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80C37" w14:textId="33BC947B" w:rsidR="00C9385C" w:rsidRPr="00351321" w:rsidRDefault="00C9385C" w:rsidP="00EF138B">
      <w:pPr>
        <w:pStyle w:val="Caption"/>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AC1E6A" w:rsidRPr="00351321" w14:paraId="1AD4B656" w14:textId="77777777" w:rsidTr="001B5C07">
        <w:trPr>
          <w:trHeight w:val="386"/>
        </w:trPr>
        <w:tc>
          <w:tcPr>
            <w:tcW w:w="9461" w:type="dxa"/>
            <w:shd w:val="clear" w:color="auto" w:fill="auto"/>
            <w:vAlign w:val="center"/>
          </w:tcPr>
          <w:p w14:paraId="6C9B3F35" w14:textId="232425D7"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1</w:t>
            </w:r>
            <w:r w:rsidR="00AC1E6A" w:rsidRPr="00351321">
              <w:rPr>
                <w:rFonts w:ascii="Arial" w:eastAsia="Arial Unicode MS" w:hAnsi="Arial" w:cs="Arial"/>
                <w:b/>
                <w:bCs/>
                <w:color w:val="000000"/>
                <w:sz w:val="18"/>
                <w:szCs w:val="18"/>
              </w:rPr>
              <w:tab/>
              <w:t xml:space="preserve">General information </w:t>
            </w:r>
          </w:p>
        </w:tc>
      </w:tr>
    </w:tbl>
    <w:p w14:paraId="6D63D23D" w14:textId="77777777" w:rsidR="00AC1E6A" w:rsidRPr="00351321" w:rsidRDefault="00AC1E6A" w:rsidP="00AC1E6A">
      <w:pPr>
        <w:jc w:val="both"/>
        <w:rPr>
          <w:rFonts w:ascii="Arial" w:hAnsi="Arial" w:cs="Arial"/>
          <w:color w:val="000000"/>
          <w:sz w:val="18"/>
          <w:szCs w:val="18"/>
        </w:rPr>
      </w:pPr>
    </w:p>
    <w:p w14:paraId="29855590" w14:textId="2F909CA1" w:rsidR="00AC1E6A" w:rsidRPr="00351321" w:rsidRDefault="00AC1E6A" w:rsidP="00AC1E6A">
      <w:pPr>
        <w:jc w:val="both"/>
        <w:rPr>
          <w:rFonts w:ascii="Arial" w:hAnsi="Arial" w:cs="Arial"/>
          <w:color w:val="000000"/>
          <w:sz w:val="18"/>
          <w:szCs w:val="18"/>
        </w:rPr>
      </w:pPr>
      <w:r w:rsidRPr="00351321">
        <w:rPr>
          <w:rFonts w:ascii="Arial" w:hAnsi="Arial" w:cs="Arial"/>
          <w:color w:val="000000"/>
          <w:spacing w:val="-6"/>
          <w:sz w:val="18"/>
          <w:szCs w:val="18"/>
        </w:rPr>
        <w:t>Thonburi Healthcare Group Public Company Limited (“the Company”) is a public company which listed in the Stock Exchange</w:t>
      </w:r>
      <w:r w:rsidRPr="00351321">
        <w:rPr>
          <w:rFonts w:ascii="Arial" w:hAnsi="Arial" w:cs="Arial"/>
          <w:color w:val="000000"/>
          <w:sz w:val="18"/>
          <w:szCs w:val="18"/>
        </w:rPr>
        <w:t xml:space="preserve"> </w:t>
      </w:r>
      <w:r w:rsidRPr="00351321">
        <w:rPr>
          <w:rFonts w:ascii="Arial" w:hAnsi="Arial" w:cs="Arial"/>
          <w:color w:val="000000"/>
          <w:spacing w:val="-4"/>
          <w:sz w:val="18"/>
          <w:szCs w:val="18"/>
        </w:rPr>
        <w:t>of Thailand. The Company is incorporated and domiciled in Thailand. The addresses of the Company’s registered offices are</w:t>
      </w:r>
      <w:r w:rsidRPr="00351321">
        <w:rPr>
          <w:rFonts w:ascii="Arial" w:hAnsi="Arial" w:cs="Arial"/>
          <w:color w:val="000000"/>
          <w:sz w:val="18"/>
          <w:szCs w:val="18"/>
        </w:rPr>
        <w:t xml:space="preserve"> as follows:</w:t>
      </w:r>
    </w:p>
    <w:p w14:paraId="7B304243" w14:textId="77777777" w:rsidR="00AC1E6A" w:rsidRPr="00351321" w:rsidRDefault="00AC1E6A" w:rsidP="00E34703">
      <w:pPr>
        <w:tabs>
          <w:tab w:val="left" w:pos="1530"/>
          <w:tab w:val="left" w:pos="1710"/>
        </w:tabs>
        <w:jc w:val="both"/>
        <w:rPr>
          <w:rFonts w:ascii="Arial" w:hAnsi="Arial" w:cs="Arial"/>
          <w:color w:val="000000"/>
          <w:sz w:val="18"/>
          <w:szCs w:val="18"/>
        </w:rPr>
      </w:pPr>
    </w:p>
    <w:p w14:paraId="056AF316" w14:textId="1E59152C" w:rsidR="00AC1E6A" w:rsidRPr="00351321" w:rsidRDefault="00AC1E6A" w:rsidP="00AC1E6A">
      <w:pPr>
        <w:tabs>
          <w:tab w:val="left" w:pos="1080"/>
          <w:tab w:val="left" w:pos="1350"/>
        </w:tabs>
        <w:jc w:val="both"/>
        <w:rPr>
          <w:rFonts w:ascii="Arial" w:hAnsi="Arial" w:cs="Arial"/>
          <w:color w:val="000000"/>
          <w:sz w:val="18"/>
          <w:szCs w:val="18"/>
        </w:rPr>
      </w:pPr>
      <w:r w:rsidRPr="00351321">
        <w:rPr>
          <w:rFonts w:ascii="Arial" w:hAnsi="Arial" w:cs="Arial"/>
          <w:color w:val="000000"/>
          <w:sz w:val="18"/>
          <w:szCs w:val="18"/>
        </w:rPr>
        <w:t>Head office</w:t>
      </w:r>
      <w:r w:rsidRPr="00351321">
        <w:rPr>
          <w:rFonts w:ascii="Arial" w:hAnsi="Arial" w:cs="Arial"/>
          <w:color w:val="000000"/>
          <w:sz w:val="18"/>
          <w:szCs w:val="18"/>
        </w:rPr>
        <w:tab/>
        <w:t>:</w:t>
      </w:r>
      <w:r w:rsidRPr="00351321">
        <w:rPr>
          <w:rFonts w:ascii="Arial" w:hAnsi="Arial" w:cs="Arial"/>
          <w:color w:val="000000"/>
          <w:sz w:val="18"/>
          <w:szCs w:val="18"/>
        </w:rPr>
        <w:tab/>
      </w:r>
      <w:r w:rsidR="00FA4289" w:rsidRPr="00351321">
        <w:rPr>
          <w:rFonts w:ascii="Arial" w:hAnsi="Arial" w:cs="Arial"/>
          <w:color w:val="000000"/>
          <w:sz w:val="18"/>
          <w:szCs w:val="18"/>
          <w:lang w:val="en-GB"/>
        </w:rPr>
        <w:t>34</w:t>
      </w:r>
      <w:r w:rsidRPr="00351321">
        <w:rPr>
          <w:rFonts w:ascii="Arial" w:hAnsi="Arial" w:cs="Arial"/>
          <w:color w:val="000000"/>
          <w:sz w:val="18"/>
          <w:szCs w:val="18"/>
        </w:rPr>
        <w:t>/</w:t>
      </w:r>
      <w:r w:rsidR="00FA4289" w:rsidRPr="00351321">
        <w:rPr>
          <w:rFonts w:ascii="Arial" w:hAnsi="Arial" w:cs="Arial"/>
          <w:color w:val="000000"/>
          <w:sz w:val="18"/>
          <w:szCs w:val="18"/>
          <w:lang w:val="en-GB"/>
        </w:rPr>
        <w:t>1</w:t>
      </w:r>
      <w:r w:rsidRPr="00351321">
        <w:rPr>
          <w:rFonts w:ascii="Arial" w:hAnsi="Arial" w:cs="Arial"/>
          <w:color w:val="000000"/>
          <w:sz w:val="18"/>
          <w:szCs w:val="18"/>
        </w:rPr>
        <w:t xml:space="preserve">, Issaraphap Road, Banchanglor, Bangkoknoi, Bangkok </w:t>
      </w:r>
      <w:r w:rsidR="00FA4289" w:rsidRPr="00351321">
        <w:rPr>
          <w:rFonts w:ascii="Arial" w:hAnsi="Arial" w:cs="Arial"/>
          <w:color w:val="000000"/>
          <w:sz w:val="18"/>
          <w:szCs w:val="18"/>
          <w:lang w:val="en-GB"/>
        </w:rPr>
        <w:t>10700</w:t>
      </w:r>
    </w:p>
    <w:p w14:paraId="72FC5873" w14:textId="111443C9" w:rsidR="00AC1E6A" w:rsidRPr="00351321" w:rsidRDefault="00AC1E6A" w:rsidP="00AC1E6A">
      <w:pPr>
        <w:tabs>
          <w:tab w:val="left" w:pos="1080"/>
          <w:tab w:val="left" w:pos="1350"/>
        </w:tabs>
        <w:jc w:val="both"/>
        <w:rPr>
          <w:rFonts w:ascii="Arial" w:hAnsi="Arial" w:cs="Arial"/>
          <w:color w:val="000000"/>
          <w:sz w:val="18"/>
          <w:szCs w:val="18"/>
        </w:rPr>
      </w:pPr>
      <w:r w:rsidRPr="00351321">
        <w:rPr>
          <w:rFonts w:ascii="Arial" w:hAnsi="Arial" w:cs="Arial"/>
          <w:color w:val="000000"/>
          <w:sz w:val="18"/>
          <w:szCs w:val="18"/>
        </w:rPr>
        <w:t xml:space="preserve">Branch </w:t>
      </w:r>
      <w:r w:rsidR="00FA4289" w:rsidRPr="00351321">
        <w:rPr>
          <w:rFonts w:ascii="Arial" w:hAnsi="Arial" w:cs="Arial"/>
          <w:color w:val="000000"/>
          <w:sz w:val="18"/>
          <w:szCs w:val="18"/>
          <w:lang w:val="en-GB"/>
        </w:rPr>
        <w:t>1</w:t>
      </w:r>
      <w:r w:rsidRPr="00351321">
        <w:rPr>
          <w:rFonts w:ascii="Arial" w:hAnsi="Arial" w:cs="Arial"/>
          <w:color w:val="000000"/>
          <w:sz w:val="18"/>
          <w:szCs w:val="18"/>
        </w:rPr>
        <w:t xml:space="preserve"> </w:t>
      </w:r>
      <w:r w:rsidRPr="00351321">
        <w:rPr>
          <w:rFonts w:ascii="Arial" w:hAnsi="Arial" w:cs="Arial"/>
          <w:color w:val="000000"/>
          <w:sz w:val="18"/>
          <w:szCs w:val="18"/>
        </w:rPr>
        <w:tab/>
        <w:t>:</w:t>
      </w:r>
      <w:r w:rsidRPr="00351321">
        <w:rPr>
          <w:rFonts w:ascii="Arial" w:hAnsi="Arial" w:cs="Arial"/>
          <w:color w:val="000000"/>
          <w:sz w:val="18"/>
          <w:szCs w:val="18"/>
        </w:rPr>
        <w:tab/>
      </w:r>
      <w:r w:rsidR="00FA4289" w:rsidRPr="00351321">
        <w:rPr>
          <w:rFonts w:ascii="Arial" w:hAnsi="Arial" w:cs="Arial"/>
          <w:color w:val="000000"/>
          <w:sz w:val="18"/>
          <w:szCs w:val="18"/>
          <w:lang w:val="en-GB"/>
        </w:rPr>
        <w:t>43</w:t>
      </w:r>
      <w:r w:rsidRPr="00351321">
        <w:rPr>
          <w:rFonts w:ascii="Arial" w:hAnsi="Arial" w:cs="Arial"/>
          <w:color w:val="000000"/>
          <w:sz w:val="18"/>
          <w:szCs w:val="18"/>
        </w:rPr>
        <w:t>/</w:t>
      </w:r>
      <w:r w:rsidR="00FA4289" w:rsidRPr="00351321">
        <w:rPr>
          <w:rFonts w:ascii="Arial" w:hAnsi="Arial" w:cs="Arial"/>
          <w:color w:val="000000"/>
          <w:sz w:val="18"/>
          <w:szCs w:val="18"/>
          <w:lang w:val="en-GB"/>
        </w:rPr>
        <w:t>4</w:t>
      </w:r>
      <w:r w:rsidRPr="00351321">
        <w:rPr>
          <w:rFonts w:ascii="Arial" w:hAnsi="Arial" w:cs="Arial"/>
          <w:color w:val="000000"/>
          <w:sz w:val="18"/>
          <w:szCs w:val="18"/>
        </w:rPr>
        <w:t xml:space="preserve">, Borommaratchachonnani Road, Salathamasop, Thawiwatthana, Bangkok </w:t>
      </w:r>
      <w:r w:rsidR="00FA4289" w:rsidRPr="00351321">
        <w:rPr>
          <w:rFonts w:ascii="Arial" w:hAnsi="Arial" w:cs="Arial"/>
          <w:color w:val="000000"/>
          <w:sz w:val="18"/>
          <w:szCs w:val="18"/>
          <w:lang w:val="en-GB"/>
        </w:rPr>
        <w:t>10170</w:t>
      </w:r>
    </w:p>
    <w:p w14:paraId="55DA1C3A" w14:textId="332826AA" w:rsidR="00AC1E6A" w:rsidRPr="00351321" w:rsidRDefault="00AC1E6A" w:rsidP="00AC1E6A">
      <w:pPr>
        <w:tabs>
          <w:tab w:val="left" w:pos="1080"/>
          <w:tab w:val="left" w:pos="1350"/>
        </w:tabs>
        <w:jc w:val="both"/>
        <w:rPr>
          <w:rFonts w:ascii="Arial" w:hAnsi="Arial" w:cs="Arial"/>
          <w:color w:val="000000"/>
          <w:sz w:val="18"/>
          <w:szCs w:val="18"/>
          <w:lang w:val="en-GB"/>
        </w:rPr>
      </w:pPr>
      <w:r w:rsidRPr="00351321">
        <w:rPr>
          <w:rFonts w:ascii="Arial" w:hAnsi="Arial" w:cs="Arial"/>
          <w:color w:val="000000"/>
          <w:sz w:val="18"/>
          <w:szCs w:val="18"/>
        </w:rPr>
        <w:t xml:space="preserve">Branch </w:t>
      </w:r>
      <w:r w:rsidR="00FA4289" w:rsidRPr="00351321">
        <w:rPr>
          <w:rFonts w:ascii="Arial" w:hAnsi="Arial" w:cs="Arial"/>
          <w:color w:val="000000"/>
          <w:sz w:val="18"/>
          <w:szCs w:val="18"/>
          <w:lang w:val="en-GB"/>
        </w:rPr>
        <w:t>2</w:t>
      </w:r>
      <w:r w:rsidRPr="00351321">
        <w:rPr>
          <w:rFonts w:ascii="Arial" w:hAnsi="Arial" w:cs="Arial"/>
          <w:color w:val="000000"/>
          <w:sz w:val="18"/>
          <w:szCs w:val="18"/>
        </w:rPr>
        <w:tab/>
        <w:t>:</w:t>
      </w:r>
      <w:r w:rsidRPr="00351321">
        <w:rPr>
          <w:rFonts w:ascii="Arial" w:hAnsi="Arial" w:cs="Arial"/>
          <w:color w:val="000000"/>
          <w:sz w:val="18"/>
          <w:szCs w:val="18"/>
        </w:rPr>
        <w:tab/>
      </w:r>
      <w:r w:rsidR="00FA4289" w:rsidRPr="00351321">
        <w:rPr>
          <w:rFonts w:ascii="Arial" w:hAnsi="Arial" w:cs="Arial"/>
          <w:color w:val="000000"/>
          <w:sz w:val="18"/>
          <w:szCs w:val="18"/>
          <w:lang w:val="en-GB"/>
        </w:rPr>
        <w:t>8</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21</w:t>
      </w:r>
      <w:r w:rsidRPr="00351321">
        <w:rPr>
          <w:rFonts w:ascii="Arial" w:hAnsi="Arial" w:cs="Arial"/>
          <w:color w:val="000000"/>
          <w:sz w:val="18"/>
          <w:szCs w:val="18"/>
          <w:lang w:val="en-GB"/>
        </w:rPr>
        <w:t>, Soi Saphanhin</w:t>
      </w:r>
      <w:r w:rsidRPr="00351321">
        <w:rPr>
          <w:rFonts w:ascii="Arial" w:hAnsi="Arial" w:cs="Arial"/>
          <w:color w:val="000000"/>
          <w:sz w:val="18"/>
          <w:szCs w:val="18"/>
        </w:rPr>
        <w:t xml:space="preserve">, Taladyai, Mueang Phuket, Phuket </w:t>
      </w:r>
      <w:r w:rsidR="00FA4289" w:rsidRPr="00351321">
        <w:rPr>
          <w:rFonts w:ascii="Arial" w:hAnsi="Arial" w:cs="Arial"/>
          <w:color w:val="000000"/>
          <w:sz w:val="18"/>
          <w:szCs w:val="18"/>
          <w:lang w:val="en-GB"/>
        </w:rPr>
        <w:t>83000</w:t>
      </w:r>
      <w:r w:rsidRPr="00351321">
        <w:rPr>
          <w:rFonts w:ascii="Arial" w:hAnsi="Arial" w:cs="Arial"/>
          <w:color w:val="000000"/>
          <w:sz w:val="18"/>
          <w:szCs w:val="18"/>
          <w:lang w:val="en-GB"/>
        </w:rPr>
        <w:t xml:space="preserve"> </w:t>
      </w:r>
    </w:p>
    <w:p w14:paraId="2B79BF01" w14:textId="116BA95F" w:rsidR="00AC1E6A" w:rsidRPr="00351321" w:rsidRDefault="00AC1E6A" w:rsidP="00AC1E6A">
      <w:pPr>
        <w:tabs>
          <w:tab w:val="left" w:pos="1080"/>
          <w:tab w:val="left" w:pos="1350"/>
        </w:tabs>
        <w:jc w:val="both"/>
        <w:rPr>
          <w:rFonts w:ascii="Arial" w:hAnsi="Arial" w:cs="Arial"/>
          <w:color w:val="000000"/>
          <w:sz w:val="18"/>
          <w:szCs w:val="18"/>
        </w:rPr>
      </w:pPr>
      <w:r w:rsidRPr="00351321">
        <w:rPr>
          <w:rFonts w:ascii="Arial" w:hAnsi="Arial" w:cs="Arial"/>
          <w:color w:val="000000"/>
          <w:sz w:val="18"/>
          <w:szCs w:val="18"/>
        </w:rPr>
        <w:t xml:space="preserve">Branch </w:t>
      </w:r>
      <w:r w:rsidR="00FA4289" w:rsidRPr="00351321">
        <w:rPr>
          <w:rFonts w:ascii="Arial" w:hAnsi="Arial" w:cs="Arial"/>
          <w:color w:val="000000"/>
          <w:sz w:val="18"/>
          <w:szCs w:val="18"/>
          <w:lang w:val="en-GB"/>
        </w:rPr>
        <w:t>3</w:t>
      </w:r>
      <w:r w:rsidRPr="00351321">
        <w:rPr>
          <w:rFonts w:ascii="Arial" w:hAnsi="Arial" w:cs="Arial"/>
          <w:color w:val="000000"/>
          <w:sz w:val="18"/>
          <w:szCs w:val="18"/>
        </w:rPr>
        <w:tab/>
        <w:t>:</w:t>
      </w:r>
      <w:r w:rsidRPr="00351321">
        <w:rPr>
          <w:rFonts w:ascii="Arial" w:hAnsi="Arial" w:cs="Arial"/>
          <w:color w:val="000000"/>
          <w:sz w:val="18"/>
          <w:szCs w:val="18"/>
        </w:rPr>
        <w:tab/>
      </w:r>
      <w:r w:rsidR="00FA4289" w:rsidRPr="00351321">
        <w:rPr>
          <w:rFonts w:ascii="Arial" w:hAnsi="Arial" w:cs="Arial"/>
          <w:color w:val="000000"/>
          <w:sz w:val="18"/>
          <w:szCs w:val="18"/>
          <w:lang w:val="en-GB"/>
        </w:rPr>
        <w:t>261</w:t>
      </w:r>
      <w:r w:rsidRPr="00351321">
        <w:rPr>
          <w:rFonts w:ascii="Arial" w:hAnsi="Arial" w:cs="Arial"/>
          <w:color w:val="000000"/>
          <w:sz w:val="18"/>
          <w:szCs w:val="18"/>
        </w:rPr>
        <w:t>/</w:t>
      </w:r>
      <w:r w:rsidR="00FA4289" w:rsidRPr="00351321">
        <w:rPr>
          <w:rFonts w:ascii="Arial" w:hAnsi="Arial" w:cs="Arial"/>
          <w:color w:val="000000"/>
          <w:sz w:val="18"/>
          <w:szCs w:val="18"/>
          <w:lang w:val="en-GB"/>
        </w:rPr>
        <w:t>40</w:t>
      </w:r>
      <w:r w:rsidRPr="00351321">
        <w:rPr>
          <w:rFonts w:ascii="Arial" w:hAnsi="Arial" w:cs="Arial"/>
          <w:color w:val="000000"/>
          <w:sz w:val="18"/>
          <w:szCs w:val="18"/>
        </w:rPr>
        <w:t xml:space="preserve"> Moo </w:t>
      </w:r>
      <w:r w:rsidR="00FA4289" w:rsidRPr="00351321">
        <w:rPr>
          <w:rFonts w:ascii="Arial" w:hAnsi="Arial" w:cs="Arial"/>
          <w:color w:val="000000"/>
          <w:sz w:val="18"/>
          <w:szCs w:val="18"/>
          <w:lang w:val="en-GB"/>
        </w:rPr>
        <w:t>10</w:t>
      </w:r>
      <w:r w:rsidRPr="00351321">
        <w:rPr>
          <w:rFonts w:ascii="Arial" w:hAnsi="Arial" w:cs="Arial"/>
          <w:color w:val="000000"/>
          <w:sz w:val="18"/>
          <w:szCs w:val="18"/>
        </w:rPr>
        <w:t xml:space="preserve">, Nongprue, Banglamung, Chonburi </w:t>
      </w:r>
      <w:r w:rsidR="00FA4289" w:rsidRPr="00351321">
        <w:rPr>
          <w:rFonts w:ascii="Arial" w:hAnsi="Arial" w:cs="Arial"/>
          <w:color w:val="000000"/>
          <w:sz w:val="18"/>
          <w:szCs w:val="18"/>
          <w:lang w:val="en-GB"/>
        </w:rPr>
        <w:t>20150</w:t>
      </w:r>
    </w:p>
    <w:p w14:paraId="78A14C59" w14:textId="77777777" w:rsidR="00AC1E6A" w:rsidRPr="00351321" w:rsidRDefault="00AC1E6A" w:rsidP="00AC1E6A">
      <w:pPr>
        <w:tabs>
          <w:tab w:val="left" w:pos="1530"/>
          <w:tab w:val="left" w:pos="1710"/>
        </w:tabs>
        <w:jc w:val="both"/>
        <w:rPr>
          <w:rFonts w:ascii="Arial" w:hAnsi="Arial" w:cs="Arial"/>
          <w:color w:val="000000"/>
          <w:sz w:val="18"/>
          <w:szCs w:val="18"/>
        </w:rPr>
      </w:pPr>
    </w:p>
    <w:p w14:paraId="5EFADB01" w14:textId="55271583" w:rsidR="00AC1E6A" w:rsidRPr="00351321" w:rsidRDefault="00AC1E6A" w:rsidP="00AC1E6A">
      <w:pPr>
        <w:tabs>
          <w:tab w:val="left" w:pos="1530"/>
          <w:tab w:val="left" w:pos="1710"/>
        </w:tabs>
        <w:jc w:val="both"/>
        <w:rPr>
          <w:rFonts w:ascii="Arial" w:hAnsi="Arial" w:cs="Arial"/>
          <w:color w:val="000000"/>
          <w:sz w:val="18"/>
          <w:szCs w:val="18"/>
        </w:rPr>
      </w:pPr>
      <w:r w:rsidRPr="00351321">
        <w:rPr>
          <w:rFonts w:ascii="Arial" w:hAnsi="Arial" w:cs="Arial"/>
          <w:color w:val="000000"/>
          <w:spacing w:val="-6"/>
          <w:sz w:val="18"/>
          <w:szCs w:val="18"/>
        </w:rPr>
        <w:t>The Company’s principal business operation is to provide hospital operations. The Company’s subsidiaries’ principal business</w:t>
      </w:r>
      <w:r w:rsidRPr="00351321">
        <w:rPr>
          <w:rFonts w:ascii="Arial" w:hAnsi="Arial" w:cs="Arial"/>
          <w:color w:val="000000"/>
          <w:sz w:val="18"/>
          <w:szCs w:val="18"/>
        </w:rPr>
        <w:t xml:space="preserve"> </w:t>
      </w:r>
      <w:r w:rsidRPr="00351321">
        <w:rPr>
          <w:rFonts w:ascii="Arial" w:hAnsi="Arial" w:cs="Arial"/>
          <w:color w:val="000000"/>
          <w:spacing w:val="-4"/>
          <w:sz w:val="18"/>
          <w:szCs w:val="18"/>
        </w:rPr>
        <w:t xml:space="preserve">operations are described in Note </w:t>
      </w:r>
      <w:r w:rsidR="00FA4289" w:rsidRPr="00351321">
        <w:rPr>
          <w:rFonts w:ascii="Arial" w:hAnsi="Arial" w:cs="Arial"/>
          <w:color w:val="000000"/>
          <w:spacing w:val="-4"/>
          <w:sz w:val="18"/>
          <w:szCs w:val="18"/>
          <w:lang w:val="en-GB"/>
        </w:rPr>
        <w:t>19</w:t>
      </w:r>
      <w:r w:rsidRPr="00351321">
        <w:rPr>
          <w:rFonts w:ascii="Arial" w:hAnsi="Arial" w:cs="Arial"/>
          <w:color w:val="000000"/>
          <w:spacing w:val="-4"/>
          <w:sz w:val="18"/>
          <w:szCs w:val="18"/>
        </w:rPr>
        <w:t>.  For reporting purpose, the Company and its subsidiaries are referred as “the Group”.</w:t>
      </w:r>
    </w:p>
    <w:p w14:paraId="58B0AC20" w14:textId="77777777" w:rsidR="00AC1E6A" w:rsidRPr="00351321" w:rsidRDefault="00AC1E6A" w:rsidP="00AC1E6A">
      <w:pPr>
        <w:jc w:val="both"/>
        <w:rPr>
          <w:rFonts w:ascii="Arial" w:hAnsi="Arial" w:cs="Arial"/>
          <w:color w:val="000000"/>
          <w:sz w:val="18"/>
          <w:szCs w:val="18"/>
          <w:cs/>
        </w:rPr>
      </w:pPr>
    </w:p>
    <w:p w14:paraId="0CC81DA5" w14:textId="06AA8484" w:rsidR="00AC1E6A" w:rsidRPr="00351321" w:rsidRDefault="00AC1E6A" w:rsidP="00AC1E6A">
      <w:pPr>
        <w:jc w:val="both"/>
        <w:rPr>
          <w:rFonts w:ascii="Arial" w:hAnsi="Arial" w:cs="Arial"/>
          <w:color w:val="000000"/>
          <w:spacing w:val="-6"/>
          <w:sz w:val="18"/>
          <w:szCs w:val="18"/>
        </w:rPr>
      </w:pPr>
      <w:r w:rsidRPr="00351321">
        <w:rPr>
          <w:rFonts w:ascii="Arial" w:hAnsi="Arial" w:cs="Arial"/>
          <w:color w:val="000000"/>
          <w:spacing w:val="-6"/>
          <w:sz w:val="18"/>
          <w:szCs w:val="18"/>
        </w:rPr>
        <w:t>The consolidated and separate financial statements were authorised for issue by the Board of Directors on</w:t>
      </w:r>
      <w:r w:rsidRPr="00351321">
        <w:rPr>
          <w:rFonts w:ascii="Arial" w:hAnsi="Arial" w:cs="Arial"/>
          <w:color w:val="000000"/>
          <w:spacing w:val="-6"/>
          <w:sz w:val="18"/>
          <w:szCs w:val="18"/>
          <w:lang w:val="en-GB"/>
        </w:rPr>
        <w:t xml:space="preserve"> </w:t>
      </w:r>
      <w:r w:rsidR="00BA6CC8" w:rsidRPr="00351321">
        <w:rPr>
          <w:rFonts w:ascii="Arial" w:hAnsi="Arial" w:cs="Arial"/>
          <w:color w:val="000000"/>
          <w:spacing w:val="-6"/>
          <w:sz w:val="18"/>
          <w:szCs w:val="18"/>
          <w:lang w:val="en-GB"/>
        </w:rPr>
        <w:t>28 February</w:t>
      </w:r>
      <w:r w:rsidR="00460A98" w:rsidRPr="00351321">
        <w:rPr>
          <w:rFonts w:ascii="Arial" w:hAnsi="Arial" w:cs="Arial"/>
          <w:color w:val="000000"/>
          <w:spacing w:val="-6"/>
          <w:sz w:val="18"/>
          <w:szCs w:val="18"/>
          <w:lang w:val="en-GB"/>
        </w:rPr>
        <w:t xml:space="preserve"> </w:t>
      </w:r>
      <w:r w:rsidR="00FA4289" w:rsidRPr="00351321">
        <w:rPr>
          <w:rFonts w:ascii="Arial" w:hAnsi="Arial" w:cs="Arial"/>
          <w:color w:val="000000"/>
          <w:spacing w:val="-6"/>
          <w:sz w:val="18"/>
          <w:szCs w:val="18"/>
          <w:lang w:val="en-GB"/>
        </w:rPr>
        <w:t>2025</w:t>
      </w:r>
      <w:r w:rsidRPr="00351321">
        <w:rPr>
          <w:rFonts w:ascii="Arial" w:hAnsi="Arial" w:cs="Arial"/>
          <w:color w:val="000000"/>
          <w:spacing w:val="-6"/>
          <w:sz w:val="18"/>
          <w:szCs w:val="18"/>
        </w:rPr>
        <w:t>.</w:t>
      </w:r>
    </w:p>
    <w:p w14:paraId="74260A7F" w14:textId="77777777" w:rsidR="00AC1E6A" w:rsidRPr="00351321" w:rsidRDefault="00AC1E6A" w:rsidP="00AC1E6A">
      <w:pPr>
        <w:jc w:val="both"/>
        <w:rPr>
          <w:rFonts w:ascii="Arial" w:hAnsi="Arial" w:cs="Arial"/>
          <w:color w:val="000000"/>
          <w:sz w:val="18"/>
          <w:szCs w:val="18"/>
        </w:rPr>
      </w:pPr>
    </w:p>
    <w:p w14:paraId="17E87F92" w14:textId="77777777" w:rsidR="00A861FA" w:rsidRPr="00351321" w:rsidRDefault="00A861FA" w:rsidP="00AC1E6A">
      <w:pPr>
        <w:jc w:val="thaiDistribute"/>
        <w:rPr>
          <w:rFonts w:ascii="Arial" w:eastAsia="Arial Unicode MS" w:hAnsi="Arial" w:cs="Arial"/>
          <w:color w:val="000000"/>
          <w:spacing w:val="-8"/>
          <w:sz w:val="18"/>
          <w:szCs w:val="18"/>
        </w:rPr>
      </w:pPr>
    </w:p>
    <w:tbl>
      <w:tblPr>
        <w:tblW w:w="9461" w:type="dxa"/>
        <w:tblInd w:w="108" w:type="dxa"/>
        <w:tblLook w:val="04A0" w:firstRow="1" w:lastRow="0" w:firstColumn="1" w:lastColumn="0" w:noHBand="0" w:noVBand="1"/>
      </w:tblPr>
      <w:tblGrid>
        <w:gridCol w:w="9461"/>
      </w:tblGrid>
      <w:tr w:rsidR="00B36D3B" w:rsidRPr="00351321" w14:paraId="14EDC21D" w14:textId="77777777">
        <w:trPr>
          <w:trHeight w:val="386"/>
        </w:trPr>
        <w:tc>
          <w:tcPr>
            <w:tcW w:w="9461" w:type="dxa"/>
            <w:shd w:val="clear" w:color="auto" w:fill="auto"/>
            <w:vAlign w:val="center"/>
          </w:tcPr>
          <w:p w14:paraId="1BF8053D" w14:textId="2704A6ED" w:rsidR="00B36D3B" w:rsidRPr="00351321" w:rsidRDefault="00FA4289">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2</w:t>
            </w:r>
            <w:r w:rsidR="00B36D3B" w:rsidRPr="00351321">
              <w:rPr>
                <w:rFonts w:ascii="Arial" w:eastAsia="Arial Unicode MS" w:hAnsi="Arial" w:cs="Arial"/>
                <w:b/>
                <w:bCs/>
                <w:color w:val="000000"/>
                <w:sz w:val="18"/>
                <w:szCs w:val="18"/>
              </w:rPr>
              <w:tab/>
              <w:t>Financial position and business plan</w:t>
            </w:r>
          </w:p>
        </w:tc>
      </w:tr>
    </w:tbl>
    <w:p w14:paraId="003C9AEC" w14:textId="77777777" w:rsidR="00B36D3B" w:rsidRPr="00351321" w:rsidRDefault="00B36D3B" w:rsidP="00B36D3B">
      <w:pPr>
        <w:rPr>
          <w:rFonts w:ascii="Arial" w:hAnsi="Arial" w:cs="Arial"/>
          <w:sz w:val="18"/>
          <w:szCs w:val="18"/>
        </w:rPr>
      </w:pPr>
    </w:p>
    <w:p w14:paraId="49B079D0" w14:textId="52D9F889" w:rsidR="00955470" w:rsidRPr="00351321" w:rsidRDefault="00BE6FDD" w:rsidP="00002CEF">
      <w:pPr>
        <w:jc w:val="both"/>
        <w:rPr>
          <w:rFonts w:ascii="Arial" w:hAnsi="Arial" w:cs="Arial"/>
          <w:color w:val="000000"/>
          <w:spacing w:val="-4"/>
          <w:sz w:val="18"/>
          <w:szCs w:val="18"/>
        </w:rPr>
      </w:pPr>
      <w:r w:rsidRPr="00351321">
        <w:rPr>
          <w:rFonts w:ascii="Arial" w:hAnsi="Arial" w:cs="Arial"/>
          <w:color w:val="000000"/>
          <w:sz w:val="18"/>
          <w:szCs w:val="18"/>
        </w:rPr>
        <w:t xml:space="preserve">As </w:t>
      </w:r>
      <w:proofErr w:type="gramStart"/>
      <w:r w:rsidRPr="00351321">
        <w:rPr>
          <w:rFonts w:ascii="Arial" w:hAnsi="Arial" w:cs="Arial"/>
          <w:color w:val="000000"/>
          <w:sz w:val="18"/>
          <w:szCs w:val="18"/>
        </w:rPr>
        <w:t>at</w:t>
      </w:r>
      <w:proofErr w:type="gramEnd"/>
      <w:r w:rsidRPr="00351321">
        <w:rPr>
          <w:rFonts w:ascii="Arial" w:hAnsi="Arial" w:cs="Arial"/>
          <w:color w:val="000000"/>
          <w:sz w:val="18"/>
          <w:szCs w:val="18"/>
        </w:rPr>
        <w:t xml:space="preserve"> 31 December 2024 and 2023, the </w:t>
      </w:r>
      <w:r w:rsidR="00644114" w:rsidRPr="00351321">
        <w:rPr>
          <w:rFonts w:ascii="Arial" w:hAnsi="Arial" w:cs="Arial"/>
          <w:color w:val="000000"/>
          <w:sz w:val="18"/>
          <w:szCs w:val="18"/>
        </w:rPr>
        <w:t>Group's</w:t>
      </w:r>
      <w:r w:rsidRPr="00351321">
        <w:rPr>
          <w:rFonts w:ascii="Arial" w:hAnsi="Arial" w:cs="Arial"/>
          <w:color w:val="000000"/>
          <w:sz w:val="18"/>
          <w:szCs w:val="18"/>
        </w:rPr>
        <w:t xml:space="preserve"> current liabilities </w:t>
      </w:r>
      <w:r w:rsidR="00DA5273" w:rsidRPr="00351321">
        <w:rPr>
          <w:rFonts w:ascii="Arial" w:hAnsi="Arial" w:cs="Arial"/>
          <w:color w:val="000000"/>
          <w:sz w:val="18"/>
          <w:szCs w:val="18"/>
        </w:rPr>
        <w:t xml:space="preserve">exceeded its current assets </w:t>
      </w:r>
      <w:r w:rsidR="00644114" w:rsidRPr="00351321">
        <w:rPr>
          <w:rFonts w:ascii="Arial" w:hAnsi="Arial" w:cs="Arial"/>
          <w:color w:val="000000"/>
          <w:sz w:val="18"/>
          <w:szCs w:val="18"/>
        </w:rPr>
        <w:t>by</w:t>
      </w:r>
      <w:r w:rsidR="00DA5273" w:rsidRPr="00351321">
        <w:rPr>
          <w:rFonts w:ascii="Arial" w:hAnsi="Arial" w:cs="Arial"/>
          <w:color w:val="000000"/>
          <w:sz w:val="18"/>
          <w:szCs w:val="18"/>
        </w:rPr>
        <w:t xml:space="preserve"> Baht 5,226.93 million and Baht 5,666.09 million, respectively</w:t>
      </w:r>
      <w:r w:rsidR="008661FB" w:rsidRPr="00351321">
        <w:rPr>
          <w:rFonts w:ascii="Arial" w:hAnsi="Arial" w:cs="Arial"/>
          <w:color w:val="000000"/>
          <w:sz w:val="18"/>
          <w:szCs w:val="18"/>
        </w:rPr>
        <w:t xml:space="preserve">. This is primarily due to </w:t>
      </w:r>
      <w:r w:rsidR="003E690C" w:rsidRPr="00351321">
        <w:rPr>
          <w:rFonts w:ascii="Arial" w:hAnsi="Arial" w:cs="Arial"/>
          <w:color w:val="000000"/>
          <w:sz w:val="18"/>
          <w:szCs w:val="18"/>
        </w:rPr>
        <w:t>liabilities and</w:t>
      </w:r>
      <w:r w:rsidR="002B7BF0" w:rsidRPr="00351321">
        <w:rPr>
          <w:rFonts w:ascii="Arial" w:hAnsi="Arial" w:cs="Arial"/>
          <w:color w:val="000000"/>
          <w:sz w:val="18"/>
          <w:szCs w:val="18"/>
        </w:rPr>
        <w:t xml:space="preserve"> </w:t>
      </w:r>
      <w:r w:rsidR="00C12937" w:rsidRPr="00351321">
        <w:rPr>
          <w:rFonts w:ascii="Arial" w:hAnsi="Arial" w:cs="Arial"/>
          <w:color w:val="000000"/>
          <w:sz w:val="18"/>
          <w:szCs w:val="18"/>
        </w:rPr>
        <w:t xml:space="preserve">several </w:t>
      </w:r>
      <w:r w:rsidR="00F93D5A" w:rsidRPr="00351321">
        <w:rPr>
          <w:rFonts w:ascii="Arial" w:hAnsi="Arial" w:cs="Arial"/>
          <w:color w:val="000000"/>
          <w:sz w:val="18"/>
          <w:szCs w:val="18"/>
        </w:rPr>
        <w:t xml:space="preserve">financial obligations </w:t>
      </w:r>
      <w:r w:rsidR="008661FB" w:rsidRPr="00351321">
        <w:rPr>
          <w:rFonts w:ascii="Arial" w:hAnsi="Arial" w:cs="Arial"/>
          <w:color w:val="000000"/>
          <w:sz w:val="18"/>
          <w:szCs w:val="18"/>
        </w:rPr>
        <w:t>maturing</w:t>
      </w:r>
      <w:r w:rsidR="00083980" w:rsidRPr="00351321">
        <w:rPr>
          <w:rFonts w:ascii="Arial" w:hAnsi="Arial" w:cs="Arial"/>
          <w:color w:val="000000"/>
          <w:sz w:val="18"/>
          <w:szCs w:val="18"/>
        </w:rPr>
        <w:t xml:space="preserve"> </w:t>
      </w:r>
      <w:r w:rsidR="00083980" w:rsidRPr="00351321">
        <w:rPr>
          <w:rFonts w:ascii="Arial" w:hAnsi="Arial" w:cs="Arial"/>
          <w:color w:val="000000"/>
          <w:spacing w:val="-4"/>
          <w:sz w:val="18"/>
          <w:szCs w:val="18"/>
        </w:rPr>
        <w:t xml:space="preserve">within one year from the </w:t>
      </w:r>
      <w:r w:rsidR="008661FB" w:rsidRPr="00351321">
        <w:rPr>
          <w:rFonts w:ascii="Arial" w:hAnsi="Arial" w:cs="Arial"/>
          <w:color w:val="000000"/>
          <w:spacing w:val="-4"/>
          <w:sz w:val="18"/>
          <w:szCs w:val="18"/>
        </w:rPr>
        <w:t>reporting</w:t>
      </w:r>
      <w:r w:rsidR="00C12937" w:rsidRPr="00351321">
        <w:rPr>
          <w:rFonts w:ascii="Arial" w:hAnsi="Arial" w:cs="Arial"/>
          <w:color w:val="000000"/>
          <w:spacing w:val="-4"/>
          <w:sz w:val="18"/>
          <w:szCs w:val="18"/>
        </w:rPr>
        <w:t xml:space="preserve"> date</w:t>
      </w:r>
      <w:r w:rsidR="008661FB" w:rsidRPr="00351321">
        <w:rPr>
          <w:rFonts w:ascii="Arial" w:hAnsi="Arial" w:cs="Arial"/>
          <w:color w:val="000000"/>
          <w:spacing w:val="-4"/>
          <w:sz w:val="18"/>
          <w:szCs w:val="18"/>
        </w:rPr>
        <w:t xml:space="preserve"> of the financial statements.</w:t>
      </w:r>
      <w:r w:rsidR="005A06EC" w:rsidRPr="00351321">
        <w:rPr>
          <w:rFonts w:ascii="Arial" w:hAnsi="Arial" w:cs="Arial"/>
          <w:color w:val="000000"/>
          <w:spacing w:val="-4"/>
          <w:sz w:val="18"/>
          <w:szCs w:val="18"/>
        </w:rPr>
        <w:t xml:space="preserve"> Despite </w:t>
      </w:r>
      <w:r w:rsidR="008661FB" w:rsidRPr="00351321">
        <w:rPr>
          <w:rFonts w:ascii="Arial" w:hAnsi="Arial" w:cs="Arial"/>
          <w:color w:val="000000"/>
          <w:spacing w:val="-4"/>
          <w:sz w:val="18"/>
          <w:szCs w:val="18"/>
        </w:rPr>
        <w:t xml:space="preserve">recording </w:t>
      </w:r>
      <w:r w:rsidR="005A06EC" w:rsidRPr="00351321">
        <w:rPr>
          <w:rFonts w:ascii="Arial" w:hAnsi="Arial" w:cs="Arial"/>
          <w:color w:val="000000"/>
          <w:spacing w:val="-4"/>
          <w:sz w:val="18"/>
          <w:szCs w:val="18"/>
        </w:rPr>
        <w:t xml:space="preserve">a </w:t>
      </w:r>
      <w:r w:rsidR="00F21534" w:rsidRPr="00351321">
        <w:rPr>
          <w:rFonts w:ascii="Arial" w:hAnsi="Arial" w:cs="Arial"/>
          <w:color w:val="000000"/>
          <w:spacing w:val="-4"/>
          <w:sz w:val="18"/>
          <w:szCs w:val="18"/>
        </w:rPr>
        <w:t xml:space="preserve">net loss </w:t>
      </w:r>
      <w:r w:rsidR="005A06EC" w:rsidRPr="00351321">
        <w:rPr>
          <w:rFonts w:ascii="Arial" w:hAnsi="Arial" w:cs="Arial"/>
          <w:color w:val="000000"/>
          <w:spacing w:val="-4"/>
          <w:sz w:val="18"/>
          <w:szCs w:val="18"/>
        </w:rPr>
        <w:t xml:space="preserve">of Baht 1,772.37 million </w:t>
      </w:r>
      <w:r w:rsidR="00F21534" w:rsidRPr="00351321">
        <w:rPr>
          <w:rFonts w:ascii="Arial" w:hAnsi="Arial" w:cs="Arial"/>
          <w:color w:val="000000"/>
          <w:spacing w:val="-4"/>
          <w:sz w:val="18"/>
          <w:szCs w:val="18"/>
        </w:rPr>
        <w:t>in the consolidated</w:t>
      </w:r>
      <w:r w:rsidR="00F21534" w:rsidRPr="00351321">
        <w:rPr>
          <w:rFonts w:ascii="Arial" w:hAnsi="Arial" w:cs="Arial"/>
          <w:color w:val="000000"/>
          <w:sz w:val="18"/>
          <w:szCs w:val="18"/>
        </w:rPr>
        <w:t xml:space="preserve"> </w:t>
      </w:r>
      <w:r w:rsidR="00DB5596" w:rsidRPr="00351321">
        <w:rPr>
          <w:rFonts w:ascii="Arial" w:hAnsi="Arial" w:cs="Arial"/>
          <w:color w:val="000000"/>
          <w:spacing w:val="-4"/>
          <w:sz w:val="18"/>
          <w:szCs w:val="18"/>
        </w:rPr>
        <w:t xml:space="preserve">financial statements </w:t>
      </w:r>
      <w:r w:rsidR="007529B4" w:rsidRPr="00351321">
        <w:rPr>
          <w:rFonts w:ascii="Arial" w:hAnsi="Arial" w:cs="Arial"/>
          <w:color w:val="000000"/>
          <w:spacing w:val="-4"/>
          <w:sz w:val="18"/>
          <w:szCs w:val="18"/>
        </w:rPr>
        <w:t xml:space="preserve">for the year </w:t>
      </w:r>
      <w:r w:rsidR="005A06EC" w:rsidRPr="00351321">
        <w:rPr>
          <w:rFonts w:ascii="Arial" w:hAnsi="Arial" w:cs="Arial"/>
          <w:color w:val="000000"/>
          <w:spacing w:val="-4"/>
          <w:sz w:val="18"/>
          <w:szCs w:val="18"/>
        </w:rPr>
        <w:t>end</w:t>
      </w:r>
      <w:r w:rsidR="00275781" w:rsidRPr="00351321">
        <w:rPr>
          <w:rFonts w:ascii="Arial" w:hAnsi="Arial" w:cs="Arial"/>
          <w:color w:val="000000"/>
          <w:spacing w:val="-4"/>
          <w:sz w:val="18"/>
          <w:szCs w:val="18"/>
        </w:rPr>
        <w:t>ed</w:t>
      </w:r>
      <w:r w:rsidR="00DB5596" w:rsidRPr="00351321">
        <w:rPr>
          <w:rFonts w:ascii="Arial" w:hAnsi="Arial" w:cs="Arial"/>
          <w:color w:val="000000"/>
          <w:spacing w:val="-4"/>
          <w:sz w:val="18"/>
          <w:szCs w:val="18"/>
        </w:rPr>
        <w:t xml:space="preserve"> </w:t>
      </w:r>
      <w:r w:rsidR="00670114" w:rsidRPr="00351321">
        <w:rPr>
          <w:rFonts w:ascii="Arial" w:hAnsi="Arial" w:cs="Arial"/>
          <w:color w:val="000000"/>
          <w:spacing w:val="-4"/>
          <w:sz w:val="18"/>
          <w:szCs w:val="18"/>
        </w:rPr>
        <w:t xml:space="preserve">31 </w:t>
      </w:r>
      <w:r w:rsidR="008661FB" w:rsidRPr="00351321">
        <w:rPr>
          <w:rFonts w:ascii="Arial" w:hAnsi="Arial" w:cs="Arial"/>
          <w:color w:val="000000"/>
          <w:spacing w:val="-4"/>
          <w:sz w:val="18"/>
          <w:szCs w:val="18"/>
        </w:rPr>
        <w:t>December</w:t>
      </w:r>
      <w:r w:rsidR="00670114" w:rsidRPr="00351321">
        <w:rPr>
          <w:rFonts w:ascii="Arial" w:hAnsi="Arial" w:cs="Arial"/>
          <w:color w:val="000000"/>
          <w:spacing w:val="-4"/>
          <w:sz w:val="18"/>
          <w:szCs w:val="18"/>
        </w:rPr>
        <w:t xml:space="preserve"> </w:t>
      </w:r>
      <w:r w:rsidR="008661FB" w:rsidRPr="00351321">
        <w:rPr>
          <w:rFonts w:ascii="Arial" w:hAnsi="Arial" w:cs="Arial"/>
          <w:color w:val="000000"/>
          <w:spacing w:val="-4"/>
          <w:sz w:val="18"/>
          <w:szCs w:val="18"/>
        </w:rPr>
        <w:t>2024</w:t>
      </w:r>
      <w:r w:rsidR="005A06EC" w:rsidRPr="00351321">
        <w:rPr>
          <w:rFonts w:ascii="Arial" w:hAnsi="Arial" w:cs="Arial"/>
          <w:color w:val="000000"/>
          <w:spacing w:val="-4"/>
          <w:sz w:val="18"/>
          <w:szCs w:val="18"/>
        </w:rPr>
        <w:t xml:space="preserve">, the Group </w:t>
      </w:r>
      <w:r w:rsidR="008661FB" w:rsidRPr="00351321">
        <w:rPr>
          <w:rFonts w:ascii="Arial" w:hAnsi="Arial" w:cs="Arial"/>
          <w:color w:val="000000"/>
          <w:spacing w:val="-4"/>
          <w:sz w:val="18"/>
          <w:szCs w:val="18"/>
        </w:rPr>
        <w:t xml:space="preserve">achieved </w:t>
      </w:r>
      <w:r w:rsidR="005A06EC" w:rsidRPr="00351321">
        <w:rPr>
          <w:rFonts w:ascii="Arial" w:hAnsi="Arial" w:cs="Arial"/>
          <w:color w:val="000000"/>
          <w:spacing w:val="-4"/>
          <w:sz w:val="18"/>
          <w:szCs w:val="18"/>
        </w:rPr>
        <w:t xml:space="preserve">a </w:t>
      </w:r>
      <w:r w:rsidR="009E5AFF" w:rsidRPr="00351321">
        <w:rPr>
          <w:rFonts w:ascii="Arial" w:hAnsi="Arial" w:cs="Arial"/>
          <w:color w:val="000000"/>
          <w:spacing w:val="-4"/>
          <w:sz w:val="18"/>
          <w:szCs w:val="18"/>
        </w:rPr>
        <w:t xml:space="preserve">profit before depreciation, </w:t>
      </w:r>
      <w:r w:rsidR="005A06EC" w:rsidRPr="00351321">
        <w:rPr>
          <w:rFonts w:ascii="Arial" w:hAnsi="Arial" w:cs="Arial"/>
          <w:color w:val="000000"/>
          <w:spacing w:val="-4"/>
          <w:sz w:val="18"/>
          <w:szCs w:val="18"/>
        </w:rPr>
        <w:t>amorti</w:t>
      </w:r>
      <w:r w:rsidR="00275781" w:rsidRPr="00351321">
        <w:rPr>
          <w:rFonts w:ascii="Arial" w:hAnsi="Arial" w:cs="Arial"/>
          <w:color w:val="000000"/>
          <w:spacing w:val="-4"/>
          <w:sz w:val="18"/>
          <w:szCs w:val="18"/>
        </w:rPr>
        <w:t>s</w:t>
      </w:r>
      <w:r w:rsidR="005A06EC" w:rsidRPr="00351321">
        <w:rPr>
          <w:rFonts w:ascii="Arial" w:hAnsi="Arial" w:cs="Arial"/>
          <w:color w:val="000000"/>
          <w:spacing w:val="-4"/>
          <w:sz w:val="18"/>
          <w:szCs w:val="18"/>
        </w:rPr>
        <w:t>ation</w:t>
      </w:r>
      <w:r w:rsidR="005A06EC" w:rsidRPr="00351321">
        <w:rPr>
          <w:rFonts w:ascii="Arial" w:hAnsi="Arial" w:cs="Arial"/>
          <w:color w:val="000000"/>
          <w:sz w:val="18"/>
          <w:szCs w:val="18"/>
        </w:rPr>
        <w:t>,</w:t>
      </w:r>
      <w:r w:rsidR="008661FB" w:rsidRPr="00351321">
        <w:rPr>
          <w:rFonts w:ascii="Arial" w:hAnsi="Arial" w:cs="Arial"/>
          <w:color w:val="000000"/>
          <w:sz w:val="18"/>
          <w:szCs w:val="18"/>
        </w:rPr>
        <w:t xml:space="preserve"> expected credit loss </w:t>
      </w:r>
      <w:r w:rsidR="009E5AFF" w:rsidRPr="00351321">
        <w:rPr>
          <w:rFonts w:ascii="Arial" w:hAnsi="Arial" w:cs="Arial"/>
          <w:color w:val="000000"/>
          <w:spacing w:val="-4"/>
          <w:sz w:val="18"/>
          <w:szCs w:val="18"/>
        </w:rPr>
        <w:t xml:space="preserve">and impairment </w:t>
      </w:r>
      <w:r w:rsidR="005A06EC" w:rsidRPr="00351321">
        <w:rPr>
          <w:rFonts w:ascii="Arial" w:hAnsi="Arial" w:cs="Arial"/>
          <w:color w:val="000000"/>
          <w:spacing w:val="-4"/>
          <w:sz w:val="18"/>
          <w:szCs w:val="18"/>
        </w:rPr>
        <w:t xml:space="preserve">charges amounting to Baht </w:t>
      </w:r>
      <w:r w:rsidR="006A1DE6" w:rsidRPr="00351321">
        <w:rPr>
          <w:rFonts w:ascii="Arial" w:hAnsi="Arial" w:cs="Arial"/>
          <w:color w:val="000000"/>
          <w:spacing w:val="-4"/>
          <w:sz w:val="18"/>
          <w:szCs w:val="18"/>
        </w:rPr>
        <w:t>1,052.20</w:t>
      </w:r>
      <w:r w:rsidR="000765BE" w:rsidRPr="00351321">
        <w:rPr>
          <w:rFonts w:ascii="Arial" w:hAnsi="Arial" w:cs="Arial"/>
          <w:color w:val="000000"/>
          <w:spacing w:val="-4"/>
          <w:sz w:val="18"/>
          <w:szCs w:val="18"/>
        </w:rPr>
        <w:t xml:space="preserve"> million</w:t>
      </w:r>
      <w:r w:rsidR="00AC65B3" w:rsidRPr="00351321">
        <w:rPr>
          <w:rFonts w:ascii="Arial" w:hAnsi="Arial" w:cs="Arial"/>
          <w:color w:val="000000"/>
          <w:spacing w:val="-4"/>
          <w:sz w:val="18"/>
          <w:szCs w:val="18"/>
        </w:rPr>
        <w:t xml:space="preserve"> and still has cash flow from operation amount of Baht 935.69 million</w:t>
      </w:r>
      <w:r w:rsidR="005A06EC" w:rsidRPr="00351321">
        <w:rPr>
          <w:rFonts w:ascii="Arial" w:hAnsi="Arial" w:cs="Arial"/>
          <w:color w:val="000000"/>
          <w:spacing w:val="-4"/>
          <w:sz w:val="18"/>
          <w:szCs w:val="18"/>
        </w:rPr>
        <w:t>.</w:t>
      </w:r>
      <w:r w:rsidR="00906616" w:rsidRPr="00351321">
        <w:rPr>
          <w:rFonts w:ascii="Arial" w:hAnsi="Arial" w:cs="Arial"/>
          <w:color w:val="000000"/>
          <w:spacing w:val="-4"/>
          <w:sz w:val="18"/>
          <w:szCs w:val="18"/>
        </w:rPr>
        <w:t xml:space="preserve"> </w:t>
      </w:r>
    </w:p>
    <w:p w14:paraId="6F9F28DF" w14:textId="77777777" w:rsidR="00955470" w:rsidRPr="00351321" w:rsidRDefault="00955470" w:rsidP="00002CEF">
      <w:pPr>
        <w:jc w:val="both"/>
        <w:rPr>
          <w:rFonts w:ascii="Arial" w:hAnsi="Arial" w:cs="Arial"/>
          <w:color w:val="000000"/>
          <w:spacing w:val="-4"/>
          <w:sz w:val="18"/>
          <w:szCs w:val="18"/>
        </w:rPr>
      </w:pPr>
    </w:p>
    <w:p w14:paraId="456B5FC3" w14:textId="123E0053" w:rsidR="00BE6FDD" w:rsidRPr="00351321" w:rsidRDefault="008661FB" w:rsidP="00002CEF">
      <w:pPr>
        <w:jc w:val="both"/>
        <w:rPr>
          <w:rFonts w:ascii="Arial" w:hAnsi="Arial" w:cs="Arial"/>
          <w:color w:val="000000"/>
          <w:sz w:val="18"/>
          <w:szCs w:val="18"/>
        </w:rPr>
      </w:pPr>
      <w:r w:rsidRPr="00351321">
        <w:rPr>
          <w:rFonts w:ascii="Arial" w:hAnsi="Arial" w:cs="Arial"/>
          <w:color w:val="000000"/>
          <w:spacing w:val="-4"/>
          <w:sz w:val="18"/>
          <w:szCs w:val="18"/>
        </w:rPr>
        <w:t>T</w:t>
      </w:r>
      <w:r w:rsidR="000765BE" w:rsidRPr="00351321">
        <w:rPr>
          <w:rFonts w:ascii="Arial" w:hAnsi="Arial" w:cs="Arial"/>
          <w:color w:val="000000"/>
          <w:spacing w:val="-4"/>
          <w:sz w:val="18"/>
          <w:szCs w:val="18"/>
        </w:rPr>
        <w:t xml:space="preserve">he management </w:t>
      </w:r>
      <w:r w:rsidR="00C306E0" w:rsidRPr="00351321">
        <w:rPr>
          <w:rFonts w:ascii="Arial" w:hAnsi="Arial" w:cs="Arial"/>
          <w:color w:val="000000"/>
          <w:spacing w:val="-4"/>
          <w:sz w:val="18"/>
          <w:szCs w:val="18"/>
        </w:rPr>
        <w:t>and Board</w:t>
      </w:r>
      <w:r w:rsidR="00C306E0" w:rsidRPr="00351321">
        <w:rPr>
          <w:rFonts w:ascii="Arial" w:hAnsi="Arial" w:cs="Arial"/>
          <w:color w:val="000000"/>
          <w:sz w:val="18"/>
          <w:szCs w:val="18"/>
        </w:rPr>
        <w:t xml:space="preserve"> of </w:t>
      </w:r>
      <w:r w:rsidR="00C306E0" w:rsidRPr="00351321">
        <w:rPr>
          <w:rFonts w:ascii="Arial" w:hAnsi="Arial" w:cs="Arial"/>
          <w:color w:val="000000"/>
          <w:spacing w:val="-2"/>
          <w:sz w:val="18"/>
          <w:szCs w:val="18"/>
        </w:rPr>
        <w:t xml:space="preserve">Directors </w:t>
      </w:r>
      <w:r w:rsidR="007C2DA5" w:rsidRPr="00351321">
        <w:rPr>
          <w:rFonts w:ascii="Arial" w:hAnsi="Arial" w:cs="Arial"/>
          <w:color w:val="000000"/>
          <w:spacing w:val="-2"/>
          <w:sz w:val="18"/>
          <w:szCs w:val="18"/>
        </w:rPr>
        <w:t xml:space="preserve">are </w:t>
      </w:r>
      <w:r w:rsidRPr="00351321">
        <w:rPr>
          <w:rFonts w:ascii="Arial" w:hAnsi="Arial" w:cs="Arial"/>
          <w:color w:val="000000"/>
          <w:spacing w:val="-2"/>
          <w:sz w:val="18"/>
          <w:szCs w:val="18"/>
        </w:rPr>
        <w:t xml:space="preserve">actively </w:t>
      </w:r>
      <w:r w:rsidR="00280AAF" w:rsidRPr="00351321">
        <w:rPr>
          <w:rFonts w:ascii="Arial" w:hAnsi="Arial" w:cs="Arial"/>
          <w:color w:val="000000"/>
          <w:spacing w:val="-2"/>
          <w:sz w:val="18"/>
          <w:szCs w:val="18"/>
        </w:rPr>
        <w:t xml:space="preserve">considering </w:t>
      </w:r>
      <w:r w:rsidR="00FB734E" w:rsidRPr="00351321">
        <w:rPr>
          <w:rFonts w:ascii="Arial" w:hAnsi="Arial" w:cs="Arial"/>
          <w:color w:val="000000"/>
          <w:spacing w:val="-2"/>
          <w:sz w:val="18"/>
          <w:szCs w:val="18"/>
        </w:rPr>
        <w:t xml:space="preserve">strategies to </w:t>
      </w:r>
      <w:r w:rsidRPr="00351321">
        <w:rPr>
          <w:rFonts w:ascii="Arial" w:hAnsi="Arial" w:cs="Arial"/>
          <w:color w:val="000000"/>
          <w:spacing w:val="-2"/>
          <w:sz w:val="18"/>
          <w:szCs w:val="18"/>
        </w:rPr>
        <w:t>sustain the Group’s operations on a</w:t>
      </w:r>
      <w:r w:rsidR="00300287" w:rsidRPr="00351321">
        <w:rPr>
          <w:rFonts w:ascii="Arial" w:hAnsi="Arial" w:cs="Arial"/>
          <w:color w:val="000000"/>
          <w:spacing w:val="-2"/>
          <w:sz w:val="18"/>
          <w:szCs w:val="18"/>
        </w:rPr>
        <w:t xml:space="preserve"> going concern basis</w:t>
      </w:r>
      <w:r w:rsidR="002B3528" w:rsidRPr="00351321">
        <w:rPr>
          <w:rFonts w:ascii="Arial" w:hAnsi="Arial" w:cs="Arial"/>
          <w:color w:val="000000"/>
          <w:spacing w:val="-2"/>
          <w:sz w:val="18"/>
          <w:szCs w:val="18"/>
        </w:rPr>
        <w:t xml:space="preserve"> </w:t>
      </w:r>
      <w:r w:rsidR="00AF5A79" w:rsidRPr="00351321">
        <w:rPr>
          <w:rFonts w:ascii="Arial" w:hAnsi="Arial" w:cs="Arial"/>
          <w:color w:val="000000"/>
          <w:spacing w:val="-2"/>
          <w:sz w:val="18"/>
          <w:szCs w:val="18"/>
        </w:rPr>
        <w:t>for at least</w:t>
      </w:r>
      <w:r w:rsidR="00AF5A79" w:rsidRPr="00351321">
        <w:rPr>
          <w:rFonts w:ascii="Arial" w:hAnsi="Arial" w:cs="Arial"/>
          <w:color w:val="000000"/>
          <w:sz w:val="18"/>
          <w:szCs w:val="18"/>
        </w:rPr>
        <w:t xml:space="preserve"> 12 months </w:t>
      </w:r>
      <w:r w:rsidRPr="00351321">
        <w:rPr>
          <w:rFonts w:ascii="Arial" w:hAnsi="Arial" w:cs="Arial"/>
          <w:color w:val="000000"/>
          <w:sz w:val="18"/>
          <w:szCs w:val="18"/>
        </w:rPr>
        <w:t>following 31 December 2024.</w:t>
      </w:r>
    </w:p>
    <w:p w14:paraId="7C9083E4" w14:textId="77777777" w:rsidR="002F5EA4" w:rsidRPr="00351321" w:rsidRDefault="002F5EA4" w:rsidP="00E34703">
      <w:pPr>
        <w:jc w:val="thaiDistribute"/>
        <w:rPr>
          <w:rFonts w:ascii="Arial" w:hAnsi="Arial" w:cs="Arial"/>
          <w:color w:val="000000"/>
          <w:sz w:val="18"/>
          <w:szCs w:val="18"/>
        </w:rPr>
      </w:pPr>
    </w:p>
    <w:p w14:paraId="58961794" w14:textId="63FC47F1" w:rsidR="008661FB" w:rsidRPr="00351321" w:rsidRDefault="008661FB" w:rsidP="00E34703">
      <w:pPr>
        <w:jc w:val="thaiDistribute"/>
        <w:rPr>
          <w:rFonts w:ascii="Arial" w:hAnsi="Arial" w:cs="Arial"/>
          <w:color w:val="000000"/>
          <w:sz w:val="18"/>
          <w:szCs w:val="18"/>
        </w:rPr>
      </w:pPr>
      <w:r w:rsidRPr="00351321">
        <w:rPr>
          <w:rFonts w:ascii="Arial" w:hAnsi="Arial" w:cs="Arial"/>
          <w:color w:val="000000"/>
          <w:sz w:val="18"/>
          <w:szCs w:val="18"/>
        </w:rPr>
        <w:t>Strategies include:</w:t>
      </w:r>
    </w:p>
    <w:p w14:paraId="0F924C9C" w14:textId="379731A4" w:rsidR="00AC2F34" w:rsidRPr="00351321" w:rsidRDefault="008661FB" w:rsidP="00AC2F34">
      <w:pPr>
        <w:numPr>
          <w:ilvl w:val="0"/>
          <w:numId w:val="24"/>
        </w:numPr>
        <w:jc w:val="thaiDistribute"/>
        <w:rPr>
          <w:rFonts w:ascii="Arial" w:hAnsi="Arial" w:cs="Arial"/>
          <w:color w:val="000000"/>
          <w:sz w:val="18"/>
          <w:szCs w:val="18"/>
        </w:rPr>
      </w:pPr>
      <w:r w:rsidRPr="00351321">
        <w:rPr>
          <w:rFonts w:ascii="Arial" w:hAnsi="Arial" w:cs="Arial"/>
          <w:color w:val="000000"/>
          <w:sz w:val="18"/>
          <w:szCs w:val="18"/>
        </w:rPr>
        <w:t>M</w:t>
      </w:r>
      <w:r w:rsidR="00AC2F34" w:rsidRPr="00351321">
        <w:rPr>
          <w:rFonts w:ascii="Arial" w:hAnsi="Arial" w:cs="Arial"/>
          <w:color w:val="000000"/>
          <w:sz w:val="18"/>
          <w:szCs w:val="18"/>
        </w:rPr>
        <w:t>anag</w:t>
      </w:r>
      <w:r w:rsidRPr="00351321">
        <w:rPr>
          <w:rFonts w:ascii="Arial" w:hAnsi="Arial" w:cs="Arial"/>
          <w:color w:val="000000"/>
          <w:sz w:val="18"/>
          <w:szCs w:val="18"/>
        </w:rPr>
        <w:t>ing</w:t>
      </w:r>
      <w:r w:rsidR="00AC2F34" w:rsidRPr="00351321">
        <w:rPr>
          <w:rFonts w:ascii="Arial" w:hAnsi="Arial" w:cs="Arial"/>
          <w:color w:val="000000"/>
          <w:sz w:val="18"/>
          <w:szCs w:val="18"/>
        </w:rPr>
        <w:t xml:space="preserve"> debts and obligations, such as extending the repayment period for the principal </w:t>
      </w:r>
      <w:r w:rsidRPr="00351321">
        <w:rPr>
          <w:rFonts w:ascii="Arial" w:hAnsi="Arial" w:cs="Arial"/>
          <w:color w:val="000000"/>
          <w:sz w:val="18"/>
          <w:szCs w:val="18"/>
        </w:rPr>
        <w:t xml:space="preserve">while continuing to service </w:t>
      </w:r>
      <w:r w:rsidR="00AC2F34" w:rsidRPr="00351321">
        <w:rPr>
          <w:rFonts w:ascii="Arial" w:hAnsi="Arial" w:cs="Arial"/>
          <w:color w:val="000000"/>
          <w:sz w:val="18"/>
          <w:szCs w:val="18"/>
        </w:rPr>
        <w:t>interest</w:t>
      </w:r>
      <w:r w:rsidRPr="00351321">
        <w:rPr>
          <w:rFonts w:ascii="Arial" w:hAnsi="Arial" w:cs="Arial"/>
          <w:color w:val="000000"/>
          <w:sz w:val="18"/>
          <w:szCs w:val="18"/>
        </w:rPr>
        <w:t>.</w:t>
      </w:r>
    </w:p>
    <w:p w14:paraId="41443F87" w14:textId="6AFE7E29" w:rsidR="00AC2F34" w:rsidRPr="00351321" w:rsidRDefault="008661FB" w:rsidP="00AC2F34">
      <w:pPr>
        <w:numPr>
          <w:ilvl w:val="0"/>
          <w:numId w:val="24"/>
        </w:numPr>
        <w:jc w:val="thaiDistribute"/>
        <w:rPr>
          <w:rFonts w:ascii="Arial" w:hAnsi="Arial" w:cs="Arial"/>
          <w:color w:val="000000"/>
          <w:sz w:val="18"/>
          <w:szCs w:val="18"/>
        </w:rPr>
      </w:pPr>
      <w:r w:rsidRPr="00351321">
        <w:rPr>
          <w:rFonts w:ascii="Arial" w:hAnsi="Arial" w:cs="Arial"/>
          <w:color w:val="000000"/>
          <w:sz w:val="18"/>
          <w:szCs w:val="18"/>
        </w:rPr>
        <w:t>Divesting</w:t>
      </w:r>
      <w:r w:rsidR="00C131A0" w:rsidRPr="00351321">
        <w:rPr>
          <w:rFonts w:ascii="Arial" w:hAnsi="Arial" w:cs="Arial"/>
          <w:color w:val="000000"/>
          <w:sz w:val="18"/>
          <w:szCs w:val="18"/>
        </w:rPr>
        <w:t xml:space="preserve"> portions of </w:t>
      </w:r>
      <w:r w:rsidRPr="00351321">
        <w:rPr>
          <w:rFonts w:ascii="Arial" w:hAnsi="Arial" w:cs="Arial"/>
          <w:color w:val="000000"/>
          <w:sz w:val="18"/>
          <w:szCs w:val="18"/>
        </w:rPr>
        <w:t>existing</w:t>
      </w:r>
      <w:r w:rsidR="00C131A0" w:rsidRPr="00351321">
        <w:rPr>
          <w:rFonts w:ascii="Arial" w:hAnsi="Arial" w:cs="Arial"/>
          <w:color w:val="000000"/>
          <w:sz w:val="18"/>
          <w:szCs w:val="18"/>
        </w:rPr>
        <w:t xml:space="preserve"> investments</w:t>
      </w:r>
      <w:r w:rsidRPr="00351321">
        <w:rPr>
          <w:rFonts w:ascii="Arial" w:hAnsi="Arial" w:cs="Arial"/>
          <w:color w:val="000000"/>
          <w:sz w:val="18"/>
          <w:szCs w:val="18"/>
        </w:rPr>
        <w:t xml:space="preserve"> in third parties.</w:t>
      </w:r>
    </w:p>
    <w:p w14:paraId="1E7A5E34" w14:textId="253E7B6F" w:rsidR="00C131A0" w:rsidRPr="00351321" w:rsidRDefault="008661FB" w:rsidP="00AC2F34">
      <w:pPr>
        <w:numPr>
          <w:ilvl w:val="0"/>
          <w:numId w:val="24"/>
        </w:numPr>
        <w:jc w:val="thaiDistribute"/>
        <w:rPr>
          <w:rFonts w:ascii="Arial" w:hAnsi="Arial" w:cs="Arial"/>
          <w:color w:val="000000"/>
          <w:sz w:val="18"/>
          <w:szCs w:val="18"/>
        </w:rPr>
      </w:pPr>
      <w:r w:rsidRPr="00351321">
        <w:rPr>
          <w:rFonts w:ascii="Arial" w:hAnsi="Arial" w:cs="Arial"/>
          <w:color w:val="000000"/>
          <w:spacing w:val="-4"/>
          <w:sz w:val="18"/>
          <w:szCs w:val="18"/>
        </w:rPr>
        <w:t>Selling</w:t>
      </w:r>
      <w:r w:rsidR="00C131A0" w:rsidRPr="00351321">
        <w:rPr>
          <w:rFonts w:ascii="Arial" w:hAnsi="Arial" w:cs="Arial"/>
          <w:color w:val="000000"/>
          <w:spacing w:val="-4"/>
          <w:sz w:val="18"/>
          <w:szCs w:val="18"/>
        </w:rPr>
        <w:t xml:space="preserve"> portions of </w:t>
      </w:r>
      <w:r w:rsidRPr="00351321">
        <w:rPr>
          <w:rFonts w:ascii="Arial" w:hAnsi="Arial" w:cs="Arial"/>
          <w:color w:val="000000"/>
          <w:spacing w:val="-4"/>
          <w:sz w:val="18"/>
          <w:szCs w:val="18"/>
        </w:rPr>
        <w:t xml:space="preserve">non-operational </w:t>
      </w:r>
      <w:r w:rsidR="00C131A0" w:rsidRPr="00351321">
        <w:rPr>
          <w:rFonts w:ascii="Arial" w:hAnsi="Arial" w:cs="Arial"/>
          <w:color w:val="000000"/>
          <w:spacing w:val="-4"/>
          <w:sz w:val="18"/>
          <w:szCs w:val="18"/>
        </w:rPr>
        <w:t xml:space="preserve">land and </w:t>
      </w:r>
      <w:r w:rsidR="00B61C16" w:rsidRPr="00351321">
        <w:rPr>
          <w:rFonts w:ascii="Arial" w:hAnsi="Arial" w:cs="Arial"/>
          <w:color w:val="000000"/>
          <w:spacing w:val="-4"/>
          <w:sz w:val="18"/>
          <w:szCs w:val="18"/>
        </w:rPr>
        <w:t>property under development</w:t>
      </w:r>
      <w:r w:rsidRPr="00351321">
        <w:rPr>
          <w:rFonts w:ascii="Arial" w:hAnsi="Arial" w:cs="Arial"/>
          <w:color w:val="000000"/>
          <w:spacing w:val="-4"/>
          <w:sz w:val="18"/>
          <w:szCs w:val="18"/>
        </w:rPr>
        <w:t>. T</w:t>
      </w:r>
      <w:r w:rsidR="00B61C16" w:rsidRPr="00351321">
        <w:rPr>
          <w:rFonts w:ascii="Arial" w:hAnsi="Arial" w:cs="Arial"/>
          <w:color w:val="000000"/>
          <w:spacing w:val="-4"/>
          <w:sz w:val="18"/>
          <w:szCs w:val="18"/>
        </w:rPr>
        <w:t>he Group</w:t>
      </w:r>
      <w:r w:rsidR="00275781" w:rsidRPr="00351321">
        <w:rPr>
          <w:rFonts w:ascii="Arial" w:hAnsi="Arial" w:cs="Arial"/>
          <w:color w:val="000000"/>
          <w:spacing w:val="-4"/>
          <w:sz w:val="18"/>
          <w:szCs w:val="18"/>
        </w:rPr>
        <w:t>’s</w:t>
      </w:r>
      <w:r w:rsidR="00B61C16" w:rsidRPr="00351321">
        <w:rPr>
          <w:rFonts w:ascii="Arial" w:hAnsi="Arial" w:cs="Arial"/>
          <w:color w:val="000000"/>
          <w:sz w:val="18"/>
          <w:szCs w:val="18"/>
        </w:rPr>
        <w:t xml:space="preserve"> management is </w:t>
      </w:r>
      <w:proofErr w:type="gramStart"/>
      <w:r w:rsidR="00B61C16" w:rsidRPr="00351321">
        <w:rPr>
          <w:rFonts w:ascii="Arial" w:hAnsi="Arial" w:cs="Arial"/>
          <w:color w:val="000000"/>
          <w:sz w:val="18"/>
          <w:szCs w:val="18"/>
        </w:rPr>
        <w:t>negotiat</w:t>
      </w:r>
      <w:r w:rsidRPr="00351321">
        <w:rPr>
          <w:rFonts w:ascii="Arial" w:hAnsi="Arial" w:cs="Arial"/>
          <w:color w:val="000000"/>
          <w:sz w:val="18"/>
          <w:szCs w:val="18"/>
        </w:rPr>
        <w:t xml:space="preserve">ing </w:t>
      </w:r>
      <w:r w:rsidR="006E0B61" w:rsidRPr="00351321">
        <w:rPr>
          <w:rFonts w:ascii="Arial" w:hAnsi="Arial" w:cs="Arial"/>
          <w:color w:val="000000"/>
          <w:sz w:val="18"/>
          <w:szCs w:val="18"/>
        </w:rPr>
        <w:t xml:space="preserve"> with</w:t>
      </w:r>
      <w:proofErr w:type="gramEnd"/>
      <w:r w:rsidR="006E0B61" w:rsidRPr="00351321">
        <w:rPr>
          <w:rFonts w:ascii="Arial" w:hAnsi="Arial" w:cs="Arial"/>
          <w:color w:val="000000"/>
          <w:sz w:val="18"/>
          <w:szCs w:val="18"/>
        </w:rPr>
        <w:t xml:space="preserve"> </w:t>
      </w:r>
      <w:r w:rsidRPr="00351321">
        <w:rPr>
          <w:rFonts w:ascii="Arial" w:hAnsi="Arial" w:cs="Arial"/>
          <w:color w:val="000000"/>
          <w:sz w:val="18"/>
          <w:szCs w:val="18"/>
        </w:rPr>
        <w:t>potential</w:t>
      </w:r>
      <w:r w:rsidR="00ED748C" w:rsidRPr="00351321">
        <w:rPr>
          <w:rFonts w:ascii="Arial" w:hAnsi="Arial" w:cs="Arial"/>
          <w:color w:val="000000"/>
          <w:sz w:val="18"/>
          <w:szCs w:val="18"/>
        </w:rPr>
        <w:t xml:space="preserve"> buyer</w:t>
      </w:r>
      <w:r w:rsidRPr="00351321">
        <w:rPr>
          <w:rFonts w:ascii="Arial" w:hAnsi="Arial" w:cs="Arial"/>
          <w:color w:val="000000"/>
          <w:sz w:val="18"/>
          <w:szCs w:val="18"/>
        </w:rPr>
        <w:t>s</w:t>
      </w:r>
      <w:r w:rsidR="00ED748C" w:rsidRPr="00351321">
        <w:rPr>
          <w:rFonts w:ascii="Arial" w:hAnsi="Arial" w:cs="Arial"/>
          <w:color w:val="000000"/>
          <w:sz w:val="18"/>
          <w:szCs w:val="18"/>
        </w:rPr>
        <w:t xml:space="preserve"> </w:t>
      </w:r>
      <w:r w:rsidR="003C6E5C" w:rsidRPr="00351321">
        <w:rPr>
          <w:rFonts w:ascii="Arial" w:hAnsi="Arial" w:cs="Arial"/>
          <w:color w:val="000000"/>
          <w:sz w:val="18"/>
          <w:szCs w:val="18"/>
        </w:rPr>
        <w:t>or</w:t>
      </w:r>
      <w:r w:rsidRPr="00351321">
        <w:rPr>
          <w:rFonts w:ascii="Arial" w:hAnsi="Arial" w:cs="Arial"/>
          <w:color w:val="000000"/>
          <w:sz w:val="18"/>
          <w:szCs w:val="18"/>
        </w:rPr>
        <w:t xml:space="preserve"> </w:t>
      </w:r>
      <w:r w:rsidR="006E0B61" w:rsidRPr="00351321">
        <w:rPr>
          <w:rFonts w:ascii="Arial" w:hAnsi="Arial" w:cs="Arial"/>
          <w:color w:val="000000"/>
          <w:sz w:val="18"/>
          <w:szCs w:val="18"/>
        </w:rPr>
        <w:t xml:space="preserve">interested parties to </w:t>
      </w:r>
      <w:r w:rsidR="00CF5518" w:rsidRPr="00351321">
        <w:rPr>
          <w:rFonts w:ascii="Arial" w:hAnsi="Arial" w:cs="Arial"/>
          <w:color w:val="000000"/>
          <w:sz w:val="18"/>
          <w:szCs w:val="18"/>
        </w:rPr>
        <w:t>enter into agreement</w:t>
      </w:r>
      <w:r w:rsidRPr="00351321">
        <w:rPr>
          <w:rFonts w:ascii="Arial" w:hAnsi="Arial" w:cs="Arial"/>
          <w:color w:val="000000"/>
          <w:sz w:val="18"/>
          <w:szCs w:val="18"/>
        </w:rPr>
        <w:t>s</w:t>
      </w:r>
      <w:r w:rsidR="00CF5518" w:rsidRPr="00351321">
        <w:rPr>
          <w:rFonts w:ascii="Arial" w:hAnsi="Arial" w:cs="Arial"/>
          <w:color w:val="000000"/>
          <w:sz w:val="18"/>
          <w:szCs w:val="18"/>
        </w:rPr>
        <w:t xml:space="preserve"> </w:t>
      </w:r>
      <w:r w:rsidRPr="00351321">
        <w:rPr>
          <w:rFonts w:ascii="Arial" w:hAnsi="Arial" w:cs="Arial"/>
          <w:color w:val="000000"/>
          <w:sz w:val="18"/>
          <w:szCs w:val="18"/>
        </w:rPr>
        <w:t>for purchase</w:t>
      </w:r>
      <w:r w:rsidR="00CF5518" w:rsidRPr="00351321">
        <w:rPr>
          <w:rFonts w:ascii="Arial" w:hAnsi="Arial" w:cs="Arial"/>
          <w:color w:val="000000"/>
          <w:sz w:val="18"/>
          <w:szCs w:val="18"/>
        </w:rPr>
        <w:t xml:space="preserve"> and sell</w:t>
      </w:r>
      <w:r w:rsidRPr="00351321">
        <w:rPr>
          <w:rFonts w:ascii="Arial" w:hAnsi="Arial" w:cs="Arial"/>
          <w:color w:val="000000"/>
          <w:sz w:val="18"/>
          <w:szCs w:val="18"/>
        </w:rPr>
        <w:t>,</w:t>
      </w:r>
      <w:r w:rsidR="00CF5518" w:rsidRPr="00351321">
        <w:rPr>
          <w:rFonts w:ascii="Arial" w:hAnsi="Arial" w:cs="Arial"/>
          <w:color w:val="000000"/>
          <w:sz w:val="18"/>
          <w:szCs w:val="18"/>
        </w:rPr>
        <w:t xml:space="preserve"> or to </w:t>
      </w:r>
      <w:r w:rsidR="006E0B61" w:rsidRPr="00351321">
        <w:rPr>
          <w:rFonts w:ascii="Arial" w:hAnsi="Arial" w:cs="Arial"/>
          <w:color w:val="000000"/>
          <w:sz w:val="18"/>
          <w:szCs w:val="18"/>
        </w:rPr>
        <w:t>co-develop the</w:t>
      </w:r>
      <w:r w:rsidRPr="00351321">
        <w:rPr>
          <w:rFonts w:ascii="Arial" w:hAnsi="Arial" w:cs="Arial"/>
          <w:color w:val="000000"/>
          <w:sz w:val="18"/>
          <w:szCs w:val="18"/>
        </w:rPr>
        <w:t>se</w:t>
      </w:r>
      <w:r w:rsidR="006E0B61" w:rsidRPr="00351321">
        <w:rPr>
          <w:rFonts w:ascii="Arial" w:hAnsi="Arial" w:cs="Arial"/>
          <w:color w:val="000000"/>
          <w:sz w:val="18"/>
          <w:szCs w:val="18"/>
        </w:rPr>
        <w:t xml:space="preserve"> project</w:t>
      </w:r>
      <w:r w:rsidRPr="00351321">
        <w:rPr>
          <w:rFonts w:ascii="Arial" w:hAnsi="Arial" w:cs="Arial"/>
          <w:color w:val="000000"/>
          <w:sz w:val="18"/>
          <w:szCs w:val="18"/>
        </w:rPr>
        <w:t>s</w:t>
      </w:r>
      <w:r w:rsidR="005D08C9" w:rsidRPr="00351321">
        <w:rPr>
          <w:rFonts w:ascii="Arial" w:hAnsi="Arial" w:cs="Arial"/>
          <w:color w:val="000000"/>
          <w:sz w:val="18"/>
          <w:szCs w:val="18"/>
        </w:rPr>
        <w:t>.</w:t>
      </w:r>
      <w:r w:rsidR="005F127D" w:rsidRPr="00351321">
        <w:rPr>
          <w:rFonts w:ascii="Arial" w:hAnsi="Arial" w:cs="Arial"/>
          <w:color w:val="000000"/>
          <w:sz w:val="18"/>
          <w:szCs w:val="18"/>
        </w:rPr>
        <w:t xml:space="preserve"> </w:t>
      </w:r>
      <w:r w:rsidRPr="00351321">
        <w:rPr>
          <w:rFonts w:ascii="Arial" w:hAnsi="Arial" w:cs="Arial"/>
          <w:color w:val="000000"/>
          <w:sz w:val="18"/>
          <w:szCs w:val="18"/>
        </w:rPr>
        <w:t>These properties have an</w:t>
      </w:r>
      <w:r w:rsidR="005F127D" w:rsidRPr="00351321">
        <w:rPr>
          <w:rFonts w:ascii="Arial" w:hAnsi="Arial" w:cs="Arial"/>
          <w:color w:val="000000"/>
          <w:sz w:val="18"/>
          <w:szCs w:val="18"/>
        </w:rPr>
        <w:t xml:space="preserve"> estimated sale value of </w:t>
      </w:r>
      <w:r w:rsidR="0042275C" w:rsidRPr="00351321">
        <w:rPr>
          <w:rFonts w:ascii="Arial" w:hAnsi="Arial" w:cs="Arial"/>
          <w:color w:val="000000"/>
          <w:sz w:val="18"/>
          <w:szCs w:val="18"/>
        </w:rPr>
        <w:t xml:space="preserve">Baht </w:t>
      </w:r>
      <w:r w:rsidR="00D64A2C" w:rsidRPr="00351321">
        <w:rPr>
          <w:rFonts w:ascii="Arial" w:hAnsi="Arial" w:cs="Arial"/>
          <w:color w:val="000000"/>
          <w:sz w:val="18"/>
          <w:szCs w:val="18"/>
        </w:rPr>
        <w:t>1,500.00 million -</w:t>
      </w:r>
      <w:r w:rsidR="0042275C" w:rsidRPr="00351321">
        <w:rPr>
          <w:rFonts w:ascii="Arial" w:hAnsi="Arial" w:cs="Arial"/>
          <w:color w:val="000000"/>
          <w:sz w:val="18"/>
          <w:szCs w:val="18"/>
        </w:rPr>
        <w:t xml:space="preserve"> 2,000.00 million</w:t>
      </w:r>
      <w:r w:rsidRPr="00351321">
        <w:rPr>
          <w:rFonts w:ascii="Arial" w:hAnsi="Arial" w:cs="Arial"/>
          <w:color w:val="000000"/>
          <w:sz w:val="18"/>
          <w:szCs w:val="18"/>
        </w:rPr>
        <w:t xml:space="preserve">, and </w:t>
      </w:r>
      <w:r w:rsidR="0042275C" w:rsidRPr="00351321">
        <w:rPr>
          <w:rFonts w:ascii="Arial" w:hAnsi="Arial" w:cs="Arial"/>
          <w:color w:val="000000"/>
          <w:sz w:val="18"/>
          <w:szCs w:val="18"/>
        </w:rPr>
        <w:t xml:space="preserve">management </w:t>
      </w:r>
      <w:r w:rsidR="00EA6C78" w:rsidRPr="00351321">
        <w:rPr>
          <w:rFonts w:ascii="Arial" w:hAnsi="Arial" w:cs="Arial"/>
          <w:color w:val="000000"/>
          <w:sz w:val="18"/>
          <w:szCs w:val="18"/>
        </w:rPr>
        <w:t>anticipate</w:t>
      </w:r>
      <w:r w:rsidRPr="00351321">
        <w:rPr>
          <w:rFonts w:ascii="Arial" w:hAnsi="Arial" w:cs="Arial"/>
          <w:color w:val="000000"/>
          <w:sz w:val="18"/>
          <w:szCs w:val="18"/>
        </w:rPr>
        <w:t>s</w:t>
      </w:r>
      <w:r w:rsidR="00EA6C78" w:rsidRPr="00351321">
        <w:rPr>
          <w:rFonts w:ascii="Arial" w:hAnsi="Arial" w:cs="Arial"/>
          <w:color w:val="000000"/>
          <w:sz w:val="18"/>
          <w:szCs w:val="18"/>
        </w:rPr>
        <w:t xml:space="preserve"> </w:t>
      </w:r>
      <w:r w:rsidRPr="00351321">
        <w:rPr>
          <w:rFonts w:ascii="Arial" w:hAnsi="Arial" w:cs="Arial"/>
          <w:color w:val="000000"/>
          <w:sz w:val="18"/>
          <w:szCs w:val="18"/>
        </w:rPr>
        <w:t>these</w:t>
      </w:r>
      <w:r w:rsidR="004F5938" w:rsidRPr="00351321">
        <w:rPr>
          <w:rFonts w:ascii="Arial" w:hAnsi="Arial" w:cs="Arial"/>
          <w:color w:val="000000"/>
          <w:sz w:val="18"/>
          <w:szCs w:val="18"/>
        </w:rPr>
        <w:t xml:space="preserve"> assets </w:t>
      </w:r>
      <w:r w:rsidRPr="00351321">
        <w:rPr>
          <w:rFonts w:ascii="Arial" w:hAnsi="Arial" w:cs="Arial"/>
          <w:color w:val="000000"/>
          <w:sz w:val="18"/>
          <w:szCs w:val="18"/>
        </w:rPr>
        <w:t>could</w:t>
      </w:r>
      <w:r w:rsidR="00BB633C" w:rsidRPr="00351321">
        <w:rPr>
          <w:rFonts w:ascii="Arial" w:hAnsi="Arial" w:cs="Arial"/>
          <w:color w:val="000000"/>
          <w:sz w:val="18"/>
          <w:szCs w:val="18"/>
        </w:rPr>
        <w:t xml:space="preserve"> </w:t>
      </w:r>
      <w:r w:rsidR="00BD7437" w:rsidRPr="00351321">
        <w:rPr>
          <w:rFonts w:ascii="Arial" w:hAnsi="Arial" w:cs="Arial"/>
          <w:color w:val="000000"/>
          <w:sz w:val="18"/>
          <w:szCs w:val="18"/>
        </w:rPr>
        <w:t>be sold by 2025.</w:t>
      </w:r>
      <w:r w:rsidR="00AC65B3" w:rsidRPr="00351321">
        <w:rPr>
          <w:rFonts w:ascii="Arial" w:hAnsi="Arial" w:cs="Arial"/>
          <w:color w:val="000000"/>
          <w:sz w:val="18"/>
          <w:szCs w:val="18"/>
        </w:rPr>
        <w:t xml:space="preserve"> During February 2025, the Company already sold some portion of land and received payment </w:t>
      </w:r>
      <w:proofErr w:type="gramStart"/>
      <w:r w:rsidR="00AC65B3" w:rsidRPr="00351321">
        <w:rPr>
          <w:rFonts w:ascii="Arial" w:hAnsi="Arial" w:cs="Arial"/>
          <w:color w:val="000000"/>
          <w:sz w:val="18"/>
          <w:szCs w:val="18"/>
        </w:rPr>
        <w:t>amount</w:t>
      </w:r>
      <w:proofErr w:type="gramEnd"/>
      <w:r w:rsidR="00AC65B3" w:rsidRPr="00351321">
        <w:rPr>
          <w:rFonts w:ascii="Arial" w:hAnsi="Arial" w:cs="Arial"/>
          <w:color w:val="000000"/>
          <w:sz w:val="18"/>
          <w:szCs w:val="18"/>
        </w:rPr>
        <w:t xml:space="preserve"> of Baht 56.58 million.</w:t>
      </w:r>
    </w:p>
    <w:p w14:paraId="178F07CB" w14:textId="1A759123" w:rsidR="00BD7437" w:rsidRPr="00351321" w:rsidRDefault="008661FB" w:rsidP="00AC2F34">
      <w:pPr>
        <w:numPr>
          <w:ilvl w:val="0"/>
          <w:numId w:val="24"/>
        </w:numPr>
        <w:jc w:val="thaiDistribute"/>
        <w:rPr>
          <w:rFonts w:ascii="Arial" w:hAnsi="Arial" w:cs="Arial"/>
          <w:color w:val="000000"/>
          <w:sz w:val="18"/>
          <w:szCs w:val="18"/>
        </w:rPr>
      </w:pPr>
      <w:r w:rsidRPr="00351321">
        <w:rPr>
          <w:rFonts w:ascii="Arial" w:hAnsi="Arial" w:cs="Arial"/>
          <w:color w:val="000000"/>
          <w:spacing w:val="-4"/>
          <w:sz w:val="18"/>
          <w:szCs w:val="18"/>
        </w:rPr>
        <w:t xml:space="preserve">Disposing </w:t>
      </w:r>
      <w:r w:rsidR="0009654E" w:rsidRPr="00351321">
        <w:rPr>
          <w:rFonts w:ascii="Arial" w:hAnsi="Arial" w:cs="Arial"/>
          <w:color w:val="000000"/>
          <w:spacing w:val="-4"/>
          <w:sz w:val="18"/>
          <w:szCs w:val="18"/>
        </w:rPr>
        <w:t xml:space="preserve">of ordinary shares </w:t>
      </w:r>
      <w:r w:rsidRPr="00351321">
        <w:rPr>
          <w:rFonts w:ascii="Arial" w:hAnsi="Arial" w:cs="Arial"/>
          <w:color w:val="000000"/>
          <w:spacing w:val="-4"/>
          <w:sz w:val="18"/>
          <w:szCs w:val="18"/>
        </w:rPr>
        <w:t>in</w:t>
      </w:r>
      <w:r w:rsidR="0009654E" w:rsidRPr="00351321">
        <w:rPr>
          <w:rFonts w:ascii="Arial" w:hAnsi="Arial" w:cs="Arial"/>
          <w:color w:val="000000"/>
          <w:spacing w:val="-4"/>
          <w:sz w:val="18"/>
          <w:szCs w:val="18"/>
        </w:rPr>
        <w:t xml:space="preserve"> subsidiaries </w:t>
      </w:r>
      <w:r w:rsidRPr="00351321">
        <w:rPr>
          <w:rFonts w:ascii="Arial" w:hAnsi="Arial" w:cs="Arial"/>
          <w:color w:val="000000"/>
          <w:spacing w:val="-4"/>
          <w:sz w:val="18"/>
          <w:szCs w:val="18"/>
        </w:rPr>
        <w:t xml:space="preserve">whose </w:t>
      </w:r>
      <w:r w:rsidR="00F37705" w:rsidRPr="00351321">
        <w:rPr>
          <w:rFonts w:ascii="Arial" w:hAnsi="Arial" w:cs="Arial"/>
          <w:color w:val="000000"/>
          <w:spacing w:val="-4"/>
          <w:sz w:val="18"/>
          <w:szCs w:val="18"/>
        </w:rPr>
        <w:t>business</w:t>
      </w:r>
      <w:r w:rsidR="00D45A42" w:rsidRPr="00351321">
        <w:rPr>
          <w:rFonts w:ascii="Arial" w:hAnsi="Arial" w:cs="Arial"/>
          <w:color w:val="000000"/>
          <w:spacing w:val="-4"/>
          <w:sz w:val="18"/>
          <w:szCs w:val="18"/>
        </w:rPr>
        <w:t xml:space="preserve"> </w:t>
      </w:r>
      <w:r w:rsidR="00E27C03" w:rsidRPr="00351321">
        <w:rPr>
          <w:rFonts w:ascii="Arial" w:hAnsi="Arial" w:cs="Arial"/>
          <w:color w:val="000000"/>
          <w:spacing w:val="-4"/>
          <w:sz w:val="18"/>
          <w:szCs w:val="18"/>
        </w:rPr>
        <w:t>operation</w:t>
      </w:r>
      <w:r w:rsidRPr="00351321">
        <w:rPr>
          <w:rFonts w:ascii="Arial" w:hAnsi="Arial" w:cs="Arial"/>
          <w:color w:val="000000"/>
          <w:spacing w:val="-4"/>
          <w:sz w:val="18"/>
          <w:szCs w:val="18"/>
        </w:rPr>
        <w:t>s</w:t>
      </w:r>
      <w:r w:rsidR="00D45A42" w:rsidRPr="00351321">
        <w:rPr>
          <w:rFonts w:ascii="Arial" w:hAnsi="Arial" w:cs="Arial"/>
          <w:color w:val="000000"/>
          <w:spacing w:val="-4"/>
          <w:sz w:val="18"/>
          <w:szCs w:val="18"/>
        </w:rPr>
        <w:t xml:space="preserve"> are </w:t>
      </w:r>
      <w:r w:rsidR="00AD65A8" w:rsidRPr="00351321">
        <w:rPr>
          <w:rFonts w:ascii="Arial" w:hAnsi="Arial" w:cs="Arial"/>
          <w:color w:val="000000"/>
          <w:spacing w:val="-4"/>
          <w:sz w:val="18"/>
          <w:szCs w:val="18"/>
        </w:rPr>
        <w:t xml:space="preserve">not </w:t>
      </w:r>
      <w:r w:rsidRPr="00351321">
        <w:rPr>
          <w:rFonts w:ascii="Arial" w:hAnsi="Arial" w:cs="Arial"/>
          <w:color w:val="000000"/>
          <w:spacing w:val="-4"/>
          <w:sz w:val="18"/>
          <w:szCs w:val="18"/>
        </w:rPr>
        <w:t>aligned with</w:t>
      </w:r>
      <w:r w:rsidR="0074095A" w:rsidRPr="00351321">
        <w:rPr>
          <w:rFonts w:ascii="Arial" w:hAnsi="Arial" w:cs="Arial"/>
          <w:color w:val="000000"/>
          <w:spacing w:val="-4"/>
          <w:sz w:val="18"/>
          <w:szCs w:val="18"/>
        </w:rPr>
        <w:t xml:space="preserve"> the </w:t>
      </w:r>
      <w:r w:rsidRPr="00351321">
        <w:rPr>
          <w:rFonts w:ascii="Arial" w:hAnsi="Arial" w:cs="Arial"/>
          <w:color w:val="000000"/>
          <w:spacing w:val="-4"/>
          <w:sz w:val="18"/>
          <w:szCs w:val="18"/>
        </w:rPr>
        <w:t>Group</w:t>
      </w:r>
      <w:r w:rsidR="0074095A" w:rsidRPr="00351321">
        <w:rPr>
          <w:rFonts w:ascii="Arial" w:hAnsi="Arial" w:cs="Arial"/>
          <w:color w:val="000000"/>
          <w:spacing w:val="-4"/>
          <w:sz w:val="18"/>
          <w:szCs w:val="18"/>
        </w:rPr>
        <w:t>’s</w:t>
      </w:r>
      <w:r w:rsidR="0074095A" w:rsidRPr="00351321">
        <w:rPr>
          <w:rFonts w:ascii="Arial" w:hAnsi="Arial" w:cs="Arial"/>
          <w:color w:val="000000"/>
          <w:sz w:val="18"/>
          <w:szCs w:val="18"/>
        </w:rPr>
        <w:t xml:space="preserve"> core business </w:t>
      </w:r>
      <w:r w:rsidR="000D684A" w:rsidRPr="00351321">
        <w:rPr>
          <w:rFonts w:ascii="Arial" w:hAnsi="Arial" w:cs="Arial"/>
          <w:color w:val="000000"/>
          <w:sz w:val="18"/>
          <w:szCs w:val="18"/>
        </w:rPr>
        <w:t xml:space="preserve">to </w:t>
      </w:r>
      <w:r w:rsidR="0074095A" w:rsidRPr="00351321">
        <w:rPr>
          <w:rFonts w:ascii="Arial" w:hAnsi="Arial" w:cs="Arial"/>
          <w:color w:val="000000"/>
          <w:sz w:val="18"/>
          <w:szCs w:val="18"/>
        </w:rPr>
        <w:t>support</w:t>
      </w:r>
      <w:r w:rsidR="00570FB7" w:rsidRPr="00351321">
        <w:rPr>
          <w:rFonts w:ascii="Arial" w:hAnsi="Arial" w:cs="Arial"/>
          <w:color w:val="000000"/>
          <w:sz w:val="18"/>
          <w:szCs w:val="18"/>
        </w:rPr>
        <w:t xml:space="preserve"> </w:t>
      </w:r>
      <w:r w:rsidR="001B2999" w:rsidRPr="00351321">
        <w:rPr>
          <w:rFonts w:ascii="Arial" w:hAnsi="Arial" w:cs="Arial"/>
          <w:color w:val="000000"/>
          <w:sz w:val="18"/>
          <w:szCs w:val="18"/>
        </w:rPr>
        <w:t xml:space="preserve">restructuring plans </w:t>
      </w:r>
      <w:r w:rsidR="00ED1FC6" w:rsidRPr="00351321">
        <w:rPr>
          <w:rFonts w:ascii="Arial" w:hAnsi="Arial" w:cs="Arial"/>
          <w:color w:val="000000"/>
          <w:sz w:val="18"/>
          <w:szCs w:val="18"/>
        </w:rPr>
        <w:t xml:space="preserve">and </w:t>
      </w:r>
      <w:r w:rsidR="00717A58" w:rsidRPr="00351321">
        <w:rPr>
          <w:rFonts w:ascii="Arial" w:hAnsi="Arial" w:cs="Arial"/>
          <w:color w:val="000000"/>
          <w:sz w:val="18"/>
          <w:szCs w:val="18"/>
        </w:rPr>
        <w:t xml:space="preserve">enhance overall </w:t>
      </w:r>
      <w:r w:rsidR="00365B0D" w:rsidRPr="00351321">
        <w:rPr>
          <w:rFonts w:ascii="Arial" w:hAnsi="Arial" w:cs="Arial"/>
          <w:color w:val="000000"/>
          <w:sz w:val="18"/>
          <w:szCs w:val="18"/>
        </w:rPr>
        <w:t>management efficiency</w:t>
      </w:r>
      <w:r w:rsidR="00ED1FC6" w:rsidRPr="00351321">
        <w:rPr>
          <w:rFonts w:ascii="Arial" w:hAnsi="Arial" w:cs="Arial"/>
          <w:color w:val="000000"/>
          <w:sz w:val="18"/>
          <w:szCs w:val="18"/>
        </w:rPr>
        <w:t>.</w:t>
      </w:r>
    </w:p>
    <w:p w14:paraId="5594F09F" w14:textId="1CF8FEB2" w:rsidR="00B73103" w:rsidRPr="00351321" w:rsidRDefault="00ED1FC6" w:rsidP="00B73103">
      <w:pPr>
        <w:numPr>
          <w:ilvl w:val="0"/>
          <w:numId w:val="24"/>
        </w:numPr>
        <w:jc w:val="thaiDistribute"/>
        <w:rPr>
          <w:rFonts w:ascii="Arial" w:hAnsi="Arial" w:cs="Arial"/>
          <w:color w:val="000000"/>
          <w:sz w:val="18"/>
          <w:szCs w:val="18"/>
        </w:rPr>
      </w:pPr>
      <w:r w:rsidRPr="00351321">
        <w:rPr>
          <w:rFonts w:ascii="Arial" w:hAnsi="Arial" w:cs="Arial"/>
          <w:color w:val="000000"/>
          <w:sz w:val="18"/>
          <w:szCs w:val="18"/>
        </w:rPr>
        <w:t>Raising</w:t>
      </w:r>
      <w:r w:rsidR="00D65F4E" w:rsidRPr="00351321">
        <w:rPr>
          <w:rFonts w:ascii="Arial" w:hAnsi="Arial" w:cs="Arial"/>
          <w:color w:val="000000"/>
          <w:sz w:val="18"/>
          <w:szCs w:val="18"/>
        </w:rPr>
        <w:t xml:space="preserve"> the Company's capital to improv</w:t>
      </w:r>
      <w:r w:rsidRPr="00351321">
        <w:rPr>
          <w:rFonts w:ascii="Arial" w:hAnsi="Arial" w:cs="Arial"/>
          <w:color w:val="000000"/>
          <w:sz w:val="18"/>
          <w:szCs w:val="18"/>
        </w:rPr>
        <w:t>e</w:t>
      </w:r>
      <w:r w:rsidR="00D65F4E" w:rsidRPr="00351321">
        <w:rPr>
          <w:rFonts w:ascii="Arial" w:hAnsi="Arial" w:cs="Arial"/>
          <w:color w:val="000000"/>
          <w:sz w:val="18"/>
          <w:szCs w:val="18"/>
        </w:rPr>
        <w:t xml:space="preserve"> liquidity</w:t>
      </w:r>
      <w:r w:rsidRPr="00351321">
        <w:rPr>
          <w:rFonts w:ascii="Arial" w:hAnsi="Arial" w:cs="Arial"/>
          <w:color w:val="000000"/>
          <w:sz w:val="18"/>
          <w:szCs w:val="18"/>
        </w:rPr>
        <w:t>, serve as w</w:t>
      </w:r>
      <w:r w:rsidR="00D65F4E" w:rsidRPr="00351321">
        <w:rPr>
          <w:rFonts w:ascii="Arial" w:hAnsi="Arial" w:cs="Arial"/>
          <w:color w:val="000000"/>
          <w:sz w:val="18"/>
          <w:szCs w:val="18"/>
        </w:rPr>
        <w:t xml:space="preserve">orking capital </w:t>
      </w:r>
      <w:r w:rsidRPr="00351321">
        <w:rPr>
          <w:rFonts w:ascii="Arial" w:hAnsi="Arial" w:cs="Arial"/>
          <w:color w:val="000000"/>
          <w:sz w:val="18"/>
          <w:szCs w:val="18"/>
        </w:rPr>
        <w:t>for</w:t>
      </w:r>
      <w:r w:rsidR="00D65F4E" w:rsidRPr="00351321">
        <w:rPr>
          <w:rFonts w:ascii="Arial" w:hAnsi="Arial" w:cs="Arial"/>
          <w:color w:val="000000"/>
          <w:sz w:val="18"/>
          <w:szCs w:val="18"/>
        </w:rPr>
        <w:t xml:space="preserve"> the Group, </w:t>
      </w:r>
      <w:r w:rsidRPr="00351321">
        <w:rPr>
          <w:rFonts w:ascii="Arial" w:hAnsi="Arial" w:cs="Arial"/>
          <w:color w:val="000000"/>
          <w:sz w:val="18"/>
          <w:szCs w:val="18"/>
        </w:rPr>
        <w:t>and</w:t>
      </w:r>
      <w:r w:rsidR="00D65F4E" w:rsidRPr="00351321">
        <w:rPr>
          <w:rFonts w:ascii="Arial" w:hAnsi="Arial" w:cs="Arial"/>
          <w:color w:val="000000"/>
          <w:sz w:val="18"/>
          <w:szCs w:val="18"/>
        </w:rPr>
        <w:t xml:space="preserve"> repay </w:t>
      </w:r>
      <w:r w:rsidRPr="00351321">
        <w:rPr>
          <w:rFonts w:ascii="Arial" w:hAnsi="Arial" w:cs="Arial"/>
          <w:color w:val="000000"/>
          <w:sz w:val="18"/>
          <w:szCs w:val="18"/>
        </w:rPr>
        <w:t xml:space="preserve">due </w:t>
      </w:r>
      <w:r w:rsidR="00D65F4E" w:rsidRPr="00351321">
        <w:rPr>
          <w:rFonts w:ascii="Arial" w:hAnsi="Arial" w:cs="Arial"/>
          <w:color w:val="000000"/>
          <w:sz w:val="18"/>
          <w:szCs w:val="18"/>
        </w:rPr>
        <w:t>loans</w:t>
      </w:r>
      <w:r w:rsidRPr="00351321">
        <w:rPr>
          <w:rFonts w:ascii="Arial" w:hAnsi="Arial" w:cs="Arial"/>
          <w:color w:val="000000"/>
          <w:sz w:val="18"/>
          <w:szCs w:val="18"/>
        </w:rPr>
        <w:t>. This capital increase aims to raise</w:t>
      </w:r>
      <w:r w:rsidR="00D65F4E" w:rsidRPr="00351321">
        <w:rPr>
          <w:rFonts w:ascii="Arial" w:hAnsi="Arial" w:cs="Arial"/>
          <w:color w:val="000000"/>
          <w:sz w:val="18"/>
          <w:szCs w:val="18"/>
        </w:rPr>
        <w:t xml:space="preserve"> approximately </w:t>
      </w:r>
      <w:r w:rsidR="000A6CF6" w:rsidRPr="00351321">
        <w:rPr>
          <w:rFonts w:ascii="Arial" w:hAnsi="Arial" w:cs="Arial"/>
          <w:color w:val="000000"/>
          <w:sz w:val="18"/>
          <w:szCs w:val="18"/>
        </w:rPr>
        <w:t xml:space="preserve">Baht </w:t>
      </w:r>
      <w:r w:rsidR="00D65F4E" w:rsidRPr="00351321">
        <w:rPr>
          <w:rFonts w:ascii="Arial" w:hAnsi="Arial" w:cs="Arial"/>
          <w:color w:val="000000"/>
          <w:sz w:val="18"/>
          <w:szCs w:val="18"/>
        </w:rPr>
        <w:t xml:space="preserve">5,300.00 </w:t>
      </w:r>
      <w:r w:rsidR="000A6CF6" w:rsidRPr="00351321">
        <w:rPr>
          <w:rFonts w:ascii="Arial" w:hAnsi="Arial" w:cs="Arial"/>
          <w:color w:val="000000"/>
          <w:sz w:val="18"/>
          <w:szCs w:val="18"/>
        </w:rPr>
        <w:t>million</w:t>
      </w:r>
      <w:r w:rsidR="00D65F4E" w:rsidRPr="00351321">
        <w:rPr>
          <w:rFonts w:ascii="Arial" w:hAnsi="Arial" w:cs="Arial"/>
          <w:color w:val="000000"/>
          <w:sz w:val="18"/>
          <w:szCs w:val="18"/>
        </w:rPr>
        <w:t xml:space="preserve"> to 7,100.00 million</w:t>
      </w:r>
      <w:r w:rsidRPr="00351321">
        <w:rPr>
          <w:rFonts w:ascii="Arial" w:hAnsi="Arial" w:cs="Arial"/>
          <w:color w:val="000000"/>
          <w:sz w:val="18"/>
          <w:szCs w:val="18"/>
        </w:rPr>
        <w:t>,</w:t>
      </w:r>
      <w:r w:rsidR="00D65F4E" w:rsidRPr="00351321">
        <w:rPr>
          <w:rFonts w:ascii="Arial" w:hAnsi="Arial" w:cs="Arial"/>
          <w:color w:val="000000"/>
          <w:sz w:val="18"/>
          <w:szCs w:val="18"/>
        </w:rPr>
        <w:t xml:space="preserve"> expected to be completed </w:t>
      </w:r>
      <w:r w:rsidRPr="00351321">
        <w:rPr>
          <w:rFonts w:ascii="Arial" w:hAnsi="Arial" w:cs="Arial"/>
          <w:color w:val="000000"/>
          <w:sz w:val="18"/>
          <w:szCs w:val="18"/>
        </w:rPr>
        <w:t>by the</w:t>
      </w:r>
      <w:r w:rsidR="00D65F4E" w:rsidRPr="00351321">
        <w:rPr>
          <w:rFonts w:ascii="Arial" w:hAnsi="Arial" w:cs="Arial"/>
          <w:color w:val="000000"/>
          <w:sz w:val="18"/>
          <w:szCs w:val="18"/>
        </w:rPr>
        <w:t xml:space="preserve"> third quarter of 2025.</w:t>
      </w:r>
    </w:p>
    <w:p w14:paraId="7E63B57E" w14:textId="11694C15" w:rsidR="000A6CF6" w:rsidRPr="00351321" w:rsidRDefault="00ED1FC6" w:rsidP="00B73103">
      <w:pPr>
        <w:numPr>
          <w:ilvl w:val="0"/>
          <w:numId w:val="24"/>
        </w:numPr>
        <w:jc w:val="thaiDistribute"/>
        <w:rPr>
          <w:rFonts w:ascii="Arial" w:hAnsi="Arial" w:cs="Arial"/>
          <w:color w:val="000000"/>
          <w:sz w:val="18"/>
          <w:szCs w:val="18"/>
        </w:rPr>
      </w:pPr>
      <w:r w:rsidRPr="00351321">
        <w:rPr>
          <w:rFonts w:ascii="Arial" w:hAnsi="Arial" w:cs="Arial"/>
          <w:color w:val="000000"/>
          <w:sz w:val="18"/>
          <w:szCs w:val="18"/>
        </w:rPr>
        <w:t>E</w:t>
      </w:r>
      <w:r w:rsidR="0009654E" w:rsidRPr="00351321">
        <w:rPr>
          <w:rFonts w:ascii="Arial" w:hAnsi="Arial" w:cs="Arial"/>
          <w:color w:val="000000"/>
          <w:sz w:val="18"/>
          <w:szCs w:val="18"/>
        </w:rPr>
        <w:t>nhanc</w:t>
      </w:r>
      <w:r w:rsidRPr="00351321">
        <w:rPr>
          <w:rFonts w:ascii="Arial" w:hAnsi="Arial" w:cs="Arial"/>
          <w:color w:val="000000"/>
          <w:sz w:val="18"/>
          <w:szCs w:val="18"/>
        </w:rPr>
        <w:t xml:space="preserve">ing the operational potential of </w:t>
      </w:r>
      <w:r w:rsidR="0004426D" w:rsidRPr="00351321">
        <w:rPr>
          <w:rFonts w:ascii="Arial" w:hAnsi="Arial" w:cs="Arial"/>
          <w:color w:val="000000"/>
          <w:sz w:val="18"/>
          <w:szCs w:val="18"/>
        </w:rPr>
        <w:t>hospita</w:t>
      </w:r>
      <w:r w:rsidRPr="00351321">
        <w:rPr>
          <w:rFonts w:ascii="Arial" w:hAnsi="Arial" w:cs="Arial"/>
          <w:color w:val="000000"/>
          <w:sz w:val="18"/>
          <w:szCs w:val="18"/>
        </w:rPr>
        <w:t>ls, which have the capacity</w:t>
      </w:r>
      <w:r w:rsidR="00CB1D5A" w:rsidRPr="00351321">
        <w:rPr>
          <w:rFonts w:ascii="Arial" w:hAnsi="Arial" w:cs="Arial"/>
          <w:color w:val="000000"/>
          <w:sz w:val="18"/>
          <w:szCs w:val="18"/>
        </w:rPr>
        <w:t xml:space="preserve"> </w:t>
      </w:r>
      <w:r w:rsidRPr="00351321">
        <w:rPr>
          <w:rFonts w:ascii="Arial" w:hAnsi="Arial" w:cs="Arial"/>
          <w:color w:val="000000"/>
          <w:sz w:val="18"/>
          <w:szCs w:val="18"/>
        </w:rPr>
        <w:t xml:space="preserve">to accommodate more </w:t>
      </w:r>
      <w:r w:rsidR="00B62759" w:rsidRPr="00351321">
        <w:rPr>
          <w:rFonts w:ascii="Arial" w:hAnsi="Arial" w:cs="Arial"/>
          <w:color w:val="000000"/>
          <w:sz w:val="18"/>
          <w:szCs w:val="18"/>
        </w:rPr>
        <w:t>patients</w:t>
      </w:r>
      <w:r w:rsidRPr="00351321">
        <w:rPr>
          <w:rFonts w:ascii="Arial" w:hAnsi="Arial" w:cs="Arial"/>
          <w:color w:val="000000"/>
          <w:sz w:val="18"/>
          <w:szCs w:val="18"/>
        </w:rPr>
        <w:t>,</w:t>
      </w:r>
      <w:r w:rsidR="00B62759" w:rsidRPr="00351321">
        <w:rPr>
          <w:rFonts w:ascii="Arial" w:hAnsi="Arial" w:cs="Arial"/>
          <w:color w:val="000000"/>
          <w:sz w:val="18"/>
          <w:szCs w:val="18"/>
        </w:rPr>
        <w:t xml:space="preserve"> and </w:t>
      </w:r>
      <w:r w:rsidR="008E037A" w:rsidRPr="00351321">
        <w:rPr>
          <w:rFonts w:ascii="Arial" w:hAnsi="Arial" w:cs="Arial"/>
          <w:color w:val="000000"/>
          <w:sz w:val="18"/>
          <w:szCs w:val="18"/>
        </w:rPr>
        <w:t>adjust</w:t>
      </w:r>
      <w:r w:rsidRPr="00351321">
        <w:rPr>
          <w:rFonts w:ascii="Arial" w:hAnsi="Arial" w:cs="Arial"/>
          <w:color w:val="000000"/>
          <w:sz w:val="18"/>
          <w:szCs w:val="18"/>
        </w:rPr>
        <w:t>ing</w:t>
      </w:r>
      <w:r w:rsidR="008E037A" w:rsidRPr="00351321">
        <w:rPr>
          <w:rFonts w:ascii="Arial" w:hAnsi="Arial" w:cs="Arial"/>
          <w:color w:val="000000"/>
          <w:sz w:val="18"/>
          <w:szCs w:val="18"/>
        </w:rPr>
        <w:t xml:space="preserve"> strate</w:t>
      </w:r>
      <w:r w:rsidRPr="00351321">
        <w:rPr>
          <w:rFonts w:ascii="Arial" w:hAnsi="Arial" w:cs="Arial"/>
          <w:color w:val="000000"/>
          <w:sz w:val="18"/>
          <w:szCs w:val="18"/>
        </w:rPr>
        <w:t xml:space="preserve">gies </w:t>
      </w:r>
      <w:r w:rsidR="000302A8" w:rsidRPr="00351321">
        <w:rPr>
          <w:rFonts w:ascii="Arial" w:hAnsi="Arial" w:cs="Arial"/>
          <w:color w:val="000000"/>
          <w:sz w:val="18"/>
          <w:szCs w:val="18"/>
        </w:rPr>
        <w:t xml:space="preserve">to </w:t>
      </w:r>
      <w:r w:rsidRPr="00351321">
        <w:rPr>
          <w:rFonts w:ascii="Arial" w:hAnsi="Arial" w:cs="Arial"/>
          <w:color w:val="000000"/>
          <w:sz w:val="18"/>
          <w:szCs w:val="18"/>
        </w:rPr>
        <w:t xml:space="preserve">expand the </w:t>
      </w:r>
      <w:r w:rsidR="00FF3D50" w:rsidRPr="00351321">
        <w:rPr>
          <w:rFonts w:ascii="Arial" w:hAnsi="Arial" w:cs="Arial"/>
          <w:color w:val="000000"/>
          <w:sz w:val="18"/>
          <w:szCs w:val="18"/>
        </w:rPr>
        <w:t xml:space="preserve">customer </w:t>
      </w:r>
      <w:r w:rsidRPr="00351321">
        <w:rPr>
          <w:rFonts w:ascii="Arial" w:hAnsi="Arial" w:cs="Arial"/>
          <w:color w:val="000000"/>
          <w:sz w:val="18"/>
          <w:szCs w:val="18"/>
        </w:rPr>
        <w:t>base to</w:t>
      </w:r>
      <w:r w:rsidR="00CA6709" w:rsidRPr="00351321">
        <w:rPr>
          <w:rFonts w:ascii="Arial" w:hAnsi="Arial" w:cs="Arial"/>
          <w:color w:val="000000"/>
          <w:sz w:val="18"/>
          <w:szCs w:val="18"/>
        </w:rPr>
        <w:t xml:space="preserve"> generate </w:t>
      </w:r>
      <w:r w:rsidRPr="00351321">
        <w:rPr>
          <w:rFonts w:ascii="Arial" w:hAnsi="Arial" w:cs="Arial"/>
          <w:color w:val="000000"/>
          <w:sz w:val="18"/>
          <w:szCs w:val="18"/>
        </w:rPr>
        <w:t>steady</w:t>
      </w:r>
      <w:r w:rsidR="00CA6709" w:rsidRPr="00351321">
        <w:rPr>
          <w:rFonts w:ascii="Arial" w:hAnsi="Arial" w:cs="Arial"/>
          <w:color w:val="000000"/>
          <w:sz w:val="18"/>
          <w:szCs w:val="18"/>
        </w:rPr>
        <w:t xml:space="preserve"> income </w:t>
      </w:r>
      <w:r w:rsidR="008C09CA" w:rsidRPr="00351321">
        <w:rPr>
          <w:rFonts w:ascii="Arial" w:hAnsi="Arial" w:cs="Arial"/>
          <w:color w:val="000000"/>
          <w:sz w:val="18"/>
          <w:szCs w:val="18"/>
        </w:rPr>
        <w:t xml:space="preserve">for the </w:t>
      </w:r>
      <w:r w:rsidRPr="00351321">
        <w:rPr>
          <w:rFonts w:ascii="Arial" w:hAnsi="Arial" w:cs="Arial"/>
          <w:color w:val="000000"/>
          <w:sz w:val="18"/>
          <w:szCs w:val="18"/>
        </w:rPr>
        <w:t>Group.</w:t>
      </w:r>
    </w:p>
    <w:p w14:paraId="06C1D0EB" w14:textId="19EEC30B" w:rsidR="008C09CA" w:rsidRPr="00351321" w:rsidRDefault="00ED1FC6" w:rsidP="00AC2F34">
      <w:pPr>
        <w:numPr>
          <w:ilvl w:val="0"/>
          <w:numId w:val="24"/>
        </w:numPr>
        <w:jc w:val="thaiDistribute"/>
        <w:rPr>
          <w:rFonts w:ascii="Arial" w:hAnsi="Arial" w:cs="Arial"/>
          <w:color w:val="000000"/>
          <w:sz w:val="18"/>
          <w:szCs w:val="18"/>
        </w:rPr>
      </w:pPr>
      <w:r w:rsidRPr="00351321">
        <w:rPr>
          <w:rFonts w:ascii="Arial" w:hAnsi="Arial" w:cs="Arial"/>
          <w:color w:val="000000"/>
          <w:sz w:val="18"/>
          <w:szCs w:val="18"/>
        </w:rPr>
        <w:t>R</w:t>
      </w:r>
      <w:r w:rsidR="00C05980" w:rsidRPr="00351321">
        <w:rPr>
          <w:rFonts w:ascii="Arial" w:hAnsi="Arial" w:cs="Arial"/>
          <w:color w:val="000000"/>
          <w:sz w:val="18"/>
          <w:szCs w:val="18"/>
        </w:rPr>
        <w:t>estructur</w:t>
      </w:r>
      <w:r w:rsidRPr="00351321">
        <w:rPr>
          <w:rFonts w:ascii="Arial" w:hAnsi="Arial" w:cs="Arial"/>
          <w:color w:val="000000"/>
          <w:sz w:val="18"/>
          <w:szCs w:val="18"/>
        </w:rPr>
        <w:t>ing</w:t>
      </w:r>
      <w:r w:rsidR="00C05980" w:rsidRPr="00351321">
        <w:rPr>
          <w:rFonts w:ascii="Arial" w:hAnsi="Arial" w:cs="Arial"/>
          <w:color w:val="000000"/>
          <w:sz w:val="18"/>
          <w:szCs w:val="18"/>
        </w:rPr>
        <w:t xml:space="preserve"> the organi</w:t>
      </w:r>
      <w:r w:rsidR="00275781" w:rsidRPr="00351321">
        <w:rPr>
          <w:rFonts w:ascii="Arial" w:hAnsi="Arial" w:cs="Arial"/>
          <w:color w:val="000000"/>
          <w:sz w:val="18"/>
          <w:szCs w:val="18"/>
        </w:rPr>
        <w:t>s</w:t>
      </w:r>
      <w:r w:rsidR="00C05980" w:rsidRPr="00351321">
        <w:rPr>
          <w:rFonts w:ascii="Arial" w:hAnsi="Arial" w:cs="Arial"/>
          <w:color w:val="000000"/>
          <w:sz w:val="18"/>
          <w:szCs w:val="18"/>
        </w:rPr>
        <w:t xml:space="preserve">ation and </w:t>
      </w:r>
      <w:r w:rsidRPr="00351321">
        <w:rPr>
          <w:rFonts w:ascii="Arial" w:hAnsi="Arial" w:cs="Arial"/>
          <w:color w:val="000000"/>
          <w:sz w:val="18"/>
          <w:szCs w:val="18"/>
        </w:rPr>
        <w:t xml:space="preserve">optimising </w:t>
      </w:r>
      <w:r w:rsidR="00C05980" w:rsidRPr="00351321">
        <w:rPr>
          <w:rFonts w:ascii="Arial" w:hAnsi="Arial" w:cs="Arial"/>
          <w:color w:val="000000"/>
          <w:sz w:val="18"/>
          <w:szCs w:val="18"/>
        </w:rPr>
        <w:t>cost management system</w:t>
      </w:r>
      <w:r w:rsidRPr="00351321">
        <w:rPr>
          <w:rFonts w:ascii="Arial" w:hAnsi="Arial" w:cs="Arial"/>
          <w:color w:val="000000"/>
          <w:sz w:val="18"/>
          <w:szCs w:val="18"/>
        </w:rPr>
        <w:t>s</w:t>
      </w:r>
      <w:r w:rsidR="00C05980" w:rsidRPr="00351321">
        <w:rPr>
          <w:rFonts w:ascii="Arial" w:hAnsi="Arial" w:cs="Arial"/>
          <w:color w:val="000000"/>
          <w:sz w:val="18"/>
          <w:szCs w:val="18"/>
        </w:rPr>
        <w:t xml:space="preserve"> to enhance operational efficiency</w:t>
      </w:r>
      <w:r w:rsidRPr="00351321">
        <w:rPr>
          <w:rFonts w:ascii="Arial" w:hAnsi="Arial" w:cs="Arial"/>
          <w:color w:val="000000"/>
          <w:sz w:val="18"/>
          <w:szCs w:val="18"/>
        </w:rPr>
        <w:t>.</w:t>
      </w:r>
    </w:p>
    <w:p w14:paraId="0A1E1B82" w14:textId="58DC6B83" w:rsidR="00B62759" w:rsidRPr="00351321" w:rsidRDefault="00ED1FC6" w:rsidP="00AC2F34">
      <w:pPr>
        <w:numPr>
          <w:ilvl w:val="0"/>
          <w:numId w:val="24"/>
        </w:numPr>
        <w:jc w:val="thaiDistribute"/>
        <w:rPr>
          <w:rFonts w:ascii="Arial" w:hAnsi="Arial" w:cs="Arial"/>
          <w:color w:val="000000"/>
          <w:sz w:val="18"/>
          <w:szCs w:val="18"/>
        </w:rPr>
      </w:pPr>
      <w:r w:rsidRPr="00351321">
        <w:rPr>
          <w:rFonts w:ascii="Arial" w:hAnsi="Arial" w:cs="Arial"/>
          <w:color w:val="000000"/>
          <w:sz w:val="18"/>
          <w:szCs w:val="18"/>
        </w:rPr>
        <w:t>Managing</w:t>
      </w:r>
      <w:r w:rsidR="00B03C03" w:rsidRPr="00351321">
        <w:rPr>
          <w:rFonts w:ascii="Arial" w:hAnsi="Arial" w:cs="Arial"/>
          <w:color w:val="000000"/>
          <w:sz w:val="18"/>
          <w:szCs w:val="18"/>
        </w:rPr>
        <w:t xml:space="preserve"> cash</w:t>
      </w:r>
      <w:r w:rsidRPr="00351321">
        <w:rPr>
          <w:rFonts w:ascii="Arial" w:hAnsi="Arial" w:cs="Arial"/>
          <w:color w:val="000000"/>
          <w:sz w:val="18"/>
          <w:szCs w:val="18"/>
        </w:rPr>
        <w:t xml:space="preserve"> </w:t>
      </w:r>
      <w:r w:rsidR="00F823F7" w:rsidRPr="00351321">
        <w:rPr>
          <w:rFonts w:ascii="Arial" w:hAnsi="Arial" w:cs="Arial"/>
          <w:color w:val="000000"/>
          <w:sz w:val="18"/>
          <w:szCs w:val="18"/>
        </w:rPr>
        <w:t>flow</w:t>
      </w:r>
      <w:r w:rsidR="00237909" w:rsidRPr="00351321">
        <w:rPr>
          <w:rFonts w:ascii="Arial" w:hAnsi="Arial" w:cs="Arial"/>
          <w:color w:val="000000"/>
          <w:sz w:val="18"/>
          <w:szCs w:val="18"/>
        </w:rPr>
        <w:t xml:space="preserve">s </w:t>
      </w:r>
      <w:r w:rsidR="00961485" w:rsidRPr="00351321">
        <w:rPr>
          <w:rFonts w:ascii="Arial" w:hAnsi="Arial" w:cs="Arial"/>
          <w:color w:val="000000"/>
          <w:sz w:val="18"/>
          <w:szCs w:val="18"/>
        </w:rPr>
        <w:t>efficiently</w:t>
      </w:r>
      <w:r w:rsidR="00863AF9" w:rsidRPr="00351321">
        <w:rPr>
          <w:rFonts w:ascii="Arial" w:hAnsi="Arial" w:cs="Arial"/>
          <w:color w:val="000000"/>
          <w:sz w:val="18"/>
          <w:szCs w:val="18"/>
        </w:rPr>
        <w:t xml:space="preserve"> by </w:t>
      </w:r>
      <w:r w:rsidR="007C3391" w:rsidRPr="00351321">
        <w:rPr>
          <w:rFonts w:ascii="Arial" w:hAnsi="Arial" w:cs="Arial"/>
          <w:color w:val="000000"/>
          <w:sz w:val="18"/>
          <w:szCs w:val="18"/>
        </w:rPr>
        <w:t xml:space="preserve">improving </w:t>
      </w:r>
      <w:r w:rsidRPr="00351321">
        <w:rPr>
          <w:rFonts w:ascii="Arial" w:hAnsi="Arial" w:cs="Arial"/>
          <w:color w:val="000000"/>
          <w:sz w:val="18"/>
          <w:szCs w:val="18"/>
        </w:rPr>
        <w:t xml:space="preserve">the </w:t>
      </w:r>
      <w:r w:rsidR="00B169DF" w:rsidRPr="00351321">
        <w:rPr>
          <w:rFonts w:ascii="Arial" w:hAnsi="Arial" w:cs="Arial"/>
          <w:color w:val="000000"/>
          <w:sz w:val="18"/>
          <w:szCs w:val="18"/>
        </w:rPr>
        <w:t>c</w:t>
      </w:r>
      <w:r w:rsidR="001F42B7" w:rsidRPr="00351321">
        <w:rPr>
          <w:rFonts w:ascii="Arial" w:hAnsi="Arial" w:cs="Arial"/>
          <w:color w:val="000000"/>
          <w:sz w:val="18"/>
          <w:szCs w:val="18"/>
        </w:rPr>
        <w:t>ollection system</w:t>
      </w:r>
      <w:r w:rsidRPr="00351321">
        <w:rPr>
          <w:rFonts w:ascii="Arial" w:hAnsi="Arial" w:cs="Arial"/>
          <w:color w:val="000000"/>
          <w:sz w:val="18"/>
          <w:szCs w:val="18"/>
        </w:rPr>
        <w:t xml:space="preserve">, </w:t>
      </w:r>
      <w:r w:rsidR="005B3A24" w:rsidRPr="00351321">
        <w:rPr>
          <w:rFonts w:ascii="Arial" w:hAnsi="Arial" w:cs="Arial"/>
          <w:color w:val="000000"/>
          <w:sz w:val="18"/>
          <w:szCs w:val="18"/>
        </w:rPr>
        <w:t xml:space="preserve">shortening the </w:t>
      </w:r>
      <w:r w:rsidR="00870FA6" w:rsidRPr="00351321">
        <w:rPr>
          <w:rFonts w:ascii="Arial" w:hAnsi="Arial" w:cs="Arial"/>
          <w:color w:val="000000"/>
          <w:sz w:val="18"/>
          <w:szCs w:val="18"/>
        </w:rPr>
        <w:t xml:space="preserve">debt repayment period </w:t>
      </w:r>
      <w:r w:rsidRPr="00351321">
        <w:rPr>
          <w:rFonts w:ascii="Arial" w:hAnsi="Arial" w:cs="Arial"/>
          <w:color w:val="000000"/>
          <w:sz w:val="18"/>
          <w:szCs w:val="18"/>
        </w:rPr>
        <w:t>from</w:t>
      </w:r>
      <w:r w:rsidR="0039132F" w:rsidRPr="00351321">
        <w:rPr>
          <w:rFonts w:ascii="Arial" w:hAnsi="Arial" w:cs="Arial"/>
          <w:color w:val="000000"/>
          <w:sz w:val="18"/>
          <w:szCs w:val="18"/>
        </w:rPr>
        <w:t xml:space="preserve"> trade receivables </w:t>
      </w:r>
      <w:r w:rsidR="00CE7720" w:rsidRPr="00351321">
        <w:rPr>
          <w:rFonts w:ascii="Arial" w:hAnsi="Arial" w:cs="Arial"/>
          <w:color w:val="000000"/>
          <w:sz w:val="18"/>
          <w:szCs w:val="18"/>
        </w:rPr>
        <w:t xml:space="preserve">of insurance companies and </w:t>
      </w:r>
      <w:r w:rsidR="00581D3D" w:rsidRPr="00351321">
        <w:rPr>
          <w:rFonts w:ascii="Arial" w:hAnsi="Arial" w:cs="Arial"/>
          <w:color w:val="000000"/>
          <w:sz w:val="18"/>
          <w:szCs w:val="18"/>
        </w:rPr>
        <w:t>corporate</w:t>
      </w:r>
      <w:r w:rsidR="00EB3272" w:rsidRPr="00351321">
        <w:rPr>
          <w:rFonts w:ascii="Arial" w:hAnsi="Arial" w:cs="Arial"/>
          <w:color w:val="000000"/>
          <w:sz w:val="18"/>
          <w:szCs w:val="18"/>
          <w:cs/>
        </w:rPr>
        <w:t xml:space="preserve"> </w:t>
      </w:r>
      <w:r w:rsidR="00EB3272" w:rsidRPr="00351321">
        <w:rPr>
          <w:rFonts w:ascii="Arial" w:hAnsi="Arial" w:cs="Arial"/>
          <w:color w:val="000000"/>
          <w:sz w:val="18"/>
          <w:szCs w:val="18"/>
        </w:rPr>
        <w:t>customers</w:t>
      </w:r>
      <w:r w:rsidR="00CE28AA" w:rsidRPr="00351321">
        <w:rPr>
          <w:rFonts w:ascii="Arial" w:hAnsi="Arial" w:cs="Arial"/>
          <w:color w:val="000000"/>
          <w:sz w:val="18"/>
          <w:szCs w:val="18"/>
        </w:rPr>
        <w:t xml:space="preserve">, </w:t>
      </w:r>
      <w:r w:rsidRPr="00351321">
        <w:rPr>
          <w:rFonts w:ascii="Arial" w:hAnsi="Arial" w:cs="Arial"/>
          <w:color w:val="000000"/>
          <w:sz w:val="18"/>
          <w:szCs w:val="18"/>
        </w:rPr>
        <w:t>and extending</w:t>
      </w:r>
      <w:r w:rsidR="00243670" w:rsidRPr="00351321">
        <w:rPr>
          <w:rFonts w:ascii="Arial" w:hAnsi="Arial" w:cs="Arial"/>
          <w:color w:val="000000"/>
          <w:sz w:val="18"/>
          <w:szCs w:val="18"/>
        </w:rPr>
        <w:t xml:space="preserve"> </w:t>
      </w:r>
      <w:r w:rsidRPr="00351321">
        <w:rPr>
          <w:rFonts w:ascii="Arial" w:hAnsi="Arial" w:cs="Arial"/>
          <w:color w:val="000000"/>
          <w:sz w:val="18"/>
          <w:szCs w:val="18"/>
        </w:rPr>
        <w:t>the</w:t>
      </w:r>
      <w:r w:rsidR="00243670" w:rsidRPr="00351321">
        <w:rPr>
          <w:rFonts w:ascii="Arial" w:hAnsi="Arial" w:cs="Arial"/>
          <w:color w:val="000000"/>
          <w:sz w:val="18"/>
          <w:szCs w:val="18"/>
        </w:rPr>
        <w:t xml:space="preserve"> debt repayment period </w:t>
      </w:r>
      <w:r w:rsidR="00EB2C78" w:rsidRPr="00351321">
        <w:rPr>
          <w:rFonts w:ascii="Arial" w:hAnsi="Arial" w:cs="Arial"/>
          <w:color w:val="000000"/>
          <w:sz w:val="18"/>
          <w:szCs w:val="18"/>
        </w:rPr>
        <w:t xml:space="preserve">of trade payables </w:t>
      </w:r>
      <w:r w:rsidR="00D23FCF" w:rsidRPr="00351321">
        <w:rPr>
          <w:rFonts w:ascii="Arial" w:hAnsi="Arial" w:cs="Arial"/>
          <w:color w:val="000000"/>
          <w:sz w:val="18"/>
          <w:szCs w:val="18"/>
        </w:rPr>
        <w:t xml:space="preserve">to </w:t>
      </w:r>
      <w:r w:rsidRPr="00351321">
        <w:rPr>
          <w:rFonts w:ascii="Arial" w:hAnsi="Arial" w:cs="Arial"/>
          <w:color w:val="000000"/>
          <w:sz w:val="18"/>
          <w:szCs w:val="18"/>
        </w:rPr>
        <w:t xml:space="preserve">increase </w:t>
      </w:r>
      <w:r w:rsidR="004F3AB7" w:rsidRPr="00351321">
        <w:rPr>
          <w:rFonts w:ascii="Arial" w:hAnsi="Arial" w:cs="Arial"/>
          <w:color w:val="000000"/>
          <w:sz w:val="18"/>
          <w:szCs w:val="18"/>
        </w:rPr>
        <w:t>working capital</w:t>
      </w:r>
      <w:r w:rsidRPr="00351321">
        <w:rPr>
          <w:rFonts w:ascii="Arial" w:hAnsi="Arial" w:cs="Arial"/>
          <w:color w:val="000000"/>
          <w:sz w:val="18"/>
          <w:szCs w:val="18"/>
        </w:rPr>
        <w:t>.</w:t>
      </w:r>
    </w:p>
    <w:p w14:paraId="5F94A57E" w14:textId="77777777" w:rsidR="00BE6FDD" w:rsidRPr="00351321" w:rsidRDefault="00BE6FDD" w:rsidP="00E34703">
      <w:pPr>
        <w:jc w:val="thaiDistribute"/>
        <w:rPr>
          <w:rFonts w:ascii="Arial" w:hAnsi="Arial" w:cs="Arial"/>
          <w:color w:val="000000"/>
          <w:sz w:val="18"/>
          <w:szCs w:val="18"/>
        </w:rPr>
      </w:pPr>
    </w:p>
    <w:p w14:paraId="0995A4B3" w14:textId="75254BC8" w:rsidR="007A5A55" w:rsidRPr="00351321" w:rsidRDefault="00ED1FC6" w:rsidP="00002CEF">
      <w:pPr>
        <w:jc w:val="both"/>
        <w:rPr>
          <w:rFonts w:ascii="Arial" w:hAnsi="Arial" w:cs="Arial"/>
          <w:color w:val="000000"/>
          <w:sz w:val="18"/>
          <w:szCs w:val="18"/>
        </w:rPr>
      </w:pPr>
      <w:r w:rsidRPr="00351321">
        <w:rPr>
          <w:rFonts w:ascii="Arial" w:hAnsi="Arial" w:cs="Arial"/>
          <w:color w:val="000000"/>
          <w:spacing w:val="-4"/>
          <w:sz w:val="18"/>
          <w:szCs w:val="18"/>
        </w:rPr>
        <w:t>As a result,</w:t>
      </w:r>
      <w:r w:rsidR="006B71BF" w:rsidRPr="00351321">
        <w:rPr>
          <w:rFonts w:ascii="Arial" w:hAnsi="Arial" w:cs="Arial"/>
          <w:color w:val="000000"/>
          <w:spacing w:val="-4"/>
          <w:sz w:val="18"/>
          <w:szCs w:val="18"/>
        </w:rPr>
        <w:t xml:space="preserve"> </w:t>
      </w:r>
      <w:r w:rsidR="007A5A55" w:rsidRPr="00351321">
        <w:rPr>
          <w:rFonts w:ascii="Arial" w:hAnsi="Arial" w:cs="Arial"/>
          <w:color w:val="000000"/>
          <w:spacing w:val="-4"/>
          <w:sz w:val="18"/>
          <w:szCs w:val="18"/>
        </w:rPr>
        <w:t>the</w:t>
      </w:r>
      <w:r w:rsidR="00AD195E" w:rsidRPr="00351321">
        <w:rPr>
          <w:rFonts w:ascii="Arial" w:hAnsi="Arial" w:cs="Arial"/>
          <w:color w:val="000000"/>
          <w:spacing w:val="-4"/>
          <w:sz w:val="18"/>
          <w:szCs w:val="18"/>
        </w:rPr>
        <w:t xml:space="preserve"> consolidated and separate</w:t>
      </w:r>
      <w:r w:rsidR="007A5A55" w:rsidRPr="00351321">
        <w:rPr>
          <w:rFonts w:ascii="Arial" w:hAnsi="Arial" w:cs="Arial"/>
          <w:color w:val="000000"/>
          <w:spacing w:val="-4"/>
          <w:sz w:val="18"/>
          <w:szCs w:val="18"/>
        </w:rPr>
        <w:t xml:space="preserve"> financial statements for the year ended 31 December 2024</w:t>
      </w:r>
      <w:r w:rsidRPr="00351321">
        <w:rPr>
          <w:rFonts w:ascii="Arial" w:hAnsi="Arial" w:cs="Arial"/>
          <w:color w:val="000000"/>
          <w:spacing w:val="-4"/>
          <w:sz w:val="18"/>
          <w:szCs w:val="18"/>
        </w:rPr>
        <w:t>, have been</w:t>
      </w:r>
      <w:r w:rsidR="00BA7338" w:rsidRPr="00351321">
        <w:rPr>
          <w:rFonts w:ascii="Arial" w:hAnsi="Arial" w:cs="Arial"/>
          <w:color w:val="000000"/>
          <w:spacing w:val="-4"/>
          <w:sz w:val="18"/>
          <w:szCs w:val="18"/>
        </w:rPr>
        <w:t xml:space="preserve"> </w:t>
      </w:r>
      <w:r w:rsidR="00B21634" w:rsidRPr="00351321">
        <w:rPr>
          <w:rFonts w:ascii="Arial" w:hAnsi="Arial" w:cs="Arial"/>
          <w:color w:val="000000"/>
          <w:spacing w:val="-4"/>
          <w:sz w:val="18"/>
          <w:szCs w:val="18"/>
        </w:rPr>
        <w:t>prepared</w:t>
      </w:r>
      <w:r w:rsidR="00B21634" w:rsidRPr="00351321">
        <w:rPr>
          <w:rFonts w:ascii="Arial" w:hAnsi="Arial" w:cs="Arial"/>
          <w:color w:val="000000"/>
          <w:sz w:val="18"/>
          <w:szCs w:val="18"/>
        </w:rPr>
        <w:t xml:space="preserve"> </w:t>
      </w:r>
      <w:r w:rsidR="00EB550D" w:rsidRPr="00351321">
        <w:rPr>
          <w:rFonts w:ascii="Arial" w:hAnsi="Arial" w:cs="Arial"/>
          <w:color w:val="000000"/>
          <w:sz w:val="18"/>
          <w:szCs w:val="18"/>
        </w:rPr>
        <w:t>on</w:t>
      </w:r>
      <w:r w:rsidR="000757A4" w:rsidRPr="00351321">
        <w:rPr>
          <w:rFonts w:ascii="Arial" w:hAnsi="Arial" w:cs="Arial"/>
          <w:color w:val="000000"/>
          <w:sz w:val="18"/>
          <w:szCs w:val="18"/>
        </w:rPr>
        <w:t xml:space="preserve"> the going concern basis.</w:t>
      </w:r>
      <w:r w:rsidR="002F5F84" w:rsidRPr="00351321">
        <w:rPr>
          <w:rFonts w:ascii="Arial" w:hAnsi="Arial" w:cs="Arial"/>
          <w:color w:val="000000"/>
          <w:sz w:val="18"/>
          <w:szCs w:val="18"/>
        </w:rPr>
        <w:t xml:space="preserve"> </w:t>
      </w:r>
      <w:r w:rsidRPr="00351321">
        <w:rPr>
          <w:rFonts w:ascii="Arial" w:hAnsi="Arial" w:cs="Arial"/>
          <w:color w:val="000000"/>
          <w:sz w:val="18"/>
          <w:szCs w:val="18"/>
        </w:rPr>
        <w:t>According to</w:t>
      </w:r>
      <w:r w:rsidR="002F5F84" w:rsidRPr="00351321">
        <w:rPr>
          <w:rFonts w:ascii="Arial" w:hAnsi="Arial" w:cs="Arial"/>
          <w:color w:val="000000"/>
          <w:sz w:val="18"/>
          <w:szCs w:val="18"/>
        </w:rPr>
        <w:t xml:space="preserve"> management's assessment, the Group and the Company will have </w:t>
      </w:r>
      <w:r w:rsidRPr="00351321">
        <w:rPr>
          <w:rFonts w:ascii="Arial" w:hAnsi="Arial" w:cs="Arial"/>
          <w:color w:val="000000"/>
          <w:sz w:val="18"/>
          <w:szCs w:val="18"/>
        </w:rPr>
        <w:t xml:space="preserve">adequate </w:t>
      </w:r>
      <w:r w:rsidR="002F5F84" w:rsidRPr="00351321">
        <w:rPr>
          <w:rFonts w:ascii="Arial" w:hAnsi="Arial" w:cs="Arial"/>
          <w:color w:val="000000"/>
          <w:sz w:val="18"/>
          <w:szCs w:val="18"/>
        </w:rPr>
        <w:t>working capital for current and future operations</w:t>
      </w:r>
      <w:r w:rsidR="00C06AD9" w:rsidRPr="00351321">
        <w:rPr>
          <w:rFonts w:ascii="Arial" w:hAnsi="Arial" w:cs="Arial"/>
          <w:color w:val="000000"/>
          <w:sz w:val="18"/>
          <w:szCs w:val="18"/>
        </w:rPr>
        <w:t xml:space="preserve">, bolstered by </w:t>
      </w:r>
      <w:r w:rsidR="002F5F84" w:rsidRPr="00351321">
        <w:rPr>
          <w:rFonts w:ascii="Arial" w:hAnsi="Arial" w:cs="Arial"/>
          <w:color w:val="000000"/>
          <w:sz w:val="18"/>
          <w:szCs w:val="18"/>
        </w:rPr>
        <w:t>the extension of the debt repayment period</w:t>
      </w:r>
      <w:r w:rsidR="00C06AD9" w:rsidRPr="00351321">
        <w:rPr>
          <w:rFonts w:ascii="Arial" w:hAnsi="Arial" w:cs="Arial"/>
          <w:color w:val="000000"/>
          <w:sz w:val="18"/>
          <w:szCs w:val="18"/>
        </w:rPr>
        <w:t>s</w:t>
      </w:r>
      <w:r w:rsidR="002F5F84" w:rsidRPr="00351321">
        <w:rPr>
          <w:rFonts w:ascii="Arial" w:hAnsi="Arial" w:cs="Arial"/>
          <w:color w:val="000000"/>
          <w:sz w:val="18"/>
          <w:szCs w:val="18"/>
        </w:rPr>
        <w:t xml:space="preserve"> </w:t>
      </w:r>
      <w:r w:rsidR="00C06AD9" w:rsidRPr="00351321">
        <w:rPr>
          <w:rFonts w:ascii="Arial" w:hAnsi="Arial" w:cs="Arial"/>
          <w:color w:val="000000"/>
          <w:sz w:val="18"/>
          <w:szCs w:val="18"/>
        </w:rPr>
        <w:t xml:space="preserve">with </w:t>
      </w:r>
      <w:r w:rsidR="002F5F84" w:rsidRPr="00351321">
        <w:rPr>
          <w:rFonts w:ascii="Arial" w:hAnsi="Arial" w:cs="Arial"/>
          <w:color w:val="000000"/>
          <w:sz w:val="18"/>
          <w:szCs w:val="18"/>
        </w:rPr>
        <w:t xml:space="preserve">financial institutions, </w:t>
      </w:r>
      <w:r w:rsidR="00C06AD9" w:rsidRPr="00351321">
        <w:rPr>
          <w:rFonts w:ascii="Arial" w:hAnsi="Arial" w:cs="Arial"/>
          <w:color w:val="000000"/>
          <w:sz w:val="18"/>
          <w:szCs w:val="18"/>
        </w:rPr>
        <w:t>increased</w:t>
      </w:r>
      <w:r w:rsidR="002F5F84" w:rsidRPr="00351321">
        <w:rPr>
          <w:rFonts w:ascii="Arial" w:hAnsi="Arial" w:cs="Arial"/>
          <w:color w:val="000000"/>
          <w:sz w:val="18"/>
          <w:szCs w:val="18"/>
        </w:rPr>
        <w:t xml:space="preserve"> cash</w:t>
      </w:r>
      <w:r w:rsidR="00C06AD9" w:rsidRPr="00351321">
        <w:rPr>
          <w:rFonts w:ascii="Arial" w:hAnsi="Arial" w:cs="Arial"/>
          <w:color w:val="000000"/>
          <w:sz w:val="18"/>
          <w:szCs w:val="18"/>
        </w:rPr>
        <w:t xml:space="preserve"> </w:t>
      </w:r>
      <w:r w:rsidR="002F5F84" w:rsidRPr="00351321">
        <w:rPr>
          <w:rFonts w:ascii="Arial" w:hAnsi="Arial" w:cs="Arial"/>
          <w:color w:val="000000"/>
          <w:sz w:val="18"/>
          <w:szCs w:val="18"/>
        </w:rPr>
        <w:t xml:space="preserve">flow from </w:t>
      </w:r>
      <w:r w:rsidR="00C06AD9" w:rsidRPr="00351321">
        <w:rPr>
          <w:rFonts w:ascii="Arial" w:hAnsi="Arial" w:cs="Arial"/>
          <w:color w:val="000000"/>
          <w:sz w:val="18"/>
          <w:szCs w:val="18"/>
        </w:rPr>
        <w:t>asset and investment sales</w:t>
      </w:r>
      <w:r w:rsidR="002F5F84" w:rsidRPr="00351321">
        <w:rPr>
          <w:rFonts w:ascii="Arial" w:hAnsi="Arial" w:cs="Arial"/>
          <w:color w:val="000000"/>
          <w:sz w:val="18"/>
          <w:szCs w:val="18"/>
        </w:rPr>
        <w:t xml:space="preserve">, capital increases, and joint investments from external investor. Although these </w:t>
      </w:r>
      <w:r w:rsidR="00C06AD9" w:rsidRPr="00351321">
        <w:rPr>
          <w:rFonts w:ascii="Arial" w:hAnsi="Arial" w:cs="Arial"/>
          <w:color w:val="000000"/>
          <w:sz w:val="18"/>
          <w:szCs w:val="18"/>
        </w:rPr>
        <w:t>plans</w:t>
      </w:r>
      <w:r w:rsidR="002F5F84" w:rsidRPr="00351321">
        <w:rPr>
          <w:rFonts w:ascii="Arial" w:hAnsi="Arial" w:cs="Arial"/>
          <w:color w:val="000000"/>
          <w:sz w:val="18"/>
          <w:szCs w:val="18"/>
        </w:rPr>
        <w:t xml:space="preserve"> </w:t>
      </w:r>
      <w:r w:rsidR="00C06AD9" w:rsidRPr="00351321">
        <w:rPr>
          <w:rFonts w:ascii="Arial" w:hAnsi="Arial" w:cs="Arial"/>
          <w:color w:val="000000"/>
          <w:sz w:val="18"/>
          <w:szCs w:val="18"/>
        </w:rPr>
        <w:t>involve</w:t>
      </w:r>
      <w:r w:rsidR="002F5F84" w:rsidRPr="00351321">
        <w:rPr>
          <w:rFonts w:ascii="Arial" w:hAnsi="Arial" w:cs="Arial"/>
          <w:color w:val="000000"/>
          <w:sz w:val="18"/>
          <w:szCs w:val="18"/>
        </w:rPr>
        <w:t xml:space="preserve"> uncertainties depend</w:t>
      </w:r>
      <w:r w:rsidR="00C06AD9" w:rsidRPr="00351321">
        <w:rPr>
          <w:rFonts w:ascii="Arial" w:hAnsi="Arial" w:cs="Arial"/>
          <w:color w:val="000000"/>
          <w:sz w:val="18"/>
          <w:szCs w:val="18"/>
        </w:rPr>
        <w:t>ent</w:t>
      </w:r>
      <w:r w:rsidR="002F5F84" w:rsidRPr="00351321">
        <w:rPr>
          <w:rFonts w:ascii="Arial" w:hAnsi="Arial" w:cs="Arial"/>
          <w:color w:val="000000"/>
          <w:sz w:val="18"/>
          <w:szCs w:val="18"/>
        </w:rPr>
        <w:t xml:space="preserve"> on negotiations </w:t>
      </w:r>
      <w:r w:rsidR="00C06AD9" w:rsidRPr="00351321">
        <w:rPr>
          <w:rFonts w:ascii="Arial" w:hAnsi="Arial" w:cs="Arial"/>
          <w:color w:val="000000"/>
          <w:sz w:val="18"/>
          <w:szCs w:val="18"/>
        </w:rPr>
        <w:t xml:space="preserve">outcomes </w:t>
      </w:r>
      <w:r w:rsidR="002F5F84" w:rsidRPr="00351321">
        <w:rPr>
          <w:rFonts w:ascii="Arial" w:hAnsi="Arial" w:cs="Arial"/>
          <w:color w:val="000000"/>
          <w:sz w:val="18"/>
          <w:szCs w:val="18"/>
        </w:rPr>
        <w:t xml:space="preserve">with relevant parties, management </w:t>
      </w:r>
      <w:r w:rsidR="00C06AD9" w:rsidRPr="00351321">
        <w:rPr>
          <w:rFonts w:ascii="Arial" w:hAnsi="Arial" w:cs="Arial"/>
          <w:color w:val="000000"/>
          <w:sz w:val="18"/>
          <w:szCs w:val="18"/>
        </w:rPr>
        <w:t>remains</w:t>
      </w:r>
      <w:r w:rsidR="002F5F84" w:rsidRPr="00351321">
        <w:rPr>
          <w:rFonts w:ascii="Arial" w:hAnsi="Arial" w:cs="Arial"/>
          <w:color w:val="000000"/>
          <w:sz w:val="18"/>
          <w:szCs w:val="18"/>
        </w:rPr>
        <w:t xml:space="preserve"> confident </w:t>
      </w:r>
      <w:r w:rsidR="00C06AD9" w:rsidRPr="00351321">
        <w:rPr>
          <w:rFonts w:ascii="Arial" w:hAnsi="Arial" w:cs="Arial"/>
          <w:color w:val="000000"/>
          <w:sz w:val="18"/>
          <w:szCs w:val="18"/>
        </w:rPr>
        <w:t>in their su</w:t>
      </w:r>
      <w:r w:rsidR="002F5F84" w:rsidRPr="00351321">
        <w:rPr>
          <w:rFonts w:ascii="Arial" w:hAnsi="Arial" w:cs="Arial"/>
          <w:color w:val="000000"/>
          <w:sz w:val="18"/>
          <w:szCs w:val="18"/>
        </w:rPr>
        <w:t>c</w:t>
      </w:r>
      <w:r w:rsidR="00C06AD9" w:rsidRPr="00351321">
        <w:rPr>
          <w:rFonts w:ascii="Arial" w:hAnsi="Arial" w:cs="Arial"/>
          <w:color w:val="000000"/>
          <w:sz w:val="18"/>
          <w:szCs w:val="18"/>
        </w:rPr>
        <w:t>c</w:t>
      </w:r>
      <w:r w:rsidR="002F5F84" w:rsidRPr="00351321">
        <w:rPr>
          <w:rFonts w:ascii="Arial" w:hAnsi="Arial" w:cs="Arial"/>
          <w:color w:val="000000"/>
          <w:sz w:val="18"/>
          <w:szCs w:val="18"/>
        </w:rPr>
        <w:t>ess</w:t>
      </w:r>
      <w:r w:rsidR="00C06AD9" w:rsidRPr="00351321">
        <w:rPr>
          <w:rFonts w:ascii="Arial" w:hAnsi="Arial" w:cs="Arial"/>
          <w:color w:val="000000"/>
          <w:sz w:val="18"/>
          <w:szCs w:val="18"/>
        </w:rPr>
        <w:t>.</w:t>
      </w:r>
      <w:r w:rsidR="001860A1" w:rsidRPr="00351321">
        <w:rPr>
          <w:rFonts w:ascii="Arial" w:hAnsi="Arial" w:cs="Arial"/>
          <w:color w:val="000000"/>
          <w:sz w:val="18"/>
          <w:szCs w:val="18"/>
        </w:rPr>
        <w:t xml:space="preserve"> </w:t>
      </w:r>
      <w:r w:rsidR="00C06AD9" w:rsidRPr="00351321">
        <w:rPr>
          <w:rFonts w:ascii="Arial" w:hAnsi="Arial" w:cs="Arial"/>
          <w:color w:val="000000"/>
          <w:sz w:val="18"/>
          <w:szCs w:val="18"/>
        </w:rPr>
        <w:t>T</w:t>
      </w:r>
      <w:r w:rsidR="002F5F84" w:rsidRPr="00351321">
        <w:rPr>
          <w:rFonts w:ascii="Arial" w:hAnsi="Arial" w:cs="Arial"/>
          <w:color w:val="000000"/>
          <w:sz w:val="18"/>
          <w:szCs w:val="18"/>
        </w:rPr>
        <w:t>he Group</w:t>
      </w:r>
      <w:r w:rsidR="004460A4" w:rsidRPr="00351321">
        <w:rPr>
          <w:rFonts w:ascii="Arial" w:hAnsi="Arial" w:cs="Arial"/>
          <w:color w:val="000000"/>
          <w:sz w:val="18"/>
          <w:szCs w:val="18"/>
        </w:rPr>
        <w:t xml:space="preserve"> </w:t>
      </w:r>
      <w:r w:rsidR="00C06AD9" w:rsidRPr="00351321">
        <w:rPr>
          <w:rFonts w:ascii="Arial" w:hAnsi="Arial" w:cs="Arial"/>
          <w:color w:val="000000"/>
          <w:sz w:val="18"/>
          <w:szCs w:val="18"/>
        </w:rPr>
        <w:t>continues to perform well</w:t>
      </w:r>
      <w:r w:rsidR="0014727A" w:rsidRPr="00351321">
        <w:rPr>
          <w:rFonts w:ascii="Arial" w:hAnsi="Arial" w:cs="Arial"/>
          <w:color w:val="000000"/>
          <w:sz w:val="18"/>
          <w:szCs w:val="18"/>
        </w:rPr>
        <w:t xml:space="preserve"> </w:t>
      </w:r>
      <w:r w:rsidR="002F5F84" w:rsidRPr="00351321">
        <w:rPr>
          <w:rFonts w:ascii="Arial" w:hAnsi="Arial" w:cs="Arial"/>
          <w:color w:val="000000"/>
          <w:sz w:val="18"/>
          <w:szCs w:val="18"/>
        </w:rPr>
        <w:t>and is recogni</w:t>
      </w:r>
      <w:r w:rsidR="007622F0" w:rsidRPr="00351321">
        <w:rPr>
          <w:rFonts w:ascii="Arial" w:hAnsi="Arial" w:cs="Arial"/>
          <w:color w:val="000000"/>
          <w:sz w:val="18"/>
          <w:szCs w:val="18"/>
        </w:rPr>
        <w:t>s</w:t>
      </w:r>
      <w:r w:rsidR="002F5F84" w:rsidRPr="00351321">
        <w:rPr>
          <w:rFonts w:ascii="Arial" w:hAnsi="Arial" w:cs="Arial"/>
          <w:color w:val="000000"/>
          <w:sz w:val="18"/>
          <w:szCs w:val="18"/>
        </w:rPr>
        <w:t xml:space="preserve">ed as a </w:t>
      </w:r>
      <w:r w:rsidR="00C06AD9" w:rsidRPr="00351321">
        <w:rPr>
          <w:rFonts w:ascii="Arial" w:hAnsi="Arial" w:cs="Arial"/>
          <w:color w:val="000000"/>
          <w:sz w:val="18"/>
          <w:szCs w:val="18"/>
        </w:rPr>
        <w:t xml:space="preserve">reputable </w:t>
      </w:r>
      <w:r w:rsidR="002F5F84" w:rsidRPr="00351321">
        <w:rPr>
          <w:rFonts w:ascii="Arial" w:hAnsi="Arial" w:cs="Arial"/>
          <w:color w:val="000000"/>
          <w:sz w:val="18"/>
          <w:szCs w:val="18"/>
        </w:rPr>
        <w:t>hospital group by the public.</w:t>
      </w:r>
      <w:r w:rsidR="007622F0" w:rsidRPr="00351321">
        <w:rPr>
          <w:rFonts w:ascii="Arial" w:hAnsi="Arial" w:cs="Arial"/>
          <w:color w:val="000000"/>
          <w:sz w:val="18"/>
          <w:szCs w:val="18"/>
        </w:rPr>
        <w:t xml:space="preserve"> </w:t>
      </w:r>
      <w:r w:rsidR="00C06AD9" w:rsidRPr="00351321">
        <w:rPr>
          <w:rFonts w:ascii="Arial" w:hAnsi="Arial" w:cs="Arial"/>
          <w:color w:val="000000"/>
          <w:sz w:val="18"/>
          <w:szCs w:val="18"/>
        </w:rPr>
        <w:t>Additionally</w:t>
      </w:r>
      <w:r w:rsidR="007622F0" w:rsidRPr="00351321">
        <w:rPr>
          <w:rFonts w:ascii="Arial" w:hAnsi="Arial" w:cs="Arial"/>
          <w:color w:val="000000"/>
          <w:sz w:val="18"/>
          <w:szCs w:val="18"/>
        </w:rPr>
        <w:t>,</w:t>
      </w:r>
      <w:r w:rsidR="00601959" w:rsidRPr="00351321">
        <w:rPr>
          <w:rFonts w:ascii="Arial" w:hAnsi="Arial" w:cs="Arial"/>
          <w:color w:val="000000"/>
          <w:sz w:val="18"/>
          <w:szCs w:val="18"/>
        </w:rPr>
        <w:t xml:space="preserve"> the Group </w:t>
      </w:r>
      <w:r w:rsidR="00C06AD9" w:rsidRPr="00351321">
        <w:rPr>
          <w:rFonts w:ascii="Arial" w:hAnsi="Arial" w:cs="Arial"/>
          <w:color w:val="000000"/>
          <w:sz w:val="18"/>
          <w:szCs w:val="18"/>
        </w:rPr>
        <w:t xml:space="preserve">possesses </w:t>
      </w:r>
      <w:r w:rsidR="00601959" w:rsidRPr="00351321">
        <w:rPr>
          <w:rFonts w:ascii="Arial" w:hAnsi="Arial" w:cs="Arial"/>
          <w:color w:val="000000"/>
          <w:sz w:val="18"/>
          <w:szCs w:val="18"/>
        </w:rPr>
        <w:t xml:space="preserve">significant unsecured assets that can be used as collateral </w:t>
      </w:r>
      <w:r w:rsidR="00601959" w:rsidRPr="00351321">
        <w:rPr>
          <w:rFonts w:ascii="Arial" w:hAnsi="Arial" w:cs="Arial"/>
          <w:color w:val="000000"/>
          <w:spacing w:val="-4"/>
          <w:sz w:val="18"/>
          <w:szCs w:val="18"/>
        </w:rPr>
        <w:t>if additional fund</w:t>
      </w:r>
      <w:r w:rsidR="00C06AD9" w:rsidRPr="00351321">
        <w:rPr>
          <w:rFonts w:ascii="Arial" w:hAnsi="Arial" w:cs="Arial"/>
          <w:color w:val="000000"/>
          <w:spacing w:val="-4"/>
          <w:sz w:val="18"/>
          <w:szCs w:val="18"/>
        </w:rPr>
        <w:t>ing</w:t>
      </w:r>
      <w:r w:rsidR="00601959" w:rsidRPr="00351321">
        <w:rPr>
          <w:rFonts w:ascii="Arial" w:hAnsi="Arial" w:cs="Arial"/>
          <w:color w:val="000000"/>
          <w:spacing w:val="-4"/>
          <w:sz w:val="18"/>
          <w:szCs w:val="18"/>
        </w:rPr>
        <w:t xml:space="preserve"> </w:t>
      </w:r>
      <w:r w:rsidR="00C06AD9" w:rsidRPr="00351321">
        <w:rPr>
          <w:rFonts w:ascii="Arial" w:hAnsi="Arial" w:cs="Arial"/>
          <w:color w:val="000000"/>
          <w:spacing w:val="-4"/>
          <w:sz w:val="18"/>
          <w:szCs w:val="18"/>
        </w:rPr>
        <w:t xml:space="preserve">is needed </w:t>
      </w:r>
      <w:r w:rsidR="00601959" w:rsidRPr="00351321">
        <w:rPr>
          <w:rFonts w:ascii="Arial" w:hAnsi="Arial" w:cs="Arial"/>
          <w:color w:val="000000"/>
          <w:spacing w:val="-4"/>
          <w:sz w:val="18"/>
          <w:szCs w:val="18"/>
        </w:rPr>
        <w:t xml:space="preserve">from financial institutions, </w:t>
      </w:r>
      <w:r w:rsidR="00C06AD9" w:rsidRPr="00351321">
        <w:rPr>
          <w:rFonts w:ascii="Arial" w:hAnsi="Arial" w:cs="Arial"/>
          <w:color w:val="000000"/>
          <w:spacing w:val="-4"/>
          <w:sz w:val="18"/>
          <w:szCs w:val="18"/>
        </w:rPr>
        <w:t>making it an attractive prospect</w:t>
      </w:r>
      <w:r w:rsidR="00601959" w:rsidRPr="00351321">
        <w:rPr>
          <w:rFonts w:ascii="Arial" w:hAnsi="Arial" w:cs="Arial"/>
          <w:color w:val="000000"/>
          <w:spacing w:val="-4"/>
          <w:sz w:val="18"/>
          <w:szCs w:val="18"/>
        </w:rPr>
        <w:t xml:space="preserve"> </w:t>
      </w:r>
      <w:r w:rsidR="00C06AD9" w:rsidRPr="00351321">
        <w:rPr>
          <w:rFonts w:ascii="Arial" w:hAnsi="Arial" w:cs="Arial"/>
          <w:color w:val="000000"/>
          <w:spacing w:val="-4"/>
          <w:sz w:val="18"/>
          <w:szCs w:val="18"/>
        </w:rPr>
        <w:t>for</w:t>
      </w:r>
      <w:r w:rsidR="00601959" w:rsidRPr="00351321">
        <w:rPr>
          <w:rFonts w:ascii="Arial" w:hAnsi="Arial" w:cs="Arial"/>
          <w:color w:val="000000"/>
          <w:spacing w:val="-4"/>
          <w:sz w:val="18"/>
          <w:szCs w:val="18"/>
        </w:rPr>
        <w:t xml:space="preserve"> </w:t>
      </w:r>
      <w:r w:rsidR="00AC65B3" w:rsidRPr="00351321">
        <w:rPr>
          <w:rFonts w:ascii="Arial" w:hAnsi="Arial" w:cs="Arial"/>
          <w:color w:val="000000"/>
          <w:spacing w:val="-4"/>
          <w:sz w:val="18"/>
          <w:szCs w:val="18"/>
        </w:rPr>
        <w:t>investors</w:t>
      </w:r>
      <w:r w:rsidR="00601959" w:rsidRPr="00351321">
        <w:rPr>
          <w:rFonts w:ascii="Arial" w:hAnsi="Arial" w:cs="Arial"/>
          <w:color w:val="000000"/>
          <w:spacing w:val="-4"/>
          <w:sz w:val="18"/>
          <w:szCs w:val="18"/>
        </w:rPr>
        <w:t>.</w:t>
      </w:r>
    </w:p>
    <w:p w14:paraId="71A87057" w14:textId="77777777" w:rsidR="00601959" w:rsidRPr="00351321" w:rsidRDefault="00601959" w:rsidP="00E34703">
      <w:pPr>
        <w:jc w:val="thaiDistribute"/>
        <w:rPr>
          <w:rFonts w:ascii="Arial" w:hAnsi="Arial" w:cs="Arial"/>
          <w:color w:val="000000"/>
          <w:sz w:val="18"/>
          <w:szCs w:val="18"/>
          <w:lang w:val="en-GB"/>
        </w:rPr>
      </w:pPr>
    </w:p>
    <w:p w14:paraId="47867723" w14:textId="77777777" w:rsidR="00A861FA" w:rsidRPr="00351321" w:rsidRDefault="00A861FA" w:rsidP="00AC1E6A">
      <w:pPr>
        <w:jc w:val="thaiDistribute"/>
        <w:rPr>
          <w:rFonts w:ascii="Arial" w:hAnsi="Arial" w:cs="Arial"/>
          <w:color w:val="000000"/>
          <w:spacing w:val="-8"/>
          <w:sz w:val="18"/>
          <w:szCs w:val="18"/>
        </w:rPr>
      </w:pPr>
    </w:p>
    <w:p w14:paraId="74DB4BCE" w14:textId="0AA9EA99" w:rsidR="00B36D3B" w:rsidRPr="00351321" w:rsidRDefault="00002CEF" w:rsidP="00AC1E6A">
      <w:pPr>
        <w:jc w:val="thaiDistribute"/>
        <w:rPr>
          <w:rFonts w:ascii="Arial" w:hAnsi="Arial" w:cs="Arial"/>
          <w:color w:val="000000"/>
          <w:spacing w:val="-8"/>
          <w:sz w:val="18"/>
          <w:szCs w:val="18"/>
        </w:rPr>
      </w:pPr>
      <w:r w:rsidRPr="00351321">
        <w:rPr>
          <w:rFonts w:ascii="Arial" w:hAnsi="Arial" w:cs="Arial"/>
          <w:color w:val="000000"/>
          <w:spacing w:val="-8"/>
          <w:sz w:val="18"/>
          <w:szCs w:val="18"/>
        </w:rPr>
        <w:br w:type="page"/>
      </w:r>
    </w:p>
    <w:tbl>
      <w:tblPr>
        <w:tblW w:w="9461" w:type="dxa"/>
        <w:tblInd w:w="108" w:type="dxa"/>
        <w:tblLook w:val="04A0" w:firstRow="1" w:lastRow="0" w:firstColumn="1" w:lastColumn="0" w:noHBand="0" w:noVBand="1"/>
      </w:tblPr>
      <w:tblGrid>
        <w:gridCol w:w="9461"/>
      </w:tblGrid>
      <w:tr w:rsidR="00AC1E6A" w:rsidRPr="00351321" w14:paraId="558959D9" w14:textId="77777777" w:rsidTr="001B5C07">
        <w:trPr>
          <w:trHeight w:val="386"/>
        </w:trPr>
        <w:tc>
          <w:tcPr>
            <w:tcW w:w="9461" w:type="dxa"/>
            <w:shd w:val="clear" w:color="auto" w:fill="auto"/>
            <w:vAlign w:val="center"/>
          </w:tcPr>
          <w:p w14:paraId="711BE0BB" w14:textId="446E28C1"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3</w:t>
            </w:r>
            <w:r w:rsidR="00AC1E6A" w:rsidRPr="00351321">
              <w:rPr>
                <w:rFonts w:ascii="Arial" w:eastAsia="Arial Unicode MS" w:hAnsi="Arial" w:cs="Arial"/>
                <w:b/>
                <w:bCs/>
                <w:color w:val="000000"/>
                <w:sz w:val="18"/>
                <w:szCs w:val="18"/>
              </w:rPr>
              <w:tab/>
              <w:t xml:space="preserve">Basis of </w:t>
            </w:r>
            <w:r w:rsidR="00AC1E6A" w:rsidRPr="00351321">
              <w:rPr>
                <w:rFonts w:ascii="Arial" w:eastAsia="Arial Unicode MS" w:hAnsi="Arial" w:cs="Arial"/>
                <w:b/>
                <w:bCs/>
                <w:color w:val="000000"/>
                <w:sz w:val="18"/>
                <w:szCs w:val="18"/>
                <w:lang w:val="en-GB"/>
              </w:rPr>
              <w:t>preparation</w:t>
            </w:r>
          </w:p>
        </w:tc>
      </w:tr>
    </w:tbl>
    <w:p w14:paraId="1148B3AD" w14:textId="77777777" w:rsidR="00AC1E6A" w:rsidRPr="00351321" w:rsidRDefault="00AC1E6A" w:rsidP="00AC1E6A">
      <w:pPr>
        <w:jc w:val="both"/>
        <w:rPr>
          <w:rFonts w:ascii="Arial" w:hAnsi="Arial" w:cs="Arial"/>
          <w:color w:val="000000"/>
          <w:sz w:val="18"/>
          <w:szCs w:val="18"/>
        </w:rPr>
      </w:pPr>
    </w:p>
    <w:p w14:paraId="2D219F28" w14:textId="77777777" w:rsidR="00AC1E6A" w:rsidRPr="00351321" w:rsidRDefault="00AC1E6A" w:rsidP="00AC1E6A">
      <w:pPr>
        <w:pStyle w:val="BlockText"/>
        <w:ind w:left="0" w:right="0" w:firstLine="0"/>
        <w:rPr>
          <w:rFonts w:ascii="Arial" w:hAnsi="Arial" w:cs="Arial"/>
          <w:color w:val="000000"/>
          <w:spacing w:val="-6"/>
          <w:sz w:val="18"/>
          <w:szCs w:val="18"/>
          <w:lang w:val="en-US"/>
        </w:rPr>
      </w:pPr>
      <w:r w:rsidRPr="00351321">
        <w:rPr>
          <w:rFonts w:ascii="Arial" w:hAnsi="Arial" w:cs="Arial"/>
          <w:color w:val="000000"/>
          <w:spacing w:val="-6"/>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7DE39AEB" w14:textId="77777777" w:rsidR="00AC1E6A" w:rsidRPr="00351321" w:rsidRDefault="00AC1E6A" w:rsidP="00AC1E6A">
      <w:pPr>
        <w:pStyle w:val="BlockText"/>
        <w:ind w:left="0" w:right="0" w:firstLine="0"/>
        <w:rPr>
          <w:rFonts w:ascii="Arial" w:hAnsi="Arial" w:cs="Arial"/>
          <w:color w:val="000000"/>
          <w:sz w:val="18"/>
          <w:szCs w:val="18"/>
          <w:lang w:val="en-GB"/>
        </w:rPr>
      </w:pPr>
    </w:p>
    <w:p w14:paraId="1FBB1DF6" w14:textId="77777777" w:rsidR="00AC1E6A" w:rsidRPr="00351321" w:rsidRDefault="00AC1E6A" w:rsidP="00AC1E6A">
      <w:pPr>
        <w:pStyle w:val="BlockText"/>
        <w:ind w:left="0" w:right="0" w:firstLine="0"/>
        <w:rPr>
          <w:rFonts w:ascii="Arial" w:hAnsi="Arial" w:cs="Arial"/>
          <w:color w:val="000000"/>
          <w:spacing w:val="-2"/>
          <w:sz w:val="18"/>
          <w:szCs w:val="18"/>
          <w:lang w:val="en-GB"/>
        </w:rPr>
      </w:pPr>
      <w:r w:rsidRPr="00351321">
        <w:rPr>
          <w:rFonts w:ascii="Arial" w:hAnsi="Arial" w:cs="Arial"/>
          <w:color w:val="000000"/>
          <w:spacing w:val="-4"/>
          <w:sz w:val="18"/>
          <w:szCs w:val="18"/>
          <w:lang w:val="en-GB"/>
        </w:rPr>
        <w:t>The consolidated and separate financial statements have been prepared under the historical cost convention except where</w:t>
      </w:r>
      <w:r w:rsidRPr="00351321">
        <w:rPr>
          <w:rFonts w:ascii="Arial" w:hAnsi="Arial" w:cs="Arial"/>
          <w:color w:val="000000"/>
          <w:spacing w:val="-2"/>
          <w:sz w:val="18"/>
          <w:szCs w:val="18"/>
          <w:lang w:val="en-GB"/>
        </w:rPr>
        <w:t xml:space="preserve"> otherwise disclosed in the accounting policies.</w:t>
      </w:r>
    </w:p>
    <w:p w14:paraId="6879321E" w14:textId="77777777" w:rsidR="00AC1E6A" w:rsidRPr="00351321" w:rsidRDefault="00AC1E6A" w:rsidP="00AC1E6A">
      <w:pPr>
        <w:pStyle w:val="BlockText"/>
        <w:ind w:left="0" w:right="0" w:firstLine="0"/>
        <w:rPr>
          <w:rFonts w:ascii="Arial" w:hAnsi="Arial" w:cs="Arial"/>
          <w:color w:val="000000"/>
          <w:spacing w:val="-2"/>
          <w:sz w:val="18"/>
          <w:szCs w:val="18"/>
          <w:lang w:val="en-GB"/>
        </w:rPr>
      </w:pPr>
    </w:p>
    <w:p w14:paraId="0C849B3E" w14:textId="4EB6D61E" w:rsidR="00AC1E6A" w:rsidRPr="00351321" w:rsidRDefault="00AC1E6A" w:rsidP="00AC1E6A">
      <w:pPr>
        <w:pStyle w:val="BlockText"/>
        <w:ind w:left="0" w:right="0" w:firstLine="0"/>
        <w:rPr>
          <w:rFonts w:ascii="Arial" w:hAnsi="Arial" w:cs="Arial"/>
          <w:color w:val="000000"/>
          <w:spacing w:val="-2"/>
          <w:sz w:val="18"/>
          <w:szCs w:val="18"/>
          <w:lang w:val="en-GB"/>
        </w:rPr>
      </w:pPr>
      <w:r w:rsidRPr="00351321">
        <w:rPr>
          <w:rFonts w:ascii="Arial" w:hAnsi="Arial" w:cs="Arial"/>
          <w:color w:val="000000"/>
          <w:spacing w:val="-4"/>
          <w:sz w:val="18"/>
          <w:szCs w:val="18"/>
          <w:lang w:val="en-GB"/>
        </w:rPr>
        <w:t>The preparation of the consolidated and separate financial statements in conformity with Thai generally accepted accounting</w:t>
      </w:r>
      <w:r w:rsidRPr="00351321">
        <w:rPr>
          <w:rFonts w:ascii="Arial" w:hAnsi="Arial" w:cs="Arial"/>
          <w:color w:val="000000"/>
          <w:spacing w:val="-2"/>
          <w:sz w:val="18"/>
          <w:szCs w:val="18"/>
          <w:lang w:val="en-GB"/>
        </w:rPr>
        <w:t xml:space="preserve"> principles requires the use of certain critical accounting estimates. It also requires management to exercise its judgement </w:t>
      </w:r>
      <w:r w:rsidRPr="00351321">
        <w:rPr>
          <w:rFonts w:ascii="Arial" w:hAnsi="Arial" w:cs="Arial"/>
          <w:color w:val="000000"/>
          <w:spacing w:val="-4"/>
          <w:sz w:val="18"/>
          <w:szCs w:val="18"/>
          <w:lang w:val="en-GB"/>
        </w:rPr>
        <w:t>in the process of applying the Group’s accounting policies. The areas involving a higher degree of judgement or complexity,</w:t>
      </w:r>
      <w:r w:rsidRPr="00351321">
        <w:rPr>
          <w:rFonts w:ascii="Arial" w:hAnsi="Arial" w:cs="Arial"/>
          <w:color w:val="000000"/>
          <w:spacing w:val="-2"/>
          <w:sz w:val="18"/>
          <w:szCs w:val="18"/>
          <w:lang w:val="en-GB"/>
        </w:rPr>
        <w:t xml:space="preserve"> and areas where assumptions and estimates are significant to the consolidated and separate financial statements are disclosed in Note </w:t>
      </w:r>
      <w:r w:rsidR="00FA4289" w:rsidRPr="00351321">
        <w:rPr>
          <w:rFonts w:ascii="Arial" w:hAnsi="Arial" w:cs="Arial"/>
          <w:color w:val="000000"/>
          <w:spacing w:val="-2"/>
          <w:sz w:val="18"/>
          <w:szCs w:val="18"/>
          <w:lang w:val="en-GB"/>
        </w:rPr>
        <w:t>8</w:t>
      </w:r>
      <w:r w:rsidRPr="00351321">
        <w:rPr>
          <w:rFonts w:ascii="Arial" w:hAnsi="Arial" w:cs="Arial"/>
          <w:color w:val="000000"/>
          <w:spacing w:val="-2"/>
          <w:sz w:val="18"/>
          <w:szCs w:val="18"/>
          <w:lang w:val="en-GB"/>
        </w:rPr>
        <w:t>.</w:t>
      </w:r>
    </w:p>
    <w:p w14:paraId="5644540B" w14:textId="77777777" w:rsidR="00AC1E6A" w:rsidRPr="00351321" w:rsidRDefault="00AC1E6A" w:rsidP="00AC1E6A">
      <w:pPr>
        <w:pStyle w:val="BlockText"/>
        <w:ind w:left="0" w:right="0" w:firstLine="0"/>
        <w:rPr>
          <w:rFonts w:ascii="Arial" w:hAnsi="Arial" w:cs="Arial"/>
          <w:color w:val="000000"/>
          <w:sz w:val="18"/>
          <w:szCs w:val="18"/>
          <w:lang w:val="en-GB"/>
        </w:rPr>
      </w:pPr>
    </w:p>
    <w:p w14:paraId="1658FE85" w14:textId="77777777" w:rsidR="00AC1E6A" w:rsidRPr="00351321" w:rsidRDefault="00AC1E6A" w:rsidP="00AC1E6A">
      <w:pPr>
        <w:pStyle w:val="BlockText"/>
        <w:ind w:left="0" w:right="0" w:firstLine="0"/>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An English version of the consolidated and separate financial statements have been prepared from the statutory financial </w:t>
      </w:r>
      <w:r w:rsidRPr="00351321">
        <w:rPr>
          <w:rFonts w:ascii="Arial" w:hAnsi="Arial" w:cs="Arial"/>
          <w:color w:val="000000"/>
          <w:spacing w:val="-6"/>
          <w:sz w:val="18"/>
          <w:szCs w:val="18"/>
          <w:lang w:val="en-GB"/>
        </w:rPr>
        <w:t>statements that are in the Thai language. In the event of a conflict or a difference in interpretation between the two languages,</w:t>
      </w:r>
      <w:r w:rsidRPr="00351321">
        <w:rPr>
          <w:rFonts w:ascii="Arial" w:hAnsi="Arial" w:cs="Arial"/>
          <w:color w:val="000000"/>
          <w:spacing w:val="-2"/>
          <w:sz w:val="18"/>
          <w:szCs w:val="18"/>
          <w:lang w:val="en-GB"/>
        </w:rPr>
        <w:t xml:space="preserve"> the Thai language statutory financial statements shall prevail.</w:t>
      </w:r>
    </w:p>
    <w:p w14:paraId="6F28E398" w14:textId="77777777" w:rsidR="00AC1E6A" w:rsidRPr="00351321" w:rsidRDefault="00AC1E6A" w:rsidP="00AC1E6A">
      <w:pPr>
        <w:pStyle w:val="BlockText"/>
        <w:ind w:left="0" w:right="0" w:firstLine="0"/>
        <w:rPr>
          <w:rFonts w:ascii="Arial" w:hAnsi="Arial" w:cs="Arial"/>
          <w:color w:val="000000"/>
          <w:spacing w:val="-2"/>
          <w:sz w:val="18"/>
          <w:szCs w:val="18"/>
          <w:lang w:val="en-GB"/>
        </w:rPr>
      </w:pPr>
    </w:p>
    <w:p w14:paraId="0EB02FAA" w14:textId="3399AF1F" w:rsidR="00AC1E6A" w:rsidRPr="00351321" w:rsidRDefault="00AC1E6A" w:rsidP="00AC1E6A">
      <w:pPr>
        <w:pStyle w:val="BlockText"/>
        <w:ind w:left="0" w:right="0" w:firstLine="0"/>
        <w:rPr>
          <w:rFonts w:ascii="Arial" w:hAnsi="Arial" w:cs="Arial"/>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AC1E6A" w:rsidRPr="00351321" w14:paraId="4EB58EF3" w14:textId="77777777" w:rsidTr="001B5C07">
        <w:trPr>
          <w:trHeight w:val="386"/>
        </w:trPr>
        <w:tc>
          <w:tcPr>
            <w:tcW w:w="9461" w:type="dxa"/>
            <w:shd w:val="clear" w:color="auto" w:fill="auto"/>
            <w:vAlign w:val="center"/>
          </w:tcPr>
          <w:p w14:paraId="18214089" w14:textId="15AC0B83"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4</w:t>
            </w:r>
            <w:r w:rsidR="00AC1E6A" w:rsidRPr="00351321">
              <w:rPr>
                <w:rFonts w:ascii="Arial" w:eastAsia="Arial Unicode MS" w:hAnsi="Arial" w:cs="Arial"/>
                <w:b/>
                <w:bCs/>
                <w:color w:val="000000"/>
                <w:sz w:val="18"/>
                <w:szCs w:val="18"/>
              </w:rPr>
              <w:tab/>
              <w:t xml:space="preserve">New and </w:t>
            </w:r>
            <w:r w:rsidR="00AC1E6A" w:rsidRPr="00351321">
              <w:rPr>
                <w:rFonts w:ascii="Arial" w:eastAsia="Arial Unicode MS" w:hAnsi="Arial" w:cs="Arial"/>
                <w:b/>
                <w:bCs/>
                <w:color w:val="000000"/>
                <w:sz w:val="18"/>
                <w:szCs w:val="18"/>
                <w:lang w:val="en-GB"/>
              </w:rPr>
              <w:t>amended</w:t>
            </w:r>
            <w:r w:rsidR="00AC1E6A" w:rsidRPr="00351321">
              <w:rPr>
                <w:rFonts w:ascii="Arial" w:eastAsia="Arial Unicode MS" w:hAnsi="Arial" w:cs="Arial"/>
                <w:b/>
                <w:bCs/>
                <w:color w:val="000000"/>
                <w:sz w:val="18"/>
                <w:szCs w:val="18"/>
              </w:rPr>
              <w:t xml:space="preserve"> financial reporting standards</w:t>
            </w:r>
          </w:p>
        </w:tc>
      </w:tr>
    </w:tbl>
    <w:p w14:paraId="6190B28A" w14:textId="74563514" w:rsidR="00AC1E6A" w:rsidRPr="00351321" w:rsidRDefault="00AC1E6A" w:rsidP="00AC1E6A">
      <w:pPr>
        <w:ind w:left="567"/>
        <w:jc w:val="both"/>
        <w:rPr>
          <w:rFonts w:ascii="Arial" w:eastAsia="Arial Unicode MS" w:hAnsi="Arial" w:cs="Arial"/>
          <w:color w:val="000000"/>
          <w:sz w:val="18"/>
          <w:szCs w:val="18"/>
          <w:lang w:val="en-GB"/>
        </w:rPr>
      </w:pPr>
    </w:p>
    <w:p w14:paraId="071E53D8" w14:textId="500545FE" w:rsidR="00AC1E6A" w:rsidRPr="00351321" w:rsidRDefault="00FA4289" w:rsidP="00AC1E6A">
      <w:pPr>
        <w:ind w:left="540" w:hanging="540"/>
        <w:jc w:val="both"/>
        <w:rPr>
          <w:rFonts w:ascii="Arial" w:eastAsia="PMingLiU" w:hAnsi="Arial" w:cs="Arial"/>
          <w:b/>
          <w:bCs/>
          <w:color w:val="000000"/>
          <w:spacing w:val="-4"/>
          <w:sz w:val="18"/>
          <w:szCs w:val="18"/>
          <w:lang w:val="en-GB"/>
        </w:rPr>
      </w:pPr>
      <w:r w:rsidRPr="00351321">
        <w:rPr>
          <w:rFonts w:ascii="Arial" w:eastAsia="PMingLiU" w:hAnsi="Arial" w:cs="Arial"/>
          <w:b/>
          <w:bCs/>
          <w:color w:val="000000"/>
          <w:sz w:val="18"/>
          <w:szCs w:val="18"/>
          <w:lang w:val="en-GB"/>
        </w:rPr>
        <w:t>4</w:t>
      </w:r>
      <w:r w:rsidR="00A861FA" w:rsidRPr="00351321">
        <w:rPr>
          <w:rFonts w:ascii="Arial" w:eastAsia="PMingLiU" w:hAnsi="Arial" w:cs="Arial"/>
          <w:b/>
          <w:bCs/>
          <w:color w:val="000000"/>
          <w:sz w:val="18"/>
          <w:szCs w:val="18"/>
          <w:lang w:val="en-GB"/>
        </w:rPr>
        <w:t>.</w:t>
      </w:r>
      <w:r w:rsidRPr="00351321">
        <w:rPr>
          <w:rFonts w:ascii="Arial" w:eastAsia="PMingLiU" w:hAnsi="Arial" w:cs="Arial"/>
          <w:b/>
          <w:bCs/>
          <w:color w:val="000000"/>
          <w:sz w:val="18"/>
          <w:szCs w:val="18"/>
          <w:lang w:val="en-GB"/>
        </w:rPr>
        <w:t>1</w:t>
      </w:r>
      <w:r w:rsidR="00AC1E6A" w:rsidRPr="00351321">
        <w:rPr>
          <w:rFonts w:ascii="Arial" w:eastAsia="PMingLiU" w:hAnsi="Arial" w:cs="Arial"/>
          <w:b/>
          <w:bCs/>
          <w:color w:val="000000"/>
          <w:sz w:val="18"/>
          <w:szCs w:val="18"/>
          <w:lang w:val="en-GB"/>
        </w:rPr>
        <w:tab/>
      </w:r>
      <w:r w:rsidR="00AC1E6A" w:rsidRPr="00351321">
        <w:rPr>
          <w:rFonts w:ascii="Arial" w:eastAsia="PMingLiU" w:hAnsi="Arial" w:cs="Arial"/>
          <w:b/>
          <w:bCs/>
          <w:color w:val="000000"/>
          <w:spacing w:val="-8"/>
          <w:sz w:val="18"/>
          <w:szCs w:val="18"/>
          <w:lang w:val="en-GB"/>
        </w:rPr>
        <w:t xml:space="preserve">Amended financial reporting standards that are effective for accounting period beginning or after </w:t>
      </w:r>
      <w:r w:rsidRPr="00351321">
        <w:rPr>
          <w:rFonts w:ascii="Arial" w:eastAsia="PMingLiU" w:hAnsi="Arial" w:cs="Arial"/>
          <w:b/>
          <w:bCs/>
          <w:color w:val="000000"/>
          <w:spacing w:val="-8"/>
          <w:sz w:val="18"/>
          <w:szCs w:val="18"/>
          <w:lang w:val="en-GB"/>
        </w:rPr>
        <w:t>1</w:t>
      </w:r>
      <w:r w:rsidR="00AC1E6A" w:rsidRPr="00351321">
        <w:rPr>
          <w:rFonts w:ascii="Arial" w:eastAsia="PMingLiU" w:hAnsi="Arial" w:cs="Arial"/>
          <w:b/>
          <w:bCs/>
          <w:color w:val="000000"/>
          <w:spacing w:val="-8"/>
          <w:sz w:val="18"/>
          <w:szCs w:val="18"/>
          <w:lang w:val="en-GB"/>
        </w:rPr>
        <w:t xml:space="preserve"> January </w:t>
      </w:r>
      <w:r w:rsidRPr="00351321">
        <w:rPr>
          <w:rFonts w:ascii="Arial" w:eastAsia="PMingLiU" w:hAnsi="Arial" w:cs="Arial"/>
          <w:b/>
          <w:bCs/>
          <w:color w:val="000000"/>
          <w:spacing w:val="-8"/>
          <w:sz w:val="18"/>
          <w:szCs w:val="18"/>
          <w:lang w:val="en-GB"/>
        </w:rPr>
        <w:t>2024</w:t>
      </w:r>
      <w:r w:rsidR="00AC1E6A" w:rsidRPr="00351321">
        <w:rPr>
          <w:rFonts w:ascii="Arial" w:eastAsia="PMingLiU" w:hAnsi="Arial" w:cs="Arial"/>
          <w:b/>
          <w:bCs/>
          <w:color w:val="000000"/>
          <w:spacing w:val="-4"/>
          <w:sz w:val="18"/>
          <w:szCs w:val="18"/>
          <w:lang w:val="en-GB"/>
        </w:rPr>
        <w:t xml:space="preserve"> and </w:t>
      </w:r>
      <w:r w:rsidR="00E52F5E" w:rsidRPr="00351321">
        <w:rPr>
          <w:rFonts w:ascii="Arial" w:eastAsia="PMingLiU" w:hAnsi="Arial" w:cs="Arial"/>
          <w:b/>
          <w:bCs/>
          <w:color w:val="000000"/>
          <w:spacing w:val="-4"/>
          <w:sz w:val="18"/>
          <w:szCs w:val="18"/>
          <w:lang w:val="en-GB"/>
        </w:rPr>
        <w:t>relevant to the Group</w:t>
      </w:r>
    </w:p>
    <w:p w14:paraId="5A916004" w14:textId="161D722A" w:rsidR="009E5F01" w:rsidRPr="00351321" w:rsidRDefault="009E5F01" w:rsidP="00672CB6">
      <w:pPr>
        <w:ind w:left="540"/>
        <w:jc w:val="thaiDistribute"/>
        <w:rPr>
          <w:rFonts w:ascii="Arial" w:hAnsi="Arial" w:cs="Arial"/>
          <w:color w:val="000000"/>
          <w:sz w:val="18"/>
          <w:szCs w:val="18"/>
          <w:lang w:val="en-GB"/>
        </w:rPr>
      </w:pPr>
    </w:p>
    <w:p w14:paraId="6EA0BCB6" w14:textId="24E0EB6B" w:rsidR="009E5F01" w:rsidRPr="00351321" w:rsidRDefault="008005A0" w:rsidP="00DA6978">
      <w:pPr>
        <w:pStyle w:val="ListParagraph"/>
        <w:numPr>
          <w:ilvl w:val="0"/>
          <w:numId w:val="14"/>
        </w:numPr>
        <w:autoSpaceDE w:val="0"/>
        <w:autoSpaceDN w:val="0"/>
        <w:adjustRightInd w:val="0"/>
        <w:spacing w:after="0" w:line="240" w:lineRule="auto"/>
        <w:ind w:left="1080" w:hanging="540"/>
        <w:jc w:val="thaiDistribute"/>
        <w:rPr>
          <w:rFonts w:ascii="Arial" w:hAnsi="Arial" w:cs="Arial"/>
          <w:color w:val="000000"/>
          <w:spacing w:val="-4"/>
          <w:sz w:val="18"/>
          <w:szCs w:val="18"/>
        </w:rPr>
      </w:pPr>
      <w:r w:rsidRPr="00351321">
        <w:rPr>
          <w:rFonts w:ascii="Arial" w:hAnsi="Arial" w:cs="Arial"/>
          <w:b/>
          <w:bCs/>
          <w:color w:val="000000"/>
          <w:sz w:val="18"/>
          <w:szCs w:val="18"/>
        </w:rPr>
        <w:tab/>
      </w:r>
      <w:r w:rsidR="009E5F01" w:rsidRPr="00351321">
        <w:rPr>
          <w:rFonts w:ascii="Arial" w:hAnsi="Arial" w:cs="Arial"/>
          <w:b/>
          <w:bCs/>
          <w:color w:val="000000"/>
          <w:sz w:val="18"/>
          <w:szCs w:val="18"/>
        </w:rPr>
        <w:t xml:space="preserve">Amendment to TAS </w:t>
      </w:r>
      <w:r w:rsidR="00FA4289" w:rsidRPr="00351321">
        <w:rPr>
          <w:rFonts w:ascii="Arial" w:hAnsi="Arial" w:cs="Arial"/>
          <w:b/>
          <w:bCs/>
          <w:color w:val="000000"/>
          <w:sz w:val="18"/>
          <w:szCs w:val="18"/>
          <w:lang w:val="en-GB"/>
        </w:rPr>
        <w:t>1</w:t>
      </w:r>
      <w:r w:rsidR="009E5F01" w:rsidRPr="00351321">
        <w:rPr>
          <w:rFonts w:ascii="Arial" w:hAnsi="Arial" w:cs="Arial"/>
          <w:b/>
          <w:bCs/>
          <w:color w:val="000000"/>
          <w:sz w:val="18"/>
          <w:szCs w:val="18"/>
          <w:cs/>
        </w:rPr>
        <w:t xml:space="preserve"> </w:t>
      </w:r>
      <w:r w:rsidR="009E5F01" w:rsidRPr="00351321">
        <w:rPr>
          <w:rFonts w:ascii="Arial" w:hAnsi="Arial" w:cs="Arial"/>
          <w:b/>
          <w:bCs/>
          <w:color w:val="000000"/>
          <w:sz w:val="18"/>
          <w:szCs w:val="18"/>
        </w:rPr>
        <w:t>- Presentation of financial statements</w:t>
      </w:r>
      <w:r w:rsidR="009E5F01" w:rsidRPr="00351321">
        <w:rPr>
          <w:rFonts w:ascii="Arial" w:hAnsi="Arial" w:cs="Arial"/>
          <w:color w:val="000000"/>
          <w:sz w:val="18"/>
          <w:szCs w:val="18"/>
        </w:rPr>
        <w:t xml:space="preserve"> revised the disclosure from ‘</w:t>
      </w:r>
      <w:r w:rsidR="009E5F01" w:rsidRPr="00351321">
        <w:rPr>
          <w:rFonts w:ascii="Arial" w:hAnsi="Arial" w:cs="Arial"/>
          <w:i/>
          <w:iCs/>
          <w:color w:val="000000"/>
          <w:sz w:val="18"/>
          <w:szCs w:val="18"/>
        </w:rPr>
        <w:t xml:space="preserve">significant </w:t>
      </w:r>
      <w:r w:rsidR="009E5F01" w:rsidRPr="00351321">
        <w:rPr>
          <w:rFonts w:ascii="Arial" w:hAnsi="Arial" w:cs="Arial"/>
          <w:color w:val="000000"/>
          <w:spacing w:val="-4"/>
          <w:sz w:val="18"/>
          <w:szCs w:val="18"/>
        </w:rPr>
        <w:t>accounting policies’ to ‘</w:t>
      </w:r>
      <w:r w:rsidR="009E5F01" w:rsidRPr="00351321">
        <w:rPr>
          <w:rFonts w:ascii="Arial" w:hAnsi="Arial" w:cs="Arial"/>
          <w:i/>
          <w:iCs/>
          <w:color w:val="000000"/>
          <w:spacing w:val="-4"/>
          <w:sz w:val="18"/>
          <w:szCs w:val="18"/>
        </w:rPr>
        <w:t>material</w:t>
      </w:r>
      <w:r w:rsidR="009E5F01" w:rsidRPr="00351321">
        <w:rPr>
          <w:rFonts w:ascii="Arial" w:hAnsi="Arial" w:cs="Arial"/>
          <w:i/>
          <w:iCs/>
          <w:color w:val="000000"/>
          <w:spacing w:val="-4"/>
          <w:sz w:val="18"/>
          <w:szCs w:val="18"/>
          <w:cs/>
        </w:rPr>
        <w:t xml:space="preserve"> </w:t>
      </w:r>
      <w:r w:rsidR="009E5F01" w:rsidRPr="00351321">
        <w:rPr>
          <w:rFonts w:ascii="Arial" w:hAnsi="Arial" w:cs="Arial"/>
          <w:color w:val="000000"/>
          <w:spacing w:val="-4"/>
          <w:sz w:val="18"/>
          <w:szCs w:val="18"/>
        </w:rPr>
        <w:t xml:space="preserve">accounting </w:t>
      </w:r>
      <w:proofErr w:type="gramStart"/>
      <w:r w:rsidR="009E5F01" w:rsidRPr="00351321">
        <w:rPr>
          <w:rFonts w:ascii="Arial" w:hAnsi="Arial" w:cs="Arial"/>
          <w:color w:val="000000"/>
          <w:spacing w:val="-4"/>
          <w:sz w:val="18"/>
          <w:szCs w:val="18"/>
        </w:rPr>
        <w:t>policies’</w:t>
      </w:r>
      <w:proofErr w:type="gramEnd"/>
      <w:r w:rsidR="009E5F01" w:rsidRPr="00351321">
        <w:rPr>
          <w:rFonts w:ascii="Arial" w:hAnsi="Arial" w:cs="Arial"/>
          <w:color w:val="000000"/>
          <w:spacing w:val="-4"/>
          <w:sz w:val="18"/>
          <w:szCs w:val="18"/>
        </w:rPr>
        <w:t>. The amendment also provides guidelines on</w:t>
      </w:r>
      <w:r w:rsidR="009E5F01" w:rsidRPr="00351321">
        <w:rPr>
          <w:rFonts w:ascii="Arial" w:hAnsi="Arial" w:cs="Arial"/>
          <w:i/>
          <w:iCs/>
          <w:color w:val="000000"/>
          <w:spacing w:val="-4"/>
          <w:sz w:val="18"/>
          <w:szCs w:val="18"/>
        </w:rPr>
        <w:t xml:space="preserve"> </w:t>
      </w:r>
      <w:r w:rsidR="009E5F01" w:rsidRPr="00351321">
        <w:rPr>
          <w:rFonts w:ascii="Arial" w:hAnsi="Arial" w:cs="Arial"/>
          <w:color w:val="000000"/>
          <w:spacing w:val="-4"/>
          <w:sz w:val="18"/>
          <w:szCs w:val="18"/>
        </w:rPr>
        <w:t>identifying</w:t>
      </w:r>
      <w:r w:rsidR="009E5F01" w:rsidRPr="00351321">
        <w:rPr>
          <w:rFonts w:ascii="Arial" w:hAnsi="Arial" w:cs="Arial"/>
          <w:color w:val="000000"/>
          <w:sz w:val="18"/>
          <w:szCs w:val="18"/>
          <w:cs/>
        </w:rPr>
        <w:t xml:space="preserve"> </w:t>
      </w:r>
      <w:r w:rsidR="009E5F01" w:rsidRPr="00351321">
        <w:rPr>
          <w:rFonts w:ascii="Arial" w:hAnsi="Arial" w:cs="Arial"/>
          <w:color w:val="000000"/>
          <w:spacing w:val="-4"/>
          <w:sz w:val="18"/>
          <w:szCs w:val="18"/>
        </w:rPr>
        <w:t>when the accounting policy information is material.</w:t>
      </w:r>
      <w:r w:rsidR="009E5F01" w:rsidRPr="00351321">
        <w:rPr>
          <w:rFonts w:ascii="Arial" w:hAnsi="Arial" w:cs="Arial"/>
          <w:color w:val="000000"/>
          <w:spacing w:val="-4"/>
          <w:sz w:val="18"/>
          <w:szCs w:val="18"/>
          <w:cs/>
        </w:rPr>
        <w:t xml:space="preserve"> </w:t>
      </w:r>
      <w:r w:rsidR="009E5F01" w:rsidRPr="00351321">
        <w:rPr>
          <w:rFonts w:ascii="Arial" w:hAnsi="Arial" w:cs="Arial"/>
          <w:color w:val="000000"/>
          <w:spacing w:val="-4"/>
          <w:sz w:val="18"/>
          <w:szCs w:val="18"/>
        </w:rPr>
        <w:t>Consequently, immaterial accounting policy information</w:t>
      </w:r>
      <w:r w:rsidR="009E5F01" w:rsidRPr="00351321">
        <w:rPr>
          <w:rFonts w:ascii="Arial" w:hAnsi="Arial" w:cs="Arial"/>
          <w:color w:val="000000"/>
          <w:sz w:val="18"/>
          <w:szCs w:val="18"/>
        </w:rPr>
        <w:t xml:space="preserve"> </w:t>
      </w:r>
      <w:r w:rsidR="009E5F01" w:rsidRPr="00351321">
        <w:rPr>
          <w:rFonts w:ascii="Arial" w:hAnsi="Arial" w:cs="Arial"/>
          <w:color w:val="000000"/>
          <w:spacing w:val="-4"/>
          <w:sz w:val="18"/>
          <w:szCs w:val="18"/>
        </w:rPr>
        <w:t>does not need to be disclosed. If it is disclosed, it should not obscure material accounting information.</w:t>
      </w:r>
    </w:p>
    <w:p w14:paraId="2774879C" w14:textId="7E400185" w:rsidR="009E5F01" w:rsidRPr="00351321" w:rsidRDefault="009E5F01" w:rsidP="00496CBF">
      <w:pPr>
        <w:ind w:left="540"/>
        <w:jc w:val="thaiDistribute"/>
        <w:rPr>
          <w:rFonts w:ascii="Arial" w:hAnsi="Arial" w:cs="Arial"/>
          <w:color w:val="000000"/>
          <w:sz w:val="18"/>
          <w:szCs w:val="18"/>
          <w:lang w:val="en-GB"/>
        </w:rPr>
      </w:pPr>
    </w:p>
    <w:p w14:paraId="3C832F08" w14:textId="79C9C308" w:rsidR="009E5F01" w:rsidRPr="00351321" w:rsidRDefault="009E5F01" w:rsidP="00DA6978">
      <w:pPr>
        <w:pStyle w:val="ListParagraph"/>
        <w:numPr>
          <w:ilvl w:val="0"/>
          <w:numId w:val="14"/>
        </w:numPr>
        <w:tabs>
          <w:tab w:val="left" w:pos="1080"/>
        </w:tabs>
        <w:autoSpaceDE w:val="0"/>
        <w:autoSpaceDN w:val="0"/>
        <w:adjustRightInd w:val="0"/>
        <w:spacing w:after="0" w:line="240" w:lineRule="auto"/>
        <w:ind w:left="1080" w:hanging="540"/>
        <w:jc w:val="thaiDistribute"/>
        <w:rPr>
          <w:rFonts w:ascii="Arial" w:hAnsi="Arial" w:cs="Arial"/>
          <w:color w:val="000000"/>
          <w:sz w:val="18"/>
          <w:szCs w:val="18"/>
        </w:rPr>
      </w:pPr>
      <w:r w:rsidRPr="00351321">
        <w:rPr>
          <w:rFonts w:ascii="Arial" w:hAnsi="Arial" w:cs="Arial"/>
          <w:b/>
          <w:bCs/>
          <w:color w:val="000000"/>
          <w:sz w:val="18"/>
          <w:szCs w:val="18"/>
        </w:rPr>
        <w:t xml:space="preserve">Amendment to TAS </w:t>
      </w:r>
      <w:r w:rsidR="00FA4289" w:rsidRPr="00351321">
        <w:rPr>
          <w:rFonts w:ascii="Arial" w:hAnsi="Arial" w:cs="Arial"/>
          <w:b/>
          <w:bCs/>
          <w:color w:val="000000"/>
          <w:sz w:val="18"/>
          <w:szCs w:val="18"/>
          <w:lang w:val="en-GB"/>
        </w:rPr>
        <w:t>8</w:t>
      </w:r>
      <w:r w:rsidRPr="00351321">
        <w:rPr>
          <w:rFonts w:ascii="Arial" w:hAnsi="Arial" w:cs="Arial"/>
          <w:b/>
          <w:bCs/>
          <w:color w:val="000000"/>
          <w:sz w:val="18"/>
          <w:szCs w:val="18"/>
        </w:rPr>
        <w:t xml:space="preserve"> - Accounting policies, changes in accounting</w:t>
      </w:r>
      <w:r w:rsidRPr="00351321">
        <w:rPr>
          <w:rFonts w:ascii="Arial" w:hAnsi="Arial" w:cs="Arial"/>
          <w:b/>
          <w:bCs/>
          <w:color w:val="000000"/>
          <w:sz w:val="18"/>
          <w:szCs w:val="18"/>
          <w:cs/>
        </w:rPr>
        <w:t xml:space="preserve"> </w:t>
      </w:r>
      <w:r w:rsidRPr="00351321">
        <w:rPr>
          <w:rFonts w:ascii="Arial" w:hAnsi="Arial" w:cs="Arial"/>
          <w:b/>
          <w:bCs/>
          <w:color w:val="000000"/>
          <w:sz w:val="18"/>
          <w:szCs w:val="18"/>
        </w:rPr>
        <w:t>estimates and errors</w:t>
      </w:r>
      <w:r w:rsidRPr="00351321">
        <w:rPr>
          <w:rFonts w:ascii="Arial" w:hAnsi="Arial" w:cs="Arial"/>
          <w:color w:val="000000"/>
          <w:sz w:val="18"/>
          <w:szCs w:val="18"/>
        </w:rPr>
        <w:t xml:space="preserve"> revised to the definition of ‘accounting estimates’ to clarify how companies should distinguish between changes</w:t>
      </w:r>
      <w:r w:rsidRPr="00351321">
        <w:rPr>
          <w:rFonts w:ascii="Arial" w:hAnsi="Arial" w:cs="Arial"/>
          <w:i/>
          <w:iCs/>
          <w:color w:val="000000"/>
          <w:sz w:val="18"/>
          <w:szCs w:val="18"/>
        </w:rPr>
        <w:t xml:space="preserve"> </w:t>
      </w:r>
      <w:r w:rsidRPr="00351321">
        <w:rPr>
          <w:rFonts w:ascii="Arial" w:hAnsi="Arial" w:cs="Arial"/>
          <w:color w:val="000000"/>
          <w:spacing w:val="-4"/>
          <w:sz w:val="18"/>
          <w:szCs w:val="18"/>
        </w:rPr>
        <w:t>in accounting policies and changes in accounting estimates.</w:t>
      </w:r>
      <w:r w:rsidRPr="00351321">
        <w:rPr>
          <w:rFonts w:ascii="Arial" w:hAnsi="Arial" w:cs="Arial"/>
          <w:color w:val="000000"/>
          <w:spacing w:val="-4"/>
          <w:sz w:val="18"/>
          <w:szCs w:val="18"/>
          <w:cs/>
        </w:rPr>
        <w:t xml:space="preserve"> </w:t>
      </w:r>
      <w:r w:rsidRPr="00351321">
        <w:rPr>
          <w:rFonts w:ascii="Arial" w:hAnsi="Arial" w:cs="Arial"/>
          <w:color w:val="000000"/>
          <w:spacing w:val="-4"/>
          <w:sz w:val="18"/>
          <w:szCs w:val="18"/>
        </w:rPr>
        <w:t>The distinction is important because changes</w:t>
      </w:r>
      <w:r w:rsidRPr="00351321">
        <w:rPr>
          <w:rFonts w:ascii="Arial" w:hAnsi="Arial" w:cs="Arial"/>
          <w:color w:val="000000"/>
          <w:sz w:val="18"/>
          <w:szCs w:val="18"/>
        </w:rPr>
        <w:t xml:space="preserve"> in </w:t>
      </w:r>
      <w:r w:rsidRPr="00351321">
        <w:rPr>
          <w:rFonts w:ascii="Arial" w:hAnsi="Arial" w:cs="Arial"/>
          <w:color w:val="000000"/>
          <w:spacing w:val="-4"/>
          <w:sz w:val="18"/>
          <w:szCs w:val="18"/>
        </w:rPr>
        <w:t>accounting estimates are applied prospectively to transactions, other events and conditions from the date of</w:t>
      </w:r>
      <w:r w:rsidRPr="00351321">
        <w:rPr>
          <w:rFonts w:ascii="Arial" w:hAnsi="Arial" w:cs="Arial"/>
          <w:color w:val="000000"/>
          <w:sz w:val="18"/>
          <w:szCs w:val="18"/>
        </w:rPr>
        <w:t xml:space="preserve"> </w:t>
      </w:r>
      <w:r w:rsidRPr="00351321">
        <w:rPr>
          <w:rFonts w:ascii="Arial" w:hAnsi="Arial" w:cs="Arial"/>
          <w:color w:val="000000"/>
          <w:spacing w:val="-4"/>
          <w:sz w:val="18"/>
          <w:szCs w:val="18"/>
        </w:rPr>
        <w:t>that change. Whereas changes in accounting policies are generally applied retrospectively to past transactions</w:t>
      </w:r>
      <w:r w:rsidRPr="00351321">
        <w:rPr>
          <w:rFonts w:ascii="Arial" w:hAnsi="Arial" w:cs="Arial"/>
          <w:color w:val="000000"/>
          <w:sz w:val="18"/>
          <w:szCs w:val="18"/>
        </w:rPr>
        <w:t xml:space="preserve"> </w:t>
      </w:r>
      <w:r w:rsidRPr="00351321">
        <w:rPr>
          <w:rFonts w:ascii="Arial" w:hAnsi="Arial" w:cs="Arial"/>
          <w:color w:val="000000"/>
          <w:spacing w:val="-4"/>
          <w:sz w:val="18"/>
          <w:szCs w:val="18"/>
        </w:rPr>
        <w:t>and other past events as well as the current period</w:t>
      </w:r>
      <w:r w:rsidRPr="00351321">
        <w:rPr>
          <w:rFonts w:ascii="Arial" w:hAnsi="Arial" w:cs="Arial"/>
          <w:color w:val="000000"/>
          <w:spacing w:val="-4"/>
          <w:sz w:val="18"/>
          <w:szCs w:val="18"/>
          <w:cs/>
        </w:rPr>
        <w:t xml:space="preserve"> </w:t>
      </w:r>
      <w:r w:rsidRPr="00351321">
        <w:rPr>
          <w:rFonts w:ascii="Arial" w:hAnsi="Arial" w:cs="Arial"/>
          <w:color w:val="000000"/>
          <w:spacing w:val="-4"/>
          <w:sz w:val="18"/>
          <w:szCs w:val="18"/>
        </w:rPr>
        <w:t>as if the new accounting policy had always been applied.</w:t>
      </w:r>
    </w:p>
    <w:p w14:paraId="0FB02B10" w14:textId="77777777" w:rsidR="009E5F01" w:rsidRPr="00351321" w:rsidRDefault="009E5F01" w:rsidP="009E5F01">
      <w:pPr>
        <w:pStyle w:val="ListParagraph"/>
        <w:autoSpaceDE w:val="0"/>
        <w:autoSpaceDN w:val="0"/>
        <w:adjustRightInd w:val="0"/>
        <w:ind w:left="1080" w:hanging="540"/>
        <w:jc w:val="thaiDistribute"/>
        <w:rPr>
          <w:rFonts w:ascii="Arial" w:hAnsi="Arial" w:cs="Arial"/>
          <w:color w:val="000000"/>
          <w:sz w:val="18"/>
          <w:szCs w:val="18"/>
        </w:rPr>
      </w:pPr>
    </w:p>
    <w:p w14:paraId="7470C087" w14:textId="5B7F4935" w:rsidR="009E5F01" w:rsidRPr="00351321" w:rsidRDefault="00595C02" w:rsidP="00DA6978">
      <w:pPr>
        <w:pStyle w:val="ListParagraph"/>
        <w:numPr>
          <w:ilvl w:val="0"/>
          <w:numId w:val="15"/>
        </w:numPr>
        <w:autoSpaceDE w:val="0"/>
        <w:autoSpaceDN w:val="0"/>
        <w:adjustRightInd w:val="0"/>
        <w:spacing w:before="120" w:after="0" w:line="259" w:lineRule="auto"/>
        <w:ind w:left="1080" w:hanging="540"/>
        <w:jc w:val="both"/>
        <w:rPr>
          <w:rFonts w:ascii="Arial" w:hAnsi="Arial" w:cs="Arial"/>
          <w:color w:val="000000"/>
          <w:sz w:val="18"/>
          <w:szCs w:val="18"/>
          <w:lang w:val="en-GB"/>
        </w:rPr>
      </w:pPr>
      <w:r w:rsidRPr="00351321">
        <w:rPr>
          <w:rFonts w:ascii="Arial" w:hAnsi="Arial" w:cs="Arial"/>
          <w:b/>
          <w:bCs/>
          <w:color w:val="000000"/>
          <w:sz w:val="18"/>
          <w:szCs w:val="18"/>
          <w:lang w:val="en-GB"/>
        </w:rPr>
        <w:tab/>
      </w:r>
      <w:r w:rsidR="009E5F01" w:rsidRPr="00351321">
        <w:rPr>
          <w:rFonts w:ascii="Arial" w:hAnsi="Arial" w:cs="Arial"/>
          <w:b/>
          <w:bCs/>
          <w:color w:val="000000"/>
          <w:sz w:val="18"/>
          <w:szCs w:val="18"/>
          <w:lang w:val="en-GB"/>
        </w:rPr>
        <w:t xml:space="preserve">Amendments to TAS </w:t>
      </w:r>
      <w:r w:rsidR="00FA4289" w:rsidRPr="00351321">
        <w:rPr>
          <w:rFonts w:ascii="Arial" w:hAnsi="Arial" w:cs="Arial"/>
          <w:b/>
          <w:bCs/>
          <w:color w:val="000000"/>
          <w:sz w:val="18"/>
          <w:szCs w:val="18"/>
          <w:lang w:val="en-GB"/>
        </w:rPr>
        <w:t>12</w:t>
      </w:r>
      <w:r w:rsidR="009E5F01" w:rsidRPr="00351321">
        <w:rPr>
          <w:rFonts w:ascii="Arial" w:hAnsi="Arial" w:cs="Arial"/>
          <w:b/>
          <w:bCs/>
          <w:color w:val="000000"/>
          <w:sz w:val="18"/>
          <w:szCs w:val="18"/>
          <w:lang w:val="en-GB"/>
        </w:rPr>
        <w:t xml:space="preserve"> - Income taxes</w:t>
      </w:r>
    </w:p>
    <w:p w14:paraId="2496F255" w14:textId="77777777" w:rsidR="009E5F01" w:rsidRPr="00351321" w:rsidRDefault="009E5F01" w:rsidP="00496CBF">
      <w:pPr>
        <w:pStyle w:val="ListParagraph"/>
        <w:autoSpaceDE w:val="0"/>
        <w:autoSpaceDN w:val="0"/>
        <w:adjustRightInd w:val="0"/>
        <w:spacing w:line="259" w:lineRule="auto"/>
        <w:ind w:left="1080"/>
        <w:jc w:val="both"/>
        <w:rPr>
          <w:rFonts w:ascii="Arial" w:hAnsi="Arial" w:cs="Arial"/>
          <w:color w:val="000000"/>
          <w:sz w:val="18"/>
          <w:szCs w:val="18"/>
          <w:lang w:val="en-GB"/>
        </w:rPr>
      </w:pPr>
    </w:p>
    <w:p w14:paraId="4DDB60F3" w14:textId="2AFA5AFA" w:rsidR="009E5F01" w:rsidRPr="00351321" w:rsidRDefault="009E5F01" w:rsidP="00595C02">
      <w:pPr>
        <w:pStyle w:val="ListParagraph"/>
        <w:tabs>
          <w:tab w:val="left" w:pos="1620"/>
        </w:tabs>
        <w:autoSpaceDE w:val="0"/>
        <w:autoSpaceDN w:val="0"/>
        <w:adjustRightInd w:val="0"/>
        <w:spacing w:after="0" w:line="240" w:lineRule="auto"/>
        <w:ind w:left="1627" w:hanging="547"/>
        <w:jc w:val="both"/>
        <w:rPr>
          <w:rFonts w:ascii="Arial" w:hAnsi="Arial" w:cs="Arial"/>
          <w:color w:val="000000"/>
          <w:spacing w:val="-4"/>
          <w:sz w:val="18"/>
          <w:szCs w:val="18"/>
          <w:lang w:val="en-GB"/>
        </w:rPr>
      </w:pPr>
      <w:r w:rsidRPr="00351321">
        <w:rPr>
          <w:rFonts w:ascii="Arial" w:hAnsi="Arial" w:cs="Arial"/>
          <w:color w:val="000000"/>
          <w:sz w:val="18"/>
          <w:szCs w:val="18"/>
        </w:rPr>
        <w:t>c.</w:t>
      </w:r>
      <w:r w:rsidR="00FA4289" w:rsidRPr="00351321">
        <w:rPr>
          <w:rFonts w:ascii="Arial" w:hAnsi="Arial" w:cs="Arial"/>
          <w:color w:val="000000"/>
          <w:sz w:val="18"/>
          <w:szCs w:val="18"/>
          <w:lang w:val="en-GB"/>
        </w:rPr>
        <w:t>1</w:t>
      </w:r>
      <w:r w:rsidRPr="00351321">
        <w:rPr>
          <w:rFonts w:ascii="Arial" w:hAnsi="Arial" w:cs="Arial"/>
          <w:color w:val="000000"/>
          <w:sz w:val="18"/>
          <w:szCs w:val="18"/>
        </w:rPr>
        <w:t>)</w:t>
      </w:r>
      <w:r w:rsidR="00595C02" w:rsidRPr="00351321">
        <w:rPr>
          <w:rFonts w:ascii="Arial" w:hAnsi="Arial" w:cs="Arial"/>
          <w:color w:val="000000"/>
          <w:sz w:val="18"/>
          <w:szCs w:val="18"/>
        </w:rPr>
        <w:tab/>
      </w:r>
      <w:r w:rsidRPr="00351321">
        <w:rPr>
          <w:rFonts w:ascii="Arial" w:hAnsi="Arial" w:cs="Arial"/>
          <w:color w:val="000000"/>
          <w:sz w:val="18"/>
          <w:szCs w:val="18"/>
          <w:lang w:val="en-GB"/>
        </w:rPr>
        <w:t>Companies must</w:t>
      </w:r>
      <w:r w:rsidRPr="00351321">
        <w:rPr>
          <w:rFonts w:ascii="Arial" w:hAnsi="Arial" w:cs="Arial"/>
          <w:color w:val="000000"/>
          <w:sz w:val="18"/>
          <w:szCs w:val="18"/>
          <w:cs/>
          <w:lang w:val="en-GB"/>
        </w:rPr>
        <w:t xml:space="preserve"> </w:t>
      </w:r>
      <w:r w:rsidRPr="00351321">
        <w:rPr>
          <w:rFonts w:ascii="Arial" w:hAnsi="Arial" w:cs="Arial"/>
          <w:color w:val="000000"/>
          <w:sz w:val="18"/>
          <w:szCs w:val="18"/>
          <w:lang w:val="en-GB"/>
        </w:rPr>
        <w:t>recognise any</w:t>
      </w:r>
      <w:r w:rsidRPr="00351321">
        <w:rPr>
          <w:rFonts w:ascii="Arial" w:hAnsi="Arial" w:cs="Arial"/>
          <w:color w:val="000000"/>
          <w:sz w:val="18"/>
          <w:szCs w:val="18"/>
          <w:cs/>
          <w:lang w:val="en-GB"/>
        </w:rPr>
        <w:t xml:space="preserve"> </w:t>
      </w:r>
      <w:r w:rsidRPr="00351321">
        <w:rPr>
          <w:rFonts w:ascii="Arial" w:hAnsi="Arial" w:cs="Arial"/>
          <w:color w:val="000000"/>
          <w:sz w:val="18"/>
          <w:szCs w:val="18"/>
          <w:lang w:val="en-GB"/>
        </w:rPr>
        <w:t>deferred tax related to assets and</w:t>
      </w:r>
      <w:r w:rsidRPr="00351321">
        <w:rPr>
          <w:rFonts w:ascii="Arial" w:hAnsi="Arial" w:cs="Arial"/>
          <w:color w:val="000000"/>
          <w:sz w:val="18"/>
          <w:szCs w:val="18"/>
          <w:cs/>
          <w:lang w:val="en-GB"/>
        </w:rPr>
        <w:t xml:space="preserve"> </w:t>
      </w:r>
      <w:r w:rsidRPr="00351321">
        <w:rPr>
          <w:rFonts w:ascii="Arial" w:hAnsi="Arial" w:cs="Arial"/>
          <w:color w:val="000000"/>
          <w:sz w:val="18"/>
          <w:szCs w:val="18"/>
          <w:lang w:val="en-GB"/>
        </w:rPr>
        <w:t>liabilities arising from a single</w:t>
      </w:r>
      <w:r w:rsidRPr="00351321">
        <w:rPr>
          <w:rFonts w:ascii="Arial" w:hAnsi="Arial" w:cs="Arial"/>
          <w:color w:val="000000"/>
          <w:sz w:val="18"/>
          <w:szCs w:val="18"/>
          <w:cs/>
          <w:lang w:val="en-GB"/>
        </w:rPr>
        <w:t xml:space="preserve"> </w:t>
      </w:r>
      <w:r w:rsidRPr="00351321">
        <w:rPr>
          <w:rFonts w:ascii="Arial" w:hAnsi="Arial" w:cs="Arial"/>
          <w:color w:val="000000"/>
          <w:spacing w:val="-4"/>
          <w:sz w:val="18"/>
          <w:szCs w:val="18"/>
          <w:lang w:val="en-GB"/>
        </w:rPr>
        <w:t>transaction that, on initial recognition, gives rise</w:t>
      </w:r>
      <w:r w:rsidRPr="00351321">
        <w:rPr>
          <w:rFonts w:ascii="Arial" w:hAnsi="Arial" w:cs="Arial"/>
          <w:color w:val="000000"/>
          <w:spacing w:val="-4"/>
          <w:sz w:val="18"/>
          <w:szCs w:val="18"/>
          <w:cs/>
          <w:lang w:val="en-GB"/>
        </w:rPr>
        <w:t xml:space="preserve"> </w:t>
      </w:r>
      <w:r w:rsidRPr="00351321">
        <w:rPr>
          <w:rFonts w:ascii="Arial" w:hAnsi="Arial" w:cs="Arial"/>
          <w:color w:val="000000"/>
          <w:spacing w:val="-4"/>
          <w:sz w:val="18"/>
          <w:szCs w:val="18"/>
          <w:lang w:val="en-GB"/>
        </w:rPr>
        <w:t>to equal amounts of taxable and deductible temporary</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differences. Example transactions are leases and</w:t>
      </w:r>
      <w:r w:rsidRPr="00351321">
        <w:rPr>
          <w:rFonts w:ascii="Arial" w:hAnsi="Arial" w:cs="Arial"/>
          <w:color w:val="000000"/>
          <w:spacing w:val="-4"/>
          <w:sz w:val="18"/>
          <w:szCs w:val="18"/>
          <w:cs/>
          <w:lang w:val="en-GB"/>
        </w:rPr>
        <w:t xml:space="preserve"> </w:t>
      </w:r>
      <w:r w:rsidRPr="00351321">
        <w:rPr>
          <w:rFonts w:ascii="Arial" w:hAnsi="Arial" w:cs="Arial"/>
          <w:color w:val="000000"/>
          <w:spacing w:val="-4"/>
          <w:sz w:val="18"/>
          <w:szCs w:val="18"/>
          <w:lang w:val="en-GB"/>
        </w:rPr>
        <w:t>decommissioning obligations.</w:t>
      </w:r>
    </w:p>
    <w:p w14:paraId="512727E3" w14:textId="77777777" w:rsidR="00595C02" w:rsidRPr="00351321" w:rsidRDefault="00595C02" w:rsidP="00672CB6">
      <w:pPr>
        <w:pStyle w:val="ListParagraph"/>
        <w:autoSpaceDE w:val="0"/>
        <w:autoSpaceDN w:val="0"/>
        <w:adjustRightInd w:val="0"/>
        <w:spacing w:after="0" w:line="240" w:lineRule="auto"/>
        <w:ind w:left="1627" w:hanging="7"/>
        <w:jc w:val="both"/>
        <w:rPr>
          <w:rFonts w:ascii="Arial" w:hAnsi="Arial" w:cs="Arial"/>
          <w:color w:val="000000"/>
          <w:sz w:val="18"/>
          <w:szCs w:val="18"/>
          <w:lang w:val="en-GB"/>
        </w:rPr>
      </w:pPr>
    </w:p>
    <w:p w14:paraId="74231B59" w14:textId="77777777" w:rsidR="009E5F01" w:rsidRPr="00351321" w:rsidRDefault="009E5F01" w:rsidP="00672CB6">
      <w:pPr>
        <w:ind w:left="1627" w:hanging="7"/>
        <w:jc w:val="both"/>
        <w:rPr>
          <w:rFonts w:ascii="Arial" w:hAnsi="Arial" w:cs="Arial"/>
          <w:color w:val="000000"/>
          <w:spacing w:val="-2"/>
          <w:sz w:val="18"/>
          <w:szCs w:val="18"/>
          <w:lang w:val="en-GB"/>
        </w:rPr>
      </w:pPr>
      <w:r w:rsidRPr="00351321">
        <w:rPr>
          <w:rFonts w:ascii="Arial" w:hAnsi="Arial" w:cs="Arial"/>
          <w:color w:val="000000"/>
          <w:spacing w:val="-4"/>
          <w:sz w:val="18"/>
          <w:szCs w:val="18"/>
          <w:lang w:val="en-GB"/>
        </w:rPr>
        <w:t>The amendment should be applied to transactions on or after</w:t>
      </w:r>
      <w:r w:rsidRPr="00351321">
        <w:rPr>
          <w:rFonts w:ascii="Arial" w:hAnsi="Arial" w:cs="Arial"/>
          <w:color w:val="000000"/>
          <w:spacing w:val="-4"/>
          <w:sz w:val="18"/>
          <w:szCs w:val="18"/>
          <w:cs/>
          <w:lang w:val="en-GB"/>
        </w:rPr>
        <w:t xml:space="preserve"> </w:t>
      </w:r>
      <w:r w:rsidRPr="00351321">
        <w:rPr>
          <w:rFonts w:ascii="Arial" w:hAnsi="Arial" w:cs="Arial"/>
          <w:color w:val="000000"/>
          <w:spacing w:val="-4"/>
          <w:sz w:val="18"/>
          <w:szCs w:val="18"/>
          <w:lang w:val="en-GB"/>
        </w:rPr>
        <w:t>the beginning of the earliest comparative</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period presented. In addition,</w:t>
      </w:r>
      <w:r w:rsidRPr="00351321">
        <w:rPr>
          <w:rFonts w:ascii="Arial" w:hAnsi="Arial" w:cs="Arial"/>
          <w:color w:val="000000"/>
          <w:spacing w:val="-4"/>
          <w:sz w:val="18"/>
          <w:szCs w:val="18"/>
          <w:cs/>
          <w:lang w:val="en-GB"/>
        </w:rPr>
        <w:t xml:space="preserve"> </w:t>
      </w:r>
      <w:r w:rsidRPr="00351321">
        <w:rPr>
          <w:rFonts w:ascii="Arial" w:hAnsi="Arial" w:cs="Arial"/>
          <w:color w:val="000000"/>
          <w:spacing w:val="-4"/>
          <w:sz w:val="18"/>
          <w:szCs w:val="18"/>
          <w:lang w:val="en-GB"/>
        </w:rPr>
        <w:t>entities should recognise deferred tax assets (to the extent that they can</w:t>
      </w:r>
      <w:r w:rsidRPr="00351321">
        <w:rPr>
          <w:rFonts w:ascii="Arial" w:hAnsi="Arial" w:cs="Arial"/>
          <w:color w:val="000000"/>
          <w:sz w:val="18"/>
          <w:szCs w:val="18"/>
          <w:cs/>
          <w:lang w:val="en-GB"/>
        </w:rPr>
        <w:t xml:space="preserve"> </w:t>
      </w:r>
      <w:r w:rsidRPr="00351321">
        <w:rPr>
          <w:rFonts w:ascii="Arial" w:hAnsi="Arial" w:cs="Arial"/>
          <w:color w:val="000000"/>
          <w:spacing w:val="-2"/>
          <w:sz w:val="18"/>
          <w:szCs w:val="18"/>
          <w:lang w:val="en-GB"/>
        </w:rPr>
        <w:t>probably be utilised) and deferred tax liabilities at the</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beginning of the earliest comparative</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period for</w:t>
      </w:r>
      <w:r w:rsidRPr="00351321">
        <w:rPr>
          <w:rFonts w:ascii="Arial" w:hAnsi="Arial" w:cs="Arial"/>
          <w:color w:val="000000"/>
          <w:sz w:val="18"/>
          <w:szCs w:val="18"/>
          <w:lang w:val="en-GB"/>
        </w:rPr>
        <w:t xml:space="preserve"> </w:t>
      </w:r>
      <w:r w:rsidRPr="00351321">
        <w:rPr>
          <w:rFonts w:ascii="Arial" w:hAnsi="Arial" w:cs="Arial"/>
          <w:color w:val="000000"/>
          <w:spacing w:val="-2"/>
          <w:sz w:val="18"/>
          <w:szCs w:val="18"/>
          <w:lang w:val="en-GB"/>
        </w:rPr>
        <w:t>all deductible and taxable temporary differences associated with:</w:t>
      </w:r>
    </w:p>
    <w:p w14:paraId="01DD13B5" w14:textId="77777777" w:rsidR="009E5F01" w:rsidRPr="00351321" w:rsidRDefault="009E5F01" w:rsidP="00DA6978">
      <w:pPr>
        <w:pStyle w:val="ListParagraph"/>
        <w:numPr>
          <w:ilvl w:val="0"/>
          <w:numId w:val="10"/>
        </w:numPr>
        <w:tabs>
          <w:tab w:val="left" w:pos="1890"/>
        </w:tabs>
        <w:autoSpaceDE w:val="0"/>
        <w:autoSpaceDN w:val="0"/>
        <w:adjustRightInd w:val="0"/>
        <w:spacing w:after="0" w:line="240" w:lineRule="auto"/>
        <w:ind w:left="1890" w:hanging="270"/>
        <w:contextualSpacing w:val="0"/>
        <w:jc w:val="both"/>
        <w:rPr>
          <w:rFonts w:ascii="Arial" w:hAnsi="Arial" w:cs="Arial"/>
          <w:color w:val="000000"/>
          <w:sz w:val="18"/>
          <w:szCs w:val="18"/>
          <w:lang w:val="en-GB"/>
        </w:rPr>
      </w:pPr>
      <w:r w:rsidRPr="00351321">
        <w:rPr>
          <w:rFonts w:ascii="Arial" w:hAnsi="Arial" w:cs="Arial"/>
          <w:color w:val="000000"/>
          <w:sz w:val="18"/>
          <w:szCs w:val="18"/>
          <w:lang w:val="en-GB"/>
        </w:rPr>
        <w:t>right-of-use assets and lease liabilities, and</w:t>
      </w:r>
    </w:p>
    <w:p w14:paraId="1949A94C" w14:textId="08F15EAF" w:rsidR="009E5F01" w:rsidRPr="00351321" w:rsidRDefault="009E5F01" w:rsidP="00DA6978">
      <w:pPr>
        <w:pStyle w:val="ListParagraph"/>
        <w:numPr>
          <w:ilvl w:val="0"/>
          <w:numId w:val="10"/>
        </w:numPr>
        <w:tabs>
          <w:tab w:val="left" w:pos="1890"/>
        </w:tabs>
        <w:autoSpaceDE w:val="0"/>
        <w:autoSpaceDN w:val="0"/>
        <w:adjustRightInd w:val="0"/>
        <w:spacing w:after="0" w:line="240" w:lineRule="auto"/>
        <w:ind w:left="1890" w:hanging="270"/>
        <w:contextualSpacing w:val="0"/>
        <w:jc w:val="both"/>
        <w:rPr>
          <w:rFonts w:ascii="Arial" w:hAnsi="Arial" w:cs="Arial"/>
          <w:color w:val="000000"/>
          <w:sz w:val="18"/>
          <w:szCs w:val="18"/>
          <w:lang w:val="en-GB"/>
        </w:rPr>
      </w:pPr>
      <w:r w:rsidRPr="00351321">
        <w:rPr>
          <w:rFonts w:ascii="Arial" w:hAnsi="Arial" w:cs="Arial"/>
          <w:color w:val="000000"/>
          <w:sz w:val="18"/>
          <w:szCs w:val="18"/>
          <w:lang w:val="en-GB"/>
        </w:rPr>
        <w:t>decommissioning, restoration and similar liabilities, and the</w:t>
      </w:r>
      <w:r w:rsidRPr="00351321">
        <w:rPr>
          <w:rFonts w:ascii="Arial" w:hAnsi="Arial" w:cs="Arial"/>
          <w:color w:val="000000"/>
          <w:sz w:val="18"/>
          <w:szCs w:val="18"/>
          <w:cs/>
          <w:lang w:val="en-GB"/>
        </w:rPr>
        <w:t xml:space="preserve"> </w:t>
      </w:r>
      <w:r w:rsidRPr="00351321">
        <w:rPr>
          <w:rFonts w:ascii="Arial" w:hAnsi="Arial" w:cs="Arial"/>
          <w:color w:val="000000"/>
          <w:sz w:val="18"/>
          <w:szCs w:val="18"/>
          <w:lang w:val="en-GB"/>
        </w:rPr>
        <w:t>corresponding amounts recognised as part of the cost of the related</w:t>
      </w:r>
      <w:r w:rsidRPr="00351321">
        <w:rPr>
          <w:rFonts w:ascii="Arial" w:hAnsi="Arial" w:cs="Arial"/>
          <w:color w:val="000000"/>
          <w:sz w:val="18"/>
          <w:szCs w:val="18"/>
          <w:cs/>
          <w:lang w:val="en-GB"/>
        </w:rPr>
        <w:t xml:space="preserve"> </w:t>
      </w:r>
      <w:r w:rsidRPr="00351321">
        <w:rPr>
          <w:rFonts w:ascii="Arial" w:hAnsi="Arial" w:cs="Arial"/>
          <w:color w:val="000000"/>
          <w:sz w:val="18"/>
          <w:szCs w:val="18"/>
          <w:lang w:val="en-GB"/>
        </w:rPr>
        <w:t>assets.</w:t>
      </w:r>
    </w:p>
    <w:p w14:paraId="2ECA05F0" w14:textId="77777777" w:rsidR="00595C02" w:rsidRPr="00351321" w:rsidRDefault="00595C02" w:rsidP="00672CB6">
      <w:pPr>
        <w:pStyle w:val="ListParagraph"/>
        <w:tabs>
          <w:tab w:val="left" w:pos="1890"/>
        </w:tabs>
        <w:autoSpaceDE w:val="0"/>
        <w:autoSpaceDN w:val="0"/>
        <w:adjustRightInd w:val="0"/>
        <w:spacing w:after="0" w:line="240" w:lineRule="auto"/>
        <w:ind w:left="1627" w:hanging="7"/>
        <w:contextualSpacing w:val="0"/>
        <w:jc w:val="both"/>
        <w:rPr>
          <w:rFonts w:ascii="Arial" w:hAnsi="Arial" w:cs="Arial"/>
          <w:color w:val="000000"/>
          <w:sz w:val="18"/>
          <w:szCs w:val="18"/>
          <w:lang w:val="en-GB"/>
        </w:rPr>
      </w:pPr>
    </w:p>
    <w:p w14:paraId="39F09856" w14:textId="77777777" w:rsidR="009E5F01" w:rsidRPr="00351321" w:rsidRDefault="009E5F01" w:rsidP="00672CB6">
      <w:pPr>
        <w:ind w:left="1627" w:hanging="7"/>
        <w:jc w:val="both"/>
        <w:rPr>
          <w:rFonts w:ascii="Arial" w:hAnsi="Arial" w:cs="Arial"/>
          <w:color w:val="000000"/>
          <w:sz w:val="18"/>
          <w:szCs w:val="18"/>
          <w:lang w:val="en-GB"/>
        </w:rPr>
      </w:pPr>
      <w:r w:rsidRPr="00351321">
        <w:rPr>
          <w:rFonts w:ascii="Arial" w:hAnsi="Arial" w:cs="Arial"/>
          <w:color w:val="000000"/>
          <w:sz w:val="18"/>
          <w:szCs w:val="18"/>
          <w:lang w:val="en-GB"/>
        </w:rPr>
        <w:t>The cumulative effect of recognising these adjustments is recognised at the</w:t>
      </w:r>
      <w:r w:rsidRPr="00351321">
        <w:rPr>
          <w:rFonts w:ascii="Arial" w:hAnsi="Arial" w:cs="Arial"/>
          <w:color w:val="000000"/>
          <w:sz w:val="18"/>
          <w:szCs w:val="18"/>
          <w:cs/>
          <w:lang w:val="en-GB"/>
        </w:rPr>
        <w:t xml:space="preserve"> </w:t>
      </w:r>
      <w:r w:rsidRPr="00351321">
        <w:rPr>
          <w:rFonts w:ascii="Arial" w:hAnsi="Arial" w:cs="Arial"/>
          <w:color w:val="000000"/>
          <w:sz w:val="18"/>
          <w:szCs w:val="18"/>
          <w:lang w:val="en-GB"/>
        </w:rPr>
        <w:t>beginning of retained earnings or any other component of equity, as appropriate.</w:t>
      </w:r>
    </w:p>
    <w:p w14:paraId="44432EFE" w14:textId="39ECA43F" w:rsidR="00595C02" w:rsidRPr="00351321" w:rsidRDefault="00595C02" w:rsidP="00496CBF">
      <w:pPr>
        <w:pStyle w:val="ListParagraph"/>
        <w:autoSpaceDE w:val="0"/>
        <w:autoSpaceDN w:val="0"/>
        <w:adjustRightInd w:val="0"/>
        <w:spacing w:line="259" w:lineRule="auto"/>
        <w:ind w:left="1080"/>
        <w:jc w:val="both"/>
        <w:rPr>
          <w:rFonts w:ascii="Arial" w:hAnsi="Arial" w:cs="Arial"/>
          <w:color w:val="000000"/>
          <w:sz w:val="18"/>
          <w:szCs w:val="18"/>
          <w:lang w:val="en-GB"/>
        </w:rPr>
      </w:pPr>
    </w:p>
    <w:p w14:paraId="7B6AFCCA" w14:textId="77777777" w:rsidR="003956B7" w:rsidRPr="00351321" w:rsidRDefault="009E5F01" w:rsidP="003956B7">
      <w:pPr>
        <w:pStyle w:val="ListParagraph"/>
        <w:spacing w:after="0" w:line="240" w:lineRule="auto"/>
        <w:ind w:left="1620" w:hanging="540"/>
        <w:jc w:val="both"/>
        <w:rPr>
          <w:rFonts w:ascii="Arial" w:hAnsi="Arial" w:cs="Arial"/>
          <w:color w:val="000000"/>
          <w:spacing w:val="-6"/>
          <w:sz w:val="18"/>
          <w:szCs w:val="18"/>
          <w:lang w:val="en-GB"/>
        </w:rPr>
      </w:pPr>
      <w:r w:rsidRPr="00351321">
        <w:rPr>
          <w:rFonts w:ascii="Arial" w:hAnsi="Arial" w:cs="Arial"/>
          <w:color w:val="000000"/>
          <w:sz w:val="18"/>
          <w:szCs w:val="18"/>
          <w:lang w:val="en-GB"/>
        </w:rPr>
        <w:t>c.</w:t>
      </w:r>
      <w:r w:rsidR="00FA4289" w:rsidRPr="00351321">
        <w:rPr>
          <w:rFonts w:ascii="Arial" w:hAnsi="Arial" w:cs="Arial"/>
          <w:color w:val="000000"/>
          <w:sz w:val="18"/>
          <w:szCs w:val="18"/>
          <w:lang w:val="en-GB"/>
        </w:rPr>
        <w:t>2</w:t>
      </w:r>
      <w:r w:rsidRPr="00351321">
        <w:rPr>
          <w:rFonts w:ascii="Arial" w:hAnsi="Arial" w:cs="Arial"/>
          <w:color w:val="000000"/>
          <w:sz w:val="18"/>
          <w:szCs w:val="18"/>
          <w:lang w:val="en-GB"/>
        </w:rPr>
        <w:t>)</w:t>
      </w:r>
      <w:r w:rsidR="000B4EE8" w:rsidRPr="00351321">
        <w:rPr>
          <w:rFonts w:ascii="Arial" w:hAnsi="Arial" w:cs="Arial"/>
          <w:color w:val="000000"/>
          <w:sz w:val="18"/>
          <w:szCs w:val="18"/>
          <w:lang w:val="en-GB"/>
        </w:rPr>
        <w:tab/>
      </w:r>
      <w:r w:rsidR="003956B7" w:rsidRPr="00351321">
        <w:rPr>
          <w:rFonts w:ascii="Arial" w:hAnsi="Arial" w:cs="Arial"/>
          <w:color w:val="000000"/>
          <w:spacing w:val="-6"/>
          <w:sz w:val="18"/>
          <w:szCs w:val="18"/>
          <w:lang w:val="en-GB"/>
        </w:rPr>
        <w:t>The Group has no impact from the amendments to TAS 12 - Income taxes related to the Pillar Two model</w:t>
      </w:r>
      <w:r w:rsidR="003956B7" w:rsidRPr="00351321">
        <w:rPr>
          <w:rFonts w:ascii="Arial" w:hAnsi="Arial" w:cs="Arial"/>
          <w:color w:val="000000"/>
          <w:sz w:val="18"/>
          <w:szCs w:val="18"/>
          <w:lang w:val="en-GB"/>
        </w:rPr>
        <w:t xml:space="preserve"> </w:t>
      </w:r>
      <w:r w:rsidR="003956B7" w:rsidRPr="00351321">
        <w:rPr>
          <w:rFonts w:ascii="Arial" w:hAnsi="Arial" w:cs="Arial"/>
          <w:color w:val="000000"/>
          <w:spacing w:val="-6"/>
          <w:sz w:val="18"/>
          <w:szCs w:val="18"/>
          <w:lang w:val="en-GB"/>
        </w:rPr>
        <w:t>rules.</w:t>
      </w:r>
    </w:p>
    <w:p w14:paraId="4C985FA7" w14:textId="77777777" w:rsidR="003956B7" w:rsidRPr="00351321" w:rsidRDefault="003956B7" w:rsidP="003956B7">
      <w:pPr>
        <w:pStyle w:val="ListParagraph"/>
        <w:spacing w:after="0" w:line="240" w:lineRule="auto"/>
        <w:ind w:left="1620" w:hanging="540"/>
        <w:jc w:val="both"/>
        <w:rPr>
          <w:rFonts w:ascii="Arial" w:hAnsi="Arial" w:cs="Arial"/>
          <w:color w:val="000000"/>
          <w:sz w:val="18"/>
          <w:szCs w:val="18"/>
          <w:lang w:val="en-GB"/>
        </w:rPr>
      </w:pPr>
    </w:p>
    <w:p w14:paraId="6DEB1CA9" w14:textId="46A408DB" w:rsidR="009E5F01" w:rsidRPr="00351321" w:rsidRDefault="009E5F01" w:rsidP="00DA6978">
      <w:pPr>
        <w:pStyle w:val="ListParagraph"/>
        <w:numPr>
          <w:ilvl w:val="0"/>
          <w:numId w:val="15"/>
        </w:numPr>
        <w:tabs>
          <w:tab w:val="left" w:pos="1080"/>
        </w:tabs>
        <w:autoSpaceDE w:val="0"/>
        <w:autoSpaceDN w:val="0"/>
        <w:adjustRightInd w:val="0"/>
        <w:spacing w:after="0" w:line="240" w:lineRule="auto"/>
        <w:ind w:left="1080" w:hanging="518"/>
        <w:jc w:val="both"/>
        <w:rPr>
          <w:rFonts w:ascii="Arial" w:hAnsi="Arial" w:cs="Arial"/>
          <w:color w:val="000000"/>
          <w:sz w:val="18"/>
          <w:szCs w:val="18"/>
          <w:lang w:val="en-GB"/>
        </w:rPr>
      </w:pPr>
      <w:r w:rsidRPr="00351321">
        <w:rPr>
          <w:rFonts w:ascii="Arial" w:hAnsi="Arial" w:cs="Arial"/>
          <w:b/>
          <w:bCs/>
          <w:color w:val="000000"/>
          <w:sz w:val="18"/>
          <w:szCs w:val="18"/>
          <w:lang w:val="en-GB"/>
        </w:rPr>
        <w:t>Amendment to Accounting Guidance related to financial</w:t>
      </w:r>
      <w:r w:rsidRPr="00351321">
        <w:rPr>
          <w:rFonts w:ascii="Arial" w:hAnsi="Arial" w:cs="Arial"/>
          <w:b/>
          <w:bCs/>
          <w:color w:val="000000"/>
          <w:sz w:val="18"/>
          <w:szCs w:val="18"/>
          <w:cs/>
          <w:lang w:val="en-GB"/>
        </w:rPr>
        <w:t xml:space="preserve"> </w:t>
      </w:r>
      <w:r w:rsidRPr="00351321">
        <w:rPr>
          <w:rFonts w:ascii="Arial" w:hAnsi="Arial" w:cs="Arial"/>
          <w:b/>
          <w:bCs/>
          <w:color w:val="000000"/>
          <w:sz w:val="18"/>
          <w:szCs w:val="18"/>
          <w:lang w:val="en-GB"/>
        </w:rPr>
        <w:t>instruments and disclosures applicable to insurance business</w:t>
      </w:r>
      <w:r w:rsidRPr="00351321">
        <w:rPr>
          <w:rFonts w:ascii="Arial" w:hAnsi="Arial" w:cs="Arial"/>
          <w:color w:val="000000"/>
          <w:sz w:val="18"/>
          <w:szCs w:val="18"/>
          <w:lang w:val="en-GB"/>
        </w:rPr>
        <w:t xml:space="preserve"> revised the disclosures in ‘</w:t>
      </w:r>
      <w:r w:rsidRPr="00351321">
        <w:rPr>
          <w:rFonts w:ascii="Arial" w:hAnsi="Arial" w:cs="Arial"/>
          <w:i/>
          <w:iCs/>
          <w:color w:val="000000"/>
          <w:sz w:val="18"/>
          <w:szCs w:val="18"/>
          <w:lang w:val="en-GB"/>
        </w:rPr>
        <w:t>material</w:t>
      </w:r>
      <w:r w:rsidRPr="00351321">
        <w:rPr>
          <w:rFonts w:ascii="Arial" w:hAnsi="Arial" w:cs="Arial"/>
          <w:i/>
          <w:iCs/>
          <w:color w:val="000000"/>
          <w:sz w:val="18"/>
          <w:szCs w:val="18"/>
          <w:cs/>
          <w:lang w:val="en-GB"/>
        </w:rPr>
        <w:t xml:space="preserve"> </w:t>
      </w:r>
      <w:r w:rsidRPr="00351321">
        <w:rPr>
          <w:rFonts w:ascii="Arial" w:hAnsi="Arial" w:cs="Arial"/>
          <w:color w:val="000000"/>
          <w:sz w:val="18"/>
          <w:szCs w:val="18"/>
          <w:lang w:val="en-GB"/>
        </w:rPr>
        <w:t xml:space="preserve">accounting policies’ to align with Amendment to TAS </w:t>
      </w:r>
      <w:r w:rsidR="00FA4289" w:rsidRPr="00351321">
        <w:rPr>
          <w:rFonts w:ascii="Arial" w:hAnsi="Arial" w:cs="Arial"/>
          <w:color w:val="000000"/>
          <w:sz w:val="18"/>
          <w:szCs w:val="18"/>
          <w:lang w:val="en-GB"/>
        </w:rPr>
        <w:t>1</w:t>
      </w:r>
      <w:r w:rsidRPr="00351321">
        <w:rPr>
          <w:rFonts w:ascii="Arial" w:hAnsi="Arial" w:cs="Arial"/>
          <w:color w:val="000000"/>
          <w:sz w:val="18"/>
          <w:szCs w:val="18"/>
          <w:cs/>
          <w:lang w:val="en-GB"/>
        </w:rPr>
        <w:t xml:space="preserve"> </w:t>
      </w:r>
      <w:r w:rsidRPr="00351321">
        <w:rPr>
          <w:rFonts w:ascii="Arial" w:hAnsi="Arial" w:cs="Arial"/>
          <w:color w:val="000000"/>
          <w:sz w:val="18"/>
          <w:szCs w:val="18"/>
          <w:lang w:val="en-GB"/>
        </w:rPr>
        <w:t xml:space="preserve">- Presentation of financial statements. </w:t>
      </w:r>
    </w:p>
    <w:p w14:paraId="4863F9AB" w14:textId="77777777" w:rsidR="00AC1E6A" w:rsidRPr="00351321" w:rsidRDefault="00AC1E6A" w:rsidP="00672CB6">
      <w:pPr>
        <w:ind w:left="540"/>
        <w:jc w:val="both"/>
        <w:rPr>
          <w:rFonts w:ascii="Arial" w:hAnsi="Arial" w:cs="Arial"/>
          <w:color w:val="000000"/>
          <w:spacing w:val="-4"/>
          <w:sz w:val="18"/>
          <w:szCs w:val="18"/>
        </w:rPr>
      </w:pPr>
    </w:p>
    <w:p w14:paraId="790AA059" w14:textId="79B3CE5F" w:rsidR="00B36D3B" w:rsidRPr="00351321" w:rsidRDefault="00B36D3B" w:rsidP="00672CB6">
      <w:pPr>
        <w:ind w:left="540"/>
        <w:jc w:val="both"/>
        <w:rPr>
          <w:rFonts w:ascii="Arial" w:hAnsi="Arial" w:cs="Arial"/>
          <w:color w:val="000000"/>
          <w:spacing w:val="-4"/>
          <w:sz w:val="18"/>
          <w:szCs w:val="18"/>
        </w:rPr>
      </w:pPr>
      <w:r w:rsidRPr="00351321">
        <w:rPr>
          <w:rFonts w:ascii="Arial" w:hAnsi="Arial" w:cs="Arial"/>
          <w:color w:val="000000"/>
          <w:spacing w:val="-4"/>
          <w:sz w:val="18"/>
          <w:szCs w:val="18"/>
        </w:rPr>
        <w:t>The amended financial reporting standards do not have material impact to the Group.</w:t>
      </w:r>
    </w:p>
    <w:p w14:paraId="184A5E00" w14:textId="0F62A003" w:rsidR="00AC1E6A" w:rsidRPr="00351321" w:rsidRDefault="003956B7" w:rsidP="00672CB6">
      <w:pPr>
        <w:ind w:left="540"/>
        <w:jc w:val="both"/>
        <w:rPr>
          <w:rFonts w:ascii="Arial" w:hAnsi="Arial" w:cs="Arial"/>
          <w:color w:val="000000"/>
          <w:spacing w:val="-4"/>
          <w:sz w:val="18"/>
          <w:szCs w:val="18"/>
        </w:rPr>
      </w:pPr>
      <w:r w:rsidRPr="00351321">
        <w:rPr>
          <w:rFonts w:ascii="Arial" w:hAnsi="Arial" w:cs="Arial"/>
          <w:color w:val="000000"/>
          <w:spacing w:val="-4"/>
          <w:sz w:val="18"/>
          <w:szCs w:val="18"/>
        </w:rPr>
        <w:br w:type="page"/>
      </w:r>
    </w:p>
    <w:p w14:paraId="7804F51F" w14:textId="1813BD97" w:rsidR="00AC1E6A" w:rsidRPr="00351321" w:rsidRDefault="00FA4289" w:rsidP="00AC1E6A">
      <w:pPr>
        <w:ind w:left="540" w:hanging="540"/>
        <w:jc w:val="both"/>
        <w:rPr>
          <w:rFonts w:ascii="Arial" w:eastAsia="Arial Unicode MS" w:hAnsi="Arial" w:cs="Arial"/>
          <w:b/>
          <w:bCs/>
          <w:color w:val="000000"/>
          <w:spacing w:val="-10"/>
          <w:sz w:val="18"/>
          <w:szCs w:val="18"/>
          <w:lang w:val="en-GB"/>
        </w:rPr>
      </w:pPr>
      <w:r w:rsidRPr="00351321">
        <w:rPr>
          <w:rFonts w:ascii="Arial" w:eastAsia="PMingLiU" w:hAnsi="Arial" w:cs="Arial"/>
          <w:b/>
          <w:bCs/>
          <w:color w:val="000000"/>
          <w:sz w:val="18"/>
          <w:szCs w:val="18"/>
          <w:lang w:val="en-GB"/>
        </w:rPr>
        <w:t>4</w:t>
      </w:r>
      <w:r w:rsidR="00AC1E6A" w:rsidRPr="00351321">
        <w:rPr>
          <w:rFonts w:ascii="Arial" w:eastAsia="PMingLiU" w:hAnsi="Arial" w:cs="Arial"/>
          <w:b/>
          <w:bCs/>
          <w:color w:val="000000"/>
          <w:sz w:val="18"/>
          <w:szCs w:val="18"/>
          <w:lang w:val="en-GB"/>
        </w:rPr>
        <w:t>.</w:t>
      </w:r>
      <w:r w:rsidRPr="00351321">
        <w:rPr>
          <w:rFonts w:ascii="Arial" w:eastAsia="PMingLiU" w:hAnsi="Arial" w:cs="Arial"/>
          <w:b/>
          <w:bCs/>
          <w:color w:val="000000"/>
          <w:sz w:val="18"/>
          <w:szCs w:val="18"/>
          <w:lang w:val="en-GB"/>
        </w:rPr>
        <w:t>2</w:t>
      </w:r>
      <w:r w:rsidR="00AC1E6A" w:rsidRPr="00351321">
        <w:rPr>
          <w:rFonts w:ascii="Arial" w:eastAsia="PMingLiU" w:hAnsi="Arial" w:cs="Arial"/>
          <w:b/>
          <w:bCs/>
          <w:color w:val="000000"/>
          <w:sz w:val="18"/>
          <w:szCs w:val="18"/>
        </w:rPr>
        <w:tab/>
      </w:r>
      <w:r w:rsidR="00B36D3B" w:rsidRPr="00351321">
        <w:rPr>
          <w:rFonts w:ascii="Arial" w:eastAsia="PMingLiU" w:hAnsi="Arial" w:cs="Arial"/>
          <w:b/>
          <w:bCs/>
          <w:color w:val="000000"/>
          <w:sz w:val="18"/>
          <w:szCs w:val="18"/>
        </w:rPr>
        <w:t>A</w:t>
      </w:r>
      <w:r w:rsidR="00AC1E6A" w:rsidRPr="00351321">
        <w:rPr>
          <w:rFonts w:ascii="Arial" w:hAnsi="Arial" w:cs="Arial"/>
          <w:b/>
          <w:bCs/>
          <w:color w:val="000000"/>
          <w:spacing w:val="-10"/>
          <w:sz w:val="18"/>
          <w:szCs w:val="18"/>
        </w:rPr>
        <w:t xml:space="preserve">mended financial reporting standards that are effective for accounting period beginning on or after </w:t>
      </w:r>
      <w:r w:rsidRPr="00351321">
        <w:rPr>
          <w:rFonts w:ascii="Arial" w:hAnsi="Arial" w:cs="Arial"/>
          <w:b/>
          <w:bCs/>
          <w:color w:val="000000"/>
          <w:spacing w:val="-10"/>
          <w:sz w:val="18"/>
          <w:szCs w:val="18"/>
          <w:lang w:val="en-GB"/>
        </w:rPr>
        <w:t>1</w:t>
      </w:r>
      <w:r w:rsidR="00AC1E6A" w:rsidRPr="00351321">
        <w:rPr>
          <w:rFonts w:ascii="Arial" w:hAnsi="Arial" w:cs="Arial"/>
          <w:b/>
          <w:bCs/>
          <w:color w:val="000000"/>
          <w:spacing w:val="-10"/>
          <w:sz w:val="18"/>
          <w:szCs w:val="18"/>
        </w:rPr>
        <w:t xml:space="preserve"> January </w:t>
      </w:r>
      <w:r w:rsidRPr="00351321">
        <w:rPr>
          <w:rFonts w:ascii="Arial" w:hAnsi="Arial" w:cs="Arial"/>
          <w:b/>
          <w:bCs/>
          <w:color w:val="000000"/>
          <w:spacing w:val="-10"/>
          <w:sz w:val="18"/>
          <w:szCs w:val="18"/>
          <w:lang w:val="en-GB"/>
        </w:rPr>
        <w:t>2025</w:t>
      </w:r>
      <w:r w:rsidR="00AC1E6A" w:rsidRPr="00351321">
        <w:rPr>
          <w:rFonts w:ascii="Arial" w:hAnsi="Arial" w:cs="Arial"/>
          <w:b/>
          <w:bCs/>
          <w:color w:val="000000"/>
          <w:sz w:val="18"/>
          <w:szCs w:val="18"/>
        </w:rPr>
        <w:t xml:space="preserve"> </w:t>
      </w:r>
      <w:r w:rsidR="001C6B38" w:rsidRPr="00351321">
        <w:rPr>
          <w:rFonts w:ascii="Arial" w:hAnsi="Arial" w:cs="Arial"/>
          <w:b/>
          <w:bCs/>
          <w:color w:val="000000"/>
          <w:spacing w:val="-10"/>
          <w:sz w:val="18"/>
          <w:szCs w:val="18"/>
        </w:rPr>
        <w:t xml:space="preserve">and </w:t>
      </w:r>
      <w:r w:rsidR="00924B12" w:rsidRPr="00351321">
        <w:rPr>
          <w:rFonts w:ascii="Arial" w:hAnsi="Arial" w:cs="Arial"/>
          <w:b/>
          <w:bCs/>
          <w:color w:val="000000"/>
          <w:spacing w:val="-10"/>
          <w:sz w:val="18"/>
          <w:szCs w:val="18"/>
        </w:rPr>
        <w:t xml:space="preserve">relevant to </w:t>
      </w:r>
      <w:r w:rsidR="001C6B38" w:rsidRPr="00351321">
        <w:rPr>
          <w:rFonts w:ascii="Arial" w:hAnsi="Arial" w:cs="Arial"/>
          <w:b/>
          <w:bCs/>
          <w:color w:val="000000"/>
          <w:spacing w:val="-10"/>
          <w:sz w:val="18"/>
          <w:szCs w:val="18"/>
        </w:rPr>
        <w:t>the Group</w:t>
      </w:r>
    </w:p>
    <w:p w14:paraId="713C9F45" w14:textId="77777777" w:rsidR="00AC1E6A" w:rsidRPr="00351321" w:rsidRDefault="00AC1E6A" w:rsidP="00303ECE">
      <w:pPr>
        <w:ind w:left="540"/>
        <w:jc w:val="both"/>
        <w:rPr>
          <w:rFonts w:ascii="Arial" w:hAnsi="Arial" w:cs="Arial"/>
          <w:color w:val="000000"/>
          <w:spacing w:val="-4"/>
          <w:sz w:val="18"/>
          <w:szCs w:val="18"/>
        </w:rPr>
      </w:pPr>
    </w:p>
    <w:p w14:paraId="30BD45C0" w14:textId="3FDBB9A5" w:rsidR="00AC1E6A" w:rsidRPr="00351321" w:rsidRDefault="00924B12" w:rsidP="00303ECE">
      <w:pPr>
        <w:pStyle w:val="ListParagraph"/>
        <w:autoSpaceDE w:val="0"/>
        <w:autoSpaceDN w:val="0"/>
        <w:adjustRightInd w:val="0"/>
        <w:spacing w:after="0" w:line="240" w:lineRule="auto"/>
        <w:ind w:left="540"/>
        <w:jc w:val="thaiDistribute"/>
        <w:rPr>
          <w:rFonts w:ascii="Arial" w:hAnsi="Arial" w:cs="Arial"/>
          <w:spacing w:val="-2"/>
          <w:sz w:val="18"/>
          <w:szCs w:val="18"/>
        </w:rPr>
      </w:pPr>
      <w:r w:rsidRPr="00351321">
        <w:rPr>
          <w:rFonts w:ascii="Arial" w:hAnsi="Arial" w:cs="Arial"/>
          <w:color w:val="000000"/>
          <w:spacing w:val="-2"/>
          <w:sz w:val="18"/>
          <w:szCs w:val="18"/>
        </w:rPr>
        <w:t xml:space="preserve">The </w:t>
      </w:r>
      <w:r w:rsidRPr="00351321">
        <w:rPr>
          <w:rFonts w:ascii="Arial" w:hAnsi="Arial" w:cs="Arial"/>
          <w:spacing w:val="-2"/>
          <w:sz w:val="18"/>
          <w:szCs w:val="18"/>
        </w:rPr>
        <w:t>following amended TFRSs were not mandatory for the current reporting period and the Group has not early adopted them.</w:t>
      </w:r>
    </w:p>
    <w:p w14:paraId="5BF07930" w14:textId="77777777" w:rsidR="00924B12" w:rsidRPr="00351321" w:rsidRDefault="00924B12" w:rsidP="00303ECE">
      <w:pPr>
        <w:pStyle w:val="ListParagraph"/>
        <w:autoSpaceDE w:val="0"/>
        <w:autoSpaceDN w:val="0"/>
        <w:adjustRightInd w:val="0"/>
        <w:spacing w:after="0" w:line="240" w:lineRule="auto"/>
        <w:ind w:left="540"/>
        <w:jc w:val="thaiDistribute"/>
        <w:rPr>
          <w:rFonts w:ascii="Arial" w:hAnsi="Arial" w:cs="Arial"/>
          <w:sz w:val="18"/>
          <w:szCs w:val="18"/>
        </w:rPr>
      </w:pPr>
    </w:p>
    <w:p w14:paraId="00B9C2BE" w14:textId="1716A0E9" w:rsidR="00B36D3B" w:rsidRPr="00351321" w:rsidRDefault="00B36D3B" w:rsidP="00DA6978">
      <w:pPr>
        <w:pStyle w:val="ListParagraph"/>
        <w:numPr>
          <w:ilvl w:val="0"/>
          <w:numId w:val="17"/>
        </w:numPr>
        <w:tabs>
          <w:tab w:val="left" w:pos="1080"/>
        </w:tabs>
        <w:autoSpaceDE w:val="0"/>
        <w:autoSpaceDN w:val="0"/>
        <w:adjustRightInd w:val="0"/>
        <w:spacing w:after="0" w:line="240" w:lineRule="auto"/>
        <w:ind w:left="1080" w:hanging="518"/>
        <w:jc w:val="both"/>
        <w:rPr>
          <w:rFonts w:ascii="Arial" w:hAnsi="Arial" w:cs="Arial"/>
          <w:color w:val="000000"/>
          <w:sz w:val="18"/>
          <w:szCs w:val="18"/>
          <w:lang w:val="en-GB"/>
        </w:rPr>
      </w:pPr>
      <w:r w:rsidRPr="00351321">
        <w:rPr>
          <w:rFonts w:ascii="Arial" w:hAnsi="Arial" w:cs="Arial"/>
          <w:b/>
          <w:bCs/>
          <w:color w:val="000000"/>
          <w:sz w:val="18"/>
          <w:szCs w:val="18"/>
          <w:lang w:val="en-GB"/>
        </w:rPr>
        <w:t xml:space="preserve">Amendments to TAS </w:t>
      </w:r>
      <w:r w:rsidR="00FA4289" w:rsidRPr="00351321">
        <w:rPr>
          <w:rFonts w:ascii="Arial" w:hAnsi="Arial" w:cs="Arial"/>
          <w:b/>
          <w:bCs/>
          <w:color w:val="000000"/>
          <w:sz w:val="18"/>
          <w:szCs w:val="18"/>
          <w:lang w:val="en-GB"/>
        </w:rPr>
        <w:t>1</w:t>
      </w:r>
      <w:r w:rsidRPr="00351321">
        <w:rPr>
          <w:rFonts w:ascii="Arial" w:hAnsi="Arial" w:cs="Arial"/>
          <w:b/>
          <w:bCs/>
          <w:color w:val="000000"/>
          <w:sz w:val="18"/>
          <w:szCs w:val="18"/>
          <w:lang w:val="en-GB"/>
        </w:rPr>
        <w:t xml:space="preserve"> Presentation of Financial Statements</w:t>
      </w:r>
      <w:r w:rsidRPr="00351321">
        <w:rPr>
          <w:rFonts w:ascii="Arial" w:hAnsi="Arial" w:cs="Arial"/>
          <w:color w:val="000000"/>
          <w:sz w:val="18"/>
          <w:szCs w:val="18"/>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7170AF30" w14:textId="77777777" w:rsidR="00B36D3B" w:rsidRPr="00351321" w:rsidRDefault="00B36D3B" w:rsidP="00E34703">
      <w:pPr>
        <w:pStyle w:val="ListParagraph"/>
        <w:ind w:left="1080"/>
        <w:rPr>
          <w:rFonts w:ascii="Arial" w:hAnsi="Arial" w:cs="Arial"/>
          <w:color w:val="000000"/>
          <w:sz w:val="18"/>
          <w:szCs w:val="18"/>
          <w:lang w:val="en-GB"/>
        </w:rPr>
      </w:pPr>
    </w:p>
    <w:p w14:paraId="0AFDBF2D" w14:textId="77777777" w:rsidR="00B36D3B" w:rsidRPr="00351321" w:rsidRDefault="00B36D3B" w:rsidP="00E34703">
      <w:pPr>
        <w:pStyle w:val="ListParagraph"/>
        <w:ind w:left="1080"/>
        <w:jc w:val="thaiDistribute"/>
        <w:rPr>
          <w:rFonts w:ascii="Arial" w:hAnsi="Arial" w:cs="Arial"/>
          <w:color w:val="000000"/>
          <w:sz w:val="18"/>
          <w:szCs w:val="18"/>
          <w:lang w:val="en-GB"/>
        </w:rPr>
      </w:pPr>
      <w:r w:rsidRPr="00351321">
        <w:rPr>
          <w:rFonts w:ascii="Arial" w:hAnsi="Arial" w:cs="Arial"/>
          <w:color w:val="000000"/>
          <w:spacing w:val="-2"/>
          <w:sz w:val="18"/>
          <w:szCs w:val="18"/>
          <w:lang w:val="en-GB"/>
        </w:rPr>
        <w:t>Covenants of loan arrangements will not affect classification of a liability as current or non-current at the end</w:t>
      </w:r>
      <w:r w:rsidRPr="00351321">
        <w:rPr>
          <w:rFonts w:ascii="Arial" w:hAnsi="Arial" w:cs="Arial"/>
          <w:color w:val="000000"/>
          <w:sz w:val="18"/>
          <w:szCs w:val="18"/>
          <w:lang w:val="en-GB"/>
        </w:rPr>
        <w:t xml:space="preserve"> of reporting period if the entity must only comply with the covenants after the reporting period. However, if the entity</w:t>
      </w:r>
      <w:r w:rsidRPr="00351321">
        <w:rPr>
          <w:rFonts w:ascii="Arial" w:hAnsi="Arial" w:cs="Arial"/>
          <w:color w:val="000000"/>
          <w:spacing w:val="-4"/>
          <w:sz w:val="18"/>
          <w:szCs w:val="18"/>
          <w:lang w:val="en-GB"/>
        </w:rPr>
        <w:t xml:space="preserve"> must comply with a covenant either before or at the end of reporting period, this will affect the classification</w:t>
      </w:r>
      <w:r w:rsidRPr="00351321">
        <w:rPr>
          <w:rFonts w:ascii="Arial" w:hAnsi="Arial" w:cs="Arial"/>
          <w:color w:val="000000"/>
          <w:sz w:val="18"/>
          <w:szCs w:val="18"/>
          <w:lang w:val="en-GB"/>
        </w:rPr>
        <w:t xml:space="preserve"> as current or non-current even if the covenant is only tested for compliance after the reporting period. </w:t>
      </w:r>
    </w:p>
    <w:p w14:paraId="439BCE3B" w14:textId="77777777" w:rsidR="00B36D3B" w:rsidRPr="00351321" w:rsidRDefault="00B36D3B" w:rsidP="00E34703">
      <w:pPr>
        <w:pStyle w:val="ListParagraph"/>
        <w:ind w:left="1080"/>
        <w:rPr>
          <w:rFonts w:ascii="Arial" w:hAnsi="Arial" w:cs="Arial"/>
          <w:color w:val="000000"/>
          <w:sz w:val="18"/>
          <w:szCs w:val="18"/>
          <w:lang w:val="en-GB"/>
        </w:rPr>
      </w:pPr>
    </w:p>
    <w:p w14:paraId="4B437FB4" w14:textId="790B6DEE" w:rsidR="00B36D3B" w:rsidRPr="00351321" w:rsidRDefault="00B36D3B" w:rsidP="00E34703">
      <w:pPr>
        <w:pStyle w:val="ListParagraph"/>
        <w:ind w:left="1080"/>
        <w:jc w:val="thaiDistribute"/>
        <w:rPr>
          <w:rFonts w:ascii="Arial" w:hAnsi="Arial" w:cs="Arial"/>
          <w:color w:val="000000"/>
          <w:sz w:val="18"/>
          <w:szCs w:val="18"/>
          <w:lang w:val="en-GB"/>
        </w:rPr>
      </w:pPr>
      <w:r w:rsidRPr="00351321">
        <w:rPr>
          <w:rFonts w:ascii="Arial" w:hAnsi="Arial" w:cs="Arial"/>
          <w:color w:val="000000"/>
          <w:spacing w:val="-4"/>
          <w:sz w:val="18"/>
          <w:szCs w:val="18"/>
          <w:lang w:val="en-GB"/>
        </w:rPr>
        <w:t>The amendments require disclosures if an entity classifies a liability as non-current and that liability is subject</w:t>
      </w:r>
      <w:r w:rsidRPr="00351321">
        <w:rPr>
          <w:rFonts w:ascii="Arial" w:hAnsi="Arial" w:cs="Arial"/>
          <w:color w:val="000000"/>
          <w:sz w:val="18"/>
          <w:szCs w:val="18"/>
          <w:lang w:val="en-GB"/>
        </w:rPr>
        <w:t xml:space="preserve"> </w:t>
      </w:r>
      <w:r w:rsidRPr="00351321">
        <w:rPr>
          <w:rFonts w:ascii="Arial" w:hAnsi="Arial" w:cs="Arial"/>
          <w:color w:val="000000"/>
          <w:spacing w:val="-6"/>
          <w:sz w:val="18"/>
          <w:szCs w:val="18"/>
          <w:lang w:val="en-GB"/>
        </w:rPr>
        <w:t xml:space="preserve">to covenants with which the entity must comply within </w:t>
      </w:r>
      <w:r w:rsidR="00FA4289" w:rsidRPr="00351321">
        <w:rPr>
          <w:rFonts w:ascii="Arial" w:hAnsi="Arial" w:cs="Arial"/>
          <w:color w:val="000000"/>
          <w:spacing w:val="-6"/>
          <w:sz w:val="18"/>
          <w:szCs w:val="18"/>
          <w:lang w:val="en-GB"/>
        </w:rPr>
        <w:t>12</w:t>
      </w:r>
      <w:r w:rsidRPr="00351321">
        <w:rPr>
          <w:rFonts w:ascii="Arial" w:hAnsi="Arial" w:cs="Arial"/>
          <w:color w:val="000000"/>
          <w:spacing w:val="-6"/>
          <w:sz w:val="18"/>
          <w:szCs w:val="18"/>
          <w:lang w:val="en-GB"/>
        </w:rPr>
        <w:t xml:space="preserve"> months of the reporting period. The disclosures include:</w:t>
      </w:r>
      <w:r w:rsidRPr="00351321">
        <w:rPr>
          <w:rFonts w:ascii="Arial" w:hAnsi="Arial" w:cs="Arial"/>
          <w:color w:val="000000"/>
          <w:sz w:val="18"/>
          <w:szCs w:val="18"/>
          <w:lang w:val="en-GB"/>
        </w:rPr>
        <w:t xml:space="preserve"> </w:t>
      </w:r>
    </w:p>
    <w:p w14:paraId="77870729" w14:textId="77777777" w:rsidR="00B36D3B" w:rsidRPr="00351321" w:rsidRDefault="00B36D3B" w:rsidP="00E34703">
      <w:pPr>
        <w:pStyle w:val="ListParagraph"/>
        <w:ind w:left="1080"/>
        <w:rPr>
          <w:rFonts w:ascii="Arial" w:hAnsi="Arial" w:cs="Arial"/>
          <w:color w:val="000000"/>
          <w:sz w:val="18"/>
          <w:szCs w:val="18"/>
          <w:lang w:val="en-GB"/>
        </w:rPr>
      </w:pPr>
    </w:p>
    <w:p w14:paraId="122AA9E2" w14:textId="77777777" w:rsidR="00B36D3B" w:rsidRPr="00351321" w:rsidRDefault="00B36D3B" w:rsidP="00DA6978">
      <w:pPr>
        <w:pStyle w:val="ListParagraph"/>
        <w:numPr>
          <w:ilvl w:val="0"/>
          <w:numId w:val="18"/>
        </w:numPr>
        <w:ind w:left="1080" w:firstLine="0"/>
        <w:rPr>
          <w:rFonts w:ascii="Arial" w:hAnsi="Arial" w:cs="Arial"/>
          <w:color w:val="000000"/>
          <w:sz w:val="18"/>
          <w:szCs w:val="18"/>
          <w:lang w:val="en-GB"/>
        </w:rPr>
      </w:pPr>
      <w:r w:rsidRPr="00351321">
        <w:rPr>
          <w:rFonts w:ascii="Arial" w:hAnsi="Arial" w:cs="Arial"/>
          <w:color w:val="000000"/>
          <w:sz w:val="18"/>
          <w:szCs w:val="18"/>
          <w:lang w:val="en-GB"/>
        </w:rPr>
        <w:t xml:space="preserve">the carrying amount of the </w:t>
      </w:r>
      <w:proofErr w:type="gramStart"/>
      <w:r w:rsidRPr="00351321">
        <w:rPr>
          <w:rFonts w:ascii="Arial" w:hAnsi="Arial" w:cs="Arial"/>
          <w:color w:val="000000"/>
          <w:sz w:val="18"/>
          <w:szCs w:val="18"/>
          <w:lang w:val="en-GB"/>
        </w:rPr>
        <w:t>liability;</w:t>
      </w:r>
      <w:proofErr w:type="gramEnd"/>
    </w:p>
    <w:p w14:paraId="09C3EB7E" w14:textId="77777777" w:rsidR="00B36D3B" w:rsidRPr="00351321" w:rsidRDefault="00B36D3B" w:rsidP="00DA6978">
      <w:pPr>
        <w:pStyle w:val="ListParagraph"/>
        <w:numPr>
          <w:ilvl w:val="0"/>
          <w:numId w:val="18"/>
        </w:numPr>
        <w:ind w:left="1080" w:firstLine="0"/>
        <w:rPr>
          <w:rFonts w:ascii="Arial" w:hAnsi="Arial" w:cs="Arial"/>
          <w:color w:val="000000"/>
          <w:sz w:val="18"/>
          <w:szCs w:val="18"/>
          <w:lang w:val="en-GB"/>
        </w:rPr>
      </w:pPr>
      <w:r w:rsidRPr="00351321">
        <w:rPr>
          <w:rFonts w:ascii="Arial" w:hAnsi="Arial" w:cs="Arial"/>
          <w:color w:val="000000"/>
          <w:sz w:val="18"/>
          <w:szCs w:val="18"/>
          <w:lang w:val="en-GB"/>
        </w:rPr>
        <w:t>information about the covenants; and</w:t>
      </w:r>
    </w:p>
    <w:p w14:paraId="3C2DF094" w14:textId="77777777" w:rsidR="00B36D3B" w:rsidRPr="00351321" w:rsidRDefault="00B36D3B" w:rsidP="00DA6978">
      <w:pPr>
        <w:pStyle w:val="ListParagraph"/>
        <w:numPr>
          <w:ilvl w:val="0"/>
          <w:numId w:val="18"/>
        </w:numPr>
        <w:ind w:left="1080" w:firstLine="0"/>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facts and </w:t>
      </w:r>
      <w:r w:rsidRPr="00351321">
        <w:rPr>
          <w:rFonts w:ascii="Arial" w:hAnsi="Arial" w:cs="Arial"/>
          <w:color w:val="000000"/>
          <w:spacing w:val="-6"/>
          <w:sz w:val="18"/>
          <w:szCs w:val="18"/>
          <w:lang w:val="en-GB"/>
        </w:rPr>
        <w:t>circumstances</w:t>
      </w:r>
      <w:r w:rsidRPr="00351321">
        <w:rPr>
          <w:rFonts w:ascii="Arial" w:hAnsi="Arial" w:cs="Arial"/>
          <w:color w:val="000000"/>
          <w:spacing w:val="-8"/>
          <w:sz w:val="18"/>
          <w:szCs w:val="18"/>
          <w:lang w:val="en-GB"/>
        </w:rPr>
        <w:t xml:space="preserve">, if any, that </w:t>
      </w:r>
      <w:r w:rsidRPr="00351321">
        <w:rPr>
          <w:rFonts w:ascii="Arial" w:hAnsi="Arial" w:cs="Arial"/>
          <w:color w:val="000000"/>
          <w:spacing w:val="-6"/>
          <w:sz w:val="18"/>
          <w:szCs w:val="18"/>
          <w:lang w:val="en-GB"/>
        </w:rPr>
        <w:t>indicate that the entity might have difficulty</w:t>
      </w:r>
      <w:r w:rsidRPr="00351321">
        <w:rPr>
          <w:rFonts w:ascii="Arial" w:hAnsi="Arial" w:cs="Arial"/>
          <w:color w:val="000000"/>
          <w:spacing w:val="-8"/>
          <w:sz w:val="18"/>
          <w:szCs w:val="18"/>
          <w:lang w:val="en-GB"/>
        </w:rPr>
        <w:t xml:space="preserve"> complying with the covenants.</w:t>
      </w:r>
    </w:p>
    <w:p w14:paraId="49733342" w14:textId="77777777" w:rsidR="00B36D3B" w:rsidRPr="00351321" w:rsidRDefault="00B36D3B" w:rsidP="00E34703">
      <w:pPr>
        <w:pStyle w:val="ListParagraph"/>
        <w:ind w:left="1080"/>
        <w:rPr>
          <w:rFonts w:ascii="Arial" w:hAnsi="Arial" w:cs="Arial"/>
          <w:color w:val="000000"/>
          <w:sz w:val="18"/>
          <w:szCs w:val="18"/>
          <w:lang w:val="en-GB"/>
        </w:rPr>
      </w:pPr>
    </w:p>
    <w:p w14:paraId="63824E7B" w14:textId="774904EE" w:rsidR="00B36D3B" w:rsidRPr="00351321" w:rsidRDefault="00B36D3B" w:rsidP="00E34703">
      <w:pPr>
        <w:pStyle w:val="ListParagraph"/>
        <w:ind w:left="1080"/>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The amendments also clarify what TAS </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909A6EB" w14:textId="77777777" w:rsidR="00B36D3B" w:rsidRPr="00351321" w:rsidRDefault="00B36D3B" w:rsidP="00E34703">
      <w:pPr>
        <w:pStyle w:val="ListParagraph"/>
        <w:ind w:left="1080"/>
        <w:rPr>
          <w:rFonts w:ascii="Arial" w:hAnsi="Arial" w:cs="Arial"/>
          <w:color w:val="000000"/>
          <w:sz w:val="18"/>
          <w:szCs w:val="18"/>
          <w:lang w:val="en-GB"/>
        </w:rPr>
      </w:pPr>
    </w:p>
    <w:p w14:paraId="22553DDF" w14:textId="1C212670" w:rsidR="00B36D3B" w:rsidRPr="00351321" w:rsidRDefault="00B36D3B" w:rsidP="00CD3FED">
      <w:pPr>
        <w:pStyle w:val="ListParagraph"/>
        <w:ind w:left="1080"/>
        <w:jc w:val="both"/>
        <w:rPr>
          <w:rFonts w:ascii="Arial" w:hAnsi="Arial" w:cs="Arial"/>
          <w:color w:val="000000"/>
          <w:sz w:val="18"/>
          <w:szCs w:val="18"/>
          <w:lang w:val="en-GB"/>
        </w:rPr>
      </w:pPr>
      <w:r w:rsidRPr="00351321">
        <w:rPr>
          <w:rFonts w:ascii="Arial" w:hAnsi="Arial" w:cs="Arial"/>
          <w:color w:val="000000"/>
          <w:sz w:val="18"/>
          <w:szCs w:val="18"/>
          <w:lang w:val="en-GB"/>
        </w:rPr>
        <w:t xml:space="preserve">The amendments must be applied retrospectively in accordance with the normal requirements in TAS </w:t>
      </w:r>
      <w:r w:rsidR="00FA4289" w:rsidRPr="00351321">
        <w:rPr>
          <w:rFonts w:ascii="Arial" w:hAnsi="Arial" w:cs="Arial"/>
          <w:color w:val="000000"/>
          <w:sz w:val="18"/>
          <w:szCs w:val="18"/>
          <w:lang w:val="en-GB"/>
        </w:rPr>
        <w:t>8</w:t>
      </w:r>
      <w:r w:rsidRPr="00351321">
        <w:rPr>
          <w:rFonts w:ascii="Arial" w:hAnsi="Arial" w:cs="Arial"/>
          <w:color w:val="000000"/>
          <w:sz w:val="18"/>
          <w:szCs w:val="18"/>
          <w:lang w:val="en-GB"/>
        </w:rPr>
        <w:t xml:space="preserve"> Accounting Policies, Changes in Accounting Estimates and Errors.</w:t>
      </w:r>
    </w:p>
    <w:p w14:paraId="3B3345D7" w14:textId="77777777" w:rsidR="00B36D3B" w:rsidRPr="00351321" w:rsidRDefault="00B36D3B" w:rsidP="00E34703">
      <w:pPr>
        <w:pStyle w:val="ListParagraph"/>
        <w:ind w:left="1080"/>
        <w:rPr>
          <w:rFonts w:ascii="Arial" w:hAnsi="Arial" w:cs="Arial"/>
          <w:color w:val="000000"/>
          <w:sz w:val="18"/>
          <w:szCs w:val="18"/>
          <w:lang w:val="en-GB"/>
        </w:rPr>
      </w:pPr>
    </w:p>
    <w:p w14:paraId="390B1AEE" w14:textId="351E0FEF" w:rsidR="00B36D3B" w:rsidRPr="00351321" w:rsidRDefault="00B36D3B" w:rsidP="00DA6978">
      <w:pPr>
        <w:pStyle w:val="ListParagraph"/>
        <w:numPr>
          <w:ilvl w:val="0"/>
          <w:numId w:val="17"/>
        </w:numPr>
        <w:tabs>
          <w:tab w:val="left" w:pos="1080"/>
        </w:tabs>
        <w:autoSpaceDE w:val="0"/>
        <w:autoSpaceDN w:val="0"/>
        <w:adjustRightInd w:val="0"/>
        <w:spacing w:after="0" w:line="240" w:lineRule="auto"/>
        <w:ind w:left="1080" w:hanging="518"/>
        <w:jc w:val="thaiDistribute"/>
        <w:rPr>
          <w:rFonts w:ascii="Arial" w:hAnsi="Arial" w:cs="Arial"/>
          <w:color w:val="000000"/>
          <w:sz w:val="18"/>
          <w:szCs w:val="18"/>
          <w:lang w:val="en-GB"/>
        </w:rPr>
      </w:pPr>
      <w:r w:rsidRPr="00351321">
        <w:rPr>
          <w:rFonts w:ascii="Arial" w:hAnsi="Arial" w:cs="Arial"/>
          <w:b/>
          <w:bCs/>
          <w:color w:val="000000"/>
          <w:sz w:val="18"/>
          <w:szCs w:val="18"/>
          <w:lang w:val="en-GB"/>
        </w:rPr>
        <w:t xml:space="preserve">Amendments to TFRS </w:t>
      </w:r>
      <w:r w:rsidR="00FA4289" w:rsidRPr="00351321">
        <w:rPr>
          <w:rFonts w:ascii="Arial" w:hAnsi="Arial" w:cs="Arial"/>
          <w:b/>
          <w:bCs/>
          <w:color w:val="000000"/>
          <w:sz w:val="18"/>
          <w:szCs w:val="18"/>
          <w:lang w:val="en-GB"/>
        </w:rPr>
        <w:t>16</w:t>
      </w:r>
      <w:r w:rsidRPr="00351321">
        <w:rPr>
          <w:rFonts w:ascii="Arial" w:hAnsi="Arial" w:cs="Arial"/>
          <w:b/>
          <w:bCs/>
          <w:color w:val="000000"/>
          <w:sz w:val="18"/>
          <w:szCs w:val="18"/>
          <w:lang w:val="en-GB"/>
        </w:rPr>
        <w:t xml:space="preserve"> Leases</w:t>
      </w:r>
      <w:r w:rsidRPr="00351321">
        <w:rPr>
          <w:rFonts w:ascii="Arial" w:hAnsi="Arial" w:cs="Arial"/>
          <w:color w:val="000000"/>
          <w:sz w:val="18"/>
          <w:szCs w:val="18"/>
          <w:lang w:val="en-GB"/>
        </w:rPr>
        <w:t xml:space="preserve"> added to the requirements for sale and leaseback transactions which explain how an entity accounts for a sale and leaseback after the date of the transaction.</w:t>
      </w:r>
    </w:p>
    <w:p w14:paraId="7A14DD6C" w14:textId="77777777" w:rsidR="00B36D3B" w:rsidRPr="00351321" w:rsidRDefault="00B36D3B" w:rsidP="00E34703">
      <w:pPr>
        <w:pStyle w:val="ListParagraph"/>
        <w:ind w:left="1080"/>
        <w:rPr>
          <w:rFonts w:ascii="Arial" w:hAnsi="Arial" w:cs="Arial"/>
          <w:color w:val="000000"/>
          <w:sz w:val="18"/>
          <w:szCs w:val="18"/>
          <w:lang w:val="en-GB"/>
        </w:rPr>
      </w:pPr>
    </w:p>
    <w:p w14:paraId="0D7F6496" w14:textId="77777777" w:rsidR="00B36D3B" w:rsidRPr="00351321" w:rsidRDefault="00B36D3B" w:rsidP="00E34703">
      <w:pPr>
        <w:pStyle w:val="ListParagraph"/>
        <w:ind w:left="1080"/>
        <w:jc w:val="thaiDistribute"/>
        <w:rPr>
          <w:rFonts w:ascii="Arial" w:hAnsi="Arial" w:cs="Arial"/>
          <w:color w:val="000000"/>
          <w:sz w:val="18"/>
          <w:szCs w:val="18"/>
          <w:lang w:val="en-GB"/>
        </w:rPr>
      </w:pPr>
      <w:r w:rsidRPr="00351321">
        <w:rPr>
          <w:rFonts w:ascii="Arial" w:hAnsi="Arial" w:cs="Arial"/>
          <w:color w:val="000000"/>
          <w:sz w:val="18"/>
          <w:szCs w:val="18"/>
          <w:lang w:val="en-GB"/>
        </w:rPr>
        <w:t xml:space="preserve">The amendments specify that, in measuring the lease liability </w:t>
      </w:r>
      <w:proofErr w:type="gramStart"/>
      <w:r w:rsidRPr="00351321">
        <w:rPr>
          <w:rFonts w:ascii="Arial" w:hAnsi="Arial" w:cs="Arial"/>
          <w:color w:val="000000"/>
          <w:sz w:val="18"/>
          <w:szCs w:val="18"/>
          <w:lang w:val="en-GB"/>
        </w:rPr>
        <w:t>subsequent to</w:t>
      </w:r>
      <w:proofErr w:type="gramEnd"/>
      <w:r w:rsidRPr="00351321">
        <w:rPr>
          <w:rFonts w:ascii="Arial" w:hAnsi="Arial" w:cs="Arial"/>
          <w:color w:val="000000"/>
          <w:sz w:val="18"/>
          <w:szCs w:val="18"/>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B4274C7" w14:textId="144C3FF5" w:rsidR="00B36D3B" w:rsidRPr="00351321" w:rsidRDefault="00B36D3B" w:rsidP="00E34703">
      <w:pPr>
        <w:pStyle w:val="ListParagraph"/>
        <w:ind w:left="1080"/>
        <w:rPr>
          <w:rFonts w:ascii="Arial" w:hAnsi="Arial" w:cs="Arial"/>
          <w:color w:val="000000"/>
          <w:sz w:val="18"/>
          <w:szCs w:val="18"/>
          <w:lang w:val="en-GB"/>
        </w:rPr>
      </w:pPr>
    </w:p>
    <w:p w14:paraId="6F86EF86" w14:textId="443BE37C" w:rsidR="00B36D3B" w:rsidRPr="00351321" w:rsidRDefault="00B36D3B" w:rsidP="00DA6978">
      <w:pPr>
        <w:pStyle w:val="ListParagraph"/>
        <w:numPr>
          <w:ilvl w:val="0"/>
          <w:numId w:val="17"/>
        </w:numPr>
        <w:tabs>
          <w:tab w:val="left" w:pos="1080"/>
        </w:tabs>
        <w:autoSpaceDE w:val="0"/>
        <w:autoSpaceDN w:val="0"/>
        <w:adjustRightInd w:val="0"/>
        <w:spacing w:after="0" w:line="240" w:lineRule="auto"/>
        <w:ind w:left="1080" w:hanging="518"/>
        <w:jc w:val="both"/>
        <w:rPr>
          <w:rFonts w:ascii="Arial" w:hAnsi="Arial" w:cs="Arial"/>
          <w:color w:val="000000"/>
          <w:sz w:val="18"/>
          <w:szCs w:val="18"/>
          <w:lang w:val="en-GB"/>
        </w:rPr>
      </w:pPr>
      <w:r w:rsidRPr="00351321">
        <w:rPr>
          <w:rFonts w:ascii="Arial" w:hAnsi="Arial" w:cs="Arial"/>
          <w:b/>
          <w:bCs/>
          <w:color w:val="000000"/>
          <w:sz w:val="18"/>
          <w:szCs w:val="18"/>
          <w:lang w:val="en-GB"/>
        </w:rPr>
        <w:t xml:space="preserve">Amendments to TAS </w:t>
      </w:r>
      <w:r w:rsidR="00FA4289" w:rsidRPr="00351321">
        <w:rPr>
          <w:rFonts w:ascii="Arial" w:hAnsi="Arial" w:cs="Arial"/>
          <w:b/>
          <w:bCs/>
          <w:color w:val="000000"/>
          <w:sz w:val="18"/>
          <w:szCs w:val="18"/>
          <w:lang w:val="en-GB"/>
        </w:rPr>
        <w:t>7</w:t>
      </w:r>
      <w:r w:rsidRPr="00351321">
        <w:rPr>
          <w:rFonts w:ascii="Arial" w:hAnsi="Arial" w:cs="Arial"/>
          <w:b/>
          <w:bCs/>
          <w:color w:val="000000"/>
          <w:sz w:val="18"/>
          <w:szCs w:val="18"/>
          <w:lang w:val="en-GB"/>
        </w:rPr>
        <w:t xml:space="preserve"> Statement of cash flows and TFRS </w:t>
      </w:r>
      <w:r w:rsidR="00FA4289" w:rsidRPr="00351321">
        <w:rPr>
          <w:rFonts w:ascii="Arial" w:hAnsi="Arial" w:cs="Arial"/>
          <w:b/>
          <w:bCs/>
          <w:color w:val="000000"/>
          <w:sz w:val="18"/>
          <w:szCs w:val="18"/>
          <w:lang w:val="en-GB"/>
        </w:rPr>
        <w:t>7</w:t>
      </w:r>
      <w:r w:rsidRPr="00351321">
        <w:rPr>
          <w:rFonts w:ascii="Arial" w:hAnsi="Arial" w:cs="Arial"/>
          <w:b/>
          <w:bCs/>
          <w:color w:val="000000"/>
          <w:sz w:val="18"/>
          <w:szCs w:val="18"/>
          <w:lang w:val="en-GB"/>
        </w:rPr>
        <w:t xml:space="preserve"> Financial instruments:</w:t>
      </w:r>
      <w:r w:rsidRPr="00351321">
        <w:rPr>
          <w:rFonts w:ascii="Arial" w:hAnsi="Arial" w:cs="Arial"/>
          <w:color w:val="000000"/>
          <w:sz w:val="18"/>
          <w:szCs w:val="18"/>
          <w:lang w:val="en-GB"/>
        </w:rPr>
        <w:t xml:space="preserve">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269FE3FD" w14:textId="77777777" w:rsidR="00B36D3B" w:rsidRPr="00351321" w:rsidRDefault="00B36D3B" w:rsidP="00B36D3B">
      <w:pPr>
        <w:pStyle w:val="ListParagraph"/>
        <w:tabs>
          <w:tab w:val="left" w:pos="1080"/>
        </w:tabs>
        <w:autoSpaceDE w:val="0"/>
        <w:autoSpaceDN w:val="0"/>
        <w:adjustRightInd w:val="0"/>
        <w:spacing w:after="0" w:line="240" w:lineRule="auto"/>
        <w:ind w:left="1080"/>
        <w:jc w:val="both"/>
        <w:rPr>
          <w:rFonts w:ascii="Arial" w:hAnsi="Arial" w:cs="Arial"/>
          <w:color w:val="000000"/>
          <w:sz w:val="18"/>
          <w:szCs w:val="18"/>
          <w:lang w:val="en-GB"/>
        </w:rPr>
      </w:pPr>
    </w:p>
    <w:p w14:paraId="5EFA2192" w14:textId="77777777" w:rsidR="00B36D3B" w:rsidRPr="00351321" w:rsidRDefault="00B36D3B" w:rsidP="00B36D3B">
      <w:pPr>
        <w:pStyle w:val="ListParagraph"/>
        <w:tabs>
          <w:tab w:val="left" w:pos="1080"/>
        </w:tabs>
        <w:ind w:left="1080"/>
        <w:jc w:val="both"/>
        <w:rPr>
          <w:rFonts w:ascii="Arial" w:hAnsi="Arial" w:cs="Arial"/>
          <w:color w:val="000000"/>
          <w:sz w:val="18"/>
          <w:szCs w:val="18"/>
          <w:lang w:val="en-GB"/>
        </w:rPr>
      </w:pPr>
      <w:r w:rsidRPr="00351321">
        <w:rPr>
          <w:rFonts w:ascii="Arial" w:hAnsi="Arial" w:cs="Arial"/>
          <w:color w:val="000000"/>
          <w:sz w:val="18"/>
          <w:szCs w:val="18"/>
          <w:lang w:val="en-GB"/>
        </w:rPr>
        <w:t xml:space="preserve">To meet investors’ needs, the new disclosures will provide information about: </w:t>
      </w:r>
    </w:p>
    <w:p w14:paraId="2676CB96" w14:textId="77777777" w:rsidR="00E34703" w:rsidRPr="00351321" w:rsidRDefault="00E34703" w:rsidP="00B36D3B">
      <w:pPr>
        <w:pStyle w:val="ListParagraph"/>
        <w:tabs>
          <w:tab w:val="left" w:pos="1080"/>
        </w:tabs>
        <w:ind w:left="1080"/>
        <w:jc w:val="both"/>
        <w:rPr>
          <w:rFonts w:ascii="Arial" w:hAnsi="Arial" w:cs="Arial"/>
          <w:color w:val="000000"/>
          <w:sz w:val="18"/>
          <w:szCs w:val="18"/>
          <w:lang w:val="en-GB"/>
        </w:rPr>
      </w:pPr>
    </w:p>
    <w:p w14:paraId="3CE6D4E0" w14:textId="580D30D6" w:rsidR="00B36D3B" w:rsidRPr="00351321" w:rsidRDefault="00B36D3B" w:rsidP="00E34703">
      <w:pPr>
        <w:pStyle w:val="ListParagraph"/>
        <w:ind w:left="1440" w:hanging="360"/>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1</w:t>
      </w:r>
      <w:r w:rsidRPr="00351321">
        <w:rPr>
          <w:rFonts w:ascii="Arial" w:hAnsi="Arial" w:cs="Arial"/>
          <w:color w:val="000000"/>
          <w:sz w:val="18"/>
          <w:szCs w:val="18"/>
          <w:lang w:val="en-GB"/>
        </w:rPr>
        <w:t>)</w:t>
      </w:r>
      <w:r w:rsidR="00E34703" w:rsidRPr="00351321">
        <w:rPr>
          <w:rFonts w:ascii="Arial" w:hAnsi="Arial" w:cs="Arial"/>
          <w:color w:val="000000"/>
          <w:sz w:val="18"/>
          <w:szCs w:val="18"/>
          <w:lang w:val="en-GB"/>
        </w:rPr>
        <w:tab/>
      </w:r>
      <w:r w:rsidRPr="00351321">
        <w:rPr>
          <w:rFonts w:ascii="Arial" w:hAnsi="Arial" w:cs="Arial"/>
          <w:color w:val="000000"/>
          <w:sz w:val="18"/>
          <w:szCs w:val="18"/>
          <w:lang w:val="en-GB"/>
        </w:rPr>
        <w:t>The terms and conditions of SFAs.</w:t>
      </w:r>
    </w:p>
    <w:p w14:paraId="7E81725C" w14:textId="7DCD0D2E" w:rsidR="00B36D3B" w:rsidRPr="00351321" w:rsidRDefault="00B36D3B" w:rsidP="00E34703">
      <w:pPr>
        <w:pStyle w:val="ListParagraph"/>
        <w:ind w:left="1440" w:hanging="360"/>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2</w:t>
      </w:r>
      <w:r w:rsidRPr="00351321">
        <w:rPr>
          <w:rFonts w:ascii="Arial" w:hAnsi="Arial" w:cs="Arial"/>
          <w:color w:val="000000"/>
          <w:sz w:val="18"/>
          <w:szCs w:val="18"/>
          <w:lang w:val="en-GB"/>
        </w:rPr>
        <w:t>)</w:t>
      </w:r>
      <w:r w:rsidR="00E34703" w:rsidRPr="00351321">
        <w:rPr>
          <w:rFonts w:ascii="Arial" w:hAnsi="Arial" w:cs="Arial"/>
          <w:color w:val="000000"/>
          <w:spacing w:val="-4"/>
          <w:sz w:val="18"/>
          <w:szCs w:val="18"/>
          <w:lang w:val="en-GB"/>
        </w:rPr>
        <w:tab/>
      </w:r>
      <w:r w:rsidRPr="00351321">
        <w:rPr>
          <w:rFonts w:ascii="Arial" w:hAnsi="Arial" w:cs="Arial"/>
          <w:color w:val="000000"/>
          <w:spacing w:val="-4"/>
          <w:sz w:val="18"/>
          <w:szCs w:val="18"/>
          <w:lang w:val="en-GB"/>
        </w:rPr>
        <w:t>The carrying amount of financial liabilities that are part of SFAs, and the line items in which those liabilities</w:t>
      </w:r>
      <w:r w:rsidRPr="00351321">
        <w:rPr>
          <w:rFonts w:ascii="Arial" w:hAnsi="Arial" w:cs="Arial"/>
          <w:color w:val="000000"/>
          <w:sz w:val="18"/>
          <w:szCs w:val="18"/>
          <w:lang w:val="en-GB"/>
        </w:rPr>
        <w:t xml:space="preserve"> are presented.</w:t>
      </w:r>
    </w:p>
    <w:p w14:paraId="470D1D38" w14:textId="131A700C" w:rsidR="00B36D3B" w:rsidRPr="00351321" w:rsidRDefault="00B36D3B" w:rsidP="00E34703">
      <w:pPr>
        <w:pStyle w:val="ListParagraph"/>
        <w:ind w:left="1440" w:hanging="360"/>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3</w:t>
      </w:r>
      <w:r w:rsidRPr="00351321">
        <w:rPr>
          <w:rFonts w:ascii="Arial" w:hAnsi="Arial" w:cs="Arial"/>
          <w:color w:val="000000"/>
          <w:sz w:val="18"/>
          <w:szCs w:val="18"/>
          <w:lang w:val="en-GB"/>
        </w:rPr>
        <w:t>)</w:t>
      </w:r>
      <w:r w:rsidR="00E34703" w:rsidRPr="00351321">
        <w:rPr>
          <w:rFonts w:ascii="Arial" w:hAnsi="Arial" w:cs="Arial"/>
          <w:color w:val="000000"/>
          <w:sz w:val="18"/>
          <w:szCs w:val="18"/>
          <w:lang w:val="en-GB"/>
        </w:rPr>
        <w:tab/>
      </w:r>
      <w:r w:rsidRPr="00351321">
        <w:rPr>
          <w:rFonts w:ascii="Arial" w:hAnsi="Arial" w:cs="Arial"/>
          <w:color w:val="000000"/>
          <w:sz w:val="18"/>
          <w:szCs w:val="18"/>
          <w:lang w:val="en-GB"/>
        </w:rPr>
        <w:t>The carrying amount of the financial liabilities in (</w:t>
      </w:r>
      <w:r w:rsidR="00FA4289" w:rsidRPr="00351321">
        <w:rPr>
          <w:rFonts w:ascii="Arial" w:hAnsi="Arial" w:cs="Arial"/>
          <w:color w:val="000000"/>
          <w:sz w:val="18"/>
          <w:szCs w:val="18"/>
          <w:lang w:val="en-GB"/>
        </w:rPr>
        <w:t>2</w:t>
      </w:r>
      <w:r w:rsidRPr="00351321">
        <w:rPr>
          <w:rFonts w:ascii="Arial" w:hAnsi="Arial" w:cs="Arial"/>
          <w:color w:val="000000"/>
          <w:sz w:val="18"/>
          <w:szCs w:val="18"/>
          <w:lang w:val="en-GB"/>
        </w:rPr>
        <w:t>), for which the suppliers have already received payment from the finance providers.</w:t>
      </w:r>
    </w:p>
    <w:p w14:paraId="5D26D977" w14:textId="6EDEB8D7" w:rsidR="00B36D3B" w:rsidRPr="00351321" w:rsidRDefault="00B36D3B" w:rsidP="00E34703">
      <w:pPr>
        <w:pStyle w:val="ListParagraph"/>
        <w:ind w:left="1440" w:hanging="360"/>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4</w:t>
      </w:r>
      <w:r w:rsidRPr="00351321">
        <w:rPr>
          <w:rFonts w:ascii="Arial" w:hAnsi="Arial" w:cs="Arial"/>
          <w:color w:val="000000"/>
          <w:sz w:val="18"/>
          <w:szCs w:val="18"/>
          <w:lang w:val="en-GB"/>
        </w:rPr>
        <w:t>)</w:t>
      </w:r>
      <w:r w:rsidR="00E34703" w:rsidRPr="00351321">
        <w:rPr>
          <w:rFonts w:ascii="Arial" w:hAnsi="Arial" w:cs="Arial"/>
          <w:color w:val="000000"/>
          <w:spacing w:val="-4"/>
          <w:sz w:val="18"/>
          <w:szCs w:val="18"/>
          <w:lang w:val="en-GB"/>
        </w:rPr>
        <w:tab/>
      </w:r>
      <w:r w:rsidRPr="00351321">
        <w:rPr>
          <w:rFonts w:ascii="Arial" w:hAnsi="Arial" w:cs="Arial"/>
          <w:color w:val="000000"/>
          <w:spacing w:val="-4"/>
          <w:sz w:val="18"/>
          <w:szCs w:val="18"/>
          <w:lang w:val="en-GB"/>
        </w:rPr>
        <w:t xml:space="preserve">The range of payment due dates for both the financial liabilities that are part of SFAs, and comparable </w:t>
      </w:r>
      <w:r w:rsidRPr="00351321">
        <w:rPr>
          <w:rFonts w:ascii="Arial" w:hAnsi="Arial" w:cs="Arial"/>
          <w:color w:val="000000"/>
          <w:sz w:val="18"/>
          <w:szCs w:val="18"/>
          <w:lang w:val="en-GB"/>
        </w:rPr>
        <w:t>trade payables that are not part of such arrangements.</w:t>
      </w:r>
    </w:p>
    <w:p w14:paraId="36718831" w14:textId="347AA004" w:rsidR="00B36D3B" w:rsidRPr="00351321" w:rsidRDefault="00B36D3B" w:rsidP="00FB7320">
      <w:pPr>
        <w:pStyle w:val="ListParagraph"/>
        <w:ind w:left="1440" w:hanging="360"/>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5</w:t>
      </w:r>
      <w:r w:rsidRPr="00351321">
        <w:rPr>
          <w:rFonts w:ascii="Arial" w:hAnsi="Arial" w:cs="Arial"/>
          <w:color w:val="000000"/>
          <w:sz w:val="18"/>
          <w:szCs w:val="18"/>
          <w:lang w:val="en-GB"/>
        </w:rPr>
        <w:t>)</w:t>
      </w:r>
      <w:r w:rsidR="00E34703" w:rsidRPr="00351321">
        <w:rPr>
          <w:rFonts w:ascii="Arial" w:hAnsi="Arial" w:cs="Arial"/>
          <w:color w:val="000000"/>
          <w:sz w:val="18"/>
          <w:szCs w:val="18"/>
          <w:lang w:val="en-GB"/>
        </w:rPr>
        <w:tab/>
      </w:r>
      <w:r w:rsidRPr="00351321">
        <w:rPr>
          <w:rFonts w:ascii="Arial" w:hAnsi="Arial" w:cs="Arial"/>
          <w:color w:val="000000"/>
          <w:sz w:val="18"/>
          <w:szCs w:val="18"/>
          <w:lang w:val="en-GB"/>
        </w:rPr>
        <w:t>Non-cash changes in the carrying amounts of financial liabilities in (</w:t>
      </w:r>
      <w:r w:rsidR="00FA4289" w:rsidRPr="00351321">
        <w:rPr>
          <w:rFonts w:ascii="Arial" w:hAnsi="Arial" w:cs="Arial"/>
          <w:color w:val="000000"/>
          <w:sz w:val="18"/>
          <w:szCs w:val="18"/>
          <w:lang w:val="en-GB"/>
        </w:rPr>
        <w:t>2</w:t>
      </w:r>
      <w:r w:rsidRPr="00351321">
        <w:rPr>
          <w:rFonts w:ascii="Arial" w:hAnsi="Arial" w:cs="Arial"/>
          <w:color w:val="000000"/>
          <w:sz w:val="18"/>
          <w:szCs w:val="18"/>
          <w:lang w:val="en-GB"/>
        </w:rPr>
        <w:t>).</w:t>
      </w:r>
    </w:p>
    <w:p w14:paraId="04D9CC14" w14:textId="37A1BC33" w:rsidR="00FB7320" w:rsidRPr="00351321" w:rsidRDefault="00FB7320" w:rsidP="00694FDF">
      <w:pPr>
        <w:pStyle w:val="ListParagraph"/>
        <w:ind w:left="1440" w:hanging="360"/>
        <w:jc w:val="both"/>
        <w:rPr>
          <w:rFonts w:ascii="Arial" w:hAnsi="Arial" w:cs="Arial"/>
          <w:color w:val="000000"/>
          <w:sz w:val="18"/>
          <w:szCs w:val="18"/>
          <w:lang w:val="en-GB"/>
        </w:rPr>
      </w:pPr>
      <w:r w:rsidRPr="00351321">
        <w:rPr>
          <w:rFonts w:ascii="Arial" w:hAnsi="Arial" w:cs="Arial"/>
          <w:color w:val="000000"/>
          <w:sz w:val="18"/>
          <w:szCs w:val="18"/>
          <w:lang w:val="en-GB"/>
        </w:rPr>
        <w:t>(6)   Access to SFA facilities and concentration of liquidity risk with the finance providers.</w:t>
      </w:r>
    </w:p>
    <w:p w14:paraId="780548FD" w14:textId="77777777" w:rsidR="00B36D3B" w:rsidRPr="00351321" w:rsidRDefault="00B36D3B" w:rsidP="00B36D3B">
      <w:pPr>
        <w:ind w:left="540"/>
        <w:jc w:val="both"/>
        <w:rPr>
          <w:rFonts w:ascii="Arial" w:hAnsi="Arial" w:cs="Arial"/>
          <w:color w:val="000000"/>
          <w:spacing w:val="-4"/>
          <w:sz w:val="18"/>
          <w:szCs w:val="18"/>
          <w:lang w:val="en-GB"/>
        </w:rPr>
      </w:pPr>
      <w:r w:rsidRPr="00351321">
        <w:rPr>
          <w:rFonts w:ascii="Arial" w:hAnsi="Arial" w:cs="Arial"/>
          <w:color w:val="000000"/>
          <w:spacing w:val="-4"/>
          <w:sz w:val="18"/>
          <w:szCs w:val="18"/>
        </w:rPr>
        <w:t>The Group's management considers that the impact of adoption of these standards is not significant to the Group.</w:t>
      </w:r>
    </w:p>
    <w:p w14:paraId="292E2F7F" w14:textId="726985DC" w:rsidR="004154AD" w:rsidRPr="00351321" w:rsidRDefault="00351321" w:rsidP="00AC1E6A">
      <w:pPr>
        <w:jc w:val="both"/>
        <w:rPr>
          <w:rFonts w:ascii="Arial" w:eastAsia="Arial Unicode MS" w:hAnsi="Arial" w:cs="Arial"/>
          <w:b/>
          <w:bCs/>
          <w:color w:val="000000"/>
          <w:sz w:val="18"/>
          <w:szCs w:val="18"/>
          <w:lang w:val="en-GB"/>
        </w:rPr>
      </w:pPr>
      <w:r>
        <w:rPr>
          <w:rFonts w:ascii="Arial" w:eastAsia="Arial Unicode MS" w:hAnsi="Arial"/>
          <w:b/>
          <w:bCs/>
          <w:color w:val="000000"/>
          <w:sz w:val="18"/>
          <w:szCs w:val="18"/>
          <w:cs/>
          <w:lang w:val="en-GB"/>
        </w:rPr>
        <w:br w:type="page"/>
      </w:r>
    </w:p>
    <w:tbl>
      <w:tblPr>
        <w:tblW w:w="9461" w:type="dxa"/>
        <w:tblInd w:w="108" w:type="dxa"/>
        <w:tblLook w:val="04A0" w:firstRow="1" w:lastRow="0" w:firstColumn="1" w:lastColumn="0" w:noHBand="0" w:noVBand="1"/>
      </w:tblPr>
      <w:tblGrid>
        <w:gridCol w:w="9461"/>
      </w:tblGrid>
      <w:tr w:rsidR="00AC1E6A" w:rsidRPr="00351321" w14:paraId="32885BE9" w14:textId="77777777" w:rsidTr="001B5C07">
        <w:trPr>
          <w:trHeight w:val="386"/>
        </w:trPr>
        <w:tc>
          <w:tcPr>
            <w:tcW w:w="9461" w:type="dxa"/>
            <w:shd w:val="clear" w:color="auto" w:fill="auto"/>
            <w:vAlign w:val="center"/>
          </w:tcPr>
          <w:p w14:paraId="624CACA7" w14:textId="07389B2B"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5</w:t>
            </w:r>
            <w:r w:rsidR="00AC1E6A" w:rsidRPr="00351321">
              <w:rPr>
                <w:rFonts w:ascii="Arial" w:eastAsia="Arial Unicode MS" w:hAnsi="Arial" w:cs="Arial"/>
                <w:b/>
                <w:bCs/>
                <w:color w:val="000000"/>
                <w:sz w:val="18"/>
                <w:szCs w:val="18"/>
              </w:rPr>
              <w:tab/>
            </w:r>
            <w:r w:rsidR="00AC1E6A" w:rsidRPr="00351321">
              <w:rPr>
                <w:rFonts w:ascii="Arial" w:eastAsia="Arial Unicode MS" w:hAnsi="Arial" w:cs="Arial"/>
                <w:b/>
                <w:bCs/>
                <w:color w:val="000000"/>
                <w:sz w:val="18"/>
                <w:szCs w:val="18"/>
                <w:lang w:val="en-GB"/>
              </w:rPr>
              <w:t>Accounting</w:t>
            </w:r>
            <w:r w:rsidR="00AC1E6A" w:rsidRPr="00351321">
              <w:rPr>
                <w:rFonts w:ascii="Arial" w:eastAsia="Arial Unicode MS" w:hAnsi="Arial" w:cs="Arial"/>
                <w:b/>
                <w:bCs/>
                <w:color w:val="000000"/>
                <w:sz w:val="18"/>
                <w:szCs w:val="18"/>
              </w:rPr>
              <w:t xml:space="preserve"> policies</w:t>
            </w:r>
          </w:p>
        </w:tc>
      </w:tr>
    </w:tbl>
    <w:p w14:paraId="343AB9EF" w14:textId="77777777" w:rsidR="00AC1E6A" w:rsidRPr="00351321" w:rsidRDefault="00AC1E6A" w:rsidP="00AC1E6A">
      <w:pPr>
        <w:pStyle w:val="BlockText"/>
        <w:ind w:left="0" w:right="0" w:firstLine="0"/>
        <w:rPr>
          <w:rFonts w:ascii="Arial" w:hAnsi="Arial" w:cs="Arial"/>
          <w:color w:val="000000"/>
          <w:sz w:val="18"/>
          <w:szCs w:val="18"/>
          <w:lang w:val="en-GB"/>
        </w:rPr>
      </w:pPr>
    </w:p>
    <w:p w14:paraId="4BFBD9D2" w14:textId="77777777" w:rsidR="00AC1E6A" w:rsidRPr="00351321" w:rsidRDefault="00AC1E6A" w:rsidP="00AC1E6A">
      <w:pPr>
        <w:jc w:val="both"/>
        <w:rPr>
          <w:rFonts w:ascii="Arial" w:hAnsi="Arial" w:cs="Arial"/>
          <w:color w:val="000000"/>
          <w:sz w:val="18"/>
          <w:szCs w:val="18"/>
        </w:rPr>
      </w:pPr>
      <w:r w:rsidRPr="00351321">
        <w:rPr>
          <w:rFonts w:ascii="Arial" w:hAnsi="Arial" w:cs="Arial"/>
          <w:color w:val="000000"/>
          <w:spacing w:val="-4"/>
          <w:sz w:val="18"/>
          <w:szCs w:val="18"/>
        </w:rPr>
        <w:t>The principal accounting policies adopted in the preparation of these consolidated and separate financial statements are</w:t>
      </w:r>
      <w:r w:rsidRPr="00351321">
        <w:rPr>
          <w:rFonts w:ascii="Arial" w:hAnsi="Arial" w:cs="Arial"/>
          <w:color w:val="000000"/>
          <w:sz w:val="18"/>
          <w:szCs w:val="18"/>
        </w:rPr>
        <w:t xml:space="preserve"> set out below:</w:t>
      </w:r>
    </w:p>
    <w:p w14:paraId="17E01885" w14:textId="77777777" w:rsidR="00AC1E6A" w:rsidRPr="00351321" w:rsidRDefault="00AC1E6A" w:rsidP="00AC1E6A">
      <w:pPr>
        <w:jc w:val="both"/>
        <w:rPr>
          <w:rFonts w:ascii="Arial" w:hAnsi="Arial" w:cs="Arial"/>
          <w:color w:val="000000"/>
          <w:sz w:val="18"/>
          <w:szCs w:val="18"/>
        </w:rPr>
      </w:pPr>
    </w:p>
    <w:p w14:paraId="0B1967E2" w14:textId="62F679AB"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w:t>
      </w:r>
      <w:r w:rsidR="00AC1E6A" w:rsidRPr="00351321">
        <w:rPr>
          <w:rFonts w:ascii="Arial" w:eastAsia="Cordia New" w:hAnsi="Arial" w:cs="Arial"/>
          <w:b/>
          <w:bCs/>
          <w:color w:val="000000"/>
          <w:sz w:val="18"/>
          <w:szCs w:val="18"/>
          <w:lang w:val="en-GB"/>
        </w:rPr>
        <w:tab/>
        <w:t>Foreign currency translation</w:t>
      </w:r>
    </w:p>
    <w:p w14:paraId="68B2FA1A" w14:textId="77777777" w:rsidR="00AC1E6A" w:rsidRPr="00351321" w:rsidRDefault="00AC1E6A" w:rsidP="00AC1E6A">
      <w:pPr>
        <w:suppressAutoHyphens/>
        <w:jc w:val="thaiDistribute"/>
        <w:rPr>
          <w:rFonts w:ascii="Arial" w:hAnsi="Arial" w:cs="Arial"/>
          <w:color w:val="000000"/>
          <w:sz w:val="18"/>
          <w:szCs w:val="18"/>
        </w:rPr>
      </w:pPr>
    </w:p>
    <w:p w14:paraId="3531AFB5" w14:textId="77777777" w:rsidR="00AC1E6A" w:rsidRPr="00351321" w:rsidRDefault="00AC1E6A" w:rsidP="00AC1E6A">
      <w:pPr>
        <w:suppressAutoHyphens/>
        <w:ind w:left="1080" w:hanging="540"/>
        <w:jc w:val="thaiDistribute"/>
        <w:rPr>
          <w:rFonts w:ascii="Arial" w:hAnsi="Arial" w:cs="Arial"/>
          <w:color w:val="000000"/>
          <w:sz w:val="18"/>
          <w:szCs w:val="18"/>
        </w:rPr>
      </w:pPr>
      <w:r w:rsidRPr="00351321">
        <w:rPr>
          <w:rFonts w:ascii="Arial" w:hAnsi="Arial" w:cs="Arial"/>
          <w:color w:val="000000"/>
          <w:sz w:val="18"/>
          <w:szCs w:val="18"/>
        </w:rPr>
        <w:t>a)</w:t>
      </w:r>
      <w:r w:rsidRPr="00351321">
        <w:rPr>
          <w:rFonts w:ascii="Arial" w:hAnsi="Arial" w:cs="Arial"/>
          <w:color w:val="000000"/>
          <w:sz w:val="18"/>
          <w:szCs w:val="18"/>
        </w:rPr>
        <w:tab/>
        <w:t>Functional and presentation currency</w:t>
      </w:r>
    </w:p>
    <w:p w14:paraId="4E2E7AAF" w14:textId="77777777" w:rsidR="00AC1E6A" w:rsidRPr="00351321" w:rsidRDefault="00AC1E6A" w:rsidP="00AC1E6A">
      <w:pPr>
        <w:suppressAutoHyphens/>
        <w:ind w:left="1080"/>
        <w:jc w:val="thaiDistribute"/>
        <w:rPr>
          <w:rFonts w:ascii="Arial" w:hAnsi="Arial" w:cs="Arial"/>
          <w:color w:val="000000"/>
          <w:sz w:val="18"/>
          <w:szCs w:val="18"/>
        </w:rPr>
      </w:pPr>
    </w:p>
    <w:p w14:paraId="682573CC" w14:textId="77777777" w:rsidR="00AC1E6A" w:rsidRPr="00351321" w:rsidRDefault="00AC1E6A" w:rsidP="00AC1E6A">
      <w:pPr>
        <w:suppressAutoHyphens/>
        <w:ind w:left="1080"/>
        <w:jc w:val="thaiDistribute"/>
        <w:rPr>
          <w:rFonts w:ascii="Arial" w:hAnsi="Arial" w:cs="Arial"/>
          <w:color w:val="000000"/>
          <w:sz w:val="18"/>
          <w:szCs w:val="18"/>
        </w:rPr>
      </w:pPr>
      <w:r w:rsidRPr="00351321">
        <w:rPr>
          <w:rFonts w:ascii="Arial" w:hAnsi="Arial" w:cs="Arial"/>
          <w:color w:val="000000"/>
          <w:sz w:val="18"/>
          <w:szCs w:val="18"/>
        </w:rPr>
        <w:t xml:space="preserve">The financial statements are presented in Thai Baht, which is the Group’s and the Company’s functional and presentation currency. </w:t>
      </w:r>
    </w:p>
    <w:p w14:paraId="7FD84C58" w14:textId="77777777" w:rsidR="00AC1E6A" w:rsidRPr="00351321" w:rsidRDefault="00AC1E6A" w:rsidP="00AC1E6A">
      <w:pPr>
        <w:suppressAutoHyphens/>
        <w:ind w:left="1080"/>
        <w:jc w:val="thaiDistribute"/>
        <w:rPr>
          <w:rFonts w:ascii="Arial" w:hAnsi="Arial" w:cs="Arial"/>
          <w:color w:val="000000"/>
          <w:sz w:val="18"/>
          <w:szCs w:val="18"/>
        </w:rPr>
      </w:pPr>
    </w:p>
    <w:p w14:paraId="27F5DA1C" w14:textId="77777777" w:rsidR="00AC1E6A" w:rsidRPr="00351321" w:rsidRDefault="00AC1E6A" w:rsidP="00AC1E6A">
      <w:pPr>
        <w:suppressAutoHyphens/>
        <w:ind w:left="1080" w:hanging="540"/>
        <w:jc w:val="thaiDistribute"/>
        <w:rPr>
          <w:rFonts w:ascii="Arial" w:hAnsi="Arial" w:cs="Arial"/>
          <w:color w:val="000000"/>
          <w:sz w:val="18"/>
          <w:szCs w:val="18"/>
        </w:rPr>
      </w:pPr>
      <w:r w:rsidRPr="00351321">
        <w:rPr>
          <w:rFonts w:ascii="Arial" w:hAnsi="Arial" w:cs="Arial"/>
          <w:color w:val="000000"/>
          <w:sz w:val="18"/>
          <w:szCs w:val="18"/>
        </w:rPr>
        <w:t>b)</w:t>
      </w:r>
      <w:r w:rsidRPr="00351321">
        <w:rPr>
          <w:rFonts w:ascii="Arial" w:hAnsi="Arial" w:cs="Arial"/>
          <w:color w:val="000000"/>
          <w:sz w:val="18"/>
          <w:szCs w:val="18"/>
        </w:rPr>
        <w:tab/>
        <w:t>Transactions and balances</w:t>
      </w:r>
    </w:p>
    <w:p w14:paraId="1DBD2DAE" w14:textId="77777777" w:rsidR="00AC1E6A" w:rsidRPr="00351321" w:rsidRDefault="00AC1E6A" w:rsidP="00AC1E6A">
      <w:pPr>
        <w:suppressAutoHyphens/>
        <w:ind w:left="1080"/>
        <w:jc w:val="thaiDistribute"/>
        <w:rPr>
          <w:rFonts w:ascii="Arial" w:hAnsi="Arial" w:cs="Arial"/>
          <w:color w:val="000000"/>
          <w:spacing w:val="-8"/>
          <w:sz w:val="18"/>
          <w:szCs w:val="18"/>
        </w:rPr>
      </w:pPr>
    </w:p>
    <w:p w14:paraId="51794810" w14:textId="37AAF4CF" w:rsidR="00AC1E6A" w:rsidRPr="00351321" w:rsidRDefault="00AC1E6A" w:rsidP="00AC1E6A">
      <w:pPr>
        <w:suppressAutoHyphens/>
        <w:ind w:left="1080"/>
        <w:jc w:val="thaiDistribute"/>
        <w:rPr>
          <w:rFonts w:ascii="Arial" w:hAnsi="Arial" w:cs="Arial"/>
          <w:color w:val="000000"/>
          <w:spacing w:val="-8"/>
          <w:sz w:val="18"/>
          <w:szCs w:val="18"/>
        </w:rPr>
      </w:pPr>
      <w:r w:rsidRPr="00351321">
        <w:rPr>
          <w:rFonts w:ascii="Arial" w:hAnsi="Arial" w:cs="Arial"/>
          <w:color w:val="000000"/>
          <w:spacing w:val="-8"/>
          <w:sz w:val="18"/>
          <w:szCs w:val="18"/>
        </w:rPr>
        <w:t>Foreign currency transactions are translated into the functional currency using the exchange rates prevailing at the dates of the transactions or valuation where items are re-measured</w:t>
      </w:r>
      <w:r w:rsidR="00466F2A" w:rsidRPr="00351321">
        <w:rPr>
          <w:rFonts w:ascii="Arial" w:hAnsi="Arial" w:cs="Arial"/>
          <w:color w:val="000000"/>
          <w:spacing w:val="-8"/>
          <w:sz w:val="18"/>
          <w:szCs w:val="18"/>
        </w:rPr>
        <w:t>.</w:t>
      </w:r>
    </w:p>
    <w:p w14:paraId="21BCC64E" w14:textId="77777777" w:rsidR="00DA3875" w:rsidRPr="00351321" w:rsidRDefault="00DA3875" w:rsidP="00AC1E6A">
      <w:pPr>
        <w:suppressAutoHyphens/>
        <w:ind w:left="1080"/>
        <w:jc w:val="thaiDistribute"/>
        <w:rPr>
          <w:rFonts w:ascii="Arial" w:hAnsi="Arial" w:cs="Arial"/>
          <w:color w:val="000000"/>
          <w:spacing w:val="-8"/>
          <w:sz w:val="18"/>
          <w:szCs w:val="18"/>
        </w:rPr>
      </w:pPr>
    </w:p>
    <w:p w14:paraId="34CE7D88" w14:textId="77777777" w:rsidR="00AC1E6A" w:rsidRPr="00351321" w:rsidRDefault="00AC1E6A" w:rsidP="00AC1E6A">
      <w:pPr>
        <w:suppressAutoHyphens/>
        <w:ind w:left="1080"/>
        <w:jc w:val="thaiDistribute"/>
        <w:rPr>
          <w:rFonts w:ascii="Arial" w:hAnsi="Arial" w:cs="Arial"/>
          <w:color w:val="000000"/>
          <w:spacing w:val="-8"/>
          <w:sz w:val="18"/>
          <w:szCs w:val="18"/>
        </w:rPr>
      </w:pPr>
      <w:r w:rsidRPr="00351321">
        <w:rPr>
          <w:rFonts w:ascii="Arial" w:hAnsi="Arial" w:cs="Arial"/>
          <w:color w:val="000000"/>
          <w:spacing w:val="-8"/>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70B29D93" w14:textId="77777777" w:rsidR="00AC1E6A" w:rsidRPr="00351321" w:rsidRDefault="00AC1E6A" w:rsidP="00AC1E6A">
      <w:pPr>
        <w:suppressAutoHyphens/>
        <w:ind w:left="1080"/>
        <w:jc w:val="thaiDistribute"/>
        <w:rPr>
          <w:rFonts w:ascii="Arial" w:hAnsi="Arial" w:cs="Arial"/>
          <w:color w:val="000000"/>
          <w:spacing w:val="-8"/>
          <w:sz w:val="18"/>
          <w:szCs w:val="18"/>
        </w:rPr>
      </w:pPr>
    </w:p>
    <w:p w14:paraId="0F540212" w14:textId="77777777" w:rsidR="00AC1E6A" w:rsidRPr="00351321" w:rsidRDefault="00AC1E6A" w:rsidP="00AC1E6A">
      <w:pPr>
        <w:suppressAutoHyphens/>
        <w:ind w:left="1080"/>
        <w:jc w:val="thaiDistribute"/>
        <w:rPr>
          <w:rFonts w:ascii="Arial" w:hAnsi="Arial" w:cs="Arial"/>
          <w:color w:val="000000"/>
          <w:spacing w:val="-8"/>
          <w:sz w:val="18"/>
          <w:szCs w:val="18"/>
        </w:rPr>
      </w:pPr>
      <w:r w:rsidRPr="00351321">
        <w:rPr>
          <w:rFonts w:ascii="Arial" w:hAnsi="Arial" w:cs="Arial"/>
          <w:color w:val="000000"/>
          <w:spacing w:val="-10"/>
          <w:sz w:val="18"/>
          <w:szCs w:val="18"/>
        </w:rPr>
        <w:t>When a gain or loss on a non-monetary item is recognised in other comprehensive income, any exchange component</w:t>
      </w:r>
      <w:r w:rsidRPr="00351321">
        <w:rPr>
          <w:rFonts w:ascii="Arial" w:hAnsi="Arial" w:cs="Arial"/>
          <w:color w:val="000000"/>
          <w:spacing w:val="-8"/>
          <w:sz w:val="18"/>
          <w:szCs w:val="18"/>
        </w:rPr>
        <w:t xml:space="preserve"> </w:t>
      </w:r>
      <w:r w:rsidRPr="00351321">
        <w:rPr>
          <w:rFonts w:ascii="Arial" w:hAnsi="Arial" w:cs="Arial"/>
          <w:color w:val="000000"/>
          <w:spacing w:val="-10"/>
          <w:sz w:val="18"/>
          <w:szCs w:val="18"/>
        </w:rPr>
        <w:t>of that gain or loss is recognised in other comprehensive income. Conversely, when a gain or loss on a non-monetary</w:t>
      </w:r>
      <w:r w:rsidRPr="00351321">
        <w:rPr>
          <w:rFonts w:ascii="Arial" w:hAnsi="Arial" w:cs="Arial"/>
          <w:color w:val="000000"/>
          <w:spacing w:val="-8"/>
          <w:sz w:val="18"/>
          <w:szCs w:val="18"/>
        </w:rPr>
        <w:t xml:space="preserve"> item is recognised in profit or loss, any exchange component of that gain or loss is recognised in the profit or loss.</w:t>
      </w:r>
    </w:p>
    <w:p w14:paraId="24E03526" w14:textId="3465CE39" w:rsidR="00AC1E6A" w:rsidRPr="00351321" w:rsidRDefault="00AC1E6A" w:rsidP="00AC1E6A">
      <w:pPr>
        <w:suppressAutoHyphens/>
        <w:ind w:left="1080"/>
        <w:jc w:val="thaiDistribute"/>
        <w:rPr>
          <w:rFonts w:ascii="Arial" w:hAnsi="Arial" w:cs="Arial"/>
          <w:color w:val="000000"/>
          <w:spacing w:val="-8"/>
          <w:sz w:val="18"/>
          <w:szCs w:val="18"/>
        </w:rPr>
      </w:pPr>
    </w:p>
    <w:p w14:paraId="4863A6A8" w14:textId="77777777" w:rsidR="00AC1E6A" w:rsidRPr="00351321" w:rsidRDefault="00AC1E6A" w:rsidP="00AC1E6A">
      <w:pPr>
        <w:suppressAutoHyphens/>
        <w:ind w:left="1080" w:hanging="540"/>
        <w:jc w:val="thaiDistribute"/>
        <w:rPr>
          <w:rFonts w:ascii="Arial" w:hAnsi="Arial" w:cs="Arial"/>
          <w:color w:val="000000"/>
          <w:sz w:val="18"/>
          <w:szCs w:val="18"/>
        </w:rPr>
      </w:pPr>
      <w:r w:rsidRPr="00351321">
        <w:rPr>
          <w:rFonts w:ascii="Arial" w:hAnsi="Arial" w:cs="Arial"/>
          <w:color w:val="000000"/>
          <w:sz w:val="18"/>
          <w:szCs w:val="18"/>
        </w:rPr>
        <w:t>c)</w:t>
      </w:r>
      <w:r w:rsidRPr="00351321">
        <w:rPr>
          <w:rFonts w:ascii="Arial" w:hAnsi="Arial" w:cs="Arial"/>
          <w:color w:val="000000"/>
          <w:sz w:val="18"/>
          <w:szCs w:val="18"/>
        </w:rPr>
        <w:tab/>
        <w:t>Group companies</w:t>
      </w:r>
    </w:p>
    <w:p w14:paraId="31FD492F" w14:textId="77777777" w:rsidR="00AC1E6A" w:rsidRPr="00351321" w:rsidRDefault="00AC1E6A" w:rsidP="00AC1E6A">
      <w:pPr>
        <w:suppressAutoHyphens/>
        <w:ind w:left="1080"/>
        <w:jc w:val="thaiDistribute"/>
        <w:rPr>
          <w:rFonts w:ascii="Arial" w:hAnsi="Arial" w:cs="Arial"/>
          <w:color w:val="000000"/>
          <w:spacing w:val="-8"/>
          <w:sz w:val="18"/>
          <w:szCs w:val="18"/>
        </w:rPr>
      </w:pPr>
    </w:p>
    <w:p w14:paraId="5CED54DB" w14:textId="77777777" w:rsidR="00AC1E6A" w:rsidRPr="00351321" w:rsidRDefault="00AC1E6A" w:rsidP="00AC1E6A">
      <w:pPr>
        <w:suppressAutoHyphens/>
        <w:ind w:left="1080"/>
        <w:jc w:val="thaiDistribute"/>
        <w:rPr>
          <w:rFonts w:ascii="Arial" w:hAnsi="Arial" w:cs="Arial"/>
          <w:color w:val="000000"/>
          <w:spacing w:val="-8"/>
          <w:sz w:val="18"/>
          <w:szCs w:val="18"/>
        </w:rPr>
      </w:pPr>
      <w:r w:rsidRPr="00351321">
        <w:rPr>
          <w:rFonts w:ascii="Arial" w:hAnsi="Arial" w:cs="Arial"/>
          <w:color w:val="000000"/>
          <w:spacing w:val="-8"/>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17DD4C06" w14:textId="77777777" w:rsidR="00AC1E6A" w:rsidRPr="00351321" w:rsidRDefault="00AC1E6A" w:rsidP="00AC1E6A">
      <w:pPr>
        <w:suppressAutoHyphens/>
        <w:ind w:left="1080"/>
        <w:jc w:val="thaiDistribute"/>
        <w:rPr>
          <w:rFonts w:ascii="Arial" w:hAnsi="Arial" w:cs="Arial"/>
          <w:color w:val="000000"/>
          <w:spacing w:val="-8"/>
          <w:sz w:val="18"/>
          <w:szCs w:val="18"/>
        </w:rPr>
      </w:pPr>
    </w:p>
    <w:p w14:paraId="1FBA3C54" w14:textId="77777777" w:rsidR="00AC1E6A" w:rsidRPr="00351321" w:rsidRDefault="00AC1E6A" w:rsidP="00AC1E6A">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Assets and liabilities for each statement of financial position presented are translated at the closing rate at the date of that statement of financial position</w:t>
      </w:r>
    </w:p>
    <w:p w14:paraId="46A91431" w14:textId="77777777" w:rsidR="00AC1E6A" w:rsidRPr="00351321" w:rsidRDefault="00AC1E6A" w:rsidP="00AC1E6A">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351321">
        <w:rPr>
          <w:rFonts w:ascii="Arial" w:hAnsi="Arial" w:cs="Arial"/>
          <w:color w:val="000000"/>
          <w:spacing w:val="-4"/>
          <w:sz w:val="18"/>
          <w:szCs w:val="18"/>
          <w:lang w:val="en-GB"/>
        </w:rPr>
        <w:t>Income and expenses for each statement of comprehensive income are translated at average exchange</w:t>
      </w:r>
      <w:r w:rsidRPr="00351321">
        <w:rPr>
          <w:rFonts w:ascii="Arial" w:hAnsi="Arial" w:cs="Arial"/>
          <w:color w:val="000000"/>
          <w:spacing w:val="-2"/>
          <w:sz w:val="18"/>
          <w:szCs w:val="18"/>
          <w:lang w:val="en-GB"/>
        </w:rPr>
        <w:t xml:space="preserve"> rates and</w:t>
      </w:r>
    </w:p>
    <w:p w14:paraId="5F78860C" w14:textId="77777777" w:rsidR="00AC1E6A" w:rsidRPr="00351321" w:rsidRDefault="00AC1E6A" w:rsidP="00AC1E6A">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All resulting exchange differences are recognised as a separate component of equity in the statement of comprehensive income.</w:t>
      </w:r>
    </w:p>
    <w:p w14:paraId="2DBB69EE" w14:textId="4C3E5C2A" w:rsidR="00AC1E6A" w:rsidRPr="00351321" w:rsidRDefault="00AC1E6A" w:rsidP="00002CEF">
      <w:pPr>
        <w:suppressAutoHyphens/>
        <w:jc w:val="thaiDistribute"/>
        <w:rPr>
          <w:rFonts w:ascii="Arial" w:hAnsi="Arial" w:cs="Arial"/>
          <w:color w:val="000000"/>
          <w:spacing w:val="-8"/>
          <w:sz w:val="18"/>
          <w:szCs w:val="18"/>
          <w:lang w:val="en-GB"/>
        </w:rPr>
      </w:pPr>
    </w:p>
    <w:p w14:paraId="47E44435" w14:textId="20632063"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w:t>
      </w:r>
      <w:r w:rsidR="00AC1E6A" w:rsidRPr="00351321">
        <w:rPr>
          <w:rFonts w:ascii="Arial" w:eastAsia="Cordia New" w:hAnsi="Arial" w:cs="Arial"/>
          <w:b/>
          <w:bCs/>
          <w:color w:val="000000"/>
          <w:sz w:val="18"/>
          <w:szCs w:val="18"/>
          <w:lang w:val="en-GB"/>
        </w:rPr>
        <w:tab/>
        <w:t>Cash and cash equivalents</w:t>
      </w:r>
    </w:p>
    <w:p w14:paraId="1B199367" w14:textId="77777777" w:rsidR="00AC1E6A" w:rsidRPr="00351321" w:rsidRDefault="00AC1E6A" w:rsidP="00AC1E6A">
      <w:pPr>
        <w:overflowPunct/>
        <w:ind w:left="540"/>
        <w:jc w:val="thaiDistribute"/>
        <w:textAlignment w:val="auto"/>
        <w:rPr>
          <w:rFonts w:ascii="Arial" w:eastAsia="Cordia New" w:hAnsi="Arial" w:cs="Arial"/>
          <w:b/>
          <w:bCs/>
          <w:color w:val="000000"/>
          <w:sz w:val="14"/>
          <w:szCs w:val="14"/>
          <w:lang w:val="en-GB"/>
        </w:rPr>
      </w:pPr>
    </w:p>
    <w:p w14:paraId="3F388A58" w14:textId="77777777" w:rsidR="00AC1E6A" w:rsidRPr="00351321" w:rsidRDefault="00AC1E6A" w:rsidP="00AC1E6A">
      <w:pPr>
        <w:ind w:left="540"/>
        <w:jc w:val="thaiDistribute"/>
        <w:rPr>
          <w:rFonts w:ascii="Arial" w:hAnsi="Arial" w:cs="Arial"/>
          <w:color w:val="000000"/>
          <w:sz w:val="18"/>
          <w:szCs w:val="18"/>
        </w:rPr>
      </w:pPr>
      <w:r w:rsidRPr="00351321">
        <w:rPr>
          <w:rFonts w:ascii="Arial" w:hAnsi="Arial" w:cs="Arial"/>
          <w:color w:val="000000"/>
          <w:spacing w:val="-8"/>
          <w:sz w:val="18"/>
          <w:szCs w:val="18"/>
        </w:rPr>
        <w:t>In the consolidated and separate statement of cash flows, cash and cash equivalents includes cash on hand, deposits held</w:t>
      </w:r>
      <w:r w:rsidRPr="00351321">
        <w:rPr>
          <w:rFonts w:ascii="Arial" w:hAnsi="Arial" w:cs="Arial"/>
          <w:color w:val="000000"/>
          <w:spacing w:val="-4"/>
          <w:sz w:val="18"/>
          <w:szCs w:val="18"/>
        </w:rPr>
        <w:t xml:space="preserve"> </w:t>
      </w:r>
      <w:r w:rsidRPr="00351321">
        <w:rPr>
          <w:rFonts w:ascii="Arial" w:hAnsi="Arial" w:cs="Arial"/>
          <w:color w:val="000000"/>
          <w:spacing w:val="-8"/>
          <w:sz w:val="18"/>
          <w:szCs w:val="18"/>
        </w:rPr>
        <w:t>at call with banks, other short-term highly liquid investments with maturities of three months or less from date of acquisition</w:t>
      </w:r>
      <w:r w:rsidRPr="00351321">
        <w:rPr>
          <w:rFonts w:ascii="Arial" w:hAnsi="Arial" w:cs="Arial"/>
          <w:color w:val="000000"/>
          <w:sz w:val="18"/>
          <w:szCs w:val="18"/>
        </w:rPr>
        <w:t xml:space="preserve"> and are not used as collateral.</w:t>
      </w:r>
    </w:p>
    <w:p w14:paraId="77202716" w14:textId="77777777" w:rsidR="00AC1E6A" w:rsidRPr="00351321" w:rsidRDefault="00AC1E6A" w:rsidP="00002CEF">
      <w:pPr>
        <w:overflowPunct/>
        <w:ind w:left="540"/>
        <w:jc w:val="thaiDistribute"/>
        <w:textAlignment w:val="auto"/>
        <w:rPr>
          <w:rFonts w:ascii="Arial" w:eastAsia="Cordia New" w:hAnsi="Arial" w:cs="Arial"/>
          <w:b/>
          <w:bCs/>
          <w:color w:val="000000"/>
          <w:sz w:val="14"/>
          <w:szCs w:val="14"/>
          <w:lang w:val="en-GB"/>
        </w:rPr>
      </w:pPr>
    </w:p>
    <w:p w14:paraId="27885E05" w14:textId="77777777" w:rsidR="00AC1E6A" w:rsidRPr="00351321" w:rsidRDefault="00AC1E6A" w:rsidP="00AC1E6A">
      <w:pPr>
        <w:suppressAutoHyphens/>
        <w:ind w:left="540"/>
        <w:jc w:val="both"/>
        <w:rPr>
          <w:rFonts w:ascii="Arial" w:hAnsi="Arial" w:cs="Arial"/>
          <w:color w:val="000000"/>
          <w:spacing w:val="-11"/>
          <w:sz w:val="18"/>
          <w:szCs w:val="18"/>
        </w:rPr>
      </w:pPr>
      <w:r w:rsidRPr="00351321">
        <w:rPr>
          <w:rFonts w:ascii="Arial" w:hAnsi="Arial" w:cs="Arial"/>
          <w:color w:val="000000"/>
          <w:spacing w:val="-11"/>
          <w:sz w:val="18"/>
          <w:szCs w:val="18"/>
        </w:rPr>
        <w:t>In the consolidated and separate statement of financial position, bank overdrafts are shown within borrowings in current liabilities.</w:t>
      </w:r>
    </w:p>
    <w:p w14:paraId="358BB65E" w14:textId="77777777" w:rsidR="00AC1E6A" w:rsidRPr="00351321" w:rsidRDefault="00AC1E6A" w:rsidP="00AC1E6A">
      <w:pPr>
        <w:overflowPunct/>
        <w:ind w:left="540"/>
        <w:jc w:val="thaiDistribute"/>
        <w:textAlignment w:val="auto"/>
        <w:rPr>
          <w:rFonts w:ascii="Arial" w:eastAsia="Cordia New" w:hAnsi="Arial" w:cs="Arial"/>
          <w:b/>
          <w:bCs/>
          <w:color w:val="000000"/>
          <w:sz w:val="14"/>
          <w:szCs w:val="14"/>
          <w:lang w:val="en-GB"/>
        </w:rPr>
      </w:pPr>
    </w:p>
    <w:p w14:paraId="4BDFF1BD" w14:textId="079ADDB5"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3</w:t>
      </w:r>
      <w:r w:rsidR="00AC1E6A" w:rsidRPr="00351321">
        <w:rPr>
          <w:rFonts w:ascii="Arial" w:eastAsia="Cordia New" w:hAnsi="Arial" w:cs="Arial"/>
          <w:b/>
          <w:bCs/>
          <w:color w:val="000000"/>
          <w:sz w:val="18"/>
          <w:szCs w:val="18"/>
          <w:lang w:val="en-GB"/>
        </w:rPr>
        <w:tab/>
        <w:t xml:space="preserve">Trade accounts receivable </w:t>
      </w:r>
    </w:p>
    <w:p w14:paraId="6949C556" w14:textId="77777777" w:rsidR="00AC1E6A" w:rsidRPr="00351321" w:rsidRDefault="00AC1E6A" w:rsidP="00002CEF">
      <w:pPr>
        <w:overflowPunct/>
        <w:ind w:left="540"/>
        <w:jc w:val="thaiDistribute"/>
        <w:textAlignment w:val="auto"/>
        <w:rPr>
          <w:rFonts w:ascii="Arial" w:eastAsia="Cordia New" w:hAnsi="Arial" w:cs="Arial"/>
          <w:b/>
          <w:bCs/>
          <w:color w:val="000000"/>
          <w:sz w:val="14"/>
          <w:szCs w:val="14"/>
          <w:lang w:val="en-GB"/>
        </w:rPr>
      </w:pPr>
    </w:p>
    <w:p w14:paraId="4E2460BD" w14:textId="14585E94" w:rsidR="00AC1E6A" w:rsidRPr="00351321" w:rsidRDefault="00AC1E6A" w:rsidP="00AC1E6A">
      <w:pPr>
        <w:tabs>
          <w:tab w:val="left" w:pos="567"/>
        </w:tabs>
        <w:ind w:left="540"/>
        <w:jc w:val="both"/>
        <w:rPr>
          <w:rFonts w:ascii="Arial" w:hAnsi="Arial" w:cs="Arial"/>
          <w:color w:val="000000"/>
          <w:sz w:val="18"/>
          <w:szCs w:val="18"/>
          <w:lang w:val="en-GB"/>
        </w:rPr>
      </w:pPr>
      <w:r w:rsidRPr="00351321">
        <w:rPr>
          <w:rFonts w:ascii="Arial" w:hAnsi="Arial" w:cs="Arial"/>
          <w:color w:val="000000"/>
          <w:sz w:val="18"/>
          <w:szCs w:val="18"/>
          <w:lang w:val="en-GB"/>
        </w:rPr>
        <w:t xml:space="preserve">Trade receivables are amounts due from customers for goods sold or services performed in the ordinary course </w:t>
      </w:r>
      <w:r w:rsidRPr="00351321">
        <w:rPr>
          <w:rFonts w:ascii="Arial" w:hAnsi="Arial" w:cs="Arial"/>
          <w:color w:val="000000"/>
          <w:spacing w:val="-4"/>
          <w:sz w:val="18"/>
          <w:szCs w:val="18"/>
          <w:lang w:val="en-GB"/>
        </w:rPr>
        <w:t xml:space="preserve">of business. They are generally due for settlement within </w:t>
      </w:r>
      <w:r w:rsidR="00FA4289" w:rsidRPr="00351321">
        <w:rPr>
          <w:rFonts w:ascii="Arial" w:hAnsi="Arial" w:cs="Arial"/>
          <w:color w:val="000000"/>
          <w:spacing w:val="-4"/>
          <w:sz w:val="18"/>
          <w:szCs w:val="18"/>
          <w:lang w:val="en-GB"/>
        </w:rPr>
        <w:t>30</w:t>
      </w:r>
      <w:r w:rsidRPr="00351321">
        <w:rPr>
          <w:rFonts w:ascii="Arial" w:hAnsi="Arial" w:cs="Arial"/>
          <w:color w:val="000000"/>
          <w:spacing w:val="-4"/>
          <w:sz w:val="18"/>
          <w:szCs w:val="18"/>
          <w:lang w:val="en-GB"/>
        </w:rPr>
        <w:t xml:space="preserve"> - </w:t>
      </w:r>
      <w:r w:rsidR="00FA4289" w:rsidRPr="00351321">
        <w:rPr>
          <w:rFonts w:ascii="Arial" w:hAnsi="Arial" w:cs="Arial"/>
          <w:color w:val="000000"/>
          <w:spacing w:val="-4"/>
          <w:sz w:val="18"/>
          <w:szCs w:val="18"/>
          <w:lang w:val="en-GB"/>
        </w:rPr>
        <w:t>120</w:t>
      </w:r>
      <w:r w:rsidRPr="00351321">
        <w:rPr>
          <w:rFonts w:ascii="Arial" w:hAnsi="Arial" w:cs="Arial"/>
          <w:color w:val="000000"/>
          <w:spacing w:val="-4"/>
          <w:sz w:val="18"/>
          <w:szCs w:val="18"/>
          <w:lang w:val="en-GB"/>
        </w:rPr>
        <w:t xml:space="preserve"> days and therefore are all classified as current.</w:t>
      </w:r>
      <w:r w:rsidRPr="00351321">
        <w:rPr>
          <w:rFonts w:ascii="Arial" w:hAnsi="Arial" w:cs="Arial"/>
          <w:color w:val="000000"/>
          <w:sz w:val="18"/>
          <w:szCs w:val="18"/>
          <w:lang w:val="en-GB"/>
        </w:rPr>
        <w:t xml:space="preserve"> </w:t>
      </w:r>
    </w:p>
    <w:p w14:paraId="64A00D19" w14:textId="77777777" w:rsidR="00AC1E6A" w:rsidRPr="00351321" w:rsidRDefault="00AC1E6A" w:rsidP="00002CEF">
      <w:pPr>
        <w:overflowPunct/>
        <w:ind w:left="540"/>
        <w:jc w:val="thaiDistribute"/>
        <w:textAlignment w:val="auto"/>
        <w:rPr>
          <w:rFonts w:ascii="Arial" w:eastAsia="Cordia New" w:hAnsi="Arial" w:cs="Arial"/>
          <w:b/>
          <w:bCs/>
          <w:color w:val="000000"/>
          <w:sz w:val="14"/>
          <w:szCs w:val="14"/>
          <w:lang w:val="en-GB"/>
        </w:rPr>
      </w:pPr>
    </w:p>
    <w:p w14:paraId="6B235B23" w14:textId="77777777" w:rsidR="00AC1E6A" w:rsidRPr="00351321" w:rsidRDefault="00AC1E6A" w:rsidP="00AC1E6A">
      <w:pPr>
        <w:tabs>
          <w:tab w:val="left" w:pos="567"/>
        </w:tabs>
        <w:ind w:left="540"/>
        <w:jc w:val="both"/>
        <w:rPr>
          <w:rFonts w:ascii="Arial" w:hAnsi="Arial" w:cs="Arial"/>
          <w:color w:val="000000"/>
          <w:sz w:val="18"/>
          <w:szCs w:val="18"/>
          <w:lang w:val="en-GB"/>
        </w:rPr>
      </w:pPr>
      <w:r w:rsidRPr="00351321">
        <w:rPr>
          <w:rFonts w:ascii="Arial" w:hAnsi="Arial" w:cs="Arial"/>
          <w:color w:val="000000"/>
          <w:spacing w:val="-8"/>
          <w:sz w:val="18"/>
          <w:szCs w:val="18"/>
          <w:lang w:val="en-GB"/>
        </w:rPr>
        <w:t>Trade receivables are recognised initially at the amount of consideration that is unconditional unless they contain significant</w:t>
      </w:r>
      <w:r w:rsidRPr="00351321">
        <w:rPr>
          <w:rFonts w:ascii="Arial" w:hAnsi="Arial" w:cs="Arial"/>
          <w:color w:val="000000"/>
          <w:sz w:val="18"/>
          <w:szCs w:val="18"/>
          <w:lang w:val="en-GB"/>
        </w:rPr>
        <w:t xml:space="preserve"> </w:t>
      </w:r>
      <w:r w:rsidRPr="00351321">
        <w:rPr>
          <w:rFonts w:ascii="Arial" w:hAnsi="Arial" w:cs="Arial"/>
          <w:color w:val="000000"/>
          <w:spacing w:val="-2"/>
          <w:sz w:val="18"/>
          <w:szCs w:val="18"/>
          <w:lang w:val="en-GB"/>
        </w:rPr>
        <w:t>financing components, they are recognised at fair value. The Group holds the trade receivables with the objective to</w:t>
      </w:r>
      <w:r w:rsidRPr="00351321">
        <w:rPr>
          <w:rFonts w:ascii="Arial" w:hAnsi="Arial" w:cs="Arial"/>
          <w:color w:val="000000"/>
          <w:sz w:val="18"/>
          <w:szCs w:val="18"/>
          <w:lang w:val="en-GB"/>
        </w:rPr>
        <w:t xml:space="preserve"> collect the contractual cash flows and therefore measures them subsequently at amortised cost. </w:t>
      </w:r>
    </w:p>
    <w:p w14:paraId="466C2C80" w14:textId="77777777" w:rsidR="00AC1E6A" w:rsidRPr="00351321" w:rsidRDefault="00AC1E6A" w:rsidP="00002CEF">
      <w:pPr>
        <w:overflowPunct/>
        <w:ind w:left="540"/>
        <w:jc w:val="thaiDistribute"/>
        <w:textAlignment w:val="auto"/>
        <w:rPr>
          <w:rFonts w:ascii="Arial" w:eastAsia="Cordia New" w:hAnsi="Arial" w:cs="Arial"/>
          <w:b/>
          <w:bCs/>
          <w:color w:val="000000"/>
          <w:sz w:val="14"/>
          <w:szCs w:val="14"/>
          <w:lang w:val="en-GB"/>
        </w:rPr>
      </w:pPr>
    </w:p>
    <w:p w14:paraId="3EF3FBCC" w14:textId="2D13EED4" w:rsidR="00AC1E6A" w:rsidRPr="00351321" w:rsidRDefault="00AC1E6A" w:rsidP="00AC1E6A">
      <w:pPr>
        <w:tabs>
          <w:tab w:val="left" w:pos="567"/>
        </w:tabs>
        <w:ind w:left="540"/>
        <w:jc w:val="both"/>
        <w:rPr>
          <w:rFonts w:ascii="Arial" w:hAnsi="Arial" w:cs="Arial"/>
          <w:color w:val="000000"/>
          <w:sz w:val="18"/>
          <w:szCs w:val="18"/>
          <w:lang w:val="en-GB"/>
        </w:rPr>
      </w:pPr>
      <w:r w:rsidRPr="00351321">
        <w:rPr>
          <w:rFonts w:ascii="Arial" w:hAnsi="Arial" w:cs="Arial"/>
          <w:color w:val="000000"/>
          <w:sz w:val="18"/>
          <w:szCs w:val="18"/>
          <w:lang w:val="en-GB"/>
        </w:rPr>
        <w:t xml:space="preserve">The impairment of trade receivables </w:t>
      </w:r>
      <w:proofErr w:type="gramStart"/>
      <w:r w:rsidRPr="00351321">
        <w:rPr>
          <w:rFonts w:ascii="Arial" w:hAnsi="Arial" w:cs="Arial"/>
          <w:color w:val="000000"/>
          <w:sz w:val="18"/>
          <w:szCs w:val="18"/>
          <w:lang w:val="en-GB"/>
        </w:rPr>
        <w:t>are</w:t>
      </w:r>
      <w:proofErr w:type="gramEnd"/>
      <w:r w:rsidRPr="00351321">
        <w:rPr>
          <w:rFonts w:ascii="Arial" w:hAnsi="Arial" w:cs="Arial"/>
          <w:color w:val="000000"/>
          <w:sz w:val="18"/>
          <w:szCs w:val="18"/>
          <w:lang w:val="en-GB"/>
        </w:rPr>
        <w:t xml:space="preserve"> disclosed in Note </w:t>
      </w:r>
      <w:r w:rsidR="00FA4289" w:rsidRPr="00351321">
        <w:rPr>
          <w:rFonts w:ascii="Arial" w:hAnsi="Arial" w:cs="Arial"/>
          <w:color w:val="000000"/>
          <w:sz w:val="18"/>
          <w:szCs w:val="18"/>
          <w:lang w:val="en-GB"/>
        </w:rPr>
        <w:t>5</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9</w:t>
      </w:r>
      <w:r w:rsidRPr="00351321">
        <w:rPr>
          <w:rFonts w:ascii="Arial" w:hAnsi="Arial" w:cs="Arial"/>
          <w:color w:val="000000"/>
          <w:sz w:val="18"/>
          <w:szCs w:val="18"/>
          <w:lang w:val="en-GB"/>
        </w:rPr>
        <w:t xml:space="preserve"> </w:t>
      </w:r>
      <w:r w:rsidR="00B36D3B" w:rsidRPr="00351321">
        <w:rPr>
          <w:rFonts w:ascii="Arial" w:hAnsi="Arial" w:cs="Arial"/>
          <w:color w:val="000000"/>
          <w:sz w:val="18"/>
          <w:szCs w:val="18"/>
          <w:lang w:val="en-GB"/>
        </w:rPr>
        <w:t>c</w:t>
      </w:r>
      <w:r w:rsidRPr="00351321">
        <w:rPr>
          <w:rFonts w:ascii="Arial" w:hAnsi="Arial" w:cs="Arial"/>
          <w:color w:val="000000"/>
          <w:sz w:val="18"/>
          <w:szCs w:val="18"/>
          <w:lang w:val="en-GB"/>
        </w:rPr>
        <w:t>)</w:t>
      </w:r>
    </w:p>
    <w:p w14:paraId="310F9E06" w14:textId="3BB9CC4A" w:rsidR="00AC1E6A" w:rsidRPr="00351321" w:rsidRDefault="003956B7" w:rsidP="00351321">
      <w:pPr>
        <w:overflowPunct/>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4"/>
          <w:szCs w:val="14"/>
          <w:lang w:val="en-GB"/>
        </w:rPr>
        <w:br w:type="page"/>
      </w:r>
    </w:p>
    <w:p w14:paraId="3F2E08A6" w14:textId="270982D2" w:rsidR="00AC1E6A" w:rsidRPr="00552C9B"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552C9B">
        <w:rPr>
          <w:rFonts w:ascii="Arial" w:eastAsia="Cordia New" w:hAnsi="Arial" w:cs="Arial"/>
          <w:b/>
          <w:bCs/>
          <w:color w:val="000000"/>
          <w:sz w:val="18"/>
          <w:szCs w:val="18"/>
          <w:lang w:val="en-GB"/>
        </w:rPr>
        <w:t>5</w:t>
      </w:r>
      <w:r w:rsidR="00AC1E6A" w:rsidRPr="00552C9B">
        <w:rPr>
          <w:rFonts w:ascii="Arial" w:eastAsia="Cordia New" w:hAnsi="Arial" w:cs="Arial"/>
          <w:b/>
          <w:bCs/>
          <w:color w:val="000000"/>
          <w:sz w:val="18"/>
          <w:szCs w:val="18"/>
          <w:lang w:val="en-GB"/>
        </w:rPr>
        <w:t>.</w:t>
      </w:r>
      <w:r w:rsidRPr="00552C9B">
        <w:rPr>
          <w:rFonts w:ascii="Arial" w:eastAsia="Cordia New" w:hAnsi="Arial" w:cs="Arial"/>
          <w:b/>
          <w:bCs/>
          <w:color w:val="000000"/>
          <w:sz w:val="18"/>
          <w:szCs w:val="18"/>
          <w:lang w:val="en-GB"/>
        </w:rPr>
        <w:t>4</w:t>
      </w:r>
      <w:r w:rsidR="00AC1E6A" w:rsidRPr="00552C9B">
        <w:rPr>
          <w:rFonts w:ascii="Arial" w:eastAsia="Cordia New" w:hAnsi="Arial" w:cs="Arial"/>
          <w:b/>
          <w:bCs/>
          <w:color w:val="000000"/>
          <w:sz w:val="18"/>
          <w:szCs w:val="18"/>
          <w:lang w:val="en-GB"/>
        </w:rPr>
        <w:tab/>
        <w:t xml:space="preserve">Inventories </w:t>
      </w:r>
    </w:p>
    <w:p w14:paraId="640E922F" w14:textId="77777777" w:rsidR="00AC1E6A" w:rsidRPr="00552C9B" w:rsidRDefault="00AC1E6A" w:rsidP="00002CEF">
      <w:pPr>
        <w:overflowPunct/>
        <w:ind w:left="540"/>
        <w:jc w:val="thaiDistribute"/>
        <w:textAlignment w:val="auto"/>
        <w:rPr>
          <w:rFonts w:ascii="Arial" w:eastAsia="Cordia New" w:hAnsi="Arial" w:cs="Arial"/>
          <w:b/>
          <w:bCs/>
          <w:color w:val="000000"/>
          <w:sz w:val="18"/>
          <w:szCs w:val="18"/>
          <w:lang w:val="en-GB"/>
        </w:rPr>
      </w:pPr>
    </w:p>
    <w:p w14:paraId="1E0AF2A9" w14:textId="77777777" w:rsidR="00AC1E6A" w:rsidRPr="00552C9B" w:rsidRDefault="00AC1E6A" w:rsidP="00AC1E6A">
      <w:pPr>
        <w:suppressAutoHyphens/>
        <w:ind w:left="540"/>
        <w:jc w:val="thaiDistribute"/>
        <w:rPr>
          <w:rFonts w:ascii="Arial" w:hAnsi="Arial" w:cs="Arial"/>
          <w:color w:val="000000"/>
          <w:sz w:val="18"/>
          <w:szCs w:val="18"/>
        </w:rPr>
      </w:pPr>
      <w:r w:rsidRPr="00552C9B">
        <w:rPr>
          <w:rFonts w:ascii="Arial" w:hAnsi="Arial" w:cs="Arial"/>
          <w:color w:val="000000"/>
          <w:sz w:val="18"/>
          <w:szCs w:val="18"/>
        </w:rPr>
        <w:t>Inventories are stated in the statement of financial position on the following basis:</w:t>
      </w:r>
    </w:p>
    <w:p w14:paraId="250C1237" w14:textId="77777777" w:rsidR="00AC1E6A" w:rsidRPr="00552C9B" w:rsidRDefault="00AC1E6A" w:rsidP="00002CEF">
      <w:pPr>
        <w:overflowPunct/>
        <w:ind w:left="540"/>
        <w:jc w:val="thaiDistribute"/>
        <w:textAlignment w:val="auto"/>
        <w:rPr>
          <w:rFonts w:ascii="Arial" w:eastAsia="Cordia New" w:hAnsi="Arial" w:cs="Arial"/>
          <w:b/>
          <w:bCs/>
          <w:color w:val="000000"/>
          <w:sz w:val="18"/>
          <w:szCs w:val="18"/>
          <w:lang w:val="en-GB"/>
        </w:rPr>
      </w:pPr>
    </w:p>
    <w:p w14:paraId="5B239322" w14:textId="77777777" w:rsidR="00AC1E6A" w:rsidRPr="00552C9B" w:rsidRDefault="00AC1E6A" w:rsidP="00DA6978">
      <w:pPr>
        <w:numPr>
          <w:ilvl w:val="1"/>
          <w:numId w:val="11"/>
        </w:numPr>
        <w:tabs>
          <w:tab w:val="left" w:pos="900"/>
        </w:tabs>
        <w:ind w:left="900"/>
        <w:jc w:val="thaiDistribute"/>
        <w:rPr>
          <w:rFonts w:ascii="Arial" w:hAnsi="Arial" w:cs="Arial"/>
          <w:color w:val="000000"/>
          <w:spacing w:val="-4"/>
          <w:sz w:val="18"/>
          <w:szCs w:val="18"/>
        </w:rPr>
      </w:pPr>
      <w:r w:rsidRPr="00552C9B">
        <w:rPr>
          <w:rFonts w:ascii="Arial" w:hAnsi="Arial" w:cs="Arial"/>
          <w:color w:val="000000"/>
          <w:spacing w:val="-4"/>
          <w:sz w:val="18"/>
          <w:szCs w:val="18"/>
        </w:rPr>
        <w:t>Medicines and medical supplies and medical equipment are stated at the lower of weighted average cost or net realisable value.</w:t>
      </w:r>
    </w:p>
    <w:p w14:paraId="7ED0604E" w14:textId="77777777" w:rsidR="00AC1E6A" w:rsidRPr="00552C9B" w:rsidRDefault="00AC1E6A" w:rsidP="00DA6978">
      <w:pPr>
        <w:numPr>
          <w:ilvl w:val="1"/>
          <w:numId w:val="11"/>
        </w:numPr>
        <w:tabs>
          <w:tab w:val="left" w:pos="900"/>
        </w:tabs>
        <w:ind w:left="900"/>
        <w:jc w:val="thaiDistribute"/>
        <w:rPr>
          <w:rFonts w:ascii="Arial" w:hAnsi="Arial" w:cs="Arial"/>
          <w:color w:val="000000"/>
          <w:sz w:val="18"/>
          <w:szCs w:val="18"/>
          <w:lang w:val="en-GB"/>
        </w:rPr>
      </w:pPr>
      <w:r w:rsidRPr="00552C9B">
        <w:rPr>
          <w:rFonts w:ascii="Arial" w:hAnsi="Arial" w:cs="Arial"/>
          <w:color w:val="000000"/>
          <w:spacing w:val="-10"/>
          <w:sz w:val="18"/>
          <w:szCs w:val="18"/>
        </w:rPr>
        <w:t>Supplies are stated at weighted average cost and recognised in cost of hospital operations whenever consumed.</w:t>
      </w:r>
    </w:p>
    <w:p w14:paraId="1B0B9230" w14:textId="77777777" w:rsidR="00AC1E6A" w:rsidRPr="00552C9B" w:rsidRDefault="00AC1E6A" w:rsidP="00DA6978">
      <w:pPr>
        <w:numPr>
          <w:ilvl w:val="1"/>
          <w:numId w:val="11"/>
        </w:numPr>
        <w:tabs>
          <w:tab w:val="left" w:pos="900"/>
        </w:tabs>
        <w:ind w:left="900"/>
        <w:jc w:val="thaiDistribute"/>
        <w:rPr>
          <w:rFonts w:ascii="Arial" w:hAnsi="Arial" w:cs="Arial"/>
          <w:color w:val="000000"/>
          <w:spacing w:val="-2"/>
          <w:sz w:val="18"/>
          <w:szCs w:val="18"/>
          <w:lang w:val="en-GB"/>
        </w:rPr>
      </w:pPr>
      <w:r w:rsidRPr="00552C9B">
        <w:rPr>
          <w:rFonts w:ascii="Arial" w:hAnsi="Arial" w:cs="Arial"/>
          <w:color w:val="000000"/>
          <w:spacing w:val="-2"/>
          <w:sz w:val="18"/>
          <w:szCs w:val="18"/>
        </w:rPr>
        <w:t>Finished goods are</w:t>
      </w:r>
      <w:r w:rsidRPr="00552C9B">
        <w:rPr>
          <w:rFonts w:ascii="Arial" w:hAnsi="Arial" w:cs="Arial"/>
          <w:color w:val="000000"/>
          <w:spacing w:val="-2"/>
          <w:sz w:val="18"/>
          <w:szCs w:val="18"/>
          <w:lang w:val="en-GB"/>
        </w:rPr>
        <w:t xml:space="preserve"> stated at the lower of weighted average cost or net realisable value.</w:t>
      </w:r>
    </w:p>
    <w:p w14:paraId="25F40D09" w14:textId="77777777" w:rsidR="00AC1E6A" w:rsidRPr="00552C9B" w:rsidRDefault="00AC1E6A" w:rsidP="00DA6978">
      <w:pPr>
        <w:numPr>
          <w:ilvl w:val="1"/>
          <w:numId w:val="11"/>
        </w:numPr>
        <w:tabs>
          <w:tab w:val="left" w:pos="900"/>
        </w:tabs>
        <w:ind w:left="900"/>
        <w:jc w:val="thaiDistribute"/>
        <w:rPr>
          <w:rFonts w:ascii="Arial" w:hAnsi="Arial" w:cs="Arial"/>
          <w:color w:val="000000"/>
          <w:spacing w:val="-2"/>
          <w:sz w:val="18"/>
          <w:szCs w:val="18"/>
          <w:lang w:val="en-GB"/>
        </w:rPr>
      </w:pPr>
      <w:r w:rsidRPr="00552C9B">
        <w:rPr>
          <w:rFonts w:ascii="Arial" w:hAnsi="Arial" w:cs="Arial"/>
          <w:color w:val="000000"/>
          <w:spacing w:val="-2"/>
          <w:sz w:val="18"/>
          <w:szCs w:val="18"/>
        </w:rPr>
        <w:t>Condominium unit for sales are stated at the lower of specific cost method or net realisable value.</w:t>
      </w:r>
    </w:p>
    <w:p w14:paraId="1EA4E4B1" w14:textId="77777777" w:rsidR="00AC1E6A" w:rsidRPr="00552C9B" w:rsidRDefault="00AC1E6A" w:rsidP="00002CEF">
      <w:pPr>
        <w:overflowPunct/>
        <w:ind w:left="540"/>
        <w:jc w:val="thaiDistribute"/>
        <w:textAlignment w:val="auto"/>
        <w:rPr>
          <w:rFonts w:ascii="Arial" w:eastAsia="Cordia New" w:hAnsi="Arial" w:cs="Arial"/>
          <w:b/>
          <w:bCs/>
          <w:color w:val="000000"/>
          <w:sz w:val="18"/>
          <w:szCs w:val="18"/>
          <w:lang w:val="en-GB"/>
        </w:rPr>
      </w:pPr>
    </w:p>
    <w:p w14:paraId="02ADBFD4" w14:textId="11722352" w:rsidR="00FE0874" w:rsidRPr="00552C9B" w:rsidRDefault="00AC1E6A" w:rsidP="00C0586F">
      <w:pPr>
        <w:suppressAutoHyphens/>
        <w:ind w:left="540"/>
        <w:jc w:val="thaiDistribute"/>
        <w:rPr>
          <w:rFonts w:ascii="Arial" w:hAnsi="Arial" w:cs="Arial"/>
          <w:color w:val="000000"/>
          <w:spacing w:val="-6"/>
          <w:sz w:val="18"/>
          <w:szCs w:val="18"/>
        </w:rPr>
      </w:pPr>
      <w:r w:rsidRPr="00552C9B">
        <w:rPr>
          <w:rFonts w:ascii="Arial" w:hAnsi="Arial" w:cs="Arial"/>
          <w:color w:val="000000"/>
          <w:spacing w:val="-10"/>
          <w:sz w:val="18"/>
          <w:szCs w:val="18"/>
        </w:rPr>
        <w:t xml:space="preserve">The cost of purchase </w:t>
      </w:r>
      <w:r w:rsidR="00FE0874" w:rsidRPr="00552C9B">
        <w:rPr>
          <w:rFonts w:ascii="Arial" w:hAnsi="Arial" w:cs="Arial"/>
          <w:color w:val="000000"/>
          <w:spacing w:val="-10"/>
          <w:sz w:val="18"/>
          <w:szCs w:val="18"/>
        </w:rPr>
        <w:t>of medicines, medical supplies, medical equipment, supplies and finished goods</w:t>
      </w:r>
      <w:r w:rsidR="008A5F8D" w:rsidRPr="00552C9B">
        <w:rPr>
          <w:rFonts w:ascii="Arial" w:hAnsi="Arial" w:cs="Arial"/>
          <w:color w:val="000000"/>
          <w:spacing w:val="-10"/>
          <w:sz w:val="18"/>
          <w:szCs w:val="18"/>
        </w:rPr>
        <w:t xml:space="preserve"> </w:t>
      </w:r>
      <w:r w:rsidRPr="00552C9B">
        <w:rPr>
          <w:rFonts w:ascii="Arial" w:hAnsi="Arial" w:cs="Arial"/>
          <w:color w:val="000000"/>
          <w:spacing w:val="-10"/>
          <w:sz w:val="18"/>
          <w:szCs w:val="18"/>
        </w:rPr>
        <w:t>comprises both the purchase price</w:t>
      </w:r>
      <w:r w:rsidR="00FE0874" w:rsidRPr="00552C9B">
        <w:rPr>
          <w:rFonts w:ascii="Arial" w:hAnsi="Arial" w:cs="Arial"/>
          <w:color w:val="000000"/>
          <w:spacing w:val="-10"/>
          <w:sz w:val="18"/>
          <w:szCs w:val="18"/>
        </w:rPr>
        <w:t xml:space="preserve"> </w:t>
      </w:r>
      <w:r w:rsidRPr="00552C9B">
        <w:rPr>
          <w:rFonts w:ascii="Arial" w:hAnsi="Arial" w:cs="Arial"/>
          <w:color w:val="000000"/>
          <w:spacing w:val="-6"/>
          <w:sz w:val="18"/>
          <w:szCs w:val="18"/>
        </w:rPr>
        <w:t>and costs directly attributable to the acquisition of the</w:t>
      </w:r>
      <w:r w:rsidR="008A5F8D" w:rsidRPr="00552C9B">
        <w:rPr>
          <w:rFonts w:ascii="Arial" w:hAnsi="Arial" w:cs="Arial"/>
          <w:color w:val="000000"/>
          <w:spacing w:val="-6"/>
          <w:sz w:val="18"/>
          <w:szCs w:val="18"/>
        </w:rPr>
        <w:t xml:space="preserve"> </w:t>
      </w:r>
      <w:r w:rsidR="00C0586F" w:rsidRPr="00552C9B">
        <w:rPr>
          <w:rFonts w:ascii="Arial" w:hAnsi="Arial" w:cs="Arial"/>
          <w:color w:val="000000"/>
          <w:spacing w:val="-6"/>
          <w:sz w:val="18"/>
          <w:szCs w:val="18"/>
        </w:rPr>
        <w:t>inventory, such as import duties and transportation charges, less all</w:t>
      </w:r>
      <w:r w:rsidR="00CF6579" w:rsidRPr="00552C9B">
        <w:rPr>
          <w:rFonts w:ascii="Arial" w:hAnsi="Arial" w:cs="Arial"/>
          <w:color w:val="000000"/>
          <w:spacing w:val="-6"/>
          <w:sz w:val="18"/>
          <w:szCs w:val="18"/>
        </w:rPr>
        <w:t xml:space="preserve"> </w:t>
      </w:r>
      <w:r w:rsidR="00C0586F" w:rsidRPr="00552C9B">
        <w:rPr>
          <w:rFonts w:ascii="Arial" w:hAnsi="Arial" w:cs="Arial"/>
          <w:color w:val="000000"/>
          <w:spacing w:val="-6"/>
          <w:sz w:val="18"/>
          <w:szCs w:val="18"/>
        </w:rPr>
        <w:t>attributable discounts, allowances or rebate from discount coupon.</w:t>
      </w:r>
    </w:p>
    <w:p w14:paraId="3EB70926" w14:textId="77777777" w:rsidR="00CF6579" w:rsidRPr="00552C9B" w:rsidRDefault="00CF6579" w:rsidP="00002CEF">
      <w:pPr>
        <w:overflowPunct/>
        <w:ind w:left="540"/>
        <w:jc w:val="thaiDistribute"/>
        <w:textAlignment w:val="auto"/>
        <w:rPr>
          <w:rFonts w:ascii="Arial" w:eastAsia="Cordia New" w:hAnsi="Arial" w:cs="Arial"/>
          <w:b/>
          <w:bCs/>
          <w:color w:val="000000"/>
          <w:sz w:val="18"/>
          <w:szCs w:val="18"/>
          <w:lang w:val="en-GB"/>
        </w:rPr>
      </w:pPr>
    </w:p>
    <w:p w14:paraId="77906AE8" w14:textId="66A24FF2" w:rsidR="00FE0874" w:rsidRPr="00552C9B" w:rsidRDefault="00FE0874" w:rsidP="00AC1E6A">
      <w:pPr>
        <w:suppressAutoHyphens/>
        <w:ind w:left="540"/>
        <w:jc w:val="thaiDistribute"/>
        <w:rPr>
          <w:rFonts w:ascii="Arial" w:hAnsi="Arial" w:cs="Arial"/>
          <w:color w:val="000000"/>
          <w:spacing w:val="-11"/>
          <w:sz w:val="18"/>
          <w:szCs w:val="18"/>
        </w:rPr>
      </w:pPr>
      <w:r w:rsidRPr="00552C9B">
        <w:rPr>
          <w:rFonts w:ascii="Arial" w:hAnsi="Arial" w:cs="Arial"/>
          <w:color w:val="000000"/>
          <w:spacing w:val="-11"/>
          <w:sz w:val="18"/>
          <w:szCs w:val="18"/>
        </w:rPr>
        <w:t>The cost of purchase of condominium unit for sale comprises construction cost and other direct cost which related to construction.</w:t>
      </w:r>
    </w:p>
    <w:p w14:paraId="353AC43E" w14:textId="77777777" w:rsidR="007457D5" w:rsidRPr="00552C9B" w:rsidRDefault="007457D5" w:rsidP="00002CEF">
      <w:pPr>
        <w:overflowPunct/>
        <w:ind w:left="540"/>
        <w:jc w:val="thaiDistribute"/>
        <w:textAlignment w:val="auto"/>
        <w:rPr>
          <w:rFonts w:ascii="Arial" w:eastAsia="Cordia New" w:hAnsi="Arial" w:cs="Arial"/>
          <w:b/>
          <w:bCs/>
          <w:color w:val="000000"/>
          <w:sz w:val="18"/>
          <w:szCs w:val="18"/>
          <w:lang w:val="en-GB"/>
        </w:rPr>
      </w:pPr>
    </w:p>
    <w:p w14:paraId="2CCB0BF9" w14:textId="6A5FEB4D" w:rsidR="00FE0874" w:rsidRPr="00552C9B" w:rsidRDefault="00FE0874" w:rsidP="00FE0874">
      <w:pPr>
        <w:suppressAutoHyphens/>
        <w:ind w:left="540"/>
        <w:jc w:val="thaiDistribute"/>
        <w:rPr>
          <w:rFonts w:ascii="Arial" w:hAnsi="Arial" w:cs="Arial"/>
          <w:color w:val="000000"/>
          <w:sz w:val="18"/>
          <w:szCs w:val="18"/>
        </w:rPr>
      </w:pPr>
      <w:r w:rsidRPr="00552C9B">
        <w:rPr>
          <w:rFonts w:ascii="Arial" w:hAnsi="Arial" w:cs="Arial"/>
          <w:color w:val="000000"/>
          <w:spacing w:val="-7"/>
          <w:sz w:val="18"/>
          <w:szCs w:val="18"/>
        </w:rPr>
        <w:t>Net realisable value is the estimate of the selling price</w:t>
      </w:r>
      <w:r w:rsidRPr="00552C9B">
        <w:rPr>
          <w:rFonts w:ascii="Arial" w:hAnsi="Arial" w:cs="Arial"/>
          <w:color w:val="000000"/>
          <w:sz w:val="18"/>
          <w:szCs w:val="18"/>
        </w:rPr>
        <w:t xml:space="preserve"> </w:t>
      </w:r>
      <w:r w:rsidRPr="00552C9B">
        <w:rPr>
          <w:rFonts w:ascii="Arial" w:hAnsi="Arial" w:cs="Arial"/>
          <w:color w:val="000000"/>
          <w:spacing w:val="-6"/>
          <w:sz w:val="18"/>
          <w:szCs w:val="18"/>
        </w:rPr>
        <w:t>in the ordinary course of business less cost of completions and selling expenses. Allowance is made, where necessary,</w:t>
      </w:r>
      <w:r w:rsidRPr="00552C9B">
        <w:rPr>
          <w:rFonts w:ascii="Arial" w:hAnsi="Arial" w:cs="Arial"/>
          <w:color w:val="000000"/>
          <w:sz w:val="18"/>
          <w:szCs w:val="18"/>
        </w:rPr>
        <w:t xml:space="preserve"> </w:t>
      </w:r>
      <w:r w:rsidRPr="00552C9B">
        <w:rPr>
          <w:rFonts w:ascii="Arial" w:hAnsi="Arial" w:cs="Arial"/>
          <w:color w:val="000000"/>
          <w:spacing w:val="-6"/>
          <w:sz w:val="18"/>
          <w:szCs w:val="18"/>
        </w:rPr>
        <w:t xml:space="preserve">for obsolete, slow-moving and defective inventories and recognised within cost of hospital operations, cost of goods </w:t>
      </w:r>
      <w:proofErr w:type="gramStart"/>
      <w:r w:rsidRPr="00552C9B">
        <w:rPr>
          <w:rFonts w:ascii="Arial" w:hAnsi="Arial" w:cs="Arial"/>
          <w:color w:val="000000"/>
          <w:spacing w:val="-6"/>
          <w:sz w:val="18"/>
          <w:szCs w:val="18"/>
        </w:rPr>
        <w:t>sold</w:t>
      </w:r>
      <w:proofErr w:type="gramEnd"/>
      <w:r w:rsidRPr="00552C9B">
        <w:rPr>
          <w:rFonts w:ascii="Arial" w:hAnsi="Arial" w:cs="Arial"/>
          <w:color w:val="000000"/>
          <w:sz w:val="18"/>
          <w:szCs w:val="18"/>
        </w:rPr>
        <w:t xml:space="preserve"> and cost of condominium unit sold.</w:t>
      </w:r>
    </w:p>
    <w:p w14:paraId="276D726A" w14:textId="77777777" w:rsidR="00FE0874" w:rsidRPr="00552C9B" w:rsidRDefault="00FE0874" w:rsidP="00002CEF">
      <w:pPr>
        <w:overflowPunct/>
        <w:ind w:left="540"/>
        <w:jc w:val="thaiDistribute"/>
        <w:textAlignment w:val="auto"/>
        <w:rPr>
          <w:rFonts w:ascii="Arial" w:eastAsia="Cordia New" w:hAnsi="Arial" w:cs="Arial"/>
          <w:b/>
          <w:bCs/>
          <w:color w:val="000000"/>
          <w:sz w:val="18"/>
          <w:szCs w:val="18"/>
          <w:lang w:val="en-GB"/>
        </w:rPr>
      </w:pPr>
    </w:p>
    <w:p w14:paraId="6C6CB412" w14:textId="790A2E53" w:rsidR="00AC1E6A" w:rsidRPr="00552C9B"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552C9B">
        <w:rPr>
          <w:rFonts w:ascii="Arial" w:eastAsia="Cordia New" w:hAnsi="Arial" w:cs="Arial"/>
          <w:b/>
          <w:bCs/>
          <w:color w:val="000000"/>
          <w:sz w:val="18"/>
          <w:szCs w:val="18"/>
          <w:lang w:val="en-GB"/>
        </w:rPr>
        <w:t>5</w:t>
      </w:r>
      <w:r w:rsidR="00AC1E6A" w:rsidRPr="00552C9B">
        <w:rPr>
          <w:rFonts w:ascii="Arial" w:eastAsia="Cordia New" w:hAnsi="Arial" w:cs="Arial"/>
          <w:b/>
          <w:bCs/>
          <w:color w:val="000000"/>
          <w:sz w:val="18"/>
          <w:szCs w:val="18"/>
          <w:lang w:val="en-GB"/>
        </w:rPr>
        <w:t>.</w:t>
      </w:r>
      <w:r w:rsidRPr="00552C9B">
        <w:rPr>
          <w:rFonts w:ascii="Arial" w:eastAsia="Cordia New" w:hAnsi="Arial" w:cs="Arial"/>
          <w:b/>
          <w:bCs/>
          <w:color w:val="000000"/>
          <w:sz w:val="18"/>
          <w:szCs w:val="18"/>
          <w:lang w:val="en-GB"/>
        </w:rPr>
        <w:t>5</w:t>
      </w:r>
      <w:r w:rsidR="00AC1E6A" w:rsidRPr="00552C9B">
        <w:rPr>
          <w:rFonts w:ascii="Arial" w:eastAsia="Cordia New" w:hAnsi="Arial" w:cs="Arial"/>
          <w:b/>
          <w:bCs/>
          <w:color w:val="000000"/>
          <w:sz w:val="18"/>
          <w:szCs w:val="18"/>
          <w:lang w:val="en-GB"/>
        </w:rPr>
        <w:tab/>
        <w:t xml:space="preserve">Cost of developing holistic care project </w:t>
      </w:r>
    </w:p>
    <w:p w14:paraId="21450C07" w14:textId="77777777" w:rsidR="00AC1E6A" w:rsidRPr="00552C9B" w:rsidRDefault="00AC1E6A" w:rsidP="00002CEF">
      <w:pPr>
        <w:overflowPunct/>
        <w:ind w:left="540"/>
        <w:jc w:val="thaiDistribute"/>
        <w:textAlignment w:val="auto"/>
        <w:rPr>
          <w:rFonts w:ascii="Arial" w:eastAsia="Cordia New" w:hAnsi="Arial" w:cs="Arial"/>
          <w:b/>
          <w:bCs/>
          <w:color w:val="000000"/>
          <w:sz w:val="18"/>
          <w:szCs w:val="18"/>
          <w:lang w:val="en-GB"/>
        </w:rPr>
      </w:pPr>
    </w:p>
    <w:p w14:paraId="70EB3B30" w14:textId="77777777" w:rsidR="00AC1E6A" w:rsidRPr="00552C9B" w:rsidRDefault="00AC1E6A" w:rsidP="00E34703">
      <w:pPr>
        <w:suppressAutoHyphens/>
        <w:ind w:left="540"/>
        <w:jc w:val="thaiDistribute"/>
        <w:rPr>
          <w:rFonts w:ascii="Arial" w:hAnsi="Arial" w:cs="Arial"/>
          <w:color w:val="000000"/>
          <w:spacing w:val="-2"/>
          <w:sz w:val="18"/>
          <w:szCs w:val="18"/>
        </w:rPr>
      </w:pPr>
      <w:r w:rsidRPr="00552C9B">
        <w:rPr>
          <w:rFonts w:ascii="Arial" w:hAnsi="Arial" w:cs="Arial"/>
          <w:color w:val="000000"/>
          <w:spacing w:val="-6"/>
          <w:sz w:val="18"/>
          <w:szCs w:val="18"/>
        </w:rPr>
        <w:t>Cost of developing holistic care project is stated at cost less allowance for loss on projects.  Costs include cost of land,</w:t>
      </w:r>
      <w:r w:rsidRPr="00552C9B">
        <w:rPr>
          <w:rFonts w:ascii="Arial" w:hAnsi="Arial" w:cs="Arial"/>
          <w:color w:val="000000"/>
          <w:spacing w:val="-2"/>
          <w:sz w:val="18"/>
          <w:szCs w:val="18"/>
        </w:rPr>
        <w:t xml:space="preserve"> </w:t>
      </w:r>
      <w:r w:rsidRPr="00552C9B">
        <w:rPr>
          <w:rFonts w:ascii="Arial" w:hAnsi="Arial" w:cs="Arial"/>
          <w:color w:val="000000"/>
          <w:spacing w:val="-6"/>
          <w:sz w:val="18"/>
          <w:szCs w:val="18"/>
        </w:rPr>
        <w:t>cost of land development, costs of constructions of real estate projects and infrastructure and related borrowing costs.</w:t>
      </w:r>
    </w:p>
    <w:p w14:paraId="0B4A87B1" w14:textId="77777777" w:rsidR="00AC1E6A" w:rsidRPr="00552C9B" w:rsidRDefault="00AC1E6A" w:rsidP="00002CEF">
      <w:pPr>
        <w:overflowPunct/>
        <w:ind w:left="540"/>
        <w:jc w:val="thaiDistribute"/>
        <w:textAlignment w:val="auto"/>
        <w:rPr>
          <w:rFonts w:ascii="Arial" w:eastAsia="Cordia New" w:hAnsi="Arial" w:cs="Arial"/>
          <w:b/>
          <w:bCs/>
          <w:color w:val="000000"/>
          <w:sz w:val="18"/>
          <w:szCs w:val="18"/>
          <w:lang w:val="en-GB"/>
        </w:rPr>
      </w:pPr>
    </w:p>
    <w:p w14:paraId="45445077" w14:textId="77777777" w:rsidR="00AC1E6A" w:rsidRPr="00552C9B" w:rsidRDefault="00AC1E6A" w:rsidP="00E34703">
      <w:pPr>
        <w:suppressAutoHyphens/>
        <w:ind w:left="540"/>
        <w:jc w:val="thaiDistribute"/>
        <w:rPr>
          <w:rFonts w:ascii="Arial" w:hAnsi="Arial" w:cs="Arial"/>
          <w:color w:val="000000"/>
          <w:spacing w:val="-4"/>
          <w:sz w:val="18"/>
          <w:szCs w:val="18"/>
        </w:rPr>
      </w:pPr>
      <w:r w:rsidRPr="00552C9B">
        <w:rPr>
          <w:rFonts w:ascii="Arial" w:hAnsi="Arial" w:cs="Arial"/>
          <w:color w:val="000000"/>
          <w:spacing w:val="-4"/>
          <w:sz w:val="18"/>
          <w:szCs w:val="18"/>
        </w:rPr>
        <w:t>The Group recognises the transfer from cost of developing holistic care project into inventories when the construction is completed.</w:t>
      </w:r>
    </w:p>
    <w:p w14:paraId="68CFC3CA" w14:textId="77777777" w:rsidR="00AC1E6A" w:rsidRPr="00552C9B" w:rsidRDefault="00AC1E6A" w:rsidP="00E34703">
      <w:pPr>
        <w:overflowPunct/>
        <w:ind w:left="540"/>
        <w:jc w:val="thaiDistribute"/>
        <w:textAlignment w:val="auto"/>
        <w:rPr>
          <w:rFonts w:ascii="Arial" w:eastAsia="Cordia New" w:hAnsi="Arial" w:cs="Arial"/>
          <w:b/>
          <w:bCs/>
          <w:color w:val="000000"/>
          <w:sz w:val="18"/>
          <w:szCs w:val="18"/>
          <w:lang w:val="en-GB"/>
        </w:rPr>
      </w:pPr>
    </w:p>
    <w:p w14:paraId="0596FF11" w14:textId="4BAE7513" w:rsidR="00AC1E6A" w:rsidRPr="00552C9B"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552C9B">
        <w:rPr>
          <w:rFonts w:ascii="Arial" w:eastAsia="Cordia New" w:hAnsi="Arial" w:cs="Arial"/>
          <w:b/>
          <w:bCs/>
          <w:color w:val="000000"/>
          <w:sz w:val="18"/>
          <w:szCs w:val="18"/>
          <w:lang w:val="en-GB"/>
        </w:rPr>
        <w:t>5</w:t>
      </w:r>
      <w:r w:rsidR="00AC1E6A" w:rsidRPr="00552C9B">
        <w:rPr>
          <w:rFonts w:ascii="Arial" w:eastAsia="Cordia New" w:hAnsi="Arial" w:cs="Arial"/>
          <w:b/>
          <w:bCs/>
          <w:color w:val="000000"/>
          <w:sz w:val="18"/>
          <w:szCs w:val="18"/>
          <w:lang w:val="en-GB"/>
        </w:rPr>
        <w:t>.</w:t>
      </w:r>
      <w:r w:rsidRPr="00552C9B">
        <w:rPr>
          <w:rFonts w:ascii="Arial" w:eastAsia="Cordia New" w:hAnsi="Arial" w:cs="Arial"/>
          <w:b/>
          <w:bCs/>
          <w:color w:val="000000"/>
          <w:sz w:val="18"/>
          <w:szCs w:val="18"/>
          <w:lang w:val="en-GB"/>
        </w:rPr>
        <w:t>6</w:t>
      </w:r>
      <w:r w:rsidR="00AC1E6A" w:rsidRPr="00552C9B">
        <w:rPr>
          <w:rFonts w:ascii="Arial" w:eastAsia="Cordia New" w:hAnsi="Arial" w:cs="Arial"/>
          <w:b/>
          <w:bCs/>
          <w:color w:val="000000"/>
          <w:sz w:val="18"/>
          <w:szCs w:val="18"/>
          <w:lang w:val="en-GB"/>
        </w:rPr>
        <w:tab/>
      </w:r>
      <w:proofErr w:type="gramStart"/>
      <w:r w:rsidR="00AC1E6A" w:rsidRPr="00552C9B">
        <w:rPr>
          <w:rFonts w:ascii="Arial" w:eastAsia="Cordia New" w:hAnsi="Arial" w:cs="Arial"/>
          <w:b/>
          <w:bCs/>
          <w:color w:val="000000"/>
          <w:sz w:val="18"/>
          <w:szCs w:val="18"/>
          <w:lang w:val="en-GB"/>
        </w:rPr>
        <w:t>Non-current</w:t>
      </w:r>
      <w:proofErr w:type="gramEnd"/>
      <w:r w:rsidR="00AC1E6A" w:rsidRPr="00552C9B">
        <w:rPr>
          <w:rFonts w:ascii="Arial" w:eastAsia="Cordia New" w:hAnsi="Arial" w:cs="Arial"/>
          <w:b/>
          <w:bCs/>
          <w:color w:val="000000"/>
          <w:sz w:val="18"/>
          <w:szCs w:val="18"/>
          <w:lang w:val="en-GB"/>
        </w:rPr>
        <w:t xml:space="preserve"> assets classified as held-for-sale</w:t>
      </w:r>
    </w:p>
    <w:p w14:paraId="0CC3EB1F" w14:textId="77777777" w:rsidR="00AC1E6A" w:rsidRPr="00552C9B" w:rsidRDefault="00AC1E6A" w:rsidP="00002CEF">
      <w:pPr>
        <w:overflowPunct/>
        <w:ind w:left="540"/>
        <w:jc w:val="thaiDistribute"/>
        <w:textAlignment w:val="auto"/>
        <w:rPr>
          <w:rFonts w:ascii="Arial" w:eastAsia="Cordia New" w:hAnsi="Arial" w:cs="Arial"/>
          <w:b/>
          <w:bCs/>
          <w:color w:val="000000"/>
          <w:sz w:val="18"/>
          <w:szCs w:val="18"/>
          <w:lang w:val="en-GB"/>
        </w:rPr>
      </w:pPr>
    </w:p>
    <w:p w14:paraId="531FC3BA" w14:textId="77777777" w:rsidR="00AC1E6A" w:rsidRPr="00552C9B" w:rsidRDefault="00AC1E6A" w:rsidP="00AC1E6A">
      <w:pPr>
        <w:suppressAutoHyphens/>
        <w:ind w:left="540"/>
        <w:jc w:val="thaiDistribute"/>
        <w:rPr>
          <w:rFonts w:ascii="Arial" w:hAnsi="Arial" w:cs="Arial"/>
          <w:color w:val="000000"/>
          <w:sz w:val="18"/>
          <w:szCs w:val="18"/>
        </w:rPr>
      </w:pPr>
      <w:r w:rsidRPr="00552C9B">
        <w:rPr>
          <w:rFonts w:ascii="Arial" w:hAnsi="Arial" w:cs="Arial"/>
          <w:color w:val="000000"/>
          <w:spacing w:val="-7"/>
          <w:sz w:val="18"/>
          <w:szCs w:val="18"/>
        </w:rPr>
        <w:t>Non-current assets are classified as assets held-for-sale when their carrying amount is to be recovered principally through</w:t>
      </w:r>
      <w:r w:rsidRPr="00552C9B">
        <w:rPr>
          <w:rFonts w:ascii="Arial" w:hAnsi="Arial" w:cs="Arial"/>
          <w:color w:val="000000"/>
          <w:sz w:val="18"/>
          <w:szCs w:val="18"/>
        </w:rPr>
        <w:t xml:space="preserve"> </w:t>
      </w:r>
      <w:r w:rsidRPr="00552C9B">
        <w:rPr>
          <w:rFonts w:ascii="Arial" w:hAnsi="Arial" w:cs="Arial"/>
          <w:color w:val="000000"/>
          <w:spacing w:val="-4"/>
          <w:sz w:val="18"/>
          <w:szCs w:val="18"/>
        </w:rPr>
        <w:t>a sale transaction and a sale is considered highly probable.</w:t>
      </w:r>
      <w:r w:rsidRPr="00552C9B">
        <w:rPr>
          <w:rFonts w:ascii="Arial" w:hAnsi="Arial" w:cs="Arial"/>
          <w:color w:val="000000"/>
          <w:spacing w:val="-4"/>
          <w:sz w:val="18"/>
          <w:szCs w:val="18"/>
          <w:cs/>
        </w:rPr>
        <w:t xml:space="preserve"> </w:t>
      </w:r>
      <w:r w:rsidRPr="00552C9B">
        <w:rPr>
          <w:rFonts w:ascii="Arial" w:hAnsi="Arial" w:cs="Arial"/>
          <w:color w:val="000000"/>
          <w:spacing w:val="-4"/>
          <w:sz w:val="18"/>
          <w:szCs w:val="18"/>
        </w:rPr>
        <w:t>They are stated at the lower of the carrying amount and</w:t>
      </w:r>
      <w:r w:rsidRPr="00552C9B">
        <w:rPr>
          <w:rFonts w:ascii="Arial" w:hAnsi="Arial" w:cs="Arial"/>
          <w:color w:val="000000"/>
          <w:sz w:val="18"/>
          <w:szCs w:val="18"/>
        </w:rPr>
        <w:t xml:space="preserve"> fair value less cost to sell.</w:t>
      </w:r>
    </w:p>
    <w:p w14:paraId="04A48AA5" w14:textId="77777777" w:rsidR="00AC1E6A" w:rsidRPr="00552C9B" w:rsidRDefault="00AC1E6A" w:rsidP="00002CEF">
      <w:pPr>
        <w:overflowPunct/>
        <w:ind w:left="540"/>
        <w:jc w:val="thaiDistribute"/>
        <w:textAlignment w:val="auto"/>
        <w:rPr>
          <w:rFonts w:ascii="Arial" w:eastAsia="Cordia New" w:hAnsi="Arial" w:cs="Arial"/>
          <w:b/>
          <w:bCs/>
          <w:color w:val="000000"/>
          <w:sz w:val="18"/>
          <w:szCs w:val="18"/>
          <w:lang w:val="en-GB"/>
        </w:rPr>
      </w:pPr>
    </w:p>
    <w:p w14:paraId="376787C6" w14:textId="0C329807" w:rsidR="00AC1E6A" w:rsidRPr="00552C9B"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552C9B">
        <w:rPr>
          <w:rFonts w:ascii="Arial" w:eastAsia="Cordia New" w:hAnsi="Arial" w:cs="Arial"/>
          <w:b/>
          <w:bCs/>
          <w:color w:val="000000"/>
          <w:sz w:val="18"/>
          <w:szCs w:val="18"/>
          <w:lang w:val="en-GB"/>
        </w:rPr>
        <w:t>5</w:t>
      </w:r>
      <w:r w:rsidR="00AC1E6A" w:rsidRPr="00552C9B">
        <w:rPr>
          <w:rFonts w:ascii="Arial" w:eastAsia="Cordia New" w:hAnsi="Arial" w:cs="Arial"/>
          <w:b/>
          <w:bCs/>
          <w:color w:val="000000"/>
          <w:sz w:val="18"/>
          <w:szCs w:val="18"/>
          <w:lang w:val="en-GB"/>
        </w:rPr>
        <w:t>.</w:t>
      </w:r>
      <w:r w:rsidRPr="00552C9B">
        <w:rPr>
          <w:rFonts w:ascii="Arial" w:eastAsia="Cordia New" w:hAnsi="Arial" w:cs="Arial"/>
          <w:b/>
          <w:bCs/>
          <w:color w:val="000000"/>
          <w:sz w:val="18"/>
          <w:szCs w:val="18"/>
          <w:lang w:val="en-GB"/>
        </w:rPr>
        <w:t>7</w:t>
      </w:r>
      <w:r w:rsidR="00AC1E6A" w:rsidRPr="00552C9B">
        <w:rPr>
          <w:rFonts w:ascii="Arial" w:eastAsia="Cordia New" w:hAnsi="Arial" w:cs="Arial"/>
          <w:b/>
          <w:bCs/>
          <w:color w:val="000000"/>
          <w:sz w:val="18"/>
          <w:szCs w:val="18"/>
          <w:lang w:val="en-GB"/>
        </w:rPr>
        <w:tab/>
        <w:t>Principles of consolidation</w:t>
      </w:r>
    </w:p>
    <w:p w14:paraId="19D09ABD" w14:textId="77777777" w:rsidR="00AC1E6A" w:rsidRPr="00552C9B" w:rsidRDefault="00AC1E6A" w:rsidP="00AC1E6A">
      <w:pPr>
        <w:suppressAutoHyphens/>
        <w:ind w:left="1080"/>
        <w:rPr>
          <w:rFonts w:ascii="Arial" w:hAnsi="Arial" w:cs="Arial"/>
          <w:color w:val="000000"/>
          <w:sz w:val="18"/>
          <w:szCs w:val="18"/>
        </w:rPr>
      </w:pPr>
    </w:p>
    <w:p w14:paraId="72CCF609" w14:textId="77777777" w:rsidR="00AC1E6A" w:rsidRPr="00552C9B" w:rsidRDefault="00AC1E6A" w:rsidP="00AC1E6A">
      <w:pPr>
        <w:ind w:left="1080" w:hanging="540"/>
        <w:jc w:val="both"/>
        <w:rPr>
          <w:rFonts w:ascii="Arial" w:hAnsi="Arial" w:cs="Arial"/>
          <w:b/>
          <w:bCs/>
          <w:color w:val="000000"/>
          <w:sz w:val="18"/>
          <w:szCs w:val="18"/>
          <w:lang w:val="en-GB"/>
        </w:rPr>
      </w:pPr>
      <w:r w:rsidRPr="00552C9B">
        <w:rPr>
          <w:rFonts w:ascii="Arial" w:hAnsi="Arial" w:cs="Arial"/>
          <w:b/>
          <w:bCs/>
          <w:color w:val="000000"/>
          <w:sz w:val="18"/>
          <w:szCs w:val="18"/>
          <w:lang w:val="en-GB"/>
        </w:rPr>
        <w:t>a)</w:t>
      </w:r>
      <w:r w:rsidRPr="00552C9B">
        <w:rPr>
          <w:rFonts w:ascii="Arial" w:hAnsi="Arial" w:cs="Arial"/>
          <w:b/>
          <w:bCs/>
          <w:color w:val="000000"/>
          <w:sz w:val="18"/>
          <w:szCs w:val="18"/>
          <w:lang w:val="en-GB"/>
        </w:rPr>
        <w:tab/>
        <w:t>Subsidiaries</w:t>
      </w:r>
    </w:p>
    <w:p w14:paraId="3C07AC02" w14:textId="77777777" w:rsidR="00AC1E6A" w:rsidRPr="00552C9B" w:rsidRDefault="00AC1E6A" w:rsidP="00002CEF">
      <w:pPr>
        <w:suppressAutoHyphens/>
        <w:ind w:left="1080"/>
        <w:rPr>
          <w:rFonts w:ascii="Arial" w:hAnsi="Arial" w:cs="Arial"/>
          <w:color w:val="000000"/>
          <w:sz w:val="18"/>
          <w:szCs w:val="18"/>
        </w:rPr>
      </w:pPr>
    </w:p>
    <w:p w14:paraId="0D5EA292" w14:textId="77777777" w:rsidR="00AC1E6A" w:rsidRPr="00552C9B" w:rsidRDefault="00AC1E6A" w:rsidP="00AC1E6A">
      <w:pPr>
        <w:ind w:left="1080"/>
        <w:jc w:val="both"/>
        <w:rPr>
          <w:rFonts w:ascii="Arial" w:hAnsi="Arial" w:cs="Arial"/>
          <w:color w:val="000000"/>
          <w:sz w:val="18"/>
          <w:szCs w:val="18"/>
          <w:lang w:val="en-GB"/>
        </w:rPr>
      </w:pPr>
      <w:r w:rsidRPr="00552C9B">
        <w:rPr>
          <w:rFonts w:ascii="Arial" w:hAnsi="Arial" w:cs="Arial"/>
          <w:color w:val="000000"/>
          <w:spacing w:val="-4"/>
          <w:sz w:val="18"/>
          <w:szCs w:val="18"/>
          <w:lang w:val="en-GB"/>
        </w:rPr>
        <w:t xml:space="preserve">Subsidiaries are all entities over which the Group has control. The Group controls an entity when the Group is </w:t>
      </w:r>
      <w:r w:rsidRPr="00552C9B">
        <w:rPr>
          <w:rFonts w:ascii="Arial" w:hAnsi="Arial" w:cs="Arial"/>
          <w:color w:val="000000"/>
          <w:spacing w:val="-6"/>
          <w:sz w:val="18"/>
          <w:szCs w:val="18"/>
          <w:lang w:val="en-GB"/>
        </w:rPr>
        <w:t xml:space="preserve">exposed to, or has rights to, variable returns from its involvement with the entity and </w:t>
      </w:r>
      <w:proofErr w:type="gramStart"/>
      <w:r w:rsidRPr="00552C9B">
        <w:rPr>
          <w:rFonts w:ascii="Arial" w:hAnsi="Arial" w:cs="Arial"/>
          <w:color w:val="000000"/>
          <w:spacing w:val="-6"/>
          <w:sz w:val="18"/>
          <w:szCs w:val="18"/>
          <w:lang w:val="en-GB"/>
        </w:rPr>
        <w:t>has the ability to</w:t>
      </w:r>
      <w:proofErr w:type="gramEnd"/>
      <w:r w:rsidRPr="00552C9B">
        <w:rPr>
          <w:rFonts w:ascii="Arial" w:hAnsi="Arial" w:cs="Arial"/>
          <w:color w:val="000000"/>
          <w:spacing w:val="-6"/>
          <w:sz w:val="18"/>
          <w:szCs w:val="18"/>
          <w:lang w:val="en-GB"/>
        </w:rPr>
        <w:t xml:space="preserve"> affect those</w:t>
      </w:r>
      <w:r w:rsidRPr="00552C9B">
        <w:rPr>
          <w:rFonts w:ascii="Arial" w:hAnsi="Arial" w:cs="Arial"/>
          <w:color w:val="000000"/>
          <w:spacing w:val="-4"/>
          <w:sz w:val="18"/>
          <w:szCs w:val="18"/>
          <w:lang w:val="en-GB"/>
        </w:rPr>
        <w:t xml:space="preserve"> </w:t>
      </w:r>
      <w:r w:rsidRPr="00552C9B">
        <w:rPr>
          <w:rFonts w:ascii="Arial" w:hAnsi="Arial" w:cs="Arial"/>
          <w:color w:val="000000"/>
          <w:spacing w:val="-8"/>
          <w:sz w:val="18"/>
          <w:szCs w:val="18"/>
          <w:lang w:val="en-GB"/>
        </w:rPr>
        <w:t>returns through its power over the entity. Subsidiaries are consolidated from the date on which control is transferred</w:t>
      </w:r>
      <w:r w:rsidRPr="00552C9B">
        <w:rPr>
          <w:rFonts w:ascii="Arial" w:hAnsi="Arial" w:cs="Arial"/>
          <w:color w:val="000000"/>
          <w:sz w:val="18"/>
          <w:szCs w:val="18"/>
          <w:lang w:val="en-GB"/>
        </w:rPr>
        <w:t xml:space="preserve"> to the Group until the date that control ceases.</w:t>
      </w:r>
    </w:p>
    <w:p w14:paraId="028F665A" w14:textId="77777777" w:rsidR="00AC1E6A" w:rsidRPr="00552C9B" w:rsidRDefault="00AC1E6A" w:rsidP="00002CEF">
      <w:pPr>
        <w:suppressAutoHyphens/>
        <w:ind w:left="1080"/>
        <w:rPr>
          <w:rFonts w:ascii="Arial" w:hAnsi="Arial" w:cs="Arial"/>
          <w:color w:val="000000"/>
          <w:sz w:val="18"/>
          <w:szCs w:val="18"/>
        </w:rPr>
      </w:pPr>
    </w:p>
    <w:p w14:paraId="52563DB8" w14:textId="77777777" w:rsidR="00AC1E6A" w:rsidRPr="00552C9B" w:rsidRDefault="00AC1E6A" w:rsidP="00AC1E6A">
      <w:pPr>
        <w:ind w:left="1080"/>
        <w:jc w:val="both"/>
        <w:rPr>
          <w:rFonts w:ascii="Arial" w:hAnsi="Arial" w:cs="Arial"/>
          <w:color w:val="000000"/>
          <w:sz w:val="18"/>
          <w:szCs w:val="18"/>
          <w:lang w:val="en-GB"/>
        </w:rPr>
      </w:pPr>
      <w:r w:rsidRPr="00552C9B">
        <w:rPr>
          <w:rFonts w:ascii="Arial" w:hAnsi="Arial" w:cs="Arial"/>
          <w:color w:val="000000"/>
          <w:sz w:val="18"/>
          <w:szCs w:val="18"/>
          <w:lang w:val="en-GB"/>
        </w:rPr>
        <w:t>In the separate financial statements, investments in subsidiaries are accounted for using cost method.</w:t>
      </w:r>
    </w:p>
    <w:p w14:paraId="518AB06F" w14:textId="77777777" w:rsidR="00AC1E6A" w:rsidRPr="00552C9B" w:rsidRDefault="00AC1E6A" w:rsidP="00002CEF">
      <w:pPr>
        <w:suppressAutoHyphens/>
        <w:ind w:left="1080"/>
        <w:rPr>
          <w:rFonts w:ascii="Arial" w:hAnsi="Arial" w:cs="Arial"/>
          <w:color w:val="000000"/>
          <w:sz w:val="18"/>
          <w:szCs w:val="18"/>
        </w:rPr>
      </w:pPr>
    </w:p>
    <w:p w14:paraId="509F7514" w14:textId="77777777" w:rsidR="00AC1E6A" w:rsidRPr="00552C9B" w:rsidRDefault="00AC1E6A" w:rsidP="00AC1E6A">
      <w:pPr>
        <w:ind w:left="1080" w:hanging="540"/>
        <w:jc w:val="both"/>
        <w:rPr>
          <w:rFonts w:ascii="Arial" w:hAnsi="Arial" w:cs="Arial"/>
          <w:b/>
          <w:bCs/>
          <w:color w:val="000000"/>
          <w:sz w:val="18"/>
          <w:szCs w:val="18"/>
          <w:lang w:val="en-GB"/>
        </w:rPr>
      </w:pPr>
      <w:r w:rsidRPr="00552C9B">
        <w:rPr>
          <w:rFonts w:ascii="Arial" w:hAnsi="Arial" w:cs="Arial"/>
          <w:b/>
          <w:bCs/>
          <w:color w:val="000000"/>
          <w:sz w:val="18"/>
          <w:szCs w:val="18"/>
          <w:lang w:val="en-GB"/>
        </w:rPr>
        <w:t>b)</w:t>
      </w:r>
      <w:r w:rsidRPr="00552C9B">
        <w:rPr>
          <w:rFonts w:ascii="Arial" w:hAnsi="Arial" w:cs="Arial"/>
          <w:b/>
          <w:bCs/>
          <w:color w:val="000000"/>
          <w:sz w:val="18"/>
          <w:szCs w:val="18"/>
          <w:lang w:val="en-GB"/>
        </w:rPr>
        <w:tab/>
        <w:t>Associates</w:t>
      </w:r>
    </w:p>
    <w:p w14:paraId="105B698B" w14:textId="77777777" w:rsidR="00AC1E6A" w:rsidRPr="00552C9B" w:rsidRDefault="00AC1E6A" w:rsidP="00002CEF">
      <w:pPr>
        <w:suppressAutoHyphens/>
        <w:ind w:left="1080"/>
        <w:rPr>
          <w:rFonts w:ascii="Arial" w:hAnsi="Arial" w:cs="Arial"/>
          <w:color w:val="000000"/>
          <w:sz w:val="18"/>
          <w:szCs w:val="18"/>
        </w:rPr>
      </w:pPr>
    </w:p>
    <w:p w14:paraId="1DECB4D7"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552C9B">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1CE2708D" w14:textId="77777777" w:rsidR="00AC1E6A" w:rsidRPr="00552C9B" w:rsidRDefault="00AC1E6A" w:rsidP="00002CEF">
      <w:pPr>
        <w:suppressAutoHyphens/>
        <w:ind w:left="1080"/>
        <w:rPr>
          <w:rFonts w:ascii="Arial" w:hAnsi="Arial" w:cs="Arial"/>
          <w:color w:val="000000"/>
          <w:sz w:val="18"/>
          <w:szCs w:val="18"/>
        </w:rPr>
      </w:pPr>
    </w:p>
    <w:p w14:paraId="36049FE6"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552C9B">
        <w:rPr>
          <w:rFonts w:ascii="Arial" w:hAnsi="Arial" w:cs="Arial"/>
          <w:color w:val="000000"/>
          <w:sz w:val="18"/>
          <w:szCs w:val="18"/>
          <w:lang w:val="en-GB"/>
        </w:rPr>
        <w:t>In the separate financial statements, investments in associates are accounted for using cost method.</w:t>
      </w:r>
    </w:p>
    <w:p w14:paraId="6A7709C0" w14:textId="38DA15D1" w:rsidR="00AC1E6A" w:rsidRPr="00351321" w:rsidRDefault="00002CEF"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z w:val="18"/>
          <w:szCs w:val="18"/>
          <w:lang w:val="en-GB"/>
        </w:rPr>
        <w:br w:type="page"/>
      </w:r>
    </w:p>
    <w:p w14:paraId="73BE0ABA" w14:textId="77777777" w:rsidR="00AC1E6A" w:rsidRPr="00351321" w:rsidRDefault="00AC1E6A" w:rsidP="00AC1E6A">
      <w:pPr>
        <w:ind w:left="1080" w:hanging="540"/>
        <w:rPr>
          <w:rFonts w:ascii="Arial" w:hAnsi="Arial" w:cs="Arial"/>
          <w:b/>
          <w:bCs/>
          <w:color w:val="000000"/>
          <w:sz w:val="18"/>
          <w:szCs w:val="18"/>
          <w:lang w:val="en-GB"/>
        </w:rPr>
      </w:pPr>
      <w:r w:rsidRPr="00351321">
        <w:rPr>
          <w:rFonts w:ascii="Arial" w:hAnsi="Arial" w:cs="Arial"/>
          <w:b/>
          <w:bCs/>
          <w:color w:val="000000"/>
          <w:sz w:val="18"/>
          <w:szCs w:val="18"/>
          <w:lang w:val="en-GB"/>
        </w:rPr>
        <w:t>c)</w:t>
      </w:r>
      <w:r w:rsidRPr="00351321">
        <w:rPr>
          <w:rFonts w:ascii="Arial" w:hAnsi="Arial" w:cs="Arial"/>
          <w:b/>
          <w:bCs/>
          <w:color w:val="000000"/>
          <w:sz w:val="18"/>
          <w:szCs w:val="18"/>
          <w:lang w:val="en-GB"/>
        </w:rPr>
        <w:tab/>
        <w:t>Joint arrangements</w:t>
      </w:r>
    </w:p>
    <w:p w14:paraId="5CAE64B3"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295A0CDB" w14:textId="77777777" w:rsidR="00AC1E6A" w:rsidRPr="00351321"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pacing w:val="-4"/>
          <w:sz w:val="18"/>
          <w:szCs w:val="18"/>
          <w:lang w:val="en-GB"/>
        </w:rPr>
        <w:t>Investments in joint arrangements are classified as either joint operations or joint ventures depending on the</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contractual rights and obligations of each investor, rather than the legal structure of the joint arrangements.</w:t>
      </w:r>
    </w:p>
    <w:p w14:paraId="7EAC01A0"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27C74FB0" w14:textId="77777777" w:rsidR="00AC1E6A" w:rsidRPr="00351321" w:rsidRDefault="00AC1E6A" w:rsidP="00AC1E6A">
      <w:pPr>
        <w:pBdr>
          <w:top w:val="nil"/>
          <w:left w:val="nil"/>
          <w:bottom w:val="nil"/>
          <w:right w:val="nil"/>
          <w:between w:val="nil"/>
        </w:pBdr>
        <w:ind w:left="1080"/>
        <w:jc w:val="both"/>
        <w:rPr>
          <w:rFonts w:ascii="Arial" w:hAnsi="Arial" w:cs="Arial"/>
          <w:i/>
          <w:color w:val="000000"/>
          <w:sz w:val="18"/>
          <w:szCs w:val="18"/>
          <w:lang w:val="en-GB"/>
        </w:rPr>
      </w:pPr>
      <w:r w:rsidRPr="00351321">
        <w:rPr>
          <w:rFonts w:ascii="Arial" w:hAnsi="Arial" w:cs="Arial"/>
          <w:i/>
          <w:color w:val="000000"/>
          <w:sz w:val="18"/>
          <w:szCs w:val="18"/>
          <w:lang w:val="en-GB"/>
        </w:rPr>
        <w:t>Joint ventures</w:t>
      </w:r>
    </w:p>
    <w:p w14:paraId="2448D075"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1871D0DA" w14:textId="77777777" w:rsidR="00AC1E6A" w:rsidRPr="00351321"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61660573"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21EBE6D8" w14:textId="77777777" w:rsidR="00AC1E6A" w:rsidRPr="00351321"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z w:val="18"/>
          <w:szCs w:val="18"/>
          <w:lang w:val="en-GB"/>
        </w:rPr>
        <w:t>In the separate financial statements, investments in joint ventures are accounted for using cost method.</w:t>
      </w:r>
    </w:p>
    <w:p w14:paraId="7203ACAE" w14:textId="4BB1C9C5" w:rsidR="00AC1E6A" w:rsidRPr="00552C9B" w:rsidRDefault="00AC1E6A" w:rsidP="00552C9B">
      <w:pPr>
        <w:pBdr>
          <w:top w:val="nil"/>
          <w:left w:val="nil"/>
          <w:bottom w:val="nil"/>
          <w:right w:val="nil"/>
          <w:between w:val="nil"/>
        </w:pBdr>
        <w:ind w:left="1080"/>
        <w:jc w:val="both"/>
        <w:rPr>
          <w:rFonts w:ascii="Arial" w:hAnsi="Arial" w:cs="Arial"/>
          <w:color w:val="000000"/>
          <w:sz w:val="16"/>
          <w:szCs w:val="16"/>
          <w:lang w:val="en-GB"/>
        </w:rPr>
      </w:pPr>
    </w:p>
    <w:p w14:paraId="1204829B" w14:textId="77777777" w:rsidR="00AC1E6A" w:rsidRPr="00351321" w:rsidRDefault="00AC1E6A" w:rsidP="00AC1E6A">
      <w:pPr>
        <w:ind w:left="1080" w:hanging="540"/>
        <w:jc w:val="both"/>
        <w:rPr>
          <w:rFonts w:ascii="Arial" w:hAnsi="Arial" w:cs="Arial"/>
          <w:b/>
          <w:bCs/>
          <w:color w:val="000000"/>
          <w:sz w:val="18"/>
          <w:szCs w:val="18"/>
          <w:lang w:val="en-GB"/>
        </w:rPr>
      </w:pPr>
      <w:r w:rsidRPr="00351321">
        <w:rPr>
          <w:rFonts w:ascii="Arial" w:hAnsi="Arial" w:cs="Arial"/>
          <w:b/>
          <w:bCs/>
          <w:color w:val="000000"/>
          <w:sz w:val="18"/>
          <w:szCs w:val="18"/>
          <w:lang w:val="en-GB"/>
        </w:rPr>
        <w:t>d)</w:t>
      </w:r>
      <w:r w:rsidRPr="00351321">
        <w:rPr>
          <w:rFonts w:ascii="Arial" w:hAnsi="Arial" w:cs="Arial"/>
          <w:b/>
          <w:bCs/>
          <w:color w:val="000000"/>
          <w:sz w:val="18"/>
          <w:szCs w:val="18"/>
          <w:lang w:val="en-GB"/>
        </w:rPr>
        <w:tab/>
        <w:t>Equity method</w:t>
      </w:r>
    </w:p>
    <w:p w14:paraId="52131D4B"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4257ADCC" w14:textId="77777777" w:rsidR="00AC1E6A" w:rsidRPr="00351321"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z w:val="18"/>
          <w:szCs w:val="18"/>
          <w:lang w:val="en-GB"/>
        </w:rPr>
        <w:t>The investment is initially recognised at cost which is consideration paid and directly attributable costs.</w:t>
      </w:r>
    </w:p>
    <w:p w14:paraId="38B34600"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50912E23" w14:textId="77777777" w:rsidR="00AC1E6A" w:rsidRPr="00351321"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pacing w:val="-4"/>
          <w:sz w:val="18"/>
          <w:szCs w:val="18"/>
          <w:lang w:val="en-GB"/>
        </w:rPr>
        <w:t>The Group’s subsequently recognises shares of its associates and joint ventures’ profits or losses and other</w:t>
      </w:r>
      <w:r w:rsidRPr="00351321">
        <w:rPr>
          <w:rFonts w:ascii="Arial" w:hAnsi="Arial" w:cs="Arial"/>
          <w:color w:val="000000"/>
          <w:sz w:val="18"/>
          <w:szCs w:val="18"/>
          <w:lang w:val="en-GB"/>
        </w:rPr>
        <w:t xml:space="preserve"> </w:t>
      </w:r>
      <w:r w:rsidRPr="00351321">
        <w:rPr>
          <w:rFonts w:ascii="Arial" w:hAnsi="Arial" w:cs="Arial"/>
          <w:color w:val="000000"/>
          <w:spacing w:val="-10"/>
          <w:sz w:val="18"/>
          <w:szCs w:val="18"/>
          <w:lang w:val="en-GB"/>
        </w:rPr>
        <w:t>comprehensive income in the profit or loss and other comprehensive income, respectively. The subsequent cumulative</w:t>
      </w:r>
      <w:r w:rsidRPr="00351321">
        <w:rPr>
          <w:rFonts w:ascii="Arial" w:hAnsi="Arial" w:cs="Arial"/>
          <w:color w:val="000000"/>
          <w:sz w:val="18"/>
          <w:szCs w:val="18"/>
          <w:lang w:val="en-GB"/>
        </w:rPr>
        <w:t xml:space="preserve"> movements are adjusted against the carrying amount of the investment. </w:t>
      </w:r>
    </w:p>
    <w:p w14:paraId="6CA3E122" w14:textId="77777777"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6600CF2F" w14:textId="77777777" w:rsidR="00AC1E6A" w:rsidRPr="00351321"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pacing w:val="-6"/>
          <w:sz w:val="18"/>
          <w:szCs w:val="18"/>
          <w:lang w:val="en-GB"/>
        </w:rPr>
        <w:t>When the Group’s share of losses in associates and joint ventures equals or exceeds its interest in the associates</w:t>
      </w:r>
      <w:r w:rsidRPr="00351321">
        <w:rPr>
          <w:rFonts w:ascii="Arial" w:hAnsi="Arial" w:cs="Arial"/>
          <w:color w:val="000000"/>
          <w:sz w:val="18"/>
          <w:szCs w:val="18"/>
          <w:lang w:val="en-GB"/>
        </w:rPr>
        <w:t xml:space="preserve"> </w:t>
      </w:r>
      <w:r w:rsidRPr="00351321">
        <w:rPr>
          <w:rFonts w:ascii="Arial" w:hAnsi="Arial" w:cs="Arial"/>
          <w:color w:val="000000"/>
          <w:spacing w:val="-8"/>
          <w:sz w:val="18"/>
          <w:szCs w:val="18"/>
          <w:lang w:val="en-GB"/>
        </w:rPr>
        <w:t>and joint ventures together with any long-term interests, the Group does not recognise further losses, unless it has incurred obligations or made payments</w:t>
      </w:r>
      <w:r w:rsidRPr="00351321">
        <w:rPr>
          <w:rFonts w:ascii="Arial" w:hAnsi="Arial" w:cs="Arial"/>
          <w:color w:val="000000"/>
          <w:sz w:val="18"/>
          <w:szCs w:val="18"/>
          <w:lang w:val="en-GB"/>
        </w:rPr>
        <w:t xml:space="preserve"> on behalf of the associates and joint ventures.</w:t>
      </w:r>
    </w:p>
    <w:p w14:paraId="48192566" w14:textId="2D176A48" w:rsidR="00AC1E6A" w:rsidRPr="00552C9B" w:rsidRDefault="00AC1E6A" w:rsidP="00AC1E6A">
      <w:pPr>
        <w:pBdr>
          <w:top w:val="nil"/>
          <w:left w:val="nil"/>
          <w:bottom w:val="nil"/>
          <w:right w:val="nil"/>
          <w:between w:val="nil"/>
        </w:pBdr>
        <w:ind w:left="1080"/>
        <w:jc w:val="both"/>
        <w:rPr>
          <w:rFonts w:ascii="Arial" w:hAnsi="Arial" w:cs="Arial"/>
          <w:color w:val="000000"/>
          <w:sz w:val="16"/>
          <w:szCs w:val="16"/>
          <w:lang w:val="en-GB"/>
        </w:rPr>
      </w:pPr>
    </w:p>
    <w:p w14:paraId="07BCA668" w14:textId="77777777" w:rsidR="00AC1E6A" w:rsidRPr="00351321" w:rsidRDefault="00AC1E6A" w:rsidP="00AC1E6A">
      <w:pPr>
        <w:ind w:left="1080" w:hanging="540"/>
        <w:jc w:val="both"/>
        <w:rPr>
          <w:rFonts w:ascii="Arial" w:hAnsi="Arial" w:cs="Arial"/>
          <w:b/>
          <w:bCs/>
          <w:color w:val="000000"/>
          <w:sz w:val="18"/>
          <w:szCs w:val="18"/>
          <w:lang w:val="en-GB"/>
        </w:rPr>
      </w:pPr>
      <w:r w:rsidRPr="00351321">
        <w:rPr>
          <w:rFonts w:ascii="Arial" w:hAnsi="Arial" w:cs="Arial"/>
          <w:b/>
          <w:bCs/>
          <w:color w:val="000000"/>
          <w:sz w:val="18"/>
          <w:szCs w:val="18"/>
          <w:lang w:val="en-GB"/>
        </w:rPr>
        <w:t>e)</w:t>
      </w:r>
      <w:r w:rsidRPr="00351321">
        <w:rPr>
          <w:rFonts w:ascii="Arial" w:hAnsi="Arial" w:cs="Arial"/>
          <w:b/>
          <w:bCs/>
          <w:color w:val="000000"/>
          <w:sz w:val="18"/>
          <w:szCs w:val="18"/>
          <w:lang w:val="en-GB"/>
        </w:rPr>
        <w:tab/>
        <w:t>Changes in ownership interests</w:t>
      </w:r>
    </w:p>
    <w:p w14:paraId="6B4889EB" w14:textId="77777777" w:rsidR="00AC1E6A" w:rsidRPr="00552C9B" w:rsidRDefault="00AC1E6A" w:rsidP="00552C9B">
      <w:pPr>
        <w:pBdr>
          <w:top w:val="nil"/>
          <w:left w:val="nil"/>
          <w:bottom w:val="nil"/>
          <w:right w:val="nil"/>
          <w:between w:val="nil"/>
        </w:pBdr>
        <w:ind w:left="1080"/>
        <w:jc w:val="both"/>
        <w:rPr>
          <w:rFonts w:ascii="Arial" w:hAnsi="Arial" w:cs="Arial"/>
          <w:color w:val="000000"/>
          <w:sz w:val="16"/>
          <w:szCs w:val="16"/>
          <w:lang w:val="en-GB"/>
        </w:rPr>
      </w:pPr>
    </w:p>
    <w:p w14:paraId="58DFE7AB" w14:textId="77777777" w:rsidR="00AC1E6A" w:rsidRPr="00351321" w:rsidRDefault="00AC1E6A" w:rsidP="00AC1E6A">
      <w:pPr>
        <w:ind w:left="1080"/>
        <w:jc w:val="both"/>
        <w:rPr>
          <w:rFonts w:ascii="Arial" w:hAnsi="Arial" w:cs="Arial"/>
          <w:color w:val="000000"/>
          <w:spacing w:val="-6"/>
          <w:sz w:val="18"/>
          <w:szCs w:val="18"/>
          <w:lang w:val="en-GB"/>
        </w:rPr>
      </w:pPr>
      <w:r w:rsidRPr="00351321">
        <w:rPr>
          <w:rFonts w:ascii="Arial" w:hAnsi="Arial" w:cs="Arial"/>
          <w:color w:val="000000"/>
          <w:spacing w:val="-6"/>
          <w:sz w:val="18"/>
          <w:szCs w:val="18"/>
          <w:lang w:val="en-GB"/>
        </w:rPr>
        <w:t>The Group treats transactions with non-controlling interests that do not result in a loss of control as transactions</w:t>
      </w:r>
      <w:r w:rsidRPr="00351321">
        <w:rPr>
          <w:rFonts w:ascii="Arial" w:hAnsi="Arial" w:cs="Arial"/>
          <w:color w:val="000000"/>
          <w:sz w:val="18"/>
          <w:szCs w:val="18"/>
          <w:lang w:val="en-GB"/>
        </w:rPr>
        <w:t xml:space="preserve"> </w:t>
      </w:r>
      <w:r w:rsidRPr="00351321">
        <w:rPr>
          <w:rFonts w:ascii="Arial" w:hAnsi="Arial" w:cs="Arial"/>
          <w:color w:val="000000"/>
          <w:spacing w:val="-6"/>
          <w:sz w:val="18"/>
          <w:szCs w:val="18"/>
          <w:lang w:val="en-GB"/>
        </w:rPr>
        <w:t>with equity owners of the Group. A difference between the amount of the adjustment to non-controlling interests to reflect their relative interest in the subsidiary and any consideration paid or received is recognised within equity.</w:t>
      </w:r>
    </w:p>
    <w:p w14:paraId="20C76929" w14:textId="77777777" w:rsidR="00AC1E6A" w:rsidRPr="00552C9B" w:rsidRDefault="00AC1E6A" w:rsidP="00552C9B">
      <w:pPr>
        <w:pBdr>
          <w:top w:val="nil"/>
          <w:left w:val="nil"/>
          <w:bottom w:val="nil"/>
          <w:right w:val="nil"/>
          <w:between w:val="nil"/>
        </w:pBdr>
        <w:ind w:left="1080"/>
        <w:jc w:val="both"/>
        <w:rPr>
          <w:rFonts w:ascii="Arial" w:hAnsi="Arial" w:cs="Arial"/>
          <w:color w:val="000000"/>
          <w:sz w:val="16"/>
          <w:szCs w:val="16"/>
          <w:lang w:val="en-GB"/>
        </w:rPr>
      </w:pPr>
    </w:p>
    <w:p w14:paraId="1D19FBCD" w14:textId="77777777" w:rsidR="00AC1E6A" w:rsidRPr="00351321"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1321">
        <w:rPr>
          <w:rFonts w:ascii="Arial" w:hAnsi="Arial" w:cs="Arial"/>
          <w:color w:val="000000"/>
          <w:spacing w:val="-2"/>
          <w:sz w:val="18"/>
          <w:szCs w:val="18"/>
          <w:lang w:val="en-GB"/>
        </w:rPr>
        <w:t>If the ownership interest in associates and joint ventures is reduced but significant influence and joint control</w:t>
      </w:r>
      <w:r w:rsidRPr="00351321">
        <w:rPr>
          <w:rFonts w:ascii="Arial" w:hAnsi="Arial" w:cs="Arial"/>
          <w:color w:val="000000"/>
          <w:spacing w:val="-6"/>
          <w:sz w:val="18"/>
          <w:szCs w:val="18"/>
          <w:lang w:val="en-GB"/>
        </w:rPr>
        <w:t xml:space="preserve"> is retained, only a proportionate share of the amounts previously recognised in other comprehensive income</w:t>
      </w:r>
      <w:r w:rsidRPr="00351321">
        <w:rPr>
          <w:rFonts w:ascii="Arial" w:hAnsi="Arial" w:cs="Arial"/>
          <w:color w:val="000000"/>
          <w:sz w:val="18"/>
          <w:szCs w:val="18"/>
          <w:lang w:val="en-GB"/>
        </w:rPr>
        <w:t xml:space="preserve"> is </w:t>
      </w:r>
      <w:r w:rsidRPr="00351321">
        <w:rPr>
          <w:rFonts w:ascii="Arial" w:hAnsi="Arial" w:cs="Arial"/>
          <w:color w:val="000000"/>
          <w:spacing w:val="-4"/>
          <w:sz w:val="18"/>
          <w:szCs w:val="18"/>
          <w:lang w:val="en-GB"/>
        </w:rPr>
        <w:t>reclassified to profit or loss or retained earnings where appropriate. Profit or loss from reduce of the ownership interest in associates</w:t>
      </w:r>
      <w:r w:rsidRPr="00351321">
        <w:rPr>
          <w:rFonts w:ascii="Arial" w:hAnsi="Arial" w:cs="Arial"/>
          <w:color w:val="000000"/>
          <w:sz w:val="18"/>
          <w:szCs w:val="18"/>
          <w:lang w:val="en-GB"/>
        </w:rPr>
        <w:t xml:space="preserve"> and joint ventures is recognise in profit or loss.</w:t>
      </w:r>
    </w:p>
    <w:p w14:paraId="08DD99E7" w14:textId="77777777" w:rsidR="00AC1E6A" w:rsidRPr="00552C9B" w:rsidRDefault="00AC1E6A" w:rsidP="00552C9B">
      <w:pPr>
        <w:pBdr>
          <w:top w:val="nil"/>
          <w:left w:val="nil"/>
          <w:bottom w:val="nil"/>
          <w:right w:val="nil"/>
          <w:between w:val="nil"/>
        </w:pBdr>
        <w:ind w:left="1080"/>
        <w:jc w:val="both"/>
        <w:rPr>
          <w:rFonts w:ascii="Arial" w:hAnsi="Arial" w:cs="Arial"/>
          <w:color w:val="000000"/>
          <w:sz w:val="16"/>
          <w:szCs w:val="16"/>
          <w:lang w:val="en-GB"/>
        </w:rPr>
      </w:pPr>
    </w:p>
    <w:p w14:paraId="3865EFC3" w14:textId="77777777" w:rsidR="00AC1E6A" w:rsidRPr="00351321" w:rsidRDefault="00AC1E6A" w:rsidP="00AC1E6A">
      <w:pPr>
        <w:ind w:left="1080"/>
        <w:jc w:val="both"/>
        <w:rPr>
          <w:rFonts w:ascii="Arial" w:hAnsi="Arial" w:cs="Arial"/>
          <w:color w:val="000000"/>
          <w:sz w:val="18"/>
          <w:szCs w:val="18"/>
          <w:lang w:val="en-GB"/>
        </w:rPr>
      </w:pPr>
      <w:r w:rsidRPr="00351321">
        <w:rPr>
          <w:rFonts w:ascii="Arial" w:hAnsi="Arial" w:cs="Arial"/>
          <w:color w:val="000000"/>
          <w:sz w:val="18"/>
          <w:szCs w:val="18"/>
          <w:lang w:val="en-GB"/>
        </w:rPr>
        <w:t>W</w:t>
      </w:r>
      <w:r w:rsidRPr="00351321">
        <w:rPr>
          <w:rFonts w:ascii="Arial" w:hAnsi="Arial" w:cs="Arial"/>
          <w:color w:val="000000"/>
          <w:spacing w:val="-6"/>
          <w:sz w:val="18"/>
          <w:szCs w:val="18"/>
          <w:lang w:val="en-GB"/>
        </w:rPr>
        <w:t>hen the Group losses control, joint control or significant influence over investments, any retained interest</w:t>
      </w:r>
      <w:r w:rsidRPr="00351321">
        <w:rPr>
          <w:rFonts w:ascii="Arial" w:hAnsi="Arial" w:cs="Arial"/>
          <w:color w:val="000000"/>
          <w:sz w:val="18"/>
          <w:szCs w:val="18"/>
          <w:lang w:val="en-GB"/>
        </w:rPr>
        <w:t xml:space="preserve"> in the investment is remeasured to its fair value, with the change in carrying amount recognised in profit or loss. </w:t>
      </w:r>
      <w:r w:rsidRPr="00351321">
        <w:rPr>
          <w:rFonts w:ascii="Arial" w:hAnsi="Arial" w:cs="Arial"/>
          <w:color w:val="000000"/>
          <w:spacing w:val="-6"/>
          <w:sz w:val="18"/>
          <w:szCs w:val="18"/>
          <w:lang w:val="en-GB"/>
        </w:rPr>
        <w:t>The fair value becomes the initial carrying amount of the retained interest which is reclassified to investment</w:t>
      </w:r>
      <w:r w:rsidRPr="00351321">
        <w:rPr>
          <w:rFonts w:ascii="Arial" w:hAnsi="Arial" w:cs="Arial"/>
          <w:color w:val="000000"/>
          <w:sz w:val="18"/>
          <w:szCs w:val="18"/>
          <w:lang w:val="en-GB"/>
        </w:rPr>
        <w:t xml:space="preserve"> in an associate, or a joint venture or a financial asset accordingly. </w:t>
      </w:r>
    </w:p>
    <w:p w14:paraId="39ABD233" w14:textId="77777777" w:rsidR="00AC1E6A" w:rsidRPr="00552C9B" w:rsidRDefault="00AC1E6A" w:rsidP="00552C9B">
      <w:pPr>
        <w:pBdr>
          <w:top w:val="nil"/>
          <w:left w:val="nil"/>
          <w:bottom w:val="nil"/>
          <w:right w:val="nil"/>
          <w:between w:val="nil"/>
        </w:pBdr>
        <w:ind w:left="1080"/>
        <w:jc w:val="both"/>
        <w:rPr>
          <w:rFonts w:ascii="Arial" w:hAnsi="Arial" w:cs="Arial"/>
          <w:color w:val="000000"/>
          <w:sz w:val="16"/>
          <w:szCs w:val="16"/>
          <w:lang w:val="en-GB"/>
        </w:rPr>
      </w:pPr>
    </w:p>
    <w:p w14:paraId="0FABB783" w14:textId="77777777" w:rsidR="00AC1E6A" w:rsidRPr="00351321" w:rsidRDefault="00AC1E6A" w:rsidP="00AC1E6A">
      <w:pPr>
        <w:ind w:left="1080" w:hanging="540"/>
        <w:jc w:val="both"/>
        <w:rPr>
          <w:rFonts w:ascii="Arial" w:hAnsi="Arial" w:cs="Arial"/>
          <w:b/>
          <w:bCs/>
          <w:color w:val="000000"/>
          <w:sz w:val="18"/>
          <w:szCs w:val="18"/>
          <w:lang w:val="en-GB"/>
        </w:rPr>
      </w:pPr>
      <w:r w:rsidRPr="00351321">
        <w:rPr>
          <w:rFonts w:ascii="Arial" w:hAnsi="Arial" w:cs="Arial"/>
          <w:b/>
          <w:bCs/>
          <w:color w:val="000000"/>
          <w:sz w:val="18"/>
          <w:szCs w:val="18"/>
          <w:lang w:val="en-GB"/>
        </w:rPr>
        <w:t>f)</w:t>
      </w:r>
      <w:r w:rsidRPr="00351321">
        <w:rPr>
          <w:rFonts w:ascii="Arial" w:hAnsi="Arial" w:cs="Arial"/>
          <w:b/>
          <w:bCs/>
          <w:color w:val="000000"/>
          <w:sz w:val="18"/>
          <w:szCs w:val="18"/>
          <w:lang w:val="en-GB"/>
        </w:rPr>
        <w:tab/>
        <w:t>Intercompany transactions on consolidation</w:t>
      </w:r>
    </w:p>
    <w:p w14:paraId="49ABCCEB" w14:textId="77777777" w:rsidR="00AC1E6A" w:rsidRPr="00552C9B" w:rsidRDefault="00AC1E6A" w:rsidP="00552C9B">
      <w:pPr>
        <w:pBdr>
          <w:top w:val="nil"/>
          <w:left w:val="nil"/>
          <w:bottom w:val="nil"/>
          <w:right w:val="nil"/>
          <w:between w:val="nil"/>
        </w:pBdr>
        <w:ind w:left="1080"/>
        <w:jc w:val="both"/>
        <w:rPr>
          <w:rFonts w:ascii="Arial" w:hAnsi="Arial" w:cs="Arial"/>
          <w:color w:val="000000"/>
          <w:sz w:val="16"/>
          <w:szCs w:val="16"/>
          <w:lang w:val="en-GB"/>
        </w:rPr>
      </w:pPr>
    </w:p>
    <w:p w14:paraId="5EE13347" w14:textId="1E51ACF9" w:rsidR="004154AD" w:rsidRPr="00351321" w:rsidRDefault="00AC1E6A" w:rsidP="00AC1E6A">
      <w:pPr>
        <w:ind w:left="1080"/>
        <w:jc w:val="both"/>
        <w:rPr>
          <w:rFonts w:ascii="Arial" w:hAnsi="Arial" w:cs="Arial"/>
          <w:color w:val="000000"/>
          <w:spacing w:val="-4"/>
          <w:sz w:val="18"/>
          <w:szCs w:val="18"/>
          <w:lang w:val="en-GB"/>
        </w:rPr>
      </w:pPr>
      <w:r w:rsidRPr="00351321">
        <w:rPr>
          <w:rFonts w:ascii="Arial" w:hAnsi="Arial" w:cs="Arial"/>
          <w:color w:val="000000"/>
          <w:sz w:val="18"/>
          <w:szCs w:val="18"/>
          <w:lang w:val="en-GB"/>
        </w:rPr>
        <w:t xml:space="preserve">Intra-group transactions, balances and unrealised gains on transactions are eliminated. Unrealised gains on transactions between the Group and its associates and joint ventures are eliminated to the extent of </w:t>
      </w:r>
      <w:r w:rsidRPr="00351321">
        <w:rPr>
          <w:rFonts w:ascii="Arial" w:hAnsi="Arial" w:cs="Arial"/>
          <w:color w:val="000000"/>
          <w:spacing w:val="-10"/>
          <w:sz w:val="18"/>
          <w:szCs w:val="18"/>
          <w:lang w:val="en-GB"/>
        </w:rPr>
        <w:t>the Group’s interest in the associates and joint ventures. Unrealised losses are also eliminated in the same manner</w:t>
      </w:r>
      <w:r w:rsidRPr="00351321">
        <w:rPr>
          <w:rFonts w:ascii="Arial" w:hAnsi="Arial" w:cs="Arial"/>
          <w:color w:val="000000"/>
          <w:spacing w:val="-4"/>
          <w:sz w:val="18"/>
          <w:szCs w:val="18"/>
          <w:lang w:val="en-GB"/>
        </w:rPr>
        <w:t xml:space="preserve"> unless the transaction provides evidence of an impairment of the asset transferred.</w:t>
      </w:r>
    </w:p>
    <w:p w14:paraId="007917D1" w14:textId="62E56079" w:rsidR="00AC1E6A" w:rsidRPr="00552C9B" w:rsidRDefault="00AC1E6A" w:rsidP="00552C9B">
      <w:pPr>
        <w:jc w:val="both"/>
        <w:rPr>
          <w:rFonts w:ascii="Arial" w:hAnsi="Arial" w:cs="Arial"/>
          <w:color w:val="000000"/>
          <w:sz w:val="16"/>
          <w:szCs w:val="16"/>
        </w:rPr>
      </w:pPr>
    </w:p>
    <w:p w14:paraId="40936B6B" w14:textId="41B8773A" w:rsidR="00AC1E6A" w:rsidRPr="00351321" w:rsidRDefault="00FA4289" w:rsidP="00AC1E6A">
      <w:pPr>
        <w:pStyle w:val="Heading2"/>
        <w:tabs>
          <w:tab w:val="left" w:pos="567"/>
        </w:tabs>
        <w:rPr>
          <w:rFonts w:ascii="Arial" w:hAnsi="Arial" w:cs="Arial"/>
          <w:b/>
          <w:bCs/>
          <w:color w:val="000000"/>
          <w:sz w:val="18"/>
          <w:szCs w:val="18"/>
          <w:lang w:val="en-GB"/>
        </w:rPr>
      </w:pPr>
      <w:r w:rsidRPr="00351321">
        <w:rPr>
          <w:rFonts w:ascii="Arial" w:hAnsi="Arial" w:cs="Arial"/>
          <w:b/>
          <w:bCs/>
          <w:color w:val="000000"/>
          <w:sz w:val="18"/>
          <w:szCs w:val="18"/>
          <w:lang w:val="en-GB"/>
        </w:rPr>
        <w:t>5</w:t>
      </w:r>
      <w:r w:rsidR="00AC1E6A" w:rsidRPr="00351321">
        <w:rPr>
          <w:rFonts w:ascii="Arial" w:hAnsi="Arial" w:cs="Arial"/>
          <w:b/>
          <w:bCs/>
          <w:color w:val="000000"/>
          <w:sz w:val="18"/>
          <w:szCs w:val="18"/>
          <w:lang w:val="en-GB"/>
        </w:rPr>
        <w:t>.</w:t>
      </w:r>
      <w:r w:rsidRPr="00351321">
        <w:rPr>
          <w:rFonts w:ascii="Arial" w:hAnsi="Arial" w:cs="Arial"/>
          <w:b/>
          <w:bCs/>
          <w:color w:val="000000"/>
          <w:sz w:val="18"/>
          <w:szCs w:val="18"/>
          <w:lang w:val="en-GB"/>
        </w:rPr>
        <w:t>8</w:t>
      </w:r>
      <w:r w:rsidR="00AC1E6A" w:rsidRPr="00351321">
        <w:rPr>
          <w:rFonts w:ascii="Arial" w:hAnsi="Arial" w:cs="Arial"/>
          <w:b/>
          <w:bCs/>
          <w:color w:val="000000"/>
          <w:sz w:val="18"/>
          <w:szCs w:val="18"/>
          <w:lang w:val="en-GB"/>
        </w:rPr>
        <w:tab/>
        <w:t>Business combination</w:t>
      </w:r>
    </w:p>
    <w:p w14:paraId="728CAE14" w14:textId="77777777" w:rsidR="00AC1E6A" w:rsidRPr="00351321" w:rsidRDefault="00AC1E6A" w:rsidP="00AC1E6A">
      <w:pPr>
        <w:ind w:left="540"/>
        <w:jc w:val="both"/>
        <w:rPr>
          <w:rFonts w:ascii="Arial" w:hAnsi="Arial" w:cs="Arial"/>
          <w:color w:val="000000"/>
          <w:sz w:val="16"/>
          <w:szCs w:val="16"/>
          <w:lang w:val="en-GB"/>
        </w:rPr>
      </w:pPr>
    </w:p>
    <w:p w14:paraId="19FF2224" w14:textId="77777777" w:rsidR="00AC1E6A" w:rsidRPr="00351321" w:rsidRDefault="00AC1E6A" w:rsidP="00AC1E6A">
      <w:pPr>
        <w:ind w:left="540"/>
        <w:jc w:val="both"/>
        <w:rPr>
          <w:rFonts w:ascii="Arial" w:hAnsi="Arial" w:cs="Arial"/>
          <w:color w:val="000000"/>
          <w:sz w:val="18"/>
          <w:szCs w:val="18"/>
          <w:lang w:val="en-GB"/>
        </w:rPr>
      </w:pPr>
      <w:r w:rsidRPr="00351321">
        <w:rPr>
          <w:rFonts w:ascii="Arial"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BCD6FB4" w14:textId="77777777" w:rsidR="00AC1E6A" w:rsidRPr="00351321" w:rsidRDefault="00AC1E6A" w:rsidP="00AC1E6A">
      <w:pPr>
        <w:ind w:left="540"/>
        <w:jc w:val="both"/>
        <w:rPr>
          <w:rFonts w:ascii="Arial" w:hAnsi="Arial" w:cs="Arial"/>
          <w:color w:val="000000"/>
          <w:sz w:val="16"/>
          <w:szCs w:val="16"/>
          <w:lang w:val="en-GB"/>
        </w:rPr>
      </w:pPr>
    </w:p>
    <w:p w14:paraId="4343482C" w14:textId="77777777" w:rsidR="00AC1E6A" w:rsidRPr="00351321" w:rsidRDefault="00AC1E6A" w:rsidP="00DA6978">
      <w:pPr>
        <w:numPr>
          <w:ilvl w:val="0"/>
          <w:numId w:val="7"/>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fair value of the assets transferred, </w:t>
      </w:r>
    </w:p>
    <w:p w14:paraId="07349C86" w14:textId="77777777" w:rsidR="00AC1E6A" w:rsidRPr="00351321" w:rsidRDefault="00AC1E6A" w:rsidP="00DA6978">
      <w:pPr>
        <w:numPr>
          <w:ilvl w:val="0"/>
          <w:numId w:val="7"/>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351321">
        <w:rPr>
          <w:rFonts w:ascii="Arial" w:hAnsi="Arial" w:cs="Arial"/>
          <w:color w:val="000000"/>
          <w:sz w:val="18"/>
          <w:szCs w:val="18"/>
          <w:lang w:val="en-GB"/>
        </w:rPr>
        <w:t>liabilities incurred to the former owners of the acquiree</w:t>
      </w:r>
    </w:p>
    <w:p w14:paraId="086580AC" w14:textId="77777777" w:rsidR="00AC1E6A" w:rsidRPr="00351321" w:rsidRDefault="00AC1E6A" w:rsidP="00DA6978">
      <w:pPr>
        <w:numPr>
          <w:ilvl w:val="0"/>
          <w:numId w:val="7"/>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351321">
        <w:rPr>
          <w:rFonts w:ascii="Arial" w:hAnsi="Arial" w:cs="Arial"/>
          <w:color w:val="000000"/>
          <w:sz w:val="18"/>
          <w:szCs w:val="18"/>
          <w:lang w:val="en-GB"/>
        </w:rPr>
        <w:t>equity interests issued by the Group</w:t>
      </w:r>
    </w:p>
    <w:p w14:paraId="3905FE9B" w14:textId="77777777" w:rsidR="00AC1E6A" w:rsidRPr="00351321" w:rsidRDefault="00AC1E6A" w:rsidP="00AC1E6A">
      <w:pPr>
        <w:pBdr>
          <w:top w:val="nil"/>
          <w:left w:val="nil"/>
          <w:bottom w:val="nil"/>
          <w:right w:val="nil"/>
          <w:between w:val="nil"/>
        </w:pBdr>
        <w:ind w:left="540"/>
        <w:jc w:val="both"/>
        <w:rPr>
          <w:rFonts w:ascii="Arial" w:hAnsi="Arial" w:cs="Arial"/>
          <w:color w:val="000000"/>
          <w:sz w:val="16"/>
          <w:szCs w:val="16"/>
          <w:lang w:val="en-GB"/>
        </w:rPr>
      </w:pPr>
    </w:p>
    <w:p w14:paraId="36055C06" w14:textId="77777777" w:rsidR="00AC1E6A" w:rsidRPr="00351321"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351321">
        <w:rPr>
          <w:rFonts w:ascii="Arial" w:hAnsi="Arial" w:cs="Arial"/>
          <w:color w:val="000000"/>
          <w:spacing w:val="-4"/>
          <w:sz w:val="18"/>
          <w:szCs w:val="18"/>
          <w:lang w:val="en-GB"/>
        </w:rPr>
        <w:t xml:space="preserve">Identifiable assets and liabilities </w:t>
      </w:r>
      <w:proofErr w:type="gramStart"/>
      <w:r w:rsidRPr="00351321">
        <w:rPr>
          <w:rFonts w:ascii="Arial" w:hAnsi="Arial" w:cs="Arial"/>
          <w:color w:val="000000"/>
          <w:spacing w:val="-4"/>
          <w:sz w:val="18"/>
          <w:szCs w:val="18"/>
          <w:lang w:val="en-GB"/>
        </w:rPr>
        <w:t>acquired</w:t>
      </w:r>
      <w:proofErr w:type="gramEnd"/>
      <w:r w:rsidRPr="00351321">
        <w:rPr>
          <w:rFonts w:ascii="Arial" w:hAnsi="Arial" w:cs="Arial"/>
          <w:color w:val="000000"/>
          <w:spacing w:val="-4"/>
          <w:sz w:val="18"/>
          <w:szCs w:val="18"/>
          <w:lang w:val="en-GB"/>
        </w:rPr>
        <w:t xml:space="preserve"> and contingent liabilities assumed in a business combination are measured</w:t>
      </w:r>
      <w:r w:rsidRPr="00351321">
        <w:rPr>
          <w:rFonts w:ascii="Arial" w:hAnsi="Arial" w:cs="Arial"/>
          <w:color w:val="000000"/>
          <w:sz w:val="18"/>
          <w:szCs w:val="18"/>
          <w:lang w:val="en-GB"/>
        </w:rPr>
        <w:t xml:space="preserve"> initially at their fair values at the acquisition date.</w:t>
      </w:r>
    </w:p>
    <w:p w14:paraId="06A8123F" w14:textId="77777777" w:rsidR="00AC1E6A" w:rsidRPr="00351321" w:rsidRDefault="00AC1E6A" w:rsidP="00AC1E6A">
      <w:pPr>
        <w:pBdr>
          <w:top w:val="nil"/>
          <w:left w:val="nil"/>
          <w:bottom w:val="nil"/>
          <w:right w:val="nil"/>
          <w:between w:val="nil"/>
        </w:pBdr>
        <w:ind w:left="540"/>
        <w:jc w:val="both"/>
        <w:rPr>
          <w:rFonts w:ascii="Arial" w:hAnsi="Arial" w:cs="Arial"/>
          <w:color w:val="000000"/>
          <w:sz w:val="16"/>
          <w:szCs w:val="16"/>
          <w:lang w:val="en-GB"/>
        </w:rPr>
      </w:pPr>
    </w:p>
    <w:p w14:paraId="78D0B9F9" w14:textId="77777777" w:rsidR="00AC1E6A" w:rsidRPr="00351321"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351321">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7A7B8369" w14:textId="77777777" w:rsidR="00AC1E6A" w:rsidRPr="00351321" w:rsidRDefault="00AC1E6A" w:rsidP="00AC1E6A">
      <w:pPr>
        <w:ind w:left="540"/>
        <w:jc w:val="both"/>
        <w:rPr>
          <w:rFonts w:ascii="Arial" w:hAnsi="Arial" w:cs="Arial"/>
          <w:color w:val="000000"/>
          <w:sz w:val="16"/>
          <w:szCs w:val="16"/>
          <w:lang w:val="en-GB"/>
        </w:rPr>
      </w:pPr>
    </w:p>
    <w:p w14:paraId="6F6D3A05" w14:textId="77777777" w:rsidR="00AC1E6A" w:rsidRPr="00351321" w:rsidRDefault="00AC1E6A" w:rsidP="00AC1E6A">
      <w:pPr>
        <w:ind w:left="540"/>
        <w:jc w:val="both"/>
        <w:rPr>
          <w:rFonts w:ascii="Arial" w:hAnsi="Arial" w:cs="Arial"/>
          <w:color w:val="000000"/>
          <w:sz w:val="18"/>
          <w:szCs w:val="18"/>
          <w:lang w:val="en-GB"/>
        </w:rPr>
      </w:pPr>
      <w:r w:rsidRPr="00351321">
        <w:rPr>
          <w:rFonts w:ascii="Arial" w:hAnsi="Arial" w:cs="Arial"/>
          <w:color w:val="000000"/>
          <w:spacing w:val="-6"/>
          <w:sz w:val="18"/>
          <w:szCs w:val="18"/>
          <w:lang w:val="en-GB"/>
        </w:rPr>
        <w:t>The excess of the consideration transferred, the amount of any non-controlling interest recognised and the acquisition-date fair value of any previous equity interest in the acquiree (for business combination achieved in stages) over</w:t>
      </w:r>
      <w:r w:rsidRPr="00351321">
        <w:rPr>
          <w:rFonts w:ascii="Arial" w:hAnsi="Arial" w:cs="Arial"/>
          <w:color w:val="000000"/>
          <w:spacing w:val="-8"/>
          <w:sz w:val="18"/>
          <w:szCs w:val="18"/>
          <w:lang w:val="en-GB"/>
        </w:rPr>
        <w:t xml:space="preserve"> the fair value of the identifiable net assets acquired is recorded as goodwill. In the case of a bargain purchase,</w:t>
      </w:r>
      <w:r w:rsidRPr="00351321">
        <w:rPr>
          <w:rFonts w:ascii="Arial" w:hAnsi="Arial" w:cs="Arial"/>
          <w:color w:val="000000"/>
          <w:sz w:val="18"/>
          <w:szCs w:val="18"/>
          <w:lang w:val="en-GB"/>
        </w:rPr>
        <w:t xml:space="preserve"> the difference is recognised directly in profit or loss.</w:t>
      </w:r>
    </w:p>
    <w:p w14:paraId="4C57BACA" w14:textId="7E966EAB" w:rsidR="00AC1E6A" w:rsidRPr="00351321" w:rsidRDefault="00002CEF" w:rsidP="00E34703">
      <w:pPr>
        <w:ind w:left="540"/>
        <w:jc w:val="both"/>
        <w:rPr>
          <w:rFonts w:ascii="Arial" w:hAnsi="Arial" w:cs="Arial"/>
          <w:color w:val="000000"/>
          <w:sz w:val="18"/>
          <w:szCs w:val="18"/>
          <w:lang w:val="en-GB"/>
        </w:rPr>
      </w:pPr>
      <w:r w:rsidRPr="00351321">
        <w:rPr>
          <w:rFonts w:ascii="Arial" w:hAnsi="Arial" w:cs="Arial"/>
          <w:color w:val="000000"/>
          <w:sz w:val="16"/>
          <w:szCs w:val="16"/>
          <w:lang w:val="en-GB"/>
        </w:rPr>
        <w:br w:type="page"/>
      </w:r>
    </w:p>
    <w:p w14:paraId="5CA5C3A7" w14:textId="77777777" w:rsidR="00AC1E6A" w:rsidRPr="00351321" w:rsidRDefault="00AC1E6A" w:rsidP="00E34703">
      <w:pPr>
        <w:ind w:left="540"/>
        <w:jc w:val="both"/>
        <w:rPr>
          <w:rFonts w:ascii="Arial" w:hAnsi="Arial" w:cs="Arial"/>
          <w:i/>
          <w:color w:val="000000"/>
          <w:sz w:val="18"/>
          <w:szCs w:val="18"/>
          <w:lang w:val="en-GB"/>
        </w:rPr>
      </w:pPr>
      <w:r w:rsidRPr="00351321">
        <w:rPr>
          <w:rFonts w:ascii="Arial" w:hAnsi="Arial" w:cs="Arial"/>
          <w:i/>
          <w:color w:val="000000"/>
          <w:sz w:val="18"/>
          <w:szCs w:val="18"/>
          <w:lang w:val="en-GB"/>
        </w:rPr>
        <w:t>Acquisition-related cost</w:t>
      </w:r>
    </w:p>
    <w:p w14:paraId="5E4FC990" w14:textId="77777777" w:rsidR="00AC1E6A" w:rsidRPr="00351321" w:rsidRDefault="00AC1E6A" w:rsidP="00E34703">
      <w:pPr>
        <w:ind w:left="540"/>
        <w:jc w:val="both"/>
        <w:rPr>
          <w:rFonts w:ascii="Arial" w:hAnsi="Arial" w:cs="Arial"/>
          <w:color w:val="000000"/>
          <w:sz w:val="18"/>
          <w:szCs w:val="18"/>
          <w:lang w:val="en-GB"/>
        </w:rPr>
      </w:pPr>
    </w:p>
    <w:p w14:paraId="35F488BB" w14:textId="276A766B" w:rsidR="00AC1E6A" w:rsidRPr="00351321" w:rsidRDefault="00AC1E6A" w:rsidP="00E34703">
      <w:pPr>
        <w:ind w:left="540"/>
        <w:jc w:val="both"/>
        <w:rPr>
          <w:rFonts w:ascii="Arial" w:hAnsi="Arial" w:cs="Arial"/>
          <w:color w:val="000000"/>
          <w:sz w:val="18"/>
          <w:szCs w:val="18"/>
          <w:lang w:val="en-GB"/>
        </w:rPr>
      </w:pPr>
      <w:r w:rsidRPr="00351321">
        <w:rPr>
          <w:rFonts w:ascii="Arial" w:hAnsi="Arial" w:cs="Arial"/>
          <w:color w:val="000000"/>
          <w:sz w:val="18"/>
          <w:szCs w:val="18"/>
          <w:lang w:val="en-GB"/>
        </w:rPr>
        <w:t xml:space="preserve">Acquisition-related cost </w:t>
      </w:r>
      <w:proofErr w:type="gramStart"/>
      <w:r w:rsidRPr="00351321">
        <w:rPr>
          <w:rFonts w:ascii="Arial" w:hAnsi="Arial" w:cs="Arial"/>
          <w:color w:val="000000"/>
          <w:sz w:val="18"/>
          <w:szCs w:val="18"/>
          <w:lang w:val="en-GB"/>
        </w:rPr>
        <w:t>are</w:t>
      </w:r>
      <w:proofErr w:type="gramEnd"/>
      <w:r w:rsidRPr="00351321">
        <w:rPr>
          <w:rFonts w:ascii="Arial" w:hAnsi="Arial" w:cs="Arial"/>
          <w:color w:val="000000"/>
          <w:sz w:val="18"/>
          <w:szCs w:val="18"/>
          <w:lang w:val="en-GB"/>
        </w:rPr>
        <w:t xml:space="preserve"> recognised as expenses in consolidated financial statements</w:t>
      </w:r>
      <w:r w:rsidR="000C4826" w:rsidRPr="00351321">
        <w:rPr>
          <w:rFonts w:ascii="Arial" w:hAnsi="Arial" w:cs="Arial"/>
          <w:color w:val="000000"/>
          <w:sz w:val="18"/>
          <w:szCs w:val="18"/>
          <w:lang w:val="en-GB"/>
        </w:rPr>
        <w:t>.</w:t>
      </w:r>
    </w:p>
    <w:p w14:paraId="012E4B99" w14:textId="77777777" w:rsidR="00AC1E6A" w:rsidRPr="00351321" w:rsidRDefault="00AC1E6A" w:rsidP="00E34703">
      <w:pPr>
        <w:ind w:left="540"/>
        <w:jc w:val="both"/>
        <w:rPr>
          <w:rFonts w:ascii="Arial" w:hAnsi="Arial" w:cs="Arial"/>
          <w:color w:val="000000"/>
          <w:sz w:val="18"/>
          <w:szCs w:val="18"/>
          <w:lang w:val="en-GB"/>
        </w:rPr>
      </w:pPr>
    </w:p>
    <w:p w14:paraId="6816E201" w14:textId="77777777" w:rsidR="00AC1E6A" w:rsidRPr="00351321" w:rsidRDefault="00AC1E6A" w:rsidP="00E34703">
      <w:pPr>
        <w:ind w:left="540"/>
        <w:jc w:val="both"/>
        <w:rPr>
          <w:rFonts w:ascii="Arial" w:hAnsi="Arial" w:cs="Arial"/>
          <w:i/>
          <w:color w:val="000000"/>
          <w:sz w:val="18"/>
          <w:szCs w:val="18"/>
          <w:lang w:val="en-GB"/>
        </w:rPr>
      </w:pPr>
      <w:r w:rsidRPr="00351321">
        <w:rPr>
          <w:rFonts w:ascii="Arial" w:hAnsi="Arial" w:cs="Arial"/>
          <w:i/>
          <w:color w:val="000000"/>
          <w:sz w:val="18"/>
          <w:szCs w:val="18"/>
          <w:lang w:val="en-GB"/>
        </w:rPr>
        <w:t>Step-up acquisition</w:t>
      </w:r>
    </w:p>
    <w:p w14:paraId="50E92DC2" w14:textId="77777777" w:rsidR="00AC1E6A" w:rsidRPr="00351321" w:rsidRDefault="00AC1E6A" w:rsidP="00E34703">
      <w:pPr>
        <w:ind w:left="540"/>
        <w:jc w:val="both"/>
        <w:rPr>
          <w:rFonts w:ascii="Arial" w:hAnsi="Arial" w:cs="Arial"/>
          <w:color w:val="000000"/>
          <w:sz w:val="18"/>
          <w:szCs w:val="18"/>
          <w:lang w:val="en-GB"/>
        </w:rPr>
      </w:pPr>
    </w:p>
    <w:p w14:paraId="1C8D5846" w14:textId="77777777" w:rsidR="00AC1E6A" w:rsidRPr="00351321" w:rsidRDefault="00AC1E6A" w:rsidP="00E34703">
      <w:pPr>
        <w:ind w:left="540"/>
        <w:jc w:val="both"/>
        <w:rPr>
          <w:rFonts w:ascii="Arial" w:hAnsi="Arial" w:cs="Arial"/>
          <w:color w:val="000000"/>
          <w:sz w:val="18"/>
          <w:szCs w:val="18"/>
          <w:lang w:val="en-GB"/>
        </w:rPr>
      </w:pPr>
      <w:r w:rsidRPr="00351321">
        <w:rPr>
          <w:rFonts w:ascii="Arial" w:hAnsi="Arial" w:cs="Arial"/>
          <w:color w:val="000000"/>
          <w:sz w:val="18"/>
          <w:szCs w:val="18"/>
          <w:lang w:val="en-GB"/>
        </w:rPr>
        <w:t xml:space="preserve">If the business combination is achieved in stages, the acquisition date carrying value of the acquirer’s previously </w:t>
      </w:r>
      <w:r w:rsidRPr="00351321">
        <w:rPr>
          <w:rFonts w:ascii="Arial" w:hAnsi="Arial" w:cs="Arial"/>
          <w:color w:val="000000"/>
          <w:spacing w:val="-4"/>
          <w:sz w:val="18"/>
          <w:szCs w:val="18"/>
          <w:lang w:val="en-GB"/>
        </w:rPr>
        <w:t>held equity interest in the acquiree is re-measured to fair value at the acquisition date; any gains or losses arising</w:t>
      </w:r>
      <w:r w:rsidRPr="00351321">
        <w:rPr>
          <w:rFonts w:ascii="Arial" w:hAnsi="Arial" w:cs="Arial"/>
          <w:color w:val="000000"/>
          <w:sz w:val="18"/>
          <w:szCs w:val="18"/>
          <w:lang w:val="en-GB"/>
        </w:rPr>
        <w:t xml:space="preserve"> from such re-measured are recognised in profit or loss.</w:t>
      </w:r>
    </w:p>
    <w:p w14:paraId="75804560" w14:textId="3D9192B9" w:rsidR="00AC1E6A" w:rsidRPr="00351321" w:rsidRDefault="00AC1E6A" w:rsidP="00E34703">
      <w:pPr>
        <w:overflowPunct/>
        <w:autoSpaceDE/>
        <w:autoSpaceDN/>
        <w:adjustRightInd/>
        <w:ind w:left="540"/>
        <w:textAlignment w:val="auto"/>
        <w:rPr>
          <w:rFonts w:ascii="Arial" w:hAnsi="Arial" w:cs="Arial"/>
          <w:color w:val="000000"/>
          <w:sz w:val="18"/>
          <w:szCs w:val="18"/>
          <w:lang w:val="en-GB"/>
        </w:rPr>
      </w:pPr>
    </w:p>
    <w:p w14:paraId="54F26CCF" w14:textId="77777777" w:rsidR="00AC1E6A" w:rsidRPr="00351321" w:rsidRDefault="00AC1E6A" w:rsidP="00E34703">
      <w:pPr>
        <w:ind w:left="547"/>
        <w:jc w:val="both"/>
        <w:rPr>
          <w:rFonts w:ascii="Arial" w:hAnsi="Arial" w:cs="Arial"/>
          <w:i/>
          <w:color w:val="000000"/>
          <w:sz w:val="18"/>
          <w:szCs w:val="18"/>
          <w:lang w:val="en-GB"/>
        </w:rPr>
      </w:pPr>
      <w:r w:rsidRPr="00351321">
        <w:rPr>
          <w:rFonts w:ascii="Arial" w:hAnsi="Arial" w:cs="Arial"/>
          <w:i/>
          <w:color w:val="000000"/>
          <w:sz w:val="18"/>
          <w:szCs w:val="18"/>
          <w:lang w:val="en-GB"/>
        </w:rPr>
        <w:t>Changes in fair value of contingent consideration paid/received</w:t>
      </w:r>
    </w:p>
    <w:p w14:paraId="734521A1" w14:textId="77777777" w:rsidR="00AC1E6A" w:rsidRPr="00351321" w:rsidRDefault="00AC1E6A" w:rsidP="00E34703">
      <w:pPr>
        <w:ind w:left="547"/>
        <w:jc w:val="both"/>
        <w:rPr>
          <w:rFonts w:ascii="Arial" w:hAnsi="Arial" w:cs="Arial"/>
          <w:color w:val="000000"/>
          <w:sz w:val="18"/>
          <w:szCs w:val="18"/>
          <w:lang w:val="en-GB"/>
        </w:rPr>
      </w:pPr>
    </w:p>
    <w:p w14:paraId="3E2814ED" w14:textId="77777777" w:rsidR="00AC1E6A" w:rsidRPr="00351321" w:rsidRDefault="00AC1E6A" w:rsidP="00E34703">
      <w:pPr>
        <w:ind w:left="547"/>
        <w:jc w:val="both"/>
        <w:rPr>
          <w:rFonts w:ascii="Arial" w:hAnsi="Arial" w:cs="Arial"/>
          <w:color w:val="000000"/>
          <w:sz w:val="18"/>
          <w:szCs w:val="18"/>
          <w:lang w:val="en-GB"/>
        </w:rPr>
      </w:pPr>
      <w:r w:rsidRPr="00351321">
        <w:rPr>
          <w:rFonts w:ascii="Arial" w:hAnsi="Arial" w:cs="Arial"/>
          <w:color w:val="000000"/>
          <w:sz w:val="18"/>
          <w:szCs w:val="18"/>
          <w:lang w:val="en-GB"/>
        </w:rPr>
        <w:t xml:space="preserve">Subsequent changes to the fair value of the contingent consideration that is an </w:t>
      </w:r>
      <w:proofErr w:type="gramStart"/>
      <w:r w:rsidRPr="00351321">
        <w:rPr>
          <w:rFonts w:ascii="Arial" w:hAnsi="Arial" w:cs="Arial"/>
          <w:color w:val="000000"/>
          <w:sz w:val="18"/>
          <w:szCs w:val="18"/>
          <w:lang w:val="en-GB"/>
        </w:rPr>
        <w:t>asset</w:t>
      </w:r>
      <w:proofErr w:type="gramEnd"/>
      <w:r w:rsidRPr="00351321">
        <w:rPr>
          <w:rFonts w:ascii="Arial" w:hAnsi="Arial" w:cs="Arial"/>
          <w:color w:val="000000"/>
          <w:sz w:val="18"/>
          <w:szCs w:val="18"/>
          <w:lang w:val="en-GB"/>
        </w:rPr>
        <w:t xml:space="preserve"> or liability is recognised in profit or loss. Contingent consideration that is classified as equity is not re-measured.</w:t>
      </w:r>
    </w:p>
    <w:p w14:paraId="22B79041" w14:textId="77777777" w:rsidR="00AC1E6A" w:rsidRPr="00351321" w:rsidRDefault="00AC1E6A" w:rsidP="00E34703">
      <w:pPr>
        <w:ind w:left="547"/>
        <w:jc w:val="both"/>
        <w:rPr>
          <w:rFonts w:ascii="Arial" w:hAnsi="Arial" w:cs="Arial"/>
          <w:color w:val="000000"/>
          <w:sz w:val="18"/>
          <w:szCs w:val="18"/>
          <w:lang w:val="en-GB"/>
        </w:rPr>
      </w:pPr>
    </w:p>
    <w:p w14:paraId="7725E461" w14:textId="77777777" w:rsidR="00AC1E6A" w:rsidRPr="00351321" w:rsidRDefault="00AC1E6A" w:rsidP="00E34703">
      <w:pPr>
        <w:ind w:left="547"/>
        <w:jc w:val="both"/>
        <w:rPr>
          <w:rFonts w:ascii="Arial" w:hAnsi="Arial" w:cs="Arial"/>
          <w:i/>
          <w:color w:val="000000"/>
          <w:sz w:val="18"/>
          <w:szCs w:val="18"/>
          <w:lang w:val="en-GB"/>
        </w:rPr>
      </w:pPr>
      <w:r w:rsidRPr="00351321">
        <w:rPr>
          <w:rFonts w:ascii="Arial" w:hAnsi="Arial" w:cs="Arial"/>
          <w:i/>
          <w:color w:val="000000"/>
          <w:sz w:val="18"/>
          <w:szCs w:val="18"/>
          <w:lang w:val="en-GB"/>
        </w:rPr>
        <w:t>Business combination under common control</w:t>
      </w:r>
    </w:p>
    <w:p w14:paraId="03B7441E" w14:textId="77777777" w:rsidR="00AC1E6A" w:rsidRPr="00351321" w:rsidRDefault="00AC1E6A" w:rsidP="00E34703">
      <w:pPr>
        <w:ind w:left="547"/>
        <w:jc w:val="both"/>
        <w:rPr>
          <w:rFonts w:ascii="Arial" w:hAnsi="Arial" w:cs="Arial"/>
          <w:color w:val="000000"/>
          <w:sz w:val="18"/>
          <w:szCs w:val="18"/>
          <w:lang w:val="en-GB"/>
        </w:rPr>
      </w:pPr>
    </w:p>
    <w:p w14:paraId="28BCF583" w14:textId="77777777" w:rsidR="00AC1E6A" w:rsidRPr="00351321" w:rsidRDefault="00AC1E6A" w:rsidP="00E34703">
      <w:pPr>
        <w:ind w:left="547"/>
        <w:jc w:val="both"/>
        <w:rPr>
          <w:rFonts w:ascii="Arial" w:hAnsi="Arial" w:cs="Arial"/>
          <w:color w:val="000000"/>
          <w:spacing w:val="-4"/>
          <w:sz w:val="18"/>
          <w:szCs w:val="18"/>
          <w:lang w:val="en-GB"/>
        </w:rPr>
      </w:pPr>
      <w:r w:rsidRPr="00351321">
        <w:rPr>
          <w:rFonts w:ascii="Arial" w:hAnsi="Arial" w:cs="Arial"/>
          <w:color w:val="000000"/>
          <w:spacing w:val="-4"/>
          <w:sz w:val="18"/>
          <w:szCs w:val="18"/>
          <w:lang w:val="en-GB"/>
        </w:rPr>
        <w:t>The Group accounts for business combination under common control by measuring acquired assets and liabilities</w:t>
      </w:r>
      <w:r w:rsidRPr="00351321">
        <w:rPr>
          <w:rFonts w:ascii="Arial" w:hAnsi="Arial" w:cs="Arial"/>
          <w:color w:val="000000"/>
          <w:sz w:val="18"/>
          <w:szCs w:val="18"/>
          <w:lang w:val="en-GB"/>
        </w:rPr>
        <w:t xml:space="preserve"> of </w:t>
      </w:r>
      <w:r w:rsidRPr="00351321">
        <w:rPr>
          <w:rFonts w:ascii="Arial" w:hAnsi="Arial" w:cs="Arial"/>
          <w:color w:val="000000"/>
          <w:spacing w:val="-4"/>
          <w:sz w:val="18"/>
          <w:szCs w:val="18"/>
          <w:lang w:val="en-GB"/>
        </w:rPr>
        <w:t>the acquiree at their carrying values presented in the highest level of the consolidation. The Group retrospectively</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adjusted the business combination under common control transactions as if the combination had occurred on the later</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of the beginning of the preceding comparative period and the date the acquiree has become under common control.</w:t>
      </w:r>
    </w:p>
    <w:p w14:paraId="7423686C" w14:textId="77777777" w:rsidR="00AC1E6A" w:rsidRPr="00351321" w:rsidRDefault="00AC1E6A" w:rsidP="00E34703">
      <w:pPr>
        <w:ind w:left="547"/>
        <w:jc w:val="both"/>
        <w:rPr>
          <w:rFonts w:ascii="Arial" w:hAnsi="Arial" w:cs="Arial"/>
          <w:color w:val="000000"/>
          <w:sz w:val="18"/>
          <w:szCs w:val="18"/>
          <w:lang w:val="en-GB"/>
        </w:rPr>
      </w:pPr>
    </w:p>
    <w:p w14:paraId="0D69DC2B" w14:textId="77777777" w:rsidR="00AC1E6A" w:rsidRPr="00351321" w:rsidRDefault="00AC1E6A" w:rsidP="00E34703">
      <w:pPr>
        <w:ind w:left="547"/>
        <w:jc w:val="both"/>
        <w:rPr>
          <w:rFonts w:ascii="Arial" w:hAnsi="Arial" w:cs="Arial"/>
          <w:color w:val="000000"/>
          <w:sz w:val="18"/>
          <w:szCs w:val="18"/>
          <w:lang w:val="en-GB"/>
        </w:rPr>
      </w:pPr>
      <w:r w:rsidRPr="00351321">
        <w:rPr>
          <w:rFonts w:ascii="Arial" w:hAnsi="Arial" w:cs="Arial"/>
          <w:color w:val="000000"/>
          <w:sz w:val="18"/>
          <w:szCs w:val="18"/>
          <w:lang w:val="en-GB"/>
        </w:rPr>
        <w:t xml:space="preserve">Consideration of business combination under common control are the aggregated amount of fair value of assets transferred, liabilities </w:t>
      </w:r>
      <w:proofErr w:type="gramStart"/>
      <w:r w:rsidRPr="00351321">
        <w:rPr>
          <w:rFonts w:ascii="Arial" w:hAnsi="Arial" w:cs="Arial"/>
          <w:color w:val="000000"/>
          <w:sz w:val="18"/>
          <w:szCs w:val="18"/>
          <w:lang w:val="en-GB"/>
        </w:rPr>
        <w:t>incurred</w:t>
      </w:r>
      <w:proofErr w:type="gramEnd"/>
      <w:r w:rsidRPr="00351321">
        <w:rPr>
          <w:rFonts w:ascii="Arial" w:hAnsi="Arial" w:cs="Arial"/>
          <w:color w:val="000000"/>
          <w:sz w:val="18"/>
          <w:szCs w:val="18"/>
          <w:lang w:val="en-GB"/>
        </w:rPr>
        <w:t xml:space="preserve"> and equity instruments issued by the acquirer at the date of which the exchange in control occurs.</w:t>
      </w:r>
    </w:p>
    <w:p w14:paraId="31300483" w14:textId="36F3AF1C" w:rsidR="00AC1E6A" w:rsidRPr="00351321" w:rsidRDefault="00AC1E6A" w:rsidP="00E34703">
      <w:pPr>
        <w:ind w:left="547"/>
        <w:jc w:val="both"/>
        <w:rPr>
          <w:rFonts w:ascii="Arial" w:hAnsi="Arial" w:cs="Arial"/>
          <w:color w:val="000000"/>
          <w:sz w:val="18"/>
          <w:szCs w:val="18"/>
          <w:lang w:val="en-GB"/>
        </w:rPr>
      </w:pPr>
    </w:p>
    <w:p w14:paraId="1A29D37C" w14:textId="77777777" w:rsidR="00AC1E6A" w:rsidRPr="00351321" w:rsidRDefault="00AC1E6A" w:rsidP="00E34703">
      <w:pPr>
        <w:ind w:left="547"/>
        <w:jc w:val="both"/>
        <w:rPr>
          <w:rFonts w:ascii="Arial" w:hAnsi="Arial" w:cs="Arial"/>
          <w:color w:val="000000"/>
          <w:sz w:val="18"/>
          <w:szCs w:val="18"/>
          <w:lang w:val="en-GB"/>
        </w:rPr>
      </w:pPr>
      <w:r w:rsidRPr="00351321">
        <w:rPr>
          <w:rFonts w:ascii="Arial" w:hAnsi="Arial" w:cs="Arial"/>
          <w:color w:val="000000"/>
          <w:spacing w:val="-4"/>
          <w:sz w:val="18"/>
          <w:szCs w:val="18"/>
          <w:lang w:val="en-GB"/>
        </w:rPr>
        <w:t>The difference between consideration under business combination under common control and the acquirer’s interests</w:t>
      </w:r>
      <w:r w:rsidRPr="00351321">
        <w:rPr>
          <w:rFonts w:ascii="Arial" w:hAnsi="Arial" w:cs="Arial"/>
          <w:color w:val="000000"/>
          <w:sz w:val="18"/>
          <w:szCs w:val="18"/>
          <w:lang w:val="en-GB"/>
        </w:rPr>
        <w:t xml:space="preserve"> </w:t>
      </w:r>
      <w:r w:rsidRPr="00351321">
        <w:rPr>
          <w:rFonts w:ascii="Arial" w:hAnsi="Arial" w:cs="Arial"/>
          <w:color w:val="000000"/>
          <w:spacing w:val="-6"/>
          <w:sz w:val="18"/>
          <w:szCs w:val="18"/>
          <w:lang w:val="en-GB"/>
        </w:rPr>
        <w:t>in the carrying value of the acquiree is presented as “surplus arising from business combination under common control”</w:t>
      </w:r>
      <w:r w:rsidRPr="00351321">
        <w:rPr>
          <w:rFonts w:ascii="Arial" w:hAnsi="Arial" w:cs="Arial"/>
          <w:color w:val="000000"/>
          <w:sz w:val="18"/>
          <w:szCs w:val="18"/>
          <w:lang w:val="en-GB"/>
        </w:rPr>
        <w:t xml:space="preserve"> in equity and is derecognised when the investment is disposed of by transferred to retained earnings.</w:t>
      </w:r>
    </w:p>
    <w:p w14:paraId="51A2F0DF" w14:textId="77777777" w:rsidR="00AC1E6A" w:rsidRPr="00351321" w:rsidRDefault="00AC1E6A" w:rsidP="00E34703">
      <w:pPr>
        <w:suppressAutoHyphens/>
        <w:ind w:left="547"/>
        <w:jc w:val="thaiDistribute"/>
        <w:rPr>
          <w:rFonts w:ascii="Arial" w:eastAsia="Cordia New" w:hAnsi="Arial" w:cs="Arial"/>
          <w:b/>
          <w:bCs/>
          <w:color w:val="000000"/>
          <w:sz w:val="18"/>
          <w:szCs w:val="18"/>
          <w:lang w:val="en-GB"/>
        </w:rPr>
      </w:pPr>
    </w:p>
    <w:p w14:paraId="72FF7705" w14:textId="43EE6CDD"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9</w:t>
      </w:r>
      <w:r w:rsidR="00AC1E6A" w:rsidRPr="00351321">
        <w:rPr>
          <w:rFonts w:ascii="Arial" w:eastAsia="Cordia New" w:hAnsi="Arial" w:cs="Arial"/>
          <w:b/>
          <w:bCs/>
          <w:color w:val="000000"/>
          <w:sz w:val="18"/>
          <w:szCs w:val="18"/>
          <w:lang w:val="en-GB"/>
        </w:rPr>
        <w:tab/>
        <w:t>Financial assets</w:t>
      </w:r>
    </w:p>
    <w:p w14:paraId="51E7B5B0" w14:textId="77777777" w:rsidR="00B36D3B" w:rsidRPr="00351321" w:rsidRDefault="00B36D3B" w:rsidP="00AC1E6A">
      <w:pPr>
        <w:ind w:left="1080" w:hanging="540"/>
        <w:rPr>
          <w:rFonts w:ascii="Arial" w:eastAsia="Cordia New" w:hAnsi="Arial" w:cs="Arial"/>
          <w:b/>
          <w:bCs/>
          <w:color w:val="000000"/>
          <w:sz w:val="18"/>
          <w:szCs w:val="18"/>
          <w:lang w:val="en-GB"/>
        </w:rPr>
      </w:pPr>
    </w:p>
    <w:p w14:paraId="7FDAFF85" w14:textId="77777777" w:rsidR="00B36D3B" w:rsidRPr="00351321" w:rsidRDefault="00B36D3B" w:rsidP="00B36D3B">
      <w:pPr>
        <w:ind w:left="1080" w:hanging="540"/>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a)</w:t>
      </w:r>
      <w:r w:rsidRPr="00351321">
        <w:rPr>
          <w:rFonts w:ascii="Arial" w:eastAsia="Ink Free" w:hAnsi="Arial" w:cs="Arial"/>
          <w:color w:val="000000"/>
          <w:sz w:val="18"/>
          <w:szCs w:val="18"/>
          <w:lang w:val="en-GB" w:eastAsia="en-GB"/>
        </w:rPr>
        <w:tab/>
        <w:t>Recognition and derecognition</w:t>
      </w:r>
    </w:p>
    <w:p w14:paraId="0F8984DC" w14:textId="77777777" w:rsidR="00B36D3B" w:rsidRPr="00351321" w:rsidRDefault="00B36D3B" w:rsidP="00E34703">
      <w:pPr>
        <w:ind w:left="1080"/>
        <w:jc w:val="both"/>
        <w:rPr>
          <w:rFonts w:ascii="Arial" w:eastAsia="Ink Free" w:hAnsi="Arial" w:cs="Arial"/>
          <w:color w:val="000000"/>
          <w:sz w:val="18"/>
          <w:szCs w:val="18"/>
          <w:lang w:val="en-GB" w:eastAsia="en-GB"/>
        </w:rPr>
      </w:pPr>
    </w:p>
    <w:p w14:paraId="29BAA2FF" w14:textId="77777777" w:rsidR="00B36D3B" w:rsidRPr="00351321" w:rsidRDefault="00B36D3B" w:rsidP="00E34703">
      <w:pPr>
        <w:ind w:left="1080"/>
        <w:jc w:val="both"/>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80BD784" w14:textId="77777777" w:rsidR="00B36D3B" w:rsidRPr="00351321" w:rsidRDefault="00B36D3B" w:rsidP="00E34703">
      <w:pPr>
        <w:ind w:left="1080"/>
        <w:jc w:val="both"/>
        <w:rPr>
          <w:rFonts w:ascii="Arial" w:eastAsia="Ink Free" w:hAnsi="Arial" w:cs="Arial"/>
          <w:color w:val="000000"/>
          <w:sz w:val="18"/>
          <w:szCs w:val="18"/>
          <w:lang w:val="en-GB" w:eastAsia="en-GB"/>
        </w:rPr>
      </w:pPr>
    </w:p>
    <w:p w14:paraId="7957DCB5" w14:textId="77777777" w:rsidR="00B36D3B" w:rsidRPr="00351321" w:rsidRDefault="00B36D3B" w:rsidP="00E34703">
      <w:pPr>
        <w:ind w:left="1080"/>
        <w:jc w:val="both"/>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ABB1267" w14:textId="35AF19B5" w:rsidR="00B36D3B" w:rsidRPr="00351321" w:rsidRDefault="00B36D3B" w:rsidP="00E34703">
      <w:pPr>
        <w:ind w:left="1080"/>
        <w:jc w:val="both"/>
        <w:rPr>
          <w:rFonts w:ascii="Arial" w:eastAsia="Ink Free" w:hAnsi="Arial" w:cs="Arial"/>
          <w:color w:val="000000"/>
          <w:sz w:val="18"/>
          <w:szCs w:val="18"/>
          <w:lang w:val="en-GB" w:eastAsia="en-GB"/>
        </w:rPr>
      </w:pPr>
    </w:p>
    <w:p w14:paraId="35BDBCA1" w14:textId="77777777" w:rsidR="00B36D3B" w:rsidRPr="00351321" w:rsidRDefault="00B36D3B" w:rsidP="00B36D3B">
      <w:pPr>
        <w:pStyle w:val="NoSpacing"/>
        <w:ind w:left="1080" w:hanging="540"/>
        <w:outlineLvl w:val="3"/>
        <w:rPr>
          <w:rFonts w:ascii="Arial" w:hAnsi="Arial" w:cs="Arial"/>
          <w:color w:val="000000"/>
          <w:sz w:val="18"/>
          <w:szCs w:val="18"/>
          <w:lang w:val="en-GB"/>
        </w:rPr>
      </w:pPr>
      <w:r w:rsidRPr="00351321">
        <w:rPr>
          <w:rFonts w:ascii="Arial" w:hAnsi="Arial" w:cs="Arial"/>
          <w:color w:val="000000"/>
          <w:sz w:val="18"/>
          <w:szCs w:val="18"/>
          <w:lang w:val="en-GB"/>
        </w:rPr>
        <w:t>b)</w:t>
      </w:r>
      <w:r w:rsidRPr="00351321">
        <w:rPr>
          <w:rFonts w:ascii="Arial" w:hAnsi="Arial" w:cs="Arial"/>
          <w:color w:val="000000"/>
          <w:sz w:val="18"/>
          <w:szCs w:val="18"/>
          <w:lang w:val="en-GB"/>
        </w:rPr>
        <w:tab/>
        <w:t>Classification and measurement</w:t>
      </w:r>
    </w:p>
    <w:p w14:paraId="4AFA43B4" w14:textId="77777777" w:rsidR="00B36D3B" w:rsidRPr="00351321" w:rsidRDefault="00B36D3B" w:rsidP="00E34703">
      <w:pPr>
        <w:pStyle w:val="NoSpacing"/>
        <w:ind w:left="1080"/>
        <w:outlineLvl w:val="3"/>
        <w:rPr>
          <w:rFonts w:ascii="Arial" w:hAnsi="Arial" w:cs="Arial"/>
          <w:color w:val="000000"/>
          <w:sz w:val="18"/>
          <w:szCs w:val="18"/>
          <w:lang w:val="en-GB"/>
        </w:rPr>
      </w:pPr>
    </w:p>
    <w:p w14:paraId="7E043AB6" w14:textId="77777777" w:rsidR="00B36D3B" w:rsidRPr="00351321" w:rsidRDefault="00B36D3B" w:rsidP="00E34703">
      <w:pPr>
        <w:pStyle w:val="NoSpacing"/>
        <w:ind w:left="1080"/>
        <w:outlineLvl w:val="3"/>
        <w:rPr>
          <w:rFonts w:ascii="Arial" w:hAnsi="Arial" w:cs="Arial"/>
          <w:color w:val="000000"/>
          <w:sz w:val="18"/>
          <w:szCs w:val="18"/>
        </w:rPr>
      </w:pPr>
      <w:r w:rsidRPr="00351321">
        <w:rPr>
          <w:rFonts w:ascii="Arial" w:hAnsi="Arial" w:cs="Arial"/>
          <w:color w:val="000000"/>
          <w:sz w:val="18"/>
          <w:szCs w:val="18"/>
        </w:rPr>
        <w:t>Debt instruments</w:t>
      </w:r>
    </w:p>
    <w:p w14:paraId="034D4EA8" w14:textId="77777777" w:rsidR="00B36D3B" w:rsidRPr="00351321" w:rsidRDefault="00B36D3B" w:rsidP="00E34703">
      <w:pPr>
        <w:ind w:left="1080"/>
        <w:rPr>
          <w:rFonts w:ascii="Arial" w:eastAsia="Ink Free" w:hAnsi="Arial" w:cs="Arial"/>
          <w:color w:val="000000"/>
          <w:sz w:val="18"/>
          <w:szCs w:val="18"/>
          <w:lang w:val="en-GB" w:eastAsia="en-GB"/>
        </w:rPr>
      </w:pPr>
    </w:p>
    <w:p w14:paraId="47CF444B" w14:textId="77777777" w:rsidR="00B36D3B" w:rsidRPr="00351321" w:rsidRDefault="00B36D3B" w:rsidP="00E34703">
      <w:pPr>
        <w:ind w:left="1080"/>
        <w:jc w:val="thaiDistribute"/>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757BD31A" w14:textId="77777777" w:rsidR="00B36D3B" w:rsidRPr="00351321" w:rsidRDefault="00B36D3B" w:rsidP="00E34703">
      <w:pPr>
        <w:ind w:left="1080"/>
        <w:jc w:val="thaiDistribute"/>
        <w:rPr>
          <w:rFonts w:ascii="Arial" w:eastAsia="Ink Free" w:hAnsi="Arial" w:cs="Arial"/>
          <w:color w:val="000000"/>
          <w:sz w:val="18"/>
          <w:szCs w:val="18"/>
          <w:lang w:val="en-GB" w:eastAsia="en-GB"/>
        </w:rPr>
      </w:pPr>
    </w:p>
    <w:p w14:paraId="2A5E85D5" w14:textId="77777777" w:rsidR="00B36D3B" w:rsidRPr="00351321" w:rsidRDefault="00B36D3B" w:rsidP="00E34703">
      <w:pPr>
        <w:ind w:left="1080"/>
        <w:jc w:val="thaiDistribute"/>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 xml:space="preserve">Financial assets with embedded derivatives are considered in their entirety when determining whether the cash flows are solely payment of principal and interest (SPPI). </w:t>
      </w:r>
    </w:p>
    <w:p w14:paraId="0740F9C0" w14:textId="77777777" w:rsidR="00B36D3B" w:rsidRPr="00351321" w:rsidRDefault="00B36D3B" w:rsidP="00E34703">
      <w:pPr>
        <w:ind w:left="1080"/>
        <w:jc w:val="thaiDistribute"/>
        <w:rPr>
          <w:rFonts w:ascii="Arial" w:eastAsia="Ink Free" w:hAnsi="Arial" w:cs="Arial"/>
          <w:color w:val="000000"/>
          <w:sz w:val="18"/>
          <w:szCs w:val="18"/>
          <w:lang w:val="en-GB" w:eastAsia="en-GB"/>
        </w:rPr>
      </w:pPr>
    </w:p>
    <w:p w14:paraId="62B9E528" w14:textId="77777777" w:rsidR="00B36D3B" w:rsidRPr="00351321" w:rsidRDefault="00B36D3B" w:rsidP="00E34703">
      <w:pPr>
        <w:ind w:left="1080"/>
        <w:jc w:val="thaiDistribute"/>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There are three measurement categories into which the Group classifies its debt instruments:</w:t>
      </w:r>
    </w:p>
    <w:p w14:paraId="10992865" w14:textId="77777777" w:rsidR="00B36D3B" w:rsidRPr="00351321" w:rsidRDefault="00B36D3B" w:rsidP="00E34703">
      <w:pPr>
        <w:ind w:left="1440" w:hanging="360"/>
        <w:jc w:val="thaiDistribute"/>
        <w:rPr>
          <w:rFonts w:ascii="Arial" w:eastAsia="Ink Free" w:hAnsi="Arial" w:cs="Arial"/>
          <w:color w:val="000000"/>
          <w:sz w:val="18"/>
          <w:szCs w:val="18"/>
          <w:lang w:val="en-GB" w:eastAsia="en-GB"/>
        </w:rPr>
      </w:pPr>
    </w:p>
    <w:p w14:paraId="5EAF5DA4" w14:textId="77777777" w:rsidR="00B36D3B" w:rsidRPr="00351321" w:rsidRDefault="00B36D3B" w:rsidP="00DA6978">
      <w:pPr>
        <w:pStyle w:val="ListParagraph"/>
        <w:numPr>
          <w:ilvl w:val="0"/>
          <w:numId w:val="8"/>
        </w:numPr>
        <w:spacing w:after="0" w:line="240" w:lineRule="auto"/>
        <w:ind w:left="1440"/>
        <w:jc w:val="both"/>
        <w:rPr>
          <w:rFonts w:ascii="Arial" w:hAnsi="Arial" w:cs="Arial"/>
          <w:color w:val="000000"/>
          <w:sz w:val="18"/>
          <w:szCs w:val="18"/>
        </w:rPr>
      </w:pPr>
      <w:r w:rsidRPr="00351321">
        <w:rPr>
          <w:rFonts w:ascii="Arial" w:hAnsi="Arial" w:cs="Arial"/>
          <w:color w:val="000000"/>
          <w:spacing w:val="-6"/>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w:t>
      </w:r>
      <w:r w:rsidRPr="00351321">
        <w:rPr>
          <w:rFonts w:ascii="Arial" w:hAnsi="Arial" w:cs="Arial"/>
          <w:color w:val="000000"/>
          <w:spacing w:val="-4"/>
          <w:sz w:val="18"/>
          <w:szCs w:val="18"/>
        </w:rPr>
        <w:t>arising on derecognition is recognised directly in profit or loss and presented in other gains/(losses) together with foreign exchange gains and losses. Impairment losses are presented as a separate line item in the statement of comprehensive income.</w:t>
      </w:r>
    </w:p>
    <w:p w14:paraId="08A84A34" w14:textId="3750D5A0" w:rsidR="00B36D3B" w:rsidRPr="00351321" w:rsidRDefault="00002CEF" w:rsidP="00E34703">
      <w:pPr>
        <w:pStyle w:val="ListParagraph"/>
        <w:spacing w:after="0" w:line="240" w:lineRule="auto"/>
        <w:ind w:left="1440" w:hanging="360"/>
        <w:jc w:val="both"/>
        <w:rPr>
          <w:rFonts w:ascii="Arial" w:hAnsi="Arial" w:cs="Arial"/>
          <w:color w:val="000000"/>
          <w:sz w:val="18"/>
          <w:szCs w:val="18"/>
        </w:rPr>
      </w:pPr>
      <w:r w:rsidRPr="00351321">
        <w:rPr>
          <w:rFonts w:ascii="Arial" w:hAnsi="Arial" w:cs="Arial"/>
          <w:color w:val="000000"/>
          <w:sz w:val="18"/>
          <w:szCs w:val="18"/>
        </w:rPr>
        <w:br w:type="page"/>
      </w:r>
    </w:p>
    <w:p w14:paraId="3B335667" w14:textId="77777777" w:rsidR="00B36D3B" w:rsidRPr="00351321" w:rsidRDefault="00B36D3B" w:rsidP="00DA6978">
      <w:pPr>
        <w:pStyle w:val="ListParagraph"/>
        <w:numPr>
          <w:ilvl w:val="0"/>
          <w:numId w:val="8"/>
        </w:numPr>
        <w:spacing w:after="0" w:line="240" w:lineRule="auto"/>
        <w:ind w:left="1440"/>
        <w:jc w:val="both"/>
        <w:rPr>
          <w:rFonts w:ascii="Arial" w:hAnsi="Arial" w:cs="Arial"/>
          <w:color w:val="000000"/>
          <w:spacing w:val="-12"/>
          <w:sz w:val="18"/>
          <w:szCs w:val="18"/>
        </w:rPr>
      </w:pPr>
      <w:r w:rsidRPr="00351321">
        <w:rPr>
          <w:rFonts w:ascii="Arial" w:hAnsi="Arial" w:cs="Arial"/>
          <w:color w:val="000000"/>
          <w:spacing w:val="-12"/>
          <w:sz w:val="18"/>
          <w:szCs w:val="18"/>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351321">
        <w:rPr>
          <w:rFonts w:ascii="Arial" w:hAnsi="Arial" w:cs="Arial"/>
          <w:color w:val="000000"/>
          <w:spacing w:val="-12"/>
          <w:sz w:val="18"/>
          <w:szCs w:val="18"/>
        </w:rPr>
        <w:t>is</w:t>
      </w:r>
      <w:proofErr w:type="gramEnd"/>
      <w:r w:rsidRPr="00351321">
        <w:rPr>
          <w:rFonts w:ascii="Arial" w:hAnsi="Arial" w:cs="Arial"/>
          <w:color w:val="000000"/>
          <w:spacing w:val="-12"/>
          <w:sz w:val="18"/>
          <w:szCs w:val="18"/>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3B867905" w14:textId="77777777" w:rsidR="00B36D3B" w:rsidRPr="00351321" w:rsidRDefault="00B36D3B" w:rsidP="00E34703">
      <w:pPr>
        <w:pStyle w:val="ListParagraph"/>
        <w:spacing w:after="0" w:line="240" w:lineRule="auto"/>
        <w:ind w:left="1440" w:hanging="360"/>
        <w:jc w:val="both"/>
        <w:rPr>
          <w:rFonts w:ascii="Arial" w:hAnsi="Arial" w:cs="Arial"/>
          <w:color w:val="000000"/>
          <w:sz w:val="14"/>
          <w:szCs w:val="14"/>
        </w:rPr>
      </w:pPr>
    </w:p>
    <w:p w14:paraId="30DD9939" w14:textId="77777777" w:rsidR="00B36D3B" w:rsidRPr="00351321" w:rsidRDefault="00B36D3B" w:rsidP="00DA6978">
      <w:pPr>
        <w:pStyle w:val="ListParagraph"/>
        <w:numPr>
          <w:ilvl w:val="0"/>
          <w:numId w:val="8"/>
        </w:numPr>
        <w:spacing w:after="0" w:line="240" w:lineRule="auto"/>
        <w:ind w:left="1440"/>
        <w:jc w:val="both"/>
        <w:rPr>
          <w:rFonts w:ascii="Arial" w:hAnsi="Arial" w:cs="Arial"/>
          <w:color w:val="000000"/>
          <w:sz w:val="18"/>
          <w:szCs w:val="18"/>
        </w:rPr>
      </w:pPr>
      <w:r w:rsidRPr="00351321">
        <w:rPr>
          <w:rFonts w:ascii="Arial" w:hAnsi="Arial" w:cs="Arial"/>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04BE278" w14:textId="77777777" w:rsidR="00B36D3B" w:rsidRPr="00351321" w:rsidRDefault="00B36D3B" w:rsidP="00267BAF">
      <w:pPr>
        <w:pStyle w:val="ListParagraph"/>
        <w:spacing w:after="0" w:line="240" w:lineRule="auto"/>
        <w:ind w:left="1440" w:hanging="360"/>
        <w:jc w:val="both"/>
        <w:rPr>
          <w:rFonts w:ascii="Arial" w:hAnsi="Arial" w:cs="Arial"/>
          <w:color w:val="000000"/>
          <w:sz w:val="14"/>
          <w:szCs w:val="14"/>
        </w:rPr>
      </w:pPr>
    </w:p>
    <w:p w14:paraId="3A3BE95D" w14:textId="77777777" w:rsidR="00B36D3B" w:rsidRPr="00351321" w:rsidRDefault="00B36D3B" w:rsidP="00B36D3B">
      <w:pPr>
        <w:ind w:left="1080"/>
        <w:jc w:val="thaiDistribute"/>
        <w:rPr>
          <w:rFonts w:ascii="Arial" w:eastAsia="Ink Free" w:hAnsi="Arial" w:cs="Arial"/>
          <w:color w:val="000000"/>
          <w:spacing w:val="-6"/>
          <w:sz w:val="18"/>
          <w:szCs w:val="18"/>
          <w:lang w:val="en-GB" w:eastAsia="en-GB"/>
        </w:rPr>
      </w:pPr>
      <w:r w:rsidRPr="00351321">
        <w:rPr>
          <w:rFonts w:ascii="Arial" w:eastAsia="Ink Free" w:hAnsi="Arial" w:cs="Arial"/>
          <w:color w:val="000000"/>
          <w:spacing w:val="-10"/>
          <w:sz w:val="18"/>
          <w:szCs w:val="18"/>
          <w:lang w:val="en-GB" w:eastAsia="en-GB"/>
        </w:rPr>
        <w:t>The Group reclassifies debt investments when and only when its business model for managing those assets changes.</w:t>
      </w:r>
      <w:r w:rsidRPr="00351321">
        <w:rPr>
          <w:rFonts w:ascii="Arial" w:eastAsia="Ink Free" w:hAnsi="Arial" w:cs="Arial"/>
          <w:color w:val="000000"/>
          <w:spacing w:val="-6"/>
          <w:sz w:val="18"/>
          <w:szCs w:val="18"/>
          <w:lang w:val="en-GB" w:eastAsia="en-GB"/>
        </w:rPr>
        <w:t xml:space="preserve"> </w:t>
      </w:r>
    </w:p>
    <w:p w14:paraId="27747179" w14:textId="2DB455F2" w:rsidR="00B36D3B" w:rsidRPr="00351321" w:rsidRDefault="00B36D3B" w:rsidP="00267BAF">
      <w:pPr>
        <w:pStyle w:val="ListParagraph"/>
        <w:spacing w:after="0" w:line="240" w:lineRule="auto"/>
        <w:ind w:left="1440" w:hanging="360"/>
        <w:jc w:val="both"/>
        <w:rPr>
          <w:rFonts w:ascii="Arial" w:hAnsi="Arial" w:cs="Arial"/>
          <w:color w:val="000000"/>
          <w:sz w:val="14"/>
          <w:szCs w:val="14"/>
        </w:rPr>
      </w:pPr>
    </w:p>
    <w:p w14:paraId="3931FCE2" w14:textId="77777777" w:rsidR="00B36D3B" w:rsidRPr="00351321" w:rsidRDefault="00B36D3B" w:rsidP="00B36D3B">
      <w:pPr>
        <w:ind w:left="1080"/>
        <w:jc w:val="thaiDistribute"/>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Equity instruments</w:t>
      </w:r>
    </w:p>
    <w:p w14:paraId="4DBF4058" w14:textId="77777777" w:rsidR="00B36D3B" w:rsidRPr="00351321" w:rsidRDefault="00B36D3B" w:rsidP="00267BAF">
      <w:pPr>
        <w:pStyle w:val="ListParagraph"/>
        <w:spacing w:after="0" w:line="240" w:lineRule="auto"/>
        <w:ind w:left="1440" w:hanging="360"/>
        <w:jc w:val="both"/>
        <w:rPr>
          <w:rFonts w:ascii="Arial" w:hAnsi="Arial" w:cs="Arial"/>
          <w:color w:val="000000"/>
          <w:sz w:val="14"/>
          <w:szCs w:val="14"/>
        </w:rPr>
      </w:pPr>
    </w:p>
    <w:p w14:paraId="3D144C6E" w14:textId="77777777" w:rsidR="00B36D3B" w:rsidRPr="00351321" w:rsidRDefault="00B36D3B" w:rsidP="00B36D3B">
      <w:pPr>
        <w:ind w:left="1080"/>
        <w:jc w:val="thaiDistribute"/>
        <w:rPr>
          <w:rFonts w:ascii="Arial" w:eastAsia="Ink Free" w:hAnsi="Arial" w:cs="Arial"/>
          <w:color w:val="000000"/>
          <w:spacing w:val="-6"/>
          <w:sz w:val="18"/>
          <w:szCs w:val="18"/>
          <w:lang w:val="en-GB" w:eastAsia="en-GB"/>
        </w:rPr>
      </w:pPr>
      <w:r w:rsidRPr="00351321">
        <w:rPr>
          <w:rFonts w:ascii="Arial" w:eastAsia="Ink Free" w:hAnsi="Arial" w:cs="Arial"/>
          <w:color w:val="000000"/>
          <w:spacing w:val="-4"/>
          <w:sz w:val="18"/>
          <w:szCs w:val="18"/>
          <w:lang w:val="en-GB" w:eastAsia="en-GB"/>
        </w:rPr>
        <w:t>Except for equity instruments held for trading, which are measured at FVPL, the Group makes an irrevocable</w:t>
      </w:r>
      <w:r w:rsidRPr="00351321">
        <w:rPr>
          <w:rFonts w:ascii="Arial" w:eastAsia="Ink Free" w:hAnsi="Arial" w:cs="Arial"/>
          <w:color w:val="000000"/>
          <w:sz w:val="18"/>
          <w:szCs w:val="18"/>
          <w:lang w:val="en-GB" w:eastAsia="en-GB"/>
        </w:rPr>
        <w:t xml:space="preserve"> </w:t>
      </w:r>
      <w:r w:rsidRPr="00351321">
        <w:rPr>
          <w:rFonts w:ascii="Arial" w:eastAsia="Ink Free" w:hAnsi="Arial" w:cs="Arial"/>
          <w:color w:val="000000"/>
          <w:spacing w:val="-6"/>
          <w:sz w:val="18"/>
          <w:szCs w:val="18"/>
          <w:lang w:val="en-GB" w:eastAsia="en-GB"/>
        </w:rPr>
        <w:t>election at the time of initial recognition, classifying its equity instruments into two measurement categories.</w:t>
      </w:r>
    </w:p>
    <w:p w14:paraId="4EC4F758" w14:textId="77777777" w:rsidR="00B36D3B" w:rsidRPr="00351321" w:rsidRDefault="00B36D3B" w:rsidP="00267BAF">
      <w:pPr>
        <w:pStyle w:val="ListParagraph"/>
        <w:spacing w:after="0" w:line="240" w:lineRule="auto"/>
        <w:ind w:left="1440" w:hanging="360"/>
        <w:jc w:val="both"/>
        <w:rPr>
          <w:rFonts w:ascii="Arial" w:hAnsi="Arial" w:cs="Arial"/>
          <w:color w:val="000000"/>
          <w:sz w:val="14"/>
          <w:szCs w:val="14"/>
        </w:rPr>
      </w:pPr>
    </w:p>
    <w:p w14:paraId="7551CD92" w14:textId="77777777" w:rsidR="00B36D3B" w:rsidRPr="00351321" w:rsidRDefault="00B36D3B" w:rsidP="00DA6978">
      <w:pPr>
        <w:pStyle w:val="ListParagraph"/>
        <w:numPr>
          <w:ilvl w:val="0"/>
          <w:numId w:val="8"/>
        </w:numPr>
        <w:spacing w:after="0" w:line="240" w:lineRule="auto"/>
        <w:ind w:left="1418" w:hanging="284"/>
        <w:jc w:val="both"/>
        <w:rPr>
          <w:rFonts w:ascii="Arial" w:hAnsi="Arial" w:cs="Arial"/>
          <w:color w:val="000000"/>
          <w:spacing w:val="-4"/>
          <w:sz w:val="18"/>
          <w:szCs w:val="18"/>
        </w:rPr>
      </w:pPr>
      <w:r w:rsidRPr="00351321">
        <w:rPr>
          <w:rFonts w:ascii="Arial" w:hAnsi="Arial" w:cs="Arial"/>
          <w:color w:val="000000"/>
          <w:spacing w:val="-4"/>
          <w:sz w:val="18"/>
          <w:szCs w:val="18"/>
        </w:rPr>
        <w:t>FVPL: the equity instruments are measured at fair value and changes in the fair value are recognised in other gains/(losses) in the statement of comprehensive income.</w:t>
      </w:r>
    </w:p>
    <w:p w14:paraId="5E485BBD" w14:textId="77777777" w:rsidR="00B36D3B" w:rsidRPr="00351321" w:rsidRDefault="00B36D3B" w:rsidP="00B36D3B">
      <w:pPr>
        <w:pStyle w:val="ListParagraph"/>
        <w:spacing w:after="0" w:line="240" w:lineRule="auto"/>
        <w:ind w:left="1418"/>
        <w:jc w:val="both"/>
        <w:rPr>
          <w:rFonts w:ascii="Arial" w:hAnsi="Arial" w:cs="Arial"/>
          <w:color w:val="000000"/>
          <w:spacing w:val="-4"/>
          <w:sz w:val="14"/>
          <w:szCs w:val="14"/>
        </w:rPr>
      </w:pPr>
    </w:p>
    <w:p w14:paraId="18F44BB0" w14:textId="77777777" w:rsidR="00B36D3B" w:rsidRPr="00351321" w:rsidRDefault="00B36D3B" w:rsidP="00DA6978">
      <w:pPr>
        <w:pStyle w:val="ListParagraph"/>
        <w:numPr>
          <w:ilvl w:val="0"/>
          <w:numId w:val="8"/>
        </w:numPr>
        <w:spacing w:after="0" w:line="240" w:lineRule="auto"/>
        <w:ind w:left="1418" w:hanging="284"/>
        <w:jc w:val="both"/>
        <w:rPr>
          <w:rFonts w:ascii="Arial" w:hAnsi="Arial" w:cs="Arial"/>
          <w:color w:val="000000"/>
          <w:sz w:val="18"/>
          <w:szCs w:val="18"/>
        </w:rPr>
      </w:pPr>
      <w:r w:rsidRPr="00351321">
        <w:rPr>
          <w:rFonts w:ascii="Arial" w:hAnsi="Arial" w:cs="Arial"/>
          <w:color w:val="000000"/>
          <w:spacing w:val="-4"/>
          <w:sz w:val="18"/>
          <w:szCs w:val="18"/>
        </w:rPr>
        <w:t>FVOCI: the equity instruments are measured at fair value and changes in the fair value are recognised</w:t>
      </w:r>
      <w:r w:rsidRPr="00351321">
        <w:rPr>
          <w:rFonts w:ascii="Arial" w:hAnsi="Arial" w:cs="Arial"/>
          <w:color w:val="000000"/>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6F08533C" w14:textId="77777777" w:rsidR="00B36D3B" w:rsidRPr="00351321" w:rsidRDefault="00B36D3B" w:rsidP="00B36D3B">
      <w:pPr>
        <w:ind w:left="1080"/>
        <w:jc w:val="thaiDistribute"/>
        <w:rPr>
          <w:rFonts w:ascii="Arial" w:eastAsia="Ink Free" w:hAnsi="Arial" w:cs="Arial"/>
          <w:color w:val="000000"/>
          <w:sz w:val="14"/>
          <w:szCs w:val="14"/>
          <w:lang w:val="en-GB" w:eastAsia="en-GB"/>
        </w:rPr>
      </w:pPr>
    </w:p>
    <w:p w14:paraId="2D6E1CC2" w14:textId="77777777" w:rsidR="00B36D3B" w:rsidRPr="00351321" w:rsidRDefault="00B36D3B" w:rsidP="00B36D3B">
      <w:pPr>
        <w:ind w:left="1080"/>
        <w:jc w:val="thaiDistribute"/>
        <w:rPr>
          <w:rFonts w:ascii="Arial" w:eastAsia="Ink Free" w:hAnsi="Arial" w:cs="Arial"/>
          <w:color w:val="000000"/>
          <w:sz w:val="18"/>
          <w:szCs w:val="18"/>
          <w:lang w:val="en-GB" w:eastAsia="en-GB"/>
        </w:rPr>
      </w:pPr>
      <w:r w:rsidRPr="00351321">
        <w:rPr>
          <w:rFonts w:ascii="Arial" w:eastAsia="Ink Free" w:hAnsi="Arial" w:cs="Arial"/>
          <w:color w:val="000000"/>
          <w:sz w:val="18"/>
          <w:szCs w:val="18"/>
          <w:lang w:val="en-GB" w:eastAsia="en-GB"/>
        </w:rPr>
        <w:t>Dividends from such investments (FVPL/FVOCI) continue to be recognised in profit or loss as other income when the right to receive payments is established.</w:t>
      </w:r>
    </w:p>
    <w:p w14:paraId="745210F8" w14:textId="3CB0C729" w:rsidR="00B36D3B" w:rsidRPr="00351321" w:rsidRDefault="00B36D3B" w:rsidP="00B36D3B">
      <w:pPr>
        <w:ind w:left="1080"/>
        <w:jc w:val="thaiDistribute"/>
        <w:rPr>
          <w:rFonts w:ascii="Arial" w:eastAsia="Ink Free" w:hAnsi="Arial" w:cs="Arial"/>
          <w:color w:val="000000"/>
          <w:sz w:val="14"/>
          <w:szCs w:val="14"/>
          <w:lang w:val="en-GB" w:eastAsia="en-GB"/>
        </w:rPr>
      </w:pPr>
    </w:p>
    <w:p w14:paraId="0B61F9C6" w14:textId="77777777" w:rsidR="00B36D3B" w:rsidRPr="00351321" w:rsidRDefault="00B36D3B" w:rsidP="00B36D3B">
      <w:pPr>
        <w:pStyle w:val="NoSpacing"/>
        <w:ind w:left="1080" w:hanging="540"/>
        <w:outlineLvl w:val="3"/>
        <w:rPr>
          <w:rFonts w:ascii="Arial" w:hAnsi="Arial" w:cs="Arial"/>
          <w:color w:val="000000"/>
          <w:sz w:val="18"/>
          <w:szCs w:val="18"/>
        </w:rPr>
      </w:pPr>
      <w:r w:rsidRPr="00351321">
        <w:rPr>
          <w:rFonts w:ascii="Arial" w:hAnsi="Arial" w:cs="Arial"/>
          <w:color w:val="000000"/>
          <w:sz w:val="18"/>
          <w:szCs w:val="18"/>
          <w:lang w:val="en-GB"/>
        </w:rPr>
        <w:t>c)</w:t>
      </w:r>
      <w:r w:rsidRPr="00351321">
        <w:rPr>
          <w:rFonts w:ascii="Arial" w:hAnsi="Arial" w:cs="Arial"/>
          <w:color w:val="000000"/>
          <w:sz w:val="18"/>
          <w:szCs w:val="18"/>
          <w:lang w:val="en-GB"/>
        </w:rPr>
        <w:tab/>
      </w:r>
      <w:r w:rsidRPr="00351321">
        <w:rPr>
          <w:rFonts w:ascii="Arial" w:hAnsi="Arial" w:cs="Arial"/>
          <w:color w:val="000000"/>
          <w:sz w:val="18"/>
          <w:szCs w:val="18"/>
        </w:rPr>
        <w:t>Impairment</w:t>
      </w:r>
    </w:p>
    <w:p w14:paraId="48B7E830"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5253494F" w14:textId="50BD7633" w:rsidR="00B36D3B" w:rsidRPr="00351321" w:rsidRDefault="00B36D3B" w:rsidP="00B36D3B">
      <w:pPr>
        <w:pStyle w:val="NoSpacing"/>
        <w:ind w:left="1080"/>
        <w:jc w:val="both"/>
        <w:rPr>
          <w:rFonts w:ascii="Arial" w:hAnsi="Arial" w:cs="Arial"/>
          <w:color w:val="000000"/>
          <w:sz w:val="18"/>
          <w:szCs w:val="18"/>
          <w:cs/>
          <w:lang w:val="en-GB"/>
        </w:rPr>
      </w:pPr>
      <w:r w:rsidRPr="00351321">
        <w:rPr>
          <w:rFonts w:ascii="Arial" w:hAnsi="Arial" w:cs="Arial"/>
          <w:color w:val="000000"/>
          <w:sz w:val="18"/>
          <w:szCs w:val="18"/>
          <w:lang w:val="en-GB"/>
        </w:rPr>
        <w:t xml:space="preserve">The Group applies the TFRS </w:t>
      </w:r>
      <w:r w:rsidR="00FA4289" w:rsidRPr="00351321">
        <w:rPr>
          <w:rFonts w:ascii="Arial" w:hAnsi="Arial" w:cs="Arial"/>
          <w:color w:val="000000"/>
          <w:sz w:val="18"/>
          <w:szCs w:val="18"/>
          <w:lang w:val="en-GB"/>
        </w:rPr>
        <w:t>9</w:t>
      </w:r>
      <w:r w:rsidRPr="00351321">
        <w:rPr>
          <w:rFonts w:ascii="Arial" w:hAnsi="Arial" w:cs="Arial"/>
          <w:color w:val="000000"/>
          <w:sz w:val="18"/>
          <w:szCs w:val="18"/>
          <w:lang w:val="en-GB"/>
        </w:rPr>
        <w:t xml:space="preserve"> simplified approach in measuring the impairment of trade receivables, which applies lifetime expected credit loss, from initial recognition, for all</w:t>
      </w:r>
      <w:r w:rsidR="000F3510" w:rsidRPr="00351321">
        <w:rPr>
          <w:rFonts w:ascii="Arial" w:hAnsi="Arial" w:cs="Arial"/>
          <w:color w:val="000000"/>
          <w:sz w:val="18"/>
          <w:szCs w:val="18"/>
          <w:lang w:val="en-GB"/>
        </w:rPr>
        <w:t xml:space="preserve"> </w:t>
      </w:r>
      <w:r w:rsidRPr="00351321">
        <w:rPr>
          <w:rFonts w:ascii="Arial" w:hAnsi="Arial" w:cs="Arial"/>
          <w:color w:val="000000"/>
          <w:sz w:val="18"/>
          <w:szCs w:val="18"/>
          <w:lang w:val="en-GB"/>
        </w:rPr>
        <w:t>trade receivables</w:t>
      </w:r>
      <w:r w:rsidR="000F3510" w:rsidRPr="00351321">
        <w:rPr>
          <w:rFonts w:ascii="Arial" w:hAnsi="Arial" w:cs="Arial"/>
          <w:color w:val="000000"/>
          <w:sz w:val="18"/>
          <w:szCs w:val="18"/>
          <w:lang w:val="en-GB"/>
        </w:rPr>
        <w:t>.</w:t>
      </w:r>
      <w:r w:rsidRPr="00351321">
        <w:rPr>
          <w:rFonts w:ascii="Arial" w:hAnsi="Arial" w:cs="Arial"/>
          <w:color w:val="000000"/>
          <w:sz w:val="18"/>
          <w:szCs w:val="18"/>
          <w:lang w:val="en-GB"/>
        </w:rPr>
        <w:t xml:space="preserve"> </w:t>
      </w:r>
    </w:p>
    <w:p w14:paraId="60304DAA"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3820572A" w14:textId="77777777" w:rsidR="00B36D3B" w:rsidRPr="00351321" w:rsidRDefault="00B36D3B" w:rsidP="00B36D3B">
      <w:pPr>
        <w:pStyle w:val="NoSpacing"/>
        <w:ind w:left="1080"/>
        <w:jc w:val="both"/>
        <w:rPr>
          <w:rFonts w:ascii="Arial" w:hAnsi="Arial" w:cs="Arial"/>
          <w:color w:val="000000"/>
          <w:sz w:val="18"/>
          <w:szCs w:val="18"/>
          <w:lang w:val="en-GB"/>
        </w:rPr>
      </w:pPr>
      <w:r w:rsidRPr="00351321">
        <w:rPr>
          <w:rFonts w:ascii="Arial" w:hAnsi="Arial" w:cs="Arial"/>
          <w:color w:val="000000"/>
          <w:sz w:val="18"/>
          <w:szCs w:val="18"/>
          <w:lang w:val="en-GB"/>
        </w:rPr>
        <w:t xml:space="preserve">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BBCA905"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1FACF897" w14:textId="538E5A2E" w:rsidR="00B36D3B" w:rsidRPr="00351321" w:rsidRDefault="00B36D3B" w:rsidP="00B36D3B">
      <w:pPr>
        <w:pStyle w:val="NoSpacing"/>
        <w:ind w:left="1080"/>
        <w:jc w:val="both"/>
        <w:rPr>
          <w:rFonts w:ascii="Arial" w:hAnsi="Arial" w:cs="Arial"/>
          <w:color w:val="000000"/>
          <w:sz w:val="18"/>
          <w:szCs w:val="18"/>
          <w:lang w:val="en-GB"/>
        </w:rPr>
      </w:pPr>
      <w:r w:rsidRPr="00351321">
        <w:rPr>
          <w:rFonts w:ascii="Arial" w:hAnsi="Arial" w:cs="Arial"/>
          <w:color w:val="000000"/>
          <w:spacing w:val="-4"/>
          <w:sz w:val="18"/>
          <w:szCs w:val="18"/>
          <w:lang w:val="en-GB"/>
        </w:rPr>
        <w:t xml:space="preserve">For other financial assets carried at amortised cost and FVOCI, the Group applies TFRS </w:t>
      </w:r>
      <w:r w:rsidR="00FA4289" w:rsidRPr="00351321">
        <w:rPr>
          <w:rFonts w:ascii="Arial" w:hAnsi="Arial" w:cs="Arial"/>
          <w:color w:val="000000"/>
          <w:spacing w:val="-4"/>
          <w:sz w:val="18"/>
          <w:szCs w:val="18"/>
          <w:lang w:val="en-GB"/>
        </w:rPr>
        <w:t>9</w:t>
      </w:r>
      <w:r w:rsidRPr="00351321">
        <w:rPr>
          <w:rFonts w:ascii="Arial" w:hAnsi="Arial" w:cs="Arial"/>
          <w:color w:val="000000"/>
          <w:spacing w:val="-4"/>
          <w:sz w:val="18"/>
          <w:szCs w:val="18"/>
          <w:lang w:val="en-GB"/>
        </w:rPr>
        <w:t xml:space="preserve"> general approach</w:t>
      </w:r>
      <w:r w:rsidRPr="00351321">
        <w:rPr>
          <w:rFonts w:ascii="Arial" w:hAnsi="Arial" w:cs="Arial"/>
          <w:color w:val="000000"/>
          <w:sz w:val="18"/>
          <w:szCs w:val="18"/>
          <w:lang w:val="en-GB"/>
        </w:rPr>
        <w:t xml:space="preserve"> in measuring the impairment of those financial assets. Under the general approach, the </w:t>
      </w:r>
      <w:r w:rsidR="00FA4289" w:rsidRPr="00351321">
        <w:rPr>
          <w:rFonts w:ascii="Arial" w:hAnsi="Arial" w:cs="Arial"/>
          <w:color w:val="000000"/>
          <w:sz w:val="18"/>
          <w:szCs w:val="18"/>
          <w:lang w:val="en-GB"/>
        </w:rPr>
        <w:t>12</w:t>
      </w:r>
      <w:r w:rsidRPr="00351321">
        <w:rPr>
          <w:rFonts w:ascii="Arial" w:hAnsi="Arial" w:cs="Arial"/>
          <w:color w:val="000000"/>
          <w:sz w:val="18"/>
          <w:szCs w:val="18"/>
          <w:lang w:val="en-GB"/>
        </w:rPr>
        <w:t xml:space="preserve">-month or the lifetime expected credit loss is applied depending on whether there has been a significant increase in credit risk since the initial recognition. </w:t>
      </w:r>
    </w:p>
    <w:p w14:paraId="49C96F2E"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4FBB05A3" w14:textId="77777777" w:rsidR="00B36D3B" w:rsidRPr="00351321" w:rsidRDefault="00B36D3B" w:rsidP="00B36D3B">
      <w:pPr>
        <w:pStyle w:val="NoSpacing"/>
        <w:ind w:left="1080"/>
        <w:jc w:val="both"/>
        <w:rPr>
          <w:rFonts w:ascii="Arial" w:hAnsi="Arial" w:cs="Arial"/>
          <w:color w:val="000000"/>
          <w:sz w:val="18"/>
          <w:szCs w:val="18"/>
          <w:lang w:val="en-GB"/>
        </w:rPr>
      </w:pPr>
      <w:r w:rsidRPr="00351321">
        <w:rPr>
          <w:rFonts w:ascii="Arial" w:hAnsi="Arial" w:cs="Arial"/>
          <w:color w:val="000000"/>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4D41475"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6721A8F7" w14:textId="77777777" w:rsidR="00B36D3B" w:rsidRPr="00351321" w:rsidRDefault="00B36D3B" w:rsidP="00B36D3B">
      <w:pPr>
        <w:pStyle w:val="NoSpacing"/>
        <w:ind w:left="1080"/>
        <w:jc w:val="both"/>
        <w:rPr>
          <w:rFonts w:ascii="Arial" w:hAnsi="Arial" w:cs="Arial"/>
          <w:color w:val="000000"/>
          <w:sz w:val="18"/>
          <w:szCs w:val="18"/>
          <w:lang w:val="en-GB"/>
        </w:rPr>
      </w:pPr>
      <w:r w:rsidRPr="00351321">
        <w:rPr>
          <w:rFonts w:ascii="Arial" w:hAnsi="Arial" w:cs="Arial"/>
          <w:color w:val="000000"/>
          <w:sz w:val="18"/>
          <w:szCs w:val="18"/>
          <w:lang w:val="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115BEB1E"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0E579A25" w14:textId="77777777" w:rsidR="00B36D3B" w:rsidRPr="00351321" w:rsidRDefault="00B36D3B" w:rsidP="00B36D3B">
      <w:pPr>
        <w:pStyle w:val="NoSpacing"/>
        <w:ind w:left="1080"/>
        <w:jc w:val="both"/>
        <w:rPr>
          <w:rFonts w:ascii="Arial" w:hAnsi="Arial" w:cs="Arial"/>
          <w:color w:val="000000"/>
          <w:sz w:val="18"/>
          <w:szCs w:val="18"/>
          <w:lang w:val="en-GB"/>
        </w:rPr>
      </w:pPr>
      <w:r w:rsidRPr="00351321">
        <w:rPr>
          <w:rFonts w:ascii="Arial" w:hAnsi="Arial" w:cs="Arial"/>
          <w:color w:val="000000"/>
          <w:sz w:val="18"/>
          <w:szCs w:val="18"/>
          <w:lang w:val="en-GB"/>
        </w:rPr>
        <w:t>When measuring expected credit losses, the Group reflects the following:</w:t>
      </w:r>
    </w:p>
    <w:p w14:paraId="51C1326A"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7BB7F674" w14:textId="77777777" w:rsidR="00B36D3B" w:rsidRPr="00351321" w:rsidRDefault="00B36D3B" w:rsidP="00122FBC">
      <w:pPr>
        <w:pStyle w:val="ListParagraph"/>
        <w:numPr>
          <w:ilvl w:val="0"/>
          <w:numId w:val="8"/>
        </w:numPr>
        <w:spacing w:after="0" w:line="240" w:lineRule="auto"/>
        <w:ind w:left="1440"/>
        <w:jc w:val="both"/>
        <w:rPr>
          <w:rFonts w:ascii="Arial" w:hAnsi="Arial" w:cs="Arial"/>
          <w:color w:val="000000"/>
          <w:sz w:val="18"/>
          <w:szCs w:val="18"/>
        </w:rPr>
      </w:pPr>
      <w:r w:rsidRPr="00351321">
        <w:rPr>
          <w:rFonts w:ascii="Arial" w:hAnsi="Arial" w:cs="Arial"/>
          <w:color w:val="000000"/>
          <w:sz w:val="18"/>
          <w:szCs w:val="18"/>
        </w:rPr>
        <w:t>probability-weighted estimated uncollectible amounts</w:t>
      </w:r>
    </w:p>
    <w:p w14:paraId="5B76BA33" w14:textId="77777777" w:rsidR="00B36D3B" w:rsidRPr="00351321" w:rsidRDefault="00B36D3B" w:rsidP="00122FBC">
      <w:pPr>
        <w:pStyle w:val="ListParagraph"/>
        <w:numPr>
          <w:ilvl w:val="0"/>
          <w:numId w:val="8"/>
        </w:numPr>
        <w:spacing w:after="0" w:line="240" w:lineRule="auto"/>
        <w:ind w:left="1440"/>
        <w:jc w:val="both"/>
        <w:rPr>
          <w:rFonts w:ascii="Arial" w:hAnsi="Arial" w:cs="Arial"/>
          <w:color w:val="000000"/>
          <w:sz w:val="18"/>
          <w:szCs w:val="18"/>
        </w:rPr>
      </w:pPr>
      <w:r w:rsidRPr="00351321">
        <w:rPr>
          <w:rFonts w:ascii="Arial" w:hAnsi="Arial" w:cs="Arial"/>
          <w:color w:val="000000"/>
          <w:sz w:val="18"/>
          <w:szCs w:val="18"/>
          <w:lang w:val="en-GB"/>
        </w:rPr>
        <w:t xml:space="preserve">time value of money; and </w:t>
      </w:r>
    </w:p>
    <w:p w14:paraId="74D20C51" w14:textId="77777777" w:rsidR="00B36D3B" w:rsidRPr="00351321" w:rsidRDefault="00B36D3B" w:rsidP="00122FBC">
      <w:pPr>
        <w:pStyle w:val="ListParagraph"/>
        <w:numPr>
          <w:ilvl w:val="0"/>
          <w:numId w:val="8"/>
        </w:numPr>
        <w:spacing w:after="0" w:line="240" w:lineRule="auto"/>
        <w:ind w:left="1440"/>
        <w:jc w:val="both"/>
        <w:rPr>
          <w:rFonts w:ascii="Arial" w:hAnsi="Arial" w:cs="Arial"/>
          <w:color w:val="000000"/>
          <w:sz w:val="18"/>
          <w:szCs w:val="18"/>
        </w:rPr>
      </w:pPr>
      <w:r w:rsidRPr="00351321">
        <w:rPr>
          <w:rFonts w:ascii="Arial" w:hAnsi="Arial" w:cs="Arial"/>
          <w:color w:val="000000"/>
          <w:spacing w:val="-4"/>
          <w:sz w:val="18"/>
          <w:szCs w:val="18"/>
          <w:lang w:val="en-GB"/>
        </w:rPr>
        <w:t xml:space="preserve">supportable and reasonable information as of the reporting date about </w:t>
      </w:r>
      <w:proofErr w:type="gramStart"/>
      <w:r w:rsidRPr="00351321">
        <w:rPr>
          <w:rFonts w:ascii="Arial" w:hAnsi="Arial" w:cs="Arial"/>
          <w:color w:val="000000"/>
          <w:spacing w:val="-4"/>
          <w:sz w:val="18"/>
          <w:szCs w:val="18"/>
          <w:lang w:val="en-GB"/>
        </w:rPr>
        <w:t>past experience</w:t>
      </w:r>
      <w:proofErr w:type="gramEnd"/>
      <w:r w:rsidRPr="00351321">
        <w:rPr>
          <w:rFonts w:ascii="Arial" w:hAnsi="Arial" w:cs="Arial"/>
          <w:color w:val="000000"/>
          <w:spacing w:val="-4"/>
          <w:sz w:val="18"/>
          <w:szCs w:val="18"/>
          <w:lang w:val="en-GB"/>
        </w:rPr>
        <w:t>, current conditions</w:t>
      </w:r>
      <w:r w:rsidRPr="00351321">
        <w:rPr>
          <w:rFonts w:ascii="Arial" w:hAnsi="Arial" w:cs="Arial"/>
          <w:color w:val="000000"/>
          <w:sz w:val="18"/>
          <w:szCs w:val="18"/>
          <w:lang w:val="en-GB"/>
        </w:rPr>
        <w:t xml:space="preserve"> and forecasts of future situations.</w:t>
      </w:r>
    </w:p>
    <w:p w14:paraId="392F7ECE" w14:textId="77777777" w:rsidR="00B36D3B" w:rsidRPr="00351321" w:rsidRDefault="00B36D3B" w:rsidP="00267BAF">
      <w:pPr>
        <w:ind w:left="1080"/>
        <w:jc w:val="thaiDistribute"/>
        <w:rPr>
          <w:rFonts w:ascii="Arial" w:eastAsia="Ink Free" w:hAnsi="Arial" w:cs="Arial"/>
          <w:color w:val="000000"/>
          <w:sz w:val="14"/>
          <w:szCs w:val="14"/>
          <w:lang w:val="en-GB" w:eastAsia="en-GB"/>
        </w:rPr>
      </w:pPr>
    </w:p>
    <w:p w14:paraId="6E207695" w14:textId="77777777" w:rsidR="00B36D3B" w:rsidRPr="00351321" w:rsidRDefault="00B36D3B" w:rsidP="00B36D3B">
      <w:pPr>
        <w:pStyle w:val="NoSpacing"/>
        <w:ind w:left="1080"/>
        <w:jc w:val="both"/>
        <w:rPr>
          <w:rFonts w:ascii="Arial" w:hAnsi="Arial" w:cs="Arial"/>
          <w:color w:val="000000"/>
          <w:sz w:val="18"/>
          <w:szCs w:val="18"/>
          <w:lang w:val="en-GB"/>
        </w:rPr>
      </w:pPr>
      <w:r w:rsidRPr="00351321">
        <w:rPr>
          <w:rFonts w:ascii="Arial" w:hAnsi="Arial" w:cs="Arial"/>
          <w:color w:val="000000"/>
          <w:sz w:val="18"/>
          <w:szCs w:val="18"/>
          <w:lang w:val="en-GB"/>
        </w:rPr>
        <w:t>Impairment (and reversal of impairment) losses are recognised in profit or loss as a separate line item.</w:t>
      </w:r>
    </w:p>
    <w:p w14:paraId="6E72127C" w14:textId="77777777" w:rsidR="00B36D3B" w:rsidRPr="00351321" w:rsidRDefault="00B36D3B" w:rsidP="00B36D3B">
      <w:pPr>
        <w:overflowPunct/>
        <w:autoSpaceDE/>
        <w:autoSpaceDN/>
        <w:adjustRightInd/>
        <w:ind w:left="1080"/>
        <w:textAlignment w:val="auto"/>
        <w:rPr>
          <w:rFonts w:ascii="Arial" w:eastAsia="Ink Free" w:hAnsi="Arial" w:cs="Arial"/>
          <w:color w:val="000000"/>
          <w:spacing w:val="-2"/>
          <w:sz w:val="18"/>
          <w:szCs w:val="18"/>
          <w:lang w:val="en-GB" w:eastAsia="en-GB"/>
        </w:rPr>
      </w:pPr>
    </w:p>
    <w:p w14:paraId="293C0FAA" w14:textId="66075CA1" w:rsidR="00B36D3B" w:rsidRPr="00351321" w:rsidRDefault="00B36D3B" w:rsidP="00B36D3B">
      <w:pPr>
        <w:overflowPunct/>
        <w:autoSpaceDE/>
        <w:autoSpaceDN/>
        <w:adjustRightInd/>
        <w:ind w:left="1080"/>
        <w:textAlignment w:val="auto"/>
        <w:rPr>
          <w:rFonts w:ascii="Arial" w:eastAsia="Ink Free" w:hAnsi="Arial" w:cs="Arial"/>
          <w:color w:val="000000"/>
          <w:spacing w:val="-2"/>
          <w:sz w:val="18"/>
          <w:szCs w:val="18"/>
          <w:lang w:val="en-GB" w:eastAsia="en-GB"/>
        </w:rPr>
      </w:pPr>
      <w:r w:rsidRPr="00351321">
        <w:rPr>
          <w:rFonts w:ascii="Arial" w:eastAsia="Ink Free" w:hAnsi="Arial" w:cs="Arial"/>
          <w:color w:val="000000"/>
          <w:spacing w:val="-2"/>
          <w:sz w:val="18"/>
          <w:szCs w:val="18"/>
          <w:lang w:val="en-GB" w:eastAsia="en-GB"/>
        </w:rPr>
        <w:br w:type="page"/>
      </w:r>
    </w:p>
    <w:p w14:paraId="0031C6E7" w14:textId="6AFCD851" w:rsidR="00B36D3B" w:rsidRPr="00351321" w:rsidRDefault="00FA4289" w:rsidP="00B36D3B">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B36D3B"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10</w:t>
      </w:r>
      <w:r w:rsidR="00B36D3B" w:rsidRPr="00351321">
        <w:rPr>
          <w:rFonts w:ascii="Arial" w:eastAsia="Cordia New" w:hAnsi="Arial" w:cs="Arial"/>
          <w:b/>
          <w:bCs/>
          <w:color w:val="000000"/>
          <w:sz w:val="18"/>
          <w:szCs w:val="18"/>
          <w:lang w:val="en-GB"/>
        </w:rPr>
        <w:tab/>
        <w:t>Investment Property</w:t>
      </w:r>
    </w:p>
    <w:p w14:paraId="10A82CBD" w14:textId="77777777" w:rsidR="00B36D3B" w:rsidRPr="00351321" w:rsidRDefault="00B36D3B" w:rsidP="00B36D3B">
      <w:pPr>
        <w:ind w:left="540"/>
        <w:jc w:val="both"/>
        <w:rPr>
          <w:rFonts w:ascii="Arial" w:hAnsi="Arial" w:cs="Arial"/>
          <w:color w:val="000000"/>
          <w:sz w:val="16"/>
          <w:szCs w:val="16"/>
        </w:rPr>
      </w:pPr>
    </w:p>
    <w:p w14:paraId="2399F3C5" w14:textId="1F7F642A" w:rsidR="00B36D3B" w:rsidRPr="00351321" w:rsidRDefault="00B77CBB" w:rsidP="00E34703">
      <w:pPr>
        <w:ind w:left="540"/>
        <w:jc w:val="both"/>
        <w:rPr>
          <w:rFonts w:ascii="Arial" w:hAnsi="Arial" w:cs="Arial"/>
          <w:color w:val="000000"/>
          <w:sz w:val="18"/>
          <w:szCs w:val="18"/>
        </w:rPr>
      </w:pPr>
      <w:proofErr w:type="gramStart"/>
      <w:r w:rsidRPr="00351321">
        <w:rPr>
          <w:rFonts w:ascii="Arial" w:hAnsi="Arial" w:cs="Arial"/>
          <w:color w:val="000000"/>
          <w:sz w:val="18"/>
          <w:szCs w:val="18"/>
        </w:rPr>
        <w:t>Investment properties,</w:t>
      </w:r>
      <w:proofErr w:type="gramEnd"/>
      <w:r w:rsidRPr="00351321">
        <w:rPr>
          <w:rFonts w:ascii="Arial" w:hAnsi="Arial" w:cs="Arial"/>
          <w:color w:val="000000"/>
          <w:sz w:val="18"/>
          <w:szCs w:val="18"/>
        </w:rPr>
        <w:t xml:space="preserve"> principally are land and buildings</w:t>
      </w:r>
      <w:r w:rsidR="002F24DA" w:rsidRPr="00351321">
        <w:rPr>
          <w:rFonts w:ascii="Arial" w:hAnsi="Arial" w:cs="Arial"/>
          <w:color w:val="000000"/>
          <w:sz w:val="18"/>
          <w:szCs w:val="22"/>
          <w:cs/>
        </w:rPr>
        <w:t>.</w:t>
      </w:r>
    </w:p>
    <w:p w14:paraId="74E06F18" w14:textId="77777777" w:rsidR="00B77CBB" w:rsidRPr="00351321" w:rsidRDefault="00B77CBB" w:rsidP="00E34703">
      <w:pPr>
        <w:ind w:left="540"/>
        <w:jc w:val="both"/>
        <w:rPr>
          <w:rFonts w:ascii="Arial" w:hAnsi="Arial" w:cs="Arial"/>
          <w:color w:val="000000"/>
          <w:sz w:val="16"/>
          <w:szCs w:val="16"/>
        </w:rPr>
      </w:pPr>
    </w:p>
    <w:p w14:paraId="79797109" w14:textId="77777777" w:rsidR="00AC1E6A" w:rsidRPr="00351321" w:rsidRDefault="00AC1E6A" w:rsidP="00E34703">
      <w:pPr>
        <w:ind w:left="540"/>
        <w:jc w:val="both"/>
        <w:rPr>
          <w:rFonts w:ascii="Arial" w:hAnsi="Arial" w:cs="Arial"/>
          <w:color w:val="000000"/>
          <w:sz w:val="18"/>
          <w:szCs w:val="18"/>
        </w:rPr>
      </w:pPr>
      <w:r w:rsidRPr="00351321">
        <w:rPr>
          <w:rFonts w:ascii="Arial" w:hAnsi="Arial" w:cs="Arial"/>
          <w:color w:val="000000"/>
          <w:sz w:val="18"/>
          <w:szCs w:val="18"/>
        </w:rPr>
        <w:t>Investment property</w:t>
      </w:r>
      <w:r w:rsidRPr="00351321">
        <w:rPr>
          <w:rFonts w:ascii="Arial" w:hAnsi="Arial" w:cs="Arial"/>
          <w:color w:val="000000"/>
          <w:sz w:val="18"/>
          <w:szCs w:val="18"/>
          <w:lang w:val="en-GB"/>
        </w:rPr>
        <w:t xml:space="preserve"> is measured initially at cost, including directly attributable costs and borrowing costs.</w:t>
      </w:r>
    </w:p>
    <w:p w14:paraId="42F25AC8" w14:textId="77777777" w:rsidR="00AC1E6A" w:rsidRPr="00351321" w:rsidRDefault="00AC1E6A" w:rsidP="00E34703">
      <w:pPr>
        <w:ind w:left="540"/>
        <w:jc w:val="both"/>
        <w:rPr>
          <w:rFonts w:ascii="Arial" w:hAnsi="Arial" w:cs="Arial"/>
          <w:color w:val="000000"/>
          <w:sz w:val="16"/>
          <w:szCs w:val="16"/>
        </w:rPr>
      </w:pPr>
    </w:p>
    <w:p w14:paraId="669195E0" w14:textId="77777777" w:rsidR="00AC1E6A" w:rsidRPr="00351321" w:rsidRDefault="00AC1E6A" w:rsidP="00E34703">
      <w:pPr>
        <w:ind w:left="540"/>
        <w:jc w:val="both"/>
        <w:rPr>
          <w:rFonts w:ascii="Arial" w:hAnsi="Arial" w:cs="Arial"/>
          <w:color w:val="000000"/>
          <w:sz w:val="18"/>
          <w:szCs w:val="18"/>
        </w:rPr>
      </w:pPr>
      <w:r w:rsidRPr="00351321">
        <w:rPr>
          <w:rFonts w:ascii="Arial" w:hAnsi="Arial" w:cs="Arial"/>
          <w:color w:val="000000"/>
          <w:spacing w:val="-4"/>
          <w:sz w:val="18"/>
          <w:szCs w:val="18"/>
        </w:rPr>
        <w:t xml:space="preserve">Subsequent expenditure </w:t>
      </w:r>
      <w:r w:rsidRPr="00351321">
        <w:rPr>
          <w:rFonts w:ascii="Arial" w:hAnsi="Arial" w:cs="Arial"/>
          <w:color w:val="000000"/>
          <w:spacing w:val="-4"/>
          <w:sz w:val="18"/>
          <w:szCs w:val="18"/>
          <w:lang w:val="en-GB"/>
        </w:rPr>
        <w:t>is capitalised to the asset’s carrying amount only when it is probable that future economic</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benefits associated with the expenditure will flow to the Group and the cost of the item can be measured reliably.</w:t>
      </w:r>
      <w:r w:rsidRPr="00351321">
        <w:rPr>
          <w:rFonts w:ascii="Arial" w:hAnsi="Arial" w:cs="Arial"/>
          <w:color w:val="000000"/>
          <w:sz w:val="18"/>
          <w:szCs w:val="18"/>
          <w:lang w:val="en-GB"/>
        </w:rPr>
        <w:t xml:space="preserve"> All </w:t>
      </w:r>
      <w:r w:rsidRPr="00351321">
        <w:rPr>
          <w:rFonts w:ascii="Arial" w:hAnsi="Arial" w:cs="Arial"/>
          <w:color w:val="000000"/>
          <w:spacing w:val="-4"/>
          <w:sz w:val="18"/>
          <w:szCs w:val="18"/>
          <w:lang w:val="en-GB"/>
        </w:rPr>
        <w:t>other repairs and maintenance costs are expensed when incurred. When part of an investment property is replaced,</w:t>
      </w:r>
      <w:r w:rsidRPr="00351321">
        <w:rPr>
          <w:rFonts w:ascii="Arial" w:hAnsi="Arial" w:cs="Arial"/>
          <w:color w:val="000000"/>
          <w:sz w:val="18"/>
          <w:szCs w:val="18"/>
          <w:lang w:val="en-GB"/>
        </w:rPr>
        <w:t xml:space="preserve"> the carrying amount of the replaced part is derecognised.</w:t>
      </w:r>
    </w:p>
    <w:p w14:paraId="7A2FAFCD" w14:textId="77777777" w:rsidR="00AC1E6A" w:rsidRPr="00351321" w:rsidRDefault="00AC1E6A" w:rsidP="00E34703">
      <w:pPr>
        <w:ind w:left="540"/>
        <w:jc w:val="both"/>
        <w:rPr>
          <w:rFonts w:ascii="Arial" w:hAnsi="Arial" w:cs="Arial"/>
          <w:color w:val="000000"/>
          <w:sz w:val="16"/>
          <w:szCs w:val="16"/>
        </w:rPr>
      </w:pPr>
    </w:p>
    <w:p w14:paraId="12784E3A" w14:textId="77777777" w:rsidR="00AC1E6A" w:rsidRPr="00351321" w:rsidRDefault="00AC1E6A" w:rsidP="00E34703">
      <w:pPr>
        <w:ind w:left="540"/>
        <w:jc w:val="both"/>
        <w:rPr>
          <w:rFonts w:ascii="Arial" w:hAnsi="Arial" w:cs="Arial"/>
          <w:color w:val="000000"/>
          <w:sz w:val="18"/>
          <w:szCs w:val="18"/>
        </w:rPr>
      </w:pPr>
      <w:r w:rsidRPr="00351321">
        <w:rPr>
          <w:rFonts w:ascii="Arial" w:hAnsi="Arial" w:cs="Arial"/>
          <w:color w:val="000000"/>
          <w:spacing w:val="-4"/>
          <w:sz w:val="18"/>
          <w:szCs w:val="18"/>
        </w:rPr>
        <w:t>After initial recognition, investment property is carried at cost less any accumulated depreciation and any accumulated</w:t>
      </w:r>
      <w:r w:rsidRPr="00351321">
        <w:rPr>
          <w:rFonts w:ascii="Arial" w:hAnsi="Arial" w:cs="Arial"/>
          <w:color w:val="000000"/>
          <w:sz w:val="18"/>
          <w:szCs w:val="18"/>
        </w:rPr>
        <w:t xml:space="preserve"> impairment losses.</w:t>
      </w:r>
    </w:p>
    <w:p w14:paraId="2C5DB933" w14:textId="77777777" w:rsidR="00AC1E6A" w:rsidRPr="00351321" w:rsidRDefault="00AC1E6A" w:rsidP="00E34703">
      <w:pPr>
        <w:ind w:left="540"/>
        <w:jc w:val="both"/>
        <w:rPr>
          <w:rFonts w:ascii="Arial" w:hAnsi="Arial" w:cs="Arial"/>
          <w:color w:val="000000"/>
          <w:sz w:val="16"/>
          <w:szCs w:val="16"/>
        </w:rPr>
      </w:pPr>
    </w:p>
    <w:p w14:paraId="2296A0DC" w14:textId="77777777" w:rsidR="00AC1E6A" w:rsidRPr="00351321" w:rsidRDefault="00AC1E6A" w:rsidP="00E34703">
      <w:pPr>
        <w:ind w:left="540"/>
        <w:jc w:val="both"/>
        <w:rPr>
          <w:rFonts w:ascii="Arial" w:hAnsi="Arial" w:cs="Arial"/>
          <w:color w:val="000000"/>
          <w:sz w:val="18"/>
          <w:szCs w:val="18"/>
        </w:rPr>
      </w:pPr>
      <w:r w:rsidRPr="00351321">
        <w:rPr>
          <w:rFonts w:ascii="Arial" w:hAnsi="Arial" w:cs="Arial"/>
          <w:color w:val="000000"/>
          <w:sz w:val="18"/>
          <w:szCs w:val="18"/>
        </w:rPr>
        <w:t xml:space="preserve">Land is not depreciated. Depreciation on other investment properties is calculated using the </w:t>
      </w:r>
      <w:proofErr w:type="gramStart"/>
      <w:r w:rsidRPr="00351321">
        <w:rPr>
          <w:rFonts w:ascii="Arial" w:hAnsi="Arial" w:cs="Arial"/>
          <w:color w:val="000000"/>
          <w:sz w:val="18"/>
          <w:szCs w:val="18"/>
        </w:rPr>
        <w:t>straight line</w:t>
      </w:r>
      <w:proofErr w:type="gramEnd"/>
      <w:r w:rsidRPr="00351321">
        <w:rPr>
          <w:rFonts w:ascii="Arial" w:hAnsi="Arial" w:cs="Arial"/>
          <w:color w:val="000000"/>
          <w:sz w:val="18"/>
          <w:szCs w:val="18"/>
        </w:rPr>
        <w:t xml:space="preserve"> method to allocate their cost to their residual values over their estimated useful lives, as follows:</w:t>
      </w:r>
    </w:p>
    <w:p w14:paraId="07A5EEC4" w14:textId="77777777" w:rsidR="00AC1E6A" w:rsidRPr="00351321" w:rsidRDefault="00AC1E6A" w:rsidP="00E34703">
      <w:pPr>
        <w:ind w:left="540"/>
        <w:jc w:val="both"/>
        <w:rPr>
          <w:rFonts w:ascii="Arial" w:hAnsi="Arial" w:cs="Arial"/>
          <w:color w:val="000000"/>
          <w:sz w:val="16"/>
          <w:szCs w:val="16"/>
        </w:rPr>
      </w:pPr>
    </w:p>
    <w:p w14:paraId="0820BF45" w14:textId="52B4B374" w:rsidR="00122FBC" w:rsidRPr="00351321" w:rsidRDefault="00AC1E6A" w:rsidP="00AC1E6A">
      <w:pPr>
        <w:tabs>
          <w:tab w:val="right" w:pos="9450"/>
        </w:tabs>
        <w:ind w:left="547"/>
        <w:jc w:val="both"/>
        <w:rPr>
          <w:rFonts w:ascii="Arial" w:hAnsi="Arial" w:cs="Arial"/>
          <w:color w:val="000000"/>
          <w:sz w:val="18"/>
          <w:szCs w:val="18"/>
        </w:rPr>
      </w:pPr>
      <w:r w:rsidRPr="00351321">
        <w:rPr>
          <w:rFonts w:ascii="Arial" w:hAnsi="Arial" w:cs="Arial"/>
          <w:color w:val="000000"/>
          <w:sz w:val="18"/>
          <w:szCs w:val="18"/>
        </w:rPr>
        <w:t>Buildings</w:t>
      </w:r>
      <w:r w:rsidRPr="00351321">
        <w:rPr>
          <w:rFonts w:ascii="Arial" w:hAnsi="Arial" w:cs="Arial"/>
          <w:color w:val="000000"/>
          <w:sz w:val="18"/>
          <w:szCs w:val="18"/>
        </w:rPr>
        <w:tab/>
      </w:r>
      <w:r w:rsidR="00FA4289" w:rsidRPr="00351321">
        <w:rPr>
          <w:rFonts w:ascii="Arial" w:hAnsi="Arial" w:cs="Arial"/>
          <w:color w:val="000000"/>
          <w:sz w:val="18"/>
          <w:szCs w:val="18"/>
          <w:lang w:val="en-GB"/>
        </w:rPr>
        <w:t>20</w:t>
      </w:r>
      <w:r w:rsidRPr="00351321">
        <w:rPr>
          <w:rFonts w:ascii="Arial" w:hAnsi="Arial" w:cs="Arial"/>
          <w:color w:val="000000"/>
          <w:sz w:val="18"/>
          <w:szCs w:val="18"/>
        </w:rPr>
        <w:t xml:space="preserve"> Years</w:t>
      </w:r>
      <w:r w:rsidRPr="00351321">
        <w:rPr>
          <w:rFonts w:ascii="Arial" w:hAnsi="Arial" w:cs="Arial"/>
          <w:color w:val="000000"/>
          <w:sz w:val="18"/>
          <w:szCs w:val="18"/>
        </w:rPr>
        <w:cr/>
      </w:r>
    </w:p>
    <w:p w14:paraId="4F18CA5A" w14:textId="640AA9CB" w:rsidR="00AC1E6A" w:rsidRPr="00351321" w:rsidRDefault="00AC1E6A" w:rsidP="00AC1E6A">
      <w:pPr>
        <w:tabs>
          <w:tab w:val="right" w:pos="9450"/>
        </w:tabs>
        <w:ind w:left="547"/>
        <w:jc w:val="both"/>
        <w:rPr>
          <w:rFonts w:ascii="Arial" w:hAnsi="Arial" w:cs="Arial"/>
          <w:color w:val="000000"/>
          <w:spacing w:val="-8"/>
          <w:sz w:val="18"/>
          <w:szCs w:val="18"/>
        </w:rPr>
      </w:pPr>
      <w:r w:rsidRPr="00351321">
        <w:rPr>
          <w:rFonts w:ascii="Arial" w:hAnsi="Arial" w:cs="Arial"/>
          <w:color w:val="000000"/>
          <w:spacing w:val="-8"/>
          <w:sz w:val="18"/>
          <w:szCs w:val="18"/>
        </w:rPr>
        <w:t>The assets’ residual values and useful lives are reviewed, and adjusted if appropriate, at the end of each reporting period.</w:t>
      </w:r>
    </w:p>
    <w:p w14:paraId="0517C44D" w14:textId="77777777" w:rsidR="00AC1E6A" w:rsidRPr="00351321" w:rsidRDefault="00AC1E6A" w:rsidP="00AC1E6A">
      <w:pPr>
        <w:ind w:left="540"/>
        <w:jc w:val="both"/>
        <w:rPr>
          <w:rFonts w:ascii="Arial" w:hAnsi="Arial" w:cs="Arial"/>
          <w:color w:val="000000"/>
          <w:sz w:val="16"/>
          <w:szCs w:val="16"/>
        </w:rPr>
      </w:pPr>
    </w:p>
    <w:p w14:paraId="7BD27D22" w14:textId="00375B1B"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11</w:t>
      </w:r>
      <w:r w:rsidR="00AC1E6A" w:rsidRPr="00351321">
        <w:rPr>
          <w:rFonts w:ascii="Arial" w:eastAsia="Cordia New" w:hAnsi="Arial" w:cs="Arial"/>
          <w:b/>
          <w:bCs/>
          <w:color w:val="000000"/>
          <w:sz w:val="18"/>
          <w:szCs w:val="18"/>
          <w:lang w:val="en-GB"/>
        </w:rPr>
        <w:tab/>
        <w:t>Property, plant and equipment</w:t>
      </w:r>
    </w:p>
    <w:p w14:paraId="55178646" w14:textId="77777777" w:rsidR="00AC1E6A" w:rsidRPr="00351321" w:rsidRDefault="00AC1E6A" w:rsidP="00AC1E6A">
      <w:pPr>
        <w:overflowPunct/>
        <w:ind w:left="540"/>
        <w:jc w:val="thaiDistribute"/>
        <w:textAlignment w:val="auto"/>
        <w:rPr>
          <w:rFonts w:ascii="Arial" w:eastAsia="Cordia New" w:hAnsi="Arial" w:cs="Arial"/>
          <w:b/>
          <w:bCs/>
          <w:color w:val="000000"/>
          <w:sz w:val="16"/>
          <w:szCs w:val="16"/>
          <w:lang w:val="en-GB"/>
        </w:rPr>
      </w:pPr>
    </w:p>
    <w:p w14:paraId="02870E44" w14:textId="0969DEAC" w:rsidR="00AC1E6A" w:rsidRPr="00351321" w:rsidRDefault="00AC1E6A" w:rsidP="00AC1E6A">
      <w:pPr>
        <w:suppressAutoHyphens/>
        <w:ind w:left="540"/>
        <w:jc w:val="both"/>
        <w:rPr>
          <w:rFonts w:ascii="Arial" w:hAnsi="Arial" w:cs="Arial"/>
          <w:color w:val="000000"/>
          <w:sz w:val="18"/>
          <w:szCs w:val="18"/>
        </w:rPr>
      </w:pPr>
      <w:r w:rsidRPr="00351321">
        <w:rPr>
          <w:rFonts w:ascii="Arial" w:hAnsi="Arial" w:cs="Arial"/>
          <w:color w:val="000000"/>
          <w:spacing w:val="-4"/>
          <w:sz w:val="18"/>
          <w:szCs w:val="18"/>
        </w:rPr>
        <w:t>Property, plant and equipment are stated at historical cost less accumulated depreciation and</w:t>
      </w:r>
      <w:r w:rsidRPr="00351321">
        <w:rPr>
          <w:rFonts w:ascii="Arial" w:hAnsi="Arial" w:cs="Arial"/>
          <w:color w:val="000000"/>
          <w:sz w:val="18"/>
          <w:szCs w:val="18"/>
        </w:rPr>
        <w:t xml:space="preserve"> </w:t>
      </w:r>
      <w:r w:rsidRPr="00351321">
        <w:rPr>
          <w:rFonts w:ascii="Arial" w:hAnsi="Arial" w:cs="Arial"/>
          <w:color w:val="000000"/>
          <w:spacing w:val="-6"/>
          <w:sz w:val="18"/>
          <w:szCs w:val="18"/>
        </w:rPr>
        <w:t>impairment losses.</w:t>
      </w:r>
    </w:p>
    <w:p w14:paraId="123AEA39" w14:textId="77777777" w:rsidR="00AC1E6A" w:rsidRPr="00351321" w:rsidRDefault="00AC1E6A" w:rsidP="00AC1E6A">
      <w:pPr>
        <w:suppressAutoHyphens/>
        <w:ind w:left="540"/>
        <w:jc w:val="both"/>
        <w:rPr>
          <w:rFonts w:ascii="Arial" w:hAnsi="Arial" w:cs="Arial"/>
          <w:color w:val="000000"/>
          <w:sz w:val="16"/>
          <w:szCs w:val="16"/>
        </w:rPr>
      </w:pPr>
    </w:p>
    <w:p w14:paraId="65A5CBAE" w14:textId="77777777" w:rsidR="00AC1E6A" w:rsidRPr="00351321" w:rsidRDefault="00AC1E6A" w:rsidP="00AC1E6A">
      <w:pPr>
        <w:ind w:left="540"/>
        <w:jc w:val="both"/>
        <w:rPr>
          <w:rFonts w:ascii="Arial" w:hAnsi="Arial" w:cs="Arial"/>
          <w:color w:val="000000"/>
          <w:spacing w:val="-6"/>
          <w:sz w:val="18"/>
          <w:szCs w:val="18"/>
        </w:rPr>
      </w:pPr>
      <w:r w:rsidRPr="00351321">
        <w:rPr>
          <w:rFonts w:ascii="Arial" w:hAnsi="Arial" w:cs="Arial"/>
          <w:color w:val="000000"/>
          <w:spacing w:val="-6"/>
          <w:sz w:val="18"/>
          <w:szCs w:val="18"/>
        </w:rPr>
        <w:t>Land and unutilised land in operation have not been depreciated. Depreciation of other assets is calculated using the straight-line method to write off the cost of each asset to their residual value over the estimate useful lives as follows:</w:t>
      </w:r>
    </w:p>
    <w:p w14:paraId="2483BB0A" w14:textId="77777777" w:rsidR="00AC1E6A" w:rsidRPr="00351321" w:rsidRDefault="00AC1E6A" w:rsidP="00AC1E6A">
      <w:pPr>
        <w:suppressAutoHyphens/>
        <w:ind w:left="540"/>
        <w:jc w:val="both"/>
        <w:rPr>
          <w:rFonts w:ascii="Arial" w:hAnsi="Arial" w:cs="Arial"/>
          <w:color w:val="000000"/>
          <w:sz w:val="16"/>
          <w:szCs w:val="16"/>
        </w:rPr>
      </w:pPr>
    </w:p>
    <w:tbl>
      <w:tblPr>
        <w:tblW w:w="0" w:type="auto"/>
        <w:tblInd w:w="108" w:type="dxa"/>
        <w:tblLayout w:type="fixed"/>
        <w:tblLook w:val="0000" w:firstRow="0" w:lastRow="0" w:firstColumn="0" w:lastColumn="0" w:noHBand="0" w:noVBand="0"/>
      </w:tblPr>
      <w:tblGrid>
        <w:gridCol w:w="6570"/>
        <w:gridCol w:w="2970"/>
      </w:tblGrid>
      <w:tr w:rsidR="00AC1E6A" w:rsidRPr="00351321" w14:paraId="697F687B" w14:textId="77777777" w:rsidTr="001B5C07">
        <w:tc>
          <w:tcPr>
            <w:tcW w:w="6570" w:type="dxa"/>
            <w:shd w:val="clear" w:color="auto" w:fill="auto"/>
          </w:tcPr>
          <w:p w14:paraId="6CAB2687" w14:textId="77777777" w:rsidR="00AC1E6A" w:rsidRPr="00351321" w:rsidRDefault="00AC1E6A">
            <w:pPr>
              <w:ind w:left="435"/>
              <w:jc w:val="thaiDistribute"/>
              <w:rPr>
                <w:rFonts w:ascii="Arial" w:hAnsi="Arial" w:cs="Arial"/>
                <w:color w:val="000000"/>
                <w:sz w:val="18"/>
                <w:szCs w:val="18"/>
              </w:rPr>
            </w:pPr>
            <w:r w:rsidRPr="00351321">
              <w:rPr>
                <w:rFonts w:ascii="Arial" w:hAnsi="Arial" w:cs="Arial"/>
                <w:color w:val="000000"/>
                <w:sz w:val="18"/>
                <w:szCs w:val="18"/>
              </w:rPr>
              <w:t>Buildings</w:t>
            </w:r>
          </w:p>
        </w:tc>
        <w:tc>
          <w:tcPr>
            <w:tcW w:w="2970" w:type="dxa"/>
            <w:shd w:val="clear" w:color="auto" w:fill="auto"/>
          </w:tcPr>
          <w:p w14:paraId="7CF1F636" w14:textId="592FDA95" w:rsidR="00AC1E6A" w:rsidRPr="00351321" w:rsidRDefault="00FA4289">
            <w:pPr>
              <w:ind w:left="567"/>
              <w:jc w:val="right"/>
              <w:rPr>
                <w:rFonts w:ascii="Arial" w:hAnsi="Arial" w:cs="Arial"/>
                <w:color w:val="000000"/>
                <w:sz w:val="18"/>
                <w:szCs w:val="18"/>
              </w:rPr>
            </w:pPr>
            <w:r w:rsidRPr="00351321">
              <w:rPr>
                <w:rFonts w:ascii="Arial" w:hAnsi="Arial" w:cs="Arial"/>
                <w:color w:val="000000"/>
                <w:sz w:val="18"/>
                <w:szCs w:val="18"/>
                <w:lang w:val="en-GB"/>
              </w:rPr>
              <w:t>10</w:t>
            </w:r>
            <w:r w:rsidR="00AC1E6A" w:rsidRPr="00351321">
              <w:rPr>
                <w:rFonts w:ascii="Arial" w:hAnsi="Arial" w:cs="Arial"/>
                <w:color w:val="000000"/>
                <w:sz w:val="18"/>
                <w:szCs w:val="18"/>
              </w:rPr>
              <w:t xml:space="preserve"> - </w:t>
            </w:r>
            <w:r w:rsidRPr="00351321">
              <w:rPr>
                <w:rFonts w:ascii="Arial" w:hAnsi="Arial" w:cs="Arial"/>
                <w:color w:val="000000"/>
                <w:sz w:val="18"/>
                <w:szCs w:val="18"/>
                <w:lang w:val="en-GB"/>
              </w:rPr>
              <w:t>50</w:t>
            </w:r>
            <w:r w:rsidR="00AC1E6A" w:rsidRPr="00351321">
              <w:rPr>
                <w:rFonts w:ascii="Arial" w:hAnsi="Arial" w:cs="Arial"/>
                <w:color w:val="000000"/>
                <w:sz w:val="18"/>
                <w:szCs w:val="18"/>
              </w:rPr>
              <w:t xml:space="preserve"> Years</w:t>
            </w:r>
          </w:p>
        </w:tc>
      </w:tr>
      <w:tr w:rsidR="00AC1E6A" w:rsidRPr="00351321" w14:paraId="11033E81" w14:textId="77777777" w:rsidTr="001B5C07">
        <w:tc>
          <w:tcPr>
            <w:tcW w:w="6570" w:type="dxa"/>
            <w:shd w:val="clear" w:color="auto" w:fill="auto"/>
          </w:tcPr>
          <w:p w14:paraId="57D8220E" w14:textId="77777777" w:rsidR="00AC1E6A" w:rsidRPr="00351321" w:rsidRDefault="00AC1E6A">
            <w:pPr>
              <w:ind w:left="435"/>
              <w:jc w:val="thaiDistribute"/>
              <w:rPr>
                <w:rFonts w:ascii="Arial" w:hAnsi="Arial" w:cs="Arial"/>
                <w:color w:val="000000"/>
                <w:sz w:val="18"/>
                <w:szCs w:val="18"/>
              </w:rPr>
            </w:pPr>
            <w:r w:rsidRPr="00351321">
              <w:rPr>
                <w:rFonts w:ascii="Arial" w:hAnsi="Arial" w:cs="Arial"/>
                <w:color w:val="000000"/>
                <w:sz w:val="18"/>
                <w:szCs w:val="18"/>
              </w:rPr>
              <w:t>Building improvement and utilities systems</w:t>
            </w:r>
          </w:p>
        </w:tc>
        <w:tc>
          <w:tcPr>
            <w:tcW w:w="2970" w:type="dxa"/>
            <w:shd w:val="clear" w:color="auto" w:fill="auto"/>
          </w:tcPr>
          <w:p w14:paraId="199F5818" w14:textId="2F5C8814" w:rsidR="00AC1E6A" w:rsidRPr="00351321" w:rsidRDefault="00AC1E6A">
            <w:pPr>
              <w:ind w:left="567"/>
              <w:jc w:val="right"/>
              <w:rPr>
                <w:rFonts w:ascii="Arial" w:hAnsi="Arial" w:cs="Arial"/>
                <w:color w:val="000000"/>
                <w:sz w:val="18"/>
                <w:szCs w:val="18"/>
              </w:rPr>
            </w:pPr>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5</w:t>
            </w:r>
            <w:r w:rsidRPr="00351321">
              <w:rPr>
                <w:rFonts w:ascii="Arial" w:hAnsi="Arial" w:cs="Arial"/>
                <w:color w:val="000000"/>
                <w:sz w:val="18"/>
                <w:szCs w:val="18"/>
              </w:rPr>
              <w:t xml:space="preserve"> - </w:t>
            </w:r>
            <w:r w:rsidR="00FA4289" w:rsidRPr="00351321">
              <w:rPr>
                <w:rFonts w:ascii="Arial" w:hAnsi="Arial" w:cs="Arial"/>
                <w:color w:val="000000"/>
                <w:sz w:val="18"/>
                <w:szCs w:val="18"/>
                <w:lang w:val="en-GB"/>
              </w:rPr>
              <w:t>20</w:t>
            </w:r>
            <w:r w:rsidRPr="00351321">
              <w:rPr>
                <w:rFonts w:ascii="Arial" w:hAnsi="Arial" w:cs="Arial"/>
                <w:color w:val="000000"/>
                <w:sz w:val="18"/>
                <w:szCs w:val="18"/>
              </w:rPr>
              <w:t xml:space="preserve"> Years</w:t>
            </w:r>
          </w:p>
        </w:tc>
      </w:tr>
      <w:tr w:rsidR="00AC1E6A" w:rsidRPr="00351321" w14:paraId="4B12D12B" w14:textId="77777777" w:rsidTr="001B5C07">
        <w:tc>
          <w:tcPr>
            <w:tcW w:w="6570" w:type="dxa"/>
            <w:shd w:val="clear" w:color="auto" w:fill="auto"/>
          </w:tcPr>
          <w:p w14:paraId="44818DAA" w14:textId="77777777" w:rsidR="00AC1E6A" w:rsidRPr="00351321" w:rsidRDefault="00AC1E6A">
            <w:pPr>
              <w:ind w:left="435"/>
              <w:jc w:val="thaiDistribute"/>
              <w:rPr>
                <w:rFonts w:ascii="Arial" w:hAnsi="Arial" w:cs="Arial"/>
                <w:color w:val="000000"/>
                <w:sz w:val="18"/>
                <w:szCs w:val="18"/>
              </w:rPr>
            </w:pPr>
            <w:r w:rsidRPr="00351321">
              <w:rPr>
                <w:rFonts w:ascii="Arial" w:hAnsi="Arial" w:cs="Arial"/>
                <w:color w:val="000000"/>
                <w:sz w:val="18"/>
                <w:szCs w:val="18"/>
              </w:rPr>
              <w:t xml:space="preserve">Medical tools and equipment </w:t>
            </w:r>
          </w:p>
        </w:tc>
        <w:tc>
          <w:tcPr>
            <w:tcW w:w="2970" w:type="dxa"/>
            <w:shd w:val="clear" w:color="auto" w:fill="auto"/>
          </w:tcPr>
          <w:p w14:paraId="39249271" w14:textId="7FC0EFE1" w:rsidR="00AC1E6A" w:rsidRPr="00351321" w:rsidRDefault="00FA4289">
            <w:pPr>
              <w:ind w:left="567"/>
              <w:jc w:val="right"/>
              <w:rPr>
                <w:rFonts w:ascii="Arial" w:hAnsi="Arial" w:cs="Arial"/>
                <w:color w:val="000000"/>
                <w:sz w:val="18"/>
                <w:szCs w:val="18"/>
              </w:rPr>
            </w:pPr>
            <w:r w:rsidRPr="00351321">
              <w:rPr>
                <w:rFonts w:ascii="Arial" w:hAnsi="Arial" w:cs="Arial"/>
                <w:color w:val="000000"/>
                <w:sz w:val="18"/>
                <w:szCs w:val="18"/>
                <w:lang w:val="en-GB"/>
              </w:rPr>
              <w:t>2</w:t>
            </w:r>
            <w:r w:rsidR="00AC1E6A" w:rsidRPr="00351321">
              <w:rPr>
                <w:rFonts w:ascii="Arial" w:hAnsi="Arial" w:cs="Arial"/>
                <w:color w:val="000000"/>
                <w:sz w:val="18"/>
                <w:szCs w:val="18"/>
              </w:rPr>
              <w:t xml:space="preserve"> - </w:t>
            </w:r>
            <w:r w:rsidRPr="00351321">
              <w:rPr>
                <w:rFonts w:ascii="Arial" w:hAnsi="Arial" w:cs="Arial"/>
                <w:color w:val="000000"/>
                <w:sz w:val="18"/>
                <w:szCs w:val="18"/>
                <w:lang w:val="en-GB"/>
              </w:rPr>
              <w:t>20</w:t>
            </w:r>
            <w:r w:rsidR="00AC1E6A" w:rsidRPr="00351321">
              <w:rPr>
                <w:rFonts w:ascii="Arial" w:hAnsi="Arial" w:cs="Arial"/>
                <w:color w:val="000000"/>
                <w:sz w:val="18"/>
                <w:szCs w:val="18"/>
              </w:rPr>
              <w:t xml:space="preserve"> Years</w:t>
            </w:r>
          </w:p>
        </w:tc>
      </w:tr>
      <w:tr w:rsidR="00AC1E6A" w:rsidRPr="00351321" w14:paraId="385E4564" w14:textId="77777777" w:rsidTr="001B5C07">
        <w:tc>
          <w:tcPr>
            <w:tcW w:w="6570" w:type="dxa"/>
            <w:shd w:val="clear" w:color="auto" w:fill="auto"/>
          </w:tcPr>
          <w:p w14:paraId="2BEF297A" w14:textId="77777777" w:rsidR="00AC1E6A" w:rsidRPr="00351321" w:rsidRDefault="00AC1E6A">
            <w:pPr>
              <w:ind w:left="435"/>
              <w:jc w:val="thaiDistribute"/>
              <w:rPr>
                <w:rFonts w:ascii="Arial" w:hAnsi="Arial" w:cs="Arial"/>
                <w:color w:val="000000"/>
                <w:sz w:val="18"/>
                <w:szCs w:val="18"/>
              </w:rPr>
            </w:pPr>
            <w:r w:rsidRPr="00351321">
              <w:rPr>
                <w:rFonts w:ascii="Arial" w:hAnsi="Arial" w:cs="Arial"/>
                <w:color w:val="000000"/>
                <w:sz w:val="18"/>
                <w:szCs w:val="18"/>
              </w:rPr>
              <w:t xml:space="preserve">Tools and equipment </w:t>
            </w:r>
          </w:p>
        </w:tc>
        <w:tc>
          <w:tcPr>
            <w:tcW w:w="2970" w:type="dxa"/>
            <w:shd w:val="clear" w:color="auto" w:fill="auto"/>
          </w:tcPr>
          <w:p w14:paraId="1116F268" w14:textId="407F4CD8" w:rsidR="00AC1E6A" w:rsidRPr="00351321" w:rsidRDefault="00FA4289">
            <w:pPr>
              <w:ind w:left="567"/>
              <w:jc w:val="right"/>
              <w:rPr>
                <w:rFonts w:ascii="Arial" w:hAnsi="Arial" w:cs="Arial"/>
                <w:color w:val="000000"/>
                <w:sz w:val="18"/>
                <w:szCs w:val="18"/>
              </w:rPr>
            </w:pPr>
            <w:r w:rsidRPr="00351321">
              <w:rPr>
                <w:rFonts w:ascii="Arial" w:hAnsi="Arial" w:cs="Arial"/>
                <w:color w:val="000000"/>
                <w:sz w:val="18"/>
                <w:szCs w:val="18"/>
                <w:lang w:val="en-GB"/>
              </w:rPr>
              <w:t>5</w:t>
            </w:r>
            <w:r w:rsidR="00AC1E6A" w:rsidRPr="00351321">
              <w:rPr>
                <w:rFonts w:ascii="Arial" w:hAnsi="Arial" w:cs="Arial"/>
                <w:color w:val="000000"/>
                <w:sz w:val="18"/>
                <w:szCs w:val="18"/>
              </w:rPr>
              <w:t xml:space="preserve"> - </w:t>
            </w:r>
            <w:r w:rsidRPr="00351321">
              <w:rPr>
                <w:rFonts w:ascii="Arial" w:hAnsi="Arial" w:cs="Arial"/>
                <w:color w:val="000000"/>
                <w:sz w:val="18"/>
                <w:szCs w:val="18"/>
                <w:lang w:val="en-GB"/>
              </w:rPr>
              <w:t>10</w:t>
            </w:r>
            <w:r w:rsidR="00AC1E6A" w:rsidRPr="00351321">
              <w:rPr>
                <w:rFonts w:ascii="Arial" w:hAnsi="Arial" w:cs="Arial"/>
                <w:color w:val="000000"/>
                <w:sz w:val="18"/>
                <w:szCs w:val="18"/>
              </w:rPr>
              <w:t xml:space="preserve"> Years</w:t>
            </w:r>
          </w:p>
        </w:tc>
      </w:tr>
      <w:tr w:rsidR="00AC1E6A" w:rsidRPr="00351321" w14:paraId="7D999CF5" w14:textId="77777777" w:rsidTr="001B5C07">
        <w:tc>
          <w:tcPr>
            <w:tcW w:w="6570" w:type="dxa"/>
            <w:shd w:val="clear" w:color="auto" w:fill="auto"/>
          </w:tcPr>
          <w:p w14:paraId="1398DD5B" w14:textId="77777777" w:rsidR="00AC1E6A" w:rsidRPr="00351321" w:rsidRDefault="00AC1E6A">
            <w:pPr>
              <w:ind w:left="435"/>
              <w:jc w:val="thaiDistribute"/>
              <w:rPr>
                <w:rFonts w:ascii="Arial" w:hAnsi="Arial" w:cs="Arial"/>
                <w:color w:val="000000"/>
                <w:sz w:val="18"/>
                <w:szCs w:val="18"/>
              </w:rPr>
            </w:pPr>
            <w:r w:rsidRPr="00351321">
              <w:rPr>
                <w:rFonts w:ascii="Arial" w:hAnsi="Arial" w:cs="Arial"/>
                <w:color w:val="000000"/>
                <w:sz w:val="18"/>
                <w:szCs w:val="18"/>
              </w:rPr>
              <w:t>Furniture and office equipment</w:t>
            </w:r>
          </w:p>
        </w:tc>
        <w:tc>
          <w:tcPr>
            <w:tcW w:w="2970" w:type="dxa"/>
            <w:shd w:val="clear" w:color="auto" w:fill="auto"/>
          </w:tcPr>
          <w:p w14:paraId="6A709F3B" w14:textId="004840A9" w:rsidR="00AC1E6A" w:rsidRPr="00351321" w:rsidRDefault="00FA4289">
            <w:pPr>
              <w:ind w:left="567"/>
              <w:jc w:val="right"/>
              <w:rPr>
                <w:rFonts w:ascii="Arial" w:hAnsi="Arial" w:cs="Arial"/>
                <w:color w:val="000000"/>
                <w:sz w:val="18"/>
                <w:szCs w:val="18"/>
              </w:rPr>
            </w:pPr>
            <w:r w:rsidRPr="00351321">
              <w:rPr>
                <w:rFonts w:ascii="Arial" w:hAnsi="Arial" w:cs="Arial"/>
                <w:color w:val="000000"/>
                <w:sz w:val="18"/>
                <w:szCs w:val="18"/>
                <w:lang w:val="en-GB"/>
              </w:rPr>
              <w:t>3</w:t>
            </w:r>
            <w:r w:rsidR="00AC1E6A" w:rsidRPr="00351321">
              <w:rPr>
                <w:rFonts w:ascii="Arial" w:hAnsi="Arial" w:cs="Arial"/>
                <w:color w:val="000000"/>
                <w:sz w:val="18"/>
                <w:szCs w:val="18"/>
              </w:rPr>
              <w:t xml:space="preserve"> - </w:t>
            </w:r>
            <w:r w:rsidRPr="00351321">
              <w:rPr>
                <w:rFonts w:ascii="Arial" w:hAnsi="Arial" w:cs="Arial"/>
                <w:color w:val="000000"/>
                <w:sz w:val="18"/>
                <w:szCs w:val="18"/>
                <w:lang w:val="en-GB"/>
              </w:rPr>
              <w:t>10</w:t>
            </w:r>
            <w:r w:rsidR="00AC1E6A" w:rsidRPr="00351321">
              <w:rPr>
                <w:rFonts w:ascii="Arial" w:hAnsi="Arial" w:cs="Arial"/>
                <w:color w:val="000000"/>
                <w:sz w:val="18"/>
                <w:szCs w:val="18"/>
              </w:rPr>
              <w:t xml:space="preserve"> Years</w:t>
            </w:r>
          </w:p>
        </w:tc>
      </w:tr>
      <w:tr w:rsidR="00AC1E6A" w:rsidRPr="00351321" w14:paraId="49962EF1" w14:textId="77777777" w:rsidTr="001B5C07">
        <w:tc>
          <w:tcPr>
            <w:tcW w:w="6570" w:type="dxa"/>
            <w:shd w:val="clear" w:color="auto" w:fill="auto"/>
          </w:tcPr>
          <w:p w14:paraId="09274CE2" w14:textId="77777777" w:rsidR="00AC1E6A" w:rsidRPr="00351321" w:rsidRDefault="00AC1E6A">
            <w:pPr>
              <w:ind w:left="435"/>
              <w:jc w:val="thaiDistribute"/>
              <w:rPr>
                <w:rFonts w:ascii="Arial" w:hAnsi="Arial" w:cs="Arial"/>
                <w:color w:val="000000"/>
                <w:sz w:val="18"/>
                <w:szCs w:val="18"/>
              </w:rPr>
            </w:pPr>
            <w:r w:rsidRPr="00351321">
              <w:rPr>
                <w:rFonts w:ascii="Arial" w:hAnsi="Arial" w:cs="Arial"/>
                <w:color w:val="000000"/>
                <w:sz w:val="18"/>
                <w:szCs w:val="18"/>
              </w:rPr>
              <w:t>Computer</w:t>
            </w:r>
          </w:p>
        </w:tc>
        <w:tc>
          <w:tcPr>
            <w:tcW w:w="2970" w:type="dxa"/>
            <w:shd w:val="clear" w:color="auto" w:fill="auto"/>
          </w:tcPr>
          <w:p w14:paraId="43BD208A" w14:textId="6CBA2C3C" w:rsidR="00AC1E6A" w:rsidRPr="00351321" w:rsidRDefault="00FA4289">
            <w:pPr>
              <w:ind w:left="567"/>
              <w:jc w:val="right"/>
              <w:rPr>
                <w:rFonts w:ascii="Arial" w:hAnsi="Arial" w:cs="Arial"/>
                <w:color w:val="000000"/>
                <w:sz w:val="18"/>
                <w:szCs w:val="18"/>
              </w:rPr>
            </w:pPr>
            <w:r w:rsidRPr="00351321">
              <w:rPr>
                <w:rFonts w:ascii="Arial" w:hAnsi="Arial" w:cs="Arial"/>
                <w:color w:val="000000"/>
                <w:sz w:val="18"/>
                <w:szCs w:val="18"/>
                <w:lang w:val="en-GB"/>
              </w:rPr>
              <w:t>3</w:t>
            </w:r>
            <w:r w:rsidR="00AC1E6A" w:rsidRPr="00351321">
              <w:rPr>
                <w:rFonts w:ascii="Arial" w:hAnsi="Arial" w:cs="Arial"/>
                <w:color w:val="000000"/>
                <w:sz w:val="18"/>
                <w:szCs w:val="18"/>
              </w:rPr>
              <w:t xml:space="preserve"> - </w:t>
            </w:r>
            <w:r w:rsidRPr="00351321">
              <w:rPr>
                <w:rFonts w:ascii="Arial" w:hAnsi="Arial" w:cs="Arial"/>
                <w:color w:val="000000"/>
                <w:sz w:val="18"/>
                <w:szCs w:val="18"/>
                <w:lang w:val="en-GB"/>
              </w:rPr>
              <w:t>10</w:t>
            </w:r>
            <w:r w:rsidR="00AC1E6A" w:rsidRPr="00351321">
              <w:rPr>
                <w:rFonts w:ascii="Arial" w:hAnsi="Arial" w:cs="Arial"/>
                <w:color w:val="000000"/>
                <w:sz w:val="18"/>
                <w:szCs w:val="18"/>
              </w:rPr>
              <w:t xml:space="preserve"> Years</w:t>
            </w:r>
          </w:p>
        </w:tc>
      </w:tr>
      <w:tr w:rsidR="00AC1E6A" w:rsidRPr="00351321" w14:paraId="664AAE52" w14:textId="77777777" w:rsidTr="001B5C07">
        <w:tc>
          <w:tcPr>
            <w:tcW w:w="6570" w:type="dxa"/>
            <w:shd w:val="clear" w:color="auto" w:fill="auto"/>
          </w:tcPr>
          <w:p w14:paraId="2193A11B" w14:textId="77777777" w:rsidR="00AC1E6A" w:rsidRPr="00351321" w:rsidRDefault="00AC1E6A">
            <w:pPr>
              <w:ind w:left="435"/>
              <w:jc w:val="thaiDistribute"/>
              <w:rPr>
                <w:rFonts w:ascii="Arial" w:hAnsi="Arial" w:cs="Arial"/>
                <w:color w:val="000000"/>
                <w:sz w:val="18"/>
                <w:szCs w:val="18"/>
              </w:rPr>
            </w:pPr>
            <w:r w:rsidRPr="00351321">
              <w:rPr>
                <w:rFonts w:ascii="Arial" w:hAnsi="Arial" w:cs="Arial"/>
                <w:color w:val="000000"/>
                <w:sz w:val="18"/>
                <w:szCs w:val="18"/>
              </w:rPr>
              <w:t>Motor vehicles</w:t>
            </w:r>
          </w:p>
        </w:tc>
        <w:tc>
          <w:tcPr>
            <w:tcW w:w="2970" w:type="dxa"/>
            <w:shd w:val="clear" w:color="auto" w:fill="auto"/>
          </w:tcPr>
          <w:p w14:paraId="37983C36" w14:textId="05491C57" w:rsidR="00AC1E6A" w:rsidRPr="00351321" w:rsidRDefault="00FA4289">
            <w:pPr>
              <w:ind w:left="567"/>
              <w:jc w:val="right"/>
              <w:rPr>
                <w:rFonts w:ascii="Arial" w:hAnsi="Arial" w:cs="Arial"/>
                <w:color w:val="000000"/>
                <w:sz w:val="18"/>
                <w:szCs w:val="18"/>
              </w:rPr>
            </w:pPr>
            <w:r w:rsidRPr="00351321">
              <w:rPr>
                <w:rFonts w:ascii="Arial" w:hAnsi="Arial" w:cs="Arial"/>
                <w:color w:val="000000"/>
                <w:sz w:val="18"/>
                <w:szCs w:val="18"/>
                <w:lang w:val="en-GB"/>
              </w:rPr>
              <w:t>5</w:t>
            </w:r>
            <w:r w:rsidR="00AC1E6A" w:rsidRPr="00351321">
              <w:rPr>
                <w:rFonts w:ascii="Arial" w:hAnsi="Arial" w:cs="Arial"/>
                <w:color w:val="000000"/>
                <w:sz w:val="18"/>
                <w:szCs w:val="18"/>
              </w:rPr>
              <w:t xml:space="preserve"> - </w:t>
            </w:r>
            <w:r w:rsidRPr="00351321">
              <w:rPr>
                <w:rFonts w:ascii="Arial" w:hAnsi="Arial" w:cs="Arial"/>
                <w:color w:val="000000"/>
                <w:sz w:val="18"/>
                <w:szCs w:val="18"/>
                <w:lang w:val="en-GB"/>
              </w:rPr>
              <w:t>10</w:t>
            </w:r>
            <w:r w:rsidR="00AC1E6A" w:rsidRPr="00351321">
              <w:rPr>
                <w:rFonts w:ascii="Arial" w:hAnsi="Arial" w:cs="Arial"/>
                <w:color w:val="000000"/>
                <w:sz w:val="18"/>
                <w:szCs w:val="18"/>
              </w:rPr>
              <w:t xml:space="preserve"> Years</w:t>
            </w:r>
          </w:p>
        </w:tc>
      </w:tr>
    </w:tbl>
    <w:p w14:paraId="5A0E5D4C" w14:textId="77777777" w:rsidR="00AC1E6A" w:rsidRPr="00351321" w:rsidRDefault="00AC1E6A" w:rsidP="00AC1E6A">
      <w:pPr>
        <w:ind w:left="540"/>
        <w:jc w:val="thaiDistribute"/>
        <w:rPr>
          <w:rFonts w:ascii="Arial" w:hAnsi="Arial" w:cs="Arial"/>
          <w:color w:val="000000"/>
          <w:sz w:val="16"/>
          <w:szCs w:val="16"/>
        </w:rPr>
      </w:pPr>
    </w:p>
    <w:p w14:paraId="2F87FE96" w14:textId="47A7B207"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1C6B38"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12</w:t>
      </w:r>
      <w:r w:rsidR="00AC1E6A" w:rsidRPr="00351321">
        <w:rPr>
          <w:rFonts w:ascii="Arial" w:eastAsia="Cordia New" w:hAnsi="Arial" w:cs="Arial"/>
          <w:b/>
          <w:bCs/>
          <w:color w:val="000000"/>
          <w:sz w:val="18"/>
          <w:szCs w:val="18"/>
          <w:lang w:val="en-GB"/>
        </w:rPr>
        <w:tab/>
        <w:t>Goodwill</w:t>
      </w:r>
    </w:p>
    <w:p w14:paraId="0F3E7C97" w14:textId="77777777" w:rsidR="00AC1E6A" w:rsidRPr="00351321" w:rsidRDefault="00AC1E6A" w:rsidP="00672CB6">
      <w:pPr>
        <w:overflowPunct/>
        <w:ind w:left="540"/>
        <w:jc w:val="thaiDistribute"/>
        <w:textAlignment w:val="auto"/>
        <w:rPr>
          <w:rFonts w:ascii="Arial" w:hAnsi="Arial" w:cs="Arial"/>
          <w:color w:val="000000"/>
          <w:sz w:val="16"/>
          <w:szCs w:val="16"/>
          <w:lang w:val="en-GB"/>
        </w:rPr>
      </w:pPr>
    </w:p>
    <w:p w14:paraId="6B3E53E4" w14:textId="77777777" w:rsidR="00AC1E6A" w:rsidRPr="00351321" w:rsidRDefault="00AC1E6A" w:rsidP="00672CB6">
      <w:pPr>
        <w:overflowPunct/>
        <w:ind w:left="540"/>
        <w:jc w:val="thaiDistribute"/>
        <w:textAlignment w:val="auto"/>
        <w:rPr>
          <w:rFonts w:ascii="Arial" w:hAnsi="Arial" w:cs="Arial"/>
          <w:color w:val="000000"/>
          <w:sz w:val="18"/>
          <w:szCs w:val="18"/>
          <w:lang w:val="en-GB"/>
        </w:rPr>
      </w:pPr>
      <w:r w:rsidRPr="00351321">
        <w:rPr>
          <w:rFonts w:ascii="Arial" w:hAnsi="Arial" w:cs="Arial"/>
          <w:color w:val="000000"/>
          <w:spacing w:val="-4"/>
          <w:sz w:val="18"/>
          <w:szCs w:val="18"/>
          <w:lang w:val="en-GB"/>
        </w:rPr>
        <w:t>Goodwill is tested for impairment annually, or more frequently if events or changes in circumstances indicate that</w:t>
      </w:r>
      <w:r w:rsidRPr="00351321">
        <w:rPr>
          <w:rFonts w:ascii="Arial" w:hAnsi="Arial" w:cs="Arial"/>
          <w:color w:val="000000"/>
          <w:sz w:val="18"/>
          <w:szCs w:val="18"/>
          <w:lang w:val="en-GB"/>
        </w:rPr>
        <w:t xml:space="preserve"> it might be impaired. It is carried at cost less accumulated impairment losses. </w:t>
      </w:r>
    </w:p>
    <w:p w14:paraId="683A8399" w14:textId="77777777" w:rsidR="00AC1E6A" w:rsidRPr="00351321" w:rsidRDefault="00AC1E6A" w:rsidP="00D70373">
      <w:pPr>
        <w:jc w:val="thaiDistribute"/>
        <w:rPr>
          <w:rFonts w:ascii="Arial" w:hAnsi="Arial" w:cs="Arial"/>
          <w:color w:val="000000"/>
          <w:sz w:val="16"/>
          <w:szCs w:val="16"/>
        </w:rPr>
      </w:pPr>
    </w:p>
    <w:p w14:paraId="11502D3B" w14:textId="5E948EF2"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13</w:t>
      </w:r>
      <w:r w:rsidR="00AC1E6A" w:rsidRPr="00351321">
        <w:rPr>
          <w:rFonts w:ascii="Arial" w:eastAsia="Cordia New" w:hAnsi="Arial" w:cs="Arial"/>
          <w:b/>
          <w:bCs/>
          <w:color w:val="000000"/>
          <w:sz w:val="18"/>
          <w:szCs w:val="18"/>
          <w:lang w:val="en-GB"/>
        </w:rPr>
        <w:tab/>
        <w:t>Intangible assets</w:t>
      </w:r>
    </w:p>
    <w:p w14:paraId="4BE3E6E8" w14:textId="77777777" w:rsidR="00AC1E6A" w:rsidRPr="00351321" w:rsidRDefault="00AC1E6A" w:rsidP="00AC1E6A">
      <w:pPr>
        <w:suppressAutoHyphens/>
        <w:ind w:left="540"/>
        <w:jc w:val="thaiDistribute"/>
        <w:rPr>
          <w:rFonts w:ascii="Arial" w:hAnsi="Arial" w:cs="Arial"/>
          <w:color w:val="000000"/>
          <w:sz w:val="16"/>
          <w:szCs w:val="16"/>
          <w:u w:val="single"/>
        </w:rPr>
      </w:pPr>
    </w:p>
    <w:p w14:paraId="4EF4683B" w14:textId="77777777" w:rsidR="00B36D3B" w:rsidRPr="00351321" w:rsidRDefault="00B36D3B" w:rsidP="00B36D3B">
      <w:pPr>
        <w:suppressAutoHyphens/>
        <w:ind w:left="540"/>
        <w:jc w:val="thaiDistribute"/>
        <w:rPr>
          <w:rFonts w:ascii="Arial" w:hAnsi="Arial" w:cs="Arial"/>
          <w:color w:val="000000"/>
          <w:sz w:val="18"/>
          <w:szCs w:val="18"/>
          <w:u w:val="single"/>
        </w:rPr>
      </w:pPr>
      <w:r w:rsidRPr="00351321">
        <w:rPr>
          <w:rFonts w:ascii="Arial" w:hAnsi="Arial" w:cs="Arial"/>
          <w:color w:val="000000"/>
          <w:sz w:val="18"/>
          <w:szCs w:val="18"/>
          <w:u w:val="single"/>
        </w:rPr>
        <w:t>Acquired intangible assets</w:t>
      </w:r>
    </w:p>
    <w:p w14:paraId="114F6CFD" w14:textId="77777777" w:rsidR="00B36D3B" w:rsidRPr="00351321" w:rsidRDefault="00B36D3B" w:rsidP="00B36D3B">
      <w:pPr>
        <w:suppressAutoHyphens/>
        <w:ind w:left="540"/>
        <w:jc w:val="thaiDistribute"/>
        <w:rPr>
          <w:rFonts w:ascii="Arial" w:hAnsi="Arial" w:cs="Arial"/>
          <w:color w:val="000000"/>
          <w:spacing w:val="-10"/>
          <w:sz w:val="16"/>
          <w:szCs w:val="16"/>
        </w:rPr>
      </w:pPr>
    </w:p>
    <w:p w14:paraId="2F14D950" w14:textId="77777777" w:rsidR="00B36D3B" w:rsidRPr="00351321" w:rsidRDefault="00B36D3B" w:rsidP="00B36D3B">
      <w:pPr>
        <w:suppressAutoHyphens/>
        <w:ind w:left="540"/>
        <w:jc w:val="thaiDistribute"/>
        <w:rPr>
          <w:rFonts w:ascii="Arial" w:hAnsi="Arial" w:cs="Arial"/>
          <w:color w:val="000000"/>
          <w:spacing w:val="-6"/>
          <w:sz w:val="18"/>
          <w:szCs w:val="18"/>
        </w:rPr>
      </w:pPr>
      <w:r w:rsidRPr="00351321">
        <w:rPr>
          <w:rFonts w:ascii="Arial" w:hAnsi="Arial" w:cs="Arial"/>
          <w:color w:val="000000"/>
          <w:spacing w:val="-6"/>
          <w:sz w:val="18"/>
          <w:szCs w:val="18"/>
        </w:rPr>
        <w:t>The assets with infinite useful life are subsequently measured at cost less impairment losses.</w:t>
      </w:r>
    </w:p>
    <w:p w14:paraId="4DE19CC4" w14:textId="77777777" w:rsidR="00B36D3B" w:rsidRPr="00351321" w:rsidRDefault="00B36D3B" w:rsidP="00B36D3B">
      <w:pPr>
        <w:suppressAutoHyphens/>
        <w:ind w:left="540"/>
        <w:jc w:val="thaiDistribute"/>
        <w:rPr>
          <w:rFonts w:ascii="Arial" w:hAnsi="Arial" w:cs="Arial"/>
          <w:color w:val="000000"/>
          <w:spacing w:val="-6"/>
          <w:sz w:val="16"/>
          <w:szCs w:val="16"/>
        </w:rPr>
      </w:pPr>
    </w:p>
    <w:p w14:paraId="6347E8B6" w14:textId="77777777" w:rsidR="00B36D3B" w:rsidRPr="00351321" w:rsidRDefault="00B36D3B" w:rsidP="00B36D3B">
      <w:pPr>
        <w:suppressAutoHyphens/>
        <w:ind w:left="540"/>
        <w:jc w:val="thaiDistribute"/>
        <w:rPr>
          <w:rFonts w:ascii="Arial" w:hAnsi="Arial" w:cs="Arial"/>
          <w:color w:val="000000"/>
          <w:spacing w:val="-6"/>
          <w:sz w:val="18"/>
          <w:szCs w:val="18"/>
        </w:rPr>
      </w:pPr>
      <w:r w:rsidRPr="00351321">
        <w:rPr>
          <w:rFonts w:ascii="Arial" w:hAnsi="Arial" w:cs="Arial"/>
          <w:color w:val="000000"/>
          <w:spacing w:val="-6"/>
          <w:sz w:val="18"/>
          <w:szCs w:val="18"/>
        </w:rPr>
        <w:t>The assets with limited life are measured at cost less accumulated amortisation and impairment losses. The amortisation is calculated using the straight-line method over their estimated useful lives, as follows:</w:t>
      </w:r>
    </w:p>
    <w:p w14:paraId="58B78254" w14:textId="77777777" w:rsidR="00B36D3B" w:rsidRPr="00351321" w:rsidRDefault="00B36D3B" w:rsidP="00B36D3B">
      <w:pPr>
        <w:suppressAutoHyphens/>
        <w:ind w:left="540"/>
        <w:jc w:val="thaiDistribute"/>
        <w:rPr>
          <w:rFonts w:ascii="Arial" w:hAnsi="Arial" w:cs="Arial"/>
          <w:color w:val="000000"/>
          <w:spacing w:val="-10"/>
          <w:sz w:val="16"/>
          <w:szCs w:val="16"/>
        </w:rPr>
      </w:pPr>
    </w:p>
    <w:tbl>
      <w:tblPr>
        <w:tblW w:w="0" w:type="auto"/>
        <w:tblInd w:w="108" w:type="dxa"/>
        <w:tblLayout w:type="fixed"/>
        <w:tblLook w:val="0000" w:firstRow="0" w:lastRow="0" w:firstColumn="0" w:lastColumn="0" w:noHBand="0" w:noVBand="0"/>
      </w:tblPr>
      <w:tblGrid>
        <w:gridCol w:w="6570"/>
        <w:gridCol w:w="2970"/>
      </w:tblGrid>
      <w:tr w:rsidR="00B36D3B" w:rsidRPr="00351321" w14:paraId="0ED6F2C3" w14:textId="77777777">
        <w:tc>
          <w:tcPr>
            <w:tcW w:w="6570" w:type="dxa"/>
            <w:shd w:val="clear" w:color="auto" w:fill="auto"/>
          </w:tcPr>
          <w:p w14:paraId="130FC628" w14:textId="77777777" w:rsidR="00B36D3B" w:rsidRPr="00351321" w:rsidRDefault="00B36D3B">
            <w:pPr>
              <w:ind w:left="435"/>
              <w:jc w:val="thaiDistribute"/>
              <w:rPr>
                <w:rFonts w:ascii="Arial" w:hAnsi="Arial" w:cs="Arial"/>
                <w:color w:val="000000"/>
                <w:sz w:val="18"/>
                <w:szCs w:val="18"/>
              </w:rPr>
            </w:pPr>
            <w:r w:rsidRPr="00351321">
              <w:rPr>
                <w:rFonts w:ascii="Arial" w:hAnsi="Arial" w:cs="Arial"/>
                <w:color w:val="000000"/>
                <w:sz w:val="18"/>
                <w:szCs w:val="18"/>
              </w:rPr>
              <w:t>Computer software</w:t>
            </w:r>
          </w:p>
        </w:tc>
        <w:tc>
          <w:tcPr>
            <w:tcW w:w="2970" w:type="dxa"/>
            <w:shd w:val="clear" w:color="auto" w:fill="auto"/>
          </w:tcPr>
          <w:p w14:paraId="5F31A6C0" w14:textId="34F3C366" w:rsidR="00B36D3B" w:rsidRPr="00351321" w:rsidRDefault="00FA4289">
            <w:pPr>
              <w:ind w:left="567"/>
              <w:jc w:val="right"/>
              <w:rPr>
                <w:rFonts w:ascii="Arial" w:hAnsi="Arial" w:cs="Arial"/>
                <w:color w:val="000000"/>
                <w:sz w:val="18"/>
                <w:szCs w:val="18"/>
              </w:rPr>
            </w:pPr>
            <w:r w:rsidRPr="00351321">
              <w:rPr>
                <w:rFonts w:ascii="Arial" w:hAnsi="Arial" w:cs="Arial"/>
                <w:color w:val="000000"/>
                <w:sz w:val="18"/>
                <w:szCs w:val="18"/>
                <w:lang w:val="en-GB"/>
              </w:rPr>
              <w:t>3</w:t>
            </w:r>
            <w:r w:rsidR="00B36D3B" w:rsidRPr="00351321">
              <w:rPr>
                <w:rFonts w:ascii="Arial" w:hAnsi="Arial" w:cs="Arial"/>
                <w:color w:val="000000"/>
                <w:sz w:val="18"/>
                <w:szCs w:val="18"/>
              </w:rPr>
              <w:t xml:space="preserve"> - </w:t>
            </w:r>
            <w:r w:rsidRPr="00351321">
              <w:rPr>
                <w:rFonts w:ascii="Arial" w:hAnsi="Arial" w:cs="Arial"/>
                <w:color w:val="000000"/>
                <w:sz w:val="18"/>
                <w:szCs w:val="18"/>
                <w:lang w:val="en-GB"/>
              </w:rPr>
              <w:t>10</w:t>
            </w:r>
            <w:r w:rsidR="00B36D3B" w:rsidRPr="00351321">
              <w:rPr>
                <w:rFonts w:ascii="Arial" w:hAnsi="Arial" w:cs="Arial"/>
                <w:color w:val="000000"/>
                <w:sz w:val="18"/>
                <w:szCs w:val="18"/>
              </w:rPr>
              <w:t xml:space="preserve"> Years</w:t>
            </w:r>
          </w:p>
        </w:tc>
      </w:tr>
    </w:tbl>
    <w:p w14:paraId="672BE29A" w14:textId="77777777" w:rsidR="00B36D3B" w:rsidRPr="00351321" w:rsidRDefault="00B36D3B" w:rsidP="00B36D3B">
      <w:pPr>
        <w:suppressAutoHyphens/>
        <w:ind w:left="540"/>
        <w:jc w:val="thaiDistribute"/>
        <w:rPr>
          <w:rFonts w:ascii="Arial" w:hAnsi="Arial" w:cs="Arial"/>
          <w:color w:val="000000"/>
          <w:spacing w:val="-10"/>
          <w:sz w:val="16"/>
          <w:szCs w:val="16"/>
        </w:rPr>
      </w:pPr>
    </w:p>
    <w:p w14:paraId="19A11DE4" w14:textId="77777777" w:rsidR="00B36D3B" w:rsidRPr="00351321" w:rsidRDefault="00B36D3B" w:rsidP="00B36D3B">
      <w:pPr>
        <w:suppressAutoHyphens/>
        <w:ind w:left="540"/>
        <w:jc w:val="thaiDistribute"/>
        <w:rPr>
          <w:rFonts w:ascii="Arial" w:hAnsi="Arial" w:cs="Arial"/>
          <w:color w:val="000000"/>
          <w:sz w:val="18"/>
          <w:szCs w:val="18"/>
          <w:u w:val="single"/>
        </w:rPr>
      </w:pPr>
      <w:r w:rsidRPr="00351321">
        <w:rPr>
          <w:rFonts w:ascii="Arial" w:hAnsi="Arial" w:cs="Arial"/>
          <w:color w:val="000000"/>
          <w:sz w:val="18"/>
          <w:szCs w:val="18"/>
          <w:u w:val="single"/>
        </w:rPr>
        <w:t>Research and development / Internally generated intangible asset</w:t>
      </w:r>
    </w:p>
    <w:p w14:paraId="5504758A" w14:textId="77777777" w:rsidR="00B36D3B" w:rsidRPr="00351321" w:rsidRDefault="00B36D3B" w:rsidP="00B36D3B">
      <w:pPr>
        <w:suppressAutoHyphens/>
        <w:ind w:left="540"/>
        <w:jc w:val="thaiDistribute"/>
        <w:rPr>
          <w:rFonts w:ascii="Arial" w:hAnsi="Arial" w:cs="Arial"/>
          <w:color w:val="000000"/>
          <w:sz w:val="16"/>
          <w:szCs w:val="16"/>
        </w:rPr>
      </w:pPr>
    </w:p>
    <w:p w14:paraId="271E1470" w14:textId="77777777" w:rsidR="00B36D3B" w:rsidRPr="00351321" w:rsidRDefault="00B36D3B" w:rsidP="00B36D3B">
      <w:pPr>
        <w:suppressAutoHyphens/>
        <w:ind w:left="540"/>
        <w:jc w:val="thaiDistribute"/>
        <w:rPr>
          <w:rFonts w:ascii="Arial" w:hAnsi="Arial" w:cs="Arial"/>
          <w:color w:val="000000"/>
          <w:sz w:val="18"/>
          <w:szCs w:val="18"/>
        </w:rPr>
      </w:pPr>
      <w:r w:rsidRPr="00351321">
        <w:rPr>
          <w:rFonts w:ascii="Arial" w:hAnsi="Arial" w:cs="Arial"/>
          <w:color w:val="000000"/>
          <w:sz w:val="18"/>
          <w:szCs w:val="18"/>
        </w:rPr>
        <w:t xml:space="preserve">Research expenditure is recognised as an expense as incurred. </w:t>
      </w:r>
    </w:p>
    <w:p w14:paraId="4802D658" w14:textId="77777777" w:rsidR="00B36D3B" w:rsidRPr="00351321" w:rsidRDefault="00B36D3B" w:rsidP="00B36D3B">
      <w:pPr>
        <w:suppressAutoHyphens/>
        <w:ind w:left="540"/>
        <w:jc w:val="thaiDistribute"/>
        <w:rPr>
          <w:rFonts w:ascii="Arial" w:hAnsi="Arial" w:cs="Arial"/>
          <w:color w:val="000000"/>
          <w:sz w:val="16"/>
          <w:szCs w:val="16"/>
        </w:rPr>
      </w:pPr>
    </w:p>
    <w:p w14:paraId="2FE5B6A7" w14:textId="373DACAC" w:rsidR="00B36D3B" w:rsidRPr="00351321" w:rsidRDefault="00B36D3B" w:rsidP="00B36D3B">
      <w:pPr>
        <w:suppressAutoHyphens/>
        <w:ind w:left="540"/>
        <w:jc w:val="thaiDistribute"/>
        <w:rPr>
          <w:rFonts w:ascii="Arial" w:hAnsi="Arial" w:cs="Arial"/>
          <w:color w:val="000000"/>
          <w:sz w:val="18"/>
          <w:szCs w:val="18"/>
        </w:rPr>
      </w:pPr>
      <w:r w:rsidRPr="00351321">
        <w:rPr>
          <w:rFonts w:ascii="Arial" w:hAnsi="Arial" w:cs="Arial"/>
          <w:color w:val="000000"/>
          <w:sz w:val="18"/>
          <w:szCs w:val="18"/>
        </w:rPr>
        <w:t xml:space="preserve">Development expenditure is recognised as an asset when the criteria specified in TAS </w:t>
      </w:r>
      <w:r w:rsidR="00FA4289" w:rsidRPr="00351321">
        <w:rPr>
          <w:rFonts w:ascii="Arial" w:hAnsi="Arial" w:cs="Arial"/>
          <w:color w:val="000000"/>
          <w:sz w:val="18"/>
          <w:szCs w:val="18"/>
          <w:lang w:val="en-GB"/>
        </w:rPr>
        <w:t>38</w:t>
      </w:r>
      <w:r w:rsidRPr="00351321">
        <w:rPr>
          <w:rFonts w:ascii="Arial" w:hAnsi="Arial" w:cs="Arial"/>
          <w:color w:val="000000"/>
          <w:sz w:val="18"/>
          <w:szCs w:val="18"/>
        </w:rPr>
        <w:t xml:space="preserve"> are met. </w:t>
      </w:r>
    </w:p>
    <w:p w14:paraId="1A9CDF7D" w14:textId="77777777" w:rsidR="00B36D3B" w:rsidRPr="00351321" w:rsidRDefault="00B36D3B" w:rsidP="00B36D3B">
      <w:pPr>
        <w:suppressAutoHyphens/>
        <w:ind w:left="540"/>
        <w:jc w:val="thaiDistribute"/>
        <w:rPr>
          <w:rFonts w:ascii="Arial" w:hAnsi="Arial" w:cs="Arial"/>
          <w:color w:val="000000"/>
          <w:sz w:val="16"/>
          <w:szCs w:val="16"/>
        </w:rPr>
      </w:pPr>
    </w:p>
    <w:p w14:paraId="0F368871" w14:textId="77777777" w:rsidR="00B36D3B" w:rsidRPr="00351321" w:rsidRDefault="00B36D3B" w:rsidP="00B36D3B">
      <w:pPr>
        <w:suppressAutoHyphens/>
        <w:ind w:left="540"/>
        <w:jc w:val="thaiDistribute"/>
        <w:rPr>
          <w:rFonts w:ascii="Arial" w:hAnsi="Arial" w:cs="Arial"/>
          <w:color w:val="000000"/>
          <w:sz w:val="18"/>
          <w:szCs w:val="18"/>
        </w:rPr>
      </w:pPr>
      <w:r w:rsidRPr="00351321">
        <w:rPr>
          <w:rFonts w:ascii="Arial" w:hAnsi="Arial" w:cs="Arial"/>
          <w:color w:val="000000"/>
          <w:sz w:val="18"/>
          <w:szCs w:val="18"/>
        </w:rPr>
        <w:t xml:space="preserve">Expenditure previously recognised as an expense are not recognised as an asset in a subsequent period. </w:t>
      </w:r>
    </w:p>
    <w:p w14:paraId="3A1D1C36" w14:textId="77777777" w:rsidR="00B36D3B" w:rsidRPr="00351321" w:rsidRDefault="00B36D3B" w:rsidP="00B36D3B">
      <w:pPr>
        <w:suppressAutoHyphens/>
        <w:ind w:left="540"/>
        <w:jc w:val="thaiDistribute"/>
        <w:rPr>
          <w:rFonts w:ascii="Arial" w:hAnsi="Arial" w:cs="Arial"/>
          <w:color w:val="000000"/>
          <w:sz w:val="16"/>
          <w:szCs w:val="16"/>
        </w:rPr>
      </w:pPr>
    </w:p>
    <w:p w14:paraId="09D01033" w14:textId="26F52FAF" w:rsidR="00B36D3B" w:rsidRPr="00351321" w:rsidRDefault="00B36D3B" w:rsidP="00B36D3B">
      <w:pPr>
        <w:suppressAutoHyphens/>
        <w:ind w:left="540"/>
        <w:jc w:val="thaiDistribute"/>
        <w:rPr>
          <w:rFonts w:ascii="Arial" w:hAnsi="Arial" w:cs="Arial"/>
          <w:color w:val="000000"/>
          <w:spacing w:val="-4"/>
          <w:sz w:val="18"/>
          <w:szCs w:val="18"/>
        </w:rPr>
      </w:pPr>
      <w:r w:rsidRPr="00351321">
        <w:rPr>
          <w:rFonts w:ascii="Arial" w:hAnsi="Arial" w:cs="Arial"/>
          <w:color w:val="000000"/>
          <w:spacing w:val="-4"/>
          <w:sz w:val="18"/>
          <w:szCs w:val="18"/>
        </w:rPr>
        <w:t xml:space="preserve">Capitalised development costs are amortised when the asset is ready to use or sell by applying a straight-line method over its expected benefit period of </w:t>
      </w:r>
      <w:r w:rsidR="00FA4289" w:rsidRPr="00351321">
        <w:rPr>
          <w:rFonts w:ascii="Arial" w:hAnsi="Arial" w:cs="Arial"/>
          <w:color w:val="000000"/>
          <w:spacing w:val="-4"/>
          <w:sz w:val="18"/>
          <w:szCs w:val="18"/>
          <w:lang w:val="en-GB"/>
        </w:rPr>
        <w:t>3</w:t>
      </w:r>
      <w:r w:rsidRPr="00351321">
        <w:rPr>
          <w:rFonts w:ascii="Arial" w:hAnsi="Arial" w:cs="Arial"/>
          <w:color w:val="000000"/>
          <w:spacing w:val="-4"/>
          <w:sz w:val="18"/>
          <w:szCs w:val="18"/>
        </w:rPr>
        <w:t xml:space="preserve"> - </w:t>
      </w:r>
      <w:r w:rsidR="00FA4289" w:rsidRPr="00351321">
        <w:rPr>
          <w:rFonts w:ascii="Arial" w:hAnsi="Arial" w:cs="Arial"/>
          <w:color w:val="000000"/>
          <w:spacing w:val="-4"/>
          <w:sz w:val="18"/>
          <w:szCs w:val="18"/>
          <w:lang w:val="en-GB"/>
        </w:rPr>
        <w:t>10</w:t>
      </w:r>
      <w:r w:rsidRPr="00351321">
        <w:rPr>
          <w:rFonts w:ascii="Arial" w:hAnsi="Arial" w:cs="Arial"/>
          <w:color w:val="000000"/>
          <w:spacing w:val="-4"/>
          <w:sz w:val="18"/>
          <w:szCs w:val="18"/>
        </w:rPr>
        <w:t xml:space="preserve"> years.</w:t>
      </w:r>
    </w:p>
    <w:p w14:paraId="0E0A1A12" w14:textId="77777777" w:rsidR="00B36D3B" w:rsidRPr="00351321" w:rsidRDefault="00B36D3B" w:rsidP="00B36D3B">
      <w:pPr>
        <w:suppressAutoHyphens/>
        <w:ind w:left="540"/>
        <w:jc w:val="both"/>
        <w:rPr>
          <w:rFonts w:ascii="Arial" w:hAnsi="Arial" w:cs="Arial"/>
          <w:color w:val="000000"/>
          <w:sz w:val="16"/>
          <w:szCs w:val="16"/>
        </w:rPr>
      </w:pPr>
    </w:p>
    <w:p w14:paraId="03D25FC8" w14:textId="77777777" w:rsidR="00AC1E6A" w:rsidRPr="00351321" w:rsidRDefault="00AC1E6A" w:rsidP="00AC1E6A">
      <w:pPr>
        <w:suppressAutoHyphens/>
        <w:ind w:left="540"/>
        <w:jc w:val="thaiDistribute"/>
        <w:rPr>
          <w:rFonts w:ascii="Arial" w:hAnsi="Arial" w:cs="Arial"/>
          <w:color w:val="000000"/>
          <w:sz w:val="18"/>
          <w:szCs w:val="22"/>
          <w:u w:val="single"/>
          <w:lang w:val="en-GB"/>
        </w:rPr>
      </w:pPr>
      <w:r w:rsidRPr="00351321">
        <w:rPr>
          <w:rFonts w:ascii="Arial" w:hAnsi="Arial" w:cs="Arial"/>
          <w:color w:val="000000"/>
          <w:sz w:val="18"/>
          <w:szCs w:val="18"/>
          <w:u w:val="single"/>
        </w:rPr>
        <w:t>Customer relationships</w:t>
      </w:r>
    </w:p>
    <w:p w14:paraId="38B13FEB" w14:textId="77777777" w:rsidR="00AC1E6A" w:rsidRPr="00351321" w:rsidRDefault="00AC1E6A" w:rsidP="00AC1E6A">
      <w:pPr>
        <w:suppressAutoHyphens/>
        <w:ind w:left="540"/>
        <w:jc w:val="both"/>
        <w:rPr>
          <w:rFonts w:ascii="Arial" w:hAnsi="Arial" w:cs="Arial"/>
          <w:color w:val="000000"/>
          <w:sz w:val="16"/>
          <w:szCs w:val="16"/>
        </w:rPr>
      </w:pPr>
    </w:p>
    <w:p w14:paraId="02EDE00F" w14:textId="6D366621" w:rsidR="00AC1E6A" w:rsidRPr="00351321" w:rsidRDefault="00AC1E6A" w:rsidP="00AC1E6A">
      <w:pPr>
        <w:suppressAutoHyphens/>
        <w:ind w:left="540"/>
        <w:jc w:val="both"/>
        <w:rPr>
          <w:rFonts w:ascii="Arial" w:hAnsi="Arial" w:cs="Arial"/>
          <w:color w:val="000000"/>
          <w:sz w:val="18"/>
          <w:szCs w:val="18"/>
        </w:rPr>
      </w:pPr>
      <w:r w:rsidRPr="00351321">
        <w:rPr>
          <w:rFonts w:ascii="Arial" w:hAnsi="Arial" w:cs="Arial"/>
          <w:color w:val="000000"/>
          <w:spacing w:val="-2"/>
          <w:sz w:val="18"/>
          <w:szCs w:val="18"/>
        </w:rPr>
        <w:t xml:space="preserve">Customer relationships is recognised as intangible assets separately from goodwill from acquisition of a subsidiary </w:t>
      </w:r>
      <w:r w:rsidRPr="00351321">
        <w:rPr>
          <w:rFonts w:ascii="Arial" w:hAnsi="Arial" w:cs="Arial"/>
          <w:color w:val="000000"/>
          <w:spacing w:val="-4"/>
          <w:sz w:val="18"/>
          <w:szCs w:val="18"/>
        </w:rPr>
        <w:t xml:space="preserve">and is amortised using the straight-line method over its </w:t>
      </w:r>
      <w:r w:rsidRPr="00351321">
        <w:rPr>
          <w:rFonts w:ascii="Arial" w:hAnsi="Arial" w:cs="Arial"/>
          <w:color w:val="000000"/>
          <w:spacing w:val="-4"/>
          <w:sz w:val="18"/>
          <w:szCs w:val="22"/>
          <w:lang w:val="en-GB"/>
        </w:rPr>
        <w:t xml:space="preserve">estimated </w:t>
      </w:r>
      <w:r w:rsidRPr="00351321">
        <w:rPr>
          <w:rFonts w:ascii="Arial" w:hAnsi="Arial" w:cs="Arial"/>
          <w:color w:val="000000"/>
          <w:spacing w:val="-4"/>
          <w:sz w:val="18"/>
          <w:szCs w:val="18"/>
        </w:rPr>
        <w:t xml:space="preserve">useful lives, which does not exceed </w:t>
      </w:r>
      <w:r w:rsidR="00FA4289" w:rsidRPr="00351321">
        <w:rPr>
          <w:rFonts w:ascii="Arial" w:hAnsi="Arial" w:cs="Arial"/>
          <w:color w:val="000000"/>
          <w:spacing w:val="-4"/>
          <w:sz w:val="18"/>
          <w:szCs w:val="18"/>
          <w:lang w:val="en-GB"/>
        </w:rPr>
        <w:t>10</w:t>
      </w:r>
      <w:r w:rsidRPr="00351321">
        <w:rPr>
          <w:rFonts w:ascii="Arial" w:hAnsi="Arial" w:cs="Arial"/>
          <w:color w:val="000000"/>
          <w:spacing w:val="-4"/>
          <w:sz w:val="18"/>
          <w:szCs w:val="18"/>
        </w:rPr>
        <w:t xml:space="preserve"> to </w:t>
      </w:r>
      <w:r w:rsidR="00FA4289" w:rsidRPr="00351321">
        <w:rPr>
          <w:rFonts w:ascii="Arial" w:hAnsi="Arial" w:cs="Arial"/>
          <w:color w:val="000000"/>
          <w:spacing w:val="-4"/>
          <w:sz w:val="18"/>
          <w:szCs w:val="18"/>
          <w:lang w:val="en-GB"/>
        </w:rPr>
        <w:t>13</w:t>
      </w:r>
      <w:r w:rsidRPr="00351321">
        <w:rPr>
          <w:rFonts w:ascii="Arial" w:hAnsi="Arial" w:cs="Arial"/>
          <w:color w:val="000000"/>
          <w:spacing w:val="-4"/>
          <w:sz w:val="18"/>
          <w:szCs w:val="18"/>
        </w:rPr>
        <w:t xml:space="preserve"> years.</w:t>
      </w:r>
    </w:p>
    <w:p w14:paraId="7AB95013" w14:textId="3E7B4247" w:rsidR="00AC1E6A" w:rsidRPr="00351321" w:rsidRDefault="00B36D3B" w:rsidP="00AC1E6A">
      <w:pPr>
        <w:suppressAutoHyphens/>
        <w:ind w:left="540"/>
        <w:jc w:val="both"/>
        <w:rPr>
          <w:rFonts w:ascii="Arial" w:hAnsi="Arial" w:cs="Arial"/>
          <w:color w:val="000000"/>
          <w:spacing w:val="-2"/>
          <w:sz w:val="18"/>
          <w:szCs w:val="18"/>
        </w:rPr>
      </w:pPr>
      <w:r w:rsidRPr="00351321">
        <w:rPr>
          <w:rFonts w:ascii="Arial" w:hAnsi="Arial" w:cs="Arial"/>
          <w:color w:val="000000"/>
          <w:spacing w:val="-2"/>
          <w:sz w:val="18"/>
          <w:szCs w:val="18"/>
        </w:rPr>
        <w:br w:type="page"/>
      </w:r>
    </w:p>
    <w:p w14:paraId="3241E4B0" w14:textId="2819412A"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14</w:t>
      </w:r>
      <w:r w:rsidR="00AC1E6A" w:rsidRPr="00351321">
        <w:rPr>
          <w:rFonts w:ascii="Arial" w:eastAsia="Cordia New" w:hAnsi="Arial" w:cs="Arial"/>
          <w:b/>
          <w:bCs/>
          <w:color w:val="000000"/>
          <w:sz w:val="18"/>
          <w:szCs w:val="18"/>
          <w:lang w:val="en-GB"/>
        </w:rPr>
        <w:tab/>
        <w:t>Impairment of assets</w:t>
      </w:r>
    </w:p>
    <w:p w14:paraId="24EF0131" w14:textId="77777777" w:rsidR="00AC1E6A" w:rsidRPr="00351321" w:rsidRDefault="00AC1E6A" w:rsidP="00AC1E6A">
      <w:pPr>
        <w:overflowPunct/>
        <w:ind w:left="540"/>
        <w:jc w:val="thaiDistribute"/>
        <w:textAlignment w:val="auto"/>
        <w:rPr>
          <w:rFonts w:ascii="Arial" w:eastAsia="Cordia New" w:hAnsi="Arial" w:cs="Arial"/>
          <w:b/>
          <w:bCs/>
          <w:color w:val="000000"/>
          <w:sz w:val="18"/>
          <w:szCs w:val="18"/>
          <w:lang w:val="en-GB"/>
        </w:rPr>
      </w:pPr>
    </w:p>
    <w:p w14:paraId="000D72B2" w14:textId="77777777" w:rsidR="00AC1E6A" w:rsidRPr="00351321"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351321">
        <w:rPr>
          <w:rFonts w:ascii="Arial" w:hAnsi="Arial" w:cs="Arial"/>
          <w:color w:val="000000"/>
          <w:spacing w:val="-4"/>
          <w:sz w:val="18"/>
          <w:szCs w:val="18"/>
          <w:lang w:val="en-GB"/>
        </w:rPr>
        <w:t>Assets that have an indefinite useful life are tested annually for impairment, or more frequently if events</w:t>
      </w:r>
      <w:r w:rsidRPr="00351321">
        <w:rPr>
          <w:rFonts w:ascii="Arial" w:hAnsi="Arial" w:cs="Arial"/>
          <w:color w:val="000000"/>
          <w:sz w:val="18"/>
          <w:szCs w:val="18"/>
          <w:lang w:val="en-GB"/>
        </w:rPr>
        <w:t xml:space="preserve"> or changes in </w:t>
      </w:r>
      <w:r w:rsidRPr="00351321">
        <w:rPr>
          <w:rFonts w:ascii="Arial" w:hAnsi="Arial" w:cs="Arial"/>
          <w:color w:val="000000"/>
          <w:spacing w:val="-4"/>
          <w:sz w:val="18"/>
          <w:szCs w:val="18"/>
          <w:lang w:val="en-GB"/>
        </w:rPr>
        <w:t>circumstances indicate that it might be impaired. Assets that are subject to amortisation are reviewed for impairment</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whenever there is an indication of impairment. An impairment loss is recognised for the amount by which the carrying</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amount of the assets exceeds its recoverable amount. The recoverable amount is the higher of an asset’s fair value</w:t>
      </w:r>
      <w:r w:rsidRPr="00351321">
        <w:rPr>
          <w:rFonts w:ascii="Arial" w:hAnsi="Arial" w:cs="Arial"/>
          <w:color w:val="000000"/>
          <w:sz w:val="18"/>
          <w:szCs w:val="18"/>
          <w:lang w:val="en-GB"/>
        </w:rPr>
        <w:t xml:space="preserve"> less costs of disposal and value in use. </w:t>
      </w:r>
    </w:p>
    <w:p w14:paraId="1EF5CB7E" w14:textId="77777777" w:rsidR="00AC1E6A" w:rsidRPr="00351321" w:rsidRDefault="00AC1E6A" w:rsidP="00AC1E6A">
      <w:pPr>
        <w:pBdr>
          <w:top w:val="nil"/>
          <w:left w:val="nil"/>
          <w:bottom w:val="nil"/>
          <w:right w:val="nil"/>
          <w:between w:val="nil"/>
        </w:pBdr>
        <w:ind w:left="540"/>
        <w:jc w:val="both"/>
        <w:rPr>
          <w:rFonts w:ascii="Arial" w:hAnsi="Arial" w:cs="Arial"/>
          <w:color w:val="000000"/>
          <w:sz w:val="18"/>
          <w:szCs w:val="18"/>
          <w:lang w:val="en-GB"/>
        </w:rPr>
      </w:pPr>
    </w:p>
    <w:p w14:paraId="568C566C" w14:textId="77777777" w:rsidR="00AC1E6A" w:rsidRPr="00351321" w:rsidRDefault="00AC1E6A" w:rsidP="00AC1E6A">
      <w:pPr>
        <w:overflowPunct/>
        <w:ind w:left="540"/>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Where the reasons for previously recognised impairments no longer exist, the impairment losses on the assets concerned other than goodwill is reversed.</w:t>
      </w:r>
    </w:p>
    <w:p w14:paraId="60DC56CF" w14:textId="77777777" w:rsidR="00AC1E6A" w:rsidRPr="00351321" w:rsidRDefault="00AC1E6A" w:rsidP="00AC1E6A">
      <w:pPr>
        <w:overflowPunct/>
        <w:ind w:left="540"/>
        <w:jc w:val="thaiDistribute"/>
        <w:textAlignment w:val="auto"/>
        <w:rPr>
          <w:rFonts w:ascii="Arial" w:hAnsi="Arial" w:cs="Arial"/>
          <w:color w:val="000000"/>
          <w:sz w:val="18"/>
          <w:szCs w:val="18"/>
          <w:lang w:val="en-GB"/>
        </w:rPr>
      </w:pPr>
    </w:p>
    <w:p w14:paraId="7FFB1A6A" w14:textId="76ED6C0F"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15</w:t>
      </w:r>
      <w:r w:rsidR="00AC1E6A" w:rsidRPr="00351321">
        <w:rPr>
          <w:rFonts w:ascii="Arial" w:eastAsia="Cordia New" w:hAnsi="Arial" w:cs="Arial"/>
          <w:b/>
          <w:bCs/>
          <w:color w:val="000000"/>
          <w:sz w:val="18"/>
          <w:szCs w:val="18"/>
          <w:lang w:val="en-GB"/>
        </w:rPr>
        <w:tab/>
        <w:t>Leases</w:t>
      </w:r>
    </w:p>
    <w:p w14:paraId="5F313ED4" w14:textId="77777777" w:rsidR="00AC1E6A" w:rsidRPr="00351321" w:rsidRDefault="00AC1E6A" w:rsidP="00E34703">
      <w:pPr>
        <w:overflowPunct/>
        <w:ind w:left="547"/>
        <w:jc w:val="both"/>
        <w:textAlignment w:val="auto"/>
        <w:rPr>
          <w:rFonts w:ascii="Arial" w:eastAsia="Cordia New" w:hAnsi="Arial" w:cs="Arial"/>
          <w:b/>
          <w:bCs/>
          <w:color w:val="000000"/>
          <w:sz w:val="18"/>
          <w:szCs w:val="18"/>
          <w:lang w:val="en-GB"/>
        </w:rPr>
      </w:pPr>
    </w:p>
    <w:p w14:paraId="6F3D7554" w14:textId="77777777" w:rsidR="00B36D3B" w:rsidRPr="00351321" w:rsidRDefault="00B36D3B" w:rsidP="00E34703">
      <w:pPr>
        <w:overflowPunct/>
        <w:ind w:left="540"/>
        <w:jc w:val="thaiDistribute"/>
        <w:textAlignment w:val="auto"/>
        <w:rPr>
          <w:rFonts w:ascii="Arial" w:eastAsia="Cordia New" w:hAnsi="Arial" w:cs="Arial"/>
          <w:b/>
          <w:bCs/>
          <w:color w:val="000000"/>
          <w:sz w:val="18"/>
          <w:szCs w:val="18"/>
          <w:lang w:val="en-GB"/>
        </w:rPr>
      </w:pPr>
      <w:r w:rsidRPr="00351321">
        <w:rPr>
          <w:rFonts w:ascii="Arial" w:hAnsi="Arial" w:cs="Arial"/>
          <w:b/>
          <w:color w:val="000000"/>
          <w:sz w:val="18"/>
          <w:szCs w:val="18"/>
          <w:lang w:val="en-GB"/>
        </w:rPr>
        <w:t>Leases - where the Group is the lessee</w:t>
      </w:r>
    </w:p>
    <w:p w14:paraId="23CAFC99" w14:textId="77777777" w:rsidR="00B36D3B" w:rsidRPr="00351321" w:rsidRDefault="00B36D3B" w:rsidP="00E34703">
      <w:pPr>
        <w:ind w:left="547"/>
        <w:jc w:val="both"/>
        <w:rPr>
          <w:rFonts w:ascii="Arial" w:hAnsi="Arial" w:cs="Arial"/>
          <w:color w:val="000000"/>
          <w:sz w:val="18"/>
          <w:szCs w:val="18"/>
        </w:rPr>
      </w:pPr>
    </w:p>
    <w:p w14:paraId="3D492E68" w14:textId="77777777" w:rsidR="00B36D3B" w:rsidRPr="00351321" w:rsidRDefault="00B36D3B" w:rsidP="00E34703">
      <w:pPr>
        <w:ind w:left="547"/>
        <w:jc w:val="both"/>
        <w:rPr>
          <w:rFonts w:ascii="Arial" w:hAnsi="Arial" w:cs="Arial"/>
          <w:color w:val="000000"/>
          <w:spacing w:val="-6"/>
          <w:sz w:val="18"/>
          <w:szCs w:val="18"/>
        </w:rPr>
      </w:pPr>
      <w:r w:rsidRPr="00351321">
        <w:rPr>
          <w:rFonts w:ascii="Arial" w:hAnsi="Arial" w:cs="Arial"/>
          <w:color w:val="000000"/>
          <w:spacing w:val="-6"/>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3B8627CB" w14:textId="77777777" w:rsidR="00B36D3B" w:rsidRPr="00351321" w:rsidRDefault="00B36D3B" w:rsidP="00E34703">
      <w:pPr>
        <w:ind w:left="547"/>
        <w:jc w:val="both"/>
        <w:rPr>
          <w:rFonts w:ascii="Arial" w:hAnsi="Arial" w:cs="Arial"/>
          <w:color w:val="000000"/>
          <w:sz w:val="18"/>
          <w:szCs w:val="18"/>
        </w:rPr>
      </w:pPr>
    </w:p>
    <w:p w14:paraId="24B172AF" w14:textId="77777777" w:rsidR="00B36D3B" w:rsidRPr="00351321" w:rsidRDefault="00B36D3B" w:rsidP="00E34703">
      <w:pPr>
        <w:ind w:left="547"/>
        <w:jc w:val="both"/>
        <w:rPr>
          <w:rFonts w:ascii="Arial" w:hAnsi="Arial" w:cs="Arial"/>
          <w:color w:val="000000"/>
          <w:sz w:val="18"/>
          <w:szCs w:val="18"/>
        </w:rPr>
      </w:pPr>
      <w:r w:rsidRPr="00351321">
        <w:rPr>
          <w:rFonts w:ascii="Arial" w:hAnsi="Arial" w:cs="Arial"/>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689788B" w14:textId="77777777" w:rsidR="00B36D3B" w:rsidRPr="00351321" w:rsidRDefault="00B36D3B" w:rsidP="00E34703">
      <w:pPr>
        <w:ind w:left="547"/>
        <w:jc w:val="both"/>
        <w:rPr>
          <w:rFonts w:ascii="Arial" w:hAnsi="Arial" w:cs="Arial"/>
          <w:color w:val="000000"/>
          <w:sz w:val="18"/>
          <w:szCs w:val="18"/>
        </w:rPr>
      </w:pPr>
    </w:p>
    <w:p w14:paraId="22E24597" w14:textId="77777777" w:rsidR="00B36D3B" w:rsidRPr="00351321" w:rsidRDefault="00B36D3B" w:rsidP="00E34703">
      <w:pPr>
        <w:ind w:left="547"/>
        <w:jc w:val="both"/>
        <w:rPr>
          <w:rFonts w:ascii="Arial" w:hAnsi="Arial" w:cs="Arial"/>
          <w:color w:val="000000"/>
          <w:sz w:val="18"/>
          <w:szCs w:val="18"/>
        </w:rPr>
      </w:pPr>
      <w:r w:rsidRPr="00351321">
        <w:rPr>
          <w:rFonts w:ascii="Arial" w:hAnsi="Arial" w:cs="Arial"/>
          <w:color w:val="000000"/>
          <w:spacing w:val="-2"/>
          <w:sz w:val="18"/>
          <w:szCs w:val="18"/>
        </w:rPr>
        <w:t>The lease payments are discounted using the interest rate implicit in the lease. If that rate cannot be determined, the</w:t>
      </w:r>
      <w:r w:rsidRPr="00351321">
        <w:rPr>
          <w:rFonts w:ascii="Arial" w:hAnsi="Arial" w:cs="Arial"/>
          <w:color w:val="000000"/>
          <w:sz w:val="18"/>
          <w:szCs w:val="18"/>
        </w:rPr>
        <w:t xml:space="preserve"> </w:t>
      </w:r>
      <w:r w:rsidRPr="00351321">
        <w:rPr>
          <w:rFonts w:ascii="Arial" w:hAnsi="Arial" w:cs="Arial"/>
          <w:color w:val="000000"/>
          <w:spacing w:val="-4"/>
          <w:sz w:val="18"/>
          <w:szCs w:val="18"/>
        </w:rPr>
        <w:t>lessee’s incremental borrowing rate is used, being the rate that the lessee would have to pay to borrow the funds</w:t>
      </w:r>
      <w:r w:rsidRPr="00351321">
        <w:rPr>
          <w:rFonts w:ascii="Arial" w:hAnsi="Arial" w:cs="Arial"/>
          <w:color w:val="000000"/>
          <w:sz w:val="18"/>
          <w:szCs w:val="18"/>
        </w:rPr>
        <w:t xml:space="preserve"> </w:t>
      </w:r>
      <w:r w:rsidRPr="00351321">
        <w:rPr>
          <w:rFonts w:ascii="Arial" w:hAnsi="Arial" w:cs="Arial"/>
          <w:color w:val="000000"/>
          <w:spacing w:val="-4"/>
          <w:sz w:val="18"/>
          <w:szCs w:val="18"/>
        </w:rPr>
        <w:t>necessary to obtain an asset of similar value in a similar economic environment with similar terms and conditions.</w:t>
      </w:r>
      <w:r w:rsidRPr="00351321">
        <w:rPr>
          <w:rFonts w:ascii="Arial" w:hAnsi="Arial" w:cs="Arial"/>
          <w:color w:val="000000"/>
          <w:sz w:val="18"/>
          <w:szCs w:val="18"/>
        </w:rPr>
        <w:t xml:space="preserve"> </w:t>
      </w:r>
    </w:p>
    <w:p w14:paraId="5D946435" w14:textId="77777777" w:rsidR="00B36D3B" w:rsidRPr="00351321" w:rsidRDefault="00B36D3B" w:rsidP="00E34703">
      <w:pPr>
        <w:ind w:left="547"/>
        <w:jc w:val="both"/>
        <w:rPr>
          <w:rFonts w:ascii="Arial" w:hAnsi="Arial" w:cs="Arial"/>
          <w:color w:val="000000"/>
          <w:sz w:val="18"/>
          <w:szCs w:val="18"/>
        </w:rPr>
      </w:pPr>
    </w:p>
    <w:p w14:paraId="2B72A941" w14:textId="68FCC271" w:rsidR="00B36D3B" w:rsidRPr="00351321" w:rsidRDefault="00B36D3B" w:rsidP="00E34703">
      <w:pPr>
        <w:ind w:left="547"/>
        <w:jc w:val="both"/>
        <w:rPr>
          <w:rFonts w:ascii="Arial" w:hAnsi="Arial" w:cs="Arial"/>
          <w:color w:val="000000"/>
          <w:sz w:val="18"/>
          <w:szCs w:val="18"/>
        </w:rPr>
      </w:pPr>
      <w:r w:rsidRPr="00351321">
        <w:rPr>
          <w:rFonts w:ascii="Arial" w:hAnsi="Arial" w:cs="Arial"/>
          <w:color w:val="000000"/>
          <w:sz w:val="18"/>
          <w:szCs w:val="18"/>
        </w:rPr>
        <w:t xml:space="preserve">Payments associated with short-term leases and leases of low-value assets are recognised on a straight-line </w:t>
      </w:r>
      <w:r w:rsidRPr="00351321">
        <w:rPr>
          <w:rFonts w:ascii="Arial" w:hAnsi="Arial" w:cs="Arial"/>
          <w:color w:val="000000"/>
          <w:spacing w:val="-4"/>
          <w:sz w:val="18"/>
          <w:szCs w:val="18"/>
        </w:rPr>
        <w:t xml:space="preserve">basis as an expense in profit or loss. Short-term leases are leases with a lease term of </w:t>
      </w:r>
      <w:r w:rsidR="00FA4289" w:rsidRPr="00351321">
        <w:rPr>
          <w:rFonts w:ascii="Arial" w:hAnsi="Arial" w:cs="Arial"/>
          <w:color w:val="000000"/>
          <w:spacing w:val="-4"/>
          <w:sz w:val="18"/>
          <w:szCs w:val="18"/>
          <w:lang w:val="en-GB"/>
        </w:rPr>
        <w:t>12</w:t>
      </w:r>
      <w:r w:rsidRPr="00351321">
        <w:rPr>
          <w:rFonts w:ascii="Arial" w:hAnsi="Arial" w:cs="Arial"/>
          <w:color w:val="000000"/>
          <w:spacing w:val="-4"/>
          <w:sz w:val="18"/>
          <w:szCs w:val="18"/>
        </w:rPr>
        <w:t xml:space="preserve"> months or less. Low-value</w:t>
      </w:r>
      <w:r w:rsidRPr="00351321">
        <w:rPr>
          <w:rFonts w:ascii="Arial" w:hAnsi="Arial" w:cs="Arial"/>
          <w:color w:val="000000"/>
          <w:sz w:val="18"/>
          <w:szCs w:val="18"/>
        </w:rPr>
        <w:t xml:space="preserve"> assets comprise </w:t>
      </w:r>
      <w:r w:rsidR="00663DE6" w:rsidRPr="00351321">
        <w:rPr>
          <w:rFonts w:ascii="Arial" w:hAnsi="Arial" w:cs="Arial"/>
          <w:color w:val="000000"/>
          <w:sz w:val="18"/>
          <w:szCs w:val="18"/>
        </w:rPr>
        <w:t xml:space="preserve">land, </w:t>
      </w:r>
      <w:r w:rsidR="005715ED" w:rsidRPr="00351321">
        <w:rPr>
          <w:rFonts w:ascii="Arial" w:hAnsi="Arial" w:cs="Arial"/>
          <w:color w:val="000000"/>
          <w:sz w:val="18"/>
          <w:szCs w:val="18"/>
        </w:rPr>
        <w:t>buildings, computers, furniture and office equipment,</w:t>
      </w:r>
      <w:r w:rsidR="00895A8C" w:rsidRPr="00351321">
        <w:rPr>
          <w:rFonts w:ascii="Arial" w:hAnsi="Arial" w:cs="Arial"/>
          <w:color w:val="000000"/>
          <w:sz w:val="18"/>
          <w:szCs w:val="18"/>
        </w:rPr>
        <w:t xml:space="preserve"> tools</w:t>
      </w:r>
      <w:r w:rsidR="00D52693" w:rsidRPr="00351321">
        <w:rPr>
          <w:rFonts w:ascii="Arial" w:hAnsi="Arial" w:cs="Arial"/>
          <w:color w:val="000000"/>
          <w:sz w:val="18"/>
          <w:szCs w:val="22"/>
        </w:rPr>
        <w:t xml:space="preserve"> and </w:t>
      </w:r>
      <w:r w:rsidR="007C5BCA" w:rsidRPr="00351321">
        <w:rPr>
          <w:rFonts w:ascii="Arial" w:hAnsi="Arial" w:cs="Arial"/>
          <w:color w:val="000000"/>
          <w:sz w:val="18"/>
          <w:szCs w:val="22"/>
        </w:rPr>
        <w:t>medical tools.</w:t>
      </w:r>
    </w:p>
    <w:p w14:paraId="68D3EB37" w14:textId="77777777" w:rsidR="00B36D3B" w:rsidRPr="00351321" w:rsidRDefault="00B36D3B" w:rsidP="00E34703">
      <w:pPr>
        <w:ind w:left="547"/>
        <w:jc w:val="both"/>
        <w:rPr>
          <w:rFonts w:ascii="Arial" w:hAnsi="Arial" w:cs="Arial"/>
          <w:color w:val="000000"/>
          <w:sz w:val="18"/>
          <w:szCs w:val="18"/>
        </w:rPr>
      </w:pPr>
    </w:p>
    <w:p w14:paraId="24F39D8F" w14:textId="77777777" w:rsidR="00B36D3B" w:rsidRPr="00351321" w:rsidRDefault="00B36D3B" w:rsidP="00E34703">
      <w:pPr>
        <w:ind w:left="547"/>
        <w:jc w:val="both"/>
        <w:rPr>
          <w:rFonts w:ascii="Arial" w:hAnsi="Arial" w:cs="Arial"/>
          <w:color w:val="000000"/>
          <w:sz w:val="18"/>
          <w:szCs w:val="18"/>
        </w:rPr>
      </w:pPr>
      <w:r w:rsidRPr="00351321">
        <w:rPr>
          <w:rFonts w:ascii="Arial" w:hAnsi="Arial" w:cs="Arial"/>
          <w:b/>
          <w:color w:val="000000"/>
          <w:sz w:val="18"/>
          <w:szCs w:val="18"/>
          <w:lang w:val="en-GB"/>
        </w:rPr>
        <w:t>Leases - where the Group is the lessor</w:t>
      </w:r>
    </w:p>
    <w:p w14:paraId="30F0451A" w14:textId="77777777" w:rsidR="00B36D3B" w:rsidRPr="00351321" w:rsidRDefault="00B36D3B" w:rsidP="00E34703">
      <w:pPr>
        <w:ind w:left="547"/>
        <w:jc w:val="both"/>
        <w:rPr>
          <w:rFonts w:ascii="Arial" w:eastAsia="Cordia New" w:hAnsi="Arial" w:cs="Arial"/>
          <w:color w:val="000000"/>
          <w:sz w:val="18"/>
          <w:szCs w:val="18"/>
          <w:lang w:val="en-GB" w:eastAsia="x-none"/>
        </w:rPr>
      </w:pPr>
    </w:p>
    <w:p w14:paraId="0C97BB3C" w14:textId="77777777" w:rsidR="00B36D3B" w:rsidRPr="00351321" w:rsidRDefault="00B36D3B" w:rsidP="00E34703">
      <w:pPr>
        <w:ind w:left="547"/>
        <w:jc w:val="both"/>
        <w:rPr>
          <w:rFonts w:ascii="Arial" w:eastAsia="Cordia New" w:hAnsi="Arial" w:cs="Arial"/>
          <w:color w:val="000000"/>
          <w:spacing w:val="-7"/>
          <w:sz w:val="18"/>
          <w:szCs w:val="18"/>
          <w:lang w:val="en-GB" w:eastAsia="x-none"/>
        </w:rPr>
      </w:pPr>
      <w:r w:rsidRPr="00351321">
        <w:rPr>
          <w:rFonts w:ascii="Arial" w:eastAsia="Cordia New" w:hAnsi="Arial" w:cs="Arial"/>
          <w:color w:val="000000"/>
          <w:spacing w:val="-7"/>
          <w:sz w:val="18"/>
          <w:szCs w:val="18"/>
          <w:lang w:val="en-GB" w:eastAsia="x-none"/>
        </w:rPr>
        <w:t>When assets are leased out under a finance lease, the present value of the lease payments is recognised as a receivable.</w:t>
      </w:r>
    </w:p>
    <w:p w14:paraId="33F69688" w14:textId="77777777" w:rsidR="00B36D3B" w:rsidRPr="00351321" w:rsidRDefault="00B36D3B" w:rsidP="00E34703">
      <w:pPr>
        <w:ind w:left="547"/>
        <w:jc w:val="both"/>
        <w:rPr>
          <w:rFonts w:ascii="Arial" w:eastAsia="Cordia New" w:hAnsi="Arial" w:cs="Arial"/>
          <w:color w:val="000000"/>
          <w:sz w:val="18"/>
          <w:szCs w:val="18"/>
          <w:lang w:val="en-GB" w:eastAsia="x-none"/>
        </w:rPr>
      </w:pPr>
    </w:p>
    <w:p w14:paraId="15F9BFEB" w14:textId="77777777" w:rsidR="00B36D3B" w:rsidRPr="00351321" w:rsidRDefault="00B36D3B" w:rsidP="00E34703">
      <w:pPr>
        <w:ind w:left="547"/>
        <w:jc w:val="both"/>
        <w:rPr>
          <w:rFonts w:ascii="Arial" w:eastAsia="Cordia New" w:hAnsi="Arial" w:cs="Arial"/>
          <w:color w:val="000000"/>
          <w:sz w:val="18"/>
          <w:szCs w:val="18"/>
          <w:lang w:val="en-GB" w:eastAsia="x-none"/>
        </w:rPr>
      </w:pPr>
      <w:r w:rsidRPr="00351321">
        <w:rPr>
          <w:rFonts w:ascii="Arial" w:eastAsia="Cordia New" w:hAnsi="Arial" w:cs="Arial"/>
          <w:color w:val="000000"/>
          <w:spacing w:val="-4"/>
          <w:sz w:val="18"/>
          <w:szCs w:val="18"/>
          <w:lang w:val="en-GB" w:eastAsia="x-none"/>
        </w:rPr>
        <w:t>Rental income under operating leases (net of any incentives given to lessees) is recognised on a straight-line basis</w:t>
      </w:r>
      <w:r w:rsidRPr="00351321">
        <w:rPr>
          <w:rFonts w:ascii="Arial" w:eastAsia="Cordia New" w:hAnsi="Arial" w:cs="Arial"/>
          <w:color w:val="000000"/>
          <w:sz w:val="18"/>
          <w:szCs w:val="18"/>
          <w:lang w:val="en-GB" w:eastAsia="x-none"/>
        </w:rPr>
        <w:t xml:space="preserve"> over the lease term.</w:t>
      </w:r>
    </w:p>
    <w:p w14:paraId="2FD2E18F" w14:textId="77777777" w:rsidR="00AC1E6A" w:rsidRPr="00351321" w:rsidRDefault="00AC1E6A" w:rsidP="00E34703">
      <w:pPr>
        <w:overflowPunct/>
        <w:ind w:left="547"/>
        <w:jc w:val="both"/>
        <w:textAlignment w:val="auto"/>
        <w:rPr>
          <w:rFonts w:ascii="Arial" w:eastAsia="Cordia New" w:hAnsi="Arial" w:cs="Arial"/>
          <w:b/>
          <w:bCs/>
          <w:color w:val="000000"/>
          <w:sz w:val="18"/>
          <w:szCs w:val="18"/>
        </w:rPr>
      </w:pPr>
    </w:p>
    <w:p w14:paraId="4823FD12" w14:textId="4AA90EE8"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16</w:t>
      </w:r>
      <w:r w:rsidR="00AC1E6A" w:rsidRPr="00351321">
        <w:rPr>
          <w:rFonts w:ascii="Arial" w:eastAsia="Cordia New" w:hAnsi="Arial" w:cs="Arial"/>
          <w:b/>
          <w:bCs/>
          <w:color w:val="000000"/>
          <w:sz w:val="18"/>
          <w:szCs w:val="18"/>
          <w:lang w:val="en-GB"/>
        </w:rPr>
        <w:tab/>
        <w:t>Financial liabilities</w:t>
      </w:r>
    </w:p>
    <w:p w14:paraId="27B07861" w14:textId="77777777" w:rsidR="00AC1E6A" w:rsidRPr="00351321" w:rsidRDefault="00AC1E6A" w:rsidP="00AC1E6A">
      <w:pPr>
        <w:ind w:left="538"/>
        <w:jc w:val="both"/>
        <w:rPr>
          <w:rFonts w:ascii="Arial" w:hAnsi="Arial" w:cs="Arial"/>
          <w:color w:val="000000"/>
          <w:sz w:val="18"/>
          <w:szCs w:val="18"/>
          <w:u w:val="single"/>
          <w:lang w:val="en-GB"/>
        </w:rPr>
      </w:pPr>
    </w:p>
    <w:p w14:paraId="672F39D5" w14:textId="77777777" w:rsidR="00B36D3B" w:rsidRPr="00351321" w:rsidRDefault="00B36D3B" w:rsidP="00DA6978">
      <w:pPr>
        <w:pStyle w:val="NoSpacing"/>
        <w:numPr>
          <w:ilvl w:val="0"/>
          <w:numId w:val="9"/>
        </w:numPr>
        <w:tabs>
          <w:tab w:val="left" w:pos="900"/>
        </w:tabs>
        <w:rPr>
          <w:rFonts w:ascii="Arial" w:hAnsi="Arial" w:cs="Arial"/>
          <w:color w:val="000000"/>
          <w:sz w:val="18"/>
          <w:szCs w:val="18"/>
        </w:rPr>
      </w:pPr>
      <w:r w:rsidRPr="00351321">
        <w:rPr>
          <w:rFonts w:ascii="Arial" w:hAnsi="Arial" w:cs="Arial"/>
          <w:color w:val="000000"/>
          <w:sz w:val="18"/>
          <w:szCs w:val="18"/>
        </w:rPr>
        <w:t>Classification</w:t>
      </w:r>
    </w:p>
    <w:p w14:paraId="19CA7EF1" w14:textId="77777777" w:rsidR="00B36D3B" w:rsidRPr="00351321" w:rsidRDefault="00B36D3B" w:rsidP="00B36D3B">
      <w:pPr>
        <w:pStyle w:val="NoSpacing"/>
        <w:ind w:left="900"/>
        <w:rPr>
          <w:rFonts w:ascii="Arial" w:hAnsi="Arial" w:cs="Arial"/>
          <w:color w:val="000000"/>
          <w:sz w:val="18"/>
          <w:szCs w:val="18"/>
        </w:rPr>
      </w:pPr>
    </w:p>
    <w:p w14:paraId="08749FDF" w14:textId="77777777" w:rsidR="00B36D3B" w:rsidRPr="00351321" w:rsidRDefault="00B36D3B" w:rsidP="00B36D3B">
      <w:pPr>
        <w:pStyle w:val="NoSpacing"/>
        <w:ind w:left="900"/>
        <w:jc w:val="both"/>
        <w:rPr>
          <w:rFonts w:ascii="Arial" w:hAnsi="Arial" w:cs="Arial"/>
          <w:color w:val="000000"/>
          <w:sz w:val="18"/>
          <w:szCs w:val="18"/>
        </w:rPr>
      </w:pPr>
      <w:r w:rsidRPr="00351321">
        <w:rPr>
          <w:rFonts w:ascii="Arial" w:hAnsi="Arial" w:cs="Arial"/>
          <w:color w:val="000000"/>
          <w:sz w:val="18"/>
          <w:szCs w:val="18"/>
        </w:rPr>
        <w:t>Financial instruments issued by the Group are classified as either financial liabilities or equity securities by considering contractual obligations.</w:t>
      </w:r>
    </w:p>
    <w:p w14:paraId="7D25E9F3" w14:textId="77777777" w:rsidR="00B36D3B" w:rsidRPr="00351321" w:rsidRDefault="00B36D3B" w:rsidP="00B36D3B">
      <w:pPr>
        <w:ind w:left="900"/>
        <w:jc w:val="both"/>
        <w:rPr>
          <w:rFonts w:ascii="Arial" w:hAnsi="Arial" w:cs="Arial"/>
          <w:color w:val="000000"/>
          <w:sz w:val="18"/>
          <w:szCs w:val="18"/>
          <w:lang w:val="en-GB"/>
        </w:rPr>
      </w:pPr>
    </w:p>
    <w:p w14:paraId="328D1B78" w14:textId="77777777" w:rsidR="00B36D3B" w:rsidRPr="00351321" w:rsidRDefault="00B36D3B" w:rsidP="00DA6978">
      <w:pPr>
        <w:pStyle w:val="NoSpacing"/>
        <w:numPr>
          <w:ilvl w:val="0"/>
          <w:numId w:val="9"/>
        </w:numPr>
        <w:ind w:left="900" w:hanging="360"/>
        <w:rPr>
          <w:rFonts w:ascii="Arial" w:hAnsi="Arial" w:cs="Arial"/>
          <w:color w:val="000000"/>
          <w:sz w:val="18"/>
          <w:szCs w:val="18"/>
        </w:rPr>
      </w:pPr>
      <w:r w:rsidRPr="00351321">
        <w:rPr>
          <w:rFonts w:ascii="Arial" w:hAnsi="Arial" w:cs="Arial"/>
          <w:color w:val="000000"/>
          <w:sz w:val="18"/>
          <w:szCs w:val="18"/>
        </w:rPr>
        <w:tab/>
        <w:t>Measurement</w:t>
      </w:r>
    </w:p>
    <w:p w14:paraId="6A639EBC" w14:textId="77777777" w:rsidR="00B36D3B" w:rsidRPr="00351321" w:rsidRDefault="00B36D3B" w:rsidP="00B36D3B">
      <w:pPr>
        <w:ind w:left="900"/>
        <w:jc w:val="both"/>
        <w:rPr>
          <w:rFonts w:ascii="Arial" w:hAnsi="Arial" w:cs="Arial"/>
          <w:color w:val="000000"/>
          <w:sz w:val="18"/>
          <w:szCs w:val="18"/>
          <w:lang w:val="en-GB"/>
        </w:rPr>
      </w:pPr>
    </w:p>
    <w:p w14:paraId="0ACD91D4" w14:textId="77777777" w:rsidR="00B36D3B" w:rsidRPr="00351321" w:rsidRDefault="00B36D3B" w:rsidP="00B36D3B">
      <w:pPr>
        <w:overflowPunct/>
        <w:ind w:left="900"/>
        <w:jc w:val="thaiDistribute"/>
        <w:textAlignment w:val="auto"/>
        <w:rPr>
          <w:rFonts w:ascii="Arial" w:hAnsi="Arial" w:cs="Arial"/>
          <w:color w:val="000000"/>
          <w:sz w:val="18"/>
          <w:szCs w:val="18"/>
        </w:rPr>
      </w:pPr>
      <w:r w:rsidRPr="00351321">
        <w:rPr>
          <w:rFonts w:ascii="Arial" w:hAnsi="Arial" w:cs="Arial"/>
          <w:color w:val="000000"/>
          <w:sz w:val="18"/>
          <w:szCs w:val="18"/>
        </w:rPr>
        <w:t>Financial liabilities are initially recognised at fair value and are subsequently measured at amortised cost.</w:t>
      </w:r>
    </w:p>
    <w:p w14:paraId="0B602B57" w14:textId="77777777" w:rsidR="00B36D3B" w:rsidRPr="00351321" w:rsidRDefault="00B36D3B" w:rsidP="00B36D3B">
      <w:pPr>
        <w:overflowPunct/>
        <w:ind w:left="900"/>
        <w:jc w:val="thaiDistribute"/>
        <w:textAlignment w:val="auto"/>
        <w:rPr>
          <w:rFonts w:ascii="Arial" w:hAnsi="Arial" w:cs="Arial"/>
          <w:color w:val="000000"/>
          <w:sz w:val="18"/>
          <w:szCs w:val="18"/>
        </w:rPr>
      </w:pPr>
    </w:p>
    <w:p w14:paraId="036B5A5D" w14:textId="77777777" w:rsidR="00B36D3B" w:rsidRPr="00351321" w:rsidRDefault="00B36D3B" w:rsidP="00DA6978">
      <w:pPr>
        <w:pStyle w:val="NoSpacing"/>
        <w:numPr>
          <w:ilvl w:val="0"/>
          <w:numId w:val="9"/>
        </w:numPr>
        <w:tabs>
          <w:tab w:val="left" w:pos="900"/>
        </w:tabs>
        <w:ind w:left="900" w:hanging="360"/>
        <w:rPr>
          <w:rFonts w:ascii="Arial" w:hAnsi="Arial" w:cs="Arial"/>
          <w:color w:val="000000"/>
          <w:sz w:val="18"/>
          <w:szCs w:val="18"/>
        </w:rPr>
      </w:pPr>
      <w:r w:rsidRPr="00351321">
        <w:rPr>
          <w:rFonts w:ascii="Arial" w:hAnsi="Arial" w:cs="Arial"/>
          <w:color w:val="000000"/>
          <w:sz w:val="18"/>
          <w:szCs w:val="18"/>
        </w:rPr>
        <w:t>Derecognition and modification</w:t>
      </w:r>
    </w:p>
    <w:p w14:paraId="48764646" w14:textId="77777777" w:rsidR="00B36D3B" w:rsidRPr="00351321" w:rsidRDefault="00B36D3B" w:rsidP="00B36D3B">
      <w:pPr>
        <w:overflowPunct/>
        <w:ind w:left="900"/>
        <w:jc w:val="thaiDistribute"/>
        <w:textAlignment w:val="auto"/>
        <w:rPr>
          <w:rFonts w:ascii="Arial" w:hAnsi="Arial" w:cs="Arial"/>
          <w:color w:val="000000"/>
          <w:sz w:val="18"/>
          <w:szCs w:val="18"/>
        </w:rPr>
      </w:pPr>
    </w:p>
    <w:p w14:paraId="7C72D6E0" w14:textId="77777777" w:rsidR="00B36D3B" w:rsidRPr="00351321" w:rsidRDefault="00B36D3B" w:rsidP="00B36D3B">
      <w:pPr>
        <w:overflowPunct/>
        <w:ind w:left="900"/>
        <w:jc w:val="thaiDistribute"/>
        <w:textAlignment w:val="auto"/>
        <w:rPr>
          <w:rFonts w:ascii="Arial" w:hAnsi="Arial" w:cs="Arial"/>
          <w:color w:val="000000"/>
          <w:sz w:val="18"/>
          <w:szCs w:val="18"/>
        </w:rPr>
      </w:pPr>
      <w:r w:rsidRPr="00351321">
        <w:rPr>
          <w:rFonts w:ascii="Arial" w:hAnsi="Arial" w:cs="Arial"/>
          <w:color w:val="000000"/>
          <w:sz w:val="18"/>
          <w:szCs w:val="18"/>
        </w:rPr>
        <w:t>Financial liabilities are derecognised when the obligation specified in the contract is discharged, cancelled, or expired.</w:t>
      </w:r>
    </w:p>
    <w:p w14:paraId="5CAA3B58" w14:textId="77777777" w:rsidR="00B36D3B" w:rsidRPr="00351321" w:rsidRDefault="00B36D3B" w:rsidP="00B36D3B">
      <w:pPr>
        <w:overflowPunct/>
        <w:ind w:left="900"/>
        <w:jc w:val="thaiDistribute"/>
        <w:textAlignment w:val="auto"/>
        <w:rPr>
          <w:rFonts w:ascii="Arial" w:hAnsi="Arial" w:cs="Arial"/>
          <w:color w:val="000000"/>
          <w:sz w:val="18"/>
          <w:szCs w:val="18"/>
        </w:rPr>
      </w:pPr>
    </w:p>
    <w:p w14:paraId="09B3956F" w14:textId="77777777" w:rsidR="00B36D3B" w:rsidRPr="00351321" w:rsidRDefault="00B36D3B" w:rsidP="00B36D3B">
      <w:pPr>
        <w:overflowPunct/>
        <w:ind w:left="900"/>
        <w:jc w:val="thaiDistribute"/>
        <w:textAlignment w:val="auto"/>
        <w:rPr>
          <w:rFonts w:ascii="Arial" w:hAnsi="Arial" w:cs="Arial"/>
          <w:color w:val="000000"/>
          <w:spacing w:val="-6"/>
          <w:sz w:val="18"/>
          <w:szCs w:val="18"/>
        </w:rPr>
      </w:pPr>
      <w:r w:rsidRPr="00351321">
        <w:rPr>
          <w:rFonts w:ascii="Arial" w:hAnsi="Arial" w:cs="Arial"/>
          <w:color w:val="000000"/>
          <w:spacing w:val="-4"/>
          <w:sz w:val="18"/>
          <w:szCs w:val="18"/>
        </w:rPr>
        <w:t>Where the terms of a financial liability are renegotiated/modified, the Group assesses whether the renegotiation /</w:t>
      </w:r>
      <w:r w:rsidRPr="00351321">
        <w:rPr>
          <w:rFonts w:ascii="Arial" w:hAnsi="Arial" w:cs="Arial"/>
          <w:color w:val="000000"/>
          <w:sz w:val="18"/>
          <w:szCs w:val="18"/>
        </w:rPr>
        <w:t xml:space="preserve"> </w:t>
      </w:r>
      <w:r w:rsidRPr="00351321">
        <w:rPr>
          <w:rFonts w:ascii="Arial" w:hAnsi="Arial" w:cs="Arial"/>
          <w:color w:val="000000"/>
          <w:spacing w:val="-6"/>
          <w:sz w:val="18"/>
          <w:szCs w:val="18"/>
        </w:rPr>
        <w:t>modification results in the derecognition of that financial liability. Where the modification results in an extinguishment,</w:t>
      </w:r>
      <w:r w:rsidRPr="00351321">
        <w:rPr>
          <w:rFonts w:ascii="Arial" w:hAnsi="Arial" w:cs="Arial"/>
          <w:color w:val="000000"/>
          <w:sz w:val="18"/>
          <w:szCs w:val="18"/>
        </w:rPr>
        <w:t xml:space="preserve"> </w:t>
      </w:r>
      <w:r w:rsidRPr="00351321">
        <w:rPr>
          <w:rFonts w:ascii="Arial" w:hAnsi="Arial" w:cs="Arial"/>
          <w:color w:val="000000"/>
          <w:spacing w:val="-7"/>
          <w:sz w:val="18"/>
          <w:szCs w:val="18"/>
        </w:rPr>
        <w:t>the new financial liability is recognised based on fair value of its obligation. The remaining carrying amount of financial</w:t>
      </w:r>
      <w:r w:rsidRPr="00351321">
        <w:rPr>
          <w:rFonts w:ascii="Arial" w:hAnsi="Arial" w:cs="Arial"/>
          <w:color w:val="000000"/>
          <w:sz w:val="18"/>
          <w:szCs w:val="18"/>
        </w:rPr>
        <w:t xml:space="preserve"> </w:t>
      </w:r>
      <w:r w:rsidRPr="00351321">
        <w:rPr>
          <w:rFonts w:ascii="Arial" w:hAnsi="Arial" w:cs="Arial"/>
          <w:color w:val="000000"/>
          <w:spacing w:val="-6"/>
          <w:sz w:val="18"/>
          <w:szCs w:val="18"/>
        </w:rPr>
        <w:t>liability is derecognised. The difference as well as proceed paid is recognised as other gains/(losses) in profit or loss.</w:t>
      </w:r>
    </w:p>
    <w:p w14:paraId="49787D78" w14:textId="77777777" w:rsidR="00B36D3B" w:rsidRPr="00351321" w:rsidRDefault="00B36D3B" w:rsidP="00B36D3B">
      <w:pPr>
        <w:overflowPunct/>
        <w:ind w:left="900"/>
        <w:jc w:val="thaiDistribute"/>
        <w:textAlignment w:val="auto"/>
        <w:rPr>
          <w:rFonts w:ascii="Arial" w:hAnsi="Arial" w:cs="Arial"/>
          <w:color w:val="000000"/>
          <w:sz w:val="18"/>
          <w:szCs w:val="18"/>
        </w:rPr>
      </w:pPr>
    </w:p>
    <w:p w14:paraId="2E723CA3" w14:textId="77777777" w:rsidR="00B36D3B" w:rsidRPr="00351321" w:rsidRDefault="00B36D3B" w:rsidP="00B36D3B">
      <w:pPr>
        <w:overflowPunct/>
        <w:ind w:left="900"/>
        <w:jc w:val="thaiDistribute"/>
        <w:textAlignment w:val="auto"/>
        <w:rPr>
          <w:rFonts w:ascii="Arial" w:hAnsi="Arial" w:cs="Arial"/>
          <w:color w:val="000000"/>
          <w:spacing w:val="-8"/>
          <w:sz w:val="18"/>
          <w:szCs w:val="18"/>
        </w:rPr>
      </w:pPr>
      <w:r w:rsidRPr="00351321">
        <w:rPr>
          <w:rFonts w:ascii="Arial" w:hAnsi="Arial" w:cs="Arial"/>
          <w:color w:val="000000"/>
          <w:sz w:val="18"/>
          <w:szCs w:val="18"/>
        </w:rPr>
        <w:t xml:space="preserve">Where the modification does not result in the derecognition of the financial liability, the carrying amount of </w:t>
      </w:r>
      <w:r w:rsidRPr="00351321">
        <w:rPr>
          <w:rFonts w:ascii="Arial" w:hAnsi="Arial" w:cs="Arial"/>
          <w:color w:val="000000"/>
          <w:spacing w:val="-8"/>
          <w:sz w:val="18"/>
          <w:szCs w:val="18"/>
        </w:rPr>
        <w:t>the financial liability is recalculated as the present value of the renegotiated / modified contractual cash flows discounted</w:t>
      </w:r>
      <w:r w:rsidRPr="00351321">
        <w:rPr>
          <w:rFonts w:ascii="Arial" w:hAnsi="Arial" w:cs="Arial"/>
          <w:color w:val="000000"/>
          <w:spacing w:val="-6"/>
          <w:sz w:val="18"/>
          <w:szCs w:val="18"/>
        </w:rPr>
        <w:t xml:space="preserve"> </w:t>
      </w:r>
      <w:r w:rsidRPr="00351321">
        <w:rPr>
          <w:rFonts w:ascii="Arial" w:hAnsi="Arial" w:cs="Arial"/>
          <w:color w:val="000000"/>
          <w:spacing w:val="-8"/>
          <w:sz w:val="18"/>
          <w:szCs w:val="18"/>
        </w:rPr>
        <w:t>at its original effective interest rate. The difference is recognised in other gains/(losses) in profit or loss.</w:t>
      </w:r>
    </w:p>
    <w:p w14:paraId="431C0761" w14:textId="495BF4B1" w:rsidR="00AC1E6A" w:rsidRPr="00351321" w:rsidRDefault="004154AD" w:rsidP="00DE4BB8">
      <w:pPr>
        <w:overflowPunct/>
        <w:jc w:val="thaiDistribute"/>
        <w:textAlignment w:val="auto"/>
        <w:rPr>
          <w:rFonts w:ascii="Arial" w:hAnsi="Arial" w:cs="Arial"/>
          <w:color w:val="000000"/>
          <w:sz w:val="18"/>
          <w:szCs w:val="18"/>
        </w:rPr>
      </w:pPr>
      <w:r w:rsidRPr="00351321">
        <w:rPr>
          <w:rFonts w:ascii="Arial" w:hAnsi="Arial" w:cs="Arial"/>
          <w:color w:val="000000"/>
          <w:sz w:val="18"/>
          <w:szCs w:val="18"/>
        </w:rPr>
        <w:br w:type="page"/>
      </w:r>
    </w:p>
    <w:p w14:paraId="00026692" w14:textId="194E1FAC"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17</w:t>
      </w:r>
      <w:r w:rsidR="00AC1E6A" w:rsidRPr="00351321">
        <w:rPr>
          <w:rFonts w:ascii="Arial" w:eastAsia="Cordia New" w:hAnsi="Arial" w:cs="Arial"/>
          <w:b/>
          <w:bCs/>
          <w:color w:val="000000"/>
          <w:sz w:val="18"/>
          <w:szCs w:val="18"/>
          <w:lang w:val="en-GB"/>
        </w:rPr>
        <w:tab/>
        <w:t>Borrowing costs</w:t>
      </w:r>
    </w:p>
    <w:p w14:paraId="093CD745" w14:textId="77777777" w:rsidR="00AC22F8" w:rsidRPr="00351321" w:rsidRDefault="00AC22F8" w:rsidP="00E34703">
      <w:pPr>
        <w:overflowPunct/>
        <w:ind w:left="540"/>
        <w:jc w:val="thaiDistribute"/>
        <w:textAlignment w:val="auto"/>
        <w:rPr>
          <w:rFonts w:ascii="Arial" w:eastAsia="Cordia New" w:hAnsi="Arial" w:cs="Arial"/>
          <w:b/>
          <w:bCs/>
          <w:color w:val="000000"/>
          <w:sz w:val="18"/>
          <w:szCs w:val="18"/>
          <w:lang w:val="en-GB"/>
        </w:rPr>
      </w:pPr>
    </w:p>
    <w:p w14:paraId="713465E9" w14:textId="091FDA2D" w:rsidR="00AC22F8" w:rsidRPr="00351321" w:rsidRDefault="00AC22F8" w:rsidP="00E34703">
      <w:pPr>
        <w:overflowPunct/>
        <w:ind w:left="540"/>
        <w:jc w:val="thaiDistribute"/>
        <w:textAlignment w:val="auto"/>
        <w:rPr>
          <w:rFonts w:ascii="Arial" w:eastAsia="Cordia New" w:hAnsi="Arial" w:cs="Arial"/>
          <w:color w:val="000000"/>
          <w:sz w:val="18"/>
          <w:szCs w:val="18"/>
          <w:lang w:val="en-GB"/>
        </w:rPr>
      </w:pPr>
      <w:r w:rsidRPr="00351321">
        <w:rPr>
          <w:rFonts w:ascii="Arial" w:eastAsia="Cordia New" w:hAnsi="Arial" w:cs="Arial"/>
          <w:color w:val="000000"/>
          <w:sz w:val="18"/>
          <w:szCs w:val="18"/>
          <w:lang w:val="en-GB"/>
        </w:rPr>
        <w:t xml:space="preserve">Borrowing costs of qualifying assets (assets that take </w:t>
      </w:r>
      <w:r w:rsidR="00AC65B3" w:rsidRPr="00351321">
        <w:rPr>
          <w:rFonts w:ascii="Arial" w:eastAsia="Cordia New" w:hAnsi="Arial" w:cs="Arial"/>
          <w:color w:val="000000"/>
          <w:sz w:val="18"/>
          <w:szCs w:val="18"/>
          <w:lang w:val="en-GB"/>
        </w:rPr>
        <w:t xml:space="preserve">over </w:t>
      </w:r>
      <w:r w:rsidR="00FA4289" w:rsidRPr="00351321">
        <w:rPr>
          <w:rFonts w:ascii="Arial" w:eastAsia="Cordia New" w:hAnsi="Arial" w:cs="Arial"/>
          <w:color w:val="000000"/>
          <w:sz w:val="18"/>
          <w:szCs w:val="18"/>
          <w:lang w:val="en-GB"/>
        </w:rPr>
        <w:t>12</w:t>
      </w:r>
      <w:r w:rsidRPr="00351321">
        <w:rPr>
          <w:rFonts w:ascii="Arial" w:eastAsia="Cordia New" w:hAnsi="Arial" w:cs="Arial"/>
          <w:color w:val="000000"/>
          <w:sz w:val="18"/>
          <w:szCs w:val="18"/>
          <w:lang w:val="en-GB"/>
        </w:rPr>
        <w:t xml:space="preserve"> months to get ready for its intended use or sale) are added to the cost of those assets.</w:t>
      </w:r>
    </w:p>
    <w:p w14:paraId="431488DF" w14:textId="77777777" w:rsidR="00AC1E6A" w:rsidRPr="00351321" w:rsidRDefault="00AC1E6A" w:rsidP="00E34703">
      <w:pPr>
        <w:ind w:left="540"/>
        <w:jc w:val="both"/>
        <w:rPr>
          <w:rFonts w:ascii="Arial" w:hAnsi="Arial" w:cs="Arial"/>
          <w:color w:val="000000"/>
          <w:spacing w:val="-4"/>
          <w:sz w:val="18"/>
          <w:szCs w:val="18"/>
        </w:rPr>
      </w:pPr>
    </w:p>
    <w:p w14:paraId="05D3A942" w14:textId="6C21B22A"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18</w:t>
      </w:r>
      <w:r w:rsidR="00AC1E6A" w:rsidRPr="00351321">
        <w:rPr>
          <w:rFonts w:ascii="Arial" w:eastAsia="Cordia New" w:hAnsi="Arial" w:cs="Arial"/>
          <w:b/>
          <w:bCs/>
          <w:color w:val="000000"/>
          <w:sz w:val="18"/>
          <w:szCs w:val="18"/>
          <w:lang w:val="en-GB"/>
        </w:rPr>
        <w:tab/>
        <w:t>Current and deferred income taxes</w:t>
      </w:r>
    </w:p>
    <w:p w14:paraId="2410FF14" w14:textId="77777777" w:rsidR="00AC1E6A" w:rsidRPr="00351321" w:rsidRDefault="00AC1E6A" w:rsidP="00AC1E6A">
      <w:pPr>
        <w:suppressAutoHyphens/>
        <w:ind w:left="540"/>
        <w:jc w:val="thaiDistribute"/>
        <w:rPr>
          <w:rFonts w:ascii="Arial" w:hAnsi="Arial" w:cs="Arial"/>
          <w:color w:val="000000"/>
          <w:spacing w:val="-4"/>
          <w:sz w:val="18"/>
          <w:szCs w:val="18"/>
        </w:rPr>
      </w:pPr>
    </w:p>
    <w:p w14:paraId="655F71B8" w14:textId="77777777" w:rsidR="00B36D3B" w:rsidRPr="00351321" w:rsidRDefault="00B36D3B" w:rsidP="00B36D3B">
      <w:pPr>
        <w:suppressAutoHyphens/>
        <w:ind w:left="540"/>
        <w:jc w:val="thaiDistribute"/>
        <w:rPr>
          <w:rFonts w:ascii="Arial" w:hAnsi="Arial" w:cs="Arial"/>
          <w:color w:val="000000"/>
          <w:spacing w:val="-4"/>
          <w:sz w:val="18"/>
          <w:szCs w:val="18"/>
        </w:rPr>
      </w:pPr>
      <w:r w:rsidRPr="00351321">
        <w:rPr>
          <w:rFonts w:ascii="Arial" w:hAnsi="Arial" w:cs="Arial"/>
          <w:color w:val="000000"/>
          <w:spacing w:val="-4"/>
          <w:sz w:val="18"/>
          <w:szCs w:val="18"/>
        </w:rPr>
        <w:t xml:space="preserve">Income tax comprises current and deferred tax. </w:t>
      </w:r>
    </w:p>
    <w:p w14:paraId="199A8BE5" w14:textId="77777777" w:rsidR="00B36D3B" w:rsidRPr="00351321" w:rsidRDefault="00B36D3B" w:rsidP="00B36D3B">
      <w:pPr>
        <w:suppressAutoHyphens/>
        <w:ind w:left="540"/>
        <w:jc w:val="thaiDistribute"/>
        <w:rPr>
          <w:rFonts w:ascii="Arial" w:hAnsi="Arial" w:cs="Arial"/>
          <w:color w:val="000000"/>
          <w:spacing w:val="-4"/>
          <w:sz w:val="18"/>
          <w:szCs w:val="18"/>
        </w:rPr>
      </w:pPr>
    </w:p>
    <w:p w14:paraId="58F580D2" w14:textId="77777777" w:rsidR="00B36D3B" w:rsidRPr="00351321" w:rsidRDefault="00B36D3B" w:rsidP="00B36D3B">
      <w:pPr>
        <w:suppressAutoHyphens/>
        <w:ind w:left="540"/>
        <w:jc w:val="thaiDistribute"/>
        <w:rPr>
          <w:rFonts w:ascii="Arial" w:hAnsi="Arial" w:cs="Arial"/>
          <w:color w:val="000000"/>
          <w:spacing w:val="-4"/>
          <w:sz w:val="18"/>
          <w:szCs w:val="18"/>
        </w:rPr>
      </w:pPr>
      <w:r w:rsidRPr="00351321">
        <w:rPr>
          <w:rFonts w:ascii="Arial" w:hAnsi="Arial" w:cs="Arial"/>
          <w:color w:val="000000"/>
          <w:spacing w:val="-4"/>
          <w:sz w:val="18"/>
          <w:szCs w:val="18"/>
        </w:rPr>
        <w:t xml:space="preserve">Current tax is the expected tax payable on the taxable income for the year, using tax rates enacted or substantively enacted at the end of the reporting period. </w:t>
      </w:r>
    </w:p>
    <w:p w14:paraId="5D5BCDB5" w14:textId="77777777" w:rsidR="00B36D3B" w:rsidRPr="00351321" w:rsidRDefault="00B36D3B" w:rsidP="00B36D3B">
      <w:pPr>
        <w:suppressAutoHyphens/>
        <w:ind w:left="540"/>
        <w:jc w:val="thaiDistribute"/>
        <w:rPr>
          <w:rFonts w:ascii="Arial" w:hAnsi="Arial" w:cs="Arial"/>
          <w:color w:val="000000"/>
          <w:spacing w:val="-4"/>
          <w:sz w:val="18"/>
          <w:szCs w:val="18"/>
        </w:rPr>
      </w:pPr>
    </w:p>
    <w:p w14:paraId="25EF754B" w14:textId="77777777" w:rsidR="00B36D3B" w:rsidRPr="00351321" w:rsidRDefault="00B36D3B" w:rsidP="00B36D3B">
      <w:pPr>
        <w:suppressAutoHyphens/>
        <w:ind w:left="540"/>
        <w:jc w:val="thaiDistribute"/>
        <w:rPr>
          <w:rFonts w:ascii="Arial" w:hAnsi="Arial" w:cs="Arial"/>
          <w:color w:val="000000"/>
          <w:spacing w:val="-4"/>
          <w:sz w:val="18"/>
          <w:szCs w:val="18"/>
        </w:rPr>
      </w:pPr>
      <w:r w:rsidRPr="00351321">
        <w:rPr>
          <w:rFonts w:ascii="Arial" w:hAnsi="Arial" w:cs="Arial"/>
          <w:color w:val="000000"/>
          <w:spacing w:val="-4"/>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E737E3B" w14:textId="77777777" w:rsidR="00B36D3B" w:rsidRPr="00351321" w:rsidRDefault="00B36D3B" w:rsidP="00B36D3B">
      <w:pPr>
        <w:suppressAutoHyphens/>
        <w:ind w:left="540"/>
        <w:jc w:val="thaiDistribute"/>
        <w:rPr>
          <w:rFonts w:ascii="Arial" w:hAnsi="Arial" w:cs="Arial"/>
          <w:color w:val="000000"/>
          <w:spacing w:val="-4"/>
          <w:sz w:val="18"/>
          <w:szCs w:val="18"/>
        </w:rPr>
      </w:pPr>
    </w:p>
    <w:p w14:paraId="5FBEA248" w14:textId="77777777" w:rsidR="00B36D3B" w:rsidRPr="00351321" w:rsidRDefault="00B36D3B" w:rsidP="00B36D3B">
      <w:pPr>
        <w:suppressAutoHyphens/>
        <w:ind w:left="540"/>
        <w:jc w:val="thaiDistribute"/>
        <w:rPr>
          <w:rFonts w:ascii="Arial" w:hAnsi="Arial" w:cs="Arial"/>
          <w:color w:val="000000"/>
          <w:spacing w:val="-4"/>
          <w:sz w:val="18"/>
          <w:szCs w:val="18"/>
        </w:rPr>
      </w:pPr>
      <w:r w:rsidRPr="00351321">
        <w:rPr>
          <w:rFonts w:ascii="Arial" w:hAnsi="Arial" w:cs="Arial"/>
          <w:color w:val="000000"/>
          <w:spacing w:val="-4"/>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351321">
        <w:rPr>
          <w:rFonts w:ascii="Arial" w:hAnsi="Arial" w:cs="Arial"/>
          <w:color w:val="000000"/>
          <w:spacing w:val="-4"/>
          <w:sz w:val="18"/>
          <w:szCs w:val="18"/>
        </w:rPr>
        <w:t>realised</w:t>
      </w:r>
      <w:proofErr w:type="gramEnd"/>
      <w:r w:rsidRPr="00351321">
        <w:rPr>
          <w:rFonts w:ascii="Arial" w:hAnsi="Arial" w:cs="Arial"/>
          <w:color w:val="000000"/>
          <w:spacing w:val="-4"/>
          <w:sz w:val="18"/>
          <w:szCs w:val="18"/>
        </w:rPr>
        <w:t xml:space="preserve"> or the deferred income tax liability is settled.</w:t>
      </w:r>
    </w:p>
    <w:p w14:paraId="2F647FF2" w14:textId="77777777" w:rsidR="00B36D3B" w:rsidRPr="00351321" w:rsidRDefault="00B36D3B" w:rsidP="00B36D3B">
      <w:pPr>
        <w:suppressAutoHyphens/>
        <w:ind w:left="540"/>
        <w:jc w:val="thaiDistribute"/>
        <w:rPr>
          <w:rFonts w:ascii="Arial" w:hAnsi="Arial" w:cs="Arial"/>
          <w:color w:val="000000"/>
          <w:spacing w:val="-4"/>
          <w:sz w:val="18"/>
          <w:szCs w:val="18"/>
        </w:rPr>
      </w:pPr>
    </w:p>
    <w:p w14:paraId="3D8D2DF2" w14:textId="77777777" w:rsidR="00B36D3B" w:rsidRPr="00351321" w:rsidRDefault="00B36D3B" w:rsidP="00B36D3B">
      <w:pPr>
        <w:suppressAutoHyphens/>
        <w:ind w:left="540"/>
        <w:jc w:val="thaiDistribute"/>
        <w:rPr>
          <w:rFonts w:ascii="Arial" w:hAnsi="Arial" w:cs="Arial"/>
          <w:color w:val="000000"/>
          <w:spacing w:val="-4"/>
          <w:sz w:val="18"/>
          <w:szCs w:val="18"/>
        </w:rPr>
      </w:pPr>
      <w:r w:rsidRPr="00351321">
        <w:rPr>
          <w:rFonts w:ascii="Arial" w:hAnsi="Arial" w:cs="Arial"/>
          <w:color w:val="000000"/>
          <w:spacing w:val="-4"/>
          <w:sz w:val="18"/>
          <w:szCs w:val="18"/>
        </w:rPr>
        <w:t>Deferred tax assets are recognised only to the extent that it is probable that future taxable profit will be available against which the temporary differences can be utilised.</w:t>
      </w:r>
    </w:p>
    <w:p w14:paraId="7B3D2900" w14:textId="623EEFA5" w:rsidR="004154AD" w:rsidRPr="00351321" w:rsidRDefault="004154AD" w:rsidP="00AC1E6A">
      <w:pPr>
        <w:overflowPunct/>
        <w:ind w:left="540" w:hanging="540"/>
        <w:jc w:val="thaiDistribute"/>
        <w:textAlignment w:val="auto"/>
        <w:rPr>
          <w:rFonts w:ascii="Arial" w:eastAsia="Cordia New" w:hAnsi="Arial" w:cs="Arial"/>
          <w:b/>
          <w:bCs/>
          <w:color w:val="000000"/>
          <w:sz w:val="18"/>
          <w:szCs w:val="18"/>
          <w:lang w:val="en-GB"/>
        </w:rPr>
      </w:pPr>
    </w:p>
    <w:p w14:paraId="0DFA6446" w14:textId="380C2AA8"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19</w:t>
      </w:r>
      <w:r w:rsidR="00AC1E6A" w:rsidRPr="00351321">
        <w:rPr>
          <w:rFonts w:ascii="Arial" w:eastAsia="Cordia New" w:hAnsi="Arial" w:cs="Arial"/>
          <w:b/>
          <w:bCs/>
          <w:color w:val="000000"/>
          <w:sz w:val="18"/>
          <w:szCs w:val="18"/>
          <w:lang w:val="en-GB"/>
        </w:rPr>
        <w:tab/>
        <w:t>Employee benefits</w:t>
      </w:r>
    </w:p>
    <w:p w14:paraId="59E5832E" w14:textId="77777777" w:rsidR="00AC1E6A" w:rsidRPr="00351321" w:rsidRDefault="00AC1E6A" w:rsidP="00AC1E6A">
      <w:pPr>
        <w:suppressAutoHyphens/>
        <w:ind w:left="540"/>
        <w:jc w:val="thaiDistribute"/>
        <w:rPr>
          <w:rFonts w:ascii="Arial" w:hAnsi="Arial" w:cs="Arial"/>
          <w:color w:val="000000"/>
          <w:spacing w:val="-9"/>
          <w:sz w:val="18"/>
          <w:szCs w:val="18"/>
        </w:rPr>
      </w:pPr>
    </w:p>
    <w:p w14:paraId="54E66CED" w14:textId="77777777" w:rsidR="00AC1E6A" w:rsidRPr="00351321" w:rsidRDefault="00AC1E6A" w:rsidP="00AC1E6A">
      <w:pPr>
        <w:pBdr>
          <w:top w:val="nil"/>
          <w:left w:val="nil"/>
          <w:bottom w:val="nil"/>
          <w:right w:val="nil"/>
          <w:between w:val="nil"/>
        </w:pBdr>
        <w:ind w:left="900" w:hanging="360"/>
        <w:jc w:val="both"/>
        <w:rPr>
          <w:rFonts w:ascii="Arial" w:hAnsi="Arial" w:cs="Arial"/>
          <w:iCs/>
          <w:color w:val="000000"/>
          <w:sz w:val="18"/>
          <w:szCs w:val="18"/>
          <w:lang w:val="en-GB"/>
        </w:rPr>
      </w:pPr>
      <w:r w:rsidRPr="00351321">
        <w:rPr>
          <w:rFonts w:ascii="Arial" w:hAnsi="Arial" w:cs="Arial"/>
          <w:iCs/>
          <w:color w:val="000000"/>
          <w:sz w:val="18"/>
          <w:szCs w:val="18"/>
          <w:lang w:val="en-GB"/>
        </w:rPr>
        <w:t>a)</w:t>
      </w:r>
      <w:r w:rsidRPr="00351321">
        <w:rPr>
          <w:rFonts w:ascii="Arial" w:hAnsi="Arial" w:cs="Arial"/>
          <w:iCs/>
          <w:color w:val="000000"/>
          <w:sz w:val="18"/>
          <w:szCs w:val="18"/>
          <w:lang w:val="en-GB"/>
        </w:rPr>
        <w:tab/>
        <w:t>Short-term employee benefits</w:t>
      </w:r>
    </w:p>
    <w:p w14:paraId="26EDAB8C" w14:textId="77777777" w:rsidR="00AC1E6A" w:rsidRPr="00351321" w:rsidRDefault="00AC1E6A" w:rsidP="00AC1E6A">
      <w:pPr>
        <w:pBdr>
          <w:top w:val="nil"/>
          <w:left w:val="nil"/>
          <w:bottom w:val="nil"/>
          <w:right w:val="nil"/>
          <w:between w:val="nil"/>
        </w:pBdr>
        <w:ind w:left="900"/>
        <w:jc w:val="both"/>
        <w:rPr>
          <w:rFonts w:ascii="Arial" w:hAnsi="Arial" w:cs="Arial"/>
          <w:i/>
          <w:color w:val="000000"/>
          <w:sz w:val="18"/>
          <w:szCs w:val="18"/>
          <w:lang w:val="en-GB"/>
        </w:rPr>
      </w:pPr>
    </w:p>
    <w:p w14:paraId="06DADF79" w14:textId="530C4566"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1321">
        <w:rPr>
          <w:rFonts w:ascii="Arial" w:hAnsi="Arial" w:cs="Arial"/>
          <w:color w:val="000000"/>
          <w:spacing w:val="-4"/>
          <w:sz w:val="18"/>
          <w:szCs w:val="18"/>
          <w:lang w:val="en-GB"/>
        </w:rPr>
        <w:t>Liabilities for short-term employee benefits such as wages, salaries, and medical care that are expected to be</w:t>
      </w:r>
      <w:r w:rsidRPr="00351321">
        <w:rPr>
          <w:rFonts w:ascii="Arial" w:hAnsi="Arial" w:cs="Arial"/>
          <w:color w:val="000000"/>
          <w:sz w:val="18"/>
          <w:szCs w:val="18"/>
          <w:lang w:val="en-GB"/>
        </w:rPr>
        <w:t xml:space="preserve"> settled wholly within </w:t>
      </w:r>
      <w:r w:rsidR="00FA4289" w:rsidRPr="00351321">
        <w:rPr>
          <w:rFonts w:ascii="Arial" w:hAnsi="Arial" w:cs="Arial"/>
          <w:color w:val="000000"/>
          <w:sz w:val="18"/>
          <w:szCs w:val="18"/>
          <w:lang w:val="en-GB"/>
        </w:rPr>
        <w:t>12</w:t>
      </w:r>
      <w:r w:rsidRPr="00351321">
        <w:rPr>
          <w:rFonts w:ascii="Arial" w:hAnsi="Arial" w:cs="Arial"/>
          <w:color w:val="000000"/>
          <w:sz w:val="18"/>
          <w:szCs w:val="18"/>
          <w:lang w:val="en-GB"/>
        </w:rPr>
        <w:t xml:space="preserve"> months after the end of the period are recognised in respect of employees’ service up to the end of the reporting period. They are measured at the amount expected to be paid.</w:t>
      </w:r>
    </w:p>
    <w:p w14:paraId="15BBCE9F" w14:textId="77777777" w:rsidR="00AC1E6A" w:rsidRPr="00351321" w:rsidRDefault="00AC1E6A" w:rsidP="00AC1E6A">
      <w:pPr>
        <w:suppressAutoHyphens/>
        <w:ind w:left="900"/>
        <w:jc w:val="thaiDistribute"/>
        <w:rPr>
          <w:rFonts w:ascii="Arial" w:hAnsi="Arial" w:cs="Arial"/>
          <w:color w:val="000000"/>
          <w:sz w:val="18"/>
          <w:szCs w:val="18"/>
        </w:rPr>
      </w:pPr>
    </w:p>
    <w:p w14:paraId="60F25CF0" w14:textId="77777777" w:rsidR="00AC1E6A" w:rsidRPr="00351321" w:rsidRDefault="00AC1E6A" w:rsidP="00AC1E6A">
      <w:pPr>
        <w:pBdr>
          <w:top w:val="nil"/>
          <w:left w:val="nil"/>
          <w:bottom w:val="nil"/>
          <w:right w:val="nil"/>
          <w:between w:val="nil"/>
        </w:pBdr>
        <w:ind w:left="900" w:hanging="360"/>
        <w:jc w:val="both"/>
        <w:rPr>
          <w:rFonts w:ascii="Arial" w:hAnsi="Arial" w:cs="Arial"/>
          <w:iCs/>
          <w:color w:val="000000"/>
          <w:sz w:val="18"/>
          <w:szCs w:val="18"/>
          <w:lang w:val="en-GB"/>
        </w:rPr>
      </w:pPr>
      <w:r w:rsidRPr="00351321">
        <w:rPr>
          <w:rFonts w:ascii="Arial" w:hAnsi="Arial" w:cs="Arial"/>
          <w:iCs/>
          <w:color w:val="000000"/>
          <w:sz w:val="18"/>
          <w:szCs w:val="18"/>
          <w:lang w:val="en-GB"/>
        </w:rPr>
        <w:t>b)</w:t>
      </w:r>
      <w:r w:rsidRPr="00351321">
        <w:rPr>
          <w:rFonts w:ascii="Arial" w:hAnsi="Arial" w:cs="Arial"/>
          <w:iCs/>
          <w:color w:val="000000"/>
          <w:sz w:val="18"/>
          <w:szCs w:val="18"/>
          <w:lang w:val="en-GB"/>
        </w:rPr>
        <w:tab/>
        <w:t>Defined contribution plans</w:t>
      </w:r>
    </w:p>
    <w:p w14:paraId="4CE43F59" w14:textId="77777777" w:rsidR="00AC1E6A" w:rsidRPr="00351321" w:rsidRDefault="00AC1E6A" w:rsidP="00AC1E6A">
      <w:pPr>
        <w:pBdr>
          <w:top w:val="nil"/>
          <w:left w:val="nil"/>
          <w:bottom w:val="nil"/>
          <w:right w:val="nil"/>
          <w:between w:val="nil"/>
        </w:pBdr>
        <w:ind w:left="900"/>
        <w:jc w:val="both"/>
        <w:rPr>
          <w:rFonts w:ascii="Arial" w:hAnsi="Arial" w:cs="Arial"/>
          <w:i/>
          <w:color w:val="000000"/>
          <w:sz w:val="18"/>
          <w:szCs w:val="18"/>
          <w:lang w:val="en-GB"/>
        </w:rPr>
      </w:pPr>
    </w:p>
    <w:p w14:paraId="6B5F2334" w14:textId="40910DAC" w:rsidR="00AC1E6A" w:rsidRPr="00351321" w:rsidRDefault="00AC1E6A" w:rsidP="00AC1E6A">
      <w:pPr>
        <w:pBdr>
          <w:top w:val="nil"/>
          <w:left w:val="nil"/>
          <w:bottom w:val="nil"/>
          <w:right w:val="nil"/>
          <w:between w:val="nil"/>
        </w:pBdr>
        <w:ind w:left="900"/>
        <w:jc w:val="both"/>
        <w:rPr>
          <w:rFonts w:ascii="Arial" w:hAnsi="Arial" w:cs="Arial"/>
          <w:color w:val="000000"/>
          <w:spacing w:val="-8"/>
          <w:sz w:val="18"/>
          <w:szCs w:val="18"/>
          <w:cs/>
          <w:lang w:val="en-GB"/>
        </w:rPr>
      </w:pPr>
      <w:r w:rsidRPr="00351321">
        <w:rPr>
          <w:rFonts w:ascii="Arial" w:hAnsi="Arial" w:cs="Arial"/>
          <w:color w:val="000000"/>
          <w:spacing w:val="-8"/>
          <w:sz w:val="18"/>
          <w:szCs w:val="18"/>
          <w:lang w:val="en-GB"/>
        </w:rPr>
        <w:t xml:space="preserve">The Group established a contributory registered provident fund, in accordance with the Provident Fund Act B.E. </w:t>
      </w:r>
      <w:r w:rsidR="00FA4289" w:rsidRPr="00351321">
        <w:rPr>
          <w:rFonts w:ascii="Arial" w:hAnsi="Arial" w:cs="Arial"/>
          <w:color w:val="000000"/>
          <w:spacing w:val="-8"/>
          <w:sz w:val="18"/>
          <w:szCs w:val="18"/>
          <w:lang w:val="en-GB"/>
        </w:rPr>
        <w:t>253</w:t>
      </w:r>
      <w:r w:rsidR="00FA4289" w:rsidRPr="00351321">
        <w:rPr>
          <w:rFonts w:ascii="Arial" w:hAnsi="Arial" w:cs="Arial"/>
          <w:color w:val="000000"/>
          <w:spacing w:val="-6"/>
          <w:sz w:val="18"/>
          <w:szCs w:val="18"/>
          <w:lang w:val="en-GB"/>
        </w:rPr>
        <w:t>0</w:t>
      </w:r>
      <w:r w:rsidRPr="00351321">
        <w:rPr>
          <w:rFonts w:ascii="Arial" w:hAnsi="Arial" w:cs="Arial"/>
          <w:color w:val="000000"/>
          <w:spacing w:val="-6"/>
          <w:sz w:val="18"/>
          <w:szCs w:val="18"/>
          <w:lang w:val="en-GB"/>
        </w:rPr>
        <w:t xml:space="preserve"> </w:t>
      </w:r>
      <w:r w:rsidRPr="00351321">
        <w:rPr>
          <w:rFonts w:ascii="Arial" w:hAnsi="Arial" w:cs="Arial"/>
          <w:color w:val="000000"/>
          <w:spacing w:val="-8"/>
          <w:sz w:val="18"/>
          <w:szCs w:val="18"/>
          <w:lang w:val="en-GB"/>
        </w:rPr>
        <w:t xml:space="preserve">by joining a registered - pooled fund which was approved by Ministry of Finance. The fund is held in a separate trustee - </w:t>
      </w:r>
      <w:r w:rsidRPr="00351321">
        <w:rPr>
          <w:rFonts w:ascii="Arial" w:hAnsi="Arial" w:cs="Arial"/>
          <w:color w:val="000000"/>
          <w:spacing w:val="-9"/>
          <w:sz w:val="18"/>
          <w:szCs w:val="18"/>
          <w:lang w:val="en-GB"/>
        </w:rPr>
        <w:t>administered fund. The Group has no legal or constructive obligations to pay further contributions once the contributions</w:t>
      </w:r>
      <w:r w:rsidRPr="00351321">
        <w:rPr>
          <w:rFonts w:ascii="Arial" w:hAnsi="Arial" w:cs="Arial"/>
          <w:color w:val="000000"/>
          <w:spacing w:val="-8"/>
          <w:sz w:val="18"/>
          <w:szCs w:val="18"/>
          <w:lang w:val="en-GB"/>
        </w:rPr>
        <w:t xml:space="preserve"> have been paid. The contributions are recognised as employee benefits expense once the amount is due. </w:t>
      </w:r>
    </w:p>
    <w:p w14:paraId="3BD674FB" w14:textId="745AE2CD"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2D529B06" w14:textId="6B605202" w:rsidR="00AC1E6A" w:rsidRPr="00351321" w:rsidRDefault="00AC1E6A" w:rsidP="00AC1E6A">
      <w:pPr>
        <w:pBdr>
          <w:top w:val="nil"/>
          <w:left w:val="nil"/>
          <w:bottom w:val="nil"/>
          <w:right w:val="nil"/>
          <w:between w:val="nil"/>
        </w:pBdr>
        <w:ind w:left="900"/>
        <w:jc w:val="both"/>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Under the provident fund plan, the employees must contribute </w:t>
      </w:r>
      <w:r w:rsidR="00FA4289" w:rsidRPr="00351321">
        <w:rPr>
          <w:rFonts w:ascii="Arial" w:hAnsi="Arial" w:cs="Arial"/>
          <w:color w:val="000000"/>
          <w:spacing w:val="-8"/>
          <w:sz w:val="18"/>
          <w:szCs w:val="18"/>
          <w:lang w:val="en-GB"/>
        </w:rPr>
        <w:t>3</w:t>
      </w:r>
      <w:r w:rsidRPr="00351321">
        <w:rPr>
          <w:rFonts w:ascii="Arial" w:hAnsi="Arial" w:cs="Arial"/>
          <w:color w:val="000000"/>
          <w:spacing w:val="-8"/>
          <w:sz w:val="18"/>
          <w:szCs w:val="18"/>
          <w:lang w:val="en-GB"/>
        </w:rPr>
        <w:t xml:space="preserve">%, </w:t>
      </w:r>
      <w:r w:rsidR="00FA4289" w:rsidRPr="00351321">
        <w:rPr>
          <w:rFonts w:ascii="Arial" w:hAnsi="Arial" w:cs="Arial"/>
          <w:color w:val="000000"/>
          <w:spacing w:val="-8"/>
          <w:sz w:val="18"/>
          <w:szCs w:val="18"/>
          <w:lang w:val="en-GB"/>
        </w:rPr>
        <w:t>4</w:t>
      </w:r>
      <w:r w:rsidRPr="00351321">
        <w:rPr>
          <w:rFonts w:ascii="Arial" w:hAnsi="Arial" w:cs="Arial"/>
          <w:color w:val="000000"/>
          <w:spacing w:val="-8"/>
          <w:sz w:val="18"/>
          <w:szCs w:val="18"/>
          <w:lang w:val="en-GB"/>
        </w:rPr>
        <w:t xml:space="preserve">% and </w:t>
      </w:r>
      <w:r w:rsidR="00FA4289" w:rsidRPr="00351321">
        <w:rPr>
          <w:rFonts w:ascii="Arial" w:hAnsi="Arial" w:cs="Arial"/>
          <w:color w:val="000000"/>
          <w:spacing w:val="-8"/>
          <w:sz w:val="18"/>
          <w:szCs w:val="18"/>
          <w:lang w:val="en-GB"/>
        </w:rPr>
        <w:t>5</w:t>
      </w:r>
      <w:r w:rsidRPr="00351321">
        <w:rPr>
          <w:rFonts w:ascii="Arial" w:hAnsi="Arial" w:cs="Arial"/>
          <w:color w:val="000000"/>
          <w:spacing w:val="-8"/>
          <w:sz w:val="18"/>
          <w:szCs w:val="18"/>
          <w:lang w:val="en-GB"/>
        </w:rPr>
        <w:t xml:space="preserve">% of their basic salary and the Group also contributes </w:t>
      </w:r>
      <w:r w:rsidR="00FA4289" w:rsidRPr="00351321">
        <w:rPr>
          <w:rFonts w:ascii="Arial" w:hAnsi="Arial" w:cs="Arial"/>
          <w:color w:val="000000"/>
          <w:spacing w:val="-8"/>
          <w:sz w:val="18"/>
          <w:szCs w:val="18"/>
          <w:lang w:val="en-GB"/>
        </w:rPr>
        <w:t>3</w:t>
      </w:r>
      <w:r w:rsidRPr="00351321">
        <w:rPr>
          <w:rFonts w:ascii="Arial" w:hAnsi="Arial" w:cs="Arial"/>
          <w:color w:val="000000"/>
          <w:spacing w:val="-8"/>
          <w:sz w:val="18"/>
          <w:szCs w:val="18"/>
          <w:lang w:val="en-GB"/>
        </w:rPr>
        <w:t xml:space="preserve">%, </w:t>
      </w:r>
      <w:r w:rsidR="00FA4289" w:rsidRPr="00351321">
        <w:rPr>
          <w:rFonts w:ascii="Arial" w:hAnsi="Arial" w:cs="Arial"/>
          <w:color w:val="000000"/>
          <w:spacing w:val="-8"/>
          <w:sz w:val="18"/>
          <w:szCs w:val="18"/>
          <w:lang w:val="en-GB"/>
        </w:rPr>
        <w:t>4</w:t>
      </w:r>
      <w:r w:rsidRPr="00351321">
        <w:rPr>
          <w:rFonts w:ascii="Arial" w:hAnsi="Arial" w:cs="Arial"/>
          <w:color w:val="000000"/>
          <w:spacing w:val="-8"/>
          <w:sz w:val="18"/>
          <w:szCs w:val="18"/>
          <w:lang w:val="en-GB"/>
        </w:rPr>
        <w:t xml:space="preserve">% and </w:t>
      </w:r>
      <w:r w:rsidR="00FA4289" w:rsidRPr="00351321">
        <w:rPr>
          <w:rFonts w:ascii="Arial" w:hAnsi="Arial" w:cs="Arial"/>
          <w:color w:val="000000"/>
          <w:spacing w:val="-8"/>
          <w:sz w:val="18"/>
          <w:szCs w:val="18"/>
          <w:lang w:val="en-GB"/>
        </w:rPr>
        <w:t>5</w:t>
      </w:r>
      <w:r w:rsidRPr="00351321">
        <w:rPr>
          <w:rFonts w:ascii="Arial" w:hAnsi="Arial" w:cs="Arial"/>
          <w:color w:val="000000"/>
          <w:spacing w:val="-8"/>
          <w:sz w:val="18"/>
          <w:szCs w:val="18"/>
          <w:lang w:val="en-GB"/>
        </w:rPr>
        <w:t xml:space="preserve">% of the employees’ basic salary. The fund appointed a fund manager to manage the fund in accordance with the terms and conditions prescribed in the Ministerial Regulations issued under the Provident Fund Act B.E. </w:t>
      </w:r>
      <w:r w:rsidR="00FA4289" w:rsidRPr="00351321">
        <w:rPr>
          <w:rFonts w:ascii="Arial" w:hAnsi="Arial" w:cs="Arial"/>
          <w:color w:val="000000"/>
          <w:spacing w:val="-8"/>
          <w:sz w:val="18"/>
          <w:szCs w:val="18"/>
          <w:lang w:val="en-GB"/>
        </w:rPr>
        <w:t>2530</w:t>
      </w:r>
    </w:p>
    <w:p w14:paraId="551206DA"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2F9DB296"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1321">
        <w:rPr>
          <w:rFonts w:ascii="Arial" w:hAnsi="Arial" w:cs="Arial"/>
          <w:color w:val="000000"/>
          <w:sz w:val="18"/>
          <w:szCs w:val="18"/>
          <w:lang w:val="en-GB"/>
        </w:rPr>
        <w:t>The Group’s contributions to the provident fund are charged to profit or loss in the year to which they relate.</w:t>
      </w:r>
    </w:p>
    <w:p w14:paraId="4FD8F2B7"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50E44898" w14:textId="77777777" w:rsidR="00AC1E6A" w:rsidRPr="00351321" w:rsidRDefault="00AC1E6A" w:rsidP="00AC1E6A">
      <w:pPr>
        <w:pBdr>
          <w:top w:val="nil"/>
          <w:left w:val="nil"/>
          <w:bottom w:val="nil"/>
          <w:right w:val="nil"/>
          <w:between w:val="nil"/>
        </w:pBdr>
        <w:ind w:left="900" w:hanging="360"/>
        <w:jc w:val="both"/>
        <w:rPr>
          <w:rFonts w:ascii="Arial" w:hAnsi="Arial" w:cs="Arial"/>
          <w:iCs/>
          <w:color w:val="000000"/>
          <w:sz w:val="18"/>
          <w:szCs w:val="18"/>
          <w:lang w:val="en-GB"/>
        </w:rPr>
      </w:pPr>
      <w:r w:rsidRPr="00351321">
        <w:rPr>
          <w:rFonts w:ascii="Arial" w:hAnsi="Arial" w:cs="Arial"/>
          <w:iCs/>
          <w:color w:val="000000"/>
          <w:sz w:val="18"/>
          <w:szCs w:val="18"/>
          <w:lang w:val="en-GB"/>
        </w:rPr>
        <w:t>c)</w:t>
      </w:r>
      <w:r w:rsidRPr="00351321">
        <w:rPr>
          <w:rFonts w:ascii="Arial" w:hAnsi="Arial" w:cs="Arial"/>
          <w:iCs/>
          <w:color w:val="000000"/>
          <w:sz w:val="18"/>
          <w:szCs w:val="18"/>
          <w:lang w:val="en-GB"/>
        </w:rPr>
        <w:tab/>
        <w:t>Defined benefit plans</w:t>
      </w:r>
    </w:p>
    <w:p w14:paraId="60C1E18F"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08F70BD6"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1321">
        <w:rPr>
          <w:rFonts w:ascii="Arial" w:hAnsi="Arial" w:cs="Arial"/>
          <w:color w:val="000000"/>
          <w:spacing w:val="-6"/>
          <w:sz w:val="18"/>
          <w:szCs w:val="18"/>
          <w:lang w:val="en-GB"/>
        </w:rPr>
        <w:t>Amount of retirement benefits is defined by the agreed benefits the employees will receive after the completion</w:t>
      </w:r>
      <w:r w:rsidRPr="00351321">
        <w:rPr>
          <w:rFonts w:ascii="Arial" w:hAnsi="Arial" w:cs="Arial"/>
          <w:color w:val="000000"/>
          <w:sz w:val="18"/>
          <w:szCs w:val="18"/>
          <w:lang w:val="en-GB"/>
        </w:rPr>
        <w:t xml:space="preserve"> of </w:t>
      </w:r>
      <w:r w:rsidRPr="00351321">
        <w:rPr>
          <w:rFonts w:ascii="Arial" w:hAnsi="Arial" w:cs="Arial"/>
          <w:color w:val="000000"/>
          <w:spacing w:val="-6"/>
          <w:sz w:val="18"/>
          <w:szCs w:val="18"/>
          <w:lang w:val="en-GB"/>
        </w:rPr>
        <w:t>employment. It usually depends on factors such as age, years of service and an employee’s latest compensation</w:t>
      </w:r>
      <w:r w:rsidRPr="00351321">
        <w:rPr>
          <w:rFonts w:ascii="Arial" w:hAnsi="Arial" w:cs="Arial"/>
          <w:color w:val="000000"/>
          <w:sz w:val="18"/>
          <w:szCs w:val="18"/>
          <w:lang w:val="en-GB"/>
        </w:rPr>
        <w:t xml:space="preserve"> at retirement.</w:t>
      </w:r>
    </w:p>
    <w:p w14:paraId="088DBEE7"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40E15333"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1321">
        <w:rPr>
          <w:rFonts w:ascii="Arial" w:hAnsi="Arial" w:cs="Arial"/>
          <w:color w:val="000000"/>
          <w:spacing w:val="-8"/>
          <w:sz w:val="18"/>
          <w:szCs w:val="18"/>
          <w:lang w:val="en-GB"/>
        </w:rPr>
        <w:t>The defined benefit obligation is calculated annually by an independent actuary using the projected unit credit method.</w:t>
      </w:r>
      <w:r w:rsidRPr="00351321">
        <w:rPr>
          <w:rFonts w:ascii="Arial" w:hAnsi="Arial" w:cs="Arial"/>
          <w:color w:val="000000"/>
          <w:sz w:val="18"/>
          <w:szCs w:val="18"/>
          <w:lang w:val="en-GB"/>
        </w:rPr>
        <w:t xml:space="preserve"> </w:t>
      </w:r>
      <w:r w:rsidRPr="00351321">
        <w:rPr>
          <w:rFonts w:ascii="Arial" w:hAnsi="Arial" w:cs="Arial"/>
          <w:color w:val="000000"/>
          <w:spacing w:val="-6"/>
          <w:sz w:val="18"/>
          <w:szCs w:val="18"/>
          <w:lang w:val="en-GB"/>
        </w:rPr>
        <w:t>The present value of the defined benefit obligation is determined by discounting the estimated future cash outflows using market yield of government bonds that matches the terms and currency of the expected</w:t>
      </w:r>
      <w:r w:rsidRPr="00351321">
        <w:rPr>
          <w:rFonts w:ascii="Arial" w:hAnsi="Arial" w:cs="Arial"/>
          <w:color w:val="000000"/>
          <w:sz w:val="18"/>
          <w:szCs w:val="18"/>
          <w:lang w:val="en-GB"/>
        </w:rPr>
        <w:t xml:space="preserve"> cash outflows.</w:t>
      </w:r>
    </w:p>
    <w:p w14:paraId="1F41969C"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323B924C"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1321">
        <w:rPr>
          <w:rFonts w:ascii="Arial" w:hAnsi="Arial" w:cs="Arial"/>
          <w:color w:val="000000"/>
          <w:spacing w:val="-4"/>
          <w:sz w:val="18"/>
          <w:szCs w:val="18"/>
          <w:lang w:val="en-GB"/>
        </w:rPr>
        <w:t>Remeasurement gains and losses are recognised directly to other comprehensive income in the period in which</w:t>
      </w:r>
      <w:r w:rsidRPr="00351321">
        <w:rPr>
          <w:rFonts w:ascii="Arial" w:hAnsi="Arial" w:cs="Arial"/>
          <w:color w:val="000000"/>
          <w:sz w:val="18"/>
          <w:szCs w:val="18"/>
          <w:lang w:val="en-GB"/>
        </w:rPr>
        <w:t xml:space="preserve"> they arise. They are included in retained earnings in the statements of changes in equity.</w:t>
      </w:r>
    </w:p>
    <w:p w14:paraId="32684D38"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66672E7D" w14:textId="77777777" w:rsidR="00AC1E6A" w:rsidRPr="00351321"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1321">
        <w:rPr>
          <w:rFonts w:ascii="Arial" w:hAnsi="Arial" w:cs="Arial"/>
          <w:color w:val="000000"/>
          <w:sz w:val="18"/>
          <w:szCs w:val="18"/>
          <w:lang w:val="en-GB"/>
        </w:rPr>
        <w:t>Past-service costs are recognised immediately in profit or loss.</w:t>
      </w:r>
    </w:p>
    <w:p w14:paraId="1F6F66C0" w14:textId="237C8581" w:rsidR="00AC1E6A" w:rsidRPr="00351321" w:rsidRDefault="00B36D3B" w:rsidP="000C4826">
      <w:pPr>
        <w:pBdr>
          <w:top w:val="nil"/>
          <w:left w:val="nil"/>
          <w:bottom w:val="nil"/>
          <w:right w:val="nil"/>
          <w:between w:val="nil"/>
        </w:pBdr>
        <w:ind w:left="900"/>
        <w:jc w:val="both"/>
        <w:rPr>
          <w:rFonts w:ascii="Arial" w:hAnsi="Arial" w:cs="Arial"/>
          <w:color w:val="000000"/>
          <w:sz w:val="18"/>
          <w:szCs w:val="18"/>
          <w:lang w:val="en-GB"/>
        </w:rPr>
      </w:pPr>
      <w:r w:rsidRPr="00351321">
        <w:rPr>
          <w:rFonts w:ascii="Arial" w:hAnsi="Arial" w:cs="Arial"/>
          <w:color w:val="000000"/>
          <w:sz w:val="18"/>
          <w:szCs w:val="18"/>
          <w:lang w:val="en-GB"/>
        </w:rPr>
        <w:br w:type="page"/>
      </w:r>
    </w:p>
    <w:p w14:paraId="0FC59876" w14:textId="7CC8E723" w:rsidR="00AC1E6A" w:rsidRPr="00351321" w:rsidRDefault="00FA4289" w:rsidP="00AC1E6A">
      <w:pPr>
        <w:overflowPunct/>
        <w:ind w:left="540" w:hanging="540"/>
        <w:jc w:val="thaiDistribute"/>
        <w:textAlignment w:val="auto"/>
        <w:rPr>
          <w:rFonts w:ascii="Arial" w:hAnsi="Arial" w:cs="Arial"/>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20</w:t>
      </w:r>
      <w:r w:rsidR="00AC1E6A" w:rsidRPr="00351321">
        <w:rPr>
          <w:rFonts w:ascii="Arial" w:eastAsia="Cordia New" w:hAnsi="Arial" w:cs="Arial"/>
          <w:b/>
          <w:bCs/>
          <w:color w:val="000000"/>
          <w:sz w:val="18"/>
          <w:szCs w:val="18"/>
          <w:lang w:val="en-GB"/>
        </w:rPr>
        <w:tab/>
        <w:t>Provisions - general</w:t>
      </w:r>
    </w:p>
    <w:p w14:paraId="2A76B000"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264AAE44" w14:textId="77777777" w:rsidR="00AC1E6A" w:rsidRPr="00351321" w:rsidRDefault="00AC1E6A" w:rsidP="00122FBC">
      <w:pPr>
        <w:ind w:left="540"/>
        <w:jc w:val="thaiDistribute"/>
        <w:rPr>
          <w:rFonts w:ascii="Arial" w:hAnsi="Arial" w:cs="Arial"/>
          <w:color w:val="000000"/>
          <w:sz w:val="18"/>
          <w:szCs w:val="18"/>
        </w:rPr>
      </w:pPr>
      <w:r w:rsidRPr="00351321">
        <w:rPr>
          <w:rFonts w:ascii="Arial" w:hAnsi="Arial" w:cs="Arial"/>
          <w:color w:val="000000"/>
          <w:sz w:val="18"/>
          <w:szCs w:val="18"/>
        </w:rPr>
        <w:t xml:space="preserve">The Group has a present legal or constructive obligation </w:t>
      </w:r>
      <w:proofErr w:type="gramStart"/>
      <w:r w:rsidRPr="00351321">
        <w:rPr>
          <w:rFonts w:ascii="Arial" w:hAnsi="Arial" w:cs="Arial"/>
          <w:color w:val="000000"/>
          <w:sz w:val="18"/>
          <w:szCs w:val="18"/>
        </w:rPr>
        <w:t>as a result of</w:t>
      </w:r>
      <w:proofErr w:type="gramEnd"/>
      <w:r w:rsidRPr="00351321">
        <w:rPr>
          <w:rFonts w:ascii="Arial" w:hAnsi="Arial" w:cs="Arial"/>
          <w:color w:val="000000"/>
          <w:sz w:val="18"/>
          <w:szCs w:val="18"/>
        </w:rPr>
        <w:t xml:space="preserve"> past events; it is probable that an outflow of resources will be required to settle the obligation; and the amount has been reliably estimated. </w:t>
      </w:r>
    </w:p>
    <w:p w14:paraId="1A0C3E5F"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62C189EB" w14:textId="77777777" w:rsidR="00AC1E6A" w:rsidRPr="00351321" w:rsidRDefault="00AC1E6A" w:rsidP="00122FBC">
      <w:pPr>
        <w:ind w:left="540"/>
        <w:jc w:val="thaiDistribute"/>
        <w:rPr>
          <w:rFonts w:ascii="Arial" w:hAnsi="Arial" w:cs="Arial"/>
          <w:color w:val="000000"/>
          <w:sz w:val="18"/>
          <w:szCs w:val="18"/>
        </w:rPr>
      </w:pPr>
      <w:r w:rsidRPr="00351321">
        <w:rPr>
          <w:rFonts w:ascii="Arial" w:hAnsi="Arial" w:cs="Arial"/>
          <w:color w:val="000000"/>
          <w:spacing w:val="-4"/>
          <w:sz w:val="18"/>
          <w:szCs w:val="18"/>
        </w:rPr>
        <w:t>Provisions are measured at the present value of the expenditures expected to be required to settle the obligation.</w:t>
      </w:r>
      <w:r w:rsidRPr="00351321">
        <w:rPr>
          <w:rFonts w:ascii="Arial" w:hAnsi="Arial" w:cs="Arial"/>
          <w:color w:val="000000"/>
          <w:sz w:val="18"/>
          <w:szCs w:val="18"/>
        </w:rPr>
        <w:t xml:space="preserve">  The increase in the provision due to passage of time is recognised as interest expense.</w:t>
      </w:r>
    </w:p>
    <w:p w14:paraId="35D4DA2F"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41C3006F" w14:textId="6C2FCA30" w:rsidR="00AC1E6A" w:rsidRPr="00351321" w:rsidRDefault="00AC1E6A" w:rsidP="00122FBC">
      <w:pPr>
        <w:ind w:left="540"/>
        <w:jc w:val="thaiDistribute"/>
        <w:rPr>
          <w:rFonts w:ascii="Arial" w:hAnsi="Arial" w:cs="Arial"/>
          <w:color w:val="000000"/>
          <w:spacing w:val="-2"/>
          <w:sz w:val="18"/>
          <w:szCs w:val="18"/>
        </w:rPr>
      </w:pPr>
      <w:r w:rsidRPr="00351321">
        <w:rPr>
          <w:rFonts w:ascii="Arial" w:hAnsi="Arial" w:cs="Arial"/>
          <w:color w:val="000000"/>
          <w:spacing w:val="-8"/>
          <w:sz w:val="18"/>
          <w:szCs w:val="18"/>
        </w:rPr>
        <w:t>Provisions exclude the employee benefit obligations. The accounting policy for employee benefit obligations are mentioned</w:t>
      </w:r>
      <w:r w:rsidRPr="00351321">
        <w:rPr>
          <w:rFonts w:ascii="Arial" w:hAnsi="Arial" w:cs="Arial"/>
          <w:color w:val="000000"/>
          <w:spacing w:val="-2"/>
          <w:sz w:val="18"/>
          <w:szCs w:val="18"/>
        </w:rPr>
        <w:t xml:space="preserve"> in Note </w:t>
      </w:r>
      <w:r w:rsidR="00FA4289" w:rsidRPr="00351321">
        <w:rPr>
          <w:rFonts w:ascii="Arial" w:hAnsi="Arial" w:cs="Arial"/>
          <w:color w:val="000000"/>
          <w:spacing w:val="-2"/>
          <w:sz w:val="18"/>
          <w:szCs w:val="18"/>
          <w:lang w:val="en-GB"/>
        </w:rPr>
        <w:t>5</w:t>
      </w:r>
      <w:r w:rsidRPr="00351321">
        <w:rPr>
          <w:rFonts w:ascii="Arial" w:hAnsi="Arial" w:cs="Arial"/>
          <w:color w:val="000000"/>
          <w:spacing w:val="-2"/>
          <w:sz w:val="18"/>
          <w:szCs w:val="18"/>
        </w:rPr>
        <w:t>.</w:t>
      </w:r>
      <w:r w:rsidR="00FA4289" w:rsidRPr="00351321">
        <w:rPr>
          <w:rFonts w:ascii="Arial" w:hAnsi="Arial" w:cs="Arial"/>
          <w:color w:val="000000"/>
          <w:spacing w:val="-2"/>
          <w:sz w:val="18"/>
          <w:szCs w:val="18"/>
          <w:lang w:val="en-GB"/>
        </w:rPr>
        <w:t>19</w:t>
      </w:r>
      <w:r w:rsidRPr="00351321">
        <w:rPr>
          <w:rFonts w:ascii="Arial" w:hAnsi="Arial" w:cs="Arial"/>
          <w:color w:val="000000"/>
          <w:spacing w:val="-2"/>
          <w:sz w:val="18"/>
          <w:szCs w:val="18"/>
        </w:rPr>
        <w:t>.</w:t>
      </w:r>
    </w:p>
    <w:p w14:paraId="70F4877A"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6FFE3566" w14:textId="48E71901" w:rsidR="00AC1E6A" w:rsidRPr="00351321" w:rsidRDefault="00FA4289" w:rsidP="00AC1E6A">
      <w:pPr>
        <w:overflowPunct/>
        <w:ind w:left="540" w:hanging="540"/>
        <w:jc w:val="thaiDistribute"/>
        <w:textAlignment w:val="auto"/>
        <w:rPr>
          <w:rFonts w:ascii="Arial" w:hAnsi="Arial" w:cs="Arial"/>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21</w:t>
      </w:r>
      <w:r w:rsidR="00AC1E6A" w:rsidRPr="00351321">
        <w:rPr>
          <w:rFonts w:ascii="Arial" w:eastAsia="Cordia New" w:hAnsi="Arial" w:cs="Arial"/>
          <w:b/>
          <w:bCs/>
          <w:color w:val="000000"/>
          <w:sz w:val="18"/>
          <w:szCs w:val="18"/>
          <w:lang w:val="en-GB"/>
        </w:rPr>
        <w:tab/>
        <w:t>Share capital</w:t>
      </w:r>
    </w:p>
    <w:p w14:paraId="0653816B"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4C98A6FC" w14:textId="77777777" w:rsidR="00AC1E6A" w:rsidRPr="00351321" w:rsidRDefault="00AC1E6A" w:rsidP="00122FBC">
      <w:pPr>
        <w:suppressAutoHyphens/>
        <w:ind w:left="540"/>
        <w:jc w:val="thaiDistribute"/>
        <w:rPr>
          <w:rFonts w:ascii="Arial" w:hAnsi="Arial" w:cs="Arial"/>
          <w:color w:val="000000"/>
          <w:sz w:val="18"/>
          <w:szCs w:val="18"/>
        </w:rPr>
      </w:pPr>
      <w:r w:rsidRPr="00351321">
        <w:rPr>
          <w:rFonts w:ascii="Arial" w:hAnsi="Arial" w:cs="Arial"/>
          <w:color w:val="000000"/>
          <w:sz w:val="18"/>
          <w:szCs w:val="18"/>
        </w:rPr>
        <w:t>Ordinary shares with discretionary dividends are classified as equity.</w:t>
      </w:r>
    </w:p>
    <w:p w14:paraId="174AE578"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2F51F0DB" w14:textId="77777777" w:rsidR="00AC1E6A" w:rsidRPr="00351321" w:rsidRDefault="00AC1E6A" w:rsidP="00122FBC">
      <w:pPr>
        <w:suppressAutoHyphens/>
        <w:ind w:left="540"/>
        <w:jc w:val="thaiDistribute"/>
        <w:rPr>
          <w:rFonts w:ascii="Arial" w:hAnsi="Arial" w:cs="Arial"/>
          <w:color w:val="000000"/>
          <w:spacing w:val="-8"/>
          <w:sz w:val="18"/>
          <w:szCs w:val="18"/>
        </w:rPr>
      </w:pPr>
      <w:r w:rsidRPr="00351321">
        <w:rPr>
          <w:rFonts w:ascii="Arial" w:hAnsi="Arial" w:cs="Arial"/>
          <w:color w:val="000000"/>
          <w:spacing w:val="-8"/>
          <w:sz w:val="18"/>
          <w:szCs w:val="18"/>
        </w:rPr>
        <w:t>Incremental costs directly attributable to the issue of new shares or options (net of tax) are shown as a deduction in equity.</w:t>
      </w:r>
    </w:p>
    <w:p w14:paraId="7591C73D"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74956C83" w14:textId="77777777" w:rsidR="00AC1E6A" w:rsidRPr="00351321" w:rsidRDefault="00AC1E6A" w:rsidP="00122FBC">
      <w:pPr>
        <w:ind w:left="540"/>
        <w:jc w:val="both"/>
        <w:rPr>
          <w:rFonts w:ascii="Arial" w:eastAsia="Cordia New" w:hAnsi="Arial" w:cs="Arial"/>
          <w:color w:val="000000"/>
          <w:sz w:val="18"/>
          <w:szCs w:val="18"/>
          <w:u w:val="single"/>
          <w:lang w:val="en-GB"/>
        </w:rPr>
      </w:pPr>
      <w:r w:rsidRPr="00351321">
        <w:rPr>
          <w:rFonts w:ascii="Arial" w:eastAsia="Cordia New" w:hAnsi="Arial" w:cs="Arial"/>
          <w:color w:val="000000"/>
          <w:sz w:val="18"/>
          <w:szCs w:val="18"/>
          <w:u w:val="single"/>
          <w:lang w:val="en-GB"/>
        </w:rPr>
        <w:t>Treasury share</w:t>
      </w:r>
    </w:p>
    <w:p w14:paraId="2370D973" w14:textId="77777777" w:rsidR="00AC1E6A" w:rsidRPr="00351321"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3B52CDFF" w14:textId="742149A6" w:rsidR="00AC1E6A" w:rsidRPr="00351321" w:rsidRDefault="00AC1E6A" w:rsidP="00122FBC">
      <w:pPr>
        <w:ind w:left="540"/>
        <w:jc w:val="both"/>
        <w:rPr>
          <w:rFonts w:ascii="Arial" w:hAnsi="Arial" w:cs="Arial"/>
          <w:color w:val="000000"/>
          <w:sz w:val="18"/>
          <w:szCs w:val="18"/>
          <w:lang w:val="en-GB"/>
        </w:rPr>
      </w:pPr>
      <w:r w:rsidRPr="00351321">
        <w:rPr>
          <w:rFonts w:ascii="Arial" w:hAnsi="Arial" w:cs="Arial"/>
          <w:color w:val="000000"/>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351321">
        <w:rPr>
          <w:rFonts w:ascii="Arial" w:hAnsi="Arial" w:cs="Arial"/>
          <w:color w:val="000000"/>
          <w:spacing w:val="-4"/>
          <w:sz w:val="18"/>
          <w:szCs w:val="18"/>
          <w:lang w:val="en-GB"/>
        </w:rPr>
        <w:t>Where such shares are subsequently reissued, any consideration received, net of any directly attributable incremental</w:t>
      </w:r>
      <w:r w:rsidRPr="00351321">
        <w:rPr>
          <w:rFonts w:ascii="Arial" w:hAnsi="Arial" w:cs="Arial"/>
          <w:color w:val="000000"/>
          <w:sz w:val="18"/>
          <w:szCs w:val="18"/>
          <w:lang w:val="en-GB"/>
        </w:rPr>
        <w:t xml:space="preserve"> transaction costs and the related income tax effects, is included in equity.</w:t>
      </w:r>
    </w:p>
    <w:p w14:paraId="3C13515A" w14:textId="77777777" w:rsidR="00707987" w:rsidRPr="00351321" w:rsidRDefault="00707987" w:rsidP="00122FBC">
      <w:pPr>
        <w:pBdr>
          <w:top w:val="nil"/>
          <w:left w:val="nil"/>
          <w:bottom w:val="nil"/>
          <w:right w:val="nil"/>
          <w:between w:val="nil"/>
        </w:pBdr>
        <w:ind w:left="540"/>
        <w:jc w:val="both"/>
        <w:rPr>
          <w:rFonts w:ascii="Arial" w:hAnsi="Arial" w:cs="Arial"/>
          <w:color w:val="000000"/>
          <w:sz w:val="18"/>
          <w:szCs w:val="18"/>
          <w:lang w:val="en-GB"/>
        </w:rPr>
      </w:pPr>
    </w:p>
    <w:p w14:paraId="23C23F51" w14:textId="60F70F08" w:rsidR="00707987" w:rsidRPr="00351321" w:rsidRDefault="00FA4289" w:rsidP="00707987">
      <w:pPr>
        <w:overflowPunct/>
        <w:ind w:left="540" w:hanging="540"/>
        <w:jc w:val="both"/>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5</w:t>
      </w:r>
      <w:r w:rsidR="00707987"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22</w:t>
      </w:r>
      <w:r w:rsidR="00707987" w:rsidRPr="00351321">
        <w:rPr>
          <w:rFonts w:ascii="Arial" w:eastAsia="Cordia New" w:hAnsi="Arial" w:cs="Arial"/>
          <w:b/>
          <w:bCs/>
          <w:color w:val="000000"/>
          <w:sz w:val="18"/>
          <w:szCs w:val="18"/>
          <w:lang w:val="en-GB"/>
        </w:rPr>
        <w:tab/>
        <w:t>Share-based payment</w:t>
      </w:r>
    </w:p>
    <w:p w14:paraId="69647CB2" w14:textId="77777777" w:rsidR="00895470" w:rsidRPr="00351321" w:rsidRDefault="00895470" w:rsidP="00707987">
      <w:pPr>
        <w:overflowPunct/>
        <w:ind w:left="540" w:hanging="540"/>
        <w:jc w:val="both"/>
        <w:textAlignment w:val="auto"/>
        <w:rPr>
          <w:rFonts w:ascii="Arial" w:hAnsi="Arial" w:cs="Arial"/>
          <w:color w:val="000000"/>
          <w:sz w:val="18"/>
          <w:szCs w:val="18"/>
        </w:rPr>
      </w:pPr>
    </w:p>
    <w:p w14:paraId="6E03BE78" w14:textId="511C2D22" w:rsidR="00707987" w:rsidRPr="00351321" w:rsidRDefault="00152AD5" w:rsidP="00122FBC">
      <w:pPr>
        <w:pBdr>
          <w:top w:val="nil"/>
          <w:left w:val="nil"/>
          <w:bottom w:val="nil"/>
          <w:right w:val="nil"/>
          <w:between w:val="nil"/>
        </w:pBdr>
        <w:ind w:left="540"/>
        <w:jc w:val="both"/>
        <w:rPr>
          <w:rFonts w:ascii="Arial" w:hAnsi="Arial" w:cs="Arial"/>
          <w:i/>
          <w:iCs/>
          <w:color w:val="000000"/>
          <w:sz w:val="18"/>
          <w:szCs w:val="18"/>
          <w:lang w:val="en-GB"/>
        </w:rPr>
      </w:pPr>
      <w:r w:rsidRPr="00351321">
        <w:rPr>
          <w:rFonts w:ascii="Arial" w:hAnsi="Arial" w:cs="Arial"/>
          <w:i/>
          <w:iCs/>
          <w:color w:val="000000"/>
          <w:sz w:val="18"/>
          <w:szCs w:val="18"/>
          <w:lang w:val="en-GB"/>
        </w:rPr>
        <w:t>Employee stock purchase option</w:t>
      </w:r>
    </w:p>
    <w:p w14:paraId="4AB44651" w14:textId="77777777" w:rsidR="00895470" w:rsidRPr="00351321" w:rsidRDefault="00895470" w:rsidP="00122FBC">
      <w:pPr>
        <w:pBdr>
          <w:top w:val="nil"/>
          <w:left w:val="nil"/>
          <w:bottom w:val="nil"/>
          <w:right w:val="nil"/>
          <w:between w:val="nil"/>
        </w:pBdr>
        <w:ind w:left="540"/>
        <w:jc w:val="both"/>
        <w:rPr>
          <w:rFonts w:ascii="Arial" w:hAnsi="Arial" w:cs="Arial"/>
          <w:color w:val="000000"/>
          <w:sz w:val="18"/>
          <w:szCs w:val="18"/>
          <w:lang w:val="en-GB"/>
        </w:rPr>
      </w:pPr>
    </w:p>
    <w:p w14:paraId="72B57278" w14:textId="2F30FFD9" w:rsidR="00AC1E6A" w:rsidRPr="00351321" w:rsidRDefault="00707987" w:rsidP="00122FBC">
      <w:pPr>
        <w:suppressAutoHyphens/>
        <w:ind w:left="540"/>
        <w:jc w:val="both"/>
        <w:rPr>
          <w:rFonts w:ascii="Arial" w:hAnsi="Arial" w:cs="Arial"/>
          <w:color w:val="000000"/>
          <w:spacing w:val="-2"/>
          <w:sz w:val="18"/>
          <w:szCs w:val="18"/>
        </w:rPr>
      </w:pPr>
      <w:r w:rsidRPr="00351321">
        <w:rPr>
          <w:rFonts w:ascii="Arial" w:hAnsi="Arial" w:cs="Arial"/>
          <w:color w:val="000000"/>
          <w:spacing w:val="-2"/>
          <w:sz w:val="18"/>
          <w:szCs w:val="18"/>
        </w:rPr>
        <w:t>The company receives services from employees as consideration for equity instruments (options). The fair value of the options is recognised as an expense over the vesting period, with a corresponding increase in equity.</w:t>
      </w:r>
    </w:p>
    <w:p w14:paraId="7D9F98E3" w14:textId="16F7F0B8" w:rsidR="004154AD" w:rsidRPr="00351321" w:rsidRDefault="004154AD" w:rsidP="00122FBC">
      <w:pPr>
        <w:overflowPunct/>
        <w:ind w:left="540"/>
        <w:jc w:val="both"/>
        <w:textAlignment w:val="auto"/>
        <w:rPr>
          <w:rFonts w:ascii="Arial" w:eastAsia="Cordia New" w:hAnsi="Arial" w:cs="Arial"/>
          <w:b/>
          <w:bCs/>
          <w:color w:val="000000"/>
          <w:sz w:val="18"/>
          <w:szCs w:val="18"/>
          <w:lang w:val="en-GB"/>
        </w:rPr>
      </w:pPr>
    </w:p>
    <w:p w14:paraId="35F566B2" w14:textId="3F2D87A5" w:rsidR="00AC1E6A" w:rsidRPr="00351321" w:rsidRDefault="00FA4289" w:rsidP="00AC1E6A">
      <w:pPr>
        <w:overflowPunct/>
        <w:ind w:left="540" w:hanging="540"/>
        <w:jc w:val="both"/>
        <w:textAlignment w:val="auto"/>
        <w:rPr>
          <w:rFonts w:ascii="Arial" w:hAnsi="Arial" w:cs="Arial"/>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23</w:t>
      </w:r>
      <w:r w:rsidR="00AC1E6A" w:rsidRPr="00351321">
        <w:rPr>
          <w:rFonts w:ascii="Arial" w:eastAsia="Cordia New" w:hAnsi="Arial" w:cs="Arial"/>
          <w:b/>
          <w:bCs/>
          <w:color w:val="000000"/>
          <w:sz w:val="18"/>
          <w:szCs w:val="18"/>
          <w:lang w:val="en-GB"/>
        </w:rPr>
        <w:tab/>
        <w:t>Revenue recognition</w:t>
      </w:r>
    </w:p>
    <w:p w14:paraId="2271934E" w14:textId="77777777" w:rsidR="00AC1E6A" w:rsidRPr="00351321"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7A2CEC9A" w14:textId="77777777" w:rsidR="00AC1E6A" w:rsidRPr="00351321" w:rsidRDefault="00AC1E6A" w:rsidP="000C4826">
      <w:pPr>
        <w:ind w:left="540"/>
        <w:jc w:val="both"/>
        <w:rPr>
          <w:rFonts w:ascii="Arial" w:hAnsi="Arial" w:cs="Arial"/>
          <w:color w:val="000000"/>
          <w:spacing w:val="-2"/>
          <w:sz w:val="18"/>
          <w:szCs w:val="18"/>
        </w:rPr>
      </w:pPr>
      <w:r w:rsidRPr="00351321">
        <w:rPr>
          <w:rFonts w:ascii="Arial" w:hAnsi="Arial" w:cs="Arial"/>
          <w:color w:val="000000"/>
          <w:spacing w:val="-2"/>
          <w:sz w:val="18"/>
          <w:szCs w:val="18"/>
        </w:rPr>
        <w:t xml:space="preserve">Revenue </w:t>
      </w:r>
      <w:proofErr w:type="gramStart"/>
      <w:r w:rsidRPr="00351321">
        <w:rPr>
          <w:rFonts w:ascii="Arial" w:hAnsi="Arial" w:cs="Arial"/>
          <w:color w:val="000000"/>
          <w:spacing w:val="-2"/>
          <w:sz w:val="18"/>
          <w:szCs w:val="18"/>
        </w:rPr>
        <w:t>include</w:t>
      </w:r>
      <w:proofErr w:type="gramEnd"/>
      <w:r w:rsidRPr="00351321">
        <w:rPr>
          <w:rFonts w:ascii="Arial" w:hAnsi="Arial" w:cs="Arial"/>
          <w:color w:val="000000"/>
          <w:spacing w:val="-2"/>
          <w:sz w:val="18"/>
          <w:szCs w:val="18"/>
        </w:rPr>
        <w:t xml:space="preserve"> all revenues from ordinary business activities. All ancillary income in connection with the delivery of goods and rendering of services </w:t>
      </w:r>
      <w:proofErr w:type="gramStart"/>
      <w:r w:rsidRPr="00351321">
        <w:rPr>
          <w:rFonts w:ascii="Arial" w:hAnsi="Arial" w:cs="Arial"/>
          <w:color w:val="000000"/>
          <w:spacing w:val="-2"/>
          <w:sz w:val="18"/>
          <w:szCs w:val="18"/>
        </w:rPr>
        <w:t>in the course of</w:t>
      </w:r>
      <w:proofErr w:type="gramEnd"/>
      <w:r w:rsidRPr="00351321">
        <w:rPr>
          <w:rFonts w:ascii="Arial" w:hAnsi="Arial" w:cs="Arial"/>
          <w:color w:val="000000"/>
          <w:spacing w:val="-2"/>
          <w:sz w:val="18"/>
          <w:szCs w:val="18"/>
        </w:rPr>
        <w:t xml:space="preserve"> the Group’s ordinary activities is also presented as revenue.</w:t>
      </w:r>
    </w:p>
    <w:p w14:paraId="287DC4E9" w14:textId="77777777" w:rsidR="00AC1E6A" w:rsidRPr="00351321"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7BF7E6F2" w14:textId="77777777" w:rsidR="00AC1E6A" w:rsidRPr="00351321" w:rsidRDefault="00AC1E6A" w:rsidP="000C4826">
      <w:pPr>
        <w:ind w:left="540"/>
        <w:jc w:val="both"/>
        <w:rPr>
          <w:rFonts w:ascii="Arial" w:hAnsi="Arial" w:cs="Arial"/>
          <w:color w:val="000000"/>
          <w:spacing w:val="-2"/>
          <w:sz w:val="18"/>
          <w:szCs w:val="18"/>
        </w:rPr>
      </w:pPr>
      <w:r w:rsidRPr="00351321">
        <w:rPr>
          <w:rFonts w:ascii="Arial" w:hAnsi="Arial" w:cs="Arial"/>
          <w:color w:val="000000"/>
          <w:spacing w:val="-7"/>
          <w:sz w:val="18"/>
          <w:szCs w:val="18"/>
        </w:rPr>
        <w:t xml:space="preserve">Revenue </w:t>
      </w:r>
      <w:proofErr w:type="gramStart"/>
      <w:r w:rsidRPr="00351321">
        <w:rPr>
          <w:rFonts w:ascii="Arial" w:hAnsi="Arial" w:cs="Arial"/>
          <w:color w:val="000000"/>
          <w:spacing w:val="-7"/>
          <w:sz w:val="18"/>
          <w:szCs w:val="18"/>
        </w:rPr>
        <w:t>are</w:t>
      </w:r>
      <w:proofErr w:type="gramEnd"/>
      <w:r w:rsidRPr="00351321">
        <w:rPr>
          <w:rFonts w:ascii="Arial" w:hAnsi="Arial" w:cs="Arial"/>
          <w:color w:val="000000"/>
          <w:spacing w:val="-7"/>
          <w:sz w:val="18"/>
          <w:szCs w:val="18"/>
        </w:rPr>
        <w:t xml:space="preserve"> recorded net of value added tax. They are recognised in accordance with the provision of goods or services,</w:t>
      </w:r>
      <w:r w:rsidRPr="00351321">
        <w:rPr>
          <w:rFonts w:ascii="Arial" w:hAnsi="Arial" w:cs="Arial"/>
          <w:color w:val="000000"/>
          <w:spacing w:val="-2"/>
          <w:sz w:val="18"/>
          <w:szCs w:val="18"/>
        </w:rPr>
        <w:t xml:space="preserve"> provided that collectibility of the consideration is probable.</w:t>
      </w:r>
    </w:p>
    <w:p w14:paraId="7063DCFA" w14:textId="77777777" w:rsidR="00AC1E6A" w:rsidRPr="00351321"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422167D1" w14:textId="77777777" w:rsidR="00AC1E6A" w:rsidRPr="00351321" w:rsidRDefault="00AC1E6A" w:rsidP="000C4826">
      <w:pPr>
        <w:ind w:left="540"/>
        <w:jc w:val="both"/>
        <w:rPr>
          <w:rFonts w:ascii="Arial" w:hAnsi="Arial" w:cs="Arial"/>
          <w:color w:val="000000"/>
          <w:sz w:val="18"/>
          <w:szCs w:val="18"/>
        </w:rPr>
      </w:pPr>
      <w:r w:rsidRPr="00351321">
        <w:rPr>
          <w:rFonts w:ascii="Arial" w:hAnsi="Arial" w:cs="Arial"/>
          <w:color w:val="000000"/>
          <w:spacing w:val="-2"/>
          <w:sz w:val="18"/>
          <w:szCs w:val="18"/>
        </w:rPr>
        <w:t xml:space="preserve">Multiple element arrangements involving delivery or provision of multiple products or services are separated </w:t>
      </w:r>
      <w:r w:rsidRPr="00351321">
        <w:rPr>
          <w:rFonts w:ascii="Arial" w:hAnsi="Arial" w:cs="Arial"/>
          <w:color w:val="000000"/>
          <w:sz w:val="18"/>
          <w:szCs w:val="18"/>
        </w:rPr>
        <w:t xml:space="preserve">into distinct performance obligations. Total transaction price of the bundled contract is allocated to each </w:t>
      </w:r>
      <w:r w:rsidRPr="00351321">
        <w:rPr>
          <w:rFonts w:ascii="Arial" w:hAnsi="Arial" w:cs="Arial"/>
          <w:color w:val="000000"/>
          <w:spacing w:val="-4"/>
          <w:sz w:val="18"/>
          <w:szCs w:val="18"/>
        </w:rPr>
        <w:t>performance obligation based on their relative standalone selling prices or estimated standalone selling prices.</w:t>
      </w:r>
      <w:r w:rsidRPr="00351321">
        <w:rPr>
          <w:rFonts w:ascii="Arial" w:hAnsi="Arial" w:cs="Arial"/>
          <w:color w:val="000000"/>
          <w:sz w:val="18"/>
          <w:szCs w:val="18"/>
        </w:rPr>
        <w:t xml:space="preserve"> Each performance obligation is recognised as revenue on fulfillment of the obligation to the customer.</w:t>
      </w:r>
    </w:p>
    <w:p w14:paraId="1698A6A7" w14:textId="77777777" w:rsidR="00AC1E6A" w:rsidRPr="00351321"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793E1374" w14:textId="77777777" w:rsidR="00AC1E6A" w:rsidRPr="00351321" w:rsidRDefault="00AC1E6A" w:rsidP="000C4826">
      <w:pPr>
        <w:ind w:left="540"/>
        <w:jc w:val="both"/>
        <w:rPr>
          <w:rFonts w:ascii="Arial" w:hAnsi="Arial" w:cs="Arial"/>
          <w:color w:val="000000"/>
          <w:spacing w:val="-2"/>
          <w:sz w:val="18"/>
          <w:szCs w:val="18"/>
        </w:rPr>
      </w:pPr>
      <w:r w:rsidRPr="00351321">
        <w:rPr>
          <w:rFonts w:ascii="Arial" w:hAnsi="Arial" w:cs="Arial"/>
          <w:color w:val="000000"/>
          <w:spacing w:val="-6"/>
          <w:sz w:val="18"/>
          <w:szCs w:val="18"/>
        </w:rPr>
        <w:t>Revenue from hospital operations of the Group, consisting of medical fees, hospital room sales, and medicin</w:t>
      </w:r>
      <w:r w:rsidRPr="00351321">
        <w:rPr>
          <w:rFonts w:ascii="Arial" w:hAnsi="Arial" w:cs="Arial"/>
          <w:color w:val="000000"/>
          <w:spacing w:val="-2"/>
          <w:sz w:val="18"/>
          <w:szCs w:val="18"/>
        </w:rPr>
        <w:t xml:space="preserve">e sales, are recognised as revenue when services have been rendered or medicine delivered.  </w:t>
      </w:r>
    </w:p>
    <w:p w14:paraId="5D7D5195" w14:textId="77777777" w:rsidR="00AC1E6A" w:rsidRPr="00351321"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2BAFB87E" w14:textId="77777777" w:rsidR="00AC1E6A" w:rsidRPr="00351321" w:rsidRDefault="00AC1E6A" w:rsidP="000C4826">
      <w:pPr>
        <w:ind w:left="540"/>
        <w:jc w:val="both"/>
        <w:rPr>
          <w:rFonts w:ascii="Arial" w:hAnsi="Arial" w:cs="Arial"/>
          <w:color w:val="000000"/>
          <w:sz w:val="18"/>
          <w:szCs w:val="18"/>
          <w:lang w:val="en-GB"/>
        </w:rPr>
      </w:pPr>
      <w:r w:rsidRPr="00351321">
        <w:rPr>
          <w:rFonts w:ascii="Arial" w:hAnsi="Arial" w:cs="Arial"/>
          <w:color w:val="000000"/>
          <w:spacing w:val="-4"/>
          <w:sz w:val="18"/>
          <w:szCs w:val="18"/>
        </w:rPr>
        <w:t xml:space="preserve">Revenue from sale of goods </w:t>
      </w:r>
      <w:proofErr w:type="gramStart"/>
      <w:r w:rsidRPr="00351321">
        <w:rPr>
          <w:rFonts w:ascii="Arial" w:hAnsi="Arial" w:cs="Arial"/>
          <w:color w:val="000000"/>
          <w:spacing w:val="-4"/>
          <w:sz w:val="18"/>
          <w:szCs w:val="18"/>
        </w:rPr>
        <w:t>are</w:t>
      </w:r>
      <w:proofErr w:type="gramEnd"/>
      <w:r w:rsidRPr="00351321">
        <w:rPr>
          <w:rFonts w:ascii="Arial" w:hAnsi="Arial" w:cs="Arial"/>
          <w:color w:val="000000"/>
          <w:spacing w:val="-4"/>
          <w:sz w:val="18"/>
          <w:szCs w:val="18"/>
        </w:rPr>
        <w:t xml:space="preserve"> recognised when control of the products has transferred which is when the products</w:t>
      </w:r>
      <w:r w:rsidRPr="00351321">
        <w:rPr>
          <w:rFonts w:ascii="Arial" w:hAnsi="Arial" w:cs="Arial"/>
          <w:color w:val="000000"/>
          <w:spacing w:val="-2"/>
          <w:sz w:val="18"/>
          <w:szCs w:val="18"/>
        </w:rPr>
        <w:t xml:space="preserve"> </w:t>
      </w:r>
      <w:r w:rsidRPr="00351321">
        <w:rPr>
          <w:rFonts w:ascii="Arial" w:hAnsi="Arial" w:cs="Arial"/>
          <w:color w:val="000000"/>
          <w:sz w:val="18"/>
          <w:szCs w:val="18"/>
          <w:lang w:val="en-GB"/>
        </w:rPr>
        <w:t xml:space="preserve">are shipped to the specific location. </w:t>
      </w:r>
    </w:p>
    <w:p w14:paraId="0F457AD1" w14:textId="77777777" w:rsidR="00AC1E6A" w:rsidRPr="00351321"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77854A83" w14:textId="77777777" w:rsidR="00AC1E6A" w:rsidRPr="00351321" w:rsidRDefault="00AC1E6A" w:rsidP="000C4826">
      <w:pPr>
        <w:ind w:left="540"/>
        <w:jc w:val="both"/>
        <w:rPr>
          <w:rFonts w:ascii="Arial" w:hAnsi="Arial" w:cs="Arial"/>
          <w:color w:val="000000"/>
          <w:spacing w:val="-2"/>
          <w:sz w:val="18"/>
          <w:szCs w:val="18"/>
        </w:rPr>
      </w:pPr>
      <w:r w:rsidRPr="00351321">
        <w:rPr>
          <w:rFonts w:ascii="Arial" w:hAnsi="Arial" w:cs="Arial"/>
          <w:color w:val="000000"/>
          <w:spacing w:val="-2"/>
          <w:sz w:val="18"/>
          <w:szCs w:val="18"/>
        </w:rPr>
        <w:t>Revenue from services of the Group is recognised based on the lastest estimate of the total value of the contract and actual completion rate determined by reference to the physical state of progress of the works.</w:t>
      </w:r>
    </w:p>
    <w:p w14:paraId="4F887255" w14:textId="6EB9286F" w:rsidR="00AC1E6A" w:rsidRPr="00351321" w:rsidRDefault="00AC1E6A" w:rsidP="00AC1E6A">
      <w:pPr>
        <w:ind w:left="540"/>
        <w:jc w:val="both"/>
        <w:rPr>
          <w:rFonts w:ascii="Arial" w:hAnsi="Arial" w:cs="Arial"/>
          <w:color w:val="000000"/>
          <w:spacing w:val="-2"/>
          <w:sz w:val="18"/>
          <w:szCs w:val="18"/>
        </w:rPr>
      </w:pPr>
    </w:p>
    <w:p w14:paraId="409712B3" w14:textId="77777777" w:rsidR="00AC1E6A" w:rsidRPr="00351321" w:rsidRDefault="00AC1E6A" w:rsidP="00AC1E6A">
      <w:pPr>
        <w:ind w:left="540"/>
        <w:jc w:val="both"/>
        <w:rPr>
          <w:rFonts w:ascii="Arial" w:hAnsi="Arial" w:cs="Arial"/>
          <w:color w:val="000000"/>
          <w:spacing w:val="-2"/>
          <w:sz w:val="18"/>
          <w:szCs w:val="18"/>
        </w:rPr>
      </w:pPr>
      <w:r w:rsidRPr="00351321">
        <w:rPr>
          <w:rFonts w:ascii="Arial" w:hAnsi="Arial" w:cs="Arial"/>
          <w:color w:val="000000"/>
          <w:spacing w:val="-6"/>
          <w:sz w:val="18"/>
          <w:szCs w:val="18"/>
        </w:rPr>
        <w:t>Revenue of subsidiary from development of hospital operation software. For fixed-price contracts, revenue is recognised</w:t>
      </w:r>
      <w:r w:rsidRPr="00351321">
        <w:rPr>
          <w:rFonts w:ascii="Arial" w:hAnsi="Arial" w:cs="Arial"/>
          <w:color w:val="000000"/>
          <w:spacing w:val="-2"/>
          <w:sz w:val="18"/>
          <w:szCs w:val="18"/>
        </w:rPr>
        <w:t xml:space="preserve"> </w:t>
      </w:r>
      <w:r w:rsidRPr="00351321">
        <w:rPr>
          <w:rFonts w:ascii="Arial" w:hAnsi="Arial" w:cs="Arial"/>
          <w:color w:val="000000"/>
          <w:spacing w:val="-8"/>
          <w:sz w:val="18"/>
          <w:szCs w:val="18"/>
        </w:rPr>
        <w:t>based on the actual service provided to the end of the reporting period as a proportion of the total services to be provided,</w:t>
      </w:r>
      <w:r w:rsidRPr="00351321">
        <w:rPr>
          <w:rFonts w:ascii="Arial" w:hAnsi="Arial" w:cs="Arial"/>
          <w:color w:val="000000"/>
          <w:spacing w:val="-2"/>
          <w:sz w:val="18"/>
          <w:szCs w:val="18"/>
        </w:rPr>
        <w:t xml:space="preserve"> because the customer receives and uses the benefits. This is determined based on the actual labour hours spent relative to the total expected labour hours.</w:t>
      </w:r>
    </w:p>
    <w:p w14:paraId="7EB54579" w14:textId="77777777" w:rsidR="00AC1E6A" w:rsidRPr="00351321" w:rsidRDefault="00AC1E6A" w:rsidP="00AC1E6A">
      <w:pPr>
        <w:ind w:left="540"/>
        <w:jc w:val="both"/>
        <w:rPr>
          <w:rFonts w:ascii="Arial" w:hAnsi="Arial" w:cs="Arial"/>
          <w:color w:val="000000"/>
          <w:spacing w:val="-2"/>
          <w:sz w:val="18"/>
          <w:szCs w:val="18"/>
        </w:rPr>
      </w:pPr>
    </w:p>
    <w:p w14:paraId="0B373B1B" w14:textId="77777777" w:rsidR="00AC1E6A" w:rsidRPr="00351321" w:rsidRDefault="00AC1E6A" w:rsidP="00AC1E6A">
      <w:pPr>
        <w:ind w:left="540"/>
        <w:jc w:val="both"/>
        <w:rPr>
          <w:rFonts w:ascii="Arial" w:hAnsi="Arial" w:cs="Arial"/>
          <w:color w:val="000000"/>
          <w:spacing w:val="-4"/>
          <w:sz w:val="18"/>
          <w:szCs w:val="18"/>
        </w:rPr>
      </w:pPr>
      <w:r w:rsidRPr="00351321">
        <w:rPr>
          <w:rFonts w:ascii="Arial" w:hAnsi="Arial" w:cs="Arial"/>
          <w:color w:val="000000"/>
          <w:spacing w:val="-6"/>
          <w:sz w:val="18"/>
          <w:szCs w:val="18"/>
        </w:rPr>
        <w:t>Some contracts include multiple deliverables, such as the sale of hardware and related installation services. However,</w:t>
      </w:r>
      <w:r w:rsidRPr="00351321">
        <w:rPr>
          <w:rFonts w:ascii="Arial" w:hAnsi="Arial" w:cs="Arial"/>
          <w:color w:val="000000"/>
          <w:spacing w:val="-2"/>
          <w:sz w:val="18"/>
          <w:szCs w:val="18"/>
        </w:rPr>
        <w:t xml:space="preserve"> </w:t>
      </w:r>
      <w:r w:rsidRPr="00351321">
        <w:rPr>
          <w:rFonts w:ascii="Arial" w:hAnsi="Arial" w:cs="Arial"/>
          <w:color w:val="000000"/>
          <w:spacing w:val="-6"/>
          <w:sz w:val="18"/>
          <w:szCs w:val="18"/>
        </w:rPr>
        <w:t>the installation is simple, does not include an integration service and could be performed by another party. It is therefore</w:t>
      </w:r>
      <w:r w:rsidRPr="00351321">
        <w:rPr>
          <w:rFonts w:ascii="Arial" w:hAnsi="Arial" w:cs="Arial"/>
          <w:color w:val="000000"/>
          <w:spacing w:val="-4"/>
          <w:sz w:val="18"/>
          <w:szCs w:val="18"/>
        </w:rPr>
        <w:t xml:space="preserve"> accounted for as a separate performance obligation. </w:t>
      </w:r>
    </w:p>
    <w:p w14:paraId="60E32FEE" w14:textId="77777777" w:rsidR="00AC1E6A" w:rsidRPr="00351321" w:rsidRDefault="00AC1E6A" w:rsidP="00AC1E6A">
      <w:pPr>
        <w:ind w:left="540"/>
        <w:jc w:val="both"/>
        <w:rPr>
          <w:rFonts w:ascii="Arial" w:hAnsi="Arial" w:cs="Arial"/>
          <w:color w:val="000000"/>
          <w:spacing w:val="-4"/>
          <w:sz w:val="18"/>
          <w:szCs w:val="18"/>
        </w:rPr>
      </w:pPr>
    </w:p>
    <w:p w14:paraId="06B2B55A" w14:textId="77777777" w:rsidR="00AC1E6A" w:rsidRPr="00351321" w:rsidRDefault="00AC1E6A" w:rsidP="00AC1E6A">
      <w:pPr>
        <w:ind w:left="540"/>
        <w:jc w:val="both"/>
        <w:rPr>
          <w:rFonts w:ascii="Arial" w:hAnsi="Arial" w:cs="Arial"/>
          <w:color w:val="000000"/>
          <w:spacing w:val="-2"/>
          <w:sz w:val="18"/>
          <w:szCs w:val="18"/>
        </w:rPr>
      </w:pPr>
      <w:r w:rsidRPr="00351321">
        <w:rPr>
          <w:rFonts w:ascii="Arial" w:hAnsi="Arial" w:cs="Arial"/>
          <w:color w:val="000000"/>
          <w:spacing w:val="-6"/>
          <w:sz w:val="18"/>
          <w:szCs w:val="18"/>
        </w:rPr>
        <w:t>Where the contracts include multiple performance obligations, the transaction price will be allocated to each performance</w:t>
      </w:r>
      <w:r w:rsidRPr="00351321">
        <w:rPr>
          <w:rFonts w:ascii="Arial" w:hAnsi="Arial" w:cs="Arial"/>
          <w:color w:val="000000"/>
          <w:spacing w:val="-2"/>
          <w:sz w:val="18"/>
          <w:szCs w:val="18"/>
        </w:rPr>
        <w:t xml:space="preserve"> </w:t>
      </w:r>
      <w:r w:rsidRPr="00351321">
        <w:rPr>
          <w:rFonts w:ascii="Arial" w:hAnsi="Arial" w:cs="Arial"/>
          <w:color w:val="000000"/>
          <w:spacing w:val="-6"/>
          <w:sz w:val="18"/>
          <w:szCs w:val="18"/>
        </w:rPr>
        <w:t>obligation based on their relative stand-alone selling prices. Where these are not directly observable, they are estimated</w:t>
      </w:r>
      <w:r w:rsidRPr="00351321">
        <w:rPr>
          <w:rFonts w:ascii="Arial" w:hAnsi="Arial" w:cs="Arial"/>
          <w:color w:val="000000"/>
          <w:spacing w:val="-2"/>
          <w:sz w:val="18"/>
          <w:szCs w:val="18"/>
        </w:rPr>
        <w:t xml:space="preserve"> based on expected </w:t>
      </w:r>
      <w:proofErr w:type="gramStart"/>
      <w:r w:rsidRPr="00351321">
        <w:rPr>
          <w:rFonts w:ascii="Arial" w:hAnsi="Arial" w:cs="Arial"/>
          <w:color w:val="000000"/>
          <w:spacing w:val="-2"/>
          <w:sz w:val="18"/>
          <w:szCs w:val="18"/>
        </w:rPr>
        <w:t>cost plus</w:t>
      </w:r>
      <w:proofErr w:type="gramEnd"/>
      <w:r w:rsidRPr="00351321">
        <w:rPr>
          <w:rFonts w:ascii="Arial" w:hAnsi="Arial" w:cs="Arial"/>
          <w:color w:val="000000"/>
          <w:spacing w:val="-2"/>
          <w:sz w:val="18"/>
          <w:szCs w:val="18"/>
        </w:rPr>
        <w:t xml:space="preserve"> margin. If contracts include the installation of hardware, revenue for the hardware is </w:t>
      </w:r>
      <w:r w:rsidRPr="00351321">
        <w:rPr>
          <w:rFonts w:ascii="Arial" w:hAnsi="Arial" w:cs="Arial"/>
          <w:color w:val="000000"/>
          <w:spacing w:val="-6"/>
          <w:sz w:val="18"/>
          <w:szCs w:val="18"/>
        </w:rPr>
        <w:t xml:space="preserve">recognised at a point in time when the hardware is delivered, the legal title has </w:t>
      </w:r>
      <w:proofErr w:type="gramStart"/>
      <w:r w:rsidRPr="00351321">
        <w:rPr>
          <w:rFonts w:ascii="Arial" w:hAnsi="Arial" w:cs="Arial"/>
          <w:color w:val="000000"/>
          <w:spacing w:val="-6"/>
          <w:sz w:val="18"/>
          <w:szCs w:val="18"/>
        </w:rPr>
        <w:t>passed</w:t>
      </w:r>
      <w:proofErr w:type="gramEnd"/>
      <w:r w:rsidRPr="00351321">
        <w:rPr>
          <w:rFonts w:ascii="Arial" w:hAnsi="Arial" w:cs="Arial"/>
          <w:color w:val="000000"/>
          <w:spacing w:val="-6"/>
          <w:sz w:val="18"/>
          <w:szCs w:val="18"/>
        </w:rPr>
        <w:t xml:space="preserve"> and the customer has accepted</w:t>
      </w:r>
      <w:r w:rsidRPr="00351321">
        <w:rPr>
          <w:rFonts w:ascii="Arial" w:hAnsi="Arial" w:cs="Arial"/>
          <w:color w:val="000000"/>
          <w:spacing w:val="-2"/>
          <w:sz w:val="18"/>
          <w:szCs w:val="18"/>
        </w:rPr>
        <w:t xml:space="preserve"> the hardware.</w:t>
      </w:r>
    </w:p>
    <w:p w14:paraId="10E3E2CA" w14:textId="40DA7D23" w:rsidR="00AC1E6A" w:rsidRPr="00351321" w:rsidRDefault="00B36D3B" w:rsidP="00AC1E6A">
      <w:pPr>
        <w:ind w:left="540"/>
        <w:jc w:val="both"/>
        <w:rPr>
          <w:rFonts w:ascii="Arial" w:hAnsi="Arial" w:cs="Arial"/>
          <w:color w:val="000000"/>
          <w:spacing w:val="-2"/>
          <w:sz w:val="18"/>
          <w:szCs w:val="18"/>
        </w:rPr>
      </w:pPr>
      <w:r w:rsidRPr="00351321">
        <w:rPr>
          <w:rFonts w:ascii="Arial" w:hAnsi="Arial" w:cs="Arial"/>
          <w:color w:val="000000"/>
          <w:spacing w:val="-2"/>
          <w:sz w:val="18"/>
          <w:szCs w:val="18"/>
        </w:rPr>
        <w:br w:type="page"/>
      </w:r>
    </w:p>
    <w:p w14:paraId="11800F7D" w14:textId="77777777" w:rsidR="00AC1E6A" w:rsidRPr="00351321" w:rsidRDefault="00AC1E6A" w:rsidP="00AC1E6A">
      <w:pPr>
        <w:ind w:left="540"/>
        <w:jc w:val="both"/>
        <w:rPr>
          <w:rFonts w:ascii="Arial" w:eastAsia="Arial Unicode MS" w:hAnsi="Arial" w:cs="Arial"/>
          <w:color w:val="000000"/>
          <w:sz w:val="18"/>
          <w:szCs w:val="18"/>
          <w:lang w:val="en-GB"/>
        </w:rPr>
      </w:pPr>
      <w:r w:rsidRPr="00351321">
        <w:rPr>
          <w:rFonts w:ascii="Arial" w:hAnsi="Arial" w:cs="Arial"/>
          <w:color w:val="000000"/>
          <w:spacing w:val="-2"/>
          <w:sz w:val="18"/>
          <w:szCs w:val="18"/>
        </w:rPr>
        <w:t>Estimates of revenues, costs or extent of progress toward completion are revised if circumstances change. Any resulting increases or decreases in estimated revenues or costs are reflected in profit or loss in the period in which the</w:t>
      </w:r>
      <w:r w:rsidRPr="00351321">
        <w:rPr>
          <w:rFonts w:ascii="Arial" w:eastAsia="Arial Unicode MS" w:hAnsi="Arial" w:cs="Arial"/>
          <w:color w:val="000000"/>
          <w:spacing w:val="-4"/>
          <w:sz w:val="18"/>
          <w:szCs w:val="18"/>
          <w:lang w:val="en-GB"/>
        </w:rPr>
        <w:t xml:space="preserve"> circumstances that give rise to the revision become known by management.</w:t>
      </w:r>
    </w:p>
    <w:p w14:paraId="78DEF969" w14:textId="77777777" w:rsidR="00AC1E6A" w:rsidRPr="00351321" w:rsidRDefault="00AC1E6A" w:rsidP="00AC1E6A">
      <w:pPr>
        <w:ind w:left="540"/>
        <w:jc w:val="both"/>
        <w:rPr>
          <w:rFonts w:ascii="Arial" w:hAnsi="Arial" w:cs="Arial"/>
          <w:color w:val="000000"/>
          <w:spacing w:val="-2"/>
          <w:sz w:val="18"/>
          <w:szCs w:val="18"/>
        </w:rPr>
      </w:pPr>
    </w:p>
    <w:p w14:paraId="1D132A88" w14:textId="77777777" w:rsidR="00AC1E6A" w:rsidRPr="00351321" w:rsidRDefault="00AC1E6A" w:rsidP="00AC1E6A">
      <w:pPr>
        <w:ind w:left="540"/>
        <w:jc w:val="both"/>
        <w:rPr>
          <w:rFonts w:ascii="Arial" w:hAnsi="Arial" w:cs="Arial"/>
          <w:color w:val="000000"/>
          <w:spacing w:val="-2"/>
          <w:sz w:val="18"/>
          <w:szCs w:val="18"/>
        </w:rPr>
      </w:pPr>
      <w:r w:rsidRPr="00351321">
        <w:rPr>
          <w:rFonts w:ascii="Arial" w:hAnsi="Arial" w:cs="Arial"/>
          <w:color w:val="000000"/>
          <w:spacing w:val="-2"/>
          <w:sz w:val="18"/>
          <w:szCs w:val="18"/>
        </w:rPr>
        <w:t>Revenue of subsidiary from sales of condominium units are recognised upon the control of the title ships to buyer. Installment under the contract is shown as deposits and advance received from customers.</w:t>
      </w:r>
    </w:p>
    <w:p w14:paraId="035360C7" w14:textId="77777777" w:rsidR="00AC1E6A" w:rsidRPr="00351321" w:rsidRDefault="00AC1E6A" w:rsidP="00AC1E6A">
      <w:pPr>
        <w:ind w:left="540"/>
        <w:jc w:val="both"/>
        <w:rPr>
          <w:rFonts w:ascii="Arial" w:hAnsi="Arial" w:cs="Arial"/>
          <w:color w:val="000000"/>
          <w:spacing w:val="-2"/>
          <w:sz w:val="18"/>
          <w:szCs w:val="18"/>
        </w:rPr>
      </w:pPr>
    </w:p>
    <w:p w14:paraId="30B45CB4" w14:textId="77777777" w:rsidR="00AC1E6A" w:rsidRPr="00351321" w:rsidRDefault="00AC1E6A" w:rsidP="00AC1E6A">
      <w:pPr>
        <w:ind w:left="540"/>
        <w:jc w:val="both"/>
        <w:rPr>
          <w:rFonts w:ascii="Arial" w:hAnsi="Arial" w:cs="Arial"/>
          <w:color w:val="000000"/>
          <w:spacing w:val="-2"/>
          <w:sz w:val="18"/>
          <w:szCs w:val="18"/>
        </w:rPr>
      </w:pPr>
      <w:r w:rsidRPr="00351321">
        <w:rPr>
          <w:rFonts w:ascii="Arial" w:hAnsi="Arial" w:cs="Arial"/>
          <w:color w:val="000000"/>
          <w:spacing w:val="-2"/>
          <w:sz w:val="18"/>
          <w:szCs w:val="18"/>
        </w:rPr>
        <w:t>Other revenues are recognised on the following bases:</w:t>
      </w:r>
    </w:p>
    <w:p w14:paraId="125537E4" w14:textId="77777777" w:rsidR="00AC1E6A" w:rsidRPr="00351321" w:rsidRDefault="00AC1E6A" w:rsidP="00AC1E6A">
      <w:pPr>
        <w:ind w:left="540"/>
        <w:jc w:val="both"/>
        <w:rPr>
          <w:rFonts w:ascii="Arial" w:hAnsi="Arial" w:cs="Arial"/>
          <w:color w:val="000000"/>
          <w:spacing w:val="-2"/>
          <w:sz w:val="18"/>
          <w:szCs w:val="18"/>
        </w:rPr>
      </w:pPr>
    </w:p>
    <w:p w14:paraId="6A4DEFC8" w14:textId="77777777" w:rsidR="00AC1E6A" w:rsidRPr="00351321"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351321">
        <w:rPr>
          <w:rFonts w:ascii="Arial" w:hAnsi="Arial" w:cs="Arial"/>
          <w:color w:val="000000"/>
          <w:spacing w:val="-5"/>
          <w:sz w:val="18"/>
          <w:szCs w:val="18"/>
        </w:rPr>
        <w:t>Consultation and management income is recognised on an accrual basis in accordance with the substance</w:t>
      </w:r>
      <w:r w:rsidRPr="00351321">
        <w:rPr>
          <w:rFonts w:ascii="Arial" w:hAnsi="Arial" w:cs="Arial"/>
          <w:color w:val="000000"/>
          <w:spacing w:val="-2"/>
          <w:sz w:val="18"/>
          <w:szCs w:val="18"/>
        </w:rPr>
        <w:t xml:space="preserve"> of the relevant agreement.</w:t>
      </w:r>
    </w:p>
    <w:p w14:paraId="4AF4B036" w14:textId="77777777" w:rsidR="00AC1E6A" w:rsidRPr="00351321"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351321">
        <w:rPr>
          <w:rFonts w:ascii="Arial" w:hAnsi="Arial" w:cs="Arial"/>
          <w:color w:val="000000"/>
          <w:spacing w:val="-2"/>
          <w:sz w:val="18"/>
          <w:szCs w:val="18"/>
        </w:rPr>
        <w:t>Dividend income is recognised when the Group’s right to receive dividend is established.</w:t>
      </w:r>
    </w:p>
    <w:p w14:paraId="2818D851" w14:textId="77777777" w:rsidR="00AC1E6A" w:rsidRPr="00351321"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351321">
        <w:rPr>
          <w:rFonts w:ascii="Arial" w:hAnsi="Arial" w:cs="Arial"/>
          <w:color w:val="000000"/>
          <w:spacing w:val="-4"/>
          <w:sz w:val="18"/>
          <w:szCs w:val="18"/>
        </w:rPr>
        <w:t xml:space="preserve">Interest income is recognised on a time proportion basis, </w:t>
      </w:r>
      <w:proofErr w:type="gramStart"/>
      <w:r w:rsidRPr="00351321">
        <w:rPr>
          <w:rFonts w:ascii="Arial" w:hAnsi="Arial" w:cs="Arial"/>
          <w:color w:val="000000"/>
          <w:spacing w:val="-4"/>
          <w:sz w:val="18"/>
          <w:szCs w:val="18"/>
        </w:rPr>
        <w:t>taking into account</w:t>
      </w:r>
      <w:proofErr w:type="gramEnd"/>
      <w:r w:rsidRPr="00351321">
        <w:rPr>
          <w:rFonts w:ascii="Arial" w:hAnsi="Arial" w:cs="Arial"/>
          <w:color w:val="000000"/>
          <w:spacing w:val="-4"/>
          <w:sz w:val="18"/>
          <w:szCs w:val="18"/>
        </w:rPr>
        <w:t xml:space="preserve"> of the principal outstanding</w:t>
      </w:r>
      <w:r w:rsidRPr="00351321">
        <w:rPr>
          <w:rFonts w:ascii="Arial" w:hAnsi="Arial" w:cs="Arial"/>
          <w:color w:val="000000"/>
          <w:spacing w:val="-2"/>
          <w:sz w:val="18"/>
          <w:szCs w:val="18"/>
        </w:rPr>
        <w:t xml:space="preserve"> and the effective rate over the period to maturity, when it is determined that such income will accrue to the Group.</w:t>
      </w:r>
    </w:p>
    <w:p w14:paraId="5C2F66F4" w14:textId="77777777" w:rsidR="00AC1E6A" w:rsidRPr="00351321"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351321">
        <w:rPr>
          <w:rFonts w:ascii="Arial" w:hAnsi="Arial" w:cs="Arial"/>
          <w:color w:val="000000"/>
          <w:spacing w:val="-6"/>
          <w:sz w:val="18"/>
          <w:szCs w:val="18"/>
        </w:rPr>
        <w:t>R</w:t>
      </w:r>
      <w:r w:rsidRPr="00351321">
        <w:rPr>
          <w:rFonts w:ascii="Arial" w:hAnsi="Arial" w:cs="Arial"/>
          <w:color w:val="000000"/>
          <w:sz w:val="18"/>
          <w:szCs w:val="18"/>
        </w:rPr>
        <w:t xml:space="preserve">ental income is recognised </w:t>
      </w:r>
      <w:r w:rsidRPr="00351321">
        <w:rPr>
          <w:rFonts w:ascii="Arial" w:hAnsi="Arial" w:cs="Arial"/>
          <w:color w:val="000000"/>
          <w:spacing w:val="-2"/>
          <w:sz w:val="18"/>
          <w:szCs w:val="18"/>
        </w:rPr>
        <w:t>by using straight line method over the contractual period.</w:t>
      </w:r>
    </w:p>
    <w:p w14:paraId="218D7C14" w14:textId="77777777" w:rsidR="00AC1E6A" w:rsidRPr="00351321" w:rsidRDefault="00AC1E6A" w:rsidP="00AC1E6A">
      <w:pPr>
        <w:numPr>
          <w:ilvl w:val="0"/>
          <w:numId w:val="3"/>
        </w:numPr>
        <w:tabs>
          <w:tab w:val="left" w:pos="900"/>
        </w:tabs>
        <w:ind w:left="900" w:hanging="333"/>
        <w:jc w:val="both"/>
        <w:rPr>
          <w:rFonts w:ascii="Arial" w:hAnsi="Arial" w:cs="Arial"/>
          <w:color w:val="000000"/>
          <w:spacing w:val="-4"/>
          <w:sz w:val="18"/>
          <w:szCs w:val="18"/>
        </w:rPr>
      </w:pPr>
      <w:r w:rsidRPr="00351321">
        <w:rPr>
          <w:rFonts w:ascii="Arial" w:hAnsi="Arial" w:cs="Arial"/>
          <w:color w:val="000000"/>
          <w:spacing w:val="-4"/>
          <w:sz w:val="18"/>
          <w:szCs w:val="18"/>
        </w:rPr>
        <w:t>Mem</w:t>
      </w:r>
      <w:r w:rsidRPr="00351321">
        <w:rPr>
          <w:rFonts w:ascii="Arial" w:hAnsi="Arial" w:cs="Arial"/>
          <w:color w:val="000000"/>
          <w:spacing w:val="-6"/>
          <w:sz w:val="18"/>
          <w:szCs w:val="18"/>
        </w:rPr>
        <w:t>bership income is recognised on an accrual basis in accordance with the substance of the relevant agreement.</w:t>
      </w:r>
    </w:p>
    <w:p w14:paraId="4BDDD226" w14:textId="77777777" w:rsidR="00AC1E6A" w:rsidRPr="00351321"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351321">
        <w:rPr>
          <w:rFonts w:ascii="Arial" w:hAnsi="Arial" w:cs="Arial"/>
          <w:color w:val="000000"/>
          <w:spacing w:val="-2"/>
          <w:sz w:val="18"/>
          <w:szCs w:val="18"/>
        </w:rPr>
        <w:t>Other income is recognised when the Group has right to received.</w:t>
      </w:r>
    </w:p>
    <w:p w14:paraId="17D3CF34" w14:textId="77777777" w:rsidR="00AC1E6A" w:rsidRPr="00351321" w:rsidRDefault="00AC1E6A" w:rsidP="00AC1E6A">
      <w:pPr>
        <w:suppressAutoHyphens/>
        <w:ind w:left="1080" w:hanging="540"/>
        <w:jc w:val="both"/>
        <w:rPr>
          <w:rFonts w:ascii="Arial" w:hAnsi="Arial" w:cs="Arial"/>
          <w:color w:val="000000"/>
          <w:sz w:val="18"/>
          <w:szCs w:val="18"/>
        </w:rPr>
      </w:pPr>
    </w:p>
    <w:p w14:paraId="33C0B7BD" w14:textId="7A301142" w:rsidR="00AC1E6A" w:rsidRPr="00351321" w:rsidRDefault="00FA4289" w:rsidP="00AC1E6A">
      <w:pPr>
        <w:overflowPunct/>
        <w:ind w:left="540" w:hanging="540"/>
        <w:jc w:val="both"/>
        <w:textAlignment w:val="auto"/>
        <w:rPr>
          <w:rFonts w:ascii="Arial"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24</w:t>
      </w:r>
      <w:r w:rsidR="00AC1E6A" w:rsidRPr="00351321">
        <w:rPr>
          <w:rFonts w:ascii="Arial" w:eastAsia="Cordia New" w:hAnsi="Arial" w:cs="Arial"/>
          <w:b/>
          <w:bCs/>
          <w:color w:val="000000"/>
          <w:sz w:val="18"/>
          <w:szCs w:val="18"/>
          <w:lang w:val="en-GB"/>
        </w:rPr>
        <w:tab/>
        <w:t xml:space="preserve">Finance costs </w:t>
      </w:r>
    </w:p>
    <w:p w14:paraId="035589D5" w14:textId="77777777" w:rsidR="00AC1E6A" w:rsidRPr="00351321" w:rsidRDefault="00AC1E6A" w:rsidP="00AC1E6A">
      <w:pPr>
        <w:suppressAutoHyphens/>
        <w:ind w:left="540"/>
        <w:jc w:val="both"/>
        <w:rPr>
          <w:rFonts w:ascii="Arial" w:hAnsi="Arial" w:cs="Arial"/>
          <w:color w:val="000000"/>
          <w:spacing w:val="-4"/>
          <w:sz w:val="18"/>
          <w:szCs w:val="18"/>
        </w:rPr>
      </w:pPr>
    </w:p>
    <w:p w14:paraId="03955E64" w14:textId="77777777" w:rsidR="00AC1E6A" w:rsidRPr="00351321" w:rsidRDefault="00AC1E6A" w:rsidP="00AC1E6A">
      <w:pPr>
        <w:suppressAutoHyphens/>
        <w:ind w:left="540"/>
        <w:jc w:val="both"/>
        <w:rPr>
          <w:rFonts w:ascii="Arial" w:hAnsi="Arial" w:cs="Arial"/>
          <w:color w:val="000000"/>
          <w:sz w:val="18"/>
          <w:szCs w:val="18"/>
        </w:rPr>
      </w:pPr>
      <w:r w:rsidRPr="00351321">
        <w:rPr>
          <w:rFonts w:ascii="Arial" w:hAnsi="Arial" w:cs="Arial"/>
          <w:color w:val="000000"/>
          <w:spacing w:val="-4"/>
          <w:sz w:val="18"/>
          <w:szCs w:val="18"/>
        </w:rPr>
        <w:t>Finance costs comprise interest expense from borrowings from financial institutions, borrowings from related parties, interest expense from lease liabilities and front-end fee</w:t>
      </w:r>
      <w:r w:rsidRPr="00351321">
        <w:rPr>
          <w:rFonts w:ascii="Arial" w:hAnsi="Arial" w:cs="Arial"/>
          <w:color w:val="000000"/>
          <w:sz w:val="18"/>
          <w:szCs w:val="18"/>
        </w:rPr>
        <w:t>.</w:t>
      </w:r>
    </w:p>
    <w:p w14:paraId="1452C3AD" w14:textId="77777777" w:rsidR="00AC1E6A" w:rsidRPr="00351321" w:rsidRDefault="00AC1E6A" w:rsidP="00AC1E6A">
      <w:pPr>
        <w:suppressAutoHyphens/>
        <w:ind w:left="540"/>
        <w:jc w:val="both"/>
        <w:rPr>
          <w:rFonts w:ascii="Arial" w:hAnsi="Arial" w:cs="Arial"/>
          <w:color w:val="000000"/>
          <w:sz w:val="18"/>
          <w:szCs w:val="18"/>
        </w:rPr>
      </w:pPr>
    </w:p>
    <w:p w14:paraId="462970CE" w14:textId="2190294D" w:rsidR="00AC1E6A" w:rsidRPr="00351321" w:rsidRDefault="00FA4289" w:rsidP="00AC1E6A">
      <w:pPr>
        <w:overflowPunct/>
        <w:ind w:left="540" w:hanging="540"/>
        <w:jc w:val="both"/>
        <w:textAlignment w:val="auto"/>
        <w:rPr>
          <w:rFonts w:ascii="Arial"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25</w:t>
      </w:r>
      <w:r w:rsidR="00AC1E6A" w:rsidRPr="00351321">
        <w:rPr>
          <w:rFonts w:ascii="Arial" w:eastAsia="Cordia New" w:hAnsi="Arial" w:cs="Arial"/>
          <w:b/>
          <w:bCs/>
          <w:color w:val="000000"/>
          <w:sz w:val="18"/>
          <w:szCs w:val="18"/>
          <w:lang w:val="en-GB"/>
        </w:rPr>
        <w:tab/>
        <w:t>Dividend payment</w:t>
      </w:r>
    </w:p>
    <w:p w14:paraId="3ED96813" w14:textId="77777777" w:rsidR="00AC1E6A" w:rsidRPr="00351321" w:rsidRDefault="00AC1E6A" w:rsidP="00AC1E6A">
      <w:pPr>
        <w:suppressAutoHyphens/>
        <w:ind w:left="540"/>
        <w:jc w:val="both"/>
        <w:rPr>
          <w:rFonts w:ascii="Arial" w:hAnsi="Arial" w:cs="Arial"/>
          <w:color w:val="000000"/>
          <w:sz w:val="18"/>
          <w:szCs w:val="18"/>
        </w:rPr>
      </w:pPr>
    </w:p>
    <w:p w14:paraId="357A878E" w14:textId="77777777" w:rsidR="00AC1E6A" w:rsidRPr="00351321" w:rsidRDefault="00AC1E6A" w:rsidP="00AC1E6A">
      <w:pPr>
        <w:ind w:left="540"/>
        <w:jc w:val="both"/>
        <w:rPr>
          <w:rFonts w:ascii="Arial" w:hAnsi="Arial" w:cs="Arial"/>
          <w:color w:val="000000"/>
          <w:sz w:val="18"/>
          <w:szCs w:val="18"/>
          <w:lang w:val="en-GB"/>
        </w:rPr>
      </w:pPr>
      <w:r w:rsidRPr="00351321">
        <w:rPr>
          <w:rFonts w:ascii="Arial" w:hAnsi="Arial" w:cs="Arial"/>
          <w:color w:val="000000"/>
          <w:spacing w:val="-4"/>
          <w:sz w:val="18"/>
          <w:szCs w:val="18"/>
          <w:lang w:val="en-GB"/>
        </w:rPr>
        <w:t>Dividend distributed to the Company’s shareholders is recognised as a liability when interim dividends are approved</w:t>
      </w:r>
      <w:r w:rsidRPr="00351321">
        <w:rPr>
          <w:rFonts w:ascii="Arial" w:hAnsi="Arial" w:cs="Arial"/>
          <w:color w:val="000000"/>
          <w:sz w:val="18"/>
          <w:szCs w:val="18"/>
          <w:lang w:val="en-GB"/>
        </w:rPr>
        <w:t xml:space="preserve"> by the Board of Directors, and when the annual dividends are approved by the shareholders. </w:t>
      </w:r>
    </w:p>
    <w:p w14:paraId="38AF2695" w14:textId="77777777" w:rsidR="00AC1E6A" w:rsidRPr="00351321" w:rsidRDefault="00AC1E6A" w:rsidP="00AC1E6A">
      <w:pPr>
        <w:suppressAutoHyphens/>
        <w:ind w:left="540"/>
        <w:jc w:val="thaiDistribute"/>
        <w:rPr>
          <w:rFonts w:ascii="Arial" w:hAnsi="Arial" w:cs="Arial"/>
          <w:color w:val="000000"/>
          <w:sz w:val="18"/>
          <w:szCs w:val="18"/>
          <w:lang w:val="en-GB"/>
        </w:rPr>
      </w:pPr>
    </w:p>
    <w:p w14:paraId="3267ED5C" w14:textId="6D6DD4B9" w:rsidR="00AC1E6A" w:rsidRPr="00351321" w:rsidRDefault="00FA4289" w:rsidP="00AC1E6A">
      <w:pPr>
        <w:overflowPunct/>
        <w:ind w:left="540" w:hanging="540"/>
        <w:jc w:val="thaiDistribute"/>
        <w:textAlignment w:val="auto"/>
        <w:rPr>
          <w:rFonts w:ascii="Arial" w:hAnsi="Arial" w:cs="Arial"/>
          <w:b/>
          <w:bCs/>
          <w:color w:val="000000"/>
          <w:sz w:val="18"/>
          <w:szCs w:val="18"/>
          <w:lang w:val="en-GB"/>
        </w:rPr>
      </w:pPr>
      <w:r w:rsidRPr="00351321">
        <w:rPr>
          <w:rFonts w:ascii="Arial" w:eastAsia="Cordia New" w:hAnsi="Arial" w:cs="Arial"/>
          <w:b/>
          <w:bCs/>
          <w:color w:val="000000"/>
          <w:sz w:val="18"/>
          <w:szCs w:val="18"/>
          <w:lang w:val="en-GB"/>
        </w:rPr>
        <w:t>5</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26</w:t>
      </w:r>
      <w:r w:rsidR="00AC1E6A" w:rsidRPr="00351321">
        <w:rPr>
          <w:rFonts w:ascii="Arial" w:eastAsia="Cordia New" w:hAnsi="Arial" w:cs="Arial"/>
          <w:b/>
          <w:bCs/>
          <w:color w:val="000000"/>
          <w:sz w:val="18"/>
          <w:szCs w:val="18"/>
          <w:lang w:val="en-GB"/>
        </w:rPr>
        <w:tab/>
        <w:t>Segment reporting</w:t>
      </w:r>
    </w:p>
    <w:p w14:paraId="5809A3FC" w14:textId="77777777" w:rsidR="00AC1E6A" w:rsidRPr="00351321" w:rsidRDefault="00AC1E6A" w:rsidP="00E34703">
      <w:pPr>
        <w:suppressAutoHyphens/>
        <w:ind w:left="540"/>
        <w:jc w:val="thaiDistribute"/>
        <w:rPr>
          <w:rFonts w:ascii="Arial" w:hAnsi="Arial" w:cs="Arial"/>
          <w:color w:val="000000"/>
          <w:sz w:val="16"/>
          <w:szCs w:val="16"/>
        </w:rPr>
      </w:pPr>
    </w:p>
    <w:p w14:paraId="04E4D1EB" w14:textId="77777777" w:rsidR="00AC1E6A" w:rsidRPr="00351321" w:rsidRDefault="00AC1E6A" w:rsidP="00E34703">
      <w:pPr>
        <w:suppressAutoHyphens/>
        <w:ind w:left="540"/>
        <w:jc w:val="thaiDistribute"/>
        <w:rPr>
          <w:rFonts w:ascii="Arial" w:hAnsi="Arial" w:cs="Arial"/>
          <w:color w:val="000000"/>
          <w:spacing w:val="-4"/>
          <w:sz w:val="18"/>
          <w:szCs w:val="18"/>
          <w:u w:val="single"/>
        </w:rPr>
      </w:pPr>
      <w:r w:rsidRPr="00351321">
        <w:rPr>
          <w:rFonts w:ascii="Arial" w:hAnsi="Arial" w:cs="Arial"/>
          <w:color w:val="000000"/>
          <w:spacing w:val="-4"/>
          <w:sz w:val="18"/>
          <w:szCs w:val="18"/>
          <w:u w:val="single"/>
        </w:rPr>
        <w:t>Consolidated financial statements</w:t>
      </w:r>
    </w:p>
    <w:p w14:paraId="5955CFE7" w14:textId="77777777" w:rsidR="00AC1E6A" w:rsidRPr="00351321" w:rsidRDefault="00AC1E6A" w:rsidP="00E34703">
      <w:pPr>
        <w:suppressAutoHyphens/>
        <w:ind w:left="540"/>
        <w:jc w:val="thaiDistribute"/>
        <w:rPr>
          <w:rFonts w:ascii="Arial" w:hAnsi="Arial" w:cs="Arial"/>
          <w:color w:val="000000"/>
          <w:sz w:val="16"/>
          <w:szCs w:val="16"/>
        </w:rPr>
      </w:pPr>
    </w:p>
    <w:p w14:paraId="4C15BF36" w14:textId="77777777" w:rsidR="00AC1E6A" w:rsidRPr="00351321" w:rsidRDefault="00AC1E6A" w:rsidP="00E34703">
      <w:pPr>
        <w:suppressAutoHyphens/>
        <w:ind w:left="540"/>
        <w:jc w:val="thaiDistribute"/>
        <w:rPr>
          <w:rFonts w:ascii="Arial" w:hAnsi="Arial" w:cs="Arial"/>
          <w:color w:val="000000"/>
          <w:spacing w:val="-4"/>
          <w:sz w:val="18"/>
          <w:szCs w:val="18"/>
        </w:rPr>
      </w:pPr>
      <w:r w:rsidRPr="00351321">
        <w:rPr>
          <w:rFonts w:ascii="Arial" w:hAnsi="Arial" w:cs="Arial"/>
          <w:color w:val="000000"/>
          <w:spacing w:val="-12"/>
          <w:sz w:val="18"/>
          <w:szCs w:val="18"/>
        </w:rPr>
        <w:t>Operating segments are reported in a manner consistent with the internal reporting provided to the chief operating decision-maker.</w:t>
      </w:r>
      <w:r w:rsidRPr="00351321">
        <w:rPr>
          <w:rFonts w:ascii="Arial" w:hAnsi="Arial" w:cs="Arial"/>
          <w:color w:val="000000"/>
          <w:spacing w:val="-4"/>
          <w:sz w:val="18"/>
          <w:szCs w:val="18"/>
        </w:rPr>
        <w:t xml:space="preserve"> The chief operating decision-maker, who is responsible for allocating resources and assessing performance of the operating segments, has been identified as Board of Directors that makes strategic decisions.</w:t>
      </w:r>
    </w:p>
    <w:p w14:paraId="795562D7" w14:textId="77777777" w:rsidR="00AC1E6A" w:rsidRPr="00351321" w:rsidRDefault="00AC1E6A" w:rsidP="00E34703">
      <w:pPr>
        <w:suppressAutoHyphens/>
        <w:ind w:left="540"/>
        <w:jc w:val="thaiDistribute"/>
        <w:rPr>
          <w:rFonts w:ascii="Arial" w:hAnsi="Arial" w:cs="Arial"/>
          <w:color w:val="000000"/>
          <w:sz w:val="16"/>
          <w:szCs w:val="16"/>
        </w:rPr>
      </w:pPr>
    </w:p>
    <w:p w14:paraId="5BBDC558" w14:textId="193511EC" w:rsidR="00AC1E6A" w:rsidRPr="00351321" w:rsidRDefault="00AC1E6A" w:rsidP="00E34703">
      <w:pPr>
        <w:suppressAutoHyphens/>
        <w:ind w:left="540"/>
        <w:jc w:val="thaiDistribute"/>
        <w:rPr>
          <w:rFonts w:ascii="Arial" w:hAnsi="Arial" w:cs="Arial"/>
          <w:color w:val="000000"/>
          <w:sz w:val="18"/>
          <w:szCs w:val="18"/>
        </w:rPr>
      </w:pPr>
      <w:r w:rsidRPr="00351321">
        <w:rPr>
          <w:rFonts w:ascii="Arial" w:hAnsi="Arial" w:cs="Arial"/>
          <w:color w:val="000000"/>
          <w:spacing w:val="-10"/>
          <w:sz w:val="18"/>
          <w:szCs w:val="18"/>
        </w:rPr>
        <w:t>The Group’s business operations are in the same geographic area which is in Thailand.  These has been presented segment</w:t>
      </w:r>
      <w:r w:rsidRPr="00351321">
        <w:rPr>
          <w:rFonts w:ascii="Arial" w:hAnsi="Arial" w:cs="Arial"/>
          <w:color w:val="000000"/>
          <w:spacing w:val="-2"/>
          <w:sz w:val="18"/>
          <w:szCs w:val="18"/>
        </w:rPr>
        <w:t xml:space="preserve"> information by </w:t>
      </w:r>
      <w:r w:rsidRPr="00351321">
        <w:rPr>
          <w:rFonts w:ascii="Arial" w:hAnsi="Arial" w:cs="Arial"/>
          <w:color w:val="000000"/>
          <w:sz w:val="18"/>
          <w:szCs w:val="18"/>
        </w:rPr>
        <w:t>business only.</w:t>
      </w:r>
    </w:p>
    <w:p w14:paraId="1A48A8E6" w14:textId="3CB34A26" w:rsidR="00AC1E6A" w:rsidRPr="00351321" w:rsidRDefault="00AC1E6A" w:rsidP="00E34703">
      <w:pPr>
        <w:suppressAutoHyphens/>
        <w:ind w:left="540"/>
        <w:jc w:val="thaiDistribute"/>
        <w:rPr>
          <w:rFonts w:ascii="Arial" w:hAnsi="Arial" w:cs="Arial"/>
          <w:color w:val="000000"/>
          <w:sz w:val="18"/>
          <w:szCs w:val="18"/>
        </w:rPr>
      </w:pPr>
    </w:p>
    <w:p w14:paraId="453055AB" w14:textId="77777777" w:rsidR="004154AD" w:rsidRPr="00351321" w:rsidRDefault="004154AD" w:rsidP="00E34703">
      <w:pPr>
        <w:suppressAutoHyphens/>
        <w:ind w:left="540"/>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AC1E6A" w:rsidRPr="00351321" w14:paraId="1A47AFD9" w14:textId="77777777" w:rsidTr="001B5C07">
        <w:trPr>
          <w:trHeight w:val="386"/>
        </w:trPr>
        <w:tc>
          <w:tcPr>
            <w:tcW w:w="9461" w:type="dxa"/>
            <w:shd w:val="clear" w:color="auto" w:fill="auto"/>
            <w:vAlign w:val="center"/>
          </w:tcPr>
          <w:p w14:paraId="7084308E" w14:textId="30260204" w:rsidR="00AC1E6A" w:rsidRPr="00351321" w:rsidRDefault="00FA4289"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t>6</w:t>
            </w:r>
            <w:r w:rsidR="00AC1E6A" w:rsidRPr="00351321">
              <w:rPr>
                <w:rFonts w:ascii="Arial" w:eastAsia="Arial Unicode MS" w:hAnsi="Arial" w:cs="Arial"/>
                <w:b/>
                <w:bCs/>
                <w:color w:val="000000"/>
                <w:sz w:val="18"/>
                <w:szCs w:val="18"/>
                <w:lang w:val="en-GB"/>
              </w:rPr>
              <w:tab/>
              <w:t>Financial risk management</w:t>
            </w:r>
          </w:p>
        </w:tc>
      </w:tr>
    </w:tbl>
    <w:p w14:paraId="4B31DFD6" w14:textId="77777777" w:rsidR="00AC1E6A" w:rsidRPr="00351321" w:rsidRDefault="00AC1E6A" w:rsidP="00AC1E6A">
      <w:pPr>
        <w:suppressAutoHyphens/>
        <w:ind w:left="540"/>
        <w:jc w:val="thaiDistribute"/>
        <w:rPr>
          <w:rFonts w:ascii="Arial" w:hAnsi="Arial" w:cs="Arial"/>
          <w:color w:val="000000"/>
          <w:sz w:val="18"/>
          <w:szCs w:val="18"/>
        </w:rPr>
      </w:pPr>
    </w:p>
    <w:p w14:paraId="536503EF" w14:textId="45F76F1B" w:rsidR="00AC1E6A" w:rsidRPr="00351321" w:rsidRDefault="00FA4289" w:rsidP="00AC1E6A">
      <w:pPr>
        <w:overflowPunct/>
        <w:ind w:left="540" w:hanging="540"/>
        <w:jc w:val="thaiDistribute"/>
        <w:textAlignment w:val="auto"/>
        <w:rPr>
          <w:rFonts w:ascii="Arial" w:eastAsia="Cordia New" w:hAnsi="Arial" w:cs="Arial"/>
          <w:b/>
          <w:bCs/>
          <w:color w:val="000000"/>
          <w:sz w:val="18"/>
          <w:szCs w:val="18"/>
          <w:lang w:val="en-GB"/>
        </w:rPr>
      </w:pPr>
      <w:r w:rsidRPr="00351321">
        <w:rPr>
          <w:rFonts w:ascii="Arial" w:eastAsia="Cordia New" w:hAnsi="Arial" w:cs="Arial"/>
          <w:b/>
          <w:bCs/>
          <w:color w:val="000000"/>
          <w:sz w:val="18"/>
          <w:szCs w:val="18"/>
          <w:lang w:val="en-GB"/>
        </w:rPr>
        <w:t>6</w:t>
      </w:r>
      <w:r w:rsidR="00AC1E6A" w:rsidRPr="00351321">
        <w:rPr>
          <w:rFonts w:ascii="Arial" w:eastAsia="Cordia New" w:hAnsi="Arial" w:cs="Arial"/>
          <w:b/>
          <w:bCs/>
          <w:color w:val="000000"/>
          <w:sz w:val="18"/>
          <w:szCs w:val="18"/>
          <w:lang w:val="en-GB"/>
        </w:rPr>
        <w:t>.</w:t>
      </w:r>
      <w:r w:rsidRPr="00351321">
        <w:rPr>
          <w:rFonts w:ascii="Arial" w:eastAsia="Cordia New" w:hAnsi="Arial" w:cs="Arial"/>
          <w:b/>
          <w:bCs/>
          <w:color w:val="000000"/>
          <w:sz w:val="18"/>
          <w:szCs w:val="18"/>
          <w:lang w:val="en-GB"/>
        </w:rPr>
        <w:t>1</w:t>
      </w:r>
      <w:r w:rsidR="00AC1E6A" w:rsidRPr="00351321">
        <w:rPr>
          <w:rFonts w:ascii="Arial" w:eastAsia="Cordia New" w:hAnsi="Arial" w:cs="Arial"/>
          <w:b/>
          <w:bCs/>
          <w:color w:val="000000"/>
          <w:sz w:val="18"/>
          <w:szCs w:val="18"/>
          <w:lang w:val="en-GB"/>
        </w:rPr>
        <w:tab/>
        <w:t>Financial risk factors</w:t>
      </w:r>
    </w:p>
    <w:p w14:paraId="6554D6F1" w14:textId="77777777" w:rsidR="00AC1E6A" w:rsidRPr="00351321" w:rsidRDefault="00AC1E6A" w:rsidP="00AC1E6A">
      <w:pPr>
        <w:suppressAutoHyphens/>
        <w:ind w:left="540"/>
        <w:jc w:val="thaiDistribute"/>
        <w:rPr>
          <w:rFonts w:ascii="Arial" w:hAnsi="Arial" w:cs="Arial"/>
          <w:color w:val="000000"/>
          <w:sz w:val="18"/>
          <w:szCs w:val="18"/>
        </w:rPr>
      </w:pPr>
    </w:p>
    <w:p w14:paraId="02C6C3B5" w14:textId="77777777" w:rsidR="00AC1E6A" w:rsidRPr="00351321" w:rsidRDefault="00AC1E6A" w:rsidP="00AC1E6A">
      <w:pPr>
        <w:ind w:left="540"/>
        <w:jc w:val="thaiDistribute"/>
        <w:rPr>
          <w:rFonts w:ascii="Arial" w:hAnsi="Arial" w:cs="Arial"/>
          <w:color w:val="000000"/>
          <w:spacing w:val="-10"/>
          <w:sz w:val="18"/>
          <w:szCs w:val="18"/>
        </w:rPr>
      </w:pPr>
      <w:r w:rsidRPr="00351321">
        <w:rPr>
          <w:rFonts w:ascii="Arial" w:hAnsi="Arial" w:cs="Arial"/>
          <w:color w:val="000000"/>
          <w:spacing w:val="-10"/>
          <w:sz w:val="18"/>
          <w:szCs w:val="18"/>
        </w:rPr>
        <w:t>The Group’s activities expose it to a variety of financial risks: liquidity risk, credit risk, foreign exchange risk and interest rate risk.</w:t>
      </w:r>
    </w:p>
    <w:p w14:paraId="1E4E964D" w14:textId="77777777" w:rsidR="00AC1E6A" w:rsidRPr="00351321" w:rsidRDefault="00AC1E6A" w:rsidP="00AC1E6A">
      <w:pPr>
        <w:suppressAutoHyphens/>
        <w:ind w:left="540"/>
        <w:jc w:val="thaiDistribute"/>
        <w:rPr>
          <w:rFonts w:ascii="Arial" w:hAnsi="Arial" w:cs="Arial"/>
          <w:color w:val="000000"/>
          <w:sz w:val="18"/>
          <w:szCs w:val="18"/>
        </w:rPr>
      </w:pPr>
    </w:p>
    <w:p w14:paraId="47E8CD82" w14:textId="5CD6C8A0" w:rsidR="00AC1E6A" w:rsidRPr="00351321" w:rsidRDefault="00FA4289" w:rsidP="00AC1E6A">
      <w:pPr>
        <w:ind w:left="1080" w:hanging="540"/>
        <w:jc w:val="thaiDistribute"/>
        <w:rPr>
          <w:rFonts w:ascii="Arial" w:hAnsi="Arial" w:cs="Arial"/>
          <w:b/>
          <w:bCs/>
          <w:color w:val="000000"/>
          <w:sz w:val="18"/>
          <w:szCs w:val="18"/>
        </w:rPr>
      </w:pPr>
      <w:r w:rsidRPr="00351321">
        <w:rPr>
          <w:rFonts w:ascii="Arial" w:hAnsi="Arial" w:cs="Arial"/>
          <w:b/>
          <w:bCs/>
          <w:color w:val="000000"/>
          <w:sz w:val="18"/>
          <w:szCs w:val="18"/>
          <w:lang w:val="en-GB"/>
        </w:rPr>
        <w:t>6</w:t>
      </w:r>
      <w:r w:rsidR="00AC1E6A" w:rsidRPr="00351321">
        <w:rPr>
          <w:rFonts w:ascii="Arial" w:hAnsi="Arial" w:cs="Arial"/>
          <w:b/>
          <w:bCs/>
          <w:color w:val="000000"/>
          <w:sz w:val="18"/>
          <w:szCs w:val="18"/>
        </w:rPr>
        <w:t>.</w:t>
      </w:r>
      <w:r w:rsidRPr="00351321">
        <w:rPr>
          <w:rFonts w:ascii="Arial" w:hAnsi="Arial" w:cs="Arial"/>
          <w:b/>
          <w:bCs/>
          <w:color w:val="000000"/>
          <w:sz w:val="18"/>
          <w:szCs w:val="18"/>
          <w:lang w:val="en-GB"/>
        </w:rPr>
        <w:t>1</w:t>
      </w:r>
      <w:r w:rsidR="00AC1E6A" w:rsidRPr="00351321">
        <w:rPr>
          <w:rFonts w:ascii="Arial" w:hAnsi="Arial" w:cs="Arial"/>
          <w:b/>
          <w:bCs/>
          <w:color w:val="000000"/>
          <w:sz w:val="18"/>
          <w:szCs w:val="18"/>
        </w:rPr>
        <w:t>.</w:t>
      </w:r>
      <w:r w:rsidRPr="00351321">
        <w:rPr>
          <w:rFonts w:ascii="Arial" w:hAnsi="Arial" w:cs="Arial"/>
          <w:b/>
          <w:bCs/>
          <w:color w:val="000000"/>
          <w:sz w:val="18"/>
          <w:szCs w:val="18"/>
          <w:lang w:val="en-GB"/>
        </w:rPr>
        <w:t>1</w:t>
      </w:r>
      <w:r w:rsidR="00AC1E6A" w:rsidRPr="00351321">
        <w:rPr>
          <w:rFonts w:ascii="Arial" w:hAnsi="Arial" w:cs="Arial"/>
          <w:b/>
          <w:bCs/>
          <w:color w:val="000000"/>
          <w:sz w:val="18"/>
          <w:szCs w:val="18"/>
        </w:rPr>
        <w:tab/>
        <w:t xml:space="preserve">Liquidity risk </w:t>
      </w:r>
    </w:p>
    <w:p w14:paraId="4920D449" w14:textId="77777777" w:rsidR="00AC1E6A" w:rsidRPr="00351321" w:rsidRDefault="00AC1E6A" w:rsidP="00AC1E6A">
      <w:pPr>
        <w:ind w:left="1080"/>
        <w:jc w:val="thaiDistribute"/>
        <w:rPr>
          <w:rFonts w:ascii="Arial" w:hAnsi="Arial" w:cs="Arial"/>
          <w:color w:val="000000"/>
          <w:sz w:val="18"/>
          <w:szCs w:val="18"/>
        </w:rPr>
      </w:pPr>
    </w:p>
    <w:p w14:paraId="65B4AE2C" w14:textId="575D532B" w:rsidR="00FE0874" w:rsidRPr="00351321" w:rsidRDefault="00FE0874" w:rsidP="00AC1E6A">
      <w:pPr>
        <w:ind w:left="1080"/>
        <w:jc w:val="thaiDistribute"/>
        <w:rPr>
          <w:rFonts w:ascii="Arial" w:hAnsi="Arial" w:cs="Arial"/>
          <w:color w:val="000000"/>
          <w:sz w:val="18"/>
          <w:szCs w:val="18"/>
          <w:lang w:val="en-GB"/>
        </w:rPr>
      </w:pPr>
      <w:r w:rsidRPr="00351321">
        <w:rPr>
          <w:rFonts w:ascii="Arial" w:hAnsi="Arial" w:cs="Arial"/>
          <w:color w:val="000000"/>
          <w:sz w:val="18"/>
          <w:szCs w:val="18"/>
        </w:rPr>
        <w:t xml:space="preserve">The Group has liquidity risk due to insufficient cash flows to repay its short-term loans </w:t>
      </w:r>
      <w:r w:rsidR="00AC65B3" w:rsidRPr="00351321">
        <w:rPr>
          <w:rFonts w:ascii="Arial" w:hAnsi="Arial" w:cs="Arial"/>
          <w:color w:val="000000"/>
          <w:sz w:val="18"/>
          <w:szCs w:val="18"/>
        </w:rPr>
        <w:t xml:space="preserve">and long-term loans </w:t>
      </w:r>
      <w:r w:rsidRPr="00351321">
        <w:rPr>
          <w:rFonts w:ascii="Arial" w:hAnsi="Arial" w:cs="Arial"/>
          <w:color w:val="000000"/>
          <w:sz w:val="18"/>
          <w:szCs w:val="18"/>
        </w:rPr>
        <w:t xml:space="preserve">which is due within </w:t>
      </w:r>
      <w:r w:rsidR="00FA4289" w:rsidRPr="00351321">
        <w:rPr>
          <w:rFonts w:ascii="Arial" w:hAnsi="Arial" w:cs="Arial"/>
          <w:color w:val="000000"/>
          <w:sz w:val="18"/>
          <w:szCs w:val="18"/>
          <w:lang w:val="en-GB"/>
        </w:rPr>
        <w:t>1</w:t>
      </w:r>
      <w:r w:rsidRPr="00351321">
        <w:rPr>
          <w:rFonts w:ascii="Arial" w:hAnsi="Arial" w:cs="Arial"/>
          <w:color w:val="000000"/>
          <w:sz w:val="18"/>
          <w:szCs w:val="18"/>
        </w:rPr>
        <w:t xml:space="preserve"> year and limited availability of </w:t>
      </w:r>
      <w:r w:rsidRPr="00351321">
        <w:rPr>
          <w:rFonts w:ascii="Arial" w:hAnsi="Arial" w:cs="Arial"/>
          <w:color w:val="000000"/>
          <w:sz w:val="18"/>
          <w:szCs w:val="18"/>
          <w:lang w:val="en-GB"/>
        </w:rPr>
        <w:t xml:space="preserve">funding. The Group’s management then prepares and approves plan to resolve this liquidity issue, as disclosed in Note </w:t>
      </w:r>
      <w:r w:rsidR="00FA4289" w:rsidRPr="00351321">
        <w:rPr>
          <w:rFonts w:ascii="Arial" w:hAnsi="Arial" w:cs="Arial"/>
          <w:color w:val="000000"/>
          <w:sz w:val="18"/>
          <w:szCs w:val="18"/>
          <w:lang w:val="en-GB"/>
        </w:rPr>
        <w:t>2</w:t>
      </w:r>
      <w:r w:rsidRPr="00351321">
        <w:rPr>
          <w:rFonts w:ascii="Arial" w:hAnsi="Arial" w:cs="Arial"/>
          <w:color w:val="000000"/>
          <w:sz w:val="18"/>
          <w:szCs w:val="18"/>
          <w:lang w:val="en-GB"/>
        </w:rPr>
        <w:t>.</w:t>
      </w:r>
    </w:p>
    <w:p w14:paraId="4D3C3A25" w14:textId="77777777" w:rsidR="00AC1E6A" w:rsidRPr="00351321" w:rsidRDefault="00AC1E6A" w:rsidP="00AC1E6A">
      <w:pPr>
        <w:ind w:left="1080"/>
        <w:jc w:val="thaiDistribute"/>
        <w:rPr>
          <w:rFonts w:ascii="Arial" w:hAnsi="Arial" w:cs="Arial"/>
          <w:color w:val="000000"/>
          <w:sz w:val="18"/>
          <w:szCs w:val="18"/>
        </w:rPr>
      </w:pPr>
    </w:p>
    <w:p w14:paraId="0171B683" w14:textId="77777777" w:rsidR="00B36D3B" w:rsidRPr="00351321" w:rsidRDefault="00B36D3B" w:rsidP="00DA6978">
      <w:pPr>
        <w:numPr>
          <w:ilvl w:val="0"/>
          <w:numId w:val="19"/>
        </w:numPr>
        <w:jc w:val="thaiDistribute"/>
        <w:rPr>
          <w:rFonts w:ascii="Arial" w:hAnsi="Arial" w:cs="Arial"/>
          <w:b/>
          <w:bCs/>
          <w:color w:val="000000"/>
          <w:spacing w:val="-4"/>
          <w:sz w:val="18"/>
          <w:szCs w:val="18"/>
          <w:lang w:val="en-GB"/>
        </w:rPr>
      </w:pPr>
      <w:r w:rsidRPr="00351321">
        <w:rPr>
          <w:rFonts w:ascii="Arial" w:hAnsi="Arial" w:cs="Arial"/>
          <w:b/>
          <w:bCs/>
          <w:color w:val="000000"/>
          <w:spacing w:val="-4"/>
          <w:sz w:val="18"/>
          <w:szCs w:val="18"/>
          <w:lang w:val="en-GB"/>
        </w:rPr>
        <w:t>Maturity of financial liabilities</w:t>
      </w:r>
    </w:p>
    <w:p w14:paraId="027380EE" w14:textId="77777777" w:rsidR="00B36D3B" w:rsidRPr="00351321" w:rsidRDefault="00B36D3B" w:rsidP="00B36D3B">
      <w:pPr>
        <w:ind w:left="1080"/>
        <w:jc w:val="thaiDistribute"/>
        <w:rPr>
          <w:rFonts w:ascii="Arial" w:hAnsi="Arial" w:cs="Arial"/>
          <w:color w:val="000000"/>
          <w:spacing w:val="-4"/>
          <w:sz w:val="18"/>
          <w:szCs w:val="18"/>
          <w:lang w:val="en-GB"/>
        </w:rPr>
      </w:pPr>
    </w:p>
    <w:p w14:paraId="2425ECED" w14:textId="77777777" w:rsidR="00B36D3B" w:rsidRPr="00351321" w:rsidRDefault="00B36D3B" w:rsidP="00B36D3B">
      <w:pPr>
        <w:ind w:left="1440"/>
        <w:jc w:val="thaiDistribute"/>
        <w:rPr>
          <w:rFonts w:ascii="Arial" w:hAnsi="Arial" w:cs="Arial"/>
          <w:color w:val="000000"/>
          <w:spacing w:val="-4"/>
          <w:sz w:val="18"/>
          <w:szCs w:val="18"/>
          <w:lang w:val="en-GB"/>
        </w:rPr>
      </w:pPr>
      <w:r w:rsidRPr="00351321">
        <w:rPr>
          <w:rFonts w:ascii="Arial" w:hAnsi="Arial" w:cs="Arial"/>
          <w:color w:val="000000"/>
          <w:spacing w:val="-4"/>
          <w:sz w:val="18"/>
          <w:szCs w:val="18"/>
          <w:lang w:val="en-GB"/>
        </w:rPr>
        <w:t>The tables below analyse the Group’s financial liabilities into relevant maturity groupings based on their contractual maturities for:</w:t>
      </w:r>
    </w:p>
    <w:p w14:paraId="5DFF037E" w14:textId="77777777" w:rsidR="00B36D3B" w:rsidRPr="00351321" w:rsidRDefault="00B36D3B" w:rsidP="00B36D3B">
      <w:pPr>
        <w:ind w:left="1440"/>
        <w:jc w:val="thaiDistribute"/>
        <w:rPr>
          <w:rFonts w:ascii="Arial" w:hAnsi="Arial" w:cs="Arial"/>
          <w:color w:val="000000"/>
          <w:spacing w:val="-4"/>
          <w:sz w:val="18"/>
          <w:szCs w:val="18"/>
          <w:lang w:val="en-GB"/>
        </w:rPr>
      </w:pPr>
    </w:p>
    <w:p w14:paraId="1B35DD98" w14:textId="06F27F9A" w:rsidR="00B36D3B" w:rsidRPr="00351321" w:rsidRDefault="00B36D3B" w:rsidP="00122FBC">
      <w:pPr>
        <w:ind w:left="1800" w:hanging="360"/>
        <w:jc w:val="thaiDistribute"/>
        <w:rPr>
          <w:rFonts w:ascii="Arial" w:hAnsi="Arial" w:cs="Arial"/>
          <w:color w:val="000000"/>
          <w:spacing w:val="-4"/>
          <w:sz w:val="18"/>
          <w:szCs w:val="18"/>
          <w:lang w:val="en-GB"/>
        </w:rPr>
      </w:pPr>
      <w:r w:rsidRPr="00351321">
        <w:rPr>
          <w:rFonts w:ascii="Arial" w:hAnsi="Arial" w:cs="Arial"/>
          <w:color w:val="000000"/>
          <w:spacing w:val="-4"/>
          <w:sz w:val="18"/>
          <w:szCs w:val="18"/>
          <w:lang w:val="en-GB"/>
        </w:rPr>
        <w:t>(a)</w:t>
      </w:r>
      <w:r w:rsidR="00122FBC" w:rsidRPr="00351321">
        <w:rPr>
          <w:rFonts w:ascii="Arial" w:hAnsi="Arial" w:cs="Arial"/>
          <w:color w:val="000000"/>
          <w:spacing w:val="-4"/>
          <w:sz w:val="18"/>
          <w:szCs w:val="18"/>
          <w:lang w:val="en-GB"/>
        </w:rPr>
        <w:tab/>
      </w:r>
      <w:r w:rsidRPr="00351321">
        <w:rPr>
          <w:rFonts w:ascii="Arial" w:hAnsi="Arial" w:cs="Arial"/>
          <w:color w:val="000000"/>
          <w:spacing w:val="-4"/>
          <w:sz w:val="18"/>
          <w:szCs w:val="18"/>
          <w:lang w:val="en-GB"/>
        </w:rPr>
        <w:t>all non-derivative financial liabilities</w:t>
      </w:r>
    </w:p>
    <w:p w14:paraId="3F01FC31" w14:textId="77777777" w:rsidR="00B36D3B" w:rsidRPr="00351321" w:rsidRDefault="00B36D3B" w:rsidP="00B36D3B">
      <w:pPr>
        <w:ind w:left="1440"/>
        <w:jc w:val="thaiDistribute"/>
        <w:rPr>
          <w:rFonts w:ascii="Arial" w:hAnsi="Arial" w:cs="Arial"/>
          <w:color w:val="000000"/>
          <w:spacing w:val="-4"/>
          <w:sz w:val="18"/>
          <w:szCs w:val="18"/>
          <w:lang w:val="en-GB"/>
        </w:rPr>
      </w:pPr>
    </w:p>
    <w:p w14:paraId="4A34B180" w14:textId="002783A8" w:rsidR="00B36D3B" w:rsidRPr="00351321" w:rsidRDefault="00B36D3B" w:rsidP="00B36D3B">
      <w:pPr>
        <w:ind w:left="1440"/>
        <w:jc w:val="thaiDistribute"/>
        <w:rPr>
          <w:rFonts w:ascii="Arial" w:hAnsi="Arial" w:cs="Arial"/>
          <w:color w:val="000000"/>
          <w:spacing w:val="-10"/>
          <w:sz w:val="18"/>
          <w:szCs w:val="18"/>
          <w:lang w:val="en-GB"/>
        </w:rPr>
      </w:pPr>
      <w:r w:rsidRPr="00351321">
        <w:rPr>
          <w:rFonts w:ascii="Arial" w:hAnsi="Arial" w:cs="Arial"/>
          <w:color w:val="000000"/>
          <w:spacing w:val="-10"/>
          <w:sz w:val="18"/>
          <w:szCs w:val="18"/>
          <w:lang w:val="en-GB"/>
        </w:rPr>
        <w:t xml:space="preserve">The amounts disclosed in the table are the contractual undiscounted cash flows. Balances due within </w:t>
      </w:r>
      <w:r w:rsidR="00FA4289" w:rsidRPr="00351321">
        <w:rPr>
          <w:rFonts w:ascii="Arial" w:hAnsi="Arial" w:cs="Arial"/>
          <w:color w:val="000000"/>
          <w:spacing w:val="-10"/>
          <w:sz w:val="18"/>
          <w:szCs w:val="18"/>
          <w:lang w:val="en-GB"/>
        </w:rPr>
        <w:t>12</w:t>
      </w:r>
      <w:r w:rsidRPr="00351321">
        <w:rPr>
          <w:rFonts w:ascii="Arial" w:hAnsi="Arial" w:cs="Arial"/>
          <w:color w:val="000000"/>
          <w:spacing w:val="-10"/>
          <w:sz w:val="18"/>
          <w:szCs w:val="18"/>
          <w:lang w:val="en-GB"/>
        </w:rPr>
        <w:t xml:space="preserve"> months</w:t>
      </w:r>
      <w:r w:rsidRPr="00351321">
        <w:rPr>
          <w:rFonts w:ascii="Arial" w:hAnsi="Arial" w:cs="Arial"/>
          <w:color w:val="000000"/>
          <w:spacing w:val="-6"/>
          <w:sz w:val="18"/>
          <w:szCs w:val="18"/>
          <w:lang w:val="en-GB"/>
        </w:rPr>
        <w:t xml:space="preserve"> </w:t>
      </w:r>
      <w:r w:rsidRPr="00351321">
        <w:rPr>
          <w:rFonts w:ascii="Arial" w:hAnsi="Arial" w:cs="Arial"/>
          <w:color w:val="000000"/>
          <w:spacing w:val="-10"/>
          <w:sz w:val="18"/>
          <w:szCs w:val="18"/>
          <w:lang w:val="en-GB"/>
        </w:rPr>
        <w:t xml:space="preserve">equal their carrying balances as the impact of discounting is not significant. </w:t>
      </w:r>
    </w:p>
    <w:p w14:paraId="492E82B9" w14:textId="77777777" w:rsidR="00B36D3B" w:rsidRPr="00351321" w:rsidRDefault="00B36D3B" w:rsidP="005D3FA9">
      <w:pPr>
        <w:jc w:val="thaiDistribute"/>
        <w:rPr>
          <w:rFonts w:ascii="Arial" w:hAnsi="Arial" w:cs="Arial"/>
          <w:color w:val="000000"/>
          <w:sz w:val="18"/>
          <w:szCs w:val="18"/>
        </w:rPr>
      </w:pPr>
      <w:r w:rsidRPr="00351321">
        <w:rPr>
          <w:rFonts w:ascii="Arial" w:hAnsi="Arial" w:cs="Arial"/>
          <w:color w:val="000000"/>
          <w:sz w:val="18"/>
          <w:szCs w:val="18"/>
        </w:rPr>
        <w:br w:type="page"/>
      </w:r>
    </w:p>
    <w:tbl>
      <w:tblPr>
        <w:tblW w:w="9580" w:type="dxa"/>
        <w:tblLayout w:type="fixed"/>
        <w:tblLook w:val="04A0" w:firstRow="1" w:lastRow="0" w:firstColumn="1" w:lastColumn="0" w:noHBand="0" w:noVBand="1"/>
      </w:tblPr>
      <w:tblGrid>
        <w:gridCol w:w="3258"/>
        <w:gridCol w:w="864"/>
        <w:gridCol w:w="1109"/>
        <w:gridCol w:w="1080"/>
        <w:gridCol w:w="990"/>
        <w:gridCol w:w="1109"/>
        <w:gridCol w:w="1170"/>
      </w:tblGrid>
      <w:tr w:rsidR="00B36D3B" w:rsidRPr="00351321" w14:paraId="7909BE9D" w14:textId="77777777" w:rsidTr="00552C9B">
        <w:trPr>
          <w:trHeight w:val="20"/>
        </w:trPr>
        <w:tc>
          <w:tcPr>
            <w:tcW w:w="3258" w:type="dxa"/>
            <w:shd w:val="clear" w:color="auto" w:fill="auto"/>
            <w:hideMark/>
          </w:tcPr>
          <w:p w14:paraId="1859BE70" w14:textId="77777777" w:rsidR="00B36D3B" w:rsidRPr="00351321" w:rsidRDefault="00B36D3B">
            <w:pPr>
              <w:overflowPunct/>
              <w:autoSpaceDE/>
              <w:autoSpaceDN/>
              <w:adjustRightInd/>
              <w:ind w:left="180" w:right="-72" w:hanging="180"/>
              <w:textAlignment w:val="auto"/>
              <w:rPr>
                <w:rFonts w:ascii="Arial" w:hAnsi="Arial" w:cs="Arial"/>
                <w:b/>
                <w:bCs/>
                <w:color w:val="000000"/>
                <w:spacing w:val="-4"/>
                <w:sz w:val="14"/>
                <w:szCs w:val="14"/>
                <w:lang w:val="en-GB" w:bidi="ar-SA"/>
              </w:rPr>
            </w:pPr>
          </w:p>
        </w:tc>
        <w:tc>
          <w:tcPr>
            <w:tcW w:w="6322" w:type="dxa"/>
            <w:gridSpan w:val="6"/>
            <w:tcBorders>
              <w:top w:val="nil"/>
              <w:left w:val="nil"/>
              <w:bottom w:val="single" w:sz="4" w:space="0" w:color="auto"/>
              <w:right w:val="nil"/>
            </w:tcBorders>
            <w:shd w:val="clear" w:color="auto" w:fill="auto"/>
            <w:hideMark/>
          </w:tcPr>
          <w:p w14:paraId="45EB9040" w14:textId="1A509562" w:rsidR="00B36D3B" w:rsidRPr="00351321" w:rsidRDefault="00B36D3B">
            <w:pPr>
              <w:overflowPunct/>
              <w:autoSpaceDE/>
              <w:autoSpaceDN/>
              <w:adjustRightInd/>
              <w:ind w:right="-72"/>
              <w:jc w:val="center"/>
              <w:textAlignment w:val="auto"/>
              <w:rPr>
                <w:rFonts w:ascii="Arial" w:hAnsi="Arial" w:cs="Arial"/>
                <w:b/>
                <w:bCs/>
                <w:color w:val="000000"/>
                <w:sz w:val="14"/>
                <w:szCs w:val="14"/>
                <w:lang w:val="en-GB" w:bidi="ar-SA"/>
              </w:rPr>
            </w:pPr>
            <w:r w:rsidRPr="00351321">
              <w:rPr>
                <w:rFonts w:ascii="Arial" w:hAnsi="Arial" w:cs="Arial"/>
                <w:b/>
                <w:bCs/>
                <w:color w:val="000000"/>
                <w:sz w:val="14"/>
                <w:szCs w:val="14"/>
                <w:lang w:val="en-GB"/>
              </w:rPr>
              <w:t>Consolidated financial statements</w:t>
            </w:r>
          </w:p>
        </w:tc>
      </w:tr>
      <w:tr w:rsidR="00B36D3B" w:rsidRPr="00351321" w14:paraId="6D654759" w14:textId="77777777" w:rsidTr="00552C9B">
        <w:trPr>
          <w:trHeight w:val="20"/>
        </w:trPr>
        <w:tc>
          <w:tcPr>
            <w:tcW w:w="3258" w:type="dxa"/>
            <w:shd w:val="clear" w:color="auto" w:fill="auto"/>
            <w:hideMark/>
          </w:tcPr>
          <w:p w14:paraId="05E2854D" w14:textId="77777777" w:rsidR="00B36D3B" w:rsidRPr="00351321" w:rsidRDefault="00B36D3B">
            <w:pPr>
              <w:overflowPunct/>
              <w:autoSpaceDE/>
              <w:autoSpaceDN/>
              <w:adjustRightInd/>
              <w:ind w:left="180" w:right="-72" w:hanging="180"/>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Contractual maturities of financial liabilities</w:t>
            </w:r>
          </w:p>
          <w:p w14:paraId="5E207C9D" w14:textId="742C0FE7" w:rsidR="00B36D3B" w:rsidRPr="00351321" w:rsidRDefault="00FE0874">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1321">
              <w:rPr>
                <w:rFonts w:ascii="Arial" w:hAnsi="Arial" w:cs="Arial"/>
                <w:b/>
                <w:bCs/>
                <w:color w:val="000000"/>
                <w:spacing w:val="-4"/>
                <w:sz w:val="14"/>
                <w:szCs w:val="14"/>
                <w:cs/>
                <w:lang w:val="en-GB"/>
              </w:rPr>
              <w:t xml:space="preserve">   </w:t>
            </w:r>
            <w:r w:rsidR="00B36D3B" w:rsidRPr="00351321">
              <w:rPr>
                <w:rFonts w:ascii="Arial" w:hAnsi="Arial" w:cs="Arial"/>
                <w:b/>
                <w:bCs/>
                <w:color w:val="000000"/>
                <w:spacing w:val="-4"/>
                <w:sz w:val="14"/>
                <w:szCs w:val="14"/>
                <w:lang w:val="en-GB"/>
              </w:rPr>
              <w:t xml:space="preserve">As </w:t>
            </w:r>
            <w:proofErr w:type="gramStart"/>
            <w:r w:rsidR="00B36D3B" w:rsidRPr="00351321">
              <w:rPr>
                <w:rFonts w:ascii="Arial" w:hAnsi="Arial" w:cs="Arial"/>
                <w:b/>
                <w:bCs/>
                <w:color w:val="000000"/>
                <w:spacing w:val="-4"/>
                <w:sz w:val="14"/>
                <w:szCs w:val="14"/>
                <w:lang w:val="en-GB"/>
              </w:rPr>
              <w:t>at</w:t>
            </w:r>
            <w:proofErr w:type="gramEnd"/>
            <w:r w:rsidR="00B36D3B" w:rsidRPr="00351321">
              <w:rPr>
                <w:rFonts w:ascii="Arial" w:hAnsi="Arial" w:cs="Arial"/>
                <w:b/>
                <w:bCs/>
                <w:color w:val="000000"/>
                <w:spacing w:val="-4"/>
                <w:sz w:val="14"/>
                <w:szCs w:val="14"/>
                <w:lang w:val="en-GB"/>
              </w:rPr>
              <w:t xml:space="preserve"> </w:t>
            </w:r>
            <w:r w:rsidR="00FA4289" w:rsidRPr="00351321">
              <w:rPr>
                <w:rFonts w:ascii="Arial" w:hAnsi="Arial" w:cs="Arial"/>
                <w:b/>
                <w:bCs/>
                <w:color w:val="000000"/>
                <w:spacing w:val="-4"/>
                <w:sz w:val="14"/>
                <w:szCs w:val="14"/>
                <w:lang w:val="en-GB"/>
              </w:rPr>
              <w:t>31</w:t>
            </w:r>
            <w:r w:rsidR="00B36D3B" w:rsidRPr="00351321">
              <w:rPr>
                <w:rFonts w:ascii="Arial" w:hAnsi="Arial" w:cs="Arial"/>
                <w:b/>
                <w:bCs/>
                <w:color w:val="000000"/>
                <w:spacing w:val="-4"/>
                <w:sz w:val="14"/>
                <w:szCs w:val="14"/>
                <w:cs/>
                <w:lang w:val="en-GB"/>
              </w:rPr>
              <w:t xml:space="preserve"> </w:t>
            </w:r>
            <w:r w:rsidR="00B36D3B" w:rsidRPr="00351321">
              <w:rPr>
                <w:rFonts w:ascii="Arial" w:hAnsi="Arial" w:cs="Arial"/>
                <w:b/>
                <w:bCs/>
                <w:color w:val="000000"/>
                <w:spacing w:val="-4"/>
                <w:sz w:val="14"/>
                <w:szCs w:val="14"/>
                <w:lang w:val="en-GB"/>
              </w:rPr>
              <w:t xml:space="preserve">December </w:t>
            </w:r>
            <w:r w:rsidR="00FA4289" w:rsidRPr="00351321">
              <w:rPr>
                <w:rFonts w:ascii="Arial" w:hAnsi="Arial" w:cs="Arial"/>
                <w:b/>
                <w:bCs/>
                <w:color w:val="000000"/>
                <w:spacing w:val="-4"/>
                <w:sz w:val="14"/>
                <w:szCs w:val="14"/>
                <w:lang w:val="en-GB"/>
              </w:rPr>
              <w:t>2024</w:t>
            </w:r>
          </w:p>
        </w:tc>
        <w:tc>
          <w:tcPr>
            <w:tcW w:w="864" w:type="dxa"/>
            <w:tcBorders>
              <w:top w:val="single" w:sz="4" w:space="0" w:color="auto"/>
              <w:left w:val="nil"/>
              <w:bottom w:val="single" w:sz="4" w:space="0" w:color="auto"/>
              <w:right w:val="nil"/>
            </w:tcBorders>
            <w:shd w:val="clear" w:color="auto" w:fill="auto"/>
            <w:vAlign w:val="bottom"/>
          </w:tcPr>
          <w:p w14:paraId="1F59823B"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On</w:t>
            </w:r>
          </w:p>
          <w:p w14:paraId="47E5DA30"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demand</w:t>
            </w:r>
          </w:p>
        </w:tc>
        <w:tc>
          <w:tcPr>
            <w:tcW w:w="1109" w:type="dxa"/>
            <w:tcBorders>
              <w:top w:val="single" w:sz="4" w:space="0" w:color="auto"/>
              <w:left w:val="nil"/>
              <w:bottom w:val="single" w:sz="4" w:space="0" w:color="auto"/>
              <w:right w:val="nil"/>
            </w:tcBorders>
            <w:shd w:val="clear" w:color="auto" w:fill="auto"/>
            <w:vAlign w:val="bottom"/>
          </w:tcPr>
          <w:p w14:paraId="57F04B96"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Within</w:t>
            </w:r>
          </w:p>
          <w:p w14:paraId="3890A5C4" w14:textId="12F1E39F" w:rsidR="00B36D3B" w:rsidRPr="00351321" w:rsidRDefault="00FA4289" w:rsidP="00DE4BB8">
            <w:pPr>
              <w:overflowPunct/>
              <w:autoSpaceDE/>
              <w:autoSpaceDN/>
              <w:adjustRightInd/>
              <w:ind w:right="-20" w:hanging="11"/>
              <w:jc w:val="right"/>
              <w:textAlignment w:val="auto"/>
              <w:rPr>
                <w:rFonts w:ascii="Arial" w:hAnsi="Arial" w:cs="Arial"/>
                <w:b/>
                <w:bCs/>
                <w:color w:val="000000"/>
                <w:spacing w:val="-4"/>
                <w:sz w:val="14"/>
                <w:szCs w:val="14"/>
                <w:cs/>
                <w:lang w:val="en-GB" w:bidi="ar-SA"/>
              </w:rPr>
            </w:pPr>
            <w:r w:rsidRPr="00351321">
              <w:rPr>
                <w:rFonts w:ascii="Arial" w:hAnsi="Arial" w:cs="Arial"/>
                <w:b/>
                <w:bCs/>
                <w:color w:val="000000"/>
                <w:spacing w:val="-4"/>
                <w:sz w:val="14"/>
                <w:szCs w:val="14"/>
                <w:lang w:val="en-GB"/>
              </w:rPr>
              <w:t>1</w:t>
            </w:r>
            <w:r w:rsidR="00B36D3B" w:rsidRPr="00351321">
              <w:rPr>
                <w:rFonts w:ascii="Arial" w:hAnsi="Arial" w:cs="Arial"/>
                <w:b/>
                <w:bCs/>
                <w:color w:val="000000"/>
                <w:spacing w:val="-4"/>
                <w:sz w:val="14"/>
                <w:szCs w:val="14"/>
                <w:lang w:val="en-GB"/>
              </w:rPr>
              <w:t xml:space="preserve"> year</w:t>
            </w:r>
          </w:p>
        </w:tc>
        <w:tc>
          <w:tcPr>
            <w:tcW w:w="1080" w:type="dxa"/>
            <w:tcBorders>
              <w:top w:val="single" w:sz="4" w:space="0" w:color="auto"/>
              <w:left w:val="nil"/>
              <w:bottom w:val="single" w:sz="4" w:space="0" w:color="auto"/>
              <w:right w:val="nil"/>
            </w:tcBorders>
            <w:shd w:val="clear" w:color="auto" w:fill="auto"/>
            <w:vAlign w:val="bottom"/>
          </w:tcPr>
          <w:p w14:paraId="203415BD" w14:textId="1BE00B39" w:rsidR="00B36D3B" w:rsidRPr="00351321" w:rsidRDefault="00FA4289" w:rsidP="00DE4BB8">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1</w:t>
            </w:r>
            <w:r w:rsidR="00B36D3B" w:rsidRPr="00351321">
              <w:rPr>
                <w:rFonts w:ascii="Arial" w:hAnsi="Arial" w:cs="Arial"/>
                <w:b/>
                <w:bCs/>
                <w:color w:val="000000"/>
                <w:spacing w:val="-4"/>
                <w:sz w:val="14"/>
                <w:szCs w:val="14"/>
                <w:lang w:val="en-GB" w:bidi="ar-SA"/>
              </w:rPr>
              <w:t>-</w:t>
            </w:r>
            <w:r w:rsidRPr="00351321">
              <w:rPr>
                <w:rFonts w:ascii="Arial" w:hAnsi="Arial" w:cs="Arial"/>
                <w:b/>
                <w:bCs/>
                <w:color w:val="000000"/>
                <w:spacing w:val="-4"/>
                <w:sz w:val="14"/>
                <w:szCs w:val="14"/>
                <w:lang w:val="en-GB" w:bidi="ar-SA"/>
              </w:rPr>
              <w:t>5</w:t>
            </w:r>
          </w:p>
          <w:p w14:paraId="0932BCB8"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years</w:t>
            </w:r>
          </w:p>
        </w:tc>
        <w:tc>
          <w:tcPr>
            <w:tcW w:w="990" w:type="dxa"/>
            <w:tcBorders>
              <w:top w:val="single" w:sz="4" w:space="0" w:color="auto"/>
              <w:left w:val="nil"/>
              <w:bottom w:val="single" w:sz="4" w:space="0" w:color="auto"/>
              <w:right w:val="nil"/>
            </w:tcBorders>
            <w:shd w:val="clear" w:color="auto" w:fill="auto"/>
            <w:vAlign w:val="bottom"/>
          </w:tcPr>
          <w:p w14:paraId="7A7E9623"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Over</w:t>
            </w:r>
          </w:p>
          <w:p w14:paraId="6552BEDD" w14:textId="1A6895D7" w:rsidR="00B36D3B" w:rsidRPr="00351321" w:rsidRDefault="00FA4289" w:rsidP="00DE4BB8">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5</w:t>
            </w:r>
            <w:r w:rsidR="00B36D3B" w:rsidRPr="00351321">
              <w:rPr>
                <w:rFonts w:ascii="Arial" w:hAnsi="Arial" w:cs="Arial"/>
                <w:b/>
                <w:bCs/>
                <w:color w:val="000000"/>
                <w:spacing w:val="-4"/>
                <w:sz w:val="14"/>
                <w:szCs w:val="14"/>
                <w:lang w:val="en-GB" w:bidi="ar-SA"/>
              </w:rPr>
              <w:t xml:space="preserve"> years</w:t>
            </w:r>
          </w:p>
        </w:tc>
        <w:tc>
          <w:tcPr>
            <w:tcW w:w="1109" w:type="dxa"/>
            <w:tcBorders>
              <w:top w:val="single" w:sz="4" w:space="0" w:color="auto"/>
              <w:left w:val="nil"/>
              <w:bottom w:val="single" w:sz="4" w:space="0" w:color="auto"/>
              <w:right w:val="nil"/>
            </w:tcBorders>
            <w:shd w:val="clear" w:color="auto" w:fill="auto"/>
            <w:vAlign w:val="bottom"/>
          </w:tcPr>
          <w:p w14:paraId="327111C2"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Total</w:t>
            </w:r>
          </w:p>
        </w:tc>
        <w:tc>
          <w:tcPr>
            <w:tcW w:w="1170" w:type="dxa"/>
            <w:tcBorders>
              <w:top w:val="single" w:sz="4" w:space="0" w:color="auto"/>
              <w:left w:val="nil"/>
              <w:bottom w:val="single" w:sz="4" w:space="0" w:color="auto"/>
              <w:right w:val="nil"/>
            </w:tcBorders>
            <w:shd w:val="clear" w:color="auto" w:fill="auto"/>
            <w:vAlign w:val="bottom"/>
          </w:tcPr>
          <w:p w14:paraId="36C3016A"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Carrying</w:t>
            </w:r>
          </w:p>
          <w:p w14:paraId="721A135A" w14:textId="77777777" w:rsidR="00B36D3B" w:rsidRPr="00351321" w:rsidRDefault="00B36D3B" w:rsidP="00DE4BB8">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amount</w:t>
            </w:r>
          </w:p>
        </w:tc>
      </w:tr>
      <w:tr w:rsidR="00B36D3B" w:rsidRPr="00351321" w14:paraId="38426FD7" w14:textId="77777777" w:rsidTr="00552C9B">
        <w:trPr>
          <w:trHeight w:val="20"/>
        </w:trPr>
        <w:tc>
          <w:tcPr>
            <w:tcW w:w="3258" w:type="dxa"/>
            <w:shd w:val="clear" w:color="auto" w:fill="auto"/>
            <w:hideMark/>
          </w:tcPr>
          <w:p w14:paraId="616F11A6" w14:textId="77777777" w:rsidR="00B36D3B" w:rsidRPr="00351321" w:rsidRDefault="00B36D3B">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1321">
              <w:rPr>
                <w:rFonts w:ascii="Arial" w:hAnsi="Arial" w:cs="Arial"/>
                <w:b/>
                <w:bCs/>
                <w:sz w:val="14"/>
                <w:szCs w:val="14"/>
              </w:rPr>
              <w:t>Non-derivatives</w:t>
            </w:r>
          </w:p>
        </w:tc>
        <w:tc>
          <w:tcPr>
            <w:tcW w:w="864" w:type="dxa"/>
            <w:shd w:val="clear" w:color="auto" w:fill="auto"/>
          </w:tcPr>
          <w:p w14:paraId="7D04F1EE" w14:textId="77777777" w:rsidR="00B36D3B" w:rsidRPr="00351321" w:rsidRDefault="00B36D3B"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p>
        </w:tc>
        <w:tc>
          <w:tcPr>
            <w:tcW w:w="1109" w:type="dxa"/>
            <w:shd w:val="clear" w:color="auto" w:fill="auto"/>
            <w:vAlign w:val="bottom"/>
          </w:tcPr>
          <w:p w14:paraId="41C2357E" w14:textId="77777777"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1080" w:type="dxa"/>
            <w:shd w:val="clear" w:color="auto" w:fill="auto"/>
            <w:vAlign w:val="bottom"/>
          </w:tcPr>
          <w:p w14:paraId="528AEA54" w14:textId="77777777"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990" w:type="dxa"/>
            <w:shd w:val="clear" w:color="auto" w:fill="auto"/>
            <w:vAlign w:val="bottom"/>
          </w:tcPr>
          <w:p w14:paraId="364C8443" w14:textId="77777777"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1109" w:type="dxa"/>
            <w:shd w:val="clear" w:color="auto" w:fill="auto"/>
            <w:vAlign w:val="bottom"/>
          </w:tcPr>
          <w:p w14:paraId="307ADFD3" w14:textId="77777777"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1170" w:type="dxa"/>
            <w:shd w:val="clear" w:color="auto" w:fill="auto"/>
          </w:tcPr>
          <w:p w14:paraId="74E96130" w14:textId="77777777"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r>
      <w:tr w:rsidR="00B36D3B" w:rsidRPr="00351321" w14:paraId="010EC342" w14:textId="77777777" w:rsidTr="00552C9B">
        <w:trPr>
          <w:trHeight w:val="20"/>
        </w:trPr>
        <w:tc>
          <w:tcPr>
            <w:tcW w:w="3258" w:type="dxa"/>
            <w:shd w:val="clear" w:color="auto" w:fill="auto"/>
          </w:tcPr>
          <w:p w14:paraId="67C95941" w14:textId="77777777" w:rsidR="00B36D3B" w:rsidRPr="00351321" w:rsidRDefault="00B36D3B" w:rsidP="00846F95">
            <w:pPr>
              <w:overflowPunct/>
              <w:autoSpaceDE/>
              <w:autoSpaceDN/>
              <w:adjustRightInd/>
              <w:ind w:left="180" w:right="-72" w:hanging="180"/>
              <w:textAlignment w:val="auto"/>
              <w:rPr>
                <w:rFonts w:ascii="Arial" w:hAnsi="Arial" w:cs="Arial"/>
                <w:b/>
                <w:bCs/>
                <w:color w:val="000000"/>
                <w:spacing w:val="-4"/>
                <w:sz w:val="14"/>
                <w:szCs w:val="14"/>
                <w:cs/>
                <w:lang w:val="en-GB"/>
              </w:rPr>
            </w:pPr>
            <w:r w:rsidRPr="00351321">
              <w:rPr>
                <w:rFonts w:ascii="Arial" w:hAnsi="Arial" w:cs="Arial"/>
                <w:sz w:val="14"/>
                <w:szCs w:val="14"/>
              </w:rPr>
              <w:t xml:space="preserve">Bank overdrafts and </w:t>
            </w:r>
          </w:p>
        </w:tc>
        <w:tc>
          <w:tcPr>
            <w:tcW w:w="864" w:type="dxa"/>
            <w:shd w:val="clear" w:color="auto" w:fill="auto"/>
          </w:tcPr>
          <w:p w14:paraId="3271FDC3" w14:textId="0178E1ED" w:rsidR="00B36D3B" w:rsidRPr="00351321" w:rsidRDefault="00B36D3B"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p>
        </w:tc>
        <w:tc>
          <w:tcPr>
            <w:tcW w:w="1109" w:type="dxa"/>
            <w:shd w:val="clear" w:color="auto" w:fill="auto"/>
          </w:tcPr>
          <w:p w14:paraId="5A20F1F0" w14:textId="73CFAEFC"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1080" w:type="dxa"/>
            <w:shd w:val="clear" w:color="auto" w:fill="auto"/>
          </w:tcPr>
          <w:p w14:paraId="3CEE64B2" w14:textId="17A01844"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990" w:type="dxa"/>
            <w:shd w:val="clear" w:color="auto" w:fill="auto"/>
          </w:tcPr>
          <w:p w14:paraId="2099D8B5" w14:textId="29B4C96D"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1109" w:type="dxa"/>
            <w:shd w:val="clear" w:color="auto" w:fill="auto"/>
          </w:tcPr>
          <w:p w14:paraId="491B5BA4" w14:textId="08A47F50"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c>
          <w:tcPr>
            <w:tcW w:w="1170" w:type="dxa"/>
            <w:shd w:val="clear" w:color="auto" w:fill="auto"/>
          </w:tcPr>
          <w:p w14:paraId="39976BC9" w14:textId="102F7B93" w:rsidR="00B36D3B" w:rsidRPr="00351321" w:rsidRDefault="00B36D3B" w:rsidP="00DE4BB8">
            <w:pPr>
              <w:overflowPunct/>
              <w:autoSpaceDE/>
              <w:autoSpaceDN/>
              <w:adjustRightInd/>
              <w:ind w:right="-20"/>
              <w:jc w:val="right"/>
              <w:textAlignment w:val="auto"/>
              <w:rPr>
                <w:rFonts w:ascii="Arial" w:hAnsi="Arial" w:cs="Arial"/>
                <w:color w:val="000000"/>
                <w:spacing w:val="-4"/>
                <w:sz w:val="14"/>
                <w:szCs w:val="14"/>
                <w:lang w:val="en-GB" w:bidi="ar-SA"/>
              </w:rPr>
            </w:pPr>
          </w:p>
        </w:tc>
      </w:tr>
      <w:tr w:rsidR="003956B7" w:rsidRPr="00351321" w14:paraId="42A79E77" w14:textId="77777777" w:rsidTr="00552C9B">
        <w:trPr>
          <w:trHeight w:val="20"/>
        </w:trPr>
        <w:tc>
          <w:tcPr>
            <w:tcW w:w="3258" w:type="dxa"/>
            <w:shd w:val="clear" w:color="auto" w:fill="auto"/>
            <w:hideMark/>
          </w:tcPr>
          <w:p w14:paraId="2E656829" w14:textId="75427B5E" w:rsidR="003956B7" w:rsidRPr="00351321" w:rsidRDefault="003956B7" w:rsidP="003956B7">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 xml:space="preserve">   short-term loans from financial institutions</w:t>
            </w:r>
          </w:p>
        </w:tc>
        <w:tc>
          <w:tcPr>
            <w:tcW w:w="864" w:type="dxa"/>
            <w:shd w:val="clear" w:color="auto" w:fill="auto"/>
          </w:tcPr>
          <w:p w14:paraId="0359B4AE" w14:textId="00024847" w:rsidR="003956B7" w:rsidRPr="00351321" w:rsidRDefault="003956B7"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tcPr>
          <w:p w14:paraId="237536A4" w14:textId="68AC2761"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rPr>
            </w:pPr>
            <w:r w:rsidRPr="00351321">
              <w:rPr>
                <w:rFonts w:ascii="Arial" w:hAnsi="Arial" w:cs="Arial"/>
                <w:color w:val="000000"/>
                <w:spacing w:val="-4"/>
                <w:sz w:val="14"/>
                <w:szCs w:val="14"/>
                <w:lang w:val="en-GB" w:bidi="ar-SA"/>
              </w:rPr>
              <w:t>3,980,049,996</w:t>
            </w:r>
          </w:p>
        </w:tc>
        <w:tc>
          <w:tcPr>
            <w:tcW w:w="1080" w:type="dxa"/>
            <w:shd w:val="clear" w:color="auto" w:fill="auto"/>
          </w:tcPr>
          <w:p w14:paraId="62BDEEFB" w14:textId="6F2CF91D" w:rsidR="003956B7" w:rsidRPr="00351321" w:rsidRDefault="003956B7" w:rsidP="00552C9B">
            <w:pPr>
              <w:tabs>
                <w:tab w:val="decimal" w:pos="881"/>
              </w:tabs>
              <w:overflowPunct/>
              <w:autoSpaceDE/>
              <w:autoSpaceDN/>
              <w:adjustRightInd/>
              <w:ind w:left="-73"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990" w:type="dxa"/>
            <w:shd w:val="clear" w:color="auto" w:fill="auto"/>
          </w:tcPr>
          <w:p w14:paraId="2B85FAA0" w14:textId="68825C97" w:rsidR="003956B7" w:rsidRPr="00351321" w:rsidRDefault="003956B7" w:rsidP="003956B7">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tcPr>
          <w:p w14:paraId="4DEC896A" w14:textId="597971BC"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3,980,049,996</w:t>
            </w:r>
          </w:p>
        </w:tc>
        <w:tc>
          <w:tcPr>
            <w:tcW w:w="1170" w:type="dxa"/>
            <w:shd w:val="clear" w:color="auto" w:fill="auto"/>
          </w:tcPr>
          <w:p w14:paraId="066097AE" w14:textId="37D7A4C8" w:rsidR="003956B7"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3,980,049,996</w:t>
            </w:r>
          </w:p>
        </w:tc>
      </w:tr>
      <w:tr w:rsidR="003956B7" w:rsidRPr="00351321" w14:paraId="3F1A322D" w14:textId="77777777" w:rsidTr="00552C9B">
        <w:trPr>
          <w:trHeight w:val="20"/>
        </w:trPr>
        <w:tc>
          <w:tcPr>
            <w:tcW w:w="3258" w:type="dxa"/>
            <w:shd w:val="clear" w:color="auto" w:fill="auto"/>
            <w:hideMark/>
          </w:tcPr>
          <w:p w14:paraId="3377142C" w14:textId="298A916F" w:rsidR="003956B7" w:rsidRPr="00351321" w:rsidRDefault="003956B7" w:rsidP="003956B7">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Trade and other current payable</w:t>
            </w:r>
          </w:p>
        </w:tc>
        <w:tc>
          <w:tcPr>
            <w:tcW w:w="864" w:type="dxa"/>
            <w:shd w:val="clear" w:color="auto" w:fill="auto"/>
          </w:tcPr>
          <w:p w14:paraId="7A4DA6C2" w14:textId="27C3664A" w:rsidR="003956B7" w:rsidRPr="00351321" w:rsidRDefault="003956B7"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tcPr>
          <w:p w14:paraId="10036B52" w14:textId="1EA129A0"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w:t>
            </w:r>
            <w:r w:rsidR="00357035" w:rsidRPr="00351321">
              <w:rPr>
                <w:rFonts w:ascii="Arial" w:hAnsi="Arial" w:cs="Arial"/>
                <w:color w:val="000000"/>
                <w:spacing w:val="-4"/>
                <w:sz w:val="14"/>
                <w:szCs w:val="14"/>
                <w:lang w:val="en-GB" w:bidi="ar-SA"/>
              </w:rPr>
              <w:t>569,505,776</w:t>
            </w:r>
          </w:p>
        </w:tc>
        <w:tc>
          <w:tcPr>
            <w:tcW w:w="1080" w:type="dxa"/>
            <w:shd w:val="clear" w:color="auto" w:fill="auto"/>
          </w:tcPr>
          <w:p w14:paraId="6E38F297" w14:textId="46EA3195" w:rsidR="003956B7" w:rsidRPr="00351321" w:rsidRDefault="003956B7" w:rsidP="00552C9B">
            <w:pPr>
              <w:tabs>
                <w:tab w:val="decimal" w:pos="881"/>
              </w:tabs>
              <w:overflowPunct/>
              <w:autoSpaceDE/>
              <w:autoSpaceDN/>
              <w:adjustRightInd/>
              <w:ind w:left="-73"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990" w:type="dxa"/>
            <w:shd w:val="clear" w:color="auto" w:fill="auto"/>
          </w:tcPr>
          <w:p w14:paraId="19BF87D7" w14:textId="4C416A0B" w:rsidR="003956B7" w:rsidRPr="00351321" w:rsidRDefault="003956B7" w:rsidP="003956B7">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tcPr>
          <w:p w14:paraId="63CAF5AE" w14:textId="509A92C7" w:rsidR="003956B7" w:rsidRPr="00351321" w:rsidRDefault="00357035" w:rsidP="003956B7">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1,569,505,776</w:t>
            </w:r>
          </w:p>
        </w:tc>
        <w:tc>
          <w:tcPr>
            <w:tcW w:w="1170" w:type="dxa"/>
            <w:shd w:val="clear" w:color="auto" w:fill="auto"/>
          </w:tcPr>
          <w:p w14:paraId="7C400559" w14:textId="2C3DE9C7" w:rsidR="003956B7" w:rsidRPr="00351321" w:rsidRDefault="00357035" w:rsidP="003956B7">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1,569,505,776</w:t>
            </w:r>
          </w:p>
        </w:tc>
      </w:tr>
      <w:tr w:rsidR="003956B7" w:rsidRPr="00351321" w14:paraId="3712CB90" w14:textId="77777777" w:rsidTr="00552C9B">
        <w:trPr>
          <w:trHeight w:val="20"/>
        </w:trPr>
        <w:tc>
          <w:tcPr>
            <w:tcW w:w="3258" w:type="dxa"/>
            <w:shd w:val="clear" w:color="auto" w:fill="auto"/>
          </w:tcPr>
          <w:p w14:paraId="230683B1" w14:textId="4F538040" w:rsidR="003956B7" w:rsidRPr="00351321" w:rsidRDefault="003956B7" w:rsidP="003956B7">
            <w:pPr>
              <w:overflowPunct/>
              <w:autoSpaceDE/>
              <w:autoSpaceDN/>
              <w:adjustRightInd/>
              <w:ind w:left="180" w:right="-72" w:hanging="180"/>
              <w:textAlignment w:val="auto"/>
              <w:rPr>
                <w:rFonts w:ascii="Arial" w:hAnsi="Arial" w:cs="Arial"/>
                <w:sz w:val="14"/>
                <w:szCs w:val="14"/>
              </w:rPr>
            </w:pPr>
            <w:r w:rsidRPr="00351321">
              <w:rPr>
                <w:rFonts w:ascii="Arial" w:hAnsi="Arial" w:cs="Arial"/>
                <w:sz w:val="14"/>
                <w:szCs w:val="14"/>
              </w:rPr>
              <w:t>Short-term loans from others</w:t>
            </w:r>
          </w:p>
        </w:tc>
        <w:tc>
          <w:tcPr>
            <w:tcW w:w="864" w:type="dxa"/>
            <w:shd w:val="clear" w:color="auto" w:fill="auto"/>
          </w:tcPr>
          <w:p w14:paraId="4BF6E801" w14:textId="12681116" w:rsidR="003956B7" w:rsidRPr="00351321" w:rsidRDefault="003956B7"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tcPr>
          <w:p w14:paraId="5A2F4BDF" w14:textId="7BBD00AB"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25,341,000</w:t>
            </w:r>
          </w:p>
        </w:tc>
        <w:tc>
          <w:tcPr>
            <w:tcW w:w="1080" w:type="dxa"/>
            <w:shd w:val="clear" w:color="auto" w:fill="auto"/>
          </w:tcPr>
          <w:p w14:paraId="637E9E39" w14:textId="524A728D" w:rsidR="003956B7" w:rsidRPr="00351321" w:rsidRDefault="003956B7" w:rsidP="00552C9B">
            <w:pPr>
              <w:tabs>
                <w:tab w:val="decimal" w:pos="881"/>
              </w:tabs>
              <w:overflowPunct/>
              <w:autoSpaceDE/>
              <w:autoSpaceDN/>
              <w:adjustRightInd/>
              <w:ind w:left="-73"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990" w:type="dxa"/>
            <w:shd w:val="clear" w:color="auto" w:fill="auto"/>
          </w:tcPr>
          <w:p w14:paraId="0B88E659" w14:textId="21AEADE4" w:rsidR="003956B7" w:rsidRPr="00351321" w:rsidRDefault="003956B7" w:rsidP="003956B7">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tcPr>
          <w:p w14:paraId="1DF99E8E" w14:textId="41F355C9" w:rsidR="003956B7" w:rsidRPr="00351321" w:rsidRDefault="00A92A16" w:rsidP="003956B7">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25,341,000</w:t>
            </w:r>
          </w:p>
        </w:tc>
        <w:tc>
          <w:tcPr>
            <w:tcW w:w="1170" w:type="dxa"/>
            <w:shd w:val="clear" w:color="auto" w:fill="auto"/>
          </w:tcPr>
          <w:p w14:paraId="0C44663C" w14:textId="487E4D63" w:rsidR="003956B7" w:rsidRPr="00351321" w:rsidRDefault="00A92A16" w:rsidP="003956B7">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25,341,000</w:t>
            </w:r>
          </w:p>
        </w:tc>
      </w:tr>
      <w:tr w:rsidR="00A92A16" w:rsidRPr="00351321" w14:paraId="53115DCC" w14:textId="77777777" w:rsidTr="00552C9B">
        <w:trPr>
          <w:trHeight w:val="20"/>
        </w:trPr>
        <w:tc>
          <w:tcPr>
            <w:tcW w:w="3258" w:type="dxa"/>
            <w:shd w:val="clear" w:color="auto" w:fill="auto"/>
            <w:hideMark/>
          </w:tcPr>
          <w:p w14:paraId="6B03B226" w14:textId="77777777" w:rsidR="00A92A16" w:rsidRPr="00351321" w:rsidRDefault="00A92A16" w:rsidP="00A92A16">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Lease liabilities</w:t>
            </w:r>
          </w:p>
        </w:tc>
        <w:tc>
          <w:tcPr>
            <w:tcW w:w="864" w:type="dxa"/>
            <w:shd w:val="clear" w:color="auto" w:fill="auto"/>
          </w:tcPr>
          <w:p w14:paraId="07D658CA" w14:textId="4586BAB9" w:rsidR="00A92A16" w:rsidRPr="00351321" w:rsidRDefault="00A92A16"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tcPr>
          <w:p w14:paraId="4518EFF6" w14:textId="32B65065"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63,892,437</w:t>
            </w:r>
          </w:p>
        </w:tc>
        <w:tc>
          <w:tcPr>
            <w:tcW w:w="1080" w:type="dxa"/>
            <w:shd w:val="clear" w:color="auto" w:fill="auto"/>
          </w:tcPr>
          <w:p w14:paraId="68BA7B25" w14:textId="6EAC5FF3" w:rsidR="00A92A16" w:rsidRPr="00351321" w:rsidRDefault="00A92A16" w:rsidP="00552C9B">
            <w:pPr>
              <w:overflowPunct/>
              <w:autoSpaceDE/>
              <w:autoSpaceDN/>
              <w:adjustRightInd/>
              <w:ind w:left="-73"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110,258,644</w:t>
            </w:r>
          </w:p>
        </w:tc>
        <w:tc>
          <w:tcPr>
            <w:tcW w:w="990" w:type="dxa"/>
            <w:shd w:val="clear" w:color="auto" w:fill="auto"/>
          </w:tcPr>
          <w:p w14:paraId="55131EEB" w14:textId="1F686D3A"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399,377,314</w:t>
            </w:r>
          </w:p>
        </w:tc>
        <w:tc>
          <w:tcPr>
            <w:tcW w:w="1109" w:type="dxa"/>
            <w:shd w:val="clear" w:color="auto" w:fill="auto"/>
          </w:tcPr>
          <w:p w14:paraId="59960D76" w14:textId="43930674"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573,528,395</w:t>
            </w:r>
          </w:p>
        </w:tc>
        <w:tc>
          <w:tcPr>
            <w:tcW w:w="1170" w:type="dxa"/>
            <w:shd w:val="clear" w:color="auto" w:fill="auto"/>
          </w:tcPr>
          <w:p w14:paraId="6C8F5DE0" w14:textId="0585B718"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296,149,868</w:t>
            </w:r>
          </w:p>
        </w:tc>
      </w:tr>
      <w:tr w:rsidR="00A92A16" w:rsidRPr="00351321" w14:paraId="61B0B2D9" w14:textId="77777777" w:rsidTr="00552C9B">
        <w:trPr>
          <w:trHeight w:val="20"/>
        </w:trPr>
        <w:tc>
          <w:tcPr>
            <w:tcW w:w="3258" w:type="dxa"/>
            <w:shd w:val="clear" w:color="auto" w:fill="auto"/>
            <w:hideMark/>
          </w:tcPr>
          <w:p w14:paraId="096092FC" w14:textId="77777777" w:rsidR="00A92A16" w:rsidRPr="00351321" w:rsidRDefault="00A92A16" w:rsidP="00A92A16">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Long-term loans from financial institutions</w:t>
            </w:r>
          </w:p>
        </w:tc>
        <w:tc>
          <w:tcPr>
            <w:tcW w:w="864" w:type="dxa"/>
            <w:tcBorders>
              <w:top w:val="nil"/>
              <w:left w:val="nil"/>
              <w:right w:val="nil"/>
            </w:tcBorders>
            <w:shd w:val="clear" w:color="auto" w:fill="auto"/>
          </w:tcPr>
          <w:p w14:paraId="58F379C1" w14:textId="25911173" w:rsidR="00A92A16" w:rsidRPr="00552C9B" w:rsidRDefault="00A92A16" w:rsidP="00552C9B">
            <w:pPr>
              <w:tabs>
                <w:tab w:val="decimal" w:pos="655"/>
              </w:tabs>
              <w:overflowPunct/>
              <w:autoSpaceDE/>
              <w:autoSpaceDN/>
              <w:adjustRightInd/>
              <w:ind w:left="-119" w:right="-108"/>
              <w:jc w:val="both"/>
              <w:textAlignment w:val="auto"/>
              <w:rPr>
                <w:rFonts w:ascii="Arial" w:hAnsi="Arial" w:cs="Arial"/>
                <w:color w:val="000000"/>
                <w:spacing w:val="-8"/>
                <w:sz w:val="14"/>
                <w:szCs w:val="14"/>
                <w:lang w:val="en-GB" w:bidi="ar-SA"/>
              </w:rPr>
            </w:pPr>
            <w:r w:rsidRPr="00552C9B">
              <w:rPr>
                <w:rFonts w:ascii="Arial" w:hAnsi="Arial" w:cs="Arial"/>
                <w:color w:val="000000"/>
                <w:spacing w:val="-8"/>
                <w:sz w:val="14"/>
                <w:szCs w:val="14"/>
                <w:lang w:val="en-GB" w:bidi="ar-SA"/>
              </w:rPr>
              <w:t>1,578,320,791</w:t>
            </w:r>
          </w:p>
        </w:tc>
        <w:tc>
          <w:tcPr>
            <w:tcW w:w="1109" w:type="dxa"/>
            <w:tcBorders>
              <w:top w:val="nil"/>
              <w:left w:val="nil"/>
              <w:right w:val="nil"/>
            </w:tcBorders>
            <w:shd w:val="clear" w:color="auto" w:fill="auto"/>
          </w:tcPr>
          <w:p w14:paraId="0F92C166" w14:textId="29ED48B2"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902,920,855</w:t>
            </w:r>
          </w:p>
        </w:tc>
        <w:tc>
          <w:tcPr>
            <w:tcW w:w="1080" w:type="dxa"/>
            <w:tcBorders>
              <w:top w:val="nil"/>
              <w:left w:val="nil"/>
              <w:right w:val="nil"/>
            </w:tcBorders>
            <w:shd w:val="clear" w:color="auto" w:fill="auto"/>
          </w:tcPr>
          <w:p w14:paraId="0C122932" w14:textId="40AE5396" w:rsidR="00A92A16" w:rsidRPr="00351321" w:rsidRDefault="00A92A16" w:rsidP="00552C9B">
            <w:pPr>
              <w:overflowPunct/>
              <w:autoSpaceDE/>
              <w:autoSpaceDN/>
              <w:adjustRightInd/>
              <w:ind w:left="-73"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1,894,429,858</w:t>
            </w:r>
          </w:p>
        </w:tc>
        <w:tc>
          <w:tcPr>
            <w:tcW w:w="990" w:type="dxa"/>
            <w:tcBorders>
              <w:top w:val="nil"/>
              <w:left w:val="nil"/>
              <w:right w:val="nil"/>
            </w:tcBorders>
            <w:shd w:val="clear" w:color="auto" w:fill="auto"/>
          </w:tcPr>
          <w:p w14:paraId="2FC30D0D" w14:textId="377073EC" w:rsidR="00A92A16" w:rsidRPr="00351321" w:rsidRDefault="00A92A16" w:rsidP="00A92A16">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top w:val="nil"/>
              <w:left w:val="nil"/>
              <w:right w:val="nil"/>
            </w:tcBorders>
            <w:shd w:val="clear" w:color="auto" w:fill="auto"/>
          </w:tcPr>
          <w:p w14:paraId="68D873CD" w14:textId="6FCE4D16"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4,375,671,504</w:t>
            </w:r>
          </w:p>
        </w:tc>
        <w:tc>
          <w:tcPr>
            <w:tcW w:w="1170" w:type="dxa"/>
            <w:tcBorders>
              <w:top w:val="nil"/>
              <w:left w:val="nil"/>
              <w:right w:val="nil"/>
            </w:tcBorders>
            <w:shd w:val="clear" w:color="auto" w:fill="auto"/>
          </w:tcPr>
          <w:p w14:paraId="52DF75A2" w14:textId="6469545D"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4,110,881,230</w:t>
            </w:r>
          </w:p>
        </w:tc>
      </w:tr>
      <w:tr w:rsidR="00552C9B" w:rsidRPr="00351321" w14:paraId="04D30E4F" w14:textId="77777777" w:rsidTr="00552C9B">
        <w:trPr>
          <w:trHeight w:val="20"/>
        </w:trPr>
        <w:tc>
          <w:tcPr>
            <w:tcW w:w="3258" w:type="dxa"/>
            <w:shd w:val="clear" w:color="auto" w:fill="auto"/>
          </w:tcPr>
          <w:p w14:paraId="57B08A57" w14:textId="21D719EE" w:rsidR="00552C9B" w:rsidRPr="00351321" w:rsidRDefault="00552C9B" w:rsidP="00552C9B">
            <w:pPr>
              <w:overflowPunct/>
              <w:autoSpaceDE/>
              <w:autoSpaceDN/>
              <w:adjustRightInd/>
              <w:ind w:left="180" w:right="-72" w:hanging="180"/>
              <w:textAlignment w:val="auto"/>
              <w:rPr>
                <w:rFonts w:ascii="Arial" w:hAnsi="Arial" w:cs="Arial"/>
                <w:sz w:val="14"/>
                <w:szCs w:val="14"/>
              </w:rPr>
            </w:pPr>
            <w:r w:rsidRPr="00351321">
              <w:rPr>
                <w:rFonts w:ascii="Arial" w:hAnsi="Arial" w:cs="Arial"/>
                <w:sz w:val="14"/>
                <w:szCs w:val="14"/>
              </w:rPr>
              <w:t>Debentures</w:t>
            </w:r>
          </w:p>
        </w:tc>
        <w:tc>
          <w:tcPr>
            <w:tcW w:w="864" w:type="dxa"/>
            <w:tcBorders>
              <w:top w:val="nil"/>
              <w:left w:val="nil"/>
              <w:right w:val="nil"/>
            </w:tcBorders>
            <w:shd w:val="clear" w:color="auto" w:fill="auto"/>
          </w:tcPr>
          <w:p w14:paraId="2AB816D4" w14:textId="2E58C8DF" w:rsidR="00552C9B" w:rsidRPr="00351321" w:rsidRDefault="00552C9B"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top w:val="nil"/>
              <w:left w:val="nil"/>
              <w:right w:val="nil"/>
            </w:tcBorders>
            <w:shd w:val="clear" w:color="auto" w:fill="auto"/>
          </w:tcPr>
          <w:p w14:paraId="73509A14" w14:textId="2287C207" w:rsidR="00552C9B" w:rsidRPr="00351321" w:rsidRDefault="00552C9B" w:rsidP="00552C9B">
            <w:pPr>
              <w:tabs>
                <w:tab w:val="decimal" w:pos="888"/>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080" w:type="dxa"/>
            <w:tcBorders>
              <w:top w:val="nil"/>
              <w:left w:val="nil"/>
              <w:right w:val="nil"/>
            </w:tcBorders>
            <w:shd w:val="clear" w:color="auto" w:fill="auto"/>
          </w:tcPr>
          <w:p w14:paraId="7633F403" w14:textId="323D7EE0" w:rsidR="00552C9B" w:rsidRPr="00351321" w:rsidRDefault="00552C9B" w:rsidP="00552C9B">
            <w:pPr>
              <w:overflowPunct/>
              <w:autoSpaceDE/>
              <w:autoSpaceDN/>
              <w:adjustRightInd/>
              <w:ind w:left="-73"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1,700,000,000</w:t>
            </w:r>
          </w:p>
        </w:tc>
        <w:tc>
          <w:tcPr>
            <w:tcW w:w="990" w:type="dxa"/>
            <w:tcBorders>
              <w:top w:val="nil"/>
              <w:left w:val="nil"/>
              <w:right w:val="nil"/>
            </w:tcBorders>
            <w:shd w:val="clear" w:color="auto" w:fill="auto"/>
          </w:tcPr>
          <w:p w14:paraId="422515F2" w14:textId="7B44931E" w:rsidR="00552C9B" w:rsidRPr="00351321" w:rsidRDefault="00552C9B" w:rsidP="00552C9B">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top w:val="nil"/>
              <w:left w:val="nil"/>
              <w:right w:val="nil"/>
            </w:tcBorders>
            <w:shd w:val="clear" w:color="auto" w:fill="auto"/>
          </w:tcPr>
          <w:p w14:paraId="23C7AC53" w14:textId="5F8D2E3E"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1,700,000,000</w:t>
            </w:r>
          </w:p>
        </w:tc>
        <w:tc>
          <w:tcPr>
            <w:tcW w:w="1170" w:type="dxa"/>
            <w:tcBorders>
              <w:top w:val="nil"/>
              <w:left w:val="nil"/>
              <w:right w:val="nil"/>
            </w:tcBorders>
            <w:shd w:val="clear" w:color="auto" w:fill="auto"/>
          </w:tcPr>
          <w:p w14:paraId="3E2AA39A" w14:textId="52382652"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1,619,355,391</w:t>
            </w:r>
          </w:p>
        </w:tc>
      </w:tr>
      <w:tr w:rsidR="00552C9B" w:rsidRPr="00351321" w14:paraId="02602028" w14:textId="77777777" w:rsidTr="00552C9B">
        <w:trPr>
          <w:trHeight w:val="20"/>
        </w:trPr>
        <w:tc>
          <w:tcPr>
            <w:tcW w:w="3258" w:type="dxa"/>
            <w:shd w:val="clear" w:color="auto" w:fill="auto"/>
          </w:tcPr>
          <w:p w14:paraId="39CB11F2" w14:textId="58274919" w:rsidR="00552C9B" w:rsidRPr="00351321" w:rsidRDefault="00552C9B" w:rsidP="00552C9B">
            <w:pPr>
              <w:overflowPunct/>
              <w:autoSpaceDE/>
              <w:autoSpaceDN/>
              <w:adjustRightInd/>
              <w:ind w:left="180" w:right="-111" w:hanging="180"/>
              <w:textAlignment w:val="auto"/>
              <w:rPr>
                <w:rFonts w:ascii="Arial" w:hAnsi="Arial" w:cs="Arial"/>
                <w:spacing w:val="-7"/>
                <w:sz w:val="14"/>
                <w:szCs w:val="14"/>
              </w:rPr>
            </w:pPr>
            <w:r w:rsidRPr="00351321">
              <w:rPr>
                <w:rFonts w:ascii="Arial" w:hAnsi="Arial" w:cs="Arial"/>
                <w:spacing w:val="-7"/>
                <w:sz w:val="14"/>
                <w:szCs w:val="14"/>
              </w:rPr>
              <w:t>Liabilities from purchase of medical tools and equipment</w:t>
            </w:r>
          </w:p>
        </w:tc>
        <w:tc>
          <w:tcPr>
            <w:tcW w:w="864" w:type="dxa"/>
            <w:tcBorders>
              <w:left w:val="nil"/>
              <w:right w:val="nil"/>
            </w:tcBorders>
            <w:shd w:val="clear" w:color="auto" w:fill="auto"/>
          </w:tcPr>
          <w:p w14:paraId="3E7C485B" w14:textId="00ECD34F" w:rsidR="00552C9B" w:rsidRPr="00351321" w:rsidRDefault="00552C9B"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right w:val="nil"/>
            </w:tcBorders>
            <w:shd w:val="clear" w:color="auto" w:fill="auto"/>
          </w:tcPr>
          <w:p w14:paraId="40F0A3EC" w14:textId="2EDABA58"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15,174,579</w:t>
            </w:r>
          </w:p>
        </w:tc>
        <w:tc>
          <w:tcPr>
            <w:tcW w:w="1080" w:type="dxa"/>
            <w:tcBorders>
              <w:left w:val="nil"/>
              <w:right w:val="nil"/>
            </w:tcBorders>
            <w:shd w:val="clear" w:color="auto" w:fill="auto"/>
          </w:tcPr>
          <w:p w14:paraId="6ACD7EE8" w14:textId="2A724D2D" w:rsidR="00552C9B" w:rsidRPr="00351321" w:rsidRDefault="00552C9B" w:rsidP="00552C9B">
            <w:pPr>
              <w:overflowPunct/>
              <w:autoSpaceDE/>
              <w:autoSpaceDN/>
              <w:adjustRightInd/>
              <w:ind w:left="-73"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18,212,240</w:t>
            </w:r>
          </w:p>
        </w:tc>
        <w:tc>
          <w:tcPr>
            <w:tcW w:w="990" w:type="dxa"/>
            <w:tcBorders>
              <w:left w:val="nil"/>
              <w:right w:val="nil"/>
            </w:tcBorders>
            <w:shd w:val="clear" w:color="auto" w:fill="auto"/>
          </w:tcPr>
          <w:p w14:paraId="688A72E1" w14:textId="1D935CFE" w:rsidR="00552C9B" w:rsidRPr="00351321" w:rsidRDefault="00552C9B" w:rsidP="00552C9B">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right w:val="nil"/>
            </w:tcBorders>
            <w:shd w:val="clear" w:color="auto" w:fill="auto"/>
          </w:tcPr>
          <w:p w14:paraId="22661175" w14:textId="38A6CA41"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33,386,819</w:t>
            </w:r>
          </w:p>
        </w:tc>
        <w:tc>
          <w:tcPr>
            <w:tcW w:w="1170" w:type="dxa"/>
            <w:tcBorders>
              <w:left w:val="nil"/>
              <w:right w:val="nil"/>
            </w:tcBorders>
            <w:shd w:val="clear" w:color="auto" w:fill="auto"/>
          </w:tcPr>
          <w:p w14:paraId="40B888AD" w14:textId="1F8ED76E"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30,176,129</w:t>
            </w:r>
          </w:p>
        </w:tc>
      </w:tr>
      <w:tr w:rsidR="00552C9B" w:rsidRPr="00351321" w14:paraId="7BC29380" w14:textId="77777777" w:rsidTr="00552C9B">
        <w:trPr>
          <w:trHeight w:val="20"/>
        </w:trPr>
        <w:tc>
          <w:tcPr>
            <w:tcW w:w="3258" w:type="dxa"/>
            <w:shd w:val="clear" w:color="auto" w:fill="auto"/>
          </w:tcPr>
          <w:p w14:paraId="5933D85D" w14:textId="04EE7A0A" w:rsidR="00552C9B" w:rsidRPr="00351321" w:rsidRDefault="00552C9B" w:rsidP="00552C9B">
            <w:pPr>
              <w:overflowPunct/>
              <w:autoSpaceDE/>
              <w:autoSpaceDN/>
              <w:adjustRightInd/>
              <w:ind w:left="180" w:right="-111" w:hanging="180"/>
              <w:textAlignment w:val="auto"/>
              <w:rPr>
                <w:rFonts w:ascii="Arial" w:hAnsi="Arial" w:cs="Arial"/>
                <w:spacing w:val="-7"/>
                <w:sz w:val="14"/>
                <w:szCs w:val="14"/>
              </w:rPr>
            </w:pPr>
            <w:r w:rsidRPr="00351321">
              <w:rPr>
                <w:rFonts w:ascii="Arial" w:hAnsi="Arial" w:cs="Arial"/>
                <w:spacing w:val="-7"/>
                <w:sz w:val="14"/>
                <w:szCs w:val="14"/>
              </w:rPr>
              <w:t>Other current liabilities</w:t>
            </w:r>
          </w:p>
        </w:tc>
        <w:tc>
          <w:tcPr>
            <w:tcW w:w="864" w:type="dxa"/>
            <w:tcBorders>
              <w:left w:val="nil"/>
              <w:right w:val="nil"/>
            </w:tcBorders>
            <w:shd w:val="clear" w:color="auto" w:fill="auto"/>
          </w:tcPr>
          <w:p w14:paraId="35003E1B" w14:textId="1851A495" w:rsidR="00552C9B" w:rsidRPr="00351321" w:rsidRDefault="00552C9B"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right w:val="nil"/>
            </w:tcBorders>
            <w:shd w:val="clear" w:color="auto" w:fill="auto"/>
          </w:tcPr>
          <w:p w14:paraId="655B4EE0" w14:textId="558842FB"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25,953,508</w:t>
            </w:r>
          </w:p>
        </w:tc>
        <w:tc>
          <w:tcPr>
            <w:tcW w:w="1080" w:type="dxa"/>
            <w:tcBorders>
              <w:left w:val="nil"/>
              <w:right w:val="nil"/>
            </w:tcBorders>
            <w:shd w:val="clear" w:color="auto" w:fill="auto"/>
          </w:tcPr>
          <w:p w14:paraId="7AEDC2A2" w14:textId="032FDD5A" w:rsidR="00552C9B" w:rsidRPr="00351321" w:rsidRDefault="00552C9B" w:rsidP="00552C9B">
            <w:pPr>
              <w:tabs>
                <w:tab w:val="decimal" w:pos="890"/>
              </w:tabs>
              <w:overflowPunct/>
              <w:autoSpaceDE/>
              <w:autoSpaceDN/>
              <w:adjustRightInd/>
              <w:ind w:left="-73" w:right="-116"/>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Pr>
                <w:rFonts w:ascii="Arial" w:hAnsi="Arial" w:cstheme="minorBidi"/>
                <w:color w:val="000000"/>
                <w:spacing w:val="-4"/>
                <w:sz w:val="14"/>
                <w:szCs w:val="17"/>
                <w:lang w:val="en-GB"/>
              </w:rPr>
              <w:t xml:space="preserve"> </w:t>
            </w:r>
            <w:r w:rsidRPr="00351321">
              <w:rPr>
                <w:rFonts w:ascii="Arial" w:hAnsi="Arial" w:cs="Arial"/>
                <w:color w:val="000000"/>
                <w:spacing w:val="-4"/>
                <w:sz w:val="14"/>
                <w:szCs w:val="14"/>
                <w:lang w:val="en-GB" w:bidi="ar-SA"/>
              </w:rPr>
              <w:t xml:space="preserve">   </w:t>
            </w:r>
          </w:p>
        </w:tc>
        <w:tc>
          <w:tcPr>
            <w:tcW w:w="990" w:type="dxa"/>
            <w:tcBorders>
              <w:left w:val="nil"/>
              <w:right w:val="nil"/>
            </w:tcBorders>
            <w:shd w:val="clear" w:color="auto" w:fill="auto"/>
          </w:tcPr>
          <w:p w14:paraId="0E50CA33" w14:textId="183278C2" w:rsidR="00552C9B" w:rsidRPr="00351321" w:rsidRDefault="00552C9B" w:rsidP="00552C9B">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right w:val="nil"/>
            </w:tcBorders>
            <w:shd w:val="clear" w:color="auto" w:fill="auto"/>
          </w:tcPr>
          <w:p w14:paraId="4C69B80E" w14:textId="49444FCD"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25,953,508</w:t>
            </w:r>
          </w:p>
        </w:tc>
        <w:tc>
          <w:tcPr>
            <w:tcW w:w="1170" w:type="dxa"/>
            <w:tcBorders>
              <w:left w:val="nil"/>
              <w:right w:val="nil"/>
            </w:tcBorders>
            <w:shd w:val="clear" w:color="auto" w:fill="auto"/>
          </w:tcPr>
          <w:p w14:paraId="0EC6CD67" w14:textId="35219CD7" w:rsidR="00552C9B" w:rsidRPr="00351321" w:rsidRDefault="00552C9B" w:rsidP="00552C9B">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25,953,508</w:t>
            </w:r>
          </w:p>
        </w:tc>
      </w:tr>
      <w:tr w:rsidR="00A92A16" w:rsidRPr="00351321" w14:paraId="0D8BEFBC" w14:textId="77777777" w:rsidTr="00552C9B">
        <w:trPr>
          <w:trHeight w:val="20"/>
        </w:trPr>
        <w:tc>
          <w:tcPr>
            <w:tcW w:w="3258" w:type="dxa"/>
            <w:shd w:val="clear" w:color="auto" w:fill="auto"/>
          </w:tcPr>
          <w:p w14:paraId="5F3B6880" w14:textId="3BE86D5E" w:rsidR="00A92A16" w:rsidRPr="00351321" w:rsidRDefault="00A92A16" w:rsidP="00A92A16">
            <w:pPr>
              <w:overflowPunct/>
              <w:autoSpaceDE/>
              <w:autoSpaceDN/>
              <w:adjustRightInd/>
              <w:ind w:left="180" w:right="-111" w:hanging="180"/>
              <w:textAlignment w:val="auto"/>
              <w:rPr>
                <w:rFonts w:ascii="Arial" w:hAnsi="Arial" w:cs="Arial"/>
                <w:spacing w:val="-7"/>
                <w:sz w:val="14"/>
                <w:szCs w:val="14"/>
              </w:rPr>
            </w:pPr>
            <w:r w:rsidRPr="00351321">
              <w:rPr>
                <w:rFonts w:ascii="Arial" w:hAnsi="Arial" w:cs="Arial"/>
                <w:spacing w:val="-7"/>
                <w:sz w:val="14"/>
                <w:szCs w:val="14"/>
              </w:rPr>
              <w:t>Other non-current liabilities</w:t>
            </w:r>
          </w:p>
        </w:tc>
        <w:tc>
          <w:tcPr>
            <w:tcW w:w="864" w:type="dxa"/>
            <w:tcBorders>
              <w:left w:val="nil"/>
              <w:bottom w:val="single" w:sz="4" w:space="0" w:color="auto"/>
              <w:right w:val="nil"/>
            </w:tcBorders>
            <w:shd w:val="clear" w:color="auto" w:fill="auto"/>
          </w:tcPr>
          <w:p w14:paraId="0524DA4F" w14:textId="6A7D612A" w:rsidR="00A92A16" w:rsidRPr="00351321" w:rsidRDefault="00A92A16"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bottom w:val="single" w:sz="4" w:space="0" w:color="auto"/>
              <w:right w:val="nil"/>
            </w:tcBorders>
            <w:shd w:val="clear" w:color="auto" w:fill="auto"/>
          </w:tcPr>
          <w:p w14:paraId="71D7BA13" w14:textId="133329B6" w:rsidR="00A92A16" w:rsidRPr="00351321" w:rsidRDefault="00A92A16"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080" w:type="dxa"/>
            <w:tcBorders>
              <w:left w:val="nil"/>
              <w:bottom w:val="single" w:sz="4" w:space="0" w:color="auto"/>
              <w:right w:val="nil"/>
            </w:tcBorders>
            <w:shd w:val="clear" w:color="auto" w:fill="auto"/>
          </w:tcPr>
          <w:p w14:paraId="7C0A5FA3" w14:textId="39ECB35A" w:rsidR="00A92A16" w:rsidRPr="00351321" w:rsidRDefault="00DB65A5" w:rsidP="00552C9B">
            <w:pPr>
              <w:overflowPunct/>
              <w:autoSpaceDE/>
              <w:autoSpaceDN/>
              <w:adjustRightInd/>
              <w:ind w:left="-73" w:right="-20"/>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4,672,919</w:t>
            </w:r>
          </w:p>
        </w:tc>
        <w:tc>
          <w:tcPr>
            <w:tcW w:w="990" w:type="dxa"/>
            <w:tcBorders>
              <w:left w:val="nil"/>
              <w:bottom w:val="single" w:sz="4" w:space="0" w:color="auto"/>
              <w:right w:val="nil"/>
            </w:tcBorders>
            <w:shd w:val="clear" w:color="auto" w:fill="auto"/>
          </w:tcPr>
          <w:p w14:paraId="3503F06B" w14:textId="634F5DF3" w:rsidR="00A92A16" w:rsidRPr="00351321" w:rsidRDefault="00A92A16" w:rsidP="00A92A16">
            <w:pPr>
              <w:tabs>
                <w:tab w:val="decimal" w:pos="77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bottom w:val="single" w:sz="4" w:space="0" w:color="auto"/>
              <w:right w:val="nil"/>
            </w:tcBorders>
            <w:shd w:val="clear" w:color="auto" w:fill="auto"/>
          </w:tcPr>
          <w:p w14:paraId="732B0A9D" w14:textId="73BCFE7E" w:rsidR="00A92A16" w:rsidRPr="00351321" w:rsidRDefault="00DB65A5"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4,672,919</w:t>
            </w:r>
          </w:p>
        </w:tc>
        <w:tc>
          <w:tcPr>
            <w:tcW w:w="1170" w:type="dxa"/>
            <w:tcBorders>
              <w:left w:val="nil"/>
              <w:bottom w:val="single" w:sz="4" w:space="0" w:color="auto"/>
              <w:right w:val="nil"/>
            </w:tcBorders>
            <w:shd w:val="clear" w:color="auto" w:fill="auto"/>
          </w:tcPr>
          <w:p w14:paraId="55432FC1" w14:textId="6D62AAA7" w:rsidR="00A92A16" w:rsidRPr="00351321" w:rsidRDefault="00DB65A5" w:rsidP="00A92A16">
            <w:pPr>
              <w:overflowPunct/>
              <w:autoSpaceDE/>
              <w:autoSpaceDN/>
              <w:adjustRightInd/>
              <w:ind w:right="-20"/>
              <w:jc w:val="right"/>
              <w:textAlignment w:val="auto"/>
              <w:rPr>
                <w:rFonts w:ascii="Arial" w:hAnsi="Arial" w:cs="Arial"/>
                <w:color w:val="000000"/>
                <w:spacing w:val="-4"/>
                <w:sz w:val="14"/>
                <w:szCs w:val="14"/>
                <w:lang w:val="en-GB" w:bidi="ar-SA"/>
              </w:rPr>
            </w:pPr>
            <w:r w:rsidRPr="00351321">
              <w:rPr>
                <w:rFonts w:ascii="Arial" w:hAnsi="Arial" w:cs="Arial"/>
                <w:sz w:val="14"/>
                <w:szCs w:val="14"/>
              </w:rPr>
              <w:t>4,672,919</w:t>
            </w:r>
          </w:p>
        </w:tc>
      </w:tr>
      <w:tr w:rsidR="003956B7" w:rsidRPr="00351321" w14:paraId="57305C71" w14:textId="77777777" w:rsidTr="00552C9B">
        <w:trPr>
          <w:trHeight w:val="20"/>
        </w:trPr>
        <w:tc>
          <w:tcPr>
            <w:tcW w:w="3258" w:type="dxa"/>
            <w:shd w:val="clear" w:color="auto" w:fill="auto"/>
            <w:vAlign w:val="bottom"/>
          </w:tcPr>
          <w:p w14:paraId="52CA175B" w14:textId="77777777" w:rsidR="003956B7" w:rsidRPr="00351321" w:rsidRDefault="003956B7" w:rsidP="003956B7">
            <w:pPr>
              <w:overflowPunct/>
              <w:autoSpaceDE/>
              <w:autoSpaceDN/>
              <w:adjustRightInd/>
              <w:ind w:left="180" w:right="-72" w:hanging="180"/>
              <w:jc w:val="right"/>
              <w:textAlignment w:val="auto"/>
              <w:rPr>
                <w:rFonts w:ascii="Arial" w:hAnsi="Arial" w:cs="Arial"/>
                <w:sz w:val="14"/>
                <w:szCs w:val="14"/>
              </w:rPr>
            </w:pPr>
          </w:p>
        </w:tc>
        <w:tc>
          <w:tcPr>
            <w:tcW w:w="864" w:type="dxa"/>
            <w:tcBorders>
              <w:top w:val="single" w:sz="4" w:space="0" w:color="auto"/>
              <w:left w:val="nil"/>
              <w:right w:val="nil"/>
            </w:tcBorders>
            <w:shd w:val="clear" w:color="auto" w:fill="auto"/>
            <w:vAlign w:val="bottom"/>
          </w:tcPr>
          <w:p w14:paraId="2DEEE6CF" w14:textId="77777777" w:rsidR="003956B7" w:rsidRPr="00351321" w:rsidRDefault="003956B7"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p>
        </w:tc>
        <w:tc>
          <w:tcPr>
            <w:tcW w:w="1109" w:type="dxa"/>
            <w:tcBorders>
              <w:top w:val="single" w:sz="4" w:space="0" w:color="auto"/>
              <w:left w:val="nil"/>
              <w:right w:val="nil"/>
            </w:tcBorders>
            <w:shd w:val="clear" w:color="auto" w:fill="auto"/>
            <w:vAlign w:val="bottom"/>
          </w:tcPr>
          <w:p w14:paraId="41196A7E"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c>
          <w:tcPr>
            <w:tcW w:w="1080" w:type="dxa"/>
            <w:tcBorders>
              <w:top w:val="single" w:sz="4" w:space="0" w:color="auto"/>
              <w:left w:val="nil"/>
              <w:right w:val="nil"/>
            </w:tcBorders>
            <w:shd w:val="clear" w:color="auto" w:fill="auto"/>
            <w:vAlign w:val="bottom"/>
          </w:tcPr>
          <w:p w14:paraId="07172EB5" w14:textId="77777777" w:rsidR="003956B7" w:rsidRPr="00351321" w:rsidRDefault="003956B7" w:rsidP="00552C9B">
            <w:pPr>
              <w:overflowPunct/>
              <w:autoSpaceDE/>
              <w:autoSpaceDN/>
              <w:adjustRightInd/>
              <w:ind w:left="-73" w:right="-20"/>
              <w:jc w:val="right"/>
              <w:textAlignment w:val="auto"/>
              <w:rPr>
                <w:rFonts w:ascii="Arial" w:hAnsi="Arial" w:cs="Arial"/>
                <w:color w:val="000000"/>
                <w:spacing w:val="-4"/>
                <w:sz w:val="14"/>
                <w:szCs w:val="14"/>
                <w:lang w:val="en-GB" w:bidi="ar-SA"/>
              </w:rPr>
            </w:pPr>
          </w:p>
        </w:tc>
        <w:tc>
          <w:tcPr>
            <w:tcW w:w="990" w:type="dxa"/>
            <w:tcBorders>
              <w:top w:val="single" w:sz="4" w:space="0" w:color="auto"/>
              <w:left w:val="nil"/>
              <w:right w:val="nil"/>
            </w:tcBorders>
            <w:shd w:val="clear" w:color="auto" w:fill="auto"/>
            <w:vAlign w:val="bottom"/>
          </w:tcPr>
          <w:p w14:paraId="1F677B72"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c>
          <w:tcPr>
            <w:tcW w:w="1109" w:type="dxa"/>
            <w:tcBorders>
              <w:top w:val="single" w:sz="4" w:space="0" w:color="auto"/>
              <w:left w:val="nil"/>
              <w:right w:val="nil"/>
            </w:tcBorders>
            <w:shd w:val="clear" w:color="auto" w:fill="auto"/>
            <w:vAlign w:val="bottom"/>
          </w:tcPr>
          <w:p w14:paraId="5FF785E6"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c>
          <w:tcPr>
            <w:tcW w:w="1170" w:type="dxa"/>
            <w:tcBorders>
              <w:top w:val="single" w:sz="4" w:space="0" w:color="auto"/>
              <w:left w:val="nil"/>
              <w:right w:val="nil"/>
            </w:tcBorders>
            <w:shd w:val="clear" w:color="auto" w:fill="auto"/>
            <w:vAlign w:val="bottom"/>
          </w:tcPr>
          <w:p w14:paraId="35D8BF51"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r>
      <w:tr w:rsidR="00DB65A5" w:rsidRPr="00351321" w14:paraId="6CE5D734" w14:textId="77777777" w:rsidTr="00552C9B">
        <w:trPr>
          <w:trHeight w:val="20"/>
        </w:trPr>
        <w:tc>
          <w:tcPr>
            <w:tcW w:w="3258" w:type="dxa"/>
            <w:shd w:val="clear" w:color="auto" w:fill="auto"/>
            <w:vAlign w:val="bottom"/>
            <w:hideMark/>
          </w:tcPr>
          <w:p w14:paraId="755748F8" w14:textId="77777777" w:rsidR="00DB65A5" w:rsidRPr="00351321" w:rsidRDefault="00DB65A5" w:rsidP="00DB65A5">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1321">
              <w:rPr>
                <w:rFonts w:ascii="Arial" w:hAnsi="Arial" w:cs="Arial"/>
                <w:b/>
                <w:bCs/>
                <w:spacing w:val="-4"/>
                <w:sz w:val="14"/>
                <w:szCs w:val="14"/>
                <w:lang w:val="en-GB"/>
              </w:rPr>
              <w:t>Total</w:t>
            </w:r>
            <w:r w:rsidRPr="00351321">
              <w:rPr>
                <w:rFonts w:ascii="Arial" w:hAnsi="Arial" w:cs="Arial"/>
                <w:b/>
                <w:bCs/>
                <w:color w:val="000000"/>
                <w:spacing w:val="-4"/>
                <w:sz w:val="14"/>
                <w:szCs w:val="14"/>
                <w:lang w:val="en-GB"/>
              </w:rPr>
              <w:t xml:space="preserve"> non-derivatives</w:t>
            </w:r>
          </w:p>
        </w:tc>
        <w:tc>
          <w:tcPr>
            <w:tcW w:w="864" w:type="dxa"/>
            <w:tcBorders>
              <w:left w:val="nil"/>
              <w:bottom w:val="single" w:sz="4" w:space="0" w:color="auto"/>
              <w:right w:val="nil"/>
            </w:tcBorders>
            <w:shd w:val="clear" w:color="auto" w:fill="auto"/>
            <w:vAlign w:val="bottom"/>
          </w:tcPr>
          <w:p w14:paraId="30973DD8" w14:textId="170A4CB6" w:rsidR="00DB65A5" w:rsidRPr="00552C9B" w:rsidRDefault="00DB65A5" w:rsidP="00552C9B">
            <w:pPr>
              <w:tabs>
                <w:tab w:val="decimal" w:pos="655"/>
              </w:tabs>
              <w:overflowPunct/>
              <w:autoSpaceDE/>
              <w:autoSpaceDN/>
              <w:adjustRightInd/>
              <w:ind w:left="-119" w:right="-108"/>
              <w:jc w:val="both"/>
              <w:textAlignment w:val="auto"/>
              <w:rPr>
                <w:rFonts w:ascii="Arial Bold" w:hAnsi="Arial Bold" w:cs="Arial"/>
                <w:b/>
                <w:bCs/>
                <w:color w:val="000000"/>
                <w:spacing w:val="-8"/>
                <w:sz w:val="14"/>
                <w:szCs w:val="14"/>
                <w:lang w:val="en-GB" w:bidi="ar-SA"/>
              </w:rPr>
            </w:pPr>
            <w:r w:rsidRPr="00552C9B">
              <w:rPr>
                <w:rFonts w:ascii="Arial Bold" w:hAnsi="Arial Bold" w:cs="Arial"/>
                <w:b/>
                <w:bCs/>
                <w:color w:val="000000"/>
                <w:spacing w:val="-8"/>
                <w:sz w:val="14"/>
                <w:szCs w:val="14"/>
                <w:lang w:val="en-GB" w:bidi="ar-SA"/>
              </w:rPr>
              <w:t>1,578,320,791</w:t>
            </w:r>
          </w:p>
        </w:tc>
        <w:tc>
          <w:tcPr>
            <w:tcW w:w="1109" w:type="dxa"/>
            <w:tcBorders>
              <w:left w:val="nil"/>
              <w:bottom w:val="single" w:sz="4" w:space="0" w:color="auto"/>
              <w:right w:val="nil"/>
            </w:tcBorders>
            <w:shd w:val="clear" w:color="auto" w:fill="auto"/>
          </w:tcPr>
          <w:p w14:paraId="352C42BD" w14:textId="58BD821F" w:rsidR="00DB65A5" w:rsidRPr="00351321" w:rsidRDefault="00DB65A5" w:rsidP="00552C9B">
            <w:pPr>
              <w:overflowPunct/>
              <w:autoSpaceDE/>
              <w:autoSpaceDN/>
              <w:adjustRightInd/>
              <w:ind w:right="-20"/>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6,582,838,151</w:t>
            </w:r>
          </w:p>
        </w:tc>
        <w:tc>
          <w:tcPr>
            <w:tcW w:w="1080" w:type="dxa"/>
            <w:tcBorders>
              <w:left w:val="nil"/>
              <w:bottom w:val="single" w:sz="4" w:space="0" w:color="auto"/>
              <w:right w:val="nil"/>
            </w:tcBorders>
            <w:shd w:val="clear" w:color="auto" w:fill="auto"/>
          </w:tcPr>
          <w:p w14:paraId="7E091A22" w14:textId="1FAE6DBA" w:rsidR="00DB65A5" w:rsidRPr="00351321" w:rsidRDefault="00DB65A5" w:rsidP="00552C9B">
            <w:pPr>
              <w:overflowPunct/>
              <w:autoSpaceDE/>
              <w:autoSpaceDN/>
              <w:adjustRightInd/>
              <w:ind w:left="-10" w:right="-35"/>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3,727,573,661</w:t>
            </w:r>
          </w:p>
        </w:tc>
        <w:tc>
          <w:tcPr>
            <w:tcW w:w="990" w:type="dxa"/>
            <w:tcBorders>
              <w:left w:val="nil"/>
              <w:bottom w:val="single" w:sz="4" w:space="0" w:color="auto"/>
              <w:right w:val="nil"/>
            </w:tcBorders>
            <w:shd w:val="clear" w:color="auto" w:fill="auto"/>
          </w:tcPr>
          <w:p w14:paraId="3E3C8383" w14:textId="7C54A8A0" w:rsidR="00DB65A5" w:rsidRPr="00351321" w:rsidRDefault="00DB65A5" w:rsidP="00552C9B">
            <w:pPr>
              <w:overflowPunct/>
              <w:autoSpaceDE/>
              <w:autoSpaceDN/>
              <w:adjustRightInd/>
              <w:ind w:right="-20"/>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399,377,314</w:t>
            </w:r>
          </w:p>
        </w:tc>
        <w:tc>
          <w:tcPr>
            <w:tcW w:w="1109" w:type="dxa"/>
            <w:tcBorders>
              <w:left w:val="nil"/>
              <w:bottom w:val="single" w:sz="4" w:space="0" w:color="auto"/>
              <w:right w:val="nil"/>
            </w:tcBorders>
            <w:shd w:val="clear" w:color="auto" w:fill="auto"/>
          </w:tcPr>
          <w:p w14:paraId="328E077E" w14:textId="6ADF3C4B" w:rsidR="00DB65A5" w:rsidRPr="00552C9B" w:rsidRDefault="00DB65A5" w:rsidP="00552C9B">
            <w:pPr>
              <w:overflowPunct/>
              <w:autoSpaceDE/>
              <w:autoSpaceDN/>
              <w:adjustRightInd/>
              <w:ind w:left="-59" w:right="-20"/>
              <w:jc w:val="both"/>
              <w:textAlignment w:val="auto"/>
              <w:rPr>
                <w:rFonts w:ascii="Arial Bold" w:hAnsi="Arial Bold" w:cs="Arial"/>
                <w:b/>
                <w:bCs/>
                <w:color w:val="000000"/>
                <w:spacing w:val="-1"/>
                <w:sz w:val="14"/>
                <w:szCs w:val="14"/>
                <w:lang w:val="en-GB" w:bidi="ar-SA"/>
              </w:rPr>
            </w:pPr>
            <w:r w:rsidRPr="00552C9B">
              <w:rPr>
                <w:rFonts w:ascii="Arial Bold" w:hAnsi="Arial Bold" w:cs="Arial"/>
                <w:b/>
                <w:bCs/>
                <w:spacing w:val="-1"/>
                <w:sz w:val="14"/>
                <w:szCs w:val="14"/>
              </w:rPr>
              <w:t>12,288,109,917</w:t>
            </w:r>
          </w:p>
        </w:tc>
        <w:tc>
          <w:tcPr>
            <w:tcW w:w="1170" w:type="dxa"/>
            <w:tcBorders>
              <w:left w:val="nil"/>
              <w:bottom w:val="single" w:sz="4" w:space="0" w:color="auto"/>
              <w:right w:val="nil"/>
            </w:tcBorders>
            <w:shd w:val="clear" w:color="auto" w:fill="auto"/>
          </w:tcPr>
          <w:p w14:paraId="0DC22A85" w14:textId="04B25ED0" w:rsidR="00DB65A5" w:rsidRPr="00351321" w:rsidRDefault="00DB65A5" w:rsidP="00552C9B">
            <w:pPr>
              <w:overflowPunct/>
              <w:autoSpaceDE/>
              <w:autoSpaceDN/>
              <w:adjustRightInd/>
              <w:ind w:right="-20"/>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11,662,085,817</w:t>
            </w:r>
          </w:p>
        </w:tc>
      </w:tr>
      <w:tr w:rsidR="003956B7" w:rsidRPr="00351321" w14:paraId="22980185" w14:textId="77777777" w:rsidTr="00552C9B">
        <w:trPr>
          <w:trHeight w:val="20"/>
        </w:trPr>
        <w:tc>
          <w:tcPr>
            <w:tcW w:w="3258" w:type="dxa"/>
            <w:shd w:val="clear" w:color="auto" w:fill="auto"/>
          </w:tcPr>
          <w:p w14:paraId="487DCA25" w14:textId="77777777" w:rsidR="003956B7" w:rsidRPr="00351321" w:rsidRDefault="003956B7" w:rsidP="003956B7">
            <w:pPr>
              <w:overflowPunct/>
              <w:autoSpaceDE/>
              <w:autoSpaceDN/>
              <w:adjustRightInd/>
              <w:ind w:left="180" w:right="-72" w:hanging="180"/>
              <w:textAlignment w:val="auto"/>
              <w:rPr>
                <w:rFonts w:ascii="Arial" w:hAnsi="Arial" w:cs="Arial"/>
                <w:color w:val="000000"/>
                <w:spacing w:val="-4"/>
                <w:sz w:val="14"/>
                <w:szCs w:val="14"/>
                <w:lang w:val="en-GB" w:bidi="ar-SA"/>
              </w:rPr>
            </w:pPr>
          </w:p>
        </w:tc>
        <w:tc>
          <w:tcPr>
            <w:tcW w:w="864" w:type="dxa"/>
            <w:tcBorders>
              <w:top w:val="single" w:sz="4" w:space="0" w:color="auto"/>
              <w:left w:val="nil"/>
              <w:right w:val="nil"/>
            </w:tcBorders>
            <w:shd w:val="clear" w:color="auto" w:fill="auto"/>
          </w:tcPr>
          <w:p w14:paraId="1CC0C8C8" w14:textId="77777777" w:rsidR="003956B7" w:rsidRPr="00351321" w:rsidRDefault="003956B7"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p>
        </w:tc>
        <w:tc>
          <w:tcPr>
            <w:tcW w:w="1109" w:type="dxa"/>
            <w:tcBorders>
              <w:top w:val="single" w:sz="4" w:space="0" w:color="auto"/>
              <w:left w:val="nil"/>
              <w:right w:val="nil"/>
            </w:tcBorders>
            <w:shd w:val="clear" w:color="auto" w:fill="auto"/>
            <w:vAlign w:val="bottom"/>
          </w:tcPr>
          <w:p w14:paraId="2AE3643E"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c>
          <w:tcPr>
            <w:tcW w:w="1080" w:type="dxa"/>
            <w:tcBorders>
              <w:top w:val="single" w:sz="4" w:space="0" w:color="auto"/>
              <w:left w:val="nil"/>
              <w:right w:val="nil"/>
            </w:tcBorders>
            <w:shd w:val="clear" w:color="auto" w:fill="auto"/>
            <w:vAlign w:val="bottom"/>
          </w:tcPr>
          <w:p w14:paraId="70897237" w14:textId="77777777" w:rsidR="003956B7" w:rsidRPr="00351321" w:rsidRDefault="003956B7" w:rsidP="00552C9B">
            <w:pPr>
              <w:overflowPunct/>
              <w:autoSpaceDE/>
              <w:autoSpaceDN/>
              <w:adjustRightInd/>
              <w:ind w:left="-73" w:right="-20"/>
              <w:jc w:val="right"/>
              <w:textAlignment w:val="auto"/>
              <w:rPr>
                <w:rFonts w:ascii="Arial" w:hAnsi="Arial" w:cs="Arial"/>
                <w:color w:val="000000"/>
                <w:spacing w:val="-4"/>
                <w:sz w:val="14"/>
                <w:szCs w:val="14"/>
                <w:lang w:val="en-GB" w:bidi="ar-SA"/>
              </w:rPr>
            </w:pPr>
          </w:p>
        </w:tc>
        <w:tc>
          <w:tcPr>
            <w:tcW w:w="990" w:type="dxa"/>
            <w:tcBorders>
              <w:top w:val="single" w:sz="4" w:space="0" w:color="auto"/>
              <w:left w:val="nil"/>
              <w:right w:val="nil"/>
            </w:tcBorders>
            <w:shd w:val="clear" w:color="auto" w:fill="auto"/>
            <w:vAlign w:val="bottom"/>
          </w:tcPr>
          <w:p w14:paraId="63EFA40F"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c>
          <w:tcPr>
            <w:tcW w:w="1109" w:type="dxa"/>
            <w:tcBorders>
              <w:top w:val="single" w:sz="4" w:space="0" w:color="auto"/>
              <w:left w:val="nil"/>
              <w:right w:val="nil"/>
            </w:tcBorders>
            <w:shd w:val="clear" w:color="auto" w:fill="auto"/>
            <w:vAlign w:val="bottom"/>
          </w:tcPr>
          <w:p w14:paraId="7B75CBDB"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c>
          <w:tcPr>
            <w:tcW w:w="1170" w:type="dxa"/>
            <w:tcBorders>
              <w:top w:val="single" w:sz="4" w:space="0" w:color="auto"/>
              <w:left w:val="nil"/>
              <w:right w:val="nil"/>
            </w:tcBorders>
            <w:shd w:val="clear" w:color="auto" w:fill="auto"/>
          </w:tcPr>
          <w:p w14:paraId="711A8CC9" w14:textId="77777777"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val="en-GB" w:bidi="ar-SA"/>
              </w:rPr>
            </w:pPr>
          </w:p>
        </w:tc>
      </w:tr>
      <w:tr w:rsidR="003956B7" w:rsidRPr="00351321" w14:paraId="55262102" w14:textId="77777777" w:rsidTr="00552C9B">
        <w:trPr>
          <w:trHeight w:val="20"/>
        </w:trPr>
        <w:tc>
          <w:tcPr>
            <w:tcW w:w="3258" w:type="dxa"/>
            <w:shd w:val="clear" w:color="auto" w:fill="auto"/>
          </w:tcPr>
          <w:p w14:paraId="7F241516" w14:textId="7552B76A" w:rsidR="003956B7" w:rsidRPr="00351321" w:rsidRDefault="003956B7" w:rsidP="003956B7">
            <w:pPr>
              <w:overflowPunct/>
              <w:autoSpaceDE/>
              <w:autoSpaceDN/>
              <w:adjustRightInd/>
              <w:ind w:left="180" w:right="-72" w:hanging="180"/>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Obligations from letter of credit</w:t>
            </w:r>
            <w:r w:rsidR="00C94D14" w:rsidRPr="00351321">
              <w:rPr>
                <w:rFonts w:ascii="Arial" w:hAnsi="Arial" w:cs="Arial"/>
                <w:b/>
                <w:bCs/>
                <w:color w:val="000000"/>
                <w:spacing w:val="-4"/>
                <w:sz w:val="14"/>
                <w:szCs w:val="14"/>
                <w:lang w:val="en-GB"/>
              </w:rPr>
              <w:t xml:space="preserve"> of joint ventures</w:t>
            </w:r>
          </w:p>
          <w:p w14:paraId="556C85CE" w14:textId="6F160172" w:rsidR="003956B7" w:rsidRPr="00351321" w:rsidRDefault="003956B7" w:rsidP="003956B7">
            <w:pPr>
              <w:overflowPunct/>
              <w:autoSpaceDE/>
              <w:autoSpaceDN/>
              <w:adjustRightInd/>
              <w:ind w:left="180" w:right="-72" w:hanging="180"/>
              <w:textAlignment w:val="auto"/>
              <w:rPr>
                <w:rFonts w:ascii="Arial" w:hAnsi="Arial" w:cs="Arial"/>
                <w:b/>
                <w:bCs/>
                <w:spacing w:val="-4"/>
                <w:sz w:val="16"/>
                <w:szCs w:val="16"/>
                <w:lang w:val="en-GB"/>
              </w:rPr>
            </w:pPr>
            <w:r w:rsidRPr="00351321">
              <w:rPr>
                <w:rFonts w:ascii="Arial" w:hAnsi="Arial" w:cs="Arial"/>
                <w:b/>
                <w:bCs/>
                <w:color w:val="000000"/>
                <w:spacing w:val="-4"/>
                <w:sz w:val="14"/>
                <w:szCs w:val="14"/>
                <w:lang w:val="en-GB"/>
              </w:rPr>
              <w:t xml:space="preserve">   </w:t>
            </w:r>
            <w:r w:rsidRPr="00351321">
              <w:rPr>
                <w:rFonts w:ascii="Arial" w:hAnsi="Arial" w:cs="Arial"/>
                <w:b/>
                <w:bCs/>
                <w:color w:val="000000"/>
                <w:spacing w:val="-4"/>
                <w:sz w:val="14"/>
                <w:szCs w:val="14"/>
                <w:cs/>
                <w:lang w:val="en-GB"/>
              </w:rPr>
              <w:t>(</w:t>
            </w:r>
            <w:r w:rsidRPr="00351321">
              <w:rPr>
                <w:rFonts w:ascii="Arial" w:hAnsi="Arial" w:cs="Arial"/>
                <w:b/>
                <w:bCs/>
                <w:color w:val="000000"/>
                <w:spacing w:val="-4"/>
                <w:sz w:val="14"/>
                <w:szCs w:val="14"/>
                <w:lang w:val="en-GB"/>
              </w:rPr>
              <w:t>Unit: US Dollar)</w:t>
            </w:r>
          </w:p>
        </w:tc>
        <w:tc>
          <w:tcPr>
            <w:tcW w:w="864" w:type="dxa"/>
            <w:tcBorders>
              <w:left w:val="nil"/>
              <w:bottom w:val="single" w:sz="4" w:space="0" w:color="auto"/>
              <w:right w:val="nil"/>
            </w:tcBorders>
            <w:shd w:val="clear" w:color="auto" w:fill="auto"/>
            <w:vAlign w:val="bottom"/>
          </w:tcPr>
          <w:p w14:paraId="3F561E6E" w14:textId="4EC08865" w:rsidR="003956B7" w:rsidRPr="00351321" w:rsidRDefault="003956B7" w:rsidP="00552C9B">
            <w:pPr>
              <w:tabs>
                <w:tab w:val="decimal" w:pos="655"/>
              </w:tabs>
              <w:overflowPunct/>
              <w:autoSpaceDE/>
              <w:autoSpaceDN/>
              <w:adjustRightInd/>
              <w:ind w:left="-119"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bottom w:val="single" w:sz="4" w:space="0" w:color="auto"/>
              <w:right w:val="nil"/>
            </w:tcBorders>
            <w:shd w:val="clear" w:color="auto" w:fill="auto"/>
            <w:vAlign w:val="bottom"/>
          </w:tcPr>
          <w:p w14:paraId="65DA3FB2" w14:textId="2B3A4DAB"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bidi="ar-SA"/>
              </w:rPr>
            </w:pPr>
            <w:r w:rsidRPr="00351321">
              <w:rPr>
                <w:rFonts w:ascii="Arial" w:hAnsi="Arial" w:cs="Arial"/>
                <w:color w:val="000000"/>
                <w:spacing w:val="-4"/>
                <w:sz w:val="14"/>
                <w:szCs w:val="14"/>
                <w:lang w:val="en-GB" w:bidi="ar-SA"/>
              </w:rPr>
              <w:t>2</w:t>
            </w:r>
            <w:r w:rsidRPr="00351321">
              <w:rPr>
                <w:rFonts w:ascii="Arial" w:hAnsi="Arial" w:cs="Arial"/>
                <w:color w:val="000000"/>
                <w:spacing w:val="-4"/>
                <w:sz w:val="14"/>
                <w:szCs w:val="14"/>
                <w:lang w:bidi="ar-SA"/>
              </w:rPr>
              <w:t>,</w:t>
            </w:r>
            <w:r w:rsidRPr="00351321">
              <w:rPr>
                <w:rFonts w:ascii="Arial" w:hAnsi="Arial" w:cs="Arial"/>
                <w:color w:val="000000"/>
                <w:spacing w:val="-4"/>
                <w:sz w:val="14"/>
                <w:szCs w:val="14"/>
                <w:lang w:val="en-GB" w:bidi="ar-SA"/>
              </w:rPr>
              <w:t>000</w:t>
            </w:r>
            <w:r w:rsidRPr="00351321">
              <w:rPr>
                <w:rFonts w:ascii="Arial" w:hAnsi="Arial" w:cs="Arial"/>
                <w:color w:val="000000"/>
                <w:spacing w:val="-4"/>
                <w:sz w:val="14"/>
                <w:szCs w:val="14"/>
                <w:lang w:bidi="ar-SA"/>
              </w:rPr>
              <w:t>,</w:t>
            </w:r>
            <w:r w:rsidRPr="00351321">
              <w:rPr>
                <w:rFonts w:ascii="Arial" w:hAnsi="Arial" w:cs="Arial"/>
                <w:color w:val="000000"/>
                <w:spacing w:val="-4"/>
                <w:sz w:val="14"/>
                <w:szCs w:val="14"/>
                <w:lang w:val="en-GB" w:bidi="ar-SA"/>
              </w:rPr>
              <w:t>000</w:t>
            </w:r>
          </w:p>
        </w:tc>
        <w:tc>
          <w:tcPr>
            <w:tcW w:w="1080" w:type="dxa"/>
            <w:tcBorders>
              <w:left w:val="nil"/>
              <w:bottom w:val="single" w:sz="4" w:space="0" w:color="auto"/>
              <w:right w:val="nil"/>
            </w:tcBorders>
            <w:shd w:val="clear" w:color="auto" w:fill="auto"/>
          </w:tcPr>
          <w:p w14:paraId="650C7483" w14:textId="77777777" w:rsidR="003956B7" w:rsidRPr="00351321" w:rsidRDefault="003956B7" w:rsidP="00552C9B">
            <w:pPr>
              <w:overflowPunct/>
              <w:autoSpaceDE/>
              <w:autoSpaceDN/>
              <w:adjustRightInd/>
              <w:ind w:left="-73" w:right="-20"/>
              <w:jc w:val="both"/>
              <w:textAlignment w:val="auto"/>
              <w:rPr>
                <w:rFonts w:ascii="Arial" w:hAnsi="Arial" w:cs="Arial"/>
                <w:color w:val="000000"/>
                <w:spacing w:val="-4"/>
                <w:sz w:val="14"/>
                <w:szCs w:val="14"/>
                <w:lang w:val="en-GB" w:bidi="ar-SA"/>
              </w:rPr>
            </w:pPr>
          </w:p>
          <w:p w14:paraId="00CA726C" w14:textId="6E3AE913" w:rsidR="003956B7" w:rsidRPr="00351321" w:rsidRDefault="003956B7" w:rsidP="00552C9B">
            <w:pPr>
              <w:tabs>
                <w:tab w:val="decimal" w:pos="881"/>
              </w:tabs>
              <w:overflowPunct/>
              <w:autoSpaceDE/>
              <w:autoSpaceDN/>
              <w:adjustRightInd/>
              <w:ind w:left="-73" w:right="-20"/>
              <w:jc w:val="both"/>
              <w:textAlignment w:val="auto"/>
              <w:rPr>
                <w:rFonts w:ascii="Arial" w:hAnsi="Arial" w:cs="Arial"/>
                <w:color w:val="000000"/>
                <w:spacing w:val="-4"/>
                <w:sz w:val="14"/>
                <w:szCs w:val="14"/>
                <w:lang w:bidi="ar-SA"/>
              </w:rPr>
            </w:pPr>
            <w:r w:rsidRPr="00351321">
              <w:rPr>
                <w:rFonts w:ascii="Arial" w:hAnsi="Arial" w:cs="Arial"/>
                <w:color w:val="000000"/>
                <w:spacing w:val="-4"/>
                <w:sz w:val="14"/>
                <w:szCs w:val="14"/>
                <w:lang w:val="en-GB" w:bidi="ar-SA"/>
              </w:rPr>
              <w:t xml:space="preserve">-       </w:t>
            </w:r>
          </w:p>
        </w:tc>
        <w:tc>
          <w:tcPr>
            <w:tcW w:w="990" w:type="dxa"/>
            <w:tcBorders>
              <w:left w:val="nil"/>
              <w:bottom w:val="single" w:sz="4" w:space="0" w:color="auto"/>
              <w:right w:val="nil"/>
            </w:tcBorders>
            <w:shd w:val="clear" w:color="auto" w:fill="auto"/>
          </w:tcPr>
          <w:p w14:paraId="36E6BB4B" w14:textId="77777777" w:rsidR="003956B7" w:rsidRPr="00351321" w:rsidRDefault="003956B7" w:rsidP="003956B7">
            <w:pPr>
              <w:tabs>
                <w:tab w:val="decimal" w:pos="794"/>
              </w:tabs>
              <w:overflowPunct/>
              <w:autoSpaceDE/>
              <w:autoSpaceDN/>
              <w:adjustRightInd/>
              <w:ind w:right="-20"/>
              <w:jc w:val="both"/>
              <w:textAlignment w:val="auto"/>
              <w:rPr>
                <w:rFonts w:ascii="Arial" w:hAnsi="Arial" w:cs="Arial"/>
                <w:color w:val="000000"/>
                <w:spacing w:val="-4"/>
                <w:sz w:val="14"/>
                <w:szCs w:val="14"/>
                <w:lang w:val="en-GB" w:bidi="ar-SA"/>
              </w:rPr>
            </w:pPr>
          </w:p>
          <w:p w14:paraId="71945C25" w14:textId="7C507D60" w:rsidR="003956B7" w:rsidRPr="00351321" w:rsidRDefault="003956B7" w:rsidP="003956B7">
            <w:pPr>
              <w:tabs>
                <w:tab w:val="decimal" w:pos="794"/>
              </w:tabs>
              <w:overflowPunct/>
              <w:autoSpaceDE/>
              <w:autoSpaceDN/>
              <w:adjustRightInd/>
              <w:ind w:right="-2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bottom w:val="single" w:sz="4" w:space="0" w:color="auto"/>
              <w:right w:val="nil"/>
            </w:tcBorders>
            <w:shd w:val="clear" w:color="auto" w:fill="auto"/>
            <w:vAlign w:val="bottom"/>
          </w:tcPr>
          <w:p w14:paraId="639FD926" w14:textId="76C8ECD9" w:rsidR="003956B7" w:rsidRPr="00351321" w:rsidRDefault="003956B7" w:rsidP="003956B7">
            <w:pPr>
              <w:overflowPunct/>
              <w:autoSpaceDE/>
              <w:autoSpaceDN/>
              <w:adjustRightInd/>
              <w:ind w:right="-20"/>
              <w:jc w:val="right"/>
              <w:textAlignment w:val="auto"/>
              <w:rPr>
                <w:rFonts w:ascii="Arial" w:hAnsi="Arial" w:cs="Arial"/>
                <w:color w:val="000000"/>
                <w:spacing w:val="-4"/>
                <w:sz w:val="14"/>
                <w:szCs w:val="14"/>
                <w:lang w:bidi="ar-SA"/>
              </w:rPr>
            </w:pPr>
            <w:r w:rsidRPr="00351321">
              <w:rPr>
                <w:rFonts w:ascii="Arial" w:hAnsi="Arial" w:cs="Arial"/>
                <w:color w:val="000000"/>
                <w:spacing w:val="-4"/>
                <w:sz w:val="14"/>
                <w:szCs w:val="14"/>
                <w:lang w:val="en-GB" w:bidi="ar-SA"/>
              </w:rPr>
              <w:t>2</w:t>
            </w:r>
            <w:r w:rsidRPr="00351321">
              <w:rPr>
                <w:rFonts w:ascii="Arial" w:hAnsi="Arial" w:cs="Arial"/>
                <w:color w:val="000000"/>
                <w:spacing w:val="-4"/>
                <w:sz w:val="14"/>
                <w:szCs w:val="14"/>
                <w:lang w:bidi="ar-SA"/>
              </w:rPr>
              <w:t>,</w:t>
            </w:r>
            <w:r w:rsidRPr="00351321">
              <w:rPr>
                <w:rFonts w:ascii="Arial" w:hAnsi="Arial" w:cs="Arial"/>
                <w:color w:val="000000"/>
                <w:spacing w:val="-4"/>
                <w:sz w:val="14"/>
                <w:szCs w:val="14"/>
                <w:lang w:val="en-GB" w:bidi="ar-SA"/>
              </w:rPr>
              <w:t>000</w:t>
            </w:r>
            <w:r w:rsidRPr="00351321">
              <w:rPr>
                <w:rFonts w:ascii="Arial" w:hAnsi="Arial" w:cs="Arial"/>
                <w:color w:val="000000"/>
                <w:spacing w:val="-4"/>
                <w:sz w:val="14"/>
                <w:szCs w:val="14"/>
                <w:lang w:bidi="ar-SA"/>
              </w:rPr>
              <w:t>,</w:t>
            </w:r>
            <w:r w:rsidRPr="00351321">
              <w:rPr>
                <w:rFonts w:ascii="Arial" w:hAnsi="Arial" w:cs="Arial"/>
                <w:color w:val="000000"/>
                <w:spacing w:val="-4"/>
                <w:sz w:val="14"/>
                <w:szCs w:val="14"/>
                <w:lang w:val="en-GB" w:bidi="ar-SA"/>
              </w:rPr>
              <w:t>000</w:t>
            </w:r>
          </w:p>
        </w:tc>
        <w:tc>
          <w:tcPr>
            <w:tcW w:w="1170" w:type="dxa"/>
            <w:tcBorders>
              <w:left w:val="nil"/>
              <w:bottom w:val="single" w:sz="4" w:space="0" w:color="auto"/>
              <w:right w:val="nil"/>
            </w:tcBorders>
            <w:shd w:val="clear" w:color="auto" w:fill="auto"/>
            <w:vAlign w:val="bottom"/>
          </w:tcPr>
          <w:p w14:paraId="065A66CB" w14:textId="71ECD4A5" w:rsidR="003956B7" w:rsidRPr="00351321" w:rsidRDefault="003956B7" w:rsidP="003956B7">
            <w:pPr>
              <w:tabs>
                <w:tab w:val="decimal" w:pos="978"/>
              </w:tabs>
              <w:overflowPunct/>
              <w:autoSpaceDE/>
              <w:autoSpaceDN/>
              <w:adjustRightInd/>
              <w:ind w:right="-20"/>
              <w:jc w:val="both"/>
              <w:textAlignment w:val="auto"/>
              <w:rPr>
                <w:rFonts w:ascii="Arial" w:hAnsi="Arial" w:cs="Arial"/>
                <w:color w:val="000000"/>
                <w:spacing w:val="-4"/>
                <w:sz w:val="14"/>
                <w:szCs w:val="14"/>
                <w:lang w:bidi="ar-SA"/>
              </w:rPr>
            </w:pPr>
            <w:r w:rsidRPr="00351321">
              <w:rPr>
                <w:rFonts w:ascii="Arial" w:hAnsi="Arial" w:cs="Arial"/>
                <w:color w:val="000000"/>
                <w:spacing w:val="-4"/>
                <w:sz w:val="14"/>
                <w:szCs w:val="14"/>
                <w:lang w:val="en-GB" w:bidi="ar-SA"/>
              </w:rPr>
              <w:t xml:space="preserve">-       </w:t>
            </w:r>
          </w:p>
        </w:tc>
      </w:tr>
    </w:tbl>
    <w:p w14:paraId="3B27AB08" w14:textId="198CCA03" w:rsidR="00B36D3B" w:rsidRDefault="00B36D3B" w:rsidP="00E201C8">
      <w:pPr>
        <w:jc w:val="thaiDistribute"/>
        <w:rPr>
          <w:rFonts w:ascii="Arial" w:hAnsi="Arial" w:cstheme="minorBidi"/>
          <w:color w:val="000000"/>
          <w:sz w:val="16"/>
          <w:szCs w:val="16"/>
        </w:rPr>
      </w:pPr>
    </w:p>
    <w:tbl>
      <w:tblPr>
        <w:tblW w:w="9580" w:type="dxa"/>
        <w:tblLayout w:type="fixed"/>
        <w:tblLook w:val="04A0" w:firstRow="1" w:lastRow="0" w:firstColumn="1" w:lastColumn="0" w:noHBand="0" w:noVBand="1"/>
      </w:tblPr>
      <w:tblGrid>
        <w:gridCol w:w="3258"/>
        <w:gridCol w:w="864"/>
        <w:gridCol w:w="1109"/>
        <w:gridCol w:w="1080"/>
        <w:gridCol w:w="990"/>
        <w:gridCol w:w="1109"/>
        <w:gridCol w:w="1170"/>
      </w:tblGrid>
      <w:tr w:rsidR="005D7F61" w:rsidRPr="00351321" w14:paraId="02521538" w14:textId="77777777" w:rsidTr="004F71B5">
        <w:trPr>
          <w:trHeight w:val="20"/>
        </w:trPr>
        <w:tc>
          <w:tcPr>
            <w:tcW w:w="3258" w:type="dxa"/>
            <w:shd w:val="clear" w:color="auto" w:fill="auto"/>
            <w:hideMark/>
          </w:tcPr>
          <w:p w14:paraId="2886545A" w14:textId="77777777" w:rsidR="005D7F61" w:rsidRPr="00351321" w:rsidRDefault="005D7F61" w:rsidP="004F71B5">
            <w:pPr>
              <w:overflowPunct/>
              <w:autoSpaceDE/>
              <w:autoSpaceDN/>
              <w:adjustRightInd/>
              <w:ind w:left="180" w:right="-72" w:hanging="180"/>
              <w:textAlignment w:val="auto"/>
              <w:rPr>
                <w:rFonts w:ascii="Arial" w:hAnsi="Arial" w:cs="Arial"/>
                <w:b/>
                <w:bCs/>
                <w:color w:val="000000"/>
                <w:spacing w:val="-4"/>
                <w:sz w:val="14"/>
                <w:szCs w:val="14"/>
                <w:lang w:val="en-GB" w:bidi="ar-SA"/>
              </w:rPr>
            </w:pPr>
          </w:p>
        </w:tc>
        <w:tc>
          <w:tcPr>
            <w:tcW w:w="6322" w:type="dxa"/>
            <w:gridSpan w:val="6"/>
            <w:tcBorders>
              <w:top w:val="nil"/>
              <w:left w:val="nil"/>
              <w:bottom w:val="single" w:sz="4" w:space="0" w:color="auto"/>
              <w:right w:val="nil"/>
            </w:tcBorders>
            <w:shd w:val="clear" w:color="auto" w:fill="auto"/>
            <w:hideMark/>
          </w:tcPr>
          <w:p w14:paraId="445EC255" w14:textId="77777777" w:rsidR="005D7F61" w:rsidRPr="00351321" w:rsidRDefault="005D7F61" w:rsidP="004F71B5">
            <w:pPr>
              <w:overflowPunct/>
              <w:autoSpaceDE/>
              <w:autoSpaceDN/>
              <w:adjustRightInd/>
              <w:ind w:right="-72"/>
              <w:jc w:val="center"/>
              <w:textAlignment w:val="auto"/>
              <w:rPr>
                <w:rFonts w:ascii="Arial" w:hAnsi="Arial" w:cs="Arial"/>
                <w:b/>
                <w:bCs/>
                <w:color w:val="000000"/>
                <w:sz w:val="14"/>
                <w:szCs w:val="14"/>
                <w:lang w:val="en-GB" w:bidi="ar-SA"/>
              </w:rPr>
            </w:pPr>
            <w:r w:rsidRPr="00351321">
              <w:rPr>
                <w:rFonts w:ascii="Arial" w:hAnsi="Arial" w:cs="Arial"/>
                <w:b/>
                <w:bCs/>
                <w:color w:val="000000"/>
                <w:sz w:val="14"/>
                <w:szCs w:val="14"/>
                <w:lang w:val="en-GB"/>
              </w:rPr>
              <w:t>Consolidated financial statements</w:t>
            </w:r>
          </w:p>
        </w:tc>
      </w:tr>
      <w:tr w:rsidR="005D7F61" w:rsidRPr="00351321" w14:paraId="195B461D" w14:textId="77777777" w:rsidTr="004F71B5">
        <w:trPr>
          <w:trHeight w:val="20"/>
        </w:trPr>
        <w:tc>
          <w:tcPr>
            <w:tcW w:w="3258" w:type="dxa"/>
            <w:shd w:val="clear" w:color="auto" w:fill="auto"/>
            <w:hideMark/>
          </w:tcPr>
          <w:p w14:paraId="2204ACC2" w14:textId="77777777" w:rsidR="005D7F61" w:rsidRPr="00351321" w:rsidRDefault="005D7F61" w:rsidP="004F71B5">
            <w:pPr>
              <w:overflowPunct/>
              <w:autoSpaceDE/>
              <w:autoSpaceDN/>
              <w:adjustRightInd/>
              <w:ind w:left="180" w:right="-72" w:hanging="180"/>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Contractual maturities of financial liabilities</w:t>
            </w:r>
          </w:p>
          <w:p w14:paraId="286456C9" w14:textId="0D1EF4BB" w:rsidR="005D7F61" w:rsidRPr="005D7F61" w:rsidRDefault="005D7F61" w:rsidP="004F71B5">
            <w:pPr>
              <w:overflowPunct/>
              <w:autoSpaceDE/>
              <w:autoSpaceDN/>
              <w:adjustRightInd/>
              <w:ind w:left="180" w:right="-72" w:hanging="180"/>
              <w:textAlignment w:val="auto"/>
              <w:rPr>
                <w:rFonts w:ascii="Arial" w:hAnsi="Arial" w:cstheme="minorBidi"/>
                <w:b/>
                <w:bCs/>
                <w:color w:val="000000"/>
                <w:spacing w:val="-4"/>
                <w:sz w:val="14"/>
                <w:szCs w:val="14"/>
                <w:cs/>
                <w:lang w:val="en-GB" w:bidi="ar-SA"/>
              </w:rPr>
            </w:pPr>
            <w:r w:rsidRPr="00351321">
              <w:rPr>
                <w:rFonts w:ascii="Arial" w:hAnsi="Arial" w:cs="Arial"/>
                <w:b/>
                <w:bCs/>
                <w:color w:val="000000"/>
                <w:spacing w:val="-4"/>
                <w:sz w:val="14"/>
                <w:szCs w:val="14"/>
                <w:cs/>
                <w:lang w:val="en-GB"/>
              </w:rPr>
              <w:t xml:space="preserve">   </w:t>
            </w:r>
            <w:r w:rsidRPr="00351321">
              <w:rPr>
                <w:rFonts w:ascii="Arial" w:hAnsi="Arial" w:cs="Arial"/>
                <w:b/>
                <w:bCs/>
                <w:color w:val="000000"/>
                <w:spacing w:val="-4"/>
                <w:sz w:val="14"/>
                <w:szCs w:val="14"/>
                <w:lang w:val="en-GB"/>
              </w:rPr>
              <w:t xml:space="preserve">As </w:t>
            </w:r>
            <w:proofErr w:type="gramStart"/>
            <w:r w:rsidRPr="00351321">
              <w:rPr>
                <w:rFonts w:ascii="Arial" w:hAnsi="Arial" w:cs="Arial"/>
                <w:b/>
                <w:bCs/>
                <w:color w:val="000000"/>
                <w:spacing w:val="-4"/>
                <w:sz w:val="14"/>
                <w:szCs w:val="14"/>
                <w:lang w:val="en-GB"/>
              </w:rPr>
              <w:t>at</w:t>
            </w:r>
            <w:proofErr w:type="gramEnd"/>
            <w:r w:rsidRPr="00351321">
              <w:rPr>
                <w:rFonts w:ascii="Arial" w:hAnsi="Arial" w:cs="Arial"/>
                <w:b/>
                <w:bCs/>
                <w:color w:val="000000"/>
                <w:spacing w:val="-4"/>
                <w:sz w:val="14"/>
                <w:szCs w:val="14"/>
                <w:lang w:val="en-GB"/>
              </w:rPr>
              <w:t xml:space="preserve"> 31</w:t>
            </w:r>
            <w:r w:rsidRPr="00351321">
              <w:rPr>
                <w:rFonts w:ascii="Arial" w:hAnsi="Arial" w:cs="Arial"/>
                <w:b/>
                <w:bCs/>
                <w:color w:val="000000"/>
                <w:spacing w:val="-4"/>
                <w:sz w:val="14"/>
                <w:szCs w:val="14"/>
                <w:cs/>
                <w:lang w:val="en-GB"/>
              </w:rPr>
              <w:t xml:space="preserve"> </w:t>
            </w:r>
            <w:r w:rsidRPr="00351321">
              <w:rPr>
                <w:rFonts w:ascii="Arial" w:hAnsi="Arial" w:cs="Arial"/>
                <w:b/>
                <w:bCs/>
                <w:color w:val="000000"/>
                <w:spacing w:val="-4"/>
                <w:sz w:val="14"/>
                <w:szCs w:val="14"/>
                <w:lang w:val="en-GB"/>
              </w:rPr>
              <w:t>December 202</w:t>
            </w:r>
            <w:r w:rsidRPr="005D7F61">
              <w:rPr>
                <w:rFonts w:ascii="Arial" w:hAnsi="Arial" w:cs="Arial" w:hint="cs"/>
                <w:b/>
                <w:bCs/>
                <w:color w:val="000000"/>
                <w:spacing w:val="-4"/>
                <w:sz w:val="14"/>
                <w:szCs w:val="14"/>
                <w:cs/>
                <w:lang w:val="en-GB"/>
              </w:rPr>
              <w:t>3</w:t>
            </w:r>
          </w:p>
        </w:tc>
        <w:tc>
          <w:tcPr>
            <w:tcW w:w="864" w:type="dxa"/>
            <w:tcBorders>
              <w:top w:val="single" w:sz="4" w:space="0" w:color="auto"/>
              <w:left w:val="nil"/>
              <w:bottom w:val="single" w:sz="4" w:space="0" w:color="auto"/>
              <w:right w:val="nil"/>
            </w:tcBorders>
            <w:shd w:val="clear" w:color="auto" w:fill="auto"/>
            <w:vAlign w:val="bottom"/>
          </w:tcPr>
          <w:p w14:paraId="2C62325D"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On</w:t>
            </w:r>
          </w:p>
          <w:p w14:paraId="4E32EF5A"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demand</w:t>
            </w:r>
          </w:p>
        </w:tc>
        <w:tc>
          <w:tcPr>
            <w:tcW w:w="1109" w:type="dxa"/>
            <w:tcBorders>
              <w:top w:val="single" w:sz="4" w:space="0" w:color="auto"/>
              <w:left w:val="nil"/>
              <w:bottom w:val="single" w:sz="4" w:space="0" w:color="auto"/>
              <w:right w:val="nil"/>
            </w:tcBorders>
            <w:shd w:val="clear" w:color="auto" w:fill="auto"/>
            <w:vAlign w:val="bottom"/>
          </w:tcPr>
          <w:p w14:paraId="13153A2C"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Within</w:t>
            </w:r>
          </w:p>
          <w:p w14:paraId="306561BB"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cs/>
                <w:lang w:val="en-GB" w:bidi="ar-SA"/>
              </w:rPr>
            </w:pPr>
            <w:r w:rsidRPr="00351321">
              <w:rPr>
                <w:rFonts w:ascii="Arial" w:hAnsi="Arial" w:cs="Arial"/>
                <w:b/>
                <w:bCs/>
                <w:color w:val="000000"/>
                <w:spacing w:val="-4"/>
                <w:sz w:val="14"/>
                <w:szCs w:val="14"/>
                <w:lang w:val="en-GB"/>
              </w:rPr>
              <w:t>1 year</w:t>
            </w:r>
          </w:p>
        </w:tc>
        <w:tc>
          <w:tcPr>
            <w:tcW w:w="1080" w:type="dxa"/>
            <w:tcBorders>
              <w:top w:val="single" w:sz="4" w:space="0" w:color="auto"/>
              <w:left w:val="nil"/>
              <w:bottom w:val="single" w:sz="4" w:space="0" w:color="auto"/>
              <w:right w:val="nil"/>
            </w:tcBorders>
            <w:shd w:val="clear" w:color="auto" w:fill="auto"/>
            <w:vAlign w:val="bottom"/>
          </w:tcPr>
          <w:p w14:paraId="3C63222B"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1-5</w:t>
            </w:r>
          </w:p>
          <w:p w14:paraId="4222A04A"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years</w:t>
            </w:r>
          </w:p>
        </w:tc>
        <w:tc>
          <w:tcPr>
            <w:tcW w:w="990" w:type="dxa"/>
            <w:tcBorders>
              <w:top w:val="single" w:sz="4" w:space="0" w:color="auto"/>
              <w:left w:val="nil"/>
              <w:bottom w:val="single" w:sz="4" w:space="0" w:color="auto"/>
              <w:right w:val="nil"/>
            </w:tcBorders>
            <w:shd w:val="clear" w:color="auto" w:fill="auto"/>
            <w:vAlign w:val="bottom"/>
          </w:tcPr>
          <w:p w14:paraId="456C1A76"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Over</w:t>
            </w:r>
          </w:p>
          <w:p w14:paraId="5F400A11"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5 years</w:t>
            </w:r>
          </w:p>
        </w:tc>
        <w:tc>
          <w:tcPr>
            <w:tcW w:w="1109" w:type="dxa"/>
            <w:tcBorders>
              <w:top w:val="single" w:sz="4" w:space="0" w:color="auto"/>
              <w:left w:val="nil"/>
              <w:bottom w:val="single" w:sz="4" w:space="0" w:color="auto"/>
              <w:right w:val="nil"/>
            </w:tcBorders>
            <w:shd w:val="clear" w:color="auto" w:fill="auto"/>
            <w:vAlign w:val="bottom"/>
          </w:tcPr>
          <w:p w14:paraId="36CF08EA"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Total</w:t>
            </w:r>
          </w:p>
        </w:tc>
        <w:tc>
          <w:tcPr>
            <w:tcW w:w="1170" w:type="dxa"/>
            <w:tcBorders>
              <w:top w:val="single" w:sz="4" w:space="0" w:color="auto"/>
              <w:left w:val="nil"/>
              <w:bottom w:val="single" w:sz="4" w:space="0" w:color="auto"/>
              <w:right w:val="nil"/>
            </w:tcBorders>
            <w:shd w:val="clear" w:color="auto" w:fill="auto"/>
            <w:vAlign w:val="bottom"/>
          </w:tcPr>
          <w:p w14:paraId="3F95D193"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Carrying</w:t>
            </w:r>
          </w:p>
          <w:p w14:paraId="7195C2B3" w14:textId="77777777" w:rsidR="005D7F61" w:rsidRPr="00351321" w:rsidRDefault="005D7F61" w:rsidP="004F71B5">
            <w:pPr>
              <w:overflowPunct/>
              <w:autoSpaceDE/>
              <w:autoSpaceDN/>
              <w:adjustRightInd/>
              <w:ind w:right="-20"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amount</w:t>
            </w:r>
          </w:p>
        </w:tc>
      </w:tr>
      <w:tr w:rsidR="005D7F61" w:rsidRPr="00351321" w14:paraId="5648A6A1" w14:textId="77777777" w:rsidTr="004F71B5">
        <w:trPr>
          <w:trHeight w:val="20"/>
        </w:trPr>
        <w:tc>
          <w:tcPr>
            <w:tcW w:w="3258" w:type="dxa"/>
            <w:shd w:val="clear" w:color="auto" w:fill="auto"/>
            <w:hideMark/>
          </w:tcPr>
          <w:p w14:paraId="5D9D8E64" w14:textId="77777777" w:rsidR="005D7F61" w:rsidRPr="00351321" w:rsidRDefault="005D7F61" w:rsidP="004F71B5">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1321">
              <w:rPr>
                <w:rFonts w:ascii="Arial" w:hAnsi="Arial" w:cs="Arial"/>
                <w:b/>
                <w:bCs/>
                <w:sz w:val="14"/>
                <w:szCs w:val="14"/>
              </w:rPr>
              <w:t>Non-derivatives</w:t>
            </w:r>
          </w:p>
        </w:tc>
        <w:tc>
          <w:tcPr>
            <w:tcW w:w="864" w:type="dxa"/>
            <w:shd w:val="clear" w:color="auto" w:fill="auto"/>
          </w:tcPr>
          <w:p w14:paraId="006C7397" w14:textId="77777777" w:rsidR="005D7F61" w:rsidRPr="005D7F61" w:rsidRDefault="005D7F61" w:rsidP="004F71B5">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shd w:val="clear" w:color="auto" w:fill="auto"/>
            <w:vAlign w:val="bottom"/>
          </w:tcPr>
          <w:p w14:paraId="5B9B127D"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shd w:val="clear" w:color="auto" w:fill="auto"/>
            <w:vAlign w:val="bottom"/>
          </w:tcPr>
          <w:p w14:paraId="67212CCF"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990" w:type="dxa"/>
            <w:shd w:val="clear" w:color="auto" w:fill="auto"/>
            <w:vAlign w:val="bottom"/>
          </w:tcPr>
          <w:p w14:paraId="7EC0FFF9"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shd w:val="clear" w:color="auto" w:fill="auto"/>
            <w:vAlign w:val="bottom"/>
          </w:tcPr>
          <w:p w14:paraId="4D29008C"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shd w:val="clear" w:color="auto" w:fill="auto"/>
          </w:tcPr>
          <w:p w14:paraId="3906D5E6"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5D7F61" w:rsidRPr="00351321" w14:paraId="576C3FAF" w14:textId="77777777" w:rsidTr="004F71B5">
        <w:trPr>
          <w:trHeight w:val="20"/>
        </w:trPr>
        <w:tc>
          <w:tcPr>
            <w:tcW w:w="3258" w:type="dxa"/>
            <w:shd w:val="clear" w:color="auto" w:fill="auto"/>
          </w:tcPr>
          <w:p w14:paraId="3C2D52AB" w14:textId="77777777" w:rsidR="005D7F61" w:rsidRPr="00351321" w:rsidRDefault="005D7F61" w:rsidP="004F71B5">
            <w:pPr>
              <w:overflowPunct/>
              <w:autoSpaceDE/>
              <w:autoSpaceDN/>
              <w:adjustRightInd/>
              <w:ind w:left="180" w:right="-72" w:hanging="180"/>
              <w:textAlignment w:val="auto"/>
              <w:rPr>
                <w:rFonts w:ascii="Arial" w:hAnsi="Arial" w:cs="Arial"/>
                <w:b/>
                <w:bCs/>
                <w:color w:val="000000"/>
                <w:spacing w:val="-4"/>
                <w:sz w:val="14"/>
                <w:szCs w:val="14"/>
                <w:cs/>
                <w:lang w:val="en-GB"/>
              </w:rPr>
            </w:pPr>
            <w:r w:rsidRPr="00351321">
              <w:rPr>
                <w:rFonts w:ascii="Arial" w:hAnsi="Arial" w:cs="Arial"/>
                <w:sz w:val="14"/>
                <w:szCs w:val="14"/>
              </w:rPr>
              <w:t xml:space="preserve">Bank overdrafts and </w:t>
            </w:r>
          </w:p>
        </w:tc>
        <w:tc>
          <w:tcPr>
            <w:tcW w:w="864" w:type="dxa"/>
            <w:shd w:val="clear" w:color="auto" w:fill="auto"/>
          </w:tcPr>
          <w:p w14:paraId="31C93E57" w14:textId="77777777" w:rsidR="005D7F61" w:rsidRPr="005D7F61" w:rsidRDefault="005D7F61" w:rsidP="004F71B5">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shd w:val="clear" w:color="auto" w:fill="auto"/>
          </w:tcPr>
          <w:p w14:paraId="10696FBE"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shd w:val="clear" w:color="auto" w:fill="auto"/>
          </w:tcPr>
          <w:p w14:paraId="37F08139"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990" w:type="dxa"/>
            <w:shd w:val="clear" w:color="auto" w:fill="auto"/>
          </w:tcPr>
          <w:p w14:paraId="209A4033"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shd w:val="clear" w:color="auto" w:fill="auto"/>
          </w:tcPr>
          <w:p w14:paraId="589DABDC"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shd w:val="clear" w:color="auto" w:fill="auto"/>
          </w:tcPr>
          <w:p w14:paraId="33D6EDC4" w14:textId="77777777" w:rsidR="005D7F61" w:rsidRPr="005D7F61"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5D7F61" w:rsidRPr="00351321" w14:paraId="195533D9" w14:textId="77777777" w:rsidTr="004F71B5">
        <w:trPr>
          <w:trHeight w:val="20"/>
        </w:trPr>
        <w:tc>
          <w:tcPr>
            <w:tcW w:w="3258" w:type="dxa"/>
            <w:shd w:val="clear" w:color="auto" w:fill="auto"/>
            <w:hideMark/>
          </w:tcPr>
          <w:p w14:paraId="6ED4015A" w14:textId="77777777" w:rsidR="005D7F61" w:rsidRPr="00351321" w:rsidRDefault="005D7F61" w:rsidP="005D7F61">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 xml:space="preserve">   short-term loans from financial institutions</w:t>
            </w:r>
          </w:p>
        </w:tc>
        <w:tc>
          <w:tcPr>
            <w:tcW w:w="864" w:type="dxa"/>
            <w:shd w:val="clear" w:color="auto" w:fill="auto"/>
          </w:tcPr>
          <w:p w14:paraId="5644BF4C" w14:textId="588E02B0"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shd w:val="clear" w:color="auto" w:fill="auto"/>
          </w:tcPr>
          <w:p w14:paraId="266BAC24" w14:textId="4A942A8E"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rPr>
            </w:pPr>
            <w:r w:rsidRPr="005D7F61">
              <w:rPr>
                <w:rFonts w:ascii="Arial" w:hAnsi="Arial" w:cs="Arial"/>
                <w:color w:val="000000" w:themeColor="text1"/>
                <w:spacing w:val="-4"/>
                <w:sz w:val="14"/>
                <w:szCs w:val="14"/>
                <w:lang w:val="en-GB" w:bidi="ar-SA"/>
              </w:rPr>
              <w:t>4,657,338,514</w:t>
            </w:r>
          </w:p>
        </w:tc>
        <w:tc>
          <w:tcPr>
            <w:tcW w:w="1080" w:type="dxa"/>
            <w:shd w:val="clear" w:color="auto" w:fill="auto"/>
          </w:tcPr>
          <w:p w14:paraId="0BB79947" w14:textId="27BD2D03" w:rsidR="005D7F61" w:rsidRPr="005D7F61" w:rsidRDefault="005D7F61" w:rsidP="005D7F61">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990" w:type="dxa"/>
            <w:shd w:val="clear" w:color="auto" w:fill="auto"/>
          </w:tcPr>
          <w:p w14:paraId="1D7FF51D" w14:textId="265EE591" w:rsidR="005D7F61" w:rsidRPr="005D7F61" w:rsidRDefault="005D7F61" w:rsidP="005D7F61">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spacing w:val="-4"/>
                <w:sz w:val="14"/>
                <w:szCs w:val="14"/>
                <w:lang w:val="en-GB" w:bidi="ar-SA"/>
              </w:rPr>
              <w:t xml:space="preserve">-       </w:t>
            </w:r>
          </w:p>
        </w:tc>
        <w:tc>
          <w:tcPr>
            <w:tcW w:w="1109" w:type="dxa"/>
            <w:shd w:val="clear" w:color="auto" w:fill="auto"/>
          </w:tcPr>
          <w:p w14:paraId="50EB157A" w14:textId="519F072A"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4,657,338,514</w:t>
            </w:r>
          </w:p>
        </w:tc>
        <w:tc>
          <w:tcPr>
            <w:tcW w:w="1170" w:type="dxa"/>
            <w:shd w:val="clear" w:color="auto" w:fill="auto"/>
          </w:tcPr>
          <w:p w14:paraId="5F173B92" w14:textId="014DCC74"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4,657,338,514</w:t>
            </w:r>
          </w:p>
        </w:tc>
      </w:tr>
      <w:tr w:rsidR="005D7F61" w:rsidRPr="00351321" w14:paraId="3F38DBDA" w14:textId="77777777" w:rsidTr="004F71B5">
        <w:trPr>
          <w:trHeight w:val="20"/>
        </w:trPr>
        <w:tc>
          <w:tcPr>
            <w:tcW w:w="3258" w:type="dxa"/>
            <w:shd w:val="clear" w:color="auto" w:fill="auto"/>
            <w:hideMark/>
          </w:tcPr>
          <w:p w14:paraId="74B2BD35" w14:textId="77777777" w:rsidR="005D7F61" w:rsidRPr="00351321" w:rsidRDefault="005D7F61" w:rsidP="005D7F61">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Trade and other current payable</w:t>
            </w:r>
          </w:p>
        </w:tc>
        <w:tc>
          <w:tcPr>
            <w:tcW w:w="864" w:type="dxa"/>
            <w:shd w:val="clear" w:color="auto" w:fill="auto"/>
          </w:tcPr>
          <w:p w14:paraId="08118EFF" w14:textId="278C4E75"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shd w:val="clear" w:color="auto" w:fill="auto"/>
          </w:tcPr>
          <w:p w14:paraId="24A7801D" w14:textId="4DA66AF1"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1,496,423,165</w:t>
            </w:r>
          </w:p>
        </w:tc>
        <w:tc>
          <w:tcPr>
            <w:tcW w:w="1080" w:type="dxa"/>
            <w:shd w:val="clear" w:color="auto" w:fill="auto"/>
          </w:tcPr>
          <w:p w14:paraId="48EAAA35" w14:textId="3D3F7A79" w:rsidR="005D7F61" w:rsidRPr="005D7F61" w:rsidRDefault="005D7F61" w:rsidP="005D7F61">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990" w:type="dxa"/>
            <w:shd w:val="clear" w:color="auto" w:fill="auto"/>
          </w:tcPr>
          <w:p w14:paraId="6D908CA4" w14:textId="062A78B8" w:rsidR="005D7F61" w:rsidRPr="005D7F61" w:rsidRDefault="005D7F61" w:rsidP="005D7F61">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shd w:val="clear" w:color="auto" w:fill="auto"/>
          </w:tcPr>
          <w:p w14:paraId="5D70642A" w14:textId="2E2874CA"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1,496,423,165</w:t>
            </w:r>
          </w:p>
        </w:tc>
        <w:tc>
          <w:tcPr>
            <w:tcW w:w="1170" w:type="dxa"/>
            <w:shd w:val="clear" w:color="auto" w:fill="auto"/>
          </w:tcPr>
          <w:p w14:paraId="3BBF9160" w14:textId="04A75714"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1,496,423,165</w:t>
            </w:r>
          </w:p>
        </w:tc>
      </w:tr>
      <w:tr w:rsidR="005D7F61" w:rsidRPr="00351321" w14:paraId="048517EB" w14:textId="77777777" w:rsidTr="004F71B5">
        <w:trPr>
          <w:trHeight w:val="20"/>
        </w:trPr>
        <w:tc>
          <w:tcPr>
            <w:tcW w:w="3258" w:type="dxa"/>
            <w:shd w:val="clear" w:color="auto" w:fill="auto"/>
          </w:tcPr>
          <w:p w14:paraId="03571B15" w14:textId="77777777" w:rsidR="005D7F61" w:rsidRPr="00351321" w:rsidRDefault="005D7F61" w:rsidP="005D7F61">
            <w:pPr>
              <w:overflowPunct/>
              <w:autoSpaceDE/>
              <w:autoSpaceDN/>
              <w:adjustRightInd/>
              <w:ind w:left="180" w:right="-72" w:hanging="180"/>
              <w:textAlignment w:val="auto"/>
              <w:rPr>
                <w:rFonts w:ascii="Arial" w:hAnsi="Arial" w:cs="Arial"/>
                <w:sz w:val="14"/>
                <w:szCs w:val="14"/>
              </w:rPr>
            </w:pPr>
            <w:r w:rsidRPr="00351321">
              <w:rPr>
                <w:rFonts w:ascii="Arial" w:hAnsi="Arial" w:cs="Arial"/>
                <w:sz w:val="14"/>
                <w:szCs w:val="14"/>
              </w:rPr>
              <w:t>Short-term loans from others</w:t>
            </w:r>
          </w:p>
        </w:tc>
        <w:tc>
          <w:tcPr>
            <w:tcW w:w="864" w:type="dxa"/>
            <w:shd w:val="clear" w:color="auto" w:fill="auto"/>
          </w:tcPr>
          <w:p w14:paraId="3FB6A2C9" w14:textId="4BCB0103"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shd w:val="clear" w:color="auto" w:fill="auto"/>
          </w:tcPr>
          <w:p w14:paraId="5C8FCEA9" w14:textId="2D71A0DC"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6,191,000</w:t>
            </w:r>
          </w:p>
        </w:tc>
        <w:tc>
          <w:tcPr>
            <w:tcW w:w="1080" w:type="dxa"/>
            <w:shd w:val="clear" w:color="auto" w:fill="auto"/>
          </w:tcPr>
          <w:p w14:paraId="13F81AD7" w14:textId="3106D962" w:rsidR="005D7F61" w:rsidRPr="005D7F61" w:rsidRDefault="005D7F61" w:rsidP="005D7F61">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990" w:type="dxa"/>
            <w:shd w:val="clear" w:color="auto" w:fill="auto"/>
          </w:tcPr>
          <w:p w14:paraId="302A5DBB" w14:textId="79EAF62F" w:rsidR="005D7F61" w:rsidRPr="005D7F61" w:rsidRDefault="005D7F61" w:rsidP="005D7F61">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shd w:val="clear" w:color="auto" w:fill="auto"/>
          </w:tcPr>
          <w:p w14:paraId="645AAE8A" w14:textId="22BC415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6,191,000</w:t>
            </w:r>
          </w:p>
        </w:tc>
        <w:tc>
          <w:tcPr>
            <w:tcW w:w="1170" w:type="dxa"/>
            <w:shd w:val="clear" w:color="auto" w:fill="auto"/>
          </w:tcPr>
          <w:p w14:paraId="05E6DBA6" w14:textId="088B2F0D"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6,191,000</w:t>
            </w:r>
          </w:p>
        </w:tc>
      </w:tr>
      <w:tr w:rsidR="005D7F61" w:rsidRPr="00351321" w14:paraId="1777EEBB" w14:textId="77777777" w:rsidTr="004F71B5">
        <w:trPr>
          <w:trHeight w:val="20"/>
        </w:trPr>
        <w:tc>
          <w:tcPr>
            <w:tcW w:w="3258" w:type="dxa"/>
            <w:shd w:val="clear" w:color="auto" w:fill="auto"/>
            <w:hideMark/>
          </w:tcPr>
          <w:p w14:paraId="00F35716" w14:textId="77777777" w:rsidR="005D7F61" w:rsidRPr="00351321" w:rsidRDefault="005D7F61" w:rsidP="005D7F61">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Lease liabilities</w:t>
            </w:r>
          </w:p>
        </w:tc>
        <w:tc>
          <w:tcPr>
            <w:tcW w:w="864" w:type="dxa"/>
            <w:shd w:val="clear" w:color="auto" w:fill="auto"/>
          </w:tcPr>
          <w:p w14:paraId="126089C3" w14:textId="0A11B9C4"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shd w:val="clear" w:color="auto" w:fill="auto"/>
          </w:tcPr>
          <w:p w14:paraId="1C91BC1C" w14:textId="37097016"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88,054,928</w:t>
            </w:r>
          </w:p>
        </w:tc>
        <w:tc>
          <w:tcPr>
            <w:tcW w:w="1080" w:type="dxa"/>
            <w:shd w:val="clear" w:color="auto" w:fill="auto"/>
          </w:tcPr>
          <w:p w14:paraId="1DEA3AFB" w14:textId="39912B85" w:rsidR="005D7F61" w:rsidRPr="005D7F61" w:rsidRDefault="005D7F61" w:rsidP="005D7F61">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98,817,517</w:t>
            </w:r>
          </w:p>
        </w:tc>
        <w:tc>
          <w:tcPr>
            <w:tcW w:w="990" w:type="dxa"/>
            <w:shd w:val="clear" w:color="auto" w:fill="auto"/>
          </w:tcPr>
          <w:p w14:paraId="3DE55EE0" w14:textId="46CFED70"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233,058,800</w:t>
            </w:r>
          </w:p>
        </w:tc>
        <w:tc>
          <w:tcPr>
            <w:tcW w:w="1109" w:type="dxa"/>
            <w:shd w:val="clear" w:color="auto" w:fill="auto"/>
          </w:tcPr>
          <w:p w14:paraId="23759599" w14:textId="49F152CB"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419,931,245</w:t>
            </w:r>
          </w:p>
        </w:tc>
        <w:tc>
          <w:tcPr>
            <w:tcW w:w="1170" w:type="dxa"/>
            <w:shd w:val="clear" w:color="auto" w:fill="auto"/>
          </w:tcPr>
          <w:p w14:paraId="70F8E50C" w14:textId="49ACFB3A"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270,759,373</w:t>
            </w:r>
          </w:p>
        </w:tc>
      </w:tr>
      <w:tr w:rsidR="005D7F61" w:rsidRPr="00351321" w14:paraId="66FF16D4" w14:textId="77777777" w:rsidTr="004F71B5">
        <w:trPr>
          <w:trHeight w:val="20"/>
        </w:trPr>
        <w:tc>
          <w:tcPr>
            <w:tcW w:w="3258" w:type="dxa"/>
            <w:shd w:val="clear" w:color="auto" w:fill="auto"/>
            <w:hideMark/>
          </w:tcPr>
          <w:p w14:paraId="6F0E28AA" w14:textId="77777777" w:rsidR="005D7F61" w:rsidRPr="00351321" w:rsidRDefault="005D7F61" w:rsidP="005D7F61">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Long-term loans from financial institutions</w:t>
            </w:r>
          </w:p>
        </w:tc>
        <w:tc>
          <w:tcPr>
            <w:tcW w:w="864" w:type="dxa"/>
            <w:tcBorders>
              <w:top w:val="nil"/>
              <w:left w:val="nil"/>
              <w:right w:val="nil"/>
            </w:tcBorders>
            <w:shd w:val="clear" w:color="auto" w:fill="auto"/>
          </w:tcPr>
          <w:p w14:paraId="0D3AEC76" w14:textId="3BD458CF"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8"/>
                <w:sz w:val="14"/>
                <w:szCs w:val="14"/>
                <w:lang w:val="en-GB" w:bidi="ar-SA"/>
              </w:rPr>
            </w:pPr>
            <w:r w:rsidRPr="005D7F61">
              <w:rPr>
                <w:rFonts w:ascii="Arial" w:hAnsi="Arial" w:cs="Arial"/>
                <w:color w:val="000000" w:themeColor="text1"/>
                <w:spacing w:val="-8"/>
                <w:sz w:val="14"/>
                <w:szCs w:val="14"/>
              </w:rPr>
              <w:t>1,489,296,707</w:t>
            </w:r>
          </w:p>
        </w:tc>
        <w:tc>
          <w:tcPr>
            <w:tcW w:w="1109" w:type="dxa"/>
            <w:tcBorders>
              <w:top w:val="nil"/>
              <w:left w:val="nil"/>
              <w:right w:val="nil"/>
            </w:tcBorders>
            <w:shd w:val="clear" w:color="auto" w:fill="auto"/>
          </w:tcPr>
          <w:p w14:paraId="288E1128" w14:textId="102BC5E3"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1,824,452,016</w:t>
            </w:r>
          </w:p>
        </w:tc>
        <w:tc>
          <w:tcPr>
            <w:tcW w:w="1080" w:type="dxa"/>
            <w:tcBorders>
              <w:top w:val="nil"/>
              <w:left w:val="nil"/>
              <w:right w:val="nil"/>
            </w:tcBorders>
            <w:shd w:val="clear" w:color="auto" w:fill="auto"/>
          </w:tcPr>
          <w:p w14:paraId="6D34FE66" w14:textId="1C2DFE2E" w:rsidR="005D7F61" w:rsidRPr="005D7F61" w:rsidRDefault="005D7F61" w:rsidP="005D7F61">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2,077,136,458</w:t>
            </w:r>
          </w:p>
        </w:tc>
        <w:tc>
          <w:tcPr>
            <w:tcW w:w="990" w:type="dxa"/>
            <w:tcBorders>
              <w:top w:val="nil"/>
              <w:left w:val="nil"/>
              <w:right w:val="nil"/>
            </w:tcBorders>
            <w:shd w:val="clear" w:color="auto" w:fill="auto"/>
          </w:tcPr>
          <w:p w14:paraId="25108B36" w14:textId="74445C7D" w:rsidR="005D7F61" w:rsidRPr="005D7F61" w:rsidRDefault="005D7F61" w:rsidP="005D7F61">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276,238,480</w:t>
            </w:r>
          </w:p>
        </w:tc>
        <w:tc>
          <w:tcPr>
            <w:tcW w:w="1109" w:type="dxa"/>
            <w:tcBorders>
              <w:top w:val="nil"/>
              <w:left w:val="nil"/>
              <w:right w:val="nil"/>
            </w:tcBorders>
            <w:shd w:val="clear" w:color="auto" w:fill="auto"/>
          </w:tcPr>
          <w:p w14:paraId="06B96FB6" w14:textId="109B28A5"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5,667,123,661</w:t>
            </w:r>
          </w:p>
        </w:tc>
        <w:tc>
          <w:tcPr>
            <w:tcW w:w="1170" w:type="dxa"/>
            <w:tcBorders>
              <w:top w:val="nil"/>
              <w:left w:val="nil"/>
              <w:right w:val="nil"/>
            </w:tcBorders>
            <w:shd w:val="clear" w:color="auto" w:fill="auto"/>
          </w:tcPr>
          <w:p w14:paraId="12FF4B79" w14:textId="7620C5D0"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5,246,316,333</w:t>
            </w:r>
          </w:p>
        </w:tc>
      </w:tr>
      <w:tr w:rsidR="005D7F61" w:rsidRPr="00351321" w14:paraId="779FB4D6" w14:textId="77777777" w:rsidTr="004F71B5">
        <w:trPr>
          <w:trHeight w:val="20"/>
        </w:trPr>
        <w:tc>
          <w:tcPr>
            <w:tcW w:w="3258" w:type="dxa"/>
            <w:shd w:val="clear" w:color="auto" w:fill="auto"/>
          </w:tcPr>
          <w:p w14:paraId="534BC616" w14:textId="77777777" w:rsidR="005D7F61" w:rsidRPr="00351321" w:rsidRDefault="005D7F61" w:rsidP="005D7F61">
            <w:pPr>
              <w:overflowPunct/>
              <w:autoSpaceDE/>
              <w:autoSpaceDN/>
              <w:adjustRightInd/>
              <w:ind w:left="180" w:right="-111" w:hanging="180"/>
              <w:textAlignment w:val="auto"/>
              <w:rPr>
                <w:rFonts w:ascii="Arial" w:hAnsi="Arial" w:cs="Arial"/>
                <w:spacing w:val="-7"/>
                <w:sz w:val="14"/>
                <w:szCs w:val="14"/>
              </w:rPr>
            </w:pPr>
            <w:r w:rsidRPr="00351321">
              <w:rPr>
                <w:rFonts w:ascii="Arial" w:hAnsi="Arial" w:cs="Arial"/>
                <w:spacing w:val="-7"/>
                <w:sz w:val="14"/>
                <w:szCs w:val="14"/>
              </w:rPr>
              <w:t>Liabilities from purchase of medical tools and equipment</w:t>
            </w:r>
          </w:p>
        </w:tc>
        <w:tc>
          <w:tcPr>
            <w:tcW w:w="864" w:type="dxa"/>
            <w:tcBorders>
              <w:left w:val="nil"/>
              <w:right w:val="nil"/>
            </w:tcBorders>
            <w:shd w:val="clear" w:color="auto" w:fill="auto"/>
          </w:tcPr>
          <w:p w14:paraId="1CFB2990" w14:textId="73122F64"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tcBorders>
              <w:left w:val="nil"/>
              <w:right w:val="nil"/>
            </w:tcBorders>
            <w:shd w:val="clear" w:color="auto" w:fill="auto"/>
          </w:tcPr>
          <w:p w14:paraId="6A763E8B" w14:textId="6EFED092"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44,804,968</w:t>
            </w:r>
          </w:p>
        </w:tc>
        <w:tc>
          <w:tcPr>
            <w:tcW w:w="1080" w:type="dxa"/>
            <w:tcBorders>
              <w:left w:val="nil"/>
              <w:right w:val="nil"/>
            </w:tcBorders>
            <w:shd w:val="clear" w:color="auto" w:fill="auto"/>
          </w:tcPr>
          <w:p w14:paraId="554A5467" w14:textId="165C70CB" w:rsidR="005D7F61" w:rsidRPr="005D7F61" w:rsidRDefault="005D7F61" w:rsidP="005D7F61">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36,319,668</w:t>
            </w:r>
          </w:p>
        </w:tc>
        <w:tc>
          <w:tcPr>
            <w:tcW w:w="990" w:type="dxa"/>
            <w:tcBorders>
              <w:left w:val="nil"/>
              <w:right w:val="nil"/>
            </w:tcBorders>
            <w:shd w:val="clear" w:color="auto" w:fill="auto"/>
          </w:tcPr>
          <w:p w14:paraId="1F94E191" w14:textId="3E4727C0" w:rsidR="005D7F61" w:rsidRPr="005D7F61" w:rsidRDefault="005D7F61" w:rsidP="005D7F61">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tcBorders>
              <w:left w:val="nil"/>
              <w:right w:val="nil"/>
            </w:tcBorders>
            <w:shd w:val="clear" w:color="auto" w:fill="auto"/>
          </w:tcPr>
          <w:p w14:paraId="2D9E2B9A" w14:textId="2B852B8D"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81,124,636</w:t>
            </w:r>
          </w:p>
        </w:tc>
        <w:tc>
          <w:tcPr>
            <w:tcW w:w="1170" w:type="dxa"/>
            <w:tcBorders>
              <w:left w:val="nil"/>
              <w:right w:val="nil"/>
            </w:tcBorders>
            <w:shd w:val="clear" w:color="auto" w:fill="auto"/>
          </w:tcPr>
          <w:p w14:paraId="27FB8811" w14:textId="0DD86476"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75,020,072</w:t>
            </w:r>
          </w:p>
        </w:tc>
      </w:tr>
      <w:tr w:rsidR="005D7F61" w:rsidRPr="00351321" w14:paraId="16FEB042" w14:textId="77777777" w:rsidTr="004F71B5">
        <w:trPr>
          <w:trHeight w:val="20"/>
        </w:trPr>
        <w:tc>
          <w:tcPr>
            <w:tcW w:w="3258" w:type="dxa"/>
            <w:shd w:val="clear" w:color="auto" w:fill="auto"/>
          </w:tcPr>
          <w:p w14:paraId="44E96C94" w14:textId="77777777" w:rsidR="005D7F61" w:rsidRPr="00351321" w:rsidRDefault="005D7F61" w:rsidP="005D7F61">
            <w:pPr>
              <w:overflowPunct/>
              <w:autoSpaceDE/>
              <w:autoSpaceDN/>
              <w:adjustRightInd/>
              <w:ind w:left="180" w:right="-111" w:hanging="180"/>
              <w:textAlignment w:val="auto"/>
              <w:rPr>
                <w:rFonts w:ascii="Arial" w:hAnsi="Arial" w:cs="Arial"/>
                <w:spacing w:val="-7"/>
                <w:sz w:val="14"/>
                <w:szCs w:val="14"/>
              </w:rPr>
            </w:pPr>
            <w:r w:rsidRPr="00351321">
              <w:rPr>
                <w:rFonts w:ascii="Arial" w:hAnsi="Arial" w:cs="Arial"/>
                <w:spacing w:val="-7"/>
                <w:sz w:val="14"/>
                <w:szCs w:val="14"/>
              </w:rPr>
              <w:t>Other current liabilities</w:t>
            </w:r>
          </w:p>
        </w:tc>
        <w:tc>
          <w:tcPr>
            <w:tcW w:w="864" w:type="dxa"/>
            <w:tcBorders>
              <w:left w:val="nil"/>
              <w:right w:val="nil"/>
            </w:tcBorders>
            <w:shd w:val="clear" w:color="auto" w:fill="auto"/>
          </w:tcPr>
          <w:p w14:paraId="49F746E7" w14:textId="3441E174"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tcBorders>
              <w:left w:val="nil"/>
              <w:right w:val="nil"/>
            </w:tcBorders>
            <w:shd w:val="clear" w:color="auto" w:fill="auto"/>
          </w:tcPr>
          <w:p w14:paraId="2E67DD4B" w14:textId="78DB287A"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24,581,018</w:t>
            </w:r>
          </w:p>
        </w:tc>
        <w:tc>
          <w:tcPr>
            <w:tcW w:w="1080" w:type="dxa"/>
            <w:tcBorders>
              <w:left w:val="nil"/>
              <w:right w:val="nil"/>
            </w:tcBorders>
            <w:shd w:val="clear" w:color="auto" w:fill="auto"/>
          </w:tcPr>
          <w:p w14:paraId="61A143C3" w14:textId="224FBBDC" w:rsidR="005D7F61" w:rsidRPr="005D7F61" w:rsidRDefault="005D7F61" w:rsidP="005D7F61">
            <w:pPr>
              <w:tabs>
                <w:tab w:val="decimal" w:pos="890"/>
              </w:tabs>
              <w:overflowPunct/>
              <w:autoSpaceDE/>
              <w:autoSpaceDN/>
              <w:adjustRightInd/>
              <w:ind w:left="-73" w:right="-116"/>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990" w:type="dxa"/>
            <w:tcBorders>
              <w:left w:val="nil"/>
              <w:right w:val="nil"/>
            </w:tcBorders>
            <w:shd w:val="clear" w:color="auto" w:fill="auto"/>
          </w:tcPr>
          <w:p w14:paraId="02B16E8E" w14:textId="18A93F98" w:rsidR="005D7F61" w:rsidRPr="005D7F61" w:rsidRDefault="005D7F61" w:rsidP="005D7F61">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tcBorders>
              <w:left w:val="nil"/>
              <w:right w:val="nil"/>
            </w:tcBorders>
            <w:shd w:val="clear" w:color="auto" w:fill="auto"/>
          </w:tcPr>
          <w:p w14:paraId="6BEAE179" w14:textId="0F69465C"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24,581,018</w:t>
            </w:r>
          </w:p>
        </w:tc>
        <w:tc>
          <w:tcPr>
            <w:tcW w:w="1170" w:type="dxa"/>
            <w:tcBorders>
              <w:left w:val="nil"/>
              <w:right w:val="nil"/>
            </w:tcBorders>
            <w:shd w:val="clear" w:color="auto" w:fill="auto"/>
          </w:tcPr>
          <w:p w14:paraId="2CD8DF63" w14:textId="71F903C8"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24,581,018</w:t>
            </w:r>
          </w:p>
        </w:tc>
      </w:tr>
      <w:tr w:rsidR="005D7F61" w:rsidRPr="00351321" w14:paraId="2A6162BA" w14:textId="77777777" w:rsidTr="004F71B5">
        <w:trPr>
          <w:trHeight w:val="20"/>
        </w:trPr>
        <w:tc>
          <w:tcPr>
            <w:tcW w:w="3258" w:type="dxa"/>
            <w:shd w:val="clear" w:color="auto" w:fill="auto"/>
          </w:tcPr>
          <w:p w14:paraId="43BC9EE8" w14:textId="77777777" w:rsidR="005D7F61" w:rsidRPr="00351321" w:rsidRDefault="005D7F61" w:rsidP="005D7F61">
            <w:pPr>
              <w:overflowPunct/>
              <w:autoSpaceDE/>
              <w:autoSpaceDN/>
              <w:adjustRightInd/>
              <w:ind w:left="180" w:right="-111" w:hanging="180"/>
              <w:textAlignment w:val="auto"/>
              <w:rPr>
                <w:rFonts w:ascii="Arial" w:hAnsi="Arial" w:cs="Arial"/>
                <w:spacing w:val="-7"/>
                <w:sz w:val="14"/>
                <w:szCs w:val="14"/>
              </w:rPr>
            </w:pPr>
            <w:r w:rsidRPr="00351321">
              <w:rPr>
                <w:rFonts w:ascii="Arial" w:hAnsi="Arial" w:cs="Arial"/>
                <w:spacing w:val="-7"/>
                <w:sz w:val="14"/>
                <w:szCs w:val="14"/>
              </w:rPr>
              <w:t>Other non-current liabilities</w:t>
            </w:r>
          </w:p>
        </w:tc>
        <w:tc>
          <w:tcPr>
            <w:tcW w:w="864" w:type="dxa"/>
            <w:tcBorders>
              <w:left w:val="nil"/>
              <w:bottom w:val="single" w:sz="4" w:space="0" w:color="auto"/>
              <w:right w:val="nil"/>
            </w:tcBorders>
            <w:shd w:val="clear" w:color="auto" w:fill="auto"/>
          </w:tcPr>
          <w:p w14:paraId="3628F656" w14:textId="66DF1015"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tcBorders>
              <w:left w:val="nil"/>
              <w:bottom w:val="single" w:sz="4" w:space="0" w:color="auto"/>
              <w:right w:val="nil"/>
            </w:tcBorders>
            <w:shd w:val="clear" w:color="auto" w:fill="auto"/>
          </w:tcPr>
          <w:p w14:paraId="5C7F02BA" w14:textId="397BBE0D"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080" w:type="dxa"/>
            <w:tcBorders>
              <w:left w:val="nil"/>
              <w:bottom w:val="single" w:sz="4" w:space="0" w:color="auto"/>
              <w:right w:val="nil"/>
            </w:tcBorders>
            <w:shd w:val="clear" w:color="auto" w:fill="auto"/>
          </w:tcPr>
          <w:p w14:paraId="0F989056" w14:textId="612770C2" w:rsidR="005D7F61" w:rsidRPr="005D7F61" w:rsidRDefault="005D7F61" w:rsidP="005D7F61">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3,349,943</w:t>
            </w:r>
          </w:p>
        </w:tc>
        <w:tc>
          <w:tcPr>
            <w:tcW w:w="990" w:type="dxa"/>
            <w:tcBorders>
              <w:left w:val="nil"/>
              <w:bottom w:val="single" w:sz="4" w:space="0" w:color="auto"/>
              <w:right w:val="nil"/>
            </w:tcBorders>
            <w:shd w:val="clear" w:color="auto" w:fill="auto"/>
          </w:tcPr>
          <w:p w14:paraId="6AE5E2E5" w14:textId="2BA5F733" w:rsidR="005D7F61" w:rsidRPr="005D7F61" w:rsidRDefault="005D7F61" w:rsidP="005D7F61">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tcBorders>
              <w:left w:val="nil"/>
              <w:bottom w:val="single" w:sz="4" w:space="0" w:color="auto"/>
              <w:right w:val="nil"/>
            </w:tcBorders>
            <w:shd w:val="clear" w:color="auto" w:fill="auto"/>
          </w:tcPr>
          <w:p w14:paraId="103E591D" w14:textId="0D3912E2"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3,349,943</w:t>
            </w:r>
          </w:p>
        </w:tc>
        <w:tc>
          <w:tcPr>
            <w:tcW w:w="1170" w:type="dxa"/>
            <w:tcBorders>
              <w:left w:val="nil"/>
              <w:bottom w:val="single" w:sz="4" w:space="0" w:color="auto"/>
              <w:right w:val="nil"/>
            </w:tcBorders>
            <w:shd w:val="clear" w:color="auto" w:fill="auto"/>
          </w:tcPr>
          <w:p w14:paraId="42ED72FE" w14:textId="560BD5AE"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z w:val="14"/>
                <w:szCs w:val="14"/>
              </w:rPr>
              <w:t>3,349,943</w:t>
            </w:r>
          </w:p>
        </w:tc>
      </w:tr>
      <w:tr w:rsidR="005D7F61" w:rsidRPr="00351321" w14:paraId="04112D51" w14:textId="77777777" w:rsidTr="004F71B5">
        <w:trPr>
          <w:trHeight w:val="20"/>
        </w:trPr>
        <w:tc>
          <w:tcPr>
            <w:tcW w:w="3258" w:type="dxa"/>
            <w:shd w:val="clear" w:color="auto" w:fill="auto"/>
            <w:vAlign w:val="bottom"/>
          </w:tcPr>
          <w:p w14:paraId="751534FC" w14:textId="77777777" w:rsidR="005D7F61" w:rsidRPr="00351321" w:rsidRDefault="005D7F61" w:rsidP="005D7F61">
            <w:pPr>
              <w:overflowPunct/>
              <w:autoSpaceDE/>
              <w:autoSpaceDN/>
              <w:adjustRightInd/>
              <w:ind w:left="180" w:right="-72" w:hanging="180"/>
              <w:jc w:val="right"/>
              <w:textAlignment w:val="auto"/>
              <w:rPr>
                <w:rFonts w:ascii="Arial" w:hAnsi="Arial" w:cs="Arial"/>
                <w:sz w:val="14"/>
                <w:szCs w:val="14"/>
              </w:rPr>
            </w:pPr>
          </w:p>
        </w:tc>
        <w:tc>
          <w:tcPr>
            <w:tcW w:w="864" w:type="dxa"/>
            <w:tcBorders>
              <w:top w:val="single" w:sz="4" w:space="0" w:color="auto"/>
              <w:left w:val="nil"/>
              <w:right w:val="nil"/>
            </w:tcBorders>
            <w:shd w:val="clear" w:color="auto" w:fill="auto"/>
            <w:vAlign w:val="bottom"/>
          </w:tcPr>
          <w:p w14:paraId="499EA953" w14:textId="77777777"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66D29FB4"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tcBorders>
              <w:top w:val="single" w:sz="4" w:space="0" w:color="auto"/>
              <w:left w:val="nil"/>
              <w:right w:val="nil"/>
            </w:tcBorders>
            <w:shd w:val="clear" w:color="auto" w:fill="auto"/>
            <w:vAlign w:val="bottom"/>
          </w:tcPr>
          <w:p w14:paraId="3945B254" w14:textId="77777777" w:rsidR="005D7F61" w:rsidRPr="005D7F61" w:rsidRDefault="005D7F61" w:rsidP="005D7F61">
            <w:pPr>
              <w:overflowPunct/>
              <w:autoSpaceDE/>
              <w:autoSpaceDN/>
              <w:adjustRightInd/>
              <w:ind w:left="-73" w:right="-20"/>
              <w:jc w:val="right"/>
              <w:textAlignment w:val="auto"/>
              <w:rPr>
                <w:rFonts w:ascii="Arial" w:hAnsi="Arial" w:cs="Arial"/>
                <w:color w:val="000000" w:themeColor="text1"/>
                <w:spacing w:val="-4"/>
                <w:sz w:val="14"/>
                <w:szCs w:val="14"/>
                <w:lang w:val="en-GB" w:bidi="ar-SA"/>
              </w:rPr>
            </w:pPr>
          </w:p>
        </w:tc>
        <w:tc>
          <w:tcPr>
            <w:tcW w:w="990" w:type="dxa"/>
            <w:tcBorders>
              <w:top w:val="single" w:sz="4" w:space="0" w:color="auto"/>
              <w:left w:val="nil"/>
              <w:right w:val="nil"/>
            </w:tcBorders>
            <w:shd w:val="clear" w:color="auto" w:fill="auto"/>
            <w:vAlign w:val="bottom"/>
          </w:tcPr>
          <w:p w14:paraId="41D7169C"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738B2D32"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vAlign w:val="bottom"/>
          </w:tcPr>
          <w:p w14:paraId="3D51BECA"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5D7F61" w:rsidRPr="00351321" w14:paraId="133D3771" w14:textId="77777777" w:rsidTr="00A73A50">
        <w:trPr>
          <w:trHeight w:val="20"/>
        </w:trPr>
        <w:tc>
          <w:tcPr>
            <w:tcW w:w="3258" w:type="dxa"/>
            <w:shd w:val="clear" w:color="auto" w:fill="auto"/>
            <w:vAlign w:val="bottom"/>
            <w:hideMark/>
          </w:tcPr>
          <w:p w14:paraId="22043F6A" w14:textId="77777777" w:rsidR="005D7F61" w:rsidRPr="00351321" w:rsidRDefault="005D7F61" w:rsidP="005D7F61">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1321">
              <w:rPr>
                <w:rFonts w:ascii="Arial" w:hAnsi="Arial" w:cs="Arial"/>
                <w:b/>
                <w:bCs/>
                <w:spacing w:val="-4"/>
                <w:sz w:val="14"/>
                <w:szCs w:val="14"/>
                <w:lang w:val="en-GB"/>
              </w:rPr>
              <w:t>Total</w:t>
            </w:r>
            <w:r w:rsidRPr="00351321">
              <w:rPr>
                <w:rFonts w:ascii="Arial" w:hAnsi="Arial" w:cs="Arial"/>
                <w:b/>
                <w:bCs/>
                <w:color w:val="000000"/>
                <w:spacing w:val="-4"/>
                <w:sz w:val="14"/>
                <w:szCs w:val="14"/>
                <w:lang w:val="en-GB"/>
              </w:rPr>
              <w:t xml:space="preserve"> non-derivatives</w:t>
            </w:r>
          </w:p>
        </w:tc>
        <w:tc>
          <w:tcPr>
            <w:tcW w:w="864" w:type="dxa"/>
            <w:tcBorders>
              <w:left w:val="nil"/>
              <w:bottom w:val="single" w:sz="4" w:space="0" w:color="auto"/>
              <w:right w:val="nil"/>
            </w:tcBorders>
            <w:shd w:val="clear" w:color="auto" w:fill="auto"/>
          </w:tcPr>
          <w:p w14:paraId="180187D2" w14:textId="1D956D09" w:rsidR="005D7F61" w:rsidRPr="005D7F61" w:rsidRDefault="005D7F61" w:rsidP="005D7F61">
            <w:pPr>
              <w:tabs>
                <w:tab w:val="decimal" w:pos="655"/>
              </w:tabs>
              <w:overflowPunct/>
              <w:autoSpaceDE/>
              <w:autoSpaceDN/>
              <w:adjustRightInd/>
              <w:ind w:left="-119" w:right="-108"/>
              <w:jc w:val="both"/>
              <w:textAlignment w:val="auto"/>
              <w:rPr>
                <w:rFonts w:ascii="Arial" w:hAnsi="Arial" w:cs="Arial"/>
                <w:b/>
                <w:bCs/>
                <w:color w:val="000000" w:themeColor="text1"/>
                <w:spacing w:val="-6"/>
                <w:sz w:val="14"/>
                <w:szCs w:val="14"/>
                <w:lang w:val="en-GB" w:bidi="ar-SA"/>
              </w:rPr>
            </w:pPr>
            <w:r w:rsidRPr="005D7F61">
              <w:rPr>
                <w:rFonts w:ascii="Arial" w:hAnsi="Arial" w:cs="Arial"/>
                <w:color w:val="000000" w:themeColor="text1"/>
                <w:spacing w:val="-6"/>
                <w:sz w:val="14"/>
                <w:szCs w:val="14"/>
              </w:rPr>
              <w:t>1</w:t>
            </w:r>
            <w:r w:rsidRPr="005D7F61">
              <w:rPr>
                <w:rFonts w:ascii="Arial" w:hAnsi="Arial" w:cs="Arial"/>
                <w:color w:val="000000" w:themeColor="text1"/>
                <w:spacing w:val="-8"/>
                <w:sz w:val="14"/>
                <w:szCs w:val="14"/>
              </w:rPr>
              <w:t>,489,296,707</w:t>
            </w:r>
          </w:p>
        </w:tc>
        <w:tc>
          <w:tcPr>
            <w:tcW w:w="1109" w:type="dxa"/>
            <w:tcBorders>
              <w:left w:val="nil"/>
              <w:bottom w:val="single" w:sz="4" w:space="0" w:color="auto"/>
              <w:right w:val="nil"/>
            </w:tcBorders>
            <w:shd w:val="clear" w:color="auto" w:fill="auto"/>
          </w:tcPr>
          <w:p w14:paraId="0DC4539E" w14:textId="6635E6C5" w:rsidR="005D7F61" w:rsidRPr="005D7F61" w:rsidRDefault="005D7F61" w:rsidP="005D7F61">
            <w:pPr>
              <w:overflowPunct/>
              <w:autoSpaceDE/>
              <w:autoSpaceDN/>
              <w:adjustRightInd/>
              <w:ind w:right="-20"/>
              <w:jc w:val="both"/>
              <w:textAlignment w:val="auto"/>
              <w:rPr>
                <w:rFonts w:ascii="Arial" w:hAnsi="Arial" w:cs="Arial"/>
                <w:b/>
                <w:bCs/>
                <w:color w:val="000000" w:themeColor="text1"/>
                <w:spacing w:val="-4"/>
                <w:sz w:val="14"/>
                <w:szCs w:val="14"/>
                <w:lang w:val="en-GB" w:bidi="ar-SA"/>
              </w:rPr>
            </w:pPr>
            <w:r w:rsidRPr="005D7F61">
              <w:rPr>
                <w:rFonts w:ascii="Arial" w:hAnsi="Arial" w:cs="Arial"/>
                <w:color w:val="000000" w:themeColor="text1"/>
                <w:sz w:val="14"/>
                <w:szCs w:val="14"/>
              </w:rPr>
              <w:t>8,141,845,609</w:t>
            </w:r>
          </w:p>
        </w:tc>
        <w:tc>
          <w:tcPr>
            <w:tcW w:w="1080" w:type="dxa"/>
            <w:tcBorders>
              <w:left w:val="nil"/>
              <w:bottom w:val="single" w:sz="4" w:space="0" w:color="auto"/>
              <w:right w:val="nil"/>
            </w:tcBorders>
            <w:shd w:val="clear" w:color="auto" w:fill="auto"/>
          </w:tcPr>
          <w:p w14:paraId="3FC87D16" w14:textId="6A94CB1D" w:rsidR="005D7F61" w:rsidRPr="005D7F61" w:rsidRDefault="005D7F61" w:rsidP="005D7F61">
            <w:pPr>
              <w:overflowPunct/>
              <w:autoSpaceDE/>
              <w:autoSpaceDN/>
              <w:adjustRightInd/>
              <w:ind w:left="-10" w:right="-35"/>
              <w:jc w:val="both"/>
              <w:textAlignment w:val="auto"/>
              <w:rPr>
                <w:rFonts w:ascii="Arial" w:hAnsi="Arial" w:cs="Arial"/>
                <w:b/>
                <w:bCs/>
                <w:color w:val="000000" w:themeColor="text1"/>
                <w:spacing w:val="-4"/>
                <w:sz w:val="14"/>
                <w:szCs w:val="14"/>
                <w:lang w:val="en-GB" w:bidi="ar-SA"/>
              </w:rPr>
            </w:pPr>
            <w:r w:rsidRPr="005D7F61">
              <w:rPr>
                <w:rFonts w:ascii="Arial" w:hAnsi="Arial" w:cs="Arial"/>
                <w:color w:val="000000" w:themeColor="text1"/>
                <w:sz w:val="14"/>
                <w:szCs w:val="14"/>
              </w:rPr>
              <w:t>2,215,623,586</w:t>
            </w:r>
          </w:p>
        </w:tc>
        <w:tc>
          <w:tcPr>
            <w:tcW w:w="990" w:type="dxa"/>
            <w:tcBorders>
              <w:left w:val="nil"/>
              <w:bottom w:val="single" w:sz="4" w:space="0" w:color="auto"/>
              <w:right w:val="nil"/>
            </w:tcBorders>
            <w:shd w:val="clear" w:color="auto" w:fill="auto"/>
          </w:tcPr>
          <w:p w14:paraId="097380AC" w14:textId="7CFCD016" w:rsidR="005D7F61" w:rsidRPr="005D7F61" w:rsidRDefault="005D7F61" w:rsidP="005D7F61">
            <w:pPr>
              <w:overflowPunct/>
              <w:autoSpaceDE/>
              <w:autoSpaceDN/>
              <w:adjustRightInd/>
              <w:ind w:right="-20"/>
              <w:jc w:val="both"/>
              <w:textAlignment w:val="auto"/>
              <w:rPr>
                <w:rFonts w:ascii="Arial" w:hAnsi="Arial" w:cs="Arial"/>
                <w:b/>
                <w:bCs/>
                <w:color w:val="000000" w:themeColor="text1"/>
                <w:spacing w:val="-4"/>
                <w:sz w:val="14"/>
                <w:szCs w:val="14"/>
                <w:lang w:val="en-GB" w:bidi="ar-SA"/>
              </w:rPr>
            </w:pPr>
            <w:r w:rsidRPr="005D7F61">
              <w:rPr>
                <w:rFonts w:ascii="Arial" w:hAnsi="Arial" w:cs="Arial"/>
                <w:color w:val="000000" w:themeColor="text1"/>
                <w:sz w:val="14"/>
                <w:szCs w:val="14"/>
              </w:rPr>
              <w:t>509,297,280</w:t>
            </w:r>
          </w:p>
        </w:tc>
        <w:tc>
          <w:tcPr>
            <w:tcW w:w="1109" w:type="dxa"/>
            <w:tcBorders>
              <w:left w:val="nil"/>
              <w:bottom w:val="single" w:sz="4" w:space="0" w:color="auto"/>
              <w:right w:val="nil"/>
            </w:tcBorders>
            <w:shd w:val="clear" w:color="auto" w:fill="auto"/>
          </w:tcPr>
          <w:p w14:paraId="2F1C0B7F" w14:textId="50633DD9" w:rsidR="005D7F61" w:rsidRPr="005D7F61" w:rsidRDefault="005D7F61" w:rsidP="005D7F61">
            <w:pPr>
              <w:overflowPunct/>
              <w:autoSpaceDE/>
              <w:autoSpaceDN/>
              <w:adjustRightInd/>
              <w:ind w:left="-59" w:right="-89"/>
              <w:jc w:val="both"/>
              <w:textAlignment w:val="auto"/>
              <w:rPr>
                <w:rFonts w:ascii="Arial" w:hAnsi="Arial" w:cs="Arial"/>
                <w:b/>
                <w:bCs/>
                <w:color w:val="000000" w:themeColor="text1"/>
                <w:spacing w:val="-1"/>
                <w:sz w:val="14"/>
                <w:szCs w:val="14"/>
                <w:lang w:val="en-GB" w:bidi="ar-SA"/>
              </w:rPr>
            </w:pPr>
            <w:r w:rsidRPr="005D7F61">
              <w:rPr>
                <w:rFonts w:ascii="Arial" w:hAnsi="Arial" w:cs="Arial"/>
                <w:color w:val="000000" w:themeColor="text1"/>
                <w:sz w:val="14"/>
                <w:szCs w:val="14"/>
              </w:rPr>
              <w:t>12,356,063,182</w:t>
            </w:r>
          </w:p>
        </w:tc>
        <w:tc>
          <w:tcPr>
            <w:tcW w:w="1170" w:type="dxa"/>
            <w:tcBorders>
              <w:left w:val="nil"/>
              <w:bottom w:val="single" w:sz="4" w:space="0" w:color="auto"/>
              <w:right w:val="nil"/>
            </w:tcBorders>
            <w:shd w:val="clear" w:color="auto" w:fill="auto"/>
          </w:tcPr>
          <w:p w14:paraId="61F1C5C6" w14:textId="1CEB3340" w:rsidR="005D7F61" w:rsidRPr="005D7F61" w:rsidRDefault="005D7F61" w:rsidP="005D7F61">
            <w:pPr>
              <w:overflowPunct/>
              <w:autoSpaceDE/>
              <w:autoSpaceDN/>
              <w:adjustRightInd/>
              <w:ind w:right="-20"/>
              <w:jc w:val="both"/>
              <w:textAlignment w:val="auto"/>
              <w:rPr>
                <w:rFonts w:ascii="Arial" w:hAnsi="Arial" w:cs="Arial"/>
                <w:b/>
                <w:bCs/>
                <w:color w:val="000000" w:themeColor="text1"/>
                <w:spacing w:val="-4"/>
                <w:sz w:val="14"/>
                <w:szCs w:val="14"/>
                <w:lang w:val="en-GB" w:bidi="ar-SA"/>
              </w:rPr>
            </w:pPr>
            <w:r w:rsidRPr="005D7F61">
              <w:rPr>
                <w:rFonts w:ascii="Arial" w:hAnsi="Arial" w:cs="Arial"/>
                <w:color w:val="000000" w:themeColor="text1"/>
                <w:sz w:val="14"/>
                <w:szCs w:val="14"/>
              </w:rPr>
              <w:t>11,779,979,418</w:t>
            </w:r>
          </w:p>
        </w:tc>
      </w:tr>
      <w:tr w:rsidR="005D7F61" w:rsidRPr="00351321" w14:paraId="5660AE2C" w14:textId="77777777" w:rsidTr="004F71B5">
        <w:trPr>
          <w:trHeight w:val="20"/>
        </w:trPr>
        <w:tc>
          <w:tcPr>
            <w:tcW w:w="3258" w:type="dxa"/>
            <w:shd w:val="clear" w:color="auto" w:fill="auto"/>
          </w:tcPr>
          <w:p w14:paraId="2E849CDB" w14:textId="77777777" w:rsidR="005D7F61" w:rsidRPr="00351321" w:rsidRDefault="005D7F61" w:rsidP="005D7F61">
            <w:pPr>
              <w:overflowPunct/>
              <w:autoSpaceDE/>
              <w:autoSpaceDN/>
              <w:adjustRightInd/>
              <w:ind w:left="180" w:right="-72" w:hanging="180"/>
              <w:textAlignment w:val="auto"/>
              <w:rPr>
                <w:rFonts w:ascii="Arial" w:hAnsi="Arial" w:cs="Arial"/>
                <w:color w:val="000000"/>
                <w:spacing w:val="-4"/>
                <w:sz w:val="14"/>
                <w:szCs w:val="14"/>
                <w:lang w:val="en-GB" w:bidi="ar-SA"/>
              </w:rPr>
            </w:pPr>
          </w:p>
        </w:tc>
        <w:tc>
          <w:tcPr>
            <w:tcW w:w="864" w:type="dxa"/>
            <w:tcBorders>
              <w:top w:val="single" w:sz="4" w:space="0" w:color="auto"/>
              <w:left w:val="nil"/>
              <w:right w:val="nil"/>
            </w:tcBorders>
            <w:shd w:val="clear" w:color="auto" w:fill="auto"/>
          </w:tcPr>
          <w:p w14:paraId="308236E1" w14:textId="77777777"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0E802DDB"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tcBorders>
              <w:top w:val="single" w:sz="4" w:space="0" w:color="auto"/>
              <w:left w:val="nil"/>
              <w:right w:val="nil"/>
            </w:tcBorders>
            <w:shd w:val="clear" w:color="auto" w:fill="auto"/>
            <w:vAlign w:val="bottom"/>
          </w:tcPr>
          <w:p w14:paraId="666BF569" w14:textId="77777777" w:rsidR="005D7F61" w:rsidRPr="005D7F61" w:rsidRDefault="005D7F61" w:rsidP="005D7F61">
            <w:pPr>
              <w:overflowPunct/>
              <w:autoSpaceDE/>
              <w:autoSpaceDN/>
              <w:adjustRightInd/>
              <w:ind w:left="-73" w:right="-20"/>
              <w:jc w:val="right"/>
              <w:textAlignment w:val="auto"/>
              <w:rPr>
                <w:rFonts w:ascii="Arial" w:hAnsi="Arial" w:cs="Arial"/>
                <w:color w:val="000000" w:themeColor="text1"/>
                <w:spacing w:val="-4"/>
                <w:sz w:val="14"/>
                <w:szCs w:val="14"/>
                <w:lang w:val="en-GB" w:bidi="ar-SA"/>
              </w:rPr>
            </w:pPr>
          </w:p>
        </w:tc>
        <w:tc>
          <w:tcPr>
            <w:tcW w:w="990" w:type="dxa"/>
            <w:tcBorders>
              <w:top w:val="single" w:sz="4" w:space="0" w:color="auto"/>
              <w:left w:val="nil"/>
              <w:right w:val="nil"/>
            </w:tcBorders>
            <w:shd w:val="clear" w:color="auto" w:fill="auto"/>
            <w:vAlign w:val="bottom"/>
          </w:tcPr>
          <w:p w14:paraId="56B2A897"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1EFA94D4"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tcPr>
          <w:p w14:paraId="0E2C590B" w14:textId="7777777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5D7F61" w:rsidRPr="00351321" w14:paraId="1FC41EFA" w14:textId="77777777" w:rsidTr="004F71B5">
        <w:trPr>
          <w:trHeight w:val="20"/>
        </w:trPr>
        <w:tc>
          <w:tcPr>
            <w:tcW w:w="3258" w:type="dxa"/>
            <w:shd w:val="clear" w:color="auto" w:fill="auto"/>
          </w:tcPr>
          <w:p w14:paraId="5606AA25" w14:textId="77777777" w:rsidR="005D7F61" w:rsidRPr="00351321" w:rsidRDefault="005D7F61" w:rsidP="005D7F61">
            <w:pPr>
              <w:overflowPunct/>
              <w:autoSpaceDE/>
              <w:autoSpaceDN/>
              <w:adjustRightInd/>
              <w:ind w:left="180" w:right="-72" w:hanging="180"/>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Obligations from letter of credit of joint ventures</w:t>
            </w:r>
          </w:p>
          <w:p w14:paraId="58BA3750" w14:textId="77777777" w:rsidR="005D7F61" w:rsidRPr="00351321" w:rsidRDefault="005D7F61" w:rsidP="005D7F61">
            <w:pPr>
              <w:overflowPunct/>
              <w:autoSpaceDE/>
              <w:autoSpaceDN/>
              <w:adjustRightInd/>
              <w:ind w:left="180" w:right="-72" w:hanging="180"/>
              <w:textAlignment w:val="auto"/>
              <w:rPr>
                <w:rFonts w:ascii="Arial" w:hAnsi="Arial" w:cs="Arial"/>
                <w:b/>
                <w:bCs/>
                <w:spacing w:val="-4"/>
                <w:sz w:val="16"/>
                <w:szCs w:val="16"/>
                <w:lang w:val="en-GB"/>
              </w:rPr>
            </w:pPr>
            <w:r w:rsidRPr="00351321">
              <w:rPr>
                <w:rFonts w:ascii="Arial" w:hAnsi="Arial" w:cs="Arial"/>
                <w:b/>
                <w:bCs/>
                <w:color w:val="000000"/>
                <w:spacing w:val="-4"/>
                <w:sz w:val="14"/>
                <w:szCs w:val="14"/>
                <w:lang w:val="en-GB"/>
              </w:rPr>
              <w:t xml:space="preserve">   </w:t>
            </w:r>
            <w:r w:rsidRPr="00351321">
              <w:rPr>
                <w:rFonts w:ascii="Arial" w:hAnsi="Arial" w:cs="Arial"/>
                <w:b/>
                <w:bCs/>
                <w:color w:val="000000"/>
                <w:spacing w:val="-4"/>
                <w:sz w:val="14"/>
                <w:szCs w:val="14"/>
                <w:cs/>
                <w:lang w:val="en-GB"/>
              </w:rPr>
              <w:t>(</w:t>
            </w:r>
            <w:r w:rsidRPr="00351321">
              <w:rPr>
                <w:rFonts w:ascii="Arial" w:hAnsi="Arial" w:cs="Arial"/>
                <w:b/>
                <w:bCs/>
                <w:color w:val="000000"/>
                <w:spacing w:val="-4"/>
                <w:sz w:val="14"/>
                <w:szCs w:val="14"/>
                <w:lang w:val="en-GB"/>
              </w:rPr>
              <w:t>Unit: US Dollar)</w:t>
            </w:r>
          </w:p>
        </w:tc>
        <w:tc>
          <w:tcPr>
            <w:tcW w:w="864" w:type="dxa"/>
            <w:tcBorders>
              <w:left w:val="nil"/>
              <w:bottom w:val="single" w:sz="4" w:space="0" w:color="auto"/>
              <w:right w:val="nil"/>
            </w:tcBorders>
            <w:shd w:val="clear" w:color="auto" w:fill="auto"/>
            <w:vAlign w:val="bottom"/>
          </w:tcPr>
          <w:p w14:paraId="7AE8EB26" w14:textId="7AC866BA" w:rsidR="005D7F61" w:rsidRPr="005D7F61" w:rsidRDefault="005D7F61" w:rsidP="005D7F61">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5D7F61">
              <w:rPr>
                <w:rFonts w:ascii="Arial" w:hAnsi="Arial" w:cs="Arial"/>
                <w:color w:val="000000" w:themeColor="text1"/>
                <w:spacing w:val="-4"/>
                <w:sz w:val="14"/>
                <w:szCs w:val="14"/>
                <w:lang w:val="en-GB" w:bidi="ar-SA"/>
              </w:rPr>
              <w:t xml:space="preserve">-       </w:t>
            </w:r>
          </w:p>
        </w:tc>
        <w:tc>
          <w:tcPr>
            <w:tcW w:w="1109" w:type="dxa"/>
            <w:tcBorders>
              <w:left w:val="nil"/>
              <w:bottom w:val="single" w:sz="4" w:space="0" w:color="auto"/>
              <w:right w:val="nil"/>
            </w:tcBorders>
            <w:shd w:val="clear" w:color="auto" w:fill="auto"/>
            <w:vAlign w:val="bottom"/>
          </w:tcPr>
          <w:p w14:paraId="54921102" w14:textId="7C6AD1C7"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bidi="ar-SA"/>
              </w:rPr>
            </w:pPr>
            <w:r w:rsidRPr="005D7F61">
              <w:rPr>
                <w:rFonts w:ascii="Arial" w:hAnsi="Arial" w:cs="Arial"/>
                <w:snapToGrid w:val="0"/>
                <w:color w:val="000000" w:themeColor="text1"/>
                <w:sz w:val="14"/>
                <w:szCs w:val="14"/>
                <w:lang w:val="en-GB" w:eastAsia="th-TH"/>
              </w:rPr>
              <w:t>2</w:t>
            </w:r>
            <w:r w:rsidRPr="005D7F61">
              <w:rPr>
                <w:rFonts w:ascii="Arial" w:hAnsi="Arial" w:cs="Arial"/>
                <w:snapToGrid w:val="0"/>
                <w:color w:val="000000" w:themeColor="text1"/>
                <w:sz w:val="14"/>
                <w:szCs w:val="14"/>
                <w:lang w:eastAsia="th-TH"/>
              </w:rPr>
              <w:t>,</w:t>
            </w:r>
            <w:r w:rsidRPr="005D7F61">
              <w:rPr>
                <w:rFonts w:ascii="Arial" w:hAnsi="Arial" w:cs="Arial"/>
                <w:snapToGrid w:val="0"/>
                <w:color w:val="000000" w:themeColor="text1"/>
                <w:sz w:val="14"/>
                <w:szCs w:val="14"/>
                <w:lang w:val="en-GB" w:eastAsia="th-TH"/>
              </w:rPr>
              <w:t>000</w:t>
            </w:r>
            <w:r w:rsidRPr="005D7F61">
              <w:rPr>
                <w:rFonts w:ascii="Arial" w:hAnsi="Arial" w:cs="Arial"/>
                <w:snapToGrid w:val="0"/>
                <w:color w:val="000000" w:themeColor="text1"/>
                <w:sz w:val="14"/>
                <w:szCs w:val="14"/>
                <w:lang w:eastAsia="th-TH"/>
              </w:rPr>
              <w:t>,</w:t>
            </w:r>
            <w:r w:rsidRPr="005D7F61">
              <w:rPr>
                <w:rFonts w:ascii="Arial" w:hAnsi="Arial" w:cs="Arial"/>
                <w:snapToGrid w:val="0"/>
                <w:color w:val="000000" w:themeColor="text1"/>
                <w:sz w:val="14"/>
                <w:szCs w:val="14"/>
                <w:lang w:val="en-GB" w:eastAsia="th-TH"/>
              </w:rPr>
              <w:t>000</w:t>
            </w:r>
          </w:p>
        </w:tc>
        <w:tc>
          <w:tcPr>
            <w:tcW w:w="1080" w:type="dxa"/>
            <w:tcBorders>
              <w:left w:val="nil"/>
              <w:bottom w:val="single" w:sz="4" w:space="0" w:color="auto"/>
              <w:right w:val="nil"/>
            </w:tcBorders>
            <w:shd w:val="clear" w:color="auto" w:fill="auto"/>
          </w:tcPr>
          <w:p w14:paraId="4EE5C9D1" w14:textId="77777777" w:rsidR="005D7F61" w:rsidRPr="005D7F61" w:rsidRDefault="005D7F61" w:rsidP="005D7F61">
            <w:pPr>
              <w:tabs>
                <w:tab w:val="decimal" w:pos="878"/>
              </w:tabs>
              <w:overflowPunct/>
              <w:autoSpaceDE/>
              <w:autoSpaceDN/>
              <w:adjustRightInd/>
              <w:ind w:right="-107"/>
              <w:textAlignment w:val="auto"/>
              <w:rPr>
                <w:rFonts w:ascii="Arial" w:hAnsi="Arial" w:cs="Arial"/>
                <w:color w:val="000000" w:themeColor="text1"/>
                <w:spacing w:val="-4"/>
                <w:sz w:val="14"/>
                <w:szCs w:val="14"/>
                <w:lang w:val="en-GB" w:bidi="ar-SA"/>
              </w:rPr>
            </w:pPr>
          </w:p>
          <w:p w14:paraId="4D934150" w14:textId="418752A5" w:rsidR="005D7F61" w:rsidRPr="005D7F61" w:rsidRDefault="005D7F61" w:rsidP="005D7F61">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bidi="ar-SA"/>
              </w:rPr>
            </w:pPr>
            <w:r w:rsidRPr="005D7F61">
              <w:rPr>
                <w:rFonts w:ascii="Arial" w:hAnsi="Arial" w:cs="Arial"/>
                <w:color w:val="000000"/>
                <w:spacing w:val="-4"/>
                <w:sz w:val="14"/>
                <w:szCs w:val="14"/>
                <w:lang w:val="en-GB" w:bidi="ar-SA"/>
              </w:rPr>
              <w:t xml:space="preserve">-       </w:t>
            </w:r>
          </w:p>
        </w:tc>
        <w:tc>
          <w:tcPr>
            <w:tcW w:w="990" w:type="dxa"/>
            <w:tcBorders>
              <w:left w:val="nil"/>
              <w:bottom w:val="single" w:sz="4" w:space="0" w:color="auto"/>
              <w:right w:val="nil"/>
            </w:tcBorders>
            <w:shd w:val="clear" w:color="auto" w:fill="auto"/>
          </w:tcPr>
          <w:p w14:paraId="1B32EDB0" w14:textId="77777777" w:rsidR="005D7F61" w:rsidRPr="005D7F61" w:rsidRDefault="005D7F61" w:rsidP="005D7F61">
            <w:pPr>
              <w:tabs>
                <w:tab w:val="decimal" w:pos="794"/>
              </w:tabs>
              <w:overflowPunct/>
              <w:autoSpaceDE/>
              <w:autoSpaceDN/>
              <w:adjustRightInd/>
              <w:ind w:right="-20"/>
              <w:jc w:val="both"/>
              <w:textAlignment w:val="auto"/>
              <w:rPr>
                <w:rFonts w:ascii="Arial" w:hAnsi="Arial" w:cs="Arial"/>
                <w:color w:val="000000" w:themeColor="text1"/>
                <w:spacing w:val="-4"/>
                <w:sz w:val="14"/>
                <w:szCs w:val="14"/>
                <w:lang w:val="en-GB" w:bidi="ar-SA"/>
              </w:rPr>
            </w:pPr>
          </w:p>
          <w:p w14:paraId="44F86689" w14:textId="1F6F9657" w:rsidR="005D7F61" w:rsidRPr="005D7F61" w:rsidRDefault="005D7F61" w:rsidP="005D7F61">
            <w:pPr>
              <w:tabs>
                <w:tab w:val="decimal" w:pos="79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5D7F61">
              <w:rPr>
                <w:rFonts w:ascii="Arial" w:hAnsi="Arial" w:cs="Arial"/>
                <w:color w:val="000000"/>
                <w:spacing w:val="-4"/>
                <w:sz w:val="14"/>
                <w:szCs w:val="14"/>
                <w:lang w:val="en-GB" w:bidi="ar-SA"/>
              </w:rPr>
              <w:t xml:space="preserve">-       </w:t>
            </w:r>
          </w:p>
        </w:tc>
        <w:tc>
          <w:tcPr>
            <w:tcW w:w="1109" w:type="dxa"/>
            <w:tcBorders>
              <w:left w:val="nil"/>
              <w:bottom w:val="single" w:sz="4" w:space="0" w:color="auto"/>
              <w:right w:val="nil"/>
            </w:tcBorders>
            <w:shd w:val="clear" w:color="auto" w:fill="auto"/>
            <w:vAlign w:val="bottom"/>
          </w:tcPr>
          <w:p w14:paraId="08827B87" w14:textId="136347AC" w:rsidR="005D7F61" w:rsidRPr="005D7F61" w:rsidRDefault="005D7F61" w:rsidP="005D7F61">
            <w:pPr>
              <w:overflowPunct/>
              <w:autoSpaceDE/>
              <w:autoSpaceDN/>
              <w:adjustRightInd/>
              <w:ind w:right="-20"/>
              <w:jc w:val="right"/>
              <w:textAlignment w:val="auto"/>
              <w:rPr>
                <w:rFonts w:ascii="Arial" w:hAnsi="Arial" w:cs="Arial"/>
                <w:color w:val="000000" w:themeColor="text1"/>
                <w:spacing w:val="-4"/>
                <w:sz w:val="14"/>
                <w:szCs w:val="14"/>
                <w:lang w:bidi="ar-SA"/>
              </w:rPr>
            </w:pPr>
            <w:r w:rsidRPr="005D7F61">
              <w:rPr>
                <w:rFonts w:ascii="Arial" w:hAnsi="Arial" w:cs="Arial"/>
                <w:color w:val="000000" w:themeColor="text1"/>
                <w:spacing w:val="-4"/>
                <w:sz w:val="14"/>
                <w:szCs w:val="14"/>
                <w:lang w:val="en-GB" w:bidi="ar-SA"/>
              </w:rPr>
              <w:t>2</w:t>
            </w:r>
            <w:r w:rsidRPr="005D7F61">
              <w:rPr>
                <w:rFonts w:ascii="Arial" w:hAnsi="Arial" w:cs="Arial"/>
                <w:color w:val="000000" w:themeColor="text1"/>
                <w:spacing w:val="-4"/>
                <w:sz w:val="14"/>
                <w:szCs w:val="14"/>
                <w:lang w:bidi="ar-SA"/>
              </w:rPr>
              <w:t>,</w:t>
            </w:r>
            <w:r w:rsidRPr="005D7F61">
              <w:rPr>
                <w:rFonts w:ascii="Arial" w:hAnsi="Arial" w:cs="Arial"/>
                <w:color w:val="000000" w:themeColor="text1"/>
                <w:spacing w:val="-4"/>
                <w:sz w:val="14"/>
                <w:szCs w:val="14"/>
                <w:lang w:val="en-GB" w:bidi="ar-SA"/>
              </w:rPr>
              <w:t>000</w:t>
            </w:r>
            <w:r w:rsidRPr="005D7F61">
              <w:rPr>
                <w:rFonts w:ascii="Arial" w:hAnsi="Arial" w:cs="Arial"/>
                <w:color w:val="000000" w:themeColor="text1"/>
                <w:spacing w:val="-4"/>
                <w:sz w:val="14"/>
                <w:szCs w:val="14"/>
                <w:lang w:bidi="ar-SA"/>
              </w:rPr>
              <w:t>,</w:t>
            </w:r>
            <w:r w:rsidRPr="005D7F61">
              <w:rPr>
                <w:rFonts w:ascii="Arial" w:hAnsi="Arial" w:cs="Arial"/>
                <w:color w:val="000000" w:themeColor="text1"/>
                <w:spacing w:val="-4"/>
                <w:sz w:val="14"/>
                <w:szCs w:val="14"/>
                <w:lang w:val="en-GB" w:bidi="ar-SA"/>
              </w:rPr>
              <w:t>000</w:t>
            </w:r>
          </w:p>
        </w:tc>
        <w:tc>
          <w:tcPr>
            <w:tcW w:w="1170" w:type="dxa"/>
            <w:tcBorders>
              <w:left w:val="nil"/>
              <w:bottom w:val="single" w:sz="4" w:space="0" w:color="auto"/>
              <w:right w:val="nil"/>
            </w:tcBorders>
            <w:shd w:val="clear" w:color="auto" w:fill="auto"/>
            <w:vAlign w:val="bottom"/>
          </w:tcPr>
          <w:p w14:paraId="10C990C9" w14:textId="127869D5" w:rsidR="005D7F61" w:rsidRPr="005D7F61" w:rsidRDefault="005D7F61" w:rsidP="005D7F61">
            <w:pPr>
              <w:tabs>
                <w:tab w:val="decimal" w:pos="978"/>
              </w:tabs>
              <w:overflowPunct/>
              <w:autoSpaceDE/>
              <w:autoSpaceDN/>
              <w:adjustRightInd/>
              <w:ind w:right="-20"/>
              <w:jc w:val="both"/>
              <w:textAlignment w:val="auto"/>
              <w:rPr>
                <w:rFonts w:ascii="Arial" w:hAnsi="Arial" w:cs="Arial"/>
                <w:color w:val="000000" w:themeColor="text1"/>
                <w:spacing w:val="-4"/>
                <w:sz w:val="14"/>
                <w:szCs w:val="14"/>
                <w:lang w:bidi="ar-SA"/>
              </w:rPr>
            </w:pPr>
            <w:r w:rsidRPr="005D7F61">
              <w:rPr>
                <w:rFonts w:ascii="Arial" w:hAnsi="Arial" w:cs="Arial"/>
                <w:color w:val="000000"/>
                <w:spacing w:val="-4"/>
                <w:sz w:val="14"/>
                <w:szCs w:val="14"/>
                <w:lang w:val="en-GB" w:bidi="ar-SA"/>
              </w:rPr>
              <w:t xml:space="preserve">-       </w:t>
            </w:r>
          </w:p>
        </w:tc>
      </w:tr>
    </w:tbl>
    <w:p w14:paraId="3EB693A5" w14:textId="77777777" w:rsidR="005D7F61" w:rsidRDefault="005D7F61" w:rsidP="00E201C8">
      <w:pPr>
        <w:jc w:val="thaiDistribute"/>
        <w:rPr>
          <w:rFonts w:ascii="Arial" w:hAnsi="Arial" w:cstheme="minorBidi"/>
          <w:color w:val="000000"/>
          <w:sz w:val="16"/>
          <w:szCs w:val="16"/>
        </w:rPr>
      </w:pPr>
    </w:p>
    <w:tbl>
      <w:tblPr>
        <w:tblW w:w="9580" w:type="dxa"/>
        <w:tblLayout w:type="fixed"/>
        <w:tblLook w:val="04A0" w:firstRow="1" w:lastRow="0" w:firstColumn="1" w:lastColumn="0" w:noHBand="0" w:noVBand="1"/>
      </w:tblPr>
      <w:tblGrid>
        <w:gridCol w:w="3258"/>
        <w:gridCol w:w="864"/>
        <w:gridCol w:w="1109"/>
        <w:gridCol w:w="1080"/>
        <w:gridCol w:w="990"/>
        <w:gridCol w:w="1109"/>
        <w:gridCol w:w="1170"/>
      </w:tblGrid>
      <w:tr w:rsidR="008A3DAA" w:rsidRPr="008A3DAA" w14:paraId="660593C4" w14:textId="77777777" w:rsidTr="004F71B5">
        <w:trPr>
          <w:trHeight w:val="20"/>
        </w:trPr>
        <w:tc>
          <w:tcPr>
            <w:tcW w:w="3258" w:type="dxa"/>
            <w:shd w:val="clear" w:color="auto" w:fill="auto"/>
            <w:hideMark/>
          </w:tcPr>
          <w:p w14:paraId="47C8F0BF" w14:textId="77777777" w:rsidR="005D7F61" w:rsidRPr="008A3DAA" w:rsidRDefault="005D7F61" w:rsidP="004F71B5">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p>
        </w:tc>
        <w:tc>
          <w:tcPr>
            <w:tcW w:w="6322" w:type="dxa"/>
            <w:gridSpan w:val="6"/>
            <w:tcBorders>
              <w:top w:val="nil"/>
              <w:left w:val="nil"/>
              <w:bottom w:val="single" w:sz="4" w:space="0" w:color="auto"/>
              <w:right w:val="nil"/>
            </w:tcBorders>
            <w:shd w:val="clear" w:color="auto" w:fill="auto"/>
            <w:hideMark/>
          </w:tcPr>
          <w:p w14:paraId="02C8A243" w14:textId="0333B6D4" w:rsidR="005D7F61" w:rsidRPr="008A3DAA" w:rsidRDefault="005D7F61" w:rsidP="004F71B5">
            <w:pPr>
              <w:overflowPunct/>
              <w:autoSpaceDE/>
              <w:autoSpaceDN/>
              <w:adjustRightInd/>
              <w:ind w:right="-72"/>
              <w:jc w:val="center"/>
              <w:textAlignment w:val="auto"/>
              <w:rPr>
                <w:rFonts w:ascii="Arial" w:hAnsi="Arial" w:cs="Arial"/>
                <w:b/>
                <w:bCs/>
                <w:color w:val="000000" w:themeColor="text1"/>
                <w:sz w:val="14"/>
                <w:szCs w:val="14"/>
                <w:lang w:val="en-GB" w:bidi="ar-SA"/>
              </w:rPr>
            </w:pPr>
            <w:r w:rsidRPr="008A3DAA">
              <w:rPr>
                <w:rFonts w:ascii="Arial" w:hAnsi="Arial" w:cs="Arial"/>
                <w:b/>
                <w:bCs/>
                <w:color w:val="000000" w:themeColor="text1"/>
                <w:sz w:val="14"/>
                <w:szCs w:val="14"/>
                <w:lang w:val="en-GB"/>
              </w:rPr>
              <w:t>Separate financial statements</w:t>
            </w:r>
          </w:p>
        </w:tc>
      </w:tr>
      <w:tr w:rsidR="008A3DAA" w:rsidRPr="008A3DAA" w14:paraId="018E4B36" w14:textId="77777777" w:rsidTr="004F71B5">
        <w:trPr>
          <w:trHeight w:val="20"/>
        </w:trPr>
        <w:tc>
          <w:tcPr>
            <w:tcW w:w="3258" w:type="dxa"/>
            <w:shd w:val="clear" w:color="auto" w:fill="auto"/>
            <w:hideMark/>
          </w:tcPr>
          <w:p w14:paraId="7F02C594" w14:textId="77777777" w:rsidR="005D7F61" w:rsidRPr="008A3DAA" w:rsidRDefault="005D7F61" w:rsidP="004F71B5">
            <w:pPr>
              <w:overflowPunct/>
              <w:autoSpaceDE/>
              <w:autoSpaceDN/>
              <w:adjustRightInd/>
              <w:ind w:left="180" w:right="-72" w:hanging="180"/>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Contractual maturities of financial liabilities</w:t>
            </w:r>
          </w:p>
          <w:p w14:paraId="2862CDE1" w14:textId="77777777" w:rsidR="005D7F61" w:rsidRPr="008A3DAA" w:rsidRDefault="005D7F61" w:rsidP="004F71B5">
            <w:pPr>
              <w:overflowPunct/>
              <w:autoSpaceDE/>
              <w:autoSpaceDN/>
              <w:adjustRightInd/>
              <w:ind w:left="180" w:right="-72" w:hanging="180"/>
              <w:textAlignment w:val="auto"/>
              <w:rPr>
                <w:rFonts w:ascii="Arial" w:hAnsi="Arial" w:cs="Arial"/>
                <w:b/>
                <w:bCs/>
                <w:color w:val="000000" w:themeColor="text1"/>
                <w:spacing w:val="-4"/>
                <w:sz w:val="14"/>
                <w:szCs w:val="14"/>
                <w:cs/>
                <w:lang w:val="en-GB" w:bidi="ar-SA"/>
              </w:rPr>
            </w:pPr>
            <w:r w:rsidRPr="008A3DAA">
              <w:rPr>
                <w:rFonts w:ascii="Arial" w:hAnsi="Arial" w:cs="Arial"/>
                <w:b/>
                <w:bCs/>
                <w:color w:val="000000" w:themeColor="text1"/>
                <w:spacing w:val="-4"/>
                <w:sz w:val="14"/>
                <w:szCs w:val="14"/>
                <w:cs/>
                <w:lang w:val="en-GB"/>
              </w:rPr>
              <w:t xml:space="preserve">   </w:t>
            </w:r>
            <w:r w:rsidRPr="008A3DAA">
              <w:rPr>
                <w:rFonts w:ascii="Arial" w:hAnsi="Arial" w:cs="Arial"/>
                <w:b/>
                <w:bCs/>
                <w:color w:val="000000" w:themeColor="text1"/>
                <w:spacing w:val="-4"/>
                <w:sz w:val="14"/>
                <w:szCs w:val="14"/>
                <w:lang w:val="en-GB"/>
              </w:rPr>
              <w:t xml:space="preserve">As </w:t>
            </w:r>
            <w:proofErr w:type="gramStart"/>
            <w:r w:rsidRPr="008A3DAA">
              <w:rPr>
                <w:rFonts w:ascii="Arial" w:hAnsi="Arial" w:cs="Arial"/>
                <w:b/>
                <w:bCs/>
                <w:color w:val="000000" w:themeColor="text1"/>
                <w:spacing w:val="-4"/>
                <w:sz w:val="14"/>
                <w:szCs w:val="14"/>
                <w:lang w:val="en-GB"/>
              </w:rPr>
              <w:t>at</w:t>
            </w:r>
            <w:proofErr w:type="gramEnd"/>
            <w:r w:rsidRPr="008A3DAA">
              <w:rPr>
                <w:rFonts w:ascii="Arial" w:hAnsi="Arial" w:cs="Arial"/>
                <w:b/>
                <w:bCs/>
                <w:color w:val="000000" w:themeColor="text1"/>
                <w:spacing w:val="-4"/>
                <w:sz w:val="14"/>
                <w:szCs w:val="14"/>
                <w:lang w:val="en-GB"/>
              </w:rPr>
              <w:t xml:space="preserve"> 31</w:t>
            </w:r>
            <w:r w:rsidRPr="008A3DAA">
              <w:rPr>
                <w:rFonts w:ascii="Arial" w:hAnsi="Arial" w:cs="Arial"/>
                <w:b/>
                <w:bCs/>
                <w:color w:val="000000" w:themeColor="text1"/>
                <w:spacing w:val="-4"/>
                <w:sz w:val="14"/>
                <w:szCs w:val="14"/>
                <w:cs/>
                <w:lang w:val="en-GB"/>
              </w:rPr>
              <w:t xml:space="preserve"> </w:t>
            </w:r>
            <w:r w:rsidRPr="008A3DAA">
              <w:rPr>
                <w:rFonts w:ascii="Arial" w:hAnsi="Arial" w:cs="Arial"/>
                <w:b/>
                <w:bCs/>
                <w:color w:val="000000" w:themeColor="text1"/>
                <w:spacing w:val="-4"/>
                <w:sz w:val="14"/>
                <w:szCs w:val="14"/>
                <w:lang w:val="en-GB"/>
              </w:rPr>
              <w:t>December 2024</w:t>
            </w:r>
          </w:p>
        </w:tc>
        <w:tc>
          <w:tcPr>
            <w:tcW w:w="864" w:type="dxa"/>
            <w:tcBorders>
              <w:top w:val="single" w:sz="4" w:space="0" w:color="auto"/>
              <w:left w:val="nil"/>
              <w:bottom w:val="single" w:sz="4" w:space="0" w:color="auto"/>
              <w:right w:val="nil"/>
            </w:tcBorders>
            <w:shd w:val="clear" w:color="auto" w:fill="auto"/>
            <w:vAlign w:val="bottom"/>
          </w:tcPr>
          <w:p w14:paraId="7181082D"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On</w:t>
            </w:r>
          </w:p>
          <w:p w14:paraId="7E23A593"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demand</w:t>
            </w:r>
          </w:p>
        </w:tc>
        <w:tc>
          <w:tcPr>
            <w:tcW w:w="1109" w:type="dxa"/>
            <w:tcBorders>
              <w:top w:val="single" w:sz="4" w:space="0" w:color="auto"/>
              <w:left w:val="nil"/>
              <w:bottom w:val="single" w:sz="4" w:space="0" w:color="auto"/>
              <w:right w:val="nil"/>
            </w:tcBorders>
            <w:shd w:val="clear" w:color="auto" w:fill="auto"/>
            <w:vAlign w:val="bottom"/>
          </w:tcPr>
          <w:p w14:paraId="3893E2BA"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Within</w:t>
            </w:r>
          </w:p>
          <w:p w14:paraId="1C6DC9D2"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cs/>
                <w:lang w:val="en-GB" w:bidi="ar-SA"/>
              </w:rPr>
            </w:pPr>
            <w:r w:rsidRPr="008A3DAA">
              <w:rPr>
                <w:rFonts w:ascii="Arial" w:hAnsi="Arial" w:cs="Arial"/>
                <w:b/>
                <w:bCs/>
                <w:color w:val="000000" w:themeColor="text1"/>
                <w:spacing w:val="-4"/>
                <w:sz w:val="14"/>
                <w:szCs w:val="14"/>
                <w:lang w:val="en-GB"/>
              </w:rPr>
              <w:t>1 year</w:t>
            </w:r>
          </w:p>
        </w:tc>
        <w:tc>
          <w:tcPr>
            <w:tcW w:w="1080" w:type="dxa"/>
            <w:tcBorders>
              <w:top w:val="single" w:sz="4" w:space="0" w:color="auto"/>
              <w:left w:val="nil"/>
              <w:bottom w:val="single" w:sz="4" w:space="0" w:color="auto"/>
              <w:right w:val="nil"/>
            </w:tcBorders>
            <w:shd w:val="clear" w:color="auto" w:fill="auto"/>
            <w:vAlign w:val="bottom"/>
          </w:tcPr>
          <w:p w14:paraId="3AE4455F"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1-5</w:t>
            </w:r>
          </w:p>
          <w:p w14:paraId="62461D4F"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years</w:t>
            </w:r>
          </w:p>
        </w:tc>
        <w:tc>
          <w:tcPr>
            <w:tcW w:w="990" w:type="dxa"/>
            <w:tcBorders>
              <w:top w:val="single" w:sz="4" w:space="0" w:color="auto"/>
              <w:left w:val="nil"/>
              <w:bottom w:val="single" w:sz="4" w:space="0" w:color="auto"/>
              <w:right w:val="nil"/>
            </w:tcBorders>
            <w:shd w:val="clear" w:color="auto" w:fill="auto"/>
            <w:vAlign w:val="bottom"/>
          </w:tcPr>
          <w:p w14:paraId="36DF4AB3"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Over</w:t>
            </w:r>
          </w:p>
          <w:p w14:paraId="2F417731"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5 years</w:t>
            </w:r>
          </w:p>
        </w:tc>
        <w:tc>
          <w:tcPr>
            <w:tcW w:w="1109" w:type="dxa"/>
            <w:tcBorders>
              <w:top w:val="single" w:sz="4" w:space="0" w:color="auto"/>
              <w:left w:val="nil"/>
              <w:bottom w:val="single" w:sz="4" w:space="0" w:color="auto"/>
              <w:right w:val="nil"/>
            </w:tcBorders>
            <w:shd w:val="clear" w:color="auto" w:fill="auto"/>
            <w:vAlign w:val="bottom"/>
          </w:tcPr>
          <w:p w14:paraId="7D86552F"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Total</w:t>
            </w:r>
          </w:p>
        </w:tc>
        <w:tc>
          <w:tcPr>
            <w:tcW w:w="1170" w:type="dxa"/>
            <w:tcBorders>
              <w:top w:val="single" w:sz="4" w:space="0" w:color="auto"/>
              <w:left w:val="nil"/>
              <w:bottom w:val="single" w:sz="4" w:space="0" w:color="auto"/>
              <w:right w:val="nil"/>
            </w:tcBorders>
            <w:shd w:val="clear" w:color="auto" w:fill="auto"/>
            <w:vAlign w:val="bottom"/>
          </w:tcPr>
          <w:p w14:paraId="257EE9BB"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Carrying</w:t>
            </w:r>
          </w:p>
          <w:p w14:paraId="10D975F1" w14:textId="77777777" w:rsidR="005D7F61" w:rsidRPr="008A3DAA" w:rsidRDefault="005D7F61" w:rsidP="004F71B5">
            <w:pPr>
              <w:overflowPunct/>
              <w:autoSpaceDE/>
              <w:autoSpaceDN/>
              <w:adjustRightInd/>
              <w:ind w:right="-20"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amount</w:t>
            </w:r>
          </w:p>
        </w:tc>
      </w:tr>
      <w:tr w:rsidR="008A3DAA" w:rsidRPr="008A3DAA" w14:paraId="77498FE8" w14:textId="77777777" w:rsidTr="004F71B5">
        <w:trPr>
          <w:trHeight w:val="20"/>
        </w:trPr>
        <w:tc>
          <w:tcPr>
            <w:tcW w:w="3258" w:type="dxa"/>
            <w:shd w:val="clear" w:color="auto" w:fill="auto"/>
            <w:hideMark/>
          </w:tcPr>
          <w:p w14:paraId="4AE813FC" w14:textId="77777777" w:rsidR="005D7F61" w:rsidRPr="008A3DAA" w:rsidRDefault="005D7F61" w:rsidP="004F71B5">
            <w:pPr>
              <w:overflowPunct/>
              <w:autoSpaceDE/>
              <w:autoSpaceDN/>
              <w:adjustRightInd/>
              <w:ind w:left="180" w:right="-72" w:hanging="180"/>
              <w:textAlignment w:val="auto"/>
              <w:rPr>
                <w:rFonts w:ascii="Arial" w:hAnsi="Arial" w:cs="Arial"/>
                <w:b/>
                <w:bCs/>
                <w:color w:val="000000" w:themeColor="text1"/>
                <w:spacing w:val="-4"/>
                <w:sz w:val="14"/>
                <w:szCs w:val="14"/>
                <w:cs/>
                <w:lang w:val="en-GB" w:bidi="ar-SA"/>
              </w:rPr>
            </w:pPr>
            <w:r w:rsidRPr="008A3DAA">
              <w:rPr>
                <w:rFonts w:ascii="Arial" w:hAnsi="Arial" w:cs="Arial"/>
                <w:b/>
                <w:bCs/>
                <w:color w:val="000000" w:themeColor="text1"/>
                <w:sz w:val="14"/>
                <w:szCs w:val="14"/>
              </w:rPr>
              <w:t>Non-derivatives</w:t>
            </w:r>
          </w:p>
        </w:tc>
        <w:tc>
          <w:tcPr>
            <w:tcW w:w="864" w:type="dxa"/>
            <w:shd w:val="clear" w:color="auto" w:fill="auto"/>
          </w:tcPr>
          <w:p w14:paraId="44537B52" w14:textId="77777777" w:rsidR="005D7F61" w:rsidRPr="008A3DAA" w:rsidRDefault="005D7F61" w:rsidP="004F71B5">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shd w:val="clear" w:color="auto" w:fill="auto"/>
            <w:vAlign w:val="bottom"/>
          </w:tcPr>
          <w:p w14:paraId="51AED6C0"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shd w:val="clear" w:color="auto" w:fill="auto"/>
            <w:vAlign w:val="bottom"/>
          </w:tcPr>
          <w:p w14:paraId="3B71550C"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990" w:type="dxa"/>
            <w:shd w:val="clear" w:color="auto" w:fill="auto"/>
            <w:vAlign w:val="bottom"/>
          </w:tcPr>
          <w:p w14:paraId="05D88A46"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shd w:val="clear" w:color="auto" w:fill="auto"/>
            <w:vAlign w:val="bottom"/>
          </w:tcPr>
          <w:p w14:paraId="5F3D5BE5"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shd w:val="clear" w:color="auto" w:fill="auto"/>
          </w:tcPr>
          <w:p w14:paraId="4FFB506F"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8A3DAA" w:rsidRPr="008A3DAA" w14:paraId="144E3CBC" w14:textId="77777777" w:rsidTr="004F71B5">
        <w:trPr>
          <w:trHeight w:val="20"/>
        </w:trPr>
        <w:tc>
          <w:tcPr>
            <w:tcW w:w="3258" w:type="dxa"/>
            <w:shd w:val="clear" w:color="auto" w:fill="auto"/>
          </w:tcPr>
          <w:p w14:paraId="5C22B276" w14:textId="77777777" w:rsidR="005D7F61" w:rsidRPr="008A3DAA" w:rsidRDefault="005D7F61" w:rsidP="004F71B5">
            <w:pPr>
              <w:overflowPunct/>
              <w:autoSpaceDE/>
              <w:autoSpaceDN/>
              <w:adjustRightInd/>
              <w:ind w:left="180" w:right="-72" w:hanging="180"/>
              <w:textAlignment w:val="auto"/>
              <w:rPr>
                <w:rFonts w:ascii="Arial" w:hAnsi="Arial" w:cs="Arial"/>
                <w:b/>
                <w:bCs/>
                <w:color w:val="000000" w:themeColor="text1"/>
                <w:spacing w:val="-4"/>
                <w:sz w:val="14"/>
                <w:szCs w:val="14"/>
                <w:cs/>
                <w:lang w:val="en-GB"/>
              </w:rPr>
            </w:pPr>
            <w:r w:rsidRPr="008A3DAA">
              <w:rPr>
                <w:rFonts w:ascii="Arial" w:hAnsi="Arial" w:cs="Arial"/>
                <w:color w:val="000000" w:themeColor="text1"/>
                <w:sz w:val="14"/>
                <w:szCs w:val="14"/>
              </w:rPr>
              <w:t xml:space="preserve">Bank overdrafts and </w:t>
            </w:r>
          </w:p>
        </w:tc>
        <w:tc>
          <w:tcPr>
            <w:tcW w:w="864" w:type="dxa"/>
            <w:shd w:val="clear" w:color="auto" w:fill="auto"/>
          </w:tcPr>
          <w:p w14:paraId="3A254A62" w14:textId="77777777" w:rsidR="005D7F61" w:rsidRPr="008A3DAA" w:rsidRDefault="005D7F61" w:rsidP="004F71B5">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shd w:val="clear" w:color="auto" w:fill="auto"/>
          </w:tcPr>
          <w:p w14:paraId="43A3728F"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shd w:val="clear" w:color="auto" w:fill="auto"/>
          </w:tcPr>
          <w:p w14:paraId="706EB36F"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990" w:type="dxa"/>
            <w:shd w:val="clear" w:color="auto" w:fill="auto"/>
          </w:tcPr>
          <w:p w14:paraId="61E6A135"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shd w:val="clear" w:color="auto" w:fill="auto"/>
          </w:tcPr>
          <w:p w14:paraId="67C36011"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shd w:val="clear" w:color="auto" w:fill="auto"/>
          </w:tcPr>
          <w:p w14:paraId="4D496901" w14:textId="77777777" w:rsidR="005D7F61" w:rsidRPr="008A3DAA" w:rsidRDefault="005D7F61" w:rsidP="004F71B5">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8A3DAA" w:rsidRPr="008A3DAA" w14:paraId="3ECE7613" w14:textId="77777777" w:rsidTr="004F71B5">
        <w:trPr>
          <w:trHeight w:val="20"/>
        </w:trPr>
        <w:tc>
          <w:tcPr>
            <w:tcW w:w="3258" w:type="dxa"/>
            <w:shd w:val="clear" w:color="auto" w:fill="auto"/>
            <w:hideMark/>
          </w:tcPr>
          <w:p w14:paraId="187CA4F5" w14:textId="77777777" w:rsidR="008A3DAA" w:rsidRPr="008A3DAA" w:rsidRDefault="008A3DAA" w:rsidP="008A3DAA">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short-term loans from financial institutions</w:t>
            </w:r>
          </w:p>
        </w:tc>
        <w:tc>
          <w:tcPr>
            <w:tcW w:w="864" w:type="dxa"/>
            <w:shd w:val="clear" w:color="auto" w:fill="auto"/>
          </w:tcPr>
          <w:p w14:paraId="252C679D" w14:textId="77777777" w:rsidR="008A3DAA" w:rsidRPr="008A3DAA" w:rsidRDefault="008A3DAA" w:rsidP="008A3DAA">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p>
          <w:p w14:paraId="00D10860" w14:textId="338FAAFB"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109" w:type="dxa"/>
            <w:shd w:val="clear" w:color="auto" w:fill="auto"/>
          </w:tcPr>
          <w:p w14:paraId="5CA069BF" w14:textId="77777777" w:rsidR="008A3DAA" w:rsidRPr="008A3DAA" w:rsidRDefault="008A3DAA" w:rsidP="008A3DAA">
            <w:pPr>
              <w:overflowPunct/>
              <w:autoSpaceDE/>
              <w:autoSpaceDN/>
              <w:adjustRightInd/>
              <w:ind w:right="-6"/>
              <w:jc w:val="right"/>
              <w:textAlignment w:val="auto"/>
              <w:rPr>
                <w:rFonts w:ascii="Arial" w:hAnsi="Arial" w:cs="Arial"/>
                <w:color w:val="000000" w:themeColor="text1"/>
                <w:spacing w:val="-4"/>
                <w:sz w:val="14"/>
                <w:szCs w:val="14"/>
                <w:lang w:val="en-GB" w:bidi="ar-SA"/>
              </w:rPr>
            </w:pPr>
          </w:p>
          <w:p w14:paraId="6E3AF548" w14:textId="1105ADF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rPr>
            </w:pPr>
            <w:r w:rsidRPr="008A3DAA">
              <w:rPr>
                <w:rFonts w:ascii="Arial" w:hAnsi="Arial" w:cs="Arial"/>
                <w:color w:val="000000" w:themeColor="text1"/>
                <w:spacing w:val="-4"/>
                <w:sz w:val="14"/>
                <w:szCs w:val="14"/>
                <w:lang w:val="en-GB" w:bidi="ar-SA"/>
              </w:rPr>
              <w:t>3,622,914,965</w:t>
            </w:r>
          </w:p>
        </w:tc>
        <w:tc>
          <w:tcPr>
            <w:tcW w:w="1080" w:type="dxa"/>
            <w:shd w:val="clear" w:color="auto" w:fill="auto"/>
          </w:tcPr>
          <w:p w14:paraId="7E177773" w14:textId="77777777" w:rsidR="008A3DAA" w:rsidRPr="008A3DAA" w:rsidRDefault="008A3DAA" w:rsidP="008A3DA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66E0C404" w14:textId="654E6D50" w:rsidR="008A3DAA" w:rsidRPr="008A3DAA" w:rsidRDefault="008A3DAA" w:rsidP="008A3DAA">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990" w:type="dxa"/>
            <w:shd w:val="clear" w:color="auto" w:fill="auto"/>
          </w:tcPr>
          <w:p w14:paraId="6916AACB" w14:textId="77777777" w:rsidR="008A3DAA" w:rsidRPr="008A3DAA" w:rsidRDefault="008A3DAA" w:rsidP="008A3DA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57CCB261" w14:textId="25A31021"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109" w:type="dxa"/>
            <w:shd w:val="clear" w:color="auto" w:fill="auto"/>
          </w:tcPr>
          <w:p w14:paraId="71B4672E" w14:textId="77777777" w:rsidR="008A3DAA" w:rsidRPr="008A3DAA" w:rsidRDefault="008A3DAA" w:rsidP="008A3DAA">
            <w:pPr>
              <w:overflowPunct/>
              <w:autoSpaceDE/>
              <w:autoSpaceDN/>
              <w:adjustRightInd/>
              <w:ind w:right="-23"/>
              <w:jc w:val="right"/>
              <w:textAlignment w:val="auto"/>
              <w:rPr>
                <w:rFonts w:ascii="Arial" w:hAnsi="Arial" w:cs="Arial"/>
                <w:color w:val="000000" w:themeColor="text1"/>
                <w:spacing w:val="-4"/>
                <w:sz w:val="14"/>
                <w:szCs w:val="14"/>
                <w:lang w:val="en-GB" w:bidi="ar-SA"/>
              </w:rPr>
            </w:pPr>
          </w:p>
          <w:p w14:paraId="62E426C7" w14:textId="30E748B9"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3,622,914,965</w:t>
            </w:r>
          </w:p>
        </w:tc>
        <w:tc>
          <w:tcPr>
            <w:tcW w:w="1170" w:type="dxa"/>
            <w:shd w:val="clear" w:color="auto" w:fill="auto"/>
          </w:tcPr>
          <w:p w14:paraId="58A337F7" w14:textId="77777777" w:rsidR="008A3DAA" w:rsidRPr="008A3DAA" w:rsidRDefault="008A3DAA" w:rsidP="008A3DAA">
            <w:pPr>
              <w:overflowPunct/>
              <w:autoSpaceDE/>
              <w:autoSpaceDN/>
              <w:adjustRightInd/>
              <w:jc w:val="right"/>
              <w:textAlignment w:val="auto"/>
              <w:rPr>
                <w:rFonts w:ascii="Arial" w:hAnsi="Arial" w:cs="Arial"/>
                <w:color w:val="000000" w:themeColor="text1"/>
                <w:spacing w:val="-4"/>
                <w:sz w:val="14"/>
                <w:szCs w:val="14"/>
                <w:lang w:val="en-GB" w:bidi="ar-SA"/>
              </w:rPr>
            </w:pPr>
          </w:p>
          <w:p w14:paraId="65B07D94" w14:textId="08A6F199"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3,622,914,965</w:t>
            </w:r>
          </w:p>
        </w:tc>
      </w:tr>
      <w:tr w:rsidR="008A3DAA" w:rsidRPr="008A3DAA" w14:paraId="7A42E525" w14:textId="77777777" w:rsidTr="004F71B5">
        <w:trPr>
          <w:trHeight w:val="20"/>
        </w:trPr>
        <w:tc>
          <w:tcPr>
            <w:tcW w:w="3258" w:type="dxa"/>
            <w:shd w:val="clear" w:color="auto" w:fill="auto"/>
            <w:hideMark/>
          </w:tcPr>
          <w:p w14:paraId="1194928B" w14:textId="77777777" w:rsidR="008A3DAA" w:rsidRPr="008A3DAA" w:rsidRDefault="008A3DAA" w:rsidP="008A3DAA">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Trade and other current payable</w:t>
            </w:r>
          </w:p>
        </w:tc>
        <w:tc>
          <w:tcPr>
            <w:tcW w:w="864" w:type="dxa"/>
            <w:shd w:val="clear" w:color="auto" w:fill="auto"/>
          </w:tcPr>
          <w:p w14:paraId="0BC69798" w14:textId="1D8488FE"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shd w:val="clear" w:color="auto" w:fill="auto"/>
          </w:tcPr>
          <w:p w14:paraId="5CB2656E" w14:textId="02C6D924"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823,262,574</w:t>
            </w:r>
          </w:p>
        </w:tc>
        <w:tc>
          <w:tcPr>
            <w:tcW w:w="1080" w:type="dxa"/>
            <w:shd w:val="clear" w:color="auto" w:fill="auto"/>
          </w:tcPr>
          <w:p w14:paraId="42EA042D" w14:textId="05018D98" w:rsidR="008A3DAA" w:rsidRPr="008A3DAA" w:rsidRDefault="008A3DAA" w:rsidP="008A3DAA">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990" w:type="dxa"/>
            <w:shd w:val="clear" w:color="auto" w:fill="auto"/>
          </w:tcPr>
          <w:p w14:paraId="26AF1CAC" w14:textId="036FFEA5"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shd w:val="clear" w:color="auto" w:fill="auto"/>
          </w:tcPr>
          <w:p w14:paraId="26EBC2A9" w14:textId="673FC9A9"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823,262,574</w:t>
            </w:r>
          </w:p>
        </w:tc>
        <w:tc>
          <w:tcPr>
            <w:tcW w:w="1170" w:type="dxa"/>
            <w:shd w:val="clear" w:color="auto" w:fill="auto"/>
          </w:tcPr>
          <w:p w14:paraId="3D978E82" w14:textId="451E56CF"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823,262,574</w:t>
            </w:r>
          </w:p>
        </w:tc>
      </w:tr>
      <w:tr w:rsidR="008A3DAA" w:rsidRPr="008A3DAA" w14:paraId="55D0E284" w14:textId="77777777" w:rsidTr="004F71B5">
        <w:trPr>
          <w:trHeight w:val="20"/>
        </w:trPr>
        <w:tc>
          <w:tcPr>
            <w:tcW w:w="3258" w:type="dxa"/>
            <w:shd w:val="clear" w:color="auto" w:fill="auto"/>
          </w:tcPr>
          <w:p w14:paraId="735DA710" w14:textId="2BEE5F24" w:rsidR="008A3DAA" w:rsidRPr="008A3DAA" w:rsidRDefault="008A3DAA" w:rsidP="008A3DAA">
            <w:pPr>
              <w:overflowPunct/>
              <w:autoSpaceDE/>
              <w:autoSpaceDN/>
              <w:adjustRightInd/>
              <w:ind w:left="180" w:right="-72" w:hanging="180"/>
              <w:textAlignment w:val="auto"/>
              <w:rPr>
                <w:rFonts w:ascii="Arial" w:hAnsi="Arial" w:cs="Arial"/>
                <w:color w:val="000000" w:themeColor="text1"/>
                <w:sz w:val="14"/>
                <w:szCs w:val="14"/>
              </w:rPr>
            </w:pPr>
            <w:r w:rsidRPr="008A3DAA">
              <w:rPr>
                <w:rFonts w:ascii="Arial" w:hAnsi="Arial" w:cs="Arial"/>
                <w:color w:val="000000" w:themeColor="text1"/>
                <w:sz w:val="14"/>
                <w:szCs w:val="14"/>
              </w:rPr>
              <w:t xml:space="preserve">Short-term loans from </w:t>
            </w:r>
            <w:r w:rsidRPr="008A3DAA">
              <w:rPr>
                <w:rFonts w:ascii="Arial" w:hAnsi="Arial" w:cs="Arial"/>
                <w:color w:val="000000" w:themeColor="text1"/>
                <w:sz w:val="14"/>
                <w:szCs w:val="17"/>
              </w:rPr>
              <w:t>a related party</w:t>
            </w:r>
          </w:p>
        </w:tc>
        <w:tc>
          <w:tcPr>
            <w:tcW w:w="864" w:type="dxa"/>
            <w:shd w:val="clear" w:color="auto" w:fill="auto"/>
          </w:tcPr>
          <w:p w14:paraId="6ADEFCEF" w14:textId="528D0D1D"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shd w:val="clear" w:color="auto" w:fill="auto"/>
          </w:tcPr>
          <w:p w14:paraId="079A3ADD" w14:textId="244C917B"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528,000,000</w:t>
            </w:r>
          </w:p>
        </w:tc>
        <w:tc>
          <w:tcPr>
            <w:tcW w:w="1080" w:type="dxa"/>
            <w:shd w:val="clear" w:color="auto" w:fill="auto"/>
          </w:tcPr>
          <w:p w14:paraId="42D0E243" w14:textId="4C25D7B8" w:rsidR="008A3DAA" w:rsidRPr="008A3DAA" w:rsidRDefault="008A3DAA" w:rsidP="008A3DAA">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990" w:type="dxa"/>
            <w:shd w:val="clear" w:color="auto" w:fill="auto"/>
          </w:tcPr>
          <w:p w14:paraId="62850419" w14:textId="1C408B63"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shd w:val="clear" w:color="auto" w:fill="auto"/>
          </w:tcPr>
          <w:p w14:paraId="23FB122B" w14:textId="148CEB0E"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528,000,000</w:t>
            </w:r>
          </w:p>
        </w:tc>
        <w:tc>
          <w:tcPr>
            <w:tcW w:w="1170" w:type="dxa"/>
            <w:shd w:val="clear" w:color="auto" w:fill="auto"/>
          </w:tcPr>
          <w:p w14:paraId="71F4C25A" w14:textId="227B0A29"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528,000,000</w:t>
            </w:r>
          </w:p>
        </w:tc>
      </w:tr>
      <w:tr w:rsidR="008A3DAA" w:rsidRPr="008A3DAA" w14:paraId="5CB60BA9" w14:textId="77777777" w:rsidTr="004F71B5">
        <w:trPr>
          <w:trHeight w:val="20"/>
        </w:trPr>
        <w:tc>
          <w:tcPr>
            <w:tcW w:w="3258" w:type="dxa"/>
            <w:shd w:val="clear" w:color="auto" w:fill="auto"/>
          </w:tcPr>
          <w:p w14:paraId="2CACBB0E" w14:textId="5C4D0D70" w:rsidR="008A3DAA" w:rsidRPr="008A3DAA" w:rsidRDefault="008A3DAA" w:rsidP="008A3DAA">
            <w:pPr>
              <w:overflowPunct/>
              <w:autoSpaceDE/>
              <w:autoSpaceDN/>
              <w:adjustRightInd/>
              <w:ind w:left="180" w:right="-72" w:hanging="180"/>
              <w:textAlignment w:val="auto"/>
              <w:rPr>
                <w:rFonts w:ascii="Arial" w:hAnsi="Arial" w:cs="Arial"/>
                <w:color w:val="000000" w:themeColor="text1"/>
                <w:sz w:val="14"/>
                <w:szCs w:val="14"/>
              </w:rPr>
            </w:pPr>
            <w:r w:rsidRPr="008A3DAA">
              <w:rPr>
                <w:rFonts w:ascii="Arial" w:hAnsi="Arial" w:cs="Arial"/>
                <w:color w:val="000000" w:themeColor="text1"/>
                <w:sz w:val="14"/>
                <w:szCs w:val="14"/>
              </w:rPr>
              <w:t>Short-term loans from others</w:t>
            </w:r>
          </w:p>
        </w:tc>
        <w:tc>
          <w:tcPr>
            <w:tcW w:w="864" w:type="dxa"/>
            <w:shd w:val="clear" w:color="auto" w:fill="auto"/>
          </w:tcPr>
          <w:p w14:paraId="7990DE1A" w14:textId="65418575"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shd w:val="clear" w:color="auto" w:fill="auto"/>
          </w:tcPr>
          <w:p w14:paraId="45A5795D" w14:textId="1DA9CD0C"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19,150,000</w:t>
            </w:r>
          </w:p>
        </w:tc>
        <w:tc>
          <w:tcPr>
            <w:tcW w:w="1080" w:type="dxa"/>
            <w:shd w:val="clear" w:color="auto" w:fill="auto"/>
          </w:tcPr>
          <w:p w14:paraId="782DD09B" w14:textId="162BFC49" w:rsidR="008A3DAA" w:rsidRPr="008A3DAA" w:rsidRDefault="008A3DAA" w:rsidP="008A3DAA">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990" w:type="dxa"/>
            <w:shd w:val="clear" w:color="auto" w:fill="auto"/>
          </w:tcPr>
          <w:p w14:paraId="10A8B2C3" w14:textId="307A3577"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shd w:val="clear" w:color="auto" w:fill="auto"/>
          </w:tcPr>
          <w:p w14:paraId="32DE9E69" w14:textId="5B61F1DE" w:rsidR="008A3DAA" w:rsidRPr="008A3DAA" w:rsidRDefault="008A3DAA" w:rsidP="008A3DAA">
            <w:pPr>
              <w:overflowPunct/>
              <w:autoSpaceDE/>
              <w:autoSpaceDN/>
              <w:adjustRightInd/>
              <w:ind w:right="-20"/>
              <w:jc w:val="right"/>
              <w:textAlignment w:val="auto"/>
              <w:rPr>
                <w:rFonts w:ascii="Arial" w:hAnsi="Arial" w:cs="Arial"/>
                <w:color w:val="000000" w:themeColor="text1"/>
                <w:sz w:val="14"/>
                <w:szCs w:val="14"/>
              </w:rPr>
            </w:pPr>
            <w:r w:rsidRPr="008A3DAA">
              <w:rPr>
                <w:rFonts w:ascii="Arial" w:hAnsi="Arial" w:cs="Arial"/>
                <w:color w:val="000000" w:themeColor="text1"/>
                <w:sz w:val="14"/>
                <w:szCs w:val="14"/>
              </w:rPr>
              <w:t>19,150,000</w:t>
            </w:r>
          </w:p>
        </w:tc>
        <w:tc>
          <w:tcPr>
            <w:tcW w:w="1170" w:type="dxa"/>
            <w:shd w:val="clear" w:color="auto" w:fill="auto"/>
          </w:tcPr>
          <w:p w14:paraId="216FE522" w14:textId="5788B11B"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19,150,000</w:t>
            </w:r>
          </w:p>
        </w:tc>
      </w:tr>
      <w:tr w:rsidR="008A3DAA" w:rsidRPr="008A3DAA" w14:paraId="4F199EFC" w14:textId="77777777" w:rsidTr="004F71B5">
        <w:trPr>
          <w:trHeight w:val="20"/>
        </w:trPr>
        <w:tc>
          <w:tcPr>
            <w:tcW w:w="3258" w:type="dxa"/>
            <w:shd w:val="clear" w:color="auto" w:fill="auto"/>
            <w:hideMark/>
          </w:tcPr>
          <w:p w14:paraId="498ECA7A" w14:textId="77777777" w:rsidR="008A3DAA" w:rsidRPr="008A3DAA" w:rsidRDefault="008A3DAA" w:rsidP="008A3DAA">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Lease liabilities</w:t>
            </w:r>
          </w:p>
        </w:tc>
        <w:tc>
          <w:tcPr>
            <w:tcW w:w="864" w:type="dxa"/>
            <w:shd w:val="clear" w:color="auto" w:fill="auto"/>
          </w:tcPr>
          <w:p w14:paraId="05FA9313" w14:textId="28A280D2"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shd w:val="clear" w:color="auto" w:fill="auto"/>
          </w:tcPr>
          <w:p w14:paraId="78E8F0D4" w14:textId="6B26B36C"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24,695,820</w:t>
            </w:r>
          </w:p>
        </w:tc>
        <w:tc>
          <w:tcPr>
            <w:tcW w:w="1080" w:type="dxa"/>
            <w:shd w:val="clear" w:color="auto" w:fill="auto"/>
          </w:tcPr>
          <w:p w14:paraId="1B6BE64F" w14:textId="068C62DB" w:rsidR="008A3DAA" w:rsidRPr="008A3DAA" w:rsidRDefault="008A3DAA" w:rsidP="008A3DAA">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73,001,416</w:t>
            </w:r>
          </w:p>
        </w:tc>
        <w:tc>
          <w:tcPr>
            <w:tcW w:w="990" w:type="dxa"/>
            <w:shd w:val="clear" w:color="auto" w:fill="auto"/>
          </w:tcPr>
          <w:p w14:paraId="156F30C1" w14:textId="253B732C"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404,745,472</w:t>
            </w:r>
          </w:p>
        </w:tc>
        <w:tc>
          <w:tcPr>
            <w:tcW w:w="1109" w:type="dxa"/>
            <w:shd w:val="clear" w:color="auto" w:fill="auto"/>
          </w:tcPr>
          <w:p w14:paraId="65AE1D99" w14:textId="3F29B8C0"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502,442,708</w:t>
            </w:r>
          </w:p>
        </w:tc>
        <w:tc>
          <w:tcPr>
            <w:tcW w:w="1170" w:type="dxa"/>
            <w:shd w:val="clear" w:color="auto" w:fill="auto"/>
          </w:tcPr>
          <w:p w14:paraId="63B26D57" w14:textId="515945D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229,416,497</w:t>
            </w:r>
          </w:p>
        </w:tc>
      </w:tr>
      <w:tr w:rsidR="008A3DAA" w:rsidRPr="008A3DAA" w14:paraId="1EFE08EC" w14:textId="77777777" w:rsidTr="004F71B5">
        <w:trPr>
          <w:trHeight w:val="20"/>
        </w:trPr>
        <w:tc>
          <w:tcPr>
            <w:tcW w:w="3258" w:type="dxa"/>
            <w:shd w:val="clear" w:color="auto" w:fill="auto"/>
            <w:hideMark/>
          </w:tcPr>
          <w:p w14:paraId="24F51778" w14:textId="77777777" w:rsidR="008A3DAA" w:rsidRPr="008A3DAA" w:rsidRDefault="008A3DAA" w:rsidP="008A3DAA">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Long-term loans from financial institutions</w:t>
            </w:r>
          </w:p>
        </w:tc>
        <w:tc>
          <w:tcPr>
            <w:tcW w:w="864" w:type="dxa"/>
            <w:tcBorders>
              <w:top w:val="nil"/>
              <w:left w:val="nil"/>
              <w:right w:val="nil"/>
            </w:tcBorders>
            <w:shd w:val="clear" w:color="auto" w:fill="auto"/>
          </w:tcPr>
          <w:p w14:paraId="69921BFA" w14:textId="6E2CA36D"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8"/>
                <w:sz w:val="14"/>
                <w:szCs w:val="14"/>
                <w:lang w:val="en-GB" w:bidi="ar-SA"/>
              </w:rPr>
            </w:pPr>
            <w:r w:rsidRPr="008A3DAA">
              <w:rPr>
                <w:rFonts w:ascii="Arial" w:hAnsi="Arial" w:cs="Arial"/>
                <w:color w:val="000000" w:themeColor="text1"/>
                <w:spacing w:val="-8"/>
                <w:sz w:val="14"/>
                <w:szCs w:val="14"/>
              </w:rPr>
              <w:t>1,578,320,791</w:t>
            </w:r>
          </w:p>
        </w:tc>
        <w:tc>
          <w:tcPr>
            <w:tcW w:w="1109" w:type="dxa"/>
            <w:tcBorders>
              <w:top w:val="nil"/>
              <w:left w:val="nil"/>
              <w:right w:val="nil"/>
            </w:tcBorders>
            <w:shd w:val="clear" w:color="auto" w:fill="auto"/>
          </w:tcPr>
          <w:p w14:paraId="2548274E" w14:textId="61336D76"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401,156,647</w:t>
            </w:r>
          </w:p>
        </w:tc>
        <w:tc>
          <w:tcPr>
            <w:tcW w:w="1080" w:type="dxa"/>
            <w:tcBorders>
              <w:top w:val="nil"/>
              <w:left w:val="nil"/>
              <w:right w:val="nil"/>
            </w:tcBorders>
            <w:shd w:val="clear" w:color="auto" w:fill="auto"/>
          </w:tcPr>
          <w:p w14:paraId="5C189AE0" w14:textId="1A5A0224" w:rsidR="008A3DAA" w:rsidRPr="008A3DAA" w:rsidRDefault="008A3DAA" w:rsidP="008A3DAA">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1,250,722,832</w:t>
            </w:r>
          </w:p>
        </w:tc>
        <w:tc>
          <w:tcPr>
            <w:tcW w:w="990" w:type="dxa"/>
            <w:tcBorders>
              <w:top w:val="nil"/>
              <w:left w:val="nil"/>
              <w:right w:val="nil"/>
            </w:tcBorders>
            <w:shd w:val="clear" w:color="auto" w:fill="auto"/>
          </w:tcPr>
          <w:p w14:paraId="36FA5E6A" w14:textId="46EB0F66"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tcBorders>
              <w:top w:val="nil"/>
              <w:left w:val="nil"/>
              <w:right w:val="nil"/>
            </w:tcBorders>
            <w:shd w:val="clear" w:color="auto" w:fill="auto"/>
          </w:tcPr>
          <w:p w14:paraId="3E04D695" w14:textId="0A93E9B0"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3,230,200,270</w:t>
            </w:r>
          </w:p>
        </w:tc>
        <w:tc>
          <w:tcPr>
            <w:tcW w:w="1170" w:type="dxa"/>
            <w:tcBorders>
              <w:top w:val="nil"/>
              <w:left w:val="nil"/>
              <w:right w:val="nil"/>
            </w:tcBorders>
            <w:shd w:val="clear" w:color="auto" w:fill="auto"/>
          </w:tcPr>
          <w:p w14:paraId="5AA8F64F" w14:textId="1C41F7F3"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3,060,132,259</w:t>
            </w:r>
          </w:p>
        </w:tc>
      </w:tr>
      <w:tr w:rsidR="008A3DAA" w:rsidRPr="008A3DAA" w14:paraId="6F79DDBE" w14:textId="77777777" w:rsidTr="004F71B5">
        <w:trPr>
          <w:trHeight w:val="20"/>
        </w:trPr>
        <w:tc>
          <w:tcPr>
            <w:tcW w:w="3258" w:type="dxa"/>
            <w:shd w:val="clear" w:color="auto" w:fill="auto"/>
          </w:tcPr>
          <w:p w14:paraId="12A8FF82" w14:textId="77777777" w:rsidR="008A3DAA" w:rsidRPr="008A3DAA" w:rsidRDefault="008A3DAA" w:rsidP="008A3DAA">
            <w:pPr>
              <w:overflowPunct/>
              <w:autoSpaceDE/>
              <w:autoSpaceDN/>
              <w:adjustRightInd/>
              <w:ind w:left="180" w:right="-72" w:hanging="180"/>
              <w:textAlignment w:val="auto"/>
              <w:rPr>
                <w:rFonts w:ascii="Arial" w:hAnsi="Arial" w:cs="Arial"/>
                <w:color w:val="000000" w:themeColor="text1"/>
                <w:sz w:val="14"/>
                <w:szCs w:val="14"/>
              </w:rPr>
            </w:pPr>
            <w:r w:rsidRPr="008A3DAA">
              <w:rPr>
                <w:rFonts w:ascii="Arial" w:hAnsi="Arial" w:cs="Arial"/>
                <w:color w:val="000000" w:themeColor="text1"/>
                <w:sz w:val="14"/>
                <w:szCs w:val="14"/>
              </w:rPr>
              <w:t>Debentures</w:t>
            </w:r>
          </w:p>
        </w:tc>
        <w:tc>
          <w:tcPr>
            <w:tcW w:w="864" w:type="dxa"/>
            <w:tcBorders>
              <w:top w:val="nil"/>
              <w:left w:val="nil"/>
              <w:right w:val="nil"/>
            </w:tcBorders>
            <w:shd w:val="clear" w:color="auto" w:fill="auto"/>
          </w:tcPr>
          <w:p w14:paraId="785ED36C" w14:textId="76D92337"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tcBorders>
              <w:top w:val="nil"/>
              <w:left w:val="nil"/>
              <w:right w:val="nil"/>
            </w:tcBorders>
            <w:shd w:val="clear" w:color="auto" w:fill="auto"/>
          </w:tcPr>
          <w:p w14:paraId="68E1D516" w14:textId="553EBEA6" w:rsidR="008A3DAA" w:rsidRPr="008A3DAA" w:rsidRDefault="008A3DAA" w:rsidP="008A3DAA">
            <w:pPr>
              <w:tabs>
                <w:tab w:val="decimal" w:pos="888"/>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0" w:type="dxa"/>
            <w:tcBorders>
              <w:top w:val="nil"/>
              <w:left w:val="nil"/>
              <w:right w:val="nil"/>
            </w:tcBorders>
            <w:shd w:val="clear" w:color="auto" w:fill="auto"/>
          </w:tcPr>
          <w:p w14:paraId="3AB89AC3" w14:textId="182DA31B" w:rsidR="008A3DAA" w:rsidRPr="008A3DAA" w:rsidRDefault="008A3DAA" w:rsidP="008A3DAA">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1,700,000,000</w:t>
            </w:r>
          </w:p>
        </w:tc>
        <w:tc>
          <w:tcPr>
            <w:tcW w:w="990" w:type="dxa"/>
            <w:tcBorders>
              <w:top w:val="nil"/>
              <w:left w:val="nil"/>
              <w:right w:val="nil"/>
            </w:tcBorders>
            <w:shd w:val="clear" w:color="auto" w:fill="auto"/>
          </w:tcPr>
          <w:p w14:paraId="571608A6" w14:textId="36EC9D9B"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tcBorders>
              <w:top w:val="nil"/>
              <w:left w:val="nil"/>
              <w:right w:val="nil"/>
            </w:tcBorders>
            <w:shd w:val="clear" w:color="auto" w:fill="auto"/>
          </w:tcPr>
          <w:p w14:paraId="0356B208" w14:textId="43EA5715"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1,700,000,000</w:t>
            </w:r>
          </w:p>
        </w:tc>
        <w:tc>
          <w:tcPr>
            <w:tcW w:w="1170" w:type="dxa"/>
            <w:tcBorders>
              <w:top w:val="nil"/>
              <w:left w:val="nil"/>
              <w:right w:val="nil"/>
            </w:tcBorders>
            <w:shd w:val="clear" w:color="auto" w:fill="auto"/>
          </w:tcPr>
          <w:p w14:paraId="2FF89BB3" w14:textId="0CD6CCB8"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1,619,355,391</w:t>
            </w:r>
          </w:p>
        </w:tc>
      </w:tr>
      <w:tr w:rsidR="008A3DAA" w:rsidRPr="008A3DAA" w14:paraId="4725FA7C" w14:textId="77777777" w:rsidTr="004F71B5">
        <w:trPr>
          <w:trHeight w:val="20"/>
        </w:trPr>
        <w:tc>
          <w:tcPr>
            <w:tcW w:w="3258" w:type="dxa"/>
            <w:shd w:val="clear" w:color="auto" w:fill="auto"/>
          </w:tcPr>
          <w:p w14:paraId="5B8E2C23" w14:textId="77777777" w:rsidR="008A3DAA" w:rsidRPr="008A3DAA" w:rsidRDefault="008A3DAA" w:rsidP="008A3DAA">
            <w:pPr>
              <w:overflowPunct/>
              <w:autoSpaceDE/>
              <w:autoSpaceDN/>
              <w:adjustRightInd/>
              <w:ind w:left="180" w:right="-111" w:hanging="180"/>
              <w:textAlignment w:val="auto"/>
              <w:rPr>
                <w:rFonts w:ascii="Arial" w:hAnsi="Arial" w:cs="Arial"/>
                <w:color w:val="000000" w:themeColor="text1"/>
                <w:spacing w:val="-7"/>
                <w:sz w:val="14"/>
                <w:szCs w:val="14"/>
              </w:rPr>
            </w:pPr>
            <w:r w:rsidRPr="008A3DAA">
              <w:rPr>
                <w:rFonts w:ascii="Arial" w:hAnsi="Arial" w:cs="Arial"/>
                <w:color w:val="000000" w:themeColor="text1"/>
                <w:spacing w:val="-7"/>
                <w:sz w:val="14"/>
                <w:szCs w:val="14"/>
              </w:rPr>
              <w:t>Other current liabilities</w:t>
            </w:r>
          </w:p>
        </w:tc>
        <w:tc>
          <w:tcPr>
            <w:tcW w:w="864" w:type="dxa"/>
            <w:tcBorders>
              <w:left w:val="nil"/>
              <w:right w:val="nil"/>
            </w:tcBorders>
            <w:shd w:val="clear" w:color="auto" w:fill="auto"/>
          </w:tcPr>
          <w:p w14:paraId="78401C7E" w14:textId="514C6ADB"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tcBorders>
              <w:left w:val="nil"/>
              <w:right w:val="nil"/>
            </w:tcBorders>
            <w:shd w:val="clear" w:color="auto" w:fill="auto"/>
          </w:tcPr>
          <w:p w14:paraId="4E920F8C" w14:textId="185EE7D5"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14,815,331</w:t>
            </w:r>
          </w:p>
        </w:tc>
        <w:tc>
          <w:tcPr>
            <w:tcW w:w="1080" w:type="dxa"/>
            <w:tcBorders>
              <w:left w:val="nil"/>
              <w:right w:val="nil"/>
            </w:tcBorders>
            <w:shd w:val="clear" w:color="auto" w:fill="auto"/>
          </w:tcPr>
          <w:p w14:paraId="546B5EC6" w14:textId="268660FD" w:rsidR="008A3DAA" w:rsidRPr="008A3DAA" w:rsidRDefault="008A3DAA" w:rsidP="008A3DAA">
            <w:pPr>
              <w:tabs>
                <w:tab w:val="decimal" w:pos="890"/>
              </w:tabs>
              <w:overflowPunct/>
              <w:autoSpaceDE/>
              <w:autoSpaceDN/>
              <w:adjustRightInd/>
              <w:ind w:left="-73" w:right="-116"/>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       </w:t>
            </w:r>
          </w:p>
        </w:tc>
        <w:tc>
          <w:tcPr>
            <w:tcW w:w="990" w:type="dxa"/>
            <w:tcBorders>
              <w:left w:val="nil"/>
              <w:right w:val="nil"/>
            </w:tcBorders>
            <w:shd w:val="clear" w:color="auto" w:fill="auto"/>
          </w:tcPr>
          <w:p w14:paraId="361FC7DE" w14:textId="19C5903C"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tcBorders>
              <w:left w:val="nil"/>
              <w:right w:val="nil"/>
            </w:tcBorders>
            <w:shd w:val="clear" w:color="auto" w:fill="auto"/>
          </w:tcPr>
          <w:p w14:paraId="7C4365BD" w14:textId="34810B83"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14,815,331</w:t>
            </w:r>
          </w:p>
        </w:tc>
        <w:tc>
          <w:tcPr>
            <w:tcW w:w="1170" w:type="dxa"/>
            <w:tcBorders>
              <w:left w:val="nil"/>
              <w:right w:val="nil"/>
            </w:tcBorders>
            <w:shd w:val="clear" w:color="auto" w:fill="auto"/>
          </w:tcPr>
          <w:p w14:paraId="40A2F88C" w14:textId="7B23E510"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14,815,331</w:t>
            </w:r>
          </w:p>
        </w:tc>
      </w:tr>
      <w:tr w:rsidR="008A3DAA" w:rsidRPr="008A3DAA" w14:paraId="032B8775" w14:textId="77777777" w:rsidTr="004F71B5">
        <w:trPr>
          <w:trHeight w:val="20"/>
        </w:trPr>
        <w:tc>
          <w:tcPr>
            <w:tcW w:w="3258" w:type="dxa"/>
            <w:shd w:val="clear" w:color="auto" w:fill="auto"/>
          </w:tcPr>
          <w:p w14:paraId="170748E8" w14:textId="77777777" w:rsidR="008A3DAA" w:rsidRPr="008A3DAA" w:rsidRDefault="008A3DAA" w:rsidP="008A3DAA">
            <w:pPr>
              <w:overflowPunct/>
              <w:autoSpaceDE/>
              <w:autoSpaceDN/>
              <w:adjustRightInd/>
              <w:ind w:left="180" w:right="-111" w:hanging="180"/>
              <w:textAlignment w:val="auto"/>
              <w:rPr>
                <w:rFonts w:ascii="Arial" w:hAnsi="Arial" w:cs="Arial"/>
                <w:color w:val="000000" w:themeColor="text1"/>
                <w:spacing w:val="-7"/>
                <w:sz w:val="14"/>
                <w:szCs w:val="14"/>
              </w:rPr>
            </w:pPr>
            <w:r w:rsidRPr="008A3DAA">
              <w:rPr>
                <w:rFonts w:ascii="Arial" w:hAnsi="Arial" w:cs="Arial"/>
                <w:color w:val="000000" w:themeColor="text1"/>
                <w:spacing w:val="-7"/>
                <w:sz w:val="14"/>
                <w:szCs w:val="14"/>
              </w:rPr>
              <w:t>Other non-current liabilities</w:t>
            </w:r>
          </w:p>
        </w:tc>
        <w:tc>
          <w:tcPr>
            <w:tcW w:w="864" w:type="dxa"/>
            <w:tcBorders>
              <w:left w:val="nil"/>
              <w:bottom w:val="single" w:sz="4" w:space="0" w:color="auto"/>
              <w:right w:val="nil"/>
            </w:tcBorders>
            <w:shd w:val="clear" w:color="auto" w:fill="auto"/>
          </w:tcPr>
          <w:p w14:paraId="0D84A84D" w14:textId="4029674F"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tcBorders>
              <w:left w:val="nil"/>
              <w:bottom w:val="single" w:sz="4" w:space="0" w:color="auto"/>
              <w:right w:val="nil"/>
            </w:tcBorders>
            <w:shd w:val="clear" w:color="auto" w:fill="auto"/>
          </w:tcPr>
          <w:p w14:paraId="35395868" w14:textId="65E084A9"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0" w:type="dxa"/>
            <w:tcBorders>
              <w:left w:val="nil"/>
              <w:bottom w:val="single" w:sz="4" w:space="0" w:color="auto"/>
              <w:right w:val="nil"/>
            </w:tcBorders>
            <w:shd w:val="clear" w:color="auto" w:fill="auto"/>
          </w:tcPr>
          <w:p w14:paraId="74015DBA" w14:textId="5E2FA307" w:rsidR="008A3DAA" w:rsidRPr="008A3DAA" w:rsidRDefault="008A3DAA" w:rsidP="008A3DAA">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172,000     </w:t>
            </w:r>
          </w:p>
        </w:tc>
        <w:tc>
          <w:tcPr>
            <w:tcW w:w="990" w:type="dxa"/>
            <w:tcBorders>
              <w:left w:val="nil"/>
              <w:bottom w:val="single" w:sz="4" w:space="0" w:color="auto"/>
              <w:right w:val="nil"/>
            </w:tcBorders>
            <w:shd w:val="clear" w:color="auto" w:fill="auto"/>
          </w:tcPr>
          <w:p w14:paraId="7375A180" w14:textId="3BE48072" w:rsidR="008A3DAA" w:rsidRPr="008A3DAA" w:rsidRDefault="008A3DAA" w:rsidP="008A3DAA">
            <w:pPr>
              <w:tabs>
                <w:tab w:val="decimal" w:pos="77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09" w:type="dxa"/>
            <w:tcBorders>
              <w:left w:val="nil"/>
              <w:bottom w:val="single" w:sz="4" w:space="0" w:color="auto"/>
              <w:right w:val="nil"/>
            </w:tcBorders>
            <w:shd w:val="clear" w:color="auto" w:fill="auto"/>
          </w:tcPr>
          <w:p w14:paraId="02C1B24D" w14:textId="1E562DED"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172,000     </w:t>
            </w:r>
          </w:p>
        </w:tc>
        <w:tc>
          <w:tcPr>
            <w:tcW w:w="1170" w:type="dxa"/>
            <w:tcBorders>
              <w:left w:val="nil"/>
              <w:bottom w:val="single" w:sz="4" w:space="0" w:color="auto"/>
              <w:right w:val="nil"/>
            </w:tcBorders>
            <w:shd w:val="clear" w:color="auto" w:fill="auto"/>
          </w:tcPr>
          <w:p w14:paraId="5BE1DEC1" w14:textId="2B78FD9F"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172,000     </w:t>
            </w:r>
          </w:p>
        </w:tc>
      </w:tr>
      <w:tr w:rsidR="008A3DAA" w:rsidRPr="008A3DAA" w14:paraId="69077B85" w14:textId="77777777" w:rsidTr="005011ED">
        <w:trPr>
          <w:trHeight w:val="20"/>
        </w:trPr>
        <w:tc>
          <w:tcPr>
            <w:tcW w:w="3258" w:type="dxa"/>
            <w:shd w:val="clear" w:color="auto" w:fill="auto"/>
            <w:vAlign w:val="bottom"/>
          </w:tcPr>
          <w:p w14:paraId="37F848DB" w14:textId="77777777" w:rsidR="008A3DAA" w:rsidRPr="008A3DAA" w:rsidRDefault="008A3DAA" w:rsidP="008A3DAA">
            <w:pPr>
              <w:overflowPunct/>
              <w:autoSpaceDE/>
              <w:autoSpaceDN/>
              <w:adjustRightInd/>
              <w:ind w:left="180" w:right="-72" w:hanging="180"/>
              <w:jc w:val="right"/>
              <w:textAlignment w:val="auto"/>
              <w:rPr>
                <w:rFonts w:ascii="Arial" w:hAnsi="Arial" w:cs="Arial"/>
                <w:color w:val="000000" w:themeColor="text1"/>
                <w:sz w:val="14"/>
                <w:szCs w:val="14"/>
              </w:rPr>
            </w:pPr>
          </w:p>
        </w:tc>
        <w:tc>
          <w:tcPr>
            <w:tcW w:w="864" w:type="dxa"/>
            <w:tcBorders>
              <w:top w:val="single" w:sz="4" w:space="0" w:color="auto"/>
              <w:left w:val="nil"/>
              <w:right w:val="nil"/>
            </w:tcBorders>
            <w:shd w:val="clear" w:color="auto" w:fill="auto"/>
            <w:vAlign w:val="bottom"/>
          </w:tcPr>
          <w:p w14:paraId="4B0FB9A0" w14:textId="77777777"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35510538"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tcBorders>
              <w:top w:val="single" w:sz="4" w:space="0" w:color="auto"/>
              <w:left w:val="nil"/>
              <w:right w:val="nil"/>
            </w:tcBorders>
            <w:shd w:val="clear" w:color="auto" w:fill="auto"/>
            <w:vAlign w:val="bottom"/>
          </w:tcPr>
          <w:p w14:paraId="004203DF" w14:textId="77777777" w:rsidR="008A3DAA" w:rsidRPr="008A3DAA" w:rsidRDefault="008A3DAA" w:rsidP="008A3DAA">
            <w:pPr>
              <w:overflowPunct/>
              <w:autoSpaceDE/>
              <w:autoSpaceDN/>
              <w:adjustRightInd/>
              <w:ind w:left="-73" w:right="-20"/>
              <w:jc w:val="right"/>
              <w:textAlignment w:val="auto"/>
              <w:rPr>
                <w:rFonts w:ascii="Arial" w:hAnsi="Arial" w:cs="Arial"/>
                <w:color w:val="000000" w:themeColor="text1"/>
                <w:spacing w:val="-4"/>
                <w:sz w:val="14"/>
                <w:szCs w:val="14"/>
                <w:lang w:val="en-GB" w:bidi="ar-SA"/>
              </w:rPr>
            </w:pPr>
          </w:p>
        </w:tc>
        <w:tc>
          <w:tcPr>
            <w:tcW w:w="990" w:type="dxa"/>
            <w:tcBorders>
              <w:top w:val="single" w:sz="4" w:space="0" w:color="auto"/>
              <w:left w:val="nil"/>
              <w:right w:val="nil"/>
            </w:tcBorders>
            <w:shd w:val="clear" w:color="auto" w:fill="auto"/>
            <w:vAlign w:val="bottom"/>
          </w:tcPr>
          <w:p w14:paraId="7F9B4345"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0270B64B"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tcPr>
          <w:p w14:paraId="390DFF4A"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8A3DAA" w:rsidRPr="008A3DAA" w14:paraId="695A3277" w14:textId="77777777" w:rsidTr="005011ED">
        <w:trPr>
          <w:trHeight w:val="20"/>
        </w:trPr>
        <w:tc>
          <w:tcPr>
            <w:tcW w:w="3258" w:type="dxa"/>
            <w:shd w:val="clear" w:color="auto" w:fill="auto"/>
            <w:vAlign w:val="bottom"/>
            <w:hideMark/>
          </w:tcPr>
          <w:p w14:paraId="5F1A92A7" w14:textId="77777777" w:rsidR="008A3DAA" w:rsidRPr="008A3DAA" w:rsidRDefault="008A3DAA" w:rsidP="008A3DAA">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rPr>
              <w:t>Total non-derivatives</w:t>
            </w:r>
          </w:p>
        </w:tc>
        <w:tc>
          <w:tcPr>
            <w:tcW w:w="864" w:type="dxa"/>
            <w:tcBorders>
              <w:left w:val="nil"/>
              <w:bottom w:val="single" w:sz="4" w:space="0" w:color="auto"/>
              <w:right w:val="nil"/>
            </w:tcBorders>
            <w:shd w:val="clear" w:color="auto" w:fill="auto"/>
          </w:tcPr>
          <w:p w14:paraId="1978FBBE" w14:textId="6657BFC0" w:rsidR="008A3DAA" w:rsidRPr="005B0F68" w:rsidRDefault="008A3DAA" w:rsidP="008A3DAA">
            <w:pPr>
              <w:tabs>
                <w:tab w:val="decimal" w:pos="655"/>
              </w:tabs>
              <w:overflowPunct/>
              <w:autoSpaceDE/>
              <w:autoSpaceDN/>
              <w:adjustRightInd/>
              <w:ind w:left="-119" w:right="-108"/>
              <w:jc w:val="both"/>
              <w:textAlignment w:val="auto"/>
              <w:rPr>
                <w:rFonts w:ascii="Arial Bold" w:hAnsi="Arial Bold" w:cs="Arial"/>
                <w:b/>
                <w:bCs/>
                <w:color w:val="000000" w:themeColor="text1"/>
                <w:spacing w:val="-4"/>
                <w:sz w:val="14"/>
                <w:szCs w:val="14"/>
                <w:lang w:val="en-GB" w:bidi="ar-SA"/>
              </w:rPr>
            </w:pPr>
            <w:r w:rsidRPr="005B0F68">
              <w:rPr>
                <w:rFonts w:ascii="Arial Bold" w:hAnsi="Arial Bold" w:cs="Arial"/>
                <w:b/>
                <w:bCs/>
                <w:color w:val="000000" w:themeColor="text1"/>
                <w:spacing w:val="-4"/>
                <w:sz w:val="14"/>
                <w:szCs w:val="14"/>
              </w:rPr>
              <w:t>1,578,320,791</w:t>
            </w:r>
          </w:p>
        </w:tc>
        <w:tc>
          <w:tcPr>
            <w:tcW w:w="1109" w:type="dxa"/>
            <w:tcBorders>
              <w:left w:val="nil"/>
              <w:bottom w:val="single" w:sz="4" w:space="0" w:color="auto"/>
              <w:right w:val="nil"/>
            </w:tcBorders>
            <w:shd w:val="clear" w:color="auto" w:fill="auto"/>
          </w:tcPr>
          <w:p w14:paraId="515E7127" w14:textId="4DAF8AE7" w:rsidR="008A3DAA" w:rsidRPr="005B0F68" w:rsidRDefault="008A3DAA" w:rsidP="008A3DAA">
            <w:pPr>
              <w:overflowPunct/>
              <w:autoSpaceDE/>
              <w:autoSpaceDN/>
              <w:adjustRightInd/>
              <w:ind w:right="-20"/>
              <w:jc w:val="both"/>
              <w:textAlignment w:val="auto"/>
              <w:rPr>
                <w:rFonts w:ascii="Arial Bold" w:hAnsi="Arial Bold" w:cs="Arial"/>
                <w:b/>
                <w:bCs/>
                <w:color w:val="000000" w:themeColor="text1"/>
                <w:spacing w:val="-4"/>
                <w:sz w:val="14"/>
                <w:szCs w:val="14"/>
                <w:lang w:val="en-GB" w:bidi="ar-SA"/>
              </w:rPr>
            </w:pPr>
            <w:r w:rsidRPr="005B0F68">
              <w:rPr>
                <w:rFonts w:ascii="Arial Bold" w:hAnsi="Arial Bold" w:cs="Arial"/>
                <w:b/>
                <w:bCs/>
                <w:color w:val="000000" w:themeColor="text1"/>
                <w:spacing w:val="-4"/>
                <w:sz w:val="14"/>
                <w:szCs w:val="14"/>
              </w:rPr>
              <w:t>5,433,995,337</w:t>
            </w:r>
          </w:p>
        </w:tc>
        <w:tc>
          <w:tcPr>
            <w:tcW w:w="1080" w:type="dxa"/>
            <w:tcBorders>
              <w:left w:val="nil"/>
              <w:bottom w:val="single" w:sz="4" w:space="0" w:color="auto"/>
              <w:right w:val="nil"/>
            </w:tcBorders>
            <w:shd w:val="clear" w:color="auto" w:fill="auto"/>
          </w:tcPr>
          <w:p w14:paraId="2F27C9CC" w14:textId="151DB546" w:rsidR="008A3DAA" w:rsidRPr="005B0F68" w:rsidRDefault="008A3DAA" w:rsidP="008A3DAA">
            <w:pPr>
              <w:overflowPunct/>
              <w:autoSpaceDE/>
              <w:autoSpaceDN/>
              <w:adjustRightInd/>
              <w:ind w:left="-10" w:right="-35"/>
              <w:jc w:val="both"/>
              <w:textAlignment w:val="auto"/>
              <w:rPr>
                <w:rFonts w:ascii="Arial Bold" w:hAnsi="Arial Bold" w:cs="Arial"/>
                <w:b/>
                <w:bCs/>
                <w:color w:val="000000" w:themeColor="text1"/>
                <w:spacing w:val="-4"/>
                <w:sz w:val="14"/>
                <w:szCs w:val="14"/>
                <w:lang w:val="en-GB" w:bidi="ar-SA"/>
              </w:rPr>
            </w:pPr>
            <w:r w:rsidRPr="005B0F68">
              <w:rPr>
                <w:rFonts w:ascii="Arial Bold" w:hAnsi="Arial Bold" w:cs="Arial"/>
                <w:b/>
                <w:bCs/>
                <w:color w:val="000000" w:themeColor="text1"/>
                <w:spacing w:val="-4"/>
                <w:sz w:val="14"/>
                <w:szCs w:val="14"/>
              </w:rPr>
              <w:t>3,023,896,248</w:t>
            </w:r>
          </w:p>
        </w:tc>
        <w:tc>
          <w:tcPr>
            <w:tcW w:w="990" w:type="dxa"/>
            <w:tcBorders>
              <w:left w:val="nil"/>
              <w:bottom w:val="single" w:sz="4" w:space="0" w:color="auto"/>
              <w:right w:val="nil"/>
            </w:tcBorders>
            <w:shd w:val="clear" w:color="auto" w:fill="auto"/>
          </w:tcPr>
          <w:p w14:paraId="24756EC7" w14:textId="70573278" w:rsidR="008A3DAA" w:rsidRPr="005B0F68" w:rsidRDefault="008A3DAA" w:rsidP="008A3DAA">
            <w:pPr>
              <w:overflowPunct/>
              <w:autoSpaceDE/>
              <w:autoSpaceDN/>
              <w:adjustRightInd/>
              <w:ind w:right="-20"/>
              <w:jc w:val="both"/>
              <w:textAlignment w:val="auto"/>
              <w:rPr>
                <w:rFonts w:ascii="Arial Bold" w:hAnsi="Arial Bold" w:cs="Arial"/>
                <w:b/>
                <w:bCs/>
                <w:color w:val="000000" w:themeColor="text1"/>
                <w:spacing w:val="-4"/>
                <w:sz w:val="14"/>
                <w:szCs w:val="14"/>
                <w:lang w:val="en-GB" w:bidi="ar-SA"/>
              </w:rPr>
            </w:pPr>
            <w:r w:rsidRPr="005B0F68">
              <w:rPr>
                <w:rFonts w:ascii="Arial Bold" w:hAnsi="Arial Bold" w:cs="Arial"/>
                <w:b/>
                <w:bCs/>
                <w:color w:val="000000" w:themeColor="text1"/>
                <w:spacing w:val="-4"/>
                <w:sz w:val="14"/>
                <w:szCs w:val="14"/>
              </w:rPr>
              <w:t>404,745,472</w:t>
            </w:r>
          </w:p>
        </w:tc>
        <w:tc>
          <w:tcPr>
            <w:tcW w:w="1109" w:type="dxa"/>
            <w:tcBorders>
              <w:left w:val="nil"/>
              <w:bottom w:val="single" w:sz="4" w:space="0" w:color="auto"/>
              <w:right w:val="nil"/>
            </w:tcBorders>
            <w:shd w:val="clear" w:color="auto" w:fill="auto"/>
          </w:tcPr>
          <w:p w14:paraId="48278FB3" w14:textId="705C9CDF" w:rsidR="008A3DAA" w:rsidRPr="005B0F68" w:rsidRDefault="008A3DAA" w:rsidP="008A3DAA">
            <w:pPr>
              <w:overflowPunct/>
              <w:autoSpaceDE/>
              <w:autoSpaceDN/>
              <w:adjustRightInd/>
              <w:ind w:left="-59" w:right="-20"/>
              <w:jc w:val="both"/>
              <w:textAlignment w:val="auto"/>
              <w:rPr>
                <w:rFonts w:ascii="Arial Bold" w:hAnsi="Arial Bold" w:cs="Arial"/>
                <w:b/>
                <w:bCs/>
                <w:color w:val="000000" w:themeColor="text1"/>
                <w:spacing w:val="-4"/>
                <w:sz w:val="14"/>
                <w:szCs w:val="14"/>
                <w:lang w:val="en-GB" w:bidi="ar-SA"/>
              </w:rPr>
            </w:pPr>
            <w:r w:rsidRPr="005B0F68">
              <w:rPr>
                <w:rFonts w:ascii="Arial Bold" w:hAnsi="Arial Bold" w:cs="Arial"/>
                <w:b/>
                <w:bCs/>
                <w:color w:val="000000" w:themeColor="text1"/>
                <w:spacing w:val="-4"/>
                <w:sz w:val="14"/>
                <w:szCs w:val="14"/>
              </w:rPr>
              <w:t>10,440,957,848</w:t>
            </w:r>
          </w:p>
        </w:tc>
        <w:tc>
          <w:tcPr>
            <w:tcW w:w="1170" w:type="dxa"/>
            <w:tcBorders>
              <w:left w:val="nil"/>
              <w:bottom w:val="single" w:sz="4" w:space="0" w:color="auto"/>
              <w:right w:val="nil"/>
            </w:tcBorders>
            <w:shd w:val="clear" w:color="auto" w:fill="auto"/>
          </w:tcPr>
          <w:p w14:paraId="30C0A3D7" w14:textId="59BC55E7" w:rsidR="008A3DAA" w:rsidRPr="005B0F68" w:rsidRDefault="008A3DAA" w:rsidP="008A3DAA">
            <w:pPr>
              <w:overflowPunct/>
              <w:autoSpaceDE/>
              <w:autoSpaceDN/>
              <w:adjustRightInd/>
              <w:ind w:right="-20"/>
              <w:jc w:val="both"/>
              <w:textAlignment w:val="auto"/>
              <w:rPr>
                <w:rFonts w:ascii="Arial Bold" w:hAnsi="Arial Bold" w:cs="Arial"/>
                <w:b/>
                <w:bCs/>
                <w:color w:val="000000" w:themeColor="text1"/>
                <w:spacing w:val="-4"/>
                <w:sz w:val="14"/>
                <w:szCs w:val="14"/>
                <w:lang w:val="en-GB" w:bidi="ar-SA"/>
              </w:rPr>
            </w:pPr>
            <w:r w:rsidRPr="005B0F68">
              <w:rPr>
                <w:rFonts w:ascii="Arial Bold" w:hAnsi="Arial Bold" w:cs="Arial"/>
                <w:b/>
                <w:bCs/>
                <w:color w:val="000000" w:themeColor="text1"/>
                <w:spacing w:val="-4"/>
                <w:sz w:val="14"/>
                <w:szCs w:val="14"/>
              </w:rPr>
              <w:t>9,917,219,017</w:t>
            </w:r>
          </w:p>
        </w:tc>
      </w:tr>
      <w:tr w:rsidR="008A3DAA" w:rsidRPr="008A3DAA" w14:paraId="57305D0D" w14:textId="77777777" w:rsidTr="004F71B5">
        <w:trPr>
          <w:trHeight w:val="20"/>
        </w:trPr>
        <w:tc>
          <w:tcPr>
            <w:tcW w:w="3258" w:type="dxa"/>
            <w:shd w:val="clear" w:color="auto" w:fill="auto"/>
          </w:tcPr>
          <w:p w14:paraId="444EE462" w14:textId="77777777" w:rsidR="008A3DAA" w:rsidRPr="008A3DAA" w:rsidRDefault="008A3DAA" w:rsidP="008A3DAA">
            <w:pPr>
              <w:overflowPunct/>
              <w:autoSpaceDE/>
              <w:autoSpaceDN/>
              <w:adjustRightInd/>
              <w:ind w:left="180" w:right="-72" w:hanging="180"/>
              <w:textAlignment w:val="auto"/>
              <w:rPr>
                <w:rFonts w:ascii="Arial" w:hAnsi="Arial" w:cs="Arial"/>
                <w:color w:val="000000" w:themeColor="text1"/>
                <w:spacing w:val="-4"/>
                <w:sz w:val="14"/>
                <w:szCs w:val="14"/>
                <w:lang w:val="en-GB" w:bidi="ar-SA"/>
              </w:rPr>
            </w:pPr>
          </w:p>
        </w:tc>
        <w:tc>
          <w:tcPr>
            <w:tcW w:w="864" w:type="dxa"/>
            <w:tcBorders>
              <w:top w:val="single" w:sz="4" w:space="0" w:color="auto"/>
              <w:left w:val="nil"/>
              <w:right w:val="nil"/>
            </w:tcBorders>
            <w:shd w:val="clear" w:color="auto" w:fill="auto"/>
          </w:tcPr>
          <w:p w14:paraId="219C65AF" w14:textId="77777777"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07F5BB80"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080" w:type="dxa"/>
            <w:tcBorders>
              <w:top w:val="single" w:sz="4" w:space="0" w:color="auto"/>
              <w:left w:val="nil"/>
              <w:right w:val="nil"/>
            </w:tcBorders>
            <w:shd w:val="clear" w:color="auto" w:fill="auto"/>
            <w:vAlign w:val="bottom"/>
          </w:tcPr>
          <w:p w14:paraId="7926D791" w14:textId="77777777" w:rsidR="008A3DAA" w:rsidRPr="008A3DAA" w:rsidRDefault="008A3DAA" w:rsidP="008A3DAA">
            <w:pPr>
              <w:overflowPunct/>
              <w:autoSpaceDE/>
              <w:autoSpaceDN/>
              <w:adjustRightInd/>
              <w:ind w:left="-73" w:right="-20"/>
              <w:jc w:val="right"/>
              <w:textAlignment w:val="auto"/>
              <w:rPr>
                <w:rFonts w:ascii="Arial" w:hAnsi="Arial" w:cs="Arial"/>
                <w:color w:val="000000" w:themeColor="text1"/>
                <w:spacing w:val="-4"/>
                <w:sz w:val="14"/>
                <w:szCs w:val="14"/>
                <w:lang w:val="en-GB" w:bidi="ar-SA"/>
              </w:rPr>
            </w:pPr>
          </w:p>
        </w:tc>
        <w:tc>
          <w:tcPr>
            <w:tcW w:w="990" w:type="dxa"/>
            <w:tcBorders>
              <w:top w:val="single" w:sz="4" w:space="0" w:color="auto"/>
              <w:left w:val="nil"/>
              <w:right w:val="nil"/>
            </w:tcBorders>
            <w:shd w:val="clear" w:color="auto" w:fill="auto"/>
            <w:vAlign w:val="bottom"/>
          </w:tcPr>
          <w:p w14:paraId="6228CD1C"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09" w:type="dxa"/>
            <w:tcBorders>
              <w:top w:val="single" w:sz="4" w:space="0" w:color="auto"/>
              <w:left w:val="nil"/>
              <w:right w:val="nil"/>
            </w:tcBorders>
            <w:shd w:val="clear" w:color="auto" w:fill="auto"/>
            <w:vAlign w:val="bottom"/>
          </w:tcPr>
          <w:p w14:paraId="525199B1"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tcPr>
          <w:p w14:paraId="1F81F212" w14:textId="7777777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val="en-GB" w:bidi="ar-SA"/>
              </w:rPr>
            </w:pPr>
          </w:p>
        </w:tc>
      </w:tr>
      <w:tr w:rsidR="005B0F68" w:rsidRPr="008A3DAA" w14:paraId="2BB02102" w14:textId="77777777" w:rsidTr="00AE209F">
        <w:trPr>
          <w:trHeight w:val="20"/>
        </w:trPr>
        <w:tc>
          <w:tcPr>
            <w:tcW w:w="3258" w:type="dxa"/>
            <w:shd w:val="clear" w:color="auto" w:fill="auto"/>
          </w:tcPr>
          <w:p w14:paraId="4F9BE436" w14:textId="77777777" w:rsidR="005B0F68" w:rsidRPr="008A3DAA" w:rsidRDefault="005B0F68" w:rsidP="005B0F68">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Obligations from financial guarantees</w:t>
            </w:r>
          </w:p>
          <w:p w14:paraId="2440C3A4" w14:textId="2A8ECD1A" w:rsidR="005B0F68" w:rsidRPr="008A3DAA" w:rsidRDefault="005B0F68" w:rsidP="005B0F68">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 xml:space="preserve">   (Unit: Baht)</w:t>
            </w:r>
          </w:p>
        </w:tc>
        <w:tc>
          <w:tcPr>
            <w:tcW w:w="864" w:type="dxa"/>
            <w:tcBorders>
              <w:top w:val="single" w:sz="4" w:space="0" w:color="auto"/>
              <w:left w:val="nil"/>
              <w:right w:val="nil"/>
            </w:tcBorders>
            <w:shd w:val="clear" w:color="auto" w:fill="auto"/>
          </w:tcPr>
          <w:p w14:paraId="5619A8E5" w14:textId="77777777" w:rsidR="005B0F68" w:rsidRPr="008A3DAA" w:rsidRDefault="005B0F68" w:rsidP="005B0F68">
            <w:pPr>
              <w:tabs>
                <w:tab w:val="decimal" w:pos="878"/>
              </w:tabs>
              <w:overflowPunct/>
              <w:autoSpaceDE/>
              <w:autoSpaceDN/>
              <w:adjustRightInd/>
              <w:ind w:right="-107"/>
              <w:textAlignment w:val="auto"/>
              <w:rPr>
                <w:rFonts w:ascii="Arial" w:hAnsi="Arial" w:cs="Arial"/>
                <w:color w:val="000000" w:themeColor="text1"/>
                <w:spacing w:val="-4"/>
                <w:sz w:val="14"/>
                <w:szCs w:val="14"/>
                <w:lang w:val="en-GB" w:bidi="ar-SA"/>
              </w:rPr>
            </w:pPr>
          </w:p>
          <w:p w14:paraId="639E2D43" w14:textId="3171362E" w:rsidR="005B0F68" w:rsidRPr="008A3DAA" w:rsidRDefault="005B0F68" w:rsidP="005B0F68">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109" w:type="dxa"/>
            <w:tcBorders>
              <w:top w:val="single" w:sz="4" w:space="0" w:color="auto"/>
              <w:left w:val="nil"/>
              <w:right w:val="nil"/>
            </w:tcBorders>
            <w:shd w:val="clear" w:color="auto" w:fill="auto"/>
            <w:vAlign w:val="bottom"/>
          </w:tcPr>
          <w:p w14:paraId="463B5681" w14:textId="5F384625" w:rsidR="005B0F68" w:rsidRPr="008A3DAA" w:rsidRDefault="005B0F68" w:rsidP="005B0F68">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824,861,098</w:t>
            </w:r>
          </w:p>
        </w:tc>
        <w:tc>
          <w:tcPr>
            <w:tcW w:w="1080" w:type="dxa"/>
            <w:tcBorders>
              <w:top w:val="single" w:sz="4" w:space="0" w:color="auto"/>
              <w:left w:val="nil"/>
              <w:right w:val="nil"/>
            </w:tcBorders>
            <w:shd w:val="clear" w:color="auto" w:fill="auto"/>
            <w:vAlign w:val="bottom"/>
          </w:tcPr>
          <w:p w14:paraId="6D7273AB" w14:textId="0CE7E591" w:rsidR="005B0F68" w:rsidRPr="008A3DAA" w:rsidRDefault="005B0F68" w:rsidP="005B0F68">
            <w:pPr>
              <w:overflowPunct/>
              <w:autoSpaceDE/>
              <w:autoSpaceDN/>
              <w:adjustRightInd/>
              <w:ind w:left="-73" w:right="-20"/>
              <w:jc w:val="right"/>
              <w:textAlignment w:val="auto"/>
              <w:rPr>
                <w:rFonts w:ascii="Arial" w:hAnsi="Arial" w:cs="Arial"/>
                <w:color w:val="000000" w:themeColor="text1"/>
                <w:spacing w:val="-4"/>
                <w:sz w:val="14"/>
                <w:szCs w:val="14"/>
                <w:lang w:val="en-GB" w:bidi="ar-SA"/>
              </w:rPr>
            </w:pPr>
            <w:r w:rsidRPr="008A3DAA">
              <w:rPr>
                <w:rFonts w:ascii="Arial" w:hAnsi="Arial" w:cs="Arial"/>
                <w:snapToGrid w:val="0"/>
                <w:color w:val="000000" w:themeColor="text1"/>
                <w:sz w:val="14"/>
                <w:szCs w:val="14"/>
                <w:cs/>
                <w:lang w:eastAsia="th-TH"/>
              </w:rPr>
              <w:t>560</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000</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000</w:t>
            </w:r>
          </w:p>
        </w:tc>
        <w:tc>
          <w:tcPr>
            <w:tcW w:w="990" w:type="dxa"/>
            <w:tcBorders>
              <w:top w:val="single" w:sz="4" w:space="0" w:color="auto"/>
              <w:left w:val="nil"/>
              <w:right w:val="nil"/>
            </w:tcBorders>
            <w:shd w:val="clear" w:color="auto" w:fill="auto"/>
            <w:vAlign w:val="bottom"/>
          </w:tcPr>
          <w:p w14:paraId="0EC96E87" w14:textId="77777777" w:rsidR="005B0F68" w:rsidRPr="008A3DAA" w:rsidRDefault="005B0F68" w:rsidP="005B0F68">
            <w:pPr>
              <w:tabs>
                <w:tab w:val="decimal" w:pos="783"/>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5ACC5B09" w14:textId="00AF52F9" w:rsidR="005B0F68" w:rsidRPr="008A3DAA" w:rsidRDefault="005B0F68" w:rsidP="005B0F68">
            <w:pPr>
              <w:overflowPunct/>
              <w:autoSpaceDE/>
              <w:autoSpaceDN/>
              <w:adjustRightInd/>
              <w:ind w:right="-20"/>
              <w:jc w:val="center"/>
              <w:textAlignment w:val="auto"/>
              <w:rPr>
                <w:rFonts w:ascii="Arial" w:hAnsi="Arial" w:cs="Arial"/>
                <w:color w:val="000000" w:themeColor="text1"/>
                <w:spacing w:val="-4"/>
                <w:sz w:val="14"/>
                <w:szCs w:val="14"/>
                <w:lang w:val="en-GB" w:bidi="ar-SA"/>
              </w:rPr>
            </w:pPr>
            <w:r>
              <w:rPr>
                <w:rFonts w:ascii="Arial" w:hAnsi="Arial" w:cs="Arial"/>
                <w:color w:val="000000" w:themeColor="text1"/>
                <w:spacing w:val="-4"/>
                <w:sz w:val="14"/>
                <w:szCs w:val="14"/>
                <w:lang w:val="en-GB" w:bidi="ar-SA"/>
              </w:rPr>
              <w:t xml:space="preserve">    </w:t>
            </w:r>
            <w:r w:rsidRPr="008A3DAA">
              <w:rPr>
                <w:rFonts w:ascii="Arial" w:hAnsi="Arial" w:cs="Arial"/>
                <w:color w:val="000000" w:themeColor="text1"/>
                <w:spacing w:val="-4"/>
                <w:sz w:val="14"/>
                <w:szCs w:val="14"/>
                <w:lang w:val="en-GB" w:bidi="ar-SA"/>
              </w:rPr>
              <w:t>-</w:t>
            </w:r>
          </w:p>
        </w:tc>
        <w:tc>
          <w:tcPr>
            <w:tcW w:w="1109" w:type="dxa"/>
            <w:tcBorders>
              <w:top w:val="single" w:sz="4" w:space="0" w:color="auto"/>
              <w:left w:val="nil"/>
              <w:right w:val="nil"/>
            </w:tcBorders>
            <w:shd w:val="clear" w:color="auto" w:fill="auto"/>
            <w:vAlign w:val="bottom"/>
          </w:tcPr>
          <w:p w14:paraId="6CCD421B" w14:textId="5CD90D7B" w:rsidR="005B0F68" w:rsidRPr="008A3DAA" w:rsidRDefault="005B0F68" w:rsidP="005B0F68">
            <w:pPr>
              <w:overflowPunct/>
              <w:autoSpaceDE/>
              <w:autoSpaceDN/>
              <w:adjustRightInd/>
              <w:ind w:right="-20"/>
              <w:jc w:val="right"/>
              <w:textAlignment w:val="auto"/>
              <w:rPr>
                <w:rFonts w:ascii="Arial" w:hAnsi="Arial" w:cs="Arial"/>
                <w:color w:val="000000" w:themeColor="text1"/>
                <w:spacing w:val="-4"/>
                <w:sz w:val="14"/>
                <w:szCs w:val="14"/>
                <w:lang w:val="en-GB" w:bidi="ar-SA"/>
              </w:rPr>
            </w:pPr>
            <w:r w:rsidRPr="008A3DAA">
              <w:rPr>
                <w:rFonts w:ascii="Arial" w:hAnsi="Arial" w:cs="Arial"/>
                <w:snapToGrid w:val="0"/>
                <w:color w:val="000000" w:themeColor="text1"/>
                <w:sz w:val="14"/>
                <w:szCs w:val="14"/>
                <w:cs/>
                <w:lang w:eastAsia="th-TH"/>
              </w:rPr>
              <w:t>1</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384</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861</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098</w:t>
            </w:r>
          </w:p>
        </w:tc>
        <w:tc>
          <w:tcPr>
            <w:tcW w:w="1170" w:type="dxa"/>
            <w:tcBorders>
              <w:top w:val="single" w:sz="4" w:space="0" w:color="auto"/>
              <w:left w:val="nil"/>
              <w:right w:val="nil"/>
            </w:tcBorders>
            <w:shd w:val="clear" w:color="auto" w:fill="auto"/>
            <w:vAlign w:val="bottom"/>
          </w:tcPr>
          <w:p w14:paraId="196DFDD9" w14:textId="50B2E6FF" w:rsidR="005B0F68" w:rsidRPr="008A3DAA" w:rsidRDefault="005B0F68" w:rsidP="005B0F68">
            <w:pPr>
              <w:overflowPunct/>
              <w:autoSpaceDE/>
              <w:autoSpaceDN/>
              <w:adjustRightInd/>
              <w:ind w:right="-20"/>
              <w:jc w:val="center"/>
              <w:textAlignment w:val="auto"/>
              <w:rPr>
                <w:rFonts w:ascii="Arial" w:hAnsi="Arial" w:cs="Arial"/>
                <w:color w:val="000000" w:themeColor="text1"/>
                <w:spacing w:val="-4"/>
                <w:sz w:val="14"/>
                <w:szCs w:val="14"/>
                <w:lang w:val="en-GB" w:bidi="ar-SA"/>
              </w:rPr>
            </w:pPr>
            <w:r>
              <w:rPr>
                <w:rFonts w:ascii="Arial" w:hAnsi="Arial" w:cs="Arial"/>
                <w:color w:val="000000" w:themeColor="text1"/>
                <w:spacing w:val="-4"/>
                <w:sz w:val="14"/>
                <w:szCs w:val="14"/>
                <w:lang w:val="en-GB" w:bidi="ar-SA"/>
              </w:rPr>
              <w:t xml:space="preserve">         </w:t>
            </w:r>
            <w:r w:rsidRPr="008A3DAA">
              <w:rPr>
                <w:rFonts w:ascii="Arial" w:hAnsi="Arial" w:cs="Arial"/>
                <w:color w:val="000000" w:themeColor="text1"/>
                <w:spacing w:val="-4"/>
                <w:sz w:val="14"/>
                <w:szCs w:val="14"/>
                <w:lang w:val="en-GB" w:bidi="ar-SA"/>
              </w:rPr>
              <w:t>-</w:t>
            </w:r>
          </w:p>
        </w:tc>
      </w:tr>
      <w:tr w:rsidR="008A3DAA" w:rsidRPr="008A3DAA" w14:paraId="1C241AEF" w14:textId="77777777" w:rsidTr="005011ED">
        <w:trPr>
          <w:trHeight w:val="20"/>
        </w:trPr>
        <w:tc>
          <w:tcPr>
            <w:tcW w:w="3258" w:type="dxa"/>
            <w:shd w:val="clear" w:color="auto" w:fill="auto"/>
            <w:vAlign w:val="bottom"/>
          </w:tcPr>
          <w:p w14:paraId="330E2796" w14:textId="77777777" w:rsidR="008A3DAA" w:rsidRPr="008A3DAA" w:rsidRDefault="008A3DAA" w:rsidP="008A3DAA">
            <w:pPr>
              <w:overflowPunct/>
              <w:autoSpaceDE/>
              <w:autoSpaceDN/>
              <w:adjustRightInd/>
              <w:ind w:left="180" w:right="-72" w:hanging="180"/>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Obligations from letter of credit of joint ventures</w:t>
            </w:r>
          </w:p>
          <w:p w14:paraId="30AE4CFE" w14:textId="41117391" w:rsidR="008A3DAA" w:rsidRPr="008A3DAA" w:rsidRDefault="008A3DAA" w:rsidP="008A3DAA">
            <w:pPr>
              <w:overflowPunct/>
              <w:autoSpaceDE/>
              <w:autoSpaceDN/>
              <w:adjustRightInd/>
              <w:ind w:left="180" w:right="-72" w:hanging="180"/>
              <w:textAlignment w:val="auto"/>
              <w:rPr>
                <w:rFonts w:ascii="Arial" w:hAnsi="Arial" w:cs="Arial"/>
                <w:b/>
                <w:bCs/>
                <w:color w:val="000000" w:themeColor="text1"/>
                <w:spacing w:val="-4"/>
                <w:sz w:val="16"/>
                <w:szCs w:val="16"/>
                <w:lang w:val="en-GB"/>
              </w:rPr>
            </w:pPr>
            <w:r w:rsidRPr="008A3DAA">
              <w:rPr>
                <w:rFonts w:ascii="Arial" w:hAnsi="Arial" w:cs="Arial"/>
                <w:b/>
                <w:bCs/>
                <w:color w:val="000000" w:themeColor="text1"/>
                <w:spacing w:val="-4"/>
                <w:sz w:val="14"/>
                <w:szCs w:val="14"/>
                <w:lang w:val="en-GB"/>
              </w:rPr>
              <w:t xml:space="preserve">   (Unit: US Dollar)</w:t>
            </w:r>
          </w:p>
        </w:tc>
        <w:tc>
          <w:tcPr>
            <w:tcW w:w="864" w:type="dxa"/>
            <w:tcBorders>
              <w:left w:val="nil"/>
              <w:bottom w:val="single" w:sz="4" w:space="0" w:color="auto"/>
              <w:right w:val="nil"/>
            </w:tcBorders>
            <w:shd w:val="clear" w:color="auto" w:fill="auto"/>
            <w:vAlign w:val="bottom"/>
          </w:tcPr>
          <w:p w14:paraId="3E504FF7" w14:textId="77777777" w:rsidR="008A3DAA" w:rsidRPr="008A3DAA" w:rsidRDefault="008A3DAA" w:rsidP="008A3DAA">
            <w:pPr>
              <w:tabs>
                <w:tab w:val="decimal" w:pos="783"/>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29CC6F09" w14:textId="2A188BA0" w:rsidR="008A3DAA" w:rsidRPr="008A3DAA" w:rsidRDefault="008A3DAA" w:rsidP="008A3DAA">
            <w:pPr>
              <w:tabs>
                <w:tab w:val="decimal" w:pos="655"/>
              </w:tabs>
              <w:overflowPunct/>
              <w:autoSpaceDE/>
              <w:autoSpaceDN/>
              <w:adjustRightInd/>
              <w:ind w:left="-119"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109" w:type="dxa"/>
            <w:tcBorders>
              <w:left w:val="nil"/>
              <w:bottom w:val="single" w:sz="4" w:space="0" w:color="auto"/>
              <w:right w:val="nil"/>
            </w:tcBorders>
            <w:shd w:val="clear" w:color="auto" w:fill="auto"/>
            <w:vAlign w:val="bottom"/>
          </w:tcPr>
          <w:p w14:paraId="22CC800B" w14:textId="4EA08CB9"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bidi="ar-SA"/>
              </w:rPr>
            </w:pPr>
            <w:r w:rsidRPr="008A3DAA">
              <w:rPr>
                <w:rFonts w:ascii="Arial" w:hAnsi="Arial" w:cs="Arial"/>
                <w:color w:val="000000" w:themeColor="text1"/>
                <w:spacing w:val="-4"/>
                <w:sz w:val="14"/>
                <w:szCs w:val="14"/>
                <w:lang w:val="en-GB" w:bidi="ar-SA"/>
              </w:rPr>
              <w:t>2,000,000</w:t>
            </w:r>
          </w:p>
        </w:tc>
        <w:tc>
          <w:tcPr>
            <w:tcW w:w="1080" w:type="dxa"/>
            <w:tcBorders>
              <w:left w:val="nil"/>
              <w:bottom w:val="single" w:sz="4" w:space="0" w:color="auto"/>
              <w:right w:val="nil"/>
            </w:tcBorders>
            <w:shd w:val="clear" w:color="auto" w:fill="auto"/>
          </w:tcPr>
          <w:p w14:paraId="36558D8A" w14:textId="77777777" w:rsidR="008A3DAA" w:rsidRPr="008A3DAA" w:rsidRDefault="008A3DAA" w:rsidP="008A3DAA">
            <w:pPr>
              <w:tabs>
                <w:tab w:val="decimal" w:pos="878"/>
              </w:tabs>
              <w:overflowPunct/>
              <w:autoSpaceDE/>
              <w:autoSpaceDN/>
              <w:adjustRightInd/>
              <w:ind w:right="-107"/>
              <w:textAlignment w:val="auto"/>
              <w:rPr>
                <w:rFonts w:ascii="Arial" w:hAnsi="Arial" w:cs="Arial"/>
                <w:color w:val="000000" w:themeColor="text1"/>
                <w:spacing w:val="-4"/>
                <w:sz w:val="14"/>
                <w:szCs w:val="14"/>
                <w:lang w:val="en-GB" w:bidi="ar-SA"/>
              </w:rPr>
            </w:pPr>
          </w:p>
          <w:p w14:paraId="5E0903B7" w14:textId="0B23C459" w:rsidR="008A3DAA" w:rsidRPr="008A3DAA" w:rsidRDefault="008A3DAA" w:rsidP="008A3DAA">
            <w:pPr>
              <w:tabs>
                <w:tab w:val="decimal" w:pos="881"/>
              </w:tabs>
              <w:overflowPunct/>
              <w:autoSpaceDE/>
              <w:autoSpaceDN/>
              <w:adjustRightInd/>
              <w:ind w:left="-73" w:right="-20"/>
              <w:jc w:val="both"/>
              <w:textAlignment w:val="auto"/>
              <w:rPr>
                <w:rFonts w:ascii="Arial" w:hAnsi="Arial" w:cs="Arial"/>
                <w:color w:val="000000" w:themeColor="text1"/>
                <w:spacing w:val="-4"/>
                <w:sz w:val="14"/>
                <w:szCs w:val="14"/>
                <w:lang w:bidi="ar-SA"/>
              </w:rPr>
            </w:pPr>
            <w:r w:rsidRPr="008A3DAA">
              <w:rPr>
                <w:rFonts w:ascii="Arial" w:hAnsi="Arial" w:cs="Arial"/>
                <w:color w:val="000000" w:themeColor="text1"/>
                <w:spacing w:val="-4"/>
                <w:sz w:val="14"/>
                <w:szCs w:val="14"/>
                <w:lang w:val="en-GB" w:bidi="ar-SA"/>
              </w:rPr>
              <w:t xml:space="preserve">-       </w:t>
            </w:r>
          </w:p>
        </w:tc>
        <w:tc>
          <w:tcPr>
            <w:tcW w:w="990" w:type="dxa"/>
            <w:tcBorders>
              <w:left w:val="nil"/>
              <w:bottom w:val="single" w:sz="4" w:space="0" w:color="auto"/>
              <w:right w:val="nil"/>
            </w:tcBorders>
            <w:shd w:val="clear" w:color="auto" w:fill="auto"/>
            <w:vAlign w:val="bottom"/>
          </w:tcPr>
          <w:p w14:paraId="2BDEEAAC" w14:textId="12328227" w:rsidR="008A3DAA" w:rsidRPr="008A3DAA" w:rsidRDefault="008A3DAA" w:rsidP="008A3DAA">
            <w:pPr>
              <w:tabs>
                <w:tab w:val="decimal" w:pos="794"/>
              </w:tabs>
              <w:overflowPunct/>
              <w:autoSpaceDE/>
              <w:autoSpaceDN/>
              <w:adjustRightInd/>
              <w:ind w:right="-20"/>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r w:rsidR="005B0F68">
              <w:rPr>
                <w:rFonts w:ascii="Arial" w:hAnsi="Arial" w:cs="Arial"/>
                <w:color w:val="000000" w:themeColor="text1"/>
                <w:spacing w:val="-4"/>
                <w:sz w:val="14"/>
                <w:szCs w:val="14"/>
                <w:lang w:val="en-GB" w:bidi="ar-SA"/>
              </w:rPr>
              <w:t xml:space="preserve">  </w:t>
            </w:r>
            <w:r w:rsidRPr="008A3DAA">
              <w:rPr>
                <w:rFonts w:ascii="Arial" w:hAnsi="Arial" w:cs="Arial"/>
                <w:color w:val="000000" w:themeColor="text1"/>
                <w:spacing w:val="-4"/>
                <w:sz w:val="14"/>
                <w:szCs w:val="14"/>
                <w:lang w:val="en-GB" w:bidi="ar-SA"/>
              </w:rPr>
              <w:t xml:space="preserve">      </w:t>
            </w:r>
          </w:p>
        </w:tc>
        <w:tc>
          <w:tcPr>
            <w:tcW w:w="1109" w:type="dxa"/>
            <w:tcBorders>
              <w:left w:val="nil"/>
              <w:bottom w:val="single" w:sz="4" w:space="0" w:color="auto"/>
              <w:right w:val="nil"/>
            </w:tcBorders>
            <w:shd w:val="clear" w:color="auto" w:fill="auto"/>
            <w:vAlign w:val="bottom"/>
          </w:tcPr>
          <w:p w14:paraId="21DD8182" w14:textId="60929517" w:rsidR="008A3DAA" w:rsidRPr="008A3DAA" w:rsidRDefault="008A3DAA" w:rsidP="008A3DAA">
            <w:pPr>
              <w:overflowPunct/>
              <w:autoSpaceDE/>
              <w:autoSpaceDN/>
              <w:adjustRightInd/>
              <w:ind w:right="-20"/>
              <w:jc w:val="right"/>
              <w:textAlignment w:val="auto"/>
              <w:rPr>
                <w:rFonts w:ascii="Arial" w:hAnsi="Arial" w:cs="Arial"/>
                <w:color w:val="000000" w:themeColor="text1"/>
                <w:spacing w:val="-4"/>
                <w:sz w:val="14"/>
                <w:szCs w:val="14"/>
                <w:lang w:bidi="ar-SA"/>
              </w:rPr>
            </w:pPr>
            <w:r w:rsidRPr="008A3DAA">
              <w:rPr>
                <w:rFonts w:ascii="Arial" w:hAnsi="Arial" w:cs="Arial"/>
                <w:color w:val="000000" w:themeColor="text1"/>
                <w:spacing w:val="-4"/>
                <w:sz w:val="14"/>
                <w:szCs w:val="14"/>
                <w:lang w:val="en-GB" w:bidi="ar-SA"/>
              </w:rPr>
              <w:t>2,000,000</w:t>
            </w:r>
          </w:p>
        </w:tc>
        <w:tc>
          <w:tcPr>
            <w:tcW w:w="1170" w:type="dxa"/>
            <w:tcBorders>
              <w:left w:val="nil"/>
              <w:bottom w:val="single" w:sz="4" w:space="0" w:color="auto"/>
              <w:right w:val="nil"/>
            </w:tcBorders>
            <w:shd w:val="clear" w:color="auto" w:fill="auto"/>
            <w:vAlign w:val="bottom"/>
          </w:tcPr>
          <w:p w14:paraId="49BE1478" w14:textId="7A549D20" w:rsidR="008A3DAA" w:rsidRPr="005B0F68" w:rsidRDefault="005B0F68" w:rsidP="005B0F68">
            <w:pPr>
              <w:overflowPunct/>
              <w:autoSpaceDE/>
              <w:autoSpaceDN/>
              <w:adjustRightInd/>
              <w:ind w:right="-20"/>
              <w:jc w:val="center"/>
              <w:textAlignment w:val="auto"/>
              <w:rPr>
                <w:rFonts w:ascii="Arial" w:hAnsi="Arial" w:cs="Arial"/>
                <w:color w:val="000000" w:themeColor="text1"/>
                <w:spacing w:val="-4"/>
                <w:sz w:val="14"/>
                <w:szCs w:val="14"/>
                <w:lang w:val="en-GB" w:bidi="ar-SA"/>
              </w:rPr>
            </w:pPr>
            <w:r>
              <w:rPr>
                <w:rFonts w:ascii="Arial" w:hAnsi="Arial" w:cs="Arial"/>
                <w:color w:val="000000" w:themeColor="text1"/>
                <w:spacing w:val="-4"/>
                <w:sz w:val="14"/>
                <w:szCs w:val="14"/>
                <w:lang w:val="en-GB" w:bidi="ar-SA"/>
              </w:rPr>
              <w:t xml:space="preserve">         </w:t>
            </w:r>
            <w:r w:rsidR="008A3DAA" w:rsidRPr="008A3DAA">
              <w:rPr>
                <w:rFonts w:ascii="Arial" w:hAnsi="Arial" w:cs="Arial"/>
                <w:color w:val="000000" w:themeColor="text1"/>
                <w:spacing w:val="-4"/>
                <w:sz w:val="14"/>
                <w:szCs w:val="14"/>
                <w:lang w:val="en-GB" w:bidi="ar-SA"/>
              </w:rPr>
              <w:t>-</w:t>
            </w:r>
            <w:r>
              <w:rPr>
                <w:rFonts w:ascii="Arial" w:hAnsi="Arial" w:cs="Arial"/>
                <w:color w:val="000000" w:themeColor="text1"/>
                <w:spacing w:val="-4"/>
                <w:sz w:val="14"/>
                <w:szCs w:val="14"/>
                <w:lang w:val="en-GB" w:bidi="ar-SA"/>
              </w:rPr>
              <w:t xml:space="preserve"> </w:t>
            </w:r>
            <w:r w:rsidR="008A3DAA" w:rsidRPr="008A3DAA">
              <w:rPr>
                <w:rFonts w:ascii="Arial" w:hAnsi="Arial" w:cs="Arial"/>
                <w:color w:val="000000" w:themeColor="text1"/>
                <w:spacing w:val="-4"/>
                <w:sz w:val="14"/>
                <w:szCs w:val="14"/>
                <w:lang w:val="en-GB" w:bidi="ar-SA"/>
              </w:rPr>
              <w:t xml:space="preserve">       </w:t>
            </w:r>
          </w:p>
        </w:tc>
      </w:tr>
    </w:tbl>
    <w:p w14:paraId="3D9CA966" w14:textId="77777777" w:rsidR="005D7F61" w:rsidRPr="008A3DAA" w:rsidRDefault="005D7F61" w:rsidP="00E201C8">
      <w:pPr>
        <w:jc w:val="thaiDistribute"/>
        <w:rPr>
          <w:rFonts w:ascii="Arial" w:hAnsi="Arial" w:cstheme="minorBidi"/>
          <w:color w:val="000000" w:themeColor="text1"/>
          <w:sz w:val="16"/>
          <w:szCs w:val="16"/>
        </w:rPr>
      </w:pPr>
    </w:p>
    <w:tbl>
      <w:tblPr>
        <w:tblW w:w="9558" w:type="dxa"/>
        <w:tblLayout w:type="fixed"/>
        <w:tblLook w:val="04A0" w:firstRow="1" w:lastRow="0" w:firstColumn="1" w:lastColumn="0" w:noHBand="0" w:noVBand="1"/>
      </w:tblPr>
      <w:tblGrid>
        <w:gridCol w:w="3258"/>
        <w:gridCol w:w="810"/>
        <w:gridCol w:w="1086"/>
        <w:gridCol w:w="1077"/>
        <w:gridCol w:w="987"/>
        <w:gridCol w:w="1170"/>
        <w:gridCol w:w="1170"/>
      </w:tblGrid>
      <w:tr w:rsidR="008A3DAA" w:rsidRPr="008A3DAA" w14:paraId="1E222DE1" w14:textId="77777777" w:rsidTr="00DE4BB8">
        <w:trPr>
          <w:trHeight w:val="20"/>
        </w:trPr>
        <w:tc>
          <w:tcPr>
            <w:tcW w:w="3258" w:type="dxa"/>
            <w:shd w:val="clear" w:color="auto" w:fill="auto"/>
            <w:hideMark/>
          </w:tcPr>
          <w:p w14:paraId="1A712EFC" w14:textId="77777777" w:rsidR="00B36D3B" w:rsidRPr="008A3DAA" w:rsidRDefault="00B36D3B">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p>
        </w:tc>
        <w:tc>
          <w:tcPr>
            <w:tcW w:w="6300" w:type="dxa"/>
            <w:gridSpan w:val="6"/>
            <w:tcBorders>
              <w:top w:val="nil"/>
              <w:left w:val="nil"/>
              <w:bottom w:val="single" w:sz="4" w:space="0" w:color="auto"/>
              <w:right w:val="nil"/>
            </w:tcBorders>
            <w:shd w:val="clear" w:color="auto" w:fill="auto"/>
            <w:hideMark/>
          </w:tcPr>
          <w:p w14:paraId="03242EC0" w14:textId="27BF19BB" w:rsidR="00B36D3B" w:rsidRPr="008A3DAA" w:rsidRDefault="00B36D3B">
            <w:pPr>
              <w:overflowPunct/>
              <w:autoSpaceDE/>
              <w:autoSpaceDN/>
              <w:adjustRightInd/>
              <w:ind w:right="-72"/>
              <w:jc w:val="center"/>
              <w:textAlignment w:val="auto"/>
              <w:rPr>
                <w:rFonts w:ascii="Arial" w:hAnsi="Arial" w:cs="Arial"/>
                <w:b/>
                <w:bCs/>
                <w:color w:val="000000" w:themeColor="text1"/>
                <w:sz w:val="14"/>
                <w:szCs w:val="14"/>
                <w:lang w:val="en-GB" w:bidi="ar-SA"/>
              </w:rPr>
            </w:pPr>
            <w:r w:rsidRPr="008A3DAA">
              <w:rPr>
                <w:rFonts w:ascii="Arial" w:hAnsi="Arial" w:cs="Arial"/>
                <w:b/>
                <w:bCs/>
                <w:color w:val="000000" w:themeColor="text1"/>
                <w:sz w:val="14"/>
                <w:szCs w:val="14"/>
                <w:lang w:val="en-GB"/>
              </w:rPr>
              <w:t>Separate financial statements</w:t>
            </w:r>
          </w:p>
        </w:tc>
      </w:tr>
      <w:tr w:rsidR="008A3DAA" w:rsidRPr="008A3DAA" w14:paraId="756C3C28" w14:textId="77777777" w:rsidTr="00DE4BB8">
        <w:trPr>
          <w:trHeight w:val="20"/>
        </w:trPr>
        <w:tc>
          <w:tcPr>
            <w:tcW w:w="3258" w:type="dxa"/>
            <w:shd w:val="clear" w:color="auto" w:fill="auto"/>
            <w:hideMark/>
          </w:tcPr>
          <w:p w14:paraId="2046D813" w14:textId="77777777" w:rsidR="00B36D3B" w:rsidRPr="008A3DAA" w:rsidRDefault="00B36D3B">
            <w:pPr>
              <w:overflowPunct/>
              <w:autoSpaceDE/>
              <w:autoSpaceDN/>
              <w:adjustRightInd/>
              <w:ind w:left="180" w:right="-72" w:hanging="180"/>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Contractual maturities of financial liabilities</w:t>
            </w:r>
          </w:p>
          <w:p w14:paraId="58DC1862" w14:textId="69955548" w:rsidR="00B36D3B" w:rsidRPr="008A3DAA" w:rsidRDefault="00B36D3B">
            <w:pPr>
              <w:overflowPunct/>
              <w:autoSpaceDE/>
              <w:autoSpaceDN/>
              <w:adjustRightInd/>
              <w:ind w:left="180" w:right="-72" w:hanging="180"/>
              <w:textAlignment w:val="auto"/>
              <w:rPr>
                <w:rFonts w:ascii="Arial" w:hAnsi="Arial" w:cs="Arial"/>
                <w:b/>
                <w:bCs/>
                <w:color w:val="000000" w:themeColor="text1"/>
                <w:spacing w:val="-4"/>
                <w:sz w:val="14"/>
                <w:szCs w:val="14"/>
                <w:cs/>
                <w:lang w:val="en-GB" w:bidi="ar-SA"/>
              </w:rPr>
            </w:pPr>
            <w:r w:rsidRPr="008A3DAA">
              <w:rPr>
                <w:rFonts w:ascii="Arial" w:hAnsi="Arial" w:cs="Arial"/>
                <w:b/>
                <w:bCs/>
                <w:color w:val="000000" w:themeColor="text1"/>
                <w:spacing w:val="-4"/>
                <w:sz w:val="14"/>
                <w:szCs w:val="14"/>
                <w:lang w:val="en-GB"/>
              </w:rPr>
              <w:t xml:space="preserve">As </w:t>
            </w:r>
            <w:proofErr w:type="gramStart"/>
            <w:r w:rsidRPr="008A3DAA">
              <w:rPr>
                <w:rFonts w:ascii="Arial" w:hAnsi="Arial" w:cs="Arial"/>
                <w:b/>
                <w:bCs/>
                <w:color w:val="000000" w:themeColor="text1"/>
                <w:spacing w:val="-4"/>
                <w:sz w:val="14"/>
                <w:szCs w:val="14"/>
                <w:lang w:val="en-GB"/>
              </w:rPr>
              <w:t>at</w:t>
            </w:r>
            <w:proofErr w:type="gramEnd"/>
            <w:r w:rsidRPr="008A3DAA">
              <w:rPr>
                <w:rFonts w:ascii="Arial" w:hAnsi="Arial" w:cs="Arial"/>
                <w:b/>
                <w:bCs/>
                <w:color w:val="000000" w:themeColor="text1"/>
                <w:spacing w:val="-4"/>
                <w:sz w:val="14"/>
                <w:szCs w:val="14"/>
                <w:lang w:val="en-GB"/>
              </w:rPr>
              <w:t xml:space="preserve"> </w:t>
            </w:r>
            <w:r w:rsidR="00FA4289" w:rsidRPr="008A3DAA">
              <w:rPr>
                <w:rFonts w:ascii="Arial" w:hAnsi="Arial" w:cs="Arial"/>
                <w:b/>
                <w:bCs/>
                <w:color w:val="000000" w:themeColor="text1"/>
                <w:spacing w:val="-4"/>
                <w:sz w:val="14"/>
                <w:szCs w:val="14"/>
                <w:lang w:val="en-GB"/>
              </w:rPr>
              <w:t>31</w:t>
            </w:r>
            <w:r w:rsidRPr="008A3DAA">
              <w:rPr>
                <w:rFonts w:ascii="Arial" w:hAnsi="Arial" w:cs="Arial"/>
                <w:b/>
                <w:bCs/>
                <w:color w:val="000000" w:themeColor="text1"/>
                <w:spacing w:val="-4"/>
                <w:sz w:val="14"/>
                <w:szCs w:val="14"/>
                <w:cs/>
                <w:lang w:val="en-GB"/>
              </w:rPr>
              <w:t xml:space="preserve"> </w:t>
            </w:r>
            <w:r w:rsidRPr="008A3DAA">
              <w:rPr>
                <w:rFonts w:ascii="Arial" w:hAnsi="Arial" w:cs="Arial"/>
                <w:b/>
                <w:bCs/>
                <w:color w:val="000000" w:themeColor="text1"/>
                <w:spacing w:val="-4"/>
                <w:sz w:val="14"/>
                <w:szCs w:val="14"/>
                <w:lang w:val="en-GB"/>
              </w:rPr>
              <w:t xml:space="preserve">December </w:t>
            </w:r>
            <w:r w:rsidR="00FA4289" w:rsidRPr="008A3DAA">
              <w:rPr>
                <w:rFonts w:ascii="Arial" w:hAnsi="Arial" w:cs="Arial"/>
                <w:b/>
                <w:bCs/>
                <w:color w:val="000000" w:themeColor="text1"/>
                <w:spacing w:val="-4"/>
                <w:sz w:val="14"/>
                <w:szCs w:val="14"/>
                <w:lang w:val="en-GB"/>
              </w:rPr>
              <w:t>2024</w:t>
            </w:r>
          </w:p>
        </w:tc>
        <w:tc>
          <w:tcPr>
            <w:tcW w:w="810" w:type="dxa"/>
            <w:tcBorders>
              <w:top w:val="single" w:sz="4" w:space="0" w:color="auto"/>
              <w:left w:val="nil"/>
              <w:bottom w:val="single" w:sz="4" w:space="0" w:color="auto"/>
              <w:right w:val="nil"/>
            </w:tcBorders>
            <w:shd w:val="clear" w:color="auto" w:fill="auto"/>
            <w:vAlign w:val="bottom"/>
          </w:tcPr>
          <w:p w14:paraId="0EA04C62" w14:textId="77777777" w:rsidR="00B36D3B" w:rsidRPr="008A3DAA" w:rsidRDefault="00B36D3B" w:rsidP="005B4B24">
            <w:pPr>
              <w:overflowPunct/>
              <w:autoSpaceDE/>
              <w:autoSpaceDN/>
              <w:adjustRightInd/>
              <w:ind w:right="-23" w:hanging="11"/>
              <w:jc w:val="right"/>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On</w:t>
            </w:r>
          </w:p>
          <w:p w14:paraId="369F0AD8" w14:textId="77777777" w:rsidR="00B36D3B" w:rsidRPr="008A3DAA" w:rsidRDefault="00B36D3B" w:rsidP="005B4B24">
            <w:pPr>
              <w:overflowPunct/>
              <w:autoSpaceDE/>
              <w:autoSpaceDN/>
              <w:adjustRightInd/>
              <w:ind w:right="-23" w:hanging="11"/>
              <w:jc w:val="right"/>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demand</w:t>
            </w:r>
          </w:p>
        </w:tc>
        <w:tc>
          <w:tcPr>
            <w:tcW w:w="1086" w:type="dxa"/>
            <w:tcBorders>
              <w:top w:val="single" w:sz="4" w:space="0" w:color="auto"/>
              <w:left w:val="nil"/>
              <w:bottom w:val="single" w:sz="4" w:space="0" w:color="auto"/>
              <w:right w:val="nil"/>
            </w:tcBorders>
            <w:shd w:val="clear" w:color="auto" w:fill="auto"/>
            <w:vAlign w:val="bottom"/>
          </w:tcPr>
          <w:p w14:paraId="0E6FBFA3" w14:textId="77777777" w:rsidR="00B36D3B" w:rsidRPr="008A3DAA" w:rsidRDefault="00B36D3B" w:rsidP="005B4B24">
            <w:pPr>
              <w:overflowPunct/>
              <w:autoSpaceDE/>
              <w:autoSpaceDN/>
              <w:adjustRightInd/>
              <w:ind w:right="-6" w:hanging="11"/>
              <w:jc w:val="right"/>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Within</w:t>
            </w:r>
          </w:p>
          <w:p w14:paraId="70178869" w14:textId="21F837E9" w:rsidR="00B36D3B" w:rsidRPr="008A3DAA" w:rsidRDefault="00FA4289" w:rsidP="005B4B24">
            <w:pPr>
              <w:overflowPunct/>
              <w:autoSpaceDE/>
              <w:autoSpaceDN/>
              <w:adjustRightInd/>
              <w:ind w:right="-6" w:hanging="11"/>
              <w:jc w:val="right"/>
              <w:textAlignment w:val="auto"/>
              <w:rPr>
                <w:rFonts w:ascii="Arial" w:hAnsi="Arial" w:cs="Arial"/>
                <w:b/>
                <w:bCs/>
                <w:color w:val="000000" w:themeColor="text1"/>
                <w:spacing w:val="-4"/>
                <w:sz w:val="14"/>
                <w:szCs w:val="14"/>
                <w:cs/>
                <w:lang w:val="en-GB" w:bidi="ar-SA"/>
              </w:rPr>
            </w:pPr>
            <w:r w:rsidRPr="008A3DAA">
              <w:rPr>
                <w:rFonts w:ascii="Arial" w:hAnsi="Arial" w:cs="Arial"/>
                <w:b/>
                <w:bCs/>
                <w:color w:val="000000" w:themeColor="text1"/>
                <w:spacing w:val="-4"/>
                <w:sz w:val="14"/>
                <w:szCs w:val="14"/>
                <w:lang w:val="en-GB"/>
              </w:rPr>
              <w:t>1</w:t>
            </w:r>
            <w:r w:rsidR="00B36D3B" w:rsidRPr="008A3DAA">
              <w:rPr>
                <w:rFonts w:ascii="Arial" w:hAnsi="Arial" w:cs="Arial"/>
                <w:b/>
                <w:bCs/>
                <w:color w:val="000000" w:themeColor="text1"/>
                <w:spacing w:val="-4"/>
                <w:sz w:val="14"/>
                <w:szCs w:val="14"/>
                <w:lang w:val="en-GB"/>
              </w:rPr>
              <w:t xml:space="preserve"> year</w:t>
            </w:r>
          </w:p>
        </w:tc>
        <w:tc>
          <w:tcPr>
            <w:tcW w:w="1077" w:type="dxa"/>
            <w:tcBorders>
              <w:top w:val="single" w:sz="4" w:space="0" w:color="auto"/>
              <w:left w:val="nil"/>
              <w:bottom w:val="single" w:sz="4" w:space="0" w:color="auto"/>
              <w:right w:val="nil"/>
            </w:tcBorders>
            <w:shd w:val="clear" w:color="auto" w:fill="auto"/>
            <w:vAlign w:val="bottom"/>
          </w:tcPr>
          <w:p w14:paraId="51D906D3" w14:textId="44B5DEAF" w:rsidR="00B36D3B" w:rsidRPr="008A3DAA" w:rsidRDefault="00FA4289" w:rsidP="00441C81">
            <w:pPr>
              <w:overflowPunct/>
              <w:autoSpaceDE/>
              <w:autoSpaceDN/>
              <w:adjustRightInd/>
              <w:ind w:right="-12"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1</w:t>
            </w:r>
            <w:r w:rsidR="00B36D3B" w:rsidRPr="008A3DAA">
              <w:rPr>
                <w:rFonts w:ascii="Arial" w:hAnsi="Arial" w:cs="Arial"/>
                <w:b/>
                <w:bCs/>
                <w:color w:val="000000" w:themeColor="text1"/>
                <w:spacing w:val="-4"/>
                <w:sz w:val="14"/>
                <w:szCs w:val="14"/>
                <w:lang w:val="en-GB" w:bidi="ar-SA"/>
              </w:rPr>
              <w:t>-</w:t>
            </w:r>
            <w:r w:rsidRPr="008A3DAA">
              <w:rPr>
                <w:rFonts w:ascii="Arial" w:hAnsi="Arial" w:cs="Arial"/>
                <w:b/>
                <w:bCs/>
                <w:color w:val="000000" w:themeColor="text1"/>
                <w:spacing w:val="-4"/>
                <w:sz w:val="14"/>
                <w:szCs w:val="14"/>
                <w:lang w:val="en-GB" w:bidi="ar-SA"/>
              </w:rPr>
              <w:t>5</w:t>
            </w:r>
          </w:p>
          <w:p w14:paraId="0DE7AF09" w14:textId="77777777" w:rsidR="00B36D3B" w:rsidRPr="008A3DAA" w:rsidRDefault="00B36D3B" w:rsidP="00441C81">
            <w:pPr>
              <w:overflowPunct/>
              <w:autoSpaceDE/>
              <w:autoSpaceDN/>
              <w:adjustRightInd/>
              <w:ind w:right="-12"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years</w:t>
            </w:r>
          </w:p>
        </w:tc>
        <w:tc>
          <w:tcPr>
            <w:tcW w:w="987" w:type="dxa"/>
            <w:tcBorders>
              <w:top w:val="single" w:sz="4" w:space="0" w:color="auto"/>
              <w:left w:val="nil"/>
              <w:bottom w:val="single" w:sz="4" w:space="0" w:color="auto"/>
              <w:right w:val="nil"/>
            </w:tcBorders>
            <w:shd w:val="clear" w:color="auto" w:fill="auto"/>
            <w:vAlign w:val="bottom"/>
          </w:tcPr>
          <w:p w14:paraId="0C32B2B5" w14:textId="77777777" w:rsidR="00B36D3B" w:rsidRPr="008A3DAA" w:rsidRDefault="00B36D3B" w:rsidP="005B4B24">
            <w:pPr>
              <w:overflowPunct/>
              <w:autoSpaceDE/>
              <w:autoSpaceDN/>
              <w:adjustRightInd/>
              <w:ind w:right="-13"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Over</w:t>
            </w:r>
          </w:p>
          <w:p w14:paraId="0FFE7358" w14:textId="1E0E71FA" w:rsidR="00B36D3B" w:rsidRPr="008A3DAA" w:rsidRDefault="00FA4289" w:rsidP="005B4B24">
            <w:pPr>
              <w:overflowPunct/>
              <w:autoSpaceDE/>
              <w:autoSpaceDN/>
              <w:adjustRightInd/>
              <w:ind w:right="-13"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5</w:t>
            </w:r>
            <w:r w:rsidR="00B36D3B" w:rsidRPr="008A3DAA">
              <w:rPr>
                <w:rFonts w:ascii="Arial" w:hAnsi="Arial" w:cs="Arial"/>
                <w:b/>
                <w:bCs/>
                <w:color w:val="000000" w:themeColor="text1"/>
                <w:spacing w:val="-4"/>
                <w:sz w:val="14"/>
                <w:szCs w:val="14"/>
                <w:lang w:val="en-GB" w:bidi="ar-SA"/>
              </w:rPr>
              <w:t xml:space="preserve"> years</w:t>
            </w:r>
          </w:p>
        </w:tc>
        <w:tc>
          <w:tcPr>
            <w:tcW w:w="1170" w:type="dxa"/>
            <w:tcBorders>
              <w:top w:val="single" w:sz="4" w:space="0" w:color="auto"/>
              <w:left w:val="nil"/>
              <w:bottom w:val="single" w:sz="4" w:space="0" w:color="auto"/>
              <w:right w:val="nil"/>
            </w:tcBorders>
            <w:shd w:val="clear" w:color="auto" w:fill="auto"/>
            <w:vAlign w:val="bottom"/>
          </w:tcPr>
          <w:p w14:paraId="2F9BA32E" w14:textId="77777777" w:rsidR="00B36D3B" w:rsidRPr="008A3DAA" w:rsidRDefault="00B36D3B" w:rsidP="005B4B24">
            <w:pPr>
              <w:overflowPunct/>
              <w:autoSpaceDE/>
              <w:autoSpaceDN/>
              <w:adjustRightInd/>
              <w:ind w:right="-23"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Total</w:t>
            </w:r>
          </w:p>
        </w:tc>
        <w:tc>
          <w:tcPr>
            <w:tcW w:w="1170" w:type="dxa"/>
            <w:tcBorders>
              <w:top w:val="single" w:sz="4" w:space="0" w:color="auto"/>
              <w:left w:val="nil"/>
              <w:bottom w:val="single" w:sz="4" w:space="0" w:color="auto"/>
              <w:right w:val="nil"/>
            </w:tcBorders>
            <w:shd w:val="clear" w:color="auto" w:fill="auto"/>
            <w:vAlign w:val="bottom"/>
          </w:tcPr>
          <w:p w14:paraId="00CFD5A2" w14:textId="77777777" w:rsidR="00B36D3B" w:rsidRPr="008A3DAA" w:rsidRDefault="00B36D3B">
            <w:pPr>
              <w:overflowPunct/>
              <w:autoSpaceDE/>
              <w:autoSpaceDN/>
              <w:adjustRightInd/>
              <w:ind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Carrying</w:t>
            </w:r>
          </w:p>
          <w:p w14:paraId="40436AFD" w14:textId="77777777" w:rsidR="00B36D3B" w:rsidRPr="008A3DAA" w:rsidRDefault="00B36D3B">
            <w:pPr>
              <w:overflowPunct/>
              <w:autoSpaceDE/>
              <w:autoSpaceDN/>
              <w:adjustRightInd/>
              <w:ind w:hanging="11"/>
              <w:jc w:val="right"/>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amount</w:t>
            </w:r>
          </w:p>
        </w:tc>
      </w:tr>
      <w:tr w:rsidR="008A3DAA" w:rsidRPr="008A3DAA" w14:paraId="4E0925A5" w14:textId="77777777" w:rsidTr="00DE4BB8">
        <w:trPr>
          <w:trHeight w:val="20"/>
        </w:trPr>
        <w:tc>
          <w:tcPr>
            <w:tcW w:w="3258" w:type="dxa"/>
            <w:shd w:val="clear" w:color="auto" w:fill="auto"/>
            <w:hideMark/>
          </w:tcPr>
          <w:p w14:paraId="544CC470" w14:textId="77777777" w:rsidR="00B36D3B" w:rsidRPr="008A3DAA" w:rsidRDefault="00B36D3B">
            <w:pPr>
              <w:overflowPunct/>
              <w:autoSpaceDE/>
              <w:autoSpaceDN/>
              <w:adjustRightInd/>
              <w:ind w:left="180" w:right="-72" w:hanging="180"/>
              <w:textAlignment w:val="auto"/>
              <w:rPr>
                <w:rFonts w:ascii="Arial" w:hAnsi="Arial" w:cs="Arial"/>
                <w:b/>
                <w:bCs/>
                <w:color w:val="000000" w:themeColor="text1"/>
                <w:spacing w:val="-4"/>
                <w:sz w:val="14"/>
                <w:szCs w:val="14"/>
                <w:cs/>
                <w:lang w:val="en-GB" w:bidi="ar-SA"/>
              </w:rPr>
            </w:pPr>
            <w:r w:rsidRPr="008A3DAA">
              <w:rPr>
                <w:rFonts w:ascii="Arial" w:hAnsi="Arial" w:cs="Arial"/>
                <w:b/>
                <w:bCs/>
                <w:color w:val="000000" w:themeColor="text1"/>
                <w:sz w:val="14"/>
                <w:szCs w:val="14"/>
              </w:rPr>
              <w:t>Non-derivatives</w:t>
            </w:r>
          </w:p>
        </w:tc>
        <w:tc>
          <w:tcPr>
            <w:tcW w:w="810" w:type="dxa"/>
            <w:shd w:val="clear" w:color="auto" w:fill="auto"/>
          </w:tcPr>
          <w:p w14:paraId="2018EAE9" w14:textId="77777777" w:rsidR="00B36D3B" w:rsidRPr="008A3DAA" w:rsidRDefault="00B36D3B" w:rsidP="00EA5DEA">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p>
        </w:tc>
        <w:tc>
          <w:tcPr>
            <w:tcW w:w="1086" w:type="dxa"/>
            <w:shd w:val="clear" w:color="auto" w:fill="auto"/>
            <w:vAlign w:val="bottom"/>
          </w:tcPr>
          <w:p w14:paraId="76F8A789" w14:textId="77777777" w:rsidR="00B36D3B" w:rsidRPr="008A3DAA" w:rsidRDefault="00B36D3B" w:rsidP="005B4B24">
            <w:pPr>
              <w:overflowPunct/>
              <w:autoSpaceDE/>
              <w:autoSpaceDN/>
              <w:adjustRightInd/>
              <w:ind w:right="-6"/>
              <w:jc w:val="right"/>
              <w:textAlignment w:val="auto"/>
              <w:rPr>
                <w:rFonts w:ascii="Arial" w:hAnsi="Arial" w:cs="Arial"/>
                <w:color w:val="000000" w:themeColor="text1"/>
                <w:spacing w:val="-4"/>
                <w:sz w:val="14"/>
                <w:szCs w:val="14"/>
                <w:lang w:val="en-GB" w:bidi="ar-SA"/>
              </w:rPr>
            </w:pPr>
          </w:p>
        </w:tc>
        <w:tc>
          <w:tcPr>
            <w:tcW w:w="1077" w:type="dxa"/>
            <w:shd w:val="clear" w:color="auto" w:fill="auto"/>
            <w:vAlign w:val="bottom"/>
          </w:tcPr>
          <w:p w14:paraId="3C402A21" w14:textId="77777777" w:rsidR="00B36D3B" w:rsidRPr="008A3DAA" w:rsidRDefault="00B36D3B" w:rsidP="00441C81">
            <w:pPr>
              <w:overflowPunct/>
              <w:autoSpaceDE/>
              <w:autoSpaceDN/>
              <w:adjustRightInd/>
              <w:ind w:right="-12"/>
              <w:jc w:val="right"/>
              <w:textAlignment w:val="auto"/>
              <w:rPr>
                <w:rFonts w:ascii="Arial" w:hAnsi="Arial" w:cs="Arial"/>
                <w:color w:val="000000" w:themeColor="text1"/>
                <w:spacing w:val="-4"/>
                <w:sz w:val="14"/>
                <w:szCs w:val="14"/>
                <w:lang w:val="en-GB" w:bidi="ar-SA"/>
              </w:rPr>
            </w:pPr>
          </w:p>
        </w:tc>
        <w:tc>
          <w:tcPr>
            <w:tcW w:w="987" w:type="dxa"/>
            <w:shd w:val="clear" w:color="auto" w:fill="auto"/>
            <w:vAlign w:val="bottom"/>
          </w:tcPr>
          <w:p w14:paraId="049D1B78" w14:textId="77777777" w:rsidR="00B36D3B" w:rsidRPr="008A3DAA" w:rsidRDefault="00B36D3B" w:rsidP="005B4B24">
            <w:pPr>
              <w:overflowPunct/>
              <w:autoSpaceDE/>
              <w:autoSpaceDN/>
              <w:adjustRightInd/>
              <w:ind w:right="-13"/>
              <w:jc w:val="right"/>
              <w:textAlignment w:val="auto"/>
              <w:rPr>
                <w:rFonts w:ascii="Arial" w:hAnsi="Arial" w:cs="Arial"/>
                <w:color w:val="000000" w:themeColor="text1"/>
                <w:spacing w:val="-4"/>
                <w:sz w:val="14"/>
                <w:szCs w:val="14"/>
                <w:lang w:val="en-GB" w:bidi="ar-SA"/>
              </w:rPr>
            </w:pPr>
          </w:p>
        </w:tc>
        <w:tc>
          <w:tcPr>
            <w:tcW w:w="1170" w:type="dxa"/>
            <w:shd w:val="clear" w:color="auto" w:fill="auto"/>
            <w:vAlign w:val="bottom"/>
          </w:tcPr>
          <w:p w14:paraId="1A337827" w14:textId="77777777" w:rsidR="00B36D3B" w:rsidRPr="008A3DAA" w:rsidRDefault="00B36D3B" w:rsidP="005B4B24">
            <w:pPr>
              <w:overflowPunct/>
              <w:autoSpaceDE/>
              <w:autoSpaceDN/>
              <w:adjustRightInd/>
              <w:ind w:right="-23"/>
              <w:jc w:val="right"/>
              <w:textAlignment w:val="auto"/>
              <w:rPr>
                <w:rFonts w:ascii="Arial" w:hAnsi="Arial" w:cs="Arial"/>
                <w:color w:val="000000" w:themeColor="text1"/>
                <w:spacing w:val="-4"/>
                <w:sz w:val="14"/>
                <w:szCs w:val="14"/>
                <w:lang w:val="en-GB" w:bidi="ar-SA"/>
              </w:rPr>
            </w:pPr>
          </w:p>
        </w:tc>
        <w:tc>
          <w:tcPr>
            <w:tcW w:w="1170" w:type="dxa"/>
            <w:shd w:val="clear" w:color="auto" w:fill="auto"/>
          </w:tcPr>
          <w:p w14:paraId="4395346E" w14:textId="77777777" w:rsidR="00B36D3B" w:rsidRPr="008A3DAA" w:rsidRDefault="00B36D3B">
            <w:pPr>
              <w:overflowPunct/>
              <w:autoSpaceDE/>
              <w:autoSpaceDN/>
              <w:adjustRightInd/>
              <w:jc w:val="right"/>
              <w:textAlignment w:val="auto"/>
              <w:rPr>
                <w:rFonts w:ascii="Arial" w:hAnsi="Arial" w:cs="Arial"/>
                <w:color w:val="000000" w:themeColor="text1"/>
                <w:spacing w:val="-4"/>
                <w:sz w:val="14"/>
                <w:szCs w:val="14"/>
                <w:lang w:val="en-GB" w:bidi="ar-SA"/>
              </w:rPr>
            </w:pPr>
          </w:p>
        </w:tc>
      </w:tr>
      <w:tr w:rsidR="008A3DAA" w:rsidRPr="008A3DAA" w14:paraId="0A8B08A1" w14:textId="77777777" w:rsidTr="00EA5DEA">
        <w:trPr>
          <w:trHeight w:val="270"/>
        </w:trPr>
        <w:tc>
          <w:tcPr>
            <w:tcW w:w="3258" w:type="dxa"/>
            <w:shd w:val="clear" w:color="auto" w:fill="auto"/>
          </w:tcPr>
          <w:p w14:paraId="7DA52EB9" w14:textId="77777777" w:rsidR="00EA5DEA" w:rsidRPr="008A3DAA" w:rsidRDefault="00EA5DEA" w:rsidP="00EA5DEA">
            <w:pPr>
              <w:overflowPunct/>
              <w:autoSpaceDE/>
              <w:autoSpaceDN/>
              <w:adjustRightInd/>
              <w:ind w:left="180" w:right="-72" w:hanging="180"/>
              <w:textAlignment w:val="auto"/>
              <w:rPr>
                <w:rFonts w:ascii="Arial" w:hAnsi="Arial" w:cs="Arial"/>
                <w:color w:val="000000" w:themeColor="text1"/>
                <w:sz w:val="14"/>
                <w:szCs w:val="14"/>
              </w:rPr>
            </w:pPr>
            <w:r w:rsidRPr="008A3DAA">
              <w:rPr>
                <w:rFonts w:ascii="Arial" w:hAnsi="Arial" w:cs="Arial"/>
                <w:color w:val="000000" w:themeColor="text1"/>
                <w:sz w:val="14"/>
                <w:szCs w:val="14"/>
              </w:rPr>
              <w:t>Bank overdrafts and</w:t>
            </w:r>
          </w:p>
          <w:p w14:paraId="4FF601EF" w14:textId="1BA2B56B" w:rsidR="00EA5DEA" w:rsidRPr="008A3DAA" w:rsidRDefault="00EA5DEA" w:rsidP="00EA5DEA">
            <w:pPr>
              <w:overflowPunct/>
              <w:autoSpaceDE/>
              <w:autoSpaceDN/>
              <w:adjustRightInd/>
              <w:ind w:left="180" w:right="-72" w:hanging="180"/>
              <w:textAlignment w:val="auto"/>
              <w:rPr>
                <w:rFonts w:ascii="Arial" w:hAnsi="Arial" w:cs="Arial"/>
                <w:b/>
                <w:bCs/>
                <w:color w:val="000000" w:themeColor="text1"/>
                <w:spacing w:val="-4"/>
                <w:sz w:val="14"/>
                <w:szCs w:val="14"/>
                <w:cs/>
                <w:lang w:val="en-GB"/>
              </w:rPr>
            </w:pPr>
            <w:r w:rsidRPr="008A3DAA">
              <w:rPr>
                <w:rFonts w:ascii="Arial" w:hAnsi="Arial" w:cs="Arial"/>
                <w:color w:val="000000" w:themeColor="text1"/>
                <w:sz w:val="14"/>
                <w:szCs w:val="14"/>
              </w:rPr>
              <w:t xml:space="preserve">   short-term loans from financial institutions </w:t>
            </w:r>
          </w:p>
        </w:tc>
        <w:tc>
          <w:tcPr>
            <w:tcW w:w="810" w:type="dxa"/>
            <w:shd w:val="clear" w:color="auto" w:fill="auto"/>
          </w:tcPr>
          <w:p w14:paraId="00589D25" w14:textId="77777777" w:rsidR="00EA5DEA" w:rsidRPr="008A3DAA" w:rsidRDefault="00EA5DEA" w:rsidP="00EA5DEA">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p>
          <w:p w14:paraId="2BB5033E" w14:textId="0E5F7D5A" w:rsidR="00EA5DEA" w:rsidRPr="008A3DAA" w:rsidRDefault="00EA5DEA" w:rsidP="00EA5DEA">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086" w:type="dxa"/>
            <w:shd w:val="clear" w:color="auto" w:fill="auto"/>
          </w:tcPr>
          <w:p w14:paraId="4716AAB1" w14:textId="77777777" w:rsidR="00EA5DEA" w:rsidRPr="008A3DAA" w:rsidRDefault="00EA5DEA" w:rsidP="00EA5DEA">
            <w:pPr>
              <w:overflowPunct/>
              <w:autoSpaceDE/>
              <w:autoSpaceDN/>
              <w:adjustRightInd/>
              <w:ind w:right="-6"/>
              <w:jc w:val="right"/>
              <w:textAlignment w:val="auto"/>
              <w:rPr>
                <w:rFonts w:ascii="Arial" w:hAnsi="Arial" w:cs="Arial"/>
                <w:color w:val="000000" w:themeColor="text1"/>
                <w:spacing w:val="-4"/>
                <w:sz w:val="14"/>
                <w:szCs w:val="14"/>
                <w:lang w:val="en-GB" w:bidi="ar-SA"/>
              </w:rPr>
            </w:pPr>
          </w:p>
          <w:p w14:paraId="5A4A3E0F" w14:textId="3A6B4B8C" w:rsidR="00EA5DEA" w:rsidRPr="008A3DAA" w:rsidRDefault="00FA4289" w:rsidP="00EA5DEA">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3</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622</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914</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965</w:t>
            </w:r>
          </w:p>
        </w:tc>
        <w:tc>
          <w:tcPr>
            <w:tcW w:w="1077" w:type="dxa"/>
            <w:shd w:val="clear" w:color="auto" w:fill="auto"/>
          </w:tcPr>
          <w:p w14:paraId="32ED90C0" w14:textId="77777777" w:rsidR="00EA5DEA" w:rsidRPr="008A3DAA" w:rsidRDefault="00EA5DEA" w:rsidP="00EA5DE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6D3BABCD" w14:textId="033B09DE" w:rsidR="00EA5DEA" w:rsidRPr="008A3DAA" w:rsidRDefault="00EA5DEA" w:rsidP="00EA5DE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987" w:type="dxa"/>
            <w:shd w:val="clear" w:color="auto" w:fill="auto"/>
          </w:tcPr>
          <w:p w14:paraId="7A1825C4" w14:textId="77777777" w:rsidR="00EA5DEA" w:rsidRPr="008A3DAA" w:rsidRDefault="00EA5DEA" w:rsidP="00EA5DE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253AB5F6" w14:textId="0B6DBA28" w:rsidR="00EA5DEA" w:rsidRPr="008A3DAA" w:rsidRDefault="00EA5DEA" w:rsidP="00EA5DEA">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170" w:type="dxa"/>
            <w:shd w:val="clear" w:color="auto" w:fill="auto"/>
          </w:tcPr>
          <w:p w14:paraId="15390069" w14:textId="77777777" w:rsidR="00EA5DEA" w:rsidRPr="008A3DAA" w:rsidRDefault="00EA5DEA" w:rsidP="00EA5DEA">
            <w:pPr>
              <w:overflowPunct/>
              <w:autoSpaceDE/>
              <w:autoSpaceDN/>
              <w:adjustRightInd/>
              <w:ind w:right="-23"/>
              <w:jc w:val="right"/>
              <w:textAlignment w:val="auto"/>
              <w:rPr>
                <w:rFonts w:ascii="Arial" w:hAnsi="Arial" w:cs="Arial"/>
                <w:color w:val="000000" w:themeColor="text1"/>
                <w:spacing w:val="-4"/>
                <w:sz w:val="14"/>
                <w:szCs w:val="14"/>
                <w:lang w:val="en-GB" w:bidi="ar-SA"/>
              </w:rPr>
            </w:pPr>
          </w:p>
          <w:p w14:paraId="586353CA" w14:textId="0A62C3D1" w:rsidR="00EA5DEA" w:rsidRPr="008A3DAA" w:rsidRDefault="00FA4289" w:rsidP="00EA5DEA">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3</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622</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914</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965</w:t>
            </w:r>
          </w:p>
        </w:tc>
        <w:tc>
          <w:tcPr>
            <w:tcW w:w="1170" w:type="dxa"/>
            <w:shd w:val="clear" w:color="auto" w:fill="auto"/>
          </w:tcPr>
          <w:p w14:paraId="6DCD803F" w14:textId="77777777" w:rsidR="00EA5DEA" w:rsidRPr="008A3DAA" w:rsidRDefault="00EA5DEA" w:rsidP="00EA5DEA">
            <w:pPr>
              <w:overflowPunct/>
              <w:autoSpaceDE/>
              <w:autoSpaceDN/>
              <w:adjustRightInd/>
              <w:jc w:val="right"/>
              <w:textAlignment w:val="auto"/>
              <w:rPr>
                <w:rFonts w:ascii="Arial" w:hAnsi="Arial" w:cs="Arial"/>
                <w:color w:val="000000" w:themeColor="text1"/>
                <w:spacing w:val="-4"/>
                <w:sz w:val="14"/>
                <w:szCs w:val="14"/>
                <w:lang w:val="en-GB" w:bidi="ar-SA"/>
              </w:rPr>
            </w:pPr>
          </w:p>
          <w:p w14:paraId="759259C6" w14:textId="1DF0B169" w:rsidR="00EA5DEA" w:rsidRPr="008A3DAA" w:rsidRDefault="00FA4289" w:rsidP="00EA5DEA">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3</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622</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914</w:t>
            </w:r>
            <w:r w:rsidR="00EA5DEA" w:rsidRPr="008A3DAA">
              <w:rPr>
                <w:rFonts w:ascii="Arial" w:hAnsi="Arial" w:cs="Arial"/>
                <w:color w:val="000000" w:themeColor="text1"/>
                <w:spacing w:val="-4"/>
                <w:sz w:val="14"/>
                <w:szCs w:val="14"/>
                <w:lang w:val="en-GB" w:bidi="ar-SA"/>
              </w:rPr>
              <w:t>,</w:t>
            </w:r>
            <w:r w:rsidRPr="008A3DAA">
              <w:rPr>
                <w:rFonts w:ascii="Arial" w:hAnsi="Arial" w:cs="Arial"/>
                <w:color w:val="000000" w:themeColor="text1"/>
                <w:spacing w:val="-4"/>
                <w:sz w:val="14"/>
                <w:szCs w:val="14"/>
                <w:lang w:val="en-GB" w:bidi="ar-SA"/>
              </w:rPr>
              <w:t>965</w:t>
            </w:r>
          </w:p>
        </w:tc>
      </w:tr>
      <w:tr w:rsidR="008A3DAA" w:rsidRPr="008A3DAA" w14:paraId="58C422B6" w14:textId="77777777" w:rsidTr="00DE4BB8">
        <w:trPr>
          <w:trHeight w:val="20"/>
        </w:trPr>
        <w:tc>
          <w:tcPr>
            <w:tcW w:w="3258" w:type="dxa"/>
            <w:shd w:val="clear" w:color="auto" w:fill="auto"/>
            <w:hideMark/>
          </w:tcPr>
          <w:p w14:paraId="6ED8D79D" w14:textId="1C447C39" w:rsidR="00A92A16" w:rsidRPr="008A3DAA" w:rsidRDefault="00A92A16" w:rsidP="00A92A16">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Trade and other current payable</w:t>
            </w:r>
          </w:p>
        </w:tc>
        <w:tc>
          <w:tcPr>
            <w:tcW w:w="810" w:type="dxa"/>
            <w:shd w:val="clear" w:color="auto" w:fill="auto"/>
          </w:tcPr>
          <w:p w14:paraId="0FD498E0" w14:textId="59186FC9" w:rsidR="00A92A16" w:rsidRPr="008A3DAA" w:rsidRDefault="00A92A16" w:rsidP="00A92A16">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6" w:type="dxa"/>
            <w:shd w:val="clear" w:color="auto" w:fill="auto"/>
          </w:tcPr>
          <w:p w14:paraId="69F98025" w14:textId="511DE417" w:rsidR="00A92A16" w:rsidRPr="008A3DAA" w:rsidRDefault="00DB65A5" w:rsidP="00A92A16">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823,262,574</w:t>
            </w:r>
          </w:p>
        </w:tc>
        <w:tc>
          <w:tcPr>
            <w:tcW w:w="1077" w:type="dxa"/>
            <w:shd w:val="clear" w:color="auto" w:fill="auto"/>
          </w:tcPr>
          <w:p w14:paraId="23B6032E" w14:textId="66EAC78F" w:rsidR="00A92A16" w:rsidRPr="008A3DAA" w:rsidRDefault="00A92A16" w:rsidP="00A92A16">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987" w:type="dxa"/>
            <w:shd w:val="clear" w:color="auto" w:fill="auto"/>
          </w:tcPr>
          <w:p w14:paraId="18A4B93B" w14:textId="2CDF7939"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shd w:val="clear" w:color="auto" w:fill="auto"/>
          </w:tcPr>
          <w:p w14:paraId="0262C4C9" w14:textId="5CEBEE6F" w:rsidR="00A92A16" w:rsidRPr="008A3DAA" w:rsidRDefault="00DB65A5" w:rsidP="00A92A16">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823,262,574</w:t>
            </w:r>
          </w:p>
        </w:tc>
        <w:tc>
          <w:tcPr>
            <w:tcW w:w="1170" w:type="dxa"/>
            <w:shd w:val="clear" w:color="auto" w:fill="auto"/>
          </w:tcPr>
          <w:p w14:paraId="2223F6EA" w14:textId="071876EA" w:rsidR="00A92A16" w:rsidRPr="008A3DAA" w:rsidRDefault="00DB65A5" w:rsidP="00A92A16">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823,262,574</w:t>
            </w:r>
          </w:p>
        </w:tc>
      </w:tr>
      <w:tr w:rsidR="008A3DAA" w:rsidRPr="008A3DAA" w14:paraId="1231F4D0" w14:textId="77777777" w:rsidTr="00DE4BB8">
        <w:trPr>
          <w:trHeight w:val="20"/>
        </w:trPr>
        <w:tc>
          <w:tcPr>
            <w:tcW w:w="3258" w:type="dxa"/>
            <w:shd w:val="clear" w:color="auto" w:fill="auto"/>
          </w:tcPr>
          <w:p w14:paraId="7008DFC1" w14:textId="21CDB484" w:rsidR="00A92A16" w:rsidRPr="008A3DAA" w:rsidRDefault="00A92A16" w:rsidP="00A92A16">
            <w:pPr>
              <w:overflowPunct/>
              <w:autoSpaceDE/>
              <w:autoSpaceDN/>
              <w:adjustRightInd/>
              <w:ind w:left="180" w:right="-72" w:hanging="180"/>
              <w:textAlignment w:val="auto"/>
              <w:rPr>
                <w:rFonts w:ascii="Arial" w:hAnsi="Arial" w:cs="Arial"/>
                <w:color w:val="000000" w:themeColor="text1"/>
                <w:sz w:val="14"/>
                <w:szCs w:val="17"/>
              </w:rPr>
            </w:pPr>
            <w:r w:rsidRPr="008A3DAA">
              <w:rPr>
                <w:rFonts w:ascii="Arial" w:hAnsi="Arial" w:cs="Arial"/>
                <w:color w:val="000000" w:themeColor="text1"/>
                <w:sz w:val="14"/>
                <w:szCs w:val="14"/>
              </w:rPr>
              <w:t xml:space="preserve">Short-term loans from </w:t>
            </w:r>
            <w:r w:rsidRPr="008A3DAA">
              <w:rPr>
                <w:rFonts w:ascii="Arial" w:hAnsi="Arial" w:cs="Arial"/>
                <w:color w:val="000000" w:themeColor="text1"/>
                <w:sz w:val="14"/>
                <w:szCs w:val="17"/>
              </w:rPr>
              <w:t>a related party</w:t>
            </w:r>
          </w:p>
        </w:tc>
        <w:tc>
          <w:tcPr>
            <w:tcW w:w="810" w:type="dxa"/>
            <w:shd w:val="clear" w:color="auto" w:fill="auto"/>
          </w:tcPr>
          <w:p w14:paraId="1F7CECC5" w14:textId="36529A4B" w:rsidR="00A92A16" w:rsidRPr="008A3DAA" w:rsidRDefault="00A92A16" w:rsidP="00A92A16">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6" w:type="dxa"/>
            <w:shd w:val="clear" w:color="auto" w:fill="auto"/>
          </w:tcPr>
          <w:p w14:paraId="16940C93" w14:textId="0D4BF3BD" w:rsidR="00A92A16" w:rsidRPr="008A3DAA" w:rsidRDefault="00A92A16" w:rsidP="00A92A16">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528,000,000</w:t>
            </w:r>
          </w:p>
        </w:tc>
        <w:tc>
          <w:tcPr>
            <w:tcW w:w="1077" w:type="dxa"/>
            <w:shd w:val="clear" w:color="auto" w:fill="auto"/>
          </w:tcPr>
          <w:p w14:paraId="48B3100F" w14:textId="60DD3E43" w:rsidR="00A92A16" w:rsidRPr="008A3DAA" w:rsidRDefault="00A92A16" w:rsidP="00A92A16">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987" w:type="dxa"/>
            <w:shd w:val="clear" w:color="auto" w:fill="auto"/>
          </w:tcPr>
          <w:p w14:paraId="187BF32E" w14:textId="030806BA"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shd w:val="clear" w:color="auto" w:fill="auto"/>
          </w:tcPr>
          <w:p w14:paraId="662CFC7B" w14:textId="44D78C5D" w:rsidR="00A92A16" w:rsidRPr="008A3DAA" w:rsidRDefault="00A92A16" w:rsidP="00A92A16">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528,000,000</w:t>
            </w:r>
          </w:p>
        </w:tc>
        <w:tc>
          <w:tcPr>
            <w:tcW w:w="1170" w:type="dxa"/>
            <w:shd w:val="clear" w:color="auto" w:fill="auto"/>
          </w:tcPr>
          <w:p w14:paraId="66DEF38A" w14:textId="1134DDF7" w:rsidR="00A92A16" w:rsidRPr="008A3DAA" w:rsidRDefault="00A92A16" w:rsidP="00A92A16">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528,000,000</w:t>
            </w:r>
          </w:p>
        </w:tc>
      </w:tr>
      <w:tr w:rsidR="008A3DAA" w:rsidRPr="008A3DAA" w14:paraId="57E7F5AB" w14:textId="77777777" w:rsidTr="00DE4BB8">
        <w:trPr>
          <w:trHeight w:val="20"/>
        </w:trPr>
        <w:tc>
          <w:tcPr>
            <w:tcW w:w="3258" w:type="dxa"/>
            <w:shd w:val="clear" w:color="auto" w:fill="auto"/>
          </w:tcPr>
          <w:p w14:paraId="41EA7C38" w14:textId="070C82F6" w:rsidR="00A92A16" w:rsidRPr="008A3DAA" w:rsidRDefault="00A92A16" w:rsidP="00A92A16">
            <w:pPr>
              <w:overflowPunct/>
              <w:autoSpaceDE/>
              <w:autoSpaceDN/>
              <w:adjustRightInd/>
              <w:ind w:left="180" w:right="-72" w:hanging="180"/>
              <w:textAlignment w:val="auto"/>
              <w:rPr>
                <w:rFonts w:ascii="Arial" w:hAnsi="Arial" w:cs="Arial"/>
                <w:color w:val="000000" w:themeColor="text1"/>
                <w:sz w:val="14"/>
                <w:szCs w:val="14"/>
                <w:cs/>
              </w:rPr>
            </w:pPr>
            <w:r w:rsidRPr="008A3DAA">
              <w:rPr>
                <w:rFonts w:ascii="Arial" w:hAnsi="Arial" w:cs="Arial"/>
                <w:color w:val="000000" w:themeColor="text1"/>
                <w:sz w:val="14"/>
                <w:szCs w:val="14"/>
              </w:rPr>
              <w:t>Short-term loans from others</w:t>
            </w:r>
          </w:p>
        </w:tc>
        <w:tc>
          <w:tcPr>
            <w:tcW w:w="810" w:type="dxa"/>
            <w:shd w:val="clear" w:color="auto" w:fill="auto"/>
          </w:tcPr>
          <w:p w14:paraId="5BAC58F1" w14:textId="49B6A5E6" w:rsidR="00A92A16" w:rsidRPr="008A3DAA" w:rsidRDefault="00A92A16" w:rsidP="00A92A16">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6" w:type="dxa"/>
            <w:shd w:val="clear" w:color="auto" w:fill="auto"/>
          </w:tcPr>
          <w:p w14:paraId="7DDD0544" w14:textId="572E6FF8" w:rsidR="00A92A16" w:rsidRPr="008A3DAA" w:rsidRDefault="00A92A16" w:rsidP="00A92A16">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19,150,000</w:t>
            </w:r>
          </w:p>
        </w:tc>
        <w:tc>
          <w:tcPr>
            <w:tcW w:w="1077" w:type="dxa"/>
            <w:shd w:val="clear" w:color="auto" w:fill="auto"/>
          </w:tcPr>
          <w:p w14:paraId="231FFB3D" w14:textId="797FEF17" w:rsidR="00A92A16" w:rsidRPr="008A3DAA" w:rsidRDefault="00A92A16" w:rsidP="00A92A16">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987" w:type="dxa"/>
            <w:shd w:val="clear" w:color="auto" w:fill="auto"/>
          </w:tcPr>
          <w:p w14:paraId="1CF61E9E" w14:textId="0AA853CE"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shd w:val="clear" w:color="auto" w:fill="auto"/>
          </w:tcPr>
          <w:p w14:paraId="29014381" w14:textId="0096346C" w:rsidR="00A92A16" w:rsidRPr="008A3DAA" w:rsidRDefault="00A92A16" w:rsidP="00A92A16">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19,150,000</w:t>
            </w:r>
          </w:p>
        </w:tc>
        <w:tc>
          <w:tcPr>
            <w:tcW w:w="1170" w:type="dxa"/>
            <w:shd w:val="clear" w:color="auto" w:fill="auto"/>
          </w:tcPr>
          <w:p w14:paraId="308776DE" w14:textId="63A4CFE0" w:rsidR="00A92A16" w:rsidRPr="008A3DAA" w:rsidRDefault="00A92A16" w:rsidP="00A92A16">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19,150,000</w:t>
            </w:r>
          </w:p>
        </w:tc>
      </w:tr>
      <w:tr w:rsidR="008A3DAA" w:rsidRPr="008A3DAA" w14:paraId="54E2681A" w14:textId="77777777" w:rsidTr="00DE4BB8">
        <w:trPr>
          <w:trHeight w:val="20"/>
        </w:trPr>
        <w:tc>
          <w:tcPr>
            <w:tcW w:w="3258" w:type="dxa"/>
            <w:shd w:val="clear" w:color="auto" w:fill="auto"/>
            <w:hideMark/>
          </w:tcPr>
          <w:p w14:paraId="77747755" w14:textId="77777777" w:rsidR="00A92A16" w:rsidRPr="008A3DAA" w:rsidRDefault="00A92A16" w:rsidP="00A92A16">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Lease liabilities</w:t>
            </w:r>
          </w:p>
        </w:tc>
        <w:tc>
          <w:tcPr>
            <w:tcW w:w="810" w:type="dxa"/>
            <w:shd w:val="clear" w:color="auto" w:fill="auto"/>
          </w:tcPr>
          <w:p w14:paraId="4A12E234" w14:textId="3CE31987" w:rsidR="00A92A16" w:rsidRPr="008A3DAA" w:rsidRDefault="00A92A16" w:rsidP="00A92A16">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6" w:type="dxa"/>
            <w:shd w:val="clear" w:color="auto" w:fill="auto"/>
          </w:tcPr>
          <w:p w14:paraId="517CB523" w14:textId="7A737CDC" w:rsidR="00A92A16" w:rsidRPr="008A3DAA" w:rsidRDefault="00A92A16" w:rsidP="00A92A16">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24,695,820</w:t>
            </w:r>
          </w:p>
        </w:tc>
        <w:tc>
          <w:tcPr>
            <w:tcW w:w="1077" w:type="dxa"/>
            <w:shd w:val="clear" w:color="auto" w:fill="auto"/>
          </w:tcPr>
          <w:p w14:paraId="383DEE29" w14:textId="3A767E3B" w:rsidR="00A92A16" w:rsidRPr="008A3DAA" w:rsidRDefault="00A92A16" w:rsidP="00A92A16">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73,001,416</w:t>
            </w:r>
          </w:p>
        </w:tc>
        <w:tc>
          <w:tcPr>
            <w:tcW w:w="987" w:type="dxa"/>
            <w:shd w:val="clear" w:color="auto" w:fill="auto"/>
          </w:tcPr>
          <w:p w14:paraId="3AE66AB2" w14:textId="0FDD1821"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404,745,472</w:t>
            </w:r>
          </w:p>
        </w:tc>
        <w:tc>
          <w:tcPr>
            <w:tcW w:w="1170" w:type="dxa"/>
            <w:shd w:val="clear" w:color="auto" w:fill="auto"/>
          </w:tcPr>
          <w:p w14:paraId="3497F34D" w14:textId="26ABAC06" w:rsidR="00A92A16" w:rsidRPr="008A3DAA" w:rsidRDefault="00A92A16" w:rsidP="00A92A16">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502,442,708</w:t>
            </w:r>
          </w:p>
        </w:tc>
        <w:tc>
          <w:tcPr>
            <w:tcW w:w="1170" w:type="dxa"/>
            <w:shd w:val="clear" w:color="auto" w:fill="auto"/>
          </w:tcPr>
          <w:p w14:paraId="445D9322" w14:textId="66F96D01" w:rsidR="00A92A16" w:rsidRPr="008A3DAA" w:rsidRDefault="00A92A16" w:rsidP="00A92A16">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229,416,497</w:t>
            </w:r>
          </w:p>
        </w:tc>
      </w:tr>
      <w:tr w:rsidR="008A3DAA" w:rsidRPr="008A3DAA" w14:paraId="0C0E5822" w14:textId="77777777" w:rsidTr="00DE4BB8">
        <w:trPr>
          <w:trHeight w:val="20"/>
        </w:trPr>
        <w:tc>
          <w:tcPr>
            <w:tcW w:w="3258" w:type="dxa"/>
            <w:shd w:val="clear" w:color="auto" w:fill="auto"/>
            <w:hideMark/>
          </w:tcPr>
          <w:p w14:paraId="0B9C3C7D" w14:textId="77777777" w:rsidR="00A92A16" w:rsidRPr="008A3DAA" w:rsidRDefault="00A92A16" w:rsidP="00A92A16">
            <w:pPr>
              <w:overflowPunct/>
              <w:autoSpaceDE/>
              <w:autoSpaceDN/>
              <w:adjustRightInd/>
              <w:ind w:left="180" w:right="-72" w:hanging="180"/>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Long-term loans from financial institutions</w:t>
            </w:r>
          </w:p>
        </w:tc>
        <w:tc>
          <w:tcPr>
            <w:tcW w:w="810" w:type="dxa"/>
            <w:tcBorders>
              <w:top w:val="nil"/>
              <w:left w:val="nil"/>
              <w:right w:val="nil"/>
            </w:tcBorders>
            <w:shd w:val="clear" w:color="auto" w:fill="auto"/>
          </w:tcPr>
          <w:p w14:paraId="03C94A66" w14:textId="342AB75E" w:rsidR="00A92A16" w:rsidRPr="008A3DAA" w:rsidRDefault="00A92A16" w:rsidP="008A3DAA">
            <w:pPr>
              <w:tabs>
                <w:tab w:val="decimal" w:pos="610"/>
              </w:tabs>
              <w:overflowPunct/>
              <w:autoSpaceDE/>
              <w:autoSpaceDN/>
              <w:adjustRightInd/>
              <w:ind w:left="-104" w:right="-108"/>
              <w:jc w:val="both"/>
              <w:textAlignment w:val="auto"/>
              <w:rPr>
                <w:rFonts w:ascii="Arial" w:hAnsi="Arial" w:cs="Arial"/>
                <w:color w:val="000000" w:themeColor="text1"/>
                <w:spacing w:val="-12"/>
                <w:sz w:val="14"/>
                <w:szCs w:val="14"/>
                <w:lang w:val="en-GB" w:bidi="ar-SA"/>
              </w:rPr>
            </w:pPr>
            <w:r w:rsidRPr="008A3DAA">
              <w:rPr>
                <w:rFonts w:ascii="Arial" w:hAnsi="Arial" w:cs="Arial"/>
                <w:color w:val="000000" w:themeColor="text1"/>
                <w:spacing w:val="-12"/>
                <w:sz w:val="14"/>
                <w:szCs w:val="14"/>
              </w:rPr>
              <w:t>1,578,320,791</w:t>
            </w:r>
          </w:p>
        </w:tc>
        <w:tc>
          <w:tcPr>
            <w:tcW w:w="1086" w:type="dxa"/>
            <w:tcBorders>
              <w:top w:val="nil"/>
              <w:left w:val="nil"/>
              <w:right w:val="nil"/>
            </w:tcBorders>
            <w:shd w:val="clear" w:color="auto" w:fill="auto"/>
          </w:tcPr>
          <w:p w14:paraId="5C37ED5D" w14:textId="7914D4DC" w:rsidR="00A92A16" w:rsidRPr="008A3DAA" w:rsidRDefault="00A92A16" w:rsidP="00A92A16">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401,156,647</w:t>
            </w:r>
          </w:p>
        </w:tc>
        <w:tc>
          <w:tcPr>
            <w:tcW w:w="1077" w:type="dxa"/>
            <w:tcBorders>
              <w:top w:val="nil"/>
              <w:left w:val="nil"/>
              <w:right w:val="nil"/>
            </w:tcBorders>
            <w:shd w:val="clear" w:color="auto" w:fill="auto"/>
          </w:tcPr>
          <w:p w14:paraId="6899FF78" w14:textId="6790961E" w:rsidR="00A92A16" w:rsidRPr="008A3DAA" w:rsidRDefault="00A92A16" w:rsidP="00A92A16">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1,250,722,832</w:t>
            </w:r>
          </w:p>
        </w:tc>
        <w:tc>
          <w:tcPr>
            <w:tcW w:w="987" w:type="dxa"/>
            <w:tcBorders>
              <w:top w:val="nil"/>
              <w:left w:val="nil"/>
              <w:right w:val="nil"/>
            </w:tcBorders>
            <w:shd w:val="clear" w:color="auto" w:fill="auto"/>
          </w:tcPr>
          <w:p w14:paraId="76EA9401" w14:textId="7EBB2BF5"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tcBorders>
              <w:top w:val="nil"/>
              <w:left w:val="nil"/>
              <w:right w:val="nil"/>
            </w:tcBorders>
            <w:shd w:val="clear" w:color="auto" w:fill="auto"/>
          </w:tcPr>
          <w:p w14:paraId="203CDC68" w14:textId="1E954886" w:rsidR="00A92A16" w:rsidRPr="008A3DAA" w:rsidRDefault="00A92A16" w:rsidP="00A92A16">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3,230,200,270</w:t>
            </w:r>
          </w:p>
        </w:tc>
        <w:tc>
          <w:tcPr>
            <w:tcW w:w="1170" w:type="dxa"/>
            <w:tcBorders>
              <w:top w:val="nil"/>
              <w:left w:val="nil"/>
              <w:right w:val="nil"/>
            </w:tcBorders>
            <w:shd w:val="clear" w:color="auto" w:fill="auto"/>
          </w:tcPr>
          <w:p w14:paraId="59E046F0" w14:textId="45B57872" w:rsidR="00A92A16" w:rsidRPr="008A3DAA" w:rsidRDefault="00A92A16" w:rsidP="00A92A16">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3,060,132,259</w:t>
            </w:r>
          </w:p>
        </w:tc>
      </w:tr>
      <w:tr w:rsidR="008A3DAA" w:rsidRPr="008A3DAA" w14:paraId="06059BFE" w14:textId="77777777" w:rsidTr="00DE4BB8">
        <w:trPr>
          <w:trHeight w:val="20"/>
        </w:trPr>
        <w:tc>
          <w:tcPr>
            <w:tcW w:w="3258" w:type="dxa"/>
            <w:shd w:val="clear" w:color="auto" w:fill="auto"/>
          </w:tcPr>
          <w:p w14:paraId="0B8B3766" w14:textId="0DA34299" w:rsidR="00A92A16" w:rsidRPr="008A3DAA" w:rsidRDefault="00A92A16" w:rsidP="00A92A16">
            <w:pPr>
              <w:overflowPunct/>
              <w:autoSpaceDE/>
              <w:autoSpaceDN/>
              <w:adjustRightInd/>
              <w:ind w:left="180" w:right="-72" w:hanging="180"/>
              <w:textAlignment w:val="auto"/>
              <w:rPr>
                <w:rFonts w:ascii="Arial" w:hAnsi="Arial" w:cs="Arial"/>
                <w:color w:val="000000" w:themeColor="text1"/>
                <w:sz w:val="14"/>
                <w:szCs w:val="14"/>
              </w:rPr>
            </w:pPr>
            <w:r w:rsidRPr="008A3DAA">
              <w:rPr>
                <w:rFonts w:ascii="Arial" w:hAnsi="Arial" w:cs="Arial"/>
                <w:color w:val="000000" w:themeColor="text1"/>
                <w:sz w:val="14"/>
                <w:szCs w:val="14"/>
              </w:rPr>
              <w:t>Debentures</w:t>
            </w:r>
          </w:p>
        </w:tc>
        <w:tc>
          <w:tcPr>
            <w:tcW w:w="810" w:type="dxa"/>
            <w:tcBorders>
              <w:top w:val="nil"/>
              <w:left w:val="nil"/>
              <w:right w:val="nil"/>
            </w:tcBorders>
            <w:shd w:val="clear" w:color="auto" w:fill="auto"/>
          </w:tcPr>
          <w:p w14:paraId="76D8EC23" w14:textId="20E2F88D" w:rsidR="00A92A16" w:rsidRPr="008A3DAA" w:rsidRDefault="00A92A16" w:rsidP="00A92A16">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6" w:type="dxa"/>
            <w:tcBorders>
              <w:top w:val="nil"/>
              <w:left w:val="nil"/>
              <w:right w:val="nil"/>
            </w:tcBorders>
            <w:shd w:val="clear" w:color="auto" w:fill="auto"/>
          </w:tcPr>
          <w:p w14:paraId="7AE801BB" w14:textId="67EE586C" w:rsidR="00A92A16" w:rsidRPr="008A3DAA" w:rsidRDefault="00A92A16" w:rsidP="008A3DAA">
            <w:pPr>
              <w:tabs>
                <w:tab w:val="decimal" w:pos="882"/>
              </w:tabs>
              <w:overflowPunct/>
              <w:autoSpaceDE/>
              <w:autoSpaceDN/>
              <w:adjustRightInd/>
              <w:ind w:right="-103"/>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77" w:type="dxa"/>
            <w:tcBorders>
              <w:top w:val="nil"/>
              <w:left w:val="nil"/>
              <w:right w:val="nil"/>
            </w:tcBorders>
            <w:shd w:val="clear" w:color="auto" w:fill="auto"/>
          </w:tcPr>
          <w:p w14:paraId="31976F6D" w14:textId="7DB3C012" w:rsidR="00A92A16" w:rsidRPr="008A3DAA" w:rsidRDefault="00A92A16" w:rsidP="00A92A16">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1,700,000,000</w:t>
            </w:r>
          </w:p>
        </w:tc>
        <w:tc>
          <w:tcPr>
            <w:tcW w:w="987" w:type="dxa"/>
            <w:tcBorders>
              <w:top w:val="nil"/>
              <w:left w:val="nil"/>
              <w:right w:val="nil"/>
            </w:tcBorders>
            <w:shd w:val="clear" w:color="auto" w:fill="auto"/>
          </w:tcPr>
          <w:p w14:paraId="199A7241" w14:textId="69C644CE"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tcBorders>
              <w:top w:val="nil"/>
              <w:left w:val="nil"/>
              <w:right w:val="nil"/>
            </w:tcBorders>
            <w:shd w:val="clear" w:color="auto" w:fill="auto"/>
          </w:tcPr>
          <w:p w14:paraId="551DF04B" w14:textId="230C59EE" w:rsidR="00A92A16" w:rsidRPr="008A3DAA" w:rsidRDefault="00A92A16" w:rsidP="00A92A16">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1,700,000,000</w:t>
            </w:r>
          </w:p>
        </w:tc>
        <w:tc>
          <w:tcPr>
            <w:tcW w:w="1170" w:type="dxa"/>
            <w:tcBorders>
              <w:top w:val="nil"/>
              <w:left w:val="nil"/>
              <w:right w:val="nil"/>
            </w:tcBorders>
            <w:shd w:val="clear" w:color="auto" w:fill="auto"/>
          </w:tcPr>
          <w:p w14:paraId="78984E6D" w14:textId="384435D1" w:rsidR="00A92A16" w:rsidRPr="008A3DAA" w:rsidRDefault="00A92A16" w:rsidP="00A92A16">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1,619,355,391</w:t>
            </w:r>
          </w:p>
        </w:tc>
      </w:tr>
      <w:tr w:rsidR="008A3DAA" w:rsidRPr="008A3DAA" w14:paraId="22065001" w14:textId="77777777" w:rsidTr="00DE4BB8">
        <w:trPr>
          <w:trHeight w:val="20"/>
        </w:trPr>
        <w:tc>
          <w:tcPr>
            <w:tcW w:w="3258" w:type="dxa"/>
            <w:shd w:val="clear" w:color="auto" w:fill="auto"/>
          </w:tcPr>
          <w:p w14:paraId="79A3144F" w14:textId="3D327079" w:rsidR="00A92A16" w:rsidRPr="008A3DAA" w:rsidRDefault="00A92A16" w:rsidP="00A92A16">
            <w:pPr>
              <w:overflowPunct/>
              <w:autoSpaceDE/>
              <w:autoSpaceDN/>
              <w:adjustRightInd/>
              <w:ind w:left="180" w:right="-72" w:hanging="180"/>
              <w:textAlignment w:val="auto"/>
              <w:rPr>
                <w:rFonts w:ascii="Arial" w:hAnsi="Arial" w:cs="Arial"/>
                <w:color w:val="000000" w:themeColor="text1"/>
                <w:sz w:val="14"/>
                <w:szCs w:val="14"/>
              </w:rPr>
            </w:pPr>
            <w:r w:rsidRPr="008A3DAA">
              <w:rPr>
                <w:rFonts w:ascii="Arial" w:hAnsi="Arial" w:cs="Arial"/>
                <w:color w:val="000000" w:themeColor="text1"/>
                <w:spacing w:val="-7"/>
                <w:sz w:val="14"/>
                <w:szCs w:val="14"/>
              </w:rPr>
              <w:t>Other current liabilities</w:t>
            </w:r>
          </w:p>
        </w:tc>
        <w:tc>
          <w:tcPr>
            <w:tcW w:w="810" w:type="dxa"/>
            <w:tcBorders>
              <w:top w:val="nil"/>
              <w:left w:val="nil"/>
              <w:right w:val="nil"/>
            </w:tcBorders>
            <w:shd w:val="clear" w:color="auto" w:fill="auto"/>
          </w:tcPr>
          <w:p w14:paraId="004F2159" w14:textId="2BD177B5" w:rsidR="00A92A16" w:rsidRPr="008A3DAA" w:rsidRDefault="00A92A16" w:rsidP="00A92A16">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6" w:type="dxa"/>
            <w:tcBorders>
              <w:top w:val="nil"/>
              <w:left w:val="nil"/>
              <w:right w:val="nil"/>
            </w:tcBorders>
            <w:shd w:val="clear" w:color="auto" w:fill="auto"/>
          </w:tcPr>
          <w:p w14:paraId="76BF168A" w14:textId="593323B5" w:rsidR="00A92A16" w:rsidRPr="008A3DAA" w:rsidRDefault="00DB65A5" w:rsidP="008A3DAA">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14,815,331</w:t>
            </w:r>
          </w:p>
        </w:tc>
        <w:tc>
          <w:tcPr>
            <w:tcW w:w="1077" w:type="dxa"/>
            <w:tcBorders>
              <w:top w:val="nil"/>
              <w:left w:val="nil"/>
              <w:right w:val="nil"/>
            </w:tcBorders>
            <w:shd w:val="clear" w:color="auto" w:fill="auto"/>
          </w:tcPr>
          <w:p w14:paraId="1BD0A9B7" w14:textId="04C56A99" w:rsidR="00A92A16" w:rsidRPr="008A3DAA" w:rsidRDefault="00A92A16" w:rsidP="00A92A16">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987" w:type="dxa"/>
            <w:tcBorders>
              <w:top w:val="nil"/>
              <w:left w:val="nil"/>
              <w:right w:val="nil"/>
            </w:tcBorders>
            <w:shd w:val="clear" w:color="auto" w:fill="auto"/>
          </w:tcPr>
          <w:p w14:paraId="2F0BA3D4" w14:textId="054F3909"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tcBorders>
              <w:top w:val="nil"/>
              <w:left w:val="nil"/>
              <w:right w:val="nil"/>
            </w:tcBorders>
            <w:shd w:val="clear" w:color="auto" w:fill="auto"/>
          </w:tcPr>
          <w:p w14:paraId="6C98C764" w14:textId="38FDC379" w:rsidR="00A92A16" w:rsidRPr="008A3DAA" w:rsidRDefault="00DB65A5" w:rsidP="00A92A16">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14,815,331</w:t>
            </w:r>
          </w:p>
        </w:tc>
        <w:tc>
          <w:tcPr>
            <w:tcW w:w="1170" w:type="dxa"/>
            <w:tcBorders>
              <w:top w:val="nil"/>
              <w:left w:val="nil"/>
              <w:right w:val="nil"/>
            </w:tcBorders>
            <w:shd w:val="clear" w:color="auto" w:fill="auto"/>
          </w:tcPr>
          <w:p w14:paraId="3C263D31" w14:textId="33C369EB" w:rsidR="00A92A16" w:rsidRPr="008A3DAA" w:rsidRDefault="00DB65A5" w:rsidP="00A92A16">
            <w:pPr>
              <w:overflowPunct/>
              <w:autoSpaceDE/>
              <w:autoSpaceDN/>
              <w:adjustRightInd/>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14,815,331</w:t>
            </w:r>
          </w:p>
        </w:tc>
      </w:tr>
      <w:tr w:rsidR="008A3DAA" w:rsidRPr="008A3DAA" w14:paraId="78C0ABA4" w14:textId="77777777" w:rsidTr="00DE4BB8">
        <w:trPr>
          <w:trHeight w:val="20"/>
        </w:trPr>
        <w:tc>
          <w:tcPr>
            <w:tcW w:w="3258" w:type="dxa"/>
            <w:shd w:val="clear" w:color="auto" w:fill="auto"/>
          </w:tcPr>
          <w:p w14:paraId="3D549132" w14:textId="5311B011" w:rsidR="00A92A16" w:rsidRPr="008A3DAA" w:rsidRDefault="00A92A16" w:rsidP="00A92A16">
            <w:pPr>
              <w:overflowPunct/>
              <w:autoSpaceDE/>
              <w:autoSpaceDN/>
              <w:adjustRightInd/>
              <w:ind w:left="180" w:right="-72" w:hanging="180"/>
              <w:textAlignment w:val="auto"/>
              <w:rPr>
                <w:rFonts w:ascii="Arial" w:hAnsi="Arial" w:cs="Arial"/>
                <w:color w:val="000000" w:themeColor="text1"/>
                <w:sz w:val="14"/>
                <w:szCs w:val="14"/>
              </w:rPr>
            </w:pPr>
            <w:r w:rsidRPr="008A3DAA">
              <w:rPr>
                <w:rFonts w:ascii="Arial" w:hAnsi="Arial" w:cs="Arial"/>
                <w:color w:val="000000" w:themeColor="text1"/>
                <w:spacing w:val="-7"/>
                <w:sz w:val="14"/>
                <w:szCs w:val="14"/>
              </w:rPr>
              <w:t>Other non-current liabilities</w:t>
            </w:r>
          </w:p>
        </w:tc>
        <w:tc>
          <w:tcPr>
            <w:tcW w:w="810" w:type="dxa"/>
            <w:tcBorders>
              <w:top w:val="nil"/>
              <w:left w:val="nil"/>
              <w:right w:val="nil"/>
            </w:tcBorders>
            <w:shd w:val="clear" w:color="auto" w:fill="auto"/>
          </w:tcPr>
          <w:p w14:paraId="7052FAE3" w14:textId="7F4F7DEF" w:rsidR="00A92A16" w:rsidRPr="008A3DAA" w:rsidRDefault="00A92A16" w:rsidP="00A92A16">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086" w:type="dxa"/>
            <w:tcBorders>
              <w:top w:val="nil"/>
              <w:left w:val="nil"/>
              <w:right w:val="nil"/>
            </w:tcBorders>
            <w:shd w:val="clear" w:color="auto" w:fill="auto"/>
          </w:tcPr>
          <w:p w14:paraId="3A6FBA7F" w14:textId="279F3442" w:rsidR="00A92A16" w:rsidRPr="008A3DAA" w:rsidRDefault="00A92A16" w:rsidP="008A3DAA">
            <w:pPr>
              <w:tabs>
                <w:tab w:val="decimal" w:pos="882"/>
              </w:tabs>
              <w:overflowPunct/>
              <w:autoSpaceDE/>
              <w:autoSpaceDN/>
              <w:adjustRightInd/>
              <w:ind w:right="-103"/>
              <w:jc w:val="both"/>
              <w:textAlignment w:val="auto"/>
              <w:rPr>
                <w:rFonts w:ascii="Arial" w:hAnsi="Arial" w:cs="Arial"/>
                <w:color w:val="000000" w:themeColor="text1"/>
                <w:sz w:val="14"/>
                <w:szCs w:val="14"/>
              </w:rPr>
            </w:pPr>
            <w:r w:rsidRPr="008A3DAA">
              <w:rPr>
                <w:rFonts w:ascii="Arial" w:hAnsi="Arial" w:cs="Arial"/>
                <w:color w:val="000000" w:themeColor="text1"/>
                <w:sz w:val="14"/>
                <w:szCs w:val="14"/>
              </w:rPr>
              <w:t xml:space="preserve">-       </w:t>
            </w:r>
          </w:p>
        </w:tc>
        <w:tc>
          <w:tcPr>
            <w:tcW w:w="1077" w:type="dxa"/>
            <w:tcBorders>
              <w:top w:val="nil"/>
              <w:left w:val="nil"/>
              <w:right w:val="nil"/>
            </w:tcBorders>
            <w:shd w:val="clear" w:color="auto" w:fill="auto"/>
          </w:tcPr>
          <w:p w14:paraId="6B52607E" w14:textId="249718DF" w:rsidR="00A92A16" w:rsidRPr="008A3DAA" w:rsidRDefault="00A92A16" w:rsidP="008A3DA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172,000</w:t>
            </w:r>
          </w:p>
        </w:tc>
        <w:tc>
          <w:tcPr>
            <w:tcW w:w="987" w:type="dxa"/>
            <w:tcBorders>
              <w:top w:val="nil"/>
              <w:left w:val="nil"/>
              <w:right w:val="nil"/>
            </w:tcBorders>
            <w:shd w:val="clear" w:color="auto" w:fill="auto"/>
          </w:tcPr>
          <w:p w14:paraId="524CB11E" w14:textId="42C12D88" w:rsidR="00A92A16" w:rsidRPr="008A3DAA" w:rsidRDefault="00A92A16" w:rsidP="00A92A16">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tcBorders>
              <w:top w:val="nil"/>
              <w:left w:val="nil"/>
              <w:right w:val="nil"/>
            </w:tcBorders>
            <w:shd w:val="clear" w:color="auto" w:fill="auto"/>
          </w:tcPr>
          <w:p w14:paraId="6333A2BD" w14:textId="7CEA5116" w:rsidR="00A92A16" w:rsidRPr="008A3DAA" w:rsidRDefault="00A92A16" w:rsidP="008A3DAA">
            <w:pPr>
              <w:overflowPunct/>
              <w:autoSpaceDE/>
              <w:autoSpaceDN/>
              <w:adjustRightInd/>
              <w:ind w:right="-23"/>
              <w:jc w:val="right"/>
              <w:textAlignment w:val="auto"/>
              <w:rPr>
                <w:rFonts w:ascii="Arial" w:hAnsi="Arial" w:cs="Arial"/>
                <w:color w:val="000000" w:themeColor="text1"/>
                <w:sz w:val="14"/>
                <w:szCs w:val="14"/>
              </w:rPr>
            </w:pPr>
            <w:r w:rsidRPr="008A3DAA">
              <w:rPr>
                <w:rFonts w:ascii="Arial" w:hAnsi="Arial" w:cs="Arial"/>
                <w:color w:val="000000" w:themeColor="text1"/>
                <w:sz w:val="14"/>
                <w:szCs w:val="14"/>
              </w:rPr>
              <w:t>172,000</w:t>
            </w:r>
          </w:p>
        </w:tc>
        <w:tc>
          <w:tcPr>
            <w:tcW w:w="1170" w:type="dxa"/>
            <w:tcBorders>
              <w:top w:val="nil"/>
              <w:left w:val="nil"/>
              <w:right w:val="nil"/>
            </w:tcBorders>
            <w:shd w:val="clear" w:color="auto" w:fill="auto"/>
          </w:tcPr>
          <w:p w14:paraId="4EF71A81" w14:textId="4435AF9B" w:rsidR="00A92A16" w:rsidRPr="008A3DAA" w:rsidRDefault="00A92A16" w:rsidP="008A3DAA">
            <w:pPr>
              <w:overflowPunct/>
              <w:autoSpaceDE/>
              <w:autoSpaceDN/>
              <w:adjustRightInd/>
              <w:jc w:val="right"/>
              <w:textAlignment w:val="auto"/>
              <w:rPr>
                <w:rFonts w:ascii="Arial" w:hAnsi="Arial" w:cs="Arial"/>
                <w:color w:val="000000" w:themeColor="text1"/>
                <w:sz w:val="14"/>
                <w:szCs w:val="14"/>
              </w:rPr>
            </w:pPr>
            <w:r w:rsidRPr="008A3DAA">
              <w:rPr>
                <w:rFonts w:ascii="Arial" w:hAnsi="Arial" w:cs="Arial"/>
                <w:color w:val="000000" w:themeColor="text1"/>
                <w:sz w:val="14"/>
                <w:szCs w:val="14"/>
              </w:rPr>
              <w:t>172,000</w:t>
            </w:r>
          </w:p>
        </w:tc>
      </w:tr>
      <w:tr w:rsidR="008A3DAA" w:rsidRPr="008A3DAA" w14:paraId="1A746FFE" w14:textId="77777777">
        <w:trPr>
          <w:trHeight w:val="20"/>
        </w:trPr>
        <w:tc>
          <w:tcPr>
            <w:tcW w:w="3258" w:type="dxa"/>
            <w:shd w:val="clear" w:color="auto" w:fill="auto"/>
          </w:tcPr>
          <w:p w14:paraId="1D57B5E5" w14:textId="77777777" w:rsidR="00EA5DEA" w:rsidRPr="008A3DAA" w:rsidRDefault="00EA5DEA" w:rsidP="00EA5DEA">
            <w:pPr>
              <w:overflowPunct/>
              <w:autoSpaceDE/>
              <w:autoSpaceDN/>
              <w:adjustRightInd/>
              <w:ind w:left="180" w:right="-72" w:hanging="180"/>
              <w:textAlignment w:val="auto"/>
              <w:rPr>
                <w:rFonts w:ascii="Arial" w:hAnsi="Arial" w:cs="Arial"/>
                <w:color w:val="000000" w:themeColor="text1"/>
                <w:sz w:val="14"/>
                <w:szCs w:val="14"/>
              </w:rPr>
            </w:pPr>
          </w:p>
        </w:tc>
        <w:tc>
          <w:tcPr>
            <w:tcW w:w="810" w:type="dxa"/>
            <w:tcBorders>
              <w:top w:val="single" w:sz="4" w:space="0" w:color="auto"/>
              <w:left w:val="nil"/>
              <w:right w:val="nil"/>
            </w:tcBorders>
            <w:shd w:val="clear" w:color="auto" w:fill="auto"/>
            <w:vAlign w:val="bottom"/>
          </w:tcPr>
          <w:p w14:paraId="48E9C5BE" w14:textId="77777777" w:rsidR="00EA5DEA" w:rsidRPr="008A3DAA" w:rsidRDefault="00EA5DEA" w:rsidP="00EA5DEA">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p>
        </w:tc>
        <w:tc>
          <w:tcPr>
            <w:tcW w:w="1086" w:type="dxa"/>
            <w:tcBorders>
              <w:top w:val="single" w:sz="4" w:space="0" w:color="auto"/>
              <w:left w:val="nil"/>
              <w:right w:val="nil"/>
            </w:tcBorders>
            <w:shd w:val="clear" w:color="auto" w:fill="auto"/>
            <w:vAlign w:val="bottom"/>
          </w:tcPr>
          <w:p w14:paraId="4B53E2AA" w14:textId="77777777" w:rsidR="00EA5DEA" w:rsidRPr="008A3DAA" w:rsidRDefault="00EA5DEA" w:rsidP="00EA5DEA">
            <w:pPr>
              <w:overflowPunct/>
              <w:autoSpaceDE/>
              <w:autoSpaceDN/>
              <w:adjustRightInd/>
              <w:ind w:right="-6"/>
              <w:jc w:val="right"/>
              <w:textAlignment w:val="auto"/>
              <w:rPr>
                <w:rFonts w:ascii="Arial" w:hAnsi="Arial" w:cs="Arial"/>
                <w:color w:val="000000" w:themeColor="text1"/>
                <w:spacing w:val="-4"/>
                <w:sz w:val="14"/>
                <w:szCs w:val="14"/>
                <w:lang w:val="en-GB" w:bidi="ar-SA"/>
              </w:rPr>
            </w:pPr>
          </w:p>
        </w:tc>
        <w:tc>
          <w:tcPr>
            <w:tcW w:w="1077" w:type="dxa"/>
            <w:tcBorders>
              <w:top w:val="single" w:sz="4" w:space="0" w:color="auto"/>
              <w:left w:val="nil"/>
              <w:right w:val="nil"/>
            </w:tcBorders>
            <w:shd w:val="clear" w:color="auto" w:fill="auto"/>
            <w:vAlign w:val="bottom"/>
          </w:tcPr>
          <w:p w14:paraId="6C2B6906" w14:textId="77777777" w:rsidR="00EA5DEA" w:rsidRPr="008A3DAA" w:rsidRDefault="00EA5DEA" w:rsidP="00EA5DE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p>
        </w:tc>
        <w:tc>
          <w:tcPr>
            <w:tcW w:w="987" w:type="dxa"/>
            <w:tcBorders>
              <w:top w:val="single" w:sz="4" w:space="0" w:color="auto"/>
              <w:left w:val="nil"/>
              <w:right w:val="nil"/>
            </w:tcBorders>
            <w:shd w:val="clear" w:color="auto" w:fill="auto"/>
            <w:vAlign w:val="bottom"/>
          </w:tcPr>
          <w:p w14:paraId="58690024" w14:textId="77777777" w:rsidR="00EA5DEA" w:rsidRPr="008A3DAA" w:rsidRDefault="00EA5DEA" w:rsidP="00EA5DEA">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vAlign w:val="bottom"/>
          </w:tcPr>
          <w:p w14:paraId="4F3753BF" w14:textId="77777777" w:rsidR="00EA5DEA" w:rsidRPr="008A3DAA" w:rsidRDefault="00EA5DEA" w:rsidP="00EA5DEA">
            <w:pPr>
              <w:overflowPunct/>
              <w:autoSpaceDE/>
              <w:autoSpaceDN/>
              <w:adjustRightInd/>
              <w:ind w:right="-23"/>
              <w:jc w:val="right"/>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tcPr>
          <w:p w14:paraId="1894AB18" w14:textId="77777777" w:rsidR="00EA5DEA" w:rsidRPr="008A3DAA" w:rsidRDefault="00EA5DEA" w:rsidP="00EA5DEA">
            <w:pPr>
              <w:overflowPunct/>
              <w:autoSpaceDE/>
              <w:autoSpaceDN/>
              <w:adjustRightInd/>
              <w:jc w:val="right"/>
              <w:textAlignment w:val="auto"/>
              <w:rPr>
                <w:rFonts w:ascii="Arial" w:hAnsi="Arial" w:cs="Arial"/>
                <w:color w:val="000000" w:themeColor="text1"/>
                <w:spacing w:val="-4"/>
                <w:sz w:val="14"/>
                <w:szCs w:val="14"/>
                <w:lang w:val="en-GB" w:bidi="ar-SA"/>
              </w:rPr>
            </w:pPr>
          </w:p>
        </w:tc>
      </w:tr>
      <w:tr w:rsidR="008A3DAA" w:rsidRPr="008A3DAA" w14:paraId="7DBBD493" w14:textId="77777777" w:rsidTr="00963E92">
        <w:trPr>
          <w:trHeight w:val="20"/>
        </w:trPr>
        <w:tc>
          <w:tcPr>
            <w:tcW w:w="3258" w:type="dxa"/>
            <w:shd w:val="clear" w:color="auto" w:fill="auto"/>
            <w:hideMark/>
          </w:tcPr>
          <w:p w14:paraId="7FF9268E" w14:textId="77777777" w:rsidR="00DB65A5" w:rsidRPr="008A3DAA" w:rsidRDefault="00DB65A5" w:rsidP="00DB65A5">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rPr>
              <w:t>Total non-derivatives</w:t>
            </w:r>
          </w:p>
        </w:tc>
        <w:tc>
          <w:tcPr>
            <w:tcW w:w="810" w:type="dxa"/>
            <w:tcBorders>
              <w:left w:val="nil"/>
              <w:bottom w:val="single" w:sz="4" w:space="0" w:color="auto"/>
              <w:right w:val="nil"/>
            </w:tcBorders>
            <w:shd w:val="clear" w:color="auto" w:fill="auto"/>
          </w:tcPr>
          <w:p w14:paraId="14491A23" w14:textId="1362B39B" w:rsidR="00DB65A5" w:rsidRPr="008A3DAA" w:rsidRDefault="00DB65A5" w:rsidP="008A3DAA">
            <w:pPr>
              <w:tabs>
                <w:tab w:val="decimal" w:pos="610"/>
              </w:tabs>
              <w:overflowPunct/>
              <w:autoSpaceDE/>
              <w:autoSpaceDN/>
              <w:adjustRightInd/>
              <w:ind w:left="-104" w:right="-108"/>
              <w:jc w:val="both"/>
              <w:textAlignment w:val="auto"/>
              <w:rPr>
                <w:rFonts w:ascii="Arial Bold" w:hAnsi="Arial Bold" w:cs="Arial"/>
                <w:b/>
                <w:bCs/>
                <w:color w:val="000000" w:themeColor="text1"/>
                <w:spacing w:val="-12"/>
                <w:sz w:val="14"/>
                <w:szCs w:val="14"/>
                <w:lang w:val="en-GB" w:bidi="ar-SA"/>
              </w:rPr>
            </w:pPr>
            <w:r w:rsidRPr="008A3DAA">
              <w:rPr>
                <w:rFonts w:ascii="Arial Bold" w:hAnsi="Arial Bold" w:cs="Arial"/>
                <w:b/>
                <w:bCs/>
                <w:color w:val="000000" w:themeColor="text1"/>
                <w:spacing w:val="-12"/>
                <w:sz w:val="14"/>
                <w:szCs w:val="14"/>
              </w:rPr>
              <w:t>1,578,320,791</w:t>
            </w:r>
          </w:p>
        </w:tc>
        <w:tc>
          <w:tcPr>
            <w:tcW w:w="1086" w:type="dxa"/>
            <w:tcBorders>
              <w:left w:val="nil"/>
              <w:bottom w:val="single" w:sz="4" w:space="0" w:color="auto"/>
              <w:right w:val="nil"/>
            </w:tcBorders>
            <w:shd w:val="clear" w:color="auto" w:fill="auto"/>
          </w:tcPr>
          <w:p w14:paraId="537C70A1" w14:textId="739DAB90" w:rsidR="00DB65A5" w:rsidRPr="008A3DAA" w:rsidRDefault="00DB65A5" w:rsidP="008A3DAA">
            <w:pPr>
              <w:overflowPunct/>
              <w:autoSpaceDE/>
              <w:autoSpaceDN/>
              <w:adjustRightInd/>
              <w:ind w:right="-67"/>
              <w:jc w:val="both"/>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z w:val="14"/>
                <w:szCs w:val="14"/>
              </w:rPr>
              <w:t>5,433,995,337</w:t>
            </w:r>
          </w:p>
        </w:tc>
        <w:tc>
          <w:tcPr>
            <w:tcW w:w="1077" w:type="dxa"/>
            <w:tcBorders>
              <w:left w:val="nil"/>
              <w:bottom w:val="single" w:sz="4" w:space="0" w:color="auto"/>
              <w:right w:val="nil"/>
            </w:tcBorders>
            <w:shd w:val="clear" w:color="auto" w:fill="auto"/>
          </w:tcPr>
          <w:p w14:paraId="67F9A801" w14:textId="5AB5AC14" w:rsidR="00DB65A5" w:rsidRPr="008A3DAA" w:rsidRDefault="00DB65A5" w:rsidP="008A3DAA">
            <w:pPr>
              <w:tabs>
                <w:tab w:val="decimal" w:pos="878"/>
              </w:tabs>
              <w:overflowPunct/>
              <w:autoSpaceDE/>
              <w:autoSpaceDN/>
              <w:adjustRightInd/>
              <w:ind w:right="-107"/>
              <w:jc w:val="both"/>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z w:val="14"/>
                <w:szCs w:val="14"/>
              </w:rPr>
              <w:t>3,023,896,248</w:t>
            </w:r>
          </w:p>
        </w:tc>
        <w:tc>
          <w:tcPr>
            <w:tcW w:w="987" w:type="dxa"/>
            <w:tcBorders>
              <w:left w:val="nil"/>
              <w:bottom w:val="single" w:sz="4" w:space="0" w:color="auto"/>
              <w:right w:val="nil"/>
            </w:tcBorders>
            <w:shd w:val="clear" w:color="auto" w:fill="auto"/>
          </w:tcPr>
          <w:p w14:paraId="6FAF0E32" w14:textId="7A3DCC3A" w:rsidR="00DB65A5" w:rsidRPr="008A3DAA" w:rsidRDefault="00DB65A5" w:rsidP="008A3DAA">
            <w:pPr>
              <w:tabs>
                <w:tab w:val="decimal" w:pos="792"/>
              </w:tabs>
              <w:overflowPunct/>
              <w:autoSpaceDE/>
              <w:autoSpaceDN/>
              <w:adjustRightInd/>
              <w:ind w:right="-107"/>
              <w:jc w:val="both"/>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z w:val="14"/>
                <w:szCs w:val="14"/>
              </w:rPr>
              <w:t>404,745,472</w:t>
            </w:r>
          </w:p>
        </w:tc>
        <w:tc>
          <w:tcPr>
            <w:tcW w:w="1170" w:type="dxa"/>
            <w:tcBorders>
              <w:left w:val="nil"/>
              <w:bottom w:val="single" w:sz="4" w:space="0" w:color="auto"/>
              <w:right w:val="nil"/>
            </w:tcBorders>
            <w:shd w:val="clear" w:color="auto" w:fill="auto"/>
          </w:tcPr>
          <w:p w14:paraId="29C07A38" w14:textId="7568EA51" w:rsidR="00DB65A5" w:rsidRPr="008A3DAA" w:rsidRDefault="00DB65A5" w:rsidP="008A3DAA">
            <w:pPr>
              <w:overflowPunct/>
              <w:autoSpaceDE/>
              <w:autoSpaceDN/>
              <w:adjustRightInd/>
              <w:ind w:right="-23"/>
              <w:jc w:val="both"/>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z w:val="14"/>
                <w:szCs w:val="14"/>
              </w:rPr>
              <w:t>10,440,957,848</w:t>
            </w:r>
          </w:p>
        </w:tc>
        <w:tc>
          <w:tcPr>
            <w:tcW w:w="1170" w:type="dxa"/>
            <w:tcBorders>
              <w:left w:val="nil"/>
              <w:bottom w:val="single" w:sz="4" w:space="0" w:color="auto"/>
              <w:right w:val="nil"/>
            </w:tcBorders>
            <w:shd w:val="clear" w:color="auto" w:fill="auto"/>
          </w:tcPr>
          <w:p w14:paraId="581D791B" w14:textId="65E5A27A" w:rsidR="00DB65A5" w:rsidRPr="008A3DAA" w:rsidRDefault="00DB65A5" w:rsidP="008A3DAA">
            <w:pPr>
              <w:tabs>
                <w:tab w:val="decimal" w:pos="972"/>
              </w:tabs>
              <w:overflowPunct/>
              <w:autoSpaceDE/>
              <w:autoSpaceDN/>
              <w:adjustRightInd/>
              <w:ind w:right="-63"/>
              <w:jc w:val="both"/>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z w:val="14"/>
                <w:szCs w:val="14"/>
              </w:rPr>
              <w:t>9,917,219,017</w:t>
            </w:r>
          </w:p>
        </w:tc>
      </w:tr>
      <w:tr w:rsidR="008A3DAA" w:rsidRPr="008A3DAA" w14:paraId="4D26AAA0" w14:textId="77777777" w:rsidTr="00ED5F4F">
        <w:trPr>
          <w:trHeight w:val="20"/>
        </w:trPr>
        <w:tc>
          <w:tcPr>
            <w:tcW w:w="3258" w:type="dxa"/>
            <w:shd w:val="clear" w:color="auto" w:fill="auto"/>
          </w:tcPr>
          <w:p w14:paraId="29D70E74" w14:textId="77777777" w:rsidR="00EA5DEA" w:rsidRPr="008A3DAA" w:rsidRDefault="00EA5DEA" w:rsidP="00EA5DEA">
            <w:pPr>
              <w:overflowPunct/>
              <w:autoSpaceDE/>
              <w:autoSpaceDN/>
              <w:adjustRightInd/>
              <w:ind w:left="180" w:right="-72" w:hanging="180"/>
              <w:textAlignment w:val="auto"/>
              <w:rPr>
                <w:rFonts w:ascii="Arial" w:hAnsi="Arial" w:cs="Arial"/>
                <w:color w:val="000000" w:themeColor="text1"/>
                <w:spacing w:val="-4"/>
                <w:sz w:val="14"/>
                <w:szCs w:val="14"/>
                <w:lang w:val="en-GB" w:bidi="ar-SA"/>
              </w:rPr>
            </w:pPr>
          </w:p>
        </w:tc>
        <w:tc>
          <w:tcPr>
            <w:tcW w:w="810" w:type="dxa"/>
            <w:tcBorders>
              <w:top w:val="single" w:sz="4" w:space="0" w:color="auto"/>
              <w:left w:val="nil"/>
              <w:right w:val="nil"/>
            </w:tcBorders>
            <w:shd w:val="clear" w:color="auto" w:fill="auto"/>
          </w:tcPr>
          <w:p w14:paraId="3A524624" w14:textId="77777777" w:rsidR="00EA5DEA" w:rsidRPr="008A3DAA" w:rsidRDefault="00EA5DEA" w:rsidP="00EA5DEA">
            <w:pPr>
              <w:tabs>
                <w:tab w:val="decimal" w:pos="610"/>
              </w:tabs>
              <w:overflowPunct/>
              <w:autoSpaceDE/>
              <w:autoSpaceDN/>
              <w:adjustRightInd/>
              <w:ind w:right="-108"/>
              <w:jc w:val="both"/>
              <w:textAlignment w:val="auto"/>
              <w:rPr>
                <w:rFonts w:ascii="Arial" w:hAnsi="Arial" w:cs="Arial"/>
                <w:color w:val="000000" w:themeColor="text1"/>
                <w:spacing w:val="-4"/>
                <w:sz w:val="14"/>
                <w:szCs w:val="14"/>
                <w:lang w:val="en-GB" w:bidi="ar-SA"/>
              </w:rPr>
            </w:pPr>
          </w:p>
        </w:tc>
        <w:tc>
          <w:tcPr>
            <w:tcW w:w="1086" w:type="dxa"/>
            <w:tcBorders>
              <w:top w:val="single" w:sz="4" w:space="0" w:color="auto"/>
              <w:left w:val="nil"/>
              <w:right w:val="nil"/>
            </w:tcBorders>
            <w:shd w:val="clear" w:color="auto" w:fill="auto"/>
            <w:vAlign w:val="bottom"/>
          </w:tcPr>
          <w:p w14:paraId="0159B04B" w14:textId="77777777" w:rsidR="00EA5DEA" w:rsidRPr="008A3DAA" w:rsidRDefault="00EA5DEA" w:rsidP="00EA5DEA">
            <w:pPr>
              <w:overflowPunct/>
              <w:autoSpaceDE/>
              <w:autoSpaceDN/>
              <w:adjustRightInd/>
              <w:ind w:right="-6"/>
              <w:jc w:val="right"/>
              <w:textAlignment w:val="auto"/>
              <w:rPr>
                <w:rFonts w:ascii="Arial" w:hAnsi="Arial" w:cs="Arial"/>
                <w:color w:val="000000" w:themeColor="text1"/>
                <w:spacing w:val="-4"/>
                <w:sz w:val="14"/>
                <w:szCs w:val="14"/>
                <w:lang w:val="en-GB" w:bidi="ar-SA"/>
              </w:rPr>
            </w:pPr>
          </w:p>
        </w:tc>
        <w:tc>
          <w:tcPr>
            <w:tcW w:w="1077" w:type="dxa"/>
            <w:tcBorders>
              <w:top w:val="single" w:sz="4" w:space="0" w:color="auto"/>
              <w:left w:val="nil"/>
              <w:right w:val="nil"/>
            </w:tcBorders>
            <w:shd w:val="clear" w:color="auto" w:fill="auto"/>
            <w:vAlign w:val="bottom"/>
          </w:tcPr>
          <w:p w14:paraId="68CCDF39" w14:textId="77777777" w:rsidR="00EA5DEA" w:rsidRPr="008A3DAA" w:rsidRDefault="00EA5DEA" w:rsidP="00EA5DE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p>
        </w:tc>
        <w:tc>
          <w:tcPr>
            <w:tcW w:w="987" w:type="dxa"/>
            <w:tcBorders>
              <w:top w:val="single" w:sz="4" w:space="0" w:color="auto"/>
              <w:left w:val="nil"/>
              <w:right w:val="nil"/>
            </w:tcBorders>
            <w:shd w:val="clear" w:color="auto" w:fill="auto"/>
            <w:vAlign w:val="bottom"/>
          </w:tcPr>
          <w:p w14:paraId="169C6D78" w14:textId="77777777" w:rsidR="00EA5DEA" w:rsidRPr="008A3DAA" w:rsidRDefault="00EA5DEA" w:rsidP="00EA5DEA">
            <w:pPr>
              <w:tabs>
                <w:tab w:val="decimal" w:pos="792"/>
              </w:tabs>
              <w:overflowPunct/>
              <w:autoSpaceDE/>
              <w:autoSpaceDN/>
              <w:adjustRightInd/>
              <w:ind w:right="-107"/>
              <w:jc w:val="both"/>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vAlign w:val="bottom"/>
          </w:tcPr>
          <w:p w14:paraId="0A2058C8" w14:textId="77777777" w:rsidR="00EA5DEA" w:rsidRPr="008A3DAA" w:rsidRDefault="00EA5DEA" w:rsidP="00EA5DEA">
            <w:pPr>
              <w:overflowPunct/>
              <w:autoSpaceDE/>
              <w:autoSpaceDN/>
              <w:adjustRightInd/>
              <w:ind w:right="-23"/>
              <w:jc w:val="right"/>
              <w:textAlignment w:val="auto"/>
              <w:rPr>
                <w:rFonts w:ascii="Arial" w:hAnsi="Arial" w:cs="Arial"/>
                <w:color w:val="000000" w:themeColor="text1"/>
                <w:spacing w:val="-4"/>
                <w:sz w:val="14"/>
                <w:szCs w:val="14"/>
                <w:lang w:val="en-GB" w:bidi="ar-SA"/>
              </w:rPr>
            </w:pPr>
          </w:p>
        </w:tc>
        <w:tc>
          <w:tcPr>
            <w:tcW w:w="1170" w:type="dxa"/>
            <w:tcBorders>
              <w:top w:val="single" w:sz="4" w:space="0" w:color="auto"/>
              <w:left w:val="nil"/>
              <w:right w:val="nil"/>
            </w:tcBorders>
            <w:shd w:val="clear" w:color="auto" w:fill="auto"/>
          </w:tcPr>
          <w:p w14:paraId="15FAAF60" w14:textId="77777777" w:rsidR="00EA5DEA" w:rsidRPr="008A3DAA" w:rsidRDefault="00EA5DEA" w:rsidP="00EA5DEA">
            <w:pPr>
              <w:overflowPunct/>
              <w:autoSpaceDE/>
              <w:autoSpaceDN/>
              <w:adjustRightInd/>
              <w:jc w:val="right"/>
              <w:textAlignment w:val="auto"/>
              <w:rPr>
                <w:rFonts w:ascii="Arial" w:hAnsi="Arial" w:cs="Arial"/>
                <w:color w:val="000000" w:themeColor="text1"/>
                <w:spacing w:val="-4"/>
                <w:sz w:val="14"/>
                <w:szCs w:val="14"/>
                <w:lang w:val="en-GB" w:bidi="ar-SA"/>
              </w:rPr>
            </w:pPr>
          </w:p>
        </w:tc>
      </w:tr>
      <w:tr w:rsidR="008A3DAA" w:rsidRPr="008A3DAA" w14:paraId="212D4B0F" w14:textId="77777777" w:rsidTr="006645F7">
        <w:trPr>
          <w:trHeight w:val="20"/>
        </w:trPr>
        <w:tc>
          <w:tcPr>
            <w:tcW w:w="3258" w:type="dxa"/>
            <w:shd w:val="clear" w:color="auto" w:fill="auto"/>
          </w:tcPr>
          <w:p w14:paraId="715CC73B" w14:textId="77777777" w:rsidR="00D60B79" w:rsidRPr="008A3DAA" w:rsidRDefault="00D60B79" w:rsidP="00D60B79">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Obligations from financial guarantees</w:t>
            </w:r>
          </w:p>
          <w:p w14:paraId="56EA3F1A" w14:textId="7008C72D" w:rsidR="00D60B79" w:rsidRPr="008A3DAA" w:rsidRDefault="00D60B79" w:rsidP="00D60B79">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bidi="ar-SA"/>
              </w:rPr>
              <w:t xml:space="preserve">   (Unit: Baht)</w:t>
            </w:r>
          </w:p>
        </w:tc>
        <w:tc>
          <w:tcPr>
            <w:tcW w:w="810" w:type="dxa"/>
            <w:tcBorders>
              <w:left w:val="nil"/>
              <w:bottom w:val="single" w:sz="4" w:space="0" w:color="auto"/>
              <w:right w:val="nil"/>
            </w:tcBorders>
            <w:shd w:val="clear" w:color="auto" w:fill="auto"/>
          </w:tcPr>
          <w:p w14:paraId="4DBDF493" w14:textId="77777777" w:rsidR="00D60B79" w:rsidRPr="008A3DAA" w:rsidRDefault="00D60B79" w:rsidP="00D60B79">
            <w:pPr>
              <w:tabs>
                <w:tab w:val="decimal" w:pos="878"/>
              </w:tabs>
              <w:overflowPunct/>
              <w:autoSpaceDE/>
              <w:autoSpaceDN/>
              <w:adjustRightInd/>
              <w:ind w:right="-107"/>
              <w:textAlignment w:val="auto"/>
              <w:rPr>
                <w:rFonts w:ascii="Arial" w:hAnsi="Arial" w:cs="Arial"/>
                <w:color w:val="000000" w:themeColor="text1"/>
                <w:spacing w:val="-4"/>
                <w:sz w:val="14"/>
                <w:szCs w:val="14"/>
                <w:lang w:val="en-GB" w:bidi="ar-SA"/>
              </w:rPr>
            </w:pPr>
          </w:p>
          <w:p w14:paraId="7383B2FE" w14:textId="0B5C7F40" w:rsidR="00D60B79" w:rsidRPr="008A3DAA" w:rsidRDefault="00D60B79" w:rsidP="00D60B79">
            <w:pPr>
              <w:tabs>
                <w:tab w:val="decimal" w:pos="610"/>
              </w:tabs>
              <w:overflowPunct/>
              <w:autoSpaceDE/>
              <w:autoSpaceDN/>
              <w:adjustRightInd/>
              <w:ind w:right="-108"/>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086" w:type="dxa"/>
            <w:tcBorders>
              <w:left w:val="nil"/>
              <w:bottom w:val="single" w:sz="4" w:space="0" w:color="auto"/>
              <w:right w:val="nil"/>
            </w:tcBorders>
            <w:shd w:val="clear" w:color="auto" w:fill="auto"/>
            <w:vAlign w:val="bottom"/>
          </w:tcPr>
          <w:p w14:paraId="1E769F5B" w14:textId="4E01ED28" w:rsidR="00D60B79" w:rsidRPr="008A3DAA" w:rsidRDefault="00D60B79" w:rsidP="00D60B79">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824,861,098</w:t>
            </w:r>
          </w:p>
        </w:tc>
        <w:tc>
          <w:tcPr>
            <w:tcW w:w="1077" w:type="dxa"/>
            <w:tcBorders>
              <w:left w:val="nil"/>
              <w:bottom w:val="single" w:sz="4" w:space="0" w:color="auto"/>
              <w:right w:val="nil"/>
            </w:tcBorders>
            <w:shd w:val="clear" w:color="auto" w:fill="auto"/>
            <w:vAlign w:val="bottom"/>
          </w:tcPr>
          <w:p w14:paraId="47CC1AE2" w14:textId="3AF3FF28" w:rsidR="00D60B79" w:rsidRPr="008A3DAA" w:rsidRDefault="00D60B79" w:rsidP="008A3DAA">
            <w:pPr>
              <w:tabs>
                <w:tab w:val="decimal" w:pos="878"/>
              </w:tabs>
              <w:overflowPunct/>
              <w:autoSpaceDE/>
              <w:autoSpaceDN/>
              <w:adjustRightInd/>
              <w:ind w:right="-107"/>
              <w:jc w:val="both"/>
              <w:textAlignment w:val="auto"/>
              <w:rPr>
                <w:rFonts w:ascii="Arial" w:hAnsi="Arial" w:cs="Arial"/>
                <w:color w:val="000000" w:themeColor="text1"/>
                <w:spacing w:val="-4"/>
                <w:sz w:val="14"/>
                <w:szCs w:val="14"/>
                <w:lang w:val="en-GB" w:bidi="ar-SA"/>
              </w:rPr>
            </w:pPr>
            <w:r w:rsidRPr="008A3DAA">
              <w:rPr>
                <w:rFonts w:ascii="Arial" w:hAnsi="Arial" w:cs="Arial"/>
                <w:snapToGrid w:val="0"/>
                <w:color w:val="000000" w:themeColor="text1"/>
                <w:sz w:val="14"/>
                <w:szCs w:val="14"/>
                <w:cs/>
                <w:lang w:eastAsia="th-TH"/>
              </w:rPr>
              <w:t>560</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000</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000</w:t>
            </w:r>
          </w:p>
        </w:tc>
        <w:tc>
          <w:tcPr>
            <w:tcW w:w="987" w:type="dxa"/>
            <w:tcBorders>
              <w:left w:val="nil"/>
              <w:bottom w:val="single" w:sz="4" w:space="0" w:color="auto"/>
              <w:right w:val="nil"/>
            </w:tcBorders>
            <w:shd w:val="clear" w:color="auto" w:fill="auto"/>
          </w:tcPr>
          <w:p w14:paraId="4E2554A9" w14:textId="77777777" w:rsidR="00D60B79" w:rsidRPr="008A3DAA" w:rsidRDefault="00D60B79" w:rsidP="00D60B79">
            <w:pPr>
              <w:tabs>
                <w:tab w:val="decimal" w:pos="878"/>
              </w:tabs>
              <w:overflowPunct/>
              <w:autoSpaceDE/>
              <w:autoSpaceDN/>
              <w:adjustRightInd/>
              <w:ind w:right="-107"/>
              <w:textAlignment w:val="auto"/>
              <w:rPr>
                <w:rFonts w:ascii="Arial" w:hAnsi="Arial" w:cs="Arial"/>
                <w:color w:val="000000" w:themeColor="text1"/>
                <w:spacing w:val="-4"/>
                <w:sz w:val="14"/>
                <w:szCs w:val="14"/>
                <w:lang w:val="en-GB" w:bidi="ar-SA"/>
              </w:rPr>
            </w:pPr>
          </w:p>
          <w:p w14:paraId="7C302C1C" w14:textId="4C087E83" w:rsidR="00D60B79" w:rsidRPr="008A3DAA" w:rsidRDefault="008A3DAA" w:rsidP="00D60B79">
            <w:pPr>
              <w:tabs>
                <w:tab w:val="decimal" w:pos="792"/>
              </w:tabs>
              <w:overflowPunct/>
              <w:autoSpaceDE/>
              <w:autoSpaceDN/>
              <w:adjustRightInd/>
              <w:ind w:right="-107"/>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z w:val="14"/>
                <w:szCs w:val="14"/>
              </w:rPr>
              <w:t xml:space="preserve">-       </w:t>
            </w:r>
          </w:p>
        </w:tc>
        <w:tc>
          <w:tcPr>
            <w:tcW w:w="1170" w:type="dxa"/>
            <w:tcBorders>
              <w:left w:val="nil"/>
              <w:bottom w:val="single" w:sz="4" w:space="0" w:color="auto"/>
              <w:right w:val="nil"/>
            </w:tcBorders>
            <w:shd w:val="clear" w:color="auto" w:fill="auto"/>
            <w:vAlign w:val="bottom"/>
          </w:tcPr>
          <w:p w14:paraId="5F193078" w14:textId="3D908363" w:rsidR="00D60B79" w:rsidRPr="008A3DAA" w:rsidRDefault="00D60B79" w:rsidP="00D60B79">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snapToGrid w:val="0"/>
                <w:color w:val="000000" w:themeColor="text1"/>
                <w:sz w:val="14"/>
                <w:szCs w:val="14"/>
                <w:cs/>
                <w:lang w:eastAsia="th-TH"/>
              </w:rPr>
              <w:t>1</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384</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861</w:t>
            </w:r>
            <w:r w:rsidRPr="008A3DAA">
              <w:rPr>
                <w:rFonts w:ascii="Arial" w:hAnsi="Arial" w:cs="Arial"/>
                <w:snapToGrid w:val="0"/>
                <w:color w:val="000000" w:themeColor="text1"/>
                <w:sz w:val="14"/>
                <w:szCs w:val="14"/>
                <w:lang w:eastAsia="th-TH"/>
              </w:rPr>
              <w:t>,</w:t>
            </w:r>
            <w:r w:rsidRPr="008A3DAA">
              <w:rPr>
                <w:rFonts w:ascii="Arial" w:hAnsi="Arial" w:cs="Arial"/>
                <w:snapToGrid w:val="0"/>
                <w:color w:val="000000" w:themeColor="text1"/>
                <w:sz w:val="14"/>
                <w:szCs w:val="14"/>
                <w:cs/>
                <w:lang w:eastAsia="th-TH"/>
              </w:rPr>
              <w:t>098</w:t>
            </w:r>
          </w:p>
        </w:tc>
        <w:tc>
          <w:tcPr>
            <w:tcW w:w="1170" w:type="dxa"/>
            <w:tcBorders>
              <w:left w:val="nil"/>
              <w:bottom w:val="single" w:sz="4" w:space="0" w:color="auto"/>
              <w:right w:val="nil"/>
            </w:tcBorders>
            <w:shd w:val="clear" w:color="auto" w:fill="auto"/>
            <w:vAlign w:val="bottom"/>
          </w:tcPr>
          <w:p w14:paraId="64656700" w14:textId="5A7D0C70" w:rsidR="00D60B79" w:rsidRPr="008A3DAA" w:rsidRDefault="00D60B79" w:rsidP="00D60B79">
            <w:pPr>
              <w:tabs>
                <w:tab w:val="decimal" w:pos="951"/>
              </w:tabs>
              <w:overflowPunct/>
              <w:autoSpaceDE/>
              <w:autoSpaceDN/>
              <w:adjustRightInd/>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r>
      <w:tr w:rsidR="008A3DAA" w:rsidRPr="008A3DAA" w14:paraId="76BA3867" w14:textId="77777777" w:rsidTr="00ED5F4F">
        <w:trPr>
          <w:trHeight w:val="20"/>
        </w:trPr>
        <w:tc>
          <w:tcPr>
            <w:tcW w:w="3258" w:type="dxa"/>
            <w:shd w:val="clear" w:color="auto" w:fill="auto"/>
            <w:vAlign w:val="bottom"/>
            <w:hideMark/>
          </w:tcPr>
          <w:p w14:paraId="08519E99" w14:textId="792DFDB2" w:rsidR="00D60B79" w:rsidRPr="008A3DAA" w:rsidRDefault="00C94D14" w:rsidP="00A92A16">
            <w:pPr>
              <w:overflowPunct/>
              <w:autoSpaceDE/>
              <w:autoSpaceDN/>
              <w:adjustRightInd/>
              <w:ind w:left="180" w:right="-72" w:hanging="180"/>
              <w:textAlignment w:val="auto"/>
              <w:rPr>
                <w:rFonts w:ascii="Arial" w:hAnsi="Arial" w:cs="Arial"/>
                <w:b/>
                <w:bCs/>
                <w:color w:val="000000" w:themeColor="text1"/>
                <w:spacing w:val="-4"/>
                <w:sz w:val="14"/>
                <w:szCs w:val="14"/>
                <w:lang w:val="en-GB"/>
              </w:rPr>
            </w:pPr>
            <w:r w:rsidRPr="008A3DAA">
              <w:rPr>
                <w:rFonts w:ascii="Arial" w:hAnsi="Arial" w:cs="Arial"/>
                <w:b/>
                <w:bCs/>
                <w:color w:val="000000" w:themeColor="text1"/>
                <w:spacing w:val="-4"/>
                <w:sz w:val="14"/>
                <w:szCs w:val="14"/>
                <w:lang w:val="en-GB"/>
              </w:rPr>
              <w:t>Obligations from letter of credit of joint ventures</w:t>
            </w:r>
          </w:p>
          <w:p w14:paraId="5F6C912B" w14:textId="1A1914B1" w:rsidR="00D60B79" w:rsidRPr="008A3DAA" w:rsidRDefault="00D60B79" w:rsidP="00D60B79">
            <w:pPr>
              <w:overflowPunct/>
              <w:autoSpaceDE/>
              <w:autoSpaceDN/>
              <w:adjustRightInd/>
              <w:ind w:left="180" w:right="-72" w:hanging="180"/>
              <w:textAlignment w:val="auto"/>
              <w:rPr>
                <w:rFonts w:ascii="Arial" w:hAnsi="Arial" w:cs="Arial"/>
                <w:b/>
                <w:bCs/>
                <w:color w:val="000000" w:themeColor="text1"/>
                <w:spacing w:val="-4"/>
                <w:sz w:val="14"/>
                <w:szCs w:val="14"/>
                <w:lang w:val="en-GB" w:bidi="ar-SA"/>
              </w:rPr>
            </w:pPr>
            <w:r w:rsidRPr="008A3DAA">
              <w:rPr>
                <w:rFonts w:ascii="Arial" w:hAnsi="Arial" w:cs="Arial"/>
                <w:b/>
                <w:bCs/>
                <w:color w:val="000000" w:themeColor="text1"/>
                <w:spacing w:val="-4"/>
                <w:sz w:val="14"/>
                <w:szCs w:val="14"/>
                <w:lang w:val="en-GB"/>
              </w:rPr>
              <w:t xml:space="preserve">   (Unit: US Dollar)</w:t>
            </w:r>
          </w:p>
        </w:tc>
        <w:tc>
          <w:tcPr>
            <w:tcW w:w="810" w:type="dxa"/>
            <w:tcBorders>
              <w:top w:val="single" w:sz="4" w:space="0" w:color="auto"/>
              <w:bottom w:val="single" w:sz="4" w:space="0" w:color="auto"/>
            </w:tcBorders>
            <w:shd w:val="clear" w:color="auto" w:fill="auto"/>
            <w:vAlign w:val="bottom"/>
          </w:tcPr>
          <w:p w14:paraId="768A778A" w14:textId="77777777" w:rsidR="00D60B79" w:rsidRPr="008A3DAA" w:rsidRDefault="00D60B79" w:rsidP="00D60B79">
            <w:pPr>
              <w:tabs>
                <w:tab w:val="decimal" w:pos="783"/>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6309FEAD" w14:textId="3918D94D" w:rsidR="00D60B79" w:rsidRPr="008A3DAA" w:rsidRDefault="00D60B79" w:rsidP="00D60B79">
            <w:pPr>
              <w:tabs>
                <w:tab w:val="decimal" w:pos="610"/>
              </w:tabs>
              <w:overflowPunct/>
              <w:autoSpaceDE/>
              <w:autoSpaceDN/>
              <w:adjustRightInd/>
              <w:ind w:right="-108"/>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086" w:type="dxa"/>
            <w:tcBorders>
              <w:top w:val="single" w:sz="4" w:space="0" w:color="auto"/>
              <w:bottom w:val="single" w:sz="4" w:space="0" w:color="auto"/>
            </w:tcBorders>
            <w:shd w:val="clear" w:color="auto" w:fill="auto"/>
            <w:vAlign w:val="bottom"/>
            <w:hideMark/>
          </w:tcPr>
          <w:p w14:paraId="117C2DCF" w14:textId="54C54087" w:rsidR="00D60B79" w:rsidRPr="008A3DAA" w:rsidRDefault="00D60B79" w:rsidP="00D60B79">
            <w:pPr>
              <w:overflowPunct/>
              <w:autoSpaceDE/>
              <w:autoSpaceDN/>
              <w:adjustRightInd/>
              <w:ind w:right="-6"/>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2,000,000</w:t>
            </w:r>
          </w:p>
        </w:tc>
        <w:tc>
          <w:tcPr>
            <w:tcW w:w="1077" w:type="dxa"/>
            <w:tcBorders>
              <w:top w:val="single" w:sz="4" w:space="0" w:color="auto"/>
              <w:bottom w:val="single" w:sz="4" w:space="0" w:color="auto"/>
            </w:tcBorders>
            <w:shd w:val="clear" w:color="auto" w:fill="auto"/>
          </w:tcPr>
          <w:p w14:paraId="60FF203C" w14:textId="77777777" w:rsidR="00D60B79" w:rsidRPr="008A3DAA" w:rsidRDefault="00D60B79" w:rsidP="00D60B79">
            <w:pPr>
              <w:tabs>
                <w:tab w:val="decimal" w:pos="878"/>
              </w:tabs>
              <w:overflowPunct/>
              <w:autoSpaceDE/>
              <w:autoSpaceDN/>
              <w:adjustRightInd/>
              <w:ind w:right="-107"/>
              <w:textAlignment w:val="auto"/>
              <w:rPr>
                <w:rFonts w:ascii="Arial" w:hAnsi="Arial" w:cs="Arial"/>
                <w:color w:val="000000" w:themeColor="text1"/>
                <w:spacing w:val="-4"/>
                <w:sz w:val="14"/>
                <w:szCs w:val="14"/>
                <w:lang w:val="en-GB" w:bidi="ar-SA"/>
              </w:rPr>
            </w:pPr>
          </w:p>
          <w:p w14:paraId="63F61472" w14:textId="3684972F" w:rsidR="00D60B79" w:rsidRPr="008A3DAA" w:rsidRDefault="00D60B79" w:rsidP="00D60B79">
            <w:pPr>
              <w:tabs>
                <w:tab w:val="decimal" w:pos="878"/>
              </w:tabs>
              <w:overflowPunct/>
              <w:autoSpaceDE/>
              <w:autoSpaceDN/>
              <w:adjustRightInd/>
              <w:ind w:right="-107"/>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987" w:type="dxa"/>
            <w:tcBorders>
              <w:top w:val="single" w:sz="4" w:space="0" w:color="auto"/>
              <w:bottom w:val="single" w:sz="4" w:space="0" w:color="auto"/>
            </w:tcBorders>
            <w:shd w:val="clear" w:color="auto" w:fill="auto"/>
            <w:vAlign w:val="bottom"/>
          </w:tcPr>
          <w:p w14:paraId="17A8BA72" w14:textId="77777777" w:rsidR="00D60B79" w:rsidRPr="008A3DAA" w:rsidRDefault="00D60B79" w:rsidP="00D60B79">
            <w:pPr>
              <w:tabs>
                <w:tab w:val="decimal" w:pos="783"/>
              </w:tabs>
              <w:overflowPunct/>
              <w:autoSpaceDE/>
              <w:autoSpaceDN/>
              <w:adjustRightInd/>
              <w:ind w:right="-107"/>
              <w:jc w:val="both"/>
              <w:textAlignment w:val="auto"/>
              <w:rPr>
                <w:rFonts w:ascii="Arial" w:hAnsi="Arial" w:cs="Arial"/>
                <w:color w:val="000000" w:themeColor="text1"/>
                <w:spacing w:val="-4"/>
                <w:sz w:val="14"/>
                <w:szCs w:val="14"/>
                <w:lang w:val="en-GB" w:bidi="ar-SA"/>
              </w:rPr>
            </w:pPr>
          </w:p>
          <w:p w14:paraId="727B46BB" w14:textId="3F056F1F" w:rsidR="00D60B79" w:rsidRPr="008A3DAA" w:rsidRDefault="00D60B79" w:rsidP="00D60B79">
            <w:pPr>
              <w:tabs>
                <w:tab w:val="decimal" w:pos="792"/>
              </w:tabs>
              <w:overflowPunct/>
              <w:autoSpaceDE/>
              <w:autoSpaceDN/>
              <w:adjustRightInd/>
              <w:ind w:right="-107"/>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c>
          <w:tcPr>
            <w:tcW w:w="1170" w:type="dxa"/>
            <w:tcBorders>
              <w:top w:val="single" w:sz="4" w:space="0" w:color="auto"/>
              <w:bottom w:val="single" w:sz="4" w:space="0" w:color="auto"/>
            </w:tcBorders>
            <w:shd w:val="clear" w:color="auto" w:fill="auto"/>
            <w:vAlign w:val="bottom"/>
          </w:tcPr>
          <w:p w14:paraId="7E5574A8" w14:textId="5C2AC234" w:rsidR="00D60B79" w:rsidRPr="008A3DAA" w:rsidRDefault="00D60B79" w:rsidP="00D60B79">
            <w:pPr>
              <w:overflowPunct/>
              <w:autoSpaceDE/>
              <w:autoSpaceDN/>
              <w:adjustRightInd/>
              <w:ind w:right="-23"/>
              <w:jc w:val="right"/>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2,000,000</w:t>
            </w:r>
          </w:p>
        </w:tc>
        <w:tc>
          <w:tcPr>
            <w:tcW w:w="1170" w:type="dxa"/>
            <w:tcBorders>
              <w:top w:val="single" w:sz="4" w:space="0" w:color="auto"/>
              <w:bottom w:val="single" w:sz="4" w:space="0" w:color="auto"/>
            </w:tcBorders>
            <w:shd w:val="clear" w:color="auto" w:fill="auto"/>
            <w:vAlign w:val="bottom"/>
          </w:tcPr>
          <w:p w14:paraId="2F6953A2" w14:textId="018EF709" w:rsidR="00D60B79" w:rsidRPr="008A3DAA" w:rsidRDefault="00D60B79" w:rsidP="00D60B79">
            <w:pPr>
              <w:tabs>
                <w:tab w:val="decimal" w:pos="951"/>
              </w:tabs>
              <w:overflowPunct/>
              <w:autoSpaceDE/>
              <w:autoSpaceDN/>
              <w:adjustRightInd/>
              <w:jc w:val="both"/>
              <w:textAlignment w:val="auto"/>
              <w:rPr>
                <w:rFonts w:ascii="Arial" w:hAnsi="Arial" w:cs="Arial"/>
                <w:color w:val="000000" w:themeColor="text1"/>
                <w:spacing w:val="-4"/>
                <w:sz w:val="14"/>
                <w:szCs w:val="14"/>
                <w:lang w:val="en-GB" w:bidi="ar-SA"/>
              </w:rPr>
            </w:pPr>
            <w:r w:rsidRPr="008A3DAA">
              <w:rPr>
                <w:rFonts w:ascii="Arial" w:hAnsi="Arial" w:cs="Arial"/>
                <w:color w:val="000000" w:themeColor="text1"/>
                <w:spacing w:val="-4"/>
                <w:sz w:val="14"/>
                <w:szCs w:val="14"/>
                <w:lang w:val="en-GB" w:bidi="ar-SA"/>
              </w:rPr>
              <w:t xml:space="preserve">-       </w:t>
            </w:r>
          </w:p>
        </w:tc>
      </w:tr>
    </w:tbl>
    <w:p w14:paraId="23A64348" w14:textId="3F698A5B" w:rsidR="00552C9B" w:rsidRDefault="00552C9B" w:rsidP="00E201C8">
      <w:pPr>
        <w:jc w:val="thaiDistribute"/>
        <w:rPr>
          <w:rFonts w:ascii="Arial" w:hAnsi="Arial" w:cs="Arial"/>
          <w:color w:val="000000"/>
          <w:sz w:val="16"/>
          <w:szCs w:val="16"/>
          <w:cs/>
        </w:rPr>
      </w:pPr>
    </w:p>
    <w:p w14:paraId="12D2E360" w14:textId="77777777" w:rsidR="00DE4BB8" w:rsidRPr="008A3DAA" w:rsidRDefault="00552C9B" w:rsidP="00552C9B">
      <w:pPr>
        <w:rPr>
          <w:rFonts w:ascii="Arial" w:hAnsi="Arial" w:cs="Arial"/>
          <w:sz w:val="18"/>
          <w:szCs w:val="18"/>
        </w:rPr>
      </w:pPr>
      <w:r>
        <w:rPr>
          <w:cs/>
        </w:rPr>
        <w:br w:type="page"/>
      </w:r>
    </w:p>
    <w:tbl>
      <w:tblPr>
        <w:tblW w:w="9581" w:type="dxa"/>
        <w:tblLayout w:type="fixed"/>
        <w:tblLook w:val="04A0" w:firstRow="1" w:lastRow="0" w:firstColumn="1" w:lastColumn="0" w:noHBand="0" w:noVBand="1"/>
      </w:tblPr>
      <w:tblGrid>
        <w:gridCol w:w="3159"/>
        <w:gridCol w:w="936"/>
        <w:gridCol w:w="1109"/>
        <w:gridCol w:w="1085"/>
        <w:gridCol w:w="985"/>
        <w:gridCol w:w="1152"/>
        <w:gridCol w:w="1155"/>
      </w:tblGrid>
      <w:tr w:rsidR="00B36D3B" w:rsidRPr="00351321" w14:paraId="538D21F5" w14:textId="77777777" w:rsidTr="008A3DAA">
        <w:trPr>
          <w:trHeight w:val="20"/>
        </w:trPr>
        <w:tc>
          <w:tcPr>
            <w:tcW w:w="3159" w:type="dxa"/>
            <w:shd w:val="clear" w:color="auto" w:fill="auto"/>
            <w:hideMark/>
          </w:tcPr>
          <w:p w14:paraId="3FC0C8F0" w14:textId="77777777" w:rsidR="00B36D3B" w:rsidRPr="00351321" w:rsidRDefault="00B36D3B">
            <w:pPr>
              <w:overflowPunct/>
              <w:autoSpaceDE/>
              <w:autoSpaceDN/>
              <w:adjustRightInd/>
              <w:ind w:left="180" w:right="-72" w:hanging="180"/>
              <w:textAlignment w:val="auto"/>
              <w:rPr>
                <w:rFonts w:ascii="Arial" w:hAnsi="Arial" w:cs="Arial"/>
                <w:b/>
                <w:bCs/>
                <w:color w:val="000000"/>
                <w:spacing w:val="-4"/>
                <w:sz w:val="14"/>
                <w:szCs w:val="14"/>
                <w:lang w:val="en-GB" w:bidi="ar-SA"/>
              </w:rPr>
            </w:pPr>
          </w:p>
        </w:tc>
        <w:tc>
          <w:tcPr>
            <w:tcW w:w="6422" w:type="dxa"/>
            <w:gridSpan w:val="6"/>
            <w:tcBorders>
              <w:top w:val="nil"/>
              <w:left w:val="nil"/>
              <w:bottom w:val="single" w:sz="4" w:space="0" w:color="auto"/>
              <w:right w:val="nil"/>
            </w:tcBorders>
            <w:shd w:val="clear" w:color="auto" w:fill="auto"/>
            <w:hideMark/>
          </w:tcPr>
          <w:p w14:paraId="61E9707C" w14:textId="4DC4D82F" w:rsidR="00B36D3B" w:rsidRPr="00351321" w:rsidRDefault="00B36D3B">
            <w:pPr>
              <w:overflowPunct/>
              <w:autoSpaceDE/>
              <w:autoSpaceDN/>
              <w:adjustRightInd/>
              <w:ind w:right="-72"/>
              <w:jc w:val="center"/>
              <w:textAlignment w:val="auto"/>
              <w:rPr>
                <w:rFonts w:ascii="Arial" w:hAnsi="Arial" w:cs="Arial"/>
                <w:b/>
                <w:bCs/>
                <w:color w:val="000000"/>
                <w:sz w:val="14"/>
                <w:szCs w:val="14"/>
                <w:lang w:val="en-GB" w:bidi="ar-SA"/>
              </w:rPr>
            </w:pPr>
            <w:r w:rsidRPr="00351321">
              <w:rPr>
                <w:rFonts w:ascii="Arial" w:hAnsi="Arial" w:cs="Arial"/>
                <w:b/>
                <w:bCs/>
                <w:color w:val="000000"/>
                <w:sz w:val="14"/>
                <w:szCs w:val="14"/>
                <w:lang w:val="en-GB"/>
              </w:rPr>
              <w:t>Separate financial statements</w:t>
            </w:r>
          </w:p>
        </w:tc>
      </w:tr>
      <w:tr w:rsidR="00B36D3B" w:rsidRPr="00351321" w14:paraId="284DCD5D" w14:textId="77777777" w:rsidTr="008A3DAA">
        <w:trPr>
          <w:trHeight w:val="20"/>
        </w:trPr>
        <w:tc>
          <w:tcPr>
            <w:tcW w:w="3159" w:type="dxa"/>
            <w:shd w:val="clear" w:color="auto" w:fill="auto"/>
            <w:hideMark/>
          </w:tcPr>
          <w:p w14:paraId="685C96D5" w14:textId="77777777" w:rsidR="00B36D3B" w:rsidRPr="00351321" w:rsidRDefault="00B36D3B">
            <w:pPr>
              <w:overflowPunct/>
              <w:autoSpaceDE/>
              <w:autoSpaceDN/>
              <w:adjustRightInd/>
              <w:ind w:left="180" w:right="-72" w:hanging="180"/>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Contractual maturities of financial liabilities</w:t>
            </w:r>
          </w:p>
          <w:p w14:paraId="4313599F" w14:textId="5316B634" w:rsidR="00B36D3B" w:rsidRPr="00351321" w:rsidRDefault="00B36D3B">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1321">
              <w:rPr>
                <w:rFonts w:ascii="Arial" w:hAnsi="Arial" w:cs="Arial"/>
                <w:b/>
                <w:bCs/>
                <w:color w:val="000000"/>
                <w:spacing w:val="-4"/>
                <w:sz w:val="14"/>
                <w:szCs w:val="14"/>
                <w:lang w:val="en-GB"/>
              </w:rPr>
              <w:t xml:space="preserve">As </w:t>
            </w:r>
            <w:proofErr w:type="gramStart"/>
            <w:r w:rsidRPr="00351321">
              <w:rPr>
                <w:rFonts w:ascii="Arial" w:hAnsi="Arial" w:cs="Arial"/>
                <w:b/>
                <w:bCs/>
                <w:color w:val="000000"/>
                <w:spacing w:val="-4"/>
                <w:sz w:val="14"/>
                <w:szCs w:val="14"/>
                <w:lang w:val="en-GB"/>
              </w:rPr>
              <w:t>at</w:t>
            </w:r>
            <w:proofErr w:type="gramEnd"/>
            <w:r w:rsidRPr="00351321">
              <w:rPr>
                <w:rFonts w:ascii="Arial" w:hAnsi="Arial" w:cs="Arial"/>
                <w:b/>
                <w:bCs/>
                <w:color w:val="000000"/>
                <w:spacing w:val="-4"/>
                <w:sz w:val="14"/>
                <w:szCs w:val="14"/>
                <w:lang w:val="en-GB"/>
              </w:rPr>
              <w:t xml:space="preserve"> </w:t>
            </w:r>
            <w:r w:rsidR="00FA4289" w:rsidRPr="00351321">
              <w:rPr>
                <w:rFonts w:ascii="Arial" w:hAnsi="Arial" w:cs="Arial"/>
                <w:b/>
                <w:bCs/>
                <w:color w:val="000000"/>
                <w:spacing w:val="-4"/>
                <w:sz w:val="14"/>
                <w:szCs w:val="14"/>
                <w:lang w:val="en-GB"/>
              </w:rPr>
              <w:t>31</w:t>
            </w:r>
            <w:r w:rsidRPr="00351321">
              <w:rPr>
                <w:rFonts w:ascii="Arial" w:hAnsi="Arial" w:cs="Arial"/>
                <w:b/>
                <w:bCs/>
                <w:color w:val="000000"/>
                <w:spacing w:val="-4"/>
                <w:sz w:val="14"/>
                <w:szCs w:val="14"/>
                <w:cs/>
                <w:lang w:val="en-GB"/>
              </w:rPr>
              <w:t xml:space="preserve"> </w:t>
            </w:r>
            <w:r w:rsidRPr="00351321">
              <w:rPr>
                <w:rFonts w:ascii="Arial" w:hAnsi="Arial" w:cs="Arial"/>
                <w:b/>
                <w:bCs/>
                <w:color w:val="000000"/>
                <w:spacing w:val="-4"/>
                <w:sz w:val="14"/>
                <w:szCs w:val="14"/>
                <w:lang w:val="en-GB"/>
              </w:rPr>
              <w:t xml:space="preserve">December </w:t>
            </w:r>
            <w:r w:rsidR="00FA4289" w:rsidRPr="00351321">
              <w:rPr>
                <w:rFonts w:ascii="Arial" w:hAnsi="Arial" w:cs="Arial"/>
                <w:b/>
                <w:bCs/>
                <w:color w:val="000000"/>
                <w:spacing w:val="-4"/>
                <w:sz w:val="14"/>
                <w:szCs w:val="14"/>
                <w:lang w:val="en-GB"/>
              </w:rPr>
              <w:t>2023</w:t>
            </w:r>
          </w:p>
        </w:tc>
        <w:tc>
          <w:tcPr>
            <w:tcW w:w="936" w:type="dxa"/>
            <w:tcBorders>
              <w:top w:val="single" w:sz="4" w:space="0" w:color="auto"/>
              <w:left w:val="nil"/>
              <w:bottom w:val="single" w:sz="4" w:space="0" w:color="auto"/>
              <w:right w:val="nil"/>
            </w:tcBorders>
            <w:shd w:val="clear" w:color="auto" w:fill="auto"/>
            <w:vAlign w:val="bottom"/>
          </w:tcPr>
          <w:p w14:paraId="58620659" w14:textId="77777777" w:rsidR="00B36D3B" w:rsidRPr="00351321" w:rsidRDefault="00B36D3B">
            <w:pPr>
              <w:overflowPunct/>
              <w:autoSpaceDE/>
              <w:autoSpaceDN/>
              <w:adjustRightInd/>
              <w:ind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On</w:t>
            </w:r>
          </w:p>
          <w:p w14:paraId="439A5927" w14:textId="77777777" w:rsidR="00B36D3B" w:rsidRPr="00351321" w:rsidRDefault="00B36D3B">
            <w:pPr>
              <w:overflowPunct/>
              <w:autoSpaceDE/>
              <w:autoSpaceDN/>
              <w:adjustRightInd/>
              <w:ind w:hanging="11"/>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demand</w:t>
            </w:r>
          </w:p>
        </w:tc>
        <w:tc>
          <w:tcPr>
            <w:tcW w:w="1109" w:type="dxa"/>
            <w:tcBorders>
              <w:top w:val="single" w:sz="4" w:space="0" w:color="auto"/>
              <w:left w:val="nil"/>
              <w:bottom w:val="single" w:sz="4" w:space="0" w:color="auto"/>
              <w:right w:val="nil"/>
            </w:tcBorders>
            <w:shd w:val="clear" w:color="auto" w:fill="auto"/>
            <w:vAlign w:val="bottom"/>
          </w:tcPr>
          <w:p w14:paraId="135AF853" w14:textId="77777777" w:rsidR="00B36D3B" w:rsidRPr="00351321" w:rsidRDefault="00B36D3B" w:rsidP="008A3DAA">
            <w:pPr>
              <w:tabs>
                <w:tab w:val="decimal" w:pos="889"/>
              </w:tabs>
              <w:overflowPunct/>
              <w:autoSpaceDE/>
              <w:autoSpaceDN/>
              <w:adjustRightInd/>
              <w:ind w:right="-74" w:hanging="11"/>
              <w:jc w:val="both"/>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Within</w:t>
            </w:r>
          </w:p>
          <w:p w14:paraId="23F542C0" w14:textId="1B4D9E8D" w:rsidR="00B36D3B" w:rsidRPr="00351321" w:rsidRDefault="008A3DAA" w:rsidP="008A3DAA">
            <w:pPr>
              <w:tabs>
                <w:tab w:val="right" w:pos="889"/>
              </w:tabs>
              <w:overflowPunct/>
              <w:autoSpaceDE/>
              <w:autoSpaceDN/>
              <w:adjustRightInd/>
              <w:ind w:left="-81" w:right="-74" w:hanging="11"/>
              <w:jc w:val="both"/>
              <w:textAlignment w:val="auto"/>
              <w:rPr>
                <w:rFonts w:ascii="Arial" w:hAnsi="Arial" w:cs="Arial"/>
                <w:b/>
                <w:bCs/>
                <w:color w:val="000000"/>
                <w:spacing w:val="-4"/>
                <w:sz w:val="14"/>
                <w:szCs w:val="14"/>
                <w:cs/>
                <w:lang w:val="en-GB" w:bidi="ar-SA"/>
              </w:rPr>
            </w:pPr>
            <w:r>
              <w:rPr>
                <w:rFonts w:ascii="Arial" w:hAnsi="Arial" w:cstheme="minorBidi"/>
                <w:b/>
                <w:bCs/>
                <w:color w:val="000000"/>
                <w:spacing w:val="-4"/>
                <w:sz w:val="14"/>
                <w:szCs w:val="14"/>
                <w:cs/>
                <w:lang w:val="en-GB"/>
              </w:rPr>
              <w:tab/>
            </w:r>
            <w:r>
              <w:rPr>
                <w:rFonts w:ascii="Arial" w:hAnsi="Arial" w:cstheme="minorBidi"/>
                <w:b/>
                <w:bCs/>
                <w:color w:val="000000"/>
                <w:spacing w:val="-4"/>
                <w:sz w:val="14"/>
                <w:szCs w:val="14"/>
                <w:cs/>
                <w:lang w:val="en-GB"/>
              </w:rPr>
              <w:tab/>
            </w:r>
            <w:r w:rsidR="00FA4289" w:rsidRPr="00351321">
              <w:rPr>
                <w:rFonts w:ascii="Arial" w:hAnsi="Arial" w:cs="Arial"/>
                <w:b/>
                <w:bCs/>
                <w:color w:val="000000"/>
                <w:spacing w:val="-4"/>
                <w:sz w:val="14"/>
                <w:szCs w:val="14"/>
                <w:lang w:val="en-GB"/>
              </w:rPr>
              <w:t>1</w:t>
            </w:r>
            <w:r w:rsidR="00B36D3B" w:rsidRPr="00351321">
              <w:rPr>
                <w:rFonts w:ascii="Arial" w:hAnsi="Arial" w:cs="Arial"/>
                <w:b/>
                <w:bCs/>
                <w:color w:val="000000"/>
                <w:spacing w:val="-4"/>
                <w:sz w:val="14"/>
                <w:szCs w:val="14"/>
                <w:lang w:val="en-GB"/>
              </w:rPr>
              <w:t xml:space="preserve"> year</w:t>
            </w:r>
          </w:p>
        </w:tc>
        <w:tc>
          <w:tcPr>
            <w:tcW w:w="1085" w:type="dxa"/>
            <w:tcBorders>
              <w:top w:val="single" w:sz="4" w:space="0" w:color="auto"/>
              <w:left w:val="nil"/>
              <w:bottom w:val="single" w:sz="4" w:space="0" w:color="auto"/>
              <w:right w:val="nil"/>
            </w:tcBorders>
            <w:shd w:val="clear" w:color="auto" w:fill="auto"/>
            <w:vAlign w:val="bottom"/>
          </w:tcPr>
          <w:p w14:paraId="130E74E1" w14:textId="354039A7" w:rsidR="00B36D3B" w:rsidRPr="00351321" w:rsidRDefault="00FA4289">
            <w:pPr>
              <w:overflowPunct/>
              <w:autoSpaceDE/>
              <w:autoSpaceDN/>
              <w:adjustRightInd/>
              <w:ind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1</w:t>
            </w:r>
            <w:r w:rsidR="00B36D3B" w:rsidRPr="00351321">
              <w:rPr>
                <w:rFonts w:ascii="Arial" w:hAnsi="Arial" w:cs="Arial"/>
                <w:b/>
                <w:bCs/>
                <w:color w:val="000000"/>
                <w:spacing w:val="-4"/>
                <w:sz w:val="14"/>
                <w:szCs w:val="14"/>
                <w:lang w:val="en-GB" w:bidi="ar-SA"/>
              </w:rPr>
              <w:t>-</w:t>
            </w:r>
            <w:r w:rsidRPr="00351321">
              <w:rPr>
                <w:rFonts w:ascii="Arial" w:hAnsi="Arial" w:cs="Arial"/>
                <w:b/>
                <w:bCs/>
                <w:color w:val="000000"/>
                <w:spacing w:val="-4"/>
                <w:sz w:val="14"/>
                <w:szCs w:val="14"/>
                <w:lang w:val="en-GB" w:bidi="ar-SA"/>
              </w:rPr>
              <w:t>5</w:t>
            </w:r>
          </w:p>
          <w:p w14:paraId="2CA686E6" w14:textId="77777777" w:rsidR="00B36D3B" w:rsidRPr="00351321" w:rsidRDefault="00B36D3B">
            <w:pPr>
              <w:overflowPunct/>
              <w:autoSpaceDE/>
              <w:autoSpaceDN/>
              <w:adjustRightInd/>
              <w:ind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years</w:t>
            </w:r>
          </w:p>
        </w:tc>
        <w:tc>
          <w:tcPr>
            <w:tcW w:w="985" w:type="dxa"/>
            <w:tcBorders>
              <w:top w:val="single" w:sz="4" w:space="0" w:color="auto"/>
              <w:left w:val="nil"/>
              <w:bottom w:val="single" w:sz="4" w:space="0" w:color="auto"/>
              <w:right w:val="nil"/>
            </w:tcBorders>
            <w:shd w:val="clear" w:color="auto" w:fill="auto"/>
            <w:vAlign w:val="bottom"/>
          </w:tcPr>
          <w:p w14:paraId="0B91F103" w14:textId="77777777" w:rsidR="00B36D3B" w:rsidRPr="00351321" w:rsidRDefault="00B36D3B">
            <w:pPr>
              <w:overflowPunct/>
              <w:autoSpaceDE/>
              <w:autoSpaceDN/>
              <w:adjustRightInd/>
              <w:ind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Over</w:t>
            </w:r>
          </w:p>
          <w:p w14:paraId="78D7B031" w14:textId="55DE4255" w:rsidR="00B36D3B" w:rsidRPr="00351321" w:rsidRDefault="00FA4289">
            <w:pPr>
              <w:overflowPunct/>
              <w:autoSpaceDE/>
              <w:autoSpaceDN/>
              <w:adjustRightInd/>
              <w:ind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5</w:t>
            </w:r>
            <w:r w:rsidR="00B36D3B" w:rsidRPr="00351321">
              <w:rPr>
                <w:rFonts w:ascii="Arial" w:hAnsi="Arial" w:cs="Arial"/>
                <w:b/>
                <w:bCs/>
                <w:color w:val="000000"/>
                <w:spacing w:val="-4"/>
                <w:sz w:val="14"/>
                <w:szCs w:val="14"/>
                <w:lang w:val="en-GB" w:bidi="ar-SA"/>
              </w:rPr>
              <w:t xml:space="preserve"> years</w:t>
            </w:r>
          </w:p>
        </w:tc>
        <w:tc>
          <w:tcPr>
            <w:tcW w:w="1152" w:type="dxa"/>
            <w:tcBorders>
              <w:top w:val="single" w:sz="4" w:space="0" w:color="auto"/>
              <w:left w:val="nil"/>
              <w:bottom w:val="single" w:sz="4" w:space="0" w:color="auto"/>
              <w:right w:val="nil"/>
            </w:tcBorders>
            <w:shd w:val="clear" w:color="auto" w:fill="auto"/>
            <w:vAlign w:val="bottom"/>
          </w:tcPr>
          <w:p w14:paraId="058F392C" w14:textId="77777777" w:rsidR="00B36D3B" w:rsidRPr="00351321" w:rsidRDefault="00B36D3B" w:rsidP="008A3DAA">
            <w:pPr>
              <w:tabs>
                <w:tab w:val="decimal" w:pos="969"/>
              </w:tabs>
              <w:overflowPunct/>
              <w:autoSpaceDE/>
              <w:autoSpaceDN/>
              <w:adjustRightInd/>
              <w:ind w:left="-75" w:right="-70"/>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Total</w:t>
            </w:r>
          </w:p>
        </w:tc>
        <w:tc>
          <w:tcPr>
            <w:tcW w:w="1155" w:type="dxa"/>
            <w:tcBorders>
              <w:top w:val="single" w:sz="4" w:space="0" w:color="auto"/>
              <w:left w:val="nil"/>
              <w:bottom w:val="single" w:sz="4" w:space="0" w:color="auto"/>
              <w:right w:val="nil"/>
            </w:tcBorders>
            <w:shd w:val="clear" w:color="auto" w:fill="auto"/>
            <w:vAlign w:val="bottom"/>
          </w:tcPr>
          <w:p w14:paraId="6290F9B7" w14:textId="77777777" w:rsidR="00B36D3B" w:rsidRPr="00351321" w:rsidRDefault="00B36D3B" w:rsidP="008A3DAA">
            <w:pPr>
              <w:tabs>
                <w:tab w:val="decimal" w:pos="935"/>
              </w:tabs>
              <w:overflowPunct/>
              <w:autoSpaceDE/>
              <w:autoSpaceDN/>
              <w:adjustRightInd/>
              <w:ind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Carrying</w:t>
            </w:r>
          </w:p>
          <w:p w14:paraId="6EC8CC2D" w14:textId="77777777" w:rsidR="00B36D3B" w:rsidRPr="00351321" w:rsidRDefault="00B36D3B" w:rsidP="008A3DAA">
            <w:pPr>
              <w:tabs>
                <w:tab w:val="decimal" w:pos="935"/>
              </w:tabs>
              <w:overflowPunct/>
              <w:autoSpaceDE/>
              <w:autoSpaceDN/>
              <w:adjustRightInd/>
              <w:ind w:hanging="11"/>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amount</w:t>
            </w:r>
          </w:p>
        </w:tc>
      </w:tr>
      <w:tr w:rsidR="00B36D3B" w:rsidRPr="00351321" w14:paraId="174296D9" w14:textId="77777777" w:rsidTr="008A3DAA">
        <w:trPr>
          <w:trHeight w:val="20"/>
        </w:trPr>
        <w:tc>
          <w:tcPr>
            <w:tcW w:w="3159" w:type="dxa"/>
            <w:shd w:val="clear" w:color="auto" w:fill="auto"/>
            <w:hideMark/>
          </w:tcPr>
          <w:p w14:paraId="4BCC3BBB" w14:textId="77777777" w:rsidR="00B36D3B" w:rsidRPr="00351321" w:rsidRDefault="00B36D3B">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1321">
              <w:rPr>
                <w:rFonts w:ascii="Arial" w:hAnsi="Arial" w:cs="Arial"/>
                <w:b/>
                <w:bCs/>
                <w:sz w:val="14"/>
                <w:szCs w:val="14"/>
              </w:rPr>
              <w:t>Non-derivatives</w:t>
            </w:r>
          </w:p>
        </w:tc>
        <w:tc>
          <w:tcPr>
            <w:tcW w:w="936" w:type="dxa"/>
            <w:shd w:val="clear" w:color="auto" w:fill="auto"/>
          </w:tcPr>
          <w:p w14:paraId="751C51B1" w14:textId="77777777" w:rsidR="00B36D3B" w:rsidRPr="00351321" w:rsidRDefault="00B36D3B" w:rsidP="00EA5DEA">
            <w:pPr>
              <w:tabs>
                <w:tab w:val="decimal" w:pos="606"/>
              </w:tabs>
              <w:overflowPunct/>
              <w:autoSpaceDE/>
              <w:autoSpaceDN/>
              <w:adjustRightInd/>
              <w:ind w:right="-107"/>
              <w:jc w:val="both"/>
              <w:textAlignment w:val="auto"/>
              <w:rPr>
                <w:rFonts w:ascii="Arial" w:hAnsi="Arial" w:cs="Arial"/>
                <w:color w:val="000000"/>
                <w:spacing w:val="-4"/>
                <w:sz w:val="14"/>
                <w:szCs w:val="14"/>
                <w:lang w:val="en-GB" w:bidi="ar-SA"/>
              </w:rPr>
            </w:pPr>
          </w:p>
        </w:tc>
        <w:tc>
          <w:tcPr>
            <w:tcW w:w="1109" w:type="dxa"/>
            <w:shd w:val="clear" w:color="auto" w:fill="auto"/>
            <w:vAlign w:val="bottom"/>
          </w:tcPr>
          <w:p w14:paraId="5A76EE8E" w14:textId="77777777" w:rsidR="00B36D3B" w:rsidRPr="00351321" w:rsidRDefault="00B36D3B" w:rsidP="008A3DAA">
            <w:pPr>
              <w:tabs>
                <w:tab w:val="decimal" w:pos="889"/>
              </w:tabs>
              <w:overflowPunct/>
              <w:autoSpaceDE/>
              <w:autoSpaceDN/>
              <w:adjustRightInd/>
              <w:ind w:right="-74"/>
              <w:jc w:val="right"/>
              <w:textAlignment w:val="auto"/>
              <w:rPr>
                <w:rFonts w:ascii="Arial" w:hAnsi="Arial" w:cs="Arial"/>
                <w:color w:val="000000"/>
                <w:spacing w:val="-4"/>
                <w:sz w:val="14"/>
                <w:szCs w:val="14"/>
                <w:lang w:val="en-GB" w:bidi="ar-SA"/>
              </w:rPr>
            </w:pPr>
          </w:p>
        </w:tc>
        <w:tc>
          <w:tcPr>
            <w:tcW w:w="1085" w:type="dxa"/>
            <w:shd w:val="clear" w:color="auto" w:fill="auto"/>
            <w:vAlign w:val="bottom"/>
          </w:tcPr>
          <w:p w14:paraId="1FAAB626" w14:textId="77777777" w:rsidR="00B36D3B" w:rsidRPr="00351321" w:rsidRDefault="00B36D3B" w:rsidP="00EA5DE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p>
        </w:tc>
        <w:tc>
          <w:tcPr>
            <w:tcW w:w="985" w:type="dxa"/>
            <w:shd w:val="clear" w:color="auto" w:fill="auto"/>
            <w:vAlign w:val="bottom"/>
          </w:tcPr>
          <w:p w14:paraId="731A8D3E" w14:textId="77777777" w:rsidR="00B36D3B" w:rsidRPr="00351321" w:rsidRDefault="00B36D3B" w:rsidP="00EA5DE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p>
        </w:tc>
        <w:tc>
          <w:tcPr>
            <w:tcW w:w="1152" w:type="dxa"/>
            <w:shd w:val="clear" w:color="auto" w:fill="auto"/>
            <w:vAlign w:val="bottom"/>
          </w:tcPr>
          <w:p w14:paraId="5CA981A0" w14:textId="77777777" w:rsidR="00B36D3B" w:rsidRPr="00351321" w:rsidRDefault="00B36D3B"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p>
        </w:tc>
        <w:tc>
          <w:tcPr>
            <w:tcW w:w="1155" w:type="dxa"/>
            <w:shd w:val="clear" w:color="auto" w:fill="auto"/>
          </w:tcPr>
          <w:p w14:paraId="6DDECBF0" w14:textId="77777777" w:rsidR="00B36D3B" w:rsidRPr="00351321" w:rsidRDefault="00B36D3B"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p>
        </w:tc>
      </w:tr>
      <w:tr w:rsidR="00814C52" w:rsidRPr="00351321" w14:paraId="621439FA" w14:textId="77777777" w:rsidTr="008A3DAA">
        <w:trPr>
          <w:trHeight w:val="20"/>
        </w:trPr>
        <w:tc>
          <w:tcPr>
            <w:tcW w:w="3159" w:type="dxa"/>
            <w:shd w:val="clear" w:color="auto" w:fill="auto"/>
          </w:tcPr>
          <w:p w14:paraId="1314A202" w14:textId="77777777" w:rsidR="00814C52" w:rsidRPr="00351321" w:rsidRDefault="00814C52" w:rsidP="00814C52">
            <w:pPr>
              <w:overflowPunct/>
              <w:autoSpaceDE/>
              <w:autoSpaceDN/>
              <w:adjustRightInd/>
              <w:ind w:left="180" w:right="-72" w:hanging="180"/>
              <w:textAlignment w:val="auto"/>
              <w:rPr>
                <w:rFonts w:ascii="Arial" w:hAnsi="Arial" w:cs="Arial"/>
                <w:sz w:val="14"/>
                <w:szCs w:val="14"/>
              </w:rPr>
            </w:pPr>
            <w:r w:rsidRPr="00351321">
              <w:rPr>
                <w:rFonts w:ascii="Arial" w:hAnsi="Arial" w:cs="Arial"/>
                <w:sz w:val="14"/>
                <w:szCs w:val="14"/>
              </w:rPr>
              <w:t xml:space="preserve">Bank overdrafts and </w:t>
            </w:r>
          </w:p>
          <w:p w14:paraId="70A1C298" w14:textId="6CB84700" w:rsidR="00814C52" w:rsidRPr="00351321" w:rsidRDefault="00814C52" w:rsidP="00814C52">
            <w:pPr>
              <w:overflowPunct/>
              <w:autoSpaceDE/>
              <w:autoSpaceDN/>
              <w:adjustRightInd/>
              <w:ind w:left="180" w:right="-72" w:hanging="180"/>
              <w:textAlignment w:val="auto"/>
              <w:rPr>
                <w:rFonts w:ascii="Arial" w:hAnsi="Arial" w:cs="Arial"/>
                <w:b/>
                <w:bCs/>
                <w:color w:val="000000"/>
                <w:spacing w:val="-4"/>
                <w:sz w:val="14"/>
                <w:szCs w:val="14"/>
                <w:cs/>
                <w:lang w:val="en-GB"/>
              </w:rPr>
            </w:pPr>
            <w:r w:rsidRPr="00351321">
              <w:rPr>
                <w:rFonts w:ascii="Arial" w:hAnsi="Arial" w:cs="Arial"/>
                <w:sz w:val="14"/>
                <w:szCs w:val="14"/>
              </w:rPr>
              <w:t xml:space="preserve">   short-term loans from financial institutions</w:t>
            </w:r>
          </w:p>
        </w:tc>
        <w:tc>
          <w:tcPr>
            <w:tcW w:w="936" w:type="dxa"/>
            <w:shd w:val="clear" w:color="auto" w:fill="auto"/>
          </w:tcPr>
          <w:p w14:paraId="3771F7A0" w14:textId="77777777" w:rsidR="00814C52" w:rsidRPr="00351321" w:rsidRDefault="00814C52" w:rsidP="008A3DAA">
            <w:pPr>
              <w:tabs>
                <w:tab w:val="decimal" w:pos="746"/>
              </w:tabs>
              <w:overflowPunct/>
              <w:autoSpaceDE/>
              <w:autoSpaceDN/>
              <w:adjustRightInd/>
              <w:ind w:right="-108"/>
              <w:textAlignment w:val="auto"/>
              <w:rPr>
                <w:rFonts w:ascii="Arial" w:hAnsi="Arial" w:cs="Arial"/>
                <w:color w:val="000000"/>
                <w:spacing w:val="-4"/>
                <w:sz w:val="14"/>
                <w:szCs w:val="14"/>
                <w:lang w:val="en-GB" w:bidi="ar-SA"/>
              </w:rPr>
            </w:pPr>
          </w:p>
          <w:p w14:paraId="08B3312A" w14:textId="2A358BE5" w:rsidR="00814C52" w:rsidRPr="00351321" w:rsidRDefault="00814C52"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shd w:val="clear" w:color="auto" w:fill="auto"/>
            <w:vAlign w:val="bottom"/>
          </w:tcPr>
          <w:p w14:paraId="75D2E372" w14:textId="77777777" w:rsidR="00814C52" w:rsidRPr="00351321" w:rsidRDefault="00814C52"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p>
          <w:p w14:paraId="5D71DA1E" w14:textId="6639FF18" w:rsidR="00814C52" w:rsidRPr="00351321" w:rsidRDefault="00814C52"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3,813,374,166</w:t>
            </w:r>
          </w:p>
        </w:tc>
        <w:tc>
          <w:tcPr>
            <w:tcW w:w="1085" w:type="dxa"/>
            <w:shd w:val="clear" w:color="auto" w:fill="auto"/>
          </w:tcPr>
          <w:p w14:paraId="41ED9377" w14:textId="77777777" w:rsidR="00814C52" w:rsidRPr="00351321" w:rsidRDefault="00814C52" w:rsidP="00814C52">
            <w:pPr>
              <w:tabs>
                <w:tab w:val="decimal" w:pos="610"/>
              </w:tabs>
              <w:overflowPunct/>
              <w:autoSpaceDE/>
              <w:autoSpaceDN/>
              <w:adjustRightInd/>
              <w:ind w:right="-108"/>
              <w:textAlignment w:val="auto"/>
              <w:rPr>
                <w:rFonts w:ascii="Arial" w:hAnsi="Arial" w:cs="Arial"/>
                <w:color w:val="000000"/>
                <w:spacing w:val="-4"/>
                <w:sz w:val="14"/>
                <w:szCs w:val="14"/>
                <w:lang w:val="en-GB" w:bidi="ar-SA"/>
              </w:rPr>
            </w:pPr>
          </w:p>
          <w:p w14:paraId="73C9A423" w14:textId="523F2282" w:rsidR="00814C52" w:rsidRPr="00351321" w:rsidRDefault="00814C52" w:rsidP="00814C52">
            <w:pPr>
              <w:tabs>
                <w:tab w:val="decimal" w:pos="878"/>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985" w:type="dxa"/>
            <w:shd w:val="clear" w:color="auto" w:fill="auto"/>
          </w:tcPr>
          <w:p w14:paraId="0563D40F" w14:textId="77777777" w:rsidR="00814C52" w:rsidRPr="00351321" w:rsidRDefault="00814C52" w:rsidP="00814C52">
            <w:pPr>
              <w:tabs>
                <w:tab w:val="decimal" w:pos="610"/>
              </w:tabs>
              <w:overflowPunct/>
              <w:autoSpaceDE/>
              <w:autoSpaceDN/>
              <w:adjustRightInd/>
              <w:ind w:right="-108"/>
              <w:textAlignment w:val="auto"/>
              <w:rPr>
                <w:rFonts w:ascii="Arial" w:hAnsi="Arial" w:cs="Arial"/>
                <w:color w:val="000000"/>
                <w:spacing w:val="-4"/>
                <w:sz w:val="14"/>
                <w:szCs w:val="14"/>
                <w:lang w:val="en-GB" w:bidi="ar-SA"/>
              </w:rPr>
            </w:pPr>
          </w:p>
          <w:p w14:paraId="19AABA7E" w14:textId="61CAF2F4" w:rsidR="00814C52" w:rsidRPr="00351321" w:rsidRDefault="00814C52" w:rsidP="00814C52">
            <w:pPr>
              <w:tabs>
                <w:tab w:val="decimal" w:pos="783"/>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52" w:type="dxa"/>
            <w:shd w:val="clear" w:color="auto" w:fill="auto"/>
            <w:vAlign w:val="bottom"/>
          </w:tcPr>
          <w:p w14:paraId="5E6F8BAC" w14:textId="77777777" w:rsidR="00814C52" w:rsidRPr="00351321" w:rsidRDefault="00814C52"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p>
          <w:p w14:paraId="45C13D47" w14:textId="398001D8" w:rsidR="00814C52" w:rsidRPr="00351321" w:rsidRDefault="00814C52"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3,813,374,166</w:t>
            </w:r>
          </w:p>
        </w:tc>
        <w:tc>
          <w:tcPr>
            <w:tcW w:w="1155" w:type="dxa"/>
            <w:shd w:val="clear" w:color="auto" w:fill="auto"/>
            <w:vAlign w:val="bottom"/>
          </w:tcPr>
          <w:p w14:paraId="6BB21B2E" w14:textId="77777777" w:rsidR="00814C52" w:rsidRPr="00351321" w:rsidRDefault="00814C52"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p>
          <w:p w14:paraId="2158ADE7" w14:textId="12C0EFA8" w:rsidR="00814C52" w:rsidRPr="00351321" w:rsidRDefault="00814C52"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3,813,374,166</w:t>
            </w:r>
          </w:p>
        </w:tc>
      </w:tr>
      <w:tr w:rsidR="00244D58" w:rsidRPr="00351321" w14:paraId="18B23345" w14:textId="77777777" w:rsidTr="008A3DAA">
        <w:trPr>
          <w:trHeight w:val="20"/>
        </w:trPr>
        <w:tc>
          <w:tcPr>
            <w:tcW w:w="3159" w:type="dxa"/>
            <w:shd w:val="clear" w:color="auto" w:fill="auto"/>
            <w:hideMark/>
          </w:tcPr>
          <w:p w14:paraId="48D022F4" w14:textId="3B6EDC23" w:rsidR="00244D58" w:rsidRPr="00351321" w:rsidRDefault="00244D58" w:rsidP="00244D58">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Trade and other current payable</w:t>
            </w:r>
          </w:p>
        </w:tc>
        <w:tc>
          <w:tcPr>
            <w:tcW w:w="936" w:type="dxa"/>
            <w:shd w:val="clear" w:color="auto" w:fill="auto"/>
          </w:tcPr>
          <w:p w14:paraId="73D9BE68" w14:textId="39D3B583" w:rsidR="00244D58" w:rsidRPr="00351321" w:rsidRDefault="00244D58"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09" w:type="dxa"/>
            <w:shd w:val="clear" w:color="auto" w:fill="auto"/>
          </w:tcPr>
          <w:p w14:paraId="036A9ED6" w14:textId="0365A369" w:rsidR="00244D58" w:rsidRPr="00351321" w:rsidRDefault="00244D58"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sz w:val="14"/>
                <w:szCs w:val="14"/>
              </w:rPr>
              <w:t>801,526,948</w:t>
            </w:r>
          </w:p>
        </w:tc>
        <w:tc>
          <w:tcPr>
            <w:tcW w:w="1085" w:type="dxa"/>
            <w:shd w:val="clear" w:color="auto" w:fill="auto"/>
          </w:tcPr>
          <w:p w14:paraId="2C5C1F61" w14:textId="7C482840" w:rsidR="00244D58" w:rsidRPr="00351321" w:rsidRDefault="00244D58" w:rsidP="00244D58">
            <w:pPr>
              <w:tabs>
                <w:tab w:val="decimal" w:pos="878"/>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985" w:type="dxa"/>
            <w:shd w:val="clear" w:color="auto" w:fill="auto"/>
          </w:tcPr>
          <w:p w14:paraId="652CA972" w14:textId="00902403" w:rsidR="00244D58" w:rsidRPr="00351321" w:rsidRDefault="00244D58" w:rsidP="00244D58">
            <w:pPr>
              <w:tabs>
                <w:tab w:val="decimal" w:pos="783"/>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52" w:type="dxa"/>
            <w:shd w:val="clear" w:color="auto" w:fill="auto"/>
          </w:tcPr>
          <w:p w14:paraId="7D6D791D" w14:textId="175C803C" w:rsidR="00244D58" w:rsidRPr="00351321" w:rsidRDefault="00244D58"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sz w:val="14"/>
                <w:szCs w:val="14"/>
              </w:rPr>
              <w:t>801,526,948</w:t>
            </w:r>
          </w:p>
        </w:tc>
        <w:tc>
          <w:tcPr>
            <w:tcW w:w="1155" w:type="dxa"/>
            <w:shd w:val="clear" w:color="auto" w:fill="auto"/>
          </w:tcPr>
          <w:p w14:paraId="6BCC53A8" w14:textId="4EDBCF75" w:rsidR="00244D58" w:rsidRPr="00351321" w:rsidRDefault="00244D58"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r w:rsidRPr="00351321">
              <w:rPr>
                <w:rFonts w:ascii="Arial" w:hAnsi="Arial" w:cs="Arial"/>
                <w:sz w:val="14"/>
                <w:szCs w:val="14"/>
              </w:rPr>
              <w:t>801,526,948</w:t>
            </w:r>
          </w:p>
        </w:tc>
      </w:tr>
      <w:tr w:rsidR="00244D58" w:rsidRPr="00351321" w14:paraId="6527C868" w14:textId="77777777" w:rsidTr="008A3DAA">
        <w:trPr>
          <w:trHeight w:val="20"/>
        </w:trPr>
        <w:tc>
          <w:tcPr>
            <w:tcW w:w="3159" w:type="dxa"/>
            <w:shd w:val="clear" w:color="auto" w:fill="auto"/>
          </w:tcPr>
          <w:p w14:paraId="0601668F" w14:textId="4887F700" w:rsidR="00244D58" w:rsidRPr="00351321" w:rsidRDefault="00244D58" w:rsidP="00244D58">
            <w:pPr>
              <w:overflowPunct/>
              <w:autoSpaceDE/>
              <w:autoSpaceDN/>
              <w:adjustRightInd/>
              <w:ind w:left="180" w:right="-72" w:hanging="180"/>
              <w:textAlignment w:val="auto"/>
              <w:rPr>
                <w:rFonts w:ascii="Arial" w:hAnsi="Arial" w:cs="Arial"/>
                <w:sz w:val="14"/>
                <w:szCs w:val="14"/>
              </w:rPr>
            </w:pPr>
            <w:r w:rsidRPr="00351321">
              <w:rPr>
                <w:rFonts w:ascii="Arial" w:hAnsi="Arial" w:cs="Arial"/>
                <w:sz w:val="14"/>
                <w:szCs w:val="14"/>
              </w:rPr>
              <w:t xml:space="preserve">Short-term loans from </w:t>
            </w:r>
            <w:r w:rsidRPr="00351321">
              <w:rPr>
                <w:rFonts w:ascii="Arial" w:hAnsi="Arial" w:cs="Arial"/>
                <w:sz w:val="14"/>
                <w:szCs w:val="17"/>
              </w:rPr>
              <w:t>a related party</w:t>
            </w:r>
          </w:p>
        </w:tc>
        <w:tc>
          <w:tcPr>
            <w:tcW w:w="936" w:type="dxa"/>
            <w:shd w:val="clear" w:color="auto" w:fill="auto"/>
          </w:tcPr>
          <w:p w14:paraId="7EC83677" w14:textId="1954D6F3" w:rsidR="00244D58" w:rsidRPr="00351321" w:rsidRDefault="00244D58"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09" w:type="dxa"/>
            <w:shd w:val="clear" w:color="auto" w:fill="auto"/>
          </w:tcPr>
          <w:p w14:paraId="61DE6E1C" w14:textId="7511B67B" w:rsidR="00244D58" w:rsidRPr="00351321" w:rsidRDefault="00244D58"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sz w:val="14"/>
                <w:szCs w:val="14"/>
              </w:rPr>
              <w:t>583,000,000</w:t>
            </w:r>
          </w:p>
        </w:tc>
        <w:tc>
          <w:tcPr>
            <w:tcW w:w="1085" w:type="dxa"/>
            <w:shd w:val="clear" w:color="auto" w:fill="auto"/>
          </w:tcPr>
          <w:p w14:paraId="2D33242E" w14:textId="6875CF4F" w:rsidR="00244D58" w:rsidRPr="00351321" w:rsidRDefault="00244D58" w:rsidP="00244D58">
            <w:pPr>
              <w:tabs>
                <w:tab w:val="decimal" w:pos="878"/>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985" w:type="dxa"/>
            <w:shd w:val="clear" w:color="auto" w:fill="auto"/>
          </w:tcPr>
          <w:p w14:paraId="1DFFC3CB" w14:textId="119C5C7B" w:rsidR="00244D58" w:rsidRPr="00351321" w:rsidRDefault="00244D58" w:rsidP="00244D58">
            <w:pPr>
              <w:tabs>
                <w:tab w:val="decimal" w:pos="783"/>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52" w:type="dxa"/>
            <w:shd w:val="clear" w:color="auto" w:fill="auto"/>
          </w:tcPr>
          <w:p w14:paraId="7806F65E" w14:textId="7F3AC8BD" w:rsidR="00244D58" w:rsidRPr="00351321" w:rsidRDefault="00244D58"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sz w:val="14"/>
                <w:szCs w:val="14"/>
              </w:rPr>
              <w:t>583,000,000</w:t>
            </w:r>
          </w:p>
        </w:tc>
        <w:tc>
          <w:tcPr>
            <w:tcW w:w="1155" w:type="dxa"/>
            <w:shd w:val="clear" w:color="auto" w:fill="auto"/>
          </w:tcPr>
          <w:p w14:paraId="3E267A1F" w14:textId="1F81D2B8" w:rsidR="00244D58" w:rsidRPr="00351321" w:rsidRDefault="00244D58"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r w:rsidRPr="00351321">
              <w:rPr>
                <w:rFonts w:ascii="Arial" w:hAnsi="Arial" w:cs="Arial"/>
                <w:sz w:val="14"/>
                <w:szCs w:val="14"/>
              </w:rPr>
              <w:t>583,000,000</w:t>
            </w:r>
          </w:p>
        </w:tc>
      </w:tr>
      <w:tr w:rsidR="00244D58" w:rsidRPr="00351321" w14:paraId="53CB7DED" w14:textId="77777777" w:rsidTr="008A3DAA">
        <w:trPr>
          <w:trHeight w:val="20"/>
        </w:trPr>
        <w:tc>
          <w:tcPr>
            <w:tcW w:w="3159" w:type="dxa"/>
            <w:shd w:val="clear" w:color="auto" w:fill="auto"/>
            <w:hideMark/>
          </w:tcPr>
          <w:p w14:paraId="07658C73" w14:textId="77777777" w:rsidR="00244D58" w:rsidRPr="00351321" w:rsidRDefault="00244D58" w:rsidP="00244D58">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Lease liabilities</w:t>
            </w:r>
          </w:p>
        </w:tc>
        <w:tc>
          <w:tcPr>
            <w:tcW w:w="936" w:type="dxa"/>
            <w:shd w:val="clear" w:color="auto" w:fill="auto"/>
          </w:tcPr>
          <w:p w14:paraId="5DC9DBF6" w14:textId="395AE5D4" w:rsidR="00244D58" w:rsidRPr="00351321" w:rsidRDefault="00244D58"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09" w:type="dxa"/>
            <w:shd w:val="clear" w:color="auto" w:fill="auto"/>
          </w:tcPr>
          <w:p w14:paraId="24085173" w14:textId="16B64836" w:rsidR="00244D58" w:rsidRPr="00351321" w:rsidRDefault="00244D58"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sz w:val="14"/>
                <w:szCs w:val="14"/>
              </w:rPr>
              <w:t>18,374,100</w:t>
            </w:r>
          </w:p>
        </w:tc>
        <w:tc>
          <w:tcPr>
            <w:tcW w:w="1085" w:type="dxa"/>
            <w:shd w:val="clear" w:color="auto" w:fill="auto"/>
          </w:tcPr>
          <w:p w14:paraId="6E295D86" w14:textId="2793B691" w:rsidR="00244D58" w:rsidRPr="00351321" w:rsidRDefault="00244D58"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58,096,380</w:t>
            </w:r>
          </w:p>
        </w:tc>
        <w:tc>
          <w:tcPr>
            <w:tcW w:w="985" w:type="dxa"/>
            <w:shd w:val="clear" w:color="auto" w:fill="auto"/>
          </w:tcPr>
          <w:p w14:paraId="43F5D916" w14:textId="7EE432F4" w:rsidR="00244D58" w:rsidRPr="00351321" w:rsidRDefault="00244D58"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222,792,609</w:t>
            </w:r>
          </w:p>
        </w:tc>
        <w:tc>
          <w:tcPr>
            <w:tcW w:w="1152" w:type="dxa"/>
            <w:shd w:val="clear" w:color="auto" w:fill="auto"/>
          </w:tcPr>
          <w:p w14:paraId="49960120" w14:textId="41642E0A" w:rsidR="00244D58" w:rsidRPr="00351321" w:rsidRDefault="00244D58"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sz w:val="14"/>
                <w:szCs w:val="14"/>
              </w:rPr>
              <w:t>299,263,089</w:t>
            </w:r>
          </w:p>
        </w:tc>
        <w:tc>
          <w:tcPr>
            <w:tcW w:w="1155" w:type="dxa"/>
            <w:shd w:val="clear" w:color="auto" w:fill="auto"/>
          </w:tcPr>
          <w:p w14:paraId="1AB60431" w14:textId="3287EB58" w:rsidR="00244D58" w:rsidRPr="00351321" w:rsidRDefault="00244D58"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r w:rsidRPr="00351321">
              <w:rPr>
                <w:rFonts w:ascii="Arial" w:hAnsi="Arial" w:cs="Arial"/>
                <w:sz w:val="14"/>
                <w:szCs w:val="14"/>
              </w:rPr>
              <w:t>156,812,305</w:t>
            </w:r>
          </w:p>
        </w:tc>
      </w:tr>
      <w:tr w:rsidR="00244D58" w:rsidRPr="00351321" w14:paraId="4C6BC69F" w14:textId="77777777" w:rsidTr="008A3DAA">
        <w:trPr>
          <w:trHeight w:val="20"/>
        </w:trPr>
        <w:tc>
          <w:tcPr>
            <w:tcW w:w="3159" w:type="dxa"/>
            <w:shd w:val="clear" w:color="auto" w:fill="auto"/>
            <w:hideMark/>
          </w:tcPr>
          <w:p w14:paraId="3A539EF8" w14:textId="77777777" w:rsidR="00244D58" w:rsidRPr="00351321" w:rsidRDefault="00244D58" w:rsidP="00244D58">
            <w:pPr>
              <w:overflowPunct/>
              <w:autoSpaceDE/>
              <w:autoSpaceDN/>
              <w:adjustRightInd/>
              <w:ind w:left="180" w:right="-72" w:hanging="180"/>
              <w:textAlignment w:val="auto"/>
              <w:rPr>
                <w:rFonts w:ascii="Arial" w:hAnsi="Arial" w:cs="Arial"/>
                <w:color w:val="000000"/>
                <w:spacing w:val="-4"/>
                <w:sz w:val="14"/>
                <w:szCs w:val="14"/>
                <w:lang w:val="en-GB" w:bidi="ar-SA"/>
              </w:rPr>
            </w:pPr>
            <w:r w:rsidRPr="00351321">
              <w:rPr>
                <w:rFonts w:ascii="Arial" w:hAnsi="Arial" w:cs="Arial"/>
                <w:sz w:val="14"/>
                <w:szCs w:val="14"/>
              </w:rPr>
              <w:t>Long-term loans from financial institutions</w:t>
            </w:r>
          </w:p>
        </w:tc>
        <w:tc>
          <w:tcPr>
            <w:tcW w:w="936" w:type="dxa"/>
            <w:tcBorders>
              <w:top w:val="nil"/>
              <w:left w:val="nil"/>
              <w:right w:val="nil"/>
            </w:tcBorders>
            <w:shd w:val="clear" w:color="auto" w:fill="auto"/>
          </w:tcPr>
          <w:p w14:paraId="35066510" w14:textId="27482BC0" w:rsidR="00244D58" w:rsidRPr="008A3DAA" w:rsidRDefault="00244D58" w:rsidP="008A3DAA">
            <w:pPr>
              <w:tabs>
                <w:tab w:val="decimal" w:pos="746"/>
              </w:tabs>
              <w:overflowPunct/>
              <w:autoSpaceDE/>
              <w:autoSpaceDN/>
              <w:adjustRightInd/>
              <w:ind w:right="-107"/>
              <w:textAlignment w:val="auto"/>
              <w:rPr>
                <w:rFonts w:ascii="Arial" w:hAnsi="Arial" w:cs="Arial"/>
                <w:color w:val="000000"/>
                <w:spacing w:val="-12"/>
                <w:sz w:val="14"/>
                <w:szCs w:val="14"/>
                <w:lang w:val="en-GB" w:bidi="ar-SA"/>
              </w:rPr>
            </w:pPr>
            <w:r w:rsidRPr="008A3DAA">
              <w:rPr>
                <w:rFonts w:ascii="Arial" w:hAnsi="Arial" w:cs="Arial"/>
                <w:spacing w:val="-12"/>
                <w:sz w:val="14"/>
                <w:szCs w:val="14"/>
              </w:rPr>
              <w:t>1,179,296,707</w:t>
            </w:r>
          </w:p>
        </w:tc>
        <w:tc>
          <w:tcPr>
            <w:tcW w:w="1109" w:type="dxa"/>
            <w:tcBorders>
              <w:top w:val="nil"/>
              <w:left w:val="nil"/>
              <w:right w:val="nil"/>
            </w:tcBorders>
            <w:shd w:val="clear" w:color="auto" w:fill="auto"/>
          </w:tcPr>
          <w:p w14:paraId="515FEFE7" w14:textId="57094948" w:rsidR="00244D58" w:rsidRPr="00351321" w:rsidRDefault="00244D58"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sz w:val="14"/>
                <w:szCs w:val="14"/>
              </w:rPr>
              <w:t>703,718,187</w:t>
            </w:r>
          </w:p>
        </w:tc>
        <w:tc>
          <w:tcPr>
            <w:tcW w:w="1085" w:type="dxa"/>
            <w:tcBorders>
              <w:top w:val="nil"/>
              <w:left w:val="nil"/>
              <w:right w:val="nil"/>
            </w:tcBorders>
            <w:shd w:val="clear" w:color="auto" w:fill="auto"/>
          </w:tcPr>
          <w:p w14:paraId="688349A2" w14:textId="1FF6501C" w:rsidR="00244D58" w:rsidRPr="00351321" w:rsidRDefault="00244D58"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1,975,514,336</w:t>
            </w:r>
          </w:p>
        </w:tc>
        <w:tc>
          <w:tcPr>
            <w:tcW w:w="985" w:type="dxa"/>
            <w:tcBorders>
              <w:top w:val="nil"/>
              <w:left w:val="nil"/>
              <w:right w:val="nil"/>
            </w:tcBorders>
            <w:shd w:val="clear" w:color="auto" w:fill="auto"/>
          </w:tcPr>
          <w:p w14:paraId="0FACA817" w14:textId="151D4313" w:rsidR="00244D58" w:rsidRPr="00351321" w:rsidRDefault="00244D58"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276,238,479</w:t>
            </w:r>
          </w:p>
        </w:tc>
        <w:tc>
          <w:tcPr>
            <w:tcW w:w="1152" w:type="dxa"/>
            <w:tcBorders>
              <w:top w:val="nil"/>
              <w:left w:val="nil"/>
              <w:right w:val="nil"/>
            </w:tcBorders>
            <w:shd w:val="clear" w:color="auto" w:fill="auto"/>
          </w:tcPr>
          <w:p w14:paraId="6DB944D5" w14:textId="68AF40C8" w:rsidR="00244D58" w:rsidRPr="00351321" w:rsidRDefault="00244D58"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sz w:val="14"/>
                <w:szCs w:val="14"/>
              </w:rPr>
              <w:t>4,134,767,709</w:t>
            </w:r>
          </w:p>
        </w:tc>
        <w:tc>
          <w:tcPr>
            <w:tcW w:w="1155" w:type="dxa"/>
            <w:tcBorders>
              <w:top w:val="nil"/>
              <w:left w:val="nil"/>
              <w:right w:val="nil"/>
            </w:tcBorders>
            <w:shd w:val="clear" w:color="auto" w:fill="auto"/>
          </w:tcPr>
          <w:p w14:paraId="77928E58" w14:textId="2AAA6D2E" w:rsidR="00244D58" w:rsidRPr="00351321" w:rsidRDefault="00244D58"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r w:rsidRPr="00351321">
              <w:rPr>
                <w:rFonts w:ascii="Arial" w:hAnsi="Arial" w:cs="Arial"/>
                <w:sz w:val="14"/>
                <w:szCs w:val="14"/>
              </w:rPr>
              <w:t>3,794,759,332</w:t>
            </w:r>
          </w:p>
        </w:tc>
      </w:tr>
      <w:tr w:rsidR="00244D58" w:rsidRPr="00351321" w14:paraId="3C9A7FCB" w14:textId="77777777" w:rsidTr="008A3DAA">
        <w:trPr>
          <w:trHeight w:val="20"/>
        </w:trPr>
        <w:tc>
          <w:tcPr>
            <w:tcW w:w="3159" w:type="dxa"/>
            <w:shd w:val="clear" w:color="auto" w:fill="auto"/>
          </w:tcPr>
          <w:p w14:paraId="582F3EC0" w14:textId="43E9B0FF" w:rsidR="00244D58" w:rsidRPr="00351321" w:rsidRDefault="00244D58" w:rsidP="00244D58">
            <w:pPr>
              <w:overflowPunct/>
              <w:autoSpaceDE/>
              <w:autoSpaceDN/>
              <w:adjustRightInd/>
              <w:ind w:left="180" w:right="-72" w:hanging="180"/>
              <w:textAlignment w:val="auto"/>
              <w:rPr>
                <w:rFonts w:ascii="Arial" w:hAnsi="Arial" w:cs="Arial"/>
                <w:sz w:val="14"/>
                <w:szCs w:val="14"/>
              </w:rPr>
            </w:pPr>
            <w:r w:rsidRPr="00351321">
              <w:rPr>
                <w:rFonts w:ascii="Arial" w:hAnsi="Arial" w:cs="Arial"/>
                <w:spacing w:val="-7"/>
                <w:sz w:val="14"/>
                <w:szCs w:val="14"/>
              </w:rPr>
              <w:t>Other current liabilities</w:t>
            </w:r>
          </w:p>
        </w:tc>
        <w:tc>
          <w:tcPr>
            <w:tcW w:w="936" w:type="dxa"/>
            <w:tcBorders>
              <w:top w:val="nil"/>
              <w:left w:val="nil"/>
              <w:right w:val="nil"/>
            </w:tcBorders>
            <w:shd w:val="clear" w:color="auto" w:fill="auto"/>
          </w:tcPr>
          <w:p w14:paraId="27873314" w14:textId="276BF051" w:rsidR="00244D58" w:rsidRPr="00351321" w:rsidRDefault="00244D58"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09" w:type="dxa"/>
            <w:tcBorders>
              <w:top w:val="nil"/>
              <w:left w:val="nil"/>
              <w:right w:val="nil"/>
            </w:tcBorders>
            <w:shd w:val="clear" w:color="auto" w:fill="auto"/>
          </w:tcPr>
          <w:p w14:paraId="08BF4C41" w14:textId="657D39C3" w:rsidR="00244D58" w:rsidRPr="00351321" w:rsidRDefault="00DB65A5"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sz w:val="14"/>
                <w:szCs w:val="14"/>
              </w:rPr>
              <w:t>13,544,526</w:t>
            </w:r>
          </w:p>
        </w:tc>
        <w:tc>
          <w:tcPr>
            <w:tcW w:w="1085" w:type="dxa"/>
            <w:tcBorders>
              <w:top w:val="nil"/>
              <w:left w:val="nil"/>
              <w:right w:val="nil"/>
            </w:tcBorders>
            <w:shd w:val="clear" w:color="auto" w:fill="auto"/>
          </w:tcPr>
          <w:p w14:paraId="2DDCFFC1" w14:textId="204FB394" w:rsidR="00244D58" w:rsidRPr="00351321" w:rsidRDefault="00244D58"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985" w:type="dxa"/>
            <w:tcBorders>
              <w:top w:val="nil"/>
              <w:left w:val="nil"/>
              <w:right w:val="nil"/>
            </w:tcBorders>
            <w:shd w:val="clear" w:color="auto" w:fill="auto"/>
          </w:tcPr>
          <w:p w14:paraId="124C540D" w14:textId="6763BE60" w:rsidR="00244D58" w:rsidRPr="00351321" w:rsidRDefault="00244D58"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52" w:type="dxa"/>
            <w:tcBorders>
              <w:top w:val="nil"/>
              <w:left w:val="nil"/>
              <w:right w:val="nil"/>
            </w:tcBorders>
            <w:shd w:val="clear" w:color="auto" w:fill="auto"/>
          </w:tcPr>
          <w:p w14:paraId="15412E66" w14:textId="7BDB626A" w:rsidR="00244D58" w:rsidRPr="00351321" w:rsidRDefault="00DB65A5"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sz w:val="14"/>
                <w:szCs w:val="14"/>
              </w:rPr>
              <w:t>13,544,526</w:t>
            </w:r>
          </w:p>
        </w:tc>
        <w:tc>
          <w:tcPr>
            <w:tcW w:w="1155" w:type="dxa"/>
            <w:tcBorders>
              <w:top w:val="nil"/>
              <w:left w:val="nil"/>
              <w:right w:val="nil"/>
            </w:tcBorders>
            <w:shd w:val="clear" w:color="auto" w:fill="auto"/>
          </w:tcPr>
          <w:p w14:paraId="009DB0F6" w14:textId="202C86CF" w:rsidR="00244D58" w:rsidRPr="00351321" w:rsidRDefault="00DB65A5"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r w:rsidRPr="00351321">
              <w:rPr>
                <w:rFonts w:ascii="Arial" w:hAnsi="Arial" w:cs="Arial"/>
                <w:sz w:val="14"/>
                <w:szCs w:val="14"/>
              </w:rPr>
              <w:t>13,544,526</w:t>
            </w:r>
          </w:p>
        </w:tc>
      </w:tr>
      <w:tr w:rsidR="00244D58" w:rsidRPr="00351321" w14:paraId="61F84DD3" w14:textId="77777777" w:rsidTr="008A3DAA">
        <w:trPr>
          <w:trHeight w:val="20"/>
        </w:trPr>
        <w:tc>
          <w:tcPr>
            <w:tcW w:w="3159" w:type="dxa"/>
            <w:shd w:val="clear" w:color="auto" w:fill="auto"/>
          </w:tcPr>
          <w:p w14:paraId="59CED84B" w14:textId="77380F15" w:rsidR="00244D58" w:rsidRPr="00351321" w:rsidRDefault="00244D58" w:rsidP="00244D58">
            <w:pPr>
              <w:overflowPunct/>
              <w:autoSpaceDE/>
              <w:autoSpaceDN/>
              <w:adjustRightInd/>
              <w:ind w:left="180" w:right="-72" w:hanging="180"/>
              <w:textAlignment w:val="auto"/>
              <w:rPr>
                <w:rFonts w:ascii="Arial" w:hAnsi="Arial" w:cs="Arial"/>
                <w:sz w:val="14"/>
                <w:szCs w:val="14"/>
              </w:rPr>
            </w:pPr>
            <w:r w:rsidRPr="00351321">
              <w:rPr>
                <w:rFonts w:ascii="Arial" w:hAnsi="Arial" w:cs="Arial"/>
                <w:spacing w:val="-7"/>
                <w:sz w:val="14"/>
                <w:szCs w:val="14"/>
              </w:rPr>
              <w:t>Other non-current liabilities</w:t>
            </w:r>
          </w:p>
        </w:tc>
        <w:tc>
          <w:tcPr>
            <w:tcW w:w="936" w:type="dxa"/>
            <w:tcBorders>
              <w:top w:val="nil"/>
              <w:left w:val="nil"/>
              <w:right w:val="nil"/>
            </w:tcBorders>
            <w:shd w:val="clear" w:color="auto" w:fill="auto"/>
          </w:tcPr>
          <w:p w14:paraId="6F4C9E41" w14:textId="58098097" w:rsidR="00244D58" w:rsidRPr="00351321" w:rsidRDefault="00244D58"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09" w:type="dxa"/>
            <w:tcBorders>
              <w:top w:val="nil"/>
              <w:left w:val="nil"/>
              <w:right w:val="nil"/>
            </w:tcBorders>
            <w:shd w:val="clear" w:color="auto" w:fill="auto"/>
          </w:tcPr>
          <w:p w14:paraId="69602670" w14:textId="19D9095B" w:rsidR="00244D58" w:rsidRPr="00351321" w:rsidRDefault="00244D58"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085" w:type="dxa"/>
            <w:tcBorders>
              <w:top w:val="nil"/>
              <w:left w:val="nil"/>
              <w:right w:val="nil"/>
            </w:tcBorders>
            <w:shd w:val="clear" w:color="auto" w:fill="auto"/>
          </w:tcPr>
          <w:p w14:paraId="28AF7639" w14:textId="4D8036E3" w:rsidR="00244D58" w:rsidRPr="00351321" w:rsidRDefault="00244D58"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172,000</w:t>
            </w:r>
          </w:p>
        </w:tc>
        <w:tc>
          <w:tcPr>
            <w:tcW w:w="985" w:type="dxa"/>
            <w:tcBorders>
              <w:top w:val="nil"/>
              <w:left w:val="nil"/>
              <w:right w:val="nil"/>
            </w:tcBorders>
            <w:shd w:val="clear" w:color="auto" w:fill="auto"/>
          </w:tcPr>
          <w:p w14:paraId="6E5732E2" w14:textId="16BC5FB1" w:rsidR="00244D58" w:rsidRPr="00351321" w:rsidRDefault="00244D58"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sz w:val="14"/>
                <w:szCs w:val="14"/>
              </w:rPr>
              <w:t xml:space="preserve">-       </w:t>
            </w:r>
          </w:p>
        </w:tc>
        <w:tc>
          <w:tcPr>
            <w:tcW w:w="1152" w:type="dxa"/>
            <w:tcBorders>
              <w:top w:val="nil"/>
              <w:left w:val="nil"/>
              <w:right w:val="nil"/>
            </w:tcBorders>
            <w:shd w:val="clear" w:color="auto" w:fill="auto"/>
          </w:tcPr>
          <w:p w14:paraId="22480190" w14:textId="3EBD89ED" w:rsidR="00244D58" w:rsidRPr="00351321" w:rsidRDefault="00244D58"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sz w:val="14"/>
                <w:szCs w:val="14"/>
              </w:rPr>
              <w:t>172,000</w:t>
            </w:r>
          </w:p>
        </w:tc>
        <w:tc>
          <w:tcPr>
            <w:tcW w:w="1155" w:type="dxa"/>
            <w:tcBorders>
              <w:top w:val="nil"/>
              <w:left w:val="nil"/>
              <w:right w:val="nil"/>
            </w:tcBorders>
            <w:shd w:val="clear" w:color="auto" w:fill="auto"/>
          </w:tcPr>
          <w:p w14:paraId="3F70B5B9" w14:textId="0861239D" w:rsidR="00244D58" w:rsidRPr="00351321" w:rsidRDefault="00244D58" w:rsidP="008A3DAA">
            <w:pPr>
              <w:tabs>
                <w:tab w:val="decimal" w:pos="935"/>
              </w:tabs>
              <w:overflowPunct/>
              <w:autoSpaceDE/>
              <w:autoSpaceDN/>
              <w:adjustRightInd/>
              <w:jc w:val="right"/>
              <w:textAlignment w:val="auto"/>
              <w:rPr>
                <w:rFonts w:ascii="Arial" w:hAnsi="Arial" w:cs="Arial"/>
                <w:color w:val="000000"/>
                <w:spacing w:val="-4"/>
                <w:sz w:val="14"/>
                <w:szCs w:val="14"/>
                <w:lang w:val="en-GB" w:bidi="ar-SA"/>
              </w:rPr>
            </w:pPr>
            <w:r w:rsidRPr="00351321">
              <w:rPr>
                <w:rFonts w:ascii="Arial" w:hAnsi="Arial" w:cs="Arial"/>
                <w:sz w:val="14"/>
                <w:szCs w:val="14"/>
              </w:rPr>
              <w:t>172,000</w:t>
            </w:r>
          </w:p>
        </w:tc>
      </w:tr>
      <w:tr w:rsidR="00814C52" w:rsidRPr="00351321" w14:paraId="0A293637" w14:textId="77777777" w:rsidTr="008A3DAA">
        <w:trPr>
          <w:trHeight w:val="20"/>
        </w:trPr>
        <w:tc>
          <w:tcPr>
            <w:tcW w:w="3159" w:type="dxa"/>
            <w:shd w:val="clear" w:color="auto" w:fill="auto"/>
          </w:tcPr>
          <w:p w14:paraId="5DAF96F4" w14:textId="77777777" w:rsidR="00814C52" w:rsidRPr="00351321" w:rsidRDefault="00814C52" w:rsidP="00814C52">
            <w:pPr>
              <w:overflowPunct/>
              <w:autoSpaceDE/>
              <w:autoSpaceDN/>
              <w:adjustRightInd/>
              <w:ind w:left="180" w:right="-72" w:hanging="180"/>
              <w:textAlignment w:val="auto"/>
              <w:rPr>
                <w:rFonts w:ascii="Arial" w:hAnsi="Arial" w:cs="Arial"/>
                <w:sz w:val="14"/>
                <w:szCs w:val="14"/>
              </w:rPr>
            </w:pPr>
          </w:p>
        </w:tc>
        <w:tc>
          <w:tcPr>
            <w:tcW w:w="936" w:type="dxa"/>
            <w:tcBorders>
              <w:top w:val="single" w:sz="4" w:space="0" w:color="auto"/>
              <w:left w:val="nil"/>
              <w:right w:val="nil"/>
            </w:tcBorders>
            <w:shd w:val="clear" w:color="auto" w:fill="auto"/>
            <w:vAlign w:val="bottom"/>
          </w:tcPr>
          <w:p w14:paraId="343EFCA3" w14:textId="77777777" w:rsidR="00814C52" w:rsidRPr="00351321" w:rsidRDefault="00814C52" w:rsidP="008A3DAA">
            <w:pPr>
              <w:tabs>
                <w:tab w:val="decimal" w:pos="746"/>
              </w:tabs>
              <w:overflowPunct/>
              <w:autoSpaceDE/>
              <w:autoSpaceDN/>
              <w:adjustRightInd/>
              <w:ind w:right="-107"/>
              <w:jc w:val="center"/>
              <w:textAlignment w:val="auto"/>
              <w:rPr>
                <w:rFonts w:ascii="Arial" w:hAnsi="Arial" w:cs="Arial"/>
                <w:color w:val="000000"/>
                <w:spacing w:val="-4"/>
                <w:sz w:val="14"/>
                <w:szCs w:val="14"/>
                <w:lang w:val="en-GB" w:bidi="ar-SA"/>
              </w:rPr>
            </w:pPr>
          </w:p>
        </w:tc>
        <w:tc>
          <w:tcPr>
            <w:tcW w:w="1109" w:type="dxa"/>
            <w:tcBorders>
              <w:top w:val="single" w:sz="4" w:space="0" w:color="auto"/>
              <w:left w:val="nil"/>
              <w:right w:val="nil"/>
            </w:tcBorders>
            <w:shd w:val="clear" w:color="auto" w:fill="auto"/>
            <w:vAlign w:val="bottom"/>
          </w:tcPr>
          <w:p w14:paraId="6F6EC590" w14:textId="77777777" w:rsidR="00814C52" w:rsidRPr="00351321" w:rsidRDefault="00814C52"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p>
        </w:tc>
        <w:tc>
          <w:tcPr>
            <w:tcW w:w="1085" w:type="dxa"/>
            <w:tcBorders>
              <w:top w:val="single" w:sz="4" w:space="0" w:color="auto"/>
              <w:left w:val="nil"/>
              <w:right w:val="nil"/>
            </w:tcBorders>
            <w:shd w:val="clear" w:color="auto" w:fill="auto"/>
            <w:vAlign w:val="bottom"/>
          </w:tcPr>
          <w:p w14:paraId="079E290A" w14:textId="77777777" w:rsidR="00814C52" w:rsidRPr="00351321" w:rsidRDefault="00814C52"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p>
        </w:tc>
        <w:tc>
          <w:tcPr>
            <w:tcW w:w="985" w:type="dxa"/>
            <w:tcBorders>
              <w:top w:val="single" w:sz="4" w:space="0" w:color="auto"/>
              <w:left w:val="nil"/>
              <w:right w:val="nil"/>
            </w:tcBorders>
            <w:shd w:val="clear" w:color="auto" w:fill="auto"/>
            <w:vAlign w:val="bottom"/>
          </w:tcPr>
          <w:p w14:paraId="599924B2" w14:textId="77777777" w:rsidR="00814C52" w:rsidRPr="00351321" w:rsidRDefault="00814C52"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p>
        </w:tc>
        <w:tc>
          <w:tcPr>
            <w:tcW w:w="1152" w:type="dxa"/>
            <w:tcBorders>
              <w:top w:val="single" w:sz="4" w:space="0" w:color="auto"/>
              <w:left w:val="nil"/>
              <w:right w:val="nil"/>
            </w:tcBorders>
            <w:shd w:val="clear" w:color="auto" w:fill="auto"/>
            <w:vAlign w:val="bottom"/>
          </w:tcPr>
          <w:p w14:paraId="6321A61D" w14:textId="77777777" w:rsidR="00814C52" w:rsidRPr="00351321" w:rsidRDefault="00814C52"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p>
        </w:tc>
        <w:tc>
          <w:tcPr>
            <w:tcW w:w="1155" w:type="dxa"/>
            <w:tcBorders>
              <w:top w:val="single" w:sz="4" w:space="0" w:color="auto"/>
              <w:left w:val="nil"/>
              <w:right w:val="nil"/>
            </w:tcBorders>
            <w:shd w:val="clear" w:color="auto" w:fill="auto"/>
            <w:vAlign w:val="bottom"/>
          </w:tcPr>
          <w:p w14:paraId="1CEEA47E" w14:textId="77777777" w:rsidR="00814C52" w:rsidRPr="00351321" w:rsidRDefault="00814C52" w:rsidP="008A3DAA">
            <w:pPr>
              <w:tabs>
                <w:tab w:val="decimal" w:pos="935"/>
              </w:tabs>
              <w:overflowPunct/>
              <w:autoSpaceDE/>
              <w:autoSpaceDN/>
              <w:adjustRightInd/>
              <w:ind w:right="-108"/>
              <w:jc w:val="right"/>
              <w:textAlignment w:val="auto"/>
              <w:rPr>
                <w:rFonts w:ascii="Arial" w:hAnsi="Arial" w:cs="Arial"/>
                <w:color w:val="000000"/>
                <w:spacing w:val="-4"/>
                <w:sz w:val="14"/>
                <w:szCs w:val="14"/>
                <w:lang w:val="en-GB" w:bidi="ar-SA"/>
              </w:rPr>
            </w:pPr>
          </w:p>
        </w:tc>
      </w:tr>
      <w:tr w:rsidR="00DB65A5" w:rsidRPr="00351321" w14:paraId="1AC300B4" w14:textId="77777777" w:rsidTr="008A3DAA">
        <w:trPr>
          <w:trHeight w:val="20"/>
        </w:trPr>
        <w:tc>
          <w:tcPr>
            <w:tcW w:w="3159" w:type="dxa"/>
            <w:shd w:val="clear" w:color="auto" w:fill="auto"/>
            <w:hideMark/>
          </w:tcPr>
          <w:p w14:paraId="6A11978C" w14:textId="77777777" w:rsidR="00DB65A5" w:rsidRPr="00351321" w:rsidRDefault="00DB65A5" w:rsidP="00DB65A5">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rPr>
              <w:t>Total non-derivatives</w:t>
            </w:r>
          </w:p>
        </w:tc>
        <w:tc>
          <w:tcPr>
            <w:tcW w:w="936" w:type="dxa"/>
            <w:tcBorders>
              <w:left w:val="nil"/>
              <w:bottom w:val="single" w:sz="4" w:space="0" w:color="auto"/>
              <w:right w:val="nil"/>
            </w:tcBorders>
            <w:shd w:val="clear" w:color="auto" w:fill="auto"/>
          </w:tcPr>
          <w:p w14:paraId="3FEFBF35" w14:textId="38EF8600" w:rsidR="00DB65A5" w:rsidRPr="008A3DAA" w:rsidRDefault="00DB65A5" w:rsidP="008A3DAA">
            <w:pPr>
              <w:tabs>
                <w:tab w:val="decimal" w:pos="746"/>
              </w:tabs>
              <w:overflowPunct/>
              <w:autoSpaceDE/>
              <w:autoSpaceDN/>
              <w:adjustRightInd/>
              <w:ind w:right="-107"/>
              <w:jc w:val="both"/>
              <w:textAlignment w:val="auto"/>
              <w:rPr>
                <w:rFonts w:ascii="Arial Bold" w:hAnsi="Arial Bold" w:cs="Arial"/>
                <w:b/>
                <w:bCs/>
                <w:color w:val="000000"/>
                <w:spacing w:val="-12"/>
                <w:sz w:val="14"/>
                <w:szCs w:val="14"/>
                <w:lang w:val="en-GB" w:bidi="ar-SA"/>
              </w:rPr>
            </w:pPr>
            <w:r w:rsidRPr="008A3DAA">
              <w:rPr>
                <w:rFonts w:ascii="Arial Bold" w:hAnsi="Arial Bold" w:cs="Arial"/>
                <w:b/>
                <w:bCs/>
                <w:spacing w:val="-12"/>
                <w:sz w:val="14"/>
                <w:szCs w:val="14"/>
              </w:rPr>
              <w:t>1,179,296,707</w:t>
            </w:r>
          </w:p>
        </w:tc>
        <w:tc>
          <w:tcPr>
            <w:tcW w:w="1109" w:type="dxa"/>
            <w:tcBorders>
              <w:left w:val="nil"/>
              <w:bottom w:val="single" w:sz="4" w:space="0" w:color="auto"/>
              <w:right w:val="nil"/>
            </w:tcBorders>
            <w:shd w:val="clear" w:color="auto" w:fill="auto"/>
          </w:tcPr>
          <w:p w14:paraId="6B873CED" w14:textId="59ECA1B5" w:rsidR="00DB65A5" w:rsidRPr="00351321" w:rsidRDefault="00DB65A5" w:rsidP="008A3DAA">
            <w:pPr>
              <w:tabs>
                <w:tab w:val="decimal" w:pos="889"/>
              </w:tabs>
              <w:overflowPunct/>
              <w:autoSpaceDE/>
              <w:autoSpaceDN/>
              <w:adjustRightInd/>
              <w:ind w:right="-74"/>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5,933,537,927</w:t>
            </w:r>
          </w:p>
        </w:tc>
        <w:tc>
          <w:tcPr>
            <w:tcW w:w="1085" w:type="dxa"/>
            <w:tcBorders>
              <w:left w:val="nil"/>
              <w:bottom w:val="single" w:sz="4" w:space="0" w:color="auto"/>
              <w:right w:val="nil"/>
            </w:tcBorders>
            <w:shd w:val="clear" w:color="auto" w:fill="auto"/>
          </w:tcPr>
          <w:p w14:paraId="3E3946C9" w14:textId="58798686" w:rsidR="00DB65A5" w:rsidRPr="00351321" w:rsidRDefault="00DB65A5" w:rsidP="008A3DAA">
            <w:pPr>
              <w:tabs>
                <w:tab w:val="decimal" w:pos="878"/>
              </w:tabs>
              <w:overflowPunct/>
              <w:autoSpaceDE/>
              <w:autoSpaceDN/>
              <w:adjustRightInd/>
              <w:ind w:right="-107"/>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2,033,782,716</w:t>
            </w:r>
          </w:p>
        </w:tc>
        <w:tc>
          <w:tcPr>
            <w:tcW w:w="985" w:type="dxa"/>
            <w:tcBorders>
              <w:left w:val="nil"/>
              <w:bottom w:val="single" w:sz="4" w:space="0" w:color="auto"/>
              <w:right w:val="nil"/>
            </w:tcBorders>
            <w:shd w:val="clear" w:color="auto" w:fill="auto"/>
          </w:tcPr>
          <w:p w14:paraId="365D5C12" w14:textId="01AF7868" w:rsidR="00DB65A5" w:rsidRPr="00351321" w:rsidRDefault="00DB65A5" w:rsidP="008A3DAA">
            <w:pPr>
              <w:tabs>
                <w:tab w:val="decimal" w:pos="783"/>
              </w:tabs>
              <w:overflowPunct/>
              <w:autoSpaceDE/>
              <w:autoSpaceDN/>
              <w:adjustRightInd/>
              <w:ind w:right="-107"/>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499,031,088</w:t>
            </w:r>
          </w:p>
        </w:tc>
        <w:tc>
          <w:tcPr>
            <w:tcW w:w="1152" w:type="dxa"/>
            <w:tcBorders>
              <w:left w:val="nil"/>
              <w:bottom w:val="single" w:sz="4" w:space="0" w:color="auto"/>
              <w:right w:val="nil"/>
            </w:tcBorders>
            <w:shd w:val="clear" w:color="auto" w:fill="auto"/>
          </w:tcPr>
          <w:p w14:paraId="36A1EA38" w14:textId="0F4B1EBD" w:rsidR="00DB65A5" w:rsidRPr="00351321" w:rsidRDefault="00DB65A5" w:rsidP="008A3DAA">
            <w:pPr>
              <w:tabs>
                <w:tab w:val="decimal" w:pos="969"/>
              </w:tabs>
              <w:overflowPunct/>
              <w:autoSpaceDE/>
              <w:autoSpaceDN/>
              <w:adjustRightInd/>
              <w:ind w:left="-75" w:right="-70"/>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9,645,648,438</w:t>
            </w:r>
          </w:p>
        </w:tc>
        <w:tc>
          <w:tcPr>
            <w:tcW w:w="1155" w:type="dxa"/>
            <w:tcBorders>
              <w:left w:val="nil"/>
              <w:bottom w:val="single" w:sz="4" w:space="0" w:color="auto"/>
              <w:right w:val="nil"/>
            </w:tcBorders>
            <w:shd w:val="clear" w:color="auto" w:fill="auto"/>
          </w:tcPr>
          <w:p w14:paraId="7CA32B59" w14:textId="693FE969" w:rsidR="00DB65A5" w:rsidRPr="00351321" w:rsidRDefault="00DB65A5" w:rsidP="008A3DAA">
            <w:pPr>
              <w:tabs>
                <w:tab w:val="decimal" w:pos="935"/>
              </w:tabs>
              <w:overflowPunct/>
              <w:autoSpaceDE/>
              <w:autoSpaceDN/>
              <w:adjustRightInd/>
              <w:jc w:val="both"/>
              <w:textAlignment w:val="auto"/>
              <w:rPr>
                <w:rFonts w:ascii="Arial" w:hAnsi="Arial" w:cs="Arial"/>
                <w:b/>
                <w:bCs/>
                <w:color w:val="000000"/>
                <w:spacing w:val="-4"/>
                <w:sz w:val="14"/>
                <w:szCs w:val="14"/>
                <w:lang w:val="en-GB" w:bidi="ar-SA"/>
              </w:rPr>
            </w:pPr>
            <w:r w:rsidRPr="00351321">
              <w:rPr>
                <w:rFonts w:ascii="Arial" w:hAnsi="Arial" w:cs="Arial"/>
                <w:b/>
                <w:bCs/>
                <w:sz w:val="14"/>
                <w:szCs w:val="14"/>
              </w:rPr>
              <w:t>9,163,189,277</w:t>
            </w:r>
          </w:p>
        </w:tc>
      </w:tr>
      <w:tr w:rsidR="00814C52" w:rsidRPr="00351321" w14:paraId="63858776" w14:textId="77777777" w:rsidTr="008A3DAA">
        <w:trPr>
          <w:trHeight w:val="20"/>
        </w:trPr>
        <w:tc>
          <w:tcPr>
            <w:tcW w:w="3159" w:type="dxa"/>
            <w:shd w:val="clear" w:color="auto" w:fill="auto"/>
          </w:tcPr>
          <w:p w14:paraId="45FEA72C" w14:textId="77777777" w:rsidR="00814C52" w:rsidRPr="00351321" w:rsidRDefault="00814C52" w:rsidP="00814C52">
            <w:pPr>
              <w:overflowPunct/>
              <w:autoSpaceDE/>
              <w:autoSpaceDN/>
              <w:adjustRightInd/>
              <w:ind w:left="180" w:right="-72" w:hanging="180"/>
              <w:textAlignment w:val="auto"/>
              <w:rPr>
                <w:rFonts w:ascii="Arial" w:hAnsi="Arial" w:cs="Arial"/>
                <w:color w:val="000000"/>
                <w:spacing w:val="-4"/>
                <w:sz w:val="14"/>
                <w:szCs w:val="14"/>
                <w:lang w:val="en-GB" w:bidi="ar-SA"/>
              </w:rPr>
            </w:pPr>
          </w:p>
        </w:tc>
        <w:tc>
          <w:tcPr>
            <w:tcW w:w="936" w:type="dxa"/>
            <w:tcBorders>
              <w:top w:val="single" w:sz="4" w:space="0" w:color="auto"/>
              <w:left w:val="nil"/>
              <w:right w:val="nil"/>
            </w:tcBorders>
            <w:shd w:val="clear" w:color="auto" w:fill="auto"/>
            <w:vAlign w:val="bottom"/>
          </w:tcPr>
          <w:p w14:paraId="55601C26" w14:textId="77777777" w:rsidR="00814C52" w:rsidRPr="00351321" w:rsidRDefault="00814C52" w:rsidP="008A3DAA">
            <w:pPr>
              <w:tabs>
                <w:tab w:val="decimal" w:pos="746"/>
              </w:tabs>
              <w:overflowPunct/>
              <w:autoSpaceDE/>
              <w:autoSpaceDN/>
              <w:adjustRightInd/>
              <w:ind w:right="-107"/>
              <w:jc w:val="center"/>
              <w:textAlignment w:val="auto"/>
              <w:rPr>
                <w:rFonts w:ascii="Arial" w:hAnsi="Arial" w:cs="Arial"/>
                <w:color w:val="000000"/>
                <w:spacing w:val="-4"/>
                <w:sz w:val="14"/>
                <w:szCs w:val="14"/>
                <w:lang w:val="en-GB" w:bidi="ar-SA"/>
              </w:rPr>
            </w:pPr>
          </w:p>
        </w:tc>
        <w:tc>
          <w:tcPr>
            <w:tcW w:w="1109" w:type="dxa"/>
            <w:tcBorders>
              <w:top w:val="single" w:sz="4" w:space="0" w:color="auto"/>
              <w:left w:val="nil"/>
              <w:right w:val="nil"/>
            </w:tcBorders>
            <w:shd w:val="clear" w:color="auto" w:fill="auto"/>
            <w:vAlign w:val="bottom"/>
          </w:tcPr>
          <w:p w14:paraId="6324BD7C" w14:textId="77777777" w:rsidR="00814C52" w:rsidRPr="00351321" w:rsidRDefault="00814C52"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p>
        </w:tc>
        <w:tc>
          <w:tcPr>
            <w:tcW w:w="1085" w:type="dxa"/>
            <w:tcBorders>
              <w:top w:val="single" w:sz="4" w:space="0" w:color="auto"/>
              <w:left w:val="nil"/>
              <w:right w:val="nil"/>
            </w:tcBorders>
            <w:shd w:val="clear" w:color="auto" w:fill="auto"/>
            <w:vAlign w:val="bottom"/>
          </w:tcPr>
          <w:p w14:paraId="13863C87" w14:textId="77777777" w:rsidR="00814C52" w:rsidRPr="00351321" w:rsidRDefault="00814C52"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p>
        </w:tc>
        <w:tc>
          <w:tcPr>
            <w:tcW w:w="985" w:type="dxa"/>
            <w:tcBorders>
              <w:top w:val="single" w:sz="4" w:space="0" w:color="auto"/>
              <w:left w:val="nil"/>
              <w:right w:val="nil"/>
            </w:tcBorders>
            <w:shd w:val="clear" w:color="auto" w:fill="auto"/>
            <w:vAlign w:val="bottom"/>
          </w:tcPr>
          <w:p w14:paraId="1FCCD1E6" w14:textId="77777777" w:rsidR="00814C52" w:rsidRPr="00351321" w:rsidRDefault="00814C52"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p>
        </w:tc>
        <w:tc>
          <w:tcPr>
            <w:tcW w:w="1152" w:type="dxa"/>
            <w:tcBorders>
              <w:top w:val="single" w:sz="4" w:space="0" w:color="auto"/>
              <w:left w:val="nil"/>
              <w:right w:val="nil"/>
            </w:tcBorders>
            <w:shd w:val="clear" w:color="auto" w:fill="auto"/>
            <w:vAlign w:val="bottom"/>
          </w:tcPr>
          <w:p w14:paraId="0F9D29A4" w14:textId="77777777" w:rsidR="00814C52" w:rsidRPr="00351321" w:rsidRDefault="00814C52"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p>
        </w:tc>
        <w:tc>
          <w:tcPr>
            <w:tcW w:w="1155" w:type="dxa"/>
            <w:tcBorders>
              <w:top w:val="single" w:sz="4" w:space="0" w:color="auto"/>
              <w:left w:val="nil"/>
              <w:right w:val="nil"/>
            </w:tcBorders>
            <w:shd w:val="clear" w:color="auto" w:fill="auto"/>
            <w:vAlign w:val="bottom"/>
          </w:tcPr>
          <w:p w14:paraId="1B533E30" w14:textId="77777777" w:rsidR="00814C52" w:rsidRPr="00351321" w:rsidRDefault="00814C52" w:rsidP="008A3DAA">
            <w:pPr>
              <w:tabs>
                <w:tab w:val="decimal" w:pos="935"/>
              </w:tabs>
              <w:overflowPunct/>
              <w:autoSpaceDE/>
              <w:autoSpaceDN/>
              <w:adjustRightInd/>
              <w:ind w:right="-108"/>
              <w:jc w:val="right"/>
              <w:textAlignment w:val="auto"/>
              <w:rPr>
                <w:rFonts w:ascii="Arial" w:hAnsi="Arial" w:cs="Arial"/>
                <w:color w:val="000000"/>
                <w:spacing w:val="-4"/>
                <w:sz w:val="14"/>
                <w:szCs w:val="14"/>
                <w:lang w:val="en-GB" w:bidi="ar-SA"/>
              </w:rPr>
            </w:pPr>
          </w:p>
        </w:tc>
      </w:tr>
      <w:tr w:rsidR="00D60B79" w:rsidRPr="00351321" w14:paraId="09CB3EEF" w14:textId="77777777" w:rsidTr="008A3DAA">
        <w:trPr>
          <w:trHeight w:val="20"/>
        </w:trPr>
        <w:tc>
          <w:tcPr>
            <w:tcW w:w="3159" w:type="dxa"/>
            <w:shd w:val="clear" w:color="auto" w:fill="auto"/>
          </w:tcPr>
          <w:p w14:paraId="3FDE2C7D" w14:textId="77777777" w:rsidR="00D60B79" w:rsidRPr="00351321" w:rsidRDefault="00D60B79" w:rsidP="00D60B79">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Obligations from financial guarantees</w:t>
            </w:r>
          </w:p>
          <w:p w14:paraId="71B05822" w14:textId="2D37A53F" w:rsidR="00D60B79" w:rsidRPr="00351321" w:rsidRDefault="00D60B79" w:rsidP="00D60B79">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 xml:space="preserve">   (Unit: Baht)</w:t>
            </w:r>
          </w:p>
        </w:tc>
        <w:tc>
          <w:tcPr>
            <w:tcW w:w="936" w:type="dxa"/>
            <w:tcBorders>
              <w:left w:val="nil"/>
              <w:bottom w:val="single" w:sz="4" w:space="0" w:color="auto"/>
              <w:right w:val="nil"/>
            </w:tcBorders>
            <w:shd w:val="clear" w:color="auto" w:fill="auto"/>
            <w:vAlign w:val="bottom"/>
          </w:tcPr>
          <w:p w14:paraId="2C09F475" w14:textId="77777777" w:rsidR="00D60B79" w:rsidRPr="00351321" w:rsidRDefault="00D60B79" w:rsidP="008A3DAA">
            <w:pPr>
              <w:tabs>
                <w:tab w:val="decimal" w:pos="746"/>
                <w:tab w:val="decimal" w:pos="783"/>
              </w:tabs>
              <w:overflowPunct/>
              <w:autoSpaceDE/>
              <w:autoSpaceDN/>
              <w:adjustRightInd/>
              <w:ind w:right="-107"/>
              <w:textAlignment w:val="auto"/>
              <w:rPr>
                <w:rFonts w:ascii="Arial" w:hAnsi="Arial" w:cs="Arial"/>
                <w:color w:val="000000"/>
                <w:spacing w:val="-4"/>
                <w:sz w:val="14"/>
                <w:szCs w:val="14"/>
                <w:lang w:val="en-GB" w:bidi="ar-SA"/>
              </w:rPr>
            </w:pPr>
          </w:p>
          <w:p w14:paraId="153214FA" w14:textId="14F3F569" w:rsidR="00D60B79" w:rsidRPr="00351321" w:rsidRDefault="00D60B79"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left w:val="nil"/>
              <w:bottom w:val="single" w:sz="4" w:space="0" w:color="auto"/>
              <w:right w:val="nil"/>
            </w:tcBorders>
            <w:shd w:val="clear" w:color="auto" w:fill="auto"/>
            <w:vAlign w:val="bottom"/>
          </w:tcPr>
          <w:p w14:paraId="3D5B81C7" w14:textId="4B07B1A9" w:rsidR="00D60B79" w:rsidRPr="00351321" w:rsidRDefault="00D60B79"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2,295,071,288</w:t>
            </w:r>
          </w:p>
        </w:tc>
        <w:tc>
          <w:tcPr>
            <w:tcW w:w="1085" w:type="dxa"/>
            <w:tcBorders>
              <w:left w:val="nil"/>
              <w:bottom w:val="single" w:sz="4" w:space="0" w:color="auto"/>
              <w:right w:val="nil"/>
            </w:tcBorders>
            <w:shd w:val="clear" w:color="auto" w:fill="auto"/>
            <w:vAlign w:val="bottom"/>
          </w:tcPr>
          <w:p w14:paraId="7A8E89A7" w14:textId="01377179" w:rsidR="00D60B79" w:rsidRPr="00351321" w:rsidRDefault="00D60B79"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4,060,000</w:t>
            </w:r>
          </w:p>
        </w:tc>
        <w:tc>
          <w:tcPr>
            <w:tcW w:w="985" w:type="dxa"/>
            <w:tcBorders>
              <w:left w:val="nil"/>
              <w:bottom w:val="single" w:sz="4" w:space="0" w:color="auto"/>
              <w:right w:val="nil"/>
            </w:tcBorders>
            <w:shd w:val="clear" w:color="auto" w:fill="auto"/>
            <w:vAlign w:val="bottom"/>
          </w:tcPr>
          <w:p w14:paraId="1E9FED94" w14:textId="77777777" w:rsidR="00D60B79" w:rsidRPr="00351321" w:rsidRDefault="00D60B79"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p>
          <w:p w14:paraId="4943CE1E" w14:textId="786A08ED" w:rsidR="00D60B79" w:rsidRPr="00351321" w:rsidRDefault="00D60B79"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52" w:type="dxa"/>
            <w:tcBorders>
              <w:left w:val="nil"/>
              <w:bottom w:val="single" w:sz="4" w:space="0" w:color="auto"/>
              <w:right w:val="nil"/>
            </w:tcBorders>
            <w:shd w:val="clear" w:color="auto" w:fill="auto"/>
            <w:vAlign w:val="bottom"/>
          </w:tcPr>
          <w:p w14:paraId="494737E1" w14:textId="4154E283" w:rsidR="00D60B79" w:rsidRPr="00351321" w:rsidRDefault="00D60B79"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2,299,131,288</w:t>
            </w:r>
          </w:p>
        </w:tc>
        <w:tc>
          <w:tcPr>
            <w:tcW w:w="1155" w:type="dxa"/>
            <w:tcBorders>
              <w:left w:val="nil"/>
              <w:bottom w:val="single" w:sz="4" w:space="0" w:color="auto"/>
              <w:right w:val="nil"/>
            </w:tcBorders>
            <w:shd w:val="clear" w:color="auto" w:fill="auto"/>
            <w:vAlign w:val="bottom"/>
          </w:tcPr>
          <w:p w14:paraId="4C378A8E" w14:textId="32AAED96" w:rsidR="00D60B79" w:rsidRPr="00351321" w:rsidRDefault="00D60B79" w:rsidP="008A3DAA">
            <w:pPr>
              <w:tabs>
                <w:tab w:val="decimal" w:pos="935"/>
              </w:tabs>
              <w:overflowPunct/>
              <w:autoSpaceDE/>
              <w:autoSpaceDN/>
              <w:adjustRightInd/>
              <w:ind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r>
      <w:tr w:rsidR="00D60B79" w:rsidRPr="00351321" w14:paraId="1FD6465E" w14:textId="77777777" w:rsidTr="008A3DAA">
        <w:trPr>
          <w:trHeight w:val="20"/>
        </w:trPr>
        <w:tc>
          <w:tcPr>
            <w:tcW w:w="3159" w:type="dxa"/>
            <w:shd w:val="clear" w:color="auto" w:fill="auto"/>
            <w:vAlign w:val="bottom"/>
            <w:hideMark/>
          </w:tcPr>
          <w:p w14:paraId="5A5B7E84" w14:textId="1C2814C6" w:rsidR="00D60B79" w:rsidRPr="008A3DAA" w:rsidRDefault="00C94D14" w:rsidP="00D60B79">
            <w:pPr>
              <w:overflowPunct/>
              <w:autoSpaceDE/>
              <w:autoSpaceDN/>
              <w:adjustRightInd/>
              <w:ind w:left="180" w:right="-72" w:hanging="180"/>
              <w:textAlignment w:val="auto"/>
              <w:rPr>
                <w:rFonts w:ascii="Arial Bold" w:hAnsi="Arial Bold" w:cs="Arial"/>
                <w:b/>
                <w:bCs/>
                <w:color w:val="000000"/>
                <w:spacing w:val="-6"/>
                <w:sz w:val="14"/>
                <w:szCs w:val="14"/>
                <w:lang w:val="en-GB"/>
              </w:rPr>
            </w:pPr>
            <w:r w:rsidRPr="008A3DAA">
              <w:rPr>
                <w:rFonts w:ascii="Arial Bold" w:hAnsi="Arial Bold" w:cs="Arial"/>
                <w:b/>
                <w:bCs/>
                <w:color w:val="000000"/>
                <w:spacing w:val="-6"/>
                <w:sz w:val="14"/>
                <w:szCs w:val="14"/>
                <w:lang w:val="en-GB"/>
              </w:rPr>
              <w:t>Obligations from letter of credit of joint ventures</w:t>
            </w:r>
          </w:p>
          <w:p w14:paraId="14AA9369" w14:textId="44987D26" w:rsidR="00D60B79" w:rsidRPr="00351321" w:rsidRDefault="00D60B79" w:rsidP="00D60B79">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rPr>
              <w:t xml:space="preserve">   (Unit: US Dollar)</w:t>
            </w:r>
          </w:p>
        </w:tc>
        <w:tc>
          <w:tcPr>
            <w:tcW w:w="936" w:type="dxa"/>
            <w:tcBorders>
              <w:top w:val="single" w:sz="4" w:space="0" w:color="auto"/>
              <w:bottom w:val="single" w:sz="4" w:space="0" w:color="auto"/>
            </w:tcBorders>
            <w:shd w:val="clear" w:color="auto" w:fill="auto"/>
            <w:vAlign w:val="bottom"/>
          </w:tcPr>
          <w:p w14:paraId="4E8E9620" w14:textId="77777777" w:rsidR="00D60B79" w:rsidRPr="00351321" w:rsidRDefault="00D60B79" w:rsidP="008A3DAA">
            <w:pPr>
              <w:tabs>
                <w:tab w:val="decimal" w:pos="746"/>
                <w:tab w:val="decimal" w:pos="783"/>
              </w:tabs>
              <w:overflowPunct/>
              <w:autoSpaceDE/>
              <w:autoSpaceDN/>
              <w:adjustRightInd/>
              <w:ind w:right="-107"/>
              <w:textAlignment w:val="auto"/>
              <w:rPr>
                <w:rFonts w:ascii="Arial" w:hAnsi="Arial" w:cs="Arial"/>
                <w:color w:val="000000"/>
                <w:spacing w:val="-4"/>
                <w:sz w:val="14"/>
                <w:szCs w:val="14"/>
                <w:lang w:val="en-GB" w:bidi="ar-SA"/>
              </w:rPr>
            </w:pPr>
          </w:p>
          <w:p w14:paraId="6EE5D8F1" w14:textId="4F222AA8" w:rsidR="00D60B79" w:rsidRPr="00351321" w:rsidRDefault="00D60B79" w:rsidP="008A3DAA">
            <w:pPr>
              <w:tabs>
                <w:tab w:val="decimal" w:pos="746"/>
              </w:tabs>
              <w:overflowPunct/>
              <w:autoSpaceDE/>
              <w:autoSpaceDN/>
              <w:adjustRightInd/>
              <w:ind w:right="-107"/>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09" w:type="dxa"/>
            <w:tcBorders>
              <w:top w:val="single" w:sz="4" w:space="0" w:color="auto"/>
              <w:bottom w:val="single" w:sz="4" w:space="0" w:color="auto"/>
            </w:tcBorders>
            <w:shd w:val="clear" w:color="auto" w:fill="auto"/>
            <w:vAlign w:val="bottom"/>
            <w:hideMark/>
          </w:tcPr>
          <w:p w14:paraId="02C07F6E" w14:textId="27D2E0D5" w:rsidR="00D60B79" w:rsidRPr="00351321" w:rsidRDefault="00D60B79" w:rsidP="008A3DAA">
            <w:pPr>
              <w:tabs>
                <w:tab w:val="decimal" w:pos="889"/>
              </w:tabs>
              <w:overflowPunct/>
              <w:autoSpaceDE/>
              <w:autoSpaceDN/>
              <w:adjustRightInd/>
              <w:ind w:right="-7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2,000,000</w:t>
            </w:r>
          </w:p>
        </w:tc>
        <w:tc>
          <w:tcPr>
            <w:tcW w:w="1085" w:type="dxa"/>
            <w:tcBorders>
              <w:top w:val="single" w:sz="4" w:space="0" w:color="auto"/>
              <w:bottom w:val="single" w:sz="4" w:space="0" w:color="auto"/>
            </w:tcBorders>
            <w:shd w:val="clear" w:color="auto" w:fill="auto"/>
          </w:tcPr>
          <w:p w14:paraId="079B5B37" w14:textId="77777777" w:rsidR="00D60B79" w:rsidRPr="00351321" w:rsidRDefault="00D60B79"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p>
          <w:p w14:paraId="2DE54567" w14:textId="6E070B05" w:rsidR="00D60B79" w:rsidRPr="00351321" w:rsidRDefault="00D60B79" w:rsidP="008A3DAA">
            <w:pPr>
              <w:tabs>
                <w:tab w:val="decimal" w:pos="878"/>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985" w:type="dxa"/>
            <w:tcBorders>
              <w:top w:val="single" w:sz="4" w:space="0" w:color="auto"/>
              <w:bottom w:val="single" w:sz="4" w:space="0" w:color="auto"/>
            </w:tcBorders>
            <w:shd w:val="clear" w:color="auto" w:fill="auto"/>
            <w:vAlign w:val="bottom"/>
          </w:tcPr>
          <w:p w14:paraId="0B1BE716" w14:textId="77777777" w:rsidR="00D60B79" w:rsidRPr="00351321" w:rsidRDefault="00D60B79"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p>
          <w:p w14:paraId="4FA43ADD" w14:textId="487CFCFA" w:rsidR="00D60B79" w:rsidRPr="00351321" w:rsidRDefault="00D60B79" w:rsidP="008A3DAA">
            <w:pPr>
              <w:tabs>
                <w:tab w:val="decimal" w:pos="783"/>
              </w:tabs>
              <w:overflowPunct/>
              <w:autoSpaceDE/>
              <w:autoSpaceDN/>
              <w:adjustRightInd/>
              <w:ind w:right="-10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1152" w:type="dxa"/>
            <w:tcBorders>
              <w:top w:val="single" w:sz="4" w:space="0" w:color="auto"/>
              <w:bottom w:val="single" w:sz="4" w:space="0" w:color="auto"/>
            </w:tcBorders>
            <w:shd w:val="clear" w:color="auto" w:fill="auto"/>
            <w:vAlign w:val="bottom"/>
          </w:tcPr>
          <w:p w14:paraId="6A7314D6" w14:textId="60B06EF2" w:rsidR="00D60B79" w:rsidRPr="00351321" w:rsidRDefault="00D60B79" w:rsidP="008A3DAA">
            <w:pPr>
              <w:tabs>
                <w:tab w:val="decimal" w:pos="969"/>
              </w:tabs>
              <w:overflowPunct/>
              <w:autoSpaceDE/>
              <w:autoSpaceDN/>
              <w:adjustRightInd/>
              <w:ind w:left="-75" w:right="-7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2,000,000</w:t>
            </w:r>
          </w:p>
        </w:tc>
        <w:tc>
          <w:tcPr>
            <w:tcW w:w="1155" w:type="dxa"/>
            <w:tcBorders>
              <w:top w:val="single" w:sz="4" w:space="0" w:color="auto"/>
              <w:bottom w:val="single" w:sz="4" w:space="0" w:color="auto"/>
            </w:tcBorders>
            <w:shd w:val="clear" w:color="auto" w:fill="auto"/>
            <w:vAlign w:val="bottom"/>
          </w:tcPr>
          <w:p w14:paraId="5BF34CCD" w14:textId="0188A812" w:rsidR="00D60B79" w:rsidRPr="00351321" w:rsidRDefault="00D60B79" w:rsidP="008A3DAA">
            <w:pPr>
              <w:tabs>
                <w:tab w:val="decimal" w:pos="935"/>
              </w:tabs>
              <w:overflowPunct/>
              <w:autoSpaceDE/>
              <w:autoSpaceDN/>
              <w:adjustRightInd/>
              <w:ind w:right="-10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r>
    </w:tbl>
    <w:p w14:paraId="75EF59B3" w14:textId="77777777" w:rsidR="008A3DAA" w:rsidRPr="008A3DAA" w:rsidRDefault="008A3DAA" w:rsidP="00AC1E6A">
      <w:pPr>
        <w:ind w:left="1080"/>
        <w:jc w:val="thaiDistribute"/>
        <w:rPr>
          <w:rFonts w:ascii="Arial" w:hAnsi="Arial" w:cs="Arial"/>
          <w:color w:val="000000"/>
          <w:sz w:val="14"/>
          <w:szCs w:val="14"/>
        </w:rPr>
      </w:pPr>
    </w:p>
    <w:p w14:paraId="1A8F8AC4" w14:textId="25BEA139" w:rsidR="00AC1E6A" w:rsidRPr="008A3DAA" w:rsidRDefault="00FA4289" w:rsidP="00AC1E6A">
      <w:pPr>
        <w:ind w:left="1080" w:hanging="540"/>
        <w:jc w:val="thaiDistribute"/>
        <w:rPr>
          <w:rFonts w:ascii="Arial" w:hAnsi="Arial" w:cs="Arial"/>
          <w:b/>
          <w:bCs/>
          <w:color w:val="000000"/>
          <w:sz w:val="18"/>
          <w:szCs w:val="18"/>
        </w:rPr>
      </w:pPr>
      <w:r w:rsidRPr="008A3DAA">
        <w:rPr>
          <w:rFonts w:ascii="Arial" w:hAnsi="Arial" w:cs="Arial"/>
          <w:b/>
          <w:bCs/>
          <w:color w:val="000000"/>
          <w:sz w:val="18"/>
          <w:szCs w:val="18"/>
          <w:lang w:val="en-GB"/>
        </w:rPr>
        <w:t>6</w:t>
      </w:r>
      <w:r w:rsidR="00AC1E6A" w:rsidRPr="008A3DAA">
        <w:rPr>
          <w:rFonts w:ascii="Arial" w:hAnsi="Arial" w:cs="Arial"/>
          <w:b/>
          <w:bCs/>
          <w:color w:val="000000"/>
          <w:sz w:val="18"/>
          <w:szCs w:val="18"/>
        </w:rPr>
        <w:t>.</w:t>
      </w:r>
      <w:r w:rsidRPr="008A3DAA">
        <w:rPr>
          <w:rFonts w:ascii="Arial" w:hAnsi="Arial" w:cs="Arial"/>
          <w:b/>
          <w:bCs/>
          <w:color w:val="000000"/>
          <w:sz w:val="18"/>
          <w:szCs w:val="18"/>
          <w:lang w:val="en-GB"/>
        </w:rPr>
        <w:t>1</w:t>
      </w:r>
      <w:r w:rsidR="00AC1E6A" w:rsidRPr="008A3DAA">
        <w:rPr>
          <w:rFonts w:ascii="Arial" w:hAnsi="Arial" w:cs="Arial"/>
          <w:b/>
          <w:bCs/>
          <w:color w:val="000000"/>
          <w:sz w:val="18"/>
          <w:szCs w:val="18"/>
        </w:rPr>
        <w:t>.</w:t>
      </w:r>
      <w:r w:rsidRPr="008A3DAA">
        <w:rPr>
          <w:rFonts w:ascii="Arial" w:hAnsi="Arial" w:cs="Arial"/>
          <w:b/>
          <w:bCs/>
          <w:color w:val="000000"/>
          <w:sz w:val="18"/>
          <w:szCs w:val="18"/>
          <w:lang w:val="en-GB"/>
        </w:rPr>
        <w:t>2</w:t>
      </w:r>
      <w:r w:rsidR="00AC1E6A" w:rsidRPr="008A3DAA">
        <w:rPr>
          <w:rFonts w:ascii="Arial" w:hAnsi="Arial" w:cs="Arial"/>
          <w:b/>
          <w:bCs/>
          <w:color w:val="000000"/>
          <w:sz w:val="18"/>
          <w:szCs w:val="18"/>
        </w:rPr>
        <w:tab/>
        <w:t>Credit risk</w:t>
      </w:r>
    </w:p>
    <w:p w14:paraId="0FCB3535" w14:textId="77777777" w:rsidR="00AC1E6A" w:rsidRPr="008A3DAA" w:rsidRDefault="00AC1E6A" w:rsidP="00AC1E6A">
      <w:pPr>
        <w:ind w:left="1080"/>
        <w:jc w:val="thaiDistribute"/>
        <w:rPr>
          <w:rFonts w:ascii="Arial" w:hAnsi="Arial" w:cs="Arial"/>
          <w:color w:val="000000"/>
          <w:sz w:val="14"/>
          <w:szCs w:val="14"/>
        </w:rPr>
      </w:pPr>
    </w:p>
    <w:p w14:paraId="01C4E7FB" w14:textId="77777777" w:rsidR="00AC1E6A" w:rsidRPr="008A3DAA" w:rsidRDefault="00AC1E6A" w:rsidP="00AC1E6A">
      <w:pPr>
        <w:ind w:left="1080"/>
        <w:jc w:val="thaiDistribute"/>
        <w:rPr>
          <w:rFonts w:ascii="Arial" w:hAnsi="Arial" w:cs="Arial"/>
          <w:color w:val="000000"/>
          <w:spacing w:val="-8"/>
          <w:sz w:val="18"/>
          <w:szCs w:val="18"/>
        </w:rPr>
      </w:pPr>
      <w:r w:rsidRPr="008A3DAA">
        <w:rPr>
          <w:rFonts w:ascii="Arial" w:hAnsi="Arial" w:cs="Arial"/>
          <w:color w:val="000000"/>
          <w:spacing w:val="-8"/>
          <w:sz w:val="18"/>
          <w:szCs w:val="18"/>
        </w:rPr>
        <w:t>Credit risk is the risk that one party will fail to fulfill the obligations specified in the contract and caused the other party</w:t>
      </w:r>
      <w:r w:rsidRPr="008A3DAA">
        <w:rPr>
          <w:rFonts w:ascii="Arial" w:hAnsi="Arial" w:cs="Arial"/>
          <w:color w:val="000000"/>
          <w:sz w:val="18"/>
          <w:szCs w:val="18"/>
        </w:rPr>
        <w:t xml:space="preserve"> </w:t>
      </w:r>
      <w:r w:rsidRPr="008A3DAA">
        <w:rPr>
          <w:rFonts w:ascii="Arial" w:hAnsi="Arial" w:cs="Arial"/>
          <w:color w:val="000000"/>
          <w:spacing w:val="-8"/>
          <w:sz w:val="18"/>
          <w:szCs w:val="18"/>
        </w:rPr>
        <w:t>financial damage.</w:t>
      </w:r>
    </w:p>
    <w:p w14:paraId="7A0444B9" w14:textId="77777777" w:rsidR="00AC1E6A" w:rsidRPr="008A3DAA" w:rsidRDefault="00AC1E6A" w:rsidP="00AC1E6A">
      <w:pPr>
        <w:ind w:left="1080"/>
        <w:jc w:val="thaiDistribute"/>
        <w:rPr>
          <w:rFonts w:ascii="Arial" w:hAnsi="Arial" w:cs="Arial"/>
          <w:color w:val="000000"/>
          <w:sz w:val="14"/>
          <w:szCs w:val="14"/>
        </w:rPr>
      </w:pPr>
    </w:p>
    <w:p w14:paraId="10CD646C" w14:textId="77777777" w:rsidR="00AC1E6A" w:rsidRPr="008A3DAA" w:rsidRDefault="00AC1E6A" w:rsidP="00AC1E6A">
      <w:pPr>
        <w:ind w:left="1080"/>
        <w:jc w:val="thaiDistribute"/>
        <w:rPr>
          <w:rFonts w:ascii="Arial" w:hAnsi="Arial" w:cs="Arial"/>
          <w:color w:val="000000"/>
          <w:sz w:val="18"/>
          <w:szCs w:val="18"/>
        </w:rPr>
      </w:pPr>
      <w:r w:rsidRPr="008A3DAA">
        <w:rPr>
          <w:rFonts w:ascii="Arial" w:hAnsi="Arial" w:cs="Arial"/>
          <w:color w:val="000000"/>
          <w:spacing w:val="-6"/>
          <w:sz w:val="18"/>
          <w:szCs w:val="18"/>
        </w:rPr>
        <w:t>The Group's revenue mainly is medical service. To manage credit risk, the Group has set the threshold level</w:t>
      </w:r>
      <w:r w:rsidRPr="008A3DAA">
        <w:rPr>
          <w:rFonts w:ascii="Arial" w:hAnsi="Arial" w:cs="Arial"/>
          <w:color w:val="000000"/>
          <w:sz w:val="18"/>
          <w:szCs w:val="18"/>
        </w:rPr>
        <w:t xml:space="preserve"> of reliability of customers. In addition, trade receivables are mostly insurance companies who are </w:t>
      </w:r>
      <w:r w:rsidRPr="008A3DAA">
        <w:rPr>
          <w:rFonts w:ascii="Arial" w:hAnsi="Arial" w:cs="Arial"/>
          <w:color w:val="000000"/>
          <w:spacing w:val="-4"/>
          <w:sz w:val="18"/>
          <w:szCs w:val="18"/>
        </w:rPr>
        <w:t>stable and doing business together for a long time. Therefore, the management considered that the credit risk</w:t>
      </w:r>
      <w:r w:rsidRPr="008A3DAA">
        <w:rPr>
          <w:rFonts w:ascii="Arial" w:hAnsi="Arial" w:cs="Arial"/>
          <w:color w:val="000000"/>
          <w:sz w:val="18"/>
          <w:szCs w:val="18"/>
        </w:rPr>
        <w:t xml:space="preserve"> on trade receivables is low.</w:t>
      </w:r>
    </w:p>
    <w:p w14:paraId="2407F684" w14:textId="57E6D781" w:rsidR="00EA5DEA" w:rsidRPr="008A3DAA" w:rsidRDefault="00EA5DEA" w:rsidP="00AC1E6A">
      <w:pPr>
        <w:ind w:left="1080"/>
        <w:jc w:val="thaiDistribute"/>
        <w:rPr>
          <w:rFonts w:ascii="Arial" w:hAnsi="Arial" w:cs="Arial"/>
          <w:color w:val="000000"/>
          <w:sz w:val="14"/>
          <w:szCs w:val="14"/>
        </w:rPr>
      </w:pPr>
    </w:p>
    <w:p w14:paraId="73EA083C" w14:textId="77777777" w:rsidR="00EA5DEA" w:rsidRPr="008A3DAA" w:rsidRDefault="00EA5DEA" w:rsidP="00EA5DEA">
      <w:pPr>
        <w:ind w:left="1080"/>
        <w:jc w:val="thaiDistribute"/>
        <w:rPr>
          <w:rFonts w:ascii="Arial" w:hAnsi="Arial" w:cs="Arial"/>
          <w:color w:val="000000"/>
          <w:spacing w:val="-8"/>
          <w:sz w:val="18"/>
          <w:szCs w:val="18"/>
        </w:rPr>
      </w:pPr>
      <w:r w:rsidRPr="008A3DAA">
        <w:rPr>
          <w:rFonts w:ascii="Arial" w:hAnsi="Arial" w:cs="Arial"/>
          <w:color w:val="000000"/>
          <w:spacing w:val="-8"/>
          <w:sz w:val="18"/>
          <w:szCs w:val="18"/>
        </w:rPr>
        <w:t>The Group has financial asset which is trade accounts receivable that are subject to the expected credit loss model.</w:t>
      </w:r>
    </w:p>
    <w:p w14:paraId="744ADF07" w14:textId="77777777" w:rsidR="00EA5DEA" w:rsidRPr="008A3DAA" w:rsidRDefault="00EA5DEA" w:rsidP="00EA5DEA">
      <w:pPr>
        <w:ind w:left="1080"/>
        <w:jc w:val="thaiDistribute"/>
        <w:rPr>
          <w:rFonts w:ascii="Arial" w:hAnsi="Arial" w:cs="Arial"/>
          <w:color w:val="000000"/>
          <w:sz w:val="14"/>
          <w:szCs w:val="14"/>
        </w:rPr>
      </w:pPr>
    </w:p>
    <w:p w14:paraId="775B0BD9" w14:textId="1D7E564E" w:rsidR="00EA5DEA" w:rsidRPr="008A3DAA" w:rsidRDefault="00EA5DEA" w:rsidP="00EA5DEA">
      <w:pPr>
        <w:ind w:left="1080"/>
        <w:jc w:val="thaiDistribute"/>
        <w:rPr>
          <w:rFonts w:ascii="Arial" w:hAnsi="Arial" w:cs="Arial"/>
          <w:color w:val="000000"/>
          <w:spacing w:val="-6"/>
          <w:sz w:val="18"/>
          <w:szCs w:val="18"/>
        </w:rPr>
      </w:pPr>
      <w:r w:rsidRPr="005B0F68">
        <w:rPr>
          <w:rFonts w:ascii="Arial" w:hAnsi="Arial" w:cs="Arial"/>
          <w:color w:val="000000"/>
          <w:spacing w:val="-10"/>
          <w:sz w:val="18"/>
          <w:szCs w:val="18"/>
        </w:rPr>
        <w:t xml:space="preserve">While cash and cash equivalents are also subject to the impairment requirements of TFRS </w:t>
      </w:r>
      <w:r w:rsidR="00FA4289" w:rsidRPr="005B0F68">
        <w:rPr>
          <w:rFonts w:ascii="Arial" w:hAnsi="Arial" w:cs="Arial"/>
          <w:color w:val="000000"/>
          <w:spacing w:val="-10"/>
          <w:sz w:val="18"/>
          <w:szCs w:val="18"/>
          <w:lang w:val="en-GB"/>
        </w:rPr>
        <w:t>9</w:t>
      </w:r>
      <w:r w:rsidRPr="005B0F68">
        <w:rPr>
          <w:rFonts w:ascii="Arial" w:hAnsi="Arial" w:cs="Arial"/>
          <w:color w:val="000000"/>
          <w:spacing w:val="-10"/>
          <w:sz w:val="18"/>
          <w:szCs w:val="18"/>
        </w:rPr>
        <w:t>, the identified impairment</w:t>
      </w:r>
      <w:r w:rsidRPr="008A3DAA">
        <w:rPr>
          <w:rFonts w:ascii="Arial" w:hAnsi="Arial" w:cs="Arial"/>
          <w:color w:val="000000"/>
          <w:spacing w:val="-6"/>
          <w:sz w:val="18"/>
          <w:szCs w:val="18"/>
        </w:rPr>
        <w:t xml:space="preserve"> loss was immaterial.</w:t>
      </w:r>
    </w:p>
    <w:p w14:paraId="7AE26ADB" w14:textId="77777777" w:rsidR="00EA5DEA" w:rsidRPr="008A3DAA" w:rsidRDefault="00EA5DEA" w:rsidP="00EA5DEA">
      <w:pPr>
        <w:ind w:left="1080"/>
        <w:jc w:val="thaiDistribute"/>
        <w:rPr>
          <w:rFonts w:ascii="Arial" w:hAnsi="Arial" w:cs="Arial"/>
          <w:color w:val="000000"/>
          <w:sz w:val="14"/>
          <w:szCs w:val="14"/>
        </w:rPr>
      </w:pPr>
    </w:p>
    <w:p w14:paraId="5B2A4A78" w14:textId="2D7CEB4A" w:rsidR="00EA5DEA" w:rsidRPr="008A3DAA" w:rsidRDefault="00EA5DEA" w:rsidP="00EA5DEA">
      <w:pPr>
        <w:ind w:left="1080"/>
        <w:jc w:val="thaiDistribute"/>
        <w:rPr>
          <w:rFonts w:ascii="Arial" w:hAnsi="Arial" w:cs="Arial"/>
          <w:color w:val="000000"/>
          <w:spacing w:val="-6"/>
          <w:sz w:val="18"/>
          <w:szCs w:val="18"/>
        </w:rPr>
      </w:pPr>
      <w:r w:rsidRPr="008A3DAA">
        <w:rPr>
          <w:rFonts w:ascii="Arial" w:hAnsi="Arial" w:cs="Arial"/>
          <w:color w:val="000000"/>
          <w:spacing w:val="-6"/>
          <w:sz w:val="18"/>
          <w:szCs w:val="18"/>
        </w:rPr>
        <w:t xml:space="preserve">The Group applies the TFRS </w:t>
      </w:r>
      <w:r w:rsidR="00FA4289" w:rsidRPr="008A3DAA">
        <w:rPr>
          <w:rFonts w:ascii="Arial" w:hAnsi="Arial" w:cs="Arial"/>
          <w:color w:val="000000"/>
          <w:spacing w:val="-6"/>
          <w:sz w:val="18"/>
          <w:szCs w:val="18"/>
          <w:lang w:val="en-GB"/>
        </w:rPr>
        <w:t>9</w:t>
      </w:r>
      <w:r w:rsidRPr="008A3DAA">
        <w:rPr>
          <w:rFonts w:ascii="Arial" w:hAnsi="Arial" w:cs="Arial"/>
          <w:color w:val="000000"/>
          <w:spacing w:val="-6"/>
          <w:sz w:val="18"/>
          <w:szCs w:val="18"/>
        </w:rPr>
        <w:t xml:space="preserve"> simplified approach to measuring expected credit losses which uses a lifetime expected loss allowance for all trade accounts receivable.</w:t>
      </w:r>
    </w:p>
    <w:p w14:paraId="0077C1A1" w14:textId="77777777" w:rsidR="00EA5DEA" w:rsidRPr="008A3DAA" w:rsidRDefault="00EA5DEA" w:rsidP="00EA5DEA">
      <w:pPr>
        <w:ind w:left="1080"/>
        <w:jc w:val="thaiDistribute"/>
        <w:rPr>
          <w:rFonts w:ascii="Arial" w:hAnsi="Arial" w:cs="Arial"/>
          <w:color w:val="000000"/>
          <w:sz w:val="14"/>
          <w:szCs w:val="14"/>
        </w:rPr>
      </w:pPr>
    </w:p>
    <w:p w14:paraId="0D4BDD69" w14:textId="77777777" w:rsidR="00EA5DEA" w:rsidRPr="008A3DAA" w:rsidRDefault="00EA5DEA" w:rsidP="00EA5DEA">
      <w:pPr>
        <w:ind w:left="1080"/>
        <w:jc w:val="thaiDistribute"/>
        <w:rPr>
          <w:rFonts w:ascii="Arial" w:hAnsi="Arial" w:cs="Arial"/>
          <w:color w:val="000000"/>
          <w:spacing w:val="-6"/>
          <w:sz w:val="18"/>
          <w:szCs w:val="18"/>
        </w:rPr>
      </w:pPr>
      <w:r w:rsidRPr="008A3DAA">
        <w:rPr>
          <w:rFonts w:ascii="Arial" w:hAnsi="Arial" w:cs="Arial"/>
          <w:color w:val="000000"/>
          <w:spacing w:val="-6"/>
          <w:sz w:val="18"/>
          <w:szCs w:val="18"/>
        </w:rPr>
        <w:t xml:space="preserve">To measure the expected credit losses, trade accounts receivable </w:t>
      </w:r>
      <w:proofErr w:type="gramStart"/>
      <w:r w:rsidRPr="008A3DAA">
        <w:rPr>
          <w:rFonts w:ascii="Arial" w:hAnsi="Arial" w:cs="Arial"/>
          <w:color w:val="000000"/>
          <w:spacing w:val="-6"/>
          <w:sz w:val="18"/>
          <w:szCs w:val="18"/>
        </w:rPr>
        <w:t>have</w:t>
      </w:r>
      <w:proofErr w:type="gramEnd"/>
      <w:r w:rsidRPr="008A3DAA">
        <w:rPr>
          <w:rFonts w:ascii="Arial" w:hAnsi="Arial" w:cs="Arial"/>
          <w:color w:val="000000"/>
          <w:spacing w:val="-6"/>
          <w:sz w:val="18"/>
          <w:szCs w:val="18"/>
        </w:rPr>
        <w:t xml:space="preserve"> been grouped based on shared credit risk characteristics and the days past due. </w:t>
      </w:r>
    </w:p>
    <w:p w14:paraId="3279C729" w14:textId="77777777" w:rsidR="00EA5DEA" w:rsidRPr="008A3DAA" w:rsidRDefault="00EA5DEA" w:rsidP="00EA5DEA">
      <w:pPr>
        <w:ind w:left="1080"/>
        <w:jc w:val="thaiDistribute"/>
        <w:rPr>
          <w:rFonts w:ascii="Arial" w:hAnsi="Arial" w:cs="Arial"/>
          <w:color w:val="000000"/>
          <w:sz w:val="14"/>
          <w:szCs w:val="14"/>
        </w:rPr>
      </w:pPr>
    </w:p>
    <w:p w14:paraId="04DA2FDA" w14:textId="2AEBE5F2" w:rsidR="00EA5DEA" w:rsidRPr="008A3DAA" w:rsidRDefault="00EA5DEA" w:rsidP="00EA5DEA">
      <w:pPr>
        <w:ind w:left="1080"/>
        <w:jc w:val="thaiDistribute"/>
        <w:rPr>
          <w:rFonts w:ascii="Arial" w:hAnsi="Arial" w:cs="Arial"/>
          <w:color w:val="000000"/>
          <w:spacing w:val="-6"/>
          <w:sz w:val="18"/>
          <w:szCs w:val="18"/>
        </w:rPr>
      </w:pPr>
      <w:r w:rsidRPr="008A3DAA">
        <w:rPr>
          <w:rFonts w:ascii="Arial" w:hAnsi="Arial" w:cs="Arial"/>
          <w:color w:val="000000"/>
          <w:spacing w:val="-6"/>
          <w:sz w:val="18"/>
          <w:szCs w:val="18"/>
        </w:rPr>
        <w:t xml:space="preserve">The expected loss rates are based on the payment profiles before </w:t>
      </w:r>
      <w:r w:rsidR="00FA4289" w:rsidRPr="008A3DAA">
        <w:rPr>
          <w:rFonts w:ascii="Arial" w:hAnsi="Arial" w:cs="Arial"/>
          <w:color w:val="000000"/>
          <w:spacing w:val="-6"/>
          <w:sz w:val="18"/>
          <w:szCs w:val="18"/>
          <w:lang w:val="en-GB"/>
        </w:rPr>
        <w:t>31</w:t>
      </w:r>
      <w:r w:rsidRPr="008A3DAA">
        <w:rPr>
          <w:rFonts w:ascii="Arial" w:hAnsi="Arial" w:cs="Arial"/>
          <w:color w:val="000000"/>
          <w:spacing w:val="-6"/>
          <w:sz w:val="18"/>
          <w:szCs w:val="18"/>
        </w:rPr>
        <w:t xml:space="preserve"> December </w:t>
      </w:r>
      <w:r w:rsidR="00FA4289" w:rsidRPr="008A3DAA">
        <w:rPr>
          <w:rFonts w:ascii="Arial" w:hAnsi="Arial" w:cs="Arial"/>
          <w:color w:val="000000"/>
          <w:spacing w:val="-6"/>
          <w:sz w:val="18"/>
          <w:szCs w:val="18"/>
          <w:lang w:val="en-GB"/>
        </w:rPr>
        <w:t>2024</w:t>
      </w:r>
      <w:r w:rsidRPr="008A3DAA">
        <w:rPr>
          <w:rFonts w:ascii="Arial" w:hAnsi="Arial" w:cs="Arial"/>
          <w:color w:val="000000"/>
          <w:spacing w:val="-6"/>
          <w:sz w:val="18"/>
          <w:szCs w:val="18"/>
        </w:rPr>
        <w:t xml:space="preserve"> and </w:t>
      </w:r>
      <w:r w:rsidR="00FA4289" w:rsidRPr="008A3DAA">
        <w:rPr>
          <w:rFonts w:ascii="Arial" w:hAnsi="Arial" w:cs="Arial"/>
          <w:color w:val="000000"/>
          <w:spacing w:val="-6"/>
          <w:sz w:val="18"/>
          <w:szCs w:val="18"/>
          <w:lang w:val="en-GB"/>
        </w:rPr>
        <w:t>2023</w:t>
      </w:r>
      <w:r w:rsidRPr="008A3DAA">
        <w:rPr>
          <w:rFonts w:ascii="Arial" w:hAnsi="Arial" w:cs="Arial"/>
          <w:color w:val="000000"/>
          <w:spacing w:val="-6"/>
          <w:sz w:val="18"/>
          <w:szCs w:val="18"/>
        </w:rPr>
        <w:t xml:space="preserve"> as well as considering the credit loss experience that occurred during the period.</w:t>
      </w:r>
      <w:r w:rsidRPr="008A3DAA">
        <w:rPr>
          <w:rFonts w:ascii="Arial" w:hAnsi="Arial" w:cs="Arial"/>
          <w:color w:val="000000"/>
          <w:spacing w:val="-6"/>
          <w:sz w:val="18"/>
          <w:szCs w:val="18"/>
          <w:cs/>
        </w:rPr>
        <w:t xml:space="preserve"> </w:t>
      </w:r>
      <w:r w:rsidRPr="008A3DAA">
        <w:rPr>
          <w:rFonts w:ascii="Arial" w:hAnsi="Arial" w:cs="Arial"/>
          <w:color w:val="000000"/>
          <w:spacing w:val="-6"/>
          <w:sz w:val="18"/>
          <w:szCs w:val="18"/>
        </w:rPr>
        <w:t>The historical credit loss ratio will be updated to reflect the current information and forecasts regarding the factors that will affect the payment profiles.</w:t>
      </w:r>
    </w:p>
    <w:p w14:paraId="000C7FFA" w14:textId="77777777" w:rsidR="00EA5DEA" w:rsidRPr="008A3DAA" w:rsidRDefault="00EA5DEA" w:rsidP="00AC1E6A">
      <w:pPr>
        <w:ind w:left="1080"/>
        <w:jc w:val="thaiDistribute"/>
        <w:rPr>
          <w:rFonts w:ascii="Arial" w:hAnsi="Arial" w:cs="Arial"/>
          <w:color w:val="000000"/>
          <w:sz w:val="14"/>
          <w:szCs w:val="14"/>
        </w:rPr>
      </w:pPr>
    </w:p>
    <w:p w14:paraId="31ADCEBC" w14:textId="198594DC" w:rsidR="00AC1E6A" w:rsidRPr="008A3DAA" w:rsidRDefault="00FA4289" w:rsidP="00AC1E6A">
      <w:pPr>
        <w:ind w:left="1080" w:hanging="540"/>
        <w:jc w:val="thaiDistribute"/>
        <w:rPr>
          <w:rFonts w:ascii="Arial" w:hAnsi="Arial" w:cs="Arial"/>
          <w:b/>
          <w:bCs/>
          <w:color w:val="000000"/>
          <w:sz w:val="18"/>
          <w:szCs w:val="18"/>
        </w:rPr>
      </w:pPr>
      <w:r w:rsidRPr="008A3DAA">
        <w:rPr>
          <w:rFonts w:ascii="Arial" w:hAnsi="Arial" w:cs="Arial"/>
          <w:b/>
          <w:bCs/>
          <w:color w:val="000000"/>
          <w:sz w:val="18"/>
          <w:szCs w:val="18"/>
          <w:lang w:val="en-GB"/>
        </w:rPr>
        <w:t>6</w:t>
      </w:r>
      <w:r w:rsidR="00AC1E6A" w:rsidRPr="008A3DAA">
        <w:rPr>
          <w:rFonts w:ascii="Arial" w:hAnsi="Arial" w:cs="Arial"/>
          <w:b/>
          <w:bCs/>
          <w:color w:val="000000"/>
          <w:sz w:val="18"/>
          <w:szCs w:val="18"/>
        </w:rPr>
        <w:t>.</w:t>
      </w:r>
      <w:r w:rsidRPr="008A3DAA">
        <w:rPr>
          <w:rFonts w:ascii="Arial" w:hAnsi="Arial" w:cs="Arial"/>
          <w:b/>
          <w:bCs/>
          <w:color w:val="000000"/>
          <w:sz w:val="18"/>
          <w:szCs w:val="18"/>
          <w:lang w:val="en-GB"/>
        </w:rPr>
        <w:t>1</w:t>
      </w:r>
      <w:r w:rsidR="00AC1E6A" w:rsidRPr="008A3DAA">
        <w:rPr>
          <w:rFonts w:ascii="Arial" w:hAnsi="Arial" w:cs="Arial"/>
          <w:b/>
          <w:bCs/>
          <w:color w:val="000000"/>
          <w:sz w:val="18"/>
          <w:szCs w:val="18"/>
        </w:rPr>
        <w:t>.</w:t>
      </w:r>
      <w:r w:rsidRPr="008A3DAA">
        <w:rPr>
          <w:rFonts w:ascii="Arial" w:hAnsi="Arial" w:cs="Arial"/>
          <w:b/>
          <w:bCs/>
          <w:color w:val="000000"/>
          <w:sz w:val="18"/>
          <w:szCs w:val="18"/>
          <w:lang w:val="en-GB"/>
        </w:rPr>
        <w:t>3</w:t>
      </w:r>
      <w:r w:rsidR="00AC1E6A" w:rsidRPr="008A3DAA">
        <w:rPr>
          <w:rFonts w:ascii="Arial" w:hAnsi="Arial" w:cs="Arial"/>
          <w:b/>
          <w:bCs/>
          <w:color w:val="000000"/>
          <w:sz w:val="18"/>
          <w:szCs w:val="18"/>
        </w:rPr>
        <w:tab/>
        <w:t>Foreign exchange risk</w:t>
      </w:r>
    </w:p>
    <w:p w14:paraId="73E0CAC0" w14:textId="77777777" w:rsidR="00AC1E6A" w:rsidRPr="008A3DAA" w:rsidRDefault="00AC1E6A" w:rsidP="00AC1E6A">
      <w:pPr>
        <w:ind w:left="1080"/>
        <w:jc w:val="thaiDistribute"/>
        <w:rPr>
          <w:rFonts w:ascii="Arial" w:hAnsi="Arial" w:cs="Arial"/>
          <w:color w:val="000000"/>
          <w:sz w:val="14"/>
          <w:szCs w:val="14"/>
        </w:rPr>
      </w:pPr>
    </w:p>
    <w:p w14:paraId="11CF1A65" w14:textId="77777777" w:rsidR="00AC1E6A" w:rsidRPr="008A3DAA" w:rsidRDefault="00AC1E6A" w:rsidP="00AC1E6A">
      <w:pPr>
        <w:ind w:left="1080"/>
        <w:jc w:val="thaiDistribute"/>
        <w:rPr>
          <w:rFonts w:ascii="Arial" w:hAnsi="Arial" w:cs="Arial"/>
          <w:color w:val="000000"/>
          <w:spacing w:val="-4"/>
          <w:sz w:val="18"/>
          <w:szCs w:val="18"/>
        </w:rPr>
      </w:pPr>
      <w:r w:rsidRPr="008A3DAA">
        <w:rPr>
          <w:rFonts w:ascii="Arial" w:hAnsi="Arial" w:cs="Arial"/>
          <w:color w:val="000000"/>
          <w:spacing w:val="-4"/>
          <w:sz w:val="18"/>
          <w:szCs w:val="18"/>
        </w:rPr>
        <w:t>Foreign exchange risk is the risk that the value of a financial instrument will fluctuate due to changes in market foreign exchange rate.</w:t>
      </w:r>
    </w:p>
    <w:p w14:paraId="513444DF" w14:textId="77777777" w:rsidR="00AC1E6A" w:rsidRPr="008A3DAA" w:rsidRDefault="00AC1E6A" w:rsidP="00AC1E6A">
      <w:pPr>
        <w:ind w:left="1080"/>
        <w:jc w:val="thaiDistribute"/>
        <w:rPr>
          <w:rFonts w:ascii="Arial" w:hAnsi="Arial" w:cs="Arial"/>
          <w:color w:val="000000"/>
          <w:sz w:val="14"/>
          <w:szCs w:val="14"/>
        </w:rPr>
      </w:pPr>
    </w:p>
    <w:p w14:paraId="5D42F0FB" w14:textId="2C4AC411" w:rsidR="00AC1E6A" w:rsidRPr="008A3DAA" w:rsidRDefault="00AC1E6A" w:rsidP="00AC1E6A">
      <w:pPr>
        <w:ind w:left="1080"/>
        <w:jc w:val="thaiDistribute"/>
        <w:rPr>
          <w:rFonts w:ascii="Arial" w:hAnsi="Arial" w:cs="Arial"/>
          <w:color w:val="000000"/>
          <w:sz w:val="18"/>
          <w:szCs w:val="18"/>
        </w:rPr>
      </w:pPr>
      <w:r w:rsidRPr="008A3DAA">
        <w:rPr>
          <w:rFonts w:ascii="Arial" w:hAnsi="Arial" w:cs="Arial"/>
          <w:color w:val="000000"/>
          <w:spacing w:val="-8"/>
          <w:sz w:val="18"/>
          <w:szCs w:val="18"/>
        </w:rPr>
        <w:t>The Group has exposure to foreign currency exchange fluctuations on import purchasing of goods.</w:t>
      </w:r>
    </w:p>
    <w:p w14:paraId="6C23C272" w14:textId="77777777" w:rsidR="00AC1E6A" w:rsidRPr="008A3DAA" w:rsidRDefault="00AC1E6A" w:rsidP="00AC1E6A">
      <w:pPr>
        <w:ind w:left="1080"/>
        <w:jc w:val="thaiDistribute"/>
        <w:rPr>
          <w:rFonts w:ascii="Arial" w:hAnsi="Arial" w:cs="Arial"/>
          <w:color w:val="000000"/>
          <w:sz w:val="14"/>
          <w:szCs w:val="14"/>
        </w:rPr>
      </w:pPr>
    </w:p>
    <w:p w14:paraId="390EDB65" w14:textId="77777777" w:rsidR="00B36D3B" w:rsidRPr="008A3DAA" w:rsidRDefault="00B36D3B" w:rsidP="00B36D3B">
      <w:pPr>
        <w:ind w:left="1080"/>
        <w:jc w:val="thaiDistribute"/>
        <w:rPr>
          <w:rFonts w:ascii="Arial" w:hAnsi="Arial" w:cs="Arial"/>
          <w:color w:val="000000"/>
          <w:sz w:val="18"/>
          <w:szCs w:val="18"/>
        </w:rPr>
      </w:pPr>
      <w:r w:rsidRPr="008A3DAA">
        <w:rPr>
          <w:rFonts w:ascii="Arial" w:hAnsi="Arial" w:cs="Arial"/>
          <w:color w:val="000000"/>
          <w:sz w:val="18"/>
          <w:szCs w:val="18"/>
        </w:rPr>
        <w:t>The Group’s exposure to foreign currency risk at the end of the reporting period, expressed in Baht are as follows:</w:t>
      </w:r>
    </w:p>
    <w:tbl>
      <w:tblPr>
        <w:tblW w:w="10613" w:type="dxa"/>
        <w:tblInd w:w="-1062" w:type="dxa"/>
        <w:tblLayout w:type="fixed"/>
        <w:tblLook w:val="04A0" w:firstRow="1" w:lastRow="0" w:firstColumn="1" w:lastColumn="0" w:noHBand="0" w:noVBand="1"/>
      </w:tblPr>
      <w:tblGrid>
        <w:gridCol w:w="2981"/>
        <w:gridCol w:w="1008"/>
        <w:gridCol w:w="1008"/>
        <w:gridCol w:w="936"/>
        <w:gridCol w:w="864"/>
        <w:gridCol w:w="1008"/>
        <w:gridCol w:w="1008"/>
        <w:gridCol w:w="936"/>
        <w:gridCol w:w="864"/>
      </w:tblGrid>
      <w:tr w:rsidR="005B4B24" w:rsidRPr="00351321" w14:paraId="7B0174AF" w14:textId="77777777" w:rsidTr="005B4B24">
        <w:trPr>
          <w:trHeight w:val="20"/>
          <w:tblHeader/>
        </w:trPr>
        <w:tc>
          <w:tcPr>
            <w:tcW w:w="2981" w:type="dxa"/>
            <w:vAlign w:val="bottom"/>
          </w:tcPr>
          <w:p w14:paraId="63A9D189" w14:textId="77777777" w:rsidR="005B4B24" w:rsidRPr="00351321" w:rsidRDefault="005B4B24" w:rsidP="005B4B24">
            <w:pPr>
              <w:tabs>
                <w:tab w:val="right" w:pos="7200"/>
                <w:tab w:val="right" w:pos="9000"/>
              </w:tabs>
              <w:ind w:left="1080" w:right="-72"/>
              <w:rPr>
                <w:rFonts w:ascii="Arial" w:hAnsi="Arial" w:cs="Arial"/>
                <w:b/>
                <w:bCs/>
                <w:spacing w:val="-6"/>
                <w:sz w:val="14"/>
                <w:szCs w:val="14"/>
                <w:lang w:val="en-GB"/>
              </w:rPr>
            </w:pPr>
          </w:p>
        </w:tc>
        <w:tc>
          <w:tcPr>
            <w:tcW w:w="7632" w:type="dxa"/>
            <w:gridSpan w:val="8"/>
            <w:tcBorders>
              <w:bottom w:val="single" w:sz="4" w:space="0" w:color="auto"/>
            </w:tcBorders>
          </w:tcPr>
          <w:p w14:paraId="04D85A00" w14:textId="1484185B" w:rsidR="005B4B24" w:rsidRPr="00351321" w:rsidRDefault="005B4B24" w:rsidP="005B4B24">
            <w:pPr>
              <w:jc w:val="center"/>
              <w:rPr>
                <w:rFonts w:ascii="Arial" w:hAnsi="Arial" w:cs="Arial"/>
                <w:b/>
                <w:bCs/>
                <w:sz w:val="14"/>
                <w:szCs w:val="14"/>
                <w:lang w:val="en-GB"/>
              </w:rPr>
            </w:pPr>
            <w:r w:rsidRPr="00351321">
              <w:rPr>
                <w:rFonts w:ascii="Arial" w:hAnsi="Arial" w:cs="Arial"/>
                <w:b/>
                <w:bCs/>
                <w:sz w:val="14"/>
                <w:szCs w:val="14"/>
                <w:lang w:val="en-GB"/>
              </w:rPr>
              <w:t>Consolidated financial statements</w:t>
            </w:r>
          </w:p>
        </w:tc>
      </w:tr>
      <w:tr w:rsidR="005B4B24" w:rsidRPr="00351321" w14:paraId="285D862D" w14:textId="77777777" w:rsidTr="005B4B24">
        <w:trPr>
          <w:trHeight w:val="20"/>
          <w:tblHeader/>
        </w:trPr>
        <w:tc>
          <w:tcPr>
            <w:tcW w:w="2981" w:type="dxa"/>
            <w:vAlign w:val="bottom"/>
          </w:tcPr>
          <w:p w14:paraId="01E650BE" w14:textId="77777777" w:rsidR="005B4B24" w:rsidRPr="00351321" w:rsidRDefault="005B4B24" w:rsidP="005B4B24">
            <w:pPr>
              <w:tabs>
                <w:tab w:val="right" w:pos="7200"/>
                <w:tab w:val="right" w:pos="9000"/>
              </w:tabs>
              <w:ind w:left="1080" w:right="-72"/>
              <w:rPr>
                <w:rFonts w:ascii="Arial" w:hAnsi="Arial" w:cs="Arial"/>
                <w:spacing w:val="-6"/>
                <w:sz w:val="14"/>
                <w:szCs w:val="14"/>
                <w:lang w:val="en-GB"/>
              </w:rPr>
            </w:pPr>
          </w:p>
        </w:tc>
        <w:tc>
          <w:tcPr>
            <w:tcW w:w="3816" w:type="dxa"/>
            <w:gridSpan w:val="4"/>
            <w:tcBorders>
              <w:top w:val="single" w:sz="4" w:space="0" w:color="auto"/>
            </w:tcBorders>
          </w:tcPr>
          <w:p w14:paraId="7BB4438A" w14:textId="7A412EAF" w:rsidR="005B4B24" w:rsidRPr="00351321" w:rsidRDefault="00FA4289" w:rsidP="005B4B24">
            <w:pPr>
              <w:ind w:right="-72"/>
              <w:jc w:val="center"/>
              <w:rPr>
                <w:rFonts w:ascii="Arial" w:hAnsi="Arial" w:cs="Arial"/>
                <w:b/>
                <w:bCs/>
                <w:sz w:val="14"/>
                <w:szCs w:val="14"/>
                <w:lang w:val="en-GB"/>
              </w:rPr>
            </w:pPr>
            <w:r w:rsidRPr="00351321">
              <w:rPr>
                <w:rFonts w:ascii="Arial" w:hAnsi="Arial" w:cs="Arial"/>
                <w:b/>
                <w:bCs/>
                <w:sz w:val="14"/>
                <w:szCs w:val="14"/>
                <w:lang w:val="en-GB"/>
              </w:rPr>
              <w:t>31</w:t>
            </w:r>
            <w:r w:rsidR="005B4B24" w:rsidRPr="00351321">
              <w:rPr>
                <w:rFonts w:ascii="Arial" w:hAnsi="Arial" w:cs="Arial"/>
                <w:b/>
                <w:bCs/>
                <w:sz w:val="14"/>
                <w:szCs w:val="14"/>
                <w:lang w:val="en-GB"/>
              </w:rPr>
              <w:t xml:space="preserve"> December </w:t>
            </w:r>
            <w:r w:rsidRPr="00351321">
              <w:rPr>
                <w:rFonts w:ascii="Arial" w:hAnsi="Arial" w:cs="Arial"/>
                <w:b/>
                <w:bCs/>
                <w:sz w:val="14"/>
                <w:szCs w:val="14"/>
                <w:lang w:val="en-GB"/>
              </w:rPr>
              <w:t>2024</w:t>
            </w:r>
          </w:p>
        </w:tc>
        <w:tc>
          <w:tcPr>
            <w:tcW w:w="3816" w:type="dxa"/>
            <w:gridSpan w:val="4"/>
            <w:tcBorders>
              <w:top w:val="single" w:sz="4" w:space="0" w:color="auto"/>
              <w:left w:val="nil"/>
              <w:bottom w:val="single" w:sz="4" w:space="0" w:color="auto"/>
              <w:right w:val="nil"/>
            </w:tcBorders>
          </w:tcPr>
          <w:p w14:paraId="4D900004" w14:textId="0B396C26" w:rsidR="005B4B24" w:rsidRPr="00351321" w:rsidRDefault="00FA4289" w:rsidP="005B4B24">
            <w:pPr>
              <w:ind w:right="-72"/>
              <w:jc w:val="center"/>
              <w:rPr>
                <w:rFonts w:ascii="Arial" w:hAnsi="Arial" w:cs="Arial"/>
                <w:b/>
                <w:bCs/>
                <w:sz w:val="14"/>
                <w:szCs w:val="14"/>
                <w:lang w:val="en-GB"/>
              </w:rPr>
            </w:pPr>
            <w:r w:rsidRPr="00351321">
              <w:rPr>
                <w:rFonts w:ascii="Arial" w:hAnsi="Arial" w:cs="Arial"/>
                <w:b/>
                <w:bCs/>
                <w:sz w:val="14"/>
                <w:szCs w:val="14"/>
                <w:lang w:val="en-GB"/>
              </w:rPr>
              <w:t>31</w:t>
            </w:r>
            <w:r w:rsidR="005B4B24" w:rsidRPr="00351321">
              <w:rPr>
                <w:rFonts w:ascii="Arial" w:hAnsi="Arial" w:cs="Arial"/>
                <w:b/>
                <w:bCs/>
                <w:sz w:val="14"/>
                <w:szCs w:val="14"/>
                <w:lang w:val="en-GB"/>
              </w:rPr>
              <w:t xml:space="preserve"> December </w:t>
            </w:r>
            <w:r w:rsidRPr="00351321">
              <w:rPr>
                <w:rFonts w:ascii="Arial" w:hAnsi="Arial" w:cs="Arial"/>
                <w:b/>
                <w:bCs/>
                <w:sz w:val="14"/>
                <w:szCs w:val="14"/>
                <w:lang w:val="en-GB"/>
              </w:rPr>
              <w:t>2023</w:t>
            </w:r>
          </w:p>
        </w:tc>
      </w:tr>
      <w:tr w:rsidR="00907871" w:rsidRPr="00351321" w14:paraId="0DDF7CD4" w14:textId="77777777" w:rsidTr="005B4B24">
        <w:trPr>
          <w:trHeight w:val="20"/>
          <w:tblHeader/>
        </w:trPr>
        <w:tc>
          <w:tcPr>
            <w:tcW w:w="2981" w:type="dxa"/>
            <w:vAlign w:val="bottom"/>
          </w:tcPr>
          <w:p w14:paraId="26F13554" w14:textId="77777777" w:rsidR="00907871" w:rsidRPr="00351321" w:rsidRDefault="00907871" w:rsidP="005B4B24">
            <w:pPr>
              <w:tabs>
                <w:tab w:val="right" w:pos="7200"/>
                <w:tab w:val="right" w:pos="9000"/>
              </w:tabs>
              <w:ind w:left="1080" w:right="-72"/>
              <w:rPr>
                <w:rFonts w:ascii="Arial" w:hAnsi="Arial" w:cs="Arial"/>
                <w:spacing w:val="-6"/>
                <w:sz w:val="14"/>
                <w:szCs w:val="14"/>
                <w:lang w:val="en-GB"/>
              </w:rPr>
            </w:pPr>
          </w:p>
        </w:tc>
        <w:tc>
          <w:tcPr>
            <w:tcW w:w="1008" w:type="dxa"/>
            <w:tcBorders>
              <w:top w:val="single" w:sz="4" w:space="0" w:color="auto"/>
              <w:left w:val="nil"/>
              <w:bottom w:val="nil"/>
              <w:right w:val="nil"/>
            </w:tcBorders>
            <w:vAlign w:val="bottom"/>
          </w:tcPr>
          <w:p w14:paraId="6C030729" w14:textId="77777777"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US Dollar</w:t>
            </w:r>
          </w:p>
        </w:tc>
        <w:tc>
          <w:tcPr>
            <w:tcW w:w="1008" w:type="dxa"/>
            <w:tcBorders>
              <w:top w:val="single" w:sz="4" w:space="0" w:color="auto"/>
              <w:left w:val="nil"/>
              <w:bottom w:val="nil"/>
              <w:right w:val="nil"/>
            </w:tcBorders>
            <w:vAlign w:val="bottom"/>
          </w:tcPr>
          <w:p w14:paraId="4D0E652E" w14:textId="1CC2B5FE" w:rsidR="00907871" w:rsidRPr="00351321" w:rsidRDefault="00907871" w:rsidP="005B4B24">
            <w:pPr>
              <w:overflowPunct/>
              <w:autoSpaceDE/>
              <w:autoSpaceDN/>
              <w:adjustRightInd/>
              <w:ind w:right="-12"/>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SGD Dollar</w:t>
            </w:r>
          </w:p>
        </w:tc>
        <w:tc>
          <w:tcPr>
            <w:tcW w:w="936" w:type="dxa"/>
            <w:tcBorders>
              <w:top w:val="single" w:sz="4" w:space="0" w:color="auto"/>
              <w:left w:val="nil"/>
              <w:bottom w:val="nil"/>
              <w:right w:val="nil"/>
            </w:tcBorders>
            <w:vAlign w:val="bottom"/>
            <w:hideMark/>
          </w:tcPr>
          <w:p w14:paraId="4B369CEA" w14:textId="5241532C"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Euro</w:t>
            </w:r>
          </w:p>
        </w:tc>
        <w:tc>
          <w:tcPr>
            <w:tcW w:w="864" w:type="dxa"/>
            <w:tcBorders>
              <w:top w:val="single" w:sz="4" w:space="0" w:color="auto"/>
              <w:left w:val="nil"/>
              <w:bottom w:val="nil"/>
              <w:right w:val="nil"/>
            </w:tcBorders>
            <w:vAlign w:val="bottom"/>
            <w:hideMark/>
          </w:tcPr>
          <w:p w14:paraId="5D07415D" w14:textId="197D8337" w:rsidR="00907871" w:rsidRPr="00351321" w:rsidRDefault="00907871" w:rsidP="005B4B24">
            <w:pPr>
              <w:tabs>
                <w:tab w:val="left" w:pos="645"/>
              </w:tabs>
              <w:overflowPunct/>
              <w:autoSpaceDE/>
              <w:autoSpaceDN/>
              <w:adjustRightInd/>
              <w:jc w:val="right"/>
              <w:textAlignment w:val="auto"/>
              <w:rPr>
                <w:rFonts w:ascii="Arial" w:hAnsi="Arial" w:cs="Arial"/>
                <w:b/>
                <w:bCs/>
                <w:color w:val="000000"/>
                <w:spacing w:val="-4"/>
                <w:sz w:val="14"/>
                <w:szCs w:val="14"/>
                <w:lang w:val="en-GB"/>
              </w:rPr>
            </w:pPr>
            <w:r w:rsidRPr="00351321">
              <w:rPr>
                <w:rFonts w:ascii="Arial" w:hAnsi="Arial" w:cs="Arial"/>
                <w:b/>
                <w:bCs/>
                <w:color w:val="000000"/>
                <w:spacing w:val="-4"/>
                <w:sz w:val="14"/>
                <w:szCs w:val="14"/>
                <w:lang w:val="en-GB"/>
              </w:rPr>
              <w:t>CNY</w:t>
            </w:r>
          </w:p>
        </w:tc>
        <w:tc>
          <w:tcPr>
            <w:tcW w:w="1008" w:type="dxa"/>
            <w:tcBorders>
              <w:top w:val="single" w:sz="4" w:space="0" w:color="auto"/>
              <w:left w:val="nil"/>
              <w:bottom w:val="nil"/>
              <w:right w:val="nil"/>
            </w:tcBorders>
            <w:vAlign w:val="bottom"/>
          </w:tcPr>
          <w:p w14:paraId="52E913D9" w14:textId="77777777"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US Dollar</w:t>
            </w:r>
          </w:p>
        </w:tc>
        <w:tc>
          <w:tcPr>
            <w:tcW w:w="1008" w:type="dxa"/>
            <w:tcBorders>
              <w:top w:val="single" w:sz="4" w:space="0" w:color="auto"/>
              <w:left w:val="nil"/>
              <w:bottom w:val="nil"/>
              <w:right w:val="nil"/>
            </w:tcBorders>
            <w:vAlign w:val="bottom"/>
          </w:tcPr>
          <w:p w14:paraId="05CE94D5" w14:textId="03CA9242" w:rsidR="00907871" w:rsidRPr="00351321" w:rsidRDefault="00907871" w:rsidP="00EA5DEA">
            <w:pPr>
              <w:tabs>
                <w:tab w:val="decimal" w:pos="810"/>
              </w:tabs>
              <w:overflowPunct/>
              <w:autoSpaceDE/>
              <w:autoSpaceDN/>
              <w:adjustRightInd/>
              <w:ind w:right="-30"/>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SGD Dollar</w:t>
            </w:r>
          </w:p>
        </w:tc>
        <w:tc>
          <w:tcPr>
            <w:tcW w:w="936" w:type="dxa"/>
            <w:tcBorders>
              <w:top w:val="single" w:sz="4" w:space="0" w:color="auto"/>
              <w:left w:val="nil"/>
              <w:bottom w:val="nil"/>
              <w:right w:val="nil"/>
            </w:tcBorders>
            <w:vAlign w:val="bottom"/>
            <w:hideMark/>
          </w:tcPr>
          <w:p w14:paraId="52AB4778" w14:textId="0C71D394"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Euro</w:t>
            </w:r>
          </w:p>
        </w:tc>
        <w:tc>
          <w:tcPr>
            <w:tcW w:w="864" w:type="dxa"/>
            <w:tcBorders>
              <w:top w:val="single" w:sz="4" w:space="0" w:color="auto"/>
              <w:left w:val="nil"/>
              <w:bottom w:val="nil"/>
              <w:right w:val="nil"/>
            </w:tcBorders>
            <w:vAlign w:val="bottom"/>
            <w:hideMark/>
          </w:tcPr>
          <w:p w14:paraId="5EAC2A4C" w14:textId="52FC1209" w:rsidR="00907871" w:rsidRPr="00351321" w:rsidRDefault="00C056F9" w:rsidP="00772269">
            <w:pPr>
              <w:tabs>
                <w:tab w:val="decimal" w:pos="670"/>
              </w:tabs>
              <w:overflowPunct/>
              <w:autoSpaceDE/>
              <w:autoSpaceDN/>
              <w:adjustRightInd/>
              <w:ind w:right="-49"/>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C</w:t>
            </w:r>
            <w:r w:rsidR="00670DC8" w:rsidRPr="00351321">
              <w:rPr>
                <w:rFonts w:ascii="Arial" w:hAnsi="Arial" w:cs="Arial"/>
                <w:b/>
                <w:bCs/>
                <w:color w:val="000000"/>
                <w:spacing w:val="-4"/>
                <w:sz w:val="14"/>
                <w:szCs w:val="14"/>
                <w:lang w:val="en-GB" w:bidi="ar-SA"/>
              </w:rPr>
              <w:t>NY</w:t>
            </w:r>
          </w:p>
        </w:tc>
      </w:tr>
      <w:tr w:rsidR="00907871" w:rsidRPr="00351321" w14:paraId="290B6032" w14:textId="77777777" w:rsidTr="005B4B24">
        <w:trPr>
          <w:trHeight w:val="20"/>
          <w:tblHeader/>
        </w:trPr>
        <w:tc>
          <w:tcPr>
            <w:tcW w:w="2981" w:type="dxa"/>
            <w:vAlign w:val="bottom"/>
          </w:tcPr>
          <w:p w14:paraId="51C494FA" w14:textId="77777777" w:rsidR="00907871" w:rsidRPr="00351321" w:rsidRDefault="00907871" w:rsidP="005B4B24">
            <w:pPr>
              <w:tabs>
                <w:tab w:val="right" w:pos="7200"/>
                <w:tab w:val="right" w:pos="9000"/>
              </w:tabs>
              <w:ind w:left="1080" w:right="-72"/>
              <w:rPr>
                <w:rFonts w:ascii="Arial" w:hAnsi="Arial" w:cs="Arial"/>
                <w:spacing w:val="-6"/>
                <w:sz w:val="14"/>
                <w:szCs w:val="14"/>
                <w:lang w:val="en-GB"/>
              </w:rPr>
            </w:pPr>
          </w:p>
        </w:tc>
        <w:tc>
          <w:tcPr>
            <w:tcW w:w="1008" w:type="dxa"/>
            <w:tcBorders>
              <w:top w:val="nil"/>
              <w:left w:val="nil"/>
              <w:bottom w:val="single" w:sz="4" w:space="0" w:color="auto"/>
              <w:right w:val="nil"/>
            </w:tcBorders>
            <w:vAlign w:val="bottom"/>
            <w:hideMark/>
          </w:tcPr>
          <w:p w14:paraId="7D940AFD" w14:textId="77777777"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008" w:type="dxa"/>
            <w:tcBorders>
              <w:top w:val="nil"/>
              <w:left w:val="nil"/>
              <w:bottom w:val="single" w:sz="4" w:space="0" w:color="auto"/>
              <w:right w:val="nil"/>
            </w:tcBorders>
          </w:tcPr>
          <w:p w14:paraId="5B3AE793" w14:textId="2C78E73C" w:rsidR="00907871" w:rsidRPr="00351321" w:rsidRDefault="00907871" w:rsidP="005B4B24">
            <w:pPr>
              <w:overflowPunct/>
              <w:autoSpaceDE/>
              <w:autoSpaceDN/>
              <w:adjustRightInd/>
              <w:ind w:right="-12"/>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337699C0" w14:textId="3C4C6E94"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864" w:type="dxa"/>
            <w:tcBorders>
              <w:top w:val="nil"/>
              <w:left w:val="nil"/>
              <w:bottom w:val="single" w:sz="4" w:space="0" w:color="auto"/>
              <w:right w:val="nil"/>
            </w:tcBorders>
            <w:vAlign w:val="bottom"/>
            <w:hideMark/>
          </w:tcPr>
          <w:p w14:paraId="67F52EBE" w14:textId="77777777" w:rsidR="00907871" w:rsidRPr="00351321" w:rsidRDefault="00907871" w:rsidP="005B4B24">
            <w:pPr>
              <w:tabs>
                <w:tab w:val="left" w:pos="645"/>
              </w:tabs>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008" w:type="dxa"/>
            <w:tcBorders>
              <w:top w:val="nil"/>
              <w:left w:val="nil"/>
              <w:bottom w:val="single" w:sz="4" w:space="0" w:color="auto"/>
              <w:right w:val="nil"/>
            </w:tcBorders>
            <w:vAlign w:val="bottom"/>
            <w:hideMark/>
          </w:tcPr>
          <w:p w14:paraId="440F209D" w14:textId="77777777"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008" w:type="dxa"/>
            <w:tcBorders>
              <w:top w:val="nil"/>
              <w:left w:val="nil"/>
              <w:bottom w:val="single" w:sz="4" w:space="0" w:color="auto"/>
              <w:right w:val="nil"/>
            </w:tcBorders>
          </w:tcPr>
          <w:p w14:paraId="1A0AC930" w14:textId="3D42E953" w:rsidR="00907871" w:rsidRPr="00351321" w:rsidRDefault="00C056F9" w:rsidP="00EA5DEA">
            <w:pPr>
              <w:tabs>
                <w:tab w:val="decimal" w:pos="810"/>
              </w:tabs>
              <w:overflowPunct/>
              <w:autoSpaceDE/>
              <w:autoSpaceDN/>
              <w:adjustRightInd/>
              <w:ind w:right="-30"/>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13630EF7" w14:textId="61306E78" w:rsidR="00907871" w:rsidRPr="00351321" w:rsidRDefault="00907871" w:rsidP="005B4B24">
            <w:pPr>
              <w:overflowPunct/>
              <w:autoSpaceDE/>
              <w:autoSpaceDN/>
              <w:adjustRightInd/>
              <w:jc w:val="right"/>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864" w:type="dxa"/>
            <w:tcBorders>
              <w:top w:val="nil"/>
              <w:left w:val="nil"/>
              <w:bottom w:val="single" w:sz="4" w:space="0" w:color="auto"/>
              <w:right w:val="nil"/>
            </w:tcBorders>
            <w:vAlign w:val="bottom"/>
            <w:hideMark/>
          </w:tcPr>
          <w:p w14:paraId="5A41CABB" w14:textId="77777777" w:rsidR="00907871" w:rsidRPr="00351321" w:rsidRDefault="00907871" w:rsidP="00772269">
            <w:pPr>
              <w:tabs>
                <w:tab w:val="decimal" w:pos="670"/>
              </w:tabs>
              <w:overflowPunct/>
              <w:autoSpaceDE/>
              <w:autoSpaceDN/>
              <w:adjustRightInd/>
              <w:ind w:right="-49"/>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r>
      <w:tr w:rsidR="00907871" w:rsidRPr="00351321" w14:paraId="38CB83D0" w14:textId="77777777" w:rsidTr="005B4B24">
        <w:trPr>
          <w:trHeight w:val="20"/>
          <w:tblHeader/>
        </w:trPr>
        <w:tc>
          <w:tcPr>
            <w:tcW w:w="2981" w:type="dxa"/>
            <w:vAlign w:val="bottom"/>
          </w:tcPr>
          <w:p w14:paraId="34762619" w14:textId="77777777" w:rsidR="00907871" w:rsidRPr="00351321" w:rsidRDefault="00907871" w:rsidP="005B4B24">
            <w:pPr>
              <w:ind w:left="1080" w:right="-72"/>
              <w:rPr>
                <w:rFonts w:ascii="Arial" w:hAnsi="Arial" w:cs="Arial"/>
                <w:b/>
                <w:bCs/>
                <w:spacing w:val="-6"/>
                <w:sz w:val="14"/>
                <w:szCs w:val="14"/>
                <w:lang w:val="en-GB"/>
              </w:rPr>
            </w:pPr>
          </w:p>
        </w:tc>
        <w:tc>
          <w:tcPr>
            <w:tcW w:w="1008" w:type="dxa"/>
            <w:tcBorders>
              <w:top w:val="single" w:sz="4" w:space="0" w:color="auto"/>
              <w:left w:val="nil"/>
              <w:bottom w:val="nil"/>
              <w:right w:val="nil"/>
            </w:tcBorders>
            <w:shd w:val="clear" w:color="auto" w:fill="auto"/>
            <w:vAlign w:val="bottom"/>
          </w:tcPr>
          <w:p w14:paraId="33A04EF2" w14:textId="77777777" w:rsidR="00907871" w:rsidRPr="00351321" w:rsidRDefault="00907871" w:rsidP="005B4B24">
            <w:pPr>
              <w:overflowPunct/>
              <w:autoSpaceDE/>
              <w:autoSpaceDN/>
              <w:adjustRightInd/>
              <w:jc w:val="right"/>
              <w:textAlignment w:val="auto"/>
              <w:rPr>
                <w:rFonts w:ascii="Arial" w:hAnsi="Arial" w:cs="Arial"/>
                <w:color w:val="000000"/>
                <w:spacing w:val="-4"/>
                <w:sz w:val="14"/>
                <w:szCs w:val="14"/>
                <w:lang w:val="en-GB" w:bidi="ar-SA"/>
              </w:rPr>
            </w:pPr>
          </w:p>
        </w:tc>
        <w:tc>
          <w:tcPr>
            <w:tcW w:w="1008" w:type="dxa"/>
            <w:tcBorders>
              <w:top w:val="single" w:sz="4" w:space="0" w:color="auto"/>
              <w:left w:val="nil"/>
              <w:bottom w:val="nil"/>
              <w:right w:val="nil"/>
            </w:tcBorders>
          </w:tcPr>
          <w:p w14:paraId="1D287EB8" w14:textId="77777777" w:rsidR="00907871" w:rsidRPr="00351321" w:rsidRDefault="00907871" w:rsidP="00EA5DEA">
            <w:pPr>
              <w:tabs>
                <w:tab w:val="decimal" w:pos="814"/>
              </w:tabs>
              <w:overflowPunct/>
              <w:autoSpaceDE/>
              <w:autoSpaceDN/>
              <w:adjustRightInd/>
              <w:ind w:right="-97"/>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shd w:val="clear" w:color="auto" w:fill="auto"/>
            <w:vAlign w:val="bottom"/>
          </w:tcPr>
          <w:p w14:paraId="280166CB" w14:textId="65989CA2" w:rsidR="00907871" w:rsidRPr="00351321" w:rsidRDefault="00907871" w:rsidP="005B4B24">
            <w:pPr>
              <w:overflowPunct/>
              <w:autoSpaceDE/>
              <w:autoSpaceDN/>
              <w:adjustRightInd/>
              <w:jc w:val="right"/>
              <w:textAlignment w:val="auto"/>
              <w:rPr>
                <w:rFonts w:ascii="Arial" w:hAnsi="Arial" w:cs="Arial"/>
                <w:color w:val="000000"/>
                <w:spacing w:val="-4"/>
                <w:sz w:val="14"/>
                <w:szCs w:val="14"/>
                <w:lang w:val="en-GB" w:bidi="ar-SA"/>
              </w:rPr>
            </w:pPr>
          </w:p>
        </w:tc>
        <w:tc>
          <w:tcPr>
            <w:tcW w:w="864" w:type="dxa"/>
            <w:tcBorders>
              <w:top w:val="single" w:sz="4" w:space="0" w:color="auto"/>
              <w:left w:val="nil"/>
              <w:bottom w:val="nil"/>
              <w:right w:val="nil"/>
            </w:tcBorders>
            <w:shd w:val="clear" w:color="auto" w:fill="auto"/>
            <w:vAlign w:val="bottom"/>
          </w:tcPr>
          <w:p w14:paraId="58D13B28" w14:textId="77777777" w:rsidR="00907871" w:rsidRPr="00351321" w:rsidRDefault="00907871" w:rsidP="005B4B24">
            <w:pPr>
              <w:tabs>
                <w:tab w:val="left" w:pos="645"/>
              </w:tabs>
              <w:overflowPunct/>
              <w:autoSpaceDE/>
              <w:autoSpaceDN/>
              <w:adjustRightInd/>
              <w:jc w:val="right"/>
              <w:textAlignment w:val="auto"/>
              <w:rPr>
                <w:rFonts w:ascii="Arial" w:hAnsi="Arial" w:cs="Arial"/>
                <w:color w:val="000000"/>
                <w:spacing w:val="-4"/>
                <w:sz w:val="14"/>
                <w:szCs w:val="14"/>
                <w:lang w:val="en-GB" w:bidi="ar-SA"/>
              </w:rPr>
            </w:pPr>
          </w:p>
        </w:tc>
        <w:tc>
          <w:tcPr>
            <w:tcW w:w="1008" w:type="dxa"/>
            <w:tcBorders>
              <w:top w:val="single" w:sz="4" w:space="0" w:color="auto"/>
              <w:left w:val="nil"/>
              <w:bottom w:val="nil"/>
              <w:right w:val="nil"/>
            </w:tcBorders>
            <w:shd w:val="clear" w:color="auto" w:fill="auto"/>
            <w:vAlign w:val="bottom"/>
          </w:tcPr>
          <w:p w14:paraId="6DD75D52" w14:textId="77777777" w:rsidR="00907871" w:rsidRPr="00351321" w:rsidRDefault="00907871" w:rsidP="005B4B24">
            <w:pPr>
              <w:overflowPunct/>
              <w:autoSpaceDE/>
              <w:autoSpaceDN/>
              <w:adjustRightInd/>
              <w:jc w:val="right"/>
              <w:textAlignment w:val="auto"/>
              <w:rPr>
                <w:rFonts w:ascii="Arial" w:hAnsi="Arial" w:cs="Arial"/>
                <w:color w:val="000000"/>
                <w:spacing w:val="-4"/>
                <w:sz w:val="14"/>
                <w:szCs w:val="14"/>
                <w:lang w:val="en-GB" w:bidi="ar-SA"/>
              </w:rPr>
            </w:pPr>
          </w:p>
        </w:tc>
        <w:tc>
          <w:tcPr>
            <w:tcW w:w="1008" w:type="dxa"/>
            <w:tcBorders>
              <w:top w:val="single" w:sz="4" w:space="0" w:color="auto"/>
              <w:left w:val="nil"/>
              <w:bottom w:val="nil"/>
              <w:right w:val="nil"/>
            </w:tcBorders>
          </w:tcPr>
          <w:p w14:paraId="470FD14E" w14:textId="77777777" w:rsidR="00907871" w:rsidRPr="00351321" w:rsidRDefault="00907871" w:rsidP="00EA5DEA">
            <w:pPr>
              <w:tabs>
                <w:tab w:val="decimal" w:pos="720"/>
              </w:tabs>
              <w:overflowPunct/>
              <w:autoSpaceDE/>
              <w:autoSpaceDN/>
              <w:adjustRightInd/>
              <w:ind w:right="-30"/>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shd w:val="clear" w:color="auto" w:fill="auto"/>
            <w:vAlign w:val="bottom"/>
          </w:tcPr>
          <w:p w14:paraId="7A24134A" w14:textId="2AD4F6E1" w:rsidR="00907871" w:rsidRPr="00351321" w:rsidRDefault="00907871" w:rsidP="005B4B24">
            <w:pPr>
              <w:overflowPunct/>
              <w:autoSpaceDE/>
              <w:autoSpaceDN/>
              <w:adjustRightInd/>
              <w:jc w:val="right"/>
              <w:textAlignment w:val="auto"/>
              <w:rPr>
                <w:rFonts w:ascii="Arial" w:hAnsi="Arial" w:cs="Arial"/>
                <w:color w:val="000000"/>
                <w:spacing w:val="-4"/>
                <w:sz w:val="14"/>
                <w:szCs w:val="14"/>
                <w:lang w:val="en-GB" w:bidi="ar-SA"/>
              </w:rPr>
            </w:pPr>
          </w:p>
        </w:tc>
        <w:tc>
          <w:tcPr>
            <w:tcW w:w="864" w:type="dxa"/>
            <w:tcBorders>
              <w:top w:val="single" w:sz="4" w:space="0" w:color="auto"/>
              <w:left w:val="nil"/>
              <w:bottom w:val="nil"/>
              <w:right w:val="nil"/>
            </w:tcBorders>
            <w:shd w:val="clear" w:color="auto" w:fill="auto"/>
            <w:vAlign w:val="bottom"/>
          </w:tcPr>
          <w:p w14:paraId="5504EB80" w14:textId="77777777" w:rsidR="00907871" w:rsidRPr="00351321" w:rsidRDefault="00907871" w:rsidP="00772269">
            <w:pPr>
              <w:tabs>
                <w:tab w:val="decimal" w:pos="670"/>
              </w:tabs>
              <w:overflowPunct/>
              <w:autoSpaceDE/>
              <w:autoSpaceDN/>
              <w:adjustRightInd/>
              <w:ind w:right="-49"/>
              <w:jc w:val="both"/>
              <w:textAlignment w:val="auto"/>
              <w:rPr>
                <w:rFonts w:ascii="Arial" w:hAnsi="Arial" w:cs="Arial"/>
                <w:color w:val="000000"/>
                <w:spacing w:val="-4"/>
                <w:sz w:val="14"/>
                <w:szCs w:val="14"/>
                <w:lang w:val="en-GB" w:bidi="ar-SA"/>
              </w:rPr>
            </w:pPr>
          </w:p>
        </w:tc>
      </w:tr>
      <w:tr w:rsidR="00772269" w:rsidRPr="00351321" w14:paraId="15C7D17F" w14:textId="77777777" w:rsidTr="0019610E">
        <w:trPr>
          <w:trHeight w:val="20"/>
        </w:trPr>
        <w:tc>
          <w:tcPr>
            <w:tcW w:w="2981" w:type="dxa"/>
            <w:vAlign w:val="bottom"/>
            <w:hideMark/>
          </w:tcPr>
          <w:p w14:paraId="728C9521" w14:textId="77777777" w:rsidR="00772269" w:rsidRPr="00351321" w:rsidRDefault="00772269" w:rsidP="00772269">
            <w:pPr>
              <w:ind w:left="1080" w:right="-72"/>
              <w:rPr>
                <w:rFonts w:ascii="Arial" w:hAnsi="Arial" w:cs="Arial"/>
                <w:spacing w:val="-6"/>
                <w:sz w:val="14"/>
                <w:szCs w:val="14"/>
                <w:lang w:val="en-GB"/>
              </w:rPr>
            </w:pPr>
            <w:r w:rsidRPr="00351321">
              <w:rPr>
                <w:rFonts w:ascii="Arial" w:hAnsi="Arial" w:cs="Arial"/>
                <w:spacing w:val="-6"/>
                <w:sz w:val="14"/>
                <w:szCs w:val="14"/>
                <w:lang w:val="en-GB"/>
              </w:rPr>
              <w:t>Cash and cash equivalents</w:t>
            </w:r>
          </w:p>
        </w:tc>
        <w:tc>
          <w:tcPr>
            <w:tcW w:w="1008" w:type="dxa"/>
            <w:shd w:val="clear" w:color="auto" w:fill="auto"/>
          </w:tcPr>
          <w:p w14:paraId="164219A3" w14:textId="0DE00F9F" w:rsidR="00772269" w:rsidRPr="00351321" w:rsidRDefault="00FA4289" w:rsidP="00772269">
            <w:pPr>
              <w:tabs>
                <w:tab w:val="decimal" w:pos="784"/>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10</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474</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522</w:t>
            </w:r>
          </w:p>
        </w:tc>
        <w:tc>
          <w:tcPr>
            <w:tcW w:w="1008" w:type="dxa"/>
            <w:shd w:val="clear" w:color="auto" w:fill="auto"/>
          </w:tcPr>
          <w:p w14:paraId="43B240A0" w14:textId="46059E44" w:rsidR="00772269" w:rsidRPr="00351321" w:rsidRDefault="00FA4289" w:rsidP="00772269">
            <w:pPr>
              <w:tabs>
                <w:tab w:val="decimal" w:pos="814"/>
              </w:tabs>
              <w:overflowPunct/>
              <w:autoSpaceDE/>
              <w:autoSpaceDN/>
              <w:adjustRightInd/>
              <w:ind w:right="-9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24</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692</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475</w:t>
            </w:r>
          </w:p>
        </w:tc>
        <w:tc>
          <w:tcPr>
            <w:tcW w:w="936" w:type="dxa"/>
            <w:shd w:val="clear" w:color="auto" w:fill="auto"/>
            <w:vAlign w:val="bottom"/>
          </w:tcPr>
          <w:p w14:paraId="00DE456E" w14:textId="5022980F" w:rsidR="00772269" w:rsidRPr="00351321" w:rsidRDefault="00772269" w:rsidP="00772269">
            <w:pPr>
              <w:tabs>
                <w:tab w:val="decimal" w:pos="726"/>
              </w:tabs>
              <w:overflowPunct/>
              <w:autoSpaceDE/>
              <w:autoSpaceDN/>
              <w:adjustRightInd/>
              <w:ind w:right="-112"/>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864" w:type="dxa"/>
            <w:shd w:val="clear" w:color="auto" w:fill="auto"/>
          </w:tcPr>
          <w:p w14:paraId="6A1A3DD0" w14:textId="3689B180" w:rsidR="00772269" w:rsidRPr="00351321" w:rsidRDefault="00FA4289" w:rsidP="00772269">
            <w:pPr>
              <w:tabs>
                <w:tab w:val="decimal" w:pos="673"/>
              </w:tabs>
              <w:overflowPunct/>
              <w:autoSpaceDE/>
              <w:autoSpaceDN/>
              <w:adjustRightInd/>
              <w:ind w:right="-5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5</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277</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520</w:t>
            </w:r>
          </w:p>
        </w:tc>
        <w:tc>
          <w:tcPr>
            <w:tcW w:w="1008" w:type="dxa"/>
            <w:shd w:val="clear" w:color="auto" w:fill="auto"/>
          </w:tcPr>
          <w:p w14:paraId="0BC23EE4" w14:textId="4BFBD68E" w:rsidR="00772269" w:rsidRPr="00351321" w:rsidRDefault="00FA4289" w:rsidP="00772269">
            <w:pPr>
              <w:tabs>
                <w:tab w:val="decimal" w:pos="789"/>
              </w:tabs>
              <w:overflowPunct/>
              <w:autoSpaceDE/>
              <w:autoSpaceDN/>
              <w:adjustRightInd/>
              <w:ind w:right="-127"/>
              <w:jc w:val="both"/>
              <w:textAlignment w:val="auto"/>
              <w:rPr>
                <w:rFonts w:ascii="Arial" w:hAnsi="Arial" w:cs="Arial"/>
                <w:color w:val="000000"/>
                <w:spacing w:val="-4"/>
                <w:sz w:val="14"/>
                <w:szCs w:val="14"/>
                <w:lang w:val="en-GB" w:bidi="ar-SA"/>
              </w:rPr>
            </w:pPr>
            <w:r w:rsidRPr="00351321">
              <w:rPr>
                <w:rFonts w:ascii="Arial" w:hAnsi="Arial" w:cs="Arial"/>
                <w:color w:val="000000"/>
                <w:sz w:val="14"/>
                <w:szCs w:val="14"/>
                <w:lang w:val="en-GB"/>
              </w:rPr>
              <w:t>9</w:t>
            </w:r>
            <w:r w:rsidR="00772269" w:rsidRPr="00351321">
              <w:rPr>
                <w:rFonts w:ascii="Arial" w:hAnsi="Arial" w:cs="Arial"/>
                <w:color w:val="000000"/>
                <w:sz w:val="14"/>
                <w:szCs w:val="14"/>
              </w:rPr>
              <w:t>,</w:t>
            </w:r>
            <w:r w:rsidRPr="00351321">
              <w:rPr>
                <w:rFonts w:ascii="Arial" w:hAnsi="Arial" w:cs="Arial"/>
                <w:color w:val="000000"/>
                <w:sz w:val="14"/>
                <w:szCs w:val="14"/>
                <w:lang w:val="en-GB"/>
              </w:rPr>
              <w:t>933</w:t>
            </w:r>
            <w:r w:rsidR="00772269" w:rsidRPr="00351321">
              <w:rPr>
                <w:rFonts w:ascii="Arial" w:hAnsi="Arial" w:cs="Arial"/>
                <w:color w:val="000000"/>
                <w:sz w:val="14"/>
                <w:szCs w:val="14"/>
              </w:rPr>
              <w:t>,</w:t>
            </w:r>
            <w:r w:rsidRPr="00351321">
              <w:rPr>
                <w:rFonts w:ascii="Arial" w:hAnsi="Arial" w:cs="Arial"/>
                <w:color w:val="000000"/>
                <w:sz w:val="14"/>
                <w:szCs w:val="14"/>
                <w:lang w:val="en-GB"/>
              </w:rPr>
              <w:t>831</w:t>
            </w:r>
          </w:p>
        </w:tc>
        <w:tc>
          <w:tcPr>
            <w:tcW w:w="1008" w:type="dxa"/>
          </w:tcPr>
          <w:p w14:paraId="0184D041" w14:textId="3CAD9F32" w:rsidR="00772269" w:rsidRPr="00351321" w:rsidRDefault="00FA4289" w:rsidP="00772269">
            <w:pPr>
              <w:tabs>
                <w:tab w:val="decimal" w:pos="810"/>
              </w:tabs>
              <w:overflowPunct/>
              <w:autoSpaceDE/>
              <w:autoSpaceDN/>
              <w:adjustRightInd/>
              <w:ind w:right="-3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27</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542</w:t>
            </w:r>
          </w:p>
        </w:tc>
        <w:tc>
          <w:tcPr>
            <w:tcW w:w="936" w:type="dxa"/>
            <w:shd w:val="clear" w:color="auto" w:fill="auto"/>
            <w:vAlign w:val="bottom"/>
          </w:tcPr>
          <w:p w14:paraId="35F3661A" w14:textId="618F1A1E" w:rsidR="00772269" w:rsidRPr="00351321" w:rsidRDefault="00772269" w:rsidP="00772269">
            <w:pPr>
              <w:tabs>
                <w:tab w:val="decimal" w:pos="726"/>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864" w:type="dxa"/>
            <w:shd w:val="clear" w:color="auto" w:fill="auto"/>
          </w:tcPr>
          <w:p w14:paraId="55A0D2E7" w14:textId="5EABD106" w:rsidR="00772269" w:rsidRPr="00351321" w:rsidRDefault="00FA4289" w:rsidP="00772269">
            <w:pPr>
              <w:tabs>
                <w:tab w:val="decimal" w:pos="670"/>
              </w:tabs>
              <w:overflowPunct/>
              <w:autoSpaceDE/>
              <w:autoSpaceDN/>
              <w:adjustRightInd/>
              <w:ind w:right="-49"/>
              <w:jc w:val="both"/>
              <w:textAlignment w:val="auto"/>
              <w:rPr>
                <w:rFonts w:ascii="Arial" w:hAnsi="Arial" w:cs="Arial"/>
                <w:color w:val="000000"/>
                <w:spacing w:val="-4"/>
                <w:sz w:val="14"/>
                <w:szCs w:val="14"/>
                <w:lang w:val="en-GB" w:bidi="ar-SA"/>
              </w:rPr>
            </w:pPr>
            <w:r w:rsidRPr="00351321">
              <w:rPr>
                <w:rFonts w:ascii="Arial" w:hAnsi="Arial" w:cs="Arial"/>
                <w:color w:val="000000"/>
                <w:sz w:val="14"/>
                <w:szCs w:val="14"/>
                <w:lang w:val="en-GB" w:bidi="ar-SA"/>
              </w:rPr>
              <w:t>5</w:t>
            </w:r>
            <w:r w:rsidR="00772269" w:rsidRPr="00351321">
              <w:rPr>
                <w:rFonts w:ascii="Arial" w:hAnsi="Arial" w:cs="Arial"/>
                <w:color w:val="000000"/>
                <w:sz w:val="14"/>
                <w:szCs w:val="14"/>
                <w:lang w:val="en-GB" w:bidi="ar-SA"/>
              </w:rPr>
              <w:t>,</w:t>
            </w:r>
            <w:r w:rsidRPr="00351321">
              <w:rPr>
                <w:rFonts w:ascii="Arial" w:hAnsi="Arial" w:cs="Arial"/>
                <w:color w:val="000000"/>
                <w:sz w:val="14"/>
                <w:szCs w:val="14"/>
                <w:lang w:val="en-GB" w:bidi="ar-SA"/>
              </w:rPr>
              <w:t>415</w:t>
            </w:r>
            <w:r w:rsidR="00772269" w:rsidRPr="00351321">
              <w:rPr>
                <w:rFonts w:ascii="Arial" w:hAnsi="Arial" w:cs="Arial"/>
                <w:color w:val="000000"/>
                <w:sz w:val="14"/>
                <w:szCs w:val="14"/>
                <w:lang w:val="en-GB" w:bidi="ar-SA"/>
              </w:rPr>
              <w:t>,</w:t>
            </w:r>
            <w:r w:rsidRPr="00351321">
              <w:rPr>
                <w:rFonts w:ascii="Arial" w:hAnsi="Arial" w:cs="Arial"/>
                <w:color w:val="000000"/>
                <w:sz w:val="14"/>
                <w:szCs w:val="14"/>
                <w:lang w:val="en-GB" w:bidi="ar-SA"/>
              </w:rPr>
              <w:t>786</w:t>
            </w:r>
          </w:p>
        </w:tc>
      </w:tr>
      <w:tr w:rsidR="00772269" w:rsidRPr="00351321" w14:paraId="04870D17" w14:textId="77777777" w:rsidTr="0019610E">
        <w:trPr>
          <w:trHeight w:val="20"/>
        </w:trPr>
        <w:tc>
          <w:tcPr>
            <w:tcW w:w="2981" w:type="dxa"/>
            <w:vAlign w:val="bottom"/>
            <w:hideMark/>
          </w:tcPr>
          <w:p w14:paraId="2DBCA5FE" w14:textId="77777777" w:rsidR="00772269" w:rsidRPr="00351321" w:rsidRDefault="00772269" w:rsidP="00772269">
            <w:pPr>
              <w:ind w:left="1080" w:right="-72"/>
              <w:rPr>
                <w:rFonts w:ascii="Arial" w:hAnsi="Arial" w:cs="Arial"/>
                <w:spacing w:val="-6"/>
                <w:sz w:val="14"/>
                <w:szCs w:val="14"/>
                <w:lang w:val="en-GB"/>
              </w:rPr>
            </w:pPr>
            <w:r w:rsidRPr="00351321">
              <w:rPr>
                <w:rFonts w:ascii="Arial" w:hAnsi="Arial" w:cs="Arial"/>
                <w:spacing w:val="-6"/>
                <w:sz w:val="14"/>
                <w:szCs w:val="14"/>
                <w:lang w:val="en-GB"/>
              </w:rPr>
              <w:t xml:space="preserve">Trade receivables </w:t>
            </w:r>
          </w:p>
        </w:tc>
        <w:tc>
          <w:tcPr>
            <w:tcW w:w="1008" w:type="dxa"/>
            <w:shd w:val="clear" w:color="auto" w:fill="auto"/>
            <w:vAlign w:val="bottom"/>
          </w:tcPr>
          <w:p w14:paraId="3938C53C" w14:textId="4758C7D0" w:rsidR="00772269" w:rsidRPr="00351321" w:rsidRDefault="00FA4289" w:rsidP="00772269">
            <w:pPr>
              <w:tabs>
                <w:tab w:val="decimal" w:pos="784"/>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6</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268</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669</w:t>
            </w:r>
          </w:p>
        </w:tc>
        <w:tc>
          <w:tcPr>
            <w:tcW w:w="1008" w:type="dxa"/>
            <w:shd w:val="clear" w:color="auto" w:fill="auto"/>
            <w:vAlign w:val="bottom"/>
          </w:tcPr>
          <w:p w14:paraId="71A25F2C" w14:textId="7237AB84" w:rsidR="00772269" w:rsidRPr="00351321" w:rsidRDefault="00772269" w:rsidP="00772269">
            <w:pPr>
              <w:tabs>
                <w:tab w:val="decimal" w:pos="814"/>
              </w:tabs>
              <w:overflowPunct/>
              <w:autoSpaceDE/>
              <w:autoSpaceDN/>
              <w:adjustRightInd/>
              <w:ind w:right="-9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936" w:type="dxa"/>
            <w:shd w:val="clear" w:color="auto" w:fill="auto"/>
            <w:vAlign w:val="bottom"/>
          </w:tcPr>
          <w:p w14:paraId="51F35EF8" w14:textId="0A85F73D" w:rsidR="00772269" w:rsidRPr="00351321" w:rsidRDefault="00772269" w:rsidP="00772269">
            <w:pPr>
              <w:tabs>
                <w:tab w:val="decimal" w:pos="726"/>
              </w:tabs>
              <w:overflowPunct/>
              <w:autoSpaceDE/>
              <w:autoSpaceDN/>
              <w:adjustRightInd/>
              <w:ind w:right="-112"/>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864" w:type="dxa"/>
            <w:shd w:val="clear" w:color="auto" w:fill="auto"/>
            <w:vAlign w:val="bottom"/>
          </w:tcPr>
          <w:p w14:paraId="008F3793" w14:textId="6DAC7AB9" w:rsidR="00772269" w:rsidRPr="00351321" w:rsidRDefault="00772269" w:rsidP="00772269">
            <w:pPr>
              <w:tabs>
                <w:tab w:val="decimal" w:pos="673"/>
              </w:tabs>
              <w:overflowPunct/>
              <w:autoSpaceDE/>
              <w:autoSpaceDN/>
              <w:adjustRightInd/>
              <w:ind w:right="-5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008" w:type="dxa"/>
            <w:shd w:val="clear" w:color="auto" w:fill="auto"/>
            <w:vAlign w:val="bottom"/>
          </w:tcPr>
          <w:p w14:paraId="1153AFF6" w14:textId="7B2D85DE" w:rsidR="00772269" w:rsidRPr="00351321" w:rsidRDefault="00FA4289" w:rsidP="00772269">
            <w:pPr>
              <w:tabs>
                <w:tab w:val="decimal" w:pos="789"/>
              </w:tabs>
              <w:overflowPunct/>
              <w:autoSpaceDE/>
              <w:autoSpaceDN/>
              <w:adjustRightInd/>
              <w:ind w:right="-12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4</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642</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032</w:t>
            </w:r>
          </w:p>
        </w:tc>
        <w:tc>
          <w:tcPr>
            <w:tcW w:w="1008" w:type="dxa"/>
            <w:vAlign w:val="bottom"/>
          </w:tcPr>
          <w:p w14:paraId="34679174" w14:textId="2BD785D9" w:rsidR="00772269" w:rsidRPr="00351321" w:rsidRDefault="00772269" w:rsidP="00772269">
            <w:pPr>
              <w:tabs>
                <w:tab w:val="decimal" w:pos="810"/>
              </w:tabs>
              <w:overflowPunct/>
              <w:autoSpaceDE/>
              <w:autoSpaceDN/>
              <w:adjustRightInd/>
              <w:ind w:right="-3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936" w:type="dxa"/>
            <w:shd w:val="clear" w:color="auto" w:fill="auto"/>
            <w:vAlign w:val="bottom"/>
          </w:tcPr>
          <w:p w14:paraId="529234A1" w14:textId="49E9C977" w:rsidR="00772269" w:rsidRPr="00351321" w:rsidRDefault="00772269" w:rsidP="00772269">
            <w:pPr>
              <w:tabs>
                <w:tab w:val="decimal" w:pos="726"/>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864" w:type="dxa"/>
            <w:shd w:val="clear" w:color="auto" w:fill="auto"/>
            <w:vAlign w:val="bottom"/>
          </w:tcPr>
          <w:p w14:paraId="4DF9D5AC" w14:textId="7DD41557" w:rsidR="00772269" w:rsidRPr="00351321" w:rsidRDefault="00772269" w:rsidP="00772269">
            <w:pPr>
              <w:tabs>
                <w:tab w:val="decimal" w:pos="670"/>
              </w:tabs>
              <w:overflowPunct/>
              <w:autoSpaceDE/>
              <w:autoSpaceDN/>
              <w:adjustRightInd/>
              <w:ind w:right="-49"/>
              <w:jc w:val="both"/>
              <w:textAlignment w:val="auto"/>
              <w:rPr>
                <w:rFonts w:ascii="Arial" w:hAnsi="Arial" w:cs="Arial"/>
                <w:color w:val="000000"/>
                <w:sz w:val="14"/>
                <w:szCs w:val="14"/>
                <w:lang w:val="en-GB" w:bidi="ar-SA"/>
              </w:rPr>
            </w:pPr>
            <w:r w:rsidRPr="00351321">
              <w:rPr>
                <w:rFonts w:ascii="Arial" w:hAnsi="Arial" w:cs="Arial"/>
                <w:color w:val="000000"/>
                <w:sz w:val="14"/>
                <w:szCs w:val="14"/>
                <w:lang w:val="en-GB" w:bidi="ar-SA"/>
              </w:rPr>
              <w:t xml:space="preserve">-       </w:t>
            </w:r>
          </w:p>
        </w:tc>
      </w:tr>
      <w:tr w:rsidR="00772269" w:rsidRPr="00351321" w14:paraId="23E48FE2" w14:textId="77777777" w:rsidTr="0019610E">
        <w:trPr>
          <w:trHeight w:val="20"/>
        </w:trPr>
        <w:tc>
          <w:tcPr>
            <w:tcW w:w="2981" w:type="dxa"/>
            <w:vAlign w:val="bottom"/>
            <w:hideMark/>
          </w:tcPr>
          <w:p w14:paraId="4C0DEA85" w14:textId="77777777" w:rsidR="00772269" w:rsidRPr="00351321" w:rsidRDefault="00772269" w:rsidP="00772269">
            <w:pPr>
              <w:ind w:left="1080" w:right="-72"/>
              <w:rPr>
                <w:rFonts w:ascii="Arial" w:hAnsi="Arial" w:cs="Arial"/>
                <w:spacing w:val="-6"/>
                <w:sz w:val="14"/>
                <w:szCs w:val="14"/>
                <w:lang w:val="en-GB"/>
              </w:rPr>
            </w:pPr>
            <w:r w:rsidRPr="00351321">
              <w:rPr>
                <w:rFonts w:ascii="Arial" w:hAnsi="Arial" w:cs="Arial"/>
                <w:spacing w:val="-6"/>
                <w:sz w:val="14"/>
                <w:szCs w:val="14"/>
                <w:lang w:val="en-GB"/>
              </w:rPr>
              <w:t>Short-term loans receivables</w:t>
            </w:r>
          </w:p>
        </w:tc>
        <w:tc>
          <w:tcPr>
            <w:tcW w:w="1008" w:type="dxa"/>
            <w:shd w:val="clear" w:color="auto" w:fill="auto"/>
            <w:vAlign w:val="bottom"/>
          </w:tcPr>
          <w:p w14:paraId="4CEACEE0" w14:textId="2DFC2517" w:rsidR="00772269" w:rsidRPr="00351321" w:rsidRDefault="00772269" w:rsidP="00772269">
            <w:pPr>
              <w:tabs>
                <w:tab w:val="decimal" w:pos="784"/>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008" w:type="dxa"/>
            <w:shd w:val="clear" w:color="auto" w:fill="auto"/>
            <w:vAlign w:val="bottom"/>
          </w:tcPr>
          <w:p w14:paraId="51B86553" w14:textId="5CBBDC38" w:rsidR="00772269" w:rsidRPr="00351321" w:rsidRDefault="00772269" w:rsidP="00772269">
            <w:pPr>
              <w:tabs>
                <w:tab w:val="decimal" w:pos="814"/>
              </w:tabs>
              <w:overflowPunct/>
              <w:autoSpaceDE/>
              <w:autoSpaceDN/>
              <w:adjustRightInd/>
              <w:ind w:right="-9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936" w:type="dxa"/>
            <w:shd w:val="clear" w:color="auto" w:fill="auto"/>
            <w:vAlign w:val="bottom"/>
          </w:tcPr>
          <w:p w14:paraId="670F4A0E" w14:textId="25BE8F69" w:rsidR="00772269" w:rsidRPr="00351321" w:rsidRDefault="00772269" w:rsidP="00772269">
            <w:pPr>
              <w:tabs>
                <w:tab w:val="decimal" w:pos="726"/>
              </w:tabs>
              <w:overflowPunct/>
              <w:autoSpaceDE/>
              <w:autoSpaceDN/>
              <w:adjustRightInd/>
              <w:ind w:right="-112"/>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864" w:type="dxa"/>
            <w:shd w:val="clear" w:color="auto" w:fill="auto"/>
            <w:vAlign w:val="bottom"/>
          </w:tcPr>
          <w:p w14:paraId="5098DD64" w14:textId="0CECF6E2" w:rsidR="00772269" w:rsidRPr="00351321" w:rsidRDefault="00772269" w:rsidP="00772269">
            <w:pPr>
              <w:tabs>
                <w:tab w:val="decimal" w:pos="673"/>
              </w:tabs>
              <w:overflowPunct/>
              <w:autoSpaceDE/>
              <w:autoSpaceDN/>
              <w:adjustRightInd/>
              <w:ind w:right="-5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008" w:type="dxa"/>
            <w:shd w:val="clear" w:color="auto" w:fill="auto"/>
            <w:vAlign w:val="bottom"/>
          </w:tcPr>
          <w:p w14:paraId="13722B29" w14:textId="0B29B496" w:rsidR="00772269" w:rsidRPr="00351321" w:rsidRDefault="00FA4289" w:rsidP="00772269">
            <w:pPr>
              <w:tabs>
                <w:tab w:val="decimal" w:pos="789"/>
              </w:tabs>
              <w:overflowPunct/>
              <w:autoSpaceDE/>
              <w:autoSpaceDN/>
              <w:adjustRightInd/>
              <w:ind w:right="-12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12</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848</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931</w:t>
            </w:r>
          </w:p>
        </w:tc>
        <w:tc>
          <w:tcPr>
            <w:tcW w:w="1008" w:type="dxa"/>
            <w:vAlign w:val="bottom"/>
          </w:tcPr>
          <w:p w14:paraId="3BE63B83" w14:textId="063690BB" w:rsidR="00772269" w:rsidRPr="00351321" w:rsidRDefault="00772269" w:rsidP="00772269">
            <w:pPr>
              <w:tabs>
                <w:tab w:val="decimal" w:pos="810"/>
              </w:tabs>
              <w:overflowPunct/>
              <w:autoSpaceDE/>
              <w:autoSpaceDN/>
              <w:adjustRightInd/>
              <w:ind w:right="-3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936" w:type="dxa"/>
            <w:shd w:val="clear" w:color="auto" w:fill="auto"/>
            <w:vAlign w:val="bottom"/>
          </w:tcPr>
          <w:p w14:paraId="1DEE719A" w14:textId="28E2A888" w:rsidR="00772269" w:rsidRPr="00351321" w:rsidRDefault="00772269" w:rsidP="00772269">
            <w:pPr>
              <w:tabs>
                <w:tab w:val="decimal" w:pos="726"/>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864" w:type="dxa"/>
            <w:shd w:val="clear" w:color="auto" w:fill="auto"/>
            <w:vAlign w:val="bottom"/>
          </w:tcPr>
          <w:p w14:paraId="5F88F324" w14:textId="4C43B286" w:rsidR="00772269" w:rsidRPr="00351321" w:rsidRDefault="00772269" w:rsidP="00772269">
            <w:pPr>
              <w:tabs>
                <w:tab w:val="decimal" w:pos="670"/>
              </w:tabs>
              <w:overflowPunct/>
              <w:autoSpaceDE/>
              <w:autoSpaceDN/>
              <w:adjustRightInd/>
              <w:ind w:right="-49"/>
              <w:jc w:val="both"/>
              <w:textAlignment w:val="auto"/>
              <w:rPr>
                <w:rFonts w:ascii="Arial" w:hAnsi="Arial" w:cs="Arial"/>
                <w:color w:val="000000"/>
                <w:sz w:val="14"/>
                <w:szCs w:val="14"/>
                <w:lang w:val="en-GB" w:bidi="ar-SA"/>
              </w:rPr>
            </w:pPr>
            <w:r w:rsidRPr="00351321">
              <w:rPr>
                <w:rFonts w:ascii="Arial" w:hAnsi="Arial" w:cs="Arial"/>
                <w:color w:val="000000"/>
                <w:sz w:val="14"/>
                <w:szCs w:val="14"/>
                <w:lang w:val="en-GB" w:bidi="ar-SA"/>
              </w:rPr>
              <w:t xml:space="preserve">-       </w:t>
            </w:r>
          </w:p>
        </w:tc>
      </w:tr>
      <w:tr w:rsidR="00C32896" w:rsidRPr="00351321" w14:paraId="7DB7A853" w14:textId="77777777" w:rsidTr="0019610E">
        <w:trPr>
          <w:trHeight w:val="20"/>
        </w:trPr>
        <w:tc>
          <w:tcPr>
            <w:tcW w:w="2981" w:type="dxa"/>
            <w:vAlign w:val="bottom"/>
            <w:hideMark/>
          </w:tcPr>
          <w:p w14:paraId="1270A8D8" w14:textId="0799DDEC" w:rsidR="00C32896" w:rsidRPr="00351321" w:rsidRDefault="00C32896" w:rsidP="00C32896">
            <w:pPr>
              <w:ind w:left="1080" w:right="-72"/>
              <w:rPr>
                <w:rFonts w:ascii="Arial" w:hAnsi="Arial" w:cs="Arial"/>
                <w:spacing w:val="-6"/>
                <w:sz w:val="14"/>
                <w:szCs w:val="14"/>
                <w:lang w:val="en-GB"/>
              </w:rPr>
            </w:pPr>
            <w:r w:rsidRPr="00351321">
              <w:rPr>
                <w:rFonts w:ascii="Arial" w:hAnsi="Arial" w:cs="Arial"/>
                <w:spacing w:val="-6"/>
                <w:sz w:val="14"/>
                <w:szCs w:val="14"/>
                <w:lang w:val="en-GB"/>
              </w:rPr>
              <w:t>Long-term loan</w:t>
            </w:r>
            <w:r w:rsidR="007C5554" w:rsidRPr="00351321">
              <w:rPr>
                <w:rFonts w:ascii="Arial" w:hAnsi="Arial" w:cs="Arial"/>
                <w:spacing w:val="-6"/>
                <w:sz w:val="14"/>
                <w:szCs w:val="17"/>
              </w:rPr>
              <w:t>s</w:t>
            </w:r>
            <w:r w:rsidRPr="00351321">
              <w:rPr>
                <w:rFonts w:ascii="Arial" w:hAnsi="Arial" w:cs="Arial"/>
                <w:spacing w:val="-6"/>
                <w:sz w:val="14"/>
                <w:szCs w:val="14"/>
                <w:lang w:val="en-GB"/>
              </w:rPr>
              <w:t xml:space="preserve"> receivables</w:t>
            </w:r>
          </w:p>
        </w:tc>
        <w:tc>
          <w:tcPr>
            <w:tcW w:w="1008" w:type="dxa"/>
            <w:shd w:val="clear" w:color="auto" w:fill="auto"/>
            <w:vAlign w:val="bottom"/>
          </w:tcPr>
          <w:p w14:paraId="070A34D9" w14:textId="4FC720C8" w:rsidR="00C32896" w:rsidRPr="00351321" w:rsidRDefault="00C32896" w:rsidP="00C32896">
            <w:pPr>
              <w:tabs>
                <w:tab w:val="decimal" w:pos="784"/>
              </w:tabs>
              <w:overflowPunct/>
              <w:autoSpaceDE/>
              <w:adjustRightInd/>
              <w:ind w:right="-73"/>
              <w:jc w:val="both"/>
              <w:rPr>
                <w:rFonts w:ascii="Arial" w:hAnsi="Arial" w:cs="Arial"/>
                <w:color w:val="000000"/>
                <w:spacing w:val="-4"/>
                <w:sz w:val="14"/>
                <w:szCs w:val="14"/>
                <w:lang w:val="en-GB" w:bidi="ar-SA"/>
              </w:rPr>
            </w:pPr>
            <w:r w:rsidRPr="00351321">
              <w:rPr>
                <w:rFonts w:ascii="Arial" w:hAnsi="Arial" w:cs="Arial"/>
                <w:color w:val="000000"/>
                <w:sz w:val="14"/>
                <w:szCs w:val="14"/>
                <w:lang w:val="en-GB" w:bidi="ar-SA"/>
              </w:rPr>
              <w:t>52,170,588</w:t>
            </w:r>
          </w:p>
        </w:tc>
        <w:tc>
          <w:tcPr>
            <w:tcW w:w="1008" w:type="dxa"/>
            <w:shd w:val="clear" w:color="auto" w:fill="auto"/>
            <w:vAlign w:val="bottom"/>
          </w:tcPr>
          <w:p w14:paraId="5BF82F4A" w14:textId="01DC0EFD" w:rsidR="00C32896" w:rsidRPr="00351321" w:rsidRDefault="00C32896" w:rsidP="00C32896">
            <w:pPr>
              <w:tabs>
                <w:tab w:val="decimal" w:pos="814"/>
              </w:tabs>
              <w:overflowPunct/>
              <w:autoSpaceDE/>
              <w:autoSpaceDN/>
              <w:adjustRightInd/>
              <w:ind w:right="-9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936" w:type="dxa"/>
            <w:shd w:val="clear" w:color="auto" w:fill="auto"/>
            <w:vAlign w:val="bottom"/>
          </w:tcPr>
          <w:p w14:paraId="2D9A1C29" w14:textId="2C728E20" w:rsidR="00C32896" w:rsidRPr="00351321" w:rsidRDefault="00C32896" w:rsidP="00C32896">
            <w:pPr>
              <w:tabs>
                <w:tab w:val="decimal" w:pos="726"/>
              </w:tabs>
              <w:overflowPunct/>
              <w:autoSpaceDE/>
              <w:autoSpaceDN/>
              <w:adjustRightInd/>
              <w:ind w:right="-112"/>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p>
        </w:tc>
        <w:tc>
          <w:tcPr>
            <w:tcW w:w="864" w:type="dxa"/>
            <w:shd w:val="clear" w:color="auto" w:fill="auto"/>
            <w:vAlign w:val="bottom"/>
          </w:tcPr>
          <w:p w14:paraId="0C3714A2" w14:textId="79C7F053" w:rsidR="00C32896" w:rsidRPr="00351321" w:rsidRDefault="00C32896" w:rsidP="00C32896">
            <w:pPr>
              <w:tabs>
                <w:tab w:val="decimal" w:pos="673"/>
              </w:tabs>
              <w:overflowPunct/>
              <w:autoSpaceDE/>
              <w:autoSpaceDN/>
              <w:adjustRightInd/>
              <w:ind w:right="-5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008" w:type="dxa"/>
            <w:shd w:val="clear" w:color="auto" w:fill="auto"/>
            <w:vAlign w:val="bottom"/>
          </w:tcPr>
          <w:p w14:paraId="381F461F" w14:textId="3723A638" w:rsidR="00C32896" w:rsidRPr="00351321" w:rsidRDefault="00C32896" w:rsidP="00C32896">
            <w:pPr>
              <w:tabs>
                <w:tab w:val="decimal" w:pos="789"/>
              </w:tabs>
              <w:overflowPunct/>
              <w:autoSpaceDE/>
              <w:autoSpaceDN/>
              <w:adjustRightInd/>
              <w:ind w:right="-12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008" w:type="dxa"/>
            <w:vAlign w:val="bottom"/>
          </w:tcPr>
          <w:p w14:paraId="4DAA9934" w14:textId="765B0091" w:rsidR="00C32896" w:rsidRPr="00351321" w:rsidRDefault="00C32896" w:rsidP="00C32896">
            <w:pPr>
              <w:tabs>
                <w:tab w:val="decimal" w:pos="810"/>
              </w:tabs>
              <w:overflowPunct/>
              <w:autoSpaceDE/>
              <w:autoSpaceDN/>
              <w:adjustRightInd/>
              <w:ind w:right="-3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936" w:type="dxa"/>
            <w:shd w:val="clear" w:color="auto" w:fill="auto"/>
            <w:vAlign w:val="bottom"/>
          </w:tcPr>
          <w:p w14:paraId="22D1E0BD" w14:textId="1A683C21" w:rsidR="00C32896" w:rsidRPr="00351321" w:rsidRDefault="00C32896" w:rsidP="00C32896">
            <w:pPr>
              <w:tabs>
                <w:tab w:val="decimal" w:pos="726"/>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864" w:type="dxa"/>
            <w:shd w:val="clear" w:color="auto" w:fill="auto"/>
            <w:vAlign w:val="bottom"/>
          </w:tcPr>
          <w:p w14:paraId="68A78574" w14:textId="5C24ABB3" w:rsidR="00C32896" w:rsidRPr="00351321" w:rsidRDefault="00C32896" w:rsidP="00C32896">
            <w:pPr>
              <w:tabs>
                <w:tab w:val="decimal" w:pos="670"/>
              </w:tabs>
              <w:overflowPunct/>
              <w:autoSpaceDE/>
              <w:autoSpaceDN/>
              <w:adjustRightInd/>
              <w:ind w:right="-49"/>
              <w:jc w:val="both"/>
              <w:textAlignment w:val="auto"/>
              <w:rPr>
                <w:rFonts w:ascii="Arial" w:hAnsi="Arial" w:cs="Arial"/>
                <w:color w:val="000000"/>
                <w:sz w:val="14"/>
                <w:szCs w:val="14"/>
                <w:lang w:val="en-GB" w:bidi="ar-SA"/>
              </w:rPr>
            </w:pPr>
            <w:r w:rsidRPr="00351321">
              <w:rPr>
                <w:rFonts w:ascii="Arial" w:hAnsi="Arial" w:cs="Arial"/>
                <w:color w:val="000000"/>
                <w:sz w:val="14"/>
                <w:szCs w:val="14"/>
                <w:lang w:val="en-GB" w:bidi="ar-SA"/>
              </w:rPr>
              <w:t xml:space="preserve">-       </w:t>
            </w:r>
          </w:p>
        </w:tc>
      </w:tr>
      <w:tr w:rsidR="00C32896" w:rsidRPr="00351321" w14:paraId="00B7398F" w14:textId="77777777" w:rsidTr="0019610E">
        <w:trPr>
          <w:trHeight w:val="20"/>
        </w:trPr>
        <w:tc>
          <w:tcPr>
            <w:tcW w:w="2981" w:type="dxa"/>
            <w:vAlign w:val="bottom"/>
          </w:tcPr>
          <w:p w14:paraId="3E503E21" w14:textId="5FD8D272" w:rsidR="00C32896" w:rsidRPr="00351321" w:rsidRDefault="00C32896" w:rsidP="00C32896">
            <w:pPr>
              <w:ind w:left="1260" w:right="-72" w:hanging="180"/>
              <w:rPr>
                <w:rFonts w:ascii="Arial" w:hAnsi="Arial" w:cs="Arial"/>
                <w:sz w:val="14"/>
                <w:szCs w:val="14"/>
                <w:lang w:val="en-GB"/>
              </w:rPr>
            </w:pPr>
            <w:r w:rsidRPr="00351321">
              <w:rPr>
                <w:rFonts w:ascii="Arial" w:hAnsi="Arial" w:cs="Arial"/>
                <w:sz w:val="14"/>
                <w:szCs w:val="14"/>
                <w:lang w:val="en-GB"/>
              </w:rPr>
              <w:t>Trade and other current</w:t>
            </w:r>
          </w:p>
        </w:tc>
        <w:tc>
          <w:tcPr>
            <w:tcW w:w="1008" w:type="dxa"/>
            <w:shd w:val="clear" w:color="auto" w:fill="auto"/>
            <w:vAlign w:val="bottom"/>
          </w:tcPr>
          <w:p w14:paraId="276C5846" w14:textId="603B9977" w:rsidR="00C32896" w:rsidRPr="00351321" w:rsidRDefault="00C32896" w:rsidP="00C32896">
            <w:pPr>
              <w:tabs>
                <w:tab w:val="decimal" w:pos="784"/>
              </w:tabs>
              <w:overflowPunct/>
              <w:autoSpaceDE/>
              <w:autoSpaceDN/>
              <w:adjustRightInd/>
              <w:ind w:right="-73"/>
              <w:jc w:val="both"/>
              <w:textAlignment w:val="auto"/>
              <w:rPr>
                <w:rFonts w:ascii="Arial" w:hAnsi="Arial" w:cs="Arial"/>
                <w:color w:val="000000"/>
                <w:spacing w:val="-4"/>
                <w:sz w:val="14"/>
                <w:szCs w:val="14"/>
                <w:lang w:val="en-GB" w:bidi="ar-SA"/>
              </w:rPr>
            </w:pPr>
          </w:p>
        </w:tc>
        <w:tc>
          <w:tcPr>
            <w:tcW w:w="1008" w:type="dxa"/>
            <w:shd w:val="clear" w:color="auto" w:fill="auto"/>
            <w:vAlign w:val="bottom"/>
          </w:tcPr>
          <w:p w14:paraId="6AB89FA1" w14:textId="5C6D17EC" w:rsidR="00C32896" w:rsidRPr="00351321" w:rsidRDefault="00C32896" w:rsidP="00C32896">
            <w:pPr>
              <w:tabs>
                <w:tab w:val="decimal" w:pos="814"/>
              </w:tabs>
              <w:overflowPunct/>
              <w:autoSpaceDE/>
              <w:adjustRightInd/>
              <w:ind w:right="-97"/>
              <w:jc w:val="both"/>
              <w:rPr>
                <w:rFonts w:ascii="Arial" w:hAnsi="Arial" w:cs="Arial"/>
                <w:color w:val="000000"/>
                <w:spacing w:val="-4"/>
                <w:sz w:val="14"/>
                <w:szCs w:val="14"/>
                <w:lang w:val="en-GB" w:bidi="ar-SA"/>
              </w:rPr>
            </w:pPr>
          </w:p>
        </w:tc>
        <w:tc>
          <w:tcPr>
            <w:tcW w:w="936" w:type="dxa"/>
            <w:shd w:val="clear" w:color="auto" w:fill="auto"/>
            <w:vAlign w:val="bottom"/>
          </w:tcPr>
          <w:p w14:paraId="02833892" w14:textId="2216B6BC" w:rsidR="00C32896" w:rsidRPr="00351321" w:rsidRDefault="00C32896" w:rsidP="00C32896">
            <w:pPr>
              <w:tabs>
                <w:tab w:val="decimal" w:pos="726"/>
              </w:tabs>
              <w:overflowPunct/>
              <w:autoSpaceDE/>
              <w:autoSpaceDN/>
              <w:adjustRightInd/>
              <w:ind w:right="-112"/>
              <w:jc w:val="both"/>
              <w:textAlignment w:val="auto"/>
              <w:rPr>
                <w:rFonts w:ascii="Arial" w:hAnsi="Arial" w:cs="Arial"/>
                <w:color w:val="000000"/>
                <w:spacing w:val="-4"/>
                <w:sz w:val="14"/>
                <w:szCs w:val="14"/>
                <w:lang w:val="en-GB" w:bidi="ar-SA"/>
              </w:rPr>
            </w:pPr>
          </w:p>
        </w:tc>
        <w:tc>
          <w:tcPr>
            <w:tcW w:w="864" w:type="dxa"/>
            <w:shd w:val="clear" w:color="auto" w:fill="auto"/>
            <w:vAlign w:val="bottom"/>
          </w:tcPr>
          <w:p w14:paraId="7F1DE2EC" w14:textId="77777777" w:rsidR="00C32896" w:rsidRPr="00351321" w:rsidRDefault="00C32896" w:rsidP="00C32896">
            <w:pPr>
              <w:tabs>
                <w:tab w:val="decimal" w:pos="673"/>
              </w:tabs>
              <w:overflowPunct/>
              <w:autoSpaceDE/>
              <w:autoSpaceDN/>
              <w:adjustRightInd/>
              <w:ind w:right="-58"/>
              <w:jc w:val="both"/>
              <w:textAlignment w:val="auto"/>
              <w:rPr>
                <w:rFonts w:ascii="Arial" w:hAnsi="Arial" w:cs="Arial"/>
                <w:color w:val="000000"/>
                <w:spacing w:val="-4"/>
                <w:sz w:val="14"/>
                <w:szCs w:val="14"/>
                <w:lang w:val="en-GB" w:bidi="ar-SA"/>
              </w:rPr>
            </w:pPr>
          </w:p>
        </w:tc>
        <w:tc>
          <w:tcPr>
            <w:tcW w:w="1008" w:type="dxa"/>
            <w:shd w:val="clear" w:color="auto" w:fill="auto"/>
            <w:vAlign w:val="bottom"/>
          </w:tcPr>
          <w:p w14:paraId="3897662F" w14:textId="398E45C0" w:rsidR="00C32896" w:rsidRPr="00351321" w:rsidRDefault="00C32896" w:rsidP="00C32896">
            <w:pPr>
              <w:tabs>
                <w:tab w:val="decimal" w:pos="789"/>
              </w:tabs>
              <w:overflowPunct/>
              <w:autoSpaceDE/>
              <w:autoSpaceDN/>
              <w:adjustRightInd/>
              <w:ind w:right="-127"/>
              <w:jc w:val="both"/>
              <w:textAlignment w:val="auto"/>
              <w:rPr>
                <w:rFonts w:ascii="Arial" w:hAnsi="Arial" w:cs="Arial"/>
                <w:color w:val="000000"/>
                <w:spacing w:val="-4"/>
                <w:sz w:val="14"/>
                <w:szCs w:val="14"/>
                <w:lang w:val="en-GB" w:bidi="ar-SA"/>
              </w:rPr>
            </w:pPr>
          </w:p>
        </w:tc>
        <w:tc>
          <w:tcPr>
            <w:tcW w:w="1008" w:type="dxa"/>
            <w:vAlign w:val="bottom"/>
          </w:tcPr>
          <w:p w14:paraId="05E7440F" w14:textId="77777777" w:rsidR="00C32896" w:rsidRPr="00351321" w:rsidRDefault="00C32896" w:rsidP="00C32896">
            <w:pPr>
              <w:tabs>
                <w:tab w:val="decimal" w:pos="810"/>
              </w:tabs>
              <w:overflowPunct/>
              <w:autoSpaceDE/>
              <w:autoSpaceDN/>
              <w:adjustRightInd/>
              <w:ind w:right="-30"/>
              <w:jc w:val="both"/>
              <w:textAlignment w:val="auto"/>
              <w:rPr>
                <w:rFonts w:ascii="Arial" w:hAnsi="Arial" w:cs="Arial"/>
                <w:color w:val="000000"/>
                <w:spacing w:val="-4"/>
                <w:sz w:val="14"/>
                <w:szCs w:val="14"/>
                <w:lang w:val="en-GB" w:bidi="ar-SA"/>
              </w:rPr>
            </w:pPr>
          </w:p>
        </w:tc>
        <w:tc>
          <w:tcPr>
            <w:tcW w:w="936" w:type="dxa"/>
            <w:shd w:val="clear" w:color="auto" w:fill="auto"/>
            <w:vAlign w:val="bottom"/>
          </w:tcPr>
          <w:p w14:paraId="2337D997" w14:textId="0B182D4B" w:rsidR="00C32896" w:rsidRPr="00351321" w:rsidRDefault="00C32896" w:rsidP="00C32896">
            <w:pPr>
              <w:tabs>
                <w:tab w:val="decimal" w:pos="726"/>
              </w:tabs>
              <w:overflowPunct/>
              <w:autoSpaceDE/>
              <w:adjustRightInd/>
              <w:ind w:right="-73"/>
              <w:jc w:val="both"/>
              <w:rPr>
                <w:rFonts w:ascii="Arial" w:hAnsi="Arial" w:cs="Arial"/>
                <w:color w:val="000000"/>
                <w:spacing w:val="-10"/>
                <w:sz w:val="14"/>
                <w:szCs w:val="14"/>
                <w:lang w:val="en-GB" w:bidi="ar-SA"/>
              </w:rPr>
            </w:pPr>
          </w:p>
        </w:tc>
        <w:tc>
          <w:tcPr>
            <w:tcW w:w="864" w:type="dxa"/>
            <w:shd w:val="clear" w:color="auto" w:fill="auto"/>
            <w:vAlign w:val="bottom"/>
          </w:tcPr>
          <w:p w14:paraId="30A33865" w14:textId="77777777" w:rsidR="00C32896" w:rsidRPr="00351321" w:rsidRDefault="00C32896" w:rsidP="00C32896">
            <w:pPr>
              <w:tabs>
                <w:tab w:val="decimal" w:pos="670"/>
              </w:tabs>
              <w:overflowPunct/>
              <w:autoSpaceDE/>
              <w:autoSpaceDN/>
              <w:adjustRightInd/>
              <w:ind w:right="-49"/>
              <w:jc w:val="both"/>
              <w:textAlignment w:val="auto"/>
              <w:rPr>
                <w:rFonts w:ascii="Arial" w:hAnsi="Arial" w:cs="Arial"/>
                <w:color w:val="000000"/>
                <w:sz w:val="14"/>
                <w:szCs w:val="14"/>
                <w:lang w:val="en-GB" w:bidi="ar-SA"/>
              </w:rPr>
            </w:pPr>
          </w:p>
        </w:tc>
      </w:tr>
      <w:tr w:rsidR="00C32896" w:rsidRPr="00351321" w14:paraId="21F2A707" w14:textId="77777777" w:rsidTr="0019610E">
        <w:trPr>
          <w:trHeight w:val="20"/>
        </w:trPr>
        <w:tc>
          <w:tcPr>
            <w:tcW w:w="2981" w:type="dxa"/>
            <w:vAlign w:val="bottom"/>
          </w:tcPr>
          <w:p w14:paraId="3DA6B44C" w14:textId="41308D2A" w:rsidR="00C32896" w:rsidRPr="00351321" w:rsidRDefault="00C32896" w:rsidP="00C32896">
            <w:pPr>
              <w:ind w:left="1260" w:right="-72" w:hanging="180"/>
              <w:rPr>
                <w:rFonts w:ascii="Arial" w:hAnsi="Arial" w:cs="Arial"/>
                <w:sz w:val="14"/>
                <w:szCs w:val="14"/>
                <w:lang w:val="en-GB"/>
              </w:rPr>
            </w:pPr>
            <w:r w:rsidRPr="00351321">
              <w:rPr>
                <w:rFonts w:ascii="Arial" w:hAnsi="Arial" w:cs="Arial"/>
                <w:sz w:val="14"/>
                <w:szCs w:val="14"/>
                <w:lang w:val="en-GB"/>
              </w:rPr>
              <w:t xml:space="preserve">   payables</w:t>
            </w:r>
          </w:p>
        </w:tc>
        <w:tc>
          <w:tcPr>
            <w:tcW w:w="1008" w:type="dxa"/>
            <w:shd w:val="clear" w:color="auto" w:fill="auto"/>
            <w:vAlign w:val="bottom"/>
          </w:tcPr>
          <w:p w14:paraId="3F5F9D2E" w14:textId="05A8F9E4" w:rsidR="00C32896" w:rsidRPr="00351321" w:rsidRDefault="00C32896" w:rsidP="00C32896">
            <w:pPr>
              <w:tabs>
                <w:tab w:val="decimal" w:pos="784"/>
              </w:tabs>
              <w:overflowPunct/>
              <w:autoSpaceDE/>
              <w:autoSpaceDN/>
              <w:adjustRightInd/>
              <w:ind w:right="-73"/>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(9,988,157)</w:t>
            </w:r>
          </w:p>
        </w:tc>
        <w:tc>
          <w:tcPr>
            <w:tcW w:w="1008" w:type="dxa"/>
            <w:shd w:val="clear" w:color="auto" w:fill="auto"/>
            <w:vAlign w:val="bottom"/>
          </w:tcPr>
          <w:p w14:paraId="521DC8D3" w14:textId="359F2E22" w:rsidR="00C32896" w:rsidRPr="00351321" w:rsidRDefault="00C32896" w:rsidP="00C32896">
            <w:pPr>
              <w:tabs>
                <w:tab w:val="decimal" w:pos="814"/>
              </w:tabs>
              <w:overflowPunct/>
              <w:autoSpaceDE/>
              <w:autoSpaceDN/>
              <w:adjustRightInd/>
              <w:ind w:right="-97"/>
              <w:jc w:val="both"/>
              <w:textAlignment w:val="auto"/>
              <w:rPr>
                <w:rFonts w:ascii="Arial" w:hAnsi="Arial" w:cs="Arial"/>
                <w:color w:val="000000"/>
                <w:sz w:val="14"/>
                <w:szCs w:val="14"/>
                <w:lang w:val="en-GB" w:bidi="ar-SA"/>
              </w:rPr>
            </w:pPr>
            <w:r w:rsidRPr="00351321">
              <w:rPr>
                <w:rFonts w:ascii="Arial" w:hAnsi="Arial" w:cs="Arial"/>
                <w:color w:val="000000"/>
                <w:sz w:val="14"/>
                <w:szCs w:val="14"/>
                <w:lang w:val="en-GB" w:bidi="ar-SA"/>
              </w:rPr>
              <w:t>(159,590)</w:t>
            </w:r>
          </w:p>
        </w:tc>
        <w:tc>
          <w:tcPr>
            <w:tcW w:w="936" w:type="dxa"/>
            <w:shd w:val="clear" w:color="auto" w:fill="auto"/>
            <w:vAlign w:val="bottom"/>
          </w:tcPr>
          <w:p w14:paraId="5BAE1BB2" w14:textId="02858894" w:rsidR="00C32896" w:rsidRPr="00351321" w:rsidRDefault="00C32896" w:rsidP="00C32896">
            <w:pPr>
              <w:tabs>
                <w:tab w:val="decimal" w:pos="726"/>
              </w:tabs>
              <w:overflowPunct/>
              <w:autoSpaceDE/>
              <w:autoSpaceDN/>
              <w:adjustRightInd/>
              <w:ind w:right="-112"/>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w:t>
            </w:r>
            <w:r w:rsidRPr="00351321">
              <w:rPr>
                <w:rFonts w:ascii="Arial" w:hAnsi="Arial" w:cs="Arial"/>
                <w:color w:val="000000"/>
                <w:spacing w:val="-8"/>
                <w:sz w:val="14"/>
                <w:szCs w:val="14"/>
                <w:lang w:val="en-GB" w:bidi="ar-SA"/>
              </w:rPr>
              <w:t>20,814,478)</w:t>
            </w:r>
          </w:p>
        </w:tc>
        <w:tc>
          <w:tcPr>
            <w:tcW w:w="864" w:type="dxa"/>
            <w:shd w:val="clear" w:color="auto" w:fill="auto"/>
            <w:vAlign w:val="bottom"/>
          </w:tcPr>
          <w:p w14:paraId="41695BB9" w14:textId="065B9126" w:rsidR="00C32896" w:rsidRPr="00351321" w:rsidRDefault="00C32896" w:rsidP="00C32896">
            <w:pPr>
              <w:tabs>
                <w:tab w:val="decimal" w:pos="673"/>
              </w:tabs>
              <w:overflowPunct/>
              <w:autoSpaceDE/>
              <w:autoSpaceDN/>
              <w:adjustRightInd/>
              <w:ind w:right="-58"/>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008" w:type="dxa"/>
            <w:shd w:val="clear" w:color="auto" w:fill="auto"/>
            <w:vAlign w:val="bottom"/>
          </w:tcPr>
          <w:p w14:paraId="01F09CCE" w14:textId="2785791D" w:rsidR="00C32896" w:rsidRPr="00351321" w:rsidRDefault="00C32896" w:rsidP="00C32896">
            <w:pPr>
              <w:tabs>
                <w:tab w:val="decimal" w:pos="789"/>
              </w:tabs>
              <w:overflowPunct/>
              <w:autoSpaceDE/>
              <w:autoSpaceDN/>
              <w:adjustRightInd/>
              <w:ind w:right="-127"/>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(1,783,989)</w:t>
            </w:r>
          </w:p>
        </w:tc>
        <w:tc>
          <w:tcPr>
            <w:tcW w:w="1008" w:type="dxa"/>
            <w:vAlign w:val="bottom"/>
          </w:tcPr>
          <w:p w14:paraId="06BC4116" w14:textId="1C31A214" w:rsidR="00C32896" w:rsidRPr="00351321" w:rsidRDefault="00C32896" w:rsidP="00C32896">
            <w:pPr>
              <w:tabs>
                <w:tab w:val="decimal" w:pos="810"/>
              </w:tabs>
              <w:overflowPunct/>
              <w:autoSpaceDE/>
              <w:autoSpaceDN/>
              <w:adjustRightInd/>
              <w:ind w:right="-30"/>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936" w:type="dxa"/>
            <w:shd w:val="clear" w:color="auto" w:fill="auto"/>
            <w:vAlign w:val="bottom"/>
          </w:tcPr>
          <w:p w14:paraId="7F19AFF3" w14:textId="524714D4" w:rsidR="00C32896" w:rsidRPr="00351321" w:rsidRDefault="00C32896" w:rsidP="00C32896">
            <w:pPr>
              <w:tabs>
                <w:tab w:val="decimal" w:pos="726"/>
              </w:tabs>
              <w:overflowPunct/>
              <w:autoSpaceDE/>
              <w:autoSpaceDN/>
              <w:adjustRightInd/>
              <w:ind w:right="-73"/>
              <w:jc w:val="both"/>
              <w:textAlignment w:val="auto"/>
              <w:rPr>
                <w:rFonts w:ascii="Arial" w:hAnsi="Arial" w:cs="Arial"/>
                <w:color w:val="000000"/>
                <w:spacing w:val="-10"/>
                <w:sz w:val="14"/>
                <w:szCs w:val="14"/>
                <w:lang w:val="en-GB" w:bidi="ar-SA"/>
              </w:rPr>
            </w:pPr>
            <w:r w:rsidRPr="00351321">
              <w:rPr>
                <w:rFonts w:ascii="Arial" w:hAnsi="Arial" w:cs="Arial"/>
                <w:color w:val="000000"/>
                <w:spacing w:val="-10"/>
                <w:sz w:val="14"/>
                <w:szCs w:val="14"/>
                <w:lang w:val="en-GB" w:bidi="ar-SA"/>
              </w:rPr>
              <w:t>(10,795,042)</w:t>
            </w:r>
          </w:p>
        </w:tc>
        <w:tc>
          <w:tcPr>
            <w:tcW w:w="864" w:type="dxa"/>
            <w:shd w:val="clear" w:color="auto" w:fill="auto"/>
            <w:vAlign w:val="bottom"/>
          </w:tcPr>
          <w:p w14:paraId="177FEEA3" w14:textId="4177F164" w:rsidR="00C32896" w:rsidRPr="00351321" w:rsidRDefault="00C32896" w:rsidP="00C32896">
            <w:pPr>
              <w:tabs>
                <w:tab w:val="decimal" w:pos="670"/>
              </w:tabs>
              <w:overflowPunct/>
              <w:autoSpaceDE/>
              <w:autoSpaceDN/>
              <w:adjustRightInd/>
              <w:ind w:right="-49"/>
              <w:jc w:val="both"/>
              <w:textAlignment w:val="auto"/>
              <w:rPr>
                <w:rFonts w:ascii="Arial" w:hAnsi="Arial" w:cs="Arial"/>
                <w:color w:val="000000"/>
                <w:sz w:val="14"/>
                <w:szCs w:val="14"/>
                <w:lang w:val="en-GB" w:bidi="ar-SA"/>
              </w:rPr>
            </w:pPr>
            <w:r w:rsidRPr="00351321">
              <w:rPr>
                <w:rFonts w:ascii="Arial" w:hAnsi="Arial" w:cs="Arial"/>
                <w:color w:val="000000"/>
                <w:sz w:val="14"/>
                <w:szCs w:val="14"/>
                <w:lang w:val="en-GB" w:bidi="ar-SA"/>
              </w:rPr>
              <w:t xml:space="preserve">-       </w:t>
            </w:r>
          </w:p>
        </w:tc>
      </w:tr>
    </w:tbl>
    <w:p w14:paraId="239FEA08" w14:textId="77777777" w:rsidR="00B36D3B" w:rsidRPr="00010B40" w:rsidRDefault="00B36D3B" w:rsidP="00AC1E6A">
      <w:pPr>
        <w:ind w:left="1080"/>
        <w:jc w:val="thaiDistribute"/>
        <w:rPr>
          <w:rFonts w:ascii="Arial" w:hAnsi="Arial" w:cs="Arial"/>
          <w:color w:val="000000"/>
          <w:sz w:val="14"/>
          <w:szCs w:val="14"/>
        </w:rPr>
      </w:pPr>
    </w:p>
    <w:tbl>
      <w:tblPr>
        <w:tblW w:w="10620" w:type="dxa"/>
        <w:tblInd w:w="-1062" w:type="dxa"/>
        <w:tblLayout w:type="fixed"/>
        <w:tblLook w:val="04A0" w:firstRow="1" w:lastRow="0" w:firstColumn="1" w:lastColumn="0" w:noHBand="0" w:noVBand="1"/>
      </w:tblPr>
      <w:tblGrid>
        <w:gridCol w:w="3708"/>
        <w:gridCol w:w="1152"/>
        <w:gridCol w:w="1152"/>
        <w:gridCol w:w="1152"/>
        <w:gridCol w:w="1152"/>
        <w:gridCol w:w="1152"/>
        <w:gridCol w:w="1152"/>
      </w:tblGrid>
      <w:tr w:rsidR="00B36D3B" w:rsidRPr="00351321" w14:paraId="10A2622B" w14:textId="77777777" w:rsidTr="00772269">
        <w:trPr>
          <w:tblHeader/>
        </w:trPr>
        <w:tc>
          <w:tcPr>
            <w:tcW w:w="3708" w:type="dxa"/>
            <w:vAlign w:val="bottom"/>
          </w:tcPr>
          <w:p w14:paraId="7E51DE14" w14:textId="77777777" w:rsidR="00B36D3B" w:rsidRPr="00351321" w:rsidRDefault="00B36D3B" w:rsidP="00E34703">
            <w:pPr>
              <w:tabs>
                <w:tab w:val="right" w:pos="7200"/>
                <w:tab w:val="right" w:pos="9000"/>
              </w:tabs>
              <w:ind w:left="1260" w:right="-72" w:hanging="180"/>
              <w:rPr>
                <w:rFonts w:ascii="Arial" w:hAnsi="Arial" w:cs="Arial"/>
                <w:b/>
                <w:bCs/>
                <w:sz w:val="14"/>
                <w:szCs w:val="14"/>
                <w:lang w:val="en-GB"/>
              </w:rPr>
            </w:pPr>
          </w:p>
        </w:tc>
        <w:tc>
          <w:tcPr>
            <w:tcW w:w="6912" w:type="dxa"/>
            <w:gridSpan w:val="6"/>
            <w:tcBorders>
              <w:top w:val="nil"/>
              <w:left w:val="nil"/>
              <w:bottom w:val="single" w:sz="4" w:space="0" w:color="auto"/>
              <w:right w:val="nil"/>
            </w:tcBorders>
            <w:vAlign w:val="bottom"/>
            <w:hideMark/>
          </w:tcPr>
          <w:p w14:paraId="25C1A34C" w14:textId="77777777" w:rsidR="00B36D3B" w:rsidRPr="00351321" w:rsidRDefault="00B36D3B" w:rsidP="00E34703">
            <w:pPr>
              <w:jc w:val="center"/>
              <w:rPr>
                <w:rFonts w:ascii="Arial" w:hAnsi="Arial" w:cs="Arial"/>
                <w:b/>
                <w:bCs/>
                <w:sz w:val="14"/>
                <w:szCs w:val="14"/>
                <w:lang w:val="en-GB"/>
              </w:rPr>
            </w:pPr>
            <w:r w:rsidRPr="00351321">
              <w:rPr>
                <w:rFonts w:ascii="Arial" w:hAnsi="Arial" w:cs="Arial"/>
                <w:b/>
                <w:bCs/>
                <w:sz w:val="14"/>
                <w:szCs w:val="14"/>
                <w:lang w:val="en-GB"/>
              </w:rPr>
              <w:t>Separate financial statements</w:t>
            </w:r>
          </w:p>
        </w:tc>
      </w:tr>
      <w:tr w:rsidR="00B36D3B" w:rsidRPr="00351321" w14:paraId="50625F8D" w14:textId="77777777" w:rsidTr="00772269">
        <w:trPr>
          <w:tblHeader/>
        </w:trPr>
        <w:tc>
          <w:tcPr>
            <w:tcW w:w="3708" w:type="dxa"/>
            <w:vAlign w:val="bottom"/>
          </w:tcPr>
          <w:p w14:paraId="409CD101" w14:textId="77777777" w:rsidR="00B36D3B" w:rsidRPr="00351321" w:rsidRDefault="00B36D3B" w:rsidP="00E34703">
            <w:pPr>
              <w:tabs>
                <w:tab w:val="right" w:pos="7200"/>
                <w:tab w:val="right" w:pos="9000"/>
              </w:tabs>
              <w:ind w:left="1260" w:right="-72" w:hanging="180"/>
              <w:rPr>
                <w:rFonts w:ascii="Arial" w:hAnsi="Arial" w:cs="Arial"/>
                <w:sz w:val="14"/>
                <w:szCs w:val="14"/>
                <w:lang w:val="en-GB"/>
              </w:rPr>
            </w:pPr>
          </w:p>
        </w:tc>
        <w:tc>
          <w:tcPr>
            <w:tcW w:w="3456" w:type="dxa"/>
            <w:gridSpan w:val="3"/>
            <w:tcBorders>
              <w:top w:val="single" w:sz="4" w:space="0" w:color="auto"/>
              <w:left w:val="nil"/>
              <w:bottom w:val="single" w:sz="4" w:space="0" w:color="auto"/>
              <w:right w:val="nil"/>
            </w:tcBorders>
            <w:vAlign w:val="bottom"/>
            <w:hideMark/>
          </w:tcPr>
          <w:p w14:paraId="5B0AF4D8" w14:textId="67BA11A5" w:rsidR="00B36D3B" w:rsidRPr="00351321" w:rsidRDefault="00FA4289" w:rsidP="00E34703">
            <w:pPr>
              <w:ind w:right="-72"/>
              <w:jc w:val="center"/>
              <w:rPr>
                <w:rFonts w:ascii="Arial" w:hAnsi="Arial" w:cs="Arial"/>
                <w:b/>
                <w:bCs/>
                <w:sz w:val="14"/>
                <w:szCs w:val="14"/>
                <w:lang w:val="en-GB"/>
              </w:rPr>
            </w:pPr>
            <w:r w:rsidRPr="00351321">
              <w:rPr>
                <w:rFonts w:ascii="Arial" w:hAnsi="Arial" w:cs="Arial"/>
                <w:b/>
                <w:bCs/>
                <w:sz w:val="14"/>
                <w:szCs w:val="14"/>
                <w:lang w:val="en-GB"/>
              </w:rPr>
              <w:t>31</w:t>
            </w:r>
            <w:r w:rsidR="00B36D3B" w:rsidRPr="00351321">
              <w:rPr>
                <w:rFonts w:ascii="Arial" w:hAnsi="Arial" w:cs="Arial"/>
                <w:b/>
                <w:bCs/>
                <w:sz w:val="14"/>
                <w:szCs w:val="14"/>
                <w:lang w:val="en-GB"/>
              </w:rPr>
              <w:t xml:space="preserve"> December </w:t>
            </w:r>
            <w:r w:rsidRPr="00351321">
              <w:rPr>
                <w:rFonts w:ascii="Arial" w:hAnsi="Arial" w:cs="Arial"/>
                <w:b/>
                <w:bCs/>
                <w:sz w:val="14"/>
                <w:szCs w:val="14"/>
                <w:lang w:val="en-GB"/>
              </w:rPr>
              <w:t>2024</w:t>
            </w:r>
          </w:p>
        </w:tc>
        <w:tc>
          <w:tcPr>
            <w:tcW w:w="3456" w:type="dxa"/>
            <w:gridSpan w:val="3"/>
            <w:tcBorders>
              <w:top w:val="single" w:sz="4" w:space="0" w:color="auto"/>
              <w:left w:val="nil"/>
              <w:bottom w:val="single" w:sz="4" w:space="0" w:color="auto"/>
              <w:right w:val="nil"/>
            </w:tcBorders>
            <w:vAlign w:val="bottom"/>
            <w:hideMark/>
          </w:tcPr>
          <w:p w14:paraId="4E5FE85F" w14:textId="5CB5A71D" w:rsidR="00B36D3B" w:rsidRPr="00351321" w:rsidRDefault="00FA4289" w:rsidP="00E34703">
            <w:pPr>
              <w:ind w:right="-72"/>
              <w:jc w:val="center"/>
              <w:rPr>
                <w:rFonts w:ascii="Arial" w:hAnsi="Arial" w:cs="Arial"/>
                <w:b/>
                <w:bCs/>
                <w:sz w:val="14"/>
                <w:szCs w:val="14"/>
                <w:lang w:val="en-GB"/>
              </w:rPr>
            </w:pPr>
            <w:r w:rsidRPr="00351321">
              <w:rPr>
                <w:rFonts w:ascii="Arial" w:hAnsi="Arial" w:cs="Arial"/>
                <w:b/>
                <w:bCs/>
                <w:sz w:val="14"/>
                <w:szCs w:val="14"/>
                <w:lang w:val="en-GB"/>
              </w:rPr>
              <w:t>31</w:t>
            </w:r>
            <w:r w:rsidR="00B36D3B" w:rsidRPr="00351321">
              <w:rPr>
                <w:rFonts w:ascii="Arial" w:hAnsi="Arial" w:cs="Arial"/>
                <w:b/>
                <w:bCs/>
                <w:sz w:val="14"/>
                <w:szCs w:val="14"/>
                <w:lang w:val="en-GB"/>
              </w:rPr>
              <w:t xml:space="preserve"> December </w:t>
            </w:r>
            <w:r w:rsidRPr="00351321">
              <w:rPr>
                <w:rFonts w:ascii="Arial" w:hAnsi="Arial" w:cs="Arial"/>
                <w:b/>
                <w:bCs/>
                <w:sz w:val="14"/>
                <w:szCs w:val="14"/>
                <w:lang w:val="en-GB"/>
              </w:rPr>
              <w:t>2023</w:t>
            </w:r>
          </w:p>
        </w:tc>
      </w:tr>
      <w:tr w:rsidR="00B36D3B" w:rsidRPr="00351321" w14:paraId="73328984" w14:textId="77777777" w:rsidTr="00772269">
        <w:trPr>
          <w:tblHeader/>
        </w:trPr>
        <w:tc>
          <w:tcPr>
            <w:tcW w:w="3708" w:type="dxa"/>
            <w:vAlign w:val="bottom"/>
          </w:tcPr>
          <w:p w14:paraId="68F8724C" w14:textId="77777777" w:rsidR="00B36D3B" w:rsidRPr="00351321" w:rsidRDefault="00B36D3B" w:rsidP="00E34703">
            <w:pPr>
              <w:tabs>
                <w:tab w:val="right" w:pos="7200"/>
                <w:tab w:val="right" w:pos="9000"/>
              </w:tabs>
              <w:ind w:left="1260" w:right="-72" w:hanging="180"/>
              <w:rPr>
                <w:rFonts w:ascii="Arial" w:hAnsi="Arial" w:cs="Arial"/>
                <w:sz w:val="14"/>
                <w:szCs w:val="14"/>
                <w:lang w:val="en-GB"/>
              </w:rPr>
            </w:pPr>
          </w:p>
        </w:tc>
        <w:tc>
          <w:tcPr>
            <w:tcW w:w="1152" w:type="dxa"/>
            <w:tcBorders>
              <w:top w:val="single" w:sz="4" w:space="0" w:color="auto"/>
              <w:left w:val="nil"/>
              <w:bottom w:val="nil"/>
              <w:right w:val="nil"/>
            </w:tcBorders>
            <w:vAlign w:val="bottom"/>
          </w:tcPr>
          <w:p w14:paraId="72C26699" w14:textId="77777777" w:rsidR="00B36D3B" w:rsidRPr="00351321" w:rsidRDefault="00B36D3B" w:rsidP="00772269">
            <w:pPr>
              <w:tabs>
                <w:tab w:val="decimal" w:pos="958"/>
              </w:tabs>
              <w:overflowPunct/>
              <w:autoSpaceDE/>
              <w:autoSpaceDN/>
              <w:adjustRightInd/>
              <w:ind w:right="-109"/>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US Dollar</w:t>
            </w:r>
          </w:p>
        </w:tc>
        <w:tc>
          <w:tcPr>
            <w:tcW w:w="1152" w:type="dxa"/>
            <w:tcBorders>
              <w:top w:val="single" w:sz="4" w:space="0" w:color="auto"/>
              <w:left w:val="nil"/>
              <w:bottom w:val="nil"/>
              <w:right w:val="nil"/>
            </w:tcBorders>
            <w:vAlign w:val="bottom"/>
            <w:hideMark/>
          </w:tcPr>
          <w:p w14:paraId="26E70215" w14:textId="3A801845" w:rsidR="00B36D3B" w:rsidRPr="00351321" w:rsidRDefault="00C056F9"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SGD Dollar</w:t>
            </w:r>
          </w:p>
        </w:tc>
        <w:tc>
          <w:tcPr>
            <w:tcW w:w="1152" w:type="dxa"/>
            <w:tcBorders>
              <w:top w:val="single" w:sz="4" w:space="0" w:color="auto"/>
              <w:left w:val="nil"/>
              <w:bottom w:val="nil"/>
              <w:right w:val="nil"/>
            </w:tcBorders>
            <w:vAlign w:val="bottom"/>
            <w:hideMark/>
          </w:tcPr>
          <w:p w14:paraId="60284160" w14:textId="5A66A6E0" w:rsidR="00B36D3B" w:rsidRPr="00351321" w:rsidRDefault="00C056F9"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CNY</w:t>
            </w:r>
          </w:p>
        </w:tc>
        <w:tc>
          <w:tcPr>
            <w:tcW w:w="1152" w:type="dxa"/>
            <w:tcBorders>
              <w:top w:val="single" w:sz="4" w:space="0" w:color="auto"/>
              <w:left w:val="nil"/>
              <w:bottom w:val="nil"/>
              <w:right w:val="nil"/>
            </w:tcBorders>
            <w:vAlign w:val="bottom"/>
          </w:tcPr>
          <w:p w14:paraId="37E8B7FF"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US Dollar</w:t>
            </w:r>
          </w:p>
        </w:tc>
        <w:tc>
          <w:tcPr>
            <w:tcW w:w="1152" w:type="dxa"/>
            <w:tcBorders>
              <w:top w:val="single" w:sz="4" w:space="0" w:color="auto"/>
              <w:left w:val="nil"/>
              <w:bottom w:val="nil"/>
              <w:right w:val="nil"/>
            </w:tcBorders>
            <w:vAlign w:val="bottom"/>
            <w:hideMark/>
          </w:tcPr>
          <w:p w14:paraId="75E77598" w14:textId="3207898B" w:rsidR="00B36D3B" w:rsidRPr="00351321" w:rsidRDefault="00C056F9"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SGD Dollar</w:t>
            </w:r>
          </w:p>
        </w:tc>
        <w:tc>
          <w:tcPr>
            <w:tcW w:w="1152" w:type="dxa"/>
            <w:tcBorders>
              <w:top w:val="single" w:sz="4" w:space="0" w:color="auto"/>
              <w:left w:val="nil"/>
              <w:bottom w:val="nil"/>
              <w:right w:val="nil"/>
            </w:tcBorders>
            <w:vAlign w:val="bottom"/>
            <w:hideMark/>
          </w:tcPr>
          <w:p w14:paraId="044F59BE" w14:textId="0DAF3791" w:rsidR="00B36D3B" w:rsidRPr="00351321" w:rsidRDefault="00C056F9"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CNY</w:t>
            </w:r>
          </w:p>
        </w:tc>
      </w:tr>
      <w:tr w:rsidR="00B36D3B" w:rsidRPr="00351321" w14:paraId="75E1455A" w14:textId="77777777" w:rsidTr="00772269">
        <w:trPr>
          <w:tblHeader/>
        </w:trPr>
        <w:tc>
          <w:tcPr>
            <w:tcW w:w="3708" w:type="dxa"/>
            <w:vAlign w:val="bottom"/>
          </w:tcPr>
          <w:p w14:paraId="74D26F55" w14:textId="77777777" w:rsidR="00B36D3B" w:rsidRPr="00351321" w:rsidRDefault="00B36D3B" w:rsidP="00E34703">
            <w:pPr>
              <w:tabs>
                <w:tab w:val="right" w:pos="7200"/>
                <w:tab w:val="right" w:pos="9000"/>
              </w:tabs>
              <w:ind w:left="1260" w:right="-72" w:hanging="180"/>
              <w:rPr>
                <w:rFonts w:ascii="Arial" w:hAnsi="Arial" w:cs="Arial"/>
                <w:sz w:val="14"/>
                <w:szCs w:val="14"/>
                <w:lang w:val="en-GB"/>
              </w:rPr>
            </w:pPr>
          </w:p>
        </w:tc>
        <w:tc>
          <w:tcPr>
            <w:tcW w:w="1152" w:type="dxa"/>
            <w:tcBorders>
              <w:top w:val="nil"/>
              <w:left w:val="nil"/>
              <w:bottom w:val="single" w:sz="4" w:space="0" w:color="auto"/>
              <w:right w:val="nil"/>
            </w:tcBorders>
            <w:vAlign w:val="bottom"/>
            <w:hideMark/>
          </w:tcPr>
          <w:p w14:paraId="4805FCC0" w14:textId="77777777" w:rsidR="00B36D3B" w:rsidRPr="00351321" w:rsidRDefault="00B36D3B" w:rsidP="00772269">
            <w:pPr>
              <w:tabs>
                <w:tab w:val="decimal" w:pos="958"/>
              </w:tabs>
              <w:overflowPunct/>
              <w:autoSpaceDE/>
              <w:autoSpaceDN/>
              <w:adjustRightInd/>
              <w:ind w:right="-109"/>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152" w:type="dxa"/>
            <w:tcBorders>
              <w:top w:val="nil"/>
              <w:left w:val="nil"/>
              <w:bottom w:val="single" w:sz="4" w:space="0" w:color="auto"/>
              <w:right w:val="nil"/>
            </w:tcBorders>
            <w:vAlign w:val="bottom"/>
            <w:hideMark/>
          </w:tcPr>
          <w:p w14:paraId="28BE28BE"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152" w:type="dxa"/>
            <w:tcBorders>
              <w:top w:val="nil"/>
              <w:left w:val="nil"/>
              <w:bottom w:val="single" w:sz="4" w:space="0" w:color="auto"/>
              <w:right w:val="nil"/>
            </w:tcBorders>
            <w:vAlign w:val="bottom"/>
            <w:hideMark/>
          </w:tcPr>
          <w:p w14:paraId="222DD672"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152" w:type="dxa"/>
            <w:tcBorders>
              <w:top w:val="nil"/>
              <w:left w:val="nil"/>
              <w:bottom w:val="single" w:sz="4" w:space="0" w:color="auto"/>
              <w:right w:val="nil"/>
            </w:tcBorders>
            <w:vAlign w:val="bottom"/>
            <w:hideMark/>
          </w:tcPr>
          <w:p w14:paraId="53888996"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152" w:type="dxa"/>
            <w:tcBorders>
              <w:top w:val="nil"/>
              <w:left w:val="nil"/>
              <w:bottom w:val="single" w:sz="4" w:space="0" w:color="auto"/>
              <w:right w:val="nil"/>
            </w:tcBorders>
            <w:vAlign w:val="bottom"/>
            <w:hideMark/>
          </w:tcPr>
          <w:p w14:paraId="381325D8"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c>
          <w:tcPr>
            <w:tcW w:w="1152" w:type="dxa"/>
            <w:tcBorders>
              <w:top w:val="nil"/>
              <w:left w:val="nil"/>
              <w:bottom w:val="single" w:sz="4" w:space="0" w:color="auto"/>
              <w:right w:val="nil"/>
            </w:tcBorders>
            <w:vAlign w:val="bottom"/>
            <w:hideMark/>
          </w:tcPr>
          <w:p w14:paraId="519FADF4"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b/>
                <w:bCs/>
                <w:color w:val="000000"/>
                <w:spacing w:val="-4"/>
                <w:sz w:val="14"/>
                <w:szCs w:val="14"/>
                <w:lang w:val="en-GB" w:bidi="ar-SA"/>
              </w:rPr>
            </w:pPr>
            <w:r w:rsidRPr="00351321">
              <w:rPr>
                <w:rFonts w:ascii="Arial" w:hAnsi="Arial" w:cs="Arial"/>
                <w:b/>
                <w:bCs/>
                <w:color w:val="000000"/>
                <w:spacing w:val="-4"/>
                <w:sz w:val="14"/>
                <w:szCs w:val="14"/>
                <w:lang w:val="en-GB" w:bidi="ar-SA"/>
              </w:rPr>
              <w:t>Baht</w:t>
            </w:r>
          </w:p>
        </w:tc>
      </w:tr>
      <w:tr w:rsidR="00B36D3B" w:rsidRPr="00351321" w14:paraId="58902DE1" w14:textId="77777777" w:rsidTr="00772269">
        <w:trPr>
          <w:tblHeader/>
        </w:trPr>
        <w:tc>
          <w:tcPr>
            <w:tcW w:w="3708" w:type="dxa"/>
            <w:vAlign w:val="bottom"/>
          </w:tcPr>
          <w:p w14:paraId="5E2E741F" w14:textId="77777777" w:rsidR="00B36D3B" w:rsidRPr="00351321" w:rsidRDefault="00B36D3B" w:rsidP="00E34703">
            <w:pPr>
              <w:ind w:left="1260" w:right="-72" w:hanging="180"/>
              <w:rPr>
                <w:rFonts w:ascii="Arial" w:hAnsi="Arial" w:cs="Arial"/>
                <w:b/>
                <w:bCs/>
                <w:sz w:val="14"/>
                <w:szCs w:val="14"/>
                <w:lang w:val="en-GB"/>
              </w:rPr>
            </w:pPr>
          </w:p>
        </w:tc>
        <w:tc>
          <w:tcPr>
            <w:tcW w:w="1152" w:type="dxa"/>
            <w:tcBorders>
              <w:top w:val="single" w:sz="4" w:space="0" w:color="auto"/>
              <w:left w:val="nil"/>
              <w:bottom w:val="nil"/>
              <w:right w:val="nil"/>
            </w:tcBorders>
            <w:shd w:val="clear" w:color="auto" w:fill="auto"/>
            <w:vAlign w:val="bottom"/>
          </w:tcPr>
          <w:p w14:paraId="3729AECA" w14:textId="77777777" w:rsidR="00B36D3B" w:rsidRPr="00351321" w:rsidRDefault="00B36D3B" w:rsidP="00772269">
            <w:pPr>
              <w:tabs>
                <w:tab w:val="decimal" w:pos="958"/>
              </w:tabs>
              <w:overflowPunct/>
              <w:autoSpaceDE/>
              <w:autoSpaceDN/>
              <w:adjustRightInd/>
              <w:ind w:right="-109"/>
              <w:jc w:val="both"/>
              <w:textAlignment w:val="auto"/>
              <w:rPr>
                <w:rFonts w:ascii="Arial" w:hAnsi="Arial" w:cs="Arial"/>
                <w:color w:val="000000"/>
                <w:spacing w:val="-4"/>
                <w:sz w:val="14"/>
                <w:szCs w:val="14"/>
                <w:lang w:val="en-GB" w:bidi="ar-SA"/>
              </w:rPr>
            </w:pPr>
          </w:p>
        </w:tc>
        <w:tc>
          <w:tcPr>
            <w:tcW w:w="1152" w:type="dxa"/>
            <w:tcBorders>
              <w:top w:val="single" w:sz="4" w:space="0" w:color="auto"/>
              <w:left w:val="nil"/>
              <w:bottom w:val="nil"/>
              <w:right w:val="nil"/>
            </w:tcBorders>
            <w:shd w:val="clear" w:color="auto" w:fill="auto"/>
            <w:vAlign w:val="bottom"/>
          </w:tcPr>
          <w:p w14:paraId="552359F1"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p>
        </w:tc>
        <w:tc>
          <w:tcPr>
            <w:tcW w:w="1152" w:type="dxa"/>
            <w:tcBorders>
              <w:top w:val="single" w:sz="4" w:space="0" w:color="auto"/>
              <w:left w:val="nil"/>
              <w:bottom w:val="nil"/>
              <w:right w:val="nil"/>
            </w:tcBorders>
            <w:shd w:val="clear" w:color="auto" w:fill="auto"/>
            <w:vAlign w:val="bottom"/>
          </w:tcPr>
          <w:p w14:paraId="483E553B"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p>
        </w:tc>
        <w:tc>
          <w:tcPr>
            <w:tcW w:w="1152" w:type="dxa"/>
            <w:tcBorders>
              <w:top w:val="single" w:sz="4" w:space="0" w:color="auto"/>
              <w:left w:val="nil"/>
              <w:bottom w:val="nil"/>
              <w:right w:val="nil"/>
            </w:tcBorders>
            <w:vAlign w:val="bottom"/>
          </w:tcPr>
          <w:p w14:paraId="1A589ABE" w14:textId="34D72105" w:rsidR="00B36D3B" w:rsidRPr="00351321" w:rsidRDefault="00B36D3B"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p>
        </w:tc>
        <w:tc>
          <w:tcPr>
            <w:tcW w:w="1152" w:type="dxa"/>
            <w:tcBorders>
              <w:top w:val="single" w:sz="4" w:space="0" w:color="auto"/>
              <w:left w:val="nil"/>
              <w:bottom w:val="nil"/>
              <w:right w:val="nil"/>
            </w:tcBorders>
            <w:vAlign w:val="bottom"/>
          </w:tcPr>
          <w:p w14:paraId="54352A7D"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p>
        </w:tc>
        <w:tc>
          <w:tcPr>
            <w:tcW w:w="1152" w:type="dxa"/>
            <w:tcBorders>
              <w:top w:val="single" w:sz="4" w:space="0" w:color="auto"/>
              <w:left w:val="nil"/>
              <w:bottom w:val="nil"/>
              <w:right w:val="nil"/>
            </w:tcBorders>
            <w:vAlign w:val="bottom"/>
          </w:tcPr>
          <w:p w14:paraId="16ABD17C" w14:textId="77777777" w:rsidR="00B36D3B" w:rsidRPr="00351321" w:rsidRDefault="00B36D3B"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p>
        </w:tc>
      </w:tr>
      <w:tr w:rsidR="00116515" w:rsidRPr="00351321" w14:paraId="7BB99D0E" w14:textId="77777777" w:rsidTr="00772269">
        <w:tc>
          <w:tcPr>
            <w:tcW w:w="3708" w:type="dxa"/>
            <w:vAlign w:val="bottom"/>
            <w:hideMark/>
          </w:tcPr>
          <w:p w14:paraId="2E3CF48B" w14:textId="77777777" w:rsidR="00116515" w:rsidRPr="00351321" w:rsidRDefault="00116515" w:rsidP="00116515">
            <w:pPr>
              <w:ind w:left="1260" w:right="-72" w:hanging="180"/>
              <w:rPr>
                <w:rFonts w:ascii="Arial" w:hAnsi="Arial" w:cs="Arial"/>
                <w:sz w:val="14"/>
                <w:szCs w:val="14"/>
                <w:lang w:val="en-GB"/>
              </w:rPr>
            </w:pPr>
            <w:r w:rsidRPr="00351321">
              <w:rPr>
                <w:rFonts w:ascii="Arial" w:hAnsi="Arial" w:cs="Arial"/>
                <w:sz w:val="14"/>
                <w:szCs w:val="14"/>
                <w:lang w:val="en-GB"/>
              </w:rPr>
              <w:t>Cash and cash equivalents</w:t>
            </w:r>
          </w:p>
        </w:tc>
        <w:tc>
          <w:tcPr>
            <w:tcW w:w="1152" w:type="dxa"/>
            <w:shd w:val="clear" w:color="auto" w:fill="auto"/>
            <w:vAlign w:val="center"/>
          </w:tcPr>
          <w:p w14:paraId="737E503C" w14:textId="6BCB994C" w:rsidR="00116515" w:rsidRPr="00351321" w:rsidRDefault="00FA4289" w:rsidP="00772269">
            <w:pPr>
              <w:tabs>
                <w:tab w:val="decimal" w:pos="958"/>
              </w:tabs>
              <w:overflowPunct/>
              <w:autoSpaceDE/>
              <w:autoSpaceDN/>
              <w:adjustRightInd/>
              <w:ind w:right="-109"/>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10</w:t>
            </w:r>
            <w:r w:rsidR="00116515"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474</w:t>
            </w:r>
            <w:r w:rsidR="00116515"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522</w:t>
            </w:r>
          </w:p>
        </w:tc>
        <w:tc>
          <w:tcPr>
            <w:tcW w:w="1152" w:type="dxa"/>
            <w:shd w:val="clear" w:color="auto" w:fill="auto"/>
            <w:vAlign w:val="center"/>
          </w:tcPr>
          <w:p w14:paraId="4FD90289" w14:textId="2811F447" w:rsidR="00116515" w:rsidRPr="00351321" w:rsidRDefault="00FA4289" w:rsidP="00772269">
            <w:pPr>
              <w:tabs>
                <w:tab w:val="decimal" w:pos="939"/>
              </w:tabs>
              <w:overflowPunct/>
              <w:autoSpaceDE/>
              <w:adjustRightInd/>
              <w:ind w:right="-64"/>
              <w:jc w:val="both"/>
              <w:rPr>
                <w:rFonts w:ascii="Arial" w:hAnsi="Arial" w:cs="Arial"/>
                <w:color w:val="000000"/>
                <w:spacing w:val="-4"/>
                <w:sz w:val="14"/>
                <w:szCs w:val="14"/>
                <w:lang w:val="en-GB" w:bidi="ar-SA"/>
              </w:rPr>
            </w:pPr>
            <w:r w:rsidRPr="00351321">
              <w:rPr>
                <w:rFonts w:ascii="Arial" w:hAnsi="Arial" w:cs="Arial"/>
                <w:color w:val="000000"/>
                <w:sz w:val="14"/>
                <w:szCs w:val="14"/>
                <w:lang w:val="en-GB" w:bidi="ar-SA"/>
              </w:rPr>
              <w:t>26</w:t>
            </w:r>
            <w:r w:rsidR="00116515" w:rsidRPr="00351321">
              <w:rPr>
                <w:rFonts w:ascii="Arial" w:hAnsi="Arial" w:cs="Arial"/>
                <w:color w:val="000000"/>
                <w:sz w:val="14"/>
                <w:szCs w:val="14"/>
                <w:lang w:val="en-GB" w:bidi="ar-SA"/>
              </w:rPr>
              <w:t>,</w:t>
            </w:r>
            <w:r w:rsidRPr="00351321">
              <w:rPr>
                <w:rFonts w:ascii="Arial" w:hAnsi="Arial" w:cs="Arial"/>
                <w:color w:val="000000"/>
                <w:sz w:val="14"/>
                <w:szCs w:val="14"/>
                <w:lang w:val="en-GB" w:bidi="ar-SA"/>
              </w:rPr>
              <w:t>557</w:t>
            </w:r>
          </w:p>
        </w:tc>
        <w:tc>
          <w:tcPr>
            <w:tcW w:w="1152" w:type="dxa"/>
            <w:shd w:val="clear" w:color="auto" w:fill="auto"/>
            <w:vAlign w:val="center"/>
          </w:tcPr>
          <w:p w14:paraId="53431B9C" w14:textId="0D2FB955" w:rsidR="00116515" w:rsidRPr="00351321" w:rsidRDefault="00FA428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5</w:t>
            </w:r>
            <w:r w:rsidR="00116515"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277</w:t>
            </w:r>
            <w:r w:rsidR="00116515"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520</w:t>
            </w:r>
          </w:p>
        </w:tc>
        <w:tc>
          <w:tcPr>
            <w:tcW w:w="1152" w:type="dxa"/>
            <w:vAlign w:val="center"/>
          </w:tcPr>
          <w:p w14:paraId="50870158" w14:textId="514B3B6D" w:rsidR="00116515" w:rsidRPr="00351321" w:rsidRDefault="00FA428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z w:val="14"/>
                <w:szCs w:val="14"/>
                <w:lang w:val="en-GB"/>
              </w:rPr>
              <w:t>9</w:t>
            </w:r>
            <w:r w:rsidR="00DF1D28" w:rsidRPr="00351321">
              <w:rPr>
                <w:rFonts w:ascii="Arial" w:hAnsi="Arial" w:cs="Arial"/>
                <w:color w:val="000000"/>
                <w:sz w:val="14"/>
                <w:szCs w:val="14"/>
              </w:rPr>
              <w:t>,</w:t>
            </w:r>
            <w:r w:rsidRPr="00351321">
              <w:rPr>
                <w:rFonts w:ascii="Arial" w:hAnsi="Arial" w:cs="Arial"/>
                <w:color w:val="000000"/>
                <w:sz w:val="14"/>
                <w:szCs w:val="14"/>
                <w:lang w:val="en-GB"/>
              </w:rPr>
              <w:t>933</w:t>
            </w:r>
            <w:r w:rsidR="00DF1D28" w:rsidRPr="00351321">
              <w:rPr>
                <w:rFonts w:ascii="Arial" w:hAnsi="Arial" w:cs="Arial"/>
                <w:color w:val="000000"/>
                <w:sz w:val="14"/>
                <w:szCs w:val="14"/>
              </w:rPr>
              <w:t>,</w:t>
            </w:r>
            <w:r w:rsidRPr="00351321">
              <w:rPr>
                <w:rFonts w:ascii="Arial" w:hAnsi="Arial" w:cs="Arial"/>
                <w:color w:val="000000"/>
                <w:sz w:val="14"/>
                <w:szCs w:val="14"/>
                <w:lang w:val="en-GB"/>
              </w:rPr>
              <w:t>831</w:t>
            </w:r>
          </w:p>
        </w:tc>
        <w:tc>
          <w:tcPr>
            <w:tcW w:w="1152" w:type="dxa"/>
            <w:vAlign w:val="center"/>
          </w:tcPr>
          <w:p w14:paraId="664B665B" w14:textId="5A527FB5" w:rsidR="00116515" w:rsidRPr="00351321" w:rsidRDefault="00FA428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27</w:t>
            </w:r>
            <w:r w:rsidR="00116515"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542</w:t>
            </w:r>
          </w:p>
        </w:tc>
        <w:tc>
          <w:tcPr>
            <w:tcW w:w="1152" w:type="dxa"/>
            <w:vAlign w:val="center"/>
          </w:tcPr>
          <w:p w14:paraId="75A2A5A5" w14:textId="60F97039" w:rsidR="00116515" w:rsidRPr="00351321" w:rsidRDefault="00FA428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z w:val="14"/>
                <w:szCs w:val="14"/>
                <w:lang w:val="en-GB"/>
              </w:rPr>
              <w:t>5</w:t>
            </w:r>
            <w:r w:rsidR="00DF1D28" w:rsidRPr="00351321">
              <w:rPr>
                <w:rFonts w:ascii="Arial" w:hAnsi="Arial" w:cs="Arial"/>
                <w:color w:val="000000"/>
                <w:sz w:val="14"/>
                <w:szCs w:val="14"/>
              </w:rPr>
              <w:t>,</w:t>
            </w:r>
            <w:r w:rsidRPr="00351321">
              <w:rPr>
                <w:rFonts w:ascii="Arial" w:hAnsi="Arial" w:cs="Arial"/>
                <w:color w:val="000000"/>
                <w:sz w:val="14"/>
                <w:szCs w:val="14"/>
                <w:lang w:val="en-GB"/>
              </w:rPr>
              <w:t>415</w:t>
            </w:r>
            <w:r w:rsidR="00DF1D28" w:rsidRPr="00351321">
              <w:rPr>
                <w:rFonts w:ascii="Arial" w:hAnsi="Arial" w:cs="Arial"/>
                <w:color w:val="000000"/>
                <w:sz w:val="14"/>
                <w:szCs w:val="14"/>
              </w:rPr>
              <w:t>,</w:t>
            </w:r>
            <w:r w:rsidRPr="00351321">
              <w:rPr>
                <w:rFonts w:ascii="Arial" w:hAnsi="Arial" w:cs="Arial"/>
                <w:color w:val="000000"/>
                <w:sz w:val="14"/>
                <w:szCs w:val="14"/>
                <w:lang w:val="en-GB"/>
              </w:rPr>
              <w:t>786</w:t>
            </w:r>
          </w:p>
        </w:tc>
      </w:tr>
      <w:tr w:rsidR="00772269" w:rsidRPr="00351321" w14:paraId="5040F884" w14:textId="77777777" w:rsidTr="00E35D9E">
        <w:tc>
          <w:tcPr>
            <w:tcW w:w="3708" w:type="dxa"/>
            <w:vAlign w:val="bottom"/>
            <w:hideMark/>
          </w:tcPr>
          <w:p w14:paraId="1ACB1481" w14:textId="77777777" w:rsidR="00772269" w:rsidRPr="00351321" w:rsidRDefault="00772269" w:rsidP="00772269">
            <w:pPr>
              <w:ind w:left="1260" w:right="-72" w:hanging="180"/>
              <w:rPr>
                <w:rFonts w:ascii="Arial" w:hAnsi="Arial" w:cs="Arial"/>
                <w:sz w:val="14"/>
                <w:szCs w:val="14"/>
                <w:lang w:val="en-GB"/>
              </w:rPr>
            </w:pPr>
            <w:r w:rsidRPr="00351321">
              <w:rPr>
                <w:rFonts w:ascii="Arial" w:hAnsi="Arial" w:cs="Arial"/>
                <w:sz w:val="14"/>
                <w:szCs w:val="14"/>
                <w:lang w:val="en-GB"/>
              </w:rPr>
              <w:t xml:space="preserve">Trade receivables </w:t>
            </w:r>
          </w:p>
        </w:tc>
        <w:tc>
          <w:tcPr>
            <w:tcW w:w="1152" w:type="dxa"/>
            <w:shd w:val="clear" w:color="auto" w:fill="auto"/>
            <w:vAlign w:val="center"/>
          </w:tcPr>
          <w:p w14:paraId="7BDE5A6C" w14:textId="2DB3BBF7" w:rsidR="00772269" w:rsidRPr="00351321" w:rsidRDefault="00FA4289" w:rsidP="00772269">
            <w:pPr>
              <w:tabs>
                <w:tab w:val="decimal" w:pos="958"/>
              </w:tabs>
              <w:overflowPunct/>
              <w:autoSpaceDE/>
              <w:autoSpaceDN/>
              <w:adjustRightInd/>
              <w:ind w:right="-109"/>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6</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268</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669</w:t>
            </w:r>
          </w:p>
        </w:tc>
        <w:tc>
          <w:tcPr>
            <w:tcW w:w="1152" w:type="dxa"/>
            <w:shd w:val="clear" w:color="auto" w:fill="auto"/>
          </w:tcPr>
          <w:p w14:paraId="1C3FDEF7" w14:textId="173B15B0"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shd w:val="clear" w:color="auto" w:fill="auto"/>
          </w:tcPr>
          <w:p w14:paraId="59597BC7" w14:textId="545FDAA1"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vAlign w:val="center"/>
          </w:tcPr>
          <w:p w14:paraId="58EE5729" w14:textId="03D493AE" w:rsidR="00772269" w:rsidRPr="00351321" w:rsidRDefault="00FA428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4</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642</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032</w:t>
            </w:r>
          </w:p>
        </w:tc>
        <w:tc>
          <w:tcPr>
            <w:tcW w:w="1152" w:type="dxa"/>
          </w:tcPr>
          <w:p w14:paraId="4A929FE1" w14:textId="19C6DAB0"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tcPr>
          <w:p w14:paraId="760C485C" w14:textId="68891C01"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r>
      <w:tr w:rsidR="00772269" w:rsidRPr="00351321" w14:paraId="1FD3FC60" w14:textId="77777777" w:rsidTr="00E35D9E">
        <w:tc>
          <w:tcPr>
            <w:tcW w:w="3708" w:type="dxa"/>
            <w:vAlign w:val="bottom"/>
            <w:hideMark/>
          </w:tcPr>
          <w:p w14:paraId="678ACCF9" w14:textId="77777777" w:rsidR="00772269" w:rsidRPr="00351321" w:rsidRDefault="00772269" w:rsidP="00772269">
            <w:pPr>
              <w:ind w:left="1260" w:right="-72" w:hanging="180"/>
              <w:rPr>
                <w:rFonts w:ascii="Arial" w:hAnsi="Arial" w:cs="Arial"/>
                <w:spacing w:val="-6"/>
                <w:sz w:val="14"/>
                <w:szCs w:val="14"/>
                <w:lang w:val="en-GB"/>
              </w:rPr>
            </w:pPr>
            <w:r w:rsidRPr="00351321">
              <w:rPr>
                <w:rFonts w:ascii="Arial" w:hAnsi="Arial" w:cs="Arial"/>
                <w:spacing w:val="-6"/>
                <w:sz w:val="14"/>
                <w:szCs w:val="14"/>
                <w:lang w:val="en-GB"/>
              </w:rPr>
              <w:t>Short-term loans receivables</w:t>
            </w:r>
          </w:p>
        </w:tc>
        <w:tc>
          <w:tcPr>
            <w:tcW w:w="1152" w:type="dxa"/>
            <w:shd w:val="clear" w:color="auto" w:fill="auto"/>
            <w:vAlign w:val="center"/>
          </w:tcPr>
          <w:p w14:paraId="52E6514F" w14:textId="7E0D0403" w:rsidR="00772269" w:rsidRPr="00351321" w:rsidRDefault="00772269" w:rsidP="00772269">
            <w:pPr>
              <w:tabs>
                <w:tab w:val="decimal" w:pos="958"/>
              </w:tabs>
              <w:overflowPunct/>
              <w:autoSpaceDE/>
              <w:autoSpaceDN/>
              <w:adjustRightInd/>
              <w:ind w:right="-109"/>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shd w:val="clear" w:color="auto" w:fill="auto"/>
          </w:tcPr>
          <w:p w14:paraId="68CA3045" w14:textId="50BBC38C"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shd w:val="clear" w:color="auto" w:fill="auto"/>
          </w:tcPr>
          <w:p w14:paraId="2FAAA879" w14:textId="7C532FEC"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vAlign w:val="center"/>
          </w:tcPr>
          <w:p w14:paraId="410E08E4" w14:textId="77697AAE" w:rsidR="00772269" w:rsidRPr="00351321" w:rsidRDefault="00FA4289" w:rsidP="00772269">
            <w:pPr>
              <w:tabs>
                <w:tab w:val="decimal" w:pos="939"/>
              </w:tabs>
              <w:overflowPunct/>
              <w:autoSpaceDE/>
              <w:adjustRightInd/>
              <w:ind w:right="-64"/>
              <w:jc w:val="both"/>
              <w:rPr>
                <w:rFonts w:ascii="Arial" w:hAnsi="Arial" w:cs="Arial"/>
                <w:color w:val="000000"/>
                <w:spacing w:val="-4"/>
                <w:sz w:val="14"/>
                <w:szCs w:val="14"/>
                <w:lang w:val="en-GB" w:bidi="ar-SA"/>
              </w:rPr>
            </w:pPr>
            <w:r w:rsidRPr="00351321">
              <w:rPr>
                <w:rFonts w:ascii="Arial" w:hAnsi="Arial" w:cs="Arial"/>
                <w:color w:val="000000"/>
                <w:sz w:val="14"/>
                <w:szCs w:val="14"/>
                <w:lang w:val="en-GB" w:bidi="ar-SA"/>
              </w:rPr>
              <w:t>12</w:t>
            </w:r>
            <w:r w:rsidR="00772269" w:rsidRPr="00351321">
              <w:rPr>
                <w:rFonts w:ascii="Arial" w:hAnsi="Arial" w:cs="Arial"/>
                <w:color w:val="000000"/>
                <w:sz w:val="14"/>
                <w:szCs w:val="14"/>
                <w:lang w:val="en-GB" w:bidi="ar-SA"/>
              </w:rPr>
              <w:t>,</w:t>
            </w:r>
            <w:r w:rsidRPr="00351321">
              <w:rPr>
                <w:rFonts w:ascii="Arial" w:hAnsi="Arial" w:cs="Arial"/>
                <w:color w:val="000000"/>
                <w:sz w:val="14"/>
                <w:szCs w:val="14"/>
                <w:lang w:val="en-GB" w:bidi="ar-SA"/>
              </w:rPr>
              <w:t>848</w:t>
            </w:r>
            <w:r w:rsidR="00772269" w:rsidRPr="00351321">
              <w:rPr>
                <w:rFonts w:ascii="Arial" w:hAnsi="Arial" w:cs="Arial"/>
                <w:color w:val="000000"/>
                <w:sz w:val="14"/>
                <w:szCs w:val="14"/>
                <w:lang w:val="en-GB" w:bidi="ar-SA"/>
              </w:rPr>
              <w:t>,</w:t>
            </w:r>
            <w:r w:rsidRPr="00351321">
              <w:rPr>
                <w:rFonts w:ascii="Arial" w:hAnsi="Arial" w:cs="Arial"/>
                <w:color w:val="000000"/>
                <w:sz w:val="14"/>
                <w:szCs w:val="14"/>
                <w:lang w:val="en-GB" w:bidi="ar-SA"/>
              </w:rPr>
              <w:t>931</w:t>
            </w:r>
          </w:p>
        </w:tc>
        <w:tc>
          <w:tcPr>
            <w:tcW w:w="1152" w:type="dxa"/>
          </w:tcPr>
          <w:p w14:paraId="5277F1FC" w14:textId="7CC05299"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tcPr>
          <w:p w14:paraId="5E8B449C" w14:textId="6F044A2C"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r>
      <w:tr w:rsidR="00772269" w:rsidRPr="00351321" w14:paraId="2DE034C8" w14:textId="77777777" w:rsidTr="00E35D9E">
        <w:tc>
          <w:tcPr>
            <w:tcW w:w="3708" w:type="dxa"/>
            <w:vAlign w:val="bottom"/>
            <w:hideMark/>
          </w:tcPr>
          <w:p w14:paraId="2285B157" w14:textId="40DC85CF" w:rsidR="00772269" w:rsidRPr="00351321" w:rsidRDefault="00772269" w:rsidP="00772269">
            <w:pPr>
              <w:ind w:left="1260" w:right="-72" w:hanging="180"/>
              <w:rPr>
                <w:rFonts w:ascii="Arial" w:hAnsi="Arial" w:cs="Arial"/>
                <w:sz w:val="14"/>
                <w:szCs w:val="14"/>
                <w:lang w:val="en-GB"/>
              </w:rPr>
            </w:pPr>
            <w:r w:rsidRPr="00351321">
              <w:rPr>
                <w:rFonts w:ascii="Arial" w:hAnsi="Arial" w:cs="Arial"/>
                <w:sz w:val="14"/>
                <w:szCs w:val="14"/>
                <w:lang w:val="en-GB"/>
              </w:rPr>
              <w:t xml:space="preserve">Long-term </w:t>
            </w:r>
            <w:r w:rsidRPr="00351321">
              <w:rPr>
                <w:rFonts w:ascii="Arial" w:hAnsi="Arial" w:cs="Arial"/>
                <w:spacing w:val="-6"/>
                <w:sz w:val="14"/>
                <w:szCs w:val="14"/>
                <w:lang w:val="en-GB"/>
              </w:rPr>
              <w:t>loans receivables</w:t>
            </w:r>
          </w:p>
        </w:tc>
        <w:tc>
          <w:tcPr>
            <w:tcW w:w="1152" w:type="dxa"/>
            <w:shd w:val="clear" w:color="auto" w:fill="auto"/>
            <w:vAlign w:val="center"/>
          </w:tcPr>
          <w:p w14:paraId="7DF10E80" w14:textId="1C100559" w:rsidR="00772269" w:rsidRPr="00351321" w:rsidRDefault="00FA4289" w:rsidP="00772269">
            <w:pPr>
              <w:tabs>
                <w:tab w:val="decimal" w:pos="958"/>
              </w:tabs>
              <w:overflowPunct/>
              <w:autoSpaceDE/>
              <w:autoSpaceDN/>
              <w:adjustRightInd/>
              <w:ind w:right="-109"/>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52</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170</w:t>
            </w:r>
            <w:r w:rsidR="00772269" w:rsidRPr="00351321">
              <w:rPr>
                <w:rFonts w:ascii="Arial" w:hAnsi="Arial" w:cs="Arial"/>
                <w:color w:val="000000"/>
                <w:spacing w:val="-4"/>
                <w:sz w:val="14"/>
                <w:szCs w:val="14"/>
                <w:lang w:val="en-GB" w:bidi="ar-SA"/>
              </w:rPr>
              <w:t>,</w:t>
            </w:r>
            <w:r w:rsidRPr="00351321">
              <w:rPr>
                <w:rFonts w:ascii="Arial" w:hAnsi="Arial" w:cs="Arial"/>
                <w:color w:val="000000"/>
                <w:spacing w:val="-4"/>
                <w:sz w:val="14"/>
                <w:szCs w:val="14"/>
                <w:lang w:val="en-GB" w:bidi="ar-SA"/>
              </w:rPr>
              <w:t>588</w:t>
            </w:r>
          </w:p>
        </w:tc>
        <w:tc>
          <w:tcPr>
            <w:tcW w:w="1152" w:type="dxa"/>
            <w:shd w:val="clear" w:color="auto" w:fill="auto"/>
            <w:vAlign w:val="center"/>
          </w:tcPr>
          <w:p w14:paraId="23C631AC" w14:textId="4E49BE0E"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p>
        </w:tc>
        <w:tc>
          <w:tcPr>
            <w:tcW w:w="1152" w:type="dxa"/>
            <w:shd w:val="clear" w:color="auto" w:fill="auto"/>
          </w:tcPr>
          <w:p w14:paraId="056C5FFD" w14:textId="1E625DFB"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vAlign w:val="center"/>
          </w:tcPr>
          <w:p w14:paraId="29AB31D9" w14:textId="464680C5"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tcPr>
          <w:p w14:paraId="27A40981" w14:textId="792DAE6A"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c>
          <w:tcPr>
            <w:tcW w:w="1152" w:type="dxa"/>
          </w:tcPr>
          <w:p w14:paraId="5B0D7221" w14:textId="129E64D6" w:rsidR="00772269" w:rsidRPr="00351321" w:rsidRDefault="00772269" w:rsidP="00772269">
            <w:pPr>
              <w:tabs>
                <w:tab w:val="decimal" w:pos="939"/>
              </w:tabs>
              <w:overflowPunct/>
              <w:autoSpaceDE/>
              <w:autoSpaceDN/>
              <w:adjustRightInd/>
              <w:ind w:right="-64"/>
              <w:jc w:val="both"/>
              <w:textAlignment w:val="auto"/>
              <w:rPr>
                <w:rFonts w:ascii="Arial" w:hAnsi="Arial" w:cs="Arial"/>
                <w:color w:val="000000"/>
                <w:spacing w:val="-4"/>
                <w:sz w:val="14"/>
                <w:szCs w:val="14"/>
                <w:lang w:val="en-GB" w:bidi="ar-SA"/>
              </w:rPr>
            </w:pPr>
            <w:r w:rsidRPr="00351321">
              <w:rPr>
                <w:rFonts w:ascii="Arial" w:hAnsi="Arial" w:cs="Arial"/>
                <w:color w:val="000000"/>
                <w:spacing w:val="-4"/>
                <w:sz w:val="14"/>
                <w:szCs w:val="14"/>
                <w:lang w:val="en-GB" w:bidi="ar-SA"/>
              </w:rPr>
              <w:t xml:space="preserve">-     </w:t>
            </w:r>
            <w:r w:rsidR="006F1AB4" w:rsidRPr="00351321">
              <w:rPr>
                <w:rFonts w:ascii="Arial" w:hAnsi="Arial" w:cs="Arial"/>
                <w:color w:val="000000"/>
                <w:spacing w:val="-4"/>
                <w:sz w:val="14"/>
                <w:szCs w:val="14"/>
                <w:lang w:val="en-GB" w:bidi="ar-SA"/>
              </w:rPr>
              <w:t xml:space="preserve"> </w:t>
            </w:r>
            <w:r w:rsidRPr="00351321">
              <w:rPr>
                <w:rFonts w:ascii="Arial" w:hAnsi="Arial" w:cs="Arial"/>
                <w:color w:val="000000"/>
                <w:spacing w:val="-4"/>
                <w:sz w:val="14"/>
                <w:szCs w:val="14"/>
                <w:lang w:val="en-GB" w:bidi="ar-SA"/>
              </w:rPr>
              <w:t xml:space="preserve">  </w:t>
            </w:r>
          </w:p>
        </w:tc>
      </w:tr>
    </w:tbl>
    <w:p w14:paraId="20C484EF" w14:textId="52B5A67B" w:rsidR="00010B40" w:rsidRDefault="00010B40" w:rsidP="00AC1E6A">
      <w:pPr>
        <w:ind w:left="1080"/>
        <w:jc w:val="thaiDistribute"/>
        <w:rPr>
          <w:rFonts w:ascii="Arial" w:hAnsi="Arial" w:cs="Arial"/>
          <w:color w:val="000000"/>
          <w:sz w:val="18"/>
          <w:szCs w:val="18"/>
          <w:cs/>
        </w:rPr>
      </w:pPr>
    </w:p>
    <w:p w14:paraId="30A55B8B" w14:textId="77777777" w:rsidR="00772269" w:rsidRPr="00010B40" w:rsidRDefault="00010B40" w:rsidP="00010B40">
      <w:pPr>
        <w:rPr>
          <w:rFonts w:ascii="Arial" w:hAnsi="Arial" w:cs="Arial"/>
          <w:sz w:val="18"/>
          <w:szCs w:val="18"/>
        </w:rPr>
      </w:pPr>
      <w:r>
        <w:rPr>
          <w:cs/>
        </w:rPr>
        <w:br w:type="page"/>
      </w:r>
    </w:p>
    <w:p w14:paraId="604914DD" w14:textId="77777777" w:rsidR="00B36D3B" w:rsidRPr="00351321" w:rsidRDefault="00B36D3B" w:rsidP="00B36D3B">
      <w:pPr>
        <w:ind w:left="1080"/>
        <w:jc w:val="thaiDistribute"/>
        <w:rPr>
          <w:rFonts w:ascii="Arial" w:hAnsi="Arial" w:cs="Arial"/>
          <w:color w:val="000000"/>
          <w:sz w:val="18"/>
          <w:szCs w:val="18"/>
        </w:rPr>
      </w:pPr>
      <w:r w:rsidRPr="00351321">
        <w:rPr>
          <w:rFonts w:ascii="Arial" w:hAnsi="Arial" w:cs="Arial"/>
          <w:color w:val="000000"/>
          <w:sz w:val="18"/>
          <w:szCs w:val="18"/>
        </w:rPr>
        <w:t>The aggregate net foreign gains/losses recognised in profit or loss were:</w:t>
      </w:r>
    </w:p>
    <w:p w14:paraId="4BA3A6F6" w14:textId="77777777" w:rsidR="00B36D3B" w:rsidRPr="00351321" w:rsidRDefault="00B36D3B" w:rsidP="00AC1E6A">
      <w:pPr>
        <w:ind w:left="1080"/>
        <w:jc w:val="thaiDistribute"/>
        <w:rPr>
          <w:rFonts w:ascii="Arial" w:hAnsi="Arial" w:cs="Arial"/>
          <w:color w:val="000000"/>
          <w:sz w:val="18"/>
          <w:szCs w:val="18"/>
        </w:rPr>
      </w:pPr>
    </w:p>
    <w:tbl>
      <w:tblPr>
        <w:tblW w:w="9576" w:type="dxa"/>
        <w:tblLayout w:type="fixed"/>
        <w:tblLook w:val="04A0" w:firstRow="1" w:lastRow="0" w:firstColumn="1" w:lastColumn="0" w:noHBand="0" w:noVBand="1"/>
      </w:tblPr>
      <w:tblGrid>
        <w:gridCol w:w="4104"/>
        <w:gridCol w:w="1368"/>
        <w:gridCol w:w="1368"/>
        <w:gridCol w:w="1368"/>
        <w:gridCol w:w="1368"/>
      </w:tblGrid>
      <w:tr w:rsidR="00B36D3B" w:rsidRPr="00351321" w14:paraId="7F3349F7" w14:textId="77777777" w:rsidTr="00E34703">
        <w:trPr>
          <w:trHeight w:val="20"/>
        </w:trPr>
        <w:tc>
          <w:tcPr>
            <w:tcW w:w="4104" w:type="dxa"/>
            <w:vAlign w:val="bottom"/>
          </w:tcPr>
          <w:p w14:paraId="2DBA08DE" w14:textId="77777777" w:rsidR="00B36D3B" w:rsidRPr="00351321" w:rsidRDefault="00B36D3B" w:rsidP="00E34703">
            <w:pPr>
              <w:tabs>
                <w:tab w:val="right" w:pos="7200"/>
                <w:tab w:val="right" w:pos="9000"/>
              </w:tabs>
              <w:ind w:left="1260" w:right="-72" w:hanging="180"/>
              <w:rPr>
                <w:rFonts w:ascii="Arial" w:hAnsi="Arial" w:cs="Arial"/>
                <w:sz w:val="16"/>
                <w:szCs w:val="16"/>
                <w:lang w:val="en-GB"/>
              </w:rPr>
            </w:pPr>
          </w:p>
        </w:tc>
        <w:tc>
          <w:tcPr>
            <w:tcW w:w="2736" w:type="dxa"/>
            <w:gridSpan w:val="2"/>
            <w:tcBorders>
              <w:left w:val="nil"/>
              <w:bottom w:val="single" w:sz="4" w:space="0" w:color="auto"/>
              <w:right w:val="nil"/>
            </w:tcBorders>
            <w:vAlign w:val="bottom"/>
          </w:tcPr>
          <w:p w14:paraId="54F2EC56" w14:textId="77777777" w:rsidR="00B36D3B" w:rsidRPr="00351321" w:rsidRDefault="00B36D3B">
            <w:pPr>
              <w:ind w:right="-72"/>
              <w:jc w:val="center"/>
              <w:rPr>
                <w:rFonts w:ascii="Arial" w:hAnsi="Arial" w:cs="Arial"/>
                <w:b/>
                <w:bCs/>
                <w:sz w:val="16"/>
                <w:szCs w:val="16"/>
                <w:lang w:val="en-GB"/>
              </w:rPr>
            </w:pPr>
            <w:r w:rsidRPr="00351321">
              <w:rPr>
                <w:rFonts w:ascii="Arial" w:hAnsi="Arial" w:cs="Arial"/>
                <w:b/>
                <w:bCs/>
                <w:sz w:val="16"/>
                <w:szCs w:val="16"/>
                <w:lang w:val="en-GB"/>
              </w:rPr>
              <w:t>Consolidated</w:t>
            </w:r>
          </w:p>
          <w:p w14:paraId="06618838" w14:textId="77777777" w:rsidR="00B36D3B" w:rsidRPr="00351321" w:rsidRDefault="00B36D3B">
            <w:pPr>
              <w:ind w:right="-72"/>
              <w:jc w:val="center"/>
              <w:rPr>
                <w:rFonts w:ascii="Arial" w:hAnsi="Arial" w:cs="Arial"/>
                <w:b/>
                <w:bCs/>
                <w:sz w:val="16"/>
                <w:szCs w:val="16"/>
                <w:lang w:val="en-GB"/>
              </w:rPr>
            </w:pPr>
            <w:r w:rsidRPr="00351321">
              <w:rPr>
                <w:rFonts w:ascii="Arial" w:hAnsi="Arial" w:cs="Arial"/>
                <w:b/>
                <w:bCs/>
                <w:sz w:val="16"/>
                <w:szCs w:val="16"/>
                <w:lang w:val="en-GB"/>
              </w:rPr>
              <w:t>financial statements</w:t>
            </w:r>
          </w:p>
        </w:tc>
        <w:tc>
          <w:tcPr>
            <w:tcW w:w="2736" w:type="dxa"/>
            <w:gridSpan w:val="2"/>
            <w:tcBorders>
              <w:left w:val="nil"/>
              <w:bottom w:val="single" w:sz="4" w:space="0" w:color="auto"/>
              <w:right w:val="nil"/>
            </w:tcBorders>
            <w:vAlign w:val="bottom"/>
          </w:tcPr>
          <w:p w14:paraId="66B3922D" w14:textId="77777777" w:rsidR="00B36D3B" w:rsidRPr="00351321" w:rsidRDefault="00B36D3B">
            <w:pPr>
              <w:ind w:right="-72"/>
              <w:jc w:val="center"/>
              <w:rPr>
                <w:rFonts w:ascii="Arial" w:hAnsi="Arial" w:cs="Arial"/>
                <w:b/>
                <w:bCs/>
                <w:sz w:val="16"/>
                <w:szCs w:val="16"/>
                <w:lang w:val="en-GB"/>
              </w:rPr>
            </w:pPr>
            <w:r w:rsidRPr="00351321">
              <w:rPr>
                <w:rFonts w:ascii="Arial" w:hAnsi="Arial" w:cs="Arial"/>
                <w:b/>
                <w:bCs/>
                <w:sz w:val="16"/>
                <w:szCs w:val="16"/>
                <w:lang w:val="en-GB"/>
              </w:rPr>
              <w:t>Separate</w:t>
            </w:r>
          </w:p>
          <w:p w14:paraId="11FBAD47" w14:textId="77777777" w:rsidR="00B36D3B" w:rsidRPr="00351321" w:rsidRDefault="00B36D3B">
            <w:pPr>
              <w:ind w:right="-72"/>
              <w:jc w:val="center"/>
              <w:rPr>
                <w:rFonts w:ascii="Arial" w:hAnsi="Arial" w:cs="Arial"/>
                <w:b/>
                <w:bCs/>
                <w:sz w:val="16"/>
                <w:szCs w:val="16"/>
                <w:lang w:val="en-GB"/>
              </w:rPr>
            </w:pPr>
            <w:r w:rsidRPr="00351321">
              <w:rPr>
                <w:rFonts w:ascii="Arial" w:hAnsi="Arial" w:cs="Arial"/>
                <w:b/>
                <w:bCs/>
                <w:sz w:val="16"/>
                <w:szCs w:val="16"/>
                <w:lang w:val="en-GB"/>
              </w:rPr>
              <w:t>financial statements</w:t>
            </w:r>
          </w:p>
        </w:tc>
      </w:tr>
      <w:tr w:rsidR="00B36D3B" w:rsidRPr="00351321" w14:paraId="319E6B89" w14:textId="77777777" w:rsidTr="00E34703">
        <w:trPr>
          <w:trHeight w:val="20"/>
        </w:trPr>
        <w:tc>
          <w:tcPr>
            <w:tcW w:w="4104" w:type="dxa"/>
            <w:vAlign w:val="bottom"/>
          </w:tcPr>
          <w:p w14:paraId="6DA98C61" w14:textId="77777777" w:rsidR="00B36D3B" w:rsidRPr="00351321" w:rsidRDefault="00B36D3B" w:rsidP="00E34703">
            <w:pPr>
              <w:tabs>
                <w:tab w:val="right" w:pos="7200"/>
                <w:tab w:val="right" w:pos="9000"/>
              </w:tabs>
              <w:ind w:left="1260" w:right="-72" w:hanging="180"/>
              <w:rPr>
                <w:rFonts w:ascii="Arial" w:hAnsi="Arial" w:cs="Arial"/>
                <w:sz w:val="16"/>
                <w:szCs w:val="16"/>
                <w:lang w:val="en-GB"/>
              </w:rPr>
            </w:pPr>
          </w:p>
        </w:tc>
        <w:tc>
          <w:tcPr>
            <w:tcW w:w="1368" w:type="dxa"/>
            <w:tcBorders>
              <w:top w:val="single" w:sz="4" w:space="0" w:color="auto"/>
              <w:left w:val="nil"/>
              <w:bottom w:val="nil"/>
              <w:right w:val="nil"/>
            </w:tcBorders>
            <w:vAlign w:val="bottom"/>
          </w:tcPr>
          <w:p w14:paraId="1C7B44A0" w14:textId="46966E30" w:rsidR="00B36D3B" w:rsidRPr="00351321" w:rsidRDefault="00FA4289"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2024</w:t>
            </w:r>
          </w:p>
        </w:tc>
        <w:tc>
          <w:tcPr>
            <w:tcW w:w="1368" w:type="dxa"/>
            <w:tcBorders>
              <w:top w:val="single" w:sz="4" w:space="0" w:color="auto"/>
              <w:left w:val="nil"/>
              <w:bottom w:val="nil"/>
              <w:right w:val="nil"/>
            </w:tcBorders>
            <w:vAlign w:val="bottom"/>
            <w:hideMark/>
          </w:tcPr>
          <w:p w14:paraId="40046A71" w14:textId="4BEB9356" w:rsidR="00B36D3B" w:rsidRPr="00351321" w:rsidRDefault="00FA4289"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2023</w:t>
            </w:r>
          </w:p>
        </w:tc>
        <w:tc>
          <w:tcPr>
            <w:tcW w:w="1368" w:type="dxa"/>
            <w:tcBorders>
              <w:top w:val="single" w:sz="4" w:space="0" w:color="auto"/>
              <w:left w:val="nil"/>
              <w:bottom w:val="nil"/>
              <w:right w:val="nil"/>
            </w:tcBorders>
            <w:vAlign w:val="bottom"/>
            <w:hideMark/>
          </w:tcPr>
          <w:p w14:paraId="0474535C" w14:textId="78E0AC20" w:rsidR="00B36D3B" w:rsidRPr="00351321" w:rsidRDefault="00FA4289"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2024</w:t>
            </w:r>
          </w:p>
        </w:tc>
        <w:tc>
          <w:tcPr>
            <w:tcW w:w="1368" w:type="dxa"/>
            <w:tcBorders>
              <w:top w:val="single" w:sz="4" w:space="0" w:color="auto"/>
              <w:left w:val="nil"/>
              <w:bottom w:val="nil"/>
              <w:right w:val="nil"/>
            </w:tcBorders>
            <w:vAlign w:val="bottom"/>
          </w:tcPr>
          <w:p w14:paraId="7DAEAFE2" w14:textId="7C61EF5D" w:rsidR="00B36D3B" w:rsidRPr="00351321" w:rsidRDefault="00FA4289"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2023</w:t>
            </w:r>
          </w:p>
        </w:tc>
      </w:tr>
      <w:tr w:rsidR="00B36D3B" w:rsidRPr="00351321" w14:paraId="51703E48" w14:textId="77777777" w:rsidTr="00E34703">
        <w:trPr>
          <w:trHeight w:val="20"/>
        </w:trPr>
        <w:tc>
          <w:tcPr>
            <w:tcW w:w="4104" w:type="dxa"/>
            <w:vAlign w:val="bottom"/>
          </w:tcPr>
          <w:p w14:paraId="2590391E" w14:textId="77777777" w:rsidR="00B36D3B" w:rsidRPr="00351321" w:rsidRDefault="00B36D3B" w:rsidP="00E34703">
            <w:pPr>
              <w:tabs>
                <w:tab w:val="right" w:pos="7200"/>
                <w:tab w:val="right" w:pos="9000"/>
              </w:tabs>
              <w:ind w:left="1260" w:right="-72" w:hanging="180"/>
              <w:rPr>
                <w:rFonts w:ascii="Arial" w:hAnsi="Arial" w:cs="Arial"/>
                <w:sz w:val="16"/>
                <w:szCs w:val="16"/>
                <w:lang w:val="en-GB"/>
              </w:rPr>
            </w:pPr>
          </w:p>
        </w:tc>
        <w:tc>
          <w:tcPr>
            <w:tcW w:w="1368" w:type="dxa"/>
            <w:tcBorders>
              <w:top w:val="nil"/>
              <w:left w:val="nil"/>
              <w:bottom w:val="single" w:sz="4" w:space="0" w:color="auto"/>
              <w:right w:val="nil"/>
            </w:tcBorders>
            <w:vAlign w:val="bottom"/>
            <w:hideMark/>
          </w:tcPr>
          <w:p w14:paraId="28EBFF47" w14:textId="77777777" w:rsidR="00B36D3B" w:rsidRPr="00351321" w:rsidRDefault="00B36D3B"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Baht</w:t>
            </w:r>
          </w:p>
        </w:tc>
        <w:tc>
          <w:tcPr>
            <w:tcW w:w="1368" w:type="dxa"/>
            <w:tcBorders>
              <w:top w:val="nil"/>
              <w:left w:val="nil"/>
              <w:bottom w:val="single" w:sz="4" w:space="0" w:color="auto"/>
              <w:right w:val="nil"/>
            </w:tcBorders>
            <w:vAlign w:val="bottom"/>
            <w:hideMark/>
          </w:tcPr>
          <w:p w14:paraId="00AD164C" w14:textId="77777777" w:rsidR="00B36D3B" w:rsidRPr="00351321" w:rsidRDefault="00B36D3B"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Baht</w:t>
            </w:r>
          </w:p>
        </w:tc>
        <w:tc>
          <w:tcPr>
            <w:tcW w:w="1368" w:type="dxa"/>
            <w:tcBorders>
              <w:top w:val="nil"/>
              <w:left w:val="nil"/>
              <w:bottom w:val="single" w:sz="4" w:space="0" w:color="auto"/>
              <w:right w:val="nil"/>
            </w:tcBorders>
            <w:vAlign w:val="bottom"/>
            <w:hideMark/>
          </w:tcPr>
          <w:p w14:paraId="0B3D0A60" w14:textId="77777777" w:rsidR="00B36D3B" w:rsidRPr="00351321" w:rsidRDefault="00B36D3B"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Baht</w:t>
            </w:r>
          </w:p>
        </w:tc>
        <w:tc>
          <w:tcPr>
            <w:tcW w:w="1368" w:type="dxa"/>
            <w:tcBorders>
              <w:top w:val="nil"/>
              <w:left w:val="nil"/>
              <w:bottom w:val="single" w:sz="4" w:space="0" w:color="auto"/>
              <w:right w:val="nil"/>
            </w:tcBorders>
            <w:vAlign w:val="bottom"/>
          </w:tcPr>
          <w:p w14:paraId="3FC3B129" w14:textId="77777777" w:rsidR="00B36D3B" w:rsidRPr="00351321" w:rsidRDefault="00B36D3B" w:rsidP="00E34703">
            <w:pPr>
              <w:overflowPunct/>
              <w:autoSpaceDE/>
              <w:autoSpaceDN/>
              <w:adjustRightInd/>
              <w:jc w:val="right"/>
              <w:textAlignment w:val="auto"/>
              <w:rPr>
                <w:rFonts w:ascii="Arial" w:hAnsi="Arial" w:cs="Arial"/>
                <w:b/>
                <w:bCs/>
                <w:color w:val="000000"/>
                <w:spacing w:val="-4"/>
                <w:sz w:val="16"/>
                <w:szCs w:val="16"/>
                <w:lang w:val="en-GB" w:bidi="ar-SA"/>
              </w:rPr>
            </w:pPr>
            <w:r w:rsidRPr="00351321">
              <w:rPr>
                <w:rFonts w:ascii="Arial" w:hAnsi="Arial" w:cs="Arial"/>
                <w:b/>
                <w:bCs/>
                <w:color w:val="000000"/>
                <w:spacing w:val="-4"/>
                <w:sz w:val="16"/>
                <w:szCs w:val="16"/>
                <w:lang w:val="en-GB" w:bidi="ar-SA"/>
              </w:rPr>
              <w:t>Baht</w:t>
            </w:r>
          </w:p>
        </w:tc>
      </w:tr>
      <w:tr w:rsidR="00441C81" w:rsidRPr="00351321" w14:paraId="21FF7809" w14:textId="77777777" w:rsidTr="00441C81">
        <w:trPr>
          <w:trHeight w:val="20"/>
        </w:trPr>
        <w:tc>
          <w:tcPr>
            <w:tcW w:w="4104" w:type="dxa"/>
            <w:vAlign w:val="bottom"/>
          </w:tcPr>
          <w:p w14:paraId="65F49BD2" w14:textId="77777777" w:rsidR="00441C81" w:rsidRPr="00351321" w:rsidRDefault="00441C81" w:rsidP="00E34703">
            <w:pPr>
              <w:tabs>
                <w:tab w:val="right" w:pos="7200"/>
                <w:tab w:val="right" w:pos="9000"/>
              </w:tabs>
              <w:ind w:left="1260" w:right="-72" w:hanging="180"/>
              <w:rPr>
                <w:rFonts w:ascii="Arial" w:hAnsi="Arial" w:cs="Arial"/>
                <w:sz w:val="16"/>
                <w:szCs w:val="16"/>
                <w:lang w:val="en-GB"/>
              </w:rPr>
            </w:pPr>
          </w:p>
        </w:tc>
        <w:tc>
          <w:tcPr>
            <w:tcW w:w="1368" w:type="dxa"/>
            <w:tcBorders>
              <w:top w:val="nil"/>
              <w:left w:val="nil"/>
              <w:right w:val="nil"/>
            </w:tcBorders>
            <w:vAlign w:val="bottom"/>
          </w:tcPr>
          <w:p w14:paraId="740AAC37" w14:textId="77777777" w:rsidR="00441C81" w:rsidRPr="00351321" w:rsidRDefault="00441C81" w:rsidP="00E34703">
            <w:pPr>
              <w:overflowPunct/>
              <w:autoSpaceDE/>
              <w:autoSpaceDN/>
              <w:adjustRightInd/>
              <w:jc w:val="right"/>
              <w:textAlignment w:val="auto"/>
              <w:rPr>
                <w:rFonts w:ascii="Arial" w:hAnsi="Arial" w:cs="Arial"/>
                <w:b/>
                <w:bCs/>
                <w:color w:val="000000"/>
                <w:spacing w:val="-4"/>
                <w:sz w:val="16"/>
                <w:szCs w:val="16"/>
                <w:lang w:val="en-GB" w:bidi="ar-SA"/>
              </w:rPr>
            </w:pPr>
          </w:p>
        </w:tc>
        <w:tc>
          <w:tcPr>
            <w:tcW w:w="1368" w:type="dxa"/>
            <w:tcBorders>
              <w:top w:val="nil"/>
              <w:left w:val="nil"/>
              <w:right w:val="nil"/>
            </w:tcBorders>
            <w:vAlign w:val="bottom"/>
          </w:tcPr>
          <w:p w14:paraId="587DAD85" w14:textId="77777777" w:rsidR="00441C81" w:rsidRPr="00351321" w:rsidRDefault="00441C81" w:rsidP="00E34703">
            <w:pPr>
              <w:overflowPunct/>
              <w:autoSpaceDE/>
              <w:autoSpaceDN/>
              <w:adjustRightInd/>
              <w:jc w:val="right"/>
              <w:textAlignment w:val="auto"/>
              <w:rPr>
                <w:rFonts w:ascii="Arial" w:hAnsi="Arial" w:cs="Arial"/>
                <w:b/>
                <w:bCs/>
                <w:color w:val="000000"/>
                <w:spacing w:val="-4"/>
                <w:sz w:val="16"/>
                <w:szCs w:val="16"/>
                <w:lang w:val="en-GB" w:bidi="ar-SA"/>
              </w:rPr>
            </w:pPr>
          </w:p>
        </w:tc>
        <w:tc>
          <w:tcPr>
            <w:tcW w:w="1368" w:type="dxa"/>
            <w:tcBorders>
              <w:top w:val="nil"/>
              <w:left w:val="nil"/>
              <w:right w:val="nil"/>
            </w:tcBorders>
            <w:vAlign w:val="bottom"/>
          </w:tcPr>
          <w:p w14:paraId="6876A4C0" w14:textId="77777777" w:rsidR="00441C81" w:rsidRPr="00351321" w:rsidRDefault="00441C81" w:rsidP="00E34703">
            <w:pPr>
              <w:overflowPunct/>
              <w:autoSpaceDE/>
              <w:autoSpaceDN/>
              <w:adjustRightInd/>
              <w:jc w:val="right"/>
              <w:textAlignment w:val="auto"/>
              <w:rPr>
                <w:rFonts w:ascii="Arial" w:hAnsi="Arial" w:cs="Arial"/>
                <w:b/>
                <w:bCs/>
                <w:color w:val="000000"/>
                <w:spacing w:val="-4"/>
                <w:sz w:val="16"/>
                <w:szCs w:val="16"/>
                <w:lang w:val="en-GB" w:bidi="ar-SA"/>
              </w:rPr>
            </w:pPr>
          </w:p>
        </w:tc>
        <w:tc>
          <w:tcPr>
            <w:tcW w:w="1368" w:type="dxa"/>
            <w:tcBorders>
              <w:top w:val="nil"/>
              <w:left w:val="nil"/>
              <w:right w:val="nil"/>
            </w:tcBorders>
            <w:vAlign w:val="bottom"/>
          </w:tcPr>
          <w:p w14:paraId="2A9B46FF" w14:textId="77777777" w:rsidR="00441C81" w:rsidRPr="00351321" w:rsidRDefault="00441C81" w:rsidP="00E34703">
            <w:pPr>
              <w:overflowPunct/>
              <w:autoSpaceDE/>
              <w:autoSpaceDN/>
              <w:adjustRightInd/>
              <w:jc w:val="right"/>
              <w:textAlignment w:val="auto"/>
              <w:rPr>
                <w:rFonts w:ascii="Arial" w:hAnsi="Arial" w:cs="Arial"/>
                <w:b/>
                <w:bCs/>
                <w:color w:val="000000"/>
                <w:spacing w:val="-4"/>
                <w:sz w:val="16"/>
                <w:szCs w:val="16"/>
                <w:lang w:val="en-GB" w:bidi="ar-SA"/>
              </w:rPr>
            </w:pPr>
          </w:p>
        </w:tc>
      </w:tr>
      <w:tr w:rsidR="00772269" w:rsidRPr="00351321" w14:paraId="2568763B" w14:textId="77777777" w:rsidTr="00116515">
        <w:trPr>
          <w:trHeight w:val="20"/>
        </w:trPr>
        <w:tc>
          <w:tcPr>
            <w:tcW w:w="4104" w:type="dxa"/>
            <w:vAlign w:val="bottom"/>
            <w:hideMark/>
          </w:tcPr>
          <w:p w14:paraId="0A7D480F" w14:textId="77777777" w:rsidR="00772269" w:rsidRPr="00351321" w:rsidRDefault="00772269" w:rsidP="00772269">
            <w:pPr>
              <w:ind w:left="1260" w:right="-72" w:hanging="180"/>
              <w:rPr>
                <w:rFonts w:ascii="Arial" w:hAnsi="Arial" w:cs="Arial"/>
                <w:sz w:val="16"/>
                <w:szCs w:val="16"/>
                <w:lang w:val="en-GB"/>
              </w:rPr>
            </w:pPr>
            <w:r w:rsidRPr="00351321">
              <w:rPr>
                <w:rFonts w:ascii="Arial" w:hAnsi="Arial" w:cs="Arial"/>
                <w:sz w:val="16"/>
                <w:szCs w:val="16"/>
                <w:lang w:val="en-GB"/>
              </w:rPr>
              <w:t>Net foreign exchange gain/(loss) included in other gains/(losses)</w:t>
            </w:r>
          </w:p>
        </w:tc>
        <w:tc>
          <w:tcPr>
            <w:tcW w:w="1368" w:type="dxa"/>
            <w:shd w:val="clear" w:color="auto" w:fill="auto"/>
            <w:vAlign w:val="bottom"/>
          </w:tcPr>
          <w:p w14:paraId="03420E7E" w14:textId="6934C595" w:rsidR="00772269" w:rsidRPr="00351321" w:rsidRDefault="00772269" w:rsidP="00772269">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w:t>
            </w:r>
            <w:r w:rsidR="00FA4289" w:rsidRPr="00351321">
              <w:rPr>
                <w:rFonts w:ascii="Arial" w:hAnsi="Arial" w:cs="Arial"/>
                <w:color w:val="000000"/>
                <w:spacing w:val="-4"/>
                <w:sz w:val="16"/>
                <w:szCs w:val="16"/>
                <w:lang w:val="en-GB" w:bidi="ar-SA"/>
              </w:rPr>
              <w:t>3</w:t>
            </w:r>
            <w:r w:rsidRPr="00351321">
              <w:rPr>
                <w:rFonts w:ascii="Arial" w:hAnsi="Arial" w:cs="Arial"/>
                <w:color w:val="000000"/>
                <w:spacing w:val="-4"/>
                <w:sz w:val="16"/>
                <w:szCs w:val="16"/>
                <w:lang w:val="en-GB" w:bidi="ar-SA"/>
              </w:rPr>
              <w:t>,</w:t>
            </w:r>
            <w:r w:rsidR="00FA4289" w:rsidRPr="00351321">
              <w:rPr>
                <w:rFonts w:ascii="Arial" w:hAnsi="Arial" w:cs="Arial"/>
                <w:color w:val="000000"/>
                <w:spacing w:val="-4"/>
                <w:sz w:val="16"/>
                <w:szCs w:val="16"/>
                <w:lang w:val="en-GB" w:bidi="ar-SA"/>
              </w:rPr>
              <w:t>346</w:t>
            </w:r>
            <w:r w:rsidRPr="00351321">
              <w:rPr>
                <w:rFonts w:ascii="Arial" w:hAnsi="Arial" w:cs="Arial"/>
                <w:color w:val="000000"/>
                <w:spacing w:val="-4"/>
                <w:sz w:val="16"/>
                <w:szCs w:val="16"/>
                <w:lang w:val="en-GB" w:bidi="ar-SA"/>
              </w:rPr>
              <w:t>,</w:t>
            </w:r>
            <w:r w:rsidR="00FA4289" w:rsidRPr="00351321">
              <w:rPr>
                <w:rFonts w:ascii="Arial" w:hAnsi="Arial" w:cs="Arial"/>
                <w:color w:val="000000"/>
                <w:spacing w:val="-4"/>
                <w:sz w:val="16"/>
                <w:szCs w:val="16"/>
                <w:lang w:val="en-GB" w:bidi="ar-SA"/>
              </w:rPr>
              <w:t>193</w:t>
            </w:r>
            <w:r w:rsidRPr="00351321">
              <w:rPr>
                <w:rFonts w:ascii="Arial" w:hAnsi="Arial" w:cs="Arial"/>
                <w:color w:val="000000"/>
                <w:spacing w:val="-4"/>
                <w:sz w:val="16"/>
                <w:szCs w:val="16"/>
                <w:lang w:val="en-GB" w:bidi="ar-SA"/>
              </w:rPr>
              <w:t>)</w:t>
            </w:r>
          </w:p>
        </w:tc>
        <w:tc>
          <w:tcPr>
            <w:tcW w:w="1368" w:type="dxa"/>
            <w:shd w:val="clear" w:color="auto" w:fill="auto"/>
            <w:vAlign w:val="bottom"/>
          </w:tcPr>
          <w:p w14:paraId="18329D3E" w14:textId="406C1DDF" w:rsidR="00772269" w:rsidRPr="00351321" w:rsidRDefault="00FA4289" w:rsidP="00772269">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197</w:t>
            </w:r>
            <w:r w:rsidR="00772269" w:rsidRPr="00351321">
              <w:rPr>
                <w:rFonts w:ascii="Arial" w:hAnsi="Arial" w:cs="Arial"/>
                <w:color w:val="000000"/>
                <w:spacing w:val="-4"/>
                <w:sz w:val="16"/>
                <w:szCs w:val="16"/>
                <w:lang w:val="en-GB" w:bidi="ar-SA"/>
              </w:rPr>
              <w:t>,</w:t>
            </w:r>
            <w:r w:rsidRPr="00351321">
              <w:rPr>
                <w:rFonts w:ascii="Arial" w:hAnsi="Arial" w:cs="Arial"/>
                <w:color w:val="000000"/>
                <w:spacing w:val="-4"/>
                <w:sz w:val="16"/>
                <w:szCs w:val="16"/>
                <w:lang w:val="en-GB" w:bidi="ar-SA"/>
              </w:rPr>
              <w:t>563</w:t>
            </w:r>
          </w:p>
        </w:tc>
        <w:tc>
          <w:tcPr>
            <w:tcW w:w="1368" w:type="dxa"/>
            <w:shd w:val="clear" w:color="auto" w:fill="auto"/>
            <w:vAlign w:val="bottom"/>
          </w:tcPr>
          <w:p w14:paraId="68C7001B" w14:textId="5F110E7B" w:rsidR="00772269" w:rsidRPr="00351321" w:rsidRDefault="00772269" w:rsidP="00772269">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w:t>
            </w:r>
            <w:r w:rsidR="00FA4289" w:rsidRPr="00351321">
              <w:rPr>
                <w:rFonts w:ascii="Arial" w:hAnsi="Arial" w:cs="Arial"/>
                <w:color w:val="000000"/>
                <w:spacing w:val="-4"/>
                <w:sz w:val="16"/>
                <w:szCs w:val="16"/>
                <w:lang w:val="en-GB" w:bidi="ar-SA"/>
              </w:rPr>
              <w:t>4</w:t>
            </w:r>
            <w:r w:rsidRPr="00351321">
              <w:rPr>
                <w:rFonts w:ascii="Arial" w:hAnsi="Arial" w:cs="Arial"/>
                <w:color w:val="000000"/>
                <w:spacing w:val="-4"/>
                <w:sz w:val="16"/>
                <w:szCs w:val="16"/>
                <w:lang w:val="en-GB" w:bidi="ar-SA"/>
              </w:rPr>
              <w:t>,</w:t>
            </w:r>
            <w:r w:rsidR="00FA4289" w:rsidRPr="00351321">
              <w:rPr>
                <w:rFonts w:ascii="Arial" w:hAnsi="Arial" w:cs="Arial"/>
                <w:color w:val="000000"/>
                <w:spacing w:val="-4"/>
                <w:sz w:val="16"/>
                <w:szCs w:val="16"/>
                <w:lang w:val="en-GB" w:bidi="ar-SA"/>
              </w:rPr>
              <w:t>453</w:t>
            </w:r>
            <w:r w:rsidRPr="00351321">
              <w:rPr>
                <w:rFonts w:ascii="Arial" w:hAnsi="Arial" w:cs="Arial"/>
                <w:color w:val="000000"/>
                <w:spacing w:val="-4"/>
                <w:sz w:val="16"/>
                <w:szCs w:val="16"/>
                <w:lang w:val="en-GB" w:bidi="ar-SA"/>
              </w:rPr>
              <w:t>,</w:t>
            </w:r>
            <w:r w:rsidR="00FA4289" w:rsidRPr="00351321">
              <w:rPr>
                <w:rFonts w:ascii="Arial" w:hAnsi="Arial" w:cs="Arial"/>
                <w:color w:val="000000"/>
                <w:spacing w:val="-4"/>
                <w:sz w:val="16"/>
                <w:szCs w:val="16"/>
                <w:lang w:val="en-GB" w:bidi="ar-SA"/>
              </w:rPr>
              <w:t>412</w:t>
            </w:r>
            <w:r w:rsidRPr="00351321">
              <w:rPr>
                <w:rFonts w:ascii="Arial" w:hAnsi="Arial" w:cs="Arial"/>
                <w:color w:val="000000"/>
                <w:spacing w:val="-4"/>
                <w:sz w:val="16"/>
                <w:szCs w:val="16"/>
                <w:lang w:val="en-GB" w:bidi="ar-SA"/>
              </w:rPr>
              <w:t>)</w:t>
            </w:r>
          </w:p>
        </w:tc>
        <w:tc>
          <w:tcPr>
            <w:tcW w:w="1368" w:type="dxa"/>
            <w:shd w:val="clear" w:color="auto" w:fill="auto"/>
            <w:vAlign w:val="bottom"/>
          </w:tcPr>
          <w:p w14:paraId="355BFF93" w14:textId="17659A4B" w:rsidR="00772269" w:rsidRPr="00351321" w:rsidRDefault="00772269" w:rsidP="00772269">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z w:val="16"/>
                <w:szCs w:val="16"/>
                <w:lang w:val="en-GB" w:bidi="ar-SA"/>
              </w:rPr>
              <w:t>(</w:t>
            </w:r>
            <w:r w:rsidR="00FA4289" w:rsidRPr="00351321">
              <w:rPr>
                <w:rFonts w:ascii="Arial" w:hAnsi="Arial" w:cs="Arial"/>
                <w:color w:val="000000"/>
                <w:sz w:val="16"/>
                <w:szCs w:val="16"/>
                <w:lang w:val="en-GB" w:bidi="ar-SA"/>
              </w:rPr>
              <w:t>238</w:t>
            </w:r>
            <w:r w:rsidRPr="00351321">
              <w:rPr>
                <w:rFonts w:ascii="Arial" w:hAnsi="Arial" w:cs="Arial"/>
                <w:color w:val="000000"/>
                <w:sz w:val="16"/>
                <w:szCs w:val="16"/>
                <w:lang w:val="en-GB" w:bidi="ar-SA"/>
              </w:rPr>
              <w:t>,</w:t>
            </w:r>
            <w:r w:rsidR="00FA4289" w:rsidRPr="00351321">
              <w:rPr>
                <w:rFonts w:ascii="Arial" w:hAnsi="Arial" w:cs="Arial"/>
                <w:color w:val="000000"/>
                <w:sz w:val="16"/>
                <w:szCs w:val="16"/>
                <w:lang w:val="en-GB" w:bidi="ar-SA"/>
              </w:rPr>
              <w:t>584</w:t>
            </w:r>
            <w:r w:rsidRPr="00351321">
              <w:rPr>
                <w:rFonts w:ascii="Arial" w:hAnsi="Arial" w:cs="Arial"/>
                <w:color w:val="000000"/>
                <w:sz w:val="16"/>
                <w:szCs w:val="16"/>
                <w:lang w:val="en-GB" w:bidi="ar-SA"/>
              </w:rPr>
              <w:t>)</w:t>
            </w:r>
          </w:p>
        </w:tc>
      </w:tr>
      <w:tr w:rsidR="00276424" w:rsidRPr="00351321" w14:paraId="64DED805" w14:textId="77777777" w:rsidTr="008849BB">
        <w:trPr>
          <w:trHeight w:val="20"/>
        </w:trPr>
        <w:tc>
          <w:tcPr>
            <w:tcW w:w="4104" w:type="dxa"/>
            <w:vAlign w:val="bottom"/>
            <w:hideMark/>
          </w:tcPr>
          <w:p w14:paraId="338C8861" w14:textId="7D729D34" w:rsidR="00276424" w:rsidRPr="00351321" w:rsidRDefault="00276424" w:rsidP="00276424">
            <w:pPr>
              <w:ind w:left="1260" w:right="-72" w:hanging="180"/>
              <w:rPr>
                <w:rFonts w:ascii="Arial" w:hAnsi="Arial" w:cs="Arial"/>
                <w:sz w:val="16"/>
                <w:szCs w:val="16"/>
                <w:lang w:val="en-GB"/>
              </w:rPr>
            </w:pPr>
            <w:r w:rsidRPr="00351321">
              <w:rPr>
                <w:rFonts w:ascii="Arial" w:hAnsi="Arial" w:cs="Arial"/>
                <w:sz w:val="16"/>
                <w:szCs w:val="16"/>
                <w:lang w:val="en-GB"/>
              </w:rPr>
              <w:t>Exchange losses on foreign currency borrowing included in finance costs</w:t>
            </w:r>
          </w:p>
        </w:tc>
        <w:tc>
          <w:tcPr>
            <w:tcW w:w="1368" w:type="dxa"/>
            <w:tcBorders>
              <w:bottom w:val="single" w:sz="4" w:space="0" w:color="auto"/>
            </w:tcBorders>
            <w:shd w:val="clear" w:color="auto" w:fill="auto"/>
            <w:vAlign w:val="bottom"/>
          </w:tcPr>
          <w:p w14:paraId="3158CE00" w14:textId="485B2D22" w:rsidR="00276424" w:rsidRPr="00351321" w:rsidRDefault="00276424" w:rsidP="00276424">
            <w:pPr>
              <w:tabs>
                <w:tab w:val="decimal" w:pos="1154"/>
              </w:tabs>
              <w:overflowPunct/>
              <w:autoSpaceDE/>
              <w:autoSpaceDN/>
              <w:adjustRightInd/>
              <w:jc w:val="both"/>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 xml:space="preserve">-        </w:t>
            </w:r>
          </w:p>
        </w:tc>
        <w:tc>
          <w:tcPr>
            <w:tcW w:w="1368" w:type="dxa"/>
            <w:tcBorders>
              <w:bottom w:val="single" w:sz="4" w:space="0" w:color="auto"/>
            </w:tcBorders>
            <w:shd w:val="clear" w:color="auto" w:fill="auto"/>
            <w:vAlign w:val="bottom"/>
          </w:tcPr>
          <w:p w14:paraId="36E3AAE5" w14:textId="6E7813DB" w:rsidR="00276424" w:rsidRPr="00351321" w:rsidRDefault="00276424" w:rsidP="00276424">
            <w:pPr>
              <w:tabs>
                <w:tab w:val="decimal" w:pos="1154"/>
              </w:tabs>
              <w:overflowPunct/>
              <w:autoSpaceDE/>
              <w:autoSpaceDN/>
              <w:adjustRightInd/>
              <w:jc w:val="both"/>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 xml:space="preserve">-        </w:t>
            </w:r>
          </w:p>
        </w:tc>
        <w:tc>
          <w:tcPr>
            <w:tcW w:w="1368" w:type="dxa"/>
            <w:tcBorders>
              <w:bottom w:val="single" w:sz="4" w:space="0" w:color="auto"/>
            </w:tcBorders>
            <w:shd w:val="clear" w:color="auto" w:fill="auto"/>
            <w:vAlign w:val="bottom"/>
          </w:tcPr>
          <w:p w14:paraId="571FE550" w14:textId="0C1A9C43" w:rsidR="00276424" w:rsidRPr="00351321" w:rsidRDefault="00276424" w:rsidP="00276424">
            <w:pPr>
              <w:tabs>
                <w:tab w:val="decimal" w:pos="1154"/>
              </w:tabs>
              <w:overflowPunct/>
              <w:autoSpaceDE/>
              <w:autoSpaceDN/>
              <w:adjustRightInd/>
              <w:jc w:val="both"/>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 xml:space="preserve">-        </w:t>
            </w:r>
          </w:p>
        </w:tc>
        <w:tc>
          <w:tcPr>
            <w:tcW w:w="1368" w:type="dxa"/>
            <w:tcBorders>
              <w:bottom w:val="single" w:sz="4" w:space="0" w:color="auto"/>
            </w:tcBorders>
            <w:shd w:val="clear" w:color="auto" w:fill="auto"/>
            <w:vAlign w:val="bottom"/>
          </w:tcPr>
          <w:p w14:paraId="7287F56A" w14:textId="52214014" w:rsidR="00276424" w:rsidRPr="00351321" w:rsidRDefault="00276424" w:rsidP="00276424">
            <w:pPr>
              <w:tabs>
                <w:tab w:val="decimal" w:pos="1154"/>
              </w:tabs>
              <w:overflowPunct/>
              <w:autoSpaceDE/>
              <w:autoSpaceDN/>
              <w:adjustRightInd/>
              <w:jc w:val="both"/>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 xml:space="preserve">-        </w:t>
            </w:r>
          </w:p>
        </w:tc>
      </w:tr>
      <w:tr w:rsidR="00EE5E44" w:rsidRPr="00351321" w14:paraId="3BEA4FD5" w14:textId="77777777" w:rsidTr="00772269">
        <w:trPr>
          <w:trHeight w:val="20"/>
        </w:trPr>
        <w:tc>
          <w:tcPr>
            <w:tcW w:w="4104" w:type="dxa"/>
            <w:vAlign w:val="bottom"/>
          </w:tcPr>
          <w:p w14:paraId="5412230A" w14:textId="77777777" w:rsidR="00EE5E44" w:rsidRPr="00351321" w:rsidRDefault="00EE5E44" w:rsidP="00EE5E44">
            <w:pPr>
              <w:ind w:left="1260" w:right="-72" w:hanging="180"/>
              <w:rPr>
                <w:rFonts w:ascii="Arial" w:hAnsi="Arial" w:cs="Arial"/>
                <w:sz w:val="16"/>
                <w:szCs w:val="16"/>
                <w:lang w:val="en-GB"/>
              </w:rPr>
            </w:pPr>
          </w:p>
        </w:tc>
        <w:tc>
          <w:tcPr>
            <w:tcW w:w="1368" w:type="dxa"/>
            <w:tcBorders>
              <w:top w:val="single" w:sz="4" w:space="0" w:color="auto"/>
            </w:tcBorders>
            <w:shd w:val="clear" w:color="auto" w:fill="auto"/>
            <w:vAlign w:val="bottom"/>
          </w:tcPr>
          <w:p w14:paraId="56D70DB3"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c>
          <w:tcPr>
            <w:tcW w:w="1368" w:type="dxa"/>
            <w:tcBorders>
              <w:top w:val="single" w:sz="4" w:space="0" w:color="auto"/>
            </w:tcBorders>
            <w:shd w:val="clear" w:color="auto" w:fill="auto"/>
            <w:vAlign w:val="bottom"/>
          </w:tcPr>
          <w:p w14:paraId="1335686B"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c>
          <w:tcPr>
            <w:tcW w:w="1368" w:type="dxa"/>
            <w:tcBorders>
              <w:top w:val="single" w:sz="4" w:space="0" w:color="auto"/>
            </w:tcBorders>
            <w:shd w:val="clear" w:color="auto" w:fill="auto"/>
            <w:vAlign w:val="bottom"/>
          </w:tcPr>
          <w:p w14:paraId="02F382ED"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c>
          <w:tcPr>
            <w:tcW w:w="1368" w:type="dxa"/>
            <w:tcBorders>
              <w:top w:val="single" w:sz="4" w:space="0" w:color="auto"/>
            </w:tcBorders>
            <w:shd w:val="clear" w:color="auto" w:fill="auto"/>
            <w:vAlign w:val="bottom"/>
          </w:tcPr>
          <w:p w14:paraId="52F27E76"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r>
      <w:tr w:rsidR="00EE5E44" w:rsidRPr="00351321" w14:paraId="5B57A3D4" w14:textId="77777777" w:rsidTr="00772269">
        <w:trPr>
          <w:trHeight w:val="20"/>
        </w:trPr>
        <w:tc>
          <w:tcPr>
            <w:tcW w:w="4104" w:type="dxa"/>
            <w:vAlign w:val="bottom"/>
          </w:tcPr>
          <w:p w14:paraId="171836C0" w14:textId="5D824120" w:rsidR="00EE5E44" w:rsidRPr="00351321" w:rsidRDefault="00EE5E44" w:rsidP="00EE5E44">
            <w:pPr>
              <w:ind w:left="1260" w:right="-72" w:hanging="180"/>
              <w:rPr>
                <w:rFonts w:ascii="Arial" w:hAnsi="Arial" w:cs="Arial"/>
                <w:sz w:val="16"/>
                <w:szCs w:val="16"/>
                <w:lang w:val="en-GB"/>
              </w:rPr>
            </w:pPr>
            <w:r w:rsidRPr="00351321">
              <w:rPr>
                <w:rFonts w:ascii="Arial" w:hAnsi="Arial" w:cs="Arial"/>
                <w:sz w:val="16"/>
                <w:szCs w:val="16"/>
                <w:lang w:val="en-GB"/>
              </w:rPr>
              <w:t>Total foreign exchange (losses)</w:t>
            </w:r>
          </w:p>
        </w:tc>
        <w:tc>
          <w:tcPr>
            <w:tcW w:w="1368" w:type="dxa"/>
            <w:shd w:val="clear" w:color="auto" w:fill="auto"/>
            <w:vAlign w:val="bottom"/>
          </w:tcPr>
          <w:p w14:paraId="16F91535"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c>
          <w:tcPr>
            <w:tcW w:w="1368" w:type="dxa"/>
            <w:shd w:val="clear" w:color="auto" w:fill="auto"/>
            <w:vAlign w:val="bottom"/>
          </w:tcPr>
          <w:p w14:paraId="6CAF413B"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c>
          <w:tcPr>
            <w:tcW w:w="1368" w:type="dxa"/>
            <w:shd w:val="clear" w:color="auto" w:fill="auto"/>
            <w:vAlign w:val="bottom"/>
          </w:tcPr>
          <w:p w14:paraId="1A66705E"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c>
          <w:tcPr>
            <w:tcW w:w="1368" w:type="dxa"/>
            <w:shd w:val="clear" w:color="auto" w:fill="auto"/>
            <w:vAlign w:val="bottom"/>
          </w:tcPr>
          <w:p w14:paraId="66F18A68" w14:textId="77777777"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p>
        </w:tc>
      </w:tr>
      <w:tr w:rsidR="00EE5E44" w:rsidRPr="00351321" w14:paraId="69C00E84" w14:textId="77777777" w:rsidTr="00116515">
        <w:trPr>
          <w:trHeight w:val="20"/>
        </w:trPr>
        <w:tc>
          <w:tcPr>
            <w:tcW w:w="4104" w:type="dxa"/>
            <w:vAlign w:val="bottom"/>
          </w:tcPr>
          <w:p w14:paraId="27057C7E" w14:textId="0AA1290C" w:rsidR="00EE5E44" w:rsidRPr="00351321" w:rsidRDefault="00EE5E44" w:rsidP="00EE5E44">
            <w:pPr>
              <w:ind w:left="1260" w:right="-72" w:hanging="180"/>
              <w:rPr>
                <w:rFonts w:ascii="Arial" w:hAnsi="Arial" w:cs="Arial"/>
                <w:sz w:val="16"/>
                <w:szCs w:val="16"/>
                <w:lang w:val="en-GB"/>
              </w:rPr>
            </w:pPr>
            <w:r w:rsidRPr="00351321">
              <w:rPr>
                <w:rFonts w:ascii="Arial" w:hAnsi="Arial" w:cs="Arial"/>
                <w:sz w:val="16"/>
                <w:szCs w:val="16"/>
                <w:lang w:val="en-GB"/>
              </w:rPr>
              <w:t xml:space="preserve">   </w:t>
            </w:r>
            <w:r w:rsidR="00AC65B3" w:rsidRPr="00351321">
              <w:rPr>
                <w:rFonts w:ascii="Arial" w:hAnsi="Arial" w:cs="Arial"/>
                <w:sz w:val="16"/>
                <w:szCs w:val="16"/>
                <w:lang w:val="en-GB"/>
              </w:rPr>
              <w:t xml:space="preserve">recognised in profit before income </w:t>
            </w:r>
            <w:r w:rsidRPr="00351321">
              <w:rPr>
                <w:rFonts w:ascii="Arial" w:hAnsi="Arial" w:cs="Arial"/>
                <w:sz w:val="16"/>
                <w:szCs w:val="16"/>
                <w:lang w:val="en-GB"/>
              </w:rPr>
              <w:t xml:space="preserve">tax </w:t>
            </w:r>
          </w:p>
        </w:tc>
        <w:tc>
          <w:tcPr>
            <w:tcW w:w="1368" w:type="dxa"/>
            <w:tcBorders>
              <w:bottom w:val="single" w:sz="4" w:space="0" w:color="auto"/>
            </w:tcBorders>
            <w:shd w:val="clear" w:color="auto" w:fill="auto"/>
            <w:vAlign w:val="center"/>
          </w:tcPr>
          <w:p w14:paraId="1885A6A6" w14:textId="600730E5"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(3,346,193)</w:t>
            </w:r>
          </w:p>
        </w:tc>
        <w:tc>
          <w:tcPr>
            <w:tcW w:w="1368" w:type="dxa"/>
            <w:tcBorders>
              <w:bottom w:val="single" w:sz="4" w:space="0" w:color="auto"/>
            </w:tcBorders>
            <w:shd w:val="clear" w:color="auto" w:fill="auto"/>
            <w:vAlign w:val="center"/>
          </w:tcPr>
          <w:p w14:paraId="5A56DC9C" w14:textId="022E167C"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197,563</w:t>
            </w:r>
          </w:p>
        </w:tc>
        <w:tc>
          <w:tcPr>
            <w:tcW w:w="1368" w:type="dxa"/>
            <w:tcBorders>
              <w:bottom w:val="single" w:sz="4" w:space="0" w:color="auto"/>
            </w:tcBorders>
            <w:shd w:val="clear" w:color="auto" w:fill="auto"/>
            <w:vAlign w:val="center"/>
          </w:tcPr>
          <w:p w14:paraId="515A3040" w14:textId="0B3192EA"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(4,453,412)</w:t>
            </w:r>
          </w:p>
        </w:tc>
        <w:tc>
          <w:tcPr>
            <w:tcW w:w="1368" w:type="dxa"/>
            <w:tcBorders>
              <w:bottom w:val="single" w:sz="4" w:space="0" w:color="auto"/>
            </w:tcBorders>
            <w:shd w:val="clear" w:color="auto" w:fill="auto"/>
            <w:vAlign w:val="center"/>
          </w:tcPr>
          <w:p w14:paraId="0E8A4685" w14:textId="0675DA9A" w:rsidR="00EE5E44" w:rsidRPr="00351321" w:rsidRDefault="00EE5E44" w:rsidP="00EE5E44">
            <w:pPr>
              <w:overflowPunct/>
              <w:autoSpaceDE/>
              <w:autoSpaceDN/>
              <w:adjustRightInd/>
              <w:jc w:val="right"/>
              <w:textAlignment w:val="auto"/>
              <w:rPr>
                <w:rFonts w:ascii="Arial" w:hAnsi="Arial" w:cs="Arial"/>
                <w:color w:val="000000"/>
                <w:spacing w:val="-4"/>
                <w:sz w:val="16"/>
                <w:szCs w:val="16"/>
                <w:lang w:val="en-GB" w:bidi="ar-SA"/>
              </w:rPr>
            </w:pPr>
            <w:r w:rsidRPr="00351321">
              <w:rPr>
                <w:rFonts w:ascii="Arial" w:hAnsi="Arial" w:cs="Arial"/>
                <w:color w:val="000000"/>
                <w:spacing w:val="-4"/>
                <w:sz w:val="16"/>
                <w:szCs w:val="16"/>
                <w:lang w:val="en-GB" w:bidi="ar-SA"/>
              </w:rPr>
              <w:t>(238,584)</w:t>
            </w:r>
          </w:p>
        </w:tc>
      </w:tr>
    </w:tbl>
    <w:p w14:paraId="4654D703" w14:textId="2D34CB1D" w:rsidR="00CD3FED" w:rsidRPr="00351321" w:rsidRDefault="00CD3FED" w:rsidP="00AC1E6A">
      <w:pPr>
        <w:ind w:left="1080"/>
        <w:jc w:val="thaiDistribute"/>
        <w:rPr>
          <w:rFonts w:ascii="Arial" w:hAnsi="Arial" w:cs="Arial"/>
          <w:color w:val="000000"/>
          <w:sz w:val="18"/>
          <w:szCs w:val="18"/>
        </w:rPr>
      </w:pPr>
    </w:p>
    <w:p w14:paraId="260B82B7" w14:textId="77777777" w:rsidR="00B36D3B" w:rsidRPr="00351321" w:rsidRDefault="00B36D3B" w:rsidP="00B36D3B">
      <w:pPr>
        <w:ind w:left="1080"/>
        <w:jc w:val="thaiDistribute"/>
        <w:rPr>
          <w:rFonts w:ascii="Arial" w:hAnsi="Arial" w:cs="Arial"/>
          <w:b/>
          <w:bCs/>
          <w:color w:val="000000"/>
          <w:sz w:val="18"/>
          <w:szCs w:val="18"/>
        </w:rPr>
      </w:pPr>
      <w:r w:rsidRPr="00351321">
        <w:rPr>
          <w:rFonts w:ascii="Arial" w:hAnsi="Arial" w:cs="Arial"/>
          <w:b/>
          <w:bCs/>
          <w:color w:val="000000"/>
          <w:sz w:val="18"/>
          <w:szCs w:val="18"/>
        </w:rPr>
        <w:t>Sensitivity</w:t>
      </w:r>
    </w:p>
    <w:p w14:paraId="22A26B3B" w14:textId="77777777" w:rsidR="00B36D3B" w:rsidRPr="00351321" w:rsidRDefault="00B36D3B" w:rsidP="00B36D3B">
      <w:pPr>
        <w:ind w:left="1080"/>
        <w:jc w:val="thaiDistribute"/>
        <w:rPr>
          <w:rFonts w:ascii="Arial" w:hAnsi="Arial" w:cs="Arial"/>
          <w:color w:val="000000"/>
          <w:sz w:val="14"/>
          <w:szCs w:val="14"/>
        </w:rPr>
      </w:pPr>
    </w:p>
    <w:p w14:paraId="4BF86FDE" w14:textId="58CA4768" w:rsidR="00B36D3B" w:rsidRPr="00351321" w:rsidRDefault="00FD7079" w:rsidP="00B36D3B">
      <w:pPr>
        <w:ind w:left="1080"/>
        <w:jc w:val="thaiDistribute"/>
        <w:rPr>
          <w:rFonts w:ascii="Arial" w:hAnsi="Arial" w:cs="Arial"/>
          <w:color w:val="000000"/>
          <w:spacing w:val="-6"/>
          <w:sz w:val="18"/>
          <w:szCs w:val="18"/>
        </w:rPr>
      </w:pPr>
      <w:r w:rsidRPr="00351321">
        <w:rPr>
          <w:rFonts w:ascii="Arial" w:hAnsi="Arial" w:cs="Arial"/>
          <w:color w:val="000000"/>
          <w:spacing w:val="-4"/>
          <w:sz w:val="18"/>
          <w:szCs w:val="18"/>
        </w:rPr>
        <w:t xml:space="preserve">As shown in the table above, the Group is primarily exposed to changes in Baht/US Dollar Baht/SGD Dollar, Baht/Euro and Baht/CNY exchange rates. The sensitivity of profit or loss to changes in the exchange rates </w:t>
      </w:r>
      <w:r w:rsidRPr="00010B40">
        <w:rPr>
          <w:rFonts w:ascii="Arial" w:hAnsi="Arial" w:cs="Arial"/>
          <w:color w:val="000000"/>
          <w:spacing w:val="-6"/>
          <w:sz w:val="18"/>
          <w:szCs w:val="18"/>
        </w:rPr>
        <w:t>arises mainly from financial assets and financial liabilities denominated in US Dollar, SGD Dollar, Euro and CNY</w:t>
      </w:r>
      <w:r w:rsidRPr="00351321">
        <w:rPr>
          <w:rFonts w:ascii="Arial" w:hAnsi="Arial" w:cs="Arial"/>
          <w:color w:val="000000"/>
          <w:spacing w:val="-4"/>
          <w:sz w:val="18"/>
          <w:szCs w:val="18"/>
        </w:rPr>
        <w:t xml:space="preserve"> and the impact on other components of equity arises from foreign forward exchange contracts designated as cash flow hedges.</w:t>
      </w:r>
    </w:p>
    <w:p w14:paraId="13F858C0" w14:textId="77777777" w:rsidR="00B36D3B" w:rsidRPr="00351321" w:rsidRDefault="00B36D3B" w:rsidP="00AC1E6A">
      <w:pPr>
        <w:ind w:left="1080"/>
        <w:jc w:val="thaiDistribute"/>
        <w:rPr>
          <w:rFonts w:ascii="Arial" w:hAnsi="Arial" w:cs="Arial"/>
          <w:color w:val="000000"/>
          <w:sz w:val="14"/>
          <w:szCs w:val="14"/>
        </w:rPr>
      </w:pPr>
    </w:p>
    <w:tbl>
      <w:tblPr>
        <w:tblW w:w="0" w:type="auto"/>
        <w:tblLayout w:type="fixed"/>
        <w:tblLook w:val="04A0" w:firstRow="1" w:lastRow="0" w:firstColumn="1" w:lastColumn="0" w:noHBand="0" w:noVBand="1"/>
      </w:tblPr>
      <w:tblGrid>
        <w:gridCol w:w="6831"/>
        <w:gridCol w:w="1368"/>
        <w:gridCol w:w="1368"/>
      </w:tblGrid>
      <w:tr w:rsidR="005162B7" w:rsidRPr="00351321" w14:paraId="0585D1DE" w14:textId="77777777" w:rsidTr="00010B40">
        <w:tc>
          <w:tcPr>
            <w:tcW w:w="6831" w:type="dxa"/>
            <w:vAlign w:val="bottom"/>
          </w:tcPr>
          <w:p w14:paraId="69058928" w14:textId="77777777" w:rsidR="005162B7" w:rsidRPr="00351321" w:rsidRDefault="005162B7" w:rsidP="00E34703">
            <w:pPr>
              <w:pStyle w:val="BlockText"/>
              <w:ind w:left="1260" w:right="-72" w:hanging="187"/>
              <w:jc w:val="left"/>
              <w:rPr>
                <w:rFonts w:ascii="Arial" w:hAnsi="Arial" w:cs="Arial"/>
                <w:sz w:val="18"/>
                <w:szCs w:val="18"/>
                <w:lang w:val="en-GB"/>
              </w:rPr>
            </w:pPr>
          </w:p>
        </w:tc>
        <w:tc>
          <w:tcPr>
            <w:tcW w:w="2736" w:type="dxa"/>
            <w:gridSpan w:val="2"/>
            <w:tcBorders>
              <w:bottom w:val="single" w:sz="4" w:space="0" w:color="auto"/>
            </w:tcBorders>
            <w:vAlign w:val="bottom"/>
            <w:hideMark/>
          </w:tcPr>
          <w:p w14:paraId="38BB4A1F" w14:textId="77777777" w:rsidR="005162B7" w:rsidRPr="00351321" w:rsidRDefault="005162B7" w:rsidP="00441C81">
            <w:pPr>
              <w:pStyle w:val="BlockText"/>
              <w:tabs>
                <w:tab w:val="decimal" w:pos="1154"/>
              </w:tabs>
              <w:ind w:left="0" w:right="-72" w:firstLine="0"/>
              <w:jc w:val="center"/>
              <w:rPr>
                <w:rFonts w:ascii="Arial" w:hAnsi="Arial" w:cs="Arial"/>
                <w:b/>
                <w:bCs/>
                <w:color w:val="0070C0"/>
                <w:sz w:val="18"/>
                <w:szCs w:val="18"/>
                <w:lang w:val="en-GB"/>
              </w:rPr>
            </w:pPr>
            <w:r w:rsidRPr="00351321">
              <w:rPr>
                <w:rFonts w:ascii="Arial" w:hAnsi="Arial" w:cs="Arial"/>
                <w:b/>
                <w:bCs/>
                <w:sz w:val="18"/>
                <w:szCs w:val="18"/>
                <w:lang w:val="en-GB"/>
              </w:rPr>
              <w:t>Consolidated financial statements</w:t>
            </w:r>
          </w:p>
        </w:tc>
      </w:tr>
      <w:tr w:rsidR="005162B7" w:rsidRPr="00351321" w14:paraId="4BA6760F" w14:textId="77777777" w:rsidTr="00010B40">
        <w:tc>
          <w:tcPr>
            <w:tcW w:w="6831" w:type="dxa"/>
            <w:vAlign w:val="bottom"/>
          </w:tcPr>
          <w:p w14:paraId="79D0F4DB" w14:textId="77777777" w:rsidR="005162B7" w:rsidRPr="00351321" w:rsidRDefault="005162B7" w:rsidP="00E34703">
            <w:pPr>
              <w:pStyle w:val="BlockText"/>
              <w:ind w:left="1260" w:right="-72" w:hanging="187"/>
              <w:jc w:val="left"/>
              <w:rPr>
                <w:rFonts w:ascii="Arial" w:hAnsi="Arial" w:cs="Arial"/>
                <w:sz w:val="18"/>
                <w:szCs w:val="18"/>
                <w:cs/>
                <w:lang w:val="en-GB"/>
              </w:rPr>
            </w:pPr>
          </w:p>
        </w:tc>
        <w:tc>
          <w:tcPr>
            <w:tcW w:w="2736" w:type="dxa"/>
            <w:gridSpan w:val="2"/>
            <w:tcBorders>
              <w:top w:val="single" w:sz="4" w:space="0" w:color="auto"/>
              <w:bottom w:val="single" w:sz="4" w:space="0" w:color="auto"/>
            </w:tcBorders>
            <w:vAlign w:val="bottom"/>
          </w:tcPr>
          <w:p w14:paraId="3CA3F00A" w14:textId="48756527" w:rsidR="005162B7" w:rsidRPr="00351321" w:rsidRDefault="005162B7" w:rsidP="005B0F68">
            <w:pPr>
              <w:pStyle w:val="BlockText"/>
              <w:tabs>
                <w:tab w:val="decimal" w:pos="1154"/>
              </w:tabs>
              <w:ind w:left="0" w:right="-72" w:firstLine="0"/>
              <w:jc w:val="center"/>
              <w:rPr>
                <w:rFonts w:ascii="Arial" w:hAnsi="Arial" w:cs="Arial"/>
                <w:b/>
                <w:bCs/>
                <w:sz w:val="18"/>
                <w:szCs w:val="18"/>
                <w:lang w:val="en-GB"/>
              </w:rPr>
            </w:pPr>
            <w:r w:rsidRPr="00351321">
              <w:rPr>
                <w:rFonts w:ascii="Arial" w:hAnsi="Arial" w:cs="Arial"/>
                <w:b/>
                <w:bCs/>
                <w:sz w:val="18"/>
                <w:szCs w:val="18"/>
                <w:lang w:val="en-GB"/>
              </w:rPr>
              <w:t>Impact to net profit</w:t>
            </w:r>
          </w:p>
        </w:tc>
      </w:tr>
      <w:tr w:rsidR="005162B7" w:rsidRPr="00351321" w14:paraId="32C2C25B" w14:textId="77777777" w:rsidTr="00010B40">
        <w:tc>
          <w:tcPr>
            <w:tcW w:w="6831" w:type="dxa"/>
            <w:vAlign w:val="bottom"/>
          </w:tcPr>
          <w:p w14:paraId="4C0BE8AD" w14:textId="77777777" w:rsidR="005162B7" w:rsidRPr="00351321" w:rsidRDefault="005162B7" w:rsidP="00E34703">
            <w:pPr>
              <w:pStyle w:val="BlockText"/>
              <w:ind w:left="1260" w:right="-72" w:hanging="187"/>
              <w:jc w:val="left"/>
              <w:rPr>
                <w:rFonts w:ascii="Arial" w:hAnsi="Arial" w:cs="Arial"/>
                <w:sz w:val="18"/>
                <w:szCs w:val="18"/>
                <w:lang w:val="en-GB"/>
              </w:rPr>
            </w:pPr>
          </w:p>
        </w:tc>
        <w:tc>
          <w:tcPr>
            <w:tcW w:w="1368" w:type="dxa"/>
            <w:tcBorders>
              <w:top w:val="single" w:sz="4" w:space="0" w:color="auto"/>
              <w:bottom w:val="single" w:sz="4" w:space="0" w:color="auto"/>
            </w:tcBorders>
            <w:vAlign w:val="bottom"/>
            <w:hideMark/>
          </w:tcPr>
          <w:p w14:paraId="7FEA1CC5" w14:textId="774AC361" w:rsidR="005162B7" w:rsidRPr="00351321" w:rsidRDefault="005162B7" w:rsidP="00E34703">
            <w:pPr>
              <w:pStyle w:val="BlockText"/>
              <w:tabs>
                <w:tab w:val="decimal" w:pos="1154"/>
              </w:tabs>
              <w:ind w:left="0" w:right="-72" w:hanging="109"/>
              <w:rPr>
                <w:rFonts w:ascii="Arial" w:hAnsi="Arial" w:cs="Arial"/>
                <w:b/>
                <w:bCs/>
                <w:sz w:val="18"/>
                <w:szCs w:val="18"/>
                <w:lang w:val="en-GB"/>
              </w:rPr>
            </w:pPr>
            <w:r w:rsidRPr="00351321">
              <w:rPr>
                <w:rFonts w:ascii="Arial" w:hAnsi="Arial" w:cs="Arial"/>
                <w:b/>
                <w:bCs/>
                <w:sz w:val="18"/>
                <w:szCs w:val="18"/>
                <w:lang w:val="en-GB"/>
              </w:rPr>
              <w:t>2024</w:t>
            </w:r>
          </w:p>
          <w:p w14:paraId="535EAF4C" w14:textId="77777777" w:rsidR="005162B7" w:rsidRPr="00351321" w:rsidRDefault="005162B7" w:rsidP="00E34703">
            <w:pPr>
              <w:pStyle w:val="BlockText"/>
              <w:tabs>
                <w:tab w:val="decimal" w:pos="1154"/>
              </w:tabs>
              <w:ind w:left="0" w:right="-72" w:firstLine="0"/>
              <w:rPr>
                <w:rFonts w:ascii="Arial" w:hAnsi="Arial" w:cs="Arial"/>
                <w:b/>
                <w:bCs/>
                <w:sz w:val="18"/>
                <w:szCs w:val="18"/>
                <w:lang w:val="en-GB"/>
              </w:rPr>
            </w:pPr>
            <w:r w:rsidRPr="00351321">
              <w:rPr>
                <w:rFonts w:ascii="Arial" w:hAnsi="Arial" w:cs="Arial"/>
                <w:b/>
                <w:bCs/>
                <w:sz w:val="18"/>
                <w:szCs w:val="18"/>
                <w:lang w:val="en-GB"/>
              </w:rPr>
              <w:t>Baht</w:t>
            </w:r>
          </w:p>
        </w:tc>
        <w:tc>
          <w:tcPr>
            <w:tcW w:w="1368" w:type="dxa"/>
            <w:tcBorders>
              <w:top w:val="single" w:sz="4" w:space="0" w:color="auto"/>
              <w:bottom w:val="single" w:sz="4" w:space="0" w:color="auto"/>
            </w:tcBorders>
            <w:vAlign w:val="bottom"/>
            <w:hideMark/>
          </w:tcPr>
          <w:p w14:paraId="7277C8A7" w14:textId="50320130" w:rsidR="005162B7" w:rsidRPr="00351321" w:rsidRDefault="005162B7" w:rsidP="00E34703">
            <w:pPr>
              <w:pStyle w:val="BlockText"/>
              <w:tabs>
                <w:tab w:val="decimal" w:pos="1154"/>
              </w:tabs>
              <w:ind w:left="0" w:right="-72" w:firstLine="0"/>
              <w:rPr>
                <w:rFonts w:ascii="Arial" w:hAnsi="Arial" w:cs="Arial"/>
                <w:b/>
                <w:bCs/>
                <w:sz w:val="18"/>
                <w:szCs w:val="18"/>
                <w:lang w:val="en-GB"/>
              </w:rPr>
            </w:pPr>
            <w:r w:rsidRPr="00351321">
              <w:rPr>
                <w:rFonts w:ascii="Arial" w:hAnsi="Arial" w:cs="Arial"/>
                <w:b/>
                <w:bCs/>
                <w:sz w:val="18"/>
                <w:szCs w:val="18"/>
                <w:lang w:val="en-GB"/>
              </w:rPr>
              <w:t>2023</w:t>
            </w:r>
          </w:p>
          <w:p w14:paraId="7859AAE5" w14:textId="77777777" w:rsidR="005162B7" w:rsidRPr="00351321" w:rsidRDefault="005162B7" w:rsidP="00E34703">
            <w:pPr>
              <w:pStyle w:val="BlockText"/>
              <w:tabs>
                <w:tab w:val="decimal" w:pos="1154"/>
              </w:tabs>
              <w:ind w:left="0" w:right="-72" w:firstLine="0"/>
              <w:rPr>
                <w:rFonts w:ascii="Arial" w:hAnsi="Arial" w:cs="Arial"/>
                <w:b/>
                <w:bCs/>
                <w:sz w:val="18"/>
                <w:szCs w:val="18"/>
                <w:lang w:val="en-GB"/>
              </w:rPr>
            </w:pPr>
            <w:r w:rsidRPr="00351321">
              <w:rPr>
                <w:rFonts w:ascii="Arial" w:hAnsi="Arial" w:cs="Arial"/>
                <w:b/>
                <w:bCs/>
                <w:sz w:val="18"/>
                <w:szCs w:val="18"/>
                <w:lang w:val="en-GB"/>
              </w:rPr>
              <w:t>Baht</w:t>
            </w:r>
          </w:p>
        </w:tc>
      </w:tr>
      <w:tr w:rsidR="005162B7" w:rsidRPr="00351321" w14:paraId="2187BFA9" w14:textId="77777777" w:rsidTr="00010B40">
        <w:tc>
          <w:tcPr>
            <w:tcW w:w="6831" w:type="dxa"/>
            <w:vAlign w:val="bottom"/>
            <w:hideMark/>
          </w:tcPr>
          <w:p w14:paraId="74A6E104" w14:textId="7A2E56E7" w:rsidR="005162B7" w:rsidRPr="00351321" w:rsidRDefault="005162B7" w:rsidP="0019610E">
            <w:pPr>
              <w:pStyle w:val="BlockText"/>
              <w:ind w:left="1260" w:right="-72" w:hanging="187"/>
              <w:jc w:val="left"/>
              <w:rPr>
                <w:rFonts w:ascii="Arial" w:hAnsi="Arial" w:cs="Arial"/>
                <w:sz w:val="18"/>
                <w:szCs w:val="18"/>
                <w:lang w:val="en-GB"/>
              </w:rPr>
            </w:pPr>
            <w:r w:rsidRPr="00351321">
              <w:rPr>
                <w:rFonts w:ascii="Arial" w:hAnsi="Arial" w:cs="Arial"/>
                <w:spacing w:val="-4"/>
                <w:sz w:val="18"/>
                <w:szCs w:val="18"/>
                <w:lang w:val="en-GB"/>
              </w:rPr>
              <w:t>US Dollar</w:t>
            </w:r>
            <w:r w:rsidRPr="00351321">
              <w:rPr>
                <w:rFonts w:ascii="Arial" w:hAnsi="Arial" w:cs="Arial"/>
                <w:spacing w:val="-4"/>
                <w:sz w:val="18"/>
                <w:szCs w:val="18"/>
                <w:cs/>
                <w:lang w:val="en-GB"/>
              </w:rPr>
              <w:t xml:space="preserve"> </w:t>
            </w:r>
            <w:r w:rsidRPr="00351321">
              <w:rPr>
                <w:rFonts w:ascii="Arial" w:hAnsi="Arial" w:cs="Arial"/>
                <w:spacing w:val="-4"/>
                <w:sz w:val="18"/>
                <w:szCs w:val="18"/>
                <w:lang w:val="en-GB"/>
              </w:rPr>
              <w:t xml:space="preserve">to Baht exchange rate </w:t>
            </w:r>
            <w:r w:rsidRPr="00351321">
              <w:rPr>
                <w:rFonts w:ascii="Arial" w:hAnsi="Arial" w:cs="Arial"/>
                <w:spacing w:val="-4"/>
                <w:sz w:val="18"/>
                <w:szCs w:val="18"/>
                <w:lang w:val="en-GB"/>
              </w:rPr>
              <w:br/>
            </w:r>
            <w:r w:rsidRPr="00351321">
              <w:rPr>
                <w:rFonts w:ascii="Arial" w:hAnsi="Arial" w:cs="Arial"/>
                <w:sz w:val="18"/>
                <w:szCs w:val="18"/>
                <w:lang w:val="en-GB"/>
              </w:rPr>
              <w:t>- increase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tcBorders>
              <w:top w:val="single" w:sz="4" w:space="0" w:color="auto"/>
            </w:tcBorders>
            <w:shd w:val="clear" w:color="auto" w:fill="auto"/>
            <w:vAlign w:val="bottom"/>
          </w:tcPr>
          <w:p w14:paraId="41134CFD" w14:textId="3F900062"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5,892,562</w:t>
            </w:r>
          </w:p>
        </w:tc>
        <w:tc>
          <w:tcPr>
            <w:tcW w:w="1368" w:type="dxa"/>
            <w:tcBorders>
              <w:top w:val="single" w:sz="4" w:space="0" w:color="auto"/>
            </w:tcBorders>
            <w:shd w:val="clear" w:color="auto" w:fill="auto"/>
            <w:vAlign w:val="bottom"/>
          </w:tcPr>
          <w:p w14:paraId="1C7D6D8A" w14:textId="68DCE6C3"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2,564,081</w:t>
            </w:r>
          </w:p>
        </w:tc>
      </w:tr>
      <w:tr w:rsidR="005162B7" w:rsidRPr="00351321" w14:paraId="0203AD63" w14:textId="77777777" w:rsidTr="00010B40">
        <w:tc>
          <w:tcPr>
            <w:tcW w:w="6831" w:type="dxa"/>
            <w:vAlign w:val="bottom"/>
            <w:hideMark/>
          </w:tcPr>
          <w:p w14:paraId="6FD08657" w14:textId="572ACB9E" w:rsidR="005162B7" w:rsidRPr="00351321" w:rsidRDefault="005162B7" w:rsidP="0019610E">
            <w:pPr>
              <w:pStyle w:val="BlockText"/>
              <w:ind w:left="1260" w:right="-72" w:hanging="187"/>
              <w:jc w:val="left"/>
              <w:rPr>
                <w:rFonts w:ascii="Arial" w:hAnsi="Arial" w:cs="Arial"/>
                <w:sz w:val="18"/>
                <w:szCs w:val="18"/>
                <w:lang w:val="en-GB"/>
              </w:rPr>
            </w:pPr>
            <w:r w:rsidRPr="00351321">
              <w:rPr>
                <w:rFonts w:ascii="Arial" w:hAnsi="Arial" w:cs="Arial"/>
                <w:spacing w:val="-4"/>
                <w:sz w:val="18"/>
                <w:szCs w:val="18"/>
                <w:lang w:val="en-GB"/>
              </w:rPr>
              <w:t>US Dollar to Baht exchange rate</w:t>
            </w:r>
            <w:r w:rsidRPr="00351321">
              <w:rPr>
                <w:rFonts w:ascii="Arial" w:hAnsi="Arial" w:cs="Arial"/>
                <w:spacing w:val="-4"/>
                <w:sz w:val="18"/>
                <w:szCs w:val="18"/>
                <w:cs/>
                <w:lang w:val="en-GB"/>
              </w:rPr>
              <w:t xml:space="preserve"> </w:t>
            </w:r>
            <w:r w:rsidRPr="00351321">
              <w:rPr>
                <w:rFonts w:ascii="Arial" w:hAnsi="Arial" w:cs="Arial"/>
                <w:spacing w:val="-4"/>
                <w:sz w:val="18"/>
                <w:szCs w:val="18"/>
                <w:lang w:val="en-GB"/>
              </w:rPr>
              <w:br/>
            </w:r>
            <w:r w:rsidRPr="00351321">
              <w:rPr>
                <w:rFonts w:ascii="Arial" w:hAnsi="Arial" w:cs="Arial"/>
                <w:sz w:val="18"/>
                <w:szCs w:val="18"/>
                <w:lang w:val="en-GB"/>
              </w:rPr>
              <w:t>-</w:t>
            </w:r>
            <w:r w:rsidRPr="00351321">
              <w:rPr>
                <w:rFonts w:ascii="Arial" w:hAnsi="Arial" w:cs="Arial"/>
                <w:sz w:val="18"/>
                <w:szCs w:val="18"/>
                <w:cs/>
                <w:lang w:val="en-GB"/>
              </w:rPr>
              <w:t xml:space="preserve"> </w:t>
            </w:r>
            <w:r w:rsidRPr="00351321">
              <w:rPr>
                <w:rFonts w:ascii="Arial" w:hAnsi="Arial" w:cs="Arial"/>
                <w:sz w:val="18"/>
                <w:szCs w:val="18"/>
                <w:lang w:val="en-GB"/>
              </w:rPr>
              <w:t>decrease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vAlign w:val="bottom"/>
          </w:tcPr>
          <w:p w14:paraId="2DBEB08B" w14:textId="4017A1A8"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(5,892,562)</w:t>
            </w:r>
          </w:p>
        </w:tc>
        <w:tc>
          <w:tcPr>
            <w:tcW w:w="1368" w:type="dxa"/>
            <w:shd w:val="clear" w:color="auto" w:fill="auto"/>
            <w:vAlign w:val="bottom"/>
          </w:tcPr>
          <w:p w14:paraId="07877E92" w14:textId="53AB6205"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(2,564,081)</w:t>
            </w:r>
          </w:p>
        </w:tc>
      </w:tr>
      <w:tr w:rsidR="005162B7" w:rsidRPr="00351321" w14:paraId="37F35C11" w14:textId="77777777" w:rsidTr="00010B40">
        <w:tc>
          <w:tcPr>
            <w:tcW w:w="6831" w:type="dxa"/>
            <w:vAlign w:val="bottom"/>
          </w:tcPr>
          <w:p w14:paraId="1AFD6D59" w14:textId="604ACA6D" w:rsidR="005162B7" w:rsidRPr="00351321" w:rsidRDefault="005162B7" w:rsidP="0019610E">
            <w:pPr>
              <w:pStyle w:val="BlockText"/>
              <w:ind w:left="1260" w:right="-72" w:hanging="187"/>
              <w:jc w:val="left"/>
              <w:rPr>
                <w:rFonts w:ascii="Arial" w:hAnsi="Arial" w:cs="Arial"/>
                <w:spacing w:val="-4"/>
                <w:sz w:val="18"/>
                <w:szCs w:val="18"/>
                <w:lang w:val="en-GB"/>
              </w:rPr>
            </w:pPr>
            <w:r w:rsidRPr="00351321">
              <w:rPr>
                <w:rFonts w:ascii="Arial" w:hAnsi="Arial" w:cs="Arial"/>
                <w:spacing w:val="-4"/>
                <w:sz w:val="18"/>
                <w:szCs w:val="18"/>
                <w:lang w:val="en-GB"/>
              </w:rPr>
              <w:t>SGD Dollar</w:t>
            </w:r>
            <w:r w:rsidRPr="00351321">
              <w:rPr>
                <w:rFonts w:ascii="Arial" w:hAnsi="Arial" w:cs="Arial"/>
                <w:spacing w:val="-4"/>
                <w:sz w:val="18"/>
                <w:szCs w:val="18"/>
                <w:cs/>
                <w:lang w:val="en-GB"/>
              </w:rPr>
              <w:t xml:space="preserve"> </w:t>
            </w:r>
            <w:r w:rsidRPr="00351321">
              <w:rPr>
                <w:rFonts w:ascii="Arial" w:hAnsi="Arial" w:cs="Arial"/>
                <w:spacing w:val="-4"/>
                <w:sz w:val="18"/>
                <w:szCs w:val="18"/>
                <w:lang w:val="en-GB"/>
              </w:rPr>
              <w:t xml:space="preserve">to Baht exchange rate </w:t>
            </w:r>
            <w:r w:rsidRPr="00351321">
              <w:rPr>
                <w:rFonts w:ascii="Arial" w:hAnsi="Arial" w:cs="Arial"/>
                <w:spacing w:val="-4"/>
                <w:sz w:val="18"/>
                <w:szCs w:val="18"/>
                <w:lang w:val="en-GB"/>
              </w:rPr>
              <w:br/>
            </w:r>
            <w:r w:rsidRPr="00351321">
              <w:rPr>
                <w:rFonts w:ascii="Arial" w:hAnsi="Arial" w:cs="Arial"/>
                <w:sz w:val="18"/>
                <w:szCs w:val="18"/>
                <w:lang w:val="en-GB"/>
              </w:rPr>
              <w:t>- increase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vAlign w:val="bottom"/>
          </w:tcPr>
          <w:p w14:paraId="0758C1FB" w14:textId="01668704"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2,453,289</w:t>
            </w:r>
          </w:p>
        </w:tc>
        <w:tc>
          <w:tcPr>
            <w:tcW w:w="1368" w:type="dxa"/>
            <w:shd w:val="clear" w:color="auto" w:fill="auto"/>
            <w:vAlign w:val="bottom"/>
          </w:tcPr>
          <w:p w14:paraId="73167B12" w14:textId="506E4DCE"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2,754</w:t>
            </w:r>
          </w:p>
        </w:tc>
      </w:tr>
      <w:tr w:rsidR="005162B7" w:rsidRPr="00351321" w14:paraId="0F1A97B3" w14:textId="77777777" w:rsidTr="00010B40">
        <w:tc>
          <w:tcPr>
            <w:tcW w:w="6831" w:type="dxa"/>
            <w:vAlign w:val="bottom"/>
          </w:tcPr>
          <w:p w14:paraId="1337481C" w14:textId="0CB27341" w:rsidR="005162B7" w:rsidRPr="00351321" w:rsidRDefault="005162B7" w:rsidP="0019610E">
            <w:pPr>
              <w:pStyle w:val="BlockText"/>
              <w:ind w:left="1260" w:right="-72" w:hanging="187"/>
              <w:jc w:val="left"/>
              <w:rPr>
                <w:rFonts w:ascii="Arial" w:hAnsi="Arial" w:cs="Arial"/>
                <w:spacing w:val="-4"/>
                <w:sz w:val="18"/>
                <w:szCs w:val="18"/>
                <w:lang w:val="en-GB"/>
              </w:rPr>
            </w:pPr>
            <w:r w:rsidRPr="00351321">
              <w:rPr>
                <w:rFonts w:ascii="Arial" w:hAnsi="Arial" w:cs="Arial"/>
                <w:spacing w:val="-4"/>
                <w:sz w:val="18"/>
                <w:szCs w:val="18"/>
                <w:lang w:val="en-GB"/>
              </w:rPr>
              <w:t>SGD Dollar to Baht exchange rate</w:t>
            </w:r>
            <w:r w:rsidRPr="00351321">
              <w:rPr>
                <w:rFonts w:ascii="Arial" w:hAnsi="Arial" w:cs="Arial"/>
                <w:spacing w:val="-4"/>
                <w:sz w:val="18"/>
                <w:szCs w:val="18"/>
                <w:cs/>
                <w:lang w:val="en-GB"/>
              </w:rPr>
              <w:t xml:space="preserve"> </w:t>
            </w:r>
            <w:r w:rsidRPr="00351321">
              <w:rPr>
                <w:rFonts w:ascii="Arial" w:hAnsi="Arial" w:cs="Arial"/>
                <w:spacing w:val="-4"/>
                <w:sz w:val="18"/>
                <w:szCs w:val="18"/>
                <w:lang w:val="en-GB"/>
              </w:rPr>
              <w:br/>
            </w:r>
            <w:r w:rsidRPr="00351321">
              <w:rPr>
                <w:rFonts w:ascii="Arial" w:hAnsi="Arial" w:cs="Arial"/>
                <w:sz w:val="18"/>
                <w:szCs w:val="18"/>
                <w:lang w:val="en-GB"/>
              </w:rPr>
              <w:t>-</w:t>
            </w:r>
            <w:r w:rsidRPr="00351321">
              <w:rPr>
                <w:rFonts w:ascii="Arial" w:hAnsi="Arial" w:cs="Arial"/>
                <w:sz w:val="18"/>
                <w:szCs w:val="18"/>
                <w:cs/>
                <w:lang w:val="en-GB"/>
              </w:rPr>
              <w:t xml:space="preserve"> </w:t>
            </w:r>
            <w:r w:rsidRPr="00351321">
              <w:rPr>
                <w:rFonts w:ascii="Arial" w:hAnsi="Arial" w:cs="Arial"/>
                <w:sz w:val="18"/>
                <w:szCs w:val="18"/>
                <w:lang w:val="en-GB"/>
              </w:rPr>
              <w:t>decrease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vAlign w:val="bottom"/>
          </w:tcPr>
          <w:p w14:paraId="4AD62241" w14:textId="695EBAD3"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(2,453,289)</w:t>
            </w:r>
          </w:p>
        </w:tc>
        <w:tc>
          <w:tcPr>
            <w:tcW w:w="1368" w:type="dxa"/>
            <w:shd w:val="clear" w:color="auto" w:fill="auto"/>
            <w:vAlign w:val="bottom"/>
          </w:tcPr>
          <w:p w14:paraId="13ECE76A" w14:textId="00560551"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(2,754)</w:t>
            </w:r>
          </w:p>
        </w:tc>
      </w:tr>
      <w:tr w:rsidR="005162B7" w:rsidRPr="00351321" w14:paraId="7C884694" w14:textId="77777777" w:rsidTr="00010B40">
        <w:tc>
          <w:tcPr>
            <w:tcW w:w="6831" w:type="dxa"/>
            <w:vAlign w:val="bottom"/>
          </w:tcPr>
          <w:p w14:paraId="678C4C2F" w14:textId="534C9A65" w:rsidR="005162B7" w:rsidRPr="00351321" w:rsidRDefault="005162B7" w:rsidP="00122FBC">
            <w:pPr>
              <w:pStyle w:val="BlockText"/>
              <w:ind w:left="1260" w:right="-72" w:hanging="187"/>
              <w:jc w:val="left"/>
              <w:rPr>
                <w:rFonts w:ascii="Arial" w:hAnsi="Arial" w:cs="Arial"/>
                <w:sz w:val="18"/>
                <w:szCs w:val="18"/>
                <w:lang w:val="en-GB"/>
              </w:rPr>
            </w:pPr>
            <w:r w:rsidRPr="00351321">
              <w:rPr>
                <w:rFonts w:ascii="Arial" w:hAnsi="Arial" w:cs="Arial"/>
                <w:sz w:val="18"/>
                <w:szCs w:val="18"/>
                <w:lang w:val="en-GB"/>
              </w:rPr>
              <w:t xml:space="preserve">Euro to Baht exchange rate </w:t>
            </w:r>
            <w:r w:rsidRPr="00351321">
              <w:rPr>
                <w:rFonts w:ascii="Arial" w:hAnsi="Arial" w:cs="Arial"/>
                <w:sz w:val="18"/>
                <w:szCs w:val="18"/>
                <w:lang w:val="en-GB"/>
              </w:rPr>
              <w:br/>
              <w:t>- increase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vAlign w:val="bottom"/>
          </w:tcPr>
          <w:p w14:paraId="0C53845D" w14:textId="61E7771E" w:rsidR="005162B7" w:rsidRPr="00351321" w:rsidRDefault="005162B7" w:rsidP="00122FBC">
            <w:pPr>
              <w:pStyle w:val="BlockText"/>
              <w:tabs>
                <w:tab w:val="decimal" w:pos="1154"/>
              </w:tabs>
              <w:ind w:left="0" w:right="-72" w:firstLine="0"/>
              <w:jc w:val="right"/>
              <w:rPr>
                <w:rFonts w:ascii="Arial" w:hAnsi="Arial" w:cs="Arial"/>
                <w:sz w:val="18"/>
                <w:szCs w:val="18"/>
                <w:cs/>
                <w:lang w:val="en-GB"/>
              </w:rPr>
            </w:pPr>
            <w:r w:rsidRPr="00351321">
              <w:rPr>
                <w:rFonts w:ascii="Arial" w:hAnsi="Arial" w:cs="Arial"/>
                <w:sz w:val="18"/>
                <w:szCs w:val="18"/>
                <w:lang w:val="en-GB"/>
              </w:rPr>
              <w:t>(2,081,448)</w:t>
            </w:r>
          </w:p>
        </w:tc>
        <w:tc>
          <w:tcPr>
            <w:tcW w:w="1368" w:type="dxa"/>
            <w:shd w:val="clear" w:color="auto" w:fill="auto"/>
            <w:vAlign w:val="bottom"/>
          </w:tcPr>
          <w:p w14:paraId="193AB742" w14:textId="77777777" w:rsidR="005162B7" w:rsidRPr="00351321" w:rsidRDefault="005162B7" w:rsidP="00122FBC">
            <w:pPr>
              <w:pStyle w:val="BlockText"/>
              <w:tabs>
                <w:tab w:val="decimal" w:pos="1154"/>
              </w:tabs>
              <w:ind w:left="0" w:right="-72" w:firstLine="0"/>
              <w:jc w:val="right"/>
              <w:rPr>
                <w:rFonts w:ascii="Arial" w:eastAsia="Times New Roman" w:hAnsi="Arial" w:cs="Arial"/>
                <w:color w:val="000000"/>
                <w:sz w:val="18"/>
                <w:szCs w:val="18"/>
                <w:lang w:val="en-GB" w:bidi="ar-SA"/>
              </w:rPr>
            </w:pPr>
          </w:p>
          <w:p w14:paraId="7B099CBA" w14:textId="340B113D" w:rsidR="005162B7" w:rsidRPr="00351321" w:rsidRDefault="005162B7" w:rsidP="00122FBC">
            <w:pPr>
              <w:pStyle w:val="BlockText"/>
              <w:tabs>
                <w:tab w:val="decimal" w:pos="1154"/>
              </w:tabs>
              <w:ind w:left="0" w:right="-72" w:firstLine="0"/>
              <w:jc w:val="right"/>
              <w:rPr>
                <w:rFonts w:ascii="Arial" w:hAnsi="Arial" w:cs="Arial"/>
                <w:sz w:val="18"/>
                <w:szCs w:val="18"/>
                <w:lang w:val="en-GB"/>
              </w:rPr>
            </w:pPr>
            <w:r w:rsidRPr="00351321">
              <w:rPr>
                <w:rFonts w:ascii="Arial" w:eastAsia="Times New Roman" w:hAnsi="Arial" w:cs="Arial"/>
                <w:color w:val="000000"/>
                <w:sz w:val="18"/>
                <w:szCs w:val="18"/>
                <w:lang w:val="en-GB" w:bidi="ar-SA"/>
              </w:rPr>
              <w:t>(1,079,504</w:t>
            </w:r>
            <w:r w:rsidRPr="00351321">
              <w:rPr>
                <w:rFonts w:ascii="Arial" w:hAnsi="Arial" w:cs="Arial"/>
                <w:color w:val="000000"/>
                <w:sz w:val="18"/>
                <w:szCs w:val="18"/>
                <w:lang w:val="en-GB" w:bidi="ar-SA"/>
              </w:rPr>
              <w:t>)</w:t>
            </w:r>
          </w:p>
        </w:tc>
      </w:tr>
      <w:tr w:rsidR="005162B7" w:rsidRPr="00351321" w14:paraId="19CA03CF" w14:textId="77777777" w:rsidTr="00010B40">
        <w:tc>
          <w:tcPr>
            <w:tcW w:w="6831" w:type="dxa"/>
            <w:vAlign w:val="bottom"/>
          </w:tcPr>
          <w:p w14:paraId="0D05A13A" w14:textId="7645AC2E" w:rsidR="005162B7" w:rsidRPr="00351321" w:rsidRDefault="005162B7" w:rsidP="00122FBC">
            <w:pPr>
              <w:pStyle w:val="BlockText"/>
              <w:ind w:left="1260" w:right="-72" w:hanging="187"/>
              <w:jc w:val="left"/>
              <w:rPr>
                <w:rFonts w:ascii="Arial" w:hAnsi="Arial" w:cs="Arial"/>
                <w:sz w:val="18"/>
                <w:szCs w:val="18"/>
                <w:lang w:val="en-GB"/>
              </w:rPr>
            </w:pPr>
            <w:r w:rsidRPr="00351321">
              <w:rPr>
                <w:rFonts w:ascii="Arial" w:hAnsi="Arial" w:cs="Arial"/>
                <w:sz w:val="18"/>
                <w:szCs w:val="18"/>
                <w:lang w:val="en-GB"/>
              </w:rPr>
              <w:t xml:space="preserve">Euro to Baht exchange rate </w:t>
            </w:r>
            <w:r w:rsidRPr="00351321">
              <w:rPr>
                <w:rFonts w:ascii="Arial" w:hAnsi="Arial" w:cs="Arial"/>
                <w:sz w:val="18"/>
                <w:szCs w:val="18"/>
                <w:lang w:val="en-GB"/>
              </w:rPr>
              <w:br/>
              <w:t>- decrease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vAlign w:val="bottom"/>
          </w:tcPr>
          <w:p w14:paraId="2C06F1F5" w14:textId="00E05011" w:rsidR="005162B7" w:rsidRPr="00351321" w:rsidRDefault="005162B7" w:rsidP="00122FBC">
            <w:pPr>
              <w:pStyle w:val="BlockText"/>
              <w:tabs>
                <w:tab w:val="decimal" w:pos="1154"/>
              </w:tabs>
              <w:ind w:left="0" w:right="-72" w:firstLine="0"/>
              <w:jc w:val="right"/>
              <w:rPr>
                <w:rFonts w:ascii="Arial" w:hAnsi="Arial" w:cs="Arial"/>
                <w:sz w:val="18"/>
                <w:szCs w:val="18"/>
                <w:lang w:val="en-GB"/>
              </w:rPr>
            </w:pPr>
            <w:r w:rsidRPr="00351321">
              <w:rPr>
                <w:rFonts w:ascii="Arial" w:hAnsi="Arial" w:cs="Arial"/>
                <w:sz w:val="18"/>
                <w:szCs w:val="18"/>
                <w:lang w:val="en-GB"/>
              </w:rPr>
              <w:t>2,081,448</w:t>
            </w:r>
          </w:p>
        </w:tc>
        <w:tc>
          <w:tcPr>
            <w:tcW w:w="1368" w:type="dxa"/>
            <w:shd w:val="clear" w:color="auto" w:fill="auto"/>
            <w:vAlign w:val="bottom"/>
          </w:tcPr>
          <w:p w14:paraId="217D0D36" w14:textId="6300D10E" w:rsidR="005162B7" w:rsidRPr="00351321" w:rsidRDefault="005162B7" w:rsidP="00122FBC">
            <w:pPr>
              <w:pStyle w:val="BlockText"/>
              <w:tabs>
                <w:tab w:val="decimal" w:pos="1154"/>
              </w:tabs>
              <w:ind w:left="0" w:right="-72" w:firstLine="0"/>
              <w:jc w:val="right"/>
              <w:rPr>
                <w:rFonts w:ascii="Arial" w:hAnsi="Arial" w:cs="Arial"/>
                <w:sz w:val="18"/>
                <w:szCs w:val="18"/>
                <w:lang w:val="en-GB"/>
              </w:rPr>
            </w:pPr>
            <w:r w:rsidRPr="00351321">
              <w:rPr>
                <w:rFonts w:ascii="Arial" w:hAnsi="Arial" w:cs="Arial"/>
                <w:sz w:val="18"/>
                <w:szCs w:val="18"/>
                <w:lang w:val="en-GB"/>
              </w:rPr>
              <w:t>1,079,504</w:t>
            </w:r>
          </w:p>
        </w:tc>
      </w:tr>
      <w:tr w:rsidR="005162B7" w:rsidRPr="00351321" w14:paraId="5C1BCB63" w14:textId="77777777" w:rsidTr="00010B40">
        <w:tc>
          <w:tcPr>
            <w:tcW w:w="6831" w:type="dxa"/>
            <w:vAlign w:val="bottom"/>
          </w:tcPr>
          <w:p w14:paraId="1308953A" w14:textId="03739F78" w:rsidR="005162B7" w:rsidRPr="00351321" w:rsidRDefault="005162B7" w:rsidP="00122FBC">
            <w:pPr>
              <w:pStyle w:val="BlockText"/>
              <w:ind w:left="1260" w:right="-72" w:hanging="187"/>
              <w:jc w:val="left"/>
              <w:rPr>
                <w:rFonts w:ascii="Arial" w:hAnsi="Arial" w:cs="Arial"/>
                <w:sz w:val="18"/>
                <w:szCs w:val="18"/>
                <w:lang w:val="en-GB"/>
              </w:rPr>
            </w:pPr>
            <w:r w:rsidRPr="00351321">
              <w:rPr>
                <w:rFonts w:ascii="Arial" w:hAnsi="Arial" w:cs="Arial"/>
                <w:sz w:val="18"/>
                <w:szCs w:val="18"/>
                <w:lang w:val="en-GB"/>
              </w:rPr>
              <w:t xml:space="preserve">CNY to Baht exchange rate </w:t>
            </w:r>
            <w:r w:rsidRPr="00351321">
              <w:rPr>
                <w:rFonts w:ascii="Arial" w:hAnsi="Arial" w:cs="Arial"/>
                <w:sz w:val="18"/>
                <w:szCs w:val="18"/>
                <w:lang w:val="en-GB"/>
              </w:rPr>
              <w:br/>
              <w:t>- increase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vAlign w:val="bottom"/>
          </w:tcPr>
          <w:p w14:paraId="4B51967B" w14:textId="4C8A5301" w:rsidR="005162B7" w:rsidRPr="00351321" w:rsidRDefault="005162B7" w:rsidP="00122FBC">
            <w:pPr>
              <w:pStyle w:val="BlockText"/>
              <w:tabs>
                <w:tab w:val="decimal" w:pos="1154"/>
              </w:tabs>
              <w:ind w:left="0" w:right="-72" w:firstLine="0"/>
              <w:jc w:val="right"/>
              <w:rPr>
                <w:rFonts w:ascii="Arial" w:hAnsi="Arial" w:cs="Arial"/>
                <w:sz w:val="18"/>
                <w:szCs w:val="18"/>
                <w:lang w:val="en-GB"/>
              </w:rPr>
            </w:pPr>
            <w:r w:rsidRPr="00351321">
              <w:rPr>
                <w:rFonts w:ascii="Arial" w:hAnsi="Arial" w:cs="Arial"/>
                <w:sz w:val="18"/>
                <w:szCs w:val="18"/>
                <w:lang w:val="en-GB"/>
              </w:rPr>
              <w:t>527,752</w:t>
            </w:r>
          </w:p>
        </w:tc>
        <w:tc>
          <w:tcPr>
            <w:tcW w:w="1368" w:type="dxa"/>
            <w:shd w:val="clear" w:color="auto" w:fill="auto"/>
            <w:vAlign w:val="bottom"/>
          </w:tcPr>
          <w:p w14:paraId="1406C04E" w14:textId="6FABB40A" w:rsidR="005162B7" w:rsidRPr="00351321" w:rsidRDefault="005162B7" w:rsidP="00122FBC">
            <w:pPr>
              <w:pStyle w:val="BlockText"/>
              <w:tabs>
                <w:tab w:val="decimal" w:pos="1154"/>
              </w:tabs>
              <w:ind w:left="0" w:right="-72" w:firstLine="0"/>
              <w:jc w:val="right"/>
              <w:rPr>
                <w:rFonts w:ascii="Arial" w:hAnsi="Arial" w:cs="Arial"/>
                <w:sz w:val="18"/>
                <w:szCs w:val="18"/>
                <w:lang w:val="en-GB"/>
              </w:rPr>
            </w:pPr>
            <w:r w:rsidRPr="00351321">
              <w:rPr>
                <w:rFonts w:ascii="Arial" w:hAnsi="Arial" w:cs="Arial"/>
                <w:sz w:val="18"/>
                <w:szCs w:val="18"/>
                <w:lang w:val="en-GB"/>
              </w:rPr>
              <w:t>541,579</w:t>
            </w:r>
          </w:p>
        </w:tc>
      </w:tr>
      <w:tr w:rsidR="005162B7" w:rsidRPr="00351321" w14:paraId="1D4B88A6" w14:textId="77777777" w:rsidTr="00010B40">
        <w:tc>
          <w:tcPr>
            <w:tcW w:w="6831" w:type="dxa"/>
            <w:vAlign w:val="bottom"/>
          </w:tcPr>
          <w:p w14:paraId="31567879" w14:textId="3673CD0C" w:rsidR="005162B7" w:rsidRPr="00351321" w:rsidRDefault="005162B7" w:rsidP="00122FBC">
            <w:pPr>
              <w:pStyle w:val="BlockText"/>
              <w:ind w:left="1260" w:right="-72" w:hanging="187"/>
              <w:jc w:val="left"/>
              <w:rPr>
                <w:rFonts w:ascii="Arial" w:hAnsi="Arial" w:cs="Arial"/>
                <w:sz w:val="18"/>
                <w:szCs w:val="18"/>
                <w:lang w:val="en-GB"/>
              </w:rPr>
            </w:pPr>
            <w:r w:rsidRPr="00351321">
              <w:rPr>
                <w:rFonts w:ascii="Arial" w:hAnsi="Arial" w:cs="Arial"/>
                <w:sz w:val="18"/>
                <w:szCs w:val="18"/>
                <w:lang w:val="en-GB"/>
              </w:rPr>
              <w:t xml:space="preserve">CNY to Baht exchange rate </w:t>
            </w:r>
            <w:r w:rsidRPr="00351321">
              <w:rPr>
                <w:rFonts w:ascii="Arial" w:hAnsi="Arial" w:cs="Arial"/>
                <w:sz w:val="18"/>
                <w:szCs w:val="18"/>
                <w:lang w:val="en-GB"/>
              </w:rPr>
              <w:br/>
              <w:t>- decrease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vAlign w:val="bottom"/>
          </w:tcPr>
          <w:p w14:paraId="5D5875D3" w14:textId="2036D9FF" w:rsidR="005162B7" w:rsidRPr="00351321" w:rsidRDefault="005162B7" w:rsidP="00122FBC">
            <w:pPr>
              <w:pStyle w:val="BlockText"/>
              <w:tabs>
                <w:tab w:val="decimal" w:pos="1154"/>
              </w:tabs>
              <w:ind w:left="0" w:right="-72" w:firstLine="0"/>
              <w:jc w:val="right"/>
              <w:rPr>
                <w:rFonts w:ascii="Arial" w:hAnsi="Arial" w:cs="Arial"/>
                <w:sz w:val="18"/>
                <w:szCs w:val="18"/>
                <w:lang w:val="en-GB"/>
              </w:rPr>
            </w:pPr>
            <w:r w:rsidRPr="00351321">
              <w:rPr>
                <w:rFonts w:ascii="Arial" w:hAnsi="Arial" w:cs="Arial"/>
                <w:sz w:val="18"/>
                <w:szCs w:val="18"/>
                <w:lang w:val="en-GB"/>
              </w:rPr>
              <w:t>(527,752)</w:t>
            </w:r>
          </w:p>
        </w:tc>
        <w:tc>
          <w:tcPr>
            <w:tcW w:w="1368" w:type="dxa"/>
            <w:shd w:val="clear" w:color="auto" w:fill="auto"/>
            <w:vAlign w:val="bottom"/>
          </w:tcPr>
          <w:p w14:paraId="25ACFE83" w14:textId="5102BCE4" w:rsidR="005162B7" w:rsidRPr="00351321" w:rsidRDefault="005162B7" w:rsidP="00122FBC">
            <w:pPr>
              <w:pStyle w:val="BlockText"/>
              <w:tabs>
                <w:tab w:val="decimal" w:pos="1154"/>
              </w:tabs>
              <w:ind w:left="0" w:right="-72" w:firstLine="0"/>
              <w:jc w:val="right"/>
              <w:rPr>
                <w:rFonts w:ascii="Arial" w:hAnsi="Arial" w:cs="Arial"/>
                <w:sz w:val="18"/>
                <w:szCs w:val="18"/>
                <w:lang w:val="en-GB"/>
              </w:rPr>
            </w:pPr>
            <w:r w:rsidRPr="00351321">
              <w:rPr>
                <w:rFonts w:ascii="Arial" w:hAnsi="Arial" w:cs="Arial"/>
                <w:sz w:val="18"/>
                <w:szCs w:val="18"/>
                <w:lang w:val="en-GB"/>
              </w:rPr>
              <w:t>(541,579)</w:t>
            </w:r>
          </w:p>
        </w:tc>
      </w:tr>
    </w:tbl>
    <w:p w14:paraId="7DB0BFEE" w14:textId="77777777" w:rsidR="0009199F" w:rsidRPr="00351321" w:rsidRDefault="0009199F" w:rsidP="00B36D3B">
      <w:pPr>
        <w:ind w:left="1080"/>
        <w:jc w:val="thaiDistribute"/>
        <w:rPr>
          <w:rFonts w:ascii="Arial" w:hAnsi="Arial" w:cs="Arial"/>
          <w:color w:val="000000"/>
          <w:sz w:val="12"/>
          <w:szCs w:val="12"/>
        </w:rPr>
      </w:pPr>
    </w:p>
    <w:p w14:paraId="2CDA6CD4" w14:textId="6356380A" w:rsidR="00B36D3B" w:rsidRPr="00351321" w:rsidRDefault="00B36D3B" w:rsidP="00B36D3B">
      <w:pPr>
        <w:ind w:left="1080"/>
        <w:jc w:val="thaiDistribute"/>
        <w:rPr>
          <w:rFonts w:ascii="Arial" w:hAnsi="Arial" w:cs="Arial"/>
          <w:color w:val="000000"/>
          <w:sz w:val="18"/>
          <w:szCs w:val="18"/>
        </w:rPr>
      </w:pPr>
      <w:r w:rsidRPr="00351321">
        <w:rPr>
          <w:rFonts w:ascii="Arial" w:hAnsi="Arial" w:cs="Arial"/>
          <w:color w:val="000000"/>
          <w:sz w:val="18"/>
          <w:szCs w:val="18"/>
        </w:rPr>
        <w:t>*  Holding all other variables constant</w:t>
      </w:r>
    </w:p>
    <w:p w14:paraId="3A139A1F" w14:textId="77777777" w:rsidR="00B36D3B" w:rsidRPr="00351321" w:rsidRDefault="00B36D3B" w:rsidP="00AC1E6A">
      <w:pPr>
        <w:ind w:left="1080"/>
        <w:jc w:val="thaiDistribute"/>
        <w:rPr>
          <w:rFonts w:ascii="Arial" w:hAnsi="Arial" w:cs="Arial"/>
          <w:color w:val="000000"/>
          <w:sz w:val="14"/>
          <w:szCs w:val="14"/>
        </w:rPr>
      </w:pPr>
    </w:p>
    <w:tbl>
      <w:tblPr>
        <w:tblW w:w="0" w:type="auto"/>
        <w:tblLayout w:type="fixed"/>
        <w:tblLook w:val="04A0" w:firstRow="1" w:lastRow="0" w:firstColumn="1" w:lastColumn="0" w:noHBand="0" w:noVBand="1"/>
      </w:tblPr>
      <w:tblGrid>
        <w:gridCol w:w="6826"/>
        <w:gridCol w:w="1368"/>
        <w:gridCol w:w="1368"/>
      </w:tblGrid>
      <w:tr w:rsidR="005162B7" w:rsidRPr="00351321" w14:paraId="1AABA0CA" w14:textId="77777777" w:rsidTr="00010B40">
        <w:tc>
          <w:tcPr>
            <w:tcW w:w="6826" w:type="dxa"/>
          </w:tcPr>
          <w:p w14:paraId="216553C1" w14:textId="77777777" w:rsidR="005162B7" w:rsidRPr="00351321" w:rsidRDefault="005162B7" w:rsidP="00DA6978">
            <w:pPr>
              <w:pStyle w:val="BlockText"/>
              <w:ind w:left="1260" w:right="-72" w:hanging="180"/>
              <w:jc w:val="left"/>
              <w:rPr>
                <w:rFonts w:ascii="Arial" w:hAnsi="Arial" w:cs="Arial"/>
                <w:sz w:val="18"/>
                <w:szCs w:val="18"/>
                <w:lang w:val="en-GB"/>
              </w:rPr>
            </w:pPr>
          </w:p>
        </w:tc>
        <w:tc>
          <w:tcPr>
            <w:tcW w:w="2736" w:type="dxa"/>
            <w:gridSpan w:val="2"/>
            <w:tcBorders>
              <w:bottom w:val="single" w:sz="4" w:space="0" w:color="auto"/>
            </w:tcBorders>
            <w:hideMark/>
          </w:tcPr>
          <w:p w14:paraId="1055806A" w14:textId="77777777" w:rsidR="005162B7" w:rsidRPr="00351321" w:rsidRDefault="005162B7">
            <w:pPr>
              <w:pStyle w:val="BlockText"/>
              <w:ind w:left="0" w:right="-72" w:firstLine="0"/>
              <w:jc w:val="center"/>
              <w:rPr>
                <w:rFonts w:ascii="Arial" w:hAnsi="Arial" w:cs="Arial"/>
                <w:b/>
                <w:bCs/>
                <w:color w:val="0070C0"/>
                <w:sz w:val="18"/>
                <w:szCs w:val="18"/>
                <w:lang w:val="en-GB"/>
              </w:rPr>
            </w:pPr>
            <w:r w:rsidRPr="00351321">
              <w:rPr>
                <w:rFonts w:ascii="Arial" w:hAnsi="Arial" w:cs="Arial"/>
                <w:b/>
                <w:bCs/>
                <w:sz w:val="18"/>
                <w:szCs w:val="18"/>
                <w:lang w:val="en-GB"/>
              </w:rPr>
              <w:t>Separate financial statements</w:t>
            </w:r>
          </w:p>
        </w:tc>
      </w:tr>
      <w:tr w:rsidR="005162B7" w:rsidRPr="00351321" w14:paraId="2ABBB6F3" w14:textId="77777777" w:rsidTr="00010B40">
        <w:tc>
          <w:tcPr>
            <w:tcW w:w="6826" w:type="dxa"/>
          </w:tcPr>
          <w:p w14:paraId="454420A7" w14:textId="77777777" w:rsidR="005162B7" w:rsidRPr="00351321" w:rsidRDefault="005162B7" w:rsidP="00DA6978">
            <w:pPr>
              <w:pStyle w:val="BlockText"/>
              <w:ind w:left="1260" w:right="-72" w:hanging="180"/>
              <w:jc w:val="left"/>
              <w:rPr>
                <w:rFonts w:ascii="Arial" w:hAnsi="Arial" w:cs="Arial"/>
                <w:sz w:val="18"/>
                <w:szCs w:val="18"/>
                <w:cs/>
                <w:lang w:val="en-GB"/>
              </w:rPr>
            </w:pPr>
          </w:p>
        </w:tc>
        <w:tc>
          <w:tcPr>
            <w:tcW w:w="2736" w:type="dxa"/>
            <w:gridSpan w:val="2"/>
            <w:tcBorders>
              <w:top w:val="single" w:sz="4" w:space="0" w:color="auto"/>
              <w:bottom w:val="single" w:sz="4" w:space="0" w:color="auto"/>
            </w:tcBorders>
          </w:tcPr>
          <w:p w14:paraId="2365823D" w14:textId="77777777" w:rsidR="005162B7" w:rsidRPr="00351321" w:rsidRDefault="005162B7" w:rsidP="005B0F68">
            <w:pPr>
              <w:pStyle w:val="BlockText"/>
              <w:ind w:left="0" w:right="-72" w:firstLine="0"/>
              <w:jc w:val="center"/>
              <w:rPr>
                <w:rFonts w:ascii="Arial" w:hAnsi="Arial" w:cs="Arial"/>
                <w:b/>
                <w:bCs/>
                <w:sz w:val="18"/>
                <w:szCs w:val="18"/>
                <w:lang w:val="en-GB"/>
              </w:rPr>
            </w:pPr>
            <w:r w:rsidRPr="00351321">
              <w:rPr>
                <w:rFonts w:ascii="Arial" w:hAnsi="Arial" w:cs="Arial"/>
                <w:b/>
                <w:bCs/>
                <w:sz w:val="18"/>
                <w:szCs w:val="18"/>
                <w:lang w:val="en-GB"/>
              </w:rPr>
              <w:t>Impact to net profit</w:t>
            </w:r>
          </w:p>
        </w:tc>
      </w:tr>
      <w:tr w:rsidR="005162B7" w:rsidRPr="00351321" w14:paraId="283F9A3B" w14:textId="77777777" w:rsidTr="00010B40">
        <w:tc>
          <w:tcPr>
            <w:tcW w:w="6826" w:type="dxa"/>
          </w:tcPr>
          <w:p w14:paraId="7E6645F1" w14:textId="77777777" w:rsidR="005162B7" w:rsidRPr="00351321" w:rsidRDefault="005162B7" w:rsidP="00DA6978">
            <w:pPr>
              <w:pStyle w:val="BlockText"/>
              <w:tabs>
                <w:tab w:val="decimal" w:pos="1154"/>
              </w:tabs>
              <w:ind w:left="1260" w:right="-72" w:hanging="180"/>
              <w:rPr>
                <w:rFonts w:ascii="Arial" w:hAnsi="Arial" w:cs="Arial"/>
                <w:sz w:val="18"/>
                <w:szCs w:val="18"/>
                <w:lang w:val="en-GB"/>
              </w:rPr>
            </w:pPr>
          </w:p>
        </w:tc>
        <w:tc>
          <w:tcPr>
            <w:tcW w:w="1368" w:type="dxa"/>
            <w:tcBorders>
              <w:top w:val="single" w:sz="4" w:space="0" w:color="auto"/>
              <w:bottom w:val="single" w:sz="4" w:space="0" w:color="auto"/>
            </w:tcBorders>
            <w:hideMark/>
          </w:tcPr>
          <w:p w14:paraId="34961B33" w14:textId="2A38312A" w:rsidR="005162B7" w:rsidRPr="00351321" w:rsidRDefault="005162B7" w:rsidP="00DA6978">
            <w:pPr>
              <w:pStyle w:val="BlockText"/>
              <w:tabs>
                <w:tab w:val="decimal" w:pos="1154"/>
              </w:tabs>
              <w:ind w:left="0" w:right="-72" w:firstLine="0"/>
              <w:rPr>
                <w:rFonts w:ascii="Arial" w:hAnsi="Arial" w:cs="Arial"/>
                <w:b/>
                <w:bCs/>
                <w:sz w:val="18"/>
                <w:szCs w:val="18"/>
                <w:lang w:val="en-GB"/>
              </w:rPr>
            </w:pPr>
            <w:r w:rsidRPr="00351321">
              <w:rPr>
                <w:rFonts w:ascii="Arial" w:hAnsi="Arial" w:cs="Arial"/>
                <w:b/>
                <w:bCs/>
                <w:sz w:val="18"/>
                <w:szCs w:val="18"/>
                <w:lang w:val="en-GB"/>
              </w:rPr>
              <w:t>2024</w:t>
            </w:r>
          </w:p>
          <w:p w14:paraId="7D9E35B0" w14:textId="77777777" w:rsidR="005162B7" w:rsidRPr="00351321" w:rsidRDefault="005162B7" w:rsidP="00DA6978">
            <w:pPr>
              <w:pStyle w:val="BlockText"/>
              <w:tabs>
                <w:tab w:val="decimal" w:pos="1154"/>
              </w:tabs>
              <w:ind w:left="0" w:right="-72" w:firstLine="0"/>
              <w:rPr>
                <w:rFonts w:ascii="Arial" w:hAnsi="Arial" w:cs="Arial"/>
                <w:b/>
                <w:bCs/>
                <w:sz w:val="18"/>
                <w:szCs w:val="18"/>
                <w:lang w:val="en-GB"/>
              </w:rPr>
            </w:pPr>
            <w:r w:rsidRPr="00351321">
              <w:rPr>
                <w:rFonts w:ascii="Arial" w:hAnsi="Arial" w:cs="Arial"/>
                <w:b/>
                <w:bCs/>
                <w:sz w:val="18"/>
                <w:szCs w:val="18"/>
                <w:lang w:val="en-GB"/>
              </w:rPr>
              <w:t>Baht</w:t>
            </w:r>
          </w:p>
        </w:tc>
        <w:tc>
          <w:tcPr>
            <w:tcW w:w="1368" w:type="dxa"/>
            <w:tcBorders>
              <w:top w:val="single" w:sz="4" w:space="0" w:color="auto"/>
              <w:bottom w:val="single" w:sz="4" w:space="0" w:color="auto"/>
            </w:tcBorders>
            <w:hideMark/>
          </w:tcPr>
          <w:p w14:paraId="397E89B0" w14:textId="4E6F57C7" w:rsidR="005162B7" w:rsidRPr="00351321" w:rsidRDefault="005162B7" w:rsidP="00DA6978">
            <w:pPr>
              <w:pStyle w:val="BlockText"/>
              <w:tabs>
                <w:tab w:val="decimal" w:pos="1154"/>
              </w:tabs>
              <w:ind w:left="0" w:right="-72" w:firstLine="0"/>
              <w:rPr>
                <w:rFonts w:ascii="Arial" w:hAnsi="Arial" w:cs="Arial"/>
                <w:b/>
                <w:bCs/>
                <w:sz w:val="18"/>
                <w:szCs w:val="18"/>
                <w:lang w:val="en-GB"/>
              </w:rPr>
            </w:pPr>
            <w:r w:rsidRPr="00351321">
              <w:rPr>
                <w:rFonts w:ascii="Arial" w:hAnsi="Arial" w:cs="Arial"/>
                <w:b/>
                <w:bCs/>
                <w:sz w:val="18"/>
                <w:szCs w:val="18"/>
                <w:lang w:val="en-GB"/>
              </w:rPr>
              <w:t>2023</w:t>
            </w:r>
          </w:p>
          <w:p w14:paraId="4674FC61" w14:textId="77777777" w:rsidR="005162B7" w:rsidRPr="00351321" w:rsidRDefault="005162B7" w:rsidP="00DA6978">
            <w:pPr>
              <w:pStyle w:val="BlockText"/>
              <w:tabs>
                <w:tab w:val="decimal" w:pos="1154"/>
              </w:tabs>
              <w:ind w:left="0" w:right="-72" w:firstLine="0"/>
              <w:rPr>
                <w:rFonts w:ascii="Arial" w:hAnsi="Arial" w:cs="Arial"/>
                <w:b/>
                <w:bCs/>
                <w:sz w:val="18"/>
                <w:szCs w:val="18"/>
                <w:lang w:val="en-GB"/>
              </w:rPr>
            </w:pPr>
            <w:r w:rsidRPr="00351321">
              <w:rPr>
                <w:rFonts w:ascii="Arial" w:hAnsi="Arial" w:cs="Arial"/>
                <w:b/>
                <w:bCs/>
                <w:sz w:val="18"/>
                <w:szCs w:val="18"/>
                <w:lang w:val="en-GB"/>
              </w:rPr>
              <w:t>Baht</w:t>
            </w:r>
          </w:p>
        </w:tc>
      </w:tr>
      <w:tr w:rsidR="005162B7" w:rsidRPr="00351321" w14:paraId="620BD0F5" w14:textId="77777777" w:rsidTr="00010B40">
        <w:tc>
          <w:tcPr>
            <w:tcW w:w="6826" w:type="dxa"/>
            <w:hideMark/>
          </w:tcPr>
          <w:p w14:paraId="2B0C94BD" w14:textId="1AE72B58" w:rsidR="005162B7" w:rsidRPr="00351321" w:rsidRDefault="005162B7" w:rsidP="0019610E">
            <w:pPr>
              <w:pStyle w:val="BlockText"/>
              <w:tabs>
                <w:tab w:val="decimal" w:pos="1154"/>
              </w:tabs>
              <w:ind w:left="1260" w:right="-72" w:hanging="180"/>
              <w:rPr>
                <w:rFonts w:ascii="Arial" w:hAnsi="Arial" w:cs="Arial"/>
                <w:sz w:val="18"/>
                <w:szCs w:val="18"/>
                <w:lang w:val="en-GB"/>
              </w:rPr>
            </w:pPr>
            <w:r w:rsidRPr="00351321">
              <w:rPr>
                <w:rFonts w:ascii="Arial" w:hAnsi="Arial" w:cs="Arial"/>
                <w:sz w:val="18"/>
                <w:szCs w:val="18"/>
                <w:lang w:val="en-GB"/>
              </w:rPr>
              <w:t>US Dollar</w:t>
            </w:r>
            <w:r w:rsidRPr="00351321">
              <w:rPr>
                <w:rFonts w:ascii="Arial" w:hAnsi="Arial" w:cs="Arial"/>
                <w:sz w:val="18"/>
                <w:szCs w:val="18"/>
                <w:cs/>
                <w:lang w:val="en-GB"/>
              </w:rPr>
              <w:t xml:space="preserve"> </w:t>
            </w:r>
            <w:r w:rsidRPr="00351321">
              <w:rPr>
                <w:rFonts w:ascii="Arial" w:hAnsi="Arial" w:cs="Arial"/>
                <w:sz w:val="18"/>
                <w:szCs w:val="18"/>
                <w:lang w:val="en-GB"/>
              </w:rPr>
              <w:t xml:space="preserve">to Baht exchange rate </w:t>
            </w:r>
            <w:r w:rsidRPr="00351321">
              <w:rPr>
                <w:rFonts w:ascii="Arial" w:hAnsi="Arial" w:cs="Arial"/>
                <w:sz w:val="18"/>
                <w:szCs w:val="18"/>
                <w:lang w:val="en-GB"/>
              </w:rPr>
              <w:br/>
              <w:t>- increase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tcBorders>
              <w:top w:val="single" w:sz="4" w:space="0" w:color="auto"/>
            </w:tcBorders>
            <w:shd w:val="clear" w:color="auto" w:fill="auto"/>
          </w:tcPr>
          <w:p w14:paraId="0047A2EB"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1CB2DF31" w14:textId="584BF2BC"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6,891,378</w:t>
            </w:r>
          </w:p>
        </w:tc>
        <w:tc>
          <w:tcPr>
            <w:tcW w:w="1368" w:type="dxa"/>
            <w:tcBorders>
              <w:top w:val="single" w:sz="4" w:space="0" w:color="auto"/>
            </w:tcBorders>
            <w:shd w:val="clear" w:color="auto" w:fill="auto"/>
          </w:tcPr>
          <w:p w14:paraId="0F2421CA"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15292E0D" w14:textId="03843C41"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2,742,479</w:t>
            </w:r>
          </w:p>
        </w:tc>
      </w:tr>
      <w:tr w:rsidR="005162B7" w:rsidRPr="00351321" w14:paraId="6F9A7F10" w14:textId="77777777" w:rsidTr="00010B40">
        <w:tc>
          <w:tcPr>
            <w:tcW w:w="6826" w:type="dxa"/>
            <w:hideMark/>
          </w:tcPr>
          <w:p w14:paraId="7A5C3C1D" w14:textId="4D2E508C" w:rsidR="005162B7" w:rsidRPr="00351321" w:rsidRDefault="005162B7" w:rsidP="0019610E">
            <w:pPr>
              <w:pStyle w:val="BlockText"/>
              <w:tabs>
                <w:tab w:val="decimal" w:pos="1154"/>
              </w:tabs>
              <w:ind w:left="1260" w:right="-72" w:hanging="180"/>
              <w:rPr>
                <w:rFonts w:ascii="Arial" w:hAnsi="Arial" w:cs="Arial"/>
                <w:sz w:val="18"/>
                <w:szCs w:val="18"/>
                <w:lang w:val="en-GB"/>
              </w:rPr>
            </w:pPr>
            <w:r w:rsidRPr="00351321">
              <w:rPr>
                <w:rFonts w:ascii="Arial" w:hAnsi="Arial" w:cs="Arial"/>
                <w:sz w:val="18"/>
                <w:szCs w:val="18"/>
                <w:lang w:val="en-GB"/>
              </w:rPr>
              <w:t>US Dollar to Baht exchange rate</w:t>
            </w:r>
            <w:r w:rsidRPr="00351321">
              <w:rPr>
                <w:rFonts w:ascii="Arial" w:hAnsi="Arial" w:cs="Arial"/>
                <w:sz w:val="18"/>
                <w:szCs w:val="18"/>
                <w:cs/>
                <w:lang w:val="en-GB"/>
              </w:rPr>
              <w:t xml:space="preserve"> </w:t>
            </w:r>
            <w:r w:rsidRPr="00351321">
              <w:rPr>
                <w:rFonts w:ascii="Arial" w:hAnsi="Arial" w:cs="Arial"/>
                <w:sz w:val="18"/>
                <w:szCs w:val="18"/>
                <w:lang w:val="en-GB"/>
              </w:rPr>
              <w:br/>
              <w:t>-</w:t>
            </w:r>
            <w:r w:rsidRPr="00351321">
              <w:rPr>
                <w:rFonts w:ascii="Arial" w:hAnsi="Arial" w:cs="Arial"/>
                <w:sz w:val="18"/>
                <w:szCs w:val="18"/>
                <w:cs/>
                <w:lang w:val="en-GB"/>
              </w:rPr>
              <w:t xml:space="preserve"> </w:t>
            </w:r>
            <w:r w:rsidRPr="00351321">
              <w:rPr>
                <w:rFonts w:ascii="Arial" w:hAnsi="Arial" w:cs="Arial"/>
                <w:sz w:val="18"/>
                <w:szCs w:val="18"/>
                <w:lang w:val="en-GB"/>
              </w:rPr>
              <w:t>decrease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tcPr>
          <w:p w14:paraId="079A1E83"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3F7B2111" w14:textId="6B8D0A83"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(6,891,378)</w:t>
            </w:r>
          </w:p>
        </w:tc>
        <w:tc>
          <w:tcPr>
            <w:tcW w:w="1368" w:type="dxa"/>
            <w:shd w:val="clear" w:color="auto" w:fill="auto"/>
          </w:tcPr>
          <w:p w14:paraId="67A1A9AB"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71B05ED1" w14:textId="530E0DD2"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(2,742,479)</w:t>
            </w:r>
          </w:p>
        </w:tc>
      </w:tr>
      <w:tr w:rsidR="005162B7" w:rsidRPr="00351321" w14:paraId="633E22DA" w14:textId="77777777" w:rsidTr="00010B40">
        <w:tc>
          <w:tcPr>
            <w:tcW w:w="6826" w:type="dxa"/>
          </w:tcPr>
          <w:p w14:paraId="652BCAC1" w14:textId="118C1A74" w:rsidR="005162B7" w:rsidRPr="00351321" w:rsidRDefault="005162B7" w:rsidP="0019610E">
            <w:pPr>
              <w:pStyle w:val="BlockText"/>
              <w:tabs>
                <w:tab w:val="decimal" w:pos="1154"/>
              </w:tabs>
              <w:ind w:left="1260" w:right="-72" w:hanging="180"/>
              <w:rPr>
                <w:rFonts w:ascii="Arial" w:hAnsi="Arial" w:cs="Arial"/>
                <w:sz w:val="18"/>
                <w:szCs w:val="18"/>
                <w:lang w:val="en-GB"/>
              </w:rPr>
            </w:pPr>
            <w:r w:rsidRPr="00351321">
              <w:rPr>
                <w:rFonts w:ascii="Arial" w:hAnsi="Arial" w:cs="Arial"/>
                <w:spacing w:val="-4"/>
                <w:sz w:val="18"/>
                <w:szCs w:val="18"/>
                <w:lang w:val="en-GB"/>
              </w:rPr>
              <w:t>SGD Dollar</w:t>
            </w:r>
            <w:r w:rsidRPr="00351321">
              <w:rPr>
                <w:rFonts w:ascii="Arial" w:hAnsi="Arial" w:cs="Arial"/>
                <w:spacing w:val="-4"/>
                <w:sz w:val="18"/>
                <w:szCs w:val="18"/>
                <w:cs/>
                <w:lang w:val="en-GB"/>
              </w:rPr>
              <w:t xml:space="preserve"> </w:t>
            </w:r>
            <w:r w:rsidRPr="00351321">
              <w:rPr>
                <w:rFonts w:ascii="Arial" w:hAnsi="Arial" w:cs="Arial"/>
                <w:spacing w:val="-4"/>
                <w:sz w:val="18"/>
                <w:szCs w:val="18"/>
                <w:lang w:val="en-GB"/>
              </w:rPr>
              <w:t xml:space="preserve">to Baht exchange rate </w:t>
            </w:r>
            <w:r w:rsidRPr="00351321">
              <w:rPr>
                <w:rFonts w:ascii="Arial" w:hAnsi="Arial" w:cs="Arial"/>
                <w:spacing w:val="-4"/>
                <w:sz w:val="18"/>
                <w:szCs w:val="18"/>
                <w:lang w:val="en-GB"/>
              </w:rPr>
              <w:br/>
            </w:r>
            <w:r w:rsidRPr="00351321">
              <w:rPr>
                <w:rFonts w:ascii="Arial" w:hAnsi="Arial" w:cs="Arial"/>
                <w:sz w:val="18"/>
                <w:szCs w:val="18"/>
                <w:lang w:val="en-GB"/>
              </w:rPr>
              <w:t>- increase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tcPr>
          <w:p w14:paraId="0140E217"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5C0E4ADE" w14:textId="368939E9"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2,656</w:t>
            </w:r>
          </w:p>
        </w:tc>
        <w:tc>
          <w:tcPr>
            <w:tcW w:w="1368" w:type="dxa"/>
            <w:shd w:val="clear" w:color="auto" w:fill="auto"/>
          </w:tcPr>
          <w:p w14:paraId="5465364C"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2B5B110C" w14:textId="58F53ECB"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2,754</w:t>
            </w:r>
          </w:p>
        </w:tc>
      </w:tr>
      <w:tr w:rsidR="005162B7" w:rsidRPr="00351321" w14:paraId="041A16A1" w14:textId="77777777" w:rsidTr="00010B40">
        <w:tc>
          <w:tcPr>
            <w:tcW w:w="6826" w:type="dxa"/>
            <w:vAlign w:val="bottom"/>
          </w:tcPr>
          <w:p w14:paraId="736E5AD1" w14:textId="0AC10EC9" w:rsidR="005162B7" w:rsidRPr="00351321" w:rsidRDefault="005162B7" w:rsidP="0019610E">
            <w:pPr>
              <w:pStyle w:val="BlockText"/>
              <w:tabs>
                <w:tab w:val="decimal" w:pos="1154"/>
              </w:tabs>
              <w:ind w:left="1260" w:right="-72" w:hanging="180"/>
              <w:rPr>
                <w:rFonts w:ascii="Arial" w:hAnsi="Arial" w:cs="Arial"/>
                <w:spacing w:val="-4"/>
                <w:sz w:val="18"/>
                <w:szCs w:val="18"/>
                <w:lang w:val="en-GB"/>
              </w:rPr>
            </w:pPr>
            <w:r w:rsidRPr="00351321">
              <w:rPr>
                <w:rFonts w:ascii="Arial" w:hAnsi="Arial" w:cs="Arial"/>
                <w:spacing w:val="-4"/>
                <w:sz w:val="18"/>
                <w:szCs w:val="18"/>
                <w:lang w:val="en-GB"/>
              </w:rPr>
              <w:t>SGD Dollar to Baht exchange rate</w:t>
            </w:r>
            <w:r w:rsidRPr="00351321">
              <w:rPr>
                <w:rFonts w:ascii="Arial" w:hAnsi="Arial" w:cs="Arial"/>
                <w:spacing w:val="-4"/>
                <w:sz w:val="18"/>
                <w:szCs w:val="18"/>
                <w:cs/>
                <w:lang w:val="en-GB"/>
              </w:rPr>
              <w:t xml:space="preserve"> </w:t>
            </w:r>
            <w:r w:rsidRPr="00351321">
              <w:rPr>
                <w:rFonts w:ascii="Arial" w:hAnsi="Arial" w:cs="Arial"/>
                <w:spacing w:val="-4"/>
                <w:sz w:val="18"/>
                <w:szCs w:val="18"/>
                <w:lang w:val="en-GB"/>
              </w:rPr>
              <w:br/>
            </w:r>
            <w:r w:rsidRPr="00351321">
              <w:rPr>
                <w:rFonts w:ascii="Arial" w:hAnsi="Arial" w:cs="Arial"/>
                <w:sz w:val="18"/>
                <w:szCs w:val="18"/>
                <w:lang w:val="en-GB"/>
              </w:rPr>
              <w:t>-</w:t>
            </w:r>
            <w:r w:rsidRPr="00351321">
              <w:rPr>
                <w:rFonts w:ascii="Arial" w:hAnsi="Arial" w:cs="Arial"/>
                <w:sz w:val="18"/>
                <w:szCs w:val="18"/>
                <w:cs/>
                <w:lang w:val="en-GB"/>
              </w:rPr>
              <w:t xml:space="preserve"> </w:t>
            </w:r>
            <w:r w:rsidRPr="00351321">
              <w:rPr>
                <w:rFonts w:ascii="Arial" w:hAnsi="Arial" w:cs="Arial"/>
                <w:sz w:val="18"/>
                <w:szCs w:val="18"/>
                <w:lang w:val="en-GB"/>
              </w:rPr>
              <w:t>decrease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tcPr>
          <w:p w14:paraId="50F53C12"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6B9EF6DD" w14:textId="472EDA9E"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(2,656)</w:t>
            </w:r>
          </w:p>
        </w:tc>
        <w:tc>
          <w:tcPr>
            <w:tcW w:w="1368" w:type="dxa"/>
            <w:shd w:val="clear" w:color="auto" w:fill="auto"/>
          </w:tcPr>
          <w:p w14:paraId="2083D15C"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4C716EB3" w14:textId="1235EB18"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(2,754)</w:t>
            </w:r>
          </w:p>
        </w:tc>
      </w:tr>
      <w:tr w:rsidR="005162B7" w:rsidRPr="00351321" w14:paraId="18BDD09D" w14:textId="77777777" w:rsidTr="00010B40">
        <w:tc>
          <w:tcPr>
            <w:tcW w:w="6826" w:type="dxa"/>
            <w:vAlign w:val="bottom"/>
          </w:tcPr>
          <w:p w14:paraId="1B4D3620" w14:textId="419E6C78" w:rsidR="005162B7" w:rsidRPr="00351321" w:rsidRDefault="005162B7" w:rsidP="0019610E">
            <w:pPr>
              <w:pStyle w:val="BlockText"/>
              <w:tabs>
                <w:tab w:val="decimal" w:pos="1154"/>
              </w:tabs>
              <w:ind w:left="1260" w:right="-72" w:hanging="180"/>
              <w:rPr>
                <w:rFonts w:ascii="Arial" w:hAnsi="Arial" w:cs="Arial"/>
                <w:spacing w:val="-4"/>
                <w:sz w:val="18"/>
                <w:szCs w:val="18"/>
                <w:lang w:val="en-GB"/>
              </w:rPr>
            </w:pPr>
            <w:r w:rsidRPr="00351321">
              <w:rPr>
                <w:rFonts w:ascii="Arial" w:hAnsi="Arial" w:cs="Arial"/>
                <w:sz w:val="18"/>
                <w:szCs w:val="18"/>
                <w:lang w:val="en-GB"/>
              </w:rPr>
              <w:t xml:space="preserve">CNY to Baht exchange rate </w:t>
            </w:r>
            <w:r w:rsidRPr="00351321">
              <w:rPr>
                <w:rFonts w:ascii="Arial" w:hAnsi="Arial" w:cs="Arial"/>
                <w:sz w:val="18"/>
                <w:szCs w:val="18"/>
                <w:lang w:val="en-GB"/>
              </w:rPr>
              <w:br/>
              <w:t>- increase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tcPr>
          <w:p w14:paraId="2E0D3FAC"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7C221E4C" w14:textId="78DD67AA"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527,752</w:t>
            </w:r>
          </w:p>
        </w:tc>
        <w:tc>
          <w:tcPr>
            <w:tcW w:w="1368" w:type="dxa"/>
            <w:shd w:val="clear" w:color="auto" w:fill="auto"/>
          </w:tcPr>
          <w:p w14:paraId="20E285D5" w14:textId="77777777" w:rsidR="005162B7" w:rsidRPr="00351321" w:rsidRDefault="005162B7" w:rsidP="0019610E">
            <w:pPr>
              <w:pStyle w:val="BlockText"/>
              <w:tabs>
                <w:tab w:val="decimal" w:pos="1154"/>
              </w:tabs>
              <w:ind w:left="0" w:right="-72" w:firstLine="0"/>
              <w:rPr>
                <w:rFonts w:ascii="Arial" w:hAnsi="Arial" w:cs="Arial"/>
                <w:sz w:val="18"/>
                <w:szCs w:val="18"/>
                <w:lang w:val="en-GB"/>
              </w:rPr>
            </w:pPr>
          </w:p>
          <w:p w14:paraId="43F13E0C" w14:textId="58D8CD10" w:rsidR="005162B7" w:rsidRPr="00351321" w:rsidRDefault="005162B7" w:rsidP="0019610E">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541,579</w:t>
            </w:r>
          </w:p>
        </w:tc>
      </w:tr>
      <w:tr w:rsidR="005162B7" w:rsidRPr="00351321" w14:paraId="3F4F2CC5" w14:textId="77777777" w:rsidTr="00010B40">
        <w:tc>
          <w:tcPr>
            <w:tcW w:w="6826" w:type="dxa"/>
            <w:vAlign w:val="bottom"/>
          </w:tcPr>
          <w:p w14:paraId="29A04432" w14:textId="1991AF8A" w:rsidR="005162B7" w:rsidRPr="00351321" w:rsidRDefault="005162B7" w:rsidP="00122FBC">
            <w:pPr>
              <w:pStyle w:val="BlockText"/>
              <w:tabs>
                <w:tab w:val="decimal" w:pos="1154"/>
              </w:tabs>
              <w:ind w:left="1260" w:right="-72" w:hanging="180"/>
              <w:rPr>
                <w:rFonts w:ascii="Arial" w:hAnsi="Arial" w:cs="Arial"/>
                <w:spacing w:val="-4"/>
                <w:sz w:val="18"/>
                <w:szCs w:val="18"/>
                <w:lang w:val="en-GB"/>
              </w:rPr>
            </w:pPr>
            <w:r w:rsidRPr="00351321">
              <w:rPr>
                <w:rFonts w:ascii="Arial" w:hAnsi="Arial" w:cs="Arial"/>
                <w:sz w:val="18"/>
                <w:szCs w:val="18"/>
                <w:lang w:val="en-GB"/>
              </w:rPr>
              <w:t xml:space="preserve">CNY to Baht exchange rate </w:t>
            </w:r>
            <w:r w:rsidRPr="00351321">
              <w:rPr>
                <w:rFonts w:ascii="Arial" w:hAnsi="Arial" w:cs="Arial"/>
                <w:sz w:val="18"/>
                <w:szCs w:val="18"/>
                <w:lang w:val="en-GB"/>
              </w:rPr>
              <w:br/>
              <w:t>- decrease 10% (</w:t>
            </w:r>
            <w:proofErr w:type="gramStart"/>
            <w:r w:rsidRPr="00351321">
              <w:rPr>
                <w:rFonts w:ascii="Arial" w:hAnsi="Arial" w:cs="Arial"/>
                <w:sz w:val="18"/>
                <w:szCs w:val="18"/>
                <w:lang w:val="en-GB"/>
              </w:rPr>
              <w:t>2023 :</w:t>
            </w:r>
            <w:proofErr w:type="gramEnd"/>
            <w:r w:rsidRPr="00351321">
              <w:rPr>
                <w:rFonts w:ascii="Arial" w:hAnsi="Arial" w:cs="Arial"/>
                <w:sz w:val="18"/>
                <w:szCs w:val="18"/>
                <w:lang w:val="en-GB"/>
              </w:rPr>
              <w:t xml:space="preserve"> 10%)*</w:t>
            </w:r>
          </w:p>
        </w:tc>
        <w:tc>
          <w:tcPr>
            <w:tcW w:w="1368" w:type="dxa"/>
            <w:shd w:val="clear" w:color="auto" w:fill="auto"/>
          </w:tcPr>
          <w:p w14:paraId="65049DA8" w14:textId="77777777" w:rsidR="005162B7" w:rsidRPr="00351321" w:rsidRDefault="005162B7" w:rsidP="00122FBC">
            <w:pPr>
              <w:pStyle w:val="BlockText"/>
              <w:tabs>
                <w:tab w:val="decimal" w:pos="1154"/>
              </w:tabs>
              <w:ind w:left="0" w:right="-72" w:firstLine="0"/>
              <w:rPr>
                <w:rFonts w:ascii="Arial" w:hAnsi="Arial" w:cs="Arial"/>
                <w:sz w:val="18"/>
                <w:szCs w:val="18"/>
                <w:lang w:val="en-GB"/>
              </w:rPr>
            </w:pPr>
          </w:p>
          <w:p w14:paraId="04650424" w14:textId="439AA03B" w:rsidR="005162B7" w:rsidRPr="00351321" w:rsidRDefault="005162B7" w:rsidP="00122FBC">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(527,752)</w:t>
            </w:r>
          </w:p>
        </w:tc>
        <w:tc>
          <w:tcPr>
            <w:tcW w:w="1368" w:type="dxa"/>
            <w:shd w:val="clear" w:color="auto" w:fill="auto"/>
          </w:tcPr>
          <w:p w14:paraId="7BBD8966" w14:textId="77777777" w:rsidR="005162B7" w:rsidRPr="00351321" w:rsidRDefault="005162B7" w:rsidP="00122FBC">
            <w:pPr>
              <w:pStyle w:val="BlockText"/>
              <w:tabs>
                <w:tab w:val="decimal" w:pos="1154"/>
              </w:tabs>
              <w:ind w:left="0" w:right="-72" w:firstLine="0"/>
              <w:rPr>
                <w:rFonts w:ascii="Arial" w:hAnsi="Arial" w:cs="Arial"/>
                <w:sz w:val="18"/>
                <w:szCs w:val="18"/>
                <w:lang w:val="en-GB"/>
              </w:rPr>
            </w:pPr>
          </w:p>
          <w:p w14:paraId="325C819E" w14:textId="77E38D1B" w:rsidR="005162B7" w:rsidRPr="00351321" w:rsidRDefault="005162B7" w:rsidP="00122FBC">
            <w:pPr>
              <w:pStyle w:val="BlockText"/>
              <w:tabs>
                <w:tab w:val="decimal" w:pos="1154"/>
              </w:tabs>
              <w:ind w:left="0" w:right="-72" w:firstLine="0"/>
              <w:rPr>
                <w:rFonts w:ascii="Arial" w:hAnsi="Arial" w:cs="Arial"/>
                <w:sz w:val="18"/>
                <w:szCs w:val="18"/>
                <w:lang w:val="en-GB"/>
              </w:rPr>
            </w:pPr>
            <w:r w:rsidRPr="00351321">
              <w:rPr>
                <w:rFonts w:ascii="Arial" w:hAnsi="Arial" w:cs="Arial"/>
                <w:sz w:val="18"/>
                <w:szCs w:val="18"/>
                <w:lang w:val="en-GB"/>
              </w:rPr>
              <w:t>(541,579)</w:t>
            </w:r>
          </w:p>
        </w:tc>
      </w:tr>
    </w:tbl>
    <w:p w14:paraId="7B0E329F" w14:textId="77777777" w:rsidR="00DA6978" w:rsidRPr="00351321" w:rsidRDefault="00DA6978" w:rsidP="00E460EC">
      <w:pPr>
        <w:pStyle w:val="BlockText"/>
        <w:tabs>
          <w:tab w:val="decimal" w:pos="1154"/>
        </w:tabs>
        <w:ind w:left="0" w:right="-72" w:firstLine="0"/>
        <w:rPr>
          <w:rFonts w:ascii="Arial" w:hAnsi="Arial" w:cs="Arial"/>
          <w:sz w:val="12"/>
          <w:szCs w:val="12"/>
          <w:lang w:val="en-GB"/>
        </w:rPr>
      </w:pPr>
    </w:p>
    <w:p w14:paraId="56A1FC1C" w14:textId="7EA42AE3" w:rsidR="00B36D3B" w:rsidRPr="00351321" w:rsidRDefault="00B36D3B" w:rsidP="00DA6978">
      <w:pPr>
        <w:ind w:left="1080"/>
        <w:jc w:val="thaiDistribute"/>
        <w:rPr>
          <w:rFonts w:ascii="Arial" w:hAnsi="Arial" w:cs="Arial"/>
          <w:color w:val="000000"/>
          <w:sz w:val="18"/>
          <w:szCs w:val="18"/>
        </w:rPr>
      </w:pPr>
      <w:r w:rsidRPr="00351321">
        <w:rPr>
          <w:rFonts w:ascii="Arial" w:hAnsi="Arial" w:cs="Arial"/>
          <w:color w:val="000000"/>
          <w:sz w:val="18"/>
          <w:szCs w:val="18"/>
        </w:rPr>
        <w:t>*  Holding all other variables constant</w:t>
      </w:r>
    </w:p>
    <w:p w14:paraId="771252EB" w14:textId="71DC9CA7" w:rsidR="00B36D3B" w:rsidRPr="00010B40" w:rsidRDefault="00010B40" w:rsidP="00AC1E6A">
      <w:pPr>
        <w:ind w:left="1080"/>
        <w:jc w:val="thaiDistribute"/>
        <w:rPr>
          <w:rFonts w:ascii="Arial" w:hAnsi="Arial" w:cs="Arial"/>
          <w:color w:val="000000"/>
          <w:sz w:val="18"/>
          <w:szCs w:val="18"/>
        </w:rPr>
      </w:pPr>
      <w:r>
        <w:rPr>
          <w:rFonts w:ascii="Arial" w:hAnsi="Arial"/>
          <w:color w:val="000000"/>
          <w:sz w:val="18"/>
          <w:szCs w:val="18"/>
          <w:cs/>
        </w:rPr>
        <w:br w:type="page"/>
      </w:r>
    </w:p>
    <w:p w14:paraId="32E77385" w14:textId="0311F6FE" w:rsidR="00AC1E6A" w:rsidRPr="00351321" w:rsidRDefault="00FA4289" w:rsidP="00AC1E6A">
      <w:pPr>
        <w:ind w:left="1080" w:hanging="540"/>
        <w:jc w:val="thaiDistribute"/>
        <w:rPr>
          <w:rFonts w:ascii="Arial" w:hAnsi="Arial" w:cs="Arial"/>
          <w:b/>
          <w:bCs/>
          <w:color w:val="000000"/>
          <w:sz w:val="18"/>
          <w:szCs w:val="18"/>
        </w:rPr>
      </w:pPr>
      <w:r w:rsidRPr="00351321">
        <w:rPr>
          <w:rFonts w:ascii="Arial" w:hAnsi="Arial" w:cs="Arial"/>
          <w:b/>
          <w:bCs/>
          <w:color w:val="000000"/>
          <w:sz w:val="18"/>
          <w:szCs w:val="18"/>
          <w:lang w:val="en-GB"/>
        </w:rPr>
        <w:t>6</w:t>
      </w:r>
      <w:r w:rsidR="00AC1E6A" w:rsidRPr="00351321">
        <w:rPr>
          <w:rFonts w:ascii="Arial" w:hAnsi="Arial" w:cs="Arial"/>
          <w:b/>
          <w:bCs/>
          <w:color w:val="000000"/>
          <w:sz w:val="18"/>
          <w:szCs w:val="18"/>
        </w:rPr>
        <w:t>.</w:t>
      </w:r>
      <w:r w:rsidRPr="00351321">
        <w:rPr>
          <w:rFonts w:ascii="Arial" w:hAnsi="Arial" w:cs="Arial"/>
          <w:b/>
          <w:bCs/>
          <w:color w:val="000000"/>
          <w:sz w:val="18"/>
          <w:szCs w:val="18"/>
          <w:lang w:val="en-GB"/>
        </w:rPr>
        <w:t>1</w:t>
      </w:r>
      <w:r w:rsidR="00AC1E6A" w:rsidRPr="00351321">
        <w:rPr>
          <w:rFonts w:ascii="Arial" w:hAnsi="Arial" w:cs="Arial"/>
          <w:b/>
          <w:bCs/>
          <w:color w:val="000000"/>
          <w:sz w:val="18"/>
          <w:szCs w:val="18"/>
        </w:rPr>
        <w:t>.</w:t>
      </w:r>
      <w:r w:rsidRPr="00351321">
        <w:rPr>
          <w:rFonts w:ascii="Arial" w:hAnsi="Arial" w:cs="Arial"/>
          <w:b/>
          <w:bCs/>
          <w:color w:val="000000"/>
          <w:sz w:val="18"/>
          <w:szCs w:val="18"/>
          <w:lang w:val="en-GB"/>
        </w:rPr>
        <w:t>4</w:t>
      </w:r>
      <w:r w:rsidR="00AC1E6A" w:rsidRPr="00351321">
        <w:rPr>
          <w:rFonts w:ascii="Arial" w:hAnsi="Arial" w:cs="Arial"/>
          <w:b/>
          <w:bCs/>
          <w:color w:val="000000"/>
          <w:sz w:val="18"/>
          <w:szCs w:val="18"/>
        </w:rPr>
        <w:tab/>
        <w:t>Interest rate risk</w:t>
      </w:r>
    </w:p>
    <w:p w14:paraId="74478291" w14:textId="77777777" w:rsidR="00AC1E6A" w:rsidRPr="00CF7282" w:rsidRDefault="00AC1E6A" w:rsidP="00594793">
      <w:pPr>
        <w:ind w:left="1080"/>
        <w:jc w:val="thaiDistribute"/>
        <w:rPr>
          <w:rFonts w:ascii="Arial" w:hAnsi="Arial" w:cs="Arial"/>
          <w:color w:val="000000"/>
          <w:sz w:val="12"/>
          <w:szCs w:val="12"/>
        </w:rPr>
      </w:pPr>
    </w:p>
    <w:p w14:paraId="7668D8ED" w14:textId="77777777" w:rsidR="00AC1E6A" w:rsidRPr="00351321" w:rsidRDefault="00AC1E6A" w:rsidP="00594793">
      <w:pPr>
        <w:ind w:left="1080"/>
        <w:jc w:val="thaiDistribute"/>
        <w:rPr>
          <w:rFonts w:ascii="Arial" w:hAnsi="Arial" w:cs="Arial"/>
          <w:color w:val="000000"/>
          <w:spacing w:val="-10"/>
          <w:sz w:val="18"/>
          <w:szCs w:val="18"/>
        </w:rPr>
      </w:pPr>
      <w:r w:rsidRPr="00351321">
        <w:rPr>
          <w:rFonts w:ascii="Arial" w:hAnsi="Arial" w:cs="Arial"/>
          <w:color w:val="000000"/>
          <w:spacing w:val="-10"/>
          <w:sz w:val="18"/>
          <w:szCs w:val="18"/>
        </w:rPr>
        <w:t>Interest rate risk is the risk that the value of a financial instrument will fluctuate due to changes in market interest rates.</w:t>
      </w:r>
    </w:p>
    <w:p w14:paraId="2F56FDCD" w14:textId="77777777" w:rsidR="00AC1E6A" w:rsidRPr="00CF7282" w:rsidRDefault="00AC1E6A" w:rsidP="00594793">
      <w:pPr>
        <w:ind w:left="1080"/>
        <w:jc w:val="thaiDistribute"/>
        <w:rPr>
          <w:rFonts w:ascii="Arial" w:hAnsi="Arial" w:cs="Arial"/>
          <w:color w:val="000000"/>
          <w:sz w:val="12"/>
          <w:szCs w:val="12"/>
        </w:rPr>
      </w:pPr>
    </w:p>
    <w:p w14:paraId="37536522" w14:textId="5F1E9310" w:rsidR="00AC1E6A" w:rsidRPr="00351321" w:rsidRDefault="00AC1E6A" w:rsidP="00594793">
      <w:pPr>
        <w:ind w:left="1080"/>
        <w:jc w:val="thaiDistribute"/>
        <w:rPr>
          <w:rFonts w:ascii="Arial" w:eastAsia="Angsana New" w:hAnsi="Arial" w:cs="Arial"/>
          <w:color w:val="000000"/>
          <w:spacing w:val="-11"/>
          <w:sz w:val="18"/>
          <w:szCs w:val="18"/>
        </w:rPr>
      </w:pPr>
      <w:r w:rsidRPr="00351321">
        <w:rPr>
          <w:rFonts w:ascii="Arial" w:hAnsi="Arial" w:cs="Arial"/>
          <w:color w:val="000000"/>
          <w:spacing w:val="-8"/>
          <w:sz w:val="18"/>
          <w:szCs w:val="18"/>
        </w:rPr>
        <w:t>The interest rate risk is the risk that future movements in market interest rates will affect the results of the Group’s</w:t>
      </w:r>
      <w:r w:rsidRPr="00351321">
        <w:rPr>
          <w:rFonts w:ascii="Arial" w:hAnsi="Arial" w:cs="Arial"/>
          <w:color w:val="000000"/>
          <w:spacing w:val="-4"/>
          <w:sz w:val="18"/>
          <w:szCs w:val="18"/>
        </w:rPr>
        <w:t xml:space="preserve"> </w:t>
      </w:r>
      <w:r w:rsidRPr="00351321">
        <w:rPr>
          <w:rFonts w:ascii="Arial" w:hAnsi="Arial" w:cs="Arial"/>
          <w:color w:val="000000"/>
          <w:spacing w:val="-8"/>
          <w:sz w:val="18"/>
          <w:szCs w:val="18"/>
        </w:rPr>
        <w:t>operations and its future cash flow. The Group has no significant interest-bearing assets.  Hence, the management</w:t>
      </w:r>
      <w:r w:rsidRPr="00351321">
        <w:rPr>
          <w:rFonts w:ascii="Arial" w:hAnsi="Arial" w:cs="Arial"/>
          <w:color w:val="000000"/>
          <w:spacing w:val="-6"/>
          <w:sz w:val="18"/>
          <w:szCs w:val="18"/>
        </w:rPr>
        <w:t xml:space="preserve"> consider that the Group has </w:t>
      </w:r>
      <w:proofErr w:type="gramStart"/>
      <w:r w:rsidRPr="00351321">
        <w:rPr>
          <w:rFonts w:ascii="Arial" w:hAnsi="Arial" w:cs="Arial"/>
          <w:color w:val="000000"/>
          <w:spacing w:val="-6"/>
          <w:sz w:val="18"/>
          <w:szCs w:val="18"/>
        </w:rPr>
        <w:t>low interest rate</w:t>
      </w:r>
      <w:proofErr w:type="gramEnd"/>
      <w:r w:rsidRPr="00351321">
        <w:rPr>
          <w:rFonts w:ascii="Arial" w:hAnsi="Arial" w:cs="Arial"/>
          <w:color w:val="000000"/>
          <w:spacing w:val="-6"/>
          <w:sz w:val="18"/>
          <w:szCs w:val="18"/>
        </w:rPr>
        <w:t xml:space="preserve"> risk.  However, the Group has entered into long-term</w:t>
      </w:r>
      <w:r w:rsidRPr="00351321">
        <w:rPr>
          <w:rFonts w:ascii="Arial" w:hAnsi="Arial" w:cs="Arial"/>
          <w:color w:val="000000"/>
          <w:spacing w:val="-2"/>
          <w:sz w:val="18"/>
          <w:szCs w:val="18"/>
        </w:rPr>
        <w:t xml:space="preserve"> </w:t>
      </w:r>
      <w:r w:rsidRPr="00351321">
        <w:rPr>
          <w:rFonts w:ascii="Arial" w:hAnsi="Arial" w:cs="Arial"/>
          <w:color w:val="000000"/>
          <w:spacing w:val="-6"/>
          <w:sz w:val="18"/>
          <w:szCs w:val="18"/>
        </w:rPr>
        <w:t xml:space="preserve">borrowing agreements with financial institutions bearing floating interest rates.  </w:t>
      </w:r>
      <w:r w:rsidRPr="00351321">
        <w:rPr>
          <w:rFonts w:ascii="Arial" w:hAnsi="Arial" w:cs="Arial"/>
          <w:color w:val="000000"/>
          <w:spacing w:val="-10"/>
          <w:sz w:val="18"/>
          <w:szCs w:val="18"/>
        </w:rPr>
        <w:t>The management believe that effect of interest rate fluctuation</w:t>
      </w:r>
      <w:r w:rsidRPr="00351321">
        <w:rPr>
          <w:rFonts w:ascii="Arial" w:hAnsi="Arial" w:cs="Arial"/>
          <w:color w:val="000000"/>
          <w:spacing w:val="-6"/>
          <w:sz w:val="18"/>
          <w:szCs w:val="18"/>
        </w:rPr>
        <w:t xml:space="preserve"> </w:t>
      </w:r>
      <w:r w:rsidRPr="00351321">
        <w:rPr>
          <w:rFonts w:ascii="Arial" w:hAnsi="Arial" w:cs="Arial"/>
          <w:color w:val="000000"/>
          <w:spacing w:val="-10"/>
          <w:sz w:val="18"/>
          <w:szCs w:val="18"/>
        </w:rPr>
        <w:t>on long-term borrowing agreements with financial institutions will not materially affect the</w:t>
      </w:r>
      <w:r w:rsidRPr="00351321">
        <w:rPr>
          <w:rFonts w:ascii="Arial" w:eastAsia="Angsana New" w:hAnsi="Arial" w:cs="Arial"/>
          <w:color w:val="000000"/>
          <w:spacing w:val="-10"/>
          <w:sz w:val="18"/>
          <w:szCs w:val="18"/>
        </w:rPr>
        <w:t xml:space="preserve"> Group.  Outstanding balance of </w:t>
      </w:r>
      <w:r w:rsidRPr="00351321">
        <w:rPr>
          <w:rFonts w:ascii="Arial" w:eastAsia="Angsana New" w:hAnsi="Arial" w:cs="Arial"/>
          <w:color w:val="000000"/>
          <w:spacing w:val="-11"/>
          <w:sz w:val="18"/>
          <w:szCs w:val="18"/>
        </w:rPr>
        <w:t xml:space="preserve">significant financial assets and financial liabilities and their interest rates as </w:t>
      </w:r>
      <w:proofErr w:type="gramStart"/>
      <w:r w:rsidRPr="00351321">
        <w:rPr>
          <w:rFonts w:ascii="Arial" w:eastAsia="Angsana New" w:hAnsi="Arial" w:cs="Arial"/>
          <w:color w:val="000000"/>
          <w:spacing w:val="-11"/>
          <w:sz w:val="18"/>
          <w:szCs w:val="18"/>
        </w:rPr>
        <w:t>at</w:t>
      </w:r>
      <w:proofErr w:type="gramEnd"/>
      <w:r w:rsidRPr="00351321">
        <w:rPr>
          <w:rFonts w:ascii="Arial" w:eastAsia="Angsana New" w:hAnsi="Arial" w:cs="Arial"/>
          <w:color w:val="000000"/>
          <w:spacing w:val="-11"/>
          <w:sz w:val="18"/>
          <w:szCs w:val="18"/>
        </w:rPr>
        <w:t xml:space="preserve"> </w:t>
      </w:r>
      <w:r w:rsidR="00FA4289" w:rsidRPr="00351321">
        <w:rPr>
          <w:rFonts w:ascii="Arial" w:eastAsia="Angsana New" w:hAnsi="Arial" w:cs="Arial"/>
          <w:color w:val="000000"/>
          <w:spacing w:val="-11"/>
          <w:sz w:val="18"/>
          <w:szCs w:val="18"/>
          <w:lang w:val="en-GB"/>
        </w:rPr>
        <w:t>31</w:t>
      </w:r>
      <w:r w:rsidRPr="00351321">
        <w:rPr>
          <w:rFonts w:ascii="Arial" w:eastAsia="Angsana New" w:hAnsi="Arial" w:cs="Arial"/>
          <w:color w:val="000000"/>
          <w:spacing w:val="-11"/>
          <w:sz w:val="18"/>
          <w:szCs w:val="18"/>
        </w:rPr>
        <w:t xml:space="preserve"> December </w:t>
      </w:r>
      <w:r w:rsidR="00FA4289" w:rsidRPr="00351321">
        <w:rPr>
          <w:rFonts w:ascii="Arial" w:eastAsia="Angsana New" w:hAnsi="Arial" w:cs="Arial"/>
          <w:color w:val="000000"/>
          <w:spacing w:val="-11"/>
          <w:sz w:val="18"/>
          <w:szCs w:val="18"/>
          <w:lang w:val="en-GB"/>
        </w:rPr>
        <w:t>2024</w:t>
      </w:r>
      <w:r w:rsidRPr="00351321">
        <w:rPr>
          <w:rFonts w:ascii="Arial" w:eastAsia="Angsana New" w:hAnsi="Arial" w:cs="Arial"/>
          <w:color w:val="000000"/>
          <w:spacing w:val="-11"/>
          <w:sz w:val="18"/>
          <w:szCs w:val="18"/>
        </w:rPr>
        <w:t xml:space="preserve"> and </w:t>
      </w:r>
      <w:r w:rsidR="00FA4289" w:rsidRPr="00351321">
        <w:rPr>
          <w:rFonts w:ascii="Arial" w:eastAsia="Angsana New" w:hAnsi="Arial" w:cs="Arial"/>
          <w:color w:val="000000"/>
          <w:spacing w:val="-11"/>
          <w:sz w:val="18"/>
          <w:szCs w:val="18"/>
          <w:lang w:val="en-GB"/>
        </w:rPr>
        <w:t>2023</w:t>
      </w:r>
      <w:r w:rsidRPr="00351321">
        <w:rPr>
          <w:rFonts w:ascii="Arial" w:eastAsia="Angsana New" w:hAnsi="Arial" w:cs="Arial"/>
          <w:color w:val="000000"/>
          <w:spacing w:val="-11"/>
          <w:sz w:val="18"/>
          <w:szCs w:val="18"/>
        </w:rPr>
        <w:t xml:space="preserve"> are disclosed</w:t>
      </w:r>
      <w:r w:rsidRPr="00351321">
        <w:rPr>
          <w:rFonts w:ascii="Arial" w:eastAsia="Angsana New" w:hAnsi="Arial" w:cs="Arial"/>
          <w:color w:val="000000"/>
          <w:sz w:val="18"/>
          <w:szCs w:val="18"/>
        </w:rPr>
        <w:t xml:space="preserve"> </w:t>
      </w:r>
      <w:r w:rsidRPr="00351321">
        <w:rPr>
          <w:rFonts w:ascii="Arial" w:eastAsia="Angsana New" w:hAnsi="Arial" w:cs="Arial"/>
          <w:color w:val="000000"/>
          <w:spacing w:val="-11"/>
          <w:sz w:val="18"/>
          <w:szCs w:val="18"/>
        </w:rPr>
        <w:t xml:space="preserve">in Note </w:t>
      </w:r>
      <w:r w:rsidR="00FA4289" w:rsidRPr="00351321">
        <w:rPr>
          <w:rFonts w:ascii="Arial" w:eastAsia="Angsana New" w:hAnsi="Arial" w:cs="Arial"/>
          <w:color w:val="000000"/>
          <w:spacing w:val="-11"/>
          <w:sz w:val="18"/>
          <w:szCs w:val="18"/>
          <w:lang w:val="en-GB"/>
        </w:rPr>
        <w:t>14</w:t>
      </w:r>
      <w:r w:rsidRPr="00351321">
        <w:rPr>
          <w:rFonts w:ascii="Arial" w:eastAsia="Angsana New" w:hAnsi="Arial" w:cs="Arial"/>
          <w:color w:val="000000"/>
          <w:spacing w:val="-11"/>
          <w:sz w:val="18"/>
          <w:szCs w:val="18"/>
        </w:rPr>
        <w:t>.</w:t>
      </w:r>
    </w:p>
    <w:p w14:paraId="155BA405" w14:textId="6A2F00FD" w:rsidR="00AC1E6A" w:rsidRPr="00CF7282" w:rsidRDefault="00AC1E6A" w:rsidP="00594793">
      <w:pPr>
        <w:ind w:left="1080"/>
        <w:jc w:val="thaiDistribute"/>
        <w:rPr>
          <w:rFonts w:ascii="Arial" w:hAnsi="Arial" w:cs="Arial"/>
          <w:color w:val="000000"/>
          <w:sz w:val="12"/>
          <w:szCs w:val="12"/>
        </w:rPr>
      </w:pPr>
    </w:p>
    <w:p w14:paraId="5FC71EE1" w14:textId="77777777" w:rsidR="00B36D3B" w:rsidRPr="00351321" w:rsidRDefault="00B36D3B" w:rsidP="00594793">
      <w:pPr>
        <w:ind w:left="1080"/>
        <w:jc w:val="thaiDistribute"/>
        <w:rPr>
          <w:rFonts w:ascii="Arial" w:eastAsia="Angsana New" w:hAnsi="Arial" w:cs="Arial"/>
          <w:b/>
          <w:bCs/>
          <w:color w:val="000000"/>
          <w:sz w:val="18"/>
          <w:szCs w:val="18"/>
        </w:rPr>
      </w:pPr>
      <w:r w:rsidRPr="00351321">
        <w:rPr>
          <w:rFonts w:ascii="Arial" w:eastAsia="Angsana New" w:hAnsi="Arial" w:cs="Arial"/>
          <w:b/>
          <w:bCs/>
          <w:color w:val="000000"/>
          <w:sz w:val="18"/>
          <w:szCs w:val="18"/>
        </w:rPr>
        <w:t>Sensitivity</w:t>
      </w:r>
    </w:p>
    <w:p w14:paraId="74F897B8" w14:textId="77777777" w:rsidR="00B36D3B" w:rsidRPr="00CF7282" w:rsidRDefault="00B36D3B" w:rsidP="00594793">
      <w:pPr>
        <w:ind w:left="1080"/>
        <w:jc w:val="thaiDistribute"/>
        <w:rPr>
          <w:rFonts w:ascii="Arial" w:hAnsi="Arial" w:cs="Arial"/>
          <w:color w:val="000000"/>
          <w:sz w:val="12"/>
          <w:szCs w:val="12"/>
        </w:rPr>
      </w:pPr>
    </w:p>
    <w:p w14:paraId="7FE162F4" w14:textId="77777777" w:rsidR="00B36D3B" w:rsidRPr="00351321" w:rsidRDefault="00B36D3B" w:rsidP="00594793">
      <w:pPr>
        <w:ind w:left="1080"/>
        <w:jc w:val="thaiDistribute"/>
        <w:rPr>
          <w:rFonts w:ascii="Arial" w:eastAsia="Angsana New" w:hAnsi="Arial" w:cs="Arial"/>
          <w:color w:val="000000"/>
          <w:sz w:val="18"/>
          <w:szCs w:val="18"/>
        </w:rPr>
      </w:pPr>
      <w:r w:rsidRPr="00351321">
        <w:rPr>
          <w:rFonts w:ascii="Arial" w:eastAsia="Angsana New" w:hAnsi="Arial" w:cs="Arial"/>
          <w:color w:val="000000"/>
          <w:sz w:val="18"/>
          <w:szCs w:val="18"/>
        </w:rPr>
        <w:t xml:space="preserve">Profit or loss is sensitive to higher or lower interest income from cash and cash equivalents, and higher or lower interest expenses from borrowings </w:t>
      </w:r>
      <w:proofErr w:type="gramStart"/>
      <w:r w:rsidRPr="00351321">
        <w:rPr>
          <w:rFonts w:ascii="Arial" w:eastAsia="Angsana New" w:hAnsi="Arial" w:cs="Arial"/>
          <w:color w:val="000000"/>
          <w:sz w:val="18"/>
          <w:szCs w:val="18"/>
        </w:rPr>
        <w:t>as a result of</w:t>
      </w:r>
      <w:proofErr w:type="gramEnd"/>
      <w:r w:rsidRPr="00351321">
        <w:rPr>
          <w:rFonts w:ascii="Arial" w:eastAsia="Angsana New" w:hAnsi="Arial" w:cs="Arial"/>
          <w:color w:val="000000"/>
          <w:sz w:val="18"/>
          <w:szCs w:val="18"/>
        </w:rPr>
        <w:t xml:space="preserve"> changes in interest rates. Other components of </w:t>
      </w:r>
      <w:r w:rsidRPr="005B0F68">
        <w:rPr>
          <w:rFonts w:ascii="Arial" w:eastAsia="Angsana New" w:hAnsi="Arial" w:cs="Arial"/>
          <w:color w:val="000000"/>
          <w:spacing w:val="-4"/>
          <w:sz w:val="18"/>
          <w:szCs w:val="18"/>
        </w:rPr>
        <w:t xml:space="preserve">equity change </w:t>
      </w:r>
      <w:proofErr w:type="gramStart"/>
      <w:r w:rsidRPr="005B0F68">
        <w:rPr>
          <w:rFonts w:ascii="Arial" w:eastAsia="Angsana New" w:hAnsi="Arial" w:cs="Arial"/>
          <w:color w:val="000000"/>
          <w:spacing w:val="-4"/>
          <w:sz w:val="18"/>
          <w:szCs w:val="18"/>
        </w:rPr>
        <w:t>as a result of</w:t>
      </w:r>
      <w:proofErr w:type="gramEnd"/>
      <w:r w:rsidRPr="005B0F68">
        <w:rPr>
          <w:rFonts w:ascii="Arial" w:eastAsia="Angsana New" w:hAnsi="Arial" w:cs="Arial"/>
          <w:color w:val="000000"/>
          <w:spacing w:val="-4"/>
          <w:sz w:val="18"/>
          <w:szCs w:val="18"/>
        </w:rPr>
        <w:t xml:space="preserve"> an increase or decrease in the fair value of the cash flow hedges of borrowings</w:t>
      </w:r>
      <w:r w:rsidRPr="00351321">
        <w:rPr>
          <w:rFonts w:ascii="Arial" w:eastAsia="Angsana New" w:hAnsi="Arial" w:cs="Arial"/>
          <w:color w:val="000000"/>
          <w:sz w:val="18"/>
          <w:szCs w:val="18"/>
        </w:rPr>
        <w:t xml:space="preserve"> and the fair value of debt investments at fair value through other comprehensive income.</w:t>
      </w:r>
    </w:p>
    <w:p w14:paraId="48DA9F06" w14:textId="37EE21E5" w:rsidR="00B36D3B" w:rsidRPr="00CF7282" w:rsidRDefault="00B36D3B" w:rsidP="00594793">
      <w:pPr>
        <w:ind w:left="1080"/>
        <w:jc w:val="thaiDistribute"/>
        <w:rPr>
          <w:rFonts w:ascii="Arial" w:hAnsi="Arial" w:cs="Arial"/>
          <w:color w:val="000000"/>
          <w:sz w:val="12"/>
          <w:szCs w:val="12"/>
        </w:rPr>
      </w:pPr>
    </w:p>
    <w:tbl>
      <w:tblPr>
        <w:tblW w:w="0" w:type="auto"/>
        <w:tblLayout w:type="fixed"/>
        <w:tblLook w:val="04A0" w:firstRow="1" w:lastRow="0" w:firstColumn="1" w:lastColumn="0" w:noHBand="0" w:noVBand="1"/>
      </w:tblPr>
      <w:tblGrid>
        <w:gridCol w:w="5256"/>
        <w:gridCol w:w="1080"/>
        <w:gridCol w:w="1080"/>
        <w:gridCol w:w="1080"/>
        <w:gridCol w:w="1080"/>
      </w:tblGrid>
      <w:tr w:rsidR="0009199F" w:rsidRPr="00351321" w14:paraId="596C8F04" w14:textId="77777777" w:rsidTr="0009199F">
        <w:tc>
          <w:tcPr>
            <w:tcW w:w="5256" w:type="dxa"/>
          </w:tcPr>
          <w:p w14:paraId="12DC25E2" w14:textId="77777777" w:rsidR="00B36D3B" w:rsidRPr="00351321" w:rsidRDefault="00B36D3B" w:rsidP="0009199F">
            <w:pPr>
              <w:pStyle w:val="BlockText"/>
              <w:ind w:left="1260" w:right="-165" w:hanging="180"/>
              <w:jc w:val="left"/>
              <w:rPr>
                <w:rFonts w:ascii="Arial" w:hAnsi="Arial" w:cs="Arial"/>
                <w:spacing w:val="-6"/>
                <w:sz w:val="18"/>
                <w:szCs w:val="18"/>
                <w:lang w:val="en-GB"/>
              </w:rPr>
            </w:pPr>
          </w:p>
        </w:tc>
        <w:tc>
          <w:tcPr>
            <w:tcW w:w="4320" w:type="dxa"/>
            <w:gridSpan w:val="4"/>
            <w:tcBorders>
              <w:bottom w:val="single" w:sz="4" w:space="0" w:color="auto"/>
            </w:tcBorders>
            <w:hideMark/>
          </w:tcPr>
          <w:p w14:paraId="22A61B28" w14:textId="77777777" w:rsidR="00B36D3B" w:rsidRPr="00351321" w:rsidRDefault="00B36D3B" w:rsidP="0009199F">
            <w:pPr>
              <w:pStyle w:val="BlockText"/>
              <w:ind w:left="0" w:right="0" w:firstLine="0"/>
              <w:jc w:val="center"/>
              <w:rPr>
                <w:rFonts w:ascii="Arial" w:hAnsi="Arial" w:cs="Arial"/>
                <w:b/>
                <w:bCs/>
                <w:sz w:val="18"/>
                <w:szCs w:val="18"/>
                <w:lang w:val="en-GB"/>
              </w:rPr>
            </w:pPr>
            <w:r w:rsidRPr="00351321">
              <w:rPr>
                <w:rFonts w:ascii="Arial" w:hAnsi="Arial" w:cs="Arial"/>
                <w:b/>
                <w:bCs/>
                <w:sz w:val="18"/>
                <w:szCs w:val="18"/>
                <w:lang w:val="en-GB"/>
              </w:rPr>
              <w:t>Consolidated financial statements</w:t>
            </w:r>
          </w:p>
        </w:tc>
      </w:tr>
      <w:tr w:rsidR="00594793" w:rsidRPr="00351321" w14:paraId="04B6085E" w14:textId="77777777" w:rsidTr="0009199F">
        <w:tc>
          <w:tcPr>
            <w:tcW w:w="5256" w:type="dxa"/>
          </w:tcPr>
          <w:p w14:paraId="34B78337" w14:textId="77777777" w:rsidR="00B36D3B" w:rsidRPr="00351321" w:rsidRDefault="00B36D3B" w:rsidP="0009199F">
            <w:pPr>
              <w:pStyle w:val="BlockText"/>
              <w:ind w:left="1260" w:right="-165" w:hanging="180"/>
              <w:jc w:val="left"/>
              <w:rPr>
                <w:rFonts w:ascii="Arial" w:hAnsi="Arial" w:cs="Arial"/>
                <w:spacing w:val="-6"/>
                <w:sz w:val="18"/>
                <w:szCs w:val="18"/>
                <w:cs/>
                <w:lang w:val="en-GB"/>
              </w:rPr>
            </w:pPr>
          </w:p>
        </w:tc>
        <w:tc>
          <w:tcPr>
            <w:tcW w:w="2160" w:type="dxa"/>
            <w:gridSpan w:val="2"/>
            <w:tcBorders>
              <w:top w:val="single" w:sz="4" w:space="0" w:color="auto"/>
              <w:bottom w:val="single" w:sz="4" w:space="0" w:color="auto"/>
            </w:tcBorders>
          </w:tcPr>
          <w:p w14:paraId="7F31AAFF" w14:textId="77777777" w:rsidR="00B36D3B" w:rsidRPr="00351321" w:rsidRDefault="00B36D3B" w:rsidP="0009199F">
            <w:pPr>
              <w:pStyle w:val="BlockText"/>
              <w:ind w:left="0" w:right="0" w:firstLine="0"/>
              <w:jc w:val="center"/>
              <w:rPr>
                <w:rFonts w:ascii="Arial" w:hAnsi="Arial" w:cs="Arial"/>
                <w:b/>
                <w:bCs/>
                <w:sz w:val="18"/>
                <w:szCs w:val="18"/>
                <w:lang w:val="en-GB"/>
              </w:rPr>
            </w:pPr>
          </w:p>
          <w:p w14:paraId="2F79E68F" w14:textId="77777777" w:rsidR="00B36D3B" w:rsidRPr="00351321" w:rsidRDefault="00B36D3B" w:rsidP="0009199F">
            <w:pPr>
              <w:pStyle w:val="BlockText"/>
              <w:ind w:left="0" w:right="0" w:firstLine="0"/>
              <w:jc w:val="center"/>
              <w:rPr>
                <w:rFonts w:ascii="Arial" w:hAnsi="Arial" w:cs="Arial"/>
                <w:b/>
                <w:bCs/>
                <w:sz w:val="18"/>
                <w:szCs w:val="18"/>
                <w:lang w:val="en-GB"/>
              </w:rPr>
            </w:pPr>
            <w:r w:rsidRPr="00351321">
              <w:rPr>
                <w:rFonts w:ascii="Arial" w:hAnsi="Arial" w:cs="Arial"/>
                <w:b/>
                <w:bCs/>
                <w:sz w:val="18"/>
                <w:szCs w:val="18"/>
                <w:lang w:val="en-GB"/>
              </w:rPr>
              <w:t>Impact to net profit</w:t>
            </w:r>
          </w:p>
        </w:tc>
        <w:tc>
          <w:tcPr>
            <w:tcW w:w="2160" w:type="dxa"/>
            <w:gridSpan w:val="2"/>
            <w:tcBorders>
              <w:top w:val="single" w:sz="4" w:space="0" w:color="auto"/>
              <w:bottom w:val="single" w:sz="4" w:space="0" w:color="auto"/>
            </w:tcBorders>
            <w:hideMark/>
          </w:tcPr>
          <w:p w14:paraId="728EC168" w14:textId="77777777" w:rsidR="00B36D3B" w:rsidRPr="00351321" w:rsidRDefault="00B36D3B" w:rsidP="0009199F">
            <w:pPr>
              <w:pStyle w:val="BlockText"/>
              <w:ind w:left="0" w:right="0" w:firstLine="0"/>
              <w:jc w:val="center"/>
              <w:rPr>
                <w:rFonts w:ascii="Arial" w:hAnsi="Arial" w:cs="Arial"/>
                <w:b/>
                <w:bCs/>
                <w:sz w:val="18"/>
                <w:szCs w:val="18"/>
                <w:lang w:val="en-GB"/>
              </w:rPr>
            </w:pPr>
            <w:r w:rsidRPr="00351321">
              <w:rPr>
                <w:rFonts w:ascii="Arial" w:hAnsi="Arial" w:cs="Arial"/>
                <w:b/>
                <w:bCs/>
                <w:sz w:val="18"/>
                <w:szCs w:val="18"/>
                <w:lang w:val="en-GB"/>
              </w:rPr>
              <w:t xml:space="preserve">Impact to other </w:t>
            </w:r>
          </w:p>
          <w:p w14:paraId="699E9B3B" w14:textId="77777777" w:rsidR="00B36D3B" w:rsidRPr="00351321" w:rsidRDefault="00B36D3B" w:rsidP="0009199F">
            <w:pPr>
              <w:pStyle w:val="BlockText"/>
              <w:ind w:left="0" w:right="0" w:firstLine="0"/>
              <w:jc w:val="center"/>
              <w:rPr>
                <w:rFonts w:ascii="Arial" w:hAnsi="Arial" w:cs="Arial"/>
                <w:b/>
                <w:bCs/>
                <w:sz w:val="18"/>
                <w:szCs w:val="18"/>
                <w:lang w:val="en-GB"/>
              </w:rPr>
            </w:pPr>
            <w:r w:rsidRPr="00351321">
              <w:rPr>
                <w:rFonts w:ascii="Arial" w:hAnsi="Arial" w:cs="Arial"/>
                <w:b/>
                <w:bCs/>
                <w:sz w:val="18"/>
                <w:szCs w:val="18"/>
                <w:lang w:val="en-GB"/>
              </w:rPr>
              <w:t>components of equity</w:t>
            </w:r>
          </w:p>
        </w:tc>
      </w:tr>
      <w:tr w:rsidR="0009199F" w:rsidRPr="00351321" w14:paraId="4AC56636" w14:textId="77777777" w:rsidTr="0009199F">
        <w:tc>
          <w:tcPr>
            <w:tcW w:w="5256" w:type="dxa"/>
          </w:tcPr>
          <w:p w14:paraId="566BC122" w14:textId="77777777" w:rsidR="00B36D3B" w:rsidRPr="00351321" w:rsidRDefault="00B36D3B" w:rsidP="0009199F">
            <w:pPr>
              <w:pStyle w:val="BlockText"/>
              <w:ind w:left="1260" w:right="-165" w:hanging="180"/>
              <w:jc w:val="left"/>
              <w:rPr>
                <w:rFonts w:ascii="Arial" w:hAnsi="Arial" w:cs="Arial"/>
                <w:spacing w:val="-6"/>
                <w:sz w:val="18"/>
                <w:szCs w:val="18"/>
                <w:lang w:val="en-GB"/>
              </w:rPr>
            </w:pPr>
          </w:p>
        </w:tc>
        <w:tc>
          <w:tcPr>
            <w:tcW w:w="1080" w:type="dxa"/>
            <w:tcBorders>
              <w:top w:val="single" w:sz="4" w:space="0" w:color="auto"/>
              <w:bottom w:val="single" w:sz="4" w:space="0" w:color="auto"/>
            </w:tcBorders>
            <w:hideMark/>
          </w:tcPr>
          <w:p w14:paraId="7EDD1E06" w14:textId="2338B355" w:rsidR="00B36D3B" w:rsidRPr="00351321" w:rsidRDefault="00FA4289" w:rsidP="0009199F">
            <w:pPr>
              <w:pStyle w:val="BlockText"/>
              <w:ind w:left="0" w:right="0" w:hanging="109"/>
              <w:jc w:val="right"/>
              <w:rPr>
                <w:rFonts w:ascii="Arial" w:hAnsi="Arial" w:cs="Arial"/>
                <w:b/>
                <w:bCs/>
                <w:sz w:val="18"/>
                <w:szCs w:val="18"/>
                <w:lang w:val="en-GB"/>
              </w:rPr>
            </w:pPr>
            <w:r w:rsidRPr="00351321">
              <w:rPr>
                <w:rFonts w:ascii="Arial" w:hAnsi="Arial" w:cs="Arial"/>
                <w:b/>
                <w:bCs/>
                <w:sz w:val="18"/>
                <w:szCs w:val="18"/>
                <w:lang w:val="en-GB"/>
              </w:rPr>
              <w:t>2024</w:t>
            </w:r>
          </w:p>
          <w:p w14:paraId="03D5C2DF" w14:textId="77777777" w:rsidR="00B36D3B" w:rsidRPr="00351321" w:rsidRDefault="00B36D3B" w:rsidP="0009199F">
            <w:pPr>
              <w:pStyle w:val="BlockText"/>
              <w:ind w:left="0" w:right="0" w:firstLine="0"/>
              <w:jc w:val="right"/>
              <w:rPr>
                <w:rFonts w:ascii="Arial" w:hAnsi="Arial" w:cs="Arial"/>
                <w:b/>
                <w:bCs/>
                <w:sz w:val="18"/>
                <w:szCs w:val="18"/>
                <w:lang w:val="en-GB"/>
              </w:rPr>
            </w:pPr>
            <w:r w:rsidRPr="00351321">
              <w:rPr>
                <w:rFonts w:ascii="Arial" w:hAnsi="Arial" w:cs="Arial"/>
                <w:b/>
                <w:bCs/>
                <w:sz w:val="18"/>
                <w:szCs w:val="18"/>
                <w:lang w:val="en-GB"/>
              </w:rPr>
              <w:t>Baht</w:t>
            </w:r>
          </w:p>
        </w:tc>
        <w:tc>
          <w:tcPr>
            <w:tcW w:w="1080" w:type="dxa"/>
            <w:tcBorders>
              <w:top w:val="single" w:sz="4" w:space="0" w:color="auto"/>
              <w:bottom w:val="single" w:sz="4" w:space="0" w:color="auto"/>
            </w:tcBorders>
            <w:hideMark/>
          </w:tcPr>
          <w:p w14:paraId="3AA18DB3" w14:textId="6F415009" w:rsidR="00B36D3B" w:rsidRPr="00351321" w:rsidRDefault="00FA4289" w:rsidP="0009199F">
            <w:pPr>
              <w:pStyle w:val="BlockText"/>
              <w:ind w:left="0" w:right="0" w:firstLine="0"/>
              <w:jc w:val="right"/>
              <w:rPr>
                <w:rFonts w:ascii="Arial" w:hAnsi="Arial" w:cs="Arial"/>
                <w:b/>
                <w:bCs/>
                <w:sz w:val="18"/>
                <w:szCs w:val="18"/>
                <w:lang w:val="en-GB"/>
              </w:rPr>
            </w:pPr>
            <w:r w:rsidRPr="00351321">
              <w:rPr>
                <w:rFonts w:ascii="Arial" w:hAnsi="Arial" w:cs="Arial"/>
                <w:b/>
                <w:bCs/>
                <w:sz w:val="18"/>
                <w:szCs w:val="18"/>
                <w:lang w:val="en-GB"/>
              </w:rPr>
              <w:t>2023</w:t>
            </w:r>
          </w:p>
          <w:p w14:paraId="62C5D7B4" w14:textId="77777777" w:rsidR="00B36D3B" w:rsidRPr="00351321" w:rsidRDefault="00B36D3B" w:rsidP="0009199F">
            <w:pPr>
              <w:pStyle w:val="BlockText"/>
              <w:ind w:left="0" w:right="0" w:firstLine="0"/>
              <w:jc w:val="right"/>
              <w:rPr>
                <w:rFonts w:ascii="Arial" w:hAnsi="Arial" w:cs="Arial"/>
                <w:b/>
                <w:bCs/>
                <w:sz w:val="18"/>
                <w:szCs w:val="18"/>
                <w:lang w:val="en-GB"/>
              </w:rPr>
            </w:pPr>
            <w:r w:rsidRPr="00351321">
              <w:rPr>
                <w:rFonts w:ascii="Arial" w:hAnsi="Arial" w:cs="Arial"/>
                <w:b/>
                <w:bCs/>
                <w:sz w:val="18"/>
                <w:szCs w:val="18"/>
                <w:lang w:val="en-GB"/>
              </w:rPr>
              <w:t>Baht</w:t>
            </w:r>
          </w:p>
        </w:tc>
        <w:tc>
          <w:tcPr>
            <w:tcW w:w="1080" w:type="dxa"/>
            <w:tcBorders>
              <w:top w:val="single" w:sz="4" w:space="0" w:color="auto"/>
              <w:bottom w:val="single" w:sz="4" w:space="0" w:color="auto"/>
            </w:tcBorders>
            <w:hideMark/>
          </w:tcPr>
          <w:p w14:paraId="5AF0FFC3" w14:textId="4BC602AB" w:rsidR="00B36D3B" w:rsidRPr="00351321" w:rsidRDefault="00FA4289" w:rsidP="0009199F">
            <w:pPr>
              <w:pStyle w:val="BlockText"/>
              <w:ind w:left="0" w:right="0" w:hanging="109"/>
              <w:jc w:val="right"/>
              <w:rPr>
                <w:rFonts w:ascii="Arial" w:hAnsi="Arial" w:cs="Arial"/>
                <w:b/>
                <w:bCs/>
                <w:sz w:val="18"/>
                <w:szCs w:val="18"/>
                <w:lang w:val="en-GB"/>
              </w:rPr>
            </w:pPr>
            <w:r w:rsidRPr="00351321">
              <w:rPr>
                <w:rFonts w:ascii="Arial" w:hAnsi="Arial" w:cs="Arial"/>
                <w:b/>
                <w:bCs/>
                <w:sz w:val="18"/>
                <w:szCs w:val="18"/>
                <w:lang w:val="en-GB"/>
              </w:rPr>
              <w:t>2024</w:t>
            </w:r>
          </w:p>
          <w:p w14:paraId="6A90C0D7" w14:textId="77777777" w:rsidR="00B36D3B" w:rsidRPr="00351321" w:rsidRDefault="00B36D3B" w:rsidP="0009199F">
            <w:pPr>
              <w:pStyle w:val="BlockText"/>
              <w:ind w:left="0" w:right="0" w:firstLine="0"/>
              <w:jc w:val="right"/>
              <w:rPr>
                <w:rFonts w:ascii="Arial" w:hAnsi="Arial" w:cs="Arial"/>
                <w:b/>
                <w:bCs/>
                <w:sz w:val="18"/>
                <w:szCs w:val="18"/>
                <w:lang w:val="en-GB"/>
              </w:rPr>
            </w:pPr>
            <w:r w:rsidRPr="00351321">
              <w:rPr>
                <w:rFonts w:ascii="Arial" w:hAnsi="Arial" w:cs="Arial"/>
                <w:b/>
                <w:bCs/>
                <w:sz w:val="18"/>
                <w:szCs w:val="18"/>
                <w:lang w:val="en-GB"/>
              </w:rPr>
              <w:t>Baht</w:t>
            </w:r>
          </w:p>
        </w:tc>
        <w:tc>
          <w:tcPr>
            <w:tcW w:w="1080" w:type="dxa"/>
            <w:tcBorders>
              <w:top w:val="single" w:sz="4" w:space="0" w:color="auto"/>
              <w:bottom w:val="single" w:sz="4" w:space="0" w:color="auto"/>
            </w:tcBorders>
            <w:hideMark/>
          </w:tcPr>
          <w:p w14:paraId="4E42F29D" w14:textId="4F62410E" w:rsidR="00B36D3B" w:rsidRPr="00351321" w:rsidRDefault="00FA4289" w:rsidP="0009199F">
            <w:pPr>
              <w:pStyle w:val="BlockText"/>
              <w:ind w:left="0" w:right="0" w:firstLine="0"/>
              <w:jc w:val="right"/>
              <w:rPr>
                <w:rFonts w:ascii="Arial" w:hAnsi="Arial" w:cs="Arial"/>
                <w:b/>
                <w:bCs/>
                <w:sz w:val="18"/>
                <w:szCs w:val="18"/>
                <w:lang w:val="en-GB"/>
              </w:rPr>
            </w:pPr>
            <w:r w:rsidRPr="00351321">
              <w:rPr>
                <w:rFonts w:ascii="Arial" w:hAnsi="Arial" w:cs="Arial"/>
                <w:b/>
                <w:bCs/>
                <w:sz w:val="18"/>
                <w:szCs w:val="18"/>
                <w:lang w:val="en-GB"/>
              </w:rPr>
              <w:t>2023</w:t>
            </w:r>
          </w:p>
          <w:p w14:paraId="79624A32" w14:textId="77777777" w:rsidR="00B36D3B" w:rsidRPr="00351321" w:rsidRDefault="00B36D3B" w:rsidP="0009199F">
            <w:pPr>
              <w:pStyle w:val="BlockText"/>
              <w:ind w:left="0" w:right="0" w:firstLine="0"/>
              <w:jc w:val="right"/>
              <w:rPr>
                <w:rFonts w:ascii="Arial" w:hAnsi="Arial" w:cs="Arial"/>
                <w:b/>
                <w:bCs/>
                <w:sz w:val="18"/>
                <w:szCs w:val="18"/>
                <w:lang w:val="en-GB"/>
              </w:rPr>
            </w:pPr>
            <w:r w:rsidRPr="00351321">
              <w:rPr>
                <w:rFonts w:ascii="Arial" w:hAnsi="Arial" w:cs="Arial"/>
                <w:b/>
                <w:bCs/>
                <w:sz w:val="18"/>
                <w:szCs w:val="18"/>
                <w:lang w:val="en-GB"/>
              </w:rPr>
              <w:t>Baht</w:t>
            </w:r>
          </w:p>
        </w:tc>
      </w:tr>
      <w:tr w:rsidR="0009199F" w:rsidRPr="00351321" w14:paraId="18F4A062" w14:textId="77777777" w:rsidTr="00122FBC">
        <w:tc>
          <w:tcPr>
            <w:tcW w:w="5256" w:type="dxa"/>
            <w:hideMark/>
          </w:tcPr>
          <w:p w14:paraId="11EEFDD0" w14:textId="303FC1F7" w:rsidR="00670DC8" w:rsidRPr="00351321" w:rsidRDefault="00670DC8" w:rsidP="0009199F">
            <w:pPr>
              <w:pStyle w:val="BlockText"/>
              <w:ind w:left="1260" w:right="-165" w:hanging="180"/>
              <w:jc w:val="left"/>
              <w:rPr>
                <w:rFonts w:ascii="Arial" w:hAnsi="Arial" w:cs="Arial"/>
                <w:spacing w:val="-6"/>
                <w:sz w:val="18"/>
                <w:szCs w:val="18"/>
                <w:lang w:val="en-GB"/>
              </w:rPr>
            </w:pPr>
            <w:r w:rsidRPr="00351321">
              <w:rPr>
                <w:rFonts w:ascii="Arial" w:hAnsi="Arial" w:cs="Arial"/>
                <w:spacing w:val="-6"/>
                <w:sz w:val="18"/>
                <w:szCs w:val="18"/>
                <w:lang w:val="en-GB"/>
              </w:rPr>
              <w:t xml:space="preserve">Interest rate </w:t>
            </w:r>
            <w:r w:rsidR="0009199F" w:rsidRPr="00351321">
              <w:rPr>
                <w:rFonts w:ascii="Arial" w:hAnsi="Arial" w:cs="Arial"/>
                <w:spacing w:val="-6"/>
                <w:sz w:val="18"/>
                <w:szCs w:val="18"/>
                <w:lang w:val="en-GB"/>
              </w:rPr>
              <w:t xml:space="preserve">- </w:t>
            </w:r>
            <w:r w:rsidRPr="00351321">
              <w:rPr>
                <w:rFonts w:ascii="Arial" w:hAnsi="Arial" w:cs="Arial"/>
                <w:spacing w:val="-6"/>
                <w:sz w:val="18"/>
                <w:szCs w:val="18"/>
                <w:lang w:val="en-GB"/>
              </w:rPr>
              <w:t>increase</w:t>
            </w:r>
            <w:r w:rsidRPr="00351321">
              <w:rPr>
                <w:rFonts w:ascii="Arial" w:hAnsi="Arial" w:cs="Arial"/>
                <w:spacing w:val="-6"/>
                <w:sz w:val="18"/>
                <w:szCs w:val="18"/>
                <w:lang w:val="en-GB"/>
              </w:rPr>
              <w:br/>
              <w:t xml:space="preserve">by </w:t>
            </w:r>
            <w:r w:rsidR="00FA4289" w:rsidRPr="00351321">
              <w:rPr>
                <w:rFonts w:ascii="Arial" w:hAnsi="Arial" w:cs="Arial"/>
                <w:spacing w:val="-6"/>
                <w:sz w:val="18"/>
                <w:szCs w:val="18"/>
                <w:lang w:val="en-GB"/>
              </w:rPr>
              <w:t>0</w:t>
            </w:r>
            <w:r w:rsidRPr="00351321">
              <w:rPr>
                <w:rFonts w:ascii="Arial" w:hAnsi="Arial" w:cs="Arial"/>
                <w:spacing w:val="-6"/>
                <w:sz w:val="18"/>
                <w:szCs w:val="18"/>
                <w:lang w:val="en-GB"/>
              </w:rPr>
              <w:t>.</w:t>
            </w:r>
            <w:r w:rsidR="00FA4289" w:rsidRPr="00351321">
              <w:rPr>
                <w:rFonts w:ascii="Arial" w:hAnsi="Arial" w:cs="Arial"/>
                <w:spacing w:val="-6"/>
                <w:sz w:val="18"/>
                <w:szCs w:val="18"/>
                <w:lang w:val="en-GB"/>
              </w:rPr>
              <w:t>1</w:t>
            </w:r>
            <w:r w:rsidRPr="00351321">
              <w:rPr>
                <w:rFonts w:ascii="Arial" w:hAnsi="Arial" w:cs="Arial"/>
                <w:spacing w:val="-6"/>
                <w:sz w:val="18"/>
                <w:szCs w:val="18"/>
                <w:lang w:val="en-GB"/>
              </w:rPr>
              <w:t xml:space="preserve"> basis points (</w:t>
            </w:r>
            <w:proofErr w:type="gramStart"/>
            <w:r w:rsidR="00FA4289" w:rsidRPr="00351321">
              <w:rPr>
                <w:rFonts w:ascii="Arial" w:hAnsi="Arial" w:cs="Arial"/>
                <w:spacing w:val="-6"/>
                <w:sz w:val="18"/>
                <w:szCs w:val="18"/>
                <w:lang w:val="en-GB"/>
              </w:rPr>
              <w:t>2023</w:t>
            </w:r>
            <w:r w:rsidRPr="00351321">
              <w:rPr>
                <w:rFonts w:ascii="Arial" w:hAnsi="Arial" w:cs="Arial"/>
                <w:spacing w:val="-6"/>
                <w:sz w:val="18"/>
                <w:szCs w:val="18"/>
                <w:lang w:val="en-GB"/>
              </w:rPr>
              <w:t xml:space="preserve"> :</w:t>
            </w:r>
            <w:proofErr w:type="gramEnd"/>
            <w:r w:rsidRPr="00351321">
              <w:rPr>
                <w:rFonts w:ascii="Arial" w:hAnsi="Arial" w:cs="Arial"/>
                <w:spacing w:val="-6"/>
                <w:sz w:val="18"/>
                <w:szCs w:val="18"/>
                <w:lang w:val="en-GB"/>
              </w:rPr>
              <w:t xml:space="preserve"> </w:t>
            </w:r>
            <w:r w:rsidR="0054306F" w:rsidRPr="00351321">
              <w:rPr>
                <w:rFonts w:ascii="Arial" w:hAnsi="Arial" w:cs="Arial"/>
                <w:spacing w:val="-6"/>
                <w:sz w:val="18"/>
                <w:szCs w:val="18"/>
                <w:lang w:val="en-GB"/>
              </w:rPr>
              <w:t>0.</w:t>
            </w:r>
            <w:r w:rsidR="00FA4289" w:rsidRPr="00351321">
              <w:rPr>
                <w:rFonts w:ascii="Arial" w:hAnsi="Arial" w:cs="Arial"/>
                <w:spacing w:val="-6"/>
                <w:sz w:val="18"/>
                <w:szCs w:val="18"/>
                <w:lang w:val="en-GB"/>
              </w:rPr>
              <w:t>1</w:t>
            </w:r>
            <w:r w:rsidRPr="00351321">
              <w:rPr>
                <w:rFonts w:ascii="Arial" w:hAnsi="Arial" w:cs="Arial"/>
                <w:spacing w:val="-6"/>
                <w:sz w:val="18"/>
                <w:szCs w:val="18"/>
                <w:lang w:val="en-GB"/>
              </w:rPr>
              <w:t xml:space="preserve"> bps)*</w:t>
            </w:r>
          </w:p>
        </w:tc>
        <w:tc>
          <w:tcPr>
            <w:tcW w:w="1080" w:type="dxa"/>
            <w:shd w:val="clear" w:color="auto" w:fill="auto"/>
            <w:vAlign w:val="bottom"/>
          </w:tcPr>
          <w:p w14:paraId="188BC006" w14:textId="3BC30EBC" w:rsidR="00670DC8" w:rsidRPr="00351321" w:rsidRDefault="00670DC8" w:rsidP="00122FBC">
            <w:pPr>
              <w:pStyle w:val="BlockText"/>
              <w:tabs>
                <w:tab w:val="decimal" w:pos="869"/>
              </w:tabs>
              <w:ind w:left="0" w:right="-72" w:firstLine="0"/>
              <w:rPr>
                <w:rFonts w:ascii="Arial" w:hAnsi="Arial" w:cs="Arial"/>
                <w:sz w:val="18"/>
                <w:szCs w:val="18"/>
                <w:lang w:val="en-GB"/>
              </w:rPr>
            </w:pPr>
            <w:r w:rsidRPr="00351321">
              <w:rPr>
                <w:rFonts w:ascii="Arial" w:hAnsi="Arial" w:cs="Arial"/>
                <w:sz w:val="18"/>
                <w:szCs w:val="18"/>
                <w:lang w:val="en-GB" w:bidi="ar-SA"/>
              </w:rPr>
              <w:t>(</w:t>
            </w:r>
            <w:r w:rsidR="00FA4289" w:rsidRPr="00351321">
              <w:rPr>
                <w:rFonts w:ascii="Arial" w:hAnsi="Arial" w:cs="Arial"/>
                <w:sz w:val="18"/>
                <w:szCs w:val="18"/>
                <w:lang w:val="en-GB" w:bidi="ar-SA"/>
              </w:rPr>
              <w:t>10</w:t>
            </w:r>
            <w:r w:rsidRPr="00351321">
              <w:rPr>
                <w:rFonts w:ascii="Arial" w:hAnsi="Arial" w:cs="Arial"/>
                <w:sz w:val="18"/>
                <w:szCs w:val="18"/>
                <w:lang w:val="en-GB" w:bidi="ar-SA"/>
              </w:rPr>
              <w:t>.</w:t>
            </w:r>
            <w:r w:rsidR="00FA4289" w:rsidRPr="00351321">
              <w:rPr>
                <w:rFonts w:ascii="Arial" w:hAnsi="Arial" w:cs="Arial"/>
                <w:sz w:val="18"/>
                <w:szCs w:val="18"/>
                <w:lang w:val="en-GB" w:bidi="ar-SA"/>
              </w:rPr>
              <w:t>16</w:t>
            </w:r>
            <w:r w:rsidRPr="00351321">
              <w:rPr>
                <w:rFonts w:ascii="Arial" w:hAnsi="Arial" w:cs="Arial"/>
                <w:sz w:val="18"/>
                <w:szCs w:val="18"/>
                <w:lang w:val="en-GB" w:bidi="ar-SA"/>
              </w:rPr>
              <w:t>)</w:t>
            </w:r>
          </w:p>
        </w:tc>
        <w:tc>
          <w:tcPr>
            <w:tcW w:w="1080" w:type="dxa"/>
            <w:shd w:val="clear" w:color="auto" w:fill="auto"/>
            <w:vAlign w:val="bottom"/>
          </w:tcPr>
          <w:p w14:paraId="44526725" w14:textId="4CBF090A" w:rsidR="00670DC8" w:rsidRPr="00351321" w:rsidRDefault="00670DC8" w:rsidP="00122FBC">
            <w:pPr>
              <w:pStyle w:val="BlockText"/>
              <w:tabs>
                <w:tab w:val="decimal" w:pos="869"/>
              </w:tabs>
              <w:ind w:left="0" w:right="-72" w:firstLine="0"/>
              <w:rPr>
                <w:rFonts w:ascii="Arial" w:hAnsi="Arial" w:cs="Arial"/>
                <w:sz w:val="18"/>
                <w:szCs w:val="18"/>
                <w:lang w:val="en-GB"/>
              </w:rPr>
            </w:pPr>
            <w:r w:rsidRPr="00351321">
              <w:rPr>
                <w:rFonts w:ascii="Arial" w:hAnsi="Arial" w:cs="Arial"/>
                <w:sz w:val="18"/>
                <w:szCs w:val="18"/>
                <w:lang w:val="en-GB" w:bidi="ar-SA"/>
              </w:rPr>
              <w:t>(</w:t>
            </w:r>
            <w:r w:rsidR="00FA4289" w:rsidRPr="00351321">
              <w:rPr>
                <w:rFonts w:ascii="Arial" w:hAnsi="Arial" w:cs="Arial"/>
                <w:sz w:val="18"/>
                <w:szCs w:val="18"/>
                <w:lang w:val="en-GB" w:bidi="ar-SA"/>
              </w:rPr>
              <w:t>10</w:t>
            </w:r>
            <w:r w:rsidRPr="00351321">
              <w:rPr>
                <w:rFonts w:ascii="Arial" w:hAnsi="Arial" w:cs="Arial"/>
                <w:sz w:val="18"/>
                <w:szCs w:val="18"/>
                <w:lang w:val="en-GB" w:bidi="ar-SA"/>
              </w:rPr>
              <w:t>.</w:t>
            </w:r>
            <w:r w:rsidR="00FA4289" w:rsidRPr="00351321">
              <w:rPr>
                <w:rFonts w:ascii="Arial" w:hAnsi="Arial" w:cs="Arial"/>
                <w:sz w:val="18"/>
                <w:szCs w:val="18"/>
                <w:lang w:val="en-GB" w:bidi="ar-SA"/>
              </w:rPr>
              <w:t>82</w:t>
            </w:r>
            <w:r w:rsidRPr="00351321">
              <w:rPr>
                <w:rFonts w:ascii="Arial" w:hAnsi="Arial" w:cs="Arial"/>
                <w:sz w:val="18"/>
                <w:szCs w:val="18"/>
                <w:lang w:val="en-GB" w:bidi="ar-SA"/>
              </w:rPr>
              <w:t>)</w:t>
            </w:r>
          </w:p>
        </w:tc>
        <w:tc>
          <w:tcPr>
            <w:tcW w:w="1080" w:type="dxa"/>
            <w:shd w:val="clear" w:color="auto" w:fill="auto"/>
            <w:vAlign w:val="bottom"/>
          </w:tcPr>
          <w:p w14:paraId="284BBC6D" w14:textId="5DDBD01E" w:rsidR="00670DC8" w:rsidRPr="00351321" w:rsidRDefault="00122FBC" w:rsidP="00122FBC">
            <w:pPr>
              <w:pStyle w:val="BlockText"/>
              <w:tabs>
                <w:tab w:val="decimal" w:pos="869"/>
              </w:tabs>
              <w:ind w:left="0" w:right="-72" w:firstLine="0"/>
              <w:rPr>
                <w:rFonts w:ascii="Arial" w:hAnsi="Arial" w:cs="Arial"/>
                <w:sz w:val="18"/>
                <w:szCs w:val="18"/>
                <w:lang w:val="en-GB"/>
              </w:rPr>
            </w:pPr>
            <w:r w:rsidRPr="00351321">
              <w:rPr>
                <w:rFonts w:ascii="Arial" w:hAnsi="Arial" w:cs="Arial"/>
                <w:color w:val="000000"/>
                <w:sz w:val="18"/>
                <w:szCs w:val="18"/>
                <w:lang w:val="en-GB"/>
              </w:rPr>
              <w:t xml:space="preserve">-      </w:t>
            </w:r>
          </w:p>
        </w:tc>
        <w:tc>
          <w:tcPr>
            <w:tcW w:w="1080" w:type="dxa"/>
            <w:vAlign w:val="bottom"/>
          </w:tcPr>
          <w:p w14:paraId="7C886E19" w14:textId="4C2F41E7" w:rsidR="00670DC8" w:rsidRPr="00351321" w:rsidRDefault="00122FBC" w:rsidP="00122FBC">
            <w:pPr>
              <w:pStyle w:val="BlockText"/>
              <w:tabs>
                <w:tab w:val="decimal" w:pos="869"/>
              </w:tabs>
              <w:ind w:left="0" w:right="-72" w:firstLine="0"/>
              <w:rPr>
                <w:rFonts w:ascii="Arial" w:hAnsi="Arial" w:cs="Arial"/>
                <w:sz w:val="18"/>
                <w:szCs w:val="18"/>
                <w:lang w:val="en-GB"/>
              </w:rPr>
            </w:pPr>
            <w:r w:rsidRPr="00351321">
              <w:rPr>
                <w:rFonts w:ascii="Arial" w:hAnsi="Arial" w:cs="Arial"/>
                <w:color w:val="000000"/>
                <w:sz w:val="18"/>
                <w:szCs w:val="18"/>
                <w:lang w:val="en-GB"/>
              </w:rPr>
              <w:t xml:space="preserve">-      </w:t>
            </w:r>
          </w:p>
        </w:tc>
      </w:tr>
      <w:tr w:rsidR="0009199F" w:rsidRPr="00351321" w14:paraId="2CEC41B0" w14:textId="77777777" w:rsidTr="00122FBC">
        <w:tc>
          <w:tcPr>
            <w:tcW w:w="5256" w:type="dxa"/>
            <w:hideMark/>
          </w:tcPr>
          <w:p w14:paraId="7BB98745" w14:textId="50F65A1F" w:rsidR="00670DC8" w:rsidRPr="00351321" w:rsidRDefault="00670DC8" w:rsidP="004322B5">
            <w:pPr>
              <w:pStyle w:val="BlockText"/>
              <w:ind w:left="1260" w:right="-165" w:hanging="180"/>
              <w:jc w:val="left"/>
              <w:rPr>
                <w:rFonts w:ascii="Arial" w:hAnsi="Arial" w:cs="Arial"/>
                <w:spacing w:val="-8"/>
                <w:sz w:val="18"/>
                <w:szCs w:val="18"/>
                <w:lang w:val="en-GB"/>
              </w:rPr>
            </w:pPr>
            <w:r w:rsidRPr="00351321">
              <w:rPr>
                <w:rFonts w:ascii="Arial" w:hAnsi="Arial" w:cs="Arial"/>
                <w:spacing w:val="-6"/>
                <w:sz w:val="18"/>
                <w:szCs w:val="18"/>
                <w:lang w:val="en-GB"/>
              </w:rPr>
              <w:t xml:space="preserve">Interest rate - decrease </w:t>
            </w:r>
            <w:r w:rsidRPr="00351321">
              <w:rPr>
                <w:rFonts w:ascii="Arial" w:hAnsi="Arial" w:cs="Arial"/>
                <w:spacing w:val="-6"/>
                <w:sz w:val="18"/>
                <w:szCs w:val="18"/>
                <w:lang w:val="en-GB"/>
              </w:rPr>
              <w:br/>
            </w:r>
            <w:r w:rsidRPr="00351321">
              <w:rPr>
                <w:rFonts w:ascii="Arial" w:hAnsi="Arial" w:cs="Arial"/>
                <w:spacing w:val="-8"/>
                <w:sz w:val="18"/>
                <w:szCs w:val="18"/>
                <w:lang w:val="en-GB"/>
              </w:rPr>
              <w:t xml:space="preserve">by </w:t>
            </w:r>
            <w:r w:rsidR="00FA4289" w:rsidRPr="00351321">
              <w:rPr>
                <w:rFonts w:ascii="Arial" w:hAnsi="Arial" w:cs="Arial"/>
                <w:spacing w:val="-8"/>
                <w:sz w:val="18"/>
                <w:szCs w:val="18"/>
                <w:lang w:val="en-GB"/>
              </w:rPr>
              <w:t>0</w:t>
            </w:r>
            <w:r w:rsidRPr="00351321">
              <w:rPr>
                <w:rFonts w:ascii="Arial" w:hAnsi="Arial" w:cs="Arial"/>
                <w:spacing w:val="-8"/>
                <w:sz w:val="18"/>
                <w:szCs w:val="18"/>
                <w:lang w:val="en-GB"/>
              </w:rPr>
              <w:t>.</w:t>
            </w:r>
            <w:r w:rsidR="00FA4289" w:rsidRPr="00351321">
              <w:rPr>
                <w:rFonts w:ascii="Arial" w:hAnsi="Arial" w:cs="Arial"/>
                <w:spacing w:val="-8"/>
                <w:sz w:val="18"/>
                <w:szCs w:val="18"/>
                <w:lang w:val="en-GB"/>
              </w:rPr>
              <w:t>1</w:t>
            </w:r>
            <w:r w:rsidRPr="00351321">
              <w:rPr>
                <w:rFonts w:ascii="Arial" w:hAnsi="Arial" w:cs="Arial"/>
                <w:spacing w:val="-8"/>
                <w:sz w:val="18"/>
                <w:szCs w:val="18"/>
                <w:lang w:val="en-GB"/>
              </w:rPr>
              <w:t xml:space="preserve"> basis points (</w:t>
            </w:r>
            <w:proofErr w:type="gramStart"/>
            <w:r w:rsidR="00FA4289" w:rsidRPr="00351321">
              <w:rPr>
                <w:rFonts w:ascii="Arial" w:hAnsi="Arial" w:cs="Arial"/>
                <w:spacing w:val="-8"/>
                <w:sz w:val="18"/>
                <w:szCs w:val="18"/>
                <w:lang w:val="en-GB"/>
              </w:rPr>
              <w:t>2023</w:t>
            </w:r>
            <w:r w:rsidRPr="00351321">
              <w:rPr>
                <w:rFonts w:ascii="Arial" w:hAnsi="Arial" w:cs="Arial"/>
                <w:spacing w:val="-8"/>
                <w:sz w:val="18"/>
                <w:szCs w:val="18"/>
                <w:lang w:val="en-GB"/>
              </w:rPr>
              <w:t xml:space="preserve"> :</w:t>
            </w:r>
            <w:proofErr w:type="gramEnd"/>
            <w:r w:rsidRPr="00351321">
              <w:rPr>
                <w:rFonts w:ascii="Arial" w:hAnsi="Arial" w:cs="Arial"/>
                <w:spacing w:val="-8"/>
                <w:sz w:val="18"/>
                <w:szCs w:val="18"/>
                <w:lang w:val="en-GB"/>
              </w:rPr>
              <w:t xml:space="preserve"> </w:t>
            </w:r>
            <w:r w:rsidR="0054306F" w:rsidRPr="00351321">
              <w:rPr>
                <w:rFonts w:ascii="Arial" w:hAnsi="Arial" w:cs="Arial"/>
                <w:spacing w:val="-8"/>
                <w:sz w:val="18"/>
                <w:szCs w:val="18"/>
                <w:lang w:val="en-GB"/>
              </w:rPr>
              <w:t>0.</w:t>
            </w:r>
            <w:r w:rsidR="00FA4289" w:rsidRPr="00351321">
              <w:rPr>
                <w:rFonts w:ascii="Arial" w:hAnsi="Arial" w:cs="Arial"/>
                <w:spacing w:val="-8"/>
                <w:sz w:val="18"/>
                <w:szCs w:val="18"/>
                <w:lang w:val="en-GB"/>
              </w:rPr>
              <w:t>1</w:t>
            </w:r>
            <w:r w:rsidRPr="00351321">
              <w:rPr>
                <w:rFonts w:ascii="Arial" w:hAnsi="Arial" w:cs="Arial"/>
                <w:spacing w:val="-8"/>
                <w:sz w:val="18"/>
                <w:szCs w:val="18"/>
                <w:lang w:val="en-GB"/>
              </w:rPr>
              <w:t xml:space="preserve"> bps)*</w:t>
            </w:r>
          </w:p>
        </w:tc>
        <w:tc>
          <w:tcPr>
            <w:tcW w:w="1080" w:type="dxa"/>
            <w:shd w:val="clear" w:color="auto" w:fill="auto"/>
            <w:vAlign w:val="bottom"/>
          </w:tcPr>
          <w:p w14:paraId="178760B3" w14:textId="6E8D2591" w:rsidR="00670DC8" w:rsidRPr="00351321" w:rsidRDefault="00122FBC" w:rsidP="00122FBC">
            <w:pPr>
              <w:pStyle w:val="BlockText"/>
              <w:tabs>
                <w:tab w:val="right" w:pos="869"/>
              </w:tabs>
              <w:ind w:left="0" w:right="-72" w:firstLine="0"/>
              <w:rPr>
                <w:rFonts w:ascii="Arial" w:hAnsi="Arial" w:cs="Arial"/>
                <w:sz w:val="18"/>
                <w:szCs w:val="18"/>
                <w:lang w:val="en-GB"/>
              </w:rPr>
            </w:pPr>
            <w:r w:rsidRPr="00351321">
              <w:rPr>
                <w:rFonts w:ascii="Arial" w:hAnsi="Arial" w:cs="Arial"/>
                <w:sz w:val="18"/>
                <w:szCs w:val="18"/>
                <w:lang w:val="en-GB" w:bidi="ar-SA"/>
              </w:rPr>
              <w:tab/>
            </w:r>
            <w:r w:rsidR="00FA4289" w:rsidRPr="00351321">
              <w:rPr>
                <w:rFonts w:ascii="Arial" w:hAnsi="Arial" w:cs="Arial"/>
                <w:sz w:val="18"/>
                <w:szCs w:val="18"/>
                <w:lang w:val="en-GB" w:bidi="ar-SA"/>
              </w:rPr>
              <w:t>10</w:t>
            </w:r>
            <w:r w:rsidR="00670DC8" w:rsidRPr="00351321">
              <w:rPr>
                <w:rFonts w:ascii="Arial" w:hAnsi="Arial" w:cs="Arial"/>
                <w:sz w:val="18"/>
                <w:szCs w:val="18"/>
                <w:lang w:val="en-GB" w:bidi="ar-SA"/>
              </w:rPr>
              <w:t>.</w:t>
            </w:r>
            <w:r w:rsidR="00FA4289" w:rsidRPr="00351321">
              <w:rPr>
                <w:rFonts w:ascii="Arial" w:hAnsi="Arial" w:cs="Arial"/>
                <w:sz w:val="18"/>
                <w:szCs w:val="18"/>
                <w:lang w:val="en-GB" w:bidi="ar-SA"/>
              </w:rPr>
              <w:t>16</w:t>
            </w:r>
          </w:p>
        </w:tc>
        <w:tc>
          <w:tcPr>
            <w:tcW w:w="1080" w:type="dxa"/>
            <w:shd w:val="clear" w:color="auto" w:fill="auto"/>
            <w:vAlign w:val="bottom"/>
          </w:tcPr>
          <w:p w14:paraId="3F95659B" w14:textId="12ACFF74" w:rsidR="00670DC8" w:rsidRPr="00351321" w:rsidRDefault="00122FBC" w:rsidP="00122FBC">
            <w:pPr>
              <w:pStyle w:val="BlockText"/>
              <w:tabs>
                <w:tab w:val="right" w:pos="869"/>
              </w:tabs>
              <w:ind w:left="0" w:right="-72" w:firstLine="0"/>
              <w:rPr>
                <w:rFonts w:ascii="Arial" w:hAnsi="Arial" w:cs="Arial"/>
                <w:sz w:val="18"/>
                <w:szCs w:val="18"/>
                <w:lang w:val="en-GB"/>
              </w:rPr>
            </w:pPr>
            <w:r w:rsidRPr="00351321">
              <w:rPr>
                <w:rFonts w:ascii="Arial" w:hAnsi="Arial" w:cs="Arial"/>
                <w:sz w:val="18"/>
                <w:szCs w:val="18"/>
                <w:lang w:val="en-GB" w:bidi="ar-SA"/>
              </w:rPr>
              <w:tab/>
            </w:r>
            <w:r w:rsidR="00FA4289" w:rsidRPr="00351321">
              <w:rPr>
                <w:rFonts w:ascii="Arial" w:hAnsi="Arial" w:cs="Arial"/>
                <w:sz w:val="18"/>
                <w:szCs w:val="18"/>
                <w:lang w:val="en-GB" w:bidi="ar-SA"/>
              </w:rPr>
              <w:t>10</w:t>
            </w:r>
            <w:r w:rsidR="00670DC8" w:rsidRPr="00351321">
              <w:rPr>
                <w:rFonts w:ascii="Arial" w:hAnsi="Arial" w:cs="Arial"/>
                <w:sz w:val="18"/>
                <w:szCs w:val="18"/>
                <w:lang w:val="en-GB" w:bidi="ar-SA"/>
              </w:rPr>
              <w:t>.</w:t>
            </w:r>
            <w:r w:rsidR="00FA4289" w:rsidRPr="00351321">
              <w:rPr>
                <w:rFonts w:ascii="Arial" w:hAnsi="Arial" w:cs="Arial"/>
                <w:sz w:val="18"/>
                <w:szCs w:val="18"/>
                <w:lang w:val="en-GB" w:bidi="ar-SA"/>
              </w:rPr>
              <w:t>82</w:t>
            </w:r>
          </w:p>
        </w:tc>
        <w:tc>
          <w:tcPr>
            <w:tcW w:w="1080" w:type="dxa"/>
            <w:shd w:val="clear" w:color="auto" w:fill="auto"/>
            <w:vAlign w:val="bottom"/>
          </w:tcPr>
          <w:p w14:paraId="6167B616" w14:textId="54CBFEEA" w:rsidR="009E6277" w:rsidRPr="00351321" w:rsidRDefault="00122FBC" w:rsidP="00122FBC">
            <w:pPr>
              <w:pStyle w:val="BlockText"/>
              <w:tabs>
                <w:tab w:val="decimal" w:pos="869"/>
              </w:tabs>
              <w:ind w:left="0" w:right="-72" w:firstLine="0"/>
              <w:rPr>
                <w:rFonts w:ascii="Arial" w:hAnsi="Arial" w:cs="Arial"/>
                <w:sz w:val="18"/>
                <w:szCs w:val="18"/>
                <w:lang w:val="en-GB"/>
              </w:rPr>
            </w:pPr>
            <w:r w:rsidRPr="00351321">
              <w:rPr>
                <w:rFonts w:ascii="Arial" w:hAnsi="Arial" w:cs="Arial"/>
                <w:color w:val="000000"/>
                <w:sz w:val="18"/>
                <w:szCs w:val="18"/>
                <w:lang w:val="en-GB"/>
              </w:rPr>
              <w:t xml:space="preserve">-      </w:t>
            </w:r>
          </w:p>
        </w:tc>
        <w:tc>
          <w:tcPr>
            <w:tcW w:w="1080" w:type="dxa"/>
            <w:vAlign w:val="bottom"/>
          </w:tcPr>
          <w:p w14:paraId="62C14E78" w14:textId="30FF460E" w:rsidR="00670DC8" w:rsidRPr="00351321" w:rsidRDefault="00122FBC" w:rsidP="00122FBC">
            <w:pPr>
              <w:pStyle w:val="BlockText"/>
              <w:tabs>
                <w:tab w:val="decimal" w:pos="869"/>
              </w:tabs>
              <w:ind w:left="0" w:right="-72" w:firstLine="0"/>
              <w:rPr>
                <w:rFonts w:ascii="Arial" w:hAnsi="Arial" w:cs="Arial"/>
                <w:sz w:val="18"/>
                <w:szCs w:val="18"/>
                <w:lang w:val="en-GB"/>
              </w:rPr>
            </w:pPr>
            <w:r w:rsidRPr="00351321">
              <w:rPr>
                <w:rFonts w:ascii="Arial" w:hAnsi="Arial" w:cs="Arial"/>
                <w:color w:val="000000"/>
                <w:sz w:val="18"/>
                <w:szCs w:val="18"/>
                <w:lang w:val="en-GB"/>
              </w:rPr>
              <w:t xml:space="preserve">-      </w:t>
            </w:r>
          </w:p>
        </w:tc>
      </w:tr>
    </w:tbl>
    <w:p w14:paraId="63472F5F" w14:textId="77777777" w:rsidR="0009199F" w:rsidRPr="00351321" w:rsidRDefault="0009199F" w:rsidP="00B36D3B">
      <w:pPr>
        <w:ind w:left="1080"/>
        <w:jc w:val="thaiDistribute"/>
        <w:rPr>
          <w:rFonts w:ascii="Arial" w:eastAsia="Angsana New" w:hAnsi="Arial" w:cs="Arial"/>
          <w:color w:val="000000"/>
          <w:sz w:val="12"/>
          <w:szCs w:val="12"/>
        </w:rPr>
      </w:pPr>
    </w:p>
    <w:p w14:paraId="29059925" w14:textId="31BAB890" w:rsidR="00B36D3B" w:rsidRPr="00351321" w:rsidRDefault="00B36D3B" w:rsidP="00B36D3B">
      <w:pPr>
        <w:ind w:left="1080"/>
        <w:jc w:val="thaiDistribute"/>
        <w:rPr>
          <w:rFonts w:ascii="Arial" w:eastAsia="Angsana New" w:hAnsi="Arial" w:cs="Arial"/>
          <w:color w:val="000000"/>
          <w:sz w:val="18"/>
          <w:szCs w:val="18"/>
        </w:rPr>
      </w:pPr>
      <w:r w:rsidRPr="00351321">
        <w:rPr>
          <w:rFonts w:ascii="Arial" w:eastAsia="Angsana New" w:hAnsi="Arial" w:cs="Arial"/>
          <w:color w:val="000000"/>
          <w:sz w:val="18"/>
          <w:szCs w:val="18"/>
        </w:rPr>
        <w:t>*  Holding all other variables constant</w:t>
      </w:r>
    </w:p>
    <w:p w14:paraId="36599FB2" w14:textId="77777777" w:rsidR="00B36D3B" w:rsidRPr="00351321" w:rsidRDefault="00B36D3B" w:rsidP="00A25B1E">
      <w:pPr>
        <w:ind w:left="1080"/>
        <w:jc w:val="thaiDistribute"/>
        <w:rPr>
          <w:rFonts w:ascii="Arial" w:hAnsi="Arial" w:cs="Arial"/>
          <w:color w:val="000000"/>
          <w:sz w:val="12"/>
          <w:szCs w:val="12"/>
        </w:rPr>
      </w:pPr>
    </w:p>
    <w:tbl>
      <w:tblPr>
        <w:tblW w:w="0" w:type="auto"/>
        <w:tblLayout w:type="fixed"/>
        <w:tblLook w:val="04A0" w:firstRow="1" w:lastRow="0" w:firstColumn="1" w:lastColumn="0" w:noHBand="0" w:noVBand="1"/>
      </w:tblPr>
      <w:tblGrid>
        <w:gridCol w:w="5256"/>
        <w:gridCol w:w="1080"/>
        <w:gridCol w:w="1080"/>
        <w:gridCol w:w="1080"/>
        <w:gridCol w:w="1080"/>
      </w:tblGrid>
      <w:tr w:rsidR="0009199F" w:rsidRPr="00351321" w14:paraId="781B2935" w14:textId="77777777" w:rsidTr="0009199F">
        <w:tc>
          <w:tcPr>
            <w:tcW w:w="5256" w:type="dxa"/>
          </w:tcPr>
          <w:p w14:paraId="78C9DDAC" w14:textId="77777777" w:rsidR="00B36D3B" w:rsidRPr="00351321" w:rsidRDefault="00B36D3B" w:rsidP="0009199F">
            <w:pPr>
              <w:pStyle w:val="BlockText"/>
              <w:ind w:left="1260" w:right="-72" w:hanging="180"/>
              <w:jc w:val="left"/>
              <w:rPr>
                <w:rFonts w:ascii="Arial" w:hAnsi="Arial" w:cs="Arial"/>
                <w:spacing w:val="-6"/>
                <w:sz w:val="18"/>
                <w:szCs w:val="18"/>
                <w:lang w:val="en-GB"/>
              </w:rPr>
            </w:pPr>
          </w:p>
        </w:tc>
        <w:tc>
          <w:tcPr>
            <w:tcW w:w="4320" w:type="dxa"/>
            <w:gridSpan w:val="4"/>
            <w:tcBorders>
              <w:bottom w:val="single" w:sz="4" w:space="0" w:color="auto"/>
            </w:tcBorders>
            <w:hideMark/>
          </w:tcPr>
          <w:p w14:paraId="7349FA7B" w14:textId="77777777" w:rsidR="00B36D3B" w:rsidRPr="00351321" w:rsidRDefault="00B36D3B" w:rsidP="0009199F">
            <w:pPr>
              <w:pStyle w:val="BlockText"/>
              <w:ind w:left="0" w:right="0" w:firstLine="0"/>
              <w:jc w:val="center"/>
              <w:rPr>
                <w:rFonts w:ascii="Arial" w:hAnsi="Arial" w:cs="Arial"/>
                <w:b/>
                <w:bCs/>
                <w:color w:val="0070C0"/>
                <w:sz w:val="18"/>
                <w:szCs w:val="18"/>
                <w:lang w:val="en-GB"/>
              </w:rPr>
            </w:pPr>
            <w:r w:rsidRPr="00351321">
              <w:rPr>
                <w:rFonts w:ascii="Arial" w:hAnsi="Arial" w:cs="Arial"/>
                <w:b/>
                <w:bCs/>
                <w:sz w:val="18"/>
                <w:szCs w:val="18"/>
                <w:lang w:val="en-GB"/>
              </w:rPr>
              <w:t>Separate financial statements</w:t>
            </w:r>
          </w:p>
        </w:tc>
      </w:tr>
      <w:tr w:rsidR="00B36D3B" w:rsidRPr="00351321" w14:paraId="631D6B88" w14:textId="77777777" w:rsidTr="0009199F">
        <w:tc>
          <w:tcPr>
            <w:tcW w:w="5256" w:type="dxa"/>
          </w:tcPr>
          <w:p w14:paraId="4508BF14" w14:textId="77777777" w:rsidR="00B36D3B" w:rsidRPr="00351321" w:rsidRDefault="00B36D3B" w:rsidP="0009199F">
            <w:pPr>
              <w:pStyle w:val="BlockText"/>
              <w:ind w:left="1260" w:right="-72" w:hanging="180"/>
              <w:jc w:val="left"/>
              <w:rPr>
                <w:rFonts w:ascii="Arial" w:hAnsi="Arial" w:cs="Arial"/>
                <w:spacing w:val="-6"/>
                <w:sz w:val="18"/>
                <w:szCs w:val="18"/>
                <w:cs/>
                <w:lang w:val="en-GB"/>
              </w:rPr>
            </w:pPr>
          </w:p>
        </w:tc>
        <w:tc>
          <w:tcPr>
            <w:tcW w:w="2160" w:type="dxa"/>
            <w:gridSpan w:val="2"/>
            <w:tcBorders>
              <w:top w:val="single" w:sz="4" w:space="0" w:color="auto"/>
              <w:bottom w:val="single" w:sz="4" w:space="0" w:color="auto"/>
            </w:tcBorders>
          </w:tcPr>
          <w:p w14:paraId="7B974099" w14:textId="77777777" w:rsidR="00B36D3B" w:rsidRPr="00351321" w:rsidRDefault="00B36D3B" w:rsidP="0009199F">
            <w:pPr>
              <w:pStyle w:val="BlockText"/>
              <w:ind w:left="0" w:right="0" w:firstLine="0"/>
              <w:jc w:val="center"/>
              <w:rPr>
                <w:rFonts w:ascii="Arial" w:hAnsi="Arial" w:cs="Arial"/>
                <w:b/>
                <w:bCs/>
                <w:sz w:val="18"/>
                <w:szCs w:val="18"/>
                <w:lang w:val="en-GB"/>
              </w:rPr>
            </w:pPr>
          </w:p>
          <w:p w14:paraId="749621B8" w14:textId="77777777" w:rsidR="00B36D3B" w:rsidRPr="00351321" w:rsidRDefault="00B36D3B" w:rsidP="0009199F">
            <w:pPr>
              <w:pStyle w:val="BlockText"/>
              <w:ind w:left="0" w:right="0" w:firstLine="0"/>
              <w:jc w:val="center"/>
              <w:rPr>
                <w:rFonts w:ascii="Arial" w:hAnsi="Arial" w:cs="Arial"/>
                <w:b/>
                <w:bCs/>
                <w:sz w:val="18"/>
                <w:szCs w:val="18"/>
                <w:lang w:val="en-GB"/>
              </w:rPr>
            </w:pPr>
            <w:r w:rsidRPr="00351321">
              <w:rPr>
                <w:rFonts w:ascii="Arial" w:hAnsi="Arial" w:cs="Arial"/>
                <w:b/>
                <w:bCs/>
                <w:sz w:val="18"/>
                <w:szCs w:val="18"/>
                <w:lang w:val="en-GB"/>
              </w:rPr>
              <w:t>Impact to net profit</w:t>
            </w:r>
          </w:p>
        </w:tc>
        <w:tc>
          <w:tcPr>
            <w:tcW w:w="2160" w:type="dxa"/>
            <w:gridSpan w:val="2"/>
            <w:tcBorders>
              <w:top w:val="single" w:sz="4" w:space="0" w:color="auto"/>
              <w:bottom w:val="single" w:sz="4" w:space="0" w:color="auto"/>
            </w:tcBorders>
            <w:hideMark/>
          </w:tcPr>
          <w:p w14:paraId="3E987EAA" w14:textId="77777777" w:rsidR="00B36D3B" w:rsidRPr="00351321" w:rsidRDefault="00B36D3B" w:rsidP="0009199F">
            <w:pPr>
              <w:pStyle w:val="BlockText"/>
              <w:ind w:left="0" w:right="0" w:firstLine="0"/>
              <w:jc w:val="center"/>
              <w:rPr>
                <w:rFonts w:ascii="Arial" w:hAnsi="Arial" w:cs="Arial"/>
                <w:b/>
                <w:bCs/>
                <w:sz w:val="18"/>
                <w:szCs w:val="18"/>
                <w:lang w:val="en-GB"/>
              </w:rPr>
            </w:pPr>
            <w:r w:rsidRPr="00351321">
              <w:rPr>
                <w:rFonts w:ascii="Arial" w:hAnsi="Arial" w:cs="Arial"/>
                <w:b/>
                <w:bCs/>
                <w:sz w:val="18"/>
                <w:szCs w:val="18"/>
                <w:lang w:val="en-GB"/>
              </w:rPr>
              <w:t xml:space="preserve">Impact to other </w:t>
            </w:r>
          </w:p>
          <w:p w14:paraId="7B400C1B" w14:textId="77777777" w:rsidR="00B36D3B" w:rsidRPr="00351321" w:rsidRDefault="00B36D3B" w:rsidP="0009199F">
            <w:pPr>
              <w:pStyle w:val="BlockText"/>
              <w:ind w:left="0" w:right="0" w:firstLine="0"/>
              <w:jc w:val="center"/>
              <w:rPr>
                <w:rFonts w:ascii="Arial" w:hAnsi="Arial" w:cs="Arial"/>
                <w:b/>
                <w:bCs/>
                <w:sz w:val="18"/>
                <w:szCs w:val="18"/>
                <w:lang w:val="en-GB"/>
              </w:rPr>
            </w:pPr>
            <w:r w:rsidRPr="00351321">
              <w:rPr>
                <w:rFonts w:ascii="Arial" w:hAnsi="Arial" w:cs="Arial"/>
                <w:b/>
                <w:bCs/>
                <w:sz w:val="18"/>
                <w:szCs w:val="18"/>
                <w:lang w:val="en-GB"/>
              </w:rPr>
              <w:t>components of equity</w:t>
            </w:r>
          </w:p>
        </w:tc>
      </w:tr>
      <w:tr w:rsidR="00B36D3B" w:rsidRPr="00351321" w14:paraId="647A1727" w14:textId="77777777" w:rsidTr="0009199F">
        <w:tc>
          <w:tcPr>
            <w:tcW w:w="5256" w:type="dxa"/>
          </w:tcPr>
          <w:p w14:paraId="7AB326D4" w14:textId="77777777" w:rsidR="00B36D3B" w:rsidRPr="00351321" w:rsidRDefault="00B36D3B" w:rsidP="0009199F">
            <w:pPr>
              <w:pStyle w:val="BlockText"/>
              <w:ind w:left="1260" w:right="-72" w:hanging="180"/>
              <w:jc w:val="left"/>
              <w:rPr>
                <w:rFonts w:ascii="Arial" w:hAnsi="Arial" w:cs="Arial"/>
                <w:spacing w:val="-6"/>
                <w:sz w:val="18"/>
                <w:szCs w:val="18"/>
                <w:lang w:val="en-GB"/>
              </w:rPr>
            </w:pPr>
          </w:p>
        </w:tc>
        <w:tc>
          <w:tcPr>
            <w:tcW w:w="1080" w:type="dxa"/>
            <w:tcBorders>
              <w:top w:val="single" w:sz="4" w:space="0" w:color="auto"/>
              <w:bottom w:val="single" w:sz="4" w:space="0" w:color="auto"/>
            </w:tcBorders>
            <w:hideMark/>
          </w:tcPr>
          <w:p w14:paraId="45E59ED5" w14:textId="5ADF4CDB" w:rsidR="00B36D3B" w:rsidRPr="00351321" w:rsidRDefault="00FA4289"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2024</w:t>
            </w:r>
          </w:p>
          <w:p w14:paraId="150B291F" w14:textId="17FCDDF1" w:rsidR="00594793" w:rsidRPr="00351321" w:rsidRDefault="00B36D3B"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Baht</w:t>
            </w:r>
          </w:p>
        </w:tc>
        <w:tc>
          <w:tcPr>
            <w:tcW w:w="1080" w:type="dxa"/>
            <w:tcBorders>
              <w:top w:val="single" w:sz="4" w:space="0" w:color="auto"/>
              <w:bottom w:val="single" w:sz="4" w:space="0" w:color="auto"/>
            </w:tcBorders>
            <w:hideMark/>
          </w:tcPr>
          <w:p w14:paraId="683558A2" w14:textId="043947C4" w:rsidR="00B36D3B" w:rsidRPr="00351321" w:rsidRDefault="00FA4289"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2023</w:t>
            </w:r>
          </w:p>
          <w:p w14:paraId="61963EE7" w14:textId="77777777" w:rsidR="00B36D3B" w:rsidRPr="00351321" w:rsidRDefault="00B36D3B"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Baht</w:t>
            </w:r>
          </w:p>
        </w:tc>
        <w:tc>
          <w:tcPr>
            <w:tcW w:w="1080" w:type="dxa"/>
            <w:tcBorders>
              <w:top w:val="single" w:sz="4" w:space="0" w:color="auto"/>
              <w:bottom w:val="single" w:sz="4" w:space="0" w:color="auto"/>
            </w:tcBorders>
            <w:hideMark/>
          </w:tcPr>
          <w:p w14:paraId="5BF80E04" w14:textId="2C97ADCE" w:rsidR="00B36D3B" w:rsidRPr="00351321" w:rsidRDefault="00FA4289"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2024</w:t>
            </w:r>
          </w:p>
          <w:p w14:paraId="563E9115" w14:textId="77777777" w:rsidR="00B36D3B" w:rsidRPr="00351321" w:rsidRDefault="00B36D3B"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Baht</w:t>
            </w:r>
          </w:p>
        </w:tc>
        <w:tc>
          <w:tcPr>
            <w:tcW w:w="1080" w:type="dxa"/>
            <w:tcBorders>
              <w:top w:val="single" w:sz="4" w:space="0" w:color="auto"/>
              <w:bottom w:val="single" w:sz="4" w:space="0" w:color="auto"/>
            </w:tcBorders>
            <w:hideMark/>
          </w:tcPr>
          <w:p w14:paraId="3950C678" w14:textId="4D289ABE" w:rsidR="00B36D3B" w:rsidRPr="00351321" w:rsidRDefault="00FA4289"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2023</w:t>
            </w:r>
          </w:p>
          <w:p w14:paraId="6ADABC63" w14:textId="77777777" w:rsidR="00B36D3B" w:rsidRPr="00351321" w:rsidRDefault="00B36D3B" w:rsidP="0009199F">
            <w:pPr>
              <w:pStyle w:val="BlockText"/>
              <w:ind w:left="0" w:right="-72" w:firstLine="0"/>
              <w:jc w:val="right"/>
              <w:rPr>
                <w:rFonts w:ascii="Arial" w:hAnsi="Arial" w:cs="Arial"/>
                <w:b/>
                <w:bCs/>
                <w:sz w:val="18"/>
                <w:szCs w:val="18"/>
                <w:lang w:val="en-GB"/>
              </w:rPr>
            </w:pPr>
            <w:r w:rsidRPr="00351321">
              <w:rPr>
                <w:rFonts w:ascii="Arial" w:hAnsi="Arial" w:cs="Arial"/>
                <w:b/>
                <w:bCs/>
                <w:sz w:val="18"/>
                <w:szCs w:val="18"/>
                <w:lang w:val="en-GB"/>
              </w:rPr>
              <w:t>Baht</w:t>
            </w:r>
          </w:p>
        </w:tc>
      </w:tr>
      <w:tr w:rsidR="00122FBC" w:rsidRPr="00351321" w14:paraId="0EEFF7BE" w14:textId="77777777" w:rsidTr="00122FBC">
        <w:tc>
          <w:tcPr>
            <w:tcW w:w="5256" w:type="dxa"/>
            <w:hideMark/>
          </w:tcPr>
          <w:p w14:paraId="3AD7104E" w14:textId="232CCCB6" w:rsidR="00122FBC" w:rsidRPr="00351321" w:rsidRDefault="00122FBC" w:rsidP="00122FBC">
            <w:pPr>
              <w:pStyle w:val="BlockText"/>
              <w:ind w:left="1260" w:right="-72" w:hanging="180"/>
              <w:jc w:val="left"/>
              <w:rPr>
                <w:rFonts w:ascii="Arial" w:hAnsi="Arial" w:cs="Arial"/>
                <w:spacing w:val="-6"/>
                <w:sz w:val="18"/>
                <w:szCs w:val="18"/>
                <w:lang w:val="en-GB"/>
              </w:rPr>
            </w:pPr>
            <w:r w:rsidRPr="00351321">
              <w:rPr>
                <w:rFonts w:ascii="Arial" w:hAnsi="Arial" w:cs="Arial"/>
                <w:spacing w:val="-6"/>
                <w:sz w:val="18"/>
                <w:szCs w:val="18"/>
                <w:lang w:val="en-GB"/>
              </w:rPr>
              <w:t>Interest rate - increase</w:t>
            </w:r>
            <w:r w:rsidRPr="00351321">
              <w:rPr>
                <w:rFonts w:ascii="Arial" w:hAnsi="Arial" w:cs="Arial"/>
                <w:spacing w:val="-6"/>
                <w:sz w:val="18"/>
                <w:szCs w:val="18"/>
                <w:lang w:val="en-GB"/>
              </w:rPr>
              <w:br/>
              <w:t xml:space="preserve">by </w:t>
            </w:r>
            <w:r w:rsidR="00FA4289" w:rsidRPr="00351321">
              <w:rPr>
                <w:rFonts w:ascii="Arial" w:hAnsi="Arial" w:cs="Arial"/>
                <w:spacing w:val="-6"/>
                <w:sz w:val="18"/>
                <w:szCs w:val="18"/>
                <w:lang w:val="en-GB"/>
              </w:rPr>
              <w:t>0</w:t>
            </w:r>
            <w:r w:rsidRPr="00351321">
              <w:rPr>
                <w:rFonts w:ascii="Arial" w:hAnsi="Arial" w:cs="Arial"/>
                <w:spacing w:val="-6"/>
                <w:sz w:val="18"/>
                <w:szCs w:val="18"/>
                <w:lang w:val="en-GB"/>
              </w:rPr>
              <w:t>.</w:t>
            </w:r>
            <w:r w:rsidR="00FA4289" w:rsidRPr="00351321">
              <w:rPr>
                <w:rFonts w:ascii="Arial" w:hAnsi="Arial" w:cs="Arial"/>
                <w:spacing w:val="-6"/>
                <w:sz w:val="18"/>
                <w:szCs w:val="18"/>
                <w:lang w:val="en-GB"/>
              </w:rPr>
              <w:t>1</w:t>
            </w:r>
            <w:r w:rsidRPr="00351321">
              <w:rPr>
                <w:rFonts w:ascii="Arial" w:hAnsi="Arial" w:cs="Arial"/>
                <w:spacing w:val="-6"/>
                <w:sz w:val="18"/>
                <w:szCs w:val="18"/>
                <w:lang w:val="en-GB"/>
              </w:rPr>
              <w:t xml:space="preserve"> basis points (</w:t>
            </w:r>
            <w:proofErr w:type="gramStart"/>
            <w:r w:rsidR="00FA4289" w:rsidRPr="00351321">
              <w:rPr>
                <w:rFonts w:ascii="Arial" w:hAnsi="Arial" w:cs="Arial"/>
                <w:spacing w:val="-6"/>
                <w:sz w:val="18"/>
                <w:szCs w:val="18"/>
                <w:lang w:val="en-GB"/>
              </w:rPr>
              <w:t>2023</w:t>
            </w:r>
            <w:r w:rsidRPr="00351321">
              <w:rPr>
                <w:rFonts w:ascii="Arial" w:hAnsi="Arial" w:cs="Arial"/>
                <w:spacing w:val="-6"/>
                <w:sz w:val="18"/>
                <w:szCs w:val="18"/>
                <w:lang w:val="en-GB"/>
              </w:rPr>
              <w:t xml:space="preserve"> :</w:t>
            </w:r>
            <w:proofErr w:type="gramEnd"/>
            <w:r w:rsidRPr="00351321">
              <w:rPr>
                <w:rFonts w:ascii="Arial" w:hAnsi="Arial" w:cs="Arial"/>
                <w:spacing w:val="-6"/>
                <w:sz w:val="18"/>
                <w:szCs w:val="18"/>
                <w:lang w:val="en-GB"/>
              </w:rPr>
              <w:t xml:space="preserve"> </w:t>
            </w:r>
            <w:r w:rsidR="0054306F" w:rsidRPr="00351321">
              <w:rPr>
                <w:rFonts w:ascii="Arial" w:hAnsi="Arial" w:cs="Arial"/>
                <w:spacing w:val="-6"/>
                <w:sz w:val="18"/>
                <w:szCs w:val="18"/>
                <w:lang w:val="en-GB"/>
              </w:rPr>
              <w:t>0.</w:t>
            </w:r>
            <w:r w:rsidR="00FA4289" w:rsidRPr="00351321">
              <w:rPr>
                <w:rFonts w:ascii="Arial" w:hAnsi="Arial" w:cs="Arial"/>
                <w:spacing w:val="-6"/>
                <w:sz w:val="18"/>
                <w:szCs w:val="18"/>
                <w:lang w:val="en-GB"/>
              </w:rPr>
              <w:t>1</w:t>
            </w:r>
            <w:r w:rsidRPr="00351321">
              <w:rPr>
                <w:rFonts w:ascii="Arial" w:hAnsi="Arial" w:cs="Arial"/>
                <w:spacing w:val="-6"/>
                <w:sz w:val="18"/>
                <w:szCs w:val="18"/>
                <w:lang w:val="en-GB"/>
              </w:rPr>
              <w:t xml:space="preserve"> bps)*</w:t>
            </w:r>
          </w:p>
        </w:tc>
        <w:tc>
          <w:tcPr>
            <w:tcW w:w="1080" w:type="dxa"/>
            <w:shd w:val="clear" w:color="auto" w:fill="auto"/>
            <w:vAlign w:val="bottom"/>
          </w:tcPr>
          <w:p w14:paraId="679951B5" w14:textId="0E41C2D8" w:rsidR="00122FBC" w:rsidRPr="00351321" w:rsidRDefault="00122FBC" w:rsidP="00122FBC">
            <w:pPr>
              <w:pStyle w:val="BlockText"/>
              <w:tabs>
                <w:tab w:val="decimal" w:pos="869"/>
              </w:tabs>
              <w:ind w:left="0" w:right="-72" w:firstLine="0"/>
              <w:rPr>
                <w:rFonts w:ascii="Arial" w:hAnsi="Arial" w:cs="Arial"/>
                <w:sz w:val="18"/>
                <w:szCs w:val="18"/>
                <w:lang w:val="en-GB" w:bidi="ar-SA"/>
              </w:rPr>
            </w:pPr>
            <w:r w:rsidRPr="00351321">
              <w:rPr>
                <w:rFonts w:ascii="Arial" w:hAnsi="Arial" w:cs="Arial"/>
                <w:sz w:val="18"/>
                <w:szCs w:val="18"/>
                <w:lang w:val="en-GB" w:bidi="ar-SA"/>
              </w:rPr>
              <w:t>(</w:t>
            </w:r>
            <w:r w:rsidR="00FA4289" w:rsidRPr="00351321">
              <w:rPr>
                <w:rFonts w:ascii="Arial" w:hAnsi="Arial" w:cs="Arial"/>
                <w:sz w:val="18"/>
                <w:szCs w:val="18"/>
                <w:lang w:val="en-GB" w:bidi="ar-SA"/>
              </w:rPr>
              <w:t>8</w:t>
            </w:r>
            <w:r w:rsidRPr="00351321">
              <w:rPr>
                <w:rFonts w:ascii="Arial" w:hAnsi="Arial" w:cs="Arial"/>
                <w:sz w:val="18"/>
                <w:szCs w:val="18"/>
                <w:lang w:val="en-GB" w:bidi="ar-SA"/>
              </w:rPr>
              <w:t>.</w:t>
            </w:r>
            <w:r w:rsidR="00FA4289" w:rsidRPr="00351321">
              <w:rPr>
                <w:rFonts w:ascii="Arial" w:hAnsi="Arial" w:cs="Arial"/>
                <w:sz w:val="18"/>
                <w:szCs w:val="18"/>
                <w:lang w:val="en-GB" w:bidi="ar-SA"/>
              </w:rPr>
              <w:t>71</w:t>
            </w:r>
            <w:r w:rsidRPr="00351321">
              <w:rPr>
                <w:rFonts w:ascii="Arial" w:hAnsi="Arial" w:cs="Arial"/>
                <w:sz w:val="18"/>
                <w:szCs w:val="18"/>
                <w:lang w:val="en-GB" w:bidi="ar-SA"/>
              </w:rPr>
              <w:t>)</w:t>
            </w:r>
          </w:p>
        </w:tc>
        <w:tc>
          <w:tcPr>
            <w:tcW w:w="1080" w:type="dxa"/>
            <w:shd w:val="clear" w:color="auto" w:fill="auto"/>
            <w:vAlign w:val="bottom"/>
          </w:tcPr>
          <w:p w14:paraId="7FE070A1" w14:textId="2595C43C" w:rsidR="00122FBC" w:rsidRPr="00351321" w:rsidRDefault="00122FBC" w:rsidP="00122FBC">
            <w:pPr>
              <w:pStyle w:val="BlockText"/>
              <w:tabs>
                <w:tab w:val="decimal" w:pos="869"/>
              </w:tabs>
              <w:ind w:left="0" w:right="-72" w:firstLine="0"/>
              <w:rPr>
                <w:rFonts w:ascii="Arial" w:hAnsi="Arial" w:cs="Arial"/>
                <w:sz w:val="18"/>
                <w:szCs w:val="18"/>
                <w:lang w:val="en-GB" w:bidi="ar-SA"/>
              </w:rPr>
            </w:pPr>
            <w:r w:rsidRPr="00351321">
              <w:rPr>
                <w:rFonts w:ascii="Arial" w:hAnsi="Arial" w:cs="Arial"/>
                <w:sz w:val="18"/>
                <w:szCs w:val="18"/>
                <w:lang w:val="en-GB" w:bidi="ar-SA"/>
              </w:rPr>
              <w:t>(</w:t>
            </w:r>
            <w:r w:rsidR="00FA4289" w:rsidRPr="00351321">
              <w:rPr>
                <w:rFonts w:ascii="Arial" w:hAnsi="Arial" w:cs="Arial"/>
                <w:sz w:val="18"/>
                <w:szCs w:val="18"/>
                <w:lang w:val="en-GB" w:bidi="ar-SA"/>
              </w:rPr>
              <w:t>8</w:t>
            </w:r>
            <w:r w:rsidRPr="00351321">
              <w:rPr>
                <w:rFonts w:ascii="Arial" w:hAnsi="Arial" w:cs="Arial"/>
                <w:sz w:val="18"/>
                <w:szCs w:val="18"/>
                <w:lang w:val="en-GB" w:bidi="ar-SA"/>
              </w:rPr>
              <w:t>.</w:t>
            </w:r>
            <w:r w:rsidR="00FA4289" w:rsidRPr="00351321">
              <w:rPr>
                <w:rFonts w:ascii="Arial" w:hAnsi="Arial" w:cs="Arial"/>
                <w:sz w:val="18"/>
                <w:szCs w:val="18"/>
                <w:lang w:val="en-GB" w:bidi="ar-SA"/>
              </w:rPr>
              <w:t>70</w:t>
            </w:r>
            <w:r w:rsidRPr="00351321">
              <w:rPr>
                <w:rFonts w:ascii="Arial" w:hAnsi="Arial" w:cs="Arial"/>
                <w:sz w:val="18"/>
                <w:szCs w:val="18"/>
                <w:lang w:val="en-GB" w:bidi="ar-SA"/>
              </w:rPr>
              <w:t>)</w:t>
            </w:r>
          </w:p>
        </w:tc>
        <w:tc>
          <w:tcPr>
            <w:tcW w:w="1080" w:type="dxa"/>
            <w:shd w:val="clear" w:color="auto" w:fill="auto"/>
            <w:vAlign w:val="bottom"/>
          </w:tcPr>
          <w:p w14:paraId="604DD58F" w14:textId="474B7E65" w:rsidR="00122FBC" w:rsidRPr="00351321" w:rsidRDefault="00122FBC" w:rsidP="00122FBC">
            <w:pPr>
              <w:pStyle w:val="BlockText"/>
              <w:tabs>
                <w:tab w:val="decimal" w:pos="869"/>
              </w:tabs>
              <w:ind w:left="0" w:right="-72" w:firstLine="0"/>
              <w:rPr>
                <w:rFonts w:ascii="Arial" w:hAnsi="Arial" w:cs="Arial"/>
                <w:sz w:val="18"/>
                <w:szCs w:val="18"/>
                <w:lang w:val="en-GB" w:bidi="ar-SA"/>
              </w:rPr>
            </w:pPr>
            <w:r w:rsidRPr="00351321">
              <w:rPr>
                <w:rFonts w:ascii="Arial" w:hAnsi="Arial" w:cs="Arial"/>
                <w:color w:val="000000"/>
                <w:sz w:val="18"/>
                <w:szCs w:val="18"/>
                <w:lang w:val="en-GB"/>
              </w:rPr>
              <w:t xml:space="preserve">-      </w:t>
            </w:r>
          </w:p>
        </w:tc>
        <w:tc>
          <w:tcPr>
            <w:tcW w:w="1080" w:type="dxa"/>
            <w:vAlign w:val="bottom"/>
          </w:tcPr>
          <w:p w14:paraId="2506BF92" w14:textId="363CC83A" w:rsidR="00122FBC" w:rsidRPr="00351321" w:rsidRDefault="00122FBC" w:rsidP="00122FBC">
            <w:pPr>
              <w:pStyle w:val="BlockText"/>
              <w:tabs>
                <w:tab w:val="decimal" w:pos="869"/>
              </w:tabs>
              <w:ind w:left="0" w:right="-72" w:firstLine="0"/>
              <w:rPr>
                <w:rFonts w:ascii="Arial" w:hAnsi="Arial" w:cs="Arial"/>
                <w:sz w:val="18"/>
                <w:szCs w:val="18"/>
                <w:lang w:val="en-GB" w:bidi="ar-SA"/>
              </w:rPr>
            </w:pPr>
            <w:r w:rsidRPr="00351321">
              <w:rPr>
                <w:rFonts w:ascii="Arial" w:hAnsi="Arial" w:cs="Arial"/>
                <w:color w:val="000000"/>
                <w:sz w:val="18"/>
                <w:szCs w:val="18"/>
                <w:lang w:val="en-GB"/>
              </w:rPr>
              <w:t xml:space="preserve">-      </w:t>
            </w:r>
          </w:p>
        </w:tc>
      </w:tr>
      <w:tr w:rsidR="00122FBC" w:rsidRPr="00351321" w14:paraId="532FB499" w14:textId="77777777" w:rsidTr="00122FBC">
        <w:tc>
          <w:tcPr>
            <w:tcW w:w="5256" w:type="dxa"/>
            <w:hideMark/>
          </w:tcPr>
          <w:p w14:paraId="26FFF43D" w14:textId="4F8935CF" w:rsidR="00122FBC" w:rsidRPr="00351321" w:rsidRDefault="00122FBC" w:rsidP="00122FBC">
            <w:pPr>
              <w:pStyle w:val="BlockText"/>
              <w:ind w:left="1260" w:right="-72" w:hanging="180"/>
              <w:jc w:val="left"/>
              <w:rPr>
                <w:rFonts w:ascii="Arial" w:hAnsi="Arial" w:cs="Arial"/>
                <w:spacing w:val="-6"/>
                <w:sz w:val="18"/>
                <w:szCs w:val="18"/>
                <w:lang w:val="en-GB"/>
              </w:rPr>
            </w:pPr>
            <w:r w:rsidRPr="00351321">
              <w:rPr>
                <w:rFonts w:ascii="Arial" w:hAnsi="Arial" w:cs="Arial"/>
                <w:spacing w:val="-6"/>
                <w:sz w:val="18"/>
                <w:szCs w:val="18"/>
                <w:lang w:val="en-GB"/>
              </w:rPr>
              <w:t xml:space="preserve">Interest rate - decrease </w:t>
            </w:r>
            <w:r w:rsidRPr="00351321">
              <w:rPr>
                <w:rFonts w:ascii="Arial" w:hAnsi="Arial" w:cs="Arial"/>
                <w:spacing w:val="-6"/>
                <w:sz w:val="18"/>
                <w:szCs w:val="18"/>
                <w:lang w:val="en-GB"/>
              </w:rPr>
              <w:br/>
              <w:t xml:space="preserve">by </w:t>
            </w:r>
            <w:r w:rsidR="00FA4289" w:rsidRPr="00351321">
              <w:rPr>
                <w:rFonts w:ascii="Arial" w:hAnsi="Arial" w:cs="Arial"/>
                <w:spacing w:val="-6"/>
                <w:sz w:val="18"/>
                <w:szCs w:val="18"/>
                <w:lang w:val="en-GB"/>
              </w:rPr>
              <w:t>0</w:t>
            </w:r>
            <w:r w:rsidRPr="00351321">
              <w:rPr>
                <w:rFonts w:ascii="Arial" w:hAnsi="Arial" w:cs="Arial"/>
                <w:spacing w:val="-6"/>
                <w:sz w:val="18"/>
                <w:szCs w:val="18"/>
                <w:lang w:val="en-GB"/>
              </w:rPr>
              <w:t>.</w:t>
            </w:r>
            <w:r w:rsidR="00FA4289" w:rsidRPr="00351321">
              <w:rPr>
                <w:rFonts w:ascii="Arial" w:hAnsi="Arial" w:cs="Arial"/>
                <w:spacing w:val="-6"/>
                <w:sz w:val="18"/>
                <w:szCs w:val="18"/>
                <w:lang w:val="en-GB"/>
              </w:rPr>
              <w:t>1</w:t>
            </w:r>
            <w:r w:rsidRPr="00351321">
              <w:rPr>
                <w:rFonts w:ascii="Arial" w:hAnsi="Arial" w:cs="Arial"/>
                <w:spacing w:val="-6"/>
                <w:sz w:val="18"/>
                <w:szCs w:val="18"/>
                <w:lang w:val="en-GB"/>
              </w:rPr>
              <w:t xml:space="preserve"> basis points (</w:t>
            </w:r>
            <w:proofErr w:type="gramStart"/>
            <w:r w:rsidR="00FA4289" w:rsidRPr="00351321">
              <w:rPr>
                <w:rFonts w:ascii="Arial" w:hAnsi="Arial" w:cs="Arial"/>
                <w:spacing w:val="-6"/>
                <w:sz w:val="18"/>
                <w:szCs w:val="18"/>
                <w:lang w:val="en-GB"/>
              </w:rPr>
              <w:t>2023</w:t>
            </w:r>
            <w:r w:rsidRPr="00351321">
              <w:rPr>
                <w:rFonts w:ascii="Arial" w:hAnsi="Arial" w:cs="Arial"/>
                <w:spacing w:val="-6"/>
                <w:sz w:val="18"/>
                <w:szCs w:val="18"/>
                <w:lang w:val="en-GB"/>
              </w:rPr>
              <w:t xml:space="preserve"> :</w:t>
            </w:r>
            <w:proofErr w:type="gramEnd"/>
            <w:r w:rsidRPr="00351321">
              <w:rPr>
                <w:rFonts w:ascii="Arial" w:hAnsi="Arial" w:cs="Arial"/>
                <w:spacing w:val="-6"/>
                <w:sz w:val="18"/>
                <w:szCs w:val="18"/>
                <w:lang w:val="en-GB"/>
              </w:rPr>
              <w:t xml:space="preserve"> </w:t>
            </w:r>
            <w:r w:rsidR="0054306F" w:rsidRPr="00351321">
              <w:rPr>
                <w:rFonts w:ascii="Arial" w:hAnsi="Arial" w:cs="Arial"/>
                <w:spacing w:val="-6"/>
                <w:sz w:val="18"/>
                <w:szCs w:val="18"/>
                <w:lang w:val="en-GB"/>
              </w:rPr>
              <w:t>0.</w:t>
            </w:r>
            <w:r w:rsidR="00FA4289" w:rsidRPr="00351321">
              <w:rPr>
                <w:rFonts w:ascii="Arial" w:hAnsi="Arial" w:cs="Arial"/>
                <w:spacing w:val="-6"/>
                <w:sz w:val="18"/>
                <w:szCs w:val="18"/>
                <w:lang w:val="en-GB"/>
              </w:rPr>
              <w:t>1</w:t>
            </w:r>
            <w:r w:rsidRPr="00351321">
              <w:rPr>
                <w:rFonts w:ascii="Arial" w:hAnsi="Arial" w:cs="Arial"/>
                <w:spacing w:val="-6"/>
                <w:sz w:val="18"/>
                <w:szCs w:val="18"/>
                <w:lang w:val="en-GB"/>
              </w:rPr>
              <w:t xml:space="preserve"> bps)*</w:t>
            </w:r>
          </w:p>
        </w:tc>
        <w:tc>
          <w:tcPr>
            <w:tcW w:w="1080" w:type="dxa"/>
            <w:shd w:val="clear" w:color="auto" w:fill="auto"/>
            <w:vAlign w:val="bottom"/>
          </w:tcPr>
          <w:p w14:paraId="44499530" w14:textId="00351ECC" w:rsidR="00122FBC" w:rsidRPr="00351321" w:rsidRDefault="00122FBC" w:rsidP="00122FBC">
            <w:pPr>
              <w:pStyle w:val="BlockText"/>
              <w:tabs>
                <w:tab w:val="right" w:pos="869"/>
              </w:tabs>
              <w:ind w:left="0" w:right="-72" w:firstLine="0"/>
              <w:rPr>
                <w:rFonts w:ascii="Arial" w:hAnsi="Arial" w:cs="Arial"/>
                <w:sz w:val="18"/>
                <w:szCs w:val="18"/>
                <w:lang w:val="en-GB" w:bidi="ar-SA"/>
              </w:rPr>
            </w:pPr>
            <w:r w:rsidRPr="00351321">
              <w:rPr>
                <w:rFonts w:ascii="Arial" w:hAnsi="Arial" w:cs="Arial"/>
                <w:sz w:val="18"/>
                <w:szCs w:val="18"/>
                <w:lang w:val="en-GB" w:bidi="ar-SA"/>
              </w:rPr>
              <w:tab/>
            </w:r>
            <w:r w:rsidR="00FA4289" w:rsidRPr="00351321">
              <w:rPr>
                <w:rFonts w:ascii="Arial" w:hAnsi="Arial" w:cs="Arial"/>
                <w:sz w:val="18"/>
                <w:szCs w:val="18"/>
                <w:lang w:val="en-GB" w:bidi="ar-SA"/>
              </w:rPr>
              <w:t>8</w:t>
            </w:r>
            <w:r w:rsidRPr="00351321">
              <w:rPr>
                <w:rFonts w:ascii="Arial" w:hAnsi="Arial" w:cs="Arial"/>
                <w:sz w:val="18"/>
                <w:szCs w:val="18"/>
                <w:lang w:val="en-GB" w:bidi="ar-SA"/>
              </w:rPr>
              <w:t>.</w:t>
            </w:r>
            <w:r w:rsidR="00FA4289" w:rsidRPr="00351321">
              <w:rPr>
                <w:rFonts w:ascii="Arial" w:hAnsi="Arial" w:cs="Arial"/>
                <w:sz w:val="18"/>
                <w:szCs w:val="18"/>
                <w:lang w:val="en-GB" w:bidi="ar-SA"/>
              </w:rPr>
              <w:t>71</w:t>
            </w:r>
          </w:p>
        </w:tc>
        <w:tc>
          <w:tcPr>
            <w:tcW w:w="1080" w:type="dxa"/>
            <w:shd w:val="clear" w:color="auto" w:fill="auto"/>
            <w:vAlign w:val="bottom"/>
          </w:tcPr>
          <w:p w14:paraId="55ED21C9" w14:textId="27787C3D" w:rsidR="00122FBC" w:rsidRPr="00351321" w:rsidRDefault="00122FBC" w:rsidP="00122FBC">
            <w:pPr>
              <w:pStyle w:val="BlockText"/>
              <w:tabs>
                <w:tab w:val="right" w:pos="869"/>
              </w:tabs>
              <w:ind w:left="0" w:right="-72" w:firstLine="0"/>
              <w:rPr>
                <w:rFonts w:ascii="Arial" w:hAnsi="Arial" w:cs="Arial"/>
                <w:sz w:val="18"/>
                <w:szCs w:val="18"/>
                <w:lang w:val="en-GB" w:bidi="ar-SA"/>
              </w:rPr>
            </w:pPr>
            <w:r w:rsidRPr="00351321">
              <w:rPr>
                <w:rFonts w:ascii="Arial" w:hAnsi="Arial" w:cs="Arial"/>
                <w:sz w:val="18"/>
                <w:szCs w:val="18"/>
                <w:lang w:val="en-GB" w:bidi="ar-SA"/>
              </w:rPr>
              <w:tab/>
            </w:r>
            <w:r w:rsidR="00FA4289" w:rsidRPr="00351321">
              <w:rPr>
                <w:rFonts w:ascii="Arial" w:hAnsi="Arial" w:cs="Arial"/>
                <w:sz w:val="18"/>
                <w:szCs w:val="18"/>
                <w:lang w:val="en-GB" w:bidi="ar-SA"/>
              </w:rPr>
              <w:t>8</w:t>
            </w:r>
            <w:r w:rsidRPr="00351321">
              <w:rPr>
                <w:rFonts w:ascii="Arial" w:hAnsi="Arial" w:cs="Arial"/>
                <w:sz w:val="18"/>
                <w:szCs w:val="18"/>
                <w:lang w:val="en-GB" w:bidi="ar-SA"/>
              </w:rPr>
              <w:t>.</w:t>
            </w:r>
            <w:r w:rsidR="00FA4289" w:rsidRPr="00351321">
              <w:rPr>
                <w:rFonts w:ascii="Arial" w:hAnsi="Arial" w:cs="Arial"/>
                <w:sz w:val="18"/>
                <w:szCs w:val="18"/>
                <w:lang w:val="en-GB" w:bidi="ar-SA"/>
              </w:rPr>
              <w:t>70</w:t>
            </w:r>
          </w:p>
        </w:tc>
        <w:tc>
          <w:tcPr>
            <w:tcW w:w="1080" w:type="dxa"/>
            <w:shd w:val="clear" w:color="auto" w:fill="auto"/>
            <w:vAlign w:val="bottom"/>
          </w:tcPr>
          <w:p w14:paraId="05360393" w14:textId="312B8E60" w:rsidR="00122FBC" w:rsidRPr="00351321" w:rsidRDefault="00122FBC" w:rsidP="00122FBC">
            <w:pPr>
              <w:pStyle w:val="BlockText"/>
              <w:tabs>
                <w:tab w:val="decimal" w:pos="869"/>
              </w:tabs>
              <w:ind w:left="0" w:right="-72" w:firstLine="0"/>
              <w:rPr>
                <w:rFonts w:ascii="Arial" w:hAnsi="Arial" w:cs="Arial"/>
                <w:sz w:val="18"/>
                <w:szCs w:val="18"/>
                <w:lang w:val="en-GB" w:bidi="ar-SA"/>
              </w:rPr>
            </w:pPr>
            <w:r w:rsidRPr="00351321">
              <w:rPr>
                <w:rFonts w:ascii="Arial" w:hAnsi="Arial" w:cs="Arial"/>
                <w:color w:val="000000"/>
                <w:sz w:val="18"/>
                <w:szCs w:val="18"/>
                <w:lang w:val="en-GB"/>
              </w:rPr>
              <w:t xml:space="preserve">-      </w:t>
            </w:r>
          </w:p>
        </w:tc>
        <w:tc>
          <w:tcPr>
            <w:tcW w:w="1080" w:type="dxa"/>
            <w:vAlign w:val="bottom"/>
          </w:tcPr>
          <w:p w14:paraId="0433D2EE" w14:textId="320F1E66" w:rsidR="00122FBC" w:rsidRPr="00351321" w:rsidRDefault="00122FBC" w:rsidP="00122FBC">
            <w:pPr>
              <w:pStyle w:val="BlockText"/>
              <w:tabs>
                <w:tab w:val="decimal" w:pos="869"/>
              </w:tabs>
              <w:ind w:left="0" w:right="-72" w:firstLine="0"/>
              <w:rPr>
                <w:rFonts w:ascii="Arial" w:hAnsi="Arial" w:cs="Arial"/>
                <w:sz w:val="18"/>
                <w:szCs w:val="18"/>
                <w:lang w:val="en-GB" w:bidi="ar-SA"/>
              </w:rPr>
            </w:pPr>
            <w:r w:rsidRPr="00351321">
              <w:rPr>
                <w:rFonts w:ascii="Arial" w:hAnsi="Arial" w:cs="Arial"/>
                <w:color w:val="000000"/>
                <w:sz w:val="18"/>
                <w:szCs w:val="18"/>
                <w:lang w:val="en-GB"/>
              </w:rPr>
              <w:t xml:space="preserve">-      </w:t>
            </w:r>
          </w:p>
        </w:tc>
      </w:tr>
    </w:tbl>
    <w:p w14:paraId="48E25B15" w14:textId="77777777" w:rsidR="0066307C" w:rsidRPr="00351321" w:rsidRDefault="0066307C" w:rsidP="00B36D3B">
      <w:pPr>
        <w:ind w:left="1080"/>
        <w:jc w:val="thaiDistribute"/>
        <w:rPr>
          <w:rFonts w:ascii="Arial" w:eastAsia="Angsana New" w:hAnsi="Arial" w:cs="Arial"/>
          <w:color w:val="000000"/>
          <w:sz w:val="12"/>
          <w:szCs w:val="12"/>
        </w:rPr>
      </w:pPr>
    </w:p>
    <w:p w14:paraId="760677AE" w14:textId="7E38174A" w:rsidR="00B36D3B" w:rsidRPr="00351321" w:rsidRDefault="00B36D3B" w:rsidP="00B36D3B">
      <w:pPr>
        <w:ind w:left="1080"/>
        <w:jc w:val="thaiDistribute"/>
        <w:rPr>
          <w:rFonts w:ascii="Arial" w:eastAsia="Angsana New" w:hAnsi="Arial" w:cs="Arial"/>
          <w:color w:val="000000"/>
          <w:sz w:val="18"/>
          <w:szCs w:val="18"/>
        </w:rPr>
      </w:pPr>
      <w:r w:rsidRPr="00351321">
        <w:rPr>
          <w:rFonts w:ascii="Arial" w:eastAsia="Angsana New" w:hAnsi="Arial" w:cs="Arial"/>
          <w:color w:val="000000"/>
          <w:sz w:val="18"/>
          <w:szCs w:val="18"/>
        </w:rPr>
        <w:t>*  Holding all other variables constant</w:t>
      </w:r>
    </w:p>
    <w:p w14:paraId="4DD7D5ED" w14:textId="3D6B023A" w:rsidR="00B36D3B" w:rsidRPr="00351321" w:rsidRDefault="00B36D3B" w:rsidP="00770FF3">
      <w:pPr>
        <w:jc w:val="thaiDistribute"/>
        <w:rPr>
          <w:rFonts w:ascii="Arial" w:hAnsi="Arial" w:cs="Arial"/>
          <w:color w:val="000000"/>
          <w:sz w:val="12"/>
          <w:szCs w:val="12"/>
        </w:rPr>
      </w:pPr>
    </w:p>
    <w:p w14:paraId="5A540375" w14:textId="77777777" w:rsidR="00A25B1E" w:rsidRPr="00351321" w:rsidRDefault="00A25B1E" w:rsidP="00770FF3">
      <w:pPr>
        <w:jc w:val="thaiDistribute"/>
        <w:rPr>
          <w:rFonts w:ascii="Arial" w:hAnsi="Arial" w:cs="Arial"/>
          <w:color w:val="000000"/>
          <w:sz w:val="12"/>
          <w:szCs w:val="12"/>
        </w:rPr>
      </w:pPr>
    </w:p>
    <w:tbl>
      <w:tblPr>
        <w:tblW w:w="9461" w:type="dxa"/>
        <w:tblInd w:w="108" w:type="dxa"/>
        <w:tblLook w:val="04A0" w:firstRow="1" w:lastRow="0" w:firstColumn="1" w:lastColumn="0" w:noHBand="0" w:noVBand="1"/>
      </w:tblPr>
      <w:tblGrid>
        <w:gridCol w:w="9461"/>
      </w:tblGrid>
      <w:tr w:rsidR="00AC1E6A" w:rsidRPr="00351321" w14:paraId="54B709BB" w14:textId="77777777" w:rsidTr="001B5C07">
        <w:trPr>
          <w:trHeight w:val="386"/>
        </w:trPr>
        <w:tc>
          <w:tcPr>
            <w:tcW w:w="9461" w:type="dxa"/>
            <w:shd w:val="clear" w:color="auto" w:fill="auto"/>
            <w:vAlign w:val="center"/>
          </w:tcPr>
          <w:p w14:paraId="67BCE556" w14:textId="26C146C8"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7</w:t>
            </w:r>
            <w:r w:rsidR="00AC1E6A" w:rsidRPr="00351321">
              <w:rPr>
                <w:rFonts w:ascii="Arial" w:eastAsia="Arial Unicode MS" w:hAnsi="Arial" w:cs="Arial"/>
                <w:b/>
                <w:bCs/>
                <w:color w:val="000000"/>
                <w:sz w:val="18"/>
                <w:szCs w:val="18"/>
              </w:rPr>
              <w:tab/>
              <w:t xml:space="preserve">Fair </w:t>
            </w:r>
            <w:r w:rsidR="00AC1E6A" w:rsidRPr="00351321">
              <w:rPr>
                <w:rFonts w:ascii="Arial" w:eastAsia="Arial Unicode MS" w:hAnsi="Arial" w:cs="Arial"/>
                <w:b/>
                <w:bCs/>
                <w:color w:val="000000"/>
                <w:sz w:val="18"/>
                <w:szCs w:val="18"/>
                <w:lang w:val="en-GB"/>
              </w:rPr>
              <w:t>value</w:t>
            </w:r>
          </w:p>
        </w:tc>
      </w:tr>
    </w:tbl>
    <w:p w14:paraId="0CFD1D95" w14:textId="77777777" w:rsidR="00AC1E6A" w:rsidRPr="00351321" w:rsidRDefault="00AC1E6A" w:rsidP="00A25B1E">
      <w:pPr>
        <w:jc w:val="thaiDistribute"/>
        <w:rPr>
          <w:rFonts w:ascii="Arial" w:hAnsi="Arial" w:cs="Arial"/>
          <w:color w:val="000000"/>
          <w:sz w:val="12"/>
          <w:szCs w:val="12"/>
        </w:rPr>
      </w:pPr>
    </w:p>
    <w:p w14:paraId="65649E04" w14:textId="77777777" w:rsidR="00AC1E6A" w:rsidRPr="00351321" w:rsidRDefault="00AC1E6A" w:rsidP="00AC1E6A">
      <w:pPr>
        <w:suppressAutoHyphens/>
        <w:jc w:val="both"/>
        <w:rPr>
          <w:rFonts w:ascii="Arial" w:hAnsi="Arial" w:cs="Arial"/>
          <w:color w:val="000000"/>
          <w:spacing w:val="-4"/>
          <w:sz w:val="18"/>
          <w:szCs w:val="18"/>
        </w:rPr>
      </w:pPr>
      <w:r w:rsidRPr="00351321">
        <w:rPr>
          <w:rFonts w:ascii="Arial" w:hAnsi="Arial" w:cs="Arial"/>
          <w:color w:val="000000"/>
          <w:spacing w:val="-8"/>
          <w:sz w:val="18"/>
          <w:szCs w:val="18"/>
        </w:rPr>
        <w:t>The table below presents financial assets and liabilities that are measured at fair value, excluding where its value is approximating</w:t>
      </w:r>
      <w:r w:rsidRPr="00351321">
        <w:rPr>
          <w:rFonts w:ascii="Arial" w:hAnsi="Arial" w:cs="Arial"/>
          <w:color w:val="000000"/>
          <w:spacing w:val="-4"/>
          <w:sz w:val="18"/>
          <w:szCs w:val="18"/>
        </w:rPr>
        <w:t xml:space="preserve"> the carrying amount. </w:t>
      </w:r>
    </w:p>
    <w:p w14:paraId="600EE4D4" w14:textId="77777777" w:rsidR="00AC1E6A" w:rsidRPr="00351321" w:rsidRDefault="00AC1E6A" w:rsidP="00A25B1E">
      <w:pPr>
        <w:jc w:val="thaiDistribute"/>
        <w:rPr>
          <w:rFonts w:ascii="Arial" w:hAnsi="Arial" w:cs="Arial"/>
          <w:color w:val="000000"/>
          <w:sz w:val="12"/>
          <w:szCs w:val="12"/>
        </w:rPr>
      </w:pPr>
    </w:p>
    <w:p w14:paraId="366D9001" w14:textId="77777777" w:rsidR="00AC1E6A" w:rsidRPr="00351321" w:rsidRDefault="00AC1E6A" w:rsidP="00AC1E6A">
      <w:pPr>
        <w:suppressAutoHyphens/>
        <w:jc w:val="both"/>
        <w:rPr>
          <w:rFonts w:ascii="Arial" w:hAnsi="Arial" w:cs="Arial"/>
          <w:color w:val="000000"/>
          <w:spacing w:val="-4"/>
          <w:sz w:val="18"/>
          <w:szCs w:val="18"/>
        </w:rPr>
      </w:pPr>
      <w:r w:rsidRPr="00351321">
        <w:rPr>
          <w:rFonts w:ascii="Arial" w:hAnsi="Arial" w:cs="Arial"/>
          <w:color w:val="000000"/>
          <w:spacing w:val="-4"/>
          <w:sz w:val="18"/>
          <w:szCs w:val="18"/>
        </w:rPr>
        <w:t>The different levels have been defined as follows:</w:t>
      </w:r>
    </w:p>
    <w:p w14:paraId="243A3AED" w14:textId="77777777" w:rsidR="00AC1E6A" w:rsidRPr="00351321" w:rsidRDefault="00AC1E6A" w:rsidP="00A25B1E">
      <w:pPr>
        <w:jc w:val="thaiDistribute"/>
        <w:rPr>
          <w:rFonts w:ascii="Arial" w:hAnsi="Arial" w:cs="Arial"/>
          <w:color w:val="000000"/>
          <w:sz w:val="12"/>
          <w:szCs w:val="12"/>
        </w:rPr>
      </w:pPr>
    </w:p>
    <w:p w14:paraId="68F3514A" w14:textId="647D9477" w:rsidR="00AC1E6A" w:rsidRPr="00351321" w:rsidRDefault="00AC1E6A" w:rsidP="00DA6978">
      <w:pPr>
        <w:pStyle w:val="ListParagraph"/>
        <w:numPr>
          <w:ilvl w:val="0"/>
          <w:numId w:val="4"/>
        </w:numPr>
        <w:tabs>
          <w:tab w:val="left" w:pos="270"/>
          <w:tab w:val="left" w:pos="900"/>
        </w:tabs>
        <w:suppressAutoHyphens/>
        <w:spacing w:after="0" w:line="240" w:lineRule="auto"/>
        <w:ind w:left="1080" w:hanging="1080"/>
        <w:jc w:val="both"/>
        <w:rPr>
          <w:rFonts w:ascii="Arial" w:hAnsi="Arial" w:cs="Arial"/>
          <w:color w:val="000000"/>
          <w:sz w:val="18"/>
          <w:szCs w:val="18"/>
        </w:rPr>
      </w:pPr>
      <w:r w:rsidRPr="00351321">
        <w:rPr>
          <w:rFonts w:ascii="Arial" w:eastAsia="Times New Roman" w:hAnsi="Arial" w:cs="Arial"/>
          <w:color w:val="000000"/>
          <w:sz w:val="18"/>
          <w:szCs w:val="18"/>
          <w:lang w:val="en-GB"/>
        </w:rPr>
        <w:t xml:space="preserve">Level </w:t>
      </w:r>
      <w:proofErr w:type="gramStart"/>
      <w:r w:rsidR="00FA4289" w:rsidRPr="00351321">
        <w:rPr>
          <w:rFonts w:ascii="Arial" w:eastAsia="Times New Roman" w:hAnsi="Arial" w:cs="Arial"/>
          <w:color w:val="000000"/>
          <w:sz w:val="18"/>
          <w:szCs w:val="18"/>
          <w:lang w:val="en-GB"/>
        </w:rPr>
        <w:t>1</w:t>
      </w:r>
      <w:r w:rsidRPr="00351321">
        <w:rPr>
          <w:rFonts w:ascii="Arial" w:eastAsia="Times New Roman" w:hAnsi="Arial" w:cs="Arial"/>
          <w:color w:val="000000"/>
          <w:sz w:val="18"/>
          <w:szCs w:val="18"/>
          <w:lang w:val="en-GB"/>
        </w:rPr>
        <w:t xml:space="preserve"> :</w:t>
      </w:r>
      <w:proofErr w:type="gramEnd"/>
      <w:r w:rsidRPr="00351321">
        <w:rPr>
          <w:rFonts w:ascii="Arial" w:eastAsia="Times New Roman" w:hAnsi="Arial" w:cs="Arial"/>
          <w:color w:val="000000"/>
          <w:sz w:val="18"/>
          <w:szCs w:val="18"/>
          <w:lang w:val="en-GB"/>
        </w:rPr>
        <w:tab/>
      </w:r>
      <w:r w:rsidRPr="00351321">
        <w:rPr>
          <w:rFonts w:ascii="Arial" w:eastAsia="Times New Roman" w:hAnsi="Arial" w:cs="Arial"/>
          <w:color w:val="000000"/>
          <w:spacing w:val="-4"/>
          <w:sz w:val="18"/>
          <w:szCs w:val="18"/>
          <w:lang w:val="en-GB"/>
        </w:rPr>
        <w:t>The fair of financial instruments is based on the current bid price by reference to security market</w:t>
      </w:r>
      <w:r w:rsidRPr="00351321">
        <w:rPr>
          <w:rFonts w:ascii="Arial" w:eastAsia="Times New Roman" w:hAnsi="Arial" w:cs="Arial"/>
          <w:color w:val="000000"/>
          <w:sz w:val="18"/>
          <w:szCs w:val="18"/>
          <w:lang w:val="en-GB"/>
        </w:rPr>
        <w:t>.</w:t>
      </w:r>
    </w:p>
    <w:p w14:paraId="598270C1" w14:textId="6BDC83B9" w:rsidR="00AC1E6A" w:rsidRPr="00351321" w:rsidRDefault="00AC1E6A" w:rsidP="00DA6978">
      <w:pPr>
        <w:pStyle w:val="ListParagraph"/>
        <w:numPr>
          <w:ilvl w:val="0"/>
          <w:numId w:val="4"/>
        </w:numPr>
        <w:tabs>
          <w:tab w:val="left" w:pos="270"/>
          <w:tab w:val="left" w:pos="900"/>
        </w:tabs>
        <w:suppressAutoHyphens/>
        <w:spacing w:after="0" w:line="240" w:lineRule="auto"/>
        <w:ind w:left="1080" w:hanging="1080"/>
        <w:jc w:val="both"/>
        <w:rPr>
          <w:rFonts w:ascii="Arial" w:hAnsi="Arial" w:cs="Arial"/>
          <w:color w:val="000000"/>
          <w:spacing w:val="-4"/>
          <w:sz w:val="18"/>
          <w:szCs w:val="18"/>
        </w:rPr>
      </w:pPr>
      <w:r w:rsidRPr="00351321">
        <w:rPr>
          <w:rFonts w:ascii="Arial" w:eastAsia="Times New Roman" w:hAnsi="Arial" w:cs="Arial"/>
          <w:color w:val="000000"/>
          <w:sz w:val="18"/>
          <w:szCs w:val="18"/>
          <w:lang w:val="en-GB"/>
        </w:rPr>
        <w:t xml:space="preserve">Level </w:t>
      </w:r>
      <w:proofErr w:type="gramStart"/>
      <w:r w:rsidR="00FA4289" w:rsidRPr="00351321">
        <w:rPr>
          <w:rFonts w:ascii="Arial" w:eastAsia="Times New Roman" w:hAnsi="Arial" w:cs="Arial"/>
          <w:color w:val="000000"/>
          <w:sz w:val="18"/>
          <w:szCs w:val="18"/>
          <w:lang w:val="en-GB"/>
        </w:rPr>
        <w:t>2</w:t>
      </w:r>
      <w:r w:rsidRPr="00351321">
        <w:rPr>
          <w:rFonts w:ascii="Arial" w:eastAsia="Times New Roman" w:hAnsi="Arial" w:cs="Arial"/>
          <w:color w:val="000000"/>
          <w:sz w:val="18"/>
          <w:szCs w:val="18"/>
          <w:lang w:val="en-GB"/>
        </w:rPr>
        <w:t xml:space="preserve"> :</w:t>
      </w:r>
      <w:proofErr w:type="gramEnd"/>
      <w:r w:rsidRPr="00351321">
        <w:rPr>
          <w:rFonts w:ascii="Arial" w:eastAsia="Times New Roman" w:hAnsi="Arial" w:cs="Arial"/>
          <w:color w:val="000000"/>
          <w:sz w:val="18"/>
          <w:szCs w:val="18"/>
          <w:lang w:val="en-GB"/>
        </w:rPr>
        <w:tab/>
      </w:r>
      <w:r w:rsidRPr="00351321">
        <w:rPr>
          <w:rFonts w:ascii="Arial" w:eastAsia="Times New Roman" w:hAnsi="Arial" w:cs="Arial"/>
          <w:color w:val="000000"/>
          <w:spacing w:val="-4"/>
          <w:sz w:val="18"/>
          <w:szCs w:val="18"/>
          <w:lang w:val="en-GB"/>
        </w:rPr>
        <w:t>The fair value of financial instruments is determined using significant observable input and, as little as possible</w:t>
      </w:r>
      <w:r w:rsidRPr="00351321">
        <w:rPr>
          <w:rFonts w:ascii="Arial" w:eastAsia="Times New Roman" w:hAnsi="Arial" w:cs="Arial"/>
          <w:color w:val="000000"/>
          <w:sz w:val="18"/>
          <w:szCs w:val="18"/>
          <w:lang w:val="en-GB"/>
        </w:rPr>
        <w:t xml:space="preserve">, </w:t>
      </w:r>
      <w:r w:rsidRPr="00351321">
        <w:rPr>
          <w:rFonts w:ascii="Arial" w:eastAsia="Times New Roman" w:hAnsi="Arial" w:cs="Arial"/>
          <w:color w:val="000000"/>
          <w:spacing w:val="-4"/>
          <w:sz w:val="18"/>
          <w:szCs w:val="18"/>
          <w:lang w:val="en-GB"/>
        </w:rPr>
        <w:t>entity-specific estimates.</w:t>
      </w:r>
    </w:p>
    <w:p w14:paraId="7C2C7307" w14:textId="5525075F" w:rsidR="00AC1E6A" w:rsidRPr="00351321" w:rsidRDefault="00AC1E6A" w:rsidP="00DA6978">
      <w:pPr>
        <w:pStyle w:val="ListParagraph"/>
        <w:numPr>
          <w:ilvl w:val="0"/>
          <w:numId w:val="4"/>
        </w:numPr>
        <w:tabs>
          <w:tab w:val="left" w:pos="270"/>
          <w:tab w:val="left" w:pos="900"/>
        </w:tabs>
        <w:suppressAutoHyphens/>
        <w:spacing w:after="0" w:line="240" w:lineRule="auto"/>
        <w:ind w:left="1080" w:hanging="1080"/>
        <w:jc w:val="both"/>
        <w:rPr>
          <w:rFonts w:ascii="Arial" w:hAnsi="Arial" w:cs="Arial"/>
          <w:color w:val="000000"/>
          <w:sz w:val="18"/>
          <w:szCs w:val="18"/>
        </w:rPr>
      </w:pPr>
      <w:r w:rsidRPr="00351321">
        <w:rPr>
          <w:rFonts w:ascii="Arial" w:eastAsia="Times New Roman" w:hAnsi="Arial" w:cs="Arial"/>
          <w:color w:val="000000"/>
          <w:sz w:val="18"/>
          <w:szCs w:val="18"/>
          <w:lang w:val="en-GB"/>
        </w:rPr>
        <w:t xml:space="preserve">Level </w:t>
      </w:r>
      <w:proofErr w:type="gramStart"/>
      <w:r w:rsidR="00FA4289" w:rsidRPr="00351321">
        <w:rPr>
          <w:rFonts w:ascii="Arial" w:eastAsia="Times New Roman" w:hAnsi="Arial" w:cs="Arial"/>
          <w:color w:val="000000"/>
          <w:sz w:val="18"/>
          <w:szCs w:val="18"/>
          <w:lang w:val="en-GB"/>
        </w:rPr>
        <w:t>3</w:t>
      </w:r>
      <w:r w:rsidRPr="00351321">
        <w:rPr>
          <w:rFonts w:ascii="Arial" w:eastAsia="Times New Roman" w:hAnsi="Arial" w:cs="Arial"/>
          <w:color w:val="000000"/>
          <w:sz w:val="18"/>
          <w:szCs w:val="18"/>
          <w:lang w:val="en-GB"/>
        </w:rPr>
        <w:t xml:space="preserve"> :</w:t>
      </w:r>
      <w:proofErr w:type="gramEnd"/>
      <w:r w:rsidRPr="00351321">
        <w:rPr>
          <w:rFonts w:ascii="Arial" w:eastAsia="Times New Roman" w:hAnsi="Arial" w:cs="Arial"/>
          <w:color w:val="000000"/>
          <w:sz w:val="18"/>
          <w:szCs w:val="18"/>
          <w:lang w:val="en-GB"/>
        </w:rPr>
        <w:tab/>
        <w:t xml:space="preserve">The fair value of financial instruments is not based on observable market data </w:t>
      </w:r>
    </w:p>
    <w:p w14:paraId="5045C85B" w14:textId="77777777" w:rsidR="00AC1E6A" w:rsidRPr="00351321" w:rsidRDefault="00AC1E6A" w:rsidP="00A25B1E">
      <w:pPr>
        <w:jc w:val="thaiDistribute"/>
        <w:rPr>
          <w:rFonts w:ascii="Arial" w:hAnsi="Arial" w:cs="Arial"/>
          <w:color w:val="000000"/>
          <w:sz w:val="12"/>
          <w:szCs w:val="12"/>
        </w:rPr>
      </w:pPr>
    </w:p>
    <w:tbl>
      <w:tblPr>
        <w:tblW w:w="9461" w:type="dxa"/>
        <w:tblInd w:w="108" w:type="dxa"/>
        <w:tblLayout w:type="fixed"/>
        <w:tblLook w:val="0000" w:firstRow="0" w:lastRow="0" w:firstColumn="0" w:lastColumn="0" w:noHBand="0" w:noVBand="0"/>
      </w:tblPr>
      <w:tblGrid>
        <w:gridCol w:w="3125"/>
        <w:gridCol w:w="720"/>
        <w:gridCol w:w="720"/>
        <w:gridCol w:w="1224"/>
        <w:gridCol w:w="1224"/>
        <w:gridCol w:w="1224"/>
        <w:gridCol w:w="1224"/>
      </w:tblGrid>
      <w:tr w:rsidR="000C4826" w:rsidRPr="00351321" w14:paraId="14B476C0" w14:textId="77777777" w:rsidTr="00413D59">
        <w:tc>
          <w:tcPr>
            <w:tcW w:w="3125" w:type="dxa"/>
            <w:shd w:val="clear" w:color="auto" w:fill="auto"/>
            <w:vAlign w:val="bottom"/>
          </w:tcPr>
          <w:p w14:paraId="20242BCB" w14:textId="77777777" w:rsidR="000C4826" w:rsidRPr="00351321" w:rsidRDefault="000C4826">
            <w:pPr>
              <w:ind w:left="-113"/>
              <w:rPr>
                <w:rFonts w:ascii="Arial" w:hAnsi="Arial" w:cs="Arial"/>
                <w:snapToGrid w:val="0"/>
                <w:color w:val="000000"/>
                <w:sz w:val="18"/>
                <w:szCs w:val="18"/>
                <w:lang w:eastAsia="th-TH"/>
              </w:rPr>
            </w:pPr>
          </w:p>
        </w:tc>
        <w:tc>
          <w:tcPr>
            <w:tcW w:w="720" w:type="dxa"/>
            <w:shd w:val="clear" w:color="auto" w:fill="auto"/>
          </w:tcPr>
          <w:p w14:paraId="2DDE25D3" w14:textId="77777777" w:rsidR="000C4826" w:rsidRPr="00351321" w:rsidRDefault="000C4826">
            <w:pPr>
              <w:pStyle w:val="a0"/>
              <w:ind w:right="-72"/>
              <w:jc w:val="center"/>
              <w:rPr>
                <w:rFonts w:ascii="Arial" w:hAnsi="Arial" w:cs="Arial"/>
                <w:b/>
                <w:bCs/>
                <w:color w:val="000000"/>
                <w:sz w:val="16"/>
                <w:szCs w:val="16"/>
                <w:lang w:val="en-US"/>
              </w:rPr>
            </w:pPr>
          </w:p>
        </w:tc>
        <w:tc>
          <w:tcPr>
            <w:tcW w:w="720" w:type="dxa"/>
            <w:shd w:val="clear" w:color="auto" w:fill="auto"/>
          </w:tcPr>
          <w:p w14:paraId="26B0D155" w14:textId="7AC3353C" w:rsidR="000C4826" w:rsidRPr="00351321" w:rsidRDefault="000C4826">
            <w:pPr>
              <w:pStyle w:val="a0"/>
              <w:ind w:right="-72"/>
              <w:jc w:val="center"/>
              <w:rPr>
                <w:rFonts w:ascii="Arial" w:hAnsi="Arial" w:cs="Arial"/>
                <w:b/>
                <w:bCs/>
                <w:color w:val="000000"/>
                <w:sz w:val="16"/>
                <w:szCs w:val="16"/>
                <w:lang w:val="en-US"/>
              </w:rPr>
            </w:pPr>
          </w:p>
        </w:tc>
        <w:tc>
          <w:tcPr>
            <w:tcW w:w="4896" w:type="dxa"/>
            <w:gridSpan w:val="4"/>
            <w:tcBorders>
              <w:bottom w:val="single" w:sz="4" w:space="0" w:color="auto"/>
            </w:tcBorders>
            <w:shd w:val="clear" w:color="auto" w:fill="auto"/>
          </w:tcPr>
          <w:p w14:paraId="685B6166" w14:textId="77777777" w:rsidR="000C4826" w:rsidRPr="00351321" w:rsidRDefault="000C4826">
            <w:pPr>
              <w:pStyle w:val="a0"/>
              <w:ind w:right="-72"/>
              <w:jc w:val="center"/>
              <w:rPr>
                <w:rFonts w:ascii="Arial" w:hAnsi="Arial" w:cs="Arial"/>
                <w:b/>
                <w:bCs/>
                <w:color w:val="000000"/>
                <w:sz w:val="16"/>
                <w:szCs w:val="16"/>
                <w:lang w:val="en-US"/>
              </w:rPr>
            </w:pPr>
            <w:r w:rsidRPr="00351321">
              <w:rPr>
                <w:rFonts w:ascii="Arial" w:hAnsi="Arial" w:cs="Arial"/>
                <w:b/>
                <w:bCs/>
                <w:color w:val="000000"/>
                <w:sz w:val="16"/>
                <w:szCs w:val="16"/>
                <w:lang w:val="en-US"/>
              </w:rPr>
              <w:t>Fair value</w:t>
            </w:r>
          </w:p>
        </w:tc>
      </w:tr>
      <w:tr w:rsidR="000C4826" w:rsidRPr="00351321" w14:paraId="4380BBBD" w14:textId="77777777" w:rsidTr="001B5C07">
        <w:tc>
          <w:tcPr>
            <w:tcW w:w="3125" w:type="dxa"/>
            <w:shd w:val="clear" w:color="auto" w:fill="auto"/>
            <w:vAlign w:val="bottom"/>
          </w:tcPr>
          <w:p w14:paraId="6A3C5E6B" w14:textId="77777777" w:rsidR="000C4826" w:rsidRPr="00351321" w:rsidRDefault="000C4826">
            <w:pPr>
              <w:ind w:left="-113"/>
              <w:rPr>
                <w:rFonts w:ascii="Arial" w:hAnsi="Arial" w:cs="Arial"/>
                <w:snapToGrid w:val="0"/>
                <w:color w:val="000000"/>
                <w:sz w:val="16"/>
                <w:szCs w:val="16"/>
                <w:lang w:eastAsia="th-TH"/>
              </w:rPr>
            </w:pPr>
          </w:p>
        </w:tc>
        <w:tc>
          <w:tcPr>
            <w:tcW w:w="720" w:type="dxa"/>
            <w:shd w:val="clear" w:color="auto" w:fill="auto"/>
          </w:tcPr>
          <w:p w14:paraId="326EE87C" w14:textId="77777777" w:rsidR="000C4826" w:rsidRPr="00351321" w:rsidRDefault="000C4826">
            <w:pPr>
              <w:pStyle w:val="a0"/>
              <w:ind w:right="-72"/>
              <w:jc w:val="center"/>
              <w:rPr>
                <w:rFonts w:ascii="Arial" w:hAnsi="Arial" w:cs="Arial"/>
                <w:b/>
                <w:bCs/>
                <w:color w:val="000000"/>
                <w:sz w:val="16"/>
                <w:szCs w:val="16"/>
                <w:lang w:val="en-US"/>
              </w:rPr>
            </w:pPr>
          </w:p>
        </w:tc>
        <w:tc>
          <w:tcPr>
            <w:tcW w:w="720" w:type="dxa"/>
            <w:shd w:val="clear" w:color="auto" w:fill="auto"/>
          </w:tcPr>
          <w:p w14:paraId="28FF1154" w14:textId="3E5DE033" w:rsidR="000C4826" w:rsidRPr="00351321" w:rsidRDefault="000C4826">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shd w:val="clear" w:color="auto" w:fill="auto"/>
          </w:tcPr>
          <w:p w14:paraId="5C4890EA" w14:textId="77777777" w:rsidR="000C4826" w:rsidRPr="00351321" w:rsidRDefault="000C4826">
            <w:pPr>
              <w:pStyle w:val="a0"/>
              <w:ind w:right="-72"/>
              <w:jc w:val="center"/>
              <w:rPr>
                <w:rFonts w:ascii="Arial" w:hAnsi="Arial" w:cs="Arial"/>
                <w:b/>
                <w:bCs/>
                <w:color w:val="000000"/>
                <w:sz w:val="16"/>
                <w:szCs w:val="16"/>
                <w:lang w:val="en-US"/>
              </w:rPr>
            </w:pPr>
            <w:r w:rsidRPr="00351321">
              <w:rPr>
                <w:rFonts w:ascii="Arial" w:hAnsi="Arial" w:cs="Arial"/>
                <w:b/>
                <w:bCs/>
                <w:color w:val="000000"/>
                <w:sz w:val="16"/>
                <w:szCs w:val="16"/>
                <w:lang w:val="en-US"/>
              </w:rPr>
              <w:t>Consolidated</w:t>
            </w:r>
          </w:p>
          <w:p w14:paraId="66EC5332" w14:textId="77777777" w:rsidR="000C4826" w:rsidRPr="00351321" w:rsidRDefault="000C4826">
            <w:pPr>
              <w:pStyle w:val="a0"/>
              <w:ind w:right="-72"/>
              <w:jc w:val="center"/>
              <w:rPr>
                <w:rFonts w:ascii="Arial" w:hAnsi="Arial" w:cs="Arial"/>
                <w:b/>
                <w:bCs/>
                <w:color w:val="000000"/>
                <w:sz w:val="16"/>
                <w:szCs w:val="16"/>
                <w:lang w:val="en-US"/>
              </w:rPr>
            </w:pPr>
            <w:r w:rsidRPr="00351321">
              <w:rPr>
                <w:rFonts w:ascii="Arial" w:hAnsi="Arial" w:cs="Arial"/>
                <w:b/>
                <w:bCs/>
                <w:color w:val="000000"/>
                <w:sz w:val="16"/>
                <w:szCs w:val="16"/>
                <w:lang w:val="en-US"/>
              </w:rPr>
              <w:t>financial statements</w:t>
            </w:r>
          </w:p>
        </w:tc>
        <w:tc>
          <w:tcPr>
            <w:tcW w:w="2448" w:type="dxa"/>
            <w:gridSpan w:val="2"/>
            <w:tcBorders>
              <w:top w:val="single" w:sz="4" w:space="0" w:color="auto"/>
              <w:bottom w:val="single" w:sz="4" w:space="0" w:color="auto"/>
            </w:tcBorders>
            <w:shd w:val="clear" w:color="auto" w:fill="auto"/>
          </w:tcPr>
          <w:p w14:paraId="13409E7A" w14:textId="77777777" w:rsidR="000C4826" w:rsidRPr="00351321" w:rsidRDefault="000C4826">
            <w:pPr>
              <w:pStyle w:val="a0"/>
              <w:ind w:right="-72"/>
              <w:jc w:val="center"/>
              <w:rPr>
                <w:rFonts w:ascii="Arial" w:hAnsi="Arial" w:cs="Arial"/>
                <w:b/>
                <w:bCs/>
                <w:color w:val="000000"/>
                <w:sz w:val="16"/>
                <w:szCs w:val="16"/>
                <w:lang w:val="en-US"/>
              </w:rPr>
            </w:pPr>
            <w:r w:rsidRPr="00351321">
              <w:rPr>
                <w:rFonts w:ascii="Arial" w:hAnsi="Arial" w:cs="Arial"/>
                <w:b/>
                <w:bCs/>
                <w:color w:val="000000"/>
                <w:sz w:val="16"/>
                <w:szCs w:val="16"/>
                <w:lang w:val="en-US"/>
              </w:rPr>
              <w:t>Separate</w:t>
            </w:r>
          </w:p>
          <w:p w14:paraId="310C64B8" w14:textId="77777777" w:rsidR="000C4826" w:rsidRPr="00351321" w:rsidRDefault="000C4826">
            <w:pPr>
              <w:pStyle w:val="a0"/>
              <w:ind w:right="-72"/>
              <w:jc w:val="center"/>
              <w:rPr>
                <w:rFonts w:ascii="Arial" w:hAnsi="Arial" w:cs="Arial"/>
                <w:b/>
                <w:bCs/>
                <w:color w:val="000000"/>
                <w:sz w:val="16"/>
                <w:szCs w:val="16"/>
                <w:lang w:val="en-US"/>
              </w:rPr>
            </w:pPr>
            <w:r w:rsidRPr="00351321">
              <w:rPr>
                <w:rFonts w:ascii="Arial" w:hAnsi="Arial" w:cs="Arial"/>
                <w:b/>
                <w:bCs/>
                <w:color w:val="000000"/>
                <w:sz w:val="16"/>
                <w:szCs w:val="16"/>
                <w:lang w:val="en-US"/>
              </w:rPr>
              <w:t>financial statements</w:t>
            </w:r>
          </w:p>
        </w:tc>
      </w:tr>
      <w:tr w:rsidR="000C4826" w:rsidRPr="00351321" w14:paraId="236B67D7" w14:textId="77777777" w:rsidTr="001B5C07">
        <w:tc>
          <w:tcPr>
            <w:tcW w:w="3125" w:type="dxa"/>
            <w:shd w:val="clear" w:color="auto" w:fill="auto"/>
            <w:vAlign w:val="bottom"/>
          </w:tcPr>
          <w:p w14:paraId="3CAF13C8" w14:textId="77777777" w:rsidR="000C4826" w:rsidRPr="00351321" w:rsidRDefault="000C4826">
            <w:pPr>
              <w:ind w:left="-113"/>
              <w:rPr>
                <w:rFonts w:ascii="Arial" w:hAnsi="Arial" w:cs="Arial"/>
                <w:snapToGrid w:val="0"/>
                <w:color w:val="000000"/>
                <w:sz w:val="16"/>
                <w:szCs w:val="16"/>
                <w:lang w:eastAsia="th-TH"/>
              </w:rPr>
            </w:pPr>
          </w:p>
        </w:tc>
        <w:tc>
          <w:tcPr>
            <w:tcW w:w="720" w:type="dxa"/>
            <w:shd w:val="clear" w:color="auto" w:fill="auto"/>
          </w:tcPr>
          <w:p w14:paraId="2E5061EB" w14:textId="77777777" w:rsidR="000C4826" w:rsidRPr="00351321" w:rsidRDefault="000C4826">
            <w:pPr>
              <w:pStyle w:val="a0"/>
              <w:ind w:right="-72"/>
              <w:jc w:val="center"/>
              <w:rPr>
                <w:rFonts w:ascii="Arial" w:hAnsi="Arial" w:cs="Arial"/>
                <w:b/>
                <w:bCs/>
                <w:color w:val="000000"/>
                <w:sz w:val="16"/>
                <w:szCs w:val="16"/>
                <w:lang w:val="en-US"/>
              </w:rPr>
            </w:pPr>
          </w:p>
        </w:tc>
        <w:tc>
          <w:tcPr>
            <w:tcW w:w="720" w:type="dxa"/>
            <w:shd w:val="clear" w:color="auto" w:fill="auto"/>
          </w:tcPr>
          <w:p w14:paraId="2396BC7F" w14:textId="63D99C5C" w:rsidR="000C4826" w:rsidRPr="00351321" w:rsidRDefault="000C4826">
            <w:pPr>
              <w:pStyle w:val="a0"/>
              <w:ind w:right="-72"/>
              <w:jc w:val="center"/>
              <w:rPr>
                <w:rFonts w:ascii="Arial" w:hAnsi="Arial" w:cs="Arial"/>
                <w:b/>
                <w:bCs/>
                <w:color w:val="000000"/>
                <w:sz w:val="16"/>
                <w:szCs w:val="16"/>
                <w:lang w:val="en-US"/>
              </w:rPr>
            </w:pPr>
          </w:p>
        </w:tc>
        <w:tc>
          <w:tcPr>
            <w:tcW w:w="1224" w:type="dxa"/>
            <w:tcBorders>
              <w:top w:val="single" w:sz="4" w:space="0" w:color="auto"/>
            </w:tcBorders>
            <w:shd w:val="clear" w:color="auto" w:fill="auto"/>
          </w:tcPr>
          <w:p w14:paraId="68CA09A2" w14:textId="0312461C" w:rsidR="000C4826" w:rsidRPr="00351321" w:rsidRDefault="00FA4289">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rPr>
              <w:t>2024</w:t>
            </w:r>
          </w:p>
        </w:tc>
        <w:tc>
          <w:tcPr>
            <w:tcW w:w="1224" w:type="dxa"/>
            <w:tcBorders>
              <w:top w:val="single" w:sz="4" w:space="0" w:color="auto"/>
            </w:tcBorders>
            <w:shd w:val="clear" w:color="auto" w:fill="auto"/>
          </w:tcPr>
          <w:p w14:paraId="29E08038" w14:textId="65F682E3" w:rsidR="000C4826" w:rsidRPr="00351321" w:rsidRDefault="00FA4289">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rPr>
              <w:t>2023</w:t>
            </w:r>
          </w:p>
        </w:tc>
        <w:tc>
          <w:tcPr>
            <w:tcW w:w="1224" w:type="dxa"/>
            <w:tcBorders>
              <w:top w:val="single" w:sz="4" w:space="0" w:color="auto"/>
            </w:tcBorders>
            <w:shd w:val="clear" w:color="auto" w:fill="auto"/>
          </w:tcPr>
          <w:p w14:paraId="24A39B31" w14:textId="114B5022" w:rsidR="000C4826" w:rsidRPr="00351321" w:rsidRDefault="00FA4289">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rPr>
              <w:t>2024</w:t>
            </w:r>
          </w:p>
        </w:tc>
        <w:tc>
          <w:tcPr>
            <w:tcW w:w="1224" w:type="dxa"/>
            <w:tcBorders>
              <w:top w:val="single" w:sz="4" w:space="0" w:color="auto"/>
            </w:tcBorders>
            <w:shd w:val="clear" w:color="auto" w:fill="auto"/>
          </w:tcPr>
          <w:p w14:paraId="33857F24" w14:textId="7CB2C1D2" w:rsidR="000C4826" w:rsidRPr="00351321" w:rsidRDefault="00FA4289">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rPr>
              <w:t>2023</w:t>
            </w:r>
          </w:p>
        </w:tc>
      </w:tr>
      <w:tr w:rsidR="000C4826" w:rsidRPr="00351321" w14:paraId="274D179C" w14:textId="77777777" w:rsidTr="001B5C07">
        <w:tc>
          <w:tcPr>
            <w:tcW w:w="3125" w:type="dxa"/>
            <w:shd w:val="clear" w:color="auto" w:fill="auto"/>
            <w:vAlign w:val="bottom"/>
          </w:tcPr>
          <w:p w14:paraId="6A7B5BD3" w14:textId="77777777" w:rsidR="000C4826" w:rsidRPr="00351321" w:rsidRDefault="000C4826">
            <w:pPr>
              <w:ind w:left="-113"/>
              <w:rPr>
                <w:rFonts w:ascii="Arial" w:hAnsi="Arial" w:cs="Arial"/>
                <w:b/>
                <w:bCs/>
                <w:snapToGrid w:val="0"/>
                <w:color w:val="000000"/>
                <w:sz w:val="16"/>
                <w:szCs w:val="16"/>
                <w:lang w:eastAsia="th-TH"/>
              </w:rPr>
            </w:pPr>
          </w:p>
        </w:tc>
        <w:tc>
          <w:tcPr>
            <w:tcW w:w="720" w:type="dxa"/>
            <w:tcBorders>
              <w:bottom w:val="single" w:sz="4" w:space="0" w:color="auto"/>
            </w:tcBorders>
            <w:shd w:val="clear" w:color="auto" w:fill="auto"/>
          </w:tcPr>
          <w:p w14:paraId="31E13E41" w14:textId="2D451CB6" w:rsidR="000C4826" w:rsidRPr="00351321" w:rsidRDefault="000C4826">
            <w:pPr>
              <w:pStyle w:val="a0"/>
              <w:ind w:right="-72"/>
              <w:jc w:val="center"/>
              <w:rPr>
                <w:rFonts w:ascii="Arial" w:hAnsi="Arial" w:cs="Arial"/>
                <w:b/>
                <w:bCs/>
                <w:color w:val="000000"/>
                <w:sz w:val="16"/>
                <w:szCs w:val="16"/>
                <w:lang w:val="en-US"/>
              </w:rPr>
            </w:pPr>
            <w:r w:rsidRPr="00351321">
              <w:rPr>
                <w:rFonts w:ascii="Arial" w:hAnsi="Arial" w:cs="Arial"/>
                <w:b/>
                <w:bCs/>
                <w:color w:val="000000"/>
                <w:sz w:val="16"/>
                <w:szCs w:val="16"/>
                <w:lang w:val="en-US"/>
              </w:rPr>
              <w:t>Note</w:t>
            </w:r>
          </w:p>
        </w:tc>
        <w:tc>
          <w:tcPr>
            <w:tcW w:w="720" w:type="dxa"/>
            <w:tcBorders>
              <w:bottom w:val="single" w:sz="4" w:space="0" w:color="auto"/>
            </w:tcBorders>
            <w:shd w:val="clear" w:color="auto" w:fill="auto"/>
          </w:tcPr>
          <w:p w14:paraId="197E9AC0" w14:textId="5CC94ECF" w:rsidR="000C4826" w:rsidRPr="00351321" w:rsidRDefault="000C4826">
            <w:pPr>
              <w:pStyle w:val="a0"/>
              <w:ind w:right="-72"/>
              <w:jc w:val="center"/>
              <w:rPr>
                <w:rFonts w:ascii="Arial" w:hAnsi="Arial" w:cs="Arial"/>
                <w:b/>
                <w:bCs/>
                <w:color w:val="000000"/>
                <w:sz w:val="16"/>
                <w:szCs w:val="16"/>
                <w:lang w:val="en-US"/>
              </w:rPr>
            </w:pPr>
            <w:r w:rsidRPr="00351321">
              <w:rPr>
                <w:rFonts w:ascii="Arial" w:hAnsi="Arial" w:cs="Arial"/>
                <w:b/>
                <w:bCs/>
                <w:color w:val="000000"/>
                <w:sz w:val="16"/>
                <w:szCs w:val="16"/>
                <w:lang w:val="en-US"/>
              </w:rPr>
              <w:t>Level</w:t>
            </w:r>
          </w:p>
        </w:tc>
        <w:tc>
          <w:tcPr>
            <w:tcW w:w="1224" w:type="dxa"/>
            <w:tcBorders>
              <w:bottom w:val="single" w:sz="4" w:space="0" w:color="auto"/>
            </w:tcBorders>
            <w:shd w:val="clear" w:color="auto" w:fill="auto"/>
          </w:tcPr>
          <w:p w14:paraId="29037D36" w14:textId="77777777" w:rsidR="000C4826" w:rsidRPr="00351321" w:rsidRDefault="000C4826">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lang w:val="en-US"/>
              </w:rPr>
              <w:t>Baht</w:t>
            </w:r>
          </w:p>
        </w:tc>
        <w:tc>
          <w:tcPr>
            <w:tcW w:w="1224" w:type="dxa"/>
            <w:tcBorders>
              <w:bottom w:val="single" w:sz="4" w:space="0" w:color="auto"/>
            </w:tcBorders>
            <w:shd w:val="clear" w:color="auto" w:fill="auto"/>
          </w:tcPr>
          <w:p w14:paraId="05E742B5" w14:textId="77777777" w:rsidR="000C4826" w:rsidRPr="00351321" w:rsidRDefault="000C4826">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lang w:val="en-US"/>
              </w:rPr>
              <w:t>Baht</w:t>
            </w:r>
          </w:p>
        </w:tc>
        <w:tc>
          <w:tcPr>
            <w:tcW w:w="1224" w:type="dxa"/>
            <w:tcBorders>
              <w:bottom w:val="single" w:sz="4" w:space="0" w:color="auto"/>
            </w:tcBorders>
            <w:shd w:val="clear" w:color="auto" w:fill="auto"/>
          </w:tcPr>
          <w:p w14:paraId="13F6D52D" w14:textId="77777777" w:rsidR="000C4826" w:rsidRPr="00351321" w:rsidRDefault="000C4826">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lang w:val="en-US"/>
              </w:rPr>
              <w:t>Baht</w:t>
            </w:r>
          </w:p>
        </w:tc>
        <w:tc>
          <w:tcPr>
            <w:tcW w:w="1224" w:type="dxa"/>
            <w:tcBorders>
              <w:bottom w:val="single" w:sz="4" w:space="0" w:color="auto"/>
            </w:tcBorders>
            <w:shd w:val="clear" w:color="auto" w:fill="auto"/>
          </w:tcPr>
          <w:p w14:paraId="7F5CD465" w14:textId="77777777" w:rsidR="000C4826" w:rsidRPr="00351321" w:rsidRDefault="000C4826">
            <w:pPr>
              <w:pStyle w:val="a0"/>
              <w:tabs>
                <w:tab w:val="decimal" w:pos="1008"/>
              </w:tabs>
              <w:ind w:right="-72"/>
              <w:jc w:val="both"/>
              <w:rPr>
                <w:rFonts w:ascii="Arial" w:hAnsi="Arial" w:cs="Arial"/>
                <w:b/>
                <w:bCs/>
                <w:color w:val="000000"/>
                <w:sz w:val="16"/>
                <w:szCs w:val="16"/>
                <w:lang w:val="en-US"/>
              </w:rPr>
            </w:pPr>
            <w:r w:rsidRPr="00351321">
              <w:rPr>
                <w:rFonts w:ascii="Arial" w:hAnsi="Arial" w:cs="Arial"/>
                <w:b/>
                <w:bCs/>
                <w:color w:val="000000"/>
                <w:sz w:val="16"/>
                <w:szCs w:val="16"/>
                <w:lang w:val="en-US"/>
              </w:rPr>
              <w:t>Baht</w:t>
            </w:r>
          </w:p>
        </w:tc>
      </w:tr>
      <w:tr w:rsidR="000C4826" w:rsidRPr="00351321" w14:paraId="2C5BFD09" w14:textId="77777777" w:rsidTr="001B5C07">
        <w:trPr>
          <w:trHeight w:val="60"/>
        </w:trPr>
        <w:tc>
          <w:tcPr>
            <w:tcW w:w="3125" w:type="dxa"/>
            <w:shd w:val="clear" w:color="auto" w:fill="auto"/>
            <w:vAlign w:val="center"/>
          </w:tcPr>
          <w:p w14:paraId="538F8B52" w14:textId="77777777" w:rsidR="000C4826" w:rsidRPr="00351321" w:rsidRDefault="000C4826">
            <w:pPr>
              <w:pStyle w:val="a0"/>
              <w:tabs>
                <w:tab w:val="left" w:pos="882"/>
              </w:tabs>
              <w:ind w:left="-113" w:right="-76"/>
              <w:rPr>
                <w:rFonts w:ascii="Arial" w:hAnsi="Arial" w:cs="Arial"/>
                <w:color w:val="000000"/>
                <w:sz w:val="10"/>
                <w:szCs w:val="10"/>
                <w:lang w:val="en-US"/>
              </w:rPr>
            </w:pPr>
          </w:p>
        </w:tc>
        <w:tc>
          <w:tcPr>
            <w:tcW w:w="720" w:type="dxa"/>
            <w:tcBorders>
              <w:top w:val="single" w:sz="4" w:space="0" w:color="auto"/>
            </w:tcBorders>
            <w:shd w:val="clear" w:color="auto" w:fill="auto"/>
          </w:tcPr>
          <w:p w14:paraId="041A7448" w14:textId="77777777" w:rsidR="000C4826" w:rsidRPr="00351321" w:rsidRDefault="000C4826">
            <w:pPr>
              <w:ind w:right="-72"/>
              <w:jc w:val="center"/>
              <w:rPr>
                <w:rFonts w:ascii="Arial" w:hAnsi="Arial" w:cs="Arial"/>
                <w:snapToGrid w:val="0"/>
                <w:color w:val="000000"/>
                <w:sz w:val="10"/>
                <w:szCs w:val="10"/>
                <w:lang w:eastAsia="th-TH"/>
              </w:rPr>
            </w:pPr>
          </w:p>
        </w:tc>
        <w:tc>
          <w:tcPr>
            <w:tcW w:w="720" w:type="dxa"/>
            <w:tcBorders>
              <w:top w:val="single" w:sz="4" w:space="0" w:color="auto"/>
            </w:tcBorders>
            <w:shd w:val="clear" w:color="auto" w:fill="auto"/>
            <w:vAlign w:val="center"/>
          </w:tcPr>
          <w:p w14:paraId="44E0A5DA" w14:textId="291E2266" w:rsidR="000C4826" w:rsidRPr="00351321" w:rsidRDefault="000C4826">
            <w:pPr>
              <w:ind w:right="-72"/>
              <w:jc w:val="center"/>
              <w:rPr>
                <w:rFonts w:ascii="Arial" w:hAnsi="Arial" w:cs="Arial"/>
                <w:snapToGrid w:val="0"/>
                <w:color w:val="000000"/>
                <w:sz w:val="10"/>
                <w:szCs w:val="10"/>
                <w:lang w:eastAsia="th-TH"/>
              </w:rPr>
            </w:pPr>
          </w:p>
        </w:tc>
        <w:tc>
          <w:tcPr>
            <w:tcW w:w="1224" w:type="dxa"/>
            <w:tcBorders>
              <w:top w:val="single" w:sz="4" w:space="0" w:color="auto"/>
            </w:tcBorders>
            <w:shd w:val="clear" w:color="auto" w:fill="auto"/>
            <w:vAlign w:val="center"/>
          </w:tcPr>
          <w:p w14:paraId="79476699" w14:textId="77777777" w:rsidR="000C4826" w:rsidRPr="00351321" w:rsidRDefault="000C4826">
            <w:pPr>
              <w:tabs>
                <w:tab w:val="decimal" w:pos="1008"/>
              </w:tabs>
              <w:ind w:right="-72"/>
              <w:rPr>
                <w:rFonts w:ascii="Arial" w:hAnsi="Arial" w:cs="Arial"/>
                <w:snapToGrid w:val="0"/>
                <w:color w:val="000000"/>
                <w:sz w:val="10"/>
                <w:szCs w:val="10"/>
                <w:lang w:eastAsia="th-TH"/>
              </w:rPr>
            </w:pPr>
          </w:p>
        </w:tc>
        <w:tc>
          <w:tcPr>
            <w:tcW w:w="1224" w:type="dxa"/>
            <w:tcBorders>
              <w:top w:val="single" w:sz="4" w:space="0" w:color="auto"/>
            </w:tcBorders>
            <w:shd w:val="clear" w:color="auto" w:fill="auto"/>
            <w:vAlign w:val="center"/>
          </w:tcPr>
          <w:p w14:paraId="4337E395" w14:textId="77777777" w:rsidR="000C4826" w:rsidRPr="00351321" w:rsidRDefault="000C4826">
            <w:pPr>
              <w:tabs>
                <w:tab w:val="decimal" w:pos="1008"/>
              </w:tabs>
              <w:ind w:right="-72"/>
              <w:rPr>
                <w:rFonts w:ascii="Arial" w:hAnsi="Arial" w:cs="Arial"/>
                <w:snapToGrid w:val="0"/>
                <w:color w:val="000000"/>
                <w:sz w:val="10"/>
                <w:szCs w:val="10"/>
                <w:lang w:eastAsia="th-TH"/>
              </w:rPr>
            </w:pPr>
          </w:p>
        </w:tc>
        <w:tc>
          <w:tcPr>
            <w:tcW w:w="1224" w:type="dxa"/>
            <w:tcBorders>
              <w:top w:val="single" w:sz="4" w:space="0" w:color="auto"/>
            </w:tcBorders>
            <w:shd w:val="clear" w:color="auto" w:fill="auto"/>
            <w:vAlign w:val="center"/>
          </w:tcPr>
          <w:p w14:paraId="5222A976" w14:textId="77777777" w:rsidR="000C4826" w:rsidRPr="00351321" w:rsidRDefault="000C4826">
            <w:pPr>
              <w:tabs>
                <w:tab w:val="decimal" w:pos="1008"/>
              </w:tabs>
              <w:ind w:right="-72"/>
              <w:rPr>
                <w:rFonts w:ascii="Arial" w:hAnsi="Arial" w:cs="Arial"/>
                <w:snapToGrid w:val="0"/>
                <w:color w:val="000000"/>
                <w:sz w:val="10"/>
                <w:szCs w:val="10"/>
                <w:lang w:eastAsia="th-TH"/>
              </w:rPr>
            </w:pPr>
          </w:p>
        </w:tc>
        <w:tc>
          <w:tcPr>
            <w:tcW w:w="1224" w:type="dxa"/>
            <w:tcBorders>
              <w:top w:val="single" w:sz="4" w:space="0" w:color="auto"/>
            </w:tcBorders>
            <w:shd w:val="clear" w:color="auto" w:fill="auto"/>
            <w:vAlign w:val="center"/>
          </w:tcPr>
          <w:p w14:paraId="16CC0802" w14:textId="77777777" w:rsidR="000C4826" w:rsidRPr="00351321" w:rsidRDefault="000C4826">
            <w:pPr>
              <w:tabs>
                <w:tab w:val="decimal" w:pos="1008"/>
              </w:tabs>
              <w:ind w:right="-72"/>
              <w:rPr>
                <w:rFonts w:ascii="Arial" w:hAnsi="Arial" w:cs="Arial"/>
                <w:snapToGrid w:val="0"/>
                <w:color w:val="000000"/>
                <w:sz w:val="10"/>
                <w:szCs w:val="10"/>
                <w:lang w:eastAsia="th-TH"/>
              </w:rPr>
            </w:pPr>
          </w:p>
        </w:tc>
      </w:tr>
      <w:tr w:rsidR="00AE6DC2" w:rsidRPr="00351321" w14:paraId="4B280E4B" w14:textId="77777777" w:rsidTr="001B5C07">
        <w:tc>
          <w:tcPr>
            <w:tcW w:w="3125" w:type="dxa"/>
            <w:shd w:val="clear" w:color="auto" w:fill="auto"/>
            <w:vAlign w:val="bottom"/>
          </w:tcPr>
          <w:p w14:paraId="6007009C" w14:textId="77777777" w:rsidR="00AE6DC2" w:rsidRPr="00351321" w:rsidRDefault="00AE6DC2" w:rsidP="00AE6DC2">
            <w:pPr>
              <w:pStyle w:val="a0"/>
              <w:ind w:left="-113" w:right="-76"/>
              <w:rPr>
                <w:rFonts w:ascii="Arial" w:hAnsi="Arial" w:cs="Arial"/>
                <w:color w:val="000000"/>
                <w:sz w:val="16"/>
                <w:szCs w:val="16"/>
                <w:lang w:val="en-US"/>
              </w:rPr>
            </w:pPr>
            <w:r w:rsidRPr="00351321">
              <w:rPr>
                <w:rFonts w:ascii="Arial" w:hAnsi="Arial" w:cs="Arial"/>
                <w:color w:val="000000"/>
                <w:sz w:val="16"/>
                <w:szCs w:val="16"/>
                <w:lang w:val="en-US"/>
              </w:rPr>
              <w:t>Financial assets measured at fair value</w:t>
            </w:r>
          </w:p>
        </w:tc>
        <w:tc>
          <w:tcPr>
            <w:tcW w:w="720" w:type="dxa"/>
            <w:shd w:val="clear" w:color="auto" w:fill="auto"/>
          </w:tcPr>
          <w:p w14:paraId="3B0F1C40" w14:textId="2A84F9A0" w:rsidR="00AE6DC2" w:rsidRPr="00351321" w:rsidRDefault="00FA4289" w:rsidP="00AE6DC2">
            <w:pPr>
              <w:ind w:right="-72"/>
              <w:jc w:val="center"/>
              <w:rPr>
                <w:rFonts w:ascii="Arial" w:hAnsi="Arial" w:cs="Arial"/>
                <w:snapToGrid w:val="0"/>
                <w:color w:val="000000"/>
                <w:sz w:val="16"/>
                <w:szCs w:val="16"/>
                <w:lang w:val="en-GB" w:eastAsia="th-TH"/>
              </w:rPr>
            </w:pPr>
            <w:r w:rsidRPr="00351321">
              <w:rPr>
                <w:rFonts w:ascii="Arial" w:hAnsi="Arial" w:cs="Arial"/>
                <w:snapToGrid w:val="0"/>
                <w:color w:val="000000"/>
                <w:sz w:val="16"/>
                <w:szCs w:val="16"/>
                <w:lang w:val="en-GB" w:eastAsia="th-TH"/>
              </w:rPr>
              <w:t>12</w:t>
            </w:r>
            <w:r w:rsidR="00BC73FD" w:rsidRPr="00351321">
              <w:rPr>
                <w:rFonts w:ascii="Arial" w:hAnsi="Arial" w:cs="Arial"/>
                <w:snapToGrid w:val="0"/>
                <w:color w:val="000000"/>
                <w:sz w:val="16"/>
                <w:szCs w:val="16"/>
                <w:lang w:val="en-GB" w:eastAsia="th-TH"/>
              </w:rPr>
              <w:t xml:space="preserve">, </w:t>
            </w:r>
            <w:r w:rsidRPr="00351321">
              <w:rPr>
                <w:rFonts w:ascii="Arial" w:hAnsi="Arial" w:cs="Arial"/>
                <w:snapToGrid w:val="0"/>
                <w:color w:val="000000"/>
                <w:sz w:val="16"/>
                <w:szCs w:val="16"/>
                <w:lang w:val="en-GB" w:eastAsia="th-TH"/>
              </w:rPr>
              <w:t>17</w:t>
            </w:r>
          </w:p>
        </w:tc>
        <w:tc>
          <w:tcPr>
            <w:tcW w:w="720" w:type="dxa"/>
            <w:shd w:val="clear" w:color="auto" w:fill="auto"/>
            <w:vAlign w:val="bottom"/>
          </w:tcPr>
          <w:p w14:paraId="07AF3F4F" w14:textId="7B38800F" w:rsidR="00AE6DC2" w:rsidRPr="00351321" w:rsidRDefault="00FA4289" w:rsidP="00AE6DC2">
            <w:pPr>
              <w:ind w:right="-72"/>
              <w:jc w:val="center"/>
              <w:rPr>
                <w:rFonts w:ascii="Arial" w:hAnsi="Arial" w:cs="Arial"/>
                <w:snapToGrid w:val="0"/>
                <w:color w:val="000000"/>
                <w:sz w:val="16"/>
                <w:szCs w:val="16"/>
                <w:lang w:eastAsia="th-TH"/>
              </w:rPr>
            </w:pPr>
            <w:r w:rsidRPr="00351321">
              <w:rPr>
                <w:rFonts w:ascii="Arial" w:hAnsi="Arial" w:cs="Arial"/>
                <w:snapToGrid w:val="0"/>
                <w:color w:val="000000"/>
                <w:sz w:val="16"/>
                <w:szCs w:val="16"/>
                <w:lang w:val="en-GB" w:eastAsia="th-TH"/>
              </w:rPr>
              <w:t>1</w:t>
            </w:r>
          </w:p>
        </w:tc>
        <w:tc>
          <w:tcPr>
            <w:tcW w:w="1224" w:type="dxa"/>
            <w:shd w:val="clear" w:color="auto" w:fill="auto"/>
            <w:vAlign w:val="bottom"/>
          </w:tcPr>
          <w:p w14:paraId="691C7CFC" w14:textId="47C72415" w:rsidR="00AE6DC2" w:rsidRPr="00351321" w:rsidRDefault="00FA4289" w:rsidP="00AE6DC2">
            <w:pPr>
              <w:tabs>
                <w:tab w:val="decimal" w:pos="1008"/>
              </w:tabs>
              <w:ind w:right="-72"/>
              <w:rPr>
                <w:rFonts w:ascii="Arial" w:hAnsi="Arial" w:cs="Arial"/>
                <w:snapToGrid w:val="0"/>
                <w:color w:val="000000"/>
                <w:sz w:val="16"/>
                <w:szCs w:val="16"/>
                <w:lang w:eastAsia="th-TH"/>
              </w:rPr>
            </w:pPr>
            <w:r w:rsidRPr="00351321">
              <w:rPr>
                <w:rFonts w:ascii="Arial" w:hAnsi="Arial" w:cs="Arial"/>
                <w:snapToGrid w:val="0"/>
                <w:color w:val="000000"/>
                <w:sz w:val="16"/>
                <w:szCs w:val="16"/>
                <w:lang w:val="en-GB" w:eastAsia="th-TH"/>
              </w:rPr>
              <w:t>197</w:t>
            </w:r>
            <w:r w:rsidR="005E234E"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733</w:t>
            </w:r>
            <w:r w:rsidR="005E234E"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026</w:t>
            </w:r>
          </w:p>
        </w:tc>
        <w:tc>
          <w:tcPr>
            <w:tcW w:w="1224" w:type="dxa"/>
            <w:shd w:val="clear" w:color="auto" w:fill="auto"/>
            <w:vAlign w:val="bottom"/>
          </w:tcPr>
          <w:p w14:paraId="04F3ADBC" w14:textId="284219FD" w:rsidR="00AE6DC2" w:rsidRPr="00351321" w:rsidRDefault="00FA4289" w:rsidP="00AE6DC2">
            <w:pPr>
              <w:tabs>
                <w:tab w:val="decimal" w:pos="1008"/>
              </w:tabs>
              <w:ind w:right="-72"/>
              <w:rPr>
                <w:rFonts w:ascii="Arial" w:hAnsi="Arial" w:cs="Arial"/>
                <w:snapToGrid w:val="0"/>
                <w:color w:val="000000"/>
                <w:sz w:val="16"/>
                <w:szCs w:val="16"/>
                <w:lang w:eastAsia="th-TH"/>
              </w:rPr>
            </w:pPr>
            <w:r w:rsidRPr="00351321">
              <w:rPr>
                <w:rFonts w:ascii="Arial" w:hAnsi="Arial" w:cs="Arial"/>
                <w:snapToGrid w:val="0"/>
                <w:color w:val="000000"/>
                <w:sz w:val="16"/>
                <w:szCs w:val="16"/>
                <w:lang w:val="en-GB" w:eastAsia="th-TH"/>
              </w:rPr>
              <w:t>814</w:t>
            </w:r>
            <w:r w:rsidR="00AE6DC2"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577</w:t>
            </w:r>
            <w:r w:rsidR="00AE6DC2"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043</w:t>
            </w:r>
          </w:p>
        </w:tc>
        <w:tc>
          <w:tcPr>
            <w:tcW w:w="1224" w:type="dxa"/>
            <w:shd w:val="clear" w:color="auto" w:fill="auto"/>
            <w:vAlign w:val="bottom"/>
          </w:tcPr>
          <w:p w14:paraId="135CC524" w14:textId="5C22FEA8" w:rsidR="00AE6DC2" w:rsidRPr="00351321" w:rsidRDefault="00FA4289" w:rsidP="00AE6DC2">
            <w:pPr>
              <w:tabs>
                <w:tab w:val="decimal" w:pos="1008"/>
              </w:tabs>
              <w:ind w:right="-72"/>
              <w:rPr>
                <w:rFonts w:ascii="Arial" w:hAnsi="Arial" w:cs="Arial"/>
                <w:snapToGrid w:val="0"/>
                <w:color w:val="000000"/>
                <w:sz w:val="16"/>
                <w:szCs w:val="16"/>
                <w:lang w:eastAsia="th-TH"/>
              </w:rPr>
            </w:pPr>
            <w:r w:rsidRPr="00351321">
              <w:rPr>
                <w:rFonts w:ascii="Arial" w:hAnsi="Arial" w:cs="Arial"/>
                <w:snapToGrid w:val="0"/>
                <w:color w:val="000000"/>
                <w:sz w:val="16"/>
                <w:szCs w:val="16"/>
                <w:lang w:val="en-GB" w:eastAsia="th-TH"/>
              </w:rPr>
              <w:t>100</w:t>
            </w:r>
            <w:r w:rsidR="00B0373B"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321</w:t>
            </w:r>
            <w:r w:rsidR="00B0373B"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267</w:t>
            </w:r>
          </w:p>
        </w:tc>
        <w:tc>
          <w:tcPr>
            <w:tcW w:w="1224" w:type="dxa"/>
            <w:shd w:val="clear" w:color="auto" w:fill="auto"/>
            <w:vAlign w:val="bottom"/>
          </w:tcPr>
          <w:p w14:paraId="6903A043" w14:textId="03361415" w:rsidR="00AE6DC2" w:rsidRPr="00351321" w:rsidRDefault="00FA4289" w:rsidP="00AE6DC2">
            <w:pPr>
              <w:tabs>
                <w:tab w:val="decimal" w:pos="1008"/>
              </w:tabs>
              <w:ind w:right="-72"/>
              <w:rPr>
                <w:rFonts w:ascii="Arial" w:hAnsi="Arial" w:cs="Arial"/>
                <w:noProof/>
                <w:snapToGrid w:val="0"/>
                <w:color w:val="000000"/>
                <w:sz w:val="16"/>
                <w:szCs w:val="16"/>
                <w:lang w:eastAsia="th-TH"/>
              </w:rPr>
            </w:pPr>
            <w:r w:rsidRPr="00351321">
              <w:rPr>
                <w:rFonts w:ascii="Arial" w:hAnsi="Arial" w:cs="Arial"/>
                <w:snapToGrid w:val="0"/>
                <w:color w:val="000000"/>
                <w:sz w:val="16"/>
                <w:szCs w:val="16"/>
                <w:lang w:val="en-GB" w:eastAsia="th-TH"/>
              </w:rPr>
              <w:t>688</w:t>
            </w:r>
            <w:r w:rsidR="00AE6DC2"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441</w:t>
            </w:r>
            <w:r w:rsidR="00AE6DC2" w:rsidRPr="00351321">
              <w:rPr>
                <w:rFonts w:ascii="Arial" w:hAnsi="Arial" w:cs="Arial"/>
                <w:snapToGrid w:val="0"/>
                <w:color w:val="000000"/>
                <w:sz w:val="16"/>
                <w:szCs w:val="16"/>
                <w:lang w:eastAsia="th-TH"/>
              </w:rPr>
              <w:t>,</w:t>
            </w:r>
            <w:r w:rsidRPr="00351321">
              <w:rPr>
                <w:rFonts w:ascii="Arial" w:hAnsi="Arial" w:cs="Arial"/>
                <w:snapToGrid w:val="0"/>
                <w:color w:val="000000"/>
                <w:sz w:val="16"/>
                <w:szCs w:val="16"/>
                <w:lang w:val="en-GB" w:eastAsia="th-TH"/>
              </w:rPr>
              <w:t>378</w:t>
            </w:r>
          </w:p>
        </w:tc>
      </w:tr>
      <w:tr w:rsidR="0054306F" w:rsidRPr="00351321" w14:paraId="67C6F34C" w14:textId="77777777" w:rsidTr="00E47104">
        <w:tc>
          <w:tcPr>
            <w:tcW w:w="3125" w:type="dxa"/>
            <w:shd w:val="clear" w:color="auto" w:fill="auto"/>
            <w:vAlign w:val="bottom"/>
          </w:tcPr>
          <w:p w14:paraId="5AB938EC" w14:textId="77777777" w:rsidR="0054306F" w:rsidRPr="00351321" w:rsidRDefault="0054306F" w:rsidP="0054306F">
            <w:pPr>
              <w:pStyle w:val="a0"/>
              <w:ind w:left="-113" w:right="-76"/>
              <w:rPr>
                <w:rFonts w:ascii="Arial" w:hAnsi="Arial" w:cs="Arial"/>
                <w:color w:val="000000"/>
                <w:sz w:val="16"/>
                <w:szCs w:val="16"/>
                <w:lang w:val="en-US"/>
              </w:rPr>
            </w:pPr>
            <w:r w:rsidRPr="00351321">
              <w:rPr>
                <w:rFonts w:ascii="Arial" w:hAnsi="Arial" w:cs="Arial"/>
                <w:color w:val="000000"/>
                <w:sz w:val="16"/>
                <w:szCs w:val="16"/>
                <w:lang w:val="en-US"/>
              </w:rPr>
              <w:t>Financial assets measured at fair value</w:t>
            </w:r>
          </w:p>
        </w:tc>
        <w:tc>
          <w:tcPr>
            <w:tcW w:w="720" w:type="dxa"/>
            <w:shd w:val="clear" w:color="auto" w:fill="auto"/>
          </w:tcPr>
          <w:p w14:paraId="2F13A939" w14:textId="692F05D5" w:rsidR="0054306F" w:rsidRPr="00351321" w:rsidRDefault="0054306F" w:rsidP="0054306F">
            <w:pPr>
              <w:ind w:right="-72"/>
              <w:jc w:val="center"/>
              <w:rPr>
                <w:rFonts w:ascii="Arial" w:hAnsi="Arial" w:cs="Arial"/>
                <w:snapToGrid w:val="0"/>
                <w:color w:val="000000"/>
                <w:sz w:val="16"/>
                <w:szCs w:val="16"/>
                <w:lang w:val="en-GB" w:eastAsia="th-TH"/>
              </w:rPr>
            </w:pPr>
            <w:r w:rsidRPr="00351321">
              <w:rPr>
                <w:rFonts w:ascii="Arial" w:hAnsi="Arial" w:cs="Arial"/>
                <w:snapToGrid w:val="0"/>
                <w:color w:val="000000"/>
                <w:sz w:val="16"/>
                <w:szCs w:val="16"/>
                <w:lang w:val="en-GB" w:eastAsia="th-TH"/>
              </w:rPr>
              <w:t>17</w:t>
            </w:r>
          </w:p>
        </w:tc>
        <w:tc>
          <w:tcPr>
            <w:tcW w:w="720" w:type="dxa"/>
            <w:shd w:val="clear" w:color="auto" w:fill="auto"/>
            <w:vAlign w:val="bottom"/>
          </w:tcPr>
          <w:p w14:paraId="0EC9A23C" w14:textId="51987B70" w:rsidR="0054306F" w:rsidRPr="00351321" w:rsidRDefault="0054306F" w:rsidP="0054306F">
            <w:pPr>
              <w:ind w:right="-72"/>
              <w:jc w:val="center"/>
              <w:rPr>
                <w:rFonts w:ascii="Arial" w:hAnsi="Arial" w:cs="Arial"/>
                <w:snapToGrid w:val="0"/>
                <w:color w:val="000000"/>
                <w:sz w:val="16"/>
                <w:szCs w:val="16"/>
                <w:lang w:val="en-GB" w:eastAsia="th-TH"/>
              </w:rPr>
            </w:pPr>
            <w:r w:rsidRPr="00351321">
              <w:rPr>
                <w:rFonts w:ascii="Arial" w:hAnsi="Arial" w:cs="Arial"/>
                <w:snapToGrid w:val="0"/>
                <w:color w:val="000000"/>
                <w:sz w:val="16"/>
                <w:szCs w:val="16"/>
                <w:lang w:val="en-GB" w:eastAsia="th-TH"/>
              </w:rPr>
              <w:t>3</w:t>
            </w:r>
          </w:p>
        </w:tc>
        <w:tc>
          <w:tcPr>
            <w:tcW w:w="1224" w:type="dxa"/>
            <w:shd w:val="clear" w:color="auto" w:fill="auto"/>
          </w:tcPr>
          <w:p w14:paraId="68618BDF" w14:textId="42F7FEA7" w:rsidR="0054306F" w:rsidRPr="00351321" w:rsidRDefault="0054306F" w:rsidP="0054306F">
            <w:pPr>
              <w:tabs>
                <w:tab w:val="decimal" w:pos="1008"/>
              </w:tabs>
              <w:ind w:right="-72"/>
              <w:rPr>
                <w:rFonts w:ascii="Arial" w:hAnsi="Arial" w:cs="Arial"/>
                <w:snapToGrid w:val="0"/>
                <w:color w:val="000000"/>
                <w:sz w:val="16"/>
                <w:szCs w:val="16"/>
                <w:lang w:eastAsia="th-TH"/>
              </w:rPr>
            </w:pPr>
            <w:r w:rsidRPr="00351321">
              <w:rPr>
                <w:rFonts w:ascii="Arial" w:hAnsi="Arial" w:cs="Arial"/>
                <w:sz w:val="16"/>
                <w:szCs w:val="16"/>
              </w:rPr>
              <w:t>468,661,575</w:t>
            </w:r>
          </w:p>
        </w:tc>
        <w:tc>
          <w:tcPr>
            <w:tcW w:w="1224" w:type="dxa"/>
            <w:shd w:val="clear" w:color="auto" w:fill="auto"/>
          </w:tcPr>
          <w:p w14:paraId="013FCD12" w14:textId="42B5AE0A" w:rsidR="0054306F" w:rsidRPr="00351321" w:rsidRDefault="0054306F" w:rsidP="0054306F">
            <w:pPr>
              <w:tabs>
                <w:tab w:val="decimal" w:pos="1008"/>
              </w:tabs>
              <w:ind w:right="-72"/>
              <w:rPr>
                <w:rFonts w:ascii="Arial" w:hAnsi="Arial" w:cs="Arial"/>
                <w:snapToGrid w:val="0"/>
                <w:color w:val="000000"/>
                <w:sz w:val="16"/>
                <w:szCs w:val="16"/>
                <w:lang w:eastAsia="th-TH"/>
              </w:rPr>
            </w:pPr>
            <w:r w:rsidRPr="00351321">
              <w:rPr>
                <w:rFonts w:ascii="Arial" w:hAnsi="Arial" w:cs="Arial"/>
                <w:sz w:val="16"/>
                <w:szCs w:val="16"/>
              </w:rPr>
              <w:t>379,094,029</w:t>
            </w:r>
          </w:p>
        </w:tc>
        <w:tc>
          <w:tcPr>
            <w:tcW w:w="1224" w:type="dxa"/>
            <w:shd w:val="clear" w:color="auto" w:fill="auto"/>
          </w:tcPr>
          <w:p w14:paraId="07AAE3F7" w14:textId="64002E21" w:rsidR="0054306F" w:rsidRPr="00351321" w:rsidRDefault="0054306F" w:rsidP="0054306F">
            <w:pPr>
              <w:tabs>
                <w:tab w:val="decimal" w:pos="1008"/>
              </w:tabs>
              <w:ind w:right="-72"/>
              <w:rPr>
                <w:rFonts w:ascii="Arial" w:hAnsi="Arial" w:cs="Arial"/>
                <w:snapToGrid w:val="0"/>
                <w:color w:val="000000"/>
                <w:sz w:val="16"/>
                <w:szCs w:val="16"/>
                <w:lang w:eastAsia="th-TH"/>
              </w:rPr>
            </w:pPr>
            <w:r w:rsidRPr="00351321">
              <w:rPr>
                <w:rFonts w:ascii="Arial" w:hAnsi="Arial" w:cs="Arial"/>
                <w:sz w:val="16"/>
                <w:szCs w:val="16"/>
              </w:rPr>
              <w:t>371,693,054</w:t>
            </w:r>
          </w:p>
        </w:tc>
        <w:tc>
          <w:tcPr>
            <w:tcW w:w="1224" w:type="dxa"/>
            <w:shd w:val="clear" w:color="auto" w:fill="auto"/>
          </w:tcPr>
          <w:p w14:paraId="41F82597" w14:textId="0E216535" w:rsidR="0054306F" w:rsidRPr="00351321" w:rsidRDefault="0054306F" w:rsidP="0054306F">
            <w:pPr>
              <w:tabs>
                <w:tab w:val="decimal" w:pos="1008"/>
              </w:tabs>
              <w:ind w:right="-72"/>
              <w:rPr>
                <w:rFonts w:ascii="Arial" w:hAnsi="Arial" w:cs="Arial"/>
                <w:snapToGrid w:val="0"/>
                <w:color w:val="000000"/>
                <w:sz w:val="16"/>
                <w:szCs w:val="16"/>
                <w:lang w:eastAsia="th-TH"/>
              </w:rPr>
            </w:pPr>
            <w:r w:rsidRPr="00351321">
              <w:rPr>
                <w:rFonts w:ascii="Arial" w:hAnsi="Arial" w:cs="Arial"/>
                <w:sz w:val="16"/>
                <w:szCs w:val="16"/>
              </w:rPr>
              <w:t>314,018,263</w:t>
            </w:r>
          </w:p>
        </w:tc>
      </w:tr>
    </w:tbl>
    <w:p w14:paraId="5670A03F" w14:textId="77777777" w:rsidR="00AC1E6A" w:rsidRPr="00351321" w:rsidRDefault="00AC1E6A" w:rsidP="00A25B1E">
      <w:pPr>
        <w:jc w:val="thaiDistribute"/>
        <w:rPr>
          <w:rFonts w:ascii="Arial" w:hAnsi="Arial" w:cs="Arial"/>
          <w:color w:val="000000"/>
          <w:sz w:val="12"/>
          <w:szCs w:val="12"/>
        </w:rPr>
      </w:pPr>
    </w:p>
    <w:p w14:paraId="26CDE79B" w14:textId="6AE835F5" w:rsidR="00AC1E6A" w:rsidRPr="00351321" w:rsidRDefault="007C3529" w:rsidP="007C3529">
      <w:pPr>
        <w:jc w:val="both"/>
        <w:rPr>
          <w:rFonts w:ascii="Arial" w:hAnsi="Arial" w:cs="Arial"/>
          <w:color w:val="000000"/>
          <w:spacing w:val="-2"/>
          <w:sz w:val="18"/>
          <w:szCs w:val="18"/>
        </w:rPr>
      </w:pPr>
      <w:r w:rsidRPr="00351321">
        <w:rPr>
          <w:rFonts w:ascii="Arial" w:hAnsi="Arial" w:cs="Arial"/>
          <w:color w:val="000000"/>
          <w:spacing w:val="-2"/>
          <w:sz w:val="18"/>
          <w:szCs w:val="18"/>
        </w:rPr>
        <w:t>During the year, there was no transfer between levels of fair value.</w:t>
      </w:r>
    </w:p>
    <w:p w14:paraId="696ADA88" w14:textId="77777777" w:rsidR="007C3529" w:rsidRPr="00351321" w:rsidRDefault="007C3529" w:rsidP="00A25B1E">
      <w:pPr>
        <w:jc w:val="thaiDistribute"/>
        <w:rPr>
          <w:rFonts w:ascii="Arial" w:hAnsi="Arial" w:cs="Arial"/>
          <w:color w:val="000000"/>
          <w:sz w:val="12"/>
          <w:szCs w:val="12"/>
        </w:rPr>
      </w:pPr>
    </w:p>
    <w:p w14:paraId="443AE513" w14:textId="6259C378" w:rsidR="00AC1E6A" w:rsidRPr="00351321" w:rsidRDefault="00AC1E6A" w:rsidP="00AC1E6A">
      <w:pPr>
        <w:jc w:val="both"/>
        <w:rPr>
          <w:rFonts w:ascii="Arial" w:hAnsi="Arial" w:cs="Arial"/>
          <w:color w:val="000000"/>
          <w:spacing w:val="-9"/>
          <w:sz w:val="18"/>
          <w:szCs w:val="18"/>
        </w:rPr>
      </w:pPr>
      <w:r w:rsidRPr="00351321">
        <w:rPr>
          <w:rFonts w:ascii="Arial" w:hAnsi="Arial" w:cs="Arial"/>
          <w:color w:val="000000"/>
          <w:spacing w:val="-9"/>
          <w:sz w:val="18"/>
          <w:szCs w:val="18"/>
        </w:rPr>
        <w:t xml:space="preserve">The Group discloses fair value of investment properties and long-term loans from financial institutions in Note </w:t>
      </w:r>
      <w:r w:rsidR="00FA4289" w:rsidRPr="00351321">
        <w:rPr>
          <w:rFonts w:ascii="Arial" w:hAnsi="Arial" w:cs="Arial"/>
          <w:color w:val="000000"/>
          <w:spacing w:val="-9"/>
          <w:sz w:val="18"/>
          <w:szCs w:val="18"/>
          <w:lang w:val="en-GB"/>
        </w:rPr>
        <w:t>22</w:t>
      </w:r>
      <w:r w:rsidRPr="00351321">
        <w:rPr>
          <w:rFonts w:ascii="Arial" w:hAnsi="Arial" w:cs="Arial"/>
          <w:color w:val="000000"/>
          <w:spacing w:val="-9"/>
          <w:sz w:val="18"/>
          <w:szCs w:val="18"/>
        </w:rPr>
        <w:t xml:space="preserve"> and </w:t>
      </w:r>
      <w:r w:rsidR="00FA4289" w:rsidRPr="00351321">
        <w:rPr>
          <w:rFonts w:ascii="Arial" w:hAnsi="Arial" w:cs="Arial"/>
          <w:color w:val="000000"/>
          <w:spacing w:val="-9"/>
          <w:sz w:val="18"/>
          <w:szCs w:val="18"/>
          <w:lang w:val="en-GB"/>
        </w:rPr>
        <w:t>29</w:t>
      </w:r>
      <w:r w:rsidRPr="00351321">
        <w:rPr>
          <w:rFonts w:ascii="Arial" w:hAnsi="Arial" w:cs="Arial"/>
          <w:color w:val="000000"/>
          <w:spacing w:val="-9"/>
          <w:sz w:val="18"/>
          <w:szCs w:val="18"/>
        </w:rPr>
        <w:t>, respectively.</w:t>
      </w:r>
    </w:p>
    <w:p w14:paraId="26363E25" w14:textId="77777777" w:rsidR="00A25B1E" w:rsidRPr="00351321" w:rsidRDefault="00A25B1E" w:rsidP="00A25B1E">
      <w:pPr>
        <w:jc w:val="thaiDistribute"/>
        <w:rPr>
          <w:rFonts w:ascii="Arial" w:hAnsi="Arial" w:cs="Arial"/>
          <w:color w:val="000000"/>
          <w:sz w:val="12"/>
          <w:szCs w:val="12"/>
        </w:rPr>
      </w:pPr>
    </w:p>
    <w:p w14:paraId="2272D37C" w14:textId="263CC335" w:rsidR="00A25B1E" w:rsidRPr="00351321" w:rsidRDefault="00E62E99" w:rsidP="00AC1E6A">
      <w:pPr>
        <w:jc w:val="both"/>
        <w:rPr>
          <w:rFonts w:ascii="Arial" w:hAnsi="Arial" w:cs="Arial"/>
          <w:color w:val="000000"/>
          <w:sz w:val="18"/>
          <w:szCs w:val="18"/>
        </w:rPr>
      </w:pPr>
      <w:r w:rsidRPr="00351321">
        <w:rPr>
          <w:rFonts w:ascii="Arial" w:hAnsi="Arial" w:cs="Arial"/>
          <w:color w:val="000000"/>
          <w:sz w:val="18"/>
          <w:szCs w:val="18"/>
        </w:rPr>
        <w:t xml:space="preserve">The Group did not change any valuation techniques in determining the level </w:t>
      </w:r>
      <w:r w:rsidR="00FA4289" w:rsidRPr="00351321">
        <w:rPr>
          <w:rFonts w:ascii="Arial" w:hAnsi="Arial" w:cs="Arial"/>
          <w:color w:val="000000"/>
          <w:sz w:val="18"/>
          <w:szCs w:val="18"/>
          <w:lang w:val="en-GB"/>
        </w:rPr>
        <w:t>1</w:t>
      </w:r>
      <w:r w:rsidRPr="00351321">
        <w:rPr>
          <w:rFonts w:ascii="Arial" w:hAnsi="Arial" w:cs="Arial"/>
          <w:color w:val="000000"/>
          <w:sz w:val="18"/>
          <w:szCs w:val="18"/>
        </w:rPr>
        <w:t xml:space="preserve"> and level </w:t>
      </w:r>
      <w:r w:rsidR="00FA4289" w:rsidRPr="00351321">
        <w:rPr>
          <w:rFonts w:ascii="Arial" w:hAnsi="Arial" w:cs="Arial"/>
          <w:color w:val="000000"/>
          <w:sz w:val="18"/>
          <w:szCs w:val="18"/>
          <w:lang w:val="en-GB"/>
        </w:rPr>
        <w:t>3</w:t>
      </w:r>
      <w:r w:rsidRPr="00351321">
        <w:rPr>
          <w:rFonts w:ascii="Arial" w:hAnsi="Arial" w:cs="Arial"/>
          <w:color w:val="000000"/>
          <w:sz w:val="18"/>
          <w:szCs w:val="18"/>
        </w:rPr>
        <w:t xml:space="preserve"> fair values.</w:t>
      </w:r>
    </w:p>
    <w:p w14:paraId="7285FBDA" w14:textId="7C44B8A3" w:rsidR="00AC1E6A" w:rsidRPr="00CF7282" w:rsidRDefault="00AC1E6A" w:rsidP="00770FF3">
      <w:pPr>
        <w:jc w:val="thaiDistribute"/>
        <w:rPr>
          <w:rFonts w:ascii="Arial" w:hAnsi="Arial" w:cs="Arial"/>
          <w:color w:val="000000"/>
          <w:sz w:val="18"/>
          <w:szCs w:val="18"/>
        </w:rPr>
      </w:pPr>
    </w:p>
    <w:p w14:paraId="1A70D9E7" w14:textId="0EE0FF2A" w:rsidR="00770FF3" w:rsidRPr="00CF7282" w:rsidRDefault="00CF7282" w:rsidP="00770FF3">
      <w:pPr>
        <w:jc w:val="thaiDistribute"/>
        <w:rPr>
          <w:rFonts w:ascii="Arial" w:hAnsi="Arial" w:cs="Arial"/>
          <w:color w:val="000000"/>
          <w:sz w:val="18"/>
          <w:szCs w:val="18"/>
        </w:rPr>
      </w:pPr>
      <w:r>
        <w:rPr>
          <w:rFonts w:ascii="Arial" w:hAnsi="Arial"/>
          <w:color w:val="000000"/>
          <w:sz w:val="18"/>
          <w:szCs w:val="18"/>
          <w:cs/>
        </w:rPr>
        <w:br w:type="page"/>
      </w:r>
    </w:p>
    <w:tbl>
      <w:tblPr>
        <w:tblW w:w="9461" w:type="dxa"/>
        <w:tblInd w:w="108" w:type="dxa"/>
        <w:tblLook w:val="04A0" w:firstRow="1" w:lastRow="0" w:firstColumn="1" w:lastColumn="0" w:noHBand="0" w:noVBand="1"/>
      </w:tblPr>
      <w:tblGrid>
        <w:gridCol w:w="9461"/>
      </w:tblGrid>
      <w:tr w:rsidR="00AC1E6A" w:rsidRPr="00CF7282" w14:paraId="16422250" w14:textId="77777777" w:rsidTr="001B5C07">
        <w:trPr>
          <w:trHeight w:val="386"/>
        </w:trPr>
        <w:tc>
          <w:tcPr>
            <w:tcW w:w="9461" w:type="dxa"/>
            <w:shd w:val="clear" w:color="auto" w:fill="auto"/>
            <w:vAlign w:val="center"/>
          </w:tcPr>
          <w:p w14:paraId="5B3EE0C7" w14:textId="3476F4E0" w:rsidR="00AC1E6A" w:rsidRPr="00CF7282" w:rsidRDefault="00FA4289" w:rsidP="00C328D6">
            <w:pPr>
              <w:tabs>
                <w:tab w:val="left" w:pos="432"/>
              </w:tabs>
              <w:ind w:left="432" w:hanging="533"/>
              <w:rPr>
                <w:rFonts w:ascii="Arial" w:eastAsia="Arial Unicode MS" w:hAnsi="Arial" w:cs="Arial"/>
                <w:b/>
                <w:bCs/>
                <w:color w:val="000000"/>
                <w:sz w:val="18"/>
                <w:szCs w:val="18"/>
                <w:cs/>
              </w:rPr>
            </w:pPr>
            <w:r w:rsidRPr="00CF7282">
              <w:rPr>
                <w:rFonts w:ascii="Arial" w:eastAsia="Arial Unicode MS" w:hAnsi="Arial" w:cs="Arial"/>
                <w:b/>
                <w:bCs/>
                <w:color w:val="000000"/>
                <w:sz w:val="18"/>
                <w:szCs w:val="18"/>
                <w:lang w:val="en-GB"/>
              </w:rPr>
              <w:t>8</w:t>
            </w:r>
            <w:r w:rsidR="00AC1E6A" w:rsidRPr="00CF7282">
              <w:rPr>
                <w:rFonts w:ascii="Arial" w:eastAsia="Arial Unicode MS" w:hAnsi="Arial" w:cs="Arial"/>
                <w:b/>
                <w:bCs/>
                <w:color w:val="000000"/>
                <w:sz w:val="18"/>
                <w:szCs w:val="18"/>
              </w:rPr>
              <w:tab/>
              <w:t xml:space="preserve">Critical </w:t>
            </w:r>
            <w:r w:rsidR="00AC1E6A" w:rsidRPr="00CF7282">
              <w:rPr>
                <w:rFonts w:ascii="Arial" w:eastAsia="Arial Unicode MS" w:hAnsi="Arial" w:cs="Arial"/>
                <w:b/>
                <w:bCs/>
                <w:color w:val="000000"/>
                <w:sz w:val="18"/>
                <w:szCs w:val="18"/>
                <w:lang w:val="en-GB"/>
              </w:rPr>
              <w:t>accounting</w:t>
            </w:r>
            <w:r w:rsidR="00AC1E6A" w:rsidRPr="00CF7282">
              <w:rPr>
                <w:rFonts w:ascii="Arial" w:eastAsia="Arial Unicode MS" w:hAnsi="Arial" w:cs="Arial"/>
                <w:b/>
                <w:bCs/>
                <w:color w:val="000000"/>
                <w:sz w:val="18"/>
                <w:szCs w:val="18"/>
              </w:rPr>
              <w:t xml:space="preserve"> estimates, assumptions and judgements</w:t>
            </w:r>
          </w:p>
        </w:tc>
      </w:tr>
    </w:tbl>
    <w:p w14:paraId="022B1FBF" w14:textId="77777777" w:rsidR="00AC1E6A" w:rsidRPr="00CF7282" w:rsidRDefault="00AC1E6A" w:rsidP="00770FF3">
      <w:pPr>
        <w:jc w:val="thaiDistribute"/>
        <w:rPr>
          <w:rFonts w:ascii="Arial" w:hAnsi="Arial" w:cs="Arial"/>
          <w:color w:val="000000"/>
          <w:sz w:val="18"/>
          <w:szCs w:val="18"/>
        </w:rPr>
      </w:pPr>
    </w:p>
    <w:p w14:paraId="4B6D9D34" w14:textId="77777777" w:rsidR="00AC1E6A" w:rsidRPr="00CF7282" w:rsidRDefault="00AC1E6A" w:rsidP="00AC1E6A">
      <w:pPr>
        <w:jc w:val="both"/>
        <w:rPr>
          <w:rFonts w:ascii="Arial" w:hAnsi="Arial" w:cs="Arial"/>
          <w:color w:val="000000"/>
          <w:spacing w:val="-4"/>
          <w:sz w:val="18"/>
          <w:szCs w:val="18"/>
        </w:rPr>
      </w:pPr>
      <w:r w:rsidRPr="00CF7282">
        <w:rPr>
          <w:rFonts w:ascii="Arial" w:hAnsi="Arial" w:cs="Arial"/>
          <w:color w:val="000000"/>
          <w:spacing w:val="-6"/>
          <w:sz w:val="18"/>
          <w:szCs w:val="18"/>
        </w:rPr>
        <w:t>Estimates, assumptions and judgements are continually evaluated and are based on historical experience</w:t>
      </w:r>
      <w:r w:rsidRPr="00CF7282">
        <w:rPr>
          <w:rFonts w:ascii="Arial" w:hAnsi="Arial" w:cs="Arial"/>
          <w:color w:val="000000"/>
          <w:spacing w:val="-4"/>
          <w:sz w:val="18"/>
          <w:szCs w:val="18"/>
        </w:rPr>
        <w:t xml:space="preserve"> and other factors, including expectations of future events that are believed to be reasonable under the circumstances. </w:t>
      </w:r>
    </w:p>
    <w:p w14:paraId="4734C449" w14:textId="77777777" w:rsidR="00AC1E6A" w:rsidRPr="00CF7282" w:rsidRDefault="00AC1E6A" w:rsidP="00770FF3">
      <w:pPr>
        <w:jc w:val="thaiDistribute"/>
        <w:rPr>
          <w:rFonts w:ascii="Arial" w:hAnsi="Arial" w:cs="Arial"/>
          <w:color w:val="000000"/>
          <w:sz w:val="18"/>
          <w:szCs w:val="18"/>
        </w:rPr>
      </w:pPr>
    </w:p>
    <w:p w14:paraId="4E5B00AE" w14:textId="77777777" w:rsidR="00AC1E6A" w:rsidRPr="00CF7282" w:rsidRDefault="00AC1E6A" w:rsidP="00AC1E6A">
      <w:pPr>
        <w:jc w:val="both"/>
        <w:rPr>
          <w:rFonts w:ascii="Arial" w:hAnsi="Arial" w:cs="Arial"/>
          <w:b/>
          <w:bCs/>
          <w:color w:val="000000"/>
          <w:sz w:val="18"/>
          <w:szCs w:val="18"/>
        </w:rPr>
      </w:pPr>
      <w:r w:rsidRPr="00CF7282">
        <w:rPr>
          <w:rFonts w:ascii="Arial" w:hAnsi="Arial" w:cs="Arial"/>
          <w:b/>
          <w:bCs/>
          <w:color w:val="000000"/>
          <w:sz w:val="18"/>
          <w:szCs w:val="18"/>
        </w:rPr>
        <w:t>Employee benefit obligations</w:t>
      </w:r>
    </w:p>
    <w:p w14:paraId="1435FD16" w14:textId="77777777" w:rsidR="00AC1E6A" w:rsidRPr="00CF7282" w:rsidRDefault="00AC1E6A" w:rsidP="00770FF3">
      <w:pPr>
        <w:jc w:val="thaiDistribute"/>
        <w:rPr>
          <w:rFonts w:ascii="Arial" w:hAnsi="Arial" w:cs="Arial"/>
          <w:color w:val="000000"/>
          <w:sz w:val="18"/>
          <w:szCs w:val="18"/>
        </w:rPr>
      </w:pPr>
    </w:p>
    <w:p w14:paraId="763B01B7" w14:textId="77777777" w:rsidR="00AC1E6A" w:rsidRPr="00CF7282" w:rsidRDefault="00AC1E6A" w:rsidP="00AC1E6A">
      <w:pPr>
        <w:jc w:val="both"/>
        <w:rPr>
          <w:rFonts w:ascii="Arial" w:hAnsi="Arial" w:cs="Arial"/>
          <w:color w:val="000000"/>
          <w:spacing w:val="-4"/>
          <w:sz w:val="18"/>
          <w:szCs w:val="18"/>
        </w:rPr>
      </w:pPr>
      <w:r w:rsidRPr="00CF7282">
        <w:rPr>
          <w:rFonts w:ascii="Arial" w:hAnsi="Arial" w:cs="Arial"/>
          <w:color w:val="000000"/>
          <w:spacing w:val="-4"/>
          <w:sz w:val="18"/>
          <w:szCs w:val="18"/>
        </w:rPr>
        <w:t xml:space="preserve">The present value of employee benefit obligations depends on </w:t>
      </w:r>
      <w:proofErr w:type="gramStart"/>
      <w:r w:rsidRPr="00CF7282">
        <w:rPr>
          <w:rFonts w:ascii="Arial" w:hAnsi="Arial" w:cs="Arial"/>
          <w:color w:val="000000"/>
          <w:spacing w:val="-4"/>
          <w:sz w:val="18"/>
          <w:szCs w:val="18"/>
        </w:rPr>
        <w:t>a number of</w:t>
      </w:r>
      <w:proofErr w:type="gramEnd"/>
      <w:r w:rsidRPr="00CF7282">
        <w:rPr>
          <w:rFonts w:ascii="Arial" w:hAnsi="Arial" w:cs="Arial"/>
          <w:color w:val="000000"/>
          <w:spacing w:val="-4"/>
          <w:sz w:val="18"/>
          <w:szCs w:val="18"/>
        </w:rPr>
        <w:t xml:space="preserve"> factors that are determined on an actuarial basis using a number of assumptions. Any changes in these assumptions will have an impact on the carrying amount of employee benefit obligations.</w:t>
      </w:r>
    </w:p>
    <w:p w14:paraId="50BDC9AF" w14:textId="77777777" w:rsidR="00AC1E6A" w:rsidRPr="00CF7282" w:rsidRDefault="00AC1E6A" w:rsidP="00770FF3">
      <w:pPr>
        <w:jc w:val="thaiDistribute"/>
        <w:rPr>
          <w:rFonts w:ascii="Arial" w:hAnsi="Arial" w:cs="Arial"/>
          <w:color w:val="000000"/>
          <w:sz w:val="18"/>
          <w:szCs w:val="18"/>
        </w:rPr>
      </w:pPr>
    </w:p>
    <w:p w14:paraId="1BEF1053" w14:textId="77777777" w:rsidR="00AC1E6A" w:rsidRPr="00CF7282" w:rsidRDefault="00AC1E6A" w:rsidP="00AC1E6A">
      <w:pPr>
        <w:jc w:val="both"/>
        <w:rPr>
          <w:rFonts w:ascii="Arial" w:hAnsi="Arial" w:cs="Arial"/>
          <w:color w:val="000000"/>
          <w:spacing w:val="-4"/>
          <w:sz w:val="18"/>
          <w:szCs w:val="18"/>
        </w:rPr>
      </w:pPr>
      <w:r w:rsidRPr="00CF7282">
        <w:rPr>
          <w:rFonts w:ascii="Arial" w:hAnsi="Arial" w:cs="Arial"/>
          <w:color w:val="000000"/>
          <w:spacing w:val="-4"/>
          <w:sz w:val="18"/>
          <w:szCs w:val="18"/>
        </w:rPr>
        <w:t xml:space="preserve">The Group determines the appropriate discount rate at the end of each year. This is the interest rate that should be used to </w:t>
      </w:r>
      <w:r w:rsidRPr="00CF7282">
        <w:rPr>
          <w:rFonts w:ascii="Arial" w:hAnsi="Arial" w:cs="Arial"/>
          <w:color w:val="000000"/>
          <w:spacing w:val="-6"/>
          <w:sz w:val="18"/>
          <w:szCs w:val="18"/>
        </w:rPr>
        <w:t>determine the present value of estimated future cash outflows expected to be required to settle the employee benefit obligations</w:t>
      </w:r>
      <w:r w:rsidRPr="00CF7282">
        <w:rPr>
          <w:rFonts w:ascii="Arial" w:hAnsi="Arial" w:cs="Arial"/>
          <w:color w:val="000000"/>
          <w:spacing w:val="-4"/>
          <w:sz w:val="18"/>
          <w:szCs w:val="18"/>
        </w:rPr>
        <w:t xml:space="preserve">. </w:t>
      </w:r>
      <w:r w:rsidRPr="00CF7282">
        <w:rPr>
          <w:rFonts w:ascii="Arial" w:hAnsi="Arial" w:cs="Arial"/>
          <w:color w:val="000000"/>
          <w:spacing w:val="-6"/>
          <w:sz w:val="18"/>
          <w:szCs w:val="18"/>
        </w:rPr>
        <w:t>In determining the appropriate discount rate, the Group considers the market yield of government bonds that are denominated</w:t>
      </w:r>
      <w:r w:rsidRPr="00CF7282">
        <w:rPr>
          <w:rFonts w:ascii="Arial" w:hAnsi="Arial" w:cs="Arial"/>
          <w:color w:val="000000"/>
          <w:spacing w:val="-4"/>
          <w:sz w:val="18"/>
          <w:szCs w:val="18"/>
        </w:rPr>
        <w:t xml:space="preserve"> in </w:t>
      </w:r>
      <w:r w:rsidRPr="00CF7282">
        <w:rPr>
          <w:rFonts w:ascii="Arial" w:hAnsi="Arial" w:cs="Arial"/>
          <w:color w:val="000000"/>
          <w:spacing w:val="-6"/>
          <w:sz w:val="18"/>
          <w:szCs w:val="18"/>
        </w:rPr>
        <w:t>the currency in which the benefits will be paid, and that have terms to maturity approximating the terms of the related employee</w:t>
      </w:r>
      <w:r w:rsidRPr="00CF7282">
        <w:rPr>
          <w:rFonts w:ascii="Arial" w:hAnsi="Arial" w:cs="Arial"/>
          <w:color w:val="000000"/>
          <w:spacing w:val="-4"/>
          <w:sz w:val="18"/>
          <w:szCs w:val="18"/>
        </w:rPr>
        <w:t xml:space="preserve"> benefit liability.</w:t>
      </w:r>
    </w:p>
    <w:p w14:paraId="3D51FA26" w14:textId="0FD29AE4" w:rsidR="00AC1E6A" w:rsidRPr="00CF7282" w:rsidRDefault="00AC1E6A" w:rsidP="00AC1E6A">
      <w:pPr>
        <w:jc w:val="both"/>
        <w:rPr>
          <w:rFonts w:ascii="Arial" w:hAnsi="Arial" w:cs="Arial"/>
          <w:color w:val="000000"/>
          <w:sz w:val="18"/>
          <w:szCs w:val="18"/>
        </w:rPr>
      </w:pPr>
    </w:p>
    <w:p w14:paraId="0CF64DEA" w14:textId="666684A6" w:rsidR="00AC1E6A" w:rsidRPr="00CF7282" w:rsidRDefault="00AC1E6A" w:rsidP="00AC1E6A">
      <w:pPr>
        <w:jc w:val="both"/>
        <w:rPr>
          <w:rFonts w:ascii="Arial" w:hAnsi="Arial" w:cs="Arial"/>
          <w:color w:val="000000"/>
          <w:spacing w:val="-4"/>
          <w:sz w:val="18"/>
          <w:szCs w:val="18"/>
        </w:rPr>
      </w:pPr>
      <w:r w:rsidRPr="00CF7282">
        <w:rPr>
          <w:rFonts w:ascii="Arial" w:hAnsi="Arial" w:cs="Arial"/>
          <w:color w:val="000000"/>
          <w:spacing w:val="-6"/>
          <w:sz w:val="18"/>
          <w:szCs w:val="18"/>
        </w:rPr>
        <w:t>Other key assumptions for employee benefit obligations are based in part on current market conditions. Additional information</w:t>
      </w:r>
      <w:r w:rsidRPr="00CF7282">
        <w:rPr>
          <w:rFonts w:ascii="Arial" w:hAnsi="Arial" w:cs="Arial"/>
          <w:color w:val="000000"/>
          <w:spacing w:val="-4"/>
          <w:sz w:val="18"/>
          <w:szCs w:val="18"/>
        </w:rPr>
        <w:t xml:space="preserve"> is disclosed in Note </w:t>
      </w:r>
      <w:r w:rsidR="00FA4289" w:rsidRPr="00CF7282">
        <w:rPr>
          <w:rFonts w:ascii="Arial" w:hAnsi="Arial" w:cs="Arial"/>
          <w:color w:val="000000"/>
          <w:spacing w:val="-4"/>
          <w:sz w:val="18"/>
          <w:szCs w:val="18"/>
          <w:lang w:val="en-GB"/>
        </w:rPr>
        <w:t>31</w:t>
      </w:r>
      <w:r w:rsidRPr="00CF7282">
        <w:rPr>
          <w:rFonts w:ascii="Arial" w:hAnsi="Arial" w:cs="Arial"/>
          <w:color w:val="000000"/>
          <w:spacing w:val="-4"/>
          <w:sz w:val="18"/>
          <w:szCs w:val="18"/>
        </w:rPr>
        <w:t>.</w:t>
      </w:r>
    </w:p>
    <w:p w14:paraId="6017AFC5" w14:textId="68A9A8D9" w:rsidR="00AC1E6A" w:rsidRPr="00CF7282" w:rsidRDefault="00AC1E6A" w:rsidP="00AC1E6A">
      <w:pPr>
        <w:jc w:val="both"/>
        <w:rPr>
          <w:rFonts w:ascii="Arial" w:hAnsi="Arial" w:cs="Arial"/>
          <w:color w:val="000000"/>
          <w:sz w:val="18"/>
          <w:szCs w:val="18"/>
        </w:rPr>
      </w:pPr>
    </w:p>
    <w:p w14:paraId="07BF0764" w14:textId="36B2F6B3" w:rsidR="00AC1E6A" w:rsidRPr="00CF7282" w:rsidRDefault="00AC1E6A" w:rsidP="00AC1E6A">
      <w:pPr>
        <w:jc w:val="both"/>
        <w:rPr>
          <w:rFonts w:ascii="Arial" w:hAnsi="Arial" w:cs="Arial"/>
          <w:b/>
          <w:bCs/>
          <w:color w:val="000000"/>
          <w:sz w:val="18"/>
          <w:szCs w:val="18"/>
        </w:rPr>
      </w:pPr>
      <w:r w:rsidRPr="00CF7282">
        <w:rPr>
          <w:rFonts w:ascii="Arial" w:hAnsi="Arial" w:cs="Arial"/>
          <w:b/>
          <w:bCs/>
          <w:color w:val="000000"/>
          <w:sz w:val="18"/>
          <w:szCs w:val="18"/>
        </w:rPr>
        <w:t>Expected credit losses</w:t>
      </w:r>
      <w:r w:rsidR="00A25B1E" w:rsidRPr="00CF7282">
        <w:rPr>
          <w:rFonts w:ascii="Arial" w:hAnsi="Arial" w:cs="Arial"/>
          <w:b/>
          <w:bCs/>
          <w:color w:val="000000"/>
          <w:sz w:val="18"/>
          <w:szCs w:val="18"/>
        </w:rPr>
        <w:t xml:space="preserve"> of accounts receivable</w:t>
      </w:r>
    </w:p>
    <w:p w14:paraId="468B2D3E" w14:textId="77777777" w:rsidR="00AC1E6A" w:rsidRPr="00CF7282" w:rsidRDefault="00AC1E6A" w:rsidP="00AC1E6A">
      <w:pPr>
        <w:jc w:val="both"/>
        <w:rPr>
          <w:rFonts w:ascii="Arial" w:hAnsi="Arial" w:cs="Arial"/>
          <w:color w:val="000000"/>
          <w:sz w:val="18"/>
          <w:szCs w:val="18"/>
        </w:rPr>
      </w:pPr>
    </w:p>
    <w:p w14:paraId="645379EA" w14:textId="04AD6100" w:rsidR="00AC1E6A" w:rsidRPr="00CF7282" w:rsidRDefault="00AC1E6A" w:rsidP="00AC1E6A">
      <w:pPr>
        <w:jc w:val="both"/>
        <w:rPr>
          <w:rFonts w:ascii="Arial" w:hAnsi="Arial" w:cs="Arial"/>
          <w:color w:val="000000"/>
          <w:sz w:val="18"/>
          <w:szCs w:val="18"/>
        </w:rPr>
      </w:pPr>
      <w:r w:rsidRPr="00CF7282">
        <w:rPr>
          <w:rFonts w:ascii="Arial" w:hAnsi="Arial" w:cs="Arial"/>
          <w:color w:val="000000"/>
          <w:spacing w:val="-4"/>
          <w:sz w:val="18"/>
          <w:szCs w:val="18"/>
        </w:rPr>
        <w:t xml:space="preserve">The Group applies the TFRS </w:t>
      </w:r>
      <w:r w:rsidR="00FA4289" w:rsidRPr="00CF7282">
        <w:rPr>
          <w:rFonts w:ascii="Arial" w:hAnsi="Arial" w:cs="Arial"/>
          <w:color w:val="000000"/>
          <w:spacing w:val="-4"/>
          <w:sz w:val="18"/>
          <w:szCs w:val="18"/>
          <w:lang w:val="en-GB"/>
        </w:rPr>
        <w:t>9</w:t>
      </w:r>
      <w:r w:rsidRPr="00CF7282">
        <w:rPr>
          <w:rFonts w:ascii="Arial" w:hAnsi="Arial" w:cs="Arial"/>
          <w:color w:val="000000"/>
          <w:spacing w:val="-4"/>
          <w:sz w:val="18"/>
          <w:szCs w:val="18"/>
        </w:rPr>
        <w:t xml:space="preserve"> simplified approach to measure expected credit losses, which uses a lifetime expected loss</w:t>
      </w:r>
      <w:r w:rsidRPr="00CF7282">
        <w:rPr>
          <w:rFonts w:ascii="Arial" w:hAnsi="Arial" w:cs="Arial"/>
          <w:color w:val="000000"/>
          <w:sz w:val="18"/>
          <w:szCs w:val="18"/>
        </w:rPr>
        <w:t xml:space="preserve"> allowance for all trade accounts receivable.</w:t>
      </w:r>
    </w:p>
    <w:p w14:paraId="7178F067" w14:textId="77777777" w:rsidR="00AC1E6A" w:rsidRPr="00CF7282" w:rsidRDefault="00AC1E6A" w:rsidP="00AC1E6A">
      <w:pPr>
        <w:jc w:val="both"/>
        <w:rPr>
          <w:rFonts w:ascii="Arial" w:hAnsi="Arial" w:cs="Arial"/>
          <w:color w:val="000000"/>
          <w:sz w:val="18"/>
          <w:szCs w:val="18"/>
        </w:rPr>
      </w:pPr>
    </w:p>
    <w:p w14:paraId="47AB9CEC" w14:textId="77777777" w:rsidR="00AC1E6A" w:rsidRPr="00CF7282" w:rsidRDefault="00AC1E6A" w:rsidP="00AC1E6A">
      <w:pPr>
        <w:jc w:val="both"/>
        <w:rPr>
          <w:rFonts w:ascii="Arial" w:hAnsi="Arial" w:cs="Arial"/>
          <w:color w:val="000000"/>
          <w:sz w:val="18"/>
          <w:szCs w:val="18"/>
        </w:rPr>
      </w:pPr>
      <w:r w:rsidRPr="00CF7282">
        <w:rPr>
          <w:rFonts w:ascii="Arial" w:hAnsi="Arial" w:cs="Arial"/>
          <w:color w:val="000000"/>
          <w:spacing w:val="-8"/>
          <w:sz w:val="18"/>
          <w:szCs w:val="18"/>
        </w:rPr>
        <w:t xml:space="preserve">To measure the expected credit losses, trade accounts receivable </w:t>
      </w:r>
      <w:proofErr w:type="gramStart"/>
      <w:r w:rsidRPr="00CF7282">
        <w:rPr>
          <w:rFonts w:ascii="Arial" w:hAnsi="Arial" w:cs="Arial"/>
          <w:color w:val="000000"/>
          <w:spacing w:val="-8"/>
          <w:sz w:val="18"/>
          <w:szCs w:val="18"/>
        </w:rPr>
        <w:t>have</w:t>
      </w:r>
      <w:proofErr w:type="gramEnd"/>
      <w:r w:rsidRPr="00CF7282">
        <w:rPr>
          <w:rFonts w:ascii="Arial" w:hAnsi="Arial" w:cs="Arial"/>
          <w:color w:val="000000"/>
          <w:spacing w:val="-8"/>
          <w:sz w:val="18"/>
          <w:szCs w:val="18"/>
        </w:rPr>
        <w:t xml:space="preserve"> been grouped based on shared credit risk characteristics</w:t>
      </w:r>
      <w:r w:rsidRPr="00CF7282">
        <w:rPr>
          <w:rFonts w:ascii="Arial" w:hAnsi="Arial" w:cs="Arial"/>
          <w:color w:val="000000"/>
          <w:spacing w:val="-4"/>
          <w:sz w:val="18"/>
          <w:szCs w:val="18"/>
        </w:rPr>
        <w:t xml:space="preserve"> </w:t>
      </w:r>
      <w:r w:rsidRPr="00CF7282">
        <w:rPr>
          <w:rFonts w:ascii="Arial" w:hAnsi="Arial" w:cs="Arial"/>
          <w:color w:val="000000"/>
          <w:spacing w:val="-6"/>
          <w:sz w:val="18"/>
          <w:szCs w:val="18"/>
        </w:rPr>
        <w:t>and the day past due. The expected loss rates are based on the payment profiles and the corresponding historial credit losseds</w:t>
      </w:r>
      <w:r w:rsidRPr="00CF7282">
        <w:rPr>
          <w:rFonts w:ascii="Arial" w:hAnsi="Arial" w:cs="Arial"/>
          <w:color w:val="000000"/>
          <w:spacing w:val="-2"/>
          <w:sz w:val="18"/>
          <w:szCs w:val="18"/>
        </w:rPr>
        <w:t xml:space="preserve"> experienced in the past, including factors that may affect the payment of accounts</w:t>
      </w:r>
      <w:r w:rsidRPr="00CF7282">
        <w:rPr>
          <w:rFonts w:ascii="Arial" w:hAnsi="Arial" w:cs="Arial"/>
          <w:color w:val="000000"/>
          <w:sz w:val="18"/>
          <w:szCs w:val="18"/>
        </w:rPr>
        <w:t xml:space="preserve"> receivable.</w:t>
      </w:r>
    </w:p>
    <w:p w14:paraId="1DAFED2B" w14:textId="77777777" w:rsidR="00AC1E6A" w:rsidRPr="00CF7282" w:rsidRDefault="00AC1E6A" w:rsidP="00AC1E6A">
      <w:pPr>
        <w:jc w:val="both"/>
        <w:rPr>
          <w:rFonts w:ascii="Arial" w:hAnsi="Arial" w:cs="Arial"/>
          <w:color w:val="000000"/>
          <w:sz w:val="18"/>
          <w:szCs w:val="18"/>
        </w:rPr>
      </w:pPr>
    </w:p>
    <w:p w14:paraId="449FEDB0" w14:textId="19A55BA4" w:rsidR="00A25B1E" w:rsidRPr="00CF7282" w:rsidRDefault="00A25B1E" w:rsidP="00A25B1E">
      <w:pPr>
        <w:jc w:val="both"/>
        <w:rPr>
          <w:rFonts w:ascii="Arial" w:hAnsi="Arial" w:cs="Arial"/>
          <w:b/>
          <w:bCs/>
          <w:color w:val="000000"/>
          <w:sz w:val="18"/>
          <w:szCs w:val="18"/>
        </w:rPr>
      </w:pPr>
      <w:r w:rsidRPr="00CF7282">
        <w:rPr>
          <w:rFonts w:ascii="Arial" w:hAnsi="Arial" w:cs="Arial"/>
          <w:b/>
          <w:bCs/>
          <w:color w:val="000000"/>
          <w:sz w:val="18"/>
          <w:szCs w:val="18"/>
        </w:rPr>
        <w:t>Expected credit losses of loan receivable</w:t>
      </w:r>
    </w:p>
    <w:p w14:paraId="466E49B6" w14:textId="77777777" w:rsidR="00A25B1E" w:rsidRPr="00CF7282" w:rsidRDefault="00A25B1E" w:rsidP="00A25B1E">
      <w:pPr>
        <w:jc w:val="both"/>
        <w:rPr>
          <w:rFonts w:ascii="Arial" w:hAnsi="Arial" w:cs="Arial"/>
          <w:color w:val="000000"/>
          <w:sz w:val="18"/>
          <w:szCs w:val="18"/>
        </w:rPr>
      </w:pPr>
    </w:p>
    <w:p w14:paraId="2CACAF5A" w14:textId="77777777" w:rsidR="00AC65B3" w:rsidRPr="00CF7282" w:rsidRDefault="00A25B1E" w:rsidP="00A25B1E">
      <w:pPr>
        <w:jc w:val="both"/>
        <w:rPr>
          <w:rFonts w:ascii="Arial" w:hAnsi="Arial" w:cs="Arial"/>
          <w:color w:val="000000"/>
          <w:spacing w:val="-4"/>
          <w:sz w:val="18"/>
          <w:szCs w:val="18"/>
        </w:rPr>
      </w:pPr>
      <w:r w:rsidRPr="00CF7282">
        <w:rPr>
          <w:rFonts w:ascii="Arial" w:hAnsi="Arial" w:cs="Arial"/>
          <w:color w:val="000000"/>
          <w:spacing w:val="-4"/>
          <w:sz w:val="18"/>
          <w:szCs w:val="18"/>
        </w:rPr>
        <w:t xml:space="preserve">The Group applies the TFRS </w:t>
      </w:r>
      <w:r w:rsidR="00FA4289" w:rsidRPr="00CF7282">
        <w:rPr>
          <w:rFonts w:ascii="Arial" w:hAnsi="Arial" w:cs="Arial"/>
          <w:color w:val="000000"/>
          <w:spacing w:val="-4"/>
          <w:sz w:val="18"/>
          <w:szCs w:val="18"/>
          <w:lang w:val="en-GB"/>
        </w:rPr>
        <w:t>9</w:t>
      </w:r>
      <w:r w:rsidRPr="00CF7282">
        <w:rPr>
          <w:rFonts w:ascii="Arial" w:hAnsi="Arial" w:cs="Arial"/>
          <w:color w:val="000000"/>
          <w:spacing w:val="-4"/>
          <w:sz w:val="18"/>
          <w:szCs w:val="18"/>
        </w:rPr>
        <w:t xml:space="preserve"> general approach to measure expected credit loss. </w:t>
      </w:r>
    </w:p>
    <w:p w14:paraId="7B50C031" w14:textId="77777777" w:rsidR="00AC65B3" w:rsidRPr="00CF7282" w:rsidRDefault="00AC65B3" w:rsidP="00A25B1E">
      <w:pPr>
        <w:jc w:val="both"/>
        <w:rPr>
          <w:rFonts w:ascii="Arial" w:hAnsi="Arial" w:cs="Arial"/>
          <w:color w:val="000000"/>
          <w:spacing w:val="-4"/>
          <w:sz w:val="18"/>
          <w:szCs w:val="18"/>
        </w:rPr>
      </w:pPr>
    </w:p>
    <w:p w14:paraId="100E9D9E" w14:textId="77CFD5FA" w:rsidR="00A25B1E" w:rsidRPr="00CF7282" w:rsidRDefault="00A25B1E" w:rsidP="00A25B1E">
      <w:pPr>
        <w:jc w:val="both"/>
        <w:rPr>
          <w:rFonts w:ascii="Arial" w:hAnsi="Arial" w:cs="Arial"/>
          <w:color w:val="000000"/>
          <w:sz w:val="18"/>
          <w:szCs w:val="18"/>
        </w:rPr>
      </w:pPr>
      <w:r w:rsidRPr="00CF7282">
        <w:rPr>
          <w:rFonts w:ascii="Arial" w:hAnsi="Arial" w:cs="Arial"/>
          <w:color w:val="000000"/>
          <w:spacing w:val="-4"/>
          <w:sz w:val="18"/>
          <w:szCs w:val="18"/>
        </w:rPr>
        <w:t>To measure expect</w:t>
      </w:r>
      <w:r w:rsidR="003D459A" w:rsidRPr="00CF7282">
        <w:rPr>
          <w:rFonts w:ascii="Arial" w:hAnsi="Arial" w:cs="Arial"/>
          <w:color w:val="000000"/>
          <w:spacing w:val="-4"/>
          <w:sz w:val="18"/>
          <w:szCs w:val="18"/>
        </w:rPr>
        <w:t>ed</w:t>
      </w:r>
      <w:r w:rsidRPr="00CF7282">
        <w:rPr>
          <w:rFonts w:ascii="Arial" w:hAnsi="Arial" w:cs="Arial"/>
          <w:color w:val="000000"/>
          <w:spacing w:val="-4"/>
          <w:sz w:val="18"/>
          <w:szCs w:val="18"/>
        </w:rPr>
        <w:t xml:space="preserve"> credit loss of loan </w:t>
      </w:r>
      <w:r w:rsidRPr="00CF7282">
        <w:rPr>
          <w:rFonts w:ascii="Arial" w:hAnsi="Arial" w:cs="Arial"/>
          <w:color w:val="000000"/>
          <w:spacing w:val="-2"/>
          <w:sz w:val="18"/>
          <w:szCs w:val="18"/>
        </w:rPr>
        <w:t>receivable, management has prepared expected cash inflows and discounted the cashflows with effective interest rate</w:t>
      </w:r>
      <w:r w:rsidR="003D459A" w:rsidRPr="00CF7282">
        <w:rPr>
          <w:rFonts w:ascii="Arial" w:hAnsi="Arial" w:cs="Arial"/>
          <w:color w:val="000000"/>
          <w:spacing w:val="-2"/>
          <w:sz w:val="18"/>
          <w:szCs w:val="18"/>
        </w:rPr>
        <w:t xml:space="preserve"> </w:t>
      </w:r>
      <w:r w:rsidR="00792A81" w:rsidRPr="00CF7282">
        <w:rPr>
          <w:rFonts w:ascii="Arial" w:hAnsi="Arial" w:cs="Arial"/>
          <w:color w:val="000000"/>
          <w:spacing w:val="-2"/>
          <w:sz w:val="18"/>
          <w:szCs w:val="18"/>
        </w:rPr>
        <w:t xml:space="preserve">and </w:t>
      </w:r>
      <w:r w:rsidR="003D459A" w:rsidRPr="00CF7282">
        <w:rPr>
          <w:rFonts w:ascii="Arial" w:hAnsi="Arial" w:cs="Arial"/>
          <w:color w:val="000000"/>
          <w:spacing w:val="-2"/>
          <w:sz w:val="18"/>
          <w:szCs w:val="18"/>
        </w:rPr>
        <w:t xml:space="preserve">compared the outstanding carrying amount of </w:t>
      </w:r>
      <w:r w:rsidR="00545F6F" w:rsidRPr="00CF7282">
        <w:rPr>
          <w:rFonts w:ascii="Arial" w:hAnsi="Arial" w:cs="Arial"/>
          <w:color w:val="000000"/>
          <w:spacing w:val="-2"/>
          <w:sz w:val="18"/>
          <w:szCs w:val="18"/>
        </w:rPr>
        <w:t>loan receivables</w:t>
      </w:r>
      <w:r w:rsidRPr="00CF7282">
        <w:rPr>
          <w:rFonts w:ascii="Arial" w:hAnsi="Arial" w:cs="Arial"/>
          <w:color w:val="000000"/>
          <w:spacing w:val="-2"/>
          <w:sz w:val="18"/>
          <w:szCs w:val="18"/>
        </w:rPr>
        <w:t>.</w:t>
      </w:r>
    </w:p>
    <w:p w14:paraId="68A60879" w14:textId="77777777" w:rsidR="00A25B1E" w:rsidRPr="00CF7282" w:rsidRDefault="00A25B1E" w:rsidP="00AC1E6A">
      <w:pPr>
        <w:jc w:val="both"/>
        <w:rPr>
          <w:rFonts w:ascii="Arial" w:hAnsi="Arial" w:cs="Arial"/>
          <w:color w:val="000000"/>
          <w:sz w:val="18"/>
          <w:szCs w:val="18"/>
        </w:rPr>
      </w:pPr>
    </w:p>
    <w:p w14:paraId="012A3F86" w14:textId="77777777" w:rsidR="00AC1E6A" w:rsidRPr="00CF7282" w:rsidRDefault="00AC1E6A" w:rsidP="00AC1E6A">
      <w:pPr>
        <w:jc w:val="both"/>
        <w:rPr>
          <w:rFonts w:ascii="Arial" w:hAnsi="Arial" w:cs="Arial"/>
          <w:b/>
          <w:bCs/>
          <w:color w:val="000000"/>
          <w:sz w:val="18"/>
          <w:szCs w:val="18"/>
        </w:rPr>
      </w:pPr>
      <w:r w:rsidRPr="00CF7282">
        <w:rPr>
          <w:rFonts w:ascii="Arial" w:hAnsi="Arial" w:cs="Arial"/>
          <w:b/>
          <w:bCs/>
          <w:color w:val="000000"/>
          <w:sz w:val="18"/>
          <w:szCs w:val="18"/>
        </w:rPr>
        <w:t>Deferred tax</w:t>
      </w:r>
    </w:p>
    <w:p w14:paraId="4CD3B44C" w14:textId="77777777" w:rsidR="00AC1E6A" w:rsidRPr="00CF7282" w:rsidRDefault="00AC1E6A" w:rsidP="00AC1E6A">
      <w:pPr>
        <w:jc w:val="both"/>
        <w:rPr>
          <w:rFonts w:ascii="Arial" w:hAnsi="Arial" w:cs="Arial"/>
          <w:color w:val="000000"/>
          <w:sz w:val="18"/>
          <w:szCs w:val="18"/>
        </w:rPr>
      </w:pPr>
    </w:p>
    <w:p w14:paraId="70B89F6D" w14:textId="77777777" w:rsidR="00AC1E6A" w:rsidRPr="00CF7282" w:rsidRDefault="00AC1E6A" w:rsidP="00AC1E6A">
      <w:pPr>
        <w:jc w:val="both"/>
        <w:rPr>
          <w:rFonts w:ascii="Arial" w:hAnsi="Arial" w:cs="Arial"/>
          <w:color w:val="000000"/>
          <w:sz w:val="18"/>
          <w:szCs w:val="18"/>
        </w:rPr>
      </w:pPr>
      <w:r w:rsidRPr="00CF7282">
        <w:rPr>
          <w:rFonts w:ascii="Arial" w:hAnsi="Arial" w:cs="Arial"/>
          <w:color w:val="000000"/>
          <w:spacing w:val="-2"/>
          <w:sz w:val="18"/>
          <w:szCs w:val="18"/>
        </w:rPr>
        <w:t>Deferred tax assets come from the estimation of some temporary difference effects which is probable to utilise tax benefit.</w:t>
      </w:r>
      <w:r w:rsidRPr="00CF7282">
        <w:rPr>
          <w:rFonts w:ascii="Arial" w:hAnsi="Arial" w:cs="Arial"/>
          <w:color w:val="000000"/>
          <w:sz w:val="18"/>
          <w:szCs w:val="18"/>
        </w:rPr>
        <w:t xml:space="preserve"> </w:t>
      </w:r>
      <w:r w:rsidRPr="00CF7282">
        <w:rPr>
          <w:rFonts w:ascii="Arial" w:hAnsi="Arial" w:cs="Arial"/>
          <w:color w:val="000000"/>
          <w:spacing w:val="-7"/>
          <w:sz w:val="18"/>
          <w:szCs w:val="18"/>
        </w:rPr>
        <w:t>Management’s estimation comes from an assumption based on an available future income and any factors or external exposures</w:t>
      </w:r>
      <w:r w:rsidRPr="00CF7282">
        <w:rPr>
          <w:rFonts w:ascii="Arial" w:hAnsi="Arial" w:cs="Arial"/>
          <w:color w:val="000000"/>
          <w:sz w:val="18"/>
          <w:szCs w:val="18"/>
        </w:rPr>
        <w:t xml:space="preserve"> </w:t>
      </w:r>
      <w:r w:rsidRPr="00CF7282">
        <w:rPr>
          <w:rFonts w:ascii="Arial" w:hAnsi="Arial" w:cs="Arial"/>
          <w:color w:val="000000"/>
          <w:spacing w:val="-8"/>
          <w:sz w:val="18"/>
          <w:szCs w:val="18"/>
        </w:rPr>
        <w:t>which might affect the projected future performance. The Group also considered the utilisation of the past tax losses and assessed</w:t>
      </w:r>
      <w:r w:rsidRPr="00CF7282">
        <w:rPr>
          <w:rFonts w:ascii="Arial" w:hAnsi="Arial" w:cs="Arial"/>
          <w:color w:val="000000"/>
          <w:sz w:val="18"/>
          <w:szCs w:val="18"/>
        </w:rPr>
        <w:t xml:space="preserve"> the estimation on a conservative basis.</w:t>
      </w:r>
    </w:p>
    <w:p w14:paraId="75C8F967" w14:textId="3A80CC5E" w:rsidR="00AC1E6A" w:rsidRPr="00CF7282" w:rsidRDefault="00AC1E6A" w:rsidP="00A25B1E">
      <w:pPr>
        <w:jc w:val="both"/>
        <w:rPr>
          <w:rFonts w:ascii="Arial" w:hAnsi="Arial" w:cs="Arial"/>
          <w:color w:val="000000"/>
          <w:sz w:val="18"/>
          <w:szCs w:val="18"/>
        </w:rPr>
      </w:pPr>
    </w:p>
    <w:p w14:paraId="3A14D855" w14:textId="77777777" w:rsidR="00AC1E6A" w:rsidRPr="00CF7282" w:rsidRDefault="00AC1E6A" w:rsidP="00AC1E6A">
      <w:pPr>
        <w:rPr>
          <w:rFonts w:ascii="Arial" w:hAnsi="Arial" w:cs="Arial"/>
          <w:b/>
          <w:bCs/>
          <w:color w:val="000000"/>
          <w:sz w:val="18"/>
          <w:szCs w:val="18"/>
        </w:rPr>
      </w:pPr>
      <w:r w:rsidRPr="00CF7282">
        <w:rPr>
          <w:rFonts w:ascii="Arial" w:hAnsi="Arial" w:cs="Arial"/>
          <w:b/>
          <w:bCs/>
          <w:color w:val="000000"/>
          <w:sz w:val="18"/>
          <w:szCs w:val="18"/>
        </w:rPr>
        <w:t>Allowance for impairment of investment</w:t>
      </w:r>
    </w:p>
    <w:p w14:paraId="4CBC0EB8" w14:textId="77777777" w:rsidR="00AC1E6A" w:rsidRPr="00CF7282" w:rsidRDefault="00AC1E6A" w:rsidP="00AC1E6A">
      <w:pPr>
        <w:jc w:val="both"/>
        <w:rPr>
          <w:rFonts w:ascii="Arial" w:hAnsi="Arial" w:cs="Arial"/>
          <w:color w:val="000000"/>
          <w:sz w:val="18"/>
          <w:szCs w:val="18"/>
        </w:rPr>
      </w:pPr>
    </w:p>
    <w:p w14:paraId="658D7A83" w14:textId="04A16CEB" w:rsidR="00AC1E6A" w:rsidRPr="00CF7282" w:rsidRDefault="00AC1E6A" w:rsidP="00AC1E6A">
      <w:pPr>
        <w:jc w:val="both"/>
        <w:rPr>
          <w:rFonts w:ascii="Arial" w:hAnsi="Arial" w:cs="Arial"/>
          <w:color w:val="000000"/>
          <w:spacing w:val="-4"/>
          <w:sz w:val="18"/>
          <w:szCs w:val="18"/>
        </w:rPr>
      </w:pPr>
      <w:r w:rsidRPr="00CF7282">
        <w:rPr>
          <w:rFonts w:ascii="Arial" w:hAnsi="Arial" w:cs="Arial"/>
          <w:color w:val="000000"/>
          <w:sz w:val="18"/>
          <w:szCs w:val="18"/>
        </w:rPr>
        <w:t xml:space="preserve">In determining an allowance for impairment of investment, the managements need to make judgements and </w:t>
      </w:r>
      <w:r w:rsidRPr="00CF7282">
        <w:rPr>
          <w:rFonts w:ascii="Arial" w:hAnsi="Arial" w:cs="Arial"/>
          <w:color w:val="000000"/>
          <w:spacing w:val="-4"/>
          <w:sz w:val="18"/>
          <w:szCs w:val="18"/>
        </w:rPr>
        <w:t xml:space="preserve">estimates the impairment loss when the indications of impairment arise by considering the estimated future cash flow to be generated.  The management need to judgement define significant assumptions used (Note </w:t>
      </w:r>
      <w:r w:rsidR="00FA4289" w:rsidRPr="00CF7282">
        <w:rPr>
          <w:rFonts w:ascii="Arial" w:hAnsi="Arial" w:cs="Arial"/>
          <w:color w:val="000000"/>
          <w:spacing w:val="-4"/>
          <w:sz w:val="18"/>
          <w:szCs w:val="18"/>
          <w:lang w:val="en-GB"/>
        </w:rPr>
        <w:t>18</w:t>
      </w:r>
      <w:r w:rsidRPr="00CF7282">
        <w:rPr>
          <w:rFonts w:ascii="Arial" w:hAnsi="Arial" w:cs="Arial"/>
          <w:color w:val="000000"/>
          <w:spacing w:val="-4"/>
          <w:sz w:val="18"/>
          <w:szCs w:val="18"/>
          <w:lang w:val="en-GB"/>
        </w:rPr>
        <w:t xml:space="preserve">, </w:t>
      </w:r>
      <w:r w:rsidR="00FA4289" w:rsidRPr="00CF7282">
        <w:rPr>
          <w:rFonts w:ascii="Arial" w:hAnsi="Arial" w:cs="Arial"/>
          <w:color w:val="000000"/>
          <w:spacing w:val="-4"/>
          <w:sz w:val="18"/>
          <w:szCs w:val="18"/>
          <w:lang w:val="en-GB"/>
        </w:rPr>
        <w:t>19</w:t>
      </w:r>
      <w:r w:rsidRPr="00CF7282">
        <w:rPr>
          <w:rFonts w:ascii="Arial" w:hAnsi="Arial" w:cs="Arial"/>
          <w:color w:val="000000"/>
          <w:spacing w:val="-4"/>
          <w:sz w:val="18"/>
          <w:szCs w:val="18"/>
        </w:rPr>
        <w:t xml:space="preserve"> and </w:t>
      </w:r>
      <w:r w:rsidR="00FA4289" w:rsidRPr="00CF7282">
        <w:rPr>
          <w:rFonts w:ascii="Arial" w:hAnsi="Arial" w:cs="Arial"/>
          <w:color w:val="000000"/>
          <w:spacing w:val="-4"/>
          <w:sz w:val="18"/>
          <w:szCs w:val="18"/>
          <w:lang w:val="en-GB"/>
        </w:rPr>
        <w:t>20</w:t>
      </w:r>
      <w:r w:rsidRPr="00CF7282">
        <w:rPr>
          <w:rFonts w:ascii="Arial" w:hAnsi="Arial" w:cs="Arial"/>
          <w:color w:val="000000"/>
          <w:spacing w:val="-4"/>
          <w:sz w:val="18"/>
          <w:szCs w:val="18"/>
        </w:rPr>
        <w:t xml:space="preserve">). </w:t>
      </w:r>
    </w:p>
    <w:p w14:paraId="7FA1F357" w14:textId="77777777" w:rsidR="00AC1E6A" w:rsidRPr="00CF7282" w:rsidRDefault="00AC1E6A" w:rsidP="00AC1E6A">
      <w:pPr>
        <w:jc w:val="both"/>
        <w:rPr>
          <w:rFonts w:ascii="Arial" w:hAnsi="Arial" w:cs="Arial"/>
          <w:color w:val="000000"/>
          <w:sz w:val="18"/>
          <w:szCs w:val="18"/>
        </w:rPr>
      </w:pPr>
    </w:p>
    <w:p w14:paraId="03014533" w14:textId="77777777" w:rsidR="00AC1E6A" w:rsidRPr="00CF7282" w:rsidRDefault="00AC1E6A" w:rsidP="00AC1E6A">
      <w:pPr>
        <w:jc w:val="both"/>
        <w:rPr>
          <w:rFonts w:ascii="Arial" w:hAnsi="Arial" w:cs="Arial"/>
          <w:b/>
          <w:bCs/>
          <w:color w:val="000000"/>
          <w:sz w:val="18"/>
          <w:szCs w:val="18"/>
        </w:rPr>
      </w:pPr>
      <w:r w:rsidRPr="00CF7282">
        <w:rPr>
          <w:rFonts w:ascii="Arial" w:hAnsi="Arial" w:cs="Arial"/>
          <w:b/>
          <w:bCs/>
          <w:color w:val="000000"/>
          <w:sz w:val="18"/>
          <w:szCs w:val="18"/>
        </w:rPr>
        <w:t>Property, plant and equipment and depreciation</w:t>
      </w:r>
    </w:p>
    <w:p w14:paraId="62C85AEA" w14:textId="77777777" w:rsidR="00AC1E6A" w:rsidRPr="00CF7282" w:rsidRDefault="00AC1E6A" w:rsidP="00AC1E6A">
      <w:pPr>
        <w:jc w:val="both"/>
        <w:rPr>
          <w:rFonts w:ascii="Arial" w:hAnsi="Arial" w:cs="Arial"/>
          <w:color w:val="000000"/>
          <w:sz w:val="18"/>
          <w:szCs w:val="18"/>
        </w:rPr>
      </w:pPr>
    </w:p>
    <w:p w14:paraId="3B54B55A" w14:textId="4C3F160A" w:rsidR="00AC1E6A" w:rsidRPr="00CF7282" w:rsidRDefault="00AC1E6A" w:rsidP="00AC1E6A">
      <w:pPr>
        <w:jc w:val="both"/>
        <w:rPr>
          <w:rFonts w:ascii="Arial" w:hAnsi="Arial" w:cs="Arial"/>
          <w:color w:val="000000"/>
          <w:sz w:val="18"/>
          <w:szCs w:val="18"/>
        </w:rPr>
      </w:pPr>
      <w:r w:rsidRPr="00CF7282">
        <w:rPr>
          <w:rFonts w:ascii="Arial" w:hAnsi="Arial" w:cs="Arial"/>
          <w:color w:val="000000"/>
          <w:sz w:val="18"/>
          <w:szCs w:val="18"/>
        </w:rPr>
        <w:t>In determining depreciation of plant and equipment, the management is required to make estimates of the useful lives and salvage values of the plant and equipment and to review estimate</w:t>
      </w:r>
      <w:r w:rsidR="006D14A3" w:rsidRPr="00CF7282">
        <w:rPr>
          <w:rFonts w:ascii="Arial" w:hAnsi="Arial" w:cs="Arial"/>
          <w:color w:val="000000"/>
          <w:sz w:val="18"/>
          <w:szCs w:val="18"/>
        </w:rPr>
        <w:t>s of the</w:t>
      </w:r>
      <w:r w:rsidRPr="00CF7282">
        <w:rPr>
          <w:rFonts w:ascii="Arial" w:hAnsi="Arial" w:cs="Arial"/>
          <w:color w:val="000000"/>
          <w:sz w:val="18"/>
          <w:szCs w:val="18"/>
        </w:rPr>
        <w:t xml:space="preserve"> useful lives and salvage values when there are any changes.</w:t>
      </w:r>
    </w:p>
    <w:p w14:paraId="3BBE0F38" w14:textId="77777777" w:rsidR="00AC1E6A" w:rsidRPr="00CF7282" w:rsidRDefault="00AC1E6A" w:rsidP="00AC1E6A">
      <w:pPr>
        <w:jc w:val="both"/>
        <w:rPr>
          <w:rFonts w:ascii="Arial" w:hAnsi="Arial" w:cs="Arial"/>
          <w:color w:val="000000"/>
          <w:sz w:val="18"/>
          <w:szCs w:val="18"/>
        </w:rPr>
      </w:pPr>
    </w:p>
    <w:p w14:paraId="055AA2CD" w14:textId="77777777" w:rsidR="00AC1E6A" w:rsidRPr="00CF7282" w:rsidRDefault="00AC1E6A" w:rsidP="00AC1E6A">
      <w:pPr>
        <w:jc w:val="both"/>
        <w:rPr>
          <w:rFonts w:ascii="Arial" w:hAnsi="Arial" w:cs="Arial"/>
          <w:color w:val="000000"/>
          <w:sz w:val="18"/>
          <w:szCs w:val="18"/>
        </w:rPr>
      </w:pPr>
      <w:r w:rsidRPr="00CF7282">
        <w:rPr>
          <w:rFonts w:ascii="Arial" w:hAnsi="Arial" w:cs="Arial"/>
          <w:color w:val="000000"/>
          <w:sz w:val="18"/>
          <w:szCs w:val="18"/>
        </w:rPr>
        <w:t xml:space="preserve">In addition, the management is required to review property, plant and equipment for impairment on a periodical basis </w:t>
      </w:r>
      <w:r w:rsidRPr="00CF7282">
        <w:rPr>
          <w:rFonts w:ascii="Arial" w:hAnsi="Arial" w:cs="Arial"/>
          <w:color w:val="000000"/>
          <w:spacing w:val="-6"/>
          <w:sz w:val="18"/>
          <w:szCs w:val="18"/>
        </w:rPr>
        <w:t>and record impairment loss in the period when it is determined that their recoverable amount is lower than the carrying amount.</w:t>
      </w:r>
      <w:r w:rsidRPr="00CF7282">
        <w:rPr>
          <w:rFonts w:ascii="Arial" w:hAnsi="Arial" w:cs="Arial"/>
          <w:color w:val="000000"/>
          <w:spacing w:val="-4"/>
          <w:sz w:val="18"/>
          <w:szCs w:val="18"/>
        </w:rPr>
        <w:t xml:space="preserve"> This requires judgements regarding forecast of future revenue</w:t>
      </w:r>
      <w:r w:rsidRPr="00CF7282">
        <w:rPr>
          <w:rFonts w:ascii="Arial" w:hAnsi="Arial" w:cs="Arial"/>
          <w:color w:val="000000"/>
          <w:sz w:val="18"/>
          <w:szCs w:val="18"/>
        </w:rPr>
        <w:t xml:space="preserve"> and expenses relating to the assets subject to the review.</w:t>
      </w:r>
    </w:p>
    <w:p w14:paraId="01244295" w14:textId="4FBF8EAF" w:rsidR="00AC1E6A" w:rsidRPr="00CF7282" w:rsidRDefault="00CF7282" w:rsidP="00AC1E6A">
      <w:pPr>
        <w:jc w:val="both"/>
        <w:rPr>
          <w:rFonts w:ascii="Arial" w:hAnsi="Arial" w:cs="Arial"/>
          <w:color w:val="000000"/>
          <w:sz w:val="18"/>
          <w:szCs w:val="18"/>
        </w:rPr>
      </w:pPr>
      <w:r>
        <w:rPr>
          <w:rFonts w:ascii="Arial" w:hAnsi="Arial"/>
          <w:color w:val="000000"/>
          <w:sz w:val="18"/>
          <w:szCs w:val="18"/>
          <w:cs/>
        </w:rPr>
        <w:br w:type="page"/>
      </w:r>
    </w:p>
    <w:p w14:paraId="671AF2C4" w14:textId="77777777" w:rsidR="00AC1E6A" w:rsidRPr="00CF7282" w:rsidRDefault="00AC1E6A" w:rsidP="00AC1E6A">
      <w:pPr>
        <w:jc w:val="both"/>
        <w:rPr>
          <w:rFonts w:ascii="Arial" w:hAnsi="Arial" w:cs="Arial"/>
          <w:b/>
          <w:bCs/>
          <w:color w:val="000000"/>
          <w:sz w:val="18"/>
          <w:szCs w:val="18"/>
        </w:rPr>
      </w:pPr>
      <w:r w:rsidRPr="00CF7282">
        <w:rPr>
          <w:rFonts w:ascii="Arial" w:hAnsi="Arial" w:cs="Arial"/>
          <w:b/>
          <w:bCs/>
          <w:color w:val="000000"/>
          <w:sz w:val="18"/>
          <w:szCs w:val="18"/>
        </w:rPr>
        <w:t>Goodwill and intangible assets</w:t>
      </w:r>
    </w:p>
    <w:p w14:paraId="0FE04297" w14:textId="77777777" w:rsidR="00AC1E6A" w:rsidRPr="00CF7282" w:rsidRDefault="00AC1E6A" w:rsidP="00AC1E6A">
      <w:pPr>
        <w:jc w:val="both"/>
        <w:rPr>
          <w:rFonts w:ascii="Arial" w:hAnsi="Arial" w:cs="Arial"/>
          <w:color w:val="000000"/>
          <w:sz w:val="18"/>
          <w:szCs w:val="18"/>
        </w:rPr>
      </w:pPr>
    </w:p>
    <w:p w14:paraId="296763B0" w14:textId="77777777" w:rsidR="00AC1E6A" w:rsidRPr="00CF7282" w:rsidRDefault="00AC1E6A" w:rsidP="00AC1E6A">
      <w:pPr>
        <w:jc w:val="both"/>
        <w:rPr>
          <w:rFonts w:ascii="Arial" w:hAnsi="Arial" w:cs="Arial"/>
          <w:color w:val="000000"/>
          <w:sz w:val="18"/>
          <w:szCs w:val="18"/>
        </w:rPr>
      </w:pPr>
      <w:r w:rsidRPr="00CF7282">
        <w:rPr>
          <w:rFonts w:ascii="Arial" w:hAnsi="Arial" w:cs="Arial"/>
          <w:color w:val="000000"/>
          <w:spacing w:val="-9"/>
          <w:sz w:val="18"/>
          <w:szCs w:val="18"/>
        </w:rPr>
        <w:t>The initial recognition and measurement of goodwill and intangible assets, and subsequent impairment testing, require management</w:t>
      </w:r>
      <w:r w:rsidRPr="00CF7282">
        <w:rPr>
          <w:rFonts w:ascii="Arial" w:hAnsi="Arial" w:cs="Arial"/>
          <w:color w:val="000000"/>
          <w:sz w:val="18"/>
          <w:szCs w:val="18"/>
        </w:rPr>
        <w:t xml:space="preserve"> </w:t>
      </w:r>
      <w:r w:rsidRPr="00CF7282">
        <w:rPr>
          <w:rFonts w:ascii="Arial" w:hAnsi="Arial" w:cs="Arial"/>
          <w:color w:val="000000"/>
          <w:spacing w:val="-4"/>
          <w:sz w:val="18"/>
          <w:szCs w:val="18"/>
        </w:rPr>
        <w:t>to make estimates of cash flows to be generated by the asset or the cash generating units and to choose a suitable discount</w:t>
      </w:r>
      <w:r w:rsidRPr="00CF7282">
        <w:rPr>
          <w:rFonts w:ascii="Arial" w:hAnsi="Arial" w:cs="Arial"/>
          <w:color w:val="000000"/>
          <w:sz w:val="18"/>
          <w:szCs w:val="18"/>
        </w:rPr>
        <w:t xml:space="preserve"> rate </w:t>
      </w:r>
      <w:proofErr w:type="gramStart"/>
      <w:r w:rsidRPr="00CF7282">
        <w:rPr>
          <w:rFonts w:ascii="Arial" w:hAnsi="Arial" w:cs="Arial"/>
          <w:color w:val="000000"/>
          <w:sz w:val="18"/>
          <w:szCs w:val="18"/>
        </w:rPr>
        <w:t>in order to</w:t>
      </w:r>
      <w:proofErr w:type="gramEnd"/>
      <w:r w:rsidRPr="00CF7282">
        <w:rPr>
          <w:rFonts w:ascii="Arial" w:hAnsi="Arial" w:cs="Arial"/>
          <w:color w:val="000000"/>
          <w:sz w:val="18"/>
          <w:szCs w:val="18"/>
        </w:rPr>
        <w:t xml:space="preserve"> calculate the present value of those cash flows.</w:t>
      </w:r>
    </w:p>
    <w:p w14:paraId="7E681FB0" w14:textId="77777777" w:rsidR="00AC1E6A" w:rsidRPr="00CF7282" w:rsidRDefault="00AC1E6A" w:rsidP="00AC1E6A">
      <w:pPr>
        <w:jc w:val="both"/>
        <w:rPr>
          <w:rFonts w:ascii="Arial" w:hAnsi="Arial" w:cs="Arial"/>
          <w:color w:val="000000"/>
          <w:sz w:val="18"/>
          <w:szCs w:val="18"/>
        </w:rPr>
      </w:pPr>
    </w:p>
    <w:p w14:paraId="7B94B173" w14:textId="77777777" w:rsidR="00AC1E6A" w:rsidRPr="00CF7282" w:rsidRDefault="00AC1E6A" w:rsidP="00AC1E6A">
      <w:pPr>
        <w:jc w:val="both"/>
        <w:rPr>
          <w:rFonts w:ascii="Arial" w:hAnsi="Arial" w:cs="Arial"/>
          <w:b/>
          <w:bCs/>
          <w:color w:val="000000"/>
          <w:sz w:val="18"/>
          <w:szCs w:val="18"/>
        </w:rPr>
      </w:pPr>
      <w:r w:rsidRPr="00CF7282">
        <w:rPr>
          <w:rFonts w:ascii="Arial" w:hAnsi="Arial" w:cs="Arial"/>
          <w:b/>
          <w:bCs/>
          <w:color w:val="000000"/>
          <w:sz w:val="18"/>
          <w:szCs w:val="18"/>
        </w:rPr>
        <w:t>Provisions</w:t>
      </w:r>
    </w:p>
    <w:p w14:paraId="12687534" w14:textId="77777777" w:rsidR="00AC1E6A" w:rsidRPr="00CF7282" w:rsidRDefault="00AC1E6A" w:rsidP="00AC1E6A">
      <w:pPr>
        <w:jc w:val="both"/>
        <w:rPr>
          <w:rFonts w:ascii="Arial" w:hAnsi="Arial" w:cs="Arial"/>
          <w:color w:val="000000"/>
          <w:sz w:val="18"/>
          <w:szCs w:val="18"/>
        </w:rPr>
      </w:pPr>
    </w:p>
    <w:p w14:paraId="4C64F912" w14:textId="77777777" w:rsidR="00AC1E6A" w:rsidRPr="00CF7282" w:rsidRDefault="00AC1E6A" w:rsidP="649C86FE">
      <w:pPr>
        <w:jc w:val="both"/>
        <w:rPr>
          <w:rFonts w:ascii="Arial" w:hAnsi="Arial" w:cs="Arial"/>
          <w:color w:val="000000"/>
          <w:spacing w:val="-2"/>
          <w:sz w:val="18"/>
          <w:szCs w:val="18"/>
        </w:rPr>
      </w:pPr>
      <w:r w:rsidRPr="00CF7282">
        <w:rPr>
          <w:rStyle w:val="hps"/>
          <w:rFonts w:ascii="Arial" w:hAnsi="Arial" w:cs="Arial"/>
          <w:color w:val="000000"/>
          <w:spacing w:val="-2"/>
          <w:sz w:val="18"/>
          <w:szCs w:val="18"/>
        </w:rPr>
        <w:t>The Group has</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liabilities</w:t>
      </w:r>
      <w:r w:rsidRPr="00CF7282">
        <w:rPr>
          <w:rFonts w:ascii="Arial" w:hAnsi="Arial" w:cs="Arial"/>
          <w:color w:val="000000"/>
          <w:spacing w:val="-2"/>
          <w:sz w:val="18"/>
          <w:szCs w:val="18"/>
        </w:rPr>
        <w:t xml:space="preserve"> that </w:t>
      </w:r>
      <w:r w:rsidRPr="00CF7282">
        <w:rPr>
          <w:rStyle w:val="hps"/>
          <w:rFonts w:ascii="Arial" w:hAnsi="Arial" w:cs="Arial"/>
          <w:color w:val="000000"/>
          <w:spacing w:val="-2"/>
          <w:sz w:val="18"/>
          <w:szCs w:val="18"/>
        </w:rPr>
        <w:t>may</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arise</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from being sued</w:t>
      </w:r>
      <w:r w:rsidRPr="00CF7282">
        <w:rPr>
          <w:rStyle w:val="shorttext"/>
          <w:rFonts w:ascii="Arial" w:hAnsi="Arial" w:cs="Arial"/>
          <w:color w:val="000000"/>
          <w:spacing w:val="-2"/>
          <w:sz w:val="18"/>
          <w:szCs w:val="18"/>
        </w:rPr>
        <w:t xml:space="preserve"> </w:t>
      </w:r>
      <w:r w:rsidRPr="00CF7282">
        <w:rPr>
          <w:rStyle w:val="hps"/>
          <w:rFonts w:ascii="Arial" w:hAnsi="Arial" w:cs="Arial"/>
          <w:color w:val="000000"/>
          <w:spacing w:val="-2"/>
          <w:sz w:val="18"/>
          <w:szCs w:val="18"/>
        </w:rPr>
        <w:t>for damages. The management uses</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judgment to assess the</w:t>
      </w:r>
      <w:r w:rsidRPr="00CF7282">
        <w:rPr>
          <w:rFonts w:ascii="Arial" w:hAnsi="Arial" w:cs="Arial"/>
          <w:color w:val="000000"/>
          <w:spacing w:val="-2"/>
          <w:sz w:val="18"/>
          <w:szCs w:val="18"/>
        </w:rPr>
        <w:t xml:space="preserve"> </w:t>
      </w:r>
      <w:r w:rsidRPr="00CF7282">
        <w:rPr>
          <w:rStyle w:val="hps"/>
          <w:rFonts w:ascii="Arial" w:hAnsi="Arial" w:cs="Arial"/>
          <w:color w:val="000000"/>
          <w:spacing w:val="-8"/>
          <w:sz w:val="18"/>
          <w:szCs w:val="18"/>
        </w:rPr>
        <w:t>outcome of the case</w:t>
      </w:r>
      <w:r w:rsidRPr="00CF7282">
        <w:rPr>
          <w:rFonts w:ascii="Arial" w:hAnsi="Arial" w:cs="Arial"/>
          <w:color w:val="000000"/>
          <w:spacing w:val="-8"/>
          <w:sz w:val="18"/>
          <w:szCs w:val="18"/>
        </w:rPr>
        <w:t xml:space="preserve"> </w:t>
      </w:r>
      <w:r w:rsidRPr="00CF7282">
        <w:rPr>
          <w:rStyle w:val="hps"/>
          <w:rFonts w:ascii="Arial" w:hAnsi="Arial" w:cs="Arial"/>
          <w:color w:val="000000"/>
          <w:spacing w:val="-8"/>
          <w:sz w:val="18"/>
          <w:szCs w:val="18"/>
        </w:rPr>
        <w:t>in which the Group</w:t>
      </w:r>
      <w:r w:rsidRPr="00CF7282">
        <w:rPr>
          <w:rFonts w:ascii="Arial" w:hAnsi="Arial" w:cs="Arial"/>
          <w:color w:val="000000"/>
          <w:spacing w:val="-8"/>
          <w:sz w:val="18"/>
          <w:szCs w:val="18"/>
        </w:rPr>
        <w:t xml:space="preserve"> </w:t>
      </w:r>
      <w:r w:rsidRPr="00CF7282">
        <w:rPr>
          <w:rStyle w:val="hps"/>
          <w:rFonts w:ascii="Arial" w:hAnsi="Arial" w:cs="Arial"/>
          <w:color w:val="000000"/>
          <w:spacing w:val="-8"/>
          <w:sz w:val="18"/>
          <w:szCs w:val="18"/>
        </w:rPr>
        <w:t>has been charged</w:t>
      </w:r>
      <w:r w:rsidRPr="00CF7282">
        <w:rPr>
          <w:rFonts w:ascii="Arial" w:hAnsi="Arial" w:cs="Arial"/>
          <w:color w:val="000000"/>
          <w:spacing w:val="-8"/>
          <w:sz w:val="18"/>
          <w:szCs w:val="18"/>
        </w:rPr>
        <w:t>.</w:t>
      </w:r>
      <w:r w:rsidRPr="00CF7282">
        <w:rPr>
          <w:rStyle w:val="hps"/>
          <w:rFonts w:ascii="Arial" w:hAnsi="Arial" w:cs="Arial"/>
          <w:color w:val="000000"/>
          <w:spacing w:val="-8"/>
          <w:sz w:val="18"/>
          <w:szCs w:val="18"/>
        </w:rPr>
        <w:t xml:space="preserve"> If the</w:t>
      </w:r>
      <w:r w:rsidRPr="00CF7282">
        <w:rPr>
          <w:rFonts w:ascii="Arial" w:hAnsi="Arial" w:cs="Arial"/>
          <w:color w:val="000000"/>
          <w:spacing w:val="-8"/>
          <w:sz w:val="18"/>
          <w:szCs w:val="18"/>
        </w:rPr>
        <w:t xml:space="preserve"> </w:t>
      </w:r>
      <w:r w:rsidRPr="00CF7282">
        <w:rPr>
          <w:rStyle w:val="hps"/>
          <w:rFonts w:ascii="Arial" w:hAnsi="Arial" w:cs="Arial"/>
          <w:color w:val="000000"/>
          <w:spacing w:val="-8"/>
          <w:sz w:val="18"/>
          <w:szCs w:val="18"/>
        </w:rPr>
        <w:t>management considers</w:t>
      </w:r>
      <w:r w:rsidRPr="00CF7282">
        <w:rPr>
          <w:rFonts w:ascii="Arial" w:hAnsi="Arial" w:cs="Arial"/>
          <w:color w:val="000000"/>
          <w:spacing w:val="-8"/>
          <w:sz w:val="18"/>
          <w:szCs w:val="18"/>
        </w:rPr>
        <w:t xml:space="preserve"> </w:t>
      </w:r>
      <w:r w:rsidRPr="00CF7282">
        <w:rPr>
          <w:rStyle w:val="hps"/>
          <w:rFonts w:ascii="Arial" w:hAnsi="Arial" w:cs="Arial"/>
          <w:color w:val="000000"/>
          <w:spacing w:val="-8"/>
          <w:sz w:val="18"/>
          <w:szCs w:val="18"/>
        </w:rPr>
        <w:t>that there may be</w:t>
      </w:r>
      <w:r w:rsidRPr="00CF7282">
        <w:rPr>
          <w:rFonts w:ascii="Arial" w:hAnsi="Arial" w:cs="Arial"/>
          <w:color w:val="000000"/>
          <w:spacing w:val="-8"/>
          <w:sz w:val="18"/>
          <w:szCs w:val="18"/>
        </w:rPr>
        <w:t xml:space="preserve"> </w:t>
      </w:r>
      <w:r w:rsidRPr="00CF7282">
        <w:rPr>
          <w:rStyle w:val="hps"/>
          <w:rFonts w:ascii="Arial" w:hAnsi="Arial" w:cs="Arial"/>
          <w:color w:val="000000"/>
          <w:spacing w:val="-8"/>
          <w:sz w:val="18"/>
          <w:szCs w:val="18"/>
        </w:rPr>
        <w:t>damage</w:t>
      </w:r>
      <w:r w:rsidRPr="00CF7282">
        <w:rPr>
          <w:rFonts w:ascii="Arial" w:hAnsi="Arial" w:cs="Arial"/>
          <w:color w:val="000000"/>
          <w:spacing w:val="-8"/>
          <w:sz w:val="18"/>
          <w:szCs w:val="18"/>
        </w:rPr>
        <w:t xml:space="preserve"> </w:t>
      </w:r>
      <w:r w:rsidRPr="00CF7282">
        <w:rPr>
          <w:rStyle w:val="hps"/>
          <w:rFonts w:ascii="Arial" w:hAnsi="Arial" w:cs="Arial"/>
          <w:color w:val="000000"/>
          <w:spacing w:val="-8"/>
          <w:sz w:val="18"/>
          <w:szCs w:val="18"/>
        </w:rPr>
        <w:t>occurred,</w:t>
      </w:r>
      <w:r w:rsidRPr="00CF7282">
        <w:rPr>
          <w:rStyle w:val="hps"/>
          <w:rFonts w:ascii="Arial" w:hAnsi="Arial" w:cs="Arial"/>
          <w:color w:val="000000"/>
          <w:spacing w:val="-2"/>
          <w:sz w:val="18"/>
          <w:szCs w:val="18"/>
        </w:rPr>
        <w:t xml:space="preserve"> the Group</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recorded a provision</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for losses</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that might</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arise in such circumstances. If</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management determines</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and believes</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that the</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group will not be</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damaged, the Group</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does not record</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contingent liabilities</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as at the</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end of</w:t>
      </w:r>
      <w:r w:rsidRPr="00CF7282">
        <w:rPr>
          <w:rFonts w:ascii="Arial" w:hAnsi="Arial" w:cs="Arial"/>
          <w:color w:val="000000"/>
          <w:spacing w:val="-2"/>
          <w:sz w:val="18"/>
          <w:szCs w:val="18"/>
        </w:rPr>
        <w:t xml:space="preserve"> </w:t>
      </w:r>
      <w:r w:rsidRPr="00CF7282">
        <w:rPr>
          <w:rStyle w:val="hps"/>
          <w:rFonts w:ascii="Arial" w:hAnsi="Arial" w:cs="Arial"/>
          <w:color w:val="000000"/>
          <w:spacing w:val="-2"/>
          <w:sz w:val="18"/>
          <w:szCs w:val="18"/>
        </w:rPr>
        <w:t>the accounting period</w:t>
      </w:r>
      <w:r w:rsidRPr="00CF7282">
        <w:rPr>
          <w:rFonts w:ascii="Arial" w:hAnsi="Arial" w:cs="Arial"/>
          <w:color w:val="000000"/>
          <w:spacing w:val="-2"/>
          <w:sz w:val="18"/>
          <w:szCs w:val="18"/>
        </w:rPr>
        <w:t>.</w:t>
      </w:r>
    </w:p>
    <w:p w14:paraId="0FB0B4DE" w14:textId="3D459BD6" w:rsidR="00AC1E6A" w:rsidRPr="00CF7282" w:rsidRDefault="00AC1E6A" w:rsidP="00AC1E6A">
      <w:pPr>
        <w:jc w:val="both"/>
        <w:rPr>
          <w:rFonts w:ascii="Arial" w:hAnsi="Arial" w:cs="Arial"/>
          <w:color w:val="000000"/>
          <w:sz w:val="18"/>
          <w:szCs w:val="18"/>
        </w:rPr>
      </w:pPr>
    </w:p>
    <w:p w14:paraId="4A4C6DB7" w14:textId="77777777" w:rsidR="00770FF3" w:rsidRPr="00CF7282" w:rsidRDefault="00770FF3" w:rsidP="00AC1E6A">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AC1E6A" w:rsidRPr="00CF7282" w14:paraId="5F80F171" w14:textId="77777777" w:rsidTr="001B5C07">
        <w:trPr>
          <w:trHeight w:val="386"/>
        </w:trPr>
        <w:tc>
          <w:tcPr>
            <w:tcW w:w="9461" w:type="dxa"/>
            <w:shd w:val="clear" w:color="auto" w:fill="auto"/>
            <w:vAlign w:val="center"/>
          </w:tcPr>
          <w:p w14:paraId="09175768" w14:textId="7AF0AE54" w:rsidR="00AC1E6A" w:rsidRPr="00CF7282" w:rsidRDefault="00FA4289" w:rsidP="00C328D6">
            <w:pPr>
              <w:tabs>
                <w:tab w:val="left" w:pos="432"/>
              </w:tabs>
              <w:ind w:left="432" w:hanging="533"/>
              <w:rPr>
                <w:rFonts w:ascii="Arial" w:eastAsia="Arial Unicode MS" w:hAnsi="Arial" w:cs="Arial"/>
                <w:b/>
                <w:bCs/>
                <w:color w:val="000000"/>
                <w:sz w:val="18"/>
                <w:szCs w:val="18"/>
                <w:cs/>
              </w:rPr>
            </w:pPr>
            <w:r w:rsidRPr="00CF7282">
              <w:rPr>
                <w:rFonts w:ascii="Arial" w:eastAsia="Arial Unicode MS" w:hAnsi="Arial" w:cs="Arial"/>
                <w:b/>
                <w:bCs/>
                <w:color w:val="000000"/>
                <w:sz w:val="18"/>
                <w:szCs w:val="18"/>
                <w:lang w:val="en-GB"/>
              </w:rPr>
              <w:t>9</w:t>
            </w:r>
            <w:r w:rsidR="00AC1E6A" w:rsidRPr="00CF7282">
              <w:rPr>
                <w:rFonts w:ascii="Arial" w:eastAsia="Arial Unicode MS" w:hAnsi="Arial" w:cs="Arial"/>
                <w:b/>
                <w:bCs/>
                <w:color w:val="000000"/>
                <w:sz w:val="18"/>
                <w:szCs w:val="18"/>
              </w:rPr>
              <w:tab/>
              <w:t xml:space="preserve">Capital risk </w:t>
            </w:r>
            <w:r w:rsidR="00AC1E6A" w:rsidRPr="00CF7282">
              <w:rPr>
                <w:rFonts w:ascii="Arial" w:eastAsia="Arial Unicode MS" w:hAnsi="Arial" w:cs="Arial"/>
                <w:b/>
                <w:bCs/>
                <w:color w:val="000000"/>
                <w:sz w:val="18"/>
                <w:szCs w:val="18"/>
                <w:lang w:val="en-GB"/>
              </w:rPr>
              <w:t>management</w:t>
            </w:r>
          </w:p>
        </w:tc>
      </w:tr>
    </w:tbl>
    <w:p w14:paraId="70BB72E2" w14:textId="77777777" w:rsidR="00AC1E6A" w:rsidRPr="00CF7282" w:rsidRDefault="00AC1E6A" w:rsidP="00770FF3">
      <w:pPr>
        <w:jc w:val="both"/>
        <w:rPr>
          <w:rFonts w:ascii="Arial" w:hAnsi="Arial" w:cs="Arial"/>
          <w:color w:val="000000"/>
          <w:sz w:val="18"/>
          <w:szCs w:val="18"/>
        </w:rPr>
      </w:pPr>
    </w:p>
    <w:p w14:paraId="62334B73" w14:textId="77777777" w:rsidR="00AC1E6A" w:rsidRPr="00CF7282" w:rsidRDefault="00AC1E6A" w:rsidP="00AC1E6A">
      <w:pPr>
        <w:suppressAutoHyphens/>
        <w:jc w:val="both"/>
        <w:rPr>
          <w:rFonts w:ascii="Arial" w:hAnsi="Arial" w:cs="Arial"/>
          <w:color w:val="000000"/>
          <w:sz w:val="18"/>
          <w:szCs w:val="18"/>
        </w:rPr>
      </w:pPr>
      <w:r w:rsidRPr="00CF7282">
        <w:rPr>
          <w:rFonts w:ascii="Arial" w:hAnsi="Arial" w:cs="Arial"/>
          <w:color w:val="000000"/>
          <w:sz w:val="18"/>
          <w:szCs w:val="18"/>
        </w:rPr>
        <w:t xml:space="preserve">The Group’s objectives when managing capital are to safeguard the Group’s ability to continue as a going concern </w:t>
      </w:r>
      <w:proofErr w:type="gramStart"/>
      <w:r w:rsidRPr="00CF7282">
        <w:rPr>
          <w:rFonts w:ascii="Arial" w:hAnsi="Arial" w:cs="Arial"/>
          <w:color w:val="000000"/>
          <w:sz w:val="18"/>
          <w:szCs w:val="18"/>
        </w:rPr>
        <w:t xml:space="preserve">in </w:t>
      </w:r>
      <w:r w:rsidRPr="00CF7282">
        <w:rPr>
          <w:rFonts w:ascii="Arial" w:hAnsi="Arial" w:cs="Arial"/>
          <w:color w:val="000000"/>
          <w:spacing w:val="-4"/>
          <w:sz w:val="18"/>
          <w:szCs w:val="18"/>
        </w:rPr>
        <w:t>order to</w:t>
      </w:r>
      <w:proofErr w:type="gramEnd"/>
      <w:r w:rsidRPr="00CF7282">
        <w:rPr>
          <w:rFonts w:ascii="Arial" w:hAnsi="Arial" w:cs="Arial"/>
          <w:color w:val="000000"/>
          <w:spacing w:val="-4"/>
          <w:sz w:val="18"/>
          <w:szCs w:val="18"/>
        </w:rPr>
        <w:t xml:space="preserve"> provide returns for shareholders and benefits for other stakeholders and to maintain an optimal capital structure</w:t>
      </w:r>
      <w:r w:rsidRPr="00CF7282">
        <w:rPr>
          <w:rFonts w:ascii="Arial" w:hAnsi="Arial" w:cs="Arial"/>
          <w:color w:val="000000"/>
          <w:sz w:val="18"/>
          <w:szCs w:val="18"/>
        </w:rPr>
        <w:t xml:space="preserve"> to reduce the cost of capital.</w:t>
      </w:r>
    </w:p>
    <w:p w14:paraId="64E264A6" w14:textId="77777777" w:rsidR="00AC1E6A" w:rsidRPr="00CF7282" w:rsidRDefault="00AC1E6A" w:rsidP="00770FF3">
      <w:pPr>
        <w:jc w:val="both"/>
        <w:rPr>
          <w:rFonts w:ascii="Arial" w:hAnsi="Arial" w:cs="Arial"/>
          <w:color w:val="000000"/>
          <w:sz w:val="18"/>
          <w:szCs w:val="18"/>
        </w:rPr>
      </w:pPr>
    </w:p>
    <w:p w14:paraId="5C3C2765" w14:textId="77777777" w:rsidR="00AC1E6A" w:rsidRPr="00CF7282" w:rsidRDefault="00AC1E6A" w:rsidP="00AC1E6A">
      <w:pPr>
        <w:suppressAutoHyphens/>
        <w:jc w:val="both"/>
        <w:rPr>
          <w:rFonts w:ascii="Arial" w:hAnsi="Arial" w:cs="Arial"/>
          <w:color w:val="000000"/>
          <w:sz w:val="18"/>
          <w:szCs w:val="18"/>
          <w:lang w:val="en-GB"/>
        </w:rPr>
      </w:pPr>
      <w:r w:rsidRPr="00CF7282">
        <w:rPr>
          <w:rFonts w:ascii="Arial" w:hAnsi="Arial" w:cs="Arial"/>
          <w:color w:val="000000"/>
          <w:spacing w:val="-2"/>
          <w:sz w:val="18"/>
          <w:szCs w:val="18"/>
        </w:rPr>
        <w:t xml:space="preserve">In order to maintain or adjust the capital structure, the Group may adjust the </w:t>
      </w:r>
      <w:proofErr w:type="gramStart"/>
      <w:r w:rsidRPr="00CF7282">
        <w:rPr>
          <w:rFonts w:ascii="Arial" w:hAnsi="Arial" w:cs="Arial"/>
          <w:color w:val="000000"/>
          <w:spacing w:val="-2"/>
          <w:sz w:val="18"/>
          <w:szCs w:val="18"/>
        </w:rPr>
        <w:t>amount</w:t>
      </w:r>
      <w:proofErr w:type="gramEnd"/>
      <w:r w:rsidRPr="00CF7282">
        <w:rPr>
          <w:rFonts w:ascii="Arial" w:hAnsi="Arial" w:cs="Arial"/>
          <w:color w:val="000000"/>
          <w:spacing w:val="-2"/>
          <w:sz w:val="18"/>
          <w:szCs w:val="18"/>
        </w:rPr>
        <w:t xml:space="preserve"> of dividends paid</w:t>
      </w:r>
      <w:r w:rsidRPr="00CF7282">
        <w:rPr>
          <w:rFonts w:ascii="Arial" w:hAnsi="Arial" w:cs="Arial"/>
          <w:color w:val="000000"/>
          <w:sz w:val="18"/>
          <w:szCs w:val="18"/>
        </w:rPr>
        <w:t xml:space="preserve"> to shareholders, return capital to shareholders, and issue new shares or sell assets to reduce debt.</w:t>
      </w:r>
    </w:p>
    <w:p w14:paraId="4A5AFEA8" w14:textId="77777777" w:rsidR="00AC1E6A" w:rsidRPr="00351321" w:rsidRDefault="00AC1E6A" w:rsidP="00AC1E6A">
      <w:pPr>
        <w:pStyle w:val="BodyText"/>
        <w:spacing w:after="0"/>
        <w:jc w:val="both"/>
        <w:rPr>
          <w:rFonts w:ascii="Arial" w:hAnsi="Arial" w:cs="Arial"/>
          <w:color w:val="000000"/>
          <w:sz w:val="18"/>
          <w:szCs w:val="18"/>
          <w:lang w:val="en-GB"/>
        </w:rPr>
      </w:pPr>
    </w:p>
    <w:p w14:paraId="1FE84142" w14:textId="77777777" w:rsidR="00AC1E6A" w:rsidRPr="00351321" w:rsidRDefault="00AC1E6A" w:rsidP="00AC1E6A">
      <w:pPr>
        <w:pStyle w:val="BodyText"/>
        <w:spacing w:after="0"/>
        <w:jc w:val="both"/>
        <w:rPr>
          <w:rFonts w:ascii="Arial" w:hAnsi="Arial"/>
          <w:color w:val="000000"/>
          <w:sz w:val="18"/>
          <w:szCs w:val="18"/>
          <w:cs/>
          <w:lang w:val="en-GB"/>
        </w:rPr>
        <w:sectPr w:rsidR="00AC1E6A" w:rsidRPr="00351321" w:rsidSect="003F1A7D">
          <w:headerReference w:type="default" r:id="rId8"/>
          <w:footerReference w:type="default" r:id="rId9"/>
          <w:pgSz w:w="11909" w:h="16834" w:code="9"/>
          <w:pgMar w:top="1440" w:right="720" w:bottom="720" w:left="1728" w:header="706" w:footer="706" w:gutter="0"/>
          <w:pgNumType w:start="15"/>
          <w:cols w:space="720"/>
        </w:sectPr>
      </w:pPr>
    </w:p>
    <w:p w14:paraId="2C1C4CBB" w14:textId="77777777" w:rsidR="00AC1E6A" w:rsidRPr="00351321" w:rsidRDefault="00AC1E6A" w:rsidP="00AC1E6A">
      <w:pPr>
        <w:jc w:val="both"/>
        <w:rPr>
          <w:rFonts w:ascii="Arial" w:hAnsi="Arial" w:cs="Arial"/>
          <w:color w:val="000000"/>
          <w:sz w:val="18"/>
          <w:szCs w:val="18"/>
        </w:rPr>
      </w:pPr>
    </w:p>
    <w:tbl>
      <w:tblPr>
        <w:tblW w:w="16200" w:type="dxa"/>
        <w:tblInd w:w="108" w:type="dxa"/>
        <w:tblLook w:val="04A0" w:firstRow="1" w:lastRow="0" w:firstColumn="1" w:lastColumn="0" w:noHBand="0" w:noVBand="1"/>
      </w:tblPr>
      <w:tblGrid>
        <w:gridCol w:w="16200"/>
      </w:tblGrid>
      <w:tr w:rsidR="00AC1E6A" w:rsidRPr="00351321" w14:paraId="425D6487" w14:textId="77777777" w:rsidTr="00DD5BFC">
        <w:trPr>
          <w:trHeight w:val="386"/>
        </w:trPr>
        <w:tc>
          <w:tcPr>
            <w:tcW w:w="16200" w:type="dxa"/>
            <w:shd w:val="clear" w:color="auto" w:fill="auto"/>
            <w:vAlign w:val="center"/>
          </w:tcPr>
          <w:p w14:paraId="54B86DE9" w14:textId="4DAFFBAE"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10</w:t>
            </w:r>
            <w:r w:rsidR="00AC1E6A" w:rsidRPr="00351321">
              <w:rPr>
                <w:rFonts w:ascii="Arial" w:eastAsia="Arial Unicode MS" w:hAnsi="Arial" w:cs="Arial"/>
                <w:b/>
                <w:bCs/>
                <w:color w:val="000000"/>
                <w:sz w:val="18"/>
                <w:szCs w:val="18"/>
              </w:rPr>
              <w:tab/>
              <w:t xml:space="preserve">Segment </w:t>
            </w:r>
            <w:r w:rsidR="00AC1E6A" w:rsidRPr="00351321">
              <w:rPr>
                <w:rFonts w:ascii="Arial" w:eastAsia="Arial Unicode MS" w:hAnsi="Arial" w:cs="Arial"/>
                <w:b/>
                <w:bCs/>
                <w:color w:val="000000"/>
                <w:sz w:val="18"/>
                <w:szCs w:val="18"/>
                <w:lang w:val="en-GB"/>
              </w:rPr>
              <w:t>information</w:t>
            </w:r>
          </w:p>
        </w:tc>
      </w:tr>
    </w:tbl>
    <w:p w14:paraId="13E66391" w14:textId="77777777" w:rsidR="00AC1E6A" w:rsidRPr="00351321" w:rsidRDefault="00AC1E6A" w:rsidP="00AC1E6A">
      <w:pPr>
        <w:jc w:val="both"/>
        <w:rPr>
          <w:rFonts w:ascii="Arial" w:hAnsi="Arial" w:cs="Arial"/>
          <w:color w:val="000000"/>
          <w:sz w:val="18"/>
          <w:szCs w:val="18"/>
        </w:rPr>
      </w:pPr>
    </w:p>
    <w:p w14:paraId="088660F6" w14:textId="693DF569" w:rsidR="00AC1E6A" w:rsidRPr="00351321" w:rsidRDefault="00AC1E6A" w:rsidP="00AC1E6A">
      <w:pPr>
        <w:jc w:val="both"/>
        <w:rPr>
          <w:rFonts w:ascii="Arial" w:hAnsi="Arial" w:cs="Arial"/>
          <w:color w:val="000000"/>
          <w:sz w:val="18"/>
          <w:szCs w:val="18"/>
        </w:rPr>
      </w:pPr>
      <w:r w:rsidRPr="00351321">
        <w:rPr>
          <w:rFonts w:ascii="Arial" w:hAnsi="Arial" w:cs="Arial"/>
          <w:color w:val="000000"/>
          <w:sz w:val="18"/>
          <w:szCs w:val="18"/>
        </w:rPr>
        <w:t xml:space="preserve">The Group’s business operations involve </w:t>
      </w:r>
      <w:r w:rsidR="00AC65B3" w:rsidRPr="00351321">
        <w:rPr>
          <w:rFonts w:ascii="Arial" w:hAnsi="Arial" w:cs="Arial"/>
          <w:color w:val="000000"/>
          <w:sz w:val="18"/>
          <w:szCs w:val="18"/>
        </w:rPr>
        <w:t>six</w:t>
      </w:r>
      <w:r w:rsidRPr="00351321">
        <w:rPr>
          <w:rFonts w:ascii="Arial" w:hAnsi="Arial" w:cs="Arial"/>
          <w:color w:val="000000"/>
          <w:sz w:val="18"/>
          <w:szCs w:val="18"/>
        </w:rPr>
        <w:t xml:space="preserve"> principle </w:t>
      </w:r>
      <w:proofErr w:type="gramStart"/>
      <w:r w:rsidRPr="00351321">
        <w:rPr>
          <w:rFonts w:ascii="Arial" w:hAnsi="Arial" w:cs="Arial"/>
          <w:color w:val="000000"/>
          <w:sz w:val="18"/>
          <w:szCs w:val="18"/>
        </w:rPr>
        <w:t>segments :</w:t>
      </w:r>
      <w:proofErr w:type="gramEnd"/>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1</w:t>
      </w:r>
      <w:r w:rsidRPr="00351321">
        <w:rPr>
          <w:rFonts w:ascii="Arial" w:hAnsi="Arial" w:cs="Arial"/>
          <w:color w:val="000000"/>
          <w:sz w:val="18"/>
          <w:szCs w:val="18"/>
        </w:rPr>
        <w:t>) hospital operations (</w:t>
      </w:r>
      <w:r w:rsidR="00FA4289" w:rsidRPr="00351321">
        <w:rPr>
          <w:rFonts w:ascii="Arial" w:hAnsi="Arial" w:cs="Arial"/>
          <w:color w:val="000000"/>
          <w:sz w:val="18"/>
          <w:szCs w:val="18"/>
          <w:lang w:val="en-GB"/>
        </w:rPr>
        <w:t>2</w:t>
      </w:r>
      <w:r w:rsidRPr="00351321">
        <w:rPr>
          <w:rFonts w:ascii="Arial" w:hAnsi="Arial" w:cs="Arial"/>
          <w:color w:val="000000"/>
          <w:sz w:val="18"/>
          <w:szCs w:val="18"/>
        </w:rPr>
        <w:t>) hospital management (</w:t>
      </w:r>
      <w:r w:rsidR="00FA4289" w:rsidRPr="00351321">
        <w:rPr>
          <w:rFonts w:ascii="Arial" w:hAnsi="Arial" w:cs="Arial"/>
          <w:color w:val="000000"/>
          <w:sz w:val="18"/>
          <w:szCs w:val="18"/>
          <w:lang w:val="en-GB"/>
        </w:rPr>
        <w:t>3</w:t>
      </w:r>
      <w:r w:rsidRPr="00351321">
        <w:rPr>
          <w:rFonts w:ascii="Arial" w:hAnsi="Arial" w:cs="Arial"/>
          <w:color w:val="000000"/>
          <w:sz w:val="18"/>
          <w:szCs w:val="18"/>
        </w:rPr>
        <w:t>) healthcare solution provider (</w:t>
      </w:r>
      <w:r w:rsidR="00FA4289" w:rsidRPr="00351321">
        <w:rPr>
          <w:rFonts w:ascii="Arial" w:hAnsi="Arial" w:cs="Arial"/>
          <w:color w:val="000000"/>
          <w:sz w:val="18"/>
          <w:szCs w:val="18"/>
          <w:lang w:val="en-GB"/>
        </w:rPr>
        <w:t>4</w:t>
      </w:r>
      <w:r w:rsidRPr="00351321">
        <w:rPr>
          <w:rFonts w:ascii="Arial" w:hAnsi="Arial" w:cs="Arial"/>
          <w:color w:val="000000"/>
          <w:sz w:val="18"/>
          <w:szCs w:val="18"/>
        </w:rPr>
        <w:t>) development and sales of hospital operation software (</w:t>
      </w:r>
      <w:r w:rsidR="00FA4289" w:rsidRPr="00351321">
        <w:rPr>
          <w:rFonts w:ascii="Arial" w:hAnsi="Arial" w:cs="Arial"/>
          <w:color w:val="000000"/>
          <w:sz w:val="18"/>
          <w:szCs w:val="18"/>
          <w:lang w:val="en-GB"/>
        </w:rPr>
        <w:t>5</w:t>
      </w:r>
      <w:r w:rsidRPr="00351321">
        <w:rPr>
          <w:rFonts w:ascii="Arial" w:hAnsi="Arial" w:cs="Arial"/>
          <w:color w:val="000000"/>
          <w:sz w:val="18"/>
          <w:szCs w:val="18"/>
        </w:rPr>
        <w:t>) property development</w:t>
      </w:r>
      <w:r w:rsidR="00B36769" w:rsidRPr="00351321">
        <w:rPr>
          <w:rFonts w:ascii="Arial" w:hAnsi="Arial" w:cs="Arial"/>
          <w:color w:val="000000"/>
          <w:sz w:val="18"/>
          <w:szCs w:val="18"/>
          <w:cs/>
        </w:rPr>
        <w:t xml:space="preserve"> </w:t>
      </w:r>
      <w:r w:rsidR="00B36769" w:rsidRPr="00351321">
        <w:rPr>
          <w:rFonts w:ascii="Arial" w:hAnsi="Arial" w:cs="Arial"/>
          <w:color w:val="000000"/>
          <w:sz w:val="18"/>
          <w:szCs w:val="18"/>
          <w:lang w:val="en-GB"/>
        </w:rPr>
        <w:t xml:space="preserve">and (6) </w:t>
      </w:r>
      <w:r w:rsidR="00A958D4" w:rsidRPr="00351321">
        <w:rPr>
          <w:rFonts w:ascii="Arial" w:hAnsi="Arial" w:cs="Arial"/>
          <w:color w:val="000000"/>
          <w:sz w:val="18"/>
          <w:szCs w:val="18"/>
          <w:lang w:val="en-GB"/>
        </w:rPr>
        <w:t>holding</w:t>
      </w:r>
      <w:r w:rsidRPr="00351321">
        <w:rPr>
          <w:rFonts w:ascii="Arial" w:hAnsi="Arial" w:cs="Arial"/>
          <w:color w:val="000000"/>
          <w:sz w:val="18"/>
          <w:szCs w:val="18"/>
        </w:rPr>
        <w:t xml:space="preserve">.  Below is a certain part of the consolidated financial statements of the Group for the years ended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rPr>
        <w:t>:</w:t>
      </w:r>
    </w:p>
    <w:p w14:paraId="26426215" w14:textId="35E318A4" w:rsidR="00AC1E6A" w:rsidRPr="00351321" w:rsidRDefault="00AC1E6A" w:rsidP="00AC1E6A">
      <w:pPr>
        <w:rPr>
          <w:rFonts w:ascii="Arial" w:hAnsi="Arial" w:cs="Arial"/>
          <w:color w:val="000000"/>
          <w:sz w:val="18"/>
          <w:szCs w:val="18"/>
        </w:rPr>
      </w:pPr>
    </w:p>
    <w:tbl>
      <w:tblPr>
        <w:tblW w:w="0" w:type="auto"/>
        <w:tblLayout w:type="fixed"/>
        <w:tblLook w:val="0000" w:firstRow="0" w:lastRow="0" w:firstColumn="0" w:lastColumn="0" w:noHBand="0" w:noVBand="0"/>
      </w:tblPr>
      <w:tblGrid>
        <w:gridCol w:w="1945"/>
        <w:gridCol w:w="919"/>
        <w:gridCol w:w="921"/>
        <w:gridCol w:w="849"/>
        <w:gridCol w:w="888"/>
        <w:gridCol w:w="898"/>
        <w:gridCol w:w="898"/>
        <w:gridCol w:w="898"/>
        <w:gridCol w:w="898"/>
        <w:gridCol w:w="898"/>
        <w:gridCol w:w="898"/>
        <w:gridCol w:w="898"/>
        <w:gridCol w:w="898"/>
        <w:gridCol w:w="875"/>
        <w:gridCol w:w="911"/>
        <w:gridCol w:w="949"/>
        <w:gridCol w:w="951"/>
      </w:tblGrid>
      <w:tr w:rsidR="0066307C" w:rsidRPr="00351321" w14:paraId="66007704" w14:textId="2CAFACE9" w:rsidTr="000875A2">
        <w:tc>
          <w:tcPr>
            <w:tcW w:w="1945" w:type="dxa"/>
            <w:shd w:val="clear" w:color="auto" w:fill="auto"/>
            <w:vAlign w:val="bottom"/>
          </w:tcPr>
          <w:p w14:paraId="142EAC30" w14:textId="77777777" w:rsidR="0066307C" w:rsidRPr="00351321" w:rsidRDefault="0066307C" w:rsidP="00DD5BFC">
            <w:pPr>
              <w:ind w:left="-14"/>
              <w:rPr>
                <w:rFonts w:ascii="Arial" w:hAnsi="Arial" w:cs="Arial"/>
                <w:color w:val="000000"/>
                <w:spacing w:val="-4"/>
                <w:sz w:val="12"/>
                <w:szCs w:val="12"/>
                <w:cs/>
              </w:rPr>
            </w:pPr>
          </w:p>
        </w:tc>
        <w:tc>
          <w:tcPr>
            <w:tcW w:w="14447" w:type="dxa"/>
            <w:gridSpan w:val="16"/>
            <w:tcBorders>
              <w:bottom w:val="single" w:sz="4" w:space="0" w:color="auto"/>
            </w:tcBorders>
            <w:shd w:val="clear" w:color="auto" w:fill="auto"/>
            <w:vAlign w:val="bottom"/>
          </w:tcPr>
          <w:p w14:paraId="4DB2F8D2" w14:textId="2876BC17" w:rsidR="0066307C" w:rsidRPr="00351321" w:rsidRDefault="0066307C" w:rsidP="00DD5BFC">
            <w:pPr>
              <w:tabs>
                <w:tab w:val="decimal" w:pos="704"/>
              </w:tabs>
              <w:ind w:right="-72"/>
              <w:jc w:val="center"/>
              <w:rPr>
                <w:rFonts w:ascii="Arial" w:hAnsi="Arial" w:cs="Arial"/>
                <w:color w:val="000000"/>
                <w:spacing w:val="-4"/>
                <w:sz w:val="12"/>
                <w:szCs w:val="12"/>
              </w:rPr>
            </w:pPr>
            <w:r w:rsidRPr="00351321">
              <w:rPr>
                <w:rFonts w:ascii="Arial" w:hAnsi="Arial" w:cs="Arial"/>
                <w:b/>
                <w:bCs/>
                <w:color w:val="000000"/>
                <w:sz w:val="12"/>
                <w:szCs w:val="12"/>
              </w:rPr>
              <w:t xml:space="preserve">Certain part of the consolidated statements of comprehensive income for the years ended </w:t>
            </w:r>
            <w:r w:rsidR="00FA4289" w:rsidRPr="00351321">
              <w:rPr>
                <w:rFonts w:ascii="Arial" w:hAnsi="Arial" w:cs="Arial"/>
                <w:b/>
                <w:bCs/>
                <w:color w:val="000000"/>
                <w:sz w:val="12"/>
                <w:szCs w:val="12"/>
                <w:lang w:val="en-GB"/>
              </w:rPr>
              <w:t>31</w:t>
            </w:r>
            <w:r w:rsidRPr="00351321">
              <w:rPr>
                <w:rFonts w:ascii="Arial" w:hAnsi="Arial" w:cs="Arial"/>
                <w:b/>
                <w:bCs/>
                <w:color w:val="000000"/>
                <w:sz w:val="12"/>
                <w:szCs w:val="12"/>
                <w:lang w:val="en-GB"/>
              </w:rPr>
              <w:t xml:space="preserve"> December </w:t>
            </w:r>
            <w:r w:rsidR="00FA4289" w:rsidRPr="00351321">
              <w:rPr>
                <w:rFonts w:ascii="Arial" w:hAnsi="Arial" w:cs="Arial"/>
                <w:b/>
                <w:bCs/>
                <w:color w:val="000000"/>
                <w:sz w:val="12"/>
                <w:szCs w:val="12"/>
                <w:lang w:val="en-GB"/>
              </w:rPr>
              <w:t>2024</w:t>
            </w:r>
            <w:r w:rsidRPr="00351321">
              <w:rPr>
                <w:rFonts w:ascii="Arial" w:hAnsi="Arial" w:cs="Arial"/>
                <w:b/>
                <w:bCs/>
                <w:color w:val="000000"/>
                <w:sz w:val="12"/>
                <w:szCs w:val="12"/>
                <w:lang w:val="en-GB"/>
              </w:rPr>
              <w:t xml:space="preserve"> and </w:t>
            </w:r>
            <w:r w:rsidR="00FA4289" w:rsidRPr="00351321">
              <w:rPr>
                <w:rFonts w:ascii="Arial" w:hAnsi="Arial" w:cs="Arial"/>
                <w:b/>
                <w:bCs/>
                <w:color w:val="000000"/>
                <w:sz w:val="12"/>
                <w:szCs w:val="12"/>
                <w:lang w:val="en-GB"/>
              </w:rPr>
              <w:t>2023</w:t>
            </w:r>
            <w:r w:rsidRPr="00351321">
              <w:rPr>
                <w:rFonts w:ascii="Arial" w:hAnsi="Arial" w:cs="Arial"/>
                <w:b/>
                <w:bCs/>
                <w:color w:val="000000"/>
                <w:sz w:val="12"/>
                <w:szCs w:val="12"/>
              </w:rPr>
              <w:t xml:space="preserve"> (Baht)</w:t>
            </w:r>
          </w:p>
        </w:tc>
      </w:tr>
      <w:tr w:rsidR="000875A2" w:rsidRPr="00351321" w14:paraId="675AF6E4" w14:textId="77777777" w:rsidTr="000875A2">
        <w:trPr>
          <w:trHeight w:val="170"/>
        </w:trPr>
        <w:tc>
          <w:tcPr>
            <w:tcW w:w="1945" w:type="dxa"/>
            <w:shd w:val="clear" w:color="auto" w:fill="auto"/>
            <w:vAlign w:val="bottom"/>
          </w:tcPr>
          <w:p w14:paraId="70E0D808" w14:textId="77777777" w:rsidR="00611ECD" w:rsidRPr="00351321" w:rsidRDefault="00611ECD" w:rsidP="00DD5BFC">
            <w:pPr>
              <w:ind w:left="-14"/>
              <w:rPr>
                <w:rFonts w:ascii="Arial" w:hAnsi="Arial" w:cs="Arial"/>
                <w:color w:val="000000"/>
                <w:spacing w:val="-4"/>
                <w:sz w:val="12"/>
                <w:szCs w:val="12"/>
                <w:cs/>
              </w:rPr>
            </w:pPr>
          </w:p>
        </w:tc>
        <w:tc>
          <w:tcPr>
            <w:tcW w:w="1840" w:type="dxa"/>
            <w:gridSpan w:val="2"/>
            <w:tcBorders>
              <w:top w:val="single" w:sz="4" w:space="0" w:color="auto"/>
            </w:tcBorders>
            <w:shd w:val="clear" w:color="auto" w:fill="auto"/>
            <w:vAlign w:val="bottom"/>
          </w:tcPr>
          <w:p w14:paraId="4E8BB3DC" w14:textId="77777777" w:rsidR="00611ECD" w:rsidRPr="00351321" w:rsidRDefault="00611ECD" w:rsidP="00DD5BFC">
            <w:pPr>
              <w:tabs>
                <w:tab w:val="decimal" w:pos="704"/>
              </w:tabs>
              <w:ind w:right="-72"/>
              <w:jc w:val="center"/>
              <w:rPr>
                <w:rFonts w:ascii="Arial" w:hAnsi="Arial" w:cs="Arial"/>
                <w:color w:val="000000"/>
                <w:sz w:val="12"/>
                <w:szCs w:val="12"/>
              </w:rPr>
            </w:pPr>
          </w:p>
        </w:tc>
        <w:tc>
          <w:tcPr>
            <w:tcW w:w="1737" w:type="dxa"/>
            <w:gridSpan w:val="2"/>
            <w:tcBorders>
              <w:top w:val="single" w:sz="4" w:space="0" w:color="auto"/>
            </w:tcBorders>
            <w:shd w:val="clear" w:color="auto" w:fill="auto"/>
            <w:vAlign w:val="bottom"/>
          </w:tcPr>
          <w:p w14:paraId="21F6962C" w14:textId="77777777" w:rsidR="00611ECD" w:rsidRPr="00351321" w:rsidRDefault="00611ECD" w:rsidP="00DD5BFC">
            <w:pPr>
              <w:tabs>
                <w:tab w:val="decimal" w:pos="704"/>
              </w:tabs>
              <w:ind w:right="-72"/>
              <w:jc w:val="center"/>
              <w:rPr>
                <w:rFonts w:ascii="Arial" w:hAnsi="Arial" w:cs="Arial"/>
                <w:color w:val="000000"/>
                <w:sz w:val="12"/>
                <w:szCs w:val="12"/>
              </w:rPr>
            </w:pPr>
          </w:p>
        </w:tc>
        <w:tc>
          <w:tcPr>
            <w:tcW w:w="1796" w:type="dxa"/>
            <w:gridSpan w:val="2"/>
            <w:tcBorders>
              <w:top w:val="single" w:sz="4" w:space="0" w:color="auto"/>
            </w:tcBorders>
            <w:shd w:val="clear" w:color="auto" w:fill="auto"/>
            <w:vAlign w:val="bottom"/>
          </w:tcPr>
          <w:p w14:paraId="716E3096" w14:textId="78680366" w:rsidR="00611ECD" w:rsidRPr="00351321" w:rsidRDefault="00134BE4" w:rsidP="00DD5BFC">
            <w:pPr>
              <w:tabs>
                <w:tab w:val="decimal" w:pos="704"/>
              </w:tabs>
              <w:ind w:right="-72"/>
              <w:jc w:val="center"/>
              <w:rPr>
                <w:rFonts w:ascii="Arial" w:hAnsi="Arial" w:cs="Arial"/>
                <w:color w:val="000000"/>
                <w:sz w:val="12"/>
                <w:szCs w:val="12"/>
              </w:rPr>
            </w:pPr>
            <w:r w:rsidRPr="00351321">
              <w:rPr>
                <w:rFonts w:ascii="Arial" w:hAnsi="Arial" w:cs="Arial"/>
                <w:b/>
                <w:bCs/>
                <w:color w:val="000000"/>
                <w:sz w:val="12"/>
                <w:szCs w:val="12"/>
              </w:rPr>
              <w:t>Healthcare solution</w:t>
            </w:r>
          </w:p>
        </w:tc>
        <w:tc>
          <w:tcPr>
            <w:tcW w:w="1796" w:type="dxa"/>
            <w:gridSpan w:val="2"/>
            <w:tcBorders>
              <w:top w:val="single" w:sz="4" w:space="0" w:color="auto"/>
            </w:tcBorders>
            <w:shd w:val="clear" w:color="auto" w:fill="auto"/>
            <w:vAlign w:val="bottom"/>
          </w:tcPr>
          <w:p w14:paraId="71B91BD3" w14:textId="595D644E" w:rsidR="00611ECD" w:rsidRPr="00351321" w:rsidRDefault="00611ECD" w:rsidP="00DD5BFC">
            <w:pPr>
              <w:tabs>
                <w:tab w:val="decimal" w:pos="704"/>
              </w:tabs>
              <w:ind w:right="-72"/>
              <w:jc w:val="center"/>
              <w:rPr>
                <w:rFonts w:ascii="Arial" w:hAnsi="Arial" w:cs="Arial"/>
                <w:color w:val="000000"/>
                <w:sz w:val="12"/>
                <w:szCs w:val="12"/>
              </w:rPr>
            </w:pPr>
            <w:r w:rsidRPr="00351321">
              <w:rPr>
                <w:rFonts w:ascii="Arial" w:hAnsi="Arial" w:cs="Arial"/>
                <w:b/>
                <w:bCs/>
                <w:color w:val="000000"/>
                <w:sz w:val="12"/>
                <w:szCs w:val="12"/>
              </w:rPr>
              <w:t>Development and sales of</w:t>
            </w:r>
          </w:p>
        </w:tc>
        <w:tc>
          <w:tcPr>
            <w:tcW w:w="1796" w:type="dxa"/>
            <w:gridSpan w:val="2"/>
            <w:tcBorders>
              <w:top w:val="single" w:sz="4" w:space="0" w:color="auto"/>
            </w:tcBorders>
            <w:shd w:val="clear" w:color="auto" w:fill="auto"/>
            <w:vAlign w:val="bottom"/>
          </w:tcPr>
          <w:p w14:paraId="31C8E022" w14:textId="77777777" w:rsidR="00611ECD" w:rsidRPr="00351321" w:rsidRDefault="00611ECD" w:rsidP="00DD5BFC">
            <w:pPr>
              <w:tabs>
                <w:tab w:val="decimal" w:pos="704"/>
              </w:tabs>
              <w:ind w:right="-72"/>
              <w:jc w:val="center"/>
              <w:rPr>
                <w:rFonts w:ascii="Arial" w:hAnsi="Arial" w:cs="Arial"/>
                <w:color w:val="000000"/>
                <w:sz w:val="12"/>
                <w:szCs w:val="12"/>
              </w:rPr>
            </w:pPr>
          </w:p>
        </w:tc>
        <w:tc>
          <w:tcPr>
            <w:tcW w:w="1796" w:type="dxa"/>
            <w:gridSpan w:val="2"/>
            <w:tcBorders>
              <w:top w:val="single" w:sz="4" w:space="0" w:color="auto"/>
            </w:tcBorders>
            <w:vAlign w:val="bottom"/>
          </w:tcPr>
          <w:p w14:paraId="1B8C36C8" w14:textId="77777777" w:rsidR="00611ECD" w:rsidRPr="00351321" w:rsidRDefault="00611ECD" w:rsidP="00DD5BFC">
            <w:pPr>
              <w:tabs>
                <w:tab w:val="decimal" w:pos="704"/>
              </w:tabs>
              <w:ind w:right="-72"/>
              <w:jc w:val="center"/>
              <w:rPr>
                <w:rFonts w:ascii="Arial" w:hAnsi="Arial" w:cs="Arial"/>
                <w:color w:val="000000"/>
                <w:spacing w:val="-4"/>
                <w:sz w:val="12"/>
                <w:szCs w:val="12"/>
              </w:rPr>
            </w:pPr>
          </w:p>
        </w:tc>
        <w:tc>
          <w:tcPr>
            <w:tcW w:w="1786" w:type="dxa"/>
            <w:gridSpan w:val="2"/>
            <w:tcBorders>
              <w:top w:val="single" w:sz="4" w:space="0" w:color="auto"/>
            </w:tcBorders>
            <w:shd w:val="clear" w:color="auto" w:fill="auto"/>
            <w:vAlign w:val="bottom"/>
          </w:tcPr>
          <w:p w14:paraId="3FDDAE35" w14:textId="77777777" w:rsidR="00611ECD" w:rsidRPr="00351321" w:rsidRDefault="00611ECD" w:rsidP="00DD5BFC">
            <w:pPr>
              <w:tabs>
                <w:tab w:val="decimal" w:pos="704"/>
              </w:tabs>
              <w:ind w:right="-72"/>
              <w:jc w:val="center"/>
              <w:rPr>
                <w:rFonts w:ascii="Arial" w:hAnsi="Arial" w:cs="Arial"/>
                <w:color w:val="000000"/>
                <w:spacing w:val="-4"/>
                <w:sz w:val="12"/>
                <w:szCs w:val="12"/>
              </w:rPr>
            </w:pPr>
          </w:p>
        </w:tc>
        <w:tc>
          <w:tcPr>
            <w:tcW w:w="1900" w:type="dxa"/>
            <w:gridSpan w:val="2"/>
            <w:tcBorders>
              <w:top w:val="single" w:sz="4" w:space="0" w:color="auto"/>
            </w:tcBorders>
            <w:vAlign w:val="bottom"/>
          </w:tcPr>
          <w:p w14:paraId="252A6B16" w14:textId="77777777" w:rsidR="00611ECD" w:rsidRPr="00351321" w:rsidRDefault="00611ECD" w:rsidP="00DD5BFC">
            <w:pPr>
              <w:tabs>
                <w:tab w:val="decimal" w:pos="704"/>
              </w:tabs>
              <w:ind w:right="-72"/>
              <w:jc w:val="center"/>
              <w:rPr>
                <w:rFonts w:ascii="Arial" w:hAnsi="Arial" w:cs="Arial"/>
                <w:color w:val="000000"/>
                <w:spacing w:val="-4"/>
                <w:sz w:val="12"/>
                <w:szCs w:val="12"/>
              </w:rPr>
            </w:pPr>
          </w:p>
        </w:tc>
      </w:tr>
      <w:tr w:rsidR="000875A2" w:rsidRPr="00351321" w14:paraId="34749372" w14:textId="77777777" w:rsidTr="000875A2">
        <w:tc>
          <w:tcPr>
            <w:tcW w:w="1945" w:type="dxa"/>
            <w:shd w:val="clear" w:color="auto" w:fill="auto"/>
            <w:vAlign w:val="bottom"/>
          </w:tcPr>
          <w:p w14:paraId="10A8F8C8" w14:textId="77777777" w:rsidR="00DD5BFC" w:rsidRPr="00351321" w:rsidRDefault="00DD5BFC" w:rsidP="00DD5BFC">
            <w:pPr>
              <w:ind w:left="-14"/>
              <w:rPr>
                <w:rFonts w:ascii="Arial" w:hAnsi="Arial" w:cs="Arial"/>
                <w:color w:val="000000"/>
                <w:spacing w:val="-4"/>
                <w:sz w:val="12"/>
                <w:szCs w:val="12"/>
                <w:cs/>
              </w:rPr>
            </w:pPr>
          </w:p>
        </w:tc>
        <w:tc>
          <w:tcPr>
            <w:tcW w:w="1840" w:type="dxa"/>
            <w:gridSpan w:val="2"/>
            <w:tcBorders>
              <w:bottom w:val="single" w:sz="4" w:space="0" w:color="auto"/>
            </w:tcBorders>
            <w:shd w:val="clear" w:color="auto" w:fill="auto"/>
            <w:vAlign w:val="bottom"/>
          </w:tcPr>
          <w:p w14:paraId="29421085" w14:textId="2C2ADB85" w:rsidR="00DD5BFC" w:rsidRPr="00351321" w:rsidRDefault="00DD5BFC" w:rsidP="00DD5BFC">
            <w:pPr>
              <w:tabs>
                <w:tab w:val="decimal" w:pos="704"/>
              </w:tabs>
              <w:ind w:right="-72"/>
              <w:jc w:val="center"/>
              <w:rPr>
                <w:rFonts w:ascii="Arial" w:hAnsi="Arial" w:cs="Arial"/>
                <w:color w:val="000000"/>
                <w:sz w:val="12"/>
                <w:szCs w:val="12"/>
              </w:rPr>
            </w:pPr>
            <w:r w:rsidRPr="00351321">
              <w:rPr>
                <w:rFonts w:ascii="Arial" w:hAnsi="Arial" w:cs="Arial"/>
                <w:b/>
                <w:bCs/>
                <w:color w:val="000000"/>
                <w:sz w:val="12"/>
                <w:szCs w:val="12"/>
              </w:rPr>
              <w:t>Hospital operations</w:t>
            </w:r>
          </w:p>
        </w:tc>
        <w:tc>
          <w:tcPr>
            <w:tcW w:w="1737" w:type="dxa"/>
            <w:gridSpan w:val="2"/>
            <w:tcBorders>
              <w:bottom w:val="single" w:sz="4" w:space="0" w:color="auto"/>
            </w:tcBorders>
            <w:shd w:val="clear" w:color="auto" w:fill="auto"/>
            <w:vAlign w:val="bottom"/>
          </w:tcPr>
          <w:p w14:paraId="6A9CD344" w14:textId="033446E6" w:rsidR="00DD5BFC" w:rsidRPr="00351321" w:rsidRDefault="00DD5BFC" w:rsidP="00DD5BFC">
            <w:pPr>
              <w:tabs>
                <w:tab w:val="decimal" w:pos="704"/>
              </w:tabs>
              <w:ind w:right="-72"/>
              <w:jc w:val="center"/>
              <w:rPr>
                <w:rFonts w:ascii="Arial" w:hAnsi="Arial" w:cs="Arial"/>
                <w:color w:val="000000"/>
                <w:sz w:val="12"/>
                <w:szCs w:val="12"/>
              </w:rPr>
            </w:pPr>
            <w:r w:rsidRPr="00351321">
              <w:rPr>
                <w:rFonts w:ascii="Arial" w:hAnsi="Arial" w:cs="Arial"/>
                <w:b/>
                <w:bCs/>
                <w:color w:val="000000"/>
                <w:sz w:val="12"/>
                <w:szCs w:val="12"/>
              </w:rPr>
              <w:t>Hospital management</w:t>
            </w:r>
          </w:p>
        </w:tc>
        <w:tc>
          <w:tcPr>
            <w:tcW w:w="1796" w:type="dxa"/>
            <w:gridSpan w:val="2"/>
            <w:tcBorders>
              <w:bottom w:val="single" w:sz="4" w:space="0" w:color="auto"/>
            </w:tcBorders>
            <w:shd w:val="clear" w:color="auto" w:fill="auto"/>
            <w:vAlign w:val="bottom"/>
          </w:tcPr>
          <w:p w14:paraId="4C4320DC" w14:textId="495768B9" w:rsidR="00DD5BFC" w:rsidRPr="00351321" w:rsidRDefault="00DD5BFC" w:rsidP="00DD5BFC">
            <w:pPr>
              <w:tabs>
                <w:tab w:val="decimal" w:pos="704"/>
              </w:tabs>
              <w:ind w:right="-72"/>
              <w:jc w:val="center"/>
              <w:rPr>
                <w:rFonts w:ascii="Arial" w:hAnsi="Arial" w:cs="Arial"/>
                <w:color w:val="000000"/>
                <w:sz w:val="12"/>
                <w:szCs w:val="12"/>
              </w:rPr>
            </w:pPr>
            <w:r w:rsidRPr="00351321">
              <w:rPr>
                <w:rFonts w:ascii="Arial" w:hAnsi="Arial" w:cs="Arial"/>
                <w:b/>
                <w:bCs/>
                <w:color w:val="000000"/>
                <w:sz w:val="12"/>
                <w:szCs w:val="12"/>
              </w:rPr>
              <w:t>provider</w:t>
            </w:r>
          </w:p>
        </w:tc>
        <w:tc>
          <w:tcPr>
            <w:tcW w:w="1796" w:type="dxa"/>
            <w:gridSpan w:val="2"/>
            <w:tcBorders>
              <w:bottom w:val="single" w:sz="4" w:space="0" w:color="auto"/>
            </w:tcBorders>
            <w:shd w:val="clear" w:color="auto" w:fill="auto"/>
            <w:vAlign w:val="bottom"/>
          </w:tcPr>
          <w:p w14:paraId="18512A32" w14:textId="536DC102" w:rsidR="00DD5BFC" w:rsidRPr="00351321" w:rsidRDefault="00DD5BFC" w:rsidP="00DD5BFC">
            <w:pPr>
              <w:tabs>
                <w:tab w:val="decimal" w:pos="704"/>
              </w:tabs>
              <w:ind w:right="-72"/>
              <w:jc w:val="center"/>
              <w:rPr>
                <w:rFonts w:ascii="Arial" w:hAnsi="Arial" w:cs="Arial"/>
                <w:color w:val="000000"/>
                <w:sz w:val="12"/>
                <w:szCs w:val="12"/>
              </w:rPr>
            </w:pPr>
            <w:r w:rsidRPr="00351321">
              <w:rPr>
                <w:rFonts w:ascii="Arial" w:hAnsi="Arial" w:cs="Arial"/>
                <w:b/>
                <w:bCs/>
                <w:color w:val="000000"/>
                <w:sz w:val="12"/>
                <w:szCs w:val="12"/>
              </w:rPr>
              <w:t>hospital operation software</w:t>
            </w:r>
          </w:p>
        </w:tc>
        <w:tc>
          <w:tcPr>
            <w:tcW w:w="1796" w:type="dxa"/>
            <w:gridSpan w:val="2"/>
            <w:tcBorders>
              <w:bottom w:val="single" w:sz="4" w:space="0" w:color="auto"/>
            </w:tcBorders>
            <w:shd w:val="clear" w:color="auto" w:fill="auto"/>
            <w:vAlign w:val="bottom"/>
          </w:tcPr>
          <w:p w14:paraId="4A0D114B" w14:textId="34924A60" w:rsidR="00DD5BFC" w:rsidRPr="00351321" w:rsidRDefault="00DD5BFC" w:rsidP="00DD5BFC">
            <w:pPr>
              <w:tabs>
                <w:tab w:val="decimal" w:pos="704"/>
              </w:tabs>
              <w:ind w:right="-72"/>
              <w:jc w:val="center"/>
              <w:rPr>
                <w:rFonts w:ascii="Arial" w:hAnsi="Arial" w:cs="Arial"/>
                <w:color w:val="000000"/>
                <w:sz w:val="12"/>
                <w:szCs w:val="12"/>
              </w:rPr>
            </w:pPr>
            <w:r w:rsidRPr="00351321">
              <w:rPr>
                <w:rFonts w:ascii="Arial" w:hAnsi="Arial" w:cs="Arial"/>
                <w:b/>
                <w:bCs/>
                <w:color w:val="000000"/>
                <w:sz w:val="12"/>
                <w:szCs w:val="12"/>
                <w:lang w:val="en-GB"/>
              </w:rPr>
              <w:t>Property development</w:t>
            </w:r>
          </w:p>
        </w:tc>
        <w:tc>
          <w:tcPr>
            <w:tcW w:w="1796" w:type="dxa"/>
            <w:gridSpan w:val="2"/>
            <w:tcBorders>
              <w:bottom w:val="single" w:sz="4" w:space="0" w:color="auto"/>
            </w:tcBorders>
            <w:vAlign w:val="bottom"/>
          </w:tcPr>
          <w:p w14:paraId="001245C5" w14:textId="0DA94BDC" w:rsidR="00DD5BFC" w:rsidRPr="00351321" w:rsidRDefault="00A958D4" w:rsidP="00DD5BFC">
            <w:pPr>
              <w:tabs>
                <w:tab w:val="decimal" w:pos="704"/>
              </w:tabs>
              <w:ind w:right="-72"/>
              <w:jc w:val="center"/>
              <w:rPr>
                <w:rFonts w:ascii="Arial" w:hAnsi="Arial" w:cs="Arial"/>
                <w:color w:val="000000"/>
                <w:spacing w:val="-4"/>
                <w:sz w:val="12"/>
                <w:szCs w:val="12"/>
              </w:rPr>
            </w:pPr>
            <w:r w:rsidRPr="00351321">
              <w:rPr>
                <w:rFonts w:ascii="Arial" w:hAnsi="Arial" w:cs="Arial"/>
                <w:b/>
                <w:bCs/>
                <w:sz w:val="12"/>
                <w:szCs w:val="12"/>
              </w:rPr>
              <w:t>Holding</w:t>
            </w:r>
          </w:p>
        </w:tc>
        <w:tc>
          <w:tcPr>
            <w:tcW w:w="1786" w:type="dxa"/>
            <w:gridSpan w:val="2"/>
            <w:tcBorders>
              <w:bottom w:val="single" w:sz="4" w:space="0" w:color="auto"/>
            </w:tcBorders>
            <w:shd w:val="clear" w:color="auto" w:fill="auto"/>
            <w:vAlign w:val="bottom"/>
          </w:tcPr>
          <w:p w14:paraId="44C5526D" w14:textId="7BFA6995" w:rsidR="00DD5BFC" w:rsidRPr="00351321" w:rsidRDefault="00DD5BFC" w:rsidP="00DD5BFC">
            <w:pPr>
              <w:tabs>
                <w:tab w:val="decimal" w:pos="704"/>
              </w:tabs>
              <w:ind w:right="-72"/>
              <w:jc w:val="center"/>
              <w:rPr>
                <w:rFonts w:ascii="Arial" w:hAnsi="Arial" w:cs="Arial"/>
                <w:color w:val="000000"/>
                <w:spacing w:val="-4"/>
                <w:sz w:val="12"/>
                <w:szCs w:val="12"/>
              </w:rPr>
            </w:pPr>
            <w:r w:rsidRPr="00351321">
              <w:rPr>
                <w:rFonts w:ascii="Arial" w:hAnsi="Arial" w:cs="Arial"/>
                <w:b/>
                <w:bCs/>
                <w:color w:val="000000"/>
                <w:spacing w:val="-4"/>
                <w:sz w:val="12"/>
                <w:szCs w:val="12"/>
              </w:rPr>
              <w:t>Elimination</w:t>
            </w:r>
          </w:p>
        </w:tc>
        <w:tc>
          <w:tcPr>
            <w:tcW w:w="1900" w:type="dxa"/>
            <w:gridSpan w:val="2"/>
            <w:tcBorders>
              <w:bottom w:val="single" w:sz="4" w:space="0" w:color="auto"/>
            </w:tcBorders>
            <w:vAlign w:val="bottom"/>
          </w:tcPr>
          <w:p w14:paraId="260BF9A2" w14:textId="50B16626" w:rsidR="00DD5BFC" w:rsidRPr="00351321" w:rsidRDefault="00DD5BFC" w:rsidP="00DD5BFC">
            <w:pPr>
              <w:tabs>
                <w:tab w:val="decimal" w:pos="704"/>
              </w:tabs>
              <w:ind w:right="-72"/>
              <w:jc w:val="center"/>
              <w:rPr>
                <w:rFonts w:ascii="Arial" w:hAnsi="Arial" w:cs="Arial"/>
                <w:color w:val="000000"/>
                <w:spacing w:val="-4"/>
                <w:sz w:val="12"/>
                <w:szCs w:val="12"/>
              </w:rPr>
            </w:pPr>
            <w:r w:rsidRPr="00351321">
              <w:rPr>
                <w:rFonts w:ascii="Arial" w:hAnsi="Arial" w:cs="Arial"/>
                <w:b/>
                <w:bCs/>
                <w:color w:val="000000"/>
                <w:spacing w:val="-4"/>
                <w:sz w:val="12"/>
                <w:szCs w:val="12"/>
              </w:rPr>
              <w:t>Total</w:t>
            </w:r>
          </w:p>
        </w:tc>
      </w:tr>
      <w:tr w:rsidR="000875A2" w:rsidRPr="00351321" w14:paraId="7CA7AA55" w14:textId="77777777" w:rsidTr="000875A2">
        <w:tc>
          <w:tcPr>
            <w:tcW w:w="1945" w:type="dxa"/>
            <w:shd w:val="clear" w:color="auto" w:fill="auto"/>
            <w:vAlign w:val="bottom"/>
          </w:tcPr>
          <w:p w14:paraId="4D085BAB" w14:textId="77777777" w:rsidR="00DD5BFC" w:rsidRPr="00351321" w:rsidRDefault="00DD5BFC" w:rsidP="00DD5BFC">
            <w:pPr>
              <w:ind w:left="-14"/>
              <w:rPr>
                <w:rFonts w:ascii="Arial" w:hAnsi="Arial" w:cs="Arial"/>
                <w:color w:val="000000"/>
                <w:spacing w:val="-4"/>
                <w:sz w:val="12"/>
                <w:szCs w:val="12"/>
                <w:cs/>
              </w:rPr>
            </w:pPr>
          </w:p>
        </w:tc>
        <w:tc>
          <w:tcPr>
            <w:tcW w:w="919" w:type="dxa"/>
            <w:tcBorders>
              <w:top w:val="single" w:sz="4" w:space="0" w:color="auto"/>
              <w:bottom w:val="single" w:sz="4" w:space="0" w:color="auto"/>
            </w:tcBorders>
            <w:shd w:val="clear" w:color="auto" w:fill="auto"/>
            <w:vAlign w:val="bottom"/>
          </w:tcPr>
          <w:p w14:paraId="54B19805" w14:textId="0931772C"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2024</w:t>
            </w:r>
          </w:p>
        </w:tc>
        <w:tc>
          <w:tcPr>
            <w:tcW w:w="921" w:type="dxa"/>
            <w:tcBorders>
              <w:top w:val="single" w:sz="4" w:space="0" w:color="auto"/>
              <w:bottom w:val="single" w:sz="4" w:space="0" w:color="auto"/>
            </w:tcBorders>
            <w:shd w:val="clear" w:color="auto" w:fill="auto"/>
            <w:vAlign w:val="bottom"/>
          </w:tcPr>
          <w:p w14:paraId="3C21DD0C" w14:textId="5FCA5DF0"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2023</w:t>
            </w:r>
          </w:p>
        </w:tc>
        <w:tc>
          <w:tcPr>
            <w:tcW w:w="849" w:type="dxa"/>
            <w:tcBorders>
              <w:top w:val="single" w:sz="4" w:space="0" w:color="auto"/>
              <w:bottom w:val="single" w:sz="4" w:space="0" w:color="auto"/>
            </w:tcBorders>
            <w:shd w:val="clear" w:color="auto" w:fill="auto"/>
            <w:vAlign w:val="bottom"/>
          </w:tcPr>
          <w:p w14:paraId="7A29D80B" w14:textId="55B49A5D" w:rsidR="00DD5BFC" w:rsidRPr="00351321" w:rsidRDefault="00FA4289" w:rsidP="00770FF3">
            <w:pPr>
              <w:tabs>
                <w:tab w:val="decimal" w:pos="680"/>
              </w:tabs>
              <w:ind w:right="-72"/>
              <w:jc w:val="both"/>
              <w:rPr>
                <w:rFonts w:ascii="Arial" w:hAnsi="Arial" w:cs="Arial"/>
                <w:color w:val="000000"/>
                <w:sz w:val="12"/>
                <w:szCs w:val="12"/>
              </w:rPr>
            </w:pPr>
            <w:r w:rsidRPr="00351321">
              <w:rPr>
                <w:rFonts w:ascii="Arial" w:hAnsi="Arial" w:cs="Arial"/>
                <w:b/>
                <w:bCs/>
                <w:color w:val="000000"/>
                <w:sz w:val="12"/>
                <w:szCs w:val="12"/>
                <w:lang w:val="en-GB"/>
              </w:rPr>
              <w:t>2024</w:t>
            </w:r>
          </w:p>
        </w:tc>
        <w:tc>
          <w:tcPr>
            <w:tcW w:w="888" w:type="dxa"/>
            <w:tcBorders>
              <w:top w:val="single" w:sz="4" w:space="0" w:color="auto"/>
              <w:bottom w:val="single" w:sz="4" w:space="0" w:color="auto"/>
            </w:tcBorders>
            <w:shd w:val="clear" w:color="auto" w:fill="auto"/>
            <w:vAlign w:val="bottom"/>
          </w:tcPr>
          <w:p w14:paraId="32521129" w14:textId="3BFF7D55" w:rsidR="00DD5BFC" w:rsidRPr="00351321" w:rsidRDefault="00FA4289" w:rsidP="00770FF3">
            <w:pPr>
              <w:tabs>
                <w:tab w:val="decimal" w:pos="706"/>
              </w:tabs>
              <w:ind w:right="-72"/>
              <w:jc w:val="both"/>
              <w:rPr>
                <w:rFonts w:ascii="Arial" w:hAnsi="Arial" w:cs="Arial"/>
                <w:color w:val="000000"/>
                <w:sz w:val="12"/>
                <w:szCs w:val="12"/>
              </w:rPr>
            </w:pPr>
            <w:r w:rsidRPr="00351321">
              <w:rPr>
                <w:rFonts w:ascii="Arial" w:hAnsi="Arial" w:cs="Arial"/>
                <w:b/>
                <w:bCs/>
                <w:color w:val="000000"/>
                <w:sz w:val="12"/>
                <w:szCs w:val="12"/>
                <w:lang w:val="en-GB"/>
              </w:rPr>
              <w:t>2023</w:t>
            </w:r>
          </w:p>
        </w:tc>
        <w:tc>
          <w:tcPr>
            <w:tcW w:w="898" w:type="dxa"/>
            <w:tcBorders>
              <w:top w:val="single" w:sz="4" w:space="0" w:color="auto"/>
              <w:bottom w:val="single" w:sz="4" w:space="0" w:color="auto"/>
            </w:tcBorders>
            <w:shd w:val="clear" w:color="auto" w:fill="auto"/>
            <w:vAlign w:val="bottom"/>
          </w:tcPr>
          <w:p w14:paraId="116932C8" w14:textId="7587EB89"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2024</w:t>
            </w:r>
          </w:p>
        </w:tc>
        <w:tc>
          <w:tcPr>
            <w:tcW w:w="898" w:type="dxa"/>
            <w:tcBorders>
              <w:top w:val="single" w:sz="4" w:space="0" w:color="auto"/>
              <w:bottom w:val="single" w:sz="4" w:space="0" w:color="auto"/>
            </w:tcBorders>
            <w:shd w:val="clear" w:color="auto" w:fill="auto"/>
            <w:vAlign w:val="bottom"/>
          </w:tcPr>
          <w:p w14:paraId="0BCDD0D1" w14:textId="3F5A7357"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2023</w:t>
            </w:r>
          </w:p>
        </w:tc>
        <w:tc>
          <w:tcPr>
            <w:tcW w:w="898" w:type="dxa"/>
            <w:tcBorders>
              <w:top w:val="single" w:sz="4" w:space="0" w:color="auto"/>
              <w:bottom w:val="single" w:sz="4" w:space="0" w:color="auto"/>
            </w:tcBorders>
            <w:shd w:val="clear" w:color="auto" w:fill="auto"/>
            <w:vAlign w:val="bottom"/>
          </w:tcPr>
          <w:p w14:paraId="71D09134" w14:textId="61ACDDBA"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2024</w:t>
            </w:r>
          </w:p>
        </w:tc>
        <w:tc>
          <w:tcPr>
            <w:tcW w:w="898" w:type="dxa"/>
            <w:tcBorders>
              <w:top w:val="single" w:sz="4" w:space="0" w:color="auto"/>
              <w:bottom w:val="single" w:sz="4" w:space="0" w:color="auto"/>
            </w:tcBorders>
            <w:shd w:val="clear" w:color="auto" w:fill="auto"/>
            <w:vAlign w:val="bottom"/>
          </w:tcPr>
          <w:p w14:paraId="695F6954" w14:textId="1E75D9D4"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2023</w:t>
            </w:r>
          </w:p>
        </w:tc>
        <w:tc>
          <w:tcPr>
            <w:tcW w:w="898" w:type="dxa"/>
            <w:tcBorders>
              <w:top w:val="single" w:sz="4" w:space="0" w:color="auto"/>
              <w:bottom w:val="single" w:sz="4" w:space="0" w:color="auto"/>
            </w:tcBorders>
            <w:shd w:val="clear" w:color="auto" w:fill="auto"/>
            <w:vAlign w:val="bottom"/>
          </w:tcPr>
          <w:p w14:paraId="0C58BC05" w14:textId="372948DA"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2024</w:t>
            </w:r>
          </w:p>
        </w:tc>
        <w:tc>
          <w:tcPr>
            <w:tcW w:w="898" w:type="dxa"/>
            <w:tcBorders>
              <w:top w:val="single" w:sz="4" w:space="0" w:color="auto"/>
              <w:bottom w:val="single" w:sz="4" w:space="0" w:color="auto"/>
            </w:tcBorders>
            <w:shd w:val="clear" w:color="auto" w:fill="auto"/>
            <w:vAlign w:val="bottom"/>
          </w:tcPr>
          <w:p w14:paraId="4331D300" w14:textId="689F97C0" w:rsidR="00DD5BFC" w:rsidRPr="00351321" w:rsidRDefault="00FA4289" w:rsidP="00770FF3">
            <w:pPr>
              <w:tabs>
                <w:tab w:val="decimal" w:pos="749"/>
              </w:tabs>
              <w:ind w:right="-72"/>
              <w:jc w:val="both"/>
              <w:rPr>
                <w:rFonts w:ascii="Arial" w:hAnsi="Arial" w:cs="Arial"/>
                <w:color w:val="000000"/>
                <w:sz w:val="12"/>
                <w:szCs w:val="12"/>
              </w:rPr>
            </w:pPr>
            <w:r w:rsidRPr="00351321">
              <w:rPr>
                <w:rFonts w:ascii="Arial" w:hAnsi="Arial" w:cs="Arial"/>
                <w:b/>
                <w:bCs/>
                <w:color w:val="000000"/>
                <w:sz w:val="12"/>
                <w:szCs w:val="12"/>
                <w:lang w:val="en-GB"/>
              </w:rPr>
              <w:t>2023</w:t>
            </w:r>
          </w:p>
        </w:tc>
        <w:tc>
          <w:tcPr>
            <w:tcW w:w="898" w:type="dxa"/>
            <w:tcBorders>
              <w:top w:val="single" w:sz="4" w:space="0" w:color="auto"/>
              <w:bottom w:val="single" w:sz="4" w:space="0" w:color="auto"/>
            </w:tcBorders>
            <w:vAlign w:val="bottom"/>
          </w:tcPr>
          <w:p w14:paraId="69786FE7" w14:textId="3D06CE07" w:rsidR="00DD5BFC" w:rsidRPr="00351321" w:rsidRDefault="00FA4289" w:rsidP="00770FF3">
            <w:pPr>
              <w:tabs>
                <w:tab w:val="decimal" w:pos="749"/>
              </w:tabs>
              <w:ind w:right="-72"/>
              <w:jc w:val="both"/>
              <w:rPr>
                <w:rFonts w:ascii="Arial" w:hAnsi="Arial" w:cs="Arial"/>
                <w:color w:val="000000"/>
                <w:spacing w:val="-4"/>
                <w:sz w:val="12"/>
                <w:szCs w:val="12"/>
              </w:rPr>
            </w:pPr>
            <w:r w:rsidRPr="00351321">
              <w:rPr>
                <w:rFonts w:ascii="Arial" w:hAnsi="Arial" w:cs="Arial"/>
                <w:b/>
                <w:bCs/>
                <w:color w:val="000000"/>
                <w:sz w:val="12"/>
                <w:szCs w:val="12"/>
                <w:lang w:val="en-GB"/>
              </w:rPr>
              <w:t>2024</w:t>
            </w:r>
          </w:p>
        </w:tc>
        <w:tc>
          <w:tcPr>
            <w:tcW w:w="898" w:type="dxa"/>
            <w:tcBorders>
              <w:top w:val="single" w:sz="4" w:space="0" w:color="auto"/>
              <w:bottom w:val="single" w:sz="4" w:space="0" w:color="auto"/>
            </w:tcBorders>
            <w:shd w:val="clear" w:color="auto" w:fill="auto"/>
            <w:vAlign w:val="bottom"/>
          </w:tcPr>
          <w:p w14:paraId="4C69E701" w14:textId="4C3F4F81" w:rsidR="00DD5BFC" w:rsidRPr="00351321" w:rsidRDefault="00FA4289" w:rsidP="00770FF3">
            <w:pPr>
              <w:tabs>
                <w:tab w:val="decimal" w:pos="749"/>
              </w:tabs>
              <w:ind w:right="-72"/>
              <w:jc w:val="both"/>
              <w:rPr>
                <w:rFonts w:ascii="Arial" w:hAnsi="Arial" w:cs="Arial"/>
                <w:color w:val="000000"/>
                <w:spacing w:val="-4"/>
                <w:sz w:val="12"/>
                <w:szCs w:val="12"/>
              </w:rPr>
            </w:pPr>
            <w:r w:rsidRPr="00351321">
              <w:rPr>
                <w:rFonts w:ascii="Arial" w:hAnsi="Arial" w:cs="Arial"/>
                <w:b/>
                <w:bCs/>
                <w:color w:val="000000"/>
                <w:sz w:val="12"/>
                <w:szCs w:val="12"/>
                <w:lang w:val="en-GB"/>
              </w:rPr>
              <w:t>2023</w:t>
            </w:r>
          </w:p>
        </w:tc>
        <w:tc>
          <w:tcPr>
            <w:tcW w:w="875" w:type="dxa"/>
            <w:tcBorders>
              <w:top w:val="single" w:sz="4" w:space="0" w:color="auto"/>
              <w:bottom w:val="single" w:sz="4" w:space="0" w:color="auto"/>
            </w:tcBorders>
            <w:shd w:val="clear" w:color="auto" w:fill="auto"/>
            <w:vAlign w:val="bottom"/>
          </w:tcPr>
          <w:p w14:paraId="15CFF565" w14:textId="23D634F6" w:rsidR="00DD5BFC" w:rsidRPr="00351321" w:rsidRDefault="00FA4289" w:rsidP="00611ECD">
            <w:pPr>
              <w:tabs>
                <w:tab w:val="decimal" w:pos="720"/>
              </w:tabs>
              <w:ind w:right="-72"/>
              <w:jc w:val="both"/>
              <w:rPr>
                <w:rFonts w:ascii="Arial" w:hAnsi="Arial" w:cs="Arial"/>
                <w:color w:val="000000"/>
                <w:spacing w:val="-4"/>
                <w:sz w:val="12"/>
                <w:szCs w:val="12"/>
              </w:rPr>
            </w:pPr>
            <w:r w:rsidRPr="00351321">
              <w:rPr>
                <w:rFonts w:ascii="Arial" w:hAnsi="Arial" w:cs="Arial"/>
                <w:b/>
                <w:bCs/>
                <w:color w:val="000000"/>
                <w:spacing w:val="-4"/>
                <w:sz w:val="12"/>
                <w:szCs w:val="12"/>
                <w:lang w:val="en-GB"/>
              </w:rPr>
              <w:t>2024</w:t>
            </w:r>
          </w:p>
        </w:tc>
        <w:tc>
          <w:tcPr>
            <w:tcW w:w="911" w:type="dxa"/>
            <w:tcBorders>
              <w:top w:val="single" w:sz="4" w:space="0" w:color="auto"/>
              <w:bottom w:val="single" w:sz="4" w:space="0" w:color="auto"/>
            </w:tcBorders>
            <w:shd w:val="clear" w:color="auto" w:fill="auto"/>
            <w:vAlign w:val="bottom"/>
          </w:tcPr>
          <w:p w14:paraId="6605E9F9" w14:textId="48640BAF" w:rsidR="00DD5BFC" w:rsidRPr="00351321" w:rsidRDefault="00FA4289" w:rsidP="00611ECD">
            <w:pPr>
              <w:tabs>
                <w:tab w:val="decimal" w:pos="720"/>
              </w:tabs>
              <w:ind w:right="-72"/>
              <w:jc w:val="both"/>
              <w:rPr>
                <w:rFonts w:ascii="Arial" w:hAnsi="Arial" w:cs="Arial"/>
                <w:color w:val="000000"/>
                <w:spacing w:val="-4"/>
                <w:sz w:val="12"/>
                <w:szCs w:val="12"/>
              </w:rPr>
            </w:pPr>
            <w:r w:rsidRPr="00351321">
              <w:rPr>
                <w:rFonts w:ascii="Arial" w:hAnsi="Arial" w:cs="Arial"/>
                <w:b/>
                <w:bCs/>
                <w:color w:val="000000"/>
                <w:spacing w:val="-4"/>
                <w:sz w:val="12"/>
                <w:szCs w:val="12"/>
                <w:lang w:val="en-GB"/>
              </w:rPr>
              <w:t>2023</w:t>
            </w:r>
          </w:p>
        </w:tc>
        <w:tc>
          <w:tcPr>
            <w:tcW w:w="949" w:type="dxa"/>
            <w:tcBorders>
              <w:top w:val="single" w:sz="4" w:space="0" w:color="auto"/>
              <w:bottom w:val="single" w:sz="4" w:space="0" w:color="auto"/>
            </w:tcBorders>
            <w:vAlign w:val="bottom"/>
          </w:tcPr>
          <w:p w14:paraId="0BEDDDD6" w14:textId="6FB05FA2" w:rsidR="00DD5BFC" w:rsidRPr="00351321" w:rsidRDefault="00FA4289" w:rsidP="000875A2">
            <w:pPr>
              <w:tabs>
                <w:tab w:val="decimal" w:pos="749"/>
              </w:tabs>
              <w:ind w:right="-72"/>
              <w:jc w:val="both"/>
              <w:rPr>
                <w:rFonts w:ascii="Arial" w:hAnsi="Arial" w:cs="Arial"/>
                <w:color w:val="000000"/>
                <w:spacing w:val="-4"/>
                <w:sz w:val="12"/>
                <w:szCs w:val="12"/>
              </w:rPr>
            </w:pPr>
            <w:r w:rsidRPr="00351321">
              <w:rPr>
                <w:rFonts w:ascii="Arial" w:hAnsi="Arial" w:cs="Arial"/>
                <w:b/>
                <w:bCs/>
                <w:color w:val="000000"/>
                <w:spacing w:val="-4"/>
                <w:sz w:val="12"/>
                <w:szCs w:val="12"/>
                <w:lang w:val="en-GB"/>
              </w:rPr>
              <w:t>2024</w:t>
            </w:r>
          </w:p>
        </w:tc>
        <w:tc>
          <w:tcPr>
            <w:tcW w:w="951" w:type="dxa"/>
            <w:tcBorders>
              <w:top w:val="single" w:sz="4" w:space="0" w:color="auto"/>
              <w:bottom w:val="single" w:sz="4" w:space="0" w:color="auto"/>
            </w:tcBorders>
            <w:shd w:val="clear" w:color="auto" w:fill="auto"/>
            <w:vAlign w:val="bottom"/>
          </w:tcPr>
          <w:p w14:paraId="3F640F31" w14:textId="2CC67E71" w:rsidR="00DD5BFC" w:rsidRPr="00351321" w:rsidRDefault="00FA4289" w:rsidP="000875A2">
            <w:pPr>
              <w:tabs>
                <w:tab w:val="decimal" w:pos="749"/>
              </w:tabs>
              <w:ind w:right="-72"/>
              <w:jc w:val="both"/>
              <w:rPr>
                <w:rFonts w:ascii="Arial" w:hAnsi="Arial" w:cs="Arial"/>
                <w:color w:val="000000"/>
                <w:spacing w:val="-4"/>
                <w:sz w:val="12"/>
                <w:szCs w:val="12"/>
              </w:rPr>
            </w:pPr>
            <w:r w:rsidRPr="00351321">
              <w:rPr>
                <w:rFonts w:ascii="Arial" w:hAnsi="Arial" w:cs="Arial"/>
                <w:b/>
                <w:bCs/>
                <w:color w:val="000000"/>
                <w:spacing w:val="-4"/>
                <w:sz w:val="12"/>
                <w:szCs w:val="12"/>
                <w:lang w:val="en-GB"/>
              </w:rPr>
              <w:t>2023</w:t>
            </w:r>
          </w:p>
        </w:tc>
      </w:tr>
      <w:tr w:rsidR="000875A2" w:rsidRPr="00351321" w14:paraId="0C7D85E5" w14:textId="77777777" w:rsidTr="000875A2">
        <w:tc>
          <w:tcPr>
            <w:tcW w:w="1945" w:type="dxa"/>
            <w:shd w:val="clear" w:color="auto" w:fill="auto"/>
            <w:vAlign w:val="bottom"/>
          </w:tcPr>
          <w:p w14:paraId="417E453C" w14:textId="77777777" w:rsidR="00DD5BFC" w:rsidRPr="00351321" w:rsidRDefault="00DD5BFC" w:rsidP="00DD5BFC">
            <w:pPr>
              <w:ind w:left="-14"/>
              <w:rPr>
                <w:rFonts w:ascii="Arial" w:hAnsi="Arial" w:cs="Arial"/>
                <w:color w:val="000000"/>
                <w:spacing w:val="-4"/>
                <w:sz w:val="12"/>
                <w:szCs w:val="12"/>
                <w:cs/>
              </w:rPr>
            </w:pPr>
          </w:p>
        </w:tc>
        <w:tc>
          <w:tcPr>
            <w:tcW w:w="919" w:type="dxa"/>
            <w:tcBorders>
              <w:top w:val="single" w:sz="4" w:space="0" w:color="auto"/>
            </w:tcBorders>
            <w:shd w:val="clear" w:color="auto" w:fill="auto"/>
            <w:vAlign w:val="bottom"/>
          </w:tcPr>
          <w:p w14:paraId="2432ECC2" w14:textId="77777777" w:rsidR="00DD5BFC" w:rsidRPr="00351321" w:rsidRDefault="00DD5BFC" w:rsidP="00122FBC">
            <w:pPr>
              <w:ind w:right="-72"/>
              <w:jc w:val="both"/>
              <w:rPr>
                <w:rFonts w:ascii="Arial" w:hAnsi="Arial" w:cs="Arial"/>
                <w:color w:val="000000"/>
                <w:sz w:val="12"/>
                <w:szCs w:val="12"/>
              </w:rPr>
            </w:pPr>
          </w:p>
        </w:tc>
        <w:tc>
          <w:tcPr>
            <w:tcW w:w="921" w:type="dxa"/>
            <w:tcBorders>
              <w:top w:val="single" w:sz="4" w:space="0" w:color="auto"/>
            </w:tcBorders>
            <w:shd w:val="clear" w:color="auto" w:fill="auto"/>
            <w:vAlign w:val="bottom"/>
          </w:tcPr>
          <w:p w14:paraId="50B19FC6" w14:textId="77777777" w:rsidR="00DD5BFC" w:rsidRPr="00351321" w:rsidRDefault="00DD5BFC" w:rsidP="00122FBC">
            <w:pPr>
              <w:ind w:right="-72"/>
              <w:jc w:val="both"/>
              <w:rPr>
                <w:rFonts w:ascii="Arial" w:hAnsi="Arial" w:cs="Arial"/>
                <w:color w:val="000000"/>
                <w:sz w:val="12"/>
                <w:szCs w:val="12"/>
              </w:rPr>
            </w:pPr>
          </w:p>
        </w:tc>
        <w:tc>
          <w:tcPr>
            <w:tcW w:w="849" w:type="dxa"/>
            <w:tcBorders>
              <w:top w:val="single" w:sz="4" w:space="0" w:color="auto"/>
            </w:tcBorders>
            <w:shd w:val="clear" w:color="auto" w:fill="auto"/>
            <w:vAlign w:val="bottom"/>
          </w:tcPr>
          <w:p w14:paraId="494B4BD7" w14:textId="77777777" w:rsidR="00DD5BFC" w:rsidRPr="00351321" w:rsidRDefault="00DD5BFC" w:rsidP="00122FBC">
            <w:pPr>
              <w:ind w:right="-72"/>
              <w:jc w:val="both"/>
              <w:rPr>
                <w:rFonts w:ascii="Arial" w:hAnsi="Arial" w:cs="Arial"/>
                <w:color w:val="000000"/>
                <w:sz w:val="12"/>
                <w:szCs w:val="12"/>
              </w:rPr>
            </w:pPr>
          </w:p>
        </w:tc>
        <w:tc>
          <w:tcPr>
            <w:tcW w:w="888" w:type="dxa"/>
            <w:tcBorders>
              <w:top w:val="single" w:sz="4" w:space="0" w:color="auto"/>
            </w:tcBorders>
            <w:shd w:val="clear" w:color="auto" w:fill="auto"/>
            <w:vAlign w:val="bottom"/>
          </w:tcPr>
          <w:p w14:paraId="68A959EF" w14:textId="77777777" w:rsidR="00DD5BFC" w:rsidRPr="00351321" w:rsidRDefault="00DD5BFC" w:rsidP="00122FBC">
            <w:pPr>
              <w:ind w:right="-72"/>
              <w:jc w:val="both"/>
              <w:rPr>
                <w:rFonts w:ascii="Arial" w:hAnsi="Arial" w:cs="Arial"/>
                <w:color w:val="000000"/>
                <w:sz w:val="12"/>
                <w:szCs w:val="12"/>
              </w:rPr>
            </w:pPr>
          </w:p>
        </w:tc>
        <w:tc>
          <w:tcPr>
            <w:tcW w:w="898" w:type="dxa"/>
            <w:tcBorders>
              <w:top w:val="single" w:sz="4" w:space="0" w:color="auto"/>
            </w:tcBorders>
            <w:shd w:val="clear" w:color="auto" w:fill="auto"/>
            <w:vAlign w:val="bottom"/>
          </w:tcPr>
          <w:p w14:paraId="43EC1611" w14:textId="77777777" w:rsidR="00DD5BFC" w:rsidRPr="00351321" w:rsidRDefault="00DD5BFC" w:rsidP="00122FBC">
            <w:pPr>
              <w:ind w:right="-72"/>
              <w:jc w:val="both"/>
              <w:rPr>
                <w:rFonts w:ascii="Arial" w:hAnsi="Arial" w:cs="Arial"/>
                <w:color w:val="000000"/>
                <w:sz w:val="12"/>
                <w:szCs w:val="12"/>
              </w:rPr>
            </w:pPr>
          </w:p>
        </w:tc>
        <w:tc>
          <w:tcPr>
            <w:tcW w:w="898" w:type="dxa"/>
            <w:tcBorders>
              <w:top w:val="single" w:sz="4" w:space="0" w:color="auto"/>
            </w:tcBorders>
            <w:shd w:val="clear" w:color="auto" w:fill="auto"/>
            <w:vAlign w:val="bottom"/>
          </w:tcPr>
          <w:p w14:paraId="531767C3" w14:textId="77777777" w:rsidR="00DD5BFC" w:rsidRPr="00351321" w:rsidRDefault="00DD5BFC" w:rsidP="00122FBC">
            <w:pPr>
              <w:ind w:right="-72"/>
              <w:jc w:val="both"/>
              <w:rPr>
                <w:rFonts w:ascii="Arial" w:hAnsi="Arial" w:cs="Arial"/>
                <w:color w:val="000000"/>
                <w:sz w:val="12"/>
                <w:szCs w:val="12"/>
              </w:rPr>
            </w:pPr>
          </w:p>
        </w:tc>
        <w:tc>
          <w:tcPr>
            <w:tcW w:w="898" w:type="dxa"/>
            <w:tcBorders>
              <w:top w:val="single" w:sz="4" w:space="0" w:color="auto"/>
            </w:tcBorders>
            <w:shd w:val="clear" w:color="auto" w:fill="auto"/>
            <w:vAlign w:val="bottom"/>
          </w:tcPr>
          <w:p w14:paraId="43F478A9" w14:textId="77777777" w:rsidR="00DD5BFC" w:rsidRPr="00351321" w:rsidRDefault="00DD5BFC" w:rsidP="00122FBC">
            <w:pPr>
              <w:ind w:right="-72"/>
              <w:jc w:val="both"/>
              <w:rPr>
                <w:rFonts w:ascii="Arial" w:hAnsi="Arial" w:cs="Arial"/>
                <w:color w:val="000000"/>
                <w:sz w:val="12"/>
                <w:szCs w:val="12"/>
              </w:rPr>
            </w:pPr>
          </w:p>
        </w:tc>
        <w:tc>
          <w:tcPr>
            <w:tcW w:w="898" w:type="dxa"/>
            <w:tcBorders>
              <w:top w:val="single" w:sz="4" w:space="0" w:color="auto"/>
            </w:tcBorders>
            <w:shd w:val="clear" w:color="auto" w:fill="auto"/>
            <w:vAlign w:val="bottom"/>
          </w:tcPr>
          <w:p w14:paraId="14C5B68D" w14:textId="77777777" w:rsidR="00DD5BFC" w:rsidRPr="00351321" w:rsidRDefault="00DD5BFC" w:rsidP="00122FBC">
            <w:pPr>
              <w:ind w:right="-72"/>
              <w:jc w:val="both"/>
              <w:rPr>
                <w:rFonts w:ascii="Arial" w:hAnsi="Arial" w:cs="Arial"/>
                <w:color w:val="000000"/>
                <w:sz w:val="12"/>
                <w:szCs w:val="12"/>
              </w:rPr>
            </w:pPr>
          </w:p>
        </w:tc>
        <w:tc>
          <w:tcPr>
            <w:tcW w:w="898" w:type="dxa"/>
            <w:tcBorders>
              <w:top w:val="single" w:sz="4" w:space="0" w:color="auto"/>
            </w:tcBorders>
            <w:shd w:val="clear" w:color="auto" w:fill="auto"/>
            <w:vAlign w:val="bottom"/>
          </w:tcPr>
          <w:p w14:paraId="7FF8F9D0" w14:textId="77777777" w:rsidR="00DD5BFC" w:rsidRPr="00351321" w:rsidRDefault="00DD5BFC" w:rsidP="00611ECD">
            <w:pPr>
              <w:tabs>
                <w:tab w:val="decimal" w:pos="576"/>
              </w:tabs>
              <w:ind w:right="-72"/>
              <w:jc w:val="both"/>
              <w:rPr>
                <w:rFonts w:ascii="Arial" w:hAnsi="Arial" w:cs="Arial"/>
                <w:color w:val="000000"/>
                <w:sz w:val="12"/>
                <w:szCs w:val="12"/>
              </w:rPr>
            </w:pPr>
          </w:p>
        </w:tc>
        <w:tc>
          <w:tcPr>
            <w:tcW w:w="898" w:type="dxa"/>
            <w:tcBorders>
              <w:top w:val="single" w:sz="4" w:space="0" w:color="auto"/>
            </w:tcBorders>
            <w:shd w:val="clear" w:color="auto" w:fill="auto"/>
            <w:vAlign w:val="bottom"/>
          </w:tcPr>
          <w:p w14:paraId="0D94A26B" w14:textId="77777777" w:rsidR="00DD5BFC" w:rsidRPr="00351321" w:rsidRDefault="00DD5BFC" w:rsidP="00611ECD">
            <w:pPr>
              <w:tabs>
                <w:tab w:val="decimal" w:pos="576"/>
              </w:tabs>
              <w:ind w:right="-72"/>
              <w:jc w:val="both"/>
              <w:rPr>
                <w:rFonts w:ascii="Arial" w:hAnsi="Arial" w:cs="Arial"/>
                <w:color w:val="000000"/>
                <w:sz w:val="12"/>
                <w:szCs w:val="12"/>
              </w:rPr>
            </w:pPr>
          </w:p>
        </w:tc>
        <w:tc>
          <w:tcPr>
            <w:tcW w:w="898" w:type="dxa"/>
            <w:tcBorders>
              <w:top w:val="single" w:sz="4" w:space="0" w:color="auto"/>
            </w:tcBorders>
            <w:vAlign w:val="bottom"/>
          </w:tcPr>
          <w:p w14:paraId="1A278E1B" w14:textId="77777777" w:rsidR="00DD5BFC" w:rsidRPr="00351321" w:rsidRDefault="00DD5BFC" w:rsidP="00611ECD">
            <w:pPr>
              <w:tabs>
                <w:tab w:val="decimal" w:pos="576"/>
              </w:tabs>
              <w:ind w:right="-72"/>
              <w:jc w:val="both"/>
              <w:rPr>
                <w:rFonts w:ascii="Arial" w:hAnsi="Arial" w:cs="Arial"/>
                <w:color w:val="000000"/>
                <w:spacing w:val="-4"/>
                <w:sz w:val="12"/>
                <w:szCs w:val="12"/>
              </w:rPr>
            </w:pPr>
          </w:p>
        </w:tc>
        <w:tc>
          <w:tcPr>
            <w:tcW w:w="898" w:type="dxa"/>
            <w:tcBorders>
              <w:top w:val="single" w:sz="4" w:space="0" w:color="auto"/>
            </w:tcBorders>
            <w:shd w:val="clear" w:color="auto" w:fill="auto"/>
            <w:vAlign w:val="bottom"/>
          </w:tcPr>
          <w:p w14:paraId="7A83743A" w14:textId="77777777" w:rsidR="00DD5BFC" w:rsidRPr="00351321" w:rsidRDefault="00DD5BFC" w:rsidP="00611ECD">
            <w:pPr>
              <w:tabs>
                <w:tab w:val="decimal" w:pos="576"/>
              </w:tabs>
              <w:ind w:right="-72"/>
              <w:jc w:val="both"/>
              <w:rPr>
                <w:rFonts w:ascii="Arial" w:hAnsi="Arial" w:cs="Arial"/>
                <w:color w:val="000000"/>
                <w:spacing w:val="-4"/>
                <w:sz w:val="12"/>
                <w:szCs w:val="12"/>
              </w:rPr>
            </w:pPr>
          </w:p>
        </w:tc>
        <w:tc>
          <w:tcPr>
            <w:tcW w:w="875" w:type="dxa"/>
            <w:tcBorders>
              <w:top w:val="single" w:sz="4" w:space="0" w:color="auto"/>
            </w:tcBorders>
            <w:shd w:val="clear" w:color="auto" w:fill="auto"/>
            <w:vAlign w:val="bottom"/>
          </w:tcPr>
          <w:p w14:paraId="200ECDC8" w14:textId="77777777" w:rsidR="00DD5BFC" w:rsidRPr="00351321" w:rsidRDefault="00DD5BFC" w:rsidP="00122FBC">
            <w:pPr>
              <w:ind w:right="-72"/>
              <w:jc w:val="both"/>
              <w:rPr>
                <w:rFonts w:ascii="Arial" w:hAnsi="Arial" w:cs="Arial"/>
                <w:color w:val="000000"/>
                <w:spacing w:val="-4"/>
                <w:sz w:val="12"/>
                <w:szCs w:val="12"/>
              </w:rPr>
            </w:pPr>
          </w:p>
        </w:tc>
        <w:tc>
          <w:tcPr>
            <w:tcW w:w="911" w:type="dxa"/>
            <w:tcBorders>
              <w:top w:val="single" w:sz="4" w:space="0" w:color="auto"/>
            </w:tcBorders>
            <w:shd w:val="clear" w:color="auto" w:fill="auto"/>
            <w:vAlign w:val="bottom"/>
          </w:tcPr>
          <w:p w14:paraId="72F93D1B" w14:textId="77777777" w:rsidR="00DD5BFC" w:rsidRPr="00351321" w:rsidRDefault="00DD5BFC" w:rsidP="00122FBC">
            <w:pPr>
              <w:ind w:right="-72"/>
              <w:jc w:val="both"/>
              <w:rPr>
                <w:rFonts w:ascii="Arial" w:hAnsi="Arial" w:cs="Arial"/>
                <w:color w:val="000000"/>
                <w:spacing w:val="-4"/>
                <w:sz w:val="12"/>
                <w:szCs w:val="12"/>
              </w:rPr>
            </w:pPr>
          </w:p>
        </w:tc>
        <w:tc>
          <w:tcPr>
            <w:tcW w:w="949" w:type="dxa"/>
            <w:tcBorders>
              <w:top w:val="single" w:sz="4" w:space="0" w:color="auto"/>
            </w:tcBorders>
            <w:vAlign w:val="bottom"/>
          </w:tcPr>
          <w:p w14:paraId="5EAA31A3" w14:textId="77777777" w:rsidR="00DD5BFC" w:rsidRPr="00351321" w:rsidRDefault="00DD5BFC" w:rsidP="00122FBC">
            <w:pPr>
              <w:ind w:right="-72"/>
              <w:jc w:val="both"/>
              <w:rPr>
                <w:rFonts w:ascii="Arial" w:hAnsi="Arial" w:cs="Arial"/>
                <w:color w:val="000000"/>
                <w:spacing w:val="-4"/>
                <w:sz w:val="12"/>
                <w:szCs w:val="12"/>
              </w:rPr>
            </w:pPr>
          </w:p>
        </w:tc>
        <w:tc>
          <w:tcPr>
            <w:tcW w:w="951" w:type="dxa"/>
            <w:tcBorders>
              <w:top w:val="single" w:sz="4" w:space="0" w:color="auto"/>
            </w:tcBorders>
            <w:shd w:val="clear" w:color="auto" w:fill="auto"/>
            <w:vAlign w:val="bottom"/>
          </w:tcPr>
          <w:p w14:paraId="423F2BBB" w14:textId="77777777" w:rsidR="00DD5BFC" w:rsidRPr="00351321" w:rsidRDefault="00DD5BFC" w:rsidP="00122FBC">
            <w:pPr>
              <w:ind w:right="-72"/>
              <w:jc w:val="both"/>
              <w:rPr>
                <w:rFonts w:ascii="Arial" w:hAnsi="Arial" w:cs="Arial"/>
                <w:color w:val="000000"/>
                <w:spacing w:val="-4"/>
                <w:sz w:val="12"/>
                <w:szCs w:val="12"/>
              </w:rPr>
            </w:pPr>
          </w:p>
        </w:tc>
      </w:tr>
      <w:tr w:rsidR="000875A2" w:rsidRPr="00351321" w14:paraId="3B346C5A" w14:textId="77777777" w:rsidTr="000875A2">
        <w:tc>
          <w:tcPr>
            <w:tcW w:w="1945" w:type="dxa"/>
            <w:shd w:val="clear" w:color="auto" w:fill="auto"/>
            <w:vAlign w:val="bottom"/>
          </w:tcPr>
          <w:p w14:paraId="0A37954D" w14:textId="77777777" w:rsidR="00DD5BFC" w:rsidRPr="00351321" w:rsidRDefault="00DD5BFC" w:rsidP="00DD5BFC">
            <w:pPr>
              <w:ind w:left="-14"/>
              <w:rPr>
                <w:rFonts w:ascii="Arial" w:hAnsi="Arial" w:cs="Arial"/>
                <w:color w:val="000000"/>
                <w:spacing w:val="-4"/>
                <w:sz w:val="12"/>
                <w:szCs w:val="12"/>
                <w:cs/>
              </w:rPr>
            </w:pPr>
          </w:p>
        </w:tc>
        <w:tc>
          <w:tcPr>
            <w:tcW w:w="919" w:type="dxa"/>
            <w:shd w:val="clear" w:color="auto" w:fill="auto"/>
            <w:vAlign w:val="bottom"/>
          </w:tcPr>
          <w:p w14:paraId="11676BCA"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921" w:type="dxa"/>
            <w:shd w:val="clear" w:color="auto" w:fill="auto"/>
            <w:vAlign w:val="bottom"/>
          </w:tcPr>
          <w:p w14:paraId="479EDC6E"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849" w:type="dxa"/>
            <w:shd w:val="clear" w:color="auto" w:fill="auto"/>
            <w:vAlign w:val="bottom"/>
          </w:tcPr>
          <w:p w14:paraId="347B3CB5"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888" w:type="dxa"/>
            <w:shd w:val="clear" w:color="auto" w:fill="auto"/>
            <w:vAlign w:val="bottom"/>
          </w:tcPr>
          <w:p w14:paraId="76D4AFF0"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898" w:type="dxa"/>
            <w:shd w:val="clear" w:color="auto" w:fill="auto"/>
            <w:vAlign w:val="bottom"/>
          </w:tcPr>
          <w:p w14:paraId="586E6F44"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898" w:type="dxa"/>
            <w:shd w:val="clear" w:color="auto" w:fill="auto"/>
            <w:vAlign w:val="bottom"/>
          </w:tcPr>
          <w:p w14:paraId="1FAF5EE5"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898" w:type="dxa"/>
            <w:shd w:val="clear" w:color="auto" w:fill="auto"/>
            <w:vAlign w:val="bottom"/>
          </w:tcPr>
          <w:p w14:paraId="25D82CD8"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898" w:type="dxa"/>
            <w:shd w:val="clear" w:color="auto" w:fill="auto"/>
            <w:vAlign w:val="bottom"/>
          </w:tcPr>
          <w:p w14:paraId="713D100A" w14:textId="77777777" w:rsidR="00DD5BFC" w:rsidRPr="00351321" w:rsidRDefault="00DD5BFC" w:rsidP="00122FBC">
            <w:pPr>
              <w:tabs>
                <w:tab w:val="decimal" w:pos="714"/>
              </w:tabs>
              <w:ind w:left="-43" w:right="-72"/>
              <w:jc w:val="both"/>
              <w:rPr>
                <w:rFonts w:ascii="Arial" w:hAnsi="Arial" w:cs="Arial"/>
                <w:color w:val="000000"/>
                <w:sz w:val="12"/>
                <w:szCs w:val="12"/>
              </w:rPr>
            </w:pPr>
          </w:p>
        </w:tc>
        <w:tc>
          <w:tcPr>
            <w:tcW w:w="898" w:type="dxa"/>
            <w:shd w:val="clear" w:color="auto" w:fill="auto"/>
            <w:vAlign w:val="bottom"/>
          </w:tcPr>
          <w:p w14:paraId="4E9D4AF7" w14:textId="77777777" w:rsidR="00DD5BFC" w:rsidRPr="00351321" w:rsidRDefault="00DD5BFC" w:rsidP="00611ECD">
            <w:pPr>
              <w:tabs>
                <w:tab w:val="decimal" w:pos="576"/>
              </w:tabs>
              <w:ind w:left="-43" w:right="-72"/>
              <w:jc w:val="both"/>
              <w:rPr>
                <w:rFonts w:ascii="Arial" w:hAnsi="Arial" w:cs="Arial"/>
                <w:color w:val="000000"/>
                <w:sz w:val="12"/>
                <w:szCs w:val="12"/>
              </w:rPr>
            </w:pPr>
          </w:p>
        </w:tc>
        <w:tc>
          <w:tcPr>
            <w:tcW w:w="898" w:type="dxa"/>
            <w:shd w:val="clear" w:color="auto" w:fill="auto"/>
            <w:vAlign w:val="bottom"/>
          </w:tcPr>
          <w:p w14:paraId="0351BEF9" w14:textId="77777777" w:rsidR="00DD5BFC" w:rsidRPr="00351321" w:rsidRDefault="00DD5BFC" w:rsidP="00611ECD">
            <w:pPr>
              <w:tabs>
                <w:tab w:val="decimal" w:pos="576"/>
              </w:tabs>
              <w:ind w:left="-43" w:right="-72"/>
              <w:jc w:val="both"/>
              <w:rPr>
                <w:rFonts w:ascii="Arial" w:hAnsi="Arial" w:cs="Arial"/>
                <w:color w:val="000000"/>
                <w:sz w:val="12"/>
                <w:szCs w:val="12"/>
              </w:rPr>
            </w:pPr>
          </w:p>
        </w:tc>
        <w:tc>
          <w:tcPr>
            <w:tcW w:w="898" w:type="dxa"/>
            <w:vAlign w:val="bottom"/>
          </w:tcPr>
          <w:p w14:paraId="0BDB2D09" w14:textId="77777777" w:rsidR="00DD5BFC" w:rsidRPr="00351321" w:rsidRDefault="00DD5BFC" w:rsidP="00611ECD">
            <w:pPr>
              <w:tabs>
                <w:tab w:val="decimal" w:pos="576"/>
              </w:tabs>
              <w:ind w:left="-43" w:right="-72"/>
              <w:jc w:val="both"/>
              <w:rPr>
                <w:rFonts w:ascii="Arial" w:hAnsi="Arial" w:cs="Arial"/>
                <w:color w:val="000000"/>
                <w:spacing w:val="-4"/>
                <w:sz w:val="12"/>
                <w:szCs w:val="12"/>
              </w:rPr>
            </w:pPr>
          </w:p>
        </w:tc>
        <w:tc>
          <w:tcPr>
            <w:tcW w:w="898" w:type="dxa"/>
            <w:shd w:val="clear" w:color="auto" w:fill="auto"/>
            <w:vAlign w:val="bottom"/>
          </w:tcPr>
          <w:p w14:paraId="721816BE" w14:textId="12E5903D" w:rsidR="00DD5BFC" w:rsidRPr="00351321" w:rsidRDefault="00DD5BFC" w:rsidP="00611ECD">
            <w:pPr>
              <w:tabs>
                <w:tab w:val="decimal" w:pos="576"/>
              </w:tabs>
              <w:ind w:left="-43" w:right="-72"/>
              <w:jc w:val="both"/>
              <w:rPr>
                <w:rFonts w:ascii="Arial" w:hAnsi="Arial" w:cs="Arial"/>
                <w:color w:val="000000"/>
                <w:spacing w:val="-4"/>
                <w:sz w:val="12"/>
                <w:szCs w:val="12"/>
              </w:rPr>
            </w:pPr>
          </w:p>
        </w:tc>
        <w:tc>
          <w:tcPr>
            <w:tcW w:w="875" w:type="dxa"/>
            <w:shd w:val="clear" w:color="auto" w:fill="auto"/>
            <w:vAlign w:val="bottom"/>
          </w:tcPr>
          <w:p w14:paraId="212D7163" w14:textId="77777777" w:rsidR="00DD5BFC" w:rsidRPr="00351321" w:rsidRDefault="00DD5BFC" w:rsidP="00122FBC">
            <w:pPr>
              <w:tabs>
                <w:tab w:val="decimal" w:pos="714"/>
              </w:tabs>
              <w:ind w:left="-43" w:right="-72"/>
              <w:jc w:val="both"/>
              <w:rPr>
                <w:rFonts w:ascii="Arial" w:hAnsi="Arial" w:cs="Arial"/>
                <w:color w:val="000000"/>
                <w:spacing w:val="-4"/>
                <w:sz w:val="12"/>
                <w:szCs w:val="12"/>
              </w:rPr>
            </w:pPr>
          </w:p>
        </w:tc>
        <w:tc>
          <w:tcPr>
            <w:tcW w:w="911" w:type="dxa"/>
            <w:shd w:val="clear" w:color="auto" w:fill="auto"/>
            <w:vAlign w:val="bottom"/>
          </w:tcPr>
          <w:p w14:paraId="67639ED5" w14:textId="77777777" w:rsidR="00DD5BFC" w:rsidRPr="00351321" w:rsidRDefault="00DD5BFC" w:rsidP="00122FBC">
            <w:pPr>
              <w:tabs>
                <w:tab w:val="decimal" w:pos="714"/>
              </w:tabs>
              <w:ind w:left="-43" w:right="-72"/>
              <w:jc w:val="both"/>
              <w:rPr>
                <w:rFonts w:ascii="Arial" w:hAnsi="Arial" w:cs="Arial"/>
                <w:color w:val="000000"/>
                <w:spacing w:val="-4"/>
                <w:sz w:val="12"/>
                <w:szCs w:val="12"/>
              </w:rPr>
            </w:pPr>
          </w:p>
        </w:tc>
        <w:tc>
          <w:tcPr>
            <w:tcW w:w="949" w:type="dxa"/>
            <w:vAlign w:val="bottom"/>
          </w:tcPr>
          <w:p w14:paraId="2EB4FDCF" w14:textId="77777777" w:rsidR="00DD5BFC" w:rsidRPr="00351321" w:rsidRDefault="00DD5BFC" w:rsidP="00122FBC">
            <w:pPr>
              <w:tabs>
                <w:tab w:val="decimal" w:pos="714"/>
              </w:tabs>
              <w:ind w:left="-43" w:right="-72"/>
              <w:jc w:val="both"/>
              <w:rPr>
                <w:rFonts w:ascii="Arial" w:hAnsi="Arial" w:cs="Arial"/>
                <w:color w:val="000000"/>
                <w:spacing w:val="-4"/>
                <w:sz w:val="12"/>
                <w:szCs w:val="12"/>
              </w:rPr>
            </w:pPr>
          </w:p>
        </w:tc>
        <w:tc>
          <w:tcPr>
            <w:tcW w:w="951" w:type="dxa"/>
            <w:shd w:val="clear" w:color="auto" w:fill="auto"/>
            <w:vAlign w:val="bottom"/>
          </w:tcPr>
          <w:p w14:paraId="73D1303C" w14:textId="546E836E" w:rsidR="00DD5BFC" w:rsidRPr="00351321" w:rsidRDefault="00DD5BFC" w:rsidP="00122FBC">
            <w:pPr>
              <w:tabs>
                <w:tab w:val="decimal" w:pos="714"/>
              </w:tabs>
              <w:ind w:left="-43" w:right="-72"/>
              <w:jc w:val="both"/>
              <w:rPr>
                <w:rFonts w:ascii="Arial" w:hAnsi="Arial" w:cs="Arial"/>
                <w:color w:val="000000"/>
                <w:spacing w:val="-4"/>
                <w:sz w:val="12"/>
                <w:szCs w:val="12"/>
              </w:rPr>
            </w:pPr>
          </w:p>
        </w:tc>
      </w:tr>
      <w:tr w:rsidR="000875A2" w:rsidRPr="00351321" w14:paraId="3D0152BF" w14:textId="77777777" w:rsidTr="000875A2">
        <w:tc>
          <w:tcPr>
            <w:tcW w:w="1945" w:type="dxa"/>
            <w:shd w:val="clear" w:color="auto" w:fill="auto"/>
            <w:vAlign w:val="bottom"/>
          </w:tcPr>
          <w:p w14:paraId="652D8A97" w14:textId="77777777" w:rsidR="00A25B1E" w:rsidRPr="00351321" w:rsidRDefault="00A25B1E" w:rsidP="00444A68">
            <w:pPr>
              <w:rPr>
                <w:rFonts w:ascii="Arial" w:hAnsi="Arial" w:cs="Arial"/>
                <w:color w:val="000000"/>
                <w:spacing w:val="-6"/>
                <w:sz w:val="12"/>
                <w:szCs w:val="12"/>
              </w:rPr>
            </w:pPr>
            <w:r w:rsidRPr="00351321">
              <w:rPr>
                <w:rFonts w:ascii="Arial" w:hAnsi="Arial" w:cs="Arial"/>
                <w:color w:val="000000"/>
                <w:spacing w:val="-6"/>
                <w:sz w:val="12"/>
                <w:szCs w:val="12"/>
              </w:rPr>
              <w:t>Revenue from hospital operations</w:t>
            </w:r>
          </w:p>
        </w:tc>
        <w:tc>
          <w:tcPr>
            <w:tcW w:w="919" w:type="dxa"/>
            <w:tcBorders>
              <w:top w:val="nil"/>
              <w:left w:val="nil"/>
              <w:right w:val="nil"/>
            </w:tcBorders>
            <w:shd w:val="clear" w:color="auto" w:fill="auto"/>
            <w:vAlign w:val="bottom"/>
          </w:tcPr>
          <w:p w14:paraId="1F2AB127" w14:textId="16FA8E74" w:rsidR="00A25B1E" w:rsidRPr="00351321" w:rsidRDefault="00402907"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8,375,896,756</w:t>
            </w:r>
          </w:p>
        </w:tc>
        <w:tc>
          <w:tcPr>
            <w:tcW w:w="921" w:type="dxa"/>
            <w:shd w:val="clear" w:color="auto" w:fill="auto"/>
            <w:vAlign w:val="bottom"/>
          </w:tcPr>
          <w:p w14:paraId="43DAE708" w14:textId="65E1C57F" w:rsidR="00A25B1E" w:rsidRPr="00351321" w:rsidRDefault="00FA4289"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8</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792</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033</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002</w:t>
            </w:r>
          </w:p>
        </w:tc>
        <w:tc>
          <w:tcPr>
            <w:tcW w:w="849" w:type="dxa"/>
            <w:tcBorders>
              <w:top w:val="nil"/>
              <w:left w:val="nil"/>
              <w:right w:val="nil"/>
            </w:tcBorders>
            <w:shd w:val="clear" w:color="auto" w:fill="auto"/>
          </w:tcPr>
          <w:p w14:paraId="3FDDEAC8" w14:textId="5F7E06A2" w:rsidR="00A25B1E" w:rsidRPr="00351321" w:rsidRDefault="00A25B1E"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88" w:type="dxa"/>
            <w:shd w:val="clear" w:color="auto" w:fill="auto"/>
            <w:vAlign w:val="bottom"/>
          </w:tcPr>
          <w:p w14:paraId="3F84E26F" w14:textId="191EB4C6" w:rsidR="00A25B1E" w:rsidRPr="00351321" w:rsidRDefault="00FA4289"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401</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194</w:t>
            </w:r>
          </w:p>
        </w:tc>
        <w:tc>
          <w:tcPr>
            <w:tcW w:w="898" w:type="dxa"/>
            <w:tcBorders>
              <w:top w:val="nil"/>
              <w:left w:val="nil"/>
              <w:right w:val="nil"/>
            </w:tcBorders>
            <w:shd w:val="clear" w:color="auto" w:fill="auto"/>
          </w:tcPr>
          <w:p w14:paraId="67EF85C0" w14:textId="53AF8676"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tcPr>
          <w:p w14:paraId="6AEB1740" w14:textId="0B82E8DE"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r w:rsidR="0066078E" w:rsidRPr="00351321">
              <w:rPr>
                <w:rFonts w:ascii="Arial" w:hAnsi="Arial" w:cs="Arial"/>
                <w:color w:val="000000"/>
                <w:spacing w:val="-2"/>
                <w:sz w:val="12"/>
                <w:szCs w:val="12"/>
                <w:lang w:val="en-GB"/>
              </w:rPr>
              <w:t xml:space="preserve"> </w:t>
            </w: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57E7DFCB" w14:textId="423A4F20"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75815E29" w14:textId="77F26534"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tcPr>
          <w:p w14:paraId="7F064EEA" w14:textId="52B380BF"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300E694F" w14:textId="050FB18E"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Pr>
          <w:p w14:paraId="3694CAFC" w14:textId="2EDEAD9D"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33EAD0BE" w14:textId="59D3911F"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shd w:val="clear" w:color="auto" w:fill="auto"/>
          </w:tcPr>
          <w:p w14:paraId="5256E915" w14:textId="34B522B3" w:rsidR="00A25B1E" w:rsidRPr="00351321" w:rsidRDefault="00A25B1E"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25</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456</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759</w:t>
            </w:r>
            <w:r w:rsidRPr="00351321">
              <w:rPr>
                <w:rFonts w:ascii="Arial" w:hAnsi="Arial" w:cs="Arial"/>
                <w:color w:val="000000"/>
                <w:spacing w:val="-2"/>
                <w:sz w:val="12"/>
                <w:szCs w:val="12"/>
                <w:lang w:val="en-GB"/>
              </w:rPr>
              <w:t>)</w:t>
            </w:r>
          </w:p>
        </w:tc>
        <w:tc>
          <w:tcPr>
            <w:tcW w:w="911" w:type="dxa"/>
            <w:tcBorders>
              <w:top w:val="nil"/>
              <w:left w:val="nil"/>
              <w:right w:val="nil"/>
            </w:tcBorders>
            <w:shd w:val="clear" w:color="auto" w:fill="auto"/>
          </w:tcPr>
          <w:p w14:paraId="6B389F38" w14:textId="52F06CAB" w:rsidR="00A25B1E" w:rsidRPr="00351321" w:rsidRDefault="00A25B1E"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50</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266</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774</w:t>
            </w:r>
            <w:r w:rsidRPr="00351321">
              <w:rPr>
                <w:rFonts w:ascii="Arial" w:hAnsi="Arial" w:cs="Arial"/>
                <w:color w:val="000000"/>
                <w:spacing w:val="-2"/>
                <w:sz w:val="12"/>
                <w:szCs w:val="12"/>
                <w:lang w:val="en-GB"/>
              </w:rPr>
              <w:t>)</w:t>
            </w:r>
          </w:p>
        </w:tc>
        <w:tc>
          <w:tcPr>
            <w:tcW w:w="949" w:type="dxa"/>
          </w:tcPr>
          <w:p w14:paraId="0B18B804" w14:textId="7CD30C03" w:rsidR="00A25B1E" w:rsidRPr="00351321" w:rsidRDefault="00AC64ED"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8,350,439,997</w:t>
            </w:r>
          </w:p>
        </w:tc>
        <w:tc>
          <w:tcPr>
            <w:tcW w:w="951" w:type="dxa"/>
            <w:shd w:val="clear" w:color="auto" w:fill="auto"/>
          </w:tcPr>
          <w:p w14:paraId="76412A51" w14:textId="349756D1" w:rsidR="00A25B1E" w:rsidRPr="00351321" w:rsidRDefault="00FA4289" w:rsidP="000875A2">
            <w:pPr>
              <w:tabs>
                <w:tab w:val="decimal" w:pos="760"/>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8</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742</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167</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422</w:t>
            </w:r>
          </w:p>
        </w:tc>
      </w:tr>
      <w:tr w:rsidR="000875A2" w:rsidRPr="00351321" w14:paraId="664EAC4F" w14:textId="77777777" w:rsidTr="000875A2">
        <w:tc>
          <w:tcPr>
            <w:tcW w:w="1945" w:type="dxa"/>
            <w:shd w:val="clear" w:color="auto" w:fill="auto"/>
            <w:vAlign w:val="bottom"/>
          </w:tcPr>
          <w:p w14:paraId="76D043D2" w14:textId="77777777"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Revenue from sale of goods</w:t>
            </w:r>
          </w:p>
        </w:tc>
        <w:tc>
          <w:tcPr>
            <w:tcW w:w="919" w:type="dxa"/>
            <w:tcBorders>
              <w:top w:val="nil"/>
              <w:left w:val="nil"/>
              <w:right w:val="nil"/>
            </w:tcBorders>
            <w:shd w:val="clear" w:color="auto" w:fill="auto"/>
          </w:tcPr>
          <w:p w14:paraId="2EC6D8B5" w14:textId="5C348C36" w:rsidR="00A25B1E" w:rsidRPr="00351321" w:rsidRDefault="00FA4289"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4</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293</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834</w:t>
            </w:r>
          </w:p>
        </w:tc>
        <w:tc>
          <w:tcPr>
            <w:tcW w:w="921" w:type="dxa"/>
            <w:shd w:val="clear" w:color="auto" w:fill="auto"/>
            <w:vAlign w:val="bottom"/>
          </w:tcPr>
          <w:p w14:paraId="1D7476B1" w14:textId="33378681" w:rsidR="00A25B1E" w:rsidRPr="00351321" w:rsidRDefault="00FA4289"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2</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711</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967</w:t>
            </w:r>
          </w:p>
        </w:tc>
        <w:tc>
          <w:tcPr>
            <w:tcW w:w="849" w:type="dxa"/>
            <w:tcBorders>
              <w:top w:val="nil"/>
              <w:left w:val="nil"/>
              <w:right w:val="nil"/>
            </w:tcBorders>
            <w:shd w:val="clear" w:color="auto" w:fill="auto"/>
          </w:tcPr>
          <w:p w14:paraId="17FA1D19" w14:textId="78FE2B62" w:rsidR="00A25B1E" w:rsidRPr="00351321" w:rsidRDefault="00A25B1E"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88" w:type="dxa"/>
            <w:shd w:val="clear" w:color="auto" w:fill="auto"/>
            <w:vAlign w:val="bottom"/>
          </w:tcPr>
          <w:p w14:paraId="713B15C8" w14:textId="5277BC76" w:rsidR="00A25B1E" w:rsidRPr="00351321" w:rsidRDefault="00A25B1E"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vAlign w:val="bottom"/>
          </w:tcPr>
          <w:p w14:paraId="02BF815C" w14:textId="1C4E99E5"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244</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900</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660</w:t>
            </w:r>
          </w:p>
        </w:tc>
        <w:tc>
          <w:tcPr>
            <w:tcW w:w="898" w:type="dxa"/>
            <w:shd w:val="clear" w:color="auto" w:fill="auto"/>
            <w:vAlign w:val="bottom"/>
          </w:tcPr>
          <w:p w14:paraId="07D268E3" w14:textId="0E0C90E8"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211</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407</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111</w:t>
            </w:r>
          </w:p>
        </w:tc>
        <w:tc>
          <w:tcPr>
            <w:tcW w:w="898" w:type="dxa"/>
            <w:tcBorders>
              <w:top w:val="nil"/>
              <w:left w:val="nil"/>
              <w:right w:val="nil"/>
            </w:tcBorders>
            <w:shd w:val="clear" w:color="auto" w:fill="auto"/>
            <w:vAlign w:val="bottom"/>
          </w:tcPr>
          <w:p w14:paraId="2E0E845D" w14:textId="2A6365E4"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7DF8C195" w14:textId="12FF4646"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tcPr>
          <w:p w14:paraId="4B2771F8" w14:textId="183AF8D6"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434C0A7D" w14:textId="7DE686D0"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Pr>
          <w:p w14:paraId="6651B235" w14:textId="2160FD11"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573B3D9E" w14:textId="7083FDB8"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shd w:val="clear" w:color="auto" w:fill="auto"/>
          </w:tcPr>
          <w:p w14:paraId="16B7B8EF" w14:textId="63880EAC" w:rsidR="00A25B1E" w:rsidRPr="00351321" w:rsidRDefault="00A25B1E"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15</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202</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833</w:t>
            </w:r>
            <w:r w:rsidRPr="00351321">
              <w:rPr>
                <w:rFonts w:ascii="Arial" w:hAnsi="Arial" w:cs="Arial"/>
                <w:color w:val="000000"/>
                <w:spacing w:val="-2"/>
                <w:sz w:val="12"/>
                <w:szCs w:val="12"/>
                <w:lang w:val="en-GB"/>
              </w:rPr>
              <w:t>)</w:t>
            </w:r>
          </w:p>
        </w:tc>
        <w:tc>
          <w:tcPr>
            <w:tcW w:w="911" w:type="dxa"/>
            <w:tcBorders>
              <w:top w:val="nil"/>
              <w:left w:val="nil"/>
              <w:right w:val="nil"/>
            </w:tcBorders>
            <w:shd w:val="clear" w:color="auto" w:fill="auto"/>
          </w:tcPr>
          <w:p w14:paraId="213E56D5" w14:textId="3F9CCDB8" w:rsidR="00A25B1E" w:rsidRPr="00351321" w:rsidRDefault="00A25B1E"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895</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163</w:t>
            </w:r>
            <w:r w:rsidRPr="00351321">
              <w:rPr>
                <w:rFonts w:ascii="Arial" w:hAnsi="Arial" w:cs="Arial"/>
                <w:color w:val="000000"/>
                <w:spacing w:val="-2"/>
                <w:sz w:val="12"/>
                <w:szCs w:val="12"/>
                <w:lang w:val="en-GB"/>
              </w:rPr>
              <w:t>)</w:t>
            </w:r>
          </w:p>
        </w:tc>
        <w:tc>
          <w:tcPr>
            <w:tcW w:w="949" w:type="dxa"/>
          </w:tcPr>
          <w:p w14:paraId="260F15D3" w14:textId="37F0F57D" w:rsidR="00A25B1E" w:rsidRPr="00351321" w:rsidRDefault="00FA4289"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233</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991</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661</w:t>
            </w:r>
          </w:p>
        </w:tc>
        <w:tc>
          <w:tcPr>
            <w:tcW w:w="951" w:type="dxa"/>
            <w:shd w:val="clear" w:color="auto" w:fill="auto"/>
          </w:tcPr>
          <w:p w14:paraId="6F95F115" w14:textId="3FD35D09" w:rsidR="00A25B1E" w:rsidRPr="00351321" w:rsidRDefault="00FA4289" w:rsidP="000875A2">
            <w:pPr>
              <w:tabs>
                <w:tab w:val="decimal" w:pos="760"/>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206</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223</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915</w:t>
            </w:r>
          </w:p>
        </w:tc>
      </w:tr>
      <w:tr w:rsidR="000875A2" w:rsidRPr="00351321" w14:paraId="2D898153" w14:textId="77777777" w:rsidTr="000875A2">
        <w:tc>
          <w:tcPr>
            <w:tcW w:w="1945" w:type="dxa"/>
            <w:shd w:val="clear" w:color="auto" w:fill="auto"/>
            <w:vAlign w:val="bottom"/>
          </w:tcPr>
          <w:p w14:paraId="7335524D" w14:textId="77777777"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Revenue from other services</w:t>
            </w:r>
          </w:p>
        </w:tc>
        <w:tc>
          <w:tcPr>
            <w:tcW w:w="919" w:type="dxa"/>
            <w:tcBorders>
              <w:top w:val="nil"/>
              <w:left w:val="nil"/>
              <w:right w:val="nil"/>
            </w:tcBorders>
            <w:shd w:val="clear" w:color="auto" w:fill="auto"/>
          </w:tcPr>
          <w:p w14:paraId="5FA33A9F" w14:textId="68195AC1" w:rsidR="00A25B1E" w:rsidRPr="00351321" w:rsidRDefault="00FA4289"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24</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373</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01</w:t>
            </w:r>
            <w:r w:rsidR="00EE5E44" w:rsidRPr="00351321">
              <w:rPr>
                <w:rFonts w:ascii="Arial" w:hAnsi="Arial" w:cs="Arial"/>
                <w:color w:val="000000"/>
                <w:spacing w:val="-2"/>
                <w:sz w:val="12"/>
                <w:szCs w:val="12"/>
                <w:lang w:val="en-GB"/>
              </w:rPr>
              <w:t>8</w:t>
            </w:r>
          </w:p>
        </w:tc>
        <w:tc>
          <w:tcPr>
            <w:tcW w:w="921" w:type="dxa"/>
            <w:shd w:val="clear" w:color="auto" w:fill="auto"/>
            <w:vAlign w:val="bottom"/>
          </w:tcPr>
          <w:p w14:paraId="140CE046" w14:textId="49A472E5" w:rsidR="00A25B1E" w:rsidRPr="00351321" w:rsidRDefault="00FA4289"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27</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377</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984</w:t>
            </w:r>
          </w:p>
        </w:tc>
        <w:tc>
          <w:tcPr>
            <w:tcW w:w="849" w:type="dxa"/>
            <w:tcBorders>
              <w:top w:val="nil"/>
              <w:left w:val="nil"/>
              <w:right w:val="nil"/>
            </w:tcBorders>
            <w:shd w:val="clear" w:color="auto" w:fill="auto"/>
            <w:vAlign w:val="bottom"/>
          </w:tcPr>
          <w:p w14:paraId="4D04903B" w14:textId="6A2E92B3" w:rsidR="00A25B1E" w:rsidRPr="00351321" w:rsidRDefault="00FA4289"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764</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466</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432</w:t>
            </w:r>
          </w:p>
        </w:tc>
        <w:tc>
          <w:tcPr>
            <w:tcW w:w="888" w:type="dxa"/>
            <w:shd w:val="clear" w:color="auto" w:fill="auto"/>
            <w:vAlign w:val="bottom"/>
          </w:tcPr>
          <w:p w14:paraId="431E071E" w14:textId="2B9E4DE2" w:rsidR="00A25B1E" w:rsidRPr="00351321" w:rsidRDefault="00FA4289"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730</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698</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485</w:t>
            </w:r>
          </w:p>
        </w:tc>
        <w:tc>
          <w:tcPr>
            <w:tcW w:w="898" w:type="dxa"/>
            <w:tcBorders>
              <w:top w:val="nil"/>
              <w:left w:val="nil"/>
              <w:right w:val="nil"/>
            </w:tcBorders>
            <w:shd w:val="clear" w:color="auto" w:fill="auto"/>
            <w:vAlign w:val="bottom"/>
          </w:tcPr>
          <w:p w14:paraId="7203E203" w14:textId="7BC47BBA"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112</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193</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721</w:t>
            </w:r>
          </w:p>
        </w:tc>
        <w:tc>
          <w:tcPr>
            <w:tcW w:w="898" w:type="dxa"/>
            <w:shd w:val="clear" w:color="auto" w:fill="auto"/>
            <w:vAlign w:val="bottom"/>
          </w:tcPr>
          <w:p w14:paraId="1A027E4F" w14:textId="03E088B0"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85</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986</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938</w:t>
            </w:r>
          </w:p>
        </w:tc>
        <w:tc>
          <w:tcPr>
            <w:tcW w:w="898" w:type="dxa"/>
            <w:tcBorders>
              <w:top w:val="nil"/>
              <w:left w:val="nil"/>
              <w:right w:val="nil"/>
            </w:tcBorders>
            <w:shd w:val="clear" w:color="auto" w:fill="auto"/>
            <w:vAlign w:val="bottom"/>
          </w:tcPr>
          <w:p w14:paraId="6CB461DB" w14:textId="090C2290"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29</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370</w:t>
            </w:r>
            <w:r w:rsidR="00A25B1E" w:rsidRPr="00351321">
              <w:rPr>
                <w:rFonts w:ascii="Arial" w:hAnsi="Arial" w:cs="Arial"/>
                <w:color w:val="000000"/>
                <w:spacing w:val="-2"/>
                <w:sz w:val="12"/>
                <w:szCs w:val="12"/>
              </w:rPr>
              <w:t>,</w:t>
            </w:r>
            <w:r w:rsidR="006628F8" w:rsidRPr="00351321">
              <w:rPr>
                <w:rFonts w:ascii="Arial" w:hAnsi="Arial" w:cs="Arial"/>
                <w:color w:val="000000"/>
                <w:spacing w:val="-2"/>
                <w:sz w:val="12"/>
                <w:szCs w:val="12"/>
                <w:lang w:val="en-GB"/>
              </w:rPr>
              <w:t>041</w:t>
            </w:r>
          </w:p>
        </w:tc>
        <w:tc>
          <w:tcPr>
            <w:tcW w:w="898" w:type="dxa"/>
            <w:shd w:val="clear" w:color="auto" w:fill="auto"/>
            <w:vAlign w:val="bottom"/>
          </w:tcPr>
          <w:p w14:paraId="5F1B017F" w14:textId="2635B6F3"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24</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821</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651</w:t>
            </w:r>
          </w:p>
        </w:tc>
        <w:tc>
          <w:tcPr>
            <w:tcW w:w="898" w:type="dxa"/>
            <w:shd w:val="clear" w:color="auto" w:fill="auto"/>
          </w:tcPr>
          <w:p w14:paraId="2A15578E" w14:textId="38CA4A32"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0FCCA414" w14:textId="60DFB2CA"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Pr>
          <w:p w14:paraId="013FB27E" w14:textId="45A77407"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38BF3D4D" w14:textId="09DDB78F"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shd w:val="clear" w:color="auto" w:fill="auto"/>
          </w:tcPr>
          <w:p w14:paraId="1B9F88FE" w14:textId="210F3F5A" w:rsidR="00A25B1E" w:rsidRPr="00351321" w:rsidRDefault="00A25B1E"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101</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429</w:t>
            </w:r>
            <w:r w:rsidRPr="00351321">
              <w:rPr>
                <w:rFonts w:ascii="Arial" w:hAnsi="Arial" w:cs="Arial"/>
                <w:color w:val="000000"/>
                <w:spacing w:val="-2"/>
                <w:sz w:val="12"/>
                <w:szCs w:val="12"/>
                <w:lang w:val="en-GB"/>
              </w:rPr>
              <w:t>,</w:t>
            </w:r>
            <w:r w:rsidR="006628F8" w:rsidRPr="00351321">
              <w:rPr>
                <w:rFonts w:ascii="Arial" w:hAnsi="Arial" w:cs="Arial"/>
                <w:color w:val="000000"/>
                <w:spacing w:val="-2"/>
                <w:sz w:val="12"/>
                <w:szCs w:val="12"/>
                <w:lang w:val="en-GB"/>
              </w:rPr>
              <w:t>689</w:t>
            </w:r>
            <w:r w:rsidRPr="00351321">
              <w:rPr>
                <w:rFonts w:ascii="Arial" w:hAnsi="Arial" w:cs="Arial"/>
                <w:color w:val="000000"/>
                <w:spacing w:val="-2"/>
                <w:sz w:val="12"/>
                <w:szCs w:val="12"/>
                <w:lang w:val="en-GB"/>
              </w:rPr>
              <w:t>)</w:t>
            </w:r>
          </w:p>
        </w:tc>
        <w:tc>
          <w:tcPr>
            <w:tcW w:w="911" w:type="dxa"/>
            <w:tcBorders>
              <w:top w:val="nil"/>
              <w:left w:val="nil"/>
              <w:right w:val="nil"/>
            </w:tcBorders>
            <w:shd w:val="clear" w:color="auto" w:fill="auto"/>
          </w:tcPr>
          <w:p w14:paraId="52573FD4" w14:textId="1179AAE5" w:rsidR="00A25B1E" w:rsidRPr="00351321" w:rsidRDefault="00A25B1E"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73</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998</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693</w:t>
            </w:r>
            <w:r w:rsidRPr="00351321">
              <w:rPr>
                <w:rFonts w:ascii="Arial" w:hAnsi="Arial" w:cs="Arial"/>
                <w:color w:val="000000"/>
                <w:spacing w:val="-2"/>
                <w:sz w:val="12"/>
                <w:szCs w:val="12"/>
                <w:lang w:val="en-GB"/>
              </w:rPr>
              <w:t>)</w:t>
            </w:r>
          </w:p>
        </w:tc>
        <w:tc>
          <w:tcPr>
            <w:tcW w:w="949" w:type="dxa"/>
          </w:tcPr>
          <w:p w14:paraId="41CC1B54" w14:textId="1876982E" w:rsidR="00A25B1E" w:rsidRPr="00351321" w:rsidRDefault="00FA4289"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828</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973</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523</w:t>
            </w:r>
          </w:p>
        </w:tc>
        <w:tc>
          <w:tcPr>
            <w:tcW w:w="951" w:type="dxa"/>
            <w:shd w:val="clear" w:color="auto" w:fill="auto"/>
          </w:tcPr>
          <w:p w14:paraId="783893C2" w14:textId="06FD5D42" w:rsidR="00A25B1E" w:rsidRPr="00351321" w:rsidRDefault="00FA4289" w:rsidP="000875A2">
            <w:pPr>
              <w:tabs>
                <w:tab w:val="decimal" w:pos="760"/>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794</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886</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365</w:t>
            </w:r>
          </w:p>
        </w:tc>
      </w:tr>
      <w:tr w:rsidR="000875A2" w:rsidRPr="00351321" w14:paraId="5C486892" w14:textId="77777777" w:rsidTr="000875A2">
        <w:tc>
          <w:tcPr>
            <w:tcW w:w="1945" w:type="dxa"/>
            <w:shd w:val="clear" w:color="auto" w:fill="auto"/>
            <w:vAlign w:val="bottom"/>
          </w:tcPr>
          <w:p w14:paraId="3EC956DD" w14:textId="7DF2B64C"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Revenue from sales of</w:t>
            </w:r>
          </w:p>
        </w:tc>
        <w:tc>
          <w:tcPr>
            <w:tcW w:w="919" w:type="dxa"/>
            <w:tcBorders>
              <w:top w:val="nil"/>
              <w:left w:val="nil"/>
              <w:right w:val="nil"/>
            </w:tcBorders>
            <w:shd w:val="clear" w:color="auto" w:fill="auto"/>
            <w:vAlign w:val="bottom"/>
          </w:tcPr>
          <w:p w14:paraId="4D1627E3" w14:textId="77777777" w:rsidR="00A25B1E" w:rsidRPr="00351321" w:rsidRDefault="00A25B1E" w:rsidP="00770FF3">
            <w:pPr>
              <w:tabs>
                <w:tab w:val="decimal" w:pos="749"/>
              </w:tabs>
              <w:ind w:left="-43" w:right="-72"/>
              <w:jc w:val="both"/>
              <w:rPr>
                <w:rFonts w:ascii="Arial" w:hAnsi="Arial" w:cs="Arial"/>
                <w:color w:val="000000"/>
                <w:spacing w:val="-2"/>
                <w:sz w:val="12"/>
                <w:szCs w:val="12"/>
                <w:cs/>
                <w:lang w:val="en-GB"/>
              </w:rPr>
            </w:pPr>
          </w:p>
        </w:tc>
        <w:tc>
          <w:tcPr>
            <w:tcW w:w="921" w:type="dxa"/>
            <w:shd w:val="clear" w:color="auto" w:fill="auto"/>
            <w:vAlign w:val="bottom"/>
          </w:tcPr>
          <w:p w14:paraId="660513DE" w14:textId="77777777" w:rsidR="00A25B1E" w:rsidRPr="00351321" w:rsidRDefault="00A25B1E" w:rsidP="00770FF3">
            <w:pPr>
              <w:tabs>
                <w:tab w:val="decimal" w:pos="749"/>
              </w:tabs>
              <w:ind w:left="-43" w:right="-72"/>
              <w:jc w:val="both"/>
              <w:rPr>
                <w:rFonts w:ascii="Arial" w:hAnsi="Arial" w:cs="Arial"/>
                <w:color w:val="000000"/>
                <w:spacing w:val="-2"/>
                <w:sz w:val="12"/>
                <w:szCs w:val="12"/>
                <w:lang w:val="en-GB"/>
              </w:rPr>
            </w:pPr>
          </w:p>
        </w:tc>
        <w:tc>
          <w:tcPr>
            <w:tcW w:w="849" w:type="dxa"/>
            <w:tcBorders>
              <w:top w:val="nil"/>
              <w:left w:val="nil"/>
              <w:right w:val="nil"/>
            </w:tcBorders>
            <w:shd w:val="clear" w:color="auto" w:fill="auto"/>
            <w:vAlign w:val="bottom"/>
          </w:tcPr>
          <w:p w14:paraId="6BD814C5" w14:textId="77777777" w:rsidR="00A25B1E" w:rsidRPr="00351321" w:rsidRDefault="00A25B1E" w:rsidP="00770FF3">
            <w:pPr>
              <w:tabs>
                <w:tab w:val="decimal" w:pos="680"/>
              </w:tabs>
              <w:ind w:left="-43" w:right="-72"/>
              <w:jc w:val="both"/>
              <w:rPr>
                <w:rFonts w:ascii="Arial" w:hAnsi="Arial" w:cs="Arial"/>
                <w:color w:val="000000"/>
                <w:spacing w:val="-2"/>
                <w:sz w:val="12"/>
                <w:szCs w:val="12"/>
                <w:cs/>
              </w:rPr>
            </w:pPr>
          </w:p>
        </w:tc>
        <w:tc>
          <w:tcPr>
            <w:tcW w:w="888" w:type="dxa"/>
            <w:shd w:val="clear" w:color="auto" w:fill="auto"/>
            <w:vAlign w:val="bottom"/>
          </w:tcPr>
          <w:p w14:paraId="5BA1C3B3" w14:textId="77777777" w:rsidR="00A25B1E" w:rsidRPr="00351321" w:rsidRDefault="00A25B1E" w:rsidP="00770FF3">
            <w:pPr>
              <w:tabs>
                <w:tab w:val="decimal" w:pos="734"/>
              </w:tabs>
              <w:ind w:left="-43" w:right="-72"/>
              <w:jc w:val="both"/>
              <w:rPr>
                <w:rFonts w:ascii="Arial" w:hAnsi="Arial" w:cs="Arial"/>
                <w:color w:val="000000"/>
                <w:spacing w:val="-2"/>
                <w:sz w:val="12"/>
                <w:szCs w:val="12"/>
                <w:lang w:val="en-GB"/>
              </w:rPr>
            </w:pPr>
          </w:p>
        </w:tc>
        <w:tc>
          <w:tcPr>
            <w:tcW w:w="898" w:type="dxa"/>
            <w:tcBorders>
              <w:top w:val="nil"/>
              <w:left w:val="nil"/>
              <w:right w:val="nil"/>
            </w:tcBorders>
            <w:shd w:val="clear" w:color="auto" w:fill="auto"/>
            <w:vAlign w:val="bottom"/>
          </w:tcPr>
          <w:p w14:paraId="67DD86DD" w14:textId="77777777" w:rsidR="00A25B1E" w:rsidRPr="00351321" w:rsidRDefault="00A25B1E"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88BA826" w14:textId="77777777" w:rsidR="00A25B1E" w:rsidRPr="00351321" w:rsidRDefault="00A25B1E" w:rsidP="000875A2">
            <w:pPr>
              <w:tabs>
                <w:tab w:val="decimal" w:pos="734"/>
              </w:tabs>
              <w:ind w:left="-43" w:right="-72"/>
              <w:jc w:val="both"/>
              <w:rPr>
                <w:rFonts w:ascii="Arial" w:hAnsi="Arial" w:cs="Arial"/>
                <w:color w:val="000000"/>
                <w:spacing w:val="-2"/>
                <w:sz w:val="12"/>
                <w:szCs w:val="12"/>
                <w:lang w:val="en-GB"/>
              </w:rPr>
            </w:pPr>
          </w:p>
        </w:tc>
        <w:tc>
          <w:tcPr>
            <w:tcW w:w="898" w:type="dxa"/>
            <w:tcBorders>
              <w:top w:val="nil"/>
              <w:left w:val="nil"/>
              <w:right w:val="nil"/>
            </w:tcBorders>
            <w:shd w:val="clear" w:color="auto" w:fill="auto"/>
            <w:vAlign w:val="bottom"/>
          </w:tcPr>
          <w:p w14:paraId="60BE87CE" w14:textId="77777777" w:rsidR="00A25B1E" w:rsidRPr="00351321" w:rsidRDefault="00A25B1E"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86CC70D" w14:textId="77777777" w:rsidR="00A25B1E" w:rsidRPr="00351321" w:rsidRDefault="00A25B1E" w:rsidP="000875A2">
            <w:pPr>
              <w:tabs>
                <w:tab w:val="decimal" w:pos="734"/>
              </w:tabs>
              <w:ind w:left="-43" w:right="-72"/>
              <w:jc w:val="both"/>
              <w:rPr>
                <w:rFonts w:ascii="Arial" w:hAnsi="Arial" w:cs="Arial"/>
                <w:color w:val="000000"/>
                <w:spacing w:val="-2"/>
                <w:sz w:val="12"/>
                <w:szCs w:val="12"/>
                <w:lang w:val="en-GB"/>
              </w:rPr>
            </w:pPr>
          </w:p>
        </w:tc>
        <w:tc>
          <w:tcPr>
            <w:tcW w:w="898" w:type="dxa"/>
            <w:shd w:val="clear" w:color="auto" w:fill="auto"/>
            <w:vAlign w:val="bottom"/>
          </w:tcPr>
          <w:p w14:paraId="501CEFB3" w14:textId="77777777" w:rsidR="00A25B1E" w:rsidRPr="00351321" w:rsidRDefault="00A25B1E"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12485CA" w14:textId="77777777" w:rsidR="00A25B1E" w:rsidRPr="00351321" w:rsidRDefault="00A25B1E" w:rsidP="000875A2">
            <w:pPr>
              <w:tabs>
                <w:tab w:val="decimal" w:pos="734"/>
              </w:tabs>
              <w:ind w:left="-43" w:right="-72"/>
              <w:jc w:val="both"/>
              <w:rPr>
                <w:rFonts w:ascii="Arial" w:hAnsi="Arial" w:cs="Arial"/>
                <w:color w:val="000000"/>
                <w:spacing w:val="-2"/>
                <w:sz w:val="12"/>
                <w:szCs w:val="12"/>
                <w:lang w:val="en-GB"/>
              </w:rPr>
            </w:pPr>
          </w:p>
        </w:tc>
        <w:tc>
          <w:tcPr>
            <w:tcW w:w="898" w:type="dxa"/>
            <w:vAlign w:val="bottom"/>
          </w:tcPr>
          <w:p w14:paraId="712D4F1A" w14:textId="77777777" w:rsidR="00A25B1E" w:rsidRPr="00351321" w:rsidRDefault="00A25B1E" w:rsidP="000875A2">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7240858A" w14:textId="77777777" w:rsidR="00A25B1E" w:rsidRPr="00351321" w:rsidRDefault="00A25B1E" w:rsidP="000875A2">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304FF67F" w14:textId="77777777" w:rsidR="00A25B1E" w:rsidRPr="00351321" w:rsidRDefault="00A25B1E" w:rsidP="00122FBC">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06B02741" w14:textId="77777777" w:rsidR="00A25B1E" w:rsidRPr="00351321" w:rsidRDefault="00A25B1E" w:rsidP="00122FBC">
            <w:pPr>
              <w:tabs>
                <w:tab w:val="decimal" w:pos="714"/>
              </w:tabs>
              <w:ind w:left="-43" w:right="-72"/>
              <w:jc w:val="both"/>
              <w:rPr>
                <w:rFonts w:ascii="Arial" w:hAnsi="Arial" w:cs="Arial"/>
                <w:color w:val="000000"/>
                <w:spacing w:val="-2"/>
                <w:sz w:val="12"/>
                <w:szCs w:val="12"/>
              </w:rPr>
            </w:pPr>
          </w:p>
        </w:tc>
        <w:tc>
          <w:tcPr>
            <w:tcW w:w="949" w:type="dxa"/>
            <w:vAlign w:val="bottom"/>
          </w:tcPr>
          <w:p w14:paraId="2EDE962C" w14:textId="77777777" w:rsidR="00A25B1E" w:rsidRPr="00351321" w:rsidRDefault="00A25B1E" w:rsidP="000875A2">
            <w:pPr>
              <w:tabs>
                <w:tab w:val="decimal" w:pos="749"/>
              </w:tabs>
              <w:ind w:left="-43" w:right="-72"/>
              <w:jc w:val="both"/>
              <w:rPr>
                <w:rFonts w:ascii="Arial" w:hAnsi="Arial" w:cs="Arial"/>
                <w:color w:val="000000"/>
                <w:spacing w:val="-2"/>
                <w:sz w:val="12"/>
                <w:szCs w:val="12"/>
                <w:lang w:val="en-GB"/>
              </w:rPr>
            </w:pPr>
          </w:p>
        </w:tc>
        <w:tc>
          <w:tcPr>
            <w:tcW w:w="951" w:type="dxa"/>
            <w:shd w:val="clear" w:color="auto" w:fill="auto"/>
            <w:vAlign w:val="bottom"/>
          </w:tcPr>
          <w:p w14:paraId="2C33DA3F" w14:textId="77777777" w:rsidR="00A25B1E" w:rsidRPr="00351321" w:rsidRDefault="00A25B1E" w:rsidP="000875A2">
            <w:pPr>
              <w:tabs>
                <w:tab w:val="decimal" w:pos="760"/>
              </w:tabs>
              <w:ind w:left="-43" w:right="-72"/>
              <w:jc w:val="both"/>
              <w:rPr>
                <w:rFonts w:ascii="Arial" w:hAnsi="Arial" w:cs="Arial"/>
                <w:color w:val="000000"/>
                <w:spacing w:val="-2"/>
                <w:sz w:val="12"/>
                <w:szCs w:val="12"/>
                <w:lang w:val="en-GB"/>
              </w:rPr>
            </w:pPr>
          </w:p>
        </w:tc>
      </w:tr>
      <w:tr w:rsidR="000875A2" w:rsidRPr="00351321" w14:paraId="1165EBF2" w14:textId="77777777" w:rsidTr="000875A2">
        <w:tc>
          <w:tcPr>
            <w:tcW w:w="1945" w:type="dxa"/>
            <w:shd w:val="clear" w:color="auto" w:fill="auto"/>
            <w:vAlign w:val="bottom"/>
          </w:tcPr>
          <w:p w14:paraId="0F330CC5" w14:textId="4FC9BA8D"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 xml:space="preserve">   condominium unit</w:t>
            </w:r>
          </w:p>
        </w:tc>
        <w:tc>
          <w:tcPr>
            <w:tcW w:w="919" w:type="dxa"/>
            <w:tcBorders>
              <w:top w:val="nil"/>
              <w:left w:val="nil"/>
              <w:right w:val="nil"/>
            </w:tcBorders>
            <w:shd w:val="clear" w:color="auto" w:fill="auto"/>
            <w:vAlign w:val="bottom"/>
          </w:tcPr>
          <w:p w14:paraId="347D9D36" w14:textId="3574BCB0" w:rsidR="00A25B1E" w:rsidRPr="00351321" w:rsidRDefault="00A25B1E"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 xml:space="preserve">-       </w:t>
            </w:r>
          </w:p>
        </w:tc>
        <w:tc>
          <w:tcPr>
            <w:tcW w:w="921" w:type="dxa"/>
            <w:shd w:val="clear" w:color="auto" w:fill="auto"/>
            <w:vAlign w:val="bottom"/>
          </w:tcPr>
          <w:p w14:paraId="5204EA92" w14:textId="58A43B01" w:rsidR="00A25B1E" w:rsidRPr="00351321" w:rsidRDefault="00A25B1E" w:rsidP="00770FF3">
            <w:pPr>
              <w:tabs>
                <w:tab w:val="decimal" w:pos="749"/>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49" w:type="dxa"/>
            <w:tcBorders>
              <w:top w:val="nil"/>
              <w:left w:val="nil"/>
              <w:right w:val="nil"/>
            </w:tcBorders>
            <w:shd w:val="clear" w:color="auto" w:fill="auto"/>
            <w:vAlign w:val="bottom"/>
          </w:tcPr>
          <w:p w14:paraId="21A7C798" w14:textId="357C5EAA" w:rsidR="00A25B1E" w:rsidRPr="00351321" w:rsidRDefault="00A25B1E"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88" w:type="dxa"/>
            <w:shd w:val="clear" w:color="auto" w:fill="auto"/>
            <w:vAlign w:val="bottom"/>
          </w:tcPr>
          <w:p w14:paraId="3CA0E2EB" w14:textId="55B24E02" w:rsidR="00A25B1E" w:rsidRPr="00351321" w:rsidRDefault="00A25B1E"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r w:rsidR="0066078E" w:rsidRPr="00351321">
              <w:rPr>
                <w:rFonts w:ascii="Arial" w:hAnsi="Arial" w:cs="Arial"/>
                <w:color w:val="000000"/>
                <w:spacing w:val="-2"/>
                <w:sz w:val="12"/>
                <w:szCs w:val="12"/>
                <w:lang w:val="en-GB"/>
              </w:rPr>
              <w:t xml:space="preserve"> </w:t>
            </w: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vAlign w:val="bottom"/>
          </w:tcPr>
          <w:p w14:paraId="032E1CE7" w14:textId="761F9A18"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65</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934</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478</w:t>
            </w:r>
          </w:p>
        </w:tc>
        <w:tc>
          <w:tcPr>
            <w:tcW w:w="898" w:type="dxa"/>
            <w:shd w:val="clear" w:color="auto" w:fill="auto"/>
            <w:vAlign w:val="bottom"/>
          </w:tcPr>
          <w:p w14:paraId="1B1780FE" w14:textId="0717DF05" w:rsidR="00A25B1E"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100</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274</w:t>
            </w:r>
            <w:r w:rsidR="00A25B1E" w:rsidRPr="00351321">
              <w:rPr>
                <w:rFonts w:ascii="Arial" w:hAnsi="Arial" w:cs="Arial"/>
                <w:color w:val="000000"/>
                <w:spacing w:val="-2"/>
                <w:sz w:val="12"/>
                <w:szCs w:val="12"/>
              </w:rPr>
              <w:t>,</w:t>
            </w:r>
            <w:r w:rsidRPr="00351321">
              <w:rPr>
                <w:rFonts w:ascii="Arial" w:hAnsi="Arial" w:cs="Arial"/>
                <w:color w:val="000000"/>
                <w:spacing w:val="-2"/>
                <w:sz w:val="12"/>
                <w:szCs w:val="12"/>
                <w:lang w:val="en-GB"/>
              </w:rPr>
              <w:t>207</w:t>
            </w:r>
          </w:p>
        </w:tc>
        <w:tc>
          <w:tcPr>
            <w:tcW w:w="898" w:type="dxa"/>
            <w:tcBorders>
              <w:top w:val="nil"/>
              <w:left w:val="nil"/>
              <w:right w:val="nil"/>
            </w:tcBorders>
            <w:shd w:val="clear" w:color="auto" w:fill="auto"/>
            <w:vAlign w:val="bottom"/>
          </w:tcPr>
          <w:p w14:paraId="6FBC5728" w14:textId="77A552DD"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276883EE" w14:textId="2CC0C5F7"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tcPr>
          <w:p w14:paraId="6F9A189A" w14:textId="5B63EDEF"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tcPr>
          <w:p w14:paraId="05AEAF4E" w14:textId="0F1F46B3"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Pr>
          <w:p w14:paraId="73821E49" w14:textId="09AC873C"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1987F16B" w14:textId="596E5179"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shd w:val="clear" w:color="auto" w:fill="auto"/>
            <w:vAlign w:val="bottom"/>
          </w:tcPr>
          <w:p w14:paraId="0F45648D" w14:textId="0EC44417" w:rsidR="00A25B1E" w:rsidRPr="00351321" w:rsidRDefault="00A25B1E" w:rsidP="00122FBC">
            <w:pPr>
              <w:tabs>
                <w:tab w:val="decimal" w:pos="71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911" w:type="dxa"/>
            <w:tcBorders>
              <w:top w:val="nil"/>
              <w:left w:val="nil"/>
              <w:right w:val="nil"/>
            </w:tcBorders>
            <w:shd w:val="clear" w:color="auto" w:fill="auto"/>
            <w:vAlign w:val="bottom"/>
          </w:tcPr>
          <w:p w14:paraId="742F1E0E" w14:textId="1741F376" w:rsidR="00A25B1E" w:rsidRPr="00351321" w:rsidRDefault="00A25B1E" w:rsidP="00122FBC">
            <w:pPr>
              <w:tabs>
                <w:tab w:val="decimal" w:pos="71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949" w:type="dxa"/>
            <w:vAlign w:val="bottom"/>
          </w:tcPr>
          <w:p w14:paraId="36456D75" w14:textId="5EB403CA" w:rsidR="00A25B1E" w:rsidRPr="00351321" w:rsidRDefault="00FA4289"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65</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934</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478</w:t>
            </w:r>
          </w:p>
        </w:tc>
        <w:tc>
          <w:tcPr>
            <w:tcW w:w="951" w:type="dxa"/>
            <w:shd w:val="clear" w:color="auto" w:fill="auto"/>
            <w:vAlign w:val="bottom"/>
          </w:tcPr>
          <w:p w14:paraId="4EA0FF10" w14:textId="32C01379" w:rsidR="00A25B1E" w:rsidRPr="00351321" w:rsidRDefault="00FA4289" w:rsidP="000875A2">
            <w:pPr>
              <w:tabs>
                <w:tab w:val="decimal" w:pos="76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100</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274</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207</w:t>
            </w:r>
          </w:p>
        </w:tc>
      </w:tr>
      <w:tr w:rsidR="000875A2" w:rsidRPr="00351321" w14:paraId="399FD4F2" w14:textId="77777777" w:rsidTr="000875A2">
        <w:tc>
          <w:tcPr>
            <w:tcW w:w="1945" w:type="dxa"/>
            <w:shd w:val="clear" w:color="auto" w:fill="auto"/>
            <w:vAlign w:val="bottom"/>
          </w:tcPr>
          <w:p w14:paraId="0E19624F" w14:textId="77777777"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Cost of hospital operations</w:t>
            </w:r>
          </w:p>
        </w:tc>
        <w:tc>
          <w:tcPr>
            <w:tcW w:w="919" w:type="dxa"/>
            <w:tcBorders>
              <w:top w:val="nil"/>
              <w:left w:val="nil"/>
              <w:right w:val="nil"/>
            </w:tcBorders>
            <w:shd w:val="clear" w:color="auto" w:fill="auto"/>
            <w:vAlign w:val="bottom"/>
          </w:tcPr>
          <w:p w14:paraId="7EDD176F" w14:textId="0B101112" w:rsidR="00A25B1E" w:rsidRPr="00351321" w:rsidRDefault="00A25B1E"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cs/>
                <w:lang w:val="en-GB"/>
              </w:rPr>
              <w:t>(</w:t>
            </w:r>
            <w:r w:rsidR="00FA4289" w:rsidRPr="00351321">
              <w:rPr>
                <w:rFonts w:ascii="Arial" w:hAnsi="Arial" w:cs="Arial"/>
                <w:color w:val="000000"/>
                <w:spacing w:val="-2"/>
                <w:sz w:val="12"/>
                <w:szCs w:val="12"/>
                <w:lang w:val="en-GB"/>
              </w:rPr>
              <w:t>6</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406</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30</w:t>
            </w:r>
            <w:r w:rsidR="00402907" w:rsidRPr="00351321">
              <w:rPr>
                <w:rFonts w:ascii="Arial" w:hAnsi="Arial" w:cs="Arial"/>
                <w:color w:val="000000"/>
                <w:spacing w:val="-2"/>
                <w:sz w:val="12"/>
                <w:szCs w:val="12"/>
                <w:lang w:val="en-GB"/>
              </w:rPr>
              <w:t>5,71</w:t>
            </w:r>
            <w:r w:rsidR="00EE5E44" w:rsidRPr="00351321">
              <w:rPr>
                <w:rFonts w:ascii="Arial" w:hAnsi="Arial" w:cs="Arial"/>
                <w:color w:val="000000"/>
                <w:spacing w:val="-2"/>
                <w:sz w:val="12"/>
                <w:szCs w:val="12"/>
                <w:lang w:val="en-GB"/>
              </w:rPr>
              <w:t>7</w:t>
            </w:r>
            <w:r w:rsidRPr="00351321">
              <w:rPr>
                <w:rFonts w:ascii="Arial" w:hAnsi="Arial" w:cs="Arial"/>
                <w:color w:val="000000"/>
                <w:spacing w:val="-2"/>
                <w:sz w:val="12"/>
                <w:szCs w:val="12"/>
                <w:cs/>
                <w:lang w:val="en-GB"/>
              </w:rPr>
              <w:t>)</w:t>
            </w:r>
          </w:p>
        </w:tc>
        <w:tc>
          <w:tcPr>
            <w:tcW w:w="921" w:type="dxa"/>
            <w:shd w:val="clear" w:color="auto" w:fill="auto"/>
            <w:vAlign w:val="bottom"/>
          </w:tcPr>
          <w:p w14:paraId="02D8FA02" w14:textId="7202887F" w:rsidR="00A25B1E" w:rsidRPr="00351321" w:rsidRDefault="00A126D8"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(6,444,862,656)</w:t>
            </w:r>
          </w:p>
        </w:tc>
        <w:tc>
          <w:tcPr>
            <w:tcW w:w="849" w:type="dxa"/>
            <w:tcBorders>
              <w:top w:val="nil"/>
              <w:left w:val="nil"/>
              <w:right w:val="nil"/>
            </w:tcBorders>
            <w:shd w:val="clear" w:color="auto" w:fill="auto"/>
          </w:tcPr>
          <w:p w14:paraId="58FBDBCB" w14:textId="21E1F1B4" w:rsidR="00A25B1E" w:rsidRPr="00351321" w:rsidRDefault="00A126D8"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88" w:type="dxa"/>
            <w:shd w:val="clear" w:color="auto" w:fill="auto"/>
            <w:vAlign w:val="bottom"/>
          </w:tcPr>
          <w:p w14:paraId="512BD603" w14:textId="4D026A0D" w:rsidR="00A25B1E" w:rsidRPr="00351321" w:rsidRDefault="00A25B1E"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472</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017</w:t>
            </w:r>
            <w:r w:rsidRPr="00351321">
              <w:rPr>
                <w:rFonts w:ascii="Arial" w:hAnsi="Arial" w:cs="Arial"/>
                <w:color w:val="000000"/>
                <w:spacing w:val="-2"/>
                <w:sz w:val="12"/>
                <w:szCs w:val="12"/>
              </w:rPr>
              <w:t>)</w:t>
            </w:r>
          </w:p>
        </w:tc>
        <w:tc>
          <w:tcPr>
            <w:tcW w:w="898" w:type="dxa"/>
            <w:tcBorders>
              <w:top w:val="nil"/>
              <w:left w:val="nil"/>
              <w:right w:val="nil"/>
            </w:tcBorders>
            <w:shd w:val="clear" w:color="auto" w:fill="auto"/>
          </w:tcPr>
          <w:p w14:paraId="19BE04B6" w14:textId="346782A3" w:rsidR="00A25B1E" w:rsidRPr="00351321" w:rsidRDefault="00A126D8"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r w:rsidR="0066078E" w:rsidRPr="00351321">
              <w:rPr>
                <w:rFonts w:ascii="Arial" w:hAnsi="Arial" w:cs="Arial"/>
                <w:color w:val="000000"/>
                <w:spacing w:val="-2"/>
                <w:sz w:val="12"/>
                <w:szCs w:val="12"/>
                <w:lang w:val="en-GB"/>
              </w:rPr>
              <w:t xml:space="preserve"> </w:t>
            </w: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29C788DE" w14:textId="020B6DE0"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r w:rsidR="0066078E" w:rsidRPr="00351321">
              <w:rPr>
                <w:rFonts w:ascii="Arial" w:hAnsi="Arial" w:cs="Arial"/>
                <w:color w:val="000000"/>
                <w:spacing w:val="-2"/>
                <w:sz w:val="12"/>
                <w:szCs w:val="12"/>
                <w:lang w:val="en-GB"/>
              </w:rPr>
              <w:t xml:space="preserve"> </w:t>
            </w: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vAlign w:val="bottom"/>
          </w:tcPr>
          <w:p w14:paraId="66DA82D0" w14:textId="7D89ADBA"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67D9616B" w14:textId="7CC1F8C5"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tcPr>
          <w:p w14:paraId="197B2961" w14:textId="531116C0"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24EF2A1C" w14:textId="7800D448"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Pr>
          <w:p w14:paraId="21280950" w14:textId="04B48EB3"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062F2CAC" w14:textId="489CE6AE"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shd w:val="clear" w:color="auto" w:fill="auto"/>
            <w:vAlign w:val="bottom"/>
          </w:tcPr>
          <w:p w14:paraId="5AD1744F" w14:textId="15886289" w:rsidR="00A25B1E" w:rsidRPr="00351321" w:rsidRDefault="00A25B1E"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23</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094</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85</w:t>
            </w:r>
            <w:r w:rsidR="00EE5E44" w:rsidRPr="00351321">
              <w:rPr>
                <w:rFonts w:ascii="Arial" w:hAnsi="Arial" w:cs="Arial"/>
                <w:color w:val="000000"/>
                <w:spacing w:val="-2"/>
                <w:sz w:val="12"/>
                <w:szCs w:val="12"/>
                <w:lang w:val="en-GB"/>
              </w:rPr>
              <w:t>3</w:t>
            </w:r>
            <w:r w:rsidRPr="00351321">
              <w:rPr>
                <w:rFonts w:ascii="Arial" w:hAnsi="Arial" w:cs="Arial"/>
                <w:color w:val="000000"/>
                <w:spacing w:val="-2"/>
                <w:sz w:val="12"/>
                <w:szCs w:val="12"/>
                <w:lang w:val="en-GB"/>
              </w:rPr>
              <w:t>)</w:t>
            </w:r>
          </w:p>
        </w:tc>
        <w:tc>
          <w:tcPr>
            <w:tcW w:w="911" w:type="dxa"/>
            <w:tcBorders>
              <w:top w:val="nil"/>
              <w:left w:val="nil"/>
              <w:right w:val="nil"/>
            </w:tcBorders>
            <w:shd w:val="clear" w:color="auto" w:fill="auto"/>
            <w:vAlign w:val="bottom"/>
          </w:tcPr>
          <w:p w14:paraId="3067F2E3" w14:textId="1AEF4859" w:rsidR="00A25B1E" w:rsidRPr="00351321" w:rsidRDefault="00FA4289"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18</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601</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478</w:t>
            </w:r>
          </w:p>
        </w:tc>
        <w:tc>
          <w:tcPr>
            <w:tcW w:w="949" w:type="dxa"/>
          </w:tcPr>
          <w:p w14:paraId="28DEEE51" w14:textId="3CF13BF0" w:rsidR="00A25B1E" w:rsidRPr="00351321" w:rsidRDefault="00AC64ED"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(6,429,400,570</w:t>
            </w:r>
            <w:r w:rsidR="00A25B1E" w:rsidRPr="00351321">
              <w:rPr>
                <w:rFonts w:ascii="Arial" w:hAnsi="Arial" w:cs="Arial"/>
                <w:color w:val="000000"/>
                <w:spacing w:val="-2"/>
                <w:sz w:val="12"/>
                <w:szCs w:val="12"/>
                <w:lang w:val="en-GB"/>
              </w:rPr>
              <w:t>)</w:t>
            </w:r>
          </w:p>
        </w:tc>
        <w:tc>
          <w:tcPr>
            <w:tcW w:w="951" w:type="dxa"/>
            <w:shd w:val="clear" w:color="auto" w:fill="auto"/>
          </w:tcPr>
          <w:p w14:paraId="1EDDAF6E" w14:textId="32055B5F" w:rsidR="00A25B1E" w:rsidRPr="00351321" w:rsidRDefault="00A126D8" w:rsidP="000875A2">
            <w:pPr>
              <w:tabs>
                <w:tab w:val="decimal" w:pos="760"/>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(6,427,733,195)</w:t>
            </w:r>
          </w:p>
        </w:tc>
      </w:tr>
      <w:tr w:rsidR="000875A2" w:rsidRPr="00351321" w14:paraId="50F412FC" w14:textId="77777777" w:rsidTr="000875A2">
        <w:tc>
          <w:tcPr>
            <w:tcW w:w="1945" w:type="dxa"/>
            <w:shd w:val="clear" w:color="auto" w:fill="auto"/>
            <w:vAlign w:val="bottom"/>
          </w:tcPr>
          <w:p w14:paraId="43B9146A" w14:textId="77777777"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Cost of goods sold</w:t>
            </w:r>
          </w:p>
        </w:tc>
        <w:tc>
          <w:tcPr>
            <w:tcW w:w="919" w:type="dxa"/>
            <w:tcBorders>
              <w:top w:val="nil"/>
              <w:left w:val="nil"/>
              <w:right w:val="nil"/>
            </w:tcBorders>
            <w:shd w:val="clear" w:color="auto" w:fill="auto"/>
            <w:vAlign w:val="bottom"/>
          </w:tcPr>
          <w:p w14:paraId="2E5111CE" w14:textId="0EDC1EAE" w:rsidR="00A25B1E" w:rsidRPr="00351321" w:rsidRDefault="00A25B1E"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cs/>
                <w:lang w:val="en-GB"/>
              </w:rPr>
              <w:t>(</w:t>
            </w:r>
            <w:r w:rsidR="00FA4289" w:rsidRPr="00351321">
              <w:rPr>
                <w:rFonts w:ascii="Arial" w:hAnsi="Arial" w:cs="Arial"/>
                <w:color w:val="000000"/>
                <w:spacing w:val="-2"/>
                <w:sz w:val="12"/>
                <w:szCs w:val="12"/>
                <w:lang w:val="en-GB"/>
              </w:rPr>
              <w:t>3</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650</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136</w:t>
            </w:r>
            <w:r w:rsidRPr="00351321">
              <w:rPr>
                <w:rFonts w:ascii="Arial" w:hAnsi="Arial" w:cs="Arial"/>
                <w:color w:val="000000"/>
                <w:spacing w:val="-2"/>
                <w:sz w:val="12"/>
                <w:szCs w:val="12"/>
                <w:cs/>
                <w:lang w:val="en-GB"/>
              </w:rPr>
              <w:t>)</w:t>
            </w:r>
          </w:p>
        </w:tc>
        <w:tc>
          <w:tcPr>
            <w:tcW w:w="921" w:type="dxa"/>
            <w:shd w:val="clear" w:color="auto" w:fill="auto"/>
            <w:vAlign w:val="bottom"/>
          </w:tcPr>
          <w:p w14:paraId="7724E9DE" w14:textId="4B3E2F38" w:rsidR="00A25B1E" w:rsidRPr="00351321" w:rsidRDefault="00A25B1E"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2</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261</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048</w:t>
            </w:r>
            <w:r w:rsidRPr="00351321">
              <w:rPr>
                <w:rFonts w:ascii="Arial" w:hAnsi="Arial" w:cs="Arial"/>
                <w:color w:val="000000"/>
                <w:spacing w:val="-2"/>
                <w:sz w:val="12"/>
                <w:szCs w:val="12"/>
                <w:lang w:val="en-GB"/>
              </w:rPr>
              <w:t>)</w:t>
            </w:r>
          </w:p>
        </w:tc>
        <w:tc>
          <w:tcPr>
            <w:tcW w:w="849" w:type="dxa"/>
            <w:tcBorders>
              <w:top w:val="nil"/>
              <w:left w:val="nil"/>
              <w:right w:val="nil"/>
            </w:tcBorders>
            <w:shd w:val="clear" w:color="auto" w:fill="auto"/>
          </w:tcPr>
          <w:p w14:paraId="5E2CE847" w14:textId="179A86FC" w:rsidR="00A25B1E" w:rsidRPr="00351321" w:rsidRDefault="00A126D8"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88" w:type="dxa"/>
            <w:shd w:val="clear" w:color="auto" w:fill="auto"/>
          </w:tcPr>
          <w:p w14:paraId="7BD7C4BB" w14:textId="198D1D86" w:rsidR="00A25B1E" w:rsidRPr="00351321" w:rsidRDefault="00A25B1E"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r w:rsidR="0066078E" w:rsidRPr="00351321">
              <w:rPr>
                <w:rFonts w:ascii="Arial" w:hAnsi="Arial" w:cs="Arial"/>
                <w:color w:val="000000"/>
                <w:spacing w:val="-2"/>
                <w:sz w:val="12"/>
                <w:szCs w:val="12"/>
                <w:lang w:val="en-GB"/>
              </w:rPr>
              <w:t xml:space="preserve"> </w:t>
            </w:r>
            <w:r w:rsidRPr="00351321">
              <w:rPr>
                <w:rFonts w:ascii="Arial" w:hAnsi="Arial" w:cs="Arial"/>
                <w:color w:val="000000"/>
                <w:spacing w:val="-2"/>
                <w:sz w:val="12"/>
                <w:szCs w:val="12"/>
                <w:lang w:val="en-GB"/>
              </w:rPr>
              <w:t xml:space="preserve">  </w:t>
            </w:r>
            <w:r w:rsidR="00A126D8"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vAlign w:val="bottom"/>
          </w:tcPr>
          <w:p w14:paraId="1FA32B14" w14:textId="703A7B99"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173</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046</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982</w:t>
            </w:r>
            <w:r w:rsidRPr="00351321">
              <w:rPr>
                <w:rFonts w:ascii="Arial" w:hAnsi="Arial" w:cs="Arial"/>
                <w:color w:val="000000"/>
                <w:spacing w:val="-2"/>
                <w:sz w:val="12"/>
                <w:szCs w:val="12"/>
              </w:rPr>
              <w:t>)</w:t>
            </w:r>
          </w:p>
        </w:tc>
        <w:tc>
          <w:tcPr>
            <w:tcW w:w="898" w:type="dxa"/>
            <w:shd w:val="clear" w:color="auto" w:fill="auto"/>
            <w:vAlign w:val="bottom"/>
          </w:tcPr>
          <w:p w14:paraId="51B85C88" w14:textId="7D799DC2"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146</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186</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640</w:t>
            </w:r>
            <w:r w:rsidRPr="00351321">
              <w:rPr>
                <w:rFonts w:ascii="Arial" w:hAnsi="Arial" w:cs="Arial"/>
                <w:color w:val="000000"/>
                <w:spacing w:val="-2"/>
                <w:sz w:val="12"/>
                <w:szCs w:val="12"/>
              </w:rPr>
              <w:t>)</w:t>
            </w:r>
          </w:p>
        </w:tc>
        <w:tc>
          <w:tcPr>
            <w:tcW w:w="898" w:type="dxa"/>
            <w:tcBorders>
              <w:top w:val="nil"/>
              <w:left w:val="nil"/>
              <w:right w:val="nil"/>
            </w:tcBorders>
            <w:shd w:val="clear" w:color="auto" w:fill="auto"/>
            <w:vAlign w:val="bottom"/>
          </w:tcPr>
          <w:p w14:paraId="28C2A513" w14:textId="41E82BDF"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4E43914F" w14:textId="55D41272"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tcPr>
          <w:p w14:paraId="112A6183" w14:textId="68A982D3"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21EBA1F4" w14:textId="4BF1451E"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Pr>
          <w:p w14:paraId="709D23A2" w14:textId="466F58BE"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67B0CC6E" w14:textId="313480D8"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shd w:val="clear" w:color="auto" w:fill="auto"/>
            <w:vAlign w:val="bottom"/>
          </w:tcPr>
          <w:p w14:paraId="049F7A0C" w14:textId="56C80654" w:rsidR="00A25B1E" w:rsidRPr="00351321" w:rsidRDefault="00FA4289"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16</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060</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719</w:t>
            </w:r>
          </w:p>
        </w:tc>
        <w:tc>
          <w:tcPr>
            <w:tcW w:w="911" w:type="dxa"/>
            <w:tcBorders>
              <w:top w:val="nil"/>
              <w:left w:val="nil"/>
              <w:right w:val="nil"/>
            </w:tcBorders>
            <w:shd w:val="clear" w:color="auto" w:fill="auto"/>
            <w:vAlign w:val="bottom"/>
          </w:tcPr>
          <w:p w14:paraId="7519C8EA" w14:textId="039DF8CB" w:rsidR="00A25B1E" w:rsidRPr="00351321" w:rsidRDefault="00FA4289"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7</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975</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550</w:t>
            </w:r>
          </w:p>
        </w:tc>
        <w:tc>
          <w:tcPr>
            <w:tcW w:w="949" w:type="dxa"/>
          </w:tcPr>
          <w:p w14:paraId="620887F8" w14:textId="1670D833" w:rsidR="00A25B1E" w:rsidRPr="00351321" w:rsidRDefault="00A25B1E"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160</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636</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399</w:t>
            </w:r>
            <w:r w:rsidRPr="00351321">
              <w:rPr>
                <w:rFonts w:ascii="Arial" w:hAnsi="Arial" w:cs="Arial"/>
                <w:color w:val="000000"/>
                <w:spacing w:val="-2"/>
                <w:sz w:val="12"/>
                <w:szCs w:val="12"/>
                <w:lang w:val="en-GB"/>
              </w:rPr>
              <w:t>)</w:t>
            </w:r>
          </w:p>
        </w:tc>
        <w:tc>
          <w:tcPr>
            <w:tcW w:w="951" w:type="dxa"/>
            <w:shd w:val="clear" w:color="auto" w:fill="auto"/>
          </w:tcPr>
          <w:p w14:paraId="793DBFCD" w14:textId="10191F6E" w:rsidR="00A25B1E" w:rsidRPr="00351321" w:rsidRDefault="00A25B1E" w:rsidP="000875A2">
            <w:pPr>
              <w:tabs>
                <w:tab w:val="decimal" w:pos="760"/>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140</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472</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138</w:t>
            </w:r>
            <w:r w:rsidRPr="00351321">
              <w:rPr>
                <w:rFonts w:ascii="Arial" w:hAnsi="Arial" w:cs="Arial"/>
                <w:color w:val="000000"/>
                <w:spacing w:val="-2"/>
                <w:sz w:val="12"/>
                <w:szCs w:val="12"/>
                <w:lang w:val="en-GB"/>
              </w:rPr>
              <w:t>)</w:t>
            </w:r>
          </w:p>
        </w:tc>
      </w:tr>
      <w:tr w:rsidR="000875A2" w:rsidRPr="00351321" w14:paraId="45D2E930" w14:textId="77777777" w:rsidTr="000875A2">
        <w:tc>
          <w:tcPr>
            <w:tcW w:w="1945" w:type="dxa"/>
            <w:shd w:val="clear" w:color="auto" w:fill="auto"/>
            <w:vAlign w:val="bottom"/>
          </w:tcPr>
          <w:p w14:paraId="3E891C99" w14:textId="77777777"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Cost of other services</w:t>
            </w:r>
          </w:p>
        </w:tc>
        <w:tc>
          <w:tcPr>
            <w:tcW w:w="919" w:type="dxa"/>
            <w:tcBorders>
              <w:top w:val="nil"/>
              <w:left w:val="nil"/>
              <w:right w:val="nil"/>
            </w:tcBorders>
            <w:shd w:val="clear" w:color="auto" w:fill="auto"/>
            <w:vAlign w:val="bottom"/>
          </w:tcPr>
          <w:p w14:paraId="2D1AE543" w14:textId="250CBAB1" w:rsidR="00A25B1E" w:rsidRPr="00351321" w:rsidRDefault="00A25B1E"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cs/>
                <w:lang w:val="en-GB"/>
              </w:rPr>
              <w:t>(</w:t>
            </w:r>
            <w:r w:rsidR="00FA4289" w:rsidRPr="00351321">
              <w:rPr>
                <w:rFonts w:ascii="Arial" w:hAnsi="Arial" w:cs="Arial"/>
                <w:color w:val="000000"/>
                <w:spacing w:val="-2"/>
                <w:sz w:val="12"/>
                <w:szCs w:val="12"/>
                <w:lang w:val="en-GB"/>
              </w:rPr>
              <w:t>15</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524</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575</w:t>
            </w:r>
            <w:r w:rsidRPr="00351321">
              <w:rPr>
                <w:rFonts w:ascii="Arial" w:hAnsi="Arial" w:cs="Arial"/>
                <w:color w:val="000000"/>
                <w:spacing w:val="-2"/>
                <w:sz w:val="12"/>
                <w:szCs w:val="12"/>
                <w:cs/>
                <w:lang w:val="en-GB"/>
              </w:rPr>
              <w:t>)</w:t>
            </w:r>
          </w:p>
        </w:tc>
        <w:tc>
          <w:tcPr>
            <w:tcW w:w="921" w:type="dxa"/>
            <w:shd w:val="clear" w:color="auto" w:fill="auto"/>
            <w:vAlign w:val="bottom"/>
          </w:tcPr>
          <w:p w14:paraId="7BDA0058" w14:textId="0D897EF6" w:rsidR="00A25B1E" w:rsidRPr="00351321" w:rsidRDefault="00A25B1E"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17</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657</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693</w:t>
            </w:r>
            <w:r w:rsidRPr="00351321">
              <w:rPr>
                <w:rFonts w:ascii="Arial" w:hAnsi="Arial" w:cs="Arial"/>
                <w:color w:val="000000"/>
                <w:spacing w:val="-2"/>
                <w:sz w:val="12"/>
                <w:szCs w:val="12"/>
                <w:lang w:val="en-GB"/>
              </w:rPr>
              <w:t>)</w:t>
            </w:r>
          </w:p>
        </w:tc>
        <w:tc>
          <w:tcPr>
            <w:tcW w:w="849" w:type="dxa"/>
            <w:tcBorders>
              <w:top w:val="nil"/>
              <w:left w:val="nil"/>
              <w:right w:val="nil"/>
            </w:tcBorders>
            <w:shd w:val="clear" w:color="auto" w:fill="auto"/>
            <w:vAlign w:val="bottom"/>
          </w:tcPr>
          <w:p w14:paraId="754C3B55" w14:textId="54E69C37" w:rsidR="00A25B1E" w:rsidRPr="00351321" w:rsidRDefault="00A25B1E"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683</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785</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185</w:t>
            </w:r>
            <w:r w:rsidRPr="00351321">
              <w:rPr>
                <w:rFonts w:ascii="Arial" w:hAnsi="Arial" w:cs="Arial"/>
                <w:color w:val="000000"/>
                <w:spacing w:val="-2"/>
                <w:sz w:val="12"/>
                <w:szCs w:val="12"/>
              </w:rPr>
              <w:t>)</w:t>
            </w:r>
          </w:p>
        </w:tc>
        <w:tc>
          <w:tcPr>
            <w:tcW w:w="888" w:type="dxa"/>
            <w:shd w:val="clear" w:color="auto" w:fill="auto"/>
            <w:vAlign w:val="bottom"/>
          </w:tcPr>
          <w:p w14:paraId="088D2664" w14:textId="7E496674" w:rsidR="00A25B1E" w:rsidRPr="00351321" w:rsidRDefault="00A25B1E"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645</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438</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967</w:t>
            </w:r>
            <w:r w:rsidRPr="00351321">
              <w:rPr>
                <w:rFonts w:ascii="Arial" w:hAnsi="Arial" w:cs="Arial"/>
                <w:color w:val="000000"/>
                <w:spacing w:val="-2"/>
                <w:sz w:val="12"/>
                <w:szCs w:val="12"/>
              </w:rPr>
              <w:t>)</w:t>
            </w:r>
          </w:p>
        </w:tc>
        <w:tc>
          <w:tcPr>
            <w:tcW w:w="898" w:type="dxa"/>
            <w:tcBorders>
              <w:top w:val="nil"/>
              <w:left w:val="nil"/>
              <w:right w:val="nil"/>
            </w:tcBorders>
            <w:shd w:val="clear" w:color="auto" w:fill="auto"/>
            <w:vAlign w:val="bottom"/>
          </w:tcPr>
          <w:p w14:paraId="2A067D35" w14:textId="67BBC771"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cs/>
              </w:rPr>
              <w:t>(</w:t>
            </w:r>
            <w:r w:rsidR="00FA4289" w:rsidRPr="00351321">
              <w:rPr>
                <w:rFonts w:ascii="Arial" w:hAnsi="Arial" w:cs="Arial"/>
                <w:color w:val="000000"/>
                <w:spacing w:val="-2"/>
                <w:sz w:val="12"/>
                <w:szCs w:val="12"/>
                <w:lang w:val="en-GB"/>
              </w:rPr>
              <w:t>119</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244</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085</w:t>
            </w:r>
            <w:r w:rsidRPr="00351321">
              <w:rPr>
                <w:rFonts w:ascii="Arial" w:hAnsi="Arial" w:cs="Arial"/>
                <w:color w:val="000000"/>
                <w:spacing w:val="-2"/>
                <w:sz w:val="12"/>
                <w:szCs w:val="12"/>
                <w:cs/>
              </w:rPr>
              <w:t>)</w:t>
            </w:r>
          </w:p>
        </w:tc>
        <w:tc>
          <w:tcPr>
            <w:tcW w:w="898" w:type="dxa"/>
            <w:shd w:val="clear" w:color="auto" w:fill="auto"/>
            <w:vAlign w:val="bottom"/>
          </w:tcPr>
          <w:p w14:paraId="55FE1A8B" w14:textId="7344A74D"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125</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781</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612</w:t>
            </w:r>
            <w:r w:rsidRPr="00351321">
              <w:rPr>
                <w:rFonts w:ascii="Arial" w:hAnsi="Arial" w:cs="Arial"/>
                <w:color w:val="000000"/>
                <w:spacing w:val="-2"/>
                <w:sz w:val="12"/>
                <w:szCs w:val="12"/>
              </w:rPr>
              <w:t>)</w:t>
            </w:r>
          </w:p>
        </w:tc>
        <w:tc>
          <w:tcPr>
            <w:tcW w:w="898" w:type="dxa"/>
            <w:tcBorders>
              <w:top w:val="nil"/>
              <w:left w:val="nil"/>
              <w:right w:val="nil"/>
            </w:tcBorders>
            <w:shd w:val="clear" w:color="auto" w:fill="auto"/>
            <w:vAlign w:val="bottom"/>
          </w:tcPr>
          <w:p w14:paraId="104D1A7E" w14:textId="09AD112D"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16</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600</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027</w:t>
            </w:r>
            <w:r w:rsidRPr="00351321">
              <w:rPr>
                <w:rFonts w:ascii="Arial" w:hAnsi="Arial" w:cs="Arial"/>
                <w:color w:val="000000"/>
                <w:spacing w:val="-2"/>
                <w:sz w:val="12"/>
                <w:szCs w:val="12"/>
              </w:rPr>
              <w:t>)</w:t>
            </w:r>
          </w:p>
        </w:tc>
        <w:tc>
          <w:tcPr>
            <w:tcW w:w="898" w:type="dxa"/>
            <w:shd w:val="clear" w:color="auto" w:fill="auto"/>
            <w:vAlign w:val="bottom"/>
          </w:tcPr>
          <w:p w14:paraId="78FE1F00" w14:textId="5ED74619"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14</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820</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530</w:t>
            </w:r>
            <w:r w:rsidRPr="00351321">
              <w:rPr>
                <w:rFonts w:ascii="Arial" w:hAnsi="Arial" w:cs="Arial"/>
                <w:color w:val="000000"/>
                <w:spacing w:val="-2"/>
                <w:sz w:val="12"/>
                <w:szCs w:val="12"/>
                <w:lang w:val="en-GB"/>
              </w:rPr>
              <w:t>)</w:t>
            </w:r>
          </w:p>
        </w:tc>
        <w:tc>
          <w:tcPr>
            <w:tcW w:w="898" w:type="dxa"/>
            <w:shd w:val="clear" w:color="auto" w:fill="auto"/>
          </w:tcPr>
          <w:p w14:paraId="47F82AED" w14:textId="66DD1E47"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shd w:val="clear" w:color="auto" w:fill="auto"/>
            <w:vAlign w:val="bottom"/>
          </w:tcPr>
          <w:p w14:paraId="16939D8B" w14:textId="50BE8641"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Pr>
          <w:p w14:paraId="06A1075C" w14:textId="45958863"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right w:val="nil"/>
            </w:tcBorders>
            <w:shd w:val="clear" w:color="auto" w:fill="auto"/>
          </w:tcPr>
          <w:p w14:paraId="380F9000" w14:textId="167A35C5"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shd w:val="clear" w:color="auto" w:fill="auto"/>
            <w:vAlign w:val="bottom"/>
          </w:tcPr>
          <w:p w14:paraId="481413CF" w14:textId="61A41E6B" w:rsidR="00A25B1E" w:rsidRPr="00351321" w:rsidRDefault="00FA4289"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96</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409</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248</w:t>
            </w:r>
          </w:p>
        </w:tc>
        <w:tc>
          <w:tcPr>
            <w:tcW w:w="911" w:type="dxa"/>
            <w:tcBorders>
              <w:top w:val="nil"/>
              <w:left w:val="nil"/>
              <w:right w:val="nil"/>
            </w:tcBorders>
            <w:shd w:val="clear" w:color="auto" w:fill="auto"/>
            <w:vAlign w:val="bottom"/>
          </w:tcPr>
          <w:p w14:paraId="4548D4CD" w14:textId="75AC4ED8" w:rsidR="00A25B1E" w:rsidRPr="00351321" w:rsidRDefault="00FA4289"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42</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818</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103</w:t>
            </w:r>
          </w:p>
        </w:tc>
        <w:tc>
          <w:tcPr>
            <w:tcW w:w="949" w:type="dxa"/>
          </w:tcPr>
          <w:p w14:paraId="660DF9CA" w14:textId="1BC98A4B" w:rsidR="00A25B1E" w:rsidRPr="00351321" w:rsidRDefault="00A25B1E"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738</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744</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624</w:t>
            </w:r>
            <w:r w:rsidRPr="00351321">
              <w:rPr>
                <w:rFonts w:ascii="Arial" w:hAnsi="Arial" w:cs="Arial"/>
                <w:color w:val="000000"/>
                <w:spacing w:val="-2"/>
                <w:sz w:val="12"/>
                <w:szCs w:val="12"/>
                <w:lang w:val="en-GB"/>
              </w:rPr>
              <w:t>)</w:t>
            </w:r>
          </w:p>
        </w:tc>
        <w:tc>
          <w:tcPr>
            <w:tcW w:w="951" w:type="dxa"/>
            <w:shd w:val="clear" w:color="auto" w:fill="auto"/>
          </w:tcPr>
          <w:p w14:paraId="161885D5" w14:textId="15E44EFD" w:rsidR="00A25B1E" w:rsidRPr="00351321" w:rsidRDefault="00A25B1E" w:rsidP="000875A2">
            <w:pPr>
              <w:tabs>
                <w:tab w:val="decimal" w:pos="760"/>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760</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880</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699</w:t>
            </w:r>
            <w:r w:rsidRPr="00351321">
              <w:rPr>
                <w:rFonts w:ascii="Arial" w:hAnsi="Arial" w:cs="Arial"/>
                <w:color w:val="000000"/>
                <w:spacing w:val="-2"/>
                <w:sz w:val="12"/>
                <w:szCs w:val="12"/>
                <w:lang w:val="en-GB"/>
              </w:rPr>
              <w:t>)</w:t>
            </w:r>
          </w:p>
        </w:tc>
      </w:tr>
      <w:tr w:rsidR="000875A2" w:rsidRPr="00351321" w14:paraId="7F56C6AE" w14:textId="77777777" w:rsidTr="000875A2">
        <w:tc>
          <w:tcPr>
            <w:tcW w:w="1945" w:type="dxa"/>
            <w:shd w:val="clear" w:color="auto" w:fill="auto"/>
            <w:vAlign w:val="bottom"/>
          </w:tcPr>
          <w:p w14:paraId="4748A1BE" w14:textId="77777777" w:rsidR="00A25B1E" w:rsidRPr="00351321" w:rsidRDefault="00A25B1E" w:rsidP="00444A68">
            <w:pPr>
              <w:rPr>
                <w:rFonts w:ascii="Arial" w:hAnsi="Arial" w:cs="Arial"/>
                <w:color w:val="000000"/>
                <w:spacing w:val="-4"/>
                <w:sz w:val="12"/>
                <w:szCs w:val="12"/>
              </w:rPr>
            </w:pPr>
            <w:r w:rsidRPr="00351321">
              <w:rPr>
                <w:rFonts w:ascii="Arial" w:hAnsi="Arial" w:cs="Arial"/>
                <w:color w:val="000000"/>
                <w:spacing w:val="-4"/>
                <w:sz w:val="12"/>
                <w:szCs w:val="12"/>
              </w:rPr>
              <w:t>Cost of condominium unit sold</w:t>
            </w:r>
          </w:p>
        </w:tc>
        <w:tc>
          <w:tcPr>
            <w:tcW w:w="919" w:type="dxa"/>
            <w:tcBorders>
              <w:top w:val="nil"/>
              <w:left w:val="nil"/>
              <w:bottom w:val="single" w:sz="4" w:space="0" w:color="auto"/>
              <w:right w:val="nil"/>
            </w:tcBorders>
            <w:shd w:val="clear" w:color="auto" w:fill="auto"/>
          </w:tcPr>
          <w:p w14:paraId="4871BE8E" w14:textId="0907ECB8" w:rsidR="00A25B1E" w:rsidRPr="00351321" w:rsidRDefault="00A126D8" w:rsidP="00770FF3">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 xml:space="preserve">-       </w:t>
            </w:r>
          </w:p>
        </w:tc>
        <w:tc>
          <w:tcPr>
            <w:tcW w:w="921" w:type="dxa"/>
            <w:tcBorders>
              <w:bottom w:val="single" w:sz="4" w:space="0" w:color="auto"/>
            </w:tcBorders>
            <w:shd w:val="clear" w:color="auto" w:fill="auto"/>
            <w:vAlign w:val="bottom"/>
          </w:tcPr>
          <w:p w14:paraId="4EA820D5" w14:textId="1E41337D" w:rsidR="00A25B1E" w:rsidRPr="00351321" w:rsidRDefault="00A25B1E" w:rsidP="00770FF3">
            <w:pPr>
              <w:tabs>
                <w:tab w:val="decimal" w:pos="749"/>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49" w:type="dxa"/>
            <w:tcBorders>
              <w:top w:val="nil"/>
              <w:left w:val="nil"/>
              <w:bottom w:val="single" w:sz="4" w:space="0" w:color="auto"/>
              <w:right w:val="nil"/>
            </w:tcBorders>
            <w:shd w:val="clear" w:color="auto" w:fill="auto"/>
          </w:tcPr>
          <w:p w14:paraId="23005DA7" w14:textId="2CD0DDDE" w:rsidR="00A25B1E" w:rsidRPr="00351321" w:rsidRDefault="00A126D8"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88" w:type="dxa"/>
            <w:tcBorders>
              <w:bottom w:val="single" w:sz="4" w:space="0" w:color="auto"/>
            </w:tcBorders>
            <w:shd w:val="clear" w:color="auto" w:fill="auto"/>
            <w:vAlign w:val="bottom"/>
          </w:tcPr>
          <w:p w14:paraId="60159413" w14:textId="65160A11" w:rsidR="00A25B1E" w:rsidRPr="00351321" w:rsidRDefault="00A25B1E"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r w:rsidR="0066078E" w:rsidRPr="00351321">
              <w:rPr>
                <w:rFonts w:ascii="Arial" w:hAnsi="Arial" w:cs="Arial"/>
                <w:color w:val="000000"/>
                <w:spacing w:val="-2"/>
                <w:sz w:val="12"/>
                <w:szCs w:val="12"/>
                <w:lang w:val="en-GB"/>
              </w:rPr>
              <w:t xml:space="preserve"> </w:t>
            </w:r>
            <w:r w:rsidRPr="00351321">
              <w:rPr>
                <w:rFonts w:ascii="Arial" w:hAnsi="Arial" w:cs="Arial"/>
                <w:color w:val="000000"/>
                <w:spacing w:val="-2"/>
                <w:sz w:val="12"/>
                <w:szCs w:val="12"/>
                <w:lang w:val="en-GB"/>
              </w:rPr>
              <w:t xml:space="preserve">    </w:t>
            </w:r>
          </w:p>
        </w:tc>
        <w:tc>
          <w:tcPr>
            <w:tcW w:w="898" w:type="dxa"/>
            <w:tcBorders>
              <w:top w:val="nil"/>
              <w:left w:val="nil"/>
              <w:bottom w:val="single" w:sz="4" w:space="0" w:color="auto"/>
              <w:right w:val="nil"/>
            </w:tcBorders>
            <w:shd w:val="clear" w:color="auto" w:fill="auto"/>
            <w:vAlign w:val="bottom"/>
          </w:tcPr>
          <w:p w14:paraId="36DE96E3" w14:textId="50DE5A8A"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42</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787</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11</w:t>
            </w:r>
            <w:r w:rsidR="00EE5E44" w:rsidRPr="00351321">
              <w:rPr>
                <w:rFonts w:ascii="Arial" w:hAnsi="Arial" w:cs="Arial"/>
                <w:color w:val="000000"/>
                <w:spacing w:val="-2"/>
                <w:sz w:val="12"/>
                <w:szCs w:val="12"/>
                <w:lang w:val="en-GB"/>
              </w:rPr>
              <w:t>6</w:t>
            </w:r>
            <w:r w:rsidRPr="00351321">
              <w:rPr>
                <w:rFonts w:ascii="Arial" w:hAnsi="Arial" w:cs="Arial"/>
                <w:color w:val="000000"/>
                <w:spacing w:val="-2"/>
                <w:sz w:val="12"/>
                <w:szCs w:val="12"/>
              </w:rPr>
              <w:t>)</w:t>
            </w:r>
          </w:p>
        </w:tc>
        <w:tc>
          <w:tcPr>
            <w:tcW w:w="898" w:type="dxa"/>
            <w:tcBorders>
              <w:bottom w:val="single" w:sz="4" w:space="0" w:color="auto"/>
            </w:tcBorders>
            <w:shd w:val="clear" w:color="auto" w:fill="auto"/>
            <w:vAlign w:val="bottom"/>
          </w:tcPr>
          <w:p w14:paraId="144F5138" w14:textId="3CCC2FC6"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63</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645</w:t>
            </w:r>
            <w:r w:rsidRPr="00351321">
              <w:rPr>
                <w:rFonts w:ascii="Arial" w:hAnsi="Arial" w:cs="Arial"/>
                <w:color w:val="000000"/>
                <w:spacing w:val="-2"/>
                <w:sz w:val="12"/>
                <w:szCs w:val="12"/>
              </w:rPr>
              <w:t>,</w:t>
            </w:r>
            <w:r w:rsidR="00FA4289" w:rsidRPr="00351321">
              <w:rPr>
                <w:rFonts w:ascii="Arial" w:hAnsi="Arial" w:cs="Arial"/>
                <w:color w:val="000000"/>
                <w:spacing w:val="-2"/>
                <w:sz w:val="12"/>
                <w:szCs w:val="12"/>
                <w:lang w:val="en-GB"/>
              </w:rPr>
              <w:t>014</w:t>
            </w:r>
            <w:r w:rsidRPr="00351321">
              <w:rPr>
                <w:rFonts w:ascii="Arial" w:hAnsi="Arial" w:cs="Arial"/>
                <w:color w:val="000000"/>
                <w:spacing w:val="-2"/>
                <w:sz w:val="12"/>
                <w:szCs w:val="12"/>
              </w:rPr>
              <w:t>)</w:t>
            </w:r>
          </w:p>
        </w:tc>
        <w:tc>
          <w:tcPr>
            <w:tcW w:w="898" w:type="dxa"/>
            <w:tcBorders>
              <w:top w:val="nil"/>
              <w:left w:val="nil"/>
              <w:bottom w:val="single" w:sz="4" w:space="0" w:color="auto"/>
              <w:right w:val="nil"/>
            </w:tcBorders>
            <w:shd w:val="clear" w:color="auto" w:fill="auto"/>
            <w:vAlign w:val="bottom"/>
          </w:tcPr>
          <w:p w14:paraId="41EB8126" w14:textId="50855168"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bottom w:val="single" w:sz="4" w:space="0" w:color="auto"/>
            </w:tcBorders>
            <w:shd w:val="clear" w:color="auto" w:fill="auto"/>
            <w:vAlign w:val="bottom"/>
          </w:tcPr>
          <w:p w14:paraId="02C6644D" w14:textId="4C858006"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bottom w:val="single" w:sz="4" w:space="0" w:color="auto"/>
            </w:tcBorders>
            <w:shd w:val="clear" w:color="auto" w:fill="auto"/>
          </w:tcPr>
          <w:p w14:paraId="10029B1E" w14:textId="5490A8ED"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bottom w:val="single" w:sz="4" w:space="0" w:color="auto"/>
            </w:tcBorders>
            <w:shd w:val="clear" w:color="auto" w:fill="auto"/>
            <w:vAlign w:val="bottom"/>
          </w:tcPr>
          <w:p w14:paraId="4F0589C5" w14:textId="1D149A8B"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bottom w:val="single" w:sz="4" w:space="0" w:color="auto"/>
            </w:tcBorders>
          </w:tcPr>
          <w:p w14:paraId="2F60104B" w14:textId="103D88ED"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bottom w:val="single" w:sz="4" w:space="0" w:color="auto"/>
              <w:right w:val="nil"/>
            </w:tcBorders>
            <w:shd w:val="clear" w:color="auto" w:fill="auto"/>
          </w:tcPr>
          <w:p w14:paraId="22831A11" w14:textId="28F83DC6" w:rsidR="00A25B1E"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75" w:type="dxa"/>
            <w:tcBorders>
              <w:bottom w:val="single" w:sz="4" w:space="0" w:color="auto"/>
            </w:tcBorders>
            <w:shd w:val="clear" w:color="auto" w:fill="auto"/>
            <w:vAlign w:val="bottom"/>
          </w:tcPr>
          <w:p w14:paraId="1A8BCD4D" w14:textId="01FC41AB" w:rsidR="00A25B1E" w:rsidRPr="00351321" w:rsidRDefault="00FA4289"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635</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24</w:t>
            </w:r>
            <w:r w:rsidR="00EE5E44" w:rsidRPr="00351321">
              <w:rPr>
                <w:rFonts w:ascii="Arial" w:hAnsi="Arial" w:cs="Arial"/>
                <w:color w:val="000000"/>
                <w:spacing w:val="-2"/>
                <w:sz w:val="12"/>
                <w:szCs w:val="12"/>
                <w:lang w:val="en-GB"/>
              </w:rPr>
              <w:t>4</w:t>
            </w:r>
          </w:p>
        </w:tc>
        <w:tc>
          <w:tcPr>
            <w:tcW w:w="911" w:type="dxa"/>
            <w:tcBorders>
              <w:top w:val="nil"/>
              <w:left w:val="nil"/>
              <w:bottom w:val="single" w:sz="4" w:space="0" w:color="auto"/>
              <w:right w:val="nil"/>
            </w:tcBorders>
            <w:shd w:val="clear" w:color="auto" w:fill="auto"/>
            <w:vAlign w:val="bottom"/>
          </w:tcPr>
          <w:p w14:paraId="004FD59F" w14:textId="709C4434" w:rsidR="00A25B1E" w:rsidRPr="00351321" w:rsidRDefault="00FA4289" w:rsidP="00122FBC">
            <w:pPr>
              <w:tabs>
                <w:tab w:val="decimal" w:pos="71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941</w:t>
            </w:r>
            <w:r w:rsidR="00A25B1E"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122</w:t>
            </w:r>
          </w:p>
        </w:tc>
        <w:tc>
          <w:tcPr>
            <w:tcW w:w="949" w:type="dxa"/>
            <w:tcBorders>
              <w:bottom w:val="single" w:sz="4" w:space="0" w:color="auto"/>
            </w:tcBorders>
          </w:tcPr>
          <w:p w14:paraId="19831C3E" w14:textId="7297EC9F" w:rsidR="00A25B1E" w:rsidRPr="00351321" w:rsidRDefault="00A25B1E"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42</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151</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872</w:t>
            </w:r>
            <w:r w:rsidRPr="00351321">
              <w:rPr>
                <w:rFonts w:ascii="Arial" w:hAnsi="Arial" w:cs="Arial"/>
                <w:color w:val="000000"/>
                <w:spacing w:val="-2"/>
                <w:sz w:val="12"/>
                <w:szCs w:val="12"/>
                <w:lang w:val="en-GB"/>
              </w:rPr>
              <w:t>)</w:t>
            </w:r>
          </w:p>
        </w:tc>
        <w:tc>
          <w:tcPr>
            <w:tcW w:w="951" w:type="dxa"/>
            <w:tcBorders>
              <w:bottom w:val="single" w:sz="4" w:space="0" w:color="auto"/>
            </w:tcBorders>
            <w:shd w:val="clear" w:color="auto" w:fill="auto"/>
          </w:tcPr>
          <w:p w14:paraId="11C2F5A7" w14:textId="23E799CF" w:rsidR="00A25B1E" w:rsidRPr="00351321" w:rsidRDefault="00A25B1E" w:rsidP="000875A2">
            <w:pPr>
              <w:tabs>
                <w:tab w:val="decimal" w:pos="760"/>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62</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703</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892</w:t>
            </w:r>
            <w:r w:rsidRPr="00351321">
              <w:rPr>
                <w:rFonts w:ascii="Arial" w:hAnsi="Arial" w:cs="Arial"/>
                <w:color w:val="000000"/>
                <w:spacing w:val="-2"/>
                <w:sz w:val="12"/>
                <w:szCs w:val="12"/>
                <w:lang w:val="en-GB"/>
              </w:rPr>
              <w:t>)</w:t>
            </w:r>
          </w:p>
        </w:tc>
      </w:tr>
      <w:tr w:rsidR="000875A2" w:rsidRPr="00351321" w14:paraId="5B57C17B" w14:textId="77777777" w:rsidTr="000875A2">
        <w:tc>
          <w:tcPr>
            <w:tcW w:w="1945" w:type="dxa"/>
            <w:shd w:val="clear" w:color="auto" w:fill="auto"/>
            <w:vAlign w:val="bottom"/>
          </w:tcPr>
          <w:p w14:paraId="3F110691" w14:textId="77777777" w:rsidR="004154E3" w:rsidRPr="00351321" w:rsidRDefault="004154E3" w:rsidP="00444A68">
            <w:pPr>
              <w:rPr>
                <w:rFonts w:ascii="Arial" w:hAnsi="Arial" w:cs="Arial"/>
                <w:color w:val="000000"/>
                <w:spacing w:val="-4"/>
                <w:sz w:val="12"/>
                <w:szCs w:val="12"/>
                <w:cs/>
              </w:rPr>
            </w:pPr>
          </w:p>
        </w:tc>
        <w:tc>
          <w:tcPr>
            <w:tcW w:w="919" w:type="dxa"/>
            <w:tcBorders>
              <w:top w:val="single" w:sz="4" w:space="0" w:color="auto"/>
            </w:tcBorders>
            <w:shd w:val="clear" w:color="auto" w:fill="auto"/>
            <w:vAlign w:val="bottom"/>
          </w:tcPr>
          <w:p w14:paraId="0B35B063" w14:textId="77777777" w:rsidR="004154E3" w:rsidRPr="00351321" w:rsidRDefault="004154E3" w:rsidP="00770FF3">
            <w:pPr>
              <w:tabs>
                <w:tab w:val="decimal" w:pos="749"/>
              </w:tabs>
              <w:ind w:left="-43" w:right="-72"/>
              <w:jc w:val="both"/>
              <w:rPr>
                <w:rFonts w:ascii="Arial" w:hAnsi="Arial" w:cs="Arial"/>
                <w:color w:val="000000"/>
                <w:spacing w:val="-2"/>
                <w:sz w:val="12"/>
                <w:szCs w:val="12"/>
              </w:rPr>
            </w:pPr>
          </w:p>
        </w:tc>
        <w:tc>
          <w:tcPr>
            <w:tcW w:w="921" w:type="dxa"/>
            <w:tcBorders>
              <w:top w:val="single" w:sz="4" w:space="0" w:color="auto"/>
            </w:tcBorders>
            <w:shd w:val="clear" w:color="auto" w:fill="auto"/>
            <w:vAlign w:val="bottom"/>
          </w:tcPr>
          <w:p w14:paraId="25BC72EC" w14:textId="77777777" w:rsidR="004154E3" w:rsidRPr="00351321" w:rsidRDefault="004154E3" w:rsidP="00770FF3">
            <w:pPr>
              <w:tabs>
                <w:tab w:val="decimal" w:pos="749"/>
              </w:tabs>
              <w:ind w:left="-43" w:right="-72"/>
              <w:jc w:val="both"/>
              <w:rPr>
                <w:rFonts w:ascii="Arial" w:hAnsi="Arial" w:cs="Arial"/>
                <w:color w:val="000000"/>
                <w:spacing w:val="-2"/>
                <w:sz w:val="12"/>
                <w:szCs w:val="12"/>
              </w:rPr>
            </w:pPr>
          </w:p>
        </w:tc>
        <w:tc>
          <w:tcPr>
            <w:tcW w:w="849" w:type="dxa"/>
            <w:tcBorders>
              <w:top w:val="single" w:sz="4" w:space="0" w:color="auto"/>
            </w:tcBorders>
            <w:shd w:val="clear" w:color="auto" w:fill="auto"/>
            <w:vAlign w:val="bottom"/>
          </w:tcPr>
          <w:p w14:paraId="4991A0F9" w14:textId="77777777" w:rsidR="004154E3" w:rsidRPr="00351321" w:rsidRDefault="004154E3" w:rsidP="00770FF3">
            <w:pPr>
              <w:tabs>
                <w:tab w:val="decimal" w:pos="680"/>
              </w:tabs>
              <w:ind w:left="-43" w:right="-72"/>
              <w:jc w:val="both"/>
              <w:rPr>
                <w:rFonts w:ascii="Arial" w:hAnsi="Arial" w:cs="Arial"/>
                <w:color w:val="000000"/>
                <w:spacing w:val="-2"/>
                <w:sz w:val="12"/>
                <w:szCs w:val="12"/>
              </w:rPr>
            </w:pPr>
          </w:p>
        </w:tc>
        <w:tc>
          <w:tcPr>
            <w:tcW w:w="888" w:type="dxa"/>
            <w:tcBorders>
              <w:top w:val="single" w:sz="4" w:space="0" w:color="auto"/>
            </w:tcBorders>
            <w:shd w:val="clear" w:color="auto" w:fill="auto"/>
            <w:vAlign w:val="bottom"/>
          </w:tcPr>
          <w:p w14:paraId="72D9571B" w14:textId="77777777" w:rsidR="004154E3" w:rsidRPr="00351321" w:rsidRDefault="004154E3" w:rsidP="00770FF3">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16EFA12B"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0206B9EE"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571781A1"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3BD4D0BD"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6E58A592"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59D4B3BF"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vAlign w:val="bottom"/>
          </w:tcPr>
          <w:p w14:paraId="106F1718"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50007AD5" w14:textId="64FF4279"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75" w:type="dxa"/>
            <w:tcBorders>
              <w:top w:val="single" w:sz="4" w:space="0" w:color="auto"/>
            </w:tcBorders>
            <w:shd w:val="clear" w:color="auto" w:fill="auto"/>
            <w:vAlign w:val="bottom"/>
          </w:tcPr>
          <w:p w14:paraId="3D750C0E" w14:textId="77777777" w:rsidR="004154E3" w:rsidRPr="00351321" w:rsidRDefault="004154E3" w:rsidP="00122FBC">
            <w:pPr>
              <w:tabs>
                <w:tab w:val="decimal" w:pos="714"/>
              </w:tabs>
              <w:ind w:left="-43" w:right="-72"/>
              <w:jc w:val="both"/>
              <w:rPr>
                <w:rFonts w:ascii="Arial" w:hAnsi="Arial" w:cs="Arial"/>
                <w:color w:val="000000"/>
                <w:spacing w:val="-2"/>
                <w:sz w:val="12"/>
                <w:szCs w:val="12"/>
              </w:rPr>
            </w:pPr>
          </w:p>
        </w:tc>
        <w:tc>
          <w:tcPr>
            <w:tcW w:w="911" w:type="dxa"/>
            <w:tcBorders>
              <w:top w:val="single" w:sz="4" w:space="0" w:color="auto"/>
            </w:tcBorders>
            <w:shd w:val="clear" w:color="auto" w:fill="auto"/>
            <w:vAlign w:val="bottom"/>
          </w:tcPr>
          <w:p w14:paraId="4E5C4449" w14:textId="77777777" w:rsidR="004154E3" w:rsidRPr="00351321" w:rsidRDefault="004154E3" w:rsidP="00122FBC">
            <w:pPr>
              <w:tabs>
                <w:tab w:val="decimal" w:pos="714"/>
              </w:tabs>
              <w:ind w:left="-43" w:right="-72"/>
              <w:jc w:val="both"/>
              <w:rPr>
                <w:rFonts w:ascii="Arial" w:hAnsi="Arial" w:cs="Arial"/>
                <w:color w:val="000000"/>
                <w:spacing w:val="-2"/>
                <w:sz w:val="12"/>
                <w:szCs w:val="12"/>
              </w:rPr>
            </w:pPr>
          </w:p>
        </w:tc>
        <w:tc>
          <w:tcPr>
            <w:tcW w:w="949" w:type="dxa"/>
            <w:tcBorders>
              <w:top w:val="single" w:sz="4" w:space="0" w:color="auto"/>
            </w:tcBorders>
            <w:vAlign w:val="bottom"/>
          </w:tcPr>
          <w:p w14:paraId="7085AF33" w14:textId="77777777" w:rsidR="004154E3" w:rsidRPr="00351321" w:rsidRDefault="004154E3" w:rsidP="000875A2">
            <w:pPr>
              <w:tabs>
                <w:tab w:val="decimal" w:pos="749"/>
              </w:tabs>
              <w:ind w:left="-43" w:right="-72"/>
              <w:jc w:val="both"/>
              <w:rPr>
                <w:rFonts w:ascii="Arial" w:hAnsi="Arial" w:cs="Arial"/>
                <w:color w:val="000000"/>
                <w:spacing w:val="-2"/>
                <w:sz w:val="12"/>
                <w:szCs w:val="12"/>
              </w:rPr>
            </w:pPr>
          </w:p>
        </w:tc>
        <w:tc>
          <w:tcPr>
            <w:tcW w:w="951" w:type="dxa"/>
            <w:tcBorders>
              <w:top w:val="single" w:sz="4" w:space="0" w:color="auto"/>
            </w:tcBorders>
            <w:shd w:val="clear" w:color="auto" w:fill="auto"/>
            <w:vAlign w:val="bottom"/>
          </w:tcPr>
          <w:p w14:paraId="44B47E22" w14:textId="55DF3F21" w:rsidR="004154E3" w:rsidRPr="00351321" w:rsidRDefault="004154E3" w:rsidP="000875A2">
            <w:pPr>
              <w:tabs>
                <w:tab w:val="decimal" w:pos="760"/>
              </w:tabs>
              <w:ind w:left="-43" w:right="-72"/>
              <w:jc w:val="both"/>
              <w:rPr>
                <w:rFonts w:ascii="Arial" w:hAnsi="Arial" w:cs="Arial"/>
                <w:color w:val="000000"/>
                <w:spacing w:val="-2"/>
                <w:sz w:val="12"/>
                <w:szCs w:val="12"/>
              </w:rPr>
            </w:pPr>
          </w:p>
        </w:tc>
      </w:tr>
      <w:tr w:rsidR="000875A2" w:rsidRPr="00351321" w14:paraId="338BA219" w14:textId="77777777" w:rsidTr="000875A2">
        <w:tc>
          <w:tcPr>
            <w:tcW w:w="1945" w:type="dxa"/>
            <w:shd w:val="clear" w:color="auto" w:fill="auto"/>
            <w:vAlign w:val="bottom"/>
          </w:tcPr>
          <w:p w14:paraId="50A6716F" w14:textId="77777777" w:rsidR="004154E3" w:rsidRPr="00351321" w:rsidRDefault="004154E3" w:rsidP="00444A68">
            <w:pPr>
              <w:rPr>
                <w:rFonts w:ascii="Arial" w:hAnsi="Arial" w:cs="Arial"/>
                <w:color w:val="000000"/>
                <w:spacing w:val="-4"/>
                <w:sz w:val="12"/>
                <w:szCs w:val="12"/>
              </w:rPr>
            </w:pPr>
            <w:r w:rsidRPr="00351321">
              <w:rPr>
                <w:rFonts w:ascii="Arial" w:hAnsi="Arial" w:cs="Arial"/>
                <w:color w:val="000000"/>
                <w:spacing w:val="-4"/>
                <w:sz w:val="12"/>
                <w:szCs w:val="12"/>
              </w:rPr>
              <w:t>Segment income</w:t>
            </w:r>
          </w:p>
        </w:tc>
        <w:tc>
          <w:tcPr>
            <w:tcW w:w="919" w:type="dxa"/>
            <w:tcBorders>
              <w:bottom w:val="single" w:sz="4" w:space="0" w:color="auto"/>
            </w:tcBorders>
            <w:shd w:val="clear" w:color="auto" w:fill="auto"/>
            <w:vAlign w:val="bottom"/>
          </w:tcPr>
          <w:p w14:paraId="1C5AA2CB" w14:textId="5A1AF265" w:rsidR="004154E3" w:rsidRPr="00351321" w:rsidRDefault="00402907" w:rsidP="00770FF3">
            <w:pPr>
              <w:tabs>
                <w:tab w:val="decimal" w:pos="749"/>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1,979,083,18</w:t>
            </w:r>
            <w:r w:rsidR="00EE5E44" w:rsidRPr="00351321">
              <w:rPr>
                <w:rFonts w:ascii="Arial" w:hAnsi="Arial" w:cs="Arial"/>
                <w:color w:val="000000"/>
                <w:spacing w:val="-2"/>
                <w:sz w:val="12"/>
                <w:szCs w:val="12"/>
                <w:lang w:val="en-GB"/>
              </w:rPr>
              <w:t>0</w:t>
            </w:r>
          </w:p>
        </w:tc>
        <w:tc>
          <w:tcPr>
            <w:tcW w:w="921" w:type="dxa"/>
            <w:tcBorders>
              <w:top w:val="nil"/>
              <w:left w:val="nil"/>
              <w:bottom w:val="single" w:sz="4" w:space="0" w:color="auto"/>
              <w:right w:val="nil"/>
            </w:tcBorders>
            <w:shd w:val="clear" w:color="auto" w:fill="auto"/>
            <w:vAlign w:val="bottom"/>
          </w:tcPr>
          <w:p w14:paraId="5C23F5B3" w14:textId="1B17ADC9" w:rsidR="004154E3" w:rsidRPr="00351321" w:rsidRDefault="008B3296" w:rsidP="00770FF3">
            <w:pPr>
              <w:tabs>
                <w:tab w:val="decimal" w:pos="749"/>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2,357,341,556</w:t>
            </w:r>
          </w:p>
        </w:tc>
        <w:tc>
          <w:tcPr>
            <w:tcW w:w="849" w:type="dxa"/>
            <w:tcBorders>
              <w:top w:val="nil"/>
              <w:left w:val="nil"/>
              <w:bottom w:val="single" w:sz="4" w:space="0" w:color="auto"/>
              <w:right w:val="nil"/>
            </w:tcBorders>
            <w:shd w:val="clear" w:color="auto" w:fill="auto"/>
            <w:vAlign w:val="bottom"/>
          </w:tcPr>
          <w:p w14:paraId="6A95B774" w14:textId="09460BDC" w:rsidR="004154E3" w:rsidRPr="00351321" w:rsidRDefault="00FA4289" w:rsidP="00770FF3">
            <w:pPr>
              <w:tabs>
                <w:tab w:val="decimal" w:pos="68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80</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681</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247</w:t>
            </w:r>
          </w:p>
        </w:tc>
        <w:tc>
          <w:tcPr>
            <w:tcW w:w="888" w:type="dxa"/>
            <w:tcBorders>
              <w:top w:val="nil"/>
              <w:left w:val="nil"/>
              <w:bottom w:val="single" w:sz="4" w:space="0" w:color="auto"/>
              <w:right w:val="nil"/>
            </w:tcBorders>
            <w:shd w:val="clear" w:color="auto" w:fill="auto"/>
            <w:vAlign w:val="bottom"/>
          </w:tcPr>
          <w:p w14:paraId="0CABDEC5" w14:textId="137C1342" w:rsidR="004154E3" w:rsidRPr="00351321" w:rsidRDefault="00FA4289" w:rsidP="00770FF3">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84</w:t>
            </w:r>
            <w:r w:rsidR="004154E3"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188</w:t>
            </w:r>
            <w:r w:rsidR="004154E3" w:rsidRPr="00351321">
              <w:rPr>
                <w:rFonts w:ascii="Arial" w:hAnsi="Arial" w:cs="Arial"/>
                <w:color w:val="000000"/>
                <w:spacing w:val="-2"/>
                <w:sz w:val="12"/>
                <w:szCs w:val="12"/>
                <w:lang w:val="en-GB"/>
              </w:rPr>
              <w:t>,</w:t>
            </w:r>
            <w:r w:rsidRPr="00351321">
              <w:rPr>
                <w:rFonts w:ascii="Arial" w:hAnsi="Arial" w:cs="Arial"/>
                <w:color w:val="000000"/>
                <w:spacing w:val="-2"/>
                <w:sz w:val="12"/>
                <w:szCs w:val="12"/>
                <w:lang w:val="en-GB"/>
              </w:rPr>
              <w:t>695</w:t>
            </w:r>
          </w:p>
        </w:tc>
        <w:tc>
          <w:tcPr>
            <w:tcW w:w="898" w:type="dxa"/>
            <w:tcBorders>
              <w:top w:val="nil"/>
              <w:left w:val="nil"/>
              <w:bottom w:val="single" w:sz="4" w:space="0" w:color="auto"/>
              <w:right w:val="nil"/>
            </w:tcBorders>
            <w:shd w:val="clear" w:color="auto" w:fill="auto"/>
            <w:vAlign w:val="bottom"/>
          </w:tcPr>
          <w:p w14:paraId="388DE82F" w14:textId="3D4E58AE" w:rsidR="004154E3"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87</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950</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67</w:t>
            </w:r>
            <w:r w:rsidR="00EE5E44" w:rsidRPr="00351321">
              <w:rPr>
                <w:rFonts w:ascii="Arial" w:hAnsi="Arial" w:cs="Arial"/>
                <w:color w:val="000000"/>
                <w:spacing w:val="-2"/>
                <w:sz w:val="12"/>
                <w:szCs w:val="12"/>
                <w:lang w:val="en-GB"/>
              </w:rPr>
              <w:t>6</w:t>
            </w:r>
          </w:p>
        </w:tc>
        <w:tc>
          <w:tcPr>
            <w:tcW w:w="898" w:type="dxa"/>
            <w:tcBorders>
              <w:top w:val="nil"/>
              <w:left w:val="nil"/>
              <w:bottom w:val="single" w:sz="4" w:space="0" w:color="auto"/>
              <w:right w:val="nil"/>
            </w:tcBorders>
            <w:shd w:val="clear" w:color="auto" w:fill="auto"/>
            <w:vAlign w:val="bottom"/>
          </w:tcPr>
          <w:p w14:paraId="37112AE4" w14:textId="6680566C" w:rsidR="004154E3"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62</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054</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990</w:t>
            </w:r>
          </w:p>
        </w:tc>
        <w:tc>
          <w:tcPr>
            <w:tcW w:w="898" w:type="dxa"/>
            <w:tcBorders>
              <w:top w:val="nil"/>
              <w:left w:val="nil"/>
              <w:bottom w:val="single" w:sz="4" w:space="0" w:color="auto"/>
              <w:right w:val="nil"/>
            </w:tcBorders>
            <w:shd w:val="clear" w:color="auto" w:fill="auto"/>
            <w:vAlign w:val="bottom"/>
          </w:tcPr>
          <w:p w14:paraId="28A7422C" w14:textId="7DA69313" w:rsidR="004154E3"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12</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770</w:t>
            </w:r>
            <w:r w:rsidR="004154E3" w:rsidRPr="00351321">
              <w:rPr>
                <w:rFonts w:ascii="Arial" w:hAnsi="Arial" w:cs="Arial"/>
                <w:color w:val="000000"/>
                <w:spacing w:val="-2"/>
                <w:sz w:val="12"/>
                <w:szCs w:val="12"/>
              </w:rPr>
              <w:t>,</w:t>
            </w:r>
            <w:r w:rsidR="008B3296" w:rsidRPr="00351321">
              <w:rPr>
                <w:rFonts w:ascii="Arial" w:hAnsi="Arial" w:cs="Arial"/>
                <w:color w:val="000000"/>
                <w:spacing w:val="-2"/>
                <w:sz w:val="12"/>
                <w:szCs w:val="12"/>
                <w:lang w:val="en-GB"/>
              </w:rPr>
              <w:t>014</w:t>
            </w:r>
          </w:p>
        </w:tc>
        <w:tc>
          <w:tcPr>
            <w:tcW w:w="898" w:type="dxa"/>
            <w:tcBorders>
              <w:top w:val="nil"/>
              <w:left w:val="nil"/>
              <w:bottom w:val="single" w:sz="4" w:space="0" w:color="auto"/>
              <w:right w:val="nil"/>
            </w:tcBorders>
            <w:shd w:val="clear" w:color="auto" w:fill="auto"/>
            <w:vAlign w:val="bottom"/>
          </w:tcPr>
          <w:p w14:paraId="33A2678E" w14:textId="7E528F38" w:rsidR="004154E3" w:rsidRPr="00351321" w:rsidRDefault="00FA4289"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10</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001</w:t>
            </w:r>
            <w:r w:rsidR="004154E3" w:rsidRPr="00351321">
              <w:rPr>
                <w:rFonts w:ascii="Arial" w:hAnsi="Arial" w:cs="Arial"/>
                <w:color w:val="000000"/>
                <w:spacing w:val="-2"/>
                <w:sz w:val="12"/>
                <w:szCs w:val="12"/>
              </w:rPr>
              <w:t>,</w:t>
            </w:r>
            <w:r w:rsidRPr="00351321">
              <w:rPr>
                <w:rFonts w:ascii="Arial" w:hAnsi="Arial" w:cs="Arial"/>
                <w:color w:val="000000"/>
                <w:spacing w:val="-2"/>
                <w:sz w:val="12"/>
                <w:szCs w:val="12"/>
                <w:lang w:val="en-GB"/>
              </w:rPr>
              <w:t>121</w:t>
            </w:r>
          </w:p>
        </w:tc>
        <w:tc>
          <w:tcPr>
            <w:tcW w:w="898" w:type="dxa"/>
            <w:tcBorders>
              <w:top w:val="nil"/>
              <w:left w:val="nil"/>
              <w:bottom w:val="single" w:sz="4" w:space="0" w:color="auto"/>
              <w:right w:val="nil"/>
            </w:tcBorders>
            <w:shd w:val="clear" w:color="auto" w:fill="auto"/>
            <w:vAlign w:val="bottom"/>
          </w:tcPr>
          <w:p w14:paraId="786B76B1" w14:textId="361AB81B" w:rsidR="004154E3" w:rsidRPr="00351321" w:rsidRDefault="00A25B1E"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bottom w:val="single" w:sz="4" w:space="0" w:color="auto"/>
              <w:right w:val="nil"/>
            </w:tcBorders>
            <w:shd w:val="clear" w:color="auto" w:fill="auto"/>
            <w:vAlign w:val="bottom"/>
          </w:tcPr>
          <w:p w14:paraId="4DB568C6" w14:textId="4AE81577" w:rsidR="004154E3" w:rsidRPr="00351321" w:rsidRDefault="004154E3" w:rsidP="000875A2">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 xml:space="preserve">-       </w:t>
            </w:r>
          </w:p>
        </w:tc>
        <w:tc>
          <w:tcPr>
            <w:tcW w:w="898" w:type="dxa"/>
            <w:tcBorders>
              <w:top w:val="nil"/>
              <w:left w:val="nil"/>
              <w:bottom w:val="single" w:sz="4" w:space="0" w:color="auto"/>
              <w:right w:val="nil"/>
            </w:tcBorders>
            <w:vAlign w:val="bottom"/>
          </w:tcPr>
          <w:p w14:paraId="72A9763C" w14:textId="6ED17E35" w:rsidR="004154E3" w:rsidRPr="00351321" w:rsidRDefault="00A25B1E" w:rsidP="000875A2">
            <w:pPr>
              <w:tabs>
                <w:tab w:val="decimal" w:pos="73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 xml:space="preserve">-       </w:t>
            </w:r>
          </w:p>
        </w:tc>
        <w:tc>
          <w:tcPr>
            <w:tcW w:w="898" w:type="dxa"/>
            <w:tcBorders>
              <w:top w:val="nil"/>
              <w:left w:val="nil"/>
              <w:bottom w:val="single" w:sz="4" w:space="0" w:color="auto"/>
              <w:right w:val="nil"/>
            </w:tcBorders>
            <w:shd w:val="clear" w:color="auto" w:fill="auto"/>
          </w:tcPr>
          <w:p w14:paraId="4381532A" w14:textId="7EAC91F6" w:rsidR="004154E3" w:rsidRPr="00351321" w:rsidRDefault="008B3296" w:rsidP="000875A2">
            <w:pPr>
              <w:tabs>
                <w:tab w:val="decimal" w:pos="734"/>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 xml:space="preserve">-       </w:t>
            </w:r>
          </w:p>
        </w:tc>
        <w:tc>
          <w:tcPr>
            <w:tcW w:w="875" w:type="dxa"/>
            <w:tcBorders>
              <w:top w:val="nil"/>
              <w:left w:val="nil"/>
              <w:bottom w:val="single" w:sz="4" w:space="0" w:color="auto"/>
              <w:right w:val="nil"/>
            </w:tcBorders>
            <w:shd w:val="clear" w:color="auto" w:fill="auto"/>
            <w:vAlign w:val="bottom"/>
          </w:tcPr>
          <w:p w14:paraId="536046ED" w14:textId="2BEAEAC5" w:rsidR="004154E3" w:rsidRPr="00351321" w:rsidRDefault="004154E3" w:rsidP="00122FBC">
            <w:pPr>
              <w:tabs>
                <w:tab w:val="decimal" w:pos="71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52</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078</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923</w:t>
            </w:r>
            <w:r w:rsidRPr="00351321">
              <w:rPr>
                <w:rFonts w:ascii="Arial" w:hAnsi="Arial" w:cs="Arial"/>
                <w:color w:val="000000"/>
                <w:spacing w:val="-2"/>
                <w:sz w:val="12"/>
                <w:szCs w:val="12"/>
                <w:lang w:val="en-GB"/>
              </w:rPr>
              <w:t>)</w:t>
            </w:r>
          </w:p>
        </w:tc>
        <w:tc>
          <w:tcPr>
            <w:tcW w:w="911" w:type="dxa"/>
            <w:tcBorders>
              <w:top w:val="nil"/>
              <w:left w:val="nil"/>
              <w:bottom w:val="single" w:sz="4" w:space="0" w:color="auto"/>
              <w:right w:val="nil"/>
            </w:tcBorders>
            <w:shd w:val="clear" w:color="auto" w:fill="auto"/>
            <w:vAlign w:val="bottom"/>
          </w:tcPr>
          <w:p w14:paraId="2F8DD5AE" w14:textId="2667E0EB" w:rsidR="004154E3" w:rsidRPr="00351321" w:rsidRDefault="004154E3" w:rsidP="00122FBC">
            <w:pPr>
              <w:tabs>
                <w:tab w:val="decimal" w:pos="71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61</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824</w:t>
            </w:r>
            <w:r w:rsidRPr="00351321">
              <w:rPr>
                <w:rFonts w:ascii="Arial" w:hAnsi="Arial" w:cs="Arial"/>
                <w:color w:val="000000"/>
                <w:spacing w:val="-2"/>
                <w:sz w:val="12"/>
                <w:szCs w:val="12"/>
                <w:lang w:val="en-GB"/>
              </w:rPr>
              <w:t>,</w:t>
            </w:r>
            <w:r w:rsidR="00FA4289" w:rsidRPr="00351321">
              <w:rPr>
                <w:rFonts w:ascii="Arial" w:hAnsi="Arial" w:cs="Arial"/>
                <w:color w:val="000000"/>
                <w:spacing w:val="-2"/>
                <w:sz w:val="12"/>
                <w:szCs w:val="12"/>
                <w:lang w:val="en-GB"/>
              </w:rPr>
              <w:t>377</w:t>
            </w:r>
            <w:r w:rsidRPr="00351321">
              <w:rPr>
                <w:rFonts w:ascii="Arial" w:hAnsi="Arial" w:cs="Arial"/>
                <w:color w:val="000000"/>
                <w:spacing w:val="-2"/>
                <w:sz w:val="12"/>
                <w:szCs w:val="12"/>
                <w:lang w:val="en-GB"/>
              </w:rPr>
              <w:t>)</w:t>
            </w:r>
          </w:p>
        </w:tc>
        <w:tc>
          <w:tcPr>
            <w:tcW w:w="949" w:type="dxa"/>
            <w:tcBorders>
              <w:top w:val="nil"/>
              <w:left w:val="nil"/>
              <w:bottom w:val="single" w:sz="4" w:space="0" w:color="auto"/>
              <w:right w:val="nil"/>
            </w:tcBorders>
            <w:vAlign w:val="bottom"/>
          </w:tcPr>
          <w:p w14:paraId="1C6966DC" w14:textId="30B13A13" w:rsidR="004154E3" w:rsidRPr="00351321" w:rsidRDefault="00AC64ED" w:rsidP="000875A2">
            <w:pPr>
              <w:tabs>
                <w:tab w:val="decimal" w:pos="749"/>
              </w:tabs>
              <w:ind w:left="-43" w:right="-72"/>
              <w:jc w:val="both"/>
              <w:rPr>
                <w:rFonts w:ascii="Arial" w:hAnsi="Arial" w:cs="Arial"/>
                <w:color w:val="000000"/>
                <w:spacing w:val="-2"/>
                <w:sz w:val="12"/>
                <w:szCs w:val="12"/>
                <w:lang w:val="en-GB"/>
              </w:rPr>
            </w:pPr>
            <w:r w:rsidRPr="00351321">
              <w:rPr>
                <w:rFonts w:ascii="Arial" w:hAnsi="Arial" w:cs="Arial"/>
                <w:color w:val="000000"/>
                <w:spacing w:val="-2"/>
                <w:sz w:val="12"/>
                <w:szCs w:val="12"/>
                <w:lang w:val="en-GB"/>
              </w:rPr>
              <w:t>2,108,406,194</w:t>
            </w:r>
          </w:p>
        </w:tc>
        <w:tc>
          <w:tcPr>
            <w:tcW w:w="951" w:type="dxa"/>
            <w:tcBorders>
              <w:top w:val="nil"/>
              <w:left w:val="nil"/>
              <w:bottom w:val="single" w:sz="4" w:space="0" w:color="auto"/>
              <w:right w:val="nil"/>
            </w:tcBorders>
            <w:shd w:val="clear" w:color="auto" w:fill="auto"/>
            <w:vAlign w:val="bottom"/>
          </w:tcPr>
          <w:p w14:paraId="6F4B370B" w14:textId="7D148332" w:rsidR="004154E3" w:rsidRPr="00351321" w:rsidRDefault="00D85729" w:rsidP="000875A2">
            <w:pPr>
              <w:tabs>
                <w:tab w:val="decimal" w:pos="760"/>
              </w:tabs>
              <w:ind w:left="-43" w:right="-72"/>
              <w:jc w:val="both"/>
              <w:rPr>
                <w:rFonts w:ascii="Arial" w:hAnsi="Arial" w:cs="Arial"/>
                <w:color w:val="000000"/>
                <w:spacing w:val="-2"/>
                <w:sz w:val="12"/>
                <w:szCs w:val="12"/>
              </w:rPr>
            </w:pPr>
            <w:r w:rsidRPr="00351321">
              <w:rPr>
                <w:rFonts w:ascii="Arial" w:hAnsi="Arial" w:cs="Arial"/>
                <w:color w:val="000000"/>
                <w:spacing w:val="-2"/>
                <w:sz w:val="12"/>
                <w:szCs w:val="12"/>
                <w:lang w:val="en-GB"/>
              </w:rPr>
              <w:t>2,451,761,985</w:t>
            </w:r>
          </w:p>
        </w:tc>
      </w:tr>
      <w:tr w:rsidR="000875A2" w:rsidRPr="00351321" w14:paraId="293C89F4" w14:textId="77777777" w:rsidTr="000875A2">
        <w:tc>
          <w:tcPr>
            <w:tcW w:w="1945" w:type="dxa"/>
            <w:shd w:val="clear" w:color="auto" w:fill="auto"/>
            <w:vAlign w:val="bottom"/>
          </w:tcPr>
          <w:p w14:paraId="0ED671BA" w14:textId="77777777" w:rsidR="004154E3" w:rsidRPr="00351321" w:rsidRDefault="004154E3" w:rsidP="00444A68">
            <w:pPr>
              <w:rPr>
                <w:rFonts w:ascii="Arial" w:hAnsi="Arial" w:cs="Arial"/>
                <w:color w:val="000000"/>
                <w:spacing w:val="-4"/>
                <w:sz w:val="12"/>
                <w:szCs w:val="12"/>
              </w:rPr>
            </w:pPr>
          </w:p>
        </w:tc>
        <w:tc>
          <w:tcPr>
            <w:tcW w:w="919" w:type="dxa"/>
            <w:tcBorders>
              <w:top w:val="single" w:sz="4" w:space="0" w:color="auto"/>
            </w:tcBorders>
            <w:shd w:val="clear" w:color="auto" w:fill="auto"/>
            <w:vAlign w:val="bottom"/>
          </w:tcPr>
          <w:p w14:paraId="53D59B79" w14:textId="77777777" w:rsidR="004154E3" w:rsidRPr="00351321" w:rsidRDefault="004154E3" w:rsidP="00770FF3">
            <w:pPr>
              <w:tabs>
                <w:tab w:val="decimal" w:pos="749"/>
              </w:tabs>
              <w:ind w:left="-43" w:right="-72"/>
              <w:jc w:val="both"/>
              <w:rPr>
                <w:rFonts w:ascii="Arial" w:hAnsi="Arial" w:cs="Arial"/>
                <w:color w:val="000000"/>
                <w:spacing w:val="-2"/>
                <w:sz w:val="12"/>
                <w:szCs w:val="12"/>
              </w:rPr>
            </w:pPr>
          </w:p>
        </w:tc>
        <w:tc>
          <w:tcPr>
            <w:tcW w:w="921" w:type="dxa"/>
            <w:tcBorders>
              <w:top w:val="single" w:sz="4" w:space="0" w:color="auto"/>
            </w:tcBorders>
            <w:shd w:val="clear" w:color="auto" w:fill="auto"/>
            <w:vAlign w:val="bottom"/>
          </w:tcPr>
          <w:p w14:paraId="44BA65EC" w14:textId="77777777" w:rsidR="004154E3" w:rsidRPr="00351321" w:rsidRDefault="004154E3" w:rsidP="00770FF3">
            <w:pPr>
              <w:tabs>
                <w:tab w:val="decimal" w:pos="749"/>
              </w:tabs>
              <w:ind w:left="-43" w:right="-72"/>
              <w:jc w:val="both"/>
              <w:rPr>
                <w:rFonts w:ascii="Arial" w:hAnsi="Arial" w:cs="Arial"/>
                <w:color w:val="000000"/>
                <w:spacing w:val="-2"/>
                <w:sz w:val="12"/>
                <w:szCs w:val="12"/>
              </w:rPr>
            </w:pPr>
          </w:p>
        </w:tc>
        <w:tc>
          <w:tcPr>
            <w:tcW w:w="849" w:type="dxa"/>
            <w:tcBorders>
              <w:top w:val="single" w:sz="4" w:space="0" w:color="auto"/>
            </w:tcBorders>
            <w:shd w:val="clear" w:color="auto" w:fill="auto"/>
            <w:vAlign w:val="bottom"/>
          </w:tcPr>
          <w:p w14:paraId="3DE4D6F7" w14:textId="77777777" w:rsidR="004154E3" w:rsidRPr="00351321" w:rsidRDefault="004154E3" w:rsidP="00770FF3">
            <w:pPr>
              <w:tabs>
                <w:tab w:val="decimal" w:pos="680"/>
              </w:tabs>
              <w:ind w:left="-43" w:right="-72"/>
              <w:jc w:val="both"/>
              <w:rPr>
                <w:rFonts w:ascii="Arial" w:hAnsi="Arial" w:cs="Arial"/>
                <w:color w:val="000000"/>
                <w:spacing w:val="-2"/>
                <w:sz w:val="12"/>
                <w:szCs w:val="12"/>
              </w:rPr>
            </w:pPr>
          </w:p>
        </w:tc>
        <w:tc>
          <w:tcPr>
            <w:tcW w:w="888" w:type="dxa"/>
            <w:tcBorders>
              <w:top w:val="single" w:sz="4" w:space="0" w:color="auto"/>
            </w:tcBorders>
            <w:shd w:val="clear" w:color="auto" w:fill="auto"/>
            <w:vAlign w:val="bottom"/>
          </w:tcPr>
          <w:p w14:paraId="0F179F78" w14:textId="77777777" w:rsidR="004154E3" w:rsidRPr="00351321" w:rsidRDefault="004154E3" w:rsidP="00770FF3">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184D7AFD"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6F73FED2"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50039FFF"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361DCE15"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3077CA4E" w14:textId="77777777" w:rsidR="004154E3" w:rsidRPr="00351321" w:rsidRDefault="004154E3" w:rsidP="000875A2">
            <w:pPr>
              <w:tabs>
                <w:tab w:val="decimal" w:pos="734"/>
              </w:tabs>
              <w:ind w:left="-43" w:right="-72"/>
              <w:jc w:val="both"/>
              <w:rPr>
                <w:rFonts w:ascii="Arial" w:hAnsi="Arial" w:cs="Arial"/>
                <w:color w:val="000000"/>
                <w:spacing w:val="-2"/>
                <w:sz w:val="12"/>
                <w:szCs w:val="12"/>
                <w:cs/>
              </w:rPr>
            </w:pPr>
          </w:p>
        </w:tc>
        <w:tc>
          <w:tcPr>
            <w:tcW w:w="898" w:type="dxa"/>
            <w:tcBorders>
              <w:top w:val="single" w:sz="4" w:space="0" w:color="auto"/>
            </w:tcBorders>
            <w:shd w:val="clear" w:color="auto" w:fill="auto"/>
            <w:vAlign w:val="bottom"/>
          </w:tcPr>
          <w:p w14:paraId="7E98E188"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vAlign w:val="bottom"/>
          </w:tcPr>
          <w:p w14:paraId="608B38F5"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4A111E62" w14:textId="6A29CC30"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75" w:type="dxa"/>
            <w:tcBorders>
              <w:top w:val="single" w:sz="4" w:space="0" w:color="auto"/>
            </w:tcBorders>
            <w:shd w:val="clear" w:color="auto" w:fill="auto"/>
            <w:vAlign w:val="bottom"/>
          </w:tcPr>
          <w:p w14:paraId="0DC778BC" w14:textId="77777777" w:rsidR="004154E3" w:rsidRPr="00351321" w:rsidRDefault="004154E3" w:rsidP="00122FBC">
            <w:pPr>
              <w:tabs>
                <w:tab w:val="decimal" w:pos="714"/>
              </w:tabs>
              <w:ind w:left="-43" w:right="-72"/>
              <w:jc w:val="both"/>
              <w:rPr>
                <w:rFonts w:ascii="Arial" w:hAnsi="Arial" w:cs="Arial"/>
                <w:color w:val="000000"/>
                <w:spacing w:val="-2"/>
                <w:sz w:val="12"/>
                <w:szCs w:val="12"/>
              </w:rPr>
            </w:pPr>
          </w:p>
        </w:tc>
        <w:tc>
          <w:tcPr>
            <w:tcW w:w="911" w:type="dxa"/>
            <w:tcBorders>
              <w:top w:val="single" w:sz="4" w:space="0" w:color="auto"/>
            </w:tcBorders>
            <w:shd w:val="clear" w:color="auto" w:fill="auto"/>
            <w:vAlign w:val="bottom"/>
          </w:tcPr>
          <w:p w14:paraId="386F83B0" w14:textId="77777777" w:rsidR="004154E3" w:rsidRPr="00351321" w:rsidRDefault="004154E3" w:rsidP="00122FBC">
            <w:pPr>
              <w:tabs>
                <w:tab w:val="decimal" w:pos="714"/>
              </w:tabs>
              <w:ind w:left="-43" w:right="-72"/>
              <w:jc w:val="both"/>
              <w:rPr>
                <w:rFonts w:ascii="Arial" w:hAnsi="Arial" w:cs="Arial"/>
                <w:color w:val="000000"/>
                <w:spacing w:val="-2"/>
                <w:sz w:val="12"/>
                <w:szCs w:val="12"/>
              </w:rPr>
            </w:pPr>
          </w:p>
        </w:tc>
        <w:tc>
          <w:tcPr>
            <w:tcW w:w="949" w:type="dxa"/>
            <w:tcBorders>
              <w:top w:val="single" w:sz="4" w:space="0" w:color="auto"/>
            </w:tcBorders>
            <w:vAlign w:val="bottom"/>
          </w:tcPr>
          <w:p w14:paraId="7AB9F482" w14:textId="77777777" w:rsidR="004154E3" w:rsidRPr="00351321" w:rsidRDefault="004154E3" w:rsidP="000875A2">
            <w:pPr>
              <w:tabs>
                <w:tab w:val="decimal" w:pos="749"/>
              </w:tabs>
              <w:ind w:left="-43" w:right="-72"/>
              <w:jc w:val="both"/>
              <w:rPr>
                <w:rFonts w:ascii="Arial" w:hAnsi="Arial" w:cs="Arial"/>
                <w:color w:val="000000"/>
                <w:spacing w:val="-2"/>
                <w:sz w:val="12"/>
                <w:szCs w:val="12"/>
              </w:rPr>
            </w:pPr>
          </w:p>
        </w:tc>
        <w:tc>
          <w:tcPr>
            <w:tcW w:w="951" w:type="dxa"/>
            <w:tcBorders>
              <w:top w:val="single" w:sz="4" w:space="0" w:color="auto"/>
            </w:tcBorders>
            <w:shd w:val="clear" w:color="auto" w:fill="auto"/>
            <w:vAlign w:val="bottom"/>
          </w:tcPr>
          <w:p w14:paraId="291BC40A" w14:textId="129BB6A1" w:rsidR="004154E3" w:rsidRPr="00351321" w:rsidRDefault="004154E3" w:rsidP="000875A2">
            <w:pPr>
              <w:tabs>
                <w:tab w:val="decimal" w:pos="760"/>
              </w:tabs>
              <w:ind w:left="-43" w:right="-72"/>
              <w:jc w:val="both"/>
              <w:rPr>
                <w:rFonts w:ascii="Arial" w:hAnsi="Arial" w:cs="Arial"/>
                <w:color w:val="000000"/>
                <w:spacing w:val="-2"/>
                <w:sz w:val="12"/>
                <w:szCs w:val="12"/>
              </w:rPr>
            </w:pPr>
          </w:p>
        </w:tc>
      </w:tr>
      <w:tr w:rsidR="000875A2" w:rsidRPr="00351321" w14:paraId="54A14A2B" w14:textId="77777777" w:rsidTr="000875A2">
        <w:tc>
          <w:tcPr>
            <w:tcW w:w="1945" w:type="dxa"/>
            <w:shd w:val="clear" w:color="auto" w:fill="auto"/>
            <w:vAlign w:val="bottom"/>
          </w:tcPr>
          <w:p w14:paraId="0E0E6040" w14:textId="77777777" w:rsidR="004154E3" w:rsidRPr="00351321" w:rsidRDefault="004154E3" w:rsidP="00444A68">
            <w:pPr>
              <w:rPr>
                <w:rFonts w:ascii="Arial" w:hAnsi="Arial" w:cs="Arial"/>
                <w:color w:val="000000"/>
                <w:spacing w:val="-4"/>
                <w:sz w:val="12"/>
                <w:szCs w:val="12"/>
              </w:rPr>
            </w:pPr>
            <w:r w:rsidRPr="00351321">
              <w:rPr>
                <w:rFonts w:ascii="Arial" w:hAnsi="Arial" w:cs="Arial"/>
                <w:color w:val="000000"/>
                <w:spacing w:val="-4"/>
                <w:sz w:val="12"/>
                <w:szCs w:val="12"/>
              </w:rPr>
              <w:t xml:space="preserve">Unallocated revenues and </w:t>
            </w:r>
          </w:p>
          <w:p w14:paraId="128512B6" w14:textId="6492C934" w:rsidR="004154E3" w:rsidRPr="00351321" w:rsidRDefault="004154E3" w:rsidP="00444A68">
            <w:pPr>
              <w:rPr>
                <w:rFonts w:ascii="Arial" w:hAnsi="Arial" w:cs="Arial"/>
                <w:color w:val="000000"/>
                <w:spacing w:val="-4"/>
                <w:sz w:val="12"/>
                <w:szCs w:val="12"/>
              </w:rPr>
            </w:pPr>
            <w:r w:rsidRPr="00351321">
              <w:rPr>
                <w:rFonts w:ascii="Arial" w:hAnsi="Arial" w:cs="Arial"/>
                <w:color w:val="000000"/>
                <w:spacing w:val="-4"/>
                <w:sz w:val="12"/>
                <w:szCs w:val="12"/>
              </w:rPr>
              <w:t xml:space="preserve">   </w:t>
            </w:r>
            <w:proofErr w:type="gramStart"/>
            <w:r w:rsidRPr="00351321">
              <w:rPr>
                <w:rFonts w:ascii="Arial" w:hAnsi="Arial" w:cs="Arial"/>
                <w:color w:val="000000"/>
                <w:spacing w:val="-4"/>
                <w:sz w:val="12"/>
                <w:szCs w:val="12"/>
              </w:rPr>
              <w:t>expenses :</w:t>
            </w:r>
            <w:proofErr w:type="gramEnd"/>
          </w:p>
        </w:tc>
        <w:tc>
          <w:tcPr>
            <w:tcW w:w="919" w:type="dxa"/>
            <w:shd w:val="clear" w:color="auto" w:fill="auto"/>
            <w:vAlign w:val="bottom"/>
          </w:tcPr>
          <w:p w14:paraId="162B8505" w14:textId="77777777" w:rsidR="004154E3" w:rsidRPr="00351321" w:rsidRDefault="004154E3" w:rsidP="00770FF3">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1E9ACD70" w14:textId="77777777" w:rsidR="004154E3" w:rsidRPr="00351321" w:rsidRDefault="004154E3" w:rsidP="00770FF3">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33C7F324" w14:textId="77777777" w:rsidR="004154E3" w:rsidRPr="00351321" w:rsidRDefault="004154E3" w:rsidP="00770FF3">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18C7816D" w14:textId="77777777" w:rsidR="004154E3" w:rsidRPr="00351321" w:rsidRDefault="004154E3" w:rsidP="00770FF3">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8BCE1CE"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12F5FF2"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180A506"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F47B66A"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D2DD52E"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25802EE"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vAlign w:val="bottom"/>
          </w:tcPr>
          <w:p w14:paraId="38F86CD1" w14:textId="77777777"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575274B" w14:textId="581501F1" w:rsidR="004154E3" w:rsidRPr="00351321" w:rsidRDefault="004154E3" w:rsidP="000875A2">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2A716959" w14:textId="77777777" w:rsidR="004154E3" w:rsidRPr="00351321" w:rsidRDefault="004154E3" w:rsidP="00122FBC">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5BE353F9" w14:textId="77777777" w:rsidR="004154E3" w:rsidRPr="00351321" w:rsidRDefault="004154E3" w:rsidP="00122FBC">
            <w:pPr>
              <w:tabs>
                <w:tab w:val="decimal" w:pos="714"/>
              </w:tabs>
              <w:ind w:left="-43" w:right="-72"/>
              <w:jc w:val="both"/>
              <w:rPr>
                <w:rFonts w:ascii="Arial" w:hAnsi="Arial" w:cs="Arial"/>
                <w:color w:val="000000"/>
                <w:spacing w:val="-2"/>
                <w:sz w:val="12"/>
                <w:szCs w:val="12"/>
              </w:rPr>
            </w:pPr>
          </w:p>
        </w:tc>
        <w:tc>
          <w:tcPr>
            <w:tcW w:w="949" w:type="dxa"/>
            <w:vAlign w:val="bottom"/>
          </w:tcPr>
          <w:p w14:paraId="7919F316" w14:textId="77777777" w:rsidR="004154E3" w:rsidRPr="00351321" w:rsidRDefault="004154E3" w:rsidP="000875A2">
            <w:pPr>
              <w:tabs>
                <w:tab w:val="decimal" w:pos="749"/>
              </w:tabs>
              <w:ind w:left="-43" w:right="-72"/>
              <w:jc w:val="both"/>
              <w:rPr>
                <w:rFonts w:ascii="Arial" w:hAnsi="Arial" w:cs="Arial"/>
                <w:color w:val="000000"/>
                <w:spacing w:val="-2"/>
                <w:sz w:val="12"/>
                <w:szCs w:val="12"/>
              </w:rPr>
            </w:pPr>
          </w:p>
        </w:tc>
        <w:tc>
          <w:tcPr>
            <w:tcW w:w="951" w:type="dxa"/>
            <w:shd w:val="clear" w:color="auto" w:fill="auto"/>
            <w:vAlign w:val="bottom"/>
          </w:tcPr>
          <w:p w14:paraId="3B194CBA" w14:textId="4AE61E01" w:rsidR="004154E3" w:rsidRPr="00351321" w:rsidRDefault="004154E3" w:rsidP="000875A2">
            <w:pPr>
              <w:tabs>
                <w:tab w:val="decimal" w:pos="760"/>
              </w:tabs>
              <w:ind w:left="-43" w:right="-72"/>
              <w:jc w:val="both"/>
              <w:rPr>
                <w:rFonts w:ascii="Arial" w:hAnsi="Arial" w:cs="Arial"/>
                <w:color w:val="000000"/>
                <w:spacing w:val="-2"/>
                <w:sz w:val="12"/>
                <w:szCs w:val="12"/>
              </w:rPr>
            </w:pPr>
          </w:p>
        </w:tc>
      </w:tr>
      <w:tr w:rsidR="0054306F" w:rsidRPr="00351321" w14:paraId="71C07E26" w14:textId="77777777" w:rsidTr="000875A2">
        <w:tc>
          <w:tcPr>
            <w:tcW w:w="1945" w:type="dxa"/>
            <w:shd w:val="clear" w:color="auto" w:fill="auto"/>
            <w:vAlign w:val="bottom"/>
          </w:tcPr>
          <w:p w14:paraId="4AA74237" w14:textId="77777777" w:rsidR="0054306F" w:rsidRPr="00351321" w:rsidRDefault="0054306F" w:rsidP="0054306F">
            <w:pPr>
              <w:rPr>
                <w:rFonts w:ascii="Arial" w:hAnsi="Arial" w:cs="Arial"/>
                <w:color w:val="000000"/>
                <w:spacing w:val="-4"/>
                <w:sz w:val="12"/>
                <w:szCs w:val="12"/>
                <w:cs/>
              </w:rPr>
            </w:pPr>
            <w:r w:rsidRPr="00351321">
              <w:rPr>
                <w:rFonts w:ascii="Arial" w:hAnsi="Arial" w:cs="Arial"/>
                <w:color w:val="000000"/>
                <w:spacing w:val="-4"/>
                <w:sz w:val="12"/>
                <w:szCs w:val="12"/>
              </w:rPr>
              <w:t>Other income</w:t>
            </w:r>
          </w:p>
        </w:tc>
        <w:tc>
          <w:tcPr>
            <w:tcW w:w="919" w:type="dxa"/>
            <w:shd w:val="clear" w:color="auto" w:fill="auto"/>
            <w:vAlign w:val="bottom"/>
          </w:tcPr>
          <w:p w14:paraId="0DA415B8"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6AE1F03C"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78CA1711"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7BE3EF51"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260F84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D218D6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B3A07D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C4B02F7"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4BDAB5A"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B636B9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3F637BB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0228BA4" w14:textId="2D7367D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7853F6FB"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4836E44F" w14:textId="511D3F6D"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6639D50B" w14:textId="1E4EE1A2" w:rsidR="0054306F" w:rsidRPr="00351321" w:rsidRDefault="0054306F" w:rsidP="0054306F">
            <w:pPr>
              <w:tabs>
                <w:tab w:val="decimal" w:pos="749"/>
              </w:tabs>
              <w:ind w:left="-43" w:right="-72"/>
              <w:jc w:val="both"/>
              <w:rPr>
                <w:rFonts w:ascii="Arial" w:hAnsi="Arial" w:cs="Arial"/>
                <w:color w:val="000000"/>
                <w:spacing w:val="-2"/>
                <w:sz w:val="12"/>
                <w:szCs w:val="12"/>
                <w:cs/>
                <w:lang w:val="en-GB"/>
              </w:rPr>
            </w:pPr>
            <w:r w:rsidRPr="00351321">
              <w:rPr>
                <w:rFonts w:ascii="Arial" w:hAnsi="Arial" w:cs="Arial"/>
                <w:sz w:val="12"/>
                <w:szCs w:val="12"/>
                <w:lang w:val="en-GB"/>
              </w:rPr>
              <w:t>132</w:t>
            </w:r>
            <w:r w:rsidRPr="00351321">
              <w:rPr>
                <w:rFonts w:ascii="Arial" w:hAnsi="Arial" w:cs="Arial"/>
                <w:sz w:val="12"/>
                <w:szCs w:val="12"/>
              </w:rPr>
              <w:t>,</w:t>
            </w:r>
            <w:r w:rsidRPr="00351321">
              <w:rPr>
                <w:rFonts w:ascii="Arial" w:hAnsi="Arial" w:cs="Arial"/>
                <w:sz w:val="12"/>
                <w:szCs w:val="12"/>
                <w:lang w:val="en-GB"/>
              </w:rPr>
              <w:t>621</w:t>
            </w:r>
            <w:r w:rsidRPr="00351321">
              <w:rPr>
                <w:rFonts w:ascii="Arial" w:hAnsi="Arial" w:cs="Arial"/>
                <w:sz w:val="12"/>
                <w:szCs w:val="12"/>
              </w:rPr>
              <w:t>,</w:t>
            </w:r>
            <w:r w:rsidRPr="00351321">
              <w:rPr>
                <w:rFonts w:ascii="Arial" w:hAnsi="Arial" w:cs="Arial"/>
                <w:sz w:val="12"/>
                <w:szCs w:val="12"/>
                <w:lang w:val="en-GB"/>
              </w:rPr>
              <w:t>813</w:t>
            </w:r>
          </w:p>
        </w:tc>
        <w:tc>
          <w:tcPr>
            <w:tcW w:w="951" w:type="dxa"/>
            <w:shd w:val="clear" w:color="auto" w:fill="auto"/>
            <w:vAlign w:val="bottom"/>
          </w:tcPr>
          <w:p w14:paraId="7CE17E8A" w14:textId="62178DFE"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lang w:val="en-GB"/>
              </w:rPr>
              <w:t>143</w:t>
            </w:r>
            <w:r w:rsidRPr="00351321">
              <w:rPr>
                <w:rFonts w:ascii="Arial" w:hAnsi="Arial" w:cs="Arial"/>
                <w:sz w:val="12"/>
                <w:szCs w:val="12"/>
              </w:rPr>
              <w:t>,</w:t>
            </w:r>
            <w:r w:rsidRPr="00351321">
              <w:rPr>
                <w:rFonts w:ascii="Arial" w:hAnsi="Arial" w:cs="Arial"/>
                <w:sz w:val="12"/>
                <w:szCs w:val="12"/>
                <w:lang w:val="en-GB"/>
              </w:rPr>
              <w:t>726</w:t>
            </w:r>
            <w:r w:rsidRPr="00351321">
              <w:rPr>
                <w:rFonts w:ascii="Arial" w:hAnsi="Arial" w:cs="Arial"/>
                <w:sz w:val="12"/>
                <w:szCs w:val="12"/>
              </w:rPr>
              <w:t>,</w:t>
            </w:r>
            <w:r w:rsidRPr="00351321">
              <w:rPr>
                <w:rFonts w:ascii="Arial" w:hAnsi="Arial" w:cs="Arial"/>
                <w:sz w:val="12"/>
                <w:szCs w:val="12"/>
                <w:lang w:val="en-GB"/>
              </w:rPr>
              <w:t>803</w:t>
            </w:r>
          </w:p>
        </w:tc>
      </w:tr>
      <w:tr w:rsidR="00DB655D" w:rsidRPr="00351321" w14:paraId="6650756E" w14:textId="77777777" w:rsidTr="000875A2">
        <w:tc>
          <w:tcPr>
            <w:tcW w:w="1945" w:type="dxa"/>
            <w:shd w:val="clear" w:color="auto" w:fill="auto"/>
            <w:vAlign w:val="bottom"/>
          </w:tcPr>
          <w:p w14:paraId="4D02001B" w14:textId="77777777" w:rsidR="00DB655D" w:rsidRPr="00351321" w:rsidRDefault="00DB655D" w:rsidP="00DB655D">
            <w:pPr>
              <w:ind w:right="-119"/>
              <w:rPr>
                <w:rFonts w:ascii="Arial" w:hAnsi="Arial" w:cs="Arial"/>
                <w:color w:val="000000"/>
                <w:spacing w:val="-4"/>
                <w:sz w:val="12"/>
                <w:szCs w:val="12"/>
              </w:rPr>
            </w:pPr>
            <w:r w:rsidRPr="00351321">
              <w:rPr>
                <w:rFonts w:ascii="Arial" w:hAnsi="Arial" w:cs="Arial"/>
                <w:color w:val="000000"/>
                <w:spacing w:val="-4"/>
                <w:sz w:val="12"/>
                <w:szCs w:val="12"/>
              </w:rPr>
              <w:t xml:space="preserve">Selling and distribution costs and </w:t>
            </w:r>
          </w:p>
          <w:p w14:paraId="00B46820" w14:textId="1E2E2A4B" w:rsidR="00DB655D" w:rsidRPr="00351321" w:rsidRDefault="00DB655D" w:rsidP="00DB655D">
            <w:pPr>
              <w:ind w:right="-119"/>
              <w:rPr>
                <w:rFonts w:ascii="Arial" w:hAnsi="Arial" w:cs="Arial"/>
                <w:color w:val="000000"/>
                <w:spacing w:val="-4"/>
                <w:sz w:val="12"/>
                <w:szCs w:val="12"/>
                <w:cs/>
              </w:rPr>
            </w:pPr>
            <w:r w:rsidRPr="00351321">
              <w:rPr>
                <w:rFonts w:ascii="Arial" w:hAnsi="Arial" w:cs="Arial"/>
                <w:color w:val="000000"/>
                <w:spacing w:val="-4"/>
                <w:sz w:val="12"/>
                <w:szCs w:val="12"/>
              </w:rPr>
              <w:t xml:space="preserve">   administrative expenses</w:t>
            </w:r>
          </w:p>
        </w:tc>
        <w:tc>
          <w:tcPr>
            <w:tcW w:w="919" w:type="dxa"/>
            <w:shd w:val="clear" w:color="auto" w:fill="auto"/>
            <w:vAlign w:val="bottom"/>
          </w:tcPr>
          <w:p w14:paraId="240B51E4" w14:textId="77777777" w:rsidR="00DB655D" w:rsidRPr="00351321" w:rsidRDefault="00DB655D" w:rsidP="00DB655D">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61516F7E" w14:textId="77777777" w:rsidR="00DB655D" w:rsidRPr="00351321" w:rsidRDefault="00DB655D" w:rsidP="00DB655D">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0C2F2E0C" w14:textId="77777777" w:rsidR="00DB655D" w:rsidRPr="00351321" w:rsidRDefault="00DB655D" w:rsidP="00DB655D">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0906487F"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117E436"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C9ACEAD"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9F77B44"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640D74A"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09007D4"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089109A"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vAlign w:val="bottom"/>
          </w:tcPr>
          <w:p w14:paraId="1C57B2A2"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54ED3D0" w14:textId="668F23A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2C20B3AC" w14:textId="77777777" w:rsidR="00DB655D" w:rsidRPr="00351321" w:rsidRDefault="00DB655D" w:rsidP="00DB655D">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7D99908B" w14:textId="6A1713DC" w:rsidR="00DB655D" w:rsidRPr="00351321" w:rsidRDefault="00DB655D" w:rsidP="00DB655D">
            <w:pPr>
              <w:tabs>
                <w:tab w:val="decimal" w:pos="714"/>
              </w:tabs>
              <w:ind w:left="-43" w:right="-72"/>
              <w:jc w:val="both"/>
              <w:rPr>
                <w:rFonts w:ascii="Arial" w:hAnsi="Arial" w:cs="Arial"/>
                <w:color w:val="000000"/>
                <w:spacing w:val="-2"/>
                <w:sz w:val="12"/>
                <w:szCs w:val="12"/>
              </w:rPr>
            </w:pPr>
          </w:p>
        </w:tc>
        <w:tc>
          <w:tcPr>
            <w:tcW w:w="949" w:type="dxa"/>
            <w:vAlign w:val="bottom"/>
          </w:tcPr>
          <w:p w14:paraId="7B389244" w14:textId="6013D09F" w:rsidR="00DB655D" w:rsidRPr="00351321" w:rsidRDefault="00DB655D" w:rsidP="00DB655D">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(1,809,906,619)</w:t>
            </w:r>
          </w:p>
        </w:tc>
        <w:tc>
          <w:tcPr>
            <w:tcW w:w="951" w:type="dxa"/>
            <w:shd w:val="clear" w:color="auto" w:fill="auto"/>
            <w:vAlign w:val="bottom"/>
          </w:tcPr>
          <w:p w14:paraId="074B1425" w14:textId="46766F6B" w:rsidR="00DB655D" w:rsidRPr="00351321" w:rsidRDefault="00DB655D" w:rsidP="00DB655D">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lang w:val="en-GB"/>
              </w:rPr>
              <w:t>(1,850,412,994)</w:t>
            </w:r>
          </w:p>
        </w:tc>
      </w:tr>
      <w:tr w:rsidR="0054306F" w:rsidRPr="00351321" w14:paraId="280120A4" w14:textId="77777777" w:rsidTr="006A2EE1">
        <w:tc>
          <w:tcPr>
            <w:tcW w:w="1945" w:type="dxa"/>
            <w:shd w:val="clear" w:color="auto" w:fill="auto"/>
            <w:vAlign w:val="bottom"/>
          </w:tcPr>
          <w:p w14:paraId="2685366D" w14:textId="77777777" w:rsidR="0054306F" w:rsidRPr="00351321" w:rsidRDefault="0054306F" w:rsidP="0054306F">
            <w:pPr>
              <w:ind w:right="-119"/>
              <w:rPr>
                <w:rFonts w:ascii="Arial" w:hAnsi="Arial" w:cs="Arial"/>
                <w:color w:val="000000"/>
                <w:spacing w:val="-4"/>
                <w:sz w:val="12"/>
                <w:szCs w:val="12"/>
              </w:rPr>
            </w:pPr>
            <w:r w:rsidRPr="00351321">
              <w:rPr>
                <w:rFonts w:ascii="Arial" w:hAnsi="Arial" w:cs="Arial"/>
                <w:color w:val="000000"/>
                <w:spacing w:val="-4"/>
                <w:sz w:val="12"/>
                <w:szCs w:val="12"/>
              </w:rPr>
              <w:t xml:space="preserve">Loss from impairment of cost of </w:t>
            </w:r>
          </w:p>
          <w:p w14:paraId="6D1C37A1" w14:textId="52DFC540" w:rsidR="0054306F" w:rsidRPr="00351321" w:rsidRDefault="0054306F" w:rsidP="0054306F">
            <w:pPr>
              <w:ind w:right="-119"/>
              <w:rPr>
                <w:rFonts w:ascii="Arial" w:hAnsi="Arial" w:cs="Arial"/>
                <w:color w:val="000000"/>
                <w:spacing w:val="-4"/>
                <w:sz w:val="12"/>
                <w:szCs w:val="12"/>
              </w:rPr>
            </w:pPr>
            <w:r w:rsidRPr="00351321">
              <w:rPr>
                <w:rFonts w:ascii="Arial" w:hAnsi="Arial" w:cs="Arial"/>
                <w:color w:val="000000"/>
                <w:spacing w:val="-4"/>
                <w:sz w:val="12"/>
                <w:szCs w:val="12"/>
              </w:rPr>
              <w:t xml:space="preserve">   developing holistic care project</w:t>
            </w:r>
          </w:p>
        </w:tc>
        <w:tc>
          <w:tcPr>
            <w:tcW w:w="919" w:type="dxa"/>
            <w:shd w:val="clear" w:color="auto" w:fill="auto"/>
            <w:vAlign w:val="bottom"/>
          </w:tcPr>
          <w:p w14:paraId="6E8EFCAB"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7E801C96"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13D59910"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045DA3F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tcPr>
          <w:p w14:paraId="04750D4D" w14:textId="77777777" w:rsidR="0054306F" w:rsidRPr="00351321" w:rsidRDefault="0054306F" w:rsidP="0054306F">
            <w:pPr>
              <w:tabs>
                <w:tab w:val="decimal" w:pos="749"/>
              </w:tabs>
              <w:ind w:left="-43" w:right="-72"/>
              <w:jc w:val="both"/>
              <w:rPr>
                <w:rFonts w:ascii="Arial" w:hAnsi="Arial" w:cs="Arial"/>
                <w:sz w:val="12"/>
                <w:szCs w:val="12"/>
                <w:lang w:val="en-GB"/>
              </w:rPr>
            </w:pPr>
          </w:p>
          <w:p w14:paraId="17677068" w14:textId="198BEC7C"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(219,371,028)</w:t>
            </w:r>
          </w:p>
        </w:tc>
        <w:tc>
          <w:tcPr>
            <w:tcW w:w="898" w:type="dxa"/>
            <w:shd w:val="clear" w:color="auto" w:fill="auto"/>
          </w:tcPr>
          <w:p w14:paraId="0DE3F0B6" w14:textId="77777777" w:rsidR="0054306F" w:rsidRPr="00351321" w:rsidRDefault="0054306F" w:rsidP="0054306F">
            <w:pPr>
              <w:tabs>
                <w:tab w:val="decimal" w:pos="760"/>
              </w:tabs>
              <w:ind w:left="-43" w:right="-72"/>
              <w:jc w:val="both"/>
              <w:rPr>
                <w:rFonts w:ascii="Arial" w:hAnsi="Arial" w:cs="Arial"/>
                <w:sz w:val="12"/>
                <w:szCs w:val="12"/>
                <w:lang w:val="en-GB"/>
              </w:rPr>
            </w:pPr>
          </w:p>
          <w:p w14:paraId="764FF210" w14:textId="7C9638E0" w:rsidR="0054306F" w:rsidRPr="00351321" w:rsidRDefault="0054306F" w:rsidP="0054306F">
            <w:pPr>
              <w:tabs>
                <w:tab w:val="decimal" w:pos="734"/>
              </w:tabs>
              <w:ind w:left="-43" w:right="-72"/>
              <w:jc w:val="both"/>
              <w:rPr>
                <w:rFonts w:ascii="Arial" w:hAnsi="Arial" w:cs="Arial"/>
                <w:color w:val="000000"/>
                <w:spacing w:val="-2"/>
                <w:sz w:val="14"/>
                <w:szCs w:val="14"/>
              </w:rPr>
            </w:pPr>
            <w:r w:rsidRPr="00351321">
              <w:rPr>
                <w:rFonts w:ascii="Arial" w:hAnsi="Arial" w:cs="Arial"/>
                <w:sz w:val="12"/>
                <w:szCs w:val="12"/>
                <w:lang w:val="en-GB"/>
              </w:rPr>
              <w:t xml:space="preserve">-       </w:t>
            </w:r>
          </w:p>
        </w:tc>
        <w:tc>
          <w:tcPr>
            <w:tcW w:w="898" w:type="dxa"/>
            <w:shd w:val="clear" w:color="auto" w:fill="auto"/>
            <w:vAlign w:val="bottom"/>
          </w:tcPr>
          <w:p w14:paraId="74063710"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D7B465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D46563D"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E674BC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1BD42289"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43DAF8C"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3D84562A"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18EA6DF7"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74895500" w14:textId="292EEF86" w:rsidR="0054306F" w:rsidRPr="00351321" w:rsidRDefault="0054306F" w:rsidP="0054306F">
            <w:pPr>
              <w:tabs>
                <w:tab w:val="decimal" w:pos="749"/>
              </w:tabs>
              <w:ind w:left="-43" w:right="-72"/>
              <w:jc w:val="both"/>
              <w:rPr>
                <w:rFonts w:ascii="Arial" w:hAnsi="Arial" w:cs="Arial"/>
                <w:sz w:val="12"/>
                <w:szCs w:val="12"/>
                <w:lang w:val="en-GB"/>
              </w:rPr>
            </w:pPr>
            <w:r w:rsidRPr="00351321">
              <w:rPr>
                <w:rFonts w:ascii="Arial" w:hAnsi="Arial" w:cs="Arial"/>
                <w:sz w:val="12"/>
                <w:szCs w:val="12"/>
                <w:lang w:val="en-GB"/>
              </w:rPr>
              <w:t>(219,371,028)</w:t>
            </w:r>
          </w:p>
        </w:tc>
        <w:tc>
          <w:tcPr>
            <w:tcW w:w="951" w:type="dxa"/>
            <w:shd w:val="clear" w:color="auto" w:fill="auto"/>
          </w:tcPr>
          <w:p w14:paraId="6278C7A2" w14:textId="77777777" w:rsidR="0054306F" w:rsidRPr="00351321" w:rsidRDefault="0054306F" w:rsidP="0054306F">
            <w:pPr>
              <w:tabs>
                <w:tab w:val="decimal" w:pos="760"/>
              </w:tabs>
              <w:ind w:left="-43" w:right="-72"/>
              <w:jc w:val="both"/>
              <w:rPr>
                <w:rFonts w:ascii="Arial" w:hAnsi="Arial" w:cs="Arial"/>
                <w:sz w:val="12"/>
                <w:szCs w:val="12"/>
                <w:lang w:val="en-GB"/>
              </w:rPr>
            </w:pPr>
          </w:p>
          <w:p w14:paraId="538ECAA6" w14:textId="1BD28D1E" w:rsidR="0054306F" w:rsidRPr="00351321" w:rsidRDefault="0054306F" w:rsidP="0054306F">
            <w:pPr>
              <w:tabs>
                <w:tab w:val="decimal" w:pos="760"/>
              </w:tabs>
              <w:ind w:left="-43" w:right="-72"/>
              <w:jc w:val="both"/>
              <w:rPr>
                <w:rFonts w:ascii="Arial" w:hAnsi="Arial" w:cs="Arial"/>
                <w:sz w:val="12"/>
                <w:szCs w:val="12"/>
                <w:lang w:val="en-GB"/>
              </w:rPr>
            </w:pPr>
            <w:r w:rsidRPr="00351321">
              <w:rPr>
                <w:rFonts w:ascii="Arial" w:hAnsi="Arial" w:cs="Arial"/>
                <w:sz w:val="12"/>
                <w:szCs w:val="12"/>
                <w:lang w:val="en-GB"/>
              </w:rPr>
              <w:t xml:space="preserve">-       </w:t>
            </w:r>
          </w:p>
        </w:tc>
      </w:tr>
      <w:tr w:rsidR="0054306F" w:rsidRPr="00351321" w14:paraId="568E04FF" w14:textId="77777777" w:rsidTr="00543F9E">
        <w:tc>
          <w:tcPr>
            <w:tcW w:w="1945" w:type="dxa"/>
            <w:shd w:val="clear" w:color="auto" w:fill="auto"/>
            <w:vAlign w:val="bottom"/>
          </w:tcPr>
          <w:p w14:paraId="2AC94253" w14:textId="77777777" w:rsidR="0054306F" w:rsidRPr="00351321" w:rsidRDefault="0054306F" w:rsidP="0054306F">
            <w:pPr>
              <w:ind w:right="-119"/>
              <w:rPr>
                <w:rFonts w:ascii="Arial" w:hAnsi="Arial" w:cs="Arial"/>
                <w:color w:val="000000"/>
                <w:spacing w:val="-4"/>
                <w:sz w:val="12"/>
                <w:szCs w:val="12"/>
              </w:rPr>
            </w:pPr>
            <w:r w:rsidRPr="00351321">
              <w:rPr>
                <w:rFonts w:ascii="Arial" w:hAnsi="Arial" w:cs="Arial"/>
                <w:color w:val="000000"/>
                <w:spacing w:val="-4"/>
                <w:sz w:val="12"/>
                <w:szCs w:val="12"/>
              </w:rPr>
              <w:t xml:space="preserve">Reversal (loss) from impairment </w:t>
            </w:r>
          </w:p>
          <w:p w14:paraId="3C5FDCA4" w14:textId="49BB3F0D" w:rsidR="0054306F" w:rsidRPr="00351321" w:rsidRDefault="0054306F" w:rsidP="0054306F">
            <w:pPr>
              <w:ind w:right="-119"/>
              <w:rPr>
                <w:rFonts w:ascii="Arial" w:hAnsi="Arial" w:cs="Arial"/>
                <w:color w:val="000000"/>
                <w:spacing w:val="-4"/>
                <w:sz w:val="12"/>
                <w:szCs w:val="12"/>
              </w:rPr>
            </w:pPr>
            <w:r w:rsidRPr="00351321">
              <w:rPr>
                <w:rFonts w:ascii="Arial" w:hAnsi="Arial" w:cs="Arial"/>
                <w:color w:val="000000"/>
                <w:spacing w:val="-4"/>
                <w:sz w:val="12"/>
                <w:szCs w:val="12"/>
              </w:rPr>
              <w:t xml:space="preserve">   of property, plant and equipment</w:t>
            </w:r>
          </w:p>
        </w:tc>
        <w:tc>
          <w:tcPr>
            <w:tcW w:w="919" w:type="dxa"/>
            <w:shd w:val="clear" w:color="auto" w:fill="auto"/>
            <w:vAlign w:val="bottom"/>
          </w:tcPr>
          <w:p w14:paraId="44A04F74" w14:textId="0AEC9A8C"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rPr>
              <w:t>(</w:t>
            </w:r>
            <w:r w:rsidRPr="00351321">
              <w:rPr>
                <w:rFonts w:ascii="Arial" w:hAnsi="Arial" w:cs="Arial"/>
                <w:sz w:val="12"/>
                <w:szCs w:val="12"/>
                <w:lang w:val="en-GB"/>
              </w:rPr>
              <w:t>11</w:t>
            </w:r>
            <w:r w:rsidRPr="00351321">
              <w:rPr>
                <w:rFonts w:ascii="Arial" w:hAnsi="Arial" w:cs="Arial"/>
                <w:sz w:val="12"/>
                <w:szCs w:val="12"/>
              </w:rPr>
              <w:t>,</w:t>
            </w:r>
            <w:r w:rsidRPr="00351321">
              <w:rPr>
                <w:rFonts w:ascii="Arial" w:hAnsi="Arial" w:cs="Arial"/>
                <w:sz w:val="12"/>
                <w:szCs w:val="12"/>
                <w:lang w:val="en-GB"/>
              </w:rPr>
              <w:t>283</w:t>
            </w:r>
            <w:r w:rsidRPr="00351321">
              <w:rPr>
                <w:rFonts w:ascii="Arial" w:hAnsi="Arial" w:cs="Arial"/>
                <w:sz w:val="12"/>
                <w:szCs w:val="12"/>
              </w:rPr>
              <w:t>,</w:t>
            </w:r>
            <w:r w:rsidRPr="00351321">
              <w:rPr>
                <w:rFonts w:ascii="Arial" w:hAnsi="Arial" w:cs="Arial"/>
                <w:sz w:val="12"/>
                <w:szCs w:val="12"/>
                <w:lang w:val="en-GB"/>
              </w:rPr>
              <w:t>321</w:t>
            </w:r>
            <w:r w:rsidRPr="00351321">
              <w:rPr>
                <w:rFonts w:ascii="Arial" w:hAnsi="Arial" w:cs="Arial"/>
                <w:sz w:val="12"/>
                <w:szCs w:val="12"/>
              </w:rPr>
              <w:t>)</w:t>
            </w:r>
          </w:p>
        </w:tc>
        <w:tc>
          <w:tcPr>
            <w:tcW w:w="921" w:type="dxa"/>
            <w:shd w:val="clear" w:color="auto" w:fill="auto"/>
          </w:tcPr>
          <w:p w14:paraId="5D550484" w14:textId="77777777" w:rsidR="0054306F" w:rsidRPr="00351321" w:rsidRDefault="0054306F" w:rsidP="0054306F">
            <w:pPr>
              <w:tabs>
                <w:tab w:val="decimal" w:pos="760"/>
              </w:tabs>
              <w:ind w:left="-43" w:right="-72"/>
              <w:jc w:val="both"/>
              <w:rPr>
                <w:rFonts w:ascii="Arial" w:hAnsi="Arial" w:cs="Arial"/>
                <w:sz w:val="12"/>
                <w:szCs w:val="12"/>
                <w:lang w:val="en-GB"/>
              </w:rPr>
            </w:pPr>
          </w:p>
          <w:p w14:paraId="5514E0BE" w14:textId="008ACD94" w:rsidR="0054306F" w:rsidRPr="00351321" w:rsidRDefault="006D2FA1"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rPr>
              <w:t>4,766,850</w:t>
            </w:r>
          </w:p>
        </w:tc>
        <w:tc>
          <w:tcPr>
            <w:tcW w:w="849" w:type="dxa"/>
            <w:shd w:val="clear" w:color="auto" w:fill="auto"/>
            <w:vAlign w:val="bottom"/>
          </w:tcPr>
          <w:p w14:paraId="1CFEBD6E"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73B5E7B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48777FB" w14:textId="70CBF12C"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rPr>
              <w:t>(</w:t>
            </w:r>
            <w:r w:rsidRPr="00351321">
              <w:rPr>
                <w:rFonts w:ascii="Arial" w:hAnsi="Arial" w:cs="Arial"/>
                <w:sz w:val="12"/>
                <w:szCs w:val="12"/>
                <w:lang w:val="en-GB"/>
              </w:rPr>
              <w:t>577</w:t>
            </w:r>
            <w:r w:rsidRPr="00351321">
              <w:rPr>
                <w:rFonts w:ascii="Arial" w:hAnsi="Arial" w:cs="Arial"/>
                <w:sz w:val="12"/>
                <w:szCs w:val="12"/>
              </w:rPr>
              <w:t>,</w:t>
            </w:r>
            <w:r w:rsidRPr="00351321">
              <w:rPr>
                <w:rFonts w:ascii="Arial" w:hAnsi="Arial" w:cs="Arial"/>
                <w:sz w:val="12"/>
                <w:szCs w:val="12"/>
                <w:lang w:val="en-GB"/>
              </w:rPr>
              <w:t>222</w:t>
            </w:r>
            <w:r w:rsidRPr="00351321">
              <w:rPr>
                <w:rFonts w:ascii="Arial" w:hAnsi="Arial" w:cs="Arial"/>
                <w:sz w:val="12"/>
                <w:szCs w:val="12"/>
              </w:rPr>
              <w:t>,</w:t>
            </w:r>
            <w:r w:rsidRPr="00351321">
              <w:rPr>
                <w:rFonts w:ascii="Arial" w:hAnsi="Arial" w:cs="Arial"/>
                <w:sz w:val="12"/>
                <w:szCs w:val="12"/>
                <w:lang w:val="en-GB"/>
              </w:rPr>
              <w:t>456</w:t>
            </w:r>
            <w:r w:rsidRPr="00351321">
              <w:rPr>
                <w:rFonts w:ascii="Arial" w:hAnsi="Arial" w:cs="Arial"/>
                <w:sz w:val="12"/>
                <w:szCs w:val="12"/>
              </w:rPr>
              <w:t>)</w:t>
            </w:r>
          </w:p>
        </w:tc>
        <w:tc>
          <w:tcPr>
            <w:tcW w:w="898" w:type="dxa"/>
            <w:shd w:val="clear" w:color="auto" w:fill="auto"/>
          </w:tcPr>
          <w:p w14:paraId="62E8695D" w14:textId="77777777" w:rsidR="0054306F" w:rsidRPr="00351321" w:rsidRDefault="0054306F" w:rsidP="0054306F">
            <w:pPr>
              <w:tabs>
                <w:tab w:val="decimal" w:pos="760"/>
              </w:tabs>
              <w:ind w:left="-43" w:right="-72"/>
              <w:jc w:val="both"/>
              <w:rPr>
                <w:rFonts w:ascii="Arial" w:hAnsi="Arial" w:cs="Arial"/>
                <w:sz w:val="12"/>
                <w:szCs w:val="12"/>
                <w:lang w:val="en-GB"/>
              </w:rPr>
            </w:pPr>
          </w:p>
          <w:p w14:paraId="7C128EA7" w14:textId="024069E8" w:rsidR="0054306F" w:rsidRPr="00351321" w:rsidRDefault="006D2FA1" w:rsidP="0054306F">
            <w:pPr>
              <w:tabs>
                <w:tab w:val="decimal" w:pos="734"/>
              </w:tabs>
              <w:ind w:left="-43" w:right="-72"/>
              <w:jc w:val="both"/>
              <w:rPr>
                <w:rFonts w:ascii="Arial" w:hAnsi="Arial" w:cs="Arial"/>
                <w:color w:val="000000"/>
                <w:spacing w:val="-2"/>
                <w:sz w:val="12"/>
                <w:szCs w:val="12"/>
              </w:rPr>
            </w:pPr>
            <w:r w:rsidRPr="00351321">
              <w:rPr>
                <w:rFonts w:ascii="Arial" w:hAnsi="Arial" w:cs="Arial"/>
                <w:color w:val="000000"/>
                <w:spacing w:val="-2"/>
                <w:sz w:val="12"/>
                <w:szCs w:val="12"/>
              </w:rPr>
              <w:t>231,049</w:t>
            </w:r>
          </w:p>
        </w:tc>
        <w:tc>
          <w:tcPr>
            <w:tcW w:w="898" w:type="dxa"/>
            <w:shd w:val="clear" w:color="auto" w:fill="auto"/>
            <w:vAlign w:val="bottom"/>
          </w:tcPr>
          <w:p w14:paraId="6EF79EE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C97855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BE345D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8FAAD1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73CEDB0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1B500DE"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77EF2B5F"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2D5FDCD7"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51A7EB5D" w14:textId="253C6E10" w:rsidR="0054306F" w:rsidRPr="00351321" w:rsidRDefault="0054306F" w:rsidP="0054306F">
            <w:pPr>
              <w:tabs>
                <w:tab w:val="decimal" w:pos="749"/>
              </w:tabs>
              <w:ind w:left="-43" w:right="-72"/>
              <w:jc w:val="both"/>
              <w:rPr>
                <w:rFonts w:ascii="Arial" w:hAnsi="Arial" w:cs="Arial"/>
                <w:sz w:val="12"/>
                <w:szCs w:val="12"/>
                <w:lang w:val="en-GB"/>
              </w:rPr>
            </w:pPr>
            <w:r w:rsidRPr="00351321">
              <w:rPr>
                <w:rFonts w:ascii="Arial" w:hAnsi="Arial" w:cs="Arial"/>
                <w:sz w:val="12"/>
                <w:szCs w:val="12"/>
                <w:lang w:val="en-GB"/>
              </w:rPr>
              <w:t>(588,505,777)</w:t>
            </w:r>
          </w:p>
        </w:tc>
        <w:tc>
          <w:tcPr>
            <w:tcW w:w="951" w:type="dxa"/>
            <w:shd w:val="clear" w:color="auto" w:fill="auto"/>
            <w:vAlign w:val="bottom"/>
          </w:tcPr>
          <w:p w14:paraId="31FD1EA9" w14:textId="7667B6A0" w:rsidR="0054306F" w:rsidRPr="00351321" w:rsidRDefault="0054306F" w:rsidP="0054306F">
            <w:pPr>
              <w:tabs>
                <w:tab w:val="decimal" w:pos="760"/>
              </w:tabs>
              <w:ind w:left="-43" w:right="-72"/>
              <w:jc w:val="both"/>
              <w:rPr>
                <w:rFonts w:ascii="Arial" w:hAnsi="Arial" w:cs="Arial"/>
                <w:sz w:val="12"/>
                <w:szCs w:val="12"/>
                <w:lang w:val="en-GB"/>
              </w:rPr>
            </w:pPr>
            <w:r w:rsidRPr="00351321">
              <w:rPr>
                <w:rFonts w:ascii="Arial" w:hAnsi="Arial" w:cs="Arial"/>
                <w:spacing w:val="-2"/>
                <w:sz w:val="12"/>
                <w:szCs w:val="12"/>
              </w:rPr>
              <w:t>4,997,899</w:t>
            </w:r>
          </w:p>
        </w:tc>
      </w:tr>
      <w:tr w:rsidR="0054306F" w:rsidRPr="00351321" w14:paraId="61B2437B" w14:textId="77777777" w:rsidTr="000875A2">
        <w:tc>
          <w:tcPr>
            <w:tcW w:w="1945" w:type="dxa"/>
            <w:shd w:val="clear" w:color="auto" w:fill="auto"/>
            <w:vAlign w:val="bottom"/>
          </w:tcPr>
          <w:p w14:paraId="330E182C" w14:textId="77777777" w:rsidR="0054306F" w:rsidRPr="00351321" w:rsidRDefault="0054306F" w:rsidP="0054306F">
            <w:pPr>
              <w:ind w:right="-119"/>
              <w:rPr>
                <w:rFonts w:ascii="Arial" w:hAnsi="Arial" w:cs="Arial"/>
                <w:color w:val="000000"/>
                <w:spacing w:val="-4"/>
                <w:sz w:val="12"/>
                <w:szCs w:val="12"/>
              </w:rPr>
            </w:pPr>
            <w:r w:rsidRPr="00351321">
              <w:rPr>
                <w:rFonts w:ascii="Arial" w:hAnsi="Arial" w:cs="Arial"/>
                <w:color w:val="000000"/>
                <w:spacing w:val="-4"/>
                <w:sz w:val="12"/>
                <w:szCs w:val="12"/>
              </w:rPr>
              <w:t>Loss from impairment of right-of-use</w:t>
            </w:r>
          </w:p>
          <w:p w14:paraId="09D20D76" w14:textId="4B17A024" w:rsidR="0054306F" w:rsidRPr="00351321" w:rsidRDefault="0054306F" w:rsidP="0054306F">
            <w:pPr>
              <w:ind w:right="-119"/>
              <w:rPr>
                <w:rFonts w:ascii="Arial" w:hAnsi="Arial" w:cs="Arial"/>
                <w:color w:val="000000"/>
                <w:spacing w:val="-4"/>
                <w:sz w:val="12"/>
                <w:szCs w:val="12"/>
              </w:rPr>
            </w:pPr>
            <w:r w:rsidRPr="00351321">
              <w:rPr>
                <w:rFonts w:ascii="Arial" w:hAnsi="Arial" w:cs="Arial"/>
                <w:color w:val="000000"/>
                <w:spacing w:val="-4"/>
                <w:sz w:val="12"/>
                <w:szCs w:val="12"/>
              </w:rPr>
              <w:t xml:space="preserve">    assets</w:t>
            </w:r>
          </w:p>
        </w:tc>
        <w:tc>
          <w:tcPr>
            <w:tcW w:w="919" w:type="dxa"/>
            <w:shd w:val="clear" w:color="auto" w:fill="auto"/>
            <w:vAlign w:val="bottom"/>
          </w:tcPr>
          <w:p w14:paraId="5A5B1A71" w14:textId="479D3AE6"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pacing w:val="-2"/>
                <w:sz w:val="12"/>
                <w:szCs w:val="12"/>
                <w:lang w:val="en-GB"/>
              </w:rPr>
              <w:t>(278,533,599)</w:t>
            </w:r>
          </w:p>
        </w:tc>
        <w:tc>
          <w:tcPr>
            <w:tcW w:w="921" w:type="dxa"/>
            <w:shd w:val="clear" w:color="auto" w:fill="auto"/>
            <w:vAlign w:val="bottom"/>
          </w:tcPr>
          <w:p w14:paraId="74125231" w14:textId="75E96DE1"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49" w:type="dxa"/>
            <w:shd w:val="clear" w:color="auto" w:fill="auto"/>
            <w:vAlign w:val="bottom"/>
          </w:tcPr>
          <w:p w14:paraId="7DE80647"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4945C1F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42ED110"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3170C5B"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641EC1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A0AA01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4AD8B77"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0CC5C00"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7AF24AEE"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C3191FC"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54BA3E65"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07F89E55"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67DEDD19" w14:textId="19E9906F" w:rsidR="0054306F" w:rsidRPr="00351321" w:rsidRDefault="0054306F" w:rsidP="0054306F">
            <w:pPr>
              <w:tabs>
                <w:tab w:val="decimal" w:pos="749"/>
              </w:tabs>
              <w:ind w:left="-43" w:right="-72"/>
              <w:jc w:val="both"/>
              <w:rPr>
                <w:rFonts w:ascii="Arial" w:hAnsi="Arial" w:cs="Arial"/>
                <w:sz w:val="12"/>
                <w:szCs w:val="12"/>
                <w:lang w:val="en-GB"/>
              </w:rPr>
            </w:pPr>
            <w:r w:rsidRPr="00351321">
              <w:rPr>
                <w:rFonts w:ascii="Arial" w:hAnsi="Arial" w:cs="Arial"/>
                <w:sz w:val="12"/>
                <w:szCs w:val="12"/>
                <w:cs/>
                <w:lang w:val="en-GB"/>
              </w:rPr>
              <w:t>(</w:t>
            </w:r>
            <w:r w:rsidRPr="00351321">
              <w:rPr>
                <w:rFonts w:ascii="Arial" w:hAnsi="Arial" w:cs="Arial"/>
                <w:sz w:val="12"/>
                <w:szCs w:val="12"/>
                <w:lang w:val="en-GB"/>
              </w:rPr>
              <w:t>278,533,599</w:t>
            </w:r>
            <w:r w:rsidRPr="00351321">
              <w:rPr>
                <w:rFonts w:ascii="Arial" w:hAnsi="Arial" w:cs="Arial"/>
                <w:sz w:val="12"/>
                <w:szCs w:val="12"/>
                <w:cs/>
                <w:lang w:val="en-GB"/>
              </w:rPr>
              <w:t>)</w:t>
            </w:r>
          </w:p>
        </w:tc>
        <w:tc>
          <w:tcPr>
            <w:tcW w:w="951" w:type="dxa"/>
            <w:shd w:val="clear" w:color="auto" w:fill="auto"/>
            <w:vAlign w:val="bottom"/>
          </w:tcPr>
          <w:p w14:paraId="6BD4E717" w14:textId="143053C7" w:rsidR="0054306F" w:rsidRPr="00351321" w:rsidRDefault="0054306F" w:rsidP="0054306F">
            <w:pPr>
              <w:tabs>
                <w:tab w:val="decimal" w:pos="760"/>
              </w:tabs>
              <w:ind w:left="-43" w:right="-72"/>
              <w:jc w:val="both"/>
              <w:rPr>
                <w:rFonts w:ascii="Arial" w:hAnsi="Arial" w:cs="Arial"/>
                <w:sz w:val="12"/>
                <w:szCs w:val="12"/>
                <w:lang w:val="en-GB"/>
              </w:rPr>
            </w:pPr>
            <w:r w:rsidRPr="00351321">
              <w:rPr>
                <w:rFonts w:ascii="Arial" w:hAnsi="Arial" w:cs="Arial"/>
                <w:sz w:val="12"/>
                <w:szCs w:val="12"/>
                <w:lang w:val="en-GB"/>
              </w:rPr>
              <w:t xml:space="preserve">-       </w:t>
            </w:r>
          </w:p>
        </w:tc>
      </w:tr>
      <w:tr w:rsidR="0054306F" w:rsidRPr="00351321" w14:paraId="6E9EE0E8" w14:textId="77777777" w:rsidTr="000875A2">
        <w:tc>
          <w:tcPr>
            <w:tcW w:w="1945" w:type="dxa"/>
            <w:shd w:val="clear" w:color="auto" w:fill="auto"/>
            <w:vAlign w:val="bottom"/>
          </w:tcPr>
          <w:p w14:paraId="7CCCC724" w14:textId="42F6D1C3" w:rsidR="0054306F" w:rsidRPr="00351321" w:rsidRDefault="0054306F" w:rsidP="0054306F">
            <w:pPr>
              <w:ind w:right="-119"/>
              <w:rPr>
                <w:rFonts w:ascii="Arial" w:hAnsi="Arial" w:cs="Arial"/>
                <w:color w:val="000000"/>
                <w:spacing w:val="-4"/>
                <w:sz w:val="12"/>
                <w:szCs w:val="12"/>
              </w:rPr>
            </w:pPr>
            <w:r w:rsidRPr="00351321">
              <w:rPr>
                <w:rFonts w:ascii="Arial" w:hAnsi="Arial" w:cs="Arial"/>
                <w:color w:val="000000"/>
                <w:spacing w:val="-4"/>
                <w:sz w:val="12"/>
                <w:szCs w:val="12"/>
              </w:rPr>
              <w:t>Expected credit loss expense</w:t>
            </w:r>
          </w:p>
        </w:tc>
        <w:tc>
          <w:tcPr>
            <w:tcW w:w="919" w:type="dxa"/>
            <w:shd w:val="clear" w:color="auto" w:fill="auto"/>
            <w:vAlign w:val="bottom"/>
          </w:tcPr>
          <w:p w14:paraId="5700AA6F"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4F9755FD"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7BCAB9CD"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2B46E71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A1BE2F9"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ADF5C3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5E0E00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EFF3BBD"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0A3C1A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5486D5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0697AEBA"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416BC50"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7742F903"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5F57F1E2"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4BE74670" w14:textId="0B73497D" w:rsidR="0054306F" w:rsidRPr="00351321" w:rsidRDefault="0054306F" w:rsidP="0054306F">
            <w:pPr>
              <w:tabs>
                <w:tab w:val="decimal" w:pos="749"/>
              </w:tabs>
              <w:ind w:left="-43" w:right="-72"/>
              <w:jc w:val="both"/>
              <w:rPr>
                <w:rFonts w:ascii="Arial" w:hAnsi="Arial" w:cs="Arial"/>
                <w:spacing w:val="-2"/>
                <w:sz w:val="12"/>
                <w:szCs w:val="12"/>
                <w:lang w:val="en-GB"/>
              </w:rPr>
            </w:pPr>
            <w:r w:rsidRPr="00351321">
              <w:rPr>
                <w:rFonts w:ascii="Arial" w:hAnsi="Arial" w:cs="Arial"/>
                <w:sz w:val="12"/>
                <w:szCs w:val="12"/>
                <w:lang w:val="en-GB"/>
              </w:rPr>
              <w:t>(564,577,964)</w:t>
            </w:r>
          </w:p>
        </w:tc>
        <w:tc>
          <w:tcPr>
            <w:tcW w:w="951" w:type="dxa"/>
            <w:shd w:val="clear" w:color="auto" w:fill="auto"/>
            <w:vAlign w:val="bottom"/>
          </w:tcPr>
          <w:p w14:paraId="028620A4" w14:textId="0FEE5F98" w:rsidR="0054306F" w:rsidRPr="00351321" w:rsidRDefault="0054306F" w:rsidP="0054306F">
            <w:pPr>
              <w:tabs>
                <w:tab w:val="decimal" w:pos="760"/>
              </w:tabs>
              <w:ind w:left="-43" w:right="-72"/>
              <w:jc w:val="both"/>
              <w:rPr>
                <w:rFonts w:ascii="Arial" w:hAnsi="Arial" w:cs="Arial"/>
                <w:spacing w:val="-2"/>
                <w:sz w:val="12"/>
                <w:szCs w:val="12"/>
              </w:rPr>
            </w:pPr>
            <w:r w:rsidRPr="00351321">
              <w:rPr>
                <w:rFonts w:ascii="Arial" w:hAnsi="Arial" w:cs="Arial"/>
                <w:sz w:val="12"/>
                <w:szCs w:val="12"/>
                <w:cs/>
                <w:lang w:val="en-GB"/>
              </w:rPr>
              <w:t>(</w:t>
            </w:r>
            <w:r w:rsidRPr="00351321">
              <w:rPr>
                <w:rFonts w:ascii="Arial" w:hAnsi="Arial" w:cs="Arial"/>
                <w:sz w:val="12"/>
                <w:szCs w:val="12"/>
                <w:lang w:val="en-GB"/>
              </w:rPr>
              <w:t>7,261,160</w:t>
            </w:r>
            <w:r w:rsidRPr="00351321">
              <w:rPr>
                <w:rFonts w:ascii="Arial" w:hAnsi="Arial" w:cs="Arial"/>
                <w:sz w:val="12"/>
                <w:szCs w:val="12"/>
                <w:cs/>
                <w:lang w:val="en-GB"/>
              </w:rPr>
              <w:t>)</w:t>
            </w:r>
          </w:p>
        </w:tc>
      </w:tr>
      <w:tr w:rsidR="0054306F" w:rsidRPr="00351321" w14:paraId="26F350DD" w14:textId="77777777" w:rsidTr="000875A2">
        <w:tc>
          <w:tcPr>
            <w:tcW w:w="1945" w:type="dxa"/>
            <w:shd w:val="clear" w:color="auto" w:fill="auto"/>
            <w:vAlign w:val="bottom"/>
          </w:tcPr>
          <w:p w14:paraId="37B5DA53" w14:textId="77777777" w:rsidR="0054306F" w:rsidRPr="00351321" w:rsidRDefault="0054306F" w:rsidP="0054306F">
            <w:pPr>
              <w:rPr>
                <w:rFonts w:ascii="Arial" w:hAnsi="Arial" w:cs="Arial"/>
                <w:color w:val="000000"/>
                <w:spacing w:val="-4"/>
                <w:sz w:val="12"/>
                <w:szCs w:val="12"/>
                <w:cs/>
              </w:rPr>
            </w:pPr>
            <w:r w:rsidRPr="00351321">
              <w:rPr>
                <w:rFonts w:ascii="Arial" w:hAnsi="Arial" w:cs="Arial"/>
                <w:color w:val="000000"/>
                <w:spacing w:val="-4"/>
                <w:sz w:val="12"/>
                <w:szCs w:val="12"/>
              </w:rPr>
              <w:t>Net gain (loss) on exchange rate</w:t>
            </w:r>
          </w:p>
        </w:tc>
        <w:tc>
          <w:tcPr>
            <w:tcW w:w="919" w:type="dxa"/>
            <w:shd w:val="clear" w:color="auto" w:fill="auto"/>
            <w:vAlign w:val="bottom"/>
          </w:tcPr>
          <w:p w14:paraId="56856211"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560FFDB1"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3E844F22"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74DCB167"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18EA56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86BD999"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C87AE7B"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C3D6DBD"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BA7C951"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EE32A9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4505385D"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BE536E0" w14:textId="6B6CB915"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7376F14F"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35145DE9" w14:textId="1261C1E8"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55E7DCE8" w14:textId="2FD5EE78" w:rsidR="0054306F" w:rsidRPr="00351321" w:rsidRDefault="0054306F" w:rsidP="0054306F">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(3,346,193)</w:t>
            </w:r>
          </w:p>
        </w:tc>
        <w:tc>
          <w:tcPr>
            <w:tcW w:w="951" w:type="dxa"/>
            <w:shd w:val="clear" w:color="auto" w:fill="auto"/>
            <w:vAlign w:val="bottom"/>
          </w:tcPr>
          <w:p w14:paraId="69637102" w14:textId="75C7D93C"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lang w:val="en-GB"/>
              </w:rPr>
              <w:t>197</w:t>
            </w:r>
            <w:r w:rsidRPr="00351321">
              <w:rPr>
                <w:rFonts w:ascii="Arial" w:hAnsi="Arial" w:cs="Arial"/>
                <w:sz w:val="12"/>
                <w:szCs w:val="12"/>
              </w:rPr>
              <w:t>,</w:t>
            </w:r>
            <w:r w:rsidRPr="00351321">
              <w:rPr>
                <w:rFonts w:ascii="Arial" w:hAnsi="Arial" w:cs="Arial"/>
                <w:sz w:val="12"/>
                <w:szCs w:val="12"/>
                <w:lang w:val="en-GB"/>
              </w:rPr>
              <w:t>563</w:t>
            </w:r>
          </w:p>
        </w:tc>
      </w:tr>
      <w:tr w:rsidR="00DB655D" w:rsidRPr="00351321" w14:paraId="35264B78" w14:textId="77777777" w:rsidTr="000875A2">
        <w:tc>
          <w:tcPr>
            <w:tcW w:w="1945" w:type="dxa"/>
            <w:shd w:val="clear" w:color="auto" w:fill="auto"/>
            <w:vAlign w:val="bottom"/>
          </w:tcPr>
          <w:p w14:paraId="5F7200C8" w14:textId="77777777" w:rsidR="00DB655D" w:rsidRPr="00351321" w:rsidRDefault="00DB655D" w:rsidP="00DB655D">
            <w:pPr>
              <w:rPr>
                <w:rFonts w:ascii="Arial" w:hAnsi="Arial" w:cs="Arial"/>
                <w:color w:val="000000"/>
                <w:spacing w:val="-4"/>
                <w:sz w:val="12"/>
                <w:szCs w:val="12"/>
                <w:cs/>
              </w:rPr>
            </w:pPr>
            <w:r w:rsidRPr="00351321">
              <w:rPr>
                <w:rFonts w:ascii="Arial" w:hAnsi="Arial" w:cs="Arial"/>
                <w:color w:val="000000"/>
                <w:spacing w:val="-4"/>
                <w:sz w:val="12"/>
                <w:szCs w:val="12"/>
              </w:rPr>
              <w:t>Other expenses</w:t>
            </w:r>
          </w:p>
        </w:tc>
        <w:tc>
          <w:tcPr>
            <w:tcW w:w="919" w:type="dxa"/>
            <w:shd w:val="clear" w:color="auto" w:fill="auto"/>
            <w:vAlign w:val="bottom"/>
          </w:tcPr>
          <w:p w14:paraId="3394D1F9" w14:textId="77777777" w:rsidR="00DB655D" w:rsidRPr="00351321" w:rsidRDefault="00DB655D" w:rsidP="00DB655D">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6F4804B6" w14:textId="77777777" w:rsidR="00DB655D" w:rsidRPr="00351321" w:rsidRDefault="00DB655D" w:rsidP="00DB655D">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38E9B05B" w14:textId="77777777" w:rsidR="00DB655D" w:rsidRPr="00351321" w:rsidRDefault="00DB655D" w:rsidP="00DB655D">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781F5ECF"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6851D8A"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BCB182B"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96AE5B6"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4FB6AE1"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C402BED"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4E21C67"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vAlign w:val="bottom"/>
          </w:tcPr>
          <w:p w14:paraId="427FB947" w14:textId="77777777"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1689E9F" w14:textId="74502A9D" w:rsidR="00DB655D" w:rsidRPr="00351321" w:rsidRDefault="00DB655D" w:rsidP="00DB655D">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4599EF56" w14:textId="77777777" w:rsidR="00DB655D" w:rsidRPr="00351321" w:rsidRDefault="00DB655D" w:rsidP="00DB655D">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3D7F8B36" w14:textId="4B5892BC" w:rsidR="00DB655D" w:rsidRPr="00351321" w:rsidRDefault="00DB655D" w:rsidP="00DB655D">
            <w:pPr>
              <w:tabs>
                <w:tab w:val="decimal" w:pos="714"/>
              </w:tabs>
              <w:ind w:left="-43" w:right="-72"/>
              <w:jc w:val="both"/>
              <w:rPr>
                <w:rFonts w:ascii="Arial" w:hAnsi="Arial" w:cs="Arial"/>
                <w:color w:val="000000"/>
                <w:spacing w:val="-2"/>
                <w:sz w:val="12"/>
                <w:szCs w:val="12"/>
              </w:rPr>
            </w:pPr>
          </w:p>
        </w:tc>
        <w:tc>
          <w:tcPr>
            <w:tcW w:w="949" w:type="dxa"/>
            <w:vAlign w:val="bottom"/>
          </w:tcPr>
          <w:p w14:paraId="50E4FD76" w14:textId="17105BDE" w:rsidR="00DB655D" w:rsidRPr="00351321" w:rsidRDefault="00DB655D" w:rsidP="00DB655D">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(10,665,263)</w:t>
            </w:r>
          </w:p>
        </w:tc>
        <w:tc>
          <w:tcPr>
            <w:tcW w:w="951" w:type="dxa"/>
            <w:shd w:val="clear" w:color="auto" w:fill="auto"/>
            <w:vAlign w:val="bottom"/>
          </w:tcPr>
          <w:p w14:paraId="610C6FB5" w14:textId="2184AD28" w:rsidR="00DB655D" w:rsidRPr="00351321" w:rsidRDefault="00DB655D" w:rsidP="00DB655D">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rPr>
              <w:t>(</w:t>
            </w:r>
            <w:r w:rsidRPr="00351321">
              <w:rPr>
                <w:rFonts w:ascii="Arial" w:hAnsi="Arial" w:cs="Arial"/>
                <w:sz w:val="12"/>
                <w:szCs w:val="12"/>
                <w:lang w:val="en-GB"/>
              </w:rPr>
              <w:t>14</w:t>
            </w:r>
            <w:r w:rsidRPr="00351321">
              <w:rPr>
                <w:rFonts w:ascii="Arial" w:hAnsi="Arial" w:cs="Arial"/>
                <w:sz w:val="12"/>
                <w:szCs w:val="12"/>
              </w:rPr>
              <w:t>,</w:t>
            </w:r>
            <w:r w:rsidRPr="00351321">
              <w:rPr>
                <w:rFonts w:ascii="Arial" w:hAnsi="Arial" w:cs="Arial"/>
                <w:sz w:val="12"/>
                <w:szCs w:val="12"/>
                <w:lang w:val="en-GB"/>
              </w:rPr>
              <w:t>803</w:t>
            </w:r>
            <w:r w:rsidRPr="00351321">
              <w:rPr>
                <w:rFonts w:ascii="Arial" w:hAnsi="Arial" w:cs="Arial"/>
                <w:sz w:val="12"/>
                <w:szCs w:val="12"/>
              </w:rPr>
              <w:t>,</w:t>
            </w:r>
            <w:r w:rsidRPr="00351321">
              <w:rPr>
                <w:rFonts w:ascii="Arial" w:hAnsi="Arial" w:cs="Arial"/>
                <w:sz w:val="12"/>
                <w:szCs w:val="12"/>
                <w:lang w:val="en-GB"/>
              </w:rPr>
              <w:t>053</w:t>
            </w:r>
            <w:r w:rsidRPr="00351321">
              <w:rPr>
                <w:rFonts w:ascii="Arial" w:hAnsi="Arial" w:cs="Arial"/>
                <w:sz w:val="12"/>
                <w:szCs w:val="12"/>
              </w:rPr>
              <w:t>)</w:t>
            </w:r>
          </w:p>
        </w:tc>
      </w:tr>
      <w:tr w:rsidR="0054306F" w:rsidRPr="00351321" w14:paraId="26F260F5" w14:textId="77777777" w:rsidTr="000875A2">
        <w:tc>
          <w:tcPr>
            <w:tcW w:w="1945" w:type="dxa"/>
            <w:shd w:val="clear" w:color="auto" w:fill="auto"/>
            <w:vAlign w:val="bottom"/>
          </w:tcPr>
          <w:p w14:paraId="192A16D5" w14:textId="77777777" w:rsidR="0054306F" w:rsidRPr="00351321" w:rsidRDefault="0054306F" w:rsidP="0054306F">
            <w:pPr>
              <w:rPr>
                <w:rFonts w:ascii="Arial" w:hAnsi="Arial" w:cs="Arial"/>
                <w:color w:val="000000"/>
                <w:spacing w:val="-4"/>
                <w:sz w:val="12"/>
                <w:szCs w:val="12"/>
                <w:cs/>
              </w:rPr>
            </w:pPr>
            <w:r w:rsidRPr="00351321">
              <w:rPr>
                <w:rFonts w:ascii="Arial" w:hAnsi="Arial" w:cs="Arial"/>
                <w:color w:val="000000"/>
                <w:spacing w:val="-4"/>
                <w:sz w:val="12"/>
                <w:szCs w:val="12"/>
              </w:rPr>
              <w:t>Finance costs</w:t>
            </w:r>
          </w:p>
        </w:tc>
        <w:tc>
          <w:tcPr>
            <w:tcW w:w="919" w:type="dxa"/>
            <w:shd w:val="clear" w:color="auto" w:fill="auto"/>
            <w:vAlign w:val="bottom"/>
          </w:tcPr>
          <w:p w14:paraId="7EBAB3DB"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5B92C787"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28FD6055"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1B657200"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DD32AAA"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9188C3B"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DC8906B" w14:textId="77777777" w:rsidR="0054306F" w:rsidRPr="00351321" w:rsidRDefault="0054306F" w:rsidP="0054306F">
            <w:pPr>
              <w:tabs>
                <w:tab w:val="decimal" w:pos="734"/>
              </w:tabs>
              <w:ind w:left="-43" w:right="-72"/>
              <w:jc w:val="both"/>
              <w:rPr>
                <w:rFonts w:ascii="Arial" w:hAnsi="Arial" w:cs="Arial"/>
                <w:color w:val="000000"/>
                <w:spacing w:val="-2"/>
                <w:sz w:val="12"/>
                <w:szCs w:val="12"/>
                <w:cs/>
              </w:rPr>
            </w:pPr>
          </w:p>
        </w:tc>
        <w:tc>
          <w:tcPr>
            <w:tcW w:w="898" w:type="dxa"/>
            <w:shd w:val="clear" w:color="auto" w:fill="auto"/>
            <w:vAlign w:val="bottom"/>
          </w:tcPr>
          <w:p w14:paraId="225942AC"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55F863E"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CADD67C"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78AE3BCC"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40A2458" w14:textId="38F3B68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542120E1"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15F73A92" w14:textId="20020BA4"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51902F1C" w14:textId="61396CB1" w:rsidR="0054306F" w:rsidRPr="00351321" w:rsidRDefault="0054306F" w:rsidP="0054306F">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(492,768,971)</w:t>
            </w:r>
          </w:p>
        </w:tc>
        <w:tc>
          <w:tcPr>
            <w:tcW w:w="951" w:type="dxa"/>
            <w:shd w:val="clear" w:color="auto" w:fill="auto"/>
            <w:vAlign w:val="bottom"/>
          </w:tcPr>
          <w:p w14:paraId="488EBCEB" w14:textId="2A014FCB"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rPr>
              <w:t>(</w:t>
            </w:r>
            <w:r w:rsidRPr="00351321">
              <w:rPr>
                <w:rFonts w:ascii="Arial" w:hAnsi="Arial" w:cs="Arial"/>
                <w:sz w:val="12"/>
                <w:szCs w:val="12"/>
                <w:lang w:val="en-GB"/>
              </w:rPr>
              <w:t>449</w:t>
            </w:r>
            <w:r w:rsidRPr="00351321">
              <w:rPr>
                <w:rFonts w:ascii="Arial" w:hAnsi="Arial" w:cs="Arial"/>
                <w:sz w:val="12"/>
                <w:szCs w:val="12"/>
              </w:rPr>
              <w:t>,</w:t>
            </w:r>
            <w:r w:rsidRPr="00351321">
              <w:rPr>
                <w:rFonts w:ascii="Arial" w:hAnsi="Arial" w:cs="Arial"/>
                <w:sz w:val="12"/>
                <w:szCs w:val="12"/>
                <w:lang w:val="en-GB"/>
              </w:rPr>
              <w:t>476</w:t>
            </w:r>
            <w:r w:rsidRPr="00351321">
              <w:rPr>
                <w:rFonts w:ascii="Arial" w:hAnsi="Arial" w:cs="Arial"/>
                <w:sz w:val="12"/>
                <w:szCs w:val="12"/>
              </w:rPr>
              <w:t>,</w:t>
            </w:r>
            <w:r w:rsidRPr="00351321">
              <w:rPr>
                <w:rFonts w:ascii="Arial" w:hAnsi="Arial" w:cs="Arial"/>
                <w:sz w:val="12"/>
                <w:szCs w:val="12"/>
                <w:lang w:val="en-GB"/>
              </w:rPr>
              <w:t>813</w:t>
            </w:r>
            <w:r w:rsidRPr="00351321">
              <w:rPr>
                <w:rFonts w:ascii="Arial" w:hAnsi="Arial" w:cs="Arial"/>
                <w:sz w:val="12"/>
                <w:szCs w:val="12"/>
              </w:rPr>
              <w:t>)</w:t>
            </w:r>
          </w:p>
        </w:tc>
      </w:tr>
      <w:tr w:rsidR="0054306F" w:rsidRPr="00351321" w14:paraId="30B239DF" w14:textId="77777777" w:rsidTr="000875A2">
        <w:tc>
          <w:tcPr>
            <w:tcW w:w="1945" w:type="dxa"/>
            <w:shd w:val="clear" w:color="auto" w:fill="auto"/>
            <w:vAlign w:val="bottom"/>
          </w:tcPr>
          <w:p w14:paraId="1F4B42E8" w14:textId="77777777" w:rsidR="0054306F" w:rsidRPr="00351321" w:rsidRDefault="0054306F" w:rsidP="0054306F">
            <w:pPr>
              <w:rPr>
                <w:rFonts w:ascii="Arial" w:hAnsi="Arial" w:cs="Arial"/>
                <w:color w:val="000000"/>
                <w:spacing w:val="-4"/>
                <w:sz w:val="12"/>
                <w:szCs w:val="12"/>
              </w:rPr>
            </w:pPr>
            <w:r w:rsidRPr="00351321">
              <w:rPr>
                <w:rFonts w:ascii="Arial" w:hAnsi="Arial" w:cs="Arial"/>
                <w:color w:val="000000"/>
                <w:spacing w:val="-4"/>
                <w:sz w:val="12"/>
                <w:szCs w:val="12"/>
              </w:rPr>
              <w:t xml:space="preserve">Share of profit (loss) from </w:t>
            </w:r>
          </w:p>
          <w:p w14:paraId="3B7E6BD3" w14:textId="178A80EB" w:rsidR="0054306F" w:rsidRPr="00351321" w:rsidRDefault="0054306F" w:rsidP="0054306F">
            <w:pPr>
              <w:rPr>
                <w:rFonts w:ascii="Arial" w:hAnsi="Arial" w:cs="Arial"/>
                <w:color w:val="000000"/>
                <w:spacing w:val="-4"/>
                <w:sz w:val="12"/>
                <w:szCs w:val="12"/>
                <w:cs/>
              </w:rPr>
            </w:pPr>
            <w:r w:rsidRPr="00351321">
              <w:rPr>
                <w:rFonts w:ascii="Arial" w:hAnsi="Arial" w:cs="Arial"/>
                <w:color w:val="000000"/>
                <w:spacing w:val="-4"/>
                <w:sz w:val="12"/>
                <w:szCs w:val="12"/>
              </w:rPr>
              <w:t xml:space="preserve">   investment in</w:t>
            </w:r>
          </w:p>
        </w:tc>
        <w:tc>
          <w:tcPr>
            <w:tcW w:w="919" w:type="dxa"/>
            <w:shd w:val="clear" w:color="auto" w:fill="auto"/>
            <w:vAlign w:val="bottom"/>
          </w:tcPr>
          <w:p w14:paraId="7BFB48CD"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7224E7CA"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0CDD3263"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1CE2B92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0E53DE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5844D4A"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F95D43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1FB34F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D2CED8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FA06A0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5584936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8101AD5" w14:textId="4F38EA62"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2CE22F21"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7C36BEFB"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050E51DA" w14:textId="345C1C80" w:rsidR="0054306F" w:rsidRPr="00351321" w:rsidRDefault="0054306F" w:rsidP="0054306F">
            <w:pPr>
              <w:tabs>
                <w:tab w:val="decimal" w:pos="749"/>
              </w:tabs>
              <w:ind w:left="-43" w:right="-72"/>
              <w:jc w:val="both"/>
              <w:rPr>
                <w:rFonts w:ascii="Arial" w:hAnsi="Arial" w:cs="Arial"/>
                <w:color w:val="000000"/>
                <w:spacing w:val="-2"/>
                <w:sz w:val="12"/>
                <w:szCs w:val="12"/>
                <w:lang w:val="en-GB"/>
              </w:rPr>
            </w:pPr>
          </w:p>
        </w:tc>
        <w:tc>
          <w:tcPr>
            <w:tcW w:w="951" w:type="dxa"/>
            <w:shd w:val="clear" w:color="auto" w:fill="auto"/>
            <w:vAlign w:val="bottom"/>
          </w:tcPr>
          <w:p w14:paraId="5B4993A6" w14:textId="236C192B" w:rsidR="0054306F" w:rsidRPr="00351321" w:rsidRDefault="0054306F" w:rsidP="0054306F">
            <w:pPr>
              <w:tabs>
                <w:tab w:val="decimal" w:pos="760"/>
              </w:tabs>
              <w:ind w:left="-43" w:right="-72"/>
              <w:jc w:val="both"/>
              <w:rPr>
                <w:rFonts w:ascii="Arial" w:hAnsi="Arial" w:cs="Arial"/>
                <w:color w:val="000000"/>
                <w:spacing w:val="-2"/>
                <w:sz w:val="12"/>
                <w:szCs w:val="12"/>
              </w:rPr>
            </w:pPr>
          </w:p>
        </w:tc>
      </w:tr>
      <w:tr w:rsidR="0054306F" w:rsidRPr="00351321" w14:paraId="20C0895E" w14:textId="77777777" w:rsidTr="000875A2">
        <w:tc>
          <w:tcPr>
            <w:tcW w:w="1945" w:type="dxa"/>
            <w:shd w:val="clear" w:color="auto" w:fill="auto"/>
            <w:vAlign w:val="bottom"/>
          </w:tcPr>
          <w:p w14:paraId="4062EF70" w14:textId="77777777" w:rsidR="0054306F" w:rsidRPr="00351321" w:rsidRDefault="0054306F" w:rsidP="0054306F">
            <w:pPr>
              <w:rPr>
                <w:rFonts w:ascii="Arial" w:hAnsi="Arial" w:cs="Arial"/>
                <w:color w:val="000000"/>
                <w:spacing w:val="-4"/>
                <w:sz w:val="12"/>
                <w:szCs w:val="12"/>
                <w:cs/>
              </w:rPr>
            </w:pPr>
            <w:r w:rsidRPr="00351321">
              <w:rPr>
                <w:rFonts w:ascii="Arial" w:hAnsi="Arial" w:cs="Arial"/>
                <w:color w:val="000000"/>
                <w:spacing w:val="-4"/>
                <w:sz w:val="12"/>
                <w:szCs w:val="12"/>
              </w:rPr>
              <w:t xml:space="preserve">   - associates</w:t>
            </w:r>
          </w:p>
        </w:tc>
        <w:tc>
          <w:tcPr>
            <w:tcW w:w="919" w:type="dxa"/>
            <w:shd w:val="clear" w:color="auto" w:fill="auto"/>
            <w:vAlign w:val="bottom"/>
          </w:tcPr>
          <w:p w14:paraId="2E8863D8"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416B2C3C"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478CE0AC"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02940F6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51F07D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27C391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2A624F9"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AE52CF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4FA492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0D660EC"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3D4F4E0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B511733" w14:textId="5A16F203"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00F3D4BA"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253484D7" w14:textId="09856826"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31BCBED8" w14:textId="12421A25" w:rsidR="0054306F" w:rsidRPr="00351321" w:rsidRDefault="0054306F" w:rsidP="0054306F">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126,576,335</w:t>
            </w:r>
          </w:p>
        </w:tc>
        <w:tc>
          <w:tcPr>
            <w:tcW w:w="951" w:type="dxa"/>
            <w:shd w:val="clear" w:color="auto" w:fill="auto"/>
            <w:vAlign w:val="bottom"/>
          </w:tcPr>
          <w:p w14:paraId="6AD8F875" w14:textId="32503430"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lang w:val="en-GB"/>
              </w:rPr>
              <w:t>133,194,759</w:t>
            </w:r>
          </w:p>
        </w:tc>
      </w:tr>
      <w:tr w:rsidR="0054306F" w:rsidRPr="00351321" w14:paraId="5D73958A" w14:textId="77777777" w:rsidTr="000875A2">
        <w:tc>
          <w:tcPr>
            <w:tcW w:w="1945" w:type="dxa"/>
            <w:shd w:val="clear" w:color="auto" w:fill="auto"/>
            <w:vAlign w:val="bottom"/>
          </w:tcPr>
          <w:p w14:paraId="1562A9C0" w14:textId="77777777" w:rsidR="0054306F" w:rsidRPr="00351321" w:rsidRDefault="0054306F" w:rsidP="0054306F">
            <w:pPr>
              <w:rPr>
                <w:rFonts w:ascii="Arial" w:hAnsi="Arial" w:cs="Arial"/>
                <w:color w:val="000000"/>
                <w:spacing w:val="-4"/>
                <w:sz w:val="12"/>
                <w:szCs w:val="12"/>
              </w:rPr>
            </w:pPr>
            <w:r w:rsidRPr="00351321">
              <w:rPr>
                <w:rFonts w:ascii="Arial" w:hAnsi="Arial" w:cs="Arial"/>
                <w:color w:val="000000"/>
                <w:spacing w:val="-4"/>
                <w:sz w:val="12"/>
                <w:szCs w:val="12"/>
              </w:rPr>
              <w:t xml:space="preserve">   - joint ventures</w:t>
            </w:r>
          </w:p>
        </w:tc>
        <w:tc>
          <w:tcPr>
            <w:tcW w:w="919" w:type="dxa"/>
            <w:shd w:val="clear" w:color="auto" w:fill="auto"/>
            <w:vAlign w:val="bottom"/>
          </w:tcPr>
          <w:p w14:paraId="0516F2FC"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5C7464EB"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78506E20"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409DAAE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BB21B5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ACF8DA7"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77A3097"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5A6BA2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83FD42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3BA33A1"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42DDCA11"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95B9D6C" w14:textId="2670724D"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4AB334B1"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57F938E6" w14:textId="5DF93DEA"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vAlign w:val="bottom"/>
          </w:tcPr>
          <w:p w14:paraId="571C7C14" w14:textId="6AC391FA" w:rsidR="0054306F" w:rsidRPr="00351321" w:rsidRDefault="0054306F" w:rsidP="0054306F">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49,229,742</w:t>
            </w:r>
          </w:p>
        </w:tc>
        <w:tc>
          <w:tcPr>
            <w:tcW w:w="951" w:type="dxa"/>
            <w:shd w:val="clear" w:color="auto" w:fill="auto"/>
            <w:vAlign w:val="bottom"/>
          </w:tcPr>
          <w:p w14:paraId="0F08BE27" w14:textId="5B9BCEE6"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lang w:val="en-GB"/>
              </w:rPr>
              <w:t>80,327,469</w:t>
            </w:r>
          </w:p>
        </w:tc>
      </w:tr>
      <w:tr w:rsidR="0054306F" w:rsidRPr="00351321" w14:paraId="119CCE28" w14:textId="77777777" w:rsidTr="000875A2">
        <w:tc>
          <w:tcPr>
            <w:tcW w:w="1945" w:type="dxa"/>
            <w:shd w:val="clear" w:color="auto" w:fill="auto"/>
            <w:vAlign w:val="bottom"/>
          </w:tcPr>
          <w:p w14:paraId="363CB1E4" w14:textId="77777777" w:rsidR="0054306F" w:rsidRPr="00351321" w:rsidRDefault="0054306F" w:rsidP="0054306F">
            <w:pPr>
              <w:rPr>
                <w:rFonts w:ascii="Arial" w:hAnsi="Arial" w:cs="Arial"/>
                <w:color w:val="000000"/>
                <w:spacing w:val="-4"/>
                <w:sz w:val="12"/>
                <w:szCs w:val="12"/>
                <w:cs/>
              </w:rPr>
            </w:pPr>
            <w:r w:rsidRPr="00351321">
              <w:rPr>
                <w:rFonts w:ascii="Arial" w:hAnsi="Arial" w:cs="Arial"/>
                <w:color w:val="000000"/>
                <w:spacing w:val="-4"/>
                <w:sz w:val="12"/>
                <w:szCs w:val="12"/>
              </w:rPr>
              <w:t>Income tax</w:t>
            </w:r>
          </w:p>
        </w:tc>
        <w:tc>
          <w:tcPr>
            <w:tcW w:w="919" w:type="dxa"/>
            <w:shd w:val="clear" w:color="auto" w:fill="auto"/>
            <w:vAlign w:val="bottom"/>
          </w:tcPr>
          <w:p w14:paraId="51813ABD"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65B7465D"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43135898"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583A8DE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962596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D0C2AF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6D842AE"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182F2F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7AFBAD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3B9F53C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2B5D06A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A5D96F6" w14:textId="519DBCB3"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237558E0"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67DF465D" w14:textId="3DC9181E"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tcBorders>
              <w:bottom w:val="single" w:sz="4" w:space="0" w:color="auto"/>
            </w:tcBorders>
            <w:vAlign w:val="bottom"/>
          </w:tcPr>
          <w:p w14:paraId="3D19F5A6" w14:textId="285298A4" w:rsidR="0054306F" w:rsidRPr="00351321" w:rsidRDefault="0054306F" w:rsidP="0054306F">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(221,525,711)</w:t>
            </w:r>
          </w:p>
        </w:tc>
        <w:tc>
          <w:tcPr>
            <w:tcW w:w="951" w:type="dxa"/>
            <w:tcBorders>
              <w:bottom w:val="single" w:sz="4" w:space="0" w:color="auto"/>
            </w:tcBorders>
            <w:shd w:val="clear" w:color="auto" w:fill="auto"/>
            <w:vAlign w:val="bottom"/>
          </w:tcPr>
          <w:p w14:paraId="7B9B5871" w14:textId="0D85331F"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rPr>
              <w:t>(</w:t>
            </w:r>
            <w:r w:rsidRPr="00351321">
              <w:rPr>
                <w:rFonts w:ascii="Arial" w:hAnsi="Arial" w:cs="Arial"/>
                <w:sz w:val="12"/>
                <w:szCs w:val="12"/>
                <w:lang w:val="en-GB"/>
              </w:rPr>
              <w:t>100</w:t>
            </w:r>
            <w:r w:rsidRPr="00351321">
              <w:rPr>
                <w:rFonts w:ascii="Arial" w:hAnsi="Arial" w:cs="Arial"/>
                <w:sz w:val="12"/>
                <w:szCs w:val="12"/>
              </w:rPr>
              <w:t>,</w:t>
            </w:r>
            <w:r w:rsidRPr="00351321">
              <w:rPr>
                <w:rFonts w:ascii="Arial" w:hAnsi="Arial" w:cs="Arial"/>
                <w:sz w:val="12"/>
                <w:szCs w:val="12"/>
                <w:lang w:val="en-GB"/>
              </w:rPr>
              <w:t>115</w:t>
            </w:r>
            <w:r w:rsidRPr="00351321">
              <w:rPr>
                <w:rFonts w:ascii="Arial" w:hAnsi="Arial" w:cs="Arial"/>
                <w:sz w:val="12"/>
                <w:szCs w:val="12"/>
              </w:rPr>
              <w:t>,</w:t>
            </w:r>
            <w:r w:rsidRPr="00351321">
              <w:rPr>
                <w:rFonts w:ascii="Arial" w:hAnsi="Arial" w:cs="Arial"/>
                <w:sz w:val="12"/>
                <w:szCs w:val="12"/>
                <w:lang w:val="en-GB"/>
              </w:rPr>
              <w:t>602</w:t>
            </w:r>
            <w:r w:rsidRPr="00351321">
              <w:rPr>
                <w:rFonts w:ascii="Arial" w:hAnsi="Arial" w:cs="Arial"/>
                <w:sz w:val="12"/>
                <w:szCs w:val="12"/>
              </w:rPr>
              <w:t>)</w:t>
            </w:r>
          </w:p>
        </w:tc>
      </w:tr>
      <w:tr w:rsidR="0054306F" w:rsidRPr="00351321" w14:paraId="0AB6C729" w14:textId="77777777" w:rsidTr="000875A2">
        <w:tc>
          <w:tcPr>
            <w:tcW w:w="1945" w:type="dxa"/>
            <w:shd w:val="clear" w:color="auto" w:fill="auto"/>
            <w:vAlign w:val="bottom"/>
          </w:tcPr>
          <w:p w14:paraId="479D859C" w14:textId="77777777" w:rsidR="0054306F" w:rsidRPr="00351321" w:rsidRDefault="0054306F" w:rsidP="0054306F">
            <w:pPr>
              <w:rPr>
                <w:rFonts w:ascii="Arial" w:hAnsi="Arial" w:cs="Arial"/>
                <w:color w:val="000000"/>
                <w:spacing w:val="-4"/>
                <w:sz w:val="12"/>
                <w:szCs w:val="12"/>
                <w:cs/>
              </w:rPr>
            </w:pPr>
          </w:p>
        </w:tc>
        <w:tc>
          <w:tcPr>
            <w:tcW w:w="919" w:type="dxa"/>
            <w:shd w:val="clear" w:color="auto" w:fill="auto"/>
            <w:vAlign w:val="bottom"/>
          </w:tcPr>
          <w:p w14:paraId="011B8A8A"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189E93F2"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169E6D28"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56CE460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2613600"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66169AE"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21FFD39"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0423259"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692547B"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6BFBC7D"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4BCDF50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4AEDE08" w14:textId="2AD5168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13888B7C"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785BDED2"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tcBorders>
              <w:top w:val="single" w:sz="4" w:space="0" w:color="auto"/>
            </w:tcBorders>
            <w:vAlign w:val="bottom"/>
          </w:tcPr>
          <w:p w14:paraId="01C1B3CE" w14:textId="2847ED2E" w:rsidR="0054306F" w:rsidRPr="00351321" w:rsidRDefault="0054306F" w:rsidP="0054306F">
            <w:pPr>
              <w:tabs>
                <w:tab w:val="decimal" w:pos="749"/>
              </w:tabs>
              <w:ind w:left="-43" w:right="-72"/>
              <w:jc w:val="both"/>
              <w:rPr>
                <w:rFonts w:ascii="Arial" w:hAnsi="Arial" w:cs="Arial"/>
                <w:color w:val="000000"/>
                <w:spacing w:val="-2"/>
                <w:sz w:val="12"/>
                <w:szCs w:val="12"/>
                <w:lang w:val="en-GB"/>
              </w:rPr>
            </w:pPr>
          </w:p>
        </w:tc>
        <w:tc>
          <w:tcPr>
            <w:tcW w:w="951" w:type="dxa"/>
            <w:tcBorders>
              <w:top w:val="single" w:sz="4" w:space="0" w:color="auto"/>
            </w:tcBorders>
            <w:shd w:val="clear" w:color="auto" w:fill="auto"/>
            <w:vAlign w:val="bottom"/>
          </w:tcPr>
          <w:p w14:paraId="77802921" w14:textId="27F1C93B" w:rsidR="0054306F" w:rsidRPr="00351321" w:rsidRDefault="0054306F" w:rsidP="0054306F">
            <w:pPr>
              <w:tabs>
                <w:tab w:val="decimal" w:pos="760"/>
              </w:tabs>
              <w:ind w:left="-43" w:right="-72"/>
              <w:jc w:val="both"/>
              <w:rPr>
                <w:rFonts w:ascii="Arial" w:hAnsi="Arial" w:cs="Arial"/>
                <w:color w:val="000000"/>
                <w:spacing w:val="-2"/>
                <w:sz w:val="12"/>
                <w:szCs w:val="12"/>
              </w:rPr>
            </w:pPr>
          </w:p>
        </w:tc>
      </w:tr>
      <w:tr w:rsidR="0054306F" w:rsidRPr="00351321" w14:paraId="435D77C1" w14:textId="77777777" w:rsidTr="000875A2">
        <w:tc>
          <w:tcPr>
            <w:tcW w:w="1945" w:type="dxa"/>
            <w:shd w:val="clear" w:color="auto" w:fill="auto"/>
            <w:vAlign w:val="bottom"/>
          </w:tcPr>
          <w:p w14:paraId="2103203A" w14:textId="7BFF803E" w:rsidR="0054306F" w:rsidRPr="00351321" w:rsidRDefault="0054306F" w:rsidP="0054306F">
            <w:pPr>
              <w:rPr>
                <w:rFonts w:ascii="Arial" w:hAnsi="Arial" w:cs="Arial"/>
                <w:color w:val="000000"/>
                <w:spacing w:val="-4"/>
                <w:sz w:val="12"/>
                <w:szCs w:val="12"/>
                <w:cs/>
              </w:rPr>
            </w:pPr>
            <w:r w:rsidRPr="00351321">
              <w:rPr>
                <w:rFonts w:ascii="Arial" w:hAnsi="Arial" w:cs="Arial"/>
                <w:color w:val="000000"/>
                <w:spacing w:val="-4"/>
                <w:sz w:val="12"/>
                <w:szCs w:val="12"/>
              </w:rPr>
              <w:t>Net profit (loss) for the year</w:t>
            </w:r>
          </w:p>
        </w:tc>
        <w:tc>
          <w:tcPr>
            <w:tcW w:w="919" w:type="dxa"/>
            <w:shd w:val="clear" w:color="auto" w:fill="auto"/>
            <w:vAlign w:val="bottom"/>
          </w:tcPr>
          <w:p w14:paraId="0FF80A9E"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39BC160E"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7FA6FBF0"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441C12C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4087DF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4D505E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B50705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7F1C7DE"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18D4D7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4E1A274"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0DB799D7"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F21F5E8" w14:textId="373F2D3F"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54E3D2B5"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431750EE" w14:textId="66AF1621"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tcBorders>
              <w:bottom w:val="single" w:sz="4" w:space="0" w:color="auto"/>
            </w:tcBorders>
            <w:vAlign w:val="bottom"/>
          </w:tcPr>
          <w:p w14:paraId="5FA4B172" w14:textId="0E26E48A" w:rsidR="0054306F" w:rsidRPr="00351321" w:rsidRDefault="0054306F" w:rsidP="0054306F">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(1,772,367,041)</w:t>
            </w:r>
          </w:p>
        </w:tc>
        <w:tc>
          <w:tcPr>
            <w:tcW w:w="951" w:type="dxa"/>
            <w:tcBorders>
              <w:bottom w:val="single" w:sz="4" w:space="0" w:color="auto"/>
            </w:tcBorders>
            <w:shd w:val="clear" w:color="auto" w:fill="auto"/>
            <w:vAlign w:val="bottom"/>
          </w:tcPr>
          <w:p w14:paraId="708898DE" w14:textId="43F44777"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lang w:val="en-GB"/>
              </w:rPr>
              <w:t>392</w:t>
            </w:r>
            <w:r w:rsidRPr="00351321">
              <w:rPr>
                <w:rFonts w:ascii="Arial" w:hAnsi="Arial" w:cs="Arial"/>
                <w:sz w:val="12"/>
                <w:szCs w:val="12"/>
              </w:rPr>
              <w:t>,</w:t>
            </w:r>
            <w:r w:rsidRPr="00351321">
              <w:rPr>
                <w:rFonts w:ascii="Arial" w:hAnsi="Arial" w:cs="Arial"/>
                <w:sz w:val="12"/>
                <w:szCs w:val="12"/>
                <w:lang w:val="en-GB"/>
              </w:rPr>
              <w:t>136</w:t>
            </w:r>
            <w:r w:rsidRPr="00351321">
              <w:rPr>
                <w:rFonts w:ascii="Arial" w:hAnsi="Arial" w:cs="Arial"/>
                <w:sz w:val="12"/>
                <w:szCs w:val="12"/>
              </w:rPr>
              <w:t>,</w:t>
            </w:r>
            <w:r w:rsidRPr="00351321">
              <w:rPr>
                <w:rFonts w:ascii="Arial" w:hAnsi="Arial" w:cs="Arial"/>
                <w:sz w:val="12"/>
                <w:szCs w:val="12"/>
                <w:lang w:val="en-GB"/>
              </w:rPr>
              <w:t>856</w:t>
            </w:r>
          </w:p>
        </w:tc>
      </w:tr>
      <w:tr w:rsidR="0054306F" w:rsidRPr="00351321" w14:paraId="29FF0CCA" w14:textId="77777777" w:rsidTr="000875A2">
        <w:tc>
          <w:tcPr>
            <w:tcW w:w="1945" w:type="dxa"/>
            <w:shd w:val="clear" w:color="auto" w:fill="auto"/>
            <w:vAlign w:val="bottom"/>
          </w:tcPr>
          <w:p w14:paraId="73C811BC" w14:textId="77777777" w:rsidR="0054306F" w:rsidRPr="00351321" w:rsidRDefault="0054306F" w:rsidP="0054306F">
            <w:pPr>
              <w:rPr>
                <w:rFonts w:ascii="Arial" w:hAnsi="Arial" w:cs="Arial"/>
                <w:color w:val="000000"/>
                <w:spacing w:val="-4"/>
                <w:sz w:val="12"/>
                <w:szCs w:val="12"/>
              </w:rPr>
            </w:pPr>
          </w:p>
        </w:tc>
        <w:tc>
          <w:tcPr>
            <w:tcW w:w="919" w:type="dxa"/>
            <w:shd w:val="clear" w:color="auto" w:fill="auto"/>
            <w:vAlign w:val="bottom"/>
          </w:tcPr>
          <w:p w14:paraId="5D5D4558"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5E3A181C"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75BBCD86"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40C8885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6823326B"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952114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C6DCBE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2B34211B"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09E6C787"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5813ACA"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vAlign w:val="bottom"/>
          </w:tcPr>
          <w:p w14:paraId="1C5BD259"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9B952C9" w14:textId="57957950"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shd w:val="clear" w:color="auto" w:fill="auto"/>
            <w:vAlign w:val="bottom"/>
          </w:tcPr>
          <w:p w14:paraId="55A9EF84"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shd w:val="clear" w:color="auto" w:fill="auto"/>
            <w:vAlign w:val="bottom"/>
          </w:tcPr>
          <w:p w14:paraId="73567696"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tcBorders>
              <w:top w:val="single" w:sz="4" w:space="0" w:color="auto"/>
            </w:tcBorders>
            <w:vAlign w:val="bottom"/>
          </w:tcPr>
          <w:p w14:paraId="2449DCD7"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51" w:type="dxa"/>
            <w:tcBorders>
              <w:top w:val="single" w:sz="4" w:space="0" w:color="auto"/>
            </w:tcBorders>
            <w:shd w:val="clear" w:color="auto" w:fill="auto"/>
            <w:vAlign w:val="bottom"/>
          </w:tcPr>
          <w:p w14:paraId="57105E50" w14:textId="4C383B5B" w:rsidR="0054306F" w:rsidRPr="00351321" w:rsidRDefault="0054306F" w:rsidP="0054306F">
            <w:pPr>
              <w:tabs>
                <w:tab w:val="decimal" w:pos="760"/>
              </w:tabs>
              <w:ind w:left="-43" w:right="-72"/>
              <w:jc w:val="both"/>
              <w:rPr>
                <w:rFonts w:ascii="Arial" w:hAnsi="Arial" w:cs="Arial"/>
                <w:color w:val="000000"/>
                <w:spacing w:val="-2"/>
                <w:sz w:val="12"/>
                <w:szCs w:val="12"/>
              </w:rPr>
            </w:pPr>
          </w:p>
        </w:tc>
      </w:tr>
      <w:tr w:rsidR="0054306F" w:rsidRPr="00351321" w14:paraId="17853575" w14:textId="77777777" w:rsidTr="000875A2">
        <w:tc>
          <w:tcPr>
            <w:tcW w:w="1945" w:type="dxa"/>
            <w:shd w:val="clear" w:color="auto" w:fill="auto"/>
            <w:vAlign w:val="bottom"/>
          </w:tcPr>
          <w:p w14:paraId="389A602C" w14:textId="77777777" w:rsidR="0054306F" w:rsidRPr="00351321" w:rsidRDefault="0054306F" w:rsidP="0054306F">
            <w:pPr>
              <w:rPr>
                <w:rFonts w:ascii="Arial" w:hAnsi="Arial" w:cs="Arial"/>
                <w:color w:val="000000"/>
                <w:spacing w:val="-4"/>
                <w:sz w:val="12"/>
                <w:szCs w:val="12"/>
              </w:rPr>
            </w:pPr>
            <w:r w:rsidRPr="00351321">
              <w:rPr>
                <w:rFonts w:ascii="Arial" w:hAnsi="Arial" w:cs="Arial"/>
                <w:color w:val="000000"/>
                <w:spacing w:val="-4"/>
                <w:sz w:val="12"/>
                <w:szCs w:val="12"/>
              </w:rPr>
              <w:t>Timing of revenue recognition:</w:t>
            </w:r>
          </w:p>
        </w:tc>
        <w:tc>
          <w:tcPr>
            <w:tcW w:w="919" w:type="dxa"/>
            <w:shd w:val="clear" w:color="auto" w:fill="auto"/>
            <w:vAlign w:val="bottom"/>
          </w:tcPr>
          <w:p w14:paraId="15685A12"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5F540F19"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36D41284"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00D7230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58678B8C"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1761690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0F08124F"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43B31A7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490B492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51025C0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vAlign w:val="bottom"/>
          </w:tcPr>
          <w:p w14:paraId="0F71C2D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62911982" w14:textId="09A16379"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tcBorders>
              <w:top w:val="nil"/>
              <w:left w:val="nil"/>
              <w:right w:val="nil"/>
            </w:tcBorders>
            <w:shd w:val="clear" w:color="auto" w:fill="auto"/>
            <w:vAlign w:val="bottom"/>
          </w:tcPr>
          <w:p w14:paraId="738C8D6E"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721AA2CE"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tcBorders>
              <w:top w:val="nil"/>
              <w:left w:val="nil"/>
              <w:right w:val="nil"/>
            </w:tcBorders>
            <w:vAlign w:val="bottom"/>
          </w:tcPr>
          <w:p w14:paraId="50586E70"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51" w:type="dxa"/>
            <w:tcBorders>
              <w:top w:val="nil"/>
              <w:left w:val="nil"/>
              <w:right w:val="nil"/>
            </w:tcBorders>
            <w:shd w:val="clear" w:color="auto" w:fill="auto"/>
            <w:vAlign w:val="bottom"/>
          </w:tcPr>
          <w:p w14:paraId="02E49DC5" w14:textId="40A9E239" w:rsidR="0054306F" w:rsidRPr="00351321" w:rsidRDefault="0054306F" w:rsidP="0054306F">
            <w:pPr>
              <w:tabs>
                <w:tab w:val="decimal" w:pos="760"/>
              </w:tabs>
              <w:ind w:left="-43" w:right="-72"/>
              <w:jc w:val="both"/>
              <w:rPr>
                <w:rFonts w:ascii="Arial" w:hAnsi="Arial" w:cs="Arial"/>
                <w:color w:val="000000"/>
                <w:spacing w:val="-2"/>
                <w:sz w:val="12"/>
                <w:szCs w:val="12"/>
              </w:rPr>
            </w:pPr>
          </w:p>
        </w:tc>
      </w:tr>
      <w:tr w:rsidR="0054306F" w:rsidRPr="00351321" w14:paraId="7E51EBF7" w14:textId="77777777" w:rsidTr="000875A2">
        <w:tc>
          <w:tcPr>
            <w:tcW w:w="1945" w:type="dxa"/>
            <w:shd w:val="clear" w:color="auto" w:fill="auto"/>
            <w:vAlign w:val="bottom"/>
          </w:tcPr>
          <w:p w14:paraId="6C608765" w14:textId="77777777" w:rsidR="0054306F" w:rsidRPr="00351321" w:rsidRDefault="0054306F" w:rsidP="0054306F">
            <w:pPr>
              <w:rPr>
                <w:rFonts w:ascii="Arial" w:hAnsi="Arial" w:cs="Arial"/>
                <w:color w:val="000000"/>
                <w:spacing w:val="-4"/>
                <w:sz w:val="12"/>
                <w:szCs w:val="12"/>
              </w:rPr>
            </w:pPr>
          </w:p>
        </w:tc>
        <w:tc>
          <w:tcPr>
            <w:tcW w:w="919" w:type="dxa"/>
            <w:shd w:val="clear" w:color="auto" w:fill="auto"/>
            <w:vAlign w:val="bottom"/>
          </w:tcPr>
          <w:p w14:paraId="4E371FE2"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shd w:val="clear" w:color="auto" w:fill="auto"/>
            <w:vAlign w:val="bottom"/>
          </w:tcPr>
          <w:p w14:paraId="33CEF40C"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shd w:val="clear" w:color="auto" w:fill="auto"/>
            <w:vAlign w:val="bottom"/>
          </w:tcPr>
          <w:p w14:paraId="25754D1F"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shd w:val="clear" w:color="auto" w:fill="auto"/>
            <w:vAlign w:val="bottom"/>
          </w:tcPr>
          <w:p w14:paraId="201C732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7E7A97A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shd w:val="clear" w:color="auto" w:fill="auto"/>
            <w:vAlign w:val="bottom"/>
          </w:tcPr>
          <w:p w14:paraId="4018BE81"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105136CE"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16B02B72"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7F7F672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55A4A8CB"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vAlign w:val="bottom"/>
          </w:tcPr>
          <w:p w14:paraId="08B8110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nil"/>
              <w:left w:val="nil"/>
              <w:right w:val="nil"/>
            </w:tcBorders>
            <w:shd w:val="clear" w:color="auto" w:fill="auto"/>
            <w:vAlign w:val="bottom"/>
          </w:tcPr>
          <w:p w14:paraId="28EC4FFC" w14:textId="1A4CA08D"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tcBorders>
              <w:top w:val="nil"/>
              <w:left w:val="nil"/>
              <w:right w:val="nil"/>
            </w:tcBorders>
            <w:shd w:val="clear" w:color="auto" w:fill="auto"/>
            <w:vAlign w:val="bottom"/>
          </w:tcPr>
          <w:p w14:paraId="0CC54107"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nil"/>
              <w:left w:val="nil"/>
              <w:right w:val="nil"/>
            </w:tcBorders>
            <w:shd w:val="clear" w:color="auto" w:fill="auto"/>
            <w:vAlign w:val="bottom"/>
          </w:tcPr>
          <w:p w14:paraId="065C7227"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tcBorders>
              <w:top w:val="nil"/>
              <w:left w:val="nil"/>
              <w:right w:val="nil"/>
            </w:tcBorders>
            <w:vAlign w:val="bottom"/>
          </w:tcPr>
          <w:p w14:paraId="4A0E564E"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51" w:type="dxa"/>
            <w:tcBorders>
              <w:top w:val="nil"/>
              <w:left w:val="nil"/>
              <w:right w:val="nil"/>
            </w:tcBorders>
            <w:shd w:val="clear" w:color="auto" w:fill="auto"/>
            <w:vAlign w:val="bottom"/>
          </w:tcPr>
          <w:p w14:paraId="2393F605" w14:textId="6B918E55" w:rsidR="0054306F" w:rsidRPr="00351321" w:rsidRDefault="0054306F" w:rsidP="0054306F">
            <w:pPr>
              <w:tabs>
                <w:tab w:val="decimal" w:pos="760"/>
              </w:tabs>
              <w:ind w:left="-43" w:right="-72"/>
              <w:jc w:val="both"/>
              <w:rPr>
                <w:rFonts w:ascii="Arial" w:hAnsi="Arial" w:cs="Arial"/>
                <w:color w:val="000000"/>
                <w:spacing w:val="-2"/>
                <w:sz w:val="12"/>
                <w:szCs w:val="12"/>
              </w:rPr>
            </w:pPr>
          </w:p>
        </w:tc>
      </w:tr>
      <w:tr w:rsidR="0054306F" w:rsidRPr="00351321" w14:paraId="312949C4" w14:textId="77777777" w:rsidTr="000875A2">
        <w:tc>
          <w:tcPr>
            <w:tcW w:w="1945" w:type="dxa"/>
            <w:shd w:val="clear" w:color="auto" w:fill="auto"/>
            <w:vAlign w:val="bottom"/>
          </w:tcPr>
          <w:p w14:paraId="27D64DE1" w14:textId="77777777" w:rsidR="0054306F" w:rsidRPr="00351321" w:rsidRDefault="0054306F" w:rsidP="0054306F">
            <w:pPr>
              <w:rPr>
                <w:rFonts w:ascii="Arial" w:hAnsi="Arial" w:cs="Arial"/>
                <w:color w:val="000000"/>
                <w:spacing w:val="-4"/>
                <w:sz w:val="12"/>
                <w:szCs w:val="12"/>
              </w:rPr>
            </w:pPr>
            <w:r w:rsidRPr="00351321">
              <w:rPr>
                <w:rFonts w:ascii="Arial" w:hAnsi="Arial" w:cs="Arial"/>
                <w:color w:val="000000"/>
                <w:spacing w:val="-4"/>
                <w:sz w:val="12"/>
                <w:szCs w:val="12"/>
              </w:rPr>
              <w:t xml:space="preserve">   At a point in time</w:t>
            </w:r>
          </w:p>
        </w:tc>
        <w:tc>
          <w:tcPr>
            <w:tcW w:w="919" w:type="dxa"/>
            <w:shd w:val="clear" w:color="auto" w:fill="auto"/>
            <w:vAlign w:val="bottom"/>
          </w:tcPr>
          <w:p w14:paraId="637680FC" w14:textId="7BBC4699"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lang w:val="en-GB"/>
              </w:rPr>
              <w:t>4</w:t>
            </w:r>
            <w:r w:rsidRPr="00351321">
              <w:rPr>
                <w:rFonts w:ascii="Arial" w:hAnsi="Arial" w:cs="Arial"/>
                <w:sz w:val="12"/>
                <w:szCs w:val="12"/>
              </w:rPr>
              <w:t>,</w:t>
            </w:r>
            <w:r w:rsidRPr="00351321">
              <w:rPr>
                <w:rFonts w:ascii="Arial" w:hAnsi="Arial" w:cs="Arial"/>
                <w:sz w:val="12"/>
                <w:szCs w:val="12"/>
                <w:lang w:val="en-GB"/>
              </w:rPr>
              <w:t>293</w:t>
            </w:r>
            <w:r w:rsidRPr="00351321">
              <w:rPr>
                <w:rFonts w:ascii="Arial" w:hAnsi="Arial" w:cs="Arial"/>
                <w:sz w:val="12"/>
                <w:szCs w:val="12"/>
              </w:rPr>
              <w:t>,</w:t>
            </w:r>
            <w:r w:rsidRPr="00351321">
              <w:rPr>
                <w:rFonts w:ascii="Arial" w:hAnsi="Arial" w:cs="Arial"/>
                <w:sz w:val="12"/>
                <w:szCs w:val="12"/>
                <w:lang w:val="en-GB"/>
              </w:rPr>
              <w:t>834</w:t>
            </w:r>
          </w:p>
        </w:tc>
        <w:tc>
          <w:tcPr>
            <w:tcW w:w="921" w:type="dxa"/>
            <w:shd w:val="clear" w:color="auto" w:fill="auto"/>
            <w:vAlign w:val="bottom"/>
          </w:tcPr>
          <w:p w14:paraId="543F31FE" w14:textId="2C65A5AA"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lang w:val="en-GB"/>
              </w:rPr>
              <w:t>2,711,967</w:t>
            </w:r>
          </w:p>
        </w:tc>
        <w:tc>
          <w:tcPr>
            <w:tcW w:w="849" w:type="dxa"/>
            <w:shd w:val="clear" w:color="auto" w:fill="auto"/>
            <w:vAlign w:val="bottom"/>
          </w:tcPr>
          <w:p w14:paraId="176DAD13" w14:textId="5F47EB2D" w:rsidR="0054306F" w:rsidRPr="00351321" w:rsidRDefault="0054306F" w:rsidP="0054306F">
            <w:pPr>
              <w:tabs>
                <w:tab w:val="decimal" w:pos="680"/>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88" w:type="dxa"/>
            <w:shd w:val="clear" w:color="auto" w:fill="auto"/>
            <w:vAlign w:val="bottom"/>
          </w:tcPr>
          <w:p w14:paraId="65957689" w14:textId="7F39964C"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shd w:val="clear" w:color="auto" w:fill="auto"/>
            <w:vAlign w:val="bottom"/>
          </w:tcPr>
          <w:p w14:paraId="31F14E4C" w14:textId="41BE01C7"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308,324,860</w:t>
            </w:r>
          </w:p>
        </w:tc>
        <w:tc>
          <w:tcPr>
            <w:tcW w:w="898" w:type="dxa"/>
            <w:shd w:val="clear" w:color="auto" w:fill="auto"/>
            <w:vAlign w:val="bottom"/>
          </w:tcPr>
          <w:p w14:paraId="11557C00" w14:textId="716E0163"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310,786,839</w:t>
            </w:r>
          </w:p>
        </w:tc>
        <w:tc>
          <w:tcPr>
            <w:tcW w:w="898" w:type="dxa"/>
            <w:shd w:val="clear" w:color="auto" w:fill="auto"/>
            <w:vAlign w:val="bottom"/>
          </w:tcPr>
          <w:p w14:paraId="1782BCEE" w14:textId="16B47C8D"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shd w:val="clear" w:color="auto" w:fill="auto"/>
            <w:vAlign w:val="bottom"/>
          </w:tcPr>
          <w:p w14:paraId="0D96C165" w14:textId="124DAEA9"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shd w:val="clear" w:color="auto" w:fill="auto"/>
            <w:vAlign w:val="bottom"/>
          </w:tcPr>
          <w:p w14:paraId="6B85E561" w14:textId="28D4577C"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shd w:val="clear" w:color="auto" w:fill="auto"/>
            <w:vAlign w:val="bottom"/>
          </w:tcPr>
          <w:p w14:paraId="0ABDA218" w14:textId="5A294EEC"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vAlign w:val="bottom"/>
          </w:tcPr>
          <w:p w14:paraId="62712F16" w14:textId="2147B5E2"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shd w:val="clear" w:color="auto" w:fill="auto"/>
            <w:vAlign w:val="bottom"/>
          </w:tcPr>
          <w:p w14:paraId="28001CE8" w14:textId="04C923AE"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75" w:type="dxa"/>
            <w:shd w:val="clear" w:color="auto" w:fill="auto"/>
            <w:vAlign w:val="bottom"/>
          </w:tcPr>
          <w:p w14:paraId="2761ADE0" w14:textId="1536F3B4" w:rsidR="0054306F" w:rsidRPr="00351321" w:rsidRDefault="0054306F" w:rsidP="0054306F">
            <w:pPr>
              <w:tabs>
                <w:tab w:val="decimal" w:pos="714"/>
              </w:tabs>
              <w:ind w:left="-43" w:right="-72"/>
              <w:jc w:val="both"/>
              <w:rPr>
                <w:rFonts w:ascii="Arial" w:hAnsi="Arial" w:cs="Arial"/>
                <w:color w:val="000000"/>
                <w:spacing w:val="-2"/>
                <w:sz w:val="12"/>
                <w:szCs w:val="12"/>
              </w:rPr>
            </w:pPr>
            <w:r w:rsidRPr="00351321">
              <w:rPr>
                <w:rFonts w:ascii="Arial" w:hAnsi="Arial" w:cs="Arial"/>
                <w:sz w:val="12"/>
                <w:szCs w:val="12"/>
                <w:lang w:val="en-GB"/>
              </w:rPr>
              <w:t>(15,202,833)</w:t>
            </w:r>
          </w:p>
        </w:tc>
        <w:tc>
          <w:tcPr>
            <w:tcW w:w="911" w:type="dxa"/>
            <w:shd w:val="clear" w:color="auto" w:fill="auto"/>
            <w:vAlign w:val="bottom"/>
          </w:tcPr>
          <w:p w14:paraId="695829B0" w14:textId="61AE68B3" w:rsidR="0054306F" w:rsidRPr="00351321" w:rsidRDefault="0054306F" w:rsidP="0054306F">
            <w:pPr>
              <w:tabs>
                <w:tab w:val="decimal" w:pos="714"/>
              </w:tabs>
              <w:ind w:left="-43" w:right="-72"/>
              <w:jc w:val="both"/>
              <w:rPr>
                <w:rFonts w:ascii="Arial" w:hAnsi="Arial" w:cs="Arial"/>
                <w:color w:val="000000"/>
                <w:spacing w:val="-2"/>
                <w:sz w:val="12"/>
                <w:szCs w:val="12"/>
              </w:rPr>
            </w:pPr>
            <w:r w:rsidRPr="00351321">
              <w:rPr>
                <w:rFonts w:ascii="Arial" w:hAnsi="Arial" w:cs="Arial"/>
                <w:sz w:val="12"/>
                <w:szCs w:val="12"/>
                <w:lang w:val="en-GB"/>
              </w:rPr>
              <w:t>(7,895,163)</w:t>
            </w:r>
          </w:p>
        </w:tc>
        <w:tc>
          <w:tcPr>
            <w:tcW w:w="949" w:type="dxa"/>
          </w:tcPr>
          <w:p w14:paraId="79EED266" w14:textId="571F3F77" w:rsidR="0054306F" w:rsidRPr="00351321" w:rsidRDefault="0054306F" w:rsidP="0054306F">
            <w:pPr>
              <w:tabs>
                <w:tab w:val="decimal" w:pos="749"/>
              </w:tabs>
              <w:ind w:left="-43" w:right="-72"/>
              <w:jc w:val="both"/>
              <w:rPr>
                <w:rFonts w:ascii="Arial" w:hAnsi="Arial" w:cs="Arial"/>
                <w:sz w:val="12"/>
                <w:szCs w:val="12"/>
                <w:lang w:val="en-GB"/>
              </w:rPr>
            </w:pPr>
            <w:r w:rsidRPr="00351321">
              <w:rPr>
                <w:rFonts w:ascii="Arial" w:hAnsi="Arial" w:cs="Arial"/>
                <w:sz w:val="12"/>
                <w:szCs w:val="12"/>
                <w:lang w:val="en-GB"/>
              </w:rPr>
              <w:t>297,415,861</w:t>
            </w:r>
          </w:p>
        </w:tc>
        <w:tc>
          <w:tcPr>
            <w:tcW w:w="951" w:type="dxa"/>
            <w:shd w:val="clear" w:color="auto" w:fill="auto"/>
          </w:tcPr>
          <w:p w14:paraId="7644316E" w14:textId="7E1AC41F" w:rsidR="0054306F" w:rsidRPr="00351321" w:rsidRDefault="0054306F" w:rsidP="0054306F">
            <w:pPr>
              <w:tabs>
                <w:tab w:val="decimal" w:pos="760"/>
              </w:tabs>
              <w:ind w:left="-43" w:right="-72"/>
              <w:jc w:val="both"/>
              <w:rPr>
                <w:rFonts w:ascii="Arial" w:hAnsi="Arial" w:cs="Arial"/>
                <w:sz w:val="12"/>
                <w:szCs w:val="12"/>
                <w:lang w:val="en-GB"/>
              </w:rPr>
            </w:pPr>
            <w:r w:rsidRPr="00351321">
              <w:rPr>
                <w:rFonts w:ascii="Arial" w:hAnsi="Arial" w:cs="Arial"/>
                <w:sz w:val="12"/>
                <w:szCs w:val="12"/>
                <w:lang w:val="en-GB"/>
              </w:rPr>
              <w:t>305,603,643</w:t>
            </w:r>
          </w:p>
        </w:tc>
      </w:tr>
      <w:tr w:rsidR="0054306F" w:rsidRPr="00351321" w14:paraId="02291FEE" w14:textId="77777777" w:rsidTr="000875A2">
        <w:tc>
          <w:tcPr>
            <w:tcW w:w="1945" w:type="dxa"/>
            <w:shd w:val="clear" w:color="auto" w:fill="auto"/>
            <w:vAlign w:val="bottom"/>
          </w:tcPr>
          <w:p w14:paraId="17FFA0F9" w14:textId="77777777" w:rsidR="0054306F" w:rsidRPr="00351321" w:rsidRDefault="0054306F" w:rsidP="0054306F">
            <w:pPr>
              <w:rPr>
                <w:rFonts w:ascii="Arial" w:hAnsi="Arial" w:cs="Arial"/>
                <w:color w:val="000000"/>
                <w:spacing w:val="-4"/>
                <w:sz w:val="12"/>
                <w:szCs w:val="12"/>
              </w:rPr>
            </w:pPr>
            <w:r w:rsidRPr="00351321">
              <w:rPr>
                <w:rFonts w:ascii="Arial" w:hAnsi="Arial" w:cs="Arial"/>
                <w:color w:val="000000"/>
                <w:spacing w:val="-4"/>
                <w:sz w:val="12"/>
                <w:szCs w:val="12"/>
              </w:rPr>
              <w:t xml:space="preserve">   Overtime</w:t>
            </w:r>
          </w:p>
        </w:tc>
        <w:tc>
          <w:tcPr>
            <w:tcW w:w="919" w:type="dxa"/>
            <w:tcBorders>
              <w:top w:val="nil"/>
              <w:left w:val="nil"/>
              <w:bottom w:val="single" w:sz="4" w:space="0" w:color="auto"/>
              <w:right w:val="nil"/>
            </w:tcBorders>
            <w:shd w:val="clear" w:color="auto" w:fill="auto"/>
            <w:vAlign w:val="bottom"/>
          </w:tcPr>
          <w:p w14:paraId="44CF2FD9" w14:textId="3768CF7E"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lang w:val="en-GB"/>
              </w:rPr>
              <w:t>8</w:t>
            </w:r>
            <w:r w:rsidRPr="00351321">
              <w:rPr>
                <w:rFonts w:ascii="Arial" w:hAnsi="Arial" w:cs="Arial"/>
                <w:sz w:val="12"/>
                <w:szCs w:val="12"/>
              </w:rPr>
              <w:t>,</w:t>
            </w:r>
            <w:r w:rsidRPr="00351321">
              <w:rPr>
                <w:rFonts w:ascii="Arial" w:hAnsi="Arial" w:cs="Arial"/>
                <w:sz w:val="12"/>
                <w:szCs w:val="12"/>
                <w:lang w:val="en-GB"/>
              </w:rPr>
              <w:t>400</w:t>
            </w:r>
            <w:r w:rsidRPr="00351321">
              <w:rPr>
                <w:rFonts w:ascii="Arial" w:hAnsi="Arial" w:cs="Arial"/>
                <w:sz w:val="12"/>
                <w:szCs w:val="12"/>
              </w:rPr>
              <w:t>,</w:t>
            </w:r>
            <w:r w:rsidRPr="00351321">
              <w:rPr>
                <w:rFonts w:ascii="Arial" w:hAnsi="Arial" w:cs="Arial"/>
                <w:sz w:val="12"/>
                <w:szCs w:val="12"/>
                <w:lang w:val="en-GB"/>
              </w:rPr>
              <w:t>269</w:t>
            </w:r>
            <w:r w:rsidRPr="00351321">
              <w:rPr>
                <w:rFonts w:ascii="Arial" w:hAnsi="Arial" w:cs="Arial"/>
                <w:sz w:val="12"/>
                <w:szCs w:val="12"/>
              </w:rPr>
              <w:t>,</w:t>
            </w:r>
            <w:r w:rsidRPr="00351321">
              <w:rPr>
                <w:rFonts w:ascii="Arial" w:hAnsi="Arial" w:cs="Arial"/>
                <w:sz w:val="12"/>
                <w:szCs w:val="12"/>
                <w:lang w:val="en-GB"/>
              </w:rPr>
              <w:t>774</w:t>
            </w:r>
          </w:p>
        </w:tc>
        <w:tc>
          <w:tcPr>
            <w:tcW w:w="921" w:type="dxa"/>
            <w:tcBorders>
              <w:top w:val="nil"/>
              <w:left w:val="nil"/>
              <w:bottom w:val="single" w:sz="4" w:space="0" w:color="auto"/>
              <w:right w:val="nil"/>
            </w:tcBorders>
            <w:shd w:val="clear" w:color="auto" w:fill="auto"/>
            <w:vAlign w:val="bottom"/>
          </w:tcPr>
          <w:p w14:paraId="5B6B64EF" w14:textId="7F5CA543"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lang w:val="en-GB"/>
              </w:rPr>
              <w:t>8,819,410,986</w:t>
            </w:r>
          </w:p>
        </w:tc>
        <w:tc>
          <w:tcPr>
            <w:tcW w:w="849" w:type="dxa"/>
            <w:tcBorders>
              <w:top w:val="nil"/>
              <w:left w:val="nil"/>
              <w:bottom w:val="single" w:sz="4" w:space="0" w:color="auto"/>
              <w:right w:val="nil"/>
            </w:tcBorders>
            <w:shd w:val="clear" w:color="auto" w:fill="auto"/>
            <w:vAlign w:val="bottom"/>
          </w:tcPr>
          <w:p w14:paraId="420BFB24" w14:textId="5F626B9E" w:rsidR="0054306F" w:rsidRPr="00351321" w:rsidRDefault="0054306F" w:rsidP="0054306F">
            <w:pPr>
              <w:tabs>
                <w:tab w:val="decimal" w:pos="680"/>
              </w:tabs>
              <w:ind w:left="-43" w:right="-72"/>
              <w:jc w:val="both"/>
              <w:rPr>
                <w:rFonts w:ascii="Arial" w:hAnsi="Arial" w:cs="Arial"/>
                <w:color w:val="000000"/>
                <w:spacing w:val="-2"/>
                <w:sz w:val="12"/>
                <w:szCs w:val="12"/>
              </w:rPr>
            </w:pPr>
            <w:r w:rsidRPr="00351321">
              <w:rPr>
                <w:rFonts w:ascii="Arial" w:hAnsi="Arial" w:cs="Arial"/>
                <w:sz w:val="12"/>
                <w:szCs w:val="12"/>
                <w:lang w:val="en-GB"/>
              </w:rPr>
              <w:t>764,466,432</w:t>
            </w:r>
          </w:p>
        </w:tc>
        <w:tc>
          <w:tcPr>
            <w:tcW w:w="888" w:type="dxa"/>
            <w:tcBorders>
              <w:top w:val="nil"/>
              <w:left w:val="nil"/>
              <w:bottom w:val="single" w:sz="4" w:space="0" w:color="auto"/>
              <w:right w:val="nil"/>
            </w:tcBorders>
            <w:shd w:val="clear" w:color="auto" w:fill="auto"/>
            <w:vAlign w:val="bottom"/>
          </w:tcPr>
          <w:p w14:paraId="60AE7782" w14:textId="475C104E"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731,099,679</w:t>
            </w:r>
          </w:p>
        </w:tc>
        <w:tc>
          <w:tcPr>
            <w:tcW w:w="898" w:type="dxa"/>
            <w:tcBorders>
              <w:top w:val="nil"/>
              <w:left w:val="nil"/>
              <w:bottom w:val="single" w:sz="4" w:space="0" w:color="auto"/>
              <w:right w:val="nil"/>
            </w:tcBorders>
            <w:shd w:val="clear" w:color="auto" w:fill="auto"/>
            <w:vAlign w:val="bottom"/>
          </w:tcPr>
          <w:p w14:paraId="202B917E" w14:textId="053C316A"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114,703,999</w:t>
            </w:r>
          </w:p>
        </w:tc>
        <w:tc>
          <w:tcPr>
            <w:tcW w:w="898" w:type="dxa"/>
            <w:tcBorders>
              <w:top w:val="nil"/>
              <w:left w:val="nil"/>
              <w:bottom w:val="single" w:sz="4" w:space="0" w:color="auto"/>
              <w:right w:val="nil"/>
            </w:tcBorders>
            <w:shd w:val="clear" w:color="auto" w:fill="auto"/>
            <w:vAlign w:val="bottom"/>
          </w:tcPr>
          <w:p w14:paraId="42794B64" w14:textId="4CD1DE59"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86,881,417</w:t>
            </w:r>
          </w:p>
        </w:tc>
        <w:tc>
          <w:tcPr>
            <w:tcW w:w="898" w:type="dxa"/>
            <w:tcBorders>
              <w:top w:val="nil"/>
              <w:left w:val="nil"/>
              <w:bottom w:val="single" w:sz="4" w:space="0" w:color="auto"/>
              <w:right w:val="nil"/>
            </w:tcBorders>
            <w:shd w:val="clear" w:color="auto" w:fill="auto"/>
            <w:vAlign w:val="bottom"/>
          </w:tcPr>
          <w:p w14:paraId="424E1325" w14:textId="3D9A42AB"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29,370,041</w:t>
            </w:r>
          </w:p>
        </w:tc>
        <w:tc>
          <w:tcPr>
            <w:tcW w:w="898" w:type="dxa"/>
            <w:tcBorders>
              <w:top w:val="nil"/>
              <w:left w:val="nil"/>
              <w:bottom w:val="single" w:sz="4" w:space="0" w:color="auto"/>
              <w:right w:val="nil"/>
            </w:tcBorders>
            <w:shd w:val="clear" w:color="auto" w:fill="auto"/>
            <w:vAlign w:val="bottom"/>
          </w:tcPr>
          <w:p w14:paraId="484147C9" w14:textId="2E806474"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24,821,651</w:t>
            </w:r>
          </w:p>
        </w:tc>
        <w:tc>
          <w:tcPr>
            <w:tcW w:w="898" w:type="dxa"/>
            <w:tcBorders>
              <w:top w:val="nil"/>
              <w:left w:val="nil"/>
              <w:bottom w:val="single" w:sz="4" w:space="0" w:color="auto"/>
              <w:right w:val="nil"/>
            </w:tcBorders>
            <w:shd w:val="clear" w:color="auto" w:fill="auto"/>
            <w:vAlign w:val="bottom"/>
          </w:tcPr>
          <w:p w14:paraId="0B6BBF97" w14:textId="57004AFB"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tcBorders>
              <w:top w:val="nil"/>
              <w:left w:val="nil"/>
              <w:bottom w:val="single" w:sz="4" w:space="0" w:color="auto"/>
              <w:right w:val="nil"/>
            </w:tcBorders>
            <w:shd w:val="clear" w:color="auto" w:fill="auto"/>
            <w:vAlign w:val="bottom"/>
          </w:tcPr>
          <w:p w14:paraId="3FA1C7F7" w14:textId="36C38306"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tcBorders>
              <w:top w:val="nil"/>
              <w:left w:val="nil"/>
              <w:bottom w:val="single" w:sz="4" w:space="0" w:color="auto"/>
              <w:right w:val="nil"/>
            </w:tcBorders>
            <w:vAlign w:val="bottom"/>
          </w:tcPr>
          <w:p w14:paraId="43551B51" w14:textId="0CC27822"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tcBorders>
              <w:top w:val="nil"/>
              <w:left w:val="nil"/>
              <w:bottom w:val="single" w:sz="4" w:space="0" w:color="auto"/>
              <w:right w:val="nil"/>
            </w:tcBorders>
            <w:shd w:val="clear" w:color="auto" w:fill="auto"/>
            <w:vAlign w:val="bottom"/>
          </w:tcPr>
          <w:p w14:paraId="3C812CD7" w14:textId="3213A473"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75" w:type="dxa"/>
            <w:tcBorders>
              <w:top w:val="nil"/>
              <w:left w:val="nil"/>
              <w:bottom w:val="single" w:sz="4" w:space="0" w:color="auto"/>
              <w:right w:val="nil"/>
            </w:tcBorders>
            <w:shd w:val="clear" w:color="auto" w:fill="auto"/>
            <w:vAlign w:val="bottom"/>
          </w:tcPr>
          <w:p w14:paraId="42A21357" w14:textId="1914AB0E" w:rsidR="0054306F" w:rsidRPr="00351321" w:rsidRDefault="0054306F" w:rsidP="0054306F">
            <w:pPr>
              <w:tabs>
                <w:tab w:val="decimal" w:pos="714"/>
              </w:tabs>
              <w:ind w:left="-43" w:right="-72"/>
              <w:jc w:val="both"/>
              <w:rPr>
                <w:rFonts w:ascii="Arial" w:hAnsi="Arial" w:cs="Arial"/>
                <w:color w:val="000000"/>
                <w:spacing w:val="-2"/>
                <w:sz w:val="12"/>
                <w:szCs w:val="12"/>
              </w:rPr>
            </w:pPr>
            <w:r w:rsidRPr="00351321">
              <w:rPr>
                <w:rFonts w:ascii="Arial" w:hAnsi="Arial" w:cs="Arial"/>
                <w:sz w:val="12"/>
                <w:szCs w:val="12"/>
                <w:lang w:val="en-GB"/>
              </w:rPr>
              <w:t>(126,886,448)</w:t>
            </w:r>
          </w:p>
        </w:tc>
        <w:tc>
          <w:tcPr>
            <w:tcW w:w="911" w:type="dxa"/>
            <w:tcBorders>
              <w:top w:val="nil"/>
              <w:left w:val="nil"/>
              <w:bottom w:val="single" w:sz="4" w:space="0" w:color="auto"/>
              <w:right w:val="nil"/>
            </w:tcBorders>
            <w:shd w:val="clear" w:color="auto" w:fill="auto"/>
            <w:vAlign w:val="bottom"/>
          </w:tcPr>
          <w:p w14:paraId="5ECCC546" w14:textId="5822C7C4" w:rsidR="0054306F" w:rsidRPr="00351321" w:rsidRDefault="0054306F" w:rsidP="0054306F">
            <w:pPr>
              <w:tabs>
                <w:tab w:val="decimal" w:pos="714"/>
              </w:tabs>
              <w:ind w:left="-43" w:right="-72"/>
              <w:jc w:val="both"/>
              <w:rPr>
                <w:rFonts w:ascii="Arial" w:hAnsi="Arial" w:cs="Arial"/>
                <w:color w:val="000000"/>
                <w:spacing w:val="-2"/>
                <w:sz w:val="12"/>
                <w:szCs w:val="12"/>
              </w:rPr>
            </w:pPr>
            <w:r w:rsidRPr="00351321">
              <w:rPr>
                <w:rFonts w:ascii="Arial" w:hAnsi="Arial" w:cs="Arial"/>
                <w:sz w:val="12"/>
                <w:szCs w:val="12"/>
                <w:lang w:val="en-GB"/>
              </w:rPr>
              <w:t>(124,265,467)</w:t>
            </w:r>
          </w:p>
        </w:tc>
        <w:tc>
          <w:tcPr>
            <w:tcW w:w="949" w:type="dxa"/>
            <w:tcBorders>
              <w:top w:val="nil"/>
              <w:left w:val="nil"/>
              <w:bottom w:val="single" w:sz="4" w:space="0" w:color="auto"/>
              <w:right w:val="nil"/>
            </w:tcBorders>
          </w:tcPr>
          <w:p w14:paraId="62306330" w14:textId="0E7E95D9" w:rsidR="0054306F" w:rsidRPr="00351321" w:rsidRDefault="0054306F" w:rsidP="0054306F">
            <w:pPr>
              <w:tabs>
                <w:tab w:val="decimal" w:pos="749"/>
              </w:tabs>
              <w:ind w:left="-43" w:right="-72"/>
              <w:jc w:val="both"/>
              <w:rPr>
                <w:rFonts w:ascii="Arial" w:hAnsi="Arial" w:cs="Arial"/>
                <w:sz w:val="12"/>
                <w:szCs w:val="12"/>
                <w:lang w:val="en-GB"/>
              </w:rPr>
            </w:pPr>
            <w:r w:rsidRPr="00351321">
              <w:rPr>
                <w:rFonts w:ascii="Arial" w:hAnsi="Arial" w:cs="Arial"/>
                <w:sz w:val="12"/>
                <w:szCs w:val="12"/>
                <w:lang w:val="en-GB"/>
              </w:rPr>
              <w:t>9,181,923,798</w:t>
            </w:r>
          </w:p>
        </w:tc>
        <w:tc>
          <w:tcPr>
            <w:tcW w:w="951" w:type="dxa"/>
            <w:tcBorders>
              <w:top w:val="nil"/>
              <w:left w:val="nil"/>
              <w:bottom w:val="single" w:sz="4" w:space="0" w:color="auto"/>
              <w:right w:val="nil"/>
            </w:tcBorders>
            <w:shd w:val="clear" w:color="auto" w:fill="auto"/>
          </w:tcPr>
          <w:p w14:paraId="70B8F202" w14:textId="2F3D3443" w:rsidR="0054306F" w:rsidRPr="00351321" w:rsidRDefault="0054306F" w:rsidP="0054306F">
            <w:pPr>
              <w:tabs>
                <w:tab w:val="decimal" w:pos="760"/>
              </w:tabs>
              <w:ind w:left="-43" w:right="-72"/>
              <w:jc w:val="both"/>
              <w:rPr>
                <w:rFonts w:ascii="Arial" w:hAnsi="Arial" w:cs="Arial"/>
                <w:sz w:val="12"/>
                <w:szCs w:val="12"/>
                <w:lang w:val="en-GB"/>
              </w:rPr>
            </w:pPr>
            <w:r w:rsidRPr="00351321">
              <w:rPr>
                <w:rFonts w:ascii="Arial" w:hAnsi="Arial" w:cs="Arial"/>
                <w:sz w:val="12"/>
                <w:szCs w:val="12"/>
                <w:lang w:val="en-GB"/>
              </w:rPr>
              <w:t>9,537,948,266</w:t>
            </w:r>
          </w:p>
        </w:tc>
      </w:tr>
      <w:tr w:rsidR="0054306F" w:rsidRPr="00351321" w14:paraId="47728AC2" w14:textId="77777777" w:rsidTr="000875A2">
        <w:tc>
          <w:tcPr>
            <w:tcW w:w="1945" w:type="dxa"/>
            <w:shd w:val="clear" w:color="auto" w:fill="auto"/>
            <w:vAlign w:val="bottom"/>
          </w:tcPr>
          <w:p w14:paraId="7EBAA1D5" w14:textId="77777777" w:rsidR="0054306F" w:rsidRPr="00351321" w:rsidRDefault="0054306F" w:rsidP="0054306F">
            <w:pPr>
              <w:ind w:left="-14"/>
              <w:rPr>
                <w:rFonts w:ascii="Arial" w:hAnsi="Arial" w:cs="Arial"/>
                <w:color w:val="000000"/>
                <w:spacing w:val="-4"/>
                <w:sz w:val="12"/>
                <w:szCs w:val="12"/>
              </w:rPr>
            </w:pPr>
          </w:p>
        </w:tc>
        <w:tc>
          <w:tcPr>
            <w:tcW w:w="919" w:type="dxa"/>
            <w:tcBorders>
              <w:top w:val="single" w:sz="4" w:space="0" w:color="auto"/>
            </w:tcBorders>
            <w:shd w:val="clear" w:color="auto" w:fill="auto"/>
            <w:vAlign w:val="bottom"/>
          </w:tcPr>
          <w:p w14:paraId="58DF674F"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21" w:type="dxa"/>
            <w:tcBorders>
              <w:top w:val="single" w:sz="4" w:space="0" w:color="auto"/>
            </w:tcBorders>
            <w:shd w:val="clear" w:color="auto" w:fill="auto"/>
            <w:vAlign w:val="bottom"/>
          </w:tcPr>
          <w:p w14:paraId="0D8B2715"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849" w:type="dxa"/>
            <w:tcBorders>
              <w:top w:val="single" w:sz="4" w:space="0" w:color="auto"/>
            </w:tcBorders>
            <w:shd w:val="clear" w:color="auto" w:fill="auto"/>
            <w:vAlign w:val="bottom"/>
          </w:tcPr>
          <w:p w14:paraId="2E66FAE4" w14:textId="77777777" w:rsidR="0054306F" w:rsidRPr="00351321" w:rsidRDefault="0054306F" w:rsidP="0054306F">
            <w:pPr>
              <w:tabs>
                <w:tab w:val="decimal" w:pos="680"/>
              </w:tabs>
              <w:ind w:left="-43" w:right="-72"/>
              <w:jc w:val="both"/>
              <w:rPr>
                <w:rFonts w:ascii="Arial" w:hAnsi="Arial" w:cs="Arial"/>
                <w:color w:val="000000"/>
                <w:spacing w:val="-2"/>
                <w:sz w:val="12"/>
                <w:szCs w:val="12"/>
              </w:rPr>
            </w:pPr>
          </w:p>
        </w:tc>
        <w:tc>
          <w:tcPr>
            <w:tcW w:w="888" w:type="dxa"/>
            <w:tcBorders>
              <w:top w:val="single" w:sz="4" w:space="0" w:color="auto"/>
            </w:tcBorders>
            <w:shd w:val="clear" w:color="auto" w:fill="auto"/>
            <w:vAlign w:val="bottom"/>
          </w:tcPr>
          <w:p w14:paraId="3FB3C163"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6E0ED485"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tcBorders>
            <w:shd w:val="clear" w:color="auto" w:fill="auto"/>
            <w:vAlign w:val="bottom"/>
          </w:tcPr>
          <w:p w14:paraId="49FBDF30"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left w:val="nil"/>
              <w:right w:val="nil"/>
            </w:tcBorders>
            <w:shd w:val="clear" w:color="auto" w:fill="auto"/>
            <w:vAlign w:val="bottom"/>
          </w:tcPr>
          <w:p w14:paraId="5EAE0B6D"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left w:val="nil"/>
              <w:right w:val="nil"/>
            </w:tcBorders>
            <w:shd w:val="clear" w:color="auto" w:fill="auto"/>
            <w:vAlign w:val="bottom"/>
          </w:tcPr>
          <w:p w14:paraId="55F95061"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left w:val="nil"/>
              <w:right w:val="nil"/>
            </w:tcBorders>
            <w:shd w:val="clear" w:color="auto" w:fill="auto"/>
            <w:vAlign w:val="bottom"/>
          </w:tcPr>
          <w:p w14:paraId="588D75C6"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left w:val="nil"/>
              <w:right w:val="nil"/>
            </w:tcBorders>
            <w:shd w:val="clear" w:color="auto" w:fill="auto"/>
            <w:vAlign w:val="bottom"/>
          </w:tcPr>
          <w:p w14:paraId="45EC1348" w14:textId="77777777"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left w:val="nil"/>
              <w:right w:val="nil"/>
            </w:tcBorders>
            <w:vAlign w:val="bottom"/>
          </w:tcPr>
          <w:p w14:paraId="7E3E181B" w14:textId="0080D7CF"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98" w:type="dxa"/>
            <w:tcBorders>
              <w:top w:val="single" w:sz="4" w:space="0" w:color="auto"/>
              <w:left w:val="nil"/>
              <w:right w:val="nil"/>
            </w:tcBorders>
            <w:shd w:val="clear" w:color="auto" w:fill="auto"/>
            <w:vAlign w:val="bottom"/>
          </w:tcPr>
          <w:p w14:paraId="0CAC8FA5" w14:textId="3305BD5B" w:rsidR="0054306F" w:rsidRPr="00351321" w:rsidRDefault="0054306F" w:rsidP="0054306F">
            <w:pPr>
              <w:tabs>
                <w:tab w:val="decimal" w:pos="734"/>
              </w:tabs>
              <w:ind w:left="-43" w:right="-72"/>
              <w:jc w:val="both"/>
              <w:rPr>
                <w:rFonts w:ascii="Arial" w:hAnsi="Arial" w:cs="Arial"/>
                <w:color w:val="000000"/>
                <w:spacing w:val="-2"/>
                <w:sz w:val="12"/>
                <w:szCs w:val="12"/>
              </w:rPr>
            </w:pPr>
          </w:p>
        </w:tc>
        <w:tc>
          <w:tcPr>
            <w:tcW w:w="875" w:type="dxa"/>
            <w:tcBorders>
              <w:top w:val="single" w:sz="4" w:space="0" w:color="auto"/>
              <w:left w:val="nil"/>
              <w:right w:val="nil"/>
            </w:tcBorders>
            <w:shd w:val="clear" w:color="auto" w:fill="auto"/>
            <w:vAlign w:val="bottom"/>
          </w:tcPr>
          <w:p w14:paraId="530F624A"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11" w:type="dxa"/>
            <w:tcBorders>
              <w:top w:val="single" w:sz="4" w:space="0" w:color="auto"/>
              <w:left w:val="nil"/>
              <w:right w:val="nil"/>
            </w:tcBorders>
            <w:shd w:val="clear" w:color="auto" w:fill="auto"/>
            <w:vAlign w:val="bottom"/>
          </w:tcPr>
          <w:p w14:paraId="103A9750" w14:textId="77777777" w:rsidR="0054306F" w:rsidRPr="00351321" w:rsidRDefault="0054306F" w:rsidP="0054306F">
            <w:pPr>
              <w:tabs>
                <w:tab w:val="decimal" w:pos="714"/>
              </w:tabs>
              <w:ind w:left="-43" w:right="-72"/>
              <w:jc w:val="both"/>
              <w:rPr>
                <w:rFonts w:ascii="Arial" w:hAnsi="Arial" w:cs="Arial"/>
                <w:color w:val="000000"/>
                <w:spacing w:val="-2"/>
                <w:sz w:val="12"/>
                <w:szCs w:val="12"/>
              </w:rPr>
            </w:pPr>
          </w:p>
        </w:tc>
        <w:tc>
          <w:tcPr>
            <w:tcW w:w="949" w:type="dxa"/>
            <w:tcBorders>
              <w:top w:val="single" w:sz="4" w:space="0" w:color="auto"/>
              <w:left w:val="nil"/>
              <w:right w:val="nil"/>
            </w:tcBorders>
            <w:vAlign w:val="bottom"/>
          </w:tcPr>
          <w:p w14:paraId="1C326BA5" w14:textId="77777777" w:rsidR="0054306F" w:rsidRPr="00351321" w:rsidRDefault="0054306F" w:rsidP="0054306F">
            <w:pPr>
              <w:tabs>
                <w:tab w:val="decimal" w:pos="749"/>
              </w:tabs>
              <w:ind w:left="-43" w:right="-72"/>
              <w:jc w:val="both"/>
              <w:rPr>
                <w:rFonts w:ascii="Arial" w:hAnsi="Arial" w:cs="Arial"/>
                <w:color w:val="000000"/>
                <w:spacing w:val="-2"/>
                <w:sz w:val="12"/>
                <w:szCs w:val="12"/>
              </w:rPr>
            </w:pPr>
          </w:p>
        </w:tc>
        <w:tc>
          <w:tcPr>
            <w:tcW w:w="951" w:type="dxa"/>
            <w:tcBorders>
              <w:top w:val="single" w:sz="4" w:space="0" w:color="auto"/>
              <w:left w:val="nil"/>
              <w:right w:val="nil"/>
            </w:tcBorders>
            <w:shd w:val="clear" w:color="auto" w:fill="auto"/>
            <w:vAlign w:val="bottom"/>
          </w:tcPr>
          <w:p w14:paraId="32CB9727" w14:textId="755A1707" w:rsidR="0054306F" w:rsidRPr="00351321" w:rsidRDefault="0054306F" w:rsidP="0054306F">
            <w:pPr>
              <w:tabs>
                <w:tab w:val="decimal" w:pos="760"/>
              </w:tabs>
              <w:ind w:left="-43" w:right="-72"/>
              <w:jc w:val="both"/>
              <w:rPr>
                <w:rFonts w:ascii="Arial" w:hAnsi="Arial" w:cs="Arial"/>
                <w:color w:val="000000"/>
                <w:spacing w:val="-2"/>
                <w:sz w:val="12"/>
                <w:szCs w:val="12"/>
              </w:rPr>
            </w:pPr>
          </w:p>
        </w:tc>
      </w:tr>
      <w:tr w:rsidR="0054306F" w:rsidRPr="00351321" w14:paraId="1E6EEB57" w14:textId="77777777" w:rsidTr="000875A2">
        <w:tc>
          <w:tcPr>
            <w:tcW w:w="1945" w:type="dxa"/>
            <w:shd w:val="clear" w:color="auto" w:fill="auto"/>
            <w:vAlign w:val="bottom"/>
          </w:tcPr>
          <w:p w14:paraId="10421B48" w14:textId="77777777" w:rsidR="0054306F" w:rsidRPr="00351321" w:rsidRDefault="0054306F" w:rsidP="0054306F">
            <w:pPr>
              <w:ind w:left="-14"/>
              <w:rPr>
                <w:rFonts w:ascii="Arial" w:hAnsi="Arial" w:cs="Arial"/>
                <w:color w:val="000000"/>
                <w:spacing w:val="-4"/>
                <w:sz w:val="12"/>
                <w:szCs w:val="12"/>
              </w:rPr>
            </w:pPr>
          </w:p>
        </w:tc>
        <w:tc>
          <w:tcPr>
            <w:tcW w:w="919" w:type="dxa"/>
            <w:tcBorders>
              <w:left w:val="nil"/>
              <w:bottom w:val="single" w:sz="4" w:space="0" w:color="auto"/>
              <w:right w:val="nil"/>
            </w:tcBorders>
            <w:shd w:val="clear" w:color="auto" w:fill="auto"/>
            <w:vAlign w:val="bottom"/>
          </w:tcPr>
          <w:p w14:paraId="531D54B9" w14:textId="46EB8F44"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lang w:val="en-GB"/>
              </w:rPr>
              <w:t>8</w:t>
            </w:r>
            <w:r w:rsidRPr="00351321">
              <w:rPr>
                <w:rFonts w:ascii="Arial" w:hAnsi="Arial" w:cs="Arial"/>
                <w:sz w:val="12"/>
                <w:szCs w:val="12"/>
              </w:rPr>
              <w:t>,</w:t>
            </w:r>
            <w:r w:rsidRPr="00351321">
              <w:rPr>
                <w:rFonts w:ascii="Arial" w:hAnsi="Arial" w:cs="Arial"/>
                <w:sz w:val="12"/>
                <w:szCs w:val="12"/>
                <w:lang w:val="en-GB"/>
              </w:rPr>
              <w:t>404</w:t>
            </w:r>
            <w:r w:rsidRPr="00351321">
              <w:rPr>
                <w:rFonts w:ascii="Arial" w:hAnsi="Arial" w:cs="Arial"/>
                <w:sz w:val="12"/>
                <w:szCs w:val="12"/>
              </w:rPr>
              <w:t>,</w:t>
            </w:r>
            <w:r w:rsidRPr="00351321">
              <w:rPr>
                <w:rFonts w:ascii="Arial" w:hAnsi="Arial" w:cs="Arial"/>
                <w:sz w:val="12"/>
                <w:szCs w:val="12"/>
                <w:lang w:val="en-GB"/>
              </w:rPr>
              <w:t>563</w:t>
            </w:r>
            <w:r w:rsidRPr="00351321">
              <w:rPr>
                <w:rFonts w:ascii="Arial" w:hAnsi="Arial" w:cs="Arial"/>
                <w:sz w:val="12"/>
                <w:szCs w:val="12"/>
              </w:rPr>
              <w:t>,</w:t>
            </w:r>
            <w:r w:rsidRPr="00351321">
              <w:rPr>
                <w:rFonts w:ascii="Arial" w:hAnsi="Arial" w:cs="Arial"/>
                <w:sz w:val="12"/>
                <w:szCs w:val="12"/>
                <w:lang w:val="en-GB"/>
              </w:rPr>
              <w:t>608</w:t>
            </w:r>
          </w:p>
        </w:tc>
        <w:tc>
          <w:tcPr>
            <w:tcW w:w="921" w:type="dxa"/>
            <w:tcBorders>
              <w:left w:val="nil"/>
              <w:bottom w:val="single" w:sz="4" w:space="0" w:color="auto"/>
              <w:right w:val="nil"/>
            </w:tcBorders>
            <w:shd w:val="clear" w:color="auto" w:fill="auto"/>
            <w:vAlign w:val="bottom"/>
          </w:tcPr>
          <w:p w14:paraId="2748268F" w14:textId="25EA3606" w:rsidR="0054306F" w:rsidRPr="00351321" w:rsidRDefault="0054306F" w:rsidP="0054306F">
            <w:pPr>
              <w:tabs>
                <w:tab w:val="decimal" w:pos="749"/>
              </w:tabs>
              <w:ind w:left="-43" w:right="-72"/>
              <w:jc w:val="both"/>
              <w:rPr>
                <w:rFonts w:ascii="Arial" w:hAnsi="Arial" w:cs="Arial"/>
                <w:color w:val="000000"/>
                <w:spacing w:val="-2"/>
                <w:sz w:val="12"/>
                <w:szCs w:val="12"/>
              </w:rPr>
            </w:pPr>
            <w:r w:rsidRPr="00351321">
              <w:rPr>
                <w:rFonts w:ascii="Arial" w:hAnsi="Arial" w:cs="Arial"/>
                <w:sz w:val="12"/>
                <w:szCs w:val="12"/>
                <w:lang w:val="en-GB"/>
              </w:rPr>
              <w:t>8,822,122,953</w:t>
            </w:r>
          </w:p>
        </w:tc>
        <w:tc>
          <w:tcPr>
            <w:tcW w:w="849" w:type="dxa"/>
            <w:tcBorders>
              <w:left w:val="nil"/>
              <w:bottom w:val="single" w:sz="4" w:space="0" w:color="auto"/>
              <w:right w:val="nil"/>
            </w:tcBorders>
            <w:shd w:val="clear" w:color="auto" w:fill="auto"/>
            <w:vAlign w:val="bottom"/>
          </w:tcPr>
          <w:p w14:paraId="15FBFE43" w14:textId="707A2C91" w:rsidR="0054306F" w:rsidRPr="00351321" w:rsidRDefault="0054306F" w:rsidP="0054306F">
            <w:pPr>
              <w:tabs>
                <w:tab w:val="decimal" w:pos="680"/>
              </w:tabs>
              <w:ind w:left="-43" w:right="-72"/>
              <w:jc w:val="both"/>
              <w:rPr>
                <w:rFonts w:ascii="Arial" w:hAnsi="Arial" w:cs="Arial"/>
                <w:color w:val="000000"/>
                <w:spacing w:val="-2"/>
                <w:sz w:val="12"/>
                <w:szCs w:val="12"/>
              </w:rPr>
            </w:pPr>
            <w:r w:rsidRPr="00351321">
              <w:rPr>
                <w:rFonts w:ascii="Arial" w:hAnsi="Arial" w:cs="Arial"/>
                <w:sz w:val="12"/>
                <w:szCs w:val="12"/>
                <w:lang w:val="en-GB"/>
              </w:rPr>
              <w:t>764,466,432</w:t>
            </w:r>
          </w:p>
        </w:tc>
        <w:tc>
          <w:tcPr>
            <w:tcW w:w="888" w:type="dxa"/>
            <w:tcBorders>
              <w:left w:val="nil"/>
              <w:bottom w:val="single" w:sz="4" w:space="0" w:color="auto"/>
              <w:right w:val="nil"/>
            </w:tcBorders>
            <w:shd w:val="clear" w:color="auto" w:fill="auto"/>
            <w:vAlign w:val="bottom"/>
          </w:tcPr>
          <w:p w14:paraId="7F5620A9" w14:textId="71EDE8CB"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731,099,679</w:t>
            </w:r>
          </w:p>
        </w:tc>
        <w:tc>
          <w:tcPr>
            <w:tcW w:w="898" w:type="dxa"/>
            <w:tcBorders>
              <w:left w:val="nil"/>
              <w:bottom w:val="single" w:sz="4" w:space="0" w:color="auto"/>
              <w:right w:val="nil"/>
            </w:tcBorders>
            <w:shd w:val="clear" w:color="auto" w:fill="auto"/>
            <w:vAlign w:val="bottom"/>
          </w:tcPr>
          <w:p w14:paraId="262FE8CF" w14:textId="1BAFE5D1"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423,028,859</w:t>
            </w:r>
          </w:p>
        </w:tc>
        <w:tc>
          <w:tcPr>
            <w:tcW w:w="898" w:type="dxa"/>
            <w:tcBorders>
              <w:left w:val="nil"/>
              <w:bottom w:val="single" w:sz="4" w:space="0" w:color="auto"/>
              <w:right w:val="nil"/>
            </w:tcBorders>
            <w:shd w:val="clear" w:color="auto" w:fill="auto"/>
            <w:vAlign w:val="bottom"/>
          </w:tcPr>
          <w:p w14:paraId="170318F4" w14:textId="7A81D6DE"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397,668,256</w:t>
            </w:r>
          </w:p>
        </w:tc>
        <w:tc>
          <w:tcPr>
            <w:tcW w:w="898" w:type="dxa"/>
            <w:tcBorders>
              <w:left w:val="nil"/>
              <w:bottom w:val="single" w:sz="4" w:space="0" w:color="auto"/>
              <w:right w:val="nil"/>
            </w:tcBorders>
            <w:shd w:val="clear" w:color="auto" w:fill="auto"/>
            <w:vAlign w:val="bottom"/>
          </w:tcPr>
          <w:p w14:paraId="6CE1149E" w14:textId="0B9932AD"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29,370,041</w:t>
            </w:r>
          </w:p>
        </w:tc>
        <w:tc>
          <w:tcPr>
            <w:tcW w:w="898" w:type="dxa"/>
            <w:tcBorders>
              <w:left w:val="nil"/>
              <w:bottom w:val="single" w:sz="4" w:space="0" w:color="auto"/>
              <w:right w:val="nil"/>
            </w:tcBorders>
            <w:shd w:val="clear" w:color="auto" w:fill="auto"/>
            <w:vAlign w:val="bottom"/>
          </w:tcPr>
          <w:p w14:paraId="11E0D249" w14:textId="378F3E44"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24,821,651</w:t>
            </w:r>
          </w:p>
        </w:tc>
        <w:tc>
          <w:tcPr>
            <w:tcW w:w="898" w:type="dxa"/>
            <w:tcBorders>
              <w:left w:val="nil"/>
              <w:bottom w:val="single" w:sz="4" w:space="0" w:color="auto"/>
              <w:right w:val="nil"/>
            </w:tcBorders>
            <w:shd w:val="clear" w:color="auto" w:fill="auto"/>
            <w:vAlign w:val="bottom"/>
          </w:tcPr>
          <w:p w14:paraId="78EFE8BF" w14:textId="7C997FF0"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tcBorders>
              <w:left w:val="nil"/>
              <w:bottom w:val="single" w:sz="4" w:space="0" w:color="auto"/>
              <w:right w:val="nil"/>
            </w:tcBorders>
            <w:shd w:val="clear" w:color="auto" w:fill="auto"/>
            <w:vAlign w:val="bottom"/>
          </w:tcPr>
          <w:p w14:paraId="26C0EA5D" w14:textId="270874F9"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tcBorders>
              <w:left w:val="nil"/>
              <w:bottom w:val="single" w:sz="4" w:space="0" w:color="auto"/>
              <w:right w:val="nil"/>
            </w:tcBorders>
            <w:vAlign w:val="bottom"/>
          </w:tcPr>
          <w:p w14:paraId="589900BA" w14:textId="5BCC42B0"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98" w:type="dxa"/>
            <w:tcBorders>
              <w:left w:val="nil"/>
              <w:bottom w:val="single" w:sz="4" w:space="0" w:color="auto"/>
              <w:right w:val="nil"/>
            </w:tcBorders>
            <w:shd w:val="clear" w:color="auto" w:fill="auto"/>
            <w:vAlign w:val="bottom"/>
          </w:tcPr>
          <w:p w14:paraId="51EBB8BE" w14:textId="6B756E62" w:rsidR="0054306F" w:rsidRPr="00351321" w:rsidRDefault="0054306F" w:rsidP="0054306F">
            <w:pPr>
              <w:tabs>
                <w:tab w:val="decimal" w:pos="734"/>
              </w:tabs>
              <w:ind w:left="-43" w:right="-72"/>
              <w:jc w:val="both"/>
              <w:rPr>
                <w:rFonts w:ascii="Arial" w:hAnsi="Arial" w:cs="Arial"/>
                <w:color w:val="000000"/>
                <w:spacing w:val="-2"/>
                <w:sz w:val="12"/>
                <w:szCs w:val="12"/>
              </w:rPr>
            </w:pPr>
            <w:r w:rsidRPr="00351321">
              <w:rPr>
                <w:rFonts w:ascii="Arial" w:hAnsi="Arial" w:cs="Arial"/>
                <w:sz w:val="12"/>
                <w:szCs w:val="12"/>
                <w:lang w:val="en-GB"/>
              </w:rPr>
              <w:t xml:space="preserve">-      </w:t>
            </w:r>
          </w:p>
        </w:tc>
        <w:tc>
          <w:tcPr>
            <w:tcW w:w="875" w:type="dxa"/>
            <w:tcBorders>
              <w:left w:val="nil"/>
              <w:bottom w:val="single" w:sz="4" w:space="0" w:color="auto"/>
              <w:right w:val="nil"/>
            </w:tcBorders>
            <w:shd w:val="clear" w:color="auto" w:fill="auto"/>
            <w:vAlign w:val="bottom"/>
          </w:tcPr>
          <w:p w14:paraId="5B1B2B63" w14:textId="2F4AF373" w:rsidR="0054306F" w:rsidRPr="00351321" w:rsidRDefault="0054306F" w:rsidP="0054306F">
            <w:pPr>
              <w:tabs>
                <w:tab w:val="decimal" w:pos="714"/>
              </w:tabs>
              <w:ind w:left="-43" w:right="-72"/>
              <w:jc w:val="both"/>
              <w:rPr>
                <w:rFonts w:ascii="Arial" w:hAnsi="Arial" w:cs="Arial"/>
                <w:color w:val="000000"/>
                <w:spacing w:val="-2"/>
                <w:sz w:val="12"/>
                <w:szCs w:val="12"/>
              </w:rPr>
            </w:pPr>
            <w:r w:rsidRPr="00351321">
              <w:rPr>
                <w:rFonts w:ascii="Arial" w:hAnsi="Arial" w:cs="Arial"/>
                <w:sz w:val="12"/>
                <w:szCs w:val="12"/>
                <w:lang w:val="en-GB"/>
              </w:rPr>
              <w:t>(142,089,281)</w:t>
            </w:r>
          </w:p>
        </w:tc>
        <w:tc>
          <w:tcPr>
            <w:tcW w:w="911" w:type="dxa"/>
            <w:tcBorders>
              <w:left w:val="nil"/>
              <w:bottom w:val="single" w:sz="4" w:space="0" w:color="auto"/>
              <w:right w:val="nil"/>
            </w:tcBorders>
            <w:shd w:val="clear" w:color="auto" w:fill="auto"/>
            <w:vAlign w:val="bottom"/>
          </w:tcPr>
          <w:p w14:paraId="3C5C510D" w14:textId="2EC39E57" w:rsidR="0054306F" w:rsidRPr="00351321" w:rsidRDefault="0054306F" w:rsidP="0054306F">
            <w:pPr>
              <w:tabs>
                <w:tab w:val="decimal" w:pos="714"/>
              </w:tabs>
              <w:ind w:left="-43" w:right="-72"/>
              <w:jc w:val="both"/>
              <w:rPr>
                <w:rFonts w:ascii="Arial" w:hAnsi="Arial" w:cs="Arial"/>
                <w:color w:val="000000"/>
                <w:spacing w:val="-2"/>
                <w:sz w:val="12"/>
                <w:szCs w:val="12"/>
              </w:rPr>
            </w:pPr>
            <w:r w:rsidRPr="00351321">
              <w:rPr>
                <w:rFonts w:ascii="Arial" w:hAnsi="Arial" w:cs="Arial"/>
                <w:sz w:val="12"/>
                <w:szCs w:val="12"/>
                <w:lang w:val="en-GB"/>
              </w:rPr>
              <w:t>(132,160,630)</w:t>
            </w:r>
          </w:p>
        </w:tc>
        <w:tc>
          <w:tcPr>
            <w:tcW w:w="949" w:type="dxa"/>
            <w:tcBorders>
              <w:left w:val="nil"/>
              <w:bottom w:val="single" w:sz="4" w:space="0" w:color="auto"/>
              <w:right w:val="nil"/>
            </w:tcBorders>
            <w:vAlign w:val="bottom"/>
          </w:tcPr>
          <w:p w14:paraId="38D16706" w14:textId="506BCC79" w:rsidR="0054306F" w:rsidRPr="00351321" w:rsidRDefault="0054306F" w:rsidP="0054306F">
            <w:pPr>
              <w:tabs>
                <w:tab w:val="decimal" w:pos="749"/>
              </w:tabs>
              <w:ind w:left="-43" w:right="-72"/>
              <w:jc w:val="both"/>
              <w:rPr>
                <w:rFonts w:ascii="Arial" w:hAnsi="Arial" w:cs="Arial"/>
                <w:color w:val="000000"/>
                <w:spacing w:val="-2"/>
                <w:sz w:val="12"/>
                <w:szCs w:val="12"/>
                <w:lang w:val="en-GB"/>
              </w:rPr>
            </w:pPr>
            <w:r w:rsidRPr="00351321">
              <w:rPr>
                <w:rFonts w:ascii="Arial" w:hAnsi="Arial" w:cs="Arial"/>
                <w:sz w:val="12"/>
                <w:szCs w:val="12"/>
                <w:lang w:val="en-GB"/>
              </w:rPr>
              <w:t>9</w:t>
            </w:r>
            <w:r w:rsidRPr="00351321">
              <w:rPr>
                <w:rFonts w:ascii="Arial" w:hAnsi="Arial" w:cs="Arial"/>
                <w:sz w:val="12"/>
                <w:szCs w:val="12"/>
              </w:rPr>
              <w:t>,</w:t>
            </w:r>
            <w:r w:rsidRPr="00351321">
              <w:rPr>
                <w:rFonts w:ascii="Arial" w:hAnsi="Arial" w:cs="Arial"/>
                <w:sz w:val="12"/>
                <w:szCs w:val="12"/>
                <w:lang w:val="en-GB"/>
              </w:rPr>
              <w:t>479</w:t>
            </w:r>
            <w:r w:rsidRPr="00351321">
              <w:rPr>
                <w:rFonts w:ascii="Arial" w:hAnsi="Arial" w:cs="Arial"/>
                <w:sz w:val="12"/>
                <w:szCs w:val="12"/>
              </w:rPr>
              <w:t>,</w:t>
            </w:r>
            <w:r w:rsidRPr="00351321">
              <w:rPr>
                <w:rFonts w:ascii="Arial" w:hAnsi="Arial" w:cs="Arial"/>
                <w:sz w:val="12"/>
                <w:szCs w:val="12"/>
                <w:lang w:val="en-GB"/>
              </w:rPr>
              <w:t>339</w:t>
            </w:r>
            <w:r w:rsidRPr="00351321">
              <w:rPr>
                <w:rFonts w:ascii="Arial" w:hAnsi="Arial" w:cs="Arial"/>
                <w:sz w:val="12"/>
                <w:szCs w:val="12"/>
              </w:rPr>
              <w:t>,</w:t>
            </w:r>
            <w:r w:rsidRPr="00351321">
              <w:rPr>
                <w:rFonts w:ascii="Arial" w:hAnsi="Arial" w:cs="Arial"/>
                <w:sz w:val="12"/>
                <w:szCs w:val="12"/>
                <w:lang w:val="en-GB"/>
              </w:rPr>
              <w:t>659</w:t>
            </w:r>
          </w:p>
        </w:tc>
        <w:tc>
          <w:tcPr>
            <w:tcW w:w="951" w:type="dxa"/>
            <w:tcBorders>
              <w:left w:val="nil"/>
              <w:bottom w:val="single" w:sz="4" w:space="0" w:color="auto"/>
              <w:right w:val="nil"/>
            </w:tcBorders>
            <w:shd w:val="clear" w:color="auto" w:fill="auto"/>
            <w:vAlign w:val="bottom"/>
          </w:tcPr>
          <w:p w14:paraId="3C9E42A1" w14:textId="7EB6CA37" w:rsidR="0054306F" w:rsidRPr="00351321" w:rsidRDefault="0054306F" w:rsidP="0054306F">
            <w:pPr>
              <w:tabs>
                <w:tab w:val="decimal" w:pos="760"/>
              </w:tabs>
              <w:ind w:left="-43" w:right="-72"/>
              <w:jc w:val="both"/>
              <w:rPr>
                <w:rFonts w:ascii="Arial" w:hAnsi="Arial" w:cs="Arial"/>
                <w:color w:val="000000"/>
                <w:spacing w:val="-2"/>
                <w:sz w:val="12"/>
                <w:szCs w:val="12"/>
              </w:rPr>
            </w:pPr>
            <w:r w:rsidRPr="00351321">
              <w:rPr>
                <w:rFonts w:ascii="Arial" w:hAnsi="Arial" w:cs="Arial"/>
                <w:sz w:val="12"/>
                <w:szCs w:val="12"/>
                <w:lang w:val="en-GB"/>
              </w:rPr>
              <w:t>9,843,551,909</w:t>
            </w:r>
          </w:p>
        </w:tc>
      </w:tr>
    </w:tbl>
    <w:p w14:paraId="20471BB5" w14:textId="77777777" w:rsidR="00CA55C1" w:rsidRPr="00351321" w:rsidRDefault="00CA55C1" w:rsidP="00CA55C1">
      <w:pPr>
        <w:jc w:val="both"/>
        <w:rPr>
          <w:rFonts w:ascii="Arial" w:hAnsi="Arial" w:cs="Arial"/>
          <w:color w:val="000000"/>
          <w:spacing w:val="-2"/>
          <w:sz w:val="18"/>
          <w:szCs w:val="18"/>
        </w:rPr>
      </w:pPr>
    </w:p>
    <w:p w14:paraId="0F28BF5A" w14:textId="77777777" w:rsidR="00AC1E6A" w:rsidRPr="00351321" w:rsidRDefault="00AC1E6A" w:rsidP="00AC1E6A">
      <w:pPr>
        <w:jc w:val="both"/>
        <w:rPr>
          <w:rFonts w:ascii="Arial" w:hAnsi="Arial" w:cs="Arial"/>
          <w:color w:val="000000"/>
          <w:spacing w:val="-2"/>
          <w:sz w:val="18"/>
          <w:szCs w:val="18"/>
        </w:rPr>
      </w:pPr>
    </w:p>
    <w:p w14:paraId="2941A77A" w14:textId="77777777" w:rsidR="00AC1E6A" w:rsidRPr="00351321" w:rsidRDefault="00AC1E6A" w:rsidP="00AC1E6A">
      <w:pPr>
        <w:jc w:val="both"/>
        <w:rPr>
          <w:rFonts w:ascii="Arial" w:hAnsi="Arial" w:cs="Arial"/>
          <w:color w:val="000000"/>
          <w:spacing w:val="-2"/>
          <w:sz w:val="18"/>
          <w:szCs w:val="18"/>
        </w:rPr>
      </w:pPr>
    </w:p>
    <w:p w14:paraId="56C2CD9C" w14:textId="77777777" w:rsidR="00AC1E6A" w:rsidRPr="00351321" w:rsidRDefault="00AC1E6A" w:rsidP="00AC1E6A">
      <w:pPr>
        <w:ind w:left="540"/>
        <w:rPr>
          <w:rFonts w:ascii="Arial" w:hAnsi="Arial" w:cs="Arial"/>
          <w:color w:val="000000"/>
          <w:sz w:val="18"/>
          <w:szCs w:val="18"/>
        </w:rPr>
        <w:sectPr w:rsidR="00AC1E6A" w:rsidRPr="00351321" w:rsidSect="00594793">
          <w:pgSz w:w="16834" w:h="11909" w:orient="landscape" w:code="9"/>
          <w:pgMar w:top="1440" w:right="288" w:bottom="720" w:left="288" w:header="706" w:footer="706" w:gutter="0"/>
          <w:cols w:space="720"/>
        </w:sectPr>
      </w:pPr>
    </w:p>
    <w:p w14:paraId="2AE37761" w14:textId="77777777" w:rsidR="008519A4" w:rsidRPr="00351321" w:rsidRDefault="008519A4" w:rsidP="00AC1E6A">
      <w:pPr>
        <w:jc w:val="both"/>
        <w:rPr>
          <w:rFonts w:ascii="Arial" w:hAnsi="Arial" w:cs="Arial"/>
          <w:color w:val="000000"/>
          <w:sz w:val="18"/>
          <w:szCs w:val="18"/>
        </w:rPr>
      </w:pPr>
    </w:p>
    <w:tbl>
      <w:tblPr>
        <w:tblW w:w="15768" w:type="dxa"/>
        <w:tblInd w:w="18" w:type="dxa"/>
        <w:tblLayout w:type="fixed"/>
        <w:tblLook w:val="0000" w:firstRow="0" w:lastRow="0" w:firstColumn="0" w:lastColumn="0" w:noHBand="0" w:noVBand="0"/>
      </w:tblPr>
      <w:tblGrid>
        <w:gridCol w:w="1656"/>
        <w:gridCol w:w="1008"/>
        <w:gridCol w:w="1008"/>
        <w:gridCol w:w="1008"/>
        <w:gridCol w:w="1008"/>
        <w:gridCol w:w="1008"/>
        <w:gridCol w:w="1008"/>
        <w:gridCol w:w="1008"/>
        <w:gridCol w:w="1008"/>
        <w:gridCol w:w="1008"/>
        <w:gridCol w:w="1008"/>
        <w:gridCol w:w="1008"/>
        <w:gridCol w:w="1008"/>
        <w:gridCol w:w="1008"/>
        <w:gridCol w:w="1008"/>
      </w:tblGrid>
      <w:tr w:rsidR="004E4BEE" w:rsidRPr="00351321" w14:paraId="0F4E5863" w14:textId="77777777" w:rsidTr="00A25B1E">
        <w:trPr>
          <w:trHeight w:val="20"/>
        </w:trPr>
        <w:tc>
          <w:tcPr>
            <w:tcW w:w="1656" w:type="dxa"/>
            <w:shd w:val="clear" w:color="auto" w:fill="auto"/>
            <w:vAlign w:val="bottom"/>
          </w:tcPr>
          <w:p w14:paraId="3A7C6269" w14:textId="77777777" w:rsidR="004E4BEE" w:rsidRPr="00351321" w:rsidRDefault="004E4BEE">
            <w:pPr>
              <w:spacing w:before="10" w:after="10"/>
              <w:rPr>
                <w:rFonts w:ascii="Arial" w:hAnsi="Arial" w:cs="Arial"/>
                <w:color w:val="000000"/>
                <w:spacing w:val="-8"/>
                <w:sz w:val="12"/>
                <w:szCs w:val="12"/>
                <w:cs/>
              </w:rPr>
            </w:pPr>
          </w:p>
        </w:tc>
        <w:tc>
          <w:tcPr>
            <w:tcW w:w="2016" w:type="dxa"/>
            <w:gridSpan w:val="2"/>
          </w:tcPr>
          <w:p w14:paraId="7452B105" w14:textId="77777777" w:rsidR="004E4BEE" w:rsidRPr="00351321" w:rsidRDefault="004E4BEE">
            <w:pPr>
              <w:spacing w:before="10" w:after="10"/>
              <w:ind w:left="-43" w:right="-72"/>
              <w:jc w:val="center"/>
              <w:rPr>
                <w:rFonts w:ascii="Arial" w:hAnsi="Arial" w:cs="Arial"/>
                <w:b/>
                <w:bCs/>
                <w:color w:val="000000"/>
                <w:sz w:val="12"/>
                <w:szCs w:val="12"/>
              </w:rPr>
            </w:pPr>
          </w:p>
        </w:tc>
        <w:tc>
          <w:tcPr>
            <w:tcW w:w="12096" w:type="dxa"/>
            <w:gridSpan w:val="12"/>
            <w:tcBorders>
              <w:bottom w:val="single" w:sz="4" w:space="0" w:color="auto"/>
            </w:tcBorders>
            <w:shd w:val="clear" w:color="auto" w:fill="auto"/>
            <w:vAlign w:val="bottom"/>
          </w:tcPr>
          <w:p w14:paraId="50D8269E" w14:textId="61B7DA5D" w:rsidR="004E4BEE" w:rsidRPr="00351321" w:rsidRDefault="004E4BEE">
            <w:pPr>
              <w:spacing w:before="10" w:after="10"/>
              <w:ind w:left="-43" w:right="-72"/>
              <w:jc w:val="center"/>
              <w:rPr>
                <w:rFonts w:ascii="Arial" w:hAnsi="Arial" w:cs="Arial"/>
                <w:b/>
                <w:bCs/>
                <w:color w:val="000000"/>
                <w:sz w:val="12"/>
                <w:szCs w:val="12"/>
              </w:rPr>
            </w:pPr>
            <w:r w:rsidRPr="00351321">
              <w:rPr>
                <w:rFonts w:ascii="Arial" w:hAnsi="Arial" w:cs="Arial"/>
                <w:b/>
                <w:bCs/>
                <w:color w:val="000000"/>
                <w:sz w:val="12"/>
                <w:szCs w:val="12"/>
              </w:rPr>
              <w:t xml:space="preserve">Certain part of the consolidated statements of financial position as </w:t>
            </w:r>
            <w:proofErr w:type="gramStart"/>
            <w:r w:rsidRPr="00351321">
              <w:rPr>
                <w:rFonts w:ascii="Arial" w:hAnsi="Arial" w:cs="Arial"/>
                <w:b/>
                <w:bCs/>
                <w:color w:val="000000"/>
                <w:sz w:val="12"/>
                <w:szCs w:val="12"/>
              </w:rPr>
              <w:t>at</w:t>
            </w:r>
            <w:proofErr w:type="gramEnd"/>
            <w:r w:rsidRPr="00351321">
              <w:rPr>
                <w:rFonts w:ascii="Arial" w:hAnsi="Arial" w:cs="Arial"/>
                <w:b/>
                <w:bCs/>
                <w:color w:val="000000"/>
                <w:sz w:val="12"/>
                <w:szCs w:val="12"/>
              </w:rPr>
              <w:t xml:space="preserve"> </w:t>
            </w:r>
            <w:r w:rsidR="00FA4289" w:rsidRPr="00351321">
              <w:rPr>
                <w:rFonts w:ascii="Arial" w:hAnsi="Arial" w:cs="Arial"/>
                <w:b/>
                <w:bCs/>
                <w:color w:val="000000"/>
                <w:sz w:val="12"/>
                <w:szCs w:val="12"/>
                <w:lang w:val="en-GB"/>
              </w:rPr>
              <w:t>31</w:t>
            </w:r>
            <w:r w:rsidRPr="00351321">
              <w:rPr>
                <w:rFonts w:ascii="Arial" w:hAnsi="Arial" w:cs="Arial"/>
                <w:b/>
                <w:bCs/>
                <w:color w:val="000000"/>
                <w:sz w:val="12"/>
                <w:szCs w:val="12"/>
                <w:lang w:val="en-GB"/>
              </w:rPr>
              <w:t xml:space="preserve"> December </w:t>
            </w:r>
            <w:r w:rsidR="00FA4289" w:rsidRPr="00351321">
              <w:rPr>
                <w:rFonts w:ascii="Arial" w:hAnsi="Arial" w:cs="Arial"/>
                <w:b/>
                <w:bCs/>
                <w:color w:val="000000"/>
                <w:sz w:val="12"/>
                <w:szCs w:val="12"/>
                <w:lang w:val="en-GB"/>
              </w:rPr>
              <w:t>2024</w:t>
            </w:r>
            <w:r w:rsidRPr="00351321">
              <w:rPr>
                <w:rFonts w:ascii="Arial" w:hAnsi="Arial" w:cs="Arial"/>
                <w:b/>
                <w:bCs/>
                <w:color w:val="000000"/>
                <w:sz w:val="12"/>
                <w:szCs w:val="12"/>
              </w:rPr>
              <w:t xml:space="preserve"> and </w:t>
            </w:r>
            <w:r w:rsidR="00FA4289" w:rsidRPr="00351321">
              <w:rPr>
                <w:rFonts w:ascii="Arial" w:hAnsi="Arial" w:cs="Arial"/>
                <w:b/>
                <w:bCs/>
                <w:color w:val="000000"/>
                <w:sz w:val="12"/>
                <w:szCs w:val="12"/>
                <w:lang w:val="en-GB"/>
              </w:rPr>
              <w:t>2023</w:t>
            </w:r>
            <w:r w:rsidRPr="00351321">
              <w:rPr>
                <w:rFonts w:ascii="Arial" w:hAnsi="Arial" w:cs="Arial"/>
                <w:b/>
                <w:bCs/>
                <w:color w:val="000000"/>
                <w:sz w:val="12"/>
                <w:szCs w:val="12"/>
              </w:rPr>
              <w:t xml:space="preserve"> (Baht)</w:t>
            </w:r>
          </w:p>
        </w:tc>
      </w:tr>
      <w:tr w:rsidR="004E4BEE" w:rsidRPr="00351321" w14:paraId="2DF8DB80" w14:textId="77777777" w:rsidTr="00A25B1E">
        <w:trPr>
          <w:trHeight w:val="20"/>
        </w:trPr>
        <w:tc>
          <w:tcPr>
            <w:tcW w:w="1656" w:type="dxa"/>
            <w:shd w:val="clear" w:color="auto" w:fill="auto"/>
            <w:vAlign w:val="bottom"/>
          </w:tcPr>
          <w:p w14:paraId="4BA19166" w14:textId="77777777" w:rsidR="004E4BEE" w:rsidRPr="00351321" w:rsidRDefault="004E4BEE">
            <w:pPr>
              <w:spacing w:before="10" w:after="10"/>
              <w:rPr>
                <w:rFonts w:ascii="Arial" w:hAnsi="Arial" w:cs="Arial"/>
                <w:color w:val="000000"/>
                <w:spacing w:val="-8"/>
                <w:sz w:val="12"/>
                <w:szCs w:val="12"/>
                <w:cs/>
              </w:rPr>
            </w:pPr>
          </w:p>
        </w:tc>
        <w:tc>
          <w:tcPr>
            <w:tcW w:w="2016" w:type="dxa"/>
            <w:gridSpan w:val="2"/>
            <w:tcBorders>
              <w:top w:val="single" w:sz="4" w:space="0" w:color="auto"/>
            </w:tcBorders>
            <w:shd w:val="clear" w:color="auto" w:fill="auto"/>
            <w:vAlign w:val="bottom"/>
          </w:tcPr>
          <w:p w14:paraId="1053E22E" w14:textId="77777777" w:rsidR="004E4BEE" w:rsidRPr="00351321" w:rsidRDefault="004E4BEE">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shd w:val="clear" w:color="auto" w:fill="auto"/>
            <w:vAlign w:val="bottom"/>
          </w:tcPr>
          <w:p w14:paraId="7D18B64E" w14:textId="77777777" w:rsidR="004E4BEE" w:rsidRPr="00351321" w:rsidRDefault="004E4BEE">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shd w:val="clear" w:color="auto" w:fill="auto"/>
            <w:vAlign w:val="bottom"/>
          </w:tcPr>
          <w:p w14:paraId="3816C5FF" w14:textId="77777777"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rPr>
              <w:t>Healthcare solution</w:t>
            </w:r>
          </w:p>
        </w:tc>
        <w:tc>
          <w:tcPr>
            <w:tcW w:w="2016" w:type="dxa"/>
            <w:gridSpan w:val="2"/>
            <w:tcBorders>
              <w:top w:val="single" w:sz="4" w:space="0" w:color="auto"/>
            </w:tcBorders>
            <w:shd w:val="clear" w:color="auto" w:fill="auto"/>
            <w:vAlign w:val="bottom"/>
          </w:tcPr>
          <w:p w14:paraId="5CB6A49F" w14:textId="77777777"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rPr>
              <w:t>Development and sales of</w:t>
            </w:r>
          </w:p>
        </w:tc>
        <w:tc>
          <w:tcPr>
            <w:tcW w:w="2016" w:type="dxa"/>
            <w:gridSpan w:val="2"/>
            <w:tcBorders>
              <w:top w:val="single" w:sz="4" w:space="0" w:color="auto"/>
            </w:tcBorders>
            <w:shd w:val="clear" w:color="auto" w:fill="auto"/>
            <w:vAlign w:val="bottom"/>
          </w:tcPr>
          <w:p w14:paraId="65D6518F" w14:textId="77777777" w:rsidR="004E4BEE" w:rsidRPr="00351321" w:rsidRDefault="004E4BEE">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tcPr>
          <w:p w14:paraId="6AB32426" w14:textId="77777777" w:rsidR="004E4BEE" w:rsidRPr="00351321" w:rsidRDefault="004E4BEE">
            <w:pPr>
              <w:spacing w:before="10" w:after="10"/>
              <w:ind w:left="-43" w:right="-72"/>
              <w:jc w:val="center"/>
              <w:rPr>
                <w:rFonts w:ascii="Arial" w:hAnsi="Arial" w:cs="Arial"/>
                <w:b/>
                <w:bCs/>
                <w:color w:val="000000"/>
                <w:sz w:val="12"/>
                <w:szCs w:val="12"/>
              </w:rPr>
            </w:pPr>
          </w:p>
        </w:tc>
        <w:tc>
          <w:tcPr>
            <w:tcW w:w="2016" w:type="dxa"/>
            <w:gridSpan w:val="2"/>
            <w:tcBorders>
              <w:top w:val="single" w:sz="4" w:space="0" w:color="auto"/>
            </w:tcBorders>
            <w:shd w:val="clear" w:color="auto" w:fill="auto"/>
            <w:vAlign w:val="bottom"/>
          </w:tcPr>
          <w:p w14:paraId="6A03C712" w14:textId="235E10B1" w:rsidR="004E4BEE" w:rsidRPr="00351321" w:rsidRDefault="004E4BEE">
            <w:pPr>
              <w:spacing w:before="10" w:after="10"/>
              <w:ind w:left="-43" w:right="-72"/>
              <w:jc w:val="center"/>
              <w:rPr>
                <w:rFonts w:ascii="Arial" w:hAnsi="Arial" w:cs="Arial"/>
                <w:b/>
                <w:bCs/>
                <w:color w:val="000000"/>
                <w:sz w:val="12"/>
                <w:szCs w:val="12"/>
              </w:rPr>
            </w:pPr>
          </w:p>
        </w:tc>
      </w:tr>
      <w:tr w:rsidR="004E4BEE" w:rsidRPr="00351321" w14:paraId="2F9346AE" w14:textId="77777777" w:rsidTr="00A25B1E">
        <w:trPr>
          <w:trHeight w:val="20"/>
        </w:trPr>
        <w:tc>
          <w:tcPr>
            <w:tcW w:w="1656" w:type="dxa"/>
            <w:shd w:val="clear" w:color="auto" w:fill="auto"/>
            <w:vAlign w:val="bottom"/>
          </w:tcPr>
          <w:p w14:paraId="3F098ECC" w14:textId="77777777" w:rsidR="004E4BEE" w:rsidRPr="00351321" w:rsidRDefault="004E4BEE">
            <w:pPr>
              <w:spacing w:before="10" w:after="10"/>
              <w:rPr>
                <w:rFonts w:ascii="Arial" w:hAnsi="Arial" w:cs="Arial"/>
                <w:color w:val="000000"/>
                <w:spacing w:val="-8"/>
                <w:sz w:val="12"/>
                <w:szCs w:val="12"/>
                <w:cs/>
              </w:rPr>
            </w:pPr>
          </w:p>
        </w:tc>
        <w:tc>
          <w:tcPr>
            <w:tcW w:w="2016" w:type="dxa"/>
            <w:gridSpan w:val="2"/>
            <w:tcBorders>
              <w:bottom w:val="single" w:sz="4" w:space="0" w:color="auto"/>
            </w:tcBorders>
            <w:shd w:val="clear" w:color="auto" w:fill="auto"/>
            <w:vAlign w:val="bottom"/>
          </w:tcPr>
          <w:p w14:paraId="6CB80505" w14:textId="77777777"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rPr>
              <w:t>Hospital operations</w:t>
            </w:r>
          </w:p>
        </w:tc>
        <w:tc>
          <w:tcPr>
            <w:tcW w:w="2016" w:type="dxa"/>
            <w:gridSpan w:val="2"/>
            <w:tcBorders>
              <w:bottom w:val="single" w:sz="4" w:space="0" w:color="auto"/>
            </w:tcBorders>
            <w:shd w:val="clear" w:color="auto" w:fill="auto"/>
            <w:vAlign w:val="bottom"/>
          </w:tcPr>
          <w:p w14:paraId="6AA573A5" w14:textId="77777777"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rPr>
              <w:t>Hospital management</w:t>
            </w:r>
          </w:p>
        </w:tc>
        <w:tc>
          <w:tcPr>
            <w:tcW w:w="2016" w:type="dxa"/>
            <w:gridSpan w:val="2"/>
            <w:tcBorders>
              <w:bottom w:val="single" w:sz="4" w:space="0" w:color="auto"/>
            </w:tcBorders>
            <w:shd w:val="clear" w:color="auto" w:fill="auto"/>
            <w:vAlign w:val="bottom"/>
          </w:tcPr>
          <w:p w14:paraId="68527142" w14:textId="77777777"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rPr>
              <w:t>provider</w:t>
            </w:r>
          </w:p>
        </w:tc>
        <w:tc>
          <w:tcPr>
            <w:tcW w:w="2016" w:type="dxa"/>
            <w:gridSpan w:val="2"/>
            <w:tcBorders>
              <w:bottom w:val="single" w:sz="4" w:space="0" w:color="auto"/>
            </w:tcBorders>
            <w:shd w:val="clear" w:color="auto" w:fill="auto"/>
            <w:vAlign w:val="bottom"/>
          </w:tcPr>
          <w:p w14:paraId="3DCFD588" w14:textId="77777777"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rPr>
              <w:t>hospital operation software</w:t>
            </w:r>
          </w:p>
        </w:tc>
        <w:tc>
          <w:tcPr>
            <w:tcW w:w="2016" w:type="dxa"/>
            <w:gridSpan w:val="2"/>
            <w:tcBorders>
              <w:bottom w:val="single" w:sz="4" w:space="0" w:color="auto"/>
            </w:tcBorders>
            <w:shd w:val="clear" w:color="auto" w:fill="auto"/>
            <w:vAlign w:val="bottom"/>
          </w:tcPr>
          <w:p w14:paraId="693F931A" w14:textId="77777777"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lang w:val="en-GB"/>
              </w:rPr>
              <w:t>Property development</w:t>
            </w:r>
          </w:p>
        </w:tc>
        <w:tc>
          <w:tcPr>
            <w:tcW w:w="2016" w:type="dxa"/>
            <w:gridSpan w:val="2"/>
            <w:tcBorders>
              <w:bottom w:val="single" w:sz="4" w:space="0" w:color="auto"/>
            </w:tcBorders>
          </w:tcPr>
          <w:p w14:paraId="19E9BEA3" w14:textId="6BA570A4" w:rsidR="004E4BEE" w:rsidRPr="00351321" w:rsidRDefault="00A958D4">
            <w:pPr>
              <w:spacing w:before="10" w:after="10"/>
              <w:ind w:left="-43" w:right="-72"/>
              <w:jc w:val="center"/>
              <w:rPr>
                <w:rFonts w:ascii="Arial" w:hAnsi="Arial" w:cs="Arial"/>
                <w:b/>
                <w:bCs/>
                <w:color w:val="000000"/>
                <w:sz w:val="12"/>
                <w:szCs w:val="12"/>
              </w:rPr>
            </w:pPr>
            <w:r w:rsidRPr="00351321">
              <w:rPr>
                <w:rFonts w:ascii="Arial" w:hAnsi="Arial" w:cs="Arial"/>
                <w:b/>
                <w:bCs/>
                <w:color w:val="000000"/>
                <w:spacing w:val="-2"/>
                <w:sz w:val="12"/>
                <w:szCs w:val="12"/>
                <w:lang w:val="en-GB"/>
              </w:rPr>
              <w:t>Holding</w:t>
            </w:r>
          </w:p>
        </w:tc>
        <w:tc>
          <w:tcPr>
            <w:tcW w:w="2016" w:type="dxa"/>
            <w:gridSpan w:val="2"/>
            <w:tcBorders>
              <w:bottom w:val="single" w:sz="4" w:space="0" w:color="auto"/>
            </w:tcBorders>
            <w:shd w:val="clear" w:color="auto" w:fill="auto"/>
            <w:vAlign w:val="bottom"/>
          </w:tcPr>
          <w:p w14:paraId="46FB3E56" w14:textId="757EBB70" w:rsidR="004E4BEE" w:rsidRPr="00351321" w:rsidRDefault="004E4BEE">
            <w:pPr>
              <w:spacing w:before="10" w:after="10"/>
              <w:ind w:left="-43" w:right="-72"/>
              <w:jc w:val="center"/>
              <w:rPr>
                <w:rFonts w:ascii="Arial" w:hAnsi="Arial" w:cs="Arial"/>
                <w:b/>
                <w:bCs/>
                <w:color w:val="000000"/>
                <w:sz w:val="12"/>
                <w:szCs w:val="12"/>
                <w:lang w:val="en-GB"/>
              </w:rPr>
            </w:pPr>
            <w:r w:rsidRPr="00351321">
              <w:rPr>
                <w:rFonts w:ascii="Arial" w:hAnsi="Arial" w:cs="Arial"/>
                <w:b/>
                <w:bCs/>
                <w:color w:val="000000"/>
                <w:sz w:val="12"/>
                <w:szCs w:val="12"/>
              </w:rPr>
              <w:t>Total</w:t>
            </w:r>
          </w:p>
        </w:tc>
      </w:tr>
      <w:tr w:rsidR="004E4BEE" w:rsidRPr="00351321" w14:paraId="4EDE1F65" w14:textId="77777777" w:rsidTr="00A25B1E">
        <w:trPr>
          <w:trHeight w:val="20"/>
        </w:trPr>
        <w:tc>
          <w:tcPr>
            <w:tcW w:w="1656" w:type="dxa"/>
            <w:shd w:val="clear" w:color="auto" w:fill="auto"/>
            <w:vAlign w:val="bottom"/>
          </w:tcPr>
          <w:p w14:paraId="400B4818" w14:textId="77777777" w:rsidR="004E4BEE" w:rsidRPr="00351321" w:rsidRDefault="004E4BEE" w:rsidP="004E4BEE">
            <w:pPr>
              <w:spacing w:before="10" w:after="10"/>
              <w:rPr>
                <w:rFonts w:ascii="Arial" w:hAnsi="Arial" w:cs="Arial"/>
                <w:color w:val="000000"/>
                <w:spacing w:val="-8"/>
                <w:sz w:val="12"/>
                <w:szCs w:val="12"/>
                <w:cs/>
              </w:rPr>
            </w:pPr>
          </w:p>
        </w:tc>
        <w:tc>
          <w:tcPr>
            <w:tcW w:w="1008" w:type="dxa"/>
            <w:tcBorders>
              <w:bottom w:val="single" w:sz="4" w:space="0" w:color="auto"/>
            </w:tcBorders>
            <w:shd w:val="clear" w:color="auto" w:fill="auto"/>
            <w:vAlign w:val="bottom"/>
          </w:tcPr>
          <w:p w14:paraId="0BD9941E" w14:textId="0BC23B1E" w:rsidR="004E4BEE" w:rsidRPr="00351321" w:rsidRDefault="00FA4289" w:rsidP="004E4BEE">
            <w:pPr>
              <w:tabs>
                <w:tab w:val="decimal" w:pos="826"/>
              </w:tabs>
              <w:spacing w:before="10" w:after="10"/>
              <w:ind w:left="-43" w:right="-72"/>
              <w:rPr>
                <w:rFonts w:ascii="Arial" w:hAnsi="Arial" w:cs="Arial"/>
                <w:b/>
                <w:bCs/>
                <w:color w:val="000000"/>
                <w:sz w:val="12"/>
                <w:szCs w:val="12"/>
              </w:rPr>
            </w:pPr>
            <w:r w:rsidRPr="0035132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3513FCBE" w14:textId="45867544" w:rsidR="004E4BEE" w:rsidRPr="00351321" w:rsidRDefault="00FA4289" w:rsidP="004E4BEE">
            <w:pPr>
              <w:tabs>
                <w:tab w:val="decimal" w:pos="826"/>
              </w:tabs>
              <w:spacing w:before="10" w:after="10"/>
              <w:ind w:left="-43" w:right="-72"/>
              <w:jc w:val="both"/>
              <w:rPr>
                <w:rFonts w:ascii="Arial" w:hAnsi="Arial" w:cs="Arial"/>
                <w:b/>
                <w:bCs/>
                <w:color w:val="000000"/>
                <w:sz w:val="12"/>
                <w:szCs w:val="12"/>
              </w:rPr>
            </w:pPr>
            <w:r w:rsidRPr="0035132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5AD3E78E" w14:textId="21EFE768" w:rsidR="004E4BEE" w:rsidRPr="00351321" w:rsidRDefault="00FA4289" w:rsidP="004E4BEE">
            <w:pPr>
              <w:tabs>
                <w:tab w:val="decimal" w:pos="821"/>
              </w:tabs>
              <w:spacing w:before="10" w:after="10"/>
              <w:ind w:left="-43" w:right="-72"/>
              <w:rPr>
                <w:rFonts w:ascii="Arial" w:hAnsi="Arial" w:cs="Arial"/>
                <w:b/>
                <w:bCs/>
                <w:color w:val="000000"/>
                <w:sz w:val="12"/>
                <w:szCs w:val="12"/>
              </w:rPr>
            </w:pPr>
            <w:r w:rsidRPr="0035132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0E6706F5" w14:textId="018AE0B8" w:rsidR="004E4BEE" w:rsidRPr="00351321" w:rsidRDefault="00FA4289" w:rsidP="004E4BEE">
            <w:pPr>
              <w:tabs>
                <w:tab w:val="decimal" w:pos="821"/>
              </w:tabs>
              <w:spacing w:before="10" w:after="10"/>
              <w:ind w:left="-43" w:right="-72"/>
              <w:jc w:val="both"/>
              <w:rPr>
                <w:rFonts w:ascii="Arial" w:hAnsi="Arial" w:cs="Arial"/>
                <w:b/>
                <w:bCs/>
                <w:color w:val="000000"/>
                <w:sz w:val="12"/>
                <w:szCs w:val="12"/>
              </w:rPr>
            </w:pPr>
            <w:r w:rsidRPr="0035132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2182ACB6" w14:textId="43EC7035" w:rsidR="004E4BEE" w:rsidRPr="00351321" w:rsidRDefault="00FA4289" w:rsidP="004E4BEE">
            <w:pPr>
              <w:tabs>
                <w:tab w:val="decimal" w:pos="812"/>
              </w:tabs>
              <w:spacing w:before="10" w:after="10"/>
              <w:ind w:left="-43" w:right="-72"/>
              <w:rPr>
                <w:rFonts w:ascii="Arial" w:hAnsi="Arial" w:cs="Arial"/>
                <w:b/>
                <w:bCs/>
                <w:color w:val="000000"/>
                <w:sz w:val="12"/>
                <w:szCs w:val="12"/>
              </w:rPr>
            </w:pPr>
            <w:r w:rsidRPr="0035132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2D289570" w14:textId="4FC7D220" w:rsidR="004E4BEE" w:rsidRPr="00351321" w:rsidRDefault="00FA4289" w:rsidP="004E4BEE">
            <w:pPr>
              <w:tabs>
                <w:tab w:val="decimal" w:pos="812"/>
              </w:tabs>
              <w:spacing w:before="10" w:after="10"/>
              <w:ind w:left="-43" w:right="-72"/>
              <w:jc w:val="both"/>
              <w:rPr>
                <w:rFonts w:ascii="Arial" w:hAnsi="Arial" w:cs="Arial"/>
                <w:b/>
                <w:bCs/>
                <w:color w:val="000000"/>
                <w:sz w:val="12"/>
                <w:szCs w:val="12"/>
              </w:rPr>
            </w:pPr>
            <w:r w:rsidRPr="0035132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08F9C2EE" w14:textId="7BEBAFB0" w:rsidR="004E4BEE" w:rsidRPr="00351321" w:rsidRDefault="00FA4289" w:rsidP="004E4BEE">
            <w:pPr>
              <w:tabs>
                <w:tab w:val="decimal" w:pos="831"/>
              </w:tabs>
              <w:spacing w:before="10" w:after="10"/>
              <w:ind w:left="-43" w:right="-72"/>
              <w:rPr>
                <w:rFonts w:ascii="Arial" w:hAnsi="Arial" w:cs="Arial"/>
                <w:b/>
                <w:bCs/>
                <w:color w:val="000000"/>
                <w:sz w:val="12"/>
                <w:szCs w:val="12"/>
              </w:rPr>
            </w:pPr>
            <w:r w:rsidRPr="0035132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70B7E4BF" w14:textId="69BC59D4" w:rsidR="004E4BEE" w:rsidRPr="00351321" w:rsidRDefault="00FA4289" w:rsidP="004E4BEE">
            <w:pPr>
              <w:tabs>
                <w:tab w:val="decimal" w:pos="831"/>
              </w:tabs>
              <w:spacing w:before="10" w:after="10"/>
              <w:ind w:left="-43" w:right="-72"/>
              <w:jc w:val="both"/>
              <w:rPr>
                <w:rFonts w:ascii="Arial" w:hAnsi="Arial" w:cs="Arial"/>
                <w:b/>
                <w:bCs/>
                <w:color w:val="000000"/>
                <w:sz w:val="12"/>
                <w:szCs w:val="12"/>
              </w:rPr>
            </w:pPr>
            <w:r w:rsidRPr="0035132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59CF6DBE" w14:textId="2D7AE247" w:rsidR="004E4BEE" w:rsidRPr="00351321" w:rsidRDefault="00FA4289" w:rsidP="004E4BEE">
            <w:pPr>
              <w:tabs>
                <w:tab w:val="decimal" w:pos="822"/>
              </w:tabs>
              <w:spacing w:before="10" w:after="10"/>
              <w:ind w:left="-43" w:right="-72"/>
              <w:jc w:val="both"/>
              <w:rPr>
                <w:rFonts w:ascii="Arial" w:hAnsi="Arial" w:cs="Arial"/>
                <w:b/>
                <w:bCs/>
                <w:color w:val="000000"/>
                <w:sz w:val="12"/>
                <w:szCs w:val="12"/>
              </w:rPr>
            </w:pPr>
            <w:r w:rsidRPr="0035132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05B203B2" w14:textId="156D9337" w:rsidR="004E4BEE" w:rsidRPr="00351321" w:rsidRDefault="00FA4289" w:rsidP="00B33615">
            <w:pPr>
              <w:tabs>
                <w:tab w:val="decimal" w:pos="806"/>
              </w:tabs>
              <w:spacing w:before="10" w:after="10"/>
              <w:ind w:left="-43" w:right="-72"/>
              <w:jc w:val="both"/>
              <w:rPr>
                <w:rFonts w:ascii="Arial" w:hAnsi="Arial" w:cs="Arial"/>
                <w:b/>
                <w:bCs/>
                <w:color w:val="000000"/>
                <w:sz w:val="12"/>
                <w:szCs w:val="12"/>
              </w:rPr>
            </w:pPr>
            <w:r w:rsidRPr="00351321">
              <w:rPr>
                <w:rFonts w:ascii="Arial" w:hAnsi="Arial" w:cs="Arial"/>
                <w:b/>
                <w:bCs/>
                <w:color w:val="000000"/>
                <w:sz w:val="12"/>
                <w:szCs w:val="12"/>
                <w:lang w:val="en-GB"/>
              </w:rPr>
              <w:t>2023</w:t>
            </w:r>
          </w:p>
        </w:tc>
        <w:tc>
          <w:tcPr>
            <w:tcW w:w="1008" w:type="dxa"/>
            <w:tcBorders>
              <w:bottom w:val="single" w:sz="4" w:space="0" w:color="auto"/>
            </w:tcBorders>
            <w:vAlign w:val="bottom"/>
          </w:tcPr>
          <w:p w14:paraId="284EF031" w14:textId="7A1E2434" w:rsidR="004E4BEE" w:rsidRPr="00351321" w:rsidRDefault="00FA4289" w:rsidP="004E4BEE">
            <w:pPr>
              <w:tabs>
                <w:tab w:val="decimal" w:pos="828"/>
              </w:tabs>
              <w:spacing w:before="10" w:after="10"/>
              <w:ind w:left="-43" w:right="-72"/>
              <w:rPr>
                <w:rFonts w:ascii="Arial" w:hAnsi="Arial" w:cs="Arial"/>
                <w:b/>
                <w:bCs/>
                <w:color w:val="000000"/>
                <w:sz w:val="12"/>
                <w:szCs w:val="12"/>
                <w:lang w:val="en-GB"/>
              </w:rPr>
            </w:pPr>
            <w:r w:rsidRPr="00351321">
              <w:rPr>
                <w:rFonts w:ascii="Arial" w:hAnsi="Arial" w:cs="Arial"/>
                <w:b/>
                <w:bCs/>
                <w:color w:val="000000"/>
                <w:sz w:val="12"/>
                <w:szCs w:val="12"/>
                <w:lang w:val="en-GB"/>
              </w:rPr>
              <w:t>2024</w:t>
            </w:r>
          </w:p>
        </w:tc>
        <w:tc>
          <w:tcPr>
            <w:tcW w:w="1008" w:type="dxa"/>
            <w:tcBorders>
              <w:bottom w:val="single" w:sz="4" w:space="0" w:color="auto"/>
            </w:tcBorders>
            <w:vAlign w:val="bottom"/>
          </w:tcPr>
          <w:p w14:paraId="7778333F" w14:textId="724BDAF8" w:rsidR="004E4BEE" w:rsidRPr="00351321" w:rsidRDefault="00FA4289" w:rsidP="004E4BEE">
            <w:pPr>
              <w:tabs>
                <w:tab w:val="decimal" w:pos="828"/>
              </w:tabs>
              <w:spacing w:before="10" w:after="10"/>
              <w:ind w:left="-43" w:right="-72"/>
              <w:rPr>
                <w:rFonts w:ascii="Arial" w:hAnsi="Arial" w:cs="Arial"/>
                <w:b/>
                <w:bCs/>
                <w:color w:val="000000"/>
                <w:sz w:val="12"/>
                <w:szCs w:val="12"/>
                <w:lang w:val="en-GB"/>
              </w:rPr>
            </w:pPr>
            <w:r w:rsidRPr="00351321">
              <w:rPr>
                <w:rFonts w:ascii="Arial" w:hAnsi="Arial" w:cs="Arial"/>
                <w:b/>
                <w:bCs/>
                <w:color w:val="000000"/>
                <w:sz w:val="12"/>
                <w:szCs w:val="12"/>
                <w:lang w:val="en-GB"/>
              </w:rPr>
              <w:t>2023</w:t>
            </w:r>
          </w:p>
        </w:tc>
        <w:tc>
          <w:tcPr>
            <w:tcW w:w="1008" w:type="dxa"/>
            <w:tcBorders>
              <w:bottom w:val="single" w:sz="4" w:space="0" w:color="auto"/>
            </w:tcBorders>
            <w:shd w:val="clear" w:color="auto" w:fill="auto"/>
            <w:vAlign w:val="bottom"/>
          </w:tcPr>
          <w:p w14:paraId="194465D6" w14:textId="051B579C" w:rsidR="004E4BEE" w:rsidRPr="00351321" w:rsidRDefault="00FA4289" w:rsidP="004E4BEE">
            <w:pPr>
              <w:tabs>
                <w:tab w:val="decimal" w:pos="828"/>
              </w:tabs>
              <w:spacing w:before="10" w:after="10"/>
              <w:ind w:left="-43" w:right="-72"/>
              <w:rPr>
                <w:rFonts w:ascii="Arial" w:hAnsi="Arial" w:cs="Arial"/>
                <w:b/>
                <w:bCs/>
                <w:color w:val="000000"/>
                <w:sz w:val="12"/>
                <w:szCs w:val="12"/>
              </w:rPr>
            </w:pPr>
            <w:r w:rsidRPr="00351321">
              <w:rPr>
                <w:rFonts w:ascii="Arial" w:hAnsi="Arial" w:cs="Arial"/>
                <w:b/>
                <w:bCs/>
                <w:color w:val="000000"/>
                <w:sz w:val="12"/>
                <w:szCs w:val="12"/>
                <w:lang w:val="en-GB"/>
              </w:rPr>
              <w:t>2024</w:t>
            </w:r>
          </w:p>
        </w:tc>
        <w:tc>
          <w:tcPr>
            <w:tcW w:w="1008" w:type="dxa"/>
            <w:tcBorders>
              <w:bottom w:val="single" w:sz="4" w:space="0" w:color="auto"/>
            </w:tcBorders>
            <w:shd w:val="clear" w:color="auto" w:fill="auto"/>
            <w:vAlign w:val="bottom"/>
          </w:tcPr>
          <w:p w14:paraId="70036F9F" w14:textId="4DFD102C" w:rsidR="004E4BEE" w:rsidRPr="00351321" w:rsidRDefault="00FA4289" w:rsidP="004E4BEE">
            <w:pPr>
              <w:tabs>
                <w:tab w:val="decimal" w:pos="817"/>
              </w:tabs>
              <w:spacing w:before="10" w:after="10"/>
              <w:ind w:left="-43" w:right="-72"/>
              <w:jc w:val="both"/>
              <w:rPr>
                <w:rFonts w:ascii="Arial" w:hAnsi="Arial" w:cs="Arial"/>
                <w:b/>
                <w:bCs/>
                <w:color w:val="000000"/>
                <w:sz w:val="12"/>
                <w:szCs w:val="12"/>
              </w:rPr>
            </w:pPr>
            <w:r w:rsidRPr="00351321">
              <w:rPr>
                <w:rFonts w:ascii="Arial" w:hAnsi="Arial" w:cs="Arial"/>
                <w:b/>
                <w:bCs/>
                <w:color w:val="000000"/>
                <w:sz w:val="12"/>
                <w:szCs w:val="12"/>
                <w:lang w:val="en-GB"/>
              </w:rPr>
              <w:t>2023</w:t>
            </w:r>
          </w:p>
        </w:tc>
      </w:tr>
      <w:tr w:rsidR="004E4BEE" w:rsidRPr="00351321" w14:paraId="6AAB8BD1" w14:textId="77777777" w:rsidTr="00A25B1E">
        <w:trPr>
          <w:trHeight w:val="20"/>
        </w:trPr>
        <w:tc>
          <w:tcPr>
            <w:tcW w:w="1656" w:type="dxa"/>
            <w:shd w:val="clear" w:color="auto" w:fill="auto"/>
            <w:vAlign w:val="bottom"/>
          </w:tcPr>
          <w:p w14:paraId="3A67509D" w14:textId="77777777" w:rsidR="004E4BEE" w:rsidRPr="00351321" w:rsidRDefault="004E4BEE" w:rsidP="004E4BEE">
            <w:pPr>
              <w:spacing w:before="10" w:after="10"/>
              <w:rPr>
                <w:rFonts w:ascii="Arial" w:hAnsi="Arial" w:cs="Arial"/>
                <w:color w:val="000000"/>
                <w:spacing w:val="-8"/>
                <w:sz w:val="12"/>
                <w:szCs w:val="12"/>
                <w:cs/>
              </w:rPr>
            </w:pPr>
          </w:p>
        </w:tc>
        <w:tc>
          <w:tcPr>
            <w:tcW w:w="1008" w:type="dxa"/>
            <w:tcBorders>
              <w:top w:val="single" w:sz="4" w:space="0" w:color="auto"/>
            </w:tcBorders>
            <w:shd w:val="clear" w:color="auto" w:fill="auto"/>
            <w:vAlign w:val="bottom"/>
          </w:tcPr>
          <w:p w14:paraId="288C7898" w14:textId="77777777" w:rsidR="004E4BEE" w:rsidRPr="00351321" w:rsidRDefault="004E4BEE" w:rsidP="004E4BEE">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2FFB25BA" w14:textId="77777777" w:rsidR="004E4BEE" w:rsidRPr="00351321" w:rsidRDefault="004E4BEE" w:rsidP="004E4BEE">
            <w:pPr>
              <w:tabs>
                <w:tab w:val="decimal" w:pos="826"/>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0E3277D" w14:textId="77777777" w:rsidR="004E4BEE" w:rsidRPr="00351321" w:rsidRDefault="004E4BEE" w:rsidP="004E4BEE">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56EB4DC" w14:textId="77777777" w:rsidR="004E4BEE" w:rsidRPr="00351321" w:rsidRDefault="004E4BEE" w:rsidP="004E4BEE">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731D3C94" w14:textId="77777777" w:rsidR="004E4BEE" w:rsidRPr="00351321" w:rsidRDefault="004E4BEE" w:rsidP="004E4BEE">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3A9DFBE" w14:textId="77777777" w:rsidR="004E4BEE" w:rsidRPr="00351321" w:rsidRDefault="004E4BEE" w:rsidP="004E4BEE">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6F95E1A" w14:textId="77777777" w:rsidR="004E4BEE" w:rsidRPr="00351321" w:rsidRDefault="004E4BEE" w:rsidP="004E4BEE">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79C02BC" w14:textId="77777777" w:rsidR="004E4BEE" w:rsidRPr="00351321" w:rsidRDefault="004E4BEE" w:rsidP="004E4BEE">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721A05F" w14:textId="77777777" w:rsidR="004E4BEE" w:rsidRPr="00351321" w:rsidRDefault="004E4BEE" w:rsidP="004E4BEE">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0120739" w14:textId="77777777" w:rsidR="004E4BEE" w:rsidRPr="00351321" w:rsidRDefault="004E4BEE" w:rsidP="00B33615">
            <w:pPr>
              <w:tabs>
                <w:tab w:val="decimal" w:pos="806"/>
              </w:tabs>
              <w:spacing w:before="10" w:after="10"/>
              <w:ind w:left="-43" w:right="-72"/>
              <w:jc w:val="both"/>
              <w:rPr>
                <w:rFonts w:ascii="Arial" w:hAnsi="Arial" w:cs="Arial"/>
                <w:color w:val="000000"/>
                <w:sz w:val="12"/>
                <w:szCs w:val="12"/>
              </w:rPr>
            </w:pPr>
          </w:p>
        </w:tc>
        <w:tc>
          <w:tcPr>
            <w:tcW w:w="2016" w:type="dxa"/>
            <w:gridSpan w:val="2"/>
            <w:tcBorders>
              <w:top w:val="single" w:sz="4" w:space="0" w:color="auto"/>
            </w:tcBorders>
          </w:tcPr>
          <w:p w14:paraId="60350E64" w14:textId="77777777" w:rsidR="004E4BEE" w:rsidRPr="00351321" w:rsidRDefault="004E4BEE" w:rsidP="004E4BEE">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EABDDB7" w14:textId="59530008" w:rsidR="004E4BEE" w:rsidRPr="00351321" w:rsidRDefault="004E4BEE" w:rsidP="004E4BEE">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2657E4F" w14:textId="77777777" w:rsidR="004E4BEE" w:rsidRPr="00351321" w:rsidRDefault="004E4BEE" w:rsidP="004E4BEE">
            <w:pPr>
              <w:tabs>
                <w:tab w:val="decimal" w:pos="817"/>
              </w:tabs>
              <w:spacing w:before="10" w:after="10"/>
              <w:ind w:left="-43" w:right="-72"/>
              <w:jc w:val="both"/>
              <w:rPr>
                <w:rFonts w:ascii="Arial" w:hAnsi="Arial" w:cs="Arial"/>
                <w:color w:val="000000"/>
                <w:sz w:val="12"/>
                <w:szCs w:val="12"/>
              </w:rPr>
            </w:pPr>
          </w:p>
        </w:tc>
      </w:tr>
      <w:tr w:rsidR="004E4BEE" w:rsidRPr="00351321" w14:paraId="5EFE50D1" w14:textId="77777777" w:rsidTr="00A25B1E">
        <w:tc>
          <w:tcPr>
            <w:tcW w:w="1656" w:type="dxa"/>
            <w:shd w:val="clear" w:color="auto" w:fill="auto"/>
            <w:vAlign w:val="bottom"/>
          </w:tcPr>
          <w:p w14:paraId="521FB913" w14:textId="77777777" w:rsidR="004E4BEE" w:rsidRPr="00351321" w:rsidRDefault="004E4BEE" w:rsidP="004E4BEE">
            <w:pPr>
              <w:spacing w:before="10" w:after="10"/>
              <w:rPr>
                <w:rFonts w:ascii="Arial" w:hAnsi="Arial" w:cs="Arial"/>
                <w:color w:val="000000"/>
                <w:spacing w:val="-8"/>
                <w:sz w:val="12"/>
                <w:szCs w:val="12"/>
              </w:rPr>
            </w:pPr>
          </w:p>
        </w:tc>
        <w:tc>
          <w:tcPr>
            <w:tcW w:w="1008" w:type="dxa"/>
            <w:tcBorders>
              <w:top w:val="nil"/>
              <w:left w:val="nil"/>
              <w:right w:val="nil"/>
            </w:tcBorders>
            <w:shd w:val="clear" w:color="auto" w:fill="auto"/>
          </w:tcPr>
          <w:p w14:paraId="260BFA2D" w14:textId="77777777" w:rsidR="004E4BEE" w:rsidRPr="00351321" w:rsidRDefault="004E4BEE" w:rsidP="004E4BEE">
            <w:pPr>
              <w:tabs>
                <w:tab w:val="decimal" w:pos="826"/>
              </w:tabs>
              <w:spacing w:before="10" w:after="10"/>
              <w:ind w:left="-43" w:right="-72"/>
              <w:rPr>
                <w:rFonts w:ascii="Arial" w:hAnsi="Arial" w:cs="Arial"/>
                <w:color w:val="000000"/>
                <w:sz w:val="12"/>
                <w:szCs w:val="12"/>
              </w:rPr>
            </w:pPr>
          </w:p>
        </w:tc>
        <w:tc>
          <w:tcPr>
            <w:tcW w:w="1008" w:type="dxa"/>
            <w:shd w:val="clear" w:color="auto" w:fill="auto"/>
          </w:tcPr>
          <w:p w14:paraId="348955E2" w14:textId="77777777" w:rsidR="004E4BEE" w:rsidRPr="00351321" w:rsidRDefault="004E4BEE" w:rsidP="004E4BEE">
            <w:pPr>
              <w:tabs>
                <w:tab w:val="decimal" w:pos="826"/>
              </w:tabs>
              <w:spacing w:before="10" w:after="10"/>
              <w:ind w:left="-43" w:right="-72"/>
              <w:rPr>
                <w:rFonts w:ascii="Arial" w:hAnsi="Arial" w:cs="Arial"/>
                <w:color w:val="000000"/>
                <w:sz w:val="12"/>
                <w:szCs w:val="12"/>
              </w:rPr>
            </w:pPr>
          </w:p>
        </w:tc>
        <w:tc>
          <w:tcPr>
            <w:tcW w:w="1008" w:type="dxa"/>
            <w:tcBorders>
              <w:top w:val="nil"/>
              <w:left w:val="nil"/>
              <w:right w:val="nil"/>
            </w:tcBorders>
            <w:shd w:val="clear" w:color="auto" w:fill="auto"/>
          </w:tcPr>
          <w:p w14:paraId="13B08829" w14:textId="77777777" w:rsidR="004E4BEE" w:rsidRPr="00351321" w:rsidRDefault="004E4BEE" w:rsidP="004E4BEE">
            <w:pPr>
              <w:tabs>
                <w:tab w:val="decimal" w:pos="821"/>
              </w:tabs>
              <w:spacing w:before="10" w:after="10"/>
              <w:ind w:left="-43" w:right="-72"/>
              <w:jc w:val="both"/>
              <w:rPr>
                <w:rFonts w:ascii="Arial" w:hAnsi="Arial" w:cs="Arial"/>
                <w:color w:val="000000"/>
                <w:sz w:val="12"/>
                <w:szCs w:val="12"/>
              </w:rPr>
            </w:pPr>
          </w:p>
        </w:tc>
        <w:tc>
          <w:tcPr>
            <w:tcW w:w="1008" w:type="dxa"/>
            <w:shd w:val="clear" w:color="auto" w:fill="auto"/>
            <w:vAlign w:val="bottom"/>
          </w:tcPr>
          <w:p w14:paraId="76644430" w14:textId="77777777" w:rsidR="004E4BEE" w:rsidRPr="00351321" w:rsidRDefault="004E4BEE" w:rsidP="004E4BEE">
            <w:pPr>
              <w:tabs>
                <w:tab w:val="decimal" w:pos="821"/>
              </w:tabs>
              <w:spacing w:before="10" w:after="10"/>
              <w:ind w:left="-43" w:right="-72"/>
              <w:jc w:val="both"/>
              <w:rPr>
                <w:rFonts w:ascii="Arial" w:hAnsi="Arial" w:cs="Arial"/>
                <w:color w:val="000000"/>
                <w:sz w:val="12"/>
                <w:szCs w:val="12"/>
              </w:rPr>
            </w:pPr>
          </w:p>
        </w:tc>
        <w:tc>
          <w:tcPr>
            <w:tcW w:w="1008" w:type="dxa"/>
            <w:tcBorders>
              <w:top w:val="nil"/>
              <w:left w:val="nil"/>
              <w:right w:val="nil"/>
            </w:tcBorders>
            <w:shd w:val="clear" w:color="auto" w:fill="auto"/>
          </w:tcPr>
          <w:p w14:paraId="7F98E796" w14:textId="77777777" w:rsidR="004E4BEE" w:rsidRPr="00351321" w:rsidRDefault="004E4BEE" w:rsidP="004E4BEE">
            <w:pPr>
              <w:tabs>
                <w:tab w:val="decimal" w:pos="812"/>
              </w:tabs>
              <w:spacing w:before="10" w:after="10"/>
              <w:ind w:left="-43" w:right="-72"/>
              <w:jc w:val="both"/>
              <w:rPr>
                <w:rFonts w:ascii="Arial" w:hAnsi="Arial" w:cs="Arial"/>
                <w:color w:val="000000"/>
                <w:sz w:val="12"/>
                <w:szCs w:val="12"/>
              </w:rPr>
            </w:pPr>
          </w:p>
        </w:tc>
        <w:tc>
          <w:tcPr>
            <w:tcW w:w="1008" w:type="dxa"/>
            <w:shd w:val="clear" w:color="auto" w:fill="auto"/>
            <w:vAlign w:val="center"/>
          </w:tcPr>
          <w:p w14:paraId="27F952F7" w14:textId="77777777" w:rsidR="004E4BEE" w:rsidRPr="00351321" w:rsidRDefault="004E4BEE" w:rsidP="004E4BEE">
            <w:pPr>
              <w:tabs>
                <w:tab w:val="decimal" w:pos="812"/>
              </w:tabs>
              <w:spacing w:before="10" w:after="10"/>
              <w:ind w:left="-43" w:right="-72"/>
              <w:jc w:val="both"/>
              <w:rPr>
                <w:rFonts w:ascii="Arial" w:hAnsi="Arial" w:cs="Arial"/>
                <w:color w:val="000000"/>
                <w:sz w:val="12"/>
                <w:szCs w:val="12"/>
              </w:rPr>
            </w:pPr>
          </w:p>
        </w:tc>
        <w:tc>
          <w:tcPr>
            <w:tcW w:w="1008" w:type="dxa"/>
            <w:tcBorders>
              <w:top w:val="nil"/>
              <w:left w:val="nil"/>
              <w:right w:val="nil"/>
            </w:tcBorders>
            <w:shd w:val="clear" w:color="auto" w:fill="auto"/>
          </w:tcPr>
          <w:p w14:paraId="22F08FBF" w14:textId="77777777" w:rsidR="004E4BEE" w:rsidRPr="00351321" w:rsidRDefault="004E4BEE" w:rsidP="004E4BEE">
            <w:pPr>
              <w:tabs>
                <w:tab w:val="decimal" w:pos="831"/>
              </w:tabs>
              <w:spacing w:before="10" w:after="10"/>
              <w:ind w:left="-43" w:right="-72"/>
              <w:jc w:val="both"/>
              <w:rPr>
                <w:rFonts w:ascii="Arial" w:hAnsi="Arial" w:cs="Arial"/>
                <w:color w:val="000000"/>
                <w:sz w:val="12"/>
                <w:szCs w:val="12"/>
              </w:rPr>
            </w:pPr>
          </w:p>
        </w:tc>
        <w:tc>
          <w:tcPr>
            <w:tcW w:w="1008" w:type="dxa"/>
            <w:shd w:val="clear" w:color="auto" w:fill="auto"/>
          </w:tcPr>
          <w:p w14:paraId="01C746D7" w14:textId="77777777" w:rsidR="004E4BEE" w:rsidRPr="00351321" w:rsidRDefault="004E4BEE" w:rsidP="004E4BEE">
            <w:pPr>
              <w:tabs>
                <w:tab w:val="decimal" w:pos="831"/>
              </w:tabs>
              <w:spacing w:before="10" w:after="10"/>
              <w:ind w:left="-43" w:right="-72"/>
              <w:jc w:val="both"/>
              <w:rPr>
                <w:rFonts w:ascii="Arial" w:hAnsi="Arial" w:cs="Arial"/>
                <w:color w:val="000000"/>
                <w:sz w:val="12"/>
                <w:szCs w:val="12"/>
              </w:rPr>
            </w:pPr>
          </w:p>
        </w:tc>
        <w:tc>
          <w:tcPr>
            <w:tcW w:w="1008" w:type="dxa"/>
            <w:shd w:val="clear" w:color="auto" w:fill="auto"/>
            <w:vAlign w:val="bottom"/>
          </w:tcPr>
          <w:p w14:paraId="54F55F46" w14:textId="77777777" w:rsidR="004E4BEE" w:rsidRPr="00351321" w:rsidRDefault="004E4BEE" w:rsidP="004E4BEE">
            <w:pPr>
              <w:tabs>
                <w:tab w:val="decimal" w:pos="822"/>
              </w:tabs>
              <w:spacing w:before="10" w:after="10"/>
              <w:ind w:left="-43" w:right="-72"/>
              <w:jc w:val="both"/>
              <w:rPr>
                <w:rFonts w:ascii="Arial" w:hAnsi="Arial" w:cs="Arial"/>
                <w:color w:val="000000"/>
                <w:sz w:val="12"/>
                <w:szCs w:val="12"/>
              </w:rPr>
            </w:pPr>
          </w:p>
        </w:tc>
        <w:tc>
          <w:tcPr>
            <w:tcW w:w="1008" w:type="dxa"/>
            <w:shd w:val="clear" w:color="auto" w:fill="auto"/>
            <w:vAlign w:val="bottom"/>
          </w:tcPr>
          <w:p w14:paraId="6454F0F9" w14:textId="77777777" w:rsidR="004E4BEE" w:rsidRPr="00351321" w:rsidRDefault="004E4BEE" w:rsidP="00B33615">
            <w:pPr>
              <w:tabs>
                <w:tab w:val="decimal" w:pos="806"/>
              </w:tabs>
              <w:spacing w:before="10" w:after="10"/>
              <w:ind w:left="-43" w:right="-72"/>
              <w:jc w:val="both"/>
              <w:rPr>
                <w:rFonts w:ascii="Arial" w:hAnsi="Arial" w:cs="Arial"/>
                <w:color w:val="000000"/>
                <w:sz w:val="12"/>
                <w:szCs w:val="12"/>
              </w:rPr>
            </w:pPr>
          </w:p>
        </w:tc>
        <w:tc>
          <w:tcPr>
            <w:tcW w:w="2016" w:type="dxa"/>
            <w:gridSpan w:val="2"/>
          </w:tcPr>
          <w:p w14:paraId="4172AB6F" w14:textId="77777777" w:rsidR="004E4BEE" w:rsidRPr="00351321" w:rsidRDefault="004E4BEE" w:rsidP="004E4BEE">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nil"/>
              <w:left w:val="nil"/>
              <w:right w:val="nil"/>
            </w:tcBorders>
            <w:shd w:val="clear" w:color="auto" w:fill="auto"/>
          </w:tcPr>
          <w:p w14:paraId="29AD6A8F" w14:textId="6E760A36" w:rsidR="004E4BEE" w:rsidRPr="00351321" w:rsidRDefault="004E4BEE" w:rsidP="004E4BEE">
            <w:pPr>
              <w:tabs>
                <w:tab w:val="decimal" w:pos="828"/>
              </w:tabs>
              <w:spacing w:before="10" w:after="10"/>
              <w:ind w:left="-43" w:right="-72"/>
              <w:jc w:val="both"/>
              <w:rPr>
                <w:rFonts w:ascii="Arial" w:hAnsi="Arial" w:cs="Arial"/>
                <w:color w:val="000000"/>
                <w:sz w:val="12"/>
                <w:szCs w:val="12"/>
              </w:rPr>
            </w:pPr>
          </w:p>
        </w:tc>
        <w:tc>
          <w:tcPr>
            <w:tcW w:w="1008" w:type="dxa"/>
            <w:shd w:val="clear" w:color="auto" w:fill="auto"/>
            <w:vAlign w:val="center"/>
          </w:tcPr>
          <w:p w14:paraId="7CDDAB37" w14:textId="77777777" w:rsidR="004E4BEE" w:rsidRPr="00351321" w:rsidRDefault="004E4BEE" w:rsidP="004E4BEE">
            <w:pPr>
              <w:tabs>
                <w:tab w:val="decimal" w:pos="828"/>
              </w:tabs>
              <w:spacing w:before="10" w:after="10"/>
              <w:ind w:left="-43" w:right="-72"/>
              <w:jc w:val="both"/>
              <w:rPr>
                <w:rFonts w:ascii="Arial" w:hAnsi="Arial" w:cs="Arial"/>
                <w:color w:val="000000"/>
                <w:sz w:val="12"/>
                <w:szCs w:val="12"/>
              </w:rPr>
            </w:pPr>
          </w:p>
        </w:tc>
      </w:tr>
      <w:tr w:rsidR="000875A2" w:rsidRPr="00351321" w14:paraId="34AEB947" w14:textId="77777777" w:rsidTr="00577FAA">
        <w:tc>
          <w:tcPr>
            <w:tcW w:w="1656" w:type="dxa"/>
            <w:shd w:val="clear" w:color="auto" w:fill="auto"/>
            <w:vAlign w:val="bottom"/>
          </w:tcPr>
          <w:p w14:paraId="5D6F5B3C" w14:textId="77777777" w:rsidR="000875A2" w:rsidRPr="00351321" w:rsidRDefault="000875A2" w:rsidP="000875A2">
            <w:pPr>
              <w:spacing w:before="10" w:after="10"/>
              <w:rPr>
                <w:rFonts w:ascii="Arial" w:hAnsi="Arial" w:cs="Arial"/>
                <w:color w:val="000000"/>
                <w:spacing w:val="-8"/>
                <w:sz w:val="12"/>
                <w:szCs w:val="12"/>
              </w:rPr>
            </w:pPr>
            <w:r w:rsidRPr="00351321">
              <w:rPr>
                <w:rFonts w:ascii="Arial" w:hAnsi="Arial" w:cs="Arial"/>
                <w:color w:val="000000"/>
                <w:spacing w:val="-8"/>
                <w:sz w:val="12"/>
                <w:szCs w:val="12"/>
              </w:rPr>
              <w:t>Segment assets</w:t>
            </w:r>
          </w:p>
        </w:tc>
        <w:tc>
          <w:tcPr>
            <w:tcW w:w="1008" w:type="dxa"/>
            <w:tcBorders>
              <w:top w:val="nil"/>
              <w:left w:val="nil"/>
              <w:right w:val="nil"/>
            </w:tcBorders>
            <w:shd w:val="clear" w:color="auto" w:fill="auto"/>
          </w:tcPr>
          <w:p w14:paraId="140BE990" w14:textId="7B686FE0" w:rsidR="000875A2" w:rsidRPr="00351321" w:rsidRDefault="000875A2" w:rsidP="000875A2">
            <w:pPr>
              <w:tabs>
                <w:tab w:val="decimal" w:pos="826"/>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 xml:space="preserve">  13,844,611,091</w:t>
            </w:r>
          </w:p>
        </w:tc>
        <w:tc>
          <w:tcPr>
            <w:tcW w:w="1008" w:type="dxa"/>
            <w:shd w:val="clear" w:color="auto" w:fill="auto"/>
          </w:tcPr>
          <w:p w14:paraId="280BE7D8" w14:textId="31F67100" w:rsidR="000875A2" w:rsidRPr="00351321" w:rsidRDefault="000875A2" w:rsidP="000875A2">
            <w:pPr>
              <w:tabs>
                <w:tab w:val="decimal" w:pos="826"/>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15,397,563,665</w:t>
            </w:r>
          </w:p>
        </w:tc>
        <w:tc>
          <w:tcPr>
            <w:tcW w:w="1008" w:type="dxa"/>
            <w:tcBorders>
              <w:top w:val="nil"/>
              <w:left w:val="nil"/>
              <w:right w:val="nil"/>
            </w:tcBorders>
            <w:shd w:val="clear" w:color="auto" w:fill="auto"/>
            <w:vAlign w:val="bottom"/>
          </w:tcPr>
          <w:p w14:paraId="6BCA1B96" w14:textId="02526356"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586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897</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053</w:t>
            </w:r>
          </w:p>
        </w:tc>
        <w:tc>
          <w:tcPr>
            <w:tcW w:w="1008" w:type="dxa"/>
            <w:shd w:val="clear" w:color="auto" w:fill="auto"/>
            <w:vAlign w:val="bottom"/>
          </w:tcPr>
          <w:p w14:paraId="43914CB1" w14:textId="40E0B024"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630</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596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140</w:t>
            </w:r>
          </w:p>
        </w:tc>
        <w:tc>
          <w:tcPr>
            <w:tcW w:w="1008" w:type="dxa"/>
            <w:tcBorders>
              <w:top w:val="nil"/>
              <w:left w:val="nil"/>
              <w:right w:val="nil"/>
            </w:tcBorders>
            <w:shd w:val="clear" w:color="auto" w:fill="auto"/>
            <w:vAlign w:val="bottom"/>
          </w:tcPr>
          <w:p w14:paraId="3837FE3D" w14:textId="48B21B4B"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769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028</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972</w:t>
            </w:r>
          </w:p>
        </w:tc>
        <w:tc>
          <w:tcPr>
            <w:tcW w:w="1008" w:type="dxa"/>
            <w:shd w:val="clear" w:color="auto" w:fill="auto"/>
            <w:vAlign w:val="bottom"/>
          </w:tcPr>
          <w:p w14:paraId="57213F21" w14:textId="3C45D412"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3,809,226,712</w:t>
            </w:r>
          </w:p>
        </w:tc>
        <w:tc>
          <w:tcPr>
            <w:tcW w:w="1008" w:type="dxa"/>
            <w:tcBorders>
              <w:top w:val="nil"/>
              <w:left w:val="nil"/>
              <w:right w:val="nil"/>
            </w:tcBorders>
            <w:shd w:val="clear" w:color="auto" w:fill="auto"/>
            <w:vAlign w:val="bottom"/>
          </w:tcPr>
          <w:p w14:paraId="317FAE14" w14:textId="4AB86CB8"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32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987</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634</w:t>
            </w:r>
          </w:p>
        </w:tc>
        <w:tc>
          <w:tcPr>
            <w:tcW w:w="1008" w:type="dxa"/>
            <w:shd w:val="clear" w:color="auto" w:fill="auto"/>
            <w:vAlign w:val="bottom"/>
          </w:tcPr>
          <w:p w14:paraId="0A460DFC" w14:textId="623B72A7"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485</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839</w:t>
            </w:r>
          </w:p>
        </w:tc>
        <w:tc>
          <w:tcPr>
            <w:tcW w:w="1008" w:type="dxa"/>
            <w:shd w:val="clear" w:color="auto" w:fill="auto"/>
            <w:vAlign w:val="bottom"/>
          </w:tcPr>
          <w:p w14:paraId="3C93326C" w14:textId="2E40321E" w:rsidR="000875A2" w:rsidRPr="00351321" w:rsidRDefault="000875A2" w:rsidP="000875A2">
            <w:pPr>
              <w:tabs>
                <w:tab w:val="decimal" w:pos="82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661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517</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820</w:t>
            </w:r>
          </w:p>
        </w:tc>
        <w:tc>
          <w:tcPr>
            <w:tcW w:w="1008" w:type="dxa"/>
            <w:shd w:val="clear" w:color="auto" w:fill="auto"/>
            <w:vAlign w:val="bottom"/>
          </w:tcPr>
          <w:p w14:paraId="760223B6" w14:textId="03F77F72" w:rsidR="000875A2" w:rsidRPr="00351321" w:rsidRDefault="000875A2" w:rsidP="000875A2">
            <w:pPr>
              <w:tabs>
                <w:tab w:val="decimal" w:pos="806"/>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652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944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469</w:t>
            </w:r>
          </w:p>
        </w:tc>
        <w:tc>
          <w:tcPr>
            <w:tcW w:w="1008" w:type="dxa"/>
            <w:vAlign w:val="bottom"/>
          </w:tcPr>
          <w:p w14:paraId="529B3E5F" w14:textId="74DAFD1F"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24,665,918</w:t>
            </w:r>
          </w:p>
        </w:tc>
        <w:tc>
          <w:tcPr>
            <w:tcW w:w="1008" w:type="dxa"/>
          </w:tcPr>
          <w:p w14:paraId="74F9F19E" w14:textId="3F0ED3D6"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right w:val="nil"/>
            </w:tcBorders>
            <w:shd w:val="clear" w:color="auto" w:fill="auto"/>
          </w:tcPr>
          <w:p w14:paraId="4B20EC16" w14:textId="22343D4D" w:rsidR="000875A2" w:rsidRPr="00351321" w:rsidRDefault="000875A2" w:rsidP="000875A2">
            <w:pPr>
              <w:tabs>
                <w:tab w:val="decimal" w:pos="828"/>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18,919,708,488</w:t>
            </w:r>
          </w:p>
        </w:tc>
        <w:tc>
          <w:tcPr>
            <w:tcW w:w="1008" w:type="dxa"/>
            <w:shd w:val="clear" w:color="auto" w:fill="auto"/>
          </w:tcPr>
          <w:p w14:paraId="490DE248" w14:textId="13FB6845" w:rsidR="000875A2" w:rsidRPr="00351321" w:rsidRDefault="000875A2" w:rsidP="000875A2">
            <w:pPr>
              <w:tabs>
                <w:tab w:val="decimal" w:pos="828"/>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21,519,816,825</w:t>
            </w:r>
          </w:p>
        </w:tc>
      </w:tr>
      <w:tr w:rsidR="000875A2" w:rsidRPr="00351321" w14:paraId="3EBF74F1" w14:textId="77777777" w:rsidTr="00577FAA">
        <w:tc>
          <w:tcPr>
            <w:tcW w:w="1656" w:type="dxa"/>
            <w:shd w:val="clear" w:color="auto" w:fill="auto"/>
            <w:vAlign w:val="bottom"/>
          </w:tcPr>
          <w:p w14:paraId="7390647C" w14:textId="4B5FDAA6" w:rsidR="000875A2" w:rsidRPr="00351321" w:rsidRDefault="000875A2" w:rsidP="000875A2">
            <w:pPr>
              <w:spacing w:before="10" w:after="10"/>
              <w:rPr>
                <w:rFonts w:ascii="Arial" w:hAnsi="Arial" w:cs="Arial"/>
                <w:color w:val="000000"/>
                <w:spacing w:val="-8"/>
                <w:sz w:val="12"/>
                <w:szCs w:val="12"/>
              </w:rPr>
            </w:pPr>
            <w:r w:rsidRPr="00351321">
              <w:rPr>
                <w:rFonts w:ascii="Arial" w:hAnsi="Arial" w:cs="Arial"/>
                <w:color w:val="000000"/>
                <w:spacing w:val="-8"/>
                <w:sz w:val="12"/>
                <w:szCs w:val="12"/>
              </w:rPr>
              <w:t>Investments at equity method</w:t>
            </w:r>
          </w:p>
        </w:tc>
        <w:tc>
          <w:tcPr>
            <w:tcW w:w="1008" w:type="dxa"/>
            <w:tcBorders>
              <w:top w:val="nil"/>
              <w:left w:val="nil"/>
              <w:right w:val="nil"/>
            </w:tcBorders>
            <w:shd w:val="clear" w:color="auto" w:fill="auto"/>
          </w:tcPr>
          <w:p w14:paraId="056BD938" w14:textId="500B2E05" w:rsidR="000875A2" w:rsidRPr="00351321" w:rsidRDefault="000875A2" w:rsidP="000875A2">
            <w:pPr>
              <w:tabs>
                <w:tab w:val="decimal" w:pos="826"/>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1,769,404,849</w:t>
            </w:r>
          </w:p>
        </w:tc>
        <w:tc>
          <w:tcPr>
            <w:tcW w:w="1008" w:type="dxa"/>
            <w:shd w:val="clear" w:color="auto" w:fill="auto"/>
          </w:tcPr>
          <w:p w14:paraId="1578E9AD" w14:textId="6235D2EC" w:rsidR="000875A2" w:rsidRPr="00351321" w:rsidRDefault="000875A2" w:rsidP="000875A2">
            <w:pPr>
              <w:tabs>
                <w:tab w:val="decimal" w:pos="826"/>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1,642,541,609</w:t>
            </w:r>
          </w:p>
        </w:tc>
        <w:tc>
          <w:tcPr>
            <w:tcW w:w="1008" w:type="dxa"/>
            <w:tcBorders>
              <w:top w:val="nil"/>
              <w:left w:val="nil"/>
              <w:right w:val="nil"/>
            </w:tcBorders>
            <w:shd w:val="clear" w:color="auto" w:fill="auto"/>
            <w:vAlign w:val="bottom"/>
          </w:tcPr>
          <w:p w14:paraId="5AA94B64" w14:textId="7E5F97D6"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hAnsi="Arial" w:cs="Arial"/>
                <w:color w:val="000000"/>
                <w:sz w:val="12"/>
                <w:szCs w:val="12"/>
                <w:cs/>
                <w:lang w:val="en-GB"/>
              </w:rPr>
              <w:t xml:space="preserve">-  </w:t>
            </w:r>
            <w:r w:rsidRPr="00351321">
              <w:rPr>
                <w:rFonts w:ascii="Arial" w:hAnsi="Arial" w:cs="Arial"/>
                <w:color w:val="000000"/>
                <w:sz w:val="12"/>
                <w:szCs w:val="12"/>
                <w:lang w:val="en-GB"/>
              </w:rPr>
              <w:t xml:space="preserve"> </w:t>
            </w:r>
            <w:r w:rsidRPr="00351321">
              <w:rPr>
                <w:rFonts w:ascii="Arial" w:hAnsi="Arial" w:cs="Arial"/>
                <w:color w:val="000000"/>
                <w:sz w:val="12"/>
                <w:szCs w:val="12"/>
                <w:cs/>
                <w:lang w:val="en-GB"/>
              </w:rPr>
              <w:t xml:space="preserve">    </w:t>
            </w:r>
          </w:p>
        </w:tc>
        <w:tc>
          <w:tcPr>
            <w:tcW w:w="1008" w:type="dxa"/>
            <w:shd w:val="clear" w:color="auto" w:fill="auto"/>
            <w:vAlign w:val="bottom"/>
          </w:tcPr>
          <w:p w14:paraId="2BBE285A" w14:textId="37137C4C" w:rsidR="000875A2" w:rsidRPr="00351321" w:rsidRDefault="000875A2" w:rsidP="000875A2">
            <w:pPr>
              <w:tabs>
                <w:tab w:val="decimal" w:pos="821"/>
              </w:tabs>
              <w:spacing w:before="10" w:after="10"/>
              <w:ind w:left="-43" w:right="-72"/>
              <w:jc w:val="both"/>
              <w:rPr>
                <w:rFonts w:ascii="Arial" w:hAnsi="Arial" w:cs="Arial"/>
                <w:color w:val="000000"/>
                <w:sz w:val="12"/>
                <w:szCs w:val="12"/>
                <w:lang w:val="en-GB"/>
              </w:rPr>
            </w:pPr>
            <w:r w:rsidRPr="00351321">
              <w:rPr>
                <w:rFonts w:ascii="Arial" w:hAnsi="Arial" w:cs="Arial"/>
                <w:color w:val="000000"/>
                <w:sz w:val="12"/>
                <w:szCs w:val="12"/>
                <w:cs/>
                <w:lang w:val="en-GB"/>
              </w:rPr>
              <w:t xml:space="preserve">-  </w:t>
            </w:r>
            <w:r w:rsidRPr="00351321">
              <w:rPr>
                <w:rFonts w:ascii="Arial" w:hAnsi="Arial" w:cs="Arial"/>
                <w:color w:val="000000"/>
                <w:sz w:val="12"/>
                <w:szCs w:val="12"/>
                <w:lang w:val="en-GB"/>
              </w:rPr>
              <w:t xml:space="preserve"> </w:t>
            </w:r>
            <w:r w:rsidRPr="00351321">
              <w:rPr>
                <w:rFonts w:ascii="Arial" w:hAnsi="Arial" w:cs="Arial"/>
                <w:color w:val="000000"/>
                <w:sz w:val="12"/>
                <w:szCs w:val="12"/>
                <w:cs/>
                <w:lang w:val="en-GB"/>
              </w:rPr>
              <w:t xml:space="preserve">    </w:t>
            </w:r>
          </w:p>
        </w:tc>
        <w:tc>
          <w:tcPr>
            <w:tcW w:w="1008" w:type="dxa"/>
            <w:tcBorders>
              <w:top w:val="nil"/>
              <w:left w:val="nil"/>
              <w:right w:val="nil"/>
            </w:tcBorders>
            <w:shd w:val="clear" w:color="auto" w:fill="auto"/>
            <w:vAlign w:val="bottom"/>
          </w:tcPr>
          <w:p w14:paraId="391EC330" w14:textId="49850094"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hAnsi="Arial" w:cs="Arial"/>
                <w:color w:val="000000"/>
                <w:sz w:val="12"/>
                <w:szCs w:val="12"/>
                <w:cs/>
                <w:lang w:val="en-GB"/>
              </w:rPr>
              <w:t xml:space="preserve">-  </w:t>
            </w:r>
            <w:r w:rsidRPr="00351321">
              <w:rPr>
                <w:rFonts w:ascii="Arial" w:hAnsi="Arial" w:cs="Arial"/>
                <w:color w:val="000000"/>
                <w:sz w:val="12"/>
                <w:szCs w:val="12"/>
                <w:lang w:val="en-GB"/>
              </w:rPr>
              <w:t xml:space="preserve"> </w:t>
            </w:r>
            <w:r w:rsidRPr="00351321">
              <w:rPr>
                <w:rFonts w:ascii="Arial" w:hAnsi="Arial" w:cs="Arial"/>
                <w:color w:val="000000"/>
                <w:sz w:val="12"/>
                <w:szCs w:val="12"/>
                <w:cs/>
                <w:lang w:val="en-GB"/>
              </w:rPr>
              <w:t xml:space="preserve">    </w:t>
            </w:r>
          </w:p>
        </w:tc>
        <w:tc>
          <w:tcPr>
            <w:tcW w:w="1008" w:type="dxa"/>
            <w:shd w:val="clear" w:color="auto" w:fill="auto"/>
            <w:vAlign w:val="bottom"/>
          </w:tcPr>
          <w:p w14:paraId="6C32CEA5" w14:textId="02D1FB57" w:rsidR="000875A2" w:rsidRPr="00351321" w:rsidRDefault="000875A2" w:rsidP="000875A2">
            <w:pPr>
              <w:tabs>
                <w:tab w:val="decimal" w:pos="812"/>
              </w:tabs>
              <w:spacing w:before="10" w:after="10"/>
              <w:ind w:left="-43" w:right="-72"/>
              <w:jc w:val="both"/>
              <w:rPr>
                <w:rFonts w:ascii="Arial" w:hAnsi="Arial" w:cs="Arial"/>
                <w:color w:val="000000"/>
                <w:sz w:val="12"/>
                <w:szCs w:val="12"/>
                <w:lang w:val="en-GB"/>
              </w:rPr>
            </w:pPr>
            <w:r w:rsidRPr="00351321">
              <w:rPr>
                <w:rFonts w:ascii="Arial" w:hAnsi="Arial" w:cs="Arial"/>
                <w:color w:val="000000"/>
                <w:sz w:val="12"/>
                <w:szCs w:val="12"/>
                <w:cs/>
                <w:lang w:val="en-GB"/>
              </w:rPr>
              <w:t xml:space="preserve">-      </w:t>
            </w:r>
            <w:r w:rsidRPr="00351321">
              <w:rPr>
                <w:rFonts w:ascii="Arial" w:hAnsi="Arial" w:cs="Arial"/>
                <w:color w:val="000000"/>
                <w:sz w:val="12"/>
                <w:szCs w:val="12"/>
                <w:lang w:val="en-GB"/>
              </w:rPr>
              <w:t xml:space="preserve"> </w:t>
            </w:r>
          </w:p>
        </w:tc>
        <w:tc>
          <w:tcPr>
            <w:tcW w:w="1008" w:type="dxa"/>
            <w:tcBorders>
              <w:top w:val="nil"/>
              <w:left w:val="nil"/>
              <w:right w:val="nil"/>
            </w:tcBorders>
            <w:shd w:val="clear" w:color="auto" w:fill="auto"/>
            <w:vAlign w:val="bottom"/>
          </w:tcPr>
          <w:p w14:paraId="742E7158" w14:textId="153A90CE"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 xml:space="preserve">-       </w:t>
            </w:r>
          </w:p>
        </w:tc>
        <w:tc>
          <w:tcPr>
            <w:tcW w:w="1008" w:type="dxa"/>
            <w:shd w:val="clear" w:color="auto" w:fill="auto"/>
            <w:vAlign w:val="bottom"/>
          </w:tcPr>
          <w:p w14:paraId="34BF4244" w14:textId="4CA3FD8A" w:rsidR="000875A2" w:rsidRPr="00351321" w:rsidRDefault="000875A2" w:rsidP="000875A2">
            <w:pPr>
              <w:tabs>
                <w:tab w:val="decimal" w:pos="831"/>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 xml:space="preserve">-       </w:t>
            </w:r>
          </w:p>
        </w:tc>
        <w:tc>
          <w:tcPr>
            <w:tcW w:w="1008" w:type="dxa"/>
            <w:shd w:val="clear" w:color="auto" w:fill="auto"/>
            <w:vAlign w:val="bottom"/>
          </w:tcPr>
          <w:p w14:paraId="285E09F0" w14:textId="4A42752B" w:rsidR="000875A2" w:rsidRPr="00351321" w:rsidRDefault="000875A2" w:rsidP="000875A2">
            <w:pPr>
              <w:tabs>
                <w:tab w:val="decimal" w:pos="82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 xml:space="preserve">-       </w:t>
            </w:r>
          </w:p>
        </w:tc>
        <w:tc>
          <w:tcPr>
            <w:tcW w:w="1008" w:type="dxa"/>
            <w:shd w:val="clear" w:color="auto" w:fill="auto"/>
            <w:vAlign w:val="bottom"/>
          </w:tcPr>
          <w:p w14:paraId="3AB010DB" w14:textId="7295E1E3" w:rsidR="000875A2" w:rsidRPr="00351321" w:rsidRDefault="000875A2" w:rsidP="000875A2">
            <w:pPr>
              <w:tabs>
                <w:tab w:val="decimal" w:pos="806"/>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 xml:space="preserve">-       </w:t>
            </w:r>
          </w:p>
        </w:tc>
        <w:tc>
          <w:tcPr>
            <w:tcW w:w="1008" w:type="dxa"/>
            <w:vAlign w:val="bottom"/>
          </w:tcPr>
          <w:p w14:paraId="0F838524" w14:textId="7B07B78C"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 xml:space="preserve">-       </w:t>
            </w:r>
          </w:p>
        </w:tc>
        <w:tc>
          <w:tcPr>
            <w:tcW w:w="1008" w:type="dxa"/>
          </w:tcPr>
          <w:p w14:paraId="439778EA" w14:textId="0659B476"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right w:val="nil"/>
            </w:tcBorders>
            <w:shd w:val="clear" w:color="auto" w:fill="auto"/>
          </w:tcPr>
          <w:p w14:paraId="250683BF" w14:textId="5123E4B8" w:rsidR="000875A2" w:rsidRPr="00351321" w:rsidRDefault="000875A2" w:rsidP="000875A2">
            <w:pPr>
              <w:tabs>
                <w:tab w:val="decimal" w:pos="828"/>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1,769,404,849</w:t>
            </w:r>
          </w:p>
        </w:tc>
        <w:tc>
          <w:tcPr>
            <w:tcW w:w="1008" w:type="dxa"/>
            <w:shd w:val="clear" w:color="auto" w:fill="auto"/>
          </w:tcPr>
          <w:p w14:paraId="05F90EF5" w14:textId="44D23185"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1,642,541,609</w:t>
            </w:r>
          </w:p>
        </w:tc>
      </w:tr>
      <w:tr w:rsidR="000875A2" w:rsidRPr="00351321" w14:paraId="099B6E1F" w14:textId="77777777" w:rsidTr="00AE1B12">
        <w:trPr>
          <w:trHeight w:val="70"/>
        </w:trPr>
        <w:tc>
          <w:tcPr>
            <w:tcW w:w="1656" w:type="dxa"/>
            <w:shd w:val="clear" w:color="auto" w:fill="auto"/>
            <w:vAlign w:val="bottom"/>
          </w:tcPr>
          <w:p w14:paraId="716B0550" w14:textId="3753E999" w:rsidR="000875A2" w:rsidRPr="00351321" w:rsidRDefault="000875A2" w:rsidP="000875A2">
            <w:pPr>
              <w:spacing w:before="10" w:after="10"/>
              <w:rPr>
                <w:rFonts w:ascii="Arial" w:hAnsi="Arial" w:cs="Arial"/>
                <w:color w:val="000000"/>
                <w:spacing w:val="-8"/>
                <w:sz w:val="12"/>
                <w:szCs w:val="12"/>
              </w:rPr>
            </w:pPr>
            <w:r w:rsidRPr="00351321">
              <w:rPr>
                <w:rFonts w:ascii="Arial" w:hAnsi="Arial" w:cs="Arial"/>
                <w:color w:val="000000"/>
                <w:spacing w:val="-8"/>
                <w:sz w:val="12"/>
                <w:szCs w:val="12"/>
              </w:rPr>
              <w:t>Unallocated assets</w:t>
            </w:r>
          </w:p>
        </w:tc>
        <w:tc>
          <w:tcPr>
            <w:tcW w:w="1008" w:type="dxa"/>
            <w:tcBorders>
              <w:top w:val="nil"/>
              <w:left w:val="nil"/>
              <w:bottom w:val="single" w:sz="4" w:space="0" w:color="auto"/>
              <w:right w:val="nil"/>
            </w:tcBorders>
            <w:shd w:val="clear" w:color="auto" w:fill="auto"/>
          </w:tcPr>
          <w:p w14:paraId="31B7D2FD" w14:textId="5D1BB49C" w:rsidR="000875A2" w:rsidRPr="00351321" w:rsidRDefault="000875A2" w:rsidP="000875A2">
            <w:pPr>
              <w:tabs>
                <w:tab w:val="decimal" w:pos="826"/>
              </w:tabs>
              <w:spacing w:before="10" w:after="10"/>
              <w:ind w:left="-43" w:right="-72"/>
              <w:rPr>
                <w:rFonts w:ascii="Arial" w:hAnsi="Arial" w:cs="Arial"/>
                <w:color w:val="000000"/>
                <w:sz w:val="12"/>
                <w:szCs w:val="12"/>
                <w:lang w:val="en-GB"/>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7425F060" w14:textId="3552B931" w:rsidR="000875A2" w:rsidRPr="00351321" w:rsidRDefault="000875A2" w:rsidP="000875A2">
            <w:pPr>
              <w:tabs>
                <w:tab w:val="decimal" w:pos="826"/>
              </w:tabs>
              <w:spacing w:before="10" w:after="10"/>
              <w:ind w:left="-43" w:right="-72"/>
              <w:rPr>
                <w:rFonts w:ascii="Arial"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6E83831D" w14:textId="70733516"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4649F3A2" w14:textId="30F23107" w:rsidR="000875A2" w:rsidRPr="00351321" w:rsidRDefault="000875A2" w:rsidP="000875A2">
            <w:pPr>
              <w:tabs>
                <w:tab w:val="decimal" w:pos="821"/>
              </w:tabs>
              <w:spacing w:before="10" w:after="10"/>
              <w:ind w:left="-43" w:right="-72"/>
              <w:jc w:val="both"/>
              <w:rPr>
                <w:rFonts w:ascii="Arial"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1E1470AF" w14:textId="145D3698"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1133B375" w14:textId="20F1AC10" w:rsidR="000875A2" w:rsidRPr="00351321" w:rsidRDefault="000875A2" w:rsidP="000875A2">
            <w:pPr>
              <w:tabs>
                <w:tab w:val="decimal" w:pos="812"/>
              </w:tabs>
              <w:spacing w:before="10" w:after="10"/>
              <w:ind w:left="-43" w:right="-72"/>
              <w:jc w:val="both"/>
              <w:rPr>
                <w:rFonts w:ascii="Arial"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077846BB" w14:textId="3CC1F2F7"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2C3E2264" w14:textId="4B67C528" w:rsidR="000875A2" w:rsidRPr="00351321" w:rsidRDefault="000875A2" w:rsidP="000875A2">
            <w:pPr>
              <w:tabs>
                <w:tab w:val="decimal" w:pos="831"/>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66BA217B" w14:textId="67037642" w:rsidR="000875A2" w:rsidRPr="00351321" w:rsidRDefault="000875A2" w:rsidP="000875A2">
            <w:pPr>
              <w:tabs>
                <w:tab w:val="decimal" w:pos="822"/>
              </w:tabs>
              <w:spacing w:before="10" w:after="10"/>
              <w:ind w:left="-43" w:right="-72"/>
              <w:jc w:val="both"/>
              <w:rPr>
                <w:rFonts w:ascii="Arial" w:hAnsi="Arial" w:cs="Arial"/>
                <w:color w:val="000000"/>
                <w:sz w:val="12"/>
                <w:szCs w:val="12"/>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0DA34CA5" w14:textId="0ADC9CF1" w:rsidR="000875A2" w:rsidRPr="00351321" w:rsidRDefault="000875A2" w:rsidP="000875A2">
            <w:pPr>
              <w:tabs>
                <w:tab w:val="decimal" w:pos="806"/>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bottom w:val="single" w:sz="4" w:space="0" w:color="auto"/>
            </w:tcBorders>
          </w:tcPr>
          <w:p w14:paraId="4CC00B11" w14:textId="23745975"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bottom w:val="single" w:sz="4" w:space="0" w:color="auto"/>
            </w:tcBorders>
          </w:tcPr>
          <w:p w14:paraId="7E755CB2" w14:textId="792D3935"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77720A7A" w14:textId="000B847F" w:rsidR="000875A2" w:rsidRPr="00351321" w:rsidRDefault="000875A2" w:rsidP="000875A2">
            <w:pPr>
              <w:tabs>
                <w:tab w:val="decimal" w:pos="828"/>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rPr>
              <w:t>197</w:t>
            </w:r>
            <w:r w:rsidRPr="00351321">
              <w:rPr>
                <w:rFonts w:ascii="Arial" w:eastAsia="Arial Unicode MS" w:hAnsi="Arial" w:cs="Arial"/>
                <w:color w:val="000000"/>
                <w:sz w:val="12"/>
                <w:szCs w:val="12"/>
                <w:lang w:val="en-GB"/>
              </w:rPr>
              <w:t>,</w:t>
            </w:r>
            <w:r w:rsidRPr="00351321">
              <w:rPr>
                <w:rFonts w:ascii="Arial" w:eastAsia="Arial Unicode MS" w:hAnsi="Arial" w:cs="Arial"/>
                <w:color w:val="000000"/>
                <w:sz w:val="12"/>
                <w:szCs w:val="12"/>
              </w:rPr>
              <w:t>217</w:t>
            </w:r>
            <w:r w:rsidRPr="00351321">
              <w:rPr>
                <w:rFonts w:ascii="Arial" w:eastAsia="Arial Unicode MS" w:hAnsi="Arial" w:cs="Arial"/>
                <w:color w:val="000000"/>
                <w:sz w:val="12"/>
                <w:szCs w:val="12"/>
                <w:lang w:val="en-GB"/>
              </w:rPr>
              <w:t>,</w:t>
            </w:r>
            <w:r w:rsidRPr="00351321">
              <w:rPr>
                <w:rFonts w:ascii="Arial" w:eastAsia="Arial Unicode MS" w:hAnsi="Arial" w:cs="Arial"/>
                <w:color w:val="000000"/>
                <w:sz w:val="12"/>
                <w:szCs w:val="12"/>
              </w:rPr>
              <w:t>349</w:t>
            </w:r>
          </w:p>
        </w:tc>
        <w:tc>
          <w:tcPr>
            <w:tcW w:w="1008" w:type="dxa"/>
            <w:tcBorders>
              <w:bottom w:val="single" w:sz="4" w:space="0" w:color="auto"/>
            </w:tcBorders>
            <w:shd w:val="clear" w:color="auto" w:fill="auto"/>
          </w:tcPr>
          <w:p w14:paraId="6D08E739" w14:textId="172C3060"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126,552,882</w:t>
            </w:r>
          </w:p>
        </w:tc>
      </w:tr>
      <w:tr w:rsidR="00B33615" w:rsidRPr="00351321" w14:paraId="2BCC6508" w14:textId="77777777">
        <w:trPr>
          <w:trHeight w:val="70"/>
        </w:trPr>
        <w:tc>
          <w:tcPr>
            <w:tcW w:w="1656" w:type="dxa"/>
            <w:shd w:val="clear" w:color="auto" w:fill="auto"/>
            <w:vAlign w:val="bottom"/>
          </w:tcPr>
          <w:p w14:paraId="6CEADDB3" w14:textId="77777777" w:rsidR="00B33615" w:rsidRPr="00351321" w:rsidRDefault="00B33615" w:rsidP="00B33615">
            <w:pPr>
              <w:spacing w:before="10" w:after="10"/>
              <w:rPr>
                <w:rFonts w:ascii="Arial" w:hAnsi="Arial" w:cs="Arial"/>
                <w:color w:val="000000"/>
                <w:spacing w:val="-8"/>
                <w:sz w:val="12"/>
                <w:szCs w:val="12"/>
              </w:rPr>
            </w:pPr>
          </w:p>
        </w:tc>
        <w:tc>
          <w:tcPr>
            <w:tcW w:w="1008" w:type="dxa"/>
            <w:tcBorders>
              <w:top w:val="single" w:sz="4" w:space="0" w:color="auto"/>
              <w:left w:val="nil"/>
              <w:right w:val="nil"/>
            </w:tcBorders>
            <w:shd w:val="clear" w:color="auto" w:fill="auto"/>
            <w:vAlign w:val="bottom"/>
          </w:tcPr>
          <w:p w14:paraId="09480528" w14:textId="61FAD31E" w:rsidR="00B33615" w:rsidRPr="00351321" w:rsidRDefault="00B33615" w:rsidP="00B33615">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tcPr>
          <w:p w14:paraId="2AFA7D04" w14:textId="77777777" w:rsidR="00B33615" w:rsidRPr="00351321" w:rsidRDefault="00B33615" w:rsidP="00B33615">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right w:val="nil"/>
            </w:tcBorders>
            <w:shd w:val="clear" w:color="auto" w:fill="auto"/>
          </w:tcPr>
          <w:p w14:paraId="669ABFBE" w14:textId="77777777" w:rsidR="00B33615" w:rsidRPr="00351321" w:rsidRDefault="00B33615" w:rsidP="00B33615">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9BACC31" w14:textId="77777777" w:rsidR="00B33615" w:rsidRPr="00351321" w:rsidRDefault="00B33615" w:rsidP="00B33615">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auto"/>
          </w:tcPr>
          <w:p w14:paraId="6E384A6A" w14:textId="77777777" w:rsidR="00B33615" w:rsidRPr="00351321" w:rsidRDefault="00B33615" w:rsidP="00B33615">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008BC3D1" w14:textId="77777777" w:rsidR="00B33615" w:rsidRPr="00351321" w:rsidRDefault="00B33615" w:rsidP="00B33615">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auto"/>
          </w:tcPr>
          <w:p w14:paraId="0CE3CD6B" w14:textId="77777777" w:rsidR="00B33615" w:rsidRPr="00351321" w:rsidRDefault="00B33615" w:rsidP="00B33615">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1A4C46F5" w14:textId="77777777" w:rsidR="00B33615" w:rsidRPr="00351321" w:rsidRDefault="00B33615" w:rsidP="00B33615">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7B4AF61C" w14:textId="77777777" w:rsidR="00B33615" w:rsidRPr="00351321" w:rsidRDefault="00B33615" w:rsidP="00B33615">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05D09536" w14:textId="77777777" w:rsidR="00B33615" w:rsidRPr="00351321" w:rsidRDefault="00B33615" w:rsidP="00B33615">
            <w:pPr>
              <w:tabs>
                <w:tab w:val="decimal" w:pos="806"/>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2DF8EC3F" w14:textId="77777777" w:rsidR="00B33615" w:rsidRPr="00351321" w:rsidRDefault="00B33615" w:rsidP="00B33615">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418BE622" w14:textId="77777777" w:rsidR="00B33615" w:rsidRPr="00351321" w:rsidRDefault="00B33615" w:rsidP="00B33615">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auto"/>
          </w:tcPr>
          <w:p w14:paraId="2F087780" w14:textId="77777777" w:rsidR="00B33615" w:rsidRPr="00351321" w:rsidRDefault="00B33615" w:rsidP="00B33615">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72DD3879" w14:textId="77777777" w:rsidR="00B33615" w:rsidRPr="00351321" w:rsidRDefault="00B33615" w:rsidP="00B33615">
            <w:pPr>
              <w:tabs>
                <w:tab w:val="decimal" w:pos="828"/>
              </w:tabs>
              <w:spacing w:before="10" w:after="10"/>
              <w:ind w:left="-43" w:right="-72"/>
              <w:jc w:val="both"/>
              <w:rPr>
                <w:rFonts w:ascii="Arial" w:eastAsia="Arial Unicode MS" w:hAnsi="Arial" w:cs="Arial"/>
                <w:color w:val="000000"/>
                <w:sz w:val="12"/>
                <w:szCs w:val="12"/>
                <w:lang w:val="en-GB"/>
              </w:rPr>
            </w:pPr>
          </w:p>
        </w:tc>
      </w:tr>
      <w:tr w:rsidR="000875A2" w:rsidRPr="00351321" w14:paraId="12689FCE" w14:textId="77777777" w:rsidTr="003E5C9D">
        <w:tc>
          <w:tcPr>
            <w:tcW w:w="1656" w:type="dxa"/>
            <w:shd w:val="clear" w:color="auto" w:fill="auto"/>
            <w:vAlign w:val="bottom"/>
          </w:tcPr>
          <w:p w14:paraId="5B4CAD1C" w14:textId="0F3D17BD" w:rsidR="000875A2" w:rsidRPr="00351321" w:rsidRDefault="000875A2" w:rsidP="000875A2">
            <w:pPr>
              <w:spacing w:before="10" w:after="10"/>
              <w:rPr>
                <w:rFonts w:ascii="Arial" w:hAnsi="Arial" w:cs="Arial"/>
                <w:color w:val="000000"/>
                <w:spacing w:val="-8"/>
                <w:sz w:val="12"/>
                <w:szCs w:val="12"/>
              </w:rPr>
            </w:pPr>
            <w:r w:rsidRPr="00351321">
              <w:rPr>
                <w:rFonts w:ascii="Arial" w:hAnsi="Arial" w:cs="Arial"/>
                <w:color w:val="000000"/>
                <w:spacing w:val="-8"/>
                <w:sz w:val="12"/>
                <w:szCs w:val="12"/>
              </w:rPr>
              <w:t>Total assets</w:t>
            </w:r>
          </w:p>
        </w:tc>
        <w:tc>
          <w:tcPr>
            <w:tcW w:w="1008" w:type="dxa"/>
            <w:tcBorders>
              <w:top w:val="nil"/>
              <w:left w:val="nil"/>
              <w:bottom w:val="single" w:sz="4" w:space="0" w:color="auto"/>
              <w:right w:val="nil"/>
            </w:tcBorders>
            <w:shd w:val="clear" w:color="auto" w:fill="auto"/>
            <w:vAlign w:val="bottom"/>
          </w:tcPr>
          <w:p w14:paraId="2799F6C5" w14:textId="202C4729" w:rsidR="000875A2" w:rsidRPr="00351321" w:rsidRDefault="000875A2" w:rsidP="000875A2">
            <w:pPr>
              <w:tabs>
                <w:tab w:val="decimal" w:pos="826"/>
              </w:tabs>
              <w:spacing w:before="10" w:after="10"/>
              <w:ind w:left="-43" w:right="-72"/>
              <w:rPr>
                <w:rFonts w:ascii="Arial" w:hAnsi="Arial" w:cs="Arial"/>
                <w:color w:val="000000"/>
                <w:sz w:val="12"/>
                <w:szCs w:val="12"/>
              </w:rPr>
            </w:pPr>
            <w:r w:rsidRPr="00351321">
              <w:rPr>
                <w:rFonts w:ascii="Arial" w:eastAsia="Arial Unicode MS" w:hAnsi="Arial" w:cs="Arial"/>
                <w:color w:val="000000"/>
                <w:sz w:val="12"/>
                <w:szCs w:val="12"/>
                <w:lang w:val="en-GB"/>
              </w:rPr>
              <w:t>15,614,015,940</w:t>
            </w:r>
          </w:p>
        </w:tc>
        <w:tc>
          <w:tcPr>
            <w:tcW w:w="1008" w:type="dxa"/>
            <w:tcBorders>
              <w:bottom w:val="single" w:sz="4" w:space="0" w:color="auto"/>
            </w:tcBorders>
            <w:shd w:val="clear" w:color="auto" w:fill="auto"/>
            <w:vAlign w:val="bottom"/>
          </w:tcPr>
          <w:p w14:paraId="589CB71C" w14:textId="4AEC33D9" w:rsidR="000875A2" w:rsidRPr="00351321" w:rsidRDefault="000875A2" w:rsidP="000875A2">
            <w:pPr>
              <w:tabs>
                <w:tab w:val="decimal" w:pos="826"/>
              </w:tabs>
              <w:spacing w:before="10" w:after="10"/>
              <w:ind w:left="-43" w:right="-72"/>
              <w:rPr>
                <w:rFonts w:ascii="Arial" w:hAnsi="Arial" w:cs="Arial"/>
                <w:color w:val="000000"/>
                <w:sz w:val="12"/>
                <w:szCs w:val="12"/>
              </w:rPr>
            </w:pPr>
            <w:r w:rsidRPr="00351321">
              <w:rPr>
                <w:rFonts w:ascii="Arial" w:eastAsia="Arial Unicode MS" w:hAnsi="Arial" w:cs="Arial"/>
                <w:color w:val="000000"/>
                <w:sz w:val="12"/>
                <w:szCs w:val="12"/>
                <w:lang w:val="en-GB"/>
              </w:rPr>
              <w:t>17,040,105,274</w:t>
            </w:r>
          </w:p>
        </w:tc>
        <w:tc>
          <w:tcPr>
            <w:tcW w:w="1008" w:type="dxa"/>
            <w:tcBorders>
              <w:top w:val="nil"/>
              <w:left w:val="nil"/>
              <w:bottom w:val="single" w:sz="4" w:space="0" w:color="auto"/>
              <w:right w:val="nil"/>
            </w:tcBorders>
            <w:shd w:val="clear" w:color="auto" w:fill="auto"/>
            <w:vAlign w:val="bottom"/>
          </w:tcPr>
          <w:p w14:paraId="0F299B52" w14:textId="58BABBFE"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586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897</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053</w:t>
            </w:r>
          </w:p>
        </w:tc>
        <w:tc>
          <w:tcPr>
            <w:tcW w:w="1008" w:type="dxa"/>
            <w:tcBorders>
              <w:bottom w:val="single" w:sz="4" w:space="0" w:color="auto"/>
            </w:tcBorders>
            <w:shd w:val="clear" w:color="auto" w:fill="auto"/>
            <w:vAlign w:val="bottom"/>
          </w:tcPr>
          <w:p w14:paraId="4A384CB7" w14:textId="1B2DEEB6"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630</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596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140</w:t>
            </w:r>
          </w:p>
        </w:tc>
        <w:tc>
          <w:tcPr>
            <w:tcW w:w="1008" w:type="dxa"/>
            <w:tcBorders>
              <w:top w:val="nil"/>
              <w:left w:val="nil"/>
              <w:bottom w:val="single" w:sz="4" w:space="0" w:color="auto"/>
              <w:right w:val="nil"/>
            </w:tcBorders>
            <w:shd w:val="clear" w:color="auto" w:fill="auto"/>
            <w:vAlign w:val="bottom"/>
          </w:tcPr>
          <w:p w14:paraId="6CE3DD99" w14:textId="3D729D34"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769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028</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972</w:t>
            </w:r>
          </w:p>
        </w:tc>
        <w:tc>
          <w:tcPr>
            <w:tcW w:w="1008" w:type="dxa"/>
            <w:tcBorders>
              <w:bottom w:val="single" w:sz="4" w:space="0" w:color="auto"/>
            </w:tcBorders>
            <w:shd w:val="clear" w:color="auto" w:fill="auto"/>
            <w:vAlign w:val="bottom"/>
          </w:tcPr>
          <w:p w14:paraId="7CB91D9B" w14:textId="031A42C6"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3</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809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226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712</w:t>
            </w:r>
          </w:p>
        </w:tc>
        <w:tc>
          <w:tcPr>
            <w:tcW w:w="1008" w:type="dxa"/>
            <w:tcBorders>
              <w:top w:val="nil"/>
              <w:left w:val="nil"/>
              <w:bottom w:val="single" w:sz="4" w:space="0" w:color="auto"/>
              <w:right w:val="nil"/>
            </w:tcBorders>
            <w:shd w:val="clear" w:color="auto" w:fill="auto"/>
            <w:vAlign w:val="bottom"/>
          </w:tcPr>
          <w:p w14:paraId="64B1BA38" w14:textId="510D1DD2"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32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987</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634</w:t>
            </w:r>
          </w:p>
        </w:tc>
        <w:tc>
          <w:tcPr>
            <w:tcW w:w="1008" w:type="dxa"/>
            <w:tcBorders>
              <w:bottom w:val="single" w:sz="4" w:space="0" w:color="auto"/>
            </w:tcBorders>
            <w:shd w:val="clear" w:color="auto" w:fill="auto"/>
            <w:vAlign w:val="bottom"/>
          </w:tcPr>
          <w:p w14:paraId="1141DA60" w14:textId="04C9DE9E"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485</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839</w:t>
            </w:r>
          </w:p>
        </w:tc>
        <w:tc>
          <w:tcPr>
            <w:tcW w:w="1008" w:type="dxa"/>
            <w:tcBorders>
              <w:bottom w:val="single" w:sz="4" w:space="0" w:color="auto"/>
            </w:tcBorders>
            <w:shd w:val="clear" w:color="auto" w:fill="auto"/>
            <w:vAlign w:val="bottom"/>
          </w:tcPr>
          <w:p w14:paraId="26635B29" w14:textId="4CFEBA8B" w:rsidR="000875A2" w:rsidRPr="00351321" w:rsidRDefault="000875A2" w:rsidP="000875A2">
            <w:pPr>
              <w:tabs>
                <w:tab w:val="decimal" w:pos="82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661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517</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820</w:t>
            </w:r>
          </w:p>
        </w:tc>
        <w:tc>
          <w:tcPr>
            <w:tcW w:w="1008" w:type="dxa"/>
            <w:tcBorders>
              <w:bottom w:val="single" w:sz="4" w:space="0" w:color="auto"/>
            </w:tcBorders>
            <w:shd w:val="clear" w:color="auto" w:fill="auto"/>
            <w:vAlign w:val="bottom"/>
          </w:tcPr>
          <w:p w14:paraId="4CACF5E8" w14:textId="4130E142" w:rsidR="000875A2" w:rsidRPr="00351321" w:rsidRDefault="000875A2" w:rsidP="000875A2">
            <w:pPr>
              <w:tabs>
                <w:tab w:val="decimal" w:pos="806"/>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652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944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469</w:t>
            </w:r>
          </w:p>
        </w:tc>
        <w:tc>
          <w:tcPr>
            <w:tcW w:w="1008" w:type="dxa"/>
            <w:tcBorders>
              <w:bottom w:val="single" w:sz="4" w:space="0" w:color="auto"/>
            </w:tcBorders>
            <w:vAlign w:val="bottom"/>
          </w:tcPr>
          <w:p w14:paraId="2262A019" w14:textId="75064C19"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24,665,918</w:t>
            </w:r>
          </w:p>
        </w:tc>
        <w:tc>
          <w:tcPr>
            <w:tcW w:w="1008" w:type="dxa"/>
            <w:tcBorders>
              <w:bottom w:val="single" w:sz="4" w:space="0" w:color="auto"/>
            </w:tcBorders>
          </w:tcPr>
          <w:p w14:paraId="3CA49841" w14:textId="4DF197A2"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1171BFCC" w14:textId="2765DC33"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cs/>
              </w:rPr>
            </w:pPr>
            <w:r w:rsidRPr="00351321">
              <w:rPr>
                <w:rFonts w:ascii="Arial" w:eastAsia="Arial Unicode MS" w:hAnsi="Arial" w:cs="Arial"/>
                <w:color w:val="000000"/>
                <w:sz w:val="12"/>
                <w:szCs w:val="12"/>
              </w:rPr>
              <w:t>20,886,330,686</w:t>
            </w:r>
          </w:p>
        </w:tc>
        <w:tc>
          <w:tcPr>
            <w:tcW w:w="1008" w:type="dxa"/>
            <w:tcBorders>
              <w:bottom w:val="single" w:sz="4" w:space="0" w:color="auto"/>
            </w:tcBorders>
            <w:shd w:val="clear" w:color="auto" w:fill="auto"/>
          </w:tcPr>
          <w:p w14:paraId="53D7A1D7" w14:textId="428C8AFC"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rPr>
            </w:pPr>
            <w:r w:rsidRPr="00351321">
              <w:rPr>
                <w:rFonts w:ascii="Arial" w:eastAsia="Arial Unicode MS" w:hAnsi="Arial" w:cs="Arial"/>
                <w:color w:val="000000"/>
                <w:sz w:val="12"/>
                <w:szCs w:val="12"/>
              </w:rPr>
              <w:t>23,288,911,316</w:t>
            </w:r>
          </w:p>
        </w:tc>
      </w:tr>
      <w:tr w:rsidR="00B33615" w:rsidRPr="00351321" w14:paraId="740E832B" w14:textId="77777777">
        <w:tc>
          <w:tcPr>
            <w:tcW w:w="1656" w:type="dxa"/>
            <w:shd w:val="clear" w:color="auto" w:fill="auto"/>
            <w:vAlign w:val="bottom"/>
          </w:tcPr>
          <w:p w14:paraId="52C76E7D" w14:textId="49C97FB9" w:rsidR="00B33615" w:rsidRPr="00351321" w:rsidRDefault="00B33615" w:rsidP="00B33615">
            <w:pPr>
              <w:spacing w:before="10" w:after="10"/>
              <w:rPr>
                <w:rFonts w:ascii="Arial" w:hAnsi="Arial" w:cs="Arial"/>
                <w:color w:val="000000"/>
                <w:spacing w:val="-8"/>
                <w:sz w:val="12"/>
                <w:szCs w:val="12"/>
              </w:rPr>
            </w:pPr>
          </w:p>
        </w:tc>
        <w:tc>
          <w:tcPr>
            <w:tcW w:w="1008" w:type="dxa"/>
            <w:tcBorders>
              <w:top w:val="single" w:sz="4" w:space="0" w:color="auto"/>
              <w:left w:val="nil"/>
              <w:right w:val="nil"/>
            </w:tcBorders>
            <w:shd w:val="clear" w:color="auto" w:fill="auto"/>
            <w:vAlign w:val="bottom"/>
          </w:tcPr>
          <w:p w14:paraId="47E68448" w14:textId="1E3FCF7D" w:rsidR="00B33615" w:rsidRPr="00351321" w:rsidRDefault="00B33615" w:rsidP="00B33615">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tcBorders>
            <w:shd w:val="clear" w:color="auto" w:fill="auto"/>
          </w:tcPr>
          <w:p w14:paraId="716D93F2" w14:textId="10BECCD4" w:rsidR="00B33615" w:rsidRPr="00351321" w:rsidRDefault="00B33615" w:rsidP="00B33615">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left w:val="nil"/>
              <w:right w:val="nil"/>
            </w:tcBorders>
            <w:shd w:val="clear" w:color="auto" w:fill="auto"/>
          </w:tcPr>
          <w:p w14:paraId="13D1AA4C" w14:textId="33EC712E" w:rsidR="00B33615" w:rsidRPr="00351321" w:rsidRDefault="00B33615" w:rsidP="00B33615">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D7ED0FE" w14:textId="5ABD86E2" w:rsidR="00B33615" w:rsidRPr="00351321" w:rsidRDefault="00B33615" w:rsidP="00B33615">
            <w:pPr>
              <w:tabs>
                <w:tab w:val="decimal" w:pos="821"/>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shd w:val="clear" w:color="auto" w:fill="auto"/>
          </w:tcPr>
          <w:p w14:paraId="352480A2" w14:textId="3491DC4F" w:rsidR="00B33615" w:rsidRPr="00351321" w:rsidRDefault="00B33615" w:rsidP="00B33615">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467911B" w14:textId="19678CD1" w:rsidR="00B33615" w:rsidRPr="00351321" w:rsidRDefault="00B33615" w:rsidP="00B33615">
            <w:pPr>
              <w:tabs>
                <w:tab w:val="decimal" w:pos="812"/>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shd w:val="clear" w:color="auto" w:fill="auto"/>
          </w:tcPr>
          <w:p w14:paraId="243692E0" w14:textId="62DED393" w:rsidR="00B33615" w:rsidRPr="00351321" w:rsidRDefault="00B33615" w:rsidP="00B33615">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CAD5B96" w14:textId="4CA14B9E" w:rsidR="00B33615" w:rsidRPr="00351321" w:rsidRDefault="00B33615" w:rsidP="00B33615">
            <w:pPr>
              <w:tabs>
                <w:tab w:val="decimal" w:pos="831"/>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019F7CE3" w14:textId="0A35CA5F" w:rsidR="00B33615" w:rsidRPr="00351321" w:rsidRDefault="00B33615" w:rsidP="00B33615">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E86B973" w14:textId="3168529B" w:rsidR="00B33615" w:rsidRPr="00351321" w:rsidRDefault="00B33615" w:rsidP="00B33615">
            <w:pPr>
              <w:tabs>
                <w:tab w:val="decimal" w:pos="806"/>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71855854" w14:textId="7C570504" w:rsidR="00B33615" w:rsidRPr="00351321" w:rsidRDefault="00B33615" w:rsidP="00B33615">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239A74DF" w14:textId="61F4831E" w:rsidR="00B33615" w:rsidRPr="00351321" w:rsidRDefault="00B33615" w:rsidP="00B33615">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left w:val="nil"/>
              <w:right w:val="nil"/>
            </w:tcBorders>
            <w:shd w:val="clear" w:color="auto" w:fill="auto"/>
          </w:tcPr>
          <w:p w14:paraId="77824748" w14:textId="20A12AD2" w:rsidR="00B33615" w:rsidRPr="00351321" w:rsidRDefault="00B33615" w:rsidP="00B33615">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BF57ECE" w14:textId="39202110" w:rsidR="00B33615" w:rsidRPr="00351321" w:rsidRDefault="00B33615" w:rsidP="00B33615">
            <w:pPr>
              <w:tabs>
                <w:tab w:val="decimal" w:pos="828"/>
              </w:tabs>
              <w:spacing w:before="10" w:after="10"/>
              <w:ind w:left="-43" w:right="-72"/>
              <w:jc w:val="both"/>
              <w:rPr>
                <w:rFonts w:ascii="Arial" w:eastAsia="Arial Unicode MS" w:hAnsi="Arial" w:cs="Arial"/>
                <w:color w:val="000000"/>
                <w:sz w:val="12"/>
                <w:szCs w:val="12"/>
                <w:lang w:val="en-GB"/>
              </w:rPr>
            </w:pPr>
          </w:p>
        </w:tc>
      </w:tr>
      <w:tr w:rsidR="000875A2" w:rsidRPr="00351321" w14:paraId="60CAB3CA" w14:textId="77777777" w:rsidTr="00886238">
        <w:tc>
          <w:tcPr>
            <w:tcW w:w="1656" w:type="dxa"/>
            <w:shd w:val="clear" w:color="auto" w:fill="auto"/>
            <w:vAlign w:val="bottom"/>
          </w:tcPr>
          <w:p w14:paraId="3B26DD8F" w14:textId="28B60D04" w:rsidR="000875A2" w:rsidRPr="00351321" w:rsidRDefault="000875A2" w:rsidP="000875A2">
            <w:pPr>
              <w:spacing w:before="10" w:after="10"/>
              <w:rPr>
                <w:rFonts w:ascii="Arial" w:hAnsi="Arial" w:cs="Arial"/>
                <w:color w:val="000000"/>
                <w:spacing w:val="-8"/>
                <w:sz w:val="12"/>
                <w:szCs w:val="12"/>
              </w:rPr>
            </w:pPr>
            <w:r w:rsidRPr="00351321">
              <w:rPr>
                <w:rFonts w:ascii="Arial" w:hAnsi="Arial" w:cs="Arial"/>
                <w:color w:val="000000"/>
                <w:spacing w:val="-8"/>
                <w:sz w:val="12"/>
                <w:szCs w:val="12"/>
              </w:rPr>
              <w:t>Segment liabilities</w:t>
            </w:r>
          </w:p>
        </w:tc>
        <w:tc>
          <w:tcPr>
            <w:tcW w:w="1008" w:type="dxa"/>
            <w:tcBorders>
              <w:top w:val="nil"/>
              <w:left w:val="nil"/>
              <w:right w:val="nil"/>
            </w:tcBorders>
            <w:shd w:val="clear" w:color="auto" w:fill="auto"/>
            <w:vAlign w:val="bottom"/>
          </w:tcPr>
          <w:p w14:paraId="5D0E9043" w14:textId="0EF6C445" w:rsidR="000875A2" w:rsidRPr="00351321" w:rsidRDefault="000875A2" w:rsidP="000875A2">
            <w:pPr>
              <w:tabs>
                <w:tab w:val="decimal" w:pos="826"/>
              </w:tabs>
              <w:spacing w:before="10" w:after="10"/>
              <w:ind w:left="-43" w:right="-72"/>
              <w:rPr>
                <w:rFonts w:ascii="Arial" w:hAnsi="Arial" w:cs="Arial"/>
                <w:color w:val="000000"/>
                <w:sz w:val="12"/>
                <w:szCs w:val="12"/>
                <w:lang w:val="en-GB"/>
              </w:rPr>
            </w:pPr>
            <w:r w:rsidRPr="00351321">
              <w:rPr>
                <w:rFonts w:ascii="Arial" w:eastAsia="Arial Unicode MS" w:hAnsi="Arial" w:cs="Arial"/>
                <w:color w:val="000000"/>
                <w:sz w:val="12"/>
                <w:szCs w:val="12"/>
                <w:lang w:val="en-GB"/>
              </w:rPr>
              <w:t>4,902,753,926</w:t>
            </w:r>
          </w:p>
        </w:tc>
        <w:tc>
          <w:tcPr>
            <w:tcW w:w="1008" w:type="dxa"/>
            <w:shd w:val="clear" w:color="auto" w:fill="auto"/>
            <w:vAlign w:val="bottom"/>
          </w:tcPr>
          <w:p w14:paraId="12C147F7" w14:textId="0BCE8560" w:rsidR="000875A2" w:rsidRPr="00351321" w:rsidRDefault="000875A2" w:rsidP="000875A2">
            <w:pPr>
              <w:tabs>
                <w:tab w:val="decimal" w:pos="826"/>
              </w:tabs>
              <w:spacing w:before="10" w:after="10"/>
              <w:ind w:left="-43" w:right="-72"/>
              <w:rPr>
                <w:rFonts w:ascii="Arial" w:hAnsi="Arial" w:cs="Arial"/>
                <w:color w:val="000000"/>
                <w:sz w:val="12"/>
                <w:szCs w:val="12"/>
                <w:lang w:val="en-GB"/>
              </w:rPr>
            </w:pPr>
            <w:r w:rsidRPr="00351321">
              <w:rPr>
                <w:rFonts w:ascii="Arial" w:eastAsia="Arial Unicode MS" w:hAnsi="Arial" w:cs="Arial"/>
                <w:color w:val="000000"/>
                <w:sz w:val="12"/>
                <w:szCs w:val="12"/>
                <w:lang w:val="en-GB"/>
              </w:rPr>
              <w:t>4,845,229,743</w:t>
            </w:r>
          </w:p>
        </w:tc>
        <w:tc>
          <w:tcPr>
            <w:tcW w:w="1008" w:type="dxa"/>
            <w:tcBorders>
              <w:top w:val="nil"/>
              <w:left w:val="nil"/>
              <w:right w:val="nil"/>
            </w:tcBorders>
            <w:shd w:val="clear" w:color="auto" w:fill="auto"/>
            <w:vAlign w:val="bottom"/>
          </w:tcPr>
          <w:p w14:paraId="1BF2783E" w14:textId="702E0924"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239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770</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830</w:t>
            </w:r>
          </w:p>
        </w:tc>
        <w:tc>
          <w:tcPr>
            <w:tcW w:w="1008" w:type="dxa"/>
            <w:shd w:val="clear" w:color="auto" w:fill="auto"/>
            <w:vAlign w:val="bottom"/>
          </w:tcPr>
          <w:p w14:paraId="3FFBAE20" w14:textId="741857B1" w:rsidR="000875A2" w:rsidRPr="00351321" w:rsidRDefault="000875A2" w:rsidP="000875A2">
            <w:pPr>
              <w:tabs>
                <w:tab w:val="decimal" w:pos="821"/>
              </w:tabs>
              <w:spacing w:before="10" w:after="10"/>
              <w:ind w:left="-43" w:right="-72"/>
              <w:jc w:val="both"/>
              <w:rPr>
                <w:rFonts w:ascii="Arial" w:hAnsi="Arial" w:cs="Arial"/>
                <w:color w:val="000000"/>
                <w:sz w:val="12"/>
                <w:szCs w:val="12"/>
                <w:lang w:val="en-GB"/>
              </w:rPr>
            </w:pPr>
            <w:r w:rsidRPr="00351321">
              <w:rPr>
                <w:rFonts w:ascii="Arial" w:eastAsia="Arial Unicode MS" w:hAnsi="Arial" w:cs="Arial"/>
                <w:color w:val="000000"/>
                <w:sz w:val="12"/>
                <w:szCs w:val="12"/>
                <w:lang w:val="en-GB"/>
              </w:rPr>
              <w:t>251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502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207</w:t>
            </w:r>
          </w:p>
        </w:tc>
        <w:tc>
          <w:tcPr>
            <w:tcW w:w="1008" w:type="dxa"/>
            <w:tcBorders>
              <w:top w:val="nil"/>
              <w:left w:val="nil"/>
              <w:right w:val="nil"/>
            </w:tcBorders>
            <w:shd w:val="clear" w:color="auto" w:fill="auto"/>
            <w:vAlign w:val="bottom"/>
          </w:tcPr>
          <w:p w14:paraId="3553E608" w14:textId="5ECB42C7"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3</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816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566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824</w:t>
            </w:r>
          </w:p>
        </w:tc>
        <w:tc>
          <w:tcPr>
            <w:tcW w:w="1008" w:type="dxa"/>
            <w:shd w:val="clear" w:color="auto" w:fill="auto"/>
            <w:vAlign w:val="bottom"/>
          </w:tcPr>
          <w:p w14:paraId="6EAC83AA" w14:textId="0DDDB053" w:rsidR="000875A2" w:rsidRPr="00351321" w:rsidRDefault="000875A2" w:rsidP="000875A2">
            <w:pPr>
              <w:tabs>
                <w:tab w:val="decimal" w:pos="812"/>
              </w:tabs>
              <w:spacing w:before="10" w:after="10"/>
              <w:ind w:left="-43" w:right="-72"/>
              <w:jc w:val="both"/>
              <w:rPr>
                <w:rFonts w:ascii="Arial" w:hAnsi="Arial" w:cs="Arial"/>
                <w:color w:val="000000"/>
                <w:sz w:val="12"/>
                <w:szCs w:val="12"/>
                <w:lang w:val="en-GB"/>
              </w:rPr>
            </w:pPr>
            <w:r w:rsidRPr="00351321">
              <w:rPr>
                <w:rFonts w:ascii="Arial" w:eastAsia="Arial Unicode MS" w:hAnsi="Arial" w:cs="Arial"/>
                <w:color w:val="000000"/>
                <w:sz w:val="12"/>
                <w:szCs w:val="12"/>
                <w:lang w:val="en-GB"/>
              </w:rPr>
              <w:t>3</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779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956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013</w:t>
            </w:r>
          </w:p>
        </w:tc>
        <w:tc>
          <w:tcPr>
            <w:tcW w:w="1008" w:type="dxa"/>
            <w:tcBorders>
              <w:top w:val="nil"/>
              <w:left w:val="nil"/>
              <w:right w:val="nil"/>
            </w:tcBorders>
            <w:shd w:val="clear" w:color="auto" w:fill="auto"/>
            <w:vAlign w:val="bottom"/>
          </w:tcPr>
          <w:p w14:paraId="6B440AE3" w14:textId="0C863884"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142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014</w:t>
            </w:r>
          </w:p>
        </w:tc>
        <w:tc>
          <w:tcPr>
            <w:tcW w:w="1008" w:type="dxa"/>
            <w:shd w:val="clear" w:color="auto" w:fill="auto"/>
            <w:vAlign w:val="bottom"/>
          </w:tcPr>
          <w:p w14:paraId="2C62A9AA" w14:textId="7F7DF6C1" w:rsidR="000875A2" w:rsidRPr="00351321" w:rsidRDefault="000875A2" w:rsidP="000875A2">
            <w:pPr>
              <w:tabs>
                <w:tab w:val="decimal" w:pos="831"/>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24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234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643</w:t>
            </w:r>
          </w:p>
        </w:tc>
        <w:tc>
          <w:tcPr>
            <w:tcW w:w="1008" w:type="dxa"/>
            <w:shd w:val="clear" w:color="auto" w:fill="auto"/>
            <w:vAlign w:val="bottom"/>
          </w:tcPr>
          <w:p w14:paraId="6013BAB1" w14:textId="55DFAB96" w:rsidR="000875A2" w:rsidRPr="00351321" w:rsidRDefault="000875A2" w:rsidP="000875A2">
            <w:pPr>
              <w:tabs>
                <w:tab w:val="decimal" w:pos="82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244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220</w:t>
            </w:r>
          </w:p>
        </w:tc>
        <w:tc>
          <w:tcPr>
            <w:tcW w:w="1008" w:type="dxa"/>
            <w:shd w:val="clear" w:color="auto" w:fill="auto"/>
            <w:vAlign w:val="bottom"/>
          </w:tcPr>
          <w:p w14:paraId="6FEE13A1" w14:textId="5AB8D93A" w:rsidR="000875A2" w:rsidRPr="00351321" w:rsidRDefault="000875A2" w:rsidP="000875A2">
            <w:pPr>
              <w:tabs>
                <w:tab w:val="decimal" w:pos="806"/>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546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335</w:t>
            </w:r>
          </w:p>
        </w:tc>
        <w:tc>
          <w:tcPr>
            <w:tcW w:w="1008" w:type="dxa"/>
            <w:vAlign w:val="bottom"/>
          </w:tcPr>
          <w:p w14:paraId="1B7406F2" w14:textId="417F8C21"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159,590</w:t>
            </w:r>
          </w:p>
        </w:tc>
        <w:tc>
          <w:tcPr>
            <w:tcW w:w="1008" w:type="dxa"/>
          </w:tcPr>
          <w:p w14:paraId="4D3B2457" w14:textId="72BCEF93"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right w:val="nil"/>
            </w:tcBorders>
            <w:shd w:val="clear" w:color="auto" w:fill="auto"/>
          </w:tcPr>
          <w:p w14:paraId="70EE00CF" w14:textId="742E6696"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8,985,637,404</w:t>
            </w:r>
          </w:p>
        </w:tc>
        <w:tc>
          <w:tcPr>
            <w:tcW w:w="1008" w:type="dxa"/>
            <w:shd w:val="clear" w:color="auto" w:fill="auto"/>
          </w:tcPr>
          <w:p w14:paraId="75A1F1EB" w14:textId="4F757FE4"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8,901,468,941</w:t>
            </w:r>
          </w:p>
        </w:tc>
      </w:tr>
      <w:tr w:rsidR="000875A2" w:rsidRPr="00351321" w14:paraId="424A4097" w14:textId="77777777" w:rsidTr="00EC77E1">
        <w:tc>
          <w:tcPr>
            <w:tcW w:w="1656" w:type="dxa"/>
            <w:shd w:val="clear" w:color="auto" w:fill="auto"/>
            <w:vAlign w:val="bottom"/>
          </w:tcPr>
          <w:p w14:paraId="0BB20031" w14:textId="6B1E12E4" w:rsidR="000875A2" w:rsidRPr="00351321" w:rsidRDefault="000875A2" w:rsidP="000875A2">
            <w:pPr>
              <w:spacing w:before="10" w:after="10"/>
              <w:rPr>
                <w:rFonts w:ascii="Arial" w:hAnsi="Arial" w:cs="Arial"/>
                <w:color w:val="000000"/>
                <w:spacing w:val="-8"/>
                <w:sz w:val="12"/>
                <w:szCs w:val="12"/>
              </w:rPr>
            </w:pPr>
            <w:r w:rsidRPr="00351321">
              <w:rPr>
                <w:rFonts w:ascii="Arial" w:hAnsi="Arial" w:cs="Arial"/>
                <w:color w:val="000000"/>
                <w:spacing w:val="-8"/>
                <w:sz w:val="12"/>
                <w:szCs w:val="12"/>
              </w:rPr>
              <w:t>Unallocated liabilities</w:t>
            </w:r>
          </w:p>
        </w:tc>
        <w:tc>
          <w:tcPr>
            <w:tcW w:w="1008" w:type="dxa"/>
            <w:tcBorders>
              <w:top w:val="nil"/>
              <w:left w:val="nil"/>
              <w:bottom w:val="single" w:sz="4" w:space="0" w:color="auto"/>
              <w:right w:val="nil"/>
            </w:tcBorders>
            <w:shd w:val="clear" w:color="auto" w:fill="auto"/>
            <w:vAlign w:val="bottom"/>
          </w:tcPr>
          <w:p w14:paraId="46BE1145" w14:textId="0F14FCF8" w:rsidR="000875A2" w:rsidRPr="00351321" w:rsidRDefault="000875A2" w:rsidP="000875A2">
            <w:pPr>
              <w:tabs>
                <w:tab w:val="decimal" w:pos="826"/>
              </w:tabs>
              <w:spacing w:before="10" w:after="10"/>
              <w:ind w:left="-43" w:right="-72"/>
              <w:rPr>
                <w:rFonts w:ascii="Arial" w:eastAsia="Arial Unicode MS" w:hAnsi="Arial" w:cs="Arial"/>
                <w:color w:val="000000"/>
                <w:sz w:val="12"/>
                <w:szCs w:val="12"/>
                <w:lang w:val="en-GB"/>
              </w:rPr>
            </w:pPr>
            <w:r w:rsidRPr="00351321">
              <w:rPr>
                <w:rFonts w:ascii="Arial" w:eastAsia="Arial Unicode MS" w:hAnsi="Arial" w:cs="Arial"/>
                <w:color w:val="000000"/>
                <w:sz w:val="12"/>
                <w:szCs w:val="12"/>
                <w:cs/>
                <w:lang w:val="en-GB"/>
              </w:rPr>
              <w:t xml:space="preserve">-   </w:t>
            </w:r>
            <w:r w:rsidRPr="00351321">
              <w:rPr>
                <w:rFonts w:ascii="Arial" w:eastAsia="Arial Unicode MS" w:hAnsi="Arial" w:cs="Arial"/>
                <w:color w:val="000000"/>
                <w:sz w:val="12"/>
                <w:szCs w:val="12"/>
                <w:lang w:val="en-GB"/>
              </w:rPr>
              <w:t xml:space="preserve"> </w:t>
            </w:r>
            <w:r w:rsidRPr="00351321">
              <w:rPr>
                <w:rFonts w:ascii="Arial" w:eastAsia="Arial Unicode MS" w:hAnsi="Arial" w:cs="Arial"/>
                <w:color w:val="000000"/>
                <w:sz w:val="12"/>
                <w:szCs w:val="12"/>
                <w:cs/>
                <w:lang w:val="en-GB"/>
              </w:rPr>
              <w:t xml:space="preserve">   </w:t>
            </w:r>
          </w:p>
        </w:tc>
        <w:tc>
          <w:tcPr>
            <w:tcW w:w="1008" w:type="dxa"/>
            <w:tcBorders>
              <w:bottom w:val="single" w:sz="4" w:space="0" w:color="auto"/>
            </w:tcBorders>
            <w:shd w:val="clear" w:color="auto" w:fill="auto"/>
            <w:vAlign w:val="bottom"/>
          </w:tcPr>
          <w:p w14:paraId="04A96A1F" w14:textId="40092FE1" w:rsidR="000875A2" w:rsidRPr="00351321" w:rsidRDefault="000875A2" w:rsidP="000875A2">
            <w:pPr>
              <w:tabs>
                <w:tab w:val="decimal" w:pos="826"/>
              </w:tabs>
              <w:spacing w:before="10" w:after="10"/>
              <w:ind w:left="-43" w:right="-72"/>
              <w:rPr>
                <w:rFonts w:ascii="Arial" w:hAnsi="Arial" w:cs="Arial"/>
                <w:color w:val="000000"/>
                <w:sz w:val="12"/>
                <w:szCs w:val="12"/>
                <w:lang w:val="en-GB"/>
              </w:rPr>
            </w:pPr>
            <w:r w:rsidRPr="00351321">
              <w:rPr>
                <w:rFonts w:ascii="Arial" w:eastAsia="Arial Unicode MS" w:hAnsi="Arial" w:cs="Arial"/>
                <w:color w:val="000000"/>
                <w:sz w:val="12"/>
                <w:szCs w:val="12"/>
                <w:cs/>
                <w:lang w:val="en-GB"/>
              </w:rPr>
              <w:t xml:space="preserve">-   </w:t>
            </w:r>
            <w:r w:rsidRPr="00351321">
              <w:rPr>
                <w:rFonts w:ascii="Arial" w:eastAsia="Arial Unicode MS" w:hAnsi="Arial" w:cs="Arial"/>
                <w:color w:val="000000"/>
                <w:sz w:val="12"/>
                <w:szCs w:val="12"/>
                <w:lang w:val="en-GB"/>
              </w:rPr>
              <w:t xml:space="preserve"> </w:t>
            </w:r>
            <w:r w:rsidRPr="00351321">
              <w:rPr>
                <w:rFonts w:ascii="Arial" w:eastAsia="Arial Unicode MS" w:hAnsi="Arial" w:cs="Arial"/>
                <w:color w:val="000000"/>
                <w:sz w:val="12"/>
                <w:szCs w:val="12"/>
                <w:cs/>
                <w:lang w:val="en-GB"/>
              </w:rPr>
              <w:t xml:space="preserve">   </w:t>
            </w:r>
          </w:p>
        </w:tc>
        <w:tc>
          <w:tcPr>
            <w:tcW w:w="1008" w:type="dxa"/>
            <w:tcBorders>
              <w:top w:val="nil"/>
              <w:left w:val="nil"/>
              <w:bottom w:val="single" w:sz="4" w:space="0" w:color="auto"/>
              <w:right w:val="nil"/>
            </w:tcBorders>
            <w:shd w:val="clear" w:color="auto" w:fill="auto"/>
            <w:vAlign w:val="bottom"/>
          </w:tcPr>
          <w:p w14:paraId="7258E9DF" w14:textId="03ECD9E8"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cs/>
                <w:lang w:val="en-GB"/>
              </w:rPr>
              <w:t xml:space="preserve">-   </w:t>
            </w:r>
            <w:r w:rsidRPr="00351321">
              <w:rPr>
                <w:rFonts w:ascii="Arial" w:eastAsia="Arial Unicode MS" w:hAnsi="Arial" w:cs="Arial"/>
                <w:color w:val="000000"/>
                <w:sz w:val="12"/>
                <w:szCs w:val="12"/>
                <w:lang w:val="en-GB"/>
              </w:rPr>
              <w:t xml:space="preserve"> </w:t>
            </w:r>
            <w:r w:rsidRPr="00351321">
              <w:rPr>
                <w:rFonts w:ascii="Arial" w:eastAsia="Arial Unicode MS" w:hAnsi="Arial" w:cs="Arial"/>
                <w:color w:val="000000"/>
                <w:sz w:val="12"/>
                <w:szCs w:val="12"/>
                <w:cs/>
                <w:lang w:val="en-GB"/>
              </w:rPr>
              <w:t xml:space="preserve">   </w:t>
            </w:r>
          </w:p>
        </w:tc>
        <w:tc>
          <w:tcPr>
            <w:tcW w:w="1008" w:type="dxa"/>
            <w:tcBorders>
              <w:bottom w:val="single" w:sz="4" w:space="0" w:color="auto"/>
            </w:tcBorders>
            <w:shd w:val="clear" w:color="auto" w:fill="auto"/>
          </w:tcPr>
          <w:p w14:paraId="5810FC35" w14:textId="05229AAD" w:rsidR="000875A2" w:rsidRPr="00351321" w:rsidRDefault="000875A2" w:rsidP="000875A2">
            <w:pPr>
              <w:tabs>
                <w:tab w:val="decimal" w:pos="821"/>
              </w:tabs>
              <w:spacing w:before="10" w:after="10"/>
              <w:ind w:left="-43" w:right="-72"/>
              <w:jc w:val="both"/>
              <w:rPr>
                <w:rFonts w:ascii="Arial"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1EA8622F" w14:textId="2EACE117"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3CCB7240" w14:textId="028BF00E" w:rsidR="000875A2" w:rsidRPr="00351321" w:rsidRDefault="000875A2" w:rsidP="000875A2">
            <w:pPr>
              <w:tabs>
                <w:tab w:val="decimal" w:pos="812"/>
              </w:tabs>
              <w:spacing w:before="10" w:after="10"/>
              <w:ind w:left="-43" w:right="-72"/>
              <w:jc w:val="both"/>
              <w:rPr>
                <w:rFonts w:ascii="Arial"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63EADE89" w14:textId="01EE1116"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44680D14" w14:textId="444F5422" w:rsidR="000875A2" w:rsidRPr="00351321" w:rsidRDefault="000875A2" w:rsidP="000875A2">
            <w:pPr>
              <w:tabs>
                <w:tab w:val="decimal" w:pos="831"/>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66CA93E7" w14:textId="77960135" w:rsidR="000875A2" w:rsidRPr="00351321" w:rsidRDefault="000875A2" w:rsidP="000875A2">
            <w:pPr>
              <w:tabs>
                <w:tab w:val="decimal" w:pos="822"/>
              </w:tabs>
              <w:spacing w:before="10" w:after="10"/>
              <w:ind w:left="-43" w:right="-72"/>
              <w:jc w:val="both"/>
              <w:rPr>
                <w:rFonts w:ascii="Arial" w:hAnsi="Arial" w:cs="Arial"/>
                <w:color w:val="000000"/>
                <w:sz w:val="12"/>
                <w:szCs w:val="12"/>
              </w:rPr>
            </w:pPr>
            <w:r w:rsidRPr="00351321">
              <w:rPr>
                <w:rFonts w:ascii="Arial" w:hAnsi="Arial" w:cs="Arial"/>
                <w:color w:val="000000"/>
                <w:sz w:val="12"/>
                <w:szCs w:val="12"/>
              </w:rPr>
              <w:t xml:space="preserve">-       </w:t>
            </w:r>
          </w:p>
        </w:tc>
        <w:tc>
          <w:tcPr>
            <w:tcW w:w="1008" w:type="dxa"/>
            <w:tcBorders>
              <w:bottom w:val="single" w:sz="4" w:space="0" w:color="auto"/>
            </w:tcBorders>
            <w:shd w:val="clear" w:color="auto" w:fill="auto"/>
          </w:tcPr>
          <w:p w14:paraId="0498E461" w14:textId="6C5D7A5B" w:rsidR="000875A2" w:rsidRPr="00351321" w:rsidRDefault="000875A2" w:rsidP="000875A2">
            <w:pPr>
              <w:tabs>
                <w:tab w:val="decimal" w:pos="806"/>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bottom w:val="single" w:sz="4" w:space="0" w:color="auto"/>
            </w:tcBorders>
          </w:tcPr>
          <w:p w14:paraId="787E2072" w14:textId="02312DEC"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bottom w:val="single" w:sz="4" w:space="0" w:color="auto"/>
            </w:tcBorders>
          </w:tcPr>
          <w:p w14:paraId="19AFB2FF" w14:textId="0A6DC39E"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tcPr>
          <w:p w14:paraId="0472A49A" w14:textId="420309EA" w:rsidR="000875A2" w:rsidRPr="00351321" w:rsidRDefault="00841D4D"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3,639,961,168</w:t>
            </w:r>
          </w:p>
        </w:tc>
        <w:tc>
          <w:tcPr>
            <w:tcW w:w="1008" w:type="dxa"/>
            <w:tcBorders>
              <w:bottom w:val="single" w:sz="4" w:space="0" w:color="auto"/>
            </w:tcBorders>
            <w:shd w:val="clear" w:color="auto" w:fill="auto"/>
          </w:tcPr>
          <w:p w14:paraId="3D2151C1" w14:textId="25543CC3"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3,871,938,850</w:t>
            </w:r>
          </w:p>
        </w:tc>
      </w:tr>
      <w:tr w:rsidR="00B33615" w:rsidRPr="00351321" w14:paraId="319278B2" w14:textId="77777777" w:rsidTr="00A25B1E">
        <w:tc>
          <w:tcPr>
            <w:tcW w:w="1656" w:type="dxa"/>
            <w:shd w:val="clear" w:color="auto" w:fill="auto"/>
            <w:vAlign w:val="bottom"/>
          </w:tcPr>
          <w:p w14:paraId="2E7FD2AE" w14:textId="77777777" w:rsidR="00B33615" w:rsidRPr="00351321" w:rsidRDefault="00B33615" w:rsidP="00B33615">
            <w:pPr>
              <w:spacing w:before="10" w:after="10"/>
              <w:rPr>
                <w:rFonts w:ascii="Arial" w:hAnsi="Arial" w:cs="Arial"/>
                <w:color w:val="000000"/>
                <w:spacing w:val="-8"/>
                <w:sz w:val="12"/>
                <w:szCs w:val="12"/>
              </w:rPr>
            </w:pPr>
          </w:p>
        </w:tc>
        <w:tc>
          <w:tcPr>
            <w:tcW w:w="1008" w:type="dxa"/>
            <w:tcBorders>
              <w:top w:val="single" w:sz="4" w:space="0" w:color="auto"/>
              <w:left w:val="nil"/>
              <w:right w:val="nil"/>
            </w:tcBorders>
            <w:shd w:val="clear" w:color="auto" w:fill="auto"/>
          </w:tcPr>
          <w:p w14:paraId="78C21C5F" w14:textId="634C5BE8" w:rsidR="00B33615" w:rsidRPr="00351321" w:rsidRDefault="00B33615" w:rsidP="00B33615">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tcBorders>
            <w:shd w:val="clear" w:color="auto" w:fill="auto"/>
          </w:tcPr>
          <w:p w14:paraId="49C76D6F" w14:textId="77777777" w:rsidR="00B33615" w:rsidRPr="00351321" w:rsidRDefault="00B33615" w:rsidP="00B33615">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left w:val="nil"/>
              <w:right w:val="nil"/>
            </w:tcBorders>
            <w:shd w:val="clear" w:color="auto" w:fill="auto"/>
          </w:tcPr>
          <w:p w14:paraId="02BE1E29" w14:textId="77777777" w:rsidR="00B33615" w:rsidRPr="00351321" w:rsidRDefault="00B33615" w:rsidP="00B33615">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297AE69" w14:textId="77777777" w:rsidR="00B33615" w:rsidRPr="00351321" w:rsidRDefault="00B33615" w:rsidP="00B33615">
            <w:pPr>
              <w:tabs>
                <w:tab w:val="decimal" w:pos="821"/>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shd w:val="clear" w:color="auto" w:fill="auto"/>
          </w:tcPr>
          <w:p w14:paraId="200ACFBC" w14:textId="77777777" w:rsidR="00B33615" w:rsidRPr="00351321" w:rsidRDefault="00B33615" w:rsidP="00B33615">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9D024C1" w14:textId="77777777" w:rsidR="00B33615" w:rsidRPr="00351321" w:rsidRDefault="00B33615" w:rsidP="00B33615">
            <w:pPr>
              <w:tabs>
                <w:tab w:val="decimal" w:pos="812"/>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shd w:val="clear" w:color="auto" w:fill="auto"/>
          </w:tcPr>
          <w:p w14:paraId="211EE891" w14:textId="77777777" w:rsidR="00B33615" w:rsidRPr="00351321" w:rsidRDefault="00B33615" w:rsidP="00B33615">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9CCBE18" w14:textId="77777777" w:rsidR="00B33615" w:rsidRPr="00351321" w:rsidRDefault="00B33615" w:rsidP="00B33615">
            <w:pPr>
              <w:tabs>
                <w:tab w:val="decimal" w:pos="831"/>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7EA57A21" w14:textId="77777777" w:rsidR="00B33615" w:rsidRPr="00351321" w:rsidRDefault="00B33615" w:rsidP="00B33615">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2D4B34E8" w14:textId="77777777" w:rsidR="00B33615" w:rsidRPr="00351321" w:rsidRDefault="00B33615" w:rsidP="00B33615">
            <w:pPr>
              <w:tabs>
                <w:tab w:val="decimal" w:pos="806"/>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393977EE" w14:textId="77777777" w:rsidR="00B33615" w:rsidRPr="00351321" w:rsidRDefault="00B33615" w:rsidP="00B33615">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6CBAC285" w14:textId="77777777" w:rsidR="00B33615" w:rsidRPr="00351321" w:rsidRDefault="00B33615" w:rsidP="00B33615">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left w:val="nil"/>
              <w:right w:val="nil"/>
            </w:tcBorders>
            <w:shd w:val="clear" w:color="auto" w:fill="auto"/>
          </w:tcPr>
          <w:p w14:paraId="53C55915" w14:textId="77777777" w:rsidR="00B33615" w:rsidRPr="00351321" w:rsidRDefault="00B33615" w:rsidP="00B33615">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54F762B4" w14:textId="77777777" w:rsidR="00B33615" w:rsidRPr="00351321" w:rsidRDefault="00B33615" w:rsidP="00B33615">
            <w:pPr>
              <w:tabs>
                <w:tab w:val="decimal" w:pos="828"/>
              </w:tabs>
              <w:spacing w:before="10" w:after="10"/>
              <w:ind w:left="-43" w:right="-72"/>
              <w:jc w:val="both"/>
              <w:rPr>
                <w:rFonts w:ascii="Arial" w:eastAsia="Arial Unicode MS" w:hAnsi="Arial" w:cs="Arial"/>
                <w:color w:val="000000"/>
                <w:sz w:val="12"/>
                <w:szCs w:val="12"/>
                <w:lang w:val="en-GB"/>
              </w:rPr>
            </w:pPr>
          </w:p>
        </w:tc>
      </w:tr>
      <w:tr w:rsidR="000875A2" w:rsidRPr="00351321" w14:paraId="6E5E407A" w14:textId="77777777" w:rsidTr="001E0E9D">
        <w:tc>
          <w:tcPr>
            <w:tcW w:w="1656" w:type="dxa"/>
            <w:shd w:val="clear" w:color="auto" w:fill="auto"/>
            <w:vAlign w:val="bottom"/>
          </w:tcPr>
          <w:p w14:paraId="5149C745" w14:textId="245F6523" w:rsidR="000875A2" w:rsidRPr="00351321" w:rsidRDefault="000875A2" w:rsidP="000875A2">
            <w:pPr>
              <w:spacing w:before="10" w:after="10"/>
              <w:rPr>
                <w:rFonts w:ascii="Arial" w:hAnsi="Arial" w:cs="Arial"/>
                <w:color w:val="000000"/>
                <w:spacing w:val="-8"/>
                <w:sz w:val="12"/>
                <w:szCs w:val="12"/>
              </w:rPr>
            </w:pPr>
            <w:r w:rsidRPr="00351321">
              <w:rPr>
                <w:rFonts w:ascii="Arial" w:hAnsi="Arial" w:cs="Arial"/>
                <w:color w:val="000000"/>
                <w:spacing w:val="-8"/>
                <w:sz w:val="12"/>
                <w:szCs w:val="12"/>
              </w:rPr>
              <w:t>Total liabilities</w:t>
            </w:r>
          </w:p>
        </w:tc>
        <w:tc>
          <w:tcPr>
            <w:tcW w:w="1008" w:type="dxa"/>
            <w:tcBorders>
              <w:top w:val="nil"/>
              <w:left w:val="nil"/>
              <w:bottom w:val="single" w:sz="4" w:space="0" w:color="auto"/>
              <w:right w:val="nil"/>
            </w:tcBorders>
            <w:shd w:val="clear" w:color="auto" w:fill="auto"/>
            <w:vAlign w:val="bottom"/>
          </w:tcPr>
          <w:p w14:paraId="166E82F4" w14:textId="4C3D0E5C" w:rsidR="000875A2" w:rsidRPr="00351321" w:rsidRDefault="000875A2" w:rsidP="000875A2">
            <w:pPr>
              <w:tabs>
                <w:tab w:val="decimal" w:pos="826"/>
              </w:tabs>
              <w:spacing w:before="10" w:after="10"/>
              <w:ind w:left="-43" w:right="-72"/>
              <w:rPr>
                <w:rFonts w:ascii="Arial" w:hAnsi="Arial" w:cs="Arial"/>
                <w:color w:val="000000"/>
                <w:sz w:val="12"/>
                <w:szCs w:val="12"/>
              </w:rPr>
            </w:pPr>
            <w:r w:rsidRPr="00351321">
              <w:rPr>
                <w:rFonts w:ascii="Arial" w:eastAsia="Arial Unicode MS" w:hAnsi="Arial" w:cs="Arial"/>
                <w:color w:val="000000"/>
                <w:sz w:val="12"/>
                <w:szCs w:val="12"/>
                <w:lang w:val="en-GB"/>
              </w:rPr>
              <w:t>4,902,753,926</w:t>
            </w:r>
          </w:p>
        </w:tc>
        <w:tc>
          <w:tcPr>
            <w:tcW w:w="1008" w:type="dxa"/>
            <w:tcBorders>
              <w:bottom w:val="single" w:sz="4" w:space="0" w:color="auto"/>
            </w:tcBorders>
            <w:shd w:val="clear" w:color="auto" w:fill="auto"/>
            <w:vAlign w:val="bottom"/>
          </w:tcPr>
          <w:p w14:paraId="28A278CC" w14:textId="4AD9FE63" w:rsidR="000875A2" w:rsidRPr="00351321" w:rsidRDefault="000875A2" w:rsidP="000875A2">
            <w:pPr>
              <w:tabs>
                <w:tab w:val="decimal" w:pos="826"/>
              </w:tabs>
              <w:spacing w:before="10" w:after="10"/>
              <w:ind w:left="-43" w:right="-72"/>
              <w:rPr>
                <w:rFonts w:ascii="Arial" w:hAnsi="Arial" w:cs="Arial"/>
                <w:color w:val="000000"/>
                <w:sz w:val="12"/>
                <w:szCs w:val="12"/>
              </w:rPr>
            </w:pPr>
            <w:r w:rsidRPr="00351321">
              <w:rPr>
                <w:rFonts w:ascii="Arial" w:eastAsia="Arial Unicode MS" w:hAnsi="Arial" w:cs="Arial"/>
                <w:color w:val="000000"/>
                <w:sz w:val="12"/>
                <w:szCs w:val="12"/>
                <w:lang w:val="en-GB"/>
              </w:rPr>
              <w:t>4,845,229,743</w:t>
            </w:r>
          </w:p>
        </w:tc>
        <w:tc>
          <w:tcPr>
            <w:tcW w:w="1008" w:type="dxa"/>
            <w:tcBorders>
              <w:top w:val="nil"/>
              <w:left w:val="nil"/>
              <w:bottom w:val="single" w:sz="4" w:space="0" w:color="auto"/>
              <w:right w:val="nil"/>
            </w:tcBorders>
            <w:shd w:val="clear" w:color="auto" w:fill="auto"/>
            <w:vAlign w:val="bottom"/>
          </w:tcPr>
          <w:p w14:paraId="7C00FFC0" w14:textId="4ADF4F1B"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239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770</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830</w:t>
            </w:r>
          </w:p>
        </w:tc>
        <w:tc>
          <w:tcPr>
            <w:tcW w:w="1008" w:type="dxa"/>
            <w:tcBorders>
              <w:bottom w:val="single" w:sz="4" w:space="0" w:color="auto"/>
            </w:tcBorders>
            <w:shd w:val="clear" w:color="auto" w:fill="auto"/>
            <w:vAlign w:val="bottom"/>
          </w:tcPr>
          <w:p w14:paraId="4D605A31" w14:textId="0C504E90" w:rsidR="000875A2" w:rsidRPr="00351321" w:rsidRDefault="000875A2" w:rsidP="000875A2">
            <w:pPr>
              <w:tabs>
                <w:tab w:val="decimal" w:pos="82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251</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502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207</w:t>
            </w:r>
          </w:p>
        </w:tc>
        <w:tc>
          <w:tcPr>
            <w:tcW w:w="1008" w:type="dxa"/>
            <w:tcBorders>
              <w:top w:val="nil"/>
              <w:left w:val="nil"/>
              <w:bottom w:val="single" w:sz="4" w:space="0" w:color="auto"/>
              <w:right w:val="nil"/>
            </w:tcBorders>
            <w:shd w:val="clear" w:color="auto" w:fill="auto"/>
            <w:vAlign w:val="bottom"/>
          </w:tcPr>
          <w:p w14:paraId="0470E3F2" w14:textId="350E1192"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3</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816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566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824</w:t>
            </w:r>
          </w:p>
        </w:tc>
        <w:tc>
          <w:tcPr>
            <w:tcW w:w="1008" w:type="dxa"/>
            <w:tcBorders>
              <w:bottom w:val="single" w:sz="4" w:space="0" w:color="auto"/>
            </w:tcBorders>
            <w:shd w:val="clear" w:color="auto" w:fill="auto"/>
            <w:vAlign w:val="bottom"/>
          </w:tcPr>
          <w:p w14:paraId="79E55BBB" w14:textId="57C6F6FF" w:rsidR="000875A2" w:rsidRPr="00351321" w:rsidRDefault="000875A2" w:rsidP="000875A2">
            <w:pPr>
              <w:tabs>
                <w:tab w:val="decimal" w:pos="81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3</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779</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956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013</w:t>
            </w:r>
          </w:p>
        </w:tc>
        <w:tc>
          <w:tcPr>
            <w:tcW w:w="1008" w:type="dxa"/>
            <w:tcBorders>
              <w:top w:val="nil"/>
              <w:left w:val="nil"/>
              <w:bottom w:val="single" w:sz="4" w:space="0" w:color="auto"/>
              <w:right w:val="nil"/>
            </w:tcBorders>
            <w:shd w:val="clear" w:color="auto" w:fill="auto"/>
            <w:vAlign w:val="bottom"/>
          </w:tcPr>
          <w:p w14:paraId="6EFD0433" w14:textId="6AB006AE"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142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014</w:t>
            </w:r>
          </w:p>
        </w:tc>
        <w:tc>
          <w:tcPr>
            <w:tcW w:w="1008" w:type="dxa"/>
            <w:tcBorders>
              <w:bottom w:val="single" w:sz="4" w:space="0" w:color="auto"/>
            </w:tcBorders>
            <w:shd w:val="clear" w:color="auto" w:fill="auto"/>
            <w:vAlign w:val="bottom"/>
          </w:tcPr>
          <w:p w14:paraId="7B970EB0" w14:textId="73794294" w:rsidR="000875A2" w:rsidRPr="00351321" w:rsidRDefault="000875A2" w:rsidP="000875A2">
            <w:pPr>
              <w:tabs>
                <w:tab w:val="decimal" w:pos="831"/>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234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643</w:t>
            </w:r>
          </w:p>
        </w:tc>
        <w:tc>
          <w:tcPr>
            <w:tcW w:w="1008" w:type="dxa"/>
            <w:tcBorders>
              <w:bottom w:val="single" w:sz="4" w:space="0" w:color="auto"/>
            </w:tcBorders>
            <w:shd w:val="clear" w:color="auto" w:fill="auto"/>
            <w:vAlign w:val="bottom"/>
          </w:tcPr>
          <w:p w14:paraId="6D1B6102" w14:textId="1DB8A54B" w:rsidR="000875A2" w:rsidRPr="00351321" w:rsidRDefault="000875A2" w:rsidP="000875A2">
            <w:pPr>
              <w:tabs>
                <w:tab w:val="decimal" w:pos="822"/>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2</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244</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220</w:t>
            </w:r>
          </w:p>
        </w:tc>
        <w:tc>
          <w:tcPr>
            <w:tcW w:w="1008" w:type="dxa"/>
            <w:tcBorders>
              <w:bottom w:val="single" w:sz="4" w:space="0" w:color="auto"/>
            </w:tcBorders>
            <w:shd w:val="clear" w:color="auto" w:fill="auto"/>
            <w:vAlign w:val="bottom"/>
          </w:tcPr>
          <w:p w14:paraId="4E65794B" w14:textId="4295EFC5" w:rsidR="000875A2" w:rsidRPr="00351321" w:rsidRDefault="000875A2" w:rsidP="000875A2">
            <w:pPr>
              <w:tabs>
                <w:tab w:val="decimal" w:pos="806"/>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546</w:t>
            </w:r>
            <w:r w:rsidRPr="00351321">
              <w:rPr>
                <w:rFonts w:ascii="Arial" w:eastAsia="Arial Unicode MS" w:hAnsi="Arial" w:cs="Arial"/>
                <w:color w:val="000000"/>
                <w:sz w:val="12"/>
                <w:szCs w:val="12"/>
              </w:rPr>
              <w:t>,</w:t>
            </w:r>
            <w:r w:rsidRPr="00351321">
              <w:rPr>
                <w:rFonts w:ascii="Arial" w:eastAsia="Arial Unicode MS" w:hAnsi="Arial" w:cs="Arial"/>
                <w:color w:val="000000"/>
                <w:sz w:val="12"/>
                <w:szCs w:val="12"/>
                <w:lang w:val="en-GB"/>
              </w:rPr>
              <w:t>335</w:t>
            </w:r>
          </w:p>
        </w:tc>
        <w:tc>
          <w:tcPr>
            <w:tcW w:w="1008" w:type="dxa"/>
            <w:tcBorders>
              <w:bottom w:val="single" w:sz="4" w:space="0" w:color="auto"/>
            </w:tcBorders>
            <w:vAlign w:val="bottom"/>
          </w:tcPr>
          <w:p w14:paraId="25EB1DEC" w14:textId="0B230FD9"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eastAsia="Arial Unicode MS" w:hAnsi="Arial" w:cs="Arial"/>
                <w:color w:val="000000"/>
                <w:sz w:val="12"/>
                <w:szCs w:val="12"/>
                <w:lang w:val="en-GB"/>
              </w:rPr>
              <w:t>159,590</w:t>
            </w:r>
          </w:p>
        </w:tc>
        <w:tc>
          <w:tcPr>
            <w:tcW w:w="1008" w:type="dxa"/>
            <w:tcBorders>
              <w:bottom w:val="single" w:sz="4" w:space="0" w:color="auto"/>
            </w:tcBorders>
          </w:tcPr>
          <w:p w14:paraId="47E79AE2" w14:textId="7EEFD0BC" w:rsidR="000875A2" w:rsidRPr="00351321" w:rsidRDefault="000875A2" w:rsidP="000875A2">
            <w:pPr>
              <w:tabs>
                <w:tab w:val="decimal" w:pos="828"/>
              </w:tabs>
              <w:spacing w:before="10" w:after="10"/>
              <w:ind w:left="-43" w:right="-72"/>
              <w:jc w:val="both"/>
              <w:rPr>
                <w:rFonts w:ascii="Arial" w:eastAsia="Arial Unicode MS" w:hAnsi="Arial" w:cs="Arial"/>
                <w:color w:val="000000"/>
                <w:sz w:val="12"/>
                <w:szCs w:val="12"/>
                <w:lang w:val="en-GB"/>
              </w:rPr>
            </w:pPr>
            <w:r w:rsidRPr="00351321">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auto"/>
            <w:vAlign w:val="bottom"/>
          </w:tcPr>
          <w:p w14:paraId="1B2DBA21" w14:textId="03F563D6" w:rsidR="000875A2" w:rsidRPr="00351321" w:rsidRDefault="00841D4D" w:rsidP="000875A2">
            <w:pPr>
              <w:tabs>
                <w:tab w:val="decimal" w:pos="828"/>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12,625,598,572</w:t>
            </w:r>
          </w:p>
        </w:tc>
        <w:tc>
          <w:tcPr>
            <w:tcW w:w="1008" w:type="dxa"/>
            <w:tcBorders>
              <w:bottom w:val="single" w:sz="4" w:space="0" w:color="auto"/>
            </w:tcBorders>
            <w:shd w:val="clear" w:color="auto" w:fill="auto"/>
          </w:tcPr>
          <w:p w14:paraId="444A384A" w14:textId="156AAB03" w:rsidR="000875A2" w:rsidRPr="00351321" w:rsidRDefault="000875A2" w:rsidP="000875A2">
            <w:pPr>
              <w:tabs>
                <w:tab w:val="decimal" w:pos="828"/>
              </w:tabs>
              <w:spacing w:before="10" w:after="10"/>
              <w:ind w:left="-43" w:right="-72"/>
              <w:jc w:val="both"/>
              <w:rPr>
                <w:rFonts w:ascii="Arial" w:hAnsi="Arial" w:cs="Arial"/>
                <w:color w:val="000000"/>
                <w:sz w:val="12"/>
                <w:szCs w:val="12"/>
              </w:rPr>
            </w:pPr>
            <w:r w:rsidRPr="00351321">
              <w:rPr>
                <w:rFonts w:ascii="Arial" w:eastAsia="Arial Unicode MS" w:hAnsi="Arial" w:cs="Arial"/>
                <w:color w:val="000000"/>
                <w:sz w:val="12"/>
                <w:szCs w:val="12"/>
                <w:lang w:val="en-GB"/>
              </w:rPr>
              <w:t>12,773,407,791</w:t>
            </w:r>
          </w:p>
        </w:tc>
      </w:tr>
    </w:tbl>
    <w:p w14:paraId="0E6723F9" w14:textId="77777777" w:rsidR="00AC1E6A" w:rsidRPr="00351321" w:rsidRDefault="00AC1E6A" w:rsidP="00AC1E6A">
      <w:pPr>
        <w:ind w:left="547" w:hanging="547"/>
        <w:rPr>
          <w:rFonts w:ascii="Arial" w:hAnsi="Arial" w:cs="Arial"/>
          <w:color w:val="000000"/>
          <w:sz w:val="18"/>
          <w:szCs w:val="18"/>
          <w:lang w:val="en-GB"/>
        </w:rPr>
      </w:pPr>
    </w:p>
    <w:p w14:paraId="25DBC619" w14:textId="77777777" w:rsidR="00AC1E6A" w:rsidRPr="00351321" w:rsidRDefault="00AC1E6A" w:rsidP="00AC1E6A">
      <w:pPr>
        <w:rPr>
          <w:rFonts w:ascii="Arial" w:hAnsi="Arial" w:cs="Arial"/>
          <w:color w:val="000000"/>
          <w:sz w:val="18"/>
          <w:szCs w:val="18"/>
          <w:lang w:eastAsia="x-none"/>
        </w:rPr>
      </w:pPr>
      <w:r w:rsidRPr="00351321">
        <w:rPr>
          <w:rFonts w:ascii="Arial" w:hAnsi="Arial" w:cs="Arial"/>
          <w:color w:val="000000"/>
          <w:spacing w:val="-2"/>
          <w:sz w:val="18"/>
          <w:szCs w:val="18"/>
        </w:rPr>
        <w:t>The Group’s borrowings are unallocated liabilities, due to that borrowings are managed by the centralised function.</w:t>
      </w:r>
    </w:p>
    <w:p w14:paraId="7B4B8139" w14:textId="77777777" w:rsidR="00AC1E6A" w:rsidRPr="00351321" w:rsidRDefault="00AC1E6A" w:rsidP="00AC1E6A">
      <w:pPr>
        <w:rPr>
          <w:rFonts w:ascii="Arial" w:hAnsi="Arial" w:cs="Arial"/>
          <w:color w:val="000000"/>
          <w:sz w:val="18"/>
          <w:szCs w:val="18"/>
          <w:lang w:val="x-none" w:eastAsia="x-none"/>
        </w:rPr>
      </w:pPr>
    </w:p>
    <w:p w14:paraId="1AA9673D" w14:textId="77777777" w:rsidR="00AC1E6A" w:rsidRPr="00351321" w:rsidRDefault="00AC1E6A" w:rsidP="00AC1E6A">
      <w:pPr>
        <w:rPr>
          <w:rFonts w:ascii="Arial" w:hAnsi="Arial" w:cs="Arial"/>
          <w:color w:val="000000"/>
          <w:lang w:val="en-GB" w:eastAsia="x-none"/>
        </w:rPr>
        <w:sectPr w:rsidR="00AC1E6A" w:rsidRPr="00351321" w:rsidSect="005D6C42">
          <w:pgSz w:w="16834" w:h="11909" w:orient="landscape" w:code="9"/>
          <w:pgMar w:top="1440" w:right="576" w:bottom="720" w:left="576" w:header="706" w:footer="706" w:gutter="0"/>
          <w:cols w:space="720"/>
        </w:sectPr>
      </w:pPr>
    </w:p>
    <w:p w14:paraId="6FEA48A1" w14:textId="77777777" w:rsidR="00AC1E6A" w:rsidRPr="00351321" w:rsidRDefault="00AC1E6A" w:rsidP="00AC1E6A">
      <w:pPr>
        <w:ind w:left="540" w:hanging="540"/>
        <w:jc w:val="both"/>
        <w:rPr>
          <w:rFonts w:ascii="Arial" w:eastAsia="SimSun" w:hAnsi="Arial" w:cs="Arial"/>
          <w:snapToGrid w:val="0"/>
          <w:color w:val="000000"/>
          <w:sz w:val="18"/>
          <w:szCs w:val="18"/>
          <w:lang w:val="en-GB" w:eastAsia="th-TH"/>
        </w:rPr>
      </w:pPr>
    </w:p>
    <w:p w14:paraId="37FC141B" w14:textId="7767B634" w:rsidR="00B36D3B" w:rsidRPr="00351321" w:rsidRDefault="00B36D3B" w:rsidP="00B36D3B">
      <w:pPr>
        <w:ind w:left="540" w:hanging="540"/>
        <w:jc w:val="both"/>
        <w:rPr>
          <w:rFonts w:ascii="Arial" w:eastAsia="SimSun" w:hAnsi="Arial" w:cs="Arial"/>
          <w:snapToGrid w:val="0"/>
          <w:color w:val="000000"/>
          <w:spacing w:val="-6"/>
          <w:sz w:val="18"/>
          <w:szCs w:val="18"/>
          <w:lang w:val="en-GB" w:eastAsia="th-TH"/>
        </w:rPr>
      </w:pPr>
      <w:r w:rsidRPr="00351321">
        <w:rPr>
          <w:rFonts w:ascii="Arial" w:eastAsia="SimSun" w:hAnsi="Arial" w:cs="Arial"/>
          <w:snapToGrid w:val="0"/>
          <w:color w:val="000000"/>
          <w:spacing w:val="-6"/>
          <w:sz w:val="18"/>
          <w:szCs w:val="18"/>
          <w:lang w:val="en-GB" w:eastAsia="th-TH"/>
        </w:rPr>
        <w:t xml:space="preserve">Below is a certain part of the separate financial statements of the Company for the years ended </w:t>
      </w:r>
      <w:r w:rsidR="00FA4289" w:rsidRPr="00351321">
        <w:rPr>
          <w:rFonts w:ascii="Arial" w:eastAsia="SimSun" w:hAnsi="Arial" w:cs="Arial"/>
          <w:snapToGrid w:val="0"/>
          <w:color w:val="000000"/>
          <w:spacing w:val="-6"/>
          <w:sz w:val="18"/>
          <w:szCs w:val="18"/>
          <w:lang w:val="en-GB" w:eastAsia="th-TH"/>
        </w:rPr>
        <w:t>31</w:t>
      </w:r>
      <w:r w:rsidRPr="00351321">
        <w:rPr>
          <w:rFonts w:ascii="Arial" w:eastAsia="SimSun" w:hAnsi="Arial" w:cs="Arial"/>
          <w:snapToGrid w:val="0"/>
          <w:color w:val="000000"/>
          <w:spacing w:val="-6"/>
          <w:sz w:val="18"/>
          <w:szCs w:val="18"/>
          <w:lang w:val="en-GB" w:eastAsia="th-TH"/>
        </w:rPr>
        <w:t xml:space="preserve"> December </w:t>
      </w:r>
      <w:r w:rsidR="00FA4289" w:rsidRPr="00351321">
        <w:rPr>
          <w:rFonts w:ascii="Arial" w:eastAsia="SimSun" w:hAnsi="Arial" w:cs="Arial"/>
          <w:snapToGrid w:val="0"/>
          <w:color w:val="000000"/>
          <w:spacing w:val="-6"/>
          <w:sz w:val="18"/>
          <w:szCs w:val="18"/>
          <w:lang w:val="en-GB" w:eastAsia="th-TH"/>
        </w:rPr>
        <w:t>2024</w:t>
      </w:r>
      <w:r w:rsidRPr="00351321">
        <w:rPr>
          <w:rFonts w:ascii="Arial" w:eastAsia="SimSun" w:hAnsi="Arial" w:cs="Arial"/>
          <w:snapToGrid w:val="0"/>
          <w:color w:val="000000"/>
          <w:spacing w:val="-6"/>
          <w:sz w:val="18"/>
          <w:szCs w:val="18"/>
          <w:lang w:val="en-GB" w:eastAsia="th-TH"/>
        </w:rPr>
        <w:t xml:space="preserve"> and </w:t>
      </w:r>
      <w:r w:rsidR="00FA4289" w:rsidRPr="00351321">
        <w:rPr>
          <w:rFonts w:ascii="Arial" w:eastAsia="SimSun" w:hAnsi="Arial" w:cs="Arial"/>
          <w:snapToGrid w:val="0"/>
          <w:color w:val="000000"/>
          <w:spacing w:val="-6"/>
          <w:sz w:val="18"/>
          <w:szCs w:val="18"/>
          <w:lang w:val="en-GB" w:eastAsia="th-TH"/>
        </w:rPr>
        <w:t>2023</w:t>
      </w:r>
      <w:r w:rsidRPr="00351321">
        <w:rPr>
          <w:rFonts w:ascii="Arial" w:eastAsia="SimSun" w:hAnsi="Arial" w:cs="Arial"/>
          <w:snapToGrid w:val="0"/>
          <w:color w:val="000000"/>
          <w:spacing w:val="-6"/>
          <w:sz w:val="18"/>
          <w:szCs w:val="18"/>
          <w:lang w:val="en-GB" w:eastAsia="th-TH"/>
        </w:rPr>
        <w:t>:</w:t>
      </w:r>
    </w:p>
    <w:p w14:paraId="5C9C278C" w14:textId="77777777" w:rsidR="00B36D3B" w:rsidRPr="00351321" w:rsidRDefault="00B36D3B" w:rsidP="00B36D3B">
      <w:pPr>
        <w:ind w:left="540" w:hanging="540"/>
        <w:jc w:val="both"/>
        <w:rPr>
          <w:rFonts w:ascii="Arial" w:eastAsia="SimSun" w:hAnsi="Arial" w:cs="Arial"/>
          <w:snapToGrid w:val="0"/>
          <w:color w:val="000000"/>
          <w:sz w:val="18"/>
          <w:szCs w:val="18"/>
          <w:lang w:val="en-GB" w:eastAsia="th-TH"/>
        </w:rPr>
      </w:pPr>
    </w:p>
    <w:tbl>
      <w:tblPr>
        <w:tblW w:w="9547" w:type="dxa"/>
        <w:tblInd w:w="18" w:type="dxa"/>
        <w:tblLook w:val="04A0" w:firstRow="1" w:lastRow="0" w:firstColumn="1" w:lastColumn="0" w:noHBand="0" w:noVBand="1"/>
      </w:tblPr>
      <w:tblGrid>
        <w:gridCol w:w="2181"/>
        <w:gridCol w:w="1230"/>
        <w:gridCol w:w="1230"/>
        <w:gridCol w:w="1223"/>
        <w:gridCol w:w="1223"/>
        <w:gridCol w:w="1230"/>
        <w:gridCol w:w="1230"/>
      </w:tblGrid>
      <w:tr w:rsidR="00B36D3B" w:rsidRPr="00351321" w14:paraId="653CF63D" w14:textId="77777777" w:rsidTr="00153246">
        <w:tc>
          <w:tcPr>
            <w:tcW w:w="2181" w:type="dxa"/>
            <w:shd w:val="clear" w:color="auto" w:fill="auto"/>
          </w:tcPr>
          <w:p w14:paraId="6DA61A98" w14:textId="77777777" w:rsidR="00B36D3B" w:rsidRPr="00351321" w:rsidRDefault="00B36D3B" w:rsidP="008519A4">
            <w:pPr>
              <w:rPr>
                <w:rFonts w:ascii="Arial" w:hAnsi="Arial" w:cs="Arial"/>
                <w:sz w:val="16"/>
                <w:szCs w:val="16"/>
                <w:lang w:val="en-GB"/>
              </w:rPr>
            </w:pPr>
          </w:p>
        </w:tc>
        <w:tc>
          <w:tcPr>
            <w:tcW w:w="7366" w:type="dxa"/>
            <w:gridSpan w:val="6"/>
            <w:tcBorders>
              <w:bottom w:val="single" w:sz="4" w:space="0" w:color="auto"/>
            </w:tcBorders>
            <w:shd w:val="clear" w:color="auto" w:fill="auto"/>
          </w:tcPr>
          <w:p w14:paraId="18573946" w14:textId="384D4488" w:rsidR="00B36D3B" w:rsidRPr="00351321" w:rsidRDefault="00B36D3B">
            <w:pPr>
              <w:ind w:right="-72"/>
              <w:jc w:val="center"/>
              <w:rPr>
                <w:rFonts w:ascii="Arial" w:hAnsi="Arial" w:cs="Arial"/>
                <w:b/>
                <w:bCs/>
                <w:sz w:val="16"/>
                <w:szCs w:val="16"/>
                <w:lang w:val="en-GB"/>
              </w:rPr>
            </w:pPr>
            <w:r w:rsidRPr="00351321">
              <w:rPr>
                <w:rFonts w:ascii="Arial" w:hAnsi="Arial" w:cs="Arial"/>
                <w:b/>
                <w:bCs/>
                <w:sz w:val="16"/>
                <w:szCs w:val="16"/>
                <w:lang w:val="en-GB"/>
              </w:rPr>
              <w:t>Separate financial statements (Baht)</w:t>
            </w:r>
          </w:p>
        </w:tc>
      </w:tr>
      <w:tr w:rsidR="00B36D3B" w:rsidRPr="00351321" w14:paraId="109E9049" w14:textId="77777777" w:rsidTr="00153246">
        <w:tc>
          <w:tcPr>
            <w:tcW w:w="2181" w:type="dxa"/>
            <w:shd w:val="clear" w:color="auto" w:fill="auto"/>
          </w:tcPr>
          <w:p w14:paraId="6EBF6AC2" w14:textId="77777777" w:rsidR="00B36D3B" w:rsidRPr="00351321" w:rsidRDefault="00B36D3B" w:rsidP="008519A4">
            <w:pPr>
              <w:rPr>
                <w:rFonts w:ascii="Arial" w:hAnsi="Arial" w:cs="Arial"/>
                <w:sz w:val="16"/>
                <w:szCs w:val="16"/>
                <w:lang w:val="en-GB"/>
              </w:rPr>
            </w:pPr>
          </w:p>
        </w:tc>
        <w:tc>
          <w:tcPr>
            <w:tcW w:w="2460" w:type="dxa"/>
            <w:gridSpan w:val="2"/>
            <w:tcBorders>
              <w:top w:val="single" w:sz="4" w:space="0" w:color="auto"/>
              <w:bottom w:val="single" w:sz="4" w:space="0" w:color="auto"/>
            </w:tcBorders>
            <w:shd w:val="clear" w:color="auto" w:fill="auto"/>
            <w:vAlign w:val="bottom"/>
          </w:tcPr>
          <w:p w14:paraId="406F8432" w14:textId="77777777" w:rsidR="00B36D3B" w:rsidRPr="00351321" w:rsidRDefault="00B36D3B">
            <w:pPr>
              <w:ind w:right="-72"/>
              <w:jc w:val="center"/>
              <w:rPr>
                <w:rFonts w:ascii="Arial" w:hAnsi="Arial" w:cs="Arial"/>
                <w:b/>
                <w:bCs/>
                <w:sz w:val="16"/>
                <w:szCs w:val="16"/>
                <w:cs/>
                <w:lang w:val="en-GB"/>
              </w:rPr>
            </w:pPr>
            <w:r w:rsidRPr="00351321">
              <w:rPr>
                <w:rFonts w:ascii="Arial" w:hAnsi="Arial" w:cs="Arial"/>
                <w:b/>
                <w:bCs/>
                <w:sz w:val="16"/>
                <w:szCs w:val="16"/>
                <w:lang w:val="en-GB"/>
              </w:rPr>
              <w:t>Hospital operations</w:t>
            </w:r>
          </w:p>
        </w:tc>
        <w:tc>
          <w:tcPr>
            <w:tcW w:w="2446" w:type="dxa"/>
            <w:gridSpan w:val="2"/>
            <w:tcBorders>
              <w:top w:val="single" w:sz="4" w:space="0" w:color="auto"/>
              <w:bottom w:val="single" w:sz="4" w:space="0" w:color="auto"/>
            </w:tcBorders>
            <w:shd w:val="clear" w:color="auto" w:fill="auto"/>
            <w:vAlign w:val="bottom"/>
          </w:tcPr>
          <w:p w14:paraId="112F456A" w14:textId="77777777" w:rsidR="00B36D3B" w:rsidRPr="00351321" w:rsidRDefault="00B36D3B">
            <w:pPr>
              <w:ind w:right="-72"/>
              <w:jc w:val="center"/>
              <w:rPr>
                <w:rFonts w:ascii="Arial" w:hAnsi="Arial" w:cs="Arial"/>
                <w:b/>
                <w:bCs/>
                <w:sz w:val="16"/>
                <w:szCs w:val="16"/>
                <w:cs/>
                <w:lang w:val="en-GB"/>
              </w:rPr>
            </w:pPr>
            <w:r w:rsidRPr="00351321">
              <w:rPr>
                <w:rFonts w:ascii="Arial" w:hAnsi="Arial" w:cs="Arial"/>
                <w:b/>
                <w:bCs/>
                <w:sz w:val="16"/>
                <w:szCs w:val="16"/>
                <w:lang w:val="en-GB"/>
              </w:rPr>
              <w:t>Hospital management</w:t>
            </w:r>
          </w:p>
        </w:tc>
        <w:tc>
          <w:tcPr>
            <w:tcW w:w="2460" w:type="dxa"/>
            <w:gridSpan w:val="2"/>
            <w:tcBorders>
              <w:top w:val="single" w:sz="4" w:space="0" w:color="auto"/>
              <w:bottom w:val="single" w:sz="4" w:space="0" w:color="auto"/>
            </w:tcBorders>
            <w:shd w:val="clear" w:color="auto" w:fill="auto"/>
            <w:vAlign w:val="bottom"/>
          </w:tcPr>
          <w:p w14:paraId="5D869F6A" w14:textId="77777777" w:rsidR="00B36D3B" w:rsidRPr="00351321" w:rsidRDefault="00B36D3B">
            <w:pPr>
              <w:ind w:right="-72"/>
              <w:jc w:val="center"/>
              <w:rPr>
                <w:rFonts w:ascii="Arial" w:hAnsi="Arial" w:cs="Arial"/>
                <w:b/>
                <w:bCs/>
                <w:sz w:val="16"/>
                <w:szCs w:val="16"/>
                <w:cs/>
                <w:lang w:val="en-GB"/>
              </w:rPr>
            </w:pPr>
            <w:r w:rsidRPr="00351321">
              <w:rPr>
                <w:rFonts w:ascii="Arial" w:hAnsi="Arial" w:cs="Arial"/>
                <w:b/>
                <w:bCs/>
                <w:sz w:val="16"/>
                <w:szCs w:val="16"/>
              </w:rPr>
              <w:t>Total</w:t>
            </w:r>
          </w:p>
        </w:tc>
      </w:tr>
      <w:tr w:rsidR="00B36D3B" w:rsidRPr="00351321" w14:paraId="2F3EB3E3" w14:textId="77777777" w:rsidTr="00153246">
        <w:tc>
          <w:tcPr>
            <w:tcW w:w="2181" w:type="dxa"/>
            <w:shd w:val="clear" w:color="auto" w:fill="auto"/>
          </w:tcPr>
          <w:p w14:paraId="2E11EDC7" w14:textId="77777777" w:rsidR="00B36D3B" w:rsidRPr="00351321" w:rsidRDefault="00B36D3B" w:rsidP="008519A4">
            <w:pPr>
              <w:rPr>
                <w:rFonts w:ascii="Arial" w:hAnsi="Arial" w:cs="Arial"/>
                <w:sz w:val="16"/>
                <w:szCs w:val="16"/>
                <w:lang w:val="en-GB"/>
              </w:rPr>
            </w:pPr>
          </w:p>
        </w:tc>
        <w:tc>
          <w:tcPr>
            <w:tcW w:w="1230" w:type="dxa"/>
            <w:tcBorders>
              <w:top w:val="single" w:sz="4" w:space="0" w:color="auto"/>
              <w:bottom w:val="single" w:sz="4" w:space="0" w:color="auto"/>
            </w:tcBorders>
            <w:shd w:val="clear" w:color="auto" w:fill="auto"/>
            <w:vAlign w:val="bottom"/>
          </w:tcPr>
          <w:p w14:paraId="00DBBA0C" w14:textId="21E58267" w:rsidR="00B36D3B" w:rsidRPr="00351321" w:rsidRDefault="00FA4289" w:rsidP="00B33615">
            <w:pPr>
              <w:tabs>
                <w:tab w:val="decimal" w:pos="1008"/>
              </w:tabs>
              <w:ind w:right="-72"/>
              <w:jc w:val="both"/>
              <w:rPr>
                <w:rFonts w:ascii="Arial" w:hAnsi="Arial" w:cs="Arial"/>
                <w:b/>
                <w:bCs/>
                <w:sz w:val="16"/>
                <w:szCs w:val="16"/>
                <w:lang w:val="en-GB"/>
              </w:rPr>
            </w:pPr>
            <w:r w:rsidRPr="00351321">
              <w:rPr>
                <w:rFonts w:ascii="Arial" w:hAnsi="Arial" w:cs="Arial"/>
                <w:b/>
                <w:bCs/>
                <w:sz w:val="16"/>
                <w:szCs w:val="16"/>
                <w:lang w:val="en-GB"/>
              </w:rPr>
              <w:t>2024</w:t>
            </w:r>
          </w:p>
        </w:tc>
        <w:tc>
          <w:tcPr>
            <w:tcW w:w="1230" w:type="dxa"/>
            <w:tcBorders>
              <w:top w:val="single" w:sz="4" w:space="0" w:color="auto"/>
              <w:bottom w:val="single" w:sz="4" w:space="0" w:color="auto"/>
            </w:tcBorders>
            <w:shd w:val="clear" w:color="auto" w:fill="auto"/>
            <w:vAlign w:val="bottom"/>
          </w:tcPr>
          <w:p w14:paraId="087D0E2B" w14:textId="6EE04FC6" w:rsidR="00B36D3B" w:rsidRPr="00351321" w:rsidRDefault="00FA4289" w:rsidP="00B33615">
            <w:pPr>
              <w:tabs>
                <w:tab w:val="decimal" w:pos="1008"/>
              </w:tabs>
              <w:ind w:right="-72"/>
              <w:jc w:val="both"/>
              <w:rPr>
                <w:rFonts w:ascii="Arial" w:hAnsi="Arial" w:cs="Arial"/>
                <w:b/>
                <w:bCs/>
                <w:sz w:val="16"/>
                <w:szCs w:val="16"/>
                <w:lang w:val="en-GB"/>
              </w:rPr>
            </w:pPr>
            <w:r w:rsidRPr="00351321">
              <w:rPr>
                <w:rFonts w:ascii="Arial" w:hAnsi="Arial" w:cs="Arial"/>
                <w:b/>
                <w:bCs/>
                <w:sz w:val="16"/>
                <w:szCs w:val="16"/>
                <w:lang w:val="en-GB"/>
              </w:rPr>
              <w:t>2023</w:t>
            </w:r>
          </w:p>
        </w:tc>
        <w:tc>
          <w:tcPr>
            <w:tcW w:w="1223" w:type="dxa"/>
            <w:tcBorders>
              <w:top w:val="single" w:sz="4" w:space="0" w:color="auto"/>
              <w:bottom w:val="single" w:sz="4" w:space="0" w:color="auto"/>
            </w:tcBorders>
            <w:shd w:val="clear" w:color="auto" w:fill="auto"/>
            <w:vAlign w:val="bottom"/>
          </w:tcPr>
          <w:p w14:paraId="409536C1" w14:textId="321B7B43" w:rsidR="00B36D3B" w:rsidRPr="00351321" w:rsidRDefault="00FA4289" w:rsidP="00B33615">
            <w:pPr>
              <w:tabs>
                <w:tab w:val="decimal" w:pos="1008"/>
              </w:tabs>
              <w:ind w:right="-72"/>
              <w:jc w:val="both"/>
              <w:rPr>
                <w:rFonts w:ascii="Arial" w:hAnsi="Arial" w:cs="Arial"/>
                <w:b/>
                <w:bCs/>
                <w:sz w:val="16"/>
                <w:szCs w:val="16"/>
                <w:lang w:val="en-GB"/>
              </w:rPr>
            </w:pPr>
            <w:r w:rsidRPr="00351321">
              <w:rPr>
                <w:rFonts w:ascii="Arial" w:hAnsi="Arial" w:cs="Arial"/>
                <w:b/>
                <w:bCs/>
                <w:sz w:val="16"/>
                <w:szCs w:val="16"/>
                <w:lang w:val="en-GB"/>
              </w:rPr>
              <w:t>2024</w:t>
            </w:r>
          </w:p>
        </w:tc>
        <w:tc>
          <w:tcPr>
            <w:tcW w:w="1223" w:type="dxa"/>
            <w:tcBorders>
              <w:top w:val="single" w:sz="4" w:space="0" w:color="auto"/>
              <w:bottom w:val="single" w:sz="4" w:space="0" w:color="auto"/>
            </w:tcBorders>
            <w:shd w:val="clear" w:color="auto" w:fill="auto"/>
            <w:vAlign w:val="bottom"/>
          </w:tcPr>
          <w:p w14:paraId="376252C2" w14:textId="63A6257C" w:rsidR="00B36D3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b/>
                <w:bCs/>
                <w:sz w:val="16"/>
                <w:szCs w:val="16"/>
                <w:lang w:val="en-GB"/>
              </w:rPr>
              <w:t>2023</w:t>
            </w:r>
          </w:p>
        </w:tc>
        <w:tc>
          <w:tcPr>
            <w:tcW w:w="1230" w:type="dxa"/>
            <w:tcBorders>
              <w:top w:val="single" w:sz="4" w:space="0" w:color="auto"/>
              <w:bottom w:val="single" w:sz="4" w:space="0" w:color="auto"/>
            </w:tcBorders>
            <w:shd w:val="clear" w:color="auto" w:fill="auto"/>
            <w:vAlign w:val="bottom"/>
          </w:tcPr>
          <w:p w14:paraId="520DA6F4" w14:textId="3F5CD4D9" w:rsidR="00B36D3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b/>
                <w:bCs/>
                <w:sz w:val="16"/>
                <w:szCs w:val="16"/>
                <w:lang w:val="en-GB"/>
              </w:rPr>
              <w:t>2024</w:t>
            </w:r>
          </w:p>
        </w:tc>
        <w:tc>
          <w:tcPr>
            <w:tcW w:w="1230" w:type="dxa"/>
            <w:tcBorders>
              <w:top w:val="single" w:sz="4" w:space="0" w:color="auto"/>
              <w:bottom w:val="single" w:sz="4" w:space="0" w:color="auto"/>
            </w:tcBorders>
            <w:shd w:val="clear" w:color="auto" w:fill="auto"/>
            <w:vAlign w:val="bottom"/>
          </w:tcPr>
          <w:p w14:paraId="70CACD9B" w14:textId="21BA78C0" w:rsidR="00B36D3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b/>
                <w:bCs/>
                <w:sz w:val="16"/>
                <w:szCs w:val="16"/>
                <w:lang w:val="en-GB"/>
              </w:rPr>
              <w:t>2023</w:t>
            </w:r>
          </w:p>
        </w:tc>
      </w:tr>
      <w:tr w:rsidR="008519A4" w:rsidRPr="00351321" w14:paraId="12ECC9D1" w14:textId="77777777" w:rsidTr="00153246">
        <w:trPr>
          <w:trHeight w:val="70"/>
        </w:trPr>
        <w:tc>
          <w:tcPr>
            <w:tcW w:w="2181" w:type="dxa"/>
            <w:shd w:val="clear" w:color="auto" w:fill="auto"/>
          </w:tcPr>
          <w:p w14:paraId="64EEC5EB" w14:textId="77777777" w:rsidR="008519A4" w:rsidRPr="00351321" w:rsidRDefault="008519A4" w:rsidP="008519A4">
            <w:pPr>
              <w:ind w:right="-165"/>
              <w:rPr>
                <w:rFonts w:ascii="Arial" w:hAnsi="Arial" w:cs="Arial"/>
                <w:sz w:val="16"/>
                <w:szCs w:val="16"/>
              </w:rPr>
            </w:pPr>
          </w:p>
        </w:tc>
        <w:tc>
          <w:tcPr>
            <w:tcW w:w="1230" w:type="dxa"/>
            <w:tcBorders>
              <w:top w:val="single" w:sz="4" w:space="0" w:color="auto"/>
            </w:tcBorders>
            <w:shd w:val="clear" w:color="auto" w:fill="auto"/>
            <w:vAlign w:val="bottom"/>
          </w:tcPr>
          <w:p w14:paraId="372BC640" w14:textId="77777777" w:rsidR="008519A4" w:rsidRPr="00351321" w:rsidRDefault="008519A4"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25616516" w14:textId="77777777" w:rsidR="008519A4" w:rsidRPr="00351321" w:rsidRDefault="008519A4"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246FBCAF" w14:textId="77777777" w:rsidR="008519A4" w:rsidRPr="00351321" w:rsidRDefault="008519A4"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6DA6482F" w14:textId="77777777" w:rsidR="008519A4" w:rsidRPr="00351321" w:rsidRDefault="008519A4"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1F2C1F46" w14:textId="77777777" w:rsidR="008519A4" w:rsidRPr="00351321" w:rsidRDefault="008519A4"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7AB87EFE" w14:textId="77777777" w:rsidR="008519A4" w:rsidRPr="00351321" w:rsidRDefault="008519A4" w:rsidP="00B33615">
            <w:pPr>
              <w:tabs>
                <w:tab w:val="decimal" w:pos="1008"/>
              </w:tabs>
              <w:ind w:right="-72"/>
              <w:jc w:val="both"/>
              <w:rPr>
                <w:rFonts w:ascii="Arial" w:hAnsi="Arial" w:cs="Arial"/>
                <w:sz w:val="16"/>
                <w:szCs w:val="16"/>
                <w:lang w:val="en-GB"/>
              </w:rPr>
            </w:pPr>
          </w:p>
        </w:tc>
      </w:tr>
      <w:tr w:rsidR="00B627FB" w:rsidRPr="00351321" w14:paraId="4B4BAECD" w14:textId="77777777">
        <w:tc>
          <w:tcPr>
            <w:tcW w:w="2181" w:type="dxa"/>
            <w:shd w:val="clear" w:color="auto" w:fill="auto"/>
          </w:tcPr>
          <w:p w14:paraId="131A7D7D" w14:textId="77777777" w:rsidR="00B627FB" w:rsidRPr="00351321" w:rsidRDefault="00B627FB" w:rsidP="00B627FB">
            <w:pPr>
              <w:ind w:right="-165"/>
              <w:rPr>
                <w:rFonts w:ascii="Arial" w:hAnsi="Arial" w:cs="Arial"/>
                <w:sz w:val="16"/>
                <w:szCs w:val="16"/>
              </w:rPr>
            </w:pPr>
            <w:r w:rsidRPr="00351321">
              <w:rPr>
                <w:rFonts w:ascii="Arial" w:hAnsi="Arial" w:cs="Arial"/>
                <w:sz w:val="16"/>
                <w:szCs w:val="16"/>
              </w:rPr>
              <w:t>Revenue from hospital</w:t>
            </w:r>
          </w:p>
          <w:p w14:paraId="1387D99E" w14:textId="7A4CE632" w:rsidR="00B627FB" w:rsidRPr="00351321" w:rsidRDefault="00B627FB" w:rsidP="00B627FB">
            <w:pPr>
              <w:ind w:right="-165"/>
              <w:rPr>
                <w:rFonts w:ascii="Arial" w:hAnsi="Arial" w:cs="Arial"/>
                <w:sz w:val="16"/>
                <w:szCs w:val="16"/>
                <w:lang w:val="en-GB"/>
              </w:rPr>
            </w:pPr>
            <w:r w:rsidRPr="00351321">
              <w:rPr>
                <w:rFonts w:ascii="Arial" w:hAnsi="Arial" w:cs="Arial"/>
                <w:sz w:val="16"/>
                <w:szCs w:val="16"/>
              </w:rPr>
              <w:t xml:space="preserve">   operations</w:t>
            </w:r>
          </w:p>
        </w:tc>
        <w:tc>
          <w:tcPr>
            <w:tcW w:w="1230" w:type="dxa"/>
            <w:shd w:val="clear" w:color="auto" w:fill="auto"/>
          </w:tcPr>
          <w:p w14:paraId="1E225606" w14:textId="77777777" w:rsidR="00FC019E" w:rsidRPr="00351321" w:rsidRDefault="00FC019E" w:rsidP="00B33615">
            <w:pPr>
              <w:tabs>
                <w:tab w:val="decimal" w:pos="1008"/>
              </w:tabs>
              <w:ind w:right="-72"/>
              <w:jc w:val="both"/>
              <w:rPr>
                <w:rFonts w:ascii="Arial" w:hAnsi="Arial" w:cs="Arial"/>
                <w:sz w:val="16"/>
                <w:szCs w:val="16"/>
                <w:lang w:val="en-GB"/>
              </w:rPr>
            </w:pPr>
          </w:p>
          <w:p w14:paraId="5DB4472E" w14:textId="3851331B"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438</w:t>
            </w:r>
            <w:r w:rsidR="00B627FB" w:rsidRPr="00351321">
              <w:rPr>
                <w:rFonts w:ascii="Arial" w:hAnsi="Arial" w:cs="Arial"/>
                <w:sz w:val="16"/>
                <w:szCs w:val="16"/>
                <w:lang w:val="en-GB"/>
              </w:rPr>
              <w:t>,</w:t>
            </w:r>
            <w:r w:rsidRPr="00351321">
              <w:rPr>
                <w:rFonts w:ascii="Arial" w:hAnsi="Arial" w:cs="Arial"/>
                <w:sz w:val="16"/>
                <w:szCs w:val="16"/>
                <w:lang w:val="en-GB"/>
              </w:rPr>
              <w:t>531</w:t>
            </w:r>
            <w:r w:rsidR="00B627FB" w:rsidRPr="00351321">
              <w:rPr>
                <w:rFonts w:ascii="Arial" w:hAnsi="Arial" w:cs="Arial"/>
                <w:sz w:val="16"/>
                <w:szCs w:val="16"/>
                <w:lang w:val="en-GB"/>
              </w:rPr>
              <w:t>,</w:t>
            </w:r>
            <w:r w:rsidRPr="00351321">
              <w:rPr>
                <w:rFonts w:ascii="Arial" w:hAnsi="Arial" w:cs="Arial"/>
                <w:sz w:val="16"/>
                <w:szCs w:val="16"/>
                <w:lang w:val="en-GB"/>
              </w:rPr>
              <w:t>762</w:t>
            </w:r>
          </w:p>
        </w:tc>
        <w:tc>
          <w:tcPr>
            <w:tcW w:w="1230" w:type="dxa"/>
            <w:shd w:val="clear" w:color="auto" w:fill="auto"/>
          </w:tcPr>
          <w:p w14:paraId="21934A72" w14:textId="77777777" w:rsidR="00FC019E" w:rsidRPr="00351321" w:rsidRDefault="00FC019E" w:rsidP="00B33615">
            <w:pPr>
              <w:tabs>
                <w:tab w:val="decimal" w:pos="1008"/>
              </w:tabs>
              <w:ind w:right="-72"/>
              <w:jc w:val="both"/>
              <w:rPr>
                <w:rFonts w:ascii="Arial" w:hAnsi="Arial" w:cs="Arial"/>
                <w:sz w:val="16"/>
                <w:szCs w:val="16"/>
                <w:lang w:val="en-GB"/>
              </w:rPr>
            </w:pPr>
          </w:p>
          <w:p w14:paraId="681BA62C" w14:textId="264AE080"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592</w:t>
            </w:r>
            <w:r w:rsidR="00B627FB" w:rsidRPr="00351321">
              <w:rPr>
                <w:rFonts w:ascii="Arial" w:hAnsi="Arial" w:cs="Arial"/>
                <w:sz w:val="16"/>
                <w:szCs w:val="16"/>
                <w:lang w:val="en-GB"/>
              </w:rPr>
              <w:t>,</w:t>
            </w:r>
            <w:r w:rsidRPr="00351321">
              <w:rPr>
                <w:rFonts w:ascii="Arial" w:hAnsi="Arial" w:cs="Arial"/>
                <w:sz w:val="16"/>
                <w:szCs w:val="16"/>
                <w:lang w:val="en-GB"/>
              </w:rPr>
              <w:t>465</w:t>
            </w:r>
            <w:r w:rsidR="00B627FB" w:rsidRPr="00351321">
              <w:rPr>
                <w:rFonts w:ascii="Arial" w:hAnsi="Arial" w:cs="Arial"/>
                <w:sz w:val="16"/>
                <w:szCs w:val="16"/>
                <w:lang w:val="en-GB"/>
              </w:rPr>
              <w:t>,</w:t>
            </w:r>
            <w:r w:rsidRPr="00351321">
              <w:rPr>
                <w:rFonts w:ascii="Arial" w:hAnsi="Arial" w:cs="Arial"/>
                <w:sz w:val="16"/>
                <w:szCs w:val="16"/>
                <w:lang w:val="en-GB"/>
              </w:rPr>
              <w:t>125</w:t>
            </w:r>
          </w:p>
        </w:tc>
        <w:tc>
          <w:tcPr>
            <w:tcW w:w="1223" w:type="dxa"/>
            <w:shd w:val="clear" w:color="auto" w:fill="auto"/>
            <w:vAlign w:val="bottom"/>
          </w:tcPr>
          <w:p w14:paraId="07C2C67F" w14:textId="1F2FB6B4" w:rsidR="00B627FB" w:rsidRPr="00351321" w:rsidRDefault="00B627FB"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w:t>
            </w:r>
            <w:r w:rsidR="00B33615" w:rsidRPr="00351321">
              <w:rPr>
                <w:rFonts w:ascii="Arial" w:hAnsi="Arial" w:cs="Arial"/>
                <w:sz w:val="16"/>
                <w:szCs w:val="16"/>
                <w:lang w:val="en-GB"/>
              </w:rPr>
              <w:t xml:space="preserve">       </w:t>
            </w:r>
          </w:p>
        </w:tc>
        <w:tc>
          <w:tcPr>
            <w:tcW w:w="1223" w:type="dxa"/>
            <w:shd w:val="clear" w:color="auto" w:fill="auto"/>
            <w:vAlign w:val="bottom"/>
          </w:tcPr>
          <w:p w14:paraId="5645A7D0" w14:textId="5127AC04" w:rsidR="00B627FB" w:rsidRPr="00351321" w:rsidRDefault="009F70C2" w:rsidP="000875A2">
            <w:pPr>
              <w:tabs>
                <w:tab w:val="decimal" w:pos="1008"/>
              </w:tabs>
              <w:ind w:right="-72"/>
              <w:jc w:val="both"/>
              <w:rPr>
                <w:rFonts w:ascii="Arial" w:hAnsi="Arial" w:cs="Arial"/>
                <w:sz w:val="16"/>
                <w:szCs w:val="16"/>
                <w:lang w:val="en-GB"/>
              </w:rPr>
            </w:pPr>
            <w:r w:rsidRPr="00351321">
              <w:rPr>
                <w:rFonts w:ascii="Arial" w:hAnsi="Arial" w:cs="Arial"/>
                <w:sz w:val="16"/>
                <w:szCs w:val="16"/>
                <w:lang w:val="en-GB"/>
              </w:rPr>
              <w:t>401,194</w:t>
            </w:r>
          </w:p>
        </w:tc>
        <w:tc>
          <w:tcPr>
            <w:tcW w:w="1230" w:type="dxa"/>
            <w:shd w:val="clear" w:color="auto" w:fill="auto"/>
          </w:tcPr>
          <w:p w14:paraId="32C3A9CF" w14:textId="77777777" w:rsidR="00FC019E" w:rsidRPr="00351321" w:rsidRDefault="00FC019E" w:rsidP="00B33615">
            <w:pPr>
              <w:tabs>
                <w:tab w:val="decimal" w:pos="1008"/>
              </w:tabs>
              <w:ind w:right="-72"/>
              <w:jc w:val="both"/>
              <w:rPr>
                <w:rFonts w:ascii="Arial" w:hAnsi="Arial" w:cs="Arial"/>
                <w:sz w:val="16"/>
                <w:szCs w:val="16"/>
                <w:lang w:val="en-GB"/>
              </w:rPr>
            </w:pPr>
          </w:p>
          <w:p w14:paraId="4943C0D0" w14:textId="2A9BB6E1"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438</w:t>
            </w:r>
            <w:r w:rsidR="00B627FB" w:rsidRPr="00351321">
              <w:rPr>
                <w:rFonts w:ascii="Arial" w:hAnsi="Arial" w:cs="Arial"/>
                <w:sz w:val="16"/>
                <w:szCs w:val="16"/>
                <w:lang w:val="en-GB"/>
              </w:rPr>
              <w:t>,</w:t>
            </w:r>
            <w:r w:rsidRPr="00351321">
              <w:rPr>
                <w:rFonts w:ascii="Arial" w:hAnsi="Arial" w:cs="Arial"/>
                <w:sz w:val="16"/>
                <w:szCs w:val="16"/>
                <w:lang w:val="en-GB"/>
              </w:rPr>
              <w:t>531</w:t>
            </w:r>
            <w:r w:rsidR="00B627FB" w:rsidRPr="00351321">
              <w:rPr>
                <w:rFonts w:ascii="Arial" w:hAnsi="Arial" w:cs="Arial"/>
                <w:sz w:val="16"/>
                <w:szCs w:val="16"/>
                <w:lang w:val="en-GB"/>
              </w:rPr>
              <w:t>,</w:t>
            </w:r>
            <w:r w:rsidRPr="00351321">
              <w:rPr>
                <w:rFonts w:ascii="Arial" w:hAnsi="Arial" w:cs="Arial"/>
                <w:sz w:val="16"/>
                <w:szCs w:val="16"/>
                <w:lang w:val="en-GB"/>
              </w:rPr>
              <w:t>762</w:t>
            </w:r>
          </w:p>
        </w:tc>
        <w:tc>
          <w:tcPr>
            <w:tcW w:w="1230" w:type="dxa"/>
            <w:shd w:val="clear" w:color="auto" w:fill="auto"/>
          </w:tcPr>
          <w:p w14:paraId="6257D27E" w14:textId="77777777" w:rsidR="00FC019E" w:rsidRPr="00351321" w:rsidRDefault="00FC019E" w:rsidP="00B33615">
            <w:pPr>
              <w:tabs>
                <w:tab w:val="decimal" w:pos="1008"/>
              </w:tabs>
              <w:ind w:right="-72"/>
              <w:jc w:val="both"/>
              <w:rPr>
                <w:rFonts w:ascii="Arial" w:hAnsi="Arial" w:cs="Arial"/>
                <w:sz w:val="16"/>
                <w:szCs w:val="16"/>
                <w:lang w:val="en-GB"/>
              </w:rPr>
            </w:pPr>
          </w:p>
          <w:p w14:paraId="4748B4C4" w14:textId="17563C66"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592</w:t>
            </w:r>
            <w:r w:rsidR="00B627FB" w:rsidRPr="00351321">
              <w:rPr>
                <w:rFonts w:ascii="Arial" w:hAnsi="Arial" w:cs="Arial"/>
                <w:sz w:val="16"/>
                <w:szCs w:val="16"/>
                <w:lang w:val="en-GB"/>
              </w:rPr>
              <w:t>,</w:t>
            </w:r>
            <w:r w:rsidRPr="00351321">
              <w:rPr>
                <w:rFonts w:ascii="Arial" w:hAnsi="Arial" w:cs="Arial"/>
                <w:sz w:val="16"/>
                <w:szCs w:val="16"/>
                <w:lang w:val="en-GB"/>
              </w:rPr>
              <w:t>866</w:t>
            </w:r>
            <w:r w:rsidR="00B627FB" w:rsidRPr="00351321">
              <w:rPr>
                <w:rFonts w:ascii="Arial" w:hAnsi="Arial" w:cs="Arial"/>
                <w:sz w:val="16"/>
                <w:szCs w:val="16"/>
                <w:lang w:val="en-GB"/>
              </w:rPr>
              <w:t>,</w:t>
            </w:r>
            <w:r w:rsidRPr="00351321">
              <w:rPr>
                <w:rFonts w:ascii="Arial" w:hAnsi="Arial" w:cs="Arial"/>
                <w:sz w:val="16"/>
                <w:szCs w:val="16"/>
                <w:lang w:val="en-GB"/>
              </w:rPr>
              <w:t>319</w:t>
            </w:r>
          </w:p>
        </w:tc>
      </w:tr>
      <w:tr w:rsidR="00B627FB" w:rsidRPr="00351321" w14:paraId="10ED8E6E" w14:textId="77777777">
        <w:tc>
          <w:tcPr>
            <w:tcW w:w="2181" w:type="dxa"/>
            <w:shd w:val="clear" w:color="auto" w:fill="auto"/>
          </w:tcPr>
          <w:p w14:paraId="317DC205" w14:textId="77777777" w:rsidR="00B627FB" w:rsidRPr="00351321" w:rsidRDefault="00B627FB" w:rsidP="00B627FB">
            <w:pPr>
              <w:rPr>
                <w:rFonts w:ascii="Arial" w:hAnsi="Arial" w:cs="Arial"/>
                <w:spacing w:val="-2"/>
                <w:sz w:val="16"/>
                <w:szCs w:val="16"/>
                <w:lang w:val="en-GB"/>
              </w:rPr>
            </w:pPr>
            <w:r w:rsidRPr="00351321">
              <w:rPr>
                <w:rFonts w:ascii="Arial" w:hAnsi="Arial" w:cs="Arial"/>
                <w:spacing w:val="-2"/>
                <w:sz w:val="16"/>
                <w:szCs w:val="16"/>
              </w:rPr>
              <w:t>Revenue from sale of goods</w:t>
            </w:r>
          </w:p>
        </w:tc>
        <w:tc>
          <w:tcPr>
            <w:tcW w:w="1230" w:type="dxa"/>
            <w:shd w:val="clear" w:color="auto" w:fill="auto"/>
          </w:tcPr>
          <w:p w14:paraId="40890199" w14:textId="5EEABB80"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3</w:t>
            </w:r>
            <w:r w:rsidR="00B627FB" w:rsidRPr="00351321">
              <w:rPr>
                <w:rFonts w:ascii="Arial" w:hAnsi="Arial" w:cs="Arial"/>
                <w:sz w:val="16"/>
                <w:szCs w:val="16"/>
                <w:lang w:val="en-GB"/>
              </w:rPr>
              <w:t>,</w:t>
            </w:r>
            <w:r w:rsidRPr="00351321">
              <w:rPr>
                <w:rFonts w:ascii="Arial" w:hAnsi="Arial" w:cs="Arial"/>
                <w:sz w:val="16"/>
                <w:szCs w:val="16"/>
                <w:lang w:val="en-GB"/>
              </w:rPr>
              <w:t>982</w:t>
            </w:r>
            <w:r w:rsidR="00B627FB" w:rsidRPr="00351321">
              <w:rPr>
                <w:rFonts w:ascii="Arial" w:hAnsi="Arial" w:cs="Arial"/>
                <w:sz w:val="16"/>
                <w:szCs w:val="16"/>
                <w:lang w:val="en-GB"/>
              </w:rPr>
              <w:t>,</w:t>
            </w:r>
            <w:r w:rsidRPr="00351321">
              <w:rPr>
                <w:rFonts w:ascii="Arial" w:hAnsi="Arial" w:cs="Arial"/>
                <w:sz w:val="16"/>
                <w:szCs w:val="16"/>
                <w:lang w:val="en-GB"/>
              </w:rPr>
              <w:t>718</w:t>
            </w:r>
          </w:p>
        </w:tc>
        <w:tc>
          <w:tcPr>
            <w:tcW w:w="1230" w:type="dxa"/>
            <w:shd w:val="clear" w:color="auto" w:fill="auto"/>
          </w:tcPr>
          <w:p w14:paraId="630F24DE" w14:textId="0EC9F076"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2</w:t>
            </w:r>
            <w:r w:rsidR="00B627FB" w:rsidRPr="00351321">
              <w:rPr>
                <w:rFonts w:ascii="Arial" w:hAnsi="Arial" w:cs="Arial"/>
                <w:sz w:val="16"/>
                <w:szCs w:val="16"/>
                <w:lang w:val="en-GB"/>
              </w:rPr>
              <w:t>,</w:t>
            </w:r>
            <w:r w:rsidRPr="00351321">
              <w:rPr>
                <w:rFonts w:ascii="Arial" w:hAnsi="Arial" w:cs="Arial"/>
                <w:sz w:val="16"/>
                <w:szCs w:val="16"/>
                <w:lang w:val="en-GB"/>
              </w:rPr>
              <w:t>711</w:t>
            </w:r>
            <w:r w:rsidR="00B627FB" w:rsidRPr="00351321">
              <w:rPr>
                <w:rFonts w:ascii="Arial" w:hAnsi="Arial" w:cs="Arial"/>
                <w:sz w:val="16"/>
                <w:szCs w:val="16"/>
                <w:lang w:val="en-GB"/>
              </w:rPr>
              <w:t>,</w:t>
            </w:r>
            <w:r w:rsidRPr="00351321">
              <w:rPr>
                <w:rFonts w:ascii="Arial" w:hAnsi="Arial" w:cs="Arial"/>
                <w:sz w:val="16"/>
                <w:szCs w:val="16"/>
                <w:lang w:val="en-GB"/>
              </w:rPr>
              <w:t>967</w:t>
            </w:r>
          </w:p>
        </w:tc>
        <w:tc>
          <w:tcPr>
            <w:tcW w:w="1223" w:type="dxa"/>
            <w:shd w:val="clear" w:color="auto" w:fill="auto"/>
            <w:vAlign w:val="bottom"/>
          </w:tcPr>
          <w:p w14:paraId="57065421" w14:textId="0480E40C" w:rsidR="00B627FB" w:rsidRPr="00351321" w:rsidRDefault="00B33615"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 xml:space="preserve">-       </w:t>
            </w:r>
          </w:p>
        </w:tc>
        <w:tc>
          <w:tcPr>
            <w:tcW w:w="1223" w:type="dxa"/>
            <w:shd w:val="clear" w:color="auto" w:fill="auto"/>
            <w:vAlign w:val="bottom"/>
          </w:tcPr>
          <w:p w14:paraId="28D65D04" w14:textId="19D04BC5" w:rsidR="00B627FB" w:rsidRPr="00351321" w:rsidRDefault="00B33615"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 xml:space="preserve">-       </w:t>
            </w:r>
          </w:p>
        </w:tc>
        <w:tc>
          <w:tcPr>
            <w:tcW w:w="1230" w:type="dxa"/>
            <w:shd w:val="clear" w:color="auto" w:fill="auto"/>
          </w:tcPr>
          <w:p w14:paraId="42BB32ED" w14:textId="43185CE4"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3</w:t>
            </w:r>
            <w:r w:rsidR="00B627FB" w:rsidRPr="00351321">
              <w:rPr>
                <w:rFonts w:ascii="Arial" w:hAnsi="Arial" w:cs="Arial"/>
                <w:sz w:val="16"/>
                <w:szCs w:val="16"/>
                <w:lang w:val="en-GB"/>
              </w:rPr>
              <w:t>,</w:t>
            </w:r>
            <w:r w:rsidRPr="00351321">
              <w:rPr>
                <w:rFonts w:ascii="Arial" w:hAnsi="Arial" w:cs="Arial"/>
                <w:sz w:val="16"/>
                <w:szCs w:val="16"/>
                <w:lang w:val="en-GB"/>
              </w:rPr>
              <w:t>982</w:t>
            </w:r>
            <w:r w:rsidR="00B627FB" w:rsidRPr="00351321">
              <w:rPr>
                <w:rFonts w:ascii="Arial" w:hAnsi="Arial" w:cs="Arial"/>
                <w:sz w:val="16"/>
                <w:szCs w:val="16"/>
                <w:lang w:val="en-GB"/>
              </w:rPr>
              <w:t>,</w:t>
            </w:r>
            <w:r w:rsidRPr="00351321">
              <w:rPr>
                <w:rFonts w:ascii="Arial" w:hAnsi="Arial" w:cs="Arial"/>
                <w:sz w:val="16"/>
                <w:szCs w:val="16"/>
                <w:lang w:val="en-GB"/>
              </w:rPr>
              <w:t>718</w:t>
            </w:r>
          </w:p>
        </w:tc>
        <w:tc>
          <w:tcPr>
            <w:tcW w:w="1230" w:type="dxa"/>
            <w:shd w:val="clear" w:color="auto" w:fill="auto"/>
          </w:tcPr>
          <w:p w14:paraId="229D8B16" w14:textId="446BFB75"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2</w:t>
            </w:r>
            <w:r w:rsidR="00B627FB" w:rsidRPr="00351321">
              <w:rPr>
                <w:rFonts w:ascii="Arial" w:hAnsi="Arial" w:cs="Arial"/>
                <w:sz w:val="16"/>
                <w:szCs w:val="16"/>
                <w:lang w:val="en-GB"/>
              </w:rPr>
              <w:t>,</w:t>
            </w:r>
            <w:r w:rsidRPr="00351321">
              <w:rPr>
                <w:rFonts w:ascii="Arial" w:hAnsi="Arial" w:cs="Arial"/>
                <w:sz w:val="16"/>
                <w:szCs w:val="16"/>
                <w:lang w:val="en-GB"/>
              </w:rPr>
              <w:t>711</w:t>
            </w:r>
            <w:r w:rsidR="00B627FB" w:rsidRPr="00351321">
              <w:rPr>
                <w:rFonts w:ascii="Arial" w:hAnsi="Arial" w:cs="Arial"/>
                <w:sz w:val="16"/>
                <w:szCs w:val="16"/>
                <w:lang w:val="en-GB"/>
              </w:rPr>
              <w:t>,</w:t>
            </w:r>
            <w:r w:rsidRPr="00351321">
              <w:rPr>
                <w:rFonts w:ascii="Arial" w:hAnsi="Arial" w:cs="Arial"/>
                <w:sz w:val="16"/>
                <w:szCs w:val="16"/>
                <w:lang w:val="en-GB"/>
              </w:rPr>
              <w:t>967</w:t>
            </w:r>
          </w:p>
        </w:tc>
      </w:tr>
      <w:tr w:rsidR="00B627FB" w:rsidRPr="00351321" w14:paraId="41C0985A" w14:textId="77777777">
        <w:tc>
          <w:tcPr>
            <w:tcW w:w="2181" w:type="dxa"/>
            <w:shd w:val="clear" w:color="auto" w:fill="auto"/>
          </w:tcPr>
          <w:p w14:paraId="047DD7B9" w14:textId="77777777" w:rsidR="00B627FB" w:rsidRPr="00351321" w:rsidRDefault="00B627FB" w:rsidP="00B627FB">
            <w:pPr>
              <w:rPr>
                <w:rFonts w:ascii="Arial" w:hAnsi="Arial" w:cs="Arial"/>
                <w:spacing w:val="-4"/>
                <w:sz w:val="16"/>
                <w:szCs w:val="16"/>
                <w:lang w:val="en-GB"/>
              </w:rPr>
            </w:pPr>
            <w:r w:rsidRPr="00351321">
              <w:rPr>
                <w:rFonts w:ascii="Arial" w:hAnsi="Arial" w:cs="Arial"/>
                <w:spacing w:val="-4"/>
                <w:sz w:val="16"/>
                <w:szCs w:val="16"/>
              </w:rPr>
              <w:t>Revenue from other services</w:t>
            </w:r>
          </w:p>
        </w:tc>
        <w:tc>
          <w:tcPr>
            <w:tcW w:w="1230" w:type="dxa"/>
            <w:tcBorders>
              <w:bottom w:val="single" w:sz="4" w:space="0" w:color="auto"/>
            </w:tcBorders>
            <w:shd w:val="clear" w:color="auto" w:fill="auto"/>
          </w:tcPr>
          <w:p w14:paraId="6AC98BCD" w14:textId="3B53014C"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21</w:t>
            </w:r>
            <w:r w:rsidR="00B627FB" w:rsidRPr="00351321">
              <w:rPr>
                <w:rFonts w:ascii="Arial" w:hAnsi="Arial" w:cs="Arial"/>
                <w:sz w:val="16"/>
                <w:szCs w:val="16"/>
                <w:lang w:val="en-GB"/>
              </w:rPr>
              <w:t>,</w:t>
            </w:r>
            <w:r w:rsidRPr="00351321">
              <w:rPr>
                <w:rFonts w:ascii="Arial" w:hAnsi="Arial" w:cs="Arial"/>
                <w:sz w:val="16"/>
                <w:szCs w:val="16"/>
                <w:lang w:val="en-GB"/>
              </w:rPr>
              <w:t>807</w:t>
            </w:r>
            <w:r w:rsidR="00B627FB" w:rsidRPr="00351321">
              <w:rPr>
                <w:rFonts w:ascii="Arial" w:hAnsi="Arial" w:cs="Arial"/>
                <w:sz w:val="16"/>
                <w:szCs w:val="16"/>
                <w:lang w:val="en-GB"/>
              </w:rPr>
              <w:t>,</w:t>
            </w:r>
            <w:r w:rsidRPr="00351321">
              <w:rPr>
                <w:rFonts w:ascii="Arial" w:hAnsi="Arial" w:cs="Arial"/>
                <w:sz w:val="16"/>
                <w:szCs w:val="16"/>
                <w:lang w:val="en-GB"/>
              </w:rPr>
              <w:t>762</w:t>
            </w:r>
          </w:p>
        </w:tc>
        <w:tc>
          <w:tcPr>
            <w:tcW w:w="1230" w:type="dxa"/>
            <w:tcBorders>
              <w:bottom w:val="single" w:sz="4" w:space="0" w:color="auto"/>
            </w:tcBorders>
            <w:shd w:val="clear" w:color="auto" w:fill="auto"/>
          </w:tcPr>
          <w:p w14:paraId="51052F22" w14:textId="236DA749"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26</w:t>
            </w:r>
            <w:r w:rsidR="00B627FB" w:rsidRPr="00351321">
              <w:rPr>
                <w:rFonts w:ascii="Arial" w:hAnsi="Arial" w:cs="Arial"/>
                <w:sz w:val="16"/>
                <w:szCs w:val="16"/>
                <w:lang w:val="en-GB"/>
              </w:rPr>
              <w:t>,</w:t>
            </w:r>
            <w:r w:rsidRPr="00351321">
              <w:rPr>
                <w:rFonts w:ascii="Arial" w:hAnsi="Arial" w:cs="Arial"/>
                <w:sz w:val="16"/>
                <w:szCs w:val="16"/>
                <w:lang w:val="en-GB"/>
              </w:rPr>
              <w:t>101</w:t>
            </w:r>
            <w:r w:rsidR="00B627FB" w:rsidRPr="00351321">
              <w:rPr>
                <w:rFonts w:ascii="Arial" w:hAnsi="Arial" w:cs="Arial"/>
                <w:sz w:val="16"/>
                <w:szCs w:val="16"/>
                <w:lang w:val="en-GB"/>
              </w:rPr>
              <w:t>,</w:t>
            </w:r>
            <w:r w:rsidRPr="00351321">
              <w:rPr>
                <w:rFonts w:ascii="Arial" w:hAnsi="Arial" w:cs="Arial"/>
                <w:sz w:val="16"/>
                <w:szCs w:val="16"/>
                <w:lang w:val="en-GB"/>
              </w:rPr>
              <w:t>304</w:t>
            </w:r>
          </w:p>
        </w:tc>
        <w:tc>
          <w:tcPr>
            <w:tcW w:w="1223" w:type="dxa"/>
            <w:tcBorders>
              <w:bottom w:val="single" w:sz="4" w:space="0" w:color="auto"/>
            </w:tcBorders>
            <w:shd w:val="clear" w:color="auto" w:fill="auto"/>
            <w:vAlign w:val="bottom"/>
          </w:tcPr>
          <w:p w14:paraId="4EEE0856" w14:textId="39DF8965"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184</w:t>
            </w:r>
            <w:r w:rsidR="00B627FB" w:rsidRPr="00351321">
              <w:rPr>
                <w:rFonts w:ascii="Arial" w:hAnsi="Arial" w:cs="Arial"/>
                <w:sz w:val="16"/>
                <w:szCs w:val="16"/>
                <w:lang w:val="en-GB"/>
              </w:rPr>
              <w:t>,</w:t>
            </w:r>
            <w:r w:rsidRPr="00351321">
              <w:rPr>
                <w:rFonts w:ascii="Arial" w:hAnsi="Arial" w:cs="Arial"/>
                <w:sz w:val="16"/>
                <w:szCs w:val="16"/>
                <w:lang w:val="en-GB"/>
              </w:rPr>
              <w:t>161</w:t>
            </w:r>
            <w:r w:rsidR="00B627FB" w:rsidRPr="00351321">
              <w:rPr>
                <w:rFonts w:ascii="Arial" w:hAnsi="Arial" w:cs="Arial"/>
                <w:sz w:val="16"/>
                <w:szCs w:val="16"/>
                <w:lang w:val="en-GB"/>
              </w:rPr>
              <w:t>,</w:t>
            </w:r>
            <w:r w:rsidR="00FD28AC" w:rsidRPr="00351321">
              <w:rPr>
                <w:rFonts w:ascii="Arial" w:hAnsi="Arial" w:cs="Arial"/>
                <w:sz w:val="16"/>
                <w:szCs w:val="16"/>
                <w:lang w:val="en-GB"/>
              </w:rPr>
              <w:t>866</w:t>
            </w:r>
          </w:p>
        </w:tc>
        <w:tc>
          <w:tcPr>
            <w:tcW w:w="1223" w:type="dxa"/>
            <w:tcBorders>
              <w:bottom w:val="single" w:sz="4" w:space="0" w:color="auto"/>
            </w:tcBorders>
            <w:shd w:val="clear" w:color="auto" w:fill="auto"/>
            <w:vAlign w:val="bottom"/>
          </w:tcPr>
          <w:p w14:paraId="1CC2B50B" w14:textId="2798C418"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182</w:t>
            </w:r>
            <w:r w:rsidR="00B627FB" w:rsidRPr="00351321">
              <w:rPr>
                <w:rFonts w:ascii="Arial" w:hAnsi="Arial" w:cs="Arial"/>
                <w:sz w:val="16"/>
                <w:szCs w:val="16"/>
                <w:lang w:val="en-GB"/>
              </w:rPr>
              <w:t>,</w:t>
            </w:r>
            <w:r w:rsidRPr="00351321">
              <w:rPr>
                <w:rFonts w:ascii="Arial" w:hAnsi="Arial" w:cs="Arial"/>
                <w:sz w:val="16"/>
                <w:szCs w:val="16"/>
                <w:lang w:val="en-GB"/>
              </w:rPr>
              <w:t>933</w:t>
            </w:r>
            <w:r w:rsidR="00B627FB" w:rsidRPr="00351321">
              <w:rPr>
                <w:rFonts w:ascii="Arial" w:hAnsi="Arial" w:cs="Arial"/>
                <w:sz w:val="16"/>
                <w:szCs w:val="16"/>
                <w:lang w:val="en-GB"/>
              </w:rPr>
              <w:t>,</w:t>
            </w:r>
            <w:r w:rsidRPr="00351321">
              <w:rPr>
                <w:rFonts w:ascii="Arial" w:hAnsi="Arial" w:cs="Arial"/>
                <w:sz w:val="16"/>
                <w:szCs w:val="16"/>
                <w:lang w:val="en-GB"/>
              </w:rPr>
              <w:t>686</w:t>
            </w:r>
          </w:p>
        </w:tc>
        <w:tc>
          <w:tcPr>
            <w:tcW w:w="1230" w:type="dxa"/>
            <w:tcBorders>
              <w:bottom w:val="single" w:sz="4" w:space="0" w:color="auto"/>
            </w:tcBorders>
            <w:shd w:val="clear" w:color="auto" w:fill="auto"/>
          </w:tcPr>
          <w:p w14:paraId="74A82CC0" w14:textId="2C3160E1"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205</w:t>
            </w:r>
            <w:r w:rsidR="00B627FB" w:rsidRPr="00351321">
              <w:rPr>
                <w:rFonts w:ascii="Arial" w:hAnsi="Arial" w:cs="Arial"/>
                <w:sz w:val="16"/>
                <w:szCs w:val="16"/>
                <w:lang w:val="en-GB"/>
              </w:rPr>
              <w:t>,</w:t>
            </w:r>
            <w:r w:rsidRPr="00351321">
              <w:rPr>
                <w:rFonts w:ascii="Arial" w:hAnsi="Arial" w:cs="Arial"/>
                <w:sz w:val="16"/>
                <w:szCs w:val="16"/>
                <w:lang w:val="en-GB"/>
              </w:rPr>
              <w:t>969</w:t>
            </w:r>
            <w:r w:rsidR="00B627FB" w:rsidRPr="00351321">
              <w:rPr>
                <w:rFonts w:ascii="Arial" w:hAnsi="Arial" w:cs="Arial"/>
                <w:sz w:val="16"/>
                <w:szCs w:val="16"/>
                <w:lang w:val="en-GB"/>
              </w:rPr>
              <w:t>,</w:t>
            </w:r>
            <w:r w:rsidR="00FD28AC" w:rsidRPr="00351321">
              <w:rPr>
                <w:rFonts w:ascii="Arial" w:hAnsi="Arial" w:cs="Arial"/>
                <w:sz w:val="16"/>
                <w:szCs w:val="16"/>
                <w:lang w:val="en-GB"/>
              </w:rPr>
              <w:t>628</w:t>
            </w:r>
          </w:p>
        </w:tc>
        <w:tc>
          <w:tcPr>
            <w:tcW w:w="1230" w:type="dxa"/>
            <w:tcBorders>
              <w:bottom w:val="single" w:sz="4" w:space="0" w:color="auto"/>
            </w:tcBorders>
            <w:shd w:val="clear" w:color="auto" w:fill="auto"/>
          </w:tcPr>
          <w:p w14:paraId="72C9C612" w14:textId="2641859A"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209</w:t>
            </w:r>
            <w:r w:rsidR="00B627FB" w:rsidRPr="00351321">
              <w:rPr>
                <w:rFonts w:ascii="Arial" w:hAnsi="Arial" w:cs="Arial"/>
                <w:sz w:val="16"/>
                <w:szCs w:val="16"/>
                <w:lang w:val="en-GB"/>
              </w:rPr>
              <w:t>,</w:t>
            </w:r>
            <w:r w:rsidRPr="00351321">
              <w:rPr>
                <w:rFonts w:ascii="Arial" w:hAnsi="Arial" w:cs="Arial"/>
                <w:sz w:val="16"/>
                <w:szCs w:val="16"/>
                <w:lang w:val="en-GB"/>
              </w:rPr>
              <w:t>034</w:t>
            </w:r>
            <w:r w:rsidR="00B627FB" w:rsidRPr="00351321">
              <w:rPr>
                <w:rFonts w:ascii="Arial" w:hAnsi="Arial" w:cs="Arial"/>
                <w:sz w:val="16"/>
                <w:szCs w:val="16"/>
                <w:lang w:val="en-GB"/>
              </w:rPr>
              <w:t>,</w:t>
            </w:r>
            <w:r w:rsidRPr="00351321">
              <w:rPr>
                <w:rFonts w:ascii="Arial" w:hAnsi="Arial" w:cs="Arial"/>
                <w:sz w:val="16"/>
                <w:szCs w:val="16"/>
                <w:lang w:val="en-GB"/>
              </w:rPr>
              <w:t>990</w:t>
            </w:r>
          </w:p>
        </w:tc>
      </w:tr>
      <w:tr w:rsidR="00B33615" w:rsidRPr="00351321" w14:paraId="18BAD748" w14:textId="77777777" w:rsidTr="00153246">
        <w:tc>
          <w:tcPr>
            <w:tcW w:w="2181" w:type="dxa"/>
            <w:shd w:val="clear" w:color="auto" w:fill="auto"/>
          </w:tcPr>
          <w:p w14:paraId="17BB5386" w14:textId="77777777" w:rsidR="00B33615" w:rsidRPr="00351321" w:rsidRDefault="00B33615" w:rsidP="00B627FB">
            <w:pPr>
              <w:rPr>
                <w:rFonts w:ascii="Arial" w:hAnsi="Arial" w:cs="Arial"/>
                <w:sz w:val="16"/>
                <w:szCs w:val="16"/>
              </w:rPr>
            </w:pPr>
          </w:p>
        </w:tc>
        <w:tc>
          <w:tcPr>
            <w:tcW w:w="1230" w:type="dxa"/>
            <w:tcBorders>
              <w:top w:val="single" w:sz="4" w:space="0" w:color="auto"/>
            </w:tcBorders>
            <w:shd w:val="clear" w:color="auto" w:fill="auto"/>
            <w:vAlign w:val="bottom"/>
          </w:tcPr>
          <w:p w14:paraId="08800869" w14:textId="77777777" w:rsidR="00B33615" w:rsidRPr="00351321" w:rsidRDefault="00B33615"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32CF579F" w14:textId="77777777" w:rsidR="00B33615" w:rsidRPr="00351321" w:rsidRDefault="00B33615"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5761406F" w14:textId="77777777" w:rsidR="00B33615" w:rsidRPr="00351321" w:rsidRDefault="00B33615"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48F1BBB7" w14:textId="77777777" w:rsidR="00B33615" w:rsidRPr="00351321" w:rsidRDefault="00B33615"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7CBB29B4" w14:textId="77777777" w:rsidR="00B33615" w:rsidRPr="00351321" w:rsidRDefault="00B33615"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333BD082" w14:textId="77777777" w:rsidR="00B33615" w:rsidRPr="00351321" w:rsidRDefault="00B33615" w:rsidP="00B33615">
            <w:pPr>
              <w:tabs>
                <w:tab w:val="decimal" w:pos="1008"/>
              </w:tabs>
              <w:ind w:right="-72"/>
              <w:jc w:val="both"/>
              <w:rPr>
                <w:rFonts w:ascii="Arial" w:hAnsi="Arial" w:cs="Arial"/>
                <w:sz w:val="16"/>
                <w:szCs w:val="16"/>
                <w:lang w:val="en-GB"/>
              </w:rPr>
            </w:pPr>
          </w:p>
        </w:tc>
      </w:tr>
      <w:tr w:rsidR="00B627FB" w:rsidRPr="00351321" w14:paraId="56494F8F" w14:textId="77777777" w:rsidTr="00153246">
        <w:tc>
          <w:tcPr>
            <w:tcW w:w="2181" w:type="dxa"/>
            <w:shd w:val="clear" w:color="auto" w:fill="auto"/>
            <w:vAlign w:val="bottom"/>
          </w:tcPr>
          <w:p w14:paraId="14A17942" w14:textId="77777777" w:rsidR="00B627FB" w:rsidRPr="00351321" w:rsidRDefault="00B627FB" w:rsidP="00B627FB">
            <w:pPr>
              <w:rPr>
                <w:rFonts w:ascii="Arial" w:hAnsi="Arial" w:cs="Arial"/>
                <w:sz w:val="16"/>
                <w:szCs w:val="16"/>
                <w:cs/>
              </w:rPr>
            </w:pPr>
          </w:p>
        </w:tc>
        <w:tc>
          <w:tcPr>
            <w:tcW w:w="1230" w:type="dxa"/>
            <w:tcBorders>
              <w:bottom w:val="single" w:sz="4" w:space="0" w:color="auto"/>
            </w:tcBorders>
            <w:shd w:val="clear" w:color="auto" w:fill="auto"/>
            <w:vAlign w:val="bottom"/>
          </w:tcPr>
          <w:p w14:paraId="11B5942C" w14:textId="42E84BC0"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464</w:t>
            </w:r>
            <w:r w:rsidR="00B627FB" w:rsidRPr="00351321">
              <w:rPr>
                <w:rFonts w:ascii="Arial" w:hAnsi="Arial" w:cs="Arial"/>
                <w:sz w:val="16"/>
                <w:szCs w:val="16"/>
                <w:lang w:val="en-GB"/>
              </w:rPr>
              <w:t>,</w:t>
            </w:r>
            <w:r w:rsidRPr="00351321">
              <w:rPr>
                <w:rFonts w:ascii="Arial" w:hAnsi="Arial" w:cs="Arial"/>
                <w:sz w:val="16"/>
                <w:szCs w:val="16"/>
                <w:lang w:val="en-GB"/>
              </w:rPr>
              <w:t>322</w:t>
            </w:r>
            <w:r w:rsidR="00B627FB" w:rsidRPr="00351321">
              <w:rPr>
                <w:rFonts w:ascii="Arial" w:hAnsi="Arial" w:cs="Arial"/>
                <w:sz w:val="16"/>
                <w:szCs w:val="16"/>
                <w:lang w:val="en-GB"/>
              </w:rPr>
              <w:t>,</w:t>
            </w:r>
            <w:r w:rsidRPr="00351321">
              <w:rPr>
                <w:rFonts w:ascii="Arial" w:hAnsi="Arial" w:cs="Arial"/>
                <w:sz w:val="16"/>
                <w:szCs w:val="16"/>
                <w:lang w:val="en-GB"/>
              </w:rPr>
              <w:t>242</w:t>
            </w:r>
          </w:p>
        </w:tc>
        <w:tc>
          <w:tcPr>
            <w:tcW w:w="1230" w:type="dxa"/>
            <w:tcBorders>
              <w:bottom w:val="single" w:sz="4" w:space="0" w:color="auto"/>
            </w:tcBorders>
            <w:shd w:val="clear" w:color="auto" w:fill="auto"/>
            <w:vAlign w:val="bottom"/>
          </w:tcPr>
          <w:p w14:paraId="7E02227D" w14:textId="470F1493"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621</w:t>
            </w:r>
            <w:r w:rsidR="00B627FB" w:rsidRPr="00351321">
              <w:rPr>
                <w:rFonts w:ascii="Arial" w:hAnsi="Arial" w:cs="Arial"/>
                <w:sz w:val="16"/>
                <w:szCs w:val="16"/>
                <w:lang w:val="en-GB"/>
              </w:rPr>
              <w:t>,</w:t>
            </w:r>
            <w:r w:rsidRPr="00351321">
              <w:rPr>
                <w:rFonts w:ascii="Arial" w:hAnsi="Arial" w:cs="Arial"/>
                <w:sz w:val="16"/>
                <w:szCs w:val="16"/>
                <w:lang w:val="en-GB"/>
              </w:rPr>
              <w:t>278</w:t>
            </w:r>
            <w:r w:rsidR="00B627FB" w:rsidRPr="00351321">
              <w:rPr>
                <w:rFonts w:ascii="Arial" w:hAnsi="Arial" w:cs="Arial"/>
                <w:sz w:val="16"/>
                <w:szCs w:val="16"/>
                <w:lang w:val="en-GB"/>
              </w:rPr>
              <w:t>,</w:t>
            </w:r>
            <w:r w:rsidRPr="00351321">
              <w:rPr>
                <w:rFonts w:ascii="Arial" w:hAnsi="Arial" w:cs="Arial"/>
                <w:sz w:val="16"/>
                <w:szCs w:val="16"/>
                <w:lang w:val="en-GB"/>
              </w:rPr>
              <w:t>396</w:t>
            </w:r>
          </w:p>
        </w:tc>
        <w:tc>
          <w:tcPr>
            <w:tcW w:w="1223" w:type="dxa"/>
            <w:tcBorders>
              <w:bottom w:val="single" w:sz="4" w:space="0" w:color="auto"/>
            </w:tcBorders>
            <w:shd w:val="clear" w:color="auto" w:fill="auto"/>
            <w:vAlign w:val="bottom"/>
          </w:tcPr>
          <w:p w14:paraId="32F212B1" w14:textId="4A6CBAD0"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184</w:t>
            </w:r>
            <w:r w:rsidR="00B627FB" w:rsidRPr="00351321">
              <w:rPr>
                <w:rFonts w:ascii="Arial" w:hAnsi="Arial" w:cs="Arial"/>
                <w:sz w:val="16"/>
                <w:szCs w:val="16"/>
                <w:lang w:val="en-GB"/>
              </w:rPr>
              <w:t>,</w:t>
            </w:r>
            <w:r w:rsidRPr="00351321">
              <w:rPr>
                <w:rFonts w:ascii="Arial" w:hAnsi="Arial" w:cs="Arial"/>
                <w:sz w:val="16"/>
                <w:szCs w:val="16"/>
                <w:lang w:val="en-GB"/>
              </w:rPr>
              <w:t>161</w:t>
            </w:r>
            <w:r w:rsidR="00B627FB" w:rsidRPr="00351321">
              <w:rPr>
                <w:rFonts w:ascii="Arial" w:hAnsi="Arial" w:cs="Arial"/>
                <w:sz w:val="16"/>
                <w:szCs w:val="16"/>
                <w:lang w:val="en-GB"/>
              </w:rPr>
              <w:t>,</w:t>
            </w:r>
            <w:r w:rsidRPr="00351321">
              <w:rPr>
                <w:rFonts w:ascii="Arial" w:hAnsi="Arial" w:cs="Arial"/>
                <w:sz w:val="16"/>
                <w:szCs w:val="16"/>
                <w:lang w:val="en-GB"/>
              </w:rPr>
              <w:t>86</w:t>
            </w:r>
            <w:r w:rsidR="00AD106F" w:rsidRPr="00351321">
              <w:rPr>
                <w:rFonts w:ascii="Arial" w:hAnsi="Arial" w:cs="Arial"/>
                <w:sz w:val="16"/>
                <w:szCs w:val="16"/>
                <w:lang w:val="en-GB"/>
              </w:rPr>
              <w:t>6</w:t>
            </w:r>
          </w:p>
        </w:tc>
        <w:tc>
          <w:tcPr>
            <w:tcW w:w="1223" w:type="dxa"/>
            <w:tcBorders>
              <w:bottom w:val="single" w:sz="4" w:space="0" w:color="auto"/>
            </w:tcBorders>
            <w:shd w:val="clear" w:color="auto" w:fill="auto"/>
            <w:vAlign w:val="bottom"/>
          </w:tcPr>
          <w:p w14:paraId="0BC3DEC1" w14:textId="52A8B80D"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183</w:t>
            </w:r>
            <w:r w:rsidR="00B627FB" w:rsidRPr="00351321">
              <w:rPr>
                <w:rFonts w:ascii="Arial" w:hAnsi="Arial" w:cs="Arial"/>
                <w:sz w:val="16"/>
                <w:szCs w:val="16"/>
                <w:lang w:val="en-GB"/>
              </w:rPr>
              <w:t>,</w:t>
            </w:r>
            <w:r w:rsidRPr="00351321">
              <w:rPr>
                <w:rFonts w:ascii="Arial" w:hAnsi="Arial" w:cs="Arial"/>
                <w:sz w:val="16"/>
                <w:szCs w:val="16"/>
                <w:lang w:val="en-GB"/>
              </w:rPr>
              <w:t>334</w:t>
            </w:r>
            <w:r w:rsidR="00B627FB" w:rsidRPr="00351321">
              <w:rPr>
                <w:rFonts w:ascii="Arial" w:hAnsi="Arial" w:cs="Arial"/>
                <w:sz w:val="16"/>
                <w:szCs w:val="16"/>
                <w:lang w:val="en-GB"/>
              </w:rPr>
              <w:t>,</w:t>
            </w:r>
            <w:r w:rsidRPr="00351321">
              <w:rPr>
                <w:rFonts w:ascii="Arial" w:hAnsi="Arial" w:cs="Arial"/>
                <w:sz w:val="16"/>
                <w:szCs w:val="16"/>
                <w:lang w:val="en-GB"/>
              </w:rPr>
              <w:t>880</w:t>
            </w:r>
          </w:p>
        </w:tc>
        <w:tc>
          <w:tcPr>
            <w:tcW w:w="1230" w:type="dxa"/>
            <w:tcBorders>
              <w:bottom w:val="single" w:sz="4" w:space="0" w:color="auto"/>
            </w:tcBorders>
            <w:shd w:val="clear" w:color="auto" w:fill="auto"/>
            <w:vAlign w:val="bottom"/>
          </w:tcPr>
          <w:p w14:paraId="74454C68" w14:textId="2D4B9153"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648</w:t>
            </w:r>
            <w:r w:rsidR="00B627FB" w:rsidRPr="00351321">
              <w:rPr>
                <w:rFonts w:ascii="Arial" w:hAnsi="Arial" w:cs="Arial"/>
                <w:sz w:val="16"/>
                <w:szCs w:val="16"/>
                <w:lang w:val="en-GB"/>
              </w:rPr>
              <w:t>,</w:t>
            </w:r>
            <w:r w:rsidRPr="00351321">
              <w:rPr>
                <w:rFonts w:ascii="Arial" w:hAnsi="Arial" w:cs="Arial"/>
                <w:sz w:val="16"/>
                <w:szCs w:val="16"/>
                <w:lang w:val="en-GB"/>
              </w:rPr>
              <w:t>484</w:t>
            </w:r>
            <w:r w:rsidR="00B627FB" w:rsidRPr="00351321">
              <w:rPr>
                <w:rFonts w:ascii="Arial" w:hAnsi="Arial" w:cs="Arial"/>
                <w:sz w:val="16"/>
                <w:szCs w:val="16"/>
                <w:lang w:val="en-GB"/>
              </w:rPr>
              <w:t>,</w:t>
            </w:r>
            <w:r w:rsidRPr="00351321">
              <w:rPr>
                <w:rFonts w:ascii="Arial" w:hAnsi="Arial" w:cs="Arial"/>
                <w:sz w:val="16"/>
                <w:szCs w:val="16"/>
                <w:lang w:val="en-GB"/>
              </w:rPr>
              <w:t>10</w:t>
            </w:r>
            <w:r w:rsidR="00FD28AC" w:rsidRPr="00351321">
              <w:rPr>
                <w:rFonts w:ascii="Arial" w:hAnsi="Arial" w:cs="Arial"/>
                <w:sz w:val="16"/>
                <w:szCs w:val="16"/>
                <w:lang w:val="en-GB"/>
              </w:rPr>
              <w:t>8</w:t>
            </w:r>
          </w:p>
        </w:tc>
        <w:tc>
          <w:tcPr>
            <w:tcW w:w="1230" w:type="dxa"/>
            <w:tcBorders>
              <w:bottom w:val="single" w:sz="4" w:space="0" w:color="auto"/>
            </w:tcBorders>
            <w:shd w:val="clear" w:color="auto" w:fill="auto"/>
            <w:vAlign w:val="bottom"/>
          </w:tcPr>
          <w:p w14:paraId="219117C3" w14:textId="3193337E" w:rsidR="00B627FB" w:rsidRPr="00351321" w:rsidRDefault="00FA4289" w:rsidP="00B33615">
            <w:pPr>
              <w:tabs>
                <w:tab w:val="decimal" w:pos="1008"/>
              </w:tabs>
              <w:ind w:right="-72"/>
              <w:jc w:val="both"/>
              <w:rPr>
                <w:rFonts w:ascii="Arial" w:hAnsi="Arial" w:cs="Arial"/>
                <w:sz w:val="16"/>
                <w:szCs w:val="16"/>
                <w:lang w:val="en-GB"/>
              </w:rPr>
            </w:pPr>
            <w:r w:rsidRPr="00351321">
              <w:rPr>
                <w:rFonts w:ascii="Arial" w:hAnsi="Arial" w:cs="Arial"/>
                <w:sz w:val="16"/>
                <w:szCs w:val="16"/>
                <w:lang w:val="en-GB"/>
              </w:rPr>
              <w:t>5</w:t>
            </w:r>
            <w:r w:rsidR="00B627FB" w:rsidRPr="00351321">
              <w:rPr>
                <w:rFonts w:ascii="Arial" w:hAnsi="Arial" w:cs="Arial"/>
                <w:sz w:val="16"/>
                <w:szCs w:val="16"/>
                <w:lang w:val="en-GB"/>
              </w:rPr>
              <w:t>,</w:t>
            </w:r>
            <w:r w:rsidRPr="00351321">
              <w:rPr>
                <w:rFonts w:ascii="Arial" w:hAnsi="Arial" w:cs="Arial"/>
                <w:sz w:val="16"/>
                <w:szCs w:val="16"/>
                <w:lang w:val="en-GB"/>
              </w:rPr>
              <w:t>804</w:t>
            </w:r>
            <w:r w:rsidR="00B627FB" w:rsidRPr="00351321">
              <w:rPr>
                <w:rFonts w:ascii="Arial" w:hAnsi="Arial" w:cs="Arial"/>
                <w:sz w:val="16"/>
                <w:szCs w:val="16"/>
                <w:lang w:val="en-GB"/>
              </w:rPr>
              <w:t>,</w:t>
            </w:r>
            <w:r w:rsidRPr="00351321">
              <w:rPr>
                <w:rFonts w:ascii="Arial" w:hAnsi="Arial" w:cs="Arial"/>
                <w:sz w:val="16"/>
                <w:szCs w:val="16"/>
                <w:lang w:val="en-GB"/>
              </w:rPr>
              <w:t>613</w:t>
            </w:r>
            <w:r w:rsidR="00B627FB" w:rsidRPr="00351321">
              <w:rPr>
                <w:rFonts w:ascii="Arial" w:hAnsi="Arial" w:cs="Arial"/>
                <w:sz w:val="16"/>
                <w:szCs w:val="16"/>
                <w:lang w:val="en-GB"/>
              </w:rPr>
              <w:t>,</w:t>
            </w:r>
            <w:r w:rsidRPr="00351321">
              <w:rPr>
                <w:rFonts w:ascii="Arial" w:hAnsi="Arial" w:cs="Arial"/>
                <w:sz w:val="16"/>
                <w:szCs w:val="16"/>
                <w:lang w:val="en-GB"/>
              </w:rPr>
              <w:t>276</w:t>
            </w:r>
          </w:p>
        </w:tc>
      </w:tr>
      <w:tr w:rsidR="00B627FB" w:rsidRPr="00351321" w14:paraId="1860B421" w14:textId="77777777" w:rsidTr="00153246">
        <w:tc>
          <w:tcPr>
            <w:tcW w:w="2181" w:type="dxa"/>
            <w:shd w:val="clear" w:color="auto" w:fill="auto"/>
          </w:tcPr>
          <w:p w14:paraId="557DF1DF" w14:textId="77777777" w:rsidR="00B627FB" w:rsidRPr="00351321" w:rsidRDefault="00B627FB" w:rsidP="00B627FB">
            <w:pPr>
              <w:rPr>
                <w:rFonts w:ascii="Arial" w:hAnsi="Arial" w:cs="Arial"/>
                <w:sz w:val="16"/>
                <w:szCs w:val="16"/>
                <w:lang w:val="en-GB"/>
              </w:rPr>
            </w:pPr>
          </w:p>
        </w:tc>
        <w:tc>
          <w:tcPr>
            <w:tcW w:w="1230" w:type="dxa"/>
            <w:tcBorders>
              <w:top w:val="single" w:sz="4" w:space="0" w:color="auto"/>
            </w:tcBorders>
            <w:shd w:val="clear" w:color="auto" w:fill="auto"/>
            <w:vAlign w:val="bottom"/>
          </w:tcPr>
          <w:p w14:paraId="5BB4D871" w14:textId="77777777" w:rsidR="00B627FB" w:rsidRPr="00351321" w:rsidRDefault="00B627FB"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43E05E7D" w14:textId="77777777" w:rsidR="00B627FB" w:rsidRPr="00351321" w:rsidRDefault="00B627FB"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1195A96B" w14:textId="77777777" w:rsidR="00B627FB" w:rsidRPr="00351321" w:rsidRDefault="00B627FB"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359136B4" w14:textId="77777777" w:rsidR="00B627FB" w:rsidRPr="00351321" w:rsidRDefault="00B627FB"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1EEC6026" w14:textId="77777777" w:rsidR="00B627FB" w:rsidRPr="00351321" w:rsidRDefault="00B627FB"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6D315397" w14:textId="77777777" w:rsidR="00B627FB" w:rsidRPr="00351321" w:rsidRDefault="00B627FB" w:rsidP="00B33615">
            <w:pPr>
              <w:tabs>
                <w:tab w:val="decimal" w:pos="1008"/>
              </w:tabs>
              <w:ind w:right="-72"/>
              <w:jc w:val="both"/>
              <w:rPr>
                <w:rFonts w:ascii="Arial" w:hAnsi="Arial" w:cs="Arial"/>
                <w:sz w:val="16"/>
                <w:szCs w:val="16"/>
                <w:lang w:val="en-GB"/>
              </w:rPr>
            </w:pPr>
          </w:p>
        </w:tc>
      </w:tr>
      <w:tr w:rsidR="00B627FB" w:rsidRPr="00351321" w14:paraId="447524A2" w14:textId="77777777" w:rsidTr="00153246">
        <w:trPr>
          <w:trHeight w:val="87"/>
        </w:trPr>
        <w:tc>
          <w:tcPr>
            <w:tcW w:w="2181" w:type="dxa"/>
            <w:shd w:val="clear" w:color="auto" w:fill="auto"/>
          </w:tcPr>
          <w:p w14:paraId="50EB1B99" w14:textId="77777777" w:rsidR="00B627FB" w:rsidRPr="00351321" w:rsidRDefault="00B627FB" w:rsidP="00B627FB">
            <w:pPr>
              <w:rPr>
                <w:rFonts w:ascii="Arial" w:hAnsi="Arial" w:cs="Arial"/>
                <w:spacing w:val="-6"/>
                <w:sz w:val="16"/>
                <w:szCs w:val="16"/>
                <w:lang w:val="en-GB"/>
              </w:rPr>
            </w:pPr>
            <w:r w:rsidRPr="00351321">
              <w:rPr>
                <w:rFonts w:ascii="Arial" w:hAnsi="Arial" w:cs="Arial"/>
                <w:spacing w:val="-6"/>
                <w:sz w:val="16"/>
                <w:szCs w:val="16"/>
              </w:rPr>
              <w:t>Timing of revenue recognition:</w:t>
            </w:r>
          </w:p>
        </w:tc>
        <w:tc>
          <w:tcPr>
            <w:tcW w:w="1230" w:type="dxa"/>
            <w:shd w:val="clear" w:color="auto" w:fill="auto"/>
            <w:vAlign w:val="bottom"/>
          </w:tcPr>
          <w:p w14:paraId="668E8C9A" w14:textId="77777777" w:rsidR="00B627FB" w:rsidRPr="00351321" w:rsidRDefault="00B627FB" w:rsidP="00B33615">
            <w:pPr>
              <w:tabs>
                <w:tab w:val="decimal" w:pos="1008"/>
              </w:tabs>
              <w:ind w:right="-72"/>
              <w:jc w:val="both"/>
              <w:rPr>
                <w:rFonts w:ascii="Arial" w:hAnsi="Arial" w:cs="Arial"/>
                <w:sz w:val="16"/>
                <w:szCs w:val="16"/>
                <w:lang w:val="en-GB"/>
              </w:rPr>
            </w:pPr>
          </w:p>
        </w:tc>
        <w:tc>
          <w:tcPr>
            <w:tcW w:w="1230" w:type="dxa"/>
            <w:shd w:val="clear" w:color="auto" w:fill="auto"/>
            <w:vAlign w:val="bottom"/>
          </w:tcPr>
          <w:p w14:paraId="05B4EFDA" w14:textId="77777777" w:rsidR="00B627FB" w:rsidRPr="00351321" w:rsidRDefault="00B627FB" w:rsidP="00B33615">
            <w:pPr>
              <w:tabs>
                <w:tab w:val="decimal" w:pos="1008"/>
              </w:tabs>
              <w:ind w:right="-72"/>
              <w:jc w:val="both"/>
              <w:rPr>
                <w:rFonts w:ascii="Arial" w:hAnsi="Arial" w:cs="Arial"/>
                <w:sz w:val="16"/>
                <w:szCs w:val="16"/>
                <w:lang w:val="en-GB"/>
              </w:rPr>
            </w:pPr>
          </w:p>
        </w:tc>
        <w:tc>
          <w:tcPr>
            <w:tcW w:w="1223" w:type="dxa"/>
            <w:shd w:val="clear" w:color="auto" w:fill="auto"/>
            <w:vAlign w:val="bottom"/>
          </w:tcPr>
          <w:p w14:paraId="096233FF" w14:textId="77777777" w:rsidR="00B627FB" w:rsidRPr="00351321" w:rsidRDefault="00B627FB" w:rsidP="00B33615">
            <w:pPr>
              <w:tabs>
                <w:tab w:val="decimal" w:pos="1008"/>
              </w:tabs>
              <w:ind w:right="-72"/>
              <w:jc w:val="both"/>
              <w:rPr>
                <w:rFonts w:ascii="Arial" w:hAnsi="Arial" w:cs="Arial"/>
                <w:sz w:val="16"/>
                <w:szCs w:val="16"/>
                <w:lang w:val="en-GB"/>
              </w:rPr>
            </w:pPr>
          </w:p>
        </w:tc>
        <w:tc>
          <w:tcPr>
            <w:tcW w:w="1223" w:type="dxa"/>
            <w:shd w:val="clear" w:color="auto" w:fill="auto"/>
            <w:vAlign w:val="bottom"/>
          </w:tcPr>
          <w:p w14:paraId="17718126" w14:textId="77777777" w:rsidR="00B627FB" w:rsidRPr="00351321" w:rsidRDefault="00B627FB" w:rsidP="00B33615">
            <w:pPr>
              <w:tabs>
                <w:tab w:val="decimal" w:pos="1008"/>
              </w:tabs>
              <w:ind w:right="-72"/>
              <w:jc w:val="both"/>
              <w:rPr>
                <w:rFonts w:ascii="Arial" w:hAnsi="Arial" w:cs="Arial"/>
                <w:sz w:val="16"/>
                <w:szCs w:val="16"/>
                <w:lang w:val="en-GB"/>
              </w:rPr>
            </w:pPr>
          </w:p>
        </w:tc>
        <w:tc>
          <w:tcPr>
            <w:tcW w:w="1230" w:type="dxa"/>
            <w:shd w:val="clear" w:color="auto" w:fill="auto"/>
            <w:vAlign w:val="bottom"/>
          </w:tcPr>
          <w:p w14:paraId="78745B87" w14:textId="77777777" w:rsidR="00B627FB" w:rsidRPr="00351321" w:rsidRDefault="00B627FB" w:rsidP="00B33615">
            <w:pPr>
              <w:tabs>
                <w:tab w:val="decimal" w:pos="1008"/>
              </w:tabs>
              <w:ind w:right="-72"/>
              <w:jc w:val="both"/>
              <w:rPr>
                <w:rFonts w:ascii="Arial" w:hAnsi="Arial" w:cs="Arial"/>
                <w:sz w:val="16"/>
                <w:szCs w:val="16"/>
                <w:lang w:val="en-GB"/>
              </w:rPr>
            </w:pPr>
          </w:p>
        </w:tc>
        <w:tc>
          <w:tcPr>
            <w:tcW w:w="1230" w:type="dxa"/>
            <w:shd w:val="clear" w:color="auto" w:fill="auto"/>
            <w:vAlign w:val="bottom"/>
          </w:tcPr>
          <w:p w14:paraId="22E84A3F" w14:textId="77777777" w:rsidR="00B627FB" w:rsidRPr="00351321" w:rsidRDefault="00B627FB" w:rsidP="00B33615">
            <w:pPr>
              <w:tabs>
                <w:tab w:val="decimal" w:pos="1008"/>
              </w:tabs>
              <w:ind w:right="-72"/>
              <w:jc w:val="both"/>
              <w:rPr>
                <w:rFonts w:ascii="Arial" w:hAnsi="Arial" w:cs="Arial"/>
                <w:sz w:val="16"/>
                <w:szCs w:val="16"/>
                <w:lang w:val="en-GB"/>
              </w:rPr>
            </w:pPr>
          </w:p>
        </w:tc>
      </w:tr>
      <w:tr w:rsidR="00153246" w:rsidRPr="00351321" w14:paraId="24F1E33D" w14:textId="77777777" w:rsidTr="00153246">
        <w:tc>
          <w:tcPr>
            <w:tcW w:w="2181" w:type="dxa"/>
            <w:shd w:val="clear" w:color="auto" w:fill="auto"/>
          </w:tcPr>
          <w:p w14:paraId="5D0B3B35" w14:textId="77777777" w:rsidR="00153246" w:rsidRPr="00351321" w:rsidRDefault="00153246" w:rsidP="00153246">
            <w:pPr>
              <w:ind w:right="-89"/>
              <w:rPr>
                <w:rFonts w:ascii="Arial" w:hAnsi="Arial" w:cs="Arial"/>
                <w:sz w:val="16"/>
                <w:szCs w:val="16"/>
                <w:cs/>
                <w:lang w:val="en-GB"/>
              </w:rPr>
            </w:pPr>
            <w:r w:rsidRPr="00351321">
              <w:rPr>
                <w:rFonts w:ascii="Arial" w:hAnsi="Arial" w:cs="Arial"/>
                <w:sz w:val="16"/>
                <w:szCs w:val="16"/>
              </w:rPr>
              <w:t>At a point in time</w:t>
            </w:r>
          </w:p>
        </w:tc>
        <w:tc>
          <w:tcPr>
            <w:tcW w:w="1230" w:type="dxa"/>
            <w:shd w:val="clear" w:color="auto" w:fill="auto"/>
          </w:tcPr>
          <w:p w14:paraId="12EB50B9" w14:textId="7257F187"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3,982,718</w:t>
            </w:r>
          </w:p>
        </w:tc>
        <w:tc>
          <w:tcPr>
            <w:tcW w:w="1230" w:type="dxa"/>
            <w:shd w:val="clear" w:color="auto" w:fill="auto"/>
          </w:tcPr>
          <w:p w14:paraId="68849555" w14:textId="65A7E44B"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2</w:t>
            </w:r>
            <w:r w:rsidRPr="00351321">
              <w:rPr>
                <w:rFonts w:ascii="Arial" w:hAnsi="Arial" w:cs="Arial"/>
                <w:sz w:val="16"/>
                <w:szCs w:val="16"/>
                <w:lang w:val="en-GB"/>
              </w:rPr>
              <w:t>,</w:t>
            </w:r>
            <w:r w:rsidRPr="00351321">
              <w:rPr>
                <w:rFonts w:ascii="Arial" w:hAnsi="Arial" w:cs="Arial"/>
                <w:sz w:val="16"/>
                <w:szCs w:val="16"/>
              </w:rPr>
              <w:t>711</w:t>
            </w:r>
            <w:r w:rsidRPr="00351321">
              <w:rPr>
                <w:rFonts w:ascii="Arial" w:hAnsi="Arial" w:cs="Arial"/>
                <w:sz w:val="16"/>
                <w:szCs w:val="16"/>
                <w:lang w:val="en-GB"/>
              </w:rPr>
              <w:t>,</w:t>
            </w:r>
            <w:r w:rsidRPr="00351321">
              <w:rPr>
                <w:rFonts w:ascii="Arial" w:hAnsi="Arial" w:cs="Arial"/>
                <w:sz w:val="16"/>
                <w:szCs w:val="16"/>
              </w:rPr>
              <w:t>967</w:t>
            </w:r>
          </w:p>
        </w:tc>
        <w:tc>
          <w:tcPr>
            <w:tcW w:w="1223" w:type="dxa"/>
            <w:shd w:val="clear" w:color="auto" w:fill="auto"/>
          </w:tcPr>
          <w:p w14:paraId="4161CCB3" w14:textId="687A047A"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lang w:val="en-GB"/>
              </w:rPr>
              <w:t xml:space="preserve">-      </w:t>
            </w:r>
          </w:p>
        </w:tc>
        <w:tc>
          <w:tcPr>
            <w:tcW w:w="1223" w:type="dxa"/>
            <w:shd w:val="clear" w:color="auto" w:fill="auto"/>
          </w:tcPr>
          <w:p w14:paraId="5FF6BB4D" w14:textId="325F78D2"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lang w:val="en-GB"/>
              </w:rPr>
              <w:t xml:space="preserve">-      </w:t>
            </w:r>
          </w:p>
        </w:tc>
        <w:tc>
          <w:tcPr>
            <w:tcW w:w="1230" w:type="dxa"/>
            <w:shd w:val="clear" w:color="auto" w:fill="auto"/>
          </w:tcPr>
          <w:p w14:paraId="177C75BB" w14:textId="1B35F015"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3,982,718</w:t>
            </w:r>
          </w:p>
        </w:tc>
        <w:tc>
          <w:tcPr>
            <w:tcW w:w="1230" w:type="dxa"/>
            <w:shd w:val="clear" w:color="auto" w:fill="auto"/>
          </w:tcPr>
          <w:p w14:paraId="1CBD4AF9" w14:textId="0AD9D3BE"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2</w:t>
            </w:r>
            <w:r w:rsidRPr="00351321">
              <w:rPr>
                <w:rFonts w:ascii="Arial" w:hAnsi="Arial" w:cs="Arial"/>
                <w:sz w:val="16"/>
                <w:szCs w:val="16"/>
                <w:lang w:val="en-GB"/>
              </w:rPr>
              <w:t>,</w:t>
            </w:r>
            <w:r w:rsidRPr="00351321">
              <w:rPr>
                <w:rFonts w:ascii="Arial" w:hAnsi="Arial" w:cs="Arial"/>
                <w:sz w:val="16"/>
                <w:szCs w:val="16"/>
              </w:rPr>
              <w:t>711</w:t>
            </w:r>
            <w:r w:rsidRPr="00351321">
              <w:rPr>
                <w:rFonts w:ascii="Arial" w:hAnsi="Arial" w:cs="Arial"/>
                <w:sz w:val="16"/>
                <w:szCs w:val="16"/>
                <w:lang w:val="en-GB"/>
              </w:rPr>
              <w:t>,</w:t>
            </w:r>
            <w:r w:rsidRPr="00351321">
              <w:rPr>
                <w:rFonts w:ascii="Arial" w:hAnsi="Arial" w:cs="Arial"/>
                <w:sz w:val="16"/>
                <w:szCs w:val="16"/>
              </w:rPr>
              <w:t>967</w:t>
            </w:r>
          </w:p>
        </w:tc>
      </w:tr>
      <w:tr w:rsidR="00153246" w:rsidRPr="00351321" w14:paraId="00A0B9BD" w14:textId="77777777" w:rsidTr="00153246">
        <w:tc>
          <w:tcPr>
            <w:tcW w:w="2181" w:type="dxa"/>
            <w:shd w:val="clear" w:color="auto" w:fill="auto"/>
          </w:tcPr>
          <w:p w14:paraId="6EA75826" w14:textId="77777777" w:rsidR="00153246" w:rsidRPr="00351321" w:rsidRDefault="00153246" w:rsidP="00153246">
            <w:pPr>
              <w:ind w:right="-89"/>
              <w:rPr>
                <w:rFonts w:ascii="Arial" w:hAnsi="Arial" w:cs="Arial"/>
                <w:spacing w:val="-6"/>
                <w:sz w:val="16"/>
                <w:szCs w:val="16"/>
              </w:rPr>
            </w:pPr>
            <w:r w:rsidRPr="00351321">
              <w:rPr>
                <w:rFonts w:ascii="Arial" w:hAnsi="Arial" w:cs="Arial"/>
                <w:sz w:val="16"/>
                <w:szCs w:val="16"/>
              </w:rPr>
              <w:t>Over time</w:t>
            </w:r>
          </w:p>
        </w:tc>
        <w:tc>
          <w:tcPr>
            <w:tcW w:w="1230" w:type="dxa"/>
            <w:tcBorders>
              <w:bottom w:val="single" w:sz="4" w:space="0" w:color="auto"/>
            </w:tcBorders>
            <w:shd w:val="clear" w:color="auto" w:fill="auto"/>
          </w:tcPr>
          <w:p w14:paraId="24EDA477" w14:textId="56EF383E"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5,460,339,524</w:t>
            </w:r>
          </w:p>
        </w:tc>
        <w:tc>
          <w:tcPr>
            <w:tcW w:w="1230" w:type="dxa"/>
            <w:tcBorders>
              <w:bottom w:val="single" w:sz="4" w:space="0" w:color="auto"/>
            </w:tcBorders>
            <w:shd w:val="clear" w:color="auto" w:fill="auto"/>
          </w:tcPr>
          <w:p w14:paraId="4BCB2A0B" w14:textId="62A00255"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w:t>
            </w:r>
            <w:r w:rsidRPr="00351321">
              <w:rPr>
                <w:rFonts w:ascii="Arial" w:hAnsi="Arial" w:cs="Arial"/>
                <w:sz w:val="16"/>
                <w:szCs w:val="16"/>
                <w:lang w:val="en-GB"/>
              </w:rPr>
              <w:t>,</w:t>
            </w:r>
            <w:r w:rsidRPr="00351321">
              <w:rPr>
                <w:rFonts w:ascii="Arial" w:hAnsi="Arial" w:cs="Arial"/>
                <w:sz w:val="16"/>
                <w:szCs w:val="16"/>
              </w:rPr>
              <w:t>618</w:t>
            </w:r>
            <w:r w:rsidRPr="00351321">
              <w:rPr>
                <w:rFonts w:ascii="Arial" w:hAnsi="Arial" w:cs="Arial"/>
                <w:sz w:val="16"/>
                <w:szCs w:val="16"/>
                <w:lang w:val="en-GB"/>
              </w:rPr>
              <w:t>,</w:t>
            </w:r>
            <w:r w:rsidRPr="00351321">
              <w:rPr>
                <w:rFonts w:ascii="Arial" w:hAnsi="Arial" w:cs="Arial"/>
                <w:sz w:val="16"/>
                <w:szCs w:val="16"/>
              </w:rPr>
              <w:t>566</w:t>
            </w:r>
            <w:r w:rsidRPr="00351321">
              <w:rPr>
                <w:rFonts w:ascii="Arial" w:hAnsi="Arial" w:cs="Arial"/>
                <w:sz w:val="16"/>
                <w:szCs w:val="16"/>
                <w:lang w:val="en-GB"/>
              </w:rPr>
              <w:t>,</w:t>
            </w:r>
            <w:r w:rsidRPr="00351321">
              <w:rPr>
                <w:rFonts w:ascii="Arial" w:hAnsi="Arial" w:cs="Arial"/>
                <w:sz w:val="16"/>
                <w:szCs w:val="16"/>
              </w:rPr>
              <w:t>429</w:t>
            </w:r>
          </w:p>
        </w:tc>
        <w:tc>
          <w:tcPr>
            <w:tcW w:w="1223" w:type="dxa"/>
            <w:tcBorders>
              <w:bottom w:val="single" w:sz="4" w:space="0" w:color="auto"/>
            </w:tcBorders>
            <w:shd w:val="clear" w:color="auto" w:fill="auto"/>
          </w:tcPr>
          <w:p w14:paraId="4C18C668" w14:textId="7CFB426C"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184,161,86</w:t>
            </w:r>
            <w:r w:rsidR="00AD106F" w:rsidRPr="00351321">
              <w:rPr>
                <w:rFonts w:ascii="Arial" w:hAnsi="Arial" w:cs="Arial"/>
                <w:sz w:val="16"/>
                <w:szCs w:val="16"/>
              </w:rPr>
              <w:t>6</w:t>
            </w:r>
          </w:p>
        </w:tc>
        <w:tc>
          <w:tcPr>
            <w:tcW w:w="1223" w:type="dxa"/>
            <w:tcBorders>
              <w:bottom w:val="single" w:sz="4" w:space="0" w:color="auto"/>
            </w:tcBorders>
            <w:shd w:val="clear" w:color="auto" w:fill="auto"/>
          </w:tcPr>
          <w:p w14:paraId="6D805886" w14:textId="4CFCDD0E"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183</w:t>
            </w:r>
            <w:r w:rsidRPr="00351321">
              <w:rPr>
                <w:rFonts w:ascii="Arial" w:hAnsi="Arial" w:cs="Arial"/>
                <w:sz w:val="16"/>
                <w:szCs w:val="16"/>
                <w:lang w:val="en-GB"/>
              </w:rPr>
              <w:t>,</w:t>
            </w:r>
            <w:r w:rsidRPr="00351321">
              <w:rPr>
                <w:rFonts w:ascii="Arial" w:hAnsi="Arial" w:cs="Arial"/>
                <w:sz w:val="16"/>
                <w:szCs w:val="16"/>
              </w:rPr>
              <w:t>334</w:t>
            </w:r>
            <w:r w:rsidRPr="00351321">
              <w:rPr>
                <w:rFonts w:ascii="Arial" w:hAnsi="Arial" w:cs="Arial"/>
                <w:sz w:val="16"/>
                <w:szCs w:val="16"/>
                <w:lang w:val="en-GB"/>
              </w:rPr>
              <w:t>,</w:t>
            </w:r>
            <w:r w:rsidRPr="00351321">
              <w:rPr>
                <w:rFonts w:ascii="Arial" w:hAnsi="Arial" w:cs="Arial"/>
                <w:sz w:val="16"/>
                <w:szCs w:val="16"/>
              </w:rPr>
              <w:t>880</w:t>
            </w:r>
          </w:p>
        </w:tc>
        <w:tc>
          <w:tcPr>
            <w:tcW w:w="1230" w:type="dxa"/>
            <w:tcBorders>
              <w:bottom w:val="single" w:sz="4" w:space="0" w:color="auto"/>
            </w:tcBorders>
            <w:shd w:val="clear" w:color="auto" w:fill="auto"/>
          </w:tcPr>
          <w:p w14:paraId="6FD0F73A" w14:textId="635C7602"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5,644,501,39</w:t>
            </w:r>
            <w:r w:rsidR="00725D47" w:rsidRPr="00351321">
              <w:rPr>
                <w:rFonts w:ascii="Arial" w:hAnsi="Arial" w:cs="Arial"/>
                <w:sz w:val="16"/>
                <w:szCs w:val="16"/>
              </w:rPr>
              <w:t>0</w:t>
            </w:r>
          </w:p>
        </w:tc>
        <w:tc>
          <w:tcPr>
            <w:tcW w:w="1230" w:type="dxa"/>
            <w:tcBorders>
              <w:bottom w:val="single" w:sz="4" w:space="0" w:color="auto"/>
            </w:tcBorders>
            <w:shd w:val="clear" w:color="auto" w:fill="auto"/>
          </w:tcPr>
          <w:p w14:paraId="3EA9514D" w14:textId="1E60F6F9"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w:t>
            </w:r>
            <w:r w:rsidRPr="00351321">
              <w:rPr>
                <w:rFonts w:ascii="Arial" w:hAnsi="Arial" w:cs="Arial"/>
                <w:sz w:val="16"/>
                <w:szCs w:val="16"/>
                <w:lang w:val="en-GB"/>
              </w:rPr>
              <w:t>,</w:t>
            </w:r>
            <w:r w:rsidRPr="00351321">
              <w:rPr>
                <w:rFonts w:ascii="Arial" w:hAnsi="Arial" w:cs="Arial"/>
                <w:sz w:val="16"/>
                <w:szCs w:val="16"/>
              </w:rPr>
              <w:t>801</w:t>
            </w:r>
            <w:r w:rsidRPr="00351321">
              <w:rPr>
                <w:rFonts w:ascii="Arial" w:hAnsi="Arial" w:cs="Arial"/>
                <w:sz w:val="16"/>
                <w:szCs w:val="16"/>
                <w:lang w:val="en-GB"/>
              </w:rPr>
              <w:t>,</w:t>
            </w:r>
            <w:r w:rsidRPr="00351321">
              <w:rPr>
                <w:rFonts w:ascii="Arial" w:hAnsi="Arial" w:cs="Arial"/>
                <w:sz w:val="16"/>
                <w:szCs w:val="16"/>
              </w:rPr>
              <w:t>901</w:t>
            </w:r>
            <w:r w:rsidRPr="00351321">
              <w:rPr>
                <w:rFonts w:ascii="Arial" w:hAnsi="Arial" w:cs="Arial"/>
                <w:sz w:val="16"/>
                <w:szCs w:val="16"/>
                <w:lang w:val="en-GB"/>
              </w:rPr>
              <w:t>,</w:t>
            </w:r>
            <w:r w:rsidRPr="00351321">
              <w:rPr>
                <w:rFonts w:ascii="Arial" w:hAnsi="Arial" w:cs="Arial"/>
                <w:sz w:val="16"/>
                <w:szCs w:val="16"/>
              </w:rPr>
              <w:t>309</w:t>
            </w:r>
          </w:p>
        </w:tc>
      </w:tr>
      <w:tr w:rsidR="00B33615" w:rsidRPr="00351321" w14:paraId="3CDB4008" w14:textId="77777777" w:rsidTr="00153246">
        <w:tc>
          <w:tcPr>
            <w:tcW w:w="2181" w:type="dxa"/>
            <w:shd w:val="clear" w:color="auto" w:fill="auto"/>
          </w:tcPr>
          <w:p w14:paraId="3F8511BB" w14:textId="77777777" w:rsidR="00B33615" w:rsidRPr="00351321" w:rsidRDefault="00B33615" w:rsidP="00B33615">
            <w:pPr>
              <w:ind w:right="-89"/>
              <w:rPr>
                <w:rFonts w:ascii="Arial" w:hAnsi="Arial" w:cs="Arial"/>
                <w:sz w:val="16"/>
                <w:szCs w:val="16"/>
              </w:rPr>
            </w:pPr>
          </w:p>
        </w:tc>
        <w:tc>
          <w:tcPr>
            <w:tcW w:w="1230" w:type="dxa"/>
            <w:tcBorders>
              <w:top w:val="single" w:sz="4" w:space="0" w:color="auto"/>
            </w:tcBorders>
            <w:shd w:val="clear" w:color="auto" w:fill="auto"/>
            <w:vAlign w:val="bottom"/>
          </w:tcPr>
          <w:p w14:paraId="6F060D4B" w14:textId="77777777" w:rsidR="00B33615" w:rsidRPr="00351321" w:rsidRDefault="00B33615"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5638F8B2" w14:textId="77777777" w:rsidR="00B33615" w:rsidRPr="00351321" w:rsidRDefault="00B33615"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62A9A7A4" w14:textId="77777777" w:rsidR="00B33615" w:rsidRPr="00351321" w:rsidRDefault="00B33615" w:rsidP="00B33615">
            <w:pPr>
              <w:tabs>
                <w:tab w:val="decimal" w:pos="1008"/>
              </w:tabs>
              <w:ind w:right="-72"/>
              <w:jc w:val="both"/>
              <w:rPr>
                <w:rFonts w:ascii="Arial" w:hAnsi="Arial" w:cs="Arial"/>
                <w:sz w:val="16"/>
                <w:szCs w:val="16"/>
                <w:lang w:val="en-GB"/>
              </w:rPr>
            </w:pPr>
          </w:p>
        </w:tc>
        <w:tc>
          <w:tcPr>
            <w:tcW w:w="1223" w:type="dxa"/>
            <w:tcBorders>
              <w:top w:val="single" w:sz="4" w:space="0" w:color="auto"/>
            </w:tcBorders>
            <w:shd w:val="clear" w:color="auto" w:fill="auto"/>
            <w:vAlign w:val="bottom"/>
          </w:tcPr>
          <w:p w14:paraId="21913CC2" w14:textId="77777777" w:rsidR="00B33615" w:rsidRPr="00351321" w:rsidRDefault="00B33615"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5BD4B3D2" w14:textId="77777777" w:rsidR="00B33615" w:rsidRPr="00351321" w:rsidRDefault="00B33615" w:rsidP="00B33615">
            <w:pPr>
              <w:tabs>
                <w:tab w:val="decimal" w:pos="1008"/>
              </w:tabs>
              <w:ind w:right="-72"/>
              <w:jc w:val="both"/>
              <w:rPr>
                <w:rFonts w:ascii="Arial" w:hAnsi="Arial" w:cs="Arial"/>
                <w:sz w:val="16"/>
                <w:szCs w:val="16"/>
                <w:lang w:val="en-GB"/>
              </w:rPr>
            </w:pPr>
          </w:p>
        </w:tc>
        <w:tc>
          <w:tcPr>
            <w:tcW w:w="1230" w:type="dxa"/>
            <w:tcBorders>
              <w:top w:val="single" w:sz="4" w:space="0" w:color="auto"/>
            </w:tcBorders>
            <w:shd w:val="clear" w:color="auto" w:fill="auto"/>
            <w:vAlign w:val="bottom"/>
          </w:tcPr>
          <w:p w14:paraId="0A0354DC" w14:textId="77777777" w:rsidR="00B33615" w:rsidRPr="00351321" w:rsidRDefault="00B33615" w:rsidP="00B33615">
            <w:pPr>
              <w:tabs>
                <w:tab w:val="decimal" w:pos="1008"/>
              </w:tabs>
              <w:ind w:right="-72"/>
              <w:jc w:val="both"/>
              <w:rPr>
                <w:rFonts w:ascii="Arial" w:hAnsi="Arial" w:cs="Arial"/>
                <w:sz w:val="16"/>
                <w:szCs w:val="16"/>
                <w:lang w:val="en-GB"/>
              </w:rPr>
            </w:pPr>
          </w:p>
        </w:tc>
      </w:tr>
      <w:tr w:rsidR="00153246" w:rsidRPr="00351321" w14:paraId="61E9CFF5" w14:textId="77777777" w:rsidTr="00153246">
        <w:tc>
          <w:tcPr>
            <w:tcW w:w="2181" w:type="dxa"/>
            <w:shd w:val="clear" w:color="auto" w:fill="auto"/>
            <w:vAlign w:val="bottom"/>
          </w:tcPr>
          <w:p w14:paraId="31023511" w14:textId="77777777" w:rsidR="00153246" w:rsidRPr="00351321" w:rsidRDefault="00153246" w:rsidP="00153246">
            <w:pPr>
              <w:rPr>
                <w:rFonts w:ascii="Arial" w:hAnsi="Arial" w:cs="Arial"/>
                <w:sz w:val="16"/>
                <w:szCs w:val="16"/>
                <w:lang w:val="en-GB"/>
              </w:rPr>
            </w:pPr>
          </w:p>
        </w:tc>
        <w:tc>
          <w:tcPr>
            <w:tcW w:w="1230" w:type="dxa"/>
            <w:tcBorders>
              <w:bottom w:val="single" w:sz="4" w:space="0" w:color="auto"/>
            </w:tcBorders>
            <w:shd w:val="clear" w:color="auto" w:fill="auto"/>
          </w:tcPr>
          <w:p w14:paraId="3CBAA9DD" w14:textId="5D4CE75F"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5,464,322,242</w:t>
            </w:r>
          </w:p>
        </w:tc>
        <w:tc>
          <w:tcPr>
            <w:tcW w:w="1230" w:type="dxa"/>
            <w:tcBorders>
              <w:bottom w:val="single" w:sz="4" w:space="0" w:color="auto"/>
            </w:tcBorders>
            <w:shd w:val="clear" w:color="auto" w:fill="auto"/>
          </w:tcPr>
          <w:p w14:paraId="60135CB6" w14:textId="5D4C46E5"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w:t>
            </w:r>
            <w:r w:rsidRPr="00351321">
              <w:rPr>
                <w:rFonts w:ascii="Arial" w:hAnsi="Arial" w:cs="Arial"/>
                <w:sz w:val="16"/>
                <w:szCs w:val="16"/>
                <w:lang w:val="en-GB"/>
              </w:rPr>
              <w:t>,</w:t>
            </w:r>
            <w:r w:rsidRPr="00351321">
              <w:rPr>
                <w:rFonts w:ascii="Arial" w:hAnsi="Arial" w:cs="Arial"/>
                <w:sz w:val="16"/>
                <w:szCs w:val="16"/>
              </w:rPr>
              <w:t>621</w:t>
            </w:r>
            <w:r w:rsidRPr="00351321">
              <w:rPr>
                <w:rFonts w:ascii="Arial" w:hAnsi="Arial" w:cs="Arial"/>
                <w:sz w:val="16"/>
                <w:szCs w:val="16"/>
                <w:lang w:val="en-GB"/>
              </w:rPr>
              <w:t>,</w:t>
            </w:r>
            <w:r w:rsidRPr="00351321">
              <w:rPr>
                <w:rFonts w:ascii="Arial" w:hAnsi="Arial" w:cs="Arial"/>
                <w:sz w:val="16"/>
                <w:szCs w:val="16"/>
              </w:rPr>
              <w:t>278</w:t>
            </w:r>
            <w:r w:rsidRPr="00351321">
              <w:rPr>
                <w:rFonts w:ascii="Arial" w:hAnsi="Arial" w:cs="Arial"/>
                <w:sz w:val="16"/>
                <w:szCs w:val="16"/>
                <w:lang w:val="en-GB"/>
              </w:rPr>
              <w:t>,</w:t>
            </w:r>
            <w:r w:rsidRPr="00351321">
              <w:rPr>
                <w:rFonts w:ascii="Arial" w:hAnsi="Arial" w:cs="Arial"/>
                <w:sz w:val="16"/>
                <w:szCs w:val="16"/>
              </w:rPr>
              <w:t>396</w:t>
            </w:r>
          </w:p>
        </w:tc>
        <w:tc>
          <w:tcPr>
            <w:tcW w:w="1223" w:type="dxa"/>
            <w:tcBorders>
              <w:bottom w:val="single" w:sz="4" w:space="0" w:color="auto"/>
            </w:tcBorders>
            <w:shd w:val="clear" w:color="auto" w:fill="auto"/>
          </w:tcPr>
          <w:p w14:paraId="61D896F8" w14:textId="1EDF96E1"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184,161,8</w:t>
            </w:r>
            <w:r w:rsidR="00AD106F" w:rsidRPr="00351321">
              <w:rPr>
                <w:rFonts w:ascii="Arial" w:hAnsi="Arial" w:cs="Arial"/>
                <w:sz w:val="16"/>
                <w:szCs w:val="16"/>
              </w:rPr>
              <w:t>66</w:t>
            </w:r>
          </w:p>
        </w:tc>
        <w:tc>
          <w:tcPr>
            <w:tcW w:w="1223" w:type="dxa"/>
            <w:tcBorders>
              <w:bottom w:val="single" w:sz="4" w:space="0" w:color="auto"/>
            </w:tcBorders>
            <w:shd w:val="clear" w:color="auto" w:fill="auto"/>
          </w:tcPr>
          <w:p w14:paraId="4D2494AA" w14:textId="40DE00F1"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183</w:t>
            </w:r>
            <w:r w:rsidRPr="00351321">
              <w:rPr>
                <w:rFonts w:ascii="Arial" w:hAnsi="Arial" w:cs="Arial"/>
                <w:sz w:val="16"/>
                <w:szCs w:val="16"/>
                <w:lang w:val="en-GB"/>
              </w:rPr>
              <w:t>,</w:t>
            </w:r>
            <w:r w:rsidRPr="00351321">
              <w:rPr>
                <w:rFonts w:ascii="Arial" w:hAnsi="Arial" w:cs="Arial"/>
                <w:sz w:val="16"/>
                <w:szCs w:val="16"/>
              </w:rPr>
              <w:t>334</w:t>
            </w:r>
            <w:r w:rsidRPr="00351321">
              <w:rPr>
                <w:rFonts w:ascii="Arial" w:hAnsi="Arial" w:cs="Arial"/>
                <w:sz w:val="16"/>
                <w:szCs w:val="16"/>
                <w:lang w:val="en-GB"/>
              </w:rPr>
              <w:t>,</w:t>
            </w:r>
            <w:r w:rsidRPr="00351321">
              <w:rPr>
                <w:rFonts w:ascii="Arial" w:hAnsi="Arial" w:cs="Arial"/>
                <w:sz w:val="16"/>
                <w:szCs w:val="16"/>
              </w:rPr>
              <w:t>880</w:t>
            </w:r>
          </w:p>
        </w:tc>
        <w:tc>
          <w:tcPr>
            <w:tcW w:w="1230" w:type="dxa"/>
            <w:tcBorders>
              <w:bottom w:val="single" w:sz="4" w:space="0" w:color="auto"/>
            </w:tcBorders>
            <w:shd w:val="clear" w:color="auto" w:fill="auto"/>
          </w:tcPr>
          <w:p w14:paraId="0F681F2B" w14:textId="176A3C75"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5,648,484,</w:t>
            </w:r>
            <w:r w:rsidR="006A497E" w:rsidRPr="00351321">
              <w:rPr>
                <w:rFonts w:ascii="Arial" w:hAnsi="Arial" w:cs="Arial"/>
                <w:sz w:val="16"/>
                <w:szCs w:val="16"/>
              </w:rPr>
              <w:t>108</w:t>
            </w:r>
          </w:p>
        </w:tc>
        <w:tc>
          <w:tcPr>
            <w:tcW w:w="1230" w:type="dxa"/>
            <w:tcBorders>
              <w:bottom w:val="single" w:sz="4" w:space="0" w:color="auto"/>
            </w:tcBorders>
            <w:shd w:val="clear" w:color="auto" w:fill="auto"/>
          </w:tcPr>
          <w:p w14:paraId="28806D32" w14:textId="2EEAABB0" w:rsidR="00153246" w:rsidRPr="00351321" w:rsidRDefault="00153246" w:rsidP="00153246">
            <w:pPr>
              <w:tabs>
                <w:tab w:val="decimal" w:pos="1008"/>
              </w:tabs>
              <w:ind w:right="-72"/>
              <w:jc w:val="both"/>
              <w:rPr>
                <w:rFonts w:ascii="Arial" w:hAnsi="Arial" w:cs="Arial"/>
                <w:sz w:val="16"/>
                <w:szCs w:val="16"/>
                <w:lang w:val="en-GB"/>
              </w:rPr>
            </w:pPr>
            <w:r w:rsidRPr="00351321">
              <w:rPr>
                <w:rFonts w:ascii="Arial" w:hAnsi="Arial" w:cs="Arial"/>
                <w:sz w:val="16"/>
                <w:szCs w:val="16"/>
              </w:rPr>
              <w:t>5</w:t>
            </w:r>
            <w:r w:rsidRPr="00351321">
              <w:rPr>
                <w:rFonts w:ascii="Arial" w:hAnsi="Arial" w:cs="Arial"/>
                <w:sz w:val="16"/>
                <w:szCs w:val="16"/>
                <w:lang w:val="en-GB"/>
              </w:rPr>
              <w:t>,</w:t>
            </w:r>
            <w:r w:rsidRPr="00351321">
              <w:rPr>
                <w:rFonts w:ascii="Arial" w:hAnsi="Arial" w:cs="Arial"/>
                <w:sz w:val="16"/>
                <w:szCs w:val="16"/>
              </w:rPr>
              <w:t>804</w:t>
            </w:r>
            <w:r w:rsidRPr="00351321">
              <w:rPr>
                <w:rFonts w:ascii="Arial" w:hAnsi="Arial" w:cs="Arial"/>
                <w:sz w:val="16"/>
                <w:szCs w:val="16"/>
                <w:lang w:val="en-GB"/>
              </w:rPr>
              <w:t>,</w:t>
            </w:r>
            <w:r w:rsidRPr="00351321">
              <w:rPr>
                <w:rFonts w:ascii="Arial" w:hAnsi="Arial" w:cs="Arial"/>
                <w:sz w:val="16"/>
                <w:szCs w:val="16"/>
              </w:rPr>
              <w:t>613</w:t>
            </w:r>
            <w:r w:rsidRPr="00351321">
              <w:rPr>
                <w:rFonts w:ascii="Arial" w:hAnsi="Arial" w:cs="Arial"/>
                <w:sz w:val="16"/>
                <w:szCs w:val="16"/>
                <w:lang w:val="en-GB"/>
              </w:rPr>
              <w:t>,</w:t>
            </w:r>
            <w:r w:rsidRPr="00351321">
              <w:rPr>
                <w:rFonts w:ascii="Arial" w:hAnsi="Arial" w:cs="Arial"/>
                <w:sz w:val="16"/>
                <w:szCs w:val="16"/>
              </w:rPr>
              <w:t>276</w:t>
            </w:r>
          </w:p>
        </w:tc>
      </w:tr>
    </w:tbl>
    <w:p w14:paraId="61DBDE11" w14:textId="77777777" w:rsidR="00B36D3B" w:rsidRPr="00351321" w:rsidRDefault="00B36D3B" w:rsidP="00B36D3B">
      <w:pPr>
        <w:ind w:left="540" w:hanging="540"/>
        <w:jc w:val="both"/>
        <w:rPr>
          <w:rFonts w:ascii="Arial" w:eastAsia="SimSun" w:hAnsi="Arial" w:cs="Arial"/>
          <w:snapToGrid w:val="0"/>
          <w:color w:val="000000"/>
          <w:sz w:val="18"/>
          <w:szCs w:val="18"/>
          <w:lang w:val="en-GB" w:eastAsia="th-TH"/>
        </w:rPr>
      </w:pPr>
    </w:p>
    <w:p w14:paraId="4BCA09B2" w14:textId="77777777" w:rsidR="00B36D3B" w:rsidRPr="00351321" w:rsidRDefault="00B36D3B" w:rsidP="00AC1E6A">
      <w:pPr>
        <w:ind w:left="540" w:hanging="540"/>
        <w:jc w:val="both"/>
        <w:rPr>
          <w:rFonts w:ascii="Arial" w:eastAsia="SimSun" w:hAnsi="Arial" w:cs="Arial"/>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AC1E6A" w:rsidRPr="00351321" w14:paraId="04934D43" w14:textId="77777777" w:rsidTr="001B5C07">
        <w:trPr>
          <w:trHeight w:val="386"/>
        </w:trPr>
        <w:tc>
          <w:tcPr>
            <w:tcW w:w="9461" w:type="dxa"/>
            <w:shd w:val="clear" w:color="auto" w:fill="auto"/>
            <w:vAlign w:val="center"/>
          </w:tcPr>
          <w:p w14:paraId="09F12E8B" w14:textId="3909C54D"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11</w:t>
            </w:r>
            <w:r w:rsidR="00AC1E6A" w:rsidRPr="00351321">
              <w:rPr>
                <w:rFonts w:ascii="Arial" w:eastAsia="Arial Unicode MS" w:hAnsi="Arial" w:cs="Arial"/>
                <w:b/>
                <w:bCs/>
                <w:color w:val="000000"/>
                <w:sz w:val="18"/>
                <w:szCs w:val="18"/>
              </w:rPr>
              <w:tab/>
              <w:t>Cash and cash equivalents</w:t>
            </w:r>
          </w:p>
        </w:tc>
      </w:tr>
    </w:tbl>
    <w:p w14:paraId="2207B0C0" w14:textId="77777777" w:rsidR="00AC1E6A" w:rsidRPr="00351321" w:rsidRDefault="00AC1E6A" w:rsidP="00AC1E6A">
      <w:pPr>
        <w:ind w:left="540" w:hanging="540"/>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1E6A" w:rsidRPr="00351321" w14:paraId="5827A5E3" w14:textId="77777777" w:rsidTr="00413D59">
        <w:tc>
          <w:tcPr>
            <w:tcW w:w="3690" w:type="dxa"/>
            <w:shd w:val="clear" w:color="auto" w:fill="auto"/>
            <w:vAlign w:val="bottom"/>
          </w:tcPr>
          <w:p w14:paraId="1C146C13" w14:textId="77777777" w:rsidR="00AC1E6A" w:rsidRPr="00351321" w:rsidRDefault="00AC1E6A">
            <w:pPr>
              <w:ind w:left="1245" w:hanging="1350"/>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5682E2D4"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7644B541"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44EA8170"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73748538"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AC1E6A" w:rsidRPr="00351321" w14:paraId="01CD2874" w14:textId="77777777" w:rsidTr="001B5C07">
        <w:tc>
          <w:tcPr>
            <w:tcW w:w="3690" w:type="dxa"/>
            <w:shd w:val="clear" w:color="auto" w:fill="auto"/>
            <w:vAlign w:val="bottom"/>
          </w:tcPr>
          <w:p w14:paraId="0413C8B7" w14:textId="77777777" w:rsidR="00AC1E6A" w:rsidRPr="00351321" w:rsidRDefault="00AC1E6A">
            <w:pPr>
              <w:ind w:left="1245" w:hanging="1350"/>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0607C064" w14:textId="3F9B5274"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tcBorders>
            <w:shd w:val="clear" w:color="auto" w:fill="auto"/>
          </w:tcPr>
          <w:p w14:paraId="726C80BC" w14:textId="66BB0BD8"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c>
          <w:tcPr>
            <w:tcW w:w="1440" w:type="dxa"/>
            <w:tcBorders>
              <w:top w:val="single" w:sz="4" w:space="0" w:color="auto"/>
            </w:tcBorders>
            <w:shd w:val="clear" w:color="auto" w:fill="auto"/>
          </w:tcPr>
          <w:p w14:paraId="4793A648" w14:textId="39C3FE82"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tcBorders>
            <w:shd w:val="clear" w:color="auto" w:fill="auto"/>
          </w:tcPr>
          <w:p w14:paraId="065EE6E9" w14:textId="29B6167F"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AC1E6A" w:rsidRPr="00351321" w14:paraId="125BEDF5" w14:textId="77777777" w:rsidTr="001B5C07">
        <w:tc>
          <w:tcPr>
            <w:tcW w:w="3690" w:type="dxa"/>
            <w:shd w:val="clear" w:color="auto" w:fill="auto"/>
            <w:vAlign w:val="bottom"/>
          </w:tcPr>
          <w:p w14:paraId="36959945" w14:textId="77777777" w:rsidR="00AC1E6A" w:rsidRPr="00351321" w:rsidRDefault="00AC1E6A">
            <w:pPr>
              <w:ind w:left="1245" w:hanging="1350"/>
              <w:rPr>
                <w:rFonts w:ascii="Arial" w:hAnsi="Arial" w:cs="Arial"/>
                <w:b/>
                <w:bCs/>
                <w:snapToGrid w:val="0"/>
                <w:color w:val="000000"/>
                <w:sz w:val="18"/>
                <w:szCs w:val="18"/>
                <w:lang w:eastAsia="th-TH"/>
              </w:rPr>
            </w:pPr>
          </w:p>
        </w:tc>
        <w:tc>
          <w:tcPr>
            <w:tcW w:w="1440" w:type="dxa"/>
            <w:tcBorders>
              <w:bottom w:val="single" w:sz="4" w:space="0" w:color="auto"/>
            </w:tcBorders>
            <w:shd w:val="clear" w:color="auto" w:fill="auto"/>
          </w:tcPr>
          <w:p w14:paraId="2425CF93"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59990D46"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5F9F0C39"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440" w:type="dxa"/>
            <w:tcBorders>
              <w:bottom w:val="single" w:sz="4" w:space="0" w:color="auto"/>
            </w:tcBorders>
            <w:shd w:val="clear" w:color="auto" w:fill="auto"/>
          </w:tcPr>
          <w:p w14:paraId="73A4BFB8"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r>
      <w:tr w:rsidR="00AC1E6A" w:rsidRPr="00351321" w14:paraId="637AEBCF" w14:textId="77777777" w:rsidTr="001B5C07">
        <w:tc>
          <w:tcPr>
            <w:tcW w:w="3690" w:type="dxa"/>
            <w:shd w:val="clear" w:color="auto" w:fill="auto"/>
            <w:vAlign w:val="center"/>
          </w:tcPr>
          <w:p w14:paraId="6BC48A12" w14:textId="77777777" w:rsidR="00AC1E6A" w:rsidRPr="00351321" w:rsidRDefault="00AC1E6A">
            <w:pPr>
              <w:pStyle w:val="a0"/>
              <w:tabs>
                <w:tab w:val="left" w:pos="88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DF1CBF9" w14:textId="77777777" w:rsidR="00AC1E6A" w:rsidRPr="00351321" w:rsidRDefault="00AC1E6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02AFDF9" w14:textId="77777777" w:rsidR="00AC1E6A" w:rsidRPr="00351321" w:rsidRDefault="00AC1E6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C5E36AA" w14:textId="77777777" w:rsidR="00AC1E6A" w:rsidRPr="00351321" w:rsidRDefault="00AC1E6A">
            <w:pPr>
              <w:tabs>
                <w:tab w:val="decimal" w:pos="1123"/>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563DF51" w14:textId="77777777" w:rsidR="00AC1E6A" w:rsidRPr="00351321" w:rsidRDefault="00AC1E6A">
            <w:pPr>
              <w:tabs>
                <w:tab w:val="decimal" w:pos="1224"/>
              </w:tabs>
              <w:ind w:right="-72"/>
              <w:jc w:val="both"/>
              <w:rPr>
                <w:rFonts w:ascii="Arial" w:hAnsi="Arial" w:cs="Arial"/>
                <w:snapToGrid w:val="0"/>
                <w:color w:val="000000"/>
                <w:sz w:val="18"/>
                <w:szCs w:val="18"/>
                <w:lang w:eastAsia="th-TH"/>
              </w:rPr>
            </w:pPr>
          </w:p>
        </w:tc>
      </w:tr>
      <w:tr w:rsidR="00AE6DC2" w:rsidRPr="00351321" w14:paraId="654064B8" w14:textId="77777777" w:rsidTr="001B5C07">
        <w:tc>
          <w:tcPr>
            <w:tcW w:w="3690" w:type="dxa"/>
            <w:shd w:val="clear" w:color="auto" w:fill="auto"/>
          </w:tcPr>
          <w:p w14:paraId="7DB545AD" w14:textId="77777777" w:rsidR="00AE6DC2" w:rsidRPr="00351321" w:rsidRDefault="00AE6DC2" w:rsidP="00AE6DC2">
            <w:pPr>
              <w:pStyle w:val="a0"/>
              <w:ind w:left="1245" w:right="-76" w:hanging="1350"/>
              <w:rPr>
                <w:rFonts w:ascii="Arial" w:hAnsi="Arial" w:cs="Arial"/>
                <w:color w:val="000000"/>
                <w:sz w:val="18"/>
                <w:szCs w:val="18"/>
                <w:lang w:val="en-US"/>
              </w:rPr>
            </w:pPr>
            <w:r w:rsidRPr="00351321">
              <w:rPr>
                <w:rFonts w:ascii="Arial" w:hAnsi="Arial" w:cs="Arial"/>
                <w:color w:val="000000"/>
                <w:sz w:val="18"/>
                <w:szCs w:val="18"/>
                <w:lang w:val="en-US"/>
              </w:rPr>
              <w:t>Cash on hand</w:t>
            </w:r>
          </w:p>
        </w:tc>
        <w:tc>
          <w:tcPr>
            <w:tcW w:w="1440" w:type="dxa"/>
            <w:shd w:val="clear" w:color="auto" w:fill="auto"/>
            <w:vAlign w:val="bottom"/>
          </w:tcPr>
          <w:p w14:paraId="2E3F0A1D" w14:textId="0391C0E7"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213</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258</w:t>
            </w:r>
          </w:p>
        </w:tc>
        <w:tc>
          <w:tcPr>
            <w:tcW w:w="1440" w:type="dxa"/>
            <w:shd w:val="clear" w:color="auto" w:fill="auto"/>
            <w:vAlign w:val="bottom"/>
          </w:tcPr>
          <w:p w14:paraId="4373D593" w14:textId="291AA605"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12</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280</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505</w:t>
            </w:r>
          </w:p>
        </w:tc>
        <w:tc>
          <w:tcPr>
            <w:tcW w:w="1440" w:type="dxa"/>
            <w:shd w:val="clear" w:color="auto" w:fill="auto"/>
            <w:vAlign w:val="bottom"/>
          </w:tcPr>
          <w:p w14:paraId="4DD5367A" w14:textId="79C4092F"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3</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706</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294</w:t>
            </w:r>
          </w:p>
        </w:tc>
        <w:tc>
          <w:tcPr>
            <w:tcW w:w="1440" w:type="dxa"/>
            <w:shd w:val="clear" w:color="auto" w:fill="auto"/>
            <w:vAlign w:val="bottom"/>
          </w:tcPr>
          <w:p w14:paraId="0797CA81" w14:textId="7486940C"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7</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164</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239</w:t>
            </w:r>
          </w:p>
        </w:tc>
      </w:tr>
      <w:tr w:rsidR="00AE6DC2" w:rsidRPr="00351321" w14:paraId="703B6F8F" w14:textId="77777777" w:rsidTr="001B5C07">
        <w:tc>
          <w:tcPr>
            <w:tcW w:w="3690" w:type="dxa"/>
            <w:shd w:val="clear" w:color="auto" w:fill="auto"/>
          </w:tcPr>
          <w:p w14:paraId="7264C6F9" w14:textId="77777777" w:rsidR="00AE6DC2" w:rsidRPr="00351321" w:rsidRDefault="00AE6DC2" w:rsidP="00AE6DC2">
            <w:pPr>
              <w:pStyle w:val="a0"/>
              <w:ind w:left="1245" w:right="-76" w:hanging="1350"/>
              <w:rPr>
                <w:rFonts w:ascii="Arial" w:hAnsi="Arial" w:cs="Arial"/>
                <w:color w:val="000000"/>
                <w:sz w:val="18"/>
                <w:szCs w:val="18"/>
                <w:lang w:val="en-US"/>
              </w:rPr>
            </w:pPr>
            <w:r w:rsidRPr="00351321">
              <w:rPr>
                <w:rFonts w:ascii="Arial" w:hAnsi="Arial" w:cs="Arial"/>
                <w:color w:val="000000"/>
                <w:sz w:val="18"/>
                <w:szCs w:val="18"/>
                <w:lang w:val="en-US"/>
              </w:rPr>
              <w:t xml:space="preserve">Cheque on hand </w:t>
            </w:r>
          </w:p>
        </w:tc>
        <w:tc>
          <w:tcPr>
            <w:tcW w:w="1440" w:type="dxa"/>
            <w:shd w:val="clear" w:color="auto" w:fill="auto"/>
            <w:vAlign w:val="bottom"/>
          </w:tcPr>
          <w:p w14:paraId="1F324063" w14:textId="2C385E97"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724</w:t>
            </w:r>
            <w:r w:rsidR="00E460EC"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163</w:t>
            </w:r>
          </w:p>
        </w:tc>
        <w:tc>
          <w:tcPr>
            <w:tcW w:w="1440" w:type="dxa"/>
            <w:shd w:val="clear" w:color="auto" w:fill="auto"/>
            <w:vAlign w:val="bottom"/>
          </w:tcPr>
          <w:p w14:paraId="65DCC83D" w14:textId="6725F125"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109</w:t>
            </w:r>
            <w:r w:rsidR="00AE6DC2"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752</w:t>
            </w:r>
            <w:r w:rsidR="00AE6DC2"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433</w:t>
            </w:r>
          </w:p>
        </w:tc>
        <w:tc>
          <w:tcPr>
            <w:tcW w:w="1440" w:type="dxa"/>
            <w:shd w:val="clear" w:color="auto" w:fill="auto"/>
            <w:vAlign w:val="bottom"/>
          </w:tcPr>
          <w:p w14:paraId="61FAC7CA" w14:textId="1670D2E1"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488</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775</w:t>
            </w:r>
          </w:p>
        </w:tc>
        <w:tc>
          <w:tcPr>
            <w:tcW w:w="1440" w:type="dxa"/>
            <w:shd w:val="clear" w:color="auto" w:fill="auto"/>
            <w:vAlign w:val="bottom"/>
          </w:tcPr>
          <w:p w14:paraId="6CCF8558" w14:textId="7AFCE001"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257</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907</w:t>
            </w:r>
          </w:p>
        </w:tc>
      </w:tr>
      <w:tr w:rsidR="00AE6DC2" w:rsidRPr="00351321" w14:paraId="3106D89E" w14:textId="77777777" w:rsidTr="001B5C07">
        <w:tc>
          <w:tcPr>
            <w:tcW w:w="3690" w:type="dxa"/>
            <w:shd w:val="clear" w:color="auto" w:fill="auto"/>
          </w:tcPr>
          <w:p w14:paraId="3333C50D" w14:textId="77777777" w:rsidR="00AE6DC2" w:rsidRPr="00351321" w:rsidRDefault="00AE6DC2" w:rsidP="00AE6DC2">
            <w:pPr>
              <w:pStyle w:val="a0"/>
              <w:tabs>
                <w:tab w:val="left" w:pos="1108"/>
              </w:tabs>
              <w:ind w:left="1153" w:right="-76" w:hanging="1258"/>
              <w:rPr>
                <w:rFonts w:ascii="Arial" w:hAnsi="Arial" w:cs="Arial"/>
                <w:color w:val="000000"/>
                <w:sz w:val="18"/>
                <w:szCs w:val="18"/>
                <w:lang w:val="en-US"/>
              </w:rPr>
            </w:pPr>
            <w:r w:rsidRPr="00351321">
              <w:rPr>
                <w:rFonts w:ascii="Arial" w:hAnsi="Arial" w:cs="Arial"/>
                <w:color w:val="000000"/>
                <w:sz w:val="18"/>
                <w:szCs w:val="18"/>
                <w:lang w:val="en-US"/>
              </w:rPr>
              <w:t>Cash at banks</w:t>
            </w:r>
            <w:r w:rsidRPr="00351321">
              <w:rPr>
                <w:rFonts w:ascii="Arial" w:hAnsi="Arial" w:cs="Arial"/>
                <w:color w:val="000000"/>
                <w:sz w:val="18"/>
                <w:szCs w:val="18"/>
                <w:lang w:val="en-US"/>
              </w:rPr>
              <w:tab/>
              <w:t>- savings accounts</w:t>
            </w:r>
          </w:p>
        </w:tc>
        <w:tc>
          <w:tcPr>
            <w:tcW w:w="1440" w:type="dxa"/>
            <w:shd w:val="clear" w:color="auto" w:fill="auto"/>
            <w:vAlign w:val="bottom"/>
          </w:tcPr>
          <w:p w14:paraId="641B4030" w14:textId="455C5048"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241</w:t>
            </w:r>
            <w:r w:rsidR="00E460EC"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471</w:t>
            </w:r>
            <w:r w:rsidR="00E460EC"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978</w:t>
            </w:r>
          </w:p>
        </w:tc>
        <w:tc>
          <w:tcPr>
            <w:tcW w:w="1440" w:type="dxa"/>
            <w:shd w:val="clear" w:color="auto" w:fill="auto"/>
            <w:vAlign w:val="bottom"/>
          </w:tcPr>
          <w:p w14:paraId="047A61AF" w14:textId="40BFB83B"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528</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285</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094</w:t>
            </w:r>
          </w:p>
        </w:tc>
        <w:tc>
          <w:tcPr>
            <w:tcW w:w="1440" w:type="dxa"/>
            <w:shd w:val="clear" w:color="auto" w:fill="auto"/>
            <w:vAlign w:val="bottom"/>
          </w:tcPr>
          <w:p w14:paraId="66022DCB" w14:textId="40891CCE"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90</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801</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951</w:t>
            </w:r>
          </w:p>
        </w:tc>
        <w:tc>
          <w:tcPr>
            <w:tcW w:w="1440" w:type="dxa"/>
            <w:shd w:val="clear" w:color="auto" w:fill="auto"/>
            <w:vAlign w:val="bottom"/>
          </w:tcPr>
          <w:p w14:paraId="7CA3BFED" w14:textId="4271BE16"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362</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922</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251</w:t>
            </w:r>
          </w:p>
        </w:tc>
      </w:tr>
      <w:tr w:rsidR="00AE6DC2" w:rsidRPr="00351321" w14:paraId="2B8AF3CE" w14:textId="77777777" w:rsidTr="001B5C07">
        <w:tc>
          <w:tcPr>
            <w:tcW w:w="3690" w:type="dxa"/>
            <w:shd w:val="clear" w:color="auto" w:fill="auto"/>
          </w:tcPr>
          <w:p w14:paraId="6EB0E011" w14:textId="77777777" w:rsidR="00AE6DC2" w:rsidRPr="00351321" w:rsidRDefault="00AE6DC2" w:rsidP="00AE6DC2">
            <w:pPr>
              <w:pStyle w:val="a0"/>
              <w:tabs>
                <w:tab w:val="left" w:pos="1108"/>
              </w:tabs>
              <w:ind w:left="1153" w:right="-76" w:hanging="1258"/>
              <w:rPr>
                <w:rFonts w:ascii="Arial" w:hAnsi="Arial" w:cs="Arial"/>
                <w:color w:val="000000"/>
                <w:sz w:val="18"/>
                <w:szCs w:val="18"/>
                <w:lang w:val="en-US"/>
              </w:rPr>
            </w:pPr>
            <w:r w:rsidRPr="00351321">
              <w:rPr>
                <w:rFonts w:ascii="Arial" w:hAnsi="Arial" w:cs="Arial"/>
                <w:color w:val="000000"/>
                <w:sz w:val="18"/>
                <w:szCs w:val="18"/>
                <w:lang w:val="en-US"/>
              </w:rPr>
              <w:tab/>
              <w:t>- current accounts</w:t>
            </w:r>
          </w:p>
        </w:tc>
        <w:tc>
          <w:tcPr>
            <w:tcW w:w="1440" w:type="dxa"/>
            <w:shd w:val="clear" w:color="auto" w:fill="auto"/>
            <w:vAlign w:val="bottom"/>
          </w:tcPr>
          <w:p w14:paraId="1290CEA2" w14:textId="3C335B04"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208</w:t>
            </w:r>
            <w:r w:rsidR="00E460EC"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249</w:t>
            </w:r>
            <w:r w:rsidR="00E460EC"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835</w:t>
            </w:r>
          </w:p>
        </w:tc>
        <w:tc>
          <w:tcPr>
            <w:tcW w:w="1440" w:type="dxa"/>
            <w:shd w:val="clear" w:color="auto" w:fill="auto"/>
            <w:vAlign w:val="bottom"/>
          </w:tcPr>
          <w:p w14:paraId="5853EA67" w14:textId="024C0063"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286</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042</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469</w:t>
            </w:r>
          </w:p>
        </w:tc>
        <w:tc>
          <w:tcPr>
            <w:tcW w:w="1440" w:type="dxa"/>
            <w:shd w:val="clear" w:color="auto" w:fill="auto"/>
            <w:vAlign w:val="bottom"/>
          </w:tcPr>
          <w:p w14:paraId="26544B2F" w14:textId="738B0C72"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138</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947</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562</w:t>
            </w:r>
          </w:p>
        </w:tc>
        <w:tc>
          <w:tcPr>
            <w:tcW w:w="1440" w:type="dxa"/>
            <w:shd w:val="clear" w:color="auto" w:fill="auto"/>
            <w:vAlign w:val="bottom"/>
          </w:tcPr>
          <w:p w14:paraId="0AD514C8" w14:textId="4138608F"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271</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730</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797</w:t>
            </w:r>
          </w:p>
        </w:tc>
      </w:tr>
      <w:tr w:rsidR="00AE6DC2" w:rsidRPr="00351321" w14:paraId="3822E323" w14:textId="77777777" w:rsidTr="001B5C07">
        <w:tc>
          <w:tcPr>
            <w:tcW w:w="3690" w:type="dxa"/>
            <w:shd w:val="clear" w:color="auto" w:fill="auto"/>
          </w:tcPr>
          <w:p w14:paraId="0CB7F3B1" w14:textId="1B415881" w:rsidR="00AE6DC2" w:rsidRPr="00351321" w:rsidRDefault="00AE6DC2" w:rsidP="00AE6DC2">
            <w:pPr>
              <w:pStyle w:val="a0"/>
              <w:tabs>
                <w:tab w:val="left" w:pos="1108"/>
              </w:tabs>
              <w:ind w:left="1153" w:right="-76" w:hanging="1258"/>
              <w:rPr>
                <w:rFonts w:ascii="Arial" w:hAnsi="Arial" w:cs="Arial"/>
                <w:color w:val="000000"/>
                <w:sz w:val="18"/>
                <w:szCs w:val="18"/>
                <w:lang w:val="en-US"/>
              </w:rPr>
            </w:pPr>
            <w:r w:rsidRPr="00351321">
              <w:rPr>
                <w:rFonts w:ascii="Arial" w:hAnsi="Arial" w:cs="Arial"/>
                <w:color w:val="000000"/>
                <w:sz w:val="18"/>
                <w:szCs w:val="18"/>
                <w:lang w:val="en-US"/>
              </w:rPr>
              <w:tab/>
              <w:t xml:space="preserve">- </w:t>
            </w:r>
            <w:r w:rsidR="00FA4289" w:rsidRPr="00351321">
              <w:rPr>
                <w:rFonts w:ascii="Arial" w:hAnsi="Arial" w:cs="Arial"/>
                <w:color w:val="000000"/>
                <w:sz w:val="18"/>
                <w:szCs w:val="18"/>
              </w:rPr>
              <w:t>3</w:t>
            </w:r>
            <w:r w:rsidRPr="00351321">
              <w:rPr>
                <w:rFonts w:ascii="Arial" w:hAnsi="Arial" w:cs="Arial"/>
                <w:color w:val="000000"/>
                <w:sz w:val="18"/>
                <w:szCs w:val="18"/>
                <w:lang w:val="en-US"/>
              </w:rPr>
              <w:t>-month fixed deposit</w:t>
            </w:r>
          </w:p>
        </w:tc>
        <w:tc>
          <w:tcPr>
            <w:tcW w:w="1440" w:type="dxa"/>
            <w:tcBorders>
              <w:bottom w:val="single" w:sz="4" w:space="0" w:color="auto"/>
            </w:tcBorders>
            <w:shd w:val="clear" w:color="auto" w:fill="auto"/>
          </w:tcPr>
          <w:p w14:paraId="080C7637" w14:textId="3DBD6A28"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3</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063</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101</w:t>
            </w:r>
          </w:p>
        </w:tc>
        <w:tc>
          <w:tcPr>
            <w:tcW w:w="1440" w:type="dxa"/>
            <w:tcBorders>
              <w:bottom w:val="single" w:sz="4" w:space="0" w:color="auto"/>
            </w:tcBorders>
            <w:shd w:val="clear" w:color="auto" w:fill="auto"/>
          </w:tcPr>
          <w:p w14:paraId="611FD633" w14:textId="4CF45969"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3</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406</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506</w:t>
            </w:r>
          </w:p>
        </w:tc>
        <w:tc>
          <w:tcPr>
            <w:tcW w:w="1440" w:type="dxa"/>
            <w:tcBorders>
              <w:bottom w:val="single" w:sz="4" w:space="0" w:color="auto"/>
            </w:tcBorders>
            <w:shd w:val="clear" w:color="auto" w:fill="auto"/>
          </w:tcPr>
          <w:p w14:paraId="1D69418A" w14:textId="461133C9"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712</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331</w:t>
            </w:r>
          </w:p>
        </w:tc>
        <w:tc>
          <w:tcPr>
            <w:tcW w:w="1440" w:type="dxa"/>
            <w:tcBorders>
              <w:bottom w:val="single" w:sz="4" w:space="0" w:color="auto"/>
            </w:tcBorders>
            <w:shd w:val="clear" w:color="auto" w:fill="auto"/>
          </w:tcPr>
          <w:p w14:paraId="6A040AE5" w14:textId="6FA0B18C"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685</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572</w:t>
            </w:r>
          </w:p>
        </w:tc>
      </w:tr>
      <w:tr w:rsidR="00AE6DC2" w:rsidRPr="00351321" w14:paraId="27E0FBAB" w14:textId="77777777" w:rsidTr="001B5C07">
        <w:tc>
          <w:tcPr>
            <w:tcW w:w="3690" w:type="dxa"/>
            <w:shd w:val="clear" w:color="auto" w:fill="auto"/>
          </w:tcPr>
          <w:p w14:paraId="2D70776E" w14:textId="77777777" w:rsidR="00AE6DC2" w:rsidRPr="00351321" w:rsidRDefault="00AE6DC2" w:rsidP="00AE6DC2">
            <w:pPr>
              <w:pStyle w:val="a0"/>
              <w:tabs>
                <w:tab w:val="left" w:pos="169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auto"/>
          </w:tcPr>
          <w:p w14:paraId="4EA275E6" w14:textId="77777777" w:rsidR="00AE6DC2" w:rsidRPr="00351321" w:rsidRDefault="00AE6DC2" w:rsidP="00AE6DC2">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4991E892" w14:textId="77777777" w:rsidR="00AE6DC2" w:rsidRPr="00351321" w:rsidRDefault="00AE6DC2" w:rsidP="00AE6DC2">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7D941814" w14:textId="77777777" w:rsidR="00AE6DC2" w:rsidRPr="00351321" w:rsidRDefault="00AE6DC2" w:rsidP="00AE6DC2">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356CBED0" w14:textId="77777777" w:rsidR="00AE6DC2" w:rsidRPr="00351321" w:rsidRDefault="00AE6DC2" w:rsidP="00AE6DC2">
            <w:pPr>
              <w:tabs>
                <w:tab w:val="decimal" w:pos="1224"/>
              </w:tabs>
              <w:ind w:right="-72"/>
              <w:jc w:val="both"/>
              <w:rPr>
                <w:rFonts w:ascii="Arial" w:hAnsi="Arial" w:cs="Arial"/>
                <w:snapToGrid w:val="0"/>
                <w:color w:val="000000"/>
                <w:sz w:val="18"/>
                <w:szCs w:val="18"/>
                <w:lang w:eastAsia="th-TH"/>
              </w:rPr>
            </w:pPr>
          </w:p>
        </w:tc>
      </w:tr>
      <w:tr w:rsidR="00AE6DC2" w:rsidRPr="00351321" w14:paraId="76E044CF" w14:textId="77777777" w:rsidTr="001B5C07">
        <w:tc>
          <w:tcPr>
            <w:tcW w:w="3690" w:type="dxa"/>
            <w:shd w:val="clear" w:color="auto" w:fill="auto"/>
          </w:tcPr>
          <w:p w14:paraId="7D239B3F" w14:textId="77777777" w:rsidR="00AE6DC2" w:rsidRPr="00351321" w:rsidRDefault="00AE6DC2" w:rsidP="00AE6DC2">
            <w:pPr>
              <w:pStyle w:val="a0"/>
              <w:ind w:left="1245" w:right="0" w:hanging="1350"/>
              <w:jc w:val="both"/>
              <w:rPr>
                <w:rFonts w:ascii="Arial" w:hAnsi="Arial" w:cs="Arial"/>
                <w:color w:val="000000"/>
                <w:sz w:val="18"/>
                <w:szCs w:val="18"/>
              </w:rPr>
            </w:pPr>
          </w:p>
        </w:tc>
        <w:tc>
          <w:tcPr>
            <w:tcW w:w="1440" w:type="dxa"/>
            <w:tcBorders>
              <w:bottom w:val="single" w:sz="4" w:space="0" w:color="auto"/>
            </w:tcBorders>
            <w:shd w:val="clear" w:color="auto" w:fill="auto"/>
          </w:tcPr>
          <w:p w14:paraId="5A07AEB4" w14:textId="03C1C5BC"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459</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722</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335</w:t>
            </w:r>
          </w:p>
        </w:tc>
        <w:tc>
          <w:tcPr>
            <w:tcW w:w="1440" w:type="dxa"/>
            <w:tcBorders>
              <w:bottom w:val="single" w:sz="4" w:space="0" w:color="auto"/>
            </w:tcBorders>
            <w:shd w:val="clear" w:color="auto" w:fill="auto"/>
          </w:tcPr>
          <w:p w14:paraId="73C6221A" w14:textId="3A195F86"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939</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767</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007</w:t>
            </w:r>
          </w:p>
        </w:tc>
        <w:tc>
          <w:tcPr>
            <w:tcW w:w="1440" w:type="dxa"/>
            <w:tcBorders>
              <w:bottom w:val="single" w:sz="4" w:space="0" w:color="auto"/>
            </w:tcBorders>
            <w:shd w:val="clear" w:color="auto" w:fill="auto"/>
          </w:tcPr>
          <w:p w14:paraId="1317432C" w14:textId="12C4B524"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236</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656</w:t>
            </w:r>
            <w:r w:rsidR="00E460EC"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913</w:t>
            </w:r>
          </w:p>
        </w:tc>
        <w:tc>
          <w:tcPr>
            <w:tcW w:w="1440" w:type="dxa"/>
            <w:tcBorders>
              <w:bottom w:val="single" w:sz="4" w:space="0" w:color="auto"/>
            </w:tcBorders>
            <w:shd w:val="clear" w:color="auto" w:fill="auto"/>
          </w:tcPr>
          <w:p w14:paraId="7E78AF0B" w14:textId="63B2521E" w:rsidR="00AE6DC2" w:rsidRPr="00351321" w:rsidRDefault="00FA4289" w:rsidP="00AE6DC2">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645</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760</w:t>
            </w:r>
            <w:r w:rsidR="00AE6DC2"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766</w:t>
            </w:r>
            <w:r w:rsidR="00AE6DC2" w:rsidRPr="00351321">
              <w:rPr>
                <w:rFonts w:ascii="Arial" w:hAnsi="Arial" w:cs="Arial"/>
                <w:snapToGrid w:val="0"/>
                <w:color w:val="000000"/>
                <w:sz w:val="18"/>
                <w:szCs w:val="18"/>
                <w:lang w:eastAsia="th-TH"/>
              </w:rPr>
              <w:fldChar w:fldCharType="begin"/>
            </w:r>
            <w:r w:rsidR="00AE6DC2" w:rsidRPr="00351321">
              <w:rPr>
                <w:rFonts w:ascii="Arial" w:hAnsi="Arial" w:cs="Arial"/>
                <w:snapToGrid w:val="0"/>
                <w:color w:val="000000"/>
                <w:sz w:val="18"/>
                <w:szCs w:val="18"/>
                <w:lang w:eastAsia="th-TH"/>
              </w:rPr>
              <w:instrText xml:space="preserve"> =SUM(LEFT) </w:instrText>
            </w:r>
            <w:r w:rsidR="00AE6DC2" w:rsidRPr="00351321">
              <w:rPr>
                <w:rFonts w:ascii="Arial" w:hAnsi="Arial" w:cs="Arial"/>
                <w:snapToGrid w:val="0"/>
                <w:color w:val="000000"/>
                <w:sz w:val="18"/>
                <w:szCs w:val="18"/>
                <w:lang w:eastAsia="th-TH"/>
              </w:rPr>
              <w:fldChar w:fldCharType="separate"/>
            </w:r>
            <w:r w:rsidR="00AE6DC2" w:rsidRPr="00351321">
              <w:rPr>
                <w:rFonts w:ascii="Arial" w:hAnsi="Arial" w:cs="Arial"/>
                <w:snapToGrid w:val="0"/>
                <w:color w:val="000000"/>
                <w:sz w:val="18"/>
                <w:szCs w:val="18"/>
                <w:lang w:eastAsia="th-TH"/>
              </w:rPr>
              <w:fldChar w:fldCharType="end"/>
            </w:r>
          </w:p>
        </w:tc>
      </w:tr>
    </w:tbl>
    <w:p w14:paraId="14BCB74E" w14:textId="77777777" w:rsidR="00AC1E6A" w:rsidRPr="00351321" w:rsidRDefault="00AC1E6A" w:rsidP="00AC1E6A">
      <w:pPr>
        <w:jc w:val="thaiDistribute"/>
        <w:rPr>
          <w:rFonts w:ascii="Arial" w:hAnsi="Arial" w:cs="Arial"/>
          <w:color w:val="000000"/>
          <w:sz w:val="18"/>
          <w:szCs w:val="18"/>
        </w:rPr>
      </w:pPr>
    </w:p>
    <w:p w14:paraId="26D0F9CA" w14:textId="6F4AAEC9" w:rsidR="00AC1E6A" w:rsidRPr="00351321" w:rsidRDefault="00AC1E6A" w:rsidP="00AC1E6A">
      <w:pPr>
        <w:jc w:val="thaiDistribute"/>
        <w:rPr>
          <w:rFonts w:ascii="Arial" w:hAnsi="Arial" w:cs="Arial"/>
          <w:color w:val="000000"/>
          <w:sz w:val="18"/>
          <w:szCs w:val="18"/>
        </w:rPr>
      </w:pPr>
      <w:r w:rsidRPr="00351321">
        <w:rPr>
          <w:rFonts w:ascii="Arial" w:hAnsi="Arial" w:cs="Arial"/>
          <w:color w:val="000000"/>
          <w:sz w:val="18"/>
          <w:szCs w:val="18"/>
        </w:rPr>
        <w:t xml:space="preserve">As </w:t>
      </w:r>
      <w:proofErr w:type="gramStart"/>
      <w:r w:rsidRPr="00351321">
        <w:rPr>
          <w:rFonts w:ascii="Arial" w:hAnsi="Arial" w:cs="Arial"/>
          <w:color w:val="000000"/>
          <w:sz w:val="18"/>
          <w:szCs w:val="18"/>
        </w:rPr>
        <w:t>at</w:t>
      </w:r>
      <w:proofErr w:type="gramEnd"/>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rPr>
        <w:t xml:space="preserve">, cash at banks carry interest at the rates as follows: </w:t>
      </w:r>
    </w:p>
    <w:p w14:paraId="3A0B74AD" w14:textId="77777777" w:rsidR="00AC1E6A" w:rsidRPr="00351321" w:rsidRDefault="00AC1E6A" w:rsidP="00AC1E6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1E6A" w:rsidRPr="00351321" w14:paraId="43E59087" w14:textId="77777777" w:rsidTr="00413D59">
        <w:tc>
          <w:tcPr>
            <w:tcW w:w="3690" w:type="dxa"/>
            <w:shd w:val="clear" w:color="auto" w:fill="auto"/>
            <w:vAlign w:val="bottom"/>
          </w:tcPr>
          <w:p w14:paraId="6487F6D3" w14:textId="77777777" w:rsidR="00AC1E6A" w:rsidRPr="00351321" w:rsidRDefault="00AC1E6A">
            <w:pPr>
              <w:ind w:left="1065" w:hanging="1170"/>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tcPr>
          <w:p w14:paraId="4F14DEA8"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6EAEC359"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418911E3"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42800250" w14:textId="77777777" w:rsidR="00AC1E6A" w:rsidRPr="00351321" w:rsidRDefault="00AC1E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AC1E6A" w:rsidRPr="00351321" w14:paraId="47951E09" w14:textId="77777777" w:rsidTr="001B5C07">
        <w:tc>
          <w:tcPr>
            <w:tcW w:w="3690" w:type="dxa"/>
            <w:shd w:val="clear" w:color="auto" w:fill="auto"/>
            <w:vAlign w:val="bottom"/>
          </w:tcPr>
          <w:p w14:paraId="58E6603C" w14:textId="77777777" w:rsidR="00AC1E6A" w:rsidRPr="00351321" w:rsidRDefault="00AC1E6A">
            <w:pPr>
              <w:ind w:left="1065" w:hanging="1170"/>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1906CBCB" w14:textId="35A346C4"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tcBorders>
            <w:shd w:val="clear" w:color="auto" w:fill="auto"/>
          </w:tcPr>
          <w:p w14:paraId="34C4F719" w14:textId="1155F3C5"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c>
          <w:tcPr>
            <w:tcW w:w="1440" w:type="dxa"/>
            <w:tcBorders>
              <w:top w:val="single" w:sz="4" w:space="0" w:color="auto"/>
            </w:tcBorders>
            <w:shd w:val="clear" w:color="auto" w:fill="auto"/>
          </w:tcPr>
          <w:p w14:paraId="03485772" w14:textId="1F2E4902"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tcBorders>
            <w:shd w:val="clear" w:color="auto" w:fill="auto"/>
          </w:tcPr>
          <w:p w14:paraId="094F7055" w14:textId="19FAABFA" w:rsidR="00AC1E6A" w:rsidRPr="00351321" w:rsidRDefault="00FA4289">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AC1E6A" w:rsidRPr="00351321" w14:paraId="468CDF71" w14:textId="77777777" w:rsidTr="001B5C07">
        <w:trPr>
          <w:trHeight w:val="77"/>
        </w:trPr>
        <w:tc>
          <w:tcPr>
            <w:tcW w:w="3690" w:type="dxa"/>
            <w:shd w:val="clear" w:color="auto" w:fill="auto"/>
            <w:vAlign w:val="bottom"/>
          </w:tcPr>
          <w:p w14:paraId="3EAE0FBC" w14:textId="77777777" w:rsidR="00AC1E6A" w:rsidRPr="00351321" w:rsidRDefault="00AC1E6A">
            <w:pPr>
              <w:ind w:left="1065" w:hanging="1170"/>
              <w:rPr>
                <w:rFonts w:ascii="Arial" w:hAnsi="Arial" w:cs="Arial"/>
                <w:b/>
                <w:bCs/>
                <w:snapToGrid w:val="0"/>
                <w:color w:val="000000"/>
                <w:sz w:val="18"/>
                <w:szCs w:val="18"/>
                <w:lang w:eastAsia="th-TH"/>
              </w:rPr>
            </w:pPr>
          </w:p>
        </w:tc>
        <w:tc>
          <w:tcPr>
            <w:tcW w:w="1440" w:type="dxa"/>
            <w:tcBorders>
              <w:bottom w:val="single" w:sz="4" w:space="0" w:color="auto"/>
            </w:tcBorders>
            <w:shd w:val="clear" w:color="auto" w:fill="auto"/>
          </w:tcPr>
          <w:p w14:paraId="369E6D00"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 per annum</w:t>
            </w:r>
          </w:p>
        </w:tc>
        <w:tc>
          <w:tcPr>
            <w:tcW w:w="1440" w:type="dxa"/>
            <w:tcBorders>
              <w:bottom w:val="single" w:sz="4" w:space="0" w:color="auto"/>
            </w:tcBorders>
            <w:shd w:val="clear" w:color="auto" w:fill="auto"/>
          </w:tcPr>
          <w:p w14:paraId="76C85A56"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 per annum</w:t>
            </w:r>
          </w:p>
        </w:tc>
        <w:tc>
          <w:tcPr>
            <w:tcW w:w="1440" w:type="dxa"/>
            <w:tcBorders>
              <w:bottom w:val="single" w:sz="4" w:space="0" w:color="auto"/>
            </w:tcBorders>
            <w:shd w:val="clear" w:color="auto" w:fill="auto"/>
          </w:tcPr>
          <w:p w14:paraId="7F3E7E10"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 per annum</w:t>
            </w:r>
          </w:p>
        </w:tc>
        <w:tc>
          <w:tcPr>
            <w:tcW w:w="1440" w:type="dxa"/>
            <w:tcBorders>
              <w:bottom w:val="single" w:sz="4" w:space="0" w:color="auto"/>
            </w:tcBorders>
            <w:shd w:val="clear" w:color="auto" w:fill="auto"/>
          </w:tcPr>
          <w:p w14:paraId="1B773083" w14:textId="77777777" w:rsidR="00AC1E6A" w:rsidRPr="00351321" w:rsidRDefault="00AC1E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 per annum</w:t>
            </w:r>
          </w:p>
        </w:tc>
      </w:tr>
      <w:tr w:rsidR="00AC1E6A" w:rsidRPr="00351321" w14:paraId="1A102D26" w14:textId="77777777" w:rsidTr="001B5C07">
        <w:tc>
          <w:tcPr>
            <w:tcW w:w="3690" w:type="dxa"/>
            <w:shd w:val="clear" w:color="auto" w:fill="auto"/>
            <w:vAlign w:val="center"/>
          </w:tcPr>
          <w:p w14:paraId="2564C154" w14:textId="77777777" w:rsidR="00AC1E6A" w:rsidRPr="00351321" w:rsidRDefault="00AC1E6A">
            <w:pPr>
              <w:pStyle w:val="a0"/>
              <w:tabs>
                <w:tab w:val="left" w:pos="882"/>
              </w:tabs>
              <w:ind w:left="1065" w:right="-76" w:hanging="1170"/>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25596DBD" w14:textId="77777777" w:rsidR="00AC1E6A" w:rsidRPr="00351321" w:rsidRDefault="00AC1E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2D3A44E" w14:textId="77777777" w:rsidR="00AC1E6A" w:rsidRPr="00351321" w:rsidRDefault="00AC1E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C532A77" w14:textId="77777777" w:rsidR="00AC1E6A" w:rsidRPr="00351321" w:rsidRDefault="00AC1E6A">
            <w:pPr>
              <w:tabs>
                <w:tab w:val="right" w:pos="1224"/>
              </w:tabs>
              <w:ind w:right="-72"/>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center"/>
          </w:tcPr>
          <w:p w14:paraId="5D90E0E2" w14:textId="77777777" w:rsidR="00AC1E6A" w:rsidRPr="00351321" w:rsidRDefault="00AC1E6A">
            <w:pPr>
              <w:tabs>
                <w:tab w:val="decimal" w:pos="1224"/>
              </w:tabs>
              <w:ind w:right="-72"/>
              <w:rPr>
                <w:rFonts w:ascii="Arial" w:hAnsi="Arial" w:cs="Arial"/>
                <w:snapToGrid w:val="0"/>
                <w:color w:val="000000"/>
                <w:sz w:val="18"/>
                <w:szCs w:val="18"/>
                <w:lang w:eastAsia="th-TH"/>
              </w:rPr>
            </w:pPr>
          </w:p>
        </w:tc>
      </w:tr>
      <w:tr w:rsidR="00AE6DC2" w:rsidRPr="00351321" w14:paraId="56FE9A7E" w14:textId="77777777" w:rsidTr="0034029E">
        <w:tc>
          <w:tcPr>
            <w:tcW w:w="3690" w:type="dxa"/>
            <w:shd w:val="clear" w:color="auto" w:fill="auto"/>
          </w:tcPr>
          <w:p w14:paraId="79A0C59F" w14:textId="77777777" w:rsidR="00AE6DC2" w:rsidRPr="00351321" w:rsidRDefault="00AE6DC2" w:rsidP="00AE6DC2">
            <w:pPr>
              <w:pStyle w:val="a0"/>
              <w:tabs>
                <w:tab w:val="left" w:pos="1090"/>
              </w:tabs>
              <w:ind w:left="1142" w:right="-76" w:hanging="1247"/>
              <w:rPr>
                <w:rFonts w:ascii="Arial" w:hAnsi="Arial" w:cs="Arial"/>
                <w:color w:val="000000"/>
                <w:sz w:val="18"/>
                <w:szCs w:val="18"/>
                <w:lang w:val="en-US"/>
              </w:rPr>
            </w:pPr>
            <w:r w:rsidRPr="00351321">
              <w:rPr>
                <w:rFonts w:ascii="Arial" w:hAnsi="Arial" w:cs="Arial"/>
                <w:color w:val="000000"/>
                <w:sz w:val="18"/>
                <w:szCs w:val="18"/>
                <w:lang w:val="en-US"/>
              </w:rPr>
              <w:t>Cash at banks</w:t>
            </w:r>
            <w:r w:rsidRPr="00351321">
              <w:rPr>
                <w:rFonts w:ascii="Arial" w:hAnsi="Arial" w:cs="Arial"/>
                <w:color w:val="000000"/>
                <w:sz w:val="18"/>
                <w:szCs w:val="18"/>
                <w:lang w:val="en-US"/>
              </w:rPr>
              <w:tab/>
              <w:t>- savings accounts</w:t>
            </w:r>
          </w:p>
        </w:tc>
        <w:tc>
          <w:tcPr>
            <w:tcW w:w="1440" w:type="dxa"/>
            <w:shd w:val="clear" w:color="auto" w:fill="auto"/>
          </w:tcPr>
          <w:p w14:paraId="27CA5528" w14:textId="23E0C6FC" w:rsidR="00AE6DC2" w:rsidRPr="00351321" w:rsidRDefault="00B33615" w:rsidP="00B33615">
            <w:pPr>
              <w:tabs>
                <w:tab w:val="right" w:pos="122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ab/>
            </w:r>
            <w:r w:rsidR="00FA4289" w:rsidRPr="00351321">
              <w:rPr>
                <w:rFonts w:ascii="Arial" w:hAnsi="Arial" w:cs="Arial"/>
                <w:noProof/>
                <w:snapToGrid w:val="0"/>
                <w:color w:val="000000"/>
                <w:sz w:val="18"/>
                <w:szCs w:val="18"/>
                <w:lang w:val="en-GB" w:eastAsia="th-TH"/>
              </w:rPr>
              <w:t>0</w:t>
            </w:r>
            <w:r w:rsidR="0034029E"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13</w:t>
            </w:r>
            <w:r w:rsidR="0034029E" w:rsidRPr="00351321">
              <w:rPr>
                <w:rFonts w:ascii="Arial" w:hAnsi="Arial" w:cs="Arial"/>
                <w:noProof/>
                <w:snapToGrid w:val="0"/>
                <w:color w:val="000000"/>
                <w:sz w:val="18"/>
                <w:szCs w:val="18"/>
                <w:lang w:eastAsia="th-TH"/>
              </w:rPr>
              <w:t xml:space="preserve"> </w:t>
            </w:r>
            <w:r w:rsidR="00670DC8" w:rsidRPr="00351321">
              <w:rPr>
                <w:rFonts w:ascii="Arial" w:hAnsi="Arial" w:cs="Arial"/>
                <w:noProof/>
                <w:snapToGrid w:val="0"/>
                <w:color w:val="000000"/>
                <w:sz w:val="18"/>
                <w:szCs w:val="18"/>
                <w:lang w:eastAsia="th-TH"/>
              </w:rPr>
              <w:t>to</w:t>
            </w:r>
            <w:r w:rsidR="0034029E" w:rsidRPr="00351321">
              <w:rPr>
                <w:rFonts w:ascii="Arial" w:hAnsi="Arial" w:cs="Arial"/>
                <w:noProof/>
                <w:snapToGrid w:val="0"/>
                <w:color w:val="000000"/>
                <w:sz w:val="18"/>
                <w:szCs w:val="18"/>
                <w:lang w:eastAsia="th-TH"/>
              </w:rPr>
              <w:t xml:space="preserve"> </w:t>
            </w:r>
            <w:r w:rsidR="00FA4289" w:rsidRPr="00351321">
              <w:rPr>
                <w:rFonts w:ascii="Arial" w:hAnsi="Arial" w:cs="Arial"/>
                <w:noProof/>
                <w:snapToGrid w:val="0"/>
                <w:color w:val="000000"/>
                <w:sz w:val="18"/>
                <w:szCs w:val="18"/>
                <w:lang w:val="en-GB" w:eastAsia="th-TH"/>
              </w:rPr>
              <w:t>0</w:t>
            </w:r>
            <w:r w:rsidR="0034029E"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70</w:t>
            </w:r>
          </w:p>
        </w:tc>
        <w:tc>
          <w:tcPr>
            <w:tcW w:w="1440" w:type="dxa"/>
            <w:shd w:val="clear" w:color="auto" w:fill="auto"/>
          </w:tcPr>
          <w:p w14:paraId="1831A4B1" w14:textId="4F368091" w:rsidR="00AE6DC2" w:rsidRPr="00351321" w:rsidRDefault="00AE6DC2" w:rsidP="00AE6DC2">
            <w:pPr>
              <w:tabs>
                <w:tab w:val="right" w:pos="1224"/>
              </w:tabs>
              <w:ind w:right="-72"/>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ab/>
            </w:r>
            <w:r w:rsidR="00FA4289" w:rsidRPr="00351321">
              <w:rPr>
                <w:rFonts w:ascii="Arial" w:hAnsi="Arial" w:cs="Arial"/>
                <w:noProof/>
                <w:snapToGrid w:val="0"/>
                <w:color w:val="000000"/>
                <w:sz w:val="18"/>
                <w:szCs w:val="18"/>
                <w:lang w:val="en-GB" w:eastAsia="th-TH"/>
              </w:rPr>
              <w:t>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15</w:t>
            </w:r>
            <w:r w:rsidRPr="00351321">
              <w:rPr>
                <w:rFonts w:ascii="Arial" w:hAnsi="Arial" w:cs="Arial"/>
                <w:noProof/>
                <w:snapToGrid w:val="0"/>
                <w:color w:val="000000"/>
                <w:sz w:val="18"/>
                <w:szCs w:val="18"/>
                <w:lang w:eastAsia="th-TH"/>
              </w:rPr>
              <w:t xml:space="preserve"> to </w:t>
            </w:r>
            <w:r w:rsidR="00FA4289" w:rsidRPr="00351321">
              <w:rPr>
                <w:rFonts w:ascii="Arial" w:hAnsi="Arial" w:cs="Arial"/>
                <w:noProof/>
                <w:snapToGrid w:val="0"/>
                <w:color w:val="000000"/>
                <w:sz w:val="18"/>
                <w:szCs w:val="18"/>
                <w:lang w:val="en-GB" w:eastAsia="th-TH"/>
              </w:rPr>
              <w:t>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60</w:t>
            </w:r>
          </w:p>
        </w:tc>
        <w:tc>
          <w:tcPr>
            <w:tcW w:w="1440" w:type="dxa"/>
            <w:shd w:val="clear" w:color="auto" w:fill="auto"/>
          </w:tcPr>
          <w:p w14:paraId="4387E6E1" w14:textId="51C7A813" w:rsidR="00AE6DC2" w:rsidRPr="00351321" w:rsidRDefault="00B33615" w:rsidP="00B33615">
            <w:pPr>
              <w:tabs>
                <w:tab w:val="right"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ab/>
            </w:r>
            <w:r w:rsidR="00FA4289" w:rsidRPr="00351321">
              <w:rPr>
                <w:rFonts w:ascii="Arial" w:hAnsi="Arial" w:cs="Arial"/>
                <w:noProof/>
                <w:snapToGrid w:val="0"/>
                <w:color w:val="000000"/>
                <w:sz w:val="18"/>
                <w:szCs w:val="18"/>
                <w:lang w:val="en-GB" w:eastAsia="th-TH"/>
              </w:rPr>
              <w:t>0</w:t>
            </w:r>
            <w:r w:rsidR="0034029E"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15</w:t>
            </w:r>
            <w:r w:rsidR="0034029E" w:rsidRPr="00351321">
              <w:rPr>
                <w:rFonts w:ascii="Arial" w:hAnsi="Arial" w:cs="Arial"/>
                <w:noProof/>
                <w:snapToGrid w:val="0"/>
                <w:color w:val="000000"/>
                <w:sz w:val="18"/>
                <w:szCs w:val="18"/>
                <w:cs/>
                <w:lang w:val="en-GB" w:eastAsia="th-TH"/>
              </w:rPr>
              <w:t xml:space="preserve"> </w:t>
            </w:r>
            <w:r w:rsidR="00670DC8" w:rsidRPr="00351321">
              <w:rPr>
                <w:rFonts w:ascii="Arial" w:hAnsi="Arial" w:cs="Arial"/>
                <w:noProof/>
                <w:snapToGrid w:val="0"/>
                <w:color w:val="000000"/>
                <w:sz w:val="18"/>
                <w:szCs w:val="18"/>
                <w:lang w:val="en-GB" w:eastAsia="th-TH"/>
              </w:rPr>
              <w:t>to</w:t>
            </w:r>
            <w:r w:rsidR="0034029E" w:rsidRPr="00351321">
              <w:rPr>
                <w:rFonts w:ascii="Arial" w:hAnsi="Arial" w:cs="Arial"/>
                <w:noProof/>
                <w:snapToGrid w:val="0"/>
                <w:color w:val="000000"/>
                <w:sz w:val="18"/>
                <w:szCs w:val="18"/>
                <w:cs/>
                <w:lang w:val="en-GB" w:eastAsia="th-TH"/>
              </w:rPr>
              <w:t xml:space="preserve"> </w:t>
            </w:r>
            <w:r w:rsidR="00FA4289" w:rsidRPr="00351321">
              <w:rPr>
                <w:rFonts w:ascii="Arial" w:hAnsi="Arial" w:cs="Arial"/>
                <w:noProof/>
                <w:snapToGrid w:val="0"/>
                <w:color w:val="000000"/>
                <w:sz w:val="18"/>
                <w:szCs w:val="18"/>
                <w:lang w:val="en-GB" w:eastAsia="th-TH"/>
              </w:rPr>
              <w:t>0</w:t>
            </w:r>
            <w:r w:rsidR="0034029E"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70</w:t>
            </w:r>
          </w:p>
        </w:tc>
        <w:tc>
          <w:tcPr>
            <w:tcW w:w="1440" w:type="dxa"/>
            <w:shd w:val="clear" w:color="auto" w:fill="auto"/>
          </w:tcPr>
          <w:p w14:paraId="4FB111A4" w14:textId="07E452C4" w:rsidR="00AE6DC2" w:rsidRPr="00351321" w:rsidRDefault="00AE6DC2" w:rsidP="00AE6DC2">
            <w:pPr>
              <w:tabs>
                <w:tab w:val="right" w:pos="1224"/>
              </w:tabs>
              <w:ind w:right="-72"/>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ab/>
            </w:r>
            <w:r w:rsidR="00FA4289" w:rsidRPr="00351321">
              <w:rPr>
                <w:rFonts w:ascii="Arial" w:hAnsi="Arial" w:cs="Arial"/>
                <w:noProof/>
                <w:snapToGrid w:val="0"/>
                <w:color w:val="000000"/>
                <w:sz w:val="18"/>
                <w:szCs w:val="18"/>
                <w:lang w:val="en-GB" w:eastAsia="th-TH"/>
              </w:rPr>
              <w:t>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15</w:t>
            </w:r>
            <w:r w:rsidRPr="00351321">
              <w:rPr>
                <w:rFonts w:ascii="Arial" w:hAnsi="Arial" w:cs="Arial"/>
                <w:noProof/>
                <w:snapToGrid w:val="0"/>
                <w:color w:val="000000"/>
                <w:sz w:val="18"/>
                <w:szCs w:val="18"/>
                <w:lang w:eastAsia="th-TH"/>
              </w:rPr>
              <w:t xml:space="preserve"> to </w:t>
            </w:r>
            <w:r w:rsidR="00FA4289" w:rsidRPr="00351321">
              <w:rPr>
                <w:rFonts w:ascii="Arial" w:hAnsi="Arial" w:cs="Arial"/>
                <w:noProof/>
                <w:snapToGrid w:val="0"/>
                <w:color w:val="000000"/>
                <w:sz w:val="18"/>
                <w:szCs w:val="18"/>
                <w:lang w:val="en-GB" w:eastAsia="th-TH"/>
              </w:rPr>
              <w:t>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60</w:t>
            </w:r>
          </w:p>
        </w:tc>
      </w:tr>
      <w:tr w:rsidR="00AE6DC2" w:rsidRPr="00351321" w14:paraId="68E8161E" w14:textId="77777777" w:rsidTr="0034029E">
        <w:tc>
          <w:tcPr>
            <w:tcW w:w="3690" w:type="dxa"/>
            <w:shd w:val="clear" w:color="auto" w:fill="auto"/>
          </w:tcPr>
          <w:p w14:paraId="0079AC6B" w14:textId="74EE8B06" w:rsidR="00AE6DC2" w:rsidRPr="00351321" w:rsidRDefault="00AE6DC2" w:rsidP="00AE6DC2">
            <w:pPr>
              <w:pStyle w:val="a0"/>
              <w:tabs>
                <w:tab w:val="left" w:pos="1090"/>
              </w:tabs>
              <w:ind w:left="1142" w:right="-76" w:hanging="1247"/>
              <w:rPr>
                <w:rFonts w:ascii="Arial" w:hAnsi="Arial" w:cs="Arial"/>
                <w:color w:val="000000"/>
                <w:sz w:val="18"/>
                <w:szCs w:val="18"/>
                <w:lang w:val="en-US"/>
              </w:rPr>
            </w:pPr>
            <w:r w:rsidRPr="00351321">
              <w:rPr>
                <w:rFonts w:ascii="Arial" w:hAnsi="Arial" w:cs="Arial"/>
                <w:color w:val="000000"/>
                <w:sz w:val="18"/>
                <w:szCs w:val="18"/>
                <w:lang w:val="en-US"/>
              </w:rPr>
              <w:tab/>
              <w:t xml:space="preserve">- </w:t>
            </w:r>
            <w:r w:rsidR="00FA4289" w:rsidRPr="00351321">
              <w:rPr>
                <w:rFonts w:ascii="Arial" w:hAnsi="Arial" w:cs="Arial"/>
                <w:color w:val="000000"/>
                <w:sz w:val="18"/>
                <w:szCs w:val="18"/>
              </w:rPr>
              <w:t>3</w:t>
            </w:r>
            <w:r w:rsidRPr="00351321">
              <w:rPr>
                <w:rFonts w:ascii="Arial" w:hAnsi="Arial" w:cs="Arial"/>
                <w:color w:val="000000"/>
                <w:sz w:val="18"/>
                <w:szCs w:val="18"/>
                <w:lang w:val="en-US"/>
              </w:rPr>
              <w:t>-month fixed deposit</w:t>
            </w:r>
          </w:p>
        </w:tc>
        <w:tc>
          <w:tcPr>
            <w:tcW w:w="1440" w:type="dxa"/>
            <w:shd w:val="clear" w:color="auto" w:fill="auto"/>
          </w:tcPr>
          <w:p w14:paraId="56D833C6" w14:textId="3B0DD166" w:rsidR="00AE6DC2" w:rsidRPr="00351321" w:rsidRDefault="00B33615" w:rsidP="00B33615">
            <w:pPr>
              <w:tabs>
                <w:tab w:val="right" w:pos="122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ab/>
            </w:r>
            <w:r w:rsidR="00FA4289" w:rsidRPr="00351321">
              <w:rPr>
                <w:rFonts w:ascii="Arial" w:hAnsi="Arial" w:cs="Arial"/>
                <w:noProof/>
                <w:snapToGrid w:val="0"/>
                <w:color w:val="000000"/>
                <w:sz w:val="18"/>
                <w:szCs w:val="18"/>
                <w:lang w:val="en-GB" w:eastAsia="th-TH"/>
              </w:rPr>
              <w:t>0</w:t>
            </w:r>
            <w:r w:rsidR="0034029E" w:rsidRPr="00351321">
              <w:rPr>
                <w:rFonts w:ascii="Arial" w:hAnsi="Arial" w:cs="Arial"/>
                <w:noProof/>
                <w:snapToGrid w:val="0"/>
                <w:color w:val="000000"/>
                <w:sz w:val="18"/>
                <w:szCs w:val="18"/>
                <w:cs/>
                <w:lang w:eastAsia="th-TH"/>
              </w:rPr>
              <w:t>.</w:t>
            </w:r>
            <w:r w:rsidR="00FA4289" w:rsidRPr="00351321">
              <w:rPr>
                <w:rFonts w:ascii="Arial" w:hAnsi="Arial" w:cs="Arial"/>
                <w:noProof/>
                <w:snapToGrid w:val="0"/>
                <w:color w:val="000000"/>
                <w:sz w:val="18"/>
                <w:szCs w:val="18"/>
                <w:lang w:val="en-GB" w:eastAsia="th-TH"/>
              </w:rPr>
              <w:t>75</w:t>
            </w:r>
            <w:r w:rsidR="0034029E" w:rsidRPr="00351321">
              <w:rPr>
                <w:rFonts w:ascii="Arial" w:hAnsi="Arial" w:cs="Arial"/>
                <w:noProof/>
                <w:snapToGrid w:val="0"/>
                <w:color w:val="000000"/>
                <w:sz w:val="18"/>
                <w:szCs w:val="18"/>
                <w:cs/>
                <w:lang w:eastAsia="th-TH"/>
              </w:rPr>
              <w:t xml:space="preserve"> </w:t>
            </w:r>
            <w:r w:rsidR="00670DC8" w:rsidRPr="00351321">
              <w:rPr>
                <w:rFonts w:ascii="Arial" w:hAnsi="Arial" w:cs="Arial"/>
                <w:noProof/>
                <w:snapToGrid w:val="0"/>
                <w:color w:val="000000"/>
                <w:sz w:val="18"/>
                <w:szCs w:val="18"/>
                <w:lang w:eastAsia="th-TH"/>
              </w:rPr>
              <w:t>to</w:t>
            </w:r>
            <w:r w:rsidR="0034029E" w:rsidRPr="00351321">
              <w:rPr>
                <w:rFonts w:ascii="Arial" w:hAnsi="Arial" w:cs="Arial"/>
                <w:noProof/>
                <w:snapToGrid w:val="0"/>
                <w:color w:val="000000"/>
                <w:sz w:val="18"/>
                <w:szCs w:val="18"/>
                <w:cs/>
                <w:lang w:eastAsia="th-TH"/>
              </w:rPr>
              <w:t xml:space="preserve"> </w:t>
            </w:r>
            <w:r w:rsidR="00FA4289" w:rsidRPr="00351321">
              <w:rPr>
                <w:rFonts w:ascii="Arial" w:hAnsi="Arial" w:cs="Arial"/>
                <w:noProof/>
                <w:snapToGrid w:val="0"/>
                <w:color w:val="000000"/>
                <w:sz w:val="18"/>
                <w:szCs w:val="18"/>
                <w:lang w:val="en-GB" w:eastAsia="th-TH"/>
              </w:rPr>
              <w:t>1</w:t>
            </w:r>
            <w:r w:rsidR="0034029E" w:rsidRPr="00351321">
              <w:rPr>
                <w:rFonts w:ascii="Arial" w:hAnsi="Arial" w:cs="Arial"/>
                <w:noProof/>
                <w:snapToGrid w:val="0"/>
                <w:color w:val="000000"/>
                <w:sz w:val="18"/>
                <w:szCs w:val="18"/>
                <w:cs/>
                <w:lang w:eastAsia="th-TH"/>
              </w:rPr>
              <w:t>.</w:t>
            </w:r>
            <w:r w:rsidR="00FA4289" w:rsidRPr="00351321">
              <w:rPr>
                <w:rFonts w:ascii="Arial" w:hAnsi="Arial" w:cs="Arial"/>
                <w:noProof/>
                <w:snapToGrid w:val="0"/>
                <w:color w:val="000000"/>
                <w:sz w:val="18"/>
                <w:szCs w:val="18"/>
                <w:lang w:val="en-GB" w:eastAsia="th-TH"/>
              </w:rPr>
              <w:t>00</w:t>
            </w:r>
          </w:p>
        </w:tc>
        <w:tc>
          <w:tcPr>
            <w:tcW w:w="1440" w:type="dxa"/>
            <w:shd w:val="clear" w:color="auto" w:fill="auto"/>
          </w:tcPr>
          <w:p w14:paraId="3F4727E5" w14:textId="57FA4590" w:rsidR="00AE6DC2" w:rsidRPr="00351321" w:rsidRDefault="00AE6DC2" w:rsidP="00AE6DC2">
            <w:pPr>
              <w:tabs>
                <w:tab w:val="right" w:pos="1224"/>
              </w:tabs>
              <w:ind w:right="-72"/>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ab/>
            </w:r>
            <w:r w:rsidR="00FA4289" w:rsidRPr="00351321">
              <w:rPr>
                <w:rFonts w:ascii="Arial" w:hAnsi="Arial" w:cs="Arial"/>
                <w:noProof/>
                <w:snapToGrid w:val="0"/>
                <w:color w:val="000000"/>
                <w:sz w:val="18"/>
                <w:szCs w:val="18"/>
                <w:lang w:val="en-GB" w:eastAsia="th-TH"/>
              </w:rPr>
              <w:t>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85</w:t>
            </w:r>
            <w:r w:rsidRPr="00351321">
              <w:rPr>
                <w:rFonts w:ascii="Arial" w:hAnsi="Arial" w:cs="Arial"/>
                <w:noProof/>
                <w:snapToGrid w:val="0"/>
                <w:color w:val="000000"/>
                <w:sz w:val="18"/>
                <w:szCs w:val="18"/>
                <w:lang w:eastAsia="th-TH"/>
              </w:rPr>
              <w:t xml:space="preserve"> to </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00</w:t>
            </w:r>
          </w:p>
        </w:tc>
        <w:tc>
          <w:tcPr>
            <w:tcW w:w="1440" w:type="dxa"/>
            <w:shd w:val="clear" w:color="auto" w:fill="auto"/>
          </w:tcPr>
          <w:p w14:paraId="27D24FE3" w14:textId="20E19E24" w:rsidR="00AE6DC2" w:rsidRPr="00351321" w:rsidRDefault="00B33615" w:rsidP="00B33615">
            <w:pPr>
              <w:tabs>
                <w:tab w:val="right" w:pos="122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ab/>
            </w:r>
            <w:r w:rsidR="00FA4289" w:rsidRPr="00351321">
              <w:rPr>
                <w:rFonts w:ascii="Arial" w:hAnsi="Arial" w:cs="Arial"/>
                <w:noProof/>
                <w:snapToGrid w:val="0"/>
                <w:color w:val="000000"/>
                <w:sz w:val="18"/>
                <w:szCs w:val="18"/>
                <w:lang w:val="en-GB" w:eastAsia="th-TH"/>
              </w:rPr>
              <w:t>0</w:t>
            </w:r>
            <w:r w:rsidR="0034029E" w:rsidRPr="00351321">
              <w:rPr>
                <w:rFonts w:ascii="Arial" w:hAnsi="Arial" w:cs="Arial"/>
                <w:noProof/>
                <w:snapToGrid w:val="0"/>
                <w:color w:val="000000"/>
                <w:sz w:val="18"/>
                <w:szCs w:val="18"/>
                <w:cs/>
                <w:lang w:eastAsia="th-TH"/>
              </w:rPr>
              <w:t>.</w:t>
            </w:r>
            <w:r w:rsidR="00FA4289" w:rsidRPr="00351321">
              <w:rPr>
                <w:rFonts w:ascii="Arial" w:hAnsi="Arial" w:cs="Arial"/>
                <w:noProof/>
                <w:snapToGrid w:val="0"/>
                <w:color w:val="000000"/>
                <w:sz w:val="18"/>
                <w:szCs w:val="18"/>
                <w:lang w:val="en-GB" w:eastAsia="th-TH"/>
              </w:rPr>
              <w:t>75</w:t>
            </w:r>
          </w:p>
        </w:tc>
        <w:tc>
          <w:tcPr>
            <w:tcW w:w="1440" w:type="dxa"/>
            <w:shd w:val="clear" w:color="auto" w:fill="auto"/>
          </w:tcPr>
          <w:p w14:paraId="4A4F8D2F" w14:textId="68C62657" w:rsidR="00AE6DC2" w:rsidRPr="00351321" w:rsidRDefault="00AE6DC2" w:rsidP="00AE6DC2">
            <w:pPr>
              <w:tabs>
                <w:tab w:val="right" w:pos="1224"/>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ab/>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00</w:t>
            </w:r>
          </w:p>
        </w:tc>
      </w:tr>
    </w:tbl>
    <w:p w14:paraId="2AA57922" w14:textId="77777777" w:rsidR="00AC1E6A" w:rsidRPr="00351321" w:rsidRDefault="00AC1E6A" w:rsidP="00AC1E6A">
      <w:pPr>
        <w:jc w:val="both"/>
        <w:rPr>
          <w:rFonts w:ascii="Arial" w:hAnsi="Arial" w:cs="Arial"/>
          <w:color w:val="000000"/>
          <w:sz w:val="18"/>
          <w:szCs w:val="18"/>
        </w:rPr>
      </w:pPr>
    </w:p>
    <w:p w14:paraId="2924C6F9" w14:textId="10DD8906" w:rsidR="00AC1E6A" w:rsidRPr="00351321" w:rsidRDefault="00B36D3B" w:rsidP="00AC1E6A">
      <w:pPr>
        <w:jc w:val="both"/>
        <w:rPr>
          <w:rFonts w:ascii="Arial" w:hAnsi="Arial" w:cs="Arial"/>
          <w:color w:val="000000"/>
          <w:sz w:val="18"/>
          <w:szCs w:val="18"/>
        </w:rPr>
      </w:pPr>
      <w:r w:rsidRPr="0035132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C1E6A" w:rsidRPr="00351321" w14:paraId="1AC6625D" w14:textId="77777777" w:rsidTr="001B5C07">
        <w:trPr>
          <w:trHeight w:val="386"/>
        </w:trPr>
        <w:tc>
          <w:tcPr>
            <w:tcW w:w="9461" w:type="dxa"/>
            <w:shd w:val="clear" w:color="auto" w:fill="auto"/>
            <w:vAlign w:val="center"/>
          </w:tcPr>
          <w:p w14:paraId="02F20C16" w14:textId="46184243"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12</w:t>
            </w:r>
            <w:r w:rsidR="00AC1E6A" w:rsidRPr="00351321">
              <w:rPr>
                <w:rFonts w:ascii="Arial" w:eastAsia="Arial Unicode MS" w:hAnsi="Arial" w:cs="Arial"/>
                <w:b/>
                <w:bCs/>
                <w:color w:val="000000"/>
                <w:sz w:val="18"/>
                <w:szCs w:val="18"/>
              </w:rPr>
              <w:tab/>
              <w:t>Financial assets measured at fair (current asset)</w:t>
            </w:r>
          </w:p>
        </w:tc>
      </w:tr>
    </w:tbl>
    <w:p w14:paraId="47B8505F" w14:textId="77777777" w:rsidR="00AC1E6A" w:rsidRPr="00351321" w:rsidRDefault="00AC1E6A" w:rsidP="00AC1E6A">
      <w:pPr>
        <w:tabs>
          <w:tab w:val="left" w:pos="540"/>
        </w:tabs>
        <w:jc w:val="thaiDistribute"/>
        <w:rPr>
          <w:rFonts w:ascii="Arial" w:hAnsi="Arial" w:cs="Arial"/>
          <w:color w:val="000000"/>
          <w:sz w:val="18"/>
          <w:szCs w:val="18"/>
        </w:rPr>
      </w:pPr>
    </w:p>
    <w:p w14:paraId="04F01B0A" w14:textId="77777777" w:rsidR="00AC1E6A" w:rsidRPr="00351321" w:rsidRDefault="00AC1E6A" w:rsidP="00AC1E6A">
      <w:pPr>
        <w:tabs>
          <w:tab w:val="left" w:pos="0"/>
        </w:tabs>
        <w:jc w:val="thaiDistribute"/>
        <w:rPr>
          <w:rFonts w:ascii="Arial" w:hAnsi="Arial" w:cs="Arial"/>
          <w:color w:val="000000"/>
          <w:sz w:val="18"/>
          <w:szCs w:val="18"/>
        </w:rPr>
      </w:pPr>
      <w:r w:rsidRPr="00351321">
        <w:rPr>
          <w:rFonts w:ascii="Arial" w:hAnsi="Arial" w:cs="Arial"/>
          <w:color w:val="000000"/>
          <w:sz w:val="18"/>
          <w:szCs w:val="18"/>
        </w:rPr>
        <w:t xml:space="preserve">Financial assets measured at fair value of the Group represent the short-term investments in debt and equity securities issued by financial institutions.  </w:t>
      </w:r>
    </w:p>
    <w:p w14:paraId="54838AF2" w14:textId="77777777" w:rsidR="00B86F81" w:rsidRPr="00351321" w:rsidRDefault="00B86F81" w:rsidP="00AC1E6A">
      <w:pPr>
        <w:tabs>
          <w:tab w:val="left" w:pos="0"/>
        </w:tabs>
        <w:jc w:val="thaiDistribute"/>
        <w:rPr>
          <w:rFonts w:ascii="Arial" w:hAnsi="Arial" w:cs="Arial"/>
          <w:color w:val="000000"/>
          <w:sz w:val="18"/>
          <w:szCs w:val="18"/>
        </w:rPr>
      </w:pPr>
    </w:p>
    <w:p w14:paraId="305B68CD" w14:textId="7C7CBCE0" w:rsidR="00B86F81" w:rsidRPr="00351321" w:rsidRDefault="00B86F81" w:rsidP="00B86F81">
      <w:pPr>
        <w:tabs>
          <w:tab w:val="left" w:pos="0"/>
        </w:tabs>
        <w:jc w:val="thaiDistribute"/>
        <w:rPr>
          <w:rFonts w:ascii="Arial" w:hAnsi="Arial" w:cs="Arial"/>
          <w:color w:val="000000"/>
          <w:sz w:val="18"/>
          <w:szCs w:val="18"/>
        </w:rPr>
      </w:pPr>
      <w:r w:rsidRPr="00351321">
        <w:rPr>
          <w:rFonts w:ascii="Arial" w:hAnsi="Arial" w:cs="Arial"/>
          <w:color w:val="000000"/>
          <w:sz w:val="18"/>
          <w:szCs w:val="18"/>
        </w:rPr>
        <w:t xml:space="preserve">The movements of financial assets measured at fair for the year ended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w:t>
      </w:r>
      <w:r w:rsidRPr="00351321">
        <w:rPr>
          <w:rFonts w:ascii="Arial" w:hAnsi="Arial" w:cs="Arial"/>
          <w:color w:val="000000"/>
          <w:sz w:val="18"/>
          <w:szCs w:val="18"/>
        </w:rPr>
        <w:t xml:space="preserve">are as follows: </w:t>
      </w:r>
    </w:p>
    <w:p w14:paraId="1C279533" w14:textId="77777777" w:rsidR="00153246" w:rsidRPr="00351321" w:rsidRDefault="00153246" w:rsidP="00B86F81">
      <w:pPr>
        <w:tabs>
          <w:tab w:val="left" w:pos="0"/>
        </w:tabs>
        <w:jc w:val="thaiDistribute"/>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153246" w:rsidRPr="00351321" w14:paraId="15E2286E" w14:textId="77777777">
        <w:tc>
          <w:tcPr>
            <w:tcW w:w="3240" w:type="dxa"/>
            <w:shd w:val="clear" w:color="auto" w:fill="auto"/>
            <w:vAlign w:val="bottom"/>
          </w:tcPr>
          <w:p w14:paraId="4996B133" w14:textId="77777777" w:rsidR="00153246" w:rsidRPr="00351321" w:rsidRDefault="00153246">
            <w:pPr>
              <w:ind w:left="-72"/>
              <w:rPr>
                <w:rFonts w:ascii="Arial" w:hAnsi="Arial" w:cs="Arial"/>
                <w:snapToGrid w:val="0"/>
                <w:color w:val="000000"/>
                <w:sz w:val="18"/>
                <w:szCs w:val="18"/>
                <w:lang w:eastAsia="th-TH"/>
              </w:rPr>
            </w:pPr>
            <w:bookmarkStart w:id="0" w:name="_Hlk191822473"/>
          </w:p>
        </w:tc>
        <w:tc>
          <w:tcPr>
            <w:tcW w:w="6220" w:type="dxa"/>
            <w:gridSpan w:val="4"/>
            <w:tcBorders>
              <w:bottom w:val="single" w:sz="4" w:space="0" w:color="auto"/>
            </w:tcBorders>
            <w:shd w:val="clear" w:color="auto" w:fill="auto"/>
          </w:tcPr>
          <w:p w14:paraId="3518DCFA"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assets measured at fair value through profit or loss</w:t>
            </w:r>
          </w:p>
        </w:tc>
      </w:tr>
      <w:tr w:rsidR="00153246" w:rsidRPr="00351321" w14:paraId="486CAE0B" w14:textId="77777777">
        <w:tc>
          <w:tcPr>
            <w:tcW w:w="3240" w:type="dxa"/>
            <w:shd w:val="clear" w:color="auto" w:fill="auto"/>
            <w:vAlign w:val="bottom"/>
          </w:tcPr>
          <w:p w14:paraId="2035D3FD" w14:textId="77777777" w:rsidR="00153246" w:rsidRPr="00351321" w:rsidRDefault="00153246">
            <w:pPr>
              <w:ind w:left="-72"/>
              <w:rPr>
                <w:rFonts w:ascii="Arial" w:hAnsi="Arial" w:cs="Arial"/>
                <w:snapToGrid w:val="0"/>
                <w:color w:val="000000"/>
                <w:sz w:val="18"/>
                <w:szCs w:val="18"/>
                <w:lang w:eastAsia="th-TH"/>
              </w:rPr>
            </w:pPr>
          </w:p>
        </w:tc>
        <w:tc>
          <w:tcPr>
            <w:tcW w:w="3110" w:type="dxa"/>
            <w:gridSpan w:val="2"/>
            <w:tcBorders>
              <w:top w:val="single" w:sz="4" w:space="0" w:color="auto"/>
            </w:tcBorders>
            <w:shd w:val="clear" w:color="auto" w:fill="auto"/>
          </w:tcPr>
          <w:p w14:paraId="4C124416"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tc>
        <w:tc>
          <w:tcPr>
            <w:tcW w:w="3110" w:type="dxa"/>
            <w:gridSpan w:val="2"/>
            <w:tcBorders>
              <w:top w:val="single" w:sz="4" w:space="0" w:color="auto"/>
            </w:tcBorders>
            <w:shd w:val="clear" w:color="auto" w:fill="auto"/>
          </w:tcPr>
          <w:p w14:paraId="73CADC27"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tc>
      </w:tr>
      <w:tr w:rsidR="00153246" w:rsidRPr="00351321" w14:paraId="7394757F" w14:textId="77777777">
        <w:tc>
          <w:tcPr>
            <w:tcW w:w="3240" w:type="dxa"/>
            <w:shd w:val="clear" w:color="auto" w:fill="auto"/>
            <w:vAlign w:val="bottom"/>
          </w:tcPr>
          <w:p w14:paraId="0C5DA8CD" w14:textId="77777777" w:rsidR="00153246" w:rsidRPr="00351321" w:rsidRDefault="00153246">
            <w:pPr>
              <w:ind w:left="-72"/>
              <w:rPr>
                <w:rFonts w:ascii="Arial" w:hAnsi="Arial" w:cs="Arial"/>
                <w:snapToGrid w:val="0"/>
                <w:color w:val="000000"/>
                <w:sz w:val="18"/>
                <w:szCs w:val="18"/>
                <w:lang w:eastAsia="th-TH"/>
              </w:rPr>
            </w:pPr>
          </w:p>
        </w:tc>
        <w:tc>
          <w:tcPr>
            <w:tcW w:w="3110" w:type="dxa"/>
            <w:gridSpan w:val="2"/>
            <w:shd w:val="clear" w:color="auto" w:fill="auto"/>
          </w:tcPr>
          <w:p w14:paraId="00217AEC"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3110" w:type="dxa"/>
            <w:gridSpan w:val="2"/>
            <w:shd w:val="clear" w:color="auto" w:fill="auto"/>
          </w:tcPr>
          <w:p w14:paraId="1F7556ED"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153246" w:rsidRPr="00351321" w14:paraId="6A6CF533" w14:textId="77777777">
        <w:tc>
          <w:tcPr>
            <w:tcW w:w="3240" w:type="dxa"/>
            <w:shd w:val="clear" w:color="auto" w:fill="auto"/>
            <w:vAlign w:val="bottom"/>
          </w:tcPr>
          <w:p w14:paraId="216C8898" w14:textId="77777777" w:rsidR="00153246" w:rsidRPr="00351321" w:rsidRDefault="00153246">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shd w:val="clear" w:color="auto" w:fill="auto"/>
          </w:tcPr>
          <w:p w14:paraId="5BC0E1A5"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119D5A26"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5C982A29"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5496563D"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c>
          <w:tcPr>
            <w:tcW w:w="1555" w:type="dxa"/>
            <w:tcBorders>
              <w:top w:val="single" w:sz="4" w:space="0" w:color="auto"/>
              <w:bottom w:val="single" w:sz="4" w:space="0" w:color="auto"/>
            </w:tcBorders>
            <w:shd w:val="clear" w:color="auto" w:fill="auto"/>
          </w:tcPr>
          <w:p w14:paraId="267738DB"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46CCE31A"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3D314977"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26DC3F16"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r>
      <w:tr w:rsidR="00153246" w:rsidRPr="00351321" w14:paraId="06645C87" w14:textId="77777777">
        <w:tc>
          <w:tcPr>
            <w:tcW w:w="3240" w:type="dxa"/>
            <w:shd w:val="clear" w:color="auto" w:fill="auto"/>
            <w:vAlign w:val="center"/>
          </w:tcPr>
          <w:p w14:paraId="710786EE" w14:textId="77777777" w:rsidR="00153246" w:rsidRPr="00351321" w:rsidRDefault="00153246">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vAlign w:val="center"/>
          </w:tcPr>
          <w:p w14:paraId="48D05DC2"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7CA9BAB5"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166CACCA"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622D7EBF"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r>
      <w:tr w:rsidR="000875A2" w:rsidRPr="00351321" w14:paraId="4CCFD14D" w14:textId="77777777" w:rsidTr="00657A8E">
        <w:tc>
          <w:tcPr>
            <w:tcW w:w="3240" w:type="dxa"/>
            <w:shd w:val="clear" w:color="auto" w:fill="auto"/>
          </w:tcPr>
          <w:p w14:paraId="533E532D" w14:textId="765B2699" w:rsidR="000875A2" w:rsidRPr="00351321" w:rsidRDefault="000875A2" w:rsidP="000875A2">
            <w:pPr>
              <w:pStyle w:val="a0"/>
              <w:ind w:left="-101" w:right="-76"/>
              <w:rPr>
                <w:rFonts w:ascii="Arial" w:hAnsi="Arial" w:cs="Arial"/>
                <w:color w:val="000000"/>
                <w:spacing w:val="-2"/>
                <w:sz w:val="18"/>
                <w:szCs w:val="18"/>
                <w:lang w:val="en-US"/>
              </w:rPr>
            </w:pPr>
            <w:r w:rsidRPr="00351321">
              <w:rPr>
                <w:rFonts w:ascii="Arial" w:hAnsi="Arial" w:cs="Arial"/>
                <w:color w:val="000000"/>
                <w:spacing w:val="-2"/>
                <w:sz w:val="18"/>
                <w:szCs w:val="18"/>
                <w:lang w:val="en-US"/>
              </w:rPr>
              <w:t xml:space="preserve">Cost </w:t>
            </w:r>
            <w:r w:rsidR="0098091F" w:rsidRPr="00351321">
              <w:rPr>
                <w:rFonts w:ascii="Arial" w:hAnsi="Arial" w:cs="Arial"/>
                <w:color w:val="000000"/>
                <w:spacing w:val="-2"/>
                <w:sz w:val="18"/>
                <w:szCs w:val="18"/>
                <w:lang w:val="en-US"/>
              </w:rPr>
              <w:t>at the beginning of the year</w:t>
            </w:r>
          </w:p>
        </w:tc>
        <w:tc>
          <w:tcPr>
            <w:tcW w:w="1555" w:type="dxa"/>
            <w:shd w:val="clear" w:color="auto" w:fill="auto"/>
          </w:tcPr>
          <w:p w14:paraId="1909BEAA" w14:textId="2907A3A1" w:rsidR="000875A2" w:rsidRPr="00351321" w:rsidRDefault="000875A2" w:rsidP="000875A2">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25E44704" w14:textId="564EAC1C" w:rsidR="000875A2" w:rsidRPr="00351321" w:rsidRDefault="000875A2" w:rsidP="000875A2">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138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107</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763</w:t>
            </w:r>
          </w:p>
        </w:tc>
        <w:tc>
          <w:tcPr>
            <w:tcW w:w="1555" w:type="dxa"/>
            <w:shd w:val="clear" w:color="auto" w:fill="auto"/>
            <w:vAlign w:val="bottom"/>
          </w:tcPr>
          <w:p w14:paraId="41853454" w14:textId="6732AF34" w:rsidR="000875A2" w:rsidRPr="00351321" w:rsidRDefault="000875A2" w:rsidP="000875A2">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2E35461F" w14:textId="286B02DD" w:rsidR="000875A2" w:rsidRPr="00351321" w:rsidRDefault="000875A2" w:rsidP="000875A2">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194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831</w:t>
            </w:r>
          </w:p>
        </w:tc>
      </w:tr>
      <w:tr w:rsidR="00841D4D" w:rsidRPr="00351321" w14:paraId="2435D67C" w14:textId="77777777" w:rsidTr="00657A8E">
        <w:tc>
          <w:tcPr>
            <w:tcW w:w="3240" w:type="dxa"/>
            <w:shd w:val="clear" w:color="auto" w:fill="auto"/>
          </w:tcPr>
          <w:p w14:paraId="5B9D6018" w14:textId="5A6978F1" w:rsidR="00841D4D" w:rsidRPr="00351321" w:rsidRDefault="00841D4D" w:rsidP="00841D4D">
            <w:pPr>
              <w:pStyle w:val="a0"/>
              <w:tabs>
                <w:tab w:val="left" w:pos="377"/>
              </w:tabs>
              <w:ind w:left="-104" w:right="-76"/>
              <w:rPr>
                <w:rFonts w:ascii="Arial" w:hAnsi="Arial" w:cs="Arial"/>
                <w:color w:val="000000"/>
                <w:sz w:val="18"/>
                <w:szCs w:val="18"/>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r>
            <w:r w:rsidR="0098091F" w:rsidRPr="00351321">
              <w:rPr>
                <w:rFonts w:ascii="Arial" w:hAnsi="Arial" w:cs="Arial"/>
                <w:color w:val="000000"/>
                <w:sz w:val="18"/>
                <w:szCs w:val="18"/>
                <w:lang w:val="en-US"/>
              </w:rPr>
              <w:t>Accumulated g</w:t>
            </w:r>
            <w:r w:rsidRPr="00351321">
              <w:rPr>
                <w:rFonts w:ascii="Arial" w:hAnsi="Arial" w:cs="Arial"/>
                <w:color w:val="000000"/>
                <w:sz w:val="18"/>
                <w:szCs w:val="18"/>
                <w:lang w:val="en-US"/>
              </w:rPr>
              <w:t>ain</w:t>
            </w:r>
            <w:r w:rsidR="006C5D0C" w:rsidRPr="00351321">
              <w:rPr>
                <w:rFonts w:ascii="Arial" w:hAnsi="Arial" w:cs="Arial"/>
                <w:color w:val="000000"/>
                <w:sz w:val="18"/>
                <w:szCs w:val="18"/>
                <w:lang w:val="en-US"/>
              </w:rPr>
              <w:t xml:space="preserve"> (loss)</w:t>
            </w:r>
            <w:r w:rsidRPr="00351321">
              <w:rPr>
                <w:rFonts w:ascii="Arial" w:hAnsi="Arial" w:cs="Arial"/>
                <w:color w:val="000000"/>
                <w:sz w:val="18"/>
                <w:szCs w:val="18"/>
                <w:lang w:val="en-US"/>
              </w:rPr>
              <w:t xml:space="preserve"> on </w:t>
            </w:r>
          </w:p>
        </w:tc>
        <w:tc>
          <w:tcPr>
            <w:tcW w:w="1555" w:type="dxa"/>
            <w:shd w:val="clear" w:color="auto" w:fill="auto"/>
          </w:tcPr>
          <w:p w14:paraId="3F7C72DA" w14:textId="7D267AC5" w:rsidR="00841D4D" w:rsidRPr="00351321" w:rsidRDefault="00841D4D" w:rsidP="00841D4D">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244EF1E2" w14:textId="3EFCA3D8" w:rsidR="00841D4D" w:rsidRPr="00351321" w:rsidRDefault="00841D4D" w:rsidP="00841D4D">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03A23908" w14:textId="262C8BF9" w:rsidR="00841D4D" w:rsidRPr="00351321" w:rsidRDefault="00841D4D" w:rsidP="00841D4D">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017297CA" w14:textId="40ACC489" w:rsidR="00841D4D" w:rsidRPr="00351321" w:rsidRDefault="00841D4D" w:rsidP="00841D4D">
            <w:pPr>
              <w:tabs>
                <w:tab w:val="decimal" w:pos="1329"/>
              </w:tabs>
              <w:ind w:right="-72"/>
              <w:jc w:val="both"/>
              <w:rPr>
                <w:rFonts w:ascii="Arial" w:hAnsi="Arial" w:cs="Arial"/>
                <w:snapToGrid w:val="0"/>
                <w:color w:val="000000"/>
                <w:sz w:val="18"/>
                <w:szCs w:val="18"/>
                <w:lang w:eastAsia="th-TH"/>
              </w:rPr>
            </w:pPr>
          </w:p>
        </w:tc>
      </w:tr>
      <w:tr w:rsidR="0098091F" w:rsidRPr="00351321" w14:paraId="5AA9A018" w14:textId="77777777" w:rsidTr="0098091F">
        <w:tc>
          <w:tcPr>
            <w:tcW w:w="3240" w:type="dxa"/>
            <w:shd w:val="clear" w:color="auto" w:fill="auto"/>
          </w:tcPr>
          <w:p w14:paraId="155F3F27" w14:textId="6E57138E" w:rsidR="0098091F" w:rsidRPr="00351321" w:rsidRDefault="0098091F" w:rsidP="0098091F">
            <w:pPr>
              <w:pStyle w:val="a0"/>
              <w:tabs>
                <w:tab w:val="left" w:pos="377"/>
              </w:tabs>
              <w:ind w:left="-104" w:right="-76"/>
              <w:rPr>
                <w:rFonts w:ascii="Arial" w:hAnsi="Arial" w:cs="Arial"/>
                <w:color w:val="000000"/>
                <w:sz w:val="18"/>
                <w:szCs w:val="18"/>
                <w:u w:val="single"/>
                <w:lang w:val="en-US"/>
              </w:rPr>
            </w:pPr>
            <w:r w:rsidRPr="00351321">
              <w:rPr>
                <w:rFonts w:ascii="Arial" w:eastAsia="Arial Unicode MS" w:hAnsi="Arial" w:cs="Arial"/>
                <w:color w:val="auto"/>
                <w:spacing w:val="-6"/>
                <w:sz w:val="18"/>
                <w:szCs w:val="18"/>
              </w:rPr>
              <w:tab/>
              <w:t xml:space="preserve">   </w:t>
            </w:r>
            <w:r w:rsidR="00422421" w:rsidRPr="00351321">
              <w:rPr>
                <w:rFonts w:ascii="Arial" w:hAnsi="Arial" w:cs="Arial"/>
                <w:color w:val="000000"/>
                <w:sz w:val="18"/>
                <w:szCs w:val="18"/>
                <w:lang w:val="en-US"/>
              </w:rPr>
              <w:t>m</w:t>
            </w:r>
            <w:r w:rsidRPr="00351321">
              <w:rPr>
                <w:rFonts w:ascii="Arial" w:hAnsi="Arial" w:cs="Arial"/>
                <w:color w:val="000000"/>
                <w:sz w:val="18"/>
                <w:szCs w:val="18"/>
                <w:lang w:val="en-US"/>
              </w:rPr>
              <w:t xml:space="preserve">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02067F95"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4E592463" w14:textId="77777777" w:rsidR="0098091F" w:rsidRPr="00351321" w:rsidRDefault="0098091F" w:rsidP="0098091F">
            <w:pPr>
              <w:tabs>
                <w:tab w:val="decimal" w:pos="1329"/>
              </w:tabs>
              <w:ind w:right="-72"/>
              <w:jc w:val="both"/>
              <w:rPr>
                <w:rFonts w:ascii="Arial" w:hAnsi="Arial" w:cs="Arial"/>
                <w:snapToGrid w:val="0"/>
                <w:color w:val="000000"/>
                <w:sz w:val="18"/>
                <w:szCs w:val="18"/>
                <w:lang w:val="en-GB" w:eastAsia="th-TH"/>
              </w:rPr>
            </w:pPr>
          </w:p>
        </w:tc>
        <w:tc>
          <w:tcPr>
            <w:tcW w:w="1555" w:type="dxa"/>
            <w:shd w:val="clear" w:color="auto" w:fill="auto"/>
          </w:tcPr>
          <w:p w14:paraId="4CD5B8B7"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3E1C31A7"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98091F" w:rsidRPr="00351321" w14:paraId="50EDFDD1" w14:textId="77777777" w:rsidTr="0098091F">
        <w:tc>
          <w:tcPr>
            <w:tcW w:w="3240" w:type="dxa"/>
            <w:shd w:val="clear" w:color="auto" w:fill="auto"/>
          </w:tcPr>
          <w:p w14:paraId="096148C7" w14:textId="73C1030E" w:rsidR="0098091F" w:rsidRPr="00351321" w:rsidRDefault="0098091F" w:rsidP="0098091F">
            <w:pPr>
              <w:pStyle w:val="a0"/>
              <w:tabs>
                <w:tab w:val="left" w:pos="377"/>
              </w:tabs>
              <w:ind w:left="-104" w:right="-76"/>
              <w:rPr>
                <w:rFonts w:ascii="Arial" w:eastAsia="Arial Unicode MS" w:hAnsi="Arial" w:cs="Arial"/>
                <w:color w:val="auto"/>
                <w:spacing w:val="-6"/>
                <w:sz w:val="18"/>
                <w:szCs w:val="18"/>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beginning of the year</w:t>
            </w:r>
          </w:p>
        </w:tc>
        <w:tc>
          <w:tcPr>
            <w:tcW w:w="1555" w:type="dxa"/>
            <w:tcBorders>
              <w:bottom w:val="single" w:sz="4" w:space="0" w:color="auto"/>
            </w:tcBorders>
            <w:shd w:val="clear" w:color="auto" w:fill="auto"/>
          </w:tcPr>
          <w:p w14:paraId="7431AA65" w14:textId="170E6170"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3062D60F" w14:textId="72D57CAE" w:rsidR="0098091F" w:rsidRPr="00351321" w:rsidRDefault="0098091F" w:rsidP="0098091F">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3,573,200</w:t>
            </w:r>
          </w:p>
        </w:tc>
        <w:tc>
          <w:tcPr>
            <w:tcW w:w="1555" w:type="dxa"/>
            <w:tcBorders>
              <w:bottom w:val="single" w:sz="4" w:space="0" w:color="auto"/>
            </w:tcBorders>
            <w:shd w:val="clear" w:color="auto" w:fill="auto"/>
          </w:tcPr>
          <w:p w14:paraId="5ABAD08B" w14:textId="1E15AD79"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4BDF4F32" w14:textId="472D2759"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1,350,467</w:t>
            </w:r>
          </w:p>
        </w:tc>
      </w:tr>
      <w:tr w:rsidR="0098091F" w:rsidRPr="00351321" w14:paraId="40F749D7" w14:textId="77777777" w:rsidTr="0098091F">
        <w:tc>
          <w:tcPr>
            <w:tcW w:w="3240" w:type="dxa"/>
            <w:shd w:val="clear" w:color="auto" w:fill="auto"/>
          </w:tcPr>
          <w:p w14:paraId="31169F4C" w14:textId="77777777" w:rsidR="0098091F" w:rsidRPr="00351321" w:rsidRDefault="0098091F" w:rsidP="0098091F">
            <w:pPr>
              <w:pStyle w:val="a0"/>
              <w:tabs>
                <w:tab w:val="left" w:pos="377"/>
              </w:tabs>
              <w:ind w:left="-104" w:right="-76"/>
              <w:rPr>
                <w:rFonts w:ascii="Arial" w:eastAsia="Arial Unicode MS" w:hAnsi="Arial" w:cs="Arial"/>
                <w:color w:val="auto"/>
                <w:spacing w:val="-6"/>
                <w:sz w:val="18"/>
                <w:szCs w:val="18"/>
              </w:rPr>
            </w:pPr>
          </w:p>
        </w:tc>
        <w:tc>
          <w:tcPr>
            <w:tcW w:w="1555" w:type="dxa"/>
            <w:tcBorders>
              <w:top w:val="single" w:sz="4" w:space="0" w:color="auto"/>
            </w:tcBorders>
            <w:shd w:val="clear" w:color="auto" w:fill="auto"/>
          </w:tcPr>
          <w:p w14:paraId="4BE9EA92"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67D8B336" w14:textId="77777777" w:rsidR="0098091F" w:rsidRPr="00351321" w:rsidRDefault="0098091F" w:rsidP="0098091F">
            <w:pPr>
              <w:tabs>
                <w:tab w:val="decimal" w:pos="1329"/>
              </w:tabs>
              <w:ind w:right="-72"/>
              <w:jc w:val="both"/>
              <w:rPr>
                <w:rFonts w:ascii="Arial" w:hAnsi="Arial" w:cs="Arial"/>
                <w:snapToGrid w:val="0"/>
                <w:color w:val="000000"/>
                <w:sz w:val="18"/>
                <w:szCs w:val="18"/>
                <w:lang w:val="en-GB" w:eastAsia="th-TH"/>
              </w:rPr>
            </w:pPr>
          </w:p>
        </w:tc>
        <w:tc>
          <w:tcPr>
            <w:tcW w:w="1555" w:type="dxa"/>
            <w:tcBorders>
              <w:top w:val="single" w:sz="4" w:space="0" w:color="auto"/>
            </w:tcBorders>
            <w:shd w:val="clear" w:color="auto" w:fill="auto"/>
          </w:tcPr>
          <w:p w14:paraId="7F600617"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21D69AA4"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98091F" w:rsidRPr="00351321" w14:paraId="0FCCF24D" w14:textId="77777777" w:rsidTr="00461DFD">
        <w:tc>
          <w:tcPr>
            <w:tcW w:w="3240" w:type="dxa"/>
            <w:shd w:val="clear" w:color="auto" w:fill="auto"/>
          </w:tcPr>
          <w:p w14:paraId="6CAC8280" w14:textId="2B8E41BD" w:rsidR="0098091F" w:rsidRPr="00351321" w:rsidRDefault="0098091F" w:rsidP="0098091F">
            <w:pPr>
              <w:pStyle w:val="a0"/>
              <w:tabs>
                <w:tab w:val="left" w:pos="377"/>
              </w:tabs>
              <w:ind w:left="-104" w:right="-76"/>
              <w:rPr>
                <w:rFonts w:ascii="Arial" w:hAnsi="Arial" w:cs="Arial"/>
                <w:color w:val="000000"/>
                <w:sz w:val="18"/>
                <w:szCs w:val="18"/>
                <w:lang w:val="en-US"/>
              </w:rPr>
            </w:pPr>
            <w:r w:rsidRPr="00351321">
              <w:rPr>
                <w:rFonts w:ascii="Arial" w:hAnsi="Arial" w:cs="Arial"/>
                <w:color w:val="000000"/>
                <w:sz w:val="18"/>
                <w:szCs w:val="18"/>
                <w:lang w:val="en-US"/>
              </w:rPr>
              <w:t>Book value at the beginning of the year</w:t>
            </w:r>
          </w:p>
        </w:tc>
        <w:tc>
          <w:tcPr>
            <w:tcW w:w="1555" w:type="dxa"/>
            <w:shd w:val="clear" w:color="auto" w:fill="auto"/>
            <w:vAlign w:val="bottom"/>
          </w:tcPr>
          <w:p w14:paraId="3117506D" w14:textId="35DD7799"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66753D09" w14:textId="5294D4A3" w:rsidR="0098091F" w:rsidRPr="00351321" w:rsidRDefault="0098091F" w:rsidP="0098091F">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141,680,963</w:t>
            </w:r>
          </w:p>
        </w:tc>
        <w:tc>
          <w:tcPr>
            <w:tcW w:w="1555" w:type="dxa"/>
            <w:shd w:val="clear" w:color="auto" w:fill="auto"/>
            <w:vAlign w:val="bottom"/>
          </w:tcPr>
          <w:p w14:paraId="3AB38180" w14:textId="0175F2AB"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137BCF50" w14:textId="13A8D017"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15,545,298</w:t>
            </w:r>
          </w:p>
        </w:tc>
      </w:tr>
      <w:tr w:rsidR="0098091F" w:rsidRPr="00351321" w14:paraId="6EA2E38F" w14:textId="77777777" w:rsidTr="0070455F">
        <w:tc>
          <w:tcPr>
            <w:tcW w:w="3240" w:type="dxa"/>
            <w:shd w:val="clear" w:color="auto" w:fill="auto"/>
          </w:tcPr>
          <w:p w14:paraId="3A0EBEE1" w14:textId="3F7CCA78" w:rsidR="0098091F" w:rsidRPr="00351321" w:rsidRDefault="0098091F" w:rsidP="0098091F">
            <w:pPr>
              <w:pStyle w:val="a0"/>
              <w:tabs>
                <w:tab w:val="left" w:pos="377"/>
              </w:tabs>
              <w:ind w:left="-104" w:right="-76"/>
              <w:rPr>
                <w:rFonts w:ascii="Arial" w:hAnsi="Arial" w:cs="Arial"/>
                <w:color w:val="000000"/>
                <w:sz w:val="18"/>
                <w:szCs w:val="18"/>
                <w:u w:val="single"/>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t>Additions during the year</w:t>
            </w:r>
          </w:p>
        </w:tc>
        <w:tc>
          <w:tcPr>
            <w:tcW w:w="1555" w:type="dxa"/>
            <w:shd w:val="clear" w:color="auto" w:fill="auto"/>
          </w:tcPr>
          <w:p w14:paraId="62BD958D" w14:textId="31702A79"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1E1F3DEF" w14:textId="371A255F" w:rsidR="0098091F" w:rsidRPr="00351321" w:rsidRDefault="0098091F" w:rsidP="0098091F">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332</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700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shd w:val="clear" w:color="auto" w:fill="auto"/>
            <w:vAlign w:val="bottom"/>
          </w:tcPr>
          <w:p w14:paraId="2F97A908" w14:textId="1074D459"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683C5C04" w14:textId="011876F2"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8091F" w:rsidRPr="00351321" w14:paraId="3AB46CD4" w14:textId="77777777">
        <w:tc>
          <w:tcPr>
            <w:tcW w:w="3240" w:type="dxa"/>
            <w:shd w:val="clear" w:color="auto" w:fill="auto"/>
          </w:tcPr>
          <w:p w14:paraId="40720C12" w14:textId="0CD2D843" w:rsidR="0098091F" w:rsidRPr="00351321" w:rsidRDefault="0098091F" w:rsidP="0098091F">
            <w:pPr>
              <w:pStyle w:val="a0"/>
              <w:tabs>
                <w:tab w:val="left" w:pos="377"/>
              </w:tabs>
              <w:ind w:left="-104" w:right="-76"/>
              <w:rPr>
                <w:rFonts w:ascii="Arial" w:hAnsi="Arial" w:cs="Arial"/>
                <w:color w:val="000000"/>
                <w:sz w:val="18"/>
                <w:szCs w:val="18"/>
                <w:u w:val="single"/>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r>
            <w:r w:rsidRPr="00351321">
              <w:rPr>
                <w:rFonts w:ascii="Arial" w:hAnsi="Arial" w:cs="Arial"/>
                <w:color w:val="auto"/>
                <w:sz w:val="18"/>
                <w:szCs w:val="18"/>
                <w:lang w:val="en-US"/>
              </w:rPr>
              <w:t>Reclassifi</w:t>
            </w:r>
            <w:r w:rsidR="00AC65B3" w:rsidRPr="00351321">
              <w:rPr>
                <w:rFonts w:ascii="Arial" w:hAnsi="Arial" w:cs="Arial"/>
                <w:color w:val="auto"/>
                <w:sz w:val="18"/>
                <w:szCs w:val="18"/>
                <w:lang w:val="en-US"/>
              </w:rPr>
              <w:t>ed</w:t>
            </w:r>
            <w:r w:rsidRPr="00351321">
              <w:rPr>
                <w:rFonts w:ascii="Arial" w:hAnsi="Arial" w:cs="Arial"/>
                <w:color w:val="auto"/>
                <w:sz w:val="18"/>
                <w:szCs w:val="18"/>
                <w:lang w:val="en-US"/>
              </w:rPr>
              <w:t xml:space="preserve"> from </w:t>
            </w:r>
            <w:r w:rsidRPr="00351321">
              <w:rPr>
                <w:rFonts w:ascii="Arial" w:eastAsia="Arial Unicode MS" w:hAnsi="Arial" w:cs="Arial"/>
                <w:color w:val="auto"/>
                <w:sz w:val="18"/>
                <w:szCs w:val="18"/>
              </w:rPr>
              <w:t>financial</w:t>
            </w:r>
          </w:p>
        </w:tc>
        <w:tc>
          <w:tcPr>
            <w:tcW w:w="1555" w:type="dxa"/>
            <w:shd w:val="clear" w:color="auto" w:fill="auto"/>
            <w:vAlign w:val="bottom"/>
          </w:tcPr>
          <w:p w14:paraId="7245D648" w14:textId="74994BC3"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7C3A721A" w14:textId="2F37392D"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693849A7" w14:textId="12D04E3B"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2F6E6F66" w14:textId="062F9336"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98091F" w:rsidRPr="00351321" w14:paraId="04AD32D0" w14:textId="77777777">
        <w:tc>
          <w:tcPr>
            <w:tcW w:w="3240" w:type="dxa"/>
            <w:shd w:val="clear" w:color="auto" w:fill="auto"/>
          </w:tcPr>
          <w:p w14:paraId="36BFD383" w14:textId="68CBAB71" w:rsidR="0098091F" w:rsidRPr="00351321" w:rsidRDefault="0098091F" w:rsidP="0098091F">
            <w:pPr>
              <w:pStyle w:val="a0"/>
              <w:tabs>
                <w:tab w:val="left" w:pos="377"/>
              </w:tabs>
              <w:ind w:left="-104" w:right="-76"/>
              <w:rPr>
                <w:rFonts w:ascii="Arial" w:hAnsi="Arial" w:cs="Arial"/>
                <w:color w:val="000000"/>
                <w:sz w:val="18"/>
                <w:szCs w:val="18"/>
                <w:u w:val="single"/>
                <w:lang w:val="en-US"/>
              </w:rPr>
            </w:pPr>
            <w:r w:rsidRPr="00351321">
              <w:rPr>
                <w:rFonts w:ascii="Arial" w:eastAsia="Arial Unicode MS" w:hAnsi="Arial" w:cs="Arial"/>
                <w:color w:val="auto"/>
                <w:spacing w:val="-6"/>
                <w:sz w:val="18"/>
                <w:szCs w:val="18"/>
              </w:rPr>
              <w:tab/>
              <w:t xml:space="preserve">   </w:t>
            </w:r>
            <w:r w:rsidRPr="00351321">
              <w:rPr>
                <w:rFonts w:ascii="Arial" w:eastAsia="Arial Unicode MS" w:hAnsi="Arial" w:cs="Arial"/>
                <w:color w:val="auto"/>
                <w:sz w:val="18"/>
                <w:szCs w:val="18"/>
              </w:rPr>
              <w:t>assets measured at fair value</w:t>
            </w:r>
          </w:p>
        </w:tc>
        <w:tc>
          <w:tcPr>
            <w:tcW w:w="1555" w:type="dxa"/>
            <w:shd w:val="clear" w:color="auto" w:fill="auto"/>
          </w:tcPr>
          <w:p w14:paraId="782221E7"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07B888A"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E31E615"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4B548633"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98091F" w:rsidRPr="00351321" w14:paraId="22974AB6" w14:textId="77777777" w:rsidTr="0098091F">
        <w:tc>
          <w:tcPr>
            <w:tcW w:w="3240" w:type="dxa"/>
            <w:shd w:val="clear" w:color="auto" w:fill="auto"/>
          </w:tcPr>
          <w:p w14:paraId="038318B4" w14:textId="6E7171B0" w:rsidR="0098091F" w:rsidRPr="00351321" w:rsidRDefault="0098091F" w:rsidP="0098091F">
            <w:pPr>
              <w:pStyle w:val="a0"/>
              <w:tabs>
                <w:tab w:val="left" w:pos="377"/>
              </w:tabs>
              <w:ind w:left="-104" w:right="-76"/>
              <w:rPr>
                <w:rFonts w:ascii="Arial" w:hAnsi="Arial" w:cs="Arial"/>
                <w:color w:val="000000"/>
                <w:spacing w:val="-2"/>
                <w:sz w:val="18"/>
                <w:szCs w:val="18"/>
                <w:u w:val="single"/>
                <w:lang w:val="en-US"/>
              </w:rPr>
            </w:pPr>
            <w:r w:rsidRPr="00351321">
              <w:rPr>
                <w:rFonts w:ascii="Arial" w:eastAsia="Arial Unicode MS" w:hAnsi="Arial" w:cs="Arial"/>
                <w:color w:val="auto"/>
                <w:spacing w:val="-6"/>
                <w:sz w:val="18"/>
                <w:szCs w:val="18"/>
              </w:rPr>
              <w:tab/>
              <w:t xml:space="preserve">   </w:t>
            </w:r>
            <w:r w:rsidRPr="00351321">
              <w:rPr>
                <w:rFonts w:ascii="Arial" w:eastAsia="Arial Unicode MS" w:hAnsi="Arial" w:cs="Arial"/>
                <w:color w:val="auto"/>
                <w:spacing w:val="-2"/>
                <w:sz w:val="18"/>
                <w:szCs w:val="18"/>
              </w:rPr>
              <w:t>(non-current assets) (Note 17)</w:t>
            </w:r>
          </w:p>
        </w:tc>
        <w:tc>
          <w:tcPr>
            <w:tcW w:w="1555" w:type="dxa"/>
            <w:shd w:val="clear" w:color="auto" w:fill="auto"/>
          </w:tcPr>
          <w:p w14:paraId="57575B46" w14:textId="03F96F4B"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4D557AE0" w14:textId="14706418"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6357B32C" w14:textId="31FD40AA"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368189FC" w14:textId="28AC6C41"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8091F" w:rsidRPr="00351321" w14:paraId="2060C2FA" w14:textId="77777777" w:rsidTr="0098091F">
        <w:tc>
          <w:tcPr>
            <w:tcW w:w="3240" w:type="dxa"/>
            <w:shd w:val="clear" w:color="auto" w:fill="auto"/>
          </w:tcPr>
          <w:p w14:paraId="2119EA82" w14:textId="77777777" w:rsidR="0098091F" w:rsidRPr="00351321" w:rsidRDefault="0098091F" w:rsidP="0098091F">
            <w:pPr>
              <w:pStyle w:val="a0"/>
              <w:tabs>
                <w:tab w:val="left" w:pos="377"/>
              </w:tabs>
              <w:ind w:left="-101" w:right="-76"/>
              <w:rPr>
                <w:rFonts w:ascii="Arial" w:hAnsi="Arial" w:cs="Arial"/>
                <w:color w:val="000000"/>
                <w:sz w:val="18"/>
                <w:szCs w:val="18"/>
                <w:lang w:val="en-US"/>
              </w:rPr>
            </w:pPr>
            <w:r w:rsidRPr="00351321">
              <w:rPr>
                <w:rFonts w:ascii="Arial" w:hAnsi="Arial" w:cs="Arial"/>
                <w:color w:val="000000"/>
                <w:sz w:val="18"/>
                <w:szCs w:val="18"/>
                <w:u w:val="single"/>
                <w:lang w:val="en-US"/>
              </w:rPr>
              <w:t>Less</w:t>
            </w:r>
            <w:r w:rsidRPr="00351321">
              <w:rPr>
                <w:rFonts w:ascii="Arial" w:hAnsi="Arial" w:cs="Arial"/>
                <w:color w:val="000000"/>
                <w:sz w:val="18"/>
                <w:szCs w:val="18"/>
                <w:lang w:val="en-US"/>
              </w:rPr>
              <w:tab/>
              <w:t>Disposals during the year</w:t>
            </w:r>
          </w:p>
        </w:tc>
        <w:tc>
          <w:tcPr>
            <w:tcW w:w="1555" w:type="dxa"/>
            <w:tcBorders>
              <w:top w:val="nil"/>
              <w:left w:val="nil"/>
              <w:right w:val="nil"/>
            </w:tcBorders>
            <w:shd w:val="clear" w:color="auto" w:fill="auto"/>
          </w:tcPr>
          <w:p w14:paraId="7A462E27" w14:textId="1637AE0A"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right w:val="nil"/>
            </w:tcBorders>
            <w:shd w:val="clear" w:color="auto" w:fill="auto"/>
            <w:vAlign w:val="bottom"/>
          </w:tcPr>
          <w:p w14:paraId="71657F75" w14:textId="775BFEE7"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cs/>
                <w:lang w:eastAsia="th-TH"/>
              </w:rPr>
              <w:t>(</w:t>
            </w:r>
            <w:r w:rsidRPr="00351321">
              <w:rPr>
                <w:rFonts w:ascii="Arial" w:hAnsi="Arial" w:cs="Arial"/>
                <w:snapToGrid w:val="0"/>
                <w:color w:val="000000"/>
                <w:sz w:val="18"/>
                <w:szCs w:val="18"/>
                <w:lang w:eastAsia="th-TH"/>
              </w:rPr>
              <w:t>360,049,360</w:t>
            </w:r>
            <w:r w:rsidRPr="00351321">
              <w:rPr>
                <w:rFonts w:ascii="Arial" w:hAnsi="Arial" w:cs="Arial"/>
                <w:snapToGrid w:val="0"/>
                <w:color w:val="000000"/>
                <w:sz w:val="18"/>
                <w:szCs w:val="18"/>
                <w:cs/>
                <w:lang w:eastAsia="th-TH"/>
              </w:rPr>
              <w:t>)</w:t>
            </w:r>
          </w:p>
        </w:tc>
        <w:tc>
          <w:tcPr>
            <w:tcW w:w="1555" w:type="dxa"/>
            <w:tcBorders>
              <w:top w:val="nil"/>
              <w:left w:val="nil"/>
              <w:right w:val="nil"/>
            </w:tcBorders>
            <w:shd w:val="clear" w:color="auto" w:fill="auto"/>
          </w:tcPr>
          <w:p w14:paraId="5DD79DEB" w14:textId="174E3729"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33D2284C" w14:textId="19F6F08B"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8091F" w:rsidRPr="00351321" w14:paraId="343FB93C" w14:textId="77777777" w:rsidTr="000070FE">
        <w:tc>
          <w:tcPr>
            <w:tcW w:w="3240" w:type="dxa"/>
            <w:shd w:val="clear" w:color="auto" w:fill="auto"/>
          </w:tcPr>
          <w:p w14:paraId="072BF38E" w14:textId="0AA5C9FB" w:rsidR="0098091F" w:rsidRPr="00351321" w:rsidRDefault="0098091F" w:rsidP="0098091F">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 xml:space="preserve">Gain (loss) on measurement </w:t>
            </w:r>
          </w:p>
        </w:tc>
        <w:tc>
          <w:tcPr>
            <w:tcW w:w="1555" w:type="dxa"/>
            <w:tcBorders>
              <w:top w:val="nil"/>
              <w:left w:val="nil"/>
              <w:right w:val="nil"/>
            </w:tcBorders>
            <w:shd w:val="clear" w:color="auto" w:fill="auto"/>
          </w:tcPr>
          <w:p w14:paraId="3C2B345A"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shd w:val="clear" w:color="auto" w:fill="auto"/>
            <w:vAlign w:val="bottom"/>
          </w:tcPr>
          <w:p w14:paraId="60842926" w14:textId="77777777" w:rsidR="0098091F" w:rsidRPr="00351321" w:rsidRDefault="0098091F" w:rsidP="0098091F">
            <w:pPr>
              <w:tabs>
                <w:tab w:val="decimal" w:pos="1329"/>
              </w:tabs>
              <w:ind w:right="-72"/>
              <w:jc w:val="both"/>
              <w:rPr>
                <w:rFonts w:ascii="Arial" w:hAnsi="Arial" w:cs="Arial"/>
                <w:snapToGrid w:val="0"/>
                <w:color w:val="000000"/>
                <w:sz w:val="18"/>
                <w:szCs w:val="18"/>
                <w:cs/>
                <w:lang w:eastAsia="th-TH"/>
              </w:rPr>
            </w:pPr>
          </w:p>
        </w:tc>
        <w:tc>
          <w:tcPr>
            <w:tcW w:w="1555" w:type="dxa"/>
            <w:tcBorders>
              <w:top w:val="nil"/>
              <w:left w:val="nil"/>
              <w:right w:val="nil"/>
            </w:tcBorders>
            <w:shd w:val="clear" w:color="auto" w:fill="auto"/>
          </w:tcPr>
          <w:p w14:paraId="492B8972"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644B0CF"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98091F" w:rsidRPr="00351321" w14:paraId="48302847" w14:textId="77777777" w:rsidTr="000070FE">
        <w:tc>
          <w:tcPr>
            <w:tcW w:w="3240" w:type="dxa"/>
            <w:shd w:val="clear" w:color="auto" w:fill="auto"/>
          </w:tcPr>
          <w:p w14:paraId="5B1E09D1" w14:textId="6EDE2DA2" w:rsidR="0098091F" w:rsidRPr="00351321" w:rsidRDefault="0098091F" w:rsidP="0098091F">
            <w:pPr>
              <w:pStyle w:val="a0"/>
              <w:tabs>
                <w:tab w:val="left" w:pos="377"/>
              </w:tabs>
              <w:ind w:left="-101" w:right="-76"/>
              <w:rPr>
                <w:rFonts w:ascii="Arial" w:hAnsi="Arial" w:cs="Arial"/>
                <w:color w:val="000000"/>
                <w:sz w:val="18"/>
                <w:szCs w:val="18"/>
                <w:lang w:val="en-US"/>
              </w:rPr>
            </w:pPr>
            <w:r w:rsidRPr="00351321">
              <w:rPr>
                <w:rFonts w:ascii="Arial" w:hAnsi="Arial" w:cs="Arial"/>
                <w:color w:val="000000"/>
                <w:sz w:val="18"/>
                <w:szCs w:val="18"/>
                <w:lang w:val="en-US"/>
              </w:rPr>
              <w:t xml:space="preserve">   at fair value</w:t>
            </w:r>
            <w:r w:rsidR="00F47BB9" w:rsidRPr="00351321">
              <w:rPr>
                <w:rFonts w:ascii="Arial" w:hAnsi="Arial" w:cs="Arial"/>
                <w:color w:val="000000"/>
                <w:sz w:val="18"/>
                <w:szCs w:val="18"/>
                <w:lang w:val="en-US"/>
              </w:rPr>
              <w:t xml:space="preserve"> (Note 37)</w:t>
            </w:r>
          </w:p>
        </w:tc>
        <w:tc>
          <w:tcPr>
            <w:tcW w:w="1555" w:type="dxa"/>
            <w:tcBorders>
              <w:left w:val="nil"/>
              <w:bottom w:val="single" w:sz="4" w:space="0" w:color="auto"/>
              <w:right w:val="nil"/>
            </w:tcBorders>
            <w:shd w:val="clear" w:color="auto" w:fill="auto"/>
          </w:tcPr>
          <w:p w14:paraId="2A6B8D8A" w14:textId="13696D2F"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left w:val="nil"/>
              <w:bottom w:val="single" w:sz="4" w:space="0" w:color="auto"/>
              <w:right w:val="nil"/>
            </w:tcBorders>
            <w:shd w:val="clear" w:color="auto" w:fill="auto"/>
            <w:vAlign w:val="bottom"/>
          </w:tcPr>
          <w:p w14:paraId="7B21AF36" w14:textId="1F009CE0" w:rsidR="0098091F" w:rsidRPr="00351321" w:rsidRDefault="0098091F" w:rsidP="0098091F">
            <w:pPr>
              <w:tabs>
                <w:tab w:val="decimal" w:pos="1329"/>
              </w:tabs>
              <w:ind w:right="-72"/>
              <w:jc w:val="both"/>
              <w:rPr>
                <w:rFonts w:ascii="Arial" w:hAnsi="Arial" w:cs="Arial"/>
                <w:snapToGrid w:val="0"/>
                <w:color w:val="000000"/>
                <w:sz w:val="18"/>
                <w:szCs w:val="18"/>
                <w:cs/>
                <w:lang w:eastAsia="th-TH"/>
              </w:rPr>
            </w:pPr>
            <w:r w:rsidRPr="00351321">
              <w:rPr>
                <w:rFonts w:ascii="Arial" w:hAnsi="Arial" w:cs="Arial"/>
                <w:snapToGrid w:val="0"/>
                <w:color w:val="000000"/>
                <w:sz w:val="18"/>
                <w:szCs w:val="18"/>
                <w:lang w:eastAsia="th-TH"/>
              </w:rPr>
              <w:t>(1,069,472)</w:t>
            </w:r>
          </w:p>
        </w:tc>
        <w:tc>
          <w:tcPr>
            <w:tcW w:w="1555" w:type="dxa"/>
            <w:tcBorders>
              <w:left w:val="nil"/>
              <w:bottom w:val="single" w:sz="4" w:space="0" w:color="auto"/>
              <w:right w:val="nil"/>
            </w:tcBorders>
            <w:shd w:val="clear" w:color="auto" w:fill="auto"/>
          </w:tcPr>
          <w:p w14:paraId="564BA0C7" w14:textId="01E542C0"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2E63DD5E" w14:textId="3B56C3C5"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305,074</w:t>
            </w:r>
          </w:p>
        </w:tc>
      </w:tr>
      <w:tr w:rsidR="0098091F" w:rsidRPr="00351321" w14:paraId="50C5FB61" w14:textId="77777777" w:rsidTr="000070FE">
        <w:tc>
          <w:tcPr>
            <w:tcW w:w="3240" w:type="dxa"/>
            <w:shd w:val="clear" w:color="auto" w:fill="auto"/>
          </w:tcPr>
          <w:p w14:paraId="3B24C2B8" w14:textId="77777777" w:rsidR="0098091F" w:rsidRPr="00351321" w:rsidRDefault="0098091F" w:rsidP="0098091F">
            <w:pPr>
              <w:pStyle w:val="a0"/>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0C4ED4C7"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47459828"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53EB0368"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79EE948E"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0070FE" w:rsidRPr="00351321" w14:paraId="4227B88E" w14:textId="77777777" w:rsidTr="000070FE">
        <w:tc>
          <w:tcPr>
            <w:tcW w:w="3240" w:type="dxa"/>
            <w:shd w:val="clear" w:color="auto" w:fill="auto"/>
          </w:tcPr>
          <w:p w14:paraId="194E43CA" w14:textId="110DC7CB" w:rsidR="000070FE" w:rsidRPr="00351321" w:rsidRDefault="000070FE" w:rsidP="0098091F">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Book value at the end of the year</w:t>
            </w:r>
          </w:p>
        </w:tc>
        <w:tc>
          <w:tcPr>
            <w:tcW w:w="1555" w:type="dxa"/>
            <w:shd w:val="clear" w:color="auto" w:fill="auto"/>
          </w:tcPr>
          <w:p w14:paraId="6A8B65BC" w14:textId="7529E025" w:rsidR="000070FE" w:rsidRPr="00351321" w:rsidRDefault="000070FE"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00CAD6D6" w14:textId="152546D6" w:rsidR="000070FE" w:rsidRPr="00351321" w:rsidRDefault="000070FE"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113,262,131</w:t>
            </w:r>
          </w:p>
        </w:tc>
        <w:tc>
          <w:tcPr>
            <w:tcW w:w="1555" w:type="dxa"/>
            <w:shd w:val="clear" w:color="auto" w:fill="auto"/>
          </w:tcPr>
          <w:p w14:paraId="00A074B0" w14:textId="5C69EA79" w:rsidR="000070FE" w:rsidRPr="00351321" w:rsidRDefault="000070FE"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6A9261C" w14:textId="3FCC93EC" w:rsidR="000070FE" w:rsidRPr="00351321" w:rsidRDefault="000070FE"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15,850,372</w:t>
            </w:r>
          </w:p>
        </w:tc>
      </w:tr>
      <w:tr w:rsidR="000070FE" w:rsidRPr="00351321" w14:paraId="5415CA79" w14:textId="77777777">
        <w:tc>
          <w:tcPr>
            <w:tcW w:w="3240" w:type="dxa"/>
            <w:shd w:val="clear" w:color="auto" w:fill="auto"/>
          </w:tcPr>
          <w:p w14:paraId="41DDE58C" w14:textId="77777777" w:rsidR="000070FE" w:rsidRPr="00351321" w:rsidRDefault="000070FE" w:rsidP="0098091F">
            <w:pPr>
              <w:pStyle w:val="a0"/>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78BC0D57" w14:textId="77777777" w:rsidR="000070FE" w:rsidRPr="00351321" w:rsidRDefault="000070FE"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6158A882" w14:textId="77777777" w:rsidR="000070FE" w:rsidRPr="00351321" w:rsidRDefault="000070FE"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21455E44" w14:textId="77777777" w:rsidR="000070FE" w:rsidRPr="00351321" w:rsidRDefault="000070FE"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7D3E24C6" w14:textId="77777777" w:rsidR="000070FE" w:rsidRPr="00351321" w:rsidRDefault="000070FE" w:rsidP="0098091F">
            <w:pPr>
              <w:tabs>
                <w:tab w:val="decimal" w:pos="1329"/>
              </w:tabs>
              <w:ind w:right="-72"/>
              <w:jc w:val="both"/>
              <w:rPr>
                <w:rFonts w:ascii="Arial" w:hAnsi="Arial" w:cs="Arial"/>
                <w:snapToGrid w:val="0"/>
                <w:color w:val="000000"/>
                <w:sz w:val="18"/>
                <w:szCs w:val="18"/>
                <w:lang w:eastAsia="th-TH"/>
              </w:rPr>
            </w:pPr>
          </w:p>
        </w:tc>
      </w:tr>
      <w:tr w:rsidR="008224DF" w:rsidRPr="00351321" w14:paraId="45EFF89C" w14:textId="77777777">
        <w:tc>
          <w:tcPr>
            <w:tcW w:w="3240" w:type="dxa"/>
            <w:shd w:val="clear" w:color="auto" w:fill="auto"/>
          </w:tcPr>
          <w:p w14:paraId="56499260" w14:textId="159E7873" w:rsidR="008224DF" w:rsidRPr="00351321" w:rsidRDefault="008224DF" w:rsidP="008224DF">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Cost at the end of the year</w:t>
            </w:r>
          </w:p>
        </w:tc>
        <w:tc>
          <w:tcPr>
            <w:tcW w:w="1555" w:type="dxa"/>
            <w:shd w:val="clear" w:color="auto" w:fill="auto"/>
            <w:vAlign w:val="bottom"/>
          </w:tcPr>
          <w:p w14:paraId="5F815A6B" w14:textId="770DF436"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0076AA25" w14:textId="3DF80A37"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110,758,403</w:t>
            </w:r>
          </w:p>
        </w:tc>
        <w:tc>
          <w:tcPr>
            <w:tcW w:w="1555" w:type="dxa"/>
            <w:shd w:val="clear" w:color="auto" w:fill="auto"/>
            <w:vAlign w:val="bottom"/>
          </w:tcPr>
          <w:p w14:paraId="6369F6CD" w14:textId="7C5577AF"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vAlign w:val="bottom"/>
          </w:tcPr>
          <w:p w14:paraId="732DFA80" w14:textId="4D7EC032"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194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831</w:t>
            </w:r>
          </w:p>
        </w:tc>
      </w:tr>
      <w:tr w:rsidR="0098091F" w:rsidRPr="00351321" w14:paraId="4D1DD187" w14:textId="77777777" w:rsidTr="008964F1">
        <w:tc>
          <w:tcPr>
            <w:tcW w:w="3240" w:type="dxa"/>
            <w:shd w:val="clear" w:color="auto" w:fill="auto"/>
          </w:tcPr>
          <w:p w14:paraId="12525A86" w14:textId="118B6F52" w:rsidR="0098091F" w:rsidRPr="00351321" w:rsidRDefault="0098091F" w:rsidP="00846385">
            <w:pPr>
              <w:pStyle w:val="a0"/>
              <w:tabs>
                <w:tab w:val="left" w:pos="392"/>
              </w:tabs>
              <w:ind w:left="-101" w:right="-76"/>
              <w:rPr>
                <w:rFonts w:ascii="Arial" w:hAnsi="Arial" w:cs="Arial"/>
                <w:color w:val="000000"/>
                <w:sz w:val="18"/>
                <w:szCs w:val="18"/>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t>Accumulated gain</w:t>
            </w:r>
            <w:r w:rsidR="005B0F68">
              <w:rPr>
                <w:rFonts w:ascii="Arial" w:hAnsi="Arial" w:cs="Arial"/>
                <w:color w:val="000000"/>
                <w:sz w:val="18"/>
                <w:szCs w:val="18"/>
                <w:lang w:val="en-US"/>
              </w:rPr>
              <w:t xml:space="preserve"> (loss)</w:t>
            </w:r>
            <w:r w:rsidR="006D2FA1"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 xml:space="preserve">on </w:t>
            </w:r>
          </w:p>
        </w:tc>
        <w:tc>
          <w:tcPr>
            <w:tcW w:w="1555" w:type="dxa"/>
            <w:shd w:val="clear" w:color="auto" w:fill="auto"/>
          </w:tcPr>
          <w:p w14:paraId="7C679128"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2C389A80"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128BFACB"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1F20EC81" w14:textId="77777777" w:rsidR="0098091F" w:rsidRPr="00351321" w:rsidRDefault="0098091F" w:rsidP="0098091F">
            <w:pPr>
              <w:tabs>
                <w:tab w:val="decimal" w:pos="1329"/>
              </w:tabs>
              <w:ind w:right="-72"/>
              <w:jc w:val="both"/>
              <w:rPr>
                <w:rFonts w:ascii="Arial" w:hAnsi="Arial" w:cs="Arial"/>
                <w:snapToGrid w:val="0"/>
                <w:color w:val="000000"/>
                <w:sz w:val="18"/>
                <w:szCs w:val="18"/>
                <w:lang w:val="en-GB" w:eastAsia="th-TH"/>
              </w:rPr>
            </w:pPr>
          </w:p>
        </w:tc>
      </w:tr>
      <w:tr w:rsidR="0098091F" w:rsidRPr="00351321" w14:paraId="1844F5F1" w14:textId="77777777">
        <w:tc>
          <w:tcPr>
            <w:tcW w:w="3240" w:type="dxa"/>
            <w:shd w:val="clear" w:color="auto" w:fill="auto"/>
          </w:tcPr>
          <w:p w14:paraId="2221591B" w14:textId="11421949" w:rsidR="0098091F" w:rsidRPr="00351321" w:rsidRDefault="0098091F" w:rsidP="00846385">
            <w:pPr>
              <w:pStyle w:val="a0"/>
              <w:tabs>
                <w:tab w:val="left" w:pos="392"/>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00422421" w:rsidRPr="00351321">
              <w:rPr>
                <w:rFonts w:ascii="Arial" w:hAnsi="Arial" w:cs="Arial"/>
                <w:color w:val="000000"/>
                <w:sz w:val="18"/>
                <w:szCs w:val="18"/>
                <w:lang w:val="en-US"/>
              </w:rPr>
              <w:t>m</w:t>
            </w:r>
            <w:r w:rsidRPr="00351321">
              <w:rPr>
                <w:rFonts w:ascii="Arial" w:hAnsi="Arial" w:cs="Arial"/>
                <w:color w:val="000000"/>
                <w:sz w:val="18"/>
                <w:szCs w:val="18"/>
                <w:lang w:val="en-US"/>
              </w:rPr>
              <w:t xml:space="preserve">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746431E1"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42DA731C"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17EC214"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06E848FE"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8224DF" w:rsidRPr="00351321" w14:paraId="67E02300" w14:textId="77777777" w:rsidTr="003D2D78">
        <w:tc>
          <w:tcPr>
            <w:tcW w:w="3240" w:type="dxa"/>
            <w:shd w:val="clear" w:color="auto" w:fill="auto"/>
          </w:tcPr>
          <w:p w14:paraId="289BE4D6" w14:textId="4193C49E" w:rsidR="008224DF" w:rsidRPr="00351321" w:rsidRDefault="008224DF" w:rsidP="00846385">
            <w:pPr>
              <w:pStyle w:val="a0"/>
              <w:tabs>
                <w:tab w:val="left" w:pos="392"/>
              </w:tabs>
              <w:ind w:left="-101" w:right="-76"/>
              <w:rPr>
                <w:rFonts w:ascii="Arial" w:hAnsi="Arial" w:cs="Arial"/>
                <w:color w:val="000000"/>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end of the year</w:t>
            </w:r>
          </w:p>
        </w:tc>
        <w:tc>
          <w:tcPr>
            <w:tcW w:w="1555" w:type="dxa"/>
            <w:tcBorders>
              <w:bottom w:val="single" w:sz="4" w:space="0" w:color="auto"/>
            </w:tcBorders>
            <w:shd w:val="clear" w:color="auto" w:fill="auto"/>
          </w:tcPr>
          <w:p w14:paraId="7FA6A7C0" w14:textId="253661AF"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z w:val="18"/>
                <w:szCs w:val="18"/>
              </w:rPr>
              <w:t xml:space="preserve">-      </w:t>
            </w:r>
          </w:p>
        </w:tc>
        <w:tc>
          <w:tcPr>
            <w:tcW w:w="1555" w:type="dxa"/>
            <w:tcBorders>
              <w:bottom w:val="single" w:sz="4" w:space="0" w:color="auto"/>
            </w:tcBorders>
            <w:shd w:val="clear" w:color="auto" w:fill="auto"/>
          </w:tcPr>
          <w:p w14:paraId="377E71ED" w14:textId="7BBB85E0"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z w:val="18"/>
                <w:szCs w:val="18"/>
              </w:rPr>
              <w:t>2,503,728</w:t>
            </w:r>
          </w:p>
        </w:tc>
        <w:tc>
          <w:tcPr>
            <w:tcW w:w="1555" w:type="dxa"/>
            <w:tcBorders>
              <w:bottom w:val="single" w:sz="4" w:space="0" w:color="auto"/>
            </w:tcBorders>
            <w:shd w:val="clear" w:color="auto" w:fill="auto"/>
            <w:vAlign w:val="bottom"/>
          </w:tcPr>
          <w:p w14:paraId="08E570A3" w14:textId="343747E5"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651EC107" w14:textId="484FE48E" w:rsidR="008224DF" w:rsidRPr="00351321" w:rsidRDefault="008224DF" w:rsidP="008224DF">
            <w:pPr>
              <w:tabs>
                <w:tab w:val="decimal" w:pos="1329"/>
              </w:tabs>
              <w:ind w:right="-72"/>
              <w:jc w:val="both"/>
              <w:rPr>
                <w:rFonts w:ascii="Arial" w:hAnsi="Arial" w:cs="Arial"/>
                <w:snapToGrid w:val="0"/>
                <w:color w:val="000000"/>
                <w:sz w:val="18"/>
                <w:szCs w:val="18"/>
                <w:lang w:eastAsia="th-TH"/>
              </w:rPr>
            </w:pPr>
            <w:r w:rsidRPr="00351321">
              <w:rPr>
                <w:rFonts w:ascii="Arial" w:hAnsi="Arial" w:cs="Arial"/>
                <w:sz w:val="18"/>
                <w:szCs w:val="18"/>
              </w:rPr>
              <w:t>1,655,541</w:t>
            </w:r>
          </w:p>
        </w:tc>
      </w:tr>
      <w:tr w:rsidR="0098091F" w:rsidRPr="00351321" w14:paraId="6E1E91C7" w14:textId="77777777">
        <w:tc>
          <w:tcPr>
            <w:tcW w:w="3240" w:type="dxa"/>
            <w:shd w:val="clear" w:color="auto" w:fill="auto"/>
            <w:vAlign w:val="center"/>
          </w:tcPr>
          <w:p w14:paraId="1CABA1B3" w14:textId="77777777" w:rsidR="0098091F" w:rsidRPr="00351321" w:rsidRDefault="0098091F" w:rsidP="0098091F">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vAlign w:val="center"/>
          </w:tcPr>
          <w:p w14:paraId="7F671CAD"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31C41215"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49F68592"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116F18FE" w14:textId="77777777" w:rsidR="0098091F" w:rsidRPr="00351321" w:rsidRDefault="0098091F" w:rsidP="0098091F">
            <w:pPr>
              <w:tabs>
                <w:tab w:val="decimal" w:pos="1329"/>
              </w:tabs>
              <w:ind w:right="-72"/>
              <w:jc w:val="both"/>
              <w:rPr>
                <w:rFonts w:ascii="Arial" w:hAnsi="Arial" w:cs="Arial"/>
                <w:snapToGrid w:val="0"/>
                <w:color w:val="000000"/>
                <w:sz w:val="18"/>
                <w:szCs w:val="18"/>
                <w:lang w:eastAsia="th-TH"/>
              </w:rPr>
            </w:pPr>
          </w:p>
        </w:tc>
      </w:tr>
      <w:tr w:rsidR="0098091F" w:rsidRPr="00351321" w14:paraId="55EDCB68" w14:textId="77777777">
        <w:tc>
          <w:tcPr>
            <w:tcW w:w="3240" w:type="dxa"/>
            <w:shd w:val="clear" w:color="auto" w:fill="auto"/>
          </w:tcPr>
          <w:p w14:paraId="25CB6067" w14:textId="3FDD39DA" w:rsidR="0098091F" w:rsidRPr="00351321" w:rsidRDefault="0098091F" w:rsidP="0098091F">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Book value at the end of the year</w:t>
            </w:r>
          </w:p>
        </w:tc>
        <w:tc>
          <w:tcPr>
            <w:tcW w:w="1555" w:type="dxa"/>
            <w:tcBorders>
              <w:bottom w:val="single" w:sz="4" w:space="0" w:color="auto"/>
            </w:tcBorders>
            <w:shd w:val="clear" w:color="auto" w:fill="auto"/>
            <w:vAlign w:val="bottom"/>
          </w:tcPr>
          <w:p w14:paraId="063E127C" w14:textId="4110B1CF"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vAlign w:val="bottom"/>
          </w:tcPr>
          <w:p w14:paraId="1657C1F7" w14:textId="42EDAA78"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eastAsia="Arial Unicode MS" w:hAnsi="Arial" w:cs="Arial"/>
                <w:snapToGrid w:val="0"/>
                <w:color w:val="000000"/>
                <w:sz w:val="18"/>
                <w:szCs w:val="18"/>
                <w:lang w:eastAsia="th-TH"/>
              </w:rPr>
              <w:t>113,262,131</w:t>
            </w:r>
          </w:p>
        </w:tc>
        <w:tc>
          <w:tcPr>
            <w:tcW w:w="1555" w:type="dxa"/>
            <w:tcBorders>
              <w:bottom w:val="single" w:sz="4" w:space="0" w:color="auto"/>
            </w:tcBorders>
            <w:shd w:val="clear" w:color="auto" w:fill="auto"/>
            <w:vAlign w:val="bottom"/>
          </w:tcPr>
          <w:p w14:paraId="3FB8ECEF" w14:textId="05B87A22"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vAlign w:val="bottom"/>
          </w:tcPr>
          <w:p w14:paraId="34665C40" w14:textId="5FA70A8A" w:rsidR="0098091F" w:rsidRPr="00351321" w:rsidRDefault="0098091F" w:rsidP="0098091F">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15,850,372</w:t>
            </w:r>
          </w:p>
        </w:tc>
      </w:tr>
      <w:bookmarkEnd w:id="0"/>
    </w:tbl>
    <w:p w14:paraId="3DD042EF" w14:textId="77777777" w:rsidR="00B86F81" w:rsidRPr="00351321" w:rsidRDefault="00B86F81" w:rsidP="00B86F81">
      <w:pPr>
        <w:tabs>
          <w:tab w:val="left" w:pos="540"/>
        </w:tabs>
        <w:jc w:val="thaiDistribute"/>
        <w:rPr>
          <w:rFonts w:ascii="Arial" w:hAnsi="Arial" w:cs="Arial"/>
          <w:color w:val="000000"/>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25B1E" w:rsidRPr="00351321" w14:paraId="49C09EC1" w14:textId="77777777" w:rsidTr="00A25B1E">
        <w:tc>
          <w:tcPr>
            <w:tcW w:w="3240" w:type="dxa"/>
            <w:shd w:val="clear" w:color="auto" w:fill="auto"/>
            <w:vAlign w:val="bottom"/>
          </w:tcPr>
          <w:p w14:paraId="79A4A915" w14:textId="77777777" w:rsidR="00A25B1E" w:rsidRPr="00351321" w:rsidRDefault="00A25B1E">
            <w:pPr>
              <w:ind w:left="-72"/>
              <w:rPr>
                <w:rFonts w:ascii="Arial" w:hAnsi="Arial" w:cs="Arial"/>
                <w:snapToGrid w:val="0"/>
                <w:color w:val="000000"/>
                <w:sz w:val="18"/>
                <w:szCs w:val="18"/>
                <w:lang w:eastAsia="th-TH"/>
              </w:rPr>
            </w:pPr>
            <w:bookmarkStart w:id="1" w:name="_Hlk191822482"/>
          </w:p>
        </w:tc>
        <w:tc>
          <w:tcPr>
            <w:tcW w:w="6220" w:type="dxa"/>
            <w:gridSpan w:val="4"/>
            <w:tcBorders>
              <w:bottom w:val="single" w:sz="4" w:space="0" w:color="auto"/>
            </w:tcBorders>
            <w:shd w:val="clear" w:color="auto" w:fill="auto"/>
          </w:tcPr>
          <w:p w14:paraId="7CBBBFF9" w14:textId="47366EEB" w:rsidR="00A25B1E" w:rsidRPr="00351321" w:rsidRDefault="00A25B1E">
            <w:pPr>
              <w:pStyle w:val="a0"/>
              <w:ind w:right="-72"/>
              <w:jc w:val="center"/>
              <w:rPr>
                <w:rFonts w:ascii="Arial" w:hAnsi="Arial" w:cs="Arial"/>
                <w:b/>
                <w:bCs/>
                <w:color w:val="000000"/>
                <w:spacing w:val="-8"/>
                <w:sz w:val="18"/>
                <w:szCs w:val="18"/>
                <w:lang w:val="en-US"/>
              </w:rPr>
            </w:pPr>
            <w:r w:rsidRPr="00351321">
              <w:rPr>
                <w:rFonts w:ascii="Arial" w:hAnsi="Arial" w:cs="Arial"/>
                <w:b/>
                <w:bCs/>
                <w:color w:val="000000"/>
                <w:spacing w:val="-8"/>
                <w:sz w:val="18"/>
                <w:szCs w:val="18"/>
                <w:lang w:val="en-US"/>
              </w:rPr>
              <w:t>Financial assets measured at fair value through other comprehensive income</w:t>
            </w:r>
          </w:p>
        </w:tc>
      </w:tr>
      <w:tr w:rsidR="00A25B1E" w:rsidRPr="00351321" w14:paraId="31C9F99A" w14:textId="77777777" w:rsidTr="00A25B1E">
        <w:tc>
          <w:tcPr>
            <w:tcW w:w="3240" w:type="dxa"/>
            <w:shd w:val="clear" w:color="auto" w:fill="auto"/>
            <w:vAlign w:val="bottom"/>
          </w:tcPr>
          <w:p w14:paraId="2D333143" w14:textId="77777777" w:rsidR="00A25B1E" w:rsidRPr="00351321" w:rsidRDefault="00A25B1E" w:rsidP="00A25B1E">
            <w:pPr>
              <w:ind w:left="-72"/>
              <w:rPr>
                <w:rFonts w:ascii="Arial" w:hAnsi="Arial" w:cs="Arial"/>
                <w:snapToGrid w:val="0"/>
                <w:color w:val="000000"/>
                <w:sz w:val="18"/>
                <w:szCs w:val="18"/>
                <w:lang w:eastAsia="th-TH"/>
              </w:rPr>
            </w:pPr>
          </w:p>
        </w:tc>
        <w:tc>
          <w:tcPr>
            <w:tcW w:w="3110" w:type="dxa"/>
            <w:gridSpan w:val="2"/>
            <w:tcBorders>
              <w:top w:val="single" w:sz="4" w:space="0" w:color="auto"/>
            </w:tcBorders>
            <w:shd w:val="clear" w:color="auto" w:fill="auto"/>
          </w:tcPr>
          <w:p w14:paraId="1FF5AEB5" w14:textId="783DA14D" w:rsidR="00A25B1E" w:rsidRPr="00351321" w:rsidRDefault="00A25B1E" w:rsidP="00A25B1E">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tc>
        <w:tc>
          <w:tcPr>
            <w:tcW w:w="3110" w:type="dxa"/>
            <w:gridSpan w:val="2"/>
            <w:tcBorders>
              <w:top w:val="single" w:sz="4" w:space="0" w:color="auto"/>
            </w:tcBorders>
            <w:shd w:val="clear" w:color="auto" w:fill="auto"/>
          </w:tcPr>
          <w:p w14:paraId="2F3C27A7" w14:textId="6F620E97" w:rsidR="00A25B1E" w:rsidRPr="00351321" w:rsidRDefault="00A25B1E" w:rsidP="00A25B1E">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tc>
      </w:tr>
      <w:tr w:rsidR="00A25B1E" w:rsidRPr="00351321" w14:paraId="474B0276" w14:textId="77777777" w:rsidTr="001B5C07">
        <w:tc>
          <w:tcPr>
            <w:tcW w:w="3240" w:type="dxa"/>
            <w:shd w:val="clear" w:color="auto" w:fill="auto"/>
            <w:vAlign w:val="bottom"/>
          </w:tcPr>
          <w:p w14:paraId="7D973025" w14:textId="77777777" w:rsidR="00A25B1E" w:rsidRPr="00351321" w:rsidRDefault="00A25B1E" w:rsidP="00A25B1E">
            <w:pPr>
              <w:ind w:left="-72"/>
              <w:rPr>
                <w:rFonts w:ascii="Arial" w:hAnsi="Arial" w:cs="Arial"/>
                <w:snapToGrid w:val="0"/>
                <w:color w:val="000000"/>
                <w:sz w:val="18"/>
                <w:szCs w:val="18"/>
                <w:lang w:eastAsia="th-TH"/>
              </w:rPr>
            </w:pPr>
          </w:p>
        </w:tc>
        <w:tc>
          <w:tcPr>
            <w:tcW w:w="3110" w:type="dxa"/>
            <w:gridSpan w:val="2"/>
            <w:shd w:val="clear" w:color="auto" w:fill="auto"/>
          </w:tcPr>
          <w:p w14:paraId="2C1EFA12" w14:textId="77777777" w:rsidR="00A25B1E" w:rsidRPr="00351321" w:rsidRDefault="00A25B1E" w:rsidP="00A25B1E">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3110" w:type="dxa"/>
            <w:gridSpan w:val="2"/>
            <w:shd w:val="clear" w:color="auto" w:fill="auto"/>
          </w:tcPr>
          <w:p w14:paraId="3B6C5D7B" w14:textId="77777777" w:rsidR="00A25B1E" w:rsidRPr="00351321" w:rsidRDefault="00A25B1E" w:rsidP="00A25B1E">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A25B1E" w:rsidRPr="00351321" w14:paraId="41DD5AC6" w14:textId="77777777" w:rsidTr="00A25B1E">
        <w:tc>
          <w:tcPr>
            <w:tcW w:w="3240" w:type="dxa"/>
            <w:shd w:val="clear" w:color="auto" w:fill="auto"/>
            <w:vAlign w:val="bottom"/>
          </w:tcPr>
          <w:p w14:paraId="23AA4D59" w14:textId="77777777" w:rsidR="00A25B1E" w:rsidRPr="00351321" w:rsidRDefault="00A25B1E" w:rsidP="00A25B1E">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shd w:val="clear" w:color="auto" w:fill="auto"/>
          </w:tcPr>
          <w:p w14:paraId="664F47CC" w14:textId="605E0F1C"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0A2068C5" w14:textId="77777777"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6502D6B1" w14:textId="2B28EF24"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0A36FD1C" w14:textId="0E90D332"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c>
          <w:tcPr>
            <w:tcW w:w="1555" w:type="dxa"/>
            <w:tcBorders>
              <w:top w:val="single" w:sz="4" w:space="0" w:color="auto"/>
              <w:bottom w:val="single" w:sz="4" w:space="0" w:color="auto"/>
            </w:tcBorders>
            <w:shd w:val="clear" w:color="auto" w:fill="auto"/>
          </w:tcPr>
          <w:p w14:paraId="4363C100" w14:textId="77777777"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4BE4C74F" w14:textId="64EFF39D"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170F4D63" w14:textId="77777777"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12D2F3BD" w14:textId="41188D15"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r>
      <w:tr w:rsidR="00A25B1E" w:rsidRPr="00351321" w14:paraId="610B9CC6" w14:textId="77777777" w:rsidTr="00A25B1E">
        <w:tc>
          <w:tcPr>
            <w:tcW w:w="3240" w:type="dxa"/>
            <w:shd w:val="clear" w:color="auto" w:fill="auto"/>
            <w:vAlign w:val="center"/>
          </w:tcPr>
          <w:p w14:paraId="63F031D9" w14:textId="77777777" w:rsidR="00A25B1E" w:rsidRPr="00351321" w:rsidRDefault="00A25B1E" w:rsidP="00A25B1E">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vAlign w:val="center"/>
          </w:tcPr>
          <w:p w14:paraId="10B53C75"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13DD1A31"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24427A6E"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255FA362"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r>
      <w:tr w:rsidR="00F47BB9" w:rsidRPr="00351321" w14:paraId="5E7459C2" w14:textId="77777777">
        <w:tc>
          <w:tcPr>
            <w:tcW w:w="3240" w:type="dxa"/>
            <w:shd w:val="clear" w:color="auto" w:fill="auto"/>
          </w:tcPr>
          <w:p w14:paraId="158A3E49" w14:textId="7751F19E" w:rsidR="00F47BB9" w:rsidRPr="00351321" w:rsidRDefault="00F47BB9" w:rsidP="00F47BB9">
            <w:pPr>
              <w:pStyle w:val="a0"/>
              <w:ind w:left="-101" w:right="-76"/>
              <w:rPr>
                <w:rFonts w:ascii="Arial" w:hAnsi="Arial" w:cs="Arial"/>
                <w:color w:val="000000"/>
                <w:spacing w:val="-2"/>
                <w:sz w:val="18"/>
                <w:szCs w:val="18"/>
                <w:lang w:val="en-US"/>
              </w:rPr>
            </w:pPr>
            <w:r w:rsidRPr="00351321">
              <w:rPr>
                <w:rFonts w:ascii="Arial" w:hAnsi="Arial" w:cs="Arial"/>
                <w:color w:val="000000"/>
                <w:spacing w:val="-2"/>
                <w:sz w:val="18"/>
                <w:szCs w:val="18"/>
                <w:lang w:val="en-US"/>
              </w:rPr>
              <w:t>Cost at the beginning of the year</w:t>
            </w:r>
          </w:p>
        </w:tc>
        <w:tc>
          <w:tcPr>
            <w:tcW w:w="1555" w:type="dxa"/>
            <w:shd w:val="clear" w:color="auto" w:fill="auto"/>
          </w:tcPr>
          <w:p w14:paraId="73842EA3" w14:textId="08E5F6E7"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eastAsia="Arial Unicode MS" w:hAnsi="Arial" w:cs="Arial"/>
                <w:noProof/>
                <w:snapToGrid w:val="0"/>
                <w:sz w:val="18"/>
                <w:szCs w:val="18"/>
                <w:lang w:val="en-GB" w:eastAsia="th-TH"/>
              </w:rPr>
              <w:t>6,408,671</w:t>
            </w:r>
          </w:p>
        </w:tc>
        <w:tc>
          <w:tcPr>
            <w:tcW w:w="1555" w:type="dxa"/>
            <w:shd w:val="clear" w:color="auto" w:fill="auto"/>
            <w:vAlign w:val="bottom"/>
          </w:tcPr>
          <w:p w14:paraId="30FE254B" w14:textId="23BD98A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0E96E50" w14:textId="57D1F96C"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eastAsia="Arial Unicode MS" w:hAnsi="Arial" w:cs="Arial"/>
                <w:noProof/>
                <w:snapToGrid w:val="0"/>
                <w:sz w:val="18"/>
                <w:szCs w:val="18"/>
                <w:lang w:val="en-GB" w:eastAsia="th-TH"/>
              </w:rPr>
              <w:t>6,408,671</w:t>
            </w:r>
          </w:p>
        </w:tc>
        <w:tc>
          <w:tcPr>
            <w:tcW w:w="1555" w:type="dxa"/>
            <w:shd w:val="clear" w:color="auto" w:fill="auto"/>
            <w:vAlign w:val="bottom"/>
          </w:tcPr>
          <w:p w14:paraId="3639B227" w14:textId="1F797AE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3E0DD414" w14:textId="77777777">
        <w:tc>
          <w:tcPr>
            <w:tcW w:w="3240" w:type="dxa"/>
            <w:shd w:val="clear" w:color="auto" w:fill="auto"/>
          </w:tcPr>
          <w:p w14:paraId="020C9A1F" w14:textId="68307B76" w:rsidR="00F47BB9" w:rsidRPr="00351321" w:rsidRDefault="005B0F68" w:rsidP="00846385">
            <w:pPr>
              <w:pStyle w:val="a0"/>
              <w:tabs>
                <w:tab w:val="left" w:pos="410"/>
              </w:tabs>
              <w:ind w:left="-101" w:right="-76"/>
              <w:rPr>
                <w:rFonts w:ascii="Arial" w:hAnsi="Arial" w:cs="Arial"/>
                <w:color w:val="000000"/>
                <w:spacing w:val="-2"/>
                <w:sz w:val="18"/>
                <w:szCs w:val="18"/>
                <w:lang w:val="en-US"/>
              </w:rPr>
            </w:pPr>
            <w:r>
              <w:rPr>
                <w:rFonts w:ascii="Arial" w:hAnsi="Arial" w:cs="Arial"/>
                <w:color w:val="000000"/>
                <w:sz w:val="18"/>
                <w:szCs w:val="18"/>
                <w:u w:val="single"/>
                <w:lang w:val="en-US"/>
              </w:rPr>
              <w:t>Add</w:t>
            </w:r>
            <w:r w:rsidR="00F47BB9" w:rsidRPr="00351321">
              <w:rPr>
                <w:rFonts w:ascii="Arial" w:hAnsi="Arial" w:cs="Arial"/>
                <w:color w:val="000000"/>
                <w:sz w:val="18"/>
                <w:szCs w:val="18"/>
                <w:lang w:val="en-US"/>
              </w:rPr>
              <w:t xml:space="preserve"> </w:t>
            </w:r>
            <w:r w:rsidR="00F47BB9" w:rsidRPr="00351321">
              <w:rPr>
                <w:rFonts w:ascii="Arial" w:hAnsi="Arial" w:cs="Arial"/>
                <w:color w:val="000000"/>
                <w:sz w:val="18"/>
                <w:szCs w:val="18"/>
                <w:lang w:val="en-US"/>
              </w:rPr>
              <w:tab/>
              <w:t>Accumulated</w:t>
            </w:r>
            <w:r>
              <w:rPr>
                <w:rFonts w:ascii="Arial" w:hAnsi="Arial" w:cs="Arial"/>
                <w:color w:val="000000"/>
                <w:sz w:val="18"/>
                <w:szCs w:val="18"/>
                <w:lang w:val="en-US"/>
              </w:rPr>
              <w:t xml:space="preserve"> gain</w:t>
            </w:r>
            <w:r w:rsidR="00F47BB9" w:rsidRPr="00351321">
              <w:rPr>
                <w:rFonts w:ascii="Arial" w:hAnsi="Arial" w:cs="Arial"/>
                <w:color w:val="000000"/>
                <w:sz w:val="18"/>
                <w:szCs w:val="18"/>
                <w:lang w:val="en-US"/>
              </w:rPr>
              <w:t xml:space="preserve"> </w:t>
            </w:r>
            <w:r>
              <w:rPr>
                <w:rFonts w:ascii="Arial" w:hAnsi="Arial" w:cs="Arial"/>
                <w:color w:val="000000"/>
                <w:sz w:val="18"/>
                <w:szCs w:val="18"/>
                <w:lang w:val="en-US"/>
              </w:rPr>
              <w:t>(</w:t>
            </w:r>
            <w:r w:rsidR="00F47BB9" w:rsidRPr="00351321">
              <w:rPr>
                <w:rFonts w:ascii="Arial" w:hAnsi="Arial" w:cs="Arial"/>
                <w:color w:val="000000"/>
                <w:sz w:val="18"/>
                <w:szCs w:val="18"/>
                <w:lang w:val="en-US"/>
              </w:rPr>
              <w:t>loss</w:t>
            </w:r>
            <w:r>
              <w:rPr>
                <w:rFonts w:ascii="Arial" w:hAnsi="Arial" w:cs="Arial"/>
                <w:color w:val="000000"/>
                <w:sz w:val="18"/>
                <w:szCs w:val="18"/>
                <w:lang w:val="en-US"/>
              </w:rPr>
              <w:t>)</w:t>
            </w:r>
            <w:r w:rsidR="00F47BB9" w:rsidRPr="00351321">
              <w:rPr>
                <w:rFonts w:ascii="Arial" w:hAnsi="Arial" w:cs="Arial"/>
                <w:color w:val="000000"/>
                <w:sz w:val="18"/>
                <w:szCs w:val="18"/>
                <w:lang w:val="en-US"/>
              </w:rPr>
              <w:t xml:space="preserve"> on </w:t>
            </w:r>
          </w:p>
        </w:tc>
        <w:tc>
          <w:tcPr>
            <w:tcW w:w="1555" w:type="dxa"/>
            <w:shd w:val="clear" w:color="auto" w:fill="auto"/>
          </w:tcPr>
          <w:p w14:paraId="388145CB" w14:textId="77777777"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p>
        </w:tc>
        <w:tc>
          <w:tcPr>
            <w:tcW w:w="1555" w:type="dxa"/>
            <w:shd w:val="clear" w:color="auto" w:fill="auto"/>
            <w:vAlign w:val="bottom"/>
          </w:tcPr>
          <w:p w14:paraId="525F4EDE"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D618E7D" w14:textId="77777777"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p>
        </w:tc>
        <w:tc>
          <w:tcPr>
            <w:tcW w:w="1555" w:type="dxa"/>
            <w:shd w:val="clear" w:color="auto" w:fill="auto"/>
            <w:vAlign w:val="bottom"/>
          </w:tcPr>
          <w:p w14:paraId="12A42436"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60C8CC15" w14:textId="77777777" w:rsidTr="00F47BB9">
        <w:tc>
          <w:tcPr>
            <w:tcW w:w="3240" w:type="dxa"/>
            <w:shd w:val="clear" w:color="auto" w:fill="auto"/>
          </w:tcPr>
          <w:p w14:paraId="74C0D806" w14:textId="23509FE6" w:rsidR="00F47BB9" w:rsidRPr="00351321" w:rsidRDefault="00F47BB9" w:rsidP="00846385">
            <w:pPr>
              <w:pStyle w:val="a0"/>
              <w:tabs>
                <w:tab w:val="left" w:pos="410"/>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00422421" w:rsidRPr="00351321">
              <w:rPr>
                <w:rFonts w:ascii="Arial" w:hAnsi="Arial" w:cs="Arial"/>
                <w:color w:val="000000"/>
                <w:sz w:val="18"/>
                <w:szCs w:val="18"/>
                <w:lang w:val="en-US"/>
              </w:rPr>
              <w:t>m</w:t>
            </w:r>
            <w:r w:rsidRPr="00351321">
              <w:rPr>
                <w:rFonts w:ascii="Arial" w:hAnsi="Arial" w:cs="Arial"/>
                <w:color w:val="000000"/>
                <w:sz w:val="18"/>
                <w:szCs w:val="18"/>
                <w:lang w:val="en-US"/>
              </w:rPr>
              <w:t xml:space="preserve">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252C53D2" w14:textId="77777777"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p>
        </w:tc>
        <w:tc>
          <w:tcPr>
            <w:tcW w:w="1555" w:type="dxa"/>
            <w:shd w:val="clear" w:color="auto" w:fill="auto"/>
            <w:vAlign w:val="bottom"/>
          </w:tcPr>
          <w:p w14:paraId="309859A9"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FB46EFA" w14:textId="77777777"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p>
        </w:tc>
        <w:tc>
          <w:tcPr>
            <w:tcW w:w="1555" w:type="dxa"/>
            <w:shd w:val="clear" w:color="auto" w:fill="auto"/>
            <w:vAlign w:val="bottom"/>
          </w:tcPr>
          <w:p w14:paraId="28124AB5"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053892DE" w14:textId="77777777" w:rsidTr="00213AA9">
        <w:tc>
          <w:tcPr>
            <w:tcW w:w="3240" w:type="dxa"/>
            <w:shd w:val="clear" w:color="auto" w:fill="auto"/>
          </w:tcPr>
          <w:p w14:paraId="57000263" w14:textId="10BCBE5C" w:rsidR="00F47BB9" w:rsidRPr="00351321" w:rsidRDefault="00F47BB9" w:rsidP="00846385">
            <w:pPr>
              <w:pStyle w:val="a0"/>
              <w:tabs>
                <w:tab w:val="left" w:pos="410"/>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beginning of the year</w:t>
            </w:r>
          </w:p>
        </w:tc>
        <w:tc>
          <w:tcPr>
            <w:tcW w:w="1555" w:type="dxa"/>
            <w:tcBorders>
              <w:bottom w:val="single" w:sz="4" w:space="0" w:color="auto"/>
            </w:tcBorders>
            <w:shd w:val="clear" w:color="auto" w:fill="auto"/>
          </w:tcPr>
          <w:p w14:paraId="36687CB0" w14:textId="5A04B8F1"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r w:rsidRPr="00351321">
              <w:rPr>
                <w:rFonts w:ascii="Arial" w:hAnsi="Arial" w:cs="Arial"/>
                <w:sz w:val="18"/>
                <w:szCs w:val="18"/>
              </w:rPr>
              <w:t>(1,438,071)</w:t>
            </w:r>
          </w:p>
        </w:tc>
        <w:tc>
          <w:tcPr>
            <w:tcW w:w="1555" w:type="dxa"/>
            <w:tcBorders>
              <w:bottom w:val="single" w:sz="4" w:space="0" w:color="auto"/>
            </w:tcBorders>
            <w:shd w:val="clear" w:color="auto" w:fill="auto"/>
            <w:vAlign w:val="bottom"/>
          </w:tcPr>
          <w:p w14:paraId="618434EA" w14:textId="1A2B2F2B"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27EEF211" w14:textId="318C4778"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r w:rsidRPr="00351321">
              <w:rPr>
                <w:rFonts w:ascii="Arial" w:hAnsi="Arial" w:cs="Arial"/>
                <w:sz w:val="18"/>
                <w:szCs w:val="18"/>
              </w:rPr>
              <w:t>(1,438,071)</w:t>
            </w:r>
          </w:p>
        </w:tc>
        <w:tc>
          <w:tcPr>
            <w:tcW w:w="1555" w:type="dxa"/>
            <w:tcBorders>
              <w:bottom w:val="single" w:sz="4" w:space="0" w:color="auto"/>
            </w:tcBorders>
            <w:shd w:val="clear" w:color="auto" w:fill="auto"/>
            <w:vAlign w:val="bottom"/>
          </w:tcPr>
          <w:p w14:paraId="14C92FB9" w14:textId="1C62B86E"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1E1A20BA" w14:textId="77777777" w:rsidTr="00F47BB9">
        <w:tc>
          <w:tcPr>
            <w:tcW w:w="3240" w:type="dxa"/>
            <w:shd w:val="clear" w:color="auto" w:fill="auto"/>
          </w:tcPr>
          <w:p w14:paraId="366EDD4D" w14:textId="77777777" w:rsidR="00F47BB9" w:rsidRPr="00351321" w:rsidRDefault="00F47BB9" w:rsidP="000875A2">
            <w:pPr>
              <w:pStyle w:val="a0"/>
              <w:ind w:left="-101" w:right="-76"/>
              <w:rPr>
                <w:rFonts w:ascii="Arial" w:hAnsi="Arial" w:cs="Arial"/>
                <w:color w:val="000000"/>
                <w:spacing w:val="-2"/>
                <w:sz w:val="18"/>
                <w:szCs w:val="18"/>
                <w:lang w:val="en-US"/>
              </w:rPr>
            </w:pPr>
          </w:p>
        </w:tc>
        <w:tc>
          <w:tcPr>
            <w:tcW w:w="1555" w:type="dxa"/>
            <w:tcBorders>
              <w:top w:val="single" w:sz="4" w:space="0" w:color="auto"/>
            </w:tcBorders>
            <w:shd w:val="clear" w:color="auto" w:fill="auto"/>
          </w:tcPr>
          <w:p w14:paraId="562CAD43" w14:textId="77777777" w:rsidR="00F47BB9" w:rsidRPr="00351321" w:rsidRDefault="00F47BB9" w:rsidP="000875A2">
            <w:pPr>
              <w:tabs>
                <w:tab w:val="decimal" w:pos="1329"/>
              </w:tabs>
              <w:ind w:right="-72"/>
              <w:jc w:val="both"/>
              <w:rPr>
                <w:rFonts w:ascii="Arial" w:eastAsia="Arial Unicode MS" w:hAnsi="Arial" w:cs="Arial"/>
                <w:noProof/>
                <w:snapToGrid w:val="0"/>
                <w:sz w:val="18"/>
                <w:szCs w:val="18"/>
                <w:lang w:val="en-GB" w:eastAsia="th-TH"/>
              </w:rPr>
            </w:pPr>
          </w:p>
        </w:tc>
        <w:tc>
          <w:tcPr>
            <w:tcW w:w="1555" w:type="dxa"/>
            <w:tcBorders>
              <w:top w:val="single" w:sz="4" w:space="0" w:color="auto"/>
            </w:tcBorders>
            <w:shd w:val="clear" w:color="auto" w:fill="auto"/>
            <w:vAlign w:val="bottom"/>
          </w:tcPr>
          <w:p w14:paraId="0AFFB876" w14:textId="77777777" w:rsidR="00F47BB9" w:rsidRPr="00351321" w:rsidRDefault="00F47BB9" w:rsidP="000875A2">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0F544789" w14:textId="77777777" w:rsidR="00F47BB9" w:rsidRPr="00351321" w:rsidRDefault="00F47BB9" w:rsidP="000875A2">
            <w:pPr>
              <w:tabs>
                <w:tab w:val="decimal" w:pos="1329"/>
              </w:tabs>
              <w:ind w:right="-72"/>
              <w:jc w:val="both"/>
              <w:rPr>
                <w:rFonts w:ascii="Arial" w:eastAsia="Arial Unicode MS" w:hAnsi="Arial" w:cs="Arial"/>
                <w:noProof/>
                <w:snapToGrid w:val="0"/>
                <w:sz w:val="18"/>
                <w:szCs w:val="18"/>
                <w:lang w:val="en-GB" w:eastAsia="th-TH"/>
              </w:rPr>
            </w:pPr>
          </w:p>
        </w:tc>
        <w:tc>
          <w:tcPr>
            <w:tcW w:w="1555" w:type="dxa"/>
            <w:tcBorders>
              <w:top w:val="single" w:sz="4" w:space="0" w:color="auto"/>
            </w:tcBorders>
            <w:shd w:val="clear" w:color="auto" w:fill="auto"/>
            <w:vAlign w:val="bottom"/>
          </w:tcPr>
          <w:p w14:paraId="2F48FCE1" w14:textId="77777777" w:rsidR="00F47BB9" w:rsidRPr="00351321" w:rsidRDefault="00F47BB9" w:rsidP="000875A2">
            <w:pPr>
              <w:tabs>
                <w:tab w:val="decimal" w:pos="1329"/>
              </w:tabs>
              <w:ind w:right="-72"/>
              <w:jc w:val="both"/>
              <w:rPr>
                <w:rFonts w:ascii="Arial" w:hAnsi="Arial" w:cs="Arial"/>
                <w:snapToGrid w:val="0"/>
                <w:color w:val="000000"/>
                <w:sz w:val="18"/>
                <w:szCs w:val="18"/>
                <w:lang w:eastAsia="th-TH"/>
              </w:rPr>
            </w:pPr>
          </w:p>
        </w:tc>
      </w:tr>
      <w:tr w:rsidR="00F47BB9" w:rsidRPr="00351321" w14:paraId="3C096652" w14:textId="77777777" w:rsidTr="00F11548">
        <w:tc>
          <w:tcPr>
            <w:tcW w:w="3240" w:type="dxa"/>
            <w:shd w:val="clear" w:color="auto" w:fill="auto"/>
          </w:tcPr>
          <w:p w14:paraId="50511A17" w14:textId="228AADC3" w:rsidR="00F47BB9" w:rsidRPr="00351321" w:rsidRDefault="00F47BB9" w:rsidP="00F47BB9">
            <w:pPr>
              <w:pStyle w:val="a0"/>
              <w:ind w:left="-101" w:right="-76"/>
              <w:rPr>
                <w:rFonts w:ascii="Arial" w:hAnsi="Arial" w:cs="Arial"/>
                <w:color w:val="000000"/>
                <w:spacing w:val="-2"/>
                <w:sz w:val="18"/>
                <w:szCs w:val="18"/>
                <w:lang w:val="en-US"/>
              </w:rPr>
            </w:pPr>
            <w:r w:rsidRPr="00351321">
              <w:rPr>
                <w:rFonts w:ascii="Arial" w:hAnsi="Arial" w:cs="Arial"/>
                <w:color w:val="000000"/>
                <w:sz w:val="18"/>
                <w:szCs w:val="18"/>
                <w:lang w:val="en-US"/>
              </w:rPr>
              <w:t>Book value at the beginning of the year</w:t>
            </w:r>
          </w:p>
        </w:tc>
        <w:tc>
          <w:tcPr>
            <w:tcW w:w="1555" w:type="dxa"/>
            <w:shd w:val="clear" w:color="auto" w:fill="auto"/>
          </w:tcPr>
          <w:p w14:paraId="5262BCEB" w14:textId="50F1FD28"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r w:rsidRPr="00351321">
              <w:rPr>
                <w:rFonts w:ascii="Arial" w:hAnsi="Arial" w:cs="Arial"/>
                <w:sz w:val="18"/>
                <w:szCs w:val="18"/>
              </w:rPr>
              <w:t>4,970,600</w:t>
            </w:r>
          </w:p>
        </w:tc>
        <w:tc>
          <w:tcPr>
            <w:tcW w:w="1555" w:type="dxa"/>
            <w:shd w:val="clear" w:color="auto" w:fill="auto"/>
            <w:vAlign w:val="bottom"/>
          </w:tcPr>
          <w:p w14:paraId="30F67809" w14:textId="5528C897"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7A67C3FD" w14:textId="37D193E8" w:rsidR="00F47BB9" w:rsidRPr="00351321" w:rsidRDefault="00F47BB9" w:rsidP="00F47BB9">
            <w:pPr>
              <w:tabs>
                <w:tab w:val="decimal" w:pos="1329"/>
              </w:tabs>
              <w:ind w:right="-72"/>
              <w:jc w:val="both"/>
              <w:rPr>
                <w:rFonts w:ascii="Arial" w:eastAsia="Arial Unicode MS" w:hAnsi="Arial" w:cs="Arial"/>
                <w:noProof/>
                <w:snapToGrid w:val="0"/>
                <w:sz w:val="18"/>
                <w:szCs w:val="18"/>
                <w:lang w:val="en-GB" w:eastAsia="th-TH"/>
              </w:rPr>
            </w:pPr>
            <w:r w:rsidRPr="00351321">
              <w:rPr>
                <w:rFonts w:ascii="Arial" w:hAnsi="Arial" w:cs="Arial"/>
                <w:sz w:val="18"/>
                <w:szCs w:val="18"/>
              </w:rPr>
              <w:t>4,970,600</w:t>
            </w:r>
          </w:p>
        </w:tc>
        <w:tc>
          <w:tcPr>
            <w:tcW w:w="1555" w:type="dxa"/>
            <w:shd w:val="clear" w:color="auto" w:fill="auto"/>
            <w:vAlign w:val="bottom"/>
          </w:tcPr>
          <w:p w14:paraId="79D6AF20" w14:textId="54467396"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0875A2" w:rsidRPr="00351321" w14:paraId="688D1FCE" w14:textId="77777777">
        <w:tc>
          <w:tcPr>
            <w:tcW w:w="3240" w:type="dxa"/>
            <w:shd w:val="clear" w:color="auto" w:fill="auto"/>
          </w:tcPr>
          <w:p w14:paraId="30A44E48" w14:textId="77777777" w:rsidR="000875A2" w:rsidRPr="00351321" w:rsidRDefault="000875A2" w:rsidP="000875A2">
            <w:pPr>
              <w:pStyle w:val="a0"/>
              <w:tabs>
                <w:tab w:val="left" w:pos="377"/>
              </w:tabs>
              <w:ind w:left="-104" w:right="-76"/>
              <w:rPr>
                <w:rFonts w:ascii="Arial" w:hAnsi="Arial" w:cs="Arial"/>
                <w:color w:val="000000"/>
                <w:sz w:val="18"/>
                <w:szCs w:val="18"/>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t>Additions during the year</w:t>
            </w:r>
          </w:p>
        </w:tc>
        <w:tc>
          <w:tcPr>
            <w:tcW w:w="1555" w:type="dxa"/>
            <w:shd w:val="clear" w:color="auto" w:fill="auto"/>
            <w:vAlign w:val="bottom"/>
          </w:tcPr>
          <w:p w14:paraId="2A5BDBBA" w14:textId="38C183FB" w:rsidR="000875A2" w:rsidRPr="00351321" w:rsidRDefault="000875A2" w:rsidP="000875A2">
            <w:pPr>
              <w:tabs>
                <w:tab w:val="decimal" w:pos="1329"/>
              </w:tabs>
              <w:ind w:right="-72"/>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109318F" w14:textId="4B44990F"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78BEFD42" w14:textId="20D17D49" w:rsidR="000875A2" w:rsidRPr="00351321" w:rsidRDefault="000875A2" w:rsidP="000875A2">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5206C3AA" w14:textId="1F7BC9F9"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r>
      <w:tr w:rsidR="000875A2" w:rsidRPr="00351321" w14:paraId="17529C93" w14:textId="77777777">
        <w:tc>
          <w:tcPr>
            <w:tcW w:w="3240" w:type="dxa"/>
            <w:shd w:val="clear" w:color="auto" w:fill="auto"/>
          </w:tcPr>
          <w:p w14:paraId="1A916F0D" w14:textId="440D34B5" w:rsidR="000875A2" w:rsidRPr="00351321" w:rsidRDefault="000875A2" w:rsidP="000875A2">
            <w:pPr>
              <w:pStyle w:val="a0"/>
              <w:tabs>
                <w:tab w:val="left" w:pos="377"/>
              </w:tabs>
              <w:ind w:left="-104" w:right="-76"/>
              <w:rPr>
                <w:rFonts w:ascii="Arial" w:hAnsi="Arial" w:cs="Arial"/>
                <w:color w:val="000000"/>
                <w:sz w:val="18"/>
                <w:szCs w:val="18"/>
                <w:u w:val="single"/>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r>
            <w:r w:rsidRPr="00351321">
              <w:rPr>
                <w:rFonts w:ascii="Arial" w:hAnsi="Arial" w:cs="Arial"/>
                <w:color w:val="auto"/>
                <w:sz w:val="18"/>
                <w:szCs w:val="18"/>
                <w:lang w:val="en-US"/>
              </w:rPr>
              <w:t xml:space="preserve">Reclassification from </w:t>
            </w:r>
            <w:r w:rsidRPr="00351321">
              <w:rPr>
                <w:rFonts w:ascii="Arial" w:eastAsia="Arial Unicode MS" w:hAnsi="Arial" w:cs="Arial"/>
                <w:color w:val="auto"/>
                <w:sz w:val="18"/>
                <w:szCs w:val="18"/>
              </w:rPr>
              <w:t>financial</w:t>
            </w:r>
          </w:p>
        </w:tc>
        <w:tc>
          <w:tcPr>
            <w:tcW w:w="1555" w:type="dxa"/>
            <w:shd w:val="clear" w:color="auto" w:fill="auto"/>
          </w:tcPr>
          <w:p w14:paraId="585E0A81" w14:textId="0E248D74"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2AC5ED54" w14:textId="6CBF9E30"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062E69AA" w14:textId="0F4532EE"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3D985070" w14:textId="11AF5B10"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r>
      <w:tr w:rsidR="000875A2" w:rsidRPr="00351321" w14:paraId="2804B701" w14:textId="77777777" w:rsidTr="00F47BB9">
        <w:tc>
          <w:tcPr>
            <w:tcW w:w="3240" w:type="dxa"/>
            <w:shd w:val="clear" w:color="auto" w:fill="auto"/>
          </w:tcPr>
          <w:p w14:paraId="4C896C69" w14:textId="0F251A32" w:rsidR="000875A2" w:rsidRPr="00351321" w:rsidRDefault="000875A2" w:rsidP="000875A2">
            <w:pPr>
              <w:pStyle w:val="a0"/>
              <w:tabs>
                <w:tab w:val="left" w:pos="377"/>
              </w:tabs>
              <w:ind w:left="-104" w:right="-76"/>
              <w:rPr>
                <w:rFonts w:ascii="Arial" w:hAnsi="Arial" w:cs="Arial"/>
                <w:color w:val="000000"/>
                <w:sz w:val="18"/>
                <w:szCs w:val="18"/>
                <w:u w:val="single"/>
                <w:lang w:val="en-US"/>
              </w:rPr>
            </w:pPr>
            <w:r w:rsidRPr="00351321">
              <w:rPr>
                <w:rFonts w:ascii="Arial" w:eastAsia="Arial Unicode MS" w:hAnsi="Arial" w:cs="Arial"/>
                <w:color w:val="auto"/>
                <w:spacing w:val="-6"/>
                <w:sz w:val="18"/>
                <w:szCs w:val="18"/>
              </w:rPr>
              <w:t xml:space="preserve">              </w:t>
            </w:r>
            <w:r w:rsidRPr="00351321">
              <w:rPr>
                <w:rFonts w:ascii="Arial" w:eastAsia="Arial Unicode MS" w:hAnsi="Arial" w:cs="Arial"/>
                <w:color w:val="auto"/>
                <w:sz w:val="18"/>
                <w:szCs w:val="18"/>
              </w:rPr>
              <w:t>assets measured at fair value</w:t>
            </w:r>
          </w:p>
        </w:tc>
        <w:tc>
          <w:tcPr>
            <w:tcW w:w="1555" w:type="dxa"/>
            <w:shd w:val="clear" w:color="auto" w:fill="auto"/>
          </w:tcPr>
          <w:p w14:paraId="4F10C312" w14:textId="77777777"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1187BF4" w14:textId="77777777"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3358277E" w14:textId="77777777"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7EFDD2C" w14:textId="77777777" w:rsidR="000875A2" w:rsidRPr="00351321" w:rsidRDefault="000875A2" w:rsidP="000875A2">
            <w:pPr>
              <w:tabs>
                <w:tab w:val="decimal" w:pos="1329"/>
              </w:tabs>
              <w:ind w:right="-72"/>
              <w:jc w:val="both"/>
              <w:rPr>
                <w:rFonts w:ascii="Arial" w:hAnsi="Arial" w:cs="Arial"/>
                <w:snapToGrid w:val="0"/>
                <w:color w:val="000000"/>
                <w:sz w:val="18"/>
                <w:szCs w:val="18"/>
                <w:lang w:eastAsia="th-TH"/>
              </w:rPr>
            </w:pPr>
          </w:p>
        </w:tc>
      </w:tr>
      <w:tr w:rsidR="00F47BB9" w:rsidRPr="00351321" w14:paraId="3A8BDFB0" w14:textId="77777777" w:rsidTr="00901A5D">
        <w:tc>
          <w:tcPr>
            <w:tcW w:w="3240" w:type="dxa"/>
            <w:shd w:val="clear" w:color="auto" w:fill="auto"/>
          </w:tcPr>
          <w:p w14:paraId="3952FA77" w14:textId="439A5CA7" w:rsidR="00F47BB9" w:rsidRPr="00351321" w:rsidRDefault="00F47BB9" w:rsidP="00F47BB9">
            <w:pPr>
              <w:pStyle w:val="a0"/>
              <w:tabs>
                <w:tab w:val="left" w:pos="377"/>
              </w:tabs>
              <w:ind w:left="-104" w:right="-76"/>
              <w:rPr>
                <w:rFonts w:ascii="Arial" w:hAnsi="Arial" w:cs="Arial"/>
                <w:color w:val="000000"/>
                <w:spacing w:val="-2"/>
                <w:sz w:val="18"/>
                <w:szCs w:val="18"/>
                <w:u w:val="single"/>
                <w:lang w:val="en-US"/>
              </w:rPr>
            </w:pPr>
            <w:r w:rsidRPr="00351321">
              <w:rPr>
                <w:rFonts w:ascii="Arial" w:eastAsia="Arial Unicode MS" w:hAnsi="Arial" w:cs="Arial"/>
                <w:color w:val="auto"/>
                <w:spacing w:val="-6"/>
                <w:sz w:val="18"/>
                <w:szCs w:val="18"/>
              </w:rPr>
              <w:t xml:space="preserve">              </w:t>
            </w:r>
            <w:r w:rsidRPr="00351321">
              <w:rPr>
                <w:rFonts w:ascii="Arial" w:eastAsia="Arial Unicode MS" w:hAnsi="Arial" w:cs="Arial"/>
                <w:color w:val="auto"/>
                <w:spacing w:val="-2"/>
                <w:sz w:val="18"/>
                <w:szCs w:val="18"/>
              </w:rPr>
              <w:t>(non-current assets) (Note 17)</w:t>
            </w:r>
          </w:p>
        </w:tc>
        <w:tc>
          <w:tcPr>
            <w:tcW w:w="1555" w:type="dxa"/>
            <w:shd w:val="clear" w:color="auto" w:fill="auto"/>
          </w:tcPr>
          <w:p w14:paraId="3F5F772E" w14:textId="262F452A"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309</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790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105</w:t>
            </w:r>
          </w:p>
        </w:tc>
        <w:tc>
          <w:tcPr>
            <w:tcW w:w="1555" w:type="dxa"/>
            <w:shd w:val="clear" w:color="auto" w:fill="auto"/>
            <w:vAlign w:val="bottom"/>
          </w:tcPr>
          <w:p w14:paraId="4C6BF248" w14:textId="2BE2D10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643A9470" w14:textId="20BA1AFC"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309</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790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105</w:t>
            </w:r>
          </w:p>
        </w:tc>
        <w:tc>
          <w:tcPr>
            <w:tcW w:w="1555" w:type="dxa"/>
            <w:shd w:val="clear" w:color="auto" w:fill="auto"/>
            <w:vAlign w:val="bottom"/>
          </w:tcPr>
          <w:p w14:paraId="365D7630" w14:textId="51AA89E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66096AF1" w14:textId="77777777" w:rsidTr="00F47BB9">
        <w:tc>
          <w:tcPr>
            <w:tcW w:w="3240" w:type="dxa"/>
            <w:shd w:val="clear" w:color="auto" w:fill="auto"/>
          </w:tcPr>
          <w:p w14:paraId="090A13E1" w14:textId="77777777" w:rsidR="00F47BB9" w:rsidRPr="00351321" w:rsidRDefault="00F47BB9" w:rsidP="00F47BB9">
            <w:pPr>
              <w:pStyle w:val="a0"/>
              <w:tabs>
                <w:tab w:val="left" w:pos="377"/>
              </w:tabs>
              <w:ind w:left="-101" w:right="-76"/>
              <w:rPr>
                <w:rFonts w:ascii="Arial" w:hAnsi="Arial" w:cs="Arial"/>
                <w:color w:val="000000"/>
                <w:sz w:val="18"/>
                <w:szCs w:val="18"/>
                <w:lang w:val="en-US"/>
              </w:rPr>
            </w:pPr>
            <w:r w:rsidRPr="00351321">
              <w:rPr>
                <w:rFonts w:ascii="Arial" w:hAnsi="Arial" w:cs="Arial"/>
                <w:color w:val="000000"/>
                <w:sz w:val="18"/>
                <w:szCs w:val="18"/>
                <w:u w:val="single"/>
                <w:lang w:val="en-US"/>
              </w:rPr>
              <w:t>Less</w:t>
            </w:r>
            <w:r w:rsidRPr="00351321">
              <w:rPr>
                <w:rFonts w:ascii="Arial" w:hAnsi="Arial" w:cs="Arial"/>
                <w:color w:val="000000"/>
                <w:sz w:val="18"/>
                <w:szCs w:val="18"/>
                <w:lang w:val="en-US"/>
              </w:rPr>
              <w:tab/>
              <w:t>Disposals during the year</w:t>
            </w:r>
          </w:p>
        </w:tc>
        <w:tc>
          <w:tcPr>
            <w:tcW w:w="1555" w:type="dxa"/>
            <w:tcBorders>
              <w:top w:val="nil"/>
              <w:left w:val="nil"/>
              <w:right w:val="nil"/>
            </w:tcBorders>
            <w:shd w:val="clear" w:color="auto" w:fill="auto"/>
          </w:tcPr>
          <w:p w14:paraId="62A963BF" w14:textId="04BB372C"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225</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448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776</w:t>
            </w:r>
            <w:r w:rsidRPr="00351321">
              <w:rPr>
                <w:rFonts w:ascii="Arial" w:hAnsi="Arial" w:cs="Arial"/>
                <w:snapToGrid w:val="0"/>
                <w:color w:val="000000"/>
                <w:sz w:val="18"/>
                <w:szCs w:val="18"/>
                <w:lang w:eastAsia="th-TH"/>
              </w:rPr>
              <w:t>)</w:t>
            </w:r>
          </w:p>
        </w:tc>
        <w:tc>
          <w:tcPr>
            <w:tcW w:w="1555" w:type="dxa"/>
            <w:tcBorders>
              <w:top w:val="nil"/>
              <w:left w:val="nil"/>
              <w:right w:val="nil"/>
            </w:tcBorders>
            <w:shd w:val="clear" w:color="auto" w:fill="auto"/>
            <w:vAlign w:val="bottom"/>
          </w:tcPr>
          <w:p w14:paraId="17647B65" w14:textId="44FA3FBB"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right w:val="nil"/>
            </w:tcBorders>
            <w:shd w:val="clear" w:color="auto" w:fill="auto"/>
          </w:tcPr>
          <w:p w14:paraId="04DE7F7A" w14:textId="49397CF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225</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448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776</w:t>
            </w:r>
            <w:r w:rsidRPr="00351321">
              <w:rPr>
                <w:rFonts w:ascii="Arial" w:hAnsi="Arial" w:cs="Arial"/>
                <w:snapToGrid w:val="0"/>
                <w:color w:val="000000"/>
                <w:sz w:val="18"/>
                <w:szCs w:val="18"/>
                <w:lang w:eastAsia="th-TH"/>
              </w:rPr>
              <w:t>)</w:t>
            </w:r>
          </w:p>
        </w:tc>
        <w:tc>
          <w:tcPr>
            <w:tcW w:w="1555" w:type="dxa"/>
            <w:shd w:val="clear" w:color="auto" w:fill="auto"/>
            <w:vAlign w:val="bottom"/>
          </w:tcPr>
          <w:p w14:paraId="66CD1E1F" w14:textId="32AF78D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79BFFF7C" w14:textId="77777777" w:rsidTr="00F47BB9">
        <w:tc>
          <w:tcPr>
            <w:tcW w:w="3240" w:type="dxa"/>
            <w:shd w:val="clear" w:color="auto" w:fill="auto"/>
          </w:tcPr>
          <w:p w14:paraId="104CDEF5" w14:textId="4EA31559" w:rsidR="00F47BB9" w:rsidRPr="00351321" w:rsidRDefault="00F47BB9" w:rsidP="00F47BB9">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 xml:space="preserve">Gain (loss) on measurement </w:t>
            </w:r>
          </w:p>
        </w:tc>
        <w:tc>
          <w:tcPr>
            <w:tcW w:w="1555" w:type="dxa"/>
            <w:tcBorders>
              <w:top w:val="nil"/>
              <w:left w:val="nil"/>
              <w:right w:val="nil"/>
            </w:tcBorders>
            <w:shd w:val="clear" w:color="auto" w:fill="auto"/>
          </w:tcPr>
          <w:p w14:paraId="7012077C"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shd w:val="clear" w:color="auto" w:fill="auto"/>
            <w:vAlign w:val="bottom"/>
          </w:tcPr>
          <w:p w14:paraId="7EB61FDF"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shd w:val="clear" w:color="auto" w:fill="auto"/>
          </w:tcPr>
          <w:p w14:paraId="2BF1A9B8"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vAlign w:val="bottom"/>
          </w:tcPr>
          <w:p w14:paraId="7108CD7C"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22FA24A7" w14:textId="77777777" w:rsidTr="001D5A03">
        <w:tc>
          <w:tcPr>
            <w:tcW w:w="3240" w:type="dxa"/>
            <w:shd w:val="clear" w:color="auto" w:fill="auto"/>
          </w:tcPr>
          <w:p w14:paraId="788EA102" w14:textId="2AD710B4" w:rsidR="00F47BB9" w:rsidRPr="00351321" w:rsidRDefault="00F47BB9" w:rsidP="00F47BB9">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 xml:space="preserve">   at fair value (Note 37)</w:t>
            </w:r>
          </w:p>
        </w:tc>
        <w:tc>
          <w:tcPr>
            <w:tcW w:w="1555" w:type="dxa"/>
            <w:tcBorders>
              <w:top w:val="nil"/>
              <w:left w:val="nil"/>
              <w:bottom w:val="single" w:sz="4" w:space="0" w:color="auto"/>
              <w:right w:val="nil"/>
            </w:tcBorders>
            <w:shd w:val="clear" w:color="auto" w:fill="auto"/>
          </w:tcPr>
          <w:p w14:paraId="12C3B6D3" w14:textId="233643D0"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z w:val="18"/>
                <w:szCs w:val="18"/>
              </w:rPr>
              <w:t>(8,461,929)</w:t>
            </w:r>
          </w:p>
        </w:tc>
        <w:tc>
          <w:tcPr>
            <w:tcW w:w="1555" w:type="dxa"/>
            <w:tcBorders>
              <w:top w:val="nil"/>
              <w:left w:val="nil"/>
              <w:bottom w:val="single" w:sz="4" w:space="0" w:color="auto"/>
              <w:right w:val="nil"/>
            </w:tcBorders>
            <w:shd w:val="clear" w:color="auto" w:fill="auto"/>
            <w:vAlign w:val="bottom"/>
          </w:tcPr>
          <w:p w14:paraId="7949821C" w14:textId="6DD23A26"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shd w:val="clear" w:color="auto" w:fill="auto"/>
          </w:tcPr>
          <w:p w14:paraId="141154A0" w14:textId="31EFFAD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z w:val="18"/>
                <w:szCs w:val="18"/>
              </w:rPr>
              <w:t>(8,461,929)</w:t>
            </w:r>
          </w:p>
        </w:tc>
        <w:tc>
          <w:tcPr>
            <w:tcW w:w="1555" w:type="dxa"/>
            <w:tcBorders>
              <w:bottom w:val="single" w:sz="4" w:space="0" w:color="auto"/>
            </w:tcBorders>
            <w:shd w:val="clear" w:color="auto" w:fill="auto"/>
            <w:vAlign w:val="bottom"/>
          </w:tcPr>
          <w:p w14:paraId="77E839B1" w14:textId="45CE843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DB0D16" w:rsidRPr="00351321" w14:paraId="6044679D" w14:textId="77777777" w:rsidTr="00F47BB9">
        <w:tc>
          <w:tcPr>
            <w:tcW w:w="3240" w:type="dxa"/>
            <w:shd w:val="clear" w:color="auto" w:fill="auto"/>
          </w:tcPr>
          <w:p w14:paraId="12589E08" w14:textId="77777777" w:rsidR="00DB0D16" w:rsidRPr="00351321" w:rsidRDefault="00DB0D16" w:rsidP="00DB0D16">
            <w:pPr>
              <w:pStyle w:val="a0"/>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6CB363C2" w14:textId="77777777" w:rsidR="00DB0D16" w:rsidRPr="00351321" w:rsidRDefault="00DB0D16" w:rsidP="00DB0D1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3906F4ED" w14:textId="77777777" w:rsidR="00DB0D16" w:rsidRPr="00351321" w:rsidRDefault="00DB0D16" w:rsidP="00DB0D1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5AEEEDDB" w14:textId="77777777" w:rsidR="00DB0D16" w:rsidRPr="00351321" w:rsidRDefault="00DB0D16" w:rsidP="00DB0D1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1B27C885" w14:textId="77777777" w:rsidR="00DB0D16" w:rsidRPr="00351321" w:rsidRDefault="00DB0D16" w:rsidP="00DB0D16">
            <w:pPr>
              <w:tabs>
                <w:tab w:val="decimal" w:pos="1329"/>
              </w:tabs>
              <w:ind w:right="-72"/>
              <w:jc w:val="both"/>
              <w:rPr>
                <w:rFonts w:ascii="Arial" w:hAnsi="Arial" w:cs="Arial"/>
                <w:snapToGrid w:val="0"/>
                <w:color w:val="000000"/>
                <w:sz w:val="18"/>
                <w:szCs w:val="18"/>
                <w:lang w:eastAsia="th-TH"/>
              </w:rPr>
            </w:pPr>
          </w:p>
        </w:tc>
      </w:tr>
      <w:tr w:rsidR="00F47BB9" w:rsidRPr="00351321" w14:paraId="701C890B" w14:textId="77777777" w:rsidTr="00F47BB9">
        <w:tc>
          <w:tcPr>
            <w:tcW w:w="3240" w:type="dxa"/>
            <w:shd w:val="clear" w:color="auto" w:fill="auto"/>
          </w:tcPr>
          <w:p w14:paraId="07D7947B" w14:textId="661C68CC" w:rsidR="00F47BB9" w:rsidRPr="00351321" w:rsidRDefault="00F47BB9" w:rsidP="00F47BB9">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Book value at the end of the year</w:t>
            </w:r>
          </w:p>
        </w:tc>
        <w:tc>
          <w:tcPr>
            <w:tcW w:w="1555" w:type="dxa"/>
            <w:shd w:val="clear" w:color="auto" w:fill="auto"/>
          </w:tcPr>
          <w:p w14:paraId="7467F119" w14:textId="2F02701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80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850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shd w:val="clear" w:color="auto" w:fill="auto"/>
            <w:vAlign w:val="bottom"/>
          </w:tcPr>
          <w:p w14:paraId="529931AF" w14:textId="617B3008"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5A13EC1A" w14:textId="3F443DE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80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850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shd w:val="clear" w:color="auto" w:fill="auto"/>
            <w:vAlign w:val="bottom"/>
          </w:tcPr>
          <w:p w14:paraId="49558001" w14:textId="7C83CBA5"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2D245532" w14:textId="77777777" w:rsidTr="001B5C07">
        <w:tc>
          <w:tcPr>
            <w:tcW w:w="3240" w:type="dxa"/>
            <w:shd w:val="clear" w:color="auto" w:fill="auto"/>
          </w:tcPr>
          <w:p w14:paraId="06121D3E" w14:textId="77777777" w:rsidR="00F47BB9" w:rsidRPr="00351321" w:rsidRDefault="00F47BB9" w:rsidP="00DB0D16">
            <w:pPr>
              <w:pStyle w:val="a0"/>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7FF88340" w14:textId="77777777" w:rsidR="00F47BB9" w:rsidRPr="00351321" w:rsidRDefault="00F47BB9" w:rsidP="00DB0D1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7BD02323" w14:textId="77777777" w:rsidR="00F47BB9" w:rsidRPr="00351321" w:rsidRDefault="00F47BB9" w:rsidP="00DB0D1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7AE0DD56" w14:textId="77777777" w:rsidR="00F47BB9" w:rsidRPr="00351321" w:rsidRDefault="00F47BB9" w:rsidP="00DB0D1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1F98348A" w14:textId="77777777" w:rsidR="00F47BB9" w:rsidRPr="00351321" w:rsidRDefault="00F47BB9" w:rsidP="00DB0D16">
            <w:pPr>
              <w:tabs>
                <w:tab w:val="decimal" w:pos="1329"/>
              </w:tabs>
              <w:ind w:right="-72"/>
              <w:jc w:val="both"/>
              <w:rPr>
                <w:rFonts w:ascii="Arial" w:hAnsi="Arial" w:cs="Arial"/>
                <w:snapToGrid w:val="0"/>
                <w:color w:val="000000"/>
                <w:sz w:val="18"/>
                <w:szCs w:val="18"/>
                <w:lang w:eastAsia="th-TH"/>
              </w:rPr>
            </w:pPr>
          </w:p>
        </w:tc>
      </w:tr>
      <w:tr w:rsidR="00F47BB9" w:rsidRPr="00351321" w14:paraId="032CEA8C" w14:textId="77777777">
        <w:tc>
          <w:tcPr>
            <w:tcW w:w="3240" w:type="dxa"/>
            <w:shd w:val="clear" w:color="auto" w:fill="auto"/>
          </w:tcPr>
          <w:p w14:paraId="3B47CEF2" w14:textId="07EB77EC" w:rsidR="00F47BB9" w:rsidRPr="00351321" w:rsidRDefault="00F47BB9" w:rsidP="00F47BB9">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Cost at the end of the year</w:t>
            </w:r>
          </w:p>
        </w:tc>
        <w:tc>
          <w:tcPr>
            <w:tcW w:w="1555" w:type="dxa"/>
            <w:shd w:val="clear" w:color="auto" w:fill="auto"/>
          </w:tcPr>
          <w:p w14:paraId="4CDAFCBE" w14:textId="1D405752"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90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750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shd w:val="clear" w:color="auto" w:fill="auto"/>
            <w:vAlign w:val="bottom"/>
          </w:tcPr>
          <w:p w14:paraId="081EF545" w14:textId="34EFFBB8"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6B40F4A" w14:textId="3D7B115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90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750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shd w:val="clear" w:color="auto" w:fill="auto"/>
            <w:vAlign w:val="bottom"/>
          </w:tcPr>
          <w:p w14:paraId="64BB5EB3" w14:textId="1BC19C56"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3DFF5EFC" w14:textId="77777777" w:rsidTr="001B5C07">
        <w:tc>
          <w:tcPr>
            <w:tcW w:w="3240" w:type="dxa"/>
            <w:shd w:val="clear" w:color="auto" w:fill="auto"/>
          </w:tcPr>
          <w:p w14:paraId="6D2EB773" w14:textId="5F556081" w:rsidR="00F47BB9" w:rsidRPr="00351321" w:rsidRDefault="005B0F68" w:rsidP="00846385">
            <w:pPr>
              <w:pStyle w:val="a0"/>
              <w:tabs>
                <w:tab w:val="left" w:pos="421"/>
              </w:tabs>
              <w:ind w:left="-101" w:right="-76"/>
              <w:rPr>
                <w:rFonts w:ascii="Arial" w:hAnsi="Arial" w:cs="Arial"/>
                <w:color w:val="000000"/>
                <w:spacing w:val="-2"/>
                <w:sz w:val="18"/>
                <w:szCs w:val="18"/>
                <w:lang w:val="en-US"/>
              </w:rPr>
            </w:pPr>
            <w:r>
              <w:rPr>
                <w:rFonts w:ascii="Arial" w:hAnsi="Arial" w:cs="Arial"/>
                <w:color w:val="000000"/>
                <w:sz w:val="18"/>
                <w:szCs w:val="18"/>
                <w:u w:val="single"/>
                <w:lang w:val="en-US"/>
              </w:rPr>
              <w:t>Add</w:t>
            </w:r>
            <w:r w:rsidR="00F47BB9" w:rsidRPr="00351321">
              <w:rPr>
                <w:rFonts w:ascii="Arial" w:hAnsi="Arial" w:cs="Arial"/>
                <w:color w:val="000000"/>
                <w:sz w:val="18"/>
                <w:szCs w:val="18"/>
                <w:lang w:val="en-US"/>
              </w:rPr>
              <w:t xml:space="preserve"> </w:t>
            </w:r>
            <w:r w:rsidR="00F47BB9" w:rsidRPr="00351321">
              <w:rPr>
                <w:rFonts w:ascii="Arial" w:hAnsi="Arial" w:cs="Arial"/>
                <w:color w:val="000000"/>
                <w:sz w:val="18"/>
                <w:szCs w:val="18"/>
                <w:lang w:val="en-US"/>
              </w:rPr>
              <w:tab/>
              <w:t xml:space="preserve">Accumulated </w:t>
            </w:r>
            <w:r>
              <w:rPr>
                <w:rFonts w:ascii="Arial" w:hAnsi="Arial" w:cs="Arial"/>
                <w:color w:val="000000"/>
                <w:sz w:val="18"/>
                <w:szCs w:val="18"/>
                <w:lang w:val="en-US"/>
              </w:rPr>
              <w:t>gain (</w:t>
            </w:r>
            <w:r w:rsidR="00F47BB9" w:rsidRPr="00351321">
              <w:rPr>
                <w:rFonts w:ascii="Arial" w:hAnsi="Arial" w:cs="Arial"/>
                <w:color w:val="000000"/>
                <w:sz w:val="18"/>
                <w:szCs w:val="18"/>
                <w:lang w:val="en-US"/>
              </w:rPr>
              <w:t>loss</w:t>
            </w:r>
            <w:r>
              <w:rPr>
                <w:rFonts w:ascii="Arial" w:hAnsi="Arial" w:cs="Arial"/>
                <w:color w:val="000000"/>
                <w:sz w:val="18"/>
                <w:szCs w:val="18"/>
                <w:lang w:val="en-US"/>
              </w:rPr>
              <w:t>)</w:t>
            </w:r>
            <w:r w:rsidR="00F47BB9" w:rsidRPr="00351321">
              <w:rPr>
                <w:rFonts w:ascii="Arial" w:hAnsi="Arial" w:cs="Arial"/>
                <w:color w:val="000000"/>
                <w:sz w:val="18"/>
                <w:szCs w:val="18"/>
                <w:lang w:val="en-US"/>
              </w:rPr>
              <w:t xml:space="preserve"> on </w:t>
            </w:r>
          </w:p>
        </w:tc>
        <w:tc>
          <w:tcPr>
            <w:tcW w:w="1555" w:type="dxa"/>
            <w:shd w:val="clear" w:color="auto" w:fill="auto"/>
          </w:tcPr>
          <w:p w14:paraId="3440B8A2"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31F7E104"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0D8018D8"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0645C767"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3B3B045E" w14:textId="77777777" w:rsidTr="001B5C07">
        <w:tc>
          <w:tcPr>
            <w:tcW w:w="3240" w:type="dxa"/>
            <w:shd w:val="clear" w:color="auto" w:fill="auto"/>
          </w:tcPr>
          <w:p w14:paraId="79F8A6C2" w14:textId="41C3570A" w:rsidR="00F47BB9" w:rsidRPr="00351321" w:rsidRDefault="00F47BB9" w:rsidP="00846385">
            <w:pPr>
              <w:pStyle w:val="a0"/>
              <w:tabs>
                <w:tab w:val="left" w:pos="421"/>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00422421" w:rsidRPr="00351321">
              <w:rPr>
                <w:rFonts w:ascii="Arial" w:hAnsi="Arial" w:cs="Arial"/>
                <w:color w:val="000000"/>
                <w:sz w:val="18"/>
                <w:szCs w:val="18"/>
                <w:lang w:val="en-US"/>
              </w:rPr>
              <w:t>m</w:t>
            </w:r>
            <w:r w:rsidRPr="00351321">
              <w:rPr>
                <w:rFonts w:ascii="Arial" w:hAnsi="Arial" w:cs="Arial"/>
                <w:color w:val="000000"/>
                <w:sz w:val="18"/>
                <w:szCs w:val="18"/>
                <w:lang w:val="en-US"/>
              </w:rPr>
              <w:t xml:space="preserve">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53225870"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67A7932E"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2C64B64"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C470296"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29E674E0" w14:textId="77777777">
        <w:tc>
          <w:tcPr>
            <w:tcW w:w="3240" w:type="dxa"/>
            <w:shd w:val="clear" w:color="auto" w:fill="auto"/>
          </w:tcPr>
          <w:p w14:paraId="08EBB59A" w14:textId="6EE55DAD" w:rsidR="00F47BB9" w:rsidRPr="00351321" w:rsidRDefault="00F47BB9" w:rsidP="00846385">
            <w:pPr>
              <w:pStyle w:val="a0"/>
              <w:tabs>
                <w:tab w:val="left" w:pos="421"/>
              </w:tabs>
              <w:ind w:left="-101" w:right="-76"/>
              <w:rPr>
                <w:rFonts w:ascii="Arial" w:hAnsi="Arial" w:cs="Arial"/>
                <w:color w:val="000000"/>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end of the year</w:t>
            </w:r>
          </w:p>
        </w:tc>
        <w:tc>
          <w:tcPr>
            <w:tcW w:w="1555" w:type="dxa"/>
            <w:tcBorders>
              <w:bottom w:val="single" w:sz="4" w:space="0" w:color="auto"/>
            </w:tcBorders>
            <w:shd w:val="clear" w:color="auto" w:fill="auto"/>
          </w:tcPr>
          <w:p w14:paraId="55A2966F" w14:textId="4862B17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900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r w:rsidRPr="00351321">
              <w:rPr>
                <w:rFonts w:ascii="Arial" w:hAnsi="Arial" w:cs="Arial"/>
                <w:snapToGrid w:val="0"/>
                <w:color w:val="000000"/>
                <w:sz w:val="18"/>
                <w:szCs w:val="18"/>
                <w:lang w:eastAsia="th-TH"/>
              </w:rPr>
              <w:t>)</w:t>
            </w:r>
          </w:p>
        </w:tc>
        <w:tc>
          <w:tcPr>
            <w:tcW w:w="1555" w:type="dxa"/>
            <w:tcBorders>
              <w:bottom w:val="single" w:sz="4" w:space="0" w:color="auto"/>
            </w:tcBorders>
            <w:shd w:val="clear" w:color="auto" w:fill="auto"/>
            <w:vAlign w:val="bottom"/>
          </w:tcPr>
          <w:p w14:paraId="5971F0B9" w14:textId="7829964F"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032CBF3B" w14:textId="35548CF2"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900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r w:rsidRPr="00351321">
              <w:rPr>
                <w:rFonts w:ascii="Arial" w:hAnsi="Arial" w:cs="Arial"/>
                <w:snapToGrid w:val="0"/>
                <w:color w:val="000000"/>
                <w:sz w:val="18"/>
                <w:szCs w:val="18"/>
                <w:lang w:eastAsia="th-TH"/>
              </w:rPr>
              <w:t>)</w:t>
            </w:r>
          </w:p>
        </w:tc>
        <w:tc>
          <w:tcPr>
            <w:tcW w:w="1555" w:type="dxa"/>
            <w:tcBorders>
              <w:bottom w:val="single" w:sz="4" w:space="0" w:color="auto"/>
            </w:tcBorders>
            <w:shd w:val="clear" w:color="auto" w:fill="auto"/>
            <w:vAlign w:val="bottom"/>
          </w:tcPr>
          <w:p w14:paraId="66B0DBA0" w14:textId="54438A0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499CD757" w14:textId="77777777">
        <w:tc>
          <w:tcPr>
            <w:tcW w:w="3240" w:type="dxa"/>
            <w:shd w:val="clear" w:color="auto" w:fill="auto"/>
            <w:vAlign w:val="center"/>
          </w:tcPr>
          <w:p w14:paraId="091E8780" w14:textId="77777777" w:rsidR="00F47BB9" w:rsidRPr="00351321" w:rsidRDefault="00F47BB9" w:rsidP="00F47BB9">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vAlign w:val="center"/>
          </w:tcPr>
          <w:p w14:paraId="7340EFF8"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1D42FF52"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2E49BAF1"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5D957455"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7E657F37" w14:textId="77777777">
        <w:tc>
          <w:tcPr>
            <w:tcW w:w="3240" w:type="dxa"/>
            <w:shd w:val="clear" w:color="auto" w:fill="auto"/>
          </w:tcPr>
          <w:p w14:paraId="20FE051E" w14:textId="08093A87" w:rsidR="00F47BB9" w:rsidRPr="00351321" w:rsidRDefault="00F47BB9" w:rsidP="00F47BB9">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Book value at the end of the year</w:t>
            </w:r>
          </w:p>
        </w:tc>
        <w:tc>
          <w:tcPr>
            <w:tcW w:w="1555" w:type="dxa"/>
            <w:tcBorders>
              <w:bottom w:val="single" w:sz="4" w:space="0" w:color="auto"/>
            </w:tcBorders>
            <w:shd w:val="clear" w:color="auto" w:fill="auto"/>
          </w:tcPr>
          <w:p w14:paraId="4C170193" w14:textId="0D3E0EE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80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850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tcBorders>
              <w:bottom w:val="single" w:sz="4" w:space="0" w:color="auto"/>
            </w:tcBorders>
            <w:shd w:val="clear" w:color="auto" w:fill="auto"/>
            <w:vAlign w:val="bottom"/>
          </w:tcPr>
          <w:p w14:paraId="29A44EA7" w14:textId="1558E1F7"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1F6A25E0" w14:textId="07AFFA0E"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80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850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tcBorders>
              <w:bottom w:val="single" w:sz="4" w:space="0" w:color="auto"/>
            </w:tcBorders>
            <w:shd w:val="clear" w:color="auto" w:fill="auto"/>
            <w:vAlign w:val="bottom"/>
          </w:tcPr>
          <w:p w14:paraId="463BC79C" w14:textId="40AE801F"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bookmarkEnd w:id="1"/>
    </w:tbl>
    <w:p w14:paraId="361F2DC6" w14:textId="77777777" w:rsidR="00B86F81" w:rsidRPr="00351321" w:rsidRDefault="00B86F81" w:rsidP="00AC1E6A">
      <w:pPr>
        <w:tabs>
          <w:tab w:val="left" w:pos="0"/>
        </w:tabs>
        <w:jc w:val="thaiDistribute"/>
        <w:rPr>
          <w:rFonts w:ascii="Arial" w:hAnsi="Arial" w:cs="Arial"/>
          <w:color w:val="000000"/>
          <w:sz w:val="18"/>
          <w:szCs w:val="18"/>
        </w:rPr>
      </w:pPr>
    </w:p>
    <w:p w14:paraId="5D04D3D1" w14:textId="77777777" w:rsidR="00A25B1E" w:rsidRPr="00351321" w:rsidRDefault="00A25B1E" w:rsidP="00AC1E6A">
      <w:pPr>
        <w:tabs>
          <w:tab w:val="left" w:pos="0"/>
        </w:tabs>
        <w:jc w:val="thaiDistribute"/>
        <w:rPr>
          <w:rFonts w:ascii="Arial" w:hAnsi="Arial" w:cs="Arial"/>
          <w:color w:val="000000"/>
          <w:sz w:val="18"/>
          <w:szCs w:val="18"/>
        </w:rPr>
      </w:pPr>
    </w:p>
    <w:p w14:paraId="05247ABA" w14:textId="70561CC5" w:rsidR="005A68C6" w:rsidRPr="00351321" w:rsidRDefault="005A68C6" w:rsidP="005A68C6">
      <w:pPr>
        <w:tabs>
          <w:tab w:val="left" w:pos="0"/>
        </w:tabs>
        <w:jc w:val="thaiDistribute"/>
        <w:rPr>
          <w:rFonts w:ascii="Arial" w:hAnsi="Arial" w:cs="Arial"/>
          <w:color w:val="000000"/>
          <w:sz w:val="18"/>
          <w:szCs w:val="18"/>
        </w:rPr>
      </w:pPr>
      <w:r w:rsidRPr="00351321">
        <w:rPr>
          <w:rFonts w:ascii="Arial" w:hAnsi="Arial" w:cs="Arial"/>
          <w:color w:val="000000"/>
          <w:sz w:val="18"/>
          <w:szCs w:val="18"/>
        </w:rPr>
        <w:t xml:space="preserve">The movements of financial assets measured at fair for the year ended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 xml:space="preserve"> </w:t>
      </w:r>
      <w:r w:rsidRPr="00351321">
        <w:rPr>
          <w:rFonts w:ascii="Arial" w:hAnsi="Arial" w:cs="Arial"/>
          <w:color w:val="000000"/>
          <w:sz w:val="18"/>
          <w:szCs w:val="18"/>
        </w:rPr>
        <w:t xml:space="preserve">are as follows: </w:t>
      </w:r>
    </w:p>
    <w:p w14:paraId="099BF942" w14:textId="77777777" w:rsidR="00153246" w:rsidRPr="00351321" w:rsidRDefault="00153246" w:rsidP="005A68C6">
      <w:pPr>
        <w:tabs>
          <w:tab w:val="left" w:pos="0"/>
        </w:tabs>
        <w:jc w:val="thaiDistribute"/>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153246" w:rsidRPr="00351321" w14:paraId="3054B079" w14:textId="77777777">
        <w:tc>
          <w:tcPr>
            <w:tcW w:w="3240" w:type="dxa"/>
            <w:shd w:val="clear" w:color="auto" w:fill="auto"/>
            <w:vAlign w:val="bottom"/>
          </w:tcPr>
          <w:p w14:paraId="4A32A147" w14:textId="77777777" w:rsidR="00153246" w:rsidRPr="00351321" w:rsidRDefault="00153246">
            <w:pPr>
              <w:ind w:left="-72"/>
              <w:rPr>
                <w:rFonts w:ascii="Arial" w:hAnsi="Arial" w:cs="Arial"/>
                <w:snapToGrid w:val="0"/>
                <w:color w:val="000000"/>
                <w:sz w:val="18"/>
                <w:szCs w:val="18"/>
                <w:lang w:eastAsia="th-TH"/>
              </w:rPr>
            </w:pPr>
          </w:p>
        </w:tc>
        <w:tc>
          <w:tcPr>
            <w:tcW w:w="6220" w:type="dxa"/>
            <w:gridSpan w:val="4"/>
            <w:tcBorders>
              <w:bottom w:val="single" w:sz="4" w:space="0" w:color="auto"/>
            </w:tcBorders>
            <w:shd w:val="clear" w:color="auto" w:fill="auto"/>
          </w:tcPr>
          <w:p w14:paraId="1361F730"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assets measured at fair value through profit or loss</w:t>
            </w:r>
          </w:p>
        </w:tc>
      </w:tr>
      <w:tr w:rsidR="00153246" w:rsidRPr="00351321" w14:paraId="3CDBEF49" w14:textId="77777777">
        <w:tc>
          <w:tcPr>
            <w:tcW w:w="3240" w:type="dxa"/>
            <w:shd w:val="clear" w:color="auto" w:fill="auto"/>
            <w:vAlign w:val="bottom"/>
          </w:tcPr>
          <w:p w14:paraId="3C02E919" w14:textId="77777777" w:rsidR="00153246" w:rsidRPr="00351321" w:rsidRDefault="00153246">
            <w:pPr>
              <w:ind w:left="-72"/>
              <w:rPr>
                <w:rFonts w:ascii="Arial" w:hAnsi="Arial" w:cs="Arial"/>
                <w:snapToGrid w:val="0"/>
                <w:color w:val="000000"/>
                <w:sz w:val="18"/>
                <w:szCs w:val="18"/>
                <w:lang w:eastAsia="th-TH"/>
              </w:rPr>
            </w:pPr>
          </w:p>
        </w:tc>
        <w:tc>
          <w:tcPr>
            <w:tcW w:w="3110" w:type="dxa"/>
            <w:gridSpan w:val="2"/>
            <w:tcBorders>
              <w:top w:val="single" w:sz="4" w:space="0" w:color="auto"/>
            </w:tcBorders>
            <w:shd w:val="clear" w:color="auto" w:fill="auto"/>
          </w:tcPr>
          <w:p w14:paraId="56B54770"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tc>
        <w:tc>
          <w:tcPr>
            <w:tcW w:w="3110" w:type="dxa"/>
            <w:gridSpan w:val="2"/>
            <w:tcBorders>
              <w:top w:val="single" w:sz="4" w:space="0" w:color="auto"/>
            </w:tcBorders>
            <w:shd w:val="clear" w:color="auto" w:fill="auto"/>
          </w:tcPr>
          <w:p w14:paraId="038267FC"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tc>
      </w:tr>
      <w:tr w:rsidR="00153246" w:rsidRPr="00351321" w14:paraId="30BD27FC" w14:textId="77777777">
        <w:tc>
          <w:tcPr>
            <w:tcW w:w="3240" w:type="dxa"/>
            <w:shd w:val="clear" w:color="auto" w:fill="auto"/>
            <w:vAlign w:val="bottom"/>
          </w:tcPr>
          <w:p w14:paraId="5C779AF6" w14:textId="77777777" w:rsidR="00153246" w:rsidRPr="00351321" w:rsidRDefault="00153246">
            <w:pPr>
              <w:ind w:left="-72"/>
              <w:rPr>
                <w:rFonts w:ascii="Arial" w:hAnsi="Arial" w:cs="Arial"/>
                <w:snapToGrid w:val="0"/>
                <w:color w:val="000000"/>
                <w:sz w:val="18"/>
                <w:szCs w:val="18"/>
                <w:lang w:eastAsia="th-TH"/>
              </w:rPr>
            </w:pPr>
          </w:p>
        </w:tc>
        <w:tc>
          <w:tcPr>
            <w:tcW w:w="3110" w:type="dxa"/>
            <w:gridSpan w:val="2"/>
            <w:shd w:val="clear" w:color="auto" w:fill="auto"/>
          </w:tcPr>
          <w:p w14:paraId="7380A83B"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3110" w:type="dxa"/>
            <w:gridSpan w:val="2"/>
            <w:shd w:val="clear" w:color="auto" w:fill="auto"/>
          </w:tcPr>
          <w:p w14:paraId="29C2C99C" w14:textId="77777777" w:rsidR="00153246" w:rsidRPr="00351321" w:rsidRDefault="00153246">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153246" w:rsidRPr="00351321" w14:paraId="15FAC0EB" w14:textId="77777777">
        <w:tc>
          <w:tcPr>
            <w:tcW w:w="3240" w:type="dxa"/>
            <w:shd w:val="clear" w:color="auto" w:fill="auto"/>
            <w:vAlign w:val="bottom"/>
          </w:tcPr>
          <w:p w14:paraId="63B3BEDE" w14:textId="77777777" w:rsidR="00153246" w:rsidRPr="00351321" w:rsidRDefault="00153246">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shd w:val="clear" w:color="auto" w:fill="auto"/>
          </w:tcPr>
          <w:p w14:paraId="01AE4011"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14DC717E"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67FAB3C8"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17CFFBAA"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c>
          <w:tcPr>
            <w:tcW w:w="1555" w:type="dxa"/>
            <w:tcBorders>
              <w:top w:val="single" w:sz="4" w:space="0" w:color="auto"/>
              <w:bottom w:val="single" w:sz="4" w:space="0" w:color="auto"/>
            </w:tcBorders>
            <w:shd w:val="clear" w:color="auto" w:fill="auto"/>
          </w:tcPr>
          <w:p w14:paraId="20F673D7"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29C6B2BC" w14:textId="77777777" w:rsidR="00153246" w:rsidRPr="00351321" w:rsidRDefault="00153246">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46C38F8B"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576698A4" w14:textId="77777777" w:rsidR="00153246" w:rsidRPr="00351321" w:rsidRDefault="00153246">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r>
      <w:tr w:rsidR="00153246" w:rsidRPr="00351321" w14:paraId="1F0A9862" w14:textId="77777777">
        <w:tc>
          <w:tcPr>
            <w:tcW w:w="3240" w:type="dxa"/>
            <w:shd w:val="clear" w:color="auto" w:fill="auto"/>
            <w:vAlign w:val="center"/>
          </w:tcPr>
          <w:p w14:paraId="4FC7BC14" w14:textId="77777777" w:rsidR="00153246" w:rsidRPr="00351321" w:rsidRDefault="00153246">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vAlign w:val="center"/>
          </w:tcPr>
          <w:p w14:paraId="3C873AC2"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2AE6091B"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55F82879"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2C3597BA" w14:textId="77777777" w:rsidR="00153246" w:rsidRPr="00351321" w:rsidRDefault="00153246">
            <w:pPr>
              <w:tabs>
                <w:tab w:val="decimal" w:pos="1328"/>
              </w:tabs>
              <w:ind w:right="-72"/>
              <w:jc w:val="both"/>
              <w:rPr>
                <w:rFonts w:ascii="Arial" w:hAnsi="Arial" w:cs="Arial"/>
                <w:snapToGrid w:val="0"/>
                <w:color w:val="000000"/>
                <w:sz w:val="18"/>
                <w:szCs w:val="18"/>
                <w:lang w:eastAsia="th-TH"/>
              </w:rPr>
            </w:pPr>
          </w:p>
        </w:tc>
      </w:tr>
      <w:tr w:rsidR="00F47BB9" w:rsidRPr="00351321" w14:paraId="14E23F18" w14:textId="77777777">
        <w:tc>
          <w:tcPr>
            <w:tcW w:w="3240" w:type="dxa"/>
            <w:shd w:val="clear" w:color="auto" w:fill="auto"/>
          </w:tcPr>
          <w:p w14:paraId="7484AAF6" w14:textId="3D5EDAF8" w:rsidR="00F47BB9" w:rsidRPr="00351321" w:rsidRDefault="00F47BB9" w:rsidP="00F47BB9">
            <w:pPr>
              <w:pStyle w:val="a0"/>
              <w:ind w:left="-101" w:right="-76"/>
              <w:rPr>
                <w:rFonts w:ascii="Arial" w:hAnsi="Arial" w:cs="Arial"/>
                <w:color w:val="000000"/>
                <w:spacing w:val="-2"/>
                <w:sz w:val="18"/>
                <w:szCs w:val="18"/>
                <w:lang w:val="en-US"/>
              </w:rPr>
            </w:pPr>
            <w:r w:rsidRPr="00351321">
              <w:rPr>
                <w:rFonts w:ascii="Arial" w:hAnsi="Arial" w:cs="Arial"/>
                <w:color w:val="000000"/>
                <w:spacing w:val="-2"/>
                <w:sz w:val="18"/>
                <w:szCs w:val="18"/>
                <w:lang w:val="en-US"/>
              </w:rPr>
              <w:t>Cost at the beginning of the year</w:t>
            </w:r>
          </w:p>
        </w:tc>
        <w:tc>
          <w:tcPr>
            <w:tcW w:w="1555" w:type="dxa"/>
            <w:shd w:val="clear" w:color="auto" w:fill="auto"/>
          </w:tcPr>
          <w:p w14:paraId="209F8486" w14:textId="2CD30FBE"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2ABC48D" w14:textId="412A0ED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204,251,916</w:t>
            </w:r>
          </w:p>
        </w:tc>
        <w:tc>
          <w:tcPr>
            <w:tcW w:w="1555" w:type="dxa"/>
            <w:shd w:val="clear" w:color="auto" w:fill="auto"/>
          </w:tcPr>
          <w:p w14:paraId="32A00DB8" w14:textId="77FC4BAF"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413B2409" w14:textId="2E7D0736"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14,194,831</w:t>
            </w:r>
          </w:p>
        </w:tc>
      </w:tr>
      <w:tr w:rsidR="00F47BB9" w:rsidRPr="00351321" w14:paraId="07C40E73" w14:textId="77777777">
        <w:tc>
          <w:tcPr>
            <w:tcW w:w="3240" w:type="dxa"/>
            <w:shd w:val="clear" w:color="auto" w:fill="auto"/>
          </w:tcPr>
          <w:p w14:paraId="53A1B51D" w14:textId="56F79B9F" w:rsidR="00F47BB9" w:rsidRPr="00351321" w:rsidRDefault="00F47BB9" w:rsidP="00846385">
            <w:pPr>
              <w:pStyle w:val="a0"/>
              <w:tabs>
                <w:tab w:val="left" w:pos="419"/>
              </w:tabs>
              <w:ind w:left="-101" w:right="-76"/>
              <w:rPr>
                <w:rFonts w:ascii="Arial" w:hAnsi="Arial" w:cs="Arial"/>
                <w:color w:val="000000"/>
                <w:spacing w:val="-2"/>
                <w:sz w:val="18"/>
                <w:szCs w:val="18"/>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r>
            <w:r w:rsidR="005B0F68" w:rsidRPr="00351321">
              <w:rPr>
                <w:rFonts w:ascii="Arial" w:hAnsi="Arial" w:cs="Arial"/>
                <w:color w:val="000000"/>
                <w:sz w:val="18"/>
                <w:szCs w:val="18"/>
                <w:lang w:val="en-US"/>
              </w:rPr>
              <w:t>Accumulated</w:t>
            </w:r>
            <w:r w:rsidR="005B0F68">
              <w:rPr>
                <w:rFonts w:ascii="Arial" w:hAnsi="Arial" w:cs="Arial"/>
                <w:color w:val="000000"/>
                <w:sz w:val="18"/>
                <w:szCs w:val="18"/>
                <w:lang w:val="en-US"/>
              </w:rPr>
              <w:t xml:space="preserve"> gain</w:t>
            </w:r>
            <w:r w:rsidR="005B0F68" w:rsidRPr="00351321">
              <w:rPr>
                <w:rFonts w:ascii="Arial" w:hAnsi="Arial" w:cs="Arial"/>
                <w:color w:val="000000"/>
                <w:sz w:val="18"/>
                <w:szCs w:val="18"/>
                <w:lang w:val="en-US"/>
              </w:rPr>
              <w:t xml:space="preserve"> </w:t>
            </w:r>
            <w:r w:rsidR="005B0F68">
              <w:rPr>
                <w:rFonts w:ascii="Arial" w:hAnsi="Arial" w:cs="Arial"/>
                <w:color w:val="000000"/>
                <w:sz w:val="18"/>
                <w:szCs w:val="18"/>
                <w:lang w:val="en-US"/>
              </w:rPr>
              <w:t>(</w:t>
            </w:r>
            <w:r w:rsidR="005B0F68" w:rsidRPr="00351321">
              <w:rPr>
                <w:rFonts w:ascii="Arial" w:hAnsi="Arial" w:cs="Arial"/>
                <w:color w:val="000000"/>
                <w:sz w:val="18"/>
                <w:szCs w:val="18"/>
                <w:lang w:val="en-US"/>
              </w:rPr>
              <w:t>loss</w:t>
            </w:r>
            <w:r w:rsidR="005B0F68">
              <w:rPr>
                <w:rFonts w:ascii="Arial" w:hAnsi="Arial" w:cs="Arial"/>
                <w:color w:val="000000"/>
                <w:sz w:val="18"/>
                <w:szCs w:val="18"/>
                <w:lang w:val="en-US"/>
              </w:rPr>
              <w:t>)</w:t>
            </w:r>
            <w:r w:rsidR="005B0F68" w:rsidRPr="00351321">
              <w:rPr>
                <w:rFonts w:ascii="Arial" w:hAnsi="Arial" w:cs="Arial"/>
                <w:color w:val="000000"/>
                <w:sz w:val="18"/>
                <w:szCs w:val="18"/>
                <w:lang w:val="en-US"/>
              </w:rPr>
              <w:t xml:space="preserve"> on</w:t>
            </w:r>
          </w:p>
        </w:tc>
        <w:tc>
          <w:tcPr>
            <w:tcW w:w="1555" w:type="dxa"/>
            <w:shd w:val="clear" w:color="auto" w:fill="auto"/>
          </w:tcPr>
          <w:p w14:paraId="7DADFB63"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16920DB6"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c>
          <w:tcPr>
            <w:tcW w:w="1555" w:type="dxa"/>
            <w:shd w:val="clear" w:color="auto" w:fill="auto"/>
          </w:tcPr>
          <w:p w14:paraId="7C24C59F"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9BE620B"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r>
      <w:tr w:rsidR="00F47BB9" w:rsidRPr="00351321" w14:paraId="2F7AE1C8" w14:textId="77777777" w:rsidTr="00F47BB9">
        <w:tc>
          <w:tcPr>
            <w:tcW w:w="3240" w:type="dxa"/>
            <w:shd w:val="clear" w:color="auto" w:fill="auto"/>
          </w:tcPr>
          <w:p w14:paraId="00B4F452" w14:textId="2829026D" w:rsidR="00F47BB9" w:rsidRPr="00351321" w:rsidRDefault="00F47BB9" w:rsidP="00846385">
            <w:pPr>
              <w:pStyle w:val="a0"/>
              <w:tabs>
                <w:tab w:val="left" w:pos="419"/>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00422421" w:rsidRPr="00351321">
              <w:rPr>
                <w:rFonts w:ascii="Arial" w:hAnsi="Arial" w:cs="Arial"/>
                <w:color w:val="000000"/>
                <w:sz w:val="18"/>
                <w:szCs w:val="18"/>
                <w:lang w:val="en-US"/>
              </w:rPr>
              <w:t>m</w:t>
            </w:r>
            <w:r w:rsidRPr="00351321">
              <w:rPr>
                <w:rFonts w:ascii="Arial" w:hAnsi="Arial" w:cs="Arial"/>
                <w:color w:val="000000"/>
                <w:sz w:val="18"/>
                <w:szCs w:val="18"/>
                <w:lang w:val="en-US"/>
              </w:rPr>
              <w:t xml:space="preserve">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390DA563"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B8E9843"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c>
          <w:tcPr>
            <w:tcW w:w="1555" w:type="dxa"/>
            <w:shd w:val="clear" w:color="auto" w:fill="auto"/>
          </w:tcPr>
          <w:p w14:paraId="08742AB8"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6B97894B"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r>
      <w:tr w:rsidR="00F47BB9" w:rsidRPr="00351321" w14:paraId="5E4A655F" w14:textId="77777777" w:rsidTr="00F47BB9">
        <w:tc>
          <w:tcPr>
            <w:tcW w:w="3240" w:type="dxa"/>
            <w:shd w:val="clear" w:color="auto" w:fill="auto"/>
          </w:tcPr>
          <w:p w14:paraId="04197436" w14:textId="20848848" w:rsidR="00F47BB9" w:rsidRPr="00351321" w:rsidRDefault="00F47BB9" w:rsidP="00846385">
            <w:pPr>
              <w:pStyle w:val="a0"/>
              <w:tabs>
                <w:tab w:val="left" w:pos="419"/>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beginning of the year</w:t>
            </w:r>
          </w:p>
        </w:tc>
        <w:tc>
          <w:tcPr>
            <w:tcW w:w="1555" w:type="dxa"/>
            <w:tcBorders>
              <w:bottom w:val="single" w:sz="4" w:space="0" w:color="auto"/>
            </w:tcBorders>
            <w:shd w:val="clear" w:color="auto" w:fill="auto"/>
          </w:tcPr>
          <w:p w14:paraId="5F8BDE75" w14:textId="67AD966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13E21A1B" w14:textId="0892B4CE"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1,668,529</w:t>
            </w:r>
          </w:p>
        </w:tc>
        <w:tc>
          <w:tcPr>
            <w:tcW w:w="1555" w:type="dxa"/>
            <w:tcBorders>
              <w:bottom w:val="single" w:sz="4" w:space="0" w:color="auto"/>
            </w:tcBorders>
            <w:shd w:val="clear" w:color="auto" w:fill="auto"/>
          </w:tcPr>
          <w:p w14:paraId="64102AFD" w14:textId="6E4335D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5B4E1A0E" w14:textId="0DC13D2E"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1,146,229</w:t>
            </w:r>
          </w:p>
        </w:tc>
      </w:tr>
      <w:tr w:rsidR="00F47BB9" w:rsidRPr="00351321" w14:paraId="0807AB11" w14:textId="77777777" w:rsidTr="00F47BB9">
        <w:tc>
          <w:tcPr>
            <w:tcW w:w="3240" w:type="dxa"/>
            <w:shd w:val="clear" w:color="auto" w:fill="auto"/>
          </w:tcPr>
          <w:p w14:paraId="55B93918" w14:textId="77777777" w:rsidR="00F47BB9" w:rsidRPr="00351321" w:rsidRDefault="00F47BB9" w:rsidP="00F47BB9">
            <w:pPr>
              <w:pStyle w:val="a0"/>
              <w:ind w:left="-101" w:right="-76"/>
              <w:rPr>
                <w:rFonts w:ascii="Arial" w:hAnsi="Arial" w:cs="Arial"/>
                <w:color w:val="000000"/>
                <w:spacing w:val="-2"/>
                <w:sz w:val="18"/>
                <w:szCs w:val="18"/>
                <w:lang w:val="en-US"/>
              </w:rPr>
            </w:pPr>
          </w:p>
        </w:tc>
        <w:tc>
          <w:tcPr>
            <w:tcW w:w="1555" w:type="dxa"/>
            <w:tcBorders>
              <w:top w:val="single" w:sz="4" w:space="0" w:color="auto"/>
            </w:tcBorders>
            <w:shd w:val="clear" w:color="auto" w:fill="auto"/>
          </w:tcPr>
          <w:p w14:paraId="3DD03D70"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78D1C4DB"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c>
          <w:tcPr>
            <w:tcW w:w="1555" w:type="dxa"/>
            <w:tcBorders>
              <w:top w:val="single" w:sz="4" w:space="0" w:color="auto"/>
            </w:tcBorders>
            <w:shd w:val="clear" w:color="auto" w:fill="auto"/>
          </w:tcPr>
          <w:p w14:paraId="2279F73A"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3C0E34AD"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r>
      <w:tr w:rsidR="00F47BB9" w:rsidRPr="00351321" w14:paraId="7065E499" w14:textId="77777777">
        <w:tc>
          <w:tcPr>
            <w:tcW w:w="3240" w:type="dxa"/>
            <w:shd w:val="clear" w:color="auto" w:fill="auto"/>
          </w:tcPr>
          <w:p w14:paraId="4E477393" w14:textId="489B1F0C" w:rsidR="00F47BB9" w:rsidRPr="00351321" w:rsidRDefault="00F47BB9" w:rsidP="00F47BB9">
            <w:pPr>
              <w:pStyle w:val="a0"/>
              <w:ind w:left="-101" w:right="-76"/>
              <w:rPr>
                <w:rFonts w:ascii="Arial" w:hAnsi="Arial" w:cs="Arial"/>
                <w:color w:val="000000"/>
                <w:spacing w:val="-2"/>
                <w:sz w:val="18"/>
                <w:szCs w:val="18"/>
                <w:lang w:val="en-US"/>
              </w:rPr>
            </w:pPr>
            <w:r w:rsidRPr="00351321">
              <w:rPr>
                <w:rFonts w:ascii="Arial" w:hAnsi="Arial" w:cs="Arial"/>
                <w:color w:val="000000"/>
                <w:sz w:val="18"/>
                <w:szCs w:val="18"/>
                <w:lang w:val="en-US"/>
              </w:rPr>
              <w:t>Book value at the beginning of the year</w:t>
            </w:r>
          </w:p>
        </w:tc>
        <w:tc>
          <w:tcPr>
            <w:tcW w:w="1555" w:type="dxa"/>
            <w:shd w:val="clear" w:color="auto" w:fill="auto"/>
          </w:tcPr>
          <w:p w14:paraId="2629AAF1" w14:textId="49A1015C"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78F9F8B" w14:textId="6B8C6B9C"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205,920,445</w:t>
            </w:r>
          </w:p>
        </w:tc>
        <w:tc>
          <w:tcPr>
            <w:tcW w:w="1555" w:type="dxa"/>
            <w:shd w:val="clear" w:color="auto" w:fill="auto"/>
          </w:tcPr>
          <w:p w14:paraId="4BE84F9E" w14:textId="7ACFC03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A433C1D" w14:textId="6F84CD2F"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15,341,060</w:t>
            </w:r>
          </w:p>
        </w:tc>
      </w:tr>
      <w:tr w:rsidR="00F47BB9" w:rsidRPr="00351321" w14:paraId="5F926974" w14:textId="77777777" w:rsidTr="00F47BB9">
        <w:tc>
          <w:tcPr>
            <w:tcW w:w="3240" w:type="dxa"/>
            <w:shd w:val="clear" w:color="auto" w:fill="auto"/>
          </w:tcPr>
          <w:p w14:paraId="469B3CAE" w14:textId="77777777" w:rsidR="00F47BB9" w:rsidRPr="00351321" w:rsidRDefault="00F47BB9" w:rsidP="00F47BB9">
            <w:pPr>
              <w:pStyle w:val="a0"/>
              <w:tabs>
                <w:tab w:val="left" w:pos="377"/>
              </w:tabs>
              <w:ind w:left="-104" w:right="-76"/>
              <w:rPr>
                <w:rFonts w:ascii="Arial" w:hAnsi="Arial" w:cs="Arial"/>
                <w:color w:val="000000"/>
                <w:sz w:val="18"/>
                <w:szCs w:val="18"/>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t>Additions during the year</w:t>
            </w:r>
          </w:p>
        </w:tc>
        <w:tc>
          <w:tcPr>
            <w:tcW w:w="1555" w:type="dxa"/>
            <w:shd w:val="clear" w:color="auto" w:fill="auto"/>
          </w:tcPr>
          <w:p w14:paraId="4C73CB8F" w14:textId="504BDF46"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1154F974" w14:textId="0587B7EE"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139</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000</w:t>
            </w:r>
          </w:p>
        </w:tc>
        <w:tc>
          <w:tcPr>
            <w:tcW w:w="1555" w:type="dxa"/>
            <w:shd w:val="clear" w:color="auto" w:fill="auto"/>
          </w:tcPr>
          <w:p w14:paraId="03F29C14" w14:textId="37BDE2F8"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0D5A62F1" w14:textId="5A98640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0E0468B0" w14:textId="77777777" w:rsidTr="00F47BB9">
        <w:tc>
          <w:tcPr>
            <w:tcW w:w="3240" w:type="dxa"/>
            <w:shd w:val="clear" w:color="auto" w:fill="auto"/>
          </w:tcPr>
          <w:p w14:paraId="0EE45FEF" w14:textId="77777777" w:rsidR="00F47BB9" w:rsidRPr="00351321" w:rsidRDefault="00F47BB9" w:rsidP="00F47BB9">
            <w:pPr>
              <w:pStyle w:val="a0"/>
              <w:tabs>
                <w:tab w:val="left" w:pos="377"/>
              </w:tabs>
              <w:ind w:left="-101" w:right="-76"/>
              <w:rPr>
                <w:rFonts w:ascii="Arial" w:hAnsi="Arial" w:cs="Arial"/>
                <w:color w:val="000000"/>
                <w:sz w:val="18"/>
                <w:szCs w:val="18"/>
                <w:lang w:val="en-US"/>
              </w:rPr>
            </w:pPr>
            <w:r w:rsidRPr="00351321">
              <w:rPr>
                <w:rFonts w:ascii="Arial" w:hAnsi="Arial" w:cs="Arial"/>
                <w:color w:val="000000"/>
                <w:sz w:val="18"/>
                <w:szCs w:val="18"/>
                <w:u w:val="single"/>
                <w:lang w:val="en-US"/>
              </w:rPr>
              <w:t>Less</w:t>
            </w:r>
            <w:r w:rsidRPr="00351321">
              <w:rPr>
                <w:rFonts w:ascii="Arial" w:hAnsi="Arial" w:cs="Arial"/>
                <w:color w:val="000000"/>
                <w:sz w:val="18"/>
                <w:szCs w:val="18"/>
                <w:lang w:val="en-US"/>
              </w:rPr>
              <w:tab/>
              <w:t>Disposals during the year</w:t>
            </w:r>
          </w:p>
        </w:tc>
        <w:tc>
          <w:tcPr>
            <w:tcW w:w="1555" w:type="dxa"/>
            <w:tcBorders>
              <w:top w:val="nil"/>
              <w:left w:val="nil"/>
              <w:right w:val="nil"/>
            </w:tcBorders>
            <w:shd w:val="clear" w:color="auto" w:fill="auto"/>
          </w:tcPr>
          <w:p w14:paraId="6A4110AA" w14:textId="5D17D38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right w:val="nil"/>
            </w:tcBorders>
            <w:shd w:val="clear" w:color="auto" w:fill="auto"/>
          </w:tcPr>
          <w:p w14:paraId="5D29367A" w14:textId="42A7E1EE"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eastAsia="Arial Unicode MS" w:hAnsi="Arial" w:cs="Arial"/>
                <w:snapToGrid w:val="0"/>
                <w:color w:val="000000"/>
                <w:sz w:val="18"/>
                <w:szCs w:val="18"/>
                <w:cs/>
                <w:lang w:eastAsia="th-TH"/>
              </w:rPr>
              <w:t>(</w:t>
            </w:r>
            <w:r w:rsidRPr="00351321">
              <w:rPr>
                <w:rFonts w:ascii="Arial" w:eastAsia="Arial Unicode MS" w:hAnsi="Arial" w:cs="Arial"/>
                <w:snapToGrid w:val="0"/>
                <w:color w:val="000000"/>
                <w:sz w:val="18"/>
                <w:szCs w:val="18"/>
                <w:lang w:val="en-GB" w:eastAsia="th-TH"/>
              </w:rPr>
              <w:t>205</w:t>
            </w:r>
            <w:r w:rsidRPr="00351321">
              <w:rPr>
                <w:rFonts w:ascii="Arial" w:eastAsia="Arial Unicode MS" w:hAnsi="Arial" w:cs="Arial"/>
                <w:snapToGrid w:val="0"/>
                <w:color w:val="000000"/>
                <w:sz w:val="18"/>
                <w:szCs w:val="18"/>
                <w:lang w:eastAsia="th-TH"/>
              </w:rPr>
              <w:t>,</w:t>
            </w:r>
            <w:r w:rsidRPr="00351321">
              <w:rPr>
                <w:rFonts w:ascii="Arial" w:eastAsia="Arial Unicode MS" w:hAnsi="Arial" w:cs="Arial"/>
                <w:snapToGrid w:val="0"/>
                <w:color w:val="000000"/>
                <w:sz w:val="18"/>
                <w:szCs w:val="18"/>
                <w:lang w:val="en-GB" w:eastAsia="th-TH"/>
              </w:rPr>
              <w:t>144</w:t>
            </w:r>
            <w:r w:rsidRPr="00351321">
              <w:rPr>
                <w:rFonts w:ascii="Arial" w:eastAsia="Arial Unicode MS" w:hAnsi="Arial" w:cs="Arial"/>
                <w:snapToGrid w:val="0"/>
                <w:color w:val="000000"/>
                <w:sz w:val="18"/>
                <w:szCs w:val="18"/>
                <w:lang w:eastAsia="th-TH"/>
              </w:rPr>
              <w:t>,</w:t>
            </w:r>
            <w:r w:rsidRPr="00351321">
              <w:rPr>
                <w:rFonts w:ascii="Arial" w:eastAsia="Arial Unicode MS" w:hAnsi="Arial" w:cs="Arial"/>
                <w:snapToGrid w:val="0"/>
                <w:color w:val="000000"/>
                <w:sz w:val="18"/>
                <w:szCs w:val="18"/>
                <w:lang w:val="en-GB" w:eastAsia="th-TH"/>
              </w:rPr>
              <w:t>153</w:t>
            </w:r>
            <w:r w:rsidRPr="00351321">
              <w:rPr>
                <w:rFonts w:ascii="Arial" w:eastAsia="Arial Unicode MS" w:hAnsi="Arial" w:cs="Arial"/>
                <w:snapToGrid w:val="0"/>
                <w:color w:val="000000"/>
                <w:sz w:val="18"/>
                <w:szCs w:val="18"/>
                <w:cs/>
                <w:lang w:eastAsia="th-TH"/>
              </w:rPr>
              <w:t>)</w:t>
            </w:r>
          </w:p>
        </w:tc>
        <w:tc>
          <w:tcPr>
            <w:tcW w:w="1555" w:type="dxa"/>
            <w:tcBorders>
              <w:top w:val="nil"/>
              <w:left w:val="nil"/>
              <w:right w:val="nil"/>
            </w:tcBorders>
            <w:shd w:val="clear" w:color="auto" w:fill="auto"/>
          </w:tcPr>
          <w:p w14:paraId="111BD5AB" w14:textId="7B004885"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73E0B172" w14:textId="65587709"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03981582" w14:textId="77777777" w:rsidTr="00F47BB9">
        <w:tc>
          <w:tcPr>
            <w:tcW w:w="3240" w:type="dxa"/>
            <w:shd w:val="clear" w:color="auto" w:fill="auto"/>
          </w:tcPr>
          <w:p w14:paraId="121C8517" w14:textId="580A4F86" w:rsidR="00F47BB9" w:rsidRPr="00351321" w:rsidRDefault="00F47BB9" w:rsidP="00F47BB9">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 xml:space="preserve">Gain (loss) on measurement </w:t>
            </w:r>
          </w:p>
        </w:tc>
        <w:tc>
          <w:tcPr>
            <w:tcW w:w="1555" w:type="dxa"/>
            <w:tcBorders>
              <w:top w:val="nil"/>
              <w:left w:val="nil"/>
              <w:right w:val="nil"/>
            </w:tcBorders>
            <w:shd w:val="clear" w:color="auto" w:fill="auto"/>
          </w:tcPr>
          <w:p w14:paraId="6B2A6BAA"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shd w:val="clear" w:color="auto" w:fill="auto"/>
          </w:tcPr>
          <w:p w14:paraId="55714E52" w14:textId="77777777" w:rsidR="00F47BB9" w:rsidRPr="00351321" w:rsidRDefault="00F47BB9" w:rsidP="00F47BB9">
            <w:pPr>
              <w:tabs>
                <w:tab w:val="decimal" w:pos="1329"/>
              </w:tabs>
              <w:ind w:right="-72"/>
              <w:jc w:val="both"/>
              <w:rPr>
                <w:rFonts w:ascii="Arial" w:eastAsia="Arial Unicode MS" w:hAnsi="Arial" w:cs="Arial"/>
                <w:snapToGrid w:val="0"/>
                <w:color w:val="000000"/>
                <w:sz w:val="18"/>
                <w:szCs w:val="18"/>
                <w:cs/>
                <w:lang w:eastAsia="th-TH"/>
              </w:rPr>
            </w:pPr>
          </w:p>
        </w:tc>
        <w:tc>
          <w:tcPr>
            <w:tcW w:w="1555" w:type="dxa"/>
            <w:tcBorders>
              <w:top w:val="nil"/>
              <w:left w:val="nil"/>
              <w:right w:val="nil"/>
            </w:tcBorders>
            <w:shd w:val="clear" w:color="auto" w:fill="auto"/>
          </w:tcPr>
          <w:p w14:paraId="76D6797A"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1CFF276C"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27FE4115" w14:textId="77777777" w:rsidTr="00F47BB9">
        <w:tc>
          <w:tcPr>
            <w:tcW w:w="3240" w:type="dxa"/>
            <w:shd w:val="clear" w:color="auto" w:fill="auto"/>
          </w:tcPr>
          <w:p w14:paraId="5B7A53E4" w14:textId="1E99BB99" w:rsidR="00F47BB9" w:rsidRPr="00351321" w:rsidRDefault="00F47BB9" w:rsidP="00F47BB9">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 xml:space="preserve">   at fair value (Note 37)</w:t>
            </w:r>
          </w:p>
        </w:tc>
        <w:tc>
          <w:tcPr>
            <w:tcW w:w="1555" w:type="dxa"/>
            <w:tcBorders>
              <w:top w:val="nil"/>
              <w:left w:val="nil"/>
              <w:bottom w:val="single" w:sz="4" w:space="0" w:color="auto"/>
              <w:right w:val="nil"/>
            </w:tcBorders>
            <w:shd w:val="clear" w:color="auto" w:fill="auto"/>
          </w:tcPr>
          <w:p w14:paraId="7EF131F5" w14:textId="7FCA04BA"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shd w:val="clear" w:color="auto" w:fill="auto"/>
          </w:tcPr>
          <w:p w14:paraId="061685EF" w14:textId="2A72839C" w:rsidR="00F47BB9" w:rsidRPr="00351321" w:rsidRDefault="00F47BB9" w:rsidP="00F47BB9">
            <w:pPr>
              <w:tabs>
                <w:tab w:val="decimal" w:pos="1329"/>
              </w:tabs>
              <w:ind w:right="-72"/>
              <w:jc w:val="both"/>
              <w:rPr>
                <w:rFonts w:ascii="Arial" w:eastAsia="Arial Unicode MS" w:hAnsi="Arial" w:cs="Arial"/>
                <w:snapToGrid w:val="0"/>
                <w:color w:val="000000"/>
                <w:sz w:val="18"/>
                <w:szCs w:val="18"/>
                <w:cs/>
                <w:lang w:eastAsia="th-TH"/>
              </w:rPr>
            </w:pPr>
            <w:r w:rsidRPr="00351321">
              <w:rPr>
                <w:rFonts w:ascii="Arial" w:eastAsia="Arial Unicode MS" w:hAnsi="Arial" w:cs="Arial"/>
                <w:snapToGrid w:val="0"/>
                <w:color w:val="000000"/>
                <w:sz w:val="18"/>
                <w:szCs w:val="18"/>
                <w:lang w:eastAsia="th-TH"/>
              </w:rPr>
              <w:t>1,904,671</w:t>
            </w:r>
          </w:p>
        </w:tc>
        <w:tc>
          <w:tcPr>
            <w:tcW w:w="1555" w:type="dxa"/>
            <w:tcBorders>
              <w:top w:val="nil"/>
              <w:left w:val="nil"/>
              <w:bottom w:val="single" w:sz="4" w:space="0" w:color="auto"/>
              <w:right w:val="nil"/>
            </w:tcBorders>
            <w:shd w:val="clear" w:color="auto" w:fill="auto"/>
          </w:tcPr>
          <w:p w14:paraId="291CD41A" w14:textId="0727518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5201BEB7" w14:textId="7E64FF3B"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204,238</w:t>
            </w:r>
          </w:p>
        </w:tc>
      </w:tr>
      <w:tr w:rsidR="00F47BB9" w:rsidRPr="00351321" w14:paraId="3007D630" w14:textId="77777777" w:rsidTr="00F47BB9">
        <w:tc>
          <w:tcPr>
            <w:tcW w:w="3240" w:type="dxa"/>
            <w:shd w:val="clear" w:color="auto" w:fill="auto"/>
          </w:tcPr>
          <w:p w14:paraId="5A30EE98" w14:textId="77777777" w:rsidR="00F47BB9" w:rsidRPr="00351321" w:rsidRDefault="00F47BB9" w:rsidP="00F47BB9">
            <w:pPr>
              <w:pStyle w:val="a0"/>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223E2213" w14:textId="4E6375CD"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44ADF91C"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613A8894" w14:textId="54EB0403"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1D9674B4"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375B975C" w14:textId="77777777" w:rsidTr="00F47BB9">
        <w:tc>
          <w:tcPr>
            <w:tcW w:w="3240" w:type="dxa"/>
            <w:shd w:val="clear" w:color="auto" w:fill="auto"/>
          </w:tcPr>
          <w:p w14:paraId="73FE9A85" w14:textId="20E00132" w:rsidR="00F47BB9" w:rsidRPr="00351321" w:rsidRDefault="00F47BB9" w:rsidP="00F47BB9">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Book value at the end of the year</w:t>
            </w:r>
          </w:p>
        </w:tc>
        <w:tc>
          <w:tcPr>
            <w:tcW w:w="1555" w:type="dxa"/>
            <w:shd w:val="clear" w:color="auto" w:fill="auto"/>
          </w:tcPr>
          <w:p w14:paraId="097AE52B" w14:textId="0F0A2BA0"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4AB6580B" w14:textId="393E2DC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141,680,963</w:t>
            </w:r>
          </w:p>
        </w:tc>
        <w:tc>
          <w:tcPr>
            <w:tcW w:w="1555" w:type="dxa"/>
            <w:shd w:val="clear" w:color="auto" w:fill="auto"/>
          </w:tcPr>
          <w:p w14:paraId="505C8B64" w14:textId="638BC362"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095C5CAA" w14:textId="2FE762C1"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15,545,298</w:t>
            </w:r>
          </w:p>
        </w:tc>
      </w:tr>
      <w:tr w:rsidR="00F47BB9" w:rsidRPr="00351321" w14:paraId="48E01C5A" w14:textId="77777777">
        <w:tc>
          <w:tcPr>
            <w:tcW w:w="3240" w:type="dxa"/>
            <w:shd w:val="clear" w:color="auto" w:fill="auto"/>
          </w:tcPr>
          <w:p w14:paraId="325E13FC" w14:textId="77777777" w:rsidR="00F47BB9" w:rsidRPr="00351321" w:rsidRDefault="00F47BB9" w:rsidP="00F47BB9">
            <w:pPr>
              <w:pStyle w:val="a0"/>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5E3189A1"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2D79D296"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359089F4"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050917BB"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446218E4" w14:textId="77777777" w:rsidTr="00F47BB9">
        <w:tc>
          <w:tcPr>
            <w:tcW w:w="3240" w:type="dxa"/>
            <w:shd w:val="clear" w:color="auto" w:fill="auto"/>
          </w:tcPr>
          <w:p w14:paraId="37B0BD24" w14:textId="63DA1328" w:rsidR="00F47BB9" w:rsidRPr="00351321" w:rsidRDefault="00F47BB9" w:rsidP="00F47BB9">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Cost at the end of the year</w:t>
            </w:r>
          </w:p>
        </w:tc>
        <w:tc>
          <w:tcPr>
            <w:tcW w:w="1555" w:type="dxa"/>
            <w:shd w:val="clear" w:color="auto" w:fill="auto"/>
          </w:tcPr>
          <w:p w14:paraId="1254CF6B" w14:textId="1FABD463"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5AA5FE55" w14:textId="3D933157"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138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107</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763</w:t>
            </w:r>
          </w:p>
        </w:tc>
        <w:tc>
          <w:tcPr>
            <w:tcW w:w="1555" w:type="dxa"/>
            <w:shd w:val="clear" w:color="auto" w:fill="auto"/>
          </w:tcPr>
          <w:p w14:paraId="2D1AE124" w14:textId="1254414F"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7B3BE8E2" w14:textId="0F47BF6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194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831</w:t>
            </w:r>
          </w:p>
        </w:tc>
      </w:tr>
      <w:tr w:rsidR="00F47BB9" w:rsidRPr="00351321" w14:paraId="55FCC6A6" w14:textId="77777777">
        <w:tc>
          <w:tcPr>
            <w:tcW w:w="3240" w:type="dxa"/>
            <w:shd w:val="clear" w:color="auto" w:fill="auto"/>
          </w:tcPr>
          <w:p w14:paraId="0261C729" w14:textId="611582E7" w:rsidR="00F47BB9" w:rsidRPr="00351321" w:rsidRDefault="00F47BB9" w:rsidP="00846385">
            <w:pPr>
              <w:pStyle w:val="a0"/>
              <w:tabs>
                <w:tab w:val="left" w:pos="401"/>
              </w:tabs>
              <w:ind w:left="-101" w:right="-76"/>
              <w:rPr>
                <w:rFonts w:ascii="Arial" w:hAnsi="Arial" w:cs="Arial"/>
                <w:color w:val="000000"/>
                <w:spacing w:val="-2"/>
                <w:sz w:val="18"/>
                <w:szCs w:val="18"/>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t>Accumulated gain</w:t>
            </w:r>
            <w:r w:rsidR="005B0F68">
              <w:rPr>
                <w:rFonts w:ascii="Arial" w:hAnsi="Arial" w:cs="Arial"/>
                <w:color w:val="000000"/>
                <w:sz w:val="18"/>
                <w:szCs w:val="18"/>
                <w:lang w:val="en-US"/>
              </w:rPr>
              <w:t xml:space="preserve"> (loss)</w:t>
            </w:r>
            <w:r w:rsidRPr="00351321">
              <w:rPr>
                <w:rFonts w:ascii="Arial" w:hAnsi="Arial" w:cs="Arial"/>
                <w:color w:val="000000"/>
                <w:sz w:val="18"/>
                <w:szCs w:val="18"/>
                <w:lang w:val="en-US"/>
              </w:rPr>
              <w:t xml:space="preserve"> on </w:t>
            </w:r>
          </w:p>
        </w:tc>
        <w:tc>
          <w:tcPr>
            <w:tcW w:w="1555" w:type="dxa"/>
            <w:shd w:val="clear" w:color="auto" w:fill="auto"/>
          </w:tcPr>
          <w:p w14:paraId="7C222BAF"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45F2D6D5"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10287655" w14:textId="455A321D"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7B506342"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04F6D238" w14:textId="77777777" w:rsidTr="00F47BB9">
        <w:trPr>
          <w:trHeight w:val="93"/>
        </w:trPr>
        <w:tc>
          <w:tcPr>
            <w:tcW w:w="3240" w:type="dxa"/>
            <w:shd w:val="clear" w:color="auto" w:fill="auto"/>
          </w:tcPr>
          <w:p w14:paraId="5D5DA8E4" w14:textId="546183E9" w:rsidR="00F47BB9" w:rsidRPr="00351321" w:rsidRDefault="00F47BB9" w:rsidP="00846385">
            <w:pPr>
              <w:pStyle w:val="a0"/>
              <w:tabs>
                <w:tab w:val="left" w:pos="401"/>
              </w:tabs>
              <w:ind w:left="-101" w:right="-76"/>
              <w:rPr>
                <w:rFonts w:ascii="Arial" w:hAnsi="Arial" w:cs="Arial"/>
                <w:color w:val="000000"/>
                <w:sz w:val="18"/>
                <w:szCs w:val="18"/>
                <w:lang w:val="en-US"/>
              </w:rPr>
            </w:pPr>
            <w:r w:rsidRPr="00351321">
              <w:rPr>
                <w:rFonts w:ascii="Arial" w:eastAsia="Arial Unicode MS" w:hAnsi="Arial" w:cs="Arial"/>
                <w:color w:val="auto"/>
                <w:spacing w:val="-6"/>
                <w:sz w:val="18"/>
                <w:szCs w:val="18"/>
              </w:rPr>
              <w:tab/>
              <w:t xml:space="preserve">   </w:t>
            </w:r>
            <w:r w:rsidR="00422421" w:rsidRPr="00351321">
              <w:rPr>
                <w:rFonts w:ascii="Arial" w:hAnsi="Arial" w:cs="Arial"/>
                <w:color w:val="000000"/>
                <w:sz w:val="18"/>
                <w:szCs w:val="18"/>
                <w:lang w:val="en-US"/>
              </w:rPr>
              <w:t>m</w:t>
            </w:r>
            <w:r w:rsidRPr="00351321">
              <w:rPr>
                <w:rFonts w:ascii="Arial" w:hAnsi="Arial" w:cs="Arial"/>
                <w:color w:val="000000"/>
                <w:sz w:val="18"/>
                <w:szCs w:val="18"/>
                <w:lang w:val="en-US"/>
              </w:rPr>
              <w:t xml:space="preserve">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6D2523D1" w14:textId="316060FA"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44DC05D5" w14:textId="2EC75DA5"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47D88E6D" w14:textId="315F442E"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9DCC177" w14:textId="5449E190"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14E37763" w14:textId="77777777" w:rsidTr="00F47BB9">
        <w:trPr>
          <w:trHeight w:val="93"/>
        </w:trPr>
        <w:tc>
          <w:tcPr>
            <w:tcW w:w="3240" w:type="dxa"/>
            <w:shd w:val="clear" w:color="auto" w:fill="auto"/>
          </w:tcPr>
          <w:p w14:paraId="2CCD360B" w14:textId="1124E625" w:rsidR="00F47BB9" w:rsidRPr="00351321" w:rsidRDefault="00F47BB9" w:rsidP="00846385">
            <w:pPr>
              <w:pStyle w:val="a0"/>
              <w:tabs>
                <w:tab w:val="left" w:pos="401"/>
              </w:tabs>
              <w:ind w:left="-101" w:right="-76"/>
              <w:rPr>
                <w:rFonts w:ascii="Arial" w:hAnsi="Arial" w:cs="Arial"/>
                <w:color w:val="000000"/>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end of the year</w:t>
            </w:r>
          </w:p>
        </w:tc>
        <w:tc>
          <w:tcPr>
            <w:tcW w:w="1555" w:type="dxa"/>
            <w:tcBorders>
              <w:bottom w:val="single" w:sz="4" w:space="0" w:color="auto"/>
            </w:tcBorders>
            <w:shd w:val="clear" w:color="auto" w:fill="auto"/>
          </w:tcPr>
          <w:p w14:paraId="579F2148" w14:textId="4284F4F0"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0ECCA678" w14:textId="01B585F7" w:rsidR="00F47BB9" w:rsidRPr="00351321" w:rsidRDefault="00F47BB9" w:rsidP="00F47BB9">
            <w:pPr>
              <w:tabs>
                <w:tab w:val="decimal" w:pos="1329"/>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3</w:t>
            </w:r>
            <w:r w:rsidRPr="00351321">
              <w:rPr>
                <w:rFonts w:ascii="Arial" w:eastAsia="Arial Unicode MS" w:hAnsi="Arial" w:cs="Arial"/>
                <w:snapToGrid w:val="0"/>
                <w:color w:val="000000"/>
                <w:sz w:val="18"/>
                <w:szCs w:val="18"/>
                <w:lang w:eastAsia="th-TH"/>
              </w:rPr>
              <w:t>,</w:t>
            </w:r>
            <w:r w:rsidRPr="00351321">
              <w:rPr>
                <w:rFonts w:ascii="Arial" w:eastAsia="Arial Unicode MS" w:hAnsi="Arial" w:cs="Arial"/>
                <w:snapToGrid w:val="0"/>
                <w:color w:val="000000"/>
                <w:sz w:val="18"/>
                <w:szCs w:val="18"/>
                <w:lang w:val="en-GB" w:eastAsia="th-TH"/>
              </w:rPr>
              <w:t>573</w:t>
            </w:r>
            <w:r w:rsidRPr="00351321">
              <w:rPr>
                <w:rFonts w:ascii="Arial" w:eastAsia="Arial Unicode MS" w:hAnsi="Arial" w:cs="Arial"/>
                <w:snapToGrid w:val="0"/>
                <w:color w:val="000000"/>
                <w:sz w:val="18"/>
                <w:szCs w:val="18"/>
                <w:lang w:eastAsia="th-TH"/>
              </w:rPr>
              <w:t>,</w:t>
            </w:r>
            <w:r w:rsidRPr="00351321">
              <w:rPr>
                <w:rFonts w:ascii="Arial" w:eastAsia="Arial Unicode MS" w:hAnsi="Arial" w:cs="Arial"/>
                <w:snapToGrid w:val="0"/>
                <w:color w:val="000000"/>
                <w:sz w:val="18"/>
                <w:szCs w:val="18"/>
                <w:lang w:val="en-GB" w:eastAsia="th-TH"/>
              </w:rPr>
              <w:t>200</w:t>
            </w:r>
          </w:p>
        </w:tc>
        <w:tc>
          <w:tcPr>
            <w:tcW w:w="1555" w:type="dxa"/>
            <w:tcBorders>
              <w:bottom w:val="single" w:sz="4" w:space="0" w:color="auto"/>
            </w:tcBorders>
            <w:shd w:val="clear" w:color="auto" w:fill="auto"/>
          </w:tcPr>
          <w:p w14:paraId="5C1AFEDE" w14:textId="2BE101FD"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12B06A1C" w14:textId="721615A9"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350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467</w:t>
            </w:r>
          </w:p>
        </w:tc>
      </w:tr>
      <w:tr w:rsidR="00F47BB9" w:rsidRPr="00351321" w14:paraId="77BB22AA" w14:textId="77777777" w:rsidTr="00F47BB9">
        <w:tc>
          <w:tcPr>
            <w:tcW w:w="3240" w:type="dxa"/>
            <w:shd w:val="clear" w:color="auto" w:fill="auto"/>
            <w:vAlign w:val="center"/>
          </w:tcPr>
          <w:p w14:paraId="0BEB559C" w14:textId="77777777" w:rsidR="00F47BB9" w:rsidRPr="00351321" w:rsidRDefault="00F47BB9" w:rsidP="00F47BB9">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5E3FFC0A"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57B4F894"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54B123A6"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2AB18800"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16DA7499" w14:textId="77777777">
        <w:tc>
          <w:tcPr>
            <w:tcW w:w="3240" w:type="dxa"/>
            <w:shd w:val="clear" w:color="auto" w:fill="auto"/>
          </w:tcPr>
          <w:p w14:paraId="612DDC93" w14:textId="771B1EE4" w:rsidR="00F47BB9" w:rsidRPr="00351321" w:rsidRDefault="00F47BB9" w:rsidP="00F47BB9">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Book value at the end of the year</w:t>
            </w:r>
          </w:p>
        </w:tc>
        <w:tc>
          <w:tcPr>
            <w:tcW w:w="1555" w:type="dxa"/>
            <w:tcBorders>
              <w:bottom w:val="single" w:sz="4" w:space="0" w:color="auto"/>
            </w:tcBorders>
            <w:shd w:val="clear" w:color="auto" w:fill="auto"/>
          </w:tcPr>
          <w:p w14:paraId="3773E751" w14:textId="5C01DC0B"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747DE830" w14:textId="5E85909E"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eastAsia="Arial Unicode MS" w:hAnsi="Arial" w:cs="Arial"/>
                <w:snapToGrid w:val="0"/>
                <w:color w:val="000000"/>
                <w:sz w:val="18"/>
                <w:szCs w:val="18"/>
                <w:lang w:val="en-GB" w:eastAsia="th-TH"/>
              </w:rPr>
              <w:t>141</w:t>
            </w:r>
            <w:r w:rsidRPr="00351321">
              <w:rPr>
                <w:rFonts w:ascii="Arial" w:eastAsia="Arial Unicode MS" w:hAnsi="Arial" w:cs="Arial"/>
                <w:snapToGrid w:val="0"/>
                <w:color w:val="000000"/>
                <w:sz w:val="18"/>
                <w:szCs w:val="18"/>
                <w:lang w:eastAsia="th-TH"/>
              </w:rPr>
              <w:t>,</w:t>
            </w:r>
            <w:r w:rsidRPr="00351321">
              <w:rPr>
                <w:rFonts w:ascii="Arial" w:eastAsia="Arial Unicode MS" w:hAnsi="Arial" w:cs="Arial"/>
                <w:snapToGrid w:val="0"/>
                <w:color w:val="000000"/>
                <w:sz w:val="18"/>
                <w:szCs w:val="18"/>
                <w:lang w:val="en-GB" w:eastAsia="th-TH"/>
              </w:rPr>
              <w:t>680</w:t>
            </w:r>
            <w:r w:rsidRPr="00351321">
              <w:rPr>
                <w:rFonts w:ascii="Arial" w:eastAsia="Arial Unicode MS" w:hAnsi="Arial" w:cs="Arial"/>
                <w:snapToGrid w:val="0"/>
                <w:color w:val="000000"/>
                <w:sz w:val="18"/>
                <w:szCs w:val="18"/>
                <w:lang w:eastAsia="th-TH"/>
              </w:rPr>
              <w:t>,</w:t>
            </w:r>
            <w:r w:rsidRPr="00351321">
              <w:rPr>
                <w:rFonts w:ascii="Arial" w:eastAsia="Arial Unicode MS" w:hAnsi="Arial" w:cs="Arial"/>
                <w:snapToGrid w:val="0"/>
                <w:color w:val="000000"/>
                <w:sz w:val="18"/>
                <w:szCs w:val="18"/>
                <w:lang w:val="en-GB" w:eastAsia="th-TH"/>
              </w:rPr>
              <w:t>963</w:t>
            </w:r>
          </w:p>
        </w:tc>
        <w:tc>
          <w:tcPr>
            <w:tcW w:w="1555" w:type="dxa"/>
            <w:tcBorders>
              <w:bottom w:val="single" w:sz="4" w:space="0" w:color="auto"/>
            </w:tcBorders>
            <w:shd w:val="clear" w:color="auto" w:fill="auto"/>
          </w:tcPr>
          <w:p w14:paraId="1D416A82" w14:textId="008C3950"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719FB472" w14:textId="07306A29"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15</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545</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298</w:t>
            </w:r>
          </w:p>
        </w:tc>
      </w:tr>
    </w:tbl>
    <w:p w14:paraId="3BD31804" w14:textId="752A416E" w:rsidR="00153246" w:rsidRPr="00351321" w:rsidRDefault="00153246" w:rsidP="005A68C6">
      <w:pPr>
        <w:tabs>
          <w:tab w:val="left" w:pos="0"/>
        </w:tabs>
        <w:jc w:val="thaiDistribute"/>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25B1E" w:rsidRPr="00351321" w14:paraId="2D49AD17" w14:textId="77777777" w:rsidTr="00A25B1E">
        <w:tc>
          <w:tcPr>
            <w:tcW w:w="3240" w:type="dxa"/>
            <w:shd w:val="clear" w:color="auto" w:fill="auto"/>
            <w:vAlign w:val="bottom"/>
          </w:tcPr>
          <w:p w14:paraId="59964F53" w14:textId="77777777" w:rsidR="00A25B1E" w:rsidRPr="00351321" w:rsidRDefault="00A25B1E" w:rsidP="00A25B1E">
            <w:pPr>
              <w:ind w:left="-72"/>
              <w:rPr>
                <w:rFonts w:ascii="Arial" w:hAnsi="Arial" w:cs="Arial"/>
                <w:snapToGrid w:val="0"/>
                <w:color w:val="000000"/>
                <w:sz w:val="18"/>
                <w:szCs w:val="18"/>
                <w:lang w:eastAsia="th-TH"/>
              </w:rPr>
            </w:pPr>
          </w:p>
        </w:tc>
        <w:tc>
          <w:tcPr>
            <w:tcW w:w="6220" w:type="dxa"/>
            <w:gridSpan w:val="4"/>
            <w:tcBorders>
              <w:bottom w:val="single" w:sz="4" w:space="0" w:color="auto"/>
            </w:tcBorders>
            <w:shd w:val="clear" w:color="auto" w:fill="auto"/>
          </w:tcPr>
          <w:p w14:paraId="772A4FF0" w14:textId="6A496626" w:rsidR="00A25B1E" w:rsidRPr="00351321" w:rsidRDefault="00A25B1E" w:rsidP="00A25B1E">
            <w:pPr>
              <w:pStyle w:val="a0"/>
              <w:ind w:right="-72"/>
              <w:jc w:val="center"/>
              <w:rPr>
                <w:rFonts w:ascii="Arial" w:hAnsi="Arial" w:cs="Arial"/>
                <w:b/>
                <w:bCs/>
                <w:color w:val="000000"/>
                <w:sz w:val="18"/>
                <w:szCs w:val="18"/>
                <w:lang w:val="en-US"/>
              </w:rPr>
            </w:pPr>
            <w:r w:rsidRPr="00351321">
              <w:rPr>
                <w:rFonts w:ascii="Arial" w:hAnsi="Arial" w:cs="Arial"/>
                <w:b/>
                <w:bCs/>
                <w:color w:val="000000"/>
                <w:spacing w:val="-8"/>
                <w:sz w:val="18"/>
                <w:szCs w:val="18"/>
                <w:lang w:val="en-US"/>
              </w:rPr>
              <w:t>Financial assets measured at fair value through other comprehensive income</w:t>
            </w:r>
          </w:p>
        </w:tc>
      </w:tr>
      <w:tr w:rsidR="00A25B1E" w:rsidRPr="00351321" w14:paraId="5A3FD02A" w14:textId="77777777" w:rsidTr="00A25B1E">
        <w:tc>
          <w:tcPr>
            <w:tcW w:w="3240" w:type="dxa"/>
            <w:shd w:val="clear" w:color="auto" w:fill="auto"/>
            <w:vAlign w:val="bottom"/>
          </w:tcPr>
          <w:p w14:paraId="61ABEBDE" w14:textId="77777777" w:rsidR="00A25B1E" w:rsidRPr="00351321" w:rsidRDefault="00A25B1E" w:rsidP="00A25B1E">
            <w:pPr>
              <w:ind w:left="-72"/>
              <w:rPr>
                <w:rFonts w:ascii="Arial" w:hAnsi="Arial" w:cs="Arial"/>
                <w:snapToGrid w:val="0"/>
                <w:color w:val="000000"/>
                <w:sz w:val="16"/>
                <w:szCs w:val="16"/>
                <w:lang w:eastAsia="th-TH"/>
              </w:rPr>
            </w:pPr>
          </w:p>
        </w:tc>
        <w:tc>
          <w:tcPr>
            <w:tcW w:w="3110" w:type="dxa"/>
            <w:gridSpan w:val="2"/>
            <w:tcBorders>
              <w:top w:val="single" w:sz="4" w:space="0" w:color="auto"/>
            </w:tcBorders>
            <w:shd w:val="clear" w:color="auto" w:fill="auto"/>
          </w:tcPr>
          <w:p w14:paraId="1B848D26" w14:textId="1CB6D197" w:rsidR="00A25B1E" w:rsidRPr="00351321" w:rsidRDefault="00A25B1E" w:rsidP="00A25B1E">
            <w:pPr>
              <w:pStyle w:val="a0"/>
              <w:ind w:right="-72"/>
              <w:jc w:val="center"/>
              <w:rPr>
                <w:rFonts w:ascii="Arial" w:hAnsi="Arial" w:cs="Arial"/>
                <w:b/>
                <w:bCs/>
                <w:color w:val="000000"/>
                <w:sz w:val="16"/>
                <w:szCs w:val="16"/>
                <w:lang w:val="en-US"/>
              </w:rPr>
            </w:pPr>
            <w:r w:rsidRPr="00351321">
              <w:rPr>
                <w:rFonts w:ascii="Arial" w:hAnsi="Arial" w:cs="Arial"/>
                <w:b/>
                <w:bCs/>
                <w:color w:val="000000"/>
                <w:sz w:val="18"/>
                <w:szCs w:val="18"/>
                <w:lang w:val="en-US"/>
              </w:rPr>
              <w:t>Consolidated</w:t>
            </w:r>
          </w:p>
        </w:tc>
        <w:tc>
          <w:tcPr>
            <w:tcW w:w="3110" w:type="dxa"/>
            <w:gridSpan w:val="2"/>
            <w:tcBorders>
              <w:top w:val="single" w:sz="4" w:space="0" w:color="auto"/>
            </w:tcBorders>
            <w:shd w:val="clear" w:color="auto" w:fill="auto"/>
          </w:tcPr>
          <w:p w14:paraId="4727BB0E" w14:textId="2C934E38" w:rsidR="00A25B1E" w:rsidRPr="00351321" w:rsidRDefault="00A25B1E" w:rsidP="00A25B1E">
            <w:pPr>
              <w:pStyle w:val="a0"/>
              <w:ind w:right="-72"/>
              <w:jc w:val="center"/>
              <w:rPr>
                <w:rFonts w:ascii="Arial" w:hAnsi="Arial" w:cs="Arial"/>
                <w:b/>
                <w:bCs/>
                <w:color w:val="000000"/>
                <w:sz w:val="16"/>
                <w:szCs w:val="16"/>
                <w:lang w:val="en-US"/>
              </w:rPr>
            </w:pPr>
            <w:r w:rsidRPr="00351321">
              <w:rPr>
                <w:rFonts w:ascii="Arial" w:hAnsi="Arial" w:cs="Arial"/>
                <w:b/>
                <w:bCs/>
                <w:color w:val="000000"/>
                <w:sz w:val="18"/>
                <w:szCs w:val="18"/>
                <w:lang w:val="en-US"/>
              </w:rPr>
              <w:t>Separate</w:t>
            </w:r>
          </w:p>
        </w:tc>
      </w:tr>
      <w:tr w:rsidR="00A25B1E" w:rsidRPr="00351321" w14:paraId="0D76FF92" w14:textId="77777777" w:rsidTr="001B5C07">
        <w:tc>
          <w:tcPr>
            <w:tcW w:w="3240" w:type="dxa"/>
            <w:shd w:val="clear" w:color="auto" w:fill="auto"/>
            <w:vAlign w:val="bottom"/>
          </w:tcPr>
          <w:p w14:paraId="7E820B6A" w14:textId="77777777" w:rsidR="00A25B1E" w:rsidRPr="00351321" w:rsidRDefault="00A25B1E" w:rsidP="00A25B1E">
            <w:pPr>
              <w:ind w:left="-72"/>
              <w:rPr>
                <w:rFonts w:ascii="Arial" w:hAnsi="Arial" w:cs="Arial"/>
                <w:snapToGrid w:val="0"/>
                <w:color w:val="000000"/>
                <w:sz w:val="18"/>
                <w:szCs w:val="18"/>
                <w:lang w:eastAsia="th-TH"/>
              </w:rPr>
            </w:pPr>
          </w:p>
        </w:tc>
        <w:tc>
          <w:tcPr>
            <w:tcW w:w="3110" w:type="dxa"/>
            <w:gridSpan w:val="2"/>
            <w:shd w:val="clear" w:color="auto" w:fill="auto"/>
          </w:tcPr>
          <w:p w14:paraId="5DFCED53" w14:textId="77777777" w:rsidR="00A25B1E" w:rsidRPr="00351321" w:rsidRDefault="00A25B1E" w:rsidP="00A25B1E">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3110" w:type="dxa"/>
            <w:gridSpan w:val="2"/>
            <w:shd w:val="clear" w:color="auto" w:fill="auto"/>
          </w:tcPr>
          <w:p w14:paraId="4B2960E5" w14:textId="77777777" w:rsidR="00A25B1E" w:rsidRPr="00351321" w:rsidRDefault="00A25B1E" w:rsidP="00A25B1E">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A25B1E" w:rsidRPr="00351321" w14:paraId="3273C587" w14:textId="77777777" w:rsidTr="00A25B1E">
        <w:tc>
          <w:tcPr>
            <w:tcW w:w="3240" w:type="dxa"/>
            <w:shd w:val="clear" w:color="auto" w:fill="auto"/>
            <w:vAlign w:val="bottom"/>
          </w:tcPr>
          <w:p w14:paraId="2937375E" w14:textId="77777777" w:rsidR="00A25B1E" w:rsidRPr="00351321" w:rsidRDefault="00A25B1E" w:rsidP="00A25B1E">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shd w:val="clear" w:color="auto" w:fill="auto"/>
          </w:tcPr>
          <w:p w14:paraId="3B5FDFE0" w14:textId="77777777"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157A3465" w14:textId="681C769B"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1E5D04D0" w14:textId="77777777"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379D88DC" w14:textId="718E7162"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c>
          <w:tcPr>
            <w:tcW w:w="1555" w:type="dxa"/>
            <w:tcBorders>
              <w:top w:val="single" w:sz="4" w:space="0" w:color="auto"/>
              <w:bottom w:val="single" w:sz="4" w:space="0" w:color="auto"/>
            </w:tcBorders>
            <w:shd w:val="clear" w:color="auto" w:fill="auto"/>
          </w:tcPr>
          <w:p w14:paraId="2DBDA785" w14:textId="77777777"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Equity securities</w:t>
            </w:r>
          </w:p>
          <w:p w14:paraId="70EF056D" w14:textId="5FD06CC9" w:rsidR="00A25B1E" w:rsidRPr="00351321" w:rsidRDefault="00A25B1E" w:rsidP="00A25B1E">
            <w:pPr>
              <w:pStyle w:val="a0"/>
              <w:tabs>
                <w:tab w:val="decimal" w:pos="1328"/>
              </w:tabs>
              <w:ind w:right="-72"/>
              <w:jc w:val="both"/>
              <w:rPr>
                <w:rFonts w:ascii="Arial" w:hAnsi="Arial" w:cs="Arial"/>
                <w:b/>
                <w:bCs/>
                <w:color w:val="000000"/>
                <w:spacing w:val="-6"/>
                <w:sz w:val="18"/>
                <w:szCs w:val="18"/>
                <w:lang w:val="en-US"/>
              </w:rPr>
            </w:pPr>
            <w:r w:rsidRPr="00351321">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shd w:val="clear" w:color="auto" w:fill="auto"/>
          </w:tcPr>
          <w:p w14:paraId="0CB392C3" w14:textId="77777777"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Debt Securities</w:t>
            </w:r>
          </w:p>
          <w:p w14:paraId="6EDD14CC" w14:textId="6012084C" w:rsidR="00A25B1E" w:rsidRPr="00351321" w:rsidRDefault="00A25B1E" w:rsidP="00A25B1E">
            <w:pPr>
              <w:pStyle w:val="a0"/>
              <w:tabs>
                <w:tab w:val="decimal" w:pos="1328"/>
              </w:tabs>
              <w:ind w:right="-72"/>
              <w:jc w:val="both"/>
              <w:rPr>
                <w:rFonts w:ascii="Arial" w:hAnsi="Arial" w:cs="Arial"/>
                <w:b/>
                <w:bCs/>
                <w:color w:val="000000"/>
                <w:spacing w:val="-6"/>
                <w:sz w:val="18"/>
                <w:szCs w:val="18"/>
              </w:rPr>
            </w:pPr>
            <w:r w:rsidRPr="00351321">
              <w:rPr>
                <w:rFonts w:ascii="Arial" w:hAnsi="Arial" w:cs="Arial"/>
                <w:b/>
                <w:bCs/>
                <w:color w:val="000000"/>
                <w:spacing w:val="-6"/>
                <w:sz w:val="18"/>
                <w:szCs w:val="18"/>
              </w:rPr>
              <w:t>Baht</w:t>
            </w:r>
          </w:p>
        </w:tc>
      </w:tr>
      <w:tr w:rsidR="00A25B1E" w:rsidRPr="00351321" w14:paraId="53588042" w14:textId="77777777" w:rsidTr="00A25B1E">
        <w:tc>
          <w:tcPr>
            <w:tcW w:w="3240" w:type="dxa"/>
            <w:shd w:val="clear" w:color="auto" w:fill="auto"/>
            <w:vAlign w:val="center"/>
          </w:tcPr>
          <w:p w14:paraId="1E6DA9C8" w14:textId="77777777" w:rsidR="00A25B1E" w:rsidRPr="00351321" w:rsidRDefault="00A25B1E" w:rsidP="00A25B1E">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vAlign w:val="center"/>
          </w:tcPr>
          <w:p w14:paraId="70171A0C"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414F27A2"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14B053A3"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4B854944" w14:textId="77777777" w:rsidR="00A25B1E" w:rsidRPr="00351321" w:rsidRDefault="00A25B1E" w:rsidP="00A25B1E">
            <w:pPr>
              <w:tabs>
                <w:tab w:val="decimal" w:pos="1328"/>
              </w:tabs>
              <w:ind w:right="-72"/>
              <w:jc w:val="both"/>
              <w:rPr>
                <w:rFonts w:ascii="Arial" w:hAnsi="Arial" w:cs="Arial"/>
                <w:snapToGrid w:val="0"/>
                <w:color w:val="000000"/>
                <w:sz w:val="18"/>
                <w:szCs w:val="18"/>
                <w:lang w:eastAsia="th-TH"/>
              </w:rPr>
            </w:pPr>
          </w:p>
        </w:tc>
      </w:tr>
      <w:tr w:rsidR="00F47BB9" w:rsidRPr="00351321" w14:paraId="06C7DD50" w14:textId="77777777" w:rsidTr="001B5C07">
        <w:tc>
          <w:tcPr>
            <w:tcW w:w="3240" w:type="dxa"/>
            <w:shd w:val="clear" w:color="auto" w:fill="auto"/>
          </w:tcPr>
          <w:p w14:paraId="053D338E" w14:textId="10553919" w:rsidR="00F47BB9" w:rsidRPr="00351321" w:rsidRDefault="00F47BB9" w:rsidP="00F47BB9">
            <w:pPr>
              <w:pStyle w:val="a0"/>
              <w:ind w:left="-101" w:right="-76"/>
              <w:rPr>
                <w:rFonts w:ascii="Arial" w:hAnsi="Arial" w:cs="Arial"/>
                <w:color w:val="000000"/>
                <w:spacing w:val="-2"/>
                <w:sz w:val="18"/>
                <w:szCs w:val="18"/>
                <w:lang w:val="en-US"/>
              </w:rPr>
            </w:pPr>
            <w:r w:rsidRPr="00351321">
              <w:rPr>
                <w:rFonts w:ascii="Arial" w:hAnsi="Arial" w:cs="Arial"/>
                <w:color w:val="000000"/>
                <w:spacing w:val="-2"/>
                <w:sz w:val="18"/>
                <w:szCs w:val="18"/>
                <w:lang w:val="en-US"/>
              </w:rPr>
              <w:t>Cost at the beginning of the year</w:t>
            </w:r>
          </w:p>
        </w:tc>
        <w:tc>
          <w:tcPr>
            <w:tcW w:w="1555" w:type="dxa"/>
            <w:shd w:val="clear" w:color="auto" w:fill="auto"/>
          </w:tcPr>
          <w:p w14:paraId="17EF7E51" w14:textId="6050E892"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6,408,671</w:t>
            </w:r>
          </w:p>
        </w:tc>
        <w:tc>
          <w:tcPr>
            <w:tcW w:w="1555" w:type="dxa"/>
            <w:shd w:val="clear" w:color="auto" w:fill="auto"/>
          </w:tcPr>
          <w:p w14:paraId="59CDB7F3" w14:textId="16987CB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4416CCE7" w14:textId="50653B2C"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6,408,671</w:t>
            </w:r>
          </w:p>
        </w:tc>
        <w:tc>
          <w:tcPr>
            <w:tcW w:w="1555" w:type="dxa"/>
            <w:shd w:val="clear" w:color="auto" w:fill="auto"/>
          </w:tcPr>
          <w:p w14:paraId="39BF9BC6" w14:textId="7C8FC1A4" w:rsidR="00F47BB9" w:rsidRPr="00351321" w:rsidRDefault="00F47BB9" w:rsidP="00F47BB9">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F47BB9" w:rsidRPr="00351321" w14:paraId="3C35D0A0" w14:textId="77777777" w:rsidTr="001B5C07">
        <w:tc>
          <w:tcPr>
            <w:tcW w:w="3240" w:type="dxa"/>
            <w:shd w:val="clear" w:color="auto" w:fill="auto"/>
          </w:tcPr>
          <w:p w14:paraId="68B8981F" w14:textId="7307AAF5" w:rsidR="00F47BB9" w:rsidRPr="00351321" w:rsidRDefault="005B0F68" w:rsidP="00846385">
            <w:pPr>
              <w:pStyle w:val="a0"/>
              <w:tabs>
                <w:tab w:val="left" w:pos="401"/>
              </w:tabs>
              <w:ind w:left="-101" w:right="-76"/>
              <w:rPr>
                <w:rFonts w:ascii="Arial" w:hAnsi="Arial" w:cs="Arial"/>
                <w:color w:val="000000"/>
                <w:spacing w:val="-2"/>
                <w:sz w:val="18"/>
                <w:szCs w:val="18"/>
                <w:lang w:val="en-US"/>
              </w:rPr>
            </w:pPr>
            <w:r>
              <w:rPr>
                <w:rFonts w:ascii="Arial" w:hAnsi="Arial" w:cs="Arial"/>
                <w:color w:val="000000"/>
                <w:sz w:val="18"/>
                <w:szCs w:val="18"/>
                <w:u w:val="single"/>
                <w:lang w:val="en-US"/>
              </w:rPr>
              <w:t>Add</w:t>
            </w:r>
            <w:r w:rsidR="00F47BB9" w:rsidRPr="00351321">
              <w:rPr>
                <w:rFonts w:ascii="Arial" w:hAnsi="Arial" w:cs="Arial"/>
                <w:color w:val="000000"/>
                <w:sz w:val="18"/>
                <w:szCs w:val="18"/>
                <w:lang w:val="en-US"/>
              </w:rPr>
              <w:tab/>
            </w:r>
            <w:r w:rsidRPr="00351321">
              <w:rPr>
                <w:rFonts w:ascii="Arial" w:hAnsi="Arial" w:cs="Arial"/>
                <w:color w:val="000000"/>
                <w:sz w:val="18"/>
                <w:szCs w:val="18"/>
                <w:lang w:val="en-US"/>
              </w:rPr>
              <w:t>Accumulated</w:t>
            </w:r>
            <w:r>
              <w:rPr>
                <w:rFonts w:ascii="Arial" w:hAnsi="Arial" w:cs="Arial"/>
                <w:color w:val="000000"/>
                <w:sz w:val="18"/>
                <w:szCs w:val="18"/>
                <w:lang w:val="en-US"/>
              </w:rPr>
              <w:t xml:space="preserve"> gain</w:t>
            </w:r>
            <w:r w:rsidRPr="00351321">
              <w:rPr>
                <w:rFonts w:ascii="Arial" w:hAnsi="Arial" w:cs="Arial"/>
                <w:color w:val="000000"/>
                <w:sz w:val="18"/>
                <w:szCs w:val="18"/>
                <w:lang w:val="en-US"/>
              </w:rPr>
              <w:t xml:space="preserve"> </w:t>
            </w:r>
            <w:r>
              <w:rPr>
                <w:rFonts w:ascii="Arial" w:hAnsi="Arial" w:cs="Arial"/>
                <w:color w:val="000000"/>
                <w:sz w:val="18"/>
                <w:szCs w:val="18"/>
                <w:lang w:val="en-US"/>
              </w:rPr>
              <w:t>(</w:t>
            </w:r>
            <w:r w:rsidRPr="00351321">
              <w:rPr>
                <w:rFonts w:ascii="Arial" w:hAnsi="Arial" w:cs="Arial"/>
                <w:color w:val="000000"/>
                <w:sz w:val="18"/>
                <w:szCs w:val="18"/>
                <w:lang w:val="en-US"/>
              </w:rPr>
              <w:t>loss</w:t>
            </w:r>
            <w:r>
              <w:rPr>
                <w:rFonts w:ascii="Arial" w:hAnsi="Arial" w:cs="Arial"/>
                <w:color w:val="000000"/>
                <w:sz w:val="18"/>
                <w:szCs w:val="18"/>
                <w:lang w:val="en-US"/>
              </w:rPr>
              <w:t>)</w:t>
            </w:r>
            <w:r w:rsidRPr="00351321">
              <w:rPr>
                <w:rFonts w:ascii="Arial" w:hAnsi="Arial" w:cs="Arial"/>
                <w:color w:val="000000"/>
                <w:sz w:val="18"/>
                <w:szCs w:val="18"/>
                <w:lang w:val="en-US"/>
              </w:rPr>
              <w:t xml:space="preserve"> on</w:t>
            </w:r>
          </w:p>
        </w:tc>
        <w:tc>
          <w:tcPr>
            <w:tcW w:w="1555" w:type="dxa"/>
            <w:shd w:val="clear" w:color="auto" w:fill="auto"/>
          </w:tcPr>
          <w:p w14:paraId="0CB0C378"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c>
          <w:tcPr>
            <w:tcW w:w="1555" w:type="dxa"/>
            <w:shd w:val="clear" w:color="auto" w:fill="auto"/>
          </w:tcPr>
          <w:p w14:paraId="74477CC7"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758AC23F"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c>
          <w:tcPr>
            <w:tcW w:w="1555" w:type="dxa"/>
            <w:shd w:val="clear" w:color="auto" w:fill="auto"/>
          </w:tcPr>
          <w:p w14:paraId="674AD0B6"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F47BB9" w:rsidRPr="00351321" w14:paraId="25781971" w14:textId="77777777" w:rsidTr="00422421">
        <w:tc>
          <w:tcPr>
            <w:tcW w:w="3240" w:type="dxa"/>
            <w:shd w:val="clear" w:color="auto" w:fill="auto"/>
          </w:tcPr>
          <w:p w14:paraId="020BD88C" w14:textId="3D15FE8A" w:rsidR="00F47BB9" w:rsidRPr="00351321" w:rsidRDefault="00F47BB9" w:rsidP="00846385">
            <w:pPr>
              <w:pStyle w:val="a0"/>
              <w:tabs>
                <w:tab w:val="left" w:pos="401"/>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00422421" w:rsidRPr="00351321">
              <w:rPr>
                <w:rFonts w:ascii="Arial" w:hAnsi="Arial" w:cs="Arial"/>
                <w:color w:val="000000"/>
                <w:sz w:val="18"/>
                <w:szCs w:val="18"/>
                <w:lang w:val="en-US"/>
              </w:rPr>
              <w:t>m</w:t>
            </w:r>
            <w:r w:rsidRPr="00351321">
              <w:rPr>
                <w:rFonts w:ascii="Arial" w:hAnsi="Arial" w:cs="Arial"/>
                <w:color w:val="000000"/>
                <w:sz w:val="18"/>
                <w:szCs w:val="18"/>
                <w:lang w:val="en-US"/>
              </w:rPr>
              <w:t xml:space="preserve">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1B7F2836"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c>
          <w:tcPr>
            <w:tcW w:w="1555" w:type="dxa"/>
            <w:shd w:val="clear" w:color="auto" w:fill="auto"/>
          </w:tcPr>
          <w:p w14:paraId="78365FAE"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90192AA" w14:textId="77777777" w:rsidR="00F47BB9" w:rsidRPr="00351321" w:rsidRDefault="00F47BB9" w:rsidP="00F47BB9">
            <w:pPr>
              <w:tabs>
                <w:tab w:val="decimal" w:pos="1329"/>
              </w:tabs>
              <w:ind w:right="-72"/>
              <w:jc w:val="both"/>
              <w:rPr>
                <w:rFonts w:ascii="Arial" w:hAnsi="Arial" w:cs="Arial"/>
                <w:snapToGrid w:val="0"/>
                <w:color w:val="000000"/>
                <w:sz w:val="18"/>
                <w:szCs w:val="18"/>
                <w:lang w:val="en-GB" w:eastAsia="th-TH"/>
              </w:rPr>
            </w:pPr>
          </w:p>
        </w:tc>
        <w:tc>
          <w:tcPr>
            <w:tcW w:w="1555" w:type="dxa"/>
            <w:shd w:val="clear" w:color="auto" w:fill="auto"/>
          </w:tcPr>
          <w:p w14:paraId="2C6478B9" w14:textId="77777777" w:rsidR="00F47BB9" w:rsidRPr="00351321" w:rsidRDefault="00F47BB9" w:rsidP="00F47BB9">
            <w:pPr>
              <w:tabs>
                <w:tab w:val="decimal" w:pos="1329"/>
              </w:tabs>
              <w:ind w:right="-72"/>
              <w:jc w:val="both"/>
              <w:rPr>
                <w:rFonts w:ascii="Arial" w:hAnsi="Arial" w:cs="Arial"/>
                <w:snapToGrid w:val="0"/>
                <w:color w:val="000000"/>
                <w:sz w:val="18"/>
                <w:szCs w:val="18"/>
                <w:lang w:eastAsia="th-TH"/>
              </w:rPr>
            </w:pPr>
          </w:p>
        </w:tc>
      </w:tr>
      <w:tr w:rsidR="00422421" w:rsidRPr="00351321" w14:paraId="140B9BF4" w14:textId="77777777" w:rsidTr="00422421">
        <w:tc>
          <w:tcPr>
            <w:tcW w:w="3240" w:type="dxa"/>
            <w:shd w:val="clear" w:color="auto" w:fill="auto"/>
          </w:tcPr>
          <w:p w14:paraId="164D0E57" w14:textId="536E7F72" w:rsidR="00422421" w:rsidRPr="00351321" w:rsidRDefault="00422421" w:rsidP="00846385">
            <w:pPr>
              <w:pStyle w:val="a0"/>
              <w:tabs>
                <w:tab w:val="left" w:pos="401"/>
              </w:tabs>
              <w:ind w:left="-101" w:right="-76"/>
              <w:rPr>
                <w:rFonts w:ascii="Arial" w:hAnsi="Arial" w:cs="Arial"/>
                <w:color w:val="000000"/>
                <w:spacing w:val="-2"/>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beginning of the year</w:t>
            </w:r>
          </w:p>
        </w:tc>
        <w:tc>
          <w:tcPr>
            <w:tcW w:w="1555" w:type="dxa"/>
            <w:tcBorders>
              <w:bottom w:val="single" w:sz="4" w:space="0" w:color="auto"/>
            </w:tcBorders>
            <w:shd w:val="clear" w:color="auto" w:fill="auto"/>
          </w:tcPr>
          <w:p w14:paraId="252BD34F" w14:textId="438179CD" w:rsidR="00422421" w:rsidRPr="00351321" w:rsidRDefault="00422421" w:rsidP="00422421">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(854,821)</w:t>
            </w:r>
          </w:p>
        </w:tc>
        <w:tc>
          <w:tcPr>
            <w:tcW w:w="1555" w:type="dxa"/>
            <w:tcBorders>
              <w:bottom w:val="single" w:sz="4" w:space="0" w:color="auto"/>
            </w:tcBorders>
            <w:shd w:val="clear" w:color="auto" w:fill="auto"/>
          </w:tcPr>
          <w:p w14:paraId="1D563DEA" w14:textId="7A238B13"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1092070A" w14:textId="4B691947" w:rsidR="00422421" w:rsidRPr="00351321" w:rsidRDefault="00422421" w:rsidP="00422421">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(854,821)</w:t>
            </w:r>
          </w:p>
        </w:tc>
        <w:tc>
          <w:tcPr>
            <w:tcW w:w="1555" w:type="dxa"/>
            <w:tcBorders>
              <w:bottom w:val="single" w:sz="4" w:space="0" w:color="auto"/>
            </w:tcBorders>
            <w:shd w:val="clear" w:color="auto" w:fill="auto"/>
          </w:tcPr>
          <w:p w14:paraId="4D24B39E" w14:textId="378FF9AE"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422421" w:rsidRPr="00351321" w14:paraId="78CF1EB2" w14:textId="77777777" w:rsidTr="00422421">
        <w:tc>
          <w:tcPr>
            <w:tcW w:w="3240" w:type="dxa"/>
            <w:shd w:val="clear" w:color="auto" w:fill="auto"/>
          </w:tcPr>
          <w:p w14:paraId="0B1AEB1F" w14:textId="77777777" w:rsidR="00422421" w:rsidRPr="00351321" w:rsidRDefault="00422421" w:rsidP="00422421">
            <w:pPr>
              <w:pStyle w:val="a0"/>
              <w:ind w:left="-101" w:right="-76"/>
              <w:rPr>
                <w:rFonts w:ascii="Arial" w:hAnsi="Arial" w:cs="Arial"/>
                <w:color w:val="000000"/>
                <w:spacing w:val="-2"/>
                <w:sz w:val="18"/>
                <w:szCs w:val="18"/>
                <w:lang w:val="en-US"/>
              </w:rPr>
            </w:pPr>
          </w:p>
        </w:tc>
        <w:tc>
          <w:tcPr>
            <w:tcW w:w="1555" w:type="dxa"/>
            <w:tcBorders>
              <w:top w:val="single" w:sz="4" w:space="0" w:color="auto"/>
            </w:tcBorders>
            <w:shd w:val="clear" w:color="auto" w:fill="auto"/>
          </w:tcPr>
          <w:p w14:paraId="22BABCFC" w14:textId="77777777" w:rsidR="00422421" w:rsidRPr="00351321" w:rsidRDefault="00422421" w:rsidP="00422421">
            <w:pPr>
              <w:tabs>
                <w:tab w:val="decimal" w:pos="1329"/>
              </w:tabs>
              <w:ind w:right="-72"/>
              <w:jc w:val="both"/>
              <w:rPr>
                <w:rFonts w:ascii="Arial" w:hAnsi="Arial" w:cs="Arial"/>
                <w:snapToGrid w:val="0"/>
                <w:color w:val="000000"/>
                <w:sz w:val="18"/>
                <w:szCs w:val="18"/>
                <w:lang w:val="en-GB" w:eastAsia="th-TH"/>
              </w:rPr>
            </w:pPr>
          </w:p>
        </w:tc>
        <w:tc>
          <w:tcPr>
            <w:tcW w:w="1555" w:type="dxa"/>
            <w:tcBorders>
              <w:top w:val="single" w:sz="4" w:space="0" w:color="auto"/>
            </w:tcBorders>
            <w:shd w:val="clear" w:color="auto" w:fill="auto"/>
          </w:tcPr>
          <w:p w14:paraId="70F0D647"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62594D9D" w14:textId="77777777" w:rsidR="00422421" w:rsidRPr="00351321" w:rsidRDefault="00422421" w:rsidP="00422421">
            <w:pPr>
              <w:tabs>
                <w:tab w:val="decimal" w:pos="1329"/>
              </w:tabs>
              <w:ind w:right="-72"/>
              <w:jc w:val="both"/>
              <w:rPr>
                <w:rFonts w:ascii="Arial" w:hAnsi="Arial" w:cs="Arial"/>
                <w:snapToGrid w:val="0"/>
                <w:color w:val="000000"/>
                <w:sz w:val="18"/>
                <w:szCs w:val="18"/>
                <w:lang w:val="en-GB" w:eastAsia="th-TH"/>
              </w:rPr>
            </w:pPr>
          </w:p>
        </w:tc>
        <w:tc>
          <w:tcPr>
            <w:tcW w:w="1555" w:type="dxa"/>
            <w:tcBorders>
              <w:top w:val="single" w:sz="4" w:space="0" w:color="auto"/>
            </w:tcBorders>
            <w:shd w:val="clear" w:color="auto" w:fill="auto"/>
          </w:tcPr>
          <w:p w14:paraId="17036890"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3B52ECDA" w14:textId="77777777" w:rsidTr="001B5C07">
        <w:tc>
          <w:tcPr>
            <w:tcW w:w="3240" w:type="dxa"/>
            <w:shd w:val="clear" w:color="auto" w:fill="auto"/>
          </w:tcPr>
          <w:p w14:paraId="76DB34B6" w14:textId="511C2522" w:rsidR="00422421" w:rsidRPr="00351321" w:rsidRDefault="00422421" w:rsidP="00422421">
            <w:pPr>
              <w:pStyle w:val="a0"/>
              <w:ind w:left="-101" w:right="-76"/>
              <w:rPr>
                <w:rFonts w:ascii="Arial" w:hAnsi="Arial" w:cs="Arial"/>
                <w:color w:val="000000"/>
                <w:spacing w:val="-2"/>
                <w:sz w:val="18"/>
                <w:szCs w:val="18"/>
                <w:lang w:val="en-US"/>
              </w:rPr>
            </w:pPr>
            <w:r w:rsidRPr="00351321">
              <w:rPr>
                <w:rFonts w:ascii="Arial" w:hAnsi="Arial" w:cs="Arial"/>
                <w:color w:val="000000"/>
                <w:sz w:val="18"/>
                <w:szCs w:val="18"/>
                <w:lang w:val="en-US"/>
              </w:rPr>
              <w:t>Book value at the beginning of the year</w:t>
            </w:r>
          </w:p>
        </w:tc>
        <w:tc>
          <w:tcPr>
            <w:tcW w:w="1555" w:type="dxa"/>
            <w:shd w:val="clear" w:color="auto" w:fill="auto"/>
          </w:tcPr>
          <w:p w14:paraId="52822812" w14:textId="240FDD1F" w:rsidR="00422421" w:rsidRPr="00351321" w:rsidRDefault="00422421" w:rsidP="00422421">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5,553,850</w:t>
            </w:r>
          </w:p>
        </w:tc>
        <w:tc>
          <w:tcPr>
            <w:tcW w:w="1555" w:type="dxa"/>
            <w:shd w:val="clear" w:color="auto" w:fill="auto"/>
          </w:tcPr>
          <w:p w14:paraId="6648216A"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7836C868" w14:textId="5F8C73B7" w:rsidR="00422421" w:rsidRPr="00351321" w:rsidRDefault="00422421" w:rsidP="00422421">
            <w:pPr>
              <w:tabs>
                <w:tab w:val="decimal" w:pos="1329"/>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5,553,850</w:t>
            </w:r>
          </w:p>
        </w:tc>
        <w:tc>
          <w:tcPr>
            <w:tcW w:w="1555" w:type="dxa"/>
            <w:shd w:val="clear" w:color="auto" w:fill="auto"/>
          </w:tcPr>
          <w:p w14:paraId="68B32302"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07CD7119" w14:textId="77777777" w:rsidTr="00422421">
        <w:tc>
          <w:tcPr>
            <w:tcW w:w="3240" w:type="dxa"/>
            <w:shd w:val="clear" w:color="auto" w:fill="auto"/>
          </w:tcPr>
          <w:p w14:paraId="3C820C7F" w14:textId="77777777" w:rsidR="00422421" w:rsidRPr="00351321" w:rsidRDefault="00422421" w:rsidP="00422421">
            <w:pPr>
              <w:pStyle w:val="a0"/>
              <w:tabs>
                <w:tab w:val="left" w:pos="377"/>
              </w:tabs>
              <w:ind w:left="-104" w:right="-76"/>
              <w:rPr>
                <w:rFonts w:ascii="Arial" w:hAnsi="Arial" w:cs="Arial"/>
                <w:color w:val="000000"/>
                <w:sz w:val="18"/>
                <w:szCs w:val="18"/>
                <w:lang w:val="en-US"/>
              </w:rPr>
            </w:pPr>
            <w:r w:rsidRPr="00351321">
              <w:rPr>
                <w:rFonts w:ascii="Arial" w:hAnsi="Arial" w:cs="Arial"/>
                <w:color w:val="000000"/>
                <w:sz w:val="18"/>
                <w:szCs w:val="18"/>
                <w:u w:val="single"/>
                <w:lang w:val="en-US"/>
              </w:rPr>
              <w:t>Add</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rPr>
              <w:tab/>
              <w:t>Additions during the year</w:t>
            </w:r>
          </w:p>
        </w:tc>
        <w:tc>
          <w:tcPr>
            <w:tcW w:w="1555" w:type="dxa"/>
            <w:shd w:val="clear" w:color="auto" w:fill="auto"/>
          </w:tcPr>
          <w:p w14:paraId="64263415" w14:textId="1AF71F81"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28A90291" w14:textId="306AD993"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76D42E98" w14:textId="569BF162"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450C66B8" w14:textId="781E847D"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422421" w:rsidRPr="00351321" w14:paraId="7AAFD9A8" w14:textId="77777777" w:rsidTr="00422421">
        <w:tc>
          <w:tcPr>
            <w:tcW w:w="3240" w:type="dxa"/>
            <w:shd w:val="clear" w:color="auto" w:fill="auto"/>
          </w:tcPr>
          <w:p w14:paraId="6F786DCC" w14:textId="77777777" w:rsidR="00422421" w:rsidRPr="00351321" w:rsidRDefault="00422421" w:rsidP="00422421">
            <w:pPr>
              <w:pStyle w:val="a0"/>
              <w:tabs>
                <w:tab w:val="left" w:pos="377"/>
              </w:tabs>
              <w:ind w:left="-101" w:right="-76"/>
              <w:rPr>
                <w:rFonts w:ascii="Arial" w:hAnsi="Arial" w:cs="Arial"/>
                <w:color w:val="000000"/>
                <w:sz w:val="18"/>
                <w:szCs w:val="18"/>
                <w:lang w:val="en-US"/>
              </w:rPr>
            </w:pPr>
            <w:r w:rsidRPr="00351321">
              <w:rPr>
                <w:rFonts w:ascii="Arial" w:hAnsi="Arial" w:cs="Arial"/>
                <w:color w:val="000000"/>
                <w:sz w:val="18"/>
                <w:szCs w:val="18"/>
                <w:u w:val="single"/>
                <w:lang w:val="en-US"/>
              </w:rPr>
              <w:t>Less</w:t>
            </w:r>
            <w:r w:rsidRPr="00351321">
              <w:rPr>
                <w:rFonts w:ascii="Arial" w:hAnsi="Arial" w:cs="Arial"/>
                <w:color w:val="000000"/>
                <w:sz w:val="18"/>
                <w:szCs w:val="18"/>
                <w:lang w:val="en-US"/>
              </w:rPr>
              <w:tab/>
              <w:t>Disposals during the year</w:t>
            </w:r>
          </w:p>
        </w:tc>
        <w:tc>
          <w:tcPr>
            <w:tcW w:w="1555" w:type="dxa"/>
            <w:tcBorders>
              <w:top w:val="nil"/>
              <w:left w:val="nil"/>
              <w:right w:val="nil"/>
            </w:tcBorders>
            <w:shd w:val="clear" w:color="auto" w:fill="auto"/>
          </w:tcPr>
          <w:p w14:paraId="7A192145" w14:textId="15805203"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right w:val="nil"/>
            </w:tcBorders>
            <w:shd w:val="clear" w:color="auto" w:fill="auto"/>
          </w:tcPr>
          <w:p w14:paraId="311E3F24" w14:textId="6D6FE62A"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right w:val="nil"/>
            </w:tcBorders>
            <w:shd w:val="clear" w:color="auto" w:fill="auto"/>
          </w:tcPr>
          <w:p w14:paraId="70691148" w14:textId="378813BE"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09C8E2C2" w14:textId="7C3EE994"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422421" w:rsidRPr="00351321" w14:paraId="61F56AF9" w14:textId="77777777" w:rsidTr="00422421">
        <w:tc>
          <w:tcPr>
            <w:tcW w:w="3240" w:type="dxa"/>
            <w:shd w:val="clear" w:color="auto" w:fill="auto"/>
          </w:tcPr>
          <w:p w14:paraId="44A838B8" w14:textId="1203984B" w:rsidR="00422421" w:rsidRPr="00351321" w:rsidRDefault="00422421" w:rsidP="00422421">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 xml:space="preserve">Gain (loss) on measurement </w:t>
            </w:r>
          </w:p>
        </w:tc>
        <w:tc>
          <w:tcPr>
            <w:tcW w:w="1555" w:type="dxa"/>
            <w:tcBorders>
              <w:top w:val="nil"/>
              <w:left w:val="nil"/>
              <w:right w:val="nil"/>
            </w:tcBorders>
            <w:shd w:val="clear" w:color="auto" w:fill="auto"/>
          </w:tcPr>
          <w:p w14:paraId="0494C2BD"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shd w:val="clear" w:color="auto" w:fill="auto"/>
          </w:tcPr>
          <w:p w14:paraId="59FF829B"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shd w:val="clear" w:color="auto" w:fill="auto"/>
          </w:tcPr>
          <w:p w14:paraId="3A426C1F"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13AA5C0"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0F7409CE" w14:textId="77777777" w:rsidTr="00422421">
        <w:tc>
          <w:tcPr>
            <w:tcW w:w="3240" w:type="dxa"/>
            <w:shd w:val="clear" w:color="auto" w:fill="auto"/>
          </w:tcPr>
          <w:p w14:paraId="5A0B0974" w14:textId="2EF629B3" w:rsidR="00422421" w:rsidRPr="00351321" w:rsidRDefault="00422421" w:rsidP="00422421">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 xml:space="preserve">   at fair value (Note 37)</w:t>
            </w:r>
          </w:p>
        </w:tc>
        <w:tc>
          <w:tcPr>
            <w:tcW w:w="1555" w:type="dxa"/>
            <w:tcBorders>
              <w:top w:val="nil"/>
              <w:left w:val="nil"/>
              <w:bottom w:val="single" w:sz="4" w:space="0" w:color="auto"/>
              <w:right w:val="nil"/>
            </w:tcBorders>
            <w:shd w:val="clear" w:color="auto" w:fill="auto"/>
          </w:tcPr>
          <w:p w14:paraId="74768B64" w14:textId="31F39D08"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(583,250)   </w:t>
            </w:r>
          </w:p>
        </w:tc>
        <w:tc>
          <w:tcPr>
            <w:tcW w:w="1555" w:type="dxa"/>
            <w:tcBorders>
              <w:top w:val="nil"/>
              <w:left w:val="nil"/>
              <w:bottom w:val="single" w:sz="4" w:space="0" w:color="auto"/>
              <w:right w:val="nil"/>
            </w:tcBorders>
            <w:shd w:val="clear" w:color="auto" w:fill="auto"/>
          </w:tcPr>
          <w:p w14:paraId="02CE7CE2" w14:textId="11768FA5"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shd w:val="clear" w:color="auto" w:fill="auto"/>
          </w:tcPr>
          <w:p w14:paraId="46999FD3" w14:textId="21A28161"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(583,250)   </w:t>
            </w:r>
          </w:p>
        </w:tc>
        <w:tc>
          <w:tcPr>
            <w:tcW w:w="1555" w:type="dxa"/>
            <w:tcBorders>
              <w:bottom w:val="single" w:sz="4" w:space="0" w:color="auto"/>
            </w:tcBorders>
            <w:shd w:val="clear" w:color="auto" w:fill="auto"/>
          </w:tcPr>
          <w:p w14:paraId="0E954490" w14:textId="596580F0"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422421" w:rsidRPr="00351321" w14:paraId="0E0D45B3" w14:textId="77777777" w:rsidTr="00422421">
        <w:tc>
          <w:tcPr>
            <w:tcW w:w="3240" w:type="dxa"/>
            <w:shd w:val="clear" w:color="auto" w:fill="auto"/>
          </w:tcPr>
          <w:p w14:paraId="5697C784" w14:textId="77777777" w:rsidR="00422421" w:rsidRPr="00351321" w:rsidRDefault="00422421" w:rsidP="00422421">
            <w:pPr>
              <w:pStyle w:val="a0"/>
              <w:tabs>
                <w:tab w:val="left" w:pos="377"/>
              </w:tabs>
              <w:ind w:left="-101" w:right="-76"/>
              <w:rPr>
                <w:rFonts w:ascii="Arial" w:hAnsi="Arial" w:cs="Arial"/>
                <w:color w:val="000000"/>
                <w:sz w:val="18"/>
                <w:szCs w:val="18"/>
                <w:u w:val="single"/>
                <w:lang w:val="en-US"/>
              </w:rPr>
            </w:pPr>
          </w:p>
        </w:tc>
        <w:tc>
          <w:tcPr>
            <w:tcW w:w="1555" w:type="dxa"/>
            <w:tcBorders>
              <w:top w:val="single" w:sz="4" w:space="0" w:color="auto"/>
              <w:left w:val="nil"/>
              <w:right w:val="nil"/>
            </w:tcBorders>
            <w:shd w:val="clear" w:color="auto" w:fill="auto"/>
          </w:tcPr>
          <w:p w14:paraId="17CDF45D"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shd w:val="clear" w:color="auto" w:fill="auto"/>
          </w:tcPr>
          <w:p w14:paraId="53244C5B"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shd w:val="clear" w:color="auto" w:fill="auto"/>
          </w:tcPr>
          <w:p w14:paraId="32921E38"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2A9E180C"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533CA4AD" w14:textId="77777777" w:rsidTr="00422421">
        <w:tc>
          <w:tcPr>
            <w:tcW w:w="3240" w:type="dxa"/>
            <w:shd w:val="clear" w:color="auto" w:fill="auto"/>
          </w:tcPr>
          <w:p w14:paraId="171E1453" w14:textId="392057C5" w:rsidR="00422421" w:rsidRPr="00351321" w:rsidRDefault="00422421" w:rsidP="00422421">
            <w:pPr>
              <w:pStyle w:val="a0"/>
              <w:tabs>
                <w:tab w:val="left" w:pos="377"/>
              </w:tabs>
              <w:ind w:left="-101" w:right="-76"/>
              <w:rPr>
                <w:rFonts w:ascii="Arial" w:hAnsi="Arial" w:cs="Arial"/>
                <w:color w:val="000000"/>
                <w:sz w:val="18"/>
                <w:szCs w:val="18"/>
                <w:u w:val="single"/>
                <w:lang w:val="en-US"/>
              </w:rPr>
            </w:pPr>
            <w:r w:rsidRPr="00351321">
              <w:rPr>
                <w:rFonts w:ascii="Arial" w:hAnsi="Arial" w:cs="Arial"/>
                <w:color w:val="000000"/>
                <w:sz w:val="18"/>
                <w:szCs w:val="18"/>
                <w:lang w:val="en-US"/>
              </w:rPr>
              <w:t>Book value at the end of the year</w:t>
            </w:r>
          </w:p>
        </w:tc>
        <w:tc>
          <w:tcPr>
            <w:tcW w:w="1555" w:type="dxa"/>
            <w:tcBorders>
              <w:top w:val="nil"/>
              <w:left w:val="nil"/>
              <w:bottom w:val="single" w:sz="4" w:space="0" w:color="auto"/>
              <w:right w:val="nil"/>
            </w:tcBorders>
            <w:shd w:val="clear" w:color="auto" w:fill="auto"/>
          </w:tcPr>
          <w:p w14:paraId="77FE63BB" w14:textId="1088ECDD"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4,970,600</w:t>
            </w:r>
          </w:p>
        </w:tc>
        <w:tc>
          <w:tcPr>
            <w:tcW w:w="1555" w:type="dxa"/>
            <w:tcBorders>
              <w:top w:val="nil"/>
              <w:left w:val="nil"/>
              <w:bottom w:val="single" w:sz="4" w:space="0" w:color="auto"/>
              <w:right w:val="nil"/>
            </w:tcBorders>
            <w:shd w:val="clear" w:color="auto" w:fill="auto"/>
          </w:tcPr>
          <w:p w14:paraId="7544E3E2" w14:textId="688838D3"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shd w:val="clear" w:color="auto" w:fill="auto"/>
          </w:tcPr>
          <w:p w14:paraId="6EE7451E" w14:textId="32477563"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4,970,600</w:t>
            </w:r>
          </w:p>
        </w:tc>
        <w:tc>
          <w:tcPr>
            <w:tcW w:w="1555" w:type="dxa"/>
            <w:tcBorders>
              <w:bottom w:val="single" w:sz="4" w:space="0" w:color="auto"/>
            </w:tcBorders>
            <w:shd w:val="clear" w:color="auto" w:fill="auto"/>
          </w:tcPr>
          <w:p w14:paraId="39537F05" w14:textId="21AB8DAA"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422421" w:rsidRPr="00351321" w14:paraId="012CC8D7" w14:textId="77777777" w:rsidTr="00422421">
        <w:tc>
          <w:tcPr>
            <w:tcW w:w="3240" w:type="dxa"/>
            <w:shd w:val="clear" w:color="auto" w:fill="auto"/>
          </w:tcPr>
          <w:p w14:paraId="473DF02D" w14:textId="77777777" w:rsidR="00422421" w:rsidRPr="00351321" w:rsidRDefault="00422421" w:rsidP="00422421">
            <w:pPr>
              <w:pStyle w:val="a0"/>
              <w:ind w:left="-101" w:right="-76"/>
              <w:rPr>
                <w:rFonts w:ascii="Arial" w:hAnsi="Arial" w:cs="Arial"/>
                <w:color w:val="000000"/>
                <w:sz w:val="18"/>
                <w:szCs w:val="18"/>
                <w:lang w:val="en-US"/>
              </w:rPr>
            </w:pPr>
          </w:p>
        </w:tc>
        <w:tc>
          <w:tcPr>
            <w:tcW w:w="1555" w:type="dxa"/>
            <w:tcBorders>
              <w:top w:val="single" w:sz="4" w:space="0" w:color="auto"/>
            </w:tcBorders>
            <w:shd w:val="clear" w:color="auto" w:fill="auto"/>
          </w:tcPr>
          <w:p w14:paraId="2E33C8CA"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13AAAA14"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154B79B1"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tcPr>
          <w:p w14:paraId="0B88262A"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601FA0C0" w14:textId="77777777" w:rsidTr="001B5C07">
        <w:tc>
          <w:tcPr>
            <w:tcW w:w="3240" w:type="dxa"/>
            <w:shd w:val="clear" w:color="auto" w:fill="auto"/>
          </w:tcPr>
          <w:p w14:paraId="2E21A0B2" w14:textId="64143876" w:rsidR="00422421" w:rsidRPr="00351321" w:rsidRDefault="00422421" w:rsidP="00422421">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Cost at the end of the year</w:t>
            </w:r>
          </w:p>
        </w:tc>
        <w:tc>
          <w:tcPr>
            <w:tcW w:w="1555" w:type="dxa"/>
            <w:shd w:val="clear" w:color="auto" w:fill="auto"/>
          </w:tcPr>
          <w:p w14:paraId="5B1E962B" w14:textId="76D6EEC4"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408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671</w:t>
            </w:r>
          </w:p>
        </w:tc>
        <w:tc>
          <w:tcPr>
            <w:tcW w:w="1555" w:type="dxa"/>
            <w:shd w:val="clear" w:color="auto" w:fill="auto"/>
          </w:tcPr>
          <w:p w14:paraId="3F73DC3B" w14:textId="7E6BA20C"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5AD4951B" w14:textId="7A6A4360"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408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671</w:t>
            </w:r>
          </w:p>
        </w:tc>
        <w:tc>
          <w:tcPr>
            <w:tcW w:w="1555" w:type="dxa"/>
            <w:shd w:val="clear" w:color="auto" w:fill="auto"/>
          </w:tcPr>
          <w:p w14:paraId="28690633" w14:textId="04EEF2FB"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422421" w:rsidRPr="00351321" w14:paraId="3A3CE57C" w14:textId="77777777" w:rsidTr="001B5C07">
        <w:tc>
          <w:tcPr>
            <w:tcW w:w="3240" w:type="dxa"/>
            <w:shd w:val="clear" w:color="auto" w:fill="auto"/>
          </w:tcPr>
          <w:p w14:paraId="3866D7DE" w14:textId="203D4400" w:rsidR="00422421" w:rsidRPr="00351321" w:rsidRDefault="005B0F68" w:rsidP="00846385">
            <w:pPr>
              <w:pStyle w:val="a0"/>
              <w:tabs>
                <w:tab w:val="left" w:pos="410"/>
              </w:tabs>
              <w:ind w:left="-101" w:right="-76"/>
              <w:rPr>
                <w:rFonts w:ascii="Arial" w:hAnsi="Arial" w:cs="Arial"/>
                <w:color w:val="000000"/>
                <w:spacing w:val="-2"/>
                <w:sz w:val="18"/>
                <w:szCs w:val="18"/>
                <w:lang w:val="en-US"/>
              </w:rPr>
            </w:pPr>
            <w:r>
              <w:rPr>
                <w:rFonts w:ascii="Arial" w:hAnsi="Arial" w:cs="Arial"/>
                <w:color w:val="000000"/>
                <w:sz w:val="18"/>
                <w:szCs w:val="18"/>
                <w:u w:val="single"/>
                <w:lang w:val="en-US"/>
              </w:rPr>
              <w:t>Add</w:t>
            </w:r>
            <w:r w:rsidR="00422421" w:rsidRPr="00351321">
              <w:rPr>
                <w:rFonts w:ascii="Arial" w:hAnsi="Arial" w:cs="Arial"/>
                <w:color w:val="000000"/>
                <w:sz w:val="18"/>
                <w:szCs w:val="18"/>
                <w:lang w:val="en-US"/>
              </w:rPr>
              <w:t xml:space="preserve"> </w:t>
            </w:r>
            <w:r w:rsidR="00422421" w:rsidRPr="00351321">
              <w:rPr>
                <w:rFonts w:ascii="Arial" w:hAnsi="Arial" w:cs="Arial"/>
                <w:color w:val="000000"/>
                <w:sz w:val="18"/>
                <w:szCs w:val="18"/>
                <w:lang w:val="en-US"/>
              </w:rPr>
              <w:tab/>
            </w:r>
            <w:r w:rsidRPr="00351321">
              <w:rPr>
                <w:rFonts w:ascii="Arial" w:hAnsi="Arial" w:cs="Arial"/>
                <w:color w:val="000000"/>
                <w:sz w:val="18"/>
                <w:szCs w:val="18"/>
                <w:lang w:val="en-US"/>
              </w:rPr>
              <w:t>Accumulated</w:t>
            </w:r>
            <w:r>
              <w:rPr>
                <w:rFonts w:ascii="Arial" w:hAnsi="Arial" w:cs="Arial"/>
                <w:color w:val="000000"/>
                <w:sz w:val="18"/>
                <w:szCs w:val="18"/>
                <w:lang w:val="en-US"/>
              </w:rPr>
              <w:t xml:space="preserve"> gain</w:t>
            </w:r>
            <w:r w:rsidRPr="00351321">
              <w:rPr>
                <w:rFonts w:ascii="Arial" w:hAnsi="Arial" w:cs="Arial"/>
                <w:color w:val="000000"/>
                <w:sz w:val="18"/>
                <w:szCs w:val="18"/>
                <w:lang w:val="en-US"/>
              </w:rPr>
              <w:t xml:space="preserve"> </w:t>
            </w:r>
            <w:r>
              <w:rPr>
                <w:rFonts w:ascii="Arial" w:hAnsi="Arial" w:cs="Arial"/>
                <w:color w:val="000000"/>
                <w:sz w:val="18"/>
                <w:szCs w:val="18"/>
                <w:lang w:val="en-US"/>
              </w:rPr>
              <w:t>(</w:t>
            </w:r>
            <w:r w:rsidRPr="00351321">
              <w:rPr>
                <w:rFonts w:ascii="Arial" w:hAnsi="Arial" w:cs="Arial"/>
                <w:color w:val="000000"/>
                <w:sz w:val="18"/>
                <w:szCs w:val="18"/>
                <w:lang w:val="en-US"/>
              </w:rPr>
              <w:t>loss</w:t>
            </w:r>
            <w:r>
              <w:rPr>
                <w:rFonts w:ascii="Arial" w:hAnsi="Arial" w:cs="Arial"/>
                <w:color w:val="000000"/>
                <w:sz w:val="18"/>
                <w:szCs w:val="18"/>
                <w:lang w:val="en-US"/>
              </w:rPr>
              <w:t>)</w:t>
            </w:r>
            <w:r w:rsidRPr="00351321">
              <w:rPr>
                <w:rFonts w:ascii="Arial" w:hAnsi="Arial" w:cs="Arial"/>
                <w:color w:val="000000"/>
                <w:sz w:val="18"/>
                <w:szCs w:val="18"/>
                <w:lang w:val="en-US"/>
              </w:rPr>
              <w:t xml:space="preserve"> on</w:t>
            </w:r>
          </w:p>
        </w:tc>
        <w:tc>
          <w:tcPr>
            <w:tcW w:w="1555" w:type="dxa"/>
            <w:shd w:val="clear" w:color="auto" w:fill="auto"/>
          </w:tcPr>
          <w:p w14:paraId="5C742BA0"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6FBA7A01"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FE7733E"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4D3D0D87"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43FD33F8" w14:textId="77777777" w:rsidTr="00422421">
        <w:tc>
          <w:tcPr>
            <w:tcW w:w="3240" w:type="dxa"/>
            <w:shd w:val="clear" w:color="auto" w:fill="auto"/>
          </w:tcPr>
          <w:p w14:paraId="4D3CA009" w14:textId="230D2439" w:rsidR="00422421" w:rsidRPr="00351321" w:rsidRDefault="00422421" w:rsidP="00846385">
            <w:pPr>
              <w:pStyle w:val="a0"/>
              <w:tabs>
                <w:tab w:val="left" w:pos="410"/>
              </w:tabs>
              <w:ind w:left="-101" w:right="-76"/>
              <w:rPr>
                <w:rFonts w:ascii="Arial" w:hAnsi="Arial" w:cs="Arial"/>
                <w:color w:val="000000"/>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z w:val="18"/>
                <w:szCs w:val="18"/>
                <w:lang w:val="en-US"/>
              </w:rPr>
              <w:t xml:space="preserve">measurement </w:t>
            </w:r>
            <w:r w:rsidRPr="00351321">
              <w:rPr>
                <w:rFonts w:ascii="Arial" w:hAnsi="Arial" w:cs="Arial"/>
                <w:color w:val="000000"/>
                <w:spacing w:val="-2"/>
                <w:sz w:val="18"/>
                <w:szCs w:val="18"/>
                <w:lang w:val="en-US"/>
              </w:rPr>
              <w:t xml:space="preserve">at the </w:t>
            </w:r>
          </w:p>
        </w:tc>
        <w:tc>
          <w:tcPr>
            <w:tcW w:w="1555" w:type="dxa"/>
            <w:shd w:val="clear" w:color="auto" w:fill="auto"/>
          </w:tcPr>
          <w:p w14:paraId="29D458E1" w14:textId="691798EE"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26280E3" w14:textId="7C627B0D"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27F75371" w14:textId="16A96A5F"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shd w:val="clear" w:color="auto" w:fill="auto"/>
          </w:tcPr>
          <w:p w14:paraId="5648DAC2" w14:textId="58F052E8"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21D046BA" w14:textId="77777777" w:rsidTr="00422421">
        <w:tc>
          <w:tcPr>
            <w:tcW w:w="3240" w:type="dxa"/>
            <w:shd w:val="clear" w:color="auto" w:fill="auto"/>
          </w:tcPr>
          <w:p w14:paraId="23CD4AFA" w14:textId="668CB7D8" w:rsidR="00422421" w:rsidRPr="00351321" w:rsidRDefault="00422421" w:rsidP="00846385">
            <w:pPr>
              <w:pStyle w:val="a0"/>
              <w:tabs>
                <w:tab w:val="left" w:pos="410"/>
              </w:tabs>
              <w:ind w:left="-101" w:right="-76"/>
              <w:rPr>
                <w:rFonts w:ascii="Arial" w:hAnsi="Arial" w:cs="Arial"/>
                <w:color w:val="000000"/>
                <w:sz w:val="18"/>
                <w:szCs w:val="18"/>
                <w:lang w:val="en-US"/>
              </w:rPr>
            </w:pPr>
            <w:r w:rsidRPr="00351321">
              <w:rPr>
                <w:rFonts w:ascii="Arial" w:eastAsia="Arial Unicode MS" w:hAnsi="Arial" w:cs="Arial"/>
                <w:color w:val="auto"/>
                <w:spacing w:val="-6"/>
                <w:sz w:val="18"/>
                <w:szCs w:val="18"/>
              </w:rPr>
              <w:tab/>
              <w:t xml:space="preserve">   </w:t>
            </w:r>
            <w:r w:rsidRPr="00351321">
              <w:rPr>
                <w:rFonts w:ascii="Arial" w:hAnsi="Arial" w:cs="Arial"/>
                <w:color w:val="000000"/>
                <w:spacing w:val="-2"/>
                <w:sz w:val="18"/>
                <w:szCs w:val="18"/>
                <w:lang w:val="en-US"/>
              </w:rPr>
              <w:t>end of the year</w:t>
            </w:r>
          </w:p>
        </w:tc>
        <w:tc>
          <w:tcPr>
            <w:tcW w:w="1555" w:type="dxa"/>
            <w:tcBorders>
              <w:bottom w:val="single" w:sz="4" w:space="0" w:color="auto"/>
            </w:tcBorders>
            <w:shd w:val="clear" w:color="auto" w:fill="auto"/>
          </w:tcPr>
          <w:p w14:paraId="15C21777" w14:textId="14BD77BE" w:rsidR="00422421" w:rsidRPr="00351321" w:rsidRDefault="00422421" w:rsidP="00422421">
            <w:pPr>
              <w:tabs>
                <w:tab w:val="decimal" w:pos="1329"/>
              </w:tabs>
              <w:ind w:right="-72"/>
              <w:jc w:val="both"/>
              <w:rPr>
                <w:rFonts w:ascii="Arial" w:hAnsi="Arial" w:cs="Arial"/>
                <w:snapToGrid w:val="0"/>
                <w:color w:val="000000"/>
                <w:sz w:val="18"/>
                <w:szCs w:val="18"/>
                <w:cs/>
                <w:lang w:eastAsia="th-TH"/>
              </w:rPr>
            </w:pPr>
            <w:r w:rsidRPr="00351321">
              <w:rPr>
                <w:rFonts w:ascii="Arial" w:hAnsi="Arial" w:cs="Arial"/>
                <w:snapToGrid w:val="0"/>
                <w:color w:val="000000"/>
                <w:sz w:val="18"/>
                <w:szCs w:val="18"/>
                <w:cs/>
                <w:lang w:eastAsia="th-TH"/>
              </w:rPr>
              <w:t>(</w:t>
            </w:r>
            <w:r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438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071</w:t>
            </w:r>
            <w:r w:rsidRPr="00351321">
              <w:rPr>
                <w:rFonts w:ascii="Arial" w:hAnsi="Arial" w:cs="Arial"/>
                <w:snapToGrid w:val="0"/>
                <w:color w:val="000000"/>
                <w:sz w:val="18"/>
                <w:szCs w:val="18"/>
                <w:cs/>
                <w:lang w:eastAsia="th-TH"/>
              </w:rPr>
              <w:t>)</w:t>
            </w:r>
          </w:p>
        </w:tc>
        <w:tc>
          <w:tcPr>
            <w:tcW w:w="1555" w:type="dxa"/>
            <w:tcBorders>
              <w:bottom w:val="single" w:sz="4" w:space="0" w:color="auto"/>
            </w:tcBorders>
            <w:shd w:val="clear" w:color="auto" w:fill="auto"/>
          </w:tcPr>
          <w:p w14:paraId="520ADE03" w14:textId="43A76241"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auto"/>
          </w:tcPr>
          <w:p w14:paraId="05F3F242" w14:textId="0771343A" w:rsidR="00422421" w:rsidRPr="00351321" w:rsidRDefault="00422421" w:rsidP="00422421">
            <w:pPr>
              <w:tabs>
                <w:tab w:val="decimal" w:pos="1329"/>
              </w:tabs>
              <w:ind w:right="-72"/>
              <w:jc w:val="both"/>
              <w:rPr>
                <w:rFonts w:ascii="Arial" w:hAnsi="Arial" w:cs="Arial"/>
                <w:snapToGrid w:val="0"/>
                <w:color w:val="000000"/>
                <w:sz w:val="18"/>
                <w:szCs w:val="18"/>
                <w:cs/>
                <w:lang w:eastAsia="th-TH"/>
              </w:rPr>
            </w:pPr>
            <w:r w:rsidRPr="00351321">
              <w:rPr>
                <w:rFonts w:ascii="Arial" w:hAnsi="Arial" w:cs="Arial"/>
                <w:snapToGrid w:val="0"/>
                <w:color w:val="000000"/>
                <w:sz w:val="18"/>
                <w:szCs w:val="18"/>
                <w:cs/>
                <w:lang w:eastAsia="th-TH"/>
              </w:rPr>
              <w:t>(</w:t>
            </w:r>
            <w:r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438</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071</w:t>
            </w:r>
            <w:r w:rsidRPr="00351321">
              <w:rPr>
                <w:rFonts w:ascii="Arial" w:hAnsi="Arial" w:cs="Arial"/>
                <w:snapToGrid w:val="0"/>
                <w:color w:val="000000"/>
                <w:sz w:val="18"/>
                <w:szCs w:val="18"/>
                <w:cs/>
                <w:lang w:eastAsia="th-TH"/>
              </w:rPr>
              <w:t>)</w:t>
            </w:r>
          </w:p>
        </w:tc>
        <w:tc>
          <w:tcPr>
            <w:tcW w:w="1555" w:type="dxa"/>
            <w:tcBorders>
              <w:bottom w:val="single" w:sz="4" w:space="0" w:color="auto"/>
            </w:tcBorders>
            <w:shd w:val="clear" w:color="auto" w:fill="auto"/>
          </w:tcPr>
          <w:p w14:paraId="7AA1874B" w14:textId="1CED5C08"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422421" w:rsidRPr="00351321" w14:paraId="36AEBADF" w14:textId="77777777" w:rsidTr="00422421">
        <w:tc>
          <w:tcPr>
            <w:tcW w:w="3240" w:type="dxa"/>
            <w:shd w:val="clear" w:color="auto" w:fill="auto"/>
            <w:vAlign w:val="center"/>
          </w:tcPr>
          <w:p w14:paraId="63BF95B8" w14:textId="77777777" w:rsidR="00422421" w:rsidRPr="00351321" w:rsidRDefault="00422421" w:rsidP="00422421">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shd w:val="clear" w:color="auto" w:fill="auto"/>
            <w:vAlign w:val="center"/>
          </w:tcPr>
          <w:p w14:paraId="47DFB1DF"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6BB7A5C8"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7F5FC777"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auto"/>
            <w:vAlign w:val="center"/>
          </w:tcPr>
          <w:p w14:paraId="187409F5" w14:textId="77777777" w:rsidR="00422421" w:rsidRPr="00351321" w:rsidRDefault="00422421" w:rsidP="00422421">
            <w:pPr>
              <w:tabs>
                <w:tab w:val="decimal" w:pos="1329"/>
              </w:tabs>
              <w:ind w:right="-72"/>
              <w:jc w:val="both"/>
              <w:rPr>
                <w:rFonts w:ascii="Arial" w:hAnsi="Arial" w:cs="Arial"/>
                <w:snapToGrid w:val="0"/>
                <w:color w:val="000000"/>
                <w:sz w:val="18"/>
                <w:szCs w:val="18"/>
                <w:lang w:eastAsia="th-TH"/>
              </w:rPr>
            </w:pPr>
          </w:p>
        </w:tc>
      </w:tr>
      <w:tr w:rsidR="00422421" w:rsidRPr="00351321" w14:paraId="34AF32BC" w14:textId="77777777" w:rsidTr="00422421">
        <w:tc>
          <w:tcPr>
            <w:tcW w:w="3240" w:type="dxa"/>
            <w:shd w:val="clear" w:color="auto" w:fill="auto"/>
          </w:tcPr>
          <w:p w14:paraId="6843BFB2" w14:textId="2699D3C1" w:rsidR="00422421" w:rsidRPr="00351321" w:rsidRDefault="00422421" w:rsidP="00422421">
            <w:pPr>
              <w:pStyle w:val="a0"/>
              <w:ind w:left="-101" w:right="-76"/>
              <w:rPr>
                <w:rFonts w:ascii="Arial" w:hAnsi="Arial" w:cs="Arial"/>
                <w:color w:val="000000"/>
                <w:sz w:val="18"/>
                <w:szCs w:val="18"/>
                <w:lang w:val="en-US"/>
              </w:rPr>
            </w:pPr>
            <w:r w:rsidRPr="00351321">
              <w:rPr>
                <w:rFonts w:ascii="Arial" w:hAnsi="Arial" w:cs="Arial"/>
                <w:color w:val="000000"/>
                <w:sz w:val="18"/>
                <w:szCs w:val="18"/>
                <w:lang w:val="en-US"/>
              </w:rPr>
              <w:t>Book value at the end of the year</w:t>
            </w:r>
          </w:p>
        </w:tc>
        <w:tc>
          <w:tcPr>
            <w:tcW w:w="1555" w:type="dxa"/>
            <w:shd w:val="clear" w:color="auto" w:fill="auto"/>
          </w:tcPr>
          <w:p w14:paraId="0A1E02D5" w14:textId="4EC78E7F"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970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600</w:t>
            </w:r>
          </w:p>
        </w:tc>
        <w:tc>
          <w:tcPr>
            <w:tcW w:w="1555" w:type="dxa"/>
            <w:shd w:val="clear" w:color="auto" w:fill="auto"/>
          </w:tcPr>
          <w:p w14:paraId="3C5F5FD3" w14:textId="36FB2A1A"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555" w:type="dxa"/>
            <w:shd w:val="clear" w:color="auto" w:fill="auto"/>
          </w:tcPr>
          <w:p w14:paraId="31EBEF34" w14:textId="11C5AC96"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970</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600</w:t>
            </w:r>
          </w:p>
        </w:tc>
        <w:tc>
          <w:tcPr>
            <w:tcW w:w="1555" w:type="dxa"/>
            <w:shd w:val="clear" w:color="auto" w:fill="auto"/>
          </w:tcPr>
          <w:p w14:paraId="434477A8" w14:textId="529DADC9" w:rsidR="00422421" w:rsidRPr="00351321" w:rsidRDefault="00422421" w:rsidP="00422421">
            <w:pPr>
              <w:tabs>
                <w:tab w:val="decimal" w:pos="1329"/>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bl>
    <w:p w14:paraId="0145891F" w14:textId="17BBD239" w:rsidR="00A25B1E" w:rsidRPr="00351321" w:rsidRDefault="00A25B1E" w:rsidP="00AC1E6A">
      <w:pPr>
        <w:tabs>
          <w:tab w:val="left" w:pos="0"/>
        </w:tabs>
        <w:jc w:val="thaiDistribute"/>
        <w:rPr>
          <w:rFonts w:ascii="Arial" w:hAnsi="Arial" w:cs="Arial"/>
          <w:color w:val="000000"/>
          <w:sz w:val="18"/>
          <w:szCs w:val="18"/>
        </w:rPr>
      </w:pPr>
    </w:p>
    <w:p w14:paraId="11383161" w14:textId="1EE58828" w:rsidR="00AC1E6A" w:rsidRPr="00351321" w:rsidRDefault="00AC1E6A" w:rsidP="00AC1E6A">
      <w:pPr>
        <w:jc w:val="thaiDistribute"/>
        <w:rPr>
          <w:rFonts w:ascii="Arial" w:hAnsi="Arial" w:cs="Arial"/>
          <w:color w:val="000000"/>
          <w:spacing w:val="-2"/>
          <w:sz w:val="18"/>
          <w:szCs w:val="18"/>
        </w:rPr>
      </w:pPr>
      <w:r w:rsidRPr="00351321">
        <w:rPr>
          <w:rFonts w:ascii="Arial" w:hAnsi="Arial" w:cs="Arial"/>
          <w:color w:val="000000"/>
          <w:spacing w:val="-2"/>
          <w:sz w:val="18"/>
          <w:szCs w:val="18"/>
        </w:rPr>
        <w:t xml:space="preserve">For the year ended </w:t>
      </w:r>
      <w:r w:rsidR="00FA4289" w:rsidRPr="00351321">
        <w:rPr>
          <w:rFonts w:ascii="Arial" w:hAnsi="Arial" w:cs="Arial"/>
          <w:color w:val="000000"/>
          <w:spacing w:val="-2"/>
          <w:sz w:val="18"/>
          <w:szCs w:val="18"/>
          <w:lang w:val="en-GB"/>
        </w:rPr>
        <w:t>31</w:t>
      </w:r>
      <w:r w:rsidRPr="00351321">
        <w:rPr>
          <w:rFonts w:ascii="Arial" w:hAnsi="Arial" w:cs="Arial"/>
          <w:color w:val="000000"/>
          <w:spacing w:val="-2"/>
          <w:sz w:val="18"/>
          <w:szCs w:val="18"/>
        </w:rPr>
        <w:t xml:space="preserve"> December </w:t>
      </w:r>
      <w:r w:rsidR="00FA4289" w:rsidRPr="00351321">
        <w:rPr>
          <w:rFonts w:ascii="Arial" w:hAnsi="Arial" w:cs="Arial"/>
          <w:color w:val="000000"/>
          <w:spacing w:val="-2"/>
          <w:sz w:val="18"/>
          <w:szCs w:val="18"/>
          <w:lang w:val="en-GB"/>
        </w:rPr>
        <w:t>2024</w:t>
      </w:r>
      <w:r w:rsidRPr="00351321">
        <w:rPr>
          <w:rFonts w:ascii="Arial" w:hAnsi="Arial" w:cs="Arial"/>
          <w:color w:val="000000"/>
          <w:spacing w:val="-2"/>
          <w:sz w:val="18"/>
          <w:szCs w:val="18"/>
        </w:rPr>
        <w:t xml:space="preserve">, </w:t>
      </w:r>
      <w:r w:rsidR="00B36D3B" w:rsidRPr="00351321">
        <w:rPr>
          <w:rFonts w:ascii="Arial" w:hAnsi="Arial" w:cs="Arial"/>
          <w:color w:val="000000"/>
          <w:spacing w:val="-2"/>
          <w:sz w:val="18"/>
          <w:szCs w:val="18"/>
        </w:rPr>
        <w:t>the Group dispos</w:t>
      </w:r>
      <w:r w:rsidR="00422421" w:rsidRPr="00351321">
        <w:rPr>
          <w:rFonts w:ascii="Arial" w:hAnsi="Arial" w:cs="Arial"/>
          <w:color w:val="000000"/>
          <w:spacing w:val="-2"/>
          <w:sz w:val="18"/>
          <w:szCs w:val="18"/>
        </w:rPr>
        <w:t>ed</w:t>
      </w:r>
      <w:r w:rsidR="00B36D3B" w:rsidRPr="00351321">
        <w:rPr>
          <w:rFonts w:ascii="Arial" w:hAnsi="Arial" w:cs="Arial"/>
          <w:color w:val="000000"/>
          <w:spacing w:val="-2"/>
          <w:sz w:val="18"/>
          <w:szCs w:val="18"/>
        </w:rPr>
        <w:t xml:space="preserve"> financial assets through profit or loss</w:t>
      </w:r>
      <w:r w:rsidR="00406E78" w:rsidRPr="00351321">
        <w:rPr>
          <w:rFonts w:ascii="Arial" w:hAnsi="Arial" w:cs="Arial"/>
          <w:color w:val="000000"/>
          <w:spacing w:val="-2"/>
          <w:sz w:val="18"/>
          <w:szCs w:val="18"/>
        </w:rPr>
        <w:t xml:space="preserve"> which had </w:t>
      </w:r>
      <w:r w:rsidR="00406E78" w:rsidRPr="00351321">
        <w:rPr>
          <w:rFonts w:ascii="Arial" w:hAnsi="Arial" w:cs="Arial"/>
          <w:color w:val="000000"/>
          <w:spacing w:val="-6"/>
          <w:sz w:val="18"/>
          <w:szCs w:val="18"/>
        </w:rPr>
        <w:t>recognised</w:t>
      </w:r>
      <w:r w:rsidR="00406E78" w:rsidRPr="00351321">
        <w:rPr>
          <w:rFonts w:ascii="Arial" w:hAnsi="Arial" w:cs="Arial"/>
          <w:color w:val="000000"/>
          <w:spacing w:val="-2"/>
          <w:sz w:val="18"/>
          <w:szCs w:val="18"/>
        </w:rPr>
        <w:t xml:space="preserve"> </w:t>
      </w:r>
      <w:r w:rsidR="00422421" w:rsidRPr="00351321">
        <w:rPr>
          <w:rFonts w:ascii="Arial" w:hAnsi="Arial" w:cs="Arial"/>
          <w:color w:val="000000"/>
          <w:spacing w:val="-2"/>
          <w:sz w:val="18"/>
          <w:szCs w:val="18"/>
        </w:rPr>
        <w:t>gain on measurement at fair value</w:t>
      </w:r>
      <w:r w:rsidR="00B36D3B" w:rsidRPr="00351321">
        <w:rPr>
          <w:rFonts w:ascii="Arial" w:hAnsi="Arial" w:cs="Arial"/>
          <w:color w:val="000000"/>
          <w:spacing w:val="-2"/>
          <w:sz w:val="18"/>
          <w:szCs w:val="18"/>
        </w:rPr>
        <w:t xml:space="preserve"> </w:t>
      </w:r>
      <w:r w:rsidR="00406E78" w:rsidRPr="00351321">
        <w:rPr>
          <w:rFonts w:ascii="Arial" w:hAnsi="Arial" w:cs="Arial"/>
          <w:color w:val="000000"/>
          <w:spacing w:val="-2"/>
          <w:sz w:val="18"/>
          <w:szCs w:val="18"/>
        </w:rPr>
        <w:t>of</w:t>
      </w:r>
      <w:r w:rsidR="00B36D3B" w:rsidRPr="00351321">
        <w:rPr>
          <w:rFonts w:ascii="Arial" w:hAnsi="Arial" w:cs="Arial"/>
          <w:color w:val="000000"/>
          <w:spacing w:val="-2"/>
          <w:sz w:val="18"/>
          <w:szCs w:val="18"/>
        </w:rPr>
        <w:t xml:space="preserve"> Baht </w:t>
      </w:r>
      <w:r w:rsidR="00FA4289" w:rsidRPr="00351321">
        <w:rPr>
          <w:rFonts w:ascii="Arial" w:hAnsi="Arial" w:cs="Arial"/>
          <w:color w:val="000000"/>
          <w:spacing w:val="-2"/>
          <w:sz w:val="18"/>
          <w:szCs w:val="18"/>
          <w:lang w:val="en-GB"/>
        </w:rPr>
        <w:t>3</w:t>
      </w:r>
      <w:r w:rsidR="00DD63D4"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870</w:t>
      </w:r>
      <w:r w:rsidR="00DD63D4"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311</w:t>
      </w:r>
      <w:r w:rsidR="00DD63D4"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rPr>
        <w:t>(</w:t>
      </w:r>
      <w:proofErr w:type="gramStart"/>
      <w:r w:rsidR="00FA4289" w:rsidRPr="00351321">
        <w:rPr>
          <w:rFonts w:ascii="Arial" w:hAnsi="Arial" w:cs="Arial"/>
          <w:color w:val="000000"/>
          <w:spacing w:val="-2"/>
          <w:sz w:val="18"/>
          <w:szCs w:val="18"/>
          <w:lang w:val="en-GB"/>
        </w:rPr>
        <w:t>2023</w:t>
      </w:r>
      <w:r w:rsidRPr="00351321">
        <w:rPr>
          <w:rFonts w:ascii="Arial" w:hAnsi="Arial" w:cs="Arial"/>
          <w:color w:val="000000"/>
          <w:spacing w:val="-2"/>
          <w:sz w:val="18"/>
          <w:szCs w:val="18"/>
        </w:rPr>
        <w:t xml:space="preserve"> :</w:t>
      </w:r>
      <w:proofErr w:type="gramEnd"/>
      <w:r w:rsidRPr="00351321">
        <w:rPr>
          <w:rFonts w:ascii="Arial" w:hAnsi="Arial" w:cs="Arial"/>
          <w:color w:val="000000"/>
          <w:spacing w:val="-2"/>
          <w:sz w:val="18"/>
          <w:szCs w:val="18"/>
        </w:rPr>
        <w:t xml:space="preserve"> </w:t>
      </w:r>
      <w:r w:rsidR="00AE6DC2" w:rsidRPr="00351321">
        <w:rPr>
          <w:rFonts w:ascii="Arial" w:hAnsi="Arial" w:cs="Arial"/>
          <w:color w:val="000000"/>
          <w:spacing w:val="-2"/>
          <w:sz w:val="18"/>
          <w:szCs w:val="18"/>
        </w:rPr>
        <w:t xml:space="preserve">Baht </w:t>
      </w:r>
      <w:r w:rsidR="00FA4289" w:rsidRPr="00351321">
        <w:rPr>
          <w:rFonts w:ascii="Arial" w:hAnsi="Arial" w:cs="Arial"/>
          <w:color w:val="000000"/>
          <w:spacing w:val="-2"/>
          <w:sz w:val="18"/>
          <w:szCs w:val="18"/>
          <w:lang w:val="en-GB"/>
        </w:rPr>
        <w:t>1</w:t>
      </w:r>
      <w:r w:rsidR="00AE6DC2" w:rsidRPr="00351321">
        <w:rPr>
          <w:rFonts w:ascii="Arial" w:hAnsi="Arial" w:cs="Arial"/>
          <w:color w:val="000000"/>
          <w:spacing w:val="-2"/>
          <w:sz w:val="18"/>
          <w:szCs w:val="18"/>
        </w:rPr>
        <w:t>,</w:t>
      </w:r>
      <w:r w:rsidR="00FA4289" w:rsidRPr="00351321">
        <w:rPr>
          <w:rFonts w:ascii="Arial" w:hAnsi="Arial" w:cs="Arial"/>
          <w:color w:val="000000"/>
          <w:spacing w:val="-2"/>
          <w:sz w:val="18"/>
          <w:szCs w:val="18"/>
          <w:lang w:val="en-GB"/>
        </w:rPr>
        <w:t>234</w:t>
      </w:r>
      <w:r w:rsidR="00AE6DC2" w:rsidRPr="00351321">
        <w:rPr>
          <w:rFonts w:ascii="Arial" w:hAnsi="Arial" w:cs="Arial"/>
          <w:color w:val="000000"/>
          <w:spacing w:val="-2"/>
          <w:sz w:val="18"/>
          <w:szCs w:val="18"/>
        </w:rPr>
        <w:t>,</w:t>
      </w:r>
      <w:r w:rsidR="00FA4289" w:rsidRPr="00351321">
        <w:rPr>
          <w:rFonts w:ascii="Arial" w:hAnsi="Arial" w:cs="Arial"/>
          <w:color w:val="000000"/>
          <w:spacing w:val="-2"/>
          <w:sz w:val="18"/>
          <w:szCs w:val="18"/>
          <w:lang w:val="en-GB"/>
        </w:rPr>
        <w:t>497</w:t>
      </w:r>
      <w:r w:rsidRPr="00351321">
        <w:rPr>
          <w:rFonts w:ascii="Arial" w:hAnsi="Arial" w:cs="Arial"/>
          <w:color w:val="000000"/>
          <w:spacing w:val="-2"/>
          <w:sz w:val="18"/>
          <w:szCs w:val="18"/>
        </w:rPr>
        <w:t xml:space="preserve">) (Note </w:t>
      </w:r>
      <w:r w:rsidR="00FA4289" w:rsidRPr="00351321">
        <w:rPr>
          <w:rFonts w:ascii="Arial" w:hAnsi="Arial" w:cs="Arial"/>
          <w:color w:val="000000"/>
          <w:spacing w:val="-2"/>
          <w:sz w:val="18"/>
          <w:szCs w:val="18"/>
          <w:lang w:val="en-GB"/>
        </w:rPr>
        <w:t>37</w:t>
      </w:r>
      <w:r w:rsidRPr="00351321">
        <w:rPr>
          <w:rFonts w:ascii="Arial" w:hAnsi="Arial" w:cs="Arial"/>
          <w:color w:val="000000"/>
          <w:spacing w:val="-2"/>
          <w:sz w:val="18"/>
          <w:szCs w:val="18"/>
        </w:rPr>
        <w:t xml:space="preserve">). </w:t>
      </w:r>
    </w:p>
    <w:p w14:paraId="33CB1A80" w14:textId="77777777" w:rsidR="00AC1E6A" w:rsidRPr="00351321" w:rsidRDefault="00AC1E6A" w:rsidP="00AC1E6A">
      <w:pPr>
        <w:jc w:val="thaiDistribute"/>
        <w:rPr>
          <w:rFonts w:ascii="Arial" w:hAnsi="Arial" w:cs="Arial"/>
          <w:color w:val="000000"/>
          <w:spacing w:val="-6"/>
          <w:sz w:val="18"/>
          <w:szCs w:val="18"/>
        </w:rPr>
      </w:pPr>
    </w:p>
    <w:p w14:paraId="61881A45" w14:textId="77034A80" w:rsidR="00B36D3B" w:rsidRPr="00351321" w:rsidRDefault="00B36D3B" w:rsidP="00B36D3B">
      <w:pPr>
        <w:jc w:val="thaiDistribute"/>
        <w:rPr>
          <w:rFonts w:ascii="Arial" w:hAnsi="Arial" w:cs="Arial"/>
          <w:color w:val="000000"/>
          <w:spacing w:val="-6"/>
          <w:sz w:val="18"/>
          <w:szCs w:val="18"/>
        </w:rPr>
      </w:pPr>
      <w:r w:rsidRPr="00351321">
        <w:rPr>
          <w:rFonts w:ascii="Arial" w:hAnsi="Arial" w:cs="Arial"/>
          <w:color w:val="000000"/>
          <w:spacing w:val="-6"/>
          <w:sz w:val="18"/>
          <w:szCs w:val="18"/>
        </w:rPr>
        <w:t xml:space="preserve">For the year ended </w:t>
      </w:r>
      <w:r w:rsidR="00FA4289" w:rsidRPr="00351321">
        <w:rPr>
          <w:rFonts w:ascii="Arial" w:hAnsi="Arial" w:cs="Arial"/>
          <w:color w:val="000000"/>
          <w:spacing w:val="-6"/>
          <w:sz w:val="18"/>
          <w:szCs w:val="18"/>
          <w:lang w:val="en-GB"/>
        </w:rPr>
        <w:t>31</w:t>
      </w:r>
      <w:r w:rsidRPr="00351321">
        <w:rPr>
          <w:rFonts w:ascii="Arial" w:hAnsi="Arial" w:cs="Arial"/>
          <w:color w:val="000000"/>
          <w:spacing w:val="-6"/>
          <w:sz w:val="18"/>
          <w:szCs w:val="18"/>
        </w:rPr>
        <w:t xml:space="preserve"> December </w:t>
      </w:r>
      <w:r w:rsidR="00FA4289" w:rsidRPr="00351321">
        <w:rPr>
          <w:rFonts w:ascii="Arial" w:hAnsi="Arial" w:cs="Arial"/>
          <w:color w:val="000000"/>
          <w:spacing w:val="-6"/>
          <w:sz w:val="18"/>
          <w:szCs w:val="18"/>
          <w:lang w:val="en-GB"/>
        </w:rPr>
        <w:t>2024</w:t>
      </w:r>
      <w:r w:rsidRPr="00351321">
        <w:rPr>
          <w:rFonts w:ascii="Arial" w:hAnsi="Arial" w:cs="Arial"/>
          <w:color w:val="000000"/>
          <w:spacing w:val="-6"/>
          <w:sz w:val="18"/>
          <w:szCs w:val="18"/>
        </w:rPr>
        <w:t xml:space="preserve">, the Group and the Company </w:t>
      </w:r>
      <w:r w:rsidR="00422421" w:rsidRPr="00351321">
        <w:rPr>
          <w:rFonts w:ascii="Arial" w:hAnsi="Arial" w:cs="Arial"/>
          <w:color w:val="000000"/>
          <w:spacing w:val="-10"/>
          <w:sz w:val="18"/>
          <w:szCs w:val="18"/>
        </w:rPr>
        <w:t>disposed financial assets through o</w:t>
      </w:r>
      <w:r w:rsidRPr="00351321">
        <w:rPr>
          <w:rFonts w:ascii="Arial" w:hAnsi="Arial" w:cs="Arial"/>
          <w:color w:val="000000"/>
          <w:spacing w:val="-6"/>
          <w:sz w:val="18"/>
          <w:szCs w:val="18"/>
        </w:rPr>
        <w:t xml:space="preserve">ther comprehensive income </w:t>
      </w:r>
      <w:r w:rsidR="00406E78" w:rsidRPr="00351321">
        <w:rPr>
          <w:rFonts w:ascii="Arial" w:hAnsi="Arial" w:cs="Arial"/>
          <w:color w:val="000000"/>
          <w:spacing w:val="-6"/>
          <w:sz w:val="18"/>
          <w:szCs w:val="18"/>
        </w:rPr>
        <w:t xml:space="preserve">which had recognised loss on measurement at fair value of Baht </w:t>
      </w:r>
      <w:r w:rsidR="00FA4289" w:rsidRPr="00351321">
        <w:rPr>
          <w:rFonts w:ascii="Arial" w:hAnsi="Arial" w:cs="Arial"/>
          <w:color w:val="000000"/>
          <w:spacing w:val="-6"/>
          <w:sz w:val="18"/>
          <w:szCs w:val="18"/>
          <w:lang w:val="en-GB"/>
        </w:rPr>
        <w:t>10</w:t>
      </w:r>
      <w:r w:rsidR="00DD63D4" w:rsidRPr="00351321">
        <w:rPr>
          <w:rFonts w:ascii="Arial" w:hAnsi="Arial" w:cs="Arial"/>
          <w:color w:val="000000"/>
          <w:spacing w:val="-6"/>
          <w:sz w:val="18"/>
          <w:szCs w:val="18"/>
          <w:lang w:val="en-GB"/>
        </w:rPr>
        <w:t>,</w:t>
      </w:r>
      <w:r w:rsidR="00FA4289" w:rsidRPr="00351321">
        <w:rPr>
          <w:rFonts w:ascii="Arial" w:hAnsi="Arial" w:cs="Arial"/>
          <w:color w:val="000000"/>
          <w:spacing w:val="-6"/>
          <w:sz w:val="18"/>
          <w:szCs w:val="18"/>
          <w:lang w:val="en-GB"/>
        </w:rPr>
        <w:t>729</w:t>
      </w:r>
      <w:r w:rsidR="00DD63D4" w:rsidRPr="00351321">
        <w:rPr>
          <w:rFonts w:ascii="Arial" w:hAnsi="Arial" w:cs="Arial"/>
          <w:color w:val="000000"/>
          <w:spacing w:val="-6"/>
          <w:sz w:val="18"/>
          <w:szCs w:val="18"/>
          <w:lang w:val="en-GB"/>
        </w:rPr>
        <w:t>,</w:t>
      </w:r>
      <w:r w:rsidR="00FA4289" w:rsidRPr="00351321">
        <w:rPr>
          <w:rFonts w:ascii="Arial" w:hAnsi="Arial" w:cs="Arial"/>
          <w:color w:val="000000"/>
          <w:spacing w:val="-6"/>
          <w:sz w:val="18"/>
          <w:szCs w:val="18"/>
          <w:lang w:val="en-GB"/>
        </w:rPr>
        <w:t>45</w:t>
      </w:r>
      <w:r w:rsidR="00DB0D16" w:rsidRPr="00351321">
        <w:rPr>
          <w:rFonts w:ascii="Arial" w:hAnsi="Arial" w:cs="Arial"/>
          <w:color w:val="000000"/>
          <w:spacing w:val="-6"/>
          <w:sz w:val="18"/>
          <w:szCs w:val="18"/>
          <w:lang w:val="en-GB"/>
        </w:rPr>
        <w:t>0</w:t>
      </w:r>
      <w:r w:rsidRPr="00351321">
        <w:rPr>
          <w:rFonts w:ascii="Arial" w:hAnsi="Arial" w:cs="Arial"/>
          <w:color w:val="000000"/>
          <w:spacing w:val="-6"/>
          <w:sz w:val="18"/>
          <w:szCs w:val="18"/>
        </w:rPr>
        <w:t xml:space="preserve"> (</w:t>
      </w:r>
      <w:proofErr w:type="gramStart"/>
      <w:r w:rsidR="00FA4289" w:rsidRPr="00351321">
        <w:rPr>
          <w:rFonts w:ascii="Arial" w:hAnsi="Arial" w:cs="Arial"/>
          <w:color w:val="000000"/>
          <w:spacing w:val="-6"/>
          <w:sz w:val="18"/>
          <w:szCs w:val="18"/>
          <w:lang w:val="en-GB"/>
        </w:rPr>
        <w:t>2023</w:t>
      </w:r>
      <w:r w:rsidRPr="00351321">
        <w:rPr>
          <w:rFonts w:ascii="Arial" w:hAnsi="Arial" w:cs="Arial"/>
          <w:color w:val="000000"/>
          <w:spacing w:val="-6"/>
          <w:sz w:val="18"/>
          <w:szCs w:val="18"/>
        </w:rPr>
        <w:t xml:space="preserve"> :</w:t>
      </w:r>
      <w:proofErr w:type="gramEnd"/>
      <w:r w:rsidRPr="00351321">
        <w:rPr>
          <w:rFonts w:ascii="Arial" w:hAnsi="Arial" w:cs="Arial"/>
          <w:color w:val="000000"/>
          <w:spacing w:val="-6"/>
          <w:sz w:val="18"/>
          <w:szCs w:val="18"/>
        </w:rPr>
        <w:t xml:space="preserve"> </w:t>
      </w:r>
      <w:r w:rsidR="00DE45FF" w:rsidRPr="00351321">
        <w:rPr>
          <w:rFonts w:ascii="Arial" w:hAnsi="Arial" w:cs="Arial"/>
          <w:color w:val="000000"/>
          <w:spacing w:val="-6"/>
          <w:sz w:val="18"/>
          <w:szCs w:val="18"/>
        </w:rPr>
        <w:t>Nil</w:t>
      </w:r>
      <w:r w:rsidRPr="00351321">
        <w:rPr>
          <w:rFonts w:ascii="Arial" w:hAnsi="Arial" w:cs="Arial"/>
          <w:color w:val="000000"/>
          <w:spacing w:val="-6"/>
          <w:sz w:val="18"/>
          <w:szCs w:val="18"/>
        </w:rPr>
        <w:t>).</w:t>
      </w:r>
    </w:p>
    <w:p w14:paraId="3D64A5FA" w14:textId="77777777" w:rsidR="00B36D3B" w:rsidRPr="00351321" w:rsidRDefault="00B36D3B" w:rsidP="00B36D3B">
      <w:pPr>
        <w:jc w:val="thaiDistribute"/>
        <w:rPr>
          <w:rFonts w:ascii="Arial" w:hAnsi="Arial" w:cs="Arial"/>
          <w:color w:val="000000"/>
          <w:spacing w:val="-6"/>
          <w:sz w:val="18"/>
          <w:szCs w:val="18"/>
        </w:rPr>
      </w:pPr>
    </w:p>
    <w:p w14:paraId="59404AA6" w14:textId="6F2A84D8" w:rsidR="00B36D3B" w:rsidRPr="00351321" w:rsidRDefault="00B36D3B" w:rsidP="008519A4">
      <w:pPr>
        <w:jc w:val="thaiDistribute"/>
        <w:rPr>
          <w:rFonts w:ascii="Arial" w:hAnsi="Arial" w:cs="Arial"/>
          <w:color w:val="000000"/>
          <w:spacing w:val="-8"/>
          <w:sz w:val="18"/>
          <w:szCs w:val="18"/>
        </w:rPr>
      </w:pPr>
      <w:r w:rsidRPr="00351321">
        <w:rPr>
          <w:rFonts w:ascii="Arial" w:hAnsi="Arial" w:cs="Arial"/>
          <w:color w:val="000000"/>
          <w:spacing w:val="-8"/>
          <w:sz w:val="18"/>
          <w:szCs w:val="18"/>
        </w:rPr>
        <w:t xml:space="preserve">During the year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the Group and the Company received dividend income from investments in equity securities of Baht </w:t>
      </w:r>
      <w:r w:rsidR="00FA4289" w:rsidRPr="00351321">
        <w:rPr>
          <w:rFonts w:ascii="Arial" w:hAnsi="Arial" w:cs="Arial"/>
          <w:color w:val="000000"/>
          <w:spacing w:val="-8"/>
          <w:sz w:val="18"/>
          <w:szCs w:val="18"/>
          <w:lang w:val="en-GB"/>
        </w:rPr>
        <w:t>12</w:t>
      </w:r>
      <w:r w:rsidR="00DD63D4"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050</w:t>
      </w:r>
      <w:r w:rsidRPr="00351321">
        <w:rPr>
          <w:rFonts w:ascii="Arial" w:hAnsi="Arial" w:cs="Arial"/>
          <w:color w:val="000000"/>
          <w:spacing w:val="-4"/>
          <w:sz w:val="18"/>
          <w:szCs w:val="18"/>
        </w:rPr>
        <w:t xml:space="preserve"> </w:t>
      </w:r>
      <w:r w:rsidRPr="00351321">
        <w:rPr>
          <w:rFonts w:ascii="Arial" w:hAnsi="Arial" w:cs="Arial"/>
          <w:color w:val="000000"/>
          <w:spacing w:val="-8"/>
          <w:sz w:val="18"/>
          <w:szCs w:val="18"/>
        </w:rPr>
        <w:t>(</w:t>
      </w:r>
      <w:proofErr w:type="gramStart"/>
      <w:r w:rsidR="00FA4289" w:rsidRPr="00351321">
        <w:rPr>
          <w:rFonts w:ascii="Arial" w:hAnsi="Arial" w:cs="Arial"/>
          <w:color w:val="000000"/>
          <w:spacing w:val="-8"/>
          <w:sz w:val="18"/>
          <w:szCs w:val="18"/>
          <w:lang w:val="en-GB"/>
        </w:rPr>
        <w:t>2023</w:t>
      </w:r>
      <w:r w:rsidRPr="00351321">
        <w:rPr>
          <w:rFonts w:ascii="Arial" w:hAnsi="Arial" w:cs="Arial"/>
          <w:color w:val="000000"/>
          <w:spacing w:val="-8"/>
          <w:sz w:val="18"/>
          <w:szCs w:val="18"/>
        </w:rPr>
        <w:t xml:space="preserve"> :</w:t>
      </w:r>
      <w:proofErr w:type="gramEnd"/>
      <w:r w:rsidRPr="00351321">
        <w:rPr>
          <w:rFonts w:ascii="Arial" w:hAnsi="Arial" w:cs="Arial"/>
          <w:color w:val="000000"/>
          <w:spacing w:val="-8"/>
          <w:sz w:val="18"/>
          <w:szCs w:val="18"/>
        </w:rPr>
        <w:t xml:space="preserve"> </w:t>
      </w:r>
      <w:r w:rsidR="00A25B1E" w:rsidRPr="00351321">
        <w:rPr>
          <w:rFonts w:ascii="Arial" w:hAnsi="Arial" w:cs="Arial"/>
          <w:color w:val="000000"/>
          <w:spacing w:val="-8"/>
          <w:sz w:val="18"/>
          <w:szCs w:val="18"/>
        </w:rPr>
        <w:t xml:space="preserve">Baht </w:t>
      </w:r>
      <w:r w:rsidR="00FA4289" w:rsidRPr="00351321">
        <w:rPr>
          <w:rFonts w:ascii="Arial" w:hAnsi="Arial" w:cs="Arial"/>
          <w:color w:val="000000"/>
          <w:spacing w:val="-8"/>
          <w:sz w:val="18"/>
          <w:szCs w:val="18"/>
          <w:lang w:val="en-GB"/>
        </w:rPr>
        <w:t>130</w:t>
      </w:r>
      <w:r w:rsidR="00E10F56"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350</w:t>
      </w:r>
      <w:r w:rsidRPr="00351321">
        <w:rPr>
          <w:rFonts w:ascii="Arial" w:hAnsi="Arial" w:cs="Arial"/>
          <w:color w:val="000000"/>
          <w:spacing w:val="-8"/>
          <w:sz w:val="18"/>
          <w:szCs w:val="18"/>
        </w:rPr>
        <w:t xml:space="preserve">) (Note </w:t>
      </w:r>
      <w:r w:rsidR="00FA4289" w:rsidRPr="00351321">
        <w:rPr>
          <w:rFonts w:ascii="Arial" w:hAnsi="Arial" w:cs="Arial"/>
          <w:color w:val="000000"/>
          <w:spacing w:val="-8"/>
          <w:sz w:val="18"/>
          <w:szCs w:val="18"/>
          <w:lang w:val="en-GB"/>
        </w:rPr>
        <w:t>37</w:t>
      </w:r>
      <w:r w:rsidRPr="00351321">
        <w:rPr>
          <w:rFonts w:ascii="Arial" w:hAnsi="Arial" w:cs="Arial"/>
          <w:color w:val="000000"/>
          <w:spacing w:val="-8"/>
          <w:sz w:val="18"/>
          <w:szCs w:val="18"/>
        </w:rPr>
        <w:t>).</w:t>
      </w:r>
    </w:p>
    <w:p w14:paraId="127CB28D" w14:textId="77777777" w:rsidR="00B36D3B" w:rsidRPr="00351321" w:rsidRDefault="00B36D3B" w:rsidP="00B36D3B">
      <w:pPr>
        <w:jc w:val="thaiDistribute"/>
        <w:rPr>
          <w:rFonts w:ascii="Arial" w:hAnsi="Arial" w:cs="Arial"/>
          <w:color w:val="000000"/>
          <w:spacing w:val="-6"/>
          <w:sz w:val="18"/>
          <w:szCs w:val="18"/>
        </w:rPr>
      </w:pPr>
    </w:p>
    <w:p w14:paraId="54DA8272" w14:textId="4D374269" w:rsidR="00B36D3B" w:rsidRPr="00351321" w:rsidRDefault="00B36D3B" w:rsidP="00B36D3B">
      <w:pPr>
        <w:jc w:val="thaiDistribute"/>
        <w:rPr>
          <w:rFonts w:ascii="Arial" w:hAnsi="Arial" w:cs="Arial"/>
          <w:color w:val="000000"/>
          <w:spacing w:val="-4"/>
          <w:sz w:val="18"/>
          <w:szCs w:val="18"/>
        </w:rPr>
      </w:pPr>
      <w:r w:rsidRPr="00351321">
        <w:rPr>
          <w:rFonts w:ascii="Arial" w:hAnsi="Arial" w:cs="Arial"/>
          <w:color w:val="000000"/>
          <w:spacing w:val="-4"/>
          <w:sz w:val="18"/>
          <w:szCs w:val="18"/>
        </w:rPr>
        <w:t xml:space="preserve">The fair values are based on security market using the rate at the end of accounting period. The fair values are within level </w:t>
      </w:r>
      <w:r w:rsidR="00FA4289" w:rsidRPr="00351321">
        <w:rPr>
          <w:rFonts w:ascii="Arial" w:hAnsi="Arial" w:cs="Arial"/>
          <w:color w:val="000000"/>
          <w:spacing w:val="-4"/>
          <w:sz w:val="18"/>
          <w:szCs w:val="18"/>
          <w:lang w:val="en-GB"/>
        </w:rPr>
        <w:t>1</w:t>
      </w:r>
      <w:r w:rsidRPr="00351321">
        <w:rPr>
          <w:rFonts w:ascii="Arial" w:hAnsi="Arial" w:cs="Arial"/>
          <w:color w:val="000000"/>
          <w:spacing w:val="-4"/>
          <w:sz w:val="18"/>
          <w:szCs w:val="18"/>
        </w:rPr>
        <w:t xml:space="preserve"> of the fair value hierarchy.</w:t>
      </w:r>
    </w:p>
    <w:p w14:paraId="3FD4CB4D" w14:textId="77777777" w:rsidR="00B36D3B" w:rsidRPr="00351321" w:rsidRDefault="00B36D3B" w:rsidP="00AC1E6A">
      <w:pPr>
        <w:jc w:val="thaiDistribute"/>
        <w:rPr>
          <w:rFonts w:ascii="Arial" w:hAnsi="Arial" w:cs="Arial"/>
          <w:color w:val="000000"/>
          <w:spacing w:val="-6"/>
          <w:sz w:val="18"/>
          <w:szCs w:val="18"/>
        </w:rPr>
      </w:pPr>
    </w:p>
    <w:p w14:paraId="4DADA574" w14:textId="4FF02D40" w:rsidR="00B36D3B" w:rsidRPr="00351321" w:rsidRDefault="00A25B1E" w:rsidP="00AC1E6A">
      <w:pPr>
        <w:jc w:val="thaiDistribute"/>
        <w:rPr>
          <w:rFonts w:ascii="Arial" w:hAnsi="Arial" w:cs="Arial"/>
          <w:color w:val="000000"/>
          <w:spacing w:val="-6"/>
          <w:sz w:val="18"/>
          <w:szCs w:val="18"/>
        </w:rPr>
      </w:pPr>
      <w:r w:rsidRPr="00351321">
        <w:rPr>
          <w:rFonts w:ascii="Arial" w:hAnsi="Arial" w:cs="Arial"/>
          <w:color w:val="000000"/>
          <w:spacing w:val="-6"/>
          <w:sz w:val="18"/>
          <w:szCs w:val="18"/>
        </w:rPr>
        <w:br w:type="page"/>
      </w:r>
    </w:p>
    <w:tbl>
      <w:tblPr>
        <w:tblW w:w="9461" w:type="dxa"/>
        <w:tblInd w:w="108" w:type="dxa"/>
        <w:tblLook w:val="04A0" w:firstRow="1" w:lastRow="0" w:firstColumn="1" w:lastColumn="0" w:noHBand="0" w:noVBand="1"/>
      </w:tblPr>
      <w:tblGrid>
        <w:gridCol w:w="9461"/>
      </w:tblGrid>
      <w:tr w:rsidR="00AC1E6A" w:rsidRPr="00351321" w14:paraId="08152B16" w14:textId="77777777" w:rsidTr="001B5C07">
        <w:trPr>
          <w:trHeight w:val="386"/>
        </w:trPr>
        <w:tc>
          <w:tcPr>
            <w:tcW w:w="9461" w:type="dxa"/>
            <w:shd w:val="clear" w:color="auto" w:fill="auto"/>
            <w:vAlign w:val="center"/>
          </w:tcPr>
          <w:p w14:paraId="44C9AD96" w14:textId="79DE4E2C" w:rsidR="00AC1E6A"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13</w:t>
            </w:r>
            <w:r w:rsidR="00AC1E6A" w:rsidRPr="00351321">
              <w:rPr>
                <w:rFonts w:ascii="Arial" w:eastAsia="Arial Unicode MS" w:hAnsi="Arial" w:cs="Arial"/>
                <w:b/>
                <w:bCs/>
                <w:color w:val="000000"/>
                <w:sz w:val="18"/>
                <w:szCs w:val="18"/>
              </w:rPr>
              <w:tab/>
              <w:t xml:space="preserve">Trade and </w:t>
            </w:r>
            <w:r w:rsidR="00AC1E6A" w:rsidRPr="00351321">
              <w:rPr>
                <w:rFonts w:ascii="Arial" w:eastAsia="Arial Unicode MS" w:hAnsi="Arial" w:cs="Arial"/>
                <w:b/>
                <w:bCs/>
                <w:color w:val="000000"/>
                <w:sz w:val="18"/>
                <w:szCs w:val="18"/>
                <w:lang w:val="en-GB"/>
              </w:rPr>
              <w:t>other</w:t>
            </w:r>
            <w:r w:rsidR="00AC1E6A" w:rsidRPr="00351321">
              <w:rPr>
                <w:rFonts w:ascii="Arial" w:eastAsia="Arial Unicode MS" w:hAnsi="Arial" w:cs="Arial"/>
                <w:b/>
                <w:bCs/>
                <w:color w:val="000000"/>
                <w:sz w:val="18"/>
                <w:szCs w:val="18"/>
              </w:rPr>
              <w:t xml:space="preserve"> accounts receivable (net)</w:t>
            </w:r>
          </w:p>
        </w:tc>
      </w:tr>
    </w:tbl>
    <w:p w14:paraId="2F22AB6F" w14:textId="77777777" w:rsidR="00AC1E6A" w:rsidRPr="00351321" w:rsidRDefault="00AC1E6A" w:rsidP="00AC1E6A">
      <w:pPr>
        <w:jc w:val="thaiDistribute"/>
        <w:rPr>
          <w:rFonts w:ascii="Arial" w:hAnsi="Arial" w:cs="Arial"/>
          <w:color w:val="000000"/>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F95038" w:rsidRPr="00351321" w14:paraId="75D108C9" w14:textId="77777777" w:rsidTr="009C2444">
        <w:tc>
          <w:tcPr>
            <w:tcW w:w="3060" w:type="dxa"/>
            <w:shd w:val="clear" w:color="auto" w:fill="auto"/>
            <w:vAlign w:val="bottom"/>
          </w:tcPr>
          <w:p w14:paraId="5CD619B2" w14:textId="77777777" w:rsidR="00F95038" w:rsidRPr="00351321" w:rsidRDefault="00F95038" w:rsidP="009C2444">
            <w:pPr>
              <w:rPr>
                <w:rFonts w:ascii="Arial" w:hAnsi="Arial" w:cs="Arial"/>
                <w:sz w:val="13"/>
                <w:szCs w:val="13"/>
                <w:lang w:val="en-GB"/>
              </w:rPr>
            </w:pPr>
          </w:p>
        </w:tc>
        <w:tc>
          <w:tcPr>
            <w:tcW w:w="6480" w:type="dxa"/>
            <w:gridSpan w:val="6"/>
            <w:tcBorders>
              <w:bottom w:val="single" w:sz="4" w:space="0" w:color="auto"/>
            </w:tcBorders>
            <w:shd w:val="clear" w:color="auto" w:fill="auto"/>
            <w:vAlign w:val="bottom"/>
          </w:tcPr>
          <w:p w14:paraId="1CA4B56E" w14:textId="77777777" w:rsidR="00F95038" w:rsidRPr="00351321" w:rsidRDefault="00F95038" w:rsidP="009C2444">
            <w:pPr>
              <w:ind w:right="-72"/>
              <w:jc w:val="center"/>
              <w:rPr>
                <w:rFonts w:ascii="Arial" w:hAnsi="Arial" w:cs="Arial"/>
                <w:b/>
                <w:bCs/>
                <w:snapToGrid w:val="0"/>
                <w:spacing w:val="-4"/>
                <w:sz w:val="13"/>
                <w:szCs w:val="13"/>
                <w:lang w:eastAsia="th-TH"/>
              </w:rPr>
            </w:pPr>
            <w:r w:rsidRPr="00351321">
              <w:rPr>
                <w:rFonts w:ascii="Arial" w:hAnsi="Arial" w:cs="Arial"/>
                <w:b/>
                <w:bCs/>
                <w:snapToGrid w:val="0"/>
                <w:spacing w:val="-4"/>
                <w:sz w:val="13"/>
                <w:szCs w:val="13"/>
                <w:lang w:eastAsia="th-TH"/>
              </w:rPr>
              <w:t>Consolidated financial statements</w:t>
            </w:r>
          </w:p>
        </w:tc>
      </w:tr>
      <w:tr w:rsidR="00F95038" w:rsidRPr="00351321" w14:paraId="7F205ED1" w14:textId="77777777" w:rsidTr="009C2444">
        <w:tc>
          <w:tcPr>
            <w:tcW w:w="3060" w:type="dxa"/>
            <w:shd w:val="clear" w:color="auto" w:fill="auto"/>
            <w:vAlign w:val="bottom"/>
          </w:tcPr>
          <w:p w14:paraId="6F4B0053" w14:textId="77777777" w:rsidR="00F95038" w:rsidRPr="00351321" w:rsidRDefault="00F95038" w:rsidP="009C2444">
            <w:pPr>
              <w:rPr>
                <w:rFonts w:ascii="Arial" w:hAnsi="Arial" w:cs="Arial"/>
                <w:sz w:val="13"/>
                <w:szCs w:val="13"/>
                <w:lang w:val="en-GB"/>
              </w:rPr>
            </w:pPr>
          </w:p>
        </w:tc>
        <w:tc>
          <w:tcPr>
            <w:tcW w:w="3240" w:type="dxa"/>
            <w:gridSpan w:val="3"/>
            <w:tcBorders>
              <w:top w:val="single" w:sz="4" w:space="0" w:color="auto"/>
              <w:bottom w:val="single" w:sz="4" w:space="0" w:color="auto"/>
            </w:tcBorders>
            <w:shd w:val="clear" w:color="auto" w:fill="auto"/>
            <w:vAlign w:val="bottom"/>
          </w:tcPr>
          <w:p w14:paraId="2B58735A" w14:textId="77777777" w:rsidR="00F95038" w:rsidRPr="00351321" w:rsidRDefault="00F95038" w:rsidP="009C2444">
            <w:pPr>
              <w:ind w:right="-72"/>
              <w:jc w:val="center"/>
              <w:rPr>
                <w:rFonts w:ascii="Arial" w:hAnsi="Arial" w:cs="Arial"/>
                <w:b/>
                <w:bCs/>
                <w:sz w:val="13"/>
                <w:szCs w:val="13"/>
                <w:cs/>
                <w:lang w:val="en-GB"/>
              </w:rPr>
            </w:pPr>
            <w:r w:rsidRPr="00351321">
              <w:rPr>
                <w:rFonts w:ascii="Arial" w:hAnsi="Arial" w:cs="Arial"/>
                <w:b/>
                <w:bCs/>
                <w:sz w:val="13"/>
                <w:szCs w:val="13"/>
                <w:lang w:val="en-GB"/>
              </w:rPr>
              <w:t>31 December 2024</w:t>
            </w:r>
          </w:p>
        </w:tc>
        <w:tc>
          <w:tcPr>
            <w:tcW w:w="3240" w:type="dxa"/>
            <w:gridSpan w:val="3"/>
            <w:tcBorders>
              <w:top w:val="single" w:sz="4" w:space="0" w:color="auto"/>
              <w:bottom w:val="single" w:sz="4" w:space="0" w:color="auto"/>
            </w:tcBorders>
            <w:shd w:val="clear" w:color="auto" w:fill="auto"/>
            <w:vAlign w:val="bottom"/>
          </w:tcPr>
          <w:p w14:paraId="7B4E1FA1" w14:textId="77777777" w:rsidR="00F95038" w:rsidRPr="00351321" w:rsidRDefault="00F95038" w:rsidP="009C2444">
            <w:pPr>
              <w:ind w:right="-72"/>
              <w:jc w:val="center"/>
              <w:rPr>
                <w:rFonts w:ascii="Arial" w:hAnsi="Arial" w:cs="Arial"/>
                <w:b/>
                <w:bCs/>
                <w:sz w:val="13"/>
                <w:szCs w:val="13"/>
                <w:cs/>
                <w:lang w:val="en-GB"/>
              </w:rPr>
            </w:pPr>
            <w:r w:rsidRPr="00351321">
              <w:rPr>
                <w:rFonts w:ascii="Arial" w:hAnsi="Arial" w:cs="Arial"/>
                <w:b/>
                <w:bCs/>
                <w:sz w:val="13"/>
                <w:szCs w:val="13"/>
                <w:lang w:val="en-GB"/>
              </w:rPr>
              <w:t>31 December 2023</w:t>
            </w:r>
          </w:p>
        </w:tc>
      </w:tr>
      <w:tr w:rsidR="00F95038" w:rsidRPr="00351321" w14:paraId="4277D503" w14:textId="77777777" w:rsidTr="009C2444">
        <w:tc>
          <w:tcPr>
            <w:tcW w:w="3060" w:type="dxa"/>
            <w:shd w:val="clear" w:color="auto" w:fill="auto"/>
            <w:vAlign w:val="bottom"/>
          </w:tcPr>
          <w:p w14:paraId="17E27788" w14:textId="77777777" w:rsidR="00F95038" w:rsidRPr="00351321" w:rsidRDefault="00F95038" w:rsidP="009C2444">
            <w:pPr>
              <w:rPr>
                <w:rFonts w:ascii="Arial" w:hAnsi="Arial" w:cs="Arial"/>
                <w:sz w:val="13"/>
                <w:szCs w:val="13"/>
                <w:lang w:val="en-GB"/>
              </w:rPr>
            </w:pPr>
          </w:p>
        </w:tc>
        <w:tc>
          <w:tcPr>
            <w:tcW w:w="1080" w:type="dxa"/>
            <w:tcBorders>
              <w:top w:val="single" w:sz="4" w:space="0" w:color="auto"/>
              <w:bottom w:val="single" w:sz="4" w:space="0" w:color="auto"/>
            </w:tcBorders>
            <w:shd w:val="clear" w:color="auto" w:fill="auto"/>
            <w:vAlign w:val="bottom"/>
          </w:tcPr>
          <w:p w14:paraId="66105CC5" w14:textId="77777777" w:rsidR="00F95038" w:rsidRPr="00351321" w:rsidRDefault="00F95038" w:rsidP="009C2444">
            <w:pPr>
              <w:tabs>
                <w:tab w:val="decimal" w:pos="871"/>
              </w:tabs>
              <w:ind w:right="-72"/>
              <w:jc w:val="both"/>
              <w:rPr>
                <w:rFonts w:ascii="Arial" w:hAnsi="Arial" w:cs="Arial"/>
                <w:b/>
                <w:bCs/>
                <w:sz w:val="13"/>
                <w:szCs w:val="13"/>
                <w:lang w:val="en-GB"/>
              </w:rPr>
            </w:pPr>
            <w:r w:rsidRPr="00351321">
              <w:rPr>
                <w:rFonts w:ascii="Arial" w:hAnsi="Arial" w:cs="Arial"/>
                <w:b/>
                <w:bCs/>
                <w:sz w:val="13"/>
                <w:szCs w:val="13"/>
                <w:lang w:val="en-GB"/>
              </w:rPr>
              <w:t>Current</w:t>
            </w:r>
          </w:p>
          <w:p w14:paraId="1CC3CC88" w14:textId="77777777" w:rsidR="00F95038" w:rsidRPr="00351321" w:rsidRDefault="00F95038" w:rsidP="009C2444">
            <w:pPr>
              <w:tabs>
                <w:tab w:val="decimal" w:pos="871"/>
              </w:tabs>
              <w:ind w:right="-72"/>
              <w:jc w:val="both"/>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1E8A4484" w14:textId="77777777" w:rsidR="00F95038" w:rsidRPr="00351321" w:rsidRDefault="00F95038" w:rsidP="009C2444">
            <w:pPr>
              <w:tabs>
                <w:tab w:val="decimal" w:pos="871"/>
              </w:tabs>
              <w:ind w:left="-94" w:right="-72"/>
              <w:jc w:val="both"/>
              <w:rPr>
                <w:rFonts w:ascii="Arial" w:hAnsi="Arial" w:cs="Arial"/>
                <w:b/>
                <w:bCs/>
                <w:sz w:val="13"/>
                <w:szCs w:val="13"/>
                <w:lang w:val="en-GB"/>
              </w:rPr>
            </w:pPr>
            <w:r w:rsidRPr="00351321">
              <w:rPr>
                <w:rFonts w:ascii="Arial" w:hAnsi="Arial" w:cs="Arial"/>
                <w:b/>
                <w:bCs/>
                <w:sz w:val="13"/>
                <w:szCs w:val="13"/>
                <w:lang w:val="en-GB"/>
              </w:rPr>
              <w:t>Non-current</w:t>
            </w:r>
          </w:p>
          <w:p w14:paraId="39733DE4" w14:textId="77777777" w:rsidR="00F95038" w:rsidRPr="00351321" w:rsidRDefault="00F95038" w:rsidP="009C2444">
            <w:pPr>
              <w:tabs>
                <w:tab w:val="decimal" w:pos="871"/>
              </w:tabs>
              <w:ind w:right="-72"/>
              <w:jc w:val="both"/>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151A27AD" w14:textId="77777777" w:rsidR="00F95038" w:rsidRPr="00351321" w:rsidRDefault="00F95038" w:rsidP="009C2444">
            <w:pPr>
              <w:tabs>
                <w:tab w:val="decimal" w:pos="871"/>
              </w:tabs>
              <w:ind w:right="-72"/>
              <w:jc w:val="both"/>
              <w:rPr>
                <w:rFonts w:ascii="Arial" w:hAnsi="Arial" w:cs="Arial"/>
                <w:b/>
                <w:bCs/>
                <w:sz w:val="13"/>
                <w:szCs w:val="13"/>
                <w:lang w:val="en-GB"/>
              </w:rPr>
            </w:pPr>
            <w:r w:rsidRPr="00351321">
              <w:rPr>
                <w:rFonts w:ascii="Arial" w:hAnsi="Arial" w:cs="Arial"/>
                <w:b/>
                <w:bCs/>
                <w:sz w:val="13"/>
                <w:szCs w:val="13"/>
                <w:lang w:val="en-GB"/>
              </w:rPr>
              <w:t>Total</w:t>
            </w:r>
          </w:p>
          <w:p w14:paraId="2770D524" w14:textId="77777777" w:rsidR="00F95038" w:rsidRPr="00351321" w:rsidRDefault="00F95038" w:rsidP="009C2444">
            <w:pPr>
              <w:tabs>
                <w:tab w:val="decimal" w:pos="871"/>
              </w:tabs>
              <w:ind w:right="-72"/>
              <w:jc w:val="both"/>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2EAD8FE2" w14:textId="77777777" w:rsidR="00F95038" w:rsidRPr="00351321" w:rsidRDefault="00F95038" w:rsidP="009C2444">
            <w:pPr>
              <w:tabs>
                <w:tab w:val="decimal" w:pos="871"/>
              </w:tabs>
              <w:ind w:right="-72"/>
              <w:jc w:val="both"/>
              <w:rPr>
                <w:rFonts w:ascii="Arial" w:hAnsi="Arial" w:cs="Arial"/>
                <w:b/>
                <w:bCs/>
                <w:sz w:val="13"/>
                <w:szCs w:val="13"/>
                <w:lang w:val="en-GB"/>
              </w:rPr>
            </w:pPr>
            <w:r w:rsidRPr="00351321">
              <w:rPr>
                <w:rFonts w:ascii="Arial" w:hAnsi="Arial" w:cs="Arial"/>
                <w:b/>
                <w:bCs/>
                <w:sz w:val="13"/>
                <w:szCs w:val="13"/>
                <w:lang w:val="en-GB"/>
              </w:rPr>
              <w:t>Current</w:t>
            </w:r>
          </w:p>
          <w:p w14:paraId="5375A7B8" w14:textId="77777777" w:rsidR="00F95038" w:rsidRPr="00351321" w:rsidRDefault="00F95038" w:rsidP="009C2444">
            <w:pPr>
              <w:tabs>
                <w:tab w:val="decimal" w:pos="871"/>
              </w:tabs>
              <w:ind w:right="-72"/>
              <w:jc w:val="both"/>
              <w:rPr>
                <w:rFonts w:ascii="Arial" w:hAnsi="Arial" w:cs="Arial"/>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63B016C8" w14:textId="77777777" w:rsidR="00F95038" w:rsidRPr="00351321" w:rsidRDefault="00F95038" w:rsidP="009C2444">
            <w:pPr>
              <w:tabs>
                <w:tab w:val="decimal" w:pos="871"/>
              </w:tabs>
              <w:ind w:left="-94" w:right="-72"/>
              <w:jc w:val="both"/>
              <w:rPr>
                <w:rFonts w:ascii="Arial" w:hAnsi="Arial" w:cs="Arial"/>
                <w:b/>
                <w:bCs/>
                <w:sz w:val="13"/>
                <w:szCs w:val="13"/>
                <w:lang w:val="en-GB"/>
              </w:rPr>
            </w:pPr>
            <w:r w:rsidRPr="00351321">
              <w:rPr>
                <w:rFonts w:ascii="Arial" w:hAnsi="Arial" w:cs="Arial"/>
                <w:b/>
                <w:bCs/>
                <w:sz w:val="13"/>
                <w:szCs w:val="13"/>
                <w:lang w:val="en-GB"/>
              </w:rPr>
              <w:t>Non-current</w:t>
            </w:r>
          </w:p>
          <w:p w14:paraId="7566E7CC" w14:textId="77777777" w:rsidR="00F95038" w:rsidRPr="00351321" w:rsidRDefault="00F95038" w:rsidP="009C2444">
            <w:pPr>
              <w:tabs>
                <w:tab w:val="decimal" w:pos="871"/>
              </w:tabs>
              <w:ind w:right="-72"/>
              <w:jc w:val="both"/>
              <w:rPr>
                <w:rFonts w:ascii="Arial" w:hAnsi="Arial" w:cs="Arial"/>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07D76198" w14:textId="77777777" w:rsidR="00F95038" w:rsidRPr="00351321" w:rsidRDefault="00F95038" w:rsidP="009C2444">
            <w:pPr>
              <w:tabs>
                <w:tab w:val="decimal" w:pos="871"/>
              </w:tabs>
              <w:ind w:right="-72"/>
              <w:jc w:val="both"/>
              <w:rPr>
                <w:rFonts w:ascii="Arial" w:hAnsi="Arial" w:cs="Arial"/>
                <w:b/>
                <w:bCs/>
                <w:sz w:val="13"/>
                <w:szCs w:val="13"/>
                <w:lang w:val="en-GB"/>
              </w:rPr>
            </w:pPr>
            <w:r w:rsidRPr="00351321">
              <w:rPr>
                <w:rFonts w:ascii="Arial" w:hAnsi="Arial" w:cs="Arial"/>
                <w:b/>
                <w:bCs/>
                <w:sz w:val="13"/>
                <w:szCs w:val="13"/>
                <w:lang w:val="en-GB"/>
              </w:rPr>
              <w:t>Total</w:t>
            </w:r>
          </w:p>
          <w:p w14:paraId="6CC7A7A8" w14:textId="77777777" w:rsidR="00F95038" w:rsidRPr="00351321" w:rsidRDefault="00F95038" w:rsidP="009C2444">
            <w:pPr>
              <w:tabs>
                <w:tab w:val="decimal" w:pos="871"/>
              </w:tabs>
              <w:ind w:right="-72"/>
              <w:jc w:val="both"/>
              <w:rPr>
                <w:rFonts w:ascii="Arial" w:hAnsi="Arial" w:cs="Arial"/>
                <w:sz w:val="13"/>
                <w:szCs w:val="13"/>
                <w:lang w:val="en-GB"/>
              </w:rPr>
            </w:pPr>
            <w:r w:rsidRPr="00351321">
              <w:rPr>
                <w:rFonts w:ascii="Arial" w:hAnsi="Arial" w:cs="Arial"/>
                <w:b/>
                <w:bCs/>
                <w:sz w:val="13"/>
                <w:szCs w:val="13"/>
                <w:lang w:val="en-GB"/>
              </w:rPr>
              <w:t>Baht</w:t>
            </w:r>
          </w:p>
        </w:tc>
      </w:tr>
      <w:tr w:rsidR="00C050BF" w:rsidRPr="00351321" w14:paraId="035F3D38" w14:textId="77777777" w:rsidTr="00C050BF">
        <w:tc>
          <w:tcPr>
            <w:tcW w:w="3060" w:type="dxa"/>
            <w:shd w:val="clear" w:color="auto" w:fill="auto"/>
            <w:vAlign w:val="bottom"/>
          </w:tcPr>
          <w:p w14:paraId="0E98A3B3" w14:textId="77777777" w:rsidR="00C050BF" w:rsidRPr="00351321" w:rsidRDefault="00C050BF" w:rsidP="009C2444">
            <w:pPr>
              <w:rPr>
                <w:rFonts w:ascii="Arial" w:hAnsi="Arial" w:cs="Arial"/>
                <w:sz w:val="13"/>
                <w:szCs w:val="13"/>
                <w:lang w:val="en-GB"/>
              </w:rPr>
            </w:pPr>
          </w:p>
        </w:tc>
        <w:tc>
          <w:tcPr>
            <w:tcW w:w="1080" w:type="dxa"/>
            <w:tcBorders>
              <w:top w:val="single" w:sz="4" w:space="0" w:color="auto"/>
            </w:tcBorders>
            <w:shd w:val="clear" w:color="auto" w:fill="auto"/>
            <w:vAlign w:val="bottom"/>
          </w:tcPr>
          <w:p w14:paraId="10CCCEAA" w14:textId="77777777" w:rsidR="00C050BF" w:rsidRPr="00351321" w:rsidRDefault="00C050BF" w:rsidP="009C2444">
            <w:pPr>
              <w:tabs>
                <w:tab w:val="decimal" w:pos="871"/>
              </w:tabs>
              <w:ind w:right="-72"/>
              <w:jc w:val="both"/>
              <w:rPr>
                <w:rFonts w:ascii="Arial" w:hAnsi="Arial" w:cs="Arial"/>
                <w:b/>
                <w:bCs/>
                <w:sz w:val="13"/>
                <w:szCs w:val="13"/>
                <w:lang w:val="en-GB"/>
              </w:rPr>
            </w:pPr>
          </w:p>
        </w:tc>
        <w:tc>
          <w:tcPr>
            <w:tcW w:w="1080" w:type="dxa"/>
            <w:tcBorders>
              <w:top w:val="single" w:sz="4" w:space="0" w:color="auto"/>
            </w:tcBorders>
            <w:shd w:val="clear" w:color="auto" w:fill="auto"/>
            <w:vAlign w:val="bottom"/>
          </w:tcPr>
          <w:p w14:paraId="1C2111EC" w14:textId="77777777" w:rsidR="00C050BF" w:rsidRPr="00351321" w:rsidRDefault="00C050BF" w:rsidP="009C2444">
            <w:pPr>
              <w:tabs>
                <w:tab w:val="decimal" w:pos="871"/>
              </w:tabs>
              <w:ind w:left="-94" w:right="-72"/>
              <w:jc w:val="both"/>
              <w:rPr>
                <w:rFonts w:ascii="Arial" w:hAnsi="Arial" w:cs="Arial"/>
                <w:b/>
                <w:bCs/>
                <w:sz w:val="13"/>
                <w:szCs w:val="13"/>
                <w:lang w:val="en-GB"/>
              </w:rPr>
            </w:pPr>
          </w:p>
        </w:tc>
        <w:tc>
          <w:tcPr>
            <w:tcW w:w="1080" w:type="dxa"/>
            <w:tcBorders>
              <w:top w:val="single" w:sz="4" w:space="0" w:color="auto"/>
            </w:tcBorders>
            <w:shd w:val="clear" w:color="auto" w:fill="auto"/>
            <w:vAlign w:val="bottom"/>
          </w:tcPr>
          <w:p w14:paraId="3BB94D1F" w14:textId="77777777" w:rsidR="00C050BF" w:rsidRPr="00351321" w:rsidRDefault="00C050BF" w:rsidP="009C2444">
            <w:pPr>
              <w:tabs>
                <w:tab w:val="decimal" w:pos="871"/>
              </w:tabs>
              <w:ind w:right="-72"/>
              <w:jc w:val="both"/>
              <w:rPr>
                <w:rFonts w:ascii="Arial" w:hAnsi="Arial" w:cs="Arial"/>
                <w:b/>
                <w:bCs/>
                <w:sz w:val="13"/>
                <w:szCs w:val="13"/>
                <w:lang w:val="en-GB"/>
              </w:rPr>
            </w:pPr>
          </w:p>
        </w:tc>
        <w:tc>
          <w:tcPr>
            <w:tcW w:w="1080" w:type="dxa"/>
            <w:tcBorders>
              <w:top w:val="single" w:sz="4" w:space="0" w:color="auto"/>
            </w:tcBorders>
            <w:shd w:val="clear" w:color="auto" w:fill="auto"/>
            <w:vAlign w:val="bottom"/>
          </w:tcPr>
          <w:p w14:paraId="4ED0758D" w14:textId="77777777" w:rsidR="00C050BF" w:rsidRPr="00351321" w:rsidRDefault="00C050BF" w:rsidP="009C2444">
            <w:pPr>
              <w:tabs>
                <w:tab w:val="decimal" w:pos="871"/>
              </w:tabs>
              <w:ind w:right="-72"/>
              <w:jc w:val="both"/>
              <w:rPr>
                <w:rFonts w:ascii="Arial" w:hAnsi="Arial" w:cs="Arial"/>
                <w:b/>
                <w:bCs/>
                <w:sz w:val="13"/>
                <w:szCs w:val="13"/>
                <w:lang w:val="en-GB"/>
              </w:rPr>
            </w:pPr>
          </w:p>
        </w:tc>
        <w:tc>
          <w:tcPr>
            <w:tcW w:w="1080" w:type="dxa"/>
            <w:tcBorders>
              <w:top w:val="single" w:sz="4" w:space="0" w:color="auto"/>
            </w:tcBorders>
            <w:shd w:val="clear" w:color="auto" w:fill="auto"/>
            <w:vAlign w:val="bottom"/>
          </w:tcPr>
          <w:p w14:paraId="2E3A9384" w14:textId="77777777" w:rsidR="00C050BF" w:rsidRPr="00351321" w:rsidRDefault="00C050BF" w:rsidP="009C2444">
            <w:pPr>
              <w:tabs>
                <w:tab w:val="decimal" w:pos="871"/>
              </w:tabs>
              <w:ind w:left="-94" w:right="-72"/>
              <w:jc w:val="both"/>
              <w:rPr>
                <w:rFonts w:ascii="Arial" w:hAnsi="Arial" w:cs="Arial"/>
                <w:b/>
                <w:bCs/>
                <w:sz w:val="13"/>
                <w:szCs w:val="13"/>
                <w:lang w:val="en-GB"/>
              </w:rPr>
            </w:pPr>
          </w:p>
        </w:tc>
        <w:tc>
          <w:tcPr>
            <w:tcW w:w="1080" w:type="dxa"/>
            <w:tcBorders>
              <w:top w:val="single" w:sz="4" w:space="0" w:color="auto"/>
            </w:tcBorders>
            <w:shd w:val="clear" w:color="auto" w:fill="auto"/>
            <w:vAlign w:val="bottom"/>
          </w:tcPr>
          <w:p w14:paraId="1839FB02" w14:textId="77777777" w:rsidR="00C050BF" w:rsidRPr="00351321" w:rsidRDefault="00C050BF" w:rsidP="009C2444">
            <w:pPr>
              <w:tabs>
                <w:tab w:val="decimal" w:pos="871"/>
              </w:tabs>
              <w:ind w:right="-72"/>
              <w:jc w:val="both"/>
              <w:rPr>
                <w:rFonts w:ascii="Arial" w:hAnsi="Arial" w:cs="Arial"/>
                <w:b/>
                <w:bCs/>
                <w:sz w:val="13"/>
                <w:szCs w:val="13"/>
                <w:lang w:val="en-GB"/>
              </w:rPr>
            </w:pPr>
          </w:p>
        </w:tc>
      </w:tr>
      <w:tr w:rsidR="00F95038" w:rsidRPr="00351321" w14:paraId="39C1802B" w14:textId="77777777" w:rsidTr="00C050BF">
        <w:tc>
          <w:tcPr>
            <w:tcW w:w="3060" w:type="dxa"/>
            <w:shd w:val="clear" w:color="auto" w:fill="auto"/>
            <w:vAlign w:val="bottom"/>
          </w:tcPr>
          <w:p w14:paraId="0A33AD09" w14:textId="77777777" w:rsidR="00F95038" w:rsidRPr="00351321" w:rsidRDefault="00F95038" w:rsidP="009C2444">
            <w:pPr>
              <w:ind w:left="179" w:hanging="179"/>
              <w:rPr>
                <w:rFonts w:ascii="Arial" w:hAnsi="Arial" w:cs="Arial"/>
                <w:sz w:val="13"/>
                <w:szCs w:val="13"/>
                <w:lang w:val="en-GB"/>
              </w:rPr>
            </w:pPr>
            <w:r w:rsidRPr="00351321">
              <w:rPr>
                <w:rFonts w:ascii="Arial" w:hAnsi="Arial" w:cs="Arial"/>
                <w:sz w:val="13"/>
                <w:szCs w:val="13"/>
                <w:lang w:val="en-GB"/>
              </w:rPr>
              <w:t>Trade accounts receivable</w:t>
            </w:r>
          </w:p>
        </w:tc>
        <w:tc>
          <w:tcPr>
            <w:tcW w:w="1080" w:type="dxa"/>
            <w:shd w:val="clear" w:color="auto" w:fill="auto"/>
            <w:vAlign w:val="bottom"/>
          </w:tcPr>
          <w:p w14:paraId="7B81D6AE"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3F15DC0E" w14:textId="77777777" w:rsidR="00F95038" w:rsidRPr="00351321" w:rsidRDefault="00F95038" w:rsidP="009C2444">
            <w:pPr>
              <w:tabs>
                <w:tab w:val="decimal" w:pos="871"/>
                <w:tab w:val="decimal" w:pos="1051"/>
              </w:tabs>
              <w:ind w:right="-72"/>
              <w:jc w:val="both"/>
              <w:rPr>
                <w:rFonts w:ascii="Arial" w:hAnsi="Arial" w:cs="Arial"/>
                <w:sz w:val="13"/>
                <w:szCs w:val="13"/>
                <w:lang w:val="en-GB"/>
              </w:rPr>
            </w:pPr>
          </w:p>
        </w:tc>
        <w:tc>
          <w:tcPr>
            <w:tcW w:w="1080" w:type="dxa"/>
            <w:shd w:val="clear" w:color="auto" w:fill="auto"/>
            <w:vAlign w:val="bottom"/>
          </w:tcPr>
          <w:p w14:paraId="44A7CEE4"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74B8D771"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722E095A"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6B29B2E9" w14:textId="77777777" w:rsidR="00F95038" w:rsidRPr="00351321" w:rsidRDefault="00F95038" w:rsidP="009C2444">
            <w:pPr>
              <w:tabs>
                <w:tab w:val="decimal" w:pos="871"/>
              </w:tabs>
              <w:ind w:right="-72"/>
              <w:jc w:val="both"/>
              <w:rPr>
                <w:rFonts w:ascii="Arial" w:hAnsi="Arial" w:cs="Arial"/>
                <w:sz w:val="13"/>
                <w:szCs w:val="13"/>
                <w:lang w:val="en-GB"/>
              </w:rPr>
            </w:pPr>
          </w:p>
        </w:tc>
      </w:tr>
      <w:tr w:rsidR="007A2C04" w:rsidRPr="00351321" w14:paraId="1FA1A4EC" w14:textId="77777777" w:rsidTr="009C2444">
        <w:tc>
          <w:tcPr>
            <w:tcW w:w="3060" w:type="dxa"/>
            <w:shd w:val="clear" w:color="auto" w:fill="auto"/>
            <w:vAlign w:val="bottom"/>
          </w:tcPr>
          <w:p w14:paraId="4F5EBE46" w14:textId="77777777" w:rsidR="007A2C04" w:rsidRPr="00351321" w:rsidRDefault="007A2C04" w:rsidP="007A2C04">
            <w:pPr>
              <w:ind w:left="179" w:hanging="179"/>
              <w:rPr>
                <w:rFonts w:ascii="Arial" w:hAnsi="Arial" w:cs="Arial"/>
                <w:sz w:val="13"/>
                <w:szCs w:val="13"/>
                <w:cs/>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 xml:space="preserve">other companies </w:t>
            </w:r>
          </w:p>
        </w:tc>
        <w:tc>
          <w:tcPr>
            <w:tcW w:w="1080" w:type="dxa"/>
            <w:shd w:val="clear" w:color="auto" w:fill="auto"/>
          </w:tcPr>
          <w:p w14:paraId="00B6564E"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1,857,979,811</w:t>
            </w:r>
          </w:p>
        </w:tc>
        <w:tc>
          <w:tcPr>
            <w:tcW w:w="1080" w:type="dxa"/>
            <w:shd w:val="clear" w:color="auto" w:fill="auto"/>
          </w:tcPr>
          <w:p w14:paraId="6E199DC3" w14:textId="3215DC5E"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67C64138"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1,857,979,811</w:t>
            </w:r>
          </w:p>
        </w:tc>
        <w:tc>
          <w:tcPr>
            <w:tcW w:w="1080" w:type="dxa"/>
            <w:shd w:val="clear" w:color="auto" w:fill="auto"/>
          </w:tcPr>
          <w:p w14:paraId="3BC0DEA1"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1,850,785,121</w:t>
            </w:r>
          </w:p>
        </w:tc>
        <w:tc>
          <w:tcPr>
            <w:tcW w:w="1080" w:type="dxa"/>
            <w:shd w:val="clear" w:color="auto" w:fill="auto"/>
          </w:tcPr>
          <w:p w14:paraId="7129A5CB" w14:textId="4864664C"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65CA5EBF"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1,850,785,121</w:t>
            </w:r>
          </w:p>
        </w:tc>
      </w:tr>
      <w:tr w:rsidR="007A2C04" w:rsidRPr="00351321" w14:paraId="4DC71089" w14:textId="77777777" w:rsidTr="009C2444">
        <w:tc>
          <w:tcPr>
            <w:tcW w:w="3060" w:type="dxa"/>
            <w:shd w:val="clear" w:color="auto" w:fill="auto"/>
            <w:vAlign w:val="bottom"/>
          </w:tcPr>
          <w:p w14:paraId="1740BBEB" w14:textId="77777777" w:rsidR="007A2C04" w:rsidRPr="00351321" w:rsidRDefault="007A2C04" w:rsidP="007A2C04">
            <w:pPr>
              <w:ind w:left="179" w:hanging="179"/>
              <w:rPr>
                <w:rFonts w:ascii="Arial" w:hAnsi="Arial" w:cs="Arial"/>
                <w:sz w:val="13"/>
                <w:szCs w:val="13"/>
                <w:cs/>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related companies (Note 43 a))</w:t>
            </w:r>
          </w:p>
        </w:tc>
        <w:tc>
          <w:tcPr>
            <w:tcW w:w="1080" w:type="dxa"/>
            <w:tcBorders>
              <w:bottom w:val="single" w:sz="4" w:space="0" w:color="auto"/>
            </w:tcBorders>
            <w:shd w:val="clear" w:color="auto" w:fill="auto"/>
          </w:tcPr>
          <w:p w14:paraId="2975D31B"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9,831,276</w:t>
            </w:r>
          </w:p>
        </w:tc>
        <w:tc>
          <w:tcPr>
            <w:tcW w:w="1080" w:type="dxa"/>
            <w:tcBorders>
              <w:bottom w:val="single" w:sz="4" w:space="0" w:color="auto"/>
            </w:tcBorders>
            <w:shd w:val="clear" w:color="auto" w:fill="auto"/>
          </w:tcPr>
          <w:p w14:paraId="28307725" w14:textId="0C3C7F68"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66579317"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9,831,276</w:t>
            </w:r>
          </w:p>
        </w:tc>
        <w:tc>
          <w:tcPr>
            <w:tcW w:w="1080" w:type="dxa"/>
            <w:tcBorders>
              <w:bottom w:val="single" w:sz="4" w:space="0" w:color="auto"/>
            </w:tcBorders>
            <w:shd w:val="clear" w:color="auto" w:fill="auto"/>
          </w:tcPr>
          <w:p w14:paraId="48B2D297"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8,337,709</w:t>
            </w:r>
          </w:p>
        </w:tc>
        <w:tc>
          <w:tcPr>
            <w:tcW w:w="1080" w:type="dxa"/>
            <w:tcBorders>
              <w:bottom w:val="single" w:sz="4" w:space="0" w:color="auto"/>
            </w:tcBorders>
            <w:shd w:val="clear" w:color="auto" w:fill="auto"/>
          </w:tcPr>
          <w:p w14:paraId="0F45C0A7" w14:textId="1A4201CA"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01FC7953"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8,337,709</w:t>
            </w:r>
          </w:p>
        </w:tc>
      </w:tr>
      <w:tr w:rsidR="007A2C04" w:rsidRPr="00351321" w14:paraId="36B396EF" w14:textId="77777777" w:rsidTr="009C2444">
        <w:tc>
          <w:tcPr>
            <w:tcW w:w="3060" w:type="dxa"/>
            <w:shd w:val="clear" w:color="auto" w:fill="auto"/>
            <w:vAlign w:val="bottom"/>
          </w:tcPr>
          <w:p w14:paraId="68D23821" w14:textId="77777777" w:rsidR="007A2C04" w:rsidRPr="00351321" w:rsidRDefault="007A2C04" w:rsidP="007A2C04">
            <w:pPr>
              <w:ind w:left="179" w:hanging="179"/>
              <w:rPr>
                <w:rFonts w:ascii="Arial" w:hAnsi="Arial" w:cs="Arial"/>
                <w:sz w:val="13"/>
                <w:szCs w:val="13"/>
                <w:lang w:val="en-GB"/>
              </w:rPr>
            </w:pPr>
          </w:p>
        </w:tc>
        <w:tc>
          <w:tcPr>
            <w:tcW w:w="1080" w:type="dxa"/>
            <w:tcBorders>
              <w:top w:val="single" w:sz="4" w:space="0" w:color="auto"/>
            </w:tcBorders>
            <w:shd w:val="clear" w:color="auto" w:fill="auto"/>
          </w:tcPr>
          <w:p w14:paraId="63C02B18"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1,867,811,087</w:t>
            </w:r>
          </w:p>
        </w:tc>
        <w:tc>
          <w:tcPr>
            <w:tcW w:w="1080" w:type="dxa"/>
            <w:tcBorders>
              <w:top w:val="single" w:sz="4" w:space="0" w:color="auto"/>
            </w:tcBorders>
            <w:shd w:val="clear" w:color="auto" w:fill="auto"/>
          </w:tcPr>
          <w:p w14:paraId="5E422124" w14:textId="2F16BEE6"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tcPr>
          <w:p w14:paraId="29FE51B9"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1,867,811,087</w:t>
            </w:r>
          </w:p>
        </w:tc>
        <w:tc>
          <w:tcPr>
            <w:tcW w:w="1080" w:type="dxa"/>
            <w:tcBorders>
              <w:top w:val="single" w:sz="4" w:space="0" w:color="auto"/>
            </w:tcBorders>
            <w:shd w:val="clear" w:color="auto" w:fill="auto"/>
          </w:tcPr>
          <w:p w14:paraId="1C91F269"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1,859,122,830</w:t>
            </w:r>
          </w:p>
        </w:tc>
        <w:tc>
          <w:tcPr>
            <w:tcW w:w="1080" w:type="dxa"/>
            <w:tcBorders>
              <w:top w:val="single" w:sz="4" w:space="0" w:color="auto"/>
            </w:tcBorders>
            <w:shd w:val="clear" w:color="auto" w:fill="auto"/>
          </w:tcPr>
          <w:p w14:paraId="260D7592" w14:textId="7642DB63"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tcPr>
          <w:p w14:paraId="6D642A31"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1,859,122,830</w:t>
            </w:r>
          </w:p>
        </w:tc>
      </w:tr>
      <w:tr w:rsidR="00F95038" w:rsidRPr="00351321" w14:paraId="37870330" w14:textId="77777777" w:rsidTr="009C2444">
        <w:tc>
          <w:tcPr>
            <w:tcW w:w="3060" w:type="dxa"/>
            <w:shd w:val="clear" w:color="auto" w:fill="auto"/>
            <w:vAlign w:val="bottom"/>
          </w:tcPr>
          <w:p w14:paraId="22B20F7D" w14:textId="77777777" w:rsidR="00F95038" w:rsidRPr="00351321" w:rsidRDefault="00F95038" w:rsidP="009C2444">
            <w:pPr>
              <w:tabs>
                <w:tab w:val="left" w:pos="122"/>
              </w:tabs>
              <w:rPr>
                <w:rFonts w:ascii="Arial" w:hAnsi="Arial" w:cs="Arial"/>
                <w:sz w:val="13"/>
                <w:szCs w:val="13"/>
                <w:cs/>
              </w:rPr>
            </w:pPr>
            <w:r w:rsidRPr="00351321">
              <w:rPr>
                <w:rFonts w:ascii="Arial" w:hAnsi="Arial" w:cs="Arial"/>
                <w:sz w:val="13"/>
                <w:szCs w:val="13"/>
                <w:u w:val="single"/>
              </w:rPr>
              <w:t>Less</w:t>
            </w:r>
            <w:r w:rsidRPr="00351321">
              <w:rPr>
                <w:rFonts w:ascii="Arial" w:hAnsi="Arial" w:cs="Arial"/>
                <w:sz w:val="13"/>
                <w:szCs w:val="13"/>
              </w:rPr>
              <w:t xml:space="preserve"> Allowance for expected credit loss  </w:t>
            </w:r>
          </w:p>
        </w:tc>
        <w:tc>
          <w:tcPr>
            <w:tcW w:w="1080" w:type="dxa"/>
            <w:tcBorders>
              <w:top w:val="single" w:sz="4" w:space="0" w:color="auto"/>
            </w:tcBorders>
            <w:shd w:val="clear" w:color="auto" w:fill="auto"/>
          </w:tcPr>
          <w:p w14:paraId="2408FEE3"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08270117"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B6192CA"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49493B81"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197CA1D3"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D58ECF3"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5F471C93" w14:textId="77777777" w:rsidTr="009C2444">
        <w:tc>
          <w:tcPr>
            <w:tcW w:w="3060" w:type="dxa"/>
            <w:shd w:val="clear" w:color="auto" w:fill="auto"/>
            <w:vAlign w:val="bottom"/>
          </w:tcPr>
          <w:p w14:paraId="51922B44" w14:textId="77777777" w:rsidR="007A2C04" w:rsidRPr="00351321" w:rsidRDefault="007A2C04" w:rsidP="007A2C04">
            <w:pPr>
              <w:tabs>
                <w:tab w:val="left" w:pos="276"/>
                <w:tab w:val="left" w:pos="519"/>
              </w:tabs>
              <w:rPr>
                <w:rFonts w:ascii="Arial" w:hAnsi="Arial" w:cs="Arial"/>
                <w:sz w:val="13"/>
                <w:szCs w:val="13"/>
                <w:lang w:val="en-GB"/>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 xml:space="preserve">other companies </w:t>
            </w:r>
          </w:p>
        </w:tc>
        <w:tc>
          <w:tcPr>
            <w:tcW w:w="1080" w:type="dxa"/>
            <w:tcBorders>
              <w:bottom w:val="single" w:sz="4" w:space="0" w:color="auto"/>
            </w:tcBorders>
            <w:shd w:val="clear" w:color="auto" w:fill="auto"/>
          </w:tcPr>
          <w:p w14:paraId="6F92BFF1"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(552,240,125)</w:t>
            </w:r>
          </w:p>
        </w:tc>
        <w:tc>
          <w:tcPr>
            <w:tcW w:w="1080" w:type="dxa"/>
            <w:tcBorders>
              <w:bottom w:val="single" w:sz="4" w:space="0" w:color="auto"/>
            </w:tcBorders>
            <w:shd w:val="clear" w:color="auto" w:fill="auto"/>
          </w:tcPr>
          <w:p w14:paraId="6BDA847F" w14:textId="3115A172"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3919F765"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(552,240,125)</w:t>
            </w:r>
          </w:p>
        </w:tc>
        <w:tc>
          <w:tcPr>
            <w:tcW w:w="1080" w:type="dxa"/>
            <w:tcBorders>
              <w:bottom w:val="single" w:sz="4" w:space="0" w:color="auto"/>
            </w:tcBorders>
            <w:shd w:val="clear" w:color="auto" w:fill="auto"/>
          </w:tcPr>
          <w:p w14:paraId="3434AFE4"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(96,886,758)</w:t>
            </w:r>
          </w:p>
        </w:tc>
        <w:tc>
          <w:tcPr>
            <w:tcW w:w="1080" w:type="dxa"/>
            <w:tcBorders>
              <w:bottom w:val="single" w:sz="4" w:space="0" w:color="auto"/>
            </w:tcBorders>
            <w:shd w:val="clear" w:color="auto" w:fill="auto"/>
          </w:tcPr>
          <w:p w14:paraId="644C7B44" w14:textId="3D74458E"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6521DDCE"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(96,886,758)</w:t>
            </w:r>
          </w:p>
        </w:tc>
      </w:tr>
      <w:tr w:rsidR="007A2C04" w:rsidRPr="00351321" w14:paraId="75880BA5" w14:textId="77777777" w:rsidTr="009C2444">
        <w:tc>
          <w:tcPr>
            <w:tcW w:w="3060" w:type="dxa"/>
            <w:shd w:val="clear" w:color="auto" w:fill="auto"/>
            <w:vAlign w:val="bottom"/>
          </w:tcPr>
          <w:p w14:paraId="46200D17" w14:textId="77777777" w:rsidR="007A2C04" w:rsidRPr="00351321" w:rsidRDefault="007A2C04" w:rsidP="007A2C04">
            <w:pPr>
              <w:ind w:left="179" w:hanging="179"/>
              <w:rPr>
                <w:rFonts w:ascii="Arial" w:hAnsi="Arial" w:cs="Arial"/>
                <w:sz w:val="13"/>
                <w:szCs w:val="13"/>
                <w:lang w:val="en-GB"/>
              </w:rPr>
            </w:pPr>
          </w:p>
        </w:tc>
        <w:tc>
          <w:tcPr>
            <w:tcW w:w="1080" w:type="dxa"/>
            <w:tcBorders>
              <w:top w:val="single" w:sz="4" w:space="0" w:color="auto"/>
              <w:bottom w:val="single" w:sz="4" w:space="0" w:color="auto"/>
            </w:tcBorders>
            <w:shd w:val="clear" w:color="auto" w:fill="auto"/>
          </w:tcPr>
          <w:p w14:paraId="56A31574"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1,315,570,962</w:t>
            </w:r>
          </w:p>
        </w:tc>
        <w:tc>
          <w:tcPr>
            <w:tcW w:w="1080" w:type="dxa"/>
            <w:tcBorders>
              <w:top w:val="single" w:sz="4" w:space="0" w:color="auto"/>
              <w:bottom w:val="single" w:sz="4" w:space="0" w:color="auto"/>
            </w:tcBorders>
            <w:shd w:val="clear" w:color="auto" w:fill="auto"/>
          </w:tcPr>
          <w:p w14:paraId="497AE4C6" w14:textId="5D06D721"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0AA74D69"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1,315,570,962</w:t>
            </w:r>
          </w:p>
        </w:tc>
        <w:tc>
          <w:tcPr>
            <w:tcW w:w="1080" w:type="dxa"/>
            <w:tcBorders>
              <w:top w:val="single" w:sz="4" w:space="0" w:color="auto"/>
              <w:bottom w:val="single" w:sz="4" w:space="0" w:color="auto"/>
            </w:tcBorders>
            <w:shd w:val="clear" w:color="auto" w:fill="auto"/>
          </w:tcPr>
          <w:p w14:paraId="4F516194"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1,762,236,072</w:t>
            </w:r>
          </w:p>
        </w:tc>
        <w:tc>
          <w:tcPr>
            <w:tcW w:w="1080" w:type="dxa"/>
            <w:tcBorders>
              <w:top w:val="single" w:sz="4" w:space="0" w:color="auto"/>
              <w:bottom w:val="single" w:sz="4" w:space="0" w:color="auto"/>
            </w:tcBorders>
            <w:shd w:val="clear" w:color="auto" w:fill="auto"/>
          </w:tcPr>
          <w:p w14:paraId="00193998" w14:textId="188A9DF2"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62C332FD"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1,762,236,072</w:t>
            </w:r>
          </w:p>
        </w:tc>
      </w:tr>
      <w:tr w:rsidR="00F95038" w:rsidRPr="00351321" w14:paraId="6D7911B9" w14:textId="77777777" w:rsidTr="009C2444">
        <w:tc>
          <w:tcPr>
            <w:tcW w:w="3060" w:type="dxa"/>
            <w:shd w:val="clear" w:color="auto" w:fill="auto"/>
            <w:vAlign w:val="bottom"/>
          </w:tcPr>
          <w:p w14:paraId="7F33AA74" w14:textId="77777777" w:rsidR="00F95038" w:rsidRPr="00351321" w:rsidRDefault="00F95038" w:rsidP="009C2444">
            <w:pPr>
              <w:ind w:left="179" w:hanging="179"/>
              <w:rPr>
                <w:rFonts w:ascii="Arial" w:hAnsi="Arial" w:cs="Arial"/>
                <w:sz w:val="13"/>
                <w:szCs w:val="13"/>
                <w:lang w:val="en-GB"/>
              </w:rPr>
            </w:pPr>
            <w:r w:rsidRPr="00351321">
              <w:rPr>
                <w:rFonts w:ascii="Arial" w:hAnsi="Arial" w:cs="Arial"/>
                <w:sz w:val="13"/>
                <w:szCs w:val="13"/>
                <w:lang w:val="en-GB"/>
              </w:rPr>
              <w:t>Other accounts receivable</w:t>
            </w:r>
          </w:p>
        </w:tc>
        <w:tc>
          <w:tcPr>
            <w:tcW w:w="1080" w:type="dxa"/>
            <w:tcBorders>
              <w:top w:val="single" w:sz="4" w:space="0" w:color="auto"/>
            </w:tcBorders>
            <w:shd w:val="clear" w:color="auto" w:fill="auto"/>
          </w:tcPr>
          <w:p w14:paraId="7C1F2B88"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2D6094D"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782FA36A"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69D0E8B"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6243E035"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60FD38CE"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0179CA8C" w14:textId="77777777" w:rsidTr="009C2444">
        <w:tc>
          <w:tcPr>
            <w:tcW w:w="3060" w:type="dxa"/>
            <w:shd w:val="clear" w:color="auto" w:fill="auto"/>
            <w:vAlign w:val="bottom"/>
          </w:tcPr>
          <w:p w14:paraId="58A9CCB5" w14:textId="77777777" w:rsidR="007A2C04" w:rsidRPr="00351321" w:rsidRDefault="007A2C04" w:rsidP="007A2C04">
            <w:pPr>
              <w:ind w:left="555" w:hanging="555"/>
              <w:rPr>
                <w:rFonts w:ascii="Arial" w:hAnsi="Arial" w:cs="Arial"/>
                <w:sz w:val="13"/>
                <w:szCs w:val="13"/>
                <w:lang w:val="en-GB"/>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 xml:space="preserve">other companies </w:t>
            </w:r>
          </w:p>
        </w:tc>
        <w:tc>
          <w:tcPr>
            <w:tcW w:w="1080" w:type="dxa"/>
            <w:shd w:val="clear" w:color="auto" w:fill="auto"/>
          </w:tcPr>
          <w:p w14:paraId="051F282E"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38,849,938</w:t>
            </w:r>
          </w:p>
        </w:tc>
        <w:tc>
          <w:tcPr>
            <w:tcW w:w="1080" w:type="dxa"/>
            <w:shd w:val="clear" w:color="auto" w:fill="auto"/>
          </w:tcPr>
          <w:p w14:paraId="175519D2" w14:textId="6E0FFCC5"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36CC4E1A"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38,849,938</w:t>
            </w:r>
          </w:p>
        </w:tc>
        <w:tc>
          <w:tcPr>
            <w:tcW w:w="1080" w:type="dxa"/>
            <w:shd w:val="clear" w:color="auto" w:fill="auto"/>
          </w:tcPr>
          <w:p w14:paraId="56DD19DB"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15,116,700</w:t>
            </w:r>
          </w:p>
        </w:tc>
        <w:tc>
          <w:tcPr>
            <w:tcW w:w="1080" w:type="dxa"/>
            <w:shd w:val="clear" w:color="auto" w:fill="auto"/>
          </w:tcPr>
          <w:p w14:paraId="7B35BB4D" w14:textId="72DDC40E"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575F6385"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15,116,700</w:t>
            </w:r>
          </w:p>
        </w:tc>
      </w:tr>
      <w:tr w:rsidR="007A2C04" w:rsidRPr="00351321" w14:paraId="0C5A9494" w14:textId="77777777" w:rsidTr="009C2444">
        <w:tc>
          <w:tcPr>
            <w:tcW w:w="3060" w:type="dxa"/>
            <w:shd w:val="clear" w:color="auto" w:fill="auto"/>
            <w:vAlign w:val="bottom"/>
          </w:tcPr>
          <w:p w14:paraId="385C1F8C" w14:textId="77777777" w:rsidR="007A2C04" w:rsidRPr="00351321" w:rsidRDefault="007A2C04" w:rsidP="007A2C04">
            <w:pPr>
              <w:ind w:left="555" w:hanging="555"/>
              <w:rPr>
                <w:rFonts w:ascii="Arial" w:hAnsi="Arial" w:cs="Arial"/>
                <w:sz w:val="13"/>
                <w:szCs w:val="13"/>
                <w:lang w:val="en-GB"/>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related companies (Note 43 a))</w:t>
            </w:r>
          </w:p>
        </w:tc>
        <w:tc>
          <w:tcPr>
            <w:tcW w:w="1080" w:type="dxa"/>
            <w:tcBorders>
              <w:bottom w:val="single" w:sz="4" w:space="0" w:color="auto"/>
            </w:tcBorders>
            <w:shd w:val="clear" w:color="auto" w:fill="auto"/>
          </w:tcPr>
          <w:p w14:paraId="41330AAA"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694,827</w:t>
            </w:r>
          </w:p>
        </w:tc>
        <w:tc>
          <w:tcPr>
            <w:tcW w:w="1080" w:type="dxa"/>
            <w:tcBorders>
              <w:bottom w:val="single" w:sz="4" w:space="0" w:color="auto"/>
            </w:tcBorders>
            <w:shd w:val="clear" w:color="auto" w:fill="auto"/>
          </w:tcPr>
          <w:p w14:paraId="5E2CE1AA" w14:textId="038F145B"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7ADA22A7"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694,827</w:t>
            </w:r>
          </w:p>
        </w:tc>
        <w:tc>
          <w:tcPr>
            <w:tcW w:w="1080" w:type="dxa"/>
            <w:tcBorders>
              <w:bottom w:val="single" w:sz="4" w:space="0" w:color="auto"/>
            </w:tcBorders>
            <w:shd w:val="clear" w:color="auto" w:fill="auto"/>
          </w:tcPr>
          <w:p w14:paraId="1D705017"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8,585,761</w:t>
            </w:r>
          </w:p>
        </w:tc>
        <w:tc>
          <w:tcPr>
            <w:tcW w:w="1080" w:type="dxa"/>
            <w:tcBorders>
              <w:bottom w:val="single" w:sz="4" w:space="0" w:color="auto"/>
            </w:tcBorders>
            <w:shd w:val="clear" w:color="auto" w:fill="auto"/>
          </w:tcPr>
          <w:p w14:paraId="78BD39B9" w14:textId="542B1579"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0E5C7754"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8,585,761</w:t>
            </w:r>
          </w:p>
        </w:tc>
      </w:tr>
      <w:tr w:rsidR="007A2C04" w:rsidRPr="00351321" w14:paraId="4E8D0827" w14:textId="77777777" w:rsidTr="009C2444">
        <w:tc>
          <w:tcPr>
            <w:tcW w:w="3060" w:type="dxa"/>
            <w:shd w:val="clear" w:color="auto" w:fill="auto"/>
            <w:vAlign w:val="bottom"/>
          </w:tcPr>
          <w:p w14:paraId="0A02BB0D" w14:textId="77777777" w:rsidR="007A2C04" w:rsidRPr="00351321" w:rsidRDefault="007A2C04" w:rsidP="007A2C04">
            <w:pPr>
              <w:tabs>
                <w:tab w:val="left" w:pos="366"/>
              </w:tabs>
              <w:ind w:left="179" w:hanging="179"/>
              <w:rPr>
                <w:rFonts w:ascii="Arial" w:hAnsi="Arial" w:cs="Arial"/>
                <w:sz w:val="13"/>
                <w:szCs w:val="13"/>
                <w:lang w:val="en-GB"/>
              </w:rPr>
            </w:pPr>
          </w:p>
        </w:tc>
        <w:tc>
          <w:tcPr>
            <w:tcW w:w="1080" w:type="dxa"/>
            <w:tcBorders>
              <w:top w:val="single" w:sz="4" w:space="0" w:color="auto"/>
            </w:tcBorders>
            <w:shd w:val="clear" w:color="auto" w:fill="auto"/>
          </w:tcPr>
          <w:p w14:paraId="25CE8790"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39,544,765</w:t>
            </w:r>
          </w:p>
        </w:tc>
        <w:tc>
          <w:tcPr>
            <w:tcW w:w="1080" w:type="dxa"/>
            <w:tcBorders>
              <w:top w:val="single" w:sz="4" w:space="0" w:color="auto"/>
            </w:tcBorders>
            <w:shd w:val="clear" w:color="auto" w:fill="auto"/>
          </w:tcPr>
          <w:p w14:paraId="7F336EBC" w14:textId="32A5ED11"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tcPr>
          <w:p w14:paraId="732C10D0"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39,544,765</w:t>
            </w:r>
          </w:p>
        </w:tc>
        <w:tc>
          <w:tcPr>
            <w:tcW w:w="1080" w:type="dxa"/>
            <w:tcBorders>
              <w:top w:val="single" w:sz="4" w:space="0" w:color="auto"/>
            </w:tcBorders>
            <w:shd w:val="clear" w:color="auto" w:fill="auto"/>
          </w:tcPr>
          <w:p w14:paraId="7C8DF8C4"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23,702,461</w:t>
            </w:r>
          </w:p>
        </w:tc>
        <w:tc>
          <w:tcPr>
            <w:tcW w:w="1080" w:type="dxa"/>
            <w:tcBorders>
              <w:top w:val="single" w:sz="4" w:space="0" w:color="auto"/>
            </w:tcBorders>
            <w:shd w:val="clear" w:color="auto" w:fill="auto"/>
          </w:tcPr>
          <w:p w14:paraId="6D8D651F" w14:textId="1E6D6B00" w:rsidR="007A2C04" w:rsidRPr="00351321" w:rsidRDefault="007A2C04" w:rsidP="007A2C0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tcPr>
          <w:p w14:paraId="646D4215"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23,702,461</w:t>
            </w:r>
          </w:p>
        </w:tc>
      </w:tr>
      <w:tr w:rsidR="00F95038" w:rsidRPr="00351321" w14:paraId="3108D945" w14:textId="77777777" w:rsidTr="009C2444">
        <w:tc>
          <w:tcPr>
            <w:tcW w:w="3060" w:type="dxa"/>
            <w:shd w:val="clear" w:color="auto" w:fill="auto"/>
            <w:vAlign w:val="bottom"/>
          </w:tcPr>
          <w:p w14:paraId="137EA8EC" w14:textId="77777777" w:rsidR="00F95038" w:rsidRPr="00351321" w:rsidRDefault="00F95038" w:rsidP="009C2444">
            <w:pPr>
              <w:tabs>
                <w:tab w:val="left" w:pos="267"/>
              </w:tabs>
              <w:ind w:left="179" w:hanging="179"/>
              <w:rPr>
                <w:rFonts w:ascii="Arial" w:hAnsi="Arial" w:cs="Arial"/>
                <w:sz w:val="13"/>
                <w:szCs w:val="13"/>
                <w:lang w:val="en-GB"/>
              </w:rPr>
            </w:pPr>
            <w:r w:rsidRPr="00351321">
              <w:rPr>
                <w:rFonts w:ascii="Arial" w:hAnsi="Arial" w:cs="Arial"/>
                <w:sz w:val="13"/>
                <w:szCs w:val="13"/>
                <w:u w:val="single"/>
              </w:rPr>
              <w:t>Less</w:t>
            </w:r>
            <w:r w:rsidRPr="00351321">
              <w:rPr>
                <w:rFonts w:ascii="Arial" w:hAnsi="Arial" w:cs="Arial"/>
                <w:sz w:val="13"/>
                <w:szCs w:val="13"/>
              </w:rPr>
              <w:t xml:space="preserve"> Allowance for expected credit loss</w:t>
            </w:r>
            <w:r w:rsidRPr="00351321">
              <w:rPr>
                <w:rFonts w:ascii="Arial" w:hAnsi="Arial" w:cs="Arial"/>
                <w:sz w:val="13"/>
                <w:szCs w:val="13"/>
                <w:u w:val="single"/>
              </w:rPr>
              <w:t xml:space="preserve">  </w:t>
            </w:r>
          </w:p>
        </w:tc>
        <w:tc>
          <w:tcPr>
            <w:tcW w:w="1080" w:type="dxa"/>
            <w:tcBorders>
              <w:top w:val="single" w:sz="4" w:space="0" w:color="auto"/>
            </w:tcBorders>
            <w:shd w:val="clear" w:color="auto" w:fill="auto"/>
          </w:tcPr>
          <w:p w14:paraId="7D2316A9"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462942B0"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37F025FE"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12EE42C4"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984033D"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387D112E"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09DFD96F" w14:textId="77777777" w:rsidTr="009C2444">
        <w:tc>
          <w:tcPr>
            <w:tcW w:w="3060" w:type="dxa"/>
            <w:shd w:val="clear" w:color="auto" w:fill="auto"/>
            <w:vAlign w:val="bottom"/>
          </w:tcPr>
          <w:p w14:paraId="3B83F173" w14:textId="77777777" w:rsidR="007A2C04" w:rsidRPr="00351321" w:rsidRDefault="007A2C04" w:rsidP="007A2C04">
            <w:pPr>
              <w:tabs>
                <w:tab w:val="left" w:pos="267"/>
              </w:tabs>
              <w:ind w:left="179" w:hanging="179"/>
              <w:rPr>
                <w:rFonts w:ascii="Arial" w:hAnsi="Arial" w:cs="Arial"/>
                <w:sz w:val="13"/>
                <w:szCs w:val="13"/>
                <w:lang w:val="en-GB"/>
              </w:rPr>
            </w:pPr>
            <w:r w:rsidRPr="00351321">
              <w:rPr>
                <w:rFonts w:ascii="Arial" w:hAnsi="Arial" w:cs="Arial"/>
                <w:sz w:val="13"/>
                <w:szCs w:val="13"/>
                <w:lang w:val="en-GB" w:eastAsia="en-GB"/>
              </w:rPr>
              <w:tab/>
            </w:r>
            <w:r w:rsidRPr="00351321">
              <w:rPr>
                <w:rFonts w:ascii="Arial" w:hAnsi="Arial" w:cs="Arial"/>
                <w:sz w:val="13"/>
                <w:szCs w:val="13"/>
                <w:lang w:val="en-GB" w:eastAsia="en-GB"/>
              </w:rPr>
              <w:tab/>
              <w:t xml:space="preserve">  </w:t>
            </w:r>
            <w:r w:rsidRPr="00351321">
              <w:rPr>
                <w:rFonts w:ascii="Arial" w:hAnsi="Arial" w:cs="Arial"/>
                <w:sz w:val="13"/>
                <w:szCs w:val="13"/>
                <w:cs/>
                <w:lang w:val="en-GB" w:eastAsia="en-GB"/>
              </w:rPr>
              <w:t xml:space="preserve">- </w:t>
            </w:r>
            <w:r w:rsidRPr="00351321">
              <w:rPr>
                <w:rFonts w:ascii="Arial" w:hAnsi="Arial" w:cs="Arial"/>
                <w:sz w:val="13"/>
                <w:szCs w:val="13"/>
                <w:lang w:val="en-GB" w:eastAsia="en-GB"/>
              </w:rPr>
              <w:t>other companies</w:t>
            </w:r>
          </w:p>
        </w:tc>
        <w:tc>
          <w:tcPr>
            <w:tcW w:w="1080" w:type="dxa"/>
            <w:shd w:val="clear" w:color="auto" w:fill="auto"/>
          </w:tcPr>
          <w:p w14:paraId="4FD2AA42"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(11,452,154)</w:t>
            </w:r>
          </w:p>
        </w:tc>
        <w:tc>
          <w:tcPr>
            <w:tcW w:w="1080" w:type="dxa"/>
            <w:shd w:val="clear" w:color="auto" w:fill="auto"/>
          </w:tcPr>
          <w:p w14:paraId="5FDA8BE1" w14:textId="7241925E"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5E3511C6"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(11,452,154)</w:t>
            </w:r>
          </w:p>
        </w:tc>
        <w:tc>
          <w:tcPr>
            <w:tcW w:w="1080" w:type="dxa"/>
            <w:shd w:val="clear" w:color="auto" w:fill="auto"/>
          </w:tcPr>
          <w:p w14:paraId="34F7CD5F"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(1,251,956)</w:t>
            </w:r>
          </w:p>
        </w:tc>
        <w:tc>
          <w:tcPr>
            <w:tcW w:w="1080" w:type="dxa"/>
            <w:shd w:val="clear" w:color="auto" w:fill="auto"/>
          </w:tcPr>
          <w:p w14:paraId="218E7354" w14:textId="38D5B73E"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70EB31BB"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(1,251,956)</w:t>
            </w:r>
          </w:p>
        </w:tc>
      </w:tr>
      <w:tr w:rsidR="00F95038" w:rsidRPr="00351321" w14:paraId="7C76AF30" w14:textId="77777777" w:rsidTr="009C2444">
        <w:tc>
          <w:tcPr>
            <w:tcW w:w="3060" w:type="dxa"/>
            <w:shd w:val="clear" w:color="auto" w:fill="auto"/>
            <w:vAlign w:val="bottom"/>
          </w:tcPr>
          <w:p w14:paraId="6BA52C99" w14:textId="77777777" w:rsidR="00F95038" w:rsidRPr="00351321" w:rsidRDefault="00F95038" w:rsidP="009C2444">
            <w:pPr>
              <w:tabs>
                <w:tab w:val="left" w:pos="294"/>
              </w:tabs>
              <w:ind w:left="179" w:hanging="179"/>
              <w:rPr>
                <w:rFonts w:ascii="Arial" w:hAnsi="Arial" w:cs="Arial"/>
                <w:sz w:val="13"/>
                <w:szCs w:val="13"/>
                <w:lang w:val="en-GB" w:eastAsia="en-GB"/>
              </w:rPr>
            </w:pPr>
            <w:r w:rsidRPr="00351321">
              <w:rPr>
                <w:rFonts w:ascii="Arial" w:hAnsi="Arial" w:cs="Arial"/>
                <w:sz w:val="13"/>
                <w:szCs w:val="13"/>
                <w:u w:val="single"/>
              </w:rPr>
              <w:t>Less</w:t>
            </w:r>
            <w:r w:rsidRPr="00351321">
              <w:rPr>
                <w:rFonts w:ascii="Arial" w:hAnsi="Arial" w:cs="Arial"/>
                <w:sz w:val="13"/>
                <w:szCs w:val="13"/>
              </w:rPr>
              <w:t xml:space="preserve"> Allowance for expected credit loss  </w:t>
            </w:r>
          </w:p>
        </w:tc>
        <w:tc>
          <w:tcPr>
            <w:tcW w:w="1080" w:type="dxa"/>
            <w:shd w:val="clear" w:color="auto" w:fill="auto"/>
          </w:tcPr>
          <w:p w14:paraId="3AACC90B"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1A96E5C"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2BFB7E37"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6A25BFB2"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453806F3"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16F78B7"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201E2A39" w14:textId="77777777" w:rsidTr="009C2444">
        <w:tc>
          <w:tcPr>
            <w:tcW w:w="3060" w:type="dxa"/>
            <w:shd w:val="clear" w:color="auto" w:fill="auto"/>
            <w:vAlign w:val="bottom"/>
          </w:tcPr>
          <w:p w14:paraId="702BB2CE" w14:textId="358FFBDE" w:rsidR="007A2C04" w:rsidRPr="00351321" w:rsidRDefault="007A2C04" w:rsidP="007A2C04">
            <w:pPr>
              <w:tabs>
                <w:tab w:val="left" w:pos="294"/>
                <w:tab w:val="left" w:pos="366"/>
              </w:tabs>
              <w:ind w:left="179" w:hanging="179"/>
              <w:rPr>
                <w:rFonts w:ascii="Arial" w:hAnsi="Arial" w:cs="Arial"/>
                <w:sz w:val="13"/>
                <w:szCs w:val="13"/>
                <w:lang w:val="en-GB"/>
              </w:rPr>
            </w:pPr>
            <w:r w:rsidRPr="00351321">
              <w:rPr>
                <w:rFonts w:ascii="Arial" w:hAnsi="Arial" w:cs="Arial"/>
                <w:sz w:val="13"/>
                <w:szCs w:val="13"/>
                <w:lang w:val="en-GB" w:eastAsia="en-GB"/>
              </w:rPr>
              <w:tab/>
            </w:r>
            <w:r w:rsidRPr="00351321">
              <w:rPr>
                <w:rFonts w:ascii="Arial" w:hAnsi="Arial" w:cs="Arial"/>
                <w:sz w:val="13"/>
                <w:szCs w:val="13"/>
                <w:lang w:val="en-GB" w:eastAsia="en-GB"/>
              </w:rPr>
              <w:tab/>
              <w:t xml:space="preserve"> </w:t>
            </w:r>
            <w:r w:rsidR="00846385">
              <w:rPr>
                <w:rFonts w:ascii="Arial" w:hAnsi="Arial" w:cstheme="minorBidi" w:hint="cs"/>
                <w:sz w:val="13"/>
                <w:szCs w:val="13"/>
                <w:cs/>
                <w:lang w:val="en-GB" w:eastAsia="en-GB"/>
              </w:rPr>
              <w:t xml:space="preserve">   </w:t>
            </w:r>
            <w:r w:rsidRPr="00351321">
              <w:rPr>
                <w:rFonts w:ascii="Arial" w:hAnsi="Arial" w:cs="Arial"/>
                <w:sz w:val="13"/>
                <w:szCs w:val="13"/>
                <w:lang w:val="en-GB" w:eastAsia="en-GB"/>
              </w:rPr>
              <w:t xml:space="preserve">- related companies </w:t>
            </w:r>
          </w:p>
        </w:tc>
        <w:tc>
          <w:tcPr>
            <w:tcW w:w="1080" w:type="dxa"/>
            <w:tcBorders>
              <w:bottom w:val="single" w:sz="4" w:space="0" w:color="auto"/>
            </w:tcBorders>
            <w:shd w:val="clear" w:color="auto" w:fill="auto"/>
          </w:tcPr>
          <w:p w14:paraId="5777781A"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(2,036,675)</w:t>
            </w:r>
          </w:p>
        </w:tc>
        <w:tc>
          <w:tcPr>
            <w:tcW w:w="1080" w:type="dxa"/>
            <w:tcBorders>
              <w:bottom w:val="single" w:sz="4" w:space="0" w:color="auto"/>
            </w:tcBorders>
            <w:shd w:val="clear" w:color="auto" w:fill="auto"/>
          </w:tcPr>
          <w:p w14:paraId="1D47739C" w14:textId="0F9EEFC4"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592AEC4E"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(2,036,675)</w:t>
            </w:r>
          </w:p>
        </w:tc>
        <w:tc>
          <w:tcPr>
            <w:tcW w:w="1080" w:type="dxa"/>
            <w:tcBorders>
              <w:bottom w:val="single" w:sz="4" w:space="0" w:color="auto"/>
            </w:tcBorders>
            <w:shd w:val="clear" w:color="auto" w:fill="auto"/>
          </w:tcPr>
          <w:p w14:paraId="5EB854DC" w14:textId="6E879B22"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609C64AC" w14:textId="2721B2E4"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6ACEF1C6" w14:textId="5CC8D244"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r>
      <w:tr w:rsidR="007A2C04" w:rsidRPr="00351321" w14:paraId="32807848" w14:textId="77777777" w:rsidTr="009C2444">
        <w:tc>
          <w:tcPr>
            <w:tcW w:w="3060" w:type="dxa"/>
            <w:shd w:val="clear" w:color="auto" w:fill="auto"/>
            <w:vAlign w:val="bottom"/>
          </w:tcPr>
          <w:p w14:paraId="404698C2" w14:textId="77777777" w:rsidR="007A2C04" w:rsidRPr="00351321" w:rsidRDefault="007A2C04" w:rsidP="007A2C04">
            <w:pPr>
              <w:tabs>
                <w:tab w:val="left" w:pos="366"/>
              </w:tabs>
              <w:ind w:left="179" w:hanging="179"/>
              <w:rPr>
                <w:rFonts w:ascii="Arial" w:hAnsi="Arial" w:cs="Arial"/>
                <w:sz w:val="13"/>
                <w:szCs w:val="13"/>
                <w:u w:val="single"/>
                <w:cs/>
              </w:rPr>
            </w:pPr>
          </w:p>
        </w:tc>
        <w:tc>
          <w:tcPr>
            <w:tcW w:w="1080" w:type="dxa"/>
            <w:tcBorders>
              <w:top w:val="single" w:sz="4" w:space="0" w:color="auto"/>
              <w:bottom w:val="single" w:sz="4" w:space="0" w:color="auto"/>
            </w:tcBorders>
            <w:shd w:val="clear" w:color="auto" w:fill="auto"/>
          </w:tcPr>
          <w:p w14:paraId="6F5F3253"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26,055,936</w:t>
            </w:r>
          </w:p>
        </w:tc>
        <w:tc>
          <w:tcPr>
            <w:tcW w:w="1080" w:type="dxa"/>
            <w:tcBorders>
              <w:top w:val="single" w:sz="4" w:space="0" w:color="auto"/>
              <w:bottom w:val="single" w:sz="4" w:space="0" w:color="auto"/>
            </w:tcBorders>
            <w:shd w:val="clear" w:color="auto" w:fill="auto"/>
          </w:tcPr>
          <w:p w14:paraId="321A90EA" w14:textId="2446AB27"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4036371A"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26,055,936</w:t>
            </w:r>
          </w:p>
        </w:tc>
        <w:tc>
          <w:tcPr>
            <w:tcW w:w="1080" w:type="dxa"/>
            <w:tcBorders>
              <w:top w:val="single" w:sz="4" w:space="0" w:color="auto"/>
              <w:bottom w:val="single" w:sz="4" w:space="0" w:color="auto"/>
            </w:tcBorders>
            <w:shd w:val="clear" w:color="auto" w:fill="auto"/>
          </w:tcPr>
          <w:p w14:paraId="7AECAEF8"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22,450,505</w:t>
            </w:r>
          </w:p>
        </w:tc>
        <w:tc>
          <w:tcPr>
            <w:tcW w:w="1080" w:type="dxa"/>
            <w:tcBorders>
              <w:top w:val="single" w:sz="4" w:space="0" w:color="auto"/>
              <w:bottom w:val="single" w:sz="4" w:space="0" w:color="auto"/>
            </w:tcBorders>
            <w:shd w:val="clear" w:color="auto" w:fill="auto"/>
          </w:tcPr>
          <w:p w14:paraId="650147B8" w14:textId="14BF3059" w:rsidR="007A2C04" w:rsidRPr="00351321" w:rsidRDefault="007A2C04" w:rsidP="007A2C0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7D293FC6"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22,450,505</w:t>
            </w:r>
          </w:p>
        </w:tc>
      </w:tr>
      <w:tr w:rsidR="00F95038" w:rsidRPr="00351321" w14:paraId="208DE1B0" w14:textId="77777777" w:rsidTr="009C2444">
        <w:tc>
          <w:tcPr>
            <w:tcW w:w="3060" w:type="dxa"/>
            <w:shd w:val="clear" w:color="auto" w:fill="auto"/>
            <w:vAlign w:val="bottom"/>
          </w:tcPr>
          <w:p w14:paraId="0593249F" w14:textId="77777777" w:rsidR="00F95038" w:rsidRPr="00351321" w:rsidRDefault="00F95038" w:rsidP="009C2444">
            <w:pPr>
              <w:tabs>
                <w:tab w:val="left" w:pos="366"/>
              </w:tabs>
              <w:ind w:left="179" w:hanging="179"/>
              <w:rPr>
                <w:rFonts w:ascii="Arial" w:hAnsi="Arial" w:cs="Arial"/>
                <w:sz w:val="13"/>
                <w:szCs w:val="13"/>
                <w:cs/>
              </w:rPr>
            </w:pPr>
            <w:r w:rsidRPr="00351321">
              <w:rPr>
                <w:rFonts w:ascii="Arial" w:hAnsi="Arial" w:cs="Arial"/>
                <w:sz w:val="13"/>
                <w:szCs w:val="13"/>
              </w:rPr>
              <w:t>Fixed assets receivable</w:t>
            </w:r>
          </w:p>
        </w:tc>
        <w:tc>
          <w:tcPr>
            <w:tcW w:w="1080" w:type="dxa"/>
            <w:tcBorders>
              <w:top w:val="single" w:sz="4" w:space="0" w:color="auto"/>
            </w:tcBorders>
            <w:shd w:val="clear" w:color="auto" w:fill="auto"/>
          </w:tcPr>
          <w:p w14:paraId="78F09FA8"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4229DD34"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B17E064"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3E0847A0"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EB0A329"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39703429"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2FE385C4" w14:textId="77777777" w:rsidTr="009C2444">
        <w:tc>
          <w:tcPr>
            <w:tcW w:w="3060" w:type="dxa"/>
            <w:shd w:val="clear" w:color="auto" w:fill="auto"/>
            <w:vAlign w:val="bottom"/>
          </w:tcPr>
          <w:p w14:paraId="7E17D9C7" w14:textId="77777777" w:rsidR="007A2C04" w:rsidRPr="00351321" w:rsidRDefault="007A2C04" w:rsidP="007A2C04">
            <w:pPr>
              <w:tabs>
                <w:tab w:val="left" w:pos="1050"/>
              </w:tabs>
              <w:ind w:left="179" w:hanging="179"/>
              <w:rPr>
                <w:rFonts w:ascii="Arial" w:hAnsi="Arial" w:cs="Arial"/>
                <w:sz w:val="13"/>
                <w:szCs w:val="13"/>
                <w:u w:val="single"/>
                <w:cs/>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other companies</w:t>
            </w:r>
          </w:p>
        </w:tc>
        <w:tc>
          <w:tcPr>
            <w:tcW w:w="1080" w:type="dxa"/>
            <w:shd w:val="clear" w:color="auto" w:fill="auto"/>
            <w:vAlign w:val="bottom"/>
          </w:tcPr>
          <w:p w14:paraId="740A9403"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lang w:val="en-GB"/>
              </w:rPr>
              <w:t>22,500</w:t>
            </w:r>
          </w:p>
        </w:tc>
        <w:tc>
          <w:tcPr>
            <w:tcW w:w="1080" w:type="dxa"/>
            <w:shd w:val="clear" w:color="auto" w:fill="auto"/>
          </w:tcPr>
          <w:p w14:paraId="54DD2682" w14:textId="5A553ED0"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vAlign w:val="bottom"/>
          </w:tcPr>
          <w:p w14:paraId="431B26F6"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lang w:val="en-GB"/>
              </w:rPr>
              <w:t>22,500</w:t>
            </w:r>
          </w:p>
        </w:tc>
        <w:tc>
          <w:tcPr>
            <w:tcW w:w="1080" w:type="dxa"/>
            <w:shd w:val="clear" w:color="auto" w:fill="auto"/>
          </w:tcPr>
          <w:p w14:paraId="03B28E20" w14:textId="77692F0B"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74032488" w14:textId="58868FDD" w:rsidR="007A2C04" w:rsidRPr="00351321" w:rsidRDefault="007A2C04" w:rsidP="007A2C0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379D7D7A" w14:textId="46DDF554"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r>
      <w:tr w:rsidR="007A2C04" w:rsidRPr="00351321" w14:paraId="07B31FA4" w14:textId="77777777" w:rsidTr="009C2444">
        <w:tc>
          <w:tcPr>
            <w:tcW w:w="3060" w:type="dxa"/>
            <w:shd w:val="clear" w:color="auto" w:fill="auto"/>
            <w:vAlign w:val="bottom"/>
          </w:tcPr>
          <w:p w14:paraId="468F7EE1" w14:textId="77777777" w:rsidR="007A2C04" w:rsidRPr="00351321" w:rsidRDefault="007A2C04" w:rsidP="007A2C04">
            <w:pPr>
              <w:tabs>
                <w:tab w:val="left" w:pos="1050"/>
              </w:tabs>
              <w:ind w:left="179" w:hanging="179"/>
              <w:rPr>
                <w:rFonts w:ascii="Arial" w:hAnsi="Arial" w:cs="Arial"/>
                <w:sz w:val="13"/>
                <w:szCs w:val="13"/>
                <w:u w:val="single"/>
                <w:cs/>
              </w:rPr>
            </w:pPr>
            <w:r w:rsidRPr="00351321">
              <w:rPr>
                <w:rFonts w:ascii="Arial" w:hAnsi="Arial" w:cs="Arial"/>
                <w:sz w:val="13"/>
                <w:szCs w:val="13"/>
                <w:lang w:val="en-GB" w:eastAsia="en-GB"/>
              </w:rPr>
              <w:t xml:space="preserve">   - related companies (Note 43 a))</w:t>
            </w:r>
          </w:p>
        </w:tc>
        <w:tc>
          <w:tcPr>
            <w:tcW w:w="1080" w:type="dxa"/>
            <w:tcBorders>
              <w:bottom w:val="single" w:sz="4" w:space="0" w:color="auto"/>
            </w:tcBorders>
            <w:shd w:val="clear" w:color="auto" w:fill="auto"/>
          </w:tcPr>
          <w:p w14:paraId="0A034CF1" w14:textId="3ED3893D"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3BAB6CCD" w14:textId="21AB3329"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3A79D79A" w14:textId="05B93903"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6F5114B2" w14:textId="143FE34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1493E422" w14:textId="5B771223" w:rsidR="007A2C04" w:rsidRPr="00351321" w:rsidRDefault="007A2C04" w:rsidP="007A2C0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08A39C62" w14:textId="056F6C23"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r>
      <w:tr w:rsidR="007A2C04" w:rsidRPr="00351321" w14:paraId="0B997108" w14:textId="77777777" w:rsidTr="009C2444">
        <w:tc>
          <w:tcPr>
            <w:tcW w:w="3060" w:type="dxa"/>
            <w:shd w:val="clear" w:color="auto" w:fill="auto"/>
            <w:vAlign w:val="bottom"/>
          </w:tcPr>
          <w:p w14:paraId="7DD1875A" w14:textId="77777777" w:rsidR="007A2C04" w:rsidRPr="00351321" w:rsidRDefault="007A2C04" w:rsidP="007A2C04">
            <w:pPr>
              <w:tabs>
                <w:tab w:val="left" w:pos="366"/>
              </w:tabs>
              <w:ind w:left="179" w:hanging="179"/>
              <w:rPr>
                <w:rFonts w:ascii="Arial" w:hAnsi="Arial" w:cs="Arial"/>
                <w:sz w:val="13"/>
                <w:szCs w:val="13"/>
                <w:u w:val="single"/>
                <w:cs/>
              </w:rPr>
            </w:pPr>
          </w:p>
        </w:tc>
        <w:tc>
          <w:tcPr>
            <w:tcW w:w="1080" w:type="dxa"/>
            <w:tcBorders>
              <w:top w:val="single" w:sz="4" w:space="0" w:color="auto"/>
              <w:bottom w:val="single" w:sz="4" w:space="0" w:color="auto"/>
            </w:tcBorders>
            <w:shd w:val="clear" w:color="auto" w:fill="auto"/>
            <w:vAlign w:val="bottom"/>
          </w:tcPr>
          <w:p w14:paraId="6A429169"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lang w:val="en-GB"/>
              </w:rPr>
              <w:t>22,500</w:t>
            </w:r>
          </w:p>
        </w:tc>
        <w:tc>
          <w:tcPr>
            <w:tcW w:w="1080" w:type="dxa"/>
            <w:tcBorders>
              <w:top w:val="single" w:sz="4" w:space="0" w:color="auto"/>
              <w:bottom w:val="single" w:sz="4" w:space="0" w:color="auto"/>
            </w:tcBorders>
            <w:shd w:val="clear" w:color="auto" w:fill="auto"/>
          </w:tcPr>
          <w:p w14:paraId="16D163F4" w14:textId="1F7FC0E4"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vAlign w:val="bottom"/>
          </w:tcPr>
          <w:p w14:paraId="79F45650"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lang w:val="en-GB"/>
              </w:rPr>
              <w:t>22,500</w:t>
            </w:r>
          </w:p>
        </w:tc>
        <w:tc>
          <w:tcPr>
            <w:tcW w:w="1080" w:type="dxa"/>
            <w:tcBorders>
              <w:top w:val="single" w:sz="4" w:space="0" w:color="auto"/>
              <w:bottom w:val="single" w:sz="4" w:space="0" w:color="auto"/>
            </w:tcBorders>
            <w:shd w:val="clear" w:color="auto" w:fill="auto"/>
          </w:tcPr>
          <w:p w14:paraId="2DA030A0" w14:textId="5AF6FA43"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757643D0" w14:textId="23D51090" w:rsidR="007A2C04" w:rsidRPr="00351321" w:rsidRDefault="007A2C04" w:rsidP="007A2C0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55146CA9" w14:textId="6D9882AA"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r>
      <w:tr w:rsidR="00F95038" w:rsidRPr="00351321" w14:paraId="69ECCE14" w14:textId="77777777" w:rsidTr="009C2444">
        <w:tc>
          <w:tcPr>
            <w:tcW w:w="3060" w:type="dxa"/>
            <w:shd w:val="clear" w:color="auto" w:fill="auto"/>
            <w:vAlign w:val="bottom"/>
          </w:tcPr>
          <w:p w14:paraId="1891E706" w14:textId="77777777" w:rsidR="00F95038" w:rsidRPr="00351321" w:rsidRDefault="00F95038" w:rsidP="009C2444">
            <w:pPr>
              <w:tabs>
                <w:tab w:val="left" w:pos="366"/>
              </w:tabs>
              <w:ind w:left="179" w:hanging="179"/>
              <w:rPr>
                <w:rFonts w:ascii="Arial" w:hAnsi="Arial" w:cs="Arial"/>
                <w:sz w:val="13"/>
                <w:szCs w:val="13"/>
                <w:cs/>
              </w:rPr>
            </w:pPr>
            <w:proofErr w:type="gramStart"/>
            <w:r w:rsidRPr="00351321">
              <w:rPr>
                <w:rFonts w:ascii="Arial" w:hAnsi="Arial" w:cs="Arial"/>
                <w:sz w:val="13"/>
                <w:szCs w:val="13"/>
              </w:rPr>
              <w:t>Interests</w:t>
            </w:r>
            <w:proofErr w:type="gramEnd"/>
            <w:r w:rsidRPr="00351321">
              <w:rPr>
                <w:rFonts w:ascii="Arial" w:hAnsi="Arial" w:cs="Arial"/>
                <w:sz w:val="13"/>
                <w:szCs w:val="13"/>
              </w:rPr>
              <w:t xml:space="preserve"> receivable</w:t>
            </w:r>
          </w:p>
        </w:tc>
        <w:tc>
          <w:tcPr>
            <w:tcW w:w="1080" w:type="dxa"/>
            <w:tcBorders>
              <w:top w:val="single" w:sz="4" w:space="0" w:color="auto"/>
            </w:tcBorders>
            <w:shd w:val="clear" w:color="auto" w:fill="auto"/>
            <w:vAlign w:val="bottom"/>
          </w:tcPr>
          <w:p w14:paraId="30587D9D"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4DD7BEDC"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vAlign w:val="bottom"/>
          </w:tcPr>
          <w:p w14:paraId="68C1DB0E"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6FFD9FD2"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6FE91F2A"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D5D9367"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4FCB13FD" w14:textId="77777777" w:rsidTr="009C2444">
        <w:tc>
          <w:tcPr>
            <w:tcW w:w="3060" w:type="dxa"/>
            <w:shd w:val="clear" w:color="auto" w:fill="auto"/>
            <w:vAlign w:val="bottom"/>
          </w:tcPr>
          <w:p w14:paraId="3CAAB22D" w14:textId="77777777" w:rsidR="007A2C04" w:rsidRPr="00351321" w:rsidRDefault="007A2C04" w:rsidP="009C2444">
            <w:pPr>
              <w:tabs>
                <w:tab w:val="left" w:pos="366"/>
              </w:tabs>
              <w:ind w:left="179" w:hanging="179"/>
              <w:rPr>
                <w:rFonts w:ascii="Arial" w:hAnsi="Arial" w:cs="Arial"/>
                <w:sz w:val="13"/>
                <w:szCs w:val="13"/>
                <w:u w:val="single"/>
                <w:cs/>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other companies</w:t>
            </w:r>
          </w:p>
        </w:tc>
        <w:tc>
          <w:tcPr>
            <w:tcW w:w="1080" w:type="dxa"/>
            <w:shd w:val="clear" w:color="auto" w:fill="auto"/>
            <w:vAlign w:val="bottom"/>
          </w:tcPr>
          <w:p w14:paraId="7B824B2D"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26,556</w:t>
            </w:r>
          </w:p>
        </w:tc>
        <w:tc>
          <w:tcPr>
            <w:tcW w:w="1080" w:type="dxa"/>
            <w:shd w:val="clear" w:color="auto" w:fill="auto"/>
          </w:tcPr>
          <w:p w14:paraId="508AED97" w14:textId="2A02AB4B"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vAlign w:val="bottom"/>
          </w:tcPr>
          <w:p w14:paraId="7CC99796"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26,556</w:t>
            </w:r>
          </w:p>
        </w:tc>
        <w:tc>
          <w:tcPr>
            <w:tcW w:w="1080" w:type="dxa"/>
            <w:shd w:val="clear" w:color="auto" w:fill="auto"/>
            <w:vAlign w:val="bottom"/>
          </w:tcPr>
          <w:p w14:paraId="5CC95E9C"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19,230</w:t>
            </w:r>
          </w:p>
        </w:tc>
        <w:tc>
          <w:tcPr>
            <w:tcW w:w="1080" w:type="dxa"/>
            <w:shd w:val="clear" w:color="auto" w:fill="auto"/>
          </w:tcPr>
          <w:p w14:paraId="343F7019" w14:textId="6EF024C8"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vAlign w:val="bottom"/>
          </w:tcPr>
          <w:p w14:paraId="00BC385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19,230</w:t>
            </w:r>
          </w:p>
        </w:tc>
      </w:tr>
      <w:tr w:rsidR="007A2C04" w:rsidRPr="00351321" w14:paraId="55BE02F5" w14:textId="77777777" w:rsidTr="009C2444">
        <w:tc>
          <w:tcPr>
            <w:tcW w:w="3060" w:type="dxa"/>
            <w:shd w:val="clear" w:color="auto" w:fill="auto"/>
            <w:vAlign w:val="bottom"/>
          </w:tcPr>
          <w:p w14:paraId="3CCAA056" w14:textId="77777777" w:rsidR="007A2C04" w:rsidRPr="00351321" w:rsidRDefault="007A2C04" w:rsidP="009C2444">
            <w:pPr>
              <w:tabs>
                <w:tab w:val="left" w:pos="366"/>
              </w:tabs>
              <w:ind w:left="179" w:hanging="179"/>
              <w:rPr>
                <w:rFonts w:ascii="Arial" w:hAnsi="Arial" w:cs="Arial"/>
                <w:sz w:val="13"/>
                <w:szCs w:val="13"/>
                <w:u w:val="single"/>
                <w:cs/>
              </w:rPr>
            </w:pPr>
            <w:r w:rsidRPr="00351321">
              <w:rPr>
                <w:rFonts w:ascii="Arial" w:hAnsi="Arial" w:cs="Arial"/>
                <w:sz w:val="13"/>
                <w:szCs w:val="13"/>
                <w:lang w:val="en-GB" w:eastAsia="en-GB"/>
              </w:rPr>
              <w:t xml:space="preserve">   - related companies (Note 43 a))</w:t>
            </w:r>
          </w:p>
        </w:tc>
        <w:tc>
          <w:tcPr>
            <w:tcW w:w="1080" w:type="dxa"/>
            <w:tcBorders>
              <w:bottom w:val="single" w:sz="4" w:space="0" w:color="auto"/>
            </w:tcBorders>
            <w:shd w:val="clear" w:color="auto" w:fill="auto"/>
          </w:tcPr>
          <w:p w14:paraId="4475D6DD" w14:textId="18774308"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77C0AB08"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2,688,633</w:t>
            </w:r>
          </w:p>
        </w:tc>
        <w:tc>
          <w:tcPr>
            <w:tcW w:w="1080" w:type="dxa"/>
            <w:tcBorders>
              <w:bottom w:val="single" w:sz="4" w:space="0" w:color="auto"/>
            </w:tcBorders>
            <w:shd w:val="clear" w:color="auto" w:fill="auto"/>
            <w:vAlign w:val="bottom"/>
          </w:tcPr>
          <w:p w14:paraId="356E4E70"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2,688,633</w:t>
            </w:r>
          </w:p>
        </w:tc>
        <w:tc>
          <w:tcPr>
            <w:tcW w:w="1080" w:type="dxa"/>
            <w:tcBorders>
              <w:bottom w:val="single" w:sz="4" w:space="0" w:color="auto"/>
            </w:tcBorders>
            <w:shd w:val="clear" w:color="auto" w:fill="auto"/>
            <w:vAlign w:val="bottom"/>
          </w:tcPr>
          <w:p w14:paraId="63C3F454"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1,031,027</w:t>
            </w:r>
          </w:p>
        </w:tc>
        <w:tc>
          <w:tcPr>
            <w:tcW w:w="1080" w:type="dxa"/>
            <w:tcBorders>
              <w:bottom w:val="single" w:sz="4" w:space="0" w:color="auto"/>
            </w:tcBorders>
            <w:shd w:val="clear" w:color="auto" w:fill="auto"/>
          </w:tcPr>
          <w:p w14:paraId="6F812BF4" w14:textId="19F9B9D9"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vAlign w:val="bottom"/>
          </w:tcPr>
          <w:p w14:paraId="49802FF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1,031,027</w:t>
            </w:r>
          </w:p>
        </w:tc>
      </w:tr>
      <w:tr w:rsidR="007A2C04" w:rsidRPr="00351321" w14:paraId="6A8716A1" w14:textId="77777777" w:rsidTr="009C2444">
        <w:tc>
          <w:tcPr>
            <w:tcW w:w="3060" w:type="dxa"/>
            <w:shd w:val="clear" w:color="auto" w:fill="auto"/>
          </w:tcPr>
          <w:p w14:paraId="7584491E" w14:textId="77777777" w:rsidR="007A2C04" w:rsidRPr="00351321" w:rsidRDefault="007A2C04" w:rsidP="009C2444">
            <w:pPr>
              <w:tabs>
                <w:tab w:val="left" w:pos="366"/>
              </w:tabs>
              <w:ind w:left="179" w:hanging="179"/>
              <w:rPr>
                <w:rFonts w:ascii="Arial" w:hAnsi="Arial" w:cs="Arial"/>
                <w:sz w:val="13"/>
                <w:szCs w:val="13"/>
                <w:u w:val="single"/>
                <w:cs/>
              </w:rPr>
            </w:pPr>
          </w:p>
        </w:tc>
        <w:tc>
          <w:tcPr>
            <w:tcW w:w="1080" w:type="dxa"/>
            <w:tcBorders>
              <w:top w:val="single" w:sz="4" w:space="0" w:color="auto"/>
            </w:tcBorders>
            <w:shd w:val="clear" w:color="auto" w:fill="auto"/>
            <w:vAlign w:val="bottom"/>
          </w:tcPr>
          <w:p w14:paraId="6EF5F51D"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26,556</w:t>
            </w:r>
          </w:p>
        </w:tc>
        <w:tc>
          <w:tcPr>
            <w:tcW w:w="1080" w:type="dxa"/>
            <w:tcBorders>
              <w:top w:val="single" w:sz="4" w:space="0" w:color="auto"/>
            </w:tcBorders>
            <w:shd w:val="clear" w:color="auto" w:fill="auto"/>
          </w:tcPr>
          <w:p w14:paraId="6CC9450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2,688,633</w:t>
            </w:r>
          </w:p>
        </w:tc>
        <w:tc>
          <w:tcPr>
            <w:tcW w:w="1080" w:type="dxa"/>
            <w:tcBorders>
              <w:top w:val="single" w:sz="4" w:space="0" w:color="auto"/>
            </w:tcBorders>
            <w:shd w:val="clear" w:color="auto" w:fill="auto"/>
            <w:vAlign w:val="bottom"/>
          </w:tcPr>
          <w:p w14:paraId="006B1D1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2,715,189</w:t>
            </w:r>
          </w:p>
        </w:tc>
        <w:tc>
          <w:tcPr>
            <w:tcW w:w="1080" w:type="dxa"/>
            <w:tcBorders>
              <w:top w:val="single" w:sz="4" w:space="0" w:color="auto"/>
            </w:tcBorders>
            <w:shd w:val="clear" w:color="auto" w:fill="auto"/>
            <w:vAlign w:val="bottom"/>
          </w:tcPr>
          <w:p w14:paraId="28484165"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1,050,257</w:t>
            </w:r>
          </w:p>
        </w:tc>
        <w:tc>
          <w:tcPr>
            <w:tcW w:w="1080" w:type="dxa"/>
            <w:tcBorders>
              <w:top w:val="single" w:sz="4" w:space="0" w:color="auto"/>
            </w:tcBorders>
            <w:shd w:val="clear" w:color="auto" w:fill="auto"/>
          </w:tcPr>
          <w:p w14:paraId="77017616" w14:textId="7A12E627"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vAlign w:val="bottom"/>
          </w:tcPr>
          <w:p w14:paraId="0E1C30C1"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1,050,257</w:t>
            </w:r>
          </w:p>
        </w:tc>
      </w:tr>
      <w:tr w:rsidR="00F95038" w:rsidRPr="00351321" w14:paraId="08BE5B8A" w14:textId="77777777" w:rsidTr="009C2444">
        <w:tc>
          <w:tcPr>
            <w:tcW w:w="3060" w:type="dxa"/>
            <w:shd w:val="clear" w:color="auto" w:fill="auto"/>
          </w:tcPr>
          <w:p w14:paraId="5B7C195F" w14:textId="77777777" w:rsidR="00F95038" w:rsidRPr="00351321" w:rsidRDefault="00F95038" w:rsidP="009C2444">
            <w:pPr>
              <w:tabs>
                <w:tab w:val="left" w:pos="294"/>
              </w:tabs>
              <w:ind w:left="179" w:hanging="179"/>
              <w:rPr>
                <w:rFonts w:ascii="Arial" w:hAnsi="Arial" w:cs="Arial"/>
                <w:sz w:val="13"/>
                <w:szCs w:val="13"/>
                <w:u w:val="single"/>
                <w:cs/>
              </w:rPr>
            </w:pPr>
            <w:r w:rsidRPr="00351321">
              <w:rPr>
                <w:rFonts w:ascii="Arial" w:hAnsi="Arial" w:cs="Arial"/>
                <w:sz w:val="13"/>
                <w:szCs w:val="13"/>
                <w:u w:val="single"/>
              </w:rPr>
              <w:t>Less</w:t>
            </w:r>
            <w:r w:rsidRPr="00351321">
              <w:rPr>
                <w:rFonts w:ascii="Arial" w:hAnsi="Arial" w:cs="Arial"/>
                <w:sz w:val="13"/>
                <w:szCs w:val="13"/>
              </w:rPr>
              <w:t xml:space="preserve"> Allowance for expected credit loss</w:t>
            </w:r>
            <w:r w:rsidRPr="00351321">
              <w:rPr>
                <w:rFonts w:ascii="Arial" w:hAnsi="Arial" w:cs="Arial"/>
                <w:sz w:val="13"/>
                <w:szCs w:val="13"/>
                <w:u w:val="single"/>
              </w:rPr>
              <w:t xml:space="preserve">  </w:t>
            </w:r>
          </w:p>
        </w:tc>
        <w:tc>
          <w:tcPr>
            <w:tcW w:w="1080" w:type="dxa"/>
            <w:tcBorders>
              <w:top w:val="single" w:sz="4" w:space="0" w:color="auto"/>
            </w:tcBorders>
            <w:shd w:val="clear" w:color="auto" w:fill="auto"/>
            <w:vAlign w:val="bottom"/>
          </w:tcPr>
          <w:p w14:paraId="42E62728"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1278F49D"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454CDEA9"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3106D901"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6EBFCC82"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vAlign w:val="bottom"/>
          </w:tcPr>
          <w:p w14:paraId="4F158C90" w14:textId="77777777" w:rsidR="00F95038" w:rsidRPr="00351321" w:rsidRDefault="00F95038" w:rsidP="009C2444">
            <w:pPr>
              <w:tabs>
                <w:tab w:val="decimal" w:pos="871"/>
              </w:tabs>
              <w:ind w:right="-72"/>
              <w:jc w:val="both"/>
              <w:rPr>
                <w:rFonts w:ascii="Arial" w:hAnsi="Arial" w:cs="Arial"/>
                <w:sz w:val="13"/>
                <w:szCs w:val="13"/>
                <w:lang w:val="en-GB"/>
              </w:rPr>
            </w:pPr>
          </w:p>
        </w:tc>
      </w:tr>
      <w:tr w:rsidR="00670114" w:rsidRPr="00351321" w14:paraId="1107900D" w14:textId="77777777" w:rsidTr="009C2444">
        <w:tc>
          <w:tcPr>
            <w:tcW w:w="3060" w:type="dxa"/>
            <w:shd w:val="clear" w:color="auto" w:fill="auto"/>
            <w:vAlign w:val="bottom"/>
          </w:tcPr>
          <w:p w14:paraId="09CA6DD7" w14:textId="3B798650" w:rsidR="00670114" w:rsidRPr="00351321" w:rsidRDefault="00670114" w:rsidP="00670114">
            <w:pPr>
              <w:tabs>
                <w:tab w:val="left" w:pos="294"/>
              </w:tabs>
              <w:ind w:left="179" w:hanging="179"/>
              <w:rPr>
                <w:rFonts w:ascii="Arial" w:hAnsi="Arial" w:cs="Arial"/>
                <w:sz w:val="13"/>
                <w:szCs w:val="13"/>
                <w:u w:val="single"/>
                <w:cs/>
              </w:rPr>
            </w:pPr>
            <w:r w:rsidRPr="00351321">
              <w:rPr>
                <w:rFonts w:ascii="Arial" w:hAnsi="Arial" w:cs="Arial"/>
                <w:sz w:val="13"/>
                <w:szCs w:val="13"/>
                <w:lang w:val="en-GB" w:eastAsia="en-GB"/>
              </w:rPr>
              <w:tab/>
            </w:r>
            <w:r w:rsidRPr="00351321">
              <w:rPr>
                <w:rFonts w:ascii="Arial" w:hAnsi="Arial" w:cs="Arial"/>
                <w:sz w:val="13"/>
                <w:szCs w:val="13"/>
                <w:lang w:val="en-GB" w:eastAsia="en-GB"/>
              </w:rPr>
              <w:tab/>
              <w:t xml:space="preserve"> </w:t>
            </w:r>
            <w:r w:rsidR="00846385">
              <w:rPr>
                <w:rFonts w:ascii="Arial" w:hAnsi="Arial" w:cstheme="minorBidi" w:hint="cs"/>
                <w:sz w:val="13"/>
                <w:szCs w:val="13"/>
                <w:cs/>
                <w:lang w:val="en-GB" w:eastAsia="en-GB"/>
              </w:rPr>
              <w:t xml:space="preserve">   </w:t>
            </w:r>
            <w:r w:rsidRPr="00351321">
              <w:rPr>
                <w:rFonts w:ascii="Arial" w:hAnsi="Arial" w:cs="Arial"/>
                <w:sz w:val="13"/>
                <w:szCs w:val="13"/>
                <w:lang w:val="en-GB" w:eastAsia="en-GB"/>
              </w:rPr>
              <w:t>- a related company (Note 43 c))</w:t>
            </w:r>
          </w:p>
        </w:tc>
        <w:tc>
          <w:tcPr>
            <w:tcW w:w="1080" w:type="dxa"/>
            <w:tcBorders>
              <w:bottom w:val="single" w:sz="4" w:space="0" w:color="auto"/>
            </w:tcBorders>
            <w:shd w:val="clear" w:color="auto" w:fill="auto"/>
          </w:tcPr>
          <w:p w14:paraId="35E48721" w14:textId="61284A7E"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1B20D568"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(986,960)</w:t>
            </w:r>
          </w:p>
        </w:tc>
        <w:tc>
          <w:tcPr>
            <w:tcW w:w="1080" w:type="dxa"/>
            <w:tcBorders>
              <w:bottom w:val="single" w:sz="4" w:space="0" w:color="auto"/>
            </w:tcBorders>
            <w:shd w:val="clear" w:color="auto" w:fill="auto"/>
          </w:tcPr>
          <w:p w14:paraId="55A7B725" w14:textId="0ABA0F9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(986,960)</w:t>
            </w:r>
          </w:p>
        </w:tc>
        <w:tc>
          <w:tcPr>
            <w:tcW w:w="1080" w:type="dxa"/>
            <w:tcBorders>
              <w:bottom w:val="single" w:sz="4" w:space="0" w:color="auto"/>
            </w:tcBorders>
            <w:shd w:val="clear" w:color="auto" w:fill="auto"/>
          </w:tcPr>
          <w:p w14:paraId="1E29E168" w14:textId="1FF042A8"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47B919E3" w14:textId="2DBB9592"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232301C4" w14:textId="276030C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r>
      <w:tr w:rsidR="007A2C04" w:rsidRPr="00351321" w14:paraId="60B8C7C3" w14:textId="77777777" w:rsidTr="009C2444">
        <w:tc>
          <w:tcPr>
            <w:tcW w:w="3060" w:type="dxa"/>
            <w:shd w:val="clear" w:color="auto" w:fill="auto"/>
            <w:vAlign w:val="bottom"/>
          </w:tcPr>
          <w:p w14:paraId="6A2E0003" w14:textId="77777777" w:rsidR="007A2C04" w:rsidRPr="00351321" w:rsidRDefault="007A2C04" w:rsidP="009C2444">
            <w:pPr>
              <w:tabs>
                <w:tab w:val="left" w:pos="366"/>
              </w:tabs>
              <w:ind w:left="179" w:hanging="179"/>
              <w:rPr>
                <w:rFonts w:ascii="Arial" w:hAnsi="Arial" w:cs="Arial"/>
                <w:sz w:val="13"/>
                <w:szCs w:val="13"/>
                <w:u w:val="single"/>
                <w:cs/>
              </w:rPr>
            </w:pPr>
          </w:p>
        </w:tc>
        <w:tc>
          <w:tcPr>
            <w:tcW w:w="1080" w:type="dxa"/>
            <w:tcBorders>
              <w:top w:val="single" w:sz="4" w:space="0" w:color="auto"/>
              <w:bottom w:val="single" w:sz="4" w:space="0" w:color="auto"/>
            </w:tcBorders>
            <w:shd w:val="clear" w:color="auto" w:fill="auto"/>
          </w:tcPr>
          <w:p w14:paraId="01C36343"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26,556</w:t>
            </w:r>
          </w:p>
        </w:tc>
        <w:tc>
          <w:tcPr>
            <w:tcW w:w="1080" w:type="dxa"/>
            <w:tcBorders>
              <w:top w:val="single" w:sz="4" w:space="0" w:color="auto"/>
              <w:bottom w:val="single" w:sz="4" w:space="0" w:color="auto"/>
            </w:tcBorders>
            <w:shd w:val="clear" w:color="auto" w:fill="auto"/>
          </w:tcPr>
          <w:p w14:paraId="3FC3B198"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1,701,673</w:t>
            </w:r>
          </w:p>
        </w:tc>
        <w:tc>
          <w:tcPr>
            <w:tcW w:w="1080" w:type="dxa"/>
            <w:tcBorders>
              <w:top w:val="single" w:sz="4" w:space="0" w:color="auto"/>
              <w:bottom w:val="single" w:sz="4" w:space="0" w:color="auto"/>
            </w:tcBorders>
            <w:shd w:val="clear" w:color="auto" w:fill="auto"/>
          </w:tcPr>
          <w:p w14:paraId="5180ED29"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1,728,229</w:t>
            </w:r>
          </w:p>
        </w:tc>
        <w:tc>
          <w:tcPr>
            <w:tcW w:w="1080" w:type="dxa"/>
            <w:tcBorders>
              <w:top w:val="single" w:sz="4" w:space="0" w:color="auto"/>
              <w:bottom w:val="single" w:sz="4" w:space="0" w:color="auto"/>
            </w:tcBorders>
            <w:shd w:val="clear" w:color="auto" w:fill="auto"/>
            <w:vAlign w:val="bottom"/>
          </w:tcPr>
          <w:p w14:paraId="5A171FAD"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1,050,257</w:t>
            </w:r>
          </w:p>
        </w:tc>
        <w:tc>
          <w:tcPr>
            <w:tcW w:w="1080" w:type="dxa"/>
            <w:tcBorders>
              <w:top w:val="single" w:sz="4" w:space="0" w:color="auto"/>
              <w:bottom w:val="single" w:sz="4" w:space="0" w:color="auto"/>
            </w:tcBorders>
            <w:shd w:val="clear" w:color="auto" w:fill="auto"/>
          </w:tcPr>
          <w:p w14:paraId="44270B43" w14:textId="2D38895A"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vAlign w:val="bottom"/>
          </w:tcPr>
          <w:p w14:paraId="28E7D3E5"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1,050,257</w:t>
            </w:r>
          </w:p>
        </w:tc>
      </w:tr>
      <w:tr w:rsidR="00F95038" w:rsidRPr="00351321" w14:paraId="14D50B0C" w14:textId="77777777" w:rsidTr="009C2444">
        <w:tc>
          <w:tcPr>
            <w:tcW w:w="3060" w:type="dxa"/>
            <w:shd w:val="clear" w:color="auto" w:fill="auto"/>
            <w:vAlign w:val="bottom"/>
          </w:tcPr>
          <w:p w14:paraId="2BD4804C" w14:textId="77777777" w:rsidR="00F95038" w:rsidRPr="00351321" w:rsidRDefault="00F95038" w:rsidP="009C2444">
            <w:pPr>
              <w:tabs>
                <w:tab w:val="left" w:pos="366"/>
              </w:tabs>
              <w:ind w:left="179" w:hanging="179"/>
              <w:rPr>
                <w:rFonts w:ascii="Arial" w:hAnsi="Arial" w:cs="Arial"/>
                <w:sz w:val="13"/>
                <w:szCs w:val="13"/>
                <w:u w:val="single"/>
                <w:cs/>
              </w:rPr>
            </w:pPr>
          </w:p>
        </w:tc>
        <w:tc>
          <w:tcPr>
            <w:tcW w:w="1080" w:type="dxa"/>
            <w:tcBorders>
              <w:top w:val="single" w:sz="4" w:space="0" w:color="auto"/>
            </w:tcBorders>
            <w:shd w:val="clear" w:color="auto" w:fill="auto"/>
          </w:tcPr>
          <w:p w14:paraId="124AB223"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6A0A9FA"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6CA5BDAD"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vAlign w:val="bottom"/>
          </w:tcPr>
          <w:p w14:paraId="2D6A783B"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689335F0"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vAlign w:val="bottom"/>
          </w:tcPr>
          <w:p w14:paraId="72893577" w14:textId="77777777" w:rsidR="00F95038" w:rsidRPr="00351321" w:rsidRDefault="00F95038" w:rsidP="009C2444">
            <w:pPr>
              <w:tabs>
                <w:tab w:val="decimal" w:pos="871"/>
              </w:tabs>
              <w:ind w:right="-72"/>
              <w:jc w:val="both"/>
              <w:rPr>
                <w:rFonts w:ascii="Arial" w:hAnsi="Arial" w:cs="Arial"/>
                <w:sz w:val="13"/>
                <w:szCs w:val="13"/>
                <w:lang w:val="en-GB"/>
              </w:rPr>
            </w:pPr>
          </w:p>
        </w:tc>
      </w:tr>
      <w:tr w:rsidR="00670114" w:rsidRPr="00351321" w14:paraId="6B1A9B41" w14:textId="77777777" w:rsidTr="009C2444">
        <w:tc>
          <w:tcPr>
            <w:tcW w:w="3060" w:type="dxa"/>
            <w:shd w:val="clear" w:color="auto" w:fill="auto"/>
            <w:vAlign w:val="bottom"/>
          </w:tcPr>
          <w:p w14:paraId="4C1585BA" w14:textId="77777777" w:rsidR="00670114" w:rsidRPr="00351321" w:rsidRDefault="00670114" w:rsidP="00670114">
            <w:pPr>
              <w:tabs>
                <w:tab w:val="left" w:pos="366"/>
              </w:tabs>
              <w:ind w:left="179" w:hanging="179"/>
              <w:rPr>
                <w:rFonts w:ascii="Arial" w:hAnsi="Arial" w:cs="Arial"/>
                <w:spacing w:val="-10"/>
                <w:sz w:val="13"/>
                <w:szCs w:val="13"/>
                <w:u w:val="single"/>
                <w:cs/>
              </w:rPr>
            </w:pPr>
            <w:r w:rsidRPr="00351321">
              <w:rPr>
                <w:rFonts w:ascii="Arial" w:hAnsi="Arial" w:cs="Arial"/>
                <w:spacing w:val="-10"/>
                <w:sz w:val="13"/>
                <w:szCs w:val="13"/>
                <w:lang w:val="en-GB" w:eastAsia="en-GB"/>
              </w:rPr>
              <w:t>Dividend receivable - a related company (Note 43 a))</w:t>
            </w:r>
          </w:p>
        </w:tc>
        <w:tc>
          <w:tcPr>
            <w:tcW w:w="1080" w:type="dxa"/>
            <w:shd w:val="clear" w:color="auto" w:fill="auto"/>
          </w:tcPr>
          <w:p w14:paraId="70B81D83" w14:textId="7F4C81B1"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62512ED6" w14:textId="092C418E"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5F7EB882" w14:textId="1716EE43"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1B793B3B" w14:textId="5DA71B80"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990,880</w:t>
            </w:r>
          </w:p>
        </w:tc>
        <w:tc>
          <w:tcPr>
            <w:tcW w:w="1080" w:type="dxa"/>
            <w:shd w:val="clear" w:color="auto" w:fill="auto"/>
          </w:tcPr>
          <w:p w14:paraId="14E1FE68" w14:textId="2C42CA41"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3CE9A98F"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990,880</w:t>
            </w:r>
          </w:p>
        </w:tc>
      </w:tr>
      <w:tr w:rsidR="007A2C04" w:rsidRPr="00351321" w14:paraId="575215AD" w14:textId="77777777" w:rsidTr="009C2444">
        <w:tc>
          <w:tcPr>
            <w:tcW w:w="3060" w:type="dxa"/>
            <w:shd w:val="clear" w:color="auto" w:fill="auto"/>
            <w:vAlign w:val="bottom"/>
          </w:tcPr>
          <w:p w14:paraId="76C2F150" w14:textId="77777777" w:rsidR="007A2C04" w:rsidRPr="00351321" w:rsidRDefault="007A2C04" w:rsidP="009C2444">
            <w:pPr>
              <w:tabs>
                <w:tab w:val="left" w:pos="366"/>
              </w:tabs>
              <w:ind w:left="179" w:hanging="179"/>
              <w:rPr>
                <w:rFonts w:ascii="Arial" w:hAnsi="Arial" w:cs="Arial"/>
                <w:sz w:val="13"/>
                <w:szCs w:val="13"/>
                <w:u w:val="single"/>
                <w:cs/>
              </w:rPr>
            </w:pPr>
            <w:r w:rsidRPr="00351321">
              <w:rPr>
                <w:rFonts w:ascii="Arial" w:hAnsi="Arial" w:cs="Arial"/>
                <w:sz w:val="13"/>
                <w:szCs w:val="13"/>
                <w:lang w:val="en-GB" w:eastAsia="en-GB"/>
              </w:rPr>
              <w:t>Receivable from financial assets disposal</w:t>
            </w:r>
          </w:p>
        </w:tc>
        <w:tc>
          <w:tcPr>
            <w:tcW w:w="1080" w:type="dxa"/>
            <w:shd w:val="clear" w:color="auto" w:fill="auto"/>
          </w:tcPr>
          <w:p w14:paraId="2FB08F10"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19,216,607</w:t>
            </w:r>
          </w:p>
        </w:tc>
        <w:tc>
          <w:tcPr>
            <w:tcW w:w="1080" w:type="dxa"/>
            <w:shd w:val="clear" w:color="auto" w:fill="auto"/>
          </w:tcPr>
          <w:p w14:paraId="236D1C2D" w14:textId="605FAFBE"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2BDEA924"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19,216,607</w:t>
            </w:r>
          </w:p>
        </w:tc>
        <w:tc>
          <w:tcPr>
            <w:tcW w:w="1080" w:type="dxa"/>
            <w:shd w:val="clear" w:color="auto" w:fill="auto"/>
          </w:tcPr>
          <w:p w14:paraId="180B85CC" w14:textId="70894341"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D18B409" w14:textId="0E2DD868"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7BF7758" w14:textId="1BADF230"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r>
      <w:tr w:rsidR="00F95038" w:rsidRPr="00351321" w14:paraId="566F5A0E" w14:textId="77777777" w:rsidTr="009C2444">
        <w:tc>
          <w:tcPr>
            <w:tcW w:w="3060" w:type="dxa"/>
            <w:shd w:val="clear" w:color="auto" w:fill="auto"/>
            <w:vAlign w:val="bottom"/>
          </w:tcPr>
          <w:p w14:paraId="03167C39" w14:textId="77777777" w:rsidR="00F95038" w:rsidRPr="00351321" w:rsidRDefault="00F95038" w:rsidP="009C2444">
            <w:pPr>
              <w:tabs>
                <w:tab w:val="left" w:pos="366"/>
              </w:tabs>
              <w:ind w:left="179" w:hanging="179"/>
              <w:rPr>
                <w:rFonts w:ascii="Arial" w:hAnsi="Arial" w:cs="Arial"/>
                <w:sz w:val="13"/>
                <w:szCs w:val="13"/>
                <w:lang w:val="en-GB" w:eastAsia="en-GB"/>
              </w:rPr>
            </w:pPr>
            <w:r w:rsidRPr="00351321">
              <w:rPr>
                <w:rFonts w:ascii="Arial" w:hAnsi="Arial" w:cs="Arial"/>
                <w:sz w:val="13"/>
                <w:szCs w:val="13"/>
                <w:lang w:val="en-GB" w:eastAsia="en-GB"/>
              </w:rPr>
              <w:t xml:space="preserve">Advance payment for goods </w:t>
            </w:r>
          </w:p>
        </w:tc>
        <w:tc>
          <w:tcPr>
            <w:tcW w:w="1080" w:type="dxa"/>
            <w:shd w:val="clear" w:color="auto" w:fill="auto"/>
          </w:tcPr>
          <w:p w14:paraId="10A8392D"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20A63C1C"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245CB09A"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2EFC0CA"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2C3CBBE"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7C6C0100"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3F9E3B8B" w14:textId="77777777" w:rsidTr="009C2444">
        <w:tc>
          <w:tcPr>
            <w:tcW w:w="3060" w:type="dxa"/>
            <w:shd w:val="clear" w:color="auto" w:fill="auto"/>
            <w:vAlign w:val="bottom"/>
          </w:tcPr>
          <w:p w14:paraId="08DEAB13" w14:textId="77777777" w:rsidR="007A2C04" w:rsidRPr="00351321" w:rsidRDefault="007A2C04" w:rsidP="009C2444">
            <w:pPr>
              <w:tabs>
                <w:tab w:val="left" w:pos="366"/>
              </w:tabs>
              <w:ind w:left="179" w:hanging="179"/>
              <w:rPr>
                <w:rFonts w:ascii="Arial" w:hAnsi="Arial" w:cs="Arial"/>
                <w:sz w:val="13"/>
                <w:szCs w:val="13"/>
                <w:u w:val="single"/>
                <w:cs/>
              </w:rPr>
            </w:pPr>
            <w:r w:rsidRPr="00351321">
              <w:rPr>
                <w:rFonts w:ascii="Arial" w:hAnsi="Arial" w:cs="Arial"/>
                <w:sz w:val="13"/>
                <w:szCs w:val="13"/>
                <w:lang w:val="en-GB" w:eastAsia="en-GB"/>
              </w:rPr>
              <w:t xml:space="preserve">   and services</w:t>
            </w:r>
          </w:p>
        </w:tc>
        <w:tc>
          <w:tcPr>
            <w:tcW w:w="1080" w:type="dxa"/>
            <w:shd w:val="clear" w:color="auto" w:fill="auto"/>
          </w:tcPr>
          <w:p w14:paraId="61559F2A"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15,612,608</w:t>
            </w:r>
          </w:p>
        </w:tc>
        <w:tc>
          <w:tcPr>
            <w:tcW w:w="1080" w:type="dxa"/>
            <w:shd w:val="clear" w:color="auto" w:fill="auto"/>
          </w:tcPr>
          <w:p w14:paraId="2CC7EEFE" w14:textId="4F053646"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D284CDC"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15,612,608</w:t>
            </w:r>
          </w:p>
        </w:tc>
        <w:tc>
          <w:tcPr>
            <w:tcW w:w="1080" w:type="dxa"/>
            <w:shd w:val="clear" w:color="auto" w:fill="auto"/>
          </w:tcPr>
          <w:p w14:paraId="5E194B71"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16,174,410</w:t>
            </w:r>
          </w:p>
        </w:tc>
        <w:tc>
          <w:tcPr>
            <w:tcW w:w="1080" w:type="dxa"/>
            <w:shd w:val="clear" w:color="auto" w:fill="auto"/>
          </w:tcPr>
          <w:p w14:paraId="0B701EBF" w14:textId="6D132D55"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6758400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16,174,410</w:t>
            </w:r>
          </w:p>
        </w:tc>
      </w:tr>
      <w:tr w:rsidR="007A2C04" w:rsidRPr="00351321" w14:paraId="44A0FE3A" w14:textId="77777777" w:rsidTr="009C2444">
        <w:tc>
          <w:tcPr>
            <w:tcW w:w="3060" w:type="dxa"/>
            <w:shd w:val="clear" w:color="auto" w:fill="auto"/>
            <w:vAlign w:val="bottom"/>
          </w:tcPr>
          <w:p w14:paraId="345F10E6" w14:textId="77777777" w:rsidR="007A2C04" w:rsidRPr="00351321" w:rsidRDefault="007A2C04" w:rsidP="009C2444">
            <w:pPr>
              <w:tabs>
                <w:tab w:val="left" w:pos="366"/>
              </w:tabs>
              <w:ind w:left="179" w:hanging="179"/>
              <w:rPr>
                <w:rFonts w:ascii="Arial" w:hAnsi="Arial" w:cs="Arial"/>
                <w:sz w:val="13"/>
                <w:szCs w:val="13"/>
                <w:lang w:val="en-GB" w:eastAsia="en-GB"/>
              </w:rPr>
            </w:pPr>
            <w:r w:rsidRPr="00351321">
              <w:rPr>
                <w:rFonts w:ascii="Arial" w:hAnsi="Arial" w:cs="Arial"/>
                <w:sz w:val="13"/>
                <w:szCs w:val="13"/>
                <w:lang w:val="en-GB" w:eastAsia="en-GB"/>
              </w:rPr>
              <w:t xml:space="preserve">Advance payments </w:t>
            </w:r>
          </w:p>
        </w:tc>
        <w:tc>
          <w:tcPr>
            <w:tcW w:w="1080" w:type="dxa"/>
            <w:shd w:val="clear" w:color="auto" w:fill="auto"/>
          </w:tcPr>
          <w:p w14:paraId="3E181362" w14:textId="77777777" w:rsidR="007A2C04" w:rsidRPr="00351321" w:rsidRDefault="007A2C04" w:rsidP="009C2444">
            <w:pPr>
              <w:tabs>
                <w:tab w:val="decimal" w:pos="871"/>
              </w:tabs>
              <w:ind w:right="-72"/>
              <w:jc w:val="both"/>
              <w:rPr>
                <w:rFonts w:ascii="Arial" w:hAnsi="Arial" w:cs="Arial"/>
                <w:sz w:val="13"/>
                <w:szCs w:val="13"/>
              </w:rPr>
            </w:pPr>
          </w:p>
        </w:tc>
        <w:tc>
          <w:tcPr>
            <w:tcW w:w="1080" w:type="dxa"/>
            <w:shd w:val="clear" w:color="auto" w:fill="auto"/>
          </w:tcPr>
          <w:p w14:paraId="3CAC698C" w14:textId="16A640D8" w:rsidR="007A2C04" w:rsidRPr="00351321" w:rsidRDefault="007A2C04" w:rsidP="009C2444">
            <w:pPr>
              <w:tabs>
                <w:tab w:val="decimal" w:pos="871"/>
              </w:tabs>
              <w:ind w:right="-72"/>
              <w:jc w:val="both"/>
              <w:rPr>
                <w:rFonts w:ascii="Arial" w:hAnsi="Arial" w:cs="Arial"/>
                <w:sz w:val="13"/>
                <w:szCs w:val="13"/>
              </w:rPr>
            </w:pPr>
          </w:p>
        </w:tc>
        <w:tc>
          <w:tcPr>
            <w:tcW w:w="1080" w:type="dxa"/>
            <w:shd w:val="clear" w:color="auto" w:fill="auto"/>
          </w:tcPr>
          <w:p w14:paraId="3D59FC9F" w14:textId="77777777" w:rsidR="007A2C04" w:rsidRPr="00351321" w:rsidRDefault="007A2C04" w:rsidP="009C2444">
            <w:pPr>
              <w:tabs>
                <w:tab w:val="decimal" w:pos="871"/>
              </w:tabs>
              <w:ind w:right="-72"/>
              <w:jc w:val="both"/>
              <w:rPr>
                <w:rFonts w:ascii="Arial" w:hAnsi="Arial" w:cs="Arial"/>
                <w:sz w:val="13"/>
                <w:szCs w:val="13"/>
              </w:rPr>
            </w:pPr>
          </w:p>
        </w:tc>
        <w:tc>
          <w:tcPr>
            <w:tcW w:w="1080" w:type="dxa"/>
            <w:shd w:val="clear" w:color="auto" w:fill="auto"/>
          </w:tcPr>
          <w:p w14:paraId="403D34A8" w14:textId="77777777" w:rsidR="007A2C04" w:rsidRPr="00351321" w:rsidRDefault="007A2C04" w:rsidP="009C2444">
            <w:pPr>
              <w:tabs>
                <w:tab w:val="decimal" w:pos="871"/>
              </w:tabs>
              <w:ind w:right="-72"/>
              <w:jc w:val="both"/>
              <w:rPr>
                <w:rFonts w:ascii="Arial" w:hAnsi="Arial" w:cs="Arial"/>
                <w:sz w:val="13"/>
                <w:szCs w:val="13"/>
              </w:rPr>
            </w:pPr>
          </w:p>
        </w:tc>
        <w:tc>
          <w:tcPr>
            <w:tcW w:w="1080" w:type="dxa"/>
            <w:shd w:val="clear" w:color="auto" w:fill="auto"/>
          </w:tcPr>
          <w:p w14:paraId="0719E328" w14:textId="77777777" w:rsidR="007A2C04" w:rsidRPr="00351321" w:rsidRDefault="007A2C04" w:rsidP="009C2444">
            <w:pPr>
              <w:tabs>
                <w:tab w:val="decimal" w:pos="871"/>
              </w:tabs>
              <w:ind w:right="-72"/>
              <w:jc w:val="both"/>
              <w:rPr>
                <w:rFonts w:ascii="Arial" w:hAnsi="Arial" w:cs="Arial"/>
                <w:sz w:val="13"/>
                <w:szCs w:val="13"/>
              </w:rPr>
            </w:pPr>
          </w:p>
        </w:tc>
        <w:tc>
          <w:tcPr>
            <w:tcW w:w="1080" w:type="dxa"/>
            <w:shd w:val="clear" w:color="auto" w:fill="auto"/>
          </w:tcPr>
          <w:p w14:paraId="072C2C02" w14:textId="77777777" w:rsidR="007A2C04" w:rsidRPr="00351321" w:rsidRDefault="007A2C04" w:rsidP="009C2444">
            <w:pPr>
              <w:tabs>
                <w:tab w:val="decimal" w:pos="871"/>
              </w:tabs>
              <w:ind w:right="-72"/>
              <w:jc w:val="both"/>
              <w:rPr>
                <w:rFonts w:ascii="Arial" w:hAnsi="Arial" w:cs="Arial"/>
                <w:sz w:val="13"/>
                <w:szCs w:val="13"/>
              </w:rPr>
            </w:pPr>
          </w:p>
        </w:tc>
      </w:tr>
      <w:tr w:rsidR="007A2C04" w:rsidRPr="00351321" w14:paraId="77F57DAA" w14:textId="77777777" w:rsidTr="009C2444">
        <w:tc>
          <w:tcPr>
            <w:tcW w:w="3060" w:type="dxa"/>
            <w:shd w:val="clear" w:color="auto" w:fill="auto"/>
            <w:vAlign w:val="bottom"/>
          </w:tcPr>
          <w:p w14:paraId="6F45C511" w14:textId="77777777" w:rsidR="007A2C04" w:rsidRPr="00351321" w:rsidRDefault="007A2C04" w:rsidP="007A2C04">
            <w:pPr>
              <w:tabs>
                <w:tab w:val="left" w:pos="852"/>
              </w:tabs>
              <w:ind w:left="179" w:hanging="179"/>
              <w:rPr>
                <w:rFonts w:ascii="Arial" w:hAnsi="Arial" w:cs="Arial"/>
                <w:sz w:val="13"/>
                <w:szCs w:val="13"/>
                <w:u w:val="single"/>
                <w:cs/>
              </w:rPr>
            </w:pPr>
            <w:r w:rsidRPr="00351321">
              <w:rPr>
                <w:rFonts w:ascii="Arial" w:hAnsi="Arial" w:cs="Arial"/>
                <w:sz w:val="13"/>
                <w:szCs w:val="13"/>
                <w:cs/>
                <w:lang w:val="en-GB" w:eastAsia="en-GB"/>
              </w:rPr>
              <w:t xml:space="preserve">     </w:t>
            </w:r>
            <w:r w:rsidRPr="00351321">
              <w:rPr>
                <w:rFonts w:ascii="Arial" w:hAnsi="Arial" w:cs="Arial"/>
                <w:sz w:val="13"/>
                <w:szCs w:val="13"/>
                <w:lang w:val="en-GB" w:eastAsia="en-GB"/>
              </w:rPr>
              <w:t xml:space="preserve">- </w:t>
            </w:r>
            <w:proofErr w:type="gramStart"/>
            <w:r w:rsidRPr="00351321">
              <w:rPr>
                <w:rFonts w:ascii="Arial" w:hAnsi="Arial" w:cs="Arial"/>
                <w:sz w:val="13"/>
                <w:szCs w:val="13"/>
                <w:lang w:val="en-GB" w:eastAsia="en-GB"/>
              </w:rPr>
              <w:t>other</w:t>
            </w:r>
            <w:proofErr w:type="gramEnd"/>
            <w:r w:rsidRPr="00351321">
              <w:rPr>
                <w:rFonts w:ascii="Arial" w:hAnsi="Arial" w:cs="Arial"/>
                <w:sz w:val="13"/>
                <w:szCs w:val="13"/>
                <w:lang w:val="en-GB" w:eastAsia="en-GB"/>
              </w:rPr>
              <w:t xml:space="preserve"> companies/individual</w:t>
            </w:r>
          </w:p>
        </w:tc>
        <w:tc>
          <w:tcPr>
            <w:tcW w:w="1080" w:type="dxa"/>
            <w:shd w:val="clear" w:color="auto" w:fill="auto"/>
          </w:tcPr>
          <w:p w14:paraId="62A620C0"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4,055,318</w:t>
            </w:r>
          </w:p>
        </w:tc>
        <w:tc>
          <w:tcPr>
            <w:tcW w:w="1080" w:type="dxa"/>
            <w:shd w:val="clear" w:color="auto" w:fill="auto"/>
          </w:tcPr>
          <w:p w14:paraId="1A433E18" w14:textId="1D23602A"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20B1D81E"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4,055,318</w:t>
            </w:r>
          </w:p>
        </w:tc>
        <w:tc>
          <w:tcPr>
            <w:tcW w:w="1080" w:type="dxa"/>
            <w:shd w:val="clear" w:color="auto" w:fill="auto"/>
          </w:tcPr>
          <w:p w14:paraId="61BCAF9E"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7,569,854</w:t>
            </w:r>
          </w:p>
        </w:tc>
        <w:tc>
          <w:tcPr>
            <w:tcW w:w="1080" w:type="dxa"/>
            <w:shd w:val="clear" w:color="auto" w:fill="auto"/>
          </w:tcPr>
          <w:p w14:paraId="1EAA2D7F" w14:textId="2B0A8915" w:rsidR="007A2C04" w:rsidRPr="00351321" w:rsidRDefault="007A2C04" w:rsidP="007A2C0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1A02699"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rPr>
              <w:t>7,569,854</w:t>
            </w:r>
          </w:p>
        </w:tc>
      </w:tr>
      <w:tr w:rsidR="00F95038" w:rsidRPr="00351321" w14:paraId="76A4A75F" w14:textId="77777777" w:rsidTr="009C2444">
        <w:tc>
          <w:tcPr>
            <w:tcW w:w="3060" w:type="dxa"/>
            <w:shd w:val="clear" w:color="auto" w:fill="auto"/>
            <w:vAlign w:val="bottom"/>
          </w:tcPr>
          <w:p w14:paraId="1FE2EAE8" w14:textId="77777777" w:rsidR="00F95038" w:rsidRPr="00351321" w:rsidRDefault="00F95038" w:rsidP="009C2444">
            <w:pPr>
              <w:tabs>
                <w:tab w:val="left" w:pos="852"/>
              </w:tabs>
              <w:ind w:left="179" w:hanging="179"/>
              <w:rPr>
                <w:rFonts w:ascii="Arial" w:hAnsi="Arial" w:cs="Arial"/>
                <w:sz w:val="13"/>
                <w:szCs w:val="13"/>
                <w:lang w:val="en-GB" w:eastAsia="en-GB"/>
              </w:rPr>
            </w:pPr>
            <w:r w:rsidRPr="00351321">
              <w:rPr>
                <w:rFonts w:ascii="Arial" w:hAnsi="Arial" w:cs="Arial"/>
                <w:sz w:val="13"/>
                <w:szCs w:val="13"/>
                <w:lang w:val="en-GB" w:eastAsia="en-GB"/>
              </w:rPr>
              <w:t>Prepaid expenses</w:t>
            </w:r>
          </w:p>
        </w:tc>
        <w:tc>
          <w:tcPr>
            <w:tcW w:w="1080" w:type="dxa"/>
            <w:shd w:val="clear" w:color="auto" w:fill="auto"/>
          </w:tcPr>
          <w:p w14:paraId="5F5A86F1"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2EF7C263"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71E92CF3"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96E5014"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3802D506"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5FB32523"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44605A44" w14:textId="77777777" w:rsidTr="009C2444">
        <w:tc>
          <w:tcPr>
            <w:tcW w:w="3060" w:type="dxa"/>
            <w:shd w:val="clear" w:color="auto" w:fill="auto"/>
            <w:vAlign w:val="bottom"/>
          </w:tcPr>
          <w:p w14:paraId="25B5EACA" w14:textId="77777777" w:rsidR="007A2C04" w:rsidRPr="00351321" w:rsidRDefault="007A2C04" w:rsidP="009C2444">
            <w:pPr>
              <w:tabs>
                <w:tab w:val="left" w:pos="1239"/>
              </w:tabs>
              <w:ind w:left="348" w:right="-89" w:hanging="224"/>
              <w:rPr>
                <w:rFonts w:ascii="Arial" w:hAnsi="Arial" w:cs="Arial"/>
                <w:sz w:val="13"/>
                <w:szCs w:val="13"/>
                <w:cs/>
                <w:lang w:val="en-GB"/>
              </w:rPr>
            </w:pPr>
            <w:r w:rsidRPr="00351321">
              <w:rPr>
                <w:rFonts w:ascii="Arial" w:hAnsi="Arial" w:cs="Arial"/>
                <w:sz w:val="13"/>
                <w:szCs w:val="13"/>
                <w:lang w:val="en-GB" w:eastAsia="en-GB"/>
              </w:rPr>
              <w:t>- other companies (net)</w:t>
            </w:r>
          </w:p>
        </w:tc>
        <w:tc>
          <w:tcPr>
            <w:tcW w:w="1080" w:type="dxa"/>
            <w:shd w:val="clear" w:color="auto" w:fill="auto"/>
          </w:tcPr>
          <w:p w14:paraId="4EFD03D9"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39,347,645</w:t>
            </w:r>
          </w:p>
        </w:tc>
        <w:tc>
          <w:tcPr>
            <w:tcW w:w="1080" w:type="dxa"/>
            <w:shd w:val="clear" w:color="auto" w:fill="auto"/>
          </w:tcPr>
          <w:p w14:paraId="5B898C13" w14:textId="40983C4A"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6CF927D"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39,347,645</w:t>
            </w:r>
          </w:p>
        </w:tc>
        <w:tc>
          <w:tcPr>
            <w:tcW w:w="1080" w:type="dxa"/>
            <w:shd w:val="clear" w:color="auto" w:fill="auto"/>
          </w:tcPr>
          <w:p w14:paraId="24339A3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43,213,996</w:t>
            </w:r>
          </w:p>
        </w:tc>
        <w:tc>
          <w:tcPr>
            <w:tcW w:w="1080" w:type="dxa"/>
            <w:shd w:val="clear" w:color="auto" w:fill="auto"/>
          </w:tcPr>
          <w:p w14:paraId="6AB09496" w14:textId="3DDBAFE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13411F74"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43,213,996</w:t>
            </w:r>
          </w:p>
        </w:tc>
      </w:tr>
      <w:tr w:rsidR="007A2C04" w:rsidRPr="00351321" w14:paraId="42546F37" w14:textId="77777777" w:rsidTr="009C2444">
        <w:tc>
          <w:tcPr>
            <w:tcW w:w="3060" w:type="dxa"/>
            <w:shd w:val="clear" w:color="auto" w:fill="auto"/>
            <w:vAlign w:val="bottom"/>
          </w:tcPr>
          <w:p w14:paraId="3F73B43A" w14:textId="77777777" w:rsidR="007A2C04" w:rsidRPr="00351321" w:rsidRDefault="007A2C04" w:rsidP="009C2444">
            <w:pPr>
              <w:tabs>
                <w:tab w:val="left" w:pos="1239"/>
              </w:tabs>
              <w:ind w:left="348" w:right="-89" w:hanging="224"/>
              <w:rPr>
                <w:rFonts w:ascii="Arial" w:hAnsi="Arial" w:cs="Arial"/>
                <w:sz w:val="13"/>
                <w:szCs w:val="13"/>
                <w:cs/>
              </w:rPr>
            </w:pPr>
            <w:r w:rsidRPr="00351321">
              <w:rPr>
                <w:rFonts w:ascii="Arial" w:hAnsi="Arial" w:cs="Arial"/>
                <w:sz w:val="13"/>
                <w:szCs w:val="13"/>
                <w:cs/>
                <w:lang w:val="en-GB" w:eastAsia="en-GB"/>
              </w:rPr>
              <w:t xml:space="preserve">- </w:t>
            </w:r>
            <w:r w:rsidRPr="00351321">
              <w:rPr>
                <w:rFonts w:ascii="Arial" w:hAnsi="Arial" w:cs="Arial"/>
                <w:sz w:val="13"/>
                <w:szCs w:val="13"/>
                <w:lang w:val="en-GB" w:eastAsia="en-GB"/>
              </w:rPr>
              <w:t>related companies (Note 43 a))</w:t>
            </w:r>
          </w:p>
        </w:tc>
        <w:tc>
          <w:tcPr>
            <w:tcW w:w="1080" w:type="dxa"/>
            <w:tcBorders>
              <w:bottom w:val="single" w:sz="4" w:space="0" w:color="auto"/>
            </w:tcBorders>
            <w:shd w:val="clear" w:color="auto" w:fill="auto"/>
          </w:tcPr>
          <w:p w14:paraId="54D5E086" w14:textId="1E6842B3"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2C134B26" w14:textId="614ACB7F"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7B36BBCE" w14:textId="3C2DFE88"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7DCFC737"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1,609,884</w:t>
            </w:r>
          </w:p>
        </w:tc>
        <w:tc>
          <w:tcPr>
            <w:tcW w:w="1080" w:type="dxa"/>
            <w:tcBorders>
              <w:bottom w:val="single" w:sz="4" w:space="0" w:color="auto"/>
            </w:tcBorders>
            <w:shd w:val="clear" w:color="auto" w:fill="auto"/>
          </w:tcPr>
          <w:p w14:paraId="271A9313" w14:textId="59E9C456"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418910C0"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1,609,884</w:t>
            </w:r>
          </w:p>
        </w:tc>
      </w:tr>
      <w:tr w:rsidR="007A2C04" w:rsidRPr="00351321" w14:paraId="7DFADD66" w14:textId="77777777" w:rsidTr="009C2444">
        <w:tc>
          <w:tcPr>
            <w:tcW w:w="3060" w:type="dxa"/>
            <w:shd w:val="clear" w:color="auto" w:fill="auto"/>
          </w:tcPr>
          <w:p w14:paraId="3C3B662D" w14:textId="77777777" w:rsidR="007A2C04" w:rsidRPr="00351321" w:rsidRDefault="007A2C04" w:rsidP="009C2444">
            <w:pPr>
              <w:ind w:left="179" w:hanging="179"/>
              <w:rPr>
                <w:rFonts w:ascii="Arial" w:hAnsi="Arial" w:cs="Arial"/>
                <w:sz w:val="13"/>
                <w:szCs w:val="13"/>
                <w:lang w:val="en-GB"/>
              </w:rPr>
            </w:pPr>
          </w:p>
        </w:tc>
        <w:tc>
          <w:tcPr>
            <w:tcW w:w="1080" w:type="dxa"/>
            <w:tcBorders>
              <w:top w:val="single" w:sz="4" w:space="0" w:color="auto"/>
              <w:bottom w:val="single" w:sz="4" w:space="0" w:color="auto"/>
            </w:tcBorders>
            <w:shd w:val="clear" w:color="auto" w:fill="auto"/>
          </w:tcPr>
          <w:p w14:paraId="4DCB93F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1,419,908,132</w:t>
            </w:r>
          </w:p>
        </w:tc>
        <w:tc>
          <w:tcPr>
            <w:tcW w:w="1080" w:type="dxa"/>
            <w:tcBorders>
              <w:top w:val="single" w:sz="4" w:space="0" w:color="auto"/>
              <w:bottom w:val="single" w:sz="4" w:space="0" w:color="auto"/>
            </w:tcBorders>
            <w:shd w:val="clear" w:color="auto" w:fill="auto"/>
          </w:tcPr>
          <w:p w14:paraId="15F8D08A"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1,701,673</w:t>
            </w:r>
          </w:p>
        </w:tc>
        <w:tc>
          <w:tcPr>
            <w:tcW w:w="1080" w:type="dxa"/>
            <w:tcBorders>
              <w:top w:val="single" w:sz="4" w:space="0" w:color="auto"/>
              <w:bottom w:val="single" w:sz="4" w:space="0" w:color="auto"/>
            </w:tcBorders>
            <w:shd w:val="clear" w:color="auto" w:fill="auto"/>
          </w:tcPr>
          <w:p w14:paraId="0564F522"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1,421,609,805</w:t>
            </w:r>
          </w:p>
        </w:tc>
        <w:tc>
          <w:tcPr>
            <w:tcW w:w="1080" w:type="dxa"/>
            <w:tcBorders>
              <w:top w:val="single" w:sz="4" w:space="0" w:color="auto"/>
              <w:bottom w:val="single" w:sz="4" w:space="0" w:color="auto"/>
            </w:tcBorders>
            <w:shd w:val="clear" w:color="auto" w:fill="auto"/>
          </w:tcPr>
          <w:p w14:paraId="0D1CD945"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1,855,295,858</w:t>
            </w:r>
          </w:p>
        </w:tc>
        <w:tc>
          <w:tcPr>
            <w:tcW w:w="1080" w:type="dxa"/>
            <w:tcBorders>
              <w:top w:val="single" w:sz="4" w:space="0" w:color="auto"/>
              <w:bottom w:val="single" w:sz="4" w:space="0" w:color="auto"/>
            </w:tcBorders>
            <w:shd w:val="clear" w:color="auto" w:fill="auto"/>
          </w:tcPr>
          <w:p w14:paraId="26C7DD39" w14:textId="327F643B"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5C7E8D2D"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1,855,295,858</w:t>
            </w:r>
          </w:p>
        </w:tc>
      </w:tr>
    </w:tbl>
    <w:p w14:paraId="39302BDC" w14:textId="77777777" w:rsidR="00F95038" w:rsidRPr="00351321" w:rsidRDefault="00F95038">
      <w:pPr>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F95038" w:rsidRPr="00351321" w14:paraId="48F2F1EC" w14:textId="77777777" w:rsidTr="009C2444">
        <w:tc>
          <w:tcPr>
            <w:tcW w:w="3060" w:type="dxa"/>
            <w:shd w:val="clear" w:color="auto" w:fill="auto"/>
            <w:vAlign w:val="bottom"/>
          </w:tcPr>
          <w:p w14:paraId="25D8A7D1" w14:textId="77777777" w:rsidR="00F95038" w:rsidRPr="00351321" w:rsidRDefault="00F95038" w:rsidP="009C2444">
            <w:pPr>
              <w:rPr>
                <w:rFonts w:ascii="Arial" w:hAnsi="Arial" w:cs="Arial"/>
                <w:sz w:val="13"/>
                <w:szCs w:val="13"/>
                <w:lang w:val="en-GB"/>
              </w:rPr>
            </w:pPr>
            <w:r w:rsidRPr="00351321">
              <w:rPr>
                <w:rFonts w:ascii="Arial" w:hAnsi="Arial" w:cs="Arial"/>
                <w:sz w:val="13"/>
                <w:szCs w:val="13"/>
                <w:lang w:val="en-GB"/>
              </w:rPr>
              <w:t xml:space="preserve">  </w:t>
            </w:r>
          </w:p>
        </w:tc>
        <w:tc>
          <w:tcPr>
            <w:tcW w:w="6480" w:type="dxa"/>
            <w:gridSpan w:val="6"/>
            <w:tcBorders>
              <w:bottom w:val="single" w:sz="4" w:space="0" w:color="auto"/>
            </w:tcBorders>
            <w:shd w:val="clear" w:color="auto" w:fill="auto"/>
            <w:vAlign w:val="bottom"/>
          </w:tcPr>
          <w:p w14:paraId="03AAC277" w14:textId="77777777" w:rsidR="00F95038" w:rsidRPr="00351321" w:rsidRDefault="00F95038" w:rsidP="009C2444">
            <w:pPr>
              <w:ind w:right="-72"/>
              <w:jc w:val="center"/>
              <w:rPr>
                <w:rFonts w:ascii="Arial" w:hAnsi="Arial" w:cs="Arial"/>
                <w:b/>
                <w:bCs/>
                <w:sz w:val="13"/>
                <w:szCs w:val="13"/>
                <w:lang w:val="en-GB"/>
              </w:rPr>
            </w:pPr>
            <w:r w:rsidRPr="00351321">
              <w:rPr>
                <w:rFonts w:ascii="Arial" w:hAnsi="Arial" w:cs="Arial"/>
                <w:b/>
                <w:bCs/>
                <w:sz w:val="13"/>
                <w:szCs w:val="13"/>
                <w:lang w:val="en-GB"/>
              </w:rPr>
              <w:t>Separate financial statements</w:t>
            </w:r>
          </w:p>
        </w:tc>
      </w:tr>
      <w:tr w:rsidR="00F95038" w:rsidRPr="00351321" w14:paraId="5133E4D0" w14:textId="77777777" w:rsidTr="009C2444">
        <w:tc>
          <w:tcPr>
            <w:tcW w:w="3060" w:type="dxa"/>
            <w:shd w:val="clear" w:color="auto" w:fill="auto"/>
            <w:vAlign w:val="bottom"/>
          </w:tcPr>
          <w:p w14:paraId="2B37C865" w14:textId="77777777" w:rsidR="00F95038" w:rsidRPr="00351321" w:rsidRDefault="00F95038" w:rsidP="009C2444">
            <w:pPr>
              <w:rPr>
                <w:rFonts w:ascii="Arial" w:hAnsi="Arial" w:cs="Arial"/>
                <w:sz w:val="13"/>
                <w:szCs w:val="13"/>
                <w:lang w:val="en-GB"/>
              </w:rPr>
            </w:pPr>
          </w:p>
        </w:tc>
        <w:tc>
          <w:tcPr>
            <w:tcW w:w="3240" w:type="dxa"/>
            <w:gridSpan w:val="3"/>
            <w:tcBorders>
              <w:top w:val="single" w:sz="4" w:space="0" w:color="auto"/>
              <w:bottom w:val="single" w:sz="4" w:space="0" w:color="auto"/>
            </w:tcBorders>
            <w:shd w:val="clear" w:color="auto" w:fill="auto"/>
          </w:tcPr>
          <w:p w14:paraId="160FA67B" w14:textId="77777777" w:rsidR="00F95038" w:rsidRPr="00351321" w:rsidRDefault="00F95038" w:rsidP="009C2444">
            <w:pPr>
              <w:ind w:right="-72"/>
              <w:jc w:val="center"/>
              <w:rPr>
                <w:rFonts w:ascii="Arial" w:hAnsi="Arial" w:cs="Arial"/>
                <w:b/>
                <w:bCs/>
                <w:sz w:val="13"/>
                <w:szCs w:val="13"/>
                <w:cs/>
                <w:lang w:val="en-GB"/>
              </w:rPr>
            </w:pPr>
            <w:r w:rsidRPr="00351321">
              <w:rPr>
                <w:rFonts w:ascii="Arial" w:hAnsi="Arial" w:cs="Arial"/>
                <w:b/>
                <w:bCs/>
                <w:sz w:val="13"/>
                <w:szCs w:val="13"/>
                <w:lang w:val="en-GB"/>
              </w:rPr>
              <w:t>31 December 2024</w:t>
            </w:r>
          </w:p>
        </w:tc>
        <w:tc>
          <w:tcPr>
            <w:tcW w:w="3240" w:type="dxa"/>
            <w:gridSpan w:val="3"/>
            <w:tcBorders>
              <w:top w:val="single" w:sz="4" w:space="0" w:color="auto"/>
              <w:bottom w:val="single" w:sz="4" w:space="0" w:color="auto"/>
            </w:tcBorders>
            <w:shd w:val="clear" w:color="auto" w:fill="auto"/>
          </w:tcPr>
          <w:p w14:paraId="717283B7" w14:textId="77777777" w:rsidR="00F95038" w:rsidRPr="00351321" w:rsidRDefault="00F95038" w:rsidP="009C2444">
            <w:pPr>
              <w:ind w:right="-72"/>
              <w:jc w:val="center"/>
              <w:rPr>
                <w:rFonts w:ascii="Arial" w:hAnsi="Arial" w:cs="Arial"/>
                <w:b/>
                <w:bCs/>
                <w:sz w:val="13"/>
                <w:szCs w:val="13"/>
                <w:cs/>
                <w:lang w:val="en-GB"/>
              </w:rPr>
            </w:pPr>
            <w:r w:rsidRPr="00351321">
              <w:rPr>
                <w:rFonts w:ascii="Arial" w:hAnsi="Arial" w:cs="Arial"/>
                <w:b/>
                <w:bCs/>
                <w:sz w:val="13"/>
                <w:szCs w:val="13"/>
                <w:lang w:val="en-GB"/>
              </w:rPr>
              <w:t>31 December 2023</w:t>
            </w:r>
          </w:p>
        </w:tc>
      </w:tr>
      <w:tr w:rsidR="00F95038" w:rsidRPr="00351321" w14:paraId="0714A36C" w14:textId="77777777" w:rsidTr="009C2444">
        <w:tc>
          <w:tcPr>
            <w:tcW w:w="3060" w:type="dxa"/>
            <w:shd w:val="clear" w:color="auto" w:fill="auto"/>
            <w:vAlign w:val="bottom"/>
          </w:tcPr>
          <w:p w14:paraId="4EDDD79A" w14:textId="77777777" w:rsidR="00F95038" w:rsidRPr="00351321" w:rsidRDefault="00F95038" w:rsidP="009C2444">
            <w:pPr>
              <w:rPr>
                <w:rFonts w:ascii="Arial" w:hAnsi="Arial" w:cs="Arial"/>
                <w:sz w:val="13"/>
                <w:szCs w:val="13"/>
                <w:lang w:val="en-GB"/>
              </w:rPr>
            </w:pPr>
          </w:p>
        </w:tc>
        <w:tc>
          <w:tcPr>
            <w:tcW w:w="1080" w:type="dxa"/>
            <w:tcBorders>
              <w:top w:val="single" w:sz="4" w:space="0" w:color="auto"/>
              <w:bottom w:val="single" w:sz="4" w:space="0" w:color="auto"/>
            </w:tcBorders>
            <w:shd w:val="clear" w:color="auto" w:fill="auto"/>
            <w:vAlign w:val="bottom"/>
          </w:tcPr>
          <w:p w14:paraId="2FA51932"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Current</w:t>
            </w:r>
          </w:p>
          <w:p w14:paraId="6BC45C5E"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67186DBE" w14:textId="77777777" w:rsidR="00F95038" w:rsidRPr="00351321" w:rsidRDefault="00F95038" w:rsidP="009C2444">
            <w:pPr>
              <w:ind w:left="-94" w:right="-72"/>
              <w:jc w:val="right"/>
              <w:rPr>
                <w:rFonts w:ascii="Arial" w:hAnsi="Arial" w:cs="Arial"/>
                <w:b/>
                <w:bCs/>
                <w:sz w:val="13"/>
                <w:szCs w:val="13"/>
                <w:lang w:val="en-GB"/>
              </w:rPr>
            </w:pPr>
            <w:r w:rsidRPr="00351321">
              <w:rPr>
                <w:rFonts w:ascii="Arial" w:hAnsi="Arial" w:cs="Arial"/>
                <w:b/>
                <w:bCs/>
                <w:sz w:val="13"/>
                <w:szCs w:val="13"/>
                <w:lang w:val="en-GB"/>
              </w:rPr>
              <w:t>Non-current</w:t>
            </w:r>
          </w:p>
          <w:p w14:paraId="2F370BEF" w14:textId="77777777" w:rsidR="00F95038" w:rsidRPr="00351321" w:rsidRDefault="00F95038" w:rsidP="009C2444">
            <w:pPr>
              <w:ind w:left="-94" w:right="-72"/>
              <w:jc w:val="right"/>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6DD1979A"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Total</w:t>
            </w:r>
          </w:p>
          <w:p w14:paraId="1CB1EF9A"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714195C6"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Current</w:t>
            </w:r>
          </w:p>
          <w:p w14:paraId="7C1BBAEC"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4EDEE273" w14:textId="77777777" w:rsidR="00F95038" w:rsidRPr="00351321" w:rsidRDefault="00F95038" w:rsidP="009C2444">
            <w:pPr>
              <w:ind w:left="-88" w:right="-72"/>
              <w:jc w:val="right"/>
              <w:rPr>
                <w:rFonts w:ascii="Arial" w:hAnsi="Arial" w:cs="Arial"/>
                <w:b/>
                <w:bCs/>
                <w:sz w:val="13"/>
                <w:szCs w:val="13"/>
                <w:lang w:val="en-GB"/>
              </w:rPr>
            </w:pPr>
            <w:r w:rsidRPr="00351321">
              <w:rPr>
                <w:rFonts w:ascii="Arial" w:hAnsi="Arial" w:cs="Arial"/>
                <w:b/>
                <w:bCs/>
                <w:sz w:val="13"/>
                <w:szCs w:val="13"/>
                <w:lang w:val="en-GB"/>
              </w:rPr>
              <w:t>Non-current</w:t>
            </w:r>
          </w:p>
          <w:p w14:paraId="57A23336"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Baht</w:t>
            </w:r>
          </w:p>
        </w:tc>
        <w:tc>
          <w:tcPr>
            <w:tcW w:w="1080" w:type="dxa"/>
            <w:tcBorders>
              <w:top w:val="single" w:sz="4" w:space="0" w:color="auto"/>
              <w:bottom w:val="single" w:sz="4" w:space="0" w:color="auto"/>
            </w:tcBorders>
            <w:shd w:val="clear" w:color="auto" w:fill="auto"/>
            <w:vAlign w:val="bottom"/>
          </w:tcPr>
          <w:p w14:paraId="04938BDE"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Total</w:t>
            </w:r>
          </w:p>
          <w:p w14:paraId="2B6970AF" w14:textId="77777777" w:rsidR="00F95038" w:rsidRPr="00351321" w:rsidRDefault="00F95038" w:rsidP="009C2444">
            <w:pPr>
              <w:ind w:right="-72"/>
              <w:jc w:val="right"/>
              <w:rPr>
                <w:rFonts w:ascii="Arial" w:hAnsi="Arial" w:cs="Arial"/>
                <w:b/>
                <w:bCs/>
                <w:sz w:val="13"/>
                <w:szCs w:val="13"/>
                <w:lang w:val="en-GB"/>
              </w:rPr>
            </w:pPr>
            <w:r w:rsidRPr="00351321">
              <w:rPr>
                <w:rFonts w:ascii="Arial" w:hAnsi="Arial" w:cs="Arial"/>
                <w:b/>
                <w:bCs/>
                <w:sz w:val="13"/>
                <w:szCs w:val="13"/>
                <w:lang w:val="en-GB"/>
              </w:rPr>
              <w:t>Baht</w:t>
            </w:r>
          </w:p>
        </w:tc>
      </w:tr>
      <w:tr w:rsidR="00F95038" w:rsidRPr="00351321" w14:paraId="09E1CE7E" w14:textId="77777777" w:rsidTr="00C050BF">
        <w:tc>
          <w:tcPr>
            <w:tcW w:w="3060" w:type="dxa"/>
            <w:shd w:val="clear" w:color="auto" w:fill="auto"/>
            <w:vAlign w:val="bottom"/>
          </w:tcPr>
          <w:p w14:paraId="3DCE2267" w14:textId="77777777" w:rsidR="00F95038" w:rsidRPr="00351321" w:rsidRDefault="00F95038" w:rsidP="009C2444">
            <w:pPr>
              <w:ind w:left="179" w:hanging="179"/>
              <w:rPr>
                <w:rFonts w:ascii="Arial" w:hAnsi="Arial" w:cs="Arial"/>
                <w:sz w:val="13"/>
                <w:szCs w:val="13"/>
                <w:lang w:val="en-GB"/>
              </w:rPr>
            </w:pPr>
          </w:p>
        </w:tc>
        <w:tc>
          <w:tcPr>
            <w:tcW w:w="1080" w:type="dxa"/>
            <w:tcBorders>
              <w:top w:val="single" w:sz="4" w:space="0" w:color="auto"/>
            </w:tcBorders>
            <w:shd w:val="clear" w:color="auto" w:fill="auto"/>
            <w:vAlign w:val="bottom"/>
          </w:tcPr>
          <w:p w14:paraId="280A9DCA"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3A541617" w14:textId="77777777" w:rsidR="00F95038" w:rsidRPr="00351321" w:rsidRDefault="00F95038" w:rsidP="009C2444">
            <w:pPr>
              <w:tabs>
                <w:tab w:val="decimal" w:pos="871"/>
                <w:tab w:val="decimal" w:pos="105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46E043AD"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24911D17"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6E15BBA4"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52CC7CEF" w14:textId="77777777" w:rsidR="00F95038" w:rsidRPr="00351321" w:rsidRDefault="00F95038" w:rsidP="009C2444">
            <w:pPr>
              <w:tabs>
                <w:tab w:val="decimal" w:pos="871"/>
              </w:tabs>
              <w:ind w:right="-72"/>
              <w:jc w:val="both"/>
              <w:rPr>
                <w:rFonts w:ascii="Arial" w:hAnsi="Arial" w:cs="Arial"/>
                <w:sz w:val="13"/>
                <w:szCs w:val="13"/>
                <w:lang w:val="en-GB"/>
              </w:rPr>
            </w:pPr>
          </w:p>
        </w:tc>
      </w:tr>
      <w:tr w:rsidR="00F95038" w:rsidRPr="00351321" w14:paraId="74E9D93F" w14:textId="77777777" w:rsidTr="00C050BF">
        <w:tc>
          <w:tcPr>
            <w:tcW w:w="3060" w:type="dxa"/>
            <w:shd w:val="clear" w:color="auto" w:fill="auto"/>
            <w:vAlign w:val="bottom"/>
          </w:tcPr>
          <w:p w14:paraId="36BB804E" w14:textId="77777777" w:rsidR="00F95038" w:rsidRPr="00351321" w:rsidRDefault="00F95038" w:rsidP="009C2444">
            <w:pPr>
              <w:ind w:left="179" w:hanging="179"/>
              <w:rPr>
                <w:rFonts w:ascii="Arial" w:hAnsi="Arial" w:cs="Arial"/>
                <w:sz w:val="13"/>
                <w:szCs w:val="13"/>
                <w:lang w:val="en-GB"/>
              </w:rPr>
            </w:pPr>
            <w:r w:rsidRPr="00351321">
              <w:rPr>
                <w:rFonts w:ascii="Arial" w:hAnsi="Arial" w:cs="Arial"/>
                <w:sz w:val="13"/>
                <w:szCs w:val="13"/>
                <w:lang w:val="en-GB" w:eastAsia="en-GB"/>
              </w:rPr>
              <w:t>Trade accounts receivable</w:t>
            </w:r>
          </w:p>
        </w:tc>
        <w:tc>
          <w:tcPr>
            <w:tcW w:w="1080" w:type="dxa"/>
            <w:shd w:val="clear" w:color="auto" w:fill="auto"/>
            <w:vAlign w:val="bottom"/>
          </w:tcPr>
          <w:p w14:paraId="52360395"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7D343D66" w14:textId="77777777" w:rsidR="00F95038" w:rsidRPr="00351321" w:rsidRDefault="00F95038" w:rsidP="009C2444">
            <w:pPr>
              <w:tabs>
                <w:tab w:val="decimal" w:pos="871"/>
                <w:tab w:val="decimal" w:pos="1051"/>
              </w:tabs>
              <w:ind w:right="-72"/>
              <w:jc w:val="both"/>
              <w:rPr>
                <w:rFonts w:ascii="Arial" w:hAnsi="Arial" w:cs="Arial"/>
                <w:sz w:val="13"/>
                <w:szCs w:val="13"/>
                <w:lang w:val="en-GB"/>
              </w:rPr>
            </w:pPr>
          </w:p>
        </w:tc>
        <w:tc>
          <w:tcPr>
            <w:tcW w:w="1080" w:type="dxa"/>
            <w:shd w:val="clear" w:color="auto" w:fill="auto"/>
            <w:vAlign w:val="bottom"/>
          </w:tcPr>
          <w:p w14:paraId="58245CD4"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060A04B7"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49638FD6"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vAlign w:val="bottom"/>
          </w:tcPr>
          <w:p w14:paraId="0B91D6CB" w14:textId="77777777" w:rsidR="00F95038" w:rsidRPr="00351321" w:rsidRDefault="00F95038" w:rsidP="009C2444">
            <w:pPr>
              <w:tabs>
                <w:tab w:val="decimal" w:pos="871"/>
              </w:tabs>
              <w:ind w:right="-72"/>
              <w:jc w:val="both"/>
              <w:rPr>
                <w:rFonts w:ascii="Arial" w:hAnsi="Arial" w:cs="Arial"/>
                <w:sz w:val="13"/>
                <w:szCs w:val="13"/>
                <w:lang w:val="en-GB"/>
              </w:rPr>
            </w:pPr>
          </w:p>
        </w:tc>
      </w:tr>
      <w:tr w:rsidR="007A2C04" w:rsidRPr="00351321" w14:paraId="07712A26" w14:textId="77777777" w:rsidTr="009C2444">
        <w:tc>
          <w:tcPr>
            <w:tcW w:w="3060" w:type="dxa"/>
            <w:shd w:val="clear" w:color="auto" w:fill="auto"/>
            <w:vAlign w:val="bottom"/>
          </w:tcPr>
          <w:p w14:paraId="4A404C3C" w14:textId="77777777" w:rsidR="007A2C04" w:rsidRPr="00351321" w:rsidRDefault="007A2C04" w:rsidP="009C2444">
            <w:pPr>
              <w:ind w:left="266" w:hanging="179"/>
              <w:rPr>
                <w:rFonts w:ascii="Arial" w:hAnsi="Arial" w:cs="Arial"/>
                <w:sz w:val="13"/>
                <w:szCs w:val="13"/>
                <w:cs/>
              </w:rPr>
            </w:pPr>
            <w:r w:rsidRPr="00351321">
              <w:rPr>
                <w:rFonts w:ascii="Arial" w:hAnsi="Arial" w:cs="Arial"/>
                <w:sz w:val="13"/>
                <w:szCs w:val="13"/>
                <w:lang w:val="en-GB" w:eastAsia="en-GB"/>
              </w:rPr>
              <w:t>- other companies</w:t>
            </w:r>
          </w:p>
        </w:tc>
        <w:tc>
          <w:tcPr>
            <w:tcW w:w="1080" w:type="dxa"/>
            <w:shd w:val="clear" w:color="auto" w:fill="auto"/>
          </w:tcPr>
          <w:p w14:paraId="1FB96780"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524,056,951</w:t>
            </w:r>
          </w:p>
        </w:tc>
        <w:tc>
          <w:tcPr>
            <w:tcW w:w="1080" w:type="dxa"/>
            <w:shd w:val="clear" w:color="auto" w:fill="auto"/>
          </w:tcPr>
          <w:p w14:paraId="26C45AD7" w14:textId="0076B0AA"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55DDAC91"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524,056,951</w:t>
            </w:r>
          </w:p>
        </w:tc>
        <w:tc>
          <w:tcPr>
            <w:tcW w:w="1080" w:type="dxa"/>
            <w:shd w:val="clear" w:color="auto" w:fill="auto"/>
          </w:tcPr>
          <w:p w14:paraId="343214F0"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465,580,752</w:t>
            </w:r>
          </w:p>
        </w:tc>
        <w:tc>
          <w:tcPr>
            <w:tcW w:w="1080" w:type="dxa"/>
            <w:shd w:val="clear" w:color="auto" w:fill="auto"/>
          </w:tcPr>
          <w:p w14:paraId="005A0200" w14:textId="22610BF1"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180B6011"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465,580,752</w:t>
            </w:r>
          </w:p>
        </w:tc>
      </w:tr>
      <w:tr w:rsidR="007A2C04" w:rsidRPr="00351321" w14:paraId="46D896E1" w14:textId="77777777" w:rsidTr="009C2444">
        <w:tc>
          <w:tcPr>
            <w:tcW w:w="3060" w:type="dxa"/>
            <w:shd w:val="clear" w:color="auto" w:fill="auto"/>
            <w:vAlign w:val="bottom"/>
          </w:tcPr>
          <w:p w14:paraId="1B6A979B" w14:textId="77777777" w:rsidR="007A2C04" w:rsidRPr="00351321" w:rsidRDefault="007A2C04" w:rsidP="009C2444">
            <w:pPr>
              <w:ind w:left="266" w:hanging="179"/>
              <w:rPr>
                <w:rFonts w:ascii="Arial" w:hAnsi="Arial" w:cs="Arial"/>
                <w:sz w:val="13"/>
                <w:szCs w:val="13"/>
                <w:cs/>
              </w:rPr>
            </w:pPr>
            <w:r w:rsidRPr="00351321">
              <w:rPr>
                <w:rFonts w:ascii="Arial" w:hAnsi="Arial" w:cs="Arial"/>
                <w:sz w:val="13"/>
                <w:szCs w:val="13"/>
                <w:cs/>
                <w:lang w:val="en-GB" w:eastAsia="en-GB"/>
              </w:rPr>
              <w:t xml:space="preserve">- </w:t>
            </w:r>
            <w:r w:rsidRPr="00351321">
              <w:rPr>
                <w:rFonts w:ascii="Arial" w:hAnsi="Arial" w:cs="Arial"/>
                <w:sz w:val="13"/>
                <w:szCs w:val="13"/>
                <w:lang w:val="en-GB" w:eastAsia="en-GB"/>
              </w:rPr>
              <w:t xml:space="preserve">related companies (Note </w:t>
            </w:r>
            <w:r w:rsidRPr="00351321">
              <w:rPr>
                <w:rFonts w:ascii="Arial" w:hAnsi="Arial" w:cs="Arial"/>
                <w:sz w:val="13"/>
                <w:szCs w:val="13"/>
                <w:cs/>
                <w:lang w:val="en-GB" w:eastAsia="en-GB"/>
              </w:rPr>
              <w:t xml:space="preserve">43 </w:t>
            </w:r>
            <w:r w:rsidRPr="00351321">
              <w:rPr>
                <w:rFonts w:ascii="Arial" w:hAnsi="Arial" w:cs="Arial"/>
                <w:sz w:val="13"/>
                <w:szCs w:val="13"/>
                <w:lang w:val="en-GB" w:eastAsia="en-GB"/>
              </w:rPr>
              <w:t>a))</w:t>
            </w:r>
          </w:p>
        </w:tc>
        <w:tc>
          <w:tcPr>
            <w:tcW w:w="1080" w:type="dxa"/>
            <w:tcBorders>
              <w:bottom w:val="single" w:sz="4" w:space="0" w:color="auto"/>
            </w:tcBorders>
            <w:shd w:val="clear" w:color="auto" w:fill="auto"/>
          </w:tcPr>
          <w:p w14:paraId="6346C9E3"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46,973,526</w:t>
            </w:r>
          </w:p>
        </w:tc>
        <w:tc>
          <w:tcPr>
            <w:tcW w:w="1080" w:type="dxa"/>
            <w:tcBorders>
              <w:bottom w:val="single" w:sz="4" w:space="0" w:color="auto"/>
            </w:tcBorders>
            <w:shd w:val="clear" w:color="auto" w:fill="auto"/>
          </w:tcPr>
          <w:p w14:paraId="2DBBFEC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20,026,434</w:t>
            </w:r>
          </w:p>
        </w:tc>
        <w:tc>
          <w:tcPr>
            <w:tcW w:w="1080" w:type="dxa"/>
            <w:tcBorders>
              <w:bottom w:val="single" w:sz="4" w:space="0" w:color="auto"/>
            </w:tcBorders>
            <w:shd w:val="clear" w:color="auto" w:fill="auto"/>
          </w:tcPr>
          <w:p w14:paraId="202AE98C"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66,999,960</w:t>
            </w:r>
          </w:p>
        </w:tc>
        <w:tc>
          <w:tcPr>
            <w:tcW w:w="1080" w:type="dxa"/>
            <w:tcBorders>
              <w:bottom w:val="single" w:sz="4" w:space="0" w:color="auto"/>
            </w:tcBorders>
            <w:shd w:val="clear" w:color="auto" w:fill="auto"/>
          </w:tcPr>
          <w:p w14:paraId="294E68F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85,208,853</w:t>
            </w:r>
          </w:p>
        </w:tc>
        <w:tc>
          <w:tcPr>
            <w:tcW w:w="1080" w:type="dxa"/>
            <w:tcBorders>
              <w:bottom w:val="single" w:sz="4" w:space="0" w:color="auto"/>
            </w:tcBorders>
            <w:shd w:val="clear" w:color="auto" w:fill="auto"/>
          </w:tcPr>
          <w:p w14:paraId="401E968A" w14:textId="186D312D"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708203CC"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85,208,853</w:t>
            </w:r>
          </w:p>
        </w:tc>
      </w:tr>
      <w:tr w:rsidR="007A2C04" w:rsidRPr="00351321" w14:paraId="39C39A65" w14:textId="77777777" w:rsidTr="009C2444">
        <w:tc>
          <w:tcPr>
            <w:tcW w:w="3060" w:type="dxa"/>
            <w:shd w:val="clear" w:color="auto" w:fill="auto"/>
            <w:vAlign w:val="bottom"/>
          </w:tcPr>
          <w:p w14:paraId="7E21139F" w14:textId="77777777" w:rsidR="007A2C04" w:rsidRPr="00351321" w:rsidRDefault="007A2C04" w:rsidP="009C2444">
            <w:pPr>
              <w:ind w:left="179" w:hanging="179"/>
              <w:rPr>
                <w:rFonts w:ascii="Arial" w:hAnsi="Arial" w:cs="Arial"/>
                <w:sz w:val="13"/>
                <w:szCs w:val="13"/>
                <w:lang w:val="en-GB"/>
              </w:rPr>
            </w:pPr>
          </w:p>
        </w:tc>
        <w:tc>
          <w:tcPr>
            <w:tcW w:w="1080" w:type="dxa"/>
            <w:tcBorders>
              <w:top w:val="single" w:sz="4" w:space="0" w:color="auto"/>
            </w:tcBorders>
            <w:shd w:val="clear" w:color="auto" w:fill="auto"/>
          </w:tcPr>
          <w:p w14:paraId="55FAAB74"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571,030,477</w:t>
            </w:r>
          </w:p>
        </w:tc>
        <w:tc>
          <w:tcPr>
            <w:tcW w:w="1080" w:type="dxa"/>
            <w:tcBorders>
              <w:top w:val="single" w:sz="4" w:space="0" w:color="auto"/>
            </w:tcBorders>
            <w:shd w:val="clear" w:color="auto" w:fill="auto"/>
          </w:tcPr>
          <w:p w14:paraId="0C90622D"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20,026,434</w:t>
            </w:r>
          </w:p>
        </w:tc>
        <w:tc>
          <w:tcPr>
            <w:tcW w:w="1080" w:type="dxa"/>
            <w:tcBorders>
              <w:top w:val="single" w:sz="4" w:space="0" w:color="auto"/>
            </w:tcBorders>
            <w:shd w:val="clear" w:color="auto" w:fill="auto"/>
          </w:tcPr>
          <w:p w14:paraId="1A131471"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591,056,911</w:t>
            </w:r>
          </w:p>
        </w:tc>
        <w:tc>
          <w:tcPr>
            <w:tcW w:w="1080" w:type="dxa"/>
            <w:tcBorders>
              <w:top w:val="single" w:sz="4" w:space="0" w:color="auto"/>
            </w:tcBorders>
            <w:shd w:val="clear" w:color="auto" w:fill="auto"/>
          </w:tcPr>
          <w:p w14:paraId="69040073"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550,789,605</w:t>
            </w:r>
          </w:p>
        </w:tc>
        <w:tc>
          <w:tcPr>
            <w:tcW w:w="1080" w:type="dxa"/>
            <w:tcBorders>
              <w:top w:val="single" w:sz="4" w:space="0" w:color="auto"/>
            </w:tcBorders>
            <w:shd w:val="clear" w:color="auto" w:fill="auto"/>
          </w:tcPr>
          <w:p w14:paraId="59922DF8" w14:textId="2F8EB11A"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tcPr>
          <w:p w14:paraId="57FA560A"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550,789,605</w:t>
            </w:r>
          </w:p>
        </w:tc>
      </w:tr>
      <w:tr w:rsidR="00F95038" w:rsidRPr="00351321" w14:paraId="51CC5DC9" w14:textId="77777777" w:rsidTr="009C2444">
        <w:tc>
          <w:tcPr>
            <w:tcW w:w="3060" w:type="dxa"/>
            <w:shd w:val="clear" w:color="auto" w:fill="auto"/>
            <w:vAlign w:val="bottom"/>
          </w:tcPr>
          <w:p w14:paraId="2006E996" w14:textId="2B7A8788" w:rsidR="00F95038" w:rsidRPr="00351321" w:rsidRDefault="00F95038" w:rsidP="00846385">
            <w:pPr>
              <w:tabs>
                <w:tab w:val="left" w:pos="378"/>
              </w:tabs>
              <w:rPr>
                <w:rFonts w:ascii="Arial" w:hAnsi="Arial" w:cs="Arial"/>
                <w:sz w:val="13"/>
                <w:szCs w:val="13"/>
                <w:lang w:val="en-GB"/>
              </w:rPr>
            </w:pPr>
            <w:r w:rsidRPr="00351321">
              <w:rPr>
                <w:rFonts w:ascii="Arial" w:hAnsi="Arial" w:cs="Arial"/>
                <w:sz w:val="13"/>
                <w:szCs w:val="13"/>
                <w:u w:val="single"/>
              </w:rPr>
              <w:t>Less</w:t>
            </w:r>
            <w:r w:rsidR="00846385" w:rsidRPr="00846385">
              <w:rPr>
                <w:rFonts w:ascii="Arial" w:hAnsi="Arial" w:cstheme="minorBidi"/>
                <w:sz w:val="13"/>
                <w:szCs w:val="13"/>
                <w:cs/>
              </w:rPr>
              <w:tab/>
            </w:r>
            <w:r w:rsidRPr="00351321">
              <w:rPr>
                <w:rFonts w:ascii="Arial" w:hAnsi="Arial" w:cs="Arial"/>
                <w:sz w:val="13"/>
                <w:szCs w:val="13"/>
              </w:rPr>
              <w:t>Allowance for expected credit loss</w:t>
            </w:r>
            <w:r w:rsidRPr="00351321">
              <w:rPr>
                <w:rFonts w:ascii="Arial" w:hAnsi="Arial" w:cs="Arial"/>
                <w:sz w:val="13"/>
                <w:szCs w:val="13"/>
                <w:u w:val="single"/>
              </w:rPr>
              <w:t xml:space="preserve">  </w:t>
            </w:r>
          </w:p>
        </w:tc>
        <w:tc>
          <w:tcPr>
            <w:tcW w:w="1080" w:type="dxa"/>
            <w:shd w:val="clear" w:color="auto" w:fill="auto"/>
          </w:tcPr>
          <w:p w14:paraId="443BF19D"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4AB0F0DF"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011576E1"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2F7E3D60"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9056917"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7F9D54D5"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3D594B0B" w14:textId="77777777" w:rsidTr="009C2444">
        <w:tc>
          <w:tcPr>
            <w:tcW w:w="3060" w:type="dxa"/>
            <w:shd w:val="clear" w:color="auto" w:fill="auto"/>
            <w:vAlign w:val="bottom"/>
          </w:tcPr>
          <w:p w14:paraId="2836C78E" w14:textId="16AE3DC8" w:rsidR="007A2C04" w:rsidRPr="00351321" w:rsidRDefault="00846385" w:rsidP="00846385">
            <w:pPr>
              <w:tabs>
                <w:tab w:val="left" w:pos="378"/>
                <w:tab w:val="left" w:pos="519"/>
              </w:tabs>
              <w:rPr>
                <w:rFonts w:ascii="Arial" w:hAnsi="Arial" w:cs="Arial"/>
                <w:sz w:val="13"/>
                <w:szCs w:val="13"/>
                <w:lang w:val="en-GB"/>
              </w:rPr>
            </w:pPr>
            <w:r>
              <w:rPr>
                <w:rFonts w:ascii="Arial" w:hAnsi="Arial" w:cstheme="minorBidi"/>
                <w:sz w:val="13"/>
                <w:szCs w:val="13"/>
                <w:cs/>
                <w:lang w:val="en-GB" w:eastAsia="en-GB"/>
              </w:rPr>
              <w:tab/>
            </w:r>
            <w:r w:rsidR="007A2C04" w:rsidRPr="00351321">
              <w:rPr>
                <w:rFonts w:ascii="Arial" w:hAnsi="Arial" w:cs="Arial"/>
                <w:sz w:val="13"/>
                <w:szCs w:val="13"/>
                <w:cs/>
                <w:lang w:val="en-GB" w:eastAsia="en-GB"/>
              </w:rPr>
              <w:t xml:space="preserve">   - </w:t>
            </w:r>
            <w:r w:rsidR="007A2C04" w:rsidRPr="00351321">
              <w:rPr>
                <w:rFonts w:ascii="Arial" w:hAnsi="Arial" w:cs="Arial"/>
                <w:sz w:val="13"/>
                <w:szCs w:val="13"/>
                <w:lang w:val="en-GB" w:eastAsia="en-GB"/>
              </w:rPr>
              <w:t xml:space="preserve">other companies </w:t>
            </w:r>
          </w:p>
        </w:tc>
        <w:tc>
          <w:tcPr>
            <w:tcW w:w="1080" w:type="dxa"/>
            <w:tcBorders>
              <w:bottom w:val="single" w:sz="4" w:space="0" w:color="auto"/>
            </w:tcBorders>
            <w:shd w:val="clear" w:color="auto" w:fill="auto"/>
          </w:tcPr>
          <w:p w14:paraId="58925CC4"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(146,860,830)</w:t>
            </w:r>
          </w:p>
        </w:tc>
        <w:tc>
          <w:tcPr>
            <w:tcW w:w="1080" w:type="dxa"/>
            <w:tcBorders>
              <w:bottom w:val="single" w:sz="4" w:space="0" w:color="auto"/>
            </w:tcBorders>
            <w:shd w:val="clear" w:color="auto" w:fill="auto"/>
          </w:tcPr>
          <w:p w14:paraId="01FD9E4D" w14:textId="74F4E1B5"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79AEB44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(146,860,830)</w:t>
            </w:r>
          </w:p>
        </w:tc>
        <w:tc>
          <w:tcPr>
            <w:tcW w:w="1080" w:type="dxa"/>
            <w:tcBorders>
              <w:bottom w:val="single" w:sz="4" w:space="0" w:color="auto"/>
            </w:tcBorders>
            <w:shd w:val="clear" w:color="auto" w:fill="auto"/>
          </w:tcPr>
          <w:p w14:paraId="3E48075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(81,852,555)</w:t>
            </w:r>
          </w:p>
        </w:tc>
        <w:tc>
          <w:tcPr>
            <w:tcW w:w="1080" w:type="dxa"/>
            <w:tcBorders>
              <w:bottom w:val="single" w:sz="4" w:space="0" w:color="auto"/>
            </w:tcBorders>
            <w:shd w:val="clear" w:color="auto" w:fill="auto"/>
          </w:tcPr>
          <w:p w14:paraId="6C4EF191" w14:textId="499A5BF5"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2B963AC4"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lang w:val="en-GB"/>
              </w:rPr>
              <w:t>(81,852,555)</w:t>
            </w:r>
          </w:p>
        </w:tc>
      </w:tr>
      <w:tr w:rsidR="007A2C04" w:rsidRPr="00351321" w14:paraId="46573E58" w14:textId="77777777" w:rsidTr="009C2444">
        <w:tc>
          <w:tcPr>
            <w:tcW w:w="3060" w:type="dxa"/>
            <w:shd w:val="clear" w:color="auto" w:fill="auto"/>
            <w:vAlign w:val="bottom"/>
          </w:tcPr>
          <w:p w14:paraId="25A0B6AB" w14:textId="77777777" w:rsidR="007A2C04" w:rsidRPr="00351321" w:rsidRDefault="007A2C04" w:rsidP="009C2444">
            <w:pPr>
              <w:tabs>
                <w:tab w:val="left" w:pos="276"/>
                <w:tab w:val="left" w:pos="519"/>
              </w:tabs>
              <w:rPr>
                <w:rFonts w:ascii="Arial" w:hAnsi="Arial" w:cs="Arial"/>
                <w:sz w:val="13"/>
                <w:szCs w:val="13"/>
              </w:rPr>
            </w:pPr>
          </w:p>
        </w:tc>
        <w:tc>
          <w:tcPr>
            <w:tcW w:w="1080" w:type="dxa"/>
            <w:tcBorders>
              <w:bottom w:val="single" w:sz="4" w:space="0" w:color="auto"/>
            </w:tcBorders>
            <w:shd w:val="clear" w:color="auto" w:fill="auto"/>
          </w:tcPr>
          <w:p w14:paraId="218C9783" w14:textId="77777777"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z w:val="13"/>
                <w:szCs w:val="13"/>
              </w:rPr>
              <w:t>424,169,647</w:t>
            </w:r>
          </w:p>
        </w:tc>
        <w:tc>
          <w:tcPr>
            <w:tcW w:w="1080" w:type="dxa"/>
            <w:tcBorders>
              <w:bottom w:val="single" w:sz="4" w:space="0" w:color="auto"/>
            </w:tcBorders>
            <w:shd w:val="clear" w:color="auto" w:fill="auto"/>
          </w:tcPr>
          <w:p w14:paraId="299D4AD1" w14:textId="77777777"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z w:val="13"/>
                <w:szCs w:val="13"/>
              </w:rPr>
              <w:t>20,026,434</w:t>
            </w:r>
          </w:p>
        </w:tc>
        <w:tc>
          <w:tcPr>
            <w:tcW w:w="1080" w:type="dxa"/>
            <w:tcBorders>
              <w:bottom w:val="single" w:sz="4" w:space="0" w:color="auto"/>
            </w:tcBorders>
            <w:shd w:val="clear" w:color="auto" w:fill="auto"/>
          </w:tcPr>
          <w:p w14:paraId="124BFFAE" w14:textId="77777777"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z w:val="13"/>
                <w:szCs w:val="13"/>
              </w:rPr>
              <w:t>444,196,081</w:t>
            </w:r>
          </w:p>
        </w:tc>
        <w:tc>
          <w:tcPr>
            <w:tcW w:w="1080" w:type="dxa"/>
            <w:tcBorders>
              <w:bottom w:val="single" w:sz="4" w:space="0" w:color="auto"/>
            </w:tcBorders>
            <w:shd w:val="clear" w:color="auto" w:fill="auto"/>
          </w:tcPr>
          <w:p w14:paraId="089C8231" w14:textId="77777777"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z w:val="13"/>
                <w:szCs w:val="13"/>
              </w:rPr>
              <w:t>468,937,050</w:t>
            </w:r>
          </w:p>
        </w:tc>
        <w:tc>
          <w:tcPr>
            <w:tcW w:w="1080" w:type="dxa"/>
            <w:tcBorders>
              <w:bottom w:val="single" w:sz="4" w:space="0" w:color="auto"/>
            </w:tcBorders>
            <w:shd w:val="clear" w:color="auto" w:fill="auto"/>
          </w:tcPr>
          <w:p w14:paraId="773B4C51" w14:textId="79CFAB94"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38EBBA4F" w14:textId="77777777"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z w:val="13"/>
                <w:szCs w:val="13"/>
              </w:rPr>
              <w:t>468,937,050</w:t>
            </w:r>
          </w:p>
        </w:tc>
      </w:tr>
      <w:tr w:rsidR="00F95038" w:rsidRPr="00351321" w14:paraId="5209D87A" w14:textId="77777777" w:rsidTr="009C2444">
        <w:tc>
          <w:tcPr>
            <w:tcW w:w="3060" w:type="dxa"/>
            <w:shd w:val="clear" w:color="auto" w:fill="auto"/>
            <w:vAlign w:val="bottom"/>
          </w:tcPr>
          <w:p w14:paraId="1BFF810D" w14:textId="77777777" w:rsidR="00F95038" w:rsidRPr="00351321" w:rsidRDefault="00F95038" w:rsidP="009C2444">
            <w:pPr>
              <w:tabs>
                <w:tab w:val="left" w:pos="276"/>
                <w:tab w:val="left" w:pos="519"/>
              </w:tabs>
              <w:rPr>
                <w:rFonts w:ascii="Arial" w:hAnsi="Arial" w:cs="Arial"/>
                <w:sz w:val="13"/>
                <w:szCs w:val="13"/>
              </w:rPr>
            </w:pPr>
            <w:r w:rsidRPr="00351321">
              <w:rPr>
                <w:rFonts w:ascii="Arial" w:hAnsi="Arial" w:cs="Arial"/>
                <w:sz w:val="13"/>
                <w:szCs w:val="13"/>
                <w:lang w:val="en-GB"/>
              </w:rPr>
              <w:t>Other accounts receivable</w:t>
            </w:r>
          </w:p>
        </w:tc>
        <w:tc>
          <w:tcPr>
            <w:tcW w:w="1080" w:type="dxa"/>
            <w:shd w:val="clear" w:color="auto" w:fill="auto"/>
          </w:tcPr>
          <w:p w14:paraId="34068359"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78E9CCF0"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3C680AB3"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7E6F4413"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0D937EF2"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6E79CF12"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05B2BFCA" w14:textId="77777777" w:rsidTr="009C2444">
        <w:tc>
          <w:tcPr>
            <w:tcW w:w="3060" w:type="dxa"/>
            <w:shd w:val="clear" w:color="auto" w:fill="auto"/>
            <w:vAlign w:val="bottom"/>
          </w:tcPr>
          <w:p w14:paraId="5EC2B2BC" w14:textId="77777777" w:rsidR="007A2C04" w:rsidRPr="00351321" w:rsidRDefault="007A2C04" w:rsidP="009C2444">
            <w:pPr>
              <w:ind w:left="555" w:hanging="431"/>
              <w:rPr>
                <w:rFonts w:ascii="Arial" w:hAnsi="Arial" w:cs="Arial"/>
                <w:sz w:val="13"/>
                <w:szCs w:val="13"/>
                <w:lang w:val="en-GB"/>
              </w:rPr>
            </w:pPr>
            <w:r w:rsidRPr="00351321">
              <w:rPr>
                <w:rFonts w:ascii="Arial" w:hAnsi="Arial" w:cs="Arial"/>
                <w:sz w:val="13"/>
                <w:szCs w:val="13"/>
                <w:cs/>
                <w:lang w:val="en-GB" w:eastAsia="en-GB"/>
              </w:rPr>
              <w:t xml:space="preserve">- </w:t>
            </w:r>
            <w:r w:rsidRPr="00351321">
              <w:rPr>
                <w:rFonts w:ascii="Arial" w:hAnsi="Arial" w:cs="Arial"/>
                <w:sz w:val="13"/>
                <w:szCs w:val="13"/>
                <w:lang w:val="en-GB" w:eastAsia="en-GB"/>
              </w:rPr>
              <w:t>other companies</w:t>
            </w:r>
          </w:p>
        </w:tc>
        <w:tc>
          <w:tcPr>
            <w:tcW w:w="1080" w:type="dxa"/>
            <w:shd w:val="clear" w:color="auto" w:fill="auto"/>
          </w:tcPr>
          <w:p w14:paraId="6E4FBE25"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4,130,131</w:t>
            </w:r>
          </w:p>
        </w:tc>
        <w:tc>
          <w:tcPr>
            <w:tcW w:w="1080" w:type="dxa"/>
            <w:shd w:val="clear" w:color="auto" w:fill="auto"/>
          </w:tcPr>
          <w:p w14:paraId="043E8835" w14:textId="64473FFC"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6DFC08F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4,130,131</w:t>
            </w:r>
          </w:p>
        </w:tc>
        <w:tc>
          <w:tcPr>
            <w:tcW w:w="1080" w:type="dxa"/>
            <w:shd w:val="clear" w:color="auto" w:fill="auto"/>
          </w:tcPr>
          <w:p w14:paraId="78F17A12"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5,847,207</w:t>
            </w:r>
          </w:p>
        </w:tc>
        <w:tc>
          <w:tcPr>
            <w:tcW w:w="1080" w:type="dxa"/>
            <w:shd w:val="clear" w:color="auto" w:fill="auto"/>
          </w:tcPr>
          <w:p w14:paraId="62E4EC2A" w14:textId="23BE112A"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344E931"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5,847,207</w:t>
            </w:r>
          </w:p>
        </w:tc>
      </w:tr>
      <w:tr w:rsidR="007A2C04" w:rsidRPr="00351321" w14:paraId="2C4DD78A" w14:textId="77777777" w:rsidTr="009C2444">
        <w:tc>
          <w:tcPr>
            <w:tcW w:w="3060" w:type="dxa"/>
            <w:shd w:val="clear" w:color="auto" w:fill="auto"/>
            <w:vAlign w:val="bottom"/>
          </w:tcPr>
          <w:p w14:paraId="35746AB3" w14:textId="77777777" w:rsidR="007A2C04" w:rsidRPr="00351321" w:rsidRDefault="007A2C04" w:rsidP="009C2444">
            <w:pPr>
              <w:ind w:left="555" w:hanging="431"/>
              <w:rPr>
                <w:rFonts w:ascii="Arial" w:hAnsi="Arial" w:cs="Arial"/>
                <w:sz w:val="13"/>
                <w:szCs w:val="13"/>
                <w:lang w:val="en-GB"/>
              </w:rPr>
            </w:pPr>
            <w:r w:rsidRPr="00351321">
              <w:rPr>
                <w:rFonts w:ascii="Arial" w:hAnsi="Arial" w:cs="Arial"/>
                <w:sz w:val="13"/>
                <w:szCs w:val="13"/>
                <w:cs/>
                <w:lang w:val="en-GB" w:eastAsia="en-GB"/>
              </w:rPr>
              <w:t xml:space="preserve">- </w:t>
            </w:r>
            <w:r w:rsidRPr="00351321">
              <w:rPr>
                <w:rFonts w:ascii="Arial" w:hAnsi="Arial" w:cs="Arial"/>
                <w:sz w:val="13"/>
                <w:szCs w:val="13"/>
                <w:lang w:val="en-GB" w:eastAsia="en-GB"/>
              </w:rPr>
              <w:t>related companies (Note 43 a))</w:t>
            </w:r>
          </w:p>
        </w:tc>
        <w:tc>
          <w:tcPr>
            <w:tcW w:w="1080" w:type="dxa"/>
            <w:tcBorders>
              <w:bottom w:val="single" w:sz="4" w:space="0" w:color="auto"/>
            </w:tcBorders>
            <w:shd w:val="clear" w:color="auto" w:fill="auto"/>
          </w:tcPr>
          <w:p w14:paraId="4E2E15F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19,481,947</w:t>
            </w:r>
          </w:p>
        </w:tc>
        <w:tc>
          <w:tcPr>
            <w:tcW w:w="1080" w:type="dxa"/>
            <w:tcBorders>
              <w:bottom w:val="single" w:sz="4" w:space="0" w:color="auto"/>
            </w:tcBorders>
            <w:shd w:val="clear" w:color="auto" w:fill="auto"/>
          </w:tcPr>
          <w:p w14:paraId="590E1B3E"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7,663,296</w:t>
            </w:r>
          </w:p>
        </w:tc>
        <w:tc>
          <w:tcPr>
            <w:tcW w:w="1080" w:type="dxa"/>
            <w:tcBorders>
              <w:bottom w:val="single" w:sz="4" w:space="0" w:color="auto"/>
            </w:tcBorders>
            <w:shd w:val="clear" w:color="auto" w:fill="auto"/>
          </w:tcPr>
          <w:p w14:paraId="0D380A4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27,145,243</w:t>
            </w:r>
          </w:p>
        </w:tc>
        <w:tc>
          <w:tcPr>
            <w:tcW w:w="1080" w:type="dxa"/>
            <w:tcBorders>
              <w:bottom w:val="single" w:sz="4" w:space="0" w:color="auto"/>
            </w:tcBorders>
            <w:shd w:val="clear" w:color="auto" w:fill="auto"/>
          </w:tcPr>
          <w:p w14:paraId="39EFA0E2"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34,331,156</w:t>
            </w:r>
          </w:p>
        </w:tc>
        <w:tc>
          <w:tcPr>
            <w:tcW w:w="1080" w:type="dxa"/>
            <w:tcBorders>
              <w:bottom w:val="single" w:sz="4" w:space="0" w:color="auto"/>
            </w:tcBorders>
            <w:shd w:val="clear" w:color="auto" w:fill="auto"/>
          </w:tcPr>
          <w:p w14:paraId="38FBDC70" w14:textId="561E0ADD"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31448277"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34,331,156</w:t>
            </w:r>
          </w:p>
        </w:tc>
      </w:tr>
      <w:tr w:rsidR="007A2C04" w:rsidRPr="00351321" w14:paraId="699C3625" w14:textId="77777777" w:rsidTr="009C2444">
        <w:tc>
          <w:tcPr>
            <w:tcW w:w="3060" w:type="dxa"/>
            <w:shd w:val="clear" w:color="auto" w:fill="auto"/>
            <w:vAlign w:val="bottom"/>
          </w:tcPr>
          <w:p w14:paraId="41528779" w14:textId="77777777" w:rsidR="007A2C04" w:rsidRPr="00351321" w:rsidRDefault="007A2C04" w:rsidP="009C2444">
            <w:pPr>
              <w:tabs>
                <w:tab w:val="left" w:pos="366"/>
              </w:tabs>
              <w:ind w:left="179" w:hanging="179"/>
              <w:rPr>
                <w:rFonts w:ascii="Arial" w:hAnsi="Arial" w:cs="Arial"/>
                <w:sz w:val="13"/>
                <w:szCs w:val="13"/>
                <w:lang w:val="en-GB"/>
              </w:rPr>
            </w:pPr>
          </w:p>
        </w:tc>
        <w:tc>
          <w:tcPr>
            <w:tcW w:w="1080" w:type="dxa"/>
            <w:tcBorders>
              <w:top w:val="single" w:sz="4" w:space="0" w:color="auto"/>
            </w:tcBorders>
            <w:shd w:val="clear" w:color="auto" w:fill="auto"/>
          </w:tcPr>
          <w:p w14:paraId="16240B98"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23,612,078</w:t>
            </w:r>
          </w:p>
        </w:tc>
        <w:tc>
          <w:tcPr>
            <w:tcW w:w="1080" w:type="dxa"/>
            <w:tcBorders>
              <w:top w:val="single" w:sz="4" w:space="0" w:color="auto"/>
            </w:tcBorders>
            <w:shd w:val="clear" w:color="auto" w:fill="auto"/>
          </w:tcPr>
          <w:p w14:paraId="7FDD8980"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7,663,296</w:t>
            </w:r>
          </w:p>
        </w:tc>
        <w:tc>
          <w:tcPr>
            <w:tcW w:w="1080" w:type="dxa"/>
            <w:tcBorders>
              <w:top w:val="single" w:sz="4" w:space="0" w:color="auto"/>
            </w:tcBorders>
            <w:shd w:val="clear" w:color="auto" w:fill="auto"/>
          </w:tcPr>
          <w:p w14:paraId="70F0F80C"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31,275,374</w:t>
            </w:r>
          </w:p>
        </w:tc>
        <w:tc>
          <w:tcPr>
            <w:tcW w:w="1080" w:type="dxa"/>
            <w:tcBorders>
              <w:top w:val="single" w:sz="4" w:space="0" w:color="auto"/>
            </w:tcBorders>
            <w:shd w:val="clear" w:color="auto" w:fill="auto"/>
          </w:tcPr>
          <w:p w14:paraId="6768CAA2"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40,178,363</w:t>
            </w:r>
          </w:p>
        </w:tc>
        <w:tc>
          <w:tcPr>
            <w:tcW w:w="1080" w:type="dxa"/>
            <w:tcBorders>
              <w:top w:val="single" w:sz="4" w:space="0" w:color="auto"/>
            </w:tcBorders>
            <w:shd w:val="clear" w:color="auto" w:fill="auto"/>
          </w:tcPr>
          <w:p w14:paraId="3A32A6CF" w14:textId="0E41D2AA" w:rsidR="007A2C04" w:rsidRPr="00351321" w:rsidRDefault="007A2C04" w:rsidP="009C244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tcPr>
          <w:p w14:paraId="443613A3"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40,178,363</w:t>
            </w:r>
          </w:p>
        </w:tc>
      </w:tr>
      <w:tr w:rsidR="00F95038" w:rsidRPr="00351321" w14:paraId="1F7ACD99" w14:textId="77777777" w:rsidTr="009C2444">
        <w:tc>
          <w:tcPr>
            <w:tcW w:w="3060" w:type="dxa"/>
            <w:shd w:val="clear" w:color="auto" w:fill="auto"/>
            <w:vAlign w:val="bottom"/>
          </w:tcPr>
          <w:p w14:paraId="28D612CB" w14:textId="3B3B3875" w:rsidR="00F95038" w:rsidRPr="00351321" w:rsidRDefault="00F95038" w:rsidP="00846385">
            <w:pPr>
              <w:tabs>
                <w:tab w:val="left" w:pos="387"/>
              </w:tabs>
              <w:rPr>
                <w:rFonts w:ascii="Arial" w:hAnsi="Arial" w:cs="Arial"/>
                <w:sz w:val="13"/>
                <w:szCs w:val="13"/>
                <w:lang w:val="en-GB"/>
              </w:rPr>
            </w:pPr>
            <w:r w:rsidRPr="00351321">
              <w:rPr>
                <w:rFonts w:ascii="Arial" w:hAnsi="Arial" w:cs="Arial"/>
                <w:sz w:val="13"/>
                <w:szCs w:val="13"/>
                <w:u w:val="single"/>
              </w:rPr>
              <w:t>Less</w:t>
            </w:r>
            <w:r w:rsidR="00846385" w:rsidRPr="00846385">
              <w:rPr>
                <w:rFonts w:ascii="Arial" w:hAnsi="Arial" w:cstheme="minorBidi"/>
                <w:sz w:val="13"/>
                <w:szCs w:val="13"/>
                <w:cs/>
              </w:rPr>
              <w:tab/>
            </w:r>
            <w:r w:rsidRPr="00351321">
              <w:rPr>
                <w:rFonts w:ascii="Arial" w:hAnsi="Arial" w:cs="Arial"/>
                <w:sz w:val="13"/>
                <w:szCs w:val="13"/>
              </w:rPr>
              <w:t>Allowance for expected credit loss</w:t>
            </w:r>
            <w:r w:rsidRPr="00351321">
              <w:rPr>
                <w:rFonts w:ascii="Arial" w:hAnsi="Arial" w:cs="Arial"/>
                <w:sz w:val="13"/>
                <w:szCs w:val="13"/>
                <w:u w:val="single"/>
              </w:rPr>
              <w:t xml:space="preserve">  </w:t>
            </w:r>
          </w:p>
        </w:tc>
        <w:tc>
          <w:tcPr>
            <w:tcW w:w="1080" w:type="dxa"/>
            <w:shd w:val="clear" w:color="auto" w:fill="auto"/>
          </w:tcPr>
          <w:p w14:paraId="379BB80F"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6BF0E7C5"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3F865FB"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3B6D19F0"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6388D82A" w14:textId="77777777" w:rsidR="00F95038" w:rsidRPr="00351321" w:rsidRDefault="00F95038" w:rsidP="009C2444">
            <w:pPr>
              <w:tabs>
                <w:tab w:val="decimal" w:pos="871"/>
              </w:tabs>
              <w:ind w:right="-72"/>
              <w:jc w:val="both"/>
              <w:rPr>
                <w:rFonts w:ascii="Arial" w:hAnsi="Arial" w:cs="Arial"/>
                <w:sz w:val="13"/>
                <w:szCs w:val="13"/>
              </w:rPr>
            </w:pPr>
          </w:p>
        </w:tc>
        <w:tc>
          <w:tcPr>
            <w:tcW w:w="1080" w:type="dxa"/>
            <w:shd w:val="clear" w:color="auto" w:fill="auto"/>
          </w:tcPr>
          <w:p w14:paraId="13D9A425"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632EF692" w14:textId="77777777" w:rsidTr="009C2444">
        <w:tc>
          <w:tcPr>
            <w:tcW w:w="3060" w:type="dxa"/>
            <w:shd w:val="clear" w:color="auto" w:fill="auto"/>
            <w:vAlign w:val="bottom"/>
          </w:tcPr>
          <w:p w14:paraId="452E3C3A" w14:textId="57A7B559" w:rsidR="007A2C04" w:rsidRPr="00351321" w:rsidRDefault="00846385" w:rsidP="00846385">
            <w:pPr>
              <w:tabs>
                <w:tab w:val="left" w:pos="387"/>
              </w:tabs>
              <w:rPr>
                <w:rFonts w:ascii="Arial" w:hAnsi="Arial" w:cs="Arial"/>
                <w:sz w:val="13"/>
                <w:szCs w:val="13"/>
                <w:lang w:val="en-GB"/>
              </w:rPr>
            </w:pPr>
            <w:r>
              <w:rPr>
                <w:rFonts w:ascii="Arial" w:hAnsi="Arial" w:cstheme="minorBidi"/>
                <w:sz w:val="13"/>
                <w:szCs w:val="13"/>
                <w:cs/>
                <w:lang w:val="en-GB" w:eastAsia="en-GB"/>
              </w:rPr>
              <w:tab/>
            </w:r>
            <w:r>
              <w:rPr>
                <w:rFonts w:ascii="Arial" w:hAnsi="Arial" w:cstheme="minorBidi" w:hint="cs"/>
                <w:sz w:val="13"/>
                <w:szCs w:val="13"/>
                <w:cs/>
                <w:lang w:val="en-GB" w:eastAsia="en-GB"/>
              </w:rPr>
              <w:t xml:space="preserve">   </w:t>
            </w:r>
            <w:r w:rsidR="007A2C04" w:rsidRPr="00351321">
              <w:rPr>
                <w:rFonts w:ascii="Arial" w:hAnsi="Arial" w:cs="Arial"/>
                <w:sz w:val="13"/>
                <w:szCs w:val="13"/>
                <w:cs/>
                <w:lang w:val="en-GB" w:eastAsia="en-GB"/>
              </w:rPr>
              <w:t xml:space="preserve">- </w:t>
            </w:r>
            <w:r w:rsidR="007A2C04" w:rsidRPr="00351321">
              <w:rPr>
                <w:rFonts w:ascii="Arial" w:hAnsi="Arial" w:cs="Arial"/>
                <w:sz w:val="13"/>
                <w:szCs w:val="13"/>
                <w:lang w:val="en-GB" w:eastAsia="en-GB"/>
              </w:rPr>
              <w:t>other companies</w:t>
            </w:r>
          </w:p>
        </w:tc>
        <w:tc>
          <w:tcPr>
            <w:tcW w:w="1080" w:type="dxa"/>
            <w:shd w:val="clear" w:color="auto" w:fill="auto"/>
          </w:tcPr>
          <w:p w14:paraId="19C94827"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(230,362)</w:t>
            </w:r>
          </w:p>
        </w:tc>
        <w:tc>
          <w:tcPr>
            <w:tcW w:w="1080" w:type="dxa"/>
            <w:shd w:val="clear" w:color="auto" w:fill="auto"/>
          </w:tcPr>
          <w:p w14:paraId="59E1B3CB" w14:textId="27F14764"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2BB525B"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(230,362)</w:t>
            </w:r>
          </w:p>
        </w:tc>
        <w:tc>
          <w:tcPr>
            <w:tcW w:w="1080" w:type="dxa"/>
            <w:shd w:val="clear" w:color="auto" w:fill="auto"/>
          </w:tcPr>
          <w:p w14:paraId="27533E35"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(230,362)</w:t>
            </w:r>
          </w:p>
        </w:tc>
        <w:tc>
          <w:tcPr>
            <w:tcW w:w="1080" w:type="dxa"/>
            <w:shd w:val="clear" w:color="auto" w:fill="auto"/>
          </w:tcPr>
          <w:p w14:paraId="3F86463B" w14:textId="4E5E66A9"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1D410A25"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(230,362)</w:t>
            </w:r>
          </w:p>
        </w:tc>
      </w:tr>
      <w:tr w:rsidR="007A2C04" w:rsidRPr="00351321" w14:paraId="03DEEBCC" w14:textId="77777777" w:rsidTr="009C2444">
        <w:tc>
          <w:tcPr>
            <w:tcW w:w="3060" w:type="dxa"/>
            <w:shd w:val="clear" w:color="auto" w:fill="auto"/>
            <w:vAlign w:val="bottom"/>
          </w:tcPr>
          <w:p w14:paraId="1BB623AC" w14:textId="77777777" w:rsidR="007A2C04" w:rsidRPr="00351321" w:rsidRDefault="007A2C04" w:rsidP="009C2444">
            <w:pPr>
              <w:tabs>
                <w:tab w:val="left" w:pos="366"/>
              </w:tabs>
              <w:ind w:left="179" w:hanging="179"/>
              <w:rPr>
                <w:rFonts w:ascii="Arial" w:hAnsi="Arial" w:cs="Arial"/>
                <w:sz w:val="13"/>
                <w:szCs w:val="13"/>
                <w:u w:val="single"/>
                <w:cs/>
              </w:rPr>
            </w:pPr>
          </w:p>
        </w:tc>
        <w:tc>
          <w:tcPr>
            <w:tcW w:w="1080" w:type="dxa"/>
            <w:tcBorders>
              <w:top w:val="single" w:sz="4" w:space="0" w:color="auto"/>
              <w:bottom w:val="single" w:sz="4" w:space="0" w:color="auto"/>
            </w:tcBorders>
            <w:shd w:val="clear" w:color="auto" w:fill="auto"/>
          </w:tcPr>
          <w:p w14:paraId="35832ECA"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23,381,716</w:t>
            </w:r>
          </w:p>
        </w:tc>
        <w:tc>
          <w:tcPr>
            <w:tcW w:w="1080" w:type="dxa"/>
            <w:tcBorders>
              <w:top w:val="single" w:sz="4" w:space="0" w:color="auto"/>
              <w:bottom w:val="single" w:sz="4" w:space="0" w:color="auto"/>
            </w:tcBorders>
            <w:shd w:val="clear" w:color="auto" w:fill="auto"/>
          </w:tcPr>
          <w:p w14:paraId="04A6C2CB" w14:textId="77777777"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z w:val="13"/>
                <w:szCs w:val="13"/>
              </w:rPr>
              <w:t xml:space="preserve"> 7,663,296 </w:t>
            </w:r>
          </w:p>
        </w:tc>
        <w:tc>
          <w:tcPr>
            <w:tcW w:w="1080" w:type="dxa"/>
            <w:tcBorders>
              <w:top w:val="single" w:sz="4" w:space="0" w:color="auto"/>
              <w:bottom w:val="single" w:sz="4" w:space="0" w:color="auto"/>
            </w:tcBorders>
            <w:shd w:val="clear" w:color="auto" w:fill="auto"/>
          </w:tcPr>
          <w:p w14:paraId="0C8B9D32"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31,045,012</w:t>
            </w:r>
          </w:p>
        </w:tc>
        <w:tc>
          <w:tcPr>
            <w:tcW w:w="1080" w:type="dxa"/>
            <w:tcBorders>
              <w:top w:val="single" w:sz="4" w:space="0" w:color="auto"/>
              <w:bottom w:val="single" w:sz="4" w:space="0" w:color="auto"/>
            </w:tcBorders>
            <w:shd w:val="clear" w:color="auto" w:fill="auto"/>
          </w:tcPr>
          <w:p w14:paraId="631A4A86"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39,948,001</w:t>
            </w:r>
          </w:p>
        </w:tc>
        <w:tc>
          <w:tcPr>
            <w:tcW w:w="1080" w:type="dxa"/>
            <w:tcBorders>
              <w:top w:val="single" w:sz="4" w:space="0" w:color="auto"/>
              <w:bottom w:val="single" w:sz="4" w:space="0" w:color="auto"/>
            </w:tcBorders>
            <w:shd w:val="clear" w:color="auto" w:fill="auto"/>
          </w:tcPr>
          <w:p w14:paraId="02A9DBD6" w14:textId="74DD8C2D" w:rsidR="007A2C04" w:rsidRPr="00351321" w:rsidRDefault="007A2C04" w:rsidP="009C244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49635C76" w14:textId="77777777" w:rsidR="007A2C04" w:rsidRPr="00351321" w:rsidRDefault="007A2C04" w:rsidP="009C2444">
            <w:pPr>
              <w:tabs>
                <w:tab w:val="decimal" w:pos="871"/>
              </w:tabs>
              <w:ind w:right="-72"/>
              <w:jc w:val="both"/>
              <w:rPr>
                <w:rFonts w:ascii="Arial" w:hAnsi="Arial" w:cs="Arial"/>
                <w:sz w:val="13"/>
                <w:szCs w:val="13"/>
                <w:lang w:val="en-GB"/>
              </w:rPr>
            </w:pPr>
            <w:r w:rsidRPr="00351321">
              <w:rPr>
                <w:rFonts w:ascii="Arial" w:hAnsi="Arial" w:cs="Arial"/>
                <w:sz w:val="13"/>
                <w:szCs w:val="13"/>
              </w:rPr>
              <w:t>39,948,001</w:t>
            </w:r>
          </w:p>
        </w:tc>
      </w:tr>
      <w:tr w:rsidR="00F95038" w:rsidRPr="00351321" w14:paraId="2D923FE9" w14:textId="77777777" w:rsidTr="009C2444">
        <w:tc>
          <w:tcPr>
            <w:tcW w:w="3060" w:type="dxa"/>
            <w:shd w:val="clear" w:color="auto" w:fill="auto"/>
            <w:vAlign w:val="bottom"/>
          </w:tcPr>
          <w:p w14:paraId="1A089BD2" w14:textId="77777777" w:rsidR="00F95038" w:rsidRPr="00351321" w:rsidRDefault="00F95038" w:rsidP="009C2444">
            <w:pPr>
              <w:tabs>
                <w:tab w:val="left" w:pos="366"/>
              </w:tabs>
              <w:ind w:left="179" w:hanging="179"/>
              <w:rPr>
                <w:rFonts w:ascii="Arial" w:hAnsi="Arial" w:cs="Arial"/>
                <w:sz w:val="13"/>
                <w:szCs w:val="13"/>
                <w:u w:val="single"/>
                <w:cs/>
              </w:rPr>
            </w:pPr>
            <w:r w:rsidRPr="00351321">
              <w:rPr>
                <w:rFonts w:ascii="Arial" w:hAnsi="Arial" w:cs="Arial"/>
                <w:sz w:val="13"/>
                <w:szCs w:val="13"/>
              </w:rPr>
              <w:t xml:space="preserve">Fixed assets receivable  </w:t>
            </w:r>
          </w:p>
        </w:tc>
        <w:tc>
          <w:tcPr>
            <w:tcW w:w="1080" w:type="dxa"/>
            <w:tcBorders>
              <w:top w:val="single" w:sz="4" w:space="0" w:color="auto"/>
            </w:tcBorders>
            <w:shd w:val="clear" w:color="auto" w:fill="auto"/>
          </w:tcPr>
          <w:p w14:paraId="574E8F4B"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7BDC1F70"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46AEFACE"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41D89910"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2D74C7B1" w14:textId="77777777" w:rsidR="00F95038" w:rsidRPr="00351321" w:rsidRDefault="00F95038" w:rsidP="009C244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741D92B6" w14:textId="77777777" w:rsidR="00F95038" w:rsidRPr="00351321" w:rsidRDefault="00F95038" w:rsidP="009C2444">
            <w:pPr>
              <w:tabs>
                <w:tab w:val="decimal" w:pos="871"/>
              </w:tabs>
              <w:ind w:right="-72"/>
              <w:jc w:val="both"/>
              <w:rPr>
                <w:rFonts w:ascii="Arial" w:hAnsi="Arial" w:cs="Arial"/>
                <w:sz w:val="13"/>
                <w:szCs w:val="13"/>
              </w:rPr>
            </w:pPr>
          </w:p>
        </w:tc>
      </w:tr>
      <w:tr w:rsidR="007A2C04" w:rsidRPr="00351321" w14:paraId="0DE3A204" w14:textId="77777777" w:rsidTr="00C54B57">
        <w:tc>
          <w:tcPr>
            <w:tcW w:w="3060" w:type="dxa"/>
            <w:shd w:val="clear" w:color="auto" w:fill="auto"/>
            <w:vAlign w:val="bottom"/>
          </w:tcPr>
          <w:p w14:paraId="5EAAA7C8" w14:textId="77777777" w:rsidR="007A2C04" w:rsidRPr="00351321" w:rsidRDefault="007A2C04" w:rsidP="007A2C04">
            <w:pPr>
              <w:tabs>
                <w:tab w:val="left" w:pos="1050"/>
              </w:tabs>
              <w:ind w:left="266" w:hanging="266"/>
              <w:rPr>
                <w:rFonts w:ascii="Arial" w:hAnsi="Arial" w:cs="Arial"/>
                <w:sz w:val="13"/>
                <w:szCs w:val="13"/>
                <w:u w:val="single"/>
                <w:cs/>
              </w:rPr>
            </w:pPr>
            <w:r w:rsidRPr="00351321">
              <w:rPr>
                <w:rFonts w:ascii="Arial" w:hAnsi="Arial" w:cs="Arial"/>
                <w:sz w:val="13"/>
                <w:szCs w:val="13"/>
              </w:rPr>
              <w:t>- related companies (Note 43 a))</w:t>
            </w:r>
          </w:p>
        </w:tc>
        <w:tc>
          <w:tcPr>
            <w:tcW w:w="1080" w:type="dxa"/>
            <w:shd w:val="clear" w:color="auto" w:fill="auto"/>
          </w:tcPr>
          <w:p w14:paraId="53F39133" w14:textId="0B01F003"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21640CC" w14:textId="0781B07C"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6AC0A1D5" w14:textId="10D6DCFD"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7B0D4C68"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lang w:val="en-GB"/>
              </w:rPr>
              <w:t>2,167,034</w:t>
            </w:r>
          </w:p>
        </w:tc>
        <w:tc>
          <w:tcPr>
            <w:tcW w:w="1080" w:type="dxa"/>
            <w:shd w:val="clear" w:color="auto" w:fill="auto"/>
          </w:tcPr>
          <w:p w14:paraId="48391E6D" w14:textId="6D3ACB50" w:rsidR="007A2C04" w:rsidRPr="00351321" w:rsidRDefault="007A2C04" w:rsidP="007A2C0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5251241F" w14:textId="77777777" w:rsidR="007A2C04" w:rsidRPr="00351321" w:rsidRDefault="007A2C04" w:rsidP="007A2C04">
            <w:pPr>
              <w:tabs>
                <w:tab w:val="decimal" w:pos="871"/>
              </w:tabs>
              <w:ind w:right="-72"/>
              <w:jc w:val="both"/>
              <w:rPr>
                <w:rFonts w:ascii="Arial" w:hAnsi="Arial" w:cs="Arial"/>
                <w:sz w:val="13"/>
                <w:szCs w:val="13"/>
                <w:lang w:val="en-GB"/>
              </w:rPr>
            </w:pPr>
            <w:r w:rsidRPr="00351321">
              <w:rPr>
                <w:rFonts w:ascii="Arial" w:hAnsi="Arial" w:cs="Arial"/>
                <w:sz w:val="13"/>
                <w:szCs w:val="13"/>
                <w:lang w:val="en-GB"/>
              </w:rPr>
              <w:t>2,167,034</w:t>
            </w:r>
          </w:p>
        </w:tc>
      </w:tr>
      <w:tr w:rsidR="00F95038" w:rsidRPr="00351321" w14:paraId="6F2179F2" w14:textId="77777777" w:rsidTr="009C2444">
        <w:tc>
          <w:tcPr>
            <w:tcW w:w="3060" w:type="dxa"/>
            <w:shd w:val="clear" w:color="auto" w:fill="auto"/>
            <w:vAlign w:val="bottom"/>
          </w:tcPr>
          <w:p w14:paraId="70CB2461" w14:textId="77777777" w:rsidR="00F95038" w:rsidRPr="00351321" w:rsidRDefault="00F95038" w:rsidP="009C2444">
            <w:pPr>
              <w:tabs>
                <w:tab w:val="left" w:pos="366"/>
              </w:tabs>
              <w:ind w:left="179" w:hanging="179"/>
              <w:rPr>
                <w:rFonts w:ascii="Arial" w:hAnsi="Arial" w:cs="Arial"/>
                <w:sz w:val="13"/>
                <w:szCs w:val="13"/>
                <w:u w:val="single"/>
                <w:cs/>
              </w:rPr>
            </w:pPr>
            <w:proofErr w:type="gramStart"/>
            <w:r w:rsidRPr="00351321">
              <w:rPr>
                <w:rFonts w:ascii="Arial" w:hAnsi="Arial" w:cs="Arial"/>
                <w:sz w:val="13"/>
                <w:szCs w:val="13"/>
                <w:lang w:val="en-GB" w:eastAsia="en-GB"/>
              </w:rPr>
              <w:t>Interests</w:t>
            </w:r>
            <w:proofErr w:type="gramEnd"/>
            <w:r w:rsidRPr="00351321">
              <w:rPr>
                <w:rFonts w:ascii="Arial" w:hAnsi="Arial" w:cs="Arial"/>
                <w:sz w:val="13"/>
                <w:szCs w:val="13"/>
                <w:lang w:val="en-GB" w:eastAsia="en-GB"/>
              </w:rPr>
              <w:t xml:space="preserve"> receivable</w:t>
            </w:r>
          </w:p>
        </w:tc>
        <w:tc>
          <w:tcPr>
            <w:tcW w:w="1080" w:type="dxa"/>
            <w:shd w:val="clear" w:color="auto" w:fill="auto"/>
          </w:tcPr>
          <w:p w14:paraId="3C3F8E88"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tcPr>
          <w:p w14:paraId="6D4BC375"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tcPr>
          <w:p w14:paraId="0E96475C"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tcPr>
          <w:p w14:paraId="363C3E9C" w14:textId="77777777" w:rsidR="00F95038" w:rsidRPr="00351321" w:rsidRDefault="00F95038" w:rsidP="009C2444">
            <w:pPr>
              <w:tabs>
                <w:tab w:val="decimal" w:pos="871"/>
              </w:tabs>
              <w:ind w:right="-72"/>
              <w:jc w:val="both"/>
              <w:rPr>
                <w:rFonts w:ascii="Arial" w:hAnsi="Arial" w:cs="Arial"/>
                <w:sz w:val="13"/>
                <w:szCs w:val="13"/>
                <w:lang w:val="en-GB"/>
              </w:rPr>
            </w:pPr>
          </w:p>
        </w:tc>
        <w:tc>
          <w:tcPr>
            <w:tcW w:w="1080" w:type="dxa"/>
            <w:shd w:val="clear" w:color="auto" w:fill="auto"/>
          </w:tcPr>
          <w:p w14:paraId="403AA443" w14:textId="77777777" w:rsidR="00F95038" w:rsidRPr="00351321" w:rsidRDefault="00F95038" w:rsidP="009C2444">
            <w:pPr>
              <w:tabs>
                <w:tab w:val="decimal" w:pos="871"/>
              </w:tabs>
              <w:ind w:right="-72"/>
              <w:jc w:val="both"/>
              <w:rPr>
                <w:rFonts w:ascii="Arial" w:hAnsi="Arial" w:cs="Arial"/>
                <w:snapToGrid w:val="0"/>
                <w:sz w:val="13"/>
                <w:szCs w:val="13"/>
                <w:lang w:eastAsia="th-TH"/>
              </w:rPr>
            </w:pPr>
          </w:p>
        </w:tc>
        <w:tc>
          <w:tcPr>
            <w:tcW w:w="1080" w:type="dxa"/>
            <w:shd w:val="clear" w:color="auto" w:fill="auto"/>
          </w:tcPr>
          <w:p w14:paraId="24BC8405" w14:textId="77777777" w:rsidR="00F95038" w:rsidRPr="00351321" w:rsidRDefault="00F95038" w:rsidP="009C2444">
            <w:pPr>
              <w:tabs>
                <w:tab w:val="decimal" w:pos="871"/>
              </w:tabs>
              <w:ind w:right="-72"/>
              <w:jc w:val="both"/>
              <w:rPr>
                <w:rFonts w:ascii="Arial" w:hAnsi="Arial" w:cs="Arial"/>
                <w:sz w:val="13"/>
                <w:szCs w:val="13"/>
                <w:lang w:val="en-GB"/>
              </w:rPr>
            </w:pPr>
          </w:p>
        </w:tc>
      </w:tr>
      <w:tr w:rsidR="00670114" w:rsidRPr="00351321" w14:paraId="7BB629B7" w14:textId="77777777" w:rsidTr="009C2444">
        <w:tc>
          <w:tcPr>
            <w:tcW w:w="3060" w:type="dxa"/>
            <w:shd w:val="clear" w:color="auto" w:fill="auto"/>
            <w:vAlign w:val="bottom"/>
          </w:tcPr>
          <w:p w14:paraId="725039B7" w14:textId="77777777" w:rsidR="00670114" w:rsidRPr="00351321" w:rsidRDefault="00670114" w:rsidP="00670114">
            <w:pPr>
              <w:tabs>
                <w:tab w:val="left" w:pos="366"/>
              </w:tabs>
              <w:ind w:left="179" w:hanging="179"/>
              <w:rPr>
                <w:rFonts w:ascii="Arial" w:hAnsi="Arial" w:cs="Arial"/>
                <w:sz w:val="13"/>
                <w:szCs w:val="13"/>
                <w:cs/>
                <w:lang w:val="en-GB" w:eastAsia="en-GB"/>
              </w:rPr>
            </w:pPr>
            <w:r w:rsidRPr="00351321">
              <w:rPr>
                <w:rFonts w:ascii="Arial" w:hAnsi="Arial" w:cs="Arial"/>
                <w:sz w:val="13"/>
                <w:szCs w:val="13"/>
                <w:lang w:val="en-GB" w:eastAsia="en-GB"/>
              </w:rPr>
              <w:t xml:space="preserve">   - other companies</w:t>
            </w:r>
          </w:p>
        </w:tc>
        <w:tc>
          <w:tcPr>
            <w:tcW w:w="1080" w:type="dxa"/>
            <w:shd w:val="clear" w:color="auto" w:fill="auto"/>
          </w:tcPr>
          <w:p w14:paraId="0AC3049D" w14:textId="77777777"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6,033</w:t>
            </w:r>
          </w:p>
        </w:tc>
        <w:tc>
          <w:tcPr>
            <w:tcW w:w="1080" w:type="dxa"/>
            <w:shd w:val="clear" w:color="auto" w:fill="auto"/>
          </w:tcPr>
          <w:p w14:paraId="7694BA7F" w14:textId="7C2911F4"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2C39492" w14:textId="77777777"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6,033</w:t>
            </w:r>
          </w:p>
        </w:tc>
        <w:tc>
          <w:tcPr>
            <w:tcW w:w="1080" w:type="dxa"/>
            <w:shd w:val="clear" w:color="auto" w:fill="auto"/>
          </w:tcPr>
          <w:p w14:paraId="64277762" w14:textId="77777777"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5,973</w:t>
            </w:r>
          </w:p>
        </w:tc>
        <w:tc>
          <w:tcPr>
            <w:tcW w:w="1080" w:type="dxa"/>
            <w:shd w:val="clear" w:color="auto" w:fill="auto"/>
          </w:tcPr>
          <w:p w14:paraId="591BDC57" w14:textId="6F27EDF4"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1CE0EB78" w14:textId="77777777"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5,973</w:t>
            </w:r>
          </w:p>
        </w:tc>
      </w:tr>
      <w:tr w:rsidR="00670114" w:rsidRPr="00351321" w14:paraId="02A6C94D" w14:textId="77777777" w:rsidTr="009C2444">
        <w:tc>
          <w:tcPr>
            <w:tcW w:w="3060" w:type="dxa"/>
            <w:shd w:val="clear" w:color="auto" w:fill="auto"/>
            <w:vAlign w:val="bottom"/>
          </w:tcPr>
          <w:p w14:paraId="166B4A7E" w14:textId="77777777" w:rsidR="00670114" w:rsidRPr="00351321" w:rsidRDefault="00670114" w:rsidP="00670114">
            <w:pPr>
              <w:tabs>
                <w:tab w:val="left" w:pos="366"/>
              </w:tabs>
              <w:ind w:left="179" w:hanging="179"/>
              <w:rPr>
                <w:rFonts w:ascii="Arial" w:hAnsi="Arial" w:cs="Arial"/>
                <w:sz w:val="13"/>
                <w:szCs w:val="13"/>
                <w:u w:val="single"/>
                <w:cs/>
              </w:rPr>
            </w:pPr>
            <w:r w:rsidRPr="00351321">
              <w:rPr>
                <w:rFonts w:ascii="Arial" w:hAnsi="Arial" w:cs="Arial"/>
                <w:sz w:val="13"/>
                <w:szCs w:val="13"/>
                <w:cs/>
                <w:lang w:val="en-GB" w:eastAsia="en-GB"/>
              </w:rPr>
              <w:t xml:space="preserve">   - </w:t>
            </w:r>
            <w:r w:rsidRPr="00351321">
              <w:rPr>
                <w:rFonts w:ascii="Arial" w:hAnsi="Arial" w:cs="Arial"/>
                <w:sz w:val="13"/>
                <w:szCs w:val="13"/>
                <w:lang w:val="en-GB" w:eastAsia="en-GB"/>
              </w:rPr>
              <w:t>related companies (Note 43 a))</w:t>
            </w:r>
          </w:p>
        </w:tc>
        <w:tc>
          <w:tcPr>
            <w:tcW w:w="1080" w:type="dxa"/>
            <w:tcBorders>
              <w:bottom w:val="single" w:sz="4" w:space="0" w:color="auto"/>
            </w:tcBorders>
            <w:shd w:val="clear" w:color="auto" w:fill="auto"/>
          </w:tcPr>
          <w:p w14:paraId="2D1584BD"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6,621,393</w:t>
            </w:r>
          </w:p>
        </w:tc>
        <w:tc>
          <w:tcPr>
            <w:tcW w:w="1080" w:type="dxa"/>
            <w:tcBorders>
              <w:bottom w:val="single" w:sz="4" w:space="0" w:color="auto"/>
            </w:tcBorders>
            <w:shd w:val="clear" w:color="auto" w:fill="auto"/>
          </w:tcPr>
          <w:p w14:paraId="2D920CA5"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503,738,663</w:t>
            </w:r>
          </w:p>
        </w:tc>
        <w:tc>
          <w:tcPr>
            <w:tcW w:w="1080" w:type="dxa"/>
            <w:tcBorders>
              <w:bottom w:val="single" w:sz="4" w:space="0" w:color="auto"/>
            </w:tcBorders>
            <w:shd w:val="clear" w:color="auto" w:fill="auto"/>
          </w:tcPr>
          <w:p w14:paraId="56FBE271"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510,360,056</w:t>
            </w:r>
          </w:p>
        </w:tc>
        <w:tc>
          <w:tcPr>
            <w:tcW w:w="1080" w:type="dxa"/>
            <w:tcBorders>
              <w:bottom w:val="single" w:sz="4" w:space="0" w:color="auto"/>
            </w:tcBorders>
            <w:shd w:val="clear" w:color="auto" w:fill="auto"/>
          </w:tcPr>
          <w:p w14:paraId="182AF45A"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323,392,136</w:t>
            </w:r>
          </w:p>
        </w:tc>
        <w:tc>
          <w:tcPr>
            <w:tcW w:w="1080" w:type="dxa"/>
            <w:tcBorders>
              <w:bottom w:val="single" w:sz="4" w:space="0" w:color="auto"/>
            </w:tcBorders>
            <w:shd w:val="clear" w:color="auto" w:fill="auto"/>
          </w:tcPr>
          <w:p w14:paraId="42ECD85E" w14:textId="67B039F1"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1335666B"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323,392,136</w:t>
            </w:r>
          </w:p>
        </w:tc>
      </w:tr>
      <w:tr w:rsidR="00670114" w:rsidRPr="00351321" w14:paraId="7129C981" w14:textId="77777777" w:rsidTr="009C2444">
        <w:tc>
          <w:tcPr>
            <w:tcW w:w="3060" w:type="dxa"/>
            <w:shd w:val="clear" w:color="auto" w:fill="auto"/>
          </w:tcPr>
          <w:p w14:paraId="53854BD0" w14:textId="77777777" w:rsidR="00670114" w:rsidRPr="00351321" w:rsidRDefault="00670114" w:rsidP="00670114">
            <w:pPr>
              <w:tabs>
                <w:tab w:val="left" w:pos="366"/>
              </w:tabs>
              <w:ind w:left="179" w:hanging="179"/>
              <w:rPr>
                <w:rFonts w:ascii="Arial" w:hAnsi="Arial" w:cs="Arial"/>
                <w:sz w:val="13"/>
                <w:szCs w:val="13"/>
                <w:u w:val="single"/>
                <w:cs/>
              </w:rPr>
            </w:pPr>
          </w:p>
        </w:tc>
        <w:tc>
          <w:tcPr>
            <w:tcW w:w="1080" w:type="dxa"/>
            <w:tcBorders>
              <w:top w:val="single" w:sz="4" w:space="0" w:color="auto"/>
            </w:tcBorders>
            <w:shd w:val="clear" w:color="auto" w:fill="auto"/>
          </w:tcPr>
          <w:p w14:paraId="3BBA5749"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6,627,426</w:t>
            </w:r>
          </w:p>
        </w:tc>
        <w:tc>
          <w:tcPr>
            <w:tcW w:w="1080" w:type="dxa"/>
            <w:tcBorders>
              <w:top w:val="single" w:sz="4" w:space="0" w:color="auto"/>
            </w:tcBorders>
            <w:shd w:val="clear" w:color="auto" w:fill="auto"/>
          </w:tcPr>
          <w:p w14:paraId="76B36B80"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503,738,663</w:t>
            </w:r>
          </w:p>
        </w:tc>
        <w:tc>
          <w:tcPr>
            <w:tcW w:w="1080" w:type="dxa"/>
            <w:tcBorders>
              <w:top w:val="single" w:sz="4" w:space="0" w:color="auto"/>
            </w:tcBorders>
            <w:shd w:val="clear" w:color="auto" w:fill="auto"/>
          </w:tcPr>
          <w:p w14:paraId="5C30017D"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510,366,089</w:t>
            </w:r>
          </w:p>
        </w:tc>
        <w:tc>
          <w:tcPr>
            <w:tcW w:w="1080" w:type="dxa"/>
            <w:tcBorders>
              <w:top w:val="single" w:sz="4" w:space="0" w:color="auto"/>
            </w:tcBorders>
            <w:shd w:val="clear" w:color="auto" w:fill="auto"/>
          </w:tcPr>
          <w:p w14:paraId="38B5F925"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323,398,109</w:t>
            </w:r>
          </w:p>
        </w:tc>
        <w:tc>
          <w:tcPr>
            <w:tcW w:w="1080" w:type="dxa"/>
            <w:tcBorders>
              <w:top w:val="single" w:sz="4" w:space="0" w:color="auto"/>
            </w:tcBorders>
            <w:shd w:val="clear" w:color="auto" w:fill="auto"/>
          </w:tcPr>
          <w:p w14:paraId="3823C706" w14:textId="4EE6BD20"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tcBorders>
            <w:shd w:val="clear" w:color="auto" w:fill="auto"/>
          </w:tcPr>
          <w:p w14:paraId="4F970F10"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323,398,109</w:t>
            </w:r>
          </w:p>
        </w:tc>
      </w:tr>
      <w:tr w:rsidR="00670114" w:rsidRPr="00351321" w14:paraId="557F3CBD" w14:textId="77777777" w:rsidTr="009C2444">
        <w:tc>
          <w:tcPr>
            <w:tcW w:w="3060" w:type="dxa"/>
            <w:shd w:val="clear" w:color="auto" w:fill="auto"/>
          </w:tcPr>
          <w:p w14:paraId="6B243AE5" w14:textId="77777777" w:rsidR="00670114" w:rsidRPr="00351321" w:rsidRDefault="00670114" w:rsidP="00670114">
            <w:pPr>
              <w:tabs>
                <w:tab w:val="left" w:pos="294"/>
              </w:tabs>
              <w:ind w:left="179" w:hanging="179"/>
              <w:rPr>
                <w:rFonts w:ascii="Arial" w:hAnsi="Arial" w:cs="Arial"/>
                <w:sz w:val="13"/>
                <w:szCs w:val="13"/>
                <w:u w:val="single"/>
                <w:cs/>
              </w:rPr>
            </w:pPr>
            <w:r w:rsidRPr="00351321">
              <w:rPr>
                <w:rFonts w:ascii="Arial" w:hAnsi="Arial" w:cs="Arial"/>
                <w:sz w:val="13"/>
                <w:szCs w:val="13"/>
                <w:u w:val="single"/>
              </w:rPr>
              <w:t>Less</w:t>
            </w:r>
            <w:r w:rsidRPr="00351321">
              <w:rPr>
                <w:rFonts w:ascii="Arial" w:hAnsi="Arial" w:cs="Arial"/>
                <w:sz w:val="13"/>
                <w:szCs w:val="13"/>
              </w:rPr>
              <w:t xml:space="preserve"> Allowance for expected credit loss</w:t>
            </w:r>
            <w:r w:rsidRPr="00351321">
              <w:rPr>
                <w:rFonts w:ascii="Arial" w:hAnsi="Arial" w:cs="Arial"/>
                <w:sz w:val="13"/>
                <w:szCs w:val="13"/>
                <w:u w:val="single"/>
              </w:rPr>
              <w:t xml:space="preserve">  </w:t>
            </w:r>
          </w:p>
        </w:tc>
        <w:tc>
          <w:tcPr>
            <w:tcW w:w="1080" w:type="dxa"/>
            <w:tcBorders>
              <w:top w:val="single" w:sz="4" w:space="0" w:color="auto"/>
            </w:tcBorders>
            <w:shd w:val="clear" w:color="auto" w:fill="auto"/>
            <w:vAlign w:val="bottom"/>
          </w:tcPr>
          <w:p w14:paraId="67F445B8" w14:textId="77777777" w:rsidR="00670114" w:rsidRPr="00351321" w:rsidRDefault="00670114" w:rsidP="0067011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21239EA7" w14:textId="77777777" w:rsidR="00670114" w:rsidRPr="00351321" w:rsidRDefault="00670114" w:rsidP="0067011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6E8A3B57" w14:textId="77777777" w:rsidR="00670114" w:rsidRPr="00351321" w:rsidRDefault="00670114" w:rsidP="0067011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48136E2B" w14:textId="77777777" w:rsidR="00670114" w:rsidRPr="00351321" w:rsidRDefault="00670114" w:rsidP="00670114">
            <w:pPr>
              <w:tabs>
                <w:tab w:val="decimal" w:pos="871"/>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2C764150" w14:textId="77777777" w:rsidR="00670114" w:rsidRPr="00351321" w:rsidRDefault="00670114" w:rsidP="0067011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vAlign w:val="bottom"/>
          </w:tcPr>
          <w:p w14:paraId="4FB45DCC" w14:textId="77777777" w:rsidR="00670114" w:rsidRPr="00351321" w:rsidRDefault="00670114" w:rsidP="00670114">
            <w:pPr>
              <w:tabs>
                <w:tab w:val="decimal" w:pos="871"/>
              </w:tabs>
              <w:ind w:right="-72"/>
              <w:jc w:val="both"/>
              <w:rPr>
                <w:rFonts w:ascii="Arial" w:hAnsi="Arial" w:cs="Arial"/>
                <w:sz w:val="13"/>
                <w:szCs w:val="13"/>
                <w:lang w:val="en-GB"/>
              </w:rPr>
            </w:pPr>
          </w:p>
        </w:tc>
      </w:tr>
      <w:tr w:rsidR="00670114" w:rsidRPr="00351321" w14:paraId="42F07439" w14:textId="77777777" w:rsidTr="009C2444">
        <w:tc>
          <w:tcPr>
            <w:tcW w:w="3060" w:type="dxa"/>
            <w:shd w:val="clear" w:color="auto" w:fill="auto"/>
            <w:vAlign w:val="bottom"/>
          </w:tcPr>
          <w:p w14:paraId="0D4A1281" w14:textId="13117B32" w:rsidR="00670114" w:rsidRPr="00351321" w:rsidRDefault="00670114" w:rsidP="00670114">
            <w:pPr>
              <w:tabs>
                <w:tab w:val="left" w:pos="294"/>
              </w:tabs>
              <w:ind w:left="179" w:hanging="179"/>
              <w:rPr>
                <w:rFonts w:ascii="Arial" w:hAnsi="Arial" w:cs="Arial"/>
                <w:sz w:val="13"/>
                <w:szCs w:val="13"/>
                <w:u w:val="single"/>
                <w:cs/>
              </w:rPr>
            </w:pPr>
            <w:r w:rsidRPr="00351321">
              <w:rPr>
                <w:rFonts w:ascii="Arial" w:hAnsi="Arial" w:cs="Arial"/>
                <w:sz w:val="13"/>
                <w:szCs w:val="13"/>
                <w:lang w:val="en-GB" w:eastAsia="en-GB"/>
              </w:rPr>
              <w:tab/>
            </w:r>
            <w:r w:rsidRPr="00351321">
              <w:rPr>
                <w:rFonts w:ascii="Arial" w:hAnsi="Arial" w:cs="Arial"/>
                <w:sz w:val="13"/>
                <w:szCs w:val="13"/>
                <w:lang w:val="en-GB" w:eastAsia="en-GB"/>
              </w:rPr>
              <w:tab/>
              <w:t xml:space="preserve"> </w:t>
            </w:r>
            <w:r w:rsidR="00846385">
              <w:rPr>
                <w:rFonts w:ascii="Arial" w:hAnsi="Arial" w:cs="Arial"/>
                <w:sz w:val="13"/>
                <w:szCs w:val="13"/>
                <w:lang w:val="en-GB" w:eastAsia="en-GB"/>
              </w:rPr>
              <w:t xml:space="preserve">  </w:t>
            </w:r>
            <w:r w:rsidRPr="00351321">
              <w:rPr>
                <w:rFonts w:ascii="Arial" w:hAnsi="Arial" w:cs="Arial"/>
                <w:sz w:val="13"/>
                <w:szCs w:val="13"/>
                <w:lang w:val="en-GB" w:eastAsia="en-GB"/>
              </w:rPr>
              <w:t>- related companies</w:t>
            </w:r>
          </w:p>
        </w:tc>
        <w:tc>
          <w:tcPr>
            <w:tcW w:w="1080" w:type="dxa"/>
            <w:tcBorders>
              <w:bottom w:val="single" w:sz="4" w:space="0" w:color="auto"/>
            </w:tcBorders>
            <w:shd w:val="clear" w:color="auto" w:fill="auto"/>
          </w:tcPr>
          <w:p w14:paraId="6DB48B4B"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(3,362,667)</w:t>
            </w:r>
          </w:p>
        </w:tc>
        <w:tc>
          <w:tcPr>
            <w:tcW w:w="1080" w:type="dxa"/>
            <w:tcBorders>
              <w:bottom w:val="single" w:sz="4" w:space="0" w:color="auto"/>
            </w:tcBorders>
            <w:shd w:val="clear" w:color="auto" w:fill="auto"/>
          </w:tcPr>
          <w:p w14:paraId="4250B16F"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(480,901,318)</w:t>
            </w:r>
          </w:p>
        </w:tc>
        <w:tc>
          <w:tcPr>
            <w:tcW w:w="1080" w:type="dxa"/>
            <w:tcBorders>
              <w:bottom w:val="single" w:sz="4" w:space="0" w:color="auto"/>
            </w:tcBorders>
            <w:shd w:val="clear" w:color="auto" w:fill="auto"/>
          </w:tcPr>
          <w:p w14:paraId="2CB3CC76"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(484,263,985)</w:t>
            </w:r>
          </w:p>
        </w:tc>
        <w:tc>
          <w:tcPr>
            <w:tcW w:w="1080" w:type="dxa"/>
            <w:tcBorders>
              <w:bottom w:val="single" w:sz="4" w:space="0" w:color="auto"/>
            </w:tcBorders>
            <w:shd w:val="clear" w:color="auto" w:fill="auto"/>
          </w:tcPr>
          <w:p w14:paraId="08B79C3E" w14:textId="1D8BA4DE"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06F1B40B" w14:textId="5EA8AB10"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0194C259" w14:textId="43F272D0"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r>
      <w:tr w:rsidR="00670114" w:rsidRPr="00351321" w14:paraId="1E67734B" w14:textId="77777777" w:rsidTr="009C2444">
        <w:tc>
          <w:tcPr>
            <w:tcW w:w="3060" w:type="dxa"/>
            <w:shd w:val="clear" w:color="auto" w:fill="auto"/>
            <w:vAlign w:val="bottom"/>
          </w:tcPr>
          <w:p w14:paraId="1DA788C6" w14:textId="77777777" w:rsidR="00670114" w:rsidRPr="00351321" w:rsidRDefault="00670114" w:rsidP="00670114">
            <w:pPr>
              <w:tabs>
                <w:tab w:val="left" w:pos="366"/>
              </w:tabs>
              <w:ind w:left="179" w:hanging="179"/>
              <w:rPr>
                <w:rFonts w:ascii="Arial" w:hAnsi="Arial" w:cs="Arial"/>
                <w:sz w:val="13"/>
                <w:szCs w:val="13"/>
                <w:u w:val="single"/>
                <w:cs/>
              </w:rPr>
            </w:pPr>
          </w:p>
        </w:tc>
        <w:tc>
          <w:tcPr>
            <w:tcW w:w="1080" w:type="dxa"/>
            <w:tcBorders>
              <w:top w:val="single" w:sz="4" w:space="0" w:color="auto"/>
              <w:bottom w:val="single" w:sz="4" w:space="0" w:color="auto"/>
            </w:tcBorders>
            <w:shd w:val="clear" w:color="auto" w:fill="auto"/>
          </w:tcPr>
          <w:p w14:paraId="3F36DF9C"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3,264,759</w:t>
            </w:r>
          </w:p>
        </w:tc>
        <w:tc>
          <w:tcPr>
            <w:tcW w:w="1080" w:type="dxa"/>
            <w:tcBorders>
              <w:top w:val="single" w:sz="4" w:space="0" w:color="auto"/>
              <w:bottom w:val="single" w:sz="4" w:space="0" w:color="auto"/>
            </w:tcBorders>
            <w:shd w:val="clear" w:color="auto" w:fill="auto"/>
          </w:tcPr>
          <w:p w14:paraId="372D28AF"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22,837,345</w:t>
            </w:r>
          </w:p>
        </w:tc>
        <w:tc>
          <w:tcPr>
            <w:tcW w:w="1080" w:type="dxa"/>
            <w:tcBorders>
              <w:top w:val="single" w:sz="4" w:space="0" w:color="auto"/>
              <w:bottom w:val="single" w:sz="4" w:space="0" w:color="auto"/>
            </w:tcBorders>
            <w:shd w:val="clear" w:color="auto" w:fill="auto"/>
          </w:tcPr>
          <w:p w14:paraId="5A7E8037"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26,102,104</w:t>
            </w:r>
          </w:p>
        </w:tc>
        <w:tc>
          <w:tcPr>
            <w:tcW w:w="1080" w:type="dxa"/>
            <w:tcBorders>
              <w:top w:val="single" w:sz="4" w:space="0" w:color="auto"/>
              <w:bottom w:val="single" w:sz="4" w:space="0" w:color="auto"/>
            </w:tcBorders>
            <w:shd w:val="clear" w:color="auto" w:fill="auto"/>
          </w:tcPr>
          <w:p w14:paraId="42099220"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323,398,109</w:t>
            </w:r>
          </w:p>
        </w:tc>
        <w:tc>
          <w:tcPr>
            <w:tcW w:w="1080" w:type="dxa"/>
            <w:tcBorders>
              <w:top w:val="single" w:sz="4" w:space="0" w:color="auto"/>
              <w:bottom w:val="single" w:sz="4" w:space="0" w:color="auto"/>
            </w:tcBorders>
            <w:shd w:val="clear" w:color="auto" w:fill="auto"/>
          </w:tcPr>
          <w:p w14:paraId="0437AECB" w14:textId="255A28EE"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67395B10"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323,398,109</w:t>
            </w:r>
          </w:p>
        </w:tc>
      </w:tr>
      <w:tr w:rsidR="00670114" w:rsidRPr="00351321" w14:paraId="215130A8" w14:textId="77777777" w:rsidTr="009C2444">
        <w:tc>
          <w:tcPr>
            <w:tcW w:w="3060" w:type="dxa"/>
            <w:shd w:val="clear" w:color="auto" w:fill="auto"/>
            <w:vAlign w:val="bottom"/>
          </w:tcPr>
          <w:p w14:paraId="01BECF1B" w14:textId="77777777" w:rsidR="00670114" w:rsidRPr="00351321" w:rsidRDefault="00670114" w:rsidP="00670114">
            <w:pPr>
              <w:tabs>
                <w:tab w:val="left" w:pos="366"/>
              </w:tabs>
              <w:ind w:left="179" w:hanging="179"/>
              <w:rPr>
                <w:rFonts w:ascii="Arial" w:hAnsi="Arial" w:cs="Arial"/>
                <w:sz w:val="13"/>
                <w:szCs w:val="13"/>
                <w:u w:val="single"/>
                <w:cs/>
              </w:rPr>
            </w:pPr>
          </w:p>
        </w:tc>
        <w:tc>
          <w:tcPr>
            <w:tcW w:w="1080" w:type="dxa"/>
            <w:tcBorders>
              <w:top w:val="single" w:sz="4" w:space="0" w:color="auto"/>
            </w:tcBorders>
            <w:shd w:val="clear" w:color="auto" w:fill="auto"/>
          </w:tcPr>
          <w:p w14:paraId="101BDD88" w14:textId="77777777" w:rsidR="00670114" w:rsidRPr="00351321" w:rsidRDefault="00670114" w:rsidP="0067011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180E7005" w14:textId="77777777" w:rsidR="00670114" w:rsidRPr="00351321" w:rsidRDefault="00670114" w:rsidP="0067011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7CEC307A" w14:textId="77777777" w:rsidR="00670114" w:rsidRPr="00351321" w:rsidRDefault="00670114" w:rsidP="0067011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0C0CAF29" w14:textId="77777777" w:rsidR="00670114" w:rsidRPr="00351321" w:rsidRDefault="00670114" w:rsidP="0067011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5DA86EAA" w14:textId="77777777" w:rsidR="00670114" w:rsidRPr="00351321" w:rsidRDefault="00670114" w:rsidP="00670114">
            <w:pPr>
              <w:tabs>
                <w:tab w:val="decimal" w:pos="871"/>
              </w:tabs>
              <w:ind w:right="-72"/>
              <w:jc w:val="both"/>
              <w:rPr>
                <w:rFonts w:ascii="Arial" w:hAnsi="Arial" w:cs="Arial"/>
                <w:sz w:val="13"/>
                <w:szCs w:val="13"/>
              </w:rPr>
            </w:pPr>
          </w:p>
        </w:tc>
        <w:tc>
          <w:tcPr>
            <w:tcW w:w="1080" w:type="dxa"/>
            <w:tcBorders>
              <w:top w:val="single" w:sz="4" w:space="0" w:color="auto"/>
            </w:tcBorders>
            <w:shd w:val="clear" w:color="auto" w:fill="auto"/>
          </w:tcPr>
          <w:p w14:paraId="21AA677F" w14:textId="77777777" w:rsidR="00670114" w:rsidRPr="00351321" w:rsidRDefault="00670114" w:rsidP="00670114">
            <w:pPr>
              <w:tabs>
                <w:tab w:val="decimal" w:pos="871"/>
              </w:tabs>
              <w:ind w:right="-72"/>
              <w:jc w:val="both"/>
              <w:rPr>
                <w:rFonts w:ascii="Arial" w:hAnsi="Arial" w:cs="Arial"/>
                <w:sz w:val="13"/>
                <w:szCs w:val="13"/>
              </w:rPr>
            </w:pPr>
          </w:p>
        </w:tc>
      </w:tr>
      <w:tr w:rsidR="00670114" w:rsidRPr="00351321" w14:paraId="0379BD2C" w14:textId="77777777" w:rsidTr="009C2444">
        <w:tc>
          <w:tcPr>
            <w:tcW w:w="3060" w:type="dxa"/>
            <w:shd w:val="clear" w:color="auto" w:fill="auto"/>
            <w:vAlign w:val="bottom"/>
          </w:tcPr>
          <w:p w14:paraId="42C45561" w14:textId="77777777" w:rsidR="00670114" w:rsidRPr="00351321" w:rsidRDefault="00670114" w:rsidP="00670114">
            <w:pPr>
              <w:tabs>
                <w:tab w:val="left" w:pos="366"/>
              </w:tabs>
              <w:ind w:left="179" w:hanging="179"/>
              <w:rPr>
                <w:rFonts w:ascii="Arial" w:hAnsi="Arial" w:cs="Arial"/>
                <w:sz w:val="13"/>
                <w:szCs w:val="13"/>
                <w:u w:val="single"/>
                <w:cs/>
              </w:rPr>
            </w:pPr>
            <w:r w:rsidRPr="00351321">
              <w:rPr>
                <w:rFonts w:ascii="Arial" w:hAnsi="Arial" w:cs="Arial"/>
                <w:spacing w:val="-10"/>
                <w:sz w:val="13"/>
                <w:szCs w:val="13"/>
                <w:lang w:val="en-GB" w:eastAsia="en-GB"/>
              </w:rPr>
              <w:t>Dividend receivable - a related company (Note 43 a))</w:t>
            </w:r>
          </w:p>
        </w:tc>
        <w:tc>
          <w:tcPr>
            <w:tcW w:w="1080" w:type="dxa"/>
            <w:shd w:val="clear" w:color="auto" w:fill="auto"/>
          </w:tcPr>
          <w:p w14:paraId="010C347F" w14:textId="303208CE"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C469FD6" w14:textId="3D33742B"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C6EBB52" w14:textId="050383E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F151147"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lang w:val="en-GB"/>
              </w:rPr>
              <w:t>990,880</w:t>
            </w:r>
          </w:p>
        </w:tc>
        <w:tc>
          <w:tcPr>
            <w:tcW w:w="1080" w:type="dxa"/>
            <w:shd w:val="clear" w:color="auto" w:fill="auto"/>
          </w:tcPr>
          <w:p w14:paraId="7644BE7C" w14:textId="57BF20E0"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64C9841"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lang w:val="en-GB"/>
              </w:rPr>
              <w:t>990,880</w:t>
            </w:r>
          </w:p>
        </w:tc>
      </w:tr>
      <w:tr w:rsidR="00670114" w:rsidRPr="00351321" w14:paraId="26830FDB" w14:textId="77777777" w:rsidTr="009C2444">
        <w:tc>
          <w:tcPr>
            <w:tcW w:w="3060" w:type="dxa"/>
            <w:shd w:val="clear" w:color="auto" w:fill="auto"/>
            <w:vAlign w:val="bottom"/>
          </w:tcPr>
          <w:p w14:paraId="705B065E" w14:textId="77777777" w:rsidR="00670114" w:rsidRPr="00351321" w:rsidRDefault="00670114" w:rsidP="00670114">
            <w:pPr>
              <w:tabs>
                <w:tab w:val="left" w:pos="366"/>
              </w:tabs>
              <w:ind w:left="179" w:hanging="179"/>
              <w:rPr>
                <w:rFonts w:ascii="Arial" w:hAnsi="Arial" w:cs="Arial"/>
                <w:sz w:val="13"/>
                <w:szCs w:val="13"/>
                <w:u w:val="single"/>
                <w:cs/>
              </w:rPr>
            </w:pPr>
            <w:r w:rsidRPr="00351321">
              <w:rPr>
                <w:rFonts w:ascii="Arial" w:hAnsi="Arial" w:cs="Arial"/>
                <w:sz w:val="13"/>
                <w:szCs w:val="13"/>
                <w:lang w:val="en-GB" w:eastAsia="en-GB"/>
              </w:rPr>
              <w:t>Receivable from financial assets disposal</w:t>
            </w:r>
          </w:p>
        </w:tc>
        <w:tc>
          <w:tcPr>
            <w:tcW w:w="1080" w:type="dxa"/>
            <w:shd w:val="clear" w:color="auto" w:fill="auto"/>
          </w:tcPr>
          <w:p w14:paraId="6F1025A1"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19,216,607</w:t>
            </w:r>
          </w:p>
        </w:tc>
        <w:tc>
          <w:tcPr>
            <w:tcW w:w="1080" w:type="dxa"/>
            <w:shd w:val="clear" w:color="auto" w:fill="auto"/>
          </w:tcPr>
          <w:p w14:paraId="59807777" w14:textId="631381A2"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3073F250"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19,216,607</w:t>
            </w:r>
          </w:p>
        </w:tc>
        <w:tc>
          <w:tcPr>
            <w:tcW w:w="1080" w:type="dxa"/>
            <w:shd w:val="clear" w:color="auto" w:fill="auto"/>
          </w:tcPr>
          <w:p w14:paraId="6B23B7FC" w14:textId="1E3D48BE"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54561EFB" w14:textId="4191EB7A"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6EF5456"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 xml:space="preserve">-      </w:t>
            </w:r>
          </w:p>
        </w:tc>
      </w:tr>
      <w:tr w:rsidR="00670114" w:rsidRPr="00351321" w14:paraId="1476F920" w14:textId="77777777" w:rsidTr="009C2444">
        <w:tc>
          <w:tcPr>
            <w:tcW w:w="3060" w:type="dxa"/>
            <w:shd w:val="clear" w:color="auto" w:fill="auto"/>
            <w:vAlign w:val="bottom"/>
          </w:tcPr>
          <w:p w14:paraId="0D040945" w14:textId="0D70A351" w:rsidR="00670114" w:rsidRPr="00351321" w:rsidRDefault="00670114" w:rsidP="00670114">
            <w:pPr>
              <w:tabs>
                <w:tab w:val="left" w:pos="366"/>
              </w:tabs>
              <w:ind w:left="179" w:hanging="179"/>
              <w:rPr>
                <w:rFonts w:ascii="Arial" w:hAnsi="Arial" w:cs="Arial"/>
                <w:sz w:val="13"/>
                <w:szCs w:val="13"/>
                <w:lang w:val="en-GB" w:eastAsia="en-GB"/>
              </w:rPr>
            </w:pPr>
            <w:r w:rsidRPr="00351321">
              <w:rPr>
                <w:rFonts w:ascii="Arial" w:hAnsi="Arial" w:cs="Arial"/>
                <w:sz w:val="13"/>
                <w:szCs w:val="13"/>
                <w:lang w:val="en-GB" w:eastAsia="en-GB"/>
              </w:rPr>
              <w:t xml:space="preserve">Advance payment for goods </w:t>
            </w:r>
            <w:r w:rsidRPr="00351321">
              <w:rPr>
                <w:rFonts w:ascii="Arial" w:hAnsi="Arial" w:cs="Arial"/>
                <w:sz w:val="13"/>
                <w:szCs w:val="13"/>
              </w:rPr>
              <w:t>and services</w:t>
            </w:r>
          </w:p>
        </w:tc>
        <w:tc>
          <w:tcPr>
            <w:tcW w:w="1080" w:type="dxa"/>
            <w:shd w:val="clear" w:color="auto" w:fill="auto"/>
          </w:tcPr>
          <w:p w14:paraId="6EE46532" w14:textId="5A927CA3"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594,000</w:t>
            </w:r>
          </w:p>
        </w:tc>
        <w:tc>
          <w:tcPr>
            <w:tcW w:w="1080" w:type="dxa"/>
            <w:shd w:val="clear" w:color="auto" w:fill="auto"/>
          </w:tcPr>
          <w:p w14:paraId="4B0B13CB" w14:textId="6DF652AC"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3032A7E" w14:textId="496AB276"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594,000</w:t>
            </w:r>
          </w:p>
        </w:tc>
        <w:tc>
          <w:tcPr>
            <w:tcW w:w="1080" w:type="dxa"/>
            <w:shd w:val="clear" w:color="auto" w:fill="auto"/>
          </w:tcPr>
          <w:p w14:paraId="2B81CBC9" w14:textId="1D4D3269"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2,919,045</w:t>
            </w:r>
          </w:p>
        </w:tc>
        <w:tc>
          <w:tcPr>
            <w:tcW w:w="1080" w:type="dxa"/>
            <w:shd w:val="clear" w:color="auto" w:fill="auto"/>
          </w:tcPr>
          <w:p w14:paraId="2D73B7B6" w14:textId="1E2BA2D4"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4B5B9BDB" w14:textId="7AD2566C"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z w:val="13"/>
                <w:szCs w:val="13"/>
              </w:rPr>
              <w:t>2,919,045</w:t>
            </w:r>
          </w:p>
        </w:tc>
      </w:tr>
      <w:tr w:rsidR="00670114" w:rsidRPr="00351321" w14:paraId="068E9879" w14:textId="77777777" w:rsidTr="009C2444">
        <w:tc>
          <w:tcPr>
            <w:tcW w:w="3060" w:type="dxa"/>
            <w:shd w:val="clear" w:color="auto" w:fill="auto"/>
            <w:vAlign w:val="bottom"/>
          </w:tcPr>
          <w:p w14:paraId="6DD46F91" w14:textId="77777777" w:rsidR="00670114" w:rsidRPr="00351321" w:rsidRDefault="00670114" w:rsidP="00670114">
            <w:pPr>
              <w:tabs>
                <w:tab w:val="left" w:pos="366"/>
              </w:tabs>
              <w:rPr>
                <w:rFonts w:ascii="Arial" w:hAnsi="Arial" w:cs="Arial"/>
                <w:sz w:val="13"/>
                <w:szCs w:val="13"/>
              </w:rPr>
            </w:pPr>
            <w:r w:rsidRPr="00351321">
              <w:rPr>
                <w:rFonts w:ascii="Arial" w:hAnsi="Arial" w:cs="Arial"/>
                <w:sz w:val="13"/>
                <w:szCs w:val="13"/>
                <w:lang w:val="en-GB" w:eastAsia="en-GB"/>
              </w:rPr>
              <w:t>Advance payments</w:t>
            </w:r>
          </w:p>
        </w:tc>
        <w:tc>
          <w:tcPr>
            <w:tcW w:w="1080" w:type="dxa"/>
            <w:shd w:val="clear" w:color="auto" w:fill="auto"/>
          </w:tcPr>
          <w:p w14:paraId="09C90A96"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00A7C82E"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3FB73C37"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738DE9F6"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265581D2"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39622E14" w14:textId="77777777" w:rsidR="00670114" w:rsidRPr="00351321" w:rsidRDefault="00670114" w:rsidP="00670114">
            <w:pPr>
              <w:tabs>
                <w:tab w:val="decimal" w:pos="871"/>
              </w:tabs>
              <w:ind w:right="-72"/>
              <w:jc w:val="both"/>
              <w:rPr>
                <w:rFonts w:ascii="Arial" w:hAnsi="Arial" w:cs="Arial"/>
                <w:sz w:val="13"/>
                <w:szCs w:val="13"/>
              </w:rPr>
            </w:pPr>
          </w:p>
        </w:tc>
      </w:tr>
      <w:tr w:rsidR="00670114" w:rsidRPr="00351321" w14:paraId="4130C122" w14:textId="77777777" w:rsidTr="009C2444">
        <w:trPr>
          <w:trHeight w:val="55"/>
        </w:trPr>
        <w:tc>
          <w:tcPr>
            <w:tcW w:w="3060" w:type="dxa"/>
            <w:shd w:val="clear" w:color="auto" w:fill="auto"/>
            <w:vAlign w:val="bottom"/>
          </w:tcPr>
          <w:p w14:paraId="277C2051" w14:textId="77777777" w:rsidR="00670114" w:rsidRPr="00351321" w:rsidRDefault="00670114" w:rsidP="00670114">
            <w:pPr>
              <w:tabs>
                <w:tab w:val="left" w:pos="852"/>
              </w:tabs>
              <w:ind w:left="266" w:hanging="179"/>
              <w:rPr>
                <w:rFonts w:ascii="Arial" w:hAnsi="Arial" w:cs="Arial"/>
                <w:sz w:val="13"/>
                <w:szCs w:val="13"/>
                <w:u w:val="single"/>
                <w:cs/>
              </w:rPr>
            </w:pPr>
            <w:r w:rsidRPr="00351321">
              <w:rPr>
                <w:rFonts w:ascii="Arial" w:hAnsi="Arial" w:cs="Arial"/>
                <w:sz w:val="13"/>
                <w:szCs w:val="13"/>
                <w:lang w:val="en-GB" w:eastAsia="en-GB"/>
              </w:rPr>
              <w:t xml:space="preserve">- </w:t>
            </w:r>
            <w:proofErr w:type="gramStart"/>
            <w:r w:rsidRPr="00351321">
              <w:rPr>
                <w:rFonts w:ascii="Arial" w:hAnsi="Arial" w:cs="Arial"/>
                <w:sz w:val="13"/>
                <w:szCs w:val="13"/>
                <w:lang w:val="en-GB" w:eastAsia="en-GB"/>
              </w:rPr>
              <w:t>other</w:t>
            </w:r>
            <w:proofErr w:type="gramEnd"/>
            <w:r w:rsidRPr="00351321">
              <w:rPr>
                <w:rFonts w:ascii="Arial" w:hAnsi="Arial" w:cs="Arial"/>
                <w:sz w:val="13"/>
                <w:szCs w:val="13"/>
                <w:lang w:val="en-GB" w:eastAsia="en-GB"/>
              </w:rPr>
              <w:t xml:space="preserve"> companies/individual</w:t>
            </w:r>
          </w:p>
        </w:tc>
        <w:tc>
          <w:tcPr>
            <w:tcW w:w="1080" w:type="dxa"/>
            <w:shd w:val="clear" w:color="auto" w:fill="auto"/>
          </w:tcPr>
          <w:p w14:paraId="5FF08C68"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1,209,634</w:t>
            </w:r>
          </w:p>
        </w:tc>
        <w:tc>
          <w:tcPr>
            <w:tcW w:w="1080" w:type="dxa"/>
            <w:shd w:val="clear" w:color="auto" w:fill="auto"/>
          </w:tcPr>
          <w:p w14:paraId="2A47487A" w14:textId="3AF04745"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BB429DE"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1,209,634</w:t>
            </w:r>
          </w:p>
        </w:tc>
        <w:tc>
          <w:tcPr>
            <w:tcW w:w="1080" w:type="dxa"/>
            <w:shd w:val="clear" w:color="auto" w:fill="auto"/>
          </w:tcPr>
          <w:p w14:paraId="19B6F04F"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1,761,580</w:t>
            </w:r>
          </w:p>
        </w:tc>
        <w:tc>
          <w:tcPr>
            <w:tcW w:w="1080" w:type="dxa"/>
            <w:shd w:val="clear" w:color="auto" w:fill="auto"/>
          </w:tcPr>
          <w:p w14:paraId="1A2DC531" w14:textId="75591FF7"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68F2AF02"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1,761,580</w:t>
            </w:r>
          </w:p>
        </w:tc>
      </w:tr>
      <w:tr w:rsidR="00670114" w:rsidRPr="00351321" w14:paraId="395185B3" w14:textId="77777777" w:rsidTr="009C2444">
        <w:tc>
          <w:tcPr>
            <w:tcW w:w="3060" w:type="dxa"/>
            <w:shd w:val="clear" w:color="auto" w:fill="auto"/>
            <w:vAlign w:val="bottom"/>
          </w:tcPr>
          <w:p w14:paraId="066E144A" w14:textId="77777777" w:rsidR="00670114" w:rsidRPr="00351321" w:rsidRDefault="00670114" w:rsidP="00670114">
            <w:pPr>
              <w:tabs>
                <w:tab w:val="left" w:pos="852"/>
              </w:tabs>
              <w:ind w:left="266" w:hanging="179"/>
              <w:rPr>
                <w:rFonts w:ascii="Arial" w:hAnsi="Arial" w:cs="Arial"/>
                <w:sz w:val="13"/>
                <w:szCs w:val="13"/>
                <w:u w:val="single"/>
                <w:cs/>
              </w:rPr>
            </w:pPr>
            <w:r w:rsidRPr="00351321">
              <w:rPr>
                <w:rFonts w:ascii="Arial" w:hAnsi="Arial" w:cs="Arial"/>
                <w:sz w:val="13"/>
                <w:szCs w:val="13"/>
                <w:lang w:val="en-GB" w:eastAsia="en-GB"/>
              </w:rPr>
              <w:t>- related companies (Note 43 a))</w:t>
            </w:r>
          </w:p>
        </w:tc>
        <w:tc>
          <w:tcPr>
            <w:tcW w:w="1080" w:type="dxa"/>
            <w:shd w:val="clear" w:color="auto" w:fill="auto"/>
          </w:tcPr>
          <w:p w14:paraId="480D13AE" w14:textId="45BBA72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38B8C7EA" w14:textId="1C5D7676"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23DA1D59" w14:textId="46B3A734"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01A4A1CC"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1,141,079</w:t>
            </w:r>
          </w:p>
        </w:tc>
        <w:tc>
          <w:tcPr>
            <w:tcW w:w="1080" w:type="dxa"/>
            <w:shd w:val="clear" w:color="auto" w:fill="auto"/>
          </w:tcPr>
          <w:p w14:paraId="23DFC702" w14:textId="75C471EF"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5AE25E89"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1,141,079</w:t>
            </w:r>
          </w:p>
        </w:tc>
      </w:tr>
      <w:tr w:rsidR="00670114" w:rsidRPr="00351321" w14:paraId="7E7C436D" w14:textId="77777777" w:rsidTr="009C2444">
        <w:tc>
          <w:tcPr>
            <w:tcW w:w="3060" w:type="dxa"/>
            <w:shd w:val="clear" w:color="auto" w:fill="auto"/>
            <w:vAlign w:val="bottom"/>
          </w:tcPr>
          <w:p w14:paraId="0782F09C" w14:textId="77777777" w:rsidR="00670114" w:rsidRPr="00351321" w:rsidRDefault="00670114" w:rsidP="00670114">
            <w:pPr>
              <w:tabs>
                <w:tab w:val="left" w:pos="852"/>
              </w:tabs>
              <w:ind w:left="179" w:hanging="179"/>
              <w:rPr>
                <w:rFonts w:ascii="Arial" w:hAnsi="Arial" w:cs="Arial"/>
                <w:sz w:val="13"/>
                <w:szCs w:val="13"/>
                <w:lang w:val="en-GB" w:eastAsia="en-GB"/>
              </w:rPr>
            </w:pPr>
            <w:r w:rsidRPr="00351321">
              <w:rPr>
                <w:rFonts w:ascii="Arial" w:hAnsi="Arial" w:cs="Arial"/>
                <w:sz w:val="13"/>
                <w:szCs w:val="13"/>
                <w:lang w:val="en-GB" w:eastAsia="en-GB"/>
              </w:rPr>
              <w:t>Prepaid expenses</w:t>
            </w:r>
            <w:r w:rsidRPr="00351321">
              <w:rPr>
                <w:rFonts w:ascii="Arial" w:hAnsi="Arial" w:cs="Arial"/>
                <w:sz w:val="13"/>
                <w:szCs w:val="13"/>
                <w:lang w:val="en-GB" w:eastAsia="en-GB"/>
              </w:rPr>
              <w:tab/>
            </w:r>
          </w:p>
        </w:tc>
        <w:tc>
          <w:tcPr>
            <w:tcW w:w="1080" w:type="dxa"/>
            <w:shd w:val="clear" w:color="auto" w:fill="auto"/>
          </w:tcPr>
          <w:p w14:paraId="45553636"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710D8F87"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30482D0C"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5BF4FAB4"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6042A0F5" w14:textId="77777777" w:rsidR="00670114" w:rsidRPr="00351321" w:rsidRDefault="00670114" w:rsidP="00670114">
            <w:pPr>
              <w:tabs>
                <w:tab w:val="decimal" w:pos="871"/>
              </w:tabs>
              <w:ind w:right="-72"/>
              <w:jc w:val="both"/>
              <w:rPr>
                <w:rFonts w:ascii="Arial" w:hAnsi="Arial" w:cs="Arial"/>
                <w:sz w:val="13"/>
                <w:szCs w:val="13"/>
              </w:rPr>
            </w:pPr>
          </w:p>
        </w:tc>
        <w:tc>
          <w:tcPr>
            <w:tcW w:w="1080" w:type="dxa"/>
            <w:shd w:val="clear" w:color="auto" w:fill="auto"/>
          </w:tcPr>
          <w:p w14:paraId="7725C179" w14:textId="77777777" w:rsidR="00670114" w:rsidRPr="00351321" w:rsidRDefault="00670114" w:rsidP="00670114">
            <w:pPr>
              <w:tabs>
                <w:tab w:val="decimal" w:pos="871"/>
              </w:tabs>
              <w:ind w:right="-72"/>
              <w:jc w:val="both"/>
              <w:rPr>
                <w:rFonts w:ascii="Arial" w:hAnsi="Arial" w:cs="Arial"/>
                <w:sz w:val="13"/>
                <w:szCs w:val="13"/>
              </w:rPr>
            </w:pPr>
          </w:p>
        </w:tc>
      </w:tr>
      <w:tr w:rsidR="00670114" w:rsidRPr="00351321" w14:paraId="1C1F86B1" w14:textId="77777777" w:rsidTr="009C2444">
        <w:tc>
          <w:tcPr>
            <w:tcW w:w="3060" w:type="dxa"/>
            <w:shd w:val="clear" w:color="auto" w:fill="auto"/>
            <w:vAlign w:val="bottom"/>
          </w:tcPr>
          <w:p w14:paraId="0033B233" w14:textId="77777777" w:rsidR="00670114" w:rsidRPr="00351321" w:rsidRDefault="00670114" w:rsidP="00670114">
            <w:pPr>
              <w:tabs>
                <w:tab w:val="left" w:pos="1239"/>
              </w:tabs>
              <w:ind w:left="348" w:right="-89" w:hanging="224"/>
              <w:rPr>
                <w:rFonts w:ascii="Arial" w:hAnsi="Arial" w:cs="Arial"/>
                <w:sz w:val="13"/>
                <w:szCs w:val="13"/>
                <w:cs/>
                <w:lang w:val="en-GB"/>
              </w:rPr>
            </w:pPr>
            <w:r w:rsidRPr="00351321">
              <w:rPr>
                <w:rFonts w:ascii="Arial" w:hAnsi="Arial" w:cs="Arial"/>
                <w:sz w:val="13"/>
                <w:szCs w:val="13"/>
                <w:lang w:val="en-GB" w:eastAsia="en-GB"/>
              </w:rPr>
              <w:t>- other companies (net)</w:t>
            </w:r>
          </w:p>
        </w:tc>
        <w:tc>
          <w:tcPr>
            <w:tcW w:w="1080" w:type="dxa"/>
            <w:shd w:val="clear" w:color="auto" w:fill="auto"/>
          </w:tcPr>
          <w:p w14:paraId="5A47FCE8"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11,834,792</w:t>
            </w:r>
          </w:p>
        </w:tc>
        <w:tc>
          <w:tcPr>
            <w:tcW w:w="1080" w:type="dxa"/>
            <w:shd w:val="clear" w:color="auto" w:fill="auto"/>
          </w:tcPr>
          <w:p w14:paraId="16BE3AD5" w14:textId="5071B9D4"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1AE3CA7C"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11,834,792</w:t>
            </w:r>
          </w:p>
        </w:tc>
        <w:tc>
          <w:tcPr>
            <w:tcW w:w="1080" w:type="dxa"/>
            <w:shd w:val="clear" w:color="auto" w:fill="auto"/>
          </w:tcPr>
          <w:p w14:paraId="2FDBA701"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9,904,722</w:t>
            </w:r>
          </w:p>
        </w:tc>
        <w:tc>
          <w:tcPr>
            <w:tcW w:w="1080" w:type="dxa"/>
            <w:shd w:val="clear" w:color="auto" w:fill="auto"/>
          </w:tcPr>
          <w:p w14:paraId="18A28E6F" w14:textId="4A5D1981"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shd w:val="clear" w:color="auto" w:fill="auto"/>
          </w:tcPr>
          <w:p w14:paraId="2F3EED3A"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9,904,722</w:t>
            </w:r>
          </w:p>
        </w:tc>
      </w:tr>
      <w:tr w:rsidR="00670114" w:rsidRPr="00351321" w14:paraId="629A884F" w14:textId="77777777" w:rsidTr="009C2444">
        <w:tc>
          <w:tcPr>
            <w:tcW w:w="3060" w:type="dxa"/>
            <w:shd w:val="clear" w:color="auto" w:fill="auto"/>
            <w:vAlign w:val="bottom"/>
          </w:tcPr>
          <w:p w14:paraId="007EE5C2" w14:textId="77777777" w:rsidR="00670114" w:rsidRPr="00351321" w:rsidRDefault="00670114" w:rsidP="00670114">
            <w:pPr>
              <w:tabs>
                <w:tab w:val="left" w:pos="1239"/>
              </w:tabs>
              <w:ind w:left="348" w:right="-89" w:hanging="224"/>
              <w:rPr>
                <w:rFonts w:ascii="Arial" w:hAnsi="Arial" w:cs="Arial"/>
                <w:sz w:val="13"/>
                <w:szCs w:val="13"/>
                <w:cs/>
              </w:rPr>
            </w:pPr>
            <w:r w:rsidRPr="00351321">
              <w:rPr>
                <w:rFonts w:ascii="Arial" w:hAnsi="Arial" w:cs="Arial"/>
                <w:sz w:val="13"/>
                <w:szCs w:val="13"/>
                <w:cs/>
                <w:lang w:val="en-GB" w:eastAsia="en-GB"/>
              </w:rPr>
              <w:t xml:space="preserve">- </w:t>
            </w:r>
            <w:r w:rsidRPr="00351321">
              <w:rPr>
                <w:rFonts w:ascii="Arial" w:hAnsi="Arial" w:cs="Arial"/>
                <w:sz w:val="13"/>
                <w:szCs w:val="13"/>
                <w:lang w:val="en-GB" w:eastAsia="en-GB"/>
              </w:rPr>
              <w:t>related company (Note 43 a))</w:t>
            </w:r>
          </w:p>
        </w:tc>
        <w:tc>
          <w:tcPr>
            <w:tcW w:w="1080" w:type="dxa"/>
            <w:tcBorders>
              <w:bottom w:val="single" w:sz="4" w:space="0" w:color="auto"/>
            </w:tcBorders>
            <w:shd w:val="clear" w:color="auto" w:fill="auto"/>
          </w:tcPr>
          <w:p w14:paraId="1F40F275"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1,615</w:t>
            </w:r>
          </w:p>
        </w:tc>
        <w:tc>
          <w:tcPr>
            <w:tcW w:w="1080" w:type="dxa"/>
            <w:tcBorders>
              <w:bottom w:val="single" w:sz="4" w:space="0" w:color="auto"/>
            </w:tcBorders>
            <w:shd w:val="clear" w:color="auto" w:fill="auto"/>
          </w:tcPr>
          <w:p w14:paraId="19A24813" w14:textId="13596102"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01B3D085"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1,615</w:t>
            </w:r>
          </w:p>
        </w:tc>
        <w:tc>
          <w:tcPr>
            <w:tcW w:w="1080" w:type="dxa"/>
            <w:tcBorders>
              <w:bottom w:val="single" w:sz="4" w:space="0" w:color="auto"/>
            </w:tcBorders>
            <w:shd w:val="clear" w:color="auto" w:fill="auto"/>
          </w:tcPr>
          <w:p w14:paraId="6A531E59"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1,615</w:t>
            </w:r>
          </w:p>
        </w:tc>
        <w:tc>
          <w:tcPr>
            <w:tcW w:w="1080" w:type="dxa"/>
            <w:tcBorders>
              <w:bottom w:val="single" w:sz="4" w:space="0" w:color="auto"/>
            </w:tcBorders>
            <w:shd w:val="clear" w:color="auto" w:fill="auto"/>
          </w:tcPr>
          <w:p w14:paraId="11C01BFC" w14:textId="7002BF11" w:rsidR="00670114" w:rsidRPr="00351321" w:rsidRDefault="00670114" w:rsidP="00670114">
            <w:pPr>
              <w:tabs>
                <w:tab w:val="decimal" w:pos="871"/>
              </w:tabs>
              <w:ind w:right="-72"/>
              <w:jc w:val="both"/>
              <w:rPr>
                <w:rFonts w:ascii="Arial" w:hAnsi="Arial" w:cs="Arial"/>
                <w:sz w:val="13"/>
                <w:szCs w:val="13"/>
              </w:rPr>
            </w:pPr>
            <w:r w:rsidRPr="00351321">
              <w:rPr>
                <w:rFonts w:ascii="Arial" w:hAnsi="Arial" w:cs="Arial"/>
                <w:snapToGrid w:val="0"/>
                <w:color w:val="000000"/>
                <w:sz w:val="13"/>
                <w:szCs w:val="13"/>
                <w:lang w:eastAsia="th-TH"/>
              </w:rPr>
              <w:t xml:space="preserve">-       </w:t>
            </w:r>
          </w:p>
        </w:tc>
        <w:tc>
          <w:tcPr>
            <w:tcW w:w="1080" w:type="dxa"/>
            <w:tcBorders>
              <w:bottom w:val="single" w:sz="4" w:space="0" w:color="auto"/>
            </w:tcBorders>
            <w:shd w:val="clear" w:color="auto" w:fill="auto"/>
          </w:tcPr>
          <w:p w14:paraId="11FE449A"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1,615</w:t>
            </w:r>
          </w:p>
        </w:tc>
      </w:tr>
      <w:tr w:rsidR="00670114" w:rsidRPr="00351321" w14:paraId="15DEA2AB" w14:textId="77777777" w:rsidTr="009C2444">
        <w:tc>
          <w:tcPr>
            <w:tcW w:w="3060" w:type="dxa"/>
            <w:shd w:val="clear" w:color="auto" w:fill="auto"/>
          </w:tcPr>
          <w:p w14:paraId="5D6C19A9" w14:textId="77777777" w:rsidR="00670114" w:rsidRPr="00351321" w:rsidRDefault="00670114" w:rsidP="00670114">
            <w:pPr>
              <w:ind w:left="179" w:hanging="179"/>
              <w:rPr>
                <w:rFonts w:ascii="Arial" w:hAnsi="Arial" w:cs="Arial"/>
                <w:sz w:val="13"/>
                <w:szCs w:val="13"/>
                <w:lang w:val="en-GB"/>
              </w:rPr>
            </w:pPr>
          </w:p>
        </w:tc>
        <w:tc>
          <w:tcPr>
            <w:tcW w:w="1080" w:type="dxa"/>
            <w:tcBorders>
              <w:top w:val="single" w:sz="4" w:space="0" w:color="auto"/>
              <w:bottom w:val="single" w:sz="4" w:space="0" w:color="auto"/>
            </w:tcBorders>
            <w:shd w:val="clear" w:color="auto" w:fill="auto"/>
          </w:tcPr>
          <w:p w14:paraId="172155DE"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483,672,770</w:t>
            </w:r>
          </w:p>
        </w:tc>
        <w:tc>
          <w:tcPr>
            <w:tcW w:w="1080" w:type="dxa"/>
            <w:tcBorders>
              <w:top w:val="single" w:sz="4" w:space="0" w:color="auto"/>
              <w:bottom w:val="single" w:sz="4" w:space="0" w:color="auto"/>
            </w:tcBorders>
            <w:shd w:val="clear" w:color="auto" w:fill="auto"/>
          </w:tcPr>
          <w:p w14:paraId="74E7E795"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lang w:val="en-GB"/>
              </w:rPr>
              <w:t>50,527,075</w:t>
            </w:r>
          </w:p>
        </w:tc>
        <w:tc>
          <w:tcPr>
            <w:tcW w:w="1080" w:type="dxa"/>
            <w:tcBorders>
              <w:top w:val="single" w:sz="4" w:space="0" w:color="auto"/>
              <w:bottom w:val="single" w:sz="4" w:space="0" w:color="auto"/>
            </w:tcBorders>
            <w:shd w:val="clear" w:color="auto" w:fill="auto"/>
          </w:tcPr>
          <w:p w14:paraId="7FAC3955"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534,199,845</w:t>
            </w:r>
          </w:p>
        </w:tc>
        <w:tc>
          <w:tcPr>
            <w:tcW w:w="1080" w:type="dxa"/>
            <w:tcBorders>
              <w:top w:val="single" w:sz="4" w:space="0" w:color="auto"/>
              <w:bottom w:val="single" w:sz="4" w:space="0" w:color="auto"/>
            </w:tcBorders>
            <w:shd w:val="clear" w:color="auto" w:fill="auto"/>
          </w:tcPr>
          <w:p w14:paraId="0D207BFA"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851,169,115</w:t>
            </w:r>
          </w:p>
        </w:tc>
        <w:tc>
          <w:tcPr>
            <w:tcW w:w="1080" w:type="dxa"/>
            <w:tcBorders>
              <w:top w:val="single" w:sz="4" w:space="0" w:color="auto"/>
              <w:bottom w:val="single" w:sz="4" w:space="0" w:color="auto"/>
            </w:tcBorders>
            <w:shd w:val="clear" w:color="auto" w:fill="auto"/>
          </w:tcPr>
          <w:p w14:paraId="3240D04E" w14:textId="33F4449E" w:rsidR="00670114" w:rsidRPr="00351321" w:rsidRDefault="00670114" w:rsidP="00670114">
            <w:pPr>
              <w:tabs>
                <w:tab w:val="decimal" w:pos="871"/>
              </w:tabs>
              <w:ind w:right="-72"/>
              <w:jc w:val="both"/>
              <w:rPr>
                <w:rFonts w:ascii="Arial" w:hAnsi="Arial" w:cs="Arial"/>
                <w:snapToGrid w:val="0"/>
                <w:sz w:val="13"/>
                <w:szCs w:val="13"/>
                <w:lang w:eastAsia="th-TH"/>
              </w:rPr>
            </w:pPr>
            <w:r w:rsidRPr="00351321">
              <w:rPr>
                <w:rFonts w:ascii="Arial" w:hAnsi="Arial" w:cs="Arial"/>
                <w:snapToGrid w:val="0"/>
                <w:color w:val="000000"/>
                <w:sz w:val="13"/>
                <w:szCs w:val="13"/>
                <w:lang w:eastAsia="th-TH"/>
              </w:rPr>
              <w:t xml:space="preserve">-       </w:t>
            </w:r>
          </w:p>
        </w:tc>
        <w:tc>
          <w:tcPr>
            <w:tcW w:w="1080" w:type="dxa"/>
            <w:tcBorders>
              <w:top w:val="single" w:sz="4" w:space="0" w:color="auto"/>
              <w:bottom w:val="single" w:sz="4" w:space="0" w:color="auto"/>
            </w:tcBorders>
            <w:shd w:val="clear" w:color="auto" w:fill="auto"/>
          </w:tcPr>
          <w:p w14:paraId="7B8419CC" w14:textId="77777777" w:rsidR="00670114" w:rsidRPr="00351321" w:rsidRDefault="00670114" w:rsidP="00670114">
            <w:pPr>
              <w:tabs>
                <w:tab w:val="decimal" w:pos="871"/>
              </w:tabs>
              <w:ind w:right="-72"/>
              <w:jc w:val="both"/>
              <w:rPr>
                <w:rFonts w:ascii="Arial" w:hAnsi="Arial" w:cs="Arial"/>
                <w:sz w:val="13"/>
                <w:szCs w:val="13"/>
                <w:lang w:val="en-GB"/>
              </w:rPr>
            </w:pPr>
            <w:r w:rsidRPr="00351321">
              <w:rPr>
                <w:rFonts w:ascii="Arial" w:hAnsi="Arial" w:cs="Arial"/>
                <w:sz w:val="13"/>
                <w:szCs w:val="13"/>
              </w:rPr>
              <w:t>851,169,115</w:t>
            </w:r>
          </w:p>
        </w:tc>
      </w:tr>
    </w:tbl>
    <w:p w14:paraId="3792274A" w14:textId="04845D89" w:rsidR="00C050BF" w:rsidRPr="00351321" w:rsidRDefault="00C050BF" w:rsidP="007A2C04">
      <w:pPr>
        <w:jc w:val="thaiDistribute"/>
        <w:rPr>
          <w:rFonts w:ascii="Arial" w:hAnsi="Arial" w:cs="Arial"/>
          <w:color w:val="000000"/>
          <w:spacing w:val="-9"/>
          <w:sz w:val="18"/>
          <w:szCs w:val="18"/>
          <w:lang w:val="en-GB" w:eastAsia="en-GB"/>
        </w:rPr>
      </w:pPr>
    </w:p>
    <w:p w14:paraId="0AA55A42" w14:textId="77777777" w:rsidR="007A2C04" w:rsidRPr="00351321" w:rsidRDefault="00C050BF" w:rsidP="00C050BF">
      <w:pPr>
        <w:rPr>
          <w:rFonts w:ascii="Arial" w:hAnsi="Arial" w:cs="Arial"/>
          <w:lang w:val="en-GB" w:eastAsia="en-GB"/>
        </w:rPr>
      </w:pPr>
      <w:r w:rsidRPr="00351321">
        <w:rPr>
          <w:rFonts w:ascii="Arial" w:hAnsi="Arial" w:cs="Arial"/>
          <w:lang w:val="en-GB" w:eastAsia="en-GB"/>
        </w:rPr>
        <w:br w:type="page"/>
      </w:r>
    </w:p>
    <w:p w14:paraId="4989F677" w14:textId="77777777" w:rsidR="007A2C04" w:rsidRPr="00351321" w:rsidRDefault="007A2C04" w:rsidP="007A2C04">
      <w:pPr>
        <w:jc w:val="thaiDistribute"/>
        <w:rPr>
          <w:rFonts w:ascii="Arial" w:hAnsi="Arial" w:cs="Arial"/>
          <w:sz w:val="18"/>
          <w:szCs w:val="18"/>
          <w:lang w:val="en-GB" w:eastAsia="en-GB"/>
        </w:rPr>
      </w:pPr>
      <w:r w:rsidRPr="00351321">
        <w:rPr>
          <w:rFonts w:ascii="Arial" w:hAnsi="Arial" w:cs="Arial"/>
          <w:sz w:val="18"/>
          <w:szCs w:val="18"/>
          <w:lang w:val="en-GB" w:eastAsia="en-GB"/>
        </w:rPr>
        <w:t>During the year ended 31 December 2024, the Group’s management recogni</w:t>
      </w:r>
      <w:r w:rsidRPr="00351321">
        <w:rPr>
          <w:rFonts w:ascii="Arial" w:hAnsi="Arial" w:cs="Arial"/>
          <w:sz w:val="18"/>
          <w:szCs w:val="22"/>
          <w:lang w:val="en-GB" w:eastAsia="en-GB"/>
        </w:rPr>
        <w:t>s</w:t>
      </w:r>
      <w:r w:rsidRPr="00351321">
        <w:rPr>
          <w:rFonts w:ascii="Arial" w:hAnsi="Arial" w:cs="Arial"/>
          <w:sz w:val="18"/>
          <w:szCs w:val="18"/>
          <w:lang w:val="en-GB" w:eastAsia="en-GB"/>
        </w:rPr>
        <w:t>ed the full amount of expected credit loss allowance for the following receivables, as it was determined that the debtors were unable to settle their debts:</w:t>
      </w:r>
    </w:p>
    <w:p w14:paraId="4CC10880" w14:textId="77777777" w:rsidR="007A2C04" w:rsidRPr="00351321" w:rsidRDefault="007A2C04" w:rsidP="007A2C04">
      <w:pPr>
        <w:jc w:val="thaiDistribute"/>
        <w:rPr>
          <w:rFonts w:ascii="Arial" w:hAnsi="Arial" w:cs="Arial"/>
          <w:spacing w:val="-6"/>
          <w:sz w:val="18"/>
          <w:szCs w:val="18"/>
          <w:lang w:val="en-GB" w:eastAsia="en-GB"/>
        </w:rPr>
      </w:pPr>
    </w:p>
    <w:p w14:paraId="246FE51A" w14:textId="4C50B59A" w:rsidR="007A2C04" w:rsidRPr="00351321" w:rsidRDefault="007A2C04" w:rsidP="007A2C04">
      <w:pPr>
        <w:numPr>
          <w:ilvl w:val="0"/>
          <w:numId w:val="20"/>
        </w:numPr>
        <w:ind w:left="360"/>
        <w:jc w:val="thaiDistribute"/>
        <w:rPr>
          <w:rFonts w:ascii="Arial" w:hAnsi="Arial" w:cs="Arial"/>
          <w:spacing w:val="-8"/>
          <w:sz w:val="18"/>
          <w:szCs w:val="18"/>
          <w:lang w:val="en-GB" w:eastAsia="en-GB"/>
        </w:rPr>
      </w:pPr>
      <w:r w:rsidRPr="00351321">
        <w:rPr>
          <w:rFonts w:ascii="Arial" w:hAnsi="Arial" w:cs="Arial"/>
          <w:spacing w:val="-8"/>
          <w:sz w:val="18"/>
          <w:szCs w:val="18"/>
          <w:lang w:val="en-GB" w:eastAsia="en-GB"/>
        </w:rPr>
        <w:t xml:space="preserve">The Group </w:t>
      </w:r>
      <w:r w:rsidR="00EF7354" w:rsidRPr="00351321">
        <w:rPr>
          <w:rFonts w:ascii="Arial" w:hAnsi="Arial" w:cs="Arial"/>
          <w:spacing w:val="-8"/>
          <w:sz w:val="18"/>
          <w:szCs w:val="18"/>
          <w:lang w:val="en-GB" w:eastAsia="en-GB"/>
        </w:rPr>
        <w:t>recorded</w:t>
      </w:r>
      <w:r w:rsidRPr="00351321">
        <w:rPr>
          <w:rFonts w:ascii="Arial" w:hAnsi="Arial" w:cs="Arial"/>
          <w:spacing w:val="-8"/>
          <w:sz w:val="18"/>
          <w:szCs w:val="18"/>
          <w:lang w:val="en-GB" w:eastAsia="en-GB"/>
        </w:rPr>
        <w:t xml:space="preserve"> for other </w:t>
      </w:r>
      <w:r w:rsidR="00EF7354" w:rsidRPr="00351321">
        <w:rPr>
          <w:rFonts w:ascii="Arial" w:hAnsi="Arial" w:cs="Arial"/>
          <w:spacing w:val="-8"/>
          <w:sz w:val="18"/>
          <w:szCs w:val="18"/>
          <w:lang w:val="en-GB" w:eastAsia="en-GB"/>
        </w:rPr>
        <w:t>receivable</w:t>
      </w:r>
      <w:r w:rsidRPr="00351321">
        <w:rPr>
          <w:rFonts w:ascii="Arial" w:hAnsi="Arial" w:cs="Arial"/>
          <w:spacing w:val="-8"/>
          <w:sz w:val="18"/>
          <w:szCs w:val="18"/>
          <w:lang w:val="en-GB" w:eastAsia="en-GB"/>
        </w:rPr>
        <w:t xml:space="preserve"> other company amounting to Baht 10.00 million.</w:t>
      </w:r>
    </w:p>
    <w:p w14:paraId="73B4DEAC" w14:textId="2CB96190" w:rsidR="007A2C04" w:rsidRPr="00351321" w:rsidRDefault="007A2C04" w:rsidP="007A2C04">
      <w:pPr>
        <w:numPr>
          <w:ilvl w:val="0"/>
          <w:numId w:val="20"/>
        </w:numPr>
        <w:ind w:left="360"/>
        <w:jc w:val="thaiDistribute"/>
        <w:rPr>
          <w:rFonts w:ascii="Arial" w:hAnsi="Arial" w:cs="Arial"/>
          <w:spacing w:val="-8"/>
          <w:sz w:val="18"/>
          <w:szCs w:val="18"/>
          <w:lang w:val="en-GB" w:eastAsia="en-GB"/>
        </w:rPr>
      </w:pPr>
      <w:r w:rsidRPr="00351321">
        <w:rPr>
          <w:rFonts w:ascii="Arial" w:hAnsi="Arial" w:cs="Arial"/>
          <w:spacing w:val="-8"/>
          <w:sz w:val="18"/>
          <w:szCs w:val="18"/>
          <w:lang w:val="en-GB" w:eastAsia="en-GB"/>
        </w:rPr>
        <w:t xml:space="preserve">The Group </w:t>
      </w:r>
      <w:r w:rsidR="00EF7354" w:rsidRPr="00351321">
        <w:rPr>
          <w:rFonts w:ascii="Arial" w:hAnsi="Arial" w:cs="Arial"/>
          <w:spacing w:val="-8"/>
          <w:sz w:val="18"/>
          <w:szCs w:val="18"/>
          <w:lang w:val="en-GB" w:eastAsia="en-GB"/>
        </w:rPr>
        <w:t xml:space="preserve">recorded </w:t>
      </w:r>
      <w:r w:rsidRPr="00351321">
        <w:rPr>
          <w:rFonts w:ascii="Arial" w:hAnsi="Arial" w:cs="Arial"/>
          <w:spacing w:val="-8"/>
          <w:sz w:val="18"/>
          <w:szCs w:val="18"/>
          <w:lang w:val="en-GB" w:eastAsia="en-GB"/>
        </w:rPr>
        <w:t xml:space="preserve">for interest </w:t>
      </w:r>
      <w:r w:rsidR="00EF7354" w:rsidRPr="00351321">
        <w:rPr>
          <w:rFonts w:ascii="Arial" w:hAnsi="Arial" w:cs="Arial"/>
          <w:spacing w:val="-8"/>
          <w:sz w:val="18"/>
          <w:szCs w:val="18"/>
          <w:lang w:val="en-GB" w:eastAsia="en-GB"/>
        </w:rPr>
        <w:t>receivable</w:t>
      </w:r>
      <w:r w:rsidRPr="00351321">
        <w:rPr>
          <w:rFonts w:ascii="Arial" w:hAnsi="Arial" w:cs="Arial"/>
          <w:spacing w:val="-8"/>
          <w:sz w:val="18"/>
          <w:szCs w:val="18"/>
          <w:lang w:val="en-GB" w:eastAsia="en-GB"/>
        </w:rPr>
        <w:t xml:space="preserve"> of a related company amounting to Baht 0.99 million </w:t>
      </w:r>
      <w:proofErr w:type="gramStart"/>
      <w:r w:rsidRPr="00351321">
        <w:rPr>
          <w:rFonts w:ascii="Arial" w:hAnsi="Arial" w:cs="Arial"/>
          <w:spacing w:val="-8"/>
          <w:sz w:val="18"/>
          <w:szCs w:val="18"/>
          <w:lang w:val="en-GB" w:eastAsia="en-GB"/>
        </w:rPr>
        <w:t>( Note</w:t>
      </w:r>
      <w:proofErr w:type="gramEnd"/>
      <w:r w:rsidRPr="00351321">
        <w:rPr>
          <w:rFonts w:ascii="Arial" w:hAnsi="Arial" w:cs="Arial"/>
          <w:spacing w:val="-8"/>
          <w:sz w:val="18"/>
          <w:szCs w:val="18"/>
          <w:lang w:val="en-GB" w:eastAsia="en-GB"/>
        </w:rPr>
        <w:t xml:space="preserve"> 43 c))</w:t>
      </w:r>
    </w:p>
    <w:p w14:paraId="7CCF7094" w14:textId="2F2C1707" w:rsidR="007A2C04" w:rsidRPr="00351321" w:rsidRDefault="007A2C04" w:rsidP="007A2C04">
      <w:pPr>
        <w:numPr>
          <w:ilvl w:val="0"/>
          <w:numId w:val="20"/>
        </w:numPr>
        <w:ind w:left="360"/>
        <w:jc w:val="thaiDistribute"/>
        <w:rPr>
          <w:rFonts w:ascii="Arial" w:hAnsi="Arial" w:cs="Arial"/>
          <w:spacing w:val="-8"/>
          <w:sz w:val="18"/>
          <w:szCs w:val="18"/>
          <w:lang w:val="en-GB" w:eastAsia="en-GB"/>
        </w:rPr>
      </w:pPr>
      <w:r w:rsidRPr="00351321">
        <w:rPr>
          <w:rFonts w:ascii="Arial" w:hAnsi="Arial" w:cs="Arial"/>
          <w:spacing w:val="-8"/>
          <w:sz w:val="18"/>
          <w:szCs w:val="18"/>
          <w:lang w:val="en-GB" w:eastAsia="en-GB"/>
        </w:rPr>
        <w:t xml:space="preserve">The Company </w:t>
      </w:r>
      <w:r w:rsidR="00EF7354" w:rsidRPr="00351321">
        <w:rPr>
          <w:rFonts w:ascii="Arial" w:hAnsi="Arial" w:cs="Arial"/>
          <w:spacing w:val="-8"/>
          <w:sz w:val="18"/>
          <w:szCs w:val="18"/>
          <w:lang w:val="en-GB" w:eastAsia="en-GB"/>
        </w:rPr>
        <w:t xml:space="preserve">recorded </w:t>
      </w:r>
      <w:r w:rsidRPr="00351321">
        <w:rPr>
          <w:rFonts w:ascii="Arial" w:hAnsi="Arial" w:cs="Arial"/>
          <w:spacing w:val="-8"/>
          <w:sz w:val="18"/>
          <w:szCs w:val="18"/>
          <w:lang w:val="en-GB" w:eastAsia="en-GB"/>
        </w:rPr>
        <w:t xml:space="preserve">for interest </w:t>
      </w:r>
      <w:r w:rsidR="00EF7354" w:rsidRPr="00351321">
        <w:rPr>
          <w:rFonts w:ascii="Arial" w:hAnsi="Arial" w:cs="Arial"/>
          <w:spacing w:val="-8"/>
          <w:sz w:val="18"/>
          <w:szCs w:val="18"/>
          <w:lang w:val="en-GB" w:eastAsia="en-GB"/>
        </w:rPr>
        <w:t>receivable</w:t>
      </w:r>
      <w:r w:rsidRPr="00351321">
        <w:rPr>
          <w:rFonts w:ascii="Arial" w:hAnsi="Arial" w:cs="Arial"/>
          <w:spacing w:val="-8"/>
          <w:sz w:val="18"/>
          <w:szCs w:val="18"/>
          <w:lang w:val="en-GB" w:eastAsia="en-GB"/>
        </w:rPr>
        <w:t xml:space="preserve"> of related companies </w:t>
      </w:r>
      <w:r w:rsidR="00EF7354" w:rsidRPr="00351321">
        <w:rPr>
          <w:rFonts w:ascii="Arial" w:hAnsi="Arial" w:cs="Arial"/>
          <w:spacing w:val="-8"/>
          <w:sz w:val="18"/>
          <w:szCs w:val="18"/>
          <w:lang w:val="en-GB" w:eastAsia="en-GB"/>
        </w:rPr>
        <w:t>amounting</w:t>
      </w:r>
      <w:r w:rsidRPr="00351321">
        <w:rPr>
          <w:rFonts w:ascii="Arial" w:hAnsi="Arial" w:cs="Arial"/>
          <w:spacing w:val="-8"/>
          <w:sz w:val="18"/>
          <w:szCs w:val="18"/>
          <w:lang w:val="en-GB" w:eastAsia="en-GB"/>
        </w:rPr>
        <w:t xml:space="preserve"> to Baht 484.26 million.</w:t>
      </w:r>
    </w:p>
    <w:p w14:paraId="3D1EE6F6" w14:textId="77777777" w:rsidR="007A2C04" w:rsidRPr="00351321" w:rsidRDefault="007A2C04" w:rsidP="007A2C04">
      <w:pPr>
        <w:jc w:val="thaiDistribute"/>
        <w:rPr>
          <w:rFonts w:ascii="Arial" w:hAnsi="Arial" w:cs="Arial"/>
          <w:spacing w:val="-9"/>
          <w:sz w:val="18"/>
          <w:szCs w:val="18"/>
          <w:lang w:val="en-GB" w:eastAsia="en-GB"/>
        </w:rPr>
      </w:pPr>
    </w:p>
    <w:p w14:paraId="658F3552" w14:textId="77777777" w:rsidR="007A2C04" w:rsidRPr="00351321" w:rsidRDefault="007A2C04" w:rsidP="007A2C04">
      <w:pPr>
        <w:jc w:val="thaiDistribute"/>
        <w:rPr>
          <w:rFonts w:ascii="Arial" w:hAnsi="Arial" w:cs="Arial"/>
          <w:spacing w:val="-9"/>
          <w:sz w:val="18"/>
          <w:szCs w:val="18"/>
          <w:lang w:val="en-GB" w:eastAsia="en-GB"/>
        </w:rPr>
      </w:pPr>
      <w:r w:rsidRPr="00351321">
        <w:rPr>
          <w:rFonts w:ascii="Arial" w:hAnsi="Arial" w:cs="Arial"/>
          <w:snapToGrid w:val="0"/>
          <w:spacing w:val="-6"/>
          <w:sz w:val="18"/>
          <w:szCs w:val="18"/>
          <w:lang w:eastAsia="th-TH"/>
        </w:rPr>
        <w:t xml:space="preserve">During the year ended </w:t>
      </w:r>
      <w:r w:rsidRPr="00351321">
        <w:rPr>
          <w:rFonts w:ascii="Arial" w:hAnsi="Arial" w:cs="Arial"/>
          <w:snapToGrid w:val="0"/>
          <w:spacing w:val="-6"/>
          <w:sz w:val="18"/>
          <w:szCs w:val="18"/>
          <w:lang w:val="en-GB" w:eastAsia="th-TH"/>
        </w:rPr>
        <w:t>31</w:t>
      </w:r>
      <w:r w:rsidRPr="00351321">
        <w:rPr>
          <w:rFonts w:ascii="Arial" w:hAnsi="Arial" w:cs="Arial"/>
          <w:snapToGrid w:val="0"/>
          <w:spacing w:val="-6"/>
          <w:sz w:val="18"/>
          <w:szCs w:val="18"/>
          <w:lang w:eastAsia="th-TH"/>
        </w:rPr>
        <w:t xml:space="preserve"> December </w:t>
      </w:r>
      <w:r w:rsidRPr="00351321">
        <w:rPr>
          <w:rFonts w:ascii="Arial" w:hAnsi="Arial" w:cs="Arial"/>
          <w:snapToGrid w:val="0"/>
          <w:spacing w:val="-6"/>
          <w:sz w:val="18"/>
          <w:szCs w:val="18"/>
          <w:lang w:val="en-GB" w:eastAsia="th-TH"/>
        </w:rPr>
        <w:t>2024</w:t>
      </w:r>
      <w:r w:rsidRPr="00351321">
        <w:rPr>
          <w:rFonts w:ascii="Arial" w:hAnsi="Arial" w:cs="Arial"/>
          <w:snapToGrid w:val="0"/>
          <w:spacing w:val="-6"/>
          <w:sz w:val="18"/>
          <w:szCs w:val="18"/>
          <w:lang w:eastAsia="th-TH"/>
        </w:rPr>
        <w:t xml:space="preserve">, the Group and the Company have recorded allowance for expected credit losses of </w:t>
      </w:r>
      <w:r w:rsidRPr="00351321">
        <w:rPr>
          <w:rFonts w:ascii="Arial" w:hAnsi="Arial" w:cs="Arial"/>
          <w:snapToGrid w:val="0"/>
          <w:spacing w:val="-8"/>
          <w:sz w:val="18"/>
          <w:szCs w:val="18"/>
          <w:lang w:eastAsia="th-TH"/>
        </w:rPr>
        <w:t>trade receivables - other companies from COVID-</w:t>
      </w:r>
      <w:r w:rsidRPr="00351321">
        <w:rPr>
          <w:rFonts w:ascii="Arial" w:hAnsi="Arial" w:cs="Arial"/>
          <w:snapToGrid w:val="0"/>
          <w:spacing w:val="-8"/>
          <w:sz w:val="18"/>
          <w:szCs w:val="18"/>
          <w:lang w:val="en-GB" w:eastAsia="th-TH"/>
        </w:rPr>
        <w:t>19</w:t>
      </w:r>
      <w:r w:rsidRPr="00351321">
        <w:rPr>
          <w:rFonts w:ascii="Arial" w:hAnsi="Arial" w:cs="Arial"/>
          <w:snapToGrid w:val="0"/>
          <w:spacing w:val="-8"/>
          <w:sz w:val="18"/>
          <w:szCs w:val="18"/>
          <w:lang w:eastAsia="th-TH"/>
        </w:rPr>
        <w:t xml:space="preserve"> patients amounting to Baht 394.33 million and Baht </w:t>
      </w:r>
      <w:r w:rsidRPr="00351321">
        <w:rPr>
          <w:rFonts w:ascii="Arial" w:hAnsi="Arial" w:cs="Arial"/>
          <w:snapToGrid w:val="0"/>
          <w:spacing w:val="-8"/>
          <w:sz w:val="18"/>
          <w:szCs w:val="18"/>
          <w:lang w:val="en-GB" w:eastAsia="th-TH"/>
        </w:rPr>
        <w:t>53</w:t>
      </w:r>
      <w:r w:rsidRPr="00351321">
        <w:rPr>
          <w:rFonts w:ascii="Arial" w:hAnsi="Arial" w:cs="Arial"/>
          <w:snapToGrid w:val="0"/>
          <w:spacing w:val="-8"/>
          <w:sz w:val="18"/>
          <w:szCs w:val="18"/>
          <w:lang w:eastAsia="th-TH"/>
        </w:rPr>
        <w:t>.</w:t>
      </w:r>
      <w:r w:rsidRPr="00351321">
        <w:rPr>
          <w:rFonts w:ascii="Arial" w:hAnsi="Arial" w:cs="Arial"/>
          <w:snapToGrid w:val="0"/>
          <w:spacing w:val="-8"/>
          <w:sz w:val="18"/>
          <w:szCs w:val="18"/>
          <w:lang w:val="en-GB" w:eastAsia="th-TH"/>
        </w:rPr>
        <w:t>22</w:t>
      </w:r>
      <w:r w:rsidRPr="00351321">
        <w:rPr>
          <w:rFonts w:ascii="Arial" w:hAnsi="Arial" w:cs="Arial"/>
          <w:snapToGrid w:val="0"/>
          <w:spacing w:val="-8"/>
          <w:sz w:val="18"/>
          <w:szCs w:val="18"/>
          <w:lang w:eastAsia="th-TH"/>
        </w:rPr>
        <w:t xml:space="preserve"> million, respectively,</w:t>
      </w:r>
      <w:r w:rsidRPr="00351321">
        <w:rPr>
          <w:rFonts w:ascii="Arial" w:hAnsi="Arial" w:cs="Arial"/>
          <w:snapToGrid w:val="0"/>
          <w:spacing w:val="-6"/>
          <w:sz w:val="18"/>
          <w:szCs w:val="18"/>
          <w:lang w:eastAsia="th-TH"/>
        </w:rPr>
        <w:t xml:space="preserve"> due to the management determination that there is a high probability of non-reimbursement from the government.</w:t>
      </w:r>
    </w:p>
    <w:p w14:paraId="1FEFB1F0" w14:textId="77777777" w:rsidR="007A2C04" w:rsidRPr="00351321" w:rsidRDefault="007A2C04" w:rsidP="007A2C04">
      <w:pPr>
        <w:jc w:val="thaiDistribute"/>
        <w:rPr>
          <w:rFonts w:ascii="Arial" w:hAnsi="Arial" w:cs="Arial"/>
          <w:color w:val="000000"/>
          <w:spacing w:val="-9"/>
          <w:sz w:val="18"/>
          <w:szCs w:val="18"/>
          <w:lang w:val="en-GB" w:eastAsia="en-GB"/>
        </w:rPr>
      </w:pPr>
    </w:p>
    <w:p w14:paraId="5A2B8990" w14:textId="6F5A2260" w:rsidR="00AC1E6A" w:rsidRPr="00351321" w:rsidRDefault="00AC1E6A" w:rsidP="00AC1E6A">
      <w:pPr>
        <w:pStyle w:val="a0"/>
        <w:ind w:right="0"/>
        <w:jc w:val="both"/>
        <w:outlineLvl w:val="0"/>
        <w:rPr>
          <w:rFonts w:ascii="Arial" w:hAnsi="Arial" w:cs="Arial"/>
          <w:color w:val="000000"/>
          <w:sz w:val="18"/>
          <w:szCs w:val="18"/>
          <w:lang w:val="en-US"/>
        </w:rPr>
      </w:pPr>
      <w:r w:rsidRPr="00351321">
        <w:rPr>
          <w:rFonts w:ascii="Arial" w:hAnsi="Arial" w:cs="Arial"/>
          <w:color w:val="000000"/>
          <w:sz w:val="18"/>
          <w:szCs w:val="18"/>
          <w:lang w:val="en-US"/>
        </w:rPr>
        <w:t xml:space="preserve">Outstanding balance of trade accounts receivable classified by aging are as follows: </w:t>
      </w:r>
    </w:p>
    <w:p w14:paraId="53494549" w14:textId="77777777" w:rsidR="00AC1E6A" w:rsidRPr="00351321" w:rsidRDefault="00AC1E6A" w:rsidP="00AC1E6A">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C1E6A" w:rsidRPr="00351321" w14:paraId="771759FB" w14:textId="77777777" w:rsidTr="00413D59">
        <w:tc>
          <w:tcPr>
            <w:tcW w:w="3989" w:type="dxa"/>
            <w:shd w:val="clear" w:color="auto" w:fill="auto"/>
            <w:vAlign w:val="bottom"/>
          </w:tcPr>
          <w:p w14:paraId="3CF3D18B" w14:textId="77777777" w:rsidR="00AC1E6A" w:rsidRPr="00351321" w:rsidRDefault="00AC1E6A">
            <w:pPr>
              <w:ind w:left="-100"/>
              <w:rPr>
                <w:rFonts w:ascii="Arial" w:hAnsi="Arial" w:cs="Arial"/>
                <w:snapToGrid w:val="0"/>
                <w:color w:val="000000"/>
                <w:sz w:val="18"/>
                <w:szCs w:val="18"/>
                <w:lang w:eastAsia="th-TH"/>
              </w:rPr>
            </w:pPr>
          </w:p>
        </w:tc>
        <w:tc>
          <w:tcPr>
            <w:tcW w:w="2736" w:type="dxa"/>
            <w:gridSpan w:val="2"/>
            <w:shd w:val="clear" w:color="auto" w:fill="auto"/>
          </w:tcPr>
          <w:p w14:paraId="70BA9B08" w14:textId="77777777" w:rsidR="00AC1E6A" w:rsidRPr="00351321" w:rsidRDefault="00AC1E6A">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Consolidated</w:t>
            </w:r>
          </w:p>
        </w:tc>
        <w:tc>
          <w:tcPr>
            <w:tcW w:w="2736" w:type="dxa"/>
            <w:gridSpan w:val="2"/>
            <w:shd w:val="clear" w:color="auto" w:fill="auto"/>
          </w:tcPr>
          <w:p w14:paraId="41DA846E" w14:textId="77777777" w:rsidR="00AC1E6A" w:rsidRPr="00351321" w:rsidRDefault="00AC1E6A">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Separate</w:t>
            </w:r>
          </w:p>
        </w:tc>
      </w:tr>
      <w:tr w:rsidR="00AC1E6A" w:rsidRPr="00351321" w14:paraId="056B958D" w14:textId="77777777" w:rsidTr="001B5C07">
        <w:tc>
          <w:tcPr>
            <w:tcW w:w="3989" w:type="dxa"/>
            <w:shd w:val="clear" w:color="auto" w:fill="auto"/>
            <w:vAlign w:val="bottom"/>
          </w:tcPr>
          <w:p w14:paraId="55E3F336" w14:textId="77777777" w:rsidR="00AC1E6A" w:rsidRPr="00351321" w:rsidRDefault="00AC1E6A">
            <w:pPr>
              <w:ind w:left="-100"/>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tcPr>
          <w:p w14:paraId="24F6305E" w14:textId="77777777" w:rsidR="00AC1E6A" w:rsidRPr="00351321" w:rsidRDefault="00AC1E6A">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13AA4025" w14:textId="77777777" w:rsidR="00AC1E6A" w:rsidRPr="00351321" w:rsidRDefault="00AC1E6A">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r>
      <w:tr w:rsidR="00AE6DC2" w:rsidRPr="00351321" w14:paraId="13448155" w14:textId="77777777" w:rsidTr="001B5C07">
        <w:tc>
          <w:tcPr>
            <w:tcW w:w="3989" w:type="dxa"/>
            <w:shd w:val="clear" w:color="auto" w:fill="auto"/>
            <w:vAlign w:val="bottom"/>
          </w:tcPr>
          <w:p w14:paraId="4B7AF3A9" w14:textId="77777777" w:rsidR="00AE6DC2" w:rsidRPr="00351321" w:rsidRDefault="00AE6DC2" w:rsidP="00AE6DC2">
            <w:pPr>
              <w:ind w:left="-100"/>
              <w:rPr>
                <w:rFonts w:ascii="Arial" w:hAnsi="Arial" w:cs="Arial"/>
                <w:snapToGrid w:val="0"/>
                <w:color w:val="000000"/>
                <w:sz w:val="18"/>
                <w:szCs w:val="18"/>
                <w:lang w:eastAsia="th-TH"/>
              </w:rPr>
            </w:pPr>
          </w:p>
        </w:tc>
        <w:tc>
          <w:tcPr>
            <w:tcW w:w="1368" w:type="dxa"/>
            <w:shd w:val="clear" w:color="auto" w:fill="auto"/>
          </w:tcPr>
          <w:p w14:paraId="46E2805F" w14:textId="58671E9B" w:rsidR="00AE6DC2" w:rsidRPr="00351321" w:rsidRDefault="00FA4289" w:rsidP="00AE6DC2">
            <w:pPr>
              <w:pStyle w:val="a0"/>
              <w:tabs>
                <w:tab w:val="decimal" w:pos="1158"/>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368" w:type="dxa"/>
            <w:shd w:val="clear" w:color="auto" w:fill="auto"/>
          </w:tcPr>
          <w:p w14:paraId="7A639E84" w14:textId="6CDA1323" w:rsidR="00AE6DC2" w:rsidRPr="00351321" w:rsidRDefault="00FA4289" w:rsidP="00AE6DC2">
            <w:pPr>
              <w:pStyle w:val="a0"/>
              <w:tabs>
                <w:tab w:val="decimal" w:pos="1158"/>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c>
          <w:tcPr>
            <w:tcW w:w="1368" w:type="dxa"/>
            <w:shd w:val="clear" w:color="auto" w:fill="auto"/>
          </w:tcPr>
          <w:p w14:paraId="5AC51E45" w14:textId="3F5EE8AC" w:rsidR="00AE6DC2" w:rsidRPr="00351321" w:rsidRDefault="00FA4289" w:rsidP="00AE6DC2">
            <w:pPr>
              <w:pStyle w:val="a0"/>
              <w:tabs>
                <w:tab w:val="decimal" w:pos="1158"/>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368" w:type="dxa"/>
            <w:shd w:val="clear" w:color="auto" w:fill="auto"/>
          </w:tcPr>
          <w:p w14:paraId="572721B2" w14:textId="4633E8EF" w:rsidR="00AE6DC2" w:rsidRPr="00351321" w:rsidRDefault="00FA4289" w:rsidP="00AE6DC2">
            <w:pPr>
              <w:pStyle w:val="a0"/>
              <w:tabs>
                <w:tab w:val="decimal" w:pos="1158"/>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r>
      <w:tr w:rsidR="00AE6DC2" w:rsidRPr="00351321" w14:paraId="2DDDDB1D" w14:textId="77777777" w:rsidTr="001B5C07">
        <w:tc>
          <w:tcPr>
            <w:tcW w:w="3989" w:type="dxa"/>
            <w:shd w:val="clear" w:color="auto" w:fill="auto"/>
            <w:vAlign w:val="bottom"/>
          </w:tcPr>
          <w:p w14:paraId="0B33643A" w14:textId="77777777" w:rsidR="00AE6DC2" w:rsidRPr="00351321" w:rsidRDefault="00AE6DC2" w:rsidP="00AE6DC2">
            <w:pPr>
              <w:ind w:left="-100"/>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4D98AF41" w14:textId="77777777" w:rsidR="00AE6DC2" w:rsidRPr="00351321" w:rsidRDefault="00AE6DC2" w:rsidP="00AE6DC2">
            <w:pPr>
              <w:pStyle w:val="a0"/>
              <w:tabs>
                <w:tab w:val="decimal" w:pos="1158"/>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5883491" w14:textId="77777777" w:rsidR="00AE6DC2" w:rsidRPr="00351321" w:rsidRDefault="00AE6DC2" w:rsidP="00AE6DC2">
            <w:pPr>
              <w:pStyle w:val="a0"/>
              <w:tabs>
                <w:tab w:val="decimal" w:pos="1158"/>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555845B" w14:textId="77777777" w:rsidR="00AE6DC2" w:rsidRPr="00351321" w:rsidRDefault="00AE6DC2" w:rsidP="00AE6DC2">
            <w:pPr>
              <w:pStyle w:val="a0"/>
              <w:tabs>
                <w:tab w:val="decimal" w:pos="1158"/>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CC35D44" w14:textId="77777777" w:rsidR="00AE6DC2" w:rsidRPr="00351321" w:rsidRDefault="00AE6DC2" w:rsidP="00AE6DC2">
            <w:pPr>
              <w:pStyle w:val="a0"/>
              <w:tabs>
                <w:tab w:val="decimal" w:pos="1158"/>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r>
      <w:tr w:rsidR="00AE6DC2" w:rsidRPr="00351321" w14:paraId="1CC4706C" w14:textId="77777777" w:rsidTr="001B5C07">
        <w:tc>
          <w:tcPr>
            <w:tcW w:w="3989" w:type="dxa"/>
            <w:shd w:val="clear" w:color="auto" w:fill="auto"/>
            <w:vAlign w:val="center"/>
          </w:tcPr>
          <w:p w14:paraId="332BA01B" w14:textId="77777777" w:rsidR="00AE6DC2" w:rsidRPr="00351321" w:rsidRDefault="00AE6DC2" w:rsidP="00AE6DC2">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2BAA0AF8"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357399CC"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2EDFE873"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5EE5463D"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r>
      <w:tr w:rsidR="00AE6DC2" w:rsidRPr="00351321" w14:paraId="7AD0473F" w14:textId="77777777" w:rsidTr="007230E8">
        <w:tc>
          <w:tcPr>
            <w:tcW w:w="3989" w:type="dxa"/>
            <w:shd w:val="clear" w:color="auto" w:fill="auto"/>
          </w:tcPr>
          <w:p w14:paraId="117B8A83" w14:textId="77777777" w:rsidR="00AE6DC2" w:rsidRPr="00351321" w:rsidRDefault="00AE6DC2" w:rsidP="00AE6DC2">
            <w:pPr>
              <w:pStyle w:val="STDtablerowheader"/>
              <w:ind w:left="-100" w:right="-150"/>
              <w:rPr>
                <w:rFonts w:ascii="Arial" w:hAnsi="Arial" w:cs="Arial"/>
                <w:b/>
                <w:bCs/>
                <w:color w:val="000000"/>
                <w:sz w:val="18"/>
                <w:szCs w:val="18"/>
                <w:lang w:val="en-US" w:bidi="th-TH"/>
              </w:rPr>
            </w:pPr>
            <w:r w:rsidRPr="00351321">
              <w:rPr>
                <w:rFonts w:ascii="Arial" w:hAnsi="Arial" w:cs="Arial"/>
                <w:b/>
                <w:bCs/>
                <w:color w:val="000000"/>
                <w:sz w:val="18"/>
                <w:szCs w:val="18"/>
                <w:lang w:val="en-US" w:bidi="th-TH"/>
              </w:rPr>
              <w:t xml:space="preserve">Trade accounts receivable </w:t>
            </w:r>
          </w:p>
          <w:p w14:paraId="3719A60B" w14:textId="665204AF" w:rsidR="00AE6DC2" w:rsidRPr="00351321" w:rsidRDefault="00AE6DC2" w:rsidP="00AE6DC2">
            <w:pPr>
              <w:pStyle w:val="STDtablerowheader"/>
              <w:ind w:left="-100" w:right="-150"/>
              <w:rPr>
                <w:rFonts w:ascii="Arial" w:hAnsi="Arial" w:cs="Arial"/>
                <w:b/>
                <w:bCs/>
                <w:color w:val="000000"/>
                <w:sz w:val="18"/>
                <w:szCs w:val="18"/>
                <w:lang w:val="en-US" w:bidi="th-TH"/>
              </w:rPr>
            </w:pPr>
            <w:r w:rsidRPr="00351321">
              <w:rPr>
                <w:rFonts w:ascii="Arial" w:hAnsi="Arial" w:cs="Arial"/>
                <w:b/>
                <w:bCs/>
                <w:color w:val="000000"/>
                <w:sz w:val="18"/>
                <w:szCs w:val="18"/>
                <w:lang w:val="en-US" w:bidi="th-TH"/>
              </w:rPr>
              <w:t xml:space="preserve">   - other companies (net)</w:t>
            </w:r>
          </w:p>
        </w:tc>
        <w:tc>
          <w:tcPr>
            <w:tcW w:w="1368" w:type="dxa"/>
            <w:shd w:val="clear" w:color="auto" w:fill="auto"/>
            <w:vAlign w:val="bottom"/>
          </w:tcPr>
          <w:p w14:paraId="6E03C06C"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20F9D391"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2B361D8C"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56183C5B" w14:textId="77777777" w:rsidR="00AE6DC2" w:rsidRPr="00351321" w:rsidRDefault="00AE6DC2" w:rsidP="00AE6DC2">
            <w:pPr>
              <w:tabs>
                <w:tab w:val="decimal" w:pos="1158"/>
              </w:tabs>
              <w:ind w:right="-72"/>
              <w:jc w:val="both"/>
              <w:rPr>
                <w:rFonts w:ascii="Arial" w:hAnsi="Arial" w:cs="Arial"/>
                <w:snapToGrid w:val="0"/>
                <w:color w:val="000000"/>
                <w:sz w:val="18"/>
                <w:szCs w:val="18"/>
                <w:lang w:eastAsia="th-TH"/>
              </w:rPr>
            </w:pPr>
          </w:p>
        </w:tc>
      </w:tr>
      <w:tr w:rsidR="00A25B1E" w:rsidRPr="00351321" w14:paraId="55A75717" w14:textId="77777777" w:rsidTr="001B5C07">
        <w:tc>
          <w:tcPr>
            <w:tcW w:w="3989" w:type="dxa"/>
            <w:shd w:val="clear" w:color="auto" w:fill="auto"/>
          </w:tcPr>
          <w:p w14:paraId="234A3413" w14:textId="77777777"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Not yet due</w:t>
            </w:r>
          </w:p>
        </w:tc>
        <w:tc>
          <w:tcPr>
            <w:tcW w:w="1368" w:type="dxa"/>
            <w:shd w:val="clear" w:color="auto" w:fill="auto"/>
            <w:vAlign w:val="bottom"/>
          </w:tcPr>
          <w:p w14:paraId="70BC7DDD" w14:textId="7300CFF3" w:rsidR="00A25B1E" w:rsidRPr="00351321" w:rsidRDefault="002175EA"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399,088,171</w:t>
            </w:r>
          </w:p>
        </w:tc>
        <w:tc>
          <w:tcPr>
            <w:tcW w:w="1368" w:type="dxa"/>
            <w:shd w:val="clear" w:color="auto" w:fill="auto"/>
            <w:vAlign w:val="bottom"/>
          </w:tcPr>
          <w:p w14:paraId="0A3573A3" w14:textId="433BA821" w:rsidR="00A25B1E" w:rsidRPr="00351321" w:rsidRDefault="00FA4289"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409</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517</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490</w:t>
            </w:r>
          </w:p>
        </w:tc>
        <w:tc>
          <w:tcPr>
            <w:tcW w:w="1368" w:type="dxa"/>
            <w:shd w:val="clear" w:color="auto" w:fill="auto"/>
            <w:vAlign w:val="bottom"/>
          </w:tcPr>
          <w:p w14:paraId="3FA1DA81" w14:textId="442540D9" w:rsidR="00A25B1E" w:rsidRPr="00351321" w:rsidRDefault="00FA4289"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212</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350</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917</w:t>
            </w:r>
          </w:p>
        </w:tc>
        <w:tc>
          <w:tcPr>
            <w:tcW w:w="1368" w:type="dxa"/>
            <w:shd w:val="clear" w:color="auto" w:fill="auto"/>
            <w:vAlign w:val="bottom"/>
          </w:tcPr>
          <w:p w14:paraId="3F4859BC" w14:textId="272ABE54" w:rsidR="00A25B1E" w:rsidRPr="00351321" w:rsidRDefault="00FA4289"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174</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758</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565</w:t>
            </w:r>
          </w:p>
        </w:tc>
      </w:tr>
      <w:tr w:rsidR="00A25B1E" w:rsidRPr="00351321" w14:paraId="4A05D653" w14:textId="77777777" w:rsidTr="001B5C07">
        <w:tc>
          <w:tcPr>
            <w:tcW w:w="3989" w:type="dxa"/>
            <w:shd w:val="clear" w:color="auto" w:fill="auto"/>
          </w:tcPr>
          <w:p w14:paraId="0FC4E660" w14:textId="77777777"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Overdue </w:t>
            </w:r>
          </w:p>
        </w:tc>
        <w:tc>
          <w:tcPr>
            <w:tcW w:w="1368" w:type="dxa"/>
            <w:shd w:val="clear" w:color="auto" w:fill="auto"/>
            <w:vAlign w:val="bottom"/>
          </w:tcPr>
          <w:p w14:paraId="0FC69C43"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51657055"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3B935D59"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1F70EB76"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r>
      <w:tr w:rsidR="002574A3" w:rsidRPr="00351321" w14:paraId="44E49516" w14:textId="77777777" w:rsidTr="001B5C07">
        <w:tc>
          <w:tcPr>
            <w:tcW w:w="3989" w:type="dxa"/>
            <w:shd w:val="clear" w:color="auto" w:fill="auto"/>
            <w:vAlign w:val="center"/>
          </w:tcPr>
          <w:p w14:paraId="5CFBFA6E" w14:textId="7845DBF4" w:rsidR="002574A3" w:rsidRPr="00351321" w:rsidRDefault="002574A3" w:rsidP="002574A3">
            <w:pPr>
              <w:pStyle w:val="STDtablerowheader"/>
              <w:ind w:left="-100"/>
              <w:rPr>
                <w:rFonts w:ascii="Arial" w:hAnsi="Arial" w:cs="Arial"/>
                <w:color w:val="000000"/>
                <w:sz w:val="18"/>
                <w:szCs w:val="18"/>
                <w:lang w:val="en-GB"/>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1</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bidi="th-TH"/>
              </w:rPr>
              <w:t>-</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90</w:t>
            </w:r>
            <w:r w:rsidRPr="00351321">
              <w:rPr>
                <w:rFonts w:ascii="Arial" w:hAnsi="Arial" w:cs="Arial"/>
                <w:color w:val="000000"/>
                <w:sz w:val="18"/>
                <w:szCs w:val="18"/>
                <w:lang w:val="en-GB"/>
              </w:rPr>
              <w:t xml:space="preserve"> days</w:t>
            </w:r>
          </w:p>
        </w:tc>
        <w:tc>
          <w:tcPr>
            <w:tcW w:w="1368" w:type="dxa"/>
            <w:shd w:val="clear" w:color="auto" w:fill="auto"/>
          </w:tcPr>
          <w:p w14:paraId="49C3245A" w14:textId="6B60AB83" w:rsidR="002574A3" w:rsidRPr="00351321" w:rsidRDefault="00FA4289" w:rsidP="006D7C1F">
            <w:pPr>
              <w:tabs>
                <w:tab w:val="decimal" w:pos="1158"/>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267</w:t>
            </w:r>
            <w:r w:rsidR="002574A3"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895</w:t>
            </w:r>
            <w:r w:rsidR="002574A3"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970</w:t>
            </w:r>
          </w:p>
        </w:tc>
        <w:tc>
          <w:tcPr>
            <w:tcW w:w="1368" w:type="dxa"/>
            <w:shd w:val="clear" w:color="auto" w:fill="auto"/>
          </w:tcPr>
          <w:p w14:paraId="5E567B18" w14:textId="59B8F64E" w:rsidR="002574A3" w:rsidRPr="00351321" w:rsidRDefault="00FA4289" w:rsidP="002574A3">
            <w:pPr>
              <w:tabs>
                <w:tab w:val="decimal" w:pos="1158"/>
              </w:tabs>
              <w:ind w:right="-72"/>
              <w:jc w:val="both"/>
              <w:rPr>
                <w:rFonts w:ascii="Arial" w:hAnsi="Arial" w:cs="Arial"/>
                <w:snapToGrid w:val="0"/>
                <w:color w:val="000000"/>
                <w:sz w:val="18"/>
                <w:szCs w:val="18"/>
                <w:lang w:val="en-GB" w:eastAsia="th-TH"/>
              </w:rPr>
            </w:pPr>
            <w:r w:rsidRPr="00351321">
              <w:rPr>
                <w:rFonts w:ascii="Arial" w:hAnsi="Arial" w:cs="Arial"/>
                <w:noProof/>
                <w:snapToGrid w:val="0"/>
                <w:color w:val="000000"/>
                <w:sz w:val="18"/>
                <w:szCs w:val="18"/>
                <w:lang w:val="en-GB" w:eastAsia="th-TH"/>
              </w:rPr>
              <w:t>265</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779</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762</w:t>
            </w:r>
          </w:p>
        </w:tc>
        <w:tc>
          <w:tcPr>
            <w:tcW w:w="1368" w:type="dxa"/>
            <w:shd w:val="clear" w:color="auto" w:fill="auto"/>
          </w:tcPr>
          <w:p w14:paraId="36BD1EDC" w14:textId="531F3833"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61</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952</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696</w:t>
            </w:r>
          </w:p>
        </w:tc>
        <w:tc>
          <w:tcPr>
            <w:tcW w:w="1368" w:type="dxa"/>
            <w:shd w:val="clear" w:color="auto" w:fill="auto"/>
          </w:tcPr>
          <w:p w14:paraId="1055C148" w14:textId="142FC4EB"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38</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390</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624</w:t>
            </w:r>
          </w:p>
        </w:tc>
      </w:tr>
      <w:tr w:rsidR="002574A3" w:rsidRPr="00351321" w14:paraId="7DF436A2" w14:textId="77777777" w:rsidTr="001B5C07">
        <w:tc>
          <w:tcPr>
            <w:tcW w:w="3989" w:type="dxa"/>
            <w:shd w:val="clear" w:color="auto" w:fill="auto"/>
            <w:vAlign w:val="center"/>
          </w:tcPr>
          <w:p w14:paraId="10385419" w14:textId="72E4ECB9" w:rsidR="002574A3" w:rsidRPr="00351321" w:rsidRDefault="002574A3" w:rsidP="002574A3">
            <w:pPr>
              <w:pStyle w:val="STDtablerowheader"/>
              <w:ind w:left="-100"/>
              <w:rPr>
                <w:rFonts w:ascii="Arial" w:hAnsi="Arial" w:cs="Arial"/>
                <w:color w:val="000000"/>
                <w:sz w:val="18"/>
                <w:szCs w:val="18"/>
                <w:rtl/>
                <w:cs/>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91</w:t>
            </w:r>
            <w:r w:rsidRPr="00351321">
              <w:rPr>
                <w:rFonts w:ascii="Arial" w:hAnsi="Arial" w:cs="Arial"/>
                <w:color w:val="000000"/>
                <w:sz w:val="18"/>
                <w:szCs w:val="18"/>
                <w:lang w:val="en-US"/>
              </w:rPr>
              <w:t xml:space="preserve"> - </w:t>
            </w:r>
            <w:r w:rsidR="00FA4289" w:rsidRPr="00351321">
              <w:rPr>
                <w:rFonts w:ascii="Arial" w:hAnsi="Arial" w:cs="Arial"/>
                <w:color w:val="000000"/>
                <w:sz w:val="18"/>
                <w:szCs w:val="18"/>
                <w:lang w:val="en-GB"/>
              </w:rPr>
              <w:t>180</w:t>
            </w:r>
            <w:r w:rsidRPr="00351321">
              <w:rPr>
                <w:rFonts w:ascii="Arial" w:hAnsi="Arial" w:cs="Arial"/>
                <w:color w:val="000000"/>
                <w:sz w:val="18"/>
                <w:szCs w:val="18"/>
                <w:lang w:val="en-US"/>
              </w:rPr>
              <w:t xml:space="preserve"> days</w:t>
            </w:r>
          </w:p>
        </w:tc>
        <w:tc>
          <w:tcPr>
            <w:tcW w:w="1368" w:type="dxa"/>
            <w:shd w:val="clear" w:color="auto" w:fill="auto"/>
          </w:tcPr>
          <w:p w14:paraId="5BFEF429" w14:textId="0CC10393" w:rsidR="002574A3" w:rsidRPr="00351321" w:rsidRDefault="00FA4289" w:rsidP="006D7C1F">
            <w:pPr>
              <w:tabs>
                <w:tab w:val="decimal" w:pos="1158"/>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91</w:t>
            </w:r>
            <w:r w:rsidR="002574A3"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488</w:t>
            </w:r>
            <w:r w:rsidR="002574A3"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868</w:t>
            </w:r>
          </w:p>
        </w:tc>
        <w:tc>
          <w:tcPr>
            <w:tcW w:w="1368" w:type="dxa"/>
            <w:shd w:val="clear" w:color="auto" w:fill="auto"/>
          </w:tcPr>
          <w:p w14:paraId="5EE9A1C2" w14:textId="074B9509" w:rsidR="002574A3" w:rsidRPr="00351321" w:rsidRDefault="00FA4289" w:rsidP="002574A3">
            <w:pPr>
              <w:tabs>
                <w:tab w:val="decimal" w:pos="115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138</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378</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313</w:t>
            </w:r>
          </w:p>
        </w:tc>
        <w:tc>
          <w:tcPr>
            <w:tcW w:w="1368" w:type="dxa"/>
            <w:shd w:val="clear" w:color="auto" w:fill="auto"/>
          </w:tcPr>
          <w:p w14:paraId="43EF79A6" w14:textId="400DC4AC"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7</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864</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321</w:t>
            </w:r>
          </w:p>
        </w:tc>
        <w:tc>
          <w:tcPr>
            <w:tcW w:w="1368" w:type="dxa"/>
            <w:shd w:val="clear" w:color="auto" w:fill="auto"/>
          </w:tcPr>
          <w:p w14:paraId="551ABDE7" w14:textId="7C9A2C5F"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8</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014</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339</w:t>
            </w:r>
          </w:p>
        </w:tc>
      </w:tr>
      <w:tr w:rsidR="002574A3" w:rsidRPr="00351321" w14:paraId="3D8B8AD0" w14:textId="77777777" w:rsidTr="001B5C07">
        <w:tc>
          <w:tcPr>
            <w:tcW w:w="3989" w:type="dxa"/>
            <w:shd w:val="clear" w:color="auto" w:fill="auto"/>
            <w:vAlign w:val="center"/>
          </w:tcPr>
          <w:p w14:paraId="1CE0DE63" w14:textId="0CFB8B53" w:rsidR="002574A3" w:rsidRPr="00351321" w:rsidRDefault="002574A3" w:rsidP="002574A3">
            <w:pPr>
              <w:pStyle w:val="STDtablerowheader"/>
              <w:ind w:left="-100"/>
              <w:rPr>
                <w:rFonts w:ascii="Arial" w:hAnsi="Arial" w:cs="Arial"/>
                <w:color w:val="000000"/>
                <w:sz w:val="18"/>
                <w:szCs w:val="18"/>
                <w:rtl/>
                <w:cs/>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181</w:t>
            </w:r>
            <w:r w:rsidRPr="00351321">
              <w:rPr>
                <w:rFonts w:ascii="Arial" w:hAnsi="Arial" w:cs="Arial"/>
                <w:color w:val="000000"/>
                <w:sz w:val="18"/>
                <w:szCs w:val="18"/>
              </w:rPr>
              <w:t xml:space="preserve"> - </w:t>
            </w:r>
            <w:r w:rsidR="00FA4289" w:rsidRPr="00351321">
              <w:rPr>
                <w:rFonts w:ascii="Arial" w:hAnsi="Arial" w:cs="Arial"/>
                <w:color w:val="000000"/>
                <w:sz w:val="18"/>
                <w:szCs w:val="18"/>
                <w:lang w:val="en-GB"/>
              </w:rPr>
              <w:t>365</w:t>
            </w:r>
            <w:r w:rsidRPr="00351321">
              <w:rPr>
                <w:rFonts w:ascii="Arial" w:hAnsi="Arial" w:cs="Arial"/>
                <w:color w:val="000000"/>
                <w:sz w:val="18"/>
                <w:szCs w:val="18"/>
              </w:rPr>
              <w:t xml:space="preserve"> days</w:t>
            </w:r>
          </w:p>
        </w:tc>
        <w:tc>
          <w:tcPr>
            <w:tcW w:w="1368" w:type="dxa"/>
            <w:shd w:val="clear" w:color="auto" w:fill="auto"/>
          </w:tcPr>
          <w:p w14:paraId="79C0476A" w14:textId="5C530B9E" w:rsidR="002574A3" w:rsidRPr="00351321" w:rsidRDefault="00FA4289" w:rsidP="006D7C1F">
            <w:pPr>
              <w:tabs>
                <w:tab w:val="decimal" w:pos="1158"/>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127</w:t>
            </w:r>
            <w:r w:rsidR="002574A3"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840</w:t>
            </w:r>
            <w:r w:rsidR="002574A3"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564</w:t>
            </w:r>
          </w:p>
        </w:tc>
        <w:tc>
          <w:tcPr>
            <w:tcW w:w="1368" w:type="dxa"/>
            <w:shd w:val="clear" w:color="auto" w:fill="auto"/>
          </w:tcPr>
          <w:p w14:paraId="6080AA56" w14:textId="183EF476" w:rsidR="002574A3" w:rsidRPr="00351321" w:rsidRDefault="00FA4289" w:rsidP="002574A3">
            <w:pPr>
              <w:tabs>
                <w:tab w:val="decimal" w:pos="115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65</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416</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404</w:t>
            </w:r>
          </w:p>
        </w:tc>
        <w:tc>
          <w:tcPr>
            <w:tcW w:w="1368" w:type="dxa"/>
            <w:shd w:val="clear" w:color="auto" w:fill="auto"/>
          </w:tcPr>
          <w:p w14:paraId="431396C2" w14:textId="037F6EF1"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13</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915</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879</w:t>
            </w:r>
          </w:p>
        </w:tc>
        <w:tc>
          <w:tcPr>
            <w:tcW w:w="1368" w:type="dxa"/>
            <w:shd w:val="clear" w:color="auto" w:fill="auto"/>
          </w:tcPr>
          <w:p w14:paraId="618B716F" w14:textId="1FA8CE01"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16</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872</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957</w:t>
            </w:r>
          </w:p>
        </w:tc>
      </w:tr>
      <w:tr w:rsidR="002574A3" w:rsidRPr="00351321" w14:paraId="5C8010BE" w14:textId="77777777" w:rsidTr="001B5C07">
        <w:tc>
          <w:tcPr>
            <w:tcW w:w="3989" w:type="dxa"/>
            <w:shd w:val="clear" w:color="auto" w:fill="auto"/>
            <w:vAlign w:val="center"/>
          </w:tcPr>
          <w:p w14:paraId="2D591F16" w14:textId="4449620F" w:rsidR="002574A3" w:rsidRPr="00351321" w:rsidRDefault="002574A3" w:rsidP="002574A3">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   Over</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365</w:t>
            </w:r>
            <w:r w:rsidRPr="00351321">
              <w:rPr>
                <w:rFonts w:ascii="Arial" w:hAnsi="Arial" w:cs="Arial"/>
                <w:color w:val="000000"/>
                <w:sz w:val="18"/>
                <w:szCs w:val="18"/>
                <w:lang w:val="en-GB"/>
              </w:rPr>
              <w:t xml:space="preserve"> </w:t>
            </w:r>
            <w:r w:rsidRPr="00351321">
              <w:rPr>
                <w:rFonts w:ascii="Arial" w:hAnsi="Arial" w:cs="Arial"/>
                <w:color w:val="000000"/>
                <w:sz w:val="18"/>
                <w:szCs w:val="18"/>
                <w:lang w:val="en-US"/>
              </w:rPr>
              <w:t>days</w:t>
            </w:r>
          </w:p>
        </w:tc>
        <w:tc>
          <w:tcPr>
            <w:tcW w:w="1368" w:type="dxa"/>
            <w:tcBorders>
              <w:bottom w:val="single" w:sz="4" w:space="0" w:color="auto"/>
            </w:tcBorders>
            <w:shd w:val="clear" w:color="auto" w:fill="auto"/>
          </w:tcPr>
          <w:p w14:paraId="4F0A5A72" w14:textId="6832BBBD" w:rsidR="002574A3" w:rsidRPr="00351321" w:rsidRDefault="002175EA" w:rsidP="006D7C1F">
            <w:pPr>
              <w:tabs>
                <w:tab w:val="decimal" w:pos="1158"/>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717,855,871</w:t>
            </w:r>
          </w:p>
        </w:tc>
        <w:tc>
          <w:tcPr>
            <w:tcW w:w="1368" w:type="dxa"/>
            <w:tcBorders>
              <w:bottom w:val="single" w:sz="4" w:space="0" w:color="auto"/>
            </w:tcBorders>
            <w:shd w:val="clear" w:color="auto" w:fill="auto"/>
          </w:tcPr>
          <w:p w14:paraId="5B3C9DE1" w14:textId="2BBE9687" w:rsidR="002574A3" w:rsidRPr="00351321" w:rsidRDefault="00FA4289" w:rsidP="002574A3">
            <w:pPr>
              <w:tabs>
                <w:tab w:val="decimal" w:pos="115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610</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983</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507</w:t>
            </w:r>
          </w:p>
        </w:tc>
        <w:tc>
          <w:tcPr>
            <w:tcW w:w="1368" w:type="dxa"/>
            <w:tcBorders>
              <w:bottom w:val="single" w:sz="4" w:space="0" w:color="auto"/>
            </w:tcBorders>
            <w:shd w:val="clear" w:color="auto" w:fill="auto"/>
          </w:tcPr>
          <w:p w14:paraId="3F81B21B" w14:textId="11A8416B"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153</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832</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245</w:t>
            </w:r>
          </w:p>
        </w:tc>
        <w:tc>
          <w:tcPr>
            <w:tcW w:w="1368" w:type="dxa"/>
            <w:tcBorders>
              <w:bottom w:val="single" w:sz="4" w:space="0" w:color="auto"/>
            </w:tcBorders>
            <w:shd w:val="clear" w:color="auto" w:fill="auto"/>
          </w:tcPr>
          <w:p w14:paraId="6D9A88D4" w14:textId="4689FD60"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161</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759</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879</w:t>
            </w:r>
          </w:p>
        </w:tc>
      </w:tr>
      <w:tr w:rsidR="00A25B1E" w:rsidRPr="00351321" w14:paraId="0CC5FAEE" w14:textId="77777777" w:rsidTr="001B5C07">
        <w:tc>
          <w:tcPr>
            <w:tcW w:w="3989" w:type="dxa"/>
            <w:shd w:val="clear" w:color="auto" w:fill="auto"/>
            <w:vAlign w:val="center"/>
          </w:tcPr>
          <w:p w14:paraId="380F403C" w14:textId="77777777" w:rsidR="00A25B1E" w:rsidRPr="00351321" w:rsidRDefault="00A25B1E" w:rsidP="00A25B1E">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shd w:val="clear" w:color="auto" w:fill="auto"/>
          </w:tcPr>
          <w:p w14:paraId="3C201743"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36293A89"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66B76166"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242078C6"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r>
      <w:tr w:rsidR="002574A3" w:rsidRPr="00351321" w14:paraId="4603F8A9" w14:textId="77777777" w:rsidTr="001B5C07">
        <w:tc>
          <w:tcPr>
            <w:tcW w:w="3989" w:type="dxa"/>
            <w:shd w:val="clear" w:color="auto" w:fill="auto"/>
            <w:vAlign w:val="center"/>
          </w:tcPr>
          <w:p w14:paraId="22383C60" w14:textId="77777777" w:rsidR="002574A3" w:rsidRPr="00351321" w:rsidRDefault="002574A3" w:rsidP="002574A3">
            <w:pPr>
              <w:pStyle w:val="a0"/>
              <w:tabs>
                <w:tab w:val="left" w:pos="882"/>
              </w:tabs>
              <w:ind w:left="-100" w:right="-76"/>
              <w:rPr>
                <w:rFonts w:ascii="Arial" w:hAnsi="Arial" w:cs="Arial"/>
                <w:color w:val="000000"/>
                <w:sz w:val="18"/>
                <w:szCs w:val="18"/>
                <w:lang w:val="en-US"/>
              </w:rPr>
            </w:pPr>
          </w:p>
        </w:tc>
        <w:tc>
          <w:tcPr>
            <w:tcW w:w="1368" w:type="dxa"/>
            <w:shd w:val="clear" w:color="auto" w:fill="auto"/>
          </w:tcPr>
          <w:p w14:paraId="62710664" w14:textId="02D731A7" w:rsidR="002574A3" w:rsidRPr="00351321" w:rsidRDefault="002175EA"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sz w:val="18"/>
                <w:szCs w:val="18"/>
                <w:lang w:val="en-GB"/>
              </w:rPr>
              <w:t>1,604,169,444</w:t>
            </w:r>
          </w:p>
        </w:tc>
        <w:tc>
          <w:tcPr>
            <w:tcW w:w="1368" w:type="dxa"/>
            <w:shd w:val="clear" w:color="auto" w:fill="auto"/>
          </w:tcPr>
          <w:p w14:paraId="250F0A2A" w14:textId="02FBFBD5" w:rsidR="002574A3" w:rsidRPr="00351321" w:rsidRDefault="00FA4289" w:rsidP="002574A3">
            <w:pPr>
              <w:tabs>
                <w:tab w:val="decimal" w:pos="1158"/>
              </w:tabs>
              <w:ind w:right="-72"/>
              <w:jc w:val="both"/>
              <w:rPr>
                <w:rFonts w:ascii="Arial" w:hAnsi="Arial" w:cs="Arial"/>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490</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075</w:t>
            </w:r>
            <w:r w:rsidR="002574A3"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476</w:t>
            </w:r>
          </w:p>
        </w:tc>
        <w:tc>
          <w:tcPr>
            <w:tcW w:w="1368" w:type="dxa"/>
            <w:shd w:val="clear" w:color="auto" w:fill="auto"/>
          </w:tcPr>
          <w:p w14:paraId="4D05ACF2" w14:textId="6FE21EE3"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449</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916</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058</w:t>
            </w:r>
          </w:p>
        </w:tc>
        <w:tc>
          <w:tcPr>
            <w:tcW w:w="1368" w:type="dxa"/>
            <w:shd w:val="clear" w:color="auto" w:fill="auto"/>
          </w:tcPr>
          <w:p w14:paraId="6DC8A8E3" w14:textId="709DD8D6" w:rsidR="002574A3" w:rsidRPr="00351321" w:rsidRDefault="00FA4289"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399</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796</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364</w:t>
            </w:r>
          </w:p>
        </w:tc>
      </w:tr>
      <w:tr w:rsidR="002574A3" w:rsidRPr="00351321" w14:paraId="46B5CBC8" w14:textId="77777777" w:rsidTr="001B5C07">
        <w:tc>
          <w:tcPr>
            <w:tcW w:w="3989" w:type="dxa"/>
            <w:shd w:val="clear" w:color="auto" w:fill="auto"/>
            <w:vAlign w:val="center"/>
          </w:tcPr>
          <w:p w14:paraId="21675053" w14:textId="77777777" w:rsidR="002574A3" w:rsidRPr="00351321" w:rsidRDefault="002574A3" w:rsidP="002574A3">
            <w:pPr>
              <w:pStyle w:val="STDtablerowheader"/>
              <w:ind w:left="-100"/>
              <w:rPr>
                <w:rFonts w:ascii="Arial" w:hAnsi="Arial" w:cs="Arial"/>
                <w:color w:val="000000"/>
                <w:sz w:val="18"/>
                <w:szCs w:val="18"/>
                <w:lang w:val="en-US"/>
              </w:rPr>
            </w:pPr>
            <w:proofErr w:type="gramStart"/>
            <w:r w:rsidRPr="00351321">
              <w:rPr>
                <w:rFonts w:ascii="Arial" w:hAnsi="Arial" w:cs="Arial"/>
                <w:color w:val="000000"/>
                <w:sz w:val="18"/>
                <w:szCs w:val="18"/>
                <w:u w:val="single"/>
                <w:lang w:val="en-GB" w:eastAsia="en-GB"/>
              </w:rPr>
              <w:t>Less</w:t>
            </w:r>
            <w:r w:rsidRPr="00351321">
              <w:rPr>
                <w:rFonts w:ascii="Arial" w:hAnsi="Arial" w:cs="Arial"/>
                <w:color w:val="000000"/>
                <w:sz w:val="18"/>
                <w:szCs w:val="18"/>
                <w:lang w:val="en-GB" w:eastAsia="en-GB"/>
              </w:rPr>
              <w:t xml:space="preserve">  Allowance</w:t>
            </w:r>
            <w:proofErr w:type="gramEnd"/>
            <w:r w:rsidRPr="00351321">
              <w:rPr>
                <w:rFonts w:ascii="Arial" w:hAnsi="Arial" w:cs="Arial"/>
                <w:color w:val="000000"/>
                <w:sz w:val="18"/>
                <w:szCs w:val="18"/>
                <w:lang w:val="en-GB" w:eastAsia="en-GB"/>
              </w:rPr>
              <w:t xml:space="preserve"> for expected credit loss  </w:t>
            </w:r>
          </w:p>
        </w:tc>
        <w:tc>
          <w:tcPr>
            <w:tcW w:w="1368" w:type="dxa"/>
            <w:tcBorders>
              <w:bottom w:val="single" w:sz="4" w:space="0" w:color="auto"/>
            </w:tcBorders>
            <w:shd w:val="clear" w:color="auto" w:fill="auto"/>
          </w:tcPr>
          <w:p w14:paraId="13814D55" w14:textId="222A3747" w:rsidR="002574A3" w:rsidRPr="00351321" w:rsidRDefault="002175EA"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(531,344,929)</w:t>
            </w:r>
          </w:p>
        </w:tc>
        <w:tc>
          <w:tcPr>
            <w:tcW w:w="1368" w:type="dxa"/>
            <w:tcBorders>
              <w:bottom w:val="single" w:sz="4" w:space="0" w:color="auto"/>
            </w:tcBorders>
            <w:shd w:val="clear" w:color="auto" w:fill="auto"/>
          </w:tcPr>
          <w:p w14:paraId="62806CCD" w14:textId="453B14BB" w:rsidR="002574A3" w:rsidRPr="00351321" w:rsidRDefault="002574A3"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96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866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303</w:t>
            </w:r>
            <w:r w:rsidRPr="00351321">
              <w:rPr>
                <w:rFonts w:ascii="Arial" w:hAnsi="Arial" w:cs="Arial"/>
                <w:noProof/>
                <w:snapToGrid w:val="0"/>
                <w:color w:val="000000"/>
                <w:sz w:val="18"/>
                <w:szCs w:val="18"/>
                <w:lang w:eastAsia="th-TH"/>
              </w:rPr>
              <w:t>)</w:t>
            </w:r>
          </w:p>
        </w:tc>
        <w:tc>
          <w:tcPr>
            <w:tcW w:w="1368" w:type="dxa"/>
            <w:tcBorders>
              <w:bottom w:val="single" w:sz="4" w:space="0" w:color="auto"/>
            </w:tcBorders>
            <w:shd w:val="clear" w:color="auto" w:fill="auto"/>
          </w:tcPr>
          <w:p w14:paraId="73DAD3C7" w14:textId="7A687BC3" w:rsidR="002574A3" w:rsidRPr="00351321" w:rsidRDefault="002574A3"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146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860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830</w:t>
            </w:r>
            <w:r w:rsidRPr="00351321">
              <w:rPr>
                <w:rFonts w:ascii="Arial" w:hAnsi="Arial" w:cs="Arial"/>
                <w:noProof/>
                <w:snapToGrid w:val="0"/>
                <w:color w:val="000000"/>
                <w:sz w:val="18"/>
                <w:szCs w:val="18"/>
                <w:lang w:eastAsia="th-TH"/>
              </w:rPr>
              <w:t>)</w:t>
            </w:r>
          </w:p>
        </w:tc>
        <w:tc>
          <w:tcPr>
            <w:tcW w:w="1368" w:type="dxa"/>
            <w:tcBorders>
              <w:bottom w:val="single" w:sz="4" w:space="0" w:color="auto"/>
            </w:tcBorders>
            <w:shd w:val="clear" w:color="auto" w:fill="auto"/>
          </w:tcPr>
          <w:p w14:paraId="2CFB7B4C" w14:textId="6263510F" w:rsidR="002574A3" w:rsidRPr="00351321" w:rsidRDefault="002574A3" w:rsidP="002574A3">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cs/>
                <w:lang w:eastAsia="th-TH"/>
              </w:rPr>
              <w:t>(</w:t>
            </w:r>
            <w:r w:rsidR="00FA4289" w:rsidRPr="00351321">
              <w:rPr>
                <w:rFonts w:ascii="Arial" w:hAnsi="Arial" w:cs="Arial"/>
                <w:noProof/>
                <w:snapToGrid w:val="0"/>
                <w:color w:val="000000"/>
                <w:sz w:val="18"/>
                <w:szCs w:val="18"/>
                <w:lang w:val="en-GB" w:eastAsia="th-TH"/>
              </w:rPr>
              <w:t>81</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852</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555</w:t>
            </w:r>
            <w:r w:rsidRPr="00351321">
              <w:rPr>
                <w:rFonts w:ascii="Arial" w:hAnsi="Arial" w:cs="Arial"/>
                <w:noProof/>
                <w:snapToGrid w:val="0"/>
                <w:color w:val="000000"/>
                <w:sz w:val="18"/>
                <w:szCs w:val="18"/>
                <w:cs/>
                <w:lang w:eastAsia="th-TH"/>
              </w:rPr>
              <w:t>)</w:t>
            </w:r>
          </w:p>
        </w:tc>
      </w:tr>
      <w:tr w:rsidR="00A25B1E" w:rsidRPr="00351321" w14:paraId="438E8AF6" w14:textId="77777777" w:rsidTr="001B5C07">
        <w:tc>
          <w:tcPr>
            <w:tcW w:w="3989" w:type="dxa"/>
            <w:shd w:val="clear" w:color="auto" w:fill="auto"/>
            <w:vAlign w:val="center"/>
          </w:tcPr>
          <w:p w14:paraId="475781D6" w14:textId="77777777" w:rsidR="00A25B1E" w:rsidRPr="00351321" w:rsidRDefault="00A25B1E" w:rsidP="00A25B1E">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shd w:val="clear" w:color="auto" w:fill="auto"/>
          </w:tcPr>
          <w:p w14:paraId="031CC1D7"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1451972"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2EDD0B4"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86C7343" w14:textId="77777777" w:rsidR="00A25B1E" w:rsidRPr="00351321" w:rsidRDefault="00A25B1E" w:rsidP="00A25B1E">
            <w:pPr>
              <w:tabs>
                <w:tab w:val="decimal" w:pos="1158"/>
              </w:tabs>
              <w:ind w:right="-72"/>
              <w:jc w:val="both"/>
              <w:rPr>
                <w:rFonts w:ascii="Arial" w:hAnsi="Arial" w:cs="Arial"/>
                <w:snapToGrid w:val="0"/>
                <w:color w:val="000000"/>
                <w:sz w:val="18"/>
                <w:szCs w:val="18"/>
                <w:lang w:eastAsia="th-TH"/>
              </w:rPr>
            </w:pPr>
          </w:p>
        </w:tc>
      </w:tr>
      <w:tr w:rsidR="00A25B1E" w:rsidRPr="00351321" w14:paraId="09E25D53" w14:textId="77777777" w:rsidTr="001B5C07">
        <w:tc>
          <w:tcPr>
            <w:tcW w:w="3989" w:type="dxa"/>
            <w:shd w:val="clear" w:color="auto" w:fill="auto"/>
            <w:vAlign w:val="center"/>
          </w:tcPr>
          <w:p w14:paraId="4E75CCFE" w14:textId="77777777" w:rsidR="00A25B1E" w:rsidRPr="00351321" w:rsidRDefault="00A25B1E" w:rsidP="00A25B1E">
            <w:pPr>
              <w:pStyle w:val="a0"/>
              <w:tabs>
                <w:tab w:val="left" w:pos="882"/>
              </w:tabs>
              <w:ind w:left="-100" w:right="-76"/>
              <w:rPr>
                <w:rFonts w:ascii="Arial" w:hAnsi="Arial" w:cs="Arial"/>
                <w:color w:val="000000"/>
                <w:sz w:val="18"/>
                <w:szCs w:val="18"/>
                <w:cs/>
                <w:lang w:val="en-US"/>
              </w:rPr>
            </w:pPr>
          </w:p>
        </w:tc>
        <w:tc>
          <w:tcPr>
            <w:tcW w:w="1368" w:type="dxa"/>
            <w:tcBorders>
              <w:bottom w:val="single" w:sz="4" w:space="0" w:color="auto"/>
            </w:tcBorders>
            <w:shd w:val="clear" w:color="auto" w:fill="auto"/>
          </w:tcPr>
          <w:p w14:paraId="18460D02" w14:textId="3729B4DD" w:rsidR="00A25B1E" w:rsidRPr="00351321" w:rsidRDefault="00163E98"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1,072,824,515</w:t>
            </w:r>
          </w:p>
        </w:tc>
        <w:tc>
          <w:tcPr>
            <w:tcW w:w="1368" w:type="dxa"/>
            <w:tcBorders>
              <w:bottom w:val="single" w:sz="4" w:space="0" w:color="auto"/>
            </w:tcBorders>
            <w:shd w:val="clear" w:color="auto" w:fill="auto"/>
          </w:tcPr>
          <w:p w14:paraId="526DCC4F" w14:textId="724A3B2C" w:rsidR="00A25B1E" w:rsidRPr="00351321" w:rsidRDefault="00FA4289"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393</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209</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173</w:t>
            </w:r>
          </w:p>
        </w:tc>
        <w:tc>
          <w:tcPr>
            <w:tcW w:w="1368" w:type="dxa"/>
            <w:tcBorders>
              <w:bottom w:val="single" w:sz="4" w:space="0" w:color="auto"/>
            </w:tcBorders>
            <w:shd w:val="clear" w:color="auto" w:fill="auto"/>
          </w:tcPr>
          <w:p w14:paraId="5943D095" w14:textId="31812F28" w:rsidR="00A25B1E" w:rsidRPr="00351321" w:rsidRDefault="00FA4289"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303</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055</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228</w:t>
            </w:r>
          </w:p>
        </w:tc>
        <w:tc>
          <w:tcPr>
            <w:tcW w:w="1368" w:type="dxa"/>
            <w:tcBorders>
              <w:bottom w:val="single" w:sz="4" w:space="0" w:color="auto"/>
            </w:tcBorders>
            <w:shd w:val="clear" w:color="auto" w:fill="auto"/>
          </w:tcPr>
          <w:p w14:paraId="19A5D4D3" w14:textId="4DB4020E" w:rsidR="00A25B1E" w:rsidRPr="00351321" w:rsidRDefault="00FA4289" w:rsidP="00A25B1E">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317</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943</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809</w:t>
            </w:r>
          </w:p>
        </w:tc>
      </w:tr>
      <w:tr w:rsidR="00603CA0" w:rsidRPr="00351321" w14:paraId="75D4F3FE" w14:textId="77777777" w:rsidTr="006446EB">
        <w:tc>
          <w:tcPr>
            <w:tcW w:w="3989" w:type="dxa"/>
            <w:shd w:val="clear" w:color="auto" w:fill="auto"/>
            <w:vAlign w:val="center"/>
          </w:tcPr>
          <w:p w14:paraId="5B09CB2E" w14:textId="77777777" w:rsidR="00603CA0" w:rsidRPr="00351321" w:rsidRDefault="00603CA0" w:rsidP="00603CA0">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21C487BE"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0B984A4F"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6C677AB5"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58DB72EE"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r>
      <w:tr w:rsidR="00603CA0" w:rsidRPr="00351321" w14:paraId="33A5EB5B" w14:textId="77777777" w:rsidTr="006446EB">
        <w:tc>
          <w:tcPr>
            <w:tcW w:w="3989" w:type="dxa"/>
            <w:shd w:val="clear" w:color="auto" w:fill="auto"/>
            <w:vAlign w:val="center"/>
          </w:tcPr>
          <w:p w14:paraId="588A00B1" w14:textId="136E84A1" w:rsidR="00603CA0" w:rsidRPr="00351321" w:rsidRDefault="00603CA0" w:rsidP="00603CA0">
            <w:pPr>
              <w:pStyle w:val="a0"/>
              <w:tabs>
                <w:tab w:val="left" w:pos="882"/>
              </w:tabs>
              <w:ind w:left="-100" w:right="-76"/>
              <w:rPr>
                <w:rFonts w:ascii="Arial" w:hAnsi="Arial" w:cs="Arial"/>
                <w:color w:val="000000"/>
                <w:sz w:val="18"/>
                <w:szCs w:val="18"/>
                <w:lang w:val="en-US"/>
              </w:rPr>
            </w:pPr>
            <w:r w:rsidRPr="00351321">
              <w:rPr>
                <w:rFonts w:ascii="Arial" w:hAnsi="Arial" w:cs="Arial"/>
                <w:color w:val="000000"/>
                <w:sz w:val="18"/>
                <w:szCs w:val="18"/>
                <w:lang w:eastAsia="en-GB"/>
              </w:rPr>
              <w:t>Unbilled trade accounts receivable</w:t>
            </w:r>
          </w:p>
        </w:tc>
        <w:tc>
          <w:tcPr>
            <w:tcW w:w="1368" w:type="dxa"/>
            <w:shd w:val="clear" w:color="auto" w:fill="auto"/>
          </w:tcPr>
          <w:p w14:paraId="41496E00" w14:textId="11E2CF76"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253,810,367</w:t>
            </w:r>
          </w:p>
        </w:tc>
        <w:tc>
          <w:tcPr>
            <w:tcW w:w="1368" w:type="dxa"/>
            <w:shd w:val="clear" w:color="auto" w:fill="auto"/>
          </w:tcPr>
          <w:p w14:paraId="390DDED3" w14:textId="453D9EF9"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360,709,645</w:t>
            </w:r>
          </w:p>
        </w:tc>
        <w:tc>
          <w:tcPr>
            <w:tcW w:w="1368" w:type="dxa"/>
            <w:shd w:val="clear" w:color="auto" w:fill="auto"/>
          </w:tcPr>
          <w:p w14:paraId="642A22E9" w14:textId="68088205"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74,140,893</w:t>
            </w:r>
          </w:p>
        </w:tc>
        <w:tc>
          <w:tcPr>
            <w:tcW w:w="1368" w:type="dxa"/>
            <w:shd w:val="clear" w:color="auto" w:fill="auto"/>
          </w:tcPr>
          <w:p w14:paraId="3F8A31D1" w14:textId="2970EDF5"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65,784,388</w:t>
            </w:r>
          </w:p>
        </w:tc>
      </w:tr>
      <w:tr w:rsidR="00603CA0" w:rsidRPr="00351321" w14:paraId="581A79C0" w14:textId="77777777" w:rsidTr="00DB0D16">
        <w:tc>
          <w:tcPr>
            <w:tcW w:w="3989" w:type="dxa"/>
            <w:shd w:val="clear" w:color="auto" w:fill="auto"/>
            <w:vAlign w:val="center"/>
          </w:tcPr>
          <w:p w14:paraId="0ACC0CB4" w14:textId="6C65984F" w:rsidR="00603CA0" w:rsidRPr="00351321" w:rsidRDefault="00603CA0" w:rsidP="00603CA0">
            <w:pPr>
              <w:pStyle w:val="a0"/>
              <w:tabs>
                <w:tab w:val="left" w:pos="882"/>
              </w:tabs>
              <w:ind w:left="-100" w:right="-76"/>
              <w:rPr>
                <w:rFonts w:ascii="Arial" w:hAnsi="Arial" w:cs="Arial"/>
                <w:color w:val="000000"/>
                <w:sz w:val="18"/>
                <w:szCs w:val="18"/>
                <w:lang w:val="en-US"/>
              </w:rPr>
            </w:pPr>
            <w:proofErr w:type="gramStart"/>
            <w:r w:rsidRPr="00351321">
              <w:rPr>
                <w:rFonts w:ascii="Arial" w:hAnsi="Arial" w:cs="Arial"/>
                <w:color w:val="000000"/>
                <w:sz w:val="18"/>
                <w:szCs w:val="18"/>
                <w:u w:val="single"/>
                <w:lang w:eastAsia="en-GB"/>
              </w:rPr>
              <w:t>Less</w:t>
            </w:r>
            <w:r w:rsidRPr="00351321">
              <w:rPr>
                <w:rFonts w:ascii="Arial" w:hAnsi="Arial" w:cs="Arial"/>
                <w:color w:val="000000"/>
                <w:sz w:val="18"/>
                <w:szCs w:val="18"/>
                <w:lang w:eastAsia="en-GB"/>
              </w:rPr>
              <w:t xml:space="preserve">  Allowance</w:t>
            </w:r>
            <w:proofErr w:type="gramEnd"/>
            <w:r w:rsidRPr="00351321">
              <w:rPr>
                <w:rFonts w:ascii="Arial" w:hAnsi="Arial" w:cs="Arial"/>
                <w:color w:val="000000"/>
                <w:sz w:val="18"/>
                <w:szCs w:val="18"/>
                <w:lang w:eastAsia="en-GB"/>
              </w:rPr>
              <w:t xml:space="preserve"> for expected credit loss  </w:t>
            </w:r>
          </w:p>
        </w:tc>
        <w:tc>
          <w:tcPr>
            <w:tcW w:w="1368" w:type="dxa"/>
            <w:tcBorders>
              <w:bottom w:val="single" w:sz="4" w:space="0" w:color="auto"/>
            </w:tcBorders>
            <w:shd w:val="clear" w:color="auto" w:fill="auto"/>
          </w:tcPr>
          <w:p w14:paraId="51101C59" w14:textId="0B813619"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cs/>
                <w:lang w:val="en-GB" w:eastAsia="th-TH"/>
              </w:rPr>
              <w:t>(</w:t>
            </w:r>
            <w:r w:rsidR="00DB0D16" w:rsidRPr="00351321">
              <w:rPr>
                <w:rFonts w:ascii="Arial" w:hAnsi="Arial" w:cs="Arial"/>
                <w:noProof/>
                <w:snapToGrid w:val="0"/>
                <w:color w:val="000000"/>
                <w:sz w:val="18"/>
                <w:szCs w:val="18"/>
                <w:lang w:val="en-GB" w:eastAsia="th-TH"/>
              </w:rPr>
              <w:t>20</w:t>
            </w:r>
            <w:r w:rsidRPr="00351321">
              <w:rPr>
                <w:rFonts w:ascii="Arial" w:hAnsi="Arial" w:cs="Arial"/>
                <w:noProof/>
                <w:snapToGrid w:val="0"/>
                <w:color w:val="000000"/>
                <w:sz w:val="18"/>
                <w:szCs w:val="18"/>
                <w:lang w:val="en-GB" w:eastAsia="th-TH"/>
              </w:rPr>
              <w:t>,</w:t>
            </w:r>
            <w:r w:rsidR="00DB0D16" w:rsidRPr="00351321">
              <w:rPr>
                <w:rFonts w:ascii="Arial" w:hAnsi="Arial" w:cs="Arial"/>
                <w:noProof/>
                <w:snapToGrid w:val="0"/>
                <w:color w:val="000000"/>
                <w:sz w:val="18"/>
                <w:szCs w:val="18"/>
                <w:lang w:val="en-GB" w:eastAsia="th-TH"/>
              </w:rPr>
              <w:t>895</w:t>
            </w:r>
            <w:r w:rsidRPr="00351321">
              <w:rPr>
                <w:rFonts w:ascii="Arial" w:hAnsi="Arial" w:cs="Arial"/>
                <w:noProof/>
                <w:snapToGrid w:val="0"/>
                <w:color w:val="000000"/>
                <w:sz w:val="18"/>
                <w:szCs w:val="18"/>
                <w:lang w:val="en-GB" w:eastAsia="th-TH"/>
              </w:rPr>
              <w:t>,</w:t>
            </w:r>
            <w:r w:rsidR="00DB0D16" w:rsidRPr="00351321">
              <w:rPr>
                <w:rFonts w:ascii="Arial" w:hAnsi="Arial" w:cs="Arial"/>
                <w:noProof/>
                <w:snapToGrid w:val="0"/>
                <w:color w:val="000000"/>
                <w:sz w:val="18"/>
                <w:szCs w:val="18"/>
                <w:lang w:val="en-GB" w:eastAsia="th-TH"/>
              </w:rPr>
              <w:t>196</w:t>
            </w:r>
            <w:r w:rsidRPr="00351321">
              <w:rPr>
                <w:rFonts w:ascii="Arial" w:hAnsi="Arial" w:cs="Arial"/>
                <w:noProof/>
                <w:snapToGrid w:val="0"/>
                <w:color w:val="000000"/>
                <w:sz w:val="18"/>
                <w:szCs w:val="18"/>
                <w:cs/>
                <w:lang w:val="en-GB" w:eastAsia="th-TH"/>
              </w:rPr>
              <w:t>)</w:t>
            </w:r>
          </w:p>
        </w:tc>
        <w:tc>
          <w:tcPr>
            <w:tcW w:w="1368" w:type="dxa"/>
            <w:tcBorders>
              <w:bottom w:val="single" w:sz="4" w:space="0" w:color="auto"/>
            </w:tcBorders>
            <w:shd w:val="clear" w:color="auto" w:fill="auto"/>
          </w:tcPr>
          <w:p w14:paraId="721C5CB1" w14:textId="23D6950E"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(20,455)</w:t>
            </w:r>
          </w:p>
        </w:tc>
        <w:tc>
          <w:tcPr>
            <w:tcW w:w="1368" w:type="dxa"/>
            <w:tcBorders>
              <w:bottom w:val="single" w:sz="4" w:space="0" w:color="auto"/>
            </w:tcBorders>
            <w:shd w:val="clear" w:color="auto" w:fill="auto"/>
          </w:tcPr>
          <w:p w14:paraId="451CF4C0" w14:textId="7A20FD5E"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02E64CBC" w14:textId="5EA503B2"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p>
        </w:tc>
      </w:tr>
      <w:tr w:rsidR="00DB0D16" w:rsidRPr="00351321" w14:paraId="153FA62D" w14:textId="77777777" w:rsidTr="00DB0D16">
        <w:tc>
          <w:tcPr>
            <w:tcW w:w="3989" w:type="dxa"/>
            <w:shd w:val="clear" w:color="auto" w:fill="auto"/>
            <w:vAlign w:val="center"/>
          </w:tcPr>
          <w:p w14:paraId="3F60688F" w14:textId="77777777" w:rsidR="00DB0D16" w:rsidRPr="00351321" w:rsidRDefault="00DB0D16" w:rsidP="00603CA0">
            <w:pPr>
              <w:pStyle w:val="a0"/>
              <w:tabs>
                <w:tab w:val="left" w:pos="882"/>
              </w:tabs>
              <w:ind w:left="-100" w:right="-76"/>
              <w:rPr>
                <w:rFonts w:ascii="Arial" w:hAnsi="Arial" w:cs="Arial"/>
                <w:color w:val="000000"/>
                <w:sz w:val="18"/>
                <w:szCs w:val="18"/>
                <w:u w:val="single"/>
                <w:lang w:eastAsia="en-GB"/>
              </w:rPr>
            </w:pPr>
          </w:p>
        </w:tc>
        <w:tc>
          <w:tcPr>
            <w:tcW w:w="1368" w:type="dxa"/>
            <w:tcBorders>
              <w:top w:val="single" w:sz="4" w:space="0" w:color="auto"/>
            </w:tcBorders>
            <w:shd w:val="clear" w:color="auto" w:fill="auto"/>
          </w:tcPr>
          <w:p w14:paraId="70981BB3" w14:textId="77777777" w:rsidR="00DB0D16" w:rsidRPr="00351321" w:rsidRDefault="00DB0D16" w:rsidP="00603CA0">
            <w:pPr>
              <w:tabs>
                <w:tab w:val="decimal" w:pos="1158"/>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auto"/>
          </w:tcPr>
          <w:p w14:paraId="166B957F" w14:textId="77777777" w:rsidR="00DB0D16" w:rsidRPr="00351321" w:rsidRDefault="00DB0D16" w:rsidP="00603CA0">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3852D92B" w14:textId="77777777" w:rsidR="00DB0D16" w:rsidRPr="00351321" w:rsidRDefault="00DB0D16" w:rsidP="00603CA0">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5D620AA8" w14:textId="77777777" w:rsidR="00DB0D16" w:rsidRPr="00351321" w:rsidRDefault="00DB0D16" w:rsidP="00603CA0">
            <w:pPr>
              <w:tabs>
                <w:tab w:val="decimal" w:pos="1158"/>
              </w:tabs>
              <w:ind w:right="-72"/>
              <w:jc w:val="both"/>
              <w:rPr>
                <w:rFonts w:ascii="Arial" w:hAnsi="Arial" w:cs="Arial"/>
                <w:noProof/>
                <w:snapToGrid w:val="0"/>
                <w:color w:val="000000"/>
                <w:sz w:val="18"/>
                <w:szCs w:val="18"/>
                <w:lang w:val="en-GB" w:eastAsia="th-TH"/>
              </w:rPr>
            </w:pPr>
          </w:p>
        </w:tc>
      </w:tr>
      <w:tr w:rsidR="00603CA0" w:rsidRPr="00351321" w14:paraId="5E8CA730" w14:textId="77777777" w:rsidTr="00DB0D16">
        <w:tc>
          <w:tcPr>
            <w:tcW w:w="3989" w:type="dxa"/>
            <w:shd w:val="clear" w:color="auto" w:fill="auto"/>
            <w:vAlign w:val="center"/>
          </w:tcPr>
          <w:p w14:paraId="4463B024" w14:textId="77777777" w:rsidR="00603CA0" w:rsidRPr="00351321" w:rsidRDefault="00603CA0" w:rsidP="00603CA0">
            <w:pPr>
              <w:pStyle w:val="a0"/>
              <w:tabs>
                <w:tab w:val="left" w:pos="882"/>
              </w:tabs>
              <w:ind w:left="-100" w:right="-76"/>
              <w:rPr>
                <w:rFonts w:ascii="Arial" w:hAnsi="Arial" w:cs="Arial"/>
                <w:color w:val="000000"/>
                <w:sz w:val="18"/>
                <w:szCs w:val="18"/>
                <w:lang w:val="en-US"/>
              </w:rPr>
            </w:pPr>
          </w:p>
        </w:tc>
        <w:tc>
          <w:tcPr>
            <w:tcW w:w="1368" w:type="dxa"/>
            <w:tcBorders>
              <w:bottom w:val="single" w:sz="4" w:space="0" w:color="auto"/>
            </w:tcBorders>
            <w:shd w:val="clear" w:color="auto" w:fill="auto"/>
          </w:tcPr>
          <w:p w14:paraId="3F69288C" w14:textId="279E97C5" w:rsidR="00603CA0" w:rsidRPr="00351321" w:rsidRDefault="00F85EE2"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sz w:val="18"/>
                <w:szCs w:val="18"/>
              </w:rPr>
              <w:t>232,915,171</w:t>
            </w:r>
          </w:p>
        </w:tc>
        <w:tc>
          <w:tcPr>
            <w:tcW w:w="1368" w:type="dxa"/>
            <w:tcBorders>
              <w:bottom w:val="single" w:sz="4" w:space="0" w:color="auto"/>
            </w:tcBorders>
            <w:shd w:val="clear" w:color="auto" w:fill="auto"/>
          </w:tcPr>
          <w:p w14:paraId="40456A09" w14:textId="246FBF0A"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sz w:val="18"/>
                <w:szCs w:val="18"/>
              </w:rPr>
              <w:t>360,689,190</w:t>
            </w:r>
          </w:p>
        </w:tc>
        <w:tc>
          <w:tcPr>
            <w:tcW w:w="1368" w:type="dxa"/>
            <w:tcBorders>
              <w:bottom w:val="single" w:sz="4" w:space="0" w:color="auto"/>
            </w:tcBorders>
            <w:shd w:val="clear" w:color="auto" w:fill="auto"/>
          </w:tcPr>
          <w:p w14:paraId="4201B9AE" w14:textId="6E00AAA3"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sz w:val="18"/>
                <w:szCs w:val="18"/>
              </w:rPr>
              <w:t>74,140,893</w:t>
            </w:r>
          </w:p>
        </w:tc>
        <w:tc>
          <w:tcPr>
            <w:tcW w:w="1368" w:type="dxa"/>
            <w:tcBorders>
              <w:bottom w:val="single" w:sz="4" w:space="0" w:color="auto"/>
            </w:tcBorders>
            <w:shd w:val="clear" w:color="auto" w:fill="auto"/>
          </w:tcPr>
          <w:p w14:paraId="573D1CF4" w14:textId="2A9F1E69"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sz w:val="18"/>
                <w:szCs w:val="18"/>
              </w:rPr>
              <w:t>65,784,388</w:t>
            </w:r>
          </w:p>
        </w:tc>
      </w:tr>
      <w:tr w:rsidR="00603CA0" w:rsidRPr="00351321" w14:paraId="1BD34358" w14:textId="77777777" w:rsidTr="00DB0D16">
        <w:tc>
          <w:tcPr>
            <w:tcW w:w="3989" w:type="dxa"/>
            <w:shd w:val="clear" w:color="auto" w:fill="auto"/>
            <w:vAlign w:val="center"/>
          </w:tcPr>
          <w:p w14:paraId="3D948129" w14:textId="77777777" w:rsidR="00603CA0" w:rsidRPr="00351321" w:rsidRDefault="00603CA0" w:rsidP="00603CA0">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052BDC30"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7EAACC30"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79685AD3"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33714791" w14:textId="77777777" w:rsidR="00603CA0" w:rsidRPr="00351321" w:rsidRDefault="00603CA0" w:rsidP="00603CA0">
            <w:pPr>
              <w:tabs>
                <w:tab w:val="decimal" w:pos="1158"/>
              </w:tabs>
              <w:ind w:right="-72"/>
              <w:jc w:val="both"/>
              <w:rPr>
                <w:rFonts w:ascii="Arial" w:hAnsi="Arial" w:cs="Arial"/>
                <w:snapToGrid w:val="0"/>
                <w:color w:val="000000"/>
                <w:sz w:val="18"/>
                <w:szCs w:val="18"/>
                <w:lang w:eastAsia="th-TH"/>
              </w:rPr>
            </w:pPr>
          </w:p>
        </w:tc>
      </w:tr>
      <w:tr w:rsidR="00603CA0" w:rsidRPr="00351321" w14:paraId="70AB782F" w14:textId="77777777" w:rsidTr="001B5C07">
        <w:tc>
          <w:tcPr>
            <w:tcW w:w="3989" w:type="dxa"/>
            <w:shd w:val="clear" w:color="auto" w:fill="auto"/>
          </w:tcPr>
          <w:p w14:paraId="05A147D2" w14:textId="5E94F4B4" w:rsidR="00603CA0" w:rsidRPr="00351321" w:rsidRDefault="00603CA0" w:rsidP="00276424">
            <w:pPr>
              <w:pStyle w:val="STDtablerowheader"/>
              <w:ind w:left="-100" w:right="-165"/>
              <w:rPr>
                <w:rFonts w:ascii="Arial" w:hAnsi="Arial" w:cs="Arial"/>
                <w:color w:val="000000"/>
                <w:spacing w:val="-2"/>
                <w:sz w:val="18"/>
                <w:szCs w:val="18"/>
                <w:lang w:val="en-US" w:bidi="th-TH"/>
              </w:rPr>
            </w:pPr>
            <w:r w:rsidRPr="00351321">
              <w:rPr>
                <w:rFonts w:ascii="Arial" w:hAnsi="Arial" w:cs="Arial"/>
                <w:color w:val="000000"/>
                <w:spacing w:val="-2"/>
                <w:sz w:val="18"/>
                <w:szCs w:val="18"/>
                <w:lang w:val="en-US" w:bidi="th-TH"/>
              </w:rPr>
              <w:t>Trade accounts receivable - other companies (net)</w:t>
            </w:r>
          </w:p>
        </w:tc>
        <w:tc>
          <w:tcPr>
            <w:tcW w:w="1368" w:type="dxa"/>
            <w:tcBorders>
              <w:bottom w:val="single" w:sz="4" w:space="0" w:color="auto"/>
            </w:tcBorders>
            <w:shd w:val="clear" w:color="auto" w:fill="auto"/>
            <w:vAlign w:val="bottom"/>
          </w:tcPr>
          <w:p w14:paraId="174CF02D" w14:textId="319D41C5" w:rsidR="00603CA0" w:rsidRPr="00351321" w:rsidRDefault="00D7508C"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1,305,739,686</w:t>
            </w:r>
          </w:p>
        </w:tc>
        <w:tc>
          <w:tcPr>
            <w:tcW w:w="1368" w:type="dxa"/>
            <w:tcBorders>
              <w:bottom w:val="single" w:sz="4" w:space="0" w:color="auto"/>
            </w:tcBorders>
            <w:shd w:val="clear" w:color="auto" w:fill="auto"/>
            <w:vAlign w:val="bottom"/>
          </w:tcPr>
          <w:p w14:paraId="7DA69A41" w14:textId="2441DBC6"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753</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898</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363</w:t>
            </w:r>
          </w:p>
        </w:tc>
        <w:tc>
          <w:tcPr>
            <w:tcW w:w="1368" w:type="dxa"/>
            <w:tcBorders>
              <w:bottom w:val="single" w:sz="4" w:space="0" w:color="auto"/>
            </w:tcBorders>
            <w:shd w:val="clear" w:color="auto" w:fill="auto"/>
            <w:vAlign w:val="bottom"/>
          </w:tcPr>
          <w:p w14:paraId="7B789A62" w14:textId="443A6130"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377</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196</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121</w:t>
            </w:r>
          </w:p>
        </w:tc>
        <w:tc>
          <w:tcPr>
            <w:tcW w:w="1368" w:type="dxa"/>
            <w:tcBorders>
              <w:bottom w:val="single" w:sz="4" w:space="0" w:color="auto"/>
            </w:tcBorders>
            <w:shd w:val="clear" w:color="auto" w:fill="auto"/>
            <w:vAlign w:val="bottom"/>
          </w:tcPr>
          <w:p w14:paraId="5CC79BA9" w14:textId="750D221E" w:rsidR="00603CA0" w:rsidRPr="00351321" w:rsidRDefault="00603CA0" w:rsidP="00603CA0">
            <w:pPr>
              <w:tabs>
                <w:tab w:val="decimal" w:pos="1158"/>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383</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728</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197</w:t>
            </w:r>
          </w:p>
        </w:tc>
      </w:tr>
    </w:tbl>
    <w:p w14:paraId="7D2EA273" w14:textId="324512AA" w:rsidR="00E42667" w:rsidRPr="00351321" w:rsidRDefault="00E42667" w:rsidP="00AC1E6A">
      <w:pPr>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C1E6A" w:rsidRPr="00351321" w14:paraId="70D660FD" w14:textId="77777777" w:rsidTr="00413D59">
        <w:tc>
          <w:tcPr>
            <w:tcW w:w="3989" w:type="dxa"/>
            <w:shd w:val="clear" w:color="auto" w:fill="auto"/>
            <w:vAlign w:val="bottom"/>
          </w:tcPr>
          <w:p w14:paraId="011B0DE4" w14:textId="77777777" w:rsidR="00AC1E6A" w:rsidRPr="00351321" w:rsidRDefault="00AC1E6A">
            <w:pPr>
              <w:ind w:left="-100"/>
              <w:rPr>
                <w:rFonts w:ascii="Arial" w:hAnsi="Arial" w:cs="Arial"/>
                <w:snapToGrid w:val="0"/>
                <w:color w:val="000000"/>
                <w:sz w:val="18"/>
                <w:szCs w:val="18"/>
                <w:lang w:eastAsia="th-TH"/>
              </w:rPr>
            </w:pPr>
          </w:p>
        </w:tc>
        <w:tc>
          <w:tcPr>
            <w:tcW w:w="2736" w:type="dxa"/>
            <w:gridSpan w:val="2"/>
            <w:shd w:val="clear" w:color="auto" w:fill="auto"/>
          </w:tcPr>
          <w:p w14:paraId="05F09DE7" w14:textId="77777777" w:rsidR="00AC1E6A" w:rsidRPr="00351321" w:rsidRDefault="00AC1E6A">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Consolidated</w:t>
            </w:r>
          </w:p>
        </w:tc>
        <w:tc>
          <w:tcPr>
            <w:tcW w:w="2736" w:type="dxa"/>
            <w:gridSpan w:val="2"/>
            <w:shd w:val="clear" w:color="auto" w:fill="auto"/>
          </w:tcPr>
          <w:p w14:paraId="7AE651A0" w14:textId="77777777" w:rsidR="00AC1E6A" w:rsidRPr="00351321" w:rsidRDefault="00AC1E6A">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Separate</w:t>
            </w:r>
          </w:p>
        </w:tc>
      </w:tr>
      <w:tr w:rsidR="00AC1E6A" w:rsidRPr="00351321" w14:paraId="118DC52A" w14:textId="77777777" w:rsidTr="001B5C07">
        <w:tc>
          <w:tcPr>
            <w:tcW w:w="3989" w:type="dxa"/>
            <w:shd w:val="clear" w:color="auto" w:fill="auto"/>
            <w:vAlign w:val="bottom"/>
          </w:tcPr>
          <w:p w14:paraId="6B53C038" w14:textId="77777777" w:rsidR="00AC1E6A" w:rsidRPr="00351321" w:rsidRDefault="00AC1E6A">
            <w:pPr>
              <w:ind w:left="-100"/>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tcPr>
          <w:p w14:paraId="07021D5B" w14:textId="77777777" w:rsidR="00AC1E6A" w:rsidRPr="00351321" w:rsidRDefault="00AC1E6A">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772CED05" w14:textId="77777777" w:rsidR="00AC1E6A" w:rsidRPr="00351321" w:rsidRDefault="00AC1E6A">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r>
      <w:tr w:rsidR="00AC1E6A" w:rsidRPr="00351321" w14:paraId="06EBE69F" w14:textId="77777777" w:rsidTr="001B5C07">
        <w:tc>
          <w:tcPr>
            <w:tcW w:w="3989" w:type="dxa"/>
            <w:shd w:val="clear" w:color="auto" w:fill="auto"/>
            <w:vAlign w:val="bottom"/>
          </w:tcPr>
          <w:p w14:paraId="06D1A8EA" w14:textId="77777777" w:rsidR="00AC1E6A" w:rsidRPr="00351321" w:rsidRDefault="00AC1E6A">
            <w:pPr>
              <w:ind w:left="-100"/>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3449C584" w14:textId="1FB8EE19" w:rsidR="00AC1E6A" w:rsidRPr="00351321" w:rsidRDefault="00FA4289"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tcPr>
          <w:p w14:paraId="0D2B2EC0" w14:textId="3A91E5CA" w:rsidR="00AC1E6A" w:rsidRPr="00351321" w:rsidRDefault="00FA4289"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c>
          <w:tcPr>
            <w:tcW w:w="1368" w:type="dxa"/>
            <w:tcBorders>
              <w:top w:val="single" w:sz="4" w:space="0" w:color="auto"/>
            </w:tcBorders>
            <w:shd w:val="clear" w:color="auto" w:fill="auto"/>
          </w:tcPr>
          <w:p w14:paraId="4CAD2E67" w14:textId="68098CE8" w:rsidR="00AC1E6A" w:rsidRPr="00351321" w:rsidRDefault="00FA4289"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tcPr>
          <w:p w14:paraId="2AD9F72B" w14:textId="6C0BE27E" w:rsidR="00AC1E6A" w:rsidRPr="00351321" w:rsidRDefault="00FA4289"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AC1E6A" w:rsidRPr="00351321" w14:paraId="2BFA8820" w14:textId="77777777" w:rsidTr="001B5C07">
        <w:tc>
          <w:tcPr>
            <w:tcW w:w="3989" w:type="dxa"/>
            <w:shd w:val="clear" w:color="auto" w:fill="auto"/>
            <w:vAlign w:val="bottom"/>
          </w:tcPr>
          <w:p w14:paraId="22FB0581" w14:textId="77777777" w:rsidR="00AC1E6A" w:rsidRPr="00351321" w:rsidRDefault="00AC1E6A">
            <w:pPr>
              <w:ind w:left="-100"/>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130EF1FE" w14:textId="77777777" w:rsidR="00AC1E6A" w:rsidRPr="00351321" w:rsidRDefault="00AC1E6A"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3F6665BB" w14:textId="77777777" w:rsidR="00AC1E6A" w:rsidRPr="00351321" w:rsidRDefault="00AC1E6A"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6598336" w14:textId="77777777" w:rsidR="00AC1E6A" w:rsidRPr="00351321" w:rsidRDefault="00AC1E6A"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430B8502" w14:textId="77777777" w:rsidR="00AC1E6A" w:rsidRPr="00351321" w:rsidRDefault="00AC1E6A" w:rsidP="00AE6DC2">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r>
      <w:tr w:rsidR="00AC1E6A" w:rsidRPr="00351321" w14:paraId="63AD678A" w14:textId="77777777" w:rsidTr="001B5C07">
        <w:tc>
          <w:tcPr>
            <w:tcW w:w="3989" w:type="dxa"/>
            <w:shd w:val="clear" w:color="auto" w:fill="auto"/>
            <w:vAlign w:val="center"/>
          </w:tcPr>
          <w:p w14:paraId="45450AC4" w14:textId="77777777" w:rsidR="00AC1E6A" w:rsidRPr="00351321" w:rsidRDefault="00AC1E6A">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04BAE490" w14:textId="77777777" w:rsidR="00AC1E6A" w:rsidRPr="00351321" w:rsidRDefault="00AC1E6A" w:rsidP="00AE6DC2">
            <w:pPr>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center"/>
          </w:tcPr>
          <w:p w14:paraId="10DF163F" w14:textId="77777777" w:rsidR="00AC1E6A" w:rsidRPr="00351321" w:rsidRDefault="00AC1E6A" w:rsidP="00AE6DC2">
            <w:pPr>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center"/>
          </w:tcPr>
          <w:p w14:paraId="59652FA0" w14:textId="77777777" w:rsidR="00AC1E6A" w:rsidRPr="00351321" w:rsidRDefault="00AC1E6A" w:rsidP="00AE6DC2">
            <w:pPr>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center"/>
          </w:tcPr>
          <w:p w14:paraId="19E0E492" w14:textId="77777777" w:rsidR="00AC1E6A" w:rsidRPr="00351321" w:rsidRDefault="00AC1E6A" w:rsidP="00AE6DC2">
            <w:pPr>
              <w:tabs>
                <w:tab w:val="decimal" w:pos="1152"/>
              </w:tabs>
              <w:ind w:right="-72"/>
              <w:jc w:val="both"/>
              <w:rPr>
                <w:rFonts w:ascii="Arial" w:hAnsi="Arial" w:cs="Arial"/>
                <w:snapToGrid w:val="0"/>
                <w:color w:val="000000"/>
                <w:sz w:val="12"/>
                <w:szCs w:val="12"/>
                <w:lang w:eastAsia="th-TH"/>
              </w:rPr>
            </w:pPr>
          </w:p>
        </w:tc>
      </w:tr>
      <w:tr w:rsidR="00AC1E6A" w:rsidRPr="00351321" w14:paraId="09397AE0" w14:textId="77777777" w:rsidTr="001B5C07">
        <w:tc>
          <w:tcPr>
            <w:tcW w:w="3989" w:type="dxa"/>
            <w:shd w:val="clear" w:color="auto" w:fill="auto"/>
          </w:tcPr>
          <w:p w14:paraId="0E6A034F" w14:textId="77777777" w:rsidR="00AC1E6A" w:rsidRPr="00351321" w:rsidRDefault="00AC1E6A">
            <w:pPr>
              <w:pStyle w:val="STDtablerowheader"/>
              <w:ind w:left="-100" w:right="-150"/>
              <w:rPr>
                <w:rFonts w:ascii="Arial" w:hAnsi="Arial" w:cs="Arial"/>
                <w:b/>
                <w:bCs/>
                <w:color w:val="000000"/>
                <w:spacing w:val="-4"/>
                <w:sz w:val="18"/>
                <w:szCs w:val="18"/>
                <w:lang w:val="en-US" w:bidi="th-TH"/>
              </w:rPr>
            </w:pPr>
            <w:r w:rsidRPr="00351321">
              <w:rPr>
                <w:rFonts w:ascii="Arial" w:hAnsi="Arial" w:cs="Arial"/>
                <w:b/>
                <w:bCs/>
                <w:color w:val="000000"/>
                <w:spacing w:val="-4"/>
                <w:sz w:val="18"/>
                <w:szCs w:val="18"/>
                <w:lang w:val="en-US" w:bidi="th-TH"/>
              </w:rPr>
              <w:t>Trade account receivable - related companies</w:t>
            </w:r>
          </w:p>
        </w:tc>
        <w:tc>
          <w:tcPr>
            <w:tcW w:w="1368" w:type="dxa"/>
            <w:shd w:val="clear" w:color="auto" w:fill="auto"/>
            <w:vAlign w:val="center"/>
          </w:tcPr>
          <w:p w14:paraId="140DAFF0" w14:textId="77777777" w:rsidR="00AC1E6A" w:rsidRPr="00351321" w:rsidRDefault="00AC1E6A" w:rsidP="00AE6DC2">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center"/>
          </w:tcPr>
          <w:p w14:paraId="6C23538A" w14:textId="77777777" w:rsidR="00AC1E6A" w:rsidRPr="00351321" w:rsidRDefault="00AC1E6A" w:rsidP="00AE6DC2">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center"/>
          </w:tcPr>
          <w:p w14:paraId="2248CEAB" w14:textId="77777777" w:rsidR="00AC1E6A" w:rsidRPr="00351321" w:rsidRDefault="00AC1E6A" w:rsidP="00AE6DC2">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center"/>
          </w:tcPr>
          <w:p w14:paraId="5E2D4193" w14:textId="77777777" w:rsidR="00AC1E6A" w:rsidRPr="00351321" w:rsidRDefault="00AC1E6A" w:rsidP="00AE6DC2">
            <w:pPr>
              <w:tabs>
                <w:tab w:val="decimal" w:pos="1152"/>
              </w:tabs>
              <w:ind w:right="-72"/>
              <w:jc w:val="both"/>
              <w:rPr>
                <w:rFonts w:ascii="Arial" w:hAnsi="Arial" w:cs="Arial"/>
                <w:snapToGrid w:val="0"/>
                <w:color w:val="000000"/>
                <w:sz w:val="18"/>
                <w:szCs w:val="18"/>
                <w:lang w:eastAsia="th-TH"/>
              </w:rPr>
            </w:pPr>
          </w:p>
        </w:tc>
      </w:tr>
      <w:tr w:rsidR="00A25B1E" w:rsidRPr="00351321" w14:paraId="2492F55A" w14:textId="77777777" w:rsidTr="001B5C07">
        <w:tc>
          <w:tcPr>
            <w:tcW w:w="3989" w:type="dxa"/>
            <w:shd w:val="clear" w:color="auto" w:fill="auto"/>
          </w:tcPr>
          <w:p w14:paraId="7D2B8803" w14:textId="77777777" w:rsidR="00A25B1E" w:rsidRPr="00351321" w:rsidRDefault="00A25B1E" w:rsidP="00A25B1E">
            <w:pPr>
              <w:pStyle w:val="STDtablerowheader"/>
              <w:ind w:left="-100"/>
              <w:rPr>
                <w:rFonts w:ascii="Arial" w:hAnsi="Arial" w:cs="Arial"/>
                <w:b/>
                <w:bCs/>
                <w:color w:val="000000"/>
                <w:sz w:val="18"/>
                <w:szCs w:val="18"/>
                <w:lang w:val="en-US" w:bidi="th-TH"/>
              </w:rPr>
            </w:pPr>
            <w:r w:rsidRPr="00351321">
              <w:rPr>
                <w:rFonts w:ascii="Arial" w:hAnsi="Arial" w:cs="Arial"/>
                <w:color w:val="000000"/>
                <w:sz w:val="18"/>
                <w:szCs w:val="18"/>
                <w:lang w:val="en-US"/>
              </w:rPr>
              <w:t>Not yet due</w:t>
            </w:r>
          </w:p>
        </w:tc>
        <w:tc>
          <w:tcPr>
            <w:tcW w:w="1368" w:type="dxa"/>
            <w:shd w:val="clear" w:color="auto" w:fill="auto"/>
            <w:vAlign w:val="bottom"/>
          </w:tcPr>
          <w:p w14:paraId="0A0DD47A" w14:textId="15DD03FF"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489</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309</w:t>
            </w:r>
          </w:p>
        </w:tc>
        <w:tc>
          <w:tcPr>
            <w:tcW w:w="1368" w:type="dxa"/>
            <w:shd w:val="clear" w:color="auto" w:fill="auto"/>
            <w:vAlign w:val="bottom"/>
          </w:tcPr>
          <w:p w14:paraId="4F9D09B0" w14:textId="3D7AED46"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607</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337</w:t>
            </w:r>
          </w:p>
        </w:tc>
        <w:tc>
          <w:tcPr>
            <w:tcW w:w="1368" w:type="dxa"/>
            <w:shd w:val="clear" w:color="auto" w:fill="auto"/>
            <w:vAlign w:val="bottom"/>
          </w:tcPr>
          <w:p w14:paraId="568975B6" w14:textId="208B8A5F"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5</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895</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077</w:t>
            </w:r>
          </w:p>
        </w:tc>
        <w:tc>
          <w:tcPr>
            <w:tcW w:w="1368" w:type="dxa"/>
            <w:shd w:val="clear" w:color="auto" w:fill="auto"/>
            <w:vAlign w:val="bottom"/>
          </w:tcPr>
          <w:p w14:paraId="7275999C" w14:textId="7C17C661"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11</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180</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869</w:t>
            </w:r>
          </w:p>
        </w:tc>
      </w:tr>
      <w:tr w:rsidR="00A25B1E" w:rsidRPr="00351321" w14:paraId="05C1CA0B" w14:textId="77777777" w:rsidTr="001B5C07">
        <w:tc>
          <w:tcPr>
            <w:tcW w:w="3989" w:type="dxa"/>
            <w:shd w:val="clear" w:color="auto" w:fill="auto"/>
          </w:tcPr>
          <w:p w14:paraId="34DB44F4" w14:textId="77777777"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Overdue </w:t>
            </w:r>
          </w:p>
        </w:tc>
        <w:tc>
          <w:tcPr>
            <w:tcW w:w="1368" w:type="dxa"/>
            <w:shd w:val="clear" w:color="auto" w:fill="auto"/>
            <w:vAlign w:val="bottom"/>
          </w:tcPr>
          <w:p w14:paraId="5AF11483" w14:textId="77777777" w:rsidR="00A25B1E" w:rsidRPr="00351321" w:rsidRDefault="00A25B1E" w:rsidP="00A25B1E">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6DACD78E" w14:textId="77777777" w:rsidR="00A25B1E" w:rsidRPr="00351321" w:rsidRDefault="00A25B1E" w:rsidP="00A25B1E">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1AD646FE" w14:textId="77777777" w:rsidR="00A25B1E" w:rsidRPr="00351321" w:rsidRDefault="00A25B1E" w:rsidP="00A25B1E">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296E4109" w14:textId="77777777" w:rsidR="00A25B1E" w:rsidRPr="00351321" w:rsidRDefault="00A25B1E" w:rsidP="00A25B1E">
            <w:pPr>
              <w:tabs>
                <w:tab w:val="decimal" w:pos="1152"/>
              </w:tabs>
              <w:ind w:right="-72"/>
              <w:jc w:val="both"/>
              <w:rPr>
                <w:rFonts w:ascii="Arial" w:hAnsi="Arial" w:cs="Arial"/>
                <w:snapToGrid w:val="0"/>
                <w:color w:val="000000"/>
                <w:sz w:val="18"/>
                <w:szCs w:val="18"/>
                <w:lang w:eastAsia="th-TH"/>
              </w:rPr>
            </w:pPr>
          </w:p>
        </w:tc>
      </w:tr>
      <w:tr w:rsidR="00A25B1E" w:rsidRPr="00351321" w14:paraId="31D24E78" w14:textId="77777777" w:rsidTr="001B5C07">
        <w:tc>
          <w:tcPr>
            <w:tcW w:w="3989" w:type="dxa"/>
            <w:shd w:val="clear" w:color="auto" w:fill="auto"/>
            <w:vAlign w:val="center"/>
          </w:tcPr>
          <w:p w14:paraId="7670BE51" w14:textId="413B9124"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1</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bidi="th-TH"/>
              </w:rPr>
              <w:t>-</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90</w:t>
            </w:r>
            <w:r w:rsidRPr="00351321">
              <w:rPr>
                <w:rFonts w:ascii="Arial" w:hAnsi="Arial" w:cs="Arial"/>
                <w:color w:val="000000"/>
                <w:sz w:val="18"/>
                <w:szCs w:val="18"/>
                <w:lang w:val="en-GB"/>
              </w:rPr>
              <w:t xml:space="preserve"> days</w:t>
            </w:r>
          </w:p>
        </w:tc>
        <w:tc>
          <w:tcPr>
            <w:tcW w:w="1368" w:type="dxa"/>
            <w:shd w:val="clear" w:color="auto" w:fill="auto"/>
            <w:vAlign w:val="bottom"/>
          </w:tcPr>
          <w:p w14:paraId="5E421DB7" w14:textId="0397AD6C"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270</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091</w:t>
            </w:r>
          </w:p>
        </w:tc>
        <w:tc>
          <w:tcPr>
            <w:tcW w:w="1368" w:type="dxa"/>
            <w:shd w:val="clear" w:color="auto" w:fill="auto"/>
            <w:vAlign w:val="bottom"/>
          </w:tcPr>
          <w:p w14:paraId="297ACBBA" w14:textId="56981B35"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052</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286</w:t>
            </w:r>
          </w:p>
        </w:tc>
        <w:tc>
          <w:tcPr>
            <w:tcW w:w="1368" w:type="dxa"/>
            <w:shd w:val="clear" w:color="auto" w:fill="auto"/>
          </w:tcPr>
          <w:p w14:paraId="66E654AB" w14:textId="781365C1" w:rsidR="00A25B1E" w:rsidRPr="00351321" w:rsidRDefault="00FA4289" w:rsidP="005B12F5">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4</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168</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166</w:t>
            </w:r>
          </w:p>
        </w:tc>
        <w:tc>
          <w:tcPr>
            <w:tcW w:w="1368" w:type="dxa"/>
            <w:shd w:val="clear" w:color="auto" w:fill="auto"/>
          </w:tcPr>
          <w:p w14:paraId="2D4B0382" w14:textId="1E32E498"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9</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513</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115</w:t>
            </w:r>
          </w:p>
        </w:tc>
      </w:tr>
      <w:tr w:rsidR="00A25B1E" w:rsidRPr="00351321" w14:paraId="4F9C490B" w14:textId="77777777" w:rsidTr="001B5C07">
        <w:tc>
          <w:tcPr>
            <w:tcW w:w="3989" w:type="dxa"/>
            <w:shd w:val="clear" w:color="auto" w:fill="auto"/>
            <w:vAlign w:val="center"/>
          </w:tcPr>
          <w:p w14:paraId="6C192CEE" w14:textId="2061497A"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91</w:t>
            </w:r>
            <w:r w:rsidRPr="00351321">
              <w:rPr>
                <w:rFonts w:ascii="Arial" w:hAnsi="Arial" w:cs="Arial"/>
                <w:color w:val="000000"/>
                <w:sz w:val="18"/>
                <w:szCs w:val="18"/>
                <w:lang w:val="en-US"/>
              </w:rPr>
              <w:t xml:space="preserve"> - </w:t>
            </w:r>
            <w:r w:rsidR="00FA4289" w:rsidRPr="00351321">
              <w:rPr>
                <w:rFonts w:ascii="Arial" w:hAnsi="Arial" w:cs="Arial"/>
                <w:color w:val="000000"/>
                <w:sz w:val="18"/>
                <w:szCs w:val="18"/>
                <w:lang w:val="en-GB"/>
              </w:rPr>
              <w:t>180</w:t>
            </w:r>
            <w:r w:rsidRPr="00351321">
              <w:rPr>
                <w:rFonts w:ascii="Arial" w:hAnsi="Arial" w:cs="Arial"/>
                <w:color w:val="000000"/>
                <w:sz w:val="18"/>
                <w:szCs w:val="18"/>
                <w:lang w:val="en-US"/>
              </w:rPr>
              <w:t xml:space="preserve"> days</w:t>
            </w:r>
          </w:p>
        </w:tc>
        <w:tc>
          <w:tcPr>
            <w:tcW w:w="1368" w:type="dxa"/>
            <w:shd w:val="clear" w:color="auto" w:fill="auto"/>
          </w:tcPr>
          <w:p w14:paraId="1CDD9069" w14:textId="0CE645CB" w:rsidR="00A25B1E" w:rsidRPr="00351321" w:rsidRDefault="00A25B1E"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r w:rsidR="006D7C1F"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AF9DFFC" w14:textId="7FD9EC90" w:rsidR="00A25B1E" w:rsidRPr="00351321" w:rsidRDefault="00A25B1E"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r w:rsidR="006D7C1F" w:rsidRPr="00351321">
              <w:rPr>
                <w:rFonts w:ascii="Arial" w:hAnsi="Arial" w:cs="Arial"/>
                <w:snapToGrid w:val="0"/>
                <w:color w:val="000000"/>
                <w:sz w:val="18"/>
                <w:szCs w:val="18"/>
                <w:lang w:eastAsia="th-TH"/>
              </w:rPr>
              <w:t xml:space="preserve"> </w:t>
            </w:r>
            <w:r w:rsidRPr="00351321">
              <w:rPr>
                <w:rFonts w:ascii="Arial" w:hAnsi="Arial" w:cs="Arial"/>
                <w:snapToGrid w:val="0"/>
                <w:color w:val="000000"/>
                <w:sz w:val="18"/>
                <w:szCs w:val="18"/>
                <w:lang w:eastAsia="th-TH"/>
              </w:rPr>
              <w:t xml:space="preserve">   </w:t>
            </w:r>
          </w:p>
        </w:tc>
        <w:tc>
          <w:tcPr>
            <w:tcW w:w="1368" w:type="dxa"/>
            <w:shd w:val="clear" w:color="auto" w:fill="auto"/>
          </w:tcPr>
          <w:p w14:paraId="5F12D090" w14:textId="24117BF0" w:rsidR="00A25B1E" w:rsidRPr="00351321" w:rsidRDefault="00FA4289" w:rsidP="005B12F5">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109</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963</w:t>
            </w:r>
          </w:p>
        </w:tc>
        <w:tc>
          <w:tcPr>
            <w:tcW w:w="1368" w:type="dxa"/>
            <w:shd w:val="clear" w:color="auto" w:fill="auto"/>
          </w:tcPr>
          <w:p w14:paraId="6FD814A1" w14:textId="353C4D8D"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8</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910</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118</w:t>
            </w:r>
          </w:p>
        </w:tc>
      </w:tr>
      <w:tr w:rsidR="00A25B1E" w:rsidRPr="00351321" w14:paraId="760A841B" w14:textId="77777777" w:rsidTr="001B5C07">
        <w:tc>
          <w:tcPr>
            <w:tcW w:w="3989" w:type="dxa"/>
            <w:shd w:val="clear" w:color="auto" w:fill="auto"/>
            <w:vAlign w:val="center"/>
          </w:tcPr>
          <w:p w14:paraId="39AAFBD8" w14:textId="15289998"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181</w:t>
            </w:r>
            <w:r w:rsidRPr="00351321">
              <w:rPr>
                <w:rFonts w:ascii="Arial" w:hAnsi="Arial" w:cs="Arial"/>
                <w:color w:val="000000"/>
                <w:sz w:val="18"/>
                <w:szCs w:val="18"/>
              </w:rPr>
              <w:t xml:space="preserve"> - </w:t>
            </w:r>
            <w:r w:rsidR="00FA4289" w:rsidRPr="00351321">
              <w:rPr>
                <w:rFonts w:ascii="Arial" w:hAnsi="Arial" w:cs="Arial"/>
                <w:color w:val="000000"/>
                <w:sz w:val="18"/>
                <w:szCs w:val="18"/>
                <w:lang w:val="en-GB"/>
              </w:rPr>
              <w:t>365</w:t>
            </w:r>
            <w:r w:rsidRPr="00351321">
              <w:rPr>
                <w:rFonts w:ascii="Arial" w:hAnsi="Arial" w:cs="Arial"/>
                <w:color w:val="000000"/>
                <w:sz w:val="18"/>
                <w:szCs w:val="18"/>
              </w:rPr>
              <w:t xml:space="preserve"> days</w:t>
            </w:r>
          </w:p>
        </w:tc>
        <w:tc>
          <w:tcPr>
            <w:tcW w:w="1368" w:type="dxa"/>
            <w:shd w:val="clear" w:color="auto" w:fill="auto"/>
          </w:tcPr>
          <w:p w14:paraId="6F8C66EE" w14:textId="791042A7" w:rsidR="00A25B1E" w:rsidRPr="00351321" w:rsidRDefault="00A25B1E"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r w:rsidR="006D7C1F"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855B404" w14:textId="583DF0B6"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26</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740</w:t>
            </w:r>
          </w:p>
        </w:tc>
        <w:tc>
          <w:tcPr>
            <w:tcW w:w="1368" w:type="dxa"/>
            <w:shd w:val="clear" w:color="auto" w:fill="auto"/>
          </w:tcPr>
          <w:p w14:paraId="0AE7EB87" w14:textId="69B2D6D0" w:rsidR="00A25B1E" w:rsidRPr="00351321" w:rsidRDefault="00FA4289" w:rsidP="005B12F5">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20</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108</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16</w:t>
            </w:r>
            <w:r w:rsidR="003B47FB" w:rsidRPr="00351321">
              <w:rPr>
                <w:rFonts w:ascii="Arial" w:hAnsi="Arial" w:cs="Arial"/>
                <w:noProof/>
                <w:snapToGrid w:val="0"/>
                <w:color w:val="000000"/>
                <w:sz w:val="18"/>
                <w:szCs w:val="18"/>
                <w:lang w:val="en-GB" w:eastAsia="th-TH"/>
              </w:rPr>
              <w:t>7</w:t>
            </w:r>
          </w:p>
        </w:tc>
        <w:tc>
          <w:tcPr>
            <w:tcW w:w="1368" w:type="dxa"/>
            <w:shd w:val="clear" w:color="auto" w:fill="auto"/>
          </w:tcPr>
          <w:p w14:paraId="7E434712" w14:textId="41DB8986"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19</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104</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338</w:t>
            </w:r>
          </w:p>
        </w:tc>
      </w:tr>
      <w:tr w:rsidR="00A25B1E" w:rsidRPr="00351321" w14:paraId="5941342B" w14:textId="77777777" w:rsidTr="001B5C07">
        <w:tc>
          <w:tcPr>
            <w:tcW w:w="3989" w:type="dxa"/>
            <w:shd w:val="clear" w:color="auto" w:fill="auto"/>
            <w:vAlign w:val="center"/>
          </w:tcPr>
          <w:p w14:paraId="0C7B08B5" w14:textId="7BB23926"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   Over</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365</w:t>
            </w:r>
            <w:r w:rsidRPr="00351321">
              <w:rPr>
                <w:rFonts w:ascii="Arial" w:hAnsi="Arial" w:cs="Arial"/>
                <w:color w:val="000000"/>
                <w:sz w:val="18"/>
                <w:szCs w:val="18"/>
                <w:lang w:val="en-GB"/>
              </w:rPr>
              <w:t xml:space="preserve"> </w:t>
            </w:r>
            <w:r w:rsidRPr="00351321">
              <w:rPr>
                <w:rFonts w:ascii="Arial" w:hAnsi="Arial" w:cs="Arial"/>
                <w:color w:val="000000"/>
                <w:sz w:val="18"/>
                <w:szCs w:val="18"/>
                <w:lang w:val="en-US"/>
              </w:rPr>
              <w:t>days</w:t>
            </w:r>
          </w:p>
        </w:tc>
        <w:tc>
          <w:tcPr>
            <w:tcW w:w="1368" w:type="dxa"/>
            <w:tcBorders>
              <w:bottom w:val="single" w:sz="4" w:space="0" w:color="auto"/>
            </w:tcBorders>
            <w:shd w:val="clear" w:color="auto" w:fill="auto"/>
          </w:tcPr>
          <w:p w14:paraId="6709B5D5" w14:textId="294F9D20"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5</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484</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996</w:t>
            </w:r>
          </w:p>
        </w:tc>
        <w:tc>
          <w:tcPr>
            <w:tcW w:w="1368" w:type="dxa"/>
            <w:tcBorders>
              <w:bottom w:val="single" w:sz="4" w:space="0" w:color="auto"/>
            </w:tcBorders>
            <w:shd w:val="clear" w:color="auto" w:fill="auto"/>
          </w:tcPr>
          <w:p w14:paraId="7A91A16A" w14:textId="674BAA17"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5</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515</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965</w:t>
            </w:r>
          </w:p>
        </w:tc>
        <w:tc>
          <w:tcPr>
            <w:tcW w:w="1368" w:type="dxa"/>
            <w:tcBorders>
              <w:bottom w:val="single" w:sz="4" w:space="0" w:color="auto"/>
            </w:tcBorders>
            <w:shd w:val="clear" w:color="auto" w:fill="auto"/>
          </w:tcPr>
          <w:p w14:paraId="3FEA5512" w14:textId="61FA6A48" w:rsidR="00A25B1E" w:rsidRPr="00351321" w:rsidRDefault="00FA4289" w:rsidP="005B12F5">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32</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232</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041</w:t>
            </w:r>
          </w:p>
        </w:tc>
        <w:tc>
          <w:tcPr>
            <w:tcW w:w="1368" w:type="dxa"/>
            <w:tcBorders>
              <w:bottom w:val="single" w:sz="4" w:space="0" w:color="auto"/>
            </w:tcBorders>
            <w:shd w:val="clear" w:color="auto" w:fill="auto"/>
          </w:tcPr>
          <w:p w14:paraId="1BCE6D3B" w14:textId="2DA1A73E"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35</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228</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980</w:t>
            </w:r>
          </w:p>
        </w:tc>
      </w:tr>
      <w:tr w:rsidR="00A25B1E" w:rsidRPr="00351321" w14:paraId="7900BB83" w14:textId="77777777" w:rsidTr="001B5C07">
        <w:tc>
          <w:tcPr>
            <w:tcW w:w="3989" w:type="dxa"/>
            <w:shd w:val="clear" w:color="auto" w:fill="auto"/>
            <w:vAlign w:val="center"/>
          </w:tcPr>
          <w:p w14:paraId="357B3741"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53038617"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493BF327"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1BEBEDFF"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45160669"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r>
      <w:tr w:rsidR="00A25B1E" w:rsidRPr="00351321" w14:paraId="7086F1C5" w14:textId="77777777" w:rsidTr="001B5C07">
        <w:tc>
          <w:tcPr>
            <w:tcW w:w="3989" w:type="dxa"/>
            <w:shd w:val="clear" w:color="auto" w:fill="auto"/>
            <w:vAlign w:val="center"/>
          </w:tcPr>
          <w:p w14:paraId="2C269AD6" w14:textId="77777777" w:rsidR="00A25B1E" w:rsidRPr="00351321" w:rsidRDefault="00A25B1E" w:rsidP="00A25B1E">
            <w:pPr>
              <w:pStyle w:val="STDtablerowheader"/>
              <w:ind w:left="-100"/>
              <w:rPr>
                <w:rFonts w:ascii="Arial" w:hAnsi="Arial" w:cs="Arial"/>
                <w:color w:val="000000"/>
                <w:sz w:val="18"/>
                <w:szCs w:val="18"/>
                <w:lang w:val="en-US"/>
              </w:rPr>
            </w:pPr>
          </w:p>
        </w:tc>
        <w:tc>
          <w:tcPr>
            <w:tcW w:w="1368" w:type="dxa"/>
            <w:tcBorders>
              <w:bottom w:val="single" w:sz="4" w:space="0" w:color="auto"/>
            </w:tcBorders>
            <w:shd w:val="clear" w:color="auto" w:fill="auto"/>
          </w:tcPr>
          <w:p w14:paraId="600EBC29" w14:textId="00AF34B8"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7</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244</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396</w:t>
            </w:r>
          </w:p>
        </w:tc>
        <w:tc>
          <w:tcPr>
            <w:tcW w:w="1368" w:type="dxa"/>
            <w:tcBorders>
              <w:bottom w:val="single" w:sz="4" w:space="0" w:color="auto"/>
            </w:tcBorders>
            <w:shd w:val="clear" w:color="auto" w:fill="auto"/>
          </w:tcPr>
          <w:p w14:paraId="3055687B" w14:textId="54A2EABC"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8</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202</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328</w:t>
            </w:r>
          </w:p>
        </w:tc>
        <w:tc>
          <w:tcPr>
            <w:tcW w:w="1368" w:type="dxa"/>
            <w:tcBorders>
              <w:bottom w:val="single" w:sz="4" w:space="0" w:color="auto"/>
            </w:tcBorders>
            <w:shd w:val="clear" w:color="auto" w:fill="auto"/>
          </w:tcPr>
          <w:p w14:paraId="57960CA0" w14:textId="35FA6D28"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65</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513</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41</w:t>
            </w:r>
            <w:r w:rsidR="003B47FB" w:rsidRPr="00351321">
              <w:rPr>
                <w:rFonts w:ascii="Arial" w:hAnsi="Arial" w:cs="Arial"/>
                <w:noProof/>
                <w:snapToGrid w:val="0"/>
                <w:color w:val="000000"/>
                <w:sz w:val="18"/>
                <w:szCs w:val="18"/>
                <w:lang w:val="en-GB" w:eastAsia="th-TH"/>
              </w:rPr>
              <w:t>4</w:t>
            </w:r>
          </w:p>
        </w:tc>
        <w:tc>
          <w:tcPr>
            <w:tcW w:w="1368" w:type="dxa"/>
            <w:tcBorders>
              <w:bottom w:val="single" w:sz="4" w:space="0" w:color="auto"/>
            </w:tcBorders>
            <w:shd w:val="clear" w:color="auto" w:fill="auto"/>
          </w:tcPr>
          <w:p w14:paraId="326F3D14" w14:textId="233D5004"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83</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937</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420</w:t>
            </w:r>
          </w:p>
        </w:tc>
      </w:tr>
      <w:tr w:rsidR="00A25B1E" w:rsidRPr="00351321" w14:paraId="27138B36" w14:textId="77777777" w:rsidTr="001B5C07">
        <w:tc>
          <w:tcPr>
            <w:tcW w:w="3989" w:type="dxa"/>
            <w:shd w:val="clear" w:color="auto" w:fill="auto"/>
            <w:vAlign w:val="center"/>
          </w:tcPr>
          <w:p w14:paraId="03F5F3AD"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0D91F6E9"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33BA11ED"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044E7D4E"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5229C265"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r>
      <w:tr w:rsidR="00A25B1E" w:rsidRPr="00351321" w14:paraId="74122606" w14:textId="77777777" w:rsidTr="001B5C07">
        <w:tc>
          <w:tcPr>
            <w:tcW w:w="3989" w:type="dxa"/>
            <w:shd w:val="clear" w:color="auto" w:fill="auto"/>
            <w:vAlign w:val="center"/>
          </w:tcPr>
          <w:p w14:paraId="33D06D63" w14:textId="77777777"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eastAsia="en-GB"/>
              </w:rPr>
              <w:t>Unbilled trade accounts receivable</w:t>
            </w:r>
          </w:p>
        </w:tc>
        <w:tc>
          <w:tcPr>
            <w:tcW w:w="1368" w:type="dxa"/>
            <w:shd w:val="clear" w:color="auto" w:fill="auto"/>
          </w:tcPr>
          <w:p w14:paraId="5E012F7A" w14:textId="6F8D8E83"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586</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880</w:t>
            </w:r>
          </w:p>
        </w:tc>
        <w:tc>
          <w:tcPr>
            <w:tcW w:w="1368" w:type="dxa"/>
            <w:shd w:val="clear" w:color="auto" w:fill="auto"/>
          </w:tcPr>
          <w:p w14:paraId="6E874438" w14:textId="532C25F1"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135</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381</w:t>
            </w:r>
          </w:p>
        </w:tc>
        <w:tc>
          <w:tcPr>
            <w:tcW w:w="1368" w:type="dxa"/>
            <w:shd w:val="clear" w:color="auto" w:fill="auto"/>
          </w:tcPr>
          <w:p w14:paraId="5650FD92" w14:textId="41726B86"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486</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546</w:t>
            </w:r>
          </w:p>
        </w:tc>
        <w:tc>
          <w:tcPr>
            <w:tcW w:w="1368" w:type="dxa"/>
            <w:shd w:val="clear" w:color="auto" w:fill="auto"/>
          </w:tcPr>
          <w:p w14:paraId="7C1CB329" w14:textId="022B5D3B"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271</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433</w:t>
            </w:r>
          </w:p>
        </w:tc>
      </w:tr>
      <w:tr w:rsidR="00A25B1E" w:rsidRPr="00351321" w14:paraId="439387A3" w14:textId="77777777" w:rsidTr="001B5C07">
        <w:tc>
          <w:tcPr>
            <w:tcW w:w="3989" w:type="dxa"/>
            <w:shd w:val="clear" w:color="auto" w:fill="auto"/>
            <w:vAlign w:val="center"/>
          </w:tcPr>
          <w:p w14:paraId="7749B760" w14:textId="77777777" w:rsidR="00A25B1E" w:rsidRPr="00351321" w:rsidRDefault="00A25B1E" w:rsidP="00A25B1E">
            <w:pPr>
              <w:tabs>
                <w:tab w:val="left" w:pos="1917"/>
              </w:tabs>
              <w:overflowPunct/>
              <w:autoSpaceDE/>
              <w:autoSpaceDN/>
              <w:adjustRightInd/>
              <w:ind w:left="-104" w:right="-199"/>
              <w:textAlignment w:val="auto"/>
              <w:rPr>
                <w:rFonts w:ascii="Arial" w:hAnsi="Arial" w:cs="Arial"/>
                <w:color w:val="000000"/>
                <w:sz w:val="18"/>
                <w:szCs w:val="18"/>
                <w:u w:val="single"/>
                <w:lang w:val="en-GB" w:eastAsia="en-GB"/>
              </w:rPr>
            </w:pPr>
            <w:proofErr w:type="gramStart"/>
            <w:r w:rsidRPr="00351321">
              <w:rPr>
                <w:rFonts w:ascii="Arial" w:hAnsi="Arial" w:cs="Arial"/>
                <w:color w:val="000000"/>
                <w:sz w:val="18"/>
                <w:szCs w:val="18"/>
                <w:u w:val="single"/>
                <w:lang w:val="en-GB" w:eastAsia="en-GB"/>
              </w:rPr>
              <w:t>Less</w:t>
            </w:r>
            <w:r w:rsidRPr="00351321">
              <w:rPr>
                <w:rFonts w:ascii="Arial" w:hAnsi="Arial" w:cs="Arial"/>
                <w:color w:val="000000"/>
                <w:sz w:val="18"/>
                <w:szCs w:val="18"/>
                <w:lang w:val="en-GB" w:eastAsia="en-GB"/>
              </w:rPr>
              <w:t xml:space="preserve">  </w:t>
            </w:r>
            <w:r w:rsidRPr="00351321">
              <w:rPr>
                <w:rFonts w:ascii="Arial" w:hAnsi="Arial" w:cs="Arial"/>
                <w:color w:val="000000"/>
                <w:spacing w:val="-4"/>
                <w:sz w:val="18"/>
                <w:szCs w:val="18"/>
                <w:lang w:val="en-GB" w:eastAsia="en-GB"/>
              </w:rPr>
              <w:t>Allowance</w:t>
            </w:r>
            <w:proofErr w:type="gramEnd"/>
            <w:r w:rsidRPr="00351321">
              <w:rPr>
                <w:rFonts w:ascii="Arial" w:hAnsi="Arial" w:cs="Arial"/>
                <w:color w:val="000000"/>
                <w:spacing w:val="-4"/>
                <w:sz w:val="18"/>
                <w:szCs w:val="18"/>
                <w:lang w:val="en-GB" w:eastAsia="en-GB"/>
              </w:rPr>
              <w:t xml:space="preserve"> for expected </w:t>
            </w:r>
            <w:r w:rsidRPr="00351321">
              <w:rPr>
                <w:rFonts w:ascii="Arial" w:hAnsi="Arial" w:cs="Arial"/>
                <w:color w:val="000000"/>
                <w:sz w:val="18"/>
                <w:szCs w:val="18"/>
                <w:lang w:val="en-GB" w:eastAsia="en-GB"/>
              </w:rPr>
              <w:t>credit loss</w:t>
            </w:r>
          </w:p>
        </w:tc>
        <w:tc>
          <w:tcPr>
            <w:tcW w:w="1368" w:type="dxa"/>
            <w:tcBorders>
              <w:bottom w:val="single" w:sz="4" w:space="0" w:color="auto"/>
            </w:tcBorders>
            <w:shd w:val="clear" w:color="auto" w:fill="auto"/>
          </w:tcPr>
          <w:p w14:paraId="620CE02C" w14:textId="140131F5" w:rsidR="00A25B1E" w:rsidRPr="00351321" w:rsidRDefault="00CD3FED" w:rsidP="00A25B1E">
            <w:pPr>
              <w:tabs>
                <w:tab w:val="decimal" w:pos="1152"/>
              </w:tabs>
              <w:ind w:right="-72"/>
              <w:jc w:val="both"/>
              <w:rPr>
                <w:rFonts w:ascii="Arial" w:hAnsi="Arial" w:cs="Arial"/>
                <w:b/>
                <w:bCs/>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r w:rsidR="006D7C1F"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2300F365" w14:textId="66553FBB" w:rsidR="00A25B1E" w:rsidRPr="00351321" w:rsidRDefault="00A25B1E"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cs/>
                <w:lang w:eastAsia="th-TH"/>
              </w:rPr>
              <w:t xml:space="preserve">-   </w:t>
            </w:r>
            <w:r w:rsidR="006D7C1F" w:rsidRPr="00351321">
              <w:rPr>
                <w:rFonts w:ascii="Arial" w:hAnsi="Arial" w:cs="Arial"/>
                <w:noProof/>
                <w:snapToGrid w:val="0"/>
                <w:color w:val="000000"/>
                <w:sz w:val="18"/>
                <w:szCs w:val="18"/>
                <w:lang w:eastAsia="th-TH"/>
              </w:rPr>
              <w:t xml:space="preserve"> </w:t>
            </w:r>
            <w:r w:rsidRPr="00351321">
              <w:rPr>
                <w:rFonts w:ascii="Arial" w:hAnsi="Arial" w:cs="Arial"/>
                <w:noProof/>
                <w:snapToGrid w:val="0"/>
                <w:color w:val="000000"/>
                <w:sz w:val="18"/>
                <w:szCs w:val="18"/>
                <w:cs/>
                <w:lang w:eastAsia="th-TH"/>
              </w:rPr>
              <w:t xml:space="preserve">   </w:t>
            </w:r>
          </w:p>
        </w:tc>
        <w:tc>
          <w:tcPr>
            <w:tcW w:w="1368" w:type="dxa"/>
            <w:tcBorders>
              <w:bottom w:val="single" w:sz="4" w:space="0" w:color="auto"/>
            </w:tcBorders>
            <w:shd w:val="clear" w:color="auto" w:fill="auto"/>
          </w:tcPr>
          <w:p w14:paraId="76862362" w14:textId="6F7AC6AB" w:rsidR="00A25B1E" w:rsidRPr="00351321" w:rsidRDefault="00CD3FED"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r w:rsidR="006D7C1F"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13086190" w14:textId="25686C6A" w:rsidR="00A25B1E" w:rsidRPr="00351321" w:rsidRDefault="00A25B1E"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A25B1E" w:rsidRPr="00351321" w14:paraId="5B25A5D7" w14:textId="77777777" w:rsidTr="001B5C07">
        <w:tc>
          <w:tcPr>
            <w:tcW w:w="3989" w:type="dxa"/>
            <w:shd w:val="clear" w:color="auto" w:fill="auto"/>
            <w:vAlign w:val="center"/>
          </w:tcPr>
          <w:p w14:paraId="0DC74625"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tcPr>
          <w:p w14:paraId="30DAA952"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tcPr>
          <w:p w14:paraId="4F9E8B40"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tcPr>
          <w:p w14:paraId="1050F5A3"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tcPr>
          <w:p w14:paraId="0CEC2A76"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r>
      <w:tr w:rsidR="00A25B1E" w:rsidRPr="00351321" w14:paraId="475E97EE" w14:textId="77777777" w:rsidTr="001B5C07">
        <w:tc>
          <w:tcPr>
            <w:tcW w:w="3989" w:type="dxa"/>
            <w:shd w:val="clear" w:color="auto" w:fill="auto"/>
            <w:vAlign w:val="center"/>
          </w:tcPr>
          <w:p w14:paraId="4E58130E" w14:textId="77777777" w:rsidR="00A25B1E" w:rsidRPr="00351321" w:rsidRDefault="00A25B1E" w:rsidP="00A25B1E">
            <w:pPr>
              <w:tabs>
                <w:tab w:val="left" w:pos="1917"/>
              </w:tabs>
              <w:overflowPunct/>
              <w:autoSpaceDE/>
              <w:autoSpaceDN/>
              <w:adjustRightInd/>
              <w:ind w:left="-100" w:right="-199"/>
              <w:textAlignment w:val="auto"/>
              <w:rPr>
                <w:rFonts w:ascii="Arial" w:hAnsi="Arial" w:cs="Arial"/>
                <w:color w:val="000000"/>
                <w:sz w:val="18"/>
                <w:szCs w:val="18"/>
                <w:u w:val="single"/>
                <w:lang w:val="en-GB" w:eastAsia="en-GB"/>
              </w:rPr>
            </w:pPr>
          </w:p>
        </w:tc>
        <w:tc>
          <w:tcPr>
            <w:tcW w:w="1368" w:type="dxa"/>
            <w:tcBorders>
              <w:bottom w:val="single" w:sz="4" w:space="0" w:color="auto"/>
            </w:tcBorders>
            <w:shd w:val="clear" w:color="auto" w:fill="auto"/>
          </w:tcPr>
          <w:p w14:paraId="23DFD3C8" w14:textId="123D5062"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586</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880</w:t>
            </w:r>
          </w:p>
        </w:tc>
        <w:tc>
          <w:tcPr>
            <w:tcW w:w="1368" w:type="dxa"/>
            <w:tcBorders>
              <w:bottom w:val="single" w:sz="4" w:space="0" w:color="auto"/>
            </w:tcBorders>
            <w:shd w:val="clear" w:color="auto" w:fill="auto"/>
          </w:tcPr>
          <w:p w14:paraId="5CCC755F" w14:textId="4CFC6003"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135</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381</w:t>
            </w:r>
          </w:p>
        </w:tc>
        <w:tc>
          <w:tcPr>
            <w:tcW w:w="1368" w:type="dxa"/>
            <w:tcBorders>
              <w:bottom w:val="single" w:sz="4" w:space="0" w:color="auto"/>
            </w:tcBorders>
            <w:shd w:val="clear" w:color="auto" w:fill="auto"/>
          </w:tcPr>
          <w:p w14:paraId="2ABFB5EC" w14:textId="4DFE1081"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486</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546</w:t>
            </w:r>
          </w:p>
        </w:tc>
        <w:tc>
          <w:tcPr>
            <w:tcW w:w="1368" w:type="dxa"/>
            <w:tcBorders>
              <w:bottom w:val="single" w:sz="4" w:space="0" w:color="auto"/>
            </w:tcBorders>
            <w:shd w:val="clear" w:color="auto" w:fill="auto"/>
          </w:tcPr>
          <w:p w14:paraId="17B2F49B" w14:textId="4011395C"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271</w:t>
            </w:r>
            <w:r w:rsidR="00A25B1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433</w:t>
            </w:r>
          </w:p>
        </w:tc>
      </w:tr>
      <w:tr w:rsidR="00A25B1E" w:rsidRPr="00351321" w14:paraId="5095218A" w14:textId="77777777" w:rsidTr="001B5C07">
        <w:tc>
          <w:tcPr>
            <w:tcW w:w="3989" w:type="dxa"/>
            <w:shd w:val="clear" w:color="auto" w:fill="auto"/>
            <w:vAlign w:val="center"/>
          </w:tcPr>
          <w:p w14:paraId="12F75317"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353B53BA"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4007CD27"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06562F0F"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c>
          <w:tcPr>
            <w:tcW w:w="1368" w:type="dxa"/>
            <w:tcBorders>
              <w:top w:val="single" w:sz="4" w:space="0" w:color="auto"/>
            </w:tcBorders>
            <w:shd w:val="clear" w:color="auto" w:fill="auto"/>
            <w:vAlign w:val="center"/>
          </w:tcPr>
          <w:p w14:paraId="3357F66A" w14:textId="77777777" w:rsidR="00A25B1E" w:rsidRPr="00351321" w:rsidRDefault="00A25B1E" w:rsidP="005B12F5">
            <w:pPr>
              <w:pStyle w:val="a0"/>
              <w:tabs>
                <w:tab w:val="left" w:pos="882"/>
              </w:tabs>
              <w:ind w:left="-100" w:right="-76"/>
              <w:rPr>
                <w:rFonts w:ascii="Arial" w:hAnsi="Arial" w:cs="Arial"/>
                <w:color w:val="000000"/>
                <w:sz w:val="12"/>
                <w:szCs w:val="12"/>
                <w:lang w:val="en-US"/>
              </w:rPr>
            </w:pPr>
          </w:p>
        </w:tc>
      </w:tr>
      <w:tr w:rsidR="00A25B1E" w:rsidRPr="00351321" w14:paraId="73CFF9C3" w14:textId="77777777" w:rsidTr="001B5C07">
        <w:tc>
          <w:tcPr>
            <w:tcW w:w="3989" w:type="dxa"/>
            <w:shd w:val="clear" w:color="auto" w:fill="auto"/>
          </w:tcPr>
          <w:p w14:paraId="04348D98" w14:textId="77777777" w:rsidR="00A25B1E" w:rsidRPr="00351321" w:rsidRDefault="00A25B1E" w:rsidP="00A25B1E">
            <w:pPr>
              <w:tabs>
                <w:tab w:val="left" w:pos="1917"/>
              </w:tabs>
              <w:overflowPunct/>
              <w:autoSpaceDE/>
              <w:autoSpaceDN/>
              <w:adjustRightInd/>
              <w:ind w:left="-100" w:right="-199"/>
              <w:textAlignment w:val="auto"/>
              <w:rPr>
                <w:rFonts w:ascii="Arial" w:hAnsi="Arial" w:cs="Arial"/>
                <w:color w:val="000000"/>
                <w:sz w:val="18"/>
                <w:szCs w:val="18"/>
              </w:rPr>
            </w:pPr>
            <w:r w:rsidRPr="00351321">
              <w:rPr>
                <w:rFonts w:ascii="Arial" w:hAnsi="Arial" w:cs="Arial"/>
                <w:color w:val="000000"/>
                <w:sz w:val="18"/>
                <w:szCs w:val="18"/>
              </w:rPr>
              <w:t xml:space="preserve">Trade account receivable - related companies </w:t>
            </w:r>
          </w:p>
        </w:tc>
        <w:tc>
          <w:tcPr>
            <w:tcW w:w="1368" w:type="dxa"/>
            <w:tcBorders>
              <w:bottom w:val="single" w:sz="4" w:space="0" w:color="auto"/>
            </w:tcBorders>
            <w:shd w:val="clear" w:color="auto" w:fill="auto"/>
            <w:vAlign w:val="bottom"/>
          </w:tcPr>
          <w:p w14:paraId="6F28A741" w14:textId="082A8082"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9</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831</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276</w:t>
            </w:r>
          </w:p>
        </w:tc>
        <w:tc>
          <w:tcPr>
            <w:tcW w:w="1368" w:type="dxa"/>
            <w:tcBorders>
              <w:bottom w:val="single" w:sz="4" w:space="0" w:color="auto"/>
            </w:tcBorders>
            <w:shd w:val="clear" w:color="auto" w:fill="auto"/>
            <w:vAlign w:val="bottom"/>
          </w:tcPr>
          <w:p w14:paraId="05A55ACF" w14:textId="04888F36"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8</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337</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709</w:t>
            </w:r>
          </w:p>
        </w:tc>
        <w:tc>
          <w:tcPr>
            <w:tcW w:w="1368" w:type="dxa"/>
            <w:tcBorders>
              <w:bottom w:val="single" w:sz="4" w:space="0" w:color="auto"/>
            </w:tcBorders>
            <w:shd w:val="clear" w:color="auto" w:fill="auto"/>
            <w:vAlign w:val="bottom"/>
          </w:tcPr>
          <w:p w14:paraId="339963C8" w14:textId="5F0C444C"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66</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999</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w:t>
            </w:r>
            <w:r w:rsidR="003B47FB" w:rsidRPr="00351321">
              <w:rPr>
                <w:rFonts w:ascii="Arial" w:hAnsi="Arial" w:cs="Arial"/>
                <w:noProof/>
                <w:snapToGrid w:val="0"/>
                <w:color w:val="000000"/>
                <w:sz w:val="18"/>
                <w:szCs w:val="18"/>
                <w:lang w:val="en-GB" w:eastAsia="th-TH"/>
              </w:rPr>
              <w:t>60</w:t>
            </w:r>
          </w:p>
        </w:tc>
        <w:tc>
          <w:tcPr>
            <w:tcW w:w="1368" w:type="dxa"/>
            <w:tcBorders>
              <w:bottom w:val="single" w:sz="4" w:space="0" w:color="auto"/>
            </w:tcBorders>
            <w:shd w:val="clear" w:color="auto" w:fill="auto"/>
            <w:vAlign w:val="bottom"/>
          </w:tcPr>
          <w:p w14:paraId="1E95CC6B" w14:textId="2F2CF9A6" w:rsidR="00A25B1E" w:rsidRPr="00351321" w:rsidRDefault="00FA4289" w:rsidP="00A25B1E">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85</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208</w:t>
            </w:r>
            <w:r w:rsidR="00A25B1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853</w:t>
            </w:r>
          </w:p>
        </w:tc>
      </w:tr>
    </w:tbl>
    <w:p w14:paraId="0CADA654" w14:textId="77777777" w:rsidR="00AC1E6A" w:rsidRPr="00351321" w:rsidRDefault="00AC1E6A" w:rsidP="00AC1E6A">
      <w:pPr>
        <w:jc w:val="both"/>
        <w:rPr>
          <w:rFonts w:ascii="Arial" w:hAnsi="Arial" w:cs="Arial"/>
          <w:snapToGrid w:val="0"/>
          <w:color w:val="000000"/>
          <w:sz w:val="18"/>
          <w:szCs w:val="22"/>
          <w:lang w:val="en-GB" w:eastAsia="th-TH"/>
        </w:rPr>
      </w:pPr>
    </w:p>
    <w:p w14:paraId="7CD29AFC" w14:textId="77777777" w:rsidR="00AC1E6A" w:rsidRPr="00351321" w:rsidRDefault="00AC1E6A" w:rsidP="00AC1E6A">
      <w:pPr>
        <w:tabs>
          <w:tab w:val="left" w:pos="0"/>
        </w:tabs>
        <w:jc w:val="both"/>
        <w:rPr>
          <w:rFonts w:ascii="Arial" w:hAnsi="Arial" w:cs="Arial"/>
          <w:color w:val="000000"/>
          <w:sz w:val="18"/>
          <w:szCs w:val="18"/>
        </w:rPr>
      </w:pPr>
      <w:r w:rsidRPr="00351321">
        <w:rPr>
          <w:rFonts w:ascii="Arial" w:hAnsi="Arial" w:cs="Arial"/>
          <w:color w:val="000000"/>
          <w:sz w:val="18"/>
          <w:szCs w:val="18"/>
        </w:rPr>
        <w:t xml:space="preserve">Due to the nature of trade accounts receivable are current assets, their carrying amount </w:t>
      </w:r>
      <w:proofErr w:type="gramStart"/>
      <w:r w:rsidRPr="00351321">
        <w:rPr>
          <w:rFonts w:ascii="Arial" w:hAnsi="Arial" w:cs="Arial"/>
          <w:color w:val="000000"/>
          <w:sz w:val="18"/>
          <w:szCs w:val="18"/>
        </w:rPr>
        <w:t>is considered to be</w:t>
      </w:r>
      <w:proofErr w:type="gramEnd"/>
      <w:r w:rsidRPr="00351321">
        <w:rPr>
          <w:rFonts w:ascii="Arial" w:hAnsi="Arial" w:cs="Arial"/>
          <w:color w:val="000000"/>
          <w:sz w:val="18"/>
          <w:szCs w:val="18"/>
        </w:rPr>
        <w:t xml:space="preserve"> the same as their fair value.</w:t>
      </w:r>
    </w:p>
    <w:p w14:paraId="3690B7C6" w14:textId="592F35A2" w:rsidR="00AC1E6A" w:rsidRPr="00351321" w:rsidRDefault="007A2C04" w:rsidP="00AC1E6A">
      <w:pPr>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br w:type="page"/>
      </w:r>
    </w:p>
    <w:p w14:paraId="68DA244F" w14:textId="77777777" w:rsidR="00323425" w:rsidRPr="00351321" w:rsidRDefault="00323425" w:rsidP="00323425">
      <w:pPr>
        <w:jc w:val="both"/>
        <w:rPr>
          <w:rFonts w:ascii="Arial" w:eastAsia="Arial Unicode MS" w:hAnsi="Arial" w:cs="Arial"/>
          <w:b/>
          <w:bCs/>
          <w:sz w:val="18"/>
          <w:szCs w:val="18"/>
        </w:rPr>
      </w:pPr>
      <w:r w:rsidRPr="00351321">
        <w:rPr>
          <w:rFonts w:ascii="Arial" w:eastAsia="Arial Unicode MS" w:hAnsi="Arial" w:cs="Arial"/>
          <w:b/>
          <w:bCs/>
          <w:sz w:val="18"/>
          <w:szCs w:val="18"/>
        </w:rPr>
        <w:t>Impairment of trade accounts receivable</w:t>
      </w:r>
    </w:p>
    <w:p w14:paraId="486C770C" w14:textId="77777777" w:rsidR="00323425" w:rsidRPr="00351321" w:rsidRDefault="00323425" w:rsidP="00AC1E6A">
      <w:pPr>
        <w:jc w:val="thaiDistribute"/>
        <w:rPr>
          <w:rFonts w:ascii="Arial" w:hAnsi="Arial" w:cs="Arial"/>
          <w:color w:val="000000"/>
          <w:sz w:val="18"/>
          <w:szCs w:val="18"/>
        </w:rPr>
      </w:pPr>
    </w:p>
    <w:p w14:paraId="68E6F514" w14:textId="490DD22E" w:rsidR="00AC1E6A" w:rsidRPr="00351321" w:rsidRDefault="00AC1E6A" w:rsidP="00AC1E6A">
      <w:pPr>
        <w:jc w:val="thaiDistribute"/>
        <w:rPr>
          <w:rFonts w:ascii="Arial" w:hAnsi="Arial" w:cs="Arial"/>
          <w:color w:val="000000"/>
          <w:sz w:val="18"/>
          <w:szCs w:val="18"/>
        </w:rPr>
      </w:pPr>
      <w:r w:rsidRPr="00351321">
        <w:rPr>
          <w:rFonts w:ascii="Arial" w:hAnsi="Arial" w:cs="Arial"/>
          <w:color w:val="000000"/>
          <w:sz w:val="18"/>
          <w:szCs w:val="18"/>
        </w:rPr>
        <w:t>Allowance for expected credit loss for trade</w:t>
      </w:r>
      <w:r w:rsidRPr="00351321">
        <w:rPr>
          <w:rFonts w:ascii="Arial" w:eastAsia="Arial Unicode MS" w:hAnsi="Arial" w:cs="Arial"/>
          <w:color w:val="000000"/>
          <w:sz w:val="18"/>
          <w:szCs w:val="18"/>
        </w:rPr>
        <w:t xml:space="preserve"> accounts</w:t>
      </w:r>
      <w:r w:rsidRPr="00351321">
        <w:rPr>
          <w:rFonts w:ascii="Arial" w:hAnsi="Arial" w:cs="Arial"/>
          <w:color w:val="000000"/>
          <w:sz w:val="18"/>
          <w:szCs w:val="18"/>
        </w:rPr>
        <w:t xml:space="preserve"> receivable - other companies as </w:t>
      </w:r>
      <w:proofErr w:type="gramStart"/>
      <w:r w:rsidRPr="00351321">
        <w:rPr>
          <w:rFonts w:ascii="Arial" w:hAnsi="Arial" w:cs="Arial"/>
          <w:color w:val="000000"/>
          <w:sz w:val="18"/>
          <w:szCs w:val="18"/>
        </w:rPr>
        <w:t>at</w:t>
      </w:r>
      <w:proofErr w:type="gramEnd"/>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31</w:t>
      </w:r>
      <w:r w:rsidRPr="00351321">
        <w:rPr>
          <w:rFonts w:ascii="Arial" w:hAnsi="Arial" w:cs="Arial"/>
          <w:color w:val="000000"/>
          <w:sz w:val="18"/>
          <w:szCs w:val="18"/>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rPr>
        <w:t xml:space="preserve"> are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C1E6A" w:rsidRPr="00351321" w14:paraId="7AA6DBBD" w14:textId="77777777" w:rsidTr="007230E8">
        <w:tc>
          <w:tcPr>
            <w:tcW w:w="3989" w:type="dxa"/>
            <w:shd w:val="clear" w:color="auto" w:fill="auto"/>
            <w:vAlign w:val="bottom"/>
          </w:tcPr>
          <w:p w14:paraId="77D8119A" w14:textId="77777777" w:rsidR="00AC1E6A" w:rsidRPr="00351321" w:rsidRDefault="00AC1E6A">
            <w:pPr>
              <w:ind w:left="-100"/>
              <w:rPr>
                <w:rFonts w:ascii="Arial" w:hAnsi="Arial" w:cs="Arial"/>
                <w:snapToGrid w:val="0"/>
                <w:color w:val="000000"/>
                <w:sz w:val="18"/>
                <w:szCs w:val="18"/>
                <w:lang w:eastAsia="th-TH"/>
              </w:rPr>
            </w:pPr>
          </w:p>
        </w:tc>
        <w:tc>
          <w:tcPr>
            <w:tcW w:w="2736" w:type="dxa"/>
            <w:gridSpan w:val="2"/>
            <w:shd w:val="clear" w:color="auto" w:fill="auto"/>
          </w:tcPr>
          <w:p w14:paraId="372847E4" w14:textId="77777777" w:rsidR="00AC1E6A" w:rsidRPr="00351321" w:rsidRDefault="00AC1E6A">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Consolidated</w:t>
            </w:r>
          </w:p>
        </w:tc>
        <w:tc>
          <w:tcPr>
            <w:tcW w:w="2736" w:type="dxa"/>
            <w:gridSpan w:val="2"/>
            <w:shd w:val="clear" w:color="auto" w:fill="auto"/>
          </w:tcPr>
          <w:p w14:paraId="1F5AD4EA" w14:textId="77777777" w:rsidR="00AC1E6A" w:rsidRPr="00351321" w:rsidRDefault="00AC1E6A">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Separate</w:t>
            </w:r>
          </w:p>
        </w:tc>
      </w:tr>
      <w:tr w:rsidR="00AC1E6A" w:rsidRPr="00351321" w14:paraId="60695F99" w14:textId="77777777" w:rsidTr="007230E8">
        <w:tc>
          <w:tcPr>
            <w:tcW w:w="3989" w:type="dxa"/>
            <w:shd w:val="clear" w:color="auto" w:fill="auto"/>
            <w:vAlign w:val="bottom"/>
          </w:tcPr>
          <w:p w14:paraId="6E48CD7B" w14:textId="77777777" w:rsidR="00AC1E6A" w:rsidRPr="00351321" w:rsidRDefault="00AC1E6A">
            <w:pPr>
              <w:ind w:left="-100"/>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tcPr>
          <w:p w14:paraId="79FFD035" w14:textId="77777777" w:rsidR="00AC1E6A" w:rsidRPr="00351321" w:rsidRDefault="00AC1E6A">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65E36A14" w14:textId="77777777" w:rsidR="00AC1E6A" w:rsidRPr="00351321" w:rsidRDefault="00AC1E6A">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r>
      <w:tr w:rsidR="000C48DA" w:rsidRPr="00351321" w14:paraId="6206E726" w14:textId="77777777" w:rsidTr="007230E8">
        <w:tc>
          <w:tcPr>
            <w:tcW w:w="3989" w:type="dxa"/>
            <w:shd w:val="clear" w:color="auto" w:fill="auto"/>
            <w:vAlign w:val="bottom"/>
          </w:tcPr>
          <w:p w14:paraId="458564B9" w14:textId="77777777" w:rsidR="000C48DA" w:rsidRPr="00351321" w:rsidRDefault="000C48DA" w:rsidP="000C48DA">
            <w:pPr>
              <w:ind w:left="-100"/>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2975D584" w14:textId="1B469357" w:rsidR="000C48DA"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tcPr>
          <w:p w14:paraId="288CE74C" w14:textId="1C403F6A" w:rsidR="000C48DA"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c>
          <w:tcPr>
            <w:tcW w:w="1368" w:type="dxa"/>
            <w:tcBorders>
              <w:top w:val="single" w:sz="4" w:space="0" w:color="auto"/>
            </w:tcBorders>
            <w:shd w:val="clear" w:color="auto" w:fill="auto"/>
          </w:tcPr>
          <w:p w14:paraId="409206E1" w14:textId="79145807" w:rsidR="000C48DA"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tcPr>
          <w:p w14:paraId="3D1ECF63" w14:textId="5181A364" w:rsidR="000C48DA"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0C48DA" w:rsidRPr="00351321" w14:paraId="3682F745" w14:textId="77777777" w:rsidTr="007230E8">
        <w:tc>
          <w:tcPr>
            <w:tcW w:w="3989" w:type="dxa"/>
            <w:shd w:val="clear" w:color="auto" w:fill="auto"/>
            <w:vAlign w:val="bottom"/>
          </w:tcPr>
          <w:p w14:paraId="3DDE8302" w14:textId="77777777" w:rsidR="000C48DA" w:rsidRPr="00351321" w:rsidRDefault="000C48DA" w:rsidP="000C48DA">
            <w:pPr>
              <w:ind w:left="-100"/>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1C54B447" w14:textId="77777777" w:rsidR="000C48DA" w:rsidRPr="00351321" w:rsidRDefault="000C48DA"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894C562" w14:textId="77777777" w:rsidR="000C48DA" w:rsidRPr="00351321" w:rsidRDefault="000C48DA"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E652647" w14:textId="77777777" w:rsidR="000C48DA" w:rsidRPr="00351321" w:rsidRDefault="000C48DA"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097A5E5E" w14:textId="77777777" w:rsidR="000C48DA" w:rsidRPr="00351321" w:rsidRDefault="000C48DA"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r>
      <w:tr w:rsidR="000C48DA" w:rsidRPr="00351321" w14:paraId="69B315A0" w14:textId="77777777" w:rsidTr="007230E8">
        <w:tc>
          <w:tcPr>
            <w:tcW w:w="3989" w:type="dxa"/>
            <w:shd w:val="clear" w:color="auto" w:fill="auto"/>
          </w:tcPr>
          <w:p w14:paraId="5954D19B" w14:textId="77777777" w:rsidR="000C48DA" w:rsidRPr="00351321" w:rsidRDefault="000C48DA" w:rsidP="000C48DA">
            <w:pPr>
              <w:pStyle w:val="STDtablerowheader"/>
              <w:ind w:left="-100"/>
              <w:rPr>
                <w:rFonts w:ascii="Arial" w:hAnsi="Arial" w:cs="Arial"/>
                <w:b/>
                <w:bCs/>
                <w:color w:val="000000"/>
                <w:sz w:val="18"/>
                <w:szCs w:val="18"/>
                <w:lang w:val="en-US" w:bidi="th-TH"/>
              </w:rPr>
            </w:pPr>
            <w:r w:rsidRPr="00351321">
              <w:rPr>
                <w:rFonts w:ascii="Arial" w:hAnsi="Arial" w:cs="Arial"/>
                <w:b/>
                <w:bCs/>
                <w:color w:val="000000"/>
                <w:sz w:val="18"/>
                <w:szCs w:val="18"/>
                <w:lang w:val="en-US" w:bidi="th-TH"/>
              </w:rPr>
              <w:t>Gross carrying amount - trade receivables</w:t>
            </w:r>
          </w:p>
        </w:tc>
        <w:tc>
          <w:tcPr>
            <w:tcW w:w="1368" w:type="dxa"/>
            <w:tcBorders>
              <w:top w:val="single" w:sz="4" w:space="0" w:color="auto"/>
            </w:tcBorders>
            <w:shd w:val="clear" w:color="auto" w:fill="auto"/>
            <w:vAlign w:val="center"/>
          </w:tcPr>
          <w:p w14:paraId="25FA0259" w14:textId="77777777" w:rsidR="000C48DA" w:rsidRPr="00351321" w:rsidRDefault="000C48DA" w:rsidP="007230E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0338DE69" w14:textId="77777777" w:rsidR="000C48DA" w:rsidRPr="00351321" w:rsidRDefault="000C48DA" w:rsidP="007230E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37B91FF6" w14:textId="77777777" w:rsidR="000C48DA" w:rsidRPr="00351321" w:rsidRDefault="000C48DA" w:rsidP="007230E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center"/>
          </w:tcPr>
          <w:p w14:paraId="540BF497" w14:textId="77777777" w:rsidR="000C48DA" w:rsidRPr="00351321" w:rsidRDefault="000C48DA" w:rsidP="007230E8">
            <w:pPr>
              <w:tabs>
                <w:tab w:val="decimal" w:pos="1152"/>
              </w:tabs>
              <w:ind w:right="-72"/>
              <w:jc w:val="both"/>
              <w:rPr>
                <w:rFonts w:ascii="Arial" w:hAnsi="Arial" w:cs="Arial"/>
                <w:snapToGrid w:val="0"/>
                <w:color w:val="000000"/>
                <w:sz w:val="18"/>
                <w:szCs w:val="18"/>
                <w:lang w:eastAsia="th-TH"/>
              </w:rPr>
            </w:pPr>
          </w:p>
        </w:tc>
      </w:tr>
      <w:tr w:rsidR="00A25B1E" w:rsidRPr="00351321" w14:paraId="24F294AF" w14:textId="77777777" w:rsidTr="007230E8">
        <w:tc>
          <w:tcPr>
            <w:tcW w:w="3989" w:type="dxa"/>
            <w:shd w:val="clear" w:color="auto" w:fill="auto"/>
          </w:tcPr>
          <w:p w14:paraId="165193FD" w14:textId="77777777"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Not yet due</w:t>
            </w:r>
          </w:p>
        </w:tc>
        <w:tc>
          <w:tcPr>
            <w:tcW w:w="1368" w:type="dxa"/>
            <w:shd w:val="clear" w:color="auto" w:fill="auto"/>
          </w:tcPr>
          <w:p w14:paraId="52A703DC" w14:textId="1C320345"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cs/>
              </w:rPr>
              <w:t>(</w:t>
            </w:r>
            <w:r w:rsidR="00FA4289" w:rsidRPr="00351321">
              <w:rPr>
                <w:rFonts w:ascii="Arial" w:eastAsia="Arial Unicode MS" w:hAnsi="Arial" w:cs="Arial"/>
                <w:color w:val="000000"/>
                <w:sz w:val="18"/>
                <w:szCs w:val="18"/>
                <w:lang w:val="en-GB"/>
              </w:rPr>
              <w:t>127</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990</w:t>
            </w:r>
            <w:r w:rsidRPr="00351321">
              <w:rPr>
                <w:rFonts w:ascii="Arial" w:eastAsia="Arial Unicode MS" w:hAnsi="Arial" w:cs="Arial"/>
                <w:color w:val="000000"/>
                <w:sz w:val="18"/>
                <w:szCs w:val="18"/>
                <w:cs/>
              </w:rPr>
              <w:t>)</w:t>
            </w:r>
          </w:p>
        </w:tc>
        <w:tc>
          <w:tcPr>
            <w:tcW w:w="1368" w:type="dxa"/>
            <w:shd w:val="clear" w:color="auto" w:fill="auto"/>
          </w:tcPr>
          <w:p w14:paraId="6C4BFC8A" w14:textId="15343F60"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2</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438</w:t>
            </w:r>
            <w:r w:rsidRPr="00351321">
              <w:rPr>
                <w:rFonts w:ascii="Arial" w:eastAsia="Arial Unicode MS" w:hAnsi="Arial" w:cs="Arial"/>
                <w:color w:val="000000"/>
                <w:sz w:val="18"/>
                <w:szCs w:val="18"/>
              </w:rPr>
              <w:t>)</w:t>
            </w:r>
          </w:p>
        </w:tc>
        <w:tc>
          <w:tcPr>
            <w:tcW w:w="1368" w:type="dxa"/>
            <w:shd w:val="clear" w:color="auto" w:fill="auto"/>
          </w:tcPr>
          <w:p w14:paraId="3A24305F" w14:textId="542470E0"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r w:rsidR="006D7C1F"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9607844" w14:textId="676B5EF6"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A25B1E" w:rsidRPr="00351321" w14:paraId="2FCDFB3F" w14:textId="77777777" w:rsidTr="007230E8">
        <w:tc>
          <w:tcPr>
            <w:tcW w:w="3989" w:type="dxa"/>
            <w:shd w:val="clear" w:color="auto" w:fill="auto"/>
          </w:tcPr>
          <w:p w14:paraId="093EB819" w14:textId="77777777" w:rsidR="00A25B1E" w:rsidRPr="00351321" w:rsidRDefault="00A25B1E" w:rsidP="00A25B1E">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Overdue </w:t>
            </w:r>
          </w:p>
        </w:tc>
        <w:tc>
          <w:tcPr>
            <w:tcW w:w="1368" w:type="dxa"/>
            <w:shd w:val="clear" w:color="auto" w:fill="auto"/>
          </w:tcPr>
          <w:p w14:paraId="4629453D" w14:textId="77777777" w:rsidR="00A25B1E" w:rsidRPr="00351321" w:rsidRDefault="00A25B1E" w:rsidP="007230E8">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tcPr>
          <w:p w14:paraId="38520ACE" w14:textId="77777777" w:rsidR="00A25B1E" w:rsidRPr="00351321" w:rsidRDefault="00A25B1E" w:rsidP="007230E8">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tcPr>
          <w:p w14:paraId="3E754BEA" w14:textId="77777777" w:rsidR="00A25B1E" w:rsidRPr="00351321" w:rsidRDefault="00A25B1E" w:rsidP="007230E8">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tcPr>
          <w:p w14:paraId="34EE29FF" w14:textId="77777777" w:rsidR="00A25B1E" w:rsidRPr="00351321" w:rsidRDefault="00A25B1E" w:rsidP="007230E8">
            <w:pPr>
              <w:tabs>
                <w:tab w:val="decimal" w:pos="1152"/>
              </w:tabs>
              <w:ind w:right="-72"/>
              <w:jc w:val="both"/>
              <w:rPr>
                <w:rFonts w:ascii="Arial" w:hAnsi="Arial" w:cs="Arial"/>
                <w:snapToGrid w:val="0"/>
                <w:color w:val="000000"/>
                <w:sz w:val="18"/>
                <w:szCs w:val="18"/>
                <w:lang w:eastAsia="th-TH"/>
              </w:rPr>
            </w:pPr>
          </w:p>
        </w:tc>
      </w:tr>
      <w:tr w:rsidR="00A25B1E" w:rsidRPr="00351321" w14:paraId="7402ED0D" w14:textId="77777777" w:rsidTr="007230E8">
        <w:tc>
          <w:tcPr>
            <w:tcW w:w="3989" w:type="dxa"/>
            <w:shd w:val="clear" w:color="auto" w:fill="auto"/>
            <w:vAlign w:val="center"/>
          </w:tcPr>
          <w:p w14:paraId="0C2C710A" w14:textId="2C12B0AD" w:rsidR="00A25B1E" w:rsidRPr="00351321" w:rsidRDefault="00A25B1E" w:rsidP="00A25B1E">
            <w:pPr>
              <w:pStyle w:val="STDtablerowheader"/>
              <w:ind w:left="-100"/>
              <w:rPr>
                <w:rFonts w:ascii="Arial" w:hAnsi="Arial" w:cs="Arial"/>
                <w:color w:val="000000"/>
                <w:sz w:val="18"/>
                <w:szCs w:val="18"/>
                <w:lang w:val="en-GB"/>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1</w:t>
            </w:r>
            <w:r w:rsidRPr="00351321">
              <w:rPr>
                <w:rFonts w:ascii="Arial" w:hAnsi="Arial" w:cs="Arial"/>
                <w:color w:val="000000"/>
                <w:sz w:val="18"/>
                <w:szCs w:val="18"/>
                <w:lang w:val="en-US"/>
              </w:rPr>
              <w:t xml:space="preserve"> </w:t>
            </w:r>
            <w:r w:rsidRPr="00351321">
              <w:rPr>
                <w:rFonts w:ascii="Arial" w:hAnsi="Arial" w:cs="Arial"/>
                <w:color w:val="000000"/>
                <w:sz w:val="18"/>
                <w:szCs w:val="18"/>
                <w:lang w:val="en-US" w:bidi="th-TH"/>
              </w:rPr>
              <w:t>-</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90</w:t>
            </w:r>
            <w:r w:rsidRPr="00351321">
              <w:rPr>
                <w:rFonts w:ascii="Arial" w:hAnsi="Arial" w:cs="Arial"/>
                <w:color w:val="000000"/>
                <w:sz w:val="18"/>
                <w:szCs w:val="18"/>
                <w:lang w:val="en-GB"/>
              </w:rPr>
              <w:t xml:space="preserve"> days</w:t>
            </w:r>
          </w:p>
        </w:tc>
        <w:tc>
          <w:tcPr>
            <w:tcW w:w="1368" w:type="dxa"/>
            <w:shd w:val="clear" w:color="auto" w:fill="auto"/>
          </w:tcPr>
          <w:p w14:paraId="1FF9353F" w14:textId="41B3EF4C"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cs/>
              </w:rPr>
              <w:t>(</w:t>
            </w:r>
            <w:r w:rsidR="00FA4289" w:rsidRPr="00351321">
              <w:rPr>
                <w:rFonts w:ascii="Arial" w:eastAsia="Arial Unicode MS" w:hAnsi="Arial" w:cs="Arial"/>
                <w:color w:val="000000"/>
                <w:sz w:val="18"/>
                <w:szCs w:val="18"/>
                <w:lang w:val="en-GB"/>
              </w:rPr>
              <w:t>358</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813</w:t>
            </w:r>
            <w:r w:rsidRPr="00351321">
              <w:rPr>
                <w:rFonts w:ascii="Arial" w:eastAsia="Arial Unicode MS" w:hAnsi="Arial" w:cs="Arial"/>
                <w:color w:val="000000"/>
                <w:sz w:val="18"/>
                <w:szCs w:val="18"/>
                <w:cs/>
              </w:rPr>
              <w:t>)</w:t>
            </w:r>
          </w:p>
        </w:tc>
        <w:tc>
          <w:tcPr>
            <w:tcW w:w="1368" w:type="dxa"/>
            <w:shd w:val="clear" w:color="auto" w:fill="auto"/>
          </w:tcPr>
          <w:p w14:paraId="367C7699" w14:textId="542C9632"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1</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542</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535</w:t>
            </w:r>
            <w:r w:rsidRPr="00351321">
              <w:rPr>
                <w:rFonts w:ascii="Arial" w:eastAsia="Arial Unicode MS" w:hAnsi="Arial" w:cs="Arial"/>
                <w:color w:val="000000"/>
                <w:sz w:val="18"/>
                <w:szCs w:val="18"/>
              </w:rPr>
              <w:t>)</w:t>
            </w:r>
          </w:p>
        </w:tc>
        <w:tc>
          <w:tcPr>
            <w:tcW w:w="1368" w:type="dxa"/>
            <w:shd w:val="clear" w:color="auto" w:fill="auto"/>
          </w:tcPr>
          <w:p w14:paraId="5FDE94B6" w14:textId="40885A90"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343</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754</w:t>
            </w:r>
            <w:r w:rsidRPr="00351321">
              <w:rPr>
                <w:rFonts w:ascii="Arial" w:eastAsia="Arial Unicode MS" w:hAnsi="Arial" w:cs="Arial"/>
                <w:color w:val="000000"/>
                <w:sz w:val="18"/>
                <w:szCs w:val="18"/>
              </w:rPr>
              <w:t>)</w:t>
            </w:r>
          </w:p>
        </w:tc>
        <w:tc>
          <w:tcPr>
            <w:tcW w:w="1368" w:type="dxa"/>
            <w:shd w:val="clear" w:color="auto" w:fill="auto"/>
          </w:tcPr>
          <w:p w14:paraId="78FBEEBE" w14:textId="731553B8"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1</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514</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144</w:t>
            </w:r>
            <w:r w:rsidRPr="00351321">
              <w:rPr>
                <w:rFonts w:ascii="Arial" w:eastAsia="Arial Unicode MS" w:hAnsi="Arial" w:cs="Arial"/>
                <w:color w:val="000000"/>
                <w:sz w:val="18"/>
                <w:szCs w:val="18"/>
              </w:rPr>
              <w:t>)</w:t>
            </w:r>
          </w:p>
        </w:tc>
      </w:tr>
      <w:tr w:rsidR="00A25B1E" w:rsidRPr="00351321" w14:paraId="09B11D9E" w14:textId="77777777" w:rsidTr="007230E8">
        <w:tc>
          <w:tcPr>
            <w:tcW w:w="3989" w:type="dxa"/>
            <w:shd w:val="clear" w:color="auto" w:fill="auto"/>
            <w:vAlign w:val="center"/>
          </w:tcPr>
          <w:p w14:paraId="2F4CF9A5" w14:textId="6E18484F" w:rsidR="00A25B1E" w:rsidRPr="00351321" w:rsidRDefault="00A25B1E" w:rsidP="00A25B1E">
            <w:pPr>
              <w:pStyle w:val="STDtablerowheader"/>
              <w:ind w:left="-100"/>
              <w:rPr>
                <w:rFonts w:ascii="Arial" w:hAnsi="Arial" w:cs="Arial"/>
                <w:color w:val="000000"/>
                <w:sz w:val="18"/>
                <w:szCs w:val="18"/>
                <w:rtl/>
                <w:cs/>
              </w:rPr>
            </w:pPr>
            <w:r w:rsidRPr="00351321">
              <w:rPr>
                <w:rFonts w:ascii="Arial" w:hAnsi="Arial" w:cs="Arial"/>
                <w:color w:val="000000"/>
                <w:sz w:val="18"/>
                <w:szCs w:val="18"/>
                <w:lang w:val="en-US"/>
              </w:rPr>
              <w:t xml:space="preserve">   </w:t>
            </w:r>
            <w:r w:rsidR="00FA4289" w:rsidRPr="00351321">
              <w:rPr>
                <w:rFonts w:ascii="Arial" w:hAnsi="Arial" w:cs="Arial"/>
                <w:color w:val="000000"/>
                <w:sz w:val="18"/>
                <w:szCs w:val="18"/>
                <w:lang w:val="en-GB"/>
              </w:rPr>
              <w:t>91</w:t>
            </w:r>
            <w:r w:rsidRPr="00351321">
              <w:rPr>
                <w:rFonts w:ascii="Arial" w:hAnsi="Arial" w:cs="Arial"/>
                <w:color w:val="000000"/>
                <w:sz w:val="18"/>
                <w:szCs w:val="18"/>
                <w:lang w:val="en-US"/>
              </w:rPr>
              <w:t xml:space="preserve"> - </w:t>
            </w:r>
            <w:r w:rsidR="00FA4289" w:rsidRPr="00351321">
              <w:rPr>
                <w:rFonts w:ascii="Arial" w:hAnsi="Arial" w:cs="Arial"/>
                <w:color w:val="000000"/>
                <w:sz w:val="18"/>
                <w:szCs w:val="18"/>
                <w:lang w:val="en-GB"/>
              </w:rPr>
              <w:t>180</w:t>
            </w:r>
            <w:r w:rsidRPr="00351321">
              <w:rPr>
                <w:rFonts w:ascii="Arial" w:hAnsi="Arial" w:cs="Arial"/>
                <w:color w:val="000000"/>
                <w:sz w:val="18"/>
                <w:szCs w:val="18"/>
                <w:lang w:val="en-US"/>
              </w:rPr>
              <w:t xml:space="preserve"> days</w:t>
            </w:r>
          </w:p>
        </w:tc>
        <w:tc>
          <w:tcPr>
            <w:tcW w:w="1368" w:type="dxa"/>
            <w:shd w:val="clear" w:color="auto" w:fill="auto"/>
          </w:tcPr>
          <w:p w14:paraId="3711F467" w14:textId="068B0061" w:rsidR="00A25B1E" w:rsidRPr="00351321" w:rsidRDefault="00352FBD"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cs/>
              </w:rPr>
              <w:t>(4</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cs/>
              </w:rPr>
              <w:t>691</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cs/>
              </w:rPr>
              <w:t>525)</w:t>
            </w:r>
          </w:p>
        </w:tc>
        <w:tc>
          <w:tcPr>
            <w:tcW w:w="1368" w:type="dxa"/>
            <w:shd w:val="clear" w:color="auto" w:fill="auto"/>
          </w:tcPr>
          <w:p w14:paraId="46D9D581" w14:textId="365A7676"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1</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339</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313</w:t>
            </w:r>
            <w:r w:rsidRPr="00351321">
              <w:rPr>
                <w:rFonts w:ascii="Arial" w:eastAsia="Arial Unicode MS" w:hAnsi="Arial" w:cs="Arial"/>
                <w:color w:val="000000"/>
                <w:sz w:val="18"/>
                <w:szCs w:val="18"/>
              </w:rPr>
              <w:t>)</w:t>
            </w:r>
          </w:p>
        </w:tc>
        <w:tc>
          <w:tcPr>
            <w:tcW w:w="1368" w:type="dxa"/>
            <w:shd w:val="clear" w:color="auto" w:fill="auto"/>
          </w:tcPr>
          <w:p w14:paraId="2DE097A5" w14:textId="7ADF3E97"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337</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977</w:t>
            </w:r>
            <w:r w:rsidRPr="00351321">
              <w:rPr>
                <w:rFonts w:ascii="Arial" w:eastAsia="Arial Unicode MS" w:hAnsi="Arial" w:cs="Arial"/>
                <w:color w:val="000000"/>
                <w:sz w:val="18"/>
                <w:szCs w:val="18"/>
              </w:rPr>
              <w:t>)</w:t>
            </w:r>
          </w:p>
        </w:tc>
        <w:tc>
          <w:tcPr>
            <w:tcW w:w="1368" w:type="dxa"/>
            <w:shd w:val="clear" w:color="auto" w:fill="auto"/>
          </w:tcPr>
          <w:p w14:paraId="1C26705B" w14:textId="15221743"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538</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325</w:t>
            </w:r>
            <w:r w:rsidRPr="00351321">
              <w:rPr>
                <w:rFonts w:ascii="Arial" w:eastAsia="Arial Unicode MS" w:hAnsi="Arial" w:cs="Arial"/>
                <w:color w:val="000000"/>
                <w:sz w:val="18"/>
                <w:szCs w:val="18"/>
              </w:rPr>
              <w:t>)</w:t>
            </w:r>
          </w:p>
        </w:tc>
      </w:tr>
      <w:tr w:rsidR="006446EB" w:rsidRPr="00351321" w14:paraId="1CDC7B67" w14:textId="77777777" w:rsidTr="007230E8">
        <w:tc>
          <w:tcPr>
            <w:tcW w:w="3989" w:type="dxa"/>
            <w:shd w:val="clear" w:color="auto" w:fill="auto"/>
            <w:vAlign w:val="center"/>
          </w:tcPr>
          <w:p w14:paraId="6AC9DF9B" w14:textId="426EEB3B" w:rsidR="006446EB" w:rsidRPr="00351321" w:rsidRDefault="006446EB" w:rsidP="006446EB">
            <w:pPr>
              <w:pStyle w:val="STDtablerowheader"/>
              <w:ind w:left="-100"/>
              <w:rPr>
                <w:rFonts w:ascii="Arial" w:hAnsi="Arial" w:cs="Arial"/>
                <w:color w:val="000000"/>
                <w:sz w:val="18"/>
                <w:szCs w:val="18"/>
                <w:rtl/>
                <w:cs/>
              </w:rPr>
            </w:pPr>
            <w:r w:rsidRPr="00351321">
              <w:rPr>
                <w:rFonts w:ascii="Arial" w:hAnsi="Arial" w:cs="Arial"/>
                <w:color w:val="000000"/>
                <w:sz w:val="18"/>
                <w:szCs w:val="18"/>
                <w:lang w:val="en-US"/>
              </w:rPr>
              <w:t xml:space="preserve">   </w:t>
            </w:r>
            <w:r w:rsidRPr="00351321">
              <w:rPr>
                <w:rFonts w:ascii="Arial" w:hAnsi="Arial" w:cs="Arial"/>
                <w:color w:val="000000"/>
                <w:sz w:val="18"/>
                <w:szCs w:val="18"/>
                <w:lang w:val="en-GB"/>
              </w:rPr>
              <w:t>181</w:t>
            </w:r>
            <w:r w:rsidRPr="00351321">
              <w:rPr>
                <w:rFonts w:ascii="Arial" w:hAnsi="Arial" w:cs="Arial"/>
                <w:color w:val="000000"/>
                <w:sz w:val="18"/>
                <w:szCs w:val="18"/>
              </w:rPr>
              <w:t xml:space="preserve"> - </w:t>
            </w:r>
            <w:r w:rsidRPr="00351321">
              <w:rPr>
                <w:rFonts w:ascii="Arial" w:hAnsi="Arial" w:cs="Arial"/>
                <w:color w:val="000000"/>
                <w:sz w:val="18"/>
                <w:szCs w:val="18"/>
                <w:lang w:val="en-GB"/>
              </w:rPr>
              <w:t>365</w:t>
            </w:r>
            <w:r w:rsidRPr="00351321">
              <w:rPr>
                <w:rFonts w:ascii="Arial" w:hAnsi="Arial" w:cs="Arial"/>
                <w:color w:val="000000"/>
                <w:sz w:val="18"/>
                <w:szCs w:val="18"/>
              </w:rPr>
              <w:t xml:space="preserve"> days</w:t>
            </w:r>
          </w:p>
        </w:tc>
        <w:tc>
          <w:tcPr>
            <w:tcW w:w="1368" w:type="dxa"/>
            <w:shd w:val="clear" w:color="auto" w:fill="auto"/>
          </w:tcPr>
          <w:p w14:paraId="5D9439C3" w14:textId="5B9B16CB"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hAnsi="Arial" w:cs="Arial"/>
                <w:sz w:val="18"/>
                <w:szCs w:val="18"/>
              </w:rPr>
              <w:t>(18,400,048)</w:t>
            </w:r>
          </w:p>
        </w:tc>
        <w:tc>
          <w:tcPr>
            <w:tcW w:w="1368" w:type="dxa"/>
            <w:shd w:val="clear" w:color="auto" w:fill="auto"/>
          </w:tcPr>
          <w:p w14:paraId="1A78E2CE" w14:textId="35D3AAC9"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7</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946</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640</w:t>
            </w:r>
            <w:r w:rsidRPr="00351321">
              <w:rPr>
                <w:rFonts w:ascii="Arial" w:eastAsia="Arial Unicode MS" w:hAnsi="Arial" w:cs="Arial"/>
                <w:color w:val="000000"/>
                <w:sz w:val="18"/>
                <w:szCs w:val="18"/>
              </w:rPr>
              <w:t>)</w:t>
            </w:r>
          </w:p>
        </w:tc>
        <w:tc>
          <w:tcPr>
            <w:tcW w:w="1368" w:type="dxa"/>
            <w:shd w:val="clear" w:color="auto" w:fill="auto"/>
          </w:tcPr>
          <w:p w14:paraId="2AA1C112" w14:textId="35472981"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7</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811</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281</w:t>
            </w:r>
            <w:r w:rsidRPr="00351321">
              <w:rPr>
                <w:rFonts w:ascii="Arial" w:eastAsia="Arial Unicode MS" w:hAnsi="Arial" w:cs="Arial"/>
                <w:color w:val="000000"/>
                <w:sz w:val="18"/>
                <w:szCs w:val="18"/>
              </w:rPr>
              <w:t>)</w:t>
            </w:r>
          </w:p>
        </w:tc>
        <w:tc>
          <w:tcPr>
            <w:tcW w:w="1368" w:type="dxa"/>
            <w:shd w:val="clear" w:color="auto" w:fill="auto"/>
          </w:tcPr>
          <w:p w14:paraId="1A7886EA" w14:textId="08954489"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4</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846</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686</w:t>
            </w:r>
            <w:r w:rsidRPr="00351321">
              <w:rPr>
                <w:rFonts w:ascii="Arial" w:eastAsia="Arial Unicode MS" w:hAnsi="Arial" w:cs="Arial"/>
                <w:color w:val="000000"/>
                <w:sz w:val="18"/>
                <w:szCs w:val="18"/>
              </w:rPr>
              <w:t>)</w:t>
            </w:r>
          </w:p>
        </w:tc>
      </w:tr>
      <w:tr w:rsidR="006446EB" w:rsidRPr="00351321" w14:paraId="1B7048BD" w14:textId="77777777" w:rsidTr="007230E8">
        <w:tc>
          <w:tcPr>
            <w:tcW w:w="3989" w:type="dxa"/>
            <w:shd w:val="clear" w:color="auto" w:fill="auto"/>
            <w:vAlign w:val="center"/>
          </w:tcPr>
          <w:p w14:paraId="5176E154" w14:textId="7FA3B409" w:rsidR="006446EB" w:rsidRPr="00351321" w:rsidRDefault="006446EB" w:rsidP="006446EB">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US"/>
              </w:rPr>
              <w:t xml:space="preserve">   Over</w:t>
            </w:r>
            <w:r w:rsidRPr="00351321">
              <w:rPr>
                <w:rFonts w:ascii="Arial" w:hAnsi="Arial" w:cs="Arial"/>
                <w:color w:val="000000"/>
                <w:sz w:val="18"/>
                <w:szCs w:val="18"/>
                <w:lang w:val="en-GB"/>
              </w:rPr>
              <w:t xml:space="preserve"> 365 </w:t>
            </w:r>
            <w:r w:rsidRPr="00351321">
              <w:rPr>
                <w:rFonts w:ascii="Arial" w:hAnsi="Arial" w:cs="Arial"/>
                <w:color w:val="000000"/>
                <w:sz w:val="18"/>
                <w:szCs w:val="18"/>
                <w:lang w:val="en-US"/>
              </w:rPr>
              <w:t>days</w:t>
            </w:r>
          </w:p>
        </w:tc>
        <w:tc>
          <w:tcPr>
            <w:tcW w:w="1368" w:type="dxa"/>
            <w:shd w:val="clear" w:color="auto" w:fill="auto"/>
          </w:tcPr>
          <w:p w14:paraId="58AF3539" w14:textId="5A9ECA50" w:rsidR="006446EB" w:rsidRPr="00351321" w:rsidRDefault="002C7B5E" w:rsidP="006446EB">
            <w:pPr>
              <w:tabs>
                <w:tab w:val="decimal" w:pos="1152"/>
              </w:tabs>
              <w:ind w:right="-72"/>
              <w:jc w:val="both"/>
              <w:rPr>
                <w:rFonts w:ascii="Arial" w:hAnsi="Arial" w:cs="Arial"/>
                <w:snapToGrid w:val="0"/>
                <w:color w:val="000000"/>
                <w:sz w:val="18"/>
                <w:szCs w:val="18"/>
                <w:lang w:eastAsia="th-TH"/>
              </w:rPr>
            </w:pPr>
            <w:r w:rsidRPr="00351321">
              <w:rPr>
                <w:rFonts w:ascii="Arial" w:hAnsi="Arial" w:cs="Arial"/>
                <w:sz w:val="18"/>
                <w:szCs w:val="18"/>
              </w:rPr>
              <w:t>(507,766,553)</w:t>
            </w:r>
          </w:p>
        </w:tc>
        <w:tc>
          <w:tcPr>
            <w:tcW w:w="1368" w:type="dxa"/>
            <w:shd w:val="clear" w:color="auto" w:fill="auto"/>
          </w:tcPr>
          <w:p w14:paraId="5499A026" w14:textId="37F28103"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86</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035</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377</w:t>
            </w:r>
            <w:r w:rsidRPr="00351321">
              <w:rPr>
                <w:rFonts w:ascii="Arial" w:eastAsia="Arial Unicode MS" w:hAnsi="Arial" w:cs="Arial"/>
                <w:color w:val="000000"/>
                <w:sz w:val="18"/>
                <w:szCs w:val="18"/>
              </w:rPr>
              <w:t>)</w:t>
            </w:r>
          </w:p>
        </w:tc>
        <w:tc>
          <w:tcPr>
            <w:tcW w:w="1368" w:type="dxa"/>
            <w:shd w:val="clear" w:color="auto" w:fill="auto"/>
          </w:tcPr>
          <w:p w14:paraId="24A1C6D8" w14:textId="7B5C8665"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138</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367</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818</w:t>
            </w:r>
            <w:r w:rsidRPr="00351321">
              <w:rPr>
                <w:rFonts w:ascii="Arial" w:eastAsia="Arial Unicode MS" w:hAnsi="Arial" w:cs="Arial"/>
                <w:color w:val="000000"/>
                <w:sz w:val="18"/>
                <w:szCs w:val="18"/>
              </w:rPr>
              <w:t>)</w:t>
            </w:r>
          </w:p>
        </w:tc>
        <w:tc>
          <w:tcPr>
            <w:tcW w:w="1368" w:type="dxa"/>
            <w:shd w:val="clear" w:color="auto" w:fill="auto"/>
          </w:tcPr>
          <w:p w14:paraId="6D561BAA" w14:textId="6E5CFD0C"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74</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953</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400</w:t>
            </w:r>
            <w:r w:rsidRPr="00351321">
              <w:rPr>
                <w:rFonts w:ascii="Arial" w:eastAsia="Arial Unicode MS" w:hAnsi="Arial" w:cs="Arial"/>
                <w:color w:val="000000"/>
                <w:sz w:val="18"/>
                <w:szCs w:val="18"/>
              </w:rPr>
              <w:t>)</w:t>
            </w:r>
          </w:p>
        </w:tc>
      </w:tr>
      <w:tr w:rsidR="006446EB" w:rsidRPr="00351321" w14:paraId="13A1C7CF" w14:textId="77777777" w:rsidTr="007230E8">
        <w:tc>
          <w:tcPr>
            <w:tcW w:w="3989" w:type="dxa"/>
            <w:shd w:val="clear" w:color="auto" w:fill="auto"/>
            <w:vAlign w:val="center"/>
          </w:tcPr>
          <w:p w14:paraId="3DA3376D" w14:textId="77777777" w:rsidR="006446EB" w:rsidRPr="00351321" w:rsidRDefault="006446EB" w:rsidP="006446EB">
            <w:pPr>
              <w:pStyle w:val="STDtablerowheader"/>
              <w:ind w:left="-100"/>
              <w:rPr>
                <w:rFonts w:ascii="Arial" w:hAnsi="Arial" w:cs="Arial"/>
                <w:color w:val="000000"/>
                <w:sz w:val="18"/>
                <w:szCs w:val="18"/>
                <w:lang w:val="en-US"/>
              </w:rPr>
            </w:pPr>
            <w:r w:rsidRPr="00351321">
              <w:rPr>
                <w:rFonts w:ascii="Arial" w:hAnsi="Arial" w:cs="Arial"/>
                <w:color w:val="000000"/>
                <w:sz w:val="18"/>
                <w:szCs w:val="18"/>
                <w:lang w:eastAsia="en-GB"/>
              </w:rPr>
              <w:t>Unbilled trade accounts receivable</w:t>
            </w:r>
          </w:p>
        </w:tc>
        <w:tc>
          <w:tcPr>
            <w:tcW w:w="1368" w:type="dxa"/>
            <w:tcBorders>
              <w:bottom w:val="single" w:sz="4" w:space="0" w:color="auto"/>
            </w:tcBorders>
            <w:shd w:val="clear" w:color="auto" w:fill="auto"/>
          </w:tcPr>
          <w:p w14:paraId="3992365A" w14:textId="2E6DD21E" w:rsidR="006446EB" w:rsidRPr="00351321" w:rsidRDefault="00B47835" w:rsidP="006446EB">
            <w:pPr>
              <w:tabs>
                <w:tab w:val="decimal" w:pos="1152"/>
              </w:tabs>
              <w:ind w:right="-72"/>
              <w:jc w:val="both"/>
              <w:rPr>
                <w:rFonts w:ascii="Arial" w:hAnsi="Arial" w:cs="Arial"/>
                <w:snapToGrid w:val="0"/>
                <w:color w:val="000000"/>
                <w:sz w:val="18"/>
                <w:szCs w:val="18"/>
                <w:lang w:eastAsia="th-TH"/>
              </w:rPr>
            </w:pPr>
            <w:r w:rsidRPr="00351321">
              <w:rPr>
                <w:rFonts w:ascii="Arial" w:hAnsi="Arial" w:cs="Arial"/>
                <w:sz w:val="18"/>
                <w:szCs w:val="18"/>
              </w:rPr>
              <w:t>(20,895,196)</w:t>
            </w:r>
          </w:p>
        </w:tc>
        <w:tc>
          <w:tcPr>
            <w:tcW w:w="1368" w:type="dxa"/>
            <w:tcBorders>
              <w:bottom w:val="single" w:sz="4" w:space="0" w:color="auto"/>
            </w:tcBorders>
            <w:shd w:val="clear" w:color="auto" w:fill="auto"/>
          </w:tcPr>
          <w:p w14:paraId="393BE7CC" w14:textId="2ABE6AFC"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20</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455</w:t>
            </w:r>
            <w:r w:rsidRPr="00351321">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4A38536D" w14:textId="150B2ACD"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r w:rsidR="006D7C1F"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6DE56006" w14:textId="17FD849B"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6446EB" w:rsidRPr="00351321" w14:paraId="640FD0A3" w14:textId="77777777" w:rsidTr="007230E8">
        <w:tc>
          <w:tcPr>
            <w:tcW w:w="3989" w:type="dxa"/>
            <w:shd w:val="clear" w:color="auto" w:fill="auto"/>
            <w:vAlign w:val="center"/>
          </w:tcPr>
          <w:p w14:paraId="407B0CF7" w14:textId="77777777" w:rsidR="006446EB" w:rsidRPr="00351321" w:rsidRDefault="006446EB" w:rsidP="006446EB">
            <w:pPr>
              <w:pStyle w:val="STDtablerowheader"/>
              <w:ind w:left="-100"/>
              <w:rPr>
                <w:rFonts w:ascii="Arial" w:hAnsi="Arial" w:cs="Arial"/>
                <w:color w:val="000000"/>
                <w:sz w:val="12"/>
                <w:szCs w:val="12"/>
                <w:lang w:val="en-US"/>
              </w:rPr>
            </w:pPr>
          </w:p>
        </w:tc>
        <w:tc>
          <w:tcPr>
            <w:tcW w:w="1368" w:type="dxa"/>
            <w:tcBorders>
              <w:top w:val="single" w:sz="4" w:space="0" w:color="auto"/>
            </w:tcBorders>
            <w:shd w:val="clear" w:color="auto" w:fill="auto"/>
          </w:tcPr>
          <w:p w14:paraId="4BAD457C" w14:textId="77777777" w:rsidR="006446EB" w:rsidRPr="00351321" w:rsidRDefault="006446EB" w:rsidP="006446EB">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14F7326" w14:textId="77777777" w:rsidR="006446EB" w:rsidRPr="00351321" w:rsidRDefault="006446EB" w:rsidP="006446EB">
            <w:pPr>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auto"/>
          </w:tcPr>
          <w:p w14:paraId="70014F1F" w14:textId="77777777" w:rsidR="006446EB" w:rsidRPr="00351321" w:rsidRDefault="006446EB" w:rsidP="006446EB">
            <w:pPr>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auto"/>
          </w:tcPr>
          <w:p w14:paraId="7D453BB0" w14:textId="77777777" w:rsidR="006446EB" w:rsidRPr="00351321" w:rsidRDefault="006446EB" w:rsidP="006446EB">
            <w:pPr>
              <w:tabs>
                <w:tab w:val="decimal" w:pos="1152"/>
              </w:tabs>
              <w:ind w:right="-72"/>
              <w:jc w:val="both"/>
              <w:rPr>
                <w:rFonts w:ascii="Arial" w:hAnsi="Arial" w:cs="Arial"/>
                <w:snapToGrid w:val="0"/>
                <w:color w:val="000000"/>
                <w:sz w:val="12"/>
                <w:szCs w:val="12"/>
                <w:lang w:eastAsia="th-TH"/>
              </w:rPr>
            </w:pPr>
          </w:p>
        </w:tc>
      </w:tr>
      <w:tr w:rsidR="006446EB" w:rsidRPr="00351321" w14:paraId="6BAB32A5" w14:textId="77777777" w:rsidTr="007230E8">
        <w:tc>
          <w:tcPr>
            <w:tcW w:w="3989" w:type="dxa"/>
            <w:shd w:val="clear" w:color="auto" w:fill="auto"/>
            <w:vAlign w:val="center"/>
          </w:tcPr>
          <w:p w14:paraId="4DC3E73D" w14:textId="77777777" w:rsidR="006446EB" w:rsidRPr="00351321" w:rsidRDefault="006446EB" w:rsidP="006446EB">
            <w:pPr>
              <w:pStyle w:val="STDtablerowheader"/>
              <w:ind w:left="-100"/>
              <w:rPr>
                <w:rFonts w:ascii="Arial" w:hAnsi="Arial" w:cs="Arial"/>
                <w:color w:val="000000"/>
                <w:sz w:val="18"/>
                <w:szCs w:val="18"/>
                <w:lang w:val="en-US"/>
              </w:rPr>
            </w:pPr>
            <w:r w:rsidRPr="00351321">
              <w:rPr>
                <w:rFonts w:ascii="Arial" w:hAnsi="Arial" w:cs="Arial"/>
                <w:color w:val="000000"/>
                <w:sz w:val="18"/>
                <w:szCs w:val="18"/>
                <w:lang w:val="en-GB"/>
              </w:rPr>
              <w:t xml:space="preserve">Allowance for expected </w:t>
            </w:r>
            <w:r w:rsidRPr="00351321">
              <w:rPr>
                <w:rFonts w:ascii="Arial" w:hAnsi="Arial" w:cs="Arial"/>
                <w:color w:val="000000"/>
                <w:sz w:val="18"/>
                <w:szCs w:val="18"/>
                <w:lang w:val="en-US"/>
              </w:rPr>
              <w:t>credit loss</w:t>
            </w:r>
          </w:p>
        </w:tc>
        <w:tc>
          <w:tcPr>
            <w:tcW w:w="1368" w:type="dxa"/>
            <w:tcBorders>
              <w:bottom w:val="single" w:sz="4" w:space="0" w:color="auto"/>
            </w:tcBorders>
            <w:shd w:val="clear" w:color="auto" w:fill="auto"/>
          </w:tcPr>
          <w:p w14:paraId="6F8AE9D2" w14:textId="6187BCA4" w:rsidR="006446EB" w:rsidRPr="00351321" w:rsidRDefault="00803826" w:rsidP="006446EB">
            <w:pPr>
              <w:tabs>
                <w:tab w:val="decimal" w:pos="1152"/>
              </w:tabs>
              <w:ind w:right="-72"/>
              <w:jc w:val="both"/>
              <w:rPr>
                <w:rFonts w:ascii="Arial" w:hAnsi="Arial" w:cs="Arial"/>
                <w:snapToGrid w:val="0"/>
                <w:color w:val="000000"/>
                <w:sz w:val="18"/>
                <w:szCs w:val="18"/>
                <w:lang w:eastAsia="th-TH"/>
              </w:rPr>
            </w:pPr>
            <w:r w:rsidRPr="00351321">
              <w:rPr>
                <w:rFonts w:ascii="Arial" w:hAnsi="Arial" w:cs="Arial"/>
                <w:sz w:val="18"/>
                <w:szCs w:val="18"/>
              </w:rPr>
              <w:t>(552,240,125)</w:t>
            </w:r>
          </w:p>
        </w:tc>
        <w:tc>
          <w:tcPr>
            <w:tcW w:w="1368" w:type="dxa"/>
            <w:tcBorders>
              <w:bottom w:val="single" w:sz="4" w:space="0" w:color="auto"/>
            </w:tcBorders>
            <w:shd w:val="clear" w:color="auto" w:fill="auto"/>
          </w:tcPr>
          <w:p w14:paraId="3F391540" w14:textId="09BB6E65"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96</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886</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758</w:t>
            </w:r>
            <w:r w:rsidRPr="00351321">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0BF10AC0" w14:textId="64B791F5"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146</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860</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830</w:t>
            </w:r>
            <w:r w:rsidRPr="00351321">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39361AB4" w14:textId="349F8E50" w:rsidR="006446EB" w:rsidRPr="00351321" w:rsidRDefault="006446EB" w:rsidP="006446EB">
            <w:pPr>
              <w:tabs>
                <w:tab w:val="decimal" w:pos="1152"/>
              </w:tabs>
              <w:ind w:right="-72"/>
              <w:jc w:val="both"/>
              <w:rPr>
                <w:rFonts w:ascii="Arial" w:hAnsi="Arial" w:cs="Arial"/>
                <w:snapToGrid w:val="0"/>
                <w:color w:val="000000"/>
                <w:sz w:val="18"/>
                <w:szCs w:val="18"/>
                <w:lang w:eastAsia="th-TH"/>
              </w:rPr>
            </w:pPr>
            <w:r w:rsidRPr="00351321">
              <w:rPr>
                <w:rFonts w:ascii="Arial" w:eastAsia="Arial Unicode MS" w:hAnsi="Arial" w:cs="Arial"/>
                <w:color w:val="000000"/>
                <w:sz w:val="18"/>
                <w:szCs w:val="18"/>
                <w:cs/>
              </w:rPr>
              <w:t>(</w:t>
            </w:r>
            <w:r w:rsidRPr="00351321">
              <w:rPr>
                <w:rFonts w:ascii="Arial" w:eastAsia="Arial Unicode MS" w:hAnsi="Arial" w:cs="Arial"/>
                <w:color w:val="000000"/>
                <w:sz w:val="18"/>
                <w:szCs w:val="18"/>
                <w:lang w:val="en-GB"/>
              </w:rPr>
              <w:t>81</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852</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555</w:t>
            </w:r>
            <w:r w:rsidRPr="00351321">
              <w:rPr>
                <w:rFonts w:ascii="Arial" w:eastAsia="Arial Unicode MS" w:hAnsi="Arial" w:cs="Arial"/>
                <w:color w:val="000000"/>
                <w:sz w:val="18"/>
                <w:szCs w:val="18"/>
                <w:cs/>
              </w:rPr>
              <w:t>)</w:t>
            </w:r>
          </w:p>
        </w:tc>
      </w:tr>
    </w:tbl>
    <w:p w14:paraId="64990554" w14:textId="17DA0C4C" w:rsidR="00AC1E6A" w:rsidRPr="00351321" w:rsidRDefault="00AC1E6A" w:rsidP="00AC1E6A">
      <w:pPr>
        <w:jc w:val="both"/>
        <w:rPr>
          <w:rFonts w:ascii="Arial" w:hAnsi="Arial" w:cs="Arial"/>
          <w:snapToGrid w:val="0"/>
          <w:color w:val="000000"/>
          <w:sz w:val="18"/>
          <w:szCs w:val="18"/>
          <w:lang w:val="en-GB" w:eastAsia="th-TH"/>
        </w:rPr>
      </w:pPr>
    </w:p>
    <w:p w14:paraId="4639D18C" w14:textId="16768BF8" w:rsidR="009C1F67" w:rsidRPr="00351321" w:rsidRDefault="009C1F67" w:rsidP="009C1F67">
      <w:pPr>
        <w:jc w:val="both"/>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 xml:space="preserve">The movements of the </w:t>
      </w:r>
      <w:r w:rsidR="00FF5A01" w:rsidRPr="00351321">
        <w:rPr>
          <w:rFonts w:ascii="Arial" w:hAnsi="Arial" w:cs="Arial"/>
          <w:snapToGrid w:val="0"/>
          <w:color w:val="000000"/>
          <w:spacing w:val="-6"/>
          <w:sz w:val="18"/>
          <w:szCs w:val="18"/>
          <w:lang w:eastAsia="th-TH"/>
        </w:rPr>
        <w:t xml:space="preserve">allowance for </w:t>
      </w:r>
      <w:r w:rsidR="00B80CEE" w:rsidRPr="00351321">
        <w:rPr>
          <w:rFonts w:ascii="Arial" w:hAnsi="Arial" w:cs="Arial"/>
          <w:snapToGrid w:val="0"/>
          <w:color w:val="000000"/>
          <w:spacing w:val="-6"/>
          <w:sz w:val="18"/>
          <w:szCs w:val="18"/>
          <w:lang w:eastAsia="th-TH"/>
        </w:rPr>
        <w:t>expected credit loss</w:t>
      </w:r>
      <w:r w:rsidR="005C0A11" w:rsidRPr="00351321">
        <w:rPr>
          <w:rFonts w:ascii="Arial" w:hAnsi="Arial" w:cs="Arial"/>
          <w:snapToGrid w:val="0"/>
          <w:color w:val="000000"/>
          <w:spacing w:val="-6"/>
          <w:sz w:val="18"/>
          <w:szCs w:val="18"/>
          <w:lang w:eastAsia="th-TH"/>
        </w:rPr>
        <w:t xml:space="preserve"> </w:t>
      </w:r>
      <w:r w:rsidR="005C0A11" w:rsidRPr="00351321">
        <w:rPr>
          <w:rFonts w:ascii="Arial" w:hAnsi="Arial" w:cs="Arial"/>
          <w:color w:val="000000"/>
          <w:spacing w:val="-6"/>
          <w:sz w:val="18"/>
          <w:szCs w:val="18"/>
        </w:rPr>
        <w:t>for trade</w:t>
      </w:r>
      <w:r w:rsidR="005C0A11" w:rsidRPr="00351321">
        <w:rPr>
          <w:rFonts w:ascii="Arial" w:eastAsia="Arial Unicode MS" w:hAnsi="Arial" w:cs="Arial"/>
          <w:color w:val="000000"/>
          <w:spacing w:val="-6"/>
          <w:sz w:val="18"/>
          <w:szCs w:val="18"/>
        </w:rPr>
        <w:t xml:space="preserve"> accounts</w:t>
      </w:r>
      <w:r w:rsidR="005C0A11" w:rsidRPr="00351321">
        <w:rPr>
          <w:rFonts w:ascii="Arial" w:hAnsi="Arial" w:cs="Arial"/>
          <w:color w:val="000000"/>
          <w:spacing w:val="-6"/>
          <w:sz w:val="18"/>
          <w:szCs w:val="18"/>
        </w:rPr>
        <w:t xml:space="preserve"> receivable - other companies</w:t>
      </w:r>
      <w:r w:rsidR="00B80CEE" w:rsidRPr="00351321">
        <w:rPr>
          <w:rFonts w:ascii="Arial" w:hAnsi="Arial" w:cs="Arial"/>
          <w:snapToGrid w:val="0"/>
          <w:color w:val="000000"/>
          <w:spacing w:val="-6"/>
          <w:sz w:val="18"/>
          <w:szCs w:val="18"/>
          <w:lang w:eastAsia="th-TH"/>
        </w:rPr>
        <w:t xml:space="preserve"> </w:t>
      </w:r>
      <w:r w:rsidRPr="00351321">
        <w:rPr>
          <w:rFonts w:ascii="Arial" w:hAnsi="Arial" w:cs="Arial"/>
          <w:snapToGrid w:val="0"/>
          <w:color w:val="000000"/>
          <w:spacing w:val="-6"/>
          <w:sz w:val="18"/>
          <w:szCs w:val="18"/>
          <w:lang w:eastAsia="th-TH"/>
        </w:rPr>
        <w:t>for the years ended</w:t>
      </w:r>
      <w:r w:rsidRPr="00351321">
        <w:rPr>
          <w:rFonts w:ascii="Arial" w:hAnsi="Arial" w:cs="Arial"/>
          <w:snapToGrid w:val="0"/>
          <w:color w:val="000000"/>
          <w:sz w:val="18"/>
          <w:szCs w:val="18"/>
          <w:lang w:eastAsia="th-TH"/>
        </w:rPr>
        <w:t xml:space="preserve"> </w:t>
      </w:r>
      <w:r w:rsidR="00FA4289" w:rsidRPr="00351321">
        <w:rPr>
          <w:rFonts w:ascii="Arial" w:hAnsi="Arial" w:cs="Arial"/>
          <w:snapToGrid w:val="0"/>
          <w:color w:val="000000"/>
          <w:spacing w:val="-6"/>
          <w:sz w:val="18"/>
          <w:szCs w:val="18"/>
          <w:lang w:val="en-GB" w:eastAsia="th-TH"/>
        </w:rPr>
        <w:t>31</w:t>
      </w:r>
      <w:r w:rsidRPr="00351321">
        <w:rPr>
          <w:rFonts w:ascii="Arial" w:hAnsi="Arial" w:cs="Arial"/>
          <w:snapToGrid w:val="0"/>
          <w:color w:val="000000"/>
          <w:spacing w:val="-6"/>
          <w:sz w:val="18"/>
          <w:szCs w:val="18"/>
          <w:lang w:eastAsia="th-TH"/>
        </w:rPr>
        <w:t xml:space="preserve"> December </w:t>
      </w:r>
      <w:r w:rsidR="00FA4289" w:rsidRPr="00351321">
        <w:rPr>
          <w:rFonts w:ascii="Arial" w:hAnsi="Arial" w:cs="Arial"/>
          <w:snapToGrid w:val="0"/>
          <w:color w:val="000000"/>
          <w:spacing w:val="-6"/>
          <w:sz w:val="18"/>
          <w:szCs w:val="18"/>
          <w:lang w:val="en-GB" w:eastAsia="th-TH"/>
        </w:rPr>
        <w:t>2024</w:t>
      </w:r>
      <w:r w:rsidRPr="00351321">
        <w:rPr>
          <w:rFonts w:ascii="Arial" w:hAnsi="Arial" w:cs="Arial"/>
          <w:snapToGrid w:val="0"/>
          <w:color w:val="000000"/>
          <w:spacing w:val="-6"/>
          <w:sz w:val="18"/>
          <w:szCs w:val="18"/>
          <w:lang w:eastAsia="th-TH"/>
        </w:rPr>
        <w:t xml:space="preserve"> and </w:t>
      </w:r>
      <w:r w:rsidR="00FA4289" w:rsidRPr="00351321">
        <w:rPr>
          <w:rFonts w:ascii="Arial" w:hAnsi="Arial" w:cs="Arial"/>
          <w:snapToGrid w:val="0"/>
          <w:color w:val="000000"/>
          <w:spacing w:val="-6"/>
          <w:sz w:val="18"/>
          <w:szCs w:val="18"/>
          <w:lang w:val="en-GB" w:eastAsia="th-TH"/>
        </w:rPr>
        <w:t>2023</w:t>
      </w:r>
      <w:r w:rsidR="00186709" w:rsidRPr="00351321">
        <w:rPr>
          <w:rFonts w:ascii="Arial" w:hAnsi="Arial" w:cs="Arial"/>
          <w:snapToGrid w:val="0"/>
          <w:color w:val="000000"/>
          <w:spacing w:val="-6"/>
          <w:sz w:val="18"/>
          <w:szCs w:val="18"/>
          <w:lang w:eastAsia="th-TH"/>
        </w:rPr>
        <w:t xml:space="preserve"> </w:t>
      </w:r>
      <w:r w:rsidRPr="00351321">
        <w:rPr>
          <w:rFonts w:ascii="Arial" w:hAnsi="Arial" w:cs="Arial"/>
          <w:snapToGrid w:val="0"/>
          <w:color w:val="000000"/>
          <w:spacing w:val="-6"/>
          <w:sz w:val="18"/>
          <w:szCs w:val="18"/>
          <w:lang w:eastAsia="th-TH"/>
        </w:rPr>
        <w:t>comprise the following:</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272CD" w:rsidRPr="00351321" w14:paraId="5DDC6A0E" w14:textId="77777777" w:rsidTr="007230E8">
        <w:tc>
          <w:tcPr>
            <w:tcW w:w="3989" w:type="dxa"/>
            <w:shd w:val="clear" w:color="auto" w:fill="auto"/>
            <w:vAlign w:val="bottom"/>
          </w:tcPr>
          <w:p w14:paraId="38CF09DB" w14:textId="77777777" w:rsidR="00E272CD" w:rsidRPr="00351321" w:rsidRDefault="00E272CD" w:rsidP="00332CB8">
            <w:pPr>
              <w:ind w:left="-100"/>
              <w:rPr>
                <w:rFonts w:ascii="Arial" w:hAnsi="Arial" w:cs="Arial"/>
                <w:snapToGrid w:val="0"/>
                <w:color w:val="000000"/>
                <w:sz w:val="18"/>
                <w:szCs w:val="18"/>
                <w:lang w:eastAsia="th-TH"/>
              </w:rPr>
            </w:pPr>
          </w:p>
        </w:tc>
        <w:tc>
          <w:tcPr>
            <w:tcW w:w="2736" w:type="dxa"/>
            <w:gridSpan w:val="2"/>
            <w:shd w:val="clear" w:color="auto" w:fill="auto"/>
          </w:tcPr>
          <w:p w14:paraId="79B9F93C" w14:textId="77777777" w:rsidR="00E272CD" w:rsidRPr="00351321" w:rsidRDefault="00E272CD" w:rsidP="00332CB8">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Consolidated</w:t>
            </w:r>
          </w:p>
        </w:tc>
        <w:tc>
          <w:tcPr>
            <w:tcW w:w="2736" w:type="dxa"/>
            <w:gridSpan w:val="2"/>
            <w:shd w:val="clear" w:color="auto" w:fill="auto"/>
          </w:tcPr>
          <w:p w14:paraId="6E9B7B77" w14:textId="77777777" w:rsidR="00E272CD" w:rsidRPr="00351321" w:rsidRDefault="00E272CD" w:rsidP="00332CB8">
            <w:pPr>
              <w:pStyle w:val="a0"/>
              <w:ind w:right="-72"/>
              <w:jc w:val="center"/>
              <w:rPr>
                <w:rFonts w:ascii="Arial" w:hAnsi="Arial" w:cs="Arial"/>
                <w:b/>
                <w:bCs/>
                <w:color w:val="000000"/>
                <w:sz w:val="18"/>
                <w:szCs w:val="18"/>
              </w:rPr>
            </w:pPr>
            <w:r w:rsidRPr="00351321">
              <w:rPr>
                <w:rFonts w:ascii="Arial" w:hAnsi="Arial" w:cs="Arial"/>
                <w:b/>
                <w:bCs/>
                <w:color w:val="000000"/>
                <w:sz w:val="18"/>
                <w:szCs w:val="18"/>
                <w:lang w:val="en-US"/>
              </w:rPr>
              <w:t>Separate</w:t>
            </w:r>
          </w:p>
        </w:tc>
      </w:tr>
      <w:tr w:rsidR="00E272CD" w:rsidRPr="00351321" w14:paraId="0E2F0461" w14:textId="77777777" w:rsidTr="007230E8">
        <w:tc>
          <w:tcPr>
            <w:tcW w:w="3989" w:type="dxa"/>
            <w:shd w:val="clear" w:color="auto" w:fill="auto"/>
            <w:vAlign w:val="bottom"/>
          </w:tcPr>
          <w:p w14:paraId="6BDD9597" w14:textId="77777777" w:rsidR="00E272CD" w:rsidRPr="00351321" w:rsidRDefault="00E272CD" w:rsidP="00332CB8">
            <w:pPr>
              <w:ind w:left="-100"/>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tcPr>
          <w:p w14:paraId="2EC0C163" w14:textId="77777777" w:rsidR="00E272CD" w:rsidRPr="00351321" w:rsidRDefault="00E272CD" w:rsidP="00332CB8">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33C7AC70" w14:textId="77777777" w:rsidR="00E272CD" w:rsidRPr="00351321" w:rsidRDefault="00E272CD" w:rsidP="00332CB8">
            <w:pPr>
              <w:pStyle w:val="a0"/>
              <w:tabs>
                <w:tab w:val="decimal" w:pos="1083"/>
              </w:tabs>
              <w:ind w:right="-72"/>
              <w:jc w:val="center"/>
              <w:rPr>
                <w:rFonts w:ascii="Arial" w:hAnsi="Arial" w:cs="Arial"/>
                <w:b/>
                <w:bCs/>
                <w:color w:val="000000"/>
                <w:sz w:val="18"/>
                <w:szCs w:val="18"/>
              </w:rPr>
            </w:pPr>
            <w:r w:rsidRPr="00351321">
              <w:rPr>
                <w:rFonts w:ascii="Arial" w:hAnsi="Arial" w:cs="Arial"/>
                <w:b/>
                <w:bCs/>
                <w:color w:val="000000"/>
                <w:sz w:val="18"/>
                <w:szCs w:val="18"/>
                <w:lang w:val="en-US"/>
              </w:rPr>
              <w:t>financial statements</w:t>
            </w:r>
          </w:p>
        </w:tc>
      </w:tr>
      <w:tr w:rsidR="00E272CD" w:rsidRPr="00351321" w14:paraId="7C197D43" w14:textId="77777777" w:rsidTr="007230E8">
        <w:tc>
          <w:tcPr>
            <w:tcW w:w="3989" w:type="dxa"/>
            <w:shd w:val="clear" w:color="auto" w:fill="auto"/>
            <w:vAlign w:val="bottom"/>
          </w:tcPr>
          <w:p w14:paraId="3CC7BFDA" w14:textId="77777777" w:rsidR="00E272CD" w:rsidRPr="00351321" w:rsidRDefault="00E272CD" w:rsidP="00332CB8">
            <w:pPr>
              <w:ind w:left="-100"/>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617D407" w14:textId="423E4200" w:rsidR="00E272CD"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tcPr>
          <w:p w14:paraId="6B2DF578" w14:textId="73C4AE49" w:rsidR="00E272CD"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c>
          <w:tcPr>
            <w:tcW w:w="1368" w:type="dxa"/>
            <w:tcBorders>
              <w:top w:val="single" w:sz="4" w:space="0" w:color="auto"/>
            </w:tcBorders>
            <w:shd w:val="clear" w:color="auto" w:fill="auto"/>
          </w:tcPr>
          <w:p w14:paraId="5D2EF022" w14:textId="0F78A778" w:rsidR="00E272CD"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tcPr>
          <w:p w14:paraId="6CBF25C9" w14:textId="693B5CF5" w:rsidR="00E272CD" w:rsidRPr="00351321" w:rsidRDefault="00FA4289"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E272CD" w:rsidRPr="00351321" w14:paraId="6055341E" w14:textId="77777777" w:rsidTr="007230E8">
        <w:tc>
          <w:tcPr>
            <w:tcW w:w="3989" w:type="dxa"/>
            <w:shd w:val="clear" w:color="auto" w:fill="auto"/>
            <w:vAlign w:val="bottom"/>
          </w:tcPr>
          <w:p w14:paraId="78E76D3F" w14:textId="77777777" w:rsidR="00E272CD" w:rsidRPr="00351321" w:rsidRDefault="00E272CD" w:rsidP="00332CB8">
            <w:pPr>
              <w:ind w:left="-100"/>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6156F81B" w14:textId="77777777" w:rsidR="00E272CD" w:rsidRPr="00351321" w:rsidRDefault="00E272CD"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60790524" w14:textId="77777777" w:rsidR="00E272CD" w:rsidRPr="00351321" w:rsidRDefault="00E272CD"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DC70E0C" w14:textId="77777777" w:rsidR="00E272CD" w:rsidRPr="00351321" w:rsidRDefault="00E272CD"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78729F46" w14:textId="77777777" w:rsidR="00E272CD" w:rsidRPr="00351321" w:rsidRDefault="00E272CD" w:rsidP="007230E8">
            <w:pPr>
              <w:pStyle w:val="a0"/>
              <w:tabs>
                <w:tab w:val="decimal" w:pos="1152"/>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r>
      <w:tr w:rsidR="00F15F8B" w:rsidRPr="00351321" w14:paraId="1E9018CF" w14:textId="77777777" w:rsidTr="007230E8">
        <w:tc>
          <w:tcPr>
            <w:tcW w:w="3989" w:type="dxa"/>
            <w:shd w:val="clear" w:color="auto" w:fill="auto"/>
            <w:vAlign w:val="bottom"/>
          </w:tcPr>
          <w:p w14:paraId="4BBD248E" w14:textId="77777777" w:rsidR="00F15F8B" w:rsidRPr="00351321" w:rsidRDefault="00F15F8B" w:rsidP="00BE458A">
            <w:pPr>
              <w:pStyle w:val="a0"/>
              <w:tabs>
                <w:tab w:val="left" w:pos="882"/>
              </w:tabs>
              <w:ind w:left="440" w:right="-76" w:hanging="540"/>
              <w:rPr>
                <w:rFonts w:ascii="Arial" w:hAnsi="Arial" w:cs="Arial"/>
                <w:color w:val="000000"/>
                <w:sz w:val="12"/>
                <w:szCs w:val="12"/>
                <w:lang w:eastAsia="en-GB"/>
              </w:rPr>
            </w:pPr>
          </w:p>
        </w:tc>
        <w:tc>
          <w:tcPr>
            <w:tcW w:w="1368" w:type="dxa"/>
            <w:tcBorders>
              <w:top w:val="single" w:sz="4" w:space="0" w:color="auto"/>
            </w:tcBorders>
            <w:shd w:val="clear" w:color="auto" w:fill="auto"/>
            <w:vAlign w:val="bottom"/>
          </w:tcPr>
          <w:p w14:paraId="323029E3" w14:textId="77777777" w:rsidR="00F15F8B" w:rsidRPr="00351321" w:rsidRDefault="00F15F8B" w:rsidP="007230E8">
            <w:pPr>
              <w:tabs>
                <w:tab w:val="decimal" w:pos="1152"/>
              </w:tabs>
              <w:ind w:right="-72"/>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auto"/>
            <w:vAlign w:val="bottom"/>
          </w:tcPr>
          <w:p w14:paraId="7CC3BC2F" w14:textId="77777777" w:rsidR="00F15F8B" w:rsidRPr="00351321" w:rsidRDefault="00F15F8B" w:rsidP="007230E8">
            <w:pPr>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7C17454A" w14:textId="77777777" w:rsidR="00F15F8B" w:rsidRPr="00351321" w:rsidRDefault="00F15F8B" w:rsidP="007230E8">
            <w:pPr>
              <w:tabs>
                <w:tab w:val="decimal" w:pos="1152"/>
              </w:tabs>
              <w:ind w:right="-72"/>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auto"/>
            <w:vAlign w:val="center"/>
          </w:tcPr>
          <w:p w14:paraId="23CA2F94" w14:textId="77777777" w:rsidR="00F15F8B" w:rsidRPr="00351321" w:rsidRDefault="00F15F8B" w:rsidP="007230E8">
            <w:pPr>
              <w:tabs>
                <w:tab w:val="decimal" w:pos="1152"/>
              </w:tabs>
              <w:ind w:right="-72"/>
              <w:jc w:val="both"/>
              <w:rPr>
                <w:rFonts w:ascii="Arial" w:hAnsi="Arial" w:cs="Arial"/>
                <w:snapToGrid w:val="0"/>
                <w:color w:val="000000"/>
                <w:sz w:val="12"/>
                <w:szCs w:val="12"/>
                <w:lang w:eastAsia="th-TH"/>
              </w:rPr>
            </w:pPr>
          </w:p>
        </w:tc>
      </w:tr>
      <w:tr w:rsidR="00A25B1E" w:rsidRPr="00351321" w14:paraId="334BBFBA" w14:textId="77777777" w:rsidTr="007230E8">
        <w:tc>
          <w:tcPr>
            <w:tcW w:w="3989" w:type="dxa"/>
            <w:shd w:val="clear" w:color="auto" w:fill="auto"/>
            <w:vAlign w:val="bottom"/>
          </w:tcPr>
          <w:p w14:paraId="4C68BC5F" w14:textId="367B39A9" w:rsidR="00A25B1E" w:rsidRPr="00351321" w:rsidRDefault="00A25B1E" w:rsidP="00A25B1E">
            <w:pPr>
              <w:pStyle w:val="a0"/>
              <w:tabs>
                <w:tab w:val="left" w:pos="882"/>
              </w:tabs>
              <w:ind w:left="440" w:right="-76" w:hanging="540"/>
              <w:rPr>
                <w:rFonts w:ascii="Arial" w:hAnsi="Arial" w:cs="Arial"/>
                <w:snapToGrid w:val="0"/>
                <w:color w:val="000000"/>
                <w:sz w:val="18"/>
                <w:szCs w:val="18"/>
                <w:lang w:eastAsia="th-TH"/>
              </w:rPr>
            </w:pPr>
            <w:r w:rsidRPr="00351321">
              <w:rPr>
                <w:rFonts w:ascii="Arial" w:hAnsi="Arial" w:cs="Arial"/>
                <w:color w:val="000000"/>
                <w:sz w:val="18"/>
                <w:szCs w:val="18"/>
                <w:lang w:eastAsia="en-GB"/>
              </w:rPr>
              <w:t>Allowance at the beginning of the year</w:t>
            </w:r>
          </w:p>
        </w:tc>
        <w:tc>
          <w:tcPr>
            <w:tcW w:w="1368" w:type="dxa"/>
            <w:shd w:val="clear" w:color="auto" w:fill="auto"/>
            <w:vAlign w:val="bottom"/>
          </w:tcPr>
          <w:p w14:paraId="690F5E9A" w14:textId="2CC939FE"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cs/>
                <w:lang w:eastAsia="th-TH"/>
              </w:rPr>
              <w:t>(</w:t>
            </w:r>
            <w:r w:rsidR="00FA4289" w:rsidRPr="00351321">
              <w:rPr>
                <w:rFonts w:ascii="Arial" w:hAnsi="Arial" w:cs="Arial"/>
                <w:noProof/>
                <w:snapToGrid w:val="0"/>
                <w:color w:val="000000"/>
                <w:sz w:val="18"/>
                <w:szCs w:val="18"/>
                <w:lang w:val="en-GB" w:eastAsia="th-TH"/>
              </w:rPr>
              <w:t>96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886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758</w:t>
            </w:r>
            <w:r w:rsidRPr="00351321">
              <w:rPr>
                <w:rFonts w:ascii="Arial" w:hAnsi="Arial" w:cs="Arial"/>
                <w:noProof/>
                <w:snapToGrid w:val="0"/>
                <w:color w:val="000000"/>
                <w:sz w:val="18"/>
                <w:szCs w:val="18"/>
                <w:cs/>
                <w:lang w:eastAsia="th-TH"/>
              </w:rPr>
              <w:t>)</w:t>
            </w:r>
          </w:p>
        </w:tc>
        <w:tc>
          <w:tcPr>
            <w:tcW w:w="1368" w:type="dxa"/>
            <w:shd w:val="clear" w:color="auto" w:fill="auto"/>
            <w:vAlign w:val="bottom"/>
          </w:tcPr>
          <w:p w14:paraId="0DAD2ED6" w14:textId="61FD942E"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90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961</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234</w:t>
            </w:r>
            <w:r w:rsidRPr="00351321">
              <w:rPr>
                <w:rFonts w:ascii="Arial" w:hAnsi="Arial" w:cs="Arial"/>
                <w:noProof/>
                <w:snapToGrid w:val="0"/>
                <w:color w:val="000000"/>
                <w:sz w:val="18"/>
                <w:szCs w:val="18"/>
                <w:lang w:eastAsia="th-TH"/>
              </w:rPr>
              <w:t>)</w:t>
            </w:r>
          </w:p>
        </w:tc>
        <w:tc>
          <w:tcPr>
            <w:tcW w:w="1368" w:type="dxa"/>
            <w:shd w:val="clear" w:color="auto" w:fill="auto"/>
            <w:vAlign w:val="bottom"/>
          </w:tcPr>
          <w:p w14:paraId="47EA8901" w14:textId="1B95F22B"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852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555</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0B96CD39" w14:textId="64BE4A93"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72</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271</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042</w:t>
            </w:r>
            <w:r w:rsidRPr="00351321">
              <w:rPr>
                <w:rFonts w:ascii="Arial" w:hAnsi="Arial" w:cs="Arial"/>
                <w:snapToGrid w:val="0"/>
                <w:color w:val="000000"/>
                <w:sz w:val="18"/>
                <w:szCs w:val="18"/>
                <w:lang w:eastAsia="th-TH"/>
              </w:rPr>
              <w:t>)</w:t>
            </w:r>
          </w:p>
        </w:tc>
      </w:tr>
      <w:tr w:rsidR="00A25B1E" w:rsidRPr="00351321" w14:paraId="250576AB" w14:textId="77777777" w:rsidTr="007230E8">
        <w:tc>
          <w:tcPr>
            <w:tcW w:w="3989" w:type="dxa"/>
            <w:shd w:val="clear" w:color="auto" w:fill="auto"/>
            <w:vAlign w:val="bottom"/>
          </w:tcPr>
          <w:p w14:paraId="44BBAA18" w14:textId="3D24EEED" w:rsidR="00A25B1E" w:rsidRPr="00351321" w:rsidRDefault="00A25B1E" w:rsidP="00A25B1E">
            <w:pPr>
              <w:pStyle w:val="a0"/>
              <w:tabs>
                <w:tab w:val="left" w:pos="369"/>
              </w:tabs>
              <w:ind w:left="440" w:right="-76" w:hanging="540"/>
              <w:rPr>
                <w:rFonts w:ascii="Arial" w:hAnsi="Arial" w:cs="Arial"/>
                <w:snapToGrid w:val="0"/>
                <w:color w:val="000000"/>
                <w:spacing w:val="-10"/>
                <w:sz w:val="18"/>
                <w:szCs w:val="18"/>
                <w:lang w:eastAsia="th-TH"/>
              </w:rPr>
            </w:pPr>
            <w:r w:rsidRPr="00351321">
              <w:rPr>
                <w:rFonts w:ascii="Arial" w:hAnsi="Arial" w:cs="Arial"/>
                <w:snapToGrid w:val="0"/>
                <w:color w:val="000000"/>
                <w:spacing w:val="-4"/>
                <w:sz w:val="18"/>
                <w:szCs w:val="18"/>
                <w:u w:val="single"/>
                <w:lang w:eastAsia="th-TH"/>
              </w:rPr>
              <w:t>Add</w:t>
            </w:r>
            <w:r w:rsidRPr="00351321">
              <w:rPr>
                <w:rFonts w:ascii="Arial" w:hAnsi="Arial" w:cs="Arial"/>
                <w:snapToGrid w:val="0"/>
                <w:color w:val="000000"/>
                <w:spacing w:val="-4"/>
                <w:sz w:val="18"/>
                <w:szCs w:val="18"/>
                <w:lang w:eastAsia="th-TH"/>
              </w:rPr>
              <w:tab/>
              <w:t xml:space="preserve">Addition during the year </w:t>
            </w:r>
          </w:p>
        </w:tc>
        <w:tc>
          <w:tcPr>
            <w:tcW w:w="1368" w:type="dxa"/>
            <w:shd w:val="clear" w:color="auto" w:fill="auto"/>
            <w:vAlign w:val="bottom"/>
          </w:tcPr>
          <w:p w14:paraId="6E79286B" w14:textId="05955B48" w:rsidR="00A25B1E" w:rsidRPr="00351321" w:rsidRDefault="004E43E9"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cs/>
                <w:lang w:val="en-GB" w:eastAsia="th-TH"/>
              </w:rPr>
              <w:t>(490</w:t>
            </w:r>
            <w:r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cs/>
                <w:lang w:val="en-GB" w:eastAsia="th-TH"/>
              </w:rPr>
              <w:t>956</w:t>
            </w:r>
            <w:r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cs/>
                <w:lang w:val="en-GB" w:eastAsia="th-TH"/>
              </w:rPr>
              <w:t>352</w:t>
            </w:r>
            <w:r w:rsidR="00A25B1E" w:rsidRPr="00351321">
              <w:rPr>
                <w:rFonts w:ascii="Arial" w:hAnsi="Arial" w:cs="Arial"/>
                <w:noProof/>
                <w:snapToGrid w:val="0"/>
                <w:color w:val="000000"/>
                <w:sz w:val="18"/>
                <w:szCs w:val="18"/>
                <w:cs/>
                <w:lang w:val="en-GB" w:eastAsia="th-TH"/>
              </w:rPr>
              <w:t>)</w:t>
            </w:r>
          </w:p>
        </w:tc>
        <w:tc>
          <w:tcPr>
            <w:tcW w:w="1368" w:type="dxa"/>
            <w:shd w:val="clear" w:color="auto" w:fill="auto"/>
            <w:vAlign w:val="bottom"/>
          </w:tcPr>
          <w:p w14:paraId="39107893" w14:textId="73F4E7DE"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114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453</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47EE61DD" w14:textId="044D8528"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415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654</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1F2D398C" w14:textId="1CE8CAF2"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cs/>
                <w:lang w:eastAsia="th-TH"/>
              </w:rPr>
              <w:t>(</w:t>
            </w:r>
            <w:r w:rsidR="00FA4289" w:rsidRPr="00351321">
              <w:rPr>
                <w:rFonts w:ascii="Arial" w:hAnsi="Arial" w:cs="Arial"/>
                <w:snapToGrid w:val="0"/>
                <w:color w:val="000000"/>
                <w:sz w:val="18"/>
                <w:szCs w:val="18"/>
                <w:lang w:val="en-GB" w:eastAsia="th-TH"/>
              </w:rPr>
              <w:t>18</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617</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282</w:t>
            </w:r>
            <w:r w:rsidRPr="00351321">
              <w:rPr>
                <w:rFonts w:ascii="Arial" w:hAnsi="Arial" w:cs="Arial"/>
                <w:snapToGrid w:val="0"/>
                <w:color w:val="000000"/>
                <w:sz w:val="18"/>
                <w:szCs w:val="18"/>
                <w:cs/>
                <w:lang w:eastAsia="th-TH"/>
              </w:rPr>
              <w:t>)</w:t>
            </w:r>
          </w:p>
        </w:tc>
      </w:tr>
      <w:tr w:rsidR="002574A3" w:rsidRPr="00351321" w14:paraId="2FC000DA" w14:textId="77777777">
        <w:tc>
          <w:tcPr>
            <w:tcW w:w="3989" w:type="dxa"/>
            <w:shd w:val="clear" w:color="auto" w:fill="auto"/>
            <w:vAlign w:val="bottom"/>
          </w:tcPr>
          <w:p w14:paraId="3AB9D281" w14:textId="03FD6204" w:rsidR="002574A3" w:rsidRPr="00351321" w:rsidRDefault="002574A3" w:rsidP="002574A3">
            <w:pPr>
              <w:pStyle w:val="a0"/>
              <w:tabs>
                <w:tab w:val="left" w:pos="369"/>
              </w:tabs>
              <w:ind w:left="440" w:right="-76" w:hanging="540"/>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u w:val="single"/>
                <w:lang w:eastAsia="th-TH"/>
              </w:rPr>
              <w:t>Add</w:t>
            </w:r>
            <w:r w:rsidRPr="00351321">
              <w:rPr>
                <w:rFonts w:ascii="Arial" w:hAnsi="Arial" w:cs="Arial"/>
                <w:snapToGrid w:val="0"/>
                <w:color w:val="000000"/>
                <w:spacing w:val="-4"/>
                <w:sz w:val="18"/>
                <w:szCs w:val="18"/>
                <w:lang w:eastAsia="th-TH"/>
              </w:rPr>
              <w:tab/>
            </w:r>
            <w:r w:rsidR="00DB0D16" w:rsidRPr="00351321">
              <w:rPr>
                <w:rFonts w:ascii="Arial" w:hAnsi="Arial" w:cs="Arial"/>
                <w:snapToGrid w:val="0"/>
                <w:color w:val="000000"/>
                <w:spacing w:val="-4"/>
                <w:sz w:val="18"/>
                <w:szCs w:val="18"/>
                <w:lang w:eastAsia="th-TH"/>
              </w:rPr>
              <w:t>Reversal during the year - write offs</w:t>
            </w:r>
          </w:p>
        </w:tc>
        <w:tc>
          <w:tcPr>
            <w:tcW w:w="1368" w:type="dxa"/>
            <w:shd w:val="clear" w:color="auto" w:fill="auto"/>
          </w:tcPr>
          <w:p w14:paraId="05CD7E07" w14:textId="694C2455" w:rsidR="002574A3" w:rsidRPr="00351321" w:rsidRDefault="00302E75"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sz w:val="18"/>
                <w:szCs w:val="18"/>
                <w:lang w:val="en-GB"/>
              </w:rPr>
              <w:t>1,404,994</w:t>
            </w:r>
          </w:p>
        </w:tc>
        <w:tc>
          <w:tcPr>
            <w:tcW w:w="1368" w:type="dxa"/>
            <w:shd w:val="clear" w:color="auto" w:fill="auto"/>
          </w:tcPr>
          <w:p w14:paraId="376879E2" w14:textId="0977A079" w:rsidR="002574A3" w:rsidRPr="00351321" w:rsidRDefault="00FA4289" w:rsidP="007230E8">
            <w:pPr>
              <w:tabs>
                <w:tab w:val="decimal" w:pos="1152"/>
              </w:tabs>
              <w:ind w:right="-72"/>
              <w:jc w:val="both"/>
              <w:rPr>
                <w:rFonts w:ascii="Arial" w:hAnsi="Arial" w:cs="Arial"/>
                <w:snapToGrid w:val="0"/>
                <w:color w:val="000000"/>
                <w:sz w:val="18"/>
                <w:szCs w:val="18"/>
                <w:cs/>
                <w:lang w:eastAsia="th-TH"/>
              </w:rPr>
            </w:pPr>
            <w:r w:rsidRPr="00351321">
              <w:rPr>
                <w:rFonts w:ascii="Arial" w:hAnsi="Arial" w:cs="Arial"/>
                <w:noProof/>
                <w:snapToGrid w:val="0"/>
                <w:color w:val="000000"/>
                <w:sz w:val="18"/>
                <w:szCs w:val="18"/>
                <w:lang w:val="en-GB" w:eastAsia="th-TH"/>
              </w:rPr>
              <w:t>2</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544</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318</w:t>
            </w:r>
          </w:p>
        </w:tc>
        <w:tc>
          <w:tcPr>
            <w:tcW w:w="1368" w:type="dxa"/>
            <w:shd w:val="clear" w:color="auto" w:fill="auto"/>
          </w:tcPr>
          <w:p w14:paraId="3E189471" w14:textId="6875C3C0" w:rsidR="002574A3" w:rsidRPr="00351321" w:rsidRDefault="00C076D6"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 xml:space="preserve">-   </w:t>
            </w:r>
            <w:r w:rsidR="006D7C1F"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0037583" w14:textId="7F638CC2" w:rsidR="002574A3" w:rsidRPr="00351321" w:rsidRDefault="002574A3" w:rsidP="007230E8">
            <w:pPr>
              <w:tabs>
                <w:tab w:val="decimal" w:pos="1152"/>
              </w:tabs>
              <w:ind w:right="-72"/>
              <w:jc w:val="both"/>
              <w:rPr>
                <w:rFonts w:ascii="Arial" w:hAnsi="Arial" w:cs="Arial"/>
                <w:snapToGrid w:val="0"/>
                <w:color w:val="000000"/>
                <w:sz w:val="18"/>
                <w:szCs w:val="18"/>
                <w:cs/>
                <w:lang w:eastAsia="th-TH"/>
              </w:rPr>
            </w:pPr>
            <w:r w:rsidRPr="00351321">
              <w:rPr>
                <w:rFonts w:ascii="Arial" w:hAnsi="Arial" w:cs="Arial"/>
                <w:snapToGrid w:val="0"/>
                <w:color w:val="000000"/>
                <w:sz w:val="18"/>
                <w:szCs w:val="18"/>
                <w:cs/>
                <w:lang w:eastAsia="th-TH"/>
              </w:rPr>
              <w:t xml:space="preserve">-      </w:t>
            </w:r>
            <w:r w:rsidRPr="00351321">
              <w:rPr>
                <w:rFonts w:ascii="Arial" w:hAnsi="Arial" w:cs="Arial"/>
                <w:snapToGrid w:val="0"/>
                <w:color w:val="000000"/>
                <w:sz w:val="18"/>
                <w:szCs w:val="18"/>
                <w:lang w:eastAsia="th-TH"/>
              </w:rPr>
              <w:t xml:space="preserve"> </w:t>
            </w:r>
          </w:p>
        </w:tc>
      </w:tr>
      <w:tr w:rsidR="002574A3" w:rsidRPr="00351321" w14:paraId="21A0B54C" w14:textId="77777777" w:rsidTr="007230E8">
        <w:tc>
          <w:tcPr>
            <w:tcW w:w="3989" w:type="dxa"/>
            <w:shd w:val="clear" w:color="auto" w:fill="auto"/>
            <w:vAlign w:val="bottom"/>
          </w:tcPr>
          <w:p w14:paraId="15C284A0" w14:textId="2D57F16A" w:rsidR="002574A3" w:rsidRPr="00351321" w:rsidRDefault="002574A3" w:rsidP="002574A3">
            <w:pPr>
              <w:pStyle w:val="a0"/>
              <w:tabs>
                <w:tab w:val="left" w:pos="369"/>
              </w:tabs>
              <w:ind w:left="440" w:right="-76" w:hanging="540"/>
              <w:rPr>
                <w:rFonts w:ascii="Arial" w:hAnsi="Arial" w:cs="Arial"/>
                <w:snapToGrid w:val="0"/>
                <w:color w:val="000000"/>
                <w:spacing w:val="-4"/>
                <w:sz w:val="18"/>
                <w:szCs w:val="18"/>
                <w:u w:val="single"/>
                <w:lang w:eastAsia="th-TH"/>
              </w:rPr>
            </w:pPr>
            <w:r w:rsidRPr="00351321">
              <w:rPr>
                <w:rFonts w:ascii="Arial" w:hAnsi="Arial" w:cs="Arial"/>
                <w:snapToGrid w:val="0"/>
                <w:color w:val="000000"/>
                <w:spacing w:val="-4"/>
                <w:sz w:val="18"/>
                <w:szCs w:val="18"/>
                <w:u w:val="single"/>
                <w:lang w:eastAsia="th-TH"/>
              </w:rPr>
              <w:t>Less</w:t>
            </w:r>
            <w:r w:rsidRPr="00351321">
              <w:rPr>
                <w:rFonts w:ascii="Arial" w:hAnsi="Arial" w:cs="Arial"/>
                <w:snapToGrid w:val="0"/>
                <w:color w:val="000000"/>
                <w:spacing w:val="-4"/>
                <w:sz w:val="18"/>
                <w:szCs w:val="18"/>
                <w:lang w:eastAsia="th-TH"/>
              </w:rPr>
              <w:tab/>
            </w:r>
            <w:r w:rsidRPr="00351321">
              <w:rPr>
                <w:rFonts w:ascii="Arial" w:hAnsi="Arial" w:cs="Arial"/>
                <w:snapToGrid w:val="0"/>
                <w:color w:val="000000"/>
                <w:sz w:val="18"/>
                <w:szCs w:val="18"/>
                <w:lang w:eastAsia="th-TH"/>
              </w:rPr>
              <w:t>Reversal during the year - repayments</w:t>
            </w:r>
          </w:p>
        </w:tc>
        <w:tc>
          <w:tcPr>
            <w:tcW w:w="1368" w:type="dxa"/>
            <w:tcBorders>
              <w:bottom w:val="single" w:sz="4" w:space="0" w:color="auto"/>
            </w:tcBorders>
            <w:shd w:val="clear" w:color="auto" w:fill="auto"/>
          </w:tcPr>
          <w:p w14:paraId="62669E87" w14:textId="688AD5A4" w:rsidR="002574A3" w:rsidRPr="00351321" w:rsidRDefault="00047D3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sz w:val="18"/>
                <w:szCs w:val="18"/>
                <w:lang w:val="en-GB"/>
              </w:rPr>
              <w:t>34,197,991</w:t>
            </w:r>
          </w:p>
        </w:tc>
        <w:tc>
          <w:tcPr>
            <w:tcW w:w="1368" w:type="dxa"/>
            <w:tcBorders>
              <w:bottom w:val="single" w:sz="4" w:space="0" w:color="auto"/>
            </w:tcBorders>
            <w:shd w:val="clear" w:color="auto" w:fill="auto"/>
            <w:vAlign w:val="bottom"/>
          </w:tcPr>
          <w:p w14:paraId="15DC87EC" w14:textId="037F9907" w:rsidR="002574A3" w:rsidRPr="00351321" w:rsidRDefault="00FA4289"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28</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644</w:t>
            </w:r>
            <w:r w:rsidR="002574A3"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611</w:t>
            </w:r>
          </w:p>
        </w:tc>
        <w:tc>
          <w:tcPr>
            <w:tcW w:w="1368" w:type="dxa"/>
            <w:tcBorders>
              <w:bottom w:val="single" w:sz="4" w:space="0" w:color="auto"/>
            </w:tcBorders>
            <w:shd w:val="clear" w:color="auto" w:fill="auto"/>
            <w:vAlign w:val="bottom"/>
          </w:tcPr>
          <w:p w14:paraId="48572B45" w14:textId="346D68C5" w:rsidR="002574A3" w:rsidRPr="00351321" w:rsidRDefault="00C076D6"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12,407,</w:t>
            </w:r>
            <w:r w:rsidR="003A6A18" w:rsidRPr="00351321">
              <w:rPr>
                <w:rFonts w:ascii="Arial" w:hAnsi="Arial" w:cs="Arial"/>
                <w:noProof/>
                <w:snapToGrid w:val="0"/>
                <w:color w:val="000000"/>
                <w:sz w:val="18"/>
                <w:szCs w:val="18"/>
                <w:lang w:val="en-GB" w:eastAsia="th-TH"/>
              </w:rPr>
              <w:t>379</w:t>
            </w:r>
          </w:p>
        </w:tc>
        <w:tc>
          <w:tcPr>
            <w:tcW w:w="1368" w:type="dxa"/>
            <w:tcBorders>
              <w:bottom w:val="single" w:sz="4" w:space="0" w:color="auto"/>
            </w:tcBorders>
            <w:shd w:val="clear" w:color="auto" w:fill="auto"/>
            <w:vAlign w:val="bottom"/>
          </w:tcPr>
          <w:p w14:paraId="5323DB4B" w14:textId="33197DC2" w:rsidR="002574A3" w:rsidRPr="00351321" w:rsidRDefault="00FA4289"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9</w:t>
            </w:r>
            <w:r w:rsidR="002574A3"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035</w:t>
            </w:r>
            <w:r w:rsidR="002574A3"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769</w:t>
            </w:r>
          </w:p>
        </w:tc>
      </w:tr>
      <w:tr w:rsidR="00A25B1E" w:rsidRPr="00351321" w14:paraId="5A003457" w14:textId="77777777" w:rsidTr="007230E8">
        <w:tc>
          <w:tcPr>
            <w:tcW w:w="3989" w:type="dxa"/>
            <w:shd w:val="clear" w:color="auto" w:fill="auto"/>
            <w:vAlign w:val="center"/>
          </w:tcPr>
          <w:p w14:paraId="20A351F0" w14:textId="77777777" w:rsidR="00A25B1E" w:rsidRPr="00351321" w:rsidRDefault="00A25B1E" w:rsidP="005B12F5">
            <w:pPr>
              <w:pStyle w:val="a0"/>
              <w:tabs>
                <w:tab w:val="left" w:pos="882"/>
              </w:tabs>
              <w:ind w:left="440" w:right="-76" w:hanging="540"/>
              <w:rPr>
                <w:rFonts w:ascii="Arial" w:hAnsi="Arial" w:cs="Arial"/>
                <w:color w:val="000000"/>
                <w:sz w:val="12"/>
                <w:szCs w:val="12"/>
                <w:lang w:eastAsia="en-GB"/>
              </w:rPr>
            </w:pPr>
            <w:bookmarkStart w:id="2" w:name="_Hlk158294012"/>
          </w:p>
        </w:tc>
        <w:tc>
          <w:tcPr>
            <w:tcW w:w="1368" w:type="dxa"/>
            <w:tcBorders>
              <w:top w:val="single" w:sz="4" w:space="0" w:color="auto"/>
            </w:tcBorders>
            <w:shd w:val="clear" w:color="auto" w:fill="auto"/>
            <w:vAlign w:val="center"/>
          </w:tcPr>
          <w:p w14:paraId="348B2DC5" w14:textId="77777777" w:rsidR="00A25B1E" w:rsidRPr="00351321" w:rsidRDefault="00A25B1E" w:rsidP="007230E8">
            <w:pPr>
              <w:pStyle w:val="a0"/>
              <w:tabs>
                <w:tab w:val="decimal" w:pos="1152"/>
              </w:tabs>
              <w:ind w:left="440" w:right="-76" w:hanging="540"/>
              <w:rPr>
                <w:rFonts w:ascii="Arial" w:hAnsi="Arial" w:cs="Arial"/>
                <w:color w:val="000000"/>
                <w:sz w:val="12"/>
                <w:szCs w:val="12"/>
                <w:lang w:eastAsia="en-GB"/>
              </w:rPr>
            </w:pPr>
          </w:p>
        </w:tc>
        <w:tc>
          <w:tcPr>
            <w:tcW w:w="1368" w:type="dxa"/>
            <w:tcBorders>
              <w:top w:val="single" w:sz="4" w:space="0" w:color="auto"/>
            </w:tcBorders>
            <w:shd w:val="clear" w:color="auto" w:fill="auto"/>
            <w:vAlign w:val="center"/>
          </w:tcPr>
          <w:p w14:paraId="5A67A047" w14:textId="77777777" w:rsidR="00A25B1E" w:rsidRPr="00351321" w:rsidRDefault="00A25B1E" w:rsidP="007230E8">
            <w:pPr>
              <w:pStyle w:val="a0"/>
              <w:tabs>
                <w:tab w:val="decimal" w:pos="1152"/>
              </w:tabs>
              <w:ind w:left="440" w:right="-76" w:hanging="540"/>
              <w:rPr>
                <w:rFonts w:ascii="Arial" w:hAnsi="Arial" w:cs="Arial"/>
                <w:color w:val="000000"/>
                <w:sz w:val="12"/>
                <w:szCs w:val="12"/>
                <w:lang w:eastAsia="en-GB"/>
              </w:rPr>
            </w:pPr>
          </w:p>
        </w:tc>
        <w:tc>
          <w:tcPr>
            <w:tcW w:w="1368" w:type="dxa"/>
            <w:tcBorders>
              <w:top w:val="single" w:sz="4" w:space="0" w:color="auto"/>
            </w:tcBorders>
            <w:shd w:val="clear" w:color="auto" w:fill="auto"/>
            <w:vAlign w:val="center"/>
          </w:tcPr>
          <w:p w14:paraId="547CA918" w14:textId="77777777" w:rsidR="00A25B1E" w:rsidRPr="00351321" w:rsidRDefault="00A25B1E" w:rsidP="007230E8">
            <w:pPr>
              <w:pStyle w:val="a0"/>
              <w:tabs>
                <w:tab w:val="decimal" w:pos="1152"/>
              </w:tabs>
              <w:ind w:left="440" w:right="-76" w:hanging="540"/>
              <w:rPr>
                <w:rFonts w:ascii="Arial" w:hAnsi="Arial" w:cs="Arial"/>
                <w:color w:val="000000"/>
                <w:sz w:val="12"/>
                <w:szCs w:val="12"/>
                <w:lang w:eastAsia="en-GB"/>
              </w:rPr>
            </w:pPr>
          </w:p>
        </w:tc>
        <w:tc>
          <w:tcPr>
            <w:tcW w:w="1368" w:type="dxa"/>
            <w:tcBorders>
              <w:top w:val="single" w:sz="4" w:space="0" w:color="auto"/>
            </w:tcBorders>
            <w:shd w:val="clear" w:color="auto" w:fill="auto"/>
            <w:vAlign w:val="center"/>
          </w:tcPr>
          <w:p w14:paraId="4D6FEDBC" w14:textId="77777777" w:rsidR="00A25B1E" w:rsidRPr="00351321" w:rsidRDefault="00A25B1E" w:rsidP="007230E8">
            <w:pPr>
              <w:pStyle w:val="a0"/>
              <w:tabs>
                <w:tab w:val="decimal" w:pos="1152"/>
              </w:tabs>
              <w:ind w:left="440" w:right="-76" w:hanging="540"/>
              <w:rPr>
                <w:rFonts w:ascii="Arial" w:hAnsi="Arial" w:cs="Arial"/>
                <w:color w:val="000000"/>
                <w:sz w:val="12"/>
                <w:szCs w:val="12"/>
                <w:lang w:eastAsia="en-GB"/>
              </w:rPr>
            </w:pPr>
          </w:p>
        </w:tc>
      </w:tr>
      <w:tr w:rsidR="00A25B1E" w:rsidRPr="00351321" w14:paraId="1FAF34FB" w14:textId="77777777" w:rsidTr="007230E8">
        <w:tc>
          <w:tcPr>
            <w:tcW w:w="3989" w:type="dxa"/>
            <w:shd w:val="clear" w:color="auto" w:fill="auto"/>
            <w:vAlign w:val="bottom"/>
          </w:tcPr>
          <w:p w14:paraId="3041EE60" w14:textId="28DD091D" w:rsidR="00A25B1E" w:rsidRPr="00351321" w:rsidRDefault="00A25B1E" w:rsidP="00A25B1E">
            <w:pPr>
              <w:pStyle w:val="a0"/>
              <w:tabs>
                <w:tab w:val="left" w:pos="882"/>
              </w:tabs>
              <w:ind w:left="440" w:right="-76" w:hanging="540"/>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Allowance at the end of the year</w:t>
            </w:r>
          </w:p>
        </w:tc>
        <w:tc>
          <w:tcPr>
            <w:tcW w:w="1368" w:type="dxa"/>
            <w:tcBorders>
              <w:bottom w:val="single" w:sz="4" w:space="0" w:color="auto"/>
            </w:tcBorders>
            <w:shd w:val="clear" w:color="auto" w:fill="auto"/>
            <w:vAlign w:val="bottom"/>
          </w:tcPr>
          <w:p w14:paraId="6C62B183" w14:textId="63FDB2D2" w:rsidR="00A25B1E" w:rsidRPr="00351321" w:rsidRDefault="00410BA2"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cs/>
                <w:lang w:eastAsia="th-TH"/>
              </w:rPr>
              <w:t>(552</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cs/>
                <w:lang w:eastAsia="th-TH"/>
              </w:rPr>
              <w:t>240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cs/>
                <w:lang w:eastAsia="th-TH"/>
              </w:rPr>
              <w:t>125)</w:t>
            </w:r>
          </w:p>
        </w:tc>
        <w:tc>
          <w:tcPr>
            <w:tcW w:w="1368" w:type="dxa"/>
            <w:tcBorders>
              <w:bottom w:val="single" w:sz="4" w:space="0" w:color="auto"/>
            </w:tcBorders>
            <w:shd w:val="clear" w:color="auto" w:fill="auto"/>
            <w:vAlign w:val="bottom"/>
          </w:tcPr>
          <w:p w14:paraId="2140EA39" w14:textId="3A2BB5B4"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96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886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758</w:t>
            </w:r>
            <w:r w:rsidRPr="00351321">
              <w:rPr>
                <w:rFonts w:ascii="Arial" w:hAnsi="Arial" w:cs="Arial"/>
                <w:noProof/>
                <w:snapToGrid w:val="0"/>
                <w:color w:val="000000"/>
                <w:sz w:val="18"/>
                <w:szCs w:val="18"/>
                <w:lang w:eastAsia="th-TH"/>
              </w:rPr>
              <w:t>)</w:t>
            </w:r>
          </w:p>
        </w:tc>
        <w:tc>
          <w:tcPr>
            <w:tcW w:w="1368" w:type="dxa"/>
            <w:tcBorders>
              <w:bottom w:val="single" w:sz="4" w:space="0" w:color="auto"/>
            </w:tcBorders>
            <w:shd w:val="clear" w:color="auto" w:fill="auto"/>
            <w:vAlign w:val="bottom"/>
          </w:tcPr>
          <w:p w14:paraId="52665B75" w14:textId="654B9686"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146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860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830</w:t>
            </w:r>
            <w:r w:rsidRPr="00351321">
              <w:rPr>
                <w:rFonts w:ascii="Arial" w:hAnsi="Arial" w:cs="Arial"/>
                <w:noProof/>
                <w:snapToGrid w:val="0"/>
                <w:color w:val="000000"/>
                <w:sz w:val="18"/>
                <w:szCs w:val="18"/>
                <w:cs/>
                <w:lang w:val="en-GB" w:eastAsia="th-TH"/>
              </w:rPr>
              <w:t>)</w:t>
            </w:r>
          </w:p>
        </w:tc>
        <w:tc>
          <w:tcPr>
            <w:tcW w:w="1368" w:type="dxa"/>
            <w:tcBorders>
              <w:bottom w:val="single" w:sz="4" w:space="0" w:color="auto"/>
            </w:tcBorders>
            <w:shd w:val="clear" w:color="auto" w:fill="auto"/>
            <w:vAlign w:val="bottom"/>
          </w:tcPr>
          <w:p w14:paraId="3BCF6DAC" w14:textId="1D9A9CD5" w:rsidR="00A25B1E" w:rsidRPr="00351321" w:rsidRDefault="00A25B1E" w:rsidP="007230E8">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81</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852</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555</w:t>
            </w:r>
            <w:r w:rsidRPr="00351321">
              <w:rPr>
                <w:rFonts w:ascii="Arial" w:hAnsi="Arial" w:cs="Arial"/>
                <w:snapToGrid w:val="0"/>
                <w:color w:val="000000"/>
                <w:sz w:val="18"/>
                <w:szCs w:val="18"/>
                <w:lang w:eastAsia="th-TH"/>
              </w:rPr>
              <w:t>)</w:t>
            </w:r>
          </w:p>
        </w:tc>
      </w:tr>
      <w:bookmarkEnd w:id="2"/>
    </w:tbl>
    <w:p w14:paraId="7B764BBB" w14:textId="044451BA" w:rsidR="00E272CD" w:rsidRPr="00351321" w:rsidRDefault="00E272CD" w:rsidP="009C1F67">
      <w:pPr>
        <w:jc w:val="both"/>
        <w:rPr>
          <w:rFonts w:ascii="Arial" w:hAnsi="Arial" w:cs="Arial"/>
          <w:snapToGrid w:val="0"/>
          <w:color w:val="000000"/>
          <w:sz w:val="18"/>
          <w:szCs w:val="18"/>
          <w:lang w:eastAsia="th-TH"/>
        </w:rPr>
      </w:pPr>
    </w:p>
    <w:p w14:paraId="7586A61F" w14:textId="77777777" w:rsidR="007A2C04" w:rsidRPr="00351321" w:rsidRDefault="007A2C04" w:rsidP="007A2C04">
      <w:pPr>
        <w:jc w:val="thaiDistribute"/>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For the year ended 31 December 2024, the Group have written off bad debt of Baht 1.40 million (2023: the Group have written off bad debt Baht 2.54 million) were unable for the collection.</w:t>
      </w:r>
    </w:p>
    <w:p w14:paraId="499FE8F9" w14:textId="77777777" w:rsidR="007A2C04" w:rsidRPr="00351321" w:rsidRDefault="007A2C04" w:rsidP="007A2C04">
      <w:pPr>
        <w:jc w:val="thaiDistribute"/>
        <w:rPr>
          <w:rFonts w:ascii="Arial" w:hAnsi="Arial" w:cs="Arial"/>
          <w:snapToGrid w:val="0"/>
          <w:color w:val="000000"/>
          <w:spacing w:val="-6"/>
          <w:sz w:val="18"/>
          <w:szCs w:val="18"/>
          <w:lang w:eastAsia="th-TH"/>
        </w:rPr>
      </w:pPr>
    </w:p>
    <w:p w14:paraId="01FBEAE2" w14:textId="69185452" w:rsidR="00A57515" w:rsidRPr="00351321" w:rsidRDefault="00A57515" w:rsidP="00A57515">
      <w:pPr>
        <w:jc w:val="thaiDistribute"/>
        <w:rPr>
          <w:rFonts w:ascii="Arial" w:eastAsia="Arial Unicode MS" w:hAnsi="Arial" w:cs="Arial"/>
          <w:color w:val="000000"/>
          <w:sz w:val="18"/>
          <w:szCs w:val="18"/>
          <w:lang w:eastAsia="en-GB"/>
        </w:rPr>
      </w:pPr>
    </w:p>
    <w:p w14:paraId="4285E25C" w14:textId="77777777" w:rsidR="007020C9" w:rsidRPr="00351321" w:rsidRDefault="007020C9" w:rsidP="00A57515">
      <w:pPr>
        <w:jc w:val="thaiDistribute"/>
        <w:rPr>
          <w:rFonts w:ascii="Arial" w:eastAsia="Arial Unicode MS" w:hAnsi="Arial" w:cs="Arial"/>
          <w:color w:val="000000"/>
          <w:sz w:val="18"/>
          <w:szCs w:val="18"/>
          <w:lang w:eastAsia="en-GB"/>
        </w:rPr>
        <w:sectPr w:rsidR="007020C9" w:rsidRPr="00351321" w:rsidSect="004022C2">
          <w:footerReference w:type="default" r:id="rId10"/>
          <w:pgSz w:w="11909" w:h="16834" w:code="9"/>
          <w:pgMar w:top="1440" w:right="720" w:bottom="720" w:left="1728" w:header="706" w:footer="706" w:gutter="0"/>
          <w:cols w:space="720"/>
        </w:sectPr>
      </w:pPr>
    </w:p>
    <w:p w14:paraId="31FFE269" w14:textId="577B0CA7" w:rsidR="00FF45DB" w:rsidRPr="00351321" w:rsidRDefault="00FF45DB" w:rsidP="00FF45DB">
      <w:pPr>
        <w:jc w:val="both"/>
        <w:rPr>
          <w:rFonts w:ascii="Arial" w:hAnsi="Arial" w:cs="Arial"/>
          <w:color w:val="000000"/>
          <w:sz w:val="16"/>
          <w:szCs w:val="16"/>
        </w:rPr>
      </w:pPr>
    </w:p>
    <w:tbl>
      <w:tblPr>
        <w:tblW w:w="15957" w:type="dxa"/>
        <w:tblInd w:w="108" w:type="dxa"/>
        <w:tblLook w:val="04A0" w:firstRow="1" w:lastRow="0" w:firstColumn="1" w:lastColumn="0" w:noHBand="0" w:noVBand="1"/>
      </w:tblPr>
      <w:tblGrid>
        <w:gridCol w:w="15957"/>
      </w:tblGrid>
      <w:tr w:rsidR="00C67F46" w:rsidRPr="00351321" w14:paraId="4A5F42AD" w14:textId="77777777" w:rsidTr="001B5C07">
        <w:trPr>
          <w:trHeight w:val="386"/>
        </w:trPr>
        <w:tc>
          <w:tcPr>
            <w:tcW w:w="15957" w:type="dxa"/>
            <w:shd w:val="clear" w:color="auto" w:fill="auto"/>
            <w:vAlign w:val="center"/>
          </w:tcPr>
          <w:p w14:paraId="3C0C993B" w14:textId="6F9F586A" w:rsidR="00C67F46" w:rsidRPr="00351321" w:rsidRDefault="00FA4289" w:rsidP="00C328D6">
            <w:pPr>
              <w:tabs>
                <w:tab w:val="left" w:pos="432"/>
              </w:tabs>
              <w:ind w:left="432" w:hanging="533"/>
              <w:rPr>
                <w:rFonts w:ascii="Arial" w:eastAsia="Arial Unicode MS" w:hAnsi="Arial" w:cs="Arial"/>
                <w:b/>
                <w:bCs/>
                <w:color w:val="000000"/>
                <w:sz w:val="18"/>
                <w:szCs w:val="22"/>
                <w:cs/>
                <w:lang w:val="en-GB"/>
              </w:rPr>
            </w:pPr>
            <w:r w:rsidRPr="00351321">
              <w:rPr>
                <w:rFonts w:ascii="Arial" w:eastAsia="Arial Unicode MS" w:hAnsi="Arial" w:cs="Arial"/>
                <w:b/>
                <w:bCs/>
                <w:color w:val="000000"/>
                <w:sz w:val="18"/>
                <w:szCs w:val="18"/>
                <w:lang w:val="en-GB"/>
              </w:rPr>
              <w:t>14</w:t>
            </w:r>
            <w:r w:rsidR="00C67F46" w:rsidRPr="00351321">
              <w:rPr>
                <w:rFonts w:ascii="Arial" w:eastAsia="Arial Unicode MS" w:hAnsi="Arial" w:cs="Arial"/>
                <w:b/>
                <w:bCs/>
                <w:color w:val="000000"/>
                <w:sz w:val="18"/>
                <w:szCs w:val="18"/>
              </w:rPr>
              <w:tab/>
            </w:r>
            <w:r w:rsidR="00C67F46" w:rsidRPr="00351321">
              <w:rPr>
                <w:rFonts w:ascii="Arial" w:eastAsia="Arial Unicode MS" w:hAnsi="Arial" w:cs="Arial"/>
                <w:b/>
                <w:bCs/>
                <w:color w:val="000000"/>
                <w:sz w:val="18"/>
                <w:szCs w:val="18"/>
                <w:lang w:val="en-GB"/>
              </w:rPr>
              <w:t>Financial assets</w:t>
            </w:r>
            <w:r w:rsidR="00A5577B" w:rsidRPr="00351321">
              <w:rPr>
                <w:rFonts w:ascii="Arial" w:eastAsia="Arial Unicode MS" w:hAnsi="Arial" w:cs="Arial"/>
                <w:b/>
                <w:bCs/>
                <w:color w:val="000000"/>
                <w:sz w:val="18"/>
                <w:szCs w:val="18"/>
                <w:lang w:val="en-GB"/>
              </w:rPr>
              <w:t xml:space="preserve"> and financial liabilities</w:t>
            </w:r>
          </w:p>
        </w:tc>
      </w:tr>
    </w:tbl>
    <w:p w14:paraId="17A839BE" w14:textId="77777777" w:rsidR="00C67F46" w:rsidRPr="00351321" w:rsidRDefault="00C67F46" w:rsidP="00FF45DB">
      <w:pPr>
        <w:jc w:val="both"/>
        <w:rPr>
          <w:rFonts w:ascii="Arial" w:hAnsi="Arial" w:cs="Arial"/>
          <w:color w:val="000000"/>
          <w:sz w:val="16"/>
          <w:szCs w:val="16"/>
        </w:rPr>
      </w:pPr>
    </w:p>
    <w:p w14:paraId="413B351B" w14:textId="2B7A8A25" w:rsidR="00FF45DB" w:rsidRPr="00351321" w:rsidRDefault="00FF45DB" w:rsidP="00FF45DB">
      <w:pPr>
        <w:jc w:val="both"/>
        <w:rPr>
          <w:rFonts w:ascii="Arial" w:hAnsi="Arial" w:cs="Arial"/>
          <w:color w:val="000000"/>
          <w:sz w:val="18"/>
          <w:szCs w:val="18"/>
        </w:rPr>
      </w:pPr>
      <w:r w:rsidRPr="00351321">
        <w:rPr>
          <w:rFonts w:ascii="Arial" w:hAnsi="Arial" w:cs="Arial"/>
          <w:color w:val="000000"/>
          <w:sz w:val="18"/>
          <w:szCs w:val="18"/>
        </w:rPr>
        <w:t>Outstanding balances of financial assets and financial liabilities and interest rate</w:t>
      </w:r>
      <w:r w:rsidR="004B14D6" w:rsidRPr="00351321">
        <w:rPr>
          <w:rFonts w:ascii="Arial" w:hAnsi="Arial" w:cs="Arial"/>
          <w:color w:val="000000"/>
          <w:sz w:val="18"/>
          <w:szCs w:val="18"/>
        </w:rPr>
        <w:t>s</w:t>
      </w:r>
      <w:r w:rsidRPr="00351321">
        <w:rPr>
          <w:rFonts w:ascii="Arial" w:hAnsi="Arial" w:cs="Arial"/>
          <w:color w:val="000000"/>
          <w:sz w:val="18"/>
          <w:szCs w:val="18"/>
        </w:rPr>
        <w:t xml:space="preserve"> as </w:t>
      </w:r>
      <w:proofErr w:type="gramStart"/>
      <w:r w:rsidRPr="00351321">
        <w:rPr>
          <w:rFonts w:ascii="Arial" w:hAnsi="Arial" w:cs="Arial"/>
          <w:color w:val="000000"/>
          <w:sz w:val="18"/>
          <w:szCs w:val="18"/>
        </w:rPr>
        <w:t>at</w:t>
      </w:r>
      <w:proofErr w:type="gramEnd"/>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rPr>
        <w:t xml:space="preserve"> as follows:</w:t>
      </w:r>
    </w:p>
    <w:p w14:paraId="07AB8E82" w14:textId="77777777" w:rsidR="007020C9" w:rsidRPr="00351321" w:rsidRDefault="007020C9" w:rsidP="00D46FE8">
      <w:pPr>
        <w:jc w:val="both"/>
        <w:rPr>
          <w:rFonts w:ascii="Arial" w:hAnsi="Arial" w:cs="Arial"/>
          <w:color w:val="000000"/>
          <w:sz w:val="16"/>
          <w:szCs w:val="16"/>
        </w:rPr>
      </w:pPr>
    </w:p>
    <w:p w14:paraId="3B50F078" w14:textId="77777777" w:rsidR="004022C2" w:rsidRPr="00351321" w:rsidRDefault="004022C2" w:rsidP="00D46FE8">
      <w:pPr>
        <w:jc w:val="both"/>
        <w:rPr>
          <w:rFonts w:ascii="Arial" w:hAnsi="Arial" w:cs="Arial"/>
          <w:color w:val="000000"/>
          <w:sz w:val="16"/>
          <w:szCs w:val="16"/>
        </w:rPr>
      </w:pPr>
    </w:p>
    <w:tbl>
      <w:tblPr>
        <w:tblW w:w="0" w:type="auto"/>
        <w:tblInd w:w="108" w:type="dxa"/>
        <w:tblLayout w:type="fixed"/>
        <w:tblLook w:val="0000" w:firstRow="0" w:lastRow="0" w:firstColumn="0" w:lastColumn="0" w:noHBand="0" w:noVBand="0"/>
      </w:tblPr>
      <w:tblGrid>
        <w:gridCol w:w="2159"/>
        <w:gridCol w:w="1584"/>
        <w:gridCol w:w="864"/>
        <w:gridCol w:w="864"/>
        <w:gridCol w:w="864"/>
        <w:gridCol w:w="864"/>
        <w:gridCol w:w="864"/>
        <w:gridCol w:w="864"/>
        <w:gridCol w:w="936"/>
        <w:gridCol w:w="864"/>
        <w:gridCol w:w="864"/>
        <w:gridCol w:w="864"/>
        <w:gridCol w:w="864"/>
        <w:gridCol w:w="864"/>
        <w:gridCol w:w="864"/>
        <w:gridCol w:w="936"/>
      </w:tblGrid>
      <w:tr w:rsidR="004022C2" w:rsidRPr="00351321" w14:paraId="5417EA60" w14:textId="77777777" w:rsidTr="006D7C1F">
        <w:tc>
          <w:tcPr>
            <w:tcW w:w="2159" w:type="dxa"/>
            <w:shd w:val="clear" w:color="auto" w:fill="auto"/>
          </w:tcPr>
          <w:p w14:paraId="357EBE7A" w14:textId="77777777" w:rsidR="004022C2" w:rsidRPr="00351321" w:rsidRDefault="004022C2">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5A5E2277" w14:textId="77777777" w:rsidR="004022C2" w:rsidRPr="00351321" w:rsidRDefault="004022C2">
            <w:pPr>
              <w:spacing w:before="10" w:after="10"/>
              <w:ind w:left="7" w:right="-79"/>
              <w:rPr>
                <w:rFonts w:ascii="Arial" w:hAnsi="Arial" w:cs="Arial"/>
                <w:snapToGrid w:val="0"/>
                <w:color w:val="000000"/>
                <w:sz w:val="10"/>
                <w:szCs w:val="10"/>
                <w:cs/>
                <w:lang w:val="en-GB" w:eastAsia="th-TH"/>
              </w:rPr>
            </w:pPr>
          </w:p>
        </w:tc>
        <w:tc>
          <w:tcPr>
            <w:tcW w:w="12240" w:type="dxa"/>
            <w:gridSpan w:val="14"/>
            <w:tcBorders>
              <w:bottom w:val="single" w:sz="4" w:space="0" w:color="auto"/>
            </w:tcBorders>
            <w:shd w:val="clear" w:color="auto" w:fill="auto"/>
          </w:tcPr>
          <w:p w14:paraId="685D0865" w14:textId="37AF8273" w:rsidR="004022C2" w:rsidRPr="00351321" w:rsidRDefault="00FA4289">
            <w:pPr>
              <w:pStyle w:val="a0"/>
              <w:tabs>
                <w:tab w:val="right" w:pos="605"/>
              </w:tabs>
              <w:spacing w:before="10" w:after="10"/>
              <w:ind w:right="-72"/>
              <w:jc w:val="center"/>
              <w:rPr>
                <w:rFonts w:ascii="Arial" w:hAnsi="Arial" w:cs="Arial"/>
                <w:b/>
                <w:bCs/>
                <w:snapToGrid w:val="0"/>
                <w:color w:val="000000"/>
                <w:sz w:val="10"/>
                <w:szCs w:val="10"/>
                <w:lang w:eastAsia="th-TH"/>
              </w:rPr>
            </w:pPr>
            <w:r w:rsidRPr="00351321">
              <w:rPr>
                <w:rFonts w:ascii="Arial" w:hAnsi="Arial" w:cs="Arial"/>
                <w:b/>
                <w:bCs/>
                <w:color w:val="000000"/>
                <w:sz w:val="10"/>
                <w:szCs w:val="10"/>
              </w:rPr>
              <w:t>2024</w:t>
            </w:r>
          </w:p>
        </w:tc>
      </w:tr>
      <w:tr w:rsidR="004022C2" w:rsidRPr="00351321" w14:paraId="2EE6C99D" w14:textId="77777777" w:rsidTr="006D7C1F">
        <w:tc>
          <w:tcPr>
            <w:tcW w:w="2159" w:type="dxa"/>
            <w:shd w:val="clear" w:color="auto" w:fill="auto"/>
          </w:tcPr>
          <w:p w14:paraId="34873CFE" w14:textId="77777777" w:rsidR="004022C2" w:rsidRPr="00351321" w:rsidRDefault="004022C2">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433BA720" w14:textId="77777777" w:rsidR="004022C2" w:rsidRPr="00351321" w:rsidRDefault="004022C2">
            <w:pPr>
              <w:spacing w:before="10" w:after="10"/>
              <w:ind w:left="7" w:right="-79"/>
              <w:rPr>
                <w:rFonts w:ascii="Arial" w:hAnsi="Arial" w:cs="Arial"/>
                <w:snapToGrid w:val="0"/>
                <w:color w:val="000000"/>
                <w:sz w:val="10"/>
                <w:szCs w:val="10"/>
                <w:cs/>
                <w:lang w:val="en-GB" w:eastAsia="th-TH"/>
              </w:rPr>
            </w:pPr>
          </w:p>
        </w:tc>
        <w:tc>
          <w:tcPr>
            <w:tcW w:w="6120" w:type="dxa"/>
            <w:gridSpan w:val="7"/>
            <w:tcBorders>
              <w:top w:val="single" w:sz="4" w:space="0" w:color="auto"/>
              <w:bottom w:val="single" w:sz="4" w:space="0" w:color="auto"/>
            </w:tcBorders>
            <w:shd w:val="clear" w:color="auto" w:fill="auto"/>
          </w:tcPr>
          <w:p w14:paraId="62876212" w14:textId="77777777" w:rsidR="004022C2" w:rsidRPr="00351321" w:rsidRDefault="004022C2">
            <w:pPr>
              <w:pStyle w:val="a0"/>
              <w:tabs>
                <w:tab w:val="right" w:pos="605"/>
              </w:tabs>
              <w:spacing w:before="10" w:after="10"/>
              <w:ind w:right="-72"/>
              <w:jc w:val="center"/>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Consolidated financial statements</w:t>
            </w:r>
          </w:p>
        </w:tc>
        <w:tc>
          <w:tcPr>
            <w:tcW w:w="6120" w:type="dxa"/>
            <w:gridSpan w:val="7"/>
            <w:tcBorders>
              <w:top w:val="single" w:sz="4" w:space="0" w:color="auto"/>
              <w:bottom w:val="single" w:sz="4" w:space="0" w:color="auto"/>
            </w:tcBorders>
            <w:shd w:val="clear" w:color="auto" w:fill="auto"/>
          </w:tcPr>
          <w:p w14:paraId="7ECA3882" w14:textId="77777777" w:rsidR="004022C2" w:rsidRPr="00351321" w:rsidRDefault="004022C2">
            <w:pPr>
              <w:pStyle w:val="a0"/>
              <w:tabs>
                <w:tab w:val="right" w:pos="605"/>
              </w:tabs>
              <w:spacing w:before="10" w:after="10"/>
              <w:ind w:right="-90"/>
              <w:jc w:val="center"/>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Separate financial statements</w:t>
            </w:r>
          </w:p>
        </w:tc>
      </w:tr>
      <w:tr w:rsidR="004022C2" w:rsidRPr="00351321" w14:paraId="0EFE1CEE" w14:textId="77777777" w:rsidTr="006D7C1F">
        <w:tc>
          <w:tcPr>
            <w:tcW w:w="2159" w:type="dxa"/>
            <w:shd w:val="clear" w:color="auto" w:fill="auto"/>
          </w:tcPr>
          <w:p w14:paraId="66D16593" w14:textId="77777777" w:rsidR="004022C2" w:rsidRPr="00351321" w:rsidRDefault="004022C2">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0A329491" w14:textId="77777777" w:rsidR="004022C2" w:rsidRPr="00351321" w:rsidRDefault="004022C2">
            <w:pPr>
              <w:spacing w:before="10" w:after="10"/>
              <w:ind w:left="7" w:right="-79"/>
              <w:rPr>
                <w:rFonts w:ascii="Arial" w:hAnsi="Arial" w:cs="Arial"/>
                <w:snapToGrid w:val="0"/>
                <w:color w:val="000000"/>
                <w:sz w:val="10"/>
                <w:szCs w:val="10"/>
                <w:cs/>
                <w:lang w:val="en-GB" w:eastAsia="th-TH"/>
              </w:rPr>
            </w:pPr>
          </w:p>
        </w:tc>
        <w:tc>
          <w:tcPr>
            <w:tcW w:w="2592" w:type="dxa"/>
            <w:gridSpan w:val="3"/>
            <w:tcBorders>
              <w:bottom w:val="single" w:sz="4" w:space="0" w:color="auto"/>
            </w:tcBorders>
            <w:shd w:val="clear" w:color="auto" w:fill="auto"/>
          </w:tcPr>
          <w:p w14:paraId="517A422F" w14:textId="77777777" w:rsidR="004022C2" w:rsidRPr="00351321" w:rsidRDefault="004022C2">
            <w:pPr>
              <w:pStyle w:val="a0"/>
              <w:spacing w:before="10" w:after="10"/>
              <w:ind w:right="-72"/>
              <w:jc w:val="center"/>
              <w:rPr>
                <w:rFonts w:ascii="Arial" w:hAnsi="Arial" w:cs="Arial"/>
                <w:b/>
                <w:bCs/>
                <w:snapToGrid w:val="0"/>
                <w:color w:val="000000"/>
                <w:sz w:val="10"/>
                <w:szCs w:val="10"/>
                <w:lang w:eastAsia="th-TH"/>
              </w:rPr>
            </w:pPr>
            <w:r w:rsidRPr="00351321">
              <w:rPr>
                <w:rFonts w:ascii="Arial" w:hAnsi="Arial" w:cs="Arial"/>
                <w:b/>
                <w:bCs/>
                <w:color w:val="000000"/>
                <w:sz w:val="10"/>
                <w:szCs w:val="10"/>
              </w:rPr>
              <w:t>Fixed interest rate</w:t>
            </w:r>
          </w:p>
        </w:tc>
        <w:tc>
          <w:tcPr>
            <w:tcW w:w="864" w:type="dxa"/>
            <w:shd w:val="clear" w:color="auto" w:fill="auto"/>
          </w:tcPr>
          <w:p w14:paraId="5A49F82A" w14:textId="77777777" w:rsidR="004022C2" w:rsidRPr="00351321" w:rsidRDefault="004022C2">
            <w:pPr>
              <w:pStyle w:val="a0"/>
              <w:tabs>
                <w:tab w:val="right" w:pos="691"/>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cs/>
                <w:lang w:eastAsia="th-TH"/>
              </w:rPr>
              <w:tab/>
            </w:r>
          </w:p>
        </w:tc>
        <w:tc>
          <w:tcPr>
            <w:tcW w:w="864" w:type="dxa"/>
            <w:shd w:val="clear" w:color="auto" w:fill="auto"/>
          </w:tcPr>
          <w:p w14:paraId="62C23D18" w14:textId="77777777" w:rsidR="004022C2" w:rsidRPr="00351321" w:rsidRDefault="004022C2">
            <w:pPr>
              <w:pStyle w:val="a0"/>
              <w:tabs>
                <w:tab w:val="right" w:pos="706"/>
              </w:tabs>
              <w:spacing w:before="10" w:after="10"/>
              <w:ind w:right="-72"/>
              <w:jc w:val="both"/>
              <w:rPr>
                <w:rFonts w:ascii="Arial" w:hAnsi="Arial" w:cs="Arial"/>
                <w:b/>
                <w:bCs/>
                <w:snapToGrid w:val="0"/>
                <w:color w:val="000000"/>
                <w:sz w:val="10"/>
                <w:szCs w:val="10"/>
                <w:lang w:eastAsia="th-TH"/>
              </w:rPr>
            </w:pPr>
          </w:p>
        </w:tc>
        <w:tc>
          <w:tcPr>
            <w:tcW w:w="864" w:type="dxa"/>
            <w:shd w:val="clear" w:color="auto" w:fill="auto"/>
          </w:tcPr>
          <w:p w14:paraId="50AEB9C1" w14:textId="77777777" w:rsidR="004022C2" w:rsidRPr="00351321" w:rsidRDefault="004022C2">
            <w:pPr>
              <w:pStyle w:val="a0"/>
              <w:tabs>
                <w:tab w:val="right" w:pos="749"/>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5A18FA80" w14:textId="77777777" w:rsidR="004022C2" w:rsidRPr="00351321" w:rsidRDefault="004022C2">
            <w:pPr>
              <w:pStyle w:val="a0"/>
              <w:tabs>
                <w:tab w:val="right" w:pos="815"/>
              </w:tabs>
              <w:spacing w:before="10" w:after="10"/>
              <w:ind w:right="-72"/>
              <w:jc w:val="both"/>
              <w:rPr>
                <w:rFonts w:ascii="Arial" w:hAnsi="Arial" w:cs="Arial"/>
                <w:b/>
                <w:bCs/>
                <w:snapToGrid w:val="0"/>
                <w:color w:val="000000"/>
                <w:sz w:val="10"/>
                <w:szCs w:val="10"/>
                <w:lang w:eastAsia="th-TH"/>
              </w:rPr>
            </w:pPr>
          </w:p>
        </w:tc>
        <w:tc>
          <w:tcPr>
            <w:tcW w:w="2592" w:type="dxa"/>
            <w:gridSpan w:val="3"/>
            <w:tcBorders>
              <w:bottom w:val="single" w:sz="4" w:space="0" w:color="auto"/>
            </w:tcBorders>
            <w:shd w:val="clear" w:color="auto" w:fill="auto"/>
          </w:tcPr>
          <w:p w14:paraId="0B4EF518" w14:textId="77777777" w:rsidR="004022C2" w:rsidRPr="00351321" w:rsidRDefault="004022C2">
            <w:pPr>
              <w:pStyle w:val="a0"/>
              <w:spacing w:before="10" w:after="10"/>
              <w:ind w:right="-72"/>
              <w:jc w:val="center"/>
              <w:rPr>
                <w:rFonts w:ascii="Arial" w:hAnsi="Arial" w:cs="Arial"/>
                <w:b/>
                <w:bCs/>
                <w:snapToGrid w:val="0"/>
                <w:color w:val="000000"/>
                <w:sz w:val="10"/>
                <w:szCs w:val="10"/>
                <w:lang w:eastAsia="th-TH"/>
              </w:rPr>
            </w:pPr>
            <w:r w:rsidRPr="00351321">
              <w:rPr>
                <w:rFonts w:ascii="Arial" w:hAnsi="Arial" w:cs="Arial"/>
                <w:b/>
                <w:bCs/>
                <w:color w:val="000000"/>
                <w:sz w:val="10"/>
                <w:szCs w:val="10"/>
              </w:rPr>
              <w:t>Fixed interest rate</w:t>
            </w:r>
          </w:p>
        </w:tc>
        <w:tc>
          <w:tcPr>
            <w:tcW w:w="864" w:type="dxa"/>
            <w:shd w:val="clear" w:color="auto" w:fill="auto"/>
          </w:tcPr>
          <w:p w14:paraId="6F1D3F1B" w14:textId="77777777" w:rsidR="004022C2" w:rsidRPr="00351321" w:rsidRDefault="004022C2">
            <w:pPr>
              <w:pStyle w:val="a0"/>
              <w:tabs>
                <w:tab w:val="right" w:pos="677"/>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cs/>
                <w:lang w:eastAsia="th-TH"/>
              </w:rPr>
              <w:tab/>
            </w:r>
          </w:p>
        </w:tc>
        <w:tc>
          <w:tcPr>
            <w:tcW w:w="864" w:type="dxa"/>
            <w:shd w:val="clear" w:color="auto" w:fill="auto"/>
          </w:tcPr>
          <w:p w14:paraId="500AE126" w14:textId="77777777" w:rsidR="004022C2" w:rsidRPr="00351321" w:rsidRDefault="004022C2">
            <w:pPr>
              <w:pStyle w:val="a0"/>
              <w:tabs>
                <w:tab w:val="right" w:pos="706"/>
              </w:tabs>
              <w:spacing w:before="10" w:after="10"/>
              <w:ind w:right="-72"/>
              <w:rPr>
                <w:rFonts w:ascii="Arial" w:hAnsi="Arial" w:cs="Arial"/>
                <w:b/>
                <w:bCs/>
                <w:snapToGrid w:val="0"/>
                <w:color w:val="000000"/>
                <w:sz w:val="10"/>
                <w:szCs w:val="10"/>
                <w:lang w:eastAsia="th-TH"/>
              </w:rPr>
            </w:pPr>
          </w:p>
        </w:tc>
        <w:tc>
          <w:tcPr>
            <w:tcW w:w="864" w:type="dxa"/>
            <w:shd w:val="clear" w:color="auto" w:fill="auto"/>
          </w:tcPr>
          <w:p w14:paraId="4C6C4FD6" w14:textId="77777777" w:rsidR="004022C2" w:rsidRPr="00351321" w:rsidRDefault="004022C2">
            <w:pPr>
              <w:pStyle w:val="a0"/>
              <w:tabs>
                <w:tab w:val="decimal" w:pos="749"/>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723FA732" w14:textId="77777777" w:rsidR="004022C2" w:rsidRPr="00351321" w:rsidRDefault="004022C2">
            <w:pPr>
              <w:pStyle w:val="a0"/>
              <w:tabs>
                <w:tab w:val="right" w:pos="605"/>
              </w:tabs>
              <w:spacing w:before="10" w:after="10"/>
              <w:ind w:right="-72"/>
              <w:jc w:val="both"/>
              <w:rPr>
                <w:rFonts w:ascii="Arial" w:hAnsi="Arial" w:cs="Arial"/>
                <w:b/>
                <w:bCs/>
                <w:snapToGrid w:val="0"/>
                <w:color w:val="000000"/>
                <w:sz w:val="10"/>
                <w:szCs w:val="10"/>
                <w:lang w:eastAsia="th-TH"/>
              </w:rPr>
            </w:pPr>
          </w:p>
        </w:tc>
      </w:tr>
      <w:tr w:rsidR="004022C2" w:rsidRPr="00351321" w14:paraId="533A5D30" w14:textId="77777777" w:rsidTr="006D7C1F">
        <w:tc>
          <w:tcPr>
            <w:tcW w:w="2159" w:type="dxa"/>
            <w:shd w:val="clear" w:color="auto" w:fill="auto"/>
          </w:tcPr>
          <w:p w14:paraId="45A8A25D" w14:textId="77777777" w:rsidR="004022C2" w:rsidRPr="00351321" w:rsidRDefault="004022C2">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7169A3B2" w14:textId="77777777" w:rsidR="004022C2" w:rsidRPr="00351321" w:rsidRDefault="004022C2">
            <w:pPr>
              <w:spacing w:before="10" w:after="10"/>
              <w:ind w:left="7" w:right="-79"/>
              <w:rPr>
                <w:rFonts w:ascii="Arial" w:hAnsi="Arial" w:cs="Arial"/>
                <w:snapToGrid w:val="0"/>
                <w:color w:val="000000"/>
                <w:sz w:val="10"/>
                <w:szCs w:val="10"/>
                <w:cs/>
                <w:lang w:val="en-GB" w:eastAsia="th-TH"/>
              </w:rPr>
            </w:pPr>
          </w:p>
        </w:tc>
        <w:tc>
          <w:tcPr>
            <w:tcW w:w="864" w:type="dxa"/>
            <w:tcBorders>
              <w:top w:val="single" w:sz="4" w:space="0" w:color="auto"/>
            </w:tcBorders>
            <w:shd w:val="clear" w:color="auto" w:fill="auto"/>
          </w:tcPr>
          <w:p w14:paraId="7CB9E2AA"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Within</w:t>
            </w:r>
          </w:p>
        </w:tc>
        <w:tc>
          <w:tcPr>
            <w:tcW w:w="864" w:type="dxa"/>
            <w:tcBorders>
              <w:top w:val="single" w:sz="4" w:space="0" w:color="auto"/>
            </w:tcBorders>
            <w:shd w:val="clear" w:color="auto" w:fill="auto"/>
          </w:tcPr>
          <w:p w14:paraId="02398F78" w14:textId="0A3C947A"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 </w:t>
            </w:r>
            <w:r w:rsidR="00FA4289" w:rsidRPr="00351321">
              <w:rPr>
                <w:rFonts w:ascii="Arial" w:hAnsi="Arial" w:cs="Arial"/>
                <w:b/>
                <w:bCs/>
                <w:snapToGrid w:val="0"/>
                <w:color w:val="000000"/>
                <w:sz w:val="10"/>
                <w:szCs w:val="10"/>
                <w:lang w:eastAsia="th-TH"/>
              </w:rPr>
              <w:t>5</w:t>
            </w:r>
          </w:p>
        </w:tc>
        <w:tc>
          <w:tcPr>
            <w:tcW w:w="864" w:type="dxa"/>
            <w:tcBorders>
              <w:top w:val="single" w:sz="4" w:space="0" w:color="auto"/>
            </w:tcBorders>
            <w:shd w:val="clear" w:color="auto" w:fill="auto"/>
          </w:tcPr>
          <w:p w14:paraId="75419DDF"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Over</w:t>
            </w:r>
          </w:p>
        </w:tc>
        <w:tc>
          <w:tcPr>
            <w:tcW w:w="864" w:type="dxa"/>
            <w:shd w:val="clear" w:color="auto" w:fill="auto"/>
          </w:tcPr>
          <w:p w14:paraId="71526574"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Floating</w:t>
            </w:r>
          </w:p>
        </w:tc>
        <w:tc>
          <w:tcPr>
            <w:tcW w:w="864" w:type="dxa"/>
            <w:shd w:val="clear" w:color="auto" w:fill="auto"/>
          </w:tcPr>
          <w:p w14:paraId="010B0436"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Non-interest</w:t>
            </w:r>
          </w:p>
        </w:tc>
        <w:tc>
          <w:tcPr>
            <w:tcW w:w="864" w:type="dxa"/>
            <w:shd w:val="clear" w:color="auto" w:fill="auto"/>
          </w:tcPr>
          <w:p w14:paraId="1EAD42D7"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77EA06EC" w14:textId="77777777" w:rsidR="004022C2" w:rsidRPr="00351321" w:rsidRDefault="004022C2">
            <w:pPr>
              <w:pStyle w:val="a0"/>
              <w:tabs>
                <w:tab w:val="right" w:pos="721"/>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p>
        </w:tc>
        <w:tc>
          <w:tcPr>
            <w:tcW w:w="864" w:type="dxa"/>
            <w:tcBorders>
              <w:top w:val="single" w:sz="4" w:space="0" w:color="auto"/>
            </w:tcBorders>
            <w:shd w:val="clear" w:color="auto" w:fill="auto"/>
          </w:tcPr>
          <w:p w14:paraId="681888C0"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Within</w:t>
            </w:r>
          </w:p>
        </w:tc>
        <w:tc>
          <w:tcPr>
            <w:tcW w:w="864" w:type="dxa"/>
            <w:tcBorders>
              <w:top w:val="single" w:sz="4" w:space="0" w:color="auto"/>
            </w:tcBorders>
            <w:shd w:val="clear" w:color="auto" w:fill="auto"/>
          </w:tcPr>
          <w:p w14:paraId="10431D79" w14:textId="3FEFAAD9"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 </w:t>
            </w:r>
            <w:r w:rsidR="00FA4289" w:rsidRPr="00351321">
              <w:rPr>
                <w:rFonts w:ascii="Arial" w:hAnsi="Arial" w:cs="Arial"/>
                <w:b/>
                <w:bCs/>
                <w:snapToGrid w:val="0"/>
                <w:color w:val="000000"/>
                <w:sz w:val="10"/>
                <w:szCs w:val="10"/>
                <w:lang w:eastAsia="th-TH"/>
              </w:rPr>
              <w:t>5</w:t>
            </w:r>
          </w:p>
        </w:tc>
        <w:tc>
          <w:tcPr>
            <w:tcW w:w="864" w:type="dxa"/>
            <w:tcBorders>
              <w:top w:val="single" w:sz="4" w:space="0" w:color="auto"/>
            </w:tcBorders>
            <w:shd w:val="clear" w:color="auto" w:fill="auto"/>
          </w:tcPr>
          <w:p w14:paraId="79CE57C3"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Over</w:t>
            </w:r>
          </w:p>
        </w:tc>
        <w:tc>
          <w:tcPr>
            <w:tcW w:w="864" w:type="dxa"/>
            <w:shd w:val="clear" w:color="auto" w:fill="auto"/>
          </w:tcPr>
          <w:p w14:paraId="7C09C581"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Floating</w:t>
            </w:r>
          </w:p>
        </w:tc>
        <w:tc>
          <w:tcPr>
            <w:tcW w:w="864" w:type="dxa"/>
            <w:shd w:val="clear" w:color="auto" w:fill="auto"/>
          </w:tcPr>
          <w:p w14:paraId="1DEAD4D6" w14:textId="77777777" w:rsidR="004022C2" w:rsidRPr="00351321" w:rsidRDefault="004022C2">
            <w:pPr>
              <w:pStyle w:val="a0"/>
              <w:tabs>
                <w:tab w:val="right" w:pos="648"/>
              </w:tabs>
              <w:spacing w:before="10" w:after="10"/>
              <w:ind w:right="-72"/>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Non-interest</w:t>
            </w:r>
          </w:p>
        </w:tc>
        <w:tc>
          <w:tcPr>
            <w:tcW w:w="864" w:type="dxa"/>
            <w:shd w:val="clear" w:color="auto" w:fill="auto"/>
          </w:tcPr>
          <w:p w14:paraId="54F3C9AB"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278C7A3E" w14:textId="77777777" w:rsidR="004022C2" w:rsidRPr="00351321" w:rsidRDefault="004022C2">
            <w:pPr>
              <w:pStyle w:val="a0"/>
              <w:tabs>
                <w:tab w:val="right" w:pos="733"/>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p>
        </w:tc>
      </w:tr>
      <w:tr w:rsidR="004022C2" w:rsidRPr="00351321" w14:paraId="70AA7C9E" w14:textId="77777777" w:rsidTr="006D7C1F">
        <w:tc>
          <w:tcPr>
            <w:tcW w:w="2159" w:type="dxa"/>
            <w:shd w:val="clear" w:color="auto" w:fill="auto"/>
          </w:tcPr>
          <w:p w14:paraId="0115CAEA" w14:textId="77777777" w:rsidR="004022C2" w:rsidRPr="00351321" w:rsidRDefault="004022C2">
            <w:pPr>
              <w:spacing w:before="10" w:after="10"/>
              <w:ind w:left="-86" w:right="-72"/>
              <w:rPr>
                <w:rFonts w:ascii="Arial" w:hAnsi="Arial" w:cs="Arial"/>
                <w:snapToGrid w:val="0"/>
                <w:color w:val="000000"/>
                <w:sz w:val="10"/>
                <w:szCs w:val="10"/>
                <w:lang w:val="en-GB" w:eastAsia="th-TH"/>
              </w:rPr>
            </w:pPr>
          </w:p>
        </w:tc>
        <w:tc>
          <w:tcPr>
            <w:tcW w:w="1584" w:type="dxa"/>
            <w:shd w:val="clear" w:color="auto" w:fill="auto"/>
            <w:vAlign w:val="bottom"/>
          </w:tcPr>
          <w:p w14:paraId="3C1629A2" w14:textId="77777777" w:rsidR="004022C2" w:rsidRPr="00351321" w:rsidRDefault="004022C2">
            <w:pPr>
              <w:spacing w:before="10" w:after="10"/>
              <w:ind w:left="7" w:right="-79"/>
              <w:rPr>
                <w:rFonts w:ascii="Arial" w:hAnsi="Arial" w:cs="Arial"/>
                <w:snapToGrid w:val="0"/>
                <w:color w:val="000000"/>
                <w:sz w:val="10"/>
                <w:szCs w:val="10"/>
                <w:lang w:val="en-GB" w:eastAsia="th-TH"/>
              </w:rPr>
            </w:pPr>
          </w:p>
        </w:tc>
        <w:tc>
          <w:tcPr>
            <w:tcW w:w="864" w:type="dxa"/>
            <w:shd w:val="clear" w:color="auto" w:fill="auto"/>
          </w:tcPr>
          <w:p w14:paraId="3947EF4A" w14:textId="44E9D041"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year</w:t>
            </w:r>
          </w:p>
        </w:tc>
        <w:tc>
          <w:tcPr>
            <w:tcW w:w="864" w:type="dxa"/>
            <w:shd w:val="clear" w:color="auto" w:fill="auto"/>
          </w:tcPr>
          <w:p w14:paraId="17B3BB1C"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years</w:t>
            </w:r>
          </w:p>
        </w:tc>
        <w:tc>
          <w:tcPr>
            <w:tcW w:w="864" w:type="dxa"/>
            <w:shd w:val="clear" w:color="auto" w:fill="auto"/>
          </w:tcPr>
          <w:p w14:paraId="651DD0C0" w14:textId="2F080662"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5</w:t>
            </w:r>
            <w:r w:rsidRPr="00351321">
              <w:rPr>
                <w:rFonts w:ascii="Arial" w:hAnsi="Arial" w:cs="Arial"/>
                <w:b/>
                <w:bCs/>
                <w:snapToGrid w:val="0"/>
                <w:color w:val="000000"/>
                <w:sz w:val="10"/>
                <w:szCs w:val="10"/>
                <w:lang w:eastAsia="th-TH"/>
              </w:rPr>
              <w:t xml:space="preserve"> years</w:t>
            </w:r>
          </w:p>
        </w:tc>
        <w:tc>
          <w:tcPr>
            <w:tcW w:w="864" w:type="dxa"/>
            <w:shd w:val="clear" w:color="auto" w:fill="auto"/>
          </w:tcPr>
          <w:p w14:paraId="43DE3CB4" w14:textId="77777777" w:rsidR="004022C2" w:rsidRPr="00351321" w:rsidRDefault="004022C2">
            <w:pPr>
              <w:pStyle w:val="a0"/>
              <w:tabs>
                <w:tab w:val="right" w:pos="648"/>
              </w:tabs>
              <w:spacing w:before="10" w:after="10"/>
              <w:ind w:right="-72"/>
              <w:jc w:val="both"/>
              <w:rPr>
                <w:rFonts w:ascii="Arial" w:hAnsi="Arial" w:cs="Arial"/>
                <w:b/>
                <w:bCs/>
                <w:snapToGrid w:val="0"/>
                <w:color w:val="000000"/>
                <w:spacing w:val="-4"/>
                <w:sz w:val="10"/>
                <w:szCs w:val="10"/>
                <w:lang w:eastAsia="th-TH"/>
              </w:rPr>
            </w:pPr>
            <w:r w:rsidRPr="00351321">
              <w:rPr>
                <w:rFonts w:ascii="Arial" w:hAnsi="Arial" w:cs="Arial"/>
                <w:b/>
                <w:bCs/>
                <w:snapToGrid w:val="0"/>
                <w:color w:val="000000"/>
                <w:spacing w:val="-4"/>
                <w:sz w:val="10"/>
                <w:szCs w:val="10"/>
                <w:lang w:eastAsia="th-TH"/>
              </w:rPr>
              <w:tab/>
              <w:t>Interest rate</w:t>
            </w:r>
          </w:p>
        </w:tc>
        <w:tc>
          <w:tcPr>
            <w:tcW w:w="864" w:type="dxa"/>
            <w:shd w:val="clear" w:color="auto" w:fill="auto"/>
          </w:tcPr>
          <w:p w14:paraId="3FCB8EE5"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Bearing rate</w:t>
            </w:r>
          </w:p>
        </w:tc>
        <w:tc>
          <w:tcPr>
            <w:tcW w:w="864" w:type="dxa"/>
            <w:shd w:val="clear" w:color="auto" w:fill="auto"/>
          </w:tcPr>
          <w:p w14:paraId="7F35C84C"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Total</w:t>
            </w:r>
          </w:p>
        </w:tc>
        <w:tc>
          <w:tcPr>
            <w:tcW w:w="936" w:type="dxa"/>
            <w:shd w:val="clear" w:color="auto" w:fill="auto"/>
          </w:tcPr>
          <w:p w14:paraId="4D51F508" w14:textId="77777777" w:rsidR="004022C2" w:rsidRPr="00351321" w:rsidRDefault="004022C2">
            <w:pPr>
              <w:pStyle w:val="a0"/>
              <w:tabs>
                <w:tab w:val="right" w:pos="721"/>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Interest</w:t>
            </w:r>
          </w:p>
        </w:tc>
        <w:tc>
          <w:tcPr>
            <w:tcW w:w="864" w:type="dxa"/>
            <w:shd w:val="clear" w:color="auto" w:fill="auto"/>
          </w:tcPr>
          <w:p w14:paraId="5C32239F" w14:textId="34017FEC"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year</w:t>
            </w:r>
          </w:p>
        </w:tc>
        <w:tc>
          <w:tcPr>
            <w:tcW w:w="864" w:type="dxa"/>
            <w:shd w:val="clear" w:color="auto" w:fill="auto"/>
          </w:tcPr>
          <w:p w14:paraId="0A8D844D"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years</w:t>
            </w:r>
          </w:p>
        </w:tc>
        <w:tc>
          <w:tcPr>
            <w:tcW w:w="864" w:type="dxa"/>
            <w:shd w:val="clear" w:color="auto" w:fill="auto"/>
          </w:tcPr>
          <w:p w14:paraId="721922E9" w14:textId="5D0FC8A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5</w:t>
            </w:r>
            <w:r w:rsidRPr="00351321">
              <w:rPr>
                <w:rFonts w:ascii="Arial" w:hAnsi="Arial" w:cs="Arial"/>
                <w:b/>
                <w:bCs/>
                <w:snapToGrid w:val="0"/>
                <w:color w:val="000000"/>
                <w:sz w:val="10"/>
                <w:szCs w:val="10"/>
                <w:lang w:eastAsia="th-TH"/>
              </w:rPr>
              <w:t xml:space="preserve"> years</w:t>
            </w:r>
          </w:p>
        </w:tc>
        <w:tc>
          <w:tcPr>
            <w:tcW w:w="864" w:type="dxa"/>
            <w:shd w:val="clear" w:color="auto" w:fill="auto"/>
          </w:tcPr>
          <w:p w14:paraId="495D338A" w14:textId="77777777" w:rsidR="004022C2" w:rsidRPr="00351321" w:rsidRDefault="004022C2">
            <w:pPr>
              <w:pStyle w:val="a0"/>
              <w:tabs>
                <w:tab w:val="right" w:pos="648"/>
              </w:tabs>
              <w:spacing w:before="10" w:after="10"/>
              <w:ind w:left="-85" w:right="-72"/>
              <w:jc w:val="both"/>
              <w:rPr>
                <w:rFonts w:ascii="Arial" w:hAnsi="Arial" w:cs="Arial"/>
                <w:b/>
                <w:bCs/>
                <w:snapToGrid w:val="0"/>
                <w:color w:val="000000"/>
                <w:spacing w:val="-8"/>
                <w:sz w:val="10"/>
                <w:szCs w:val="10"/>
                <w:lang w:eastAsia="th-TH"/>
              </w:rPr>
            </w:pPr>
            <w:r w:rsidRPr="00351321">
              <w:rPr>
                <w:rFonts w:ascii="Arial" w:hAnsi="Arial" w:cs="Arial"/>
                <w:b/>
                <w:bCs/>
                <w:snapToGrid w:val="0"/>
                <w:color w:val="000000"/>
                <w:spacing w:val="-4"/>
                <w:sz w:val="10"/>
                <w:szCs w:val="10"/>
                <w:lang w:eastAsia="th-TH"/>
              </w:rPr>
              <w:tab/>
              <w:t>Interest rate</w:t>
            </w:r>
          </w:p>
        </w:tc>
        <w:tc>
          <w:tcPr>
            <w:tcW w:w="864" w:type="dxa"/>
            <w:shd w:val="clear" w:color="auto" w:fill="auto"/>
          </w:tcPr>
          <w:p w14:paraId="178F0862" w14:textId="77777777" w:rsidR="004022C2" w:rsidRPr="00351321" w:rsidRDefault="004022C2">
            <w:pPr>
              <w:pStyle w:val="a0"/>
              <w:tabs>
                <w:tab w:val="right" w:pos="648"/>
              </w:tabs>
              <w:spacing w:before="10" w:after="10"/>
              <w:ind w:right="-72"/>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Bearing rate</w:t>
            </w:r>
          </w:p>
        </w:tc>
        <w:tc>
          <w:tcPr>
            <w:tcW w:w="864" w:type="dxa"/>
            <w:shd w:val="clear" w:color="auto" w:fill="auto"/>
          </w:tcPr>
          <w:p w14:paraId="65414382"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Total</w:t>
            </w:r>
          </w:p>
        </w:tc>
        <w:tc>
          <w:tcPr>
            <w:tcW w:w="936" w:type="dxa"/>
            <w:shd w:val="clear" w:color="auto" w:fill="auto"/>
          </w:tcPr>
          <w:p w14:paraId="13C7BD01" w14:textId="77777777" w:rsidR="004022C2" w:rsidRPr="00351321" w:rsidRDefault="004022C2">
            <w:pPr>
              <w:pStyle w:val="a0"/>
              <w:tabs>
                <w:tab w:val="right" w:pos="733"/>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Interest</w:t>
            </w:r>
          </w:p>
        </w:tc>
      </w:tr>
      <w:tr w:rsidR="004022C2" w:rsidRPr="00351321" w14:paraId="4D67A266" w14:textId="77777777" w:rsidTr="006D7C1F">
        <w:tc>
          <w:tcPr>
            <w:tcW w:w="2159" w:type="dxa"/>
            <w:shd w:val="clear" w:color="auto" w:fill="auto"/>
          </w:tcPr>
          <w:p w14:paraId="577BAE83" w14:textId="77777777" w:rsidR="004022C2" w:rsidRPr="00351321" w:rsidRDefault="004022C2">
            <w:pPr>
              <w:spacing w:before="10" w:after="10"/>
              <w:ind w:left="-86" w:right="-72"/>
              <w:rPr>
                <w:rFonts w:ascii="Arial" w:hAnsi="Arial" w:cs="Arial"/>
                <w:snapToGrid w:val="0"/>
                <w:color w:val="000000"/>
                <w:sz w:val="10"/>
                <w:szCs w:val="10"/>
                <w:lang w:val="en-GB" w:eastAsia="th-TH"/>
              </w:rPr>
            </w:pPr>
          </w:p>
        </w:tc>
        <w:tc>
          <w:tcPr>
            <w:tcW w:w="1584" w:type="dxa"/>
            <w:tcBorders>
              <w:bottom w:val="single" w:sz="4" w:space="0" w:color="auto"/>
            </w:tcBorders>
            <w:shd w:val="clear" w:color="auto" w:fill="auto"/>
          </w:tcPr>
          <w:p w14:paraId="3EE2ADD5" w14:textId="77777777" w:rsidR="004022C2" w:rsidRPr="00351321" w:rsidRDefault="004022C2">
            <w:pPr>
              <w:spacing w:before="10" w:after="10"/>
              <w:ind w:left="-79" w:right="-79"/>
              <w:rPr>
                <w:rFonts w:ascii="Arial" w:hAnsi="Arial" w:cs="Arial"/>
                <w:snapToGrid w:val="0"/>
                <w:color w:val="000000"/>
                <w:spacing w:val="-6"/>
                <w:sz w:val="10"/>
                <w:szCs w:val="10"/>
                <w:lang w:val="en-GB" w:eastAsia="th-TH"/>
              </w:rPr>
            </w:pPr>
            <w:r w:rsidRPr="00351321">
              <w:rPr>
                <w:rFonts w:ascii="Arial" w:hAnsi="Arial" w:cs="Arial"/>
                <w:b/>
                <w:bCs/>
                <w:snapToGrid w:val="0"/>
                <w:color w:val="000000"/>
                <w:sz w:val="10"/>
                <w:szCs w:val="10"/>
                <w:lang w:eastAsia="th-TH"/>
              </w:rPr>
              <w:tab/>
            </w:r>
            <w:r w:rsidRPr="00351321">
              <w:rPr>
                <w:rFonts w:ascii="Arial" w:hAnsi="Arial" w:cs="Arial"/>
                <w:b/>
                <w:bCs/>
                <w:snapToGrid w:val="0"/>
                <w:color w:val="000000"/>
                <w:spacing w:val="-6"/>
                <w:sz w:val="10"/>
                <w:szCs w:val="10"/>
                <w:lang w:val="en-GB" w:eastAsia="th-TH"/>
              </w:rPr>
              <w:t>Measurement categories</w:t>
            </w:r>
          </w:p>
        </w:tc>
        <w:tc>
          <w:tcPr>
            <w:tcW w:w="864" w:type="dxa"/>
            <w:tcBorders>
              <w:bottom w:val="single" w:sz="4" w:space="0" w:color="auto"/>
            </w:tcBorders>
            <w:shd w:val="clear" w:color="auto" w:fill="auto"/>
          </w:tcPr>
          <w:p w14:paraId="1933A0D8"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6CAE377D"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72939903"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236209CB"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031E7469"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42649472"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936" w:type="dxa"/>
            <w:tcBorders>
              <w:bottom w:val="single" w:sz="4" w:space="0" w:color="auto"/>
            </w:tcBorders>
            <w:shd w:val="clear" w:color="auto" w:fill="auto"/>
          </w:tcPr>
          <w:p w14:paraId="279FAB04" w14:textId="77777777" w:rsidR="004022C2" w:rsidRPr="00351321" w:rsidRDefault="004022C2">
            <w:pPr>
              <w:pStyle w:val="a0"/>
              <w:tabs>
                <w:tab w:val="right" w:pos="721"/>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cs/>
                <w:lang w:eastAsia="th-TH"/>
              </w:rPr>
              <w:tab/>
            </w:r>
            <w:r w:rsidRPr="00351321">
              <w:rPr>
                <w:rFonts w:ascii="Arial" w:hAnsi="Arial" w:cs="Arial"/>
                <w:b/>
                <w:bCs/>
                <w:snapToGrid w:val="0"/>
                <w:color w:val="000000"/>
                <w:sz w:val="10"/>
                <w:szCs w:val="10"/>
                <w:lang w:eastAsia="th-TH"/>
              </w:rPr>
              <w:t>(%)</w:t>
            </w:r>
          </w:p>
        </w:tc>
        <w:tc>
          <w:tcPr>
            <w:tcW w:w="864" w:type="dxa"/>
            <w:tcBorders>
              <w:bottom w:val="single" w:sz="4" w:space="0" w:color="auto"/>
            </w:tcBorders>
            <w:shd w:val="clear" w:color="auto" w:fill="auto"/>
          </w:tcPr>
          <w:p w14:paraId="33707B84"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7D3F403B"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7E9009FF"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76DC717F"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01FB0AB4" w14:textId="77777777" w:rsidR="004022C2" w:rsidRPr="00351321" w:rsidRDefault="004022C2">
            <w:pPr>
              <w:pStyle w:val="a0"/>
              <w:tabs>
                <w:tab w:val="right" w:pos="648"/>
              </w:tabs>
              <w:spacing w:before="10" w:after="10"/>
              <w:ind w:right="-72"/>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16D64EB8" w14:textId="77777777" w:rsidR="004022C2" w:rsidRPr="00351321" w:rsidRDefault="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936" w:type="dxa"/>
            <w:tcBorders>
              <w:bottom w:val="single" w:sz="4" w:space="0" w:color="auto"/>
            </w:tcBorders>
            <w:shd w:val="clear" w:color="auto" w:fill="auto"/>
          </w:tcPr>
          <w:p w14:paraId="3696AC95" w14:textId="77777777" w:rsidR="004022C2" w:rsidRPr="00351321" w:rsidRDefault="004022C2">
            <w:pPr>
              <w:pStyle w:val="a0"/>
              <w:tabs>
                <w:tab w:val="right" w:pos="733"/>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cs/>
                <w:lang w:eastAsia="th-TH"/>
              </w:rPr>
              <w:tab/>
            </w:r>
            <w:r w:rsidRPr="00351321">
              <w:rPr>
                <w:rFonts w:ascii="Arial" w:hAnsi="Arial" w:cs="Arial"/>
                <w:b/>
                <w:bCs/>
                <w:snapToGrid w:val="0"/>
                <w:color w:val="000000"/>
                <w:sz w:val="10"/>
                <w:szCs w:val="10"/>
                <w:lang w:eastAsia="th-TH"/>
              </w:rPr>
              <w:t>(%)</w:t>
            </w:r>
          </w:p>
        </w:tc>
      </w:tr>
      <w:tr w:rsidR="004022C2" w:rsidRPr="00351321" w14:paraId="7810CFBD" w14:textId="77777777" w:rsidTr="006D7C1F">
        <w:tc>
          <w:tcPr>
            <w:tcW w:w="2159" w:type="dxa"/>
            <w:shd w:val="clear" w:color="auto" w:fill="auto"/>
            <w:vAlign w:val="bottom"/>
          </w:tcPr>
          <w:p w14:paraId="1BCE0DD4" w14:textId="21847A4D" w:rsidR="004022C2" w:rsidRPr="00351321" w:rsidRDefault="004022C2" w:rsidP="004022C2">
            <w:pPr>
              <w:spacing w:before="10" w:after="10"/>
              <w:ind w:left="-86" w:right="-72"/>
              <w:rPr>
                <w:rFonts w:ascii="Arial" w:hAnsi="Arial" w:cs="Arial"/>
                <w:b/>
                <w:bCs/>
                <w:snapToGrid w:val="0"/>
                <w:color w:val="000000"/>
                <w:sz w:val="10"/>
                <w:szCs w:val="10"/>
                <w:cs/>
                <w:lang w:val="en-GB" w:eastAsia="th-TH"/>
              </w:rPr>
            </w:pPr>
            <w:r w:rsidRPr="00351321">
              <w:rPr>
                <w:rFonts w:ascii="Arial" w:hAnsi="Arial" w:cs="Arial"/>
                <w:b/>
                <w:bCs/>
                <w:snapToGrid w:val="0"/>
                <w:color w:val="000000"/>
                <w:sz w:val="10"/>
                <w:szCs w:val="10"/>
                <w:lang w:val="en-GB" w:eastAsia="th-TH"/>
              </w:rPr>
              <w:t>Financial assets</w:t>
            </w:r>
          </w:p>
        </w:tc>
        <w:tc>
          <w:tcPr>
            <w:tcW w:w="1584" w:type="dxa"/>
            <w:tcBorders>
              <w:top w:val="single" w:sz="4" w:space="0" w:color="auto"/>
            </w:tcBorders>
            <w:shd w:val="clear" w:color="auto" w:fill="auto"/>
            <w:vAlign w:val="bottom"/>
          </w:tcPr>
          <w:p w14:paraId="4AF551A3" w14:textId="77777777" w:rsidR="004022C2" w:rsidRPr="00351321" w:rsidRDefault="004022C2" w:rsidP="004022C2">
            <w:pPr>
              <w:spacing w:before="10" w:after="10"/>
              <w:ind w:left="7" w:right="-79"/>
              <w:rPr>
                <w:rFonts w:ascii="Arial" w:hAnsi="Arial" w:cs="Arial"/>
                <w:b/>
                <w:bCs/>
                <w:snapToGrid w:val="0"/>
                <w:color w:val="000000"/>
                <w:sz w:val="10"/>
                <w:szCs w:val="10"/>
                <w:lang w:val="en-GB" w:eastAsia="th-TH"/>
              </w:rPr>
            </w:pPr>
          </w:p>
        </w:tc>
        <w:tc>
          <w:tcPr>
            <w:tcW w:w="864" w:type="dxa"/>
            <w:tcBorders>
              <w:top w:val="single" w:sz="4" w:space="0" w:color="auto"/>
            </w:tcBorders>
            <w:shd w:val="clear" w:color="auto" w:fill="auto"/>
          </w:tcPr>
          <w:p w14:paraId="4049A8F7"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64E3E1E5"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155E0A0D"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3B451DD" w14:textId="77777777" w:rsidR="004022C2" w:rsidRPr="00351321" w:rsidRDefault="004022C2" w:rsidP="004022C2">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tcBorders>
              <w:top w:val="single" w:sz="4" w:space="0" w:color="auto"/>
            </w:tcBorders>
            <w:shd w:val="clear" w:color="auto" w:fill="auto"/>
          </w:tcPr>
          <w:p w14:paraId="47B56D84"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16373FD1"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Borders>
              <w:top w:val="single" w:sz="4" w:space="0" w:color="auto"/>
            </w:tcBorders>
            <w:shd w:val="clear" w:color="auto" w:fill="auto"/>
            <w:vAlign w:val="bottom"/>
          </w:tcPr>
          <w:p w14:paraId="6097E6C0" w14:textId="77777777" w:rsidR="004022C2" w:rsidRPr="00351321" w:rsidRDefault="004022C2" w:rsidP="004022C2">
            <w:pPr>
              <w:tabs>
                <w:tab w:val="right" w:pos="815"/>
              </w:tabs>
              <w:spacing w:before="10" w:after="10"/>
              <w:ind w:left="-43"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3E7C4BEF"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4179F727"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7F0B5926"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7167F9AB" w14:textId="77777777" w:rsidR="004022C2" w:rsidRPr="00351321" w:rsidRDefault="004022C2" w:rsidP="004022C2">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tcBorders>
              <w:top w:val="single" w:sz="4" w:space="0" w:color="auto"/>
            </w:tcBorders>
            <w:shd w:val="clear" w:color="auto" w:fill="auto"/>
          </w:tcPr>
          <w:p w14:paraId="3CE2007E" w14:textId="77777777" w:rsidR="004022C2" w:rsidRPr="00351321" w:rsidRDefault="004022C2" w:rsidP="004022C2">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4539C6DA" w14:textId="77777777" w:rsidR="004022C2" w:rsidRPr="00351321"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Borders>
              <w:top w:val="single" w:sz="4" w:space="0" w:color="auto"/>
            </w:tcBorders>
            <w:shd w:val="clear" w:color="auto" w:fill="auto"/>
            <w:vAlign w:val="bottom"/>
          </w:tcPr>
          <w:p w14:paraId="548E744F" w14:textId="77777777" w:rsidR="004022C2" w:rsidRPr="00351321" w:rsidRDefault="004022C2" w:rsidP="004022C2">
            <w:pPr>
              <w:tabs>
                <w:tab w:val="decimal" w:pos="786"/>
              </w:tabs>
              <w:spacing w:before="10" w:after="10"/>
              <w:ind w:left="-43" w:right="-72"/>
              <w:jc w:val="both"/>
              <w:rPr>
                <w:rFonts w:ascii="Arial" w:hAnsi="Arial" w:cs="Arial"/>
                <w:noProof/>
                <w:snapToGrid w:val="0"/>
                <w:color w:val="000000"/>
                <w:sz w:val="10"/>
                <w:szCs w:val="10"/>
                <w:lang w:val="en-GB" w:eastAsia="th-TH"/>
              </w:rPr>
            </w:pPr>
          </w:p>
        </w:tc>
      </w:tr>
      <w:tr w:rsidR="006D7C1F" w:rsidRPr="00351321" w14:paraId="4FEAE8C6" w14:textId="77777777" w:rsidTr="006D7C1F">
        <w:tc>
          <w:tcPr>
            <w:tcW w:w="2159" w:type="dxa"/>
            <w:shd w:val="clear" w:color="auto" w:fill="auto"/>
            <w:vAlign w:val="bottom"/>
          </w:tcPr>
          <w:p w14:paraId="37FE8C15" w14:textId="7254A121" w:rsidR="006D7C1F" w:rsidRPr="00351321" w:rsidRDefault="006D7C1F" w:rsidP="006D7C1F">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Cash and cash equivalents</w:t>
            </w:r>
          </w:p>
        </w:tc>
        <w:tc>
          <w:tcPr>
            <w:tcW w:w="1584" w:type="dxa"/>
            <w:shd w:val="clear" w:color="auto" w:fill="auto"/>
            <w:vAlign w:val="bottom"/>
          </w:tcPr>
          <w:p w14:paraId="3B50D660" w14:textId="33B661EE"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273CE510" w14:textId="1BC4271E"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3,063,101</w:t>
            </w:r>
          </w:p>
        </w:tc>
        <w:tc>
          <w:tcPr>
            <w:tcW w:w="864" w:type="dxa"/>
            <w:shd w:val="clear" w:color="auto" w:fill="auto"/>
          </w:tcPr>
          <w:p w14:paraId="662C5587" w14:textId="43407712"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DD9F728" w14:textId="6AEDDDD5"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DEB8E93" w14:textId="620C9D93" w:rsidR="006D7C1F" w:rsidRPr="00351321" w:rsidRDefault="006D7C1F" w:rsidP="006D7C1F">
            <w:pPr>
              <w:pStyle w:val="a0"/>
              <w:tabs>
                <w:tab w:val="decimal" w:pos="648"/>
              </w:tabs>
              <w:spacing w:before="10" w:after="10"/>
              <w:ind w:right="-72"/>
              <w:jc w:val="both"/>
              <w:rPr>
                <w:rFonts w:ascii="Arial" w:eastAsia="Times New Roman" w:hAnsi="Arial" w:cs="Arial"/>
                <w:snapToGrid w:val="0"/>
                <w:color w:val="000000"/>
                <w:spacing w:val="-4"/>
                <w:sz w:val="10"/>
                <w:szCs w:val="10"/>
                <w:lang w:val="en-US" w:eastAsia="th-TH"/>
              </w:rPr>
            </w:pPr>
            <w:r w:rsidRPr="00351321">
              <w:rPr>
                <w:rFonts w:ascii="Arial" w:eastAsia="Times New Roman" w:hAnsi="Arial" w:cs="Arial"/>
                <w:snapToGrid w:val="0"/>
                <w:color w:val="000000"/>
                <w:spacing w:val="-4"/>
                <w:sz w:val="10"/>
                <w:szCs w:val="10"/>
                <w:lang w:val="en-US" w:eastAsia="th-TH"/>
              </w:rPr>
              <w:t>241,471,978</w:t>
            </w:r>
          </w:p>
        </w:tc>
        <w:tc>
          <w:tcPr>
            <w:tcW w:w="864" w:type="dxa"/>
            <w:shd w:val="clear" w:color="auto" w:fill="auto"/>
          </w:tcPr>
          <w:p w14:paraId="10C97D77" w14:textId="1773219A"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215,187,256</w:t>
            </w:r>
          </w:p>
        </w:tc>
        <w:tc>
          <w:tcPr>
            <w:tcW w:w="864" w:type="dxa"/>
            <w:shd w:val="clear" w:color="auto" w:fill="auto"/>
          </w:tcPr>
          <w:p w14:paraId="1CDEEC77" w14:textId="4DC73C26"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459</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722</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335</w:t>
            </w:r>
          </w:p>
        </w:tc>
        <w:tc>
          <w:tcPr>
            <w:tcW w:w="936" w:type="dxa"/>
            <w:shd w:val="clear" w:color="auto" w:fill="auto"/>
          </w:tcPr>
          <w:p w14:paraId="2F22477B" w14:textId="6F5B57CA" w:rsidR="006D7C1F" w:rsidRPr="00351321" w:rsidRDefault="006D7C1F" w:rsidP="006D7C1F">
            <w:pPr>
              <w:pStyle w:val="a0"/>
              <w:spacing w:before="10" w:after="10"/>
              <w:ind w:right="-72"/>
              <w:jc w:val="center"/>
              <w:rPr>
                <w:rFonts w:ascii="Arial" w:eastAsia="Times New Roman" w:hAnsi="Arial" w:cs="Arial"/>
                <w:snapToGrid w:val="0"/>
                <w:color w:val="000000"/>
                <w:spacing w:val="-4"/>
                <w:sz w:val="10"/>
                <w:szCs w:val="10"/>
                <w:lang w:val="en-US" w:eastAsia="th-TH"/>
              </w:rPr>
            </w:pPr>
            <w:r w:rsidRPr="00351321">
              <w:rPr>
                <w:rFonts w:ascii="Arial" w:eastAsia="Times New Roman" w:hAnsi="Arial" w:cs="Arial"/>
                <w:noProof/>
                <w:snapToGrid w:val="0"/>
                <w:color w:val="000000"/>
                <w:spacing w:val="-4"/>
                <w:sz w:val="10"/>
                <w:szCs w:val="10"/>
                <w:lang w:val="en-US" w:eastAsia="th-TH"/>
              </w:rPr>
              <w:t>0.13 - 1.00</w:t>
            </w:r>
          </w:p>
        </w:tc>
        <w:tc>
          <w:tcPr>
            <w:tcW w:w="864" w:type="dxa"/>
            <w:shd w:val="clear" w:color="auto" w:fill="auto"/>
          </w:tcPr>
          <w:p w14:paraId="511D00A4" w14:textId="61972B2D" w:rsidR="006D7C1F" w:rsidRPr="00351321" w:rsidRDefault="006D7C1F" w:rsidP="006D7C1F">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2,712,331</w:t>
            </w:r>
          </w:p>
        </w:tc>
        <w:tc>
          <w:tcPr>
            <w:tcW w:w="864" w:type="dxa"/>
            <w:shd w:val="clear" w:color="auto" w:fill="auto"/>
          </w:tcPr>
          <w:p w14:paraId="60AE6DF1" w14:textId="1B3A1A87" w:rsidR="006D7C1F" w:rsidRPr="00351321" w:rsidRDefault="006D7C1F" w:rsidP="006D7C1F">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EBC92A4" w14:textId="639E2413" w:rsidR="006D7C1F" w:rsidRPr="00351321" w:rsidRDefault="006D7C1F" w:rsidP="006D7C1F">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3525A1F" w14:textId="276E7C63" w:rsidR="006D7C1F" w:rsidRPr="00351321" w:rsidRDefault="006D7C1F" w:rsidP="006D7C1F">
            <w:pPr>
              <w:pStyle w:val="a0"/>
              <w:tabs>
                <w:tab w:val="decimal" w:pos="648"/>
              </w:tabs>
              <w:spacing w:before="10" w:after="10"/>
              <w:ind w:right="-72"/>
              <w:jc w:val="both"/>
              <w:rPr>
                <w:rFonts w:ascii="Arial" w:eastAsia="Times New Roman" w:hAnsi="Arial" w:cs="Arial"/>
                <w:snapToGrid w:val="0"/>
                <w:color w:val="000000"/>
                <w:sz w:val="10"/>
                <w:szCs w:val="10"/>
                <w:lang w:val="en-US" w:eastAsia="th-TH"/>
              </w:rPr>
            </w:pPr>
            <w:r w:rsidRPr="00351321">
              <w:rPr>
                <w:rFonts w:ascii="Arial" w:eastAsia="Times New Roman" w:hAnsi="Arial" w:cs="Arial"/>
                <w:snapToGrid w:val="0"/>
                <w:color w:val="000000"/>
                <w:sz w:val="10"/>
                <w:szCs w:val="10"/>
                <w:lang w:val="en-US" w:eastAsia="th-TH"/>
              </w:rPr>
              <w:t>90,801,951</w:t>
            </w:r>
          </w:p>
        </w:tc>
        <w:tc>
          <w:tcPr>
            <w:tcW w:w="864" w:type="dxa"/>
            <w:shd w:val="clear" w:color="auto" w:fill="auto"/>
          </w:tcPr>
          <w:p w14:paraId="4958281C" w14:textId="170A72DA" w:rsidR="006D7C1F" w:rsidRPr="00351321" w:rsidRDefault="006D7C1F" w:rsidP="006D7C1F">
            <w:pPr>
              <w:tabs>
                <w:tab w:val="decimal" w:pos="648"/>
              </w:tabs>
              <w:spacing w:before="10" w:after="10"/>
              <w:ind w:right="-72"/>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143,142,631</w:t>
            </w:r>
          </w:p>
        </w:tc>
        <w:tc>
          <w:tcPr>
            <w:tcW w:w="864" w:type="dxa"/>
            <w:shd w:val="clear" w:color="auto" w:fill="auto"/>
          </w:tcPr>
          <w:p w14:paraId="560793A3" w14:textId="15997621" w:rsidR="006D7C1F" w:rsidRPr="00351321" w:rsidRDefault="006D7C1F" w:rsidP="006D7C1F">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236,656,913</w:t>
            </w:r>
          </w:p>
        </w:tc>
        <w:tc>
          <w:tcPr>
            <w:tcW w:w="936" w:type="dxa"/>
            <w:shd w:val="clear" w:color="auto" w:fill="auto"/>
          </w:tcPr>
          <w:p w14:paraId="7BB7A968" w14:textId="5B1158DB" w:rsidR="006D7C1F" w:rsidRPr="00351321" w:rsidRDefault="006D7C1F" w:rsidP="006D7C1F">
            <w:pPr>
              <w:pStyle w:val="a0"/>
              <w:spacing w:before="10" w:after="10"/>
              <w:ind w:left="-43" w:right="-72"/>
              <w:jc w:val="center"/>
              <w:rPr>
                <w:rFonts w:ascii="Arial" w:eastAsia="Times New Roman" w:hAnsi="Arial" w:cs="Arial"/>
                <w:snapToGrid w:val="0"/>
                <w:color w:val="000000"/>
                <w:sz w:val="10"/>
                <w:szCs w:val="10"/>
                <w:lang w:val="en-US" w:eastAsia="th-TH"/>
              </w:rPr>
            </w:pPr>
            <w:r w:rsidRPr="00351321">
              <w:rPr>
                <w:rFonts w:ascii="Arial" w:eastAsia="Times New Roman" w:hAnsi="Arial" w:cs="Arial"/>
                <w:snapToGrid w:val="0"/>
                <w:color w:val="000000"/>
                <w:sz w:val="10"/>
                <w:szCs w:val="10"/>
                <w:lang w:val="en-US" w:eastAsia="th-TH"/>
              </w:rPr>
              <w:t>0.15 - 0.75</w:t>
            </w:r>
          </w:p>
        </w:tc>
      </w:tr>
      <w:tr w:rsidR="00FC508E" w:rsidRPr="00351321" w14:paraId="264964F3" w14:textId="77777777" w:rsidTr="006D7C1F">
        <w:tc>
          <w:tcPr>
            <w:tcW w:w="2159" w:type="dxa"/>
            <w:shd w:val="clear" w:color="auto" w:fill="auto"/>
            <w:vAlign w:val="center"/>
          </w:tcPr>
          <w:p w14:paraId="01F0E6A6" w14:textId="0D769164" w:rsidR="00FC508E" w:rsidRPr="00351321" w:rsidRDefault="00FC508E" w:rsidP="00FC508E">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Short-term investments</w:t>
            </w:r>
          </w:p>
        </w:tc>
        <w:tc>
          <w:tcPr>
            <w:tcW w:w="1584" w:type="dxa"/>
            <w:shd w:val="clear" w:color="auto" w:fill="auto"/>
          </w:tcPr>
          <w:p w14:paraId="11CD254E" w14:textId="77777777" w:rsidR="00FC508E" w:rsidRPr="00351321" w:rsidRDefault="00FC508E" w:rsidP="00FC508E">
            <w:pPr>
              <w:spacing w:before="10" w:after="10"/>
              <w:ind w:left="7" w:right="-79"/>
              <w:rPr>
                <w:rFonts w:ascii="Arial" w:hAnsi="Arial" w:cs="Arial"/>
                <w:snapToGrid w:val="0"/>
                <w:color w:val="000000"/>
                <w:sz w:val="10"/>
                <w:szCs w:val="10"/>
                <w:cs/>
                <w:lang w:val="en-GB" w:eastAsia="th-TH"/>
              </w:rPr>
            </w:pPr>
          </w:p>
        </w:tc>
        <w:tc>
          <w:tcPr>
            <w:tcW w:w="864" w:type="dxa"/>
            <w:shd w:val="clear" w:color="auto" w:fill="auto"/>
            <w:vAlign w:val="bottom"/>
          </w:tcPr>
          <w:p w14:paraId="061CE142"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1CFA42C6"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7E05655"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45CE1C2"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7A4D9202"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CE76252"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vAlign w:val="bottom"/>
          </w:tcPr>
          <w:p w14:paraId="23B3A68D" w14:textId="77777777" w:rsidR="00FC508E" w:rsidRPr="00351321" w:rsidRDefault="00FC508E" w:rsidP="00FC508E">
            <w:pPr>
              <w:pStyle w:val="a0"/>
              <w:spacing w:before="10" w:after="10"/>
              <w:ind w:right="-72"/>
              <w:jc w:val="center"/>
              <w:rPr>
                <w:rFonts w:ascii="Arial" w:hAnsi="Arial" w:cs="Arial"/>
                <w:snapToGrid w:val="0"/>
                <w:color w:val="000000"/>
                <w:sz w:val="10"/>
                <w:szCs w:val="10"/>
                <w:lang w:eastAsia="th-TH"/>
              </w:rPr>
            </w:pPr>
          </w:p>
        </w:tc>
        <w:tc>
          <w:tcPr>
            <w:tcW w:w="864" w:type="dxa"/>
            <w:shd w:val="clear" w:color="auto" w:fill="auto"/>
            <w:vAlign w:val="bottom"/>
          </w:tcPr>
          <w:p w14:paraId="3E0942FE" w14:textId="10E40EF9"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45BE6F7" w14:textId="1DA69191"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54B8394B" w14:textId="564E873A"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3A7AC87D" w14:textId="66E7665A"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136A3FE0" w14:textId="77777777" w:rsidR="00FC508E" w:rsidRPr="00351321" w:rsidRDefault="00FC508E" w:rsidP="00FC508E">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tcPr>
          <w:p w14:paraId="6E212D65"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09D75E4D" w14:textId="77777777" w:rsidR="00FC508E" w:rsidRPr="00351321" w:rsidRDefault="00FC508E" w:rsidP="00FC508E">
            <w:pPr>
              <w:spacing w:before="10" w:after="10"/>
              <w:ind w:left="-43" w:right="-72"/>
              <w:jc w:val="center"/>
              <w:rPr>
                <w:rFonts w:ascii="Arial" w:hAnsi="Arial" w:cs="Arial"/>
                <w:noProof/>
                <w:snapToGrid w:val="0"/>
                <w:color w:val="000000"/>
                <w:sz w:val="10"/>
                <w:szCs w:val="10"/>
                <w:lang w:val="en-GB" w:eastAsia="th-TH"/>
              </w:rPr>
            </w:pPr>
          </w:p>
        </w:tc>
      </w:tr>
      <w:tr w:rsidR="006D7C1F" w:rsidRPr="00351321" w14:paraId="0700E9FB" w14:textId="77777777" w:rsidTr="006D7C1F">
        <w:tc>
          <w:tcPr>
            <w:tcW w:w="2159" w:type="dxa"/>
            <w:shd w:val="clear" w:color="auto" w:fill="auto"/>
            <w:vAlign w:val="center"/>
          </w:tcPr>
          <w:p w14:paraId="68B281DC" w14:textId="18B450AB" w:rsidR="006D7C1F" w:rsidRPr="00351321" w:rsidRDefault="006D7C1F" w:rsidP="006D7C1F">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cs/>
                <w:lang w:val="en-GB" w:eastAsia="th-TH"/>
              </w:rPr>
              <w:t xml:space="preserve">   </w:t>
            </w:r>
            <w:r w:rsidRPr="00351321">
              <w:rPr>
                <w:rFonts w:ascii="Arial" w:hAnsi="Arial" w:cs="Arial"/>
                <w:snapToGrid w:val="0"/>
                <w:color w:val="000000"/>
                <w:sz w:val="10"/>
                <w:szCs w:val="10"/>
                <w:lang w:val="en-GB" w:eastAsia="th-TH"/>
              </w:rPr>
              <w:t>at financial institutions</w:t>
            </w:r>
          </w:p>
        </w:tc>
        <w:tc>
          <w:tcPr>
            <w:tcW w:w="1584" w:type="dxa"/>
            <w:shd w:val="clear" w:color="auto" w:fill="auto"/>
          </w:tcPr>
          <w:p w14:paraId="232CCEFB" w14:textId="58877175"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090D48E8" w14:textId="5143B71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pacing w:val="-4"/>
                <w:sz w:val="10"/>
                <w:szCs w:val="10"/>
                <w:lang w:eastAsia="th-TH"/>
              </w:rPr>
              <w:t>45,215</w:t>
            </w:r>
          </w:p>
        </w:tc>
        <w:tc>
          <w:tcPr>
            <w:tcW w:w="864" w:type="dxa"/>
            <w:shd w:val="clear" w:color="auto" w:fill="auto"/>
          </w:tcPr>
          <w:p w14:paraId="5DB297F7" w14:textId="6B4359B8"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77CB49A" w14:textId="5317AA01"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6293190" w14:textId="20408FF1"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55F554E" w14:textId="6B184F6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5584BB4" w14:textId="3FA20D2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pacing w:val="-4"/>
                <w:sz w:val="10"/>
                <w:szCs w:val="10"/>
                <w:lang w:eastAsia="th-TH"/>
              </w:rPr>
              <w:t>45</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215</w:t>
            </w:r>
          </w:p>
        </w:tc>
        <w:tc>
          <w:tcPr>
            <w:tcW w:w="936" w:type="dxa"/>
            <w:shd w:val="clear" w:color="auto" w:fill="auto"/>
            <w:vAlign w:val="bottom"/>
          </w:tcPr>
          <w:p w14:paraId="375D2556" w14:textId="4219A9C3" w:rsidR="006D7C1F" w:rsidRPr="00351321" w:rsidRDefault="006D7C1F" w:rsidP="006D7C1F">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0.90</w:t>
            </w:r>
          </w:p>
        </w:tc>
        <w:tc>
          <w:tcPr>
            <w:tcW w:w="864" w:type="dxa"/>
            <w:shd w:val="clear" w:color="auto" w:fill="auto"/>
          </w:tcPr>
          <w:p w14:paraId="0B6E3222" w14:textId="5AD21DC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D85E652" w14:textId="39494E8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4E19275" w14:textId="020E216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CBC74F6" w14:textId="57F4BB1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4DFCEC4" w14:textId="2ADA64F1"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90C2765" w14:textId="390244D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936" w:type="dxa"/>
            <w:shd w:val="clear" w:color="auto" w:fill="auto"/>
            <w:vAlign w:val="bottom"/>
          </w:tcPr>
          <w:p w14:paraId="725020A2" w14:textId="7BE2AB19" w:rsidR="006D7C1F" w:rsidRPr="00351321" w:rsidRDefault="006D7C1F" w:rsidP="006D7C1F">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FC508E" w:rsidRPr="00351321" w14:paraId="79950C80" w14:textId="77777777" w:rsidTr="006D7C1F">
        <w:tc>
          <w:tcPr>
            <w:tcW w:w="2159" w:type="dxa"/>
            <w:shd w:val="clear" w:color="auto" w:fill="auto"/>
            <w:vAlign w:val="center"/>
          </w:tcPr>
          <w:p w14:paraId="491CF0DD" w14:textId="41CAD0DF" w:rsidR="00FC508E" w:rsidRPr="00351321" w:rsidRDefault="00FC508E" w:rsidP="00FC508E">
            <w:pPr>
              <w:spacing w:before="10" w:after="10"/>
              <w:ind w:left="-86" w:right="-72"/>
              <w:rPr>
                <w:rFonts w:ascii="Arial" w:hAnsi="Arial" w:cs="Arial"/>
                <w:color w:val="000000"/>
                <w:sz w:val="10"/>
                <w:szCs w:val="10"/>
                <w:cs/>
                <w:lang w:val="en-GB"/>
              </w:rPr>
            </w:pPr>
            <w:r w:rsidRPr="00351321">
              <w:rPr>
                <w:rFonts w:ascii="Arial" w:hAnsi="Arial" w:cs="Arial"/>
                <w:color w:val="000000"/>
                <w:sz w:val="10"/>
                <w:szCs w:val="10"/>
              </w:rPr>
              <w:t>Financial assets - investment</w:t>
            </w:r>
          </w:p>
        </w:tc>
        <w:tc>
          <w:tcPr>
            <w:tcW w:w="1584" w:type="dxa"/>
            <w:shd w:val="clear" w:color="auto" w:fill="auto"/>
          </w:tcPr>
          <w:p w14:paraId="76512E57" w14:textId="77777777" w:rsidR="00FC508E" w:rsidRPr="00351321" w:rsidRDefault="00FC508E" w:rsidP="00FC508E">
            <w:pPr>
              <w:spacing w:before="10" w:after="10"/>
              <w:ind w:left="7" w:right="-79"/>
              <w:rPr>
                <w:rFonts w:ascii="Arial" w:hAnsi="Arial" w:cs="Arial"/>
                <w:color w:val="000000"/>
                <w:sz w:val="10"/>
                <w:szCs w:val="10"/>
              </w:rPr>
            </w:pPr>
          </w:p>
        </w:tc>
        <w:tc>
          <w:tcPr>
            <w:tcW w:w="864" w:type="dxa"/>
            <w:shd w:val="clear" w:color="auto" w:fill="auto"/>
            <w:vAlign w:val="bottom"/>
          </w:tcPr>
          <w:p w14:paraId="236BBA91"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6E102FF"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13CE4ED"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8272E58"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2299C11"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7155178F"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6875AB8D" w14:textId="77777777" w:rsidR="00FC508E" w:rsidRPr="00351321" w:rsidRDefault="00FC508E" w:rsidP="00FC508E">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p>
        </w:tc>
        <w:tc>
          <w:tcPr>
            <w:tcW w:w="864" w:type="dxa"/>
            <w:shd w:val="clear" w:color="auto" w:fill="auto"/>
          </w:tcPr>
          <w:p w14:paraId="054341ED"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044E4B0" w14:textId="01AF20C4"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6E05E144" w14:textId="445811C9"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729FE9C8" w14:textId="715E2901"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7BD8A473" w14:textId="77777777" w:rsidR="00FC508E" w:rsidRPr="00351321" w:rsidRDefault="00FC508E" w:rsidP="00FC508E">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tcPr>
          <w:p w14:paraId="4129C74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7ACF30EE" w14:textId="77777777" w:rsidR="00FC508E" w:rsidRPr="00351321" w:rsidRDefault="00FC508E" w:rsidP="00FC508E">
            <w:pPr>
              <w:spacing w:before="10" w:after="10"/>
              <w:ind w:left="-43" w:right="-72"/>
              <w:jc w:val="center"/>
              <w:rPr>
                <w:rFonts w:ascii="Arial" w:hAnsi="Arial" w:cs="Arial"/>
                <w:noProof/>
                <w:snapToGrid w:val="0"/>
                <w:color w:val="000000"/>
                <w:sz w:val="10"/>
                <w:szCs w:val="10"/>
                <w:lang w:val="en-GB" w:eastAsia="th-TH"/>
              </w:rPr>
            </w:pPr>
          </w:p>
        </w:tc>
      </w:tr>
      <w:tr w:rsidR="009B195B" w:rsidRPr="00351321" w14:paraId="63445085" w14:textId="77777777" w:rsidTr="006D7C1F">
        <w:tc>
          <w:tcPr>
            <w:tcW w:w="2159" w:type="dxa"/>
            <w:shd w:val="clear" w:color="auto" w:fill="auto"/>
            <w:vAlign w:val="center"/>
          </w:tcPr>
          <w:p w14:paraId="77036D50" w14:textId="4ED1E4D1" w:rsidR="009B195B" w:rsidRPr="00351321" w:rsidRDefault="009B195B" w:rsidP="009B195B">
            <w:pPr>
              <w:spacing w:before="10" w:after="10"/>
              <w:ind w:left="-86" w:right="-72"/>
              <w:rPr>
                <w:rFonts w:ascii="Arial" w:hAnsi="Arial" w:cs="Arial"/>
                <w:color w:val="000000"/>
                <w:sz w:val="10"/>
                <w:szCs w:val="10"/>
              </w:rPr>
            </w:pPr>
            <w:r w:rsidRPr="00351321">
              <w:rPr>
                <w:rFonts w:ascii="Arial" w:hAnsi="Arial" w:cs="Arial"/>
                <w:color w:val="000000"/>
                <w:sz w:val="10"/>
                <w:szCs w:val="10"/>
                <w:cs/>
              </w:rPr>
              <w:t xml:space="preserve">   </w:t>
            </w:r>
            <w:r w:rsidRPr="00351321">
              <w:rPr>
                <w:rFonts w:ascii="Arial" w:hAnsi="Arial" w:cs="Arial"/>
                <w:color w:val="000000"/>
                <w:sz w:val="10"/>
                <w:szCs w:val="10"/>
              </w:rPr>
              <w:t>in debt securities</w:t>
            </w:r>
          </w:p>
        </w:tc>
        <w:tc>
          <w:tcPr>
            <w:tcW w:w="1584" w:type="dxa"/>
            <w:shd w:val="clear" w:color="auto" w:fill="auto"/>
          </w:tcPr>
          <w:p w14:paraId="598594EA" w14:textId="65441258" w:rsidR="009B195B" w:rsidRPr="00351321" w:rsidRDefault="009B195B" w:rsidP="009B195B">
            <w:pPr>
              <w:spacing w:before="10" w:after="10"/>
              <w:ind w:left="7" w:right="-79"/>
              <w:rPr>
                <w:rFonts w:ascii="Arial" w:hAnsi="Arial" w:cs="Arial"/>
                <w:color w:val="000000"/>
                <w:sz w:val="10"/>
                <w:szCs w:val="10"/>
              </w:rPr>
            </w:pPr>
            <w:r w:rsidRPr="00351321">
              <w:rPr>
                <w:rFonts w:ascii="Arial" w:hAnsi="Arial" w:cs="Arial"/>
                <w:snapToGrid w:val="0"/>
                <w:color w:val="000000"/>
                <w:sz w:val="10"/>
                <w:szCs w:val="10"/>
                <w:lang w:val="en-GB" w:eastAsia="th-TH"/>
              </w:rPr>
              <w:t>FVPL</w:t>
            </w:r>
          </w:p>
        </w:tc>
        <w:tc>
          <w:tcPr>
            <w:tcW w:w="864" w:type="dxa"/>
            <w:shd w:val="clear" w:color="auto" w:fill="auto"/>
          </w:tcPr>
          <w:p w14:paraId="74AEC2C6" w14:textId="6C5FA374" w:rsidR="009B195B" w:rsidRPr="00351321" w:rsidRDefault="009B195B" w:rsidP="009B195B">
            <w:pPr>
              <w:tabs>
                <w:tab w:val="decimal" w:pos="648"/>
              </w:tabs>
              <w:spacing w:before="10" w:after="10"/>
              <w:ind w:right="-72"/>
              <w:jc w:val="both"/>
              <w:rPr>
                <w:rFonts w:ascii="Arial" w:hAnsi="Arial" w:cs="Arial"/>
                <w:noProof/>
                <w:snapToGrid w:val="0"/>
                <w:color w:val="000000"/>
                <w:sz w:val="14"/>
                <w:szCs w:val="14"/>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F732A1A" w14:textId="7B28478F"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023112C" w14:textId="7783DD6A"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C5683D9" w14:textId="4FB8EFE6"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2E0D04E2" w14:textId="027DEFE5"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113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262</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131</w:t>
            </w:r>
          </w:p>
        </w:tc>
        <w:tc>
          <w:tcPr>
            <w:tcW w:w="864" w:type="dxa"/>
            <w:shd w:val="clear" w:color="auto" w:fill="auto"/>
          </w:tcPr>
          <w:p w14:paraId="44811EE7" w14:textId="372915A6"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113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262</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131</w:t>
            </w:r>
          </w:p>
        </w:tc>
        <w:tc>
          <w:tcPr>
            <w:tcW w:w="936" w:type="dxa"/>
            <w:shd w:val="clear" w:color="auto" w:fill="auto"/>
          </w:tcPr>
          <w:p w14:paraId="288B64BA" w14:textId="4E030441" w:rsidR="009B195B" w:rsidRPr="00351321" w:rsidRDefault="009B195B" w:rsidP="009B195B">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tcPr>
          <w:p w14:paraId="06A40120" w14:textId="25B0CEAB"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CCBDC06" w14:textId="7CBC480F"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3C4C340" w14:textId="598DDFDD"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E832565" w14:textId="41393725"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083E87E9" w14:textId="4C79C1C9" w:rsidR="009B195B" w:rsidRPr="00351321" w:rsidRDefault="009B195B" w:rsidP="009B195B">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15</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850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372</w:t>
            </w:r>
          </w:p>
        </w:tc>
        <w:tc>
          <w:tcPr>
            <w:tcW w:w="864" w:type="dxa"/>
            <w:shd w:val="clear" w:color="auto" w:fill="auto"/>
            <w:vAlign w:val="bottom"/>
          </w:tcPr>
          <w:p w14:paraId="61F09EA1" w14:textId="4B86A9E0"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15</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850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372</w:t>
            </w:r>
          </w:p>
        </w:tc>
        <w:tc>
          <w:tcPr>
            <w:tcW w:w="936" w:type="dxa"/>
            <w:shd w:val="clear" w:color="auto" w:fill="auto"/>
            <w:vAlign w:val="bottom"/>
          </w:tcPr>
          <w:p w14:paraId="67026E0A" w14:textId="39B2E825" w:rsidR="009B195B" w:rsidRPr="00351321" w:rsidRDefault="009B195B" w:rsidP="009B195B">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FC508E" w:rsidRPr="00351321" w14:paraId="0E67DE36" w14:textId="77777777" w:rsidTr="006D7C1F">
        <w:tc>
          <w:tcPr>
            <w:tcW w:w="2159" w:type="dxa"/>
            <w:shd w:val="clear" w:color="auto" w:fill="auto"/>
            <w:vAlign w:val="center"/>
          </w:tcPr>
          <w:p w14:paraId="22EB1DD6" w14:textId="41C47567" w:rsidR="00FC508E" w:rsidRPr="00351321" w:rsidRDefault="00FC508E" w:rsidP="00FC508E">
            <w:pPr>
              <w:spacing w:before="10" w:after="10"/>
              <w:ind w:left="-86" w:right="-72"/>
              <w:rPr>
                <w:rFonts w:ascii="Arial" w:hAnsi="Arial" w:cs="Arial"/>
                <w:color w:val="000000"/>
                <w:sz w:val="10"/>
                <w:szCs w:val="10"/>
                <w:cs/>
              </w:rPr>
            </w:pPr>
            <w:r w:rsidRPr="00351321">
              <w:rPr>
                <w:rFonts w:ascii="Arial" w:hAnsi="Arial" w:cs="Arial"/>
                <w:color w:val="000000"/>
                <w:sz w:val="10"/>
                <w:szCs w:val="10"/>
              </w:rPr>
              <w:t>Financial assets - investment</w:t>
            </w:r>
          </w:p>
        </w:tc>
        <w:tc>
          <w:tcPr>
            <w:tcW w:w="1584" w:type="dxa"/>
            <w:shd w:val="clear" w:color="auto" w:fill="auto"/>
          </w:tcPr>
          <w:p w14:paraId="30E450FE" w14:textId="77777777" w:rsidR="00FC508E" w:rsidRPr="00351321" w:rsidRDefault="00FC508E" w:rsidP="00FC508E">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4203E73B"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ACA9CCC"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9EE1A32"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7E6FD311"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3012A64"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7EC3F180"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3E14BE07" w14:textId="77777777" w:rsidR="00FC508E" w:rsidRPr="00351321" w:rsidRDefault="00FC508E" w:rsidP="00FC508E">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p>
        </w:tc>
        <w:tc>
          <w:tcPr>
            <w:tcW w:w="864" w:type="dxa"/>
            <w:shd w:val="clear" w:color="auto" w:fill="auto"/>
          </w:tcPr>
          <w:p w14:paraId="3CCAD634"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4C88638E" w14:textId="4D4EE65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2760102F" w14:textId="78C8E039"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2B59AD7F" w14:textId="5455C08E"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A61B37C" w14:textId="77777777" w:rsidR="00FC508E" w:rsidRPr="00351321" w:rsidRDefault="00FC508E" w:rsidP="00FC508E">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012F676E"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129F901A" w14:textId="77777777" w:rsidR="00FC508E" w:rsidRPr="00351321" w:rsidRDefault="00FC508E" w:rsidP="00FC508E">
            <w:pPr>
              <w:spacing w:before="10" w:after="10"/>
              <w:ind w:left="-43" w:right="-72"/>
              <w:jc w:val="center"/>
              <w:rPr>
                <w:rFonts w:ascii="Arial" w:hAnsi="Arial" w:cs="Arial"/>
                <w:noProof/>
                <w:snapToGrid w:val="0"/>
                <w:color w:val="000000"/>
                <w:spacing w:val="-4"/>
                <w:sz w:val="10"/>
                <w:szCs w:val="10"/>
                <w:lang w:eastAsia="th-TH"/>
              </w:rPr>
            </w:pPr>
          </w:p>
        </w:tc>
      </w:tr>
      <w:tr w:rsidR="006D7C1F" w:rsidRPr="00351321" w14:paraId="67315879" w14:textId="77777777" w:rsidTr="006D7C1F">
        <w:tc>
          <w:tcPr>
            <w:tcW w:w="2159" w:type="dxa"/>
            <w:shd w:val="clear" w:color="auto" w:fill="auto"/>
            <w:vAlign w:val="center"/>
          </w:tcPr>
          <w:p w14:paraId="57D48AC1" w14:textId="6B1C06E7" w:rsidR="006D7C1F" w:rsidRPr="00351321" w:rsidRDefault="006D7C1F" w:rsidP="006D7C1F">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   in equity securities</w:t>
            </w:r>
          </w:p>
        </w:tc>
        <w:tc>
          <w:tcPr>
            <w:tcW w:w="1584" w:type="dxa"/>
            <w:shd w:val="clear" w:color="auto" w:fill="auto"/>
          </w:tcPr>
          <w:p w14:paraId="0FDBF84A" w14:textId="2D41A9CE"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FVOCI</w:t>
            </w:r>
          </w:p>
        </w:tc>
        <w:tc>
          <w:tcPr>
            <w:tcW w:w="864" w:type="dxa"/>
            <w:shd w:val="clear" w:color="auto" w:fill="auto"/>
          </w:tcPr>
          <w:p w14:paraId="04D0F120" w14:textId="4896EF6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EBEFB9D" w14:textId="5375ECC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FC7AF91" w14:textId="1626FE38"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AA73F58" w14:textId="5E7562D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4D35DB80" w14:textId="60EA5BFC"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553,132,470</w:t>
            </w:r>
          </w:p>
        </w:tc>
        <w:tc>
          <w:tcPr>
            <w:tcW w:w="864" w:type="dxa"/>
            <w:shd w:val="clear" w:color="auto" w:fill="auto"/>
            <w:vAlign w:val="bottom"/>
          </w:tcPr>
          <w:p w14:paraId="263290BF" w14:textId="0437F005"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553,132,470</w:t>
            </w:r>
          </w:p>
        </w:tc>
        <w:tc>
          <w:tcPr>
            <w:tcW w:w="936" w:type="dxa"/>
            <w:shd w:val="clear" w:color="auto" w:fill="auto"/>
          </w:tcPr>
          <w:p w14:paraId="7CE7C1A8" w14:textId="241B8E67"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tcPr>
          <w:p w14:paraId="61FD34CD" w14:textId="5B41A27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9DF9688" w14:textId="7092907C"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19EB520" w14:textId="295652B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0975EAB" w14:textId="57A7384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2A17C25B" w14:textId="35CDE9CC"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456,163,949</w:t>
            </w:r>
          </w:p>
        </w:tc>
        <w:tc>
          <w:tcPr>
            <w:tcW w:w="864" w:type="dxa"/>
            <w:shd w:val="clear" w:color="auto" w:fill="auto"/>
            <w:vAlign w:val="bottom"/>
          </w:tcPr>
          <w:p w14:paraId="6C87D6AD" w14:textId="3552740C"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456,163,949</w:t>
            </w:r>
          </w:p>
        </w:tc>
        <w:tc>
          <w:tcPr>
            <w:tcW w:w="936" w:type="dxa"/>
            <w:shd w:val="clear" w:color="auto" w:fill="auto"/>
            <w:vAlign w:val="bottom"/>
          </w:tcPr>
          <w:p w14:paraId="32439ED6" w14:textId="30EBD5ED"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 xml:space="preserve">-      </w:t>
            </w:r>
          </w:p>
        </w:tc>
      </w:tr>
      <w:tr w:rsidR="006D7C1F" w:rsidRPr="00351321" w14:paraId="55D9ABE2" w14:textId="77777777" w:rsidTr="006D7C1F">
        <w:tc>
          <w:tcPr>
            <w:tcW w:w="2159" w:type="dxa"/>
            <w:shd w:val="clear" w:color="auto" w:fill="auto"/>
            <w:vAlign w:val="center"/>
          </w:tcPr>
          <w:p w14:paraId="15ABF88B" w14:textId="1AA3E2B5" w:rsidR="006D7C1F" w:rsidRPr="00351321" w:rsidRDefault="006D7C1F" w:rsidP="006D7C1F">
            <w:pPr>
              <w:spacing w:before="10" w:after="10"/>
              <w:ind w:left="-86" w:right="-72"/>
              <w:rPr>
                <w:rFonts w:ascii="Arial" w:hAnsi="Arial" w:cs="Arial"/>
                <w:color w:val="000000"/>
                <w:sz w:val="10"/>
                <w:szCs w:val="10"/>
              </w:rPr>
            </w:pPr>
            <w:r w:rsidRPr="00351321">
              <w:rPr>
                <w:rFonts w:ascii="Arial" w:hAnsi="Arial" w:cs="Arial"/>
                <w:snapToGrid w:val="0"/>
                <w:color w:val="000000"/>
                <w:spacing w:val="-6"/>
                <w:sz w:val="10"/>
                <w:szCs w:val="10"/>
                <w:lang w:val="en-GB" w:eastAsia="th-TH"/>
              </w:rPr>
              <w:t>Trade and other accounts receivable (net)</w:t>
            </w:r>
          </w:p>
        </w:tc>
        <w:tc>
          <w:tcPr>
            <w:tcW w:w="1584" w:type="dxa"/>
            <w:shd w:val="clear" w:color="auto" w:fill="auto"/>
          </w:tcPr>
          <w:p w14:paraId="016AA931" w14:textId="1C3CF8EC"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3E97538" w14:textId="6382D9F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E42DCEE" w14:textId="5266794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62277F1" w14:textId="441B0AA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3603E74" w14:textId="17926E8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0E48C32F" w14:textId="04BBA2C8"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1,362,594,234</w:t>
            </w:r>
          </w:p>
        </w:tc>
        <w:tc>
          <w:tcPr>
            <w:tcW w:w="864" w:type="dxa"/>
            <w:shd w:val="clear" w:color="auto" w:fill="auto"/>
            <w:vAlign w:val="bottom"/>
          </w:tcPr>
          <w:p w14:paraId="187489CA" w14:textId="7D70E4FD"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1,362,594,234</w:t>
            </w:r>
          </w:p>
        </w:tc>
        <w:tc>
          <w:tcPr>
            <w:tcW w:w="936" w:type="dxa"/>
            <w:shd w:val="clear" w:color="auto" w:fill="auto"/>
          </w:tcPr>
          <w:p w14:paraId="49D6C833" w14:textId="3EFDBB02"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tcPr>
          <w:p w14:paraId="4FCB20BF" w14:textId="00762828"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EB41F85" w14:textId="2860271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F2A0CE2" w14:textId="21FF487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B3CEC3B" w14:textId="5128E12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B3F5AC4" w14:textId="737FDEB6" w:rsidR="006D7C1F" w:rsidRPr="00351321" w:rsidRDefault="006D7C1F" w:rsidP="006D7C1F">
            <w:pPr>
              <w:tabs>
                <w:tab w:val="decimal" w:pos="648"/>
              </w:tabs>
              <w:spacing w:before="10" w:after="10"/>
              <w:ind w:right="-72"/>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520,559,803</w:t>
            </w:r>
          </w:p>
        </w:tc>
        <w:tc>
          <w:tcPr>
            <w:tcW w:w="864" w:type="dxa"/>
            <w:shd w:val="clear" w:color="auto" w:fill="auto"/>
          </w:tcPr>
          <w:p w14:paraId="2889E80C" w14:textId="29982C7D"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520,559,803</w:t>
            </w:r>
          </w:p>
        </w:tc>
        <w:tc>
          <w:tcPr>
            <w:tcW w:w="936" w:type="dxa"/>
            <w:shd w:val="clear" w:color="auto" w:fill="auto"/>
            <w:vAlign w:val="bottom"/>
          </w:tcPr>
          <w:p w14:paraId="4D97DBD7" w14:textId="1765AE09"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 xml:space="preserve">-      </w:t>
            </w:r>
          </w:p>
        </w:tc>
      </w:tr>
      <w:tr w:rsidR="006D7C1F" w:rsidRPr="00351321" w14:paraId="4651B14B" w14:textId="77777777" w:rsidTr="006D7C1F">
        <w:tc>
          <w:tcPr>
            <w:tcW w:w="2159" w:type="dxa"/>
            <w:shd w:val="clear" w:color="auto" w:fill="auto"/>
            <w:vAlign w:val="bottom"/>
          </w:tcPr>
          <w:p w14:paraId="248D57ED" w14:textId="470B5F11" w:rsidR="006D7C1F" w:rsidRPr="00351321" w:rsidRDefault="006D7C1F" w:rsidP="006D7C1F">
            <w:pPr>
              <w:spacing w:before="10" w:after="10"/>
              <w:ind w:left="-86" w:right="-72"/>
              <w:rPr>
                <w:rFonts w:ascii="Arial" w:hAnsi="Arial" w:cs="Arial"/>
                <w:snapToGrid w:val="0"/>
                <w:color w:val="000000"/>
                <w:spacing w:val="-6"/>
                <w:sz w:val="10"/>
                <w:szCs w:val="10"/>
                <w:lang w:val="en-GB" w:eastAsia="th-TH"/>
              </w:rPr>
            </w:pPr>
            <w:r w:rsidRPr="00351321">
              <w:rPr>
                <w:rFonts w:ascii="Arial" w:hAnsi="Arial" w:cs="Arial"/>
                <w:snapToGrid w:val="0"/>
                <w:color w:val="000000"/>
                <w:sz w:val="10"/>
                <w:szCs w:val="10"/>
                <w:lang w:val="en-GB" w:eastAsia="th-TH"/>
              </w:rPr>
              <w:t>Short-term loans to related parties</w:t>
            </w:r>
          </w:p>
        </w:tc>
        <w:tc>
          <w:tcPr>
            <w:tcW w:w="1584" w:type="dxa"/>
            <w:shd w:val="clear" w:color="auto" w:fill="auto"/>
          </w:tcPr>
          <w:p w14:paraId="5D72DFC2" w14:textId="1A4ADA55"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1AFF0C51" w14:textId="753E9DA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588360C" w14:textId="6873CA4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58E5429" w14:textId="2B69ED6C"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03F6EA8" w14:textId="09404C7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C84DAA0" w14:textId="32510EC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FC423C9" w14:textId="19871DA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936" w:type="dxa"/>
            <w:shd w:val="clear" w:color="auto" w:fill="auto"/>
          </w:tcPr>
          <w:p w14:paraId="629DB301" w14:textId="3FA215C7"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vAlign w:val="bottom"/>
          </w:tcPr>
          <w:p w14:paraId="56E91729" w14:textId="1A8EA27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55,000,000</w:t>
            </w:r>
          </w:p>
        </w:tc>
        <w:tc>
          <w:tcPr>
            <w:tcW w:w="864" w:type="dxa"/>
            <w:shd w:val="clear" w:color="auto" w:fill="auto"/>
          </w:tcPr>
          <w:p w14:paraId="472A6C04" w14:textId="6DC205E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17EB36A" w14:textId="0363922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4B5BACE" w14:textId="7A738148"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ACC4DBF" w14:textId="72ABB362"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4ACF7B38" w14:textId="6983B14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55</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p>
        </w:tc>
        <w:tc>
          <w:tcPr>
            <w:tcW w:w="936" w:type="dxa"/>
            <w:shd w:val="clear" w:color="auto" w:fill="auto"/>
          </w:tcPr>
          <w:p w14:paraId="14B6DD3A" w14:textId="178D80F0"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snapToGrid w:val="0"/>
                <w:color w:val="000000"/>
                <w:sz w:val="10"/>
                <w:szCs w:val="10"/>
                <w:lang w:eastAsia="th-TH"/>
              </w:rPr>
              <w:t xml:space="preserve">As </w:t>
            </w:r>
            <w:proofErr w:type="gramStart"/>
            <w:r w:rsidRPr="00351321">
              <w:rPr>
                <w:rFonts w:ascii="Arial" w:hAnsi="Arial" w:cs="Arial"/>
                <w:snapToGrid w:val="0"/>
                <w:color w:val="000000"/>
                <w:sz w:val="10"/>
                <w:szCs w:val="10"/>
                <w:lang w:eastAsia="th-TH"/>
              </w:rPr>
              <w:t>agreed</w:t>
            </w:r>
            <w:proofErr w:type="gramEnd"/>
          </w:p>
        </w:tc>
      </w:tr>
      <w:tr w:rsidR="006D7C1F" w:rsidRPr="00351321" w14:paraId="7A10B60A" w14:textId="77777777" w:rsidTr="00242EF7">
        <w:tc>
          <w:tcPr>
            <w:tcW w:w="2159" w:type="dxa"/>
            <w:shd w:val="clear" w:color="auto" w:fill="auto"/>
            <w:vAlign w:val="center"/>
          </w:tcPr>
          <w:p w14:paraId="523B1219" w14:textId="6E249EE2" w:rsidR="006D7C1F" w:rsidRPr="00351321" w:rsidRDefault="006D7C1F" w:rsidP="006D7C1F">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Restricted deposits at financial institutions</w:t>
            </w:r>
          </w:p>
        </w:tc>
        <w:tc>
          <w:tcPr>
            <w:tcW w:w="1584" w:type="dxa"/>
            <w:shd w:val="clear" w:color="auto" w:fill="auto"/>
          </w:tcPr>
          <w:p w14:paraId="3F321D4D" w14:textId="0DF02AAF"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009AF31C" w14:textId="6E20843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4</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690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p>
        </w:tc>
        <w:tc>
          <w:tcPr>
            <w:tcW w:w="864" w:type="dxa"/>
            <w:shd w:val="clear" w:color="auto" w:fill="auto"/>
            <w:vAlign w:val="bottom"/>
          </w:tcPr>
          <w:p w14:paraId="536D2E5F" w14:textId="65A5D75C"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245</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087</w:t>
            </w:r>
          </w:p>
        </w:tc>
        <w:tc>
          <w:tcPr>
            <w:tcW w:w="864" w:type="dxa"/>
            <w:shd w:val="clear" w:color="auto" w:fill="auto"/>
          </w:tcPr>
          <w:p w14:paraId="1E98CB01" w14:textId="11E28B9B"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66B0B828" w14:textId="1014DFF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100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p>
        </w:tc>
        <w:tc>
          <w:tcPr>
            <w:tcW w:w="864" w:type="dxa"/>
            <w:shd w:val="clear" w:color="auto" w:fill="auto"/>
          </w:tcPr>
          <w:p w14:paraId="2495CBB9" w14:textId="2A25CAF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21B52EFB" w14:textId="2C224E28"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8,035,087</w:t>
            </w:r>
          </w:p>
        </w:tc>
        <w:tc>
          <w:tcPr>
            <w:tcW w:w="936" w:type="dxa"/>
            <w:shd w:val="clear" w:color="auto" w:fill="auto"/>
            <w:vAlign w:val="bottom"/>
          </w:tcPr>
          <w:p w14:paraId="3ED8248E" w14:textId="2E4FE19E" w:rsidR="006D7C1F" w:rsidRPr="00351321" w:rsidRDefault="006D7C1F" w:rsidP="006D7C1F">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1321">
              <w:rPr>
                <w:rFonts w:ascii="Arial" w:hAnsi="Arial" w:cs="Arial"/>
                <w:snapToGrid w:val="0"/>
                <w:color w:val="000000"/>
                <w:spacing w:val="-4"/>
                <w:sz w:val="10"/>
                <w:szCs w:val="10"/>
                <w:lang w:eastAsia="th-TH"/>
              </w:rPr>
              <w:t>0.40 - 1.15</w:t>
            </w:r>
          </w:p>
        </w:tc>
        <w:tc>
          <w:tcPr>
            <w:tcW w:w="864" w:type="dxa"/>
            <w:shd w:val="clear" w:color="auto" w:fill="auto"/>
          </w:tcPr>
          <w:p w14:paraId="04FF3F78" w14:textId="2684A7C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tcPr>
          <w:p w14:paraId="4F3296F0" w14:textId="616C319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2D565CE" w14:textId="6D3987F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FAF69E7" w14:textId="257FDC8C"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77E8321" w14:textId="67D4BDE5"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4B797C61" w14:textId="271EC87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936" w:type="dxa"/>
            <w:shd w:val="clear" w:color="auto" w:fill="auto"/>
            <w:vAlign w:val="bottom"/>
          </w:tcPr>
          <w:p w14:paraId="0EA56497" w14:textId="3FFBEE95" w:rsidR="006D7C1F" w:rsidRPr="00351321" w:rsidRDefault="006D7C1F" w:rsidP="006D7C1F">
            <w:pPr>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r>
      <w:tr w:rsidR="006D7C1F" w:rsidRPr="00351321" w14:paraId="4740039A" w14:textId="77777777" w:rsidTr="00B02066">
        <w:tc>
          <w:tcPr>
            <w:tcW w:w="2159" w:type="dxa"/>
            <w:shd w:val="clear" w:color="auto" w:fill="auto"/>
            <w:vAlign w:val="center"/>
          </w:tcPr>
          <w:p w14:paraId="37CCF2FD" w14:textId="7DD71737" w:rsidR="006D7C1F" w:rsidRPr="00351321" w:rsidRDefault="006D7C1F" w:rsidP="006D7C1F">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Long-term loans to related parties</w:t>
            </w:r>
          </w:p>
        </w:tc>
        <w:tc>
          <w:tcPr>
            <w:tcW w:w="1584" w:type="dxa"/>
            <w:shd w:val="clear" w:color="auto" w:fill="auto"/>
          </w:tcPr>
          <w:p w14:paraId="4C929F96" w14:textId="3FA284E1"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300128DE" w14:textId="7D74124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7898B4A" w14:textId="759DF29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32B16A07" w14:textId="64BA7B88"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52</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170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588</w:t>
            </w:r>
          </w:p>
        </w:tc>
        <w:tc>
          <w:tcPr>
            <w:tcW w:w="864" w:type="dxa"/>
            <w:shd w:val="clear" w:color="auto" w:fill="auto"/>
          </w:tcPr>
          <w:p w14:paraId="5B3D67B5" w14:textId="22F6CB6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DC06A70" w14:textId="0CE5E86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39C022CE" w14:textId="72B044AB"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52,170,588</w:t>
            </w:r>
          </w:p>
        </w:tc>
        <w:tc>
          <w:tcPr>
            <w:tcW w:w="936" w:type="dxa"/>
            <w:shd w:val="clear" w:color="auto" w:fill="auto"/>
            <w:vAlign w:val="bottom"/>
          </w:tcPr>
          <w:p w14:paraId="1B0403B1" w14:textId="43DFBDFB" w:rsidR="006D7C1F" w:rsidRPr="00351321" w:rsidRDefault="006D7C1F" w:rsidP="006D7C1F">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1321">
              <w:rPr>
                <w:rFonts w:ascii="Arial" w:hAnsi="Arial" w:cs="Arial"/>
                <w:snapToGrid w:val="0"/>
                <w:color w:val="000000"/>
                <w:spacing w:val="-4"/>
                <w:sz w:val="10"/>
                <w:szCs w:val="10"/>
                <w:lang w:eastAsia="th-TH"/>
              </w:rPr>
              <w:t xml:space="preserve">As </w:t>
            </w:r>
            <w:proofErr w:type="gramStart"/>
            <w:r w:rsidRPr="00351321">
              <w:rPr>
                <w:rFonts w:ascii="Arial" w:hAnsi="Arial" w:cs="Arial"/>
                <w:snapToGrid w:val="0"/>
                <w:color w:val="000000"/>
                <w:spacing w:val="-4"/>
                <w:sz w:val="10"/>
                <w:szCs w:val="10"/>
                <w:lang w:eastAsia="th-TH"/>
              </w:rPr>
              <w:t>agreed</w:t>
            </w:r>
            <w:proofErr w:type="gramEnd"/>
          </w:p>
        </w:tc>
        <w:tc>
          <w:tcPr>
            <w:tcW w:w="864" w:type="dxa"/>
            <w:shd w:val="clear" w:color="auto" w:fill="auto"/>
          </w:tcPr>
          <w:p w14:paraId="040E6263" w14:textId="3B38BEA3"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tcPr>
          <w:p w14:paraId="36E13593" w14:textId="1595382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tcPr>
          <w:p w14:paraId="78D1186C" w14:textId="2F498C43"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4,750,623,876</w:t>
            </w:r>
          </w:p>
        </w:tc>
        <w:tc>
          <w:tcPr>
            <w:tcW w:w="864" w:type="dxa"/>
            <w:shd w:val="clear" w:color="auto" w:fill="auto"/>
          </w:tcPr>
          <w:p w14:paraId="08A2E724" w14:textId="3740CE70"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eastAsia="SimSun" w:hAnsi="Arial" w:cs="Arial"/>
                <w:snapToGrid w:val="0"/>
                <w:color w:val="000000"/>
                <w:spacing w:val="-4"/>
                <w:sz w:val="10"/>
                <w:szCs w:val="10"/>
                <w:lang w:eastAsia="th-TH"/>
              </w:rPr>
              <w:t>149,500,000</w:t>
            </w:r>
          </w:p>
        </w:tc>
        <w:tc>
          <w:tcPr>
            <w:tcW w:w="864" w:type="dxa"/>
            <w:shd w:val="clear" w:color="auto" w:fill="auto"/>
            <w:vAlign w:val="bottom"/>
          </w:tcPr>
          <w:p w14:paraId="6C8A05F3" w14:textId="02C6FE84"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4"/>
                <w:szCs w:val="14"/>
                <w:cs/>
                <w:lang w:eastAsia="th-TH"/>
              </w:rPr>
              <w:t xml:space="preserve">  </w:t>
            </w:r>
            <w:r w:rsidRPr="00351321">
              <w:rPr>
                <w:rFonts w:ascii="Arial" w:hAnsi="Arial" w:cs="Arial"/>
                <w:snapToGrid w:val="0"/>
                <w:color w:val="000000"/>
                <w:sz w:val="14"/>
                <w:szCs w:val="14"/>
                <w:lang w:eastAsia="th-TH"/>
              </w:rPr>
              <w:t xml:space="preserve"> </w:t>
            </w:r>
          </w:p>
        </w:tc>
        <w:tc>
          <w:tcPr>
            <w:tcW w:w="864" w:type="dxa"/>
            <w:shd w:val="clear" w:color="auto" w:fill="auto"/>
            <w:vAlign w:val="bottom"/>
          </w:tcPr>
          <w:p w14:paraId="06132C20" w14:textId="7DA52AA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4,900,123,876</w:t>
            </w:r>
          </w:p>
        </w:tc>
        <w:tc>
          <w:tcPr>
            <w:tcW w:w="936" w:type="dxa"/>
            <w:shd w:val="clear" w:color="auto" w:fill="auto"/>
            <w:vAlign w:val="bottom"/>
          </w:tcPr>
          <w:p w14:paraId="28906A05" w14:textId="1D5FDDFF"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As agreed</w:t>
            </w:r>
          </w:p>
        </w:tc>
      </w:tr>
      <w:tr w:rsidR="009B195B" w:rsidRPr="00351321" w14:paraId="3014A91C" w14:textId="77777777" w:rsidTr="00721B46">
        <w:tc>
          <w:tcPr>
            <w:tcW w:w="2159" w:type="dxa"/>
            <w:shd w:val="clear" w:color="auto" w:fill="auto"/>
          </w:tcPr>
          <w:p w14:paraId="2AC18F15" w14:textId="7F1CF2B4" w:rsidR="009B195B" w:rsidRPr="00351321" w:rsidRDefault="009B195B" w:rsidP="009B195B">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current assets</w:t>
            </w:r>
          </w:p>
        </w:tc>
        <w:tc>
          <w:tcPr>
            <w:tcW w:w="1584" w:type="dxa"/>
            <w:shd w:val="clear" w:color="auto" w:fill="auto"/>
          </w:tcPr>
          <w:p w14:paraId="5E9AF58A" w14:textId="1C36AA38" w:rsidR="009B195B" w:rsidRPr="00351321" w:rsidRDefault="009B195B" w:rsidP="009B195B">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9CA91F6" w14:textId="778907C2"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B4E7A9C" w14:textId="7C9E51EF"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CC29068" w14:textId="60F3AFFA"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F2AC89D" w14:textId="1C281477"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75EF8E9" w14:textId="12009FAB"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26,478,964</w:t>
            </w:r>
          </w:p>
        </w:tc>
        <w:tc>
          <w:tcPr>
            <w:tcW w:w="864" w:type="dxa"/>
            <w:shd w:val="clear" w:color="auto" w:fill="auto"/>
          </w:tcPr>
          <w:p w14:paraId="11800699" w14:textId="4F9A3CAF"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26,478,964</w:t>
            </w:r>
          </w:p>
        </w:tc>
        <w:tc>
          <w:tcPr>
            <w:tcW w:w="936" w:type="dxa"/>
            <w:shd w:val="clear" w:color="auto" w:fill="auto"/>
          </w:tcPr>
          <w:p w14:paraId="7789CA1C" w14:textId="3F53DE4A" w:rsidR="009B195B" w:rsidRPr="00351321" w:rsidRDefault="009B195B" w:rsidP="009B195B">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C1B8CA7" w14:textId="65CC2DEE" w:rsidR="009B195B" w:rsidRPr="00351321" w:rsidRDefault="009B195B" w:rsidP="009B195B">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7EFE5DE" w14:textId="5460AD46" w:rsidR="009B195B" w:rsidRPr="00351321" w:rsidRDefault="009B195B" w:rsidP="009B195B">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9525196" w14:textId="4C327901"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610BC76" w14:textId="2B5FCC79" w:rsidR="009B195B" w:rsidRPr="00351321" w:rsidRDefault="009B195B" w:rsidP="009B195B">
            <w:pPr>
              <w:tabs>
                <w:tab w:val="decimal" w:pos="648"/>
              </w:tabs>
              <w:spacing w:before="10" w:after="10"/>
              <w:ind w:right="-72"/>
              <w:jc w:val="both"/>
              <w:rPr>
                <w:rFonts w:ascii="Arial" w:eastAsia="SimSun"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B1AD3F6" w14:textId="25142BC6" w:rsidR="009B195B" w:rsidRPr="00351321" w:rsidRDefault="009B195B" w:rsidP="009B195B">
            <w:pPr>
              <w:tabs>
                <w:tab w:val="decimal" w:pos="648"/>
              </w:tabs>
              <w:spacing w:before="10" w:after="10"/>
              <w:ind w:right="-72"/>
              <w:rPr>
                <w:rFonts w:ascii="Arial" w:hAnsi="Arial" w:cs="Arial"/>
                <w:snapToGrid w:val="0"/>
                <w:color w:val="000000"/>
                <w:sz w:val="10"/>
                <w:szCs w:val="10"/>
                <w:lang w:eastAsia="th-TH"/>
              </w:rPr>
            </w:pPr>
            <w:r w:rsidRPr="00351321">
              <w:rPr>
                <w:rFonts w:ascii="Arial" w:hAnsi="Arial" w:cs="Arial"/>
                <w:sz w:val="10"/>
                <w:szCs w:val="10"/>
              </w:rPr>
              <w:t>11,313,487</w:t>
            </w:r>
          </w:p>
        </w:tc>
        <w:tc>
          <w:tcPr>
            <w:tcW w:w="864" w:type="dxa"/>
            <w:shd w:val="clear" w:color="auto" w:fill="auto"/>
          </w:tcPr>
          <w:p w14:paraId="1F4236B9" w14:textId="5052EBA6"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11,313,487</w:t>
            </w:r>
          </w:p>
        </w:tc>
        <w:tc>
          <w:tcPr>
            <w:tcW w:w="936" w:type="dxa"/>
            <w:shd w:val="clear" w:color="auto" w:fill="auto"/>
          </w:tcPr>
          <w:p w14:paraId="4A3A0D15" w14:textId="74B7E9F9" w:rsidR="009B195B" w:rsidRPr="00351321" w:rsidRDefault="009B195B" w:rsidP="009B195B">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r>
      <w:tr w:rsidR="009B195B" w:rsidRPr="00351321" w14:paraId="039D05C2" w14:textId="77777777" w:rsidTr="00721B46">
        <w:tc>
          <w:tcPr>
            <w:tcW w:w="2159" w:type="dxa"/>
            <w:shd w:val="clear" w:color="auto" w:fill="auto"/>
          </w:tcPr>
          <w:p w14:paraId="620AD032" w14:textId="6FE48A8D" w:rsidR="009B195B" w:rsidRPr="00351321" w:rsidRDefault="009B195B" w:rsidP="009B195B">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non-current assets</w:t>
            </w:r>
          </w:p>
        </w:tc>
        <w:tc>
          <w:tcPr>
            <w:tcW w:w="1584" w:type="dxa"/>
            <w:shd w:val="clear" w:color="auto" w:fill="auto"/>
          </w:tcPr>
          <w:p w14:paraId="53E1EA06" w14:textId="097CB981" w:rsidR="009B195B" w:rsidRPr="00351321" w:rsidRDefault="009B195B" w:rsidP="009B195B">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tcBorders>
              <w:bottom w:val="single" w:sz="4" w:space="0" w:color="auto"/>
            </w:tcBorders>
            <w:shd w:val="clear" w:color="auto" w:fill="auto"/>
          </w:tcPr>
          <w:p w14:paraId="1CDBDC8C" w14:textId="741102A6"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39A89DB5" w14:textId="63B6A69E"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14B70119" w14:textId="0E89886A"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4BB1D57A" w14:textId="1E572EA6"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00578869" w14:textId="7EC671F7"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39,591,603</w:t>
            </w:r>
          </w:p>
        </w:tc>
        <w:tc>
          <w:tcPr>
            <w:tcW w:w="864" w:type="dxa"/>
            <w:tcBorders>
              <w:bottom w:val="single" w:sz="4" w:space="0" w:color="auto"/>
            </w:tcBorders>
            <w:shd w:val="clear" w:color="auto" w:fill="auto"/>
          </w:tcPr>
          <w:p w14:paraId="3918C484" w14:textId="4DF2598B"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39,591,603</w:t>
            </w:r>
          </w:p>
        </w:tc>
        <w:tc>
          <w:tcPr>
            <w:tcW w:w="936" w:type="dxa"/>
            <w:shd w:val="clear" w:color="auto" w:fill="auto"/>
          </w:tcPr>
          <w:p w14:paraId="0637C16B" w14:textId="46B5A351" w:rsidR="009B195B" w:rsidRPr="00351321" w:rsidRDefault="009B195B" w:rsidP="009B195B">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2403CFFC" w14:textId="70C99740" w:rsidR="009B195B" w:rsidRPr="00351321" w:rsidRDefault="009B195B" w:rsidP="009B195B">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414EAD2B" w14:textId="1E7B28EB" w:rsidR="009B195B" w:rsidRPr="00351321" w:rsidRDefault="009B195B" w:rsidP="009B195B">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0256346D" w14:textId="395F2D99"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4025D8FE" w14:textId="0A98BDC0" w:rsidR="009B195B" w:rsidRPr="00351321" w:rsidRDefault="009B195B" w:rsidP="009B195B">
            <w:pPr>
              <w:tabs>
                <w:tab w:val="decimal" w:pos="648"/>
              </w:tabs>
              <w:spacing w:before="10" w:after="10"/>
              <w:ind w:right="-72"/>
              <w:jc w:val="both"/>
              <w:rPr>
                <w:rFonts w:ascii="Arial" w:eastAsia="SimSun"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0702663D" w14:textId="60476B6F" w:rsidR="009B195B" w:rsidRPr="00351321" w:rsidRDefault="009B195B" w:rsidP="009B195B">
            <w:pPr>
              <w:tabs>
                <w:tab w:val="decimal" w:pos="648"/>
              </w:tabs>
              <w:spacing w:before="10" w:after="10"/>
              <w:ind w:right="-72"/>
              <w:rPr>
                <w:rFonts w:ascii="Arial" w:hAnsi="Arial" w:cs="Arial"/>
                <w:snapToGrid w:val="0"/>
                <w:color w:val="000000"/>
                <w:sz w:val="10"/>
                <w:szCs w:val="10"/>
                <w:lang w:eastAsia="th-TH"/>
              </w:rPr>
            </w:pPr>
            <w:r w:rsidRPr="00351321">
              <w:rPr>
                <w:rFonts w:ascii="Arial" w:hAnsi="Arial" w:cs="Arial"/>
                <w:sz w:val="10"/>
                <w:szCs w:val="10"/>
              </w:rPr>
              <w:t>24,568,695</w:t>
            </w:r>
          </w:p>
        </w:tc>
        <w:tc>
          <w:tcPr>
            <w:tcW w:w="864" w:type="dxa"/>
            <w:tcBorders>
              <w:bottom w:val="single" w:sz="4" w:space="0" w:color="auto"/>
            </w:tcBorders>
            <w:shd w:val="clear" w:color="auto" w:fill="auto"/>
          </w:tcPr>
          <w:p w14:paraId="0218F41A" w14:textId="1933C9EF"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24,568,695</w:t>
            </w:r>
          </w:p>
        </w:tc>
        <w:tc>
          <w:tcPr>
            <w:tcW w:w="936" w:type="dxa"/>
            <w:shd w:val="clear" w:color="auto" w:fill="auto"/>
          </w:tcPr>
          <w:p w14:paraId="125936EE" w14:textId="339EC9D6" w:rsidR="009B195B" w:rsidRPr="00351321" w:rsidRDefault="009B195B" w:rsidP="009B195B">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r>
      <w:tr w:rsidR="00FC508E" w:rsidRPr="00351321" w14:paraId="19D6D423" w14:textId="77777777" w:rsidTr="006D7C1F">
        <w:tc>
          <w:tcPr>
            <w:tcW w:w="2159" w:type="dxa"/>
            <w:shd w:val="clear" w:color="auto" w:fill="auto"/>
            <w:vAlign w:val="center"/>
          </w:tcPr>
          <w:p w14:paraId="41A828EB" w14:textId="77777777" w:rsidR="00FC508E" w:rsidRPr="00351321" w:rsidRDefault="00FC508E" w:rsidP="00FC508E">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6B3695FC" w14:textId="77777777" w:rsidR="00FC508E" w:rsidRPr="00351321" w:rsidRDefault="00FC508E" w:rsidP="00FC508E">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shd w:val="clear" w:color="auto" w:fill="auto"/>
          </w:tcPr>
          <w:p w14:paraId="2824E3D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2A45ED0D"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7A3D0CE"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428E5ACF"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6A3E8738"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7BD66F3E"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6C76A00C" w14:textId="77777777" w:rsidR="00FC508E" w:rsidRPr="00351321" w:rsidRDefault="00FC508E" w:rsidP="00FC508E">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Borders>
              <w:top w:val="single" w:sz="4" w:space="0" w:color="auto"/>
            </w:tcBorders>
            <w:shd w:val="clear" w:color="auto" w:fill="auto"/>
          </w:tcPr>
          <w:p w14:paraId="1DE6D663"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3BBB4857"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1AD30A2C"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2D3A0849"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265CAB3E" w14:textId="77777777" w:rsidR="00FC508E" w:rsidRPr="00351321" w:rsidRDefault="00FC508E" w:rsidP="00FC508E">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4C223161"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56CD377E" w14:textId="77777777" w:rsidR="00FC508E" w:rsidRPr="00351321" w:rsidRDefault="00FC508E" w:rsidP="00FC508E">
            <w:pPr>
              <w:spacing w:before="10" w:after="10"/>
              <w:ind w:left="-43" w:right="-72"/>
              <w:jc w:val="center"/>
              <w:rPr>
                <w:rFonts w:ascii="Arial" w:hAnsi="Arial" w:cs="Arial"/>
                <w:noProof/>
                <w:snapToGrid w:val="0"/>
                <w:color w:val="000000"/>
                <w:spacing w:val="-4"/>
                <w:sz w:val="10"/>
                <w:szCs w:val="10"/>
                <w:lang w:eastAsia="th-TH"/>
              </w:rPr>
            </w:pPr>
          </w:p>
        </w:tc>
      </w:tr>
      <w:tr w:rsidR="000F22B2" w:rsidRPr="00351321" w14:paraId="04EFC369" w14:textId="77777777" w:rsidTr="006A1672">
        <w:tc>
          <w:tcPr>
            <w:tcW w:w="2159" w:type="dxa"/>
            <w:shd w:val="clear" w:color="auto" w:fill="auto"/>
            <w:vAlign w:val="bottom"/>
          </w:tcPr>
          <w:p w14:paraId="5FF6FB21" w14:textId="77777777" w:rsidR="000F22B2" w:rsidRPr="00351321" w:rsidRDefault="000F22B2" w:rsidP="000F22B2">
            <w:pPr>
              <w:spacing w:before="10" w:after="10"/>
              <w:ind w:left="-86" w:right="-72"/>
              <w:rPr>
                <w:rFonts w:ascii="Arial" w:hAnsi="Arial" w:cs="Arial"/>
                <w:snapToGrid w:val="0"/>
                <w:color w:val="000000"/>
                <w:sz w:val="10"/>
                <w:szCs w:val="10"/>
                <w:lang w:val="en-GB" w:eastAsia="th-TH"/>
              </w:rPr>
            </w:pPr>
          </w:p>
        </w:tc>
        <w:tc>
          <w:tcPr>
            <w:tcW w:w="1584" w:type="dxa"/>
            <w:shd w:val="clear" w:color="auto" w:fill="auto"/>
            <w:vAlign w:val="bottom"/>
          </w:tcPr>
          <w:p w14:paraId="210D0BEA" w14:textId="77777777" w:rsidR="000F22B2" w:rsidRPr="00351321" w:rsidRDefault="000F22B2" w:rsidP="000F22B2">
            <w:pPr>
              <w:spacing w:before="10" w:after="10"/>
              <w:ind w:left="7" w:right="-79"/>
              <w:rPr>
                <w:rFonts w:ascii="Arial" w:hAnsi="Arial" w:cs="Arial"/>
                <w:snapToGrid w:val="0"/>
                <w:color w:val="000000"/>
                <w:sz w:val="10"/>
                <w:szCs w:val="10"/>
                <w:lang w:val="en-GB" w:eastAsia="th-TH"/>
              </w:rPr>
            </w:pPr>
          </w:p>
        </w:tc>
        <w:tc>
          <w:tcPr>
            <w:tcW w:w="864" w:type="dxa"/>
            <w:tcBorders>
              <w:bottom w:val="single" w:sz="4" w:space="0" w:color="auto"/>
            </w:tcBorders>
            <w:shd w:val="clear" w:color="auto" w:fill="auto"/>
          </w:tcPr>
          <w:p w14:paraId="0C8ECB34" w14:textId="590B00EC" w:rsidR="000F22B2" w:rsidRPr="00351321" w:rsidRDefault="000F22B2" w:rsidP="000F22B2">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sz w:val="10"/>
                <w:szCs w:val="10"/>
              </w:rPr>
              <w:t>7,798,316</w:t>
            </w:r>
          </w:p>
        </w:tc>
        <w:tc>
          <w:tcPr>
            <w:tcW w:w="864" w:type="dxa"/>
            <w:tcBorders>
              <w:bottom w:val="single" w:sz="4" w:space="0" w:color="auto"/>
            </w:tcBorders>
            <w:shd w:val="clear" w:color="auto" w:fill="auto"/>
          </w:tcPr>
          <w:p w14:paraId="5D165066" w14:textId="307605E8" w:rsidR="000F22B2" w:rsidRPr="00351321" w:rsidRDefault="000F22B2" w:rsidP="000F22B2">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sz w:val="10"/>
                <w:szCs w:val="10"/>
              </w:rPr>
              <w:t>3,245,087</w:t>
            </w:r>
          </w:p>
        </w:tc>
        <w:tc>
          <w:tcPr>
            <w:tcW w:w="864" w:type="dxa"/>
            <w:tcBorders>
              <w:bottom w:val="single" w:sz="4" w:space="0" w:color="auto"/>
            </w:tcBorders>
            <w:shd w:val="clear" w:color="auto" w:fill="auto"/>
          </w:tcPr>
          <w:p w14:paraId="3C172FF9" w14:textId="741901DB" w:rsidR="000F22B2" w:rsidRPr="00351321" w:rsidRDefault="000F22B2" w:rsidP="000F22B2">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sz w:val="10"/>
                <w:szCs w:val="10"/>
              </w:rPr>
              <w:t>52,170,588</w:t>
            </w:r>
          </w:p>
        </w:tc>
        <w:tc>
          <w:tcPr>
            <w:tcW w:w="864" w:type="dxa"/>
            <w:tcBorders>
              <w:bottom w:val="single" w:sz="4" w:space="0" w:color="auto"/>
            </w:tcBorders>
            <w:shd w:val="clear" w:color="auto" w:fill="auto"/>
          </w:tcPr>
          <w:p w14:paraId="609831E8" w14:textId="2367A9B2" w:rsidR="000F22B2" w:rsidRPr="00351321" w:rsidRDefault="000F22B2" w:rsidP="000F22B2">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sz w:val="10"/>
                <w:szCs w:val="10"/>
              </w:rPr>
              <w:t>241,571,978</w:t>
            </w:r>
          </w:p>
        </w:tc>
        <w:tc>
          <w:tcPr>
            <w:tcW w:w="864" w:type="dxa"/>
            <w:tcBorders>
              <w:bottom w:val="single" w:sz="4" w:space="0" w:color="auto"/>
            </w:tcBorders>
            <w:shd w:val="clear" w:color="auto" w:fill="auto"/>
          </w:tcPr>
          <w:p w14:paraId="49BF71F0" w14:textId="51F87F09" w:rsidR="000F22B2" w:rsidRPr="00351321" w:rsidRDefault="000F22B2" w:rsidP="000F22B2">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sz w:val="10"/>
                <w:szCs w:val="10"/>
              </w:rPr>
              <w:t>2,310,246,658</w:t>
            </w:r>
          </w:p>
        </w:tc>
        <w:tc>
          <w:tcPr>
            <w:tcW w:w="864" w:type="dxa"/>
            <w:tcBorders>
              <w:bottom w:val="single" w:sz="4" w:space="0" w:color="auto"/>
            </w:tcBorders>
            <w:shd w:val="clear" w:color="auto" w:fill="auto"/>
          </w:tcPr>
          <w:p w14:paraId="5082EA2A" w14:textId="1C55BFAA" w:rsidR="000F22B2" w:rsidRPr="00351321" w:rsidRDefault="000F22B2" w:rsidP="000F22B2">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sz w:val="10"/>
                <w:szCs w:val="10"/>
              </w:rPr>
              <w:t>2,615,032,627</w:t>
            </w:r>
          </w:p>
        </w:tc>
        <w:tc>
          <w:tcPr>
            <w:tcW w:w="936" w:type="dxa"/>
            <w:shd w:val="clear" w:color="auto" w:fill="auto"/>
          </w:tcPr>
          <w:p w14:paraId="495E2F44" w14:textId="77777777" w:rsidR="000F22B2" w:rsidRPr="00351321" w:rsidRDefault="000F22B2" w:rsidP="000F22B2">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Borders>
              <w:bottom w:val="single" w:sz="4" w:space="0" w:color="auto"/>
            </w:tcBorders>
            <w:shd w:val="clear" w:color="auto" w:fill="auto"/>
          </w:tcPr>
          <w:p w14:paraId="3D480DA8" w14:textId="53887A38" w:rsidR="000F22B2" w:rsidRPr="00351321" w:rsidRDefault="000F22B2" w:rsidP="000F22B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57,712,331</w:t>
            </w:r>
          </w:p>
        </w:tc>
        <w:tc>
          <w:tcPr>
            <w:tcW w:w="864" w:type="dxa"/>
            <w:tcBorders>
              <w:bottom w:val="single" w:sz="4" w:space="0" w:color="auto"/>
            </w:tcBorders>
            <w:shd w:val="clear" w:color="auto" w:fill="auto"/>
          </w:tcPr>
          <w:p w14:paraId="1040CA97" w14:textId="77A387F5" w:rsidR="000F22B2" w:rsidRPr="00351321" w:rsidRDefault="000F22B2" w:rsidP="000F22B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 xml:space="preserve">-      </w:t>
            </w:r>
          </w:p>
        </w:tc>
        <w:tc>
          <w:tcPr>
            <w:tcW w:w="864" w:type="dxa"/>
            <w:tcBorders>
              <w:bottom w:val="single" w:sz="4" w:space="0" w:color="auto"/>
            </w:tcBorders>
            <w:shd w:val="clear" w:color="auto" w:fill="auto"/>
          </w:tcPr>
          <w:p w14:paraId="20A8AD31" w14:textId="40725C2C" w:rsidR="000F22B2" w:rsidRPr="00351321" w:rsidRDefault="000F22B2" w:rsidP="000F22B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4,750,623,876</w:t>
            </w:r>
          </w:p>
        </w:tc>
        <w:tc>
          <w:tcPr>
            <w:tcW w:w="864" w:type="dxa"/>
            <w:tcBorders>
              <w:bottom w:val="single" w:sz="4" w:space="0" w:color="auto"/>
            </w:tcBorders>
            <w:shd w:val="clear" w:color="auto" w:fill="auto"/>
          </w:tcPr>
          <w:p w14:paraId="0208FC55" w14:textId="7D6B73D5" w:rsidR="000F22B2" w:rsidRPr="00351321" w:rsidRDefault="000F22B2" w:rsidP="000F22B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240,301,951</w:t>
            </w:r>
          </w:p>
        </w:tc>
        <w:tc>
          <w:tcPr>
            <w:tcW w:w="864" w:type="dxa"/>
            <w:tcBorders>
              <w:bottom w:val="single" w:sz="4" w:space="0" w:color="auto"/>
            </w:tcBorders>
            <w:shd w:val="clear" w:color="auto" w:fill="auto"/>
          </w:tcPr>
          <w:p w14:paraId="2DC4FFF4" w14:textId="0CAB0BEF" w:rsidR="000F22B2" w:rsidRPr="00351321" w:rsidRDefault="000F22B2" w:rsidP="000F22B2">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1,171,598,937</w:t>
            </w:r>
          </w:p>
        </w:tc>
        <w:tc>
          <w:tcPr>
            <w:tcW w:w="864" w:type="dxa"/>
            <w:tcBorders>
              <w:bottom w:val="single" w:sz="4" w:space="0" w:color="auto"/>
            </w:tcBorders>
            <w:shd w:val="clear" w:color="auto" w:fill="auto"/>
          </w:tcPr>
          <w:p w14:paraId="799BFA86" w14:textId="2C876A17" w:rsidR="000F22B2" w:rsidRPr="00351321" w:rsidRDefault="000F22B2" w:rsidP="000F22B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6,220,237,095</w:t>
            </w:r>
          </w:p>
        </w:tc>
        <w:tc>
          <w:tcPr>
            <w:tcW w:w="936" w:type="dxa"/>
            <w:shd w:val="clear" w:color="auto" w:fill="auto"/>
          </w:tcPr>
          <w:p w14:paraId="6FE6D113" w14:textId="77777777" w:rsidR="000F22B2" w:rsidRPr="00351321" w:rsidRDefault="000F22B2" w:rsidP="000F22B2">
            <w:pPr>
              <w:spacing w:before="10" w:after="10"/>
              <w:ind w:left="-43" w:right="-72"/>
              <w:jc w:val="center"/>
              <w:rPr>
                <w:rFonts w:ascii="Arial" w:hAnsi="Arial" w:cs="Arial"/>
                <w:noProof/>
                <w:snapToGrid w:val="0"/>
                <w:color w:val="000000"/>
                <w:spacing w:val="-4"/>
                <w:sz w:val="10"/>
                <w:szCs w:val="10"/>
                <w:lang w:eastAsia="th-TH"/>
              </w:rPr>
            </w:pPr>
          </w:p>
        </w:tc>
      </w:tr>
      <w:tr w:rsidR="00FC508E" w:rsidRPr="00351321" w14:paraId="0CBF7B01" w14:textId="77777777" w:rsidTr="006D7C1F">
        <w:tc>
          <w:tcPr>
            <w:tcW w:w="2159" w:type="dxa"/>
            <w:shd w:val="clear" w:color="auto" w:fill="auto"/>
            <w:vAlign w:val="bottom"/>
          </w:tcPr>
          <w:p w14:paraId="42E656BA" w14:textId="77777777" w:rsidR="00FC508E" w:rsidRPr="00351321" w:rsidRDefault="00FC508E" w:rsidP="00FC508E">
            <w:pPr>
              <w:spacing w:before="10" w:after="10"/>
              <w:ind w:left="-86" w:right="-72"/>
              <w:rPr>
                <w:rFonts w:ascii="Arial" w:hAnsi="Arial" w:cs="Arial"/>
                <w:snapToGrid w:val="0"/>
                <w:color w:val="000000"/>
                <w:sz w:val="10"/>
                <w:szCs w:val="10"/>
                <w:lang w:val="en-GB" w:eastAsia="th-TH"/>
              </w:rPr>
            </w:pPr>
          </w:p>
        </w:tc>
        <w:tc>
          <w:tcPr>
            <w:tcW w:w="1584" w:type="dxa"/>
            <w:shd w:val="clear" w:color="auto" w:fill="auto"/>
            <w:vAlign w:val="bottom"/>
          </w:tcPr>
          <w:p w14:paraId="1999EA3A" w14:textId="77777777" w:rsidR="00FC508E" w:rsidRPr="00351321" w:rsidRDefault="00FC508E" w:rsidP="00FC508E">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shd w:val="clear" w:color="auto" w:fill="auto"/>
          </w:tcPr>
          <w:p w14:paraId="40BB5F94"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6F4E868E"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328CF4F7"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649E797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2EA71DAE"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C2A6650"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61A3FD8D" w14:textId="77777777" w:rsidR="00FC508E" w:rsidRPr="00351321" w:rsidRDefault="00FC508E" w:rsidP="00FC508E">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Borders>
              <w:top w:val="single" w:sz="4" w:space="0" w:color="auto"/>
            </w:tcBorders>
            <w:shd w:val="clear" w:color="auto" w:fill="auto"/>
          </w:tcPr>
          <w:p w14:paraId="6B42F90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0358E747"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04AD3EF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0555A86F" w14:textId="77777777" w:rsidR="00FC508E" w:rsidRPr="00351321" w:rsidRDefault="00FC508E" w:rsidP="00FC508E">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422B52DC" w14:textId="77777777" w:rsidR="00FC508E" w:rsidRPr="00351321" w:rsidRDefault="00FC508E" w:rsidP="00FC508E">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1316A607"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66EC27CB" w14:textId="77777777" w:rsidR="00FC508E" w:rsidRPr="00351321" w:rsidRDefault="00FC508E" w:rsidP="00FC508E">
            <w:pPr>
              <w:spacing w:before="10" w:after="10"/>
              <w:ind w:left="-43" w:right="-72"/>
              <w:jc w:val="center"/>
              <w:rPr>
                <w:rFonts w:ascii="Arial" w:hAnsi="Arial" w:cs="Arial"/>
                <w:noProof/>
                <w:snapToGrid w:val="0"/>
                <w:color w:val="000000"/>
                <w:spacing w:val="-4"/>
                <w:sz w:val="10"/>
                <w:szCs w:val="10"/>
                <w:lang w:eastAsia="th-TH"/>
              </w:rPr>
            </w:pPr>
          </w:p>
        </w:tc>
      </w:tr>
      <w:tr w:rsidR="00FC508E" w:rsidRPr="00351321" w14:paraId="6DC77EA9" w14:textId="77777777" w:rsidTr="006D7C1F">
        <w:tc>
          <w:tcPr>
            <w:tcW w:w="2159" w:type="dxa"/>
            <w:shd w:val="clear" w:color="auto" w:fill="auto"/>
            <w:vAlign w:val="bottom"/>
          </w:tcPr>
          <w:p w14:paraId="1B7E2F16" w14:textId="19530FEF" w:rsidR="00FC508E" w:rsidRPr="00351321" w:rsidRDefault="00FC508E" w:rsidP="00FC508E">
            <w:pPr>
              <w:spacing w:before="10" w:after="10"/>
              <w:ind w:left="-86" w:right="-72"/>
              <w:rPr>
                <w:rFonts w:ascii="Arial" w:hAnsi="Arial" w:cs="Arial"/>
                <w:snapToGrid w:val="0"/>
                <w:color w:val="000000"/>
                <w:sz w:val="10"/>
                <w:szCs w:val="10"/>
                <w:lang w:val="en-GB" w:eastAsia="th-TH"/>
              </w:rPr>
            </w:pPr>
            <w:r w:rsidRPr="00351321">
              <w:rPr>
                <w:rFonts w:ascii="Arial" w:hAnsi="Arial" w:cs="Arial"/>
                <w:b/>
                <w:bCs/>
                <w:snapToGrid w:val="0"/>
                <w:color w:val="000000"/>
                <w:sz w:val="10"/>
                <w:szCs w:val="10"/>
                <w:lang w:val="en-GB" w:eastAsia="th-TH"/>
              </w:rPr>
              <w:t xml:space="preserve">Financial liabilities </w:t>
            </w:r>
          </w:p>
        </w:tc>
        <w:tc>
          <w:tcPr>
            <w:tcW w:w="1584" w:type="dxa"/>
            <w:shd w:val="clear" w:color="auto" w:fill="auto"/>
            <w:vAlign w:val="bottom"/>
          </w:tcPr>
          <w:p w14:paraId="52E12640" w14:textId="77777777" w:rsidR="00FC508E" w:rsidRPr="00351321" w:rsidRDefault="00FC508E" w:rsidP="00FC508E">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22853520"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B53D83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A9B0D7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960C414" w14:textId="77777777" w:rsidR="00FC508E" w:rsidRPr="00351321" w:rsidRDefault="00FC508E" w:rsidP="00FC508E">
            <w:pPr>
              <w:tabs>
                <w:tab w:val="decimal" w:pos="648"/>
              </w:tabs>
              <w:spacing w:before="10" w:after="10"/>
              <w:ind w:right="-72"/>
              <w:jc w:val="both"/>
              <w:rPr>
                <w:rFonts w:ascii="Arial" w:hAnsi="Arial" w:cs="Arial"/>
                <w:snapToGrid w:val="0"/>
                <w:color w:val="000000"/>
                <w:sz w:val="10"/>
                <w:szCs w:val="10"/>
                <w:lang w:val="en-GB" w:eastAsia="th-TH"/>
              </w:rPr>
            </w:pPr>
          </w:p>
        </w:tc>
        <w:tc>
          <w:tcPr>
            <w:tcW w:w="864" w:type="dxa"/>
            <w:shd w:val="clear" w:color="auto" w:fill="auto"/>
            <w:vAlign w:val="bottom"/>
          </w:tcPr>
          <w:p w14:paraId="104F2D67"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88D7EE4"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7749CCB0" w14:textId="77777777" w:rsidR="00FC508E" w:rsidRPr="00351321" w:rsidRDefault="00FC508E" w:rsidP="00FC508E">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shd w:val="clear" w:color="auto" w:fill="auto"/>
            <w:vAlign w:val="bottom"/>
          </w:tcPr>
          <w:p w14:paraId="653E704D"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7671743"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8F41E49"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83AB229" w14:textId="77777777" w:rsidR="00FC508E" w:rsidRPr="00351321" w:rsidRDefault="00FC508E" w:rsidP="00FC508E">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4ED187FD" w14:textId="77777777" w:rsidR="00FC508E" w:rsidRPr="00351321" w:rsidRDefault="00FC508E" w:rsidP="00FC508E">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575ADE7C"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54161243" w14:textId="77777777" w:rsidR="00FC508E" w:rsidRPr="00351321" w:rsidRDefault="00FC508E" w:rsidP="00FC508E">
            <w:pPr>
              <w:spacing w:before="10" w:after="10"/>
              <w:ind w:left="-43" w:right="-72"/>
              <w:jc w:val="center"/>
              <w:rPr>
                <w:rFonts w:ascii="Arial" w:hAnsi="Arial" w:cs="Arial"/>
                <w:noProof/>
                <w:snapToGrid w:val="0"/>
                <w:color w:val="000000"/>
                <w:spacing w:val="-4"/>
                <w:sz w:val="10"/>
                <w:szCs w:val="10"/>
                <w:lang w:eastAsia="th-TH"/>
              </w:rPr>
            </w:pPr>
          </w:p>
        </w:tc>
      </w:tr>
      <w:tr w:rsidR="00FC508E" w:rsidRPr="00351321" w14:paraId="4D7CE426" w14:textId="77777777" w:rsidTr="006D7C1F">
        <w:tc>
          <w:tcPr>
            <w:tcW w:w="2159" w:type="dxa"/>
            <w:shd w:val="clear" w:color="auto" w:fill="auto"/>
            <w:vAlign w:val="bottom"/>
          </w:tcPr>
          <w:p w14:paraId="1D5099C6" w14:textId="4B4962CA" w:rsidR="00FC508E" w:rsidRPr="00351321" w:rsidRDefault="00FC508E" w:rsidP="00FC508E">
            <w:pPr>
              <w:spacing w:before="10" w:after="10"/>
              <w:ind w:left="-86" w:right="-72"/>
              <w:rPr>
                <w:rFonts w:ascii="Arial" w:hAnsi="Arial" w:cs="Arial"/>
                <w:b/>
                <w:bCs/>
                <w:snapToGrid w:val="0"/>
                <w:color w:val="000000"/>
                <w:sz w:val="10"/>
                <w:szCs w:val="10"/>
                <w:lang w:val="en-GB" w:eastAsia="th-TH"/>
              </w:rPr>
            </w:pPr>
            <w:r w:rsidRPr="00351321">
              <w:rPr>
                <w:rFonts w:ascii="Arial" w:hAnsi="Arial" w:cs="Arial"/>
                <w:snapToGrid w:val="0"/>
                <w:color w:val="000000"/>
                <w:sz w:val="10"/>
                <w:szCs w:val="10"/>
                <w:lang w:val="en-GB" w:eastAsia="th-TH"/>
              </w:rPr>
              <w:t>Bank overdrafts and short-term loans</w:t>
            </w:r>
          </w:p>
        </w:tc>
        <w:tc>
          <w:tcPr>
            <w:tcW w:w="1584" w:type="dxa"/>
            <w:shd w:val="clear" w:color="auto" w:fill="auto"/>
          </w:tcPr>
          <w:p w14:paraId="3827F71B" w14:textId="77777777" w:rsidR="00FC508E" w:rsidRPr="00351321" w:rsidRDefault="00FC508E" w:rsidP="00FC508E">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703F86CB"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0231E98"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E598901"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BE9D8C1"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52D6BCF"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A8DBC3D"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3A7B5A69" w14:textId="77777777" w:rsidR="00FC508E" w:rsidRPr="00351321" w:rsidRDefault="00FC508E" w:rsidP="00FC508E">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shd w:val="clear" w:color="auto" w:fill="auto"/>
            <w:vAlign w:val="bottom"/>
          </w:tcPr>
          <w:p w14:paraId="2948375A"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2803CEE"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CAE4A02"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559F682" w14:textId="77777777" w:rsidR="00FC508E" w:rsidRPr="00351321" w:rsidRDefault="00FC508E" w:rsidP="00FC508E">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4752B384" w14:textId="77777777" w:rsidR="00FC508E" w:rsidRPr="00351321" w:rsidRDefault="00FC508E" w:rsidP="00FC508E">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4ABDA412" w14:textId="77777777" w:rsidR="00FC508E" w:rsidRPr="00351321" w:rsidRDefault="00FC508E" w:rsidP="00FC508E">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684C2D90" w14:textId="77777777" w:rsidR="00FC508E" w:rsidRPr="00351321" w:rsidRDefault="00FC508E" w:rsidP="00FC508E">
            <w:pPr>
              <w:spacing w:before="10" w:after="10"/>
              <w:ind w:left="-43" w:right="-72"/>
              <w:jc w:val="center"/>
              <w:rPr>
                <w:rFonts w:ascii="Arial" w:hAnsi="Arial" w:cs="Arial"/>
                <w:noProof/>
                <w:snapToGrid w:val="0"/>
                <w:color w:val="000000"/>
                <w:spacing w:val="-4"/>
                <w:sz w:val="10"/>
                <w:szCs w:val="10"/>
                <w:lang w:eastAsia="th-TH"/>
              </w:rPr>
            </w:pPr>
          </w:p>
        </w:tc>
      </w:tr>
      <w:tr w:rsidR="006D7C1F" w:rsidRPr="00351321" w14:paraId="5280E15B" w14:textId="77777777" w:rsidTr="006D7C1F">
        <w:tc>
          <w:tcPr>
            <w:tcW w:w="2159" w:type="dxa"/>
            <w:shd w:val="clear" w:color="auto" w:fill="auto"/>
          </w:tcPr>
          <w:p w14:paraId="73D7810D" w14:textId="35523B52" w:rsidR="006D7C1F" w:rsidRPr="00351321" w:rsidRDefault="006D7C1F" w:rsidP="006D7C1F">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cs/>
                <w:lang w:val="en-GB" w:eastAsia="th-TH"/>
              </w:rPr>
              <w:t xml:space="preserve">   </w:t>
            </w:r>
            <w:r w:rsidRPr="00351321">
              <w:rPr>
                <w:rFonts w:ascii="Arial" w:hAnsi="Arial" w:cs="Arial"/>
                <w:snapToGrid w:val="0"/>
                <w:color w:val="000000"/>
                <w:sz w:val="10"/>
                <w:szCs w:val="10"/>
                <w:lang w:val="en-GB" w:eastAsia="th-TH"/>
              </w:rPr>
              <w:t>from financial institutions</w:t>
            </w:r>
          </w:p>
        </w:tc>
        <w:tc>
          <w:tcPr>
            <w:tcW w:w="1584" w:type="dxa"/>
            <w:shd w:val="clear" w:color="auto" w:fill="auto"/>
          </w:tcPr>
          <w:p w14:paraId="2D7ED852" w14:textId="2EBA9BC5"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63D7A5B" w14:textId="5A5E221C"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959</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046</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878</w:t>
            </w:r>
          </w:p>
        </w:tc>
        <w:tc>
          <w:tcPr>
            <w:tcW w:w="864" w:type="dxa"/>
            <w:shd w:val="clear" w:color="auto" w:fill="auto"/>
          </w:tcPr>
          <w:p w14:paraId="2F8BFA95" w14:textId="6062F241"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818F3FB" w14:textId="1750373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054B375" w14:textId="4C5683B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21,003,118</w:t>
            </w:r>
          </w:p>
        </w:tc>
        <w:tc>
          <w:tcPr>
            <w:tcW w:w="864" w:type="dxa"/>
            <w:shd w:val="clear" w:color="auto" w:fill="auto"/>
          </w:tcPr>
          <w:p w14:paraId="2C757017" w14:textId="557C58F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059DB01" w14:textId="27FAA9B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980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049</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996</w:t>
            </w:r>
          </w:p>
        </w:tc>
        <w:tc>
          <w:tcPr>
            <w:tcW w:w="936" w:type="dxa"/>
            <w:shd w:val="clear" w:color="auto" w:fill="auto"/>
          </w:tcPr>
          <w:p w14:paraId="02337522" w14:textId="6F24B68E" w:rsidR="006D7C1F" w:rsidRPr="00351321" w:rsidRDefault="006D7C1F" w:rsidP="006D7C1F">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1321">
              <w:rPr>
                <w:rFonts w:ascii="Arial" w:hAnsi="Arial" w:cs="Arial"/>
                <w:snapToGrid w:val="0"/>
                <w:color w:val="000000"/>
                <w:sz w:val="10"/>
                <w:szCs w:val="10"/>
                <w:lang w:eastAsia="th-TH"/>
              </w:rPr>
              <w:t xml:space="preserve">Interest rate in </w:t>
            </w:r>
          </w:p>
        </w:tc>
        <w:tc>
          <w:tcPr>
            <w:tcW w:w="864" w:type="dxa"/>
            <w:shd w:val="clear" w:color="auto" w:fill="auto"/>
          </w:tcPr>
          <w:p w14:paraId="0B213C92" w14:textId="33517F9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622</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914</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965</w:t>
            </w:r>
          </w:p>
        </w:tc>
        <w:tc>
          <w:tcPr>
            <w:tcW w:w="864" w:type="dxa"/>
            <w:shd w:val="clear" w:color="auto" w:fill="auto"/>
          </w:tcPr>
          <w:p w14:paraId="151D6EC2" w14:textId="05637B5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52EB80C" w14:textId="2437701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C577C11" w14:textId="1C8EF5E4" w:rsidR="006D7C1F" w:rsidRPr="00351321" w:rsidRDefault="006D7C1F" w:rsidP="006D7C1F">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33F4FE3" w14:textId="341B2F06"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EE88008" w14:textId="39085D1C"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622</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914</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965</w:t>
            </w:r>
          </w:p>
        </w:tc>
        <w:tc>
          <w:tcPr>
            <w:tcW w:w="936" w:type="dxa"/>
            <w:shd w:val="clear" w:color="auto" w:fill="auto"/>
          </w:tcPr>
          <w:p w14:paraId="38849CD1" w14:textId="0FBCB620"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snapToGrid w:val="0"/>
                <w:color w:val="000000"/>
                <w:sz w:val="10"/>
                <w:szCs w:val="10"/>
                <w:lang w:eastAsia="th-TH"/>
              </w:rPr>
              <w:t>Interest rate in</w:t>
            </w:r>
          </w:p>
        </w:tc>
      </w:tr>
      <w:tr w:rsidR="005B556B" w:rsidRPr="00351321" w14:paraId="2E305AFB" w14:textId="77777777" w:rsidTr="006D7C1F">
        <w:tc>
          <w:tcPr>
            <w:tcW w:w="2159" w:type="dxa"/>
            <w:shd w:val="clear" w:color="auto" w:fill="auto"/>
          </w:tcPr>
          <w:p w14:paraId="3FE53694" w14:textId="77777777" w:rsidR="005B556B" w:rsidRPr="00351321" w:rsidRDefault="005B556B" w:rsidP="005B556B">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576BB2B7"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59B40659"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A646570"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894631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FAB18D0"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1E3D621"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C9A7F69"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E16CDAA" w14:textId="4FE19E85"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Financial Market</w:t>
            </w:r>
          </w:p>
        </w:tc>
        <w:tc>
          <w:tcPr>
            <w:tcW w:w="864" w:type="dxa"/>
            <w:shd w:val="clear" w:color="auto" w:fill="auto"/>
            <w:vAlign w:val="bottom"/>
          </w:tcPr>
          <w:p w14:paraId="3BDCC98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02C008F"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31E307C"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836EA46" w14:textId="77777777" w:rsidR="005B556B" w:rsidRPr="00351321" w:rsidRDefault="005B556B" w:rsidP="005B556B">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7DC6687A"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3FA3037C"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6BC98CED" w14:textId="15D4A419" w:rsidR="005B556B" w:rsidRPr="00351321" w:rsidRDefault="005B556B" w:rsidP="005B556B">
            <w:pPr>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Financial Market    </w:t>
            </w:r>
          </w:p>
        </w:tc>
      </w:tr>
      <w:tr w:rsidR="005B556B" w:rsidRPr="00351321" w14:paraId="24FF9734" w14:textId="77777777" w:rsidTr="006D7C1F">
        <w:tc>
          <w:tcPr>
            <w:tcW w:w="2159" w:type="dxa"/>
            <w:shd w:val="clear" w:color="auto" w:fill="auto"/>
          </w:tcPr>
          <w:p w14:paraId="4933B2B3" w14:textId="77777777" w:rsidR="005B556B" w:rsidRPr="00351321" w:rsidRDefault="005B556B" w:rsidP="005B556B">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5F5B494E"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4C180BBA"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186C8F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AD8A93C"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4E1462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14D1A7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5FD07F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47278C89" w14:textId="7F4E4803"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and MLR,</w:t>
            </w:r>
          </w:p>
        </w:tc>
        <w:tc>
          <w:tcPr>
            <w:tcW w:w="864" w:type="dxa"/>
            <w:shd w:val="clear" w:color="auto" w:fill="auto"/>
            <w:vAlign w:val="bottom"/>
          </w:tcPr>
          <w:p w14:paraId="53473CA2"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EEDFD0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B10B7C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B673D04" w14:textId="77777777" w:rsidR="005B556B" w:rsidRPr="00351321" w:rsidRDefault="005B556B" w:rsidP="005B556B">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129C6F43"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166528A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41D50A79" w14:textId="6906A7AA" w:rsidR="005B556B" w:rsidRPr="00351321" w:rsidRDefault="005B556B" w:rsidP="005B556B">
            <w:pPr>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and MLR</w:t>
            </w:r>
          </w:p>
        </w:tc>
      </w:tr>
      <w:tr w:rsidR="005B556B" w:rsidRPr="00351321" w14:paraId="7FBAF7D1" w14:textId="77777777" w:rsidTr="006D7C1F">
        <w:tc>
          <w:tcPr>
            <w:tcW w:w="2159" w:type="dxa"/>
            <w:shd w:val="clear" w:color="auto" w:fill="auto"/>
          </w:tcPr>
          <w:p w14:paraId="20BA55B5" w14:textId="77777777" w:rsidR="005B556B" w:rsidRPr="00351321" w:rsidRDefault="005B556B" w:rsidP="005B556B">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2776D0B4"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14315BF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4A1CCA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E34E5CF"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E60E01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581741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24ECCB3"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340FDA07" w14:textId="62BFFF9E"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MOR </w:t>
            </w:r>
            <w:bookmarkStart w:id="3" w:name="OLE_LINK3"/>
            <w:r w:rsidRPr="00351321">
              <w:rPr>
                <w:rFonts w:ascii="Arial" w:hAnsi="Arial" w:cs="Arial"/>
                <w:snapToGrid w:val="0"/>
                <w:color w:val="000000"/>
                <w:sz w:val="10"/>
                <w:szCs w:val="10"/>
                <w:lang w:eastAsia="th-TH"/>
              </w:rPr>
              <w:t>and AFMRR</w:t>
            </w:r>
            <w:bookmarkEnd w:id="3"/>
          </w:p>
        </w:tc>
        <w:tc>
          <w:tcPr>
            <w:tcW w:w="864" w:type="dxa"/>
            <w:shd w:val="clear" w:color="auto" w:fill="auto"/>
            <w:vAlign w:val="bottom"/>
          </w:tcPr>
          <w:p w14:paraId="5F2C00B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623E22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9A7565F"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3A94571" w14:textId="77777777" w:rsidR="005B556B" w:rsidRPr="00351321" w:rsidRDefault="005B556B" w:rsidP="005B556B">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4FD9CC1A"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7177E94B"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03DD902" w14:textId="77777777" w:rsidR="005B556B" w:rsidRPr="00351321" w:rsidRDefault="005B556B" w:rsidP="005B556B">
            <w:pPr>
              <w:spacing w:before="10" w:after="10"/>
              <w:ind w:left="-43" w:right="-72"/>
              <w:jc w:val="center"/>
              <w:rPr>
                <w:rFonts w:ascii="Arial" w:hAnsi="Arial" w:cs="Arial"/>
                <w:snapToGrid w:val="0"/>
                <w:color w:val="000000"/>
                <w:sz w:val="10"/>
                <w:szCs w:val="10"/>
                <w:lang w:eastAsia="th-TH"/>
              </w:rPr>
            </w:pPr>
          </w:p>
        </w:tc>
      </w:tr>
      <w:tr w:rsidR="005B556B" w:rsidRPr="00351321" w14:paraId="616274F2" w14:textId="77777777" w:rsidTr="006D7C1F">
        <w:tc>
          <w:tcPr>
            <w:tcW w:w="2159" w:type="dxa"/>
            <w:shd w:val="clear" w:color="auto" w:fill="auto"/>
          </w:tcPr>
          <w:p w14:paraId="6C8220E5" w14:textId="77777777" w:rsidR="005B556B" w:rsidRPr="00351321" w:rsidRDefault="005B556B" w:rsidP="005B556B">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5734D90A"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21774B8C"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899F773"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5B6DC7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3343AB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5BD398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754A89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65D56E31" w14:textId="77777777"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tc>
        <w:tc>
          <w:tcPr>
            <w:tcW w:w="864" w:type="dxa"/>
            <w:shd w:val="clear" w:color="auto" w:fill="auto"/>
            <w:vAlign w:val="bottom"/>
          </w:tcPr>
          <w:p w14:paraId="47F141D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D78A2F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811865F"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35CC8C7" w14:textId="77777777" w:rsidR="005B556B" w:rsidRPr="00351321" w:rsidRDefault="005B556B" w:rsidP="005B556B">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198F1ABD"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2201911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3127DD53" w14:textId="77777777" w:rsidR="005B556B" w:rsidRPr="00351321" w:rsidRDefault="005B556B" w:rsidP="005B556B">
            <w:pPr>
              <w:spacing w:before="10" w:after="10"/>
              <w:ind w:left="-43" w:right="-72"/>
              <w:jc w:val="center"/>
              <w:rPr>
                <w:rFonts w:ascii="Arial" w:hAnsi="Arial" w:cs="Arial"/>
                <w:snapToGrid w:val="0"/>
                <w:color w:val="000000"/>
                <w:sz w:val="10"/>
                <w:szCs w:val="10"/>
                <w:lang w:eastAsia="th-TH"/>
              </w:rPr>
            </w:pPr>
          </w:p>
        </w:tc>
      </w:tr>
      <w:tr w:rsidR="009B195B" w:rsidRPr="00351321" w14:paraId="2D81E2FF" w14:textId="77777777" w:rsidTr="00AF5CD7">
        <w:tc>
          <w:tcPr>
            <w:tcW w:w="2159" w:type="dxa"/>
            <w:shd w:val="clear" w:color="auto" w:fill="auto"/>
            <w:vAlign w:val="bottom"/>
          </w:tcPr>
          <w:p w14:paraId="4D237253" w14:textId="6AEE1006" w:rsidR="009B195B" w:rsidRPr="00351321" w:rsidRDefault="009B195B" w:rsidP="009B195B">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Trade and other current payable</w:t>
            </w:r>
          </w:p>
        </w:tc>
        <w:tc>
          <w:tcPr>
            <w:tcW w:w="1584" w:type="dxa"/>
            <w:shd w:val="clear" w:color="auto" w:fill="auto"/>
          </w:tcPr>
          <w:p w14:paraId="63E5A6BA" w14:textId="49E9A9A5" w:rsidR="009B195B" w:rsidRPr="00351321" w:rsidRDefault="009B195B" w:rsidP="009B195B">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C3A1FD5" w14:textId="622A21CE"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CE42EA8" w14:textId="1688B34C"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8DEBBAC" w14:textId="1D943161"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3D28AC0" w14:textId="14A045C6"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F21DCB6" w14:textId="019D0DC4"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1,569,505,776</w:t>
            </w:r>
          </w:p>
        </w:tc>
        <w:tc>
          <w:tcPr>
            <w:tcW w:w="864" w:type="dxa"/>
            <w:shd w:val="clear" w:color="auto" w:fill="auto"/>
          </w:tcPr>
          <w:p w14:paraId="611D20B6" w14:textId="038D2EB9"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1,569,505,776</w:t>
            </w:r>
          </w:p>
        </w:tc>
        <w:tc>
          <w:tcPr>
            <w:tcW w:w="936" w:type="dxa"/>
            <w:shd w:val="clear" w:color="auto" w:fill="auto"/>
          </w:tcPr>
          <w:p w14:paraId="357CC3DA" w14:textId="02887CEA" w:rsidR="009B195B" w:rsidRPr="00351321" w:rsidRDefault="009B195B" w:rsidP="009B195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0E7264F4" w14:textId="3589DC86"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597A78D" w14:textId="4C4346F0"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603ADEE" w14:textId="028EA75B"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63457E8" w14:textId="45E8974B" w:rsidR="009B195B" w:rsidRPr="00351321" w:rsidRDefault="009B195B" w:rsidP="009B195B">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611D2DF4" w14:textId="16E2626D" w:rsidR="009B195B" w:rsidRPr="00351321" w:rsidRDefault="009B195B" w:rsidP="009B195B">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823,262,574</w:t>
            </w:r>
          </w:p>
        </w:tc>
        <w:tc>
          <w:tcPr>
            <w:tcW w:w="864" w:type="dxa"/>
            <w:shd w:val="clear" w:color="auto" w:fill="auto"/>
            <w:vAlign w:val="bottom"/>
          </w:tcPr>
          <w:p w14:paraId="3778DF34" w14:textId="07D453ED" w:rsidR="009B195B" w:rsidRPr="00351321" w:rsidRDefault="009B195B" w:rsidP="009B195B">
            <w:pPr>
              <w:tabs>
                <w:tab w:val="decimal" w:pos="648"/>
              </w:tabs>
              <w:spacing w:before="10" w:after="10"/>
              <w:ind w:right="-72"/>
              <w:jc w:val="both"/>
              <w:rPr>
                <w:rFonts w:ascii="Arial" w:hAnsi="Arial" w:cs="Arial"/>
                <w:snapToGrid w:val="0"/>
                <w:color w:val="000000"/>
                <w:sz w:val="10"/>
                <w:szCs w:val="10"/>
                <w:lang w:val="en-GB" w:eastAsia="th-TH"/>
              </w:rPr>
            </w:pPr>
            <w:r w:rsidRPr="00351321">
              <w:rPr>
                <w:rFonts w:ascii="Arial" w:hAnsi="Arial" w:cs="Arial"/>
                <w:noProof/>
                <w:snapToGrid w:val="0"/>
                <w:color w:val="000000"/>
                <w:spacing w:val="-4"/>
                <w:sz w:val="10"/>
                <w:szCs w:val="10"/>
                <w:lang w:eastAsia="th-TH"/>
              </w:rPr>
              <w:t>823,262,574</w:t>
            </w:r>
          </w:p>
        </w:tc>
        <w:tc>
          <w:tcPr>
            <w:tcW w:w="936" w:type="dxa"/>
            <w:shd w:val="clear" w:color="auto" w:fill="auto"/>
          </w:tcPr>
          <w:p w14:paraId="3317A782" w14:textId="2D5E2077" w:rsidR="009B195B" w:rsidRPr="00351321" w:rsidRDefault="009B195B" w:rsidP="009B195B">
            <w:pPr>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r>
      <w:tr w:rsidR="006D7C1F" w:rsidRPr="00351321" w14:paraId="2BDE1769" w14:textId="77777777" w:rsidTr="006D7C1F">
        <w:tc>
          <w:tcPr>
            <w:tcW w:w="2159" w:type="dxa"/>
            <w:shd w:val="clear" w:color="auto" w:fill="auto"/>
            <w:vAlign w:val="center"/>
          </w:tcPr>
          <w:p w14:paraId="4E64D4EA" w14:textId="0234DD6E" w:rsidR="006D7C1F" w:rsidRPr="00351321" w:rsidRDefault="006D7C1F" w:rsidP="006D7C1F">
            <w:pPr>
              <w:spacing w:before="10" w:after="10"/>
              <w:ind w:left="-86" w:right="-72"/>
              <w:rPr>
                <w:rFonts w:ascii="Arial" w:hAnsi="Arial" w:cs="Arial"/>
                <w:snapToGrid w:val="0"/>
                <w:color w:val="000000"/>
                <w:sz w:val="10"/>
                <w:szCs w:val="10"/>
                <w:lang w:val="en-GB" w:eastAsia="th-TH"/>
              </w:rPr>
            </w:pPr>
            <w:r w:rsidRPr="00351321">
              <w:rPr>
                <w:rFonts w:ascii="Arial" w:hAnsi="Arial" w:cs="Arial"/>
                <w:color w:val="000000"/>
                <w:sz w:val="10"/>
                <w:szCs w:val="10"/>
              </w:rPr>
              <w:t xml:space="preserve">Short-term loan from </w:t>
            </w:r>
            <w:proofErr w:type="gramStart"/>
            <w:r w:rsidRPr="00351321">
              <w:rPr>
                <w:rFonts w:ascii="Arial" w:hAnsi="Arial" w:cs="Arial"/>
                <w:color w:val="000000"/>
                <w:sz w:val="10"/>
                <w:szCs w:val="10"/>
              </w:rPr>
              <w:t>other</w:t>
            </w:r>
            <w:proofErr w:type="gramEnd"/>
            <w:r w:rsidRPr="00351321">
              <w:rPr>
                <w:rFonts w:ascii="Arial" w:hAnsi="Arial" w:cs="Arial"/>
                <w:color w:val="000000"/>
                <w:sz w:val="10"/>
                <w:szCs w:val="10"/>
              </w:rPr>
              <w:t xml:space="preserve"> individual</w:t>
            </w:r>
          </w:p>
        </w:tc>
        <w:tc>
          <w:tcPr>
            <w:tcW w:w="1584" w:type="dxa"/>
            <w:shd w:val="clear" w:color="auto" w:fill="auto"/>
          </w:tcPr>
          <w:p w14:paraId="0D48E20A" w14:textId="411F86F9"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4014429E" w14:textId="02D27355" w:rsidR="006D7C1F" w:rsidRPr="00351321" w:rsidRDefault="006D7C1F" w:rsidP="006D7C1F">
            <w:pPr>
              <w:tabs>
                <w:tab w:val="decimal" w:pos="648"/>
              </w:tabs>
              <w:spacing w:before="10" w:after="10"/>
              <w:ind w:right="-72"/>
              <w:jc w:val="both"/>
              <w:rPr>
                <w:rFonts w:ascii="Arial" w:hAnsi="Arial" w:cs="Arial"/>
                <w:snapToGrid w:val="0"/>
                <w:color w:val="000000"/>
                <w:sz w:val="10"/>
                <w:szCs w:val="10"/>
                <w:lang w:val="en-GB" w:eastAsia="th-TH"/>
              </w:rPr>
            </w:pPr>
            <w:r w:rsidRPr="00351321">
              <w:rPr>
                <w:rFonts w:ascii="Arial" w:hAnsi="Arial" w:cs="Arial"/>
                <w:snapToGrid w:val="0"/>
                <w:color w:val="000000"/>
                <w:spacing w:val="-4"/>
                <w:sz w:val="10"/>
                <w:szCs w:val="10"/>
                <w:lang w:eastAsia="th-TH"/>
              </w:rPr>
              <w:t>19,150,000</w:t>
            </w:r>
          </w:p>
        </w:tc>
        <w:tc>
          <w:tcPr>
            <w:tcW w:w="864" w:type="dxa"/>
            <w:shd w:val="clear" w:color="auto" w:fill="auto"/>
          </w:tcPr>
          <w:p w14:paraId="644C8EF3" w14:textId="30B043E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814DB2A" w14:textId="2FCA1FA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328C0C4" w14:textId="43591BD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D77BEE6" w14:textId="138FAD5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6,191,000</w:t>
            </w:r>
          </w:p>
        </w:tc>
        <w:tc>
          <w:tcPr>
            <w:tcW w:w="864" w:type="dxa"/>
            <w:shd w:val="clear" w:color="auto" w:fill="auto"/>
          </w:tcPr>
          <w:p w14:paraId="05E35108" w14:textId="4EB7288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25</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341</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p>
        </w:tc>
        <w:tc>
          <w:tcPr>
            <w:tcW w:w="936" w:type="dxa"/>
            <w:shd w:val="clear" w:color="auto" w:fill="auto"/>
          </w:tcPr>
          <w:p w14:paraId="7CA8515B" w14:textId="25B408B5"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As agreed</w:t>
            </w:r>
          </w:p>
        </w:tc>
        <w:tc>
          <w:tcPr>
            <w:tcW w:w="864" w:type="dxa"/>
            <w:shd w:val="clear" w:color="auto" w:fill="auto"/>
            <w:vAlign w:val="bottom"/>
          </w:tcPr>
          <w:p w14:paraId="60460BC3" w14:textId="7A8A6963"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19,150,000</w:t>
            </w:r>
          </w:p>
        </w:tc>
        <w:tc>
          <w:tcPr>
            <w:tcW w:w="864" w:type="dxa"/>
            <w:shd w:val="clear" w:color="auto" w:fill="auto"/>
          </w:tcPr>
          <w:p w14:paraId="7A3E33D8" w14:textId="2CCB821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F57D6E9" w14:textId="35A4644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7DC82C9" w14:textId="0F7F015F" w:rsidR="006D7C1F" w:rsidRPr="00351321" w:rsidRDefault="006D7C1F" w:rsidP="006D7C1F">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1922033" w14:textId="36F98D97"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6DEA33CB" w14:textId="260EA5F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19,150,000</w:t>
            </w:r>
          </w:p>
        </w:tc>
        <w:tc>
          <w:tcPr>
            <w:tcW w:w="936" w:type="dxa"/>
            <w:shd w:val="clear" w:color="auto" w:fill="auto"/>
          </w:tcPr>
          <w:p w14:paraId="4CD1E8D5" w14:textId="7791100A"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As agreed</w:t>
            </w:r>
          </w:p>
        </w:tc>
      </w:tr>
      <w:tr w:rsidR="006D7C1F" w:rsidRPr="00351321" w14:paraId="07532F58" w14:textId="77777777" w:rsidTr="006D7C1F">
        <w:tc>
          <w:tcPr>
            <w:tcW w:w="2159" w:type="dxa"/>
            <w:shd w:val="clear" w:color="auto" w:fill="auto"/>
            <w:vAlign w:val="center"/>
          </w:tcPr>
          <w:p w14:paraId="07D046B3" w14:textId="1D4BF639" w:rsidR="006D7C1F" w:rsidRPr="00351321" w:rsidRDefault="006D7C1F" w:rsidP="006D7C1F">
            <w:pPr>
              <w:spacing w:before="10" w:after="10"/>
              <w:ind w:left="-86" w:right="-72"/>
              <w:rPr>
                <w:rFonts w:ascii="Arial" w:hAnsi="Arial" w:cs="Arial"/>
                <w:color w:val="000000"/>
                <w:sz w:val="10"/>
                <w:szCs w:val="10"/>
              </w:rPr>
            </w:pPr>
            <w:r w:rsidRPr="00351321">
              <w:rPr>
                <w:rFonts w:ascii="Arial" w:hAnsi="Arial" w:cs="Arial"/>
                <w:color w:val="000000"/>
                <w:sz w:val="10"/>
                <w:szCs w:val="10"/>
              </w:rPr>
              <w:t>Short-term loan from a related party</w:t>
            </w:r>
          </w:p>
        </w:tc>
        <w:tc>
          <w:tcPr>
            <w:tcW w:w="1584" w:type="dxa"/>
            <w:shd w:val="clear" w:color="auto" w:fill="auto"/>
          </w:tcPr>
          <w:p w14:paraId="5C34FBB2" w14:textId="0631A57A"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7A8BE1E" w14:textId="201602F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p>
        </w:tc>
        <w:tc>
          <w:tcPr>
            <w:tcW w:w="864" w:type="dxa"/>
            <w:shd w:val="clear" w:color="auto" w:fill="auto"/>
          </w:tcPr>
          <w:p w14:paraId="1F9278AA" w14:textId="7DD7619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12BDDA9" w14:textId="02B8D9A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AE37650" w14:textId="2156904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33E8D57" w14:textId="5B19AE0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1C117E0" w14:textId="330FE29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936" w:type="dxa"/>
            <w:shd w:val="clear" w:color="auto" w:fill="auto"/>
          </w:tcPr>
          <w:p w14:paraId="57BDBAF9" w14:textId="1F3EB08C"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vAlign w:val="bottom"/>
          </w:tcPr>
          <w:p w14:paraId="24BAD10E" w14:textId="187A021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528</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r w:rsidRPr="00351321">
              <w:rPr>
                <w:rFonts w:ascii="Arial" w:hAnsi="Arial" w:cs="Arial"/>
                <w:noProof/>
                <w:snapToGrid w:val="0"/>
                <w:color w:val="000000"/>
                <w:spacing w:val="-4"/>
                <w:sz w:val="10"/>
                <w:szCs w:val="10"/>
                <w:lang w:val="en-GB" w:eastAsia="th-TH"/>
              </w:rPr>
              <w:t xml:space="preserve"> </w:t>
            </w:r>
          </w:p>
        </w:tc>
        <w:tc>
          <w:tcPr>
            <w:tcW w:w="864" w:type="dxa"/>
            <w:shd w:val="clear" w:color="auto" w:fill="auto"/>
          </w:tcPr>
          <w:p w14:paraId="2DF2BD76" w14:textId="4C8DDBC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45B1442" w14:textId="01B2C41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5251140" w14:textId="237C99F8" w:rsidR="006D7C1F" w:rsidRPr="00351321" w:rsidRDefault="006D7C1F" w:rsidP="006D7C1F">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A13A5F5" w14:textId="512D5381"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1ED27C73" w14:textId="1B24AA3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528</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r w:rsidRPr="00351321">
              <w:rPr>
                <w:rFonts w:ascii="Arial" w:hAnsi="Arial" w:cs="Arial"/>
                <w:noProof/>
                <w:snapToGrid w:val="0"/>
                <w:color w:val="000000"/>
                <w:spacing w:val="-4"/>
                <w:sz w:val="10"/>
                <w:szCs w:val="10"/>
                <w:lang w:val="en-GB" w:eastAsia="th-TH"/>
              </w:rPr>
              <w:t xml:space="preserve"> </w:t>
            </w:r>
          </w:p>
        </w:tc>
        <w:tc>
          <w:tcPr>
            <w:tcW w:w="936" w:type="dxa"/>
            <w:shd w:val="clear" w:color="auto" w:fill="auto"/>
          </w:tcPr>
          <w:p w14:paraId="0BFD1675" w14:textId="5FF40BD3"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snapToGrid w:val="0"/>
                <w:color w:val="000000"/>
                <w:sz w:val="10"/>
                <w:szCs w:val="10"/>
                <w:lang w:eastAsia="th-TH"/>
              </w:rPr>
              <w:t xml:space="preserve">As </w:t>
            </w:r>
            <w:proofErr w:type="gramStart"/>
            <w:r w:rsidRPr="00351321">
              <w:rPr>
                <w:rFonts w:ascii="Arial" w:hAnsi="Arial" w:cs="Arial"/>
                <w:snapToGrid w:val="0"/>
                <w:color w:val="000000"/>
                <w:sz w:val="10"/>
                <w:szCs w:val="10"/>
                <w:lang w:eastAsia="th-TH"/>
              </w:rPr>
              <w:t>agreed</w:t>
            </w:r>
            <w:proofErr w:type="gramEnd"/>
          </w:p>
        </w:tc>
      </w:tr>
      <w:tr w:rsidR="005B556B" w:rsidRPr="00351321" w14:paraId="6B095E18" w14:textId="77777777" w:rsidTr="006D7C1F">
        <w:tc>
          <w:tcPr>
            <w:tcW w:w="2159" w:type="dxa"/>
            <w:shd w:val="clear" w:color="auto" w:fill="auto"/>
            <w:vAlign w:val="center"/>
          </w:tcPr>
          <w:p w14:paraId="4E28EC89" w14:textId="616BBA46" w:rsidR="005B556B" w:rsidRPr="00351321" w:rsidRDefault="005B556B" w:rsidP="005B556B">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Liabilities from purchase of medical </w:t>
            </w:r>
          </w:p>
        </w:tc>
        <w:tc>
          <w:tcPr>
            <w:tcW w:w="1584" w:type="dxa"/>
            <w:shd w:val="clear" w:color="auto" w:fill="auto"/>
          </w:tcPr>
          <w:p w14:paraId="13071419"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119AABC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5BC703E"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92AE5E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DC2674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6009D2F"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09AC2C1"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2C2E462C" w14:textId="77777777" w:rsidR="005B556B" w:rsidRPr="00351321" w:rsidRDefault="005B556B" w:rsidP="005B556B">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p>
        </w:tc>
        <w:tc>
          <w:tcPr>
            <w:tcW w:w="864" w:type="dxa"/>
            <w:shd w:val="clear" w:color="auto" w:fill="auto"/>
            <w:vAlign w:val="bottom"/>
          </w:tcPr>
          <w:p w14:paraId="0646DA9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73C3C60"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CE51C33"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C778487" w14:textId="77777777" w:rsidR="005B556B" w:rsidRPr="00351321" w:rsidRDefault="005B556B" w:rsidP="005B556B">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20240B22"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21CBD3E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238CC90B" w14:textId="77777777" w:rsidR="005B556B" w:rsidRPr="00351321" w:rsidRDefault="005B556B" w:rsidP="005B556B">
            <w:pPr>
              <w:spacing w:before="10" w:after="10"/>
              <w:ind w:left="-43" w:right="-72"/>
              <w:jc w:val="center"/>
              <w:rPr>
                <w:rFonts w:ascii="Arial" w:hAnsi="Arial" w:cs="Arial"/>
                <w:snapToGrid w:val="0"/>
                <w:color w:val="000000"/>
                <w:sz w:val="10"/>
                <w:szCs w:val="10"/>
                <w:lang w:eastAsia="th-TH"/>
              </w:rPr>
            </w:pPr>
          </w:p>
        </w:tc>
      </w:tr>
      <w:tr w:rsidR="006D7C1F" w:rsidRPr="00351321" w14:paraId="33C1E712" w14:textId="77777777" w:rsidTr="006D7C1F">
        <w:tc>
          <w:tcPr>
            <w:tcW w:w="2159" w:type="dxa"/>
            <w:shd w:val="clear" w:color="auto" w:fill="auto"/>
            <w:vAlign w:val="center"/>
          </w:tcPr>
          <w:p w14:paraId="43D4066B" w14:textId="30CA7AFA" w:rsidR="006D7C1F" w:rsidRPr="00351321" w:rsidRDefault="006D7C1F" w:rsidP="006D7C1F">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   tools and equipment</w:t>
            </w:r>
          </w:p>
        </w:tc>
        <w:tc>
          <w:tcPr>
            <w:tcW w:w="1584" w:type="dxa"/>
            <w:shd w:val="clear" w:color="auto" w:fill="auto"/>
          </w:tcPr>
          <w:p w14:paraId="3806FD3B" w14:textId="62DC8FB3"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F2D8969" w14:textId="44D6E0A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520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992</w:t>
            </w:r>
          </w:p>
        </w:tc>
        <w:tc>
          <w:tcPr>
            <w:tcW w:w="864" w:type="dxa"/>
            <w:shd w:val="clear" w:color="auto" w:fill="auto"/>
            <w:vAlign w:val="bottom"/>
          </w:tcPr>
          <w:p w14:paraId="10FD7E34" w14:textId="702E65B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16</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655</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137</w:t>
            </w:r>
          </w:p>
        </w:tc>
        <w:tc>
          <w:tcPr>
            <w:tcW w:w="864" w:type="dxa"/>
            <w:shd w:val="clear" w:color="auto" w:fill="auto"/>
          </w:tcPr>
          <w:p w14:paraId="67DF4A82" w14:textId="05B674E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C3A5136" w14:textId="6D6BAA2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44A8BB6" w14:textId="094D653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1ADEB224" w14:textId="07E526F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176</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129</w:t>
            </w:r>
          </w:p>
        </w:tc>
        <w:tc>
          <w:tcPr>
            <w:tcW w:w="936" w:type="dxa"/>
            <w:shd w:val="clear" w:color="auto" w:fill="auto"/>
          </w:tcPr>
          <w:p w14:paraId="6C64CD91" w14:textId="06D9B122"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Fixed rate</w:t>
            </w:r>
          </w:p>
        </w:tc>
        <w:tc>
          <w:tcPr>
            <w:tcW w:w="864" w:type="dxa"/>
            <w:shd w:val="clear" w:color="auto" w:fill="auto"/>
          </w:tcPr>
          <w:p w14:paraId="722F203F" w14:textId="1F3BA91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4F4F25F" w14:textId="6346348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402E621" w14:textId="71F5A48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E433BA1" w14:textId="22197D3C" w:rsidR="006D7C1F" w:rsidRPr="00351321" w:rsidRDefault="006D7C1F" w:rsidP="006D7C1F">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4537FCF" w14:textId="7DC8818B"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25AE665" w14:textId="103537F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936" w:type="dxa"/>
            <w:shd w:val="clear" w:color="auto" w:fill="auto"/>
          </w:tcPr>
          <w:p w14:paraId="44455B07" w14:textId="55E08822" w:rsidR="006D7C1F" w:rsidRPr="00351321" w:rsidRDefault="006D7C1F" w:rsidP="006D7C1F">
            <w:pPr>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val="en-GB" w:eastAsia="th-TH"/>
              </w:rPr>
              <w:t xml:space="preserve">-      </w:t>
            </w:r>
          </w:p>
        </w:tc>
      </w:tr>
      <w:tr w:rsidR="005B556B" w:rsidRPr="00351321" w14:paraId="222A116C" w14:textId="77777777" w:rsidTr="006D7C1F">
        <w:tc>
          <w:tcPr>
            <w:tcW w:w="2159" w:type="dxa"/>
            <w:shd w:val="clear" w:color="auto" w:fill="auto"/>
            <w:vAlign w:val="bottom"/>
          </w:tcPr>
          <w:p w14:paraId="3ED65398" w14:textId="42EB1854" w:rsidR="005B556B" w:rsidRPr="00351321" w:rsidRDefault="005B556B" w:rsidP="005B556B">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Long-term payable from purchase of </w:t>
            </w:r>
          </w:p>
        </w:tc>
        <w:tc>
          <w:tcPr>
            <w:tcW w:w="1584" w:type="dxa"/>
            <w:shd w:val="clear" w:color="auto" w:fill="auto"/>
          </w:tcPr>
          <w:p w14:paraId="3F51CAAE"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3FD9549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F8F2DD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2DDD2FE"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2F41DD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A2A549F"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4FD1E20"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7D79543D" w14:textId="77777777" w:rsidR="005B556B" w:rsidRPr="00351321" w:rsidRDefault="005B556B" w:rsidP="005B556B">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p>
        </w:tc>
        <w:tc>
          <w:tcPr>
            <w:tcW w:w="864" w:type="dxa"/>
            <w:shd w:val="clear" w:color="auto" w:fill="auto"/>
            <w:vAlign w:val="bottom"/>
          </w:tcPr>
          <w:p w14:paraId="32A1A53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E4C0EF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6E6E75B"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3466ECB" w14:textId="77777777" w:rsidR="005B556B" w:rsidRPr="00351321" w:rsidRDefault="005B556B" w:rsidP="005B556B">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shd w:val="clear" w:color="auto" w:fill="auto"/>
            <w:vAlign w:val="bottom"/>
          </w:tcPr>
          <w:p w14:paraId="60152854"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26B8FC6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1B7C5C0" w14:textId="77777777" w:rsidR="005B556B" w:rsidRPr="00351321" w:rsidRDefault="005B556B" w:rsidP="005B556B">
            <w:pPr>
              <w:spacing w:before="10" w:after="10"/>
              <w:ind w:left="-43" w:right="-72"/>
              <w:jc w:val="center"/>
              <w:rPr>
                <w:rFonts w:ascii="Arial" w:hAnsi="Arial" w:cs="Arial"/>
                <w:noProof/>
                <w:snapToGrid w:val="0"/>
                <w:color w:val="000000"/>
                <w:spacing w:val="-4"/>
                <w:sz w:val="10"/>
                <w:szCs w:val="10"/>
                <w:lang w:val="en-GB" w:eastAsia="th-TH"/>
              </w:rPr>
            </w:pPr>
          </w:p>
        </w:tc>
      </w:tr>
      <w:tr w:rsidR="006D7C1F" w:rsidRPr="00351321" w14:paraId="5CC8EC49" w14:textId="77777777" w:rsidTr="00803BCD">
        <w:tc>
          <w:tcPr>
            <w:tcW w:w="2159" w:type="dxa"/>
            <w:shd w:val="clear" w:color="auto" w:fill="auto"/>
            <w:vAlign w:val="bottom"/>
          </w:tcPr>
          <w:p w14:paraId="15EB5C87" w14:textId="231D9AAB" w:rsidR="006D7C1F" w:rsidRPr="00351321" w:rsidRDefault="006D7C1F" w:rsidP="006D7C1F">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   intangible asset</w:t>
            </w:r>
          </w:p>
        </w:tc>
        <w:tc>
          <w:tcPr>
            <w:tcW w:w="1584" w:type="dxa"/>
            <w:shd w:val="clear" w:color="auto" w:fill="auto"/>
          </w:tcPr>
          <w:p w14:paraId="014962B1" w14:textId="41C3460C"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75BC3E4" w14:textId="442BB1D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676E663" w14:textId="4867457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cs/>
                <w:lang w:eastAsia="th-TH"/>
              </w:rPr>
              <w:t xml:space="preserve">  </w:t>
            </w:r>
            <w:r w:rsidRPr="00351321">
              <w:rPr>
                <w:rFonts w:ascii="Arial" w:hAnsi="Arial" w:cs="Arial"/>
                <w:snapToGrid w:val="0"/>
                <w:color w:val="000000"/>
                <w:sz w:val="10"/>
                <w:szCs w:val="10"/>
                <w:lang w:eastAsia="th-TH"/>
              </w:rPr>
              <w:t xml:space="preserve"> </w:t>
            </w:r>
          </w:p>
        </w:tc>
        <w:tc>
          <w:tcPr>
            <w:tcW w:w="864" w:type="dxa"/>
            <w:shd w:val="clear" w:color="auto" w:fill="auto"/>
          </w:tcPr>
          <w:p w14:paraId="6A7119D6" w14:textId="0FD518D9"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FF91796" w14:textId="05A3826F"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20A9E19" w14:textId="171A1D3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C5FFF4C" w14:textId="1A36736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936" w:type="dxa"/>
            <w:shd w:val="clear" w:color="auto" w:fill="auto"/>
          </w:tcPr>
          <w:p w14:paraId="19D1D4C3" w14:textId="3D38C4DC"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21DC01A0" w14:textId="2305FDF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1037273A" w14:textId="4FF8AC5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EE89637" w14:textId="319D57D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BD79406" w14:textId="0590511C" w:rsidR="006D7C1F" w:rsidRPr="00351321" w:rsidRDefault="006D7C1F" w:rsidP="006D7C1F">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val="en-GB" w:eastAsia="th-TH"/>
              </w:rPr>
              <w:t xml:space="preserve">-      </w:t>
            </w:r>
          </w:p>
        </w:tc>
        <w:tc>
          <w:tcPr>
            <w:tcW w:w="864" w:type="dxa"/>
            <w:shd w:val="clear" w:color="auto" w:fill="auto"/>
          </w:tcPr>
          <w:p w14:paraId="08566E12" w14:textId="520A1644"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6C94B61" w14:textId="22B1659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val="en-GB" w:eastAsia="th-TH"/>
              </w:rPr>
              <w:t xml:space="preserve">-      </w:t>
            </w:r>
          </w:p>
        </w:tc>
        <w:tc>
          <w:tcPr>
            <w:tcW w:w="936" w:type="dxa"/>
            <w:shd w:val="clear" w:color="auto" w:fill="auto"/>
          </w:tcPr>
          <w:p w14:paraId="235DB3D6" w14:textId="2255A259" w:rsidR="006D7C1F" w:rsidRPr="00351321" w:rsidRDefault="006D7C1F" w:rsidP="006D7C1F">
            <w:pPr>
              <w:spacing w:before="10" w:after="10"/>
              <w:ind w:left="-43" w:right="-72"/>
              <w:jc w:val="center"/>
              <w:rPr>
                <w:rFonts w:ascii="Arial" w:hAnsi="Arial" w:cs="Arial"/>
                <w:noProof/>
                <w:snapToGrid w:val="0"/>
                <w:color w:val="000000"/>
                <w:spacing w:val="-4"/>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6D7C1F" w:rsidRPr="00351321" w14:paraId="064517F5" w14:textId="77777777" w:rsidTr="00803BCD">
        <w:tc>
          <w:tcPr>
            <w:tcW w:w="2159" w:type="dxa"/>
            <w:shd w:val="clear" w:color="auto" w:fill="auto"/>
            <w:vAlign w:val="bottom"/>
          </w:tcPr>
          <w:p w14:paraId="370A2E40" w14:textId="23B4CFD2" w:rsidR="006D7C1F" w:rsidRPr="00351321" w:rsidRDefault="006D7C1F" w:rsidP="006D7C1F">
            <w:pPr>
              <w:spacing w:before="10" w:after="10"/>
              <w:ind w:left="-86" w:right="-72"/>
              <w:rPr>
                <w:rFonts w:ascii="Arial" w:hAnsi="Arial" w:cs="Arial"/>
                <w:color w:val="000000"/>
                <w:sz w:val="10"/>
                <w:szCs w:val="10"/>
              </w:rPr>
            </w:pPr>
            <w:r w:rsidRPr="00351321">
              <w:rPr>
                <w:rFonts w:ascii="Arial" w:hAnsi="Arial" w:cs="Arial"/>
                <w:snapToGrid w:val="0"/>
                <w:color w:val="000000"/>
                <w:sz w:val="10"/>
                <w:szCs w:val="10"/>
                <w:lang w:val="en-GB" w:eastAsia="th-TH"/>
              </w:rPr>
              <w:t>Long-term loans from</w:t>
            </w:r>
            <w:r w:rsidRPr="00351321">
              <w:rPr>
                <w:rFonts w:ascii="Arial" w:hAnsi="Arial" w:cs="Arial"/>
                <w:snapToGrid w:val="0"/>
                <w:color w:val="000000"/>
                <w:sz w:val="10"/>
                <w:szCs w:val="10"/>
                <w:cs/>
                <w:lang w:val="en-GB" w:eastAsia="th-TH"/>
              </w:rPr>
              <w:t xml:space="preserve"> </w:t>
            </w:r>
            <w:r w:rsidRPr="00351321">
              <w:rPr>
                <w:rFonts w:ascii="Arial" w:hAnsi="Arial" w:cs="Arial"/>
                <w:snapToGrid w:val="0"/>
                <w:color w:val="000000"/>
                <w:sz w:val="10"/>
                <w:szCs w:val="10"/>
                <w:lang w:val="en-GB" w:eastAsia="th-TH"/>
              </w:rPr>
              <w:t>financial institutions</w:t>
            </w:r>
          </w:p>
        </w:tc>
        <w:tc>
          <w:tcPr>
            <w:tcW w:w="1584" w:type="dxa"/>
            <w:shd w:val="clear" w:color="auto" w:fill="auto"/>
          </w:tcPr>
          <w:p w14:paraId="1C9D1D0D" w14:textId="6A957F82"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5270405B" w14:textId="7D18272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446</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340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000</w:t>
            </w:r>
          </w:p>
        </w:tc>
        <w:tc>
          <w:tcPr>
            <w:tcW w:w="864" w:type="dxa"/>
            <w:shd w:val="clear" w:color="auto" w:fill="auto"/>
            <w:vAlign w:val="bottom"/>
          </w:tcPr>
          <w:p w14:paraId="3761CB96" w14:textId="36DE02D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5</w:t>
            </w:r>
            <w:r w:rsidR="00BC1B81" w:rsidRPr="00351321">
              <w:rPr>
                <w:rFonts w:ascii="Arial" w:hAnsi="Arial" w:cs="Arial"/>
                <w:noProof/>
                <w:snapToGrid w:val="0"/>
                <w:color w:val="000000"/>
                <w:spacing w:val="-4"/>
                <w:sz w:val="10"/>
                <w:szCs w:val="10"/>
                <w:lang w:eastAsia="th-TH"/>
              </w:rPr>
              <w:t>58</w:t>
            </w:r>
            <w:r w:rsidRPr="00351321">
              <w:rPr>
                <w:rFonts w:ascii="Arial" w:hAnsi="Arial" w:cs="Arial"/>
                <w:noProof/>
                <w:snapToGrid w:val="0"/>
                <w:color w:val="000000"/>
                <w:spacing w:val="-4"/>
                <w:sz w:val="10"/>
                <w:szCs w:val="10"/>
                <w:lang w:eastAsia="th-TH"/>
              </w:rPr>
              <w:t>,</w:t>
            </w:r>
            <w:r w:rsidR="00BC1B81" w:rsidRPr="00351321">
              <w:rPr>
                <w:rFonts w:ascii="Arial" w:hAnsi="Arial" w:cs="Arial"/>
                <w:noProof/>
                <w:snapToGrid w:val="0"/>
                <w:color w:val="000000"/>
                <w:spacing w:val="-4"/>
                <w:sz w:val="10"/>
                <w:szCs w:val="10"/>
                <w:lang w:eastAsia="th-TH"/>
              </w:rPr>
              <w:t>795</w:t>
            </w:r>
            <w:r w:rsidRPr="00351321">
              <w:rPr>
                <w:rFonts w:ascii="Arial" w:hAnsi="Arial" w:cs="Arial"/>
                <w:noProof/>
                <w:snapToGrid w:val="0"/>
                <w:color w:val="000000"/>
                <w:spacing w:val="-4"/>
                <w:sz w:val="10"/>
                <w:szCs w:val="10"/>
                <w:lang w:eastAsia="th-TH"/>
              </w:rPr>
              <w:t>,</w:t>
            </w:r>
            <w:r w:rsidR="00BC1B81" w:rsidRPr="00351321">
              <w:rPr>
                <w:rFonts w:ascii="Arial" w:hAnsi="Arial" w:cs="Arial"/>
                <w:noProof/>
                <w:snapToGrid w:val="0"/>
                <w:color w:val="000000"/>
                <w:spacing w:val="-4"/>
                <w:sz w:val="10"/>
                <w:szCs w:val="10"/>
                <w:lang w:eastAsia="th-TH"/>
              </w:rPr>
              <w:t>875</w:t>
            </w:r>
          </w:p>
        </w:tc>
        <w:tc>
          <w:tcPr>
            <w:tcW w:w="864" w:type="dxa"/>
            <w:shd w:val="clear" w:color="auto" w:fill="auto"/>
          </w:tcPr>
          <w:p w14:paraId="3DCBFBE1" w14:textId="59BE39CB"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558ABE07" w14:textId="2E7A213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10</w:t>
            </w:r>
            <w:r w:rsidR="00BC1B81" w:rsidRPr="00351321">
              <w:rPr>
                <w:rFonts w:ascii="Arial" w:hAnsi="Arial" w:cs="Arial"/>
                <w:noProof/>
                <w:snapToGrid w:val="0"/>
                <w:color w:val="000000"/>
                <w:spacing w:val="-4"/>
                <w:sz w:val="10"/>
                <w:szCs w:val="10"/>
                <w:lang w:eastAsia="th-TH"/>
              </w:rPr>
              <w:t>5</w:t>
            </w:r>
            <w:r w:rsidRPr="00351321">
              <w:rPr>
                <w:rFonts w:ascii="Arial" w:hAnsi="Arial" w:cs="Arial"/>
                <w:noProof/>
                <w:snapToGrid w:val="0"/>
                <w:color w:val="000000"/>
                <w:spacing w:val="-4"/>
                <w:sz w:val="10"/>
                <w:szCs w:val="10"/>
                <w:lang w:val="en-GB" w:eastAsia="th-TH"/>
              </w:rPr>
              <w:t>,</w:t>
            </w:r>
            <w:r w:rsidR="00BC1B81" w:rsidRPr="00351321">
              <w:rPr>
                <w:rFonts w:ascii="Arial" w:hAnsi="Arial" w:cs="Arial"/>
                <w:noProof/>
                <w:snapToGrid w:val="0"/>
                <w:color w:val="000000"/>
                <w:spacing w:val="-4"/>
                <w:sz w:val="10"/>
                <w:szCs w:val="10"/>
                <w:lang w:eastAsia="th-TH"/>
              </w:rPr>
              <w:t>745</w:t>
            </w:r>
            <w:r w:rsidRPr="00351321">
              <w:rPr>
                <w:rFonts w:ascii="Arial" w:hAnsi="Arial" w:cs="Arial"/>
                <w:noProof/>
                <w:snapToGrid w:val="0"/>
                <w:color w:val="000000"/>
                <w:spacing w:val="-4"/>
                <w:sz w:val="10"/>
                <w:szCs w:val="10"/>
                <w:lang w:val="en-GB" w:eastAsia="th-TH"/>
              </w:rPr>
              <w:t>,</w:t>
            </w:r>
            <w:r w:rsidR="00BC1B81" w:rsidRPr="00351321">
              <w:rPr>
                <w:rFonts w:ascii="Arial" w:hAnsi="Arial" w:cs="Arial"/>
                <w:noProof/>
                <w:snapToGrid w:val="0"/>
                <w:color w:val="000000"/>
                <w:spacing w:val="-4"/>
                <w:sz w:val="10"/>
                <w:szCs w:val="10"/>
                <w:lang w:eastAsia="th-TH"/>
              </w:rPr>
              <w:t>355</w:t>
            </w:r>
          </w:p>
        </w:tc>
        <w:tc>
          <w:tcPr>
            <w:tcW w:w="864" w:type="dxa"/>
            <w:shd w:val="clear" w:color="auto" w:fill="auto"/>
          </w:tcPr>
          <w:p w14:paraId="46A903D6" w14:textId="2EF06B48"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5D04F4CB" w14:textId="3EC83C7D"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4,11</w:t>
            </w:r>
            <w:r w:rsidR="00BC1B81" w:rsidRPr="00351321">
              <w:rPr>
                <w:rFonts w:ascii="Arial" w:hAnsi="Arial" w:cs="Arial"/>
                <w:noProof/>
                <w:snapToGrid w:val="0"/>
                <w:color w:val="000000"/>
                <w:spacing w:val="-4"/>
                <w:sz w:val="10"/>
                <w:szCs w:val="10"/>
                <w:lang w:eastAsia="th-TH"/>
              </w:rPr>
              <w:t>0</w:t>
            </w:r>
            <w:r w:rsidRPr="00351321">
              <w:rPr>
                <w:rFonts w:ascii="Arial" w:hAnsi="Arial" w:cs="Arial"/>
                <w:noProof/>
                <w:snapToGrid w:val="0"/>
                <w:color w:val="000000"/>
                <w:spacing w:val="-4"/>
                <w:sz w:val="10"/>
                <w:szCs w:val="10"/>
                <w:lang w:eastAsia="th-TH"/>
              </w:rPr>
              <w:t>,</w:t>
            </w:r>
            <w:r w:rsidR="00BC1B81" w:rsidRPr="00351321">
              <w:rPr>
                <w:rFonts w:ascii="Arial" w:hAnsi="Arial" w:cs="Arial"/>
                <w:noProof/>
                <w:snapToGrid w:val="0"/>
                <w:color w:val="000000"/>
                <w:spacing w:val="-4"/>
                <w:sz w:val="10"/>
                <w:szCs w:val="10"/>
                <w:lang w:eastAsia="th-TH"/>
              </w:rPr>
              <w:t>881</w:t>
            </w:r>
            <w:r w:rsidRPr="00351321">
              <w:rPr>
                <w:rFonts w:ascii="Arial" w:hAnsi="Arial" w:cs="Arial"/>
                <w:noProof/>
                <w:snapToGrid w:val="0"/>
                <w:color w:val="000000"/>
                <w:spacing w:val="-4"/>
                <w:sz w:val="10"/>
                <w:szCs w:val="10"/>
                <w:lang w:eastAsia="th-TH"/>
              </w:rPr>
              <w:t>,</w:t>
            </w:r>
            <w:r w:rsidR="00BC1B81" w:rsidRPr="00351321">
              <w:rPr>
                <w:rFonts w:ascii="Arial" w:hAnsi="Arial" w:cs="Arial"/>
                <w:noProof/>
                <w:snapToGrid w:val="0"/>
                <w:color w:val="000000"/>
                <w:spacing w:val="-4"/>
                <w:sz w:val="10"/>
                <w:szCs w:val="10"/>
                <w:lang w:eastAsia="th-TH"/>
              </w:rPr>
              <w:t>230</w:t>
            </w:r>
          </w:p>
        </w:tc>
        <w:tc>
          <w:tcPr>
            <w:tcW w:w="936" w:type="dxa"/>
            <w:shd w:val="clear" w:color="auto" w:fill="auto"/>
          </w:tcPr>
          <w:p w14:paraId="222FF799" w14:textId="26CDCA43" w:rsidR="006D7C1F" w:rsidRPr="00351321" w:rsidRDefault="006D7C1F" w:rsidP="006D7C1F">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1321">
              <w:rPr>
                <w:rFonts w:ascii="Arial" w:hAnsi="Arial" w:cs="Arial"/>
                <w:snapToGrid w:val="0"/>
                <w:color w:val="000000"/>
                <w:sz w:val="10"/>
                <w:szCs w:val="10"/>
                <w:lang w:eastAsia="th-TH"/>
              </w:rPr>
              <w:t xml:space="preserve">Interest rate in </w:t>
            </w:r>
          </w:p>
        </w:tc>
        <w:tc>
          <w:tcPr>
            <w:tcW w:w="864" w:type="dxa"/>
            <w:shd w:val="clear" w:color="auto" w:fill="auto"/>
          </w:tcPr>
          <w:p w14:paraId="253A78FB" w14:textId="0C381E0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F400B33" w14:textId="0147208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66FA9172" w14:textId="27289CC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35AAAE29" w14:textId="30806630" w:rsidR="006D7C1F" w:rsidRPr="00351321" w:rsidRDefault="006D7C1F" w:rsidP="006D7C1F">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06</w:t>
            </w:r>
            <w:r w:rsidR="0053580F" w:rsidRPr="00351321">
              <w:rPr>
                <w:rFonts w:ascii="Arial" w:hAnsi="Arial" w:cs="Arial"/>
                <w:noProof/>
                <w:snapToGrid w:val="0"/>
                <w:color w:val="000000"/>
                <w:spacing w:val="-4"/>
                <w:sz w:val="10"/>
                <w:szCs w:val="10"/>
                <w:lang w:eastAsia="th-TH"/>
              </w:rPr>
              <w:t>0</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132,</w:t>
            </w:r>
            <w:r w:rsidR="0053580F" w:rsidRPr="00351321">
              <w:rPr>
                <w:rFonts w:ascii="Arial" w:hAnsi="Arial" w:cs="Arial"/>
                <w:noProof/>
                <w:snapToGrid w:val="0"/>
                <w:color w:val="000000"/>
                <w:spacing w:val="-4"/>
                <w:sz w:val="10"/>
                <w:szCs w:val="10"/>
                <w:lang w:val="en-GB" w:eastAsia="th-TH"/>
              </w:rPr>
              <w:t>259</w:t>
            </w:r>
          </w:p>
        </w:tc>
        <w:tc>
          <w:tcPr>
            <w:tcW w:w="864" w:type="dxa"/>
            <w:shd w:val="clear" w:color="auto" w:fill="auto"/>
          </w:tcPr>
          <w:p w14:paraId="6FE83C60" w14:textId="233CB8A5"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3B6114C7" w14:textId="47C1134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06</w:t>
            </w:r>
            <w:r w:rsidR="0053580F" w:rsidRPr="00351321">
              <w:rPr>
                <w:rFonts w:ascii="Arial" w:hAnsi="Arial" w:cs="Arial"/>
                <w:noProof/>
                <w:snapToGrid w:val="0"/>
                <w:color w:val="000000"/>
                <w:spacing w:val="-4"/>
                <w:sz w:val="10"/>
                <w:szCs w:val="10"/>
                <w:lang w:eastAsia="th-TH"/>
              </w:rPr>
              <w:t>0</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132</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259</w:t>
            </w:r>
          </w:p>
        </w:tc>
        <w:tc>
          <w:tcPr>
            <w:tcW w:w="936" w:type="dxa"/>
            <w:shd w:val="clear" w:color="auto" w:fill="auto"/>
          </w:tcPr>
          <w:p w14:paraId="1666F155" w14:textId="42AEC328" w:rsidR="006D7C1F" w:rsidRPr="00351321" w:rsidRDefault="006D7C1F" w:rsidP="006D7C1F">
            <w:pPr>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snapToGrid w:val="0"/>
                <w:color w:val="000000"/>
                <w:sz w:val="10"/>
                <w:szCs w:val="10"/>
                <w:lang w:eastAsia="th-TH"/>
              </w:rPr>
              <w:t xml:space="preserve">Interest rate in </w:t>
            </w:r>
          </w:p>
        </w:tc>
      </w:tr>
      <w:tr w:rsidR="005B556B" w:rsidRPr="00351321" w14:paraId="79CC0704" w14:textId="77777777" w:rsidTr="006D7C1F">
        <w:tc>
          <w:tcPr>
            <w:tcW w:w="2159" w:type="dxa"/>
            <w:shd w:val="clear" w:color="auto" w:fill="auto"/>
            <w:vAlign w:val="bottom"/>
          </w:tcPr>
          <w:p w14:paraId="6D1326B7" w14:textId="77777777" w:rsidR="005B556B" w:rsidRPr="00351321" w:rsidRDefault="005B556B" w:rsidP="005B556B">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12C12F4C"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184030FB"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1A3D3C3"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4FFE41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7DE10C2"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D35CA79"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3A588A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507862E2" w14:textId="24F84E74"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Financial Market</w:t>
            </w:r>
          </w:p>
        </w:tc>
        <w:tc>
          <w:tcPr>
            <w:tcW w:w="864" w:type="dxa"/>
            <w:shd w:val="clear" w:color="auto" w:fill="auto"/>
            <w:vAlign w:val="bottom"/>
          </w:tcPr>
          <w:p w14:paraId="35764760"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59D0E7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5407D83"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61BF0B7"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8EE8C6D"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428DF34F"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5ABC0300" w14:textId="6C96D077" w:rsidR="005B556B" w:rsidRPr="00351321" w:rsidRDefault="005B556B" w:rsidP="005B556B">
            <w:pPr>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MLR and</w:t>
            </w:r>
            <w:r w:rsidRPr="00351321" w:rsidDel="00495E37">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lang w:eastAsia="th-TH"/>
              </w:rPr>
              <w:t>THOR</w:t>
            </w:r>
          </w:p>
        </w:tc>
      </w:tr>
      <w:tr w:rsidR="005B556B" w:rsidRPr="00351321" w14:paraId="6C817A1C" w14:textId="77777777" w:rsidTr="006D7C1F">
        <w:tc>
          <w:tcPr>
            <w:tcW w:w="2159" w:type="dxa"/>
            <w:shd w:val="clear" w:color="auto" w:fill="auto"/>
            <w:vAlign w:val="bottom"/>
          </w:tcPr>
          <w:p w14:paraId="1CB2B371" w14:textId="77777777" w:rsidR="005B556B" w:rsidRPr="00351321" w:rsidRDefault="005B556B" w:rsidP="005B556B">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0E9AB9F0"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60DBF56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161E8EC"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4319FA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EC644C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74A275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2D5122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6325FCD7" w14:textId="78EBE4D9"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THOR MLR BIBOR</w:t>
            </w:r>
          </w:p>
        </w:tc>
        <w:tc>
          <w:tcPr>
            <w:tcW w:w="864" w:type="dxa"/>
            <w:shd w:val="clear" w:color="auto" w:fill="auto"/>
            <w:vAlign w:val="bottom"/>
          </w:tcPr>
          <w:p w14:paraId="4361B76C"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6C6729E"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627DCB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24AE644"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E70A8BB"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6305C23B"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6EF94964" w14:textId="77777777" w:rsidR="005B556B" w:rsidRPr="00351321" w:rsidRDefault="005B556B" w:rsidP="005B556B">
            <w:pPr>
              <w:spacing w:before="10" w:after="10"/>
              <w:ind w:left="-43" w:right="-72"/>
              <w:jc w:val="center"/>
              <w:rPr>
                <w:rFonts w:ascii="Arial" w:hAnsi="Arial" w:cs="Arial"/>
                <w:snapToGrid w:val="0"/>
                <w:color w:val="000000"/>
                <w:sz w:val="10"/>
                <w:szCs w:val="10"/>
                <w:lang w:eastAsia="th-TH"/>
              </w:rPr>
            </w:pPr>
          </w:p>
        </w:tc>
      </w:tr>
      <w:tr w:rsidR="005B556B" w:rsidRPr="00351321" w14:paraId="41776EC6" w14:textId="77777777" w:rsidTr="006D7C1F">
        <w:tc>
          <w:tcPr>
            <w:tcW w:w="2159" w:type="dxa"/>
            <w:shd w:val="clear" w:color="auto" w:fill="auto"/>
            <w:vAlign w:val="bottom"/>
          </w:tcPr>
          <w:p w14:paraId="156ED58B" w14:textId="77777777" w:rsidR="005B556B" w:rsidRPr="00351321" w:rsidRDefault="005B556B" w:rsidP="005B556B">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5802ED04"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034BA32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7BEA37A"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7923B6A"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FFE35E6"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666B8C2"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DCABC39"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5A3B711" w14:textId="711BDD39"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and Prime rate</w:t>
            </w:r>
          </w:p>
        </w:tc>
        <w:tc>
          <w:tcPr>
            <w:tcW w:w="864" w:type="dxa"/>
            <w:shd w:val="clear" w:color="auto" w:fill="auto"/>
            <w:vAlign w:val="bottom"/>
          </w:tcPr>
          <w:p w14:paraId="14B2D14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B138349"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6A04FFA"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F28F61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175F37A"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750A536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82F8113" w14:textId="77777777" w:rsidR="005B556B" w:rsidRPr="00351321" w:rsidRDefault="005B556B" w:rsidP="005B556B">
            <w:pPr>
              <w:spacing w:before="10" w:after="10"/>
              <w:ind w:left="-43" w:right="-72"/>
              <w:jc w:val="center"/>
              <w:rPr>
                <w:rFonts w:ascii="Arial" w:hAnsi="Arial" w:cs="Arial"/>
                <w:snapToGrid w:val="0"/>
                <w:color w:val="000000"/>
                <w:sz w:val="10"/>
                <w:szCs w:val="10"/>
                <w:lang w:eastAsia="th-TH"/>
              </w:rPr>
            </w:pPr>
          </w:p>
        </w:tc>
      </w:tr>
      <w:tr w:rsidR="006D7C1F" w:rsidRPr="00351321" w14:paraId="78CD6D47" w14:textId="77777777" w:rsidTr="00803BCD">
        <w:tc>
          <w:tcPr>
            <w:tcW w:w="2159" w:type="dxa"/>
            <w:shd w:val="clear" w:color="auto" w:fill="auto"/>
            <w:vAlign w:val="bottom"/>
          </w:tcPr>
          <w:p w14:paraId="6AE9FD3F" w14:textId="7BE63174" w:rsidR="006D7C1F" w:rsidRPr="00351321" w:rsidRDefault="006D7C1F" w:rsidP="006D7C1F">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Debentures</w:t>
            </w:r>
          </w:p>
        </w:tc>
        <w:tc>
          <w:tcPr>
            <w:tcW w:w="1584" w:type="dxa"/>
            <w:shd w:val="clear" w:color="auto" w:fill="auto"/>
          </w:tcPr>
          <w:p w14:paraId="2DA541E3" w14:textId="4904284D"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37DD7FCD" w14:textId="4AF67F4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477CA940" w14:textId="5FD863A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w:t>
            </w:r>
            <w:r w:rsidRPr="00351321">
              <w:rPr>
                <w:rFonts w:ascii="Arial" w:hAnsi="Arial" w:cs="Arial"/>
                <w:noProof/>
                <w:snapToGrid w:val="0"/>
                <w:color w:val="000000"/>
                <w:spacing w:val="-4"/>
                <w:sz w:val="10"/>
                <w:szCs w:val="10"/>
                <w:lang w:val="en-GB" w:eastAsia="th-TH"/>
              </w:rPr>
              <w:t>,</w:t>
            </w:r>
            <w:r w:rsidR="006730BC" w:rsidRPr="00351321">
              <w:rPr>
                <w:rFonts w:ascii="Arial" w:hAnsi="Arial" w:cs="Arial"/>
                <w:noProof/>
                <w:snapToGrid w:val="0"/>
                <w:color w:val="000000"/>
                <w:spacing w:val="-4"/>
                <w:sz w:val="10"/>
                <w:szCs w:val="10"/>
                <w:lang w:eastAsia="th-TH"/>
              </w:rPr>
              <w:t>619</w:t>
            </w:r>
            <w:r w:rsidRPr="00351321">
              <w:rPr>
                <w:rFonts w:ascii="Arial" w:hAnsi="Arial" w:cs="Arial"/>
                <w:noProof/>
                <w:snapToGrid w:val="0"/>
                <w:color w:val="000000"/>
                <w:spacing w:val="-4"/>
                <w:sz w:val="10"/>
                <w:szCs w:val="10"/>
                <w:lang w:val="en-GB" w:eastAsia="th-TH"/>
              </w:rPr>
              <w:t>,</w:t>
            </w:r>
            <w:r w:rsidR="006730BC" w:rsidRPr="00351321">
              <w:rPr>
                <w:rFonts w:ascii="Arial" w:hAnsi="Arial" w:cs="Arial"/>
                <w:noProof/>
                <w:snapToGrid w:val="0"/>
                <w:color w:val="000000"/>
                <w:spacing w:val="-4"/>
                <w:sz w:val="10"/>
                <w:szCs w:val="10"/>
                <w:lang w:eastAsia="th-TH"/>
              </w:rPr>
              <w:t>355</w:t>
            </w:r>
            <w:r w:rsidRPr="00351321">
              <w:rPr>
                <w:rFonts w:ascii="Arial" w:hAnsi="Arial" w:cs="Arial"/>
                <w:noProof/>
                <w:snapToGrid w:val="0"/>
                <w:color w:val="000000"/>
                <w:spacing w:val="-4"/>
                <w:sz w:val="10"/>
                <w:szCs w:val="10"/>
                <w:lang w:val="en-GB" w:eastAsia="th-TH"/>
              </w:rPr>
              <w:t>,</w:t>
            </w:r>
            <w:r w:rsidR="006730BC" w:rsidRPr="00351321">
              <w:rPr>
                <w:rFonts w:ascii="Arial" w:hAnsi="Arial" w:cs="Arial"/>
                <w:noProof/>
                <w:snapToGrid w:val="0"/>
                <w:color w:val="000000"/>
                <w:spacing w:val="-4"/>
                <w:sz w:val="10"/>
                <w:szCs w:val="10"/>
                <w:lang w:eastAsia="th-TH"/>
              </w:rPr>
              <w:t>391</w:t>
            </w:r>
          </w:p>
        </w:tc>
        <w:tc>
          <w:tcPr>
            <w:tcW w:w="864" w:type="dxa"/>
            <w:shd w:val="clear" w:color="auto" w:fill="auto"/>
          </w:tcPr>
          <w:p w14:paraId="1475C48F" w14:textId="3B4D0D8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502604B" w14:textId="6FA59637"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4734D584" w14:textId="031F9424"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50F0129A" w14:textId="2F7BB203"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w:t>
            </w:r>
            <w:r w:rsidRPr="00351321">
              <w:rPr>
                <w:rFonts w:ascii="Arial" w:hAnsi="Arial" w:cs="Arial"/>
                <w:noProof/>
                <w:snapToGrid w:val="0"/>
                <w:color w:val="000000"/>
                <w:spacing w:val="-4"/>
                <w:sz w:val="10"/>
                <w:szCs w:val="10"/>
                <w:lang w:val="en-GB" w:eastAsia="th-TH"/>
              </w:rPr>
              <w:t>,</w:t>
            </w:r>
            <w:r w:rsidR="00BC1B81" w:rsidRPr="00351321">
              <w:rPr>
                <w:rFonts w:ascii="Arial" w:hAnsi="Arial" w:cs="Arial"/>
                <w:noProof/>
                <w:snapToGrid w:val="0"/>
                <w:color w:val="000000"/>
                <w:spacing w:val="-4"/>
                <w:sz w:val="10"/>
                <w:szCs w:val="10"/>
                <w:lang w:eastAsia="th-TH"/>
              </w:rPr>
              <w:t>619</w:t>
            </w:r>
            <w:r w:rsidRPr="00351321">
              <w:rPr>
                <w:rFonts w:ascii="Arial" w:hAnsi="Arial" w:cs="Arial"/>
                <w:noProof/>
                <w:snapToGrid w:val="0"/>
                <w:color w:val="000000"/>
                <w:spacing w:val="-4"/>
                <w:sz w:val="10"/>
                <w:szCs w:val="10"/>
                <w:lang w:val="en-GB" w:eastAsia="th-TH"/>
              </w:rPr>
              <w:t>,</w:t>
            </w:r>
            <w:r w:rsidR="00BC1B81" w:rsidRPr="00351321">
              <w:rPr>
                <w:rFonts w:ascii="Arial" w:hAnsi="Arial" w:cs="Arial"/>
                <w:noProof/>
                <w:snapToGrid w:val="0"/>
                <w:color w:val="000000"/>
                <w:spacing w:val="-4"/>
                <w:sz w:val="10"/>
                <w:szCs w:val="10"/>
                <w:lang w:eastAsia="th-TH"/>
              </w:rPr>
              <w:t>355</w:t>
            </w:r>
            <w:r w:rsidRPr="00351321">
              <w:rPr>
                <w:rFonts w:ascii="Arial" w:hAnsi="Arial" w:cs="Arial"/>
                <w:noProof/>
                <w:snapToGrid w:val="0"/>
                <w:color w:val="000000"/>
                <w:spacing w:val="-4"/>
                <w:sz w:val="10"/>
                <w:szCs w:val="10"/>
                <w:lang w:val="en-GB" w:eastAsia="th-TH"/>
              </w:rPr>
              <w:t>,</w:t>
            </w:r>
            <w:r w:rsidR="006730BC" w:rsidRPr="00351321">
              <w:rPr>
                <w:rFonts w:ascii="Arial" w:hAnsi="Arial" w:cs="Arial"/>
                <w:noProof/>
                <w:snapToGrid w:val="0"/>
                <w:color w:val="000000"/>
                <w:spacing w:val="-4"/>
                <w:sz w:val="10"/>
                <w:szCs w:val="10"/>
                <w:lang w:eastAsia="th-TH"/>
              </w:rPr>
              <w:t>3</w:t>
            </w:r>
            <w:r w:rsidR="00BC1B81" w:rsidRPr="00351321">
              <w:rPr>
                <w:rFonts w:ascii="Arial" w:hAnsi="Arial" w:cs="Arial"/>
                <w:noProof/>
                <w:snapToGrid w:val="0"/>
                <w:color w:val="000000"/>
                <w:spacing w:val="-4"/>
                <w:sz w:val="10"/>
                <w:szCs w:val="10"/>
                <w:lang w:eastAsia="th-TH"/>
              </w:rPr>
              <w:t>91</w:t>
            </w:r>
          </w:p>
        </w:tc>
        <w:tc>
          <w:tcPr>
            <w:tcW w:w="936" w:type="dxa"/>
            <w:shd w:val="clear" w:color="auto" w:fill="auto"/>
          </w:tcPr>
          <w:p w14:paraId="25067C22" w14:textId="6AE5D465" w:rsidR="006D7C1F" w:rsidRPr="00351321" w:rsidRDefault="006D7C1F" w:rsidP="006D7C1F">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3.32 - 3.74</w:t>
            </w:r>
          </w:p>
        </w:tc>
        <w:tc>
          <w:tcPr>
            <w:tcW w:w="864" w:type="dxa"/>
            <w:shd w:val="clear" w:color="auto" w:fill="auto"/>
          </w:tcPr>
          <w:p w14:paraId="04D4E432" w14:textId="6F0B6DC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val="en-GB" w:eastAsia="th-TH"/>
              </w:rPr>
              <w:t xml:space="preserve">-      </w:t>
            </w:r>
          </w:p>
        </w:tc>
        <w:tc>
          <w:tcPr>
            <w:tcW w:w="864" w:type="dxa"/>
            <w:shd w:val="clear" w:color="auto" w:fill="auto"/>
            <w:vAlign w:val="bottom"/>
          </w:tcPr>
          <w:p w14:paraId="7642FC59" w14:textId="101F27E2"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619</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355</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391</w:t>
            </w:r>
          </w:p>
        </w:tc>
        <w:tc>
          <w:tcPr>
            <w:tcW w:w="864" w:type="dxa"/>
            <w:shd w:val="clear" w:color="auto" w:fill="auto"/>
          </w:tcPr>
          <w:p w14:paraId="02D7C64A" w14:textId="37A0F765"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ADEC459" w14:textId="1A41A27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F1F5E68" w14:textId="09B287C0"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31757E9E" w14:textId="6370D85A"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619</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355</w:t>
            </w:r>
            <w:r w:rsidRPr="00351321">
              <w:rPr>
                <w:rFonts w:ascii="Arial" w:hAnsi="Arial" w:cs="Arial"/>
                <w:noProof/>
                <w:snapToGrid w:val="0"/>
                <w:color w:val="000000"/>
                <w:spacing w:val="-4"/>
                <w:sz w:val="10"/>
                <w:szCs w:val="10"/>
                <w:lang w:val="en-GB" w:eastAsia="th-TH"/>
              </w:rPr>
              <w:t>,</w:t>
            </w:r>
            <w:r w:rsidR="0053580F" w:rsidRPr="00351321">
              <w:rPr>
                <w:rFonts w:ascii="Arial" w:hAnsi="Arial" w:cs="Arial"/>
                <w:noProof/>
                <w:snapToGrid w:val="0"/>
                <w:color w:val="000000"/>
                <w:spacing w:val="-4"/>
                <w:sz w:val="10"/>
                <w:szCs w:val="10"/>
                <w:lang w:eastAsia="th-TH"/>
              </w:rPr>
              <w:t>391</w:t>
            </w:r>
          </w:p>
        </w:tc>
        <w:tc>
          <w:tcPr>
            <w:tcW w:w="936" w:type="dxa"/>
            <w:shd w:val="clear" w:color="auto" w:fill="auto"/>
          </w:tcPr>
          <w:p w14:paraId="03874E24" w14:textId="4DCDE25E" w:rsidR="006D7C1F" w:rsidRPr="00351321" w:rsidRDefault="006D7C1F" w:rsidP="006D7C1F">
            <w:pPr>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3.32 - 3.74</w:t>
            </w:r>
          </w:p>
        </w:tc>
      </w:tr>
      <w:tr w:rsidR="006D7C1F" w:rsidRPr="00351321" w14:paraId="31578C9C" w14:textId="77777777" w:rsidTr="00803BCD">
        <w:tc>
          <w:tcPr>
            <w:tcW w:w="2159" w:type="dxa"/>
            <w:shd w:val="clear" w:color="auto" w:fill="auto"/>
            <w:vAlign w:val="bottom"/>
          </w:tcPr>
          <w:p w14:paraId="2A9E847C" w14:textId="06BA1AC9" w:rsidR="006D7C1F" w:rsidRPr="00351321" w:rsidRDefault="006D7C1F" w:rsidP="006D7C1F">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Lease liabilities (net)</w:t>
            </w:r>
          </w:p>
        </w:tc>
        <w:tc>
          <w:tcPr>
            <w:tcW w:w="1584" w:type="dxa"/>
            <w:shd w:val="clear" w:color="auto" w:fill="auto"/>
          </w:tcPr>
          <w:p w14:paraId="1E4D5999" w14:textId="2CA249E4" w:rsidR="006D7C1F" w:rsidRPr="00351321" w:rsidRDefault="006D7C1F" w:rsidP="006D7C1F">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1873002D" w14:textId="2F1DEE73"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50</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698</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576</w:t>
            </w:r>
          </w:p>
        </w:tc>
        <w:tc>
          <w:tcPr>
            <w:tcW w:w="864" w:type="dxa"/>
            <w:shd w:val="clear" w:color="auto" w:fill="auto"/>
          </w:tcPr>
          <w:p w14:paraId="0EDA7DAA" w14:textId="13B111BB"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75,132,822</w:t>
            </w:r>
          </w:p>
        </w:tc>
        <w:tc>
          <w:tcPr>
            <w:tcW w:w="864" w:type="dxa"/>
            <w:shd w:val="clear" w:color="auto" w:fill="auto"/>
          </w:tcPr>
          <w:p w14:paraId="6F13A8E3" w14:textId="64C2C6DD"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170</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318</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470</w:t>
            </w:r>
          </w:p>
        </w:tc>
        <w:tc>
          <w:tcPr>
            <w:tcW w:w="864" w:type="dxa"/>
            <w:shd w:val="clear" w:color="auto" w:fill="auto"/>
          </w:tcPr>
          <w:p w14:paraId="60430D44" w14:textId="283D3910"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760CCD6" w14:textId="4EE9D58E"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79EED22" w14:textId="4AE73253" w:rsidR="006D7C1F" w:rsidRPr="00351321" w:rsidRDefault="006D7C1F" w:rsidP="006D7C1F">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296,149,868</w:t>
            </w:r>
          </w:p>
        </w:tc>
        <w:tc>
          <w:tcPr>
            <w:tcW w:w="936" w:type="dxa"/>
            <w:shd w:val="clear" w:color="auto" w:fill="auto"/>
          </w:tcPr>
          <w:p w14:paraId="16FBFE75" w14:textId="228269CE" w:rsidR="006D7C1F" w:rsidRPr="00351321" w:rsidRDefault="006D7C1F" w:rsidP="006D7C1F">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3.01 - 7.50</w:t>
            </w:r>
          </w:p>
        </w:tc>
        <w:tc>
          <w:tcPr>
            <w:tcW w:w="864" w:type="dxa"/>
            <w:shd w:val="clear" w:color="auto" w:fill="auto"/>
            <w:vAlign w:val="bottom"/>
          </w:tcPr>
          <w:p w14:paraId="5C5D7E75" w14:textId="4126CB3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567</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243</w:t>
            </w:r>
          </w:p>
        </w:tc>
        <w:tc>
          <w:tcPr>
            <w:tcW w:w="864" w:type="dxa"/>
            <w:shd w:val="clear" w:color="auto" w:fill="auto"/>
            <w:vAlign w:val="bottom"/>
          </w:tcPr>
          <w:p w14:paraId="09C931F0" w14:textId="78E11A56"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32</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580</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069</w:t>
            </w:r>
          </w:p>
        </w:tc>
        <w:tc>
          <w:tcPr>
            <w:tcW w:w="864" w:type="dxa"/>
            <w:shd w:val="clear" w:color="auto" w:fill="auto"/>
            <w:vAlign w:val="bottom"/>
          </w:tcPr>
          <w:p w14:paraId="068D7917" w14:textId="4AEA3F5E"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183</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269</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185</w:t>
            </w:r>
          </w:p>
        </w:tc>
        <w:tc>
          <w:tcPr>
            <w:tcW w:w="864" w:type="dxa"/>
            <w:shd w:val="clear" w:color="auto" w:fill="auto"/>
          </w:tcPr>
          <w:p w14:paraId="7C6B23F8" w14:textId="01F5A093"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354FDF46" w14:textId="4515F531" w:rsidR="006D7C1F" w:rsidRPr="00351321" w:rsidRDefault="006D7C1F" w:rsidP="006D7C1F">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vAlign w:val="bottom"/>
          </w:tcPr>
          <w:p w14:paraId="543555C6" w14:textId="7B09B4C0" w:rsidR="006D7C1F" w:rsidRPr="00351321" w:rsidRDefault="006D7C1F" w:rsidP="006D7C1F">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229</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416</w:t>
            </w:r>
            <w:r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eastAsia="th-TH"/>
              </w:rPr>
              <w:t>497</w:t>
            </w:r>
          </w:p>
        </w:tc>
        <w:tc>
          <w:tcPr>
            <w:tcW w:w="936" w:type="dxa"/>
            <w:shd w:val="clear" w:color="auto" w:fill="auto"/>
          </w:tcPr>
          <w:p w14:paraId="1D286280" w14:textId="6E72203D" w:rsidR="006D7C1F" w:rsidRPr="00351321" w:rsidRDefault="006D7C1F" w:rsidP="006D7C1F">
            <w:pPr>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3.13 - 4.87 </w:t>
            </w:r>
          </w:p>
        </w:tc>
      </w:tr>
      <w:tr w:rsidR="009B195B" w:rsidRPr="00351321" w14:paraId="22E6105B" w14:textId="77777777" w:rsidTr="00F521B7">
        <w:tc>
          <w:tcPr>
            <w:tcW w:w="2159" w:type="dxa"/>
            <w:shd w:val="clear" w:color="auto" w:fill="auto"/>
          </w:tcPr>
          <w:p w14:paraId="00D88B40" w14:textId="613A6B98" w:rsidR="009B195B" w:rsidRPr="00351321" w:rsidRDefault="009B195B" w:rsidP="009B195B">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current liabilities</w:t>
            </w:r>
          </w:p>
        </w:tc>
        <w:tc>
          <w:tcPr>
            <w:tcW w:w="1584" w:type="dxa"/>
            <w:shd w:val="clear" w:color="auto" w:fill="auto"/>
          </w:tcPr>
          <w:p w14:paraId="0E62BD5E" w14:textId="4F5E2C48" w:rsidR="009B195B" w:rsidRPr="00351321" w:rsidRDefault="009B195B" w:rsidP="009B195B">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D076B94" w14:textId="6AD5B832"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0B70D75" w14:textId="2408418A"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98C06F7" w14:textId="6BC709D8"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7BF3F3D0" w14:textId="4DD1A4F2"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8DD7AB5" w14:textId="576FEAF2"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25,953,508</w:t>
            </w:r>
          </w:p>
        </w:tc>
        <w:tc>
          <w:tcPr>
            <w:tcW w:w="864" w:type="dxa"/>
            <w:shd w:val="clear" w:color="auto" w:fill="auto"/>
          </w:tcPr>
          <w:p w14:paraId="43B94D3E" w14:textId="77CB4938"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25,953,508</w:t>
            </w:r>
          </w:p>
        </w:tc>
        <w:tc>
          <w:tcPr>
            <w:tcW w:w="936" w:type="dxa"/>
            <w:shd w:val="clear" w:color="auto" w:fill="auto"/>
          </w:tcPr>
          <w:p w14:paraId="36D5150C" w14:textId="51F9218E" w:rsidR="009B195B" w:rsidRPr="00351321" w:rsidRDefault="009B195B" w:rsidP="009B195B">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79538D0" w14:textId="5D892F22"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22B15A08" w14:textId="72E21BE4"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08D7AFEA" w14:textId="6754F349"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58450AA" w14:textId="4106224B"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shd w:val="clear" w:color="auto" w:fill="auto"/>
          </w:tcPr>
          <w:p w14:paraId="50176D7D" w14:textId="370DA1D5" w:rsidR="009B195B" w:rsidRPr="00351321" w:rsidRDefault="009B195B" w:rsidP="009B195B">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sz w:val="10"/>
                <w:szCs w:val="10"/>
              </w:rPr>
              <w:t>14,815,331</w:t>
            </w:r>
          </w:p>
        </w:tc>
        <w:tc>
          <w:tcPr>
            <w:tcW w:w="864" w:type="dxa"/>
            <w:shd w:val="clear" w:color="auto" w:fill="auto"/>
          </w:tcPr>
          <w:p w14:paraId="2DD0252F" w14:textId="1BF2948F"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14,815,331</w:t>
            </w:r>
          </w:p>
        </w:tc>
        <w:tc>
          <w:tcPr>
            <w:tcW w:w="936" w:type="dxa"/>
            <w:shd w:val="clear" w:color="auto" w:fill="auto"/>
          </w:tcPr>
          <w:p w14:paraId="252F4E92" w14:textId="610E4038" w:rsidR="009B195B" w:rsidRPr="00351321" w:rsidRDefault="009B195B" w:rsidP="009B195B">
            <w:pPr>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r>
      <w:tr w:rsidR="009B195B" w:rsidRPr="00351321" w14:paraId="70147C11" w14:textId="77777777" w:rsidTr="00F521B7">
        <w:tc>
          <w:tcPr>
            <w:tcW w:w="2159" w:type="dxa"/>
            <w:shd w:val="clear" w:color="auto" w:fill="auto"/>
          </w:tcPr>
          <w:p w14:paraId="67103340" w14:textId="12FF14DC" w:rsidR="009B195B" w:rsidRPr="00351321" w:rsidRDefault="009B195B" w:rsidP="009B195B">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non-current liabilities</w:t>
            </w:r>
          </w:p>
        </w:tc>
        <w:tc>
          <w:tcPr>
            <w:tcW w:w="1584" w:type="dxa"/>
            <w:shd w:val="clear" w:color="auto" w:fill="auto"/>
          </w:tcPr>
          <w:p w14:paraId="738B142F" w14:textId="178E67C7" w:rsidR="009B195B" w:rsidRPr="00351321" w:rsidRDefault="009B195B" w:rsidP="009B195B">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tcBorders>
              <w:bottom w:val="single" w:sz="4" w:space="0" w:color="auto"/>
            </w:tcBorders>
            <w:shd w:val="clear" w:color="auto" w:fill="auto"/>
          </w:tcPr>
          <w:p w14:paraId="39924B88" w14:textId="4D2FF111"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3C686F02" w14:textId="434006B9"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0D7767F6" w14:textId="0A4EB01E"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38DBFFBD" w14:textId="07C71843"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6AEED86A" w14:textId="3617CC71"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4,672,919</w:t>
            </w:r>
          </w:p>
        </w:tc>
        <w:tc>
          <w:tcPr>
            <w:tcW w:w="864" w:type="dxa"/>
            <w:tcBorders>
              <w:bottom w:val="single" w:sz="4" w:space="0" w:color="auto"/>
            </w:tcBorders>
            <w:shd w:val="clear" w:color="auto" w:fill="auto"/>
          </w:tcPr>
          <w:p w14:paraId="67F143C8" w14:textId="6967149C"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4,672,919</w:t>
            </w:r>
          </w:p>
        </w:tc>
        <w:tc>
          <w:tcPr>
            <w:tcW w:w="936" w:type="dxa"/>
            <w:shd w:val="clear" w:color="auto" w:fill="auto"/>
          </w:tcPr>
          <w:p w14:paraId="2DC23170" w14:textId="27CD9C41" w:rsidR="009B195B" w:rsidRPr="00351321" w:rsidRDefault="009B195B" w:rsidP="009B195B">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0DEF711A" w14:textId="15F02C01"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35D2BD00" w14:textId="39D4D34B"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70A97892" w14:textId="34BAAF2D"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3083757F" w14:textId="78DF1D66" w:rsidR="009B195B" w:rsidRPr="00351321" w:rsidRDefault="009B195B" w:rsidP="009B195B">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64" w:type="dxa"/>
            <w:tcBorders>
              <w:bottom w:val="single" w:sz="4" w:space="0" w:color="auto"/>
            </w:tcBorders>
            <w:shd w:val="clear" w:color="auto" w:fill="auto"/>
          </w:tcPr>
          <w:p w14:paraId="3E3F57BD" w14:textId="2277B9E8" w:rsidR="009B195B" w:rsidRPr="00351321" w:rsidRDefault="009B195B" w:rsidP="009B195B">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sz w:val="10"/>
                <w:szCs w:val="10"/>
              </w:rPr>
              <w:t>172,000</w:t>
            </w:r>
          </w:p>
        </w:tc>
        <w:tc>
          <w:tcPr>
            <w:tcW w:w="864" w:type="dxa"/>
            <w:tcBorders>
              <w:bottom w:val="single" w:sz="4" w:space="0" w:color="auto"/>
            </w:tcBorders>
            <w:shd w:val="clear" w:color="auto" w:fill="auto"/>
          </w:tcPr>
          <w:p w14:paraId="1F15B5E5" w14:textId="6623C9D4" w:rsidR="009B195B" w:rsidRPr="00351321" w:rsidRDefault="009B195B" w:rsidP="009B195B">
            <w:pPr>
              <w:tabs>
                <w:tab w:val="decimal" w:pos="648"/>
              </w:tabs>
              <w:spacing w:before="10" w:after="10"/>
              <w:ind w:right="-72"/>
              <w:jc w:val="both"/>
              <w:rPr>
                <w:rFonts w:ascii="Arial" w:hAnsi="Arial" w:cs="Arial"/>
                <w:noProof/>
                <w:snapToGrid w:val="0"/>
                <w:color w:val="000000"/>
                <w:spacing w:val="-4"/>
                <w:sz w:val="10"/>
                <w:szCs w:val="10"/>
                <w:lang w:eastAsia="th-TH"/>
              </w:rPr>
            </w:pPr>
            <w:r w:rsidRPr="00351321">
              <w:rPr>
                <w:rFonts w:ascii="Arial" w:hAnsi="Arial" w:cs="Arial"/>
                <w:sz w:val="10"/>
                <w:szCs w:val="10"/>
              </w:rPr>
              <w:t>172,000</w:t>
            </w:r>
          </w:p>
        </w:tc>
        <w:tc>
          <w:tcPr>
            <w:tcW w:w="936" w:type="dxa"/>
            <w:shd w:val="clear" w:color="auto" w:fill="auto"/>
          </w:tcPr>
          <w:p w14:paraId="1EEFC991" w14:textId="0602ADF9" w:rsidR="009B195B" w:rsidRPr="00351321" w:rsidRDefault="009B195B" w:rsidP="009B195B">
            <w:pPr>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w:t>
            </w:r>
          </w:p>
        </w:tc>
      </w:tr>
      <w:tr w:rsidR="005B556B" w:rsidRPr="00351321" w14:paraId="3DFF0FEF" w14:textId="77777777" w:rsidTr="00F521B7">
        <w:tc>
          <w:tcPr>
            <w:tcW w:w="2159" w:type="dxa"/>
            <w:shd w:val="clear" w:color="auto" w:fill="auto"/>
            <w:vAlign w:val="bottom"/>
          </w:tcPr>
          <w:p w14:paraId="00B17D8B" w14:textId="77777777" w:rsidR="005B556B" w:rsidRPr="00351321" w:rsidRDefault="005B556B" w:rsidP="005B556B">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3429FF0F" w14:textId="77777777" w:rsidR="005B556B" w:rsidRPr="00351321" w:rsidRDefault="005B556B" w:rsidP="005B556B">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shd w:val="clear" w:color="auto" w:fill="auto"/>
            <w:vAlign w:val="bottom"/>
          </w:tcPr>
          <w:p w14:paraId="4A2AB9D1"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64276452"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56409AC5"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077E5083"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13E35602"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136748D8"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7C625032" w14:textId="77777777" w:rsidR="005B556B" w:rsidRPr="00351321" w:rsidRDefault="005B556B" w:rsidP="005B556B">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tc>
        <w:tc>
          <w:tcPr>
            <w:tcW w:w="864" w:type="dxa"/>
            <w:tcBorders>
              <w:top w:val="single" w:sz="4" w:space="0" w:color="auto"/>
            </w:tcBorders>
            <w:shd w:val="clear" w:color="auto" w:fill="auto"/>
            <w:vAlign w:val="bottom"/>
          </w:tcPr>
          <w:p w14:paraId="62AB842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68FA8F7B"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6F5F596B"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37F641C0"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7D454188" w14:textId="77777777" w:rsidR="005B556B" w:rsidRPr="00351321" w:rsidRDefault="005B556B" w:rsidP="005B556B">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64EFF5FD" w14:textId="77777777" w:rsidR="005B556B" w:rsidRPr="00351321" w:rsidRDefault="005B556B" w:rsidP="005B556B">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64BCE737" w14:textId="77777777" w:rsidR="005B556B" w:rsidRPr="00351321" w:rsidRDefault="005B556B" w:rsidP="005B556B">
            <w:pPr>
              <w:spacing w:before="10" w:after="10"/>
              <w:ind w:left="-43" w:right="-72"/>
              <w:jc w:val="center"/>
              <w:rPr>
                <w:rFonts w:ascii="Arial" w:hAnsi="Arial" w:cs="Arial"/>
                <w:snapToGrid w:val="0"/>
                <w:color w:val="000000"/>
                <w:sz w:val="10"/>
                <w:szCs w:val="10"/>
                <w:lang w:eastAsia="th-TH"/>
              </w:rPr>
            </w:pPr>
          </w:p>
        </w:tc>
      </w:tr>
      <w:tr w:rsidR="00803BCD" w:rsidRPr="00351321" w14:paraId="3989C44B" w14:textId="77777777" w:rsidTr="006D7C1F">
        <w:trPr>
          <w:trHeight w:val="54"/>
        </w:trPr>
        <w:tc>
          <w:tcPr>
            <w:tcW w:w="2159" w:type="dxa"/>
            <w:shd w:val="clear" w:color="auto" w:fill="auto"/>
            <w:vAlign w:val="bottom"/>
          </w:tcPr>
          <w:p w14:paraId="7CB2967D" w14:textId="77777777" w:rsidR="00803BCD" w:rsidRPr="00351321" w:rsidRDefault="00803BCD" w:rsidP="00803BCD">
            <w:pPr>
              <w:spacing w:before="10" w:after="10"/>
              <w:ind w:left="-86" w:right="-72"/>
              <w:rPr>
                <w:rFonts w:ascii="Arial" w:hAnsi="Arial" w:cs="Arial"/>
                <w:snapToGrid w:val="0"/>
                <w:color w:val="000000"/>
                <w:sz w:val="10"/>
                <w:szCs w:val="10"/>
                <w:lang w:val="en-GB" w:eastAsia="th-TH"/>
              </w:rPr>
            </w:pPr>
          </w:p>
        </w:tc>
        <w:tc>
          <w:tcPr>
            <w:tcW w:w="1584" w:type="dxa"/>
            <w:shd w:val="clear" w:color="auto" w:fill="auto"/>
            <w:vAlign w:val="bottom"/>
          </w:tcPr>
          <w:p w14:paraId="6A443D48" w14:textId="77777777" w:rsidR="00803BCD" w:rsidRPr="00351321" w:rsidRDefault="00803BCD" w:rsidP="00803BCD">
            <w:pPr>
              <w:spacing w:before="10" w:after="10"/>
              <w:ind w:left="7" w:right="-79"/>
              <w:rPr>
                <w:rFonts w:ascii="Arial" w:hAnsi="Arial" w:cs="Arial"/>
                <w:snapToGrid w:val="0"/>
                <w:color w:val="000000"/>
                <w:sz w:val="10"/>
                <w:szCs w:val="10"/>
                <w:lang w:val="en-GB" w:eastAsia="th-TH"/>
              </w:rPr>
            </w:pPr>
          </w:p>
        </w:tc>
        <w:tc>
          <w:tcPr>
            <w:tcW w:w="864" w:type="dxa"/>
            <w:tcBorders>
              <w:bottom w:val="single" w:sz="4" w:space="0" w:color="auto"/>
            </w:tcBorders>
            <w:shd w:val="clear" w:color="auto" w:fill="auto"/>
          </w:tcPr>
          <w:p w14:paraId="56EFE75E" w14:textId="7D3C4599" w:rsidR="00803BCD" w:rsidRPr="00351321" w:rsidRDefault="00803BCD" w:rsidP="00803BCD">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4,488,756,446</w:t>
            </w:r>
          </w:p>
        </w:tc>
        <w:tc>
          <w:tcPr>
            <w:tcW w:w="864" w:type="dxa"/>
            <w:tcBorders>
              <w:bottom w:val="single" w:sz="4" w:space="0" w:color="auto"/>
            </w:tcBorders>
            <w:shd w:val="clear" w:color="auto" w:fill="auto"/>
          </w:tcPr>
          <w:p w14:paraId="4C8BF6C9" w14:textId="1B0DD251" w:rsidR="00803BCD" w:rsidRPr="00351321" w:rsidRDefault="00803BCD" w:rsidP="00803BCD">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2,269,939,225</w:t>
            </w:r>
          </w:p>
        </w:tc>
        <w:tc>
          <w:tcPr>
            <w:tcW w:w="864" w:type="dxa"/>
            <w:tcBorders>
              <w:bottom w:val="single" w:sz="4" w:space="0" w:color="auto"/>
            </w:tcBorders>
            <w:shd w:val="clear" w:color="auto" w:fill="auto"/>
          </w:tcPr>
          <w:p w14:paraId="30875D9A" w14:textId="46440867" w:rsidR="00803BCD" w:rsidRPr="00351321" w:rsidRDefault="00803BCD" w:rsidP="00803BCD">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170,318,470</w:t>
            </w:r>
          </w:p>
        </w:tc>
        <w:tc>
          <w:tcPr>
            <w:tcW w:w="864" w:type="dxa"/>
            <w:tcBorders>
              <w:bottom w:val="single" w:sz="4" w:space="0" w:color="auto"/>
            </w:tcBorders>
            <w:shd w:val="clear" w:color="auto" w:fill="auto"/>
          </w:tcPr>
          <w:p w14:paraId="541EBBF4" w14:textId="070F256D" w:rsidR="00803BCD" w:rsidRPr="00351321" w:rsidRDefault="00803BCD" w:rsidP="00803BCD">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3,126,748,473</w:t>
            </w:r>
          </w:p>
        </w:tc>
        <w:tc>
          <w:tcPr>
            <w:tcW w:w="864" w:type="dxa"/>
            <w:tcBorders>
              <w:bottom w:val="single" w:sz="4" w:space="0" w:color="auto"/>
            </w:tcBorders>
            <w:shd w:val="clear" w:color="auto" w:fill="auto"/>
          </w:tcPr>
          <w:p w14:paraId="3A1D65C5" w14:textId="666EA7F0" w:rsidR="00803BCD" w:rsidRPr="00351321" w:rsidRDefault="009B195B" w:rsidP="00803BCD">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1,606,323,203</w:t>
            </w:r>
          </w:p>
        </w:tc>
        <w:tc>
          <w:tcPr>
            <w:tcW w:w="864" w:type="dxa"/>
            <w:tcBorders>
              <w:bottom w:val="single" w:sz="4" w:space="0" w:color="auto"/>
            </w:tcBorders>
            <w:shd w:val="clear" w:color="auto" w:fill="auto"/>
          </w:tcPr>
          <w:p w14:paraId="14D60026" w14:textId="78FA3F44" w:rsidR="00803BCD" w:rsidRPr="00351321" w:rsidRDefault="009B195B" w:rsidP="00803BCD">
            <w:pPr>
              <w:tabs>
                <w:tab w:val="decimal" w:pos="648"/>
              </w:tabs>
              <w:spacing w:before="10" w:after="10"/>
              <w:ind w:right="-72"/>
              <w:jc w:val="both"/>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11,662,085,817</w:t>
            </w:r>
          </w:p>
        </w:tc>
        <w:tc>
          <w:tcPr>
            <w:tcW w:w="936" w:type="dxa"/>
            <w:shd w:val="clear" w:color="auto" w:fill="auto"/>
          </w:tcPr>
          <w:p w14:paraId="70D07384" w14:textId="77777777" w:rsidR="00803BCD" w:rsidRPr="00351321" w:rsidRDefault="00803BCD" w:rsidP="00803BCD">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tc>
        <w:tc>
          <w:tcPr>
            <w:tcW w:w="864" w:type="dxa"/>
            <w:tcBorders>
              <w:bottom w:val="single" w:sz="4" w:space="0" w:color="auto"/>
            </w:tcBorders>
            <w:shd w:val="clear" w:color="auto" w:fill="auto"/>
          </w:tcPr>
          <w:p w14:paraId="07EC7443" w14:textId="27632392" w:rsidR="00803BCD" w:rsidRPr="00351321" w:rsidRDefault="00803BCD" w:rsidP="00803BCD">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4,183,632,208</w:t>
            </w:r>
          </w:p>
        </w:tc>
        <w:tc>
          <w:tcPr>
            <w:tcW w:w="864" w:type="dxa"/>
            <w:tcBorders>
              <w:bottom w:val="single" w:sz="4" w:space="0" w:color="auto"/>
            </w:tcBorders>
            <w:shd w:val="clear" w:color="auto" w:fill="auto"/>
          </w:tcPr>
          <w:p w14:paraId="1534D1A2" w14:textId="53E2B249" w:rsidR="00803BCD" w:rsidRPr="00351321" w:rsidRDefault="00803BCD" w:rsidP="00803BCD">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1</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651</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935</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460</w:t>
            </w:r>
          </w:p>
        </w:tc>
        <w:tc>
          <w:tcPr>
            <w:tcW w:w="864" w:type="dxa"/>
            <w:tcBorders>
              <w:bottom w:val="single" w:sz="4" w:space="0" w:color="auto"/>
            </w:tcBorders>
            <w:shd w:val="clear" w:color="auto" w:fill="auto"/>
          </w:tcPr>
          <w:p w14:paraId="265AFC89" w14:textId="074D2F1E" w:rsidR="00803BCD" w:rsidRPr="00351321" w:rsidRDefault="00803BCD" w:rsidP="00803BCD">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183,269,185</w:t>
            </w:r>
          </w:p>
        </w:tc>
        <w:tc>
          <w:tcPr>
            <w:tcW w:w="864" w:type="dxa"/>
            <w:tcBorders>
              <w:bottom w:val="single" w:sz="4" w:space="0" w:color="auto"/>
            </w:tcBorders>
            <w:shd w:val="clear" w:color="auto" w:fill="auto"/>
          </w:tcPr>
          <w:p w14:paraId="0B96CE97" w14:textId="46D99CA0" w:rsidR="00803BCD" w:rsidRPr="00351321" w:rsidRDefault="00803BCD" w:rsidP="00803BCD">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3</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060</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132</w:t>
            </w:r>
            <w:r w:rsidRPr="00351321">
              <w:rPr>
                <w:rFonts w:ascii="Arial" w:hAnsi="Arial" w:cs="Arial"/>
                <w:snapToGrid w:val="0"/>
                <w:color w:val="000000"/>
                <w:spacing w:val="-4"/>
                <w:sz w:val="10"/>
                <w:szCs w:val="10"/>
                <w:lang w:eastAsia="th-TH"/>
              </w:rPr>
              <w:t>,</w:t>
            </w:r>
            <w:r w:rsidRPr="00351321">
              <w:rPr>
                <w:rFonts w:ascii="Arial" w:hAnsi="Arial" w:cs="Arial"/>
                <w:noProof/>
                <w:snapToGrid w:val="0"/>
                <w:color w:val="000000"/>
                <w:spacing w:val="-4"/>
                <w:sz w:val="10"/>
                <w:szCs w:val="10"/>
                <w:lang w:eastAsia="th-TH"/>
              </w:rPr>
              <w:t>259</w:t>
            </w:r>
          </w:p>
        </w:tc>
        <w:tc>
          <w:tcPr>
            <w:tcW w:w="864" w:type="dxa"/>
            <w:tcBorders>
              <w:bottom w:val="single" w:sz="4" w:space="0" w:color="auto"/>
            </w:tcBorders>
            <w:shd w:val="clear" w:color="auto" w:fill="auto"/>
          </w:tcPr>
          <w:p w14:paraId="338040E3" w14:textId="748775E1" w:rsidR="00803BCD" w:rsidRPr="00351321" w:rsidRDefault="009B195B" w:rsidP="00803BCD">
            <w:pPr>
              <w:tabs>
                <w:tab w:val="decimal" w:pos="648"/>
              </w:tabs>
              <w:spacing w:before="10" w:after="10"/>
              <w:ind w:right="-72"/>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838,249,905</w:t>
            </w:r>
          </w:p>
        </w:tc>
        <w:tc>
          <w:tcPr>
            <w:tcW w:w="864" w:type="dxa"/>
            <w:tcBorders>
              <w:bottom w:val="single" w:sz="4" w:space="0" w:color="auto"/>
            </w:tcBorders>
            <w:shd w:val="clear" w:color="auto" w:fill="auto"/>
          </w:tcPr>
          <w:p w14:paraId="5A46099F" w14:textId="61CC4EE8" w:rsidR="00803BCD" w:rsidRPr="00351321" w:rsidRDefault="009B195B" w:rsidP="00803BCD">
            <w:pPr>
              <w:tabs>
                <w:tab w:val="decimal" w:pos="648"/>
              </w:tabs>
              <w:spacing w:before="10" w:after="10"/>
              <w:ind w:right="-72"/>
              <w:jc w:val="both"/>
              <w:rPr>
                <w:rFonts w:ascii="Arial" w:hAnsi="Arial" w:cs="Arial"/>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9,917,219,017</w:t>
            </w:r>
          </w:p>
        </w:tc>
        <w:tc>
          <w:tcPr>
            <w:tcW w:w="936" w:type="dxa"/>
            <w:shd w:val="clear" w:color="auto" w:fill="auto"/>
            <w:vAlign w:val="bottom"/>
          </w:tcPr>
          <w:p w14:paraId="4BEC0BB4" w14:textId="77777777" w:rsidR="00803BCD" w:rsidRPr="00351321" w:rsidRDefault="00803BCD" w:rsidP="00803BCD">
            <w:pPr>
              <w:spacing w:before="10" w:after="10"/>
              <w:ind w:left="-43" w:right="-72"/>
              <w:jc w:val="center"/>
              <w:rPr>
                <w:rFonts w:ascii="Arial" w:hAnsi="Arial" w:cs="Arial"/>
                <w:snapToGrid w:val="0"/>
                <w:color w:val="000000"/>
                <w:sz w:val="10"/>
                <w:szCs w:val="10"/>
                <w:lang w:eastAsia="th-TH"/>
              </w:rPr>
            </w:pPr>
          </w:p>
        </w:tc>
      </w:tr>
    </w:tbl>
    <w:p w14:paraId="6C5DBF7D" w14:textId="77777777" w:rsidR="004022C2" w:rsidRPr="00351321" w:rsidRDefault="004022C2" w:rsidP="00D46FE8">
      <w:pPr>
        <w:jc w:val="both"/>
        <w:rPr>
          <w:rFonts w:ascii="Arial" w:hAnsi="Arial" w:cs="Arial"/>
          <w:color w:val="000000"/>
          <w:sz w:val="16"/>
          <w:szCs w:val="16"/>
        </w:rPr>
      </w:pPr>
    </w:p>
    <w:p w14:paraId="7EAE08A1" w14:textId="47271735" w:rsidR="007020C9" w:rsidRPr="00351321" w:rsidRDefault="00EA7B9F" w:rsidP="006A3DAD">
      <w:pPr>
        <w:overflowPunct/>
        <w:autoSpaceDE/>
        <w:autoSpaceDN/>
        <w:adjustRightInd/>
        <w:textAlignment w:val="auto"/>
        <w:rPr>
          <w:rFonts w:ascii="Arial" w:hAnsi="Arial" w:cs="Arial"/>
          <w:snapToGrid w:val="0"/>
          <w:color w:val="000000"/>
          <w:sz w:val="18"/>
          <w:szCs w:val="18"/>
          <w:lang w:eastAsia="th-TH"/>
        </w:rPr>
      </w:pPr>
      <w:r w:rsidRPr="00351321">
        <w:rPr>
          <w:rFonts w:ascii="Arial" w:hAnsi="Arial" w:cs="Arial"/>
          <w:snapToGrid w:val="0"/>
          <w:color w:val="000000"/>
          <w:sz w:val="12"/>
          <w:szCs w:val="12"/>
          <w:lang w:eastAsia="th-TH"/>
        </w:rPr>
        <w:br w:type="page"/>
      </w:r>
    </w:p>
    <w:tbl>
      <w:tblPr>
        <w:tblW w:w="15983" w:type="dxa"/>
        <w:tblInd w:w="108" w:type="dxa"/>
        <w:tblLayout w:type="fixed"/>
        <w:tblLook w:val="0000" w:firstRow="0" w:lastRow="0" w:firstColumn="0" w:lastColumn="0" w:noHBand="0" w:noVBand="0"/>
      </w:tblPr>
      <w:tblGrid>
        <w:gridCol w:w="2159"/>
        <w:gridCol w:w="1584"/>
        <w:gridCol w:w="864"/>
        <w:gridCol w:w="864"/>
        <w:gridCol w:w="864"/>
        <w:gridCol w:w="864"/>
        <w:gridCol w:w="864"/>
        <w:gridCol w:w="864"/>
        <w:gridCol w:w="936"/>
        <w:gridCol w:w="864"/>
        <w:gridCol w:w="864"/>
        <w:gridCol w:w="864"/>
        <w:gridCol w:w="864"/>
        <w:gridCol w:w="864"/>
        <w:gridCol w:w="864"/>
        <w:gridCol w:w="936"/>
      </w:tblGrid>
      <w:tr w:rsidR="004B5833" w:rsidRPr="00351321" w14:paraId="43FD4215" w14:textId="77777777" w:rsidTr="004022C2">
        <w:tc>
          <w:tcPr>
            <w:tcW w:w="2159" w:type="dxa"/>
            <w:shd w:val="clear" w:color="auto" w:fill="auto"/>
          </w:tcPr>
          <w:p w14:paraId="0A104F8A" w14:textId="77777777" w:rsidR="004B5833" w:rsidRPr="00351321" w:rsidRDefault="004B5833">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2EC82073" w14:textId="77777777" w:rsidR="004B5833" w:rsidRPr="00351321" w:rsidRDefault="004B5833">
            <w:pPr>
              <w:spacing w:before="10" w:after="10"/>
              <w:ind w:left="7" w:right="-79"/>
              <w:rPr>
                <w:rFonts w:ascii="Arial" w:hAnsi="Arial" w:cs="Arial"/>
                <w:snapToGrid w:val="0"/>
                <w:color w:val="000000"/>
                <w:sz w:val="10"/>
                <w:szCs w:val="10"/>
                <w:cs/>
                <w:lang w:val="en-GB" w:eastAsia="th-TH"/>
              </w:rPr>
            </w:pPr>
          </w:p>
        </w:tc>
        <w:tc>
          <w:tcPr>
            <w:tcW w:w="12240" w:type="dxa"/>
            <w:gridSpan w:val="14"/>
            <w:tcBorders>
              <w:bottom w:val="single" w:sz="4" w:space="0" w:color="auto"/>
            </w:tcBorders>
            <w:shd w:val="clear" w:color="auto" w:fill="auto"/>
          </w:tcPr>
          <w:p w14:paraId="4E91A1E9" w14:textId="6A0E5C5E" w:rsidR="004B5833" w:rsidRPr="00351321" w:rsidRDefault="00FA4289">
            <w:pPr>
              <w:pStyle w:val="a0"/>
              <w:tabs>
                <w:tab w:val="right" w:pos="605"/>
              </w:tabs>
              <w:spacing w:before="10" w:after="10"/>
              <w:ind w:right="-72"/>
              <w:jc w:val="center"/>
              <w:rPr>
                <w:rFonts w:ascii="Arial" w:hAnsi="Arial" w:cs="Arial"/>
                <w:b/>
                <w:bCs/>
                <w:snapToGrid w:val="0"/>
                <w:color w:val="000000"/>
                <w:sz w:val="10"/>
                <w:szCs w:val="10"/>
                <w:lang w:eastAsia="th-TH"/>
              </w:rPr>
            </w:pPr>
            <w:r w:rsidRPr="00351321">
              <w:rPr>
                <w:rFonts w:ascii="Arial" w:hAnsi="Arial" w:cs="Arial"/>
                <w:b/>
                <w:bCs/>
                <w:color w:val="000000"/>
                <w:sz w:val="10"/>
                <w:szCs w:val="10"/>
              </w:rPr>
              <w:t>2023</w:t>
            </w:r>
          </w:p>
        </w:tc>
      </w:tr>
      <w:tr w:rsidR="004B5833" w:rsidRPr="00351321" w14:paraId="0C62BC0E" w14:textId="77777777" w:rsidTr="004022C2">
        <w:tc>
          <w:tcPr>
            <w:tcW w:w="2159" w:type="dxa"/>
            <w:shd w:val="clear" w:color="auto" w:fill="auto"/>
          </w:tcPr>
          <w:p w14:paraId="65DD02AF" w14:textId="77777777" w:rsidR="004B5833" w:rsidRPr="00351321" w:rsidRDefault="004B5833">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6ABCD25B" w14:textId="77777777" w:rsidR="004B5833" w:rsidRPr="00351321" w:rsidRDefault="004B5833">
            <w:pPr>
              <w:spacing w:before="10" w:after="10"/>
              <w:ind w:left="7" w:right="-79"/>
              <w:rPr>
                <w:rFonts w:ascii="Arial" w:hAnsi="Arial" w:cs="Arial"/>
                <w:snapToGrid w:val="0"/>
                <w:color w:val="000000"/>
                <w:sz w:val="10"/>
                <w:szCs w:val="10"/>
                <w:cs/>
                <w:lang w:val="en-GB" w:eastAsia="th-TH"/>
              </w:rPr>
            </w:pPr>
          </w:p>
        </w:tc>
        <w:tc>
          <w:tcPr>
            <w:tcW w:w="6120" w:type="dxa"/>
            <w:gridSpan w:val="7"/>
            <w:tcBorders>
              <w:top w:val="single" w:sz="4" w:space="0" w:color="auto"/>
              <w:bottom w:val="single" w:sz="4" w:space="0" w:color="auto"/>
            </w:tcBorders>
            <w:shd w:val="clear" w:color="auto" w:fill="auto"/>
          </w:tcPr>
          <w:p w14:paraId="68DEE4A4" w14:textId="77777777" w:rsidR="004B5833" w:rsidRPr="00351321" w:rsidRDefault="004B5833">
            <w:pPr>
              <w:pStyle w:val="a0"/>
              <w:tabs>
                <w:tab w:val="right" w:pos="605"/>
              </w:tabs>
              <w:spacing w:before="10" w:after="10"/>
              <w:ind w:right="-72"/>
              <w:jc w:val="center"/>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Consolidated financial statements</w:t>
            </w:r>
          </w:p>
        </w:tc>
        <w:tc>
          <w:tcPr>
            <w:tcW w:w="6120" w:type="dxa"/>
            <w:gridSpan w:val="7"/>
            <w:tcBorders>
              <w:top w:val="single" w:sz="4" w:space="0" w:color="auto"/>
              <w:bottom w:val="single" w:sz="4" w:space="0" w:color="auto"/>
            </w:tcBorders>
            <w:shd w:val="clear" w:color="auto" w:fill="auto"/>
          </w:tcPr>
          <w:p w14:paraId="49F663E2" w14:textId="77777777" w:rsidR="004B5833" w:rsidRPr="00351321" w:rsidRDefault="004B5833">
            <w:pPr>
              <w:pStyle w:val="a0"/>
              <w:tabs>
                <w:tab w:val="right" w:pos="605"/>
              </w:tabs>
              <w:spacing w:before="10" w:after="10"/>
              <w:ind w:right="-90"/>
              <w:jc w:val="center"/>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Separate financial statements</w:t>
            </w:r>
          </w:p>
        </w:tc>
      </w:tr>
      <w:tr w:rsidR="004B5833" w:rsidRPr="00351321" w14:paraId="44F902DA" w14:textId="77777777" w:rsidTr="004022C2">
        <w:tc>
          <w:tcPr>
            <w:tcW w:w="2159" w:type="dxa"/>
            <w:shd w:val="clear" w:color="auto" w:fill="auto"/>
          </w:tcPr>
          <w:p w14:paraId="42D52E97" w14:textId="77777777" w:rsidR="004B5833" w:rsidRPr="00351321" w:rsidRDefault="004B5833">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076937F7" w14:textId="77777777" w:rsidR="004B5833" w:rsidRPr="00351321" w:rsidRDefault="004B5833">
            <w:pPr>
              <w:spacing w:before="10" w:after="10"/>
              <w:ind w:left="7" w:right="-79"/>
              <w:rPr>
                <w:rFonts w:ascii="Arial" w:hAnsi="Arial" w:cs="Arial"/>
                <w:snapToGrid w:val="0"/>
                <w:color w:val="000000"/>
                <w:sz w:val="10"/>
                <w:szCs w:val="10"/>
                <w:cs/>
                <w:lang w:val="en-GB" w:eastAsia="th-TH"/>
              </w:rPr>
            </w:pPr>
          </w:p>
        </w:tc>
        <w:tc>
          <w:tcPr>
            <w:tcW w:w="2592" w:type="dxa"/>
            <w:gridSpan w:val="3"/>
            <w:tcBorders>
              <w:bottom w:val="single" w:sz="4" w:space="0" w:color="auto"/>
            </w:tcBorders>
            <w:shd w:val="clear" w:color="auto" w:fill="auto"/>
          </w:tcPr>
          <w:p w14:paraId="6A94C1CA" w14:textId="77777777" w:rsidR="004B5833" w:rsidRPr="00351321" w:rsidRDefault="004B5833">
            <w:pPr>
              <w:pStyle w:val="a0"/>
              <w:spacing w:before="10" w:after="10"/>
              <w:ind w:right="-72"/>
              <w:jc w:val="center"/>
              <w:rPr>
                <w:rFonts w:ascii="Arial" w:hAnsi="Arial" w:cs="Arial"/>
                <w:b/>
                <w:bCs/>
                <w:snapToGrid w:val="0"/>
                <w:color w:val="000000"/>
                <w:sz w:val="10"/>
                <w:szCs w:val="10"/>
                <w:lang w:eastAsia="th-TH"/>
              </w:rPr>
            </w:pPr>
            <w:r w:rsidRPr="00351321">
              <w:rPr>
                <w:rFonts w:ascii="Arial" w:hAnsi="Arial" w:cs="Arial"/>
                <w:b/>
                <w:bCs/>
                <w:color w:val="000000"/>
                <w:sz w:val="10"/>
                <w:szCs w:val="10"/>
              </w:rPr>
              <w:t>Fixed interest rate</w:t>
            </w:r>
          </w:p>
        </w:tc>
        <w:tc>
          <w:tcPr>
            <w:tcW w:w="864" w:type="dxa"/>
            <w:shd w:val="clear" w:color="auto" w:fill="auto"/>
          </w:tcPr>
          <w:p w14:paraId="67DB5206" w14:textId="77777777" w:rsidR="004B5833" w:rsidRPr="00351321" w:rsidRDefault="004B5833">
            <w:pPr>
              <w:pStyle w:val="a0"/>
              <w:tabs>
                <w:tab w:val="right" w:pos="691"/>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cs/>
                <w:lang w:eastAsia="th-TH"/>
              </w:rPr>
              <w:tab/>
            </w:r>
          </w:p>
        </w:tc>
        <w:tc>
          <w:tcPr>
            <w:tcW w:w="864" w:type="dxa"/>
            <w:shd w:val="clear" w:color="auto" w:fill="auto"/>
          </w:tcPr>
          <w:p w14:paraId="63E6A2BE" w14:textId="77777777" w:rsidR="004B5833" w:rsidRPr="00351321" w:rsidRDefault="004B5833">
            <w:pPr>
              <w:pStyle w:val="a0"/>
              <w:tabs>
                <w:tab w:val="right" w:pos="706"/>
              </w:tabs>
              <w:spacing w:before="10" w:after="10"/>
              <w:ind w:right="-72"/>
              <w:jc w:val="both"/>
              <w:rPr>
                <w:rFonts w:ascii="Arial" w:hAnsi="Arial" w:cs="Arial"/>
                <w:b/>
                <w:bCs/>
                <w:snapToGrid w:val="0"/>
                <w:color w:val="000000"/>
                <w:sz w:val="10"/>
                <w:szCs w:val="10"/>
                <w:lang w:eastAsia="th-TH"/>
              </w:rPr>
            </w:pPr>
          </w:p>
        </w:tc>
        <w:tc>
          <w:tcPr>
            <w:tcW w:w="864" w:type="dxa"/>
            <w:shd w:val="clear" w:color="auto" w:fill="auto"/>
          </w:tcPr>
          <w:p w14:paraId="21FE48D0" w14:textId="77777777" w:rsidR="004B5833" w:rsidRPr="00351321" w:rsidRDefault="004B5833">
            <w:pPr>
              <w:pStyle w:val="a0"/>
              <w:tabs>
                <w:tab w:val="right" w:pos="749"/>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333C1BB8" w14:textId="77777777" w:rsidR="004B5833" w:rsidRPr="00351321" w:rsidRDefault="004B5833">
            <w:pPr>
              <w:pStyle w:val="a0"/>
              <w:tabs>
                <w:tab w:val="right" w:pos="815"/>
              </w:tabs>
              <w:spacing w:before="10" w:after="10"/>
              <w:ind w:right="-72"/>
              <w:jc w:val="both"/>
              <w:rPr>
                <w:rFonts w:ascii="Arial" w:hAnsi="Arial" w:cs="Arial"/>
                <w:b/>
                <w:bCs/>
                <w:snapToGrid w:val="0"/>
                <w:color w:val="000000"/>
                <w:sz w:val="10"/>
                <w:szCs w:val="10"/>
                <w:lang w:eastAsia="th-TH"/>
              </w:rPr>
            </w:pPr>
          </w:p>
        </w:tc>
        <w:tc>
          <w:tcPr>
            <w:tcW w:w="2592" w:type="dxa"/>
            <w:gridSpan w:val="3"/>
            <w:tcBorders>
              <w:bottom w:val="single" w:sz="4" w:space="0" w:color="auto"/>
            </w:tcBorders>
            <w:shd w:val="clear" w:color="auto" w:fill="auto"/>
          </w:tcPr>
          <w:p w14:paraId="2400389D" w14:textId="77777777" w:rsidR="004B5833" w:rsidRPr="00351321" w:rsidRDefault="004B5833">
            <w:pPr>
              <w:pStyle w:val="a0"/>
              <w:spacing w:before="10" w:after="10"/>
              <w:ind w:right="-72"/>
              <w:jc w:val="center"/>
              <w:rPr>
                <w:rFonts w:ascii="Arial" w:hAnsi="Arial" w:cs="Arial"/>
                <w:b/>
                <w:bCs/>
                <w:snapToGrid w:val="0"/>
                <w:color w:val="000000"/>
                <w:sz w:val="10"/>
                <w:szCs w:val="10"/>
                <w:lang w:eastAsia="th-TH"/>
              </w:rPr>
            </w:pPr>
            <w:r w:rsidRPr="00351321">
              <w:rPr>
                <w:rFonts w:ascii="Arial" w:hAnsi="Arial" w:cs="Arial"/>
                <w:b/>
                <w:bCs/>
                <w:color w:val="000000"/>
                <w:sz w:val="10"/>
                <w:szCs w:val="10"/>
              </w:rPr>
              <w:t>Fixed interest rate</w:t>
            </w:r>
          </w:p>
        </w:tc>
        <w:tc>
          <w:tcPr>
            <w:tcW w:w="864" w:type="dxa"/>
            <w:shd w:val="clear" w:color="auto" w:fill="auto"/>
          </w:tcPr>
          <w:p w14:paraId="37889F8D" w14:textId="77777777" w:rsidR="004B5833" w:rsidRPr="00351321" w:rsidRDefault="004B5833">
            <w:pPr>
              <w:pStyle w:val="a0"/>
              <w:tabs>
                <w:tab w:val="right" w:pos="677"/>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cs/>
                <w:lang w:eastAsia="th-TH"/>
              </w:rPr>
              <w:tab/>
            </w:r>
          </w:p>
        </w:tc>
        <w:tc>
          <w:tcPr>
            <w:tcW w:w="864" w:type="dxa"/>
            <w:shd w:val="clear" w:color="auto" w:fill="auto"/>
          </w:tcPr>
          <w:p w14:paraId="0F5DA6C3" w14:textId="77777777" w:rsidR="004B5833" w:rsidRPr="00351321" w:rsidRDefault="004B5833">
            <w:pPr>
              <w:pStyle w:val="a0"/>
              <w:tabs>
                <w:tab w:val="right" w:pos="706"/>
              </w:tabs>
              <w:spacing w:before="10" w:after="10"/>
              <w:ind w:right="-72"/>
              <w:rPr>
                <w:rFonts w:ascii="Arial" w:hAnsi="Arial" w:cs="Arial"/>
                <w:b/>
                <w:bCs/>
                <w:snapToGrid w:val="0"/>
                <w:color w:val="000000"/>
                <w:sz w:val="10"/>
                <w:szCs w:val="10"/>
                <w:lang w:eastAsia="th-TH"/>
              </w:rPr>
            </w:pPr>
          </w:p>
        </w:tc>
        <w:tc>
          <w:tcPr>
            <w:tcW w:w="864" w:type="dxa"/>
            <w:shd w:val="clear" w:color="auto" w:fill="auto"/>
          </w:tcPr>
          <w:p w14:paraId="16D345B5" w14:textId="77777777" w:rsidR="004B5833" w:rsidRPr="00351321" w:rsidRDefault="004B5833">
            <w:pPr>
              <w:pStyle w:val="a0"/>
              <w:tabs>
                <w:tab w:val="decimal" w:pos="749"/>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4225F371" w14:textId="77777777" w:rsidR="004B5833" w:rsidRPr="00351321" w:rsidRDefault="004B5833">
            <w:pPr>
              <w:pStyle w:val="a0"/>
              <w:tabs>
                <w:tab w:val="right" w:pos="605"/>
              </w:tabs>
              <w:spacing w:before="10" w:after="10"/>
              <w:ind w:right="-72"/>
              <w:jc w:val="both"/>
              <w:rPr>
                <w:rFonts w:ascii="Arial" w:hAnsi="Arial" w:cs="Arial"/>
                <w:b/>
                <w:bCs/>
                <w:snapToGrid w:val="0"/>
                <w:color w:val="000000"/>
                <w:sz w:val="10"/>
                <w:szCs w:val="10"/>
                <w:lang w:eastAsia="th-TH"/>
              </w:rPr>
            </w:pPr>
          </w:p>
        </w:tc>
      </w:tr>
      <w:tr w:rsidR="004B5833" w:rsidRPr="00351321" w14:paraId="1E2615B7" w14:textId="77777777" w:rsidTr="004022C2">
        <w:tc>
          <w:tcPr>
            <w:tcW w:w="2159" w:type="dxa"/>
            <w:shd w:val="clear" w:color="auto" w:fill="auto"/>
          </w:tcPr>
          <w:p w14:paraId="1FEF4601" w14:textId="77777777" w:rsidR="004B5833" w:rsidRPr="00351321" w:rsidRDefault="004B5833">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395D61EA" w14:textId="77777777" w:rsidR="004B5833" w:rsidRPr="00351321" w:rsidRDefault="004B5833">
            <w:pPr>
              <w:spacing w:before="10" w:after="10"/>
              <w:ind w:left="7" w:right="-79"/>
              <w:rPr>
                <w:rFonts w:ascii="Arial" w:hAnsi="Arial" w:cs="Arial"/>
                <w:snapToGrid w:val="0"/>
                <w:color w:val="000000"/>
                <w:sz w:val="10"/>
                <w:szCs w:val="10"/>
                <w:cs/>
                <w:lang w:val="en-GB" w:eastAsia="th-TH"/>
              </w:rPr>
            </w:pPr>
          </w:p>
        </w:tc>
        <w:tc>
          <w:tcPr>
            <w:tcW w:w="864" w:type="dxa"/>
            <w:tcBorders>
              <w:top w:val="single" w:sz="4" w:space="0" w:color="auto"/>
            </w:tcBorders>
            <w:shd w:val="clear" w:color="auto" w:fill="auto"/>
          </w:tcPr>
          <w:p w14:paraId="4E8227C5"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Within</w:t>
            </w:r>
          </w:p>
        </w:tc>
        <w:tc>
          <w:tcPr>
            <w:tcW w:w="864" w:type="dxa"/>
            <w:tcBorders>
              <w:top w:val="single" w:sz="4" w:space="0" w:color="auto"/>
            </w:tcBorders>
            <w:shd w:val="clear" w:color="auto" w:fill="auto"/>
          </w:tcPr>
          <w:p w14:paraId="723CA1A1" w14:textId="2F257D89"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 </w:t>
            </w:r>
            <w:r w:rsidR="00FA4289" w:rsidRPr="00351321">
              <w:rPr>
                <w:rFonts w:ascii="Arial" w:hAnsi="Arial" w:cs="Arial"/>
                <w:b/>
                <w:bCs/>
                <w:snapToGrid w:val="0"/>
                <w:color w:val="000000"/>
                <w:sz w:val="10"/>
                <w:szCs w:val="10"/>
                <w:lang w:eastAsia="th-TH"/>
              </w:rPr>
              <w:t>5</w:t>
            </w:r>
          </w:p>
        </w:tc>
        <w:tc>
          <w:tcPr>
            <w:tcW w:w="864" w:type="dxa"/>
            <w:tcBorders>
              <w:top w:val="single" w:sz="4" w:space="0" w:color="auto"/>
            </w:tcBorders>
            <w:shd w:val="clear" w:color="auto" w:fill="auto"/>
          </w:tcPr>
          <w:p w14:paraId="1B11A15D"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Over</w:t>
            </w:r>
          </w:p>
        </w:tc>
        <w:tc>
          <w:tcPr>
            <w:tcW w:w="864" w:type="dxa"/>
            <w:shd w:val="clear" w:color="auto" w:fill="auto"/>
          </w:tcPr>
          <w:p w14:paraId="0E683AA4"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Floating</w:t>
            </w:r>
          </w:p>
        </w:tc>
        <w:tc>
          <w:tcPr>
            <w:tcW w:w="864" w:type="dxa"/>
            <w:shd w:val="clear" w:color="auto" w:fill="auto"/>
          </w:tcPr>
          <w:p w14:paraId="4F9E4E7D"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Non-interest</w:t>
            </w:r>
          </w:p>
        </w:tc>
        <w:tc>
          <w:tcPr>
            <w:tcW w:w="864" w:type="dxa"/>
            <w:shd w:val="clear" w:color="auto" w:fill="auto"/>
          </w:tcPr>
          <w:p w14:paraId="0735F1FF"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3B917C48" w14:textId="77777777" w:rsidR="004B5833" w:rsidRPr="00351321" w:rsidRDefault="004B5833">
            <w:pPr>
              <w:pStyle w:val="a0"/>
              <w:tabs>
                <w:tab w:val="right" w:pos="721"/>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p>
        </w:tc>
        <w:tc>
          <w:tcPr>
            <w:tcW w:w="864" w:type="dxa"/>
            <w:tcBorders>
              <w:top w:val="single" w:sz="4" w:space="0" w:color="auto"/>
            </w:tcBorders>
            <w:shd w:val="clear" w:color="auto" w:fill="auto"/>
          </w:tcPr>
          <w:p w14:paraId="5759BC48"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Within</w:t>
            </w:r>
          </w:p>
        </w:tc>
        <w:tc>
          <w:tcPr>
            <w:tcW w:w="864" w:type="dxa"/>
            <w:tcBorders>
              <w:top w:val="single" w:sz="4" w:space="0" w:color="auto"/>
            </w:tcBorders>
            <w:shd w:val="clear" w:color="auto" w:fill="auto"/>
          </w:tcPr>
          <w:p w14:paraId="2899061A" w14:textId="5AC8095E"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 </w:t>
            </w:r>
            <w:r w:rsidR="00FA4289" w:rsidRPr="00351321">
              <w:rPr>
                <w:rFonts w:ascii="Arial" w:hAnsi="Arial" w:cs="Arial"/>
                <w:b/>
                <w:bCs/>
                <w:snapToGrid w:val="0"/>
                <w:color w:val="000000"/>
                <w:sz w:val="10"/>
                <w:szCs w:val="10"/>
                <w:lang w:eastAsia="th-TH"/>
              </w:rPr>
              <w:t>5</w:t>
            </w:r>
          </w:p>
        </w:tc>
        <w:tc>
          <w:tcPr>
            <w:tcW w:w="864" w:type="dxa"/>
            <w:tcBorders>
              <w:top w:val="single" w:sz="4" w:space="0" w:color="auto"/>
            </w:tcBorders>
            <w:shd w:val="clear" w:color="auto" w:fill="auto"/>
          </w:tcPr>
          <w:p w14:paraId="118BD529"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Over</w:t>
            </w:r>
          </w:p>
        </w:tc>
        <w:tc>
          <w:tcPr>
            <w:tcW w:w="864" w:type="dxa"/>
            <w:shd w:val="clear" w:color="auto" w:fill="auto"/>
          </w:tcPr>
          <w:p w14:paraId="3C7D44D6"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Floating</w:t>
            </w:r>
          </w:p>
        </w:tc>
        <w:tc>
          <w:tcPr>
            <w:tcW w:w="864" w:type="dxa"/>
            <w:shd w:val="clear" w:color="auto" w:fill="auto"/>
          </w:tcPr>
          <w:p w14:paraId="2CC68F66" w14:textId="77777777" w:rsidR="004B5833" w:rsidRPr="00351321" w:rsidRDefault="004B5833" w:rsidP="004022C2">
            <w:pPr>
              <w:pStyle w:val="a0"/>
              <w:tabs>
                <w:tab w:val="right" w:pos="648"/>
              </w:tabs>
              <w:spacing w:before="10" w:after="10"/>
              <w:ind w:right="-72"/>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lang w:eastAsia="th-TH"/>
              </w:rPr>
              <w:tab/>
              <w:t>Non-interest</w:t>
            </w:r>
          </w:p>
        </w:tc>
        <w:tc>
          <w:tcPr>
            <w:tcW w:w="864" w:type="dxa"/>
            <w:shd w:val="clear" w:color="auto" w:fill="auto"/>
          </w:tcPr>
          <w:p w14:paraId="587804BC"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p>
        </w:tc>
        <w:tc>
          <w:tcPr>
            <w:tcW w:w="936" w:type="dxa"/>
            <w:shd w:val="clear" w:color="auto" w:fill="auto"/>
          </w:tcPr>
          <w:p w14:paraId="0F5A817B" w14:textId="77777777" w:rsidR="004B5833" w:rsidRPr="00351321" w:rsidRDefault="004B5833">
            <w:pPr>
              <w:pStyle w:val="a0"/>
              <w:tabs>
                <w:tab w:val="right" w:pos="733"/>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p>
        </w:tc>
      </w:tr>
      <w:tr w:rsidR="004B5833" w:rsidRPr="00351321" w14:paraId="2A93AED6" w14:textId="77777777" w:rsidTr="004022C2">
        <w:tc>
          <w:tcPr>
            <w:tcW w:w="2159" w:type="dxa"/>
            <w:shd w:val="clear" w:color="auto" w:fill="auto"/>
          </w:tcPr>
          <w:p w14:paraId="361BD2A4" w14:textId="77777777" w:rsidR="004B5833" w:rsidRPr="00351321" w:rsidRDefault="004B5833">
            <w:pPr>
              <w:spacing w:before="10" w:after="10"/>
              <w:ind w:left="-86" w:right="-72"/>
              <w:rPr>
                <w:rFonts w:ascii="Arial" w:hAnsi="Arial" w:cs="Arial"/>
                <w:snapToGrid w:val="0"/>
                <w:color w:val="000000"/>
                <w:sz w:val="10"/>
                <w:szCs w:val="10"/>
                <w:lang w:val="en-GB" w:eastAsia="th-TH"/>
              </w:rPr>
            </w:pPr>
          </w:p>
        </w:tc>
        <w:tc>
          <w:tcPr>
            <w:tcW w:w="1584" w:type="dxa"/>
            <w:shd w:val="clear" w:color="auto" w:fill="auto"/>
            <w:vAlign w:val="bottom"/>
          </w:tcPr>
          <w:p w14:paraId="646CAA27" w14:textId="77777777" w:rsidR="004B5833" w:rsidRPr="00351321" w:rsidRDefault="004B5833">
            <w:pPr>
              <w:spacing w:before="10" w:after="10"/>
              <w:ind w:left="7" w:right="-79"/>
              <w:rPr>
                <w:rFonts w:ascii="Arial" w:hAnsi="Arial" w:cs="Arial"/>
                <w:snapToGrid w:val="0"/>
                <w:color w:val="000000"/>
                <w:sz w:val="10"/>
                <w:szCs w:val="10"/>
                <w:lang w:val="en-GB" w:eastAsia="th-TH"/>
              </w:rPr>
            </w:pPr>
          </w:p>
        </w:tc>
        <w:tc>
          <w:tcPr>
            <w:tcW w:w="864" w:type="dxa"/>
            <w:shd w:val="clear" w:color="auto" w:fill="auto"/>
          </w:tcPr>
          <w:p w14:paraId="37C88C6F" w14:textId="3B1A8968"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year</w:t>
            </w:r>
          </w:p>
        </w:tc>
        <w:tc>
          <w:tcPr>
            <w:tcW w:w="864" w:type="dxa"/>
            <w:shd w:val="clear" w:color="auto" w:fill="auto"/>
          </w:tcPr>
          <w:p w14:paraId="23C0583D"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years</w:t>
            </w:r>
          </w:p>
        </w:tc>
        <w:tc>
          <w:tcPr>
            <w:tcW w:w="864" w:type="dxa"/>
            <w:shd w:val="clear" w:color="auto" w:fill="auto"/>
          </w:tcPr>
          <w:p w14:paraId="2505F4CD" w14:textId="20579D84"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5</w:t>
            </w:r>
            <w:r w:rsidRPr="00351321">
              <w:rPr>
                <w:rFonts w:ascii="Arial" w:hAnsi="Arial" w:cs="Arial"/>
                <w:b/>
                <w:bCs/>
                <w:snapToGrid w:val="0"/>
                <w:color w:val="000000"/>
                <w:sz w:val="10"/>
                <w:szCs w:val="10"/>
                <w:lang w:eastAsia="th-TH"/>
              </w:rPr>
              <w:t xml:space="preserve"> years</w:t>
            </w:r>
          </w:p>
        </w:tc>
        <w:tc>
          <w:tcPr>
            <w:tcW w:w="864" w:type="dxa"/>
            <w:shd w:val="clear" w:color="auto" w:fill="auto"/>
          </w:tcPr>
          <w:p w14:paraId="708D31BD"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pacing w:val="-4"/>
                <w:sz w:val="10"/>
                <w:szCs w:val="10"/>
                <w:lang w:eastAsia="th-TH"/>
              </w:rPr>
            </w:pPr>
            <w:r w:rsidRPr="00351321">
              <w:rPr>
                <w:rFonts w:ascii="Arial" w:hAnsi="Arial" w:cs="Arial"/>
                <w:b/>
                <w:bCs/>
                <w:snapToGrid w:val="0"/>
                <w:color w:val="000000"/>
                <w:spacing w:val="-4"/>
                <w:sz w:val="10"/>
                <w:szCs w:val="10"/>
                <w:lang w:eastAsia="th-TH"/>
              </w:rPr>
              <w:tab/>
              <w:t>Interest rate</w:t>
            </w:r>
          </w:p>
        </w:tc>
        <w:tc>
          <w:tcPr>
            <w:tcW w:w="864" w:type="dxa"/>
            <w:shd w:val="clear" w:color="auto" w:fill="auto"/>
          </w:tcPr>
          <w:p w14:paraId="73BA149F"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Bearing rate</w:t>
            </w:r>
          </w:p>
        </w:tc>
        <w:tc>
          <w:tcPr>
            <w:tcW w:w="864" w:type="dxa"/>
            <w:shd w:val="clear" w:color="auto" w:fill="auto"/>
          </w:tcPr>
          <w:p w14:paraId="44B6066E"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Total</w:t>
            </w:r>
          </w:p>
        </w:tc>
        <w:tc>
          <w:tcPr>
            <w:tcW w:w="936" w:type="dxa"/>
            <w:shd w:val="clear" w:color="auto" w:fill="auto"/>
          </w:tcPr>
          <w:p w14:paraId="16218EBE" w14:textId="77777777" w:rsidR="004B5833" w:rsidRPr="00351321" w:rsidRDefault="004B5833">
            <w:pPr>
              <w:pStyle w:val="a0"/>
              <w:tabs>
                <w:tab w:val="right" w:pos="721"/>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Interest</w:t>
            </w:r>
          </w:p>
        </w:tc>
        <w:tc>
          <w:tcPr>
            <w:tcW w:w="864" w:type="dxa"/>
            <w:shd w:val="clear" w:color="auto" w:fill="auto"/>
          </w:tcPr>
          <w:p w14:paraId="206DCE44" w14:textId="64D63372"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1</w:t>
            </w:r>
            <w:r w:rsidRPr="00351321">
              <w:rPr>
                <w:rFonts w:ascii="Arial" w:hAnsi="Arial" w:cs="Arial"/>
                <w:b/>
                <w:bCs/>
                <w:snapToGrid w:val="0"/>
                <w:color w:val="000000"/>
                <w:sz w:val="10"/>
                <w:szCs w:val="10"/>
                <w:lang w:eastAsia="th-TH"/>
              </w:rPr>
              <w:t xml:space="preserve"> year</w:t>
            </w:r>
          </w:p>
        </w:tc>
        <w:tc>
          <w:tcPr>
            <w:tcW w:w="864" w:type="dxa"/>
            <w:shd w:val="clear" w:color="auto" w:fill="auto"/>
          </w:tcPr>
          <w:p w14:paraId="2F8EC5DE"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years</w:t>
            </w:r>
          </w:p>
        </w:tc>
        <w:tc>
          <w:tcPr>
            <w:tcW w:w="864" w:type="dxa"/>
            <w:shd w:val="clear" w:color="auto" w:fill="auto"/>
          </w:tcPr>
          <w:p w14:paraId="1349B436" w14:textId="006BEFCA"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r>
            <w:r w:rsidR="00FA4289" w:rsidRPr="00351321">
              <w:rPr>
                <w:rFonts w:ascii="Arial" w:hAnsi="Arial" w:cs="Arial"/>
                <w:b/>
                <w:bCs/>
                <w:snapToGrid w:val="0"/>
                <w:color w:val="000000"/>
                <w:sz w:val="10"/>
                <w:szCs w:val="10"/>
                <w:lang w:eastAsia="th-TH"/>
              </w:rPr>
              <w:t>5</w:t>
            </w:r>
            <w:r w:rsidRPr="00351321">
              <w:rPr>
                <w:rFonts w:ascii="Arial" w:hAnsi="Arial" w:cs="Arial"/>
                <w:b/>
                <w:bCs/>
                <w:snapToGrid w:val="0"/>
                <w:color w:val="000000"/>
                <w:sz w:val="10"/>
                <w:szCs w:val="10"/>
                <w:lang w:eastAsia="th-TH"/>
              </w:rPr>
              <w:t xml:space="preserve"> years</w:t>
            </w:r>
          </w:p>
        </w:tc>
        <w:tc>
          <w:tcPr>
            <w:tcW w:w="864" w:type="dxa"/>
            <w:shd w:val="clear" w:color="auto" w:fill="auto"/>
          </w:tcPr>
          <w:p w14:paraId="0D9337F0" w14:textId="77777777" w:rsidR="004B5833" w:rsidRPr="00351321" w:rsidRDefault="004B5833" w:rsidP="004022C2">
            <w:pPr>
              <w:pStyle w:val="a0"/>
              <w:tabs>
                <w:tab w:val="right" w:pos="648"/>
              </w:tabs>
              <w:spacing w:before="10" w:after="10"/>
              <w:ind w:left="-85" w:right="-72"/>
              <w:jc w:val="both"/>
              <w:rPr>
                <w:rFonts w:ascii="Arial" w:hAnsi="Arial" w:cs="Arial"/>
                <w:b/>
                <w:bCs/>
                <w:snapToGrid w:val="0"/>
                <w:color w:val="000000"/>
                <w:spacing w:val="-8"/>
                <w:sz w:val="10"/>
                <w:szCs w:val="10"/>
                <w:lang w:eastAsia="th-TH"/>
              </w:rPr>
            </w:pPr>
            <w:r w:rsidRPr="00351321">
              <w:rPr>
                <w:rFonts w:ascii="Arial" w:hAnsi="Arial" w:cs="Arial"/>
                <w:b/>
                <w:bCs/>
                <w:snapToGrid w:val="0"/>
                <w:color w:val="000000"/>
                <w:spacing w:val="-4"/>
                <w:sz w:val="10"/>
                <w:szCs w:val="10"/>
                <w:lang w:eastAsia="th-TH"/>
              </w:rPr>
              <w:tab/>
              <w:t>Interest rate</w:t>
            </w:r>
          </w:p>
        </w:tc>
        <w:tc>
          <w:tcPr>
            <w:tcW w:w="864" w:type="dxa"/>
            <w:shd w:val="clear" w:color="auto" w:fill="auto"/>
          </w:tcPr>
          <w:p w14:paraId="63D5AE21" w14:textId="77777777" w:rsidR="004B5833" w:rsidRPr="00351321" w:rsidRDefault="004B5833" w:rsidP="004022C2">
            <w:pPr>
              <w:pStyle w:val="a0"/>
              <w:tabs>
                <w:tab w:val="right" w:pos="648"/>
              </w:tabs>
              <w:spacing w:before="10" w:after="10"/>
              <w:ind w:right="-72"/>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Bearing rate</w:t>
            </w:r>
          </w:p>
        </w:tc>
        <w:tc>
          <w:tcPr>
            <w:tcW w:w="864" w:type="dxa"/>
            <w:shd w:val="clear" w:color="auto" w:fill="auto"/>
          </w:tcPr>
          <w:p w14:paraId="17860DD2"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Total</w:t>
            </w:r>
          </w:p>
        </w:tc>
        <w:tc>
          <w:tcPr>
            <w:tcW w:w="936" w:type="dxa"/>
            <w:shd w:val="clear" w:color="auto" w:fill="auto"/>
          </w:tcPr>
          <w:p w14:paraId="0CCCDF00" w14:textId="77777777" w:rsidR="004B5833" w:rsidRPr="00351321" w:rsidRDefault="004B5833">
            <w:pPr>
              <w:pStyle w:val="a0"/>
              <w:tabs>
                <w:tab w:val="right" w:pos="733"/>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Interest</w:t>
            </w:r>
          </w:p>
        </w:tc>
      </w:tr>
      <w:tr w:rsidR="004B5833" w:rsidRPr="00351321" w14:paraId="05F27F02" w14:textId="77777777" w:rsidTr="004022C2">
        <w:tc>
          <w:tcPr>
            <w:tcW w:w="2159" w:type="dxa"/>
            <w:shd w:val="clear" w:color="auto" w:fill="auto"/>
          </w:tcPr>
          <w:p w14:paraId="7EA7052E" w14:textId="77777777" w:rsidR="004B5833" w:rsidRPr="00351321" w:rsidRDefault="004B5833">
            <w:pPr>
              <w:spacing w:before="10" w:after="10"/>
              <w:ind w:left="-86" w:right="-72"/>
              <w:rPr>
                <w:rFonts w:ascii="Arial" w:hAnsi="Arial" w:cs="Arial"/>
                <w:snapToGrid w:val="0"/>
                <w:color w:val="000000"/>
                <w:sz w:val="10"/>
                <w:szCs w:val="10"/>
                <w:lang w:val="en-GB" w:eastAsia="th-TH"/>
              </w:rPr>
            </w:pPr>
          </w:p>
        </w:tc>
        <w:tc>
          <w:tcPr>
            <w:tcW w:w="1584" w:type="dxa"/>
            <w:tcBorders>
              <w:bottom w:val="single" w:sz="4" w:space="0" w:color="auto"/>
            </w:tcBorders>
            <w:shd w:val="clear" w:color="auto" w:fill="auto"/>
          </w:tcPr>
          <w:p w14:paraId="687EB3D0" w14:textId="77777777" w:rsidR="004B5833" w:rsidRPr="00351321" w:rsidRDefault="004B5833">
            <w:pPr>
              <w:spacing w:before="10" w:after="10"/>
              <w:ind w:left="-79" w:right="-79"/>
              <w:rPr>
                <w:rFonts w:ascii="Arial" w:hAnsi="Arial" w:cs="Arial"/>
                <w:snapToGrid w:val="0"/>
                <w:color w:val="000000"/>
                <w:spacing w:val="-6"/>
                <w:sz w:val="10"/>
                <w:szCs w:val="10"/>
                <w:lang w:val="en-GB" w:eastAsia="th-TH"/>
              </w:rPr>
            </w:pPr>
            <w:r w:rsidRPr="00351321">
              <w:rPr>
                <w:rFonts w:ascii="Arial" w:hAnsi="Arial" w:cs="Arial"/>
                <w:b/>
                <w:bCs/>
                <w:snapToGrid w:val="0"/>
                <w:color w:val="000000"/>
                <w:sz w:val="10"/>
                <w:szCs w:val="10"/>
                <w:lang w:eastAsia="th-TH"/>
              </w:rPr>
              <w:tab/>
            </w:r>
            <w:r w:rsidRPr="00351321">
              <w:rPr>
                <w:rFonts w:ascii="Arial" w:hAnsi="Arial" w:cs="Arial"/>
                <w:b/>
                <w:bCs/>
                <w:snapToGrid w:val="0"/>
                <w:color w:val="000000"/>
                <w:spacing w:val="-6"/>
                <w:sz w:val="10"/>
                <w:szCs w:val="10"/>
                <w:lang w:val="en-GB" w:eastAsia="th-TH"/>
              </w:rPr>
              <w:t>Measurement categories</w:t>
            </w:r>
          </w:p>
        </w:tc>
        <w:tc>
          <w:tcPr>
            <w:tcW w:w="864" w:type="dxa"/>
            <w:tcBorders>
              <w:bottom w:val="single" w:sz="4" w:space="0" w:color="auto"/>
            </w:tcBorders>
            <w:shd w:val="clear" w:color="auto" w:fill="auto"/>
          </w:tcPr>
          <w:p w14:paraId="5FC52760"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29846E89"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58913D62"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56ECBA9B"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52BFBCA0"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20B42AAE"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936" w:type="dxa"/>
            <w:tcBorders>
              <w:bottom w:val="single" w:sz="4" w:space="0" w:color="auto"/>
            </w:tcBorders>
            <w:shd w:val="clear" w:color="auto" w:fill="auto"/>
          </w:tcPr>
          <w:p w14:paraId="3AD625E9" w14:textId="77777777" w:rsidR="004B5833" w:rsidRPr="00351321" w:rsidRDefault="004B5833">
            <w:pPr>
              <w:pStyle w:val="a0"/>
              <w:tabs>
                <w:tab w:val="right" w:pos="721"/>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cs/>
                <w:lang w:eastAsia="th-TH"/>
              </w:rPr>
              <w:tab/>
            </w:r>
            <w:r w:rsidRPr="00351321">
              <w:rPr>
                <w:rFonts w:ascii="Arial" w:hAnsi="Arial" w:cs="Arial"/>
                <w:b/>
                <w:bCs/>
                <w:snapToGrid w:val="0"/>
                <w:color w:val="000000"/>
                <w:sz w:val="10"/>
                <w:szCs w:val="10"/>
                <w:lang w:eastAsia="th-TH"/>
              </w:rPr>
              <w:t>(%)</w:t>
            </w:r>
          </w:p>
        </w:tc>
        <w:tc>
          <w:tcPr>
            <w:tcW w:w="864" w:type="dxa"/>
            <w:tcBorders>
              <w:bottom w:val="single" w:sz="4" w:space="0" w:color="auto"/>
            </w:tcBorders>
            <w:shd w:val="clear" w:color="auto" w:fill="auto"/>
          </w:tcPr>
          <w:p w14:paraId="4479272C"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76E0A06B"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2277161E"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4D985071"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6752ED31" w14:textId="77777777" w:rsidR="004B5833" w:rsidRPr="00351321" w:rsidRDefault="004B5833" w:rsidP="004022C2">
            <w:pPr>
              <w:pStyle w:val="a0"/>
              <w:tabs>
                <w:tab w:val="right" w:pos="648"/>
              </w:tabs>
              <w:spacing w:before="10" w:after="10"/>
              <w:ind w:right="-72"/>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864" w:type="dxa"/>
            <w:tcBorders>
              <w:bottom w:val="single" w:sz="4" w:space="0" w:color="auto"/>
            </w:tcBorders>
            <w:shd w:val="clear" w:color="auto" w:fill="auto"/>
          </w:tcPr>
          <w:p w14:paraId="73627173" w14:textId="77777777" w:rsidR="004B5833" w:rsidRPr="00351321" w:rsidRDefault="004B5833" w:rsidP="004022C2">
            <w:pPr>
              <w:pStyle w:val="a0"/>
              <w:tabs>
                <w:tab w:val="right" w:pos="648"/>
              </w:tabs>
              <w:spacing w:before="10" w:after="10"/>
              <w:ind w:right="-72"/>
              <w:jc w:val="both"/>
              <w:rPr>
                <w:rFonts w:ascii="Arial" w:hAnsi="Arial" w:cs="Arial"/>
                <w:b/>
                <w:bCs/>
                <w:snapToGrid w:val="0"/>
                <w:color w:val="000000"/>
                <w:sz w:val="10"/>
                <w:szCs w:val="10"/>
                <w:lang w:eastAsia="th-TH"/>
              </w:rPr>
            </w:pPr>
            <w:r w:rsidRPr="00351321">
              <w:rPr>
                <w:rFonts w:ascii="Arial" w:hAnsi="Arial" w:cs="Arial"/>
                <w:b/>
                <w:bCs/>
                <w:snapToGrid w:val="0"/>
                <w:color w:val="000000"/>
                <w:sz w:val="10"/>
                <w:szCs w:val="10"/>
                <w:lang w:eastAsia="th-TH"/>
              </w:rPr>
              <w:tab/>
              <w:t>Baht</w:t>
            </w:r>
          </w:p>
        </w:tc>
        <w:tc>
          <w:tcPr>
            <w:tcW w:w="936" w:type="dxa"/>
            <w:tcBorders>
              <w:bottom w:val="single" w:sz="4" w:space="0" w:color="auto"/>
            </w:tcBorders>
            <w:shd w:val="clear" w:color="auto" w:fill="auto"/>
          </w:tcPr>
          <w:p w14:paraId="22A74443" w14:textId="77777777" w:rsidR="004B5833" w:rsidRPr="00351321" w:rsidRDefault="004B5833">
            <w:pPr>
              <w:pStyle w:val="a0"/>
              <w:tabs>
                <w:tab w:val="right" w:pos="733"/>
              </w:tabs>
              <w:spacing w:before="10" w:after="10"/>
              <w:ind w:right="-72"/>
              <w:jc w:val="both"/>
              <w:rPr>
                <w:rFonts w:ascii="Arial" w:hAnsi="Arial" w:cs="Arial"/>
                <w:b/>
                <w:bCs/>
                <w:snapToGrid w:val="0"/>
                <w:color w:val="000000"/>
                <w:sz w:val="10"/>
                <w:szCs w:val="10"/>
                <w:cs/>
                <w:lang w:eastAsia="th-TH"/>
              </w:rPr>
            </w:pPr>
            <w:r w:rsidRPr="00351321">
              <w:rPr>
                <w:rFonts w:ascii="Arial" w:hAnsi="Arial" w:cs="Arial"/>
                <w:b/>
                <w:bCs/>
                <w:snapToGrid w:val="0"/>
                <w:color w:val="000000"/>
                <w:sz w:val="10"/>
                <w:szCs w:val="10"/>
                <w:cs/>
                <w:lang w:eastAsia="th-TH"/>
              </w:rPr>
              <w:tab/>
            </w:r>
            <w:r w:rsidRPr="00351321">
              <w:rPr>
                <w:rFonts w:ascii="Arial" w:hAnsi="Arial" w:cs="Arial"/>
                <w:b/>
                <w:bCs/>
                <w:snapToGrid w:val="0"/>
                <w:color w:val="000000"/>
                <w:sz w:val="10"/>
                <w:szCs w:val="10"/>
                <w:lang w:eastAsia="th-TH"/>
              </w:rPr>
              <w:t>(%)</w:t>
            </w:r>
          </w:p>
        </w:tc>
      </w:tr>
      <w:tr w:rsidR="004B5833" w:rsidRPr="00351321" w14:paraId="11DA8E60" w14:textId="77777777" w:rsidTr="004022C2">
        <w:tc>
          <w:tcPr>
            <w:tcW w:w="2159" w:type="dxa"/>
            <w:shd w:val="clear" w:color="auto" w:fill="auto"/>
            <w:vAlign w:val="bottom"/>
          </w:tcPr>
          <w:p w14:paraId="42FF19D6" w14:textId="77777777" w:rsidR="004B5833" w:rsidRPr="00351321" w:rsidRDefault="004B5833">
            <w:pPr>
              <w:spacing w:before="10" w:after="10"/>
              <w:ind w:left="-86" w:right="-72"/>
              <w:rPr>
                <w:rFonts w:ascii="Arial" w:hAnsi="Arial" w:cs="Arial"/>
                <w:b/>
                <w:bCs/>
                <w:snapToGrid w:val="0"/>
                <w:color w:val="000000"/>
                <w:sz w:val="10"/>
                <w:szCs w:val="10"/>
                <w:cs/>
                <w:lang w:val="en-GB" w:eastAsia="th-TH"/>
              </w:rPr>
            </w:pPr>
            <w:r w:rsidRPr="00351321">
              <w:rPr>
                <w:rFonts w:ascii="Arial" w:hAnsi="Arial" w:cs="Arial"/>
                <w:b/>
                <w:bCs/>
                <w:snapToGrid w:val="0"/>
                <w:color w:val="000000"/>
                <w:sz w:val="10"/>
                <w:szCs w:val="10"/>
                <w:lang w:val="en-GB" w:eastAsia="th-TH"/>
              </w:rPr>
              <w:t>Financial assets</w:t>
            </w:r>
          </w:p>
        </w:tc>
        <w:tc>
          <w:tcPr>
            <w:tcW w:w="1584" w:type="dxa"/>
            <w:tcBorders>
              <w:top w:val="single" w:sz="4" w:space="0" w:color="auto"/>
            </w:tcBorders>
            <w:shd w:val="clear" w:color="auto" w:fill="auto"/>
            <w:vAlign w:val="bottom"/>
          </w:tcPr>
          <w:p w14:paraId="4F8F03BA" w14:textId="77777777" w:rsidR="004B5833" w:rsidRPr="00351321" w:rsidRDefault="004B5833">
            <w:pPr>
              <w:spacing w:before="10" w:after="10"/>
              <w:ind w:left="7" w:right="-79"/>
              <w:rPr>
                <w:rFonts w:ascii="Arial" w:hAnsi="Arial" w:cs="Arial"/>
                <w:b/>
                <w:bCs/>
                <w:snapToGrid w:val="0"/>
                <w:color w:val="000000"/>
                <w:sz w:val="10"/>
                <w:szCs w:val="10"/>
                <w:lang w:val="en-GB" w:eastAsia="th-TH"/>
              </w:rPr>
            </w:pPr>
          </w:p>
        </w:tc>
        <w:tc>
          <w:tcPr>
            <w:tcW w:w="864" w:type="dxa"/>
            <w:tcBorders>
              <w:top w:val="single" w:sz="4" w:space="0" w:color="auto"/>
            </w:tcBorders>
            <w:shd w:val="clear" w:color="auto" w:fill="auto"/>
          </w:tcPr>
          <w:p w14:paraId="3C8EE05F"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0426245"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1DC0CF07"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08D310D8" w14:textId="77777777" w:rsidR="004B5833" w:rsidRPr="00351321" w:rsidRDefault="004B5833" w:rsidP="004022C2">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tcBorders>
              <w:top w:val="single" w:sz="4" w:space="0" w:color="auto"/>
            </w:tcBorders>
            <w:shd w:val="clear" w:color="auto" w:fill="auto"/>
          </w:tcPr>
          <w:p w14:paraId="2439E505"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C13AD48"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Borders>
              <w:top w:val="single" w:sz="4" w:space="0" w:color="auto"/>
            </w:tcBorders>
            <w:shd w:val="clear" w:color="auto" w:fill="auto"/>
            <w:vAlign w:val="bottom"/>
          </w:tcPr>
          <w:p w14:paraId="79EB9365" w14:textId="77777777" w:rsidR="004B5833" w:rsidRPr="00351321" w:rsidRDefault="004B5833">
            <w:pPr>
              <w:tabs>
                <w:tab w:val="right" w:pos="815"/>
              </w:tabs>
              <w:spacing w:before="10" w:after="10"/>
              <w:ind w:left="-43"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D828DA3"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7480A178"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05BF7115"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1C61E91B" w14:textId="77777777" w:rsidR="004B5833" w:rsidRPr="00351321" w:rsidRDefault="004B5833" w:rsidP="004022C2">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tcBorders>
              <w:top w:val="single" w:sz="4" w:space="0" w:color="auto"/>
            </w:tcBorders>
            <w:shd w:val="clear" w:color="auto" w:fill="auto"/>
          </w:tcPr>
          <w:p w14:paraId="7338664E" w14:textId="77777777" w:rsidR="004B5833" w:rsidRPr="00351321" w:rsidRDefault="004B5833" w:rsidP="004022C2">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5B9B2B3"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Borders>
              <w:top w:val="single" w:sz="4" w:space="0" w:color="auto"/>
            </w:tcBorders>
            <w:shd w:val="clear" w:color="auto" w:fill="auto"/>
            <w:vAlign w:val="bottom"/>
          </w:tcPr>
          <w:p w14:paraId="50095A50" w14:textId="77777777" w:rsidR="004B5833" w:rsidRPr="00351321" w:rsidRDefault="004B5833">
            <w:pPr>
              <w:tabs>
                <w:tab w:val="decimal" w:pos="786"/>
              </w:tabs>
              <w:spacing w:before="10" w:after="10"/>
              <w:ind w:left="-43" w:right="-72"/>
              <w:jc w:val="both"/>
              <w:rPr>
                <w:rFonts w:ascii="Arial" w:hAnsi="Arial" w:cs="Arial"/>
                <w:noProof/>
                <w:snapToGrid w:val="0"/>
                <w:color w:val="000000"/>
                <w:sz w:val="10"/>
                <w:szCs w:val="10"/>
                <w:lang w:val="en-GB" w:eastAsia="th-TH"/>
              </w:rPr>
            </w:pPr>
          </w:p>
        </w:tc>
      </w:tr>
      <w:tr w:rsidR="006A152A" w:rsidRPr="00351321" w14:paraId="5E86E907" w14:textId="77777777" w:rsidTr="004022C2">
        <w:tc>
          <w:tcPr>
            <w:tcW w:w="2159" w:type="dxa"/>
            <w:shd w:val="clear" w:color="auto" w:fill="auto"/>
            <w:vAlign w:val="bottom"/>
          </w:tcPr>
          <w:p w14:paraId="0894AE27" w14:textId="77777777" w:rsidR="006A152A" w:rsidRPr="00351321" w:rsidRDefault="006A152A" w:rsidP="006A152A">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Cash and cash equivalents</w:t>
            </w:r>
          </w:p>
        </w:tc>
        <w:tc>
          <w:tcPr>
            <w:tcW w:w="1584" w:type="dxa"/>
            <w:shd w:val="clear" w:color="auto" w:fill="auto"/>
            <w:vAlign w:val="bottom"/>
          </w:tcPr>
          <w:p w14:paraId="4AE9C743" w14:textId="77777777" w:rsidR="006A152A" w:rsidRPr="00351321" w:rsidRDefault="006A152A" w:rsidP="006A152A">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058E3EEB" w14:textId="5E2D707D"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3,406,506</w:t>
            </w:r>
          </w:p>
        </w:tc>
        <w:tc>
          <w:tcPr>
            <w:tcW w:w="864" w:type="dxa"/>
            <w:shd w:val="clear" w:color="auto" w:fill="auto"/>
          </w:tcPr>
          <w:p w14:paraId="3D106E3A"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A616B08"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653E214" w14:textId="394A2413" w:rsidR="006A152A" w:rsidRPr="00351321" w:rsidRDefault="006A152A" w:rsidP="006A152A">
            <w:pPr>
              <w:pStyle w:val="a0"/>
              <w:tabs>
                <w:tab w:val="decimal" w:pos="648"/>
              </w:tabs>
              <w:spacing w:before="10" w:after="10"/>
              <w:ind w:right="-72"/>
              <w:jc w:val="both"/>
              <w:rPr>
                <w:rFonts w:ascii="Arial" w:hAnsi="Arial" w:cs="Arial"/>
                <w:snapToGrid w:val="0"/>
                <w:color w:val="000000"/>
                <w:sz w:val="10"/>
                <w:szCs w:val="10"/>
                <w:lang w:val="en-US" w:eastAsia="th-TH"/>
              </w:rPr>
            </w:pPr>
            <w:r w:rsidRPr="00351321">
              <w:rPr>
                <w:rFonts w:ascii="Arial" w:hAnsi="Arial" w:cs="Arial"/>
                <w:snapToGrid w:val="0"/>
                <w:color w:val="000000"/>
                <w:sz w:val="10"/>
                <w:szCs w:val="10"/>
                <w:lang w:eastAsia="th-TH"/>
              </w:rPr>
              <w:t>528</w:t>
            </w:r>
            <w:r w:rsidRPr="00351321">
              <w:rPr>
                <w:rFonts w:ascii="Arial" w:hAnsi="Arial" w:cs="Arial"/>
                <w:snapToGrid w:val="0"/>
                <w:color w:val="000000"/>
                <w:sz w:val="10"/>
                <w:szCs w:val="10"/>
                <w:lang w:val="en-US" w:eastAsia="th-TH"/>
              </w:rPr>
              <w:t>,</w:t>
            </w:r>
            <w:r w:rsidRPr="00351321">
              <w:rPr>
                <w:rFonts w:ascii="Arial" w:hAnsi="Arial" w:cs="Arial"/>
                <w:snapToGrid w:val="0"/>
                <w:color w:val="000000"/>
                <w:sz w:val="10"/>
                <w:szCs w:val="10"/>
                <w:lang w:eastAsia="th-TH"/>
              </w:rPr>
              <w:t>285</w:t>
            </w:r>
            <w:r w:rsidRPr="00351321">
              <w:rPr>
                <w:rFonts w:ascii="Arial" w:hAnsi="Arial" w:cs="Arial"/>
                <w:snapToGrid w:val="0"/>
                <w:color w:val="000000"/>
                <w:sz w:val="10"/>
                <w:szCs w:val="10"/>
                <w:lang w:val="en-US" w:eastAsia="th-TH"/>
              </w:rPr>
              <w:t>,</w:t>
            </w:r>
            <w:r w:rsidRPr="00351321">
              <w:rPr>
                <w:rFonts w:ascii="Arial" w:hAnsi="Arial" w:cs="Arial"/>
                <w:snapToGrid w:val="0"/>
                <w:color w:val="000000"/>
                <w:sz w:val="10"/>
                <w:szCs w:val="10"/>
                <w:lang w:eastAsia="th-TH"/>
              </w:rPr>
              <w:t>09</w:t>
            </w:r>
            <w:r w:rsidR="00947F52" w:rsidRPr="00351321">
              <w:rPr>
                <w:rFonts w:ascii="Arial" w:hAnsi="Arial" w:cs="Arial"/>
                <w:snapToGrid w:val="0"/>
                <w:color w:val="000000"/>
                <w:sz w:val="10"/>
                <w:szCs w:val="10"/>
                <w:lang w:eastAsia="th-TH"/>
              </w:rPr>
              <w:t>4</w:t>
            </w:r>
          </w:p>
        </w:tc>
        <w:tc>
          <w:tcPr>
            <w:tcW w:w="864" w:type="dxa"/>
            <w:shd w:val="clear" w:color="auto" w:fill="auto"/>
          </w:tcPr>
          <w:p w14:paraId="1B1500BF" w14:textId="27B37A35"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408,075,40</w:t>
            </w:r>
            <w:r w:rsidR="00947F52" w:rsidRPr="00351321">
              <w:rPr>
                <w:rFonts w:ascii="Arial" w:hAnsi="Arial" w:cs="Arial"/>
                <w:noProof/>
                <w:snapToGrid w:val="0"/>
                <w:color w:val="000000"/>
                <w:sz w:val="10"/>
                <w:szCs w:val="10"/>
                <w:lang w:val="en-GB" w:eastAsia="th-TH"/>
              </w:rPr>
              <w:t>7</w:t>
            </w:r>
          </w:p>
        </w:tc>
        <w:tc>
          <w:tcPr>
            <w:tcW w:w="864" w:type="dxa"/>
            <w:shd w:val="clear" w:color="auto" w:fill="auto"/>
          </w:tcPr>
          <w:p w14:paraId="0FCA4CF2" w14:textId="2FEAC208"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939,767,007</w:t>
            </w:r>
          </w:p>
        </w:tc>
        <w:tc>
          <w:tcPr>
            <w:tcW w:w="936" w:type="dxa"/>
            <w:shd w:val="clear" w:color="auto" w:fill="auto"/>
            <w:vAlign w:val="bottom"/>
          </w:tcPr>
          <w:p w14:paraId="5EF6A42C" w14:textId="743C4078" w:rsidR="006A152A" w:rsidRPr="00351321" w:rsidRDefault="006A152A" w:rsidP="006A152A">
            <w:pPr>
              <w:pStyle w:val="a0"/>
              <w:spacing w:before="10" w:after="10"/>
              <w:ind w:right="-72"/>
              <w:jc w:val="center"/>
              <w:rPr>
                <w:rFonts w:ascii="Arial" w:hAnsi="Arial" w:cs="Arial"/>
                <w:snapToGrid w:val="0"/>
                <w:color w:val="000000"/>
                <w:sz w:val="10"/>
                <w:szCs w:val="10"/>
                <w:lang w:val="en-US" w:eastAsia="th-TH"/>
              </w:rPr>
            </w:pPr>
            <w:r w:rsidRPr="00351321">
              <w:rPr>
                <w:rFonts w:ascii="Arial" w:hAnsi="Arial" w:cs="Arial"/>
                <w:snapToGrid w:val="0"/>
                <w:color w:val="000000"/>
                <w:spacing w:val="-4"/>
                <w:sz w:val="10"/>
                <w:szCs w:val="10"/>
                <w:lang w:eastAsia="th-TH"/>
              </w:rPr>
              <w:t>0.05 - 1.00</w:t>
            </w:r>
          </w:p>
        </w:tc>
        <w:tc>
          <w:tcPr>
            <w:tcW w:w="864" w:type="dxa"/>
            <w:shd w:val="clear" w:color="auto" w:fill="auto"/>
            <w:vAlign w:val="bottom"/>
          </w:tcPr>
          <w:p w14:paraId="37051808" w14:textId="7331D046"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2,685,572</w:t>
            </w:r>
          </w:p>
        </w:tc>
        <w:tc>
          <w:tcPr>
            <w:tcW w:w="864" w:type="dxa"/>
            <w:shd w:val="clear" w:color="auto" w:fill="auto"/>
          </w:tcPr>
          <w:p w14:paraId="5977C1E6" w14:textId="70824A33"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25669F9"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82C51FF" w14:textId="2F3CD13D" w:rsidR="006A152A" w:rsidRPr="00351321" w:rsidRDefault="006A152A" w:rsidP="006A152A">
            <w:pPr>
              <w:pStyle w:val="a0"/>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362,922,250</w:t>
            </w:r>
          </w:p>
        </w:tc>
        <w:tc>
          <w:tcPr>
            <w:tcW w:w="864" w:type="dxa"/>
            <w:shd w:val="clear" w:color="auto" w:fill="auto"/>
          </w:tcPr>
          <w:p w14:paraId="475263A0" w14:textId="1FE286A9" w:rsidR="006A152A" w:rsidRPr="00351321" w:rsidRDefault="006A152A" w:rsidP="006A152A">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280,152,944</w:t>
            </w:r>
          </w:p>
        </w:tc>
        <w:tc>
          <w:tcPr>
            <w:tcW w:w="864" w:type="dxa"/>
            <w:shd w:val="clear" w:color="auto" w:fill="auto"/>
          </w:tcPr>
          <w:p w14:paraId="3EC4CF9C" w14:textId="6FD6767F"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645,760,766</w:t>
            </w:r>
          </w:p>
        </w:tc>
        <w:tc>
          <w:tcPr>
            <w:tcW w:w="936" w:type="dxa"/>
            <w:shd w:val="clear" w:color="auto" w:fill="auto"/>
          </w:tcPr>
          <w:p w14:paraId="1F5D6F63" w14:textId="6DB23B02" w:rsidR="006A152A" w:rsidRPr="00351321" w:rsidRDefault="006A152A" w:rsidP="006A152A">
            <w:pPr>
              <w:pStyle w:val="a0"/>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pacing w:val="-4"/>
                <w:sz w:val="10"/>
                <w:szCs w:val="10"/>
                <w:lang w:eastAsia="th-TH"/>
              </w:rPr>
              <w:t>0.05 - 1.00</w:t>
            </w:r>
          </w:p>
        </w:tc>
      </w:tr>
      <w:tr w:rsidR="004B5833" w:rsidRPr="00351321" w14:paraId="426277C7" w14:textId="77777777" w:rsidTr="004022C2">
        <w:tc>
          <w:tcPr>
            <w:tcW w:w="2159" w:type="dxa"/>
            <w:shd w:val="clear" w:color="auto" w:fill="auto"/>
            <w:vAlign w:val="center"/>
          </w:tcPr>
          <w:p w14:paraId="78A696FE" w14:textId="77777777" w:rsidR="004B5833" w:rsidRPr="00351321" w:rsidRDefault="004B5833">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Short-term investments</w:t>
            </w:r>
          </w:p>
        </w:tc>
        <w:tc>
          <w:tcPr>
            <w:tcW w:w="1584" w:type="dxa"/>
            <w:shd w:val="clear" w:color="auto" w:fill="auto"/>
          </w:tcPr>
          <w:p w14:paraId="29FB8C3B" w14:textId="77777777" w:rsidR="004B5833" w:rsidRPr="00351321" w:rsidRDefault="004B5833">
            <w:pPr>
              <w:spacing w:before="10" w:after="10"/>
              <w:ind w:left="7" w:right="-79"/>
              <w:rPr>
                <w:rFonts w:ascii="Arial" w:hAnsi="Arial" w:cs="Arial"/>
                <w:snapToGrid w:val="0"/>
                <w:color w:val="000000"/>
                <w:sz w:val="10"/>
                <w:szCs w:val="10"/>
                <w:cs/>
                <w:lang w:val="en-GB" w:eastAsia="th-TH"/>
              </w:rPr>
            </w:pPr>
          </w:p>
        </w:tc>
        <w:tc>
          <w:tcPr>
            <w:tcW w:w="864" w:type="dxa"/>
            <w:shd w:val="clear" w:color="auto" w:fill="auto"/>
            <w:vAlign w:val="bottom"/>
          </w:tcPr>
          <w:p w14:paraId="323F73F3"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74FF3D0"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14957CA"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55B9C96E"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53717420"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4280D06F"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vAlign w:val="bottom"/>
          </w:tcPr>
          <w:p w14:paraId="62C8FFE0" w14:textId="77777777" w:rsidR="004B5833" w:rsidRPr="00351321" w:rsidRDefault="004B5833">
            <w:pPr>
              <w:pStyle w:val="a0"/>
              <w:spacing w:before="10" w:after="10"/>
              <w:ind w:right="-72"/>
              <w:jc w:val="center"/>
              <w:rPr>
                <w:rFonts w:ascii="Arial" w:hAnsi="Arial" w:cs="Arial"/>
                <w:snapToGrid w:val="0"/>
                <w:color w:val="000000"/>
                <w:sz w:val="10"/>
                <w:szCs w:val="10"/>
                <w:lang w:eastAsia="th-TH"/>
              </w:rPr>
            </w:pPr>
          </w:p>
        </w:tc>
        <w:tc>
          <w:tcPr>
            <w:tcW w:w="864" w:type="dxa"/>
            <w:shd w:val="clear" w:color="auto" w:fill="auto"/>
            <w:vAlign w:val="bottom"/>
          </w:tcPr>
          <w:p w14:paraId="540D0E23"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13E445C9"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3755E72B"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75922A78"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374333C" w14:textId="77777777" w:rsidR="004B5833" w:rsidRPr="00351321" w:rsidRDefault="004B5833" w:rsidP="004022C2">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tcPr>
          <w:p w14:paraId="1BDE3F2B"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382A1B34" w14:textId="77777777" w:rsidR="004B5833" w:rsidRPr="00351321" w:rsidRDefault="004B5833">
            <w:pPr>
              <w:spacing w:before="10" w:after="10"/>
              <w:ind w:left="-43" w:right="-72"/>
              <w:jc w:val="center"/>
              <w:rPr>
                <w:rFonts w:ascii="Arial" w:hAnsi="Arial" w:cs="Arial"/>
                <w:noProof/>
                <w:snapToGrid w:val="0"/>
                <w:color w:val="000000"/>
                <w:sz w:val="10"/>
                <w:szCs w:val="10"/>
                <w:lang w:val="en-GB" w:eastAsia="th-TH"/>
              </w:rPr>
            </w:pPr>
          </w:p>
        </w:tc>
      </w:tr>
      <w:tr w:rsidR="00947F52" w:rsidRPr="00351321" w14:paraId="7F6E93B2" w14:textId="77777777" w:rsidTr="00527FE1">
        <w:tc>
          <w:tcPr>
            <w:tcW w:w="2159" w:type="dxa"/>
            <w:shd w:val="clear" w:color="auto" w:fill="auto"/>
            <w:vAlign w:val="center"/>
          </w:tcPr>
          <w:p w14:paraId="5699D79F" w14:textId="77777777" w:rsidR="00947F52" w:rsidRPr="00351321" w:rsidRDefault="00947F52" w:rsidP="00947F52">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cs/>
                <w:lang w:val="en-GB" w:eastAsia="th-TH"/>
              </w:rPr>
              <w:t xml:space="preserve">   </w:t>
            </w:r>
            <w:r w:rsidRPr="00351321">
              <w:rPr>
                <w:rFonts w:ascii="Arial" w:hAnsi="Arial" w:cs="Arial"/>
                <w:snapToGrid w:val="0"/>
                <w:color w:val="000000"/>
                <w:sz w:val="10"/>
                <w:szCs w:val="10"/>
                <w:lang w:val="en-GB" w:eastAsia="th-TH"/>
              </w:rPr>
              <w:t>at financial institutions</w:t>
            </w:r>
          </w:p>
        </w:tc>
        <w:tc>
          <w:tcPr>
            <w:tcW w:w="1584" w:type="dxa"/>
            <w:shd w:val="clear" w:color="auto" w:fill="auto"/>
          </w:tcPr>
          <w:p w14:paraId="66F1CFCB" w14:textId="77777777" w:rsidR="00947F52" w:rsidRPr="00351321" w:rsidRDefault="00947F52" w:rsidP="00947F52">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65BD8133" w14:textId="11D09B46"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39,215</w:t>
            </w:r>
          </w:p>
        </w:tc>
        <w:tc>
          <w:tcPr>
            <w:tcW w:w="864" w:type="dxa"/>
            <w:shd w:val="clear" w:color="auto" w:fill="auto"/>
          </w:tcPr>
          <w:p w14:paraId="3212754B"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92A8A14"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FFFCDD9"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388DA98" w14:textId="6325A4D6"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436CE1D" w14:textId="431815E9"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39,215</w:t>
            </w:r>
          </w:p>
        </w:tc>
        <w:tc>
          <w:tcPr>
            <w:tcW w:w="936" w:type="dxa"/>
            <w:shd w:val="clear" w:color="auto" w:fill="auto"/>
            <w:vAlign w:val="bottom"/>
          </w:tcPr>
          <w:p w14:paraId="058E00A9" w14:textId="324E9F7B" w:rsidR="00947F52" w:rsidRPr="00351321" w:rsidRDefault="00947F52" w:rsidP="00947F52">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pacing w:val="-4"/>
                <w:sz w:val="10"/>
                <w:szCs w:val="10"/>
                <w:lang w:eastAsia="th-TH"/>
              </w:rPr>
              <w:t>0.95 - 1.23</w:t>
            </w:r>
          </w:p>
        </w:tc>
        <w:tc>
          <w:tcPr>
            <w:tcW w:w="864" w:type="dxa"/>
            <w:shd w:val="clear" w:color="auto" w:fill="auto"/>
          </w:tcPr>
          <w:p w14:paraId="33BC09DE"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FD36583" w14:textId="58527A0F"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BEA2096"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FF11E11"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01B4A84" w14:textId="77777777" w:rsidR="00947F52" w:rsidRPr="00351321" w:rsidRDefault="00947F52" w:rsidP="00947F52">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20689B5"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vAlign w:val="bottom"/>
          </w:tcPr>
          <w:p w14:paraId="7FDDEA33" w14:textId="77777777" w:rsidR="00947F52" w:rsidRPr="00351321" w:rsidRDefault="00947F52" w:rsidP="00947F52">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4B5833" w:rsidRPr="00351321" w14:paraId="14696B44" w14:textId="77777777" w:rsidTr="004022C2">
        <w:tc>
          <w:tcPr>
            <w:tcW w:w="2159" w:type="dxa"/>
            <w:shd w:val="clear" w:color="auto" w:fill="auto"/>
            <w:vAlign w:val="center"/>
          </w:tcPr>
          <w:p w14:paraId="50250687" w14:textId="77777777" w:rsidR="004B5833" w:rsidRPr="00351321" w:rsidRDefault="004B5833">
            <w:pPr>
              <w:spacing w:before="10" w:after="10"/>
              <w:ind w:left="-86" w:right="-72"/>
              <w:rPr>
                <w:rFonts w:ascii="Arial" w:hAnsi="Arial" w:cs="Arial"/>
                <w:color w:val="000000"/>
                <w:sz w:val="10"/>
                <w:szCs w:val="10"/>
                <w:cs/>
                <w:lang w:val="en-GB"/>
              </w:rPr>
            </w:pPr>
            <w:r w:rsidRPr="00351321">
              <w:rPr>
                <w:rFonts w:ascii="Arial" w:hAnsi="Arial" w:cs="Arial"/>
                <w:color w:val="000000"/>
                <w:sz w:val="10"/>
                <w:szCs w:val="10"/>
              </w:rPr>
              <w:t>Financial assets - investment</w:t>
            </w:r>
          </w:p>
        </w:tc>
        <w:tc>
          <w:tcPr>
            <w:tcW w:w="1584" w:type="dxa"/>
            <w:shd w:val="clear" w:color="auto" w:fill="auto"/>
          </w:tcPr>
          <w:p w14:paraId="3778546B" w14:textId="77777777" w:rsidR="004B5833" w:rsidRPr="00351321" w:rsidRDefault="004B5833">
            <w:pPr>
              <w:spacing w:before="10" w:after="10"/>
              <w:ind w:left="7" w:right="-79"/>
              <w:rPr>
                <w:rFonts w:ascii="Arial" w:hAnsi="Arial" w:cs="Arial"/>
                <w:color w:val="000000"/>
                <w:sz w:val="10"/>
                <w:szCs w:val="10"/>
              </w:rPr>
            </w:pPr>
          </w:p>
        </w:tc>
        <w:tc>
          <w:tcPr>
            <w:tcW w:w="864" w:type="dxa"/>
            <w:shd w:val="clear" w:color="auto" w:fill="auto"/>
            <w:vAlign w:val="bottom"/>
          </w:tcPr>
          <w:p w14:paraId="1E4B4B83"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99CB4BC"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BCE6977"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58B0B38D"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DE50057"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254AD476"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42C577F4" w14:textId="77777777" w:rsidR="004B5833" w:rsidRPr="00351321" w:rsidRDefault="004B5833">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p>
        </w:tc>
        <w:tc>
          <w:tcPr>
            <w:tcW w:w="864" w:type="dxa"/>
            <w:shd w:val="clear" w:color="auto" w:fill="auto"/>
          </w:tcPr>
          <w:p w14:paraId="2C979140"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4DAC1446"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5D929AF8"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5C4FF841"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2F3BF7E" w14:textId="77777777" w:rsidR="004B5833" w:rsidRPr="00351321" w:rsidRDefault="004B5833" w:rsidP="004022C2">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tcPr>
          <w:p w14:paraId="5C05EB23"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6A1A778E" w14:textId="77777777" w:rsidR="004B5833" w:rsidRPr="00351321" w:rsidRDefault="004B5833">
            <w:pPr>
              <w:spacing w:before="10" w:after="10"/>
              <w:ind w:left="-43" w:right="-72"/>
              <w:jc w:val="center"/>
              <w:rPr>
                <w:rFonts w:ascii="Arial" w:hAnsi="Arial" w:cs="Arial"/>
                <w:noProof/>
                <w:snapToGrid w:val="0"/>
                <w:color w:val="000000"/>
                <w:sz w:val="10"/>
                <w:szCs w:val="10"/>
                <w:lang w:val="en-GB" w:eastAsia="th-TH"/>
              </w:rPr>
            </w:pPr>
          </w:p>
        </w:tc>
      </w:tr>
      <w:tr w:rsidR="006A152A" w:rsidRPr="00351321" w14:paraId="1C50A59C" w14:textId="77777777" w:rsidTr="004022C2">
        <w:tc>
          <w:tcPr>
            <w:tcW w:w="2159" w:type="dxa"/>
            <w:shd w:val="clear" w:color="auto" w:fill="auto"/>
            <w:vAlign w:val="center"/>
          </w:tcPr>
          <w:p w14:paraId="2B44B9AA" w14:textId="77777777" w:rsidR="006A152A" w:rsidRPr="00351321" w:rsidRDefault="006A152A" w:rsidP="006A152A">
            <w:pPr>
              <w:spacing w:before="10" w:after="10"/>
              <w:ind w:left="-86" w:right="-72"/>
              <w:rPr>
                <w:rFonts w:ascii="Arial" w:hAnsi="Arial" w:cs="Arial"/>
                <w:color w:val="000000"/>
                <w:sz w:val="10"/>
                <w:szCs w:val="10"/>
                <w:cs/>
              </w:rPr>
            </w:pPr>
            <w:r w:rsidRPr="00351321">
              <w:rPr>
                <w:rFonts w:ascii="Arial" w:hAnsi="Arial" w:cs="Arial"/>
                <w:color w:val="000000"/>
                <w:sz w:val="10"/>
                <w:szCs w:val="10"/>
                <w:cs/>
              </w:rPr>
              <w:t xml:space="preserve">   </w:t>
            </w:r>
            <w:r w:rsidRPr="00351321">
              <w:rPr>
                <w:rFonts w:ascii="Arial" w:hAnsi="Arial" w:cs="Arial"/>
                <w:color w:val="000000"/>
                <w:sz w:val="10"/>
                <w:szCs w:val="10"/>
              </w:rPr>
              <w:t>in debt securities</w:t>
            </w:r>
          </w:p>
        </w:tc>
        <w:tc>
          <w:tcPr>
            <w:tcW w:w="1584" w:type="dxa"/>
            <w:shd w:val="clear" w:color="auto" w:fill="auto"/>
          </w:tcPr>
          <w:p w14:paraId="06937DD0" w14:textId="77777777" w:rsidR="006A152A" w:rsidRPr="00351321" w:rsidRDefault="006A152A" w:rsidP="006A152A">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FVPL</w:t>
            </w:r>
          </w:p>
        </w:tc>
        <w:tc>
          <w:tcPr>
            <w:tcW w:w="864" w:type="dxa"/>
            <w:shd w:val="clear" w:color="auto" w:fill="auto"/>
            <w:vAlign w:val="bottom"/>
          </w:tcPr>
          <w:p w14:paraId="634E39E0"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B0F31BF"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0F45164"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7E33D79"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43BA241F" w14:textId="430A4ADB"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141,680,963</w:t>
            </w:r>
          </w:p>
        </w:tc>
        <w:tc>
          <w:tcPr>
            <w:tcW w:w="864" w:type="dxa"/>
            <w:shd w:val="clear" w:color="auto" w:fill="auto"/>
          </w:tcPr>
          <w:p w14:paraId="570898F2" w14:textId="349A4A6B"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141,680,963</w:t>
            </w:r>
          </w:p>
        </w:tc>
        <w:tc>
          <w:tcPr>
            <w:tcW w:w="936" w:type="dxa"/>
            <w:shd w:val="clear" w:color="auto" w:fill="auto"/>
            <w:vAlign w:val="bottom"/>
          </w:tcPr>
          <w:p w14:paraId="7FE05407" w14:textId="77777777" w:rsidR="006A152A" w:rsidRPr="00351321" w:rsidRDefault="006A152A" w:rsidP="006A152A">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5C0481C2"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3F2DB00" w14:textId="7CC563CD"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6C85B95"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F6E08AB"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4B4F6209" w14:textId="25B3FCEF" w:rsidR="006A152A" w:rsidRPr="00351321" w:rsidRDefault="006A152A" w:rsidP="006A152A">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15,545,298</w:t>
            </w:r>
          </w:p>
        </w:tc>
        <w:tc>
          <w:tcPr>
            <w:tcW w:w="864" w:type="dxa"/>
            <w:shd w:val="clear" w:color="auto" w:fill="auto"/>
            <w:vAlign w:val="bottom"/>
          </w:tcPr>
          <w:p w14:paraId="3F70CBE9" w14:textId="3353361B"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15,545,298</w:t>
            </w:r>
          </w:p>
        </w:tc>
        <w:tc>
          <w:tcPr>
            <w:tcW w:w="936" w:type="dxa"/>
            <w:shd w:val="clear" w:color="auto" w:fill="auto"/>
            <w:vAlign w:val="bottom"/>
          </w:tcPr>
          <w:p w14:paraId="654B7EE9" w14:textId="77777777" w:rsidR="006A152A" w:rsidRPr="00351321" w:rsidRDefault="006A152A" w:rsidP="006A152A">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4B5833" w:rsidRPr="00351321" w14:paraId="0A66C800" w14:textId="77777777" w:rsidTr="004022C2">
        <w:tc>
          <w:tcPr>
            <w:tcW w:w="2159" w:type="dxa"/>
            <w:shd w:val="clear" w:color="auto" w:fill="auto"/>
            <w:vAlign w:val="center"/>
          </w:tcPr>
          <w:p w14:paraId="5CEE19E7" w14:textId="77777777" w:rsidR="004B5833" w:rsidRPr="00351321" w:rsidRDefault="004B5833">
            <w:pPr>
              <w:spacing w:before="10" w:after="10"/>
              <w:ind w:left="-86" w:right="-72"/>
              <w:rPr>
                <w:rFonts w:ascii="Arial" w:hAnsi="Arial" w:cs="Arial"/>
                <w:color w:val="000000"/>
                <w:sz w:val="10"/>
                <w:szCs w:val="10"/>
                <w:cs/>
              </w:rPr>
            </w:pPr>
            <w:r w:rsidRPr="00351321">
              <w:rPr>
                <w:rFonts w:ascii="Arial" w:hAnsi="Arial" w:cs="Arial"/>
                <w:color w:val="000000"/>
                <w:sz w:val="10"/>
                <w:szCs w:val="10"/>
              </w:rPr>
              <w:t>Financial assets - investment</w:t>
            </w:r>
          </w:p>
        </w:tc>
        <w:tc>
          <w:tcPr>
            <w:tcW w:w="1584" w:type="dxa"/>
            <w:shd w:val="clear" w:color="auto" w:fill="auto"/>
          </w:tcPr>
          <w:p w14:paraId="356490A7" w14:textId="77777777" w:rsidR="004B5833" w:rsidRPr="00351321" w:rsidRDefault="004B5833">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6E0E396C"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2BDCD83"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681D602"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2DFBE624"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3B8BDA2"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514FBF6D"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7B6F8EB0" w14:textId="77777777" w:rsidR="004B5833" w:rsidRPr="00351321" w:rsidRDefault="004B5833">
            <w:pPr>
              <w:pStyle w:val="a0"/>
              <w:spacing w:before="10" w:after="10"/>
              <w:ind w:right="-72"/>
              <w:jc w:val="center"/>
              <w:rPr>
                <w:rFonts w:ascii="Arial" w:hAnsi="Arial" w:cs="Arial"/>
                <w:snapToGrid w:val="0"/>
                <w:color w:val="000000"/>
                <w:sz w:val="10"/>
                <w:szCs w:val="10"/>
                <w:lang w:eastAsia="th-TH"/>
              </w:rPr>
            </w:pPr>
          </w:p>
        </w:tc>
        <w:tc>
          <w:tcPr>
            <w:tcW w:w="864" w:type="dxa"/>
            <w:shd w:val="clear" w:color="auto" w:fill="auto"/>
          </w:tcPr>
          <w:p w14:paraId="01C1EAD4"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75A8848"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372AEDA7"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tcPr>
          <w:p w14:paraId="04EBF2AF"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AC9D1A7" w14:textId="77777777" w:rsidR="004B5833" w:rsidRPr="00351321" w:rsidRDefault="004B5833" w:rsidP="004022C2">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5B7CE8B4" w14:textId="77777777" w:rsidR="004B5833" w:rsidRPr="00351321" w:rsidRDefault="004B5833"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61F8371A" w14:textId="77777777" w:rsidR="004B5833" w:rsidRPr="00351321" w:rsidRDefault="004B5833">
            <w:pPr>
              <w:spacing w:before="10" w:after="10"/>
              <w:ind w:left="-43" w:right="-72"/>
              <w:jc w:val="center"/>
              <w:rPr>
                <w:rFonts w:ascii="Arial" w:hAnsi="Arial" w:cs="Arial"/>
                <w:noProof/>
                <w:snapToGrid w:val="0"/>
                <w:color w:val="000000"/>
                <w:sz w:val="10"/>
                <w:szCs w:val="10"/>
                <w:lang w:val="en-GB" w:eastAsia="th-TH"/>
              </w:rPr>
            </w:pPr>
          </w:p>
        </w:tc>
      </w:tr>
      <w:tr w:rsidR="006A152A" w:rsidRPr="00351321" w14:paraId="6AE499FD" w14:textId="77777777" w:rsidTr="00947F52">
        <w:tc>
          <w:tcPr>
            <w:tcW w:w="2159" w:type="dxa"/>
            <w:shd w:val="clear" w:color="auto" w:fill="auto"/>
            <w:vAlign w:val="center"/>
          </w:tcPr>
          <w:p w14:paraId="24135C87" w14:textId="77777777" w:rsidR="006A152A" w:rsidRPr="00351321" w:rsidRDefault="006A152A" w:rsidP="006A152A">
            <w:pPr>
              <w:spacing w:before="10" w:after="10"/>
              <w:ind w:left="-86" w:right="-72"/>
              <w:rPr>
                <w:rFonts w:ascii="Arial" w:hAnsi="Arial" w:cs="Arial"/>
                <w:color w:val="000000"/>
                <w:sz w:val="10"/>
                <w:szCs w:val="10"/>
                <w:cs/>
              </w:rPr>
            </w:pPr>
            <w:r w:rsidRPr="00351321">
              <w:rPr>
                <w:rFonts w:ascii="Arial" w:hAnsi="Arial" w:cs="Arial"/>
                <w:color w:val="000000"/>
                <w:sz w:val="10"/>
                <w:szCs w:val="10"/>
              </w:rPr>
              <w:t xml:space="preserve">   in equity securities</w:t>
            </w:r>
          </w:p>
        </w:tc>
        <w:tc>
          <w:tcPr>
            <w:tcW w:w="1584" w:type="dxa"/>
            <w:shd w:val="clear" w:color="auto" w:fill="auto"/>
          </w:tcPr>
          <w:p w14:paraId="15D1672F" w14:textId="77777777" w:rsidR="006A152A" w:rsidRPr="00351321" w:rsidRDefault="006A152A" w:rsidP="006A152A">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FVOCI</w:t>
            </w:r>
          </w:p>
        </w:tc>
        <w:tc>
          <w:tcPr>
            <w:tcW w:w="864" w:type="dxa"/>
            <w:shd w:val="clear" w:color="auto" w:fill="auto"/>
          </w:tcPr>
          <w:p w14:paraId="1D703C22"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5BFB7D2"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6FBDA77"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6F8E5B8"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65917931" w14:textId="09B056C8"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1,051,990,109</w:t>
            </w:r>
          </w:p>
        </w:tc>
        <w:tc>
          <w:tcPr>
            <w:tcW w:w="864" w:type="dxa"/>
            <w:shd w:val="clear" w:color="auto" w:fill="auto"/>
          </w:tcPr>
          <w:p w14:paraId="18E3333B" w14:textId="0AA7EB76"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1,051,990,109</w:t>
            </w:r>
          </w:p>
        </w:tc>
        <w:tc>
          <w:tcPr>
            <w:tcW w:w="936" w:type="dxa"/>
            <w:shd w:val="clear" w:color="auto" w:fill="auto"/>
          </w:tcPr>
          <w:p w14:paraId="5F311D86" w14:textId="77777777" w:rsidR="006A152A" w:rsidRPr="00351321" w:rsidRDefault="006A152A" w:rsidP="006A152A">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7A467545"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C0DBEDD" w14:textId="4A905B44"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6602C95"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29B1331"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323C0815" w14:textId="49FF2FB8" w:rsidR="006A152A" w:rsidRPr="00351321" w:rsidRDefault="006A152A" w:rsidP="006A152A">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986,914,343</w:t>
            </w:r>
          </w:p>
        </w:tc>
        <w:tc>
          <w:tcPr>
            <w:tcW w:w="864" w:type="dxa"/>
            <w:shd w:val="clear" w:color="auto" w:fill="auto"/>
            <w:vAlign w:val="bottom"/>
          </w:tcPr>
          <w:p w14:paraId="440ED9D5" w14:textId="508B2379"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986,914,343</w:t>
            </w:r>
          </w:p>
        </w:tc>
        <w:tc>
          <w:tcPr>
            <w:tcW w:w="936" w:type="dxa"/>
            <w:shd w:val="clear" w:color="auto" w:fill="auto"/>
            <w:vAlign w:val="bottom"/>
          </w:tcPr>
          <w:p w14:paraId="08C78FCE" w14:textId="77777777" w:rsidR="006A152A" w:rsidRPr="00351321" w:rsidRDefault="006A152A" w:rsidP="006A152A">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6A152A" w:rsidRPr="00351321" w14:paraId="2C20B6F3" w14:textId="77777777" w:rsidTr="00947F52">
        <w:tc>
          <w:tcPr>
            <w:tcW w:w="2159" w:type="dxa"/>
            <w:shd w:val="clear" w:color="auto" w:fill="auto"/>
            <w:vAlign w:val="center"/>
          </w:tcPr>
          <w:p w14:paraId="5EF47C0A" w14:textId="22800C91" w:rsidR="006A152A" w:rsidRPr="00351321" w:rsidRDefault="006A152A" w:rsidP="006A152A">
            <w:pPr>
              <w:spacing w:before="10" w:after="10"/>
              <w:ind w:left="-86" w:right="-72"/>
              <w:rPr>
                <w:rFonts w:ascii="Arial" w:hAnsi="Arial" w:cs="Arial"/>
                <w:snapToGrid w:val="0"/>
                <w:color w:val="000000"/>
                <w:spacing w:val="-6"/>
                <w:sz w:val="10"/>
                <w:szCs w:val="10"/>
                <w:cs/>
                <w:lang w:val="en-GB" w:eastAsia="th-TH"/>
              </w:rPr>
            </w:pPr>
            <w:r w:rsidRPr="00351321">
              <w:rPr>
                <w:rFonts w:ascii="Arial" w:hAnsi="Arial" w:cs="Arial"/>
                <w:snapToGrid w:val="0"/>
                <w:color w:val="000000"/>
                <w:spacing w:val="-6"/>
                <w:sz w:val="10"/>
                <w:szCs w:val="10"/>
                <w:lang w:val="en-GB" w:eastAsia="th-TH"/>
              </w:rPr>
              <w:t>Trade and other accounts receivable (net)</w:t>
            </w:r>
          </w:p>
        </w:tc>
        <w:tc>
          <w:tcPr>
            <w:tcW w:w="1584" w:type="dxa"/>
            <w:shd w:val="clear" w:color="auto" w:fill="auto"/>
          </w:tcPr>
          <w:p w14:paraId="644772A8" w14:textId="77777777" w:rsidR="006A152A" w:rsidRPr="00351321" w:rsidRDefault="006A152A" w:rsidP="006A152A">
            <w:pPr>
              <w:spacing w:before="10" w:after="10"/>
              <w:ind w:left="7" w:right="-79"/>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24068DDF"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A7D5AA3"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60AE2A7"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AA5E66E"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1985C18F" w14:textId="0DB9F972"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1,786,727,713</w:t>
            </w:r>
          </w:p>
        </w:tc>
        <w:tc>
          <w:tcPr>
            <w:tcW w:w="864" w:type="dxa"/>
            <w:shd w:val="clear" w:color="auto" w:fill="auto"/>
            <w:vAlign w:val="bottom"/>
          </w:tcPr>
          <w:p w14:paraId="3B5F5C3F" w14:textId="3A95D07E"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1,786,727,713</w:t>
            </w:r>
          </w:p>
        </w:tc>
        <w:tc>
          <w:tcPr>
            <w:tcW w:w="936" w:type="dxa"/>
            <w:shd w:val="clear" w:color="auto" w:fill="auto"/>
          </w:tcPr>
          <w:p w14:paraId="5462B9CC" w14:textId="77777777" w:rsidR="006A152A" w:rsidRPr="00351321" w:rsidRDefault="006A152A" w:rsidP="006A152A">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6A7EA9F0"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84A4C6F" w14:textId="62E72B21"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562F58B"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072D0AD"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7FBC6E5C" w14:textId="764CEFD1" w:rsidR="006A152A" w:rsidRPr="00351321" w:rsidRDefault="006A152A" w:rsidP="006A152A">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835,441,074</w:t>
            </w:r>
          </w:p>
        </w:tc>
        <w:tc>
          <w:tcPr>
            <w:tcW w:w="864" w:type="dxa"/>
            <w:shd w:val="clear" w:color="auto" w:fill="auto"/>
            <w:vAlign w:val="bottom"/>
          </w:tcPr>
          <w:p w14:paraId="7AE2C6D0" w14:textId="0AF37A30"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835,441,074</w:t>
            </w:r>
          </w:p>
        </w:tc>
        <w:tc>
          <w:tcPr>
            <w:tcW w:w="936" w:type="dxa"/>
            <w:shd w:val="clear" w:color="auto" w:fill="auto"/>
            <w:vAlign w:val="bottom"/>
          </w:tcPr>
          <w:p w14:paraId="68F22274" w14:textId="77777777" w:rsidR="006A152A" w:rsidRPr="00351321" w:rsidRDefault="006A152A" w:rsidP="006A152A">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6A152A" w:rsidRPr="00351321" w14:paraId="074E2FD3" w14:textId="77777777" w:rsidTr="00947F52">
        <w:tc>
          <w:tcPr>
            <w:tcW w:w="2159" w:type="dxa"/>
            <w:shd w:val="clear" w:color="auto" w:fill="auto"/>
            <w:vAlign w:val="bottom"/>
          </w:tcPr>
          <w:p w14:paraId="7E1756F3" w14:textId="77777777" w:rsidR="006A152A" w:rsidRPr="00351321" w:rsidRDefault="006A152A" w:rsidP="006A152A">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Short-term loans to related parties</w:t>
            </w:r>
          </w:p>
        </w:tc>
        <w:tc>
          <w:tcPr>
            <w:tcW w:w="1584" w:type="dxa"/>
            <w:shd w:val="clear" w:color="auto" w:fill="auto"/>
          </w:tcPr>
          <w:p w14:paraId="606F9DD7" w14:textId="77777777" w:rsidR="006A152A" w:rsidRPr="00351321" w:rsidRDefault="006A152A" w:rsidP="006A152A">
            <w:pPr>
              <w:spacing w:before="10" w:after="10"/>
              <w:ind w:left="7" w:right="-79"/>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35071ACC" w14:textId="248FCD95"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74,848,931</w:t>
            </w:r>
          </w:p>
        </w:tc>
        <w:tc>
          <w:tcPr>
            <w:tcW w:w="864" w:type="dxa"/>
            <w:shd w:val="clear" w:color="auto" w:fill="auto"/>
          </w:tcPr>
          <w:p w14:paraId="6C9BC7D8"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F4E8B1A"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33B31FE"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0F9DD67"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CAF8345" w14:textId="7D8A1C12"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74,848,931</w:t>
            </w:r>
          </w:p>
        </w:tc>
        <w:tc>
          <w:tcPr>
            <w:tcW w:w="936" w:type="dxa"/>
            <w:shd w:val="clear" w:color="auto" w:fill="auto"/>
            <w:vAlign w:val="bottom"/>
          </w:tcPr>
          <w:p w14:paraId="044BD984" w14:textId="77777777" w:rsidR="006A152A" w:rsidRPr="00351321" w:rsidRDefault="006A152A" w:rsidP="006A152A">
            <w:pPr>
              <w:pStyle w:val="a0"/>
              <w:spacing w:before="10" w:after="10"/>
              <w:ind w:right="-72"/>
              <w:jc w:val="center"/>
              <w:rPr>
                <w:rFonts w:ascii="Arial" w:hAnsi="Arial" w:cs="Arial"/>
                <w:snapToGrid w:val="0"/>
                <w:color w:val="000000"/>
                <w:spacing w:val="-4"/>
                <w:sz w:val="10"/>
                <w:szCs w:val="10"/>
                <w:lang w:eastAsia="th-TH"/>
              </w:rPr>
            </w:pPr>
            <w:r w:rsidRPr="00351321">
              <w:rPr>
                <w:rFonts w:ascii="Arial" w:hAnsi="Arial" w:cs="Arial"/>
                <w:snapToGrid w:val="0"/>
                <w:color w:val="000000"/>
                <w:spacing w:val="-4"/>
                <w:sz w:val="10"/>
                <w:szCs w:val="10"/>
                <w:lang w:eastAsia="th-TH"/>
              </w:rPr>
              <w:t xml:space="preserve">As </w:t>
            </w:r>
            <w:proofErr w:type="gramStart"/>
            <w:r w:rsidRPr="00351321">
              <w:rPr>
                <w:rFonts w:ascii="Arial" w:hAnsi="Arial" w:cs="Arial"/>
                <w:snapToGrid w:val="0"/>
                <w:color w:val="000000"/>
                <w:spacing w:val="-4"/>
                <w:sz w:val="10"/>
                <w:szCs w:val="10"/>
                <w:lang w:eastAsia="th-TH"/>
              </w:rPr>
              <w:t>agreed</w:t>
            </w:r>
            <w:proofErr w:type="gramEnd"/>
          </w:p>
        </w:tc>
        <w:tc>
          <w:tcPr>
            <w:tcW w:w="864" w:type="dxa"/>
            <w:shd w:val="clear" w:color="auto" w:fill="auto"/>
            <w:vAlign w:val="bottom"/>
          </w:tcPr>
          <w:p w14:paraId="6CE4628F" w14:textId="260C0082"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3,841,427,832</w:t>
            </w:r>
          </w:p>
        </w:tc>
        <w:tc>
          <w:tcPr>
            <w:tcW w:w="864" w:type="dxa"/>
            <w:shd w:val="clear" w:color="auto" w:fill="auto"/>
          </w:tcPr>
          <w:p w14:paraId="10A5FE57" w14:textId="7FDC2C74"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B1B02C8"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6468ED1"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BE1D1CD" w14:textId="6FA86800" w:rsidR="006A152A" w:rsidRPr="00351321" w:rsidRDefault="006A152A" w:rsidP="006A152A">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613A7233" w14:textId="5D610C90"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3,841,427,832</w:t>
            </w:r>
          </w:p>
        </w:tc>
        <w:tc>
          <w:tcPr>
            <w:tcW w:w="936" w:type="dxa"/>
            <w:shd w:val="clear" w:color="auto" w:fill="auto"/>
          </w:tcPr>
          <w:p w14:paraId="1A3BE85E" w14:textId="77777777" w:rsidR="006A152A" w:rsidRPr="00351321" w:rsidRDefault="006A152A" w:rsidP="006A152A">
            <w:pPr>
              <w:pStyle w:val="a0"/>
              <w:tabs>
                <w:tab w:val="right" w:pos="733"/>
              </w:tabs>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As </w:t>
            </w:r>
            <w:proofErr w:type="gramStart"/>
            <w:r w:rsidRPr="00351321">
              <w:rPr>
                <w:rFonts w:ascii="Arial" w:hAnsi="Arial" w:cs="Arial"/>
                <w:snapToGrid w:val="0"/>
                <w:color w:val="000000"/>
                <w:sz w:val="10"/>
                <w:szCs w:val="10"/>
                <w:lang w:eastAsia="th-TH"/>
              </w:rPr>
              <w:t>agreed</w:t>
            </w:r>
            <w:proofErr w:type="gramEnd"/>
          </w:p>
        </w:tc>
      </w:tr>
      <w:tr w:rsidR="006A152A" w:rsidRPr="00351321" w14:paraId="6D7ADCCA" w14:textId="77777777" w:rsidTr="00947F52">
        <w:tc>
          <w:tcPr>
            <w:tcW w:w="2159" w:type="dxa"/>
            <w:shd w:val="clear" w:color="auto" w:fill="auto"/>
            <w:vAlign w:val="center"/>
          </w:tcPr>
          <w:p w14:paraId="5D8D64AD" w14:textId="77777777" w:rsidR="006A152A" w:rsidRPr="00351321" w:rsidRDefault="006A152A" w:rsidP="006A152A">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Restricted deposits at financial institutions</w:t>
            </w:r>
          </w:p>
        </w:tc>
        <w:tc>
          <w:tcPr>
            <w:tcW w:w="1584" w:type="dxa"/>
            <w:shd w:val="clear" w:color="auto" w:fill="auto"/>
          </w:tcPr>
          <w:p w14:paraId="145C3570" w14:textId="77777777" w:rsidR="006A152A" w:rsidRPr="00351321" w:rsidRDefault="006A152A" w:rsidP="006A152A">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307AD571" w14:textId="2F1A5F92"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15,598,811</w:t>
            </w:r>
          </w:p>
        </w:tc>
        <w:tc>
          <w:tcPr>
            <w:tcW w:w="864" w:type="dxa"/>
            <w:shd w:val="clear" w:color="auto" w:fill="auto"/>
          </w:tcPr>
          <w:p w14:paraId="735B1C06"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94F196E"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A8F3F31"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478176A"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E270477" w14:textId="6F76FDFE"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15,598,811</w:t>
            </w:r>
          </w:p>
        </w:tc>
        <w:tc>
          <w:tcPr>
            <w:tcW w:w="936" w:type="dxa"/>
            <w:shd w:val="clear" w:color="auto" w:fill="auto"/>
            <w:vAlign w:val="bottom"/>
          </w:tcPr>
          <w:p w14:paraId="29E32398" w14:textId="00BAD129" w:rsidR="006A152A" w:rsidRPr="00351321" w:rsidRDefault="006A152A" w:rsidP="006A152A">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pacing w:val="-4"/>
                <w:sz w:val="10"/>
                <w:szCs w:val="10"/>
                <w:lang w:eastAsia="th-TH"/>
              </w:rPr>
              <w:t>0.25 - 1.23</w:t>
            </w:r>
          </w:p>
        </w:tc>
        <w:tc>
          <w:tcPr>
            <w:tcW w:w="864" w:type="dxa"/>
            <w:shd w:val="clear" w:color="auto" w:fill="auto"/>
          </w:tcPr>
          <w:p w14:paraId="09D95A4F"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26A453D" w14:textId="3D7A172A"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1EF2C5E"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F86120C"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56F58F5" w14:textId="72D83B31" w:rsidR="006A152A" w:rsidRPr="00351321" w:rsidRDefault="006A152A" w:rsidP="006A152A">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BB49FEC" w14:textId="7777777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vAlign w:val="bottom"/>
          </w:tcPr>
          <w:p w14:paraId="4B67F04F" w14:textId="77777777" w:rsidR="006A152A" w:rsidRPr="00351321" w:rsidRDefault="006A152A" w:rsidP="006A152A">
            <w:pPr>
              <w:pStyle w:val="a0"/>
              <w:tabs>
                <w:tab w:val="right" w:pos="733"/>
              </w:tabs>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r>
      <w:tr w:rsidR="006A152A" w:rsidRPr="00351321" w14:paraId="3BDE1794" w14:textId="77777777" w:rsidTr="00947F52">
        <w:tc>
          <w:tcPr>
            <w:tcW w:w="2159" w:type="dxa"/>
            <w:shd w:val="clear" w:color="auto" w:fill="auto"/>
            <w:vAlign w:val="center"/>
          </w:tcPr>
          <w:p w14:paraId="308A3B0D" w14:textId="6C9F6F46" w:rsidR="006A152A" w:rsidRPr="00351321" w:rsidRDefault="006A152A" w:rsidP="006A152A">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Long-term loans to related parties</w:t>
            </w:r>
          </w:p>
        </w:tc>
        <w:tc>
          <w:tcPr>
            <w:tcW w:w="1584" w:type="dxa"/>
            <w:shd w:val="clear" w:color="auto" w:fill="auto"/>
          </w:tcPr>
          <w:p w14:paraId="4208418E" w14:textId="3D88AFCA" w:rsidR="006A152A" w:rsidRPr="00351321" w:rsidRDefault="006A152A" w:rsidP="006A152A">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51C7CAA3" w14:textId="3BFF0B15"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8B5B830" w14:textId="4258F3C1"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E67F5A2" w14:textId="698C05C2"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5472CC8" w14:textId="3BC5CABA"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68DC1E9" w14:textId="2DFF26F3"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754C588" w14:textId="308608E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vAlign w:val="bottom"/>
          </w:tcPr>
          <w:p w14:paraId="0A2AF3F6" w14:textId="0C695453" w:rsidR="006A152A" w:rsidRPr="00351321" w:rsidRDefault="006A152A" w:rsidP="006A152A">
            <w:pPr>
              <w:pStyle w:val="a0"/>
              <w:spacing w:before="10" w:after="10"/>
              <w:ind w:right="-72"/>
              <w:jc w:val="center"/>
              <w:rPr>
                <w:rFonts w:ascii="Arial" w:hAnsi="Arial" w:cs="Arial"/>
                <w:snapToGrid w:val="0"/>
                <w:color w:val="000000"/>
                <w:spacing w:val="-4"/>
                <w:sz w:val="10"/>
                <w:szCs w:val="10"/>
                <w:lang w:eastAsia="th-TH"/>
              </w:rPr>
            </w:pPr>
            <w:r w:rsidRPr="00351321">
              <w:rPr>
                <w:rFonts w:ascii="Arial" w:hAnsi="Arial" w:cs="Arial"/>
                <w:snapToGrid w:val="0"/>
                <w:color w:val="000000"/>
                <w:spacing w:val="-4"/>
                <w:sz w:val="10"/>
                <w:szCs w:val="10"/>
                <w:lang w:eastAsia="th-TH"/>
              </w:rPr>
              <w:t xml:space="preserve">As </w:t>
            </w:r>
            <w:proofErr w:type="gramStart"/>
            <w:r w:rsidRPr="00351321">
              <w:rPr>
                <w:rFonts w:ascii="Arial" w:hAnsi="Arial" w:cs="Arial"/>
                <w:snapToGrid w:val="0"/>
                <w:color w:val="000000"/>
                <w:spacing w:val="-4"/>
                <w:sz w:val="10"/>
                <w:szCs w:val="10"/>
                <w:lang w:eastAsia="th-TH"/>
              </w:rPr>
              <w:t>agreed</w:t>
            </w:r>
            <w:proofErr w:type="gramEnd"/>
          </w:p>
        </w:tc>
        <w:tc>
          <w:tcPr>
            <w:tcW w:w="864" w:type="dxa"/>
            <w:shd w:val="clear" w:color="auto" w:fill="auto"/>
          </w:tcPr>
          <w:p w14:paraId="2CDDDA18" w14:textId="161AE014"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6048743" w14:textId="5604572A"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6C5E631" w14:textId="19E4D09E"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11C98E6" w14:textId="097501E6"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2"/>
                <w:lang w:val="en-GB" w:eastAsia="th-TH"/>
              </w:rPr>
            </w:pPr>
            <w:r w:rsidRPr="00351321">
              <w:rPr>
                <w:rFonts w:ascii="Arial" w:hAnsi="Arial" w:cs="Arial"/>
                <w:noProof/>
                <w:snapToGrid w:val="0"/>
                <w:color w:val="000000"/>
                <w:sz w:val="10"/>
                <w:szCs w:val="12"/>
                <w:lang w:val="en-GB" w:eastAsia="th-TH"/>
              </w:rPr>
              <w:t>170,500,000</w:t>
            </w:r>
          </w:p>
        </w:tc>
        <w:tc>
          <w:tcPr>
            <w:tcW w:w="864" w:type="dxa"/>
            <w:shd w:val="clear" w:color="auto" w:fill="auto"/>
          </w:tcPr>
          <w:p w14:paraId="7122AB1C" w14:textId="499CF148" w:rsidR="006A152A" w:rsidRPr="00351321" w:rsidRDefault="006A152A" w:rsidP="006A152A">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A0B3F3E" w14:textId="7F055467" w:rsidR="006A152A" w:rsidRPr="00351321" w:rsidRDefault="006A152A" w:rsidP="006A152A">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2"/>
                <w:lang w:val="en-GB" w:eastAsia="th-TH"/>
              </w:rPr>
              <w:t>170,500,000</w:t>
            </w:r>
          </w:p>
        </w:tc>
        <w:tc>
          <w:tcPr>
            <w:tcW w:w="936" w:type="dxa"/>
            <w:shd w:val="clear" w:color="auto" w:fill="auto"/>
            <w:vAlign w:val="bottom"/>
          </w:tcPr>
          <w:p w14:paraId="7C8600EA" w14:textId="0B68FB42" w:rsidR="006A152A" w:rsidRPr="00351321" w:rsidRDefault="006A152A" w:rsidP="006A152A">
            <w:pPr>
              <w:pStyle w:val="a0"/>
              <w:tabs>
                <w:tab w:val="right" w:pos="733"/>
              </w:tabs>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eastAsia="th-TH"/>
              </w:rPr>
              <w:t>As agreed</w:t>
            </w:r>
          </w:p>
        </w:tc>
      </w:tr>
      <w:tr w:rsidR="00947F52" w:rsidRPr="00351321" w14:paraId="409EBFFB" w14:textId="77777777" w:rsidTr="00947F52">
        <w:tc>
          <w:tcPr>
            <w:tcW w:w="2159" w:type="dxa"/>
            <w:shd w:val="clear" w:color="auto" w:fill="auto"/>
          </w:tcPr>
          <w:p w14:paraId="468BA9EF" w14:textId="0F914FB0" w:rsidR="00947F52" w:rsidRPr="00351321" w:rsidRDefault="00947F52" w:rsidP="00947F52">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current assets</w:t>
            </w:r>
          </w:p>
        </w:tc>
        <w:tc>
          <w:tcPr>
            <w:tcW w:w="1584" w:type="dxa"/>
            <w:shd w:val="clear" w:color="auto" w:fill="auto"/>
          </w:tcPr>
          <w:p w14:paraId="770313C8" w14:textId="54AACE34" w:rsidR="00947F52" w:rsidRPr="00351321" w:rsidRDefault="00947F52" w:rsidP="00947F52">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4C1AD751" w14:textId="5BFE7E6F"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CC31B6A" w14:textId="77D0F6DB"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3FF74F2" w14:textId="26C408C9"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A362DAD" w14:textId="76F44893"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B82FD72" w14:textId="7A0FB67A"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17,651,912</w:t>
            </w:r>
          </w:p>
        </w:tc>
        <w:tc>
          <w:tcPr>
            <w:tcW w:w="864" w:type="dxa"/>
            <w:shd w:val="clear" w:color="auto" w:fill="auto"/>
          </w:tcPr>
          <w:p w14:paraId="5B41CFB6" w14:textId="7C7567A0"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17,651,912</w:t>
            </w:r>
          </w:p>
        </w:tc>
        <w:tc>
          <w:tcPr>
            <w:tcW w:w="936" w:type="dxa"/>
            <w:shd w:val="clear" w:color="auto" w:fill="auto"/>
          </w:tcPr>
          <w:p w14:paraId="06CA5608" w14:textId="2839877C" w:rsidR="00947F52" w:rsidRPr="00351321" w:rsidRDefault="00947F52" w:rsidP="00947F52">
            <w:pPr>
              <w:pStyle w:val="a0"/>
              <w:spacing w:before="10" w:after="10"/>
              <w:ind w:right="-72"/>
              <w:jc w:val="center"/>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B532D60" w14:textId="3F5B76D1"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10085C1" w14:textId="55E7887F"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C181AB2" w14:textId="0DFF6F3C"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3C519D8" w14:textId="0CE54CEF"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B7D64FC" w14:textId="34F98ECE" w:rsidR="00947F52" w:rsidRPr="00351321" w:rsidRDefault="00181AF2" w:rsidP="00947F52">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sz w:val="10"/>
                <w:szCs w:val="10"/>
              </w:rPr>
              <w:t>14,588,781</w:t>
            </w:r>
          </w:p>
        </w:tc>
        <w:tc>
          <w:tcPr>
            <w:tcW w:w="864" w:type="dxa"/>
            <w:shd w:val="clear" w:color="auto" w:fill="auto"/>
          </w:tcPr>
          <w:p w14:paraId="4497F894" w14:textId="2D7DA9E2"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14,588,781</w:t>
            </w:r>
          </w:p>
        </w:tc>
        <w:tc>
          <w:tcPr>
            <w:tcW w:w="936" w:type="dxa"/>
            <w:shd w:val="clear" w:color="auto" w:fill="auto"/>
          </w:tcPr>
          <w:p w14:paraId="1528284D" w14:textId="7B6B0B4A" w:rsidR="00947F52" w:rsidRPr="00351321" w:rsidRDefault="00947F52" w:rsidP="00947F52">
            <w:pPr>
              <w:pStyle w:val="a0"/>
              <w:tabs>
                <w:tab w:val="right" w:pos="733"/>
              </w:tabs>
              <w:spacing w:before="10" w:after="10"/>
              <w:ind w:left="-43" w:right="-72"/>
              <w:jc w:val="center"/>
              <w:rPr>
                <w:rFonts w:ascii="Arial" w:hAnsi="Arial" w:cs="Arial"/>
                <w:noProof/>
                <w:snapToGrid w:val="0"/>
                <w:color w:val="000000"/>
                <w:spacing w:val="-4"/>
                <w:sz w:val="10"/>
                <w:szCs w:val="10"/>
                <w:lang w:eastAsia="th-TH"/>
              </w:rPr>
            </w:pPr>
            <w:r w:rsidRPr="00351321">
              <w:rPr>
                <w:rFonts w:ascii="Arial" w:hAnsi="Arial" w:cs="Arial"/>
                <w:noProof/>
                <w:snapToGrid w:val="0"/>
                <w:color w:val="000000"/>
                <w:sz w:val="10"/>
                <w:szCs w:val="10"/>
                <w:lang w:eastAsia="th-TH"/>
              </w:rPr>
              <w:t xml:space="preserve">-       </w:t>
            </w:r>
          </w:p>
        </w:tc>
      </w:tr>
      <w:tr w:rsidR="00947F52" w:rsidRPr="00351321" w14:paraId="35A24C70" w14:textId="77777777" w:rsidTr="008C393D">
        <w:tc>
          <w:tcPr>
            <w:tcW w:w="2159" w:type="dxa"/>
            <w:shd w:val="clear" w:color="auto" w:fill="auto"/>
          </w:tcPr>
          <w:p w14:paraId="1FD56D4C" w14:textId="37B594BB" w:rsidR="00947F52" w:rsidRPr="00351321" w:rsidRDefault="00947F52" w:rsidP="00947F52">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non-current assets</w:t>
            </w:r>
          </w:p>
        </w:tc>
        <w:tc>
          <w:tcPr>
            <w:tcW w:w="1584" w:type="dxa"/>
            <w:shd w:val="clear" w:color="auto" w:fill="auto"/>
          </w:tcPr>
          <w:p w14:paraId="59CEBD1F" w14:textId="4C179CBB" w:rsidR="00947F52" w:rsidRPr="00351321" w:rsidRDefault="00947F52" w:rsidP="00947F52">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6B3A3729" w14:textId="4D4554BF"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3630520" w14:textId="269B16BD"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8C85F62" w14:textId="4991BC5E"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A002CBC" w14:textId="149114DC"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3C10522" w14:textId="2DC1AE1A"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17,017,219</w:t>
            </w:r>
          </w:p>
        </w:tc>
        <w:tc>
          <w:tcPr>
            <w:tcW w:w="864" w:type="dxa"/>
            <w:shd w:val="clear" w:color="auto" w:fill="auto"/>
          </w:tcPr>
          <w:p w14:paraId="0EEEC538" w14:textId="015AB543"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17,017,219</w:t>
            </w:r>
          </w:p>
        </w:tc>
        <w:tc>
          <w:tcPr>
            <w:tcW w:w="936" w:type="dxa"/>
            <w:shd w:val="clear" w:color="auto" w:fill="auto"/>
          </w:tcPr>
          <w:p w14:paraId="79109CFA" w14:textId="77C577D8" w:rsidR="00947F52" w:rsidRPr="00351321" w:rsidRDefault="00947F52" w:rsidP="00947F52">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D632666" w14:textId="32E9FEFA"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FC4C908" w14:textId="2E6C5B83"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B6117AB" w14:textId="1B5AFE95"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6D5B3D7" w14:textId="53C52625"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F612C34" w14:textId="73CCEC12" w:rsidR="00947F52" w:rsidRPr="00351321" w:rsidRDefault="00947F52" w:rsidP="00947F52">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sz w:val="10"/>
                <w:szCs w:val="10"/>
              </w:rPr>
              <w:t>808,400</w:t>
            </w:r>
          </w:p>
        </w:tc>
        <w:tc>
          <w:tcPr>
            <w:tcW w:w="864" w:type="dxa"/>
            <w:shd w:val="clear" w:color="auto" w:fill="auto"/>
          </w:tcPr>
          <w:p w14:paraId="1DE98C5A" w14:textId="0E955EE9"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808,400</w:t>
            </w:r>
          </w:p>
        </w:tc>
        <w:tc>
          <w:tcPr>
            <w:tcW w:w="936" w:type="dxa"/>
            <w:shd w:val="clear" w:color="auto" w:fill="auto"/>
          </w:tcPr>
          <w:p w14:paraId="23BA1AC9" w14:textId="1909D58A" w:rsidR="00947F52" w:rsidRPr="00351321" w:rsidRDefault="00947F52" w:rsidP="00947F52">
            <w:pPr>
              <w:pStyle w:val="a0"/>
              <w:tabs>
                <w:tab w:val="right" w:pos="733"/>
              </w:tabs>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r>
      <w:tr w:rsidR="00F521B7" w:rsidRPr="00351321" w14:paraId="750716B0" w14:textId="77777777" w:rsidTr="004022C2">
        <w:tc>
          <w:tcPr>
            <w:tcW w:w="2159" w:type="dxa"/>
            <w:shd w:val="clear" w:color="auto" w:fill="auto"/>
            <w:vAlign w:val="center"/>
          </w:tcPr>
          <w:p w14:paraId="1D752646" w14:textId="77777777" w:rsidR="00F521B7" w:rsidRPr="00351321" w:rsidRDefault="00F521B7" w:rsidP="00F521B7">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324A0CB2"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shd w:val="clear" w:color="auto" w:fill="auto"/>
          </w:tcPr>
          <w:p w14:paraId="5DD5C42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6CD314E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78D61B7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48E78E0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763F68A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799E693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tcPr>
          <w:p w14:paraId="4D366254"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p>
        </w:tc>
        <w:tc>
          <w:tcPr>
            <w:tcW w:w="864" w:type="dxa"/>
            <w:tcBorders>
              <w:top w:val="single" w:sz="4" w:space="0" w:color="auto"/>
            </w:tcBorders>
            <w:shd w:val="clear" w:color="auto" w:fill="auto"/>
          </w:tcPr>
          <w:p w14:paraId="3A670F2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1EBD0E7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5E0565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1A5C945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6CB4379B"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58C6194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42C4052B" w14:textId="77777777" w:rsidR="00F521B7" w:rsidRPr="00351321" w:rsidRDefault="00F521B7" w:rsidP="00F521B7">
            <w:pPr>
              <w:pStyle w:val="a0"/>
              <w:tabs>
                <w:tab w:val="right" w:pos="733"/>
              </w:tabs>
              <w:spacing w:before="10" w:after="10"/>
              <w:ind w:left="-43" w:right="-72"/>
              <w:jc w:val="center"/>
              <w:rPr>
                <w:rFonts w:ascii="Arial" w:hAnsi="Arial" w:cs="Arial"/>
                <w:snapToGrid w:val="0"/>
                <w:color w:val="000000"/>
                <w:sz w:val="10"/>
                <w:szCs w:val="10"/>
                <w:lang w:eastAsia="th-TH"/>
              </w:rPr>
            </w:pPr>
          </w:p>
        </w:tc>
      </w:tr>
      <w:tr w:rsidR="00947F52" w:rsidRPr="00351321" w14:paraId="60A26B14" w14:textId="77777777" w:rsidTr="00E25FA8">
        <w:tc>
          <w:tcPr>
            <w:tcW w:w="2159" w:type="dxa"/>
            <w:shd w:val="clear" w:color="auto" w:fill="auto"/>
            <w:vAlign w:val="bottom"/>
          </w:tcPr>
          <w:p w14:paraId="2BFE5680" w14:textId="77777777" w:rsidR="00947F52" w:rsidRPr="00351321" w:rsidRDefault="00947F52" w:rsidP="00947F52">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57492A04" w14:textId="77777777" w:rsidR="00947F52" w:rsidRPr="00351321" w:rsidRDefault="00947F52" w:rsidP="00947F52">
            <w:pPr>
              <w:spacing w:before="10" w:after="10"/>
              <w:ind w:left="7" w:right="-79"/>
              <w:rPr>
                <w:rFonts w:ascii="Arial" w:hAnsi="Arial" w:cs="Arial"/>
                <w:snapToGrid w:val="0"/>
                <w:color w:val="000000"/>
                <w:sz w:val="10"/>
                <w:szCs w:val="10"/>
                <w:cs/>
                <w:lang w:val="en-GB" w:eastAsia="th-TH"/>
              </w:rPr>
            </w:pPr>
          </w:p>
        </w:tc>
        <w:tc>
          <w:tcPr>
            <w:tcW w:w="864" w:type="dxa"/>
            <w:tcBorders>
              <w:bottom w:val="single" w:sz="4" w:space="0" w:color="auto"/>
            </w:tcBorders>
            <w:shd w:val="clear" w:color="auto" w:fill="auto"/>
          </w:tcPr>
          <w:p w14:paraId="2CDDBA2A" w14:textId="17AAC54B"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93,893,463</w:t>
            </w:r>
          </w:p>
        </w:tc>
        <w:tc>
          <w:tcPr>
            <w:tcW w:w="864" w:type="dxa"/>
            <w:tcBorders>
              <w:bottom w:val="single" w:sz="4" w:space="0" w:color="auto"/>
            </w:tcBorders>
            <w:shd w:val="clear" w:color="auto" w:fill="auto"/>
          </w:tcPr>
          <w:p w14:paraId="513BA783" w14:textId="241486FA"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 xml:space="preserve">-       </w:t>
            </w:r>
          </w:p>
        </w:tc>
        <w:tc>
          <w:tcPr>
            <w:tcW w:w="864" w:type="dxa"/>
            <w:tcBorders>
              <w:bottom w:val="single" w:sz="4" w:space="0" w:color="auto"/>
            </w:tcBorders>
            <w:shd w:val="clear" w:color="auto" w:fill="auto"/>
          </w:tcPr>
          <w:p w14:paraId="789626A7" w14:textId="64F47DA1"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 xml:space="preserve">-       </w:t>
            </w:r>
          </w:p>
        </w:tc>
        <w:tc>
          <w:tcPr>
            <w:tcW w:w="864" w:type="dxa"/>
            <w:tcBorders>
              <w:bottom w:val="single" w:sz="4" w:space="0" w:color="auto"/>
            </w:tcBorders>
            <w:shd w:val="clear" w:color="auto" w:fill="auto"/>
          </w:tcPr>
          <w:p w14:paraId="3355BB3F" w14:textId="573022E9"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528,285,094</w:t>
            </w:r>
          </w:p>
        </w:tc>
        <w:tc>
          <w:tcPr>
            <w:tcW w:w="864" w:type="dxa"/>
            <w:tcBorders>
              <w:bottom w:val="single" w:sz="4" w:space="0" w:color="auto"/>
            </w:tcBorders>
            <w:shd w:val="clear" w:color="auto" w:fill="auto"/>
          </w:tcPr>
          <w:p w14:paraId="7AFD2CFC" w14:textId="59ACE296"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3,423,143,323</w:t>
            </w:r>
          </w:p>
        </w:tc>
        <w:tc>
          <w:tcPr>
            <w:tcW w:w="864" w:type="dxa"/>
            <w:tcBorders>
              <w:bottom w:val="single" w:sz="4" w:space="0" w:color="auto"/>
            </w:tcBorders>
            <w:shd w:val="clear" w:color="auto" w:fill="auto"/>
          </w:tcPr>
          <w:p w14:paraId="5DB3BC3A" w14:textId="53AFDC13"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4,045,321,880</w:t>
            </w:r>
          </w:p>
        </w:tc>
        <w:tc>
          <w:tcPr>
            <w:tcW w:w="936" w:type="dxa"/>
            <w:shd w:val="clear" w:color="auto" w:fill="auto"/>
            <w:vAlign w:val="bottom"/>
          </w:tcPr>
          <w:p w14:paraId="5348E080" w14:textId="77777777" w:rsidR="00947F52" w:rsidRPr="00351321" w:rsidRDefault="00947F52" w:rsidP="00947F52">
            <w:pPr>
              <w:pStyle w:val="a0"/>
              <w:spacing w:before="10" w:after="10"/>
              <w:ind w:right="-72"/>
              <w:jc w:val="center"/>
              <w:rPr>
                <w:rFonts w:ascii="Arial" w:hAnsi="Arial" w:cs="Arial"/>
                <w:snapToGrid w:val="0"/>
                <w:color w:val="000000"/>
                <w:sz w:val="10"/>
                <w:szCs w:val="10"/>
                <w:lang w:eastAsia="th-TH"/>
              </w:rPr>
            </w:pPr>
          </w:p>
        </w:tc>
        <w:tc>
          <w:tcPr>
            <w:tcW w:w="864" w:type="dxa"/>
            <w:tcBorders>
              <w:bottom w:val="single" w:sz="4" w:space="0" w:color="auto"/>
            </w:tcBorders>
            <w:shd w:val="clear" w:color="auto" w:fill="auto"/>
            <w:vAlign w:val="bottom"/>
          </w:tcPr>
          <w:p w14:paraId="2DD969C4" w14:textId="309CD963"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3,844,113,404</w:t>
            </w:r>
          </w:p>
        </w:tc>
        <w:tc>
          <w:tcPr>
            <w:tcW w:w="864" w:type="dxa"/>
            <w:tcBorders>
              <w:bottom w:val="single" w:sz="4" w:space="0" w:color="auto"/>
            </w:tcBorders>
            <w:shd w:val="clear" w:color="auto" w:fill="auto"/>
          </w:tcPr>
          <w:p w14:paraId="08BB40D3"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12B2901C"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674F3126" w14:textId="474887B9"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533,422,250</w:t>
            </w:r>
          </w:p>
        </w:tc>
        <w:tc>
          <w:tcPr>
            <w:tcW w:w="864" w:type="dxa"/>
            <w:tcBorders>
              <w:bottom w:val="single" w:sz="4" w:space="0" w:color="auto"/>
            </w:tcBorders>
            <w:shd w:val="clear" w:color="auto" w:fill="auto"/>
          </w:tcPr>
          <w:p w14:paraId="641D7ABC" w14:textId="3F65689A" w:rsidR="00947F52" w:rsidRPr="00351321" w:rsidRDefault="00181AF2" w:rsidP="00947F52">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sz w:val="10"/>
                <w:szCs w:val="10"/>
              </w:rPr>
              <w:t>2,133,450,840</w:t>
            </w:r>
          </w:p>
        </w:tc>
        <w:tc>
          <w:tcPr>
            <w:tcW w:w="864" w:type="dxa"/>
            <w:tcBorders>
              <w:bottom w:val="single" w:sz="4" w:space="0" w:color="auto"/>
            </w:tcBorders>
            <w:shd w:val="clear" w:color="auto" w:fill="auto"/>
          </w:tcPr>
          <w:p w14:paraId="59FA68C5" w14:textId="75F4B7C0"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6,510,986,494</w:t>
            </w:r>
          </w:p>
        </w:tc>
        <w:tc>
          <w:tcPr>
            <w:tcW w:w="936" w:type="dxa"/>
            <w:shd w:val="clear" w:color="auto" w:fill="auto"/>
          </w:tcPr>
          <w:p w14:paraId="76922BAC" w14:textId="77777777" w:rsidR="00947F52" w:rsidRPr="00351321" w:rsidRDefault="00947F52" w:rsidP="00947F52">
            <w:pPr>
              <w:spacing w:before="10" w:after="10"/>
              <w:ind w:left="-43" w:right="-72"/>
              <w:jc w:val="center"/>
              <w:rPr>
                <w:rFonts w:ascii="Arial" w:hAnsi="Arial" w:cs="Arial"/>
                <w:noProof/>
                <w:snapToGrid w:val="0"/>
                <w:color w:val="000000"/>
                <w:sz w:val="10"/>
                <w:szCs w:val="10"/>
                <w:lang w:val="en-GB" w:eastAsia="th-TH"/>
              </w:rPr>
            </w:pPr>
          </w:p>
        </w:tc>
      </w:tr>
      <w:tr w:rsidR="00F521B7" w:rsidRPr="00351321" w14:paraId="18FDF995" w14:textId="77777777" w:rsidTr="004022C2">
        <w:tc>
          <w:tcPr>
            <w:tcW w:w="2159" w:type="dxa"/>
            <w:shd w:val="clear" w:color="auto" w:fill="auto"/>
            <w:vAlign w:val="bottom"/>
          </w:tcPr>
          <w:p w14:paraId="51F2D95F" w14:textId="77777777" w:rsidR="00F521B7" w:rsidRPr="00351321" w:rsidRDefault="00F521B7" w:rsidP="00F521B7">
            <w:pPr>
              <w:spacing w:before="10" w:after="10"/>
              <w:ind w:left="-86" w:right="-72"/>
              <w:rPr>
                <w:rFonts w:ascii="Arial" w:hAnsi="Arial" w:cs="Arial"/>
                <w:snapToGrid w:val="0"/>
                <w:color w:val="000000"/>
                <w:sz w:val="10"/>
                <w:szCs w:val="10"/>
                <w:lang w:val="en-GB" w:eastAsia="th-TH"/>
              </w:rPr>
            </w:pPr>
          </w:p>
        </w:tc>
        <w:tc>
          <w:tcPr>
            <w:tcW w:w="1584" w:type="dxa"/>
            <w:shd w:val="clear" w:color="auto" w:fill="auto"/>
            <w:vAlign w:val="bottom"/>
          </w:tcPr>
          <w:p w14:paraId="6C89FC0F"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shd w:val="clear" w:color="auto" w:fill="auto"/>
          </w:tcPr>
          <w:p w14:paraId="0497B08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4A5C063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4767E17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7740AE5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tcPr>
          <w:p w14:paraId="076D87A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0FFA5E0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vAlign w:val="bottom"/>
          </w:tcPr>
          <w:p w14:paraId="12F4E64B"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p>
        </w:tc>
        <w:tc>
          <w:tcPr>
            <w:tcW w:w="864" w:type="dxa"/>
            <w:tcBorders>
              <w:top w:val="single" w:sz="4" w:space="0" w:color="auto"/>
            </w:tcBorders>
            <w:shd w:val="clear" w:color="auto" w:fill="auto"/>
          </w:tcPr>
          <w:p w14:paraId="583378E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49B11AF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2A645DA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6769CD6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60F993F3"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tcPr>
          <w:p w14:paraId="61ADBF9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vAlign w:val="bottom"/>
          </w:tcPr>
          <w:p w14:paraId="619B2C43"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eastAsia="th-TH"/>
              </w:rPr>
            </w:pPr>
          </w:p>
        </w:tc>
      </w:tr>
      <w:tr w:rsidR="00F521B7" w:rsidRPr="00351321" w14:paraId="4D2DDC6F" w14:textId="77777777" w:rsidTr="004022C2">
        <w:tc>
          <w:tcPr>
            <w:tcW w:w="2159" w:type="dxa"/>
            <w:shd w:val="clear" w:color="auto" w:fill="auto"/>
            <w:vAlign w:val="bottom"/>
          </w:tcPr>
          <w:p w14:paraId="625C8A8A" w14:textId="77777777" w:rsidR="00F521B7" w:rsidRPr="00351321" w:rsidRDefault="00F521B7" w:rsidP="00F521B7">
            <w:pPr>
              <w:spacing w:before="10" w:after="10"/>
              <w:ind w:left="-86" w:right="-72"/>
              <w:rPr>
                <w:rFonts w:ascii="Arial" w:hAnsi="Arial" w:cs="Arial"/>
                <w:color w:val="000000"/>
                <w:sz w:val="10"/>
                <w:szCs w:val="10"/>
              </w:rPr>
            </w:pPr>
            <w:r w:rsidRPr="00351321">
              <w:rPr>
                <w:rFonts w:ascii="Arial" w:hAnsi="Arial" w:cs="Arial"/>
                <w:b/>
                <w:bCs/>
                <w:snapToGrid w:val="0"/>
                <w:color w:val="000000"/>
                <w:sz w:val="10"/>
                <w:szCs w:val="10"/>
                <w:lang w:val="en-GB" w:eastAsia="th-TH"/>
              </w:rPr>
              <w:t xml:space="preserve">Financial liabilities </w:t>
            </w:r>
          </w:p>
        </w:tc>
        <w:tc>
          <w:tcPr>
            <w:tcW w:w="1584" w:type="dxa"/>
            <w:shd w:val="clear" w:color="auto" w:fill="auto"/>
            <w:vAlign w:val="bottom"/>
          </w:tcPr>
          <w:p w14:paraId="133BBFEE" w14:textId="77777777" w:rsidR="00F521B7" w:rsidRPr="00351321" w:rsidRDefault="00F521B7" w:rsidP="00F521B7">
            <w:pPr>
              <w:spacing w:before="10" w:after="10"/>
              <w:ind w:left="7" w:right="-79"/>
              <w:rPr>
                <w:rFonts w:ascii="Arial" w:hAnsi="Arial" w:cs="Arial"/>
                <w:color w:val="000000"/>
                <w:sz w:val="10"/>
                <w:szCs w:val="10"/>
              </w:rPr>
            </w:pPr>
          </w:p>
        </w:tc>
        <w:tc>
          <w:tcPr>
            <w:tcW w:w="864" w:type="dxa"/>
            <w:shd w:val="clear" w:color="auto" w:fill="auto"/>
            <w:vAlign w:val="bottom"/>
          </w:tcPr>
          <w:p w14:paraId="763EC13C"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088085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DB4E10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F2980D6" w14:textId="77777777" w:rsidR="00F521B7" w:rsidRPr="00351321" w:rsidRDefault="00F521B7" w:rsidP="00F521B7">
            <w:pPr>
              <w:pStyle w:val="a0"/>
              <w:tabs>
                <w:tab w:val="decimal" w:pos="648"/>
              </w:tabs>
              <w:spacing w:before="10" w:after="10"/>
              <w:ind w:right="-72"/>
              <w:jc w:val="both"/>
              <w:rPr>
                <w:rFonts w:ascii="Arial" w:eastAsia="Times New Roman" w:hAnsi="Arial" w:cs="Arial"/>
                <w:noProof/>
                <w:snapToGrid w:val="0"/>
                <w:color w:val="000000"/>
                <w:sz w:val="10"/>
                <w:szCs w:val="10"/>
                <w:lang w:eastAsia="th-TH"/>
              </w:rPr>
            </w:pPr>
          </w:p>
        </w:tc>
        <w:tc>
          <w:tcPr>
            <w:tcW w:w="864" w:type="dxa"/>
            <w:shd w:val="clear" w:color="auto" w:fill="auto"/>
            <w:vAlign w:val="bottom"/>
          </w:tcPr>
          <w:p w14:paraId="764093E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6767F4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AFE6EFC"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p>
        </w:tc>
        <w:tc>
          <w:tcPr>
            <w:tcW w:w="864" w:type="dxa"/>
            <w:shd w:val="clear" w:color="auto" w:fill="auto"/>
            <w:vAlign w:val="bottom"/>
          </w:tcPr>
          <w:p w14:paraId="7DF4945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AEC6CF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B1CBD4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895670B" w14:textId="77777777" w:rsidR="00F521B7" w:rsidRPr="00351321" w:rsidRDefault="00F521B7" w:rsidP="00F521B7">
            <w:pPr>
              <w:pStyle w:val="a0"/>
              <w:tabs>
                <w:tab w:val="decimal" w:pos="648"/>
              </w:tabs>
              <w:spacing w:before="10" w:after="10"/>
              <w:ind w:right="-72"/>
              <w:jc w:val="both"/>
              <w:rPr>
                <w:rFonts w:ascii="Arial" w:eastAsia="Times New Roman" w:hAnsi="Arial" w:cs="Arial"/>
                <w:noProof/>
                <w:snapToGrid w:val="0"/>
                <w:color w:val="000000"/>
                <w:sz w:val="10"/>
                <w:szCs w:val="10"/>
                <w:lang w:eastAsia="th-TH"/>
              </w:rPr>
            </w:pPr>
          </w:p>
        </w:tc>
        <w:tc>
          <w:tcPr>
            <w:tcW w:w="864" w:type="dxa"/>
            <w:shd w:val="clear" w:color="auto" w:fill="auto"/>
            <w:vAlign w:val="bottom"/>
          </w:tcPr>
          <w:p w14:paraId="069ED137"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15CCD1A5" w14:textId="77777777" w:rsidR="00F521B7" w:rsidRPr="00351321" w:rsidRDefault="00F521B7" w:rsidP="00F521B7">
            <w:pPr>
              <w:tabs>
                <w:tab w:val="decimal" w:pos="648"/>
              </w:tabs>
              <w:spacing w:before="10" w:after="10"/>
              <w:ind w:right="-72" w:firstLine="19"/>
              <w:jc w:val="both"/>
              <w:rPr>
                <w:rFonts w:ascii="Arial" w:hAnsi="Arial" w:cs="Arial"/>
                <w:noProof/>
                <w:snapToGrid w:val="0"/>
                <w:color w:val="000000"/>
                <w:sz w:val="10"/>
                <w:szCs w:val="10"/>
                <w:lang w:val="en-GB" w:eastAsia="th-TH"/>
              </w:rPr>
            </w:pPr>
          </w:p>
        </w:tc>
        <w:tc>
          <w:tcPr>
            <w:tcW w:w="936" w:type="dxa"/>
            <w:shd w:val="clear" w:color="auto" w:fill="auto"/>
            <w:vAlign w:val="bottom"/>
          </w:tcPr>
          <w:p w14:paraId="6D93764A" w14:textId="77777777" w:rsidR="00F521B7" w:rsidRPr="00351321" w:rsidRDefault="00F521B7" w:rsidP="00F521B7">
            <w:pPr>
              <w:pStyle w:val="a0"/>
              <w:tabs>
                <w:tab w:val="right" w:pos="614"/>
              </w:tabs>
              <w:spacing w:before="10" w:after="10"/>
              <w:ind w:left="-43" w:right="-72"/>
              <w:jc w:val="both"/>
              <w:rPr>
                <w:rFonts w:ascii="Arial" w:hAnsi="Arial" w:cs="Arial"/>
                <w:snapToGrid w:val="0"/>
                <w:color w:val="000000"/>
                <w:sz w:val="10"/>
                <w:szCs w:val="10"/>
                <w:lang w:eastAsia="th-TH"/>
              </w:rPr>
            </w:pPr>
          </w:p>
        </w:tc>
      </w:tr>
      <w:tr w:rsidR="00F521B7" w:rsidRPr="00351321" w14:paraId="63C36F69" w14:textId="77777777" w:rsidTr="004022C2">
        <w:tc>
          <w:tcPr>
            <w:tcW w:w="2159" w:type="dxa"/>
            <w:shd w:val="clear" w:color="auto" w:fill="auto"/>
            <w:vAlign w:val="bottom"/>
          </w:tcPr>
          <w:p w14:paraId="736E695C" w14:textId="77777777" w:rsidR="00F521B7" w:rsidRPr="00351321" w:rsidRDefault="00F521B7" w:rsidP="00F521B7">
            <w:pPr>
              <w:spacing w:before="10" w:after="10"/>
              <w:ind w:left="-86" w:right="-72"/>
              <w:rPr>
                <w:rFonts w:ascii="Arial" w:hAnsi="Arial" w:cs="Arial"/>
                <w:b/>
                <w:bCs/>
                <w:snapToGrid w:val="0"/>
                <w:color w:val="000000"/>
                <w:sz w:val="10"/>
                <w:szCs w:val="10"/>
                <w:lang w:val="en-GB" w:eastAsia="th-TH"/>
              </w:rPr>
            </w:pPr>
            <w:r w:rsidRPr="00351321">
              <w:rPr>
                <w:rFonts w:ascii="Arial" w:hAnsi="Arial" w:cs="Arial"/>
                <w:snapToGrid w:val="0"/>
                <w:color w:val="000000"/>
                <w:sz w:val="10"/>
                <w:szCs w:val="10"/>
                <w:lang w:val="en-GB" w:eastAsia="th-TH"/>
              </w:rPr>
              <w:t>Bank overdrafts and short-term loans</w:t>
            </w:r>
          </w:p>
        </w:tc>
        <w:tc>
          <w:tcPr>
            <w:tcW w:w="1584" w:type="dxa"/>
            <w:shd w:val="clear" w:color="auto" w:fill="auto"/>
          </w:tcPr>
          <w:p w14:paraId="6DCCE2DC" w14:textId="77777777" w:rsidR="00F521B7" w:rsidRPr="00351321" w:rsidRDefault="00F521B7" w:rsidP="00F521B7">
            <w:pPr>
              <w:spacing w:before="10" w:after="10"/>
              <w:ind w:left="7" w:right="-79"/>
              <w:rPr>
                <w:rFonts w:ascii="Arial" w:hAnsi="Arial" w:cs="Arial"/>
                <w:b/>
                <w:bCs/>
                <w:snapToGrid w:val="0"/>
                <w:color w:val="000000"/>
                <w:sz w:val="10"/>
                <w:szCs w:val="10"/>
                <w:lang w:val="en-GB" w:eastAsia="th-TH"/>
              </w:rPr>
            </w:pPr>
          </w:p>
        </w:tc>
        <w:tc>
          <w:tcPr>
            <w:tcW w:w="864" w:type="dxa"/>
            <w:shd w:val="clear" w:color="auto" w:fill="auto"/>
            <w:vAlign w:val="bottom"/>
          </w:tcPr>
          <w:p w14:paraId="6827F64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01ED77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A3D688C"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0E074B0" w14:textId="77777777" w:rsidR="00F521B7" w:rsidRPr="00351321" w:rsidRDefault="00F521B7" w:rsidP="00F521B7">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shd w:val="clear" w:color="auto" w:fill="auto"/>
            <w:vAlign w:val="bottom"/>
          </w:tcPr>
          <w:p w14:paraId="7DE955C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B8BDAC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3F55D6E5"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p>
        </w:tc>
        <w:tc>
          <w:tcPr>
            <w:tcW w:w="864" w:type="dxa"/>
            <w:shd w:val="clear" w:color="auto" w:fill="auto"/>
            <w:vAlign w:val="bottom"/>
          </w:tcPr>
          <w:p w14:paraId="5B21E2BC"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E04347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25CAD5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872B7B9" w14:textId="77777777" w:rsidR="00F521B7" w:rsidRPr="00351321" w:rsidRDefault="00F521B7" w:rsidP="00F521B7">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shd w:val="clear" w:color="auto" w:fill="auto"/>
            <w:vAlign w:val="bottom"/>
          </w:tcPr>
          <w:p w14:paraId="63FF1B3B"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4CC49D5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DD51CED" w14:textId="77777777" w:rsidR="00F521B7" w:rsidRPr="00351321" w:rsidRDefault="00F521B7" w:rsidP="00F521B7">
            <w:pPr>
              <w:tabs>
                <w:tab w:val="right" w:pos="614"/>
                <w:tab w:val="decimal" w:pos="677"/>
              </w:tabs>
              <w:spacing w:before="10" w:after="10"/>
              <w:ind w:left="-43" w:right="-72"/>
              <w:jc w:val="both"/>
              <w:rPr>
                <w:rFonts w:ascii="Arial" w:hAnsi="Arial" w:cs="Arial"/>
                <w:noProof/>
                <w:snapToGrid w:val="0"/>
                <w:color w:val="000000"/>
                <w:sz w:val="10"/>
                <w:szCs w:val="10"/>
                <w:lang w:val="en-GB" w:eastAsia="th-TH"/>
              </w:rPr>
            </w:pPr>
          </w:p>
        </w:tc>
      </w:tr>
      <w:tr w:rsidR="00F521B7" w:rsidRPr="00351321" w14:paraId="1C71AF24" w14:textId="77777777" w:rsidTr="004022C2">
        <w:tc>
          <w:tcPr>
            <w:tcW w:w="2159" w:type="dxa"/>
            <w:shd w:val="clear" w:color="auto" w:fill="auto"/>
          </w:tcPr>
          <w:p w14:paraId="5B95FBA4" w14:textId="77777777" w:rsidR="00F521B7" w:rsidRPr="00351321" w:rsidRDefault="00F521B7" w:rsidP="00F521B7">
            <w:pPr>
              <w:spacing w:before="10" w:after="10"/>
              <w:ind w:left="-86" w:right="-72"/>
              <w:rPr>
                <w:rFonts w:ascii="Arial" w:hAnsi="Arial" w:cs="Arial"/>
                <w:b/>
                <w:bCs/>
                <w:snapToGrid w:val="0"/>
                <w:color w:val="000000"/>
                <w:sz w:val="10"/>
                <w:szCs w:val="10"/>
                <w:lang w:val="en-GB" w:eastAsia="th-TH"/>
              </w:rPr>
            </w:pPr>
            <w:r w:rsidRPr="00351321">
              <w:rPr>
                <w:rFonts w:ascii="Arial" w:hAnsi="Arial" w:cs="Arial"/>
                <w:snapToGrid w:val="0"/>
                <w:color w:val="000000"/>
                <w:sz w:val="10"/>
                <w:szCs w:val="10"/>
                <w:cs/>
                <w:lang w:val="en-GB" w:eastAsia="th-TH"/>
              </w:rPr>
              <w:t xml:space="preserve">   </w:t>
            </w:r>
            <w:r w:rsidRPr="00351321">
              <w:rPr>
                <w:rFonts w:ascii="Arial" w:hAnsi="Arial" w:cs="Arial"/>
                <w:snapToGrid w:val="0"/>
                <w:color w:val="000000"/>
                <w:sz w:val="10"/>
                <w:szCs w:val="10"/>
                <w:lang w:val="en-GB" w:eastAsia="th-TH"/>
              </w:rPr>
              <w:t>from financial institutions</w:t>
            </w:r>
          </w:p>
        </w:tc>
        <w:tc>
          <w:tcPr>
            <w:tcW w:w="1584" w:type="dxa"/>
            <w:shd w:val="clear" w:color="auto" w:fill="auto"/>
          </w:tcPr>
          <w:p w14:paraId="23E39D05" w14:textId="77777777" w:rsidR="00F521B7" w:rsidRPr="00351321" w:rsidRDefault="00F521B7" w:rsidP="00F521B7">
            <w:pPr>
              <w:spacing w:before="10" w:after="10"/>
              <w:ind w:left="7" w:right="-79"/>
              <w:rPr>
                <w:rFonts w:ascii="Arial" w:hAnsi="Arial" w:cs="Arial"/>
                <w:b/>
                <w:bCs/>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6E0B8581" w14:textId="7D1F70E5"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4,622,449,800</w:t>
            </w:r>
          </w:p>
        </w:tc>
        <w:tc>
          <w:tcPr>
            <w:tcW w:w="864" w:type="dxa"/>
            <w:shd w:val="clear" w:color="auto" w:fill="auto"/>
          </w:tcPr>
          <w:p w14:paraId="4B0DAB0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666636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00FFA9E1" w14:textId="07A3ACB5" w:rsidR="00F521B7" w:rsidRPr="00351321" w:rsidRDefault="00F521B7" w:rsidP="00F521B7">
            <w:pPr>
              <w:pStyle w:val="a0"/>
              <w:tabs>
                <w:tab w:val="decimal" w:pos="648"/>
              </w:tabs>
              <w:spacing w:before="10" w:after="10"/>
              <w:ind w:right="-72"/>
              <w:jc w:val="both"/>
              <w:rPr>
                <w:rFonts w:ascii="Arial" w:hAnsi="Arial" w:cs="Arial"/>
                <w:snapToGrid w:val="0"/>
                <w:color w:val="000000"/>
                <w:sz w:val="10"/>
                <w:szCs w:val="10"/>
                <w:lang w:val="en-US" w:eastAsia="th-TH"/>
              </w:rPr>
            </w:pPr>
            <w:r w:rsidRPr="00351321">
              <w:rPr>
                <w:rFonts w:ascii="Arial" w:hAnsi="Arial" w:cs="Arial"/>
                <w:noProof/>
                <w:snapToGrid w:val="0"/>
                <w:color w:val="000000"/>
                <w:sz w:val="10"/>
                <w:szCs w:val="10"/>
                <w:lang w:eastAsia="th-TH"/>
              </w:rPr>
              <w:t>34,888,714</w:t>
            </w:r>
          </w:p>
        </w:tc>
        <w:tc>
          <w:tcPr>
            <w:tcW w:w="864" w:type="dxa"/>
            <w:shd w:val="clear" w:color="auto" w:fill="auto"/>
            <w:vAlign w:val="bottom"/>
          </w:tcPr>
          <w:p w14:paraId="6B24D93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7FAD9021" w14:textId="08E4F890"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4,657,338,514</w:t>
            </w:r>
          </w:p>
        </w:tc>
        <w:tc>
          <w:tcPr>
            <w:tcW w:w="936" w:type="dxa"/>
            <w:shd w:val="clear" w:color="auto" w:fill="auto"/>
          </w:tcPr>
          <w:p w14:paraId="407F517A"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Interest rate in </w:t>
            </w:r>
          </w:p>
        </w:tc>
        <w:tc>
          <w:tcPr>
            <w:tcW w:w="864" w:type="dxa"/>
            <w:shd w:val="clear" w:color="auto" w:fill="auto"/>
            <w:vAlign w:val="bottom"/>
          </w:tcPr>
          <w:p w14:paraId="6F65892A" w14:textId="19D9F326"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3,813,374,166</w:t>
            </w:r>
          </w:p>
        </w:tc>
        <w:tc>
          <w:tcPr>
            <w:tcW w:w="864" w:type="dxa"/>
            <w:shd w:val="clear" w:color="auto" w:fill="auto"/>
          </w:tcPr>
          <w:p w14:paraId="254BF3EA"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DD921F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DF8BEEC" w14:textId="77777777" w:rsidR="00F521B7" w:rsidRPr="00351321" w:rsidRDefault="00F521B7" w:rsidP="00F521B7">
            <w:pPr>
              <w:pStyle w:val="a0"/>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AC13496" w14:textId="4BFF564B" w:rsidR="00F521B7" w:rsidRPr="00351321" w:rsidRDefault="00F521B7" w:rsidP="00F521B7">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310B1198" w14:textId="2C4E2336"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3,813,374,166</w:t>
            </w:r>
          </w:p>
        </w:tc>
        <w:tc>
          <w:tcPr>
            <w:tcW w:w="936" w:type="dxa"/>
            <w:shd w:val="clear" w:color="auto" w:fill="auto"/>
          </w:tcPr>
          <w:p w14:paraId="10AEC96A" w14:textId="77777777" w:rsidR="00F521B7" w:rsidRPr="00351321" w:rsidRDefault="00F521B7" w:rsidP="00F521B7">
            <w:pPr>
              <w:tabs>
                <w:tab w:val="decimal" w:pos="786"/>
              </w:tabs>
              <w:spacing w:before="10" w:after="10"/>
              <w:ind w:left="-43"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Interest rate in</w:t>
            </w:r>
          </w:p>
        </w:tc>
      </w:tr>
      <w:tr w:rsidR="00F521B7" w:rsidRPr="00351321" w14:paraId="75397836" w14:textId="77777777" w:rsidTr="004022C2">
        <w:tc>
          <w:tcPr>
            <w:tcW w:w="2159" w:type="dxa"/>
            <w:shd w:val="clear" w:color="auto" w:fill="auto"/>
          </w:tcPr>
          <w:p w14:paraId="5058C46E" w14:textId="77777777" w:rsidR="00F521B7" w:rsidRPr="00351321" w:rsidRDefault="00F521B7" w:rsidP="00F521B7">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78748D52"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2A5E691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cs/>
                <w:lang w:val="en-GB" w:eastAsia="th-TH"/>
              </w:rPr>
            </w:pPr>
          </w:p>
        </w:tc>
        <w:tc>
          <w:tcPr>
            <w:tcW w:w="864" w:type="dxa"/>
            <w:shd w:val="clear" w:color="auto" w:fill="auto"/>
            <w:vAlign w:val="bottom"/>
          </w:tcPr>
          <w:p w14:paraId="02F188C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718AE0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8D83E4C" w14:textId="77777777" w:rsidR="00F521B7" w:rsidRPr="00351321" w:rsidRDefault="00F521B7" w:rsidP="00F521B7">
            <w:pPr>
              <w:pStyle w:val="a0"/>
              <w:tabs>
                <w:tab w:val="decimal" w:pos="648"/>
              </w:tabs>
              <w:spacing w:before="10" w:after="10"/>
              <w:ind w:right="-72"/>
              <w:jc w:val="both"/>
              <w:rPr>
                <w:rFonts w:ascii="Arial" w:hAnsi="Arial" w:cs="Arial"/>
                <w:snapToGrid w:val="0"/>
                <w:color w:val="000000"/>
                <w:sz w:val="10"/>
                <w:szCs w:val="10"/>
                <w:lang w:val="en-US" w:eastAsia="th-TH"/>
              </w:rPr>
            </w:pPr>
          </w:p>
        </w:tc>
        <w:tc>
          <w:tcPr>
            <w:tcW w:w="864" w:type="dxa"/>
            <w:shd w:val="clear" w:color="auto" w:fill="auto"/>
            <w:vAlign w:val="bottom"/>
          </w:tcPr>
          <w:p w14:paraId="7ADAC39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58E482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E73DBC3"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Financial Market</w:t>
            </w:r>
          </w:p>
        </w:tc>
        <w:tc>
          <w:tcPr>
            <w:tcW w:w="864" w:type="dxa"/>
            <w:shd w:val="clear" w:color="auto" w:fill="auto"/>
            <w:vAlign w:val="bottom"/>
          </w:tcPr>
          <w:p w14:paraId="2DC2938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CA21A5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1D8C72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45D1DA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3484F03"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480C05C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1046550C" w14:textId="77777777" w:rsidR="00F521B7" w:rsidRPr="00351321" w:rsidRDefault="00F521B7" w:rsidP="00F521B7">
            <w:pPr>
              <w:pStyle w:val="a0"/>
              <w:tabs>
                <w:tab w:val="right" w:pos="815"/>
              </w:tabs>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Financial Market    </w:t>
            </w:r>
          </w:p>
        </w:tc>
      </w:tr>
      <w:tr w:rsidR="00F521B7" w:rsidRPr="00351321" w14:paraId="198DEB78" w14:textId="77777777" w:rsidTr="004022C2">
        <w:tc>
          <w:tcPr>
            <w:tcW w:w="2159" w:type="dxa"/>
            <w:shd w:val="clear" w:color="auto" w:fill="auto"/>
          </w:tcPr>
          <w:p w14:paraId="38C59B11" w14:textId="77777777" w:rsidR="00F521B7" w:rsidRPr="00351321" w:rsidRDefault="00F521B7" w:rsidP="00F521B7">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0FDAA0F0"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515CCEC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075C65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145EE5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2D53C1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96E6ED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C9FAC1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49AA53C"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and MLR,</w:t>
            </w:r>
          </w:p>
        </w:tc>
        <w:tc>
          <w:tcPr>
            <w:tcW w:w="864" w:type="dxa"/>
            <w:shd w:val="clear" w:color="auto" w:fill="auto"/>
            <w:vAlign w:val="bottom"/>
          </w:tcPr>
          <w:p w14:paraId="5BC1BA53"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215DF97"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C2F6ABE"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21EA80F"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D22014B" w14:textId="77777777" w:rsidR="00F521B7" w:rsidRPr="00351321" w:rsidRDefault="00F521B7" w:rsidP="00F521B7">
            <w:pPr>
              <w:tabs>
                <w:tab w:val="decimal" w:pos="648"/>
              </w:tabs>
              <w:spacing w:before="10" w:after="10"/>
              <w:ind w:left="-43" w:right="-72"/>
              <w:rPr>
                <w:rFonts w:ascii="Arial" w:hAnsi="Arial" w:cs="Arial"/>
                <w:noProof/>
                <w:snapToGrid w:val="0"/>
                <w:color w:val="000000"/>
                <w:sz w:val="10"/>
                <w:szCs w:val="10"/>
                <w:lang w:val="en-GB" w:eastAsia="th-TH"/>
              </w:rPr>
            </w:pPr>
          </w:p>
        </w:tc>
        <w:tc>
          <w:tcPr>
            <w:tcW w:w="864" w:type="dxa"/>
            <w:shd w:val="clear" w:color="auto" w:fill="auto"/>
            <w:vAlign w:val="bottom"/>
          </w:tcPr>
          <w:p w14:paraId="5C987CC6"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936" w:type="dxa"/>
            <w:shd w:val="clear" w:color="auto" w:fill="auto"/>
          </w:tcPr>
          <w:p w14:paraId="60F7B2A9" w14:textId="77777777" w:rsidR="00F521B7" w:rsidRPr="00351321" w:rsidRDefault="00F521B7" w:rsidP="00F521B7">
            <w:pPr>
              <w:pStyle w:val="a0"/>
              <w:tabs>
                <w:tab w:val="right" w:pos="815"/>
              </w:tabs>
              <w:spacing w:before="10" w:after="10"/>
              <w:ind w:left="-43" w:right="-72"/>
              <w:jc w:val="center"/>
              <w:rPr>
                <w:rFonts w:ascii="Arial" w:hAnsi="Arial" w:cs="Arial"/>
                <w:snapToGrid w:val="0"/>
                <w:color w:val="000000"/>
                <w:sz w:val="10"/>
                <w:szCs w:val="10"/>
                <w:cs/>
                <w:lang w:eastAsia="th-TH"/>
              </w:rPr>
            </w:pPr>
            <w:r w:rsidRPr="00351321">
              <w:rPr>
                <w:rFonts w:ascii="Arial" w:hAnsi="Arial" w:cs="Arial"/>
                <w:snapToGrid w:val="0"/>
                <w:color w:val="000000"/>
                <w:sz w:val="10"/>
                <w:szCs w:val="10"/>
                <w:lang w:eastAsia="th-TH"/>
              </w:rPr>
              <w:t>and MLR</w:t>
            </w:r>
          </w:p>
        </w:tc>
      </w:tr>
      <w:tr w:rsidR="00F521B7" w:rsidRPr="00351321" w14:paraId="6959C111" w14:textId="77777777" w:rsidTr="004022C2">
        <w:tc>
          <w:tcPr>
            <w:tcW w:w="2159" w:type="dxa"/>
            <w:shd w:val="clear" w:color="auto" w:fill="auto"/>
          </w:tcPr>
          <w:p w14:paraId="748F078C" w14:textId="77777777" w:rsidR="00F521B7" w:rsidRPr="00351321" w:rsidRDefault="00F521B7" w:rsidP="00F521B7">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2E218577"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5709E69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1E0302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00A5422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5EE8C70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32791F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0166CF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375E41B4"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MOR and AFMRR</w:t>
            </w:r>
          </w:p>
        </w:tc>
        <w:tc>
          <w:tcPr>
            <w:tcW w:w="864" w:type="dxa"/>
            <w:shd w:val="clear" w:color="auto" w:fill="auto"/>
            <w:vAlign w:val="bottom"/>
          </w:tcPr>
          <w:p w14:paraId="360B5C4D"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CE0BB81"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p>
        </w:tc>
        <w:tc>
          <w:tcPr>
            <w:tcW w:w="864" w:type="dxa"/>
            <w:shd w:val="clear" w:color="auto" w:fill="auto"/>
            <w:vAlign w:val="bottom"/>
          </w:tcPr>
          <w:p w14:paraId="04863349"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p>
        </w:tc>
        <w:tc>
          <w:tcPr>
            <w:tcW w:w="864" w:type="dxa"/>
            <w:shd w:val="clear" w:color="auto" w:fill="auto"/>
            <w:vAlign w:val="bottom"/>
          </w:tcPr>
          <w:p w14:paraId="2B6A2EE5"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p>
        </w:tc>
        <w:tc>
          <w:tcPr>
            <w:tcW w:w="864" w:type="dxa"/>
            <w:shd w:val="clear" w:color="auto" w:fill="auto"/>
            <w:vAlign w:val="bottom"/>
          </w:tcPr>
          <w:p w14:paraId="2395C396" w14:textId="77777777" w:rsidR="00F521B7" w:rsidRPr="00351321" w:rsidRDefault="00F521B7" w:rsidP="00F521B7">
            <w:pPr>
              <w:tabs>
                <w:tab w:val="decimal" w:pos="648"/>
              </w:tabs>
              <w:spacing w:before="10" w:after="10"/>
              <w:ind w:left="-43" w:right="-72"/>
              <w:rPr>
                <w:rFonts w:ascii="Arial" w:hAnsi="Arial" w:cs="Arial"/>
                <w:noProof/>
                <w:snapToGrid w:val="0"/>
                <w:color w:val="000000"/>
                <w:sz w:val="10"/>
                <w:szCs w:val="10"/>
                <w:lang w:eastAsia="th-TH"/>
              </w:rPr>
            </w:pPr>
          </w:p>
        </w:tc>
        <w:tc>
          <w:tcPr>
            <w:tcW w:w="864" w:type="dxa"/>
            <w:shd w:val="clear" w:color="auto" w:fill="auto"/>
            <w:vAlign w:val="bottom"/>
          </w:tcPr>
          <w:p w14:paraId="437D1467"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936" w:type="dxa"/>
            <w:shd w:val="clear" w:color="auto" w:fill="auto"/>
          </w:tcPr>
          <w:p w14:paraId="30849520" w14:textId="77777777" w:rsidR="00F521B7" w:rsidRPr="00351321" w:rsidRDefault="00F521B7" w:rsidP="00F521B7">
            <w:pPr>
              <w:pStyle w:val="a0"/>
              <w:tabs>
                <w:tab w:val="right" w:pos="815"/>
              </w:tabs>
              <w:spacing w:before="10" w:after="10"/>
              <w:ind w:left="-43" w:right="-72"/>
              <w:jc w:val="center"/>
              <w:rPr>
                <w:rFonts w:ascii="Arial" w:hAnsi="Arial" w:cs="Arial"/>
                <w:snapToGrid w:val="0"/>
                <w:color w:val="000000"/>
                <w:sz w:val="10"/>
                <w:szCs w:val="10"/>
                <w:lang w:eastAsia="th-TH"/>
              </w:rPr>
            </w:pPr>
          </w:p>
        </w:tc>
      </w:tr>
      <w:tr w:rsidR="00F521B7" w:rsidRPr="00351321" w14:paraId="24D4D9ED" w14:textId="77777777" w:rsidTr="004022C2">
        <w:tc>
          <w:tcPr>
            <w:tcW w:w="2159" w:type="dxa"/>
            <w:shd w:val="clear" w:color="auto" w:fill="auto"/>
          </w:tcPr>
          <w:p w14:paraId="33509E37" w14:textId="77777777" w:rsidR="00F521B7" w:rsidRPr="00351321" w:rsidRDefault="00F521B7" w:rsidP="00F521B7">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tcPr>
          <w:p w14:paraId="36D2732E"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4299855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69CA44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125743E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38D50EB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0A38BB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D335BD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3656628D"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p>
        </w:tc>
        <w:tc>
          <w:tcPr>
            <w:tcW w:w="864" w:type="dxa"/>
            <w:shd w:val="clear" w:color="auto" w:fill="auto"/>
            <w:vAlign w:val="bottom"/>
          </w:tcPr>
          <w:p w14:paraId="2B0F9E5B"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113AC873"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p>
        </w:tc>
        <w:tc>
          <w:tcPr>
            <w:tcW w:w="864" w:type="dxa"/>
            <w:shd w:val="clear" w:color="auto" w:fill="auto"/>
            <w:vAlign w:val="bottom"/>
          </w:tcPr>
          <w:p w14:paraId="1728B0E2"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p>
        </w:tc>
        <w:tc>
          <w:tcPr>
            <w:tcW w:w="864" w:type="dxa"/>
            <w:shd w:val="clear" w:color="auto" w:fill="auto"/>
            <w:vAlign w:val="bottom"/>
          </w:tcPr>
          <w:p w14:paraId="0F167E0F"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p>
        </w:tc>
        <w:tc>
          <w:tcPr>
            <w:tcW w:w="864" w:type="dxa"/>
            <w:shd w:val="clear" w:color="auto" w:fill="auto"/>
            <w:vAlign w:val="bottom"/>
          </w:tcPr>
          <w:p w14:paraId="6CEEC283" w14:textId="77777777" w:rsidR="00F521B7" w:rsidRPr="00351321" w:rsidRDefault="00F521B7" w:rsidP="00F521B7">
            <w:pPr>
              <w:tabs>
                <w:tab w:val="decimal" w:pos="648"/>
              </w:tabs>
              <w:spacing w:before="10" w:after="10"/>
              <w:ind w:left="-43" w:right="-72"/>
              <w:rPr>
                <w:rFonts w:ascii="Arial" w:hAnsi="Arial" w:cs="Arial"/>
                <w:noProof/>
                <w:snapToGrid w:val="0"/>
                <w:color w:val="000000"/>
                <w:sz w:val="10"/>
                <w:szCs w:val="10"/>
                <w:lang w:eastAsia="th-TH"/>
              </w:rPr>
            </w:pPr>
          </w:p>
        </w:tc>
        <w:tc>
          <w:tcPr>
            <w:tcW w:w="864" w:type="dxa"/>
            <w:shd w:val="clear" w:color="auto" w:fill="auto"/>
            <w:vAlign w:val="bottom"/>
          </w:tcPr>
          <w:p w14:paraId="1EA91D38"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p>
        </w:tc>
        <w:tc>
          <w:tcPr>
            <w:tcW w:w="936" w:type="dxa"/>
            <w:shd w:val="clear" w:color="auto" w:fill="auto"/>
          </w:tcPr>
          <w:p w14:paraId="58D2AA1C" w14:textId="77777777" w:rsidR="00F521B7" w:rsidRPr="00351321" w:rsidRDefault="00F521B7" w:rsidP="00F521B7">
            <w:pPr>
              <w:pStyle w:val="a0"/>
              <w:tabs>
                <w:tab w:val="right" w:pos="815"/>
              </w:tabs>
              <w:spacing w:before="10" w:after="10"/>
              <w:ind w:left="-43" w:right="-72"/>
              <w:jc w:val="center"/>
              <w:rPr>
                <w:rFonts w:ascii="Arial" w:hAnsi="Arial" w:cs="Arial"/>
                <w:snapToGrid w:val="0"/>
                <w:color w:val="000000"/>
                <w:sz w:val="10"/>
                <w:szCs w:val="10"/>
                <w:lang w:eastAsia="th-TH"/>
              </w:rPr>
            </w:pPr>
          </w:p>
        </w:tc>
      </w:tr>
      <w:tr w:rsidR="00F521B7" w:rsidRPr="00351321" w14:paraId="66BCA096" w14:textId="77777777" w:rsidTr="004022C2">
        <w:tc>
          <w:tcPr>
            <w:tcW w:w="2159" w:type="dxa"/>
            <w:shd w:val="clear" w:color="auto" w:fill="auto"/>
            <w:vAlign w:val="bottom"/>
          </w:tcPr>
          <w:p w14:paraId="14B92634" w14:textId="1CE58356" w:rsidR="00F521B7" w:rsidRPr="00351321" w:rsidRDefault="00F521B7" w:rsidP="00F521B7">
            <w:pPr>
              <w:spacing w:before="10" w:after="10"/>
              <w:ind w:left="-86" w:right="-72"/>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 xml:space="preserve">Trade and other </w:t>
            </w:r>
            <w:r w:rsidRPr="00351321">
              <w:rPr>
                <w:rFonts w:ascii="Arial" w:hAnsi="Arial" w:cs="Arial"/>
                <w:snapToGrid w:val="0"/>
                <w:color w:val="000000"/>
                <w:spacing w:val="-6"/>
                <w:sz w:val="10"/>
                <w:szCs w:val="10"/>
                <w:lang w:val="en-GB" w:eastAsia="th-TH"/>
              </w:rPr>
              <w:t xml:space="preserve">current </w:t>
            </w:r>
            <w:r w:rsidRPr="00351321">
              <w:rPr>
                <w:rFonts w:ascii="Arial" w:hAnsi="Arial" w:cs="Arial"/>
                <w:snapToGrid w:val="0"/>
                <w:color w:val="000000"/>
                <w:sz w:val="10"/>
                <w:szCs w:val="10"/>
                <w:lang w:val="en-GB" w:eastAsia="th-TH"/>
              </w:rPr>
              <w:t>payable</w:t>
            </w:r>
          </w:p>
        </w:tc>
        <w:tc>
          <w:tcPr>
            <w:tcW w:w="1584" w:type="dxa"/>
            <w:shd w:val="clear" w:color="auto" w:fill="auto"/>
          </w:tcPr>
          <w:p w14:paraId="1DFB48D9"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4C2669E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8B977D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E366FE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96FEF2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637475F" w14:textId="0407B8FF"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 xml:space="preserve"> 1,496,423,165 </w:t>
            </w:r>
          </w:p>
        </w:tc>
        <w:tc>
          <w:tcPr>
            <w:tcW w:w="864" w:type="dxa"/>
            <w:shd w:val="clear" w:color="auto" w:fill="auto"/>
            <w:vAlign w:val="bottom"/>
          </w:tcPr>
          <w:p w14:paraId="31B9DFEE" w14:textId="3213AE9C"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1,496,423,165</w:t>
            </w:r>
          </w:p>
        </w:tc>
        <w:tc>
          <w:tcPr>
            <w:tcW w:w="936" w:type="dxa"/>
            <w:shd w:val="clear" w:color="auto" w:fill="auto"/>
          </w:tcPr>
          <w:p w14:paraId="42D06DD3" w14:textId="77777777" w:rsidR="00F521B7" w:rsidRPr="00351321" w:rsidRDefault="00F521B7" w:rsidP="00F521B7">
            <w:pPr>
              <w:pStyle w:val="a0"/>
              <w:spacing w:before="10" w:after="10"/>
              <w:ind w:left="-29"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5112129D"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D60FE82"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D10832A"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D84B61B"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374AE71A" w14:textId="03170008" w:rsidR="00F521B7" w:rsidRPr="00351321" w:rsidRDefault="00F521B7" w:rsidP="00F521B7">
            <w:pPr>
              <w:tabs>
                <w:tab w:val="decimal" w:pos="648"/>
              </w:tabs>
              <w:spacing w:before="10" w:after="10"/>
              <w:ind w:left="-43"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801,526,948</w:t>
            </w:r>
          </w:p>
        </w:tc>
        <w:tc>
          <w:tcPr>
            <w:tcW w:w="864" w:type="dxa"/>
            <w:shd w:val="clear" w:color="auto" w:fill="auto"/>
            <w:vAlign w:val="bottom"/>
          </w:tcPr>
          <w:p w14:paraId="4F909A40" w14:textId="69189B3A"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801,526,948</w:t>
            </w:r>
          </w:p>
        </w:tc>
        <w:tc>
          <w:tcPr>
            <w:tcW w:w="936" w:type="dxa"/>
            <w:shd w:val="clear" w:color="auto" w:fill="auto"/>
          </w:tcPr>
          <w:p w14:paraId="797A5FDD" w14:textId="77777777" w:rsidR="00F521B7" w:rsidRPr="00351321" w:rsidRDefault="00F521B7" w:rsidP="00F521B7">
            <w:pPr>
              <w:pStyle w:val="a0"/>
              <w:tabs>
                <w:tab w:val="right" w:pos="815"/>
              </w:tabs>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r>
      <w:tr w:rsidR="00F521B7" w:rsidRPr="00351321" w14:paraId="732EA83A" w14:textId="77777777" w:rsidTr="004022C2">
        <w:tc>
          <w:tcPr>
            <w:tcW w:w="2159" w:type="dxa"/>
            <w:shd w:val="clear" w:color="auto" w:fill="auto"/>
            <w:vAlign w:val="center"/>
          </w:tcPr>
          <w:p w14:paraId="6D698BB5" w14:textId="77777777" w:rsidR="00F521B7" w:rsidRPr="00351321" w:rsidRDefault="00F521B7" w:rsidP="00F521B7">
            <w:pPr>
              <w:spacing w:before="10" w:after="10"/>
              <w:ind w:left="-86" w:right="-72"/>
              <w:rPr>
                <w:rFonts w:ascii="Arial" w:hAnsi="Arial" w:cs="Arial"/>
                <w:snapToGrid w:val="0"/>
                <w:color w:val="000000"/>
                <w:sz w:val="10"/>
                <w:szCs w:val="10"/>
                <w:cs/>
                <w:lang w:val="en-GB" w:eastAsia="th-TH"/>
              </w:rPr>
            </w:pPr>
            <w:r w:rsidRPr="00351321">
              <w:rPr>
                <w:rFonts w:ascii="Arial" w:hAnsi="Arial" w:cs="Arial"/>
                <w:color w:val="000000"/>
                <w:sz w:val="10"/>
                <w:szCs w:val="10"/>
              </w:rPr>
              <w:t xml:space="preserve">Short-term loan from </w:t>
            </w:r>
            <w:proofErr w:type="gramStart"/>
            <w:r w:rsidRPr="00351321">
              <w:rPr>
                <w:rFonts w:ascii="Arial" w:hAnsi="Arial" w:cs="Arial"/>
                <w:color w:val="000000"/>
                <w:sz w:val="10"/>
                <w:szCs w:val="10"/>
              </w:rPr>
              <w:t>other</w:t>
            </w:r>
            <w:proofErr w:type="gramEnd"/>
            <w:r w:rsidRPr="00351321">
              <w:rPr>
                <w:rFonts w:ascii="Arial" w:hAnsi="Arial" w:cs="Arial"/>
                <w:color w:val="000000"/>
                <w:sz w:val="10"/>
                <w:szCs w:val="10"/>
              </w:rPr>
              <w:t xml:space="preserve"> individual</w:t>
            </w:r>
          </w:p>
        </w:tc>
        <w:tc>
          <w:tcPr>
            <w:tcW w:w="1584" w:type="dxa"/>
            <w:shd w:val="clear" w:color="auto" w:fill="auto"/>
          </w:tcPr>
          <w:p w14:paraId="05218A34"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72BFB2A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F35684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EEDCA2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370FEA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0E62769" w14:textId="7DA3533D"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6,191,000</w:t>
            </w:r>
          </w:p>
        </w:tc>
        <w:tc>
          <w:tcPr>
            <w:tcW w:w="864" w:type="dxa"/>
            <w:shd w:val="clear" w:color="auto" w:fill="auto"/>
          </w:tcPr>
          <w:p w14:paraId="38829959" w14:textId="5EB9A64B"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6,191,000</w:t>
            </w:r>
          </w:p>
        </w:tc>
        <w:tc>
          <w:tcPr>
            <w:tcW w:w="936" w:type="dxa"/>
            <w:shd w:val="clear" w:color="auto" w:fill="auto"/>
          </w:tcPr>
          <w:p w14:paraId="0541B9A3"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457B4E93"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6822543"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9DC363B"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0196CCB"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A6F8F26" w14:textId="7FCD91A9" w:rsidR="00F521B7" w:rsidRPr="00351321" w:rsidRDefault="00F521B7" w:rsidP="00F521B7">
            <w:pPr>
              <w:tabs>
                <w:tab w:val="decimal" w:pos="648"/>
              </w:tabs>
              <w:spacing w:before="10" w:after="10"/>
              <w:ind w:left="-43"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4D371C2" w14:textId="77777777" w:rsidR="00F521B7" w:rsidRPr="00351321" w:rsidRDefault="00F521B7" w:rsidP="00F521B7">
            <w:pPr>
              <w:tabs>
                <w:tab w:val="decimal" w:pos="648"/>
              </w:tabs>
              <w:spacing w:before="10" w:after="10"/>
              <w:ind w:left="-43"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tcPr>
          <w:p w14:paraId="0EBFE7DC" w14:textId="77777777" w:rsidR="00F521B7" w:rsidRPr="00351321" w:rsidRDefault="00F521B7" w:rsidP="00F521B7">
            <w:pPr>
              <w:pStyle w:val="a0"/>
              <w:tabs>
                <w:tab w:val="right" w:pos="815"/>
              </w:tabs>
              <w:spacing w:before="10" w:after="10"/>
              <w:ind w:left="-43"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r>
      <w:tr w:rsidR="00F521B7" w:rsidRPr="00351321" w14:paraId="1CE4E967" w14:textId="77777777" w:rsidTr="004022C2">
        <w:tc>
          <w:tcPr>
            <w:tcW w:w="2159" w:type="dxa"/>
            <w:shd w:val="clear" w:color="auto" w:fill="auto"/>
            <w:vAlign w:val="center"/>
          </w:tcPr>
          <w:p w14:paraId="5FF8B9F2" w14:textId="77777777" w:rsidR="00F521B7" w:rsidRPr="00351321" w:rsidRDefault="00F521B7" w:rsidP="00F521B7">
            <w:pPr>
              <w:spacing w:before="10" w:after="10"/>
              <w:ind w:left="-86" w:right="-72"/>
              <w:rPr>
                <w:rFonts w:ascii="Arial" w:hAnsi="Arial" w:cs="Arial"/>
                <w:snapToGrid w:val="0"/>
                <w:color w:val="000000"/>
                <w:sz w:val="10"/>
                <w:szCs w:val="10"/>
                <w:cs/>
                <w:lang w:val="en-GB" w:eastAsia="th-TH"/>
              </w:rPr>
            </w:pPr>
            <w:r w:rsidRPr="00351321">
              <w:rPr>
                <w:rFonts w:ascii="Arial" w:hAnsi="Arial" w:cs="Arial"/>
                <w:color w:val="000000"/>
                <w:sz w:val="10"/>
                <w:szCs w:val="10"/>
              </w:rPr>
              <w:t>Short-term loan from a related party</w:t>
            </w:r>
          </w:p>
        </w:tc>
        <w:tc>
          <w:tcPr>
            <w:tcW w:w="1584" w:type="dxa"/>
            <w:shd w:val="clear" w:color="auto" w:fill="auto"/>
          </w:tcPr>
          <w:p w14:paraId="640262F0" w14:textId="77777777" w:rsidR="00F521B7" w:rsidRPr="00351321" w:rsidRDefault="00F521B7" w:rsidP="00F521B7">
            <w:pPr>
              <w:spacing w:before="10" w:after="10"/>
              <w:ind w:left="7" w:right="-79"/>
              <w:rPr>
                <w:rFonts w:ascii="Arial" w:hAnsi="Arial" w:cs="Arial"/>
                <w:snapToGrid w:val="0"/>
                <w:color w:val="000000"/>
                <w:sz w:val="10"/>
                <w:szCs w:val="10"/>
                <w:cs/>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4A9A6BDA"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1285BC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4564D2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DDB3CF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EBEC17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7110E7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tcPr>
          <w:p w14:paraId="64646DB4"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vAlign w:val="bottom"/>
          </w:tcPr>
          <w:p w14:paraId="7BD16C14" w14:textId="6B339DD6"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583,000,000</w:t>
            </w:r>
          </w:p>
        </w:tc>
        <w:tc>
          <w:tcPr>
            <w:tcW w:w="864" w:type="dxa"/>
            <w:shd w:val="clear" w:color="auto" w:fill="auto"/>
          </w:tcPr>
          <w:p w14:paraId="2C2C255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4A2426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FDAD05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877B921" w14:textId="718E3981" w:rsidR="00F521B7" w:rsidRPr="00351321" w:rsidRDefault="00F521B7" w:rsidP="00F521B7">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4405F5D0" w14:textId="10CB329A"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583,000,000</w:t>
            </w:r>
          </w:p>
        </w:tc>
        <w:tc>
          <w:tcPr>
            <w:tcW w:w="936" w:type="dxa"/>
            <w:shd w:val="clear" w:color="auto" w:fill="auto"/>
          </w:tcPr>
          <w:p w14:paraId="33B409B3"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snapToGrid w:val="0"/>
                <w:color w:val="000000"/>
                <w:sz w:val="10"/>
                <w:szCs w:val="10"/>
                <w:lang w:eastAsia="th-TH"/>
              </w:rPr>
              <w:t xml:space="preserve">As </w:t>
            </w:r>
            <w:proofErr w:type="gramStart"/>
            <w:r w:rsidRPr="00351321">
              <w:rPr>
                <w:rFonts w:ascii="Arial" w:hAnsi="Arial" w:cs="Arial"/>
                <w:snapToGrid w:val="0"/>
                <w:color w:val="000000"/>
                <w:sz w:val="10"/>
                <w:szCs w:val="10"/>
                <w:lang w:eastAsia="th-TH"/>
              </w:rPr>
              <w:t>agreed</w:t>
            </w:r>
            <w:proofErr w:type="gramEnd"/>
          </w:p>
        </w:tc>
      </w:tr>
      <w:tr w:rsidR="00F521B7" w:rsidRPr="00351321" w14:paraId="09AA89BA" w14:textId="77777777" w:rsidTr="004022C2">
        <w:tc>
          <w:tcPr>
            <w:tcW w:w="2159" w:type="dxa"/>
            <w:shd w:val="clear" w:color="auto" w:fill="auto"/>
            <w:vAlign w:val="center"/>
          </w:tcPr>
          <w:p w14:paraId="14DAD1F0" w14:textId="77777777" w:rsidR="00F521B7" w:rsidRPr="00351321" w:rsidRDefault="00F521B7" w:rsidP="00F521B7">
            <w:pPr>
              <w:spacing w:before="10" w:after="10"/>
              <w:ind w:left="-86" w:right="-72"/>
              <w:rPr>
                <w:rFonts w:ascii="Arial" w:hAnsi="Arial" w:cs="Arial"/>
                <w:color w:val="000000"/>
                <w:sz w:val="10"/>
                <w:szCs w:val="10"/>
                <w:cs/>
              </w:rPr>
            </w:pPr>
            <w:r w:rsidRPr="00351321">
              <w:rPr>
                <w:rFonts w:ascii="Arial" w:hAnsi="Arial" w:cs="Arial"/>
                <w:color w:val="000000"/>
                <w:sz w:val="10"/>
                <w:szCs w:val="10"/>
              </w:rPr>
              <w:t xml:space="preserve">Liabilities from purchase of medical </w:t>
            </w:r>
          </w:p>
        </w:tc>
        <w:tc>
          <w:tcPr>
            <w:tcW w:w="1584" w:type="dxa"/>
            <w:shd w:val="clear" w:color="auto" w:fill="auto"/>
          </w:tcPr>
          <w:p w14:paraId="29B49C89" w14:textId="77777777" w:rsidR="00F521B7" w:rsidRPr="00351321" w:rsidRDefault="00F521B7" w:rsidP="00F521B7">
            <w:pPr>
              <w:spacing w:before="10" w:after="10"/>
              <w:ind w:left="7" w:right="-79"/>
              <w:rPr>
                <w:rFonts w:ascii="Arial" w:hAnsi="Arial" w:cs="Arial"/>
                <w:color w:val="000000"/>
                <w:sz w:val="10"/>
                <w:szCs w:val="10"/>
              </w:rPr>
            </w:pPr>
          </w:p>
        </w:tc>
        <w:tc>
          <w:tcPr>
            <w:tcW w:w="864" w:type="dxa"/>
            <w:shd w:val="clear" w:color="auto" w:fill="auto"/>
            <w:vAlign w:val="bottom"/>
          </w:tcPr>
          <w:p w14:paraId="10E5FE0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24F063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CAF5F1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EE0357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A70324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D46C1E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1E88FC5B"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p>
        </w:tc>
        <w:tc>
          <w:tcPr>
            <w:tcW w:w="864" w:type="dxa"/>
            <w:shd w:val="clear" w:color="auto" w:fill="auto"/>
            <w:vAlign w:val="bottom"/>
          </w:tcPr>
          <w:p w14:paraId="0845EF4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7DF91D7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8EBE0DA"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C1DF2D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3F94425"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val="en-GB" w:eastAsia="th-TH"/>
              </w:rPr>
            </w:pPr>
          </w:p>
        </w:tc>
        <w:tc>
          <w:tcPr>
            <w:tcW w:w="864" w:type="dxa"/>
            <w:shd w:val="clear" w:color="auto" w:fill="auto"/>
            <w:vAlign w:val="bottom"/>
          </w:tcPr>
          <w:p w14:paraId="1CB821F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5EFC21D3"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val="en-GB" w:eastAsia="th-TH"/>
              </w:rPr>
            </w:pPr>
          </w:p>
        </w:tc>
      </w:tr>
      <w:tr w:rsidR="00F521B7" w:rsidRPr="00351321" w14:paraId="2BCC1DE4" w14:textId="77777777" w:rsidTr="004022C2">
        <w:tc>
          <w:tcPr>
            <w:tcW w:w="2159" w:type="dxa"/>
            <w:shd w:val="clear" w:color="auto" w:fill="auto"/>
            <w:vAlign w:val="center"/>
          </w:tcPr>
          <w:p w14:paraId="6E725186" w14:textId="77777777" w:rsidR="00F521B7" w:rsidRPr="00351321" w:rsidRDefault="00F521B7" w:rsidP="00F521B7">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   tools and equipment</w:t>
            </w:r>
          </w:p>
        </w:tc>
        <w:tc>
          <w:tcPr>
            <w:tcW w:w="1584" w:type="dxa"/>
            <w:shd w:val="clear" w:color="auto" w:fill="auto"/>
          </w:tcPr>
          <w:p w14:paraId="32AE8149"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6BA28DE1" w14:textId="52A52AF8"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41,948,283</w:t>
            </w:r>
          </w:p>
        </w:tc>
        <w:tc>
          <w:tcPr>
            <w:tcW w:w="864" w:type="dxa"/>
            <w:shd w:val="clear" w:color="auto" w:fill="auto"/>
            <w:vAlign w:val="bottom"/>
          </w:tcPr>
          <w:p w14:paraId="5629F210" w14:textId="1471DCFF"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33,071,789</w:t>
            </w:r>
          </w:p>
        </w:tc>
        <w:tc>
          <w:tcPr>
            <w:tcW w:w="864" w:type="dxa"/>
            <w:shd w:val="clear" w:color="auto" w:fill="auto"/>
          </w:tcPr>
          <w:p w14:paraId="22383D6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2999B3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9E3BF2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1283964" w14:textId="6F452551"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75</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020</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072</w:t>
            </w:r>
          </w:p>
        </w:tc>
        <w:tc>
          <w:tcPr>
            <w:tcW w:w="936" w:type="dxa"/>
            <w:shd w:val="clear" w:color="auto" w:fill="auto"/>
          </w:tcPr>
          <w:p w14:paraId="2F2E9A74"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noProof/>
                <w:snapToGrid w:val="0"/>
                <w:color w:val="000000"/>
                <w:spacing w:val="-4"/>
                <w:sz w:val="10"/>
                <w:szCs w:val="10"/>
                <w:lang w:eastAsia="th-TH"/>
              </w:rPr>
              <w:t>Fixed rate</w:t>
            </w:r>
          </w:p>
        </w:tc>
        <w:tc>
          <w:tcPr>
            <w:tcW w:w="864" w:type="dxa"/>
            <w:shd w:val="clear" w:color="auto" w:fill="auto"/>
          </w:tcPr>
          <w:p w14:paraId="29E827F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A52D23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656DEB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DAA294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3FE8818" w14:textId="2866B113"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6B7F1D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tcPr>
          <w:p w14:paraId="59C6698D"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val="en-GB" w:eastAsia="th-TH"/>
              </w:rPr>
              <w:t xml:space="preserve">-      </w:t>
            </w:r>
          </w:p>
        </w:tc>
      </w:tr>
      <w:tr w:rsidR="00F521B7" w:rsidRPr="00351321" w14:paraId="40A45680" w14:textId="77777777" w:rsidTr="004022C2">
        <w:tc>
          <w:tcPr>
            <w:tcW w:w="2159" w:type="dxa"/>
            <w:shd w:val="clear" w:color="auto" w:fill="auto"/>
            <w:vAlign w:val="bottom"/>
          </w:tcPr>
          <w:p w14:paraId="50A37B3C" w14:textId="77777777" w:rsidR="00F521B7" w:rsidRPr="00351321" w:rsidRDefault="00F521B7" w:rsidP="00F521B7">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Long-term payable from purchase of </w:t>
            </w:r>
          </w:p>
        </w:tc>
        <w:tc>
          <w:tcPr>
            <w:tcW w:w="1584" w:type="dxa"/>
            <w:shd w:val="clear" w:color="auto" w:fill="auto"/>
          </w:tcPr>
          <w:p w14:paraId="2ABB8A9C"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77C1460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CA8860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82BCFA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3CB251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6359FBE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0E20C68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vAlign w:val="bottom"/>
          </w:tcPr>
          <w:p w14:paraId="1A6BD539" w14:textId="77777777" w:rsidR="00F521B7" w:rsidRPr="00351321" w:rsidRDefault="00F521B7" w:rsidP="00F521B7">
            <w:pPr>
              <w:pStyle w:val="a0"/>
              <w:spacing w:before="10" w:after="10"/>
              <w:ind w:right="-72"/>
              <w:jc w:val="center"/>
              <w:rPr>
                <w:rFonts w:ascii="Arial" w:hAnsi="Arial" w:cs="Arial"/>
                <w:noProof/>
                <w:snapToGrid w:val="0"/>
                <w:color w:val="000000"/>
                <w:sz w:val="10"/>
                <w:szCs w:val="10"/>
                <w:lang w:eastAsia="th-TH"/>
              </w:rPr>
            </w:pPr>
          </w:p>
        </w:tc>
        <w:tc>
          <w:tcPr>
            <w:tcW w:w="864" w:type="dxa"/>
            <w:shd w:val="clear" w:color="auto" w:fill="auto"/>
            <w:vAlign w:val="bottom"/>
          </w:tcPr>
          <w:p w14:paraId="35DFB27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61CD5E8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1EAF89A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F4193A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21C962E7"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p>
        </w:tc>
        <w:tc>
          <w:tcPr>
            <w:tcW w:w="864" w:type="dxa"/>
            <w:shd w:val="clear" w:color="auto" w:fill="auto"/>
            <w:vAlign w:val="bottom"/>
          </w:tcPr>
          <w:p w14:paraId="45E4027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tcPr>
          <w:p w14:paraId="573FAB88"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val="en-GB" w:eastAsia="th-TH"/>
              </w:rPr>
            </w:pPr>
          </w:p>
        </w:tc>
      </w:tr>
      <w:tr w:rsidR="00F521B7" w:rsidRPr="00351321" w14:paraId="34251870" w14:textId="77777777" w:rsidTr="00947F52">
        <w:tc>
          <w:tcPr>
            <w:tcW w:w="2159" w:type="dxa"/>
            <w:shd w:val="clear" w:color="auto" w:fill="auto"/>
            <w:vAlign w:val="bottom"/>
          </w:tcPr>
          <w:p w14:paraId="7B973B06" w14:textId="77777777" w:rsidR="00F521B7" w:rsidRPr="00351321" w:rsidRDefault="00F521B7" w:rsidP="00F521B7">
            <w:pPr>
              <w:spacing w:before="10" w:after="10"/>
              <w:ind w:left="-86" w:right="-72"/>
              <w:rPr>
                <w:rFonts w:ascii="Arial" w:hAnsi="Arial" w:cs="Arial"/>
                <w:color w:val="000000"/>
                <w:sz w:val="10"/>
                <w:szCs w:val="10"/>
              </w:rPr>
            </w:pPr>
            <w:r w:rsidRPr="00351321">
              <w:rPr>
                <w:rFonts w:ascii="Arial" w:hAnsi="Arial" w:cs="Arial"/>
                <w:color w:val="000000"/>
                <w:sz w:val="10"/>
                <w:szCs w:val="10"/>
              </w:rPr>
              <w:t xml:space="preserve">   intangible asset</w:t>
            </w:r>
          </w:p>
        </w:tc>
        <w:tc>
          <w:tcPr>
            <w:tcW w:w="1584" w:type="dxa"/>
            <w:shd w:val="clear" w:color="auto" w:fill="auto"/>
          </w:tcPr>
          <w:p w14:paraId="73C03CCD"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30E98CC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ACA24A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7EBFDC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3733AC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6A266F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F55E66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tcPr>
          <w:p w14:paraId="2D75E0CE" w14:textId="77777777" w:rsidR="00F521B7" w:rsidRPr="00351321" w:rsidRDefault="00F521B7" w:rsidP="00F521B7">
            <w:pPr>
              <w:pStyle w:val="a0"/>
              <w:spacing w:before="10" w:after="10"/>
              <w:ind w:right="-72"/>
              <w:jc w:val="center"/>
              <w:rPr>
                <w:rFonts w:ascii="Arial" w:hAnsi="Arial" w:cs="Arial"/>
                <w:noProof/>
                <w:snapToGrid w:val="0"/>
                <w:color w:val="000000"/>
                <w:sz w:val="10"/>
                <w:szCs w:val="10"/>
                <w:cs/>
                <w:lang w:eastAsia="th-TH"/>
              </w:rPr>
            </w:pPr>
            <w:r w:rsidRPr="00351321">
              <w:rPr>
                <w:rFonts w:ascii="Arial" w:hAnsi="Arial" w:cs="Arial"/>
                <w:noProof/>
                <w:snapToGrid w:val="0"/>
                <w:color w:val="000000"/>
                <w:spacing w:val="-4"/>
                <w:sz w:val="10"/>
                <w:szCs w:val="10"/>
                <w:lang w:eastAsia="th-TH"/>
              </w:rPr>
              <w:t xml:space="preserve">-       </w:t>
            </w:r>
          </w:p>
        </w:tc>
        <w:tc>
          <w:tcPr>
            <w:tcW w:w="864" w:type="dxa"/>
            <w:shd w:val="clear" w:color="auto" w:fill="auto"/>
          </w:tcPr>
          <w:p w14:paraId="1E3E065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C85363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D7D4E7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B391D4D"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925F189" w14:textId="07903C1E"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FAFD11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936" w:type="dxa"/>
            <w:shd w:val="clear" w:color="auto" w:fill="auto"/>
          </w:tcPr>
          <w:p w14:paraId="76F51B4C"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pacing w:val="-4"/>
                <w:sz w:val="10"/>
                <w:szCs w:val="10"/>
                <w:lang w:eastAsia="th-TH"/>
              </w:rPr>
              <w:t xml:space="preserve">-       </w:t>
            </w:r>
          </w:p>
        </w:tc>
      </w:tr>
      <w:tr w:rsidR="00F521B7" w:rsidRPr="00351321" w14:paraId="251D92C2" w14:textId="77777777" w:rsidTr="00947F52">
        <w:tc>
          <w:tcPr>
            <w:tcW w:w="2159" w:type="dxa"/>
            <w:shd w:val="clear" w:color="auto" w:fill="auto"/>
            <w:vAlign w:val="bottom"/>
          </w:tcPr>
          <w:p w14:paraId="0E2754D6" w14:textId="77777777" w:rsidR="00F521B7" w:rsidRPr="00351321" w:rsidRDefault="00F521B7" w:rsidP="00F521B7">
            <w:pPr>
              <w:spacing w:before="10" w:after="10"/>
              <w:ind w:left="-86" w:right="-72"/>
              <w:rPr>
                <w:rFonts w:ascii="Arial" w:hAnsi="Arial" w:cs="Arial"/>
                <w:color w:val="000000"/>
                <w:sz w:val="10"/>
                <w:szCs w:val="10"/>
              </w:rPr>
            </w:pPr>
            <w:r w:rsidRPr="00351321">
              <w:rPr>
                <w:rFonts w:ascii="Arial" w:hAnsi="Arial" w:cs="Arial"/>
                <w:snapToGrid w:val="0"/>
                <w:color w:val="000000"/>
                <w:sz w:val="10"/>
                <w:szCs w:val="10"/>
                <w:lang w:val="en-GB" w:eastAsia="th-TH"/>
              </w:rPr>
              <w:t>Long-term loans from</w:t>
            </w:r>
            <w:r w:rsidRPr="00351321">
              <w:rPr>
                <w:rFonts w:ascii="Arial" w:hAnsi="Arial" w:cs="Arial"/>
                <w:snapToGrid w:val="0"/>
                <w:color w:val="000000"/>
                <w:sz w:val="10"/>
                <w:szCs w:val="10"/>
                <w:cs/>
                <w:lang w:val="en-GB" w:eastAsia="th-TH"/>
              </w:rPr>
              <w:t xml:space="preserve"> </w:t>
            </w:r>
            <w:r w:rsidRPr="00351321">
              <w:rPr>
                <w:rFonts w:ascii="Arial" w:hAnsi="Arial" w:cs="Arial"/>
                <w:snapToGrid w:val="0"/>
                <w:color w:val="000000"/>
                <w:sz w:val="10"/>
                <w:szCs w:val="10"/>
                <w:lang w:val="en-GB" w:eastAsia="th-TH"/>
              </w:rPr>
              <w:t>financial institutions</w:t>
            </w:r>
          </w:p>
        </w:tc>
        <w:tc>
          <w:tcPr>
            <w:tcW w:w="1584" w:type="dxa"/>
            <w:shd w:val="clear" w:color="auto" w:fill="auto"/>
          </w:tcPr>
          <w:p w14:paraId="15EE488C"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7161DC2D" w14:textId="1EEC2622"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2,640,000</w:t>
            </w:r>
          </w:p>
        </w:tc>
        <w:tc>
          <w:tcPr>
            <w:tcW w:w="864" w:type="dxa"/>
            <w:shd w:val="clear" w:color="auto" w:fill="auto"/>
            <w:vAlign w:val="bottom"/>
          </w:tcPr>
          <w:p w14:paraId="5248A8D3" w14:textId="1832C4AD"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680</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864" w:type="dxa"/>
            <w:shd w:val="clear" w:color="auto" w:fill="auto"/>
          </w:tcPr>
          <w:p w14:paraId="488197D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2EAC0B19" w14:textId="26B2AFD4" w:rsidR="00F521B7" w:rsidRPr="00351321" w:rsidRDefault="00947F52"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5,239,996,334</w:t>
            </w:r>
          </w:p>
        </w:tc>
        <w:tc>
          <w:tcPr>
            <w:tcW w:w="864" w:type="dxa"/>
            <w:shd w:val="clear" w:color="auto" w:fill="auto"/>
          </w:tcPr>
          <w:p w14:paraId="193283B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1F2ED53" w14:textId="01383460" w:rsidR="00F521B7" w:rsidRPr="00351321" w:rsidRDefault="00254F71"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5,246,316,334</w:t>
            </w:r>
          </w:p>
        </w:tc>
        <w:tc>
          <w:tcPr>
            <w:tcW w:w="936" w:type="dxa"/>
            <w:shd w:val="clear" w:color="auto" w:fill="auto"/>
          </w:tcPr>
          <w:p w14:paraId="1F8762B2"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Interest rate in </w:t>
            </w:r>
          </w:p>
        </w:tc>
        <w:tc>
          <w:tcPr>
            <w:tcW w:w="864" w:type="dxa"/>
            <w:shd w:val="clear" w:color="auto" w:fill="auto"/>
          </w:tcPr>
          <w:p w14:paraId="27E1FC7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39F24B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B5159C0"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6AECF496" w14:textId="36141C1C" w:rsidR="00F521B7" w:rsidRPr="00351321" w:rsidRDefault="00947F52"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3,794,759,332</w:t>
            </w:r>
          </w:p>
        </w:tc>
        <w:tc>
          <w:tcPr>
            <w:tcW w:w="864" w:type="dxa"/>
            <w:shd w:val="clear" w:color="auto" w:fill="auto"/>
          </w:tcPr>
          <w:p w14:paraId="1F701688" w14:textId="2D79FB3E"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2A1D1295" w14:textId="5EEF8424" w:rsidR="00F521B7" w:rsidRPr="00351321" w:rsidRDefault="00947F52"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3,794,759,332</w:t>
            </w:r>
          </w:p>
        </w:tc>
        <w:tc>
          <w:tcPr>
            <w:tcW w:w="936" w:type="dxa"/>
            <w:shd w:val="clear" w:color="auto" w:fill="auto"/>
          </w:tcPr>
          <w:p w14:paraId="385EBA4B"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eastAsia="th-TH"/>
              </w:rPr>
            </w:pPr>
            <w:r w:rsidRPr="00351321">
              <w:rPr>
                <w:rFonts w:ascii="Arial" w:hAnsi="Arial" w:cs="Arial"/>
                <w:snapToGrid w:val="0"/>
                <w:color w:val="000000"/>
                <w:sz w:val="10"/>
                <w:szCs w:val="10"/>
                <w:lang w:eastAsia="th-TH"/>
              </w:rPr>
              <w:t xml:space="preserve">Interest rate in </w:t>
            </w:r>
          </w:p>
        </w:tc>
      </w:tr>
      <w:tr w:rsidR="00F521B7" w:rsidRPr="00351321" w14:paraId="552CB985" w14:textId="77777777" w:rsidTr="004022C2">
        <w:tc>
          <w:tcPr>
            <w:tcW w:w="2159" w:type="dxa"/>
            <w:shd w:val="clear" w:color="auto" w:fill="auto"/>
            <w:vAlign w:val="bottom"/>
          </w:tcPr>
          <w:p w14:paraId="7A93E933" w14:textId="77777777" w:rsidR="00F521B7" w:rsidRPr="00351321" w:rsidRDefault="00F521B7" w:rsidP="00F521B7">
            <w:pPr>
              <w:spacing w:before="10" w:after="10"/>
              <w:ind w:left="-86" w:right="-72"/>
              <w:rPr>
                <w:rFonts w:ascii="Arial" w:hAnsi="Arial" w:cs="Arial"/>
                <w:color w:val="000000"/>
                <w:sz w:val="10"/>
                <w:szCs w:val="10"/>
              </w:rPr>
            </w:pPr>
          </w:p>
        </w:tc>
        <w:tc>
          <w:tcPr>
            <w:tcW w:w="1584" w:type="dxa"/>
            <w:shd w:val="clear" w:color="auto" w:fill="auto"/>
          </w:tcPr>
          <w:p w14:paraId="176649BC"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4A275CA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631B5F9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2C2E2E2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02AD0D9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3EE627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B456E6B"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21A9C5E8"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Financial Market</w:t>
            </w:r>
          </w:p>
        </w:tc>
        <w:tc>
          <w:tcPr>
            <w:tcW w:w="864" w:type="dxa"/>
            <w:shd w:val="clear" w:color="auto" w:fill="auto"/>
            <w:vAlign w:val="bottom"/>
          </w:tcPr>
          <w:p w14:paraId="091A104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7EE3F37"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19FC044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43C4BAA"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82FA3FB"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p>
        </w:tc>
        <w:tc>
          <w:tcPr>
            <w:tcW w:w="864" w:type="dxa"/>
            <w:shd w:val="clear" w:color="auto" w:fill="auto"/>
            <w:vAlign w:val="bottom"/>
          </w:tcPr>
          <w:p w14:paraId="66B2AB53"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shd w:val="clear" w:color="auto" w:fill="auto"/>
          </w:tcPr>
          <w:p w14:paraId="6F637281" w14:textId="77777777" w:rsidR="00F521B7" w:rsidRPr="00351321" w:rsidRDefault="00F521B7" w:rsidP="00F521B7">
            <w:pPr>
              <w:spacing w:before="10" w:after="10"/>
              <w:ind w:left="-43" w:right="-72"/>
              <w:jc w:val="center"/>
              <w:rPr>
                <w:rFonts w:ascii="Arial" w:hAnsi="Arial" w:cs="Arial"/>
                <w:noProof/>
                <w:snapToGrid w:val="0"/>
                <w:color w:val="000000"/>
                <w:sz w:val="10"/>
                <w:szCs w:val="10"/>
                <w:lang w:eastAsia="th-TH"/>
              </w:rPr>
            </w:pPr>
            <w:r w:rsidRPr="00351321">
              <w:rPr>
                <w:rFonts w:ascii="Arial" w:hAnsi="Arial" w:cs="Arial"/>
                <w:snapToGrid w:val="0"/>
                <w:color w:val="000000"/>
                <w:sz w:val="10"/>
                <w:szCs w:val="10"/>
                <w:lang w:eastAsia="th-TH"/>
              </w:rPr>
              <w:t>MLR and</w:t>
            </w:r>
            <w:r w:rsidRPr="00351321" w:rsidDel="00495E37">
              <w:rPr>
                <w:rFonts w:ascii="Arial" w:hAnsi="Arial" w:cs="Arial"/>
                <w:snapToGrid w:val="0"/>
                <w:color w:val="000000"/>
                <w:sz w:val="10"/>
                <w:szCs w:val="10"/>
                <w:lang w:eastAsia="th-TH"/>
              </w:rPr>
              <w:t xml:space="preserve"> </w:t>
            </w:r>
            <w:r w:rsidRPr="00351321">
              <w:rPr>
                <w:rFonts w:ascii="Arial" w:hAnsi="Arial" w:cs="Arial"/>
                <w:snapToGrid w:val="0"/>
                <w:color w:val="000000"/>
                <w:sz w:val="10"/>
                <w:szCs w:val="10"/>
                <w:lang w:eastAsia="th-TH"/>
              </w:rPr>
              <w:t>THOR</w:t>
            </w:r>
          </w:p>
        </w:tc>
      </w:tr>
      <w:tr w:rsidR="00F521B7" w:rsidRPr="00351321" w14:paraId="551D71B7" w14:textId="77777777" w:rsidTr="004022C2">
        <w:tc>
          <w:tcPr>
            <w:tcW w:w="2159" w:type="dxa"/>
            <w:shd w:val="clear" w:color="auto" w:fill="auto"/>
            <w:vAlign w:val="bottom"/>
          </w:tcPr>
          <w:p w14:paraId="2FD60A7E" w14:textId="77777777" w:rsidR="00F521B7" w:rsidRPr="00351321" w:rsidRDefault="00F521B7" w:rsidP="00F521B7">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415D622F"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368C79D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462A317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5BB8D40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5CAB3862"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2F9EDCA6"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C8385F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5CB88298" w14:textId="77777777" w:rsidR="00F521B7" w:rsidRPr="00351321" w:rsidRDefault="00F521B7" w:rsidP="00F521B7">
            <w:pPr>
              <w:pStyle w:val="a0"/>
              <w:spacing w:before="10" w:after="10"/>
              <w:ind w:right="-72"/>
              <w:jc w:val="center"/>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THOR MLR BIBOR</w:t>
            </w:r>
          </w:p>
        </w:tc>
        <w:tc>
          <w:tcPr>
            <w:tcW w:w="864" w:type="dxa"/>
            <w:shd w:val="clear" w:color="auto" w:fill="auto"/>
            <w:vAlign w:val="bottom"/>
          </w:tcPr>
          <w:p w14:paraId="2D76DDE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442BDB35"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6185567F"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5354229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5DC026F7"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p>
        </w:tc>
        <w:tc>
          <w:tcPr>
            <w:tcW w:w="864" w:type="dxa"/>
            <w:shd w:val="clear" w:color="auto" w:fill="auto"/>
            <w:vAlign w:val="bottom"/>
          </w:tcPr>
          <w:p w14:paraId="2FA3B456" w14:textId="77777777" w:rsidR="00F521B7" w:rsidRPr="00351321" w:rsidRDefault="00F521B7" w:rsidP="00F521B7">
            <w:pPr>
              <w:tabs>
                <w:tab w:val="decimal" w:pos="648"/>
              </w:tabs>
              <w:spacing w:before="10" w:after="10"/>
              <w:ind w:right="-72" w:hanging="109"/>
              <w:jc w:val="both"/>
              <w:rPr>
                <w:rFonts w:ascii="Arial" w:hAnsi="Arial" w:cs="Arial"/>
                <w:noProof/>
                <w:snapToGrid w:val="0"/>
                <w:color w:val="000000"/>
                <w:sz w:val="10"/>
                <w:szCs w:val="10"/>
                <w:lang w:val="en-GB" w:eastAsia="th-TH"/>
              </w:rPr>
            </w:pPr>
          </w:p>
        </w:tc>
        <w:tc>
          <w:tcPr>
            <w:tcW w:w="936" w:type="dxa"/>
            <w:shd w:val="clear" w:color="auto" w:fill="auto"/>
          </w:tcPr>
          <w:p w14:paraId="364A2295" w14:textId="77777777" w:rsidR="00F521B7" w:rsidRPr="00351321" w:rsidRDefault="00F521B7" w:rsidP="00F521B7">
            <w:pPr>
              <w:pStyle w:val="a0"/>
              <w:tabs>
                <w:tab w:val="right" w:pos="806"/>
              </w:tabs>
              <w:spacing w:before="10" w:after="10"/>
              <w:ind w:left="-43" w:right="-72"/>
              <w:jc w:val="center"/>
              <w:rPr>
                <w:rFonts w:ascii="Arial" w:hAnsi="Arial" w:cs="Arial"/>
                <w:snapToGrid w:val="0"/>
                <w:color w:val="000000"/>
                <w:sz w:val="10"/>
                <w:szCs w:val="10"/>
                <w:lang w:eastAsia="th-TH"/>
              </w:rPr>
            </w:pPr>
          </w:p>
        </w:tc>
      </w:tr>
      <w:tr w:rsidR="00F521B7" w:rsidRPr="00351321" w14:paraId="12AEC6CD" w14:textId="77777777" w:rsidTr="004022C2">
        <w:tc>
          <w:tcPr>
            <w:tcW w:w="2159" w:type="dxa"/>
            <w:shd w:val="clear" w:color="auto" w:fill="auto"/>
            <w:vAlign w:val="bottom"/>
          </w:tcPr>
          <w:p w14:paraId="65A04D2C" w14:textId="77777777" w:rsidR="00F521B7" w:rsidRPr="00351321" w:rsidRDefault="00F521B7" w:rsidP="00F521B7">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51BD8D11"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p>
        </w:tc>
        <w:tc>
          <w:tcPr>
            <w:tcW w:w="864" w:type="dxa"/>
            <w:shd w:val="clear" w:color="auto" w:fill="auto"/>
            <w:vAlign w:val="bottom"/>
          </w:tcPr>
          <w:p w14:paraId="6FD99738"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098B3B9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D795689"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2F9A154"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6DAF125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0608DEA"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tcPr>
          <w:p w14:paraId="43314E42" w14:textId="77777777" w:rsidR="00F521B7" w:rsidRPr="00351321" w:rsidRDefault="00F521B7" w:rsidP="00F521B7">
            <w:pPr>
              <w:pStyle w:val="a0"/>
              <w:spacing w:before="10" w:after="10"/>
              <w:ind w:right="-72"/>
              <w:jc w:val="center"/>
              <w:rPr>
                <w:rFonts w:ascii="Arial" w:hAnsi="Arial" w:cs="Arial"/>
                <w:noProof/>
                <w:snapToGrid w:val="0"/>
                <w:color w:val="000000"/>
                <w:spacing w:val="-4"/>
                <w:sz w:val="10"/>
                <w:szCs w:val="10"/>
                <w:lang w:eastAsia="th-TH"/>
              </w:rPr>
            </w:pPr>
            <w:r w:rsidRPr="00351321">
              <w:rPr>
                <w:rFonts w:ascii="Arial" w:hAnsi="Arial" w:cs="Arial"/>
                <w:snapToGrid w:val="0"/>
                <w:color w:val="000000"/>
                <w:sz w:val="10"/>
                <w:szCs w:val="10"/>
                <w:lang w:eastAsia="th-TH"/>
              </w:rPr>
              <w:t>and Prime rate</w:t>
            </w:r>
          </w:p>
        </w:tc>
        <w:tc>
          <w:tcPr>
            <w:tcW w:w="864" w:type="dxa"/>
            <w:shd w:val="clear" w:color="auto" w:fill="auto"/>
            <w:vAlign w:val="bottom"/>
          </w:tcPr>
          <w:p w14:paraId="5594046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2A78E53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7AFF337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shd w:val="clear" w:color="auto" w:fill="auto"/>
            <w:vAlign w:val="bottom"/>
          </w:tcPr>
          <w:p w14:paraId="2B675CEA"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shd w:val="clear" w:color="auto" w:fill="auto"/>
            <w:vAlign w:val="bottom"/>
          </w:tcPr>
          <w:p w14:paraId="37644577" w14:textId="77777777"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p>
        </w:tc>
        <w:tc>
          <w:tcPr>
            <w:tcW w:w="864" w:type="dxa"/>
            <w:shd w:val="clear" w:color="auto" w:fill="auto"/>
            <w:vAlign w:val="bottom"/>
          </w:tcPr>
          <w:p w14:paraId="1CC9B283" w14:textId="77777777" w:rsidR="00F521B7" w:rsidRPr="00351321" w:rsidRDefault="00F521B7" w:rsidP="00F521B7">
            <w:pPr>
              <w:tabs>
                <w:tab w:val="decimal" w:pos="648"/>
              </w:tabs>
              <w:spacing w:before="10" w:after="10"/>
              <w:ind w:right="-72" w:hanging="109"/>
              <w:jc w:val="both"/>
              <w:rPr>
                <w:rFonts w:ascii="Arial" w:hAnsi="Arial" w:cs="Arial"/>
                <w:noProof/>
                <w:snapToGrid w:val="0"/>
                <w:color w:val="000000"/>
                <w:sz w:val="10"/>
                <w:szCs w:val="10"/>
                <w:lang w:val="en-GB" w:eastAsia="th-TH"/>
              </w:rPr>
            </w:pPr>
          </w:p>
        </w:tc>
        <w:tc>
          <w:tcPr>
            <w:tcW w:w="936" w:type="dxa"/>
            <w:shd w:val="clear" w:color="auto" w:fill="auto"/>
          </w:tcPr>
          <w:p w14:paraId="00D1FBA0" w14:textId="77777777" w:rsidR="00F521B7" w:rsidRPr="00351321" w:rsidRDefault="00F521B7" w:rsidP="00F521B7">
            <w:pPr>
              <w:pStyle w:val="a0"/>
              <w:tabs>
                <w:tab w:val="right" w:pos="806"/>
              </w:tabs>
              <w:spacing w:before="10" w:after="10"/>
              <w:ind w:left="-43" w:right="-72"/>
              <w:jc w:val="center"/>
              <w:rPr>
                <w:rFonts w:ascii="Arial" w:hAnsi="Arial" w:cs="Arial"/>
                <w:snapToGrid w:val="0"/>
                <w:color w:val="000000"/>
                <w:sz w:val="10"/>
                <w:szCs w:val="10"/>
                <w:lang w:eastAsia="th-TH"/>
              </w:rPr>
            </w:pPr>
          </w:p>
        </w:tc>
      </w:tr>
      <w:tr w:rsidR="00F521B7" w:rsidRPr="00351321" w14:paraId="5ADBD28C" w14:textId="77777777" w:rsidTr="00F521B7">
        <w:tc>
          <w:tcPr>
            <w:tcW w:w="2159" w:type="dxa"/>
            <w:shd w:val="clear" w:color="auto" w:fill="auto"/>
            <w:vAlign w:val="bottom"/>
          </w:tcPr>
          <w:p w14:paraId="560D5740" w14:textId="77777777" w:rsidR="00F521B7" w:rsidRPr="00351321" w:rsidRDefault="00F521B7" w:rsidP="00F521B7">
            <w:pPr>
              <w:spacing w:before="10" w:after="10"/>
              <w:ind w:left="-86" w:right="-72"/>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Lease liabilities (net)</w:t>
            </w:r>
          </w:p>
        </w:tc>
        <w:tc>
          <w:tcPr>
            <w:tcW w:w="1584" w:type="dxa"/>
            <w:shd w:val="clear" w:color="auto" w:fill="auto"/>
          </w:tcPr>
          <w:p w14:paraId="58D9211B" w14:textId="77777777" w:rsidR="00F521B7" w:rsidRPr="00351321" w:rsidRDefault="00F521B7" w:rsidP="00F521B7">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vAlign w:val="bottom"/>
          </w:tcPr>
          <w:p w14:paraId="1CD7EBB7" w14:textId="6BE5A4DF"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78,072,208</w:t>
            </w:r>
          </w:p>
        </w:tc>
        <w:tc>
          <w:tcPr>
            <w:tcW w:w="864" w:type="dxa"/>
            <w:shd w:val="clear" w:color="auto" w:fill="auto"/>
            <w:vAlign w:val="bottom"/>
          </w:tcPr>
          <w:p w14:paraId="227A9C55" w14:textId="223C81C2"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100</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772</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151</w:t>
            </w:r>
          </w:p>
        </w:tc>
        <w:tc>
          <w:tcPr>
            <w:tcW w:w="864" w:type="dxa"/>
            <w:shd w:val="clear" w:color="auto" w:fill="auto"/>
            <w:vAlign w:val="bottom"/>
          </w:tcPr>
          <w:p w14:paraId="54CC1BFB" w14:textId="33CE3D81"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91,915,014</w:t>
            </w:r>
          </w:p>
        </w:tc>
        <w:tc>
          <w:tcPr>
            <w:tcW w:w="864" w:type="dxa"/>
            <w:shd w:val="clear" w:color="auto" w:fill="auto"/>
          </w:tcPr>
          <w:p w14:paraId="355A4161"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628AEDDE"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06D4505E" w14:textId="2BB83333"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270,759,373</w:t>
            </w:r>
          </w:p>
        </w:tc>
        <w:tc>
          <w:tcPr>
            <w:tcW w:w="936" w:type="dxa"/>
            <w:shd w:val="clear" w:color="auto" w:fill="auto"/>
            <w:vAlign w:val="bottom"/>
          </w:tcPr>
          <w:p w14:paraId="1A1BDD26" w14:textId="57883B59" w:rsidR="00F521B7" w:rsidRPr="00351321" w:rsidRDefault="00F521B7" w:rsidP="00F521B7">
            <w:pPr>
              <w:pStyle w:val="a0"/>
              <w:spacing w:before="10" w:after="10"/>
              <w:ind w:left="-121" w:right="-72"/>
              <w:jc w:val="center"/>
              <w:rPr>
                <w:rFonts w:ascii="Arial" w:hAnsi="Arial" w:cs="Arial"/>
                <w:noProof/>
                <w:snapToGrid w:val="0"/>
                <w:color w:val="000000"/>
                <w:spacing w:val="-4"/>
                <w:sz w:val="10"/>
                <w:szCs w:val="10"/>
                <w:lang w:eastAsia="th-TH"/>
              </w:rPr>
            </w:pPr>
            <w:r w:rsidRPr="00351321">
              <w:rPr>
                <w:rFonts w:ascii="Arial" w:hAnsi="Arial" w:cs="Arial"/>
                <w:snapToGrid w:val="0"/>
                <w:color w:val="000000"/>
                <w:spacing w:val="-4"/>
                <w:sz w:val="10"/>
                <w:szCs w:val="10"/>
                <w:lang w:eastAsia="th-TH"/>
              </w:rPr>
              <w:t>2.55 - 6.69</w:t>
            </w:r>
          </w:p>
        </w:tc>
        <w:tc>
          <w:tcPr>
            <w:tcW w:w="864" w:type="dxa"/>
            <w:shd w:val="clear" w:color="auto" w:fill="auto"/>
            <w:vAlign w:val="bottom"/>
          </w:tcPr>
          <w:p w14:paraId="39FFBAB8" w14:textId="11A15395"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11,431,177</w:t>
            </w:r>
          </w:p>
        </w:tc>
        <w:tc>
          <w:tcPr>
            <w:tcW w:w="864" w:type="dxa"/>
            <w:shd w:val="clear" w:color="auto" w:fill="auto"/>
            <w:vAlign w:val="bottom"/>
          </w:tcPr>
          <w:p w14:paraId="22AAFC5D" w14:textId="2D16204D"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34,456,490</w:t>
            </w:r>
          </w:p>
        </w:tc>
        <w:tc>
          <w:tcPr>
            <w:tcW w:w="864" w:type="dxa"/>
            <w:shd w:val="clear" w:color="auto" w:fill="auto"/>
            <w:vAlign w:val="bottom"/>
          </w:tcPr>
          <w:p w14:paraId="14A03542" w14:textId="28CB2D03"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110,924,638</w:t>
            </w:r>
          </w:p>
        </w:tc>
        <w:tc>
          <w:tcPr>
            <w:tcW w:w="864" w:type="dxa"/>
            <w:shd w:val="clear" w:color="auto" w:fill="auto"/>
          </w:tcPr>
          <w:p w14:paraId="6127E4AA" w14:textId="77777777" w:rsidR="00F521B7" w:rsidRPr="00351321" w:rsidRDefault="00F521B7" w:rsidP="00F521B7">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27C36BB" w14:textId="7BD50DAE" w:rsidR="00F521B7" w:rsidRPr="00351321" w:rsidRDefault="00F521B7" w:rsidP="00F521B7">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vAlign w:val="bottom"/>
          </w:tcPr>
          <w:p w14:paraId="024C9022" w14:textId="20516413" w:rsidR="00F521B7" w:rsidRPr="00351321" w:rsidRDefault="00F521B7" w:rsidP="00F521B7">
            <w:pPr>
              <w:tabs>
                <w:tab w:val="decimal" w:pos="648"/>
              </w:tabs>
              <w:spacing w:before="10" w:after="10"/>
              <w:ind w:right="-72" w:hanging="109"/>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156,812,305</w:t>
            </w:r>
          </w:p>
        </w:tc>
        <w:tc>
          <w:tcPr>
            <w:tcW w:w="936" w:type="dxa"/>
            <w:shd w:val="clear" w:color="auto" w:fill="auto"/>
          </w:tcPr>
          <w:p w14:paraId="4E4226EB" w14:textId="5369C235" w:rsidR="00F521B7" w:rsidRPr="00351321" w:rsidRDefault="00F521B7" w:rsidP="00F521B7">
            <w:pPr>
              <w:pStyle w:val="a0"/>
              <w:tabs>
                <w:tab w:val="right" w:pos="806"/>
              </w:tabs>
              <w:spacing w:before="10" w:after="10"/>
              <w:ind w:left="-43" w:right="-72"/>
              <w:jc w:val="center"/>
              <w:rPr>
                <w:rFonts w:ascii="Arial" w:hAnsi="Arial" w:cs="Arial"/>
                <w:snapToGrid w:val="0"/>
                <w:color w:val="000000"/>
                <w:sz w:val="10"/>
                <w:szCs w:val="10"/>
                <w:lang w:eastAsia="th-TH"/>
              </w:rPr>
            </w:pPr>
            <w:r w:rsidRPr="00351321">
              <w:rPr>
                <w:rFonts w:ascii="Arial" w:hAnsi="Arial" w:cs="Arial"/>
                <w:snapToGrid w:val="0"/>
                <w:color w:val="000000"/>
                <w:spacing w:val="-4"/>
                <w:sz w:val="10"/>
                <w:szCs w:val="10"/>
                <w:lang w:eastAsia="th-TH"/>
              </w:rPr>
              <w:t>3.13 - 4.84</w:t>
            </w:r>
          </w:p>
        </w:tc>
      </w:tr>
      <w:tr w:rsidR="00947F52" w:rsidRPr="00351321" w14:paraId="2599431C" w14:textId="77777777" w:rsidTr="00DB391D">
        <w:tc>
          <w:tcPr>
            <w:tcW w:w="2159" w:type="dxa"/>
            <w:shd w:val="clear" w:color="auto" w:fill="auto"/>
          </w:tcPr>
          <w:p w14:paraId="4826005E" w14:textId="5C042853" w:rsidR="00947F52" w:rsidRPr="00351321" w:rsidRDefault="00947F52" w:rsidP="00947F52">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current liabilities</w:t>
            </w:r>
          </w:p>
        </w:tc>
        <w:tc>
          <w:tcPr>
            <w:tcW w:w="1584" w:type="dxa"/>
            <w:shd w:val="clear" w:color="auto" w:fill="auto"/>
          </w:tcPr>
          <w:p w14:paraId="74E8E63E" w14:textId="268BE733" w:rsidR="00947F52" w:rsidRPr="00351321" w:rsidRDefault="00947F52" w:rsidP="00947F52">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shd w:val="clear" w:color="auto" w:fill="auto"/>
          </w:tcPr>
          <w:p w14:paraId="25D5DF65" w14:textId="1EA9E0D0"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8E7FDBC" w14:textId="1BADEABD"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16FDD92F" w14:textId="476575CD"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381A948" w14:textId="31BCC015"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4047F464" w14:textId="0B66844C"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24,581,018</w:t>
            </w:r>
          </w:p>
        </w:tc>
        <w:tc>
          <w:tcPr>
            <w:tcW w:w="864" w:type="dxa"/>
            <w:shd w:val="clear" w:color="auto" w:fill="auto"/>
          </w:tcPr>
          <w:p w14:paraId="237773E0" w14:textId="1B29C215"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24,581,018</w:t>
            </w:r>
          </w:p>
        </w:tc>
        <w:tc>
          <w:tcPr>
            <w:tcW w:w="936" w:type="dxa"/>
            <w:shd w:val="clear" w:color="auto" w:fill="auto"/>
          </w:tcPr>
          <w:p w14:paraId="38A52028" w14:textId="5AB056D1" w:rsidR="00947F52" w:rsidRPr="00351321" w:rsidRDefault="00947F52" w:rsidP="00947F52">
            <w:pPr>
              <w:pStyle w:val="a0"/>
              <w:spacing w:before="10" w:after="10"/>
              <w:ind w:left="-121" w:right="-72"/>
              <w:jc w:val="center"/>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31CF78D2" w14:textId="1CFBEA1E"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7F5AE567" w14:textId="51479910"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5D1FADCE" w14:textId="099D00AB"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235BAEC0" w14:textId="1DA6E642"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shd w:val="clear" w:color="auto" w:fill="auto"/>
          </w:tcPr>
          <w:p w14:paraId="0F4BB958" w14:textId="505216CF" w:rsidR="00947F52" w:rsidRPr="00351321" w:rsidRDefault="00181AF2" w:rsidP="00947F52">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13,544,526</w:t>
            </w:r>
          </w:p>
        </w:tc>
        <w:tc>
          <w:tcPr>
            <w:tcW w:w="864" w:type="dxa"/>
            <w:shd w:val="clear" w:color="auto" w:fill="auto"/>
          </w:tcPr>
          <w:p w14:paraId="67122448" w14:textId="340ACDC3" w:rsidR="00947F52" w:rsidRPr="00351321" w:rsidRDefault="00181AF2" w:rsidP="00947F52">
            <w:pPr>
              <w:tabs>
                <w:tab w:val="decimal" w:pos="648"/>
              </w:tabs>
              <w:spacing w:before="10" w:after="10"/>
              <w:ind w:right="-72" w:hanging="109"/>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13,544,526</w:t>
            </w:r>
          </w:p>
        </w:tc>
        <w:tc>
          <w:tcPr>
            <w:tcW w:w="936" w:type="dxa"/>
            <w:shd w:val="clear" w:color="auto" w:fill="auto"/>
          </w:tcPr>
          <w:p w14:paraId="3E06CAA7" w14:textId="171FDB9E" w:rsidR="00947F52" w:rsidRPr="00351321" w:rsidRDefault="00947F52" w:rsidP="00947F52">
            <w:pPr>
              <w:pStyle w:val="a0"/>
              <w:tabs>
                <w:tab w:val="right" w:pos="806"/>
              </w:tabs>
              <w:spacing w:before="10" w:after="10"/>
              <w:ind w:left="-43" w:right="-72"/>
              <w:jc w:val="center"/>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eastAsia="th-TH"/>
              </w:rPr>
              <w:t xml:space="preserve">-       </w:t>
            </w:r>
          </w:p>
        </w:tc>
      </w:tr>
      <w:tr w:rsidR="00947F52" w:rsidRPr="00351321" w14:paraId="23354D3E" w14:textId="77777777" w:rsidTr="00DB391D">
        <w:tc>
          <w:tcPr>
            <w:tcW w:w="2159" w:type="dxa"/>
            <w:shd w:val="clear" w:color="auto" w:fill="auto"/>
          </w:tcPr>
          <w:p w14:paraId="0D1E9182" w14:textId="60314A58" w:rsidR="00947F52" w:rsidRPr="00351321" w:rsidRDefault="00947F52" w:rsidP="00947F52">
            <w:pPr>
              <w:spacing w:before="10" w:after="10"/>
              <w:ind w:left="-86" w:right="-72"/>
              <w:rPr>
                <w:rFonts w:ascii="Arial" w:hAnsi="Arial" w:cs="Arial"/>
                <w:snapToGrid w:val="0"/>
                <w:color w:val="000000"/>
                <w:sz w:val="10"/>
                <w:szCs w:val="10"/>
                <w:lang w:val="en-GB" w:eastAsia="th-TH"/>
              </w:rPr>
            </w:pPr>
            <w:r w:rsidRPr="00351321">
              <w:rPr>
                <w:rFonts w:ascii="Arial" w:hAnsi="Arial" w:cs="Arial"/>
                <w:sz w:val="10"/>
                <w:szCs w:val="10"/>
              </w:rPr>
              <w:t>Other non-current liabilities</w:t>
            </w:r>
          </w:p>
        </w:tc>
        <w:tc>
          <w:tcPr>
            <w:tcW w:w="1584" w:type="dxa"/>
            <w:shd w:val="clear" w:color="auto" w:fill="auto"/>
          </w:tcPr>
          <w:p w14:paraId="68C0F27A" w14:textId="5DFE025C" w:rsidR="00947F52" w:rsidRPr="00351321" w:rsidRDefault="00947F52" w:rsidP="00947F52">
            <w:pPr>
              <w:spacing w:before="10" w:after="10"/>
              <w:ind w:left="7" w:right="-79"/>
              <w:rPr>
                <w:rFonts w:ascii="Arial" w:hAnsi="Arial" w:cs="Arial"/>
                <w:snapToGrid w:val="0"/>
                <w:color w:val="000000"/>
                <w:sz w:val="10"/>
                <w:szCs w:val="10"/>
                <w:lang w:val="en-GB" w:eastAsia="th-TH"/>
              </w:rPr>
            </w:pPr>
            <w:r w:rsidRPr="00351321">
              <w:rPr>
                <w:rFonts w:ascii="Arial" w:hAnsi="Arial" w:cs="Arial"/>
                <w:snapToGrid w:val="0"/>
                <w:color w:val="000000"/>
                <w:sz w:val="10"/>
                <w:szCs w:val="10"/>
                <w:lang w:val="en-GB" w:eastAsia="th-TH"/>
              </w:rPr>
              <w:t>Amortised cost</w:t>
            </w:r>
          </w:p>
        </w:tc>
        <w:tc>
          <w:tcPr>
            <w:tcW w:w="864" w:type="dxa"/>
            <w:tcBorders>
              <w:bottom w:val="single" w:sz="4" w:space="0" w:color="auto"/>
            </w:tcBorders>
            <w:shd w:val="clear" w:color="auto" w:fill="auto"/>
          </w:tcPr>
          <w:p w14:paraId="4D2332BF" w14:textId="76224494"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5A5EAFF6" w14:textId="7A1309A2"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7D9163C1" w14:textId="1A650D52"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4DACD8D3" w14:textId="3121AF6F"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7B06FE46" w14:textId="331D0C96"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3,349,943</w:t>
            </w:r>
          </w:p>
        </w:tc>
        <w:tc>
          <w:tcPr>
            <w:tcW w:w="864" w:type="dxa"/>
            <w:tcBorders>
              <w:bottom w:val="single" w:sz="4" w:space="0" w:color="auto"/>
            </w:tcBorders>
            <w:shd w:val="clear" w:color="auto" w:fill="auto"/>
          </w:tcPr>
          <w:p w14:paraId="5655CBA6" w14:textId="75EF0267"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3,349,943</w:t>
            </w:r>
          </w:p>
        </w:tc>
        <w:tc>
          <w:tcPr>
            <w:tcW w:w="936" w:type="dxa"/>
            <w:shd w:val="clear" w:color="auto" w:fill="auto"/>
          </w:tcPr>
          <w:p w14:paraId="347281D6" w14:textId="39FF6964" w:rsidR="00947F52" w:rsidRPr="00351321" w:rsidRDefault="00947F52" w:rsidP="00947F52">
            <w:pPr>
              <w:pStyle w:val="a0"/>
              <w:spacing w:before="10" w:after="10"/>
              <w:ind w:left="-121" w:right="-72"/>
              <w:jc w:val="center"/>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27EBC31D" w14:textId="07513414"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1AA8F73E" w14:textId="42C7E4B0"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5F21D8D8" w14:textId="672F5398"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3088AFB6" w14:textId="26DC2501"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eastAsia="th-TH"/>
              </w:rPr>
              <w:t xml:space="preserve">-       </w:t>
            </w:r>
          </w:p>
        </w:tc>
        <w:tc>
          <w:tcPr>
            <w:tcW w:w="864" w:type="dxa"/>
            <w:tcBorders>
              <w:bottom w:val="single" w:sz="4" w:space="0" w:color="auto"/>
            </w:tcBorders>
            <w:shd w:val="clear" w:color="auto" w:fill="auto"/>
          </w:tcPr>
          <w:p w14:paraId="06C99969" w14:textId="591DD4C3" w:rsidR="00947F52" w:rsidRPr="00351321" w:rsidRDefault="00947F52" w:rsidP="00947F52">
            <w:pPr>
              <w:tabs>
                <w:tab w:val="decimal" w:pos="648"/>
              </w:tabs>
              <w:spacing w:before="10" w:after="10"/>
              <w:ind w:right="-72"/>
              <w:rPr>
                <w:rFonts w:ascii="Arial" w:hAnsi="Arial" w:cs="Arial"/>
                <w:noProof/>
                <w:snapToGrid w:val="0"/>
                <w:color w:val="000000"/>
                <w:sz w:val="10"/>
                <w:szCs w:val="10"/>
                <w:lang w:eastAsia="th-TH"/>
              </w:rPr>
            </w:pPr>
            <w:r w:rsidRPr="00351321">
              <w:rPr>
                <w:rFonts w:ascii="Arial" w:hAnsi="Arial" w:cs="Arial"/>
                <w:sz w:val="10"/>
                <w:szCs w:val="10"/>
              </w:rPr>
              <w:t>172,000</w:t>
            </w:r>
          </w:p>
        </w:tc>
        <w:tc>
          <w:tcPr>
            <w:tcW w:w="864" w:type="dxa"/>
            <w:tcBorders>
              <w:bottom w:val="single" w:sz="4" w:space="0" w:color="auto"/>
            </w:tcBorders>
            <w:shd w:val="clear" w:color="auto" w:fill="auto"/>
          </w:tcPr>
          <w:p w14:paraId="7F0EFEC6" w14:textId="68781D1F" w:rsidR="00947F52" w:rsidRPr="00351321" w:rsidRDefault="00947F52" w:rsidP="00947F52">
            <w:pPr>
              <w:tabs>
                <w:tab w:val="decimal" w:pos="648"/>
              </w:tabs>
              <w:spacing w:before="10" w:after="10"/>
              <w:ind w:right="-72" w:hanging="109"/>
              <w:jc w:val="both"/>
              <w:rPr>
                <w:rFonts w:ascii="Arial" w:hAnsi="Arial" w:cs="Arial"/>
                <w:noProof/>
                <w:snapToGrid w:val="0"/>
                <w:color w:val="000000"/>
                <w:sz w:val="10"/>
                <w:szCs w:val="10"/>
                <w:lang w:val="en-GB" w:eastAsia="th-TH"/>
              </w:rPr>
            </w:pPr>
            <w:r w:rsidRPr="00351321">
              <w:rPr>
                <w:rFonts w:ascii="Arial" w:hAnsi="Arial" w:cs="Arial"/>
                <w:sz w:val="10"/>
                <w:szCs w:val="10"/>
              </w:rPr>
              <w:t>172,000</w:t>
            </w:r>
          </w:p>
        </w:tc>
        <w:tc>
          <w:tcPr>
            <w:tcW w:w="936" w:type="dxa"/>
            <w:shd w:val="clear" w:color="auto" w:fill="auto"/>
          </w:tcPr>
          <w:p w14:paraId="7D50E384" w14:textId="3C38F5DE" w:rsidR="00947F52" w:rsidRPr="00351321" w:rsidRDefault="00947F52" w:rsidP="00947F52">
            <w:pPr>
              <w:pStyle w:val="a0"/>
              <w:tabs>
                <w:tab w:val="right" w:pos="806"/>
              </w:tabs>
              <w:spacing w:before="10" w:after="10"/>
              <w:ind w:left="-43" w:right="-72"/>
              <w:jc w:val="center"/>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eastAsia="th-TH"/>
              </w:rPr>
              <w:t xml:space="preserve">-       </w:t>
            </w:r>
          </w:p>
        </w:tc>
      </w:tr>
      <w:tr w:rsidR="00947F52" w:rsidRPr="00351321" w14:paraId="7905FD04" w14:textId="77777777" w:rsidTr="004022C2">
        <w:tc>
          <w:tcPr>
            <w:tcW w:w="2159" w:type="dxa"/>
            <w:shd w:val="clear" w:color="auto" w:fill="auto"/>
            <w:vAlign w:val="bottom"/>
          </w:tcPr>
          <w:p w14:paraId="3E293926" w14:textId="77777777" w:rsidR="00947F52" w:rsidRPr="00351321" w:rsidRDefault="00947F52" w:rsidP="00947F52">
            <w:pPr>
              <w:spacing w:before="10" w:after="10"/>
              <w:ind w:left="-86" w:right="-72"/>
              <w:rPr>
                <w:rFonts w:ascii="Arial" w:hAnsi="Arial" w:cs="Arial"/>
                <w:snapToGrid w:val="0"/>
                <w:color w:val="000000"/>
                <w:sz w:val="10"/>
                <w:szCs w:val="10"/>
                <w:lang w:val="en-GB" w:eastAsia="th-TH"/>
              </w:rPr>
            </w:pPr>
          </w:p>
        </w:tc>
        <w:tc>
          <w:tcPr>
            <w:tcW w:w="1584" w:type="dxa"/>
            <w:shd w:val="clear" w:color="auto" w:fill="auto"/>
          </w:tcPr>
          <w:p w14:paraId="4E823D0C" w14:textId="77777777" w:rsidR="00947F52" w:rsidRPr="00351321" w:rsidRDefault="00947F52" w:rsidP="00947F52">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shd w:val="clear" w:color="auto" w:fill="auto"/>
            <w:vAlign w:val="bottom"/>
          </w:tcPr>
          <w:p w14:paraId="756CD1D1"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6ABA44AC"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06E95D2B"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41A7F690"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63AAD823"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2C32B126"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2FC2D101" w14:textId="77777777" w:rsidR="00947F52" w:rsidRPr="00351321" w:rsidRDefault="00947F52" w:rsidP="00947F52">
            <w:pPr>
              <w:pStyle w:val="a0"/>
              <w:spacing w:before="10" w:after="10"/>
              <w:ind w:right="-72"/>
              <w:jc w:val="center"/>
              <w:rPr>
                <w:rFonts w:ascii="Arial" w:hAnsi="Arial" w:cs="Arial"/>
                <w:noProof/>
                <w:snapToGrid w:val="0"/>
                <w:color w:val="000000"/>
                <w:spacing w:val="-4"/>
                <w:sz w:val="10"/>
                <w:szCs w:val="10"/>
                <w:lang w:eastAsia="th-TH"/>
              </w:rPr>
            </w:pPr>
          </w:p>
        </w:tc>
        <w:tc>
          <w:tcPr>
            <w:tcW w:w="864" w:type="dxa"/>
            <w:tcBorders>
              <w:top w:val="single" w:sz="4" w:space="0" w:color="auto"/>
            </w:tcBorders>
            <w:shd w:val="clear" w:color="auto" w:fill="auto"/>
            <w:vAlign w:val="bottom"/>
          </w:tcPr>
          <w:p w14:paraId="5FD8D0CE"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1BCF4694"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79D36A23"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3E9BC0C5" w14:textId="7777777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shd w:val="clear" w:color="auto" w:fill="auto"/>
            <w:vAlign w:val="bottom"/>
          </w:tcPr>
          <w:p w14:paraId="783F0960" w14:textId="77777777" w:rsidR="00947F52" w:rsidRPr="00351321" w:rsidRDefault="00947F52" w:rsidP="00947F52">
            <w:pPr>
              <w:tabs>
                <w:tab w:val="decimal" w:pos="648"/>
              </w:tabs>
              <w:spacing w:before="10" w:after="10"/>
              <w:ind w:right="-72"/>
              <w:rPr>
                <w:rFonts w:ascii="Arial" w:hAnsi="Arial" w:cs="Arial"/>
                <w:noProof/>
                <w:snapToGrid w:val="0"/>
                <w:color w:val="000000"/>
                <w:sz w:val="10"/>
                <w:szCs w:val="10"/>
                <w:lang w:eastAsia="th-TH"/>
              </w:rPr>
            </w:pPr>
          </w:p>
        </w:tc>
        <w:tc>
          <w:tcPr>
            <w:tcW w:w="864" w:type="dxa"/>
            <w:tcBorders>
              <w:top w:val="single" w:sz="4" w:space="0" w:color="auto"/>
            </w:tcBorders>
            <w:shd w:val="clear" w:color="auto" w:fill="auto"/>
            <w:vAlign w:val="bottom"/>
          </w:tcPr>
          <w:p w14:paraId="2557907A" w14:textId="77777777" w:rsidR="00947F52" w:rsidRPr="00351321" w:rsidRDefault="00947F52" w:rsidP="00947F52">
            <w:pPr>
              <w:tabs>
                <w:tab w:val="decimal" w:pos="648"/>
              </w:tabs>
              <w:spacing w:before="10" w:after="10"/>
              <w:ind w:right="-72" w:hanging="109"/>
              <w:jc w:val="both"/>
              <w:rPr>
                <w:rFonts w:ascii="Arial" w:hAnsi="Arial" w:cs="Arial"/>
                <w:noProof/>
                <w:snapToGrid w:val="0"/>
                <w:color w:val="000000"/>
                <w:sz w:val="10"/>
                <w:szCs w:val="10"/>
                <w:lang w:val="en-GB" w:eastAsia="th-TH"/>
              </w:rPr>
            </w:pPr>
          </w:p>
        </w:tc>
        <w:tc>
          <w:tcPr>
            <w:tcW w:w="936" w:type="dxa"/>
            <w:shd w:val="clear" w:color="auto" w:fill="auto"/>
            <w:vAlign w:val="bottom"/>
          </w:tcPr>
          <w:p w14:paraId="2B4E61AD" w14:textId="77777777" w:rsidR="00947F52" w:rsidRPr="00351321" w:rsidRDefault="00947F52" w:rsidP="00947F52">
            <w:pPr>
              <w:pStyle w:val="a0"/>
              <w:tabs>
                <w:tab w:val="right" w:pos="806"/>
              </w:tabs>
              <w:spacing w:before="10" w:after="10"/>
              <w:ind w:left="-43" w:right="-72"/>
              <w:jc w:val="center"/>
              <w:rPr>
                <w:rFonts w:ascii="Arial" w:hAnsi="Arial" w:cs="Arial"/>
                <w:snapToGrid w:val="0"/>
                <w:color w:val="000000"/>
                <w:sz w:val="10"/>
                <w:szCs w:val="10"/>
                <w:lang w:eastAsia="th-TH"/>
              </w:rPr>
            </w:pPr>
          </w:p>
        </w:tc>
      </w:tr>
      <w:tr w:rsidR="00947F52" w:rsidRPr="00351321" w14:paraId="47B801BA" w14:textId="77777777" w:rsidTr="00B045BB">
        <w:tc>
          <w:tcPr>
            <w:tcW w:w="2159" w:type="dxa"/>
            <w:shd w:val="clear" w:color="auto" w:fill="auto"/>
            <w:vAlign w:val="bottom"/>
          </w:tcPr>
          <w:p w14:paraId="75C8741E" w14:textId="77777777" w:rsidR="00947F52" w:rsidRPr="00351321" w:rsidRDefault="00947F52" w:rsidP="00947F52">
            <w:pPr>
              <w:spacing w:before="10" w:after="10"/>
              <w:ind w:left="-86" w:right="-72"/>
              <w:rPr>
                <w:rFonts w:ascii="Arial" w:hAnsi="Arial" w:cs="Arial"/>
                <w:snapToGrid w:val="0"/>
                <w:color w:val="000000"/>
                <w:sz w:val="10"/>
                <w:szCs w:val="10"/>
                <w:cs/>
                <w:lang w:val="en-GB" w:eastAsia="th-TH"/>
              </w:rPr>
            </w:pPr>
          </w:p>
        </w:tc>
        <w:tc>
          <w:tcPr>
            <w:tcW w:w="1584" w:type="dxa"/>
            <w:shd w:val="clear" w:color="auto" w:fill="auto"/>
            <w:vAlign w:val="bottom"/>
          </w:tcPr>
          <w:p w14:paraId="261B91DF" w14:textId="77777777" w:rsidR="00947F52" w:rsidRPr="00351321" w:rsidRDefault="00947F52" w:rsidP="00947F52">
            <w:pPr>
              <w:spacing w:before="10" w:after="10"/>
              <w:ind w:left="7" w:right="-79"/>
              <w:rPr>
                <w:rFonts w:ascii="Arial" w:hAnsi="Arial" w:cs="Arial"/>
                <w:snapToGrid w:val="0"/>
                <w:color w:val="000000"/>
                <w:sz w:val="10"/>
                <w:szCs w:val="10"/>
                <w:cs/>
                <w:lang w:val="en-GB" w:eastAsia="th-TH"/>
              </w:rPr>
            </w:pPr>
          </w:p>
        </w:tc>
        <w:tc>
          <w:tcPr>
            <w:tcW w:w="864" w:type="dxa"/>
            <w:tcBorders>
              <w:bottom w:val="single" w:sz="4" w:space="0" w:color="auto"/>
            </w:tcBorders>
            <w:shd w:val="clear" w:color="auto" w:fill="auto"/>
          </w:tcPr>
          <w:p w14:paraId="0AB7CBF1" w14:textId="4C27800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4,745,110,291</w:t>
            </w:r>
          </w:p>
        </w:tc>
        <w:tc>
          <w:tcPr>
            <w:tcW w:w="864" w:type="dxa"/>
            <w:tcBorders>
              <w:bottom w:val="single" w:sz="4" w:space="0" w:color="auto"/>
            </w:tcBorders>
            <w:shd w:val="clear" w:color="auto" w:fill="auto"/>
          </w:tcPr>
          <w:p w14:paraId="48178B4E" w14:textId="733CF5DE"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eastAsia="th-TH"/>
              </w:rPr>
            </w:pPr>
            <w:r w:rsidRPr="00351321">
              <w:rPr>
                <w:rFonts w:ascii="Arial" w:hAnsi="Arial" w:cs="Arial"/>
                <w:sz w:val="10"/>
                <w:szCs w:val="10"/>
              </w:rPr>
              <w:t>137,523,940</w:t>
            </w:r>
          </w:p>
        </w:tc>
        <w:tc>
          <w:tcPr>
            <w:tcW w:w="864" w:type="dxa"/>
            <w:tcBorders>
              <w:bottom w:val="single" w:sz="4" w:space="0" w:color="auto"/>
            </w:tcBorders>
            <w:shd w:val="clear" w:color="auto" w:fill="auto"/>
          </w:tcPr>
          <w:p w14:paraId="4A48165D" w14:textId="1CC0D153"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91,915,014</w:t>
            </w:r>
          </w:p>
        </w:tc>
        <w:tc>
          <w:tcPr>
            <w:tcW w:w="864" w:type="dxa"/>
            <w:tcBorders>
              <w:bottom w:val="single" w:sz="4" w:space="0" w:color="auto"/>
            </w:tcBorders>
            <w:shd w:val="clear" w:color="auto" w:fill="auto"/>
          </w:tcPr>
          <w:p w14:paraId="4A8EBE42" w14:textId="0F0F354A"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5,274,885,048</w:t>
            </w:r>
          </w:p>
        </w:tc>
        <w:tc>
          <w:tcPr>
            <w:tcW w:w="864" w:type="dxa"/>
            <w:tcBorders>
              <w:bottom w:val="single" w:sz="4" w:space="0" w:color="auto"/>
            </w:tcBorders>
            <w:shd w:val="clear" w:color="auto" w:fill="auto"/>
          </w:tcPr>
          <w:p w14:paraId="6125C6F6" w14:textId="6D9BD822"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1,530,545,125</w:t>
            </w:r>
          </w:p>
        </w:tc>
        <w:tc>
          <w:tcPr>
            <w:tcW w:w="864" w:type="dxa"/>
            <w:tcBorders>
              <w:bottom w:val="single" w:sz="4" w:space="0" w:color="auto"/>
            </w:tcBorders>
            <w:shd w:val="clear" w:color="auto" w:fill="auto"/>
          </w:tcPr>
          <w:p w14:paraId="014EB52C" w14:textId="54A5DBFE"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11,779,979,418</w:t>
            </w:r>
          </w:p>
        </w:tc>
        <w:tc>
          <w:tcPr>
            <w:tcW w:w="936" w:type="dxa"/>
            <w:shd w:val="clear" w:color="auto" w:fill="auto"/>
          </w:tcPr>
          <w:p w14:paraId="4388F861" w14:textId="77777777" w:rsidR="00947F52" w:rsidRPr="00351321" w:rsidRDefault="00947F52" w:rsidP="00947F52">
            <w:pPr>
              <w:pStyle w:val="a0"/>
              <w:spacing w:before="10" w:after="10"/>
              <w:ind w:right="-72"/>
              <w:jc w:val="center"/>
              <w:rPr>
                <w:rFonts w:ascii="Arial" w:hAnsi="Arial" w:cs="Arial"/>
                <w:snapToGrid w:val="0"/>
                <w:color w:val="000000"/>
                <w:sz w:val="10"/>
                <w:szCs w:val="10"/>
                <w:lang w:eastAsia="th-TH"/>
              </w:rPr>
            </w:pPr>
          </w:p>
        </w:tc>
        <w:tc>
          <w:tcPr>
            <w:tcW w:w="864" w:type="dxa"/>
            <w:tcBorders>
              <w:bottom w:val="single" w:sz="4" w:space="0" w:color="auto"/>
            </w:tcBorders>
            <w:shd w:val="clear" w:color="auto" w:fill="auto"/>
          </w:tcPr>
          <w:p w14:paraId="78AD7F32" w14:textId="57F221DF"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4,407,805,343</w:t>
            </w:r>
          </w:p>
        </w:tc>
        <w:tc>
          <w:tcPr>
            <w:tcW w:w="864" w:type="dxa"/>
            <w:tcBorders>
              <w:bottom w:val="single" w:sz="4" w:space="0" w:color="auto"/>
            </w:tcBorders>
            <w:shd w:val="clear" w:color="auto" w:fill="auto"/>
          </w:tcPr>
          <w:p w14:paraId="32F5A44A" w14:textId="471FDEC8"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34,456,490</w:t>
            </w:r>
          </w:p>
        </w:tc>
        <w:tc>
          <w:tcPr>
            <w:tcW w:w="864" w:type="dxa"/>
            <w:tcBorders>
              <w:bottom w:val="single" w:sz="4" w:space="0" w:color="auto"/>
            </w:tcBorders>
            <w:shd w:val="clear" w:color="auto" w:fill="auto"/>
          </w:tcPr>
          <w:p w14:paraId="14AC7FEE" w14:textId="562CED27"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110,924,638</w:t>
            </w:r>
          </w:p>
        </w:tc>
        <w:tc>
          <w:tcPr>
            <w:tcW w:w="864" w:type="dxa"/>
            <w:tcBorders>
              <w:bottom w:val="single" w:sz="4" w:space="0" w:color="auto"/>
            </w:tcBorders>
            <w:shd w:val="clear" w:color="auto" w:fill="auto"/>
          </w:tcPr>
          <w:p w14:paraId="38B48728" w14:textId="5F351561" w:rsidR="00947F52" w:rsidRPr="00351321" w:rsidRDefault="00947F5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3,794,759,332</w:t>
            </w:r>
          </w:p>
        </w:tc>
        <w:tc>
          <w:tcPr>
            <w:tcW w:w="864" w:type="dxa"/>
            <w:tcBorders>
              <w:bottom w:val="single" w:sz="4" w:space="0" w:color="auto"/>
            </w:tcBorders>
            <w:shd w:val="clear" w:color="auto" w:fill="auto"/>
          </w:tcPr>
          <w:p w14:paraId="00B1DE21" w14:textId="33FB8BCF" w:rsidR="00947F52" w:rsidRPr="00351321" w:rsidRDefault="00181AF2" w:rsidP="00947F52">
            <w:pPr>
              <w:tabs>
                <w:tab w:val="decimal" w:pos="648"/>
              </w:tabs>
              <w:spacing w:before="10" w:after="10"/>
              <w:ind w:right="-72"/>
              <w:rPr>
                <w:rFonts w:ascii="Arial" w:hAnsi="Arial" w:cs="Arial"/>
                <w:noProof/>
                <w:snapToGrid w:val="0"/>
                <w:color w:val="000000"/>
                <w:sz w:val="10"/>
                <w:szCs w:val="10"/>
                <w:lang w:val="en-GB" w:eastAsia="th-TH"/>
              </w:rPr>
            </w:pPr>
            <w:r w:rsidRPr="00351321">
              <w:rPr>
                <w:rFonts w:ascii="Arial" w:hAnsi="Arial" w:cs="Arial"/>
                <w:sz w:val="10"/>
                <w:szCs w:val="10"/>
              </w:rPr>
              <w:t>815,243,474</w:t>
            </w:r>
          </w:p>
        </w:tc>
        <w:tc>
          <w:tcPr>
            <w:tcW w:w="864" w:type="dxa"/>
            <w:tcBorders>
              <w:bottom w:val="single" w:sz="4" w:space="0" w:color="auto"/>
            </w:tcBorders>
            <w:shd w:val="clear" w:color="auto" w:fill="auto"/>
          </w:tcPr>
          <w:p w14:paraId="42A34E3D" w14:textId="0C8B28C9" w:rsidR="00947F52" w:rsidRPr="00351321" w:rsidRDefault="00181AF2" w:rsidP="00947F52">
            <w:pPr>
              <w:tabs>
                <w:tab w:val="decimal" w:pos="648"/>
              </w:tabs>
              <w:spacing w:before="10" w:after="10"/>
              <w:ind w:right="-72"/>
              <w:jc w:val="both"/>
              <w:rPr>
                <w:rFonts w:ascii="Arial" w:hAnsi="Arial" w:cs="Arial"/>
                <w:noProof/>
                <w:snapToGrid w:val="0"/>
                <w:color w:val="000000"/>
                <w:sz w:val="10"/>
                <w:szCs w:val="10"/>
                <w:lang w:val="en-GB" w:eastAsia="th-TH"/>
              </w:rPr>
            </w:pPr>
            <w:r w:rsidRPr="00351321">
              <w:rPr>
                <w:rFonts w:ascii="Arial" w:hAnsi="Arial" w:cs="Arial"/>
                <w:sz w:val="10"/>
                <w:szCs w:val="10"/>
              </w:rPr>
              <w:t>9,163,189,277</w:t>
            </w:r>
          </w:p>
        </w:tc>
        <w:tc>
          <w:tcPr>
            <w:tcW w:w="936" w:type="dxa"/>
            <w:shd w:val="clear" w:color="auto" w:fill="auto"/>
            <w:vAlign w:val="bottom"/>
          </w:tcPr>
          <w:p w14:paraId="0DFD411F" w14:textId="77777777" w:rsidR="00947F52" w:rsidRPr="00351321" w:rsidRDefault="00947F52" w:rsidP="00947F52">
            <w:pPr>
              <w:spacing w:before="10" w:after="10"/>
              <w:ind w:left="-43" w:right="-72"/>
              <w:jc w:val="center"/>
              <w:rPr>
                <w:rFonts w:ascii="Arial" w:hAnsi="Arial" w:cs="Arial"/>
                <w:noProof/>
                <w:snapToGrid w:val="0"/>
                <w:color w:val="000000"/>
                <w:sz w:val="10"/>
                <w:szCs w:val="10"/>
                <w:lang w:val="en-GB" w:eastAsia="th-TH"/>
              </w:rPr>
            </w:pPr>
          </w:p>
        </w:tc>
      </w:tr>
    </w:tbl>
    <w:p w14:paraId="74494A89" w14:textId="77777777" w:rsidR="007020C9" w:rsidRPr="00351321" w:rsidRDefault="007020C9" w:rsidP="009C1F67">
      <w:pPr>
        <w:jc w:val="both"/>
        <w:rPr>
          <w:rFonts w:ascii="Arial" w:hAnsi="Arial" w:cs="Arial"/>
          <w:snapToGrid w:val="0"/>
          <w:color w:val="000000"/>
          <w:sz w:val="18"/>
          <w:szCs w:val="18"/>
          <w:lang w:eastAsia="th-TH"/>
        </w:rPr>
      </w:pPr>
    </w:p>
    <w:p w14:paraId="0D350C57" w14:textId="1555E57C" w:rsidR="006A3DAD" w:rsidRPr="00351321" w:rsidRDefault="006A3DAD" w:rsidP="006A3DAD">
      <w:pPr>
        <w:overflowPunct/>
        <w:autoSpaceDE/>
        <w:autoSpaceDN/>
        <w:adjustRightInd/>
        <w:textAlignment w:val="auto"/>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Cash and cash equivalents, short-term investments at financial institutions, trade and other accounts receivable, short-term loan to related parties are characterised as current assets.  Carrying value of these financial assets approximated fair values.  For non-current assets, its fair values are not significantly different from carrying values.</w:t>
      </w:r>
    </w:p>
    <w:p w14:paraId="032423AB" w14:textId="1C78FFC6" w:rsidR="00D8469C" w:rsidRPr="00351321" w:rsidRDefault="00D8469C" w:rsidP="006A3DAD">
      <w:pPr>
        <w:overflowPunct/>
        <w:autoSpaceDE/>
        <w:autoSpaceDN/>
        <w:adjustRightInd/>
        <w:textAlignment w:val="auto"/>
        <w:rPr>
          <w:rFonts w:ascii="Arial" w:hAnsi="Arial" w:cs="Arial"/>
          <w:snapToGrid w:val="0"/>
          <w:color w:val="000000"/>
          <w:sz w:val="18"/>
          <w:szCs w:val="18"/>
          <w:lang w:eastAsia="th-TH"/>
        </w:rPr>
      </w:pPr>
    </w:p>
    <w:p w14:paraId="68F903F1" w14:textId="341925CE" w:rsidR="00D8469C" w:rsidRPr="00351321" w:rsidRDefault="00D8469C" w:rsidP="006A3DAD">
      <w:pPr>
        <w:overflowPunct/>
        <w:autoSpaceDE/>
        <w:autoSpaceDN/>
        <w:adjustRightInd/>
        <w:textAlignment w:val="auto"/>
        <w:rPr>
          <w:rFonts w:ascii="Arial" w:hAnsi="Arial" w:cs="Arial"/>
          <w:snapToGrid w:val="0"/>
          <w:color w:val="000000"/>
          <w:sz w:val="18"/>
          <w:szCs w:val="18"/>
          <w:lang w:eastAsia="th-TH"/>
        </w:rPr>
      </w:pPr>
    </w:p>
    <w:p w14:paraId="43CC2B8C" w14:textId="77777777" w:rsidR="00D8469C" w:rsidRPr="00351321" w:rsidRDefault="00D8469C" w:rsidP="006A3DAD">
      <w:pPr>
        <w:overflowPunct/>
        <w:autoSpaceDE/>
        <w:autoSpaceDN/>
        <w:adjustRightInd/>
        <w:textAlignment w:val="auto"/>
        <w:rPr>
          <w:rFonts w:ascii="Arial" w:hAnsi="Arial" w:cs="Arial"/>
          <w:snapToGrid w:val="0"/>
          <w:color w:val="000000"/>
          <w:sz w:val="18"/>
          <w:szCs w:val="18"/>
          <w:lang w:eastAsia="th-TH"/>
        </w:rPr>
      </w:pPr>
    </w:p>
    <w:p w14:paraId="1A22172D" w14:textId="30A6DCD1" w:rsidR="006A3DAD" w:rsidRPr="00351321" w:rsidRDefault="006A3DAD" w:rsidP="009C1F67">
      <w:pPr>
        <w:jc w:val="both"/>
        <w:rPr>
          <w:rFonts w:ascii="Arial" w:hAnsi="Arial" w:cs="Arial"/>
          <w:snapToGrid w:val="0"/>
          <w:color w:val="000000"/>
          <w:sz w:val="18"/>
          <w:szCs w:val="18"/>
          <w:lang w:eastAsia="th-TH"/>
        </w:rPr>
        <w:sectPr w:rsidR="006A3DAD" w:rsidRPr="00351321" w:rsidSect="000E65EA">
          <w:pgSz w:w="16834" w:h="11909" w:orient="landscape" w:code="9"/>
          <w:pgMar w:top="1440" w:right="432" w:bottom="720" w:left="432" w:header="706" w:footer="706" w:gutter="0"/>
          <w:cols w:space="720"/>
        </w:sectPr>
      </w:pPr>
    </w:p>
    <w:p w14:paraId="2413D6AA" w14:textId="57AB0AA8" w:rsidR="009C1F67" w:rsidRPr="00351321" w:rsidRDefault="009C1F67" w:rsidP="009C1F67">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C67F46" w:rsidRPr="00351321" w14:paraId="3BA2A7F7" w14:textId="77777777" w:rsidTr="001B5C07">
        <w:trPr>
          <w:trHeight w:val="386"/>
        </w:trPr>
        <w:tc>
          <w:tcPr>
            <w:tcW w:w="9461" w:type="dxa"/>
            <w:shd w:val="clear" w:color="auto" w:fill="auto"/>
            <w:vAlign w:val="center"/>
          </w:tcPr>
          <w:p w14:paraId="6C42040F" w14:textId="66595F79" w:rsidR="00C67F46"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15</w:t>
            </w:r>
            <w:r w:rsidR="00C67F46" w:rsidRPr="00351321">
              <w:rPr>
                <w:rFonts w:ascii="Arial" w:eastAsia="Arial Unicode MS" w:hAnsi="Arial" w:cs="Arial"/>
                <w:b/>
                <w:bCs/>
                <w:color w:val="000000"/>
                <w:sz w:val="18"/>
                <w:szCs w:val="18"/>
              </w:rPr>
              <w:tab/>
            </w:r>
            <w:r w:rsidR="00C67F46" w:rsidRPr="00351321">
              <w:rPr>
                <w:rFonts w:ascii="Arial" w:eastAsia="Arial Unicode MS" w:hAnsi="Arial" w:cs="Arial"/>
                <w:b/>
                <w:bCs/>
                <w:color w:val="000000"/>
                <w:sz w:val="18"/>
                <w:szCs w:val="18"/>
                <w:lang w:val="en-GB"/>
              </w:rPr>
              <w:t>Inventories</w:t>
            </w:r>
            <w:r w:rsidR="00C67F46" w:rsidRPr="00351321">
              <w:rPr>
                <w:rFonts w:ascii="Arial" w:eastAsia="Arial Unicode MS" w:hAnsi="Arial" w:cs="Arial"/>
                <w:b/>
                <w:bCs/>
                <w:color w:val="000000"/>
                <w:sz w:val="18"/>
                <w:szCs w:val="18"/>
              </w:rPr>
              <w:t xml:space="preserve"> (net)</w:t>
            </w:r>
          </w:p>
        </w:tc>
      </w:tr>
    </w:tbl>
    <w:p w14:paraId="27FCB906" w14:textId="77777777" w:rsidR="00C67F46" w:rsidRPr="00351321" w:rsidRDefault="00C67F46" w:rsidP="009C1F67">
      <w:pPr>
        <w:pStyle w:val="a0"/>
        <w:ind w:right="0"/>
        <w:jc w:val="both"/>
        <w:outlineLvl w:val="0"/>
        <w:rPr>
          <w:rFonts w:ascii="Arial" w:hAnsi="Arial" w:cs="Arial"/>
          <w:color w:val="000000"/>
          <w:sz w:val="16"/>
          <w:szCs w:val="16"/>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9C1F67" w:rsidRPr="00351321" w14:paraId="2E8D1634" w14:textId="77777777" w:rsidTr="00413D59">
        <w:tc>
          <w:tcPr>
            <w:tcW w:w="4090" w:type="dxa"/>
            <w:shd w:val="clear" w:color="auto" w:fill="auto"/>
          </w:tcPr>
          <w:p w14:paraId="281F0370" w14:textId="77777777" w:rsidR="009C1F67" w:rsidRPr="00351321" w:rsidRDefault="009C1F67" w:rsidP="00924B20">
            <w:pPr>
              <w:ind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48D3A4B2"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7A6225AA"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224BE545"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54A73AF1"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9C1F67" w:rsidRPr="00351321" w14:paraId="170A8D6D" w14:textId="77777777" w:rsidTr="001B5C07">
        <w:tc>
          <w:tcPr>
            <w:tcW w:w="4090" w:type="dxa"/>
            <w:shd w:val="clear" w:color="auto" w:fill="auto"/>
          </w:tcPr>
          <w:p w14:paraId="75999CE2" w14:textId="77777777" w:rsidR="009C1F67" w:rsidRPr="00351321" w:rsidRDefault="009C1F67" w:rsidP="00924B20">
            <w:pPr>
              <w:ind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1247BB2" w14:textId="5E6E9F46" w:rsidR="009C1F67" w:rsidRPr="00351321" w:rsidRDefault="00FA428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FAA1D3B" w14:textId="157BC77A" w:rsidR="009C1F67" w:rsidRPr="00351321" w:rsidRDefault="00FA428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0C301171" w14:textId="5DB35877" w:rsidR="009C1F67" w:rsidRPr="00351321" w:rsidRDefault="00FA428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B19C796" w14:textId="48446C38" w:rsidR="009C1F67" w:rsidRPr="00351321" w:rsidRDefault="00FA428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r>
      <w:tr w:rsidR="009C1F67" w:rsidRPr="00351321" w14:paraId="281B42A2" w14:textId="77777777" w:rsidTr="001B5C07">
        <w:tc>
          <w:tcPr>
            <w:tcW w:w="4090" w:type="dxa"/>
            <w:shd w:val="clear" w:color="auto" w:fill="auto"/>
          </w:tcPr>
          <w:p w14:paraId="0AE05077" w14:textId="77777777" w:rsidR="009C1F67" w:rsidRPr="00351321" w:rsidRDefault="009C1F67" w:rsidP="00924B20">
            <w:pPr>
              <w:ind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5A7B8BBE" w14:textId="77777777" w:rsidR="009C1F67" w:rsidRPr="0035132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0ACDFCC" w14:textId="77777777" w:rsidR="009C1F67" w:rsidRPr="0035132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31284E8" w14:textId="77777777" w:rsidR="009C1F67" w:rsidRPr="0035132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48816C0E" w14:textId="77777777" w:rsidR="009C1F67" w:rsidRPr="0035132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r>
      <w:tr w:rsidR="009C1F67" w:rsidRPr="00351321" w14:paraId="5C0D9603" w14:textId="77777777" w:rsidTr="001B5C07">
        <w:tc>
          <w:tcPr>
            <w:tcW w:w="4090" w:type="dxa"/>
            <w:shd w:val="clear" w:color="auto" w:fill="auto"/>
          </w:tcPr>
          <w:p w14:paraId="38D809C2" w14:textId="77777777" w:rsidR="009C1F67" w:rsidRPr="00351321" w:rsidRDefault="009C1F67" w:rsidP="00924B20">
            <w:pPr>
              <w:ind w:right="-155"/>
              <w:rPr>
                <w:rFonts w:ascii="Arial" w:hAnsi="Arial" w:cs="Arial"/>
                <w:snapToGrid w:val="0"/>
                <w:color w:val="000000"/>
                <w:sz w:val="16"/>
                <w:szCs w:val="16"/>
                <w:u w:val="single"/>
                <w:cs/>
                <w:lang w:eastAsia="th-TH"/>
              </w:rPr>
            </w:pPr>
          </w:p>
        </w:tc>
        <w:tc>
          <w:tcPr>
            <w:tcW w:w="1368" w:type="dxa"/>
            <w:tcBorders>
              <w:top w:val="single" w:sz="4" w:space="0" w:color="auto"/>
            </w:tcBorders>
            <w:shd w:val="clear" w:color="auto" w:fill="auto"/>
            <w:vAlign w:val="bottom"/>
          </w:tcPr>
          <w:p w14:paraId="52FB2733" w14:textId="77777777" w:rsidR="009C1F67" w:rsidRPr="00351321"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shd w:val="clear" w:color="auto" w:fill="auto"/>
            <w:vAlign w:val="bottom"/>
          </w:tcPr>
          <w:p w14:paraId="081BB38F" w14:textId="77777777" w:rsidR="009C1F67" w:rsidRPr="00351321"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shd w:val="clear" w:color="auto" w:fill="auto"/>
            <w:vAlign w:val="bottom"/>
          </w:tcPr>
          <w:p w14:paraId="29C43B3C" w14:textId="77777777" w:rsidR="009C1F67" w:rsidRPr="00351321"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shd w:val="clear" w:color="auto" w:fill="auto"/>
            <w:vAlign w:val="bottom"/>
          </w:tcPr>
          <w:p w14:paraId="68212ECE" w14:textId="77777777" w:rsidR="009C1F67" w:rsidRPr="00351321"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r>
      <w:tr w:rsidR="00972F97" w:rsidRPr="00351321" w14:paraId="587E783B" w14:textId="77777777" w:rsidTr="001B5C07">
        <w:tc>
          <w:tcPr>
            <w:tcW w:w="4090" w:type="dxa"/>
            <w:shd w:val="clear" w:color="auto" w:fill="auto"/>
            <w:vAlign w:val="bottom"/>
          </w:tcPr>
          <w:p w14:paraId="1040D0A0" w14:textId="72B85AF8" w:rsidR="00972F97" w:rsidRPr="00351321" w:rsidRDefault="00972F97" w:rsidP="00972F97">
            <w:pPr>
              <w:ind w:right="-155"/>
              <w:rPr>
                <w:rFonts w:ascii="Arial" w:hAnsi="Arial" w:cs="Arial"/>
                <w:snapToGrid w:val="0"/>
                <w:color w:val="000000"/>
                <w:sz w:val="18"/>
                <w:szCs w:val="18"/>
                <w:cs/>
                <w:lang w:eastAsia="th-TH"/>
              </w:rPr>
            </w:pPr>
            <w:r w:rsidRPr="00351321">
              <w:rPr>
                <w:rFonts w:ascii="Arial" w:hAnsi="Arial" w:cs="Arial"/>
                <w:snapToGrid w:val="0"/>
                <w:color w:val="000000"/>
                <w:sz w:val="18"/>
                <w:szCs w:val="18"/>
                <w:lang w:eastAsia="th-TH"/>
              </w:rPr>
              <w:t>Medicines and medical supplies</w:t>
            </w:r>
          </w:p>
        </w:tc>
        <w:tc>
          <w:tcPr>
            <w:tcW w:w="1368" w:type="dxa"/>
            <w:shd w:val="clear" w:color="auto" w:fill="auto"/>
            <w:vAlign w:val="bottom"/>
          </w:tcPr>
          <w:p w14:paraId="2190544E" w14:textId="4C698B51"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201</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325</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132</w:t>
            </w:r>
          </w:p>
        </w:tc>
        <w:tc>
          <w:tcPr>
            <w:tcW w:w="1368" w:type="dxa"/>
            <w:shd w:val="clear" w:color="auto" w:fill="auto"/>
            <w:vAlign w:val="bottom"/>
          </w:tcPr>
          <w:p w14:paraId="38FF076F" w14:textId="502D336A"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288</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442</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038</w:t>
            </w:r>
          </w:p>
        </w:tc>
        <w:tc>
          <w:tcPr>
            <w:tcW w:w="1368" w:type="dxa"/>
            <w:shd w:val="clear" w:color="auto" w:fill="auto"/>
            <w:vAlign w:val="bottom"/>
          </w:tcPr>
          <w:p w14:paraId="2ACCF1A9" w14:textId="67E3CB9F"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109</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147</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528</w:t>
            </w:r>
          </w:p>
        </w:tc>
        <w:tc>
          <w:tcPr>
            <w:tcW w:w="1368" w:type="dxa"/>
            <w:shd w:val="clear" w:color="auto" w:fill="auto"/>
            <w:vAlign w:val="bottom"/>
          </w:tcPr>
          <w:p w14:paraId="135FAD0D" w14:textId="1D231E84"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201</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987</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606</w:t>
            </w:r>
          </w:p>
        </w:tc>
      </w:tr>
      <w:tr w:rsidR="00972F97" w:rsidRPr="00351321" w14:paraId="1A81D59B" w14:textId="77777777" w:rsidTr="001B5C07">
        <w:tc>
          <w:tcPr>
            <w:tcW w:w="4090" w:type="dxa"/>
            <w:shd w:val="clear" w:color="auto" w:fill="auto"/>
            <w:vAlign w:val="bottom"/>
          </w:tcPr>
          <w:p w14:paraId="06D7453B" w14:textId="77777777" w:rsidR="00972F97" w:rsidRPr="00351321" w:rsidRDefault="00972F97" w:rsidP="00972F97">
            <w:pPr>
              <w:ind w:right="-155"/>
              <w:rPr>
                <w:rFonts w:ascii="Arial" w:hAnsi="Arial" w:cs="Arial"/>
                <w:snapToGrid w:val="0"/>
                <w:color w:val="000000"/>
                <w:sz w:val="18"/>
                <w:szCs w:val="18"/>
                <w:lang w:eastAsia="th-TH"/>
              </w:rPr>
            </w:pPr>
            <w:r w:rsidRPr="00351321">
              <w:rPr>
                <w:rFonts w:ascii="Arial" w:hAnsi="Arial" w:cs="Arial"/>
                <w:color w:val="000000"/>
                <w:sz w:val="18"/>
                <w:szCs w:val="18"/>
              </w:rPr>
              <w:t>Medical equipment</w:t>
            </w:r>
          </w:p>
        </w:tc>
        <w:tc>
          <w:tcPr>
            <w:tcW w:w="1368" w:type="dxa"/>
            <w:shd w:val="clear" w:color="auto" w:fill="auto"/>
            <w:vAlign w:val="bottom"/>
          </w:tcPr>
          <w:p w14:paraId="0B879B17" w14:textId="7A402F79"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85</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671</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639</w:t>
            </w:r>
          </w:p>
        </w:tc>
        <w:tc>
          <w:tcPr>
            <w:tcW w:w="1368" w:type="dxa"/>
            <w:shd w:val="clear" w:color="auto" w:fill="auto"/>
            <w:vAlign w:val="bottom"/>
          </w:tcPr>
          <w:p w14:paraId="6C556CBD" w14:textId="70CE3C15"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91</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893</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325</w:t>
            </w:r>
          </w:p>
        </w:tc>
        <w:tc>
          <w:tcPr>
            <w:tcW w:w="1368" w:type="dxa"/>
            <w:shd w:val="clear" w:color="auto" w:fill="auto"/>
            <w:vAlign w:val="bottom"/>
          </w:tcPr>
          <w:p w14:paraId="24396F05" w14:textId="51DF9126" w:rsidR="00972F97" w:rsidRPr="00351321" w:rsidRDefault="00CD3FED"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368" w:type="dxa"/>
            <w:shd w:val="clear" w:color="auto" w:fill="auto"/>
            <w:vAlign w:val="bottom"/>
          </w:tcPr>
          <w:p w14:paraId="4A64DD12" w14:textId="034FFD6D"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72F97" w:rsidRPr="00351321" w14:paraId="16F3EB9E" w14:textId="77777777" w:rsidTr="001B5C07">
        <w:tc>
          <w:tcPr>
            <w:tcW w:w="4090" w:type="dxa"/>
            <w:shd w:val="clear" w:color="auto" w:fill="auto"/>
            <w:vAlign w:val="bottom"/>
          </w:tcPr>
          <w:p w14:paraId="01EC5B87" w14:textId="77777777" w:rsidR="00972F97" w:rsidRPr="00351321" w:rsidRDefault="00972F97" w:rsidP="00972F97">
            <w:pPr>
              <w:ind w:right="-155"/>
              <w:rPr>
                <w:rFonts w:ascii="Arial" w:hAnsi="Arial" w:cs="Arial"/>
                <w:color w:val="000000"/>
                <w:sz w:val="18"/>
                <w:szCs w:val="18"/>
              </w:rPr>
            </w:pPr>
            <w:r w:rsidRPr="00351321">
              <w:rPr>
                <w:rFonts w:ascii="Arial" w:hAnsi="Arial" w:cs="Arial"/>
                <w:color w:val="000000"/>
                <w:sz w:val="18"/>
                <w:szCs w:val="18"/>
              </w:rPr>
              <w:t>Supplies</w:t>
            </w:r>
          </w:p>
        </w:tc>
        <w:tc>
          <w:tcPr>
            <w:tcW w:w="1368" w:type="dxa"/>
            <w:shd w:val="clear" w:color="auto" w:fill="auto"/>
            <w:vAlign w:val="bottom"/>
          </w:tcPr>
          <w:p w14:paraId="637FF0B4" w14:textId="6C4B9AF0"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15</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383</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889</w:t>
            </w:r>
          </w:p>
        </w:tc>
        <w:tc>
          <w:tcPr>
            <w:tcW w:w="1368" w:type="dxa"/>
            <w:shd w:val="clear" w:color="auto" w:fill="auto"/>
            <w:vAlign w:val="bottom"/>
          </w:tcPr>
          <w:p w14:paraId="3E421F1B" w14:textId="1F6F82D0"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14</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699</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497</w:t>
            </w:r>
          </w:p>
        </w:tc>
        <w:tc>
          <w:tcPr>
            <w:tcW w:w="1368" w:type="dxa"/>
            <w:shd w:val="clear" w:color="auto" w:fill="auto"/>
            <w:vAlign w:val="bottom"/>
          </w:tcPr>
          <w:p w14:paraId="09B02701" w14:textId="1AC30CD8"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771</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366</w:t>
            </w:r>
          </w:p>
        </w:tc>
        <w:tc>
          <w:tcPr>
            <w:tcW w:w="1368" w:type="dxa"/>
            <w:shd w:val="clear" w:color="auto" w:fill="auto"/>
            <w:vAlign w:val="bottom"/>
          </w:tcPr>
          <w:p w14:paraId="45D4FCD2" w14:textId="3404BF5D"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317</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998</w:t>
            </w:r>
          </w:p>
        </w:tc>
      </w:tr>
      <w:tr w:rsidR="00972F97" w:rsidRPr="00351321" w14:paraId="4BDAA545" w14:textId="77777777" w:rsidTr="001B5C07">
        <w:tc>
          <w:tcPr>
            <w:tcW w:w="4090" w:type="dxa"/>
            <w:shd w:val="clear" w:color="auto" w:fill="auto"/>
            <w:vAlign w:val="bottom"/>
          </w:tcPr>
          <w:p w14:paraId="26A2D262" w14:textId="77777777" w:rsidR="00972F97" w:rsidRPr="00351321" w:rsidRDefault="00972F97" w:rsidP="00972F97">
            <w:pPr>
              <w:ind w:right="-155"/>
              <w:rPr>
                <w:rFonts w:ascii="Arial" w:hAnsi="Arial" w:cs="Arial"/>
                <w:color w:val="000000"/>
                <w:sz w:val="18"/>
                <w:szCs w:val="18"/>
                <w:cs/>
              </w:rPr>
            </w:pPr>
            <w:r w:rsidRPr="00351321">
              <w:rPr>
                <w:rFonts w:ascii="Arial" w:hAnsi="Arial" w:cs="Arial"/>
                <w:color w:val="000000"/>
                <w:sz w:val="18"/>
                <w:szCs w:val="18"/>
              </w:rPr>
              <w:t>Condominium unit for sale</w:t>
            </w:r>
          </w:p>
        </w:tc>
        <w:tc>
          <w:tcPr>
            <w:tcW w:w="1368" w:type="dxa"/>
            <w:shd w:val="clear" w:color="auto" w:fill="auto"/>
            <w:vAlign w:val="bottom"/>
          </w:tcPr>
          <w:p w14:paraId="4F6DC61A" w14:textId="474D697A"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695</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687</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111</w:t>
            </w:r>
          </w:p>
        </w:tc>
        <w:tc>
          <w:tcPr>
            <w:tcW w:w="1368" w:type="dxa"/>
            <w:shd w:val="clear" w:color="auto" w:fill="auto"/>
            <w:vAlign w:val="bottom"/>
          </w:tcPr>
          <w:p w14:paraId="4155BEBE" w14:textId="0FF10818"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735</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379</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646</w:t>
            </w:r>
          </w:p>
        </w:tc>
        <w:tc>
          <w:tcPr>
            <w:tcW w:w="1368" w:type="dxa"/>
            <w:shd w:val="clear" w:color="auto" w:fill="auto"/>
            <w:vAlign w:val="bottom"/>
          </w:tcPr>
          <w:p w14:paraId="11835D10" w14:textId="3A921BA7" w:rsidR="00972F97" w:rsidRPr="00351321" w:rsidRDefault="00CD3FED"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368" w:type="dxa"/>
            <w:shd w:val="clear" w:color="auto" w:fill="auto"/>
            <w:vAlign w:val="bottom"/>
          </w:tcPr>
          <w:p w14:paraId="7795E0B6" w14:textId="1ADD7885"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72F97" w:rsidRPr="00351321" w14:paraId="777410E3" w14:textId="77777777" w:rsidTr="001B5C07">
        <w:tc>
          <w:tcPr>
            <w:tcW w:w="4090" w:type="dxa"/>
            <w:shd w:val="clear" w:color="auto" w:fill="auto"/>
          </w:tcPr>
          <w:p w14:paraId="1E032B59" w14:textId="77777777" w:rsidR="00972F97" w:rsidRPr="00351321" w:rsidRDefault="00972F97" w:rsidP="00972F97">
            <w:pPr>
              <w:tabs>
                <w:tab w:val="left" w:pos="540"/>
              </w:tabs>
              <w:ind w:right="-155"/>
              <w:rPr>
                <w:rFonts w:ascii="Arial" w:hAnsi="Arial" w:cs="Arial"/>
                <w:snapToGrid w:val="0"/>
                <w:color w:val="000000"/>
                <w:sz w:val="18"/>
                <w:szCs w:val="18"/>
                <w:u w:val="single"/>
                <w:cs/>
                <w:lang w:eastAsia="th-TH"/>
              </w:rPr>
            </w:pPr>
            <w:r w:rsidRPr="00351321">
              <w:rPr>
                <w:rFonts w:ascii="Arial" w:hAnsi="Arial" w:cs="Arial"/>
                <w:color w:val="000000"/>
                <w:sz w:val="18"/>
                <w:szCs w:val="18"/>
                <w:u w:val="single"/>
              </w:rPr>
              <w:t>Less</w:t>
            </w:r>
            <w:r w:rsidRPr="00351321">
              <w:rPr>
                <w:rFonts w:ascii="Arial" w:hAnsi="Arial" w:cs="Arial"/>
                <w:color w:val="000000"/>
                <w:sz w:val="18"/>
                <w:szCs w:val="18"/>
              </w:rPr>
              <w:tab/>
              <w:t>Allowance for obsolete inventories</w:t>
            </w:r>
          </w:p>
        </w:tc>
        <w:tc>
          <w:tcPr>
            <w:tcW w:w="1368" w:type="dxa"/>
            <w:shd w:val="clear" w:color="auto" w:fill="auto"/>
            <w:vAlign w:val="center"/>
          </w:tcPr>
          <w:p w14:paraId="7AA2C2A8" w14:textId="5C7A1D10" w:rsidR="00972F97" w:rsidRPr="00351321" w:rsidRDefault="00972F97" w:rsidP="00972F97">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center"/>
          </w:tcPr>
          <w:p w14:paraId="51129241" w14:textId="1D1B867A" w:rsidR="00972F97" w:rsidRPr="00351321" w:rsidRDefault="00972F97" w:rsidP="00972F97">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center"/>
          </w:tcPr>
          <w:p w14:paraId="50819EC1" w14:textId="12BAA368" w:rsidR="00972F97" w:rsidRPr="00351321" w:rsidRDefault="00972F97" w:rsidP="00972F97">
            <w:pPr>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center"/>
          </w:tcPr>
          <w:p w14:paraId="17B43579" w14:textId="77777777" w:rsidR="00972F97" w:rsidRPr="00351321" w:rsidRDefault="00972F97" w:rsidP="00972F97">
            <w:pPr>
              <w:tabs>
                <w:tab w:val="decimal" w:pos="1152"/>
              </w:tabs>
              <w:ind w:right="-72"/>
              <w:jc w:val="both"/>
              <w:rPr>
                <w:rFonts w:ascii="Arial" w:hAnsi="Arial" w:cs="Arial"/>
                <w:snapToGrid w:val="0"/>
                <w:color w:val="000000"/>
                <w:sz w:val="18"/>
                <w:szCs w:val="18"/>
                <w:lang w:eastAsia="th-TH"/>
              </w:rPr>
            </w:pPr>
          </w:p>
        </w:tc>
      </w:tr>
      <w:tr w:rsidR="00972F97" w:rsidRPr="00351321" w14:paraId="300EDDA8" w14:textId="77777777" w:rsidTr="001B5C07">
        <w:tc>
          <w:tcPr>
            <w:tcW w:w="4090" w:type="dxa"/>
            <w:shd w:val="clear" w:color="auto" w:fill="auto"/>
          </w:tcPr>
          <w:p w14:paraId="3AB8BB91" w14:textId="77777777" w:rsidR="00972F97" w:rsidRPr="00351321" w:rsidRDefault="00972F97" w:rsidP="00972F97">
            <w:pPr>
              <w:tabs>
                <w:tab w:val="left" w:pos="540"/>
              </w:tabs>
              <w:ind w:right="-155"/>
              <w:rPr>
                <w:rFonts w:ascii="Arial" w:hAnsi="Arial" w:cs="Arial"/>
                <w:color w:val="000000"/>
                <w:sz w:val="18"/>
                <w:szCs w:val="18"/>
                <w:u w:val="single"/>
              </w:rPr>
            </w:pPr>
            <w:r w:rsidRPr="00351321">
              <w:rPr>
                <w:rFonts w:ascii="Arial" w:hAnsi="Arial" w:cs="Arial"/>
                <w:color w:val="000000"/>
                <w:sz w:val="18"/>
                <w:szCs w:val="18"/>
              </w:rPr>
              <w:tab/>
              <w:t xml:space="preserve">   - medicines and medical supplies</w:t>
            </w:r>
          </w:p>
        </w:tc>
        <w:tc>
          <w:tcPr>
            <w:tcW w:w="1368" w:type="dxa"/>
            <w:shd w:val="clear" w:color="auto" w:fill="auto"/>
            <w:vAlign w:val="center"/>
          </w:tcPr>
          <w:p w14:paraId="5C00811E" w14:textId="7D23C108" w:rsidR="00972F97" w:rsidRPr="00351321" w:rsidRDefault="0034029E"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12</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501</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542</w:t>
            </w:r>
            <w:r w:rsidRPr="00351321">
              <w:rPr>
                <w:rFonts w:ascii="Arial" w:hAnsi="Arial" w:cs="Arial"/>
                <w:snapToGrid w:val="0"/>
                <w:color w:val="000000"/>
                <w:sz w:val="18"/>
                <w:szCs w:val="18"/>
                <w:lang w:val="en-GB" w:eastAsia="th-TH"/>
              </w:rPr>
              <w:t>)</w:t>
            </w:r>
          </w:p>
        </w:tc>
        <w:tc>
          <w:tcPr>
            <w:tcW w:w="1368" w:type="dxa"/>
            <w:shd w:val="clear" w:color="auto" w:fill="auto"/>
            <w:vAlign w:val="center"/>
          </w:tcPr>
          <w:p w14:paraId="1A6634C4" w14:textId="49723F37"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81</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943</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545</w:t>
            </w:r>
            <w:r w:rsidRPr="00351321">
              <w:rPr>
                <w:rFonts w:ascii="Arial" w:hAnsi="Arial" w:cs="Arial"/>
                <w:snapToGrid w:val="0"/>
                <w:color w:val="000000"/>
                <w:sz w:val="18"/>
                <w:szCs w:val="18"/>
                <w:lang w:eastAsia="th-TH"/>
              </w:rPr>
              <w:t>)</w:t>
            </w:r>
          </w:p>
        </w:tc>
        <w:tc>
          <w:tcPr>
            <w:tcW w:w="1368" w:type="dxa"/>
            <w:shd w:val="clear" w:color="auto" w:fill="auto"/>
            <w:vAlign w:val="center"/>
          </w:tcPr>
          <w:p w14:paraId="5E030703" w14:textId="5B8C6C2F" w:rsidR="00972F97" w:rsidRPr="00351321" w:rsidRDefault="0034029E"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2</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318</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226</w:t>
            </w:r>
            <w:r w:rsidRPr="00351321">
              <w:rPr>
                <w:rFonts w:ascii="Arial" w:hAnsi="Arial" w:cs="Arial"/>
                <w:snapToGrid w:val="0"/>
                <w:color w:val="000000"/>
                <w:sz w:val="18"/>
                <w:szCs w:val="18"/>
                <w:lang w:val="en-GB" w:eastAsia="th-TH"/>
              </w:rPr>
              <w:t>)</w:t>
            </w:r>
          </w:p>
        </w:tc>
        <w:tc>
          <w:tcPr>
            <w:tcW w:w="1368" w:type="dxa"/>
            <w:shd w:val="clear" w:color="auto" w:fill="auto"/>
            <w:vAlign w:val="center"/>
          </w:tcPr>
          <w:p w14:paraId="3530E6B1" w14:textId="19FFBEBC"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75</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560</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059</w:t>
            </w:r>
            <w:r w:rsidRPr="00351321">
              <w:rPr>
                <w:rFonts w:ascii="Arial" w:hAnsi="Arial" w:cs="Arial"/>
                <w:snapToGrid w:val="0"/>
                <w:color w:val="000000"/>
                <w:sz w:val="18"/>
                <w:szCs w:val="18"/>
                <w:lang w:eastAsia="th-TH"/>
              </w:rPr>
              <w:t>)</w:t>
            </w:r>
          </w:p>
        </w:tc>
      </w:tr>
      <w:tr w:rsidR="00972F97" w:rsidRPr="00351321" w14:paraId="21A467C8" w14:textId="77777777" w:rsidTr="001B5C07">
        <w:tc>
          <w:tcPr>
            <w:tcW w:w="4090" w:type="dxa"/>
            <w:shd w:val="clear" w:color="auto" w:fill="auto"/>
            <w:vAlign w:val="bottom"/>
          </w:tcPr>
          <w:p w14:paraId="455A4934" w14:textId="77777777" w:rsidR="00972F97" w:rsidRPr="00351321" w:rsidRDefault="00972F97" w:rsidP="00972F97">
            <w:pPr>
              <w:tabs>
                <w:tab w:val="left" w:pos="540"/>
              </w:tabs>
              <w:ind w:right="-155"/>
              <w:rPr>
                <w:rFonts w:ascii="Arial" w:hAnsi="Arial" w:cs="Arial"/>
                <w:color w:val="000000"/>
                <w:spacing w:val="-4"/>
                <w:sz w:val="18"/>
                <w:szCs w:val="18"/>
              </w:rPr>
            </w:pPr>
            <w:r w:rsidRPr="00351321">
              <w:rPr>
                <w:rFonts w:ascii="Arial" w:hAnsi="Arial" w:cs="Arial"/>
                <w:color w:val="000000"/>
                <w:sz w:val="18"/>
                <w:szCs w:val="18"/>
              </w:rPr>
              <w:tab/>
              <w:t xml:space="preserve">  </w:t>
            </w:r>
            <w:r w:rsidRPr="00351321">
              <w:rPr>
                <w:rFonts w:ascii="Arial" w:hAnsi="Arial" w:cs="Arial"/>
                <w:color w:val="000000"/>
                <w:spacing w:val="-4"/>
                <w:sz w:val="18"/>
                <w:szCs w:val="18"/>
              </w:rPr>
              <w:t xml:space="preserve"> - medical equipment</w:t>
            </w:r>
          </w:p>
        </w:tc>
        <w:tc>
          <w:tcPr>
            <w:tcW w:w="1368" w:type="dxa"/>
            <w:shd w:val="clear" w:color="auto" w:fill="auto"/>
            <w:vAlign w:val="center"/>
          </w:tcPr>
          <w:p w14:paraId="33B71B32" w14:textId="0945FF88" w:rsidR="00972F97" w:rsidRPr="00351321" w:rsidRDefault="0034029E"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19</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728</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760</w:t>
            </w:r>
            <w:r w:rsidRPr="00351321">
              <w:rPr>
                <w:rFonts w:ascii="Arial" w:hAnsi="Arial" w:cs="Arial"/>
                <w:snapToGrid w:val="0"/>
                <w:color w:val="000000"/>
                <w:sz w:val="18"/>
                <w:szCs w:val="18"/>
                <w:lang w:val="en-GB" w:eastAsia="th-TH"/>
              </w:rPr>
              <w:t>)</w:t>
            </w:r>
          </w:p>
        </w:tc>
        <w:tc>
          <w:tcPr>
            <w:tcW w:w="1368" w:type="dxa"/>
            <w:shd w:val="clear" w:color="auto" w:fill="auto"/>
            <w:vAlign w:val="center"/>
          </w:tcPr>
          <w:p w14:paraId="129B15B3" w14:textId="73975CE3"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21</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483</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048</w:t>
            </w:r>
            <w:r w:rsidRPr="00351321">
              <w:rPr>
                <w:rFonts w:ascii="Arial" w:hAnsi="Arial" w:cs="Arial"/>
                <w:snapToGrid w:val="0"/>
                <w:color w:val="000000"/>
                <w:sz w:val="18"/>
                <w:szCs w:val="18"/>
                <w:lang w:eastAsia="th-TH"/>
              </w:rPr>
              <w:t>)</w:t>
            </w:r>
          </w:p>
        </w:tc>
        <w:tc>
          <w:tcPr>
            <w:tcW w:w="1368" w:type="dxa"/>
            <w:shd w:val="clear" w:color="auto" w:fill="auto"/>
            <w:vAlign w:val="center"/>
          </w:tcPr>
          <w:p w14:paraId="629C20E8" w14:textId="159B0D7B" w:rsidR="00972F97" w:rsidRPr="00351321" w:rsidRDefault="00CD3FED"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368" w:type="dxa"/>
            <w:shd w:val="clear" w:color="auto" w:fill="auto"/>
            <w:vAlign w:val="center"/>
          </w:tcPr>
          <w:p w14:paraId="1AA75CEB" w14:textId="5B89ED78"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72F97" w:rsidRPr="00351321" w14:paraId="0B0B4A21" w14:textId="77777777" w:rsidTr="001B5C07">
        <w:tc>
          <w:tcPr>
            <w:tcW w:w="4090" w:type="dxa"/>
            <w:shd w:val="clear" w:color="auto" w:fill="auto"/>
            <w:vAlign w:val="bottom"/>
          </w:tcPr>
          <w:p w14:paraId="3B2E3747" w14:textId="77777777" w:rsidR="00972F97" w:rsidRPr="00351321" w:rsidRDefault="00972F97" w:rsidP="00972F97">
            <w:pPr>
              <w:tabs>
                <w:tab w:val="left" w:pos="540"/>
              </w:tabs>
              <w:ind w:right="-155"/>
              <w:rPr>
                <w:rFonts w:ascii="Arial" w:hAnsi="Arial" w:cs="Arial"/>
                <w:color w:val="000000"/>
                <w:sz w:val="18"/>
                <w:szCs w:val="18"/>
              </w:rPr>
            </w:pPr>
            <w:r w:rsidRPr="00351321">
              <w:rPr>
                <w:rFonts w:ascii="Arial" w:hAnsi="Arial" w:cs="Arial"/>
                <w:color w:val="000000"/>
                <w:sz w:val="18"/>
                <w:szCs w:val="18"/>
              </w:rPr>
              <w:tab/>
              <w:t xml:space="preserve">   - supplies</w:t>
            </w:r>
          </w:p>
        </w:tc>
        <w:tc>
          <w:tcPr>
            <w:tcW w:w="1368" w:type="dxa"/>
            <w:shd w:val="clear" w:color="auto" w:fill="auto"/>
            <w:vAlign w:val="center"/>
          </w:tcPr>
          <w:p w14:paraId="770B6D8A" w14:textId="686745E8" w:rsidR="00972F97" w:rsidRPr="00351321" w:rsidRDefault="0034029E"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50</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366</w:t>
            </w:r>
            <w:r w:rsidRPr="00351321">
              <w:rPr>
                <w:rFonts w:ascii="Arial" w:hAnsi="Arial" w:cs="Arial"/>
                <w:snapToGrid w:val="0"/>
                <w:color w:val="000000"/>
                <w:sz w:val="18"/>
                <w:szCs w:val="18"/>
                <w:lang w:val="en-GB" w:eastAsia="th-TH"/>
              </w:rPr>
              <w:t>)</w:t>
            </w:r>
          </w:p>
        </w:tc>
        <w:tc>
          <w:tcPr>
            <w:tcW w:w="1368" w:type="dxa"/>
            <w:shd w:val="clear" w:color="auto" w:fill="auto"/>
            <w:vAlign w:val="center"/>
          </w:tcPr>
          <w:p w14:paraId="0C7643AB" w14:textId="5F4CE071"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54</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527</w:t>
            </w:r>
            <w:r w:rsidRPr="00351321">
              <w:rPr>
                <w:rFonts w:ascii="Arial" w:hAnsi="Arial" w:cs="Arial"/>
                <w:snapToGrid w:val="0"/>
                <w:color w:val="000000"/>
                <w:sz w:val="18"/>
                <w:szCs w:val="18"/>
                <w:lang w:eastAsia="th-TH"/>
              </w:rPr>
              <w:t>)</w:t>
            </w:r>
          </w:p>
        </w:tc>
        <w:tc>
          <w:tcPr>
            <w:tcW w:w="1368" w:type="dxa"/>
            <w:shd w:val="clear" w:color="auto" w:fill="auto"/>
            <w:vAlign w:val="center"/>
          </w:tcPr>
          <w:p w14:paraId="300EA667" w14:textId="59A2D734" w:rsidR="00972F97" w:rsidRPr="00351321" w:rsidRDefault="0034029E"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50</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366</w:t>
            </w:r>
            <w:r w:rsidRPr="00351321">
              <w:rPr>
                <w:rFonts w:ascii="Arial" w:hAnsi="Arial" w:cs="Arial"/>
                <w:snapToGrid w:val="0"/>
                <w:color w:val="000000"/>
                <w:sz w:val="18"/>
                <w:szCs w:val="18"/>
                <w:lang w:eastAsia="th-TH"/>
              </w:rPr>
              <w:t>)</w:t>
            </w:r>
          </w:p>
        </w:tc>
        <w:tc>
          <w:tcPr>
            <w:tcW w:w="1368" w:type="dxa"/>
            <w:shd w:val="clear" w:color="auto" w:fill="auto"/>
            <w:vAlign w:val="center"/>
          </w:tcPr>
          <w:p w14:paraId="3D12887F" w14:textId="169A56EC"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54</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527</w:t>
            </w:r>
            <w:r w:rsidRPr="00351321">
              <w:rPr>
                <w:rFonts w:ascii="Arial" w:hAnsi="Arial" w:cs="Arial"/>
                <w:snapToGrid w:val="0"/>
                <w:color w:val="000000"/>
                <w:sz w:val="18"/>
                <w:szCs w:val="18"/>
                <w:lang w:eastAsia="th-TH"/>
              </w:rPr>
              <w:t>)</w:t>
            </w:r>
          </w:p>
        </w:tc>
      </w:tr>
      <w:tr w:rsidR="00972F97" w:rsidRPr="00351321" w14:paraId="0913E1F9" w14:textId="77777777" w:rsidTr="001B5C07">
        <w:tc>
          <w:tcPr>
            <w:tcW w:w="4090" w:type="dxa"/>
            <w:shd w:val="clear" w:color="auto" w:fill="auto"/>
            <w:vAlign w:val="bottom"/>
          </w:tcPr>
          <w:p w14:paraId="4B278D3C" w14:textId="77777777" w:rsidR="00972F97" w:rsidRPr="00351321" w:rsidRDefault="00972F97" w:rsidP="00972F97">
            <w:pPr>
              <w:ind w:right="-155"/>
              <w:rPr>
                <w:rFonts w:ascii="Arial" w:hAnsi="Arial" w:cs="Arial"/>
                <w:color w:val="000000"/>
                <w:sz w:val="18"/>
                <w:szCs w:val="18"/>
              </w:rPr>
            </w:pPr>
            <w:r w:rsidRPr="00351321">
              <w:rPr>
                <w:rFonts w:ascii="Arial" w:hAnsi="Arial" w:cs="Arial"/>
                <w:color w:val="000000"/>
                <w:sz w:val="18"/>
                <w:szCs w:val="18"/>
              </w:rPr>
              <w:t>Goods in transit - medical equipment</w:t>
            </w:r>
          </w:p>
        </w:tc>
        <w:tc>
          <w:tcPr>
            <w:tcW w:w="1368" w:type="dxa"/>
            <w:tcBorders>
              <w:bottom w:val="single" w:sz="4" w:space="0" w:color="auto"/>
            </w:tcBorders>
            <w:shd w:val="clear" w:color="auto" w:fill="auto"/>
            <w:vAlign w:val="center"/>
          </w:tcPr>
          <w:p w14:paraId="476207F2" w14:textId="14BC8945"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230</w:t>
            </w:r>
            <w:r w:rsidR="0034029E" w:rsidRPr="00351321">
              <w:rPr>
                <w:rFonts w:ascii="Arial" w:hAnsi="Arial" w:cs="Arial"/>
                <w:snapToGrid w:val="0"/>
                <w:color w:val="000000"/>
                <w:sz w:val="18"/>
                <w:szCs w:val="18"/>
                <w:lang w:val="en-GB" w:eastAsia="th-TH"/>
              </w:rPr>
              <w:t>,</w:t>
            </w:r>
            <w:r w:rsidRPr="00351321">
              <w:rPr>
                <w:rFonts w:ascii="Arial" w:hAnsi="Arial" w:cs="Arial"/>
                <w:snapToGrid w:val="0"/>
                <w:color w:val="000000"/>
                <w:sz w:val="18"/>
                <w:szCs w:val="18"/>
                <w:lang w:val="en-GB" w:eastAsia="th-TH"/>
              </w:rPr>
              <w:t>957</w:t>
            </w:r>
          </w:p>
        </w:tc>
        <w:tc>
          <w:tcPr>
            <w:tcW w:w="1368" w:type="dxa"/>
            <w:tcBorders>
              <w:bottom w:val="single" w:sz="4" w:space="0" w:color="auto"/>
            </w:tcBorders>
            <w:shd w:val="clear" w:color="auto" w:fill="auto"/>
            <w:vAlign w:val="center"/>
          </w:tcPr>
          <w:p w14:paraId="16D79DE4" w14:textId="18237E10"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825</w:t>
            </w:r>
          </w:p>
        </w:tc>
        <w:tc>
          <w:tcPr>
            <w:tcW w:w="1368" w:type="dxa"/>
            <w:tcBorders>
              <w:bottom w:val="single" w:sz="4" w:space="0" w:color="auto"/>
            </w:tcBorders>
            <w:shd w:val="clear" w:color="auto" w:fill="auto"/>
            <w:vAlign w:val="center"/>
          </w:tcPr>
          <w:p w14:paraId="68D0F889" w14:textId="384E53D9" w:rsidR="00972F97" w:rsidRPr="00351321" w:rsidRDefault="00CD3FED"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vAlign w:val="center"/>
          </w:tcPr>
          <w:p w14:paraId="33DB8F44" w14:textId="0870548C" w:rsidR="00972F97" w:rsidRPr="00351321" w:rsidRDefault="00972F97"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72F97" w:rsidRPr="00351321" w14:paraId="23AAB97E" w14:textId="77777777" w:rsidTr="001B5C07">
        <w:tc>
          <w:tcPr>
            <w:tcW w:w="4090" w:type="dxa"/>
            <w:shd w:val="clear" w:color="auto" w:fill="auto"/>
          </w:tcPr>
          <w:p w14:paraId="65C94B2E" w14:textId="77777777" w:rsidR="00972F97" w:rsidRPr="00351321" w:rsidRDefault="00972F97" w:rsidP="00972F97">
            <w:pPr>
              <w:ind w:right="-155"/>
              <w:rPr>
                <w:rFonts w:ascii="Arial" w:hAnsi="Arial" w:cs="Arial"/>
                <w:snapToGrid w:val="0"/>
                <w:color w:val="000000"/>
                <w:sz w:val="16"/>
                <w:szCs w:val="16"/>
                <w:u w:val="single"/>
                <w:cs/>
                <w:lang w:eastAsia="th-TH"/>
              </w:rPr>
            </w:pPr>
          </w:p>
        </w:tc>
        <w:tc>
          <w:tcPr>
            <w:tcW w:w="1368" w:type="dxa"/>
            <w:tcBorders>
              <w:top w:val="single" w:sz="4" w:space="0" w:color="auto"/>
            </w:tcBorders>
            <w:shd w:val="clear" w:color="auto" w:fill="auto"/>
            <w:vAlign w:val="bottom"/>
          </w:tcPr>
          <w:p w14:paraId="76560B1C" w14:textId="77777777" w:rsidR="00972F97" w:rsidRPr="00351321" w:rsidRDefault="00972F97" w:rsidP="00972F97">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auto"/>
            <w:vAlign w:val="bottom"/>
          </w:tcPr>
          <w:p w14:paraId="5DF5247C" w14:textId="77777777" w:rsidR="00972F97" w:rsidRPr="00351321" w:rsidRDefault="00972F97" w:rsidP="00972F97">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auto"/>
            <w:vAlign w:val="bottom"/>
          </w:tcPr>
          <w:p w14:paraId="208597DE" w14:textId="77777777" w:rsidR="00972F97" w:rsidRPr="00351321" w:rsidRDefault="00972F97" w:rsidP="00972F97">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auto"/>
            <w:vAlign w:val="bottom"/>
          </w:tcPr>
          <w:p w14:paraId="401FEBED" w14:textId="77777777" w:rsidR="00972F97" w:rsidRPr="00351321" w:rsidRDefault="00972F97" w:rsidP="00972F97">
            <w:pPr>
              <w:pStyle w:val="a0"/>
              <w:tabs>
                <w:tab w:val="decimal" w:pos="1152"/>
              </w:tabs>
              <w:ind w:left="-14" w:right="-72"/>
              <w:jc w:val="both"/>
              <w:rPr>
                <w:rFonts w:ascii="Arial" w:hAnsi="Arial" w:cs="Arial"/>
                <w:snapToGrid w:val="0"/>
                <w:color w:val="000000"/>
                <w:spacing w:val="-4"/>
                <w:sz w:val="16"/>
                <w:szCs w:val="16"/>
                <w:lang w:eastAsia="th-TH"/>
              </w:rPr>
            </w:pPr>
          </w:p>
        </w:tc>
      </w:tr>
      <w:tr w:rsidR="00972F97" w:rsidRPr="00351321" w14:paraId="2BF7F494" w14:textId="77777777" w:rsidTr="001B5C07">
        <w:tc>
          <w:tcPr>
            <w:tcW w:w="4090" w:type="dxa"/>
            <w:shd w:val="clear" w:color="auto" w:fill="auto"/>
            <w:vAlign w:val="bottom"/>
          </w:tcPr>
          <w:p w14:paraId="679ADACE" w14:textId="77777777" w:rsidR="00972F97" w:rsidRPr="00351321" w:rsidRDefault="00972F97" w:rsidP="00972F97">
            <w:pPr>
              <w:ind w:right="-155"/>
              <w:rPr>
                <w:rFonts w:ascii="Arial" w:hAnsi="Arial" w:cs="Arial"/>
                <w:snapToGrid w:val="0"/>
                <w:color w:val="000000"/>
                <w:sz w:val="18"/>
                <w:szCs w:val="18"/>
                <w:cs/>
                <w:lang w:eastAsia="th-TH"/>
              </w:rPr>
            </w:pPr>
          </w:p>
        </w:tc>
        <w:tc>
          <w:tcPr>
            <w:tcW w:w="1368" w:type="dxa"/>
            <w:tcBorders>
              <w:bottom w:val="single" w:sz="4" w:space="0" w:color="auto"/>
            </w:tcBorders>
            <w:shd w:val="clear" w:color="auto" w:fill="auto"/>
            <w:vAlign w:val="bottom"/>
          </w:tcPr>
          <w:p w14:paraId="3AC90E57" w14:textId="11845281"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966</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018</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060</w:t>
            </w:r>
          </w:p>
        </w:tc>
        <w:tc>
          <w:tcPr>
            <w:tcW w:w="1368" w:type="dxa"/>
            <w:tcBorders>
              <w:bottom w:val="single" w:sz="4" w:space="0" w:color="auto"/>
            </w:tcBorders>
            <w:shd w:val="clear" w:color="auto" w:fill="auto"/>
            <w:vAlign w:val="bottom"/>
          </w:tcPr>
          <w:p w14:paraId="4E3802F6" w14:textId="559A8DF1"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026</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934</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211</w:t>
            </w:r>
          </w:p>
        </w:tc>
        <w:tc>
          <w:tcPr>
            <w:tcW w:w="1368" w:type="dxa"/>
            <w:tcBorders>
              <w:bottom w:val="single" w:sz="4" w:space="0" w:color="auto"/>
            </w:tcBorders>
            <w:shd w:val="clear" w:color="auto" w:fill="auto"/>
            <w:vAlign w:val="bottom"/>
          </w:tcPr>
          <w:p w14:paraId="55D66BA9" w14:textId="025F402A"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113</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550</w:t>
            </w:r>
            <w:r w:rsidR="0034029E"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302</w:t>
            </w:r>
          </w:p>
        </w:tc>
        <w:tc>
          <w:tcPr>
            <w:tcW w:w="1368" w:type="dxa"/>
            <w:tcBorders>
              <w:bottom w:val="single" w:sz="4" w:space="0" w:color="auto"/>
            </w:tcBorders>
            <w:shd w:val="clear" w:color="auto" w:fill="auto"/>
            <w:vAlign w:val="bottom"/>
          </w:tcPr>
          <w:p w14:paraId="1DED1980" w14:textId="451251B7" w:rsidR="00972F97" w:rsidRPr="00351321" w:rsidRDefault="00FA4289" w:rsidP="00972F97">
            <w:pPr>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132</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691</w:t>
            </w:r>
            <w:r w:rsidR="00972F9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018</w:t>
            </w:r>
          </w:p>
        </w:tc>
      </w:tr>
    </w:tbl>
    <w:p w14:paraId="626EAAA1" w14:textId="77777777" w:rsidR="009C1F67" w:rsidRPr="00351321" w:rsidRDefault="009C1F67" w:rsidP="009C1F67">
      <w:pPr>
        <w:ind w:left="360" w:hanging="360"/>
        <w:jc w:val="thaiDistribute"/>
        <w:rPr>
          <w:rFonts w:ascii="Arial" w:hAnsi="Arial" w:cs="Arial"/>
          <w:color w:val="000000"/>
          <w:spacing w:val="-2"/>
          <w:sz w:val="18"/>
          <w:szCs w:val="18"/>
          <w:lang w:val="en-GB" w:eastAsia="en-GB"/>
        </w:rPr>
      </w:pPr>
    </w:p>
    <w:p w14:paraId="4A94CCA9" w14:textId="77777777" w:rsidR="009C1F67" w:rsidRPr="00351321" w:rsidRDefault="009C1F67" w:rsidP="00DA6978">
      <w:pPr>
        <w:numPr>
          <w:ilvl w:val="0"/>
          <w:numId w:val="5"/>
        </w:numPr>
        <w:ind w:left="270" w:hanging="270"/>
        <w:jc w:val="thaiDistribute"/>
        <w:rPr>
          <w:rFonts w:ascii="Arial" w:hAnsi="Arial" w:cs="Arial"/>
          <w:color w:val="000000"/>
          <w:sz w:val="18"/>
          <w:szCs w:val="18"/>
          <w:lang w:val="en-GB" w:eastAsia="en-GB"/>
        </w:rPr>
      </w:pPr>
      <w:r w:rsidRPr="00351321">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497C57FF" w14:textId="77777777" w:rsidR="009C1F67" w:rsidRPr="00351321" w:rsidRDefault="009C1F67" w:rsidP="00DA6978">
      <w:pPr>
        <w:numPr>
          <w:ilvl w:val="0"/>
          <w:numId w:val="5"/>
        </w:numPr>
        <w:ind w:left="270" w:hanging="270"/>
        <w:jc w:val="thaiDistribute"/>
        <w:rPr>
          <w:rFonts w:ascii="Arial" w:hAnsi="Arial" w:cs="Arial"/>
          <w:color w:val="000000"/>
          <w:sz w:val="18"/>
          <w:szCs w:val="18"/>
          <w:lang w:val="en-GB" w:eastAsia="en-GB"/>
        </w:rPr>
      </w:pPr>
      <w:r w:rsidRPr="00351321">
        <w:rPr>
          <w:rFonts w:ascii="Arial" w:hAnsi="Arial" w:cs="Arial"/>
          <w:color w:val="000000"/>
          <w:sz w:val="18"/>
          <w:szCs w:val="18"/>
          <w:lang w:val="en-GB" w:eastAsia="en-GB"/>
        </w:rPr>
        <w:t>Allowance for obsolete inventories-medical equipment are recognised as cost of goods sold in profit or loss.</w:t>
      </w:r>
    </w:p>
    <w:p w14:paraId="051DC23D" w14:textId="77777777" w:rsidR="00323425" w:rsidRPr="00351321" w:rsidRDefault="00323425" w:rsidP="00323425">
      <w:pPr>
        <w:jc w:val="thaiDistribute"/>
        <w:rPr>
          <w:rFonts w:ascii="Arial" w:hAnsi="Arial" w:cs="Arial"/>
          <w:color w:val="000000"/>
          <w:sz w:val="18"/>
          <w:szCs w:val="18"/>
          <w:lang w:val="en-GB" w:eastAsia="en-GB"/>
        </w:rPr>
      </w:pPr>
    </w:p>
    <w:p w14:paraId="48CF7B56" w14:textId="0FF4632B" w:rsidR="00323425" w:rsidRPr="00351321" w:rsidRDefault="00323425" w:rsidP="00323425">
      <w:pPr>
        <w:jc w:val="both"/>
        <w:rPr>
          <w:rFonts w:ascii="Arial" w:hAnsi="Arial" w:cs="Arial"/>
          <w:color w:val="000000"/>
          <w:spacing w:val="-4"/>
          <w:sz w:val="18"/>
          <w:szCs w:val="18"/>
        </w:rPr>
      </w:pPr>
      <w:r w:rsidRPr="00351321">
        <w:rPr>
          <w:rFonts w:ascii="Arial" w:hAnsi="Arial" w:cs="Arial"/>
          <w:color w:val="000000"/>
          <w:spacing w:val="-8"/>
          <w:sz w:val="18"/>
          <w:szCs w:val="18"/>
          <w:lang w:val="en-GB" w:eastAsia="en-GB"/>
        </w:rPr>
        <w:t>For the year</w:t>
      </w:r>
      <w:r w:rsidR="00E42667" w:rsidRPr="00351321">
        <w:rPr>
          <w:rFonts w:ascii="Arial" w:hAnsi="Arial" w:cs="Arial"/>
          <w:color w:val="000000"/>
          <w:spacing w:val="-8"/>
          <w:sz w:val="18"/>
          <w:szCs w:val="18"/>
          <w:lang w:val="en-GB" w:eastAsia="en-GB"/>
        </w:rPr>
        <w:t>s</w:t>
      </w:r>
      <w:r w:rsidRPr="00351321">
        <w:rPr>
          <w:rFonts w:ascii="Arial" w:hAnsi="Arial" w:cs="Arial"/>
          <w:color w:val="000000"/>
          <w:spacing w:val="-8"/>
          <w:sz w:val="18"/>
          <w:szCs w:val="18"/>
          <w:lang w:val="en-GB" w:eastAsia="en-GB"/>
        </w:rPr>
        <w:t xml:space="preserve"> ended </w:t>
      </w:r>
      <w:r w:rsidR="00FA4289" w:rsidRPr="00351321">
        <w:rPr>
          <w:rFonts w:ascii="Arial" w:hAnsi="Arial" w:cs="Arial"/>
          <w:color w:val="000000"/>
          <w:spacing w:val="-8"/>
          <w:sz w:val="18"/>
          <w:szCs w:val="18"/>
          <w:lang w:val="en-GB" w:eastAsia="en-GB"/>
        </w:rPr>
        <w:t>31</w:t>
      </w:r>
      <w:r w:rsidRPr="00351321">
        <w:rPr>
          <w:rFonts w:ascii="Arial" w:hAnsi="Arial" w:cs="Arial"/>
          <w:color w:val="000000"/>
          <w:spacing w:val="-8"/>
          <w:sz w:val="18"/>
          <w:szCs w:val="18"/>
          <w:lang w:val="en-GB" w:eastAsia="en-GB"/>
        </w:rPr>
        <w:t xml:space="preserve"> December </w:t>
      </w:r>
      <w:r w:rsidR="00FA4289" w:rsidRPr="00351321">
        <w:rPr>
          <w:rFonts w:ascii="Arial" w:hAnsi="Arial" w:cs="Arial"/>
          <w:color w:val="000000"/>
          <w:spacing w:val="-8"/>
          <w:sz w:val="18"/>
          <w:szCs w:val="18"/>
          <w:lang w:val="en-GB" w:eastAsia="en-GB"/>
        </w:rPr>
        <w:t>2024</w:t>
      </w:r>
      <w:r w:rsidR="00E42667" w:rsidRPr="00351321">
        <w:rPr>
          <w:rFonts w:ascii="Arial" w:hAnsi="Arial" w:cs="Arial"/>
          <w:color w:val="000000"/>
          <w:spacing w:val="-8"/>
          <w:sz w:val="18"/>
          <w:szCs w:val="18"/>
          <w:lang w:val="en-GB" w:eastAsia="en-GB"/>
        </w:rPr>
        <w:t xml:space="preserve"> and </w:t>
      </w:r>
      <w:r w:rsidR="00FA4289" w:rsidRPr="00351321">
        <w:rPr>
          <w:rFonts w:ascii="Arial" w:hAnsi="Arial" w:cs="Arial"/>
          <w:color w:val="000000"/>
          <w:spacing w:val="-8"/>
          <w:sz w:val="18"/>
          <w:szCs w:val="18"/>
          <w:lang w:val="en-GB" w:eastAsia="en-GB"/>
        </w:rPr>
        <w:t>2023</w:t>
      </w:r>
      <w:r w:rsidRPr="00351321">
        <w:rPr>
          <w:rFonts w:ascii="Arial" w:hAnsi="Arial" w:cs="Arial"/>
          <w:color w:val="000000"/>
          <w:spacing w:val="-8"/>
          <w:sz w:val="18"/>
          <w:szCs w:val="18"/>
          <w:lang w:val="en-GB" w:eastAsia="en-GB"/>
        </w:rPr>
        <w:t xml:space="preserve">, the changes over </w:t>
      </w:r>
      <w:r w:rsidRPr="00351321">
        <w:rPr>
          <w:rFonts w:ascii="Arial" w:hAnsi="Arial" w:cs="Arial"/>
          <w:color w:val="000000"/>
          <w:spacing w:val="-4"/>
          <w:sz w:val="18"/>
          <w:szCs w:val="18"/>
        </w:rPr>
        <w:t>allowance for obsolete inventories were as follows:</w:t>
      </w:r>
    </w:p>
    <w:p w14:paraId="5ABB5E4B" w14:textId="77777777" w:rsidR="00323425" w:rsidRPr="00351321" w:rsidRDefault="00323425" w:rsidP="00323425">
      <w:pPr>
        <w:jc w:val="both"/>
        <w:rPr>
          <w:rFonts w:ascii="Arial" w:hAnsi="Arial" w:cs="Arial"/>
          <w:color w:val="000000"/>
          <w:spacing w:val="-8"/>
          <w:sz w:val="18"/>
          <w:szCs w:val="18"/>
          <w:lang w:val="en-GB" w:eastAsia="en-GB"/>
        </w:rPr>
      </w:pPr>
    </w:p>
    <w:p w14:paraId="611D4B18" w14:textId="278842BE" w:rsidR="00323425" w:rsidRPr="00351321" w:rsidRDefault="00323425" w:rsidP="00DA6978">
      <w:pPr>
        <w:numPr>
          <w:ilvl w:val="0"/>
          <w:numId w:val="16"/>
        </w:numPr>
        <w:ind w:left="284" w:hanging="284"/>
        <w:jc w:val="both"/>
        <w:rPr>
          <w:rFonts w:ascii="Arial" w:hAnsi="Arial" w:cs="Arial"/>
          <w:color w:val="000000"/>
          <w:spacing w:val="-8"/>
          <w:sz w:val="18"/>
          <w:szCs w:val="18"/>
          <w:lang w:val="en-GB" w:eastAsia="en-GB"/>
        </w:rPr>
      </w:pPr>
      <w:r w:rsidRPr="00351321">
        <w:rPr>
          <w:rFonts w:ascii="Arial" w:hAnsi="Arial" w:cs="Arial"/>
          <w:color w:val="000000"/>
          <w:spacing w:val="-8"/>
          <w:sz w:val="18"/>
          <w:szCs w:val="18"/>
          <w:lang w:val="en-GB" w:eastAsia="en-GB"/>
        </w:rPr>
        <w:t xml:space="preserve">The Group charged loss on obsolete and defective inventories in the statement of comprehensive income of Baht </w:t>
      </w:r>
      <w:r w:rsidR="00FA4289" w:rsidRPr="00351321">
        <w:rPr>
          <w:rFonts w:ascii="Arial" w:hAnsi="Arial" w:cs="Arial"/>
          <w:color w:val="000000"/>
          <w:spacing w:val="-8"/>
          <w:sz w:val="18"/>
          <w:szCs w:val="18"/>
          <w:lang w:val="en-GB" w:eastAsia="en-GB"/>
        </w:rPr>
        <w:t>6</w:t>
      </w:r>
      <w:r w:rsidR="00625FC9" w:rsidRPr="00351321">
        <w:rPr>
          <w:rFonts w:ascii="Arial" w:hAnsi="Arial" w:cs="Arial"/>
          <w:color w:val="000000"/>
          <w:spacing w:val="-8"/>
          <w:sz w:val="18"/>
          <w:szCs w:val="18"/>
          <w:lang w:eastAsia="en-GB"/>
        </w:rPr>
        <w:t>,</w:t>
      </w:r>
      <w:r w:rsidR="00FA4289" w:rsidRPr="00351321">
        <w:rPr>
          <w:rFonts w:ascii="Arial" w:hAnsi="Arial" w:cs="Arial"/>
          <w:color w:val="000000"/>
          <w:spacing w:val="-8"/>
          <w:sz w:val="18"/>
          <w:szCs w:val="18"/>
          <w:lang w:val="en-GB" w:eastAsia="en-GB"/>
        </w:rPr>
        <w:t>166</w:t>
      </w:r>
      <w:r w:rsidR="00625FC9" w:rsidRPr="00351321">
        <w:rPr>
          <w:rFonts w:ascii="Arial" w:hAnsi="Arial" w:cs="Arial"/>
          <w:color w:val="000000"/>
          <w:spacing w:val="-8"/>
          <w:sz w:val="18"/>
          <w:szCs w:val="18"/>
          <w:lang w:eastAsia="en-GB"/>
        </w:rPr>
        <w:t>,</w:t>
      </w:r>
      <w:r w:rsidR="00FA4289" w:rsidRPr="00351321">
        <w:rPr>
          <w:rFonts w:ascii="Arial" w:hAnsi="Arial" w:cs="Arial"/>
          <w:color w:val="000000"/>
          <w:spacing w:val="-8"/>
          <w:sz w:val="18"/>
          <w:szCs w:val="18"/>
          <w:lang w:val="en-GB" w:eastAsia="en-GB"/>
        </w:rPr>
        <w:t>277</w:t>
      </w:r>
      <w:r w:rsidRPr="00351321">
        <w:rPr>
          <w:rFonts w:ascii="Arial" w:hAnsi="Arial" w:cs="Arial"/>
          <w:color w:val="000000"/>
          <w:spacing w:val="-8"/>
          <w:sz w:val="18"/>
          <w:szCs w:val="18"/>
          <w:lang w:val="en-GB" w:eastAsia="en-GB"/>
        </w:rPr>
        <w:t xml:space="preserve"> </w:t>
      </w:r>
      <w:r w:rsidR="00E42667" w:rsidRPr="00351321">
        <w:rPr>
          <w:rFonts w:ascii="Arial" w:hAnsi="Arial" w:cs="Arial"/>
          <w:color w:val="000000"/>
          <w:spacing w:val="-8"/>
          <w:sz w:val="18"/>
          <w:szCs w:val="18"/>
          <w:lang w:val="en-GB" w:eastAsia="en-GB"/>
        </w:rPr>
        <w:t>(</w:t>
      </w:r>
      <w:proofErr w:type="gramStart"/>
      <w:r w:rsidR="00FA4289" w:rsidRPr="00351321">
        <w:rPr>
          <w:rFonts w:ascii="Arial" w:hAnsi="Arial" w:cs="Arial"/>
          <w:color w:val="000000"/>
          <w:spacing w:val="-8"/>
          <w:sz w:val="18"/>
          <w:szCs w:val="18"/>
          <w:lang w:val="en-GB" w:eastAsia="en-GB"/>
        </w:rPr>
        <w:t>2023</w:t>
      </w:r>
      <w:r w:rsidR="00E42667" w:rsidRPr="00351321">
        <w:rPr>
          <w:rFonts w:ascii="Arial" w:hAnsi="Arial" w:cs="Arial"/>
          <w:color w:val="000000"/>
          <w:spacing w:val="-8"/>
          <w:sz w:val="18"/>
          <w:szCs w:val="18"/>
          <w:lang w:val="en-GB" w:eastAsia="en-GB"/>
        </w:rPr>
        <w:t xml:space="preserve"> :</w:t>
      </w:r>
      <w:proofErr w:type="gramEnd"/>
      <w:r w:rsidR="00E42667" w:rsidRPr="00351321">
        <w:rPr>
          <w:rFonts w:ascii="Arial" w:hAnsi="Arial" w:cs="Arial"/>
          <w:color w:val="000000"/>
          <w:spacing w:val="-8"/>
          <w:sz w:val="18"/>
          <w:szCs w:val="18"/>
          <w:lang w:val="en-GB" w:eastAsia="en-GB"/>
        </w:rPr>
        <w:t xml:space="preserve"> Baht </w:t>
      </w:r>
      <w:r w:rsidR="00FA4289" w:rsidRPr="00351321">
        <w:rPr>
          <w:rFonts w:ascii="Arial" w:hAnsi="Arial" w:cs="Arial"/>
          <w:color w:val="000000"/>
          <w:spacing w:val="-8"/>
          <w:sz w:val="18"/>
          <w:szCs w:val="18"/>
          <w:lang w:val="en-GB" w:eastAsia="en-GB"/>
        </w:rPr>
        <w:t>1</w:t>
      </w:r>
      <w:r w:rsidR="00DD63D4" w:rsidRPr="00351321">
        <w:rPr>
          <w:rFonts w:ascii="Arial" w:hAnsi="Arial" w:cs="Arial"/>
          <w:color w:val="000000"/>
          <w:spacing w:val="-8"/>
          <w:sz w:val="18"/>
          <w:szCs w:val="18"/>
          <w:lang w:val="en-GB" w:eastAsia="en-GB"/>
        </w:rPr>
        <w:t>,</w:t>
      </w:r>
      <w:r w:rsidR="00835E5A" w:rsidRPr="00351321">
        <w:rPr>
          <w:rFonts w:ascii="Arial" w:hAnsi="Arial" w:cs="Arial"/>
          <w:color w:val="000000"/>
          <w:spacing w:val="-8"/>
          <w:sz w:val="18"/>
          <w:szCs w:val="18"/>
          <w:lang w:val="en-GB" w:eastAsia="en-GB"/>
        </w:rPr>
        <w:t>818,</w:t>
      </w:r>
      <w:r w:rsidR="002D10DC" w:rsidRPr="00351321">
        <w:rPr>
          <w:rFonts w:ascii="Arial" w:hAnsi="Arial" w:cs="Arial"/>
          <w:color w:val="000000"/>
          <w:spacing w:val="-8"/>
          <w:sz w:val="18"/>
          <w:szCs w:val="18"/>
          <w:lang w:val="en-GB" w:eastAsia="en-GB"/>
        </w:rPr>
        <w:t>293</w:t>
      </w:r>
      <w:r w:rsidR="00E42667" w:rsidRPr="00351321">
        <w:rPr>
          <w:rFonts w:ascii="Arial" w:hAnsi="Arial" w:cs="Arial"/>
          <w:color w:val="000000"/>
          <w:spacing w:val="-8"/>
          <w:sz w:val="18"/>
          <w:szCs w:val="18"/>
          <w:lang w:val="en-GB" w:eastAsia="en-GB"/>
        </w:rPr>
        <w:t>).</w:t>
      </w:r>
    </w:p>
    <w:p w14:paraId="3BD6CE7B" w14:textId="529ECAF0" w:rsidR="00323425" w:rsidRPr="00351321" w:rsidRDefault="00323425" w:rsidP="00DA6978">
      <w:pPr>
        <w:numPr>
          <w:ilvl w:val="0"/>
          <w:numId w:val="16"/>
        </w:numPr>
        <w:ind w:left="284" w:hanging="284"/>
        <w:jc w:val="both"/>
        <w:rPr>
          <w:rFonts w:ascii="Arial" w:hAnsi="Arial" w:cs="Arial"/>
          <w:color w:val="000000"/>
          <w:spacing w:val="-12"/>
          <w:sz w:val="18"/>
          <w:szCs w:val="18"/>
          <w:lang w:val="en-GB" w:eastAsia="en-GB"/>
        </w:rPr>
      </w:pPr>
      <w:r w:rsidRPr="00351321">
        <w:rPr>
          <w:rFonts w:ascii="Arial" w:hAnsi="Arial" w:cs="Arial"/>
          <w:color w:val="000000"/>
          <w:spacing w:val="-12"/>
          <w:sz w:val="18"/>
          <w:szCs w:val="18"/>
          <w:lang w:val="en-GB" w:eastAsia="en-GB"/>
        </w:rPr>
        <w:t>The Group and Company destructed the obsoleted and defective inventories amounting to Baht</w:t>
      </w:r>
      <w:r w:rsidR="000B0E83" w:rsidRPr="00351321">
        <w:rPr>
          <w:rFonts w:ascii="Arial" w:hAnsi="Arial" w:cs="Arial"/>
          <w:color w:val="000000"/>
          <w:spacing w:val="-12"/>
          <w:sz w:val="18"/>
          <w:szCs w:val="18"/>
          <w:lang w:val="en-GB" w:eastAsia="en-GB"/>
        </w:rPr>
        <w:t xml:space="preserve"> </w:t>
      </w:r>
      <w:r w:rsidR="00FA4289" w:rsidRPr="00351321">
        <w:rPr>
          <w:rFonts w:ascii="Arial" w:hAnsi="Arial" w:cs="Arial"/>
          <w:color w:val="000000"/>
          <w:spacing w:val="-12"/>
          <w:sz w:val="18"/>
          <w:szCs w:val="18"/>
          <w:lang w:val="en-GB" w:eastAsia="en-GB"/>
        </w:rPr>
        <w:t>73</w:t>
      </w:r>
      <w:r w:rsidR="00670DC8" w:rsidRPr="00351321">
        <w:rPr>
          <w:rFonts w:ascii="Arial" w:hAnsi="Arial" w:cs="Arial"/>
          <w:color w:val="000000"/>
          <w:spacing w:val="-12"/>
          <w:sz w:val="18"/>
          <w:szCs w:val="18"/>
          <w:lang w:val="en-GB" w:eastAsia="en-GB"/>
        </w:rPr>
        <w:t>,</w:t>
      </w:r>
      <w:r w:rsidR="00FA4289" w:rsidRPr="00351321">
        <w:rPr>
          <w:rFonts w:ascii="Arial" w:hAnsi="Arial" w:cs="Arial"/>
          <w:color w:val="000000"/>
          <w:spacing w:val="-12"/>
          <w:sz w:val="18"/>
          <w:szCs w:val="18"/>
          <w:lang w:val="en-GB" w:eastAsia="en-GB"/>
        </w:rPr>
        <w:t>241</w:t>
      </w:r>
      <w:r w:rsidR="00670DC8" w:rsidRPr="00351321">
        <w:rPr>
          <w:rFonts w:ascii="Arial" w:hAnsi="Arial" w:cs="Arial"/>
          <w:color w:val="000000"/>
          <w:spacing w:val="-12"/>
          <w:sz w:val="18"/>
          <w:szCs w:val="18"/>
          <w:lang w:val="en-GB" w:eastAsia="en-GB"/>
        </w:rPr>
        <w:t>,</w:t>
      </w:r>
      <w:r w:rsidR="00FA4289" w:rsidRPr="00351321">
        <w:rPr>
          <w:rFonts w:ascii="Arial" w:hAnsi="Arial" w:cs="Arial"/>
          <w:color w:val="000000"/>
          <w:spacing w:val="-12"/>
          <w:sz w:val="18"/>
          <w:szCs w:val="18"/>
          <w:lang w:val="en-GB" w:eastAsia="en-GB"/>
        </w:rPr>
        <w:t>833</w:t>
      </w:r>
      <w:r w:rsidR="00670DC8" w:rsidRPr="00351321">
        <w:rPr>
          <w:rFonts w:ascii="Arial" w:hAnsi="Arial" w:cs="Arial"/>
          <w:color w:val="000000"/>
          <w:spacing w:val="-12"/>
          <w:sz w:val="18"/>
          <w:szCs w:val="18"/>
          <w:lang w:val="en-GB" w:eastAsia="en-GB"/>
        </w:rPr>
        <w:t xml:space="preserve"> </w:t>
      </w:r>
      <w:r w:rsidR="00E42667" w:rsidRPr="00351321">
        <w:rPr>
          <w:rFonts w:ascii="Arial" w:hAnsi="Arial" w:cs="Arial"/>
          <w:color w:val="000000"/>
          <w:spacing w:val="-12"/>
          <w:sz w:val="18"/>
          <w:szCs w:val="18"/>
          <w:lang w:val="en-GB" w:eastAsia="en-GB"/>
        </w:rPr>
        <w:t>(</w:t>
      </w:r>
      <w:proofErr w:type="gramStart"/>
      <w:r w:rsidR="00FA4289" w:rsidRPr="00351321">
        <w:rPr>
          <w:rFonts w:ascii="Arial" w:hAnsi="Arial" w:cs="Arial"/>
          <w:color w:val="000000"/>
          <w:spacing w:val="-12"/>
          <w:sz w:val="18"/>
          <w:szCs w:val="18"/>
          <w:lang w:val="en-GB" w:eastAsia="en-GB"/>
        </w:rPr>
        <w:t>2023</w:t>
      </w:r>
      <w:r w:rsidR="00E42667" w:rsidRPr="00351321">
        <w:rPr>
          <w:rFonts w:ascii="Arial" w:hAnsi="Arial" w:cs="Arial"/>
          <w:color w:val="000000"/>
          <w:spacing w:val="-12"/>
          <w:sz w:val="18"/>
          <w:szCs w:val="18"/>
          <w:lang w:val="en-GB" w:eastAsia="en-GB"/>
        </w:rPr>
        <w:t xml:space="preserve"> :</w:t>
      </w:r>
      <w:proofErr w:type="gramEnd"/>
      <w:r w:rsidR="00625FC9" w:rsidRPr="00351321">
        <w:rPr>
          <w:rFonts w:ascii="Arial" w:hAnsi="Arial" w:cs="Arial"/>
          <w:color w:val="000000"/>
          <w:spacing w:val="-12"/>
          <w:sz w:val="18"/>
          <w:szCs w:val="18"/>
          <w:lang w:val="en-GB" w:eastAsia="en-GB"/>
        </w:rPr>
        <w:t xml:space="preserve"> N</w:t>
      </w:r>
      <w:r w:rsidR="002D10DC" w:rsidRPr="00351321">
        <w:rPr>
          <w:rFonts w:ascii="Arial" w:hAnsi="Arial" w:cs="Arial"/>
          <w:color w:val="000000"/>
          <w:spacing w:val="-12"/>
          <w:sz w:val="18"/>
          <w:szCs w:val="18"/>
          <w:lang w:val="en-GB" w:eastAsia="en-GB"/>
        </w:rPr>
        <w:t>il</w:t>
      </w:r>
      <w:r w:rsidR="00E42667" w:rsidRPr="00351321">
        <w:rPr>
          <w:rFonts w:ascii="Arial" w:hAnsi="Arial" w:cs="Arial"/>
          <w:color w:val="000000"/>
          <w:spacing w:val="-12"/>
          <w:sz w:val="18"/>
          <w:szCs w:val="18"/>
          <w:lang w:val="en-GB" w:eastAsia="en-GB"/>
        </w:rPr>
        <w:t>)</w:t>
      </w:r>
      <w:r w:rsidRPr="00351321">
        <w:rPr>
          <w:rFonts w:ascii="Arial" w:hAnsi="Arial" w:cs="Arial"/>
          <w:color w:val="000000"/>
          <w:spacing w:val="-12"/>
          <w:sz w:val="18"/>
          <w:szCs w:val="18"/>
          <w:lang w:val="en-GB" w:eastAsia="en-GB"/>
        </w:rPr>
        <w:t>.</w:t>
      </w:r>
    </w:p>
    <w:p w14:paraId="3ABC1AB4" w14:textId="2E0A52C5" w:rsidR="00323425" w:rsidRPr="00351321" w:rsidRDefault="00323425" w:rsidP="00DA6978">
      <w:pPr>
        <w:numPr>
          <w:ilvl w:val="0"/>
          <w:numId w:val="16"/>
        </w:numPr>
        <w:ind w:left="284" w:hanging="284"/>
        <w:jc w:val="both"/>
        <w:rPr>
          <w:rFonts w:ascii="Arial" w:hAnsi="Arial" w:cs="Arial"/>
          <w:color w:val="000000"/>
          <w:spacing w:val="-8"/>
          <w:sz w:val="18"/>
          <w:szCs w:val="18"/>
          <w:lang w:val="en-GB" w:eastAsia="en-GB"/>
        </w:rPr>
      </w:pPr>
      <w:r w:rsidRPr="00351321">
        <w:rPr>
          <w:rFonts w:ascii="Arial" w:hAnsi="Arial" w:cs="Arial"/>
          <w:color w:val="000000"/>
          <w:spacing w:val="-8"/>
          <w:sz w:val="18"/>
          <w:szCs w:val="18"/>
          <w:lang w:val="en-GB" w:eastAsia="en-GB"/>
        </w:rPr>
        <w:t xml:space="preserve">The Group and Company wrote off obsoleted and defective inventories amounting to Baht </w:t>
      </w:r>
      <w:proofErr w:type="gramStart"/>
      <w:r w:rsidR="00FA4289" w:rsidRPr="00351321">
        <w:rPr>
          <w:rFonts w:ascii="Arial" w:hAnsi="Arial" w:cs="Arial"/>
          <w:color w:val="000000"/>
          <w:spacing w:val="-8"/>
          <w:sz w:val="18"/>
          <w:szCs w:val="18"/>
          <w:lang w:val="en-GB" w:eastAsia="en-GB"/>
        </w:rPr>
        <w:t>4</w:t>
      </w:r>
      <w:r w:rsidR="00DD63D4" w:rsidRPr="00351321">
        <w:rPr>
          <w:rFonts w:ascii="Arial" w:hAnsi="Arial" w:cs="Arial"/>
          <w:color w:val="000000"/>
          <w:spacing w:val="-8"/>
          <w:sz w:val="18"/>
          <w:szCs w:val="18"/>
          <w:lang w:val="en-GB" w:eastAsia="en-GB"/>
        </w:rPr>
        <w:t>,</w:t>
      </w:r>
      <w:r w:rsidR="00FB039D" w:rsidRPr="00351321">
        <w:rPr>
          <w:rFonts w:ascii="Arial" w:hAnsi="Arial" w:cs="Arial"/>
          <w:color w:val="000000"/>
          <w:spacing w:val="-8"/>
          <w:sz w:val="18"/>
          <w:szCs w:val="18"/>
          <w:lang w:val="en-GB" w:eastAsia="en-GB"/>
        </w:rPr>
        <w:t>124</w:t>
      </w:r>
      <w:r w:rsidR="00625FC9" w:rsidRPr="00351321">
        <w:rPr>
          <w:rFonts w:ascii="Arial" w:hAnsi="Arial" w:cs="Arial"/>
          <w:color w:val="000000"/>
          <w:spacing w:val="-8"/>
          <w:sz w:val="18"/>
          <w:szCs w:val="18"/>
          <w:lang w:val="en-GB" w:eastAsia="en-GB"/>
        </w:rPr>
        <w:t>,</w:t>
      </w:r>
      <w:r w:rsidR="00FA4289" w:rsidRPr="00351321">
        <w:rPr>
          <w:rFonts w:ascii="Arial" w:hAnsi="Arial" w:cs="Arial"/>
          <w:color w:val="000000"/>
          <w:spacing w:val="-8"/>
          <w:sz w:val="18"/>
          <w:szCs w:val="18"/>
          <w:lang w:val="en-GB" w:eastAsia="en-GB"/>
        </w:rPr>
        <w:t>896</w:t>
      </w:r>
      <w:r w:rsidR="00DD63D4" w:rsidRPr="00351321">
        <w:rPr>
          <w:rFonts w:ascii="Arial" w:hAnsi="Arial" w:cs="Arial"/>
          <w:color w:val="000000"/>
          <w:spacing w:val="-8"/>
          <w:sz w:val="18"/>
          <w:szCs w:val="18"/>
          <w:cs/>
          <w:lang w:val="en-GB" w:eastAsia="en-GB"/>
        </w:rPr>
        <w:t xml:space="preserve"> </w:t>
      </w:r>
      <w:r w:rsidR="00E42667" w:rsidRPr="00351321">
        <w:rPr>
          <w:rFonts w:ascii="Arial" w:hAnsi="Arial" w:cs="Arial"/>
          <w:color w:val="000000"/>
          <w:spacing w:val="-8"/>
          <w:sz w:val="18"/>
          <w:szCs w:val="18"/>
          <w:lang w:val="en-GB" w:eastAsia="en-GB"/>
        </w:rPr>
        <w:t xml:space="preserve"> (</w:t>
      </w:r>
      <w:proofErr w:type="gramEnd"/>
      <w:r w:rsidR="00FA4289" w:rsidRPr="00351321">
        <w:rPr>
          <w:rFonts w:ascii="Arial" w:hAnsi="Arial" w:cs="Arial"/>
          <w:color w:val="000000"/>
          <w:spacing w:val="-8"/>
          <w:sz w:val="18"/>
          <w:szCs w:val="18"/>
          <w:lang w:val="en-GB" w:eastAsia="en-GB"/>
        </w:rPr>
        <w:t>2023</w:t>
      </w:r>
      <w:r w:rsidR="00E42667" w:rsidRPr="00351321">
        <w:rPr>
          <w:rFonts w:ascii="Arial" w:hAnsi="Arial" w:cs="Arial"/>
          <w:color w:val="000000"/>
          <w:spacing w:val="-8"/>
          <w:sz w:val="18"/>
          <w:szCs w:val="18"/>
          <w:lang w:val="en-GB" w:eastAsia="en-GB"/>
        </w:rPr>
        <w:t xml:space="preserve"> : Baht </w:t>
      </w:r>
      <w:r w:rsidR="00FA4289" w:rsidRPr="00351321">
        <w:rPr>
          <w:rFonts w:ascii="Arial" w:hAnsi="Arial" w:cs="Arial"/>
          <w:color w:val="000000"/>
          <w:sz w:val="18"/>
          <w:szCs w:val="18"/>
          <w:lang w:val="en-GB"/>
        </w:rPr>
        <w:t>3</w:t>
      </w:r>
      <w:r w:rsidR="00625FC9" w:rsidRPr="00351321">
        <w:rPr>
          <w:rFonts w:ascii="Arial" w:hAnsi="Arial" w:cs="Arial"/>
          <w:color w:val="000000"/>
          <w:sz w:val="18"/>
          <w:szCs w:val="18"/>
        </w:rPr>
        <w:t>,</w:t>
      </w:r>
      <w:r w:rsidR="00FA4289" w:rsidRPr="00351321">
        <w:rPr>
          <w:rFonts w:ascii="Arial" w:hAnsi="Arial" w:cs="Arial"/>
          <w:color w:val="000000"/>
          <w:sz w:val="18"/>
          <w:szCs w:val="18"/>
          <w:lang w:val="en-GB"/>
        </w:rPr>
        <w:t>967</w:t>
      </w:r>
      <w:r w:rsidR="00625FC9" w:rsidRPr="00351321">
        <w:rPr>
          <w:rFonts w:ascii="Arial" w:hAnsi="Arial" w:cs="Arial"/>
          <w:color w:val="000000"/>
          <w:sz w:val="18"/>
          <w:szCs w:val="18"/>
        </w:rPr>
        <w:t>,</w:t>
      </w:r>
      <w:r w:rsidR="00FA4289" w:rsidRPr="00351321">
        <w:rPr>
          <w:rFonts w:ascii="Arial" w:hAnsi="Arial" w:cs="Arial"/>
          <w:color w:val="000000"/>
          <w:sz w:val="18"/>
          <w:szCs w:val="18"/>
          <w:lang w:val="en-GB"/>
        </w:rPr>
        <w:t>309</w:t>
      </w:r>
      <w:r w:rsidR="00E42667" w:rsidRPr="00351321">
        <w:rPr>
          <w:rFonts w:ascii="Arial" w:hAnsi="Arial" w:cs="Arial"/>
          <w:color w:val="000000"/>
          <w:spacing w:val="-8"/>
          <w:sz w:val="18"/>
          <w:szCs w:val="18"/>
          <w:lang w:val="en-GB" w:eastAsia="en-GB"/>
        </w:rPr>
        <w:t>)</w:t>
      </w:r>
      <w:r w:rsidRPr="00351321">
        <w:rPr>
          <w:rFonts w:ascii="Arial" w:hAnsi="Arial" w:cs="Arial"/>
          <w:color w:val="000000"/>
          <w:spacing w:val="-8"/>
          <w:sz w:val="18"/>
          <w:szCs w:val="18"/>
          <w:lang w:val="en-GB" w:eastAsia="en-GB"/>
        </w:rPr>
        <w:t>.</w:t>
      </w:r>
    </w:p>
    <w:p w14:paraId="42489AFE" w14:textId="77777777" w:rsidR="009C1F67" w:rsidRPr="00351321" w:rsidRDefault="009C1F67" w:rsidP="009C1F67">
      <w:pPr>
        <w:ind w:left="270" w:hanging="270"/>
        <w:jc w:val="thaiDistribute"/>
        <w:rPr>
          <w:rFonts w:ascii="Arial" w:hAnsi="Arial" w:cs="Arial"/>
          <w:color w:val="000000"/>
          <w:sz w:val="18"/>
          <w:szCs w:val="18"/>
          <w:lang w:val="en-GB" w:eastAsia="en-GB"/>
        </w:rPr>
      </w:pPr>
    </w:p>
    <w:p w14:paraId="766ED571" w14:textId="77777777" w:rsidR="009C1F67" w:rsidRPr="00351321" w:rsidRDefault="009C1F67" w:rsidP="009C1F67">
      <w:pPr>
        <w:pStyle w:val="BodyText"/>
        <w:spacing w:after="0"/>
        <w:ind w:left="360" w:hanging="360"/>
        <w:jc w:val="both"/>
        <w:rPr>
          <w:rFonts w:ascii="Arial" w:eastAsia="SimSun"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9C1F67" w:rsidRPr="00351321" w14:paraId="5DAC5620" w14:textId="77777777" w:rsidTr="001B5C07">
        <w:trPr>
          <w:trHeight w:val="386"/>
        </w:trPr>
        <w:tc>
          <w:tcPr>
            <w:tcW w:w="9461" w:type="dxa"/>
            <w:shd w:val="clear" w:color="auto" w:fill="auto"/>
            <w:vAlign w:val="center"/>
          </w:tcPr>
          <w:p w14:paraId="1A12C8C1" w14:textId="17B61EEF" w:rsidR="009C1F67"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16</w:t>
            </w:r>
            <w:r w:rsidR="009C1F67" w:rsidRPr="00351321">
              <w:rPr>
                <w:rFonts w:ascii="Arial" w:eastAsia="Arial Unicode MS" w:hAnsi="Arial" w:cs="Arial"/>
                <w:b/>
                <w:bCs/>
                <w:color w:val="000000"/>
                <w:sz w:val="18"/>
                <w:szCs w:val="18"/>
              </w:rPr>
              <w:tab/>
            </w:r>
            <w:r w:rsidR="009C1F67" w:rsidRPr="00351321">
              <w:rPr>
                <w:rFonts w:ascii="Arial" w:eastAsia="Arial Unicode MS" w:hAnsi="Arial" w:cs="Arial"/>
                <w:b/>
                <w:bCs/>
                <w:color w:val="000000"/>
                <w:sz w:val="18"/>
                <w:szCs w:val="18"/>
                <w:lang w:val="en-GB"/>
              </w:rPr>
              <w:t>Restricted</w:t>
            </w:r>
            <w:r w:rsidR="009C1F67" w:rsidRPr="00351321">
              <w:rPr>
                <w:rFonts w:ascii="Arial" w:eastAsia="Arial Unicode MS" w:hAnsi="Arial" w:cs="Arial"/>
                <w:b/>
                <w:bCs/>
                <w:color w:val="000000"/>
                <w:sz w:val="18"/>
                <w:szCs w:val="18"/>
              </w:rPr>
              <w:t xml:space="preserve"> deposits at financial institutions</w:t>
            </w:r>
          </w:p>
        </w:tc>
      </w:tr>
    </w:tbl>
    <w:p w14:paraId="3770E470" w14:textId="77777777" w:rsidR="009C1F67" w:rsidRPr="00351321" w:rsidRDefault="009C1F67" w:rsidP="009C1F67">
      <w:pPr>
        <w:jc w:val="thaiDistribute"/>
        <w:rPr>
          <w:rFonts w:ascii="Arial" w:hAnsi="Arial" w:cs="Arial"/>
          <w:color w:val="000000"/>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351321" w14:paraId="779FFA25" w14:textId="77777777" w:rsidTr="00413D59">
        <w:tc>
          <w:tcPr>
            <w:tcW w:w="3690" w:type="dxa"/>
            <w:shd w:val="clear" w:color="auto" w:fill="auto"/>
          </w:tcPr>
          <w:p w14:paraId="00F87C3A" w14:textId="77777777" w:rsidR="009C1F67" w:rsidRPr="00351321"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tcPr>
          <w:p w14:paraId="57C260E3"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570BB78F"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778DDF1C"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18B5202C"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9C1F67" w:rsidRPr="00351321" w14:paraId="6F33B3C7" w14:textId="77777777" w:rsidTr="001B5C07">
        <w:tc>
          <w:tcPr>
            <w:tcW w:w="3690" w:type="dxa"/>
            <w:shd w:val="clear" w:color="auto" w:fill="auto"/>
          </w:tcPr>
          <w:p w14:paraId="4F4C4631" w14:textId="77777777" w:rsidR="009C1F67" w:rsidRPr="00351321"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tcPr>
          <w:p w14:paraId="3C2D9D3E" w14:textId="360D0D88"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tcBorders>
            <w:shd w:val="clear" w:color="auto" w:fill="auto"/>
          </w:tcPr>
          <w:p w14:paraId="3CF62C64" w14:textId="03520405"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c>
          <w:tcPr>
            <w:tcW w:w="1440" w:type="dxa"/>
            <w:tcBorders>
              <w:top w:val="single" w:sz="4" w:space="0" w:color="auto"/>
            </w:tcBorders>
            <w:shd w:val="clear" w:color="auto" w:fill="auto"/>
          </w:tcPr>
          <w:p w14:paraId="4B11BC23" w14:textId="2A896926"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tcBorders>
            <w:shd w:val="clear" w:color="auto" w:fill="auto"/>
          </w:tcPr>
          <w:p w14:paraId="026B7352" w14:textId="1085EF85"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9C1F67" w:rsidRPr="00351321" w14:paraId="725A6E8E" w14:textId="77777777" w:rsidTr="001B5C07">
        <w:tc>
          <w:tcPr>
            <w:tcW w:w="3690" w:type="dxa"/>
            <w:shd w:val="clear" w:color="auto" w:fill="auto"/>
          </w:tcPr>
          <w:p w14:paraId="2D84D2D5" w14:textId="77777777" w:rsidR="009C1F67" w:rsidRPr="00351321"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5B98F165" w14:textId="77777777" w:rsidR="009C1F67" w:rsidRPr="0035132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15719C7D" w14:textId="77777777" w:rsidR="009C1F67" w:rsidRPr="0035132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428D375C" w14:textId="77777777" w:rsidR="009C1F67" w:rsidRPr="0035132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3E9196FE" w14:textId="77777777" w:rsidR="009C1F67" w:rsidRPr="0035132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r>
      <w:tr w:rsidR="00972F97" w:rsidRPr="00351321" w14:paraId="574B303B" w14:textId="77777777" w:rsidTr="001B5C07">
        <w:tc>
          <w:tcPr>
            <w:tcW w:w="3690" w:type="dxa"/>
            <w:shd w:val="clear" w:color="auto" w:fill="auto"/>
          </w:tcPr>
          <w:p w14:paraId="12502717" w14:textId="77777777" w:rsidR="00972F97" w:rsidRPr="00351321" w:rsidRDefault="00972F97" w:rsidP="00972F97">
            <w:pPr>
              <w:ind w:left="1070" w:right="-155" w:hanging="1170"/>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auto"/>
            <w:vAlign w:val="bottom"/>
          </w:tcPr>
          <w:p w14:paraId="27F8473E" w14:textId="77777777" w:rsidR="00972F97" w:rsidRPr="00351321" w:rsidRDefault="00972F97" w:rsidP="00972F97">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7AD1DD9A" w14:textId="77777777" w:rsidR="00972F97" w:rsidRPr="00351321" w:rsidRDefault="00972F97" w:rsidP="00972F97">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602F531B" w14:textId="77777777" w:rsidR="00972F97" w:rsidRPr="00351321" w:rsidRDefault="00972F97" w:rsidP="00972F97">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12941DE2" w14:textId="77777777" w:rsidR="00972F97" w:rsidRPr="00351321" w:rsidRDefault="00972F97" w:rsidP="00972F97">
            <w:pPr>
              <w:pStyle w:val="a0"/>
              <w:tabs>
                <w:tab w:val="decimal" w:pos="1224"/>
              </w:tabs>
              <w:ind w:left="-14" w:right="-72"/>
              <w:jc w:val="both"/>
              <w:rPr>
                <w:rFonts w:ascii="Arial" w:hAnsi="Arial" w:cs="Arial"/>
                <w:snapToGrid w:val="0"/>
                <w:color w:val="000000"/>
                <w:spacing w:val="-4"/>
                <w:sz w:val="16"/>
                <w:szCs w:val="16"/>
                <w:lang w:eastAsia="th-TH"/>
              </w:rPr>
            </w:pPr>
          </w:p>
        </w:tc>
      </w:tr>
      <w:tr w:rsidR="00CD3FED" w:rsidRPr="00351321" w14:paraId="6FAA6DBD" w14:textId="77777777">
        <w:tc>
          <w:tcPr>
            <w:tcW w:w="3690" w:type="dxa"/>
            <w:shd w:val="clear" w:color="auto" w:fill="auto"/>
            <w:vAlign w:val="bottom"/>
          </w:tcPr>
          <w:p w14:paraId="7A862C0F" w14:textId="77777777" w:rsidR="00CD3FED" w:rsidRPr="00351321" w:rsidRDefault="00CD3FED" w:rsidP="00CD3FED">
            <w:pPr>
              <w:tabs>
                <w:tab w:val="left" w:pos="1570"/>
              </w:tabs>
              <w:ind w:left="1070" w:right="-155" w:hanging="1170"/>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Cash at banks</w:t>
            </w:r>
            <w:r w:rsidRPr="00351321">
              <w:rPr>
                <w:rFonts w:ascii="Arial" w:hAnsi="Arial" w:cs="Arial"/>
                <w:snapToGrid w:val="0"/>
                <w:color w:val="000000"/>
                <w:spacing w:val="-4"/>
                <w:sz w:val="18"/>
                <w:szCs w:val="18"/>
                <w:lang w:eastAsia="th-TH"/>
              </w:rPr>
              <w:tab/>
              <w:t>- savings account</w:t>
            </w:r>
          </w:p>
        </w:tc>
        <w:tc>
          <w:tcPr>
            <w:tcW w:w="1440" w:type="dxa"/>
            <w:shd w:val="clear" w:color="auto" w:fill="auto"/>
            <w:vAlign w:val="bottom"/>
          </w:tcPr>
          <w:p w14:paraId="0855397B" w14:textId="3CCCB546" w:rsidR="00CD3FED" w:rsidRPr="00351321" w:rsidRDefault="00FA4289" w:rsidP="00CD3FED">
            <w:pPr>
              <w:tabs>
                <w:tab w:val="decimal" w:pos="122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510</w:t>
            </w:r>
            <w:r w:rsidR="00CD3FED"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440" w:type="dxa"/>
            <w:shd w:val="clear" w:color="auto" w:fill="auto"/>
            <w:vAlign w:val="bottom"/>
          </w:tcPr>
          <w:p w14:paraId="488AEB3D" w14:textId="3153D3B2" w:rsidR="00CD3FED" w:rsidRPr="00351321" w:rsidRDefault="00FA4289"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8</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100</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000</w:t>
            </w:r>
          </w:p>
        </w:tc>
        <w:tc>
          <w:tcPr>
            <w:tcW w:w="1440" w:type="dxa"/>
            <w:shd w:val="clear" w:color="auto" w:fill="auto"/>
          </w:tcPr>
          <w:p w14:paraId="146F6EE9" w14:textId="714002E7" w:rsidR="00CD3FED" w:rsidRPr="00351321" w:rsidRDefault="00CD3FED"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440" w:type="dxa"/>
            <w:shd w:val="clear" w:color="auto" w:fill="auto"/>
            <w:vAlign w:val="center"/>
          </w:tcPr>
          <w:p w14:paraId="11FE9BC4" w14:textId="4FC8B78C" w:rsidR="00CD3FED" w:rsidRPr="00351321" w:rsidRDefault="00CD3FED"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CD3FED" w:rsidRPr="00351321" w14:paraId="4A7A5C91" w14:textId="77777777">
        <w:tc>
          <w:tcPr>
            <w:tcW w:w="3690" w:type="dxa"/>
            <w:shd w:val="clear" w:color="auto" w:fill="auto"/>
            <w:vAlign w:val="bottom"/>
          </w:tcPr>
          <w:p w14:paraId="7840ED0F" w14:textId="7C8F7E7F" w:rsidR="00CD3FED" w:rsidRPr="00351321" w:rsidRDefault="00CD3FED" w:rsidP="00CD3FED">
            <w:pPr>
              <w:tabs>
                <w:tab w:val="left" w:pos="1570"/>
              </w:tabs>
              <w:ind w:left="1070" w:right="-155" w:hanging="1170"/>
              <w:rPr>
                <w:rFonts w:ascii="Arial" w:hAnsi="Arial" w:cs="Arial"/>
                <w:color w:val="000000"/>
                <w:spacing w:val="-4"/>
                <w:sz w:val="18"/>
                <w:szCs w:val="18"/>
              </w:rPr>
            </w:pPr>
            <w:r w:rsidRPr="00351321">
              <w:rPr>
                <w:rFonts w:ascii="Arial" w:hAnsi="Arial" w:cs="Arial"/>
                <w:color w:val="000000"/>
                <w:spacing w:val="-4"/>
                <w:sz w:val="18"/>
                <w:szCs w:val="18"/>
              </w:rPr>
              <w:tab/>
              <w:t xml:space="preserve">- </w:t>
            </w:r>
            <w:r w:rsidR="00FA4289" w:rsidRPr="00351321">
              <w:rPr>
                <w:rFonts w:ascii="Arial" w:hAnsi="Arial" w:cs="Arial"/>
                <w:color w:val="000000"/>
                <w:spacing w:val="-4"/>
                <w:sz w:val="18"/>
                <w:szCs w:val="18"/>
                <w:lang w:val="en-GB"/>
              </w:rPr>
              <w:t>3</w:t>
            </w:r>
            <w:r w:rsidRPr="00351321">
              <w:rPr>
                <w:rFonts w:ascii="Arial" w:hAnsi="Arial" w:cs="Arial"/>
                <w:color w:val="000000"/>
                <w:spacing w:val="-4"/>
                <w:sz w:val="18"/>
                <w:szCs w:val="18"/>
              </w:rPr>
              <w:t>-month fixed deposit</w:t>
            </w:r>
          </w:p>
        </w:tc>
        <w:tc>
          <w:tcPr>
            <w:tcW w:w="1440" w:type="dxa"/>
            <w:shd w:val="clear" w:color="auto" w:fill="auto"/>
            <w:vAlign w:val="bottom"/>
          </w:tcPr>
          <w:p w14:paraId="6DD34CF6" w14:textId="2C457E8A" w:rsidR="00CD3FED" w:rsidRPr="00351321" w:rsidRDefault="00FA4289" w:rsidP="00CD3FED">
            <w:pPr>
              <w:tabs>
                <w:tab w:val="decimal" w:pos="122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CD3FED"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980</w:t>
            </w:r>
            <w:r w:rsidR="00CD3FED"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440" w:type="dxa"/>
            <w:shd w:val="clear" w:color="auto" w:fill="auto"/>
            <w:vAlign w:val="bottom"/>
          </w:tcPr>
          <w:p w14:paraId="5E3C6497" w14:textId="7E2EF29B" w:rsidR="00CD3FED" w:rsidRPr="00351321" w:rsidRDefault="00FA4289"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980</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000</w:t>
            </w:r>
          </w:p>
        </w:tc>
        <w:tc>
          <w:tcPr>
            <w:tcW w:w="1440" w:type="dxa"/>
            <w:shd w:val="clear" w:color="auto" w:fill="auto"/>
          </w:tcPr>
          <w:p w14:paraId="4DEBCBFF" w14:textId="344614C6" w:rsidR="00CD3FED" w:rsidRPr="00351321" w:rsidRDefault="00CD3FED"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440" w:type="dxa"/>
            <w:shd w:val="clear" w:color="auto" w:fill="auto"/>
            <w:vAlign w:val="bottom"/>
          </w:tcPr>
          <w:p w14:paraId="69FDD8FD" w14:textId="4A1C9106" w:rsidR="00CD3FED" w:rsidRPr="00351321" w:rsidRDefault="00CD3FED"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CD3FED" w:rsidRPr="00351321" w14:paraId="628FA1A5" w14:textId="77777777">
        <w:tc>
          <w:tcPr>
            <w:tcW w:w="3690" w:type="dxa"/>
            <w:shd w:val="clear" w:color="auto" w:fill="auto"/>
            <w:vAlign w:val="bottom"/>
          </w:tcPr>
          <w:p w14:paraId="533E0DC7" w14:textId="5801FCB8" w:rsidR="00CD3FED" w:rsidRPr="00351321" w:rsidRDefault="00CD3FED" w:rsidP="00CD3FED">
            <w:pPr>
              <w:tabs>
                <w:tab w:val="left" w:pos="1570"/>
              </w:tabs>
              <w:ind w:left="1070" w:right="-155" w:hanging="1170"/>
              <w:rPr>
                <w:rFonts w:ascii="Arial" w:hAnsi="Arial" w:cs="Arial"/>
                <w:color w:val="000000"/>
                <w:spacing w:val="-4"/>
                <w:sz w:val="18"/>
                <w:szCs w:val="18"/>
              </w:rPr>
            </w:pPr>
            <w:r w:rsidRPr="00351321">
              <w:rPr>
                <w:rFonts w:ascii="Arial" w:hAnsi="Arial" w:cs="Arial"/>
                <w:color w:val="000000"/>
                <w:spacing w:val="-4"/>
                <w:sz w:val="18"/>
                <w:szCs w:val="18"/>
              </w:rPr>
              <w:tab/>
              <w:t xml:space="preserve">- </w:t>
            </w:r>
            <w:r w:rsidR="00FA4289" w:rsidRPr="00351321">
              <w:rPr>
                <w:rFonts w:ascii="Arial" w:hAnsi="Arial" w:cs="Arial"/>
                <w:color w:val="000000"/>
                <w:spacing w:val="-4"/>
                <w:sz w:val="18"/>
                <w:szCs w:val="18"/>
                <w:lang w:val="en-GB"/>
              </w:rPr>
              <w:t>12</w:t>
            </w:r>
            <w:r w:rsidRPr="00351321">
              <w:rPr>
                <w:rFonts w:ascii="Arial" w:hAnsi="Arial" w:cs="Arial"/>
                <w:color w:val="000000"/>
                <w:spacing w:val="-4"/>
                <w:sz w:val="18"/>
                <w:szCs w:val="18"/>
              </w:rPr>
              <w:t>-month fixed deposit</w:t>
            </w:r>
          </w:p>
        </w:tc>
        <w:tc>
          <w:tcPr>
            <w:tcW w:w="1440" w:type="dxa"/>
            <w:tcBorders>
              <w:bottom w:val="single" w:sz="4" w:space="0" w:color="auto"/>
            </w:tcBorders>
            <w:shd w:val="clear" w:color="auto" w:fill="auto"/>
            <w:vAlign w:val="bottom"/>
          </w:tcPr>
          <w:p w14:paraId="0EA362BD" w14:textId="430C5F4F" w:rsidR="00CD3FED" w:rsidRPr="00351321" w:rsidRDefault="00FA4289" w:rsidP="00CD3FED">
            <w:pPr>
              <w:tabs>
                <w:tab w:val="decimal" w:pos="122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5</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545</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087</w:t>
            </w:r>
          </w:p>
        </w:tc>
        <w:tc>
          <w:tcPr>
            <w:tcW w:w="1440" w:type="dxa"/>
            <w:tcBorders>
              <w:bottom w:val="single" w:sz="4" w:space="0" w:color="auto"/>
            </w:tcBorders>
            <w:shd w:val="clear" w:color="auto" w:fill="auto"/>
            <w:vAlign w:val="bottom"/>
          </w:tcPr>
          <w:p w14:paraId="2D0F9F2A" w14:textId="348D4C86" w:rsidR="00CD3FED" w:rsidRPr="00351321" w:rsidRDefault="00FA4289"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5</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518</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811</w:t>
            </w:r>
          </w:p>
        </w:tc>
        <w:tc>
          <w:tcPr>
            <w:tcW w:w="1440" w:type="dxa"/>
            <w:tcBorders>
              <w:bottom w:val="single" w:sz="4" w:space="0" w:color="auto"/>
            </w:tcBorders>
            <w:shd w:val="clear" w:color="auto" w:fill="auto"/>
          </w:tcPr>
          <w:p w14:paraId="4B59D211" w14:textId="7A7B1AE3" w:rsidR="00CD3FED" w:rsidRPr="00351321" w:rsidRDefault="00CD3FED"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4FDCBEC6" w14:textId="3DEA5D11" w:rsidR="00CD3FED" w:rsidRPr="00351321" w:rsidRDefault="00CD3FED" w:rsidP="00CD3FED">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972F97" w:rsidRPr="00351321" w14:paraId="6A6BEB95" w14:textId="77777777" w:rsidTr="001B5C07">
        <w:tc>
          <w:tcPr>
            <w:tcW w:w="3690" w:type="dxa"/>
            <w:shd w:val="clear" w:color="auto" w:fill="auto"/>
            <w:vAlign w:val="bottom"/>
          </w:tcPr>
          <w:p w14:paraId="3B39307A" w14:textId="77777777" w:rsidR="00972F97" w:rsidRPr="00351321" w:rsidRDefault="00972F97" w:rsidP="00972F97">
            <w:pPr>
              <w:ind w:left="1070" w:right="-155" w:hanging="1170"/>
              <w:rPr>
                <w:rFonts w:ascii="Arial" w:hAnsi="Arial" w:cs="Arial"/>
                <w:color w:val="000000"/>
                <w:sz w:val="16"/>
                <w:szCs w:val="16"/>
              </w:rPr>
            </w:pPr>
          </w:p>
        </w:tc>
        <w:tc>
          <w:tcPr>
            <w:tcW w:w="1440" w:type="dxa"/>
            <w:tcBorders>
              <w:top w:val="single" w:sz="4" w:space="0" w:color="auto"/>
            </w:tcBorders>
            <w:shd w:val="clear" w:color="auto" w:fill="auto"/>
            <w:vAlign w:val="bottom"/>
          </w:tcPr>
          <w:p w14:paraId="1C0583A0" w14:textId="77777777" w:rsidR="00972F97" w:rsidRPr="00351321" w:rsidRDefault="00972F97" w:rsidP="00972F97">
            <w:pPr>
              <w:tabs>
                <w:tab w:val="decimal" w:pos="1224"/>
              </w:tabs>
              <w:ind w:right="-72"/>
              <w:jc w:val="both"/>
              <w:rPr>
                <w:rFonts w:ascii="Arial" w:hAnsi="Arial" w:cs="Arial"/>
                <w:noProof/>
                <w:snapToGrid w:val="0"/>
                <w:color w:val="000000"/>
                <w:sz w:val="16"/>
                <w:szCs w:val="16"/>
                <w:lang w:eastAsia="th-TH"/>
              </w:rPr>
            </w:pPr>
          </w:p>
        </w:tc>
        <w:tc>
          <w:tcPr>
            <w:tcW w:w="1440" w:type="dxa"/>
            <w:tcBorders>
              <w:top w:val="single" w:sz="4" w:space="0" w:color="auto"/>
            </w:tcBorders>
            <w:shd w:val="clear" w:color="auto" w:fill="auto"/>
            <w:vAlign w:val="bottom"/>
          </w:tcPr>
          <w:p w14:paraId="1A9759A8" w14:textId="77777777" w:rsidR="00972F97" w:rsidRPr="00351321" w:rsidRDefault="00972F97" w:rsidP="00972F97">
            <w:pPr>
              <w:tabs>
                <w:tab w:val="decimal" w:pos="1217"/>
              </w:tabs>
              <w:ind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auto"/>
            <w:vAlign w:val="bottom"/>
          </w:tcPr>
          <w:p w14:paraId="3B575547" w14:textId="77777777" w:rsidR="00972F97" w:rsidRPr="00351321" w:rsidRDefault="00972F97" w:rsidP="00972F97">
            <w:pPr>
              <w:tabs>
                <w:tab w:val="decimal" w:pos="1217"/>
              </w:tabs>
              <w:ind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auto"/>
            <w:vAlign w:val="bottom"/>
          </w:tcPr>
          <w:p w14:paraId="206F5711" w14:textId="77777777" w:rsidR="00972F97" w:rsidRPr="00351321" w:rsidRDefault="00972F97" w:rsidP="00972F97">
            <w:pPr>
              <w:tabs>
                <w:tab w:val="decimal" w:pos="1217"/>
              </w:tabs>
              <w:ind w:right="-72"/>
              <w:jc w:val="both"/>
              <w:rPr>
                <w:rFonts w:ascii="Arial" w:hAnsi="Arial" w:cs="Arial"/>
                <w:snapToGrid w:val="0"/>
                <w:color w:val="000000"/>
                <w:sz w:val="16"/>
                <w:szCs w:val="16"/>
                <w:lang w:eastAsia="th-TH"/>
              </w:rPr>
            </w:pPr>
          </w:p>
        </w:tc>
      </w:tr>
      <w:tr w:rsidR="00972F97" w:rsidRPr="00351321" w14:paraId="0717B577" w14:textId="77777777" w:rsidTr="001B5C07">
        <w:tc>
          <w:tcPr>
            <w:tcW w:w="3690" w:type="dxa"/>
            <w:shd w:val="clear" w:color="auto" w:fill="auto"/>
            <w:vAlign w:val="bottom"/>
          </w:tcPr>
          <w:p w14:paraId="4939AD1D" w14:textId="77777777" w:rsidR="00972F97" w:rsidRPr="00351321" w:rsidRDefault="00972F97" w:rsidP="00972F97">
            <w:pPr>
              <w:ind w:left="1070" w:right="-155" w:hanging="1170"/>
              <w:rPr>
                <w:rFonts w:ascii="Arial" w:hAnsi="Arial" w:cs="Arial"/>
                <w:color w:val="000000"/>
                <w:sz w:val="18"/>
                <w:szCs w:val="18"/>
              </w:rPr>
            </w:pPr>
          </w:p>
        </w:tc>
        <w:tc>
          <w:tcPr>
            <w:tcW w:w="1440" w:type="dxa"/>
            <w:tcBorders>
              <w:bottom w:val="single" w:sz="4" w:space="0" w:color="auto"/>
            </w:tcBorders>
            <w:shd w:val="clear" w:color="auto" w:fill="auto"/>
            <w:vAlign w:val="bottom"/>
          </w:tcPr>
          <w:p w14:paraId="44B30049" w14:textId="59CF03E2" w:rsidR="00972F97" w:rsidRPr="00351321" w:rsidRDefault="00FA4289" w:rsidP="00972F97">
            <w:pPr>
              <w:tabs>
                <w:tab w:val="decimal" w:pos="122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8</w:t>
            </w:r>
            <w:r w:rsidR="0034029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035</w:t>
            </w:r>
            <w:r w:rsidR="0034029E"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087</w:t>
            </w:r>
          </w:p>
        </w:tc>
        <w:tc>
          <w:tcPr>
            <w:tcW w:w="1440" w:type="dxa"/>
            <w:tcBorders>
              <w:bottom w:val="single" w:sz="4" w:space="0" w:color="auto"/>
            </w:tcBorders>
            <w:shd w:val="clear" w:color="auto" w:fill="auto"/>
            <w:vAlign w:val="bottom"/>
          </w:tcPr>
          <w:p w14:paraId="221EC6B0" w14:textId="21D5EE05" w:rsidR="00972F97" w:rsidRPr="00351321" w:rsidRDefault="00FA4289" w:rsidP="00972F97">
            <w:pPr>
              <w:tabs>
                <w:tab w:val="decimal" w:pos="1224"/>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15</w:t>
            </w:r>
            <w:r w:rsidR="00972F97"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598</w:t>
            </w:r>
            <w:r w:rsidR="00972F97"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811</w:t>
            </w:r>
          </w:p>
        </w:tc>
        <w:tc>
          <w:tcPr>
            <w:tcW w:w="1440" w:type="dxa"/>
            <w:tcBorders>
              <w:bottom w:val="single" w:sz="4" w:space="0" w:color="auto"/>
            </w:tcBorders>
            <w:shd w:val="clear" w:color="auto" w:fill="auto"/>
            <w:vAlign w:val="bottom"/>
          </w:tcPr>
          <w:p w14:paraId="11B9236F" w14:textId="6581B456" w:rsidR="00972F97" w:rsidRPr="00351321" w:rsidRDefault="00CD3FED" w:rsidP="00972F97">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06911678" w14:textId="24BB2650" w:rsidR="00972F97" w:rsidRPr="00351321" w:rsidRDefault="00972F97" w:rsidP="00972F97">
            <w:pPr>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bl>
    <w:p w14:paraId="33994EBA" w14:textId="77777777" w:rsidR="009C1F67" w:rsidRPr="00351321" w:rsidRDefault="009C1F67" w:rsidP="009C1F67">
      <w:pPr>
        <w:jc w:val="thaiDistribute"/>
        <w:rPr>
          <w:rFonts w:ascii="Arial" w:hAnsi="Arial" w:cs="Arial"/>
          <w:color w:val="000000"/>
          <w:spacing w:val="-2"/>
          <w:sz w:val="16"/>
          <w:szCs w:val="16"/>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351321" w14:paraId="32E911B9" w14:textId="77777777" w:rsidTr="00413D59">
        <w:tc>
          <w:tcPr>
            <w:tcW w:w="3690" w:type="dxa"/>
            <w:shd w:val="clear" w:color="auto" w:fill="auto"/>
          </w:tcPr>
          <w:p w14:paraId="1B6E0DC3" w14:textId="77777777" w:rsidR="009C1F67" w:rsidRPr="00351321" w:rsidRDefault="009C1F67" w:rsidP="00924B20">
            <w:pPr>
              <w:ind w:left="1070" w:right="-155" w:hanging="1170"/>
              <w:rPr>
                <w:rFonts w:ascii="Arial" w:hAnsi="Arial" w:cs="Arial"/>
                <w:b/>
                <w:bCs/>
                <w:snapToGrid w:val="0"/>
                <w:color w:val="000000"/>
                <w:sz w:val="18"/>
                <w:szCs w:val="18"/>
                <w:cs/>
                <w:lang w:val="en-GB" w:eastAsia="th-TH"/>
              </w:rPr>
            </w:pPr>
          </w:p>
        </w:tc>
        <w:tc>
          <w:tcPr>
            <w:tcW w:w="5760" w:type="dxa"/>
            <w:gridSpan w:val="4"/>
            <w:tcBorders>
              <w:bottom w:val="single" w:sz="4" w:space="0" w:color="auto"/>
            </w:tcBorders>
            <w:shd w:val="clear" w:color="auto" w:fill="auto"/>
          </w:tcPr>
          <w:p w14:paraId="6812C3A9"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snapToGrid w:val="0"/>
                <w:color w:val="000000"/>
                <w:spacing w:val="-4"/>
                <w:sz w:val="18"/>
                <w:szCs w:val="18"/>
                <w:lang w:eastAsia="th-TH"/>
              </w:rPr>
              <w:t>Interest rate (% per annum)</w:t>
            </w:r>
          </w:p>
        </w:tc>
      </w:tr>
      <w:tr w:rsidR="009C1F67" w:rsidRPr="00351321" w14:paraId="05CB2DC8" w14:textId="77777777" w:rsidTr="001B5C07">
        <w:tc>
          <w:tcPr>
            <w:tcW w:w="3690" w:type="dxa"/>
            <w:shd w:val="clear" w:color="auto" w:fill="auto"/>
          </w:tcPr>
          <w:p w14:paraId="3259AC31" w14:textId="77777777" w:rsidR="009C1F67" w:rsidRPr="00351321"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shd w:val="clear" w:color="auto" w:fill="auto"/>
          </w:tcPr>
          <w:p w14:paraId="352FA04E"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7F259544"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5FDC561A"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22DFFBCA" w14:textId="77777777" w:rsidR="009C1F67" w:rsidRPr="00351321" w:rsidRDefault="009C1F67" w:rsidP="00924B20">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9C1F67" w:rsidRPr="00351321" w14:paraId="3C0662D3" w14:textId="77777777" w:rsidTr="001B5C07">
        <w:tc>
          <w:tcPr>
            <w:tcW w:w="3690" w:type="dxa"/>
            <w:shd w:val="clear" w:color="auto" w:fill="auto"/>
          </w:tcPr>
          <w:p w14:paraId="5EA80A60" w14:textId="77777777" w:rsidR="009C1F67" w:rsidRPr="00351321"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bottom w:val="single" w:sz="4" w:space="0" w:color="auto"/>
            </w:tcBorders>
            <w:shd w:val="clear" w:color="auto" w:fill="auto"/>
          </w:tcPr>
          <w:p w14:paraId="6FA2F1F8" w14:textId="214D1D34"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tcPr>
          <w:p w14:paraId="5929A2EA" w14:textId="58C223B7"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c>
          <w:tcPr>
            <w:tcW w:w="1440" w:type="dxa"/>
            <w:tcBorders>
              <w:top w:val="single" w:sz="4" w:space="0" w:color="auto"/>
              <w:bottom w:val="single" w:sz="4" w:space="0" w:color="auto"/>
            </w:tcBorders>
            <w:shd w:val="clear" w:color="auto" w:fill="auto"/>
          </w:tcPr>
          <w:p w14:paraId="2D5BD389" w14:textId="3466251D"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tcPr>
          <w:p w14:paraId="36CEF128" w14:textId="18A47373" w:rsidR="009C1F67" w:rsidRPr="00351321" w:rsidRDefault="00FA4289" w:rsidP="00924B20">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972F97" w:rsidRPr="00351321" w14:paraId="40699946" w14:textId="77777777" w:rsidTr="001B5C07">
        <w:tc>
          <w:tcPr>
            <w:tcW w:w="3690" w:type="dxa"/>
            <w:shd w:val="clear" w:color="auto" w:fill="auto"/>
          </w:tcPr>
          <w:p w14:paraId="5C0A0394" w14:textId="77777777" w:rsidR="00972F97" w:rsidRPr="00351321" w:rsidRDefault="00972F97" w:rsidP="00972F97">
            <w:pPr>
              <w:ind w:left="1070" w:right="-155" w:hanging="1170"/>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auto"/>
            <w:vAlign w:val="bottom"/>
          </w:tcPr>
          <w:p w14:paraId="0738372F" w14:textId="77777777" w:rsidR="00972F97" w:rsidRPr="00351321" w:rsidRDefault="00972F97" w:rsidP="007E0D84">
            <w:pPr>
              <w:tabs>
                <w:tab w:val="decimal" w:pos="1224"/>
              </w:tabs>
              <w:ind w:right="-72"/>
              <w:jc w:val="right"/>
              <w:rPr>
                <w:rFonts w:ascii="Arial" w:hAnsi="Arial" w:cs="Arial"/>
                <w:snapToGrid w:val="0"/>
                <w:color w:val="000000"/>
                <w:sz w:val="16"/>
                <w:szCs w:val="16"/>
                <w:lang w:eastAsia="th-TH"/>
              </w:rPr>
            </w:pPr>
          </w:p>
        </w:tc>
        <w:tc>
          <w:tcPr>
            <w:tcW w:w="1440" w:type="dxa"/>
            <w:tcBorders>
              <w:top w:val="single" w:sz="4" w:space="0" w:color="auto"/>
            </w:tcBorders>
            <w:shd w:val="clear" w:color="auto" w:fill="auto"/>
            <w:vAlign w:val="bottom"/>
          </w:tcPr>
          <w:p w14:paraId="12A9C791" w14:textId="77777777" w:rsidR="00972F97" w:rsidRPr="00351321" w:rsidRDefault="00972F97" w:rsidP="00972F97">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1659AFB7" w14:textId="77777777" w:rsidR="00972F97" w:rsidRPr="00351321" w:rsidRDefault="00972F97" w:rsidP="00972F97">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auto"/>
            <w:vAlign w:val="bottom"/>
          </w:tcPr>
          <w:p w14:paraId="09B6AF23" w14:textId="77777777" w:rsidR="00972F97" w:rsidRPr="00351321" w:rsidRDefault="00972F97" w:rsidP="00972F97">
            <w:pPr>
              <w:pStyle w:val="a0"/>
              <w:tabs>
                <w:tab w:val="decimal" w:pos="1224"/>
              </w:tabs>
              <w:ind w:left="-14" w:right="-72"/>
              <w:jc w:val="both"/>
              <w:rPr>
                <w:rFonts w:ascii="Arial" w:hAnsi="Arial" w:cs="Arial"/>
                <w:snapToGrid w:val="0"/>
                <w:color w:val="000000"/>
                <w:spacing w:val="-4"/>
                <w:sz w:val="16"/>
                <w:szCs w:val="16"/>
                <w:lang w:eastAsia="th-TH"/>
              </w:rPr>
            </w:pPr>
          </w:p>
        </w:tc>
      </w:tr>
      <w:tr w:rsidR="00CD3FED" w:rsidRPr="00351321" w14:paraId="4A870393" w14:textId="77777777">
        <w:tc>
          <w:tcPr>
            <w:tcW w:w="3690" w:type="dxa"/>
            <w:shd w:val="clear" w:color="auto" w:fill="auto"/>
            <w:vAlign w:val="bottom"/>
          </w:tcPr>
          <w:p w14:paraId="2E29D7D1" w14:textId="77777777" w:rsidR="00CD3FED" w:rsidRPr="00351321" w:rsidRDefault="00CD3FED" w:rsidP="00CD3FED">
            <w:pPr>
              <w:tabs>
                <w:tab w:val="left" w:pos="1570"/>
              </w:tabs>
              <w:ind w:left="1070" w:right="-155" w:hanging="1170"/>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Cash at banks</w:t>
            </w:r>
            <w:r w:rsidRPr="00351321">
              <w:rPr>
                <w:rFonts w:ascii="Arial" w:hAnsi="Arial" w:cs="Arial"/>
                <w:snapToGrid w:val="0"/>
                <w:color w:val="000000"/>
                <w:spacing w:val="-4"/>
                <w:sz w:val="18"/>
                <w:szCs w:val="18"/>
                <w:lang w:eastAsia="th-TH"/>
              </w:rPr>
              <w:tab/>
              <w:t>- savings account</w:t>
            </w:r>
          </w:p>
        </w:tc>
        <w:tc>
          <w:tcPr>
            <w:tcW w:w="1440" w:type="dxa"/>
            <w:shd w:val="clear" w:color="auto" w:fill="auto"/>
            <w:vAlign w:val="bottom"/>
          </w:tcPr>
          <w:p w14:paraId="1649280C" w14:textId="184F47D7" w:rsidR="00CD3FED" w:rsidRPr="00351321" w:rsidRDefault="004022C2" w:rsidP="004022C2">
            <w:pPr>
              <w:tabs>
                <w:tab w:val="right"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ab/>
            </w:r>
            <w:r w:rsidR="00FA4289" w:rsidRPr="00351321">
              <w:rPr>
                <w:rFonts w:ascii="Arial" w:hAnsi="Arial" w:cs="Arial"/>
                <w:snapToGrid w:val="0"/>
                <w:color w:val="000000"/>
                <w:sz w:val="18"/>
                <w:szCs w:val="18"/>
                <w:lang w:val="en-GB" w:eastAsia="th-TH"/>
              </w:rPr>
              <w:t>0</w:t>
            </w:r>
            <w:r w:rsidR="00CD3FED"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40</w:t>
            </w:r>
            <w:r w:rsidR="00CD3FED" w:rsidRPr="00351321">
              <w:rPr>
                <w:rFonts w:ascii="Arial" w:hAnsi="Arial" w:cs="Arial"/>
                <w:snapToGrid w:val="0"/>
                <w:color w:val="000000"/>
                <w:sz w:val="18"/>
                <w:szCs w:val="18"/>
                <w:lang w:eastAsia="th-TH"/>
              </w:rPr>
              <w:t xml:space="preserve"> to</w:t>
            </w:r>
            <w:r w:rsidR="00CD3FED" w:rsidRPr="00351321">
              <w:rPr>
                <w:rFonts w:ascii="Arial" w:hAnsi="Arial" w:cs="Arial"/>
                <w:snapToGrid w:val="0"/>
                <w:color w:val="000000"/>
                <w:sz w:val="18"/>
                <w:szCs w:val="18"/>
                <w:cs/>
                <w:lang w:eastAsia="th-TH"/>
              </w:rPr>
              <w:t xml:space="preserve"> </w:t>
            </w:r>
            <w:r w:rsidR="00FA4289" w:rsidRPr="00351321">
              <w:rPr>
                <w:rFonts w:ascii="Arial" w:hAnsi="Arial" w:cs="Arial"/>
                <w:snapToGrid w:val="0"/>
                <w:color w:val="000000"/>
                <w:sz w:val="18"/>
                <w:szCs w:val="18"/>
                <w:lang w:val="en-GB" w:eastAsia="th-TH"/>
              </w:rPr>
              <w:t>0</w:t>
            </w:r>
            <w:r w:rsidR="00CD3FED"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50</w:t>
            </w:r>
          </w:p>
        </w:tc>
        <w:tc>
          <w:tcPr>
            <w:tcW w:w="1440" w:type="dxa"/>
            <w:shd w:val="clear" w:color="auto" w:fill="auto"/>
            <w:vAlign w:val="bottom"/>
          </w:tcPr>
          <w:p w14:paraId="0F9213E7" w14:textId="25960513" w:rsidR="00CD3FED" w:rsidRPr="00351321" w:rsidRDefault="00CD3FED" w:rsidP="00CD3FED">
            <w:pPr>
              <w:tabs>
                <w:tab w:val="right"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r>
            <w:r w:rsidR="00FA4289" w:rsidRPr="00351321">
              <w:rPr>
                <w:rFonts w:ascii="Arial" w:hAnsi="Arial" w:cs="Arial"/>
                <w:snapToGrid w:val="0"/>
                <w:color w:val="000000"/>
                <w:sz w:val="18"/>
                <w:szCs w:val="18"/>
                <w:lang w:val="en-GB" w:eastAsia="th-TH"/>
              </w:rPr>
              <w:t>0</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25</w:t>
            </w:r>
            <w:r w:rsidRPr="00351321">
              <w:rPr>
                <w:rFonts w:ascii="Arial" w:hAnsi="Arial" w:cs="Arial"/>
                <w:snapToGrid w:val="0"/>
                <w:color w:val="000000"/>
                <w:sz w:val="18"/>
                <w:szCs w:val="18"/>
                <w:lang w:eastAsia="th-TH"/>
              </w:rPr>
              <w:t xml:space="preserve"> to </w:t>
            </w:r>
            <w:r w:rsidR="00FA4289" w:rsidRPr="00351321">
              <w:rPr>
                <w:rFonts w:ascii="Arial" w:hAnsi="Arial" w:cs="Arial"/>
                <w:snapToGrid w:val="0"/>
                <w:color w:val="000000"/>
                <w:sz w:val="18"/>
                <w:szCs w:val="18"/>
                <w:lang w:val="en-GB" w:eastAsia="th-TH"/>
              </w:rPr>
              <w:t>0</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60</w:t>
            </w:r>
          </w:p>
        </w:tc>
        <w:tc>
          <w:tcPr>
            <w:tcW w:w="1440" w:type="dxa"/>
            <w:shd w:val="clear" w:color="auto" w:fill="auto"/>
          </w:tcPr>
          <w:p w14:paraId="72123997" w14:textId="4DCC36FB" w:rsidR="00CD3FED" w:rsidRPr="00351321" w:rsidRDefault="00CD3FED" w:rsidP="00CD3FED">
            <w:pPr>
              <w:tabs>
                <w:tab w:val="decimal"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440" w:type="dxa"/>
            <w:shd w:val="clear" w:color="auto" w:fill="auto"/>
            <w:vAlign w:val="bottom"/>
          </w:tcPr>
          <w:p w14:paraId="40384A4B" w14:textId="77777777" w:rsidR="00CD3FED" w:rsidRPr="00351321" w:rsidRDefault="00CD3FED" w:rsidP="00CD3FED">
            <w:pPr>
              <w:tabs>
                <w:tab w:val="decimal" w:pos="1217"/>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r>
      <w:tr w:rsidR="00CD3FED" w:rsidRPr="00351321" w14:paraId="5D2A5104" w14:textId="77777777">
        <w:tc>
          <w:tcPr>
            <w:tcW w:w="3690" w:type="dxa"/>
            <w:shd w:val="clear" w:color="auto" w:fill="auto"/>
            <w:vAlign w:val="bottom"/>
          </w:tcPr>
          <w:p w14:paraId="38A1008F" w14:textId="770AFB0C" w:rsidR="00CD3FED" w:rsidRPr="00351321" w:rsidRDefault="00CD3FED" w:rsidP="00CD3FED">
            <w:pPr>
              <w:tabs>
                <w:tab w:val="left" w:pos="1570"/>
              </w:tabs>
              <w:ind w:left="1070" w:right="-155" w:hanging="1170"/>
              <w:rPr>
                <w:rFonts w:ascii="Arial" w:hAnsi="Arial" w:cs="Arial"/>
                <w:color w:val="000000"/>
                <w:spacing w:val="-4"/>
                <w:sz w:val="18"/>
                <w:szCs w:val="18"/>
              </w:rPr>
            </w:pPr>
            <w:r w:rsidRPr="00351321">
              <w:rPr>
                <w:rFonts w:ascii="Arial" w:hAnsi="Arial" w:cs="Arial"/>
                <w:color w:val="000000"/>
                <w:spacing w:val="-4"/>
                <w:sz w:val="18"/>
                <w:szCs w:val="18"/>
              </w:rPr>
              <w:tab/>
              <w:t xml:space="preserve">- </w:t>
            </w:r>
            <w:r w:rsidR="00FA4289" w:rsidRPr="00351321">
              <w:rPr>
                <w:rFonts w:ascii="Arial" w:hAnsi="Arial" w:cs="Arial"/>
                <w:color w:val="000000"/>
                <w:spacing w:val="-4"/>
                <w:sz w:val="18"/>
                <w:szCs w:val="18"/>
                <w:lang w:val="en-GB"/>
              </w:rPr>
              <w:t>3</w:t>
            </w:r>
            <w:r w:rsidRPr="00351321">
              <w:rPr>
                <w:rFonts w:ascii="Arial" w:hAnsi="Arial" w:cs="Arial"/>
                <w:color w:val="000000"/>
                <w:spacing w:val="-4"/>
                <w:sz w:val="18"/>
                <w:szCs w:val="18"/>
              </w:rPr>
              <w:t>-month fixed deposit</w:t>
            </w:r>
          </w:p>
        </w:tc>
        <w:tc>
          <w:tcPr>
            <w:tcW w:w="1440" w:type="dxa"/>
            <w:shd w:val="clear" w:color="auto" w:fill="auto"/>
            <w:vAlign w:val="bottom"/>
          </w:tcPr>
          <w:p w14:paraId="139F45D8" w14:textId="01A694D4" w:rsidR="00CD3FED" w:rsidRPr="00351321" w:rsidRDefault="004022C2" w:rsidP="004022C2">
            <w:pPr>
              <w:tabs>
                <w:tab w:val="right"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ab/>
            </w:r>
            <w:r w:rsidR="00FA4289" w:rsidRPr="00351321">
              <w:rPr>
                <w:rFonts w:ascii="Arial" w:hAnsi="Arial" w:cs="Arial"/>
                <w:snapToGrid w:val="0"/>
                <w:color w:val="000000"/>
                <w:sz w:val="18"/>
                <w:szCs w:val="18"/>
                <w:lang w:val="en-GB" w:eastAsia="th-TH"/>
              </w:rPr>
              <w:t>0</w:t>
            </w:r>
            <w:r w:rsidR="00CD3FED"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75</w:t>
            </w:r>
            <w:r w:rsidR="00CD3FED" w:rsidRPr="00351321">
              <w:rPr>
                <w:rFonts w:ascii="Arial" w:hAnsi="Arial" w:cs="Arial"/>
                <w:snapToGrid w:val="0"/>
                <w:color w:val="000000"/>
                <w:sz w:val="18"/>
                <w:szCs w:val="18"/>
                <w:lang w:eastAsia="th-TH"/>
              </w:rPr>
              <w:t xml:space="preserve"> to</w:t>
            </w:r>
            <w:r w:rsidR="00CD3FED" w:rsidRPr="00351321">
              <w:rPr>
                <w:rFonts w:ascii="Arial" w:hAnsi="Arial" w:cs="Arial"/>
                <w:snapToGrid w:val="0"/>
                <w:color w:val="000000"/>
                <w:sz w:val="18"/>
                <w:szCs w:val="18"/>
                <w:cs/>
                <w:lang w:eastAsia="th-TH"/>
              </w:rPr>
              <w:t xml:space="preserve"> </w:t>
            </w:r>
            <w:r w:rsidR="00FA4289" w:rsidRPr="00351321">
              <w:rPr>
                <w:rFonts w:ascii="Arial" w:hAnsi="Arial" w:cs="Arial"/>
                <w:snapToGrid w:val="0"/>
                <w:color w:val="000000"/>
                <w:sz w:val="18"/>
                <w:szCs w:val="18"/>
                <w:lang w:val="en-GB" w:eastAsia="th-TH"/>
              </w:rPr>
              <w:t>0</w:t>
            </w:r>
            <w:r w:rsidR="00CD3FED"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95</w:t>
            </w:r>
          </w:p>
        </w:tc>
        <w:tc>
          <w:tcPr>
            <w:tcW w:w="1440" w:type="dxa"/>
            <w:shd w:val="clear" w:color="auto" w:fill="auto"/>
            <w:vAlign w:val="bottom"/>
          </w:tcPr>
          <w:p w14:paraId="6047256A" w14:textId="45A730A6" w:rsidR="00CD3FED" w:rsidRPr="00351321" w:rsidRDefault="00CD3FED" w:rsidP="00CD3FED">
            <w:pPr>
              <w:tabs>
                <w:tab w:val="right"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r>
            <w:r w:rsidR="00FA4289" w:rsidRPr="00351321">
              <w:rPr>
                <w:rFonts w:ascii="Arial" w:hAnsi="Arial" w:cs="Arial"/>
                <w:snapToGrid w:val="0"/>
                <w:color w:val="000000"/>
                <w:sz w:val="18"/>
                <w:szCs w:val="18"/>
                <w:lang w:val="en-GB" w:eastAsia="th-TH"/>
              </w:rPr>
              <w:t>0</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95</w:t>
            </w:r>
            <w:r w:rsidRPr="00351321">
              <w:rPr>
                <w:rFonts w:ascii="Arial" w:hAnsi="Arial" w:cs="Arial"/>
                <w:snapToGrid w:val="0"/>
                <w:color w:val="000000"/>
                <w:sz w:val="18"/>
                <w:szCs w:val="18"/>
                <w:lang w:eastAsia="th-TH"/>
              </w:rPr>
              <w:t xml:space="preserve"> to </w:t>
            </w:r>
            <w:r w:rsidR="00FA4289"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00</w:t>
            </w:r>
          </w:p>
        </w:tc>
        <w:tc>
          <w:tcPr>
            <w:tcW w:w="1440" w:type="dxa"/>
            <w:shd w:val="clear" w:color="auto" w:fill="auto"/>
          </w:tcPr>
          <w:p w14:paraId="24734B52" w14:textId="1FD96672" w:rsidR="00CD3FED" w:rsidRPr="00351321" w:rsidRDefault="00CD3FED" w:rsidP="00CD3FED">
            <w:pPr>
              <w:tabs>
                <w:tab w:val="decimal"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440" w:type="dxa"/>
            <w:shd w:val="clear" w:color="auto" w:fill="auto"/>
            <w:vAlign w:val="bottom"/>
          </w:tcPr>
          <w:p w14:paraId="761D4D45" w14:textId="77777777" w:rsidR="00CD3FED" w:rsidRPr="00351321" w:rsidRDefault="00CD3FED" w:rsidP="00CD3FED">
            <w:pPr>
              <w:tabs>
                <w:tab w:val="decimal" w:pos="1217"/>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r>
      <w:tr w:rsidR="00CD3FED" w:rsidRPr="00351321" w14:paraId="6D3BB36F" w14:textId="77777777">
        <w:trPr>
          <w:trHeight w:val="153"/>
        </w:trPr>
        <w:tc>
          <w:tcPr>
            <w:tcW w:w="3690" w:type="dxa"/>
            <w:shd w:val="clear" w:color="auto" w:fill="auto"/>
            <w:vAlign w:val="bottom"/>
          </w:tcPr>
          <w:p w14:paraId="3B72F785" w14:textId="35B0311D" w:rsidR="00CD3FED" w:rsidRPr="00351321" w:rsidRDefault="00CD3FED" w:rsidP="00CD3FED">
            <w:pPr>
              <w:tabs>
                <w:tab w:val="left" w:pos="1570"/>
              </w:tabs>
              <w:ind w:left="1070" w:right="-155" w:hanging="1170"/>
              <w:rPr>
                <w:rFonts w:ascii="Arial" w:hAnsi="Arial" w:cs="Arial"/>
                <w:color w:val="000000"/>
                <w:spacing w:val="-4"/>
                <w:sz w:val="18"/>
                <w:szCs w:val="18"/>
              </w:rPr>
            </w:pPr>
            <w:r w:rsidRPr="00351321">
              <w:rPr>
                <w:rFonts w:ascii="Arial" w:hAnsi="Arial" w:cs="Arial"/>
                <w:color w:val="000000"/>
                <w:spacing w:val="-4"/>
                <w:sz w:val="18"/>
                <w:szCs w:val="18"/>
              </w:rPr>
              <w:tab/>
              <w:t xml:space="preserve">- </w:t>
            </w:r>
            <w:r w:rsidR="00FA4289" w:rsidRPr="00351321">
              <w:rPr>
                <w:rFonts w:ascii="Arial" w:hAnsi="Arial" w:cs="Arial"/>
                <w:color w:val="000000"/>
                <w:spacing w:val="-4"/>
                <w:sz w:val="18"/>
                <w:szCs w:val="18"/>
                <w:lang w:val="en-GB"/>
              </w:rPr>
              <w:t>12</w:t>
            </w:r>
            <w:r w:rsidRPr="00351321">
              <w:rPr>
                <w:rFonts w:ascii="Arial" w:hAnsi="Arial" w:cs="Arial"/>
                <w:color w:val="000000"/>
                <w:spacing w:val="-4"/>
                <w:sz w:val="18"/>
                <w:szCs w:val="18"/>
              </w:rPr>
              <w:t>-month fixed deposit</w:t>
            </w:r>
          </w:p>
        </w:tc>
        <w:tc>
          <w:tcPr>
            <w:tcW w:w="1440" w:type="dxa"/>
            <w:shd w:val="clear" w:color="auto" w:fill="auto"/>
            <w:vAlign w:val="bottom"/>
          </w:tcPr>
          <w:p w14:paraId="448E86D4" w14:textId="4156FDA1" w:rsidR="00CD3FED" w:rsidRPr="00351321" w:rsidRDefault="004022C2" w:rsidP="004022C2">
            <w:pPr>
              <w:tabs>
                <w:tab w:val="right"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val="en-GB" w:eastAsia="th-TH"/>
              </w:rPr>
              <w:tab/>
            </w:r>
            <w:r w:rsidR="00FA4289" w:rsidRPr="00351321">
              <w:rPr>
                <w:rFonts w:ascii="Arial" w:hAnsi="Arial" w:cs="Arial"/>
                <w:snapToGrid w:val="0"/>
                <w:color w:val="000000"/>
                <w:sz w:val="18"/>
                <w:szCs w:val="18"/>
                <w:lang w:val="en-GB" w:eastAsia="th-TH"/>
              </w:rPr>
              <w:t>0</w:t>
            </w:r>
            <w:r w:rsidR="00CD3FED"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60</w:t>
            </w:r>
            <w:r w:rsidR="00CD3FED" w:rsidRPr="00351321">
              <w:rPr>
                <w:rFonts w:ascii="Arial" w:hAnsi="Arial" w:cs="Arial"/>
                <w:snapToGrid w:val="0"/>
                <w:color w:val="000000"/>
                <w:sz w:val="18"/>
                <w:szCs w:val="18"/>
                <w:lang w:eastAsia="th-TH"/>
              </w:rPr>
              <w:t xml:space="preserve"> to</w:t>
            </w:r>
            <w:r w:rsidR="00CD3FED" w:rsidRPr="00351321">
              <w:rPr>
                <w:rFonts w:ascii="Arial" w:hAnsi="Arial" w:cs="Arial"/>
                <w:snapToGrid w:val="0"/>
                <w:color w:val="000000"/>
                <w:sz w:val="18"/>
                <w:szCs w:val="18"/>
                <w:cs/>
                <w:lang w:eastAsia="th-TH"/>
              </w:rPr>
              <w:t xml:space="preserve"> </w:t>
            </w:r>
            <w:r w:rsidR="00FA4289" w:rsidRPr="00351321">
              <w:rPr>
                <w:rFonts w:ascii="Arial" w:hAnsi="Arial" w:cs="Arial"/>
                <w:snapToGrid w:val="0"/>
                <w:color w:val="000000"/>
                <w:sz w:val="18"/>
                <w:szCs w:val="18"/>
                <w:lang w:val="en-GB" w:eastAsia="th-TH"/>
              </w:rPr>
              <w:t>1</w:t>
            </w:r>
            <w:r w:rsidR="00CD3FED"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val="en-GB" w:eastAsia="th-TH"/>
              </w:rPr>
              <w:t>15</w:t>
            </w:r>
          </w:p>
        </w:tc>
        <w:tc>
          <w:tcPr>
            <w:tcW w:w="1440" w:type="dxa"/>
            <w:shd w:val="clear" w:color="auto" w:fill="auto"/>
            <w:vAlign w:val="bottom"/>
          </w:tcPr>
          <w:p w14:paraId="2AD740DE" w14:textId="3ED39284" w:rsidR="00CD3FED" w:rsidRPr="00351321" w:rsidRDefault="00CD3FED" w:rsidP="00CD3FED">
            <w:pPr>
              <w:tabs>
                <w:tab w:val="right"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r>
            <w:r w:rsidR="00FA4289" w:rsidRPr="00351321">
              <w:rPr>
                <w:rFonts w:ascii="Arial" w:hAnsi="Arial" w:cs="Arial"/>
                <w:snapToGrid w:val="0"/>
                <w:color w:val="000000"/>
                <w:sz w:val="18"/>
                <w:szCs w:val="18"/>
                <w:lang w:val="en-GB" w:eastAsia="th-TH"/>
              </w:rPr>
              <w:t>0</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60</w:t>
            </w:r>
            <w:r w:rsidRPr="00351321">
              <w:rPr>
                <w:rFonts w:ascii="Arial" w:hAnsi="Arial" w:cs="Arial"/>
                <w:snapToGrid w:val="0"/>
                <w:color w:val="000000"/>
                <w:sz w:val="18"/>
                <w:szCs w:val="18"/>
                <w:lang w:val="en-GB" w:eastAsia="th-TH"/>
              </w:rPr>
              <w:t xml:space="preserve"> to </w:t>
            </w:r>
            <w:r w:rsidR="00FA4289"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val="en-GB" w:eastAsia="th-TH"/>
              </w:rPr>
              <w:t>.</w:t>
            </w:r>
            <w:r w:rsidR="00FA4289" w:rsidRPr="00351321">
              <w:rPr>
                <w:rFonts w:ascii="Arial" w:hAnsi="Arial" w:cs="Arial"/>
                <w:snapToGrid w:val="0"/>
                <w:color w:val="000000"/>
                <w:sz w:val="18"/>
                <w:szCs w:val="18"/>
                <w:lang w:val="en-GB" w:eastAsia="th-TH"/>
              </w:rPr>
              <w:t>23</w:t>
            </w:r>
          </w:p>
        </w:tc>
        <w:tc>
          <w:tcPr>
            <w:tcW w:w="1440" w:type="dxa"/>
            <w:shd w:val="clear" w:color="auto" w:fill="auto"/>
          </w:tcPr>
          <w:p w14:paraId="1EE053ED" w14:textId="7C7BFCD3" w:rsidR="00CD3FED" w:rsidRPr="00351321" w:rsidRDefault="00CD3FED" w:rsidP="00CD3FED">
            <w:pPr>
              <w:tabs>
                <w:tab w:val="decimal" w:pos="1217"/>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440" w:type="dxa"/>
            <w:shd w:val="clear" w:color="auto" w:fill="auto"/>
            <w:vAlign w:val="bottom"/>
          </w:tcPr>
          <w:p w14:paraId="1F006552" w14:textId="77777777" w:rsidR="00CD3FED" w:rsidRPr="00351321" w:rsidRDefault="00CD3FED" w:rsidP="00CD3FED">
            <w:pPr>
              <w:tabs>
                <w:tab w:val="decimal" w:pos="1217"/>
              </w:tabs>
              <w:ind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r>
    </w:tbl>
    <w:p w14:paraId="265F8F74" w14:textId="77777777" w:rsidR="009C1F67" w:rsidRPr="00351321" w:rsidRDefault="009C1F67" w:rsidP="009C1F67">
      <w:pPr>
        <w:jc w:val="thaiDistribute"/>
        <w:rPr>
          <w:rFonts w:ascii="Arial" w:hAnsi="Arial" w:cs="Arial"/>
          <w:color w:val="000000"/>
          <w:spacing w:val="-2"/>
          <w:sz w:val="16"/>
          <w:szCs w:val="16"/>
          <w:lang w:val="en-GB" w:eastAsia="en-GB"/>
        </w:rPr>
      </w:pPr>
    </w:p>
    <w:p w14:paraId="3B0F1ECC" w14:textId="7DAABB0B" w:rsidR="009C1F67" w:rsidRPr="00351321" w:rsidRDefault="009C1F67" w:rsidP="009C1F67">
      <w:pPr>
        <w:jc w:val="thaiDistribute"/>
        <w:rPr>
          <w:rFonts w:ascii="Arial" w:hAnsi="Arial" w:cs="Arial"/>
          <w:color w:val="000000"/>
          <w:spacing w:val="-6"/>
          <w:sz w:val="18"/>
          <w:szCs w:val="18"/>
          <w:lang w:val="en-GB" w:eastAsia="en-GB"/>
        </w:rPr>
      </w:pPr>
      <w:r w:rsidRPr="00846385">
        <w:rPr>
          <w:rFonts w:ascii="Arial" w:hAnsi="Arial" w:cs="Arial"/>
          <w:color w:val="000000"/>
          <w:spacing w:val="-12"/>
          <w:sz w:val="18"/>
          <w:szCs w:val="18"/>
          <w:lang w:val="en-GB" w:eastAsia="en-GB"/>
        </w:rPr>
        <w:t xml:space="preserve">As </w:t>
      </w:r>
      <w:proofErr w:type="gramStart"/>
      <w:r w:rsidRPr="00846385">
        <w:rPr>
          <w:rFonts w:ascii="Arial" w:hAnsi="Arial" w:cs="Arial"/>
          <w:color w:val="000000"/>
          <w:spacing w:val="-12"/>
          <w:sz w:val="18"/>
          <w:szCs w:val="18"/>
          <w:lang w:val="en-GB" w:eastAsia="en-GB"/>
        </w:rPr>
        <w:t>at</w:t>
      </w:r>
      <w:proofErr w:type="gramEnd"/>
      <w:r w:rsidRPr="00846385">
        <w:rPr>
          <w:rFonts w:ascii="Arial" w:hAnsi="Arial" w:cs="Arial"/>
          <w:color w:val="000000"/>
          <w:spacing w:val="-12"/>
          <w:sz w:val="18"/>
          <w:szCs w:val="18"/>
          <w:lang w:val="en-GB" w:eastAsia="en-GB"/>
        </w:rPr>
        <w:t xml:space="preserve"> </w:t>
      </w:r>
      <w:r w:rsidR="00FA4289" w:rsidRPr="00846385">
        <w:rPr>
          <w:rFonts w:ascii="Arial" w:hAnsi="Arial" w:cs="Arial"/>
          <w:color w:val="000000"/>
          <w:spacing w:val="-12"/>
          <w:sz w:val="18"/>
          <w:szCs w:val="18"/>
          <w:lang w:val="en-GB" w:eastAsia="en-GB"/>
        </w:rPr>
        <w:t>31</w:t>
      </w:r>
      <w:r w:rsidRPr="00846385">
        <w:rPr>
          <w:rFonts w:ascii="Arial" w:hAnsi="Arial" w:cs="Arial"/>
          <w:color w:val="000000"/>
          <w:spacing w:val="-12"/>
          <w:sz w:val="18"/>
          <w:szCs w:val="18"/>
          <w:lang w:val="en-GB" w:eastAsia="en-GB"/>
        </w:rPr>
        <w:t xml:space="preserve"> December </w:t>
      </w:r>
      <w:r w:rsidR="00FA4289" w:rsidRPr="00846385">
        <w:rPr>
          <w:rFonts w:ascii="Arial" w:hAnsi="Arial" w:cs="Arial"/>
          <w:color w:val="000000"/>
          <w:spacing w:val="-12"/>
          <w:sz w:val="18"/>
          <w:szCs w:val="18"/>
          <w:lang w:val="en-GB" w:eastAsia="en-GB"/>
        </w:rPr>
        <w:t>2024</w:t>
      </w:r>
      <w:r w:rsidRPr="00846385">
        <w:rPr>
          <w:rFonts w:ascii="Arial" w:hAnsi="Arial" w:cs="Arial"/>
          <w:color w:val="000000"/>
          <w:spacing w:val="-12"/>
          <w:sz w:val="18"/>
          <w:szCs w:val="18"/>
          <w:lang w:val="en-GB" w:eastAsia="en-GB"/>
        </w:rPr>
        <w:t xml:space="preserve"> and </w:t>
      </w:r>
      <w:r w:rsidR="00FA4289" w:rsidRPr="00846385">
        <w:rPr>
          <w:rFonts w:ascii="Arial" w:hAnsi="Arial" w:cs="Arial"/>
          <w:color w:val="000000"/>
          <w:spacing w:val="-12"/>
          <w:sz w:val="18"/>
          <w:szCs w:val="18"/>
          <w:lang w:val="en-GB" w:eastAsia="en-GB"/>
        </w:rPr>
        <w:t>2023</w:t>
      </w:r>
      <w:r w:rsidRPr="00846385">
        <w:rPr>
          <w:rFonts w:ascii="Arial" w:hAnsi="Arial" w:cs="Arial"/>
          <w:color w:val="000000"/>
          <w:spacing w:val="-12"/>
          <w:sz w:val="18"/>
          <w:szCs w:val="18"/>
          <w:lang w:val="en-GB" w:eastAsia="en-GB"/>
        </w:rPr>
        <w:t>, restricted deposits at financial institutions of the Group are deposits of the subsidiaries in Baht cur</w:t>
      </w:r>
      <w:r w:rsidR="0047034C" w:rsidRPr="00846385">
        <w:rPr>
          <w:rFonts w:ascii="Arial" w:hAnsi="Arial" w:cs="Arial"/>
          <w:color w:val="000000"/>
          <w:spacing w:val="-12"/>
          <w:sz w:val="18"/>
          <w:szCs w:val="18"/>
          <w:lang w:val="en-GB" w:eastAsia="en-GB"/>
        </w:rPr>
        <w:t>r</w:t>
      </w:r>
      <w:r w:rsidRPr="00846385">
        <w:rPr>
          <w:rFonts w:ascii="Arial" w:hAnsi="Arial" w:cs="Arial"/>
          <w:color w:val="000000"/>
          <w:spacing w:val="-12"/>
          <w:sz w:val="18"/>
          <w:szCs w:val="18"/>
          <w:lang w:val="en-GB" w:eastAsia="en-GB"/>
        </w:rPr>
        <w:t>ency.</w:t>
      </w:r>
      <w:r w:rsidRPr="00351321">
        <w:rPr>
          <w:rFonts w:ascii="Arial" w:hAnsi="Arial" w:cs="Arial"/>
          <w:color w:val="000000"/>
          <w:spacing w:val="-13"/>
          <w:sz w:val="18"/>
          <w:szCs w:val="18"/>
          <w:lang w:val="en-GB" w:eastAsia="en-GB"/>
        </w:rPr>
        <w:t xml:space="preserve"> </w:t>
      </w:r>
      <w:r w:rsidRPr="00846385">
        <w:rPr>
          <w:rFonts w:ascii="Arial" w:hAnsi="Arial" w:cs="Arial"/>
          <w:color w:val="000000"/>
          <w:spacing w:val="-8"/>
          <w:sz w:val="18"/>
          <w:szCs w:val="18"/>
          <w:lang w:val="en-GB" w:eastAsia="en-GB"/>
        </w:rPr>
        <w:t>The Group pledged these deposits as collateral against bank overdrafts</w:t>
      </w:r>
      <w:r w:rsidR="00B16A24" w:rsidRPr="00846385">
        <w:rPr>
          <w:rFonts w:ascii="Arial" w:hAnsi="Arial" w:cs="Arial"/>
          <w:color w:val="000000"/>
          <w:spacing w:val="-8"/>
          <w:sz w:val="18"/>
          <w:szCs w:val="18"/>
          <w:lang w:val="en-GB" w:eastAsia="en-GB"/>
        </w:rPr>
        <w:t>, borrowings from financial institutions</w:t>
      </w:r>
      <w:r w:rsidRPr="00846385">
        <w:rPr>
          <w:rFonts w:ascii="Arial" w:hAnsi="Arial" w:cs="Arial"/>
          <w:color w:val="000000"/>
          <w:spacing w:val="-8"/>
          <w:sz w:val="18"/>
          <w:szCs w:val="18"/>
          <w:lang w:val="en-GB" w:eastAsia="en-GB"/>
        </w:rPr>
        <w:t xml:space="preserve"> and bank guarantees (Note </w:t>
      </w:r>
      <w:r w:rsidR="00FA4289" w:rsidRPr="00846385">
        <w:rPr>
          <w:rFonts w:ascii="Arial" w:hAnsi="Arial" w:cs="Arial"/>
          <w:color w:val="000000"/>
          <w:spacing w:val="-8"/>
          <w:sz w:val="18"/>
          <w:szCs w:val="18"/>
          <w:lang w:val="en-GB" w:eastAsia="en-GB"/>
        </w:rPr>
        <w:t>27</w:t>
      </w:r>
      <w:r w:rsidR="00B16A24" w:rsidRPr="00846385">
        <w:rPr>
          <w:rFonts w:ascii="Arial" w:hAnsi="Arial" w:cs="Arial"/>
          <w:color w:val="000000"/>
          <w:spacing w:val="-8"/>
          <w:sz w:val="18"/>
          <w:szCs w:val="18"/>
          <w:lang w:val="en-GB" w:eastAsia="en-GB"/>
        </w:rPr>
        <w:t xml:space="preserve">, </w:t>
      </w:r>
      <w:r w:rsidR="00FA4289" w:rsidRPr="00846385">
        <w:rPr>
          <w:rFonts w:ascii="Arial" w:hAnsi="Arial" w:cs="Arial"/>
          <w:color w:val="000000"/>
          <w:spacing w:val="-8"/>
          <w:sz w:val="18"/>
          <w:szCs w:val="18"/>
          <w:lang w:val="en-GB" w:eastAsia="en-GB"/>
        </w:rPr>
        <w:t>29</w:t>
      </w:r>
      <w:r w:rsidRPr="00846385">
        <w:rPr>
          <w:rFonts w:ascii="Arial" w:hAnsi="Arial" w:cs="Arial"/>
          <w:color w:val="000000"/>
          <w:spacing w:val="-8"/>
          <w:sz w:val="18"/>
          <w:szCs w:val="18"/>
          <w:lang w:val="en-GB" w:eastAsia="en-GB"/>
        </w:rPr>
        <w:t xml:space="preserve"> and </w:t>
      </w:r>
      <w:r w:rsidR="00FA4289" w:rsidRPr="00846385">
        <w:rPr>
          <w:rFonts w:ascii="Arial" w:hAnsi="Arial" w:cs="Arial"/>
          <w:color w:val="000000"/>
          <w:spacing w:val="-8"/>
          <w:sz w:val="18"/>
          <w:szCs w:val="18"/>
          <w:lang w:val="en-GB" w:eastAsia="en-GB"/>
        </w:rPr>
        <w:t>46</w:t>
      </w:r>
      <w:r w:rsidRPr="00846385">
        <w:rPr>
          <w:rFonts w:ascii="Arial" w:hAnsi="Arial" w:cs="Arial"/>
          <w:color w:val="000000"/>
          <w:spacing w:val="-8"/>
          <w:sz w:val="18"/>
          <w:szCs w:val="18"/>
          <w:lang w:val="en-GB" w:eastAsia="en-GB"/>
        </w:rPr>
        <w:t>).</w:t>
      </w:r>
    </w:p>
    <w:p w14:paraId="0EA43C54" w14:textId="77777777" w:rsidR="00441C81" w:rsidRPr="00351321" w:rsidRDefault="00441C81" w:rsidP="009C1F67">
      <w:pPr>
        <w:jc w:val="thaiDistribute"/>
        <w:rPr>
          <w:rFonts w:ascii="Arial" w:hAnsi="Arial" w:cs="Arial"/>
          <w:color w:val="000000"/>
          <w:spacing w:val="-6"/>
          <w:sz w:val="18"/>
          <w:szCs w:val="18"/>
          <w:lang w:val="en-GB" w:eastAsia="en-GB"/>
        </w:rPr>
      </w:pPr>
    </w:p>
    <w:p w14:paraId="534B6690" w14:textId="6383C749" w:rsidR="00632724" w:rsidRPr="00351321" w:rsidRDefault="00E42667" w:rsidP="00DB3ACE">
      <w:pPr>
        <w:jc w:val="thaiDistribute"/>
        <w:rPr>
          <w:rFonts w:ascii="Arial" w:hAnsi="Arial" w:cs="Arial"/>
          <w:color w:val="000000"/>
          <w:spacing w:val="-4"/>
          <w:sz w:val="18"/>
          <w:szCs w:val="18"/>
          <w:lang w:val="en-GB" w:eastAsia="en-GB"/>
        </w:rPr>
      </w:pPr>
      <w:r w:rsidRPr="00351321">
        <w:rPr>
          <w:rFonts w:ascii="Arial" w:hAnsi="Arial" w:cs="Arial"/>
          <w:color w:val="000000"/>
          <w:spacing w:val="-4"/>
          <w:sz w:val="18"/>
          <w:szCs w:val="18"/>
          <w:lang w:val="en-GB" w:eastAsia="en-GB"/>
        </w:rPr>
        <w:br w:type="page"/>
      </w:r>
    </w:p>
    <w:tbl>
      <w:tblPr>
        <w:tblW w:w="9461" w:type="dxa"/>
        <w:tblInd w:w="108" w:type="dxa"/>
        <w:tblLook w:val="04A0" w:firstRow="1" w:lastRow="0" w:firstColumn="1" w:lastColumn="0" w:noHBand="0" w:noVBand="1"/>
      </w:tblPr>
      <w:tblGrid>
        <w:gridCol w:w="9461"/>
      </w:tblGrid>
      <w:tr w:rsidR="009C1F67" w:rsidRPr="00351321" w14:paraId="595F6D65" w14:textId="77777777" w:rsidTr="001B5C07">
        <w:trPr>
          <w:trHeight w:val="386"/>
        </w:trPr>
        <w:tc>
          <w:tcPr>
            <w:tcW w:w="9461" w:type="dxa"/>
            <w:shd w:val="clear" w:color="auto" w:fill="auto"/>
            <w:vAlign w:val="center"/>
          </w:tcPr>
          <w:p w14:paraId="443C5396" w14:textId="54103338" w:rsidR="009C1F67" w:rsidRPr="00351321" w:rsidRDefault="009C1F67" w:rsidP="00C328D6">
            <w:pPr>
              <w:tabs>
                <w:tab w:val="left" w:pos="432"/>
              </w:tabs>
              <w:ind w:left="432" w:hanging="533"/>
              <w:rPr>
                <w:rFonts w:ascii="Arial" w:eastAsia="Arial Unicode MS" w:hAnsi="Arial" w:cs="Arial"/>
                <w:b/>
                <w:bCs/>
                <w:color w:val="000000"/>
                <w:sz w:val="18"/>
                <w:szCs w:val="18"/>
                <w:cs/>
              </w:rPr>
            </w:pPr>
            <w:bookmarkStart w:id="4" w:name="_Hlk64017980"/>
            <w:r w:rsidRPr="00351321">
              <w:rPr>
                <w:rFonts w:ascii="Arial" w:eastAsia="SimSun" w:hAnsi="Arial" w:cs="Arial"/>
                <w:b/>
                <w:bCs/>
                <w:color w:val="000000"/>
                <w:sz w:val="18"/>
                <w:szCs w:val="18"/>
                <w:lang w:val="en-GB"/>
              </w:rPr>
              <w:br w:type="page"/>
            </w:r>
            <w:r w:rsidR="00FA4289" w:rsidRPr="00351321">
              <w:rPr>
                <w:rFonts w:ascii="Arial" w:eastAsia="SimSun" w:hAnsi="Arial" w:cs="Arial"/>
                <w:b/>
                <w:bCs/>
                <w:color w:val="000000"/>
                <w:sz w:val="18"/>
                <w:szCs w:val="18"/>
                <w:lang w:val="en-GB"/>
              </w:rPr>
              <w:t>17</w:t>
            </w:r>
            <w:r w:rsidRPr="00351321">
              <w:rPr>
                <w:rFonts w:ascii="Arial" w:eastAsia="Arial Unicode MS" w:hAnsi="Arial" w:cs="Arial"/>
                <w:b/>
                <w:bCs/>
                <w:color w:val="000000"/>
                <w:sz w:val="18"/>
                <w:szCs w:val="18"/>
              </w:rPr>
              <w:tab/>
            </w:r>
            <w:r w:rsidRPr="00351321">
              <w:rPr>
                <w:rFonts w:ascii="Arial" w:eastAsia="Arial Unicode MS" w:hAnsi="Arial" w:cs="Arial"/>
                <w:b/>
                <w:bCs/>
                <w:color w:val="000000"/>
                <w:sz w:val="18"/>
                <w:szCs w:val="18"/>
                <w:lang w:val="en-GB"/>
              </w:rPr>
              <w:t>Financial</w:t>
            </w:r>
            <w:r w:rsidRPr="00351321">
              <w:rPr>
                <w:rFonts w:ascii="Arial" w:eastAsia="Arial Unicode MS" w:hAnsi="Arial" w:cs="Arial"/>
                <w:b/>
                <w:bCs/>
                <w:color w:val="000000"/>
                <w:sz w:val="18"/>
                <w:szCs w:val="18"/>
              </w:rPr>
              <w:t xml:space="preserve"> assets measured at fair (non-current assets)</w:t>
            </w:r>
          </w:p>
        </w:tc>
      </w:tr>
      <w:bookmarkEnd w:id="4"/>
    </w:tbl>
    <w:p w14:paraId="3CF4959B" w14:textId="7704FEB4" w:rsidR="009C1F67" w:rsidRPr="00351321" w:rsidRDefault="009C1F67" w:rsidP="009C1F67">
      <w:pPr>
        <w:jc w:val="thaiDistribute"/>
        <w:rPr>
          <w:rFonts w:ascii="Arial" w:hAnsi="Arial" w:cs="Arial"/>
          <w:color w:val="000000"/>
          <w:spacing w:val="-2"/>
          <w:sz w:val="18"/>
          <w:szCs w:val="18"/>
          <w:lang w:val="en-GB" w:eastAsia="en-GB"/>
        </w:rPr>
      </w:pPr>
    </w:p>
    <w:p w14:paraId="0846E20B" w14:textId="20DC67F8" w:rsidR="00DF65F2" w:rsidRPr="00351321" w:rsidRDefault="00DF65F2" w:rsidP="00DF65F2">
      <w:pPr>
        <w:tabs>
          <w:tab w:val="left" w:pos="0"/>
        </w:tabs>
        <w:jc w:val="thaiDistribute"/>
        <w:rPr>
          <w:rFonts w:ascii="Arial" w:hAnsi="Arial" w:cs="Arial"/>
          <w:color w:val="000000"/>
          <w:sz w:val="18"/>
          <w:szCs w:val="18"/>
        </w:rPr>
      </w:pPr>
      <w:r w:rsidRPr="00351321">
        <w:rPr>
          <w:rFonts w:ascii="Arial" w:hAnsi="Arial" w:cs="Arial"/>
          <w:color w:val="000000"/>
          <w:sz w:val="18"/>
          <w:szCs w:val="18"/>
        </w:rPr>
        <w:t xml:space="preserve">Financial assets measured at fair of the Group - non-current represent the investments in equity securities which have the movements for the year ended </w:t>
      </w:r>
      <w:r w:rsidR="00FA4289" w:rsidRPr="00351321">
        <w:rPr>
          <w:rFonts w:ascii="Arial" w:hAnsi="Arial" w:cs="Arial"/>
          <w:color w:val="000000"/>
          <w:sz w:val="18"/>
          <w:szCs w:val="18"/>
          <w:lang w:val="en-GB"/>
        </w:rPr>
        <w:t>31</w:t>
      </w:r>
      <w:r w:rsidRPr="00351321">
        <w:rPr>
          <w:rFonts w:ascii="Arial" w:hAnsi="Arial" w:cs="Arial"/>
          <w:color w:val="000000"/>
          <w:sz w:val="18"/>
          <w:szCs w:val="18"/>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rPr>
        <w:t xml:space="preserve"> as follows:</w:t>
      </w:r>
    </w:p>
    <w:p w14:paraId="225A6F5A" w14:textId="77777777" w:rsidR="00DF65F2" w:rsidRPr="00351321" w:rsidRDefault="00DF65F2" w:rsidP="00DF65F2">
      <w:pPr>
        <w:tabs>
          <w:tab w:val="left" w:pos="0"/>
        </w:tabs>
        <w:jc w:val="thaiDistribute"/>
        <w:rPr>
          <w:rFonts w:ascii="Arial" w:hAnsi="Arial" w:cs="Arial"/>
          <w:color w:val="000000"/>
          <w:sz w:val="18"/>
          <w:szCs w:val="18"/>
        </w:rPr>
      </w:pPr>
    </w:p>
    <w:tbl>
      <w:tblPr>
        <w:tblW w:w="9565" w:type="dxa"/>
        <w:tblLayout w:type="fixed"/>
        <w:tblLook w:val="0000" w:firstRow="0" w:lastRow="0" w:firstColumn="0" w:lastColumn="0" w:noHBand="0" w:noVBand="0"/>
      </w:tblPr>
      <w:tblGrid>
        <w:gridCol w:w="6163"/>
        <w:gridCol w:w="1701"/>
        <w:gridCol w:w="1701"/>
      </w:tblGrid>
      <w:tr w:rsidR="00DF65F2" w:rsidRPr="00351321" w14:paraId="4934DCE3" w14:textId="77777777" w:rsidTr="00413D59">
        <w:trPr>
          <w:trHeight w:val="95"/>
        </w:trPr>
        <w:tc>
          <w:tcPr>
            <w:tcW w:w="6163" w:type="dxa"/>
            <w:shd w:val="clear" w:color="auto" w:fill="auto"/>
          </w:tcPr>
          <w:p w14:paraId="026EA1BF" w14:textId="77777777" w:rsidR="00DF65F2" w:rsidRPr="00351321" w:rsidRDefault="00DF65F2">
            <w:pPr>
              <w:rPr>
                <w:rFonts w:ascii="Arial" w:hAnsi="Arial" w:cs="Arial"/>
                <w:color w:val="000000"/>
                <w:sz w:val="18"/>
                <w:szCs w:val="18"/>
              </w:rPr>
            </w:pPr>
          </w:p>
          <w:p w14:paraId="693FCBE4" w14:textId="77777777" w:rsidR="00DF65F2" w:rsidRPr="00351321" w:rsidRDefault="00DF65F2">
            <w:pPr>
              <w:rPr>
                <w:rFonts w:ascii="Arial" w:hAnsi="Arial" w:cs="Arial"/>
                <w:color w:val="000000"/>
                <w:sz w:val="18"/>
                <w:szCs w:val="18"/>
              </w:rPr>
            </w:pPr>
          </w:p>
        </w:tc>
        <w:tc>
          <w:tcPr>
            <w:tcW w:w="1701" w:type="dxa"/>
            <w:tcBorders>
              <w:bottom w:val="single" w:sz="4" w:space="0" w:color="auto"/>
            </w:tcBorders>
            <w:shd w:val="clear" w:color="auto" w:fill="auto"/>
          </w:tcPr>
          <w:p w14:paraId="4F7DC9D0"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Consolidated</w:t>
            </w:r>
          </w:p>
          <w:p w14:paraId="27B41531"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w:t>
            </w:r>
          </w:p>
          <w:p w14:paraId="429DD078"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statements</w:t>
            </w:r>
          </w:p>
        </w:tc>
        <w:tc>
          <w:tcPr>
            <w:tcW w:w="1701" w:type="dxa"/>
            <w:tcBorders>
              <w:bottom w:val="single" w:sz="4" w:space="0" w:color="auto"/>
            </w:tcBorders>
            <w:shd w:val="clear" w:color="auto" w:fill="auto"/>
          </w:tcPr>
          <w:p w14:paraId="3B535300"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Separate</w:t>
            </w:r>
          </w:p>
          <w:p w14:paraId="06A404D0"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w:t>
            </w:r>
          </w:p>
          <w:p w14:paraId="5D5962EC"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statements</w:t>
            </w:r>
          </w:p>
        </w:tc>
      </w:tr>
      <w:tr w:rsidR="00DF65F2" w:rsidRPr="00351321" w14:paraId="02D96B87" w14:textId="77777777" w:rsidTr="001B5C07">
        <w:trPr>
          <w:trHeight w:val="95"/>
        </w:trPr>
        <w:tc>
          <w:tcPr>
            <w:tcW w:w="6163" w:type="dxa"/>
            <w:shd w:val="clear" w:color="auto" w:fill="auto"/>
          </w:tcPr>
          <w:p w14:paraId="0C0AD28D" w14:textId="77777777" w:rsidR="00DF65F2" w:rsidRPr="00351321" w:rsidRDefault="00DF65F2">
            <w:pPr>
              <w:rPr>
                <w:rFonts w:ascii="Arial" w:hAnsi="Arial" w:cs="Arial"/>
                <w:color w:val="000000"/>
                <w:sz w:val="18"/>
                <w:szCs w:val="18"/>
              </w:rPr>
            </w:pPr>
          </w:p>
        </w:tc>
        <w:tc>
          <w:tcPr>
            <w:tcW w:w="1701" w:type="dxa"/>
            <w:tcBorders>
              <w:top w:val="single" w:sz="4" w:space="0" w:color="auto"/>
            </w:tcBorders>
            <w:shd w:val="clear" w:color="auto" w:fill="auto"/>
          </w:tcPr>
          <w:p w14:paraId="163C15C9"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 assets</w:t>
            </w:r>
          </w:p>
          <w:p w14:paraId="1A1C7A17"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measured at fair</w:t>
            </w:r>
          </w:p>
          <w:p w14:paraId="5184956D"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through other</w:t>
            </w:r>
          </w:p>
          <w:p w14:paraId="666564F7"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comprehensive</w:t>
            </w:r>
          </w:p>
          <w:p w14:paraId="5ADF46EC"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42B0BADA"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 assets</w:t>
            </w:r>
          </w:p>
          <w:p w14:paraId="10FD2559"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measured at fair</w:t>
            </w:r>
          </w:p>
          <w:p w14:paraId="5A8E8D3D"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through other</w:t>
            </w:r>
          </w:p>
          <w:p w14:paraId="29CD490F"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comprehensive</w:t>
            </w:r>
          </w:p>
          <w:p w14:paraId="43788D81"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income</w:t>
            </w:r>
          </w:p>
        </w:tc>
      </w:tr>
      <w:tr w:rsidR="00DF65F2" w:rsidRPr="00351321" w14:paraId="7288C4EA" w14:textId="77777777" w:rsidTr="001B5C07">
        <w:trPr>
          <w:trHeight w:val="95"/>
        </w:trPr>
        <w:tc>
          <w:tcPr>
            <w:tcW w:w="6163" w:type="dxa"/>
            <w:shd w:val="clear" w:color="auto" w:fill="auto"/>
          </w:tcPr>
          <w:p w14:paraId="69FECF77" w14:textId="77777777" w:rsidR="00DF65F2" w:rsidRPr="00351321" w:rsidRDefault="00DF65F2">
            <w:pPr>
              <w:rPr>
                <w:rFonts w:ascii="Arial" w:hAnsi="Arial" w:cs="Arial"/>
                <w:color w:val="000000"/>
                <w:sz w:val="18"/>
                <w:szCs w:val="18"/>
              </w:rPr>
            </w:pPr>
          </w:p>
        </w:tc>
        <w:tc>
          <w:tcPr>
            <w:tcW w:w="1701" w:type="dxa"/>
            <w:tcBorders>
              <w:bottom w:val="single" w:sz="4" w:space="0" w:color="auto"/>
            </w:tcBorders>
            <w:shd w:val="clear" w:color="auto" w:fill="auto"/>
          </w:tcPr>
          <w:p w14:paraId="6F69F5A0"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701" w:type="dxa"/>
            <w:tcBorders>
              <w:bottom w:val="single" w:sz="4" w:space="0" w:color="auto"/>
            </w:tcBorders>
            <w:shd w:val="clear" w:color="auto" w:fill="auto"/>
          </w:tcPr>
          <w:p w14:paraId="4F00F376" w14:textId="77777777" w:rsidR="00DF65F2" w:rsidRPr="00351321" w:rsidRDefault="00DF65F2">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DF65F2" w:rsidRPr="00351321" w14:paraId="18CB631E" w14:textId="77777777" w:rsidTr="001B5C07">
        <w:trPr>
          <w:trHeight w:val="95"/>
        </w:trPr>
        <w:tc>
          <w:tcPr>
            <w:tcW w:w="6163" w:type="dxa"/>
            <w:shd w:val="clear" w:color="auto" w:fill="auto"/>
            <w:vAlign w:val="bottom"/>
          </w:tcPr>
          <w:p w14:paraId="03F7370D" w14:textId="77777777" w:rsidR="00DF65F2" w:rsidRPr="00351321" w:rsidRDefault="00DF65F2">
            <w:pPr>
              <w:rPr>
                <w:rFonts w:ascii="Arial" w:hAnsi="Arial" w:cs="Arial"/>
                <w:color w:val="000000"/>
                <w:sz w:val="18"/>
                <w:szCs w:val="18"/>
              </w:rPr>
            </w:pPr>
          </w:p>
        </w:tc>
        <w:tc>
          <w:tcPr>
            <w:tcW w:w="1701" w:type="dxa"/>
            <w:tcBorders>
              <w:top w:val="single" w:sz="4" w:space="0" w:color="auto"/>
            </w:tcBorders>
            <w:shd w:val="clear" w:color="auto" w:fill="auto"/>
          </w:tcPr>
          <w:p w14:paraId="3E07B2E2" w14:textId="77777777" w:rsidR="00DF65F2" w:rsidRPr="00351321" w:rsidRDefault="00DF65F2">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auto"/>
          </w:tcPr>
          <w:p w14:paraId="486654AE" w14:textId="77777777" w:rsidR="00DF65F2" w:rsidRPr="00351321" w:rsidRDefault="00DF65F2">
            <w:pPr>
              <w:tabs>
                <w:tab w:val="decimal" w:pos="1484"/>
              </w:tabs>
              <w:ind w:right="-72"/>
              <w:jc w:val="both"/>
              <w:rPr>
                <w:rFonts w:ascii="Arial" w:hAnsi="Arial" w:cs="Arial"/>
                <w:color w:val="000000"/>
                <w:sz w:val="18"/>
                <w:szCs w:val="18"/>
              </w:rPr>
            </w:pPr>
          </w:p>
        </w:tc>
      </w:tr>
      <w:tr w:rsidR="00E42667" w:rsidRPr="00351321" w14:paraId="482B5AD4" w14:textId="77777777" w:rsidTr="0034515C">
        <w:trPr>
          <w:trHeight w:val="95"/>
        </w:trPr>
        <w:tc>
          <w:tcPr>
            <w:tcW w:w="6163" w:type="dxa"/>
            <w:shd w:val="clear" w:color="auto" w:fill="auto"/>
            <w:vAlign w:val="bottom"/>
          </w:tcPr>
          <w:p w14:paraId="4DA62973" w14:textId="42D301EB" w:rsidR="00E42667" w:rsidRPr="00351321" w:rsidRDefault="00BA6A24" w:rsidP="00E42667">
            <w:pPr>
              <w:rPr>
                <w:rFonts w:ascii="Arial" w:hAnsi="Arial" w:cs="Arial"/>
                <w:color w:val="000000"/>
                <w:sz w:val="18"/>
                <w:szCs w:val="18"/>
              </w:rPr>
            </w:pPr>
            <w:r w:rsidRPr="00351321">
              <w:rPr>
                <w:rFonts w:ascii="Arial" w:hAnsi="Arial" w:cs="Arial"/>
                <w:color w:val="000000"/>
                <w:spacing w:val="-2"/>
                <w:sz w:val="18"/>
                <w:szCs w:val="18"/>
              </w:rPr>
              <w:t>Cost at the beginning of the year</w:t>
            </w:r>
          </w:p>
        </w:tc>
        <w:tc>
          <w:tcPr>
            <w:tcW w:w="1701" w:type="dxa"/>
            <w:shd w:val="clear" w:color="auto" w:fill="auto"/>
          </w:tcPr>
          <w:p w14:paraId="7A90F96A" w14:textId="59404A99" w:rsidR="00E42667" w:rsidRPr="00351321" w:rsidRDefault="00FA4289" w:rsidP="00E42667">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932</w:t>
            </w:r>
            <w:r w:rsidR="00AD65C2" w:rsidRPr="00351321">
              <w:rPr>
                <w:rFonts w:ascii="Arial" w:hAnsi="Arial" w:cs="Arial"/>
                <w:color w:val="000000"/>
                <w:sz w:val="18"/>
                <w:szCs w:val="18"/>
              </w:rPr>
              <w:t>,</w:t>
            </w:r>
            <w:r w:rsidRPr="00351321">
              <w:rPr>
                <w:rFonts w:ascii="Arial" w:hAnsi="Arial" w:cs="Arial"/>
                <w:color w:val="000000"/>
                <w:sz w:val="18"/>
                <w:szCs w:val="18"/>
                <w:lang w:val="en-GB"/>
              </w:rPr>
              <w:t>235</w:t>
            </w:r>
            <w:r w:rsidR="00AD65C2" w:rsidRPr="00351321">
              <w:rPr>
                <w:rFonts w:ascii="Arial" w:hAnsi="Arial" w:cs="Arial"/>
                <w:color w:val="000000"/>
                <w:sz w:val="18"/>
                <w:szCs w:val="18"/>
              </w:rPr>
              <w:t>,</w:t>
            </w:r>
            <w:r w:rsidRPr="00351321">
              <w:rPr>
                <w:rFonts w:ascii="Arial" w:hAnsi="Arial" w:cs="Arial"/>
                <w:color w:val="000000"/>
                <w:sz w:val="18"/>
                <w:szCs w:val="18"/>
                <w:lang w:val="en-GB"/>
              </w:rPr>
              <w:t>684</w:t>
            </w:r>
          </w:p>
        </w:tc>
        <w:tc>
          <w:tcPr>
            <w:tcW w:w="1701" w:type="dxa"/>
            <w:shd w:val="clear" w:color="auto" w:fill="auto"/>
          </w:tcPr>
          <w:p w14:paraId="26BD5324" w14:textId="7805FD6B" w:rsidR="00E42667" w:rsidRPr="00351321" w:rsidRDefault="00FA4289" w:rsidP="00E42667">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867</w:t>
            </w:r>
            <w:r w:rsidR="00AD65C2" w:rsidRPr="00351321">
              <w:rPr>
                <w:rFonts w:ascii="Arial" w:hAnsi="Arial" w:cs="Arial"/>
                <w:color w:val="000000"/>
                <w:sz w:val="18"/>
                <w:szCs w:val="18"/>
              </w:rPr>
              <w:t>,</w:t>
            </w:r>
            <w:r w:rsidRPr="00351321">
              <w:rPr>
                <w:rFonts w:ascii="Arial" w:hAnsi="Arial" w:cs="Arial"/>
                <w:color w:val="000000"/>
                <w:sz w:val="18"/>
                <w:szCs w:val="18"/>
                <w:lang w:val="en-GB"/>
              </w:rPr>
              <w:t>159</w:t>
            </w:r>
            <w:r w:rsidR="00AD65C2" w:rsidRPr="00351321">
              <w:rPr>
                <w:rFonts w:ascii="Arial" w:hAnsi="Arial" w:cs="Arial"/>
                <w:color w:val="000000"/>
                <w:sz w:val="18"/>
                <w:szCs w:val="18"/>
              </w:rPr>
              <w:t>,</w:t>
            </w:r>
            <w:r w:rsidRPr="00351321">
              <w:rPr>
                <w:rFonts w:ascii="Arial" w:hAnsi="Arial" w:cs="Arial"/>
                <w:color w:val="000000"/>
                <w:sz w:val="18"/>
                <w:szCs w:val="18"/>
                <w:lang w:val="en-GB"/>
              </w:rPr>
              <w:t>918</w:t>
            </w:r>
          </w:p>
        </w:tc>
      </w:tr>
      <w:tr w:rsidR="006D2FA1" w:rsidRPr="00351321" w14:paraId="5CD6D211" w14:textId="77777777" w:rsidTr="0034515C">
        <w:trPr>
          <w:trHeight w:val="95"/>
        </w:trPr>
        <w:tc>
          <w:tcPr>
            <w:tcW w:w="6163" w:type="dxa"/>
            <w:shd w:val="clear" w:color="auto" w:fill="auto"/>
            <w:vAlign w:val="bottom"/>
          </w:tcPr>
          <w:p w14:paraId="1891FD89" w14:textId="339F3D13" w:rsidR="006D2FA1" w:rsidRPr="00351321" w:rsidRDefault="006D2FA1" w:rsidP="006D2FA1">
            <w:pPr>
              <w:rPr>
                <w:rFonts w:ascii="Arial" w:hAnsi="Arial" w:cs="Arial"/>
                <w:color w:val="000000"/>
                <w:sz w:val="18"/>
                <w:szCs w:val="18"/>
              </w:rPr>
            </w:pPr>
            <w:proofErr w:type="gramStart"/>
            <w:r w:rsidRPr="00351321">
              <w:rPr>
                <w:rFonts w:ascii="Arial" w:hAnsi="Arial" w:cs="Arial"/>
                <w:color w:val="000000"/>
                <w:sz w:val="18"/>
                <w:szCs w:val="18"/>
                <w:u w:val="single"/>
              </w:rPr>
              <w:t>Add</w:t>
            </w:r>
            <w:r w:rsidRPr="00351321">
              <w:rPr>
                <w:rFonts w:ascii="Arial" w:hAnsi="Arial" w:cs="Arial"/>
                <w:color w:val="000000"/>
                <w:sz w:val="18"/>
                <w:szCs w:val="18"/>
              </w:rPr>
              <w:t xml:space="preserve">  Accumulated</w:t>
            </w:r>
            <w:proofErr w:type="gramEnd"/>
            <w:r w:rsidRPr="00351321">
              <w:rPr>
                <w:rFonts w:ascii="Arial" w:hAnsi="Arial" w:cs="Arial"/>
                <w:color w:val="000000"/>
                <w:sz w:val="18"/>
                <w:szCs w:val="18"/>
              </w:rPr>
              <w:t xml:space="preserve"> gain </w:t>
            </w:r>
            <w:r w:rsidR="005B0F68">
              <w:rPr>
                <w:rFonts w:ascii="Arial" w:hAnsi="Arial" w:cs="Arial"/>
                <w:color w:val="000000"/>
                <w:sz w:val="18"/>
                <w:szCs w:val="18"/>
              </w:rPr>
              <w:t xml:space="preserve">(loss) </w:t>
            </w:r>
            <w:r w:rsidRPr="00351321">
              <w:rPr>
                <w:rFonts w:ascii="Arial" w:hAnsi="Arial" w:cs="Arial"/>
                <w:color w:val="000000"/>
                <w:sz w:val="18"/>
                <w:szCs w:val="18"/>
              </w:rPr>
              <w:t xml:space="preserve">on measurement </w:t>
            </w:r>
            <w:r w:rsidRPr="00351321">
              <w:rPr>
                <w:rFonts w:ascii="Arial" w:hAnsi="Arial" w:cs="Arial"/>
                <w:color w:val="000000"/>
                <w:spacing w:val="-2"/>
                <w:sz w:val="18"/>
                <w:szCs w:val="18"/>
              </w:rPr>
              <w:t>at the beginning of the year</w:t>
            </w:r>
          </w:p>
        </w:tc>
        <w:tc>
          <w:tcPr>
            <w:tcW w:w="1701" w:type="dxa"/>
            <w:tcBorders>
              <w:bottom w:val="single" w:sz="4" w:space="0" w:color="auto"/>
            </w:tcBorders>
            <w:shd w:val="clear" w:color="auto" w:fill="auto"/>
          </w:tcPr>
          <w:p w14:paraId="33B839AD" w14:textId="16261E5E" w:rsidR="006D2FA1" w:rsidRPr="00351321" w:rsidRDefault="006D2FA1" w:rsidP="006D2FA1">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114,783,825</w:t>
            </w:r>
          </w:p>
        </w:tc>
        <w:tc>
          <w:tcPr>
            <w:tcW w:w="1701" w:type="dxa"/>
            <w:tcBorders>
              <w:bottom w:val="single" w:sz="4" w:space="0" w:color="auto"/>
            </w:tcBorders>
            <w:shd w:val="clear" w:color="auto" w:fill="auto"/>
          </w:tcPr>
          <w:p w14:paraId="3D897192" w14:textId="5B97D2F4" w:rsidR="006D2FA1" w:rsidRPr="00351321" w:rsidRDefault="006D2FA1" w:rsidP="006D2FA1">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114,783,825</w:t>
            </w:r>
          </w:p>
        </w:tc>
      </w:tr>
      <w:tr w:rsidR="00BA6A24" w:rsidRPr="00351321" w14:paraId="7A62F65D" w14:textId="77777777" w:rsidTr="00EF7354">
        <w:trPr>
          <w:trHeight w:val="95"/>
        </w:trPr>
        <w:tc>
          <w:tcPr>
            <w:tcW w:w="6163" w:type="dxa"/>
            <w:shd w:val="clear" w:color="auto" w:fill="auto"/>
            <w:vAlign w:val="bottom"/>
          </w:tcPr>
          <w:p w14:paraId="41E1375B" w14:textId="77777777" w:rsidR="00BA6A24" w:rsidRPr="00351321" w:rsidRDefault="00BA6A24" w:rsidP="00E42667">
            <w:pPr>
              <w:rPr>
                <w:rFonts w:ascii="Arial" w:hAnsi="Arial" w:cs="Arial"/>
                <w:color w:val="000000"/>
                <w:sz w:val="18"/>
                <w:szCs w:val="18"/>
              </w:rPr>
            </w:pPr>
          </w:p>
        </w:tc>
        <w:tc>
          <w:tcPr>
            <w:tcW w:w="1701" w:type="dxa"/>
            <w:tcBorders>
              <w:top w:val="single" w:sz="4" w:space="0" w:color="auto"/>
            </w:tcBorders>
            <w:shd w:val="clear" w:color="auto" w:fill="auto"/>
          </w:tcPr>
          <w:p w14:paraId="78157EDD" w14:textId="77777777" w:rsidR="00BA6A24" w:rsidRPr="00351321" w:rsidRDefault="00BA6A24" w:rsidP="00E42667">
            <w:pPr>
              <w:tabs>
                <w:tab w:val="decimal" w:pos="1484"/>
              </w:tabs>
              <w:ind w:right="-72"/>
              <w:jc w:val="both"/>
              <w:rPr>
                <w:rFonts w:ascii="Arial" w:hAnsi="Arial" w:cs="Arial"/>
                <w:color w:val="000000"/>
                <w:sz w:val="18"/>
                <w:szCs w:val="18"/>
                <w:lang w:val="en-GB"/>
              </w:rPr>
            </w:pPr>
          </w:p>
        </w:tc>
        <w:tc>
          <w:tcPr>
            <w:tcW w:w="1701" w:type="dxa"/>
            <w:tcBorders>
              <w:top w:val="single" w:sz="4" w:space="0" w:color="auto"/>
            </w:tcBorders>
            <w:shd w:val="clear" w:color="auto" w:fill="auto"/>
          </w:tcPr>
          <w:p w14:paraId="6BB0D832" w14:textId="77777777" w:rsidR="00BA6A24" w:rsidRPr="00351321" w:rsidRDefault="00BA6A24" w:rsidP="00E42667">
            <w:pPr>
              <w:tabs>
                <w:tab w:val="decimal" w:pos="1484"/>
              </w:tabs>
              <w:ind w:right="-72"/>
              <w:jc w:val="both"/>
              <w:rPr>
                <w:rFonts w:ascii="Arial" w:hAnsi="Arial" w:cs="Arial"/>
                <w:color w:val="000000"/>
                <w:sz w:val="18"/>
                <w:szCs w:val="18"/>
                <w:lang w:val="en-GB"/>
              </w:rPr>
            </w:pPr>
          </w:p>
        </w:tc>
      </w:tr>
      <w:tr w:rsidR="006D2FA1" w:rsidRPr="00351321" w14:paraId="371A7D3E" w14:textId="77777777" w:rsidTr="00EF7354">
        <w:trPr>
          <w:trHeight w:val="95"/>
        </w:trPr>
        <w:tc>
          <w:tcPr>
            <w:tcW w:w="6163" w:type="dxa"/>
            <w:shd w:val="clear" w:color="auto" w:fill="auto"/>
            <w:vAlign w:val="bottom"/>
          </w:tcPr>
          <w:p w14:paraId="4515C616" w14:textId="636F4342" w:rsidR="006D2FA1" w:rsidRPr="00351321" w:rsidRDefault="006D2FA1" w:rsidP="006D2FA1">
            <w:pPr>
              <w:rPr>
                <w:rFonts w:ascii="Arial" w:hAnsi="Arial" w:cs="Arial"/>
                <w:color w:val="000000"/>
                <w:sz w:val="18"/>
                <w:szCs w:val="18"/>
              </w:rPr>
            </w:pPr>
            <w:r w:rsidRPr="00351321">
              <w:rPr>
                <w:rFonts w:ascii="Arial" w:hAnsi="Arial" w:cs="Arial"/>
                <w:color w:val="000000"/>
                <w:sz w:val="18"/>
                <w:szCs w:val="18"/>
              </w:rPr>
              <w:t>Book value at the beginning of the year</w:t>
            </w:r>
          </w:p>
        </w:tc>
        <w:tc>
          <w:tcPr>
            <w:tcW w:w="1701" w:type="dxa"/>
            <w:tcBorders>
              <w:bottom w:val="single" w:sz="4" w:space="0" w:color="auto"/>
            </w:tcBorders>
            <w:shd w:val="clear" w:color="auto" w:fill="auto"/>
          </w:tcPr>
          <w:p w14:paraId="6F5D1F71" w14:textId="6811F89B" w:rsidR="006D2FA1" w:rsidRPr="00351321" w:rsidRDefault="006D2FA1" w:rsidP="006D2FA1">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1,047,019,509</w:t>
            </w:r>
          </w:p>
        </w:tc>
        <w:tc>
          <w:tcPr>
            <w:tcW w:w="1701" w:type="dxa"/>
            <w:tcBorders>
              <w:bottom w:val="single" w:sz="4" w:space="0" w:color="auto"/>
            </w:tcBorders>
            <w:shd w:val="clear" w:color="auto" w:fill="auto"/>
          </w:tcPr>
          <w:p w14:paraId="628C3001" w14:textId="147B3238" w:rsidR="006D2FA1" w:rsidRPr="00351321" w:rsidRDefault="006D2FA1" w:rsidP="006D2FA1">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981,943,743</w:t>
            </w:r>
          </w:p>
        </w:tc>
      </w:tr>
      <w:tr w:rsidR="00EF7354" w:rsidRPr="00351321" w14:paraId="207D7983" w14:textId="77777777" w:rsidTr="00EF7354">
        <w:trPr>
          <w:trHeight w:val="95"/>
        </w:trPr>
        <w:tc>
          <w:tcPr>
            <w:tcW w:w="6163" w:type="dxa"/>
            <w:shd w:val="clear" w:color="auto" w:fill="auto"/>
            <w:vAlign w:val="bottom"/>
          </w:tcPr>
          <w:p w14:paraId="6DC46ADF" w14:textId="77777777" w:rsidR="00EF7354" w:rsidRPr="00351321" w:rsidRDefault="00EF7354" w:rsidP="006D2FA1">
            <w:pPr>
              <w:rPr>
                <w:rFonts w:ascii="Arial" w:hAnsi="Arial" w:cs="Arial"/>
                <w:color w:val="000000"/>
                <w:sz w:val="18"/>
                <w:szCs w:val="18"/>
              </w:rPr>
            </w:pPr>
          </w:p>
        </w:tc>
        <w:tc>
          <w:tcPr>
            <w:tcW w:w="1701" w:type="dxa"/>
            <w:shd w:val="clear" w:color="auto" w:fill="auto"/>
          </w:tcPr>
          <w:p w14:paraId="2344ED97" w14:textId="77777777" w:rsidR="00EF7354" w:rsidRPr="00351321" w:rsidRDefault="00EF7354" w:rsidP="006D2FA1">
            <w:pPr>
              <w:tabs>
                <w:tab w:val="decimal" w:pos="1484"/>
              </w:tabs>
              <w:ind w:right="-72"/>
              <w:jc w:val="both"/>
              <w:rPr>
                <w:rFonts w:ascii="Arial" w:hAnsi="Arial" w:cs="Arial"/>
                <w:sz w:val="18"/>
                <w:szCs w:val="18"/>
              </w:rPr>
            </w:pPr>
          </w:p>
        </w:tc>
        <w:tc>
          <w:tcPr>
            <w:tcW w:w="1701" w:type="dxa"/>
            <w:shd w:val="clear" w:color="auto" w:fill="auto"/>
          </w:tcPr>
          <w:p w14:paraId="265B8802" w14:textId="77777777" w:rsidR="00EF7354" w:rsidRPr="00351321" w:rsidRDefault="00EF7354" w:rsidP="006D2FA1">
            <w:pPr>
              <w:tabs>
                <w:tab w:val="decimal" w:pos="1484"/>
              </w:tabs>
              <w:ind w:right="-72"/>
              <w:jc w:val="both"/>
              <w:rPr>
                <w:rFonts w:ascii="Arial" w:hAnsi="Arial" w:cs="Arial"/>
                <w:sz w:val="18"/>
                <w:szCs w:val="18"/>
              </w:rPr>
            </w:pPr>
          </w:p>
        </w:tc>
      </w:tr>
      <w:tr w:rsidR="00323425" w:rsidRPr="00351321" w14:paraId="0806F336" w14:textId="77777777" w:rsidTr="00EF7354">
        <w:trPr>
          <w:trHeight w:val="95"/>
        </w:trPr>
        <w:tc>
          <w:tcPr>
            <w:tcW w:w="6163" w:type="dxa"/>
            <w:shd w:val="clear" w:color="auto" w:fill="auto"/>
            <w:vAlign w:val="bottom"/>
          </w:tcPr>
          <w:p w14:paraId="4A19C6A6" w14:textId="375ADDA7" w:rsidR="00323425" w:rsidRPr="00351321" w:rsidRDefault="005121A8">
            <w:pPr>
              <w:rPr>
                <w:rFonts w:ascii="Arial" w:hAnsi="Arial" w:cs="Arial"/>
                <w:color w:val="000000"/>
                <w:sz w:val="18"/>
                <w:szCs w:val="18"/>
              </w:rPr>
            </w:pPr>
            <w:proofErr w:type="gramStart"/>
            <w:r w:rsidRPr="00351321">
              <w:rPr>
                <w:rFonts w:ascii="Arial" w:hAnsi="Arial" w:cs="Arial"/>
                <w:color w:val="000000"/>
                <w:sz w:val="18"/>
                <w:szCs w:val="18"/>
                <w:u w:val="single"/>
              </w:rPr>
              <w:t>Add</w:t>
            </w:r>
            <w:r w:rsidRPr="00351321">
              <w:rPr>
                <w:rFonts w:ascii="Arial" w:hAnsi="Arial" w:cs="Arial"/>
                <w:color w:val="000000"/>
                <w:sz w:val="18"/>
                <w:szCs w:val="18"/>
              </w:rPr>
              <w:t xml:space="preserve">  </w:t>
            </w:r>
            <w:r w:rsidR="00323425" w:rsidRPr="00351321">
              <w:rPr>
                <w:rFonts w:ascii="Arial" w:hAnsi="Arial" w:cs="Arial"/>
                <w:color w:val="000000"/>
                <w:sz w:val="18"/>
                <w:szCs w:val="18"/>
              </w:rPr>
              <w:t>Addition</w:t>
            </w:r>
            <w:proofErr w:type="gramEnd"/>
            <w:r w:rsidR="00323425" w:rsidRPr="00351321">
              <w:rPr>
                <w:rFonts w:ascii="Arial" w:hAnsi="Arial" w:cs="Arial"/>
                <w:color w:val="000000"/>
                <w:sz w:val="18"/>
                <w:szCs w:val="18"/>
              </w:rPr>
              <w:t xml:space="preserve"> during the year</w:t>
            </w:r>
          </w:p>
        </w:tc>
        <w:tc>
          <w:tcPr>
            <w:tcW w:w="1701" w:type="dxa"/>
            <w:shd w:val="clear" w:color="auto" w:fill="auto"/>
            <w:vAlign w:val="bottom"/>
          </w:tcPr>
          <w:p w14:paraId="59E6AAB1" w14:textId="2C2A1A36" w:rsidR="00323425" w:rsidRPr="00351321" w:rsidRDefault="00FA4289">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eastAsia="th-TH"/>
              </w:rPr>
              <w:t>20</w:t>
            </w:r>
            <w:r w:rsidR="00DD63D4" w:rsidRPr="00351321">
              <w:rPr>
                <w:rFonts w:ascii="Arial" w:hAnsi="Arial" w:cs="Arial"/>
                <w:color w:val="000000"/>
                <w:sz w:val="18"/>
                <w:szCs w:val="18"/>
                <w:lang w:val="en-GB"/>
              </w:rPr>
              <w:t>,</w:t>
            </w:r>
            <w:r w:rsidRPr="00351321">
              <w:rPr>
                <w:rFonts w:ascii="Arial" w:hAnsi="Arial" w:cs="Arial"/>
                <w:color w:val="000000"/>
                <w:sz w:val="18"/>
                <w:szCs w:val="18"/>
                <w:lang w:val="en-GB" w:eastAsia="th-TH"/>
              </w:rPr>
              <w:t>895</w:t>
            </w:r>
            <w:r w:rsidR="00DD63D4" w:rsidRPr="00351321">
              <w:rPr>
                <w:rFonts w:ascii="Arial" w:hAnsi="Arial" w:cs="Arial"/>
                <w:color w:val="000000"/>
                <w:sz w:val="18"/>
                <w:szCs w:val="18"/>
                <w:lang w:val="en-GB"/>
              </w:rPr>
              <w:t>,</w:t>
            </w:r>
            <w:r w:rsidRPr="00351321">
              <w:rPr>
                <w:rFonts w:ascii="Arial" w:hAnsi="Arial" w:cs="Arial"/>
                <w:color w:val="000000"/>
                <w:sz w:val="18"/>
                <w:szCs w:val="18"/>
                <w:lang w:val="en-GB" w:eastAsia="th-TH"/>
              </w:rPr>
              <w:t>475</w:t>
            </w:r>
          </w:p>
        </w:tc>
        <w:tc>
          <w:tcPr>
            <w:tcW w:w="1701" w:type="dxa"/>
            <w:shd w:val="clear" w:color="auto" w:fill="auto"/>
            <w:vAlign w:val="bottom"/>
          </w:tcPr>
          <w:p w14:paraId="012F20B8" w14:textId="02B8F6D3" w:rsidR="00323425" w:rsidRPr="00351321" w:rsidRDefault="00FA4289">
            <w:pPr>
              <w:tabs>
                <w:tab w:val="decimal" w:pos="1484"/>
              </w:tabs>
              <w:ind w:right="-72"/>
              <w:rPr>
                <w:rFonts w:ascii="Arial" w:hAnsi="Arial" w:cs="Arial"/>
                <w:color w:val="000000"/>
                <w:sz w:val="18"/>
                <w:szCs w:val="18"/>
              </w:rPr>
            </w:pPr>
            <w:r w:rsidRPr="00351321">
              <w:rPr>
                <w:rFonts w:ascii="Arial" w:hAnsi="Arial" w:cs="Arial"/>
                <w:color w:val="000000"/>
                <w:sz w:val="18"/>
                <w:szCs w:val="18"/>
                <w:lang w:val="en-GB"/>
              </w:rPr>
              <w:t>12</w:t>
            </w:r>
            <w:r w:rsidR="00DD63D4" w:rsidRPr="00351321">
              <w:rPr>
                <w:rFonts w:ascii="Arial" w:hAnsi="Arial" w:cs="Arial"/>
                <w:color w:val="000000"/>
                <w:sz w:val="18"/>
                <w:szCs w:val="18"/>
              </w:rPr>
              <w:t>,</w:t>
            </w:r>
            <w:r w:rsidRPr="00351321">
              <w:rPr>
                <w:rFonts w:ascii="Arial" w:hAnsi="Arial" w:cs="Arial"/>
                <w:color w:val="000000"/>
                <w:sz w:val="18"/>
                <w:szCs w:val="18"/>
                <w:lang w:val="en-GB"/>
              </w:rPr>
              <w:t>029</w:t>
            </w:r>
            <w:r w:rsidR="00DD63D4" w:rsidRPr="00351321">
              <w:rPr>
                <w:rFonts w:ascii="Arial" w:hAnsi="Arial" w:cs="Arial"/>
                <w:color w:val="000000"/>
                <w:sz w:val="18"/>
                <w:szCs w:val="18"/>
              </w:rPr>
              <w:t>,</w:t>
            </w:r>
            <w:r w:rsidRPr="00351321">
              <w:rPr>
                <w:rFonts w:ascii="Arial" w:hAnsi="Arial" w:cs="Arial"/>
                <w:color w:val="000000"/>
                <w:sz w:val="18"/>
                <w:szCs w:val="18"/>
                <w:lang w:val="en-GB"/>
              </w:rPr>
              <w:t>918</w:t>
            </w:r>
          </w:p>
        </w:tc>
      </w:tr>
      <w:tr w:rsidR="00323425" w:rsidRPr="00351321" w14:paraId="2B2A874B" w14:textId="77777777">
        <w:trPr>
          <w:trHeight w:val="95"/>
        </w:trPr>
        <w:tc>
          <w:tcPr>
            <w:tcW w:w="6163" w:type="dxa"/>
            <w:shd w:val="clear" w:color="auto" w:fill="auto"/>
          </w:tcPr>
          <w:p w14:paraId="0DAD1339" w14:textId="4DAB262D" w:rsidR="00323425" w:rsidRPr="00351321" w:rsidRDefault="00323425" w:rsidP="00323425">
            <w:pPr>
              <w:rPr>
                <w:rFonts w:ascii="Arial" w:hAnsi="Arial" w:cs="Arial"/>
                <w:color w:val="000000"/>
                <w:sz w:val="18"/>
                <w:szCs w:val="18"/>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rPr>
              <w:t xml:space="preserve"> </w:t>
            </w:r>
            <w:r w:rsidR="00441C81" w:rsidRPr="00351321">
              <w:rPr>
                <w:rFonts w:ascii="Arial" w:hAnsi="Arial" w:cs="Arial"/>
                <w:color w:val="000000"/>
                <w:sz w:val="18"/>
                <w:szCs w:val="18"/>
              </w:rPr>
              <w:t xml:space="preserve"> </w:t>
            </w:r>
            <w:r w:rsidRPr="00351321">
              <w:rPr>
                <w:rFonts w:ascii="Arial" w:hAnsi="Arial" w:cs="Arial"/>
                <w:color w:val="000000"/>
                <w:sz w:val="18"/>
                <w:szCs w:val="18"/>
              </w:rPr>
              <w:t>Reclassification</w:t>
            </w:r>
            <w:proofErr w:type="gramEnd"/>
            <w:r w:rsidRPr="00351321">
              <w:rPr>
                <w:rFonts w:ascii="Arial" w:hAnsi="Arial" w:cs="Arial"/>
                <w:color w:val="000000"/>
                <w:sz w:val="18"/>
                <w:szCs w:val="18"/>
              </w:rPr>
              <w:t xml:space="preserve"> to financial assets measured at </w:t>
            </w:r>
          </w:p>
        </w:tc>
        <w:tc>
          <w:tcPr>
            <w:tcW w:w="1701" w:type="dxa"/>
            <w:shd w:val="clear" w:color="auto" w:fill="auto"/>
            <w:vAlign w:val="bottom"/>
          </w:tcPr>
          <w:p w14:paraId="43C71DF4" w14:textId="77777777" w:rsidR="00323425" w:rsidRPr="00351321" w:rsidRDefault="00323425" w:rsidP="00323425">
            <w:pPr>
              <w:tabs>
                <w:tab w:val="decimal" w:pos="1484"/>
              </w:tabs>
              <w:ind w:right="-72"/>
              <w:jc w:val="both"/>
              <w:rPr>
                <w:rFonts w:ascii="Arial" w:hAnsi="Arial" w:cs="Arial"/>
                <w:color w:val="000000"/>
                <w:sz w:val="18"/>
                <w:szCs w:val="18"/>
              </w:rPr>
            </w:pPr>
          </w:p>
        </w:tc>
        <w:tc>
          <w:tcPr>
            <w:tcW w:w="1701" w:type="dxa"/>
            <w:shd w:val="clear" w:color="auto" w:fill="auto"/>
            <w:vAlign w:val="bottom"/>
          </w:tcPr>
          <w:p w14:paraId="48D4EA3A" w14:textId="77777777" w:rsidR="00323425" w:rsidRPr="00351321" w:rsidRDefault="00323425" w:rsidP="00323425">
            <w:pPr>
              <w:tabs>
                <w:tab w:val="decimal" w:pos="1484"/>
              </w:tabs>
              <w:ind w:right="-72"/>
              <w:rPr>
                <w:rFonts w:ascii="Arial" w:hAnsi="Arial" w:cs="Arial"/>
                <w:color w:val="000000"/>
                <w:sz w:val="18"/>
                <w:szCs w:val="18"/>
              </w:rPr>
            </w:pPr>
          </w:p>
        </w:tc>
      </w:tr>
      <w:tr w:rsidR="00E42667" w:rsidRPr="00351321" w14:paraId="67A78DF1" w14:textId="77777777">
        <w:trPr>
          <w:trHeight w:val="95"/>
        </w:trPr>
        <w:tc>
          <w:tcPr>
            <w:tcW w:w="6163" w:type="dxa"/>
            <w:shd w:val="clear" w:color="auto" w:fill="auto"/>
          </w:tcPr>
          <w:p w14:paraId="42484D2F" w14:textId="39B7F003" w:rsidR="00E42667" w:rsidRPr="00351321" w:rsidRDefault="00E42667" w:rsidP="00E42667">
            <w:pPr>
              <w:rPr>
                <w:rFonts w:ascii="Arial" w:hAnsi="Arial" w:cs="Arial"/>
                <w:color w:val="000000"/>
                <w:sz w:val="18"/>
                <w:szCs w:val="18"/>
              </w:rPr>
            </w:pPr>
            <w:r w:rsidRPr="00351321">
              <w:rPr>
                <w:rFonts w:ascii="Arial" w:eastAsia="Arial Unicode MS" w:hAnsi="Arial" w:cs="Arial"/>
                <w:spacing w:val="-6"/>
                <w:sz w:val="26"/>
                <w:szCs w:val="26"/>
              </w:rPr>
              <w:t xml:space="preserve">            </w:t>
            </w:r>
            <w:r w:rsidRPr="00351321">
              <w:rPr>
                <w:rFonts w:ascii="Arial" w:hAnsi="Arial" w:cs="Arial"/>
                <w:color w:val="000000"/>
                <w:sz w:val="18"/>
                <w:szCs w:val="18"/>
              </w:rPr>
              <w:t xml:space="preserve">fair value (current assets) (Note </w:t>
            </w:r>
            <w:r w:rsidR="00FA4289" w:rsidRPr="00351321">
              <w:rPr>
                <w:rFonts w:ascii="Arial" w:hAnsi="Arial" w:cs="Arial"/>
                <w:color w:val="000000"/>
                <w:sz w:val="18"/>
                <w:szCs w:val="18"/>
                <w:lang w:val="en-GB"/>
              </w:rPr>
              <w:t>12</w:t>
            </w:r>
            <w:r w:rsidRPr="00351321">
              <w:rPr>
                <w:rFonts w:ascii="Arial" w:hAnsi="Arial" w:cs="Arial"/>
                <w:color w:val="000000"/>
                <w:sz w:val="18"/>
                <w:szCs w:val="18"/>
              </w:rPr>
              <w:t>)</w:t>
            </w:r>
          </w:p>
        </w:tc>
        <w:tc>
          <w:tcPr>
            <w:tcW w:w="1701" w:type="dxa"/>
            <w:shd w:val="clear" w:color="auto" w:fill="auto"/>
            <w:vAlign w:val="bottom"/>
          </w:tcPr>
          <w:p w14:paraId="6AC5D991" w14:textId="77F47DE4" w:rsidR="00E42667" w:rsidRPr="00351321" w:rsidRDefault="00DD63D4" w:rsidP="00E42667">
            <w:pPr>
              <w:tabs>
                <w:tab w:val="decimal" w:pos="1484"/>
              </w:tabs>
              <w:ind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309</w:t>
            </w:r>
            <w:r w:rsidRPr="00351321">
              <w:rPr>
                <w:rFonts w:ascii="Arial" w:hAnsi="Arial" w:cs="Arial"/>
                <w:color w:val="000000"/>
                <w:sz w:val="18"/>
                <w:szCs w:val="18"/>
              </w:rPr>
              <w:t>,</w:t>
            </w:r>
            <w:r w:rsidR="00FA4289" w:rsidRPr="00351321">
              <w:rPr>
                <w:rFonts w:ascii="Arial" w:hAnsi="Arial" w:cs="Arial"/>
                <w:color w:val="000000"/>
                <w:sz w:val="18"/>
                <w:szCs w:val="18"/>
                <w:lang w:val="en-GB"/>
              </w:rPr>
              <w:t>790</w:t>
            </w:r>
            <w:r w:rsidRPr="00351321">
              <w:rPr>
                <w:rFonts w:ascii="Arial" w:hAnsi="Arial" w:cs="Arial"/>
                <w:color w:val="000000"/>
                <w:sz w:val="18"/>
                <w:szCs w:val="18"/>
              </w:rPr>
              <w:t>,</w:t>
            </w:r>
            <w:r w:rsidR="00FA4289" w:rsidRPr="00351321">
              <w:rPr>
                <w:rFonts w:ascii="Arial" w:hAnsi="Arial" w:cs="Arial"/>
                <w:color w:val="000000"/>
                <w:sz w:val="18"/>
                <w:szCs w:val="18"/>
                <w:lang w:val="en-GB"/>
              </w:rPr>
              <w:t>105</w:t>
            </w:r>
            <w:r w:rsidRPr="00351321">
              <w:rPr>
                <w:rFonts w:ascii="Arial" w:hAnsi="Arial" w:cs="Arial"/>
                <w:color w:val="000000"/>
                <w:sz w:val="18"/>
                <w:szCs w:val="18"/>
              </w:rPr>
              <w:t>)</w:t>
            </w:r>
          </w:p>
        </w:tc>
        <w:tc>
          <w:tcPr>
            <w:tcW w:w="1701" w:type="dxa"/>
            <w:shd w:val="clear" w:color="auto" w:fill="auto"/>
            <w:vAlign w:val="bottom"/>
          </w:tcPr>
          <w:p w14:paraId="4338732E" w14:textId="0CE4741A" w:rsidR="00E42667" w:rsidRPr="00351321" w:rsidRDefault="00DD63D4" w:rsidP="00E42667">
            <w:pPr>
              <w:tabs>
                <w:tab w:val="decimal" w:pos="1484"/>
              </w:tabs>
              <w:ind w:right="-72"/>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309</w:t>
            </w:r>
            <w:r w:rsidRPr="00351321">
              <w:rPr>
                <w:rFonts w:ascii="Arial" w:hAnsi="Arial" w:cs="Arial"/>
                <w:color w:val="000000"/>
                <w:sz w:val="18"/>
                <w:szCs w:val="18"/>
              </w:rPr>
              <w:t>,</w:t>
            </w:r>
            <w:r w:rsidR="00FA4289" w:rsidRPr="00351321">
              <w:rPr>
                <w:rFonts w:ascii="Arial" w:hAnsi="Arial" w:cs="Arial"/>
                <w:color w:val="000000"/>
                <w:sz w:val="18"/>
                <w:szCs w:val="18"/>
                <w:lang w:val="en-GB"/>
              </w:rPr>
              <w:t>790</w:t>
            </w:r>
            <w:r w:rsidRPr="00351321">
              <w:rPr>
                <w:rFonts w:ascii="Arial" w:hAnsi="Arial" w:cs="Arial"/>
                <w:color w:val="000000"/>
                <w:sz w:val="18"/>
                <w:szCs w:val="18"/>
              </w:rPr>
              <w:t>,</w:t>
            </w:r>
            <w:r w:rsidR="00FA4289" w:rsidRPr="00351321">
              <w:rPr>
                <w:rFonts w:ascii="Arial" w:hAnsi="Arial" w:cs="Arial"/>
                <w:color w:val="000000"/>
                <w:sz w:val="18"/>
                <w:szCs w:val="18"/>
                <w:lang w:val="en-GB"/>
              </w:rPr>
              <w:t>105</w:t>
            </w:r>
            <w:r w:rsidRPr="00351321">
              <w:rPr>
                <w:rFonts w:ascii="Arial" w:hAnsi="Arial" w:cs="Arial"/>
                <w:color w:val="000000"/>
                <w:sz w:val="18"/>
                <w:szCs w:val="18"/>
              </w:rPr>
              <w:t>)</w:t>
            </w:r>
          </w:p>
        </w:tc>
      </w:tr>
      <w:tr w:rsidR="00DF65F2" w:rsidRPr="00351321" w14:paraId="3D524B24" w14:textId="77777777" w:rsidTr="001B5C07">
        <w:trPr>
          <w:trHeight w:val="95"/>
        </w:trPr>
        <w:tc>
          <w:tcPr>
            <w:tcW w:w="6163" w:type="dxa"/>
            <w:shd w:val="clear" w:color="auto" w:fill="auto"/>
            <w:vAlign w:val="bottom"/>
          </w:tcPr>
          <w:p w14:paraId="21FD356A" w14:textId="056A2E4C" w:rsidR="00DF65F2" w:rsidRPr="00351321" w:rsidRDefault="00323425">
            <w:pPr>
              <w:rPr>
                <w:rFonts w:ascii="Arial" w:hAnsi="Arial" w:cs="Arial"/>
                <w:color w:val="000000"/>
                <w:sz w:val="18"/>
                <w:szCs w:val="18"/>
                <w:u w:val="single"/>
                <w:lang w:val="en-GB"/>
              </w:rPr>
            </w:pPr>
            <w:r w:rsidRPr="00351321">
              <w:rPr>
                <w:rFonts w:ascii="Arial" w:hAnsi="Arial" w:cs="Arial"/>
                <w:color w:val="000000"/>
                <w:sz w:val="18"/>
                <w:szCs w:val="18"/>
              </w:rPr>
              <w:t xml:space="preserve">Disposal during the </w:t>
            </w:r>
            <w:r w:rsidR="00A774BB" w:rsidRPr="00351321">
              <w:rPr>
                <w:rFonts w:ascii="Arial" w:hAnsi="Arial" w:cs="Arial"/>
                <w:color w:val="000000"/>
                <w:sz w:val="18"/>
                <w:szCs w:val="18"/>
              </w:rPr>
              <w:t>year</w:t>
            </w:r>
          </w:p>
        </w:tc>
        <w:tc>
          <w:tcPr>
            <w:tcW w:w="1701" w:type="dxa"/>
            <w:shd w:val="clear" w:color="auto" w:fill="auto"/>
            <w:vAlign w:val="bottom"/>
          </w:tcPr>
          <w:p w14:paraId="09F6D557" w14:textId="2FFE7B1A" w:rsidR="00DF65F2" w:rsidRPr="00351321" w:rsidRDefault="00DD63D4">
            <w:pPr>
              <w:tabs>
                <w:tab w:val="decimal" w:pos="1484"/>
              </w:tabs>
              <w:ind w:right="-72"/>
              <w:jc w:val="both"/>
              <w:rPr>
                <w:rFonts w:ascii="Arial" w:hAnsi="Arial" w:cs="Arial"/>
                <w:color w:val="000000"/>
                <w:sz w:val="18"/>
                <w:szCs w:val="18"/>
                <w:cs/>
              </w:rPr>
            </w:pPr>
            <w:r w:rsidRPr="00351321">
              <w:rPr>
                <w:rFonts w:ascii="Arial" w:hAnsi="Arial" w:cs="Arial"/>
                <w:color w:val="000000"/>
                <w:sz w:val="18"/>
                <w:szCs w:val="18"/>
              </w:rPr>
              <w:t>(</w:t>
            </w:r>
            <w:r w:rsidR="00FA4289" w:rsidRPr="00351321">
              <w:rPr>
                <w:rFonts w:ascii="Arial" w:hAnsi="Arial" w:cs="Arial"/>
                <w:color w:val="000000"/>
                <w:sz w:val="18"/>
                <w:szCs w:val="18"/>
                <w:lang w:val="en-GB"/>
              </w:rPr>
              <w:t>265</w:t>
            </w:r>
            <w:r w:rsidRPr="00351321">
              <w:rPr>
                <w:rFonts w:ascii="Arial" w:hAnsi="Arial" w:cs="Arial"/>
                <w:color w:val="000000"/>
                <w:sz w:val="18"/>
                <w:szCs w:val="18"/>
              </w:rPr>
              <w:t>,</w:t>
            </w:r>
            <w:r w:rsidR="00FA4289" w:rsidRPr="00351321">
              <w:rPr>
                <w:rFonts w:ascii="Arial" w:hAnsi="Arial" w:cs="Arial"/>
                <w:color w:val="000000"/>
                <w:sz w:val="18"/>
                <w:szCs w:val="18"/>
                <w:lang w:val="en-GB"/>
              </w:rPr>
              <w:t>217</w:t>
            </w:r>
            <w:r w:rsidRPr="00351321">
              <w:rPr>
                <w:rFonts w:ascii="Arial" w:hAnsi="Arial" w:cs="Arial"/>
                <w:color w:val="000000"/>
                <w:sz w:val="18"/>
                <w:szCs w:val="18"/>
              </w:rPr>
              <w:t>,</w:t>
            </w:r>
            <w:r w:rsidR="00FA4289" w:rsidRPr="00351321">
              <w:rPr>
                <w:rFonts w:ascii="Arial" w:hAnsi="Arial" w:cs="Arial"/>
                <w:color w:val="000000"/>
                <w:sz w:val="18"/>
                <w:szCs w:val="18"/>
                <w:lang w:val="en-GB"/>
              </w:rPr>
              <w:t>678</w:t>
            </w:r>
            <w:r w:rsidRPr="00351321">
              <w:rPr>
                <w:rFonts w:ascii="Arial" w:hAnsi="Arial" w:cs="Arial"/>
                <w:color w:val="000000"/>
                <w:sz w:val="18"/>
                <w:szCs w:val="18"/>
              </w:rPr>
              <w:t>)</w:t>
            </w:r>
          </w:p>
        </w:tc>
        <w:tc>
          <w:tcPr>
            <w:tcW w:w="1701" w:type="dxa"/>
            <w:shd w:val="clear" w:color="auto" w:fill="auto"/>
            <w:vAlign w:val="bottom"/>
          </w:tcPr>
          <w:p w14:paraId="5D631610" w14:textId="62D13A5C" w:rsidR="00DF65F2" w:rsidRPr="00351321" w:rsidRDefault="00DD63D4">
            <w:pPr>
              <w:tabs>
                <w:tab w:val="decimal" w:pos="1484"/>
              </w:tabs>
              <w:ind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248</w:t>
            </w:r>
            <w:r w:rsidRPr="00351321">
              <w:rPr>
                <w:rFonts w:ascii="Arial" w:hAnsi="Arial" w:cs="Arial"/>
                <w:color w:val="000000"/>
                <w:sz w:val="18"/>
                <w:szCs w:val="18"/>
              </w:rPr>
              <w:t>,</w:t>
            </w:r>
            <w:r w:rsidR="00FA4289" w:rsidRPr="00351321">
              <w:rPr>
                <w:rFonts w:ascii="Arial" w:hAnsi="Arial" w:cs="Arial"/>
                <w:color w:val="000000"/>
                <w:sz w:val="18"/>
                <w:szCs w:val="18"/>
                <w:lang w:val="en-GB"/>
              </w:rPr>
              <w:t>717</w:t>
            </w:r>
            <w:r w:rsidRPr="00351321">
              <w:rPr>
                <w:rFonts w:ascii="Arial" w:hAnsi="Arial" w:cs="Arial"/>
                <w:color w:val="000000"/>
                <w:sz w:val="18"/>
                <w:szCs w:val="18"/>
              </w:rPr>
              <w:t>,</w:t>
            </w:r>
            <w:r w:rsidR="00FA4289" w:rsidRPr="00351321">
              <w:rPr>
                <w:rFonts w:ascii="Arial" w:hAnsi="Arial" w:cs="Arial"/>
                <w:color w:val="000000"/>
                <w:sz w:val="18"/>
                <w:szCs w:val="18"/>
                <w:lang w:val="en-GB"/>
              </w:rPr>
              <w:t>678</w:t>
            </w:r>
            <w:r w:rsidRPr="00351321">
              <w:rPr>
                <w:rFonts w:ascii="Arial" w:hAnsi="Arial" w:cs="Arial"/>
                <w:color w:val="000000"/>
                <w:sz w:val="18"/>
                <w:szCs w:val="18"/>
              </w:rPr>
              <w:t>)</w:t>
            </w:r>
          </w:p>
        </w:tc>
      </w:tr>
      <w:tr w:rsidR="0034515C" w:rsidRPr="00351321" w14:paraId="4605CD8F" w14:textId="77777777" w:rsidTr="002872F1">
        <w:trPr>
          <w:trHeight w:val="95"/>
        </w:trPr>
        <w:tc>
          <w:tcPr>
            <w:tcW w:w="6163" w:type="dxa"/>
            <w:shd w:val="clear" w:color="auto" w:fill="auto"/>
          </w:tcPr>
          <w:p w14:paraId="74FD36D7" w14:textId="28C99EE4" w:rsidR="0034515C" w:rsidRPr="00351321" w:rsidRDefault="0034515C" w:rsidP="0034515C">
            <w:pPr>
              <w:rPr>
                <w:rFonts w:ascii="Arial" w:hAnsi="Arial" w:cs="Arial"/>
                <w:color w:val="000000"/>
                <w:sz w:val="18"/>
                <w:szCs w:val="18"/>
              </w:rPr>
            </w:pPr>
            <w:r w:rsidRPr="00351321">
              <w:rPr>
                <w:rFonts w:ascii="Arial" w:hAnsi="Arial" w:cs="Arial"/>
                <w:color w:val="000000"/>
                <w:sz w:val="18"/>
                <w:szCs w:val="18"/>
              </w:rPr>
              <w:t>Gain (loss) on measurement at fair value</w:t>
            </w:r>
          </w:p>
        </w:tc>
        <w:tc>
          <w:tcPr>
            <w:tcW w:w="1701" w:type="dxa"/>
            <w:shd w:val="clear" w:color="auto" w:fill="auto"/>
            <w:vAlign w:val="bottom"/>
          </w:tcPr>
          <w:p w14:paraId="312DCE24" w14:textId="548915E0" w:rsidR="0034515C" w:rsidRPr="00351321" w:rsidRDefault="0034515C" w:rsidP="0034515C">
            <w:pPr>
              <w:tabs>
                <w:tab w:val="decimal" w:pos="1484"/>
              </w:tabs>
              <w:ind w:right="-72"/>
              <w:jc w:val="both"/>
              <w:rPr>
                <w:rFonts w:ascii="Arial" w:hAnsi="Arial" w:cs="Arial"/>
                <w:color w:val="000000"/>
                <w:sz w:val="18"/>
                <w:szCs w:val="18"/>
              </w:rPr>
            </w:pPr>
            <w:r w:rsidRPr="00351321">
              <w:rPr>
                <w:rFonts w:ascii="Arial" w:hAnsi="Arial" w:cs="Arial"/>
                <w:color w:val="000000"/>
                <w:sz w:val="18"/>
                <w:szCs w:val="18"/>
              </w:rPr>
              <w:t>(20,624,731)</w:t>
            </w:r>
          </w:p>
        </w:tc>
        <w:tc>
          <w:tcPr>
            <w:tcW w:w="1701" w:type="dxa"/>
            <w:shd w:val="clear" w:color="auto" w:fill="auto"/>
            <w:vAlign w:val="bottom"/>
          </w:tcPr>
          <w:p w14:paraId="454A149E" w14:textId="09AA63DB" w:rsidR="0034515C" w:rsidRPr="00351321" w:rsidRDefault="0034515C" w:rsidP="0034515C">
            <w:pPr>
              <w:tabs>
                <w:tab w:val="decimal" w:pos="1484"/>
              </w:tabs>
              <w:ind w:right="-72"/>
              <w:jc w:val="both"/>
              <w:rPr>
                <w:rFonts w:ascii="Arial" w:hAnsi="Arial" w:cs="Arial"/>
                <w:color w:val="000000"/>
                <w:sz w:val="18"/>
                <w:szCs w:val="18"/>
              </w:rPr>
            </w:pPr>
            <w:r w:rsidRPr="00351321">
              <w:rPr>
                <w:rFonts w:ascii="Arial" w:hAnsi="Arial" w:cs="Arial"/>
                <w:noProof/>
                <w:snapToGrid w:val="0"/>
                <w:color w:val="000000"/>
                <w:sz w:val="18"/>
                <w:szCs w:val="18"/>
                <w:lang w:val="en-GB" w:eastAsia="th-TH"/>
              </w:rPr>
              <w:t>(60,151,929)</w:t>
            </w:r>
          </w:p>
        </w:tc>
      </w:tr>
      <w:tr w:rsidR="00DF65F2" w:rsidRPr="00351321" w14:paraId="2C290610" w14:textId="77777777" w:rsidTr="0034515C">
        <w:trPr>
          <w:trHeight w:val="95"/>
        </w:trPr>
        <w:tc>
          <w:tcPr>
            <w:tcW w:w="6163" w:type="dxa"/>
            <w:shd w:val="clear" w:color="auto" w:fill="auto"/>
            <w:vAlign w:val="bottom"/>
          </w:tcPr>
          <w:p w14:paraId="3E2EB7C5" w14:textId="77777777" w:rsidR="00DF65F2" w:rsidRPr="00351321" w:rsidRDefault="00DF65F2">
            <w:pPr>
              <w:rPr>
                <w:rFonts w:ascii="Arial" w:hAnsi="Arial" w:cs="Arial"/>
                <w:color w:val="000000"/>
                <w:sz w:val="18"/>
                <w:szCs w:val="18"/>
              </w:rPr>
            </w:pPr>
          </w:p>
        </w:tc>
        <w:tc>
          <w:tcPr>
            <w:tcW w:w="1701" w:type="dxa"/>
            <w:tcBorders>
              <w:top w:val="single" w:sz="4" w:space="0" w:color="auto"/>
            </w:tcBorders>
            <w:shd w:val="clear" w:color="auto" w:fill="auto"/>
          </w:tcPr>
          <w:p w14:paraId="214CD95C" w14:textId="77777777" w:rsidR="00DF65F2" w:rsidRPr="00351321" w:rsidRDefault="00DF65F2">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auto"/>
          </w:tcPr>
          <w:p w14:paraId="1C3B5B44" w14:textId="77777777" w:rsidR="00DF65F2" w:rsidRPr="00351321" w:rsidRDefault="00DF65F2">
            <w:pPr>
              <w:tabs>
                <w:tab w:val="decimal" w:pos="1484"/>
              </w:tabs>
              <w:ind w:right="-72"/>
              <w:jc w:val="both"/>
              <w:rPr>
                <w:rFonts w:ascii="Arial" w:hAnsi="Arial" w:cs="Arial"/>
                <w:color w:val="000000"/>
                <w:sz w:val="18"/>
                <w:szCs w:val="18"/>
              </w:rPr>
            </w:pPr>
          </w:p>
        </w:tc>
      </w:tr>
      <w:tr w:rsidR="00F95038" w:rsidRPr="00351321" w14:paraId="25CEEB7C" w14:textId="77777777" w:rsidTr="0034515C">
        <w:trPr>
          <w:trHeight w:val="95"/>
        </w:trPr>
        <w:tc>
          <w:tcPr>
            <w:tcW w:w="6163" w:type="dxa"/>
            <w:shd w:val="clear" w:color="auto" w:fill="auto"/>
            <w:vAlign w:val="bottom"/>
          </w:tcPr>
          <w:p w14:paraId="0FCACBBC" w14:textId="098B2AA5" w:rsidR="00F95038" w:rsidRPr="00351321" w:rsidRDefault="00F95038" w:rsidP="00F95038">
            <w:pPr>
              <w:rPr>
                <w:rFonts w:ascii="Arial" w:hAnsi="Arial" w:cs="Arial"/>
                <w:color w:val="000000"/>
                <w:sz w:val="18"/>
                <w:szCs w:val="18"/>
              </w:rPr>
            </w:pPr>
            <w:r w:rsidRPr="00351321">
              <w:rPr>
                <w:rFonts w:ascii="Arial" w:hAnsi="Arial" w:cs="Arial"/>
                <w:color w:val="000000"/>
                <w:sz w:val="18"/>
                <w:szCs w:val="18"/>
              </w:rPr>
              <w:t>Book value at the end of the year</w:t>
            </w:r>
          </w:p>
        </w:tc>
        <w:tc>
          <w:tcPr>
            <w:tcW w:w="1701" w:type="dxa"/>
            <w:tcBorders>
              <w:bottom w:val="single" w:sz="4" w:space="0" w:color="auto"/>
            </w:tcBorders>
            <w:shd w:val="clear" w:color="auto" w:fill="auto"/>
          </w:tcPr>
          <w:p w14:paraId="71F699F9" w14:textId="76E2FC54" w:rsidR="00F95038" w:rsidRPr="00351321" w:rsidRDefault="00F95038" w:rsidP="00F95038">
            <w:pPr>
              <w:tabs>
                <w:tab w:val="decimal" w:pos="1484"/>
              </w:tabs>
              <w:ind w:right="-72"/>
              <w:jc w:val="both"/>
              <w:rPr>
                <w:rFonts w:ascii="Arial" w:hAnsi="Arial" w:cs="Arial"/>
                <w:color w:val="000000"/>
                <w:sz w:val="18"/>
                <w:szCs w:val="18"/>
              </w:rPr>
            </w:pPr>
            <w:r w:rsidRPr="00351321">
              <w:rPr>
                <w:rFonts w:ascii="Arial" w:hAnsi="Arial" w:cs="Arial"/>
                <w:sz w:val="18"/>
                <w:szCs w:val="18"/>
              </w:rPr>
              <w:t>472,282,470</w:t>
            </w:r>
          </w:p>
        </w:tc>
        <w:tc>
          <w:tcPr>
            <w:tcW w:w="1701" w:type="dxa"/>
            <w:tcBorders>
              <w:bottom w:val="single" w:sz="4" w:space="0" w:color="auto"/>
            </w:tcBorders>
            <w:shd w:val="clear" w:color="auto" w:fill="auto"/>
          </w:tcPr>
          <w:p w14:paraId="1C7DEBE2" w14:textId="7CF71C45" w:rsidR="00F95038" w:rsidRPr="00351321" w:rsidRDefault="00F95038" w:rsidP="00F95038">
            <w:pPr>
              <w:tabs>
                <w:tab w:val="decimal" w:pos="1484"/>
              </w:tabs>
              <w:ind w:right="-72"/>
              <w:jc w:val="both"/>
              <w:rPr>
                <w:rFonts w:ascii="Arial" w:hAnsi="Arial" w:cs="Arial"/>
                <w:color w:val="000000"/>
                <w:sz w:val="18"/>
                <w:szCs w:val="18"/>
              </w:rPr>
            </w:pPr>
            <w:r w:rsidRPr="00351321">
              <w:rPr>
                <w:rFonts w:ascii="Arial" w:hAnsi="Arial" w:cs="Arial"/>
                <w:sz w:val="18"/>
                <w:szCs w:val="18"/>
              </w:rPr>
              <w:t>375,313,949</w:t>
            </w:r>
          </w:p>
        </w:tc>
      </w:tr>
      <w:tr w:rsidR="00F95038" w:rsidRPr="00351321" w14:paraId="1B12BF39" w14:textId="77777777" w:rsidTr="0034515C">
        <w:trPr>
          <w:trHeight w:val="95"/>
        </w:trPr>
        <w:tc>
          <w:tcPr>
            <w:tcW w:w="6163" w:type="dxa"/>
            <w:shd w:val="clear" w:color="auto" w:fill="auto"/>
            <w:vAlign w:val="bottom"/>
          </w:tcPr>
          <w:p w14:paraId="7C22D6B6" w14:textId="77777777" w:rsidR="00F95038" w:rsidRPr="00351321" w:rsidRDefault="00F95038">
            <w:pPr>
              <w:rPr>
                <w:rFonts w:ascii="Arial" w:hAnsi="Arial" w:cs="Arial"/>
                <w:color w:val="000000"/>
                <w:sz w:val="18"/>
                <w:szCs w:val="18"/>
              </w:rPr>
            </w:pPr>
          </w:p>
        </w:tc>
        <w:tc>
          <w:tcPr>
            <w:tcW w:w="1701" w:type="dxa"/>
            <w:tcBorders>
              <w:top w:val="single" w:sz="4" w:space="0" w:color="auto"/>
            </w:tcBorders>
            <w:shd w:val="clear" w:color="auto" w:fill="auto"/>
          </w:tcPr>
          <w:p w14:paraId="5F93FEC6" w14:textId="77777777" w:rsidR="00F95038" w:rsidRPr="00351321" w:rsidRDefault="00F95038">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auto"/>
          </w:tcPr>
          <w:p w14:paraId="4BA1D91B" w14:textId="77777777" w:rsidR="00F95038" w:rsidRPr="00351321" w:rsidRDefault="00F95038">
            <w:pPr>
              <w:tabs>
                <w:tab w:val="decimal" w:pos="1484"/>
              </w:tabs>
              <w:ind w:right="-72"/>
              <w:jc w:val="both"/>
              <w:rPr>
                <w:rFonts w:ascii="Arial" w:hAnsi="Arial" w:cs="Arial"/>
                <w:color w:val="000000"/>
                <w:sz w:val="18"/>
                <w:szCs w:val="18"/>
              </w:rPr>
            </w:pPr>
          </w:p>
        </w:tc>
      </w:tr>
      <w:tr w:rsidR="007A2C04" w:rsidRPr="00351321" w14:paraId="135584DF" w14:textId="77777777" w:rsidTr="0034515C">
        <w:trPr>
          <w:trHeight w:val="95"/>
        </w:trPr>
        <w:tc>
          <w:tcPr>
            <w:tcW w:w="6163" w:type="dxa"/>
            <w:shd w:val="clear" w:color="auto" w:fill="auto"/>
          </w:tcPr>
          <w:p w14:paraId="37C6D826" w14:textId="539C9451" w:rsidR="007A2C04" w:rsidRPr="00351321" w:rsidRDefault="007A2C04" w:rsidP="007A2C04">
            <w:pPr>
              <w:rPr>
                <w:rFonts w:ascii="Arial" w:hAnsi="Arial" w:cs="Arial"/>
                <w:color w:val="000000"/>
                <w:sz w:val="18"/>
                <w:szCs w:val="18"/>
              </w:rPr>
            </w:pPr>
            <w:r w:rsidRPr="00351321">
              <w:rPr>
                <w:rFonts w:ascii="Arial" w:hAnsi="Arial" w:cs="Arial"/>
                <w:color w:val="000000"/>
                <w:sz w:val="18"/>
                <w:szCs w:val="18"/>
              </w:rPr>
              <w:t>Cost at the end of the year</w:t>
            </w:r>
          </w:p>
        </w:tc>
        <w:tc>
          <w:tcPr>
            <w:tcW w:w="1701" w:type="dxa"/>
            <w:shd w:val="clear" w:color="auto" w:fill="auto"/>
          </w:tcPr>
          <w:p w14:paraId="625F0CEF" w14:textId="18BAC48C" w:rsidR="007A2C04" w:rsidRPr="00351321" w:rsidRDefault="007A2C04" w:rsidP="007A2C04">
            <w:pPr>
              <w:tabs>
                <w:tab w:val="decimal" w:pos="1484"/>
              </w:tabs>
              <w:ind w:right="-72"/>
              <w:jc w:val="both"/>
              <w:rPr>
                <w:rFonts w:ascii="Arial" w:hAnsi="Arial" w:cs="Arial"/>
                <w:color w:val="000000"/>
                <w:sz w:val="18"/>
                <w:szCs w:val="18"/>
              </w:rPr>
            </w:pPr>
            <w:r w:rsidRPr="00351321">
              <w:rPr>
                <w:rFonts w:ascii="Arial" w:hAnsi="Arial" w:cs="Arial"/>
                <w:sz w:val="18"/>
                <w:szCs w:val="18"/>
              </w:rPr>
              <w:t>378,123,376</w:t>
            </w:r>
          </w:p>
        </w:tc>
        <w:tc>
          <w:tcPr>
            <w:tcW w:w="1701" w:type="dxa"/>
            <w:shd w:val="clear" w:color="auto" w:fill="auto"/>
          </w:tcPr>
          <w:p w14:paraId="73801293" w14:textId="5012F152" w:rsidR="007A2C04" w:rsidRPr="00351321" w:rsidRDefault="007A2C04" w:rsidP="007A2C04">
            <w:pPr>
              <w:tabs>
                <w:tab w:val="decimal" w:pos="1484"/>
              </w:tabs>
              <w:ind w:right="-72"/>
              <w:jc w:val="both"/>
              <w:rPr>
                <w:rFonts w:ascii="Arial" w:hAnsi="Arial" w:cs="Arial"/>
                <w:color w:val="000000"/>
                <w:sz w:val="18"/>
                <w:szCs w:val="18"/>
              </w:rPr>
            </w:pPr>
            <w:r w:rsidRPr="00351321">
              <w:rPr>
                <w:rFonts w:ascii="Arial" w:hAnsi="Arial" w:cs="Arial"/>
                <w:sz w:val="18"/>
                <w:szCs w:val="18"/>
              </w:rPr>
              <w:t>320,682,053</w:t>
            </w:r>
          </w:p>
        </w:tc>
      </w:tr>
      <w:tr w:rsidR="007A2C04" w:rsidRPr="00351321" w14:paraId="182D14DE" w14:textId="77777777" w:rsidTr="0034515C">
        <w:trPr>
          <w:trHeight w:val="95"/>
        </w:trPr>
        <w:tc>
          <w:tcPr>
            <w:tcW w:w="6163" w:type="dxa"/>
            <w:shd w:val="clear" w:color="auto" w:fill="auto"/>
          </w:tcPr>
          <w:p w14:paraId="1961017E" w14:textId="6985E3B6" w:rsidR="007A2C04" w:rsidRPr="00351321" w:rsidRDefault="007A2C04" w:rsidP="007A2C04">
            <w:pPr>
              <w:rPr>
                <w:rFonts w:ascii="Arial" w:hAnsi="Arial" w:cs="Arial"/>
                <w:color w:val="000000"/>
                <w:sz w:val="18"/>
                <w:szCs w:val="18"/>
              </w:rPr>
            </w:pPr>
            <w:proofErr w:type="gramStart"/>
            <w:r w:rsidRPr="00351321">
              <w:rPr>
                <w:rFonts w:ascii="Arial" w:hAnsi="Arial" w:cs="Arial"/>
                <w:color w:val="000000"/>
                <w:sz w:val="18"/>
                <w:szCs w:val="18"/>
                <w:u w:val="single"/>
              </w:rPr>
              <w:t>Add</w:t>
            </w:r>
            <w:r w:rsidRPr="00351321">
              <w:rPr>
                <w:rFonts w:ascii="Arial" w:hAnsi="Arial" w:cs="Arial"/>
                <w:color w:val="000000"/>
                <w:sz w:val="18"/>
                <w:szCs w:val="18"/>
              </w:rPr>
              <w:t xml:space="preserve">  Accumulated</w:t>
            </w:r>
            <w:proofErr w:type="gramEnd"/>
            <w:r w:rsidRPr="00351321">
              <w:rPr>
                <w:rFonts w:ascii="Arial" w:hAnsi="Arial" w:cs="Arial"/>
                <w:color w:val="000000"/>
                <w:sz w:val="18"/>
                <w:szCs w:val="18"/>
              </w:rPr>
              <w:t xml:space="preserve"> gain </w:t>
            </w:r>
            <w:r w:rsidR="005B0F68">
              <w:rPr>
                <w:rFonts w:ascii="Arial" w:hAnsi="Arial" w:cs="Arial"/>
                <w:color w:val="000000"/>
                <w:sz w:val="18"/>
                <w:szCs w:val="18"/>
              </w:rPr>
              <w:t xml:space="preserve">(loss) </w:t>
            </w:r>
            <w:r w:rsidRPr="00351321">
              <w:rPr>
                <w:rFonts w:ascii="Arial" w:hAnsi="Arial" w:cs="Arial"/>
                <w:color w:val="000000"/>
                <w:sz w:val="18"/>
                <w:szCs w:val="18"/>
              </w:rPr>
              <w:t xml:space="preserve">on measurement </w:t>
            </w:r>
            <w:r w:rsidRPr="00351321">
              <w:rPr>
                <w:rFonts w:ascii="Arial" w:hAnsi="Arial" w:cs="Arial"/>
                <w:color w:val="000000"/>
                <w:spacing w:val="-2"/>
                <w:sz w:val="18"/>
                <w:szCs w:val="18"/>
              </w:rPr>
              <w:t>at the beginning of the year</w:t>
            </w:r>
          </w:p>
        </w:tc>
        <w:tc>
          <w:tcPr>
            <w:tcW w:w="1701" w:type="dxa"/>
            <w:tcBorders>
              <w:bottom w:val="single" w:sz="4" w:space="0" w:color="auto"/>
            </w:tcBorders>
            <w:shd w:val="clear" w:color="auto" w:fill="auto"/>
          </w:tcPr>
          <w:p w14:paraId="3982FEC3" w14:textId="7B7E9DC9" w:rsidR="007A2C04" w:rsidRPr="00351321" w:rsidRDefault="007A2C04" w:rsidP="007A2C04">
            <w:pPr>
              <w:tabs>
                <w:tab w:val="decimal" w:pos="1484"/>
              </w:tabs>
              <w:ind w:right="-72"/>
              <w:jc w:val="both"/>
              <w:rPr>
                <w:rFonts w:ascii="Arial" w:hAnsi="Arial" w:cs="Arial"/>
                <w:color w:val="000000"/>
                <w:sz w:val="18"/>
                <w:szCs w:val="18"/>
              </w:rPr>
            </w:pPr>
            <w:r w:rsidRPr="00351321">
              <w:rPr>
                <w:rFonts w:ascii="Arial" w:hAnsi="Arial" w:cs="Arial"/>
                <w:sz w:val="18"/>
                <w:szCs w:val="18"/>
              </w:rPr>
              <w:t>94,159,094</w:t>
            </w:r>
          </w:p>
        </w:tc>
        <w:tc>
          <w:tcPr>
            <w:tcW w:w="1701" w:type="dxa"/>
            <w:tcBorders>
              <w:bottom w:val="single" w:sz="4" w:space="0" w:color="auto"/>
            </w:tcBorders>
            <w:shd w:val="clear" w:color="auto" w:fill="auto"/>
          </w:tcPr>
          <w:p w14:paraId="71745D52" w14:textId="43781CD5" w:rsidR="007A2C04" w:rsidRPr="00351321" w:rsidRDefault="007A2C04" w:rsidP="007A2C04">
            <w:pPr>
              <w:tabs>
                <w:tab w:val="decimal" w:pos="1484"/>
              </w:tabs>
              <w:ind w:right="-72"/>
              <w:jc w:val="both"/>
              <w:rPr>
                <w:rFonts w:ascii="Arial" w:hAnsi="Arial" w:cs="Arial"/>
                <w:color w:val="000000"/>
                <w:sz w:val="18"/>
                <w:szCs w:val="18"/>
              </w:rPr>
            </w:pPr>
            <w:r w:rsidRPr="00351321">
              <w:rPr>
                <w:rFonts w:ascii="Arial" w:hAnsi="Arial" w:cs="Arial"/>
                <w:sz w:val="18"/>
                <w:szCs w:val="18"/>
              </w:rPr>
              <w:t>54,631,896</w:t>
            </w:r>
          </w:p>
        </w:tc>
      </w:tr>
      <w:tr w:rsidR="00F95038" w:rsidRPr="00351321" w14:paraId="107CD9EA" w14:textId="77777777" w:rsidTr="0034515C">
        <w:trPr>
          <w:trHeight w:val="95"/>
        </w:trPr>
        <w:tc>
          <w:tcPr>
            <w:tcW w:w="6163" w:type="dxa"/>
            <w:shd w:val="clear" w:color="auto" w:fill="auto"/>
            <w:vAlign w:val="bottom"/>
          </w:tcPr>
          <w:p w14:paraId="3469BBA1" w14:textId="77777777" w:rsidR="00F95038" w:rsidRPr="00351321" w:rsidRDefault="00F95038">
            <w:pPr>
              <w:rPr>
                <w:rFonts w:ascii="Arial" w:hAnsi="Arial" w:cs="Arial"/>
                <w:color w:val="000000"/>
                <w:sz w:val="18"/>
                <w:szCs w:val="18"/>
              </w:rPr>
            </w:pPr>
          </w:p>
        </w:tc>
        <w:tc>
          <w:tcPr>
            <w:tcW w:w="1701" w:type="dxa"/>
            <w:tcBorders>
              <w:top w:val="single" w:sz="4" w:space="0" w:color="auto"/>
            </w:tcBorders>
            <w:shd w:val="clear" w:color="auto" w:fill="auto"/>
          </w:tcPr>
          <w:p w14:paraId="574FF17E" w14:textId="77777777" w:rsidR="00F95038" w:rsidRPr="00351321" w:rsidRDefault="00F95038">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auto"/>
          </w:tcPr>
          <w:p w14:paraId="30F05F18" w14:textId="77777777" w:rsidR="00F95038" w:rsidRPr="00351321" w:rsidRDefault="00F95038">
            <w:pPr>
              <w:tabs>
                <w:tab w:val="decimal" w:pos="1484"/>
              </w:tabs>
              <w:ind w:right="-72"/>
              <w:jc w:val="both"/>
              <w:rPr>
                <w:rFonts w:ascii="Arial" w:hAnsi="Arial" w:cs="Arial"/>
                <w:color w:val="000000"/>
                <w:sz w:val="18"/>
                <w:szCs w:val="18"/>
              </w:rPr>
            </w:pPr>
          </w:p>
        </w:tc>
      </w:tr>
      <w:tr w:rsidR="007A2C04" w:rsidRPr="00351321" w14:paraId="7AAE5A3C" w14:textId="77777777" w:rsidTr="001B5C07">
        <w:trPr>
          <w:trHeight w:val="95"/>
        </w:trPr>
        <w:tc>
          <w:tcPr>
            <w:tcW w:w="6163" w:type="dxa"/>
            <w:shd w:val="clear" w:color="auto" w:fill="auto"/>
            <w:vAlign w:val="bottom"/>
          </w:tcPr>
          <w:p w14:paraId="3CDA5CCB" w14:textId="5ED5387F" w:rsidR="007A2C04" w:rsidRPr="00351321" w:rsidRDefault="007A2C04" w:rsidP="007A2C04">
            <w:pPr>
              <w:rPr>
                <w:rFonts w:ascii="Arial" w:hAnsi="Arial" w:cs="Arial"/>
                <w:color w:val="000000"/>
                <w:sz w:val="18"/>
                <w:szCs w:val="18"/>
              </w:rPr>
            </w:pPr>
            <w:r w:rsidRPr="00351321">
              <w:rPr>
                <w:rFonts w:ascii="Arial" w:hAnsi="Arial" w:cs="Arial"/>
                <w:color w:val="000000"/>
                <w:sz w:val="18"/>
                <w:szCs w:val="18"/>
              </w:rPr>
              <w:t>Book value at the end of the year</w:t>
            </w:r>
          </w:p>
        </w:tc>
        <w:tc>
          <w:tcPr>
            <w:tcW w:w="1701" w:type="dxa"/>
            <w:tcBorders>
              <w:bottom w:val="single" w:sz="4" w:space="0" w:color="auto"/>
            </w:tcBorders>
            <w:shd w:val="clear" w:color="auto" w:fill="auto"/>
          </w:tcPr>
          <w:p w14:paraId="2026AE71" w14:textId="09B8FFA6" w:rsidR="007A2C04" w:rsidRPr="00351321" w:rsidRDefault="007A2C04" w:rsidP="007A2C04">
            <w:pPr>
              <w:tabs>
                <w:tab w:val="decimal" w:pos="1484"/>
              </w:tabs>
              <w:ind w:right="-72"/>
              <w:jc w:val="both"/>
              <w:rPr>
                <w:rFonts w:ascii="Arial" w:hAnsi="Arial" w:cs="Arial"/>
                <w:color w:val="000000"/>
                <w:sz w:val="18"/>
                <w:szCs w:val="18"/>
              </w:rPr>
            </w:pPr>
            <w:r w:rsidRPr="00351321">
              <w:rPr>
                <w:rFonts w:ascii="Arial" w:hAnsi="Arial" w:cs="Arial"/>
                <w:sz w:val="18"/>
                <w:szCs w:val="18"/>
              </w:rPr>
              <w:t>472,282,470</w:t>
            </w:r>
          </w:p>
        </w:tc>
        <w:tc>
          <w:tcPr>
            <w:tcW w:w="1701" w:type="dxa"/>
            <w:tcBorders>
              <w:bottom w:val="single" w:sz="4" w:space="0" w:color="auto"/>
            </w:tcBorders>
            <w:shd w:val="clear" w:color="auto" w:fill="auto"/>
          </w:tcPr>
          <w:p w14:paraId="06FEDE99" w14:textId="04BE95F8" w:rsidR="007A2C04" w:rsidRPr="00351321" w:rsidRDefault="007A2C04" w:rsidP="007A2C04">
            <w:pPr>
              <w:tabs>
                <w:tab w:val="decimal" w:pos="1484"/>
              </w:tabs>
              <w:ind w:right="-72"/>
              <w:jc w:val="both"/>
              <w:rPr>
                <w:rFonts w:ascii="Arial" w:hAnsi="Arial" w:cs="Arial"/>
                <w:color w:val="000000"/>
                <w:sz w:val="18"/>
                <w:szCs w:val="18"/>
              </w:rPr>
            </w:pPr>
            <w:r w:rsidRPr="00351321">
              <w:rPr>
                <w:rFonts w:ascii="Arial" w:hAnsi="Arial" w:cs="Arial"/>
                <w:sz w:val="18"/>
                <w:szCs w:val="18"/>
              </w:rPr>
              <w:t>375,313,949</w:t>
            </w:r>
          </w:p>
        </w:tc>
      </w:tr>
    </w:tbl>
    <w:p w14:paraId="0DC8BB04" w14:textId="77777777" w:rsidR="00DF65F2" w:rsidRPr="00351321" w:rsidRDefault="00DF65F2" w:rsidP="00DF65F2">
      <w:pPr>
        <w:jc w:val="both"/>
        <w:rPr>
          <w:rFonts w:ascii="Arial" w:eastAsia="Arial Unicode MS" w:hAnsi="Arial" w:cs="Arial"/>
          <w:color w:val="000000"/>
          <w:spacing w:val="-4"/>
          <w:sz w:val="18"/>
          <w:szCs w:val="18"/>
          <w:lang w:val="en-GB" w:eastAsia="en-GB"/>
        </w:rPr>
      </w:pPr>
    </w:p>
    <w:p w14:paraId="480F0C6F" w14:textId="188515F0" w:rsidR="000C5508" w:rsidRPr="00351321" w:rsidRDefault="000C5508" w:rsidP="000C5508">
      <w:pPr>
        <w:tabs>
          <w:tab w:val="left" w:pos="0"/>
        </w:tabs>
        <w:jc w:val="thaiDistribute"/>
        <w:rPr>
          <w:rFonts w:ascii="Arial" w:hAnsi="Arial" w:cs="Arial"/>
          <w:color w:val="000000"/>
          <w:sz w:val="18"/>
          <w:szCs w:val="18"/>
        </w:rPr>
      </w:pPr>
      <w:r w:rsidRPr="00351321">
        <w:rPr>
          <w:rFonts w:ascii="Arial" w:hAnsi="Arial" w:cs="Arial"/>
          <w:color w:val="000000"/>
          <w:sz w:val="18"/>
          <w:szCs w:val="18"/>
        </w:rPr>
        <w:t xml:space="preserve">Financial assets measured at fair of the Group - non-current represent the investments in equity securities which have the movements for the year ended </w:t>
      </w:r>
      <w:r w:rsidR="00FA4289" w:rsidRPr="00351321">
        <w:rPr>
          <w:rFonts w:ascii="Arial" w:hAnsi="Arial" w:cs="Arial"/>
          <w:color w:val="000000"/>
          <w:sz w:val="18"/>
          <w:szCs w:val="18"/>
          <w:lang w:val="en-GB"/>
        </w:rPr>
        <w:t>31</w:t>
      </w:r>
      <w:r w:rsidRPr="00351321">
        <w:rPr>
          <w:rFonts w:ascii="Arial" w:hAnsi="Arial" w:cs="Arial"/>
          <w:color w:val="000000"/>
          <w:sz w:val="18"/>
          <w:szCs w:val="18"/>
        </w:rPr>
        <w:t xml:space="preserve"> December </w:t>
      </w:r>
      <w:r w:rsidR="00FA4289" w:rsidRPr="00351321">
        <w:rPr>
          <w:rFonts w:ascii="Arial" w:hAnsi="Arial" w:cs="Arial"/>
          <w:color w:val="000000"/>
          <w:sz w:val="18"/>
          <w:szCs w:val="18"/>
          <w:lang w:val="en-GB"/>
        </w:rPr>
        <w:t>2023</w:t>
      </w:r>
      <w:r w:rsidRPr="00351321">
        <w:rPr>
          <w:rFonts w:ascii="Arial" w:hAnsi="Arial" w:cs="Arial"/>
          <w:color w:val="000000"/>
          <w:sz w:val="18"/>
          <w:szCs w:val="18"/>
        </w:rPr>
        <w:t xml:space="preserve"> as follows:</w:t>
      </w:r>
    </w:p>
    <w:p w14:paraId="2DD6A2BD" w14:textId="77777777" w:rsidR="000C5508" w:rsidRPr="00351321" w:rsidRDefault="000C5508" w:rsidP="000C5508">
      <w:pPr>
        <w:tabs>
          <w:tab w:val="left" w:pos="0"/>
        </w:tabs>
        <w:jc w:val="thaiDistribute"/>
        <w:rPr>
          <w:rFonts w:ascii="Arial" w:hAnsi="Arial" w:cs="Arial"/>
          <w:color w:val="000000"/>
          <w:sz w:val="18"/>
          <w:szCs w:val="18"/>
        </w:rPr>
      </w:pPr>
    </w:p>
    <w:tbl>
      <w:tblPr>
        <w:tblW w:w="9565" w:type="dxa"/>
        <w:tblLayout w:type="fixed"/>
        <w:tblLook w:val="0000" w:firstRow="0" w:lastRow="0" w:firstColumn="0" w:lastColumn="0" w:noHBand="0" w:noVBand="0"/>
      </w:tblPr>
      <w:tblGrid>
        <w:gridCol w:w="6163"/>
        <w:gridCol w:w="1701"/>
        <w:gridCol w:w="1701"/>
      </w:tblGrid>
      <w:tr w:rsidR="00972F97" w:rsidRPr="00351321" w14:paraId="3D819D33" w14:textId="77777777" w:rsidTr="00413D59">
        <w:trPr>
          <w:trHeight w:val="95"/>
        </w:trPr>
        <w:tc>
          <w:tcPr>
            <w:tcW w:w="6163" w:type="dxa"/>
            <w:shd w:val="clear" w:color="auto" w:fill="auto"/>
          </w:tcPr>
          <w:p w14:paraId="0ED671A6" w14:textId="77777777" w:rsidR="00972F97" w:rsidRPr="00351321" w:rsidRDefault="00972F97">
            <w:pPr>
              <w:rPr>
                <w:rFonts w:ascii="Arial" w:hAnsi="Arial" w:cs="Arial"/>
                <w:color w:val="000000"/>
                <w:sz w:val="18"/>
                <w:szCs w:val="18"/>
              </w:rPr>
            </w:pPr>
          </w:p>
          <w:p w14:paraId="53D2A546" w14:textId="77777777" w:rsidR="00972F97" w:rsidRPr="00351321" w:rsidRDefault="00972F97">
            <w:pPr>
              <w:rPr>
                <w:rFonts w:ascii="Arial" w:hAnsi="Arial" w:cs="Arial"/>
                <w:color w:val="000000"/>
                <w:sz w:val="18"/>
                <w:szCs w:val="18"/>
              </w:rPr>
            </w:pPr>
          </w:p>
        </w:tc>
        <w:tc>
          <w:tcPr>
            <w:tcW w:w="1701" w:type="dxa"/>
            <w:tcBorders>
              <w:bottom w:val="single" w:sz="4" w:space="0" w:color="auto"/>
            </w:tcBorders>
            <w:shd w:val="clear" w:color="auto" w:fill="auto"/>
          </w:tcPr>
          <w:p w14:paraId="531B6291"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Consolidated</w:t>
            </w:r>
          </w:p>
          <w:p w14:paraId="5CA14358"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w:t>
            </w:r>
          </w:p>
          <w:p w14:paraId="31A16BAC"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statements</w:t>
            </w:r>
          </w:p>
        </w:tc>
        <w:tc>
          <w:tcPr>
            <w:tcW w:w="1701" w:type="dxa"/>
            <w:tcBorders>
              <w:bottom w:val="single" w:sz="4" w:space="0" w:color="auto"/>
            </w:tcBorders>
            <w:shd w:val="clear" w:color="auto" w:fill="auto"/>
          </w:tcPr>
          <w:p w14:paraId="18AC841F"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Separate</w:t>
            </w:r>
          </w:p>
          <w:p w14:paraId="2D555C8C"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w:t>
            </w:r>
          </w:p>
          <w:p w14:paraId="3ECC450B"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statements</w:t>
            </w:r>
          </w:p>
        </w:tc>
      </w:tr>
      <w:tr w:rsidR="00972F97" w:rsidRPr="00351321" w14:paraId="02861A99" w14:textId="77777777" w:rsidTr="001B5C07">
        <w:trPr>
          <w:trHeight w:val="95"/>
        </w:trPr>
        <w:tc>
          <w:tcPr>
            <w:tcW w:w="6163" w:type="dxa"/>
            <w:shd w:val="clear" w:color="auto" w:fill="auto"/>
          </w:tcPr>
          <w:p w14:paraId="30787E14" w14:textId="77777777" w:rsidR="00972F97" w:rsidRPr="00351321" w:rsidRDefault="00972F97">
            <w:pPr>
              <w:rPr>
                <w:rFonts w:ascii="Arial" w:hAnsi="Arial" w:cs="Arial"/>
                <w:color w:val="000000"/>
                <w:sz w:val="18"/>
                <w:szCs w:val="18"/>
              </w:rPr>
            </w:pPr>
          </w:p>
        </w:tc>
        <w:tc>
          <w:tcPr>
            <w:tcW w:w="1701" w:type="dxa"/>
            <w:tcBorders>
              <w:top w:val="single" w:sz="4" w:space="0" w:color="auto"/>
            </w:tcBorders>
            <w:shd w:val="clear" w:color="auto" w:fill="auto"/>
          </w:tcPr>
          <w:p w14:paraId="198982DC"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 assets</w:t>
            </w:r>
          </w:p>
          <w:p w14:paraId="4B6DF13C"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measured at fair</w:t>
            </w:r>
          </w:p>
          <w:p w14:paraId="53CC774B"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through other</w:t>
            </w:r>
          </w:p>
          <w:p w14:paraId="660952AF"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comprehensive</w:t>
            </w:r>
          </w:p>
          <w:p w14:paraId="0EB5E6A2"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735D8D45"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Financial assets</w:t>
            </w:r>
          </w:p>
          <w:p w14:paraId="670187A6"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measured at fair</w:t>
            </w:r>
          </w:p>
          <w:p w14:paraId="40BDE79C"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through other</w:t>
            </w:r>
          </w:p>
          <w:p w14:paraId="506B329F"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comprehensive</w:t>
            </w:r>
          </w:p>
          <w:p w14:paraId="3B81EDA1"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 xml:space="preserve"> income</w:t>
            </w:r>
          </w:p>
        </w:tc>
      </w:tr>
      <w:tr w:rsidR="00972F97" w:rsidRPr="00351321" w14:paraId="1C77D53D" w14:textId="77777777" w:rsidTr="001B5C07">
        <w:trPr>
          <w:trHeight w:val="95"/>
        </w:trPr>
        <w:tc>
          <w:tcPr>
            <w:tcW w:w="6163" w:type="dxa"/>
            <w:shd w:val="clear" w:color="auto" w:fill="auto"/>
          </w:tcPr>
          <w:p w14:paraId="6DB722A4" w14:textId="77777777" w:rsidR="00972F97" w:rsidRPr="00351321" w:rsidRDefault="00972F97">
            <w:pPr>
              <w:rPr>
                <w:rFonts w:ascii="Arial" w:hAnsi="Arial" w:cs="Arial"/>
                <w:color w:val="000000"/>
                <w:sz w:val="18"/>
                <w:szCs w:val="18"/>
              </w:rPr>
            </w:pPr>
          </w:p>
        </w:tc>
        <w:tc>
          <w:tcPr>
            <w:tcW w:w="1701" w:type="dxa"/>
            <w:tcBorders>
              <w:bottom w:val="single" w:sz="4" w:space="0" w:color="auto"/>
            </w:tcBorders>
            <w:shd w:val="clear" w:color="auto" w:fill="auto"/>
          </w:tcPr>
          <w:p w14:paraId="25B8DD3A"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701" w:type="dxa"/>
            <w:tcBorders>
              <w:bottom w:val="single" w:sz="4" w:space="0" w:color="auto"/>
            </w:tcBorders>
            <w:shd w:val="clear" w:color="auto" w:fill="auto"/>
          </w:tcPr>
          <w:p w14:paraId="400BB6FD" w14:textId="77777777" w:rsidR="00972F97" w:rsidRPr="00351321" w:rsidRDefault="00972F97">
            <w:pPr>
              <w:tabs>
                <w:tab w:val="decimal" w:pos="148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972F97" w:rsidRPr="00351321" w14:paraId="5F1B5DE6" w14:textId="77777777" w:rsidTr="001B5C07">
        <w:trPr>
          <w:trHeight w:val="95"/>
        </w:trPr>
        <w:tc>
          <w:tcPr>
            <w:tcW w:w="6163" w:type="dxa"/>
            <w:shd w:val="clear" w:color="auto" w:fill="auto"/>
            <w:vAlign w:val="bottom"/>
          </w:tcPr>
          <w:p w14:paraId="3C3C4A05" w14:textId="77777777" w:rsidR="00972F97" w:rsidRPr="00351321" w:rsidRDefault="00972F97">
            <w:pPr>
              <w:rPr>
                <w:rFonts w:ascii="Arial" w:hAnsi="Arial" w:cs="Arial"/>
                <w:color w:val="000000"/>
                <w:sz w:val="18"/>
                <w:szCs w:val="18"/>
              </w:rPr>
            </w:pPr>
          </w:p>
        </w:tc>
        <w:tc>
          <w:tcPr>
            <w:tcW w:w="1701" w:type="dxa"/>
            <w:tcBorders>
              <w:top w:val="single" w:sz="4" w:space="0" w:color="auto"/>
            </w:tcBorders>
            <w:shd w:val="clear" w:color="auto" w:fill="auto"/>
          </w:tcPr>
          <w:p w14:paraId="6FF078E1" w14:textId="77777777" w:rsidR="00972F97" w:rsidRPr="00351321" w:rsidRDefault="00972F97">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auto"/>
          </w:tcPr>
          <w:p w14:paraId="775A527C" w14:textId="77777777" w:rsidR="00972F97" w:rsidRPr="00351321" w:rsidRDefault="00972F97">
            <w:pPr>
              <w:tabs>
                <w:tab w:val="decimal" w:pos="1484"/>
              </w:tabs>
              <w:ind w:right="-72"/>
              <w:jc w:val="both"/>
              <w:rPr>
                <w:rFonts w:ascii="Arial" w:hAnsi="Arial" w:cs="Arial"/>
                <w:color w:val="000000"/>
                <w:sz w:val="18"/>
                <w:szCs w:val="18"/>
              </w:rPr>
            </w:pPr>
          </w:p>
        </w:tc>
      </w:tr>
      <w:tr w:rsidR="00D527A4" w:rsidRPr="00351321" w14:paraId="5CFCFD82" w14:textId="77777777" w:rsidTr="0034515C">
        <w:trPr>
          <w:trHeight w:val="95"/>
        </w:trPr>
        <w:tc>
          <w:tcPr>
            <w:tcW w:w="6163" w:type="dxa"/>
            <w:shd w:val="clear" w:color="auto" w:fill="auto"/>
            <w:vAlign w:val="bottom"/>
          </w:tcPr>
          <w:p w14:paraId="37EE2E53" w14:textId="1F5492DA" w:rsidR="00D527A4" w:rsidRPr="00351321" w:rsidRDefault="00D527A4" w:rsidP="00D527A4">
            <w:pPr>
              <w:rPr>
                <w:rFonts w:ascii="Arial" w:hAnsi="Arial" w:cs="Arial"/>
                <w:color w:val="000000"/>
                <w:sz w:val="18"/>
                <w:szCs w:val="18"/>
              </w:rPr>
            </w:pPr>
            <w:r w:rsidRPr="00351321">
              <w:rPr>
                <w:rFonts w:ascii="Arial" w:hAnsi="Arial" w:cs="Arial"/>
                <w:color w:val="000000"/>
                <w:spacing w:val="-2"/>
                <w:sz w:val="18"/>
                <w:szCs w:val="18"/>
              </w:rPr>
              <w:t>Cost at the beginning of the year</w:t>
            </w:r>
          </w:p>
        </w:tc>
        <w:tc>
          <w:tcPr>
            <w:tcW w:w="1701" w:type="dxa"/>
            <w:shd w:val="clear" w:color="auto" w:fill="auto"/>
          </w:tcPr>
          <w:p w14:paraId="477403F6" w14:textId="2632CE48" w:rsidR="00D527A4" w:rsidRPr="00351321" w:rsidRDefault="00D527A4" w:rsidP="00D527A4">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923</w:t>
            </w:r>
            <w:r w:rsidRPr="00351321">
              <w:rPr>
                <w:rFonts w:ascii="Arial" w:hAnsi="Arial" w:cs="Arial"/>
                <w:color w:val="000000"/>
                <w:sz w:val="18"/>
                <w:szCs w:val="18"/>
              </w:rPr>
              <w:t>,</w:t>
            </w:r>
            <w:r w:rsidRPr="00351321">
              <w:rPr>
                <w:rFonts w:ascii="Arial" w:hAnsi="Arial" w:cs="Arial"/>
                <w:color w:val="000000"/>
                <w:sz w:val="18"/>
                <w:szCs w:val="18"/>
                <w:lang w:val="en-GB"/>
              </w:rPr>
              <w:t>634</w:t>
            </w:r>
            <w:r w:rsidRPr="00351321">
              <w:rPr>
                <w:rFonts w:ascii="Arial" w:hAnsi="Arial" w:cs="Arial"/>
                <w:color w:val="000000"/>
                <w:sz w:val="18"/>
                <w:szCs w:val="18"/>
              </w:rPr>
              <w:t>,</w:t>
            </w:r>
            <w:r w:rsidRPr="00351321">
              <w:rPr>
                <w:rFonts w:ascii="Arial" w:hAnsi="Arial" w:cs="Arial"/>
                <w:color w:val="000000"/>
                <w:sz w:val="18"/>
                <w:szCs w:val="18"/>
                <w:lang w:val="en-GB"/>
              </w:rPr>
              <w:t>965</w:t>
            </w:r>
          </w:p>
        </w:tc>
        <w:tc>
          <w:tcPr>
            <w:tcW w:w="1701" w:type="dxa"/>
            <w:shd w:val="clear" w:color="auto" w:fill="auto"/>
            <w:vAlign w:val="bottom"/>
          </w:tcPr>
          <w:p w14:paraId="48C8DE17" w14:textId="2226B4AA" w:rsidR="00D527A4" w:rsidRPr="00351321" w:rsidRDefault="00D527A4" w:rsidP="00D527A4">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858</w:t>
            </w:r>
            <w:r w:rsidRPr="00351321">
              <w:rPr>
                <w:rFonts w:ascii="Arial" w:hAnsi="Arial" w:cs="Arial"/>
                <w:color w:val="000000"/>
                <w:sz w:val="18"/>
                <w:szCs w:val="18"/>
              </w:rPr>
              <w:t>,</w:t>
            </w:r>
            <w:r w:rsidRPr="00351321">
              <w:rPr>
                <w:rFonts w:ascii="Arial" w:hAnsi="Arial" w:cs="Arial"/>
                <w:color w:val="000000"/>
                <w:sz w:val="18"/>
                <w:szCs w:val="18"/>
                <w:lang w:val="en-GB"/>
              </w:rPr>
              <w:t>840</w:t>
            </w:r>
            <w:r w:rsidRPr="00351321">
              <w:rPr>
                <w:rFonts w:ascii="Arial" w:hAnsi="Arial" w:cs="Arial"/>
                <w:color w:val="000000"/>
                <w:sz w:val="18"/>
                <w:szCs w:val="18"/>
              </w:rPr>
              <w:t>,</w:t>
            </w:r>
            <w:r w:rsidRPr="00351321">
              <w:rPr>
                <w:rFonts w:ascii="Arial" w:hAnsi="Arial" w:cs="Arial"/>
                <w:color w:val="000000"/>
                <w:sz w:val="18"/>
                <w:szCs w:val="18"/>
                <w:lang w:val="en-GB"/>
              </w:rPr>
              <w:t>449</w:t>
            </w:r>
          </w:p>
        </w:tc>
      </w:tr>
      <w:tr w:rsidR="00D527A4" w:rsidRPr="00351321" w14:paraId="6B8B3B89" w14:textId="77777777" w:rsidTr="0034515C">
        <w:trPr>
          <w:trHeight w:val="95"/>
        </w:trPr>
        <w:tc>
          <w:tcPr>
            <w:tcW w:w="6163" w:type="dxa"/>
            <w:shd w:val="clear" w:color="auto" w:fill="auto"/>
            <w:vAlign w:val="bottom"/>
          </w:tcPr>
          <w:p w14:paraId="20E2B0B3" w14:textId="653030D1" w:rsidR="00D527A4" w:rsidRPr="00351321" w:rsidRDefault="00D527A4" w:rsidP="00D527A4">
            <w:pPr>
              <w:rPr>
                <w:rFonts w:ascii="Arial" w:hAnsi="Arial" w:cs="Arial"/>
                <w:color w:val="000000"/>
                <w:sz w:val="18"/>
                <w:szCs w:val="18"/>
              </w:rPr>
            </w:pPr>
            <w:proofErr w:type="gramStart"/>
            <w:r w:rsidRPr="00351321">
              <w:rPr>
                <w:rFonts w:ascii="Arial" w:hAnsi="Arial" w:cs="Arial"/>
                <w:color w:val="000000"/>
                <w:sz w:val="18"/>
                <w:szCs w:val="18"/>
                <w:u w:val="single"/>
              </w:rPr>
              <w:t>Add</w:t>
            </w:r>
            <w:r w:rsidRPr="00351321">
              <w:rPr>
                <w:rFonts w:ascii="Arial" w:hAnsi="Arial" w:cs="Arial"/>
                <w:color w:val="000000"/>
                <w:sz w:val="18"/>
                <w:szCs w:val="18"/>
              </w:rPr>
              <w:t xml:space="preserve">  Accumulated</w:t>
            </w:r>
            <w:proofErr w:type="gramEnd"/>
            <w:r w:rsidRPr="00351321">
              <w:rPr>
                <w:rFonts w:ascii="Arial" w:hAnsi="Arial" w:cs="Arial"/>
                <w:color w:val="000000"/>
                <w:sz w:val="18"/>
                <w:szCs w:val="18"/>
              </w:rPr>
              <w:t xml:space="preserve"> gain </w:t>
            </w:r>
            <w:r w:rsidR="005B0F68">
              <w:rPr>
                <w:rFonts w:ascii="Arial" w:hAnsi="Arial" w:cs="Arial"/>
                <w:color w:val="000000"/>
                <w:sz w:val="18"/>
                <w:szCs w:val="18"/>
              </w:rPr>
              <w:t xml:space="preserve">(loss) </w:t>
            </w:r>
            <w:r w:rsidRPr="00351321">
              <w:rPr>
                <w:rFonts w:ascii="Arial" w:hAnsi="Arial" w:cs="Arial"/>
                <w:color w:val="000000"/>
                <w:sz w:val="18"/>
                <w:szCs w:val="18"/>
              </w:rPr>
              <w:t xml:space="preserve">on measurement </w:t>
            </w:r>
            <w:r w:rsidRPr="00351321">
              <w:rPr>
                <w:rFonts w:ascii="Arial" w:hAnsi="Arial" w:cs="Arial"/>
                <w:color w:val="000000"/>
                <w:spacing w:val="-2"/>
                <w:sz w:val="18"/>
                <w:szCs w:val="18"/>
              </w:rPr>
              <w:t>at the beginning of the year</w:t>
            </w:r>
          </w:p>
        </w:tc>
        <w:tc>
          <w:tcPr>
            <w:tcW w:w="1701" w:type="dxa"/>
            <w:tcBorders>
              <w:bottom w:val="single" w:sz="4" w:space="0" w:color="auto"/>
            </w:tcBorders>
            <w:shd w:val="clear" w:color="auto" w:fill="auto"/>
          </w:tcPr>
          <w:p w14:paraId="33A17D19" w14:textId="49B74C84" w:rsidR="00D527A4" w:rsidRPr="00351321" w:rsidRDefault="00D527A4" w:rsidP="00D527A4">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147,244,199</w:t>
            </w:r>
          </w:p>
        </w:tc>
        <w:tc>
          <w:tcPr>
            <w:tcW w:w="1701" w:type="dxa"/>
            <w:tcBorders>
              <w:bottom w:val="single" w:sz="4" w:space="0" w:color="auto"/>
            </w:tcBorders>
            <w:shd w:val="clear" w:color="auto" w:fill="auto"/>
          </w:tcPr>
          <w:p w14:paraId="5548F927" w14:textId="17FF4A62" w:rsidR="00D527A4" w:rsidRPr="00351321" w:rsidRDefault="00D527A4" w:rsidP="00D527A4">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147,244,199</w:t>
            </w:r>
          </w:p>
        </w:tc>
      </w:tr>
      <w:tr w:rsidR="006B2DC1" w:rsidRPr="00351321" w14:paraId="15C933F2" w14:textId="77777777" w:rsidTr="00EF7354">
        <w:trPr>
          <w:trHeight w:val="95"/>
        </w:trPr>
        <w:tc>
          <w:tcPr>
            <w:tcW w:w="6163" w:type="dxa"/>
            <w:shd w:val="clear" w:color="auto" w:fill="auto"/>
            <w:vAlign w:val="bottom"/>
          </w:tcPr>
          <w:p w14:paraId="677DADAE" w14:textId="77777777" w:rsidR="006B2DC1" w:rsidRPr="00351321" w:rsidRDefault="006B2DC1" w:rsidP="006B2DC1">
            <w:pPr>
              <w:rPr>
                <w:rFonts w:ascii="Arial" w:hAnsi="Arial" w:cs="Arial"/>
                <w:color w:val="000000"/>
                <w:sz w:val="18"/>
                <w:szCs w:val="18"/>
              </w:rPr>
            </w:pPr>
          </w:p>
        </w:tc>
        <w:tc>
          <w:tcPr>
            <w:tcW w:w="1701" w:type="dxa"/>
            <w:tcBorders>
              <w:top w:val="single" w:sz="4" w:space="0" w:color="auto"/>
            </w:tcBorders>
            <w:shd w:val="clear" w:color="auto" w:fill="auto"/>
          </w:tcPr>
          <w:p w14:paraId="5B7CE5AB" w14:textId="77777777" w:rsidR="006B2DC1" w:rsidRPr="00351321" w:rsidRDefault="006B2DC1" w:rsidP="006B2DC1">
            <w:pPr>
              <w:tabs>
                <w:tab w:val="decimal" w:pos="1484"/>
              </w:tabs>
              <w:ind w:right="-72"/>
              <w:jc w:val="both"/>
              <w:rPr>
                <w:rFonts w:ascii="Arial" w:hAnsi="Arial" w:cs="Arial"/>
                <w:color w:val="000000"/>
                <w:sz w:val="18"/>
                <w:szCs w:val="18"/>
                <w:lang w:val="en-GB"/>
              </w:rPr>
            </w:pPr>
          </w:p>
        </w:tc>
        <w:tc>
          <w:tcPr>
            <w:tcW w:w="1701" w:type="dxa"/>
            <w:tcBorders>
              <w:top w:val="single" w:sz="4" w:space="0" w:color="auto"/>
            </w:tcBorders>
            <w:shd w:val="clear" w:color="auto" w:fill="auto"/>
            <w:vAlign w:val="bottom"/>
          </w:tcPr>
          <w:p w14:paraId="6183BBD1" w14:textId="77777777" w:rsidR="006B2DC1" w:rsidRPr="00351321" w:rsidRDefault="006B2DC1" w:rsidP="006B2DC1">
            <w:pPr>
              <w:tabs>
                <w:tab w:val="decimal" w:pos="1484"/>
              </w:tabs>
              <w:ind w:right="-72"/>
              <w:jc w:val="both"/>
              <w:rPr>
                <w:rFonts w:ascii="Arial" w:hAnsi="Arial" w:cs="Arial"/>
                <w:color w:val="000000"/>
                <w:sz w:val="18"/>
                <w:szCs w:val="18"/>
                <w:lang w:val="en-GB"/>
              </w:rPr>
            </w:pPr>
          </w:p>
        </w:tc>
      </w:tr>
      <w:tr w:rsidR="006B2DC1" w:rsidRPr="00351321" w14:paraId="129D07CD" w14:textId="77777777" w:rsidTr="00EF7354">
        <w:trPr>
          <w:trHeight w:val="95"/>
        </w:trPr>
        <w:tc>
          <w:tcPr>
            <w:tcW w:w="6163" w:type="dxa"/>
            <w:shd w:val="clear" w:color="auto" w:fill="auto"/>
            <w:vAlign w:val="bottom"/>
          </w:tcPr>
          <w:p w14:paraId="718FFC00" w14:textId="42E313FB" w:rsidR="006B2DC1" w:rsidRPr="00351321" w:rsidRDefault="006B2DC1" w:rsidP="006B2DC1">
            <w:pPr>
              <w:rPr>
                <w:rFonts w:ascii="Arial" w:hAnsi="Arial" w:cs="Arial"/>
                <w:color w:val="000000"/>
                <w:sz w:val="18"/>
                <w:szCs w:val="18"/>
              </w:rPr>
            </w:pPr>
            <w:r w:rsidRPr="00351321">
              <w:rPr>
                <w:rFonts w:ascii="Arial" w:hAnsi="Arial" w:cs="Arial"/>
                <w:color w:val="000000"/>
                <w:sz w:val="18"/>
                <w:szCs w:val="18"/>
              </w:rPr>
              <w:t>Book value at the beginning of the year</w:t>
            </w:r>
          </w:p>
        </w:tc>
        <w:tc>
          <w:tcPr>
            <w:tcW w:w="1701" w:type="dxa"/>
            <w:tcBorders>
              <w:bottom w:val="single" w:sz="4" w:space="0" w:color="auto"/>
            </w:tcBorders>
            <w:shd w:val="clear" w:color="auto" w:fill="auto"/>
          </w:tcPr>
          <w:p w14:paraId="3BC383BC" w14:textId="2DE752C4" w:rsidR="006B2DC1" w:rsidRPr="00351321" w:rsidRDefault="006B2DC1" w:rsidP="006B2DC1">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1,070,879,164</w:t>
            </w:r>
          </w:p>
        </w:tc>
        <w:tc>
          <w:tcPr>
            <w:tcW w:w="1701" w:type="dxa"/>
            <w:tcBorders>
              <w:bottom w:val="single" w:sz="4" w:space="0" w:color="auto"/>
            </w:tcBorders>
            <w:shd w:val="clear" w:color="auto" w:fill="auto"/>
          </w:tcPr>
          <w:p w14:paraId="56A1A753" w14:textId="1E5F06A4" w:rsidR="006B2DC1" w:rsidRPr="00351321" w:rsidRDefault="006B2DC1" w:rsidP="006B2DC1">
            <w:pPr>
              <w:tabs>
                <w:tab w:val="decimal" w:pos="1484"/>
              </w:tabs>
              <w:ind w:right="-72"/>
              <w:jc w:val="both"/>
              <w:rPr>
                <w:rFonts w:ascii="Arial" w:hAnsi="Arial" w:cs="Arial"/>
                <w:color w:val="000000"/>
                <w:sz w:val="18"/>
                <w:szCs w:val="18"/>
                <w:lang w:val="en-GB"/>
              </w:rPr>
            </w:pPr>
            <w:r w:rsidRPr="00351321">
              <w:rPr>
                <w:rFonts w:ascii="Arial" w:hAnsi="Arial" w:cs="Arial"/>
                <w:sz w:val="18"/>
                <w:szCs w:val="18"/>
              </w:rPr>
              <w:t>1,006,084,648</w:t>
            </w:r>
          </w:p>
        </w:tc>
      </w:tr>
      <w:tr w:rsidR="006B2DC1" w:rsidRPr="00351321" w14:paraId="48505159" w14:textId="77777777" w:rsidTr="00EF7354">
        <w:trPr>
          <w:trHeight w:val="95"/>
        </w:trPr>
        <w:tc>
          <w:tcPr>
            <w:tcW w:w="6163" w:type="dxa"/>
            <w:shd w:val="clear" w:color="auto" w:fill="auto"/>
            <w:vAlign w:val="bottom"/>
          </w:tcPr>
          <w:p w14:paraId="3CA29A4A" w14:textId="77777777" w:rsidR="006B2DC1" w:rsidRPr="00351321" w:rsidRDefault="006B2DC1">
            <w:pPr>
              <w:rPr>
                <w:rFonts w:ascii="Arial" w:hAnsi="Arial" w:cs="Arial"/>
                <w:color w:val="000000"/>
                <w:sz w:val="18"/>
                <w:szCs w:val="18"/>
              </w:rPr>
            </w:pPr>
          </w:p>
        </w:tc>
        <w:tc>
          <w:tcPr>
            <w:tcW w:w="1701" w:type="dxa"/>
            <w:tcBorders>
              <w:top w:val="single" w:sz="4" w:space="0" w:color="auto"/>
            </w:tcBorders>
            <w:shd w:val="clear" w:color="auto" w:fill="auto"/>
          </w:tcPr>
          <w:p w14:paraId="4505E292" w14:textId="77777777" w:rsidR="006B2DC1" w:rsidRPr="00351321" w:rsidRDefault="006B2DC1">
            <w:pPr>
              <w:tabs>
                <w:tab w:val="decimal" w:pos="1484"/>
              </w:tabs>
              <w:ind w:right="-72"/>
              <w:jc w:val="both"/>
              <w:rPr>
                <w:rFonts w:ascii="Arial" w:hAnsi="Arial" w:cs="Arial"/>
                <w:color w:val="000000"/>
                <w:sz w:val="18"/>
                <w:szCs w:val="18"/>
                <w:lang w:val="en-GB"/>
              </w:rPr>
            </w:pPr>
          </w:p>
        </w:tc>
        <w:tc>
          <w:tcPr>
            <w:tcW w:w="1701" w:type="dxa"/>
            <w:tcBorders>
              <w:top w:val="single" w:sz="4" w:space="0" w:color="auto"/>
            </w:tcBorders>
            <w:shd w:val="clear" w:color="auto" w:fill="auto"/>
            <w:vAlign w:val="bottom"/>
          </w:tcPr>
          <w:p w14:paraId="0DD1E524" w14:textId="77777777" w:rsidR="006B2DC1" w:rsidRPr="00351321" w:rsidRDefault="006B2DC1">
            <w:pPr>
              <w:tabs>
                <w:tab w:val="decimal" w:pos="1484"/>
              </w:tabs>
              <w:ind w:right="-72"/>
              <w:jc w:val="both"/>
              <w:rPr>
                <w:rFonts w:ascii="Arial" w:hAnsi="Arial" w:cs="Arial"/>
                <w:color w:val="000000"/>
                <w:sz w:val="18"/>
                <w:szCs w:val="18"/>
                <w:lang w:val="en-GB"/>
              </w:rPr>
            </w:pPr>
          </w:p>
        </w:tc>
      </w:tr>
      <w:tr w:rsidR="00972F97" w:rsidRPr="00351321" w14:paraId="4867303C" w14:textId="77777777" w:rsidTr="005121A8">
        <w:trPr>
          <w:trHeight w:val="95"/>
        </w:trPr>
        <w:tc>
          <w:tcPr>
            <w:tcW w:w="6163" w:type="dxa"/>
            <w:shd w:val="clear" w:color="auto" w:fill="auto"/>
            <w:vAlign w:val="bottom"/>
          </w:tcPr>
          <w:p w14:paraId="7096464E" w14:textId="7DFF8D11" w:rsidR="00972F97" w:rsidRPr="00351321" w:rsidRDefault="005121A8">
            <w:pPr>
              <w:rPr>
                <w:rFonts w:ascii="Arial" w:hAnsi="Arial" w:cs="Arial"/>
                <w:color w:val="000000"/>
                <w:sz w:val="18"/>
                <w:szCs w:val="18"/>
              </w:rPr>
            </w:pPr>
            <w:proofErr w:type="gramStart"/>
            <w:r w:rsidRPr="00351321">
              <w:rPr>
                <w:rFonts w:ascii="Arial" w:hAnsi="Arial" w:cs="Arial"/>
                <w:color w:val="000000"/>
                <w:sz w:val="18"/>
                <w:szCs w:val="18"/>
                <w:u w:val="single"/>
              </w:rPr>
              <w:t>Add</w:t>
            </w:r>
            <w:r w:rsidRPr="00351321">
              <w:rPr>
                <w:rFonts w:ascii="Arial" w:hAnsi="Arial" w:cs="Arial"/>
                <w:color w:val="000000"/>
                <w:sz w:val="18"/>
                <w:szCs w:val="18"/>
              </w:rPr>
              <w:t xml:space="preserve">  </w:t>
            </w:r>
            <w:r w:rsidR="00972F97" w:rsidRPr="00351321">
              <w:rPr>
                <w:rFonts w:ascii="Arial" w:hAnsi="Arial" w:cs="Arial"/>
                <w:color w:val="000000"/>
                <w:sz w:val="18"/>
                <w:szCs w:val="18"/>
              </w:rPr>
              <w:t>Addition</w:t>
            </w:r>
            <w:proofErr w:type="gramEnd"/>
            <w:r w:rsidR="00972F97" w:rsidRPr="00351321">
              <w:rPr>
                <w:rFonts w:ascii="Arial" w:hAnsi="Arial" w:cs="Arial"/>
                <w:color w:val="000000"/>
                <w:sz w:val="18"/>
                <w:szCs w:val="18"/>
              </w:rPr>
              <w:t xml:space="preserve"> during the year</w:t>
            </w:r>
          </w:p>
        </w:tc>
        <w:tc>
          <w:tcPr>
            <w:tcW w:w="1701" w:type="dxa"/>
            <w:shd w:val="clear" w:color="auto" w:fill="auto"/>
            <w:vAlign w:val="bottom"/>
          </w:tcPr>
          <w:p w14:paraId="5014159F" w14:textId="3B296781" w:rsidR="00972F97" w:rsidRPr="00351321" w:rsidRDefault="00FA4289">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10</w:t>
            </w:r>
            <w:r w:rsidR="00972F97" w:rsidRPr="00351321">
              <w:rPr>
                <w:rFonts w:ascii="Arial" w:hAnsi="Arial" w:cs="Arial"/>
                <w:color w:val="000000"/>
                <w:sz w:val="18"/>
                <w:szCs w:val="18"/>
              </w:rPr>
              <w:t>,</w:t>
            </w:r>
            <w:r w:rsidRPr="00351321">
              <w:rPr>
                <w:rFonts w:ascii="Arial" w:hAnsi="Arial" w:cs="Arial"/>
                <w:color w:val="000000"/>
                <w:sz w:val="18"/>
                <w:szCs w:val="18"/>
                <w:lang w:val="en-GB"/>
              </w:rPr>
              <w:t>085</w:t>
            </w:r>
            <w:r w:rsidR="00972F97" w:rsidRPr="00351321">
              <w:rPr>
                <w:rFonts w:ascii="Arial" w:hAnsi="Arial" w:cs="Arial"/>
                <w:color w:val="000000"/>
                <w:sz w:val="18"/>
                <w:szCs w:val="18"/>
              </w:rPr>
              <w:t>,</w:t>
            </w:r>
            <w:r w:rsidRPr="00351321">
              <w:rPr>
                <w:rFonts w:ascii="Arial" w:hAnsi="Arial" w:cs="Arial"/>
                <w:color w:val="000000"/>
                <w:sz w:val="18"/>
                <w:szCs w:val="18"/>
                <w:lang w:val="en-GB"/>
              </w:rPr>
              <w:t>477</w:t>
            </w:r>
          </w:p>
        </w:tc>
        <w:tc>
          <w:tcPr>
            <w:tcW w:w="1701" w:type="dxa"/>
            <w:shd w:val="clear" w:color="auto" w:fill="auto"/>
            <w:vAlign w:val="bottom"/>
          </w:tcPr>
          <w:p w14:paraId="2D8E5532" w14:textId="51B5BECC" w:rsidR="00972F97" w:rsidRPr="00351321" w:rsidRDefault="00FA4289">
            <w:pPr>
              <w:tabs>
                <w:tab w:val="decimal" w:pos="1484"/>
              </w:tabs>
              <w:ind w:right="-72"/>
              <w:rPr>
                <w:rFonts w:ascii="Arial" w:hAnsi="Arial" w:cs="Arial"/>
                <w:color w:val="000000"/>
                <w:sz w:val="18"/>
                <w:szCs w:val="18"/>
              </w:rPr>
            </w:pPr>
            <w:r w:rsidRPr="00351321">
              <w:rPr>
                <w:rFonts w:ascii="Arial" w:hAnsi="Arial" w:cs="Arial"/>
                <w:color w:val="000000"/>
                <w:sz w:val="18"/>
                <w:szCs w:val="18"/>
                <w:lang w:val="en-GB"/>
              </w:rPr>
              <w:t>9</w:t>
            </w:r>
            <w:r w:rsidR="00972F97" w:rsidRPr="00351321">
              <w:rPr>
                <w:rFonts w:ascii="Arial" w:hAnsi="Arial" w:cs="Arial"/>
                <w:color w:val="000000"/>
                <w:sz w:val="18"/>
                <w:szCs w:val="18"/>
              </w:rPr>
              <w:t>,</w:t>
            </w:r>
            <w:r w:rsidRPr="00351321">
              <w:rPr>
                <w:rFonts w:ascii="Arial" w:hAnsi="Arial" w:cs="Arial"/>
                <w:color w:val="000000"/>
                <w:sz w:val="18"/>
                <w:szCs w:val="18"/>
                <w:lang w:val="en-GB"/>
              </w:rPr>
              <w:t>804</w:t>
            </w:r>
            <w:r w:rsidR="00972F97" w:rsidRPr="00351321">
              <w:rPr>
                <w:rFonts w:ascii="Arial" w:hAnsi="Arial" w:cs="Arial"/>
                <w:color w:val="000000"/>
                <w:sz w:val="18"/>
                <w:szCs w:val="18"/>
              </w:rPr>
              <w:t>,</w:t>
            </w:r>
            <w:r w:rsidRPr="00351321">
              <w:rPr>
                <w:rFonts w:ascii="Arial" w:hAnsi="Arial" w:cs="Arial"/>
                <w:color w:val="000000"/>
                <w:sz w:val="18"/>
                <w:szCs w:val="18"/>
                <w:lang w:val="en-GB"/>
              </w:rPr>
              <w:t>227</w:t>
            </w:r>
          </w:p>
        </w:tc>
      </w:tr>
      <w:tr w:rsidR="00972F97" w:rsidRPr="00351321" w14:paraId="75A6D157" w14:textId="77777777" w:rsidTr="0034515C">
        <w:trPr>
          <w:trHeight w:val="95"/>
        </w:trPr>
        <w:tc>
          <w:tcPr>
            <w:tcW w:w="6163" w:type="dxa"/>
            <w:shd w:val="clear" w:color="auto" w:fill="auto"/>
            <w:vAlign w:val="bottom"/>
          </w:tcPr>
          <w:p w14:paraId="39B25C2B" w14:textId="77777777" w:rsidR="00972F97" w:rsidRPr="00351321" w:rsidRDefault="00972F97">
            <w:pPr>
              <w:rPr>
                <w:rFonts w:ascii="Arial" w:hAnsi="Arial" w:cs="Arial"/>
                <w:color w:val="000000"/>
                <w:sz w:val="18"/>
                <w:szCs w:val="18"/>
                <w:u w:val="single"/>
                <w:lang w:val="en-GB"/>
              </w:rPr>
            </w:pPr>
            <w:proofErr w:type="gramStart"/>
            <w:r w:rsidRPr="00351321">
              <w:rPr>
                <w:rFonts w:ascii="Arial" w:eastAsia="Arial Unicode MS" w:hAnsi="Arial" w:cs="Arial"/>
                <w:snapToGrid w:val="0"/>
                <w:color w:val="000000"/>
                <w:sz w:val="18"/>
                <w:szCs w:val="18"/>
                <w:u w:val="single"/>
                <w:lang w:val="en-GB" w:eastAsia="th-TH"/>
              </w:rPr>
              <w:t>Less</w:t>
            </w:r>
            <w:r w:rsidRPr="00351321">
              <w:rPr>
                <w:rFonts w:ascii="Arial" w:eastAsia="Arial Unicode MS" w:hAnsi="Arial" w:cs="Arial"/>
                <w:snapToGrid w:val="0"/>
                <w:color w:val="000000"/>
                <w:sz w:val="18"/>
                <w:szCs w:val="18"/>
                <w:lang w:val="en-GB" w:eastAsia="th-TH"/>
              </w:rPr>
              <w:t xml:space="preserve">  Disposal</w:t>
            </w:r>
            <w:proofErr w:type="gramEnd"/>
            <w:r w:rsidRPr="00351321">
              <w:rPr>
                <w:rFonts w:ascii="Arial" w:eastAsia="Arial Unicode MS" w:hAnsi="Arial" w:cs="Arial"/>
                <w:snapToGrid w:val="0"/>
                <w:color w:val="000000"/>
                <w:sz w:val="18"/>
                <w:szCs w:val="18"/>
                <w:lang w:val="en-GB" w:eastAsia="th-TH"/>
              </w:rPr>
              <w:t xml:space="preserve"> during the year</w:t>
            </w:r>
          </w:p>
        </w:tc>
        <w:tc>
          <w:tcPr>
            <w:tcW w:w="1701" w:type="dxa"/>
            <w:shd w:val="clear" w:color="auto" w:fill="auto"/>
            <w:vAlign w:val="bottom"/>
          </w:tcPr>
          <w:p w14:paraId="0A86A674" w14:textId="142B453A" w:rsidR="00972F97" w:rsidRPr="00351321" w:rsidRDefault="00972F97">
            <w:pPr>
              <w:tabs>
                <w:tab w:val="decimal" w:pos="1484"/>
              </w:tabs>
              <w:ind w:right="-72"/>
              <w:jc w:val="both"/>
              <w:rPr>
                <w:rFonts w:ascii="Arial" w:hAnsi="Arial" w:cs="Arial"/>
                <w:color w:val="000000"/>
                <w:sz w:val="18"/>
                <w:szCs w:val="18"/>
                <w:cs/>
              </w:rPr>
            </w:pPr>
            <w:r w:rsidRPr="00351321">
              <w:rPr>
                <w:rFonts w:ascii="Arial" w:hAnsi="Arial" w:cs="Arial"/>
                <w:color w:val="000000"/>
                <w:sz w:val="18"/>
                <w:szCs w:val="18"/>
                <w:cs/>
              </w:rPr>
              <w:t>(</w:t>
            </w:r>
            <w:r w:rsidR="00FA4289" w:rsidRPr="00351321">
              <w:rPr>
                <w:rFonts w:ascii="Arial" w:hAnsi="Arial" w:cs="Arial"/>
                <w:color w:val="000000"/>
                <w:sz w:val="18"/>
                <w:szCs w:val="18"/>
                <w:lang w:val="en-GB"/>
              </w:rPr>
              <w:t>1</w:t>
            </w:r>
            <w:r w:rsidRPr="00351321">
              <w:rPr>
                <w:rFonts w:ascii="Arial" w:hAnsi="Arial" w:cs="Arial"/>
                <w:color w:val="000000"/>
                <w:sz w:val="18"/>
                <w:szCs w:val="18"/>
              </w:rPr>
              <w:t>,</w:t>
            </w:r>
            <w:r w:rsidR="00FA4289" w:rsidRPr="00351321">
              <w:rPr>
                <w:rFonts w:ascii="Arial" w:hAnsi="Arial" w:cs="Arial"/>
                <w:color w:val="000000"/>
                <w:sz w:val="18"/>
                <w:szCs w:val="18"/>
                <w:lang w:val="en-GB"/>
              </w:rPr>
              <w:t>484</w:t>
            </w:r>
            <w:r w:rsidRPr="00351321">
              <w:rPr>
                <w:rFonts w:ascii="Arial" w:hAnsi="Arial" w:cs="Arial"/>
                <w:color w:val="000000"/>
                <w:sz w:val="18"/>
                <w:szCs w:val="18"/>
              </w:rPr>
              <w:t>,</w:t>
            </w:r>
            <w:r w:rsidR="00FA4289" w:rsidRPr="00351321">
              <w:rPr>
                <w:rFonts w:ascii="Arial" w:hAnsi="Arial" w:cs="Arial"/>
                <w:color w:val="000000"/>
                <w:sz w:val="18"/>
                <w:szCs w:val="18"/>
                <w:lang w:val="en-GB"/>
              </w:rPr>
              <w:t>758</w:t>
            </w:r>
            <w:r w:rsidRPr="00351321">
              <w:rPr>
                <w:rFonts w:ascii="Arial" w:hAnsi="Arial" w:cs="Arial"/>
                <w:color w:val="000000"/>
                <w:sz w:val="18"/>
                <w:szCs w:val="18"/>
                <w:cs/>
              </w:rPr>
              <w:t>)</w:t>
            </w:r>
          </w:p>
        </w:tc>
        <w:tc>
          <w:tcPr>
            <w:tcW w:w="1701" w:type="dxa"/>
            <w:shd w:val="clear" w:color="auto" w:fill="auto"/>
            <w:vAlign w:val="bottom"/>
          </w:tcPr>
          <w:p w14:paraId="6AAC78E5" w14:textId="05808F10" w:rsidR="00972F97" w:rsidRPr="00351321" w:rsidRDefault="00972F97">
            <w:pPr>
              <w:tabs>
                <w:tab w:val="decimal" w:pos="1484"/>
              </w:tabs>
              <w:ind w:right="-72"/>
              <w:jc w:val="both"/>
              <w:rPr>
                <w:rFonts w:ascii="Arial" w:hAnsi="Arial" w:cs="Arial"/>
                <w:color w:val="000000"/>
                <w:sz w:val="18"/>
                <w:szCs w:val="18"/>
              </w:rPr>
            </w:pPr>
            <w:r w:rsidRPr="00351321">
              <w:rPr>
                <w:rFonts w:ascii="Arial" w:hAnsi="Arial" w:cs="Arial"/>
                <w:color w:val="000000"/>
                <w:sz w:val="18"/>
                <w:szCs w:val="18"/>
                <w:cs/>
              </w:rPr>
              <w:t>(</w:t>
            </w:r>
            <w:r w:rsidR="00FA4289" w:rsidRPr="00351321">
              <w:rPr>
                <w:rFonts w:ascii="Arial" w:hAnsi="Arial" w:cs="Arial"/>
                <w:color w:val="000000"/>
                <w:sz w:val="18"/>
                <w:szCs w:val="18"/>
                <w:lang w:val="en-GB"/>
              </w:rPr>
              <w:t>1</w:t>
            </w:r>
            <w:r w:rsidRPr="00351321">
              <w:rPr>
                <w:rFonts w:ascii="Arial" w:hAnsi="Arial" w:cs="Arial"/>
                <w:color w:val="000000"/>
                <w:sz w:val="18"/>
                <w:szCs w:val="18"/>
              </w:rPr>
              <w:t>,</w:t>
            </w:r>
            <w:r w:rsidR="00FA4289" w:rsidRPr="00351321">
              <w:rPr>
                <w:rFonts w:ascii="Arial" w:hAnsi="Arial" w:cs="Arial"/>
                <w:color w:val="000000"/>
                <w:sz w:val="18"/>
                <w:szCs w:val="18"/>
                <w:lang w:val="en-GB"/>
              </w:rPr>
              <w:t>484</w:t>
            </w:r>
            <w:r w:rsidRPr="00351321">
              <w:rPr>
                <w:rFonts w:ascii="Arial" w:hAnsi="Arial" w:cs="Arial"/>
                <w:color w:val="000000"/>
                <w:sz w:val="18"/>
                <w:szCs w:val="18"/>
              </w:rPr>
              <w:t>,</w:t>
            </w:r>
            <w:r w:rsidR="00FA4289" w:rsidRPr="00351321">
              <w:rPr>
                <w:rFonts w:ascii="Arial" w:hAnsi="Arial" w:cs="Arial"/>
                <w:color w:val="000000"/>
                <w:sz w:val="18"/>
                <w:szCs w:val="18"/>
                <w:lang w:val="en-GB"/>
              </w:rPr>
              <w:t>758</w:t>
            </w:r>
            <w:r w:rsidRPr="00351321">
              <w:rPr>
                <w:rFonts w:ascii="Arial" w:hAnsi="Arial" w:cs="Arial"/>
                <w:color w:val="000000"/>
                <w:sz w:val="18"/>
                <w:szCs w:val="18"/>
                <w:cs/>
              </w:rPr>
              <w:t>)</w:t>
            </w:r>
          </w:p>
        </w:tc>
      </w:tr>
      <w:tr w:rsidR="006B2DC1" w:rsidRPr="00351321" w14:paraId="086D3FA1" w14:textId="77777777" w:rsidTr="0034515C">
        <w:trPr>
          <w:trHeight w:val="95"/>
        </w:trPr>
        <w:tc>
          <w:tcPr>
            <w:tcW w:w="6163" w:type="dxa"/>
            <w:shd w:val="clear" w:color="auto" w:fill="auto"/>
            <w:vAlign w:val="bottom"/>
          </w:tcPr>
          <w:p w14:paraId="55C915DB" w14:textId="3689C205" w:rsidR="006B2DC1" w:rsidRPr="00351321" w:rsidRDefault="006B2DC1" w:rsidP="006B2DC1">
            <w:pPr>
              <w:rPr>
                <w:rFonts w:ascii="Arial" w:eastAsia="Arial Unicode MS" w:hAnsi="Arial" w:cs="Arial"/>
                <w:snapToGrid w:val="0"/>
                <w:color w:val="000000"/>
                <w:sz w:val="18"/>
                <w:szCs w:val="18"/>
                <w:u w:val="single"/>
                <w:lang w:val="en-GB" w:eastAsia="th-TH"/>
              </w:rPr>
            </w:pPr>
            <w:r w:rsidRPr="00351321">
              <w:rPr>
                <w:rFonts w:ascii="Arial" w:hAnsi="Arial" w:cs="Arial"/>
                <w:color w:val="000000"/>
                <w:sz w:val="18"/>
                <w:szCs w:val="18"/>
              </w:rPr>
              <w:t>Gain (loss) on measurement at fair value</w:t>
            </w:r>
          </w:p>
        </w:tc>
        <w:tc>
          <w:tcPr>
            <w:tcW w:w="1701" w:type="dxa"/>
            <w:tcBorders>
              <w:bottom w:val="single" w:sz="4" w:space="0" w:color="auto"/>
            </w:tcBorders>
            <w:shd w:val="clear" w:color="auto" w:fill="auto"/>
          </w:tcPr>
          <w:p w14:paraId="1E585F22" w14:textId="32CD33A1" w:rsidR="006B2DC1" w:rsidRPr="00351321" w:rsidRDefault="006B2DC1" w:rsidP="006B2DC1">
            <w:pPr>
              <w:tabs>
                <w:tab w:val="decimal" w:pos="1484"/>
              </w:tabs>
              <w:ind w:right="-72"/>
              <w:jc w:val="both"/>
              <w:rPr>
                <w:rFonts w:ascii="Arial" w:hAnsi="Arial" w:cs="Arial"/>
                <w:color w:val="000000"/>
                <w:sz w:val="18"/>
                <w:szCs w:val="18"/>
                <w:cs/>
              </w:rPr>
            </w:pPr>
            <w:r w:rsidRPr="00351321">
              <w:rPr>
                <w:rFonts w:ascii="Arial" w:hAnsi="Arial" w:cs="Arial"/>
                <w:sz w:val="18"/>
                <w:szCs w:val="18"/>
              </w:rPr>
              <w:t>(32,460,374)</w:t>
            </w:r>
          </w:p>
        </w:tc>
        <w:tc>
          <w:tcPr>
            <w:tcW w:w="1701" w:type="dxa"/>
            <w:tcBorders>
              <w:bottom w:val="single" w:sz="4" w:space="0" w:color="auto"/>
            </w:tcBorders>
            <w:shd w:val="clear" w:color="auto" w:fill="auto"/>
          </w:tcPr>
          <w:p w14:paraId="3F465665" w14:textId="05427C03" w:rsidR="006B2DC1" w:rsidRPr="00351321" w:rsidRDefault="006B2DC1" w:rsidP="006B2DC1">
            <w:pPr>
              <w:tabs>
                <w:tab w:val="decimal" w:pos="1484"/>
              </w:tabs>
              <w:ind w:right="-72"/>
              <w:jc w:val="both"/>
              <w:rPr>
                <w:rFonts w:ascii="Arial" w:hAnsi="Arial" w:cs="Arial"/>
                <w:color w:val="000000"/>
                <w:sz w:val="18"/>
                <w:szCs w:val="18"/>
                <w:cs/>
              </w:rPr>
            </w:pPr>
            <w:r w:rsidRPr="00351321">
              <w:rPr>
                <w:rFonts w:ascii="Arial" w:hAnsi="Arial" w:cs="Arial"/>
                <w:sz w:val="18"/>
                <w:szCs w:val="18"/>
              </w:rPr>
              <w:t>(32,460,374)</w:t>
            </w:r>
          </w:p>
        </w:tc>
      </w:tr>
      <w:tr w:rsidR="006B2DC1" w:rsidRPr="00351321" w14:paraId="596AFD36" w14:textId="77777777" w:rsidTr="0034515C">
        <w:trPr>
          <w:trHeight w:val="95"/>
        </w:trPr>
        <w:tc>
          <w:tcPr>
            <w:tcW w:w="6163" w:type="dxa"/>
            <w:shd w:val="clear" w:color="auto" w:fill="auto"/>
            <w:vAlign w:val="bottom"/>
          </w:tcPr>
          <w:p w14:paraId="6970A42B" w14:textId="77777777" w:rsidR="006B2DC1" w:rsidRPr="00351321" w:rsidRDefault="006B2DC1">
            <w:pPr>
              <w:rPr>
                <w:rFonts w:ascii="Arial" w:eastAsia="Arial Unicode MS" w:hAnsi="Arial" w:cs="Arial"/>
                <w:snapToGrid w:val="0"/>
                <w:color w:val="000000"/>
                <w:sz w:val="18"/>
                <w:szCs w:val="18"/>
                <w:u w:val="single"/>
                <w:lang w:val="en-GB" w:eastAsia="th-TH"/>
              </w:rPr>
            </w:pPr>
          </w:p>
        </w:tc>
        <w:tc>
          <w:tcPr>
            <w:tcW w:w="1701" w:type="dxa"/>
            <w:tcBorders>
              <w:top w:val="single" w:sz="4" w:space="0" w:color="auto"/>
            </w:tcBorders>
            <w:shd w:val="clear" w:color="auto" w:fill="auto"/>
            <w:vAlign w:val="bottom"/>
          </w:tcPr>
          <w:p w14:paraId="2157048B" w14:textId="77777777" w:rsidR="006B2DC1" w:rsidRPr="00351321" w:rsidRDefault="006B2DC1">
            <w:pPr>
              <w:tabs>
                <w:tab w:val="decimal" w:pos="1484"/>
              </w:tabs>
              <w:ind w:right="-72"/>
              <w:jc w:val="both"/>
              <w:rPr>
                <w:rFonts w:ascii="Arial" w:hAnsi="Arial" w:cs="Arial"/>
                <w:color w:val="000000"/>
                <w:sz w:val="18"/>
                <w:szCs w:val="18"/>
                <w:cs/>
              </w:rPr>
            </w:pPr>
          </w:p>
        </w:tc>
        <w:tc>
          <w:tcPr>
            <w:tcW w:w="1701" w:type="dxa"/>
            <w:tcBorders>
              <w:top w:val="single" w:sz="4" w:space="0" w:color="auto"/>
            </w:tcBorders>
            <w:shd w:val="clear" w:color="auto" w:fill="auto"/>
            <w:vAlign w:val="bottom"/>
          </w:tcPr>
          <w:p w14:paraId="22560783" w14:textId="77777777" w:rsidR="006B2DC1" w:rsidRPr="00351321" w:rsidRDefault="006B2DC1">
            <w:pPr>
              <w:tabs>
                <w:tab w:val="decimal" w:pos="1484"/>
              </w:tabs>
              <w:ind w:right="-72"/>
              <w:jc w:val="both"/>
              <w:rPr>
                <w:rFonts w:ascii="Arial" w:hAnsi="Arial" w:cs="Arial"/>
                <w:color w:val="000000"/>
                <w:sz w:val="18"/>
                <w:szCs w:val="18"/>
                <w:cs/>
              </w:rPr>
            </w:pPr>
          </w:p>
        </w:tc>
      </w:tr>
      <w:tr w:rsidR="00D527A4" w:rsidRPr="00351321" w14:paraId="051C3E9F" w14:textId="77777777" w:rsidTr="0034515C">
        <w:trPr>
          <w:trHeight w:val="95"/>
        </w:trPr>
        <w:tc>
          <w:tcPr>
            <w:tcW w:w="6163" w:type="dxa"/>
            <w:shd w:val="clear" w:color="auto" w:fill="auto"/>
            <w:vAlign w:val="bottom"/>
          </w:tcPr>
          <w:p w14:paraId="53279964" w14:textId="07670BB8" w:rsidR="00D527A4" w:rsidRPr="00351321" w:rsidRDefault="00D527A4" w:rsidP="00D527A4">
            <w:pPr>
              <w:rPr>
                <w:rFonts w:ascii="Arial" w:eastAsia="Arial Unicode MS" w:hAnsi="Arial" w:cs="Arial"/>
                <w:snapToGrid w:val="0"/>
                <w:color w:val="000000"/>
                <w:sz w:val="18"/>
                <w:szCs w:val="18"/>
                <w:u w:val="single"/>
                <w:lang w:val="en-GB" w:eastAsia="th-TH"/>
              </w:rPr>
            </w:pPr>
            <w:r w:rsidRPr="00351321">
              <w:rPr>
                <w:rFonts w:ascii="Arial" w:hAnsi="Arial" w:cs="Arial"/>
                <w:color w:val="000000"/>
                <w:sz w:val="18"/>
                <w:szCs w:val="18"/>
              </w:rPr>
              <w:t>Book value at the end of the year</w:t>
            </w:r>
          </w:p>
        </w:tc>
        <w:tc>
          <w:tcPr>
            <w:tcW w:w="1701" w:type="dxa"/>
            <w:tcBorders>
              <w:bottom w:val="single" w:sz="4" w:space="0" w:color="auto"/>
            </w:tcBorders>
            <w:shd w:val="clear" w:color="auto" w:fill="auto"/>
          </w:tcPr>
          <w:p w14:paraId="313465B3" w14:textId="17C174D6" w:rsidR="00D527A4" w:rsidRPr="00351321" w:rsidRDefault="00D527A4" w:rsidP="00D527A4">
            <w:pPr>
              <w:tabs>
                <w:tab w:val="decimal" w:pos="1484"/>
              </w:tabs>
              <w:ind w:right="-72"/>
              <w:jc w:val="both"/>
              <w:rPr>
                <w:rFonts w:ascii="Arial" w:hAnsi="Arial" w:cs="Arial"/>
                <w:color w:val="000000"/>
                <w:sz w:val="18"/>
                <w:szCs w:val="18"/>
                <w:cs/>
              </w:rPr>
            </w:pPr>
            <w:r w:rsidRPr="00351321">
              <w:rPr>
                <w:rFonts w:ascii="Arial" w:hAnsi="Arial" w:cs="Arial"/>
                <w:sz w:val="18"/>
                <w:szCs w:val="18"/>
              </w:rPr>
              <w:t>1,047,019,509</w:t>
            </w:r>
          </w:p>
        </w:tc>
        <w:tc>
          <w:tcPr>
            <w:tcW w:w="1701" w:type="dxa"/>
            <w:tcBorders>
              <w:bottom w:val="single" w:sz="4" w:space="0" w:color="auto"/>
            </w:tcBorders>
            <w:shd w:val="clear" w:color="auto" w:fill="auto"/>
          </w:tcPr>
          <w:p w14:paraId="422E4BBC" w14:textId="27A2BE0C" w:rsidR="00D527A4" w:rsidRPr="00351321" w:rsidRDefault="00D527A4" w:rsidP="00D527A4">
            <w:pPr>
              <w:tabs>
                <w:tab w:val="decimal" w:pos="1484"/>
              </w:tabs>
              <w:ind w:right="-72"/>
              <w:jc w:val="both"/>
              <w:rPr>
                <w:rFonts w:ascii="Arial" w:hAnsi="Arial" w:cs="Arial"/>
                <w:color w:val="000000"/>
                <w:sz w:val="18"/>
                <w:szCs w:val="18"/>
                <w:cs/>
              </w:rPr>
            </w:pPr>
            <w:r w:rsidRPr="00351321">
              <w:rPr>
                <w:rFonts w:ascii="Arial" w:hAnsi="Arial" w:cs="Arial"/>
                <w:sz w:val="18"/>
                <w:szCs w:val="18"/>
              </w:rPr>
              <w:t>981,943,743</w:t>
            </w:r>
          </w:p>
        </w:tc>
      </w:tr>
      <w:tr w:rsidR="00D527A4" w:rsidRPr="00351321" w14:paraId="3E710470" w14:textId="77777777" w:rsidTr="0034515C">
        <w:trPr>
          <w:trHeight w:val="95"/>
        </w:trPr>
        <w:tc>
          <w:tcPr>
            <w:tcW w:w="6163" w:type="dxa"/>
            <w:shd w:val="clear" w:color="auto" w:fill="auto"/>
            <w:vAlign w:val="bottom"/>
          </w:tcPr>
          <w:p w14:paraId="638C29EC" w14:textId="77777777" w:rsidR="00D527A4" w:rsidRPr="00351321" w:rsidRDefault="00D527A4" w:rsidP="00D527A4">
            <w:pPr>
              <w:rPr>
                <w:rFonts w:ascii="Arial" w:hAnsi="Arial" w:cs="Arial"/>
                <w:color w:val="000000"/>
                <w:sz w:val="18"/>
                <w:szCs w:val="18"/>
              </w:rPr>
            </w:pPr>
          </w:p>
        </w:tc>
        <w:tc>
          <w:tcPr>
            <w:tcW w:w="1701" w:type="dxa"/>
            <w:tcBorders>
              <w:top w:val="single" w:sz="4" w:space="0" w:color="auto"/>
            </w:tcBorders>
            <w:shd w:val="clear" w:color="auto" w:fill="auto"/>
            <w:vAlign w:val="bottom"/>
          </w:tcPr>
          <w:p w14:paraId="133122A5" w14:textId="77777777" w:rsidR="00D527A4" w:rsidRPr="00351321" w:rsidRDefault="00D527A4" w:rsidP="00D527A4">
            <w:pPr>
              <w:tabs>
                <w:tab w:val="decimal" w:pos="1484"/>
              </w:tabs>
              <w:ind w:right="-72"/>
              <w:jc w:val="both"/>
              <w:rPr>
                <w:rFonts w:ascii="Arial" w:hAnsi="Arial" w:cs="Arial"/>
                <w:color w:val="000000"/>
                <w:sz w:val="18"/>
                <w:szCs w:val="18"/>
                <w:cs/>
              </w:rPr>
            </w:pPr>
          </w:p>
        </w:tc>
        <w:tc>
          <w:tcPr>
            <w:tcW w:w="1701" w:type="dxa"/>
            <w:tcBorders>
              <w:top w:val="single" w:sz="4" w:space="0" w:color="auto"/>
            </w:tcBorders>
            <w:shd w:val="clear" w:color="auto" w:fill="auto"/>
            <w:vAlign w:val="bottom"/>
          </w:tcPr>
          <w:p w14:paraId="5F0ADA99" w14:textId="77777777" w:rsidR="00D527A4" w:rsidRPr="00351321" w:rsidRDefault="00D527A4" w:rsidP="00D527A4">
            <w:pPr>
              <w:tabs>
                <w:tab w:val="decimal" w:pos="1484"/>
              </w:tabs>
              <w:ind w:right="-72"/>
              <w:jc w:val="both"/>
              <w:rPr>
                <w:rFonts w:ascii="Arial" w:hAnsi="Arial" w:cs="Arial"/>
                <w:color w:val="000000"/>
                <w:sz w:val="18"/>
                <w:szCs w:val="18"/>
                <w:cs/>
              </w:rPr>
            </w:pPr>
          </w:p>
        </w:tc>
      </w:tr>
      <w:tr w:rsidR="00D527A4" w:rsidRPr="00351321" w14:paraId="69FDD830" w14:textId="77777777" w:rsidTr="002159D6">
        <w:trPr>
          <w:trHeight w:val="95"/>
        </w:trPr>
        <w:tc>
          <w:tcPr>
            <w:tcW w:w="6163" w:type="dxa"/>
            <w:shd w:val="clear" w:color="auto" w:fill="auto"/>
          </w:tcPr>
          <w:p w14:paraId="4B3AFA3D" w14:textId="09FA39EA" w:rsidR="00D527A4" w:rsidRPr="00351321" w:rsidRDefault="00D527A4" w:rsidP="00D527A4">
            <w:pPr>
              <w:rPr>
                <w:rFonts w:ascii="Arial" w:hAnsi="Arial" w:cs="Arial"/>
                <w:color w:val="000000"/>
                <w:sz w:val="18"/>
                <w:szCs w:val="18"/>
              </w:rPr>
            </w:pPr>
            <w:r w:rsidRPr="00351321">
              <w:rPr>
                <w:rFonts w:ascii="Arial" w:hAnsi="Arial" w:cs="Arial"/>
                <w:color w:val="000000"/>
                <w:sz w:val="18"/>
                <w:szCs w:val="18"/>
              </w:rPr>
              <w:t>Cost at the end of the year</w:t>
            </w:r>
          </w:p>
        </w:tc>
        <w:tc>
          <w:tcPr>
            <w:tcW w:w="1701" w:type="dxa"/>
            <w:shd w:val="clear" w:color="auto" w:fill="auto"/>
          </w:tcPr>
          <w:p w14:paraId="309ED8B1" w14:textId="012F4B92" w:rsidR="00D527A4" w:rsidRPr="00351321" w:rsidRDefault="00D527A4" w:rsidP="00D527A4">
            <w:pPr>
              <w:tabs>
                <w:tab w:val="decimal" w:pos="1484"/>
              </w:tabs>
              <w:ind w:right="-72"/>
              <w:jc w:val="both"/>
              <w:rPr>
                <w:rFonts w:ascii="Arial" w:hAnsi="Arial" w:cs="Arial"/>
                <w:color w:val="000000"/>
                <w:sz w:val="18"/>
                <w:szCs w:val="18"/>
              </w:rPr>
            </w:pPr>
            <w:r w:rsidRPr="00351321">
              <w:rPr>
                <w:rFonts w:ascii="Arial" w:hAnsi="Arial" w:cs="Arial"/>
                <w:color w:val="000000"/>
                <w:sz w:val="18"/>
                <w:szCs w:val="18"/>
              </w:rPr>
              <w:t>932,235,684</w:t>
            </w:r>
          </w:p>
        </w:tc>
        <w:tc>
          <w:tcPr>
            <w:tcW w:w="1701" w:type="dxa"/>
            <w:shd w:val="clear" w:color="auto" w:fill="auto"/>
          </w:tcPr>
          <w:p w14:paraId="58EBD2AB" w14:textId="2D9623DC" w:rsidR="00D527A4" w:rsidRPr="00351321" w:rsidRDefault="00D527A4" w:rsidP="00D527A4">
            <w:pPr>
              <w:tabs>
                <w:tab w:val="decimal" w:pos="1484"/>
              </w:tabs>
              <w:ind w:right="-72"/>
              <w:jc w:val="both"/>
              <w:rPr>
                <w:rFonts w:ascii="Arial" w:hAnsi="Arial" w:cs="Arial"/>
                <w:color w:val="000000"/>
                <w:sz w:val="18"/>
                <w:szCs w:val="18"/>
              </w:rPr>
            </w:pPr>
            <w:r w:rsidRPr="00351321">
              <w:rPr>
                <w:rFonts w:ascii="Arial" w:hAnsi="Arial" w:cs="Arial"/>
                <w:color w:val="000000"/>
                <w:sz w:val="18"/>
                <w:szCs w:val="18"/>
              </w:rPr>
              <w:t>867,159,918</w:t>
            </w:r>
          </w:p>
        </w:tc>
      </w:tr>
      <w:tr w:rsidR="00D527A4" w:rsidRPr="00351321" w14:paraId="4B38D999" w14:textId="77777777" w:rsidTr="002159D6">
        <w:trPr>
          <w:trHeight w:val="95"/>
        </w:trPr>
        <w:tc>
          <w:tcPr>
            <w:tcW w:w="6163" w:type="dxa"/>
            <w:shd w:val="clear" w:color="auto" w:fill="auto"/>
          </w:tcPr>
          <w:p w14:paraId="1BB9E2E1" w14:textId="70ED9313" w:rsidR="00D527A4" w:rsidRPr="00351321" w:rsidRDefault="00D527A4" w:rsidP="00D527A4">
            <w:pPr>
              <w:rPr>
                <w:rFonts w:ascii="Arial" w:hAnsi="Arial" w:cs="Arial"/>
                <w:color w:val="000000"/>
                <w:sz w:val="18"/>
                <w:szCs w:val="18"/>
              </w:rPr>
            </w:pPr>
            <w:proofErr w:type="gramStart"/>
            <w:r w:rsidRPr="00351321">
              <w:rPr>
                <w:rFonts w:ascii="Arial" w:hAnsi="Arial" w:cs="Arial"/>
                <w:color w:val="000000"/>
                <w:sz w:val="18"/>
                <w:szCs w:val="18"/>
                <w:u w:val="single"/>
              </w:rPr>
              <w:t>Add</w:t>
            </w:r>
            <w:r w:rsidRPr="00351321">
              <w:rPr>
                <w:rFonts w:ascii="Arial" w:hAnsi="Arial" w:cs="Arial"/>
                <w:color w:val="000000"/>
                <w:sz w:val="18"/>
                <w:szCs w:val="18"/>
              </w:rPr>
              <w:t xml:space="preserve">  Accumulated</w:t>
            </w:r>
            <w:proofErr w:type="gramEnd"/>
            <w:r w:rsidRPr="00351321">
              <w:rPr>
                <w:rFonts w:ascii="Arial" w:hAnsi="Arial" w:cs="Arial"/>
                <w:color w:val="000000"/>
                <w:sz w:val="18"/>
                <w:szCs w:val="18"/>
              </w:rPr>
              <w:t xml:space="preserve"> gain </w:t>
            </w:r>
            <w:r w:rsidR="005B0F68">
              <w:rPr>
                <w:rFonts w:ascii="Arial" w:hAnsi="Arial" w:cs="Arial"/>
                <w:color w:val="000000"/>
                <w:sz w:val="18"/>
                <w:szCs w:val="18"/>
              </w:rPr>
              <w:t xml:space="preserve">(loss) </w:t>
            </w:r>
            <w:r w:rsidRPr="00351321">
              <w:rPr>
                <w:rFonts w:ascii="Arial" w:hAnsi="Arial" w:cs="Arial"/>
                <w:color w:val="000000"/>
                <w:sz w:val="18"/>
                <w:szCs w:val="18"/>
              </w:rPr>
              <w:t xml:space="preserve">on measurement </w:t>
            </w:r>
            <w:r w:rsidRPr="00351321">
              <w:rPr>
                <w:rFonts w:ascii="Arial" w:hAnsi="Arial" w:cs="Arial"/>
                <w:color w:val="000000"/>
                <w:spacing w:val="-2"/>
                <w:sz w:val="18"/>
                <w:szCs w:val="18"/>
              </w:rPr>
              <w:t>at the beginning of the year</w:t>
            </w:r>
          </w:p>
        </w:tc>
        <w:tc>
          <w:tcPr>
            <w:tcW w:w="1701" w:type="dxa"/>
            <w:tcBorders>
              <w:bottom w:val="single" w:sz="4" w:space="0" w:color="auto"/>
            </w:tcBorders>
            <w:shd w:val="clear" w:color="auto" w:fill="auto"/>
            <w:vAlign w:val="bottom"/>
          </w:tcPr>
          <w:p w14:paraId="45419759" w14:textId="5B510DE4" w:rsidR="00D527A4" w:rsidRPr="00351321" w:rsidRDefault="00D527A4" w:rsidP="00D527A4">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114</w:t>
            </w:r>
            <w:r w:rsidRPr="00351321">
              <w:rPr>
                <w:rFonts w:ascii="Arial" w:hAnsi="Arial" w:cs="Arial"/>
                <w:color w:val="000000"/>
                <w:sz w:val="18"/>
                <w:szCs w:val="18"/>
              </w:rPr>
              <w:t>,</w:t>
            </w:r>
            <w:r w:rsidRPr="00351321">
              <w:rPr>
                <w:rFonts w:ascii="Arial" w:hAnsi="Arial" w:cs="Arial"/>
                <w:color w:val="000000"/>
                <w:sz w:val="18"/>
                <w:szCs w:val="18"/>
                <w:lang w:val="en-GB"/>
              </w:rPr>
              <w:t>783</w:t>
            </w:r>
            <w:r w:rsidRPr="00351321">
              <w:rPr>
                <w:rFonts w:ascii="Arial" w:hAnsi="Arial" w:cs="Arial"/>
                <w:color w:val="000000"/>
                <w:sz w:val="18"/>
                <w:szCs w:val="18"/>
              </w:rPr>
              <w:t>,</w:t>
            </w:r>
            <w:r w:rsidRPr="00351321">
              <w:rPr>
                <w:rFonts w:ascii="Arial" w:hAnsi="Arial" w:cs="Arial"/>
                <w:color w:val="000000"/>
                <w:sz w:val="18"/>
                <w:szCs w:val="18"/>
                <w:lang w:val="en-GB"/>
              </w:rPr>
              <w:t>825</w:t>
            </w:r>
          </w:p>
        </w:tc>
        <w:tc>
          <w:tcPr>
            <w:tcW w:w="1701" w:type="dxa"/>
            <w:tcBorders>
              <w:bottom w:val="single" w:sz="4" w:space="0" w:color="auto"/>
            </w:tcBorders>
            <w:shd w:val="clear" w:color="auto" w:fill="auto"/>
            <w:vAlign w:val="bottom"/>
          </w:tcPr>
          <w:p w14:paraId="0058015C" w14:textId="3F1EDEB5" w:rsidR="00D527A4" w:rsidRPr="00351321" w:rsidRDefault="00D527A4" w:rsidP="00D527A4">
            <w:pPr>
              <w:tabs>
                <w:tab w:val="decimal" w:pos="1484"/>
              </w:tabs>
              <w:ind w:right="-72"/>
              <w:jc w:val="both"/>
              <w:rPr>
                <w:rFonts w:ascii="Arial" w:hAnsi="Arial" w:cs="Arial"/>
                <w:color w:val="000000"/>
                <w:sz w:val="18"/>
                <w:szCs w:val="18"/>
                <w:cs/>
              </w:rPr>
            </w:pPr>
            <w:r w:rsidRPr="00351321">
              <w:rPr>
                <w:rFonts w:ascii="Arial" w:hAnsi="Arial" w:cs="Arial"/>
                <w:color w:val="000000"/>
                <w:sz w:val="18"/>
                <w:szCs w:val="18"/>
                <w:lang w:val="en-GB"/>
              </w:rPr>
              <w:t>114</w:t>
            </w:r>
            <w:r w:rsidRPr="00351321">
              <w:rPr>
                <w:rFonts w:ascii="Arial" w:hAnsi="Arial" w:cs="Arial"/>
                <w:color w:val="000000"/>
                <w:sz w:val="18"/>
                <w:szCs w:val="18"/>
              </w:rPr>
              <w:t>,</w:t>
            </w:r>
            <w:r w:rsidRPr="00351321">
              <w:rPr>
                <w:rFonts w:ascii="Arial" w:hAnsi="Arial" w:cs="Arial"/>
                <w:color w:val="000000"/>
                <w:sz w:val="18"/>
                <w:szCs w:val="18"/>
                <w:lang w:val="en-GB"/>
              </w:rPr>
              <w:t>783</w:t>
            </w:r>
            <w:r w:rsidRPr="00351321">
              <w:rPr>
                <w:rFonts w:ascii="Arial" w:hAnsi="Arial" w:cs="Arial"/>
                <w:color w:val="000000"/>
                <w:sz w:val="18"/>
                <w:szCs w:val="18"/>
              </w:rPr>
              <w:t>,</w:t>
            </w:r>
            <w:r w:rsidRPr="00351321">
              <w:rPr>
                <w:rFonts w:ascii="Arial" w:hAnsi="Arial" w:cs="Arial"/>
                <w:color w:val="000000"/>
                <w:sz w:val="18"/>
                <w:szCs w:val="18"/>
                <w:lang w:val="en-GB"/>
              </w:rPr>
              <w:t>825</w:t>
            </w:r>
          </w:p>
        </w:tc>
      </w:tr>
      <w:tr w:rsidR="00D527A4" w:rsidRPr="00351321" w14:paraId="63CBA84A" w14:textId="77777777" w:rsidTr="003A2546">
        <w:trPr>
          <w:trHeight w:val="95"/>
        </w:trPr>
        <w:tc>
          <w:tcPr>
            <w:tcW w:w="6163" w:type="dxa"/>
            <w:shd w:val="clear" w:color="auto" w:fill="auto"/>
            <w:vAlign w:val="bottom"/>
          </w:tcPr>
          <w:p w14:paraId="1424ED82" w14:textId="77777777" w:rsidR="00D527A4" w:rsidRPr="00351321" w:rsidRDefault="00D527A4" w:rsidP="00D527A4">
            <w:pPr>
              <w:rPr>
                <w:rFonts w:ascii="Arial" w:hAnsi="Arial" w:cs="Arial"/>
                <w:color w:val="000000"/>
                <w:sz w:val="18"/>
                <w:szCs w:val="18"/>
              </w:rPr>
            </w:pPr>
          </w:p>
        </w:tc>
        <w:tc>
          <w:tcPr>
            <w:tcW w:w="1701" w:type="dxa"/>
            <w:tcBorders>
              <w:top w:val="single" w:sz="4" w:space="0" w:color="auto"/>
            </w:tcBorders>
            <w:shd w:val="clear" w:color="auto" w:fill="auto"/>
            <w:vAlign w:val="bottom"/>
          </w:tcPr>
          <w:p w14:paraId="67B83D5C" w14:textId="77777777" w:rsidR="00D527A4" w:rsidRPr="00351321" w:rsidRDefault="00D527A4" w:rsidP="00D527A4">
            <w:pPr>
              <w:tabs>
                <w:tab w:val="decimal" w:pos="1484"/>
              </w:tabs>
              <w:ind w:right="-72"/>
              <w:jc w:val="both"/>
              <w:rPr>
                <w:rFonts w:ascii="Arial" w:hAnsi="Arial" w:cs="Arial"/>
                <w:color w:val="000000"/>
                <w:sz w:val="18"/>
                <w:szCs w:val="18"/>
                <w:lang w:val="en-GB"/>
              </w:rPr>
            </w:pPr>
          </w:p>
        </w:tc>
        <w:tc>
          <w:tcPr>
            <w:tcW w:w="1701" w:type="dxa"/>
            <w:tcBorders>
              <w:top w:val="single" w:sz="4" w:space="0" w:color="auto"/>
            </w:tcBorders>
            <w:shd w:val="clear" w:color="auto" w:fill="auto"/>
            <w:vAlign w:val="bottom"/>
          </w:tcPr>
          <w:p w14:paraId="2216E7E9" w14:textId="77777777" w:rsidR="00D527A4" w:rsidRPr="00351321" w:rsidRDefault="00D527A4" w:rsidP="00D527A4">
            <w:pPr>
              <w:tabs>
                <w:tab w:val="decimal" w:pos="1484"/>
              </w:tabs>
              <w:ind w:right="-72"/>
              <w:jc w:val="both"/>
              <w:rPr>
                <w:rFonts w:ascii="Arial" w:hAnsi="Arial" w:cs="Arial"/>
                <w:color w:val="000000"/>
                <w:sz w:val="18"/>
                <w:szCs w:val="18"/>
                <w:lang w:val="en-GB"/>
              </w:rPr>
            </w:pPr>
          </w:p>
        </w:tc>
      </w:tr>
      <w:tr w:rsidR="00D527A4" w:rsidRPr="00351321" w14:paraId="3DB8648A" w14:textId="77777777" w:rsidTr="00972F97">
        <w:trPr>
          <w:trHeight w:val="95"/>
        </w:trPr>
        <w:tc>
          <w:tcPr>
            <w:tcW w:w="6163" w:type="dxa"/>
            <w:shd w:val="clear" w:color="auto" w:fill="auto"/>
            <w:vAlign w:val="bottom"/>
          </w:tcPr>
          <w:p w14:paraId="18F9B23E" w14:textId="727A2BA5" w:rsidR="00D527A4" w:rsidRPr="00351321" w:rsidRDefault="00D527A4" w:rsidP="00D527A4">
            <w:pPr>
              <w:rPr>
                <w:rFonts w:ascii="Arial" w:hAnsi="Arial" w:cs="Arial"/>
                <w:color w:val="000000"/>
                <w:sz w:val="18"/>
                <w:szCs w:val="18"/>
              </w:rPr>
            </w:pPr>
            <w:r w:rsidRPr="00351321">
              <w:rPr>
                <w:rFonts w:ascii="Arial" w:hAnsi="Arial" w:cs="Arial"/>
                <w:color w:val="000000"/>
                <w:sz w:val="18"/>
                <w:szCs w:val="18"/>
              </w:rPr>
              <w:t>Book value at the end of the year</w:t>
            </w:r>
          </w:p>
        </w:tc>
        <w:tc>
          <w:tcPr>
            <w:tcW w:w="1701" w:type="dxa"/>
            <w:tcBorders>
              <w:bottom w:val="single" w:sz="4" w:space="0" w:color="auto"/>
            </w:tcBorders>
            <w:shd w:val="clear" w:color="auto" w:fill="auto"/>
          </w:tcPr>
          <w:p w14:paraId="3E37B5F0" w14:textId="388AC53D" w:rsidR="00D527A4" w:rsidRPr="00351321" w:rsidRDefault="00D527A4" w:rsidP="00D527A4">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1</w:t>
            </w:r>
            <w:r w:rsidRPr="00351321">
              <w:rPr>
                <w:rFonts w:ascii="Arial" w:hAnsi="Arial" w:cs="Arial"/>
                <w:color w:val="000000"/>
                <w:sz w:val="18"/>
                <w:szCs w:val="18"/>
              </w:rPr>
              <w:t>,</w:t>
            </w:r>
            <w:r w:rsidRPr="00351321">
              <w:rPr>
                <w:rFonts w:ascii="Arial" w:hAnsi="Arial" w:cs="Arial"/>
                <w:color w:val="000000"/>
                <w:sz w:val="18"/>
                <w:szCs w:val="18"/>
                <w:lang w:val="en-GB"/>
              </w:rPr>
              <w:t>047</w:t>
            </w:r>
            <w:r w:rsidRPr="00351321">
              <w:rPr>
                <w:rFonts w:ascii="Arial" w:hAnsi="Arial" w:cs="Arial"/>
                <w:color w:val="000000"/>
                <w:sz w:val="18"/>
                <w:szCs w:val="18"/>
              </w:rPr>
              <w:t>,</w:t>
            </w:r>
            <w:r w:rsidRPr="00351321">
              <w:rPr>
                <w:rFonts w:ascii="Arial" w:hAnsi="Arial" w:cs="Arial"/>
                <w:color w:val="000000"/>
                <w:sz w:val="18"/>
                <w:szCs w:val="18"/>
                <w:lang w:val="en-GB"/>
              </w:rPr>
              <w:t>019</w:t>
            </w:r>
            <w:r w:rsidRPr="00351321">
              <w:rPr>
                <w:rFonts w:ascii="Arial" w:hAnsi="Arial" w:cs="Arial"/>
                <w:color w:val="000000"/>
                <w:sz w:val="18"/>
                <w:szCs w:val="18"/>
              </w:rPr>
              <w:t>,</w:t>
            </w:r>
            <w:r w:rsidRPr="00351321">
              <w:rPr>
                <w:rFonts w:ascii="Arial" w:hAnsi="Arial" w:cs="Arial"/>
                <w:color w:val="000000"/>
                <w:sz w:val="18"/>
                <w:szCs w:val="18"/>
                <w:lang w:val="en-GB"/>
              </w:rPr>
              <w:t>509</w:t>
            </w:r>
          </w:p>
        </w:tc>
        <w:tc>
          <w:tcPr>
            <w:tcW w:w="1701" w:type="dxa"/>
            <w:tcBorders>
              <w:bottom w:val="single" w:sz="4" w:space="0" w:color="auto"/>
            </w:tcBorders>
            <w:shd w:val="clear" w:color="auto" w:fill="auto"/>
          </w:tcPr>
          <w:p w14:paraId="7A4B819D" w14:textId="6649FCDE" w:rsidR="00D527A4" w:rsidRPr="00351321" w:rsidRDefault="00D527A4" w:rsidP="00D527A4">
            <w:pPr>
              <w:tabs>
                <w:tab w:val="decimal" w:pos="1484"/>
              </w:tabs>
              <w:ind w:right="-72"/>
              <w:jc w:val="both"/>
              <w:rPr>
                <w:rFonts w:ascii="Arial" w:hAnsi="Arial" w:cs="Arial"/>
                <w:color w:val="000000"/>
                <w:sz w:val="18"/>
                <w:szCs w:val="18"/>
              </w:rPr>
            </w:pPr>
            <w:r w:rsidRPr="00351321">
              <w:rPr>
                <w:rFonts w:ascii="Arial" w:hAnsi="Arial" w:cs="Arial"/>
                <w:color w:val="000000"/>
                <w:sz w:val="18"/>
                <w:szCs w:val="18"/>
                <w:lang w:val="en-GB"/>
              </w:rPr>
              <w:t>981</w:t>
            </w:r>
            <w:r w:rsidRPr="00351321">
              <w:rPr>
                <w:rFonts w:ascii="Arial" w:hAnsi="Arial" w:cs="Arial"/>
                <w:color w:val="000000"/>
                <w:sz w:val="18"/>
                <w:szCs w:val="18"/>
              </w:rPr>
              <w:t>,</w:t>
            </w:r>
            <w:r w:rsidRPr="00351321">
              <w:rPr>
                <w:rFonts w:ascii="Arial" w:hAnsi="Arial" w:cs="Arial"/>
                <w:color w:val="000000"/>
                <w:sz w:val="18"/>
                <w:szCs w:val="18"/>
                <w:lang w:val="en-GB"/>
              </w:rPr>
              <w:t>943</w:t>
            </w:r>
            <w:r w:rsidRPr="00351321">
              <w:rPr>
                <w:rFonts w:ascii="Arial" w:hAnsi="Arial" w:cs="Arial"/>
                <w:color w:val="000000"/>
                <w:sz w:val="18"/>
                <w:szCs w:val="18"/>
              </w:rPr>
              <w:t>,</w:t>
            </w:r>
            <w:r w:rsidRPr="00351321">
              <w:rPr>
                <w:rFonts w:ascii="Arial" w:hAnsi="Arial" w:cs="Arial"/>
                <w:color w:val="000000"/>
                <w:sz w:val="18"/>
                <w:szCs w:val="18"/>
                <w:lang w:val="en-GB"/>
              </w:rPr>
              <w:t>743</w:t>
            </w:r>
          </w:p>
        </w:tc>
      </w:tr>
    </w:tbl>
    <w:p w14:paraId="4BF2C39C" w14:textId="077704E8" w:rsidR="006B2DC1" w:rsidRPr="00351321" w:rsidRDefault="006B2DC1" w:rsidP="000C5508">
      <w:pPr>
        <w:tabs>
          <w:tab w:val="left" w:pos="0"/>
        </w:tabs>
        <w:jc w:val="thaiDistribute"/>
        <w:rPr>
          <w:rFonts w:ascii="Arial" w:hAnsi="Arial" w:cs="Arial"/>
          <w:color w:val="000000"/>
          <w:sz w:val="18"/>
          <w:szCs w:val="18"/>
        </w:rPr>
      </w:pPr>
    </w:p>
    <w:p w14:paraId="33D4D834" w14:textId="77777777" w:rsidR="00972F97" w:rsidRPr="00351321" w:rsidRDefault="006B2DC1" w:rsidP="006B2DC1">
      <w:pPr>
        <w:rPr>
          <w:rFonts w:ascii="Arial" w:hAnsi="Arial" w:cs="Arial"/>
        </w:rPr>
      </w:pPr>
      <w:r w:rsidRPr="00351321">
        <w:rPr>
          <w:rFonts w:ascii="Arial" w:hAnsi="Arial" w:cs="Arial"/>
        </w:rPr>
        <w:br w:type="page"/>
      </w:r>
    </w:p>
    <w:p w14:paraId="2CA72B3F" w14:textId="099ADFAE" w:rsidR="00580CF7" w:rsidRPr="00351321" w:rsidRDefault="00580CF7" w:rsidP="00433831">
      <w:pPr>
        <w:jc w:val="both"/>
        <w:rPr>
          <w:rFonts w:ascii="Arial" w:hAnsi="Arial" w:cs="Arial"/>
          <w:color w:val="000000"/>
          <w:spacing w:val="-6"/>
          <w:sz w:val="18"/>
          <w:szCs w:val="18"/>
          <w:lang w:eastAsia="en-GB"/>
        </w:rPr>
      </w:pPr>
      <w:r w:rsidRPr="00351321">
        <w:rPr>
          <w:rFonts w:ascii="Arial" w:hAnsi="Arial" w:cs="Arial"/>
          <w:color w:val="000000"/>
          <w:spacing w:val="-8"/>
          <w:sz w:val="18"/>
          <w:szCs w:val="18"/>
          <w:lang w:val="en-GB" w:eastAsia="en-GB"/>
        </w:rPr>
        <w:t xml:space="preserve">For the year ended </w:t>
      </w:r>
      <w:r w:rsidR="00FA4289" w:rsidRPr="00351321">
        <w:rPr>
          <w:rFonts w:ascii="Arial" w:hAnsi="Arial" w:cs="Arial"/>
          <w:color w:val="000000"/>
          <w:spacing w:val="-8"/>
          <w:sz w:val="18"/>
          <w:szCs w:val="18"/>
          <w:lang w:val="en-GB" w:eastAsia="en-GB"/>
        </w:rPr>
        <w:t>31</w:t>
      </w:r>
      <w:r w:rsidRPr="00351321">
        <w:rPr>
          <w:rFonts w:ascii="Arial" w:hAnsi="Arial" w:cs="Arial"/>
          <w:color w:val="000000"/>
          <w:spacing w:val="-8"/>
          <w:sz w:val="18"/>
          <w:szCs w:val="18"/>
          <w:lang w:val="en-GB" w:eastAsia="en-GB"/>
        </w:rPr>
        <w:t xml:space="preserve"> December </w:t>
      </w:r>
      <w:r w:rsidR="00FA4289" w:rsidRPr="00351321">
        <w:rPr>
          <w:rFonts w:ascii="Arial" w:hAnsi="Arial" w:cs="Arial"/>
          <w:color w:val="000000"/>
          <w:spacing w:val="-8"/>
          <w:sz w:val="18"/>
          <w:szCs w:val="18"/>
          <w:lang w:val="en-GB" w:eastAsia="en-GB"/>
        </w:rPr>
        <w:t>2024</w:t>
      </w:r>
      <w:r w:rsidRPr="00351321">
        <w:rPr>
          <w:rFonts w:ascii="Arial" w:hAnsi="Arial" w:cs="Arial"/>
          <w:color w:val="000000"/>
          <w:spacing w:val="-8"/>
          <w:sz w:val="18"/>
          <w:szCs w:val="18"/>
          <w:lang w:val="en-GB" w:eastAsia="en-GB"/>
        </w:rPr>
        <w:t xml:space="preserve">, </w:t>
      </w:r>
      <w:r w:rsidR="004B328B" w:rsidRPr="00351321">
        <w:rPr>
          <w:rFonts w:ascii="Arial" w:hAnsi="Arial" w:cs="Arial"/>
          <w:color w:val="000000"/>
          <w:spacing w:val="-8"/>
          <w:sz w:val="18"/>
          <w:szCs w:val="18"/>
          <w:lang w:eastAsia="en-GB"/>
        </w:rPr>
        <w:t>the Group and the Company</w:t>
      </w:r>
      <w:r w:rsidR="006B2DC1" w:rsidRPr="00351321">
        <w:rPr>
          <w:rFonts w:ascii="Arial" w:hAnsi="Arial" w:cs="Arial"/>
          <w:color w:val="000000"/>
          <w:spacing w:val="-10"/>
          <w:sz w:val="18"/>
          <w:szCs w:val="18"/>
        </w:rPr>
        <w:t xml:space="preserve"> disposed </w:t>
      </w:r>
      <w:r w:rsidR="004B328B" w:rsidRPr="00351321">
        <w:rPr>
          <w:rFonts w:ascii="Arial" w:hAnsi="Arial" w:cs="Arial"/>
          <w:color w:val="000000"/>
          <w:spacing w:val="-8"/>
          <w:sz w:val="18"/>
          <w:szCs w:val="18"/>
          <w:lang w:eastAsia="en-GB"/>
        </w:rPr>
        <w:t xml:space="preserve">long-term investments </w:t>
      </w:r>
      <w:r w:rsidR="004B328B" w:rsidRPr="00351321">
        <w:rPr>
          <w:rFonts w:ascii="Arial" w:hAnsi="Arial" w:cs="Arial"/>
          <w:color w:val="000000"/>
          <w:spacing w:val="-6"/>
          <w:sz w:val="18"/>
          <w:szCs w:val="18"/>
          <w:lang w:eastAsia="en-GB"/>
        </w:rPr>
        <w:t xml:space="preserve">in equity securities </w:t>
      </w:r>
      <w:r w:rsidR="006B2DC1" w:rsidRPr="00351321">
        <w:rPr>
          <w:rFonts w:ascii="Arial" w:hAnsi="Arial" w:cs="Arial"/>
          <w:color w:val="000000"/>
          <w:spacing w:val="-6"/>
          <w:sz w:val="18"/>
          <w:szCs w:val="18"/>
        </w:rPr>
        <w:t xml:space="preserve">which had recognised the accumulated loss on measurement at fair value amounting to </w:t>
      </w:r>
      <w:r w:rsidR="004B328B" w:rsidRPr="00351321">
        <w:rPr>
          <w:rFonts w:ascii="Arial" w:hAnsi="Arial" w:cs="Arial"/>
          <w:color w:val="000000"/>
          <w:spacing w:val="-6"/>
          <w:sz w:val="18"/>
          <w:szCs w:val="18"/>
          <w:lang w:eastAsia="en-GB"/>
        </w:rPr>
        <w:t>Baht</w:t>
      </w:r>
      <w:r w:rsidRPr="00351321">
        <w:rPr>
          <w:rFonts w:ascii="Arial" w:hAnsi="Arial" w:cs="Arial"/>
          <w:color w:val="000000"/>
          <w:spacing w:val="-6"/>
          <w:sz w:val="18"/>
          <w:szCs w:val="18"/>
          <w:lang w:eastAsia="en-GB"/>
        </w:rPr>
        <w:t xml:space="preserve"> </w:t>
      </w:r>
      <w:r w:rsidR="00D748EE" w:rsidRPr="00351321">
        <w:rPr>
          <w:rFonts w:ascii="Arial" w:hAnsi="Arial" w:cs="Arial"/>
          <w:color w:val="000000"/>
          <w:spacing w:val="-6"/>
          <w:sz w:val="18"/>
          <w:szCs w:val="18"/>
          <w:lang w:val="en-GB" w:eastAsia="en-GB"/>
        </w:rPr>
        <w:t>4</w:t>
      </w:r>
      <w:r w:rsidR="0034515C" w:rsidRPr="00351321">
        <w:rPr>
          <w:rFonts w:ascii="Arial" w:hAnsi="Arial" w:cs="Arial"/>
          <w:color w:val="000000"/>
          <w:spacing w:val="-6"/>
          <w:sz w:val="18"/>
          <w:szCs w:val="18"/>
          <w:lang w:val="en-GB" w:eastAsia="en-GB"/>
        </w:rPr>
        <w:t>.</w:t>
      </w:r>
      <w:r w:rsidR="00D748EE" w:rsidRPr="00351321">
        <w:rPr>
          <w:rFonts w:ascii="Arial" w:hAnsi="Arial" w:cs="Arial"/>
          <w:color w:val="000000"/>
          <w:spacing w:val="-6"/>
          <w:sz w:val="18"/>
          <w:szCs w:val="18"/>
          <w:lang w:val="en-GB" w:eastAsia="en-GB"/>
        </w:rPr>
        <w:t>98</w:t>
      </w:r>
      <w:r w:rsidR="0034515C" w:rsidRPr="00351321">
        <w:rPr>
          <w:rFonts w:ascii="Arial" w:hAnsi="Arial" w:cs="Arial"/>
          <w:color w:val="000000"/>
          <w:spacing w:val="-6"/>
          <w:sz w:val="18"/>
          <w:szCs w:val="18"/>
          <w:lang w:val="en-GB" w:eastAsia="en-GB"/>
        </w:rPr>
        <w:t xml:space="preserve"> million.</w:t>
      </w:r>
      <w:r w:rsidRPr="00351321">
        <w:rPr>
          <w:rFonts w:ascii="Arial" w:hAnsi="Arial" w:cs="Arial"/>
          <w:color w:val="000000"/>
          <w:spacing w:val="-6"/>
          <w:sz w:val="18"/>
          <w:szCs w:val="18"/>
          <w:lang w:eastAsia="en-GB"/>
        </w:rPr>
        <w:t xml:space="preserve"> (</w:t>
      </w:r>
      <w:proofErr w:type="gramStart"/>
      <w:r w:rsidR="00FA4289" w:rsidRPr="00351321">
        <w:rPr>
          <w:rFonts w:ascii="Arial" w:hAnsi="Arial" w:cs="Arial"/>
          <w:color w:val="000000"/>
          <w:spacing w:val="-6"/>
          <w:sz w:val="18"/>
          <w:szCs w:val="18"/>
          <w:lang w:val="en-GB" w:eastAsia="en-GB"/>
        </w:rPr>
        <w:t>2023</w:t>
      </w:r>
      <w:r w:rsidRPr="00351321">
        <w:rPr>
          <w:rFonts w:ascii="Arial" w:hAnsi="Arial" w:cs="Arial"/>
          <w:color w:val="000000"/>
          <w:spacing w:val="-6"/>
          <w:sz w:val="18"/>
          <w:szCs w:val="18"/>
          <w:lang w:eastAsia="en-GB"/>
        </w:rPr>
        <w:t xml:space="preserve"> :</w:t>
      </w:r>
      <w:proofErr w:type="gramEnd"/>
      <w:r w:rsidRPr="00351321">
        <w:rPr>
          <w:rFonts w:ascii="Arial" w:hAnsi="Arial" w:cs="Arial"/>
          <w:color w:val="000000"/>
          <w:spacing w:val="-6"/>
          <w:sz w:val="18"/>
          <w:szCs w:val="18"/>
          <w:lang w:eastAsia="en-GB"/>
        </w:rPr>
        <w:t xml:space="preserve"> </w:t>
      </w:r>
      <w:r w:rsidR="006B2DC1" w:rsidRPr="00351321">
        <w:rPr>
          <w:rFonts w:ascii="Arial" w:hAnsi="Arial" w:cs="Arial"/>
          <w:color w:val="000000"/>
          <w:spacing w:val="-8"/>
          <w:sz w:val="18"/>
          <w:szCs w:val="18"/>
          <w:lang w:eastAsia="en-GB"/>
        </w:rPr>
        <w:t>the Group and the Company</w:t>
      </w:r>
      <w:r w:rsidR="006B2DC1" w:rsidRPr="00351321">
        <w:rPr>
          <w:rFonts w:ascii="Arial" w:hAnsi="Arial" w:cs="Arial"/>
          <w:color w:val="000000"/>
          <w:spacing w:val="-10"/>
          <w:sz w:val="18"/>
          <w:szCs w:val="18"/>
        </w:rPr>
        <w:t xml:space="preserve"> disposed </w:t>
      </w:r>
      <w:r w:rsidR="006B2DC1" w:rsidRPr="00351321">
        <w:rPr>
          <w:rFonts w:ascii="Arial" w:hAnsi="Arial" w:cs="Arial"/>
          <w:color w:val="000000"/>
          <w:spacing w:val="-8"/>
          <w:sz w:val="18"/>
          <w:szCs w:val="18"/>
          <w:lang w:eastAsia="en-GB"/>
        </w:rPr>
        <w:t xml:space="preserve">long-term investments </w:t>
      </w:r>
      <w:r w:rsidR="006B2DC1" w:rsidRPr="00351321">
        <w:rPr>
          <w:rFonts w:ascii="Arial" w:hAnsi="Arial" w:cs="Arial"/>
          <w:color w:val="000000"/>
          <w:spacing w:val="-6"/>
          <w:sz w:val="18"/>
          <w:szCs w:val="18"/>
          <w:lang w:eastAsia="en-GB"/>
        </w:rPr>
        <w:t xml:space="preserve">in equity securities </w:t>
      </w:r>
      <w:r w:rsidR="006B2DC1" w:rsidRPr="00351321">
        <w:rPr>
          <w:rFonts w:ascii="Arial" w:hAnsi="Arial" w:cs="Arial"/>
          <w:color w:val="000000"/>
          <w:spacing w:val="-6"/>
          <w:sz w:val="18"/>
          <w:szCs w:val="18"/>
        </w:rPr>
        <w:t xml:space="preserve">which had recognised the accumulated gain on measurement at fair value amounting to </w:t>
      </w:r>
      <w:r w:rsidR="006B2DC1" w:rsidRPr="00351321">
        <w:rPr>
          <w:rFonts w:ascii="Arial" w:hAnsi="Arial" w:cs="Arial"/>
          <w:color w:val="000000"/>
          <w:spacing w:val="-6"/>
          <w:sz w:val="18"/>
          <w:szCs w:val="18"/>
          <w:lang w:eastAsia="en-GB"/>
        </w:rPr>
        <w:t xml:space="preserve">Baht </w:t>
      </w:r>
      <w:r w:rsidR="0034515C" w:rsidRPr="00351321">
        <w:rPr>
          <w:rFonts w:ascii="Arial" w:hAnsi="Arial" w:cs="Arial"/>
          <w:color w:val="000000"/>
          <w:spacing w:val="-6"/>
          <w:sz w:val="18"/>
          <w:szCs w:val="18"/>
          <w:lang w:eastAsia="en-GB"/>
        </w:rPr>
        <w:t>0.57 million</w:t>
      </w:r>
      <w:r w:rsidRPr="00351321">
        <w:rPr>
          <w:rFonts w:ascii="Arial" w:hAnsi="Arial" w:cs="Arial"/>
          <w:color w:val="000000"/>
          <w:spacing w:val="-6"/>
          <w:sz w:val="18"/>
          <w:szCs w:val="18"/>
          <w:lang w:eastAsia="en-GB"/>
        </w:rPr>
        <w:t>).</w:t>
      </w:r>
    </w:p>
    <w:p w14:paraId="15EFF801" w14:textId="77777777" w:rsidR="00580CF7" w:rsidRPr="00351321" w:rsidRDefault="00580CF7" w:rsidP="00433831">
      <w:pPr>
        <w:jc w:val="both"/>
        <w:rPr>
          <w:rFonts w:ascii="Arial" w:hAnsi="Arial" w:cs="Arial"/>
          <w:color w:val="000000"/>
          <w:spacing w:val="-4"/>
          <w:sz w:val="18"/>
          <w:szCs w:val="18"/>
          <w:lang w:val="en-GB" w:eastAsia="en-GB"/>
        </w:rPr>
      </w:pPr>
    </w:p>
    <w:p w14:paraId="1C6B9F46" w14:textId="72BA47EC" w:rsidR="009C1F67" w:rsidRPr="00351321" w:rsidRDefault="00F269EA" w:rsidP="00F269EA">
      <w:pPr>
        <w:jc w:val="both"/>
        <w:rPr>
          <w:rFonts w:ascii="Arial" w:hAnsi="Arial" w:cs="Arial"/>
          <w:color w:val="000000"/>
          <w:spacing w:val="-10"/>
          <w:sz w:val="18"/>
          <w:szCs w:val="18"/>
          <w:lang w:val="en-GB" w:eastAsia="en-GB"/>
        </w:rPr>
      </w:pPr>
      <w:r w:rsidRPr="00351321">
        <w:rPr>
          <w:rFonts w:ascii="Arial" w:hAnsi="Arial" w:cs="Arial"/>
          <w:color w:val="000000"/>
          <w:spacing w:val="-10"/>
          <w:sz w:val="18"/>
          <w:szCs w:val="18"/>
          <w:lang w:val="en-GB" w:eastAsia="en-GB"/>
        </w:rPr>
        <w:t xml:space="preserve">For the year ended </w:t>
      </w:r>
      <w:r w:rsidR="00FA4289" w:rsidRPr="00351321">
        <w:rPr>
          <w:rFonts w:ascii="Arial" w:hAnsi="Arial" w:cs="Arial"/>
          <w:color w:val="000000"/>
          <w:spacing w:val="-10"/>
          <w:sz w:val="18"/>
          <w:szCs w:val="18"/>
          <w:lang w:val="en-GB" w:eastAsia="en-GB"/>
        </w:rPr>
        <w:t>31</w:t>
      </w:r>
      <w:r w:rsidRPr="00351321">
        <w:rPr>
          <w:rFonts w:ascii="Arial" w:hAnsi="Arial" w:cs="Arial"/>
          <w:color w:val="000000"/>
          <w:spacing w:val="-10"/>
          <w:sz w:val="18"/>
          <w:szCs w:val="18"/>
          <w:lang w:val="en-GB" w:eastAsia="en-GB"/>
        </w:rPr>
        <w:t xml:space="preserve"> December </w:t>
      </w:r>
      <w:r w:rsidR="00FA4289" w:rsidRPr="00351321">
        <w:rPr>
          <w:rFonts w:ascii="Arial" w:hAnsi="Arial" w:cs="Arial"/>
          <w:color w:val="000000"/>
          <w:spacing w:val="-10"/>
          <w:sz w:val="18"/>
          <w:szCs w:val="18"/>
          <w:lang w:val="en-GB" w:eastAsia="en-GB"/>
        </w:rPr>
        <w:t>2024</w:t>
      </w:r>
      <w:r w:rsidRPr="00351321">
        <w:rPr>
          <w:rFonts w:ascii="Arial" w:hAnsi="Arial" w:cs="Arial"/>
          <w:color w:val="000000"/>
          <w:spacing w:val="-10"/>
          <w:sz w:val="18"/>
          <w:szCs w:val="18"/>
          <w:lang w:val="en-GB" w:eastAsia="en-GB"/>
        </w:rPr>
        <w:t xml:space="preserve">, the Group and the Company received dividend income from long-term investments in equity securities amounting to Baht </w:t>
      </w:r>
      <w:r w:rsidR="00FA4289" w:rsidRPr="00351321">
        <w:rPr>
          <w:rFonts w:ascii="Arial" w:hAnsi="Arial" w:cs="Arial"/>
          <w:color w:val="000000"/>
          <w:spacing w:val="-10"/>
          <w:sz w:val="18"/>
          <w:szCs w:val="18"/>
          <w:lang w:val="en-GB" w:eastAsia="en-GB"/>
        </w:rPr>
        <w:t>33</w:t>
      </w:r>
      <w:r w:rsidR="0034515C" w:rsidRPr="00351321">
        <w:rPr>
          <w:rFonts w:ascii="Arial" w:hAnsi="Arial" w:cs="Arial"/>
          <w:color w:val="000000"/>
          <w:spacing w:val="-10"/>
          <w:sz w:val="18"/>
          <w:szCs w:val="18"/>
          <w:lang w:val="en-GB" w:eastAsia="en-GB"/>
        </w:rPr>
        <w:t>.</w:t>
      </w:r>
      <w:r w:rsidR="00FA4289" w:rsidRPr="00351321">
        <w:rPr>
          <w:rFonts w:ascii="Arial" w:hAnsi="Arial" w:cs="Arial"/>
          <w:color w:val="000000"/>
          <w:spacing w:val="-10"/>
          <w:sz w:val="18"/>
          <w:szCs w:val="18"/>
          <w:lang w:val="en-GB" w:eastAsia="en-GB"/>
        </w:rPr>
        <w:t>33</w:t>
      </w:r>
      <w:r w:rsidR="0034515C" w:rsidRPr="00351321">
        <w:rPr>
          <w:rFonts w:ascii="Arial" w:hAnsi="Arial" w:cs="Arial"/>
          <w:color w:val="000000"/>
          <w:spacing w:val="-10"/>
          <w:sz w:val="18"/>
          <w:szCs w:val="18"/>
          <w:lang w:val="en-GB" w:eastAsia="en-GB"/>
        </w:rPr>
        <w:t xml:space="preserve"> million</w:t>
      </w:r>
      <w:r w:rsidRPr="00351321">
        <w:rPr>
          <w:rFonts w:ascii="Arial" w:hAnsi="Arial" w:cs="Arial"/>
          <w:color w:val="000000"/>
          <w:spacing w:val="-10"/>
          <w:sz w:val="18"/>
          <w:szCs w:val="18"/>
          <w:lang w:val="en-GB" w:eastAsia="en-GB"/>
        </w:rPr>
        <w:t xml:space="preserve"> and Baht </w:t>
      </w:r>
      <w:r w:rsidR="00FA4289" w:rsidRPr="00351321">
        <w:rPr>
          <w:rFonts w:ascii="Arial" w:hAnsi="Arial" w:cs="Arial"/>
          <w:color w:val="000000"/>
          <w:spacing w:val="-10"/>
          <w:sz w:val="18"/>
          <w:szCs w:val="18"/>
          <w:lang w:val="en-GB" w:eastAsia="en-GB"/>
        </w:rPr>
        <w:t>31</w:t>
      </w:r>
      <w:r w:rsidR="0034515C" w:rsidRPr="00351321">
        <w:rPr>
          <w:rFonts w:ascii="Arial" w:hAnsi="Arial" w:cs="Arial"/>
          <w:color w:val="000000"/>
          <w:spacing w:val="-10"/>
          <w:sz w:val="18"/>
          <w:szCs w:val="18"/>
          <w:lang w:val="en-GB" w:eastAsia="en-GB"/>
        </w:rPr>
        <w:t>.</w:t>
      </w:r>
      <w:r w:rsidR="00FA4289" w:rsidRPr="00351321">
        <w:rPr>
          <w:rFonts w:ascii="Arial" w:hAnsi="Arial" w:cs="Arial"/>
          <w:color w:val="000000"/>
          <w:spacing w:val="-10"/>
          <w:sz w:val="18"/>
          <w:szCs w:val="18"/>
          <w:lang w:val="en-GB" w:eastAsia="en-GB"/>
        </w:rPr>
        <w:t>83</w:t>
      </w:r>
      <w:r w:rsidR="0034515C" w:rsidRPr="00351321">
        <w:rPr>
          <w:rFonts w:ascii="Arial" w:hAnsi="Arial" w:cs="Arial"/>
          <w:color w:val="000000"/>
          <w:spacing w:val="-10"/>
          <w:sz w:val="18"/>
          <w:szCs w:val="18"/>
          <w:lang w:val="en-GB" w:eastAsia="en-GB"/>
        </w:rPr>
        <w:t xml:space="preserve"> million</w:t>
      </w:r>
      <w:r w:rsidRPr="00351321">
        <w:rPr>
          <w:rFonts w:ascii="Arial" w:hAnsi="Arial" w:cs="Arial"/>
          <w:color w:val="000000"/>
          <w:spacing w:val="-10"/>
          <w:sz w:val="18"/>
          <w:szCs w:val="18"/>
          <w:lang w:val="en-GB" w:eastAsia="en-GB"/>
        </w:rPr>
        <w:t>, respectively</w:t>
      </w:r>
      <w:r w:rsidR="007907E1" w:rsidRPr="00351321">
        <w:rPr>
          <w:rFonts w:ascii="Arial" w:hAnsi="Arial" w:cs="Arial"/>
          <w:color w:val="000000"/>
          <w:spacing w:val="-10"/>
          <w:sz w:val="18"/>
          <w:szCs w:val="18"/>
          <w:lang w:val="en-GB" w:eastAsia="en-GB"/>
        </w:rPr>
        <w:t xml:space="preserve"> </w:t>
      </w:r>
      <w:r w:rsidRPr="00351321">
        <w:rPr>
          <w:rFonts w:ascii="Arial" w:hAnsi="Arial" w:cs="Arial"/>
          <w:color w:val="000000"/>
          <w:spacing w:val="-10"/>
          <w:sz w:val="18"/>
          <w:szCs w:val="18"/>
          <w:lang w:val="en-GB" w:eastAsia="en-GB"/>
        </w:rPr>
        <w:t>(</w:t>
      </w:r>
      <w:proofErr w:type="gramStart"/>
      <w:r w:rsidR="00FA4289" w:rsidRPr="00351321">
        <w:rPr>
          <w:rFonts w:ascii="Arial" w:hAnsi="Arial" w:cs="Arial"/>
          <w:color w:val="000000"/>
          <w:spacing w:val="-10"/>
          <w:sz w:val="18"/>
          <w:szCs w:val="18"/>
          <w:lang w:val="en-GB" w:eastAsia="en-GB"/>
        </w:rPr>
        <w:t>2023</w:t>
      </w:r>
      <w:r w:rsidRPr="00351321">
        <w:rPr>
          <w:rFonts w:ascii="Arial" w:hAnsi="Arial" w:cs="Arial"/>
          <w:color w:val="000000"/>
          <w:spacing w:val="-10"/>
          <w:sz w:val="18"/>
          <w:szCs w:val="18"/>
          <w:lang w:val="en-GB" w:eastAsia="en-GB"/>
        </w:rPr>
        <w:t xml:space="preserve"> :</w:t>
      </w:r>
      <w:proofErr w:type="gramEnd"/>
      <w:r w:rsidRPr="00351321">
        <w:rPr>
          <w:rFonts w:ascii="Arial" w:hAnsi="Arial" w:cs="Arial"/>
          <w:color w:val="000000"/>
          <w:spacing w:val="-10"/>
          <w:sz w:val="18"/>
          <w:szCs w:val="18"/>
          <w:lang w:val="en-GB" w:eastAsia="en-GB"/>
        </w:rPr>
        <w:t xml:space="preserve"> Baht </w:t>
      </w:r>
      <w:r w:rsidR="00FA4289" w:rsidRPr="00351321">
        <w:rPr>
          <w:rFonts w:ascii="Arial" w:hAnsi="Arial" w:cs="Arial"/>
          <w:color w:val="000000"/>
          <w:spacing w:val="-10"/>
          <w:sz w:val="18"/>
          <w:szCs w:val="18"/>
          <w:lang w:val="en-GB" w:eastAsia="en-GB"/>
        </w:rPr>
        <w:t>48</w:t>
      </w:r>
      <w:r w:rsidR="0034515C" w:rsidRPr="00351321">
        <w:rPr>
          <w:rFonts w:ascii="Arial" w:hAnsi="Arial" w:cs="Arial"/>
          <w:color w:val="000000"/>
          <w:spacing w:val="-10"/>
          <w:sz w:val="18"/>
          <w:szCs w:val="18"/>
          <w:lang w:val="en-GB" w:eastAsia="en-GB"/>
        </w:rPr>
        <w:t>.</w:t>
      </w:r>
      <w:r w:rsidR="00FA4289" w:rsidRPr="00351321">
        <w:rPr>
          <w:rFonts w:ascii="Arial" w:hAnsi="Arial" w:cs="Arial"/>
          <w:color w:val="000000"/>
          <w:spacing w:val="-10"/>
          <w:sz w:val="18"/>
          <w:szCs w:val="18"/>
          <w:lang w:val="en-GB" w:eastAsia="en-GB"/>
        </w:rPr>
        <w:t>19</w:t>
      </w:r>
      <w:r w:rsidR="0034515C" w:rsidRPr="00351321">
        <w:rPr>
          <w:rFonts w:ascii="Arial" w:hAnsi="Arial" w:cs="Arial"/>
          <w:color w:val="000000"/>
          <w:spacing w:val="-10"/>
          <w:sz w:val="18"/>
          <w:szCs w:val="18"/>
          <w:lang w:val="en-GB" w:eastAsia="en-GB"/>
        </w:rPr>
        <w:t xml:space="preserve"> million</w:t>
      </w:r>
      <w:r w:rsidRPr="00351321">
        <w:rPr>
          <w:rFonts w:ascii="Arial" w:hAnsi="Arial" w:cs="Arial"/>
          <w:color w:val="000000"/>
          <w:spacing w:val="-10"/>
          <w:sz w:val="18"/>
          <w:szCs w:val="18"/>
          <w:lang w:val="en-GB" w:eastAsia="en-GB"/>
        </w:rPr>
        <w:t xml:space="preserve"> and Baht </w:t>
      </w:r>
      <w:r w:rsidR="00FA4289" w:rsidRPr="00351321">
        <w:rPr>
          <w:rFonts w:ascii="Arial" w:hAnsi="Arial" w:cs="Arial"/>
          <w:color w:val="000000"/>
          <w:spacing w:val="-10"/>
          <w:sz w:val="18"/>
          <w:szCs w:val="18"/>
          <w:lang w:val="en-GB" w:eastAsia="en-GB"/>
        </w:rPr>
        <w:t>46</w:t>
      </w:r>
      <w:r w:rsidR="0034515C" w:rsidRPr="00351321">
        <w:rPr>
          <w:rFonts w:ascii="Arial" w:hAnsi="Arial" w:cs="Arial"/>
          <w:color w:val="000000"/>
          <w:spacing w:val="-10"/>
          <w:sz w:val="18"/>
          <w:szCs w:val="18"/>
          <w:lang w:val="en-GB" w:eastAsia="en-GB"/>
        </w:rPr>
        <w:t>.</w:t>
      </w:r>
      <w:r w:rsidR="00FA4289" w:rsidRPr="00351321">
        <w:rPr>
          <w:rFonts w:ascii="Arial" w:hAnsi="Arial" w:cs="Arial"/>
          <w:color w:val="000000"/>
          <w:spacing w:val="-10"/>
          <w:sz w:val="18"/>
          <w:szCs w:val="18"/>
          <w:lang w:val="en-GB" w:eastAsia="en-GB"/>
        </w:rPr>
        <w:t>69</w:t>
      </w:r>
      <w:r w:rsidR="0034515C" w:rsidRPr="00351321">
        <w:rPr>
          <w:rFonts w:ascii="Arial" w:hAnsi="Arial" w:cs="Arial"/>
          <w:color w:val="000000"/>
          <w:spacing w:val="-10"/>
          <w:sz w:val="18"/>
          <w:szCs w:val="18"/>
          <w:lang w:val="en-GB" w:eastAsia="en-GB"/>
        </w:rPr>
        <w:t xml:space="preserve"> million</w:t>
      </w:r>
      <w:r w:rsidRPr="00351321">
        <w:rPr>
          <w:rFonts w:ascii="Arial" w:hAnsi="Arial" w:cs="Arial"/>
          <w:color w:val="000000"/>
          <w:spacing w:val="-10"/>
          <w:sz w:val="18"/>
          <w:szCs w:val="18"/>
          <w:lang w:val="en-GB" w:eastAsia="en-GB"/>
        </w:rPr>
        <w:t xml:space="preserve">, respectively) (Note </w:t>
      </w:r>
      <w:r w:rsidR="00FA4289" w:rsidRPr="00351321">
        <w:rPr>
          <w:rFonts w:ascii="Arial" w:hAnsi="Arial" w:cs="Arial"/>
          <w:color w:val="000000"/>
          <w:spacing w:val="-10"/>
          <w:sz w:val="18"/>
          <w:szCs w:val="18"/>
          <w:lang w:val="en-GB" w:eastAsia="en-GB"/>
        </w:rPr>
        <w:t>37</w:t>
      </w:r>
      <w:r w:rsidRPr="00351321">
        <w:rPr>
          <w:rFonts w:ascii="Arial" w:hAnsi="Arial" w:cs="Arial"/>
          <w:color w:val="000000"/>
          <w:spacing w:val="-10"/>
          <w:sz w:val="18"/>
          <w:szCs w:val="18"/>
          <w:lang w:val="en-GB" w:eastAsia="en-GB"/>
        </w:rPr>
        <w:t>).</w:t>
      </w:r>
    </w:p>
    <w:p w14:paraId="46FED3AB" w14:textId="77777777" w:rsidR="00F269EA" w:rsidRPr="00351321" w:rsidRDefault="00F269EA" w:rsidP="00F269EA">
      <w:pPr>
        <w:jc w:val="both"/>
        <w:rPr>
          <w:rFonts w:ascii="Arial" w:hAnsi="Arial" w:cs="Arial"/>
          <w:color w:val="000000"/>
          <w:spacing w:val="-2"/>
          <w:sz w:val="18"/>
          <w:szCs w:val="18"/>
          <w:lang w:val="en-GB" w:eastAsia="en-GB"/>
        </w:rPr>
      </w:pPr>
    </w:p>
    <w:p w14:paraId="084D75B4" w14:textId="28D6F8FF" w:rsidR="00F269EA" w:rsidRPr="00351321" w:rsidRDefault="00323425" w:rsidP="00F269EA">
      <w:pPr>
        <w:jc w:val="both"/>
        <w:rPr>
          <w:rFonts w:ascii="Arial" w:hAnsi="Arial" w:cs="Arial"/>
          <w:color w:val="000000"/>
          <w:spacing w:val="-8"/>
          <w:sz w:val="18"/>
          <w:szCs w:val="18"/>
        </w:rPr>
      </w:pPr>
      <w:r w:rsidRPr="00351321">
        <w:rPr>
          <w:rFonts w:ascii="Arial" w:hAnsi="Arial" w:cs="Arial"/>
          <w:color w:val="000000"/>
          <w:spacing w:val="-8"/>
          <w:sz w:val="18"/>
          <w:szCs w:val="18"/>
        </w:rPr>
        <w:t xml:space="preserve">On </w:t>
      </w:r>
      <w:r w:rsidR="00FA4289" w:rsidRPr="00351321">
        <w:rPr>
          <w:rFonts w:ascii="Arial" w:hAnsi="Arial" w:cs="Arial"/>
          <w:color w:val="000000"/>
          <w:spacing w:val="-8"/>
          <w:sz w:val="18"/>
          <w:szCs w:val="18"/>
          <w:lang w:val="en-GB"/>
        </w:rPr>
        <w:t>3</w:t>
      </w:r>
      <w:r w:rsidRPr="00351321">
        <w:rPr>
          <w:rFonts w:ascii="Arial" w:hAnsi="Arial" w:cs="Arial"/>
          <w:color w:val="000000"/>
          <w:spacing w:val="-8"/>
          <w:sz w:val="18"/>
          <w:szCs w:val="18"/>
        </w:rPr>
        <w:t xml:space="preserve"> September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a subsidiary of the Group made an investment by exchange the shares </w:t>
      </w:r>
      <w:r w:rsidR="005121A8" w:rsidRPr="00351321">
        <w:rPr>
          <w:rFonts w:ascii="Arial" w:hAnsi="Arial" w:cs="Arial"/>
          <w:color w:val="000000"/>
          <w:spacing w:val="-8"/>
          <w:sz w:val="18"/>
          <w:szCs w:val="18"/>
        </w:rPr>
        <w:t xml:space="preserve">measured at fair value through other comprehensive income </w:t>
      </w:r>
      <w:r w:rsidRPr="00351321">
        <w:rPr>
          <w:rFonts w:ascii="Arial" w:hAnsi="Arial" w:cs="Arial"/>
          <w:color w:val="000000"/>
          <w:spacing w:val="-8"/>
          <w:sz w:val="18"/>
          <w:szCs w:val="18"/>
        </w:rPr>
        <w:t xml:space="preserve">of the Company that they are holding with the shares of another company. The cost of the shares given by the subsidiary was Baht </w:t>
      </w:r>
      <w:r w:rsidR="00FA4289" w:rsidRPr="00351321">
        <w:rPr>
          <w:rFonts w:ascii="Arial" w:hAnsi="Arial" w:cs="Arial"/>
          <w:color w:val="000000"/>
          <w:spacing w:val="-8"/>
          <w:sz w:val="18"/>
          <w:szCs w:val="18"/>
          <w:lang w:val="en-GB"/>
        </w:rPr>
        <w:t>16</w:t>
      </w:r>
      <w:r w:rsidR="0034515C"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50</w:t>
      </w:r>
      <w:r w:rsidR="0034515C" w:rsidRPr="00351321">
        <w:rPr>
          <w:rFonts w:ascii="Arial" w:hAnsi="Arial" w:cs="Arial"/>
          <w:color w:val="000000"/>
          <w:spacing w:val="-8"/>
          <w:sz w:val="18"/>
          <w:szCs w:val="18"/>
          <w:lang w:val="en-GB"/>
        </w:rPr>
        <w:t xml:space="preserve"> million</w:t>
      </w:r>
      <w:r w:rsidRPr="00351321">
        <w:rPr>
          <w:rFonts w:ascii="Arial" w:hAnsi="Arial" w:cs="Arial"/>
          <w:color w:val="000000"/>
          <w:spacing w:val="-8"/>
          <w:sz w:val="18"/>
          <w:szCs w:val="18"/>
        </w:rPr>
        <w:t xml:space="preserve">, with the fair value </w:t>
      </w:r>
      <w:r w:rsidRPr="00351321">
        <w:rPr>
          <w:rFonts w:ascii="Arial" w:hAnsi="Arial" w:cs="Arial"/>
          <w:color w:val="000000"/>
          <w:spacing w:val="-12"/>
          <w:sz w:val="18"/>
          <w:szCs w:val="18"/>
        </w:rPr>
        <w:t xml:space="preserve">of Baht </w:t>
      </w:r>
      <w:r w:rsidR="00FA4289" w:rsidRPr="00351321">
        <w:rPr>
          <w:rFonts w:ascii="Arial" w:hAnsi="Arial" w:cs="Arial"/>
          <w:color w:val="000000"/>
          <w:spacing w:val="-12"/>
          <w:sz w:val="18"/>
          <w:szCs w:val="18"/>
          <w:lang w:val="en-GB"/>
        </w:rPr>
        <w:t>8</w:t>
      </w:r>
      <w:r w:rsidR="0034515C" w:rsidRPr="00351321">
        <w:rPr>
          <w:rFonts w:ascii="Arial" w:hAnsi="Arial" w:cs="Arial"/>
          <w:color w:val="000000"/>
          <w:spacing w:val="-12"/>
          <w:sz w:val="18"/>
          <w:szCs w:val="18"/>
          <w:lang w:val="en-GB"/>
        </w:rPr>
        <w:t>.</w:t>
      </w:r>
      <w:r w:rsidR="00FA4289" w:rsidRPr="00351321">
        <w:rPr>
          <w:rFonts w:ascii="Arial" w:hAnsi="Arial" w:cs="Arial"/>
          <w:color w:val="000000"/>
          <w:spacing w:val="-12"/>
          <w:sz w:val="18"/>
          <w:szCs w:val="18"/>
          <w:lang w:val="en-GB"/>
        </w:rPr>
        <w:t>8</w:t>
      </w:r>
      <w:r w:rsidR="0034515C" w:rsidRPr="00351321">
        <w:rPr>
          <w:rFonts w:ascii="Arial" w:hAnsi="Arial" w:cs="Arial"/>
          <w:color w:val="000000"/>
          <w:spacing w:val="-12"/>
          <w:sz w:val="18"/>
          <w:szCs w:val="18"/>
          <w:lang w:val="en-GB"/>
        </w:rPr>
        <w:t>7 million</w:t>
      </w:r>
      <w:r w:rsidRPr="00351321">
        <w:rPr>
          <w:rFonts w:ascii="Arial" w:hAnsi="Arial" w:cs="Arial"/>
          <w:color w:val="000000"/>
          <w:spacing w:val="-12"/>
          <w:sz w:val="18"/>
          <w:szCs w:val="18"/>
        </w:rPr>
        <w:t xml:space="preserve">. The subsidiary recognised loss on the fair value measurement of financial assets through other comprehensive income amounting to Baht </w:t>
      </w:r>
      <w:r w:rsidR="00FA4289" w:rsidRPr="00351321">
        <w:rPr>
          <w:rFonts w:ascii="Arial" w:hAnsi="Arial" w:cs="Arial"/>
          <w:color w:val="000000"/>
          <w:spacing w:val="-12"/>
          <w:sz w:val="18"/>
          <w:szCs w:val="18"/>
          <w:lang w:val="en-GB"/>
        </w:rPr>
        <w:t>7</w:t>
      </w:r>
      <w:r w:rsidR="0034515C" w:rsidRPr="00351321">
        <w:rPr>
          <w:rFonts w:ascii="Arial" w:hAnsi="Arial" w:cs="Arial"/>
          <w:color w:val="000000"/>
          <w:spacing w:val="-12"/>
          <w:sz w:val="18"/>
          <w:szCs w:val="18"/>
          <w:lang w:val="en-GB"/>
        </w:rPr>
        <w:t>.</w:t>
      </w:r>
      <w:r w:rsidR="00FA4289" w:rsidRPr="00351321">
        <w:rPr>
          <w:rFonts w:ascii="Arial" w:hAnsi="Arial" w:cs="Arial"/>
          <w:color w:val="000000"/>
          <w:spacing w:val="-12"/>
          <w:sz w:val="18"/>
          <w:szCs w:val="18"/>
          <w:lang w:val="en-GB"/>
        </w:rPr>
        <w:t>63</w:t>
      </w:r>
      <w:r w:rsidR="0034515C" w:rsidRPr="00351321">
        <w:rPr>
          <w:rFonts w:ascii="Arial" w:hAnsi="Arial" w:cs="Arial"/>
          <w:color w:val="000000"/>
          <w:spacing w:val="-12"/>
          <w:sz w:val="18"/>
          <w:szCs w:val="18"/>
          <w:lang w:val="en-GB"/>
        </w:rPr>
        <w:t xml:space="preserve"> million</w:t>
      </w:r>
      <w:r w:rsidRPr="00351321">
        <w:rPr>
          <w:rFonts w:ascii="Arial" w:hAnsi="Arial" w:cs="Arial"/>
          <w:color w:val="000000"/>
          <w:spacing w:val="-12"/>
          <w:sz w:val="18"/>
          <w:szCs w:val="18"/>
        </w:rPr>
        <w:t>,</w:t>
      </w:r>
      <w:r w:rsidRPr="00351321">
        <w:rPr>
          <w:rFonts w:ascii="Arial" w:hAnsi="Arial" w:cs="Arial"/>
          <w:color w:val="000000"/>
          <w:spacing w:val="-8"/>
          <w:sz w:val="18"/>
          <w:szCs w:val="18"/>
        </w:rPr>
        <w:t xml:space="preserve"> which included in retained earnings, and recorded the cost of the received shares at Baht </w:t>
      </w:r>
      <w:r w:rsidR="0034515C" w:rsidRPr="00351321">
        <w:rPr>
          <w:rFonts w:ascii="Arial" w:hAnsi="Arial" w:cs="Arial"/>
          <w:color w:val="000000"/>
          <w:spacing w:val="-12"/>
          <w:sz w:val="18"/>
          <w:szCs w:val="18"/>
          <w:lang w:val="en-GB"/>
        </w:rPr>
        <w:t>8.87 million</w:t>
      </w:r>
      <w:r w:rsidRPr="00351321">
        <w:rPr>
          <w:rFonts w:ascii="Arial" w:hAnsi="Arial" w:cs="Arial"/>
          <w:color w:val="000000"/>
          <w:spacing w:val="-8"/>
          <w:sz w:val="18"/>
          <w:szCs w:val="18"/>
        </w:rPr>
        <w:t xml:space="preserve">. </w:t>
      </w:r>
      <w:r w:rsidRPr="00351321">
        <w:rPr>
          <w:rFonts w:ascii="Arial" w:hAnsi="Arial" w:cs="Arial"/>
          <w:color w:val="000000"/>
          <w:spacing w:val="-12"/>
          <w:sz w:val="18"/>
          <w:szCs w:val="18"/>
        </w:rPr>
        <w:t xml:space="preserve">As </w:t>
      </w:r>
      <w:proofErr w:type="gramStart"/>
      <w:r w:rsidRPr="00351321">
        <w:rPr>
          <w:rFonts w:ascii="Arial" w:hAnsi="Arial" w:cs="Arial"/>
          <w:color w:val="000000"/>
          <w:spacing w:val="-12"/>
          <w:sz w:val="18"/>
          <w:szCs w:val="18"/>
        </w:rPr>
        <w:t>at</w:t>
      </w:r>
      <w:proofErr w:type="gramEnd"/>
      <w:r w:rsidRPr="00351321">
        <w:rPr>
          <w:rFonts w:ascii="Arial" w:hAnsi="Arial" w:cs="Arial"/>
          <w:color w:val="000000"/>
          <w:spacing w:val="-12"/>
          <w:sz w:val="18"/>
          <w:szCs w:val="18"/>
        </w:rPr>
        <w:t xml:space="preserve"> </w:t>
      </w:r>
      <w:r w:rsidR="00FA4289" w:rsidRPr="00351321">
        <w:rPr>
          <w:rFonts w:ascii="Arial" w:hAnsi="Arial" w:cs="Arial"/>
          <w:color w:val="000000"/>
          <w:spacing w:val="-12"/>
          <w:sz w:val="18"/>
          <w:szCs w:val="18"/>
          <w:lang w:val="en-GB"/>
        </w:rPr>
        <w:t>3</w:t>
      </w:r>
      <w:r w:rsidRPr="00351321">
        <w:rPr>
          <w:rFonts w:ascii="Arial" w:hAnsi="Arial" w:cs="Arial"/>
          <w:color w:val="000000"/>
          <w:spacing w:val="-12"/>
          <w:sz w:val="18"/>
          <w:szCs w:val="18"/>
        </w:rPr>
        <w:t xml:space="preserve"> September </w:t>
      </w:r>
      <w:r w:rsidR="00FA4289" w:rsidRPr="00351321">
        <w:rPr>
          <w:rFonts w:ascii="Arial" w:hAnsi="Arial" w:cs="Arial"/>
          <w:color w:val="000000"/>
          <w:spacing w:val="-12"/>
          <w:sz w:val="18"/>
          <w:szCs w:val="18"/>
          <w:lang w:val="en-GB"/>
        </w:rPr>
        <w:t>2024</w:t>
      </w:r>
      <w:r w:rsidRPr="00351321">
        <w:rPr>
          <w:rFonts w:ascii="Arial" w:hAnsi="Arial" w:cs="Arial"/>
          <w:color w:val="000000"/>
          <w:spacing w:val="-12"/>
          <w:sz w:val="18"/>
          <w:szCs w:val="18"/>
        </w:rPr>
        <w:t xml:space="preserve">, the fair value of the shares the subsidiary received was Baht </w:t>
      </w:r>
      <w:r w:rsidR="00FA4289" w:rsidRPr="00351321">
        <w:rPr>
          <w:rFonts w:ascii="Arial" w:hAnsi="Arial" w:cs="Arial"/>
          <w:color w:val="000000"/>
          <w:spacing w:val="-12"/>
          <w:sz w:val="18"/>
          <w:szCs w:val="18"/>
          <w:lang w:val="en-GB"/>
        </w:rPr>
        <w:t>27</w:t>
      </w:r>
      <w:r w:rsidR="0034515C" w:rsidRPr="00351321">
        <w:rPr>
          <w:rFonts w:ascii="Arial" w:hAnsi="Arial" w:cs="Arial"/>
          <w:color w:val="000000"/>
          <w:spacing w:val="-12"/>
          <w:sz w:val="18"/>
          <w:szCs w:val="18"/>
        </w:rPr>
        <w:t>.</w:t>
      </w:r>
      <w:r w:rsidR="00FA4289" w:rsidRPr="00351321">
        <w:rPr>
          <w:rFonts w:ascii="Arial" w:hAnsi="Arial" w:cs="Arial"/>
          <w:color w:val="000000"/>
          <w:spacing w:val="-12"/>
          <w:sz w:val="18"/>
          <w:szCs w:val="18"/>
          <w:lang w:val="en-GB"/>
        </w:rPr>
        <w:t>0</w:t>
      </w:r>
      <w:r w:rsidR="0034515C" w:rsidRPr="00351321">
        <w:rPr>
          <w:rFonts w:ascii="Arial" w:hAnsi="Arial" w:cs="Arial"/>
          <w:color w:val="000000"/>
          <w:spacing w:val="-12"/>
          <w:sz w:val="18"/>
          <w:szCs w:val="18"/>
          <w:lang w:val="en-GB"/>
        </w:rPr>
        <w:t xml:space="preserve">1 </w:t>
      </w:r>
      <w:r w:rsidR="0034515C" w:rsidRPr="00351321">
        <w:rPr>
          <w:rFonts w:ascii="Arial" w:hAnsi="Arial" w:cs="Arial"/>
          <w:color w:val="000000"/>
          <w:spacing w:val="-10"/>
          <w:sz w:val="18"/>
          <w:szCs w:val="18"/>
          <w:lang w:val="en-GB" w:eastAsia="en-GB"/>
        </w:rPr>
        <w:t>million</w:t>
      </w:r>
      <w:r w:rsidRPr="00351321">
        <w:rPr>
          <w:rFonts w:ascii="Arial" w:hAnsi="Arial" w:cs="Arial"/>
          <w:color w:val="000000"/>
          <w:spacing w:val="-12"/>
          <w:sz w:val="18"/>
          <w:szCs w:val="18"/>
        </w:rPr>
        <w:t>. The subsidiary, thus, recognised gains</w:t>
      </w:r>
      <w:r w:rsidRPr="00351321">
        <w:rPr>
          <w:rFonts w:ascii="Arial" w:hAnsi="Arial" w:cs="Arial"/>
          <w:color w:val="000000"/>
          <w:spacing w:val="-8"/>
          <w:sz w:val="18"/>
          <w:szCs w:val="18"/>
        </w:rPr>
        <w:t xml:space="preserve"> from the fair value measurement of financial assets through other comprehensive income in the consolidated financial statements amounting to Baht</w:t>
      </w:r>
      <w:r w:rsidRPr="00351321">
        <w:rPr>
          <w:rFonts w:ascii="Arial" w:hAnsi="Arial" w:cs="Arial"/>
          <w:color w:val="000000"/>
          <w:spacing w:val="-8"/>
          <w:sz w:val="18"/>
          <w:szCs w:val="18"/>
          <w:cs/>
        </w:rPr>
        <w:t xml:space="preserve"> </w:t>
      </w:r>
      <w:r w:rsidR="00FA4289" w:rsidRPr="00351321">
        <w:rPr>
          <w:rFonts w:ascii="Arial" w:hAnsi="Arial" w:cs="Arial"/>
          <w:color w:val="000000"/>
          <w:spacing w:val="-8"/>
          <w:sz w:val="18"/>
          <w:szCs w:val="18"/>
          <w:lang w:val="en-GB"/>
        </w:rPr>
        <w:t>18</w:t>
      </w:r>
      <w:r w:rsidR="0034515C"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1</w:t>
      </w:r>
      <w:r w:rsidR="0034515C" w:rsidRPr="00351321">
        <w:rPr>
          <w:rFonts w:ascii="Arial" w:hAnsi="Arial" w:cs="Arial"/>
          <w:color w:val="000000"/>
          <w:spacing w:val="-8"/>
          <w:sz w:val="18"/>
          <w:szCs w:val="18"/>
          <w:lang w:val="en-GB"/>
        </w:rPr>
        <w:t>4 million</w:t>
      </w:r>
      <w:r w:rsidRPr="00351321">
        <w:rPr>
          <w:rFonts w:ascii="Arial" w:hAnsi="Arial" w:cs="Arial"/>
          <w:color w:val="000000"/>
          <w:spacing w:val="-8"/>
          <w:sz w:val="18"/>
          <w:szCs w:val="18"/>
        </w:rPr>
        <w:t>.</w:t>
      </w:r>
    </w:p>
    <w:p w14:paraId="5E176F60" w14:textId="08FBC7A4" w:rsidR="00F269EA" w:rsidRPr="00351321" w:rsidRDefault="00F269EA" w:rsidP="00F269EA">
      <w:pPr>
        <w:jc w:val="both"/>
        <w:rPr>
          <w:rFonts w:ascii="Arial" w:hAnsi="Arial" w:cs="Arial"/>
          <w:color w:val="000000"/>
          <w:spacing w:val="-8"/>
          <w:sz w:val="18"/>
          <w:szCs w:val="18"/>
        </w:rPr>
      </w:pPr>
    </w:p>
    <w:p w14:paraId="78621E72" w14:textId="68120568" w:rsidR="00323425" w:rsidRPr="00351321" w:rsidRDefault="00323425" w:rsidP="00F269EA">
      <w:pPr>
        <w:jc w:val="both"/>
        <w:rPr>
          <w:rFonts w:ascii="Arial" w:hAnsi="Arial" w:cs="Arial"/>
          <w:color w:val="000000"/>
          <w:spacing w:val="-8"/>
          <w:sz w:val="18"/>
          <w:szCs w:val="18"/>
        </w:rPr>
      </w:pPr>
      <w:r w:rsidRPr="00351321">
        <w:rPr>
          <w:rFonts w:ascii="Arial" w:hAnsi="Arial" w:cs="Arial"/>
          <w:color w:val="000000"/>
          <w:spacing w:val="-8"/>
          <w:sz w:val="18"/>
          <w:szCs w:val="18"/>
        </w:rPr>
        <w:t xml:space="preserve">At the Board of Directors’ Meeting No. </w:t>
      </w:r>
      <w:r w:rsidR="00FA4289" w:rsidRPr="00351321">
        <w:rPr>
          <w:rFonts w:ascii="Arial" w:hAnsi="Arial" w:cs="Arial"/>
          <w:color w:val="000000"/>
          <w:spacing w:val="-8"/>
          <w:sz w:val="18"/>
          <w:szCs w:val="18"/>
          <w:lang w:val="en-GB"/>
        </w:rPr>
        <w:t>18</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of the Company on </w:t>
      </w:r>
      <w:r w:rsidR="00FA4289" w:rsidRPr="00351321">
        <w:rPr>
          <w:rFonts w:ascii="Arial" w:hAnsi="Arial" w:cs="Arial"/>
          <w:color w:val="000000"/>
          <w:spacing w:val="-8"/>
          <w:sz w:val="18"/>
          <w:szCs w:val="18"/>
          <w:lang w:val="en-GB"/>
        </w:rPr>
        <w:t>11</w:t>
      </w:r>
      <w:r w:rsidRPr="00351321">
        <w:rPr>
          <w:rFonts w:ascii="Arial" w:hAnsi="Arial" w:cs="Arial"/>
          <w:color w:val="000000"/>
          <w:spacing w:val="-8"/>
          <w:sz w:val="18"/>
          <w:szCs w:val="18"/>
        </w:rPr>
        <w:t xml:space="preserve"> October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the Board of Directors approved the disposal </w:t>
      </w:r>
      <w:r w:rsidRPr="00351321">
        <w:rPr>
          <w:rFonts w:ascii="Arial" w:hAnsi="Arial" w:cs="Arial"/>
          <w:color w:val="000000"/>
          <w:spacing w:val="-12"/>
          <w:sz w:val="18"/>
          <w:szCs w:val="18"/>
        </w:rPr>
        <w:t xml:space="preserve">of investment in Rajthanee Hospital PCL. (“RJH”) by disposing </w:t>
      </w:r>
      <w:r w:rsidR="00FA4289" w:rsidRPr="00351321">
        <w:rPr>
          <w:rFonts w:ascii="Arial" w:hAnsi="Arial" w:cs="Arial"/>
          <w:color w:val="000000"/>
          <w:spacing w:val="-12"/>
          <w:sz w:val="18"/>
          <w:szCs w:val="18"/>
          <w:lang w:val="en-GB"/>
        </w:rPr>
        <w:t>10</w:t>
      </w:r>
      <w:r w:rsidR="0034515C" w:rsidRPr="00351321">
        <w:rPr>
          <w:rFonts w:ascii="Arial" w:hAnsi="Arial" w:cs="Arial"/>
          <w:color w:val="000000"/>
          <w:spacing w:val="-12"/>
          <w:sz w:val="18"/>
          <w:szCs w:val="18"/>
          <w:lang w:val="en-GB"/>
        </w:rPr>
        <w:t>.00</w:t>
      </w:r>
      <w:r w:rsidRPr="00351321">
        <w:rPr>
          <w:rFonts w:ascii="Arial" w:hAnsi="Arial" w:cs="Arial"/>
          <w:color w:val="000000"/>
          <w:spacing w:val="-12"/>
          <w:sz w:val="18"/>
          <w:szCs w:val="18"/>
        </w:rPr>
        <w:t xml:space="preserve"> million ordinary shares at the price of Baht </w:t>
      </w:r>
      <w:r w:rsidR="00FA4289" w:rsidRPr="00351321">
        <w:rPr>
          <w:rFonts w:ascii="Arial" w:hAnsi="Arial" w:cs="Arial"/>
          <w:color w:val="000000"/>
          <w:spacing w:val="-12"/>
          <w:sz w:val="18"/>
          <w:szCs w:val="18"/>
          <w:lang w:val="en-GB"/>
        </w:rPr>
        <w:t>21</w:t>
      </w:r>
      <w:r w:rsidRPr="00351321">
        <w:rPr>
          <w:rFonts w:ascii="Arial" w:hAnsi="Arial" w:cs="Arial"/>
          <w:color w:val="000000"/>
          <w:spacing w:val="-12"/>
          <w:sz w:val="18"/>
          <w:szCs w:val="18"/>
        </w:rPr>
        <w:t xml:space="preserve"> per share, amounting to Baht </w:t>
      </w:r>
      <w:r w:rsidR="00FA4289" w:rsidRPr="00351321">
        <w:rPr>
          <w:rFonts w:ascii="Arial" w:hAnsi="Arial" w:cs="Arial"/>
          <w:color w:val="000000"/>
          <w:spacing w:val="-12"/>
          <w:sz w:val="18"/>
          <w:szCs w:val="18"/>
          <w:lang w:val="en-GB"/>
        </w:rPr>
        <w:t>210</w:t>
      </w:r>
      <w:r w:rsidRPr="00351321">
        <w:rPr>
          <w:rFonts w:ascii="Arial" w:hAnsi="Arial" w:cs="Arial"/>
          <w:color w:val="000000"/>
          <w:spacing w:val="-12"/>
          <w:sz w:val="18"/>
          <w:szCs w:val="18"/>
        </w:rPr>
        <w:t>.</w:t>
      </w:r>
      <w:r w:rsidR="00FA4289" w:rsidRPr="00351321">
        <w:rPr>
          <w:rFonts w:ascii="Arial" w:hAnsi="Arial" w:cs="Arial"/>
          <w:color w:val="000000"/>
          <w:spacing w:val="-12"/>
          <w:sz w:val="18"/>
          <w:szCs w:val="18"/>
          <w:lang w:val="en-GB"/>
        </w:rPr>
        <w:t>00</w:t>
      </w:r>
      <w:r w:rsidRPr="00351321">
        <w:rPr>
          <w:rFonts w:ascii="Arial" w:hAnsi="Arial" w:cs="Arial"/>
          <w:color w:val="000000"/>
          <w:spacing w:val="-12"/>
          <w:sz w:val="18"/>
          <w:szCs w:val="18"/>
        </w:rPr>
        <w:t xml:space="preserve"> million. The Company received the payment on </w:t>
      </w:r>
      <w:r w:rsidR="00FA4289" w:rsidRPr="00351321">
        <w:rPr>
          <w:rFonts w:ascii="Arial" w:hAnsi="Arial" w:cs="Arial"/>
          <w:color w:val="000000"/>
          <w:spacing w:val="-12"/>
          <w:sz w:val="18"/>
          <w:szCs w:val="18"/>
          <w:lang w:val="en-GB"/>
        </w:rPr>
        <w:t>22</w:t>
      </w:r>
      <w:r w:rsidRPr="00351321">
        <w:rPr>
          <w:rFonts w:ascii="Arial" w:hAnsi="Arial" w:cs="Arial"/>
          <w:color w:val="000000"/>
          <w:spacing w:val="-12"/>
          <w:sz w:val="18"/>
          <w:szCs w:val="18"/>
        </w:rPr>
        <w:t xml:space="preserve"> October </w:t>
      </w:r>
      <w:r w:rsidR="00FA4289" w:rsidRPr="00351321">
        <w:rPr>
          <w:rFonts w:ascii="Arial" w:hAnsi="Arial" w:cs="Arial"/>
          <w:color w:val="000000"/>
          <w:spacing w:val="-12"/>
          <w:sz w:val="18"/>
          <w:szCs w:val="18"/>
          <w:lang w:val="en-GB"/>
        </w:rPr>
        <w:t>2024</w:t>
      </w:r>
      <w:r w:rsidRPr="00351321">
        <w:rPr>
          <w:rFonts w:ascii="Arial" w:hAnsi="Arial" w:cs="Arial"/>
          <w:color w:val="000000"/>
          <w:spacing w:val="-12"/>
          <w:sz w:val="18"/>
          <w:szCs w:val="18"/>
        </w:rPr>
        <w:t>.</w:t>
      </w:r>
    </w:p>
    <w:p w14:paraId="609ED614" w14:textId="77777777" w:rsidR="004B328B" w:rsidRPr="00351321" w:rsidRDefault="004B328B" w:rsidP="00323425">
      <w:pPr>
        <w:jc w:val="thaiDistribute"/>
        <w:rPr>
          <w:rFonts w:ascii="Arial" w:hAnsi="Arial" w:cs="Arial"/>
          <w:color w:val="000000"/>
          <w:spacing w:val="-8"/>
          <w:sz w:val="18"/>
          <w:szCs w:val="18"/>
        </w:rPr>
      </w:pPr>
    </w:p>
    <w:p w14:paraId="6880CA9A" w14:textId="218190EC" w:rsidR="009C2654" w:rsidRPr="00351321" w:rsidRDefault="002012FB" w:rsidP="004B328B">
      <w:pPr>
        <w:jc w:val="thaiDistribute"/>
        <w:rPr>
          <w:rFonts w:ascii="Arial" w:hAnsi="Arial" w:cs="Arial"/>
          <w:color w:val="000000"/>
          <w:spacing w:val="-8"/>
          <w:sz w:val="18"/>
          <w:szCs w:val="18"/>
        </w:rPr>
      </w:pPr>
      <w:r w:rsidRPr="00351321">
        <w:rPr>
          <w:rFonts w:ascii="Arial" w:hAnsi="Arial" w:cs="Arial"/>
          <w:color w:val="000000"/>
          <w:spacing w:val="-8"/>
          <w:sz w:val="18"/>
          <w:szCs w:val="18"/>
        </w:rPr>
        <w:t xml:space="preserve">At the Board of Directors’ Meeting No. </w:t>
      </w:r>
      <w:r w:rsidR="00FA4289" w:rsidRPr="00351321">
        <w:rPr>
          <w:rFonts w:ascii="Arial" w:hAnsi="Arial" w:cs="Arial"/>
          <w:color w:val="000000"/>
          <w:spacing w:val="-8"/>
          <w:sz w:val="18"/>
          <w:szCs w:val="18"/>
          <w:lang w:val="en-GB"/>
        </w:rPr>
        <w:t>21</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of the Company on </w:t>
      </w:r>
      <w:r w:rsidR="00FA4289" w:rsidRPr="00351321">
        <w:rPr>
          <w:rFonts w:ascii="Arial" w:hAnsi="Arial" w:cs="Arial"/>
          <w:color w:val="000000"/>
          <w:spacing w:val="-8"/>
          <w:sz w:val="18"/>
          <w:szCs w:val="18"/>
          <w:lang w:val="en-GB"/>
        </w:rPr>
        <w:t>12</w:t>
      </w:r>
      <w:r w:rsidRPr="00351321">
        <w:rPr>
          <w:rFonts w:ascii="Arial" w:hAnsi="Arial" w:cs="Arial"/>
          <w:color w:val="000000"/>
          <w:spacing w:val="-8"/>
          <w:sz w:val="18"/>
          <w:szCs w:val="18"/>
        </w:rPr>
        <w:t xml:space="preserve"> November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Board of Directors approved the diposal of investments in Rajthanee Hospital PCL ("RJH") by diposing </w:t>
      </w:r>
      <w:r w:rsidR="00FA4289" w:rsidRPr="00351321">
        <w:rPr>
          <w:rFonts w:ascii="Arial" w:hAnsi="Arial" w:cs="Arial"/>
          <w:color w:val="000000"/>
          <w:spacing w:val="-8"/>
          <w:sz w:val="18"/>
          <w:szCs w:val="18"/>
          <w:lang w:val="en-GB"/>
        </w:rPr>
        <w:t>5</w:t>
      </w:r>
      <w:r w:rsidR="0034515C"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20</w:t>
      </w:r>
      <w:r w:rsidR="0034515C" w:rsidRPr="00351321">
        <w:rPr>
          <w:rFonts w:ascii="Arial" w:hAnsi="Arial" w:cs="Arial"/>
          <w:color w:val="000000"/>
          <w:spacing w:val="-8"/>
          <w:sz w:val="18"/>
          <w:szCs w:val="18"/>
          <w:lang w:val="en-GB"/>
        </w:rPr>
        <w:t xml:space="preserve"> million</w:t>
      </w:r>
      <w:r w:rsidRPr="00351321">
        <w:rPr>
          <w:rFonts w:ascii="Arial" w:hAnsi="Arial" w:cs="Arial"/>
          <w:color w:val="000000"/>
          <w:spacing w:val="-8"/>
          <w:sz w:val="18"/>
          <w:szCs w:val="18"/>
        </w:rPr>
        <w:t xml:space="preserve"> shares. The framework for offering to major investors was set, with the sale price based on the </w:t>
      </w:r>
      <w:r w:rsidR="00FA4289" w:rsidRPr="00351321">
        <w:rPr>
          <w:rFonts w:ascii="Arial" w:hAnsi="Arial" w:cs="Arial"/>
          <w:color w:val="000000"/>
          <w:spacing w:val="-8"/>
          <w:sz w:val="18"/>
          <w:szCs w:val="18"/>
          <w:lang w:val="en-GB"/>
        </w:rPr>
        <w:t>60</w:t>
      </w:r>
      <w:r w:rsidRPr="00351321">
        <w:rPr>
          <w:rFonts w:ascii="Arial" w:hAnsi="Arial" w:cs="Arial"/>
          <w:color w:val="000000"/>
          <w:spacing w:val="-8"/>
          <w:sz w:val="18"/>
          <w:szCs w:val="18"/>
        </w:rPr>
        <w:t xml:space="preserve">-day historical closing price and a discount of no more than </w:t>
      </w:r>
      <w:r w:rsidR="00FA4289" w:rsidRPr="00351321">
        <w:rPr>
          <w:rFonts w:ascii="Arial" w:hAnsi="Arial" w:cs="Arial"/>
          <w:color w:val="000000"/>
          <w:spacing w:val="-8"/>
          <w:sz w:val="18"/>
          <w:szCs w:val="18"/>
          <w:lang w:val="en-GB"/>
        </w:rPr>
        <w:t>5</w:t>
      </w:r>
      <w:r w:rsidRPr="00351321">
        <w:rPr>
          <w:rFonts w:ascii="Arial" w:hAnsi="Arial" w:cs="Arial"/>
          <w:color w:val="000000"/>
          <w:spacing w:val="-8"/>
          <w:sz w:val="18"/>
          <w:szCs w:val="18"/>
        </w:rPr>
        <w:t xml:space="preserve">%. The </w:t>
      </w:r>
      <w:r w:rsidR="00EF7354" w:rsidRPr="00351321">
        <w:rPr>
          <w:rFonts w:ascii="Arial" w:hAnsi="Arial" w:cs="Arial"/>
          <w:color w:val="000000"/>
          <w:spacing w:val="-8"/>
          <w:sz w:val="18"/>
          <w:szCs w:val="18"/>
        </w:rPr>
        <w:t>C</w:t>
      </w:r>
      <w:r w:rsidRPr="00351321">
        <w:rPr>
          <w:rFonts w:ascii="Arial" w:hAnsi="Arial" w:cs="Arial"/>
          <w:color w:val="000000"/>
          <w:spacing w:val="-8"/>
          <w:sz w:val="18"/>
          <w:szCs w:val="18"/>
        </w:rPr>
        <w:t xml:space="preserve">ompany has completed the sale of all shares in November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and received payment totaling </w:t>
      </w:r>
      <w:r w:rsidR="003A2546" w:rsidRPr="00351321">
        <w:rPr>
          <w:rFonts w:ascii="Arial" w:hAnsi="Arial" w:cs="Arial"/>
          <w:color w:val="000000"/>
          <w:spacing w:val="-6"/>
          <w:sz w:val="18"/>
          <w:szCs w:val="18"/>
          <w:lang w:eastAsia="en-GB"/>
        </w:rPr>
        <w:t xml:space="preserve">Baht </w:t>
      </w:r>
      <w:r w:rsidR="00FA4289" w:rsidRPr="00351321">
        <w:rPr>
          <w:rFonts w:ascii="Arial" w:hAnsi="Arial" w:cs="Arial"/>
          <w:color w:val="000000"/>
          <w:spacing w:val="-8"/>
          <w:sz w:val="18"/>
          <w:szCs w:val="18"/>
          <w:lang w:val="en-GB"/>
        </w:rPr>
        <w:t>115</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32</w:t>
      </w:r>
      <w:r w:rsidRPr="00351321">
        <w:rPr>
          <w:rFonts w:ascii="Arial" w:hAnsi="Arial" w:cs="Arial"/>
          <w:color w:val="000000"/>
          <w:spacing w:val="-8"/>
          <w:sz w:val="18"/>
          <w:szCs w:val="18"/>
        </w:rPr>
        <w:t xml:space="preserve"> million.</w:t>
      </w:r>
    </w:p>
    <w:p w14:paraId="6905AA34" w14:textId="77777777" w:rsidR="002012FB" w:rsidRPr="00351321" w:rsidRDefault="002012FB" w:rsidP="004B328B">
      <w:pPr>
        <w:jc w:val="thaiDistribute"/>
        <w:rPr>
          <w:rFonts w:ascii="Arial" w:hAnsi="Arial" w:cs="Arial"/>
          <w:color w:val="000000"/>
          <w:spacing w:val="-8"/>
          <w:sz w:val="18"/>
          <w:szCs w:val="18"/>
        </w:rPr>
      </w:pPr>
    </w:p>
    <w:p w14:paraId="17B28D54" w14:textId="2D9B31DA" w:rsidR="009C2654" w:rsidRPr="00351321" w:rsidRDefault="009C2654" w:rsidP="009C2654">
      <w:pPr>
        <w:jc w:val="thaiDistribute"/>
        <w:rPr>
          <w:rFonts w:ascii="Arial" w:hAnsi="Arial" w:cs="Arial"/>
          <w:color w:val="000000"/>
          <w:spacing w:val="-8"/>
          <w:sz w:val="18"/>
          <w:szCs w:val="18"/>
        </w:rPr>
      </w:pPr>
      <w:r w:rsidRPr="00351321">
        <w:rPr>
          <w:rFonts w:ascii="Arial" w:hAnsi="Arial" w:cs="Arial"/>
          <w:color w:val="000000"/>
          <w:spacing w:val="-8"/>
          <w:sz w:val="18"/>
          <w:szCs w:val="18"/>
        </w:rPr>
        <w:t xml:space="preserve">At the Board of Directors’ Meeting No. </w:t>
      </w:r>
      <w:r w:rsidR="00FA4289" w:rsidRPr="00351321">
        <w:rPr>
          <w:rFonts w:ascii="Arial" w:hAnsi="Arial" w:cs="Arial"/>
          <w:color w:val="000000"/>
          <w:spacing w:val="-8"/>
          <w:sz w:val="18"/>
          <w:szCs w:val="18"/>
          <w:lang w:val="en-GB"/>
        </w:rPr>
        <w:t>27</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of the Company on </w:t>
      </w:r>
      <w:r w:rsidR="00FA4289" w:rsidRPr="00351321">
        <w:rPr>
          <w:rFonts w:ascii="Arial" w:hAnsi="Arial" w:cs="Arial"/>
          <w:color w:val="000000"/>
          <w:spacing w:val="-8"/>
          <w:sz w:val="18"/>
          <w:szCs w:val="18"/>
          <w:lang w:val="en-GB"/>
        </w:rPr>
        <w:t>30</w:t>
      </w:r>
      <w:r w:rsidR="002012FB" w:rsidRPr="00351321">
        <w:rPr>
          <w:rFonts w:ascii="Arial" w:hAnsi="Arial" w:cs="Arial"/>
          <w:color w:val="000000"/>
          <w:spacing w:val="-8"/>
          <w:sz w:val="18"/>
          <w:szCs w:val="18"/>
        </w:rPr>
        <w:t xml:space="preserve"> December</w:t>
      </w:r>
      <w:r w:rsidRPr="00351321">
        <w:rPr>
          <w:rFonts w:ascii="Arial" w:hAnsi="Arial" w:cs="Arial"/>
          <w:color w:val="000000"/>
          <w:spacing w:val="-8"/>
          <w:sz w:val="18"/>
          <w:szCs w:val="18"/>
        </w:rPr>
        <w:t xml:space="preserve">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the Board of Directors approved the disposal of investment in Ratchaphruek Hospital PCL. (“RPH”) by disposing </w:t>
      </w:r>
      <w:r w:rsidR="00FA4289" w:rsidRPr="00351321">
        <w:rPr>
          <w:rFonts w:ascii="Arial" w:hAnsi="Arial" w:cs="Arial"/>
          <w:color w:val="000000"/>
          <w:spacing w:val="-8"/>
          <w:sz w:val="18"/>
          <w:szCs w:val="18"/>
          <w:lang w:val="en-GB"/>
        </w:rPr>
        <w:t>16</w:t>
      </w:r>
      <w:r w:rsidR="002012FB"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5</w:t>
      </w:r>
      <w:r w:rsidR="0034515C" w:rsidRPr="00351321">
        <w:rPr>
          <w:rFonts w:ascii="Arial" w:hAnsi="Arial" w:cs="Arial"/>
          <w:color w:val="000000"/>
          <w:spacing w:val="-8"/>
          <w:sz w:val="18"/>
          <w:szCs w:val="18"/>
          <w:lang w:val="en-GB"/>
        </w:rPr>
        <w:t>0</w:t>
      </w:r>
      <w:r w:rsidRPr="00351321">
        <w:rPr>
          <w:rFonts w:ascii="Arial" w:hAnsi="Arial" w:cs="Arial"/>
          <w:color w:val="000000"/>
          <w:spacing w:val="-8"/>
          <w:sz w:val="18"/>
          <w:szCs w:val="18"/>
        </w:rPr>
        <w:t xml:space="preserve"> million ordinary shares at the price of Baht </w:t>
      </w:r>
      <w:r w:rsidR="00FA4289" w:rsidRPr="00351321">
        <w:rPr>
          <w:rFonts w:ascii="Arial" w:hAnsi="Arial" w:cs="Arial"/>
          <w:color w:val="000000"/>
          <w:spacing w:val="-8"/>
          <w:sz w:val="18"/>
          <w:szCs w:val="18"/>
          <w:lang w:val="en-GB"/>
        </w:rPr>
        <w:t>4</w:t>
      </w:r>
      <w:r w:rsidR="002012FB"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9</w:t>
      </w:r>
      <w:r w:rsidR="003A2546" w:rsidRPr="00351321">
        <w:rPr>
          <w:rFonts w:ascii="Arial" w:hAnsi="Arial" w:cs="Arial"/>
          <w:color w:val="000000"/>
          <w:spacing w:val="-8"/>
          <w:sz w:val="18"/>
          <w:szCs w:val="18"/>
          <w:lang w:val="en-GB"/>
        </w:rPr>
        <w:t>0</w:t>
      </w:r>
      <w:r w:rsidR="002012FB" w:rsidRPr="00351321">
        <w:rPr>
          <w:rFonts w:ascii="Arial" w:hAnsi="Arial" w:cs="Arial"/>
          <w:color w:val="000000"/>
          <w:spacing w:val="-8"/>
          <w:sz w:val="18"/>
          <w:szCs w:val="18"/>
        </w:rPr>
        <w:t xml:space="preserve"> </w:t>
      </w:r>
      <w:r w:rsidRPr="00351321">
        <w:rPr>
          <w:rFonts w:ascii="Arial" w:hAnsi="Arial" w:cs="Arial"/>
          <w:color w:val="000000"/>
          <w:spacing w:val="-8"/>
          <w:sz w:val="18"/>
          <w:szCs w:val="18"/>
        </w:rPr>
        <w:t xml:space="preserve">per share, amounting to Baht </w:t>
      </w:r>
      <w:r w:rsidR="00FA4289" w:rsidRPr="00351321">
        <w:rPr>
          <w:rFonts w:ascii="Arial" w:hAnsi="Arial" w:cs="Arial"/>
          <w:color w:val="000000"/>
          <w:spacing w:val="-8"/>
          <w:sz w:val="18"/>
          <w:szCs w:val="18"/>
          <w:lang w:val="en-GB"/>
        </w:rPr>
        <w:t>80</w:t>
      </w:r>
      <w:r w:rsidR="002012FB"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85</w:t>
      </w:r>
      <w:r w:rsidRPr="00351321">
        <w:rPr>
          <w:rFonts w:ascii="Arial" w:hAnsi="Arial" w:cs="Arial"/>
          <w:color w:val="000000"/>
          <w:spacing w:val="-8"/>
          <w:sz w:val="18"/>
          <w:szCs w:val="18"/>
        </w:rPr>
        <w:t xml:space="preserve"> million. The Company received the payment on </w:t>
      </w:r>
      <w:r w:rsidR="00FA4289" w:rsidRPr="00351321">
        <w:rPr>
          <w:rFonts w:ascii="Arial" w:hAnsi="Arial" w:cs="Arial"/>
          <w:color w:val="000000"/>
          <w:spacing w:val="-8"/>
          <w:sz w:val="18"/>
          <w:szCs w:val="18"/>
          <w:lang w:val="en-GB"/>
        </w:rPr>
        <w:t>30</w:t>
      </w:r>
      <w:r w:rsidR="002012FB" w:rsidRPr="00351321">
        <w:rPr>
          <w:rFonts w:ascii="Arial" w:hAnsi="Arial" w:cs="Arial"/>
          <w:color w:val="000000"/>
          <w:spacing w:val="-8"/>
          <w:sz w:val="18"/>
          <w:szCs w:val="18"/>
        </w:rPr>
        <w:t xml:space="preserve"> December </w:t>
      </w:r>
      <w:r w:rsidR="00FA4289" w:rsidRPr="00351321">
        <w:rPr>
          <w:rFonts w:ascii="Arial" w:hAnsi="Arial" w:cs="Arial"/>
          <w:color w:val="000000"/>
          <w:spacing w:val="-8"/>
          <w:sz w:val="18"/>
          <w:szCs w:val="18"/>
          <w:lang w:val="en-GB"/>
        </w:rPr>
        <w:t>2024</w:t>
      </w:r>
      <w:r w:rsidR="002012FB" w:rsidRPr="00351321">
        <w:rPr>
          <w:rFonts w:ascii="Arial" w:hAnsi="Arial" w:cs="Arial"/>
          <w:color w:val="000000"/>
          <w:spacing w:val="-8"/>
          <w:sz w:val="18"/>
          <w:szCs w:val="18"/>
        </w:rPr>
        <w:t>, with agreement to</w:t>
      </w:r>
      <w:r w:rsidR="002012FB" w:rsidRPr="00351321">
        <w:rPr>
          <w:rFonts w:ascii="Arial" w:hAnsi="Arial" w:cs="Arial"/>
          <w:sz w:val="18"/>
          <w:szCs w:val="18"/>
        </w:rPr>
        <w:t xml:space="preserve"> </w:t>
      </w:r>
      <w:r w:rsidR="002012FB" w:rsidRPr="00351321">
        <w:rPr>
          <w:rFonts w:ascii="Arial" w:hAnsi="Arial" w:cs="Arial"/>
          <w:color w:val="000000"/>
          <w:spacing w:val="-8"/>
          <w:sz w:val="18"/>
          <w:szCs w:val="18"/>
        </w:rPr>
        <w:t>deliver</w:t>
      </w:r>
      <w:r w:rsidR="003A2546" w:rsidRPr="00351321">
        <w:rPr>
          <w:rFonts w:ascii="Arial" w:hAnsi="Arial" w:cs="Arial"/>
          <w:color w:val="000000"/>
          <w:spacing w:val="-8"/>
          <w:sz w:val="18"/>
          <w:szCs w:val="18"/>
        </w:rPr>
        <w:t xml:space="preserve"> </w:t>
      </w:r>
      <w:r w:rsidR="002012FB" w:rsidRPr="00351321">
        <w:rPr>
          <w:rFonts w:ascii="Arial" w:hAnsi="Arial" w:cs="Arial"/>
          <w:color w:val="000000"/>
          <w:spacing w:val="-8"/>
          <w:sz w:val="18"/>
          <w:szCs w:val="18"/>
        </w:rPr>
        <w:t xml:space="preserve">shares within </w:t>
      </w:r>
      <w:r w:rsidR="00FA4289" w:rsidRPr="00351321">
        <w:rPr>
          <w:rFonts w:ascii="Arial" w:hAnsi="Arial" w:cs="Arial"/>
          <w:color w:val="000000"/>
          <w:spacing w:val="-8"/>
          <w:sz w:val="18"/>
          <w:szCs w:val="18"/>
          <w:lang w:val="en-GB"/>
        </w:rPr>
        <w:t>30</w:t>
      </w:r>
      <w:r w:rsidR="002012FB" w:rsidRPr="00351321">
        <w:rPr>
          <w:rFonts w:ascii="Arial" w:hAnsi="Arial" w:cs="Arial"/>
          <w:color w:val="000000"/>
          <w:spacing w:val="-8"/>
          <w:sz w:val="18"/>
          <w:szCs w:val="18"/>
        </w:rPr>
        <w:t xml:space="preserve"> days after the payment date.</w:t>
      </w:r>
      <w:r w:rsidRPr="00351321">
        <w:rPr>
          <w:rFonts w:ascii="Arial" w:hAnsi="Arial" w:cs="Arial"/>
          <w:color w:val="000000"/>
          <w:spacing w:val="-8"/>
          <w:sz w:val="18"/>
          <w:szCs w:val="18"/>
        </w:rPr>
        <w:t xml:space="preserve"> Therefore, as of </w:t>
      </w:r>
      <w:r w:rsidR="00FA4289" w:rsidRPr="00351321">
        <w:rPr>
          <w:rFonts w:ascii="Arial" w:hAnsi="Arial" w:cs="Arial"/>
          <w:color w:val="000000"/>
          <w:spacing w:val="-8"/>
          <w:sz w:val="18"/>
          <w:szCs w:val="18"/>
          <w:lang w:val="en-GB"/>
        </w:rPr>
        <w:t>31</w:t>
      </w:r>
      <w:r w:rsidRPr="00351321">
        <w:rPr>
          <w:rFonts w:ascii="Arial" w:hAnsi="Arial" w:cs="Arial"/>
          <w:color w:val="000000"/>
          <w:spacing w:val="-8"/>
          <w:sz w:val="18"/>
          <w:szCs w:val="18"/>
        </w:rPr>
        <w:t xml:space="preserve"> December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rPr>
        <w:t xml:space="preserve">, the Company reclassified this investment from financial assets measured at fair value through other comprehensive income, which are presented in non-current assets, to be current assets (Note </w:t>
      </w:r>
      <w:r w:rsidR="00FA4289" w:rsidRPr="00351321">
        <w:rPr>
          <w:rFonts w:ascii="Arial" w:hAnsi="Arial" w:cs="Arial"/>
          <w:color w:val="000000"/>
          <w:spacing w:val="-8"/>
          <w:sz w:val="18"/>
          <w:szCs w:val="18"/>
          <w:lang w:val="en-GB"/>
        </w:rPr>
        <w:t>12</w:t>
      </w:r>
      <w:r w:rsidRPr="00351321">
        <w:rPr>
          <w:rFonts w:ascii="Arial" w:hAnsi="Arial" w:cs="Arial"/>
          <w:color w:val="000000"/>
          <w:spacing w:val="-8"/>
          <w:sz w:val="18"/>
          <w:szCs w:val="18"/>
        </w:rPr>
        <w:t>).</w:t>
      </w:r>
    </w:p>
    <w:p w14:paraId="78A0BDEE" w14:textId="77777777" w:rsidR="00323425" w:rsidRPr="00351321" w:rsidRDefault="00323425" w:rsidP="00433831">
      <w:pPr>
        <w:jc w:val="both"/>
        <w:rPr>
          <w:rFonts w:ascii="Arial" w:hAnsi="Arial" w:cs="Arial"/>
          <w:color w:val="000000"/>
          <w:spacing w:val="-2"/>
          <w:sz w:val="18"/>
          <w:szCs w:val="18"/>
          <w:lang w:eastAsia="en-GB"/>
        </w:rPr>
      </w:pPr>
    </w:p>
    <w:p w14:paraId="67C9F75A" w14:textId="5E058735" w:rsidR="00D11065" w:rsidRPr="00351321" w:rsidRDefault="004824D3" w:rsidP="00433831">
      <w:pPr>
        <w:jc w:val="both"/>
        <w:rPr>
          <w:rFonts w:ascii="Arial" w:hAnsi="Arial" w:cs="Arial"/>
          <w:color w:val="000000"/>
          <w:spacing w:val="-4"/>
          <w:sz w:val="18"/>
          <w:szCs w:val="18"/>
          <w:lang w:val="en-GB" w:eastAsia="en-GB"/>
        </w:rPr>
      </w:pPr>
      <w:r w:rsidRPr="00351321">
        <w:rPr>
          <w:rFonts w:ascii="Arial" w:hAnsi="Arial" w:cs="Arial"/>
          <w:color w:val="000000"/>
          <w:spacing w:val="-10"/>
          <w:sz w:val="18"/>
          <w:szCs w:val="18"/>
          <w:lang w:val="en-GB" w:eastAsia="en-GB"/>
        </w:rPr>
        <w:t>The Group and the Company measure the fair value of investment in marketable equity securities based on the last bid price reference</w:t>
      </w:r>
      <w:r w:rsidRPr="00351321">
        <w:rPr>
          <w:rFonts w:ascii="Arial" w:hAnsi="Arial" w:cs="Arial"/>
          <w:color w:val="000000"/>
          <w:spacing w:val="-4"/>
          <w:sz w:val="18"/>
          <w:szCs w:val="18"/>
          <w:lang w:val="en-GB" w:eastAsia="en-GB"/>
        </w:rPr>
        <w:t xml:space="preserve"> from the securities market. This fair value is within the level </w:t>
      </w:r>
      <w:r w:rsidR="00FA4289" w:rsidRPr="00351321">
        <w:rPr>
          <w:rFonts w:ascii="Arial" w:hAnsi="Arial" w:cs="Arial"/>
          <w:color w:val="000000"/>
          <w:spacing w:val="-4"/>
          <w:sz w:val="18"/>
          <w:szCs w:val="18"/>
          <w:lang w:val="en-GB" w:eastAsia="en-GB"/>
        </w:rPr>
        <w:t>1</w:t>
      </w:r>
      <w:r w:rsidRPr="00351321">
        <w:rPr>
          <w:rFonts w:ascii="Arial" w:hAnsi="Arial" w:cs="Arial"/>
          <w:color w:val="000000"/>
          <w:spacing w:val="-4"/>
          <w:sz w:val="18"/>
          <w:szCs w:val="18"/>
          <w:lang w:val="en-GB" w:eastAsia="en-GB"/>
        </w:rPr>
        <w:t xml:space="preserve"> of the fair value hierarchy. For investment in non-marketable equity securities, the Group and the Company measure the fair value by using significant observable input and entity-specific estimates. This fair value is within the level </w:t>
      </w:r>
      <w:r w:rsidR="00FA4289" w:rsidRPr="00351321">
        <w:rPr>
          <w:rFonts w:ascii="Arial" w:hAnsi="Arial" w:cs="Arial"/>
          <w:color w:val="000000"/>
          <w:spacing w:val="-4"/>
          <w:sz w:val="18"/>
          <w:szCs w:val="18"/>
          <w:lang w:val="en-GB" w:eastAsia="en-GB"/>
        </w:rPr>
        <w:t>3</w:t>
      </w:r>
      <w:r w:rsidRPr="00351321">
        <w:rPr>
          <w:rFonts w:ascii="Arial" w:hAnsi="Arial" w:cs="Arial"/>
          <w:color w:val="000000"/>
          <w:spacing w:val="-4"/>
          <w:sz w:val="18"/>
          <w:szCs w:val="18"/>
          <w:lang w:val="en-GB" w:eastAsia="en-GB"/>
        </w:rPr>
        <w:t xml:space="preserve"> of the fair value hierarchy.</w:t>
      </w:r>
    </w:p>
    <w:p w14:paraId="21ECA79F" w14:textId="6ED4C407" w:rsidR="00E6293D" w:rsidRPr="00351321" w:rsidRDefault="00E6293D" w:rsidP="00673AB0">
      <w:pPr>
        <w:ind w:left="540" w:right="-360" w:hanging="540"/>
        <w:jc w:val="both"/>
        <w:rPr>
          <w:rFonts w:ascii="Arial" w:hAnsi="Arial" w:cs="Arial"/>
          <w:color w:val="000000"/>
          <w:sz w:val="18"/>
          <w:szCs w:val="18"/>
        </w:rPr>
      </w:pPr>
    </w:p>
    <w:p w14:paraId="4490A920" w14:textId="77777777" w:rsidR="004022C2" w:rsidRPr="00351321" w:rsidRDefault="004022C2" w:rsidP="00673AB0">
      <w:pPr>
        <w:ind w:left="540" w:right="-360" w:hanging="540"/>
        <w:jc w:val="both"/>
        <w:rPr>
          <w:rFonts w:ascii="Arial" w:hAnsi="Arial" w:cs="Arial"/>
          <w:color w:val="000000"/>
          <w:sz w:val="18"/>
          <w:szCs w:val="18"/>
        </w:rPr>
        <w:sectPr w:rsidR="004022C2" w:rsidRPr="00351321" w:rsidSect="004022C2">
          <w:pgSz w:w="11909" w:h="16834" w:code="9"/>
          <w:pgMar w:top="1440" w:right="720" w:bottom="720" w:left="1728" w:header="706" w:footer="706" w:gutter="0"/>
          <w:cols w:space="720"/>
        </w:sectPr>
      </w:pPr>
    </w:p>
    <w:p w14:paraId="1423AEBB" w14:textId="77777777" w:rsidR="004022C2" w:rsidRPr="00351321" w:rsidRDefault="004022C2" w:rsidP="00673AB0">
      <w:pPr>
        <w:ind w:left="540" w:right="-360" w:hanging="540"/>
        <w:jc w:val="both"/>
        <w:rPr>
          <w:rFonts w:ascii="Arial" w:hAnsi="Arial" w:cs="Arial"/>
          <w:color w:val="000000"/>
          <w:sz w:val="18"/>
          <w:szCs w:val="18"/>
        </w:rPr>
      </w:pPr>
    </w:p>
    <w:tbl>
      <w:tblPr>
        <w:tblW w:w="13939" w:type="dxa"/>
        <w:tblInd w:w="108" w:type="dxa"/>
        <w:tblLook w:val="04A0" w:firstRow="1" w:lastRow="0" w:firstColumn="1" w:lastColumn="0" w:noHBand="0" w:noVBand="1"/>
      </w:tblPr>
      <w:tblGrid>
        <w:gridCol w:w="13939"/>
      </w:tblGrid>
      <w:tr w:rsidR="00673AB0" w:rsidRPr="00351321" w14:paraId="1DB40FE4" w14:textId="77777777" w:rsidTr="001B5C07">
        <w:trPr>
          <w:trHeight w:val="386"/>
        </w:trPr>
        <w:tc>
          <w:tcPr>
            <w:tcW w:w="13939" w:type="dxa"/>
            <w:shd w:val="clear" w:color="auto" w:fill="auto"/>
            <w:vAlign w:val="center"/>
          </w:tcPr>
          <w:p w14:paraId="4556602A" w14:textId="2414E17C" w:rsidR="00673AB0" w:rsidRPr="00351321" w:rsidRDefault="00673AB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18</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Investments in associates (net)</w:t>
            </w:r>
          </w:p>
        </w:tc>
      </w:tr>
    </w:tbl>
    <w:p w14:paraId="5D532CEC" w14:textId="77777777" w:rsidR="00673AB0" w:rsidRPr="00351321" w:rsidRDefault="00673AB0" w:rsidP="00673AB0">
      <w:pPr>
        <w:ind w:left="540" w:right="-360" w:hanging="540"/>
        <w:jc w:val="both"/>
        <w:rPr>
          <w:rFonts w:ascii="Arial" w:hAnsi="Arial" w:cs="Arial"/>
          <w:color w:val="000000"/>
          <w:sz w:val="18"/>
          <w:szCs w:val="18"/>
        </w:rPr>
      </w:pPr>
    </w:p>
    <w:p w14:paraId="19FAE102" w14:textId="018969BF" w:rsidR="009F2BC1" w:rsidRPr="00351321" w:rsidRDefault="009F2BC1" w:rsidP="004022C2">
      <w:pPr>
        <w:tabs>
          <w:tab w:val="left" w:pos="540"/>
        </w:tabs>
        <w:ind w:left="540" w:right="-360" w:hanging="540"/>
        <w:jc w:val="both"/>
        <w:rPr>
          <w:rFonts w:ascii="Arial" w:hAnsi="Arial" w:cs="Arial"/>
          <w:color w:val="000000"/>
          <w:sz w:val="18"/>
          <w:szCs w:val="18"/>
        </w:rPr>
      </w:pPr>
      <w:r w:rsidRPr="00351321">
        <w:rPr>
          <w:rFonts w:ascii="Arial" w:hAnsi="Arial" w:cs="Arial"/>
          <w:color w:val="000000"/>
          <w:sz w:val="18"/>
          <w:szCs w:val="18"/>
        </w:rPr>
        <w:t>a</w:t>
      </w:r>
      <w:r w:rsidRPr="00351321">
        <w:rPr>
          <w:rFonts w:ascii="Arial" w:hAnsi="Arial" w:cs="Arial"/>
          <w:color w:val="000000"/>
          <w:sz w:val="18"/>
          <w:szCs w:val="18"/>
          <w:cs/>
        </w:rPr>
        <w:t>)</w:t>
      </w:r>
      <w:r w:rsidRPr="00351321">
        <w:rPr>
          <w:rFonts w:ascii="Arial" w:hAnsi="Arial" w:cs="Arial"/>
          <w:color w:val="000000"/>
          <w:sz w:val="18"/>
          <w:szCs w:val="18"/>
          <w:cs/>
        </w:rPr>
        <w:tab/>
      </w:r>
      <w:r w:rsidRPr="00351321">
        <w:rPr>
          <w:rFonts w:ascii="Arial" w:hAnsi="Arial" w:cs="Arial"/>
          <w:color w:val="000000"/>
          <w:sz w:val="18"/>
          <w:szCs w:val="18"/>
        </w:rPr>
        <w:t xml:space="preserve">As </w:t>
      </w:r>
      <w:proofErr w:type="gramStart"/>
      <w:r w:rsidRPr="00351321">
        <w:rPr>
          <w:rFonts w:ascii="Arial" w:hAnsi="Arial" w:cs="Arial"/>
          <w:color w:val="000000"/>
          <w:sz w:val="18"/>
          <w:szCs w:val="18"/>
        </w:rPr>
        <w:t>at</w:t>
      </w:r>
      <w:proofErr w:type="gramEnd"/>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31</w:t>
      </w:r>
      <w:r w:rsidR="00FE34B5"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00FE34B5"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rPr>
        <w:t>, inv</w:t>
      </w:r>
      <w:r w:rsidR="00133B65" w:rsidRPr="00351321">
        <w:rPr>
          <w:rFonts w:ascii="Arial" w:hAnsi="Arial" w:cs="Arial"/>
          <w:color w:val="000000"/>
          <w:sz w:val="18"/>
          <w:szCs w:val="18"/>
        </w:rPr>
        <w:t>estments in associates</w:t>
      </w:r>
      <w:r w:rsidR="00DC1983" w:rsidRPr="00351321">
        <w:rPr>
          <w:rFonts w:ascii="Arial" w:hAnsi="Arial" w:cs="Arial"/>
          <w:color w:val="000000"/>
          <w:sz w:val="18"/>
          <w:szCs w:val="18"/>
        </w:rPr>
        <w:t xml:space="preserve"> (net)</w:t>
      </w:r>
      <w:r w:rsidR="00133B65" w:rsidRPr="00351321">
        <w:rPr>
          <w:rFonts w:ascii="Arial" w:hAnsi="Arial" w:cs="Arial"/>
          <w:color w:val="000000"/>
          <w:sz w:val="18"/>
          <w:szCs w:val="18"/>
        </w:rPr>
        <w:t xml:space="preserve"> comprise</w:t>
      </w:r>
      <w:r w:rsidRPr="00351321">
        <w:rPr>
          <w:rFonts w:ascii="Arial" w:hAnsi="Arial" w:cs="Arial"/>
          <w:color w:val="000000"/>
          <w:sz w:val="18"/>
          <w:szCs w:val="18"/>
        </w:rPr>
        <w:t xml:space="preserve"> the following:</w:t>
      </w:r>
    </w:p>
    <w:p w14:paraId="4896D9F9" w14:textId="77777777" w:rsidR="00C15E64" w:rsidRPr="00351321" w:rsidRDefault="00C15E64" w:rsidP="0063716A">
      <w:pPr>
        <w:ind w:left="1080" w:right="-360" w:hanging="540"/>
        <w:jc w:val="both"/>
        <w:rPr>
          <w:rFonts w:ascii="Arial" w:hAnsi="Arial" w:cs="Arial"/>
          <w:color w:val="000000"/>
          <w:sz w:val="18"/>
          <w:szCs w:val="18"/>
        </w:rPr>
      </w:pPr>
    </w:p>
    <w:tbl>
      <w:tblPr>
        <w:tblW w:w="0" w:type="auto"/>
        <w:tblInd w:w="648" w:type="dxa"/>
        <w:tblLayout w:type="fixed"/>
        <w:tblLook w:val="0000" w:firstRow="0" w:lastRow="0" w:firstColumn="0" w:lastColumn="0" w:noHBand="0" w:noVBand="0"/>
      </w:tblPr>
      <w:tblGrid>
        <w:gridCol w:w="2837"/>
        <w:gridCol w:w="1710"/>
        <w:gridCol w:w="2376"/>
        <w:gridCol w:w="1080"/>
        <w:gridCol w:w="1080"/>
        <w:gridCol w:w="1368"/>
        <w:gridCol w:w="1368"/>
        <w:gridCol w:w="1368"/>
        <w:gridCol w:w="1368"/>
      </w:tblGrid>
      <w:tr w:rsidR="001541CB" w:rsidRPr="00351321" w14:paraId="48FCB795" w14:textId="77777777" w:rsidTr="004022C2">
        <w:tc>
          <w:tcPr>
            <w:tcW w:w="2837" w:type="dxa"/>
            <w:shd w:val="clear" w:color="auto" w:fill="auto"/>
            <w:vAlign w:val="bottom"/>
          </w:tcPr>
          <w:p w14:paraId="5E3513E6" w14:textId="77777777" w:rsidR="001541CB" w:rsidRPr="00351321" w:rsidRDefault="001541CB" w:rsidP="00574117">
            <w:pPr>
              <w:ind w:left="-80"/>
              <w:jc w:val="center"/>
              <w:rPr>
                <w:rFonts w:ascii="Arial" w:hAnsi="Arial" w:cs="Arial"/>
                <w:b/>
                <w:bCs/>
                <w:color w:val="000000"/>
                <w:sz w:val="16"/>
                <w:szCs w:val="16"/>
                <w:cs/>
              </w:rPr>
            </w:pPr>
          </w:p>
        </w:tc>
        <w:tc>
          <w:tcPr>
            <w:tcW w:w="1710" w:type="dxa"/>
            <w:shd w:val="clear" w:color="auto" w:fill="auto"/>
          </w:tcPr>
          <w:p w14:paraId="354954B8" w14:textId="77777777" w:rsidR="001541CB" w:rsidRPr="00351321" w:rsidRDefault="001541CB" w:rsidP="001541CB">
            <w:pPr>
              <w:pStyle w:val="a0"/>
              <w:ind w:right="-72"/>
              <w:jc w:val="center"/>
              <w:rPr>
                <w:rFonts w:ascii="Arial" w:hAnsi="Arial" w:cs="Arial"/>
                <w:b/>
                <w:bCs/>
                <w:snapToGrid w:val="0"/>
                <w:color w:val="000000"/>
                <w:sz w:val="16"/>
                <w:szCs w:val="16"/>
                <w:lang w:eastAsia="th-TH"/>
              </w:rPr>
            </w:pPr>
          </w:p>
        </w:tc>
        <w:tc>
          <w:tcPr>
            <w:tcW w:w="2376" w:type="dxa"/>
            <w:shd w:val="clear" w:color="auto" w:fill="auto"/>
          </w:tcPr>
          <w:p w14:paraId="5943DB7A" w14:textId="77777777" w:rsidR="001541CB" w:rsidRPr="00351321" w:rsidRDefault="001541CB" w:rsidP="001541CB">
            <w:pPr>
              <w:pStyle w:val="a0"/>
              <w:ind w:right="-72"/>
              <w:jc w:val="center"/>
              <w:rPr>
                <w:rFonts w:ascii="Arial" w:hAnsi="Arial" w:cs="Arial"/>
                <w:b/>
                <w:bCs/>
                <w:snapToGrid w:val="0"/>
                <w:color w:val="000000"/>
                <w:sz w:val="16"/>
                <w:szCs w:val="16"/>
                <w:cs/>
                <w:lang w:eastAsia="th-TH"/>
              </w:rPr>
            </w:pPr>
          </w:p>
        </w:tc>
        <w:tc>
          <w:tcPr>
            <w:tcW w:w="1080" w:type="dxa"/>
            <w:shd w:val="clear" w:color="auto" w:fill="auto"/>
            <w:vAlign w:val="bottom"/>
          </w:tcPr>
          <w:p w14:paraId="58342124" w14:textId="77777777" w:rsidR="001541CB" w:rsidRPr="00351321"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p>
        </w:tc>
        <w:tc>
          <w:tcPr>
            <w:tcW w:w="1080" w:type="dxa"/>
            <w:shd w:val="clear" w:color="auto" w:fill="auto"/>
            <w:vAlign w:val="bottom"/>
          </w:tcPr>
          <w:p w14:paraId="62E8547E" w14:textId="77777777" w:rsidR="001541CB" w:rsidRPr="00351321"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p>
        </w:tc>
        <w:tc>
          <w:tcPr>
            <w:tcW w:w="2736" w:type="dxa"/>
            <w:gridSpan w:val="2"/>
            <w:tcBorders>
              <w:bottom w:val="single" w:sz="4" w:space="0" w:color="auto"/>
            </w:tcBorders>
            <w:shd w:val="clear" w:color="auto" w:fill="auto"/>
            <w:vAlign w:val="bottom"/>
          </w:tcPr>
          <w:p w14:paraId="05FE4DA1" w14:textId="77777777" w:rsidR="001541CB" w:rsidRPr="00351321" w:rsidRDefault="001541CB" w:rsidP="001541CB">
            <w:pPr>
              <w:pStyle w:val="a0"/>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Consolidated</w:t>
            </w:r>
          </w:p>
          <w:p w14:paraId="07F4C387" w14:textId="77777777" w:rsidR="001541CB" w:rsidRPr="00351321" w:rsidRDefault="001541CB" w:rsidP="001541CB">
            <w:pPr>
              <w:pStyle w:val="a0"/>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financial statements</w:t>
            </w:r>
          </w:p>
        </w:tc>
        <w:tc>
          <w:tcPr>
            <w:tcW w:w="2736" w:type="dxa"/>
            <w:gridSpan w:val="2"/>
            <w:tcBorders>
              <w:bottom w:val="single" w:sz="4" w:space="0" w:color="auto"/>
            </w:tcBorders>
            <w:shd w:val="clear" w:color="auto" w:fill="auto"/>
            <w:vAlign w:val="bottom"/>
          </w:tcPr>
          <w:p w14:paraId="372B6C3C" w14:textId="33C861BC" w:rsidR="001541CB" w:rsidRPr="00351321" w:rsidRDefault="001541CB" w:rsidP="001541CB">
            <w:pPr>
              <w:pStyle w:val="a0"/>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Separate</w:t>
            </w:r>
          </w:p>
          <w:p w14:paraId="0375C0E7" w14:textId="17E3FD63" w:rsidR="001541CB" w:rsidRPr="00351321" w:rsidRDefault="001541CB" w:rsidP="001541CB">
            <w:pPr>
              <w:pStyle w:val="a0"/>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financial statements</w:t>
            </w:r>
          </w:p>
        </w:tc>
      </w:tr>
      <w:tr w:rsidR="001541CB" w:rsidRPr="00351321" w14:paraId="3CF3D213" w14:textId="77777777" w:rsidTr="004022C2">
        <w:tc>
          <w:tcPr>
            <w:tcW w:w="2837" w:type="dxa"/>
            <w:shd w:val="clear" w:color="auto" w:fill="auto"/>
            <w:vAlign w:val="bottom"/>
          </w:tcPr>
          <w:p w14:paraId="221BBAE1" w14:textId="77777777" w:rsidR="001541CB" w:rsidRPr="00351321" w:rsidRDefault="001541CB" w:rsidP="00574117">
            <w:pPr>
              <w:ind w:left="-80"/>
              <w:jc w:val="center"/>
              <w:rPr>
                <w:rFonts w:ascii="Arial" w:hAnsi="Arial" w:cs="Arial"/>
                <w:b/>
                <w:bCs/>
                <w:color w:val="000000"/>
                <w:sz w:val="16"/>
                <w:szCs w:val="16"/>
                <w:cs/>
              </w:rPr>
            </w:pPr>
          </w:p>
        </w:tc>
        <w:tc>
          <w:tcPr>
            <w:tcW w:w="1710" w:type="dxa"/>
            <w:shd w:val="clear" w:color="auto" w:fill="auto"/>
          </w:tcPr>
          <w:p w14:paraId="1CDD04DC" w14:textId="77777777" w:rsidR="001541CB" w:rsidRPr="00351321" w:rsidRDefault="001541CB" w:rsidP="001541CB">
            <w:pPr>
              <w:pStyle w:val="a0"/>
              <w:ind w:right="-72"/>
              <w:jc w:val="center"/>
              <w:rPr>
                <w:rFonts w:ascii="Arial" w:hAnsi="Arial" w:cs="Arial"/>
                <w:b/>
                <w:bCs/>
                <w:snapToGrid w:val="0"/>
                <w:color w:val="000000"/>
                <w:sz w:val="16"/>
                <w:szCs w:val="16"/>
                <w:lang w:eastAsia="th-TH"/>
              </w:rPr>
            </w:pPr>
            <w:r w:rsidRPr="00351321">
              <w:rPr>
                <w:rFonts w:ascii="Arial" w:hAnsi="Arial" w:cs="Arial"/>
                <w:b/>
                <w:bCs/>
                <w:snapToGrid w:val="0"/>
                <w:color w:val="000000"/>
                <w:sz w:val="16"/>
                <w:szCs w:val="16"/>
                <w:lang w:eastAsia="th-TH"/>
              </w:rPr>
              <w:t>Place of</w:t>
            </w:r>
          </w:p>
        </w:tc>
        <w:tc>
          <w:tcPr>
            <w:tcW w:w="2376" w:type="dxa"/>
            <w:shd w:val="clear" w:color="auto" w:fill="auto"/>
          </w:tcPr>
          <w:p w14:paraId="66102B76" w14:textId="77777777" w:rsidR="001541CB" w:rsidRPr="00351321"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shd w:val="clear" w:color="auto" w:fill="auto"/>
            <w:vAlign w:val="bottom"/>
          </w:tcPr>
          <w:p w14:paraId="2915F93D" w14:textId="77777777" w:rsidR="001541CB" w:rsidRPr="00351321" w:rsidRDefault="001541CB" w:rsidP="001541CB">
            <w:pPr>
              <w:pStyle w:val="a0"/>
              <w:ind w:right="-72"/>
              <w:jc w:val="center"/>
              <w:rPr>
                <w:rFonts w:ascii="Arial" w:hAnsi="Arial" w:cs="Arial"/>
                <w:b/>
                <w:bCs/>
                <w:snapToGrid w:val="0"/>
                <w:color w:val="000000"/>
                <w:spacing w:val="-4"/>
                <w:sz w:val="16"/>
                <w:szCs w:val="16"/>
                <w:cs/>
                <w:lang w:eastAsia="th-TH"/>
              </w:rPr>
            </w:pPr>
            <w:r w:rsidRPr="00351321">
              <w:rPr>
                <w:rFonts w:ascii="Arial" w:hAnsi="Arial" w:cs="Arial"/>
                <w:b/>
                <w:bCs/>
                <w:snapToGrid w:val="0"/>
                <w:color w:val="000000"/>
                <w:spacing w:val="-4"/>
                <w:sz w:val="16"/>
                <w:szCs w:val="16"/>
                <w:lang w:eastAsia="th-TH"/>
              </w:rPr>
              <w:t>Percentage of</w:t>
            </w:r>
          </w:p>
        </w:tc>
        <w:tc>
          <w:tcPr>
            <w:tcW w:w="2736" w:type="dxa"/>
            <w:gridSpan w:val="2"/>
            <w:tcBorders>
              <w:top w:val="single" w:sz="4" w:space="0" w:color="auto"/>
            </w:tcBorders>
            <w:shd w:val="clear" w:color="auto" w:fill="auto"/>
            <w:vAlign w:val="bottom"/>
          </w:tcPr>
          <w:p w14:paraId="4B076D61" w14:textId="77777777" w:rsidR="001541CB" w:rsidRPr="00351321" w:rsidRDefault="001541CB" w:rsidP="001541CB">
            <w:pPr>
              <w:pStyle w:val="a0"/>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Investments</w:t>
            </w:r>
          </w:p>
        </w:tc>
        <w:tc>
          <w:tcPr>
            <w:tcW w:w="2736" w:type="dxa"/>
            <w:gridSpan w:val="2"/>
            <w:tcBorders>
              <w:top w:val="single" w:sz="4" w:space="0" w:color="auto"/>
            </w:tcBorders>
            <w:shd w:val="clear" w:color="auto" w:fill="auto"/>
            <w:vAlign w:val="bottom"/>
          </w:tcPr>
          <w:p w14:paraId="76FC025E" w14:textId="60537553" w:rsidR="001541CB" w:rsidRPr="00351321" w:rsidRDefault="001541CB" w:rsidP="001541CB">
            <w:pPr>
              <w:pStyle w:val="a0"/>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Investments</w:t>
            </w:r>
          </w:p>
        </w:tc>
      </w:tr>
      <w:tr w:rsidR="001541CB" w:rsidRPr="00351321" w14:paraId="55E12B9C" w14:textId="77777777" w:rsidTr="004022C2">
        <w:tc>
          <w:tcPr>
            <w:tcW w:w="2837" w:type="dxa"/>
            <w:shd w:val="clear" w:color="auto" w:fill="auto"/>
            <w:vAlign w:val="bottom"/>
          </w:tcPr>
          <w:p w14:paraId="70CEFB8A" w14:textId="77777777" w:rsidR="001541CB" w:rsidRPr="00351321" w:rsidRDefault="001541CB" w:rsidP="00574117">
            <w:pPr>
              <w:ind w:left="-80"/>
              <w:jc w:val="center"/>
              <w:rPr>
                <w:rFonts w:ascii="Arial" w:hAnsi="Arial" w:cs="Arial"/>
                <w:b/>
                <w:bCs/>
                <w:color w:val="000000"/>
                <w:sz w:val="16"/>
                <w:szCs w:val="16"/>
                <w:cs/>
              </w:rPr>
            </w:pPr>
          </w:p>
        </w:tc>
        <w:tc>
          <w:tcPr>
            <w:tcW w:w="1710" w:type="dxa"/>
            <w:shd w:val="clear" w:color="auto" w:fill="auto"/>
          </w:tcPr>
          <w:p w14:paraId="4F94D8C4" w14:textId="77777777" w:rsidR="001541CB" w:rsidRPr="00351321" w:rsidRDefault="001541CB" w:rsidP="001541CB">
            <w:pPr>
              <w:pStyle w:val="a0"/>
              <w:ind w:right="-72"/>
              <w:jc w:val="center"/>
              <w:rPr>
                <w:rFonts w:ascii="Arial" w:hAnsi="Arial" w:cs="Arial"/>
                <w:b/>
                <w:bCs/>
                <w:snapToGrid w:val="0"/>
                <w:color w:val="000000"/>
                <w:sz w:val="16"/>
                <w:szCs w:val="16"/>
                <w:lang w:eastAsia="th-TH"/>
              </w:rPr>
            </w:pPr>
            <w:r w:rsidRPr="00351321">
              <w:rPr>
                <w:rFonts w:ascii="Arial" w:hAnsi="Arial" w:cs="Arial"/>
                <w:b/>
                <w:bCs/>
                <w:snapToGrid w:val="0"/>
                <w:color w:val="000000"/>
                <w:sz w:val="16"/>
                <w:szCs w:val="16"/>
                <w:lang w:eastAsia="th-TH"/>
              </w:rPr>
              <w:t>business/</w:t>
            </w:r>
          </w:p>
        </w:tc>
        <w:tc>
          <w:tcPr>
            <w:tcW w:w="2376" w:type="dxa"/>
            <w:shd w:val="clear" w:color="auto" w:fill="auto"/>
          </w:tcPr>
          <w:p w14:paraId="1C4CA5F5" w14:textId="77777777" w:rsidR="001541CB" w:rsidRPr="00351321"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tcBorders>
              <w:bottom w:val="single" w:sz="4" w:space="0" w:color="auto"/>
            </w:tcBorders>
            <w:shd w:val="clear" w:color="auto" w:fill="auto"/>
            <w:vAlign w:val="bottom"/>
          </w:tcPr>
          <w:p w14:paraId="55EFEACE" w14:textId="6C305840" w:rsidR="001541CB" w:rsidRPr="00351321" w:rsidRDefault="001541CB" w:rsidP="001541CB">
            <w:pPr>
              <w:pStyle w:val="a0"/>
              <w:ind w:right="-72"/>
              <w:jc w:val="center"/>
              <w:rPr>
                <w:rFonts w:ascii="Arial" w:hAnsi="Arial" w:cs="Arial"/>
                <w:b/>
                <w:bCs/>
                <w:snapToGrid w:val="0"/>
                <w:color w:val="000000"/>
                <w:spacing w:val="-4"/>
                <w:sz w:val="16"/>
                <w:szCs w:val="16"/>
                <w:cs/>
                <w:lang w:eastAsia="th-TH"/>
              </w:rPr>
            </w:pPr>
            <w:r w:rsidRPr="00351321">
              <w:rPr>
                <w:rFonts w:ascii="Arial" w:hAnsi="Arial" w:cs="Arial"/>
                <w:b/>
                <w:bCs/>
                <w:snapToGrid w:val="0"/>
                <w:color w:val="000000"/>
                <w:spacing w:val="-4"/>
                <w:sz w:val="16"/>
                <w:szCs w:val="16"/>
                <w:lang w:eastAsia="th-TH"/>
              </w:rPr>
              <w:t>Shareholding</w:t>
            </w:r>
          </w:p>
        </w:tc>
        <w:tc>
          <w:tcPr>
            <w:tcW w:w="2736" w:type="dxa"/>
            <w:gridSpan w:val="2"/>
            <w:tcBorders>
              <w:bottom w:val="single" w:sz="4" w:space="0" w:color="auto"/>
            </w:tcBorders>
            <w:shd w:val="clear" w:color="auto" w:fill="auto"/>
            <w:vAlign w:val="bottom"/>
          </w:tcPr>
          <w:p w14:paraId="700FC310" w14:textId="77777777" w:rsidR="001541CB" w:rsidRPr="00351321" w:rsidRDefault="001541CB" w:rsidP="001541CB">
            <w:pPr>
              <w:pStyle w:val="a0"/>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(Equity method)</w:t>
            </w:r>
          </w:p>
        </w:tc>
        <w:tc>
          <w:tcPr>
            <w:tcW w:w="2736" w:type="dxa"/>
            <w:gridSpan w:val="2"/>
            <w:tcBorders>
              <w:bottom w:val="single" w:sz="4" w:space="0" w:color="auto"/>
            </w:tcBorders>
            <w:shd w:val="clear" w:color="auto" w:fill="auto"/>
            <w:vAlign w:val="bottom"/>
          </w:tcPr>
          <w:p w14:paraId="27BB4209" w14:textId="319AA9D4" w:rsidR="001541CB" w:rsidRPr="00351321" w:rsidRDefault="001541CB" w:rsidP="001541CB">
            <w:pPr>
              <w:pStyle w:val="a0"/>
              <w:tabs>
                <w:tab w:val="right" w:pos="864"/>
              </w:tabs>
              <w:ind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(Cost method)</w:t>
            </w:r>
          </w:p>
        </w:tc>
      </w:tr>
      <w:tr w:rsidR="001541CB" w:rsidRPr="00351321" w14:paraId="4B8BCC30" w14:textId="77777777" w:rsidTr="004022C2">
        <w:tc>
          <w:tcPr>
            <w:tcW w:w="2837" w:type="dxa"/>
            <w:shd w:val="clear" w:color="auto" w:fill="auto"/>
            <w:vAlign w:val="bottom"/>
          </w:tcPr>
          <w:p w14:paraId="3A52DF6E" w14:textId="77777777" w:rsidR="001541CB" w:rsidRPr="00351321" w:rsidRDefault="001541CB" w:rsidP="00574117">
            <w:pPr>
              <w:ind w:left="-80"/>
              <w:jc w:val="center"/>
              <w:rPr>
                <w:rFonts w:ascii="Arial" w:hAnsi="Arial" w:cs="Arial"/>
                <w:b/>
                <w:bCs/>
                <w:color w:val="000000"/>
                <w:sz w:val="16"/>
                <w:szCs w:val="16"/>
                <w:cs/>
              </w:rPr>
            </w:pPr>
          </w:p>
        </w:tc>
        <w:tc>
          <w:tcPr>
            <w:tcW w:w="1710" w:type="dxa"/>
            <w:shd w:val="clear" w:color="auto" w:fill="auto"/>
          </w:tcPr>
          <w:p w14:paraId="18525E0C" w14:textId="77777777" w:rsidR="001541CB" w:rsidRPr="00351321" w:rsidRDefault="001541CB" w:rsidP="001541CB">
            <w:pPr>
              <w:pStyle w:val="a0"/>
              <w:ind w:right="-72"/>
              <w:jc w:val="center"/>
              <w:rPr>
                <w:rFonts w:ascii="Arial" w:hAnsi="Arial" w:cs="Arial"/>
                <w:b/>
                <w:bCs/>
                <w:snapToGrid w:val="0"/>
                <w:color w:val="000000"/>
                <w:sz w:val="16"/>
                <w:szCs w:val="16"/>
                <w:cs/>
                <w:lang w:eastAsia="th-TH"/>
              </w:rPr>
            </w:pPr>
            <w:r w:rsidRPr="00351321">
              <w:rPr>
                <w:rFonts w:ascii="Arial" w:hAnsi="Arial" w:cs="Arial"/>
                <w:b/>
                <w:bCs/>
                <w:snapToGrid w:val="0"/>
                <w:color w:val="000000"/>
                <w:sz w:val="16"/>
                <w:szCs w:val="16"/>
                <w:lang w:eastAsia="th-TH"/>
              </w:rPr>
              <w:t>country of</w:t>
            </w:r>
          </w:p>
        </w:tc>
        <w:tc>
          <w:tcPr>
            <w:tcW w:w="2376" w:type="dxa"/>
            <w:shd w:val="clear" w:color="auto" w:fill="auto"/>
          </w:tcPr>
          <w:p w14:paraId="2AEEB918" w14:textId="77777777" w:rsidR="001541CB" w:rsidRPr="00351321"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shd w:val="clear" w:color="auto" w:fill="auto"/>
            <w:vAlign w:val="bottom"/>
          </w:tcPr>
          <w:p w14:paraId="0F1B023E" w14:textId="1832BD11" w:rsidR="001541CB" w:rsidRPr="00351321" w:rsidRDefault="001541CB" w:rsidP="000E2E33">
            <w:pPr>
              <w:pStyle w:val="a0"/>
              <w:tabs>
                <w:tab w:val="right" w:pos="878"/>
              </w:tabs>
              <w:ind w:right="-72"/>
              <w:jc w:val="both"/>
              <w:rPr>
                <w:rFonts w:ascii="Arial" w:hAnsi="Arial" w:cs="Arial"/>
                <w:b/>
                <w:bCs/>
                <w:snapToGrid w:val="0"/>
                <w:color w:val="000000"/>
                <w:spacing w:val="-4"/>
                <w:sz w:val="16"/>
                <w:szCs w:val="16"/>
                <w:cs/>
                <w:lang w:eastAsia="th-TH"/>
              </w:rPr>
            </w:pPr>
            <w:r w:rsidRPr="00351321">
              <w:rPr>
                <w:rFonts w:ascii="Arial" w:hAnsi="Arial" w:cs="Arial"/>
                <w:b/>
                <w:bCs/>
                <w:snapToGrid w:val="0"/>
                <w:color w:val="000000"/>
                <w:spacing w:val="-4"/>
                <w:sz w:val="16"/>
                <w:szCs w:val="16"/>
                <w:cs/>
                <w:lang w:eastAsia="th-TH"/>
              </w:rPr>
              <w:tab/>
            </w:r>
            <w:r w:rsidR="00FA4289" w:rsidRPr="00351321">
              <w:rPr>
                <w:rFonts w:ascii="Arial" w:hAnsi="Arial" w:cs="Arial"/>
                <w:b/>
                <w:bCs/>
                <w:snapToGrid w:val="0"/>
                <w:color w:val="000000"/>
                <w:spacing w:val="-4"/>
                <w:sz w:val="16"/>
                <w:szCs w:val="16"/>
                <w:lang w:eastAsia="th-TH"/>
              </w:rPr>
              <w:t>2024</w:t>
            </w:r>
          </w:p>
        </w:tc>
        <w:tc>
          <w:tcPr>
            <w:tcW w:w="1080" w:type="dxa"/>
            <w:tcBorders>
              <w:top w:val="single" w:sz="4" w:space="0" w:color="auto"/>
            </w:tcBorders>
            <w:shd w:val="clear" w:color="auto" w:fill="auto"/>
            <w:vAlign w:val="bottom"/>
          </w:tcPr>
          <w:p w14:paraId="1A31CF14" w14:textId="4DAB6505" w:rsidR="001541CB" w:rsidRPr="00351321"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r w:rsidRPr="00351321">
              <w:rPr>
                <w:rFonts w:ascii="Arial" w:hAnsi="Arial" w:cs="Arial"/>
                <w:b/>
                <w:bCs/>
                <w:snapToGrid w:val="0"/>
                <w:color w:val="000000"/>
                <w:spacing w:val="-4"/>
                <w:sz w:val="16"/>
                <w:szCs w:val="16"/>
                <w:cs/>
                <w:lang w:eastAsia="th-TH"/>
              </w:rPr>
              <w:tab/>
            </w:r>
            <w:r w:rsidR="00FA4289" w:rsidRPr="00351321">
              <w:rPr>
                <w:rFonts w:ascii="Arial" w:hAnsi="Arial" w:cs="Arial"/>
                <w:b/>
                <w:bCs/>
                <w:snapToGrid w:val="0"/>
                <w:color w:val="000000"/>
                <w:spacing w:val="-4"/>
                <w:sz w:val="16"/>
                <w:szCs w:val="16"/>
                <w:lang w:eastAsia="th-TH"/>
              </w:rPr>
              <w:t>2023</w:t>
            </w:r>
          </w:p>
        </w:tc>
        <w:tc>
          <w:tcPr>
            <w:tcW w:w="1368" w:type="dxa"/>
            <w:tcBorders>
              <w:top w:val="single" w:sz="4" w:space="0" w:color="auto"/>
            </w:tcBorders>
            <w:shd w:val="clear" w:color="auto" w:fill="auto"/>
            <w:vAlign w:val="bottom"/>
          </w:tcPr>
          <w:p w14:paraId="03E201D8" w14:textId="2D4A9AAE" w:rsidR="001541CB" w:rsidRPr="00351321" w:rsidRDefault="001541CB" w:rsidP="004022C2">
            <w:pPr>
              <w:pStyle w:val="a0"/>
              <w:tabs>
                <w:tab w:val="right" w:pos="1152"/>
              </w:tabs>
              <w:ind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r>
            <w:r w:rsidR="00FA4289" w:rsidRPr="00351321">
              <w:rPr>
                <w:rFonts w:ascii="Arial" w:hAnsi="Arial" w:cs="Arial"/>
                <w:b/>
                <w:bCs/>
                <w:snapToGrid w:val="0"/>
                <w:color w:val="000000"/>
                <w:spacing w:val="-4"/>
                <w:sz w:val="16"/>
                <w:szCs w:val="16"/>
                <w:lang w:eastAsia="th-TH"/>
              </w:rPr>
              <w:t>2024</w:t>
            </w:r>
          </w:p>
        </w:tc>
        <w:tc>
          <w:tcPr>
            <w:tcW w:w="1368" w:type="dxa"/>
            <w:tcBorders>
              <w:top w:val="single" w:sz="4" w:space="0" w:color="auto"/>
            </w:tcBorders>
            <w:shd w:val="clear" w:color="auto" w:fill="auto"/>
            <w:vAlign w:val="bottom"/>
          </w:tcPr>
          <w:p w14:paraId="106D6B34" w14:textId="56E115D2" w:rsidR="001541CB" w:rsidRPr="00351321" w:rsidRDefault="001541CB" w:rsidP="004022C2">
            <w:pPr>
              <w:pStyle w:val="a0"/>
              <w:tabs>
                <w:tab w:val="right" w:pos="1152"/>
              </w:tabs>
              <w:ind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r>
            <w:r w:rsidR="00FA4289" w:rsidRPr="00351321">
              <w:rPr>
                <w:rFonts w:ascii="Arial" w:hAnsi="Arial" w:cs="Arial"/>
                <w:b/>
                <w:bCs/>
                <w:snapToGrid w:val="0"/>
                <w:color w:val="000000"/>
                <w:spacing w:val="-4"/>
                <w:sz w:val="16"/>
                <w:szCs w:val="16"/>
                <w:lang w:eastAsia="th-TH"/>
              </w:rPr>
              <w:t>2023</w:t>
            </w:r>
          </w:p>
        </w:tc>
        <w:tc>
          <w:tcPr>
            <w:tcW w:w="1368" w:type="dxa"/>
            <w:tcBorders>
              <w:top w:val="single" w:sz="4" w:space="0" w:color="auto"/>
            </w:tcBorders>
            <w:shd w:val="clear" w:color="auto" w:fill="auto"/>
            <w:vAlign w:val="bottom"/>
          </w:tcPr>
          <w:p w14:paraId="50B6520D" w14:textId="45C028C3" w:rsidR="001541CB" w:rsidRPr="00351321" w:rsidRDefault="0034438A" w:rsidP="004022C2">
            <w:pPr>
              <w:tabs>
                <w:tab w:val="right" w:pos="1152"/>
              </w:tabs>
              <w:ind w:right="-72"/>
              <w:jc w:val="both"/>
              <w:rPr>
                <w:rFonts w:ascii="Arial" w:hAnsi="Arial" w:cs="Arial"/>
                <w:b/>
                <w:bCs/>
                <w:noProof/>
                <w:snapToGrid w:val="0"/>
                <w:color w:val="000000"/>
                <w:sz w:val="16"/>
                <w:szCs w:val="16"/>
                <w:cs/>
                <w:lang w:val="en-GB" w:eastAsia="th-TH"/>
              </w:rPr>
            </w:pPr>
            <w:r w:rsidRPr="00351321">
              <w:rPr>
                <w:rFonts w:ascii="Arial" w:hAnsi="Arial" w:cs="Arial"/>
                <w:b/>
                <w:bCs/>
                <w:noProof/>
                <w:snapToGrid w:val="0"/>
                <w:color w:val="000000"/>
                <w:sz w:val="16"/>
                <w:szCs w:val="16"/>
                <w:lang w:val="en-GB" w:eastAsia="th-TH"/>
              </w:rPr>
              <w:tab/>
            </w:r>
            <w:r w:rsidR="00FA4289" w:rsidRPr="00351321">
              <w:rPr>
                <w:rFonts w:ascii="Arial" w:hAnsi="Arial" w:cs="Arial"/>
                <w:b/>
                <w:bCs/>
                <w:noProof/>
                <w:snapToGrid w:val="0"/>
                <w:color w:val="000000"/>
                <w:sz w:val="16"/>
                <w:szCs w:val="16"/>
                <w:lang w:val="en-GB" w:eastAsia="th-TH"/>
              </w:rPr>
              <w:t>2024</w:t>
            </w:r>
          </w:p>
        </w:tc>
        <w:tc>
          <w:tcPr>
            <w:tcW w:w="1368" w:type="dxa"/>
            <w:tcBorders>
              <w:top w:val="single" w:sz="4" w:space="0" w:color="auto"/>
            </w:tcBorders>
            <w:shd w:val="clear" w:color="auto" w:fill="auto"/>
            <w:vAlign w:val="bottom"/>
          </w:tcPr>
          <w:p w14:paraId="7D76A458" w14:textId="20100271" w:rsidR="001541CB" w:rsidRPr="00351321" w:rsidRDefault="0034438A" w:rsidP="004022C2">
            <w:pPr>
              <w:tabs>
                <w:tab w:val="right" w:pos="1152"/>
              </w:tabs>
              <w:ind w:right="-72"/>
              <w:jc w:val="both"/>
              <w:rPr>
                <w:rFonts w:ascii="Arial" w:hAnsi="Arial" w:cs="Arial"/>
                <w:b/>
                <w:bCs/>
                <w:noProof/>
                <w:snapToGrid w:val="0"/>
                <w:color w:val="000000"/>
                <w:sz w:val="16"/>
                <w:szCs w:val="16"/>
                <w:cs/>
                <w:lang w:val="en-GB" w:eastAsia="th-TH"/>
              </w:rPr>
            </w:pPr>
            <w:r w:rsidRPr="00351321">
              <w:rPr>
                <w:rFonts w:ascii="Arial" w:hAnsi="Arial" w:cs="Arial"/>
                <w:b/>
                <w:bCs/>
                <w:noProof/>
                <w:snapToGrid w:val="0"/>
                <w:color w:val="000000"/>
                <w:sz w:val="16"/>
                <w:szCs w:val="16"/>
                <w:lang w:val="en-GB" w:eastAsia="th-TH"/>
              </w:rPr>
              <w:tab/>
            </w:r>
            <w:r w:rsidR="00FA4289" w:rsidRPr="00351321">
              <w:rPr>
                <w:rFonts w:ascii="Arial" w:hAnsi="Arial" w:cs="Arial"/>
                <w:b/>
                <w:bCs/>
                <w:noProof/>
                <w:snapToGrid w:val="0"/>
                <w:color w:val="000000"/>
                <w:sz w:val="16"/>
                <w:szCs w:val="16"/>
                <w:lang w:val="en-GB" w:eastAsia="th-TH"/>
              </w:rPr>
              <w:t>2023</w:t>
            </w:r>
          </w:p>
        </w:tc>
      </w:tr>
      <w:tr w:rsidR="001541CB" w:rsidRPr="00351321" w14:paraId="51E880BB" w14:textId="77777777" w:rsidTr="004022C2">
        <w:tc>
          <w:tcPr>
            <w:tcW w:w="2837" w:type="dxa"/>
            <w:tcBorders>
              <w:bottom w:val="single" w:sz="4" w:space="0" w:color="auto"/>
            </w:tcBorders>
            <w:shd w:val="clear" w:color="auto" w:fill="auto"/>
            <w:vAlign w:val="bottom"/>
          </w:tcPr>
          <w:p w14:paraId="4D252FF8" w14:textId="77777777" w:rsidR="001541CB" w:rsidRPr="00351321" w:rsidRDefault="001541CB" w:rsidP="00574117">
            <w:pPr>
              <w:ind w:left="-80"/>
              <w:jc w:val="center"/>
              <w:rPr>
                <w:rFonts w:ascii="Arial" w:hAnsi="Arial" w:cs="Arial"/>
                <w:b/>
                <w:bCs/>
                <w:snapToGrid w:val="0"/>
                <w:color w:val="000000"/>
                <w:sz w:val="16"/>
                <w:szCs w:val="16"/>
                <w:lang w:val="en-GB" w:eastAsia="th-TH"/>
              </w:rPr>
            </w:pPr>
            <w:r w:rsidRPr="00351321">
              <w:rPr>
                <w:rFonts w:ascii="Arial" w:hAnsi="Arial" w:cs="Arial"/>
                <w:b/>
                <w:bCs/>
                <w:color w:val="000000"/>
                <w:sz w:val="16"/>
                <w:szCs w:val="16"/>
              </w:rPr>
              <w:t>Company name</w:t>
            </w:r>
          </w:p>
        </w:tc>
        <w:tc>
          <w:tcPr>
            <w:tcW w:w="1710" w:type="dxa"/>
            <w:tcBorders>
              <w:bottom w:val="single" w:sz="4" w:space="0" w:color="auto"/>
            </w:tcBorders>
            <w:shd w:val="clear" w:color="auto" w:fill="auto"/>
          </w:tcPr>
          <w:p w14:paraId="26AE1177" w14:textId="77777777" w:rsidR="001541CB" w:rsidRPr="00351321" w:rsidRDefault="001541CB" w:rsidP="001541CB">
            <w:pPr>
              <w:pStyle w:val="a0"/>
              <w:ind w:right="-72"/>
              <w:jc w:val="center"/>
              <w:rPr>
                <w:rFonts w:ascii="Arial" w:hAnsi="Arial" w:cs="Arial"/>
                <w:b/>
                <w:bCs/>
                <w:snapToGrid w:val="0"/>
                <w:color w:val="000000"/>
                <w:sz w:val="16"/>
                <w:szCs w:val="16"/>
                <w:cs/>
                <w:lang w:eastAsia="th-TH"/>
              </w:rPr>
            </w:pPr>
            <w:r w:rsidRPr="00351321">
              <w:rPr>
                <w:rFonts w:ascii="Arial" w:hAnsi="Arial" w:cs="Arial"/>
                <w:b/>
                <w:bCs/>
                <w:snapToGrid w:val="0"/>
                <w:color w:val="000000"/>
                <w:sz w:val="16"/>
                <w:szCs w:val="16"/>
                <w:lang w:eastAsia="th-TH"/>
              </w:rPr>
              <w:t>incorporation</w:t>
            </w:r>
          </w:p>
        </w:tc>
        <w:tc>
          <w:tcPr>
            <w:tcW w:w="2376" w:type="dxa"/>
            <w:tcBorders>
              <w:bottom w:val="single" w:sz="4" w:space="0" w:color="auto"/>
            </w:tcBorders>
            <w:shd w:val="clear" w:color="auto" w:fill="auto"/>
          </w:tcPr>
          <w:p w14:paraId="7EE0C9EF" w14:textId="77777777" w:rsidR="001541CB" w:rsidRPr="00351321" w:rsidRDefault="001541CB" w:rsidP="001541CB">
            <w:pPr>
              <w:pStyle w:val="a0"/>
              <w:ind w:right="-72"/>
              <w:jc w:val="center"/>
              <w:rPr>
                <w:rFonts w:ascii="Arial" w:hAnsi="Arial" w:cs="Arial"/>
                <w:b/>
                <w:bCs/>
                <w:snapToGrid w:val="0"/>
                <w:color w:val="000000"/>
                <w:sz w:val="16"/>
                <w:szCs w:val="16"/>
                <w:cs/>
                <w:lang w:eastAsia="th-TH"/>
              </w:rPr>
            </w:pPr>
            <w:r w:rsidRPr="00351321">
              <w:rPr>
                <w:rFonts w:ascii="Arial" w:hAnsi="Arial" w:cs="Arial"/>
                <w:b/>
                <w:bCs/>
                <w:snapToGrid w:val="0"/>
                <w:color w:val="000000"/>
                <w:sz w:val="16"/>
                <w:szCs w:val="16"/>
                <w:lang w:eastAsia="th-TH"/>
              </w:rPr>
              <w:t>Nature of business</w:t>
            </w:r>
          </w:p>
        </w:tc>
        <w:tc>
          <w:tcPr>
            <w:tcW w:w="1080" w:type="dxa"/>
            <w:tcBorders>
              <w:bottom w:val="single" w:sz="4" w:space="0" w:color="auto"/>
            </w:tcBorders>
            <w:shd w:val="clear" w:color="auto" w:fill="auto"/>
            <w:vAlign w:val="bottom"/>
          </w:tcPr>
          <w:p w14:paraId="25A7A019" w14:textId="77777777" w:rsidR="001541CB" w:rsidRPr="00351321" w:rsidRDefault="001541CB" w:rsidP="000E2E33">
            <w:pPr>
              <w:pStyle w:val="a0"/>
              <w:tabs>
                <w:tab w:val="right" w:pos="878"/>
              </w:tabs>
              <w:ind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t>Percentage</w:t>
            </w:r>
          </w:p>
        </w:tc>
        <w:tc>
          <w:tcPr>
            <w:tcW w:w="1080" w:type="dxa"/>
            <w:tcBorders>
              <w:bottom w:val="single" w:sz="4" w:space="0" w:color="auto"/>
            </w:tcBorders>
            <w:shd w:val="clear" w:color="auto" w:fill="auto"/>
            <w:vAlign w:val="bottom"/>
          </w:tcPr>
          <w:p w14:paraId="2AB5AA50" w14:textId="77777777" w:rsidR="001541CB" w:rsidRPr="00351321" w:rsidRDefault="001541CB" w:rsidP="001541CB">
            <w:pPr>
              <w:pStyle w:val="a0"/>
              <w:tabs>
                <w:tab w:val="right" w:pos="882"/>
              </w:tabs>
              <w:ind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t>Percentage</w:t>
            </w:r>
          </w:p>
        </w:tc>
        <w:tc>
          <w:tcPr>
            <w:tcW w:w="1368" w:type="dxa"/>
            <w:tcBorders>
              <w:bottom w:val="single" w:sz="4" w:space="0" w:color="auto"/>
            </w:tcBorders>
            <w:shd w:val="clear" w:color="auto" w:fill="auto"/>
            <w:vAlign w:val="bottom"/>
          </w:tcPr>
          <w:p w14:paraId="165380A1" w14:textId="77777777" w:rsidR="001541CB" w:rsidRPr="00351321" w:rsidRDefault="001541CB" w:rsidP="004022C2">
            <w:pPr>
              <w:pStyle w:val="a0"/>
              <w:tabs>
                <w:tab w:val="right" w:pos="1152"/>
              </w:tabs>
              <w:ind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t>Baht</w:t>
            </w:r>
          </w:p>
        </w:tc>
        <w:tc>
          <w:tcPr>
            <w:tcW w:w="1368" w:type="dxa"/>
            <w:tcBorders>
              <w:bottom w:val="single" w:sz="4" w:space="0" w:color="auto"/>
            </w:tcBorders>
            <w:shd w:val="clear" w:color="auto" w:fill="auto"/>
            <w:vAlign w:val="bottom"/>
          </w:tcPr>
          <w:p w14:paraId="1C7A517E" w14:textId="3889AC63" w:rsidR="001541CB" w:rsidRPr="00351321" w:rsidRDefault="001541CB" w:rsidP="004022C2">
            <w:pPr>
              <w:pStyle w:val="a0"/>
              <w:tabs>
                <w:tab w:val="right" w:pos="1152"/>
              </w:tabs>
              <w:ind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t>Baht</w:t>
            </w:r>
          </w:p>
        </w:tc>
        <w:tc>
          <w:tcPr>
            <w:tcW w:w="1368" w:type="dxa"/>
            <w:tcBorders>
              <w:bottom w:val="single" w:sz="4" w:space="0" w:color="auto"/>
            </w:tcBorders>
            <w:shd w:val="clear" w:color="auto" w:fill="auto"/>
            <w:vAlign w:val="bottom"/>
          </w:tcPr>
          <w:p w14:paraId="1B9520AC" w14:textId="46D094C5" w:rsidR="001541CB" w:rsidRPr="00351321" w:rsidRDefault="0034438A" w:rsidP="004022C2">
            <w:pPr>
              <w:tabs>
                <w:tab w:val="right" w:pos="1152"/>
              </w:tabs>
              <w:ind w:right="-72"/>
              <w:jc w:val="both"/>
              <w:rPr>
                <w:rFonts w:ascii="Arial" w:hAnsi="Arial" w:cs="Arial"/>
                <w:b/>
                <w:bCs/>
                <w:noProof/>
                <w:snapToGrid w:val="0"/>
                <w:color w:val="000000"/>
                <w:sz w:val="16"/>
                <w:szCs w:val="16"/>
                <w:lang w:val="en-GB" w:eastAsia="th-TH"/>
              </w:rPr>
            </w:pPr>
            <w:r w:rsidRPr="00351321">
              <w:rPr>
                <w:rFonts w:ascii="Arial" w:hAnsi="Arial" w:cs="Arial"/>
                <w:b/>
                <w:bCs/>
                <w:noProof/>
                <w:snapToGrid w:val="0"/>
                <w:color w:val="000000"/>
                <w:sz w:val="16"/>
                <w:szCs w:val="16"/>
                <w:lang w:val="en-GB" w:eastAsia="th-TH"/>
              </w:rPr>
              <w:tab/>
            </w:r>
            <w:r w:rsidR="001541CB" w:rsidRPr="00351321">
              <w:rPr>
                <w:rFonts w:ascii="Arial" w:hAnsi="Arial" w:cs="Arial"/>
                <w:b/>
                <w:bCs/>
                <w:noProof/>
                <w:snapToGrid w:val="0"/>
                <w:color w:val="000000"/>
                <w:sz w:val="16"/>
                <w:szCs w:val="16"/>
                <w:lang w:val="en-GB" w:eastAsia="th-TH"/>
              </w:rPr>
              <w:t>Baht</w:t>
            </w:r>
          </w:p>
        </w:tc>
        <w:tc>
          <w:tcPr>
            <w:tcW w:w="1368" w:type="dxa"/>
            <w:tcBorders>
              <w:bottom w:val="single" w:sz="4" w:space="0" w:color="auto"/>
            </w:tcBorders>
            <w:shd w:val="clear" w:color="auto" w:fill="auto"/>
            <w:vAlign w:val="bottom"/>
          </w:tcPr>
          <w:p w14:paraId="43132E6A" w14:textId="44EE321C" w:rsidR="001541CB" w:rsidRPr="00351321" w:rsidRDefault="0034438A" w:rsidP="004022C2">
            <w:pPr>
              <w:tabs>
                <w:tab w:val="right" w:pos="1152"/>
              </w:tabs>
              <w:ind w:right="-72"/>
              <w:jc w:val="both"/>
              <w:rPr>
                <w:rFonts w:ascii="Arial" w:hAnsi="Arial" w:cs="Arial"/>
                <w:b/>
                <w:bCs/>
                <w:noProof/>
                <w:snapToGrid w:val="0"/>
                <w:color w:val="000000"/>
                <w:sz w:val="16"/>
                <w:szCs w:val="16"/>
                <w:lang w:val="en-GB" w:eastAsia="th-TH"/>
              </w:rPr>
            </w:pPr>
            <w:r w:rsidRPr="00351321">
              <w:rPr>
                <w:rFonts w:ascii="Arial" w:hAnsi="Arial" w:cs="Arial"/>
                <w:b/>
                <w:bCs/>
                <w:noProof/>
                <w:snapToGrid w:val="0"/>
                <w:color w:val="000000"/>
                <w:sz w:val="16"/>
                <w:szCs w:val="16"/>
                <w:lang w:val="en-GB" w:eastAsia="th-TH"/>
              </w:rPr>
              <w:tab/>
            </w:r>
            <w:r w:rsidR="001541CB" w:rsidRPr="00351321">
              <w:rPr>
                <w:rFonts w:ascii="Arial" w:hAnsi="Arial" w:cs="Arial"/>
                <w:b/>
                <w:bCs/>
                <w:noProof/>
                <w:snapToGrid w:val="0"/>
                <w:color w:val="000000"/>
                <w:sz w:val="16"/>
                <w:szCs w:val="16"/>
                <w:lang w:val="en-GB" w:eastAsia="th-TH"/>
              </w:rPr>
              <w:t>Baht</w:t>
            </w:r>
          </w:p>
        </w:tc>
      </w:tr>
      <w:tr w:rsidR="001541CB" w:rsidRPr="00351321" w14:paraId="1DA4A3A9" w14:textId="77777777" w:rsidTr="004022C2">
        <w:tc>
          <w:tcPr>
            <w:tcW w:w="2837" w:type="dxa"/>
            <w:tcBorders>
              <w:top w:val="single" w:sz="4" w:space="0" w:color="auto"/>
            </w:tcBorders>
            <w:shd w:val="clear" w:color="auto" w:fill="auto"/>
          </w:tcPr>
          <w:p w14:paraId="5F9F792C" w14:textId="77777777" w:rsidR="001541CB" w:rsidRPr="00351321" w:rsidRDefault="001541CB" w:rsidP="00574117">
            <w:pPr>
              <w:ind w:left="-80" w:right="-79"/>
              <w:rPr>
                <w:rFonts w:ascii="Arial" w:hAnsi="Arial" w:cs="Arial"/>
                <w:snapToGrid w:val="0"/>
                <w:color w:val="000000"/>
                <w:sz w:val="16"/>
                <w:szCs w:val="16"/>
                <w:lang w:eastAsia="th-TH"/>
              </w:rPr>
            </w:pPr>
          </w:p>
        </w:tc>
        <w:tc>
          <w:tcPr>
            <w:tcW w:w="1710" w:type="dxa"/>
            <w:tcBorders>
              <w:top w:val="single" w:sz="4" w:space="0" w:color="auto"/>
            </w:tcBorders>
            <w:shd w:val="clear" w:color="auto" w:fill="auto"/>
          </w:tcPr>
          <w:p w14:paraId="03F874C4" w14:textId="77777777" w:rsidR="001541CB" w:rsidRPr="00351321" w:rsidRDefault="001541CB" w:rsidP="001541CB">
            <w:pPr>
              <w:ind w:right="-72"/>
              <w:jc w:val="center"/>
              <w:rPr>
                <w:rFonts w:ascii="Arial" w:hAnsi="Arial" w:cs="Arial"/>
                <w:noProof/>
                <w:snapToGrid w:val="0"/>
                <w:color w:val="000000"/>
                <w:sz w:val="16"/>
                <w:szCs w:val="16"/>
                <w:lang w:val="en-GB" w:eastAsia="th-TH"/>
              </w:rPr>
            </w:pPr>
          </w:p>
        </w:tc>
        <w:tc>
          <w:tcPr>
            <w:tcW w:w="2376" w:type="dxa"/>
            <w:tcBorders>
              <w:top w:val="single" w:sz="4" w:space="0" w:color="auto"/>
            </w:tcBorders>
            <w:shd w:val="clear" w:color="auto" w:fill="auto"/>
          </w:tcPr>
          <w:p w14:paraId="6DA42644" w14:textId="77777777" w:rsidR="001541CB" w:rsidRPr="00351321" w:rsidRDefault="001541CB" w:rsidP="001541CB">
            <w:pPr>
              <w:ind w:right="-72"/>
              <w:jc w:val="both"/>
              <w:rPr>
                <w:rFonts w:ascii="Arial" w:hAnsi="Arial" w:cs="Arial"/>
                <w:noProof/>
                <w:snapToGrid w:val="0"/>
                <w:color w:val="000000"/>
                <w:sz w:val="16"/>
                <w:szCs w:val="16"/>
                <w:cs/>
                <w:lang w:val="en-GB" w:eastAsia="th-TH"/>
              </w:rPr>
            </w:pPr>
          </w:p>
        </w:tc>
        <w:tc>
          <w:tcPr>
            <w:tcW w:w="1080" w:type="dxa"/>
            <w:tcBorders>
              <w:top w:val="single" w:sz="4" w:space="0" w:color="auto"/>
            </w:tcBorders>
            <w:shd w:val="clear" w:color="auto" w:fill="auto"/>
            <w:vAlign w:val="bottom"/>
          </w:tcPr>
          <w:p w14:paraId="74D320D5" w14:textId="77777777" w:rsidR="001541CB" w:rsidRPr="00351321" w:rsidRDefault="001541CB" w:rsidP="00400764">
            <w:pPr>
              <w:pStyle w:val="a0"/>
              <w:tabs>
                <w:tab w:val="right" w:pos="857"/>
              </w:tabs>
              <w:ind w:right="-72"/>
              <w:jc w:val="right"/>
              <w:rPr>
                <w:rFonts w:ascii="Arial" w:hAnsi="Arial" w:cs="Arial"/>
                <w:snapToGrid w:val="0"/>
                <w:color w:val="000000"/>
                <w:sz w:val="16"/>
                <w:szCs w:val="16"/>
                <w:lang w:eastAsia="th-TH"/>
              </w:rPr>
            </w:pPr>
          </w:p>
        </w:tc>
        <w:tc>
          <w:tcPr>
            <w:tcW w:w="1080" w:type="dxa"/>
            <w:tcBorders>
              <w:top w:val="single" w:sz="4" w:space="0" w:color="auto"/>
            </w:tcBorders>
            <w:shd w:val="clear" w:color="auto" w:fill="auto"/>
            <w:vAlign w:val="bottom"/>
          </w:tcPr>
          <w:p w14:paraId="629F6FC8" w14:textId="77777777" w:rsidR="001541CB" w:rsidRPr="00351321"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vAlign w:val="center"/>
          </w:tcPr>
          <w:p w14:paraId="199034C9" w14:textId="77777777" w:rsidR="001541CB" w:rsidRPr="00351321" w:rsidRDefault="001541CB" w:rsidP="004022C2">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vAlign w:val="center"/>
          </w:tcPr>
          <w:p w14:paraId="4C45B06D" w14:textId="77777777" w:rsidR="001541CB" w:rsidRPr="00351321" w:rsidRDefault="001541CB" w:rsidP="004022C2">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vAlign w:val="center"/>
          </w:tcPr>
          <w:p w14:paraId="288E2249" w14:textId="14319D06" w:rsidR="001541CB" w:rsidRPr="00351321" w:rsidRDefault="001541CB" w:rsidP="004022C2">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vAlign w:val="center"/>
          </w:tcPr>
          <w:p w14:paraId="6FC61871" w14:textId="77777777" w:rsidR="001541CB" w:rsidRPr="00351321" w:rsidRDefault="001541CB" w:rsidP="004022C2">
            <w:pPr>
              <w:tabs>
                <w:tab w:val="decimal" w:pos="1152"/>
              </w:tabs>
              <w:ind w:right="-72"/>
              <w:jc w:val="both"/>
              <w:rPr>
                <w:rFonts w:ascii="Arial" w:hAnsi="Arial" w:cs="Arial"/>
                <w:noProof/>
                <w:snapToGrid w:val="0"/>
                <w:color w:val="000000"/>
                <w:sz w:val="16"/>
                <w:szCs w:val="16"/>
                <w:lang w:val="en-GB" w:eastAsia="th-TH"/>
              </w:rPr>
            </w:pPr>
          </w:p>
        </w:tc>
      </w:tr>
      <w:tr w:rsidR="00972F97" w:rsidRPr="00351321" w14:paraId="466C8F69" w14:textId="77777777" w:rsidTr="004022C2">
        <w:tc>
          <w:tcPr>
            <w:tcW w:w="2837" w:type="dxa"/>
            <w:shd w:val="clear" w:color="auto" w:fill="auto"/>
            <w:vAlign w:val="bottom"/>
          </w:tcPr>
          <w:p w14:paraId="50274091" w14:textId="77777777" w:rsidR="00972F97" w:rsidRPr="00351321" w:rsidRDefault="00972F97" w:rsidP="00972F97">
            <w:pPr>
              <w:ind w:left="-80" w:right="-18"/>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Ubonrak Co., Ltd.</w:t>
            </w:r>
          </w:p>
        </w:tc>
        <w:tc>
          <w:tcPr>
            <w:tcW w:w="1710" w:type="dxa"/>
            <w:shd w:val="clear" w:color="auto" w:fill="auto"/>
            <w:vAlign w:val="bottom"/>
          </w:tcPr>
          <w:p w14:paraId="0CE4E108" w14:textId="77777777" w:rsidR="00972F97" w:rsidRPr="00351321" w:rsidRDefault="00972F97" w:rsidP="00972F97">
            <w:pPr>
              <w:ind w:right="-72"/>
              <w:jc w:val="center"/>
              <w:rPr>
                <w:rFonts w:ascii="Arial" w:hAnsi="Arial" w:cs="Arial"/>
                <w:noProof/>
                <w:snapToGrid w:val="0"/>
                <w:color w:val="000000"/>
                <w:sz w:val="16"/>
                <w:szCs w:val="16"/>
                <w:cs/>
                <w:lang w:eastAsia="th-TH"/>
              </w:rPr>
            </w:pPr>
            <w:r w:rsidRPr="00351321">
              <w:rPr>
                <w:rFonts w:ascii="Arial" w:hAnsi="Arial" w:cs="Arial"/>
                <w:noProof/>
                <w:snapToGrid w:val="0"/>
                <w:color w:val="000000"/>
                <w:sz w:val="16"/>
                <w:szCs w:val="16"/>
                <w:lang w:eastAsia="th-TH"/>
              </w:rPr>
              <w:t>Thailand</w:t>
            </w:r>
          </w:p>
        </w:tc>
        <w:tc>
          <w:tcPr>
            <w:tcW w:w="2376" w:type="dxa"/>
            <w:shd w:val="clear" w:color="auto" w:fill="auto"/>
            <w:vAlign w:val="bottom"/>
          </w:tcPr>
          <w:p w14:paraId="4399A807" w14:textId="77777777" w:rsidR="00972F97" w:rsidRPr="00351321" w:rsidRDefault="00972F97" w:rsidP="00972F97">
            <w:pPr>
              <w:ind w:right="-72"/>
              <w:jc w:val="both"/>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Private hospital activities</w:t>
            </w:r>
          </w:p>
        </w:tc>
        <w:tc>
          <w:tcPr>
            <w:tcW w:w="1080" w:type="dxa"/>
            <w:shd w:val="clear" w:color="auto" w:fill="auto"/>
            <w:vAlign w:val="bottom"/>
          </w:tcPr>
          <w:p w14:paraId="09B62875" w14:textId="12F51FB7" w:rsidR="00972F97" w:rsidRPr="00351321" w:rsidRDefault="00972F97" w:rsidP="00972F97">
            <w:pPr>
              <w:pStyle w:val="a0"/>
              <w:tabs>
                <w:tab w:val="right" w:pos="878"/>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ab/>
            </w:r>
            <w:r w:rsidR="00FA4289" w:rsidRPr="00351321">
              <w:rPr>
                <w:rFonts w:ascii="Arial" w:hAnsi="Arial" w:cs="Arial"/>
                <w:snapToGrid w:val="0"/>
                <w:color w:val="000000"/>
                <w:sz w:val="16"/>
                <w:szCs w:val="16"/>
                <w:lang w:eastAsia="th-TH"/>
              </w:rPr>
              <w:t>34</w:t>
            </w:r>
            <w:r w:rsidRPr="00351321">
              <w:rPr>
                <w:rFonts w:ascii="Arial" w:hAnsi="Arial" w:cs="Arial"/>
                <w:snapToGrid w:val="0"/>
                <w:color w:val="000000"/>
                <w:sz w:val="16"/>
                <w:szCs w:val="16"/>
                <w:lang w:eastAsia="th-TH"/>
              </w:rPr>
              <w:t>.</w:t>
            </w:r>
            <w:r w:rsidR="00FA4289" w:rsidRPr="00351321">
              <w:rPr>
                <w:rFonts w:ascii="Arial" w:hAnsi="Arial" w:cs="Arial"/>
                <w:snapToGrid w:val="0"/>
                <w:color w:val="000000"/>
                <w:sz w:val="16"/>
                <w:szCs w:val="16"/>
                <w:lang w:eastAsia="th-TH"/>
              </w:rPr>
              <w:t>52</w:t>
            </w:r>
          </w:p>
        </w:tc>
        <w:tc>
          <w:tcPr>
            <w:tcW w:w="1080" w:type="dxa"/>
            <w:shd w:val="clear" w:color="auto" w:fill="auto"/>
            <w:vAlign w:val="bottom"/>
          </w:tcPr>
          <w:p w14:paraId="2C3ACCD3" w14:textId="6CC4D3FD" w:rsidR="00972F97" w:rsidRPr="00351321" w:rsidRDefault="00972F97" w:rsidP="00972F97">
            <w:pPr>
              <w:pStyle w:val="a0"/>
              <w:tabs>
                <w:tab w:val="right" w:pos="868"/>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ab/>
            </w:r>
            <w:r w:rsidR="00FA4289" w:rsidRPr="00351321">
              <w:rPr>
                <w:rFonts w:ascii="Arial" w:hAnsi="Arial" w:cs="Arial"/>
                <w:snapToGrid w:val="0"/>
                <w:color w:val="000000"/>
                <w:sz w:val="16"/>
                <w:szCs w:val="16"/>
                <w:lang w:eastAsia="th-TH"/>
              </w:rPr>
              <w:t>34</w:t>
            </w:r>
            <w:r w:rsidRPr="00351321">
              <w:rPr>
                <w:rFonts w:ascii="Arial" w:hAnsi="Arial" w:cs="Arial"/>
                <w:snapToGrid w:val="0"/>
                <w:color w:val="000000"/>
                <w:sz w:val="16"/>
                <w:szCs w:val="16"/>
                <w:lang w:eastAsia="th-TH"/>
              </w:rPr>
              <w:t>.</w:t>
            </w:r>
            <w:r w:rsidR="00FA4289" w:rsidRPr="00351321">
              <w:rPr>
                <w:rFonts w:ascii="Arial" w:hAnsi="Arial" w:cs="Arial"/>
                <w:snapToGrid w:val="0"/>
                <w:color w:val="000000"/>
                <w:sz w:val="16"/>
                <w:szCs w:val="16"/>
                <w:lang w:eastAsia="th-TH"/>
              </w:rPr>
              <w:t>52</w:t>
            </w:r>
          </w:p>
        </w:tc>
        <w:tc>
          <w:tcPr>
            <w:tcW w:w="1368" w:type="dxa"/>
            <w:shd w:val="clear" w:color="auto" w:fill="auto"/>
          </w:tcPr>
          <w:p w14:paraId="66D07698" w14:textId="4E07BBBC" w:rsidR="00972F97"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470</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223</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646</w:t>
            </w:r>
          </w:p>
        </w:tc>
        <w:tc>
          <w:tcPr>
            <w:tcW w:w="1368" w:type="dxa"/>
            <w:shd w:val="clear" w:color="auto" w:fill="auto"/>
          </w:tcPr>
          <w:p w14:paraId="66628B0B" w14:textId="4811FB47" w:rsidR="00972F97" w:rsidRPr="00351321" w:rsidRDefault="00FA4289" w:rsidP="004022C2">
            <w:pPr>
              <w:tabs>
                <w:tab w:val="decimal" w:pos="1152"/>
              </w:tabs>
              <w:ind w:right="-72"/>
              <w:jc w:val="both"/>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val="en-GB" w:eastAsia="th-TH"/>
              </w:rPr>
              <w:t>431</w:t>
            </w:r>
            <w:r w:rsidR="00972F97"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398</w:t>
            </w:r>
            <w:r w:rsidR="00972F97"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022</w:t>
            </w:r>
          </w:p>
        </w:tc>
        <w:tc>
          <w:tcPr>
            <w:tcW w:w="1368" w:type="dxa"/>
            <w:shd w:val="clear" w:color="auto" w:fill="auto"/>
            <w:vAlign w:val="bottom"/>
          </w:tcPr>
          <w:p w14:paraId="6D7D1F6D" w14:textId="382A6305" w:rsidR="00972F97"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272</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762</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500</w:t>
            </w:r>
          </w:p>
        </w:tc>
        <w:tc>
          <w:tcPr>
            <w:tcW w:w="1368" w:type="dxa"/>
            <w:shd w:val="clear" w:color="auto" w:fill="auto"/>
            <w:vAlign w:val="bottom"/>
          </w:tcPr>
          <w:p w14:paraId="742B9128" w14:textId="389116E6" w:rsidR="00972F97"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272</w:t>
            </w:r>
            <w:r w:rsidR="00972F97"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762</w:t>
            </w:r>
            <w:r w:rsidR="00972F97"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500</w:t>
            </w:r>
          </w:p>
        </w:tc>
      </w:tr>
      <w:tr w:rsidR="00972F97" w:rsidRPr="00351321" w14:paraId="6F5111E6" w14:textId="77777777" w:rsidTr="004022C2">
        <w:tc>
          <w:tcPr>
            <w:tcW w:w="2837" w:type="dxa"/>
            <w:shd w:val="clear" w:color="auto" w:fill="auto"/>
            <w:vAlign w:val="bottom"/>
          </w:tcPr>
          <w:p w14:paraId="4DC68DEE" w14:textId="77777777" w:rsidR="00972F97" w:rsidRPr="00351321" w:rsidRDefault="00972F97" w:rsidP="00972F97">
            <w:pPr>
              <w:ind w:left="-80" w:right="-18"/>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Sirivej Chanthaburi Public</w:t>
            </w:r>
          </w:p>
        </w:tc>
        <w:tc>
          <w:tcPr>
            <w:tcW w:w="1710" w:type="dxa"/>
            <w:shd w:val="clear" w:color="auto" w:fill="auto"/>
            <w:vAlign w:val="bottom"/>
          </w:tcPr>
          <w:p w14:paraId="553FB4AF" w14:textId="77777777" w:rsidR="00972F97" w:rsidRPr="00351321" w:rsidRDefault="00972F97" w:rsidP="00972F97">
            <w:pPr>
              <w:ind w:right="-72"/>
              <w:jc w:val="center"/>
              <w:rPr>
                <w:rFonts w:ascii="Arial" w:hAnsi="Arial" w:cs="Arial"/>
                <w:noProof/>
                <w:snapToGrid w:val="0"/>
                <w:color w:val="000000"/>
                <w:sz w:val="16"/>
                <w:szCs w:val="16"/>
                <w:lang w:eastAsia="th-TH"/>
              </w:rPr>
            </w:pPr>
          </w:p>
        </w:tc>
        <w:tc>
          <w:tcPr>
            <w:tcW w:w="2376" w:type="dxa"/>
            <w:shd w:val="clear" w:color="auto" w:fill="auto"/>
            <w:vAlign w:val="bottom"/>
          </w:tcPr>
          <w:p w14:paraId="08037385" w14:textId="77777777" w:rsidR="00972F97" w:rsidRPr="00351321" w:rsidRDefault="00972F97" w:rsidP="00972F97">
            <w:pPr>
              <w:ind w:right="-72"/>
              <w:jc w:val="both"/>
              <w:rPr>
                <w:rFonts w:ascii="Arial" w:hAnsi="Arial" w:cs="Arial"/>
                <w:noProof/>
                <w:snapToGrid w:val="0"/>
                <w:color w:val="000000"/>
                <w:sz w:val="16"/>
                <w:szCs w:val="16"/>
                <w:lang w:eastAsia="th-TH"/>
              </w:rPr>
            </w:pPr>
          </w:p>
        </w:tc>
        <w:tc>
          <w:tcPr>
            <w:tcW w:w="1080" w:type="dxa"/>
            <w:shd w:val="clear" w:color="auto" w:fill="auto"/>
            <w:vAlign w:val="bottom"/>
          </w:tcPr>
          <w:p w14:paraId="49C8B30D" w14:textId="4A4C62BD" w:rsidR="00972F97" w:rsidRPr="00351321" w:rsidRDefault="00972F97" w:rsidP="00972F97">
            <w:pPr>
              <w:pStyle w:val="a0"/>
              <w:tabs>
                <w:tab w:val="right" w:pos="857"/>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ab/>
            </w:r>
          </w:p>
        </w:tc>
        <w:tc>
          <w:tcPr>
            <w:tcW w:w="1080" w:type="dxa"/>
            <w:shd w:val="clear" w:color="auto" w:fill="auto"/>
            <w:vAlign w:val="bottom"/>
          </w:tcPr>
          <w:p w14:paraId="3389C314" w14:textId="717FE979" w:rsidR="00972F97" w:rsidRPr="00351321" w:rsidRDefault="00972F97" w:rsidP="00972F97">
            <w:pPr>
              <w:tabs>
                <w:tab w:val="right" w:pos="868"/>
              </w:tabs>
              <w:ind w:right="-72"/>
              <w:jc w:val="both"/>
              <w:rPr>
                <w:rFonts w:ascii="Arial" w:hAnsi="Arial" w:cs="Arial"/>
                <w:noProof/>
                <w:snapToGrid w:val="0"/>
                <w:color w:val="000000"/>
                <w:sz w:val="16"/>
                <w:szCs w:val="16"/>
                <w:lang w:val="en-GB" w:eastAsia="th-TH"/>
              </w:rPr>
            </w:pPr>
            <w:r w:rsidRPr="00351321">
              <w:rPr>
                <w:rFonts w:ascii="Arial" w:hAnsi="Arial" w:cs="Arial"/>
                <w:snapToGrid w:val="0"/>
                <w:color w:val="000000"/>
                <w:sz w:val="16"/>
                <w:szCs w:val="16"/>
                <w:lang w:eastAsia="th-TH"/>
              </w:rPr>
              <w:tab/>
            </w:r>
          </w:p>
        </w:tc>
        <w:tc>
          <w:tcPr>
            <w:tcW w:w="1368" w:type="dxa"/>
            <w:shd w:val="clear" w:color="auto" w:fill="auto"/>
          </w:tcPr>
          <w:p w14:paraId="470DA970" w14:textId="122BD2C5" w:rsidR="00972F97" w:rsidRPr="00351321" w:rsidRDefault="00972F97" w:rsidP="004022C2">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7229F8FD" w14:textId="77777777" w:rsidR="00972F97" w:rsidRPr="00351321" w:rsidRDefault="00972F97" w:rsidP="004022C2">
            <w:pPr>
              <w:tabs>
                <w:tab w:val="decimal" w:pos="1152"/>
              </w:tabs>
              <w:ind w:right="-72"/>
              <w:jc w:val="both"/>
              <w:rPr>
                <w:rFonts w:ascii="Arial" w:hAnsi="Arial" w:cs="Arial"/>
                <w:noProof/>
                <w:snapToGrid w:val="0"/>
                <w:color w:val="000000"/>
                <w:sz w:val="16"/>
                <w:szCs w:val="16"/>
                <w:lang w:eastAsia="th-TH"/>
              </w:rPr>
            </w:pPr>
          </w:p>
        </w:tc>
        <w:tc>
          <w:tcPr>
            <w:tcW w:w="1368" w:type="dxa"/>
            <w:shd w:val="clear" w:color="auto" w:fill="auto"/>
            <w:vAlign w:val="bottom"/>
          </w:tcPr>
          <w:p w14:paraId="4F41F0CE" w14:textId="69987A01" w:rsidR="00972F97" w:rsidRPr="00351321" w:rsidRDefault="00972F97" w:rsidP="004022C2">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auto"/>
            <w:vAlign w:val="bottom"/>
          </w:tcPr>
          <w:p w14:paraId="2FBFE215" w14:textId="77777777" w:rsidR="00972F97" w:rsidRPr="00351321" w:rsidRDefault="00972F97" w:rsidP="004022C2">
            <w:pPr>
              <w:tabs>
                <w:tab w:val="decimal" w:pos="1152"/>
              </w:tabs>
              <w:ind w:right="-72"/>
              <w:jc w:val="both"/>
              <w:rPr>
                <w:rFonts w:ascii="Arial" w:hAnsi="Arial" w:cs="Arial"/>
                <w:noProof/>
                <w:snapToGrid w:val="0"/>
                <w:color w:val="000000"/>
                <w:sz w:val="16"/>
                <w:szCs w:val="16"/>
                <w:lang w:val="en-GB" w:eastAsia="th-TH"/>
              </w:rPr>
            </w:pPr>
          </w:p>
        </w:tc>
      </w:tr>
      <w:tr w:rsidR="00670DC8" w:rsidRPr="00351321" w14:paraId="672BB47C" w14:textId="77777777" w:rsidTr="004022C2">
        <w:tc>
          <w:tcPr>
            <w:tcW w:w="2837" w:type="dxa"/>
            <w:shd w:val="clear" w:color="auto" w:fill="auto"/>
            <w:vAlign w:val="bottom"/>
          </w:tcPr>
          <w:p w14:paraId="14288F55" w14:textId="77777777" w:rsidR="00670DC8" w:rsidRPr="00351321" w:rsidRDefault="00670DC8" w:rsidP="00670DC8">
            <w:pPr>
              <w:ind w:left="-80" w:right="-18"/>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 xml:space="preserve">   Company Limited</w:t>
            </w:r>
          </w:p>
        </w:tc>
        <w:tc>
          <w:tcPr>
            <w:tcW w:w="1710" w:type="dxa"/>
            <w:shd w:val="clear" w:color="auto" w:fill="auto"/>
            <w:vAlign w:val="bottom"/>
          </w:tcPr>
          <w:p w14:paraId="730F5D35" w14:textId="77777777" w:rsidR="00670DC8" w:rsidRPr="00351321" w:rsidRDefault="00670DC8" w:rsidP="00670DC8">
            <w:pPr>
              <w:ind w:right="-72"/>
              <w:jc w:val="center"/>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Thailand</w:t>
            </w:r>
          </w:p>
        </w:tc>
        <w:tc>
          <w:tcPr>
            <w:tcW w:w="2376" w:type="dxa"/>
            <w:shd w:val="clear" w:color="auto" w:fill="auto"/>
            <w:vAlign w:val="bottom"/>
          </w:tcPr>
          <w:p w14:paraId="2F77B656" w14:textId="77777777" w:rsidR="00670DC8" w:rsidRPr="00351321" w:rsidRDefault="00670DC8" w:rsidP="00670DC8">
            <w:pPr>
              <w:ind w:right="-72"/>
              <w:jc w:val="both"/>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Private hospital activities</w:t>
            </w:r>
          </w:p>
        </w:tc>
        <w:tc>
          <w:tcPr>
            <w:tcW w:w="1080" w:type="dxa"/>
            <w:shd w:val="clear" w:color="auto" w:fill="auto"/>
            <w:vAlign w:val="bottom"/>
          </w:tcPr>
          <w:p w14:paraId="21AA55ED" w14:textId="12CABBF4" w:rsidR="00670DC8" w:rsidRPr="00351321" w:rsidRDefault="00670DC8" w:rsidP="00670DC8">
            <w:pPr>
              <w:pStyle w:val="a0"/>
              <w:tabs>
                <w:tab w:val="right" w:pos="878"/>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ab/>
            </w:r>
            <w:r w:rsidR="00FA4289" w:rsidRPr="00351321">
              <w:rPr>
                <w:rFonts w:ascii="Arial" w:hAnsi="Arial" w:cs="Arial"/>
                <w:snapToGrid w:val="0"/>
                <w:color w:val="000000"/>
                <w:sz w:val="16"/>
                <w:szCs w:val="16"/>
                <w:lang w:eastAsia="th-TH"/>
              </w:rPr>
              <w:t>31</w:t>
            </w:r>
            <w:r w:rsidRPr="00351321">
              <w:rPr>
                <w:rFonts w:ascii="Arial" w:hAnsi="Arial" w:cs="Arial"/>
                <w:snapToGrid w:val="0"/>
                <w:color w:val="000000"/>
                <w:sz w:val="16"/>
                <w:szCs w:val="16"/>
                <w:lang w:eastAsia="th-TH"/>
              </w:rPr>
              <w:t>.</w:t>
            </w:r>
            <w:r w:rsidR="00FA4289" w:rsidRPr="00351321">
              <w:rPr>
                <w:rFonts w:ascii="Arial" w:hAnsi="Arial" w:cs="Arial"/>
                <w:snapToGrid w:val="0"/>
                <w:color w:val="000000"/>
                <w:sz w:val="16"/>
                <w:szCs w:val="16"/>
                <w:lang w:eastAsia="th-TH"/>
              </w:rPr>
              <w:t>92</w:t>
            </w:r>
          </w:p>
        </w:tc>
        <w:tc>
          <w:tcPr>
            <w:tcW w:w="1080" w:type="dxa"/>
            <w:shd w:val="clear" w:color="auto" w:fill="auto"/>
            <w:vAlign w:val="bottom"/>
          </w:tcPr>
          <w:p w14:paraId="1EAF1F78" w14:textId="419DB14A" w:rsidR="00670DC8" w:rsidRPr="00351321" w:rsidRDefault="00670DC8" w:rsidP="00670DC8">
            <w:pPr>
              <w:pStyle w:val="a0"/>
              <w:tabs>
                <w:tab w:val="right" w:pos="868"/>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ab/>
            </w:r>
            <w:r w:rsidR="00FA4289" w:rsidRPr="00351321">
              <w:rPr>
                <w:rFonts w:ascii="Arial" w:hAnsi="Arial" w:cs="Arial"/>
                <w:snapToGrid w:val="0"/>
                <w:color w:val="000000"/>
                <w:sz w:val="16"/>
                <w:szCs w:val="16"/>
                <w:lang w:eastAsia="th-TH"/>
              </w:rPr>
              <w:t>31</w:t>
            </w:r>
            <w:r w:rsidRPr="00351321">
              <w:rPr>
                <w:rFonts w:ascii="Arial" w:hAnsi="Arial" w:cs="Arial"/>
                <w:snapToGrid w:val="0"/>
                <w:color w:val="000000"/>
                <w:sz w:val="16"/>
                <w:szCs w:val="16"/>
                <w:lang w:eastAsia="th-TH"/>
              </w:rPr>
              <w:t>.</w:t>
            </w:r>
            <w:r w:rsidR="00FA4289" w:rsidRPr="00351321">
              <w:rPr>
                <w:rFonts w:ascii="Arial" w:hAnsi="Arial" w:cs="Arial"/>
                <w:snapToGrid w:val="0"/>
                <w:color w:val="000000"/>
                <w:sz w:val="16"/>
                <w:szCs w:val="16"/>
                <w:lang w:eastAsia="th-TH"/>
              </w:rPr>
              <w:t>92</w:t>
            </w:r>
          </w:p>
        </w:tc>
        <w:tc>
          <w:tcPr>
            <w:tcW w:w="1368" w:type="dxa"/>
            <w:shd w:val="clear" w:color="auto" w:fill="auto"/>
          </w:tcPr>
          <w:p w14:paraId="3F57052D" w14:textId="23CA5767"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488</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877</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856</w:t>
            </w:r>
          </w:p>
        </w:tc>
        <w:tc>
          <w:tcPr>
            <w:tcW w:w="1368" w:type="dxa"/>
            <w:shd w:val="clear" w:color="auto" w:fill="auto"/>
          </w:tcPr>
          <w:p w14:paraId="086E6D3D" w14:textId="01116736"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446</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723</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029</w:t>
            </w:r>
          </w:p>
        </w:tc>
        <w:tc>
          <w:tcPr>
            <w:tcW w:w="1368" w:type="dxa"/>
            <w:shd w:val="clear" w:color="auto" w:fill="auto"/>
          </w:tcPr>
          <w:p w14:paraId="0F616121" w14:textId="2906D8A1"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211</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522</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604</w:t>
            </w:r>
          </w:p>
        </w:tc>
        <w:tc>
          <w:tcPr>
            <w:tcW w:w="1368" w:type="dxa"/>
            <w:shd w:val="clear" w:color="auto" w:fill="auto"/>
          </w:tcPr>
          <w:p w14:paraId="25D7E9A9" w14:textId="5F39E0AC"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211</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522</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604</w:t>
            </w:r>
          </w:p>
        </w:tc>
      </w:tr>
      <w:tr w:rsidR="00670DC8" w:rsidRPr="00351321" w14:paraId="4F2B9D5E" w14:textId="77777777" w:rsidTr="004022C2">
        <w:tc>
          <w:tcPr>
            <w:tcW w:w="2837" w:type="dxa"/>
            <w:shd w:val="clear" w:color="auto" w:fill="auto"/>
            <w:vAlign w:val="bottom"/>
          </w:tcPr>
          <w:p w14:paraId="4DAA6554" w14:textId="1CDCDB1C" w:rsidR="00670DC8" w:rsidRPr="00351321" w:rsidRDefault="00670DC8" w:rsidP="00670DC8">
            <w:pPr>
              <w:ind w:left="-80" w:right="-18"/>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Phatara Hospital Co., Ltd.</w:t>
            </w:r>
          </w:p>
        </w:tc>
        <w:tc>
          <w:tcPr>
            <w:tcW w:w="1710" w:type="dxa"/>
            <w:shd w:val="clear" w:color="auto" w:fill="auto"/>
            <w:vAlign w:val="bottom"/>
          </w:tcPr>
          <w:p w14:paraId="1CFE2DA5" w14:textId="40F92D94" w:rsidR="00670DC8" w:rsidRPr="00351321" w:rsidRDefault="00670DC8" w:rsidP="00670DC8">
            <w:pPr>
              <w:ind w:right="-72"/>
              <w:jc w:val="center"/>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Thailand</w:t>
            </w:r>
          </w:p>
        </w:tc>
        <w:tc>
          <w:tcPr>
            <w:tcW w:w="2376" w:type="dxa"/>
            <w:shd w:val="clear" w:color="auto" w:fill="auto"/>
            <w:vAlign w:val="bottom"/>
          </w:tcPr>
          <w:p w14:paraId="5E29DC85" w14:textId="32565943" w:rsidR="00670DC8" w:rsidRPr="00351321" w:rsidRDefault="00670DC8" w:rsidP="00670DC8">
            <w:pPr>
              <w:ind w:right="-72"/>
              <w:jc w:val="both"/>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Private hospital activities</w:t>
            </w:r>
          </w:p>
        </w:tc>
        <w:tc>
          <w:tcPr>
            <w:tcW w:w="1080" w:type="dxa"/>
            <w:shd w:val="clear" w:color="auto" w:fill="auto"/>
            <w:vAlign w:val="bottom"/>
          </w:tcPr>
          <w:p w14:paraId="06FDC265" w14:textId="52921A9E" w:rsidR="00670DC8" w:rsidRPr="00351321" w:rsidRDefault="00670DC8" w:rsidP="00670DC8">
            <w:pPr>
              <w:pStyle w:val="a0"/>
              <w:tabs>
                <w:tab w:val="right" w:pos="878"/>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ab/>
            </w:r>
            <w:r w:rsidR="00FA4289" w:rsidRPr="00351321">
              <w:rPr>
                <w:rFonts w:ascii="Arial" w:hAnsi="Arial" w:cs="Arial"/>
                <w:snapToGrid w:val="0"/>
                <w:color w:val="000000"/>
                <w:sz w:val="16"/>
                <w:szCs w:val="16"/>
                <w:lang w:eastAsia="th-TH"/>
              </w:rPr>
              <w:t>21</w:t>
            </w:r>
            <w:r w:rsidRPr="00351321">
              <w:rPr>
                <w:rFonts w:ascii="Arial" w:hAnsi="Arial" w:cs="Arial"/>
                <w:snapToGrid w:val="0"/>
                <w:color w:val="000000"/>
                <w:sz w:val="16"/>
                <w:szCs w:val="16"/>
                <w:lang w:eastAsia="th-TH"/>
              </w:rPr>
              <w:t>.</w:t>
            </w:r>
            <w:r w:rsidR="00FA4289" w:rsidRPr="00351321">
              <w:rPr>
                <w:rFonts w:ascii="Arial" w:hAnsi="Arial" w:cs="Arial"/>
                <w:snapToGrid w:val="0"/>
                <w:color w:val="000000"/>
                <w:sz w:val="16"/>
                <w:szCs w:val="16"/>
                <w:lang w:eastAsia="th-TH"/>
              </w:rPr>
              <w:t>47</w:t>
            </w:r>
          </w:p>
        </w:tc>
        <w:tc>
          <w:tcPr>
            <w:tcW w:w="1080" w:type="dxa"/>
            <w:shd w:val="clear" w:color="auto" w:fill="auto"/>
            <w:vAlign w:val="bottom"/>
          </w:tcPr>
          <w:p w14:paraId="50175BA1" w14:textId="7C80FCFE" w:rsidR="00670DC8" w:rsidRPr="00351321" w:rsidRDefault="00670DC8" w:rsidP="00670DC8">
            <w:pPr>
              <w:pStyle w:val="a0"/>
              <w:tabs>
                <w:tab w:val="right" w:pos="864"/>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ab/>
            </w:r>
            <w:r w:rsidR="00FA4289" w:rsidRPr="00351321">
              <w:rPr>
                <w:rFonts w:ascii="Arial" w:hAnsi="Arial" w:cs="Arial"/>
                <w:snapToGrid w:val="0"/>
                <w:color w:val="000000"/>
                <w:sz w:val="16"/>
                <w:szCs w:val="16"/>
                <w:lang w:eastAsia="th-TH"/>
              </w:rPr>
              <w:t>21</w:t>
            </w:r>
            <w:r w:rsidRPr="00351321">
              <w:rPr>
                <w:rFonts w:ascii="Arial" w:hAnsi="Arial" w:cs="Arial"/>
                <w:snapToGrid w:val="0"/>
                <w:color w:val="000000"/>
                <w:sz w:val="16"/>
                <w:szCs w:val="16"/>
                <w:lang w:eastAsia="th-TH"/>
              </w:rPr>
              <w:t>.</w:t>
            </w:r>
            <w:r w:rsidR="00FA4289" w:rsidRPr="00351321">
              <w:rPr>
                <w:rFonts w:ascii="Arial" w:hAnsi="Arial" w:cs="Arial"/>
                <w:snapToGrid w:val="0"/>
                <w:color w:val="000000"/>
                <w:sz w:val="16"/>
                <w:szCs w:val="16"/>
                <w:lang w:eastAsia="th-TH"/>
              </w:rPr>
              <w:t>47</w:t>
            </w:r>
          </w:p>
        </w:tc>
        <w:tc>
          <w:tcPr>
            <w:tcW w:w="1368" w:type="dxa"/>
            <w:shd w:val="clear" w:color="auto" w:fill="auto"/>
          </w:tcPr>
          <w:p w14:paraId="2B231F82" w14:textId="0A022409"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163</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668</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634</w:t>
            </w:r>
          </w:p>
        </w:tc>
        <w:tc>
          <w:tcPr>
            <w:tcW w:w="1368" w:type="dxa"/>
            <w:shd w:val="clear" w:color="auto" w:fill="auto"/>
          </w:tcPr>
          <w:p w14:paraId="7D7C86E7" w14:textId="50BE5786"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161</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285</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754</w:t>
            </w:r>
          </w:p>
        </w:tc>
        <w:tc>
          <w:tcPr>
            <w:tcW w:w="1368" w:type="dxa"/>
            <w:shd w:val="clear" w:color="auto" w:fill="auto"/>
          </w:tcPr>
          <w:p w14:paraId="2D505377" w14:textId="0D5BAC17"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139</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425</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764</w:t>
            </w:r>
          </w:p>
        </w:tc>
        <w:tc>
          <w:tcPr>
            <w:tcW w:w="1368" w:type="dxa"/>
            <w:shd w:val="clear" w:color="auto" w:fill="auto"/>
          </w:tcPr>
          <w:p w14:paraId="7D9EC655" w14:textId="5420CE41"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139</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425</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764</w:t>
            </w:r>
          </w:p>
        </w:tc>
      </w:tr>
      <w:tr w:rsidR="00670DC8" w:rsidRPr="00351321" w14:paraId="55D10E9C" w14:textId="77777777" w:rsidTr="006C5D0C">
        <w:tc>
          <w:tcPr>
            <w:tcW w:w="2837" w:type="dxa"/>
            <w:shd w:val="clear" w:color="auto" w:fill="auto"/>
            <w:vAlign w:val="bottom"/>
          </w:tcPr>
          <w:p w14:paraId="07619BA3" w14:textId="6F9F5AEC" w:rsidR="00670DC8" w:rsidRPr="00351321" w:rsidRDefault="00670DC8" w:rsidP="00670DC8">
            <w:pPr>
              <w:ind w:left="-80" w:right="-18"/>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Thonburi Rangsit Hospital Co., Ltd.</w:t>
            </w:r>
          </w:p>
        </w:tc>
        <w:tc>
          <w:tcPr>
            <w:tcW w:w="1710" w:type="dxa"/>
            <w:shd w:val="clear" w:color="auto" w:fill="auto"/>
            <w:vAlign w:val="bottom"/>
          </w:tcPr>
          <w:p w14:paraId="469C66C6" w14:textId="33799BBF" w:rsidR="00670DC8" w:rsidRPr="00351321" w:rsidRDefault="00670DC8" w:rsidP="00670DC8">
            <w:pPr>
              <w:ind w:right="-72"/>
              <w:jc w:val="center"/>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Thailand</w:t>
            </w:r>
          </w:p>
        </w:tc>
        <w:tc>
          <w:tcPr>
            <w:tcW w:w="2376" w:type="dxa"/>
            <w:shd w:val="clear" w:color="auto" w:fill="auto"/>
            <w:vAlign w:val="bottom"/>
          </w:tcPr>
          <w:p w14:paraId="791F9A5C" w14:textId="5B58B81D" w:rsidR="00670DC8" w:rsidRPr="00351321" w:rsidRDefault="00670DC8" w:rsidP="00670DC8">
            <w:pPr>
              <w:ind w:right="-72"/>
              <w:jc w:val="both"/>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Private hospital activities</w:t>
            </w:r>
          </w:p>
        </w:tc>
        <w:tc>
          <w:tcPr>
            <w:tcW w:w="1080" w:type="dxa"/>
            <w:shd w:val="clear" w:color="auto" w:fill="auto"/>
            <w:vAlign w:val="bottom"/>
          </w:tcPr>
          <w:p w14:paraId="4C71B2DB" w14:textId="2A1E6B74" w:rsidR="00670DC8" w:rsidRPr="00351321" w:rsidRDefault="008F24C8" w:rsidP="006A152A">
            <w:pPr>
              <w:pStyle w:val="a0"/>
              <w:tabs>
                <w:tab w:val="decimal" w:pos="878"/>
              </w:tabs>
              <w:ind w:right="-72"/>
              <w:jc w:val="both"/>
              <w:rPr>
                <w:rFonts w:ascii="Arial" w:hAnsi="Arial" w:cs="Arial"/>
                <w:snapToGrid w:val="0"/>
                <w:color w:val="000000"/>
                <w:sz w:val="16"/>
                <w:szCs w:val="16"/>
                <w:lang w:eastAsia="th-TH"/>
              </w:rPr>
            </w:pPr>
            <w:r w:rsidRPr="00351321">
              <w:rPr>
                <w:rFonts w:ascii="Arial" w:hAnsi="Arial" w:cs="Arial"/>
                <w:snapToGrid w:val="0"/>
                <w:color w:val="000000"/>
                <w:sz w:val="16"/>
                <w:szCs w:val="16"/>
                <w:lang w:eastAsia="th-TH"/>
              </w:rPr>
              <w:t xml:space="preserve">-      </w:t>
            </w:r>
          </w:p>
        </w:tc>
        <w:tc>
          <w:tcPr>
            <w:tcW w:w="1080" w:type="dxa"/>
            <w:shd w:val="clear" w:color="auto" w:fill="auto"/>
            <w:vAlign w:val="bottom"/>
          </w:tcPr>
          <w:p w14:paraId="40E76A14" w14:textId="6D503429" w:rsidR="00670DC8" w:rsidRPr="00351321" w:rsidRDefault="00670DC8" w:rsidP="00670DC8">
            <w:pPr>
              <w:pStyle w:val="a0"/>
              <w:tabs>
                <w:tab w:val="right" w:pos="864"/>
              </w:tabs>
              <w:ind w:right="-72"/>
              <w:jc w:val="both"/>
              <w:rPr>
                <w:rFonts w:ascii="Arial" w:hAnsi="Arial" w:cs="Arial"/>
                <w:snapToGrid w:val="0"/>
                <w:color w:val="000000"/>
                <w:sz w:val="16"/>
                <w:szCs w:val="16"/>
                <w:cs/>
                <w:lang w:eastAsia="th-TH"/>
              </w:rPr>
            </w:pPr>
            <w:r w:rsidRPr="00351321">
              <w:rPr>
                <w:rFonts w:ascii="Arial" w:hAnsi="Arial" w:cs="Arial"/>
                <w:snapToGrid w:val="0"/>
                <w:color w:val="000000"/>
                <w:sz w:val="16"/>
                <w:szCs w:val="16"/>
                <w:lang w:eastAsia="th-TH"/>
              </w:rPr>
              <w:tab/>
            </w:r>
            <w:r w:rsidR="00FA4289" w:rsidRPr="00351321">
              <w:rPr>
                <w:rFonts w:ascii="Arial" w:hAnsi="Arial" w:cs="Arial"/>
                <w:snapToGrid w:val="0"/>
                <w:color w:val="000000"/>
                <w:sz w:val="16"/>
                <w:szCs w:val="16"/>
                <w:lang w:eastAsia="th-TH"/>
              </w:rPr>
              <w:t>30</w:t>
            </w:r>
            <w:r w:rsidRPr="00351321">
              <w:rPr>
                <w:rFonts w:ascii="Arial" w:hAnsi="Arial" w:cs="Arial"/>
                <w:snapToGrid w:val="0"/>
                <w:color w:val="000000"/>
                <w:sz w:val="16"/>
                <w:szCs w:val="16"/>
                <w:lang w:eastAsia="th-TH"/>
              </w:rPr>
              <w:t>.</w:t>
            </w:r>
            <w:r w:rsidR="00FA4289" w:rsidRPr="00351321">
              <w:rPr>
                <w:rFonts w:ascii="Arial" w:hAnsi="Arial" w:cs="Arial"/>
                <w:snapToGrid w:val="0"/>
                <w:color w:val="000000"/>
                <w:sz w:val="16"/>
                <w:szCs w:val="16"/>
                <w:lang w:eastAsia="th-TH"/>
              </w:rPr>
              <w:t>00</w:t>
            </w:r>
          </w:p>
        </w:tc>
        <w:tc>
          <w:tcPr>
            <w:tcW w:w="1368" w:type="dxa"/>
            <w:tcBorders>
              <w:bottom w:val="single" w:sz="4" w:space="0" w:color="auto"/>
            </w:tcBorders>
            <w:shd w:val="clear" w:color="auto" w:fill="auto"/>
            <w:vAlign w:val="bottom"/>
          </w:tcPr>
          <w:p w14:paraId="08DD5809" w14:textId="516581EF" w:rsidR="00670DC8" w:rsidRPr="00351321" w:rsidRDefault="00670DC8"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 xml:space="preserve">-  </w:t>
            </w:r>
            <w:r w:rsidR="006A152A" w:rsidRPr="00351321">
              <w:rPr>
                <w:rFonts w:ascii="Arial" w:hAnsi="Arial" w:cs="Arial"/>
                <w:noProof/>
                <w:snapToGrid w:val="0"/>
                <w:color w:val="000000"/>
                <w:sz w:val="16"/>
                <w:szCs w:val="16"/>
                <w:lang w:val="en-GB" w:eastAsia="th-TH"/>
              </w:rPr>
              <w:t xml:space="preserve"> </w:t>
            </w:r>
            <w:r w:rsidRPr="00351321">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auto"/>
          </w:tcPr>
          <w:p w14:paraId="2E8711C9" w14:textId="44769E35"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295</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822</w:t>
            </w:r>
          </w:p>
        </w:tc>
        <w:tc>
          <w:tcPr>
            <w:tcW w:w="1368" w:type="dxa"/>
            <w:tcBorders>
              <w:bottom w:val="single" w:sz="4" w:space="0" w:color="auto"/>
            </w:tcBorders>
            <w:shd w:val="clear" w:color="auto" w:fill="auto"/>
            <w:vAlign w:val="bottom"/>
          </w:tcPr>
          <w:p w14:paraId="0EC20E8F" w14:textId="3E368DF5" w:rsidR="00670DC8" w:rsidRPr="00351321" w:rsidRDefault="00670DC8"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 xml:space="preserve">-    </w:t>
            </w:r>
            <w:r w:rsidR="006A152A" w:rsidRPr="00351321">
              <w:rPr>
                <w:rFonts w:ascii="Arial" w:hAnsi="Arial" w:cs="Arial"/>
                <w:noProof/>
                <w:snapToGrid w:val="0"/>
                <w:color w:val="000000"/>
                <w:sz w:val="16"/>
                <w:szCs w:val="16"/>
                <w:lang w:val="en-GB" w:eastAsia="th-TH"/>
              </w:rPr>
              <w:t xml:space="preserve"> </w:t>
            </w:r>
            <w:r w:rsidRPr="00351321">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auto"/>
          </w:tcPr>
          <w:p w14:paraId="45B542D0" w14:textId="1EA3789F"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300</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000</w:t>
            </w:r>
          </w:p>
        </w:tc>
      </w:tr>
      <w:tr w:rsidR="00670DC8" w:rsidRPr="00351321" w14:paraId="6533D60E" w14:textId="77777777" w:rsidTr="004022C2">
        <w:tc>
          <w:tcPr>
            <w:tcW w:w="2837" w:type="dxa"/>
            <w:shd w:val="clear" w:color="auto" w:fill="auto"/>
          </w:tcPr>
          <w:p w14:paraId="12B7ECD0" w14:textId="77777777" w:rsidR="00670DC8" w:rsidRPr="00351321" w:rsidRDefault="00670DC8" w:rsidP="00670DC8">
            <w:pPr>
              <w:ind w:left="-80" w:right="-79"/>
              <w:rPr>
                <w:rFonts w:ascii="Arial" w:hAnsi="Arial" w:cs="Arial"/>
                <w:snapToGrid w:val="0"/>
                <w:color w:val="000000"/>
                <w:sz w:val="16"/>
                <w:szCs w:val="16"/>
                <w:lang w:eastAsia="th-TH"/>
              </w:rPr>
            </w:pPr>
          </w:p>
        </w:tc>
        <w:tc>
          <w:tcPr>
            <w:tcW w:w="1710" w:type="dxa"/>
            <w:shd w:val="clear" w:color="auto" w:fill="auto"/>
          </w:tcPr>
          <w:p w14:paraId="3504B364" w14:textId="77777777" w:rsidR="00670DC8" w:rsidRPr="00351321" w:rsidRDefault="00670DC8" w:rsidP="00670DC8">
            <w:pPr>
              <w:ind w:right="-72"/>
              <w:jc w:val="center"/>
              <w:rPr>
                <w:rFonts w:ascii="Arial" w:hAnsi="Arial" w:cs="Arial"/>
                <w:noProof/>
                <w:snapToGrid w:val="0"/>
                <w:color w:val="000000"/>
                <w:sz w:val="16"/>
                <w:szCs w:val="16"/>
                <w:lang w:val="en-GB" w:eastAsia="th-TH"/>
              </w:rPr>
            </w:pPr>
          </w:p>
        </w:tc>
        <w:tc>
          <w:tcPr>
            <w:tcW w:w="2376" w:type="dxa"/>
            <w:shd w:val="clear" w:color="auto" w:fill="auto"/>
          </w:tcPr>
          <w:p w14:paraId="1062D647" w14:textId="77777777" w:rsidR="00670DC8" w:rsidRPr="00351321" w:rsidRDefault="00670DC8" w:rsidP="00670DC8">
            <w:pPr>
              <w:ind w:right="-72"/>
              <w:jc w:val="both"/>
              <w:rPr>
                <w:rFonts w:ascii="Arial" w:hAnsi="Arial" w:cs="Arial"/>
                <w:noProof/>
                <w:snapToGrid w:val="0"/>
                <w:color w:val="000000"/>
                <w:sz w:val="16"/>
                <w:szCs w:val="16"/>
                <w:cs/>
                <w:lang w:val="en-GB" w:eastAsia="th-TH"/>
              </w:rPr>
            </w:pPr>
          </w:p>
        </w:tc>
        <w:tc>
          <w:tcPr>
            <w:tcW w:w="1080" w:type="dxa"/>
            <w:shd w:val="clear" w:color="auto" w:fill="auto"/>
            <w:vAlign w:val="bottom"/>
          </w:tcPr>
          <w:p w14:paraId="2919C5DB" w14:textId="77777777" w:rsidR="00670DC8" w:rsidRPr="00351321" w:rsidRDefault="00670DC8" w:rsidP="00670DC8">
            <w:pPr>
              <w:tabs>
                <w:tab w:val="decimal" w:pos="864"/>
              </w:tabs>
              <w:ind w:right="-72"/>
              <w:jc w:val="both"/>
              <w:rPr>
                <w:rFonts w:ascii="Arial" w:hAnsi="Arial" w:cs="Arial"/>
                <w:noProof/>
                <w:snapToGrid w:val="0"/>
                <w:color w:val="000000"/>
                <w:spacing w:val="-4"/>
                <w:sz w:val="16"/>
                <w:szCs w:val="16"/>
                <w:lang w:eastAsia="th-TH"/>
              </w:rPr>
            </w:pPr>
          </w:p>
        </w:tc>
        <w:tc>
          <w:tcPr>
            <w:tcW w:w="1080" w:type="dxa"/>
            <w:shd w:val="clear" w:color="auto" w:fill="auto"/>
            <w:vAlign w:val="bottom"/>
          </w:tcPr>
          <w:p w14:paraId="5CC83E6B" w14:textId="77777777" w:rsidR="00670DC8" w:rsidRPr="00351321" w:rsidRDefault="00670DC8" w:rsidP="00670DC8">
            <w:pPr>
              <w:tabs>
                <w:tab w:val="decimal" w:pos="619"/>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090F833D" w14:textId="4EE07430" w:rsidR="00670DC8" w:rsidRPr="00351321" w:rsidRDefault="00670DC8" w:rsidP="004022C2">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332A7202" w14:textId="77777777" w:rsidR="00670DC8" w:rsidRPr="00351321" w:rsidRDefault="00670DC8" w:rsidP="004022C2">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7E648F10" w14:textId="1CBD6914" w:rsidR="00670DC8" w:rsidRPr="00351321" w:rsidRDefault="00670DC8" w:rsidP="004022C2">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vAlign w:val="center"/>
          </w:tcPr>
          <w:p w14:paraId="72D15EEE" w14:textId="77777777" w:rsidR="00670DC8" w:rsidRPr="00351321" w:rsidRDefault="00670DC8" w:rsidP="004022C2">
            <w:pPr>
              <w:tabs>
                <w:tab w:val="decimal" w:pos="1152"/>
              </w:tabs>
              <w:ind w:right="-72"/>
              <w:jc w:val="both"/>
              <w:rPr>
                <w:rFonts w:ascii="Arial" w:hAnsi="Arial" w:cs="Arial"/>
                <w:noProof/>
                <w:snapToGrid w:val="0"/>
                <w:color w:val="000000"/>
                <w:sz w:val="16"/>
                <w:szCs w:val="16"/>
                <w:lang w:val="en-GB" w:eastAsia="th-TH"/>
              </w:rPr>
            </w:pPr>
          </w:p>
        </w:tc>
      </w:tr>
      <w:tr w:rsidR="00670DC8" w:rsidRPr="00351321" w14:paraId="168BF706" w14:textId="77777777" w:rsidTr="004022C2">
        <w:tc>
          <w:tcPr>
            <w:tcW w:w="2837" w:type="dxa"/>
            <w:shd w:val="clear" w:color="auto" w:fill="auto"/>
            <w:vAlign w:val="bottom"/>
          </w:tcPr>
          <w:p w14:paraId="10A7D232" w14:textId="77777777" w:rsidR="00670DC8" w:rsidRPr="00351321" w:rsidRDefault="00670DC8" w:rsidP="00670DC8">
            <w:pPr>
              <w:ind w:left="-80" w:right="-18"/>
              <w:rPr>
                <w:rFonts w:ascii="Arial" w:hAnsi="Arial" w:cs="Arial"/>
                <w:snapToGrid w:val="0"/>
                <w:color w:val="000000"/>
                <w:sz w:val="16"/>
                <w:szCs w:val="16"/>
                <w:lang w:eastAsia="th-TH"/>
              </w:rPr>
            </w:pPr>
          </w:p>
        </w:tc>
        <w:tc>
          <w:tcPr>
            <w:tcW w:w="1710" w:type="dxa"/>
            <w:shd w:val="clear" w:color="auto" w:fill="auto"/>
            <w:vAlign w:val="bottom"/>
          </w:tcPr>
          <w:p w14:paraId="11378C5A" w14:textId="77777777" w:rsidR="00670DC8" w:rsidRPr="00351321" w:rsidRDefault="00670DC8" w:rsidP="00670DC8">
            <w:pPr>
              <w:ind w:right="-72"/>
              <w:jc w:val="center"/>
              <w:rPr>
                <w:rFonts w:ascii="Arial" w:hAnsi="Arial" w:cs="Arial"/>
                <w:noProof/>
                <w:snapToGrid w:val="0"/>
                <w:color w:val="000000"/>
                <w:sz w:val="16"/>
                <w:szCs w:val="16"/>
                <w:cs/>
                <w:lang w:eastAsia="th-TH"/>
              </w:rPr>
            </w:pPr>
          </w:p>
        </w:tc>
        <w:tc>
          <w:tcPr>
            <w:tcW w:w="2376" w:type="dxa"/>
            <w:shd w:val="clear" w:color="auto" w:fill="auto"/>
            <w:vAlign w:val="bottom"/>
          </w:tcPr>
          <w:p w14:paraId="1B10176A" w14:textId="77777777" w:rsidR="00670DC8" w:rsidRPr="00351321" w:rsidRDefault="00670DC8" w:rsidP="00670DC8">
            <w:pPr>
              <w:ind w:right="-72"/>
              <w:jc w:val="both"/>
              <w:rPr>
                <w:rFonts w:ascii="Arial" w:hAnsi="Arial" w:cs="Arial"/>
                <w:noProof/>
                <w:snapToGrid w:val="0"/>
                <w:color w:val="000000"/>
                <w:sz w:val="16"/>
                <w:szCs w:val="16"/>
                <w:cs/>
                <w:lang w:eastAsia="th-TH"/>
              </w:rPr>
            </w:pPr>
          </w:p>
        </w:tc>
        <w:tc>
          <w:tcPr>
            <w:tcW w:w="1080" w:type="dxa"/>
            <w:shd w:val="clear" w:color="auto" w:fill="auto"/>
            <w:vAlign w:val="bottom"/>
          </w:tcPr>
          <w:p w14:paraId="4B12241E" w14:textId="77777777" w:rsidR="00670DC8" w:rsidRPr="00351321" w:rsidRDefault="00670DC8" w:rsidP="00670DC8">
            <w:pPr>
              <w:tabs>
                <w:tab w:val="decimal" w:pos="619"/>
              </w:tabs>
              <w:ind w:right="-72"/>
              <w:jc w:val="both"/>
              <w:rPr>
                <w:rFonts w:ascii="Arial" w:hAnsi="Arial" w:cs="Arial"/>
                <w:noProof/>
                <w:snapToGrid w:val="0"/>
                <w:color w:val="000000"/>
                <w:spacing w:val="-4"/>
                <w:sz w:val="16"/>
                <w:szCs w:val="16"/>
                <w:lang w:eastAsia="th-TH"/>
              </w:rPr>
            </w:pPr>
          </w:p>
        </w:tc>
        <w:tc>
          <w:tcPr>
            <w:tcW w:w="1080" w:type="dxa"/>
            <w:shd w:val="clear" w:color="auto" w:fill="auto"/>
            <w:vAlign w:val="bottom"/>
          </w:tcPr>
          <w:p w14:paraId="12007D86" w14:textId="77777777" w:rsidR="00670DC8" w:rsidRPr="00351321" w:rsidRDefault="00670DC8" w:rsidP="00670DC8">
            <w:pPr>
              <w:tabs>
                <w:tab w:val="decimal" w:pos="619"/>
              </w:tabs>
              <w:ind w:right="-72"/>
              <w:jc w:val="both"/>
              <w:rPr>
                <w:rFonts w:ascii="Arial" w:hAnsi="Arial" w:cs="Arial"/>
                <w:noProof/>
                <w:snapToGrid w:val="0"/>
                <w:color w:val="000000"/>
                <w:sz w:val="16"/>
                <w:szCs w:val="16"/>
                <w:lang w:val="en-GB" w:eastAsia="th-TH"/>
              </w:rPr>
            </w:pPr>
          </w:p>
        </w:tc>
        <w:tc>
          <w:tcPr>
            <w:tcW w:w="1368" w:type="dxa"/>
            <w:tcBorders>
              <w:bottom w:val="single" w:sz="4" w:space="0" w:color="auto"/>
            </w:tcBorders>
            <w:shd w:val="clear" w:color="auto" w:fill="auto"/>
          </w:tcPr>
          <w:p w14:paraId="37DC435D" w14:textId="265EFA0A"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1</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122</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770</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136</w:t>
            </w:r>
          </w:p>
        </w:tc>
        <w:tc>
          <w:tcPr>
            <w:tcW w:w="1368" w:type="dxa"/>
            <w:tcBorders>
              <w:bottom w:val="single" w:sz="4" w:space="0" w:color="auto"/>
            </w:tcBorders>
            <w:shd w:val="clear" w:color="auto" w:fill="auto"/>
          </w:tcPr>
          <w:p w14:paraId="18111DC8" w14:textId="3EB8E9AF"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1</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039</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702</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627</w:t>
            </w:r>
          </w:p>
        </w:tc>
        <w:tc>
          <w:tcPr>
            <w:tcW w:w="1368" w:type="dxa"/>
            <w:tcBorders>
              <w:bottom w:val="single" w:sz="4" w:space="0" w:color="auto"/>
            </w:tcBorders>
            <w:shd w:val="clear" w:color="auto" w:fill="auto"/>
            <w:vAlign w:val="bottom"/>
          </w:tcPr>
          <w:p w14:paraId="63B030B6" w14:textId="532F07EB"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623</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710</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868</w:t>
            </w:r>
          </w:p>
        </w:tc>
        <w:tc>
          <w:tcPr>
            <w:tcW w:w="1368" w:type="dxa"/>
            <w:tcBorders>
              <w:bottom w:val="single" w:sz="4" w:space="0" w:color="auto"/>
            </w:tcBorders>
            <w:shd w:val="clear" w:color="auto" w:fill="auto"/>
            <w:vAlign w:val="bottom"/>
          </w:tcPr>
          <w:p w14:paraId="794992A7" w14:textId="7A830A7F" w:rsidR="00670DC8" w:rsidRPr="00351321" w:rsidRDefault="00FA4289" w:rsidP="004022C2">
            <w:pPr>
              <w:tabs>
                <w:tab w:val="decimal" w:pos="1152"/>
              </w:tabs>
              <w:ind w:right="-72"/>
              <w:jc w:val="both"/>
              <w:rPr>
                <w:rFonts w:ascii="Arial" w:hAnsi="Arial" w:cs="Arial"/>
                <w:noProof/>
                <w:snapToGrid w:val="0"/>
                <w:color w:val="000000"/>
                <w:sz w:val="16"/>
                <w:szCs w:val="16"/>
                <w:lang w:val="en-GB" w:eastAsia="th-TH"/>
              </w:rPr>
            </w:pPr>
            <w:r w:rsidRPr="00351321">
              <w:rPr>
                <w:rFonts w:ascii="Arial" w:hAnsi="Arial" w:cs="Arial"/>
                <w:noProof/>
                <w:snapToGrid w:val="0"/>
                <w:color w:val="000000"/>
                <w:sz w:val="16"/>
                <w:szCs w:val="16"/>
                <w:lang w:val="en-GB" w:eastAsia="th-TH"/>
              </w:rPr>
              <w:t>624</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010</w:t>
            </w:r>
            <w:r w:rsidR="00670DC8" w:rsidRPr="00351321">
              <w:rPr>
                <w:rFonts w:ascii="Arial" w:hAnsi="Arial" w:cs="Arial"/>
                <w:noProof/>
                <w:snapToGrid w:val="0"/>
                <w:color w:val="000000"/>
                <w:sz w:val="16"/>
                <w:szCs w:val="16"/>
                <w:lang w:val="en-GB" w:eastAsia="th-TH"/>
              </w:rPr>
              <w:t>,</w:t>
            </w:r>
            <w:r w:rsidRPr="00351321">
              <w:rPr>
                <w:rFonts w:ascii="Arial" w:hAnsi="Arial" w:cs="Arial"/>
                <w:noProof/>
                <w:snapToGrid w:val="0"/>
                <w:color w:val="000000"/>
                <w:sz w:val="16"/>
                <w:szCs w:val="16"/>
                <w:lang w:val="en-GB" w:eastAsia="th-TH"/>
              </w:rPr>
              <w:t>868</w:t>
            </w:r>
          </w:p>
        </w:tc>
      </w:tr>
    </w:tbl>
    <w:p w14:paraId="10C032F8" w14:textId="77777777" w:rsidR="00EA7B9F" w:rsidRPr="00351321" w:rsidRDefault="00EA7B9F" w:rsidP="0063716A">
      <w:pPr>
        <w:tabs>
          <w:tab w:val="left" w:pos="720"/>
        </w:tabs>
        <w:ind w:left="540"/>
        <w:jc w:val="both"/>
        <w:outlineLvl w:val="0"/>
        <w:rPr>
          <w:rFonts w:ascii="Arial" w:hAnsi="Arial" w:cs="Arial"/>
          <w:color w:val="000000"/>
          <w:spacing w:val="-2"/>
          <w:sz w:val="18"/>
          <w:szCs w:val="18"/>
        </w:rPr>
      </w:pPr>
    </w:p>
    <w:p w14:paraId="5F610CA1" w14:textId="1B43BD41" w:rsidR="00B07AFF" w:rsidRPr="00351321" w:rsidRDefault="00B07AFF" w:rsidP="0063716A">
      <w:pPr>
        <w:tabs>
          <w:tab w:val="left" w:pos="720"/>
        </w:tabs>
        <w:ind w:left="540"/>
        <w:jc w:val="both"/>
        <w:outlineLvl w:val="0"/>
        <w:rPr>
          <w:rFonts w:ascii="Arial" w:hAnsi="Arial" w:cs="Arial"/>
          <w:color w:val="000000"/>
          <w:spacing w:val="-2"/>
          <w:sz w:val="18"/>
          <w:szCs w:val="18"/>
        </w:rPr>
      </w:pPr>
      <w:r w:rsidRPr="00351321">
        <w:rPr>
          <w:rFonts w:ascii="Arial" w:hAnsi="Arial" w:cs="Arial"/>
          <w:color w:val="000000"/>
          <w:spacing w:val="-6"/>
          <w:sz w:val="18"/>
          <w:szCs w:val="18"/>
        </w:rPr>
        <w:t>The management has reviewed allowance for impairment of investment</w:t>
      </w:r>
      <w:r w:rsidR="00FC3119" w:rsidRPr="00351321">
        <w:rPr>
          <w:rFonts w:ascii="Arial" w:hAnsi="Arial" w:cs="Arial"/>
          <w:color w:val="000000"/>
          <w:spacing w:val="-6"/>
          <w:sz w:val="18"/>
          <w:szCs w:val="18"/>
        </w:rPr>
        <w:t>s</w:t>
      </w:r>
      <w:r w:rsidRPr="00351321">
        <w:rPr>
          <w:rFonts w:ascii="Arial" w:hAnsi="Arial" w:cs="Arial"/>
          <w:color w:val="000000"/>
          <w:spacing w:val="-6"/>
          <w:sz w:val="18"/>
          <w:szCs w:val="18"/>
        </w:rPr>
        <w:t xml:space="preserve"> in associate</w:t>
      </w:r>
      <w:r w:rsidR="00FC3119" w:rsidRPr="00351321">
        <w:rPr>
          <w:rFonts w:ascii="Arial" w:hAnsi="Arial" w:cs="Arial"/>
          <w:color w:val="000000"/>
          <w:spacing w:val="-6"/>
          <w:sz w:val="18"/>
          <w:szCs w:val="18"/>
        </w:rPr>
        <w:t>s</w:t>
      </w:r>
      <w:r w:rsidRPr="00351321">
        <w:rPr>
          <w:rFonts w:ascii="Arial" w:hAnsi="Arial" w:cs="Arial"/>
          <w:color w:val="000000"/>
          <w:spacing w:val="-6"/>
          <w:sz w:val="18"/>
          <w:szCs w:val="18"/>
        </w:rPr>
        <w:t xml:space="preserve"> by considering from </w:t>
      </w:r>
      <w:r w:rsidR="00FC3119" w:rsidRPr="00351321">
        <w:rPr>
          <w:rFonts w:ascii="Arial" w:hAnsi="Arial" w:cs="Arial"/>
          <w:color w:val="000000"/>
          <w:spacing w:val="-6"/>
          <w:sz w:val="18"/>
          <w:szCs w:val="18"/>
        </w:rPr>
        <w:t>the past</w:t>
      </w:r>
      <w:r w:rsidRPr="00351321">
        <w:rPr>
          <w:rFonts w:ascii="Arial" w:hAnsi="Arial" w:cs="Arial"/>
          <w:color w:val="000000"/>
          <w:spacing w:val="-6"/>
          <w:sz w:val="18"/>
          <w:szCs w:val="18"/>
        </w:rPr>
        <w:t xml:space="preserve"> performance and </w:t>
      </w:r>
      <w:r w:rsidR="00FC3119" w:rsidRPr="00351321">
        <w:rPr>
          <w:rFonts w:ascii="Arial" w:hAnsi="Arial" w:cs="Arial"/>
          <w:color w:val="000000"/>
          <w:spacing w:val="-6"/>
          <w:sz w:val="18"/>
          <w:szCs w:val="18"/>
        </w:rPr>
        <w:t xml:space="preserve">are expected to </w:t>
      </w:r>
      <w:r w:rsidRPr="00351321">
        <w:rPr>
          <w:rFonts w:ascii="Arial" w:hAnsi="Arial" w:cs="Arial"/>
          <w:color w:val="000000"/>
          <w:spacing w:val="-6"/>
          <w:sz w:val="18"/>
          <w:szCs w:val="18"/>
        </w:rPr>
        <w:t>occur</w:t>
      </w:r>
      <w:r w:rsidR="00FC3119" w:rsidRPr="00351321">
        <w:rPr>
          <w:rFonts w:ascii="Arial" w:hAnsi="Arial" w:cs="Arial"/>
          <w:color w:val="000000"/>
          <w:spacing w:val="-6"/>
          <w:sz w:val="18"/>
          <w:szCs w:val="18"/>
        </w:rPr>
        <w:t xml:space="preserve"> </w:t>
      </w:r>
      <w:r w:rsidRPr="00351321">
        <w:rPr>
          <w:rFonts w:ascii="Arial" w:hAnsi="Arial" w:cs="Arial"/>
          <w:color w:val="000000"/>
          <w:spacing w:val="-6"/>
          <w:sz w:val="18"/>
          <w:szCs w:val="18"/>
        </w:rPr>
        <w:t>in the future including</w:t>
      </w:r>
      <w:r w:rsidRPr="00351321">
        <w:rPr>
          <w:rFonts w:ascii="Arial" w:hAnsi="Arial" w:cs="Arial"/>
          <w:color w:val="000000"/>
          <w:spacing w:val="-2"/>
          <w:sz w:val="18"/>
          <w:szCs w:val="18"/>
        </w:rPr>
        <w:t xml:space="preserve"> other factors.</w:t>
      </w:r>
    </w:p>
    <w:p w14:paraId="292E6205" w14:textId="77777777" w:rsidR="007E3A57" w:rsidRPr="00351321" w:rsidRDefault="007E3A57" w:rsidP="0063716A">
      <w:pPr>
        <w:ind w:left="540" w:right="-360"/>
        <w:jc w:val="thaiDistribute"/>
        <w:rPr>
          <w:rFonts w:ascii="Arial" w:hAnsi="Arial" w:cs="Arial"/>
          <w:color w:val="000000"/>
          <w:sz w:val="18"/>
          <w:szCs w:val="18"/>
        </w:rPr>
      </w:pPr>
    </w:p>
    <w:p w14:paraId="73731203" w14:textId="77777777" w:rsidR="009C19C9" w:rsidRPr="00351321" w:rsidRDefault="009C19C9" w:rsidP="0063716A">
      <w:pPr>
        <w:ind w:left="540" w:right="-360"/>
        <w:jc w:val="thaiDistribute"/>
        <w:rPr>
          <w:rFonts w:ascii="Arial" w:hAnsi="Arial" w:cs="Arial"/>
          <w:color w:val="000000"/>
          <w:sz w:val="18"/>
          <w:szCs w:val="18"/>
        </w:rPr>
      </w:pPr>
    </w:p>
    <w:p w14:paraId="2086DFC6" w14:textId="77777777" w:rsidR="00C15E64" w:rsidRPr="00351321" w:rsidRDefault="00C15E64" w:rsidP="0063716A">
      <w:pPr>
        <w:ind w:left="1080" w:right="-360"/>
        <w:jc w:val="thaiDistribute"/>
        <w:rPr>
          <w:rFonts w:ascii="Arial" w:hAnsi="Arial"/>
          <w:color w:val="000000"/>
          <w:sz w:val="18"/>
          <w:szCs w:val="18"/>
          <w:cs/>
        </w:rPr>
        <w:sectPr w:rsidR="00C15E64" w:rsidRPr="00351321" w:rsidSect="004022C2">
          <w:pgSz w:w="16834" w:h="11909" w:orient="landscape" w:code="9"/>
          <w:pgMar w:top="1440" w:right="864" w:bottom="720" w:left="864" w:header="706" w:footer="706" w:gutter="0"/>
          <w:cols w:space="720"/>
        </w:sectPr>
      </w:pPr>
    </w:p>
    <w:p w14:paraId="1A46ABAE" w14:textId="77777777" w:rsidR="00673AB0" w:rsidRPr="00351321" w:rsidRDefault="00673AB0" w:rsidP="00A02CC8">
      <w:pPr>
        <w:tabs>
          <w:tab w:val="left" w:pos="540"/>
        </w:tabs>
        <w:ind w:left="562" w:hanging="562"/>
        <w:jc w:val="both"/>
        <w:rPr>
          <w:rFonts w:ascii="Arial" w:hAnsi="Arial" w:cs="Arial"/>
          <w:color w:val="000000"/>
          <w:sz w:val="18"/>
          <w:szCs w:val="18"/>
        </w:rPr>
      </w:pPr>
    </w:p>
    <w:p w14:paraId="1256C012" w14:textId="717B2F85" w:rsidR="00451917" w:rsidRPr="00351321" w:rsidRDefault="00B07B74" w:rsidP="00A02CC8">
      <w:pPr>
        <w:tabs>
          <w:tab w:val="left" w:pos="540"/>
        </w:tabs>
        <w:ind w:left="562" w:hanging="562"/>
        <w:jc w:val="both"/>
        <w:rPr>
          <w:rFonts w:ascii="Arial" w:hAnsi="Arial" w:cs="Arial"/>
          <w:color w:val="000000"/>
          <w:sz w:val="18"/>
          <w:szCs w:val="18"/>
        </w:rPr>
      </w:pPr>
      <w:r w:rsidRPr="00351321">
        <w:rPr>
          <w:rFonts w:ascii="Arial" w:hAnsi="Arial" w:cs="Arial"/>
          <w:color w:val="000000"/>
          <w:sz w:val="18"/>
          <w:szCs w:val="18"/>
        </w:rPr>
        <w:t>b)</w:t>
      </w:r>
      <w:r w:rsidRPr="00351321">
        <w:rPr>
          <w:rFonts w:ascii="Arial" w:hAnsi="Arial" w:cs="Arial"/>
          <w:color w:val="000000"/>
          <w:sz w:val="18"/>
          <w:szCs w:val="18"/>
        </w:rPr>
        <w:tab/>
      </w:r>
      <w:r w:rsidR="00451917" w:rsidRPr="00351321">
        <w:rPr>
          <w:rFonts w:ascii="Arial" w:hAnsi="Arial" w:cs="Arial"/>
          <w:color w:val="000000"/>
          <w:spacing w:val="-2"/>
          <w:sz w:val="18"/>
          <w:szCs w:val="18"/>
        </w:rPr>
        <w:t xml:space="preserve">The movements in book value of </w:t>
      </w:r>
      <w:r w:rsidR="002540E6" w:rsidRPr="00351321">
        <w:rPr>
          <w:rFonts w:ascii="Arial" w:hAnsi="Arial" w:cs="Arial"/>
          <w:color w:val="000000"/>
          <w:spacing w:val="-2"/>
          <w:sz w:val="18"/>
          <w:szCs w:val="18"/>
        </w:rPr>
        <w:t xml:space="preserve">investments </w:t>
      </w:r>
      <w:r w:rsidR="00451917" w:rsidRPr="00351321">
        <w:rPr>
          <w:rFonts w:ascii="Arial" w:hAnsi="Arial" w:cs="Arial"/>
          <w:color w:val="000000"/>
          <w:spacing w:val="-2"/>
          <w:sz w:val="18"/>
          <w:szCs w:val="18"/>
        </w:rPr>
        <w:t xml:space="preserve">in associates </w:t>
      </w:r>
      <w:r w:rsidR="00543390" w:rsidRPr="00351321">
        <w:rPr>
          <w:rFonts w:ascii="Arial" w:hAnsi="Arial" w:cs="Arial"/>
          <w:color w:val="000000"/>
          <w:spacing w:val="-2"/>
          <w:sz w:val="18"/>
          <w:szCs w:val="18"/>
        </w:rPr>
        <w:t xml:space="preserve">(net) </w:t>
      </w:r>
      <w:r w:rsidR="00451917" w:rsidRPr="00351321">
        <w:rPr>
          <w:rFonts w:ascii="Arial" w:hAnsi="Arial" w:cs="Arial"/>
          <w:color w:val="000000"/>
          <w:spacing w:val="-2"/>
          <w:sz w:val="18"/>
          <w:szCs w:val="18"/>
        </w:rPr>
        <w:t>for the year</w:t>
      </w:r>
      <w:r w:rsidR="003B3ECD" w:rsidRPr="00351321">
        <w:rPr>
          <w:rFonts w:ascii="Arial" w:hAnsi="Arial" w:cs="Arial"/>
          <w:color w:val="000000"/>
          <w:spacing w:val="-2"/>
          <w:sz w:val="18"/>
          <w:szCs w:val="18"/>
        </w:rPr>
        <w:t>s</w:t>
      </w:r>
      <w:r w:rsidR="00451917" w:rsidRPr="00351321">
        <w:rPr>
          <w:rFonts w:ascii="Arial" w:hAnsi="Arial" w:cs="Arial"/>
          <w:color w:val="000000"/>
          <w:spacing w:val="-2"/>
          <w:sz w:val="18"/>
          <w:szCs w:val="18"/>
        </w:rPr>
        <w:t xml:space="preserve"> ended </w:t>
      </w:r>
      <w:r w:rsidR="00FA4289" w:rsidRPr="00351321">
        <w:rPr>
          <w:rFonts w:ascii="Arial" w:hAnsi="Arial" w:cs="Arial"/>
          <w:color w:val="000000"/>
          <w:spacing w:val="-2"/>
          <w:sz w:val="18"/>
          <w:szCs w:val="18"/>
          <w:lang w:val="en-GB"/>
        </w:rPr>
        <w:t>31</w:t>
      </w:r>
      <w:r w:rsidR="00FE34B5" w:rsidRPr="00351321">
        <w:rPr>
          <w:rFonts w:ascii="Arial" w:hAnsi="Arial" w:cs="Arial"/>
          <w:color w:val="000000"/>
          <w:spacing w:val="-2"/>
          <w:sz w:val="18"/>
          <w:szCs w:val="18"/>
        </w:rPr>
        <w:t xml:space="preserve"> December </w:t>
      </w:r>
      <w:r w:rsidR="00FA4289" w:rsidRPr="00351321">
        <w:rPr>
          <w:rFonts w:ascii="Arial" w:hAnsi="Arial" w:cs="Arial"/>
          <w:color w:val="000000"/>
          <w:spacing w:val="-2"/>
          <w:sz w:val="18"/>
          <w:szCs w:val="18"/>
          <w:lang w:val="en-GB"/>
        </w:rPr>
        <w:t>2024</w:t>
      </w:r>
      <w:r w:rsidR="00FE34B5" w:rsidRPr="00351321">
        <w:rPr>
          <w:rFonts w:ascii="Arial" w:hAnsi="Arial" w:cs="Arial"/>
          <w:color w:val="000000"/>
          <w:spacing w:val="-2"/>
          <w:sz w:val="18"/>
          <w:szCs w:val="18"/>
        </w:rPr>
        <w:t xml:space="preserve"> and </w:t>
      </w:r>
      <w:r w:rsidR="00FA4289" w:rsidRPr="00351321">
        <w:rPr>
          <w:rFonts w:ascii="Arial" w:hAnsi="Arial" w:cs="Arial"/>
          <w:color w:val="000000"/>
          <w:spacing w:val="-2"/>
          <w:sz w:val="18"/>
          <w:szCs w:val="18"/>
          <w:lang w:val="en-GB"/>
        </w:rPr>
        <w:t>2023</w:t>
      </w:r>
      <w:r w:rsidR="00451917" w:rsidRPr="00351321">
        <w:rPr>
          <w:rFonts w:ascii="Arial" w:hAnsi="Arial" w:cs="Arial"/>
          <w:color w:val="000000"/>
          <w:sz w:val="18"/>
          <w:szCs w:val="18"/>
        </w:rPr>
        <w:t xml:space="preserve"> comprise the following:</w:t>
      </w:r>
    </w:p>
    <w:p w14:paraId="43A31692" w14:textId="77777777" w:rsidR="00A02CC8" w:rsidRPr="00351321" w:rsidRDefault="00A02CC8" w:rsidP="00A02CC8">
      <w:pPr>
        <w:ind w:left="54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351321" w14:paraId="2BF9BCC9" w14:textId="77777777" w:rsidTr="00413D59">
        <w:trPr>
          <w:trHeight w:val="20"/>
        </w:trPr>
        <w:tc>
          <w:tcPr>
            <w:tcW w:w="3690" w:type="dxa"/>
            <w:shd w:val="clear" w:color="auto" w:fill="auto"/>
          </w:tcPr>
          <w:p w14:paraId="25131EC0" w14:textId="77777777" w:rsidR="009626BD" w:rsidRPr="00351321" w:rsidRDefault="009626BD" w:rsidP="008519A4">
            <w:pPr>
              <w:spacing w:line="200" w:lineRule="exact"/>
              <w:ind w:left="435"/>
              <w:rPr>
                <w:rFonts w:ascii="Arial" w:hAnsi="Arial" w:cs="Arial"/>
                <w:b/>
                <w:bCs/>
                <w:color w:val="000000"/>
                <w:sz w:val="18"/>
                <w:szCs w:val="18"/>
              </w:rPr>
            </w:pPr>
          </w:p>
        </w:tc>
        <w:tc>
          <w:tcPr>
            <w:tcW w:w="2880" w:type="dxa"/>
            <w:gridSpan w:val="2"/>
            <w:shd w:val="clear" w:color="auto" w:fill="auto"/>
          </w:tcPr>
          <w:p w14:paraId="698F65AB" w14:textId="77777777" w:rsidR="009626BD" w:rsidRPr="00351321" w:rsidRDefault="009626BD"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3D3C3A9F" w14:textId="77777777" w:rsidR="009626BD" w:rsidRPr="00351321" w:rsidRDefault="009626BD"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880" w:type="dxa"/>
            <w:gridSpan w:val="2"/>
            <w:shd w:val="clear" w:color="auto" w:fill="auto"/>
          </w:tcPr>
          <w:p w14:paraId="4AA1B602" w14:textId="77777777" w:rsidR="009626BD" w:rsidRPr="00351321" w:rsidRDefault="009626BD"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38D0592C" w14:textId="77777777" w:rsidR="009626BD" w:rsidRPr="00351321" w:rsidRDefault="009626BD"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9626BD" w:rsidRPr="00351321" w14:paraId="19EDCA85" w14:textId="77777777" w:rsidTr="001B5C07">
        <w:trPr>
          <w:trHeight w:val="20"/>
        </w:trPr>
        <w:tc>
          <w:tcPr>
            <w:tcW w:w="3690" w:type="dxa"/>
            <w:shd w:val="clear" w:color="auto" w:fill="auto"/>
          </w:tcPr>
          <w:p w14:paraId="26CC2FA8" w14:textId="77777777" w:rsidR="009626BD" w:rsidRPr="00351321" w:rsidRDefault="009626BD" w:rsidP="008519A4">
            <w:pPr>
              <w:spacing w:line="200" w:lineRule="exact"/>
              <w:ind w:left="435"/>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024D0232" w14:textId="77777777" w:rsidR="009626BD" w:rsidRPr="00351321" w:rsidRDefault="009626BD" w:rsidP="0063716A">
            <w:pPr>
              <w:spacing w:line="200" w:lineRule="exact"/>
              <w:ind w:right="-72"/>
              <w:jc w:val="center"/>
              <w:rPr>
                <w:rFonts w:ascii="Arial" w:hAnsi="Arial" w:cs="Arial"/>
                <w:b/>
                <w:bCs/>
                <w:color w:val="000000"/>
                <w:sz w:val="18"/>
                <w:szCs w:val="18"/>
              </w:rPr>
            </w:pPr>
            <w:r w:rsidRPr="00351321">
              <w:rPr>
                <w:rFonts w:ascii="Arial" w:hAnsi="Arial" w:cs="Arial"/>
                <w:b/>
                <w:bCs/>
                <w:color w:val="000000"/>
                <w:sz w:val="18"/>
                <w:szCs w:val="18"/>
              </w:rPr>
              <w:t>Equity method</w:t>
            </w:r>
          </w:p>
        </w:tc>
        <w:tc>
          <w:tcPr>
            <w:tcW w:w="2880" w:type="dxa"/>
            <w:gridSpan w:val="2"/>
            <w:tcBorders>
              <w:bottom w:val="single" w:sz="4" w:space="0" w:color="auto"/>
            </w:tcBorders>
            <w:shd w:val="clear" w:color="auto" w:fill="auto"/>
          </w:tcPr>
          <w:p w14:paraId="5F59FA8D" w14:textId="77777777" w:rsidR="009626BD" w:rsidRPr="00351321" w:rsidRDefault="009626BD" w:rsidP="0063716A">
            <w:pPr>
              <w:spacing w:line="200" w:lineRule="exact"/>
              <w:ind w:right="-72"/>
              <w:jc w:val="center"/>
              <w:rPr>
                <w:rFonts w:ascii="Arial" w:hAnsi="Arial" w:cs="Arial"/>
                <w:b/>
                <w:bCs/>
                <w:color w:val="000000"/>
                <w:sz w:val="18"/>
                <w:szCs w:val="18"/>
              </w:rPr>
            </w:pPr>
            <w:r w:rsidRPr="00351321">
              <w:rPr>
                <w:rFonts w:ascii="Arial" w:hAnsi="Arial" w:cs="Arial"/>
                <w:b/>
                <w:bCs/>
                <w:color w:val="000000"/>
                <w:sz w:val="18"/>
                <w:szCs w:val="18"/>
              </w:rPr>
              <w:t>Cost method</w:t>
            </w:r>
          </w:p>
        </w:tc>
      </w:tr>
      <w:tr w:rsidR="009626BD" w:rsidRPr="00351321" w14:paraId="1C202FBA" w14:textId="77777777" w:rsidTr="001B5C07">
        <w:trPr>
          <w:trHeight w:val="20"/>
        </w:trPr>
        <w:tc>
          <w:tcPr>
            <w:tcW w:w="3690" w:type="dxa"/>
            <w:shd w:val="clear" w:color="auto" w:fill="auto"/>
          </w:tcPr>
          <w:p w14:paraId="527F0BE2" w14:textId="77777777" w:rsidR="009626BD" w:rsidRPr="00351321" w:rsidRDefault="009626BD" w:rsidP="008519A4">
            <w:pPr>
              <w:spacing w:line="200" w:lineRule="exact"/>
              <w:ind w:left="435"/>
              <w:rPr>
                <w:rFonts w:ascii="Arial" w:hAnsi="Arial" w:cs="Arial"/>
                <w:b/>
                <w:bCs/>
                <w:color w:val="000000"/>
                <w:sz w:val="18"/>
                <w:szCs w:val="18"/>
              </w:rPr>
            </w:pPr>
          </w:p>
        </w:tc>
        <w:tc>
          <w:tcPr>
            <w:tcW w:w="1440" w:type="dxa"/>
            <w:tcBorders>
              <w:top w:val="single" w:sz="4" w:space="0" w:color="auto"/>
            </w:tcBorders>
            <w:shd w:val="clear" w:color="auto" w:fill="auto"/>
          </w:tcPr>
          <w:p w14:paraId="6EF7C673" w14:textId="75BF1E18" w:rsidR="009626BD" w:rsidRPr="00351321" w:rsidRDefault="00FA4289"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32851274" w14:textId="2EB1F106" w:rsidR="009626BD" w:rsidRPr="00351321" w:rsidRDefault="00FA4289"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lang w:val="en-GB"/>
              </w:rPr>
              <w:t>2023</w:t>
            </w:r>
          </w:p>
        </w:tc>
        <w:tc>
          <w:tcPr>
            <w:tcW w:w="1440" w:type="dxa"/>
            <w:tcBorders>
              <w:top w:val="single" w:sz="4" w:space="0" w:color="auto"/>
            </w:tcBorders>
            <w:shd w:val="clear" w:color="auto" w:fill="auto"/>
          </w:tcPr>
          <w:p w14:paraId="3621BC8A" w14:textId="5527139D" w:rsidR="009626BD" w:rsidRPr="00351321" w:rsidRDefault="00FA4289"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474AD026" w14:textId="4D1659B1" w:rsidR="009626BD" w:rsidRPr="00351321" w:rsidRDefault="00FA4289"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lang w:val="en-GB"/>
              </w:rPr>
              <w:t>2023</w:t>
            </w:r>
          </w:p>
        </w:tc>
      </w:tr>
      <w:tr w:rsidR="009626BD" w:rsidRPr="00351321" w14:paraId="33E0D4A0" w14:textId="77777777" w:rsidTr="001B5C07">
        <w:trPr>
          <w:trHeight w:val="20"/>
        </w:trPr>
        <w:tc>
          <w:tcPr>
            <w:tcW w:w="3690" w:type="dxa"/>
            <w:shd w:val="clear" w:color="auto" w:fill="auto"/>
          </w:tcPr>
          <w:p w14:paraId="19D3B7F5" w14:textId="77777777" w:rsidR="009626BD" w:rsidRPr="00351321" w:rsidRDefault="009626BD" w:rsidP="008519A4">
            <w:pPr>
              <w:pStyle w:val="Header"/>
              <w:tabs>
                <w:tab w:val="clear" w:pos="4320"/>
                <w:tab w:val="clear" w:pos="8640"/>
              </w:tabs>
              <w:spacing w:line="200" w:lineRule="exact"/>
              <w:ind w:left="435"/>
              <w:rPr>
                <w:rFonts w:ascii="Arial" w:hAnsi="Arial" w:cs="Arial"/>
                <w:color w:val="000000"/>
                <w:sz w:val="18"/>
                <w:szCs w:val="18"/>
                <w:lang w:val="en-US" w:eastAsia="en-US"/>
              </w:rPr>
            </w:pPr>
          </w:p>
        </w:tc>
        <w:tc>
          <w:tcPr>
            <w:tcW w:w="1440" w:type="dxa"/>
            <w:tcBorders>
              <w:bottom w:val="single" w:sz="4" w:space="0" w:color="auto"/>
            </w:tcBorders>
            <w:shd w:val="clear" w:color="auto" w:fill="auto"/>
          </w:tcPr>
          <w:p w14:paraId="6A44ED1F" w14:textId="77777777" w:rsidR="009626BD" w:rsidRPr="00351321" w:rsidRDefault="009626BD"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7149A429" w14:textId="77777777" w:rsidR="009626BD" w:rsidRPr="00351321" w:rsidRDefault="009626BD"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312BBA4C" w14:textId="77777777" w:rsidR="009626BD" w:rsidRPr="00351321" w:rsidRDefault="009626BD"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7596C3C2" w14:textId="77777777" w:rsidR="009626BD" w:rsidRPr="00351321" w:rsidRDefault="009626BD" w:rsidP="0063716A">
            <w:pPr>
              <w:tabs>
                <w:tab w:val="decimal" w:pos="1224"/>
              </w:tabs>
              <w:spacing w:line="200" w:lineRule="exact"/>
              <w:ind w:right="-72"/>
              <w:jc w:val="thaiDistribute"/>
              <w:rPr>
                <w:rFonts w:ascii="Arial" w:hAnsi="Arial" w:cs="Arial"/>
                <w:b/>
                <w:bCs/>
                <w:color w:val="000000"/>
                <w:sz w:val="18"/>
                <w:szCs w:val="18"/>
              </w:rPr>
            </w:pPr>
            <w:r w:rsidRPr="00351321">
              <w:rPr>
                <w:rFonts w:ascii="Arial" w:hAnsi="Arial" w:cs="Arial"/>
                <w:b/>
                <w:bCs/>
                <w:color w:val="000000"/>
                <w:sz w:val="18"/>
                <w:szCs w:val="18"/>
              </w:rPr>
              <w:t>Baht</w:t>
            </w:r>
          </w:p>
        </w:tc>
      </w:tr>
      <w:tr w:rsidR="009626BD" w:rsidRPr="00351321" w14:paraId="0112D4A7" w14:textId="77777777" w:rsidTr="00F71CA6">
        <w:trPr>
          <w:trHeight w:val="20"/>
        </w:trPr>
        <w:tc>
          <w:tcPr>
            <w:tcW w:w="3690" w:type="dxa"/>
            <w:shd w:val="clear" w:color="auto" w:fill="auto"/>
          </w:tcPr>
          <w:p w14:paraId="5349CE5F" w14:textId="77777777" w:rsidR="009626BD" w:rsidRPr="00351321" w:rsidRDefault="009626BD" w:rsidP="008519A4">
            <w:pPr>
              <w:ind w:left="435"/>
              <w:rPr>
                <w:rFonts w:ascii="Arial" w:hAnsi="Arial" w:cs="Arial"/>
                <w:color w:val="000000"/>
                <w:sz w:val="18"/>
                <w:szCs w:val="18"/>
              </w:rPr>
            </w:pPr>
          </w:p>
        </w:tc>
        <w:tc>
          <w:tcPr>
            <w:tcW w:w="1440" w:type="dxa"/>
            <w:tcBorders>
              <w:top w:val="single" w:sz="4" w:space="0" w:color="auto"/>
            </w:tcBorders>
            <w:shd w:val="clear" w:color="auto" w:fill="auto"/>
          </w:tcPr>
          <w:p w14:paraId="517F00F5" w14:textId="77777777" w:rsidR="009626BD" w:rsidRPr="00351321"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tcPr>
          <w:p w14:paraId="105486CE" w14:textId="77777777" w:rsidR="009626BD" w:rsidRPr="00351321"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tcPr>
          <w:p w14:paraId="15C45179" w14:textId="77777777" w:rsidR="009626BD" w:rsidRPr="00351321"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tcPr>
          <w:p w14:paraId="2776511F" w14:textId="77777777" w:rsidR="009626BD" w:rsidRPr="00351321" w:rsidRDefault="009626BD" w:rsidP="0063716A">
            <w:pPr>
              <w:tabs>
                <w:tab w:val="decimal" w:pos="1224"/>
              </w:tabs>
              <w:ind w:right="-72"/>
              <w:jc w:val="thaiDistribute"/>
              <w:rPr>
                <w:rFonts w:ascii="Arial" w:hAnsi="Arial" w:cs="Arial"/>
                <w:color w:val="000000"/>
                <w:sz w:val="18"/>
                <w:szCs w:val="18"/>
              </w:rPr>
            </w:pPr>
          </w:p>
        </w:tc>
      </w:tr>
      <w:tr w:rsidR="004B328B" w:rsidRPr="00351321" w14:paraId="784E5292" w14:textId="77777777">
        <w:trPr>
          <w:trHeight w:val="20"/>
        </w:trPr>
        <w:tc>
          <w:tcPr>
            <w:tcW w:w="3690" w:type="dxa"/>
            <w:shd w:val="clear" w:color="auto" w:fill="auto"/>
          </w:tcPr>
          <w:p w14:paraId="1C9645F5" w14:textId="26D5270D" w:rsidR="004B328B" w:rsidRPr="00351321" w:rsidRDefault="004B328B" w:rsidP="008519A4">
            <w:pPr>
              <w:spacing w:line="200" w:lineRule="exact"/>
              <w:ind w:left="435" w:right="-117"/>
              <w:rPr>
                <w:rFonts w:ascii="Arial" w:hAnsi="Arial" w:cs="Arial"/>
                <w:color w:val="000000"/>
                <w:spacing w:val="-5"/>
                <w:sz w:val="18"/>
                <w:szCs w:val="18"/>
              </w:rPr>
            </w:pPr>
            <w:r w:rsidRPr="00351321">
              <w:rPr>
                <w:rFonts w:ascii="Arial" w:hAnsi="Arial" w:cs="Arial"/>
                <w:color w:val="000000"/>
                <w:sz w:val="18"/>
                <w:szCs w:val="18"/>
              </w:rPr>
              <w:t>Beginning book value of the year (net)</w:t>
            </w:r>
          </w:p>
        </w:tc>
        <w:tc>
          <w:tcPr>
            <w:tcW w:w="1440" w:type="dxa"/>
            <w:shd w:val="clear" w:color="auto" w:fill="auto"/>
          </w:tcPr>
          <w:p w14:paraId="4C0686F1" w14:textId="5D0A2690" w:rsidR="004B328B" w:rsidRPr="00351321" w:rsidRDefault="00FA4289" w:rsidP="004B328B">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039</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702</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627</w:t>
            </w:r>
          </w:p>
        </w:tc>
        <w:tc>
          <w:tcPr>
            <w:tcW w:w="1440" w:type="dxa"/>
            <w:shd w:val="clear" w:color="auto" w:fill="auto"/>
            <w:vAlign w:val="bottom"/>
          </w:tcPr>
          <w:p w14:paraId="3173BB92" w14:textId="775EBC4E" w:rsidR="004B328B" w:rsidRPr="00351321" w:rsidRDefault="00FA4289" w:rsidP="004B328B">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945</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505</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025</w:t>
            </w:r>
          </w:p>
        </w:tc>
        <w:tc>
          <w:tcPr>
            <w:tcW w:w="1440" w:type="dxa"/>
            <w:shd w:val="clear" w:color="auto" w:fill="auto"/>
            <w:vAlign w:val="bottom"/>
          </w:tcPr>
          <w:p w14:paraId="3FEF98B8" w14:textId="545682F5" w:rsidR="004B328B" w:rsidRPr="00351321" w:rsidRDefault="00FA4289" w:rsidP="004B328B">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624</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010</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868</w:t>
            </w:r>
          </w:p>
        </w:tc>
        <w:tc>
          <w:tcPr>
            <w:tcW w:w="1440" w:type="dxa"/>
            <w:shd w:val="clear" w:color="auto" w:fill="auto"/>
            <w:vAlign w:val="bottom"/>
          </w:tcPr>
          <w:p w14:paraId="65C2AC06" w14:textId="4BE80D82" w:rsidR="004B328B" w:rsidRPr="00351321" w:rsidRDefault="00FA4289" w:rsidP="004B328B">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624</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010</w:t>
            </w:r>
            <w:r w:rsidR="004B328B"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868</w:t>
            </w:r>
          </w:p>
        </w:tc>
      </w:tr>
      <w:tr w:rsidR="00670DC8" w:rsidRPr="00351321" w14:paraId="195B7FF6" w14:textId="77777777" w:rsidTr="001B5C07">
        <w:trPr>
          <w:trHeight w:val="20"/>
        </w:trPr>
        <w:tc>
          <w:tcPr>
            <w:tcW w:w="3690" w:type="dxa"/>
            <w:shd w:val="clear" w:color="auto" w:fill="auto"/>
          </w:tcPr>
          <w:p w14:paraId="05BA8784" w14:textId="77777777" w:rsidR="00670DC8" w:rsidRPr="00351321" w:rsidRDefault="00670DC8" w:rsidP="00670DC8">
            <w:pPr>
              <w:spacing w:line="200" w:lineRule="exact"/>
              <w:ind w:left="435" w:right="-117"/>
              <w:rPr>
                <w:rFonts w:ascii="Arial" w:hAnsi="Arial" w:cs="Arial"/>
                <w:color w:val="000000"/>
                <w:sz w:val="18"/>
                <w:szCs w:val="18"/>
              </w:rPr>
            </w:pPr>
            <w:r w:rsidRPr="00351321">
              <w:rPr>
                <w:rFonts w:ascii="Arial" w:hAnsi="Arial" w:cs="Arial"/>
                <w:color w:val="000000"/>
                <w:sz w:val="18"/>
                <w:szCs w:val="18"/>
              </w:rPr>
              <w:t xml:space="preserve">Transfer to investments in subsidiary </w:t>
            </w:r>
          </w:p>
          <w:p w14:paraId="0F3FCABD" w14:textId="07B8364D" w:rsidR="00670DC8" w:rsidRPr="00351321" w:rsidRDefault="00670DC8" w:rsidP="00670DC8">
            <w:pPr>
              <w:spacing w:line="200" w:lineRule="exact"/>
              <w:ind w:left="435" w:right="-117"/>
              <w:rPr>
                <w:rFonts w:ascii="Arial" w:hAnsi="Arial" w:cs="Arial"/>
                <w:color w:val="000000"/>
                <w:sz w:val="18"/>
                <w:szCs w:val="18"/>
              </w:rPr>
            </w:pPr>
            <w:r w:rsidRPr="00351321">
              <w:rPr>
                <w:rFonts w:ascii="Arial" w:hAnsi="Arial" w:cs="Arial"/>
                <w:color w:val="000000"/>
                <w:sz w:val="18"/>
                <w:szCs w:val="18"/>
              </w:rPr>
              <w:t xml:space="preserve">   (Note </w:t>
            </w:r>
            <w:r w:rsidR="00FA4289" w:rsidRPr="00351321">
              <w:rPr>
                <w:rFonts w:ascii="Arial" w:hAnsi="Arial" w:cs="Arial"/>
                <w:color w:val="000000"/>
                <w:sz w:val="18"/>
                <w:szCs w:val="18"/>
                <w:lang w:val="en-GB"/>
              </w:rPr>
              <w:t>19</w:t>
            </w:r>
            <w:r w:rsidRPr="00351321">
              <w:rPr>
                <w:rFonts w:ascii="Arial" w:hAnsi="Arial" w:cs="Arial"/>
                <w:color w:val="000000"/>
                <w:sz w:val="18"/>
                <w:szCs w:val="18"/>
              </w:rPr>
              <w:t>)</w:t>
            </w:r>
          </w:p>
        </w:tc>
        <w:tc>
          <w:tcPr>
            <w:tcW w:w="1440" w:type="dxa"/>
            <w:shd w:val="clear" w:color="auto" w:fill="auto"/>
            <w:vAlign w:val="bottom"/>
          </w:tcPr>
          <w:p w14:paraId="1D515AE0" w14:textId="67CDA1AD" w:rsidR="00670DC8" w:rsidRPr="00351321" w:rsidRDefault="00670DC8"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295</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762</w:t>
            </w:r>
            <w:r w:rsidRPr="00351321">
              <w:rPr>
                <w:rFonts w:ascii="Arial" w:hAnsi="Arial" w:cs="Arial"/>
                <w:noProof/>
                <w:snapToGrid w:val="0"/>
                <w:color w:val="000000"/>
                <w:sz w:val="18"/>
                <w:szCs w:val="18"/>
                <w:lang w:eastAsia="th-TH"/>
              </w:rPr>
              <w:t>)</w:t>
            </w:r>
          </w:p>
        </w:tc>
        <w:tc>
          <w:tcPr>
            <w:tcW w:w="1440" w:type="dxa"/>
            <w:shd w:val="clear" w:color="auto" w:fill="auto"/>
            <w:vAlign w:val="bottom"/>
          </w:tcPr>
          <w:p w14:paraId="55180F47" w14:textId="7DDB1D0A" w:rsidR="00670DC8" w:rsidRPr="00351321" w:rsidRDefault="00670DC8"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shd w:val="clear" w:color="auto" w:fill="auto"/>
            <w:vAlign w:val="bottom"/>
          </w:tcPr>
          <w:p w14:paraId="170EF0B6" w14:textId="6C2FD9FC" w:rsidR="00670DC8" w:rsidRPr="00351321" w:rsidRDefault="00670DC8"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300</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000</w:t>
            </w:r>
            <w:r w:rsidRPr="00351321">
              <w:rPr>
                <w:rFonts w:ascii="Arial" w:hAnsi="Arial" w:cs="Arial"/>
                <w:noProof/>
                <w:snapToGrid w:val="0"/>
                <w:color w:val="000000"/>
                <w:sz w:val="18"/>
                <w:szCs w:val="18"/>
                <w:lang w:eastAsia="th-TH"/>
              </w:rPr>
              <w:t>)</w:t>
            </w:r>
          </w:p>
        </w:tc>
        <w:tc>
          <w:tcPr>
            <w:tcW w:w="1440" w:type="dxa"/>
            <w:shd w:val="clear" w:color="auto" w:fill="auto"/>
            <w:vAlign w:val="bottom"/>
          </w:tcPr>
          <w:p w14:paraId="33352865" w14:textId="17770BC9" w:rsidR="00670DC8" w:rsidRPr="00351321" w:rsidRDefault="00670DC8"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CD3FED" w:rsidRPr="00351321" w14:paraId="4E30311E" w14:textId="77777777">
        <w:trPr>
          <w:trHeight w:val="20"/>
        </w:trPr>
        <w:tc>
          <w:tcPr>
            <w:tcW w:w="3690" w:type="dxa"/>
            <w:shd w:val="clear" w:color="auto" w:fill="auto"/>
          </w:tcPr>
          <w:p w14:paraId="3CD610F2" w14:textId="77777777" w:rsidR="00CD3FED" w:rsidRPr="00351321" w:rsidRDefault="00CD3FED" w:rsidP="00CD3FED">
            <w:pPr>
              <w:spacing w:line="200" w:lineRule="exact"/>
              <w:ind w:left="435"/>
              <w:rPr>
                <w:rFonts w:ascii="Arial" w:hAnsi="Arial" w:cs="Arial"/>
                <w:color w:val="000000"/>
                <w:spacing w:val="-9"/>
                <w:sz w:val="18"/>
                <w:szCs w:val="18"/>
              </w:rPr>
            </w:pPr>
            <w:r w:rsidRPr="00351321">
              <w:rPr>
                <w:rFonts w:ascii="Arial" w:hAnsi="Arial" w:cs="Arial"/>
                <w:color w:val="000000"/>
                <w:spacing w:val="-9"/>
                <w:sz w:val="18"/>
                <w:szCs w:val="18"/>
              </w:rPr>
              <w:t>Share of profit during the year (net)</w:t>
            </w:r>
          </w:p>
        </w:tc>
        <w:tc>
          <w:tcPr>
            <w:tcW w:w="1440" w:type="dxa"/>
            <w:shd w:val="clear" w:color="auto" w:fill="auto"/>
            <w:vAlign w:val="bottom"/>
          </w:tcPr>
          <w:p w14:paraId="7B54EFC6" w14:textId="2609D177" w:rsidR="00CD3FED" w:rsidRPr="00351321" w:rsidRDefault="00FA4289"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126</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576</w:t>
            </w:r>
            <w:r w:rsidR="00CD3FED"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335</w:t>
            </w:r>
          </w:p>
        </w:tc>
        <w:tc>
          <w:tcPr>
            <w:tcW w:w="1440" w:type="dxa"/>
            <w:shd w:val="clear" w:color="auto" w:fill="auto"/>
          </w:tcPr>
          <w:p w14:paraId="047F734C" w14:textId="3CA4AC1A" w:rsidR="00CD3FED" w:rsidRPr="00351321" w:rsidRDefault="00FA4289"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133</w:t>
            </w:r>
            <w:r w:rsidR="00CD3FED"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194</w:t>
            </w:r>
            <w:r w:rsidR="00CD3FED"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759</w:t>
            </w:r>
          </w:p>
        </w:tc>
        <w:tc>
          <w:tcPr>
            <w:tcW w:w="1440" w:type="dxa"/>
            <w:shd w:val="clear" w:color="auto" w:fill="auto"/>
          </w:tcPr>
          <w:p w14:paraId="2876E189" w14:textId="2A73D0C2" w:rsidR="00CD3FED" w:rsidRPr="00351321" w:rsidRDefault="00CD3FED"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snapToGrid w:val="0"/>
                <w:color w:val="000000"/>
                <w:sz w:val="18"/>
                <w:szCs w:val="18"/>
                <w:lang w:eastAsia="th-TH"/>
              </w:rPr>
              <w:t xml:space="preserve">-       </w:t>
            </w:r>
          </w:p>
        </w:tc>
        <w:tc>
          <w:tcPr>
            <w:tcW w:w="1440" w:type="dxa"/>
            <w:shd w:val="clear" w:color="auto" w:fill="auto"/>
          </w:tcPr>
          <w:p w14:paraId="73B6FDB6" w14:textId="64563215" w:rsidR="00CD3FED" w:rsidRPr="00351321" w:rsidRDefault="00CD3FED"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CD3FED" w:rsidRPr="00351321" w14:paraId="34EC8DDE" w14:textId="77777777">
        <w:trPr>
          <w:trHeight w:val="20"/>
        </w:trPr>
        <w:tc>
          <w:tcPr>
            <w:tcW w:w="3690" w:type="dxa"/>
            <w:shd w:val="clear" w:color="auto" w:fill="auto"/>
          </w:tcPr>
          <w:p w14:paraId="29D92B6F" w14:textId="77777777" w:rsidR="00CD3FED" w:rsidRPr="00351321" w:rsidRDefault="00CD3FED" w:rsidP="00CD3FED">
            <w:pPr>
              <w:spacing w:line="200" w:lineRule="exact"/>
              <w:ind w:left="435" w:right="-79"/>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Dividend income during the year</w:t>
            </w:r>
          </w:p>
        </w:tc>
        <w:tc>
          <w:tcPr>
            <w:tcW w:w="1440" w:type="dxa"/>
            <w:tcBorders>
              <w:bottom w:val="single" w:sz="4" w:space="0" w:color="auto"/>
            </w:tcBorders>
            <w:shd w:val="clear" w:color="auto" w:fill="auto"/>
            <w:vAlign w:val="bottom"/>
          </w:tcPr>
          <w:p w14:paraId="0B640B82" w14:textId="3DB97521" w:rsidR="00CD3FED" w:rsidRPr="00351321" w:rsidRDefault="00CD3FED"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43</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213</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064</w:t>
            </w:r>
            <w:r w:rsidRPr="00351321">
              <w:rPr>
                <w:rFonts w:ascii="Arial" w:hAnsi="Arial" w:cs="Arial"/>
                <w:noProof/>
                <w:snapToGrid w:val="0"/>
                <w:color w:val="000000"/>
                <w:sz w:val="18"/>
                <w:szCs w:val="18"/>
                <w:lang w:eastAsia="th-TH"/>
              </w:rPr>
              <w:t>)</w:t>
            </w:r>
          </w:p>
        </w:tc>
        <w:tc>
          <w:tcPr>
            <w:tcW w:w="1440" w:type="dxa"/>
            <w:tcBorders>
              <w:bottom w:val="single" w:sz="4" w:space="0" w:color="auto"/>
            </w:tcBorders>
            <w:shd w:val="clear" w:color="auto" w:fill="auto"/>
          </w:tcPr>
          <w:p w14:paraId="181A26F6" w14:textId="372C1A64" w:rsidR="00CD3FED" w:rsidRPr="00351321" w:rsidRDefault="00CD3FED"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997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157</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tcPr>
          <w:p w14:paraId="3E556FB4" w14:textId="37EB4053" w:rsidR="00CD3FED" w:rsidRPr="00351321" w:rsidRDefault="00CD3FED"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tcPr>
          <w:p w14:paraId="6EAB190A" w14:textId="0AFD7423" w:rsidR="00CD3FED" w:rsidRPr="00351321" w:rsidRDefault="00CD3FED" w:rsidP="00CD3FED">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70DC8" w:rsidRPr="00351321" w14:paraId="4BE4C8FF" w14:textId="77777777" w:rsidTr="00E43693">
        <w:trPr>
          <w:trHeight w:val="20"/>
        </w:trPr>
        <w:tc>
          <w:tcPr>
            <w:tcW w:w="3690" w:type="dxa"/>
            <w:shd w:val="clear" w:color="auto" w:fill="auto"/>
          </w:tcPr>
          <w:p w14:paraId="720B5397" w14:textId="77777777" w:rsidR="00670DC8" w:rsidRPr="00351321" w:rsidRDefault="00670DC8" w:rsidP="00670DC8">
            <w:pPr>
              <w:ind w:left="435"/>
              <w:rPr>
                <w:rFonts w:ascii="Arial" w:hAnsi="Arial" w:cs="Arial"/>
                <w:color w:val="000000"/>
                <w:sz w:val="18"/>
                <w:szCs w:val="18"/>
              </w:rPr>
            </w:pPr>
          </w:p>
        </w:tc>
        <w:tc>
          <w:tcPr>
            <w:tcW w:w="1440" w:type="dxa"/>
            <w:tcBorders>
              <w:top w:val="single" w:sz="4" w:space="0" w:color="auto"/>
            </w:tcBorders>
            <w:shd w:val="clear" w:color="auto" w:fill="auto"/>
          </w:tcPr>
          <w:p w14:paraId="3792AECF" w14:textId="1C35E1D1" w:rsidR="00670DC8" w:rsidRPr="00351321" w:rsidRDefault="00670DC8" w:rsidP="00670DC8">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114904DB" w14:textId="77777777" w:rsidR="00670DC8" w:rsidRPr="00351321" w:rsidRDefault="00670DC8" w:rsidP="00670DC8">
            <w:pPr>
              <w:tabs>
                <w:tab w:val="decimal" w:pos="1224"/>
              </w:tabs>
              <w:ind w:right="-72"/>
              <w:jc w:val="thaiDistribute"/>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394C0E3D" w14:textId="77777777" w:rsidR="00670DC8" w:rsidRPr="00351321" w:rsidRDefault="00670DC8" w:rsidP="00670DC8">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35CB1B58" w14:textId="77777777" w:rsidR="00670DC8" w:rsidRPr="00351321" w:rsidRDefault="00670DC8" w:rsidP="00670DC8">
            <w:pPr>
              <w:tabs>
                <w:tab w:val="decimal" w:pos="1224"/>
              </w:tabs>
              <w:ind w:right="-72"/>
              <w:jc w:val="thaiDistribute"/>
              <w:rPr>
                <w:rFonts w:ascii="Arial" w:hAnsi="Arial" w:cs="Arial"/>
                <w:color w:val="000000"/>
                <w:sz w:val="18"/>
                <w:szCs w:val="18"/>
              </w:rPr>
            </w:pPr>
          </w:p>
        </w:tc>
      </w:tr>
      <w:tr w:rsidR="00670DC8" w:rsidRPr="00351321" w14:paraId="1B7C67AD" w14:textId="77777777" w:rsidTr="00E43693">
        <w:trPr>
          <w:trHeight w:val="20"/>
        </w:trPr>
        <w:tc>
          <w:tcPr>
            <w:tcW w:w="3690" w:type="dxa"/>
            <w:shd w:val="clear" w:color="auto" w:fill="auto"/>
          </w:tcPr>
          <w:p w14:paraId="633250C2" w14:textId="4797FD8A" w:rsidR="00670DC8" w:rsidRPr="00351321" w:rsidRDefault="00670DC8" w:rsidP="00670DC8">
            <w:pPr>
              <w:spacing w:line="200" w:lineRule="exact"/>
              <w:ind w:left="435" w:right="-198"/>
              <w:rPr>
                <w:rFonts w:ascii="Arial" w:hAnsi="Arial" w:cs="Arial"/>
                <w:color w:val="000000"/>
                <w:spacing w:val="-4"/>
                <w:sz w:val="18"/>
                <w:szCs w:val="18"/>
              </w:rPr>
            </w:pPr>
            <w:r w:rsidRPr="00351321">
              <w:rPr>
                <w:rFonts w:ascii="Arial" w:hAnsi="Arial" w:cs="Arial"/>
                <w:color w:val="000000"/>
                <w:spacing w:val="-4"/>
                <w:sz w:val="18"/>
                <w:szCs w:val="18"/>
              </w:rPr>
              <w:t xml:space="preserve">Ending book value of the year </w:t>
            </w:r>
            <w:r w:rsidRPr="00351321">
              <w:rPr>
                <w:rFonts w:ascii="Arial" w:hAnsi="Arial" w:cs="Arial"/>
                <w:color w:val="000000"/>
                <w:sz w:val="18"/>
                <w:szCs w:val="18"/>
              </w:rPr>
              <w:t>(net)</w:t>
            </w:r>
          </w:p>
        </w:tc>
        <w:tc>
          <w:tcPr>
            <w:tcW w:w="1440" w:type="dxa"/>
            <w:tcBorders>
              <w:bottom w:val="single" w:sz="4" w:space="0" w:color="auto"/>
            </w:tcBorders>
            <w:shd w:val="clear" w:color="auto" w:fill="auto"/>
          </w:tcPr>
          <w:p w14:paraId="1C511F03" w14:textId="74B5BBAA" w:rsidR="00670DC8" w:rsidRPr="00351321" w:rsidRDefault="00FA4289"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70DC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122</w:t>
            </w:r>
            <w:r w:rsidR="00670DC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770</w:t>
            </w:r>
            <w:r w:rsidR="00670DC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136</w:t>
            </w:r>
          </w:p>
        </w:tc>
        <w:tc>
          <w:tcPr>
            <w:tcW w:w="1440" w:type="dxa"/>
            <w:tcBorders>
              <w:bottom w:val="single" w:sz="4" w:space="0" w:color="auto"/>
            </w:tcBorders>
            <w:shd w:val="clear" w:color="auto" w:fill="auto"/>
          </w:tcPr>
          <w:p w14:paraId="6F1F6538" w14:textId="58DB386D" w:rsidR="00670DC8" w:rsidRPr="00351321" w:rsidRDefault="00FA4289"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70D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039</w:t>
            </w:r>
            <w:r w:rsidR="00670D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702</w:t>
            </w:r>
            <w:r w:rsidR="00670D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627</w:t>
            </w:r>
          </w:p>
        </w:tc>
        <w:tc>
          <w:tcPr>
            <w:tcW w:w="1440" w:type="dxa"/>
            <w:tcBorders>
              <w:bottom w:val="single" w:sz="4" w:space="0" w:color="auto"/>
            </w:tcBorders>
            <w:shd w:val="clear" w:color="auto" w:fill="auto"/>
            <w:vAlign w:val="bottom"/>
          </w:tcPr>
          <w:p w14:paraId="227AF8DA" w14:textId="650013F0" w:rsidR="00670DC8" w:rsidRPr="00351321" w:rsidRDefault="00FA4289"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623</w:t>
            </w:r>
            <w:r w:rsidR="00670DC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710</w:t>
            </w:r>
            <w:r w:rsidR="00670DC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868</w:t>
            </w:r>
          </w:p>
        </w:tc>
        <w:tc>
          <w:tcPr>
            <w:tcW w:w="1440" w:type="dxa"/>
            <w:tcBorders>
              <w:bottom w:val="single" w:sz="4" w:space="0" w:color="auto"/>
            </w:tcBorders>
            <w:shd w:val="clear" w:color="auto" w:fill="auto"/>
            <w:vAlign w:val="bottom"/>
          </w:tcPr>
          <w:p w14:paraId="62A97F10" w14:textId="4C657792" w:rsidR="00670DC8" w:rsidRPr="00351321" w:rsidRDefault="00FA4289" w:rsidP="00670DC8">
            <w:pPr>
              <w:tabs>
                <w:tab w:val="decimal" w:pos="1224"/>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624</w:t>
            </w:r>
            <w:r w:rsidR="00670D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010</w:t>
            </w:r>
            <w:r w:rsidR="00670D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868</w:t>
            </w:r>
          </w:p>
        </w:tc>
      </w:tr>
    </w:tbl>
    <w:p w14:paraId="752677B2" w14:textId="77777777" w:rsidR="00DB7BCF" w:rsidRPr="00351321" w:rsidRDefault="00DB7BCF" w:rsidP="0063716A">
      <w:pPr>
        <w:jc w:val="both"/>
        <w:rPr>
          <w:rFonts w:ascii="Arial" w:hAnsi="Arial" w:cs="Arial"/>
          <w:color w:val="000000"/>
          <w:spacing w:val="-2"/>
          <w:sz w:val="18"/>
          <w:szCs w:val="18"/>
        </w:rPr>
      </w:pPr>
    </w:p>
    <w:p w14:paraId="71D1EECB" w14:textId="77777777" w:rsidR="00DB7BCF" w:rsidRPr="00351321" w:rsidRDefault="00DB7BCF" w:rsidP="00DB7BCF">
      <w:pPr>
        <w:jc w:val="thaiDistribute"/>
        <w:rPr>
          <w:rFonts w:ascii="Arial" w:hAnsi="Arial" w:cs="Arial"/>
          <w:color w:val="000000"/>
          <w:sz w:val="18"/>
          <w:szCs w:val="18"/>
          <w:lang w:val="en-GB"/>
        </w:rPr>
      </w:pPr>
      <w:r w:rsidRPr="00351321">
        <w:rPr>
          <w:rFonts w:ascii="Arial" w:hAnsi="Arial" w:cs="Arial"/>
          <w:color w:val="000000"/>
          <w:sz w:val="18"/>
          <w:szCs w:val="18"/>
          <w:lang w:val="en-GB"/>
        </w:rPr>
        <w:t>Summarised financial information for significant associates</w:t>
      </w:r>
    </w:p>
    <w:p w14:paraId="1DC2E4DF" w14:textId="77777777" w:rsidR="00DB7BCF" w:rsidRPr="00351321" w:rsidRDefault="00DB7BCF" w:rsidP="000E65EA">
      <w:pPr>
        <w:jc w:val="both"/>
        <w:rPr>
          <w:rFonts w:ascii="Arial" w:hAnsi="Arial" w:cs="Arial"/>
          <w:color w:val="000000"/>
          <w:spacing w:val="-2"/>
          <w:sz w:val="18"/>
          <w:szCs w:val="18"/>
        </w:rPr>
      </w:pPr>
    </w:p>
    <w:p w14:paraId="58D3140E" w14:textId="77777777" w:rsidR="00DB7BCF" w:rsidRPr="00351321" w:rsidRDefault="00DB7BCF" w:rsidP="00DB7BCF">
      <w:pPr>
        <w:jc w:val="thaiDistribute"/>
        <w:rPr>
          <w:rFonts w:ascii="Arial" w:hAnsi="Arial" w:cs="Arial"/>
          <w:color w:val="000000"/>
          <w:spacing w:val="-6"/>
          <w:sz w:val="18"/>
          <w:szCs w:val="18"/>
          <w:lang w:val="en-GB"/>
        </w:rPr>
      </w:pPr>
      <w:r w:rsidRPr="00351321">
        <w:rPr>
          <w:rFonts w:ascii="Arial" w:hAnsi="Arial" w:cs="Arial"/>
          <w:color w:val="000000"/>
          <w:spacing w:val="-6"/>
          <w:sz w:val="18"/>
          <w:szCs w:val="18"/>
          <w:lang w:val="en-GB"/>
        </w:rPr>
        <w:t>Set out below are the summarised financial information for Ubonrak Co., Ltd. and Sirivej Chanthaburi Public Company Limited</w:t>
      </w:r>
      <w:r w:rsidRPr="00351321">
        <w:rPr>
          <w:rFonts w:ascii="Arial" w:hAnsi="Arial" w:cs="Arial"/>
          <w:color w:val="000000"/>
          <w:sz w:val="18"/>
          <w:szCs w:val="18"/>
          <w:lang w:val="en-GB"/>
        </w:rPr>
        <w:t xml:space="preserve"> </w:t>
      </w:r>
      <w:r w:rsidRPr="00351321">
        <w:rPr>
          <w:rFonts w:ascii="Arial" w:hAnsi="Arial" w:cs="Arial"/>
          <w:color w:val="000000"/>
          <w:spacing w:val="-6"/>
          <w:sz w:val="18"/>
          <w:szCs w:val="18"/>
          <w:lang w:val="en-GB"/>
        </w:rPr>
        <w:t>which are accounted for using the equity method.</w:t>
      </w:r>
    </w:p>
    <w:p w14:paraId="34B53D25" w14:textId="77777777" w:rsidR="00DB7BCF" w:rsidRPr="00351321" w:rsidRDefault="00DB7BCF" w:rsidP="000E65EA">
      <w:pPr>
        <w:jc w:val="both"/>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DB7BCF" w:rsidRPr="00351321" w14:paraId="5A55E277" w14:textId="77777777" w:rsidTr="003A2546">
        <w:tc>
          <w:tcPr>
            <w:tcW w:w="4277" w:type="dxa"/>
            <w:tcBorders>
              <w:top w:val="nil"/>
              <w:left w:val="nil"/>
              <w:right w:val="nil"/>
            </w:tcBorders>
            <w:shd w:val="clear" w:color="auto" w:fill="auto"/>
            <w:noWrap/>
            <w:vAlign w:val="bottom"/>
          </w:tcPr>
          <w:p w14:paraId="27F7890A" w14:textId="77777777" w:rsidR="00DB7BCF" w:rsidRPr="00351321" w:rsidRDefault="00DB7BCF">
            <w:pPr>
              <w:overflowPunct/>
              <w:autoSpaceDE/>
              <w:autoSpaceDN/>
              <w:adjustRightInd/>
              <w:ind w:left="-86"/>
              <w:textAlignment w:val="auto"/>
              <w:rPr>
                <w:rFonts w:ascii="Arial" w:hAnsi="Arial" w:cs="Arial"/>
                <w:color w:val="000000"/>
                <w:sz w:val="18"/>
                <w:szCs w:val="18"/>
                <w:lang w:val="en-GB" w:eastAsia="en-GB"/>
              </w:rPr>
            </w:pPr>
          </w:p>
        </w:tc>
        <w:tc>
          <w:tcPr>
            <w:tcW w:w="2592" w:type="dxa"/>
            <w:gridSpan w:val="2"/>
            <w:tcBorders>
              <w:left w:val="nil"/>
              <w:bottom w:val="single" w:sz="4" w:space="0" w:color="auto"/>
              <w:right w:val="nil"/>
            </w:tcBorders>
            <w:shd w:val="clear" w:color="auto" w:fill="auto"/>
            <w:noWrap/>
            <w:vAlign w:val="bottom"/>
          </w:tcPr>
          <w:p w14:paraId="63B5770F" w14:textId="5ED57F84" w:rsidR="00DB7BCF" w:rsidRPr="00351321" w:rsidRDefault="00DB7BCF" w:rsidP="003A2546">
            <w:pPr>
              <w:overflowPunct/>
              <w:autoSpaceDE/>
              <w:autoSpaceDN/>
              <w:adjustRightInd/>
              <w:ind w:right="-72"/>
              <w:jc w:val="center"/>
              <w:textAlignment w:val="auto"/>
              <w:rPr>
                <w:rFonts w:ascii="Arial" w:hAnsi="Arial" w:cs="Arial"/>
                <w:b/>
                <w:bCs/>
                <w:snapToGrid w:val="0"/>
                <w:color w:val="000000"/>
                <w:sz w:val="18"/>
                <w:szCs w:val="18"/>
                <w:cs/>
                <w:lang w:eastAsia="th-TH"/>
              </w:rPr>
            </w:pPr>
            <w:r w:rsidRPr="00351321">
              <w:rPr>
                <w:rFonts w:ascii="Arial" w:hAnsi="Arial" w:cs="Arial"/>
                <w:b/>
                <w:bCs/>
                <w:color w:val="000000"/>
                <w:sz w:val="18"/>
                <w:szCs w:val="18"/>
                <w:lang w:val="en-GB" w:eastAsia="en-GB"/>
              </w:rPr>
              <w:t>Ubonrak Co., Ltd.</w:t>
            </w:r>
          </w:p>
        </w:tc>
        <w:tc>
          <w:tcPr>
            <w:tcW w:w="2592" w:type="dxa"/>
            <w:gridSpan w:val="2"/>
            <w:tcBorders>
              <w:left w:val="nil"/>
              <w:bottom w:val="single" w:sz="4" w:space="0" w:color="auto"/>
              <w:right w:val="nil"/>
            </w:tcBorders>
            <w:shd w:val="clear" w:color="auto" w:fill="auto"/>
            <w:noWrap/>
            <w:vAlign w:val="bottom"/>
          </w:tcPr>
          <w:p w14:paraId="43A554D0" w14:textId="77777777" w:rsidR="00DB7BCF" w:rsidRPr="00351321" w:rsidRDefault="00DB7BCF">
            <w:pPr>
              <w:overflowPunct/>
              <w:autoSpaceDE/>
              <w:autoSpaceDN/>
              <w:adjustRightInd/>
              <w:ind w:right="-72"/>
              <w:jc w:val="center"/>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Sirivej Chanthaburi Public</w:t>
            </w:r>
          </w:p>
          <w:p w14:paraId="5B014235" w14:textId="3F89D6ED" w:rsidR="00DB7BCF" w:rsidRPr="00351321" w:rsidRDefault="00DB7BCF" w:rsidP="003A2546">
            <w:pPr>
              <w:overflowPunct/>
              <w:autoSpaceDE/>
              <w:autoSpaceDN/>
              <w:adjustRightInd/>
              <w:ind w:right="-72"/>
              <w:jc w:val="center"/>
              <w:textAlignment w:val="auto"/>
              <w:rPr>
                <w:rFonts w:ascii="Arial" w:hAnsi="Arial" w:cs="Arial"/>
                <w:b/>
                <w:bCs/>
                <w:snapToGrid w:val="0"/>
                <w:color w:val="000000"/>
                <w:sz w:val="18"/>
                <w:szCs w:val="18"/>
                <w:cs/>
                <w:lang w:eastAsia="th-TH"/>
              </w:rPr>
            </w:pPr>
            <w:r w:rsidRPr="00351321">
              <w:rPr>
                <w:rFonts w:ascii="Arial" w:hAnsi="Arial" w:cs="Arial"/>
                <w:b/>
                <w:bCs/>
                <w:color w:val="000000"/>
                <w:sz w:val="18"/>
                <w:szCs w:val="18"/>
                <w:lang w:val="en-GB" w:eastAsia="en-GB"/>
              </w:rPr>
              <w:t>Company Limited</w:t>
            </w:r>
          </w:p>
        </w:tc>
      </w:tr>
      <w:tr w:rsidR="003A2546" w:rsidRPr="00351321" w14:paraId="5B2C1CBC" w14:textId="77777777" w:rsidTr="003A2546">
        <w:tc>
          <w:tcPr>
            <w:tcW w:w="4277" w:type="dxa"/>
            <w:tcBorders>
              <w:top w:val="nil"/>
              <w:left w:val="nil"/>
              <w:right w:val="nil"/>
            </w:tcBorders>
            <w:shd w:val="clear" w:color="auto" w:fill="auto"/>
            <w:noWrap/>
            <w:vAlign w:val="bottom"/>
          </w:tcPr>
          <w:p w14:paraId="378CD9F0" w14:textId="77777777" w:rsidR="003A2546" w:rsidRPr="00351321" w:rsidRDefault="003A2546">
            <w:pPr>
              <w:overflowPunct/>
              <w:autoSpaceDE/>
              <w:autoSpaceDN/>
              <w:adjustRightInd/>
              <w:ind w:left="-86"/>
              <w:textAlignment w:val="auto"/>
              <w:rPr>
                <w:rFonts w:ascii="Arial" w:hAnsi="Arial" w:cs="Arial"/>
                <w:color w:val="000000"/>
                <w:sz w:val="18"/>
                <w:szCs w:val="18"/>
                <w:lang w:val="en-GB" w:eastAsia="en-GB"/>
              </w:rPr>
            </w:pPr>
          </w:p>
        </w:tc>
        <w:tc>
          <w:tcPr>
            <w:tcW w:w="2592" w:type="dxa"/>
            <w:gridSpan w:val="2"/>
            <w:tcBorders>
              <w:top w:val="single" w:sz="4" w:space="0" w:color="auto"/>
              <w:left w:val="nil"/>
              <w:right w:val="nil"/>
            </w:tcBorders>
            <w:shd w:val="clear" w:color="auto" w:fill="auto"/>
            <w:noWrap/>
            <w:vAlign w:val="bottom"/>
          </w:tcPr>
          <w:p w14:paraId="319194A5" w14:textId="24C6CB19" w:rsidR="003A2546" w:rsidRPr="00351321" w:rsidRDefault="003A2546">
            <w:pPr>
              <w:overflowPunct/>
              <w:autoSpaceDE/>
              <w:autoSpaceDN/>
              <w:adjustRightInd/>
              <w:ind w:right="-72"/>
              <w:jc w:val="center"/>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 xml:space="preserve">As </w:t>
            </w:r>
            <w:proofErr w:type="gramStart"/>
            <w:r w:rsidRPr="00351321">
              <w:rPr>
                <w:rFonts w:ascii="Arial" w:hAnsi="Arial" w:cs="Arial"/>
                <w:b/>
                <w:bCs/>
                <w:color w:val="000000"/>
                <w:sz w:val="18"/>
                <w:szCs w:val="18"/>
                <w:lang w:val="en-GB" w:eastAsia="en-GB"/>
              </w:rPr>
              <w:t>at</w:t>
            </w:r>
            <w:proofErr w:type="gramEnd"/>
            <w:r w:rsidRPr="00351321">
              <w:rPr>
                <w:rFonts w:ascii="Arial" w:hAnsi="Arial" w:cs="Arial"/>
                <w:b/>
                <w:bCs/>
                <w:color w:val="000000"/>
                <w:sz w:val="18"/>
                <w:szCs w:val="18"/>
                <w:lang w:val="en-GB" w:eastAsia="en-GB"/>
              </w:rPr>
              <w:t xml:space="preserve"> 31</w:t>
            </w:r>
            <w:r w:rsidRPr="00351321">
              <w:rPr>
                <w:rFonts w:ascii="Arial" w:hAnsi="Arial" w:cs="Arial"/>
                <w:b/>
                <w:bCs/>
                <w:color w:val="000000"/>
                <w:sz w:val="18"/>
                <w:szCs w:val="18"/>
                <w:cs/>
                <w:lang w:val="en-GB" w:eastAsia="en-GB"/>
              </w:rPr>
              <w:t xml:space="preserve"> </w:t>
            </w:r>
            <w:r w:rsidRPr="00351321">
              <w:rPr>
                <w:rFonts w:ascii="Arial" w:hAnsi="Arial" w:cs="Arial"/>
                <w:b/>
                <w:bCs/>
                <w:color w:val="000000"/>
                <w:sz w:val="18"/>
                <w:szCs w:val="18"/>
                <w:lang w:val="en-GB" w:eastAsia="en-GB"/>
              </w:rPr>
              <w:t>December</w:t>
            </w:r>
          </w:p>
        </w:tc>
        <w:tc>
          <w:tcPr>
            <w:tcW w:w="2592" w:type="dxa"/>
            <w:gridSpan w:val="2"/>
            <w:tcBorders>
              <w:top w:val="single" w:sz="4" w:space="0" w:color="auto"/>
              <w:left w:val="nil"/>
              <w:right w:val="nil"/>
            </w:tcBorders>
            <w:shd w:val="clear" w:color="auto" w:fill="auto"/>
            <w:noWrap/>
            <w:vAlign w:val="bottom"/>
          </w:tcPr>
          <w:p w14:paraId="39004A38" w14:textId="009B3F3C" w:rsidR="003A2546" w:rsidRPr="00351321" w:rsidRDefault="003A2546">
            <w:pPr>
              <w:overflowPunct/>
              <w:autoSpaceDE/>
              <w:autoSpaceDN/>
              <w:adjustRightInd/>
              <w:ind w:right="-72"/>
              <w:jc w:val="center"/>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 xml:space="preserve">As </w:t>
            </w:r>
            <w:proofErr w:type="gramStart"/>
            <w:r w:rsidRPr="00351321">
              <w:rPr>
                <w:rFonts w:ascii="Arial" w:hAnsi="Arial" w:cs="Arial"/>
                <w:b/>
                <w:bCs/>
                <w:color w:val="000000"/>
                <w:sz w:val="18"/>
                <w:szCs w:val="18"/>
                <w:lang w:val="en-GB" w:eastAsia="en-GB"/>
              </w:rPr>
              <w:t>at</w:t>
            </w:r>
            <w:proofErr w:type="gramEnd"/>
            <w:r w:rsidRPr="00351321">
              <w:rPr>
                <w:rFonts w:ascii="Arial" w:hAnsi="Arial" w:cs="Arial"/>
                <w:b/>
                <w:bCs/>
                <w:color w:val="000000"/>
                <w:sz w:val="18"/>
                <w:szCs w:val="18"/>
                <w:lang w:val="en-GB" w:eastAsia="en-GB"/>
              </w:rPr>
              <w:t xml:space="preserve"> 31</w:t>
            </w:r>
            <w:r w:rsidRPr="00351321">
              <w:rPr>
                <w:rFonts w:ascii="Arial" w:hAnsi="Arial" w:cs="Arial"/>
                <w:b/>
                <w:bCs/>
                <w:color w:val="000000"/>
                <w:sz w:val="18"/>
                <w:szCs w:val="18"/>
                <w:cs/>
                <w:lang w:val="en-GB" w:eastAsia="en-GB"/>
              </w:rPr>
              <w:t xml:space="preserve"> </w:t>
            </w:r>
            <w:r w:rsidRPr="00351321">
              <w:rPr>
                <w:rFonts w:ascii="Arial" w:hAnsi="Arial" w:cs="Arial"/>
                <w:b/>
                <w:bCs/>
                <w:color w:val="000000"/>
                <w:sz w:val="18"/>
                <w:szCs w:val="18"/>
                <w:lang w:val="en-GB" w:eastAsia="en-GB"/>
              </w:rPr>
              <w:t>December</w:t>
            </w:r>
          </w:p>
        </w:tc>
      </w:tr>
      <w:tr w:rsidR="00DB7BCF" w:rsidRPr="00351321" w14:paraId="2B95044A" w14:textId="77777777" w:rsidTr="001B5C07">
        <w:tc>
          <w:tcPr>
            <w:tcW w:w="4277" w:type="dxa"/>
            <w:tcBorders>
              <w:top w:val="nil"/>
              <w:left w:val="nil"/>
              <w:right w:val="nil"/>
            </w:tcBorders>
            <w:shd w:val="clear" w:color="auto" w:fill="auto"/>
            <w:noWrap/>
            <w:vAlign w:val="bottom"/>
            <w:hideMark/>
          </w:tcPr>
          <w:p w14:paraId="2BDDC8B2" w14:textId="77777777" w:rsidR="00DB7BCF" w:rsidRPr="00351321" w:rsidRDefault="00DB7BCF">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hideMark/>
          </w:tcPr>
          <w:p w14:paraId="766929DB" w14:textId="036258CA"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r>
            <w:r w:rsidR="00FA4289" w:rsidRPr="00351321">
              <w:rPr>
                <w:rFonts w:ascii="Arial" w:hAnsi="Arial" w:cs="Arial"/>
                <w:b/>
                <w:bCs/>
                <w:color w:val="000000"/>
                <w:sz w:val="18"/>
                <w:szCs w:val="18"/>
                <w:lang w:val="en-GB" w:eastAsia="en-GB"/>
              </w:rPr>
              <w:t>2024</w:t>
            </w:r>
          </w:p>
        </w:tc>
        <w:tc>
          <w:tcPr>
            <w:tcW w:w="1296" w:type="dxa"/>
            <w:tcBorders>
              <w:top w:val="single" w:sz="4" w:space="0" w:color="auto"/>
              <w:left w:val="nil"/>
              <w:right w:val="nil"/>
            </w:tcBorders>
            <w:shd w:val="clear" w:color="auto" w:fill="auto"/>
            <w:noWrap/>
            <w:vAlign w:val="bottom"/>
            <w:hideMark/>
          </w:tcPr>
          <w:p w14:paraId="3B77A48E" w14:textId="5267FDC4"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r>
            <w:r w:rsidR="00FA4289" w:rsidRPr="00351321">
              <w:rPr>
                <w:rFonts w:ascii="Arial" w:hAnsi="Arial" w:cs="Arial"/>
                <w:b/>
                <w:bCs/>
                <w:color w:val="000000"/>
                <w:sz w:val="18"/>
                <w:szCs w:val="18"/>
                <w:lang w:val="en-GB" w:eastAsia="en-GB"/>
              </w:rPr>
              <w:t>2023</w:t>
            </w:r>
          </w:p>
        </w:tc>
        <w:tc>
          <w:tcPr>
            <w:tcW w:w="1296" w:type="dxa"/>
            <w:tcBorders>
              <w:top w:val="single" w:sz="4" w:space="0" w:color="auto"/>
              <w:left w:val="nil"/>
              <w:right w:val="nil"/>
            </w:tcBorders>
            <w:shd w:val="clear" w:color="auto" w:fill="auto"/>
            <w:noWrap/>
            <w:vAlign w:val="bottom"/>
            <w:hideMark/>
          </w:tcPr>
          <w:p w14:paraId="77F0A7EF" w14:textId="46FF6BA0"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r>
            <w:r w:rsidR="00FA4289" w:rsidRPr="00351321">
              <w:rPr>
                <w:rFonts w:ascii="Arial" w:hAnsi="Arial" w:cs="Arial"/>
                <w:b/>
                <w:bCs/>
                <w:color w:val="000000"/>
                <w:sz w:val="18"/>
                <w:szCs w:val="18"/>
                <w:lang w:val="en-GB" w:eastAsia="en-GB"/>
              </w:rPr>
              <w:t>2024</w:t>
            </w:r>
          </w:p>
        </w:tc>
        <w:tc>
          <w:tcPr>
            <w:tcW w:w="1296" w:type="dxa"/>
            <w:tcBorders>
              <w:top w:val="single" w:sz="4" w:space="0" w:color="auto"/>
              <w:left w:val="nil"/>
              <w:right w:val="nil"/>
            </w:tcBorders>
            <w:shd w:val="clear" w:color="auto" w:fill="auto"/>
            <w:noWrap/>
            <w:vAlign w:val="bottom"/>
            <w:hideMark/>
          </w:tcPr>
          <w:p w14:paraId="66677F8C" w14:textId="7D604E1A"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r>
            <w:r w:rsidR="00FA4289" w:rsidRPr="00351321">
              <w:rPr>
                <w:rFonts w:ascii="Arial" w:hAnsi="Arial" w:cs="Arial"/>
                <w:b/>
                <w:bCs/>
                <w:color w:val="000000"/>
                <w:sz w:val="18"/>
                <w:szCs w:val="18"/>
                <w:lang w:val="en-GB" w:eastAsia="en-GB"/>
              </w:rPr>
              <w:t>2023</w:t>
            </w:r>
          </w:p>
        </w:tc>
      </w:tr>
      <w:tr w:rsidR="00DB7BCF" w:rsidRPr="00351321" w14:paraId="103DC2AE" w14:textId="77777777" w:rsidTr="001B5C07">
        <w:tc>
          <w:tcPr>
            <w:tcW w:w="4277" w:type="dxa"/>
            <w:tcBorders>
              <w:top w:val="nil"/>
              <w:left w:val="nil"/>
              <w:right w:val="nil"/>
            </w:tcBorders>
            <w:shd w:val="clear" w:color="auto" w:fill="auto"/>
            <w:noWrap/>
            <w:vAlign w:val="bottom"/>
            <w:hideMark/>
          </w:tcPr>
          <w:p w14:paraId="0ED249FA" w14:textId="77777777" w:rsidR="00DB7BCF" w:rsidRPr="00351321" w:rsidRDefault="00DB7BCF">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nil"/>
              <w:left w:val="nil"/>
              <w:bottom w:val="single" w:sz="4" w:space="0" w:color="auto"/>
              <w:right w:val="nil"/>
            </w:tcBorders>
            <w:shd w:val="clear" w:color="auto" w:fill="auto"/>
            <w:noWrap/>
            <w:vAlign w:val="bottom"/>
            <w:hideMark/>
          </w:tcPr>
          <w:p w14:paraId="346CAD0D" w14:textId="77777777"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48378C29" w14:textId="77777777"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1608E2D4" w14:textId="77777777"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6DF2A200" w14:textId="77777777" w:rsidR="00DB7BCF" w:rsidRPr="00351321"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t>Million Baht</w:t>
            </w:r>
          </w:p>
        </w:tc>
      </w:tr>
      <w:tr w:rsidR="00DB7BCF" w:rsidRPr="00351321" w14:paraId="211E29BC" w14:textId="77777777" w:rsidTr="001B5C07">
        <w:tc>
          <w:tcPr>
            <w:tcW w:w="4277" w:type="dxa"/>
            <w:tcBorders>
              <w:top w:val="nil"/>
              <w:left w:val="nil"/>
              <w:right w:val="nil"/>
            </w:tcBorders>
            <w:shd w:val="clear" w:color="auto" w:fill="auto"/>
            <w:noWrap/>
            <w:vAlign w:val="bottom"/>
          </w:tcPr>
          <w:p w14:paraId="2C62373F" w14:textId="77777777" w:rsidR="00DB7BCF" w:rsidRPr="00351321" w:rsidRDefault="00DB7BCF">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4EEE41E7"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256328D7"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6822857D"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0F67EDE5"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955488" w:rsidRPr="00351321" w14:paraId="75C2B6CF" w14:textId="77777777">
        <w:tc>
          <w:tcPr>
            <w:tcW w:w="4277" w:type="dxa"/>
            <w:tcBorders>
              <w:top w:val="nil"/>
              <w:left w:val="nil"/>
              <w:right w:val="nil"/>
            </w:tcBorders>
            <w:shd w:val="clear" w:color="auto" w:fill="auto"/>
            <w:noWrap/>
          </w:tcPr>
          <w:p w14:paraId="1D33C5F9"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Current assets</w:t>
            </w:r>
          </w:p>
        </w:tc>
        <w:tc>
          <w:tcPr>
            <w:tcW w:w="1296" w:type="dxa"/>
            <w:tcBorders>
              <w:left w:val="nil"/>
              <w:right w:val="nil"/>
            </w:tcBorders>
            <w:shd w:val="clear" w:color="auto" w:fill="auto"/>
            <w:noWrap/>
          </w:tcPr>
          <w:p w14:paraId="663EAF88" w14:textId="4F656DD7"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416</w:t>
            </w:r>
          </w:p>
        </w:tc>
        <w:tc>
          <w:tcPr>
            <w:tcW w:w="1296" w:type="dxa"/>
            <w:tcBorders>
              <w:left w:val="nil"/>
              <w:right w:val="nil"/>
            </w:tcBorders>
            <w:shd w:val="clear" w:color="auto" w:fill="auto"/>
            <w:noWrap/>
            <w:vAlign w:val="bottom"/>
          </w:tcPr>
          <w:p w14:paraId="0DE0D897" w14:textId="6FC54CF5"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441</w:t>
            </w:r>
          </w:p>
        </w:tc>
        <w:tc>
          <w:tcPr>
            <w:tcW w:w="1296" w:type="dxa"/>
            <w:tcBorders>
              <w:left w:val="nil"/>
              <w:right w:val="nil"/>
            </w:tcBorders>
            <w:shd w:val="clear" w:color="auto" w:fill="auto"/>
            <w:noWrap/>
          </w:tcPr>
          <w:p w14:paraId="05E1C6B7" w14:textId="1DD79695"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2</w:t>
            </w:r>
            <w:r w:rsidR="007976B0" w:rsidRPr="00351321">
              <w:rPr>
                <w:rFonts w:ascii="Arial" w:hAnsi="Arial" w:cs="Arial"/>
                <w:color w:val="000000"/>
                <w:sz w:val="18"/>
                <w:szCs w:val="18"/>
                <w:lang w:val="en-GB" w:eastAsia="en-GB"/>
              </w:rPr>
              <w:t>20</w:t>
            </w:r>
          </w:p>
        </w:tc>
        <w:tc>
          <w:tcPr>
            <w:tcW w:w="1296" w:type="dxa"/>
            <w:tcBorders>
              <w:left w:val="nil"/>
              <w:right w:val="nil"/>
            </w:tcBorders>
            <w:shd w:val="clear" w:color="auto" w:fill="auto"/>
            <w:noWrap/>
            <w:vAlign w:val="bottom"/>
          </w:tcPr>
          <w:p w14:paraId="41911440" w14:textId="2DFE250E"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33</w:t>
            </w:r>
            <w:r w:rsidR="007976B0" w:rsidRPr="00351321">
              <w:rPr>
                <w:rFonts w:ascii="Arial" w:hAnsi="Arial" w:cs="Arial"/>
                <w:color w:val="000000"/>
                <w:sz w:val="18"/>
                <w:szCs w:val="18"/>
                <w:lang w:val="en-GB" w:eastAsia="en-GB"/>
              </w:rPr>
              <w:t>5</w:t>
            </w:r>
          </w:p>
        </w:tc>
      </w:tr>
      <w:tr w:rsidR="00955488" w:rsidRPr="00351321" w14:paraId="60DCFAC9" w14:textId="77777777">
        <w:tc>
          <w:tcPr>
            <w:tcW w:w="4277" w:type="dxa"/>
            <w:tcBorders>
              <w:top w:val="nil"/>
              <w:left w:val="nil"/>
              <w:right w:val="nil"/>
            </w:tcBorders>
            <w:shd w:val="clear" w:color="auto" w:fill="auto"/>
            <w:noWrap/>
            <w:hideMark/>
          </w:tcPr>
          <w:p w14:paraId="49EC220D"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Non-current assets</w:t>
            </w:r>
          </w:p>
        </w:tc>
        <w:tc>
          <w:tcPr>
            <w:tcW w:w="1296" w:type="dxa"/>
            <w:tcBorders>
              <w:top w:val="nil"/>
              <w:left w:val="nil"/>
              <w:right w:val="nil"/>
            </w:tcBorders>
            <w:shd w:val="clear" w:color="auto" w:fill="auto"/>
            <w:noWrap/>
          </w:tcPr>
          <w:p w14:paraId="02E33A7F" w14:textId="4DA8367E"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811</w:t>
            </w:r>
          </w:p>
        </w:tc>
        <w:tc>
          <w:tcPr>
            <w:tcW w:w="1296" w:type="dxa"/>
            <w:tcBorders>
              <w:top w:val="nil"/>
              <w:left w:val="nil"/>
              <w:right w:val="nil"/>
            </w:tcBorders>
            <w:shd w:val="clear" w:color="auto" w:fill="auto"/>
            <w:noWrap/>
            <w:vAlign w:val="bottom"/>
          </w:tcPr>
          <w:p w14:paraId="6247D195" w14:textId="37660C32"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666</w:t>
            </w:r>
          </w:p>
        </w:tc>
        <w:tc>
          <w:tcPr>
            <w:tcW w:w="1296" w:type="dxa"/>
            <w:tcBorders>
              <w:top w:val="nil"/>
              <w:left w:val="nil"/>
              <w:right w:val="nil"/>
            </w:tcBorders>
            <w:shd w:val="clear" w:color="auto" w:fill="auto"/>
            <w:noWrap/>
          </w:tcPr>
          <w:p w14:paraId="78402ADA" w14:textId="26071D96"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2</w:t>
            </w:r>
            <w:r w:rsidR="003A2546"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040</w:t>
            </w:r>
          </w:p>
        </w:tc>
        <w:tc>
          <w:tcPr>
            <w:tcW w:w="1296" w:type="dxa"/>
            <w:tcBorders>
              <w:top w:val="nil"/>
              <w:left w:val="nil"/>
              <w:right w:val="nil"/>
            </w:tcBorders>
            <w:shd w:val="clear" w:color="auto" w:fill="auto"/>
            <w:noWrap/>
            <w:vAlign w:val="bottom"/>
          </w:tcPr>
          <w:p w14:paraId="50B8E95A" w14:textId="6AAB0255"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891</w:t>
            </w:r>
          </w:p>
        </w:tc>
      </w:tr>
      <w:tr w:rsidR="00955488" w:rsidRPr="00351321" w14:paraId="392746F4" w14:textId="77777777">
        <w:tc>
          <w:tcPr>
            <w:tcW w:w="4277" w:type="dxa"/>
            <w:tcBorders>
              <w:top w:val="nil"/>
              <w:left w:val="nil"/>
              <w:right w:val="nil"/>
            </w:tcBorders>
            <w:shd w:val="clear" w:color="auto" w:fill="auto"/>
            <w:noWrap/>
          </w:tcPr>
          <w:p w14:paraId="188DC9BD" w14:textId="77777777" w:rsidR="00955488" w:rsidRPr="00351321" w:rsidRDefault="00955488" w:rsidP="00955488">
            <w:pPr>
              <w:overflowPunct/>
              <w:autoSpaceDE/>
              <w:autoSpaceDN/>
              <w:adjustRightInd/>
              <w:ind w:left="-86"/>
              <w:textAlignment w:val="auto"/>
              <w:rPr>
                <w:rFonts w:ascii="Arial" w:hAnsi="Arial" w:cs="Arial"/>
                <w:color w:val="000000"/>
                <w:sz w:val="18"/>
                <w:szCs w:val="18"/>
                <w:cs/>
                <w:lang w:val="en-GB" w:eastAsia="en-GB"/>
              </w:rPr>
            </w:pPr>
            <w:r w:rsidRPr="00351321">
              <w:rPr>
                <w:rFonts w:ascii="Arial" w:hAnsi="Arial" w:cs="Arial"/>
                <w:color w:val="000000"/>
                <w:sz w:val="18"/>
                <w:szCs w:val="18"/>
                <w:lang w:val="en-GB" w:eastAsia="en-GB"/>
              </w:rPr>
              <w:t>Current liabilities</w:t>
            </w:r>
          </w:p>
        </w:tc>
        <w:tc>
          <w:tcPr>
            <w:tcW w:w="1296" w:type="dxa"/>
            <w:tcBorders>
              <w:top w:val="nil"/>
              <w:left w:val="nil"/>
              <w:right w:val="nil"/>
            </w:tcBorders>
            <w:shd w:val="clear" w:color="auto" w:fill="auto"/>
            <w:noWrap/>
          </w:tcPr>
          <w:p w14:paraId="12810D89" w14:textId="6ACB11E5"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128</w:t>
            </w:r>
            <w:r w:rsidRPr="00351321">
              <w:rPr>
                <w:rFonts w:ascii="Arial" w:hAnsi="Arial" w:cs="Arial"/>
                <w:color w:val="000000"/>
                <w:sz w:val="18"/>
                <w:szCs w:val="18"/>
                <w:lang w:val="en-GB" w:eastAsia="en-GB"/>
              </w:rPr>
              <w:t>)</w:t>
            </w:r>
          </w:p>
        </w:tc>
        <w:tc>
          <w:tcPr>
            <w:tcW w:w="1296" w:type="dxa"/>
            <w:tcBorders>
              <w:top w:val="nil"/>
              <w:left w:val="nil"/>
              <w:right w:val="nil"/>
            </w:tcBorders>
            <w:shd w:val="clear" w:color="auto" w:fill="auto"/>
            <w:noWrap/>
            <w:vAlign w:val="bottom"/>
          </w:tcPr>
          <w:p w14:paraId="7BF10B3F" w14:textId="3E4335A4"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146</w:t>
            </w:r>
            <w:r w:rsidRPr="00351321">
              <w:rPr>
                <w:rFonts w:ascii="Arial" w:hAnsi="Arial" w:cs="Arial"/>
                <w:color w:val="000000"/>
                <w:sz w:val="18"/>
                <w:szCs w:val="18"/>
                <w:lang w:val="en-GB" w:eastAsia="en-GB"/>
              </w:rPr>
              <w:t>)</w:t>
            </w:r>
          </w:p>
        </w:tc>
        <w:tc>
          <w:tcPr>
            <w:tcW w:w="1296" w:type="dxa"/>
            <w:tcBorders>
              <w:top w:val="nil"/>
              <w:left w:val="nil"/>
              <w:right w:val="nil"/>
            </w:tcBorders>
            <w:shd w:val="clear" w:color="auto" w:fill="auto"/>
            <w:noWrap/>
          </w:tcPr>
          <w:p w14:paraId="69495EDA" w14:textId="7FC8D2C4"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331</w:t>
            </w:r>
            <w:r w:rsidRPr="00351321">
              <w:rPr>
                <w:rFonts w:ascii="Arial" w:hAnsi="Arial" w:cs="Arial"/>
                <w:color w:val="000000"/>
                <w:sz w:val="18"/>
                <w:szCs w:val="18"/>
                <w:lang w:val="en-GB" w:eastAsia="en-GB"/>
              </w:rPr>
              <w:t>)</w:t>
            </w:r>
          </w:p>
        </w:tc>
        <w:tc>
          <w:tcPr>
            <w:tcW w:w="1296" w:type="dxa"/>
            <w:tcBorders>
              <w:top w:val="nil"/>
              <w:left w:val="nil"/>
              <w:right w:val="nil"/>
            </w:tcBorders>
            <w:shd w:val="clear" w:color="auto" w:fill="auto"/>
            <w:noWrap/>
            <w:vAlign w:val="bottom"/>
          </w:tcPr>
          <w:p w14:paraId="3EC8D1D9" w14:textId="739ACE18"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281</w:t>
            </w:r>
            <w:r w:rsidRPr="00351321">
              <w:rPr>
                <w:rFonts w:ascii="Arial" w:hAnsi="Arial" w:cs="Arial"/>
                <w:color w:val="000000"/>
                <w:sz w:val="18"/>
                <w:szCs w:val="18"/>
                <w:lang w:val="en-GB" w:eastAsia="en-GB"/>
              </w:rPr>
              <w:t>)</w:t>
            </w:r>
          </w:p>
        </w:tc>
      </w:tr>
      <w:tr w:rsidR="00955488" w:rsidRPr="00351321" w14:paraId="4465E250" w14:textId="77777777">
        <w:tc>
          <w:tcPr>
            <w:tcW w:w="4277" w:type="dxa"/>
            <w:tcBorders>
              <w:top w:val="nil"/>
              <w:left w:val="nil"/>
              <w:right w:val="nil"/>
            </w:tcBorders>
            <w:shd w:val="clear" w:color="auto" w:fill="auto"/>
            <w:noWrap/>
            <w:hideMark/>
          </w:tcPr>
          <w:p w14:paraId="32D9BF4E"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Non-current liabilities</w:t>
            </w:r>
          </w:p>
        </w:tc>
        <w:tc>
          <w:tcPr>
            <w:tcW w:w="1296" w:type="dxa"/>
            <w:tcBorders>
              <w:top w:val="nil"/>
              <w:left w:val="nil"/>
              <w:bottom w:val="single" w:sz="4" w:space="0" w:color="auto"/>
              <w:right w:val="nil"/>
            </w:tcBorders>
            <w:shd w:val="clear" w:color="auto" w:fill="auto"/>
            <w:noWrap/>
          </w:tcPr>
          <w:p w14:paraId="668CE3CF" w14:textId="13447F7A"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161</w:t>
            </w:r>
            <w:r w:rsidRPr="00351321">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vAlign w:val="bottom"/>
          </w:tcPr>
          <w:p w14:paraId="460C592F" w14:textId="63DA2EA6"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135</w:t>
            </w:r>
            <w:r w:rsidRPr="00351321">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tcPr>
          <w:p w14:paraId="62C649DF" w14:textId="73F4B52F"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444</w:t>
            </w:r>
            <w:r w:rsidRPr="00351321">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vAlign w:val="bottom"/>
          </w:tcPr>
          <w:p w14:paraId="6C0CDC22" w14:textId="446FAFB7" w:rsidR="00955488" w:rsidRPr="00351321" w:rsidRDefault="00955488"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592</w:t>
            </w:r>
            <w:r w:rsidRPr="00351321">
              <w:rPr>
                <w:rFonts w:ascii="Arial" w:hAnsi="Arial" w:cs="Arial"/>
                <w:color w:val="000000"/>
                <w:sz w:val="18"/>
                <w:szCs w:val="18"/>
                <w:lang w:val="en-GB" w:eastAsia="en-GB"/>
              </w:rPr>
              <w:t>)</w:t>
            </w:r>
          </w:p>
        </w:tc>
      </w:tr>
      <w:tr w:rsidR="00955488" w:rsidRPr="00351321" w14:paraId="1C045957" w14:textId="77777777">
        <w:tc>
          <w:tcPr>
            <w:tcW w:w="4277" w:type="dxa"/>
            <w:tcBorders>
              <w:top w:val="nil"/>
              <w:left w:val="nil"/>
              <w:right w:val="nil"/>
            </w:tcBorders>
            <w:shd w:val="clear" w:color="auto" w:fill="auto"/>
            <w:noWrap/>
          </w:tcPr>
          <w:p w14:paraId="13A7E883"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tcPr>
          <w:p w14:paraId="2B8FAE13" w14:textId="7A658CD7" w:rsidR="00955488" w:rsidRPr="00351321" w:rsidRDefault="00955488" w:rsidP="00955488">
            <w:pPr>
              <w:overflowPunct/>
              <w:autoSpaceDE/>
              <w:autoSpaceDN/>
              <w:adjustRightInd/>
              <w:ind w:left="-86"/>
              <w:textAlignment w:val="auto"/>
              <w:rPr>
                <w:rFonts w:ascii="Arial" w:hAnsi="Arial" w:cs="Arial"/>
                <w:b/>
                <w:bCs/>
                <w:color w:val="000000"/>
                <w:sz w:val="18"/>
                <w:szCs w:val="18"/>
                <w:cs/>
                <w:lang w:val="en-GB" w:eastAsia="en-GB"/>
              </w:rPr>
            </w:pPr>
          </w:p>
        </w:tc>
        <w:tc>
          <w:tcPr>
            <w:tcW w:w="1296" w:type="dxa"/>
            <w:tcBorders>
              <w:top w:val="single" w:sz="4" w:space="0" w:color="auto"/>
              <w:left w:val="nil"/>
              <w:right w:val="nil"/>
            </w:tcBorders>
            <w:shd w:val="clear" w:color="auto" w:fill="auto"/>
            <w:noWrap/>
            <w:vAlign w:val="bottom"/>
          </w:tcPr>
          <w:p w14:paraId="4215E97E"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5DAB5167"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cs/>
                <w:lang w:val="en-GB" w:eastAsia="en-GB"/>
              </w:rPr>
            </w:pPr>
          </w:p>
        </w:tc>
        <w:tc>
          <w:tcPr>
            <w:tcW w:w="1296" w:type="dxa"/>
            <w:tcBorders>
              <w:top w:val="single" w:sz="4" w:space="0" w:color="auto"/>
              <w:left w:val="nil"/>
              <w:right w:val="nil"/>
            </w:tcBorders>
            <w:shd w:val="clear" w:color="auto" w:fill="auto"/>
            <w:noWrap/>
            <w:vAlign w:val="bottom"/>
          </w:tcPr>
          <w:p w14:paraId="105EB2F7"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r>
      <w:tr w:rsidR="00955488" w:rsidRPr="00351321" w14:paraId="3841C634" w14:textId="77777777" w:rsidTr="001B5C07">
        <w:tc>
          <w:tcPr>
            <w:tcW w:w="4277" w:type="dxa"/>
            <w:tcBorders>
              <w:top w:val="nil"/>
              <w:left w:val="nil"/>
              <w:right w:val="nil"/>
            </w:tcBorders>
            <w:shd w:val="clear" w:color="auto" w:fill="auto"/>
            <w:noWrap/>
            <w:vAlign w:val="bottom"/>
            <w:hideMark/>
          </w:tcPr>
          <w:p w14:paraId="6DE42D81"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Net assets</w:t>
            </w:r>
          </w:p>
        </w:tc>
        <w:tc>
          <w:tcPr>
            <w:tcW w:w="1296" w:type="dxa"/>
            <w:tcBorders>
              <w:left w:val="nil"/>
              <w:bottom w:val="single" w:sz="4" w:space="0" w:color="auto"/>
              <w:right w:val="nil"/>
            </w:tcBorders>
            <w:shd w:val="clear" w:color="auto" w:fill="auto"/>
            <w:noWrap/>
            <w:vAlign w:val="bottom"/>
          </w:tcPr>
          <w:p w14:paraId="65B291F7" w14:textId="33163B11"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938</w:t>
            </w:r>
          </w:p>
        </w:tc>
        <w:tc>
          <w:tcPr>
            <w:tcW w:w="1296" w:type="dxa"/>
            <w:tcBorders>
              <w:left w:val="nil"/>
              <w:bottom w:val="single" w:sz="4" w:space="0" w:color="auto"/>
              <w:right w:val="nil"/>
            </w:tcBorders>
            <w:shd w:val="clear" w:color="auto" w:fill="auto"/>
            <w:noWrap/>
            <w:vAlign w:val="bottom"/>
          </w:tcPr>
          <w:p w14:paraId="0E96A459" w14:textId="66B115E1"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826</w:t>
            </w:r>
          </w:p>
        </w:tc>
        <w:tc>
          <w:tcPr>
            <w:tcW w:w="1296" w:type="dxa"/>
            <w:tcBorders>
              <w:left w:val="nil"/>
              <w:bottom w:val="single" w:sz="4" w:space="0" w:color="auto"/>
              <w:right w:val="nil"/>
            </w:tcBorders>
            <w:shd w:val="clear" w:color="auto" w:fill="auto"/>
            <w:noWrap/>
            <w:vAlign w:val="bottom"/>
          </w:tcPr>
          <w:p w14:paraId="442BA839" w14:textId="7326C5E7"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48</w:t>
            </w:r>
            <w:r w:rsidR="003A2546" w:rsidRPr="00351321">
              <w:rPr>
                <w:rFonts w:ascii="Arial" w:hAnsi="Arial" w:cs="Arial"/>
                <w:color w:val="000000"/>
                <w:sz w:val="18"/>
                <w:szCs w:val="18"/>
                <w:lang w:val="en-GB" w:eastAsia="en-GB"/>
              </w:rPr>
              <w:t>5</w:t>
            </w:r>
          </w:p>
        </w:tc>
        <w:tc>
          <w:tcPr>
            <w:tcW w:w="1296" w:type="dxa"/>
            <w:tcBorders>
              <w:left w:val="nil"/>
              <w:bottom w:val="single" w:sz="4" w:space="0" w:color="auto"/>
              <w:right w:val="nil"/>
            </w:tcBorders>
            <w:shd w:val="clear" w:color="auto" w:fill="auto"/>
            <w:noWrap/>
            <w:vAlign w:val="bottom"/>
          </w:tcPr>
          <w:p w14:paraId="59E16DE5" w14:textId="13DA2366"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35</w:t>
            </w:r>
            <w:r w:rsidR="00E00112" w:rsidRPr="00351321">
              <w:rPr>
                <w:rFonts w:ascii="Arial" w:hAnsi="Arial" w:cs="Arial"/>
                <w:color w:val="000000"/>
                <w:sz w:val="18"/>
                <w:szCs w:val="18"/>
                <w:lang w:val="en-GB" w:eastAsia="en-GB"/>
              </w:rPr>
              <w:t>3</w:t>
            </w:r>
          </w:p>
        </w:tc>
      </w:tr>
      <w:tr w:rsidR="00955488" w:rsidRPr="00351321" w14:paraId="314DDB66" w14:textId="77777777">
        <w:tc>
          <w:tcPr>
            <w:tcW w:w="4277" w:type="dxa"/>
            <w:tcBorders>
              <w:top w:val="nil"/>
              <w:left w:val="nil"/>
              <w:right w:val="nil"/>
            </w:tcBorders>
            <w:shd w:val="clear" w:color="auto" w:fill="auto"/>
            <w:noWrap/>
            <w:vAlign w:val="bottom"/>
          </w:tcPr>
          <w:p w14:paraId="4E5D94D4"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tcPr>
          <w:p w14:paraId="77235DFB" w14:textId="4BE3F68C"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22D965A4"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091CF702"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373CC492"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r>
      <w:tr w:rsidR="00955488" w:rsidRPr="00351321" w14:paraId="3458040F" w14:textId="77777777">
        <w:tc>
          <w:tcPr>
            <w:tcW w:w="4277" w:type="dxa"/>
            <w:tcBorders>
              <w:top w:val="nil"/>
              <w:left w:val="nil"/>
              <w:right w:val="nil"/>
            </w:tcBorders>
            <w:shd w:val="clear" w:color="auto" w:fill="auto"/>
            <w:noWrap/>
          </w:tcPr>
          <w:p w14:paraId="12E6A10A"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Revenue</w:t>
            </w:r>
          </w:p>
        </w:tc>
        <w:tc>
          <w:tcPr>
            <w:tcW w:w="1296" w:type="dxa"/>
            <w:tcBorders>
              <w:left w:val="nil"/>
              <w:right w:val="nil"/>
            </w:tcBorders>
            <w:shd w:val="clear" w:color="auto" w:fill="auto"/>
            <w:noWrap/>
          </w:tcPr>
          <w:p w14:paraId="34BCACF6" w14:textId="64896593" w:rsidR="00955488" w:rsidRPr="00351321" w:rsidRDefault="00FA4289" w:rsidP="00955488">
            <w:pPr>
              <w:tabs>
                <w:tab w:val="decimal" w:pos="1076"/>
              </w:tabs>
              <w:overflowPunct/>
              <w:autoSpaceDE/>
              <w:adjustRightInd/>
              <w:ind w:right="-72"/>
              <w:jc w:val="both"/>
              <w:rPr>
                <w:rFonts w:ascii="Arial" w:hAnsi="Arial" w:cs="Arial"/>
                <w:color w:val="000000"/>
                <w:sz w:val="18"/>
                <w:szCs w:val="18"/>
                <w:cs/>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122</w:t>
            </w:r>
          </w:p>
        </w:tc>
        <w:tc>
          <w:tcPr>
            <w:tcW w:w="1296" w:type="dxa"/>
            <w:tcBorders>
              <w:left w:val="nil"/>
              <w:right w:val="nil"/>
            </w:tcBorders>
            <w:shd w:val="clear" w:color="auto" w:fill="auto"/>
            <w:noWrap/>
            <w:vAlign w:val="bottom"/>
          </w:tcPr>
          <w:p w14:paraId="45443947" w14:textId="7F1601FC" w:rsidR="00955488" w:rsidRPr="00351321" w:rsidRDefault="00FA4289" w:rsidP="00955488">
            <w:pPr>
              <w:tabs>
                <w:tab w:val="decimal" w:pos="1076"/>
              </w:tabs>
              <w:overflowPunct/>
              <w:autoSpaceDE/>
              <w:adjustRightInd/>
              <w:ind w:right="-72"/>
              <w:jc w:val="both"/>
              <w:rPr>
                <w:rFonts w:ascii="Arial" w:hAnsi="Arial" w:cs="Arial"/>
                <w:color w:val="000000"/>
                <w:sz w:val="18"/>
                <w:szCs w:val="18"/>
                <w:cs/>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082</w:t>
            </w:r>
          </w:p>
        </w:tc>
        <w:tc>
          <w:tcPr>
            <w:tcW w:w="1296" w:type="dxa"/>
            <w:tcBorders>
              <w:left w:val="nil"/>
              <w:right w:val="nil"/>
            </w:tcBorders>
            <w:shd w:val="clear" w:color="auto" w:fill="auto"/>
            <w:noWrap/>
          </w:tcPr>
          <w:p w14:paraId="65561F73" w14:textId="05391546"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222</w:t>
            </w:r>
          </w:p>
        </w:tc>
        <w:tc>
          <w:tcPr>
            <w:tcW w:w="1296" w:type="dxa"/>
            <w:tcBorders>
              <w:left w:val="nil"/>
              <w:right w:val="nil"/>
            </w:tcBorders>
            <w:shd w:val="clear" w:color="auto" w:fill="auto"/>
            <w:noWrap/>
            <w:vAlign w:val="bottom"/>
          </w:tcPr>
          <w:p w14:paraId="340163A2" w14:textId="7D4C5EC7"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113</w:t>
            </w:r>
          </w:p>
        </w:tc>
      </w:tr>
      <w:tr w:rsidR="00955488" w:rsidRPr="00351321" w14:paraId="3F658010" w14:textId="77777777">
        <w:tc>
          <w:tcPr>
            <w:tcW w:w="4277" w:type="dxa"/>
            <w:tcBorders>
              <w:top w:val="nil"/>
              <w:left w:val="nil"/>
              <w:right w:val="nil"/>
            </w:tcBorders>
            <w:shd w:val="clear" w:color="auto" w:fill="auto"/>
            <w:noWrap/>
          </w:tcPr>
          <w:p w14:paraId="2FA094DB"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Net profit</w:t>
            </w:r>
          </w:p>
        </w:tc>
        <w:tc>
          <w:tcPr>
            <w:tcW w:w="1296" w:type="dxa"/>
            <w:tcBorders>
              <w:left w:val="nil"/>
              <w:right w:val="nil"/>
            </w:tcBorders>
            <w:shd w:val="clear" w:color="auto" w:fill="auto"/>
            <w:noWrap/>
          </w:tcPr>
          <w:p w14:paraId="3E7B747E" w14:textId="42A1D993"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191</w:t>
            </w:r>
          </w:p>
        </w:tc>
        <w:tc>
          <w:tcPr>
            <w:tcW w:w="1296" w:type="dxa"/>
            <w:tcBorders>
              <w:left w:val="nil"/>
              <w:right w:val="nil"/>
            </w:tcBorders>
            <w:shd w:val="clear" w:color="auto" w:fill="auto"/>
            <w:noWrap/>
            <w:vAlign w:val="bottom"/>
          </w:tcPr>
          <w:p w14:paraId="2130E4EF" w14:textId="5A61AF55"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191</w:t>
            </w:r>
          </w:p>
        </w:tc>
        <w:tc>
          <w:tcPr>
            <w:tcW w:w="1296" w:type="dxa"/>
            <w:tcBorders>
              <w:left w:val="nil"/>
              <w:right w:val="nil"/>
            </w:tcBorders>
            <w:shd w:val="clear" w:color="auto" w:fill="auto"/>
            <w:noWrap/>
          </w:tcPr>
          <w:p w14:paraId="6BCB7286" w14:textId="65698BD7"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169</w:t>
            </w:r>
          </w:p>
        </w:tc>
        <w:tc>
          <w:tcPr>
            <w:tcW w:w="1296" w:type="dxa"/>
            <w:tcBorders>
              <w:left w:val="nil"/>
              <w:right w:val="nil"/>
            </w:tcBorders>
            <w:shd w:val="clear" w:color="auto" w:fill="auto"/>
            <w:noWrap/>
            <w:vAlign w:val="bottom"/>
          </w:tcPr>
          <w:p w14:paraId="76F56661" w14:textId="7910E72E"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163</w:t>
            </w:r>
          </w:p>
        </w:tc>
      </w:tr>
      <w:tr w:rsidR="006A152A" w:rsidRPr="00351321" w14:paraId="689BB512" w14:textId="77777777" w:rsidTr="00B160E3">
        <w:tc>
          <w:tcPr>
            <w:tcW w:w="4277" w:type="dxa"/>
            <w:tcBorders>
              <w:top w:val="nil"/>
              <w:left w:val="nil"/>
              <w:right w:val="nil"/>
            </w:tcBorders>
            <w:shd w:val="clear" w:color="auto" w:fill="auto"/>
            <w:noWrap/>
          </w:tcPr>
          <w:p w14:paraId="33EEC426" w14:textId="77777777" w:rsidR="006A152A" w:rsidRPr="00351321" w:rsidRDefault="006A152A" w:rsidP="006A152A">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Other comprehensive income</w:t>
            </w:r>
          </w:p>
        </w:tc>
        <w:tc>
          <w:tcPr>
            <w:tcW w:w="1296" w:type="dxa"/>
            <w:tcBorders>
              <w:left w:val="nil"/>
              <w:bottom w:val="single" w:sz="4" w:space="0" w:color="auto"/>
              <w:right w:val="nil"/>
            </w:tcBorders>
            <w:shd w:val="clear" w:color="auto" w:fill="auto"/>
            <w:noWrap/>
            <w:vAlign w:val="bottom"/>
          </w:tcPr>
          <w:p w14:paraId="69E7B394" w14:textId="4DF0CB91" w:rsidR="006A152A" w:rsidRPr="00351321" w:rsidRDefault="006A152A" w:rsidP="006A152A">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w:t>
            </w:r>
          </w:p>
        </w:tc>
        <w:tc>
          <w:tcPr>
            <w:tcW w:w="1296" w:type="dxa"/>
            <w:tcBorders>
              <w:left w:val="nil"/>
              <w:bottom w:val="single" w:sz="4" w:space="0" w:color="auto"/>
              <w:right w:val="nil"/>
            </w:tcBorders>
            <w:shd w:val="clear" w:color="auto" w:fill="auto"/>
            <w:noWrap/>
          </w:tcPr>
          <w:p w14:paraId="78E1236E" w14:textId="784E49C2" w:rsidR="006A152A" w:rsidRPr="00351321" w:rsidRDefault="006A152A" w:rsidP="006A152A">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w:t>
            </w:r>
          </w:p>
        </w:tc>
        <w:tc>
          <w:tcPr>
            <w:tcW w:w="1296" w:type="dxa"/>
            <w:tcBorders>
              <w:left w:val="nil"/>
              <w:bottom w:val="single" w:sz="4" w:space="0" w:color="auto"/>
              <w:right w:val="nil"/>
            </w:tcBorders>
            <w:shd w:val="clear" w:color="auto" w:fill="auto"/>
            <w:noWrap/>
          </w:tcPr>
          <w:p w14:paraId="70193E06" w14:textId="6F2A4EF5" w:rsidR="006A152A" w:rsidRPr="00351321" w:rsidRDefault="006A152A" w:rsidP="006A152A">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w:t>
            </w:r>
          </w:p>
        </w:tc>
        <w:tc>
          <w:tcPr>
            <w:tcW w:w="1296" w:type="dxa"/>
            <w:tcBorders>
              <w:left w:val="nil"/>
              <w:bottom w:val="single" w:sz="4" w:space="0" w:color="auto"/>
              <w:right w:val="nil"/>
            </w:tcBorders>
            <w:shd w:val="clear" w:color="auto" w:fill="auto"/>
            <w:noWrap/>
            <w:vAlign w:val="bottom"/>
          </w:tcPr>
          <w:p w14:paraId="136D712E" w14:textId="733AFC87" w:rsidR="006A152A" w:rsidRPr="00351321" w:rsidRDefault="006A152A" w:rsidP="006A152A">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3</w:t>
            </w:r>
          </w:p>
        </w:tc>
      </w:tr>
      <w:tr w:rsidR="00955488" w:rsidRPr="00351321" w14:paraId="585C4AAD" w14:textId="77777777" w:rsidTr="001B5C07">
        <w:tc>
          <w:tcPr>
            <w:tcW w:w="4277" w:type="dxa"/>
            <w:tcBorders>
              <w:top w:val="nil"/>
              <w:left w:val="nil"/>
              <w:right w:val="nil"/>
            </w:tcBorders>
            <w:shd w:val="clear" w:color="auto" w:fill="auto"/>
            <w:noWrap/>
          </w:tcPr>
          <w:p w14:paraId="387E58B1"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621D6061"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1C076087"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620ED51C"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6E128A9B" w14:textId="77777777" w:rsidR="00955488" w:rsidRPr="00351321" w:rsidRDefault="00955488" w:rsidP="00955488">
            <w:pPr>
              <w:overflowPunct/>
              <w:autoSpaceDE/>
              <w:autoSpaceDN/>
              <w:adjustRightInd/>
              <w:ind w:left="-86"/>
              <w:textAlignment w:val="auto"/>
              <w:rPr>
                <w:rFonts w:ascii="Arial" w:hAnsi="Arial" w:cs="Arial"/>
                <w:b/>
                <w:bCs/>
                <w:color w:val="000000"/>
                <w:sz w:val="18"/>
                <w:szCs w:val="18"/>
                <w:lang w:val="en-GB" w:eastAsia="en-GB"/>
              </w:rPr>
            </w:pPr>
          </w:p>
        </w:tc>
      </w:tr>
      <w:tr w:rsidR="00955488" w:rsidRPr="00351321" w14:paraId="157668F3" w14:textId="77777777" w:rsidTr="001B5C07">
        <w:tc>
          <w:tcPr>
            <w:tcW w:w="4277" w:type="dxa"/>
            <w:tcBorders>
              <w:top w:val="nil"/>
              <w:left w:val="nil"/>
              <w:bottom w:val="nil"/>
              <w:right w:val="nil"/>
            </w:tcBorders>
            <w:shd w:val="clear" w:color="auto" w:fill="auto"/>
            <w:noWrap/>
            <w:vAlign w:val="bottom"/>
          </w:tcPr>
          <w:p w14:paraId="67A9BE1D"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Total comprehensive income</w:t>
            </w:r>
          </w:p>
        </w:tc>
        <w:tc>
          <w:tcPr>
            <w:tcW w:w="1296" w:type="dxa"/>
            <w:tcBorders>
              <w:left w:val="nil"/>
              <w:bottom w:val="single" w:sz="4" w:space="0" w:color="auto"/>
              <w:right w:val="nil"/>
            </w:tcBorders>
            <w:shd w:val="clear" w:color="auto" w:fill="auto"/>
            <w:noWrap/>
            <w:vAlign w:val="bottom"/>
          </w:tcPr>
          <w:p w14:paraId="75EF549F" w14:textId="70E0288B"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191</w:t>
            </w:r>
          </w:p>
        </w:tc>
        <w:tc>
          <w:tcPr>
            <w:tcW w:w="1296" w:type="dxa"/>
            <w:tcBorders>
              <w:left w:val="nil"/>
              <w:bottom w:val="single" w:sz="4" w:space="0" w:color="auto"/>
              <w:right w:val="nil"/>
            </w:tcBorders>
            <w:shd w:val="clear" w:color="auto" w:fill="auto"/>
            <w:noWrap/>
            <w:vAlign w:val="bottom"/>
          </w:tcPr>
          <w:p w14:paraId="798E3BCA" w14:textId="6D55001B"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191</w:t>
            </w:r>
          </w:p>
        </w:tc>
        <w:tc>
          <w:tcPr>
            <w:tcW w:w="1296" w:type="dxa"/>
            <w:tcBorders>
              <w:left w:val="nil"/>
              <w:bottom w:val="single" w:sz="4" w:space="0" w:color="auto"/>
              <w:right w:val="nil"/>
            </w:tcBorders>
            <w:shd w:val="clear" w:color="auto" w:fill="auto"/>
            <w:noWrap/>
            <w:vAlign w:val="bottom"/>
          </w:tcPr>
          <w:p w14:paraId="6098A11A" w14:textId="0DCFA2C7"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169</w:t>
            </w:r>
          </w:p>
        </w:tc>
        <w:tc>
          <w:tcPr>
            <w:tcW w:w="1296" w:type="dxa"/>
            <w:tcBorders>
              <w:left w:val="nil"/>
              <w:bottom w:val="single" w:sz="4" w:space="0" w:color="auto"/>
              <w:right w:val="nil"/>
            </w:tcBorders>
            <w:shd w:val="clear" w:color="auto" w:fill="auto"/>
            <w:noWrap/>
            <w:vAlign w:val="bottom"/>
          </w:tcPr>
          <w:p w14:paraId="5A6951DD" w14:textId="1A607C7F" w:rsidR="00955488" w:rsidRPr="00351321" w:rsidRDefault="00FA4289" w:rsidP="00955488">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166</w:t>
            </w:r>
          </w:p>
        </w:tc>
      </w:tr>
    </w:tbl>
    <w:p w14:paraId="7AA4E7B3" w14:textId="77777777" w:rsidR="00DB7BCF" w:rsidRPr="00351321" w:rsidRDefault="00DB7BCF" w:rsidP="000E65EA">
      <w:pPr>
        <w:jc w:val="both"/>
        <w:rPr>
          <w:rFonts w:ascii="Arial" w:hAnsi="Arial" w:cs="Arial"/>
          <w:color w:val="000000"/>
          <w:spacing w:val="-2"/>
          <w:sz w:val="18"/>
          <w:szCs w:val="18"/>
        </w:rPr>
      </w:pPr>
    </w:p>
    <w:p w14:paraId="093D3E8F" w14:textId="5BA57CAA" w:rsidR="00DB7BCF" w:rsidRPr="00351321" w:rsidRDefault="00DB7BCF" w:rsidP="00DB7BCF">
      <w:pPr>
        <w:jc w:val="thaiDistribute"/>
        <w:rPr>
          <w:rFonts w:ascii="Arial" w:hAnsi="Arial" w:cs="Arial"/>
          <w:color w:val="000000"/>
          <w:sz w:val="18"/>
          <w:szCs w:val="18"/>
        </w:rPr>
      </w:pPr>
      <w:r w:rsidRPr="00351321">
        <w:rPr>
          <w:rFonts w:ascii="Arial" w:hAnsi="Arial" w:cs="Arial"/>
          <w:color w:val="000000"/>
          <w:spacing w:val="-2"/>
          <w:sz w:val="18"/>
          <w:szCs w:val="18"/>
        </w:rPr>
        <w:t>The information above reflects the amounts presented in the financial statements of the associates (and not the Group’s</w:t>
      </w:r>
      <w:r w:rsidRPr="00351321">
        <w:rPr>
          <w:rFonts w:ascii="Arial" w:hAnsi="Arial" w:cs="Arial"/>
          <w:color w:val="000000"/>
          <w:sz w:val="18"/>
          <w:szCs w:val="18"/>
        </w:rPr>
        <w:t xml:space="preserve"> share of those amounts) adjusted for the differences in accounting policies between the Group and the associates for the years ended </w:t>
      </w:r>
      <w:r w:rsidR="00FA4289" w:rsidRPr="00351321">
        <w:rPr>
          <w:rFonts w:ascii="Arial" w:hAnsi="Arial" w:cs="Arial"/>
          <w:color w:val="000000"/>
          <w:sz w:val="18"/>
          <w:szCs w:val="18"/>
          <w:lang w:val="en-GB"/>
        </w:rPr>
        <w:t>31</w:t>
      </w:r>
      <w:r w:rsidRPr="00351321">
        <w:rPr>
          <w:rFonts w:ascii="Arial" w:hAnsi="Arial" w:cs="Arial"/>
          <w:color w:val="000000"/>
          <w:sz w:val="18"/>
          <w:szCs w:val="18"/>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rPr>
        <w:t xml:space="preserve">. </w:t>
      </w:r>
    </w:p>
    <w:p w14:paraId="3F6D677B" w14:textId="39F7C026" w:rsidR="00DB7BCF" w:rsidRPr="00351321" w:rsidRDefault="004B328B" w:rsidP="0063716A">
      <w:pPr>
        <w:jc w:val="both"/>
        <w:rPr>
          <w:rFonts w:ascii="Arial" w:hAnsi="Arial" w:cs="Arial"/>
          <w:color w:val="000000"/>
          <w:spacing w:val="-2"/>
          <w:sz w:val="18"/>
          <w:szCs w:val="18"/>
        </w:rPr>
      </w:pPr>
      <w:r w:rsidRPr="00351321">
        <w:rPr>
          <w:rFonts w:ascii="Arial" w:hAnsi="Arial" w:cs="Arial"/>
          <w:color w:val="000000"/>
          <w:spacing w:val="-2"/>
          <w:sz w:val="18"/>
          <w:szCs w:val="18"/>
        </w:rPr>
        <w:br w:type="page"/>
      </w:r>
    </w:p>
    <w:p w14:paraId="6C6BECAC" w14:textId="77777777" w:rsidR="00BB3116" w:rsidRPr="00351321" w:rsidRDefault="009B6295" w:rsidP="00E6293D">
      <w:pPr>
        <w:jc w:val="thaiDistribute"/>
        <w:rPr>
          <w:rFonts w:ascii="Arial" w:hAnsi="Arial" w:cs="Arial"/>
          <w:b/>
          <w:bCs/>
          <w:color w:val="000000"/>
          <w:sz w:val="18"/>
          <w:szCs w:val="18"/>
          <w:lang w:val="en-GB"/>
        </w:rPr>
      </w:pPr>
      <w:r w:rsidRPr="00351321">
        <w:rPr>
          <w:rFonts w:ascii="Arial" w:hAnsi="Arial" w:cs="Arial"/>
          <w:b/>
          <w:bCs/>
          <w:color w:val="000000"/>
          <w:sz w:val="18"/>
          <w:szCs w:val="18"/>
          <w:lang w:val="en-GB"/>
        </w:rPr>
        <w:t>Reconciliation of summarised financial information</w:t>
      </w:r>
    </w:p>
    <w:p w14:paraId="03636E16" w14:textId="77777777" w:rsidR="00BB3116" w:rsidRPr="00351321" w:rsidRDefault="00BB3116" w:rsidP="00E6293D">
      <w:pPr>
        <w:jc w:val="thaiDistribute"/>
        <w:rPr>
          <w:rFonts w:ascii="Arial" w:hAnsi="Arial" w:cs="Arial"/>
          <w:color w:val="000000"/>
          <w:sz w:val="18"/>
          <w:szCs w:val="18"/>
        </w:rPr>
      </w:pPr>
    </w:p>
    <w:p w14:paraId="1882EF2D" w14:textId="77777777" w:rsidR="00BB3116" w:rsidRPr="00351321" w:rsidRDefault="009B6295" w:rsidP="00E6293D">
      <w:pPr>
        <w:jc w:val="thaiDistribute"/>
        <w:rPr>
          <w:rFonts w:ascii="Arial" w:hAnsi="Arial" w:cs="Arial"/>
          <w:color w:val="000000"/>
          <w:sz w:val="18"/>
          <w:szCs w:val="18"/>
          <w:cs/>
          <w:lang w:val="en-GB"/>
        </w:rPr>
      </w:pPr>
      <w:r w:rsidRPr="00351321">
        <w:rPr>
          <w:rFonts w:ascii="Arial" w:hAnsi="Arial" w:cs="Arial"/>
          <w:color w:val="000000"/>
          <w:sz w:val="18"/>
          <w:szCs w:val="18"/>
          <w:lang w:val="en-GB"/>
        </w:rPr>
        <w:t>Reconciliation of the summarised financial information presented to the carry</w:t>
      </w:r>
      <w:r w:rsidR="00EA345E" w:rsidRPr="00351321">
        <w:rPr>
          <w:rFonts w:ascii="Arial" w:hAnsi="Arial" w:cs="Arial"/>
          <w:color w:val="000000"/>
          <w:sz w:val="18"/>
          <w:szCs w:val="18"/>
          <w:lang w:val="en-GB"/>
        </w:rPr>
        <w:t>ing</w:t>
      </w:r>
      <w:r w:rsidRPr="00351321">
        <w:rPr>
          <w:rFonts w:ascii="Arial" w:hAnsi="Arial" w:cs="Arial"/>
          <w:color w:val="000000"/>
          <w:sz w:val="18"/>
          <w:szCs w:val="18"/>
          <w:lang w:val="en-GB"/>
        </w:rPr>
        <w:t xml:space="preserve"> amount of its interest in associates</w:t>
      </w:r>
      <w:r w:rsidR="00F824BD" w:rsidRPr="00351321">
        <w:rPr>
          <w:rFonts w:ascii="Arial" w:hAnsi="Arial" w:cs="Arial"/>
          <w:color w:val="000000"/>
          <w:sz w:val="18"/>
          <w:szCs w:val="18"/>
          <w:lang w:val="en-GB"/>
        </w:rPr>
        <w:t>.</w:t>
      </w:r>
    </w:p>
    <w:p w14:paraId="721E5920" w14:textId="77777777" w:rsidR="004259A0" w:rsidRPr="00351321" w:rsidRDefault="004259A0" w:rsidP="00E6293D">
      <w:pPr>
        <w:jc w:val="thaiDistribute"/>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2F0BA9" w:rsidRPr="00351321" w14:paraId="1FEA7215" w14:textId="77777777" w:rsidTr="0065710A">
        <w:trPr>
          <w:trHeight w:val="153"/>
        </w:trPr>
        <w:tc>
          <w:tcPr>
            <w:tcW w:w="4277" w:type="dxa"/>
            <w:tcBorders>
              <w:top w:val="nil"/>
              <w:left w:val="nil"/>
              <w:right w:val="nil"/>
            </w:tcBorders>
            <w:shd w:val="clear" w:color="auto" w:fill="auto"/>
            <w:noWrap/>
            <w:vAlign w:val="bottom"/>
          </w:tcPr>
          <w:p w14:paraId="114E2148" w14:textId="77777777" w:rsidR="002F0BA9" w:rsidRPr="00351321" w:rsidRDefault="002F0BA9" w:rsidP="00424D3F">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b/>
                <w:bCs/>
                <w:color w:val="000000"/>
                <w:sz w:val="18"/>
                <w:szCs w:val="18"/>
                <w:lang w:val="en-GB" w:eastAsia="en-GB"/>
              </w:rPr>
              <w:t>Summarised financial information</w:t>
            </w:r>
          </w:p>
        </w:tc>
        <w:tc>
          <w:tcPr>
            <w:tcW w:w="2592" w:type="dxa"/>
            <w:gridSpan w:val="2"/>
            <w:tcBorders>
              <w:left w:val="nil"/>
              <w:bottom w:val="single" w:sz="4" w:space="0" w:color="auto"/>
              <w:right w:val="nil"/>
            </w:tcBorders>
            <w:shd w:val="clear" w:color="auto" w:fill="auto"/>
            <w:noWrap/>
            <w:vAlign w:val="bottom"/>
          </w:tcPr>
          <w:p w14:paraId="7D5F75FC" w14:textId="0E7B3265" w:rsidR="002F0BA9" w:rsidRPr="00351321" w:rsidRDefault="002F0BA9" w:rsidP="00420F6A">
            <w:pPr>
              <w:overflowPunct/>
              <w:autoSpaceDE/>
              <w:autoSpaceDN/>
              <w:adjustRightInd/>
              <w:ind w:right="-72"/>
              <w:jc w:val="center"/>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rPr>
              <w:t>Ubonrak Co., Ltd.</w:t>
            </w:r>
          </w:p>
        </w:tc>
        <w:tc>
          <w:tcPr>
            <w:tcW w:w="2592" w:type="dxa"/>
            <w:gridSpan w:val="2"/>
            <w:tcBorders>
              <w:left w:val="nil"/>
              <w:bottom w:val="single" w:sz="4" w:space="0" w:color="auto"/>
              <w:right w:val="nil"/>
            </w:tcBorders>
            <w:shd w:val="clear" w:color="auto" w:fill="auto"/>
            <w:noWrap/>
            <w:vAlign w:val="bottom"/>
          </w:tcPr>
          <w:p w14:paraId="523E328A" w14:textId="3EBAC504" w:rsidR="002F0BA9" w:rsidRPr="00351321" w:rsidRDefault="002F0BA9" w:rsidP="00424D3F">
            <w:pPr>
              <w:overflowPunct/>
              <w:autoSpaceDE/>
              <w:autoSpaceDN/>
              <w:adjustRightInd/>
              <w:ind w:right="-72"/>
              <w:jc w:val="center"/>
              <w:textAlignment w:val="auto"/>
              <w:rPr>
                <w:rFonts w:ascii="Arial" w:hAnsi="Arial" w:cs="Arial"/>
                <w:b/>
                <w:bCs/>
                <w:color w:val="000000"/>
                <w:sz w:val="18"/>
                <w:szCs w:val="18"/>
                <w:lang w:val="en-GB"/>
              </w:rPr>
            </w:pPr>
            <w:r w:rsidRPr="00351321">
              <w:rPr>
                <w:rFonts w:ascii="Arial" w:hAnsi="Arial" w:cs="Arial"/>
                <w:b/>
                <w:bCs/>
                <w:color w:val="000000"/>
                <w:sz w:val="18"/>
                <w:szCs w:val="18"/>
                <w:lang w:val="en-GB"/>
              </w:rPr>
              <w:t>Sirivej Chanthaburi</w:t>
            </w:r>
          </w:p>
          <w:p w14:paraId="3725CAD9" w14:textId="274910BA" w:rsidR="002F0BA9" w:rsidRPr="00351321" w:rsidRDefault="002F0BA9" w:rsidP="00420F6A">
            <w:pPr>
              <w:overflowPunct/>
              <w:autoSpaceDE/>
              <w:autoSpaceDN/>
              <w:adjustRightInd/>
              <w:ind w:right="-72"/>
              <w:jc w:val="center"/>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rPr>
              <w:t>Public Company Limited</w:t>
            </w:r>
          </w:p>
        </w:tc>
      </w:tr>
      <w:tr w:rsidR="002F0BA9" w:rsidRPr="00351321" w14:paraId="3D1999DA" w14:textId="77777777" w:rsidTr="0065710A">
        <w:trPr>
          <w:trHeight w:val="153"/>
        </w:trPr>
        <w:tc>
          <w:tcPr>
            <w:tcW w:w="4277" w:type="dxa"/>
            <w:tcBorders>
              <w:top w:val="nil"/>
              <w:left w:val="nil"/>
              <w:right w:val="nil"/>
            </w:tcBorders>
            <w:shd w:val="clear" w:color="auto" w:fill="auto"/>
            <w:noWrap/>
            <w:vAlign w:val="bottom"/>
            <w:hideMark/>
          </w:tcPr>
          <w:p w14:paraId="002740C9" w14:textId="77777777" w:rsidR="002F0BA9" w:rsidRPr="00351321" w:rsidRDefault="002F0BA9" w:rsidP="00424D3F">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hideMark/>
          </w:tcPr>
          <w:p w14:paraId="7CED187C" w14:textId="4FE76AB7" w:rsidR="002F0BA9" w:rsidRPr="00351321" w:rsidRDefault="00FA428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2024</w:t>
            </w:r>
          </w:p>
        </w:tc>
        <w:tc>
          <w:tcPr>
            <w:tcW w:w="1296" w:type="dxa"/>
            <w:tcBorders>
              <w:top w:val="single" w:sz="4" w:space="0" w:color="auto"/>
              <w:left w:val="nil"/>
              <w:right w:val="nil"/>
            </w:tcBorders>
            <w:shd w:val="clear" w:color="auto" w:fill="auto"/>
            <w:noWrap/>
            <w:vAlign w:val="bottom"/>
          </w:tcPr>
          <w:p w14:paraId="2ED15977" w14:textId="3C554BDC" w:rsidR="002F0BA9" w:rsidRPr="00351321" w:rsidRDefault="00FA428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2023</w:t>
            </w:r>
          </w:p>
        </w:tc>
        <w:tc>
          <w:tcPr>
            <w:tcW w:w="1296" w:type="dxa"/>
            <w:tcBorders>
              <w:top w:val="single" w:sz="4" w:space="0" w:color="auto"/>
              <w:left w:val="nil"/>
              <w:right w:val="nil"/>
            </w:tcBorders>
            <w:shd w:val="clear" w:color="auto" w:fill="auto"/>
            <w:noWrap/>
            <w:vAlign w:val="bottom"/>
          </w:tcPr>
          <w:p w14:paraId="3061FB3B" w14:textId="2196A67E" w:rsidR="002F0BA9" w:rsidRPr="00351321" w:rsidRDefault="00FA428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2024</w:t>
            </w:r>
          </w:p>
        </w:tc>
        <w:tc>
          <w:tcPr>
            <w:tcW w:w="1296" w:type="dxa"/>
            <w:tcBorders>
              <w:top w:val="single" w:sz="4" w:space="0" w:color="auto"/>
              <w:left w:val="nil"/>
              <w:right w:val="nil"/>
            </w:tcBorders>
            <w:shd w:val="clear" w:color="auto" w:fill="auto"/>
            <w:noWrap/>
            <w:vAlign w:val="bottom"/>
          </w:tcPr>
          <w:p w14:paraId="39EFC779" w14:textId="1315070F" w:rsidR="002F0BA9" w:rsidRPr="00351321" w:rsidRDefault="00FA428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2023</w:t>
            </w:r>
          </w:p>
        </w:tc>
      </w:tr>
      <w:tr w:rsidR="002F0BA9" w:rsidRPr="00351321" w14:paraId="70F82B99" w14:textId="77777777" w:rsidTr="0065710A">
        <w:trPr>
          <w:trHeight w:val="70"/>
        </w:trPr>
        <w:tc>
          <w:tcPr>
            <w:tcW w:w="4277" w:type="dxa"/>
            <w:tcBorders>
              <w:top w:val="nil"/>
              <w:left w:val="nil"/>
              <w:right w:val="nil"/>
            </w:tcBorders>
            <w:shd w:val="clear" w:color="auto" w:fill="auto"/>
            <w:noWrap/>
            <w:vAlign w:val="bottom"/>
            <w:hideMark/>
          </w:tcPr>
          <w:p w14:paraId="1A301AB6" w14:textId="77777777" w:rsidR="002F0BA9" w:rsidRPr="00351321" w:rsidRDefault="002F0BA9" w:rsidP="00424D3F">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nil"/>
              <w:left w:val="nil"/>
              <w:bottom w:val="single" w:sz="4" w:space="0" w:color="auto"/>
              <w:right w:val="nil"/>
            </w:tcBorders>
            <w:shd w:val="clear" w:color="auto" w:fill="auto"/>
            <w:noWrap/>
            <w:vAlign w:val="bottom"/>
            <w:hideMark/>
          </w:tcPr>
          <w:p w14:paraId="427D7BC7" w14:textId="5AFC654C" w:rsidR="002F0BA9" w:rsidRPr="00351321"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Million Baht</w:t>
            </w:r>
          </w:p>
        </w:tc>
        <w:tc>
          <w:tcPr>
            <w:tcW w:w="1296" w:type="dxa"/>
            <w:tcBorders>
              <w:top w:val="nil"/>
              <w:left w:val="nil"/>
              <w:bottom w:val="single" w:sz="4" w:space="0" w:color="auto"/>
              <w:right w:val="nil"/>
            </w:tcBorders>
            <w:shd w:val="clear" w:color="auto" w:fill="auto"/>
            <w:noWrap/>
            <w:vAlign w:val="bottom"/>
          </w:tcPr>
          <w:p w14:paraId="63025BF4" w14:textId="1FC6F6B1" w:rsidR="002F0BA9" w:rsidRPr="00351321"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Million Baht</w:t>
            </w:r>
          </w:p>
        </w:tc>
        <w:tc>
          <w:tcPr>
            <w:tcW w:w="1296" w:type="dxa"/>
            <w:tcBorders>
              <w:top w:val="nil"/>
              <w:left w:val="nil"/>
              <w:bottom w:val="single" w:sz="4" w:space="0" w:color="auto"/>
              <w:right w:val="nil"/>
            </w:tcBorders>
            <w:shd w:val="clear" w:color="auto" w:fill="auto"/>
            <w:noWrap/>
            <w:vAlign w:val="bottom"/>
          </w:tcPr>
          <w:p w14:paraId="6C8E9799" w14:textId="2EF2B53A" w:rsidR="002F0BA9" w:rsidRPr="00351321"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Million Baht</w:t>
            </w:r>
          </w:p>
        </w:tc>
        <w:tc>
          <w:tcPr>
            <w:tcW w:w="1296" w:type="dxa"/>
            <w:tcBorders>
              <w:top w:val="nil"/>
              <w:left w:val="nil"/>
              <w:bottom w:val="single" w:sz="4" w:space="0" w:color="auto"/>
              <w:right w:val="nil"/>
            </w:tcBorders>
            <w:shd w:val="clear" w:color="auto" w:fill="auto"/>
            <w:noWrap/>
            <w:vAlign w:val="bottom"/>
          </w:tcPr>
          <w:p w14:paraId="355AC15E" w14:textId="301F2C24" w:rsidR="002F0BA9" w:rsidRPr="00351321"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Million Baht</w:t>
            </w:r>
          </w:p>
        </w:tc>
      </w:tr>
      <w:tr w:rsidR="002F0BA9" w:rsidRPr="00351321" w14:paraId="7D508FCD" w14:textId="77777777" w:rsidTr="0065710A">
        <w:trPr>
          <w:trHeight w:val="70"/>
        </w:trPr>
        <w:tc>
          <w:tcPr>
            <w:tcW w:w="4277" w:type="dxa"/>
            <w:tcBorders>
              <w:top w:val="nil"/>
              <w:left w:val="nil"/>
              <w:right w:val="nil"/>
            </w:tcBorders>
            <w:shd w:val="clear" w:color="auto" w:fill="auto"/>
            <w:noWrap/>
            <w:vAlign w:val="bottom"/>
          </w:tcPr>
          <w:p w14:paraId="7BAD9001" w14:textId="77777777" w:rsidR="002F0BA9" w:rsidRPr="00351321" w:rsidRDefault="002F0BA9" w:rsidP="00424D3F">
            <w:pPr>
              <w:overflowPunct/>
              <w:autoSpaceDE/>
              <w:autoSpaceDN/>
              <w:adjustRightInd/>
              <w:ind w:left="-86"/>
              <w:textAlignment w:val="auto"/>
              <w:rPr>
                <w:rFonts w:ascii="Arial" w:hAnsi="Arial" w:cs="Arial"/>
                <w:color w:val="000000"/>
                <w:sz w:val="18"/>
                <w:szCs w:val="18"/>
                <w:cs/>
                <w:lang w:val="en-GB" w:eastAsia="en-GB"/>
              </w:rPr>
            </w:pPr>
          </w:p>
        </w:tc>
        <w:tc>
          <w:tcPr>
            <w:tcW w:w="1296" w:type="dxa"/>
            <w:tcBorders>
              <w:top w:val="single" w:sz="4" w:space="0" w:color="auto"/>
              <w:left w:val="nil"/>
              <w:right w:val="nil"/>
            </w:tcBorders>
            <w:shd w:val="clear" w:color="auto" w:fill="auto"/>
            <w:noWrap/>
            <w:vAlign w:val="bottom"/>
          </w:tcPr>
          <w:p w14:paraId="4C7A6748" w14:textId="77777777" w:rsidR="002F0BA9" w:rsidRPr="00351321"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bottom"/>
          </w:tcPr>
          <w:p w14:paraId="0ED904CF" w14:textId="77777777" w:rsidR="002F0BA9" w:rsidRPr="00351321"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bottom"/>
          </w:tcPr>
          <w:p w14:paraId="369A2FE6" w14:textId="77777777" w:rsidR="002F0BA9" w:rsidRPr="00351321"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bottom"/>
          </w:tcPr>
          <w:p w14:paraId="542C54F5" w14:textId="77777777" w:rsidR="002F0BA9" w:rsidRPr="00351321"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r>
      <w:tr w:rsidR="00972F97" w:rsidRPr="00351321" w14:paraId="7C1655BE" w14:textId="77777777" w:rsidTr="0065710A">
        <w:trPr>
          <w:trHeight w:val="70"/>
        </w:trPr>
        <w:tc>
          <w:tcPr>
            <w:tcW w:w="4277" w:type="dxa"/>
            <w:tcBorders>
              <w:top w:val="nil"/>
              <w:left w:val="nil"/>
              <w:right w:val="nil"/>
            </w:tcBorders>
            <w:shd w:val="clear" w:color="auto" w:fill="auto"/>
            <w:noWrap/>
            <w:vAlign w:val="bottom"/>
          </w:tcPr>
          <w:p w14:paraId="16A99A25" w14:textId="529BCBD8" w:rsidR="00972F97" w:rsidRPr="00351321" w:rsidRDefault="00972F97" w:rsidP="00972F97">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Net assets as </w:t>
            </w:r>
            <w:proofErr w:type="gramStart"/>
            <w:r w:rsidRPr="00351321">
              <w:rPr>
                <w:rFonts w:ascii="Arial" w:hAnsi="Arial" w:cs="Arial"/>
                <w:color w:val="000000"/>
                <w:sz w:val="18"/>
                <w:szCs w:val="18"/>
                <w:lang w:val="en-GB" w:eastAsia="en-GB"/>
              </w:rPr>
              <w:t>at</w:t>
            </w:r>
            <w:proofErr w:type="gramEnd"/>
            <w:r w:rsidRPr="00351321">
              <w:rPr>
                <w:rFonts w:ascii="Arial" w:hAnsi="Arial" w:cs="Arial"/>
                <w:color w:val="000000"/>
                <w:sz w:val="18"/>
                <w:szCs w:val="18"/>
                <w:lang w:val="en-GB" w:eastAsia="en-GB"/>
              </w:rPr>
              <w:t xml:space="preserve"> </w:t>
            </w:r>
            <w:r w:rsidR="00FA4289" w:rsidRPr="00351321">
              <w:rPr>
                <w:rFonts w:ascii="Arial" w:hAnsi="Arial" w:cs="Arial"/>
                <w:color w:val="000000"/>
                <w:sz w:val="18"/>
                <w:szCs w:val="18"/>
                <w:lang w:val="en-GB" w:eastAsia="en-GB"/>
              </w:rPr>
              <w:t>1</w:t>
            </w:r>
            <w:r w:rsidRPr="00351321">
              <w:rPr>
                <w:rFonts w:ascii="Arial" w:hAnsi="Arial" w:cs="Arial"/>
                <w:color w:val="000000"/>
                <w:sz w:val="18"/>
                <w:szCs w:val="18"/>
                <w:lang w:val="en-GB" w:eastAsia="en-GB"/>
              </w:rPr>
              <w:t xml:space="preserve"> January</w:t>
            </w:r>
          </w:p>
        </w:tc>
        <w:tc>
          <w:tcPr>
            <w:tcW w:w="1296" w:type="dxa"/>
            <w:tcBorders>
              <w:left w:val="nil"/>
              <w:right w:val="nil"/>
            </w:tcBorders>
            <w:shd w:val="clear" w:color="auto" w:fill="auto"/>
            <w:noWrap/>
            <w:vAlign w:val="bottom"/>
          </w:tcPr>
          <w:p w14:paraId="038B3BDC" w14:textId="48CFF742" w:rsidR="00972F97"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826</w:t>
            </w:r>
          </w:p>
        </w:tc>
        <w:tc>
          <w:tcPr>
            <w:tcW w:w="1296" w:type="dxa"/>
            <w:tcBorders>
              <w:left w:val="nil"/>
              <w:right w:val="nil"/>
            </w:tcBorders>
            <w:shd w:val="clear" w:color="auto" w:fill="auto"/>
            <w:noWrap/>
            <w:vAlign w:val="bottom"/>
          </w:tcPr>
          <w:p w14:paraId="0F84262A" w14:textId="4B5F4A34" w:rsidR="00972F97"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697</w:t>
            </w:r>
          </w:p>
        </w:tc>
        <w:tc>
          <w:tcPr>
            <w:tcW w:w="1296" w:type="dxa"/>
            <w:tcBorders>
              <w:left w:val="nil"/>
              <w:right w:val="nil"/>
            </w:tcBorders>
            <w:shd w:val="clear" w:color="auto" w:fill="auto"/>
            <w:noWrap/>
            <w:vAlign w:val="bottom"/>
          </w:tcPr>
          <w:p w14:paraId="5BB8D86C" w14:textId="53B1DB35" w:rsidR="00972F97"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F30F8C"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353</w:t>
            </w:r>
          </w:p>
        </w:tc>
        <w:tc>
          <w:tcPr>
            <w:tcW w:w="1296" w:type="dxa"/>
            <w:tcBorders>
              <w:left w:val="nil"/>
              <w:right w:val="nil"/>
            </w:tcBorders>
            <w:shd w:val="clear" w:color="auto" w:fill="auto"/>
            <w:noWrap/>
            <w:vAlign w:val="bottom"/>
          </w:tcPr>
          <w:p w14:paraId="5D5385CB" w14:textId="1CDC225D" w:rsidR="00972F97"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72F97"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224</w:t>
            </w:r>
          </w:p>
        </w:tc>
      </w:tr>
      <w:tr w:rsidR="00955488" w:rsidRPr="00351321" w14:paraId="3423F0CE" w14:textId="77777777" w:rsidTr="0065710A">
        <w:trPr>
          <w:trHeight w:val="70"/>
        </w:trPr>
        <w:tc>
          <w:tcPr>
            <w:tcW w:w="4277" w:type="dxa"/>
            <w:tcBorders>
              <w:top w:val="nil"/>
              <w:left w:val="nil"/>
              <w:right w:val="nil"/>
            </w:tcBorders>
            <w:shd w:val="clear" w:color="auto" w:fill="auto"/>
            <w:noWrap/>
            <w:vAlign w:val="bottom"/>
          </w:tcPr>
          <w:p w14:paraId="729BB15F" w14:textId="77777777" w:rsidR="00955488" w:rsidRPr="00351321" w:rsidRDefault="00955488" w:rsidP="00955488">
            <w:pPr>
              <w:overflowPunct/>
              <w:autoSpaceDE/>
              <w:autoSpaceDN/>
              <w:adjustRightInd/>
              <w:ind w:left="-86"/>
              <w:textAlignment w:val="auto"/>
              <w:rPr>
                <w:rFonts w:ascii="Arial" w:hAnsi="Arial" w:cs="Arial"/>
                <w:color w:val="000000"/>
                <w:sz w:val="18"/>
                <w:szCs w:val="18"/>
                <w:cs/>
                <w:lang w:val="en-GB" w:eastAsia="en-GB"/>
              </w:rPr>
            </w:pPr>
            <w:r w:rsidRPr="00351321">
              <w:rPr>
                <w:rFonts w:ascii="Arial" w:hAnsi="Arial" w:cs="Arial"/>
                <w:color w:val="000000"/>
                <w:sz w:val="18"/>
                <w:szCs w:val="18"/>
                <w:lang w:val="en-GB" w:eastAsia="en-GB"/>
              </w:rPr>
              <w:t>Profit for the year</w:t>
            </w:r>
          </w:p>
        </w:tc>
        <w:tc>
          <w:tcPr>
            <w:tcW w:w="1296" w:type="dxa"/>
            <w:tcBorders>
              <w:top w:val="nil"/>
              <w:left w:val="nil"/>
              <w:right w:val="nil"/>
            </w:tcBorders>
            <w:shd w:val="clear" w:color="auto" w:fill="auto"/>
            <w:noWrap/>
          </w:tcPr>
          <w:p w14:paraId="59F08B10" w14:textId="3D909B55"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191</w:t>
            </w:r>
          </w:p>
        </w:tc>
        <w:tc>
          <w:tcPr>
            <w:tcW w:w="1296" w:type="dxa"/>
            <w:tcBorders>
              <w:top w:val="nil"/>
              <w:left w:val="nil"/>
              <w:right w:val="nil"/>
            </w:tcBorders>
            <w:shd w:val="clear" w:color="auto" w:fill="auto"/>
            <w:noWrap/>
            <w:vAlign w:val="bottom"/>
          </w:tcPr>
          <w:p w14:paraId="7C13C0E5" w14:textId="7DE4532F"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191</w:t>
            </w:r>
          </w:p>
        </w:tc>
        <w:tc>
          <w:tcPr>
            <w:tcW w:w="1296" w:type="dxa"/>
            <w:tcBorders>
              <w:top w:val="nil"/>
              <w:left w:val="nil"/>
              <w:right w:val="nil"/>
            </w:tcBorders>
            <w:shd w:val="clear" w:color="auto" w:fill="auto"/>
            <w:noWrap/>
          </w:tcPr>
          <w:p w14:paraId="1CDC1A76" w14:textId="41DE1BEB"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169</w:t>
            </w:r>
          </w:p>
        </w:tc>
        <w:tc>
          <w:tcPr>
            <w:tcW w:w="1296" w:type="dxa"/>
            <w:tcBorders>
              <w:top w:val="nil"/>
              <w:left w:val="nil"/>
              <w:right w:val="nil"/>
            </w:tcBorders>
            <w:shd w:val="clear" w:color="auto" w:fill="auto"/>
            <w:noWrap/>
            <w:vAlign w:val="bottom"/>
          </w:tcPr>
          <w:p w14:paraId="42EFF1B7" w14:textId="007E8458"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163</w:t>
            </w:r>
          </w:p>
        </w:tc>
      </w:tr>
      <w:tr w:rsidR="00F044A2" w:rsidRPr="00351321" w14:paraId="6E053802" w14:textId="77777777" w:rsidTr="00842D70">
        <w:trPr>
          <w:trHeight w:val="70"/>
        </w:trPr>
        <w:tc>
          <w:tcPr>
            <w:tcW w:w="4277" w:type="dxa"/>
            <w:tcBorders>
              <w:top w:val="nil"/>
              <w:left w:val="nil"/>
              <w:right w:val="nil"/>
            </w:tcBorders>
            <w:shd w:val="clear" w:color="auto" w:fill="auto"/>
            <w:noWrap/>
            <w:vAlign w:val="bottom"/>
          </w:tcPr>
          <w:p w14:paraId="61D9DB30" w14:textId="77777777" w:rsidR="00F044A2" w:rsidRPr="00351321" w:rsidRDefault="00F044A2" w:rsidP="00F044A2">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Other comprehensive income</w:t>
            </w:r>
          </w:p>
        </w:tc>
        <w:tc>
          <w:tcPr>
            <w:tcW w:w="1296" w:type="dxa"/>
            <w:tcBorders>
              <w:top w:val="nil"/>
              <w:left w:val="nil"/>
              <w:right w:val="nil"/>
            </w:tcBorders>
            <w:shd w:val="clear" w:color="auto" w:fill="auto"/>
            <w:noWrap/>
            <w:vAlign w:val="bottom"/>
          </w:tcPr>
          <w:p w14:paraId="7DBA9DCB" w14:textId="7D6CD608" w:rsidR="00F044A2" w:rsidRPr="00351321" w:rsidRDefault="00F044A2" w:rsidP="00F044A2">
            <w:pPr>
              <w:overflowPunct/>
              <w:autoSpaceDE/>
              <w:adjustRightInd/>
              <w:ind w:right="-72"/>
              <w:jc w:val="center"/>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       </w:t>
            </w:r>
          </w:p>
        </w:tc>
        <w:tc>
          <w:tcPr>
            <w:tcW w:w="1296" w:type="dxa"/>
            <w:tcBorders>
              <w:top w:val="nil"/>
              <w:left w:val="nil"/>
              <w:right w:val="nil"/>
            </w:tcBorders>
            <w:shd w:val="clear" w:color="auto" w:fill="auto"/>
            <w:noWrap/>
            <w:vAlign w:val="bottom"/>
          </w:tcPr>
          <w:p w14:paraId="7B448162" w14:textId="3FF4E6F6"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       </w:t>
            </w:r>
          </w:p>
        </w:tc>
        <w:tc>
          <w:tcPr>
            <w:tcW w:w="1296" w:type="dxa"/>
            <w:tcBorders>
              <w:top w:val="nil"/>
              <w:left w:val="nil"/>
              <w:right w:val="nil"/>
            </w:tcBorders>
            <w:shd w:val="clear" w:color="auto" w:fill="auto"/>
            <w:noWrap/>
            <w:vAlign w:val="bottom"/>
          </w:tcPr>
          <w:p w14:paraId="0E248A8F" w14:textId="408F5533"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       </w:t>
            </w:r>
          </w:p>
        </w:tc>
        <w:tc>
          <w:tcPr>
            <w:tcW w:w="1296" w:type="dxa"/>
            <w:tcBorders>
              <w:top w:val="nil"/>
              <w:left w:val="nil"/>
              <w:right w:val="nil"/>
            </w:tcBorders>
            <w:shd w:val="clear" w:color="auto" w:fill="auto"/>
            <w:noWrap/>
            <w:vAlign w:val="bottom"/>
          </w:tcPr>
          <w:p w14:paraId="2AE45077" w14:textId="0F8ED1C7"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3</w:t>
            </w:r>
          </w:p>
        </w:tc>
      </w:tr>
      <w:tr w:rsidR="00955488" w:rsidRPr="00351321" w14:paraId="48A83AD4" w14:textId="77777777" w:rsidTr="0065710A">
        <w:trPr>
          <w:trHeight w:val="66"/>
        </w:trPr>
        <w:tc>
          <w:tcPr>
            <w:tcW w:w="4277" w:type="dxa"/>
            <w:tcBorders>
              <w:top w:val="nil"/>
              <w:left w:val="nil"/>
              <w:right w:val="nil"/>
            </w:tcBorders>
            <w:shd w:val="clear" w:color="auto" w:fill="auto"/>
            <w:noWrap/>
            <w:vAlign w:val="bottom"/>
          </w:tcPr>
          <w:p w14:paraId="5942980A" w14:textId="77777777" w:rsidR="00955488" w:rsidRPr="00351321" w:rsidRDefault="00955488" w:rsidP="00955488">
            <w:pPr>
              <w:overflowPunct/>
              <w:autoSpaceDE/>
              <w:autoSpaceDN/>
              <w:adjustRightInd/>
              <w:ind w:left="-86"/>
              <w:textAlignment w:val="auto"/>
              <w:rPr>
                <w:rFonts w:ascii="Arial" w:hAnsi="Arial" w:cs="Arial"/>
                <w:color w:val="000000"/>
                <w:sz w:val="18"/>
                <w:szCs w:val="18"/>
                <w:cs/>
                <w:lang w:val="en-GB" w:eastAsia="en-GB"/>
              </w:rPr>
            </w:pPr>
            <w:r w:rsidRPr="00351321">
              <w:rPr>
                <w:rFonts w:ascii="Arial" w:hAnsi="Arial" w:cs="Arial"/>
                <w:color w:val="000000"/>
                <w:sz w:val="18"/>
                <w:szCs w:val="18"/>
                <w:lang w:val="en-GB" w:eastAsia="en-GB"/>
              </w:rPr>
              <w:t>Dividends</w:t>
            </w:r>
          </w:p>
        </w:tc>
        <w:tc>
          <w:tcPr>
            <w:tcW w:w="1296" w:type="dxa"/>
            <w:tcBorders>
              <w:top w:val="nil"/>
              <w:left w:val="nil"/>
              <w:bottom w:val="single" w:sz="4" w:space="0" w:color="auto"/>
              <w:right w:val="nil"/>
            </w:tcBorders>
            <w:shd w:val="clear" w:color="auto" w:fill="auto"/>
            <w:noWrap/>
          </w:tcPr>
          <w:p w14:paraId="6ACFA673" w14:textId="2C03A3AD" w:rsidR="00955488" w:rsidRPr="00351321" w:rsidRDefault="008B2658" w:rsidP="008B2658">
            <w:pPr>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w:t>
            </w:r>
            <w:r w:rsidR="00955488"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79</w:t>
            </w:r>
            <w:r w:rsidR="00955488" w:rsidRPr="00351321">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vAlign w:val="bottom"/>
          </w:tcPr>
          <w:p w14:paraId="3B317C6B" w14:textId="25A8C615" w:rsidR="00955488" w:rsidRPr="00351321" w:rsidRDefault="00B20806" w:rsidP="00B20806">
            <w:pPr>
              <w:tabs>
                <w:tab w:val="decimal" w:pos="841"/>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w:t>
            </w:r>
            <w:r w:rsidR="00955488"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62</w:t>
            </w:r>
            <w:r w:rsidR="00955488" w:rsidRPr="00351321">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tcPr>
          <w:p w14:paraId="747EEB69" w14:textId="6C397DA5" w:rsidR="00955488" w:rsidRPr="00351321" w:rsidRDefault="00B20806" w:rsidP="00B20806">
            <w:pPr>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w:t>
            </w:r>
            <w:r w:rsidR="00955488"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37</w:t>
            </w:r>
            <w:r w:rsidR="00955488" w:rsidRPr="00351321">
              <w:rPr>
                <w:rFonts w:ascii="Arial" w:hAnsi="Arial" w:cs="Arial"/>
                <w:color w:val="000000"/>
                <w:sz w:val="18"/>
                <w:szCs w:val="18"/>
                <w:lang w:val="en-GB" w:eastAsia="en-GB"/>
              </w:rPr>
              <w:t>)</w:t>
            </w:r>
          </w:p>
        </w:tc>
        <w:tc>
          <w:tcPr>
            <w:tcW w:w="1296" w:type="dxa"/>
            <w:tcBorders>
              <w:top w:val="nil"/>
              <w:left w:val="nil"/>
              <w:bottom w:val="single" w:sz="4" w:space="0" w:color="auto"/>
              <w:right w:val="nil"/>
            </w:tcBorders>
            <w:shd w:val="clear" w:color="auto" w:fill="auto"/>
            <w:noWrap/>
            <w:vAlign w:val="bottom"/>
          </w:tcPr>
          <w:p w14:paraId="441A137B" w14:textId="2914F568" w:rsidR="00955488" w:rsidRPr="00351321" w:rsidRDefault="00B20806" w:rsidP="00B20806">
            <w:pPr>
              <w:tabs>
                <w:tab w:val="decimal" w:pos="657"/>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w:t>
            </w:r>
            <w:r w:rsidR="00955488"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37</w:t>
            </w:r>
            <w:r w:rsidR="00955488" w:rsidRPr="00351321">
              <w:rPr>
                <w:rFonts w:ascii="Arial" w:hAnsi="Arial" w:cs="Arial"/>
                <w:color w:val="000000"/>
                <w:sz w:val="18"/>
                <w:szCs w:val="18"/>
                <w:lang w:val="en-GB" w:eastAsia="en-GB"/>
              </w:rPr>
              <w:t>)</w:t>
            </w:r>
          </w:p>
        </w:tc>
      </w:tr>
      <w:tr w:rsidR="00955488" w:rsidRPr="00351321" w14:paraId="220A96D7" w14:textId="77777777" w:rsidTr="0065710A">
        <w:trPr>
          <w:trHeight w:val="134"/>
        </w:trPr>
        <w:tc>
          <w:tcPr>
            <w:tcW w:w="4277" w:type="dxa"/>
            <w:tcBorders>
              <w:top w:val="nil"/>
              <w:left w:val="nil"/>
              <w:right w:val="nil"/>
            </w:tcBorders>
            <w:shd w:val="clear" w:color="auto" w:fill="auto"/>
            <w:noWrap/>
            <w:vAlign w:val="bottom"/>
          </w:tcPr>
          <w:p w14:paraId="78E5BC17" w14:textId="77777777" w:rsidR="00955488" w:rsidRPr="00351321" w:rsidRDefault="00955488" w:rsidP="00955488">
            <w:pPr>
              <w:overflowPunct/>
              <w:autoSpaceDE/>
              <w:autoSpaceDN/>
              <w:adjustRightInd/>
              <w:ind w:left="-86"/>
              <w:textAlignment w:val="auto"/>
              <w:rPr>
                <w:rFonts w:ascii="Arial" w:hAnsi="Arial" w:cs="Arial"/>
                <w:color w:val="000000"/>
                <w:sz w:val="18"/>
                <w:szCs w:val="18"/>
                <w:cs/>
                <w:lang w:val="en-GB" w:eastAsia="en-GB"/>
              </w:rPr>
            </w:pPr>
          </w:p>
        </w:tc>
        <w:tc>
          <w:tcPr>
            <w:tcW w:w="1296" w:type="dxa"/>
            <w:tcBorders>
              <w:top w:val="single" w:sz="4" w:space="0" w:color="auto"/>
              <w:left w:val="nil"/>
              <w:right w:val="nil"/>
            </w:tcBorders>
            <w:shd w:val="clear" w:color="auto" w:fill="auto"/>
            <w:noWrap/>
            <w:vAlign w:val="bottom"/>
          </w:tcPr>
          <w:p w14:paraId="206DBFD5" w14:textId="77777777" w:rsidR="00955488" w:rsidRPr="00351321" w:rsidRDefault="00955488" w:rsidP="0065710A">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2D65236D" w14:textId="77777777" w:rsidR="00955488" w:rsidRPr="00351321" w:rsidRDefault="00955488" w:rsidP="0065710A">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1C0CC64C" w14:textId="77777777" w:rsidR="00955488" w:rsidRPr="00351321" w:rsidRDefault="00955488" w:rsidP="0065710A">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311FFFD7" w14:textId="77777777" w:rsidR="00955488" w:rsidRPr="00351321" w:rsidRDefault="00955488" w:rsidP="0065710A">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r>
      <w:tr w:rsidR="00955488" w:rsidRPr="00351321" w14:paraId="49F65E98" w14:textId="77777777" w:rsidTr="0065710A">
        <w:trPr>
          <w:trHeight w:val="66"/>
        </w:trPr>
        <w:tc>
          <w:tcPr>
            <w:tcW w:w="4277" w:type="dxa"/>
            <w:tcBorders>
              <w:top w:val="nil"/>
              <w:left w:val="nil"/>
              <w:right w:val="nil"/>
            </w:tcBorders>
            <w:shd w:val="clear" w:color="auto" w:fill="auto"/>
            <w:noWrap/>
            <w:vAlign w:val="bottom"/>
          </w:tcPr>
          <w:p w14:paraId="0B496BD5" w14:textId="5AF2FF4D"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Net assets as </w:t>
            </w:r>
            <w:proofErr w:type="gramStart"/>
            <w:r w:rsidRPr="00351321">
              <w:rPr>
                <w:rFonts w:ascii="Arial" w:hAnsi="Arial" w:cs="Arial"/>
                <w:color w:val="000000"/>
                <w:sz w:val="18"/>
                <w:szCs w:val="18"/>
                <w:lang w:val="en-GB" w:eastAsia="en-GB"/>
              </w:rPr>
              <w:t>at</w:t>
            </w:r>
            <w:proofErr w:type="gramEnd"/>
            <w:r w:rsidRPr="00351321">
              <w:rPr>
                <w:rFonts w:ascii="Arial" w:hAnsi="Arial" w:cs="Arial"/>
                <w:color w:val="000000"/>
                <w:sz w:val="18"/>
                <w:szCs w:val="18"/>
                <w:lang w:val="en-GB" w:eastAsia="en-GB"/>
              </w:rPr>
              <w:t xml:space="preserve"> </w:t>
            </w:r>
            <w:r w:rsidR="00FA4289" w:rsidRPr="00351321">
              <w:rPr>
                <w:rFonts w:ascii="Arial" w:hAnsi="Arial" w:cs="Arial"/>
                <w:color w:val="000000"/>
                <w:sz w:val="18"/>
                <w:szCs w:val="18"/>
                <w:lang w:val="en-GB" w:eastAsia="en-GB"/>
              </w:rPr>
              <w:t>31</w:t>
            </w:r>
            <w:r w:rsidRPr="00351321">
              <w:rPr>
                <w:rFonts w:ascii="Arial" w:hAnsi="Arial" w:cs="Arial"/>
                <w:color w:val="000000"/>
                <w:sz w:val="18"/>
                <w:szCs w:val="18"/>
                <w:lang w:val="en-GB" w:eastAsia="en-GB"/>
              </w:rPr>
              <w:t xml:space="preserve"> December</w:t>
            </w:r>
          </w:p>
        </w:tc>
        <w:tc>
          <w:tcPr>
            <w:tcW w:w="1296" w:type="dxa"/>
            <w:tcBorders>
              <w:left w:val="nil"/>
              <w:bottom w:val="single" w:sz="4" w:space="0" w:color="auto"/>
              <w:right w:val="nil"/>
            </w:tcBorders>
            <w:shd w:val="clear" w:color="auto" w:fill="auto"/>
            <w:noWrap/>
            <w:vAlign w:val="bottom"/>
          </w:tcPr>
          <w:p w14:paraId="1ABA86EC" w14:textId="3800D906"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938</w:t>
            </w:r>
          </w:p>
        </w:tc>
        <w:tc>
          <w:tcPr>
            <w:tcW w:w="1296" w:type="dxa"/>
            <w:tcBorders>
              <w:left w:val="nil"/>
              <w:bottom w:val="single" w:sz="4" w:space="0" w:color="auto"/>
              <w:right w:val="nil"/>
            </w:tcBorders>
            <w:shd w:val="clear" w:color="auto" w:fill="auto"/>
            <w:noWrap/>
            <w:vAlign w:val="bottom"/>
          </w:tcPr>
          <w:p w14:paraId="00D6DC96" w14:textId="31F8CD49"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826</w:t>
            </w:r>
          </w:p>
        </w:tc>
        <w:tc>
          <w:tcPr>
            <w:tcW w:w="1296" w:type="dxa"/>
            <w:tcBorders>
              <w:left w:val="nil"/>
              <w:bottom w:val="single" w:sz="4" w:space="0" w:color="auto"/>
              <w:right w:val="nil"/>
            </w:tcBorders>
            <w:shd w:val="clear" w:color="auto" w:fill="auto"/>
            <w:noWrap/>
            <w:vAlign w:val="bottom"/>
          </w:tcPr>
          <w:p w14:paraId="4DD91998" w14:textId="01BC4921"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48</w:t>
            </w:r>
            <w:r w:rsidR="00B2282F" w:rsidRPr="00351321">
              <w:rPr>
                <w:rFonts w:ascii="Arial" w:hAnsi="Arial" w:cs="Arial"/>
                <w:color w:val="000000"/>
                <w:sz w:val="18"/>
                <w:szCs w:val="18"/>
                <w:lang w:val="en-GB" w:eastAsia="en-GB"/>
              </w:rPr>
              <w:t>5</w:t>
            </w:r>
          </w:p>
        </w:tc>
        <w:tc>
          <w:tcPr>
            <w:tcW w:w="1296" w:type="dxa"/>
            <w:tcBorders>
              <w:left w:val="nil"/>
              <w:bottom w:val="single" w:sz="4" w:space="0" w:color="auto"/>
              <w:right w:val="nil"/>
            </w:tcBorders>
            <w:shd w:val="clear" w:color="auto" w:fill="auto"/>
            <w:noWrap/>
            <w:vAlign w:val="bottom"/>
          </w:tcPr>
          <w:p w14:paraId="1CB7B16A" w14:textId="724D99CD"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w:t>
            </w:r>
            <w:r w:rsidR="00955488" w:rsidRPr="00351321">
              <w:rPr>
                <w:rFonts w:ascii="Arial" w:hAnsi="Arial" w:cs="Arial"/>
                <w:color w:val="000000"/>
                <w:sz w:val="18"/>
                <w:szCs w:val="18"/>
                <w:lang w:val="en-GB" w:eastAsia="en-GB"/>
              </w:rPr>
              <w:t>,</w:t>
            </w:r>
            <w:r w:rsidRPr="00351321">
              <w:rPr>
                <w:rFonts w:ascii="Arial" w:hAnsi="Arial" w:cs="Arial"/>
                <w:color w:val="000000"/>
                <w:sz w:val="18"/>
                <w:szCs w:val="18"/>
                <w:lang w:val="en-GB" w:eastAsia="en-GB"/>
              </w:rPr>
              <w:t>353</w:t>
            </w:r>
          </w:p>
        </w:tc>
      </w:tr>
      <w:tr w:rsidR="00955488" w:rsidRPr="00351321" w14:paraId="18AEFDB7" w14:textId="77777777" w:rsidTr="0065710A">
        <w:trPr>
          <w:trHeight w:val="74"/>
        </w:trPr>
        <w:tc>
          <w:tcPr>
            <w:tcW w:w="4277" w:type="dxa"/>
            <w:tcBorders>
              <w:top w:val="nil"/>
              <w:left w:val="nil"/>
              <w:right w:val="nil"/>
            </w:tcBorders>
            <w:shd w:val="clear" w:color="auto" w:fill="auto"/>
            <w:noWrap/>
            <w:vAlign w:val="bottom"/>
          </w:tcPr>
          <w:p w14:paraId="0B97C02B" w14:textId="77777777"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57B3E805" w14:textId="77777777" w:rsidR="00955488" w:rsidRPr="00351321" w:rsidRDefault="00955488" w:rsidP="0065710A">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2BD8DCB6" w14:textId="77777777" w:rsidR="00955488" w:rsidRPr="00351321" w:rsidRDefault="00955488" w:rsidP="0065710A">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3998043D" w14:textId="77777777" w:rsidR="00955488" w:rsidRPr="00351321" w:rsidRDefault="00955488" w:rsidP="0065710A">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17E77500" w14:textId="77777777" w:rsidR="00955488" w:rsidRPr="00351321" w:rsidRDefault="00955488" w:rsidP="0065710A">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r>
      <w:tr w:rsidR="00955488" w:rsidRPr="00351321" w14:paraId="2F53FE7A" w14:textId="77777777" w:rsidTr="0065710A">
        <w:trPr>
          <w:trHeight w:val="70"/>
        </w:trPr>
        <w:tc>
          <w:tcPr>
            <w:tcW w:w="4277" w:type="dxa"/>
            <w:tcBorders>
              <w:top w:val="nil"/>
              <w:left w:val="nil"/>
              <w:right w:val="nil"/>
            </w:tcBorders>
            <w:shd w:val="clear" w:color="auto" w:fill="auto"/>
            <w:noWrap/>
            <w:vAlign w:val="bottom"/>
          </w:tcPr>
          <w:p w14:paraId="0C480776" w14:textId="0D2DEF7B"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Interest in associates (%) </w:t>
            </w:r>
          </w:p>
        </w:tc>
        <w:tc>
          <w:tcPr>
            <w:tcW w:w="1296" w:type="dxa"/>
            <w:tcBorders>
              <w:top w:val="nil"/>
              <w:left w:val="nil"/>
              <w:right w:val="nil"/>
            </w:tcBorders>
            <w:shd w:val="clear" w:color="auto" w:fill="auto"/>
            <w:noWrap/>
            <w:vAlign w:val="bottom"/>
          </w:tcPr>
          <w:p w14:paraId="4252F343" w14:textId="10FF1451" w:rsidR="00955488" w:rsidRPr="00351321" w:rsidRDefault="006A152A" w:rsidP="006A152A">
            <w:pPr>
              <w:tabs>
                <w:tab w:val="right"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ab/>
            </w:r>
            <w:r w:rsidR="00FA4289" w:rsidRPr="00351321">
              <w:rPr>
                <w:rFonts w:ascii="Arial" w:hAnsi="Arial" w:cs="Arial"/>
                <w:color w:val="000000"/>
                <w:sz w:val="18"/>
                <w:szCs w:val="18"/>
                <w:lang w:val="en-GB" w:eastAsia="en-GB"/>
              </w:rPr>
              <w:t>34</w:t>
            </w:r>
            <w:r w:rsidR="00955488"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52</w:t>
            </w:r>
          </w:p>
        </w:tc>
        <w:tc>
          <w:tcPr>
            <w:tcW w:w="1296" w:type="dxa"/>
            <w:tcBorders>
              <w:top w:val="nil"/>
              <w:left w:val="nil"/>
              <w:right w:val="nil"/>
            </w:tcBorders>
            <w:shd w:val="clear" w:color="auto" w:fill="auto"/>
            <w:noWrap/>
            <w:vAlign w:val="bottom"/>
          </w:tcPr>
          <w:p w14:paraId="034B306E" w14:textId="62A3A13E" w:rsidR="00955488" w:rsidRPr="00351321" w:rsidRDefault="00955488" w:rsidP="006A152A">
            <w:pPr>
              <w:tabs>
                <w:tab w:val="right"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ab/>
            </w:r>
            <w:r w:rsidR="00FA4289" w:rsidRPr="00351321">
              <w:rPr>
                <w:rFonts w:ascii="Arial" w:hAnsi="Arial" w:cs="Arial"/>
                <w:color w:val="000000"/>
                <w:sz w:val="18"/>
                <w:szCs w:val="18"/>
                <w:lang w:val="en-GB" w:eastAsia="en-GB"/>
              </w:rPr>
              <w:t>34</w:t>
            </w: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52</w:t>
            </w:r>
          </w:p>
        </w:tc>
        <w:tc>
          <w:tcPr>
            <w:tcW w:w="1296" w:type="dxa"/>
            <w:tcBorders>
              <w:top w:val="nil"/>
              <w:left w:val="nil"/>
              <w:right w:val="nil"/>
            </w:tcBorders>
            <w:shd w:val="clear" w:color="auto" w:fill="auto"/>
            <w:noWrap/>
            <w:vAlign w:val="bottom"/>
          </w:tcPr>
          <w:p w14:paraId="768D8C54" w14:textId="4523FF1F" w:rsidR="00955488" w:rsidRPr="00351321" w:rsidRDefault="006A152A" w:rsidP="006A152A">
            <w:pPr>
              <w:tabs>
                <w:tab w:val="right"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ab/>
            </w:r>
            <w:r w:rsidR="00FA4289" w:rsidRPr="00351321">
              <w:rPr>
                <w:rFonts w:ascii="Arial" w:hAnsi="Arial" w:cs="Arial"/>
                <w:color w:val="000000"/>
                <w:sz w:val="18"/>
                <w:szCs w:val="18"/>
                <w:lang w:val="en-GB" w:eastAsia="en-GB"/>
              </w:rPr>
              <w:t>31</w:t>
            </w:r>
            <w:r w:rsidR="00955488"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92</w:t>
            </w:r>
          </w:p>
        </w:tc>
        <w:tc>
          <w:tcPr>
            <w:tcW w:w="1296" w:type="dxa"/>
            <w:tcBorders>
              <w:top w:val="nil"/>
              <w:left w:val="nil"/>
              <w:right w:val="nil"/>
            </w:tcBorders>
            <w:shd w:val="clear" w:color="auto" w:fill="auto"/>
            <w:noWrap/>
            <w:vAlign w:val="bottom"/>
          </w:tcPr>
          <w:p w14:paraId="2F4D5E57" w14:textId="347EDB6E" w:rsidR="00955488" w:rsidRPr="00351321" w:rsidRDefault="00955488" w:rsidP="0065710A">
            <w:pPr>
              <w:tabs>
                <w:tab w:val="right"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ab/>
            </w:r>
            <w:r w:rsidR="00FA4289" w:rsidRPr="00351321">
              <w:rPr>
                <w:rFonts w:ascii="Arial" w:hAnsi="Arial" w:cs="Arial"/>
                <w:color w:val="000000"/>
                <w:sz w:val="18"/>
                <w:szCs w:val="18"/>
                <w:lang w:val="en-GB" w:eastAsia="en-GB"/>
              </w:rPr>
              <w:t>31</w:t>
            </w:r>
            <w:r w:rsidRPr="00351321">
              <w:rPr>
                <w:rFonts w:ascii="Arial" w:hAnsi="Arial" w:cs="Arial"/>
                <w:color w:val="000000"/>
                <w:sz w:val="18"/>
                <w:szCs w:val="18"/>
                <w:lang w:val="en-GB" w:eastAsia="en-GB"/>
              </w:rPr>
              <w:t>.</w:t>
            </w:r>
            <w:r w:rsidR="00FA4289" w:rsidRPr="00351321">
              <w:rPr>
                <w:rFonts w:ascii="Arial" w:hAnsi="Arial" w:cs="Arial"/>
                <w:color w:val="000000"/>
                <w:sz w:val="18"/>
                <w:szCs w:val="18"/>
                <w:lang w:val="en-GB" w:eastAsia="en-GB"/>
              </w:rPr>
              <w:t>92</w:t>
            </w:r>
          </w:p>
        </w:tc>
      </w:tr>
      <w:tr w:rsidR="00955488" w:rsidRPr="00351321" w14:paraId="2C6A36BD" w14:textId="77777777" w:rsidTr="0065710A">
        <w:trPr>
          <w:trHeight w:val="70"/>
        </w:trPr>
        <w:tc>
          <w:tcPr>
            <w:tcW w:w="4277" w:type="dxa"/>
            <w:tcBorders>
              <w:top w:val="nil"/>
              <w:left w:val="nil"/>
              <w:right w:val="nil"/>
            </w:tcBorders>
            <w:shd w:val="clear" w:color="auto" w:fill="auto"/>
            <w:noWrap/>
            <w:vAlign w:val="bottom"/>
          </w:tcPr>
          <w:p w14:paraId="445658CD" w14:textId="35910C9C"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Equity in associates</w:t>
            </w:r>
          </w:p>
        </w:tc>
        <w:tc>
          <w:tcPr>
            <w:tcW w:w="1296" w:type="dxa"/>
            <w:tcBorders>
              <w:top w:val="nil"/>
              <w:left w:val="nil"/>
              <w:right w:val="nil"/>
            </w:tcBorders>
            <w:shd w:val="clear" w:color="auto" w:fill="auto"/>
            <w:noWrap/>
            <w:vAlign w:val="bottom"/>
          </w:tcPr>
          <w:p w14:paraId="3F997914" w14:textId="6BE55EC6" w:rsidR="00955488" w:rsidRPr="00351321" w:rsidRDefault="00FA4289" w:rsidP="008B2658">
            <w:pPr>
              <w:tabs>
                <w:tab w:val="decimal" w:pos="1080"/>
              </w:tabs>
              <w:overflowPunct/>
              <w:autoSpaceDE/>
              <w:adjustRightInd/>
              <w:ind w:right="-72"/>
              <w:rPr>
                <w:rFonts w:ascii="Arial" w:hAnsi="Arial" w:cs="Arial"/>
                <w:color w:val="000000"/>
                <w:sz w:val="18"/>
                <w:szCs w:val="18"/>
                <w:lang w:val="en-GB" w:eastAsia="en-GB"/>
              </w:rPr>
            </w:pPr>
            <w:r w:rsidRPr="00351321">
              <w:rPr>
                <w:rFonts w:ascii="Arial" w:hAnsi="Arial" w:cs="Arial"/>
                <w:color w:val="000000"/>
                <w:sz w:val="18"/>
                <w:szCs w:val="18"/>
                <w:lang w:val="en-GB" w:eastAsia="en-GB"/>
              </w:rPr>
              <w:t>324</w:t>
            </w:r>
          </w:p>
        </w:tc>
        <w:tc>
          <w:tcPr>
            <w:tcW w:w="1296" w:type="dxa"/>
            <w:tcBorders>
              <w:top w:val="nil"/>
              <w:left w:val="nil"/>
              <w:right w:val="nil"/>
            </w:tcBorders>
            <w:shd w:val="clear" w:color="auto" w:fill="auto"/>
            <w:noWrap/>
            <w:vAlign w:val="bottom"/>
          </w:tcPr>
          <w:p w14:paraId="7DC6CE7A" w14:textId="5620B074" w:rsidR="00955488" w:rsidRPr="00351321" w:rsidRDefault="00FA4289" w:rsidP="00B20806">
            <w:pPr>
              <w:tabs>
                <w:tab w:val="decimal" w:pos="1080"/>
              </w:tabs>
              <w:overflowPunct/>
              <w:autoSpaceDE/>
              <w:adjustRightInd/>
              <w:ind w:right="-72"/>
              <w:rPr>
                <w:rFonts w:ascii="Arial" w:hAnsi="Arial" w:cs="Arial"/>
                <w:color w:val="000000"/>
                <w:sz w:val="18"/>
                <w:szCs w:val="18"/>
                <w:lang w:val="en-GB" w:eastAsia="en-GB"/>
              </w:rPr>
            </w:pPr>
            <w:r w:rsidRPr="00351321">
              <w:rPr>
                <w:rFonts w:ascii="Arial" w:hAnsi="Arial" w:cs="Arial"/>
                <w:color w:val="000000"/>
                <w:sz w:val="18"/>
                <w:szCs w:val="18"/>
                <w:lang w:val="en-GB" w:eastAsia="en-GB"/>
              </w:rPr>
              <w:t>285</w:t>
            </w:r>
          </w:p>
        </w:tc>
        <w:tc>
          <w:tcPr>
            <w:tcW w:w="1296" w:type="dxa"/>
            <w:tcBorders>
              <w:top w:val="nil"/>
              <w:left w:val="nil"/>
              <w:right w:val="nil"/>
            </w:tcBorders>
            <w:shd w:val="clear" w:color="auto" w:fill="auto"/>
            <w:noWrap/>
            <w:vAlign w:val="bottom"/>
          </w:tcPr>
          <w:p w14:paraId="4EEC12D5" w14:textId="68BD957D"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474</w:t>
            </w:r>
          </w:p>
        </w:tc>
        <w:tc>
          <w:tcPr>
            <w:tcW w:w="1296" w:type="dxa"/>
            <w:tcBorders>
              <w:top w:val="nil"/>
              <w:left w:val="nil"/>
              <w:right w:val="nil"/>
            </w:tcBorders>
            <w:shd w:val="clear" w:color="auto" w:fill="auto"/>
            <w:noWrap/>
            <w:vAlign w:val="bottom"/>
          </w:tcPr>
          <w:p w14:paraId="519B609A" w14:textId="3AAEDF7C" w:rsidR="00955488" w:rsidRPr="00351321" w:rsidRDefault="00FA4289" w:rsidP="0065710A">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432</w:t>
            </w:r>
          </w:p>
        </w:tc>
      </w:tr>
      <w:tr w:rsidR="00955488" w:rsidRPr="00351321" w14:paraId="69471B32" w14:textId="77777777" w:rsidTr="0065710A">
        <w:trPr>
          <w:trHeight w:val="66"/>
        </w:trPr>
        <w:tc>
          <w:tcPr>
            <w:tcW w:w="4277" w:type="dxa"/>
            <w:tcBorders>
              <w:top w:val="nil"/>
              <w:left w:val="nil"/>
              <w:right w:val="nil"/>
            </w:tcBorders>
            <w:shd w:val="clear" w:color="auto" w:fill="auto"/>
            <w:noWrap/>
            <w:vAlign w:val="bottom"/>
          </w:tcPr>
          <w:p w14:paraId="422927F1" w14:textId="3075E261" w:rsidR="00955488" w:rsidRPr="00351321" w:rsidRDefault="00955488" w:rsidP="00955488">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Excess of fair value to cost of investments </w:t>
            </w:r>
          </w:p>
        </w:tc>
        <w:tc>
          <w:tcPr>
            <w:tcW w:w="1296" w:type="dxa"/>
            <w:tcBorders>
              <w:top w:val="nil"/>
              <w:left w:val="nil"/>
              <w:right w:val="nil"/>
            </w:tcBorders>
            <w:shd w:val="clear" w:color="auto" w:fill="auto"/>
            <w:noWrap/>
            <w:vAlign w:val="bottom"/>
          </w:tcPr>
          <w:p w14:paraId="3FEE12F4" w14:textId="3D3A427B" w:rsidR="00955488" w:rsidRPr="00351321" w:rsidRDefault="00955488" w:rsidP="0065710A">
            <w:pPr>
              <w:tabs>
                <w:tab w:val="decimal" w:pos="1080"/>
              </w:tabs>
              <w:overflowPunct/>
              <w:autoSpaceDE/>
              <w:adjustRightInd/>
              <w:ind w:right="-72"/>
              <w:jc w:val="right"/>
              <w:rPr>
                <w:rFonts w:ascii="Arial" w:hAnsi="Arial" w:cs="Arial"/>
                <w:color w:val="000000"/>
                <w:sz w:val="18"/>
                <w:szCs w:val="18"/>
                <w:lang w:val="en-GB" w:eastAsia="en-GB"/>
              </w:rPr>
            </w:pPr>
          </w:p>
        </w:tc>
        <w:tc>
          <w:tcPr>
            <w:tcW w:w="1296" w:type="dxa"/>
            <w:tcBorders>
              <w:top w:val="nil"/>
              <w:left w:val="nil"/>
              <w:right w:val="nil"/>
            </w:tcBorders>
            <w:shd w:val="clear" w:color="auto" w:fill="auto"/>
            <w:noWrap/>
            <w:vAlign w:val="bottom"/>
          </w:tcPr>
          <w:p w14:paraId="2B5A02A5" w14:textId="601914A7" w:rsidR="00955488" w:rsidRPr="00351321" w:rsidRDefault="00955488" w:rsidP="0065710A">
            <w:pPr>
              <w:tabs>
                <w:tab w:val="decimal" w:pos="1080"/>
              </w:tabs>
              <w:overflowPunct/>
              <w:autoSpaceDE/>
              <w:adjustRightInd/>
              <w:ind w:right="-72"/>
              <w:jc w:val="right"/>
              <w:rPr>
                <w:rFonts w:ascii="Arial" w:hAnsi="Arial" w:cs="Arial"/>
                <w:color w:val="000000"/>
                <w:sz w:val="18"/>
                <w:szCs w:val="18"/>
                <w:lang w:val="en-GB" w:eastAsia="en-GB"/>
              </w:rPr>
            </w:pPr>
          </w:p>
        </w:tc>
        <w:tc>
          <w:tcPr>
            <w:tcW w:w="1296" w:type="dxa"/>
            <w:tcBorders>
              <w:top w:val="nil"/>
              <w:left w:val="nil"/>
              <w:right w:val="nil"/>
            </w:tcBorders>
            <w:shd w:val="clear" w:color="auto" w:fill="auto"/>
            <w:noWrap/>
            <w:vAlign w:val="bottom"/>
          </w:tcPr>
          <w:p w14:paraId="37242BEA" w14:textId="2EADE438" w:rsidR="00955488" w:rsidRPr="00351321" w:rsidRDefault="00955488" w:rsidP="0065710A">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nil"/>
              <w:left w:val="nil"/>
              <w:right w:val="nil"/>
            </w:tcBorders>
            <w:shd w:val="clear" w:color="auto" w:fill="auto"/>
            <w:noWrap/>
            <w:vAlign w:val="bottom"/>
          </w:tcPr>
          <w:p w14:paraId="01B57DCA" w14:textId="62995063" w:rsidR="00955488" w:rsidRPr="00351321" w:rsidRDefault="00955488" w:rsidP="0065710A">
            <w:pPr>
              <w:tabs>
                <w:tab w:val="decimal" w:pos="1080"/>
              </w:tabs>
              <w:overflowPunct/>
              <w:autoSpaceDE/>
              <w:adjustRightInd/>
              <w:ind w:right="-72"/>
              <w:jc w:val="both"/>
              <w:rPr>
                <w:rFonts w:ascii="Arial" w:hAnsi="Arial" w:cs="Arial"/>
                <w:color w:val="000000"/>
                <w:sz w:val="18"/>
                <w:szCs w:val="18"/>
                <w:lang w:val="en-GB" w:eastAsia="en-GB"/>
              </w:rPr>
            </w:pPr>
          </w:p>
        </w:tc>
      </w:tr>
      <w:tr w:rsidR="00F044A2" w:rsidRPr="00351321" w14:paraId="02AF1E2E" w14:textId="77777777" w:rsidTr="00B74B65">
        <w:trPr>
          <w:trHeight w:val="66"/>
        </w:trPr>
        <w:tc>
          <w:tcPr>
            <w:tcW w:w="4277" w:type="dxa"/>
            <w:tcBorders>
              <w:top w:val="nil"/>
              <w:left w:val="nil"/>
              <w:right w:val="nil"/>
            </w:tcBorders>
            <w:shd w:val="clear" w:color="auto" w:fill="auto"/>
            <w:noWrap/>
            <w:vAlign w:val="bottom"/>
          </w:tcPr>
          <w:p w14:paraId="67EB2DE5" w14:textId="377655EE" w:rsidR="00F044A2" w:rsidRPr="00351321" w:rsidRDefault="00F044A2" w:rsidP="00F044A2">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prior to the change in shareholding interest</w:t>
            </w:r>
          </w:p>
        </w:tc>
        <w:tc>
          <w:tcPr>
            <w:tcW w:w="1296" w:type="dxa"/>
            <w:tcBorders>
              <w:top w:val="nil"/>
              <w:left w:val="nil"/>
              <w:right w:val="nil"/>
            </w:tcBorders>
            <w:shd w:val="clear" w:color="auto" w:fill="auto"/>
            <w:noWrap/>
            <w:vAlign w:val="bottom"/>
          </w:tcPr>
          <w:p w14:paraId="444C9723" w14:textId="114934E0" w:rsidR="00F044A2" w:rsidRPr="00351321" w:rsidRDefault="00F044A2" w:rsidP="00F044A2">
            <w:pPr>
              <w:overflowPunct/>
              <w:autoSpaceDE/>
              <w:adjustRightInd/>
              <w:ind w:right="-72"/>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(34)</w:t>
            </w:r>
          </w:p>
        </w:tc>
        <w:tc>
          <w:tcPr>
            <w:tcW w:w="1296" w:type="dxa"/>
            <w:tcBorders>
              <w:top w:val="nil"/>
              <w:left w:val="nil"/>
              <w:right w:val="nil"/>
            </w:tcBorders>
            <w:shd w:val="clear" w:color="auto" w:fill="auto"/>
            <w:noWrap/>
            <w:vAlign w:val="bottom"/>
          </w:tcPr>
          <w:p w14:paraId="494EF79A" w14:textId="59BC7D54" w:rsidR="00F044A2" w:rsidRPr="00351321" w:rsidRDefault="00F044A2" w:rsidP="00F044A2">
            <w:pPr>
              <w:overflowPunct/>
              <w:autoSpaceDE/>
              <w:adjustRightInd/>
              <w:ind w:right="-72"/>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(34)</w:t>
            </w:r>
          </w:p>
        </w:tc>
        <w:tc>
          <w:tcPr>
            <w:tcW w:w="1296" w:type="dxa"/>
            <w:tcBorders>
              <w:top w:val="nil"/>
              <w:left w:val="nil"/>
              <w:right w:val="nil"/>
            </w:tcBorders>
            <w:shd w:val="clear" w:color="auto" w:fill="auto"/>
            <w:noWrap/>
            <w:vAlign w:val="bottom"/>
          </w:tcPr>
          <w:p w14:paraId="757D9945" w14:textId="42749F2E"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       </w:t>
            </w:r>
          </w:p>
        </w:tc>
        <w:tc>
          <w:tcPr>
            <w:tcW w:w="1296" w:type="dxa"/>
            <w:tcBorders>
              <w:top w:val="nil"/>
              <w:left w:val="nil"/>
              <w:right w:val="nil"/>
            </w:tcBorders>
            <w:shd w:val="clear" w:color="auto" w:fill="auto"/>
            <w:noWrap/>
            <w:vAlign w:val="bottom"/>
          </w:tcPr>
          <w:p w14:paraId="6E6DF376" w14:textId="70A9A2F9"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       </w:t>
            </w:r>
          </w:p>
        </w:tc>
      </w:tr>
      <w:tr w:rsidR="00F044A2" w:rsidRPr="00351321" w14:paraId="677762A2" w14:textId="77777777" w:rsidTr="0065710A">
        <w:trPr>
          <w:trHeight w:val="66"/>
        </w:trPr>
        <w:tc>
          <w:tcPr>
            <w:tcW w:w="4277" w:type="dxa"/>
            <w:tcBorders>
              <w:top w:val="nil"/>
              <w:left w:val="nil"/>
              <w:right w:val="nil"/>
            </w:tcBorders>
            <w:shd w:val="clear" w:color="auto" w:fill="auto"/>
            <w:noWrap/>
            <w:vAlign w:val="bottom"/>
          </w:tcPr>
          <w:p w14:paraId="1325738D" w14:textId="77777777" w:rsidR="00F044A2" w:rsidRPr="00351321" w:rsidRDefault="00F044A2" w:rsidP="00F044A2">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Goodwill</w:t>
            </w:r>
          </w:p>
        </w:tc>
        <w:tc>
          <w:tcPr>
            <w:tcW w:w="1296" w:type="dxa"/>
            <w:tcBorders>
              <w:top w:val="nil"/>
              <w:left w:val="nil"/>
              <w:bottom w:val="single" w:sz="4" w:space="0" w:color="auto"/>
              <w:right w:val="nil"/>
            </w:tcBorders>
            <w:shd w:val="clear" w:color="auto" w:fill="auto"/>
            <w:noWrap/>
            <w:vAlign w:val="bottom"/>
          </w:tcPr>
          <w:p w14:paraId="1ECE9B7A" w14:textId="025F1B4F" w:rsidR="00F044A2" w:rsidRPr="00351321" w:rsidRDefault="00F044A2" w:rsidP="00F044A2">
            <w:pPr>
              <w:tabs>
                <w:tab w:val="decimal" w:pos="1080"/>
              </w:tabs>
              <w:overflowPunct/>
              <w:autoSpaceDE/>
              <w:adjustRightInd/>
              <w:ind w:right="-72"/>
              <w:rPr>
                <w:rFonts w:ascii="Arial" w:hAnsi="Arial" w:cs="Arial"/>
                <w:color w:val="000000"/>
                <w:sz w:val="18"/>
                <w:szCs w:val="18"/>
                <w:lang w:val="en-GB" w:eastAsia="en-GB"/>
              </w:rPr>
            </w:pPr>
            <w:r w:rsidRPr="00351321">
              <w:rPr>
                <w:rFonts w:ascii="Arial" w:hAnsi="Arial" w:cs="Arial"/>
                <w:color w:val="000000"/>
                <w:sz w:val="18"/>
                <w:szCs w:val="18"/>
                <w:lang w:val="en-GB" w:eastAsia="en-GB"/>
              </w:rPr>
              <w:t>180</w:t>
            </w:r>
          </w:p>
        </w:tc>
        <w:tc>
          <w:tcPr>
            <w:tcW w:w="1296" w:type="dxa"/>
            <w:tcBorders>
              <w:top w:val="nil"/>
              <w:left w:val="nil"/>
              <w:bottom w:val="single" w:sz="4" w:space="0" w:color="auto"/>
              <w:right w:val="nil"/>
            </w:tcBorders>
            <w:shd w:val="clear" w:color="auto" w:fill="auto"/>
            <w:noWrap/>
            <w:vAlign w:val="bottom"/>
          </w:tcPr>
          <w:p w14:paraId="772F6B16" w14:textId="51009A6B" w:rsidR="00F044A2" w:rsidRPr="00351321" w:rsidRDefault="00F044A2" w:rsidP="00F044A2">
            <w:pPr>
              <w:tabs>
                <w:tab w:val="decimal" w:pos="1080"/>
              </w:tabs>
              <w:overflowPunct/>
              <w:autoSpaceDE/>
              <w:adjustRightInd/>
              <w:ind w:right="-72"/>
              <w:rPr>
                <w:rFonts w:ascii="Arial" w:hAnsi="Arial" w:cs="Arial"/>
                <w:color w:val="000000"/>
                <w:sz w:val="18"/>
                <w:szCs w:val="18"/>
                <w:lang w:val="en-GB" w:eastAsia="en-GB"/>
              </w:rPr>
            </w:pPr>
            <w:r w:rsidRPr="00351321">
              <w:rPr>
                <w:rFonts w:ascii="Arial" w:hAnsi="Arial" w:cs="Arial"/>
                <w:color w:val="000000"/>
                <w:sz w:val="18"/>
                <w:szCs w:val="18"/>
                <w:lang w:val="en-GB" w:eastAsia="en-GB"/>
              </w:rPr>
              <w:t>180</w:t>
            </w:r>
          </w:p>
        </w:tc>
        <w:tc>
          <w:tcPr>
            <w:tcW w:w="1296" w:type="dxa"/>
            <w:tcBorders>
              <w:top w:val="nil"/>
              <w:left w:val="nil"/>
              <w:bottom w:val="single" w:sz="4" w:space="0" w:color="auto"/>
              <w:right w:val="nil"/>
            </w:tcBorders>
            <w:shd w:val="clear" w:color="auto" w:fill="auto"/>
            <w:noWrap/>
            <w:vAlign w:val="bottom"/>
          </w:tcPr>
          <w:p w14:paraId="712C2E0A" w14:textId="1AF84C0F"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15</w:t>
            </w:r>
          </w:p>
        </w:tc>
        <w:tc>
          <w:tcPr>
            <w:tcW w:w="1296" w:type="dxa"/>
            <w:tcBorders>
              <w:top w:val="nil"/>
              <w:left w:val="nil"/>
              <w:bottom w:val="single" w:sz="4" w:space="0" w:color="auto"/>
              <w:right w:val="nil"/>
            </w:tcBorders>
            <w:shd w:val="clear" w:color="auto" w:fill="auto"/>
            <w:noWrap/>
            <w:vAlign w:val="bottom"/>
          </w:tcPr>
          <w:p w14:paraId="46EF29FF" w14:textId="5C5160F6"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15</w:t>
            </w:r>
          </w:p>
        </w:tc>
      </w:tr>
      <w:tr w:rsidR="00F044A2" w:rsidRPr="00351321" w14:paraId="689F4A73" w14:textId="77777777" w:rsidTr="0065710A">
        <w:trPr>
          <w:trHeight w:val="70"/>
        </w:trPr>
        <w:tc>
          <w:tcPr>
            <w:tcW w:w="4277" w:type="dxa"/>
            <w:tcBorders>
              <w:top w:val="nil"/>
              <w:left w:val="nil"/>
              <w:right w:val="nil"/>
            </w:tcBorders>
            <w:shd w:val="clear" w:color="auto" w:fill="auto"/>
            <w:noWrap/>
            <w:vAlign w:val="bottom"/>
          </w:tcPr>
          <w:p w14:paraId="6A0FC062" w14:textId="77777777" w:rsidR="00F044A2" w:rsidRPr="00351321" w:rsidRDefault="00F044A2" w:rsidP="00F044A2">
            <w:pPr>
              <w:overflowPunct/>
              <w:autoSpaceDE/>
              <w:autoSpaceDN/>
              <w:adjustRightInd/>
              <w:ind w:left="-86"/>
              <w:textAlignment w:val="auto"/>
              <w:rPr>
                <w:rFonts w:ascii="Arial" w:hAnsi="Arial" w:cs="Arial"/>
                <w:color w:val="000000"/>
                <w:sz w:val="18"/>
                <w:szCs w:val="18"/>
                <w:cs/>
                <w:lang w:val="en-GB" w:eastAsia="en-GB"/>
              </w:rPr>
            </w:pPr>
          </w:p>
        </w:tc>
        <w:tc>
          <w:tcPr>
            <w:tcW w:w="1296" w:type="dxa"/>
            <w:tcBorders>
              <w:top w:val="single" w:sz="4" w:space="0" w:color="auto"/>
              <w:left w:val="nil"/>
              <w:right w:val="nil"/>
            </w:tcBorders>
            <w:shd w:val="clear" w:color="auto" w:fill="auto"/>
            <w:noWrap/>
            <w:vAlign w:val="bottom"/>
          </w:tcPr>
          <w:p w14:paraId="79546024" w14:textId="742A7C0D"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34F93E8A" w14:textId="2433D977"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58E0F88B" w14:textId="3EF3A5FE"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49ABC01E" w14:textId="20A6ED8B" w:rsidR="00F044A2" w:rsidRPr="00351321" w:rsidRDefault="00F044A2" w:rsidP="00F044A2">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r>
      <w:tr w:rsidR="00F044A2" w:rsidRPr="00351321" w14:paraId="3C09DAD2" w14:textId="77777777" w:rsidTr="0065710A">
        <w:trPr>
          <w:trHeight w:val="66"/>
        </w:trPr>
        <w:tc>
          <w:tcPr>
            <w:tcW w:w="4277" w:type="dxa"/>
            <w:tcBorders>
              <w:top w:val="nil"/>
              <w:left w:val="nil"/>
              <w:right w:val="nil"/>
            </w:tcBorders>
            <w:shd w:val="clear" w:color="auto" w:fill="auto"/>
            <w:noWrap/>
            <w:vAlign w:val="bottom"/>
          </w:tcPr>
          <w:p w14:paraId="41F80148" w14:textId="77777777" w:rsidR="00F044A2" w:rsidRPr="00351321" w:rsidRDefault="00F044A2" w:rsidP="00F044A2">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Net book value</w:t>
            </w:r>
          </w:p>
        </w:tc>
        <w:tc>
          <w:tcPr>
            <w:tcW w:w="1296" w:type="dxa"/>
            <w:tcBorders>
              <w:left w:val="nil"/>
              <w:bottom w:val="single" w:sz="4" w:space="0" w:color="auto"/>
              <w:right w:val="nil"/>
            </w:tcBorders>
            <w:shd w:val="clear" w:color="auto" w:fill="auto"/>
            <w:noWrap/>
            <w:vAlign w:val="bottom"/>
          </w:tcPr>
          <w:p w14:paraId="62560963" w14:textId="067410D0"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470</w:t>
            </w:r>
          </w:p>
        </w:tc>
        <w:tc>
          <w:tcPr>
            <w:tcW w:w="1296" w:type="dxa"/>
            <w:tcBorders>
              <w:left w:val="nil"/>
              <w:bottom w:val="single" w:sz="4" w:space="0" w:color="auto"/>
              <w:right w:val="nil"/>
            </w:tcBorders>
            <w:shd w:val="clear" w:color="auto" w:fill="auto"/>
            <w:noWrap/>
            <w:vAlign w:val="bottom"/>
          </w:tcPr>
          <w:p w14:paraId="19B2F9D4" w14:textId="3B8D018E"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431</w:t>
            </w:r>
          </w:p>
        </w:tc>
        <w:tc>
          <w:tcPr>
            <w:tcW w:w="1296" w:type="dxa"/>
            <w:tcBorders>
              <w:left w:val="nil"/>
              <w:bottom w:val="single" w:sz="4" w:space="0" w:color="auto"/>
              <w:right w:val="nil"/>
            </w:tcBorders>
            <w:shd w:val="clear" w:color="auto" w:fill="auto"/>
            <w:noWrap/>
            <w:vAlign w:val="bottom"/>
          </w:tcPr>
          <w:p w14:paraId="0226EBD9" w14:textId="11A69613"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489</w:t>
            </w:r>
          </w:p>
        </w:tc>
        <w:tc>
          <w:tcPr>
            <w:tcW w:w="1296" w:type="dxa"/>
            <w:tcBorders>
              <w:left w:val="nil"/>
              <w:bottom w:val="single" w:sz="4" w:space="0" w:color="auto"/>
              <w:right w:val="nil"/>
            </w:tcBorders>
            <w:shd w:val="clear" w:color="auto" w:fill="auto"/>
            <w:noWrap/>
            <w:vAlign w:val="bottom"/>
          </w:tcPr>
          <w:p w14:paraId="2A328F4B" w14:textId="2BD85D86"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447</w:t>
            </w:r>
          </w:p>
        </w:tc>
      </w:tr>
      <w:tr w:rsidR="00F044A2" w:rsidRPr="00351321" w14:paraId="2B224DC6" w14:textId="77777777" w:rsidTr="0065710A">
        <w:trPr>
          <w:trHeight w:val="66"/>
        </w:trPr>
        <w:tc>
          <w:tcPr>
            <w:tcW w:w="4277" w:type="dxa"/>
            <w:tcBorders>
              <w:top w:val="nil"/>
              <w:left w:val="nil"/>
              <w:right w:val="nil"/>
            </w:tcBorders>
            <w:shd w:val="clear" w:color="auto" w:fill="auto"/>
            <w:noWrap/>
            <w:vAlign w:val="bottom"/>
          </w:tcPr>
          <w:p w14:paraId="611C7704" w14:textId="77777777" w:rsidR="00F044A2" w:rsidRPr="00351321" w:rsidRDefault="00F044A2" w:rsidP="00F044A2">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1C0EAE4B" w14:textId="77777777" w:rsidR="00F044A2" w:rsidRPr="00351321" w:rsidRDefault="00F044A2" w:rsidP="00F044A2">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7A4144EA" w14:textId="77777777" w:rsidR="00F044A2" w:rsidRPr="00351321" w:rsidRDefault="00F044A2" w:rsidP="00F044A2">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34FDC4C3" w14:textId="77777777"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06723B25" w14:textId="77777777" w:rsidR="00F044A2" w:rsidRPr="00351321" w:rsidRDefault="00F044A2" w:rsidP="00F044A2">
            <w:pPr>
              <w:tabs>
                <w:tab w:val="decimal" w:pos="1080"/>
              </w:tabs>
              <w:overflowPunct/>
              <w:autoSpaceDE/>
              <w:autoSpaceDN/>
              <w:adjustRightInd/>
              <w:ind w:right="-72"/>
              <w:jc w:val="both"/>
              <w:textAlignment w:val="auto"/>
              <w:rPr>
                <w:rFonts w:ascii="Arial" w:hAnsi="Arial" w:cs="Arial"/>
                <w:color w:val="000000"/>
                <w:sz w:val="18"/>
                <w:szCs w:val="18"/>
                <w:lang w:val="en-GB" w:eastAsia="en-GB"/>
              </w:rPr>
            </w:pPr>
          </w:p>
        </w:tc>
      </w:tr>
      <w:tr w:rsidR="00F044A2" w:rsidRPr="00351321" w14:paraId="6A72D136" w14:textId="77777777" w:rsidTr="0065710A">
        <w:trPr>
          <w:trHeight w:val="66"/>
        </w:trPr>
        <w:tc>
          <w:tcPr>
            <w:tcW w:w="4277" w:type="dxa"/>
            <w:tcBorders>
              <w:top w:val="nil"/>
              <w:left w:val="nil"/>
              <w:right w:val="nil"/>
            </w:tcBorders>
            <w:shd w:val="clear" w:color="auto" w:fill="auto"/>
            <w:noWrap/>
            <w:vAlign w:val="bottom"/>
          </w:tcPr>
          <w:p w14:paraId="5E0E75ED" w14:textId="77777777" w:rsidR="00F044A2" w:rsidRPr="00351321" w:rsidRDefault="00F044A2" w:rsidP="00F044A2">
            <w:pPr>
              <w:overflowPunct/>
              <w:autoSpaceDE/>
              <w:autoSpaceDN/>
              <w:adjustRightInd/>
              <w:ind w:left="-86"/>
              <w:textAlignment w:val="auto"/>
              <w:rPr>
                <w:rFonts w:ascii="Arial" w:hAnsi="Arial" w:cs="Arial"/>
                <w:color w:val="000000"/>
                <w:spacing w:val="-4"/>
                <w:sz w:val="18"/>
                <w:szCs w:val="18"/>
                <w:lang w:val="en-GB" w:eastAsia="en-GB"/>
              </w:rPr>
            </w:pPr>
            <w:r w:rsidRPr="00351321">
              <w:rPr>
                <w:rFonts w:ascii="Arial" w:hAnsi="Arial" w:cs="Arial"/>
                <w:color w:val="000000"/>
                <w:spacing w:val="-4"/>
                <w:sz w:val="18"/>
                <w:szCs w:val="18"/>
                <w:lang w:val="en-GB" w:eastAsia="en-GB"/>
              </w:rPr>
              <w:t xml:space="preserve">Carrying </w:t>
            </w:r>
            <w:proofErr w:type="gramStart"/>
            <w:r w:rsidRPr="00351321">
              <w:rPr>
                <w:rFonts w:ascii="Arial" w:hAnsi="Arial" w:cs="Arial"/>
                <w:color w:val="000000"/>
                <w:spacing w:val="-4"/>
                <w:sz w:val="18"/>
                <w:szCs w:val="18"/>
                <w:lang w:val="en-GB" w:eastAsia="en-GB"/>
              </w:rPr>
              <w:t>amount</w:t>
            </w:r>
            <w:proofErr w:type="gramEnd"/>
            <w:r w:rsidRPr="00351321">
              <w:rPr>
                <w:rFonts w:ascii="Arial" w:hAnsi="Arial" w:cs="Arial"/>
                <w:color w:val="000000"/>
                <w:spacing w:val="-4"/>
                <w:sz w:val="18"/>
                <w:szCs w:val="18"/>
                <w:lang w:val="en-GB" w:eastAsia="en-GB"/>
              </w:rPr>
              <w:t xml:space="preserve"> of investments in associates </w:t>
            </w:r>
          </w:p>
        </w:tc>
        <w:tc>
          <w:tcPr>
            <w:tcW w:w="1296" w:type="dxa"/>
            <w:tcBorders>
              <w:top w:val="nil"/>
              <w:left w:val="nil"/>
              <w:right w:val="nil"/>
            </w:tcBorders>
            <w:shd w:val="clear" w:color="auto" w:fill="auto"/>
            <w:noWrap/>
            <w:vAlign w:val="bottom"/>
          </w:tcPr>
          <w:p w14:paraId="6BCEEC7F" w14:textId="77777777"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nil"/>
              <w:left w:val="nil"/>
              <w:right w:val="nil"/>
            </w:tcBorders>
            <w:shd w:val="clear" w:color="auto" w:fill="auto"/>
            <w:noWrap/>
            <w:vAlign w:val="bottom"/>
          </w:tcPr>
          <w:p w14:paraId="7C53B773" w14:textId="77777777"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nil"/>
              <w:left w:val="nil"/>
              <w:right w:val="nil"/>
            </w:tcBorders>
            <w:shd w:val="clear" w:color="auto" w:fill="auto"/>
            <w:noWrap/>
            <w:vAlign w:val="bottom"/>
          </w:tcPr>
          <w:p w14:paraId="32B1A599" w14:textId="77777777"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c>
          <w:tcPr>
            <w:tcW w:w="1296" w:type="dxa"/>
            <w:tcBorders>
              <w:top w:val="nil"/>
              <w:left w:val="nil"/>
              <w:right w:val="nil"/>
            </w:tcBorders>
            <w:shd w:val="clear" w:color="auto" w:fill="auto"/>
            <w:noWrap/>
            <w:vAlign w:val="bottom"/>
          </w:tcPr>
          <w:p w14:paraId="642AAAEF" w14:textId="77777777"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p>
        </w:tc>
      </w:tr>
      <w:tr w:rsidR="00F044A2" w:rsidRPr="00351321" w14:paraId="5F64FBBE" w14:textId="77777777" w:rsidTr="0065710A">
        <w:trPr>
          <w:trHeight w:val="66"/>
        </w:trPr>
        <w:tc>
          <w:tcPr>
            <w:tcW w:w="4277" w:type="dxa"/>
            <w:tcBorders>
              <w:top w:val="nil"/>
              <w:left w:val="nil"/>
              <w:bottom w:val="nil"/>
              <w:right w:val="nil"/>
            </w:tcBorders>
            <w:shd w:val="clear" w:color="auto" w:fill="auto"/>
            <w:noWrap/>
            <w:vAlign w:val="bottom"/>
          </w:tcPr>
          <w:p w14:paraId="51D0E473" w14:textId="7DA22C3D" w:rsidR="00F044A2" w:rsidRPr="00351321" w:rsidRDefault="00F044A2" w:rsidP="00F044A2">
            <w:pPr>
              <w:tabs>
                <w:tab w:val="decimal" w:pos="1350"/>
              </w:tabs>
              <w:overflowPunct/>
              <w:autoSpaceDE/>
              <w:autoSpaceDN/>
              <w:adjustRightInd/>
              <w:ind w:left="-86" w:right="-72"/>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 xml:space="preserve">   using the equity method (Note 18 a))</w:t>
            </w:r>
          </w:p>
        </w:tc>
        <w:tc>
          <w:tcPr>
            <w:tcW w:w="1296" w:type="dxa"/>
            <w:tcBorders>
              <w:top w:val="nil"/>
              <w:left w:val="nil"/>
              <w:bottom w:val="single" w:sz="4" w:space="0" w:color="auto"/>
              <w:right w:val="nil"/>
            </w:tcBorders>
            <w:shd w:val="clear" w:color="auto" w:fill="auto"/>
            <w:noWrap/>
            <w:vAlign w:val="bottom"/>
          </w:tcPr>
          <w:p w14:paraId="55D8F5D4" w14:textId="65965F41"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470</w:t>
            </w:r>
          </w:p>
        </w:tc>
        <w:tc>
          <w:tcPr>
            <w:tcW w:w="1296" w:type="dxa"/>
            <w:tcBorders>
              <w:top w:val="nil"/>
              <w:left w:val="nil"/>
              <w:bottom w:val="single" w:sz="4" w:space="0" w:color="auto"/>
              <w:right w:val="nil"/>
            </w:tcBorders>
            <w:shd w:val="clear" w:color="auto" w:fill="auto"/>
            <w:noWrap/>
            <w:vAlign w:val="bottom"/>
          </w:tcPr>
          <w:p w14:paraId="7F5BAEFD" w14:textId="7CE24D8B"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431</w:t>
            </w:r>
          </w:p>
        </w:tc>
        <w:tc>
          <w:tcPr>
            <w:tcW w:w="1296" w:type="dxa"/>
            <w:tcBorders>
              <w:top w:val="nil"/>
              <w:left w:val="nil"/>
              <w:bottom w:val="single" w:sz="4" w:space="0" w:color="auto"/>
              <w:right w:val="nil"/>
            </w:tcBorders>
            <w:shd w:val="clear" w:color="auto" w:fill="auto"/>
            <w:noWrap/>
            <w:vAlign w:val="bottom"/>
          </w:tcPr>
          <w:p w14:paraId="7B550C1A" w14:textId="0046FD19"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489</w:t>
            </w:r>
          </w:p>
        </w:tc>
        <w:tc>
          <w:tcPr>
            <w:tcW w:w="1296" w:type="dxa"/>
            <w:tcBorders>
              <w:top w:val="nil"/>
              <w:left w:val="nil"/>
              <w:bottom w:val="single" w:sz="4" w:space="0" w:color="auto"/>
              <w:right w:val="nil"/>
            </w:tcBorders>
            <w:shd w:val="clear" w:color="auto" w:fill="auto"/>
            <w:noWrap/>
            <w:vAlign w:val="bottom"/>
          </w:tcPr>
          <w:p w14:paraId="08BE4CBE" w14:textId="78016281" w:rsidR="00F044A2" w:rsidRPr="00351321" w:rsidRDefault="00F044A2" w:rsidP="00F044A2">
            <w:pPr>
              <w:tabs>
                <w:tab w:val="decimal" w:pos="1080"/>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447</w:t>
            </w:r>
          </w:p>
        </w:tc>
      </w:tr>
    </w:tbl>
    <w:p w14:paraId="401A8409" w14:textId="77777777" w:rsidR="007A25DA" w:rsidRPr="00351321" w:rsidRDefault="007A25DA" w:rsidP="008618F3">
      <w:pPr>
        <w:jc w:val="thaiDistribute"/>
        <w:rPr>
          <w:rFonts w:ascii="Arial" w:hAnsi="Arial" w:cs="Arial"/>
          <w:color w:val="000000"/>
          <w:sz w:val="20"/>
          <w:szCs w:val="20"/>
        </w:rPr>
      </w:pPr>
    </w:p>
    <w:p w14:paraId="4EC9E35D" w14:textId="77777777" w:rsidR="00DB7BCF" w:rsidRPr="00351321" w:rsidRDefault="00DB7BCF" w:rsidP="00DB7BCF">
      <w:pPr>
        <w:jc w:val="thaiDistribute"/>
        <w:rPr>
          <w:rFonts w:ascii="Arial" w:hAnsi="Arial" w:cs="Arial"/>
          <w:color w:val="000000"/>
          <w:sz w:val="18"/>
          <w:szCs w:val="18"/>
          <w:lang w:val="en-GB"/>
        </w:rPr>
      </w:pPr>
      <w:r w:rsidRPr="00351321">
        <w:rPr>
          <w:rFonts w:ascii="Arial" w:hAnsi="Arial" w:cs="Arial"/>
          <w:color w:val="000000"/>
          <w:sz w:val="18"/>
          <w:szCs w:val="18"/>
          <w:lang w:val="en-GB"/>
        </w:rPr>
        <w:t xml:space="preserve">Summarised financial information for </w:t>
      </w:r>
      <w:r w:rsidRPr="00351321">
        <w:rPr>
          <w:rFonts w:ascii="Arial" w:hAnsi="Arial" w:cs="Arial"/>
          <w:color w:val="000000"/>
          <w:sz w:val="18"/>
          <w:szCs w:val="22"/>
        </w:rPr>
        <w:t>immaterial</w:t>
      </w:r>
      <w:r w:rsidRPr="00351321">
        <w:rPr>
          <w:rFonts w:ascii="Arial" w:hAnsi="Arial" w:cs="Arial"/>
          <w:color w:val="000000"/>
          <w:sz w:val="18"/>
          <w:szCs w:val="18"/>
          <w:lang w:val="en-GB"/>
        </w:rPr>
        <w:t xml:space="preserve"> associates</w:t>
      </w:r>
    </w:p>
    <w:p w14:paraId="32244C8A" w14:textId="77777777" w:rsidR="00DB7BCF" w:rsidRPr="00351321" w:rsidRDefault="00DB7BCF" w:rsidP="00DB7BCF">
      <w:pPr>
        <w:jc w:val="thaiDistribute"/>
        <w:rPr>
          <w:rFonts w:ascii="Arial" w:hAnsi="Arial" w:cs="Arial"/>
          <w:color w:val="000000"/>
          <w:sz w:val="18"/>
          <w:szCs w:val="18"/>
          <w:lang w:val="en-GB"/>
        </w:rPr>
      </w:pPr>
    </w:p>
    <w:p w14:paraId="3599173C" w14:textId="77777777" w:rsidR="00DB7BCF" w:rsidRPr="00351321" w:rsidRDefault="00DB7BCF" w:rsidP="00DB7BCF">
      <w:pPr>
        <w:jc w:val="thaiDistribute"/>
        <w:rPr>
          <w:rFonts w:ascii="Arial" w:hAnsi="Arial" w:cs="Arial"/>
          <w:color w:val="000000"/>
          <w:spacing w:val="-4"/>
          <w:sz w:val="18"/>
          <w:szCs w:val="18"/>
          <w:lang w:val="en-GB"/>
        </w:rPr>
      </w:pPr>
      <w:r w:rsidRPr="00351321">
        <w:rPr>
          <w:rFonts w:ascii="Arial" w:hAnsi="Arial" w:cs="Arial"/>
          <w:color w:val="000000"/>
          <w:spacing w:val="-4"/>
          <w:sz w:val="18"/>
          <w:szCs w:val="18"/>
          <w:lang w:val="en-GB"/>
        </w:rPr>
        <w:t>The table below is the carrying amount of its interests, in aggregate, all individually immaterial associates that are accounted</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for using equity method.</w:t>
      </w:r>
    </w:p>
    <w:p w14:paraId="4D1D2F1D" w14:textId="77777777" w:rsidR="00DB7BCF" w:rsidRPr="00351321" w:rsidRDefault="00DB7BCF" w:rsidP="00DB7BCF">
      <w:pPr>
        <w:jc w:val="thaiDistribute"/>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6869"/>
        <w:gridCol w:w="1296"/>
        <w:gridCol w:w="1296"/>
      </w:tblGrid>
      <w:tr w:rsidR="00DB7BCF" w:rsidRPr="00351321" w14:paraId="6CA4D767" w14:textId="77777777" w:rsidTr="00413D59">
        <w:tc>
          <w:tcPr>
            <w:tcW w:w="6869" w:type="dxa"/>
            <w:tcBorders>
              <w:top w:val="nil"/>
              <w:left w:val="nil"/>
              <w:right w:val="nil"/>
            </w:tcBorders>
            <w:shd w:val="clear" w:color="auto" w:fill="auto"/>
            <w:noWrap/>
            <w:vAlign w:val="bottom"/>
          </w:tcPr>
          <w:p w14:paraId="73A54EF6" w14:textId="77777777" w:rsidR="00DB7BCF" w:rsidRPr="00351321" w:rsidRDefault="00DB7BCF">
            <w:pPr>
              <w:overflowPunct/>
              <w:autoSpaceDE/>
              <w:autoSpaceDN/>
              <w:adjustRightInd/>
              <w:ind w:left="-86"/>
              <w:textAlignment w:val="auto"/>
              <w:rPr>
                <w:rFonts w:ascii="Arial" w:hAnsi="Arial" w:cs="Arial"/>
                <w:color w:val="000000"/>
                <w:sz w:val="18"/>
                <w:szCs w:val="18"/>
                <w:lang w:val="en-GB" w:eastAsia="en-GB"/>
              </w:rPr>
            </w:pPr>
          </w:p>
        </w:tc>
        <w:tc>
          <w:tcPr>
            <w:tcW w:w="2592" w:type="dxa"/>
            <w:gridSpan w:val="2"/>
            <w:tcBorders>
              <w:left w:val="nil"/>
              <w:right w:val="nil"/>
            </w:tcBorders>
            <w:shd w:val="clear" w:color="auto" w:fill="auto"/>
            <w:noWrap/>
            <w:vAlign w:val="bottom"/>
          </w:tcPr>
          <w:p w14:paraId="27D334FF" w14:textId="6C0ECAAB" w:rsidR="00DB7BCF" w:rsidRPr="00351321" w:rsidRDefault="00DB7BCF">
            <w:pPr>
              <w:overflowPunct/>
              <w:autoSpaceDE/>
              <w:autoSpaceDN/>
              <w:adjustRightInd/>
              <w:ind w:right="-72"/>
              <w:jc w:val="center"/>
              <w:textAlignment w:val="auto"/>
              <w:rPr>
                <w:rFonts w:ascii="Arial" w:hAnsi="Arial" w:cs="Arial"/>
                <w:b/>
                <w:bCs/>
                <w:snapToGrid w:val="0"/>
                <w:color w:val="000000"/>
                <w:sz w:val="18"/>
                <w:szCs w:val="18"/>
                <w:cs/>
                <w:lang w:eastAsia="th-TH"/>
              </w:rPr>
            </w:pPr>
            <w:r w:rsidRPr="00351321">
              <w:rPr>
                <w:rFonts w:ascii="Arial" w:hAnsi="Arial" w:cs="Arial"/>
                <w:b/>
                <w:bCs/>
                <w:color w:val="000000"/>
                <w:sz w:val="18"/>
                <w:szCs w:val="18"/>
                <w:lang w:val="en-GB" w:eastAsia="en-GB"/>
              </w:rPr>
              <w:t xml:space="preserve">As </w:t>
            </w:r>
            <w:proofErr w:type="gramStart"/>
            <w:r w:rsidRPr="00351321">
              <w:rPr>
                <w:rFonts w:ascii="Arial" w:hAnsi="Arial" w:cs="Arial"/>
                <w:b/>
                <w:bCs/>
                <w:color w:val="000000"/>
                <w:sz w:val="18"/>
                <w:szCs w:val="18"/>
                <w:lang w:val="en-GB" w:eastAsia="en-GB"/>
              </w:rPr>
              <w:t>at</w:t>
            </w:r>
            <w:proofErr w:type="gramEnd"/>
            <w:r w:rsidRPr="00351321">
              <w:rPr>
                <w:rFonts w:ascii="Arial" w:hAnsi="Arial" w:cs="Arial"/>
                <w:b/>
                <w:bCs/>
                <w:color w:val="000000"/>
                <w:sz w:val="18"/>
                <w:szCs w:val="18"/>
                <w:lang w:val="en-GB" w:eastAsia="en-GB"/>
              </w:rPr>
              <w:t xml:space="preserve"> </w:t>
            </w:r>
            <w:r w:rsidR="00FA4289" w:rsidRPr="00351321">
              <w:rPr>
                <w:rFonts w:ascii="Arial" w:hAnsi="Arial" w:cs="Arial"/>
                <w:b/>
                <w:bCs/>
                <w:color w:val="000000"/>
                <w:sz w:val="18"/>
                <w:szCs w:val="18"/>
                <w:lang w:val="en-GB" w:eastAsia="en-GB"/>
              </w:rPr>
              <w:t>31</w:t>
            </w:r>
            <w:r w:rsidRPr="00351321">
              <w:rPr>
                <w:rFonts w:ascii="Arial" w:hAnsi="Arial" w:cs="Arial"/>
                <w:b/>
                <w:bCs/>
                <w:color w:val="000000"/>
                <w:sz w:val="18"/>
                <w:szCs w:val="18"/>
                <w:cs/>
                <w:lang w:val="en-GB" w:eastAsia="en-GB"/>
              </w:rPr>
              <w:t xml:space="preserve"> </w:t>
            </w:r>
            <w:r w:rsidRPr="00351321">
              <w:rPr>
                <w:rFonts w:ascii="Arial" w:hAnsi="Arial" w:cs="Arial"/>
                <w:b/>
                <w:bCs/>
                <w:color w:val="000000"/>
                <w:sz w:val="18"/>
                <w:szCs w:val="18"/>
                <w:lang w:val="en-GB" w:eastAsia="en-GB"/>
              </w:rPr>
              <w:t>December</w:t>
            </w:r>
          </w:p>
        </w:tc>
      </w:tr>
      <w:tr w:rsidR="00DB7BCF" w:rsidRPr="00351321" w14:paraId="3E6364E9" w14:textId="77777777" w:rsidTr="001B5C07">
        <w:tc>
          <w:tcPr>
            <w:tcW w:w="6869" w:type="dxa"/>
            <w:tcBorders>
              <w:top w:val="nil"/>
              <w:left w:val="nil"/>
              <w:right w:val="nil"/>
            </w:tcBorders>
            <w:shd w:val="clear" w:color="auto" w:fill="auto"/>
            <w:noWrap/>
            <w:vAlign w:val="bottom"/>
            <w:hideMark/>
          </w:tcPr>
          <w:p w14:paraId="0AE8702D" w14:textId="77777777" w:rsidR="00DB7BCF" w:rsidRPr="00351321" w:rsidRDefault="00DB7BCF">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hideMark/>
          </w:tcPr>
          <w:p w14:paraId="1224153D" w14:textId="069717C9" w:rsidR="00DB7BCF" w:rsidRPr="00351321"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r>
            <w:r w:rsidR="00FA4289" w:rsidRPr="00351321">
              <w:rPr>
                <w:rFonts w:ascii="Arial" w:hAnsi="Arial" w:cs="Arial"/>
                <w:b/>
                <w:bCs/>
                <w:color w:val="000000"/>
                <w:sz w:val="18"/>
                <w:szCs w:val="18"/>
                <w:lang w:val="en-GB" w:eastAsia="en-GB"/>
              </w:rPr>
              <w:t>2024</w:t>
            </w:r>
          </w:p>
        </w:tc>
        <w:tc>
          <w:tcPr>
            <w:tcW w:w="1296" w:type="dxa"/>
            <w:tcBorders>
              <w:top w:val="single" w:sz="4" w:space="0" w:color="auto"/>
              <w:left w:val="nil"/>
              <w:right w:val="nil"/>
            </w:tcBorders>
            <w:shd w:val="clear" w:color="auto" w:fill="auto"/>
            <w:noWrap/>
            <w:vAlign w:val="bottom"/>
            <w:hideMark/>
          </w:tcPr>
          <w:p w14:paraId="0D4F830E" w14:textId="2AE54FD1" w:rsidR="00DB7BCF" w:rsidRPr="00351321"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r>
            <w:r w:rsidR="00FA4289" w:rsidRPr="00351321">
              <w:rPr>
                <w:rFonts w:ascii="Arial" w:hAnsi="Arial" w:cs="Arial"/>
                <w:b/>
                <w:bCs/>
                <w:color w:val="000000"/>
                <w:sz w:val="18"/>
                <w:szCs w:val="18"/>
                <w:lang w:val="en-GB" w:eastAsia="en-GB"/>
              </w:rPr>
              <w:t>2023</w:t>
            </w:r>
          </w:p>
        </w:tc>
      </w:tr>
      <w:tr w:rsidR="00DB7BCF" w:rsidRPr="00351321" w14:paraId="3DD6ABE7" w14:textId="77777777" w:rsidTr="001B5C07">
        <w:tc>
          <w:tcPr>
            <w:tcW w:w="6869" w:type="dxa"/>
            <w:tcBorders>
              <w:top w:val="nil"/>
              <w:left w:val="nil"/>
              <w:right w:val="nil"/>
            </w:tcBorders>
            <w:shd w:val="clear" w:color="auto" w:fill="auto"/>
            <w:noWrap/>
            <w:vAlign w:val="bottom"/>
            <w:hideMark/>
          </w:tcPr>
          <w:p w14:paraId="06231AA9" w14:textId="77777777" w:rsidR="00DB7BCF" w:rsidRPr="00351321" w:rsidRDefault="00DB7BCF">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nil"/>
              <w:left w:val="nil"/>
              <w:bottom w:val="single" w:sz="4" w:space="0" w:color="auto"/>
              <w:right w:val="nil"/>
            </w:tcBorders>
            <w:shd w:val="clear" w:color="auto" w:fill="auto"/>
            <w:noWrap/>
            <w:vAlign w:val="bottom"/>
            <w:hideMark/>
          </w:tcPr>
          <w:p w14:paraId="0BC27AF9" w14:textId="77777777" w:rsidR="00DB7BCF" w:rsidRPr="00351321"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3EF45110" w14:textId="77777777" w:rsidR="00DB7BCF" w:rsidRPr="00351321"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b/>
              <w:t>Million Baht</w:t>
            </w:r>
          </w:p>
        </w:tc>
      </w:tr>
      <w:tr w:rsidR="00DB7BCF" w:rsidRPr="00351321" w14:paraId="4A28EA38" w14:textId="77777777" w:rsidTr="001B5C07">
        <w:tc>
          <w:tcPr>
            <w:tcW w:w="6869" w:type="dxa"/>
            <w:tcBorders>
              <w:top w:val="nil"/>
              <w:left w:val="nil"/>
              <w:right w:val="nil"/>
            </w:tcBorders>
            <w:shd w:val="clear" w:color="auto" w:fill="auto"/>
            <w:noWrap/>
            <w:vAlign w:val="bottom"/>
          </w:tcPr>
          <w:p w14:paraId="6F8D95A1" w14:textId="77777777" w:rsidR="00DB7BCF" w:rsidRPr="00351321" w:rsidRDefault="00DB7BCF">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25B24417"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42EAF0E9"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DB7BCF" w:rsidRPr="00351321" w14:paraId="078E8A62" w14:textId="77777777" w:rsidTr="001B5C07">
        <w:tc>
          <w:tcPr>
            <w:tcW w:w="6869" w:type="dxa"/>
            <w:tcBorders>
              <w:top w:val="nil"/>
              <w:left w:val="nil"/>
              <w:right w:val="nil"/>
            </w:tcBorders>
            <w:shd w:val="clear" w:color="auto" w:fill="auto"/>
            <w:noWrap/>
            <w:vAlign w:val="bottom"/>
          </w:tcPr>
          <w:p w14:paraId="1EAE3C70" w14:textId="77777777" w:rsidR="00DB7BCF" w:rsidRPr="00351321" w:rsidRDefault="00DB7BCF">
            <w:pPr>
              <w:overflowPunct/>
              <w:autoSpaceDE/>
              <w:autoSpaceDN/>
              <w:adjustRightInd/>
              <w:ind w:left="-86"/>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Aggregate carrying amount of individually immaterial associates</w:t>
            </w:r>
          </w:p>
        </w:tc>
        <w:tc>
          <w:tcPr>
            <w:tcW w:w="1296" w:type="dxa"/>
            <w:tcBorders>
              <w:left w:val="nil"/>
              <w:right w:val="nil"/>
            </w:tcBorders>
            <w:shd w:val="clear" w:color="auto" w:fill="auto"/>
            <w:noWrap/>
            <w:vAlign w:val="bottom"/>
          </w:tcPr>
          <w:p w14:paraId="1D516337"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shd w:val="clear" w:color="auto" w:fill="auto"/>
            <w:noWrap/>
            <w:vAlign w:val="bottom"/>
          </w:tcPr>
          <w:p w14:paraId="5657F63E"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DB7BCF" w:rsidRPr="00351321" w14:paraId="197A431D" w14:textId="77777777" w:rsidTr="001B5C07">
        <w:tc>
          <w:tcPr>
            <w:tcW w:w="6869" w:type="dxa"/>
            <w:tcBorders>
              <w:top w:val="nil"/>
              <w:left w:val="nil"/>
              <w:right w:val="nil"/>
            </w:tcBorders>
            <w:shd w:val="clear" w:color="auto" w:fill="auto"/>
            <w:noWrap/>
            <w:vAlign w:val="bottom"/>
          </w:tcPr>
          <w:p w14:paraId="025F8DA0" w14:textId="77777777" w:rsidR="00DB7BCF" w:rsidRPr="00351321" w:rsidRDefault="00DB7BCF">
            <w:pPr>
              <w:overflowPunct/>
              <w:autoSpaceDE/>
              <w:autoSpaceDN/>
              <w:adjustRightInd/>
              <w:ind w:left="-86"/>
              <w:textAlignment w:val="auto"/>
              <w:rPr>
                <w:rFonts w:ascii="Arial" w:hAnsi="Arial" w:cs="Arial"/>
                <w:b/>
                <w:bCs/>
                <w:color w:val="000000"/>
                <w:sz w:val="18"/>
                <w:szCs w:val="18"/>
                <w:lang w:val="en-GB" w:eastAsia="en-GB"/>
              </w:rPr>
            </w:pPr>
          </w:p>
        </w:tc>
        <w:tc>
          <w:tcPr>
            <w:tcW w:w="1296" w:type="dxa"/>
            <w:tcBorders>
              <w:left w:val="nil"/>
              <w:right w:val="nil"/>
            </w:tcBorders>
            <w:shd w:val="clear" w:color="auto" w:fill="auto"/>
            <w:noWrap/>
            <w:vAlign w:val="bottom"/>
          </w:tcPr>
          <w:p w14:paraId="26C8D332"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shd w:val="clear" w:color="auto" w:fill="auto"/>
            <w:noWrap/>
            <w:vAlign w:val="bottom"/>
          </w:tcPr>
          <w:p w14:paraId="015AF51E"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DB7BCF" w:rsidRPr="00351321" w14:paraId="42ED20BF" w14:textId="77777777" w:rsidTr="001B5C07">
        <w:tc>
          <w:tcPr>
            <w:tcW w:w="6869" w:type="dxa"/>
            <w:tcBorders>
              <w:top w:val="nil"/>
              <w:left w:val="nil"/>
              <w:right w:val="nil"/>
            </w:tcBorders>
            <w:shd w:val="clear" w:color="auto" w:fill="auto"/>
            <w:noWrap/>
          </w:tcPr>
          <w:p w14:paraId="026D6065" w14:textId="77777777" w:rsidR="00DB7BCF" w:rsidRPr="00351321" w:rsidRDefault="00DB7BCF">
            <w:pPr>
              <w:overflowPunct/>
              <w:autoSpaceDE/>
              <w:autoSpaceDN/>
              <w:adjustRightInd/>
              <w:ind w:left="-86"/>
              <w:textAlignment w:val="auto"/>
              <w:rPr>
                <w:rFonts w:ascii="Arial" w:hAnsi="Arial" w:cs="Arial"/>
                <w:b/>
                <w:bCs/>
                <w:color w:val="000000"/>
                <w:sz w:val="18"/>
                <w:szCs w:val="18"/>
                <w:lang w:val="en-GB" w:eastAsia="en-GB"/>
              </w:rPr>
            </w:pPr>
            <w:r w:rsidRPr="00351321">
              <w:rPr>
                <w:rFonts w:ascii="Arial" w:hAnsi="Arial" w:cs="Arial"/>
                <w:b/>
                <w:bCs/>
                <w:color w:val="000000"/>
                <w:sz w:val="18"/>
                <w:szCs w:val="18"/>
                <w:lang w:val="en-GB" w:eastAsia="en-GB"/>
              </w:rPr>
              <w:t>Aggregate amounts of the Group’s share of:</w:t>
            </w:r>
          </w:p>
        </w:tc>
        <w:tc>
          <w:tcPr>
            <w:tcW w:w="1296" w:type="dxa"/>
            <w:tcBorders>
              <w:left w:val="nil"/>
              <w:right w:val="nil"/>
            </w:tcBorders>
            <w:shd w:val="clear" w:color="auto" w:fill="auto"/>
            <w:noWrap/>
            <w:vAlign w:val="bottom"/>
          </w:tcPr>
          <w:p w14:paraId="3917ABCA"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shd w:val="clear" w:color="auto" w:fill="auto"/>
            <w:noWrap/>
            <w:vAlign w:val="bottom"/>
          </w:tcPr>
          <w:p w14:paraId="5C264335" w14:textId="77777777" w:rsidR="00DB7BCF" w:rsidRPr="00351321"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972F97" w:rsidRPr="00351321" w14:paraId="4455A7A6" w14:textId="77777777" w:rsidTr="003D1AB9">
        <w:tc>
          <w:tcPr>
            <w:tcW w:w="6869" w:type="dxa"/>
            <w:tcBorders>
              <w:top w:val="nil"/>
              <w:left w:val="nil"/>
              <w:right w:val="nil"/>
            </w:tcBorders>
            <w:shd w:val="clear" w:color="auto" w:fill="auto"/>
            <w:noWrap/>
            <w:hideMark/>
          </w:tcPr>
          <w:p w14:paraId="1E0E06B9" w14:textId="77777777" w:rsidR="00972F97" w:rsidRPr="00351321" w:rsidRDefault="00972F97" w:rsidP="00972F97">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Profit from continuing operations</w:t>
            </w:r>
          </w:p>
        </w:tc>
        <w:tc>
          <w:tcPr>
            <w:tcW w:w="1296" w:type="dxa"/>
            <w:tcBorders>
              <w:top w:val="nil"/>
              <w:left w:val="nil"/>
              <w:bottom w:val="single" w:sz="4" w:space="0" w:color="auto"/>
              <w:right w:val="nil"/>
            </w:tcBorders>
            <w:shd w:val="clear" w:color="auto" w:fill="auto"/>
            <w:noWrap/>
            <w:vAlign w:val="bottom"/>
          </w:tcPr>
          <w:p w14:paraId="1B2497B0" w14:textId="24BB28EA" w:rsidR="002012FB" w:rsidRPr="00351321" w:rsidRDefault="003D1AB9" w:rsidP="006A152A">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31</w:t>
            </w:r>
          </w:p>
        </w:tc>
        <w:tc>
          <w:tcPr>
            <w:tcW w:w="1296" w:type="dxa"/>
            <w:tcBorders>
              <w:top w:val="nil"/>
              <w:left w:val="nil"/>
              <w:bottom w:val="single" w:sz="4" w:space="0" w:color="auto"/>
              <w:right w:val="nil"/>
            </w:tcBorders>
            <w:shd w:val="clear" w:color="auto" w:fill="auto"/>
            <w:noWrap/>
            <w:vAlign w:val="bottom"/>
          </w:tcPr>
          <w:p w14:paraId="65DC026B" w14:textId="1CEAE760" w:rsidR="00972F97" w:rsidRPr="00351321" w:rsidRDefault="00FA4289" w:rsidP="00972F97">
            <w:pPr>
              <w:tabs>
                <w:tab w:val="decimal" w:pos="1076"/>
              </w:tabs>
              <w:overflowPunct/>
              <w:autoSpaceDE/>
              <w:adjustRightInd/>
              <w:ind w:right="-72"/>
              <w:rPr>
                <w:rFonts w:ascii="Arial" w:hAnsi="Arial" w:cs="Arial"/>
                <w:color w:val="000000"/>
                <w:sz w:val="18"/>
                <w:szCs w:val="18"/>
                <w:lang w:val="en-GB" w:eastAsia="en-GB"/>
              </w:rPr>
            </w:pPr>
            <w:r w:rsidRPr="00351321">
              <w:rPr>
                <w:rFonts w:ascii="Arial" w:hAnsi="Arial" w:cs="Arial"/>
                <w:color w:val="000000"/>
                <w:sz w:val="18"/>
                <w:szCs w:val="18"/>
                <w:lang w:val="en-GB" w:eastAsia="en-GB"/>
              </w:rPr>
              <w:t>67</w:t>
            </w:r>
          </w:p>
        </w:tc>
      </w:tr>
      <w:tr w:rsidR="00972F97" w:rsidRPr="00351321" w14:paraId="25C14D29" w14:textId="77777777" w:rsidTr="003D1AB9">
        <w:tc>
          <w:tcPr>
            <w:tcW w:w="6869" w:type="dxa"/>
            <w:tcBorders>
              <w:top w:val="nil"/>
              <w:left w:val="nil"/>
              <w:right w:val="nil"/>
            </w:tcBorders>
            <w:shd w:val="clear" w:color="auto" w:fill="auto"/>
            <w:noWrap/>
          </w:tcPr>
          <w:p w14:paraId="250D70E9" w14:textId="77777777" w:rsidR="00972F97" w:rsidRPr="00351321" w:rsidRDefault="00972F97" w:rsidP="00972F97">
            <w:pPr>
              <w:overflowPunct/>
              <w:autoSpaceDE/>
              <w:autoSpaceDN/>
              <w:adjustRightInd/>
              <w:ind w:left="-86"/>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shd w:val="clear" w:color="auto" w:fill="auto"/>
            <w:noWrap/>
            <w:vAlign w:val="bottom"/>
          </w:tcPr>
          <w:p w14:paraId="0FB159D0" w14:textId="77777777" w:rsidR="00972F97" w:rsidRPr="00351321" w:rsidRDefault="00972F97" w:rsidP="006A152A">
            <w:pPr>
              <w:tabs>
                <w:tab w:val="decimal" w:pos="1076"/>
              </w:tabs>
              <w:overflowPunct/>
              <w:autoSpaceDE/>
              <w:adjustRightInd/>
              <w:ind w:right="-72"/>
              <w:jc w:val="both"/>
              <w:rPr>
                <w:rFonts w:ascii="Arial" w:hAnsi="Arial" w:cs="Arial"/>
                <w:color w:val="000000"/>
                <w:sz w:val="18"/>
                <w:szCs w:val="18"/>
                <w:cs/>
                <w:lang w:val="en-GB" w:eastAsia="en-GB"/>
              </w:rPr>
            </w:pPr>
          </w:p>
        </w:tc>
        <w:tc>
          <w:tcPr>
            <w:tcW w:w="1296" w:type="dxa"/>
            <w:tcBorders>
              <w:top w:val="single" w:sz="4" w:space="0" w:color="auto"/>
              <w:left w:val="nil"/>
              <w:right w:val="nil"/>
            </w:tcBorders>
            <w:shd w:val="clear" w:color="auto" w:fill="auto"/>
            <w:noWrap/>
            <w:vAlign w:val="bottom"/>
          </w:tcPr>
          <w:p w14:paraId="21CF38C3" w14:textId="77777777" w:rsidR="00972F97" w:rsidRPr="00351321" w:rsidRDefault="00972F97" w:rsidP="00972F97">
            <w:pPr>
              <w:tabs>
                <w:tab w:val="decimal" w:pos="1076"/>
              </w:tabs>
              <w:overflowPunct/>
              <w:autoSpaceDE/>
              <w:adjustRightInd/>
              <w:ind w:right="-72"/>
              <w:jc w:val="both"/>
              <w:rPr>
                <w:rFonts w:ascii="Arial" w:hAnsi="Arial" w:cs="Arial"/>
                <w:color w:val="000000"/>
                <w:sz w:val="18"/>
                <w:szCs w:val="18"/>
                <w:lang w:val="en-GB" w:eastAsia="en-GB"/>
              </w:rPr>
            </w:pPr>
          </w:p>
        </w:tc>
      </w:tr>
      <w:tr w:rsidR="00972F97" w:rsidRPr="00351321" w14:paraId="0E5CF15F" w14:textId="77777777" w:rsidTr="003D1AB9">
        <w:tc>
          <w:tcPr>
            <w:tcW w:w="6869" w:type="dxa"/>
            <w:tcBorders>
              <w:top w:val="nil"/>
              <w:left w:val="nil"/>
              <w:bottom w:val="nil"/>
              <w:right w:val="nil"/>
            </w:tcBorders>
            <w:shd w:val="clear" w:color="auto" w:fill="auto"/>
            <w:noWrap/>
            <w:hideMark/>
          </w:tcPr>
          <w:p w14:paraId="03B9D9D7" w14:textId="77777777" w:rsidR="00972F97" w:rsidRPr="00351321" w:rsidRDefault="00972F97" w:rsidP="00972F97">
            <w:pPr>
              <w:overflowPunct/>
              <w:autoSpaceDE/>
              <w:autoSpaceDN/>
              <w:adjustRightInd/>
              <w:ind w:left="-86"/>
              <w:textAlignment w:val="auto"/>
              <w:rPr>
                <w:rFonts w:ascii="Arial" w:hAnsi="Arial" w:cs="Arial"/>
                <w:color w:val="000000"/>
                <w:sz w:val="18"/>
                <w:szCs w:val="18"/>
                <w:lang w:val="en-GB" w:eastAsia="en-GB"/>
              </w:rPr>
            </w:pPr>
            <w:r w:rsidRPr="00351321">
              <w:rPr>
                <w:rFonts w:ascii="Arial" w:hAnsi="Arial" w:cs="Arial"/>
                <w:color w:val="000000"/>
                <w:sz w:val="18"/>
                <w:szCs w:val="18"/>
                <w:lang w:val="en-GB" w:eastAsia="en-GB"/>
              </w:rPr>
              <w:t>Total comprehensive income</w:t>
            </w:r>
          </w:p>
        </w:tc>
        <w:tc>
          <w:tcPr>
            <w:tcW w:w="1296" w:type="dxa"/>
            <w:tcBorders>
              <w:top w:val="nil"/>
              <w:left w:val="nil"/>
              <w:bottom w:val="single" w:sz="4" w:space="0" w:color="auto"/>
              <w:right w:val="nil"/>
            </w:tcBorders>
            <w:shd w:val="clear" w:color="auto" w:fill="auto"/>
            <w:noWrap/>
            <w:vAlign w:val="bottom"/>
          </w:tcPr>
          <w:p w14:paraId="0BE6CC93" w14:textId="3B1D6968" w:rsidR="00972F97" w:rsidRPr="00351321" w:rsidRDefault="003D1AB9" w:rsidP="006A152A">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31</w:t>
            </w:r>
          </w:p>
        </w:tc>
        <w:tc>
          <w:tcPr>
            <w:tcW w:w="1296" w:type="dxa"/>
            <w:tcBorders>
              <w:top w:val="nil"/>
              <w:left w:val="nil"/>
              <w:bottom w:val="single" w:sz="4" w:space="0" w:color="auto"/>
              <w:right w:val="nil"/>
            </w:tcBorders>
            <w:shd w:val="clear" w:color="auto" w:fill="auto"/>
            <w:noWrap/>
            <w:vAlign w:val="bottom"/>
          </w:tcPr>
          <w:p w14:paraId="3042D11C" w14:textId="72D0CFA2" w:rsidR="00972F97" w:rsidRPr="00351321" w:rsidRDefault="00FA4289" w:rsidP="00972F97">
            <w:pPr>
              <w:tabs>
                <w:tab w:val="decimal" w:pos="1076"/>
              </w:tabs>
              <w:overflowPunct/>
              <w:autoSpaceDE/>
              <w:adjustRightInd/>
              <w:ind w:right="-72"/>
              <w:jc w:val="both"/>
              <w:rPr>
                <w:rFonts w:ascii="Arial" w:hAnsi="Arial" w:cs="Arial"/>
                <w:color w:val="000000"/>
                <w:sz w:val="18"/>
                <w:szCs w:val="18"/>
                <w:lang w:val="en-GB" w:eastAsia="en-GB"/>
              </w:rPr>
            </w:pPr>
            <w:r w:rsidRPr="00351321">
              <w:rPr>
                <w:rFonts w:ascii="Arial" w:hAnsi="Arial" w:cs="Arial"/>
                <w:color w:val="000000"/>
                <w:sz w:val="18"/>
                <w:szCs w:val="18"/>
                <w:lang w:val="en-GB" w:eastAsia="en-GB"/>
              </w:rPr>
              <w:t>67</w:t>
            </w:r>
          </w:p>
        </w:tc>
      </w:tr>
    </w:tbl>
    <w:p w14:paraId="294E19BB" w14:textId="343DF440" w:rsidR="00DB7BCF" w:rsidRPr="00351321" w:rsidRDefault="00DB7BCF" w:rsidP="008618F3">
      <w:pPr>
        <w:jc w:val="thaiDistribute"/>
        <w:rPr>
          <w:rFonts w:ascii="Arial" w:hAnsi="Arial" w:cs="Arial"/>
          <w:color w:val="000000"/>
          <w:sz w:val="20"/>
          <w:szCs w:val="20"/>
        </w:rPr>
      </w:pPr>
    </w:p>
    <w:p w14:paraId="47D00282" w14:textId="11FD051A" w:rsidR="00DB7BCF" w:rsidRPr="00351321" w:rsidRDefault="00DB7BCF" w:rsidP="008618F3">
      <w:pPr>
        <w:jc w:val="thaiDistribute"/>
        <w:rPr>
          <w:rFonts w:ascii="Arial" w:hAnsi="Arial" w:cs="Arial"/>
          <w:color w:val="000000"/>
          <w:sz w:val="20"/>
          <w:szCs w:val="20"/>
        </w:rPr>
      </w:pPr>
    </w:p>
    <w:p w14:paraId="32B9820D" w14:textId="77777777" w:rsidR="00DB7BCF" w:rsidRPr="00351321" w:rsidRDefault="00DB7BCF" w:rsidP="008618F3">
      <w:pPr>
        <w:jc w:val="thaiDistribute"/>
        <w:rPr>
          <w:rFonts w:ascii="Arial" w:hAnsi="Arial" w:cs="Arial"/>
          <w:color w:val="000000"/>
          <w:sz w:val="20"/>
          <w:szCs w:val="20"/>
        </w:rPr>
      </w:pPr>
    </w:p>
    <w:p w14:paraId="03E047FB" w14:textId="77777777" w:rsidR="002F0BA9" w:rsidRPr="00351321" w:rsidRDefault="002F0BA9" w:rsidP="0063716A">
      <w:pPr>
        <w:jc w:val="thaiDistribute"/>
        <w:rPr>
          <w:rFonts w:ascii="Arial" w:hAnsi="Arial" w:cs="Arial"/>
          <w:color w:val="000000"/>
          <w:sz w:val="20"/>
          <w:szCs w:val="20"/>
          <w:lang w:val="en-GB"/>
        </w:rPr>
        <w:sectPr w:rsidR="002F0BA9" w:rsidRPr="00351321" w:rsidSect="00F444D3">
          <w:pgSz w:w="11909" w:h="16834" w:code="9"/>
          <w:pgMar w:top="1440" w:right="720" w:bottom="720" w:left="1728" w:header="706" w:footer="706" w:gutter="0"/>
          <w:cols w:space="720"/>
          <w:docGrid w:linePitch="326"/>
        </w:sectPr>
      </w:pPr>
    </w:p>
    <w:p w14:paraId="195DABFA" w14:textId="399B556F" w:rsidR="00673AB0" w:rsidRPr="00351321" w:rsidRDefault="00673AB0" w:rsidP="00673AB0">
      <w:pPr>
        <w:jc w:val="both"/>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673AB0" w:rsidRPr="00351321" w14:paraId="5137122F" w14:textId="77777777" w:rsidTr="001B5C07">
        <w:trPr>
          <w:trHeight w:val="386"/>
        </w:trPr>
        <w:tc>
          <w:tcPr>
            <w:tcW w:w="15390" w:type="dxa"/>
            <w:shd w:val="clear" w:color="auto" w:fill="auto"/>
            <w:vAlign w:val="center"/>
          </w:tcPr>
          <w:p w14:paraId="7F2889B0" w14:textId="46BAF589" w:rsidR="00673AB0" w:rsidRPr="00351321" w:rsidRDefault="00673AB0" w:rsidP="00C328D6">
            <w:pPr>
              <w:tabs>
                <w:tab w:val="left" w:pos="432"/>
              </w:tabs>
              <w:ind w:left="432" w:hanging="533"/>
              <w:rPr>
                <w:rFonts w:ascii="Arial" w:eastAsia="Arial Unicode MS" w:hAnsi="Arial" w:cs="Arial"/>
                <w:b/>
                <w:bCs/>
                <w:color w:val="000000"/>
                <w:sz w:val="18"/>
                <w:szCs w:val="22"/>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19</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Investments in subsidiaries (net)</w:t>
            </w:r>
          </w:p>
        </w:tc>
      </w:tr>
    </w:tbl>
    <w:p w14:paraId="17296555" w14:textId="2A2137D6" w:rsidR="00673AB0" w:rsidRPr="00351321" w:rsidRDefault="00673AB0" w:rsidP="00673AB0">
      <w:pPr>
        <w:jc w:val="both"/>
        <w:rPr>
          <w:rFonts w:ascii="Arial" w:hAnsi="Arial" w:cs="Arial"/>
          <w:color w:val="000000"/>
          <w:sz w:val="18"/>
          <w:szCs w:val="18"/>
        </w:rPr>
      </w:pPr>
    </w:p>
    <w:p w14:paraId="21C2EE82" w14:textId="384ABDBB" w:rsidR="00451917" w:rsidRPr="00351321" w:rsidRDefault="002334A1" w:rsidP="00384474">
      <w:pPr>
        <w:overflowPunct/>
        <w:autoSpaceDE/>
        <w:autoSpaceDN/>
        <w:adjustRightInd/>
        <w:ind w:left="567" w:hanging="567"/>
        <w:jc w:val="both"/>
        <w:textAlignment w:val="auto"/>
        <w:rPr>
          <w:rFonts w:ascii="Arial" w:hAnsi="Arial" w:cs="Arial"/>
          <w:color w:val="000000"/>
          <w:sz w:val="18"/>
          <w:szCs w:val="18"/>
          <w:lang w:val="en-GB" w:eastAsia="en-GB"/>
        </w:rPr>
      </w:pPr>
      <w:r w:rsidRPr="00351321">
        <w:rPr>
          <w:rFonts w:ascii="Arial" w:hAnsi="Arial" w:cs="Arial"/>
          <w:color w:val="000000"/>
          <w:sz w:val="18"/>
          <w:szCs w:val="18"/>
        </w:rPr>
        <w:t>a)</w:t>
      </w:r>
      <w:r w:rsidRPr="00351321">
        <w:rPr>
          <w:rFonts w:ascii="Arial" w:hAnsi="Arial" w:cs="Arial"/>
          <w:color w:val="000000"/>
          <w:sz w:val="18"/>
          <w:szCs w:val="18"/>
        </w:rPr>
        <w:tab/>
      </w:r>
      <w:r w:rsidR="00451917" w:rsidRPr="00351321">
        <w:rPr>
          <w:rFonts w:ascii="Arial" w:hAnsi="Arial" w:cs="Arial"/>
          <w:color w:val="000000"/>
          <w:sz w:val="18"/>
          <w:szCs w:val="18"/>
        </w:rPr>
        <w:t xml:space="preserve">As </w:t>
      </w:r>
      <w:proofErr w:type="gramStart"/>
      <w:r w:rsidR="00451917" w:rsidRPr="00351321">
        <w:rPr>
          <w:rFonts w:ascii="Arial" w:hAnsi="Arial" w:cs="Arial"/>
          <w:color w:val="000000"/>
          <w:sz w:val="18"/>
          <w:szCs w:val="18"/>
        </w:rPr>
        <w:t>at</w:t>
      </w:r>
      <w:proofErr w:type="gramEnd"/>
      <w:r w:rsidR="00451917"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31</w:t>
      </w:r>
      <w:r w:rsidR="00FE34B5" w:rsidRPr="00351321">
        <w:rPr>
          <w:rFonts w:ascii="Arial" w:hAnsi="Arial" w:cs="Arial"/>
          <w:color w:val="000000"/>
          <w:sz w:val="18"/>
          <w:szCs w:val="18"/>
        </w:rPr>
        <w:t xml:space="preserve"> December </w:t>
      </w:r>
      <w:r w:rsidR="00FA4289" w:rsidRPr="00351321">
        <w:rPr>
          <w:rFonts w:ascii="Arial" w:hAnsi="Arial" w:cs="Arial"/>
          <w:color w:val="000000"/>
          <w:sz w:val="18"/>
          <w:szCs w:val="18"/>
          <w:lang w:val="en-GB"/>
        </w:rPr>
        <w:t>2024</w:t>
      </w:r>
      <w:r w:rsidR="00FE34B5" w:rsidRPr="00351321">
        <w:rPr>
          <w:rFonts w:ascii="Arial" w:hAnsi="Arial" w:cs="Arial"/>
          <w:color w:val="000000"/>
          <w:sz w:val="18"/>
          <w:szCs w:val="18"/>
        </w:rPr>
        <w:t xml:space="preserve"> and </w:t>
      </w:r>
      <w:r w:rsidR="00FA4289" w:rsidRPr="00351321">
        <w:rPr>
          <w:rFonts w:ascii="Arial" w:hAnsi="Arial" w:cs="Arial"/>
          <w:color w:val="000000"/>
          <w:sz w:val="18"/>
          <w:szCs w:val="18"/>
          <w:lang w:val="en-GB"/>
        </w:rPr>
        <w:t>2023</w:t>
      </w:r>
      <w:r w:rsidR="00451917" w:rsidRPr="00351321">
        <w:rPr>
          <w:rFonts w:ascii="Arial" w:hAnsi="Arial" w:cs="Arial"/>
          <w:color w:val="000000"/>
          <w:sz w:val="18"/>
          <w:szCs w:val="18"/>
        </w:rPr>
        <w:t xml:space="preserve">, </w:t>
      </w:r>
      <w:r w:rsidR="00675F5A" w:rsidRPr="00351321">
        <w:rPr>
          <w:rFonts w:ascii="Arial" w:hAnsi="Arial" w:cs="Arial"/>
          <w:color w:val="000000"/>
          <w:sz w:val="18"/>
          <w:szCs w:val="18"/>
          <w:lang w:val="en-GB" w:eastAsia="en-GB"/>
        </w:rPr>
        <w:t>the</w:t>
      </w:r>
      <w:r w:rsidR="00384474" w:rsidRPr="00351321">
        <w:rPr>
          <w:rFonts w:ascii="Arial" w:hAnsi="Arial" w:cs="Arial"/>
          <w:color w:val="000000"/>
          <w:sz w:val="18"/>
          <w:szCs w:val="18"/>
          <w:lang w:val="en-GB" w:eastAsia="en-GB"/>
        </w:rPr>
        <w:t xml:space="preserve"> </w:t>
      </w:r>
      <w:r w:rsidR="00675F5A" w:rsidRPr="00351321">
        <w:rPr>
          <w:rFonts w:ascii="Arial" w:hAnsi="Arial" w:cs="Arial"/>
          <w:color w:val="000000"/>
          <w:sz w:val="18"/>
          <w:szCs w:val="18"/>
          <w:lang w:val="en-GB" w:eastAsia="en-GB"/>
        </w:rPr>
        <w:t>subsidiaries included in consolidated financial statement are listed below.</w:t>
      </w:r>
      <w:r w:rsidR="00384474" w:rsidRPr="00351321">
        <w:rPr>
          <w:rFonts w:ascii="Arial" w:hAnsi="Arial" w:cs="Arial"/>
          <w:color w:val="000000"/>
          <w:sz w:val="18"/>
          <w:szCs w:val="18"/>
          <w:lang w:val="en-GB" w:eastAsia="en-GB"/>
        </w:rPr>
        <w:t xml:space="preserve"> </w:t>
      </w:r>
      <w:r w:rsidR="00675F5A" w:rsidRPr="00351321">
        <w:rPr>
          <w:rFonts w:ascii="Arial" w:hAnsi="Arial" w:cs="Arial"/>
          <w:color w:val="000000"/>
          <w:sz w:val="18"/>
          <w:szCs w:val="18"/>
          <w:lang w:val="en-GB" w:eastAsia="en-GB"/>
        </w:rPr>
        <w:t>The subsidiaries have only ordinary shares</w:t>
      </w:r>
      <w:r w:rsidR="00384474" w:rsidRPr="00351321">
        <w:rPr>
          <w:rFonts w:ascii="Arial" w:hAnsi="Arial" w:cs="Arial"/>
          <w:color w:val="000000"/>
          <w:sz w:val="18"/>
          <w:szCs w:val="18"/>
          <w:lang w:val="en-GB" w:eastAsia="en-GB"/>
        </w:rPr>
        <w:t xml:space="preserve"> </w:t>
      </w:r>
      <w:r w:rsidR="00675F5A" w:rsidRPr="00351321">
        <w:rPr>
          <w:rFonts w:ascii="Arial" w:hAnsi="Arial" w:cs="Arial"/>
          <w:color w:val="000000"/>
          <w:sz w:val="18"/>
          <w:szCs w:val="18"/>
          <w:lang w:val="en-GB" w:eastAsia="en-GB"/>
        </w:rPr>
        <w:t>in which the Group</w:t>
      </w:r>
      <w:r w:rsidR="00384474" w:rsidRPr="00351321">
        <w:rPr>
          <w:rFonts w:ascii="Arial" w:hAnsi="Arial" w:cs="Arial"/>
          <w:color w:val="000000"/>
          <w:sz w:val="18"/>
          <w:szCs w:val="18"/>
          <w:lang w:val="en-GB" w:eastAsia="en-GB"/>
        </w:rPr>
        <w:t xml:space="preserve"> </w:t>
      </w:r>
      <w:r w:rsidR="00675F5A" w:rsidRPr="00351321">
        <w:rPr>
          <w:rFonts w:ascii="Arial" w:hAnsi="Arial" w:cs="Arial"/>
          <w:color w:val="000000"/>
          <w:sz w:val="18"/>
          <w:szCs w:val="18"/>
          <w:lang w:val="en-GB" w:eastAsia="en-GB"/>
        </w:rPr>
        <w:t>directly</w:t>
      </w:r>
      <w:r w:rsidR="00384474" w:rsidRPr="00351321">
        <w:rPr>
          <w:rFonts w:ascii="Arial" w:hAnsi="Arial" w:cs="Arial"/>
          <w:color w:val="000000"/>
          <w:sz w:val="18"/>
          <w:szCs w:val="18"/>
          <w:lang w:val="en-GB" w:eastAsia="en-GB"/>
        </w:rPr>
        <w:t xml:space="preserve"> </w:t>
      </w:r>
      <w:r w:rsidR="00675F5A" w:rsidRPr="00351321">
        <w:rPr>
          <w:rFonts w:ascii="Arial" w:hAnsi="Arial" w:cs="Arial"/>
          <w:color w:val="000000"/>
          <w:spacing w:val="-6"/>
          <w:sz w:val="18"/>
          <w:szCs w:val="18"/>
          <w:lang w:val="en-GB" w:eastAsia="en-GB"/>
        </w:rPr>
        <w:t>holds those shares.</w:t>
      </w:r>
      <w:r w:rsidR="00384474" w:rsidRPr="00351321">
        <w:rPr>
          <w:rFonts w:ascii="Arial" w:hAnsi="Arial" w:cs="Arial"/>
          <w:color w:val="000000"/>
          <w:spacing w:val="-6"/>
          <w:sz w:val="18"/>
          <w:szCs w:val="18"/>
          <w:lang w:val="en-GB" w:eastAsia="en-GB"/>
        </w:rPr>
        <w:t xml:space="preserve"> </w:t>
      </w:r>
      <w:r w:rsidR="00675F5A" w:rsidRPr="00351321">
        <w:rPr>
          <w:rFonts w:ascii="Arial" w:hAnsi="Arial" w:cs="Arial"/>
          <w:color w:val="000000"/>
          <w:spacing w:val="-6"/>
          <w:sz w:val="18"/>
          <w:szCs w:val="18"/>
          <w:lang w:val="en-GB" w:eastAsia="en-GB"/>
        </w:rPr>
        <w:t xml:space="preserve">The proportion of ownership interests held by the Group is equal to voting rights in subsidiaries held by the Group. </w:t>
      </w:r>
      <w:r w:rsidR="00675F5A" w:rsidRPr="00351321">
        <w:rPr>
          <w:rFonts w:ascii="Arial" w:hAnsi="Arial" w:cs="Arial"/>
          <w:color w:val="000000"/>
          <w:spacing w:val="-6"/>
          <w:sz w:val="18"/>
          <w:szCs w:val="18"/>
        </w:rPr>
        <w:t>I</w:t>
      </w:r>
      <w:r w:rsidR="00451917" w:rsidRPr="00351321">
        <w:rPr>
          <w:rFonts w:ascii="Arial" w:hAnsi="Arial" w:cs="Arial"/>
          <w:color w:val="000000"/>
          <w:spacing w:val="-6"/>
          <w:sz w:val="18"/>
          <w:szCs w:val="18"/>
        </w:rPr>
        <w:t xml:space="preserve">nvestments in subsidiaries </w:t>
      </w:r>
      <w:r w:rsidR="00595252" w:rsidRPr="00351321">
        <w:rPr>
          <w:rFonts w:ascii="Arial" w:hAnsi="Arial" w:cs="Arial"/>
          <w:color w:val="000000"/>
          <w:spacing w:val="-6"/>
          <w:sz w:val="18"/>
          <w:szCs w:val="18"/>
        </w:rPr>
        <w:t xml:space="preserve">(net) </w:t>
      </w:r>
      <w:r w:rsidR="00451917" w:rsidRPr="00351321">
        <w:rPr>
          <w:rFonts w:ascii="Arial" w:hAnsi="Arial" w:cs="Arial"/>
          <w:color w:val="000000"/>
          <w:spacing w:val="-6"/>
          <w:sz w:val="18"/>
          <w:szCs w:val="18"/>
        </w:rPr>
        <w:t>comprise the</w:t>
      </w:r>
      <w:r w:rsidR="008B08D5" w:rsidRPr="00351321">
        <w:rPr>
          <w:rFonts w:ascii="Arial" w:hAnsi="Arial" w:cs="Arial"/>
          <w:color w:val="000000"/>
          <w:spacing w:val="-6"/>
          <w:sz w:val="18"/>
          <w:szCs w:val="18"/>
        </w:rPr>
        <w:t xml:space="preserve"> </w:t>
      </w:r>
      <w:r w:rsidR="00AD2F34" w:rsidRPr="00351321">
        <w:rPr>
          <w:rFonts w:ascii="Arial" w:hAnsi="Arial" w:cs="Arial"/>
          <w:color w:val="000000"/>
          <w:spacing w:val="-6"/>
          <w:sz w:val="18"/>
          <w:szCs w:val="18"/>
        </w:rPr>
        <w:t>investments</w:t>
      </w:r>
      <w:r w:rsidR="00AD2F34" w:rsidRPr="00351321">
        <w:rPr>
          <w:rFonts w:ascii="Arial" w:hAnsi="Arial" w:cs="Arial"/>
          <w:color w:val="000000"/>
          <w:sz w:val="18"/>
          <w:szCs w:val="18"/>
        </w:rPr>
        <w:t xml:space="preserve"> </w:t>
      </w:r>
      <w:r w:rsidR="008B08D5" w:rsidRPr="00351321">
        <w:rPr>
          <w:rFonts w:ascii="Arial" w:hAnsi="Arial" w:cs="Arial"/>
          <w:color w:val="000000"/>
          <w:sz w:val="18"/>
          <w:szCs w:val="18"/>
        </w:rPr>
        <w:t xml:space="preserve">in </w:t>
      </w:r>
      <w:r w:rsidR="00564A6A" w:rsidRPr="00351321">
        <w:rPr>
          <w:rFonts w:ascii="Arial" w:hAnsi="Arial" w:cs="Arial"/>
          <w:color w:val="000000"/>
          <w:sz w:val="18"/>
          <w:szCs w:val="18"/>
        </w:rPr>
        <w:t>ordinary</w:t>
      </w:r>
      <w:r w:rsidR="008B08D5" w:rsidRPr="00351321">
        <w:rPr>
          <w:rFonts w:ascii="Arial" w:hAnsi="Arial" w:cs="Arial"/>
          <w:color w:val="000000"/>
          <w:sz w:val="18"/>
          <w:szCs w:val="18"/>
        </w:rPr>
        <w:t xml:space="preserve"> shares of companies as</w:t>
      </w:r>
      <w:r w:rsidR="00451917" w:rsidRPr="00351321">
        <w:rPr>
          <w:rFonts w:ascii="Arial" w:hAnsi="Arial" w:cs="Arial"/>
          <w:color w:val="000000"/>
          <w:sz w:val="18"/>
          <w:szCs w:val="18"/>
        </w:rPr>
        <w:t xml:space="preserve"> following:</w:t>
      </w:r>
    </w:p>
    <w:p w14:paraId="4E44C811" w14:textId="07FF0C23" w:rsidR="00026DE6" w:rsidRPr="00351321" w:rsidRDefault="00026DE6" w:rsidP="0063716A">
      <w:pPr>
        <w:rPr>
          <w:rFonts w:ascii="Arial" w:hAnsi="Arial" w:cs="Arial"/>
          <w:color w:val="000000"/>
          <w:sz w:val="18"/>
          <w:szCs w:val="18"/>
        </w:rPr>
      </w:pPr>
    </w:p>
    <w:tbl>
      <w:tblPr>
        <w:tblW w:w="14819" w:type="dxa"/>
        <w:tblInd w:w="666" w:type="dxa"/>
        <w:tblLayout w:type="fixed"/>
        <w:tblLook w:val="0000" w:firstRow="0" w:lastRow="0" w:firstColumn="0" w:lastColumn="0" w:noHBand="0" w:noVBand="0"/>
      </w:tblPr>
      <w:tblGrid>
        <w:gridCol w:w="2419"/>
        <w:gridCol w:w="936"/>
        <w:gridCol w:w="1557"/>
        <w:gridCol w:w="835"/>
        <w:gridCol w:w="835"/>
        <w:gridCol w:w="720"/>
        <w:gridCol w:w="720"/>
        <w:gridCol w:w="865"/>
        <w:gridCol w:w="936"/>
        <w:gridCol w:w="877"/>
        <w:gridCol w:w="900"/>
        <w:gridCol w:w="835"/>
        <w:gridCol w:w="835"/>
        <w:gridCol w:w="8"/>
        <w:gridCol w:w="768"/>
        <w:gridCol w:w="765"/>
        <w:gridCol w:w="8"/>
      </w:tblGrid>
      <w:tr w:rsidR="0065710A" w:rsidRPr="00351321" w14:paraId="1300AB32" w14:textId="77777777" w:rsidTr="00B76091">
        <w:tc>
          <w:tcPr>
            <w:tcW w:w="2419" w:type="dxa"/>
            <w:shd w:val="clear" w:color="auto" w:fill="auto"/>
            <w:vAlign w:val="bottom"/>
          </w:tcPr>
          <w:p w14:paraId="3FBC2205" w14:textId="77777777" w:rsidR="0065710A" w:rsidRPr="00351321" w:rsidRDefault="0065710A" w:rsidP="00EC79EE">
            <w:pPr>
              <w:spacing w:line="160" w:lineRule="exact"/>
              <w:ind w:left="247"/>
              <w:jc w:val="center"/>
              <w:rPr>
                <w:rFonts w:ascii="Arial" w:hAnsi="Arial" w:cs="Arial"/>
                <w:b/>
                <w:bCs/>
                <w:color w:val="000000"/>
                <w:sz w:val="11"/>
                <w:szCs w:val="11"/>
                <w:cs/>
              </w:rPr>
            </w:pPr>
          </w:p>
        </w:tc>
        <w:tc>
          <w:tcPr>
            <w:tcW w:w="936" w:type="dxa"/>
            <w:shd w:val="clear" w:color="auto" w:fill="auto"/>
          </w:tcPr>
          <w:p w14:paraId="2F71FE99" w14:textId="77777777" w:rsidR="0065710A" w:rsidRPr="00351321" w:rsidRDefault="0065710A" w:rsidP="00EC79EE">
            <w:pPr>
              <w:pStyle w:val="a0"/>
              <w:spacing w:line="160" w:lineRule="exact"/>
              <w:ind w:left="-155" w:right="-72"/>
              <w:jc w:val="center"/>
              <w:rPr>
                <w:rFonts w:ascii="Arial" w:hAnsi="Arial" w:cs="Arial"/>
                <w:b/>
                <w:bCs/>
                <w:snapToGrid w:val="0"/>
                <w:color w:val="000000"/>
                <w:spacing w:val="-4"/>
                <w:sz w:val="11"/>
                <w:szCs w:val="11"/>
                <w:cs/>
                <w:lang w:eastAsia="th-TH"/>
              </w:rPr>
            </w:pPr>
          </w:p>
        </w:tc>
        <w:tc>
          <w:tcPr>
            <w:tcW w:w="1557" w:type="dxa"/>
            <w:shd w:val="clear" w:color="auto" w:fill="auto"/>
          </w:tcPr>
          <w:p w14:paraId="4340F2D2" w14:textId="77777777" w:rsidR="0065710A" w:rsidRPr="00351321" w:rsidRDefault="0065710A" w:rsidP="00EC79EE">
            <w:pPr>
              <w:pStyle w:val="a0"/>
              <w:spacing w:line="160" w:lineRule="exact"/>
              <w:ind w:right="-72"/>
              <w:jc w:val="center"/>
              <w:rPr>
                <w:rFonts w:ascii="Arial" w:hAnsi="Arial" w:cs="Arial"/>
                <w:b/>
                <w:bCs/>
                <w:snapToGrid w:val="0"/>
                <w:color w:val="000000"/>
                <w:spacing w:val="-4"/>
                <w:sz w:val="11"/>
                <w:szCs w:val="11"/>
                <w:cs/>
                <w:lang w:eastAsia="th-TH"/>
              </w:rPr>
            </w:pPr>
          </w:p>
        </w:tc>
        <w:tc>
          <w:tcPr>
            <w:tcW w:w="835" w:type="dxa"/>
            <w:shd w:val="clear" w:color="auto" w:fill="auto"/>
            <w:vAlign w:val="bottom"/>
          </w:tcPr>
          <w:p w14:paraId="2DB047D1" w14:textId="77777777" w:rsidR="0065710A" w:rsidRPr="00351321" w:rsidRDefault="0065710A" w:rsidP="00EC79EE">
            <w:pPr>
              <w:pStyle w:val="a0"/>
              <w:tabs>
                <w:tab w:val="right" w:pos="619"/>
              </w:tabs>
              <w:spacing w:line="160" w:lineRule="exact"/>
              <w:ind w:right="-72"/>
              <w:jc w:val="both"/>
              <w:rPr>
                <w:rFonts w:ascii="Arial" w:hAnsi="Arial" w:cs="Arial"/>
                <w:b/>
                <w:bCs/>
                <w:snapToGrid w:val="0"/>
                <w:color w:val="000000"/>
                <w:spacing w:val="-4"/>
                <w:sz w:val="11"/>
                <w:szCs w:val="11"/>
                <w:cs/>
                <w:lang w:eastAsia="th-TH"/>
              </w:rPr>
            </w:pPr>
          </w:p>
        </w:tc>
        <w:tc>
          <w:tcPr>
            <w:tcW w:w="835" w:type="dxa"/>
            <w:shd w:val="clear" w:color="auto" w:fill="auto"/>
            <w:vAlign w:val="bottom"/>
          </w:tcPr>
          <w:p w14:paraId="5EBFFB7C" w14:textId="77777777" w:rsidR="0065710A" w:rsidRPr="00351321" w:rsidRDefault="0065710A" w:rsidP="00EC79EE">
            <w:pPr>
              <w:pStyle w:val="a0"/>
              <w:tabs>
                <w:tab w:val="right" w:pos="619"/>
              </w:tabs>
              <w:spacing w:line="160" w:lineRule="exact"/>
              <w:ind w:right="-72"/>
              <w:jc w:val="both"/>
              <w:rPr>
                <w:rFonts w:ascii="Arial" w:hAnsi="Arial" w:cs="Arial"/>
                <w:b/>
                <w:bCs/>
                <w:snapToGrid w:val="0"/>
                <w:color w:val="000000"/>
                <w:spacing w:val="-4"/>
                <w:sz w:val="11"/>
                <w:szCs w:val="11"/>
                <w:cs/>
                <w:lang w:eastAsia="th-TH"/>
              </w:rPr>
            </w:pPr>
          </w:p>
        </w:tc>
        <w:tc>
          <w:tcPr>
            <w:tcW w:w="720" w:type="dxa"/>
            <w:shd w:val="clear" w:color="auto" w:fill="auto"/>
            <w:vAlign w:val="bottom"/>
          </w:tcPr>
          <w:p w14:paraId="061FA6BB" w14:textId="77777777" w:rsidR="0065710A" w:rsidRPr="00351321" w:rsidRDefault="0065710A" w:rsidP="00EC79EE">
            <w:pPr>
              <w:pStyle w:val="a0"/>
              <w:tabs>
                <w:tab w:val="right" w:pos="619"/>
              </w:tabs>
              <w:spacing w:line="160" w:lineRule="exact"/>
              <w:ind w:right="-72"/>
              <w:jc w:val="both"/>
              <w:rPr>
                <w:rFonts w:ascii="Arial" w:hAnsi="Arial" w:cs="Arial"/>
                <w:b/>
                <w:bCs/>
                <w:snapToGrid w:val="0"/>
                <w:color w:val="000000"/>
                <w:spacing w:val="-4"/>
                <w:sz w:val="11"/>
                <w:szCs w:val="11"/>
                <w:cs/>
                <w:lang w:eastAsia="th-TH"/>
              </w:rPr>
            </w:pPr>
          </w:p>
        </w:tc>
        <w:tc>
          <w:tcPr>
            <w:tcW w:w="720" w:type="dxa"/>
            <w:shd w:val="clear" w:color="auto" w:fill="auto"/>
            <w:vAlign w:val="bottom"/>
          </w:tcPr>
          <w:p w14:paraId="074C0FE1" w14:textId="77777777" w:rsidR="0065710A" w:rsidRPr="00351321" w:rsidRDefault="0065710A" w:rsidP="00EC79EE">
            <w:pPr>
              <w:pStyle w:val="a0"/>
              <w:tabs>
                <w:tab w:val="right" w:pos="619"/>
              </w:tabs>
              <w:spacing w:line="160" w:lineRule="exact"/>
              <w:ind w:right="-72"/>
              <w:jc w:val="both"/>
              <w:rPr>
                <w:rFonts w:ascii="Arial" w:hAnsi="Arial" w:cs="Arial"/>
                <w:b/>
                <w:bCs/>
                <w:snapToGrid w:val="0"/>
                <w:color w:val="000000"/>
                <w:spacing w:val="-4"/>
                <w:sz w:val="11"/>
                <w:szCs w:val="11"/>
                <w:cs/>
                <w:lang w:eastAsia="th-TH"/>
              </w:rPr>
            </w:pPr>
          </w:p>
        </w:tc>
        <w:tc>
          <w:tcPr>
            <w:tcW w:w="5256" w:type="dxa"/>
            <w:gridSpan w:val="7"/>
            <w:tcBorders>
              <w:bottom w:val="single" w:sz="4" w:space="0" w:color="auto"/>
            </w:tcBorders>
            <w:shd w:val="clear" w:color="auto" w:fill="auto"/>
            <w:vAlign w:val="bottom"/>
          </w:tcPr>
          <w:p w14:paraId="0C09EA35" w14:textId="77777777" w:rsidR="0065710A" w:rsidRPr="00351321" w:rsidRDefault="0065710A" w:rsidP="00EC79EE">
            <w:pPr>
              <w:pStyle w:val="a0"/>
              <w:tabs>
                <w:tab w:val="right" w:pos="828"/>
              </w:tabs>
              <w:spacing w:line="160" w:lineRule="exact"/>
              <w:ind w:right="-72"/>
              <w:jc w:val="center"/>
              <w:rPr>
                <w:rFonts w:ascii="Arial" w:hAnsi="Arial" w:cs="Arial"/>
                <w:b/>
                <w:bCs/>
                <w:snapToGrid w:val="0"/>
                <w:color w:val="000000"/>
                <w:sz w:val="11"/>
                <w:szCs w:val="11"/>
                <w:cs/>
                <w:lang w:eastAsia="th-TH"/>
              </w:rPr>
            </w:pPr>
            <w:r w:rsidRPr="00351321">
              <w:rPr>
                <w:rFonts w:ascii="Arial" w:hAnsi="Arial" w:cs="Arial"/>
                <w:b/>
                <w:bCs/>
                <w:snapToGrid w:val="0"/>
                <w:color w:val="000000"/>
                <w:sz w:val="11"/>
                <w:szCs w:val="11"/>
                <w:lang w:eastAsia="th-TH"/>
              </w:rPr>
              <w:t>Separate financial statements</w:t>
            </w:r>
          </w:p>
        </w:tc>
        <w:tc>
          <w:tcPr>
            <w:tcW w:w="1541" w:type="dxa"/>
            <w:gridSpan w:val="3"/>
            <w:shd w:val="clear" w:color="auto" w:fill="auto"/>
            <w:vAlign w:val="bottom"/>
          </w:tcPr>
          <w:p w14:paraId="5CADCF90" w14:textId="77777777" w:rsidR="0065710A" w:rsidRPr="00351321" w:rsidRDefault="0065710A" w:rsidP="00EC79EE">
            <w:pPr>
              <w:pStyle w:val="a0"/>
              <w:tabs>
                <w:tab w:val="right" w:pos="619"/>
              </w:tabs>
              <w:spacing w:line="160" w:lineRule="exact"/>
              <w:ind w:right="-72"/>
              <w:jc w:val="both"/>
              <w:rPr>
                <w:rFonts w:ascii="Arial" w:hAnsi="Arial" w:cs="Arial"/>
                <w:b/>
                <w:bCs/>
                <w:snapToGrid w:val="0"/>
                <w:color w:val="000000"/>
                <w:spacing w:val="-4"/>
                <w:sz w:val="11"/>
                <w:szCs w:val="11"/>
                <w:cs/>
                <w:lang w:eastAsia="th-TH"/>
              </w:rPr>
            </w:pPr>
          </w:p>
        </w:tc>
      </w:tr>
      <w:tr w:rsidR="007B0D5B" w:rsidRPr="00351321" w14:paraId="76D9FD98" w14:textId="77777777" w:rsidTr="00B76091">
        <w:tc>
          <w:tcPr>
            <w:tcW w:w="2419" w:type="dxa"/>
            <w:shd w:val="clear" w:color="auto" w:fill="auto"/>
            <w:vAlign w:val="bottom"/>
          </w:tcPr>
          <w:p w14:paraId="1BB45583" w14:textId="77777777" w:rsidR="007B0D5B" w:rsidRPr="00351321" w:rsidRDefault="007B0D5B" w:rsidP="00EC79EE">
            <w:pPr>
              <w:spacing w:line="160" w:lineRule="exact"/>
              <w:ind w:left="247"/>
              <w:jc w:val="center"/>
              <w:rPr>
                <w:rFonts w:ascii="Arial" w:hAnsi="Arial" w:cs="Arial"/>
                <w:b/>
                <w:bCs/>
                <w:color w:val="000000"/>
                <w:sz w:val="11"/>
                <w:szCs w:val="11"/>
                <w:cs/>
              </w:rPr>
            </w:pPr>
          </w:p>
        </w:tc>
        <w:tc>
          <w:tcPr>
            <w:tcW w:w="936" w:type="dxa"/>
            <w:shd w:val="clear" w:color="auto" w:fill="auto"/>
          </w:tcPr>
          <w:p w14:paraId="70414CD7" w14:textId="77777777" w:rsidR="007B0D5B" w:rsidRPr="00351321" w:rsidRDefault="007B0D5B" w:rsidP="00EC79EE">
            <w:pPr>
              <w:pStyle w:val="a0"/>
              <w:spacing w:line="160" w:lineRule="exact"/>
              <w:ind w:left="-155" w:right="-72"/>
              <w:jc w:val="center"/>
              <w:rPr>
                <w:rFonts w:ascii="Arial" w:hAnsi="Arial" w:cs="Arial"/>
                <w:b/>
                <w:bCs/>
                <w:snapToGrid w:val="0"/>
                <w:color w:val="000000"/>
                <w:spacing w:val="-4"/>
                <w:sz w:val="11"/>
                <w:szCs w:val="11"/>
                <w:cs/>
                <w:lang w:eastAsia="th-TH"/>
              </w:rPr>
            </w:pPr>
          </w:p>
        </w:tc>
        <w:tc>
          <w:tcPr>
            <w:tcW w:w="1557" w:type="dxa"/>
            <w:shd w:val="clear" w:color="auto" w:fill="auto"/>
          </w:tcPr>
          <w:p w14:paraId="142DD489" w14:textId="77777777" w:rsidR="007B0D5B" w:rsidRPr="00351321" w:rsidRDefault="007B0D5B" w:rsidP="00EC79EE">
            <w:pPr>
              <w:pStyle w:val="a0"/>
              <w:spacing w:line="160" w:lineRule="exact"/>
              <w:ind w:right="-72"/>
              <w:jc w:val="center"/>
              <w:rPr>
                <w:rFonts w:ascii="Arial" w:hAnsi="Arial" w:cs="Arial"/>
                <w:b/>
                <w:bCs/>
                <w:snapToGrid w:val="0"/>
                <w:color w:val="000000"/>
                <w:spacing w:val="-4"/>
                <w:sz w:val="11"/>
                <w:szCs w:val="11"/>
                <w:cs/>
                <w:lang w:eastAsia="th-TH"/>
              </w:rPr>
            </w:pPr>
          </w:p>
        </w:tc>
        <w:tc>
          <w:tcPr>
            <w:tcW w:w="1670" w:type="dxa"/>
            <w:gridSpan w:val="2"/>
            <w:shd w:val="clear" w:color="auto" w:fill="auto"/>
            <w:vAlign w:val="bottom"/>
          </w:tcPr>
          <w:p w14:paraId="3D3F4C22" w14:textId="77777777" w:rsidR="007B0D5B" w:rsidRPr="00351321" w:rsidRDefault="007B0D5B" w:rsidP="00EC79EE">
            <w:pPr>
              <w:pStyle w:val="a0"/>
              <w:tabs>
                <w:tab w:val="right" w:pos="828"/>
              </w:tabs>
              <w:spacing w:line="160" w:lineRule="exact"/>
              <w:ind w:right="-72"/>
              <w:jc w:val="center"/>
              <w:rPr>
                <w:rFonts w:ascii="Arial" w:hAnsi="Arial" w:cs="Arial"/>
                <w:b/>
                <w:bCs/>
                <w:snapToGrid w:val="0"/>
                <w:color w:val="000000"/>
                <w:spacing w:val="-4"/>
                <w:sz w:val="11"/>
                <w:szCs w:val="11"/>
                <w:cs/>
                <w:lang w:eastAsia="th-TH"/>
              </w:rPr>
            </w:pPr>
          </w:p>
        </w:tc>
        <w:tc>
          <w:tcPr>
            <w:tcW w:w="1440" w:type="dxa"/>
            <w:gridSpan w:val="2"/>
            <w:shd w:val="clear" w:color="auto" w:fill="auto"/>
            <w:vAlign w:val="bottom"/>
          </w:tcPr>
          <w:p w14:paraId="40588F51" w14:textId="77777777" w:rsidR="007B0D5B" w:rsidRPr="00351321" w:rsidRDefault="007B0D5B" w:rsidP="00EC79EE">
            <w:pPr>
              <w:pStyle w:val="a0"/>
              <w:tabs>
                <w:tab w:val="right" w:pos="828"/>
              </w:tabs>
              <w:spacing w:line="160" w:lineRule="exact"/>
              <w:ind w:right="-72"/>
              <w:jc w:val="center"/>
              <w:rPr>
                <w:rFonts w:ascii="Arial" w:hAnsi="Arial" w:cs="Arial"/>
                <w:b/>
                <w:bCs/>
                <w:snapToGrid w:val="0"/>
                <w:color w:val="000000"/>
                <w:spacing w:val="-4"/>
                <w:sz w:val="11"/>
                <w:szCs w:val="11"/>
                <w:cs/>
                <w:lang w:eastAsia="th-TH"/>
              </w:rPr>
            </w:pPr>
          </w:p>
        </w:tc>
        <w:tc>
          <w:tcPr>
            <w:tcW w:w="5256" w:type="dxa"/>
            <w:gridSpan w:val="7"/>
            <w:tcBorders>
              <w:top w:val="single" w:sz="4" w:space="0" w:color="auto"/>
              <w:bottom w:val="single" w:sz="4" w:space="0" w:color="auto"/>
            </w:tcBorders>
            <w:shd w:val="clear" w:color="auto" w:fill="auto"/>
          </w:tcPr>
          <w:p w14:paraId="207EDD89" w14:textId="77777777" w:rsidR="007B0D5B" w:rsidRPr="00351321" w:rsidRDefault="002334A1" w:rsidP="00EC79EE">
            <w:pPr>
              <w:pStyle w:val="a0"/>
              <w:spacing w:line="160" w:lineRule="exact"/>
              <w:ind w:right="-72"/>
              <w:jc w:val="center"/>
              <w:rPr>
                <w:rFonts w:ascii="Arial" w:hAnsi="Arial" w:cs="Arial"/>
                <w:b/>
                <w:bCs/>
                <w:snapToGrid w:val="0"/>
                <w:color w:val="000000"/>
                <w:sz w:val="11"/>
                <w:szCs w:val="11"/>
                <w:lang w:val="en-US" w:eastAsia="th-TH"/>
              </w:rPr>
            </w:pPr>
            <w:r w:rsidRPr="00351321">
              <w:rPr>
                <w:rFonts w:ascii="Arial" w:hAnsi="Arial" w:cs="Arial"/>
                <w:b/>
                <w:bCs/>
                <w:snapToGrid w:val="0"/>
                <w:color w:val="000000"/>
                <w:sz w:val="11"/>
                <w:szCs w:val="11"/>
                <w:lang w:eastAsia="th-TH"/>
              </w:rPr>
              <w:t>Cost method</w:t>
            </w:r>
          </w:p>
        </w:tc>
        <w:tc>
          <w:tcPr>
            <w:tcW w:w="1541" w:type="dxa"/>
            <w:gridSpan w:val="3"/>
            <w:shd w:val="clear" w:color="auto" w:fill="auto"/>
          </w:tcPr>
          <w:p w14:paraId="3E0592B5" w14:textId="77777777" w:rsidR="007B0D5B" w:rsidRPr="00351321" w:rsidRDefault="007B0D5B" w:rsidP="00EC79EE">
            <w:pPr>
              <w:pStyle w:val="a0"/>
              <w:spacing w:line="160" w:lineRule="exact"/>
              <w:ind w:right="-72"/>
              <w:jc w:val="center"/>
              <w:rPr>
                <w:rFonts w:ascii="Arial" w:hAnsi="Arial" w:cs="Arial"/>
                <w:b/>
                <w:bCs/>
                <w:snapToGrid w:val="0"/>
                <w:color w:val="000000"/>
                <w:spacing w:val="-4"/>
                <w:sz w:val="11"/>
                <w:szCs w:val="11"/>
                <w:lang w:val="en-US" w:eastAsia="th-TH"/>
              </w:rPr>
            </w:pPr>
          </w:p>
        </w:tc>
      </w:tr>
      <w:tr w:rsidR="003143BB" w:rsidRPr="00351321" w14:paraId="29F51379" w14:textId="77777777" w:rsidTr="004F6673">
        <w:trPr>
          <w:gridAfter w:val="1"/>
          <w:wAfter w:w="8" w:type="dxa"/>
        </w:trPr>
        <w:tc>
          <w:tcPr>
            <w:tcW w:w="2419" w:type="dxa"/>
            <w:shd w:val="clear" w:color="auto" w:fill="auto"/>
            <w:vAlign w:val="bottom"/>
          </w:tcPr>
          <w:p w14:paraId="23E2BA3D" w14:textId="77777777" w:rsidR="007B0D5B" w:rsidRPr="00351321" w:rsidRDefault="007B0D5B" w:rsidP="00EC79EE">
            <w:pPr>
              <w:spacing w:line="160" w:lineRule="exact"/>
              <w:ind w:left="247"/>
              <w:jc w:val="center"/>
              <w:rPr>
                <w:rFonts w:ascii="Arial" w:hAnsi="Arial" w:cs="Arial"/>
                <w:b/>
                <w:bCs/>
                <w:color w:val="000000"/>
                <w:sz w:val="11"/>
                <w:szCs w:val="11"/>
                <w:cs/>
              </w:rPr>
            </w:pPr>
          </w:p>
        </w:tc>
        <w:tc>
          <w:tcPr>
            <w:tcW w:w="936" w:type="dxa"/>
            <w:shd w:val="clear" w:color="auto" w:fill="auto"/>
          </w:tcPr>
          <w:p w14:paraId="4C0F801D" w14:textId="77777777" w:rsidR="007B0D5B" w:rsidRPr="00351321" w:rsidRDefault="007B0D5B" w:rsidP="00EC79EE">
            <w:pPr>
              <w:pStyle w:val="a0"/>
              <w:spacing w:line="160" w:lineRule="exact"/>
              <w:ind w:left="-155" w:right="-72"/>
              <w:jc w:val="center"/>
              <w:rPr>
                <w:rFonts w:ascii="Arial" w:hAnsi="Arial" w:cs="Arial"/>
                <w:b/>
                <w:bCs/>
                <w:snapToGrid w:val="0"/>
                <w:color w:val="000000"/>
                <w:spacing w:val="-4"/>
                <w:sz w:val="11"/>
                <w:szCs w:val="11"/>
                <w:cs/>
                <w:lang w:eastAsia="th-TH"/>
              </w:rPr>
            </w:pPr>
          </w:p>
        </w:tc>
        <w:tc>
          <w:tcPr>
            <w:tcW w:w="1557" w:type="dxa"/>
            <w:shd w:val="clear" w:color="auto" w:fill="auto"/>
          </w:tcPr>
          <w:p w14:paraId="09B2BD18" w14:textId="77777777" w:rsidR="007B0D5B" w:rsidRPr="00351321" w:rsidRDefault="007B0D5B" w:rsidP="00EC79EE">
            <w:pPr>
              <w:pStyle w:val="a0"/>
              <w:spacing w:line="160" w:lineRule="exact"/>
              <w:ind w:right="-72"/>
              <w:jc w:val="center"/>
              <w:rPr>
                <w:rFonts w:ascii="Arial" w:hAnsi="Arial" w:cs="Arial"/>
                <w:b/>
                <w:bCs/>
                <w:snapToGrid w:val="0"/>
                <w:color w:val="000000"/>
                <w:spacing w:val="-4"/>
                <w:sz w:val="11"/>
                <w:szCs w:val="11"/>
                <w:cs/>
                <w:lang w:eastAsia="th-TH"/>
              </w:rPr>
            </w:pPr>
          </w:p>
        </w:tc>
        <w:tc>
          <w:tcPr>
            <w:tcW w:w="1670" w:type="dxa"/>
            <w:gridSpan w:val="2"/>
            <w:shd w:val="clear" w:color="auto" w:fill="auto"/>
            <w:vAlign w:val="bottom"/>
          </w:tcPr>
          <w:p w14:paraId="290CEC0E" w14:textId="77777777" w:rsidR="007B0D5B" w:rsidRPr="00351321" w:rsidRDefault="007B0D5B" w:rsidP="00EC79EE">
            <w:pPr>
              <w:pStyle w:val="a0"/>
              <w:tabs>
                <w:tab w:val="right" w:pos="828"/>
              </w:tabs>
              <w:spacing w:line="160" w:lineRule="exact"/>
              <w:ind w:right="-72"/>
              <w:jc w:val="center"/>
              <w:rPr>
                <w:rFonts w:ascii="Arial" w:hAnsi="Arial" w:cs="Arial"/>
                <w:b/>
                <w:bCs/>
                <w:snapToGrid w:val="0"/>
                <w:color w:val="000000"/>
                <w:spacing w:val="-4"/>
                <w:sz w:val="11"/>
                <w:szCs w:val="11"/>
                <w:cs/>
                <w:lang w:eastAsia="th-TH"/>
              </w:rPr>
            </w:pPr>
          </w:p>
        </w:tc>
        <w:tc>
          <w:tcPr>
            <w:tcW w:w="1440" w:type="dxa"/>
            <w:gridSpan w:val="2"/>
            <w:shd w:val="clear" w:color="auto" w:fill="auto"/>
            <w:vAlign w:val="bottom"/>
          </w:tcPr>
          <w:p w14:paraId="6FC8A09C" w14:textId="77777777" w:rsidR="007B0D5B" w:rsidRPr="00351321" w:rsidRDefault="007B0D5B" w:rsidP="00EC79EE">
            <w:pPr>
              <w:pStyle w:val="a0"/>
              <w:tabs>
                <w:tab w:val="right" w:pos="828"/>
              </w:tabs>
              <w:spacing w:line="160" w:lineRule="exact"/>
              <w:ind w:right="-72"/>
              <w:jc w:val="center"/>
              <w:rPr>
                <w:rFonts w:ascii="Arial" w:hAnsi="Arial" w:cs="Arial"/>
                <w:b/>
                <w:bCs/>
                <w:snapToGrid w:val="0"/>
                <w:color w:val="000000"/>
                <w:spacing w:val="-4"/>
                <w:sz w:val="11"/>
                <w:szCs w:val="11"/>
                <w:cs/>
                <w:lang w:eastAsia="th-TH"/>
              </w:rPr>
            </w:pPr>
          </w:p>
        </w:tc>
        <w:tc>
          <w:tcPr>
            <w:tcW w:w="2678" w:type="dxa"/>
            <w:gridSpan w:val="3"/>
            <w:tcBorders>
              <w:top w:val="single" w:sz="4" w:space="0" w:color="auto"/>
              <w:bottom w:val="single" w:sz="4" w:space="0" w:color="auto"/>
            </w:tcBorders>
            <w:shd w:val="clear" w:color="auto" w:fill="auto"/>
          </w:tcPr>
          <w:p w14:paraId="7EC68478" w14:textId="6A584800" w:rsidR="007B0D5B" w:rsidRPr="00351321" w:rsidRDefault="00FA4289" w:rsidP="00EC79EE">
            <w:pPr>
              <w:pStyle w:val="a0"/>
              <w:spacing w:line="160" w:lineRule="exact"/>
              <w:ind w:right="-72"/>
              <w:jc w:val="center"/>
              <w:rPr>
                <w:rFonts w:ascii="Arial" w:hAnsi="Arial" w:cs="Arial"/>
                <w:b/>
                <w:bCs/>
                <w:snapToGrid w:val="0"/>
                <w:color w:val="000000"/>
                <w:spacing w:val="-4"/>
                <w:sz w:val="11"/>
                <w:szCs w:val="11"/>
                <w:lang w:val="en-US" w:eastAsia="th-TH"/>
              </w:rPr>
            </w:pPr>
            <w:r w:rsidRPr="00351321">
              <w:rPr>
                <w:rFonts w:ascii="Arial" w:hAnsi="Arial" w:cs="Arial"/>
                <w:b/>
                <w:bCs/>
                <w:snapToGrid w:val="0"/>
                <w:color w:val="000000"/>
                <w:spacing w:val="-4"/>
                <w:sz w:val="11"/>
                <w:szCs w:val="11"/>
                <w:lang w:eastAsia="th-TH"/>
              </w:rPr>
              <w:t>2024</w:t>
            </w:r>
          </w:p>
        </w:tc>
        <w:tc>
          <w:tcPr>
            <w:tcW w:w="2570" w:type="dxa"/>
            <w:gridSpan w:val="3"/>
            <w:tcBorders>
              <w:top w:val="single" w:sz="4" w:space="0" w:color="auto"/>
              <w:bottom w:val="single" w:sz="4" w:space="0" w:color="auto"/>
            </w:tcBorders>
            <w:shd w:val="clear" w:color="auto" w:fill="auto"/>
          </w:tcPr>
          <w:p w14:paraId="20D4DCEB" w14:textId="4E0588FE" w:rsidR="007B0D5B" w:rsidRPr="00351321" w:rsidRDefault="00FA4289" w:rsidP="00EC79EE">
            <w:pPr>
              <w:pStyle w:val="a0"/>
              <w:spacing w:line="160" w:lineRule="exact"/>
              <w:ind w:right="-72"/>
              <w:jc w:val="center"/>
              <w:rPr>
                <w:rFonts w:ascii="Arial" w:hAnsi="Arial" w:cs="Arial"/>
                <w:b/>
                <w:bCs/>
                <w:snapToGrid w:val="0"/>
                <w:color w:val="000000"/>
                <w:spacing w:val="-4"/>
                <w:sz w:val="11"/>
                <w:szCs w:val="11"/>
                <w:lang w:val="en-US" w:eastAsia="th-TH"/>
              </w:rPr>
            </w:pPr>
            <w:r w:rsidRPr="00351321">
              <w:rPr>
                <w:rFonts w:ascii="Arial" w:hAnsi="Arial" w:cs="Arial"/>
                <w:b/>
                <w:bCs/>
                <w:snapToGrid w:val="0"/>
                <w:color w:val="000000"/>
                <w:spacing w:val="-4"/>
                <w:sz w:val="11"/>
                <w:szCs w:val="11"/>
                <w:lang w:eastAsia="th-TH"/>
              </w:rPr>
              <w:t>2023</w:t>
            </w:r>
          </w:p>
        </w:tc>
        <w:tc>
          <w:tcPr>
            <w:tcW w:w="1541" w:type="dxa"/>
            <w:gridSpan w:val="3"/>
            <w:tcBorders>
              <w:bottom w:val="single" w:sz="4" w:space="0" w:color="auto"/>
            </w:tcBorders>
            <w:shd w:val="clear" w:color="auto" w:fill="auto"/>
          </w:tcPr>
          <w:p w14:paraId="212BD773" w14:textId="77777777" w:rsidR="007B0D5B" w:rsidRPr="00351321" w:rsidRDefault="00DF71E0" w:rsidP="00EC79EE">
            <w:pPr>
              <w:pStyle w:val="a0"/>
              <w:spacing w:line="160" w:lineRule="exact"/>
              <w:ind w:right="-72"/>
              <w:jc w:val="center"/>
              <w:rPr>
                <w:rFonts w:ascii="Arial" w:hAnsi="Arial" w:cs="Arial"/>
                <w:b/>
                <w:bCs/>
                <w:snapToGrid w:val="0"/>
                <w:color w:val="000000"/>
                <w:sz w:val="11"/>
                <w:szCs w:val="11"/>
                <w:lang w:val="en-US" w:eastAsia="th-TH"/>
              </w:rPr>
            </w:pPr>
            <w:r w:rsidRPr="00351321">
              <w:rPr>
                <w:rFonts w:ascii="Arial" w:hAnsi="Arial" w:cs="Arial"/>
                <w:b/>
                <w:bCs/>
                <w:snapToGrid w:val="0"/>
                <w:color w:val="000000"/>
                <w:sz w:val="11"/>
                <w:szCs w:val="11"/>
                <w:lang w:val="en-US" w:eastAsia="th-TH"/>
              </w:rPr>
              <w:t>Dividend income</w:t>
            </w:r>
          </w:p>
        </w:tc>
      </w:tr>
      <w:tr w:rsidR="00DF71E0" w:rsidRPr="00351321" w14:paraId="66B2E2E5" w14:textId="77777777" w:rsidTr="004F6673">
        <w:trPr>
          <w:gridAfter w:val="1"/>
          <w:wAfter w:w="8" w:type="dxa"/>
          <w:trHeight w:val="60"/>
        </w:trPr>
        <w:tc>
          <w:tcPr>
            <w:tcW w:w="2419" w:type="dxa"/>
            <w:shd w:val="clear" w:color="auto" w:fill="auto"/>
            <w:vAlign w:val="bottom"/>
          </w:tcPr>
          <w:p w14:paraId="39F8C161" w14:textId="77777777" w:rsidR="00DF71E0" w:rsidRPr="00351321" w:rsidRDefault="00DF71E0" w:rsidP="00EC79EE">
            <w:pPr>
              <w:spacing w:line="160" w:lineRule="exact"/>
              <w:ind w:left="247"/>
              <w:jc w:val="center"/>
              <w:rPr>
                <w:rFonts w:ascii="Arial" w:hAnsi="Arial" w:cs="Arial"/>
                <w:b/>
                <w:bCs/>
                <w:color w:val="000000"/>
                <w:sz w:val="11"/>
                <w:szCs w:val="11"/>
                <w:cs/>
              </w:rPr>
            </w:pPr>
          </w:p>
        </w:tc>
        <w:tc>
          <w:tcPr>
            <w:tcW w:w="936" w:type="dxa"/>
            <w:shd w:val="clear" w:color="auto" w:fill="auto"/>
          </w:tcPr>
          <w:p w14:paraId="171F7777" w14:textId="77777777" w:rsidR="00DF71E0" w:rsidRPr="00351321" w:rsidRDefault="00DF71E0" w:rsidP="00EC79EE">
            <w:pPr>
              <w:pStyle w:val="a0"/>
              <w:spacing w:line="160" w:lineRule="exact"/>
              <w:ind w:left="-155" w:right="-72"/>
              <w:jc w:val="center"/>
              <w:rPr>
                <w:rFonts w:ascii="Arial" w:hAnsi="Arial" w:cs="Arial"/>
                <w:b/>
                <w:bCs/>
                <w:snapToGrid w:val="0"/>
                <w:color w:val="000000"/>
                <w:spacing w:val="-4"/>
                <w:sz w:val="11"/>
                <w:szCs w:val="11"/>
                <w:cs/>
                <w:lang w:eastAsia="th-TH"/>
              </w:rPr>
            </w:pPr>
          </w:p>
        </w:tc>
        <w:tc>
          <w:tcPr>
            <w:tcW w:w="1557" w:type="dxa"/>
            <w:shd w:val="clear" w:color="auto" w:fill="auto"/>
          </w:tcPr>
          <w:p w14:paraId="2D36BFD0" w14:textId="77777777" w:rsidR="00DF71E0" w:rsidRPr="00351321" w:rsidRDefault="00DF71E0" w:rsidP="00EC79EE">
            <w:pPr>
              <w:pStyle w:val="a0"/>
              <w:spacing w:line="160" w:lineRule="exact"/>
              <w:ind w:right="-72"/>
              <w:jc w:val="center"/>
              <w:rPr>
                <w:rFonts w:ascii="Arial" w:hAnsi="Arial" w:cs="Arial"/>
                <w:b/>
                <w:bCs/>
                <w:snapToGrid w:val="0"/>
                <w:color w:val="000000"/>
                <w:spacing w:val="-4"/>
                <w:sz w:val="11"/>
                <w:szCs w:val="11"/>
                <w:cs/>
                <w:lang w:eastAsia="th-TH"/>
              </w:rPr>
            </w:pPr>
          </w:p>
        </w:tc>
        <w:tc>
          <w:tcPr>
            <w:tcW w:w="1670" w:type="dxa"/>
            <w:gridSpan w:val="2"/>
            <w:shd w:val="clear" w:color="auto" w:fill="auto"/>
            <w:vAlign w:val="bottom"/>
          </w:tcPr>
          <w:p w14:paraId="28694F27" w14:textId="77777777" w:rsidR="00DF71E0" w:rsidRPr="00351321" w:rsidRDefault="00DF71E0" w:rsidP="00EC79EE">
            <w:pPr>
              <w:pStyle w:val="a0"/>
              <w:tabs>
                <w:tab w:val="right" w:pos="828"/>
              </w:tabs>
              <w:spacing w:line="160" w:lineRule="exact"/>
              <w:ind w:right="-72"/>
              <w:jc w:val="center"/>
              <w:rPr>
                <w:rFonts w:ascii="Arial" w:hAnsi="Arial" w:cs="Arial"/>
                <w:b/>
                <w:bCs/>
                <w:snapToGrid w:val="0"/>
                <w:color w:val="000000"/>
                <w:spacing w:val="-4"/>
                <w:sz w:val="11"/>
                <w:szCs w:val="11"/>
                <w:cs/>
                <w:lang w:eastAsia="th-TH"/>
              </w:rPr>
            </w:pPr>
          </w:p>
        </w:tc>
        <w:tc>
          <w:tcPr>
            <w:tcW w:w="1440" w:type="dxa"/>
            <w:gridSpan w:val="2"/>
            <w:shd w:val="clear" w:color="auto" w:fill="auto"/>
            <w:vAlign w:val="bottom"/>
          </w:tcPr>
          <w:p w14:paraId="6B0E54AC" w14:textId="77777777" w:rsidR="00DF71E0" w:rsidRPr="00351321" w:rsidRDefault="00DF71E0" w:rsidP="00EC79EE">
            <w:pPr>
              <w:pStyle w:val="a0"/>
              <w:tabs>
                <w:tab w:val="right" w:pos="828"/>
              </w:tabs>
              <w:spacing w:line="160" w:lineRule="exact"/>
              <w:ind w:right="-72"/>
              <w:jc w:val="center"/>
              <w:rPr>
                <w:rFonts w:ascii="Arial" w:hAnsi="Arial" w:cs="Arial"/>
                <w:b/>
                <w:bCs/>
                <w:snapToGrid w:val="0"/>
                <w:color w:val="000000"/>
                <w:spacing w:val="-4"/>
                <w:sz w:val="11"/>
                <w:szCs w:val="11"/>
                <w:cs/>
                <w:lang w:eastAsia="th-TH"/>
              </w:rPr>
            </w:pPr>
          </w:p>
        </w:tc>
        <w:tc>
          <w:tcPr>
            <w:tcW w:w="865" w:type="dxa"/>
            <w:tcBorders>
              <w:top w:val="single" w:sz="4" w:space="0" w:color="auto"/>
            </w:tcBorders>
            <w:shd w:val="clear" w:color="auto" w:fill="auto"/>
            <w:vAlign w:val="center"/>
          </w:tcPr>
          <w:p w14:paraId="1FD32B98" w14:textId="77777777"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lang w:eastAsia="th-TH"/>
              </w:rPr>
            </w:pPr>
          </w:p>
        </w:tc>
        <w:tc>
          <w:tcPr>
            <w:tcW w:w="936" w:type="dxa"/>
            <w:tcBorders>
              <w:top w:val="single" w:sz="4" w:space="0" w:color="auto"/>
            </w:tcBorders>
            <w:shd w:val="clear" w:color="auto" w:fill="auto"/>
            <w:vAlign w:val="center"/>
          </w:tcPr>
          <w:p w14:paraId="033C2949" w14:textId="5B47CB6E" w:rsidR="00DF71E0" w:rsidRPr="00351321" w:rsidRDefault="00DF71E0" w:rsidP="0065710A">
            <w:pPr>
              <w:pStyle w:val="a0"/>
              <w:tabs>
                <w:tab w:val="decimal" w:pos="763"/>
              </w:tabs>
              <w:spacing w:line="160" w:lineRule="exact"/>
              <w:ind w:right="-72"/>
              <w:jc w:val="both"/>
              <w:rPr>
                <w:rFonts w:ascii="Arial" w:hAnsi="Arial" w:cs="Arial"/>
                <w:b/>
                <w:bCs/>
                <w:snapToGrid w:val="0"/>
                <w:color w:val="000000"/>
                <w:sz w:val="11"/>
                <w:szCs w:val="11"/>
                <w:cs/>
                <w:lang w:eastAsia="th-TH"/>
              </w:rPr>
            </w:pPr>
            <w:r w:rsidRPr="00351321">
              <w:rPr>
                <w:rFonts w:ascii="Arial" w:hAnsi="Arial" w:cs="Arial"/>
                <w:b/>
                <w:bCs/>
                <w:snapToGrid w:val="0"/>
                <w:color w:val="000000"/>
                <w:sz w:val="11"/>
                <w:szCs w:val="11"/>
                <w:lang w:eastAsia="th-TH"/>
              </w:rPr>
              <w:t>Allowance for</w:t>
            </w:r>
          </w:p>
        </w:tc>
        <w:tc>
          <w:tcPr>
            <w:tcW w:w="877" w:type="dxa"/>
            <w:tcBorders>
              <w:top w:val="single" w:sz="4" w:space="0" w:color="auto"/>
            </w:tcBorders>
            <w:shd w:val="clear" w:color="auto" w:fill="auto"/>
            <w:vAlign w:val="center"/>
          </w:tcPr>
          <w:p w14:paraId="36087870" w14:textId="77777777"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cs/>
                <w:lang w:eastAsia="th-TH"/>
              </w:rPr>
            </w:pPr>
          </w:p>
        </w:tc>
        <w:tc>
          <w:tcPr>
            <w:tcW w:w="900" w:type="dxa"/>
            <w:tcBorders>
              <w:top w:val="single" w:sz="4" w:space="0" w:color="auto"/>
            </w:tcBorders>
            <w:shd w:val="clear" w:color="auto" w:fill="auto"/>
            <w:vAlign w:val="center"/>
          </w:tcPr>
          <w:p w14:paraId="7E012CE3" w14:textId="77777777"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lang w:eastAsia="th-TH"/>
              </w:rPr>
            </w:pPr>
          </w:p>
        </w:tc>
        <w:tc>
          <w:tcPr>
            <w:tcW w:w="835" w:type="dxa"/>
            <w:tcBorders>
              <w:top w:val="single" w:sz="4" w:space="0" w:color="auto"/>
            </w:tcBorders>
            <w:shd w:val="clear" w:color="auto" w:fill="auto"/>
            <w:vAlign w:val="center"/>
          </w:tcPr>
          <w:p w14:paraId="0E240D42" w14:textId="77777777" w:rsidR="00DF71E0" w:rsidRPr="00351321" w:rsidRDefault="00DF71E0" w:rsidP="00EC79EE">
            <w:pPr>
              <w:pStyle w:val="a0"/>
              <w:tabs>
                <w:tab w:val="right" w:pos="648"/>
              </w:tabs>
              <w:spacing w:line="160" w:lineRule="exact"/>
              <w:ind w:right="-72"/>
              <w:jc w:val="both"/>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lang w:eastAsia="th-TH"/>
              </w:rPr>
              <w:tab/>
              <w:t>Allowance for</w:t>
            </w:r>
          </w:p>
        </w:tc>
        <w:tc>
          <w:tcPr>
            <w:tcW w:w="835" w:type="dxa"/>
            <w:tcBorders>
              <w:top w:val="single" w:sz="4" w:space="0" w:color="auto"/>
            </w:tcBorders>
            <w:shd w:val="clear" w:color="auto" w:fill="auto"/>
            <w:vAlign w:val="center"/>
          </w:tcPr>
          <w:p w14:paraId="181D5C25" w14:textId="77777777" w:rsidR="00DF71E0" w:rsidRPr="00351321" w:rsidRDefault="00DF71E0" w:rsidP="00EC79EE">
            <w:pPr>
              <w:pStyle w:val="a0"/>
              <w:tabs>
                <w:tab w:val="right" w:pos="619"/>
              </w:tabs>
              <w:spacing w:line="160" w:lineRule="exact"/>
              <w:ind w:right="-72"/>
              <w:jc w:val="both"/>
              <w:rPr>
                <w:rFonts w:ascii="Arial" w:hAnsi="Arial" w:cs="Arial"/>
                <w:b/>
                <w:bCs/>
                <w:snapToGrid w:val="0"/>
                <w:color w:val="000000"/>
                <w:spacing w:val="-4"/>
                <w:sz w:val="11"/>
                <w:szCs w:val="11"/>
                <w:cs/>
                <w:lang w:eastAsia="th-TH"/>
              </w:rPr>
            </w:pPr>
          </w:p>
        </w:tc>
        <w:tc>
          <w:tcPr>
            <w:tcW w:w="1541" w:type="dxa"/>
            <w:gridSpan w:val="3"/>
            <w:tcBorders>
              <w:top w:val="single" w:sz="4" w:space="0" w:color="auto"/>
            </w:tcBorders>
            <w:shd w:val="clear" w:color="auto" w:fill="auto"/>
            <w:vAlign w:val="bottom"/>
          </w:tcPr>
          <w:p w14:paraId="3964AFA3" w14:textId="77777777" w:rsidR="00DF71E0" w:rsidRPr="00351321" w:rsidRDefault="00DF71E0" w:rsidP="00EC79EE">
            <w:pPr>
              <w:pStyle w:val="a0"/>
              <w:spacing w:line="160" w:lineRule="exact"/>
              <w:ind w:right="-72"/>
              <w:jc w:val="center"/>
              <w:rPr>
                <w:rFonts w:ascii="Arial" w:hAnsi="Arial" w:cs="Arial"/>
                <w:b/>
                <w:bCs/>
                <w:snapToGrid w:val="0"/>
                <w:color w:val="000000"/>
                <w:sz w:val="11"/>
                <w:szCs w:val="11"/>
                <w:cs/>
                <w:lang w:eastAsia="th-TH"/>
              </w:rPr>
            </w:pPr>
            <w:r w:rsidRPr="00351321">
              <w:rPr>
                <w:rFonts w:ascii="Arial" w:hAnsi="Arial" w:cs="Arial"/>
                <w:b/>
                <w:bCs/>
                <w:snapToGrid w:val="0"/>
                <w:color w:val="000000"/>
                <w:sz w:val="11"/>
                <w:szCs w:val="11"/>
                <w:lang w:eastAsia="th-TH"/>
              </w:rPr>
              <w:t>For the year ended</w:t>
            </w:r>
          </w:p>
        </w:tc>
      </w:tr>
      <w:tr w:rsidR="003143BB" w:rsidRPr="00351321" w14:paraId="7CE7AF1F" w14:textId="77777777" w:rsidTr="004F6673">
        <w:trPr>
          <w:gridAfter w:val="1"/>
          <w:wAfter w:w="8" w:type="dxa"/>
        </w:trPr>
        <w:tc>
          <w:tcPr>
            <w:tcW w:w="2419" w:type="dxa"/>
            <w:shd w:val="clear" w:color="auto" w:fill="auto"/>
            <w:vAlign w:val="bottom"/>
          </w:tcPr>
          <w:p w14:paraId="77B74D7F" w14:textId="77777777" w:rsidR="00DF71E0" w:rsidRPr="00351321" w:rsidRDefault="00DF71E0" w:rsidP="00EC79EE">
            <w:pPr>
              <w:spacing w:line="160" w:lineRule="exact"/>
              <w:ind w:left="247"/>
              <w:jc w:val="center"/>
              <w:rPr>
                <w:rFonts w:ascii="Arial" w:hAnsi="Arial" w:cs="Arial"/>
                <w:b/>
                <w:bCs/>
                <w:color w:val="000000"/>
                <w:sz w:val="11"/>
                <w:szCs w:val="11"/>
                <w:cs/>
              </w:rPr>
            </w:pPr>
          </w:p>
        </w:tc>
        <w:tc>
          <w:tcPr>
            <w:tcW w:w="936" w:type="dxa"/>
            <w:shd w:val="clear" w:color="auto" w:fill="auto"/>
            <w:vAlign w:val="bottom"/>
          </w:tcPr>
          <w:p w14:paraId="4E24E6F7" w14:textId="77777777" w:rsidR="00DF71E0" w:rsidRPr="00351321" w:rsidRDefault="00DF71E0" w:rsidP="00EC79EE">
            <w:pPr>
              <w:pStyle w:val="a0"/>
              <w:spacing w:line="160" w:lineRule="exact"/>
              <w:ind w:left="-155" w:right="-72"/>
              <w:jc w:val="center"/>
              <w:rPr>
                <w:rFonts w:ascii="Arial" w:hAnsi="Arial" w:cs="Arial"/>
                <w:b/>
                <w:bCs/>
                <w:snapToGrid w:val="0"/>
                <w:color w:val="000000"/>
                <w:spacing w:val="-4"/>
                <w:sz w:val="11"/>
                <w:szCs w:val="11"/>
                <w:cs/>
                <w:lang w:eastAsia="th-TH"/>
              </w:rPr>
            </w:pPr>
          </w:p>
        </w:tc>
        <w:tc>
          <w:tcPr>
            <w:tcW w:w="1557" w:type="dxa"/>
            <w:shd w:val="clear" w:color="auto" w:fill="auto"/>
            <w:vAlign w:val="bottom"/>
          </w:tcPr>
          <w:p w14:paraId="78BD65DF" w14:textId="77777777" w:rsidR="00DF71E0" w:rsidRPr="00351321" w:rsidRDefault="00DF71E0" w:rsidP="00EC79EE">
            <w:pPr>
              <w:pStyle w:val="a0"/>
              <w:spacing w:line="160" w:lineRule="exact"/>
              <w:ind w:right="-72"/>
              <w:jc w:val="center"/>
              <w:rPr>
                <w:rFonts w:ascii="Arial" w:hAnsi="Arial" w:cs="Arial"/>
                <w:b/>
                <w:bCs/>
                <w:snapToGrid w:val="0"/>
                <w:color w:val="000000"/>
                <w:spacing w:val="-4"/>
                <w:sz w:val="11"/>
                <w:szCs w:val="11"/>
                <w:cs/>
                <w:lang w:eastAsia="th-TH"/>
              </w:rPr>
            </w:pPr>
          </w:p>
        </w:tc>
        <w:tc>
          <w:tcPr>
            <w:tcW w:w="1670" w:type="dxa"/>
            <w:gridSpan w:val="2"/>
            <w:tcBorders>
              <w:bottom w:val="single" w:sz="4" w:space="0" w:color="auto"/>
            </w:tcBorders>
            <w:shd w:val="clear" w:color="auto" w:fill="auto"/>
            <w:vAlign w:val="bottom"/>
          </w:tcPr>
          <w:p w14:paraId="14FA1B8B" w14:textId="77777777" w:rsidR="00DF71E0" w:rsidRPr="00351321" w:rsidRDefault="00DF71E0" w:rsidP="00EC79EE">
            <w:pPr>
              <w:pStyle w:val="a0"/>
              <w:tabs>
                <w:tab w:val="right" w:pos="828"/>
              </w:tabs>
              <w:spacing w:line="160" w:lineRule="exact"/>
              <w:ind w:right="-72"/>
              <w:jc w:val="center"/>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lang w:eastAsia="th-TH"/>
              </w:rPr>
              <w:t>Paid-up share capital (Amount)</w:t>
            </w:r>
          </w:p>
        </w:tc>
        <w:tc>
          <w:tcPr>
            <w:tcW w:w="1440" w:type="dxa"/>
            <w:gridSpan w:val="2"/>
            <w:tcBorders>
              <w:bottom w:val="single" w:sz="4" w:space="0" w:color="auto"/>
            </w:tcBorders>
            <w:shd w:val="clear" w:color="auto" w:fill="auto"/>
            <w:vAlign w:val="bottom"/>
          </w:tcPr>
          <w:p w14:paraId="59FF5CF7" w14:textId="77777777" w:rsidR="00DF71E0" w:rsidRPr="00351321" w:rsidRDefault="00DF71E0" w:rsidP="00EC79EE">
            <w:pPr>
              <w:pStyle w:val="a0"/>
              <w:spacing w:line="160" w:lineRule="exact"/>
              <w:ind w:right="-72"/>
              <w:jc w:val="center"/>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lang w:eastAsia="th-TH"/>
              </w:rPr>
              <w:t>Shareholding interest</w:t>
            </w:r>
          </w:p>
        </w:tc>
        <w:tc>
          <w:tcPr>
            <w:tcW w:w="865" w:type="dxa"/>
            <w:shd w:val="clear" w:color="auto" w:fill="auto"/>
            <w:vAlign w:val="bottom"/>
          </w:tcPr>
          <w:p w14:paraId="349E55C9" w14:textId="77777777"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lang w:eastAsia="th-TH"/>
              </w:rPr>
            </w:pPr>
          </w:p>
        </w:tc>
        <w:tc>
          <w:tcPr>
            <w:tcW w:w="936" w:type="dxa"/>
            <w:shd w:val="clear" w:color="auto" w:fill="auto"/>
            <w:vAlign w:val="bottom"/>
          </w:tcPr>
          <w:p w14:paraId="394DC2A2" w14:textId="6C54335E" w:rsidR="00DF71E0" w:rsidRPr="00351321" w:rsidRDefault="00DF71E0" w:rsidP="0065710A">
            <w:pPr>
              <w:pStyle w:val="a0"/>
              <w:tabs>
                <w:tab w:val="decimal" w:pos="763"/>
              </w:tabs>
              <w:spacing w:line="160" w:lineRule="exact"/>
              <w:ind w:right="-72"/>
              <w:jc w:val="both"/>
              <w:rPr>
                <w:rFonts w:ascii="Arial" w:hAnsi="Arial" w:cs="Arial"/>
                <w:b/>
                <w:bCs/>
                <w:snapToGrid w:val="0"/>
                <w:color w:val="000000"/>
                <w:sz w:val="11"/>
                <w:szCs w:val="11"/>
                <w:lang w:eastAsia="th-TH"/>
              </w:rPr>
            </w:pPr>
            <w:r w:rsidRPr="00351321">
              <w:rPr>
                <w:rFonts w:ascii="Arial" w:hAnsi="Arial" w:cs="Arial"/>
                <w:b/>
                <w:bCs/>
                <w:snapToGrid w:val="0"/>
                <w:color w:val="000000"/>
                <w:sz w:val="11"/>
                <w:szCs w:val="11"/>
                <w:lang w:eastAsia="th-TH"/>
              </w:rPr>
              <w:t>impairment of</w:t>
            </w:r>
          </w:p>
        </w:tc>
        <w:tc>
          <w:tcPr>
            <w:tcW w:w="877" w:type="dxa"/>
            <w:shd w:val="clear" w:color="auto" w:fill="auto"/>
            <w:vAlign w:val="bottom"/>
          </w:tcPr>
          <w:p w14:paraId="773086AF" w14:textId="77777777" w:rsidR="00DF71E0" w:rsidRPr="00351321" w:rsidRDefault="00DF71E0" w:rsidP="00EC79EE">
            <w:pPr>
              <w:pStyle w:val="a0"/>
              <w:tabs>
                <w:tab w:val="right" w:pos="697"/>
              </w:tabs>
              <w:spacing w:line="160" w:lineRule="exact"/>
              <w:ind w:right="-72"/>
              <w:jc w:val="both"/>
              <w:rPr>
                <w:rFonts w:ascii="Arial" w:hAnsi="Arial" w:cs="Arial"/>
                <w:b/>
                <w:bCs/>
                <w:snapToGrid w:val="0"/>
                <w:color w:val="000000"/>
                <w:sz w:val="11"/>
                <w:szCs w:val="11"/>
                <w:lang w:eastAsia="th-TH"/>
              </w:rPr>
            </w:pPr>
            <w:r w:rsidRPr="00351321">
              <w:rPr>
                <w:rFonts w:ascii="Arial" w:hAnsi="Arial" w:cs="Arial"/>
                <w:b/>
                <w:bCs/>
                <w:snapToGrid w:val="0"/>
                <w:color w:val="000000"/>
                <w:spacing w:val="-4"/>
                <w:sz w:val="11"/>
                <w:szCs w:val="11"/>
                <w:lang w:eastAsia="th-TH"/>
              </w:rPr>
              <w:tab/>
            </w:r>
            <w:r w:rsidRPr="00351321">
              <w:rPr>
                <w:rFonts w:ascii="Arial" w:hAnsi="Arial" w:cs="Arial"/>
                <w:b/>
                <w:bCs/>
                <w:snapToGrid w:val="0"/>
                <w:color w:val="000000"/>
                <w:sz w:val="11"/>
                <w:szCs w:val="11"/>
                <w:lang w:eastAsia="th-TH"/>
              </w:rPr>
              <w:t>Investment</w:t>
            </w:r>
            <w:r w:rsidR="00B8484E" w:rsidRPr="00351321">
              <w:rPr>
                <w:rFonts w:ascii="Arial" w:hAnsi="Arial" w:cs="Arial"/>
                <w:b/>
                <w:bCs/>
                <w:snapToGrid w:val="0"/>
                <w:color w:val="000000"/>
                <w:sz w:val="11"/>
                <w:szCs w:val="11"/>
                <w:lang w:eastAsia="th-TH"/>
              </w:rPr>
              <w:t>s</w:t>
            </w:r>
          </w:p>
        </w:tc>
        <w:tc>
          <w:tcPr>
            <w:tcW w:w="900" w:type="dxa"/>
            <w:shd w:val="clear" w:color="auto" w:fill="auto"/>
            <w:vAlign w:val="bottom"/>
          </w:tcPr>
          <w:p w14:paraId="1BABCC81" w14:textId="77777777" w:rsidR="00DF71E0" w:rsidRPr="00351321" w:rsidRDefault="00DF71E0" w:rsidP="00EC79EE">
            <w:pPr>
              <w:pStyle w:val="a0"/>
              <w:tabs>
                <w:tab w:val="right" w:pos="695"/>
              </w:tabs>
              <w:spacing w:line="160" w:lineRule="exact"/>
              <w:ind w:right="-72"/>
              <w:jc w:val="both"/>
              <w:rPr>
                <w:rFonts w:ascii="Arial" w:hAnsi="Arial" w:cs="Arial"/>
                <w:b/>
                <w:bCs/>
                <w:snapToGrid w:val="0"/>
                <w:color w:val="000000"/>
                <w:spacing w:val="-4"/>
                <w:sz w:val="11"/>
                <w:szCs w:val="11"/>
                <w:lang w:eastAsia="th-TH"/>
              </w:rPr>
            </w:pPr>
          </w:p>
        </w:tc>
        <w:tc>
          <w:tcPr>
            <w:tcW w:w="835" w:type="dxa"/>
            <w:shd w:val="clear" w:color="auto" w:fill="auto"/>
            <w:vAlign w:val="center"/>
          </w:tcPr>
          <w:p w14:paraId="28D13E1E" w14:textId="77777777" w:rsidR="00DF71E0" w:rsidRPr="00351321" w:rsidRDefault="00DF71E0" w:rsidP="00EC79EE">
            <w:pPr>
              <w:pStyle w:val="a0"/>
              <w:tabs>
                <w:tab w:val="right" w:pos="648"/>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impairment of</w:t>
            </w:r>
          </w:p>
        </w:tc>
        <w:tc>
          <w:tcPr>
            <w:tcW w:w="835" w:type="dxa"/>
            <w:shd w:val="clear" w:color="auto" w:fill="auto"/>
            <w:vAlign w:val="bottom"/>
          </w:tcPr>
          <w:p w14:paraId="7E48C2C9" w14:textId="77777777" w:rsidR="00DF71E0" w:rsidRPr="00351321" w:rsidRDefault="00DF71E0" w:rsidP="00EC79EE">
            <w:pPr>
              <w:pStyle w:val="a0"/>
              <w:tabs>
                <w:tab w:val="right" w:pos="648"/>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Investment</w:t>
            </w:r>
            <w:r w:rsidR="00B8484E" w:rsidRPr="00351321">
              <w:rPr>
                <w:rFonts w:ascii="Arial" w:hAnsi="Arial" w:cs="Arial"/>
                <w:b/>
                <w:bCs/>
                <w:snapToGrid w:val="0"/>
                <w:color w:val="000000"/>
                <w:spacing w:val="-4"/>
                <w:sz w:val="11"/>
                <w:szCs w:val="11"/>
                <w:lang w:eastAsia="th-TH"/>
              </w:rPr>
              <w:t>s</w:t>
            </w:r>
          </w:p>
        </w:tc>
        <w:tc>
          <w:tcPr>
            <w:tcW w:w="1541" w:type="dxa"/>
            <w:gridSpan w:val="3"/>
            <w:tcBorders>
              <w:bottom w:val="single" w:sz="4" w:space="0" w:color="auto"/>
            </w:tcBorders>
            <w:shd w:val="clear" w:color="auto" w:fill="auto"/>
            <w:vAlign w:val="bottom"/>
          </w:tcPr>
          <w:p w14:paraId="48659A92" w14:textId="3D3D1B9D" w:rsidR="00DF71E0" w:rsidRPr="00351321" w:rsidRDefault="00FA4289" w:rsidP="00EC79EE">
            <w:pPr>
              <w:pStyle w:val="a0"/>
              <w:spacing w:line="160" w:lineRule="exact"/>
              <w:ind w:right="-72"/>
              <w:jc w:val="center"/>
              <w:rPr>
                <w:rFonts w:ascii="Arial" w:hAnsi="Arial" w:cs="Arial"/>
                <w:b/>
                <w:bCs/>
                <w:snapToGrid w:val="0"/>
                <w:color w:val="000000"/>
                <w:sz w:val="11"/>
                <w:szCs w:val="11"/>
                <w:lang w:eastAsia="th-TH"/>
              </w:rPr>
            </w:pPr>
            <w:r w:rsidRPr="00351321">
              <w:rPr>
                <w:rFonts w:ascii="Arial" w:hAnsi="Arial" w:cs="Arial"/>
                <w:b/>
                <w:bCs/>
                <w:snapToGrid w:val="0"/>
                <w:color w:val="000000"/>
                <w:sz w:val="11"/>
                <w:szCs w:val="11"/>
                <w:lang w:eastAsia="th-TH"/>
              </w:rPr>
              <w:t>31</w:t>
            </w:r>
            <w:r w:rsidR="00DF71E0" w:rsidRPr="00351321">
              <w:rPr>
                <w:rFonts w:ascii="Arial" w:hAnsi="Arial" w:cs="Arial"/>
                <w:b/>
                <w:bCs/>
                <w:snapToGrid w:val="0"/>
                <w:color w:val="000000"/>
                <w:sz w:val="11"/>
                <w:szCs w:val="11"/>
                <w:lang w:eastAsia="th-TH"/>
              </w:rPr>
              <w:t xml:space="preserve"> Decembe</w:t>
            </w:r>
            <w:r w:rsidR="00675F5A" w:rsidRPr="00351321">
              <w:rPr>
                <w:rFonts w:ascii="Arial" w:hAnsi="Arial" w:cs="Arial"/>
                <w:b/>
                <w:bCs/>
                <w:snapToGrid w:val="0"/>
                <w:color w:val="000000"/>
                <w:sz w:val="11"/>
                <w:szCs w:val="11"/>
                <w:lang w:eastAsia="th-TH"/>
              </w:rPr>
              <w:t xml:space="preserve">r (Note </w:t>
            </w:r>
            <w:r w:rsidRPr="00351321">
              <w:rPr>
                <w:rFonts w:ascii="Arial" w:hAnsi="Arial" w:cs="Arial"/>
                <w:b/>
                <w:bCs/>
                <w:snapToGrid w:val="0"/>
                <w:color w:val="000000"/>
                <w:sz w:val="11"/>
                <w:szCs w:val="11"/>
                <w:lang w:eastAsia="th-TH"/>
              </w:rPr>
              <w:t>37</w:t>
            </w:r>
            <w:r w:rsidR="00675F5A" w:rsidRPr="00351321">
              <w:rPr>
                <w:rFonts w:ascii="Arial" w:hAnsi="Arial" w:cs="Arial"/>
                <w:b/>
                <w:bCs/>
                <w:snapToGrid w:val="0"/>
                <w:color w:val="000000"/>
                <w:sz w:val="11"/>
                <w:szCs w:val="11"/>
                <w:lang w:eastAsia="th-TH"/>
              </w:rPr>
              <w:t>)</w:t>
            </w:r>
          </w:p>
        </w:tc>
      </w:tr>
      <w:tr w:rsidR="00DF71E0" w:rsidRPr="00351321" w14:paraId="129B056D" w14:textId="77777777" w:rsidTr="004F6673">
        <w:trPr>
          <w:gridAfter w:val="1"/>
          <w:wAfter w:w="8" w:type="dxa"/>
        </w:trPr>
        <w:tc>
          <w:tcPr>
            <w:tcW w:w="2419" w:type="dxa"/>
            <w:shd w:val="clear" w:color="auto" w:fill="auto"/>
            <w:vAlign w:val="bottom"/>
          </w:tcPr>
          <w:p w14:paraId="5F364187" w14:textId="77777777" w:rsidR="00DF71E0" w:rsidRPr="00351321" w:rsidRDefault="00DF71E0" w:rsidP="00EC79EE">
            <w:pPr>
              <w:spacing w:line="160" w:lineRule="exact"/>
              <w:ind w:left="247"/>
              <w:jc w:val="center"/>
              <w:rPr>
                <w:rFonts w:ascii="Arial" w:hAnsi="Arial" w:cs="Arial"/>
                <w:b/>
                <w:bCs/>
                <w:color w:val="000000"/>
                <w:sz w:val="11"/>
                <w:szCs w:val="11"/>
                <w:cs/>
              </w:rPr>
            </w:pPr>
          </w:p>
        </w:tc>
        <w:tc>
          <w:tcPr>
            <w:tcW w:w="936" w:type="dxa"/>
            <w:shd w:val="clear" w:color="auto" w:fill="auto"/>
          </w:tcPr>
          <w:p w14:paraId="3F7CCF41" w14:textId="77777777" w:rsidR="00DF71E0" w:rsidRPr="00351321" w:rsidRDefault="00DF71E0" w:rsidP="00EC79EE">
            <w:pPr>
              <w:pStyle w:val="a0"/>
              <w:spacing w:line="160" w:lineRule="exact"/>
              <w:ind w:left="-155" w:right="-72"/>
              <w:jc w:val="center"/>
              <w:rPr>
                <w:rFonts w:ascii="Arial" w:hAnsi="Arial" w:cs="Arial"/>
                <w:b/>
                <w:bCs/>
                <w:snapToGrid w:val="0"/>
                <w:color w:val="000000"/>
                <w:spacing w:val="-4"/>
                <w:sz w:val="11"/>
                <w:szCs w:val="11"/>
                <w:cs/>
                <w:lang w:eastAsia="th-TH"/>
              </w:rPr>
            </w:pPr>
          </w:p>
        </w:tc>
        <w:tc>
          <w:tcPr>
            <w:tcW w:w="1557" w:type="dxa"/>
            <w:shd w:val="clear" w:color="auto" w:fill="auto"/>
          </w:tcPr>
          <w:p w14:paraId="3227CA14" w14:textId="77777777" w:rsidR="00DF71E0" w:rsidRPr="00351321" w:rsidRDefault="00DF71E0" w:rsidP="00EC79EE">
            <w:pPr>
              <w:pStyle w:val="a0"/>
              <w:spacing w:line="160" w:lineRule="exact"/>
              <w:ind w:right="-72"/>
              <w:jc w:val="center"/>
              <w:rPr>
                <w:rFonts w:ascii="Arial" w:hAnsi="Arial" w:cs="Arial"/>
                <w:b/>
                <w:bCs/>
                <w:snapToGrid w:val="0"/>
                <w:color w:val="000000"/>
                <w:spacing w:val="-4"/>
                <w:sz w:val="11"/>
                <w:szCs w:val="11"/>
                <w:cs/>
                <w:lang w:eastAsia="th-TH"/>
              </w:rPr>
            </w:pPr>
          </w:p>
        </w:tc>
        <w:tc>
          <w:tcPr>
            <w:tcW w:w="835" w:type="dxa"/>
            <w:tcBorders>
              <w:top w:val="single" w:sz="4" w:space="0" w:color="auto"/>
              <w:bottom w:val="single" w:sz="4" w:space="0" w:color="auto"/>
            </w:tcBorders>
            <w:shd w:val="clear" w:color="auto" w:fill="auto"/>
            <w:vAlign w:val="bottom"/>
          </w:tcPr>
          <w:p w14:paraId="3B803676" w14:textId="3EC24188"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cs/>
                <w:lang w:eastAsia="th-TH"/>
              </w:rPr>
              <w:tab/>
            </w:r>
            <w:r w:rsidR="00FA4289" w:rsidRPr="00351321">
              <w:rPr>
                <w:rFonts w:ascii="Arial" w:hAnsi="Arial" w:cs="Arial"/>
                <w:b/>
                <w:bCs/>
                <w:snapToGrid w:val="0"/>
                <w:color w:val="000000"/>
                <w:spacing w:val="-4"/>
                <w:sz w:val="11"/>
                <w:szCs w:val="11"/>
                <w:lang w:eastAsia="th-TH"/>
              </w:rPr>
              <w:t>2024</w:t>
            </w:r>
          </w:p>
        </w:tc>
        <w:tc>
          <w:tcPr>
            <w:tcW w:w="835" w:type="dxa"/>
            <w:tcBorders>
              <w:top w:val="single" w:sz="4" w:space="0" w:color="auto"/>
              <w:bottom w:val="single" w:sz="4" w:space="0" w:color="auto"/>
            </w:tcBorders>
            <w:shd w:val="clear" w:color="auto" w:fill="auto"/>
            <w:vAlign w:val="bottom"/>
          </w:tcPr>
          <w:p w14:paraId="40B61480" w14:textId="5E5DABA2"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cs/>
                <w:lang w:eastAsia="th-TH"/>
              </w:rPr>
              <w:tab/>
            </w:r>
            <w:r w:rsidR="00FA4289" w:rsidRPr="00351321">
              <w:rPr>
                <w:rFonts w:ascii="Arial" w:hAnsi="Arial" w:cs="Arial"/>
                <w:b/>
                <w:bCs/>
                <w:snapToGrid w:val="0"/>
                <w:color w:val="000000"/>
                <w:spacing w:val="-4"/>
                <w:sz w:val="11"/>
                <w:szCs w:val="11"/>
                <w:lang w:eastAsia="th-TH"/>
              </w:rPr>
              <w:t>2023</w:t>
            </w:r>
          </w:p>
        </w:tc>
        <w:tc>
          <w:tcPr>
            <w:tcW w:w="720" w:type="dxa"/>
            <w:tcBorders>
              <w:top w:val="single" w:sz="4" w:space="0" w:color="auto"/>
              <w:bottom w:val="single" w:sz="4" w:space="0" w:color="auto"/>
            </w:tcBorders>
            <w:shd w:val="clear" w:color="auto" w:fill="auto"/>
            <w:vAlign w:val="bottom"/>
          </w:tcPr>
          <w:p w14:paraId="243D3EDB" w14:textId="14B77733" w:rsidR="00DF71E0" w:rsidRPr="00351321" w:rsidRDefault="00DF71E0" w:rsidP="0065710A">
            <w:pPr>
              <w:pStyle w:val="a0"/>
              <w:tabs>
                <w:tab w:val="right" w:pos="547"/>
              </w:tabs>
              <w:spacing w:line="160" w:lineRule="exact"/>
              <w:ind w:right="-72"/>
              <w:jc w:val="both"/>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cs/>
                <w:lang w:eastAsia="th-TH"/>
              </w:rPr>
              <w:tab/>
            </w:r>
            <w:r w:rsidR="00FA4289" w:rsidRPr="00351321">
              <w:rPr>
                <w:rFonts w:ascii="Arial" w:hAnsi="Arial" w:cs="Arial"/>
                <w:b/>
                <w:bCs/>
                <w:snapToGrid w:val="0"/>
                <w:color w:val="000000"/>
                <w:spacing w:val="-4"/>
                <w:sz w:val="11"/>
                <w:szCs w:val="11"/>
                <w:lang w:eastAsia="th-TH"/>
              </w:rPr>
              <w:t>2024</w:t>
            </w:r>
          </w:p>
        </w:tc>
        <w:tc>
          <w:tcPr>
            <w:tcW w:w="720" w:type="dxa"/>
            <w:tcBorders>
              <w:top w:val="single" w:sz="4" w:space="0" w:color="auto"/>
              <w:bottom w:val="single" w:sz="4" w:space="0" w:color="auto"/>
            </w:tcBorders>
            <w:shd w:val="clear" w:color="auto" w:fill="auto"/>
            <w:vAlign w:val="bottom"/>
          </w:tcPr>
          <w:p w14:paraId="5CA10E8E" w14:textId="52E584A8" w:rsidR="00DF71E0" w:rsidRPr="00351321" w:rsidRDefault="00DF71E0" w:rsidP="0065710A">
            <w:pPr>
              <w:pStyle w:val="a0"/>
              <w:tabs>
                <w:tab w:val="right" w:pos="547"/>
              </w:tabs>
              <w:spacing w:line="160" w:lineRule="exact"/>
              <w:ind w:right="-72"/>
              <w:jc w:val="both"/>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cs/>
                <w:lang w:eastAsia="th-TH"/>
              </w:rPr>
              <w:tab/>
            </w:r>
            <w:r w:rsidR="00FA4289" w:rsidRPr="00351321">
              <w:rPr>
                <w:rFonts w:ascii="Arial" w:hAnsi="Arial" w:cs="Arial"/>
                <w:b/>
                <w:bCs/>
                <w:snapToGrid w:val="0"/>
                <w:color w:val="000000"/>
                <w:spacing w:val="-4"/>
                <w:sz w:val="11"/>
                <w:szCs w:val="11"/>
                <w:lang w:eastAsia="th-TH"/>
              </w:rPr>
              <w:t>2023</w:t>
            </w:r>
          </w:p>
        </w:tc>
        <w:tc>
          <w:tcPr>
            <w:tcW w:w="865" w:type="dxa"/>
            <w:shd w:val="clear" w:color="auto" w:fill="auto"/>
            <w:vAlign w:val="center"/>
          </w:tcPr>
          <w:p w14:paraId="29B843DD" w14:textId="77777777" w:rsidR="00DF71E0" w:rsidRPr="00351321" w:rsidRDefault="00DF71E0" w:rsidP="00EC79EE">
            <w:pPr>
              <w:pStyle w:val="a0"/>
              <w:tabs>
                <w:tab w:val="right" w:pos="679"/>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Investment</w:t>
            </w:r>
            <w:r w:rsidR="00B8484E" w:rsidRPr="00351321">
              <w:rPr>
                <w:rFonts w:ascii="Arial" w:hAnsi="Arial" w:cs="Arial"/>
                <w:b/>
                <w:bCs/>
                <w:snapToGrid w:val="0"/>
                <w:color w:val="000000"/>
                <w:spacing w:val="-4"/>
                <w:sz w:val="11"/>
                <w:szCs w:val="11"/>
                <w:lang w:eastAsia="th-TH"/>
              </w:rPr>
              <w:t>s</w:t>
            </w:r>
          </w:p>
        </w:tc>
        <w:tc>
          <w:tcPr>
            <w:tcW w:w="936" w:type="dxa"/>
            <w:shd w:val="clear" w:color="auto" w:fill="auto"/>
            <w:vAlign w:val="bottom"/>
          </w:tcPr>
          <w:p w14:paraId="1D104CCE" w14:textId="75439960" w:rsidR="00DF71E0" w:rsidRPr="00351321" w:rsidRDefault="00B8484E" w:rsidP="0065710A">
            <w:pPr>
              <w:pStyle w:val="a0"/>
              <w:tabs>
                <w:tab w:val="decimal" w:pos="763"/>
              </w:tabs>
              <w:spacing w:line="160" w:lineRule="exact"/>
              <w:ind w:right="-72"/>
              <w:jc w:val="both"/>
              <w:rPr>
                <w:rFonts w:ascii="Arial" w:hAnsi="Arial" w:cs="Arial"/>
                <w:b/>
                <w:bCs/>
                <w:snapToGrid w:val="0"/>
                <w:color w:val="000000"/>
                <w:sz w:val="11"/>
                <w:szCs w:val="11"/>
                <w:lang w:eastAsia="th-TH"/>
              </w:rPr>
            </w:pPr>
            <w:r w:rsidRPr="00351321">
              <w:rPr>
                <w:rFonts w:ascii="Arial" w:hAnsi="Arial" w:cs="Arial"/>
                <w:b/>
                <w:bCs/>
                <w:snapToGrid w:val="0"/>
                <w:color w:val="000000"/>
                <w:sz w:val="11"/>
                <w:szCs w:val="11"/>
                <w:lang w:eastAsia="th-TH"/>
              </w:rPr>
              <w:t>I</w:t>
            </w:r>
            <w:r w:rsidR="00DF71E0" w:rsidRPr="00351321">
              <w:rPr>
                <w:rFonts w:ascii="Arial" w:hAnsi="Arial" w:cs="Arial"/>
                <w:b/>
                <w:bCs/>
                <w:snapToGrid w:val="0"/>
                <w:color w:val="000000"/>
                <w:sz w:val="11"/>
                <w:szCs w:val="11"/>
                <w:lang w:eastAsia="th-TH"/>
              </w:rPr>
              <w:t>nvestment</w:t>
            </w:r>
            <w:r w:rsidRPr="00351321">
              <w:rPr>
                <w:rFonts w:ascii="Arial" w:hAnsi="Arial" w:cs="Arial"/>
                <w:b/>
                <w:bCs/>
                <w:snapToGrid w:val="0"/>
                <w:color w:val="000000"/>
                <w:sz w:val="11"/>
                <w:szCs w:val="11"/>
                <w:lang w:eastAsia="th-TH"/>
              </w:rPr>
              <w:t>s</w:t>
            </w:r>
          </w:p>
        </w:tc>
        <w:tc>
          <w:tcPr>
            <w:tcW w:w="877" w:type="dxa"/>
            <w:shd w:val="clear" w:color="auto" w:fill="auto"/>
            <w:vAlign w:val="center"/>
          </w:tcPr>
          <w:p w14:paraId="155F344F" w14:textId="77777777" w:rsidR="00DF71E0" w:rsidRPr="00351321" w:rsidRDefault="00DF71E0" w:rsidP="00EC79EE">
            <w:pPr>
              <w:pStyle w:val="a0"/>
              <w:tabs>
                <w:tab w:val="right" w:pos="697"/>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(net)</w:t>
            </w:r>
          </w:p>
        </w:tc>
        <w:tc>
          <w:tcPr>
            <w:tcW w:w="900" w:type="dxa"/>
            <w:shd w:val="clear" w:color="auto" w:fill="auto"/>
            <w:vAlign w:val="center"/>
          </w:tcPr>
          <w:p w14:paraId="00667A64" w14:textId="77777777" w:rsidR="00DF71E0" w:rsidRPr="00351321" w:rsidRDefault="00DF71E0" w:rsidP="00EC79EE">
            <w:pPr>
              <w:pStyle w:val="a0"/>
              <w:tabs>
                <w:tab w:val="right" w:pos="706"/>
              </w:tabs>
              <w:spacing w:line="160" w:lineRule="exact"/>
              <w:ind w:right="-72"/>
              <w:jc w:val="both"/>
              <w:rPr>
                <w:rFonts w:ascii="Arial" w:hAnsi="Arial" w:cs="Arial"/>
                <w:b/>
                <w:bCs/>
                <w:snapToGrid w:val="0"/>
                <w:color w:val="000000"/>
                <w:sz w:val="11"/>
                <w:szCs w:val="11"/>
                <w:lang w:eastAsia="th-TH"/>
              </w:rPr>
            </w:pPr>
            <w:r w:rsidRPr="00351321">
              <w:rPr>
                <w:rFonts w:ascii="Arial" w:hAnsi="Arial" w:cs="Arial"/>
                <w:b/>
                <w:bCs/>
                <w:snapToGrid w:val="0"/>
                <w:color w:val="000000"/>
                <w:spacing w:val="-4"/>
                <w:sz w:val="11"/>
                <w:szCs w:val="11"/>
                <w:lang w:eastAsia="th-TH"/>
              </w:rPr>
              <w:tab/>
            </w:r>
            <w:r w:rsidRPr="00351321">
              <w:rPr>
                <w:rFonts w:ascii="Arial" w:hAnsi="Arial" w:cs="Arial"/>
                <w:b/>
                <w:bCs/>
                <w:snapToGrid w:val="0"/>
                <w:color w:val="000000"/>
                <w:sz w:val="11"/>
                <w:szCs w:val="11"/>
                <w:lang w:eastAsia="th-TH"/>
              </w:rPr>
              <w:t>Investment</w:t>
            </w:r>
            <w:r w:rsidR="00B8484E" w:rsidRPr="00351321">
              <w:rPr>
                <w:rFonts w:ascii="Arial" w:hAnsi="Arial" w:cs="Arial"/>
                <w:b/>
                <w:bCs/>
                <w:snapToGrid w:val="0"/>
                <w:color w:val="000000"/>
                <w:sz w:val="11"/>
                <w:szCs w:val="11"/>
                <w:lang w:eastAsia="th-TH"/>
              </w:rPr>
              <w:t>s</w:t>
            </w:r>
          </w:p>
        </w:tc>
        <w:tc>
          <w:tcPr>
            <w:tcW w:w="835" w:type="dxa"/>
            <w:shd w:val="clear" w:color="auto" w:fill="auto"/>
            <w:vAlign w:val="bottom"/>
          </w:tcPr>
          <w:p w14:paraId="767210F0" w14:textId="77777777" w:rsidR="00DF71E0" w:rsidRPr="00351321" w:rsidRDefault="00DF71E0" w:rsidP="00EC79EE">
            <w:pPr>
              <w:pStyle w:val="a0"/>
              <w:tabs>
                <w:tab w:val="right" w:pos="648"/>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r>
            <w:r w:rsidR="00B8484E" w:rsidRPr="00351321">
              <w:rPr>
                <w:rFonts w:ascii="Arial" w:hAnsi="Arial" w:cs="Arial"/>
                <w:b/>
                <w:bCs/>
                <w:snapToGrid w:val="0"/>
                <w:color w:val="000000"/>
                <w:spacing w:val="-4"/>
                <w:sz w:val="11"/>
                <w:szCs w:val="11"/>
                <w:lang w:eastAsia="th-TH"/>
              </w:rPr>
              <w:t>I</w:t>
            </w:r>
            <w:r w:rsidRPr="00351321">
              <w:rPr>
                <w:rFonts w:ascii="Arial" w:hAnsi="Arial" w:cs="Arial"/>
                <w:b/>
                <w:bCs/>
                <w:snapToGrid w:val="0"/>
                <w:color w:val="000000"/>
                <w:spacing w:val="-4"/>
                <w:sz w:val="11"/>
                <w:szCs w:val="11"/>
                <w:lang w:eastAsia="th-TH"/>
              </w:rPr>
              <w:t>nvestment</w:t>
            </w:r>
            <w:r w:rsidR="00B8484E" w:rsidRPr="00351321">
              <w:rPr>
                <w:rFonts w:ascii="Arial" w:hAnsi="Arial" w:cs="Arial"/>
                <w:b/>
                <w:bCs/>
                <w:snapToGrid w:val="0"/>
                <w:color w:val="000000"/>
                <w:spacing w:val="-4"/>
                <w:sz w:val="11"/>
                <w:szCs w:val="11"/>
                <w:lang w:eastAsia="th-TH"/>
              </w:rPr>
              <w:t>s</w:t>
            </w:r>
          </w:p>
        </w:tc>
        <w:tc>
          <w:tcPr>
            <w:tcW w:w="835" w:type="dxa"/>
            <w:shd w:val="clear" w:color="auto" w:fill="auto"/>
            <w:vAlign w:val="center"/>
          </w:tcPr>
          <w:p w14:paraId="1100B363" w14:textId="77777777" w:rsidR="00DF71E0" w:rsidRPr="00351321" w:rsidRDefault="00DF71E0" w:rsidP="00EC79EE">
            <w:pPr>
              <w:pStyle w:val="a0"/>
              <w:tabs>
                <w:tab w:val="right" w:pos="648"/>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(net)</w:t>
            </w:r>
          </w:p>
        </w:tc>
        <w:tc>
          <w:tcPr>
            <w:tcW w:w="776" w:type="dxa"/>
            <w:gridSpan w:val="2"/>
            <w:tcBorders>
              <w:top w:val="single" w:sz="4" w:space="0" w:color="auto"/>
              <w:bottom w:val="single" w:sz="4" w:space="0" w:color="auto"/>
            </w:tcBorders>
            <w:shd w:val="clear" w:color="auto" w:fill="auto"/>
            <w:vAlign w:val="bottom"/>
          </w:tcPr>
          <w:p w14:paraId="62EEA9EA" w14:textId="7787D219" w:rsidR="00DF71E0" w:rsidRPr="00351321" w:rsidRDefault="00DF71E0" w:rsidP="00EC79EE">
            <w:pPr>
              <w:pStyle w:val="a0"/>
              <w:tabs>
                <w:tab w:val="right" w:pos="603"/>
              </w:tabs>
              <w:spacing w:line="160" w:lineRule="exact"/>
              <w:ind w:right="-72"/>
              <w:jc w:val="both"/>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lang w:eastAsia="th-TH"/>
              </w:rPr>
              <w:tab/>
            </w:r>
            <w:r w:rsidR="00FA4289" w:rsidRPr="00351321">
              <w:rPr>
                <w:rFonts w:ascii="Arial" w:hAnsi="Arial" w:cs="Arial"/>
                <w:b/>
                <w:bCs/>
                <w:snapToGrid w:val="0"/>
                <w:color w:val="000000"/>
                <w:spacing w:val="-4"/>
                <w:sz w:val="11"/>
                <w:szCs w:val="11"/>
                <w:lang w:eastAsia="th-TH"/>
              </w:rPr>
              <w:t>2024</w:t>
            </w:r>
          </w:p>
        </w:tc>
        <w:tc>
          <w:tcPr>
            <w:tcW w:w="765" w:type="dxa"/>
            <w:tcBorders>
              <w:top w:val="single" w:sz="4" w:space="0" w:color="auto"/>
              <w:bottom w:val="single" w:sz="4" w:space="0" w:color="auto"/>
            </w:tcBorders>
            <w:shd w:val="clear" w:color="auto" w:fill="auto"/>
            <w:vAlign w:val="bottom"/>
          </w:tcPr>
          <w:p w14:paraId="78F964C0" w14:textId="20CD5739" w:rsidR="00DF71E0" w:rsidRPr="00351321" w:rsidRDefault="00DF71E0" w:rsidP="00EC79EE">
            <w:pPr>
              <w:pStyle w:val="a0"/>
              <w:tabs>
                <w:tab w:val="right" w:pos="589"/>
              </w:tabs>
              <w:spacing w:line="160" w:lineRule="exact"/>
              <w:ind w:right="-72"/>
              <w:jc w:val="both"/>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lang w:eastAsia="th-TH"/>
              </w:rPr>
              <w:tab/>
            </w:r>
            <w:r w:rsidR="00FA4289" w:rsidRPr="00351321">
              <w:rPr>
                <w:rFonts w:ascii="Arial" w:hAnsi="Arial" w:cs="Arial"/>
                <w:b/>
                <w:bCs/>
                <w:snapToGrid w:val="0"/>
                <w:color w:val="000000"/>
                <w:spacing w:val="-4"/>
                <w:sz w:val="11"/>
                <w:szCs w:val="11"/>
                <w:lang w:eastAsia="th-TH"/>
              </w:rPr>
              <w:t>2023</w:t>
            </w:r>
          </w:p>
        </w:tc>
      </w:tr>
      <w:tr w:rsidR="00DF71E0" w:rsidRPr="00351321" w14:paraId="67D6A50A" w14:textId="77777777" w:rsidTr="004F6673">
        <w:trPr>
          <w:gridAfter w:val="1"/>
          <w:wAfter w:w="8" w:type="dxa"/>
        </w:trPr>
        <w:tc>
          <w:tcPr>
            <w:tcW w:w="2419" w:type="dxa"/>
            <w:tcBorders>
              <w:bottom w:val="single" w:sz="4" w:space="0" w:color="auto"/>
            </w:tcBorders>
            <w:shd w:val="clear" w:color="auto" w:fill="auto"/>
            <w:vAlign w:val="bottom"/>
          </w:tcPr>
          <w:p w14:paraId="602BDAD2" w14:textId="77777777" w:rsidR="00DF71E0" w:rsidRPr="00351321" w:rsidRDefault="00DF71E0" w:rsidP="00EC79EE">
            <w:pPr>
              <w:spacing w:line="160" w:lineRule="exact"/>
              <w:ind w:left="247"/>
              <w:jc w:val="center"/>
              <w:rPr>
                <w:rFonts w:ascii="Arial" w:hAnsi="Arial" w:cs="Arial"/>
                <w:b/>
                <w:bCs/>
                <w:snapToGrid w:val="0"/>
                <w:color w:val="000000"/>
                <w:sz w:val="11"/>
                <w:szCs w:val="11"/>
                <w:lang w:val="en-GB" w:eastAsia="th-TH"/>
              </w:rPr>
            </w:pPr>
            <w:r w:rsidRPr="00351321">
              <w:rPr>
                <w:rFonts w:ascii="Arial" w:hAnsi="Arial" w:cs="Arial"/>
                <w:b/>
                <w:bCs/>
                <w:color w:val="000000"/>
                <w:sz w:val="11"/>
                <w:szCs w:val="11"/>
              </w:rPr>
              <w:t>Direct Subsidiaries</w:t>
            </w:r>
          </w:p>
        </w:tc>
        <w:tc>
          <w:tcPr>
            <w:tcW w:w="936" w:type="dxa"/>
            <w:tcBorders>
              <w:bottom w:val="single" w:sz="4" w:space="0" w:color="auto"/>
            </w:tcBorders>
            <w:shd w:val="clear" w:color="auto" w:fill="auto"/>
          </w:tcPr>
          <w:p w14:paraId="0D769B49" w14:textId="77777777" w:rsidR="00DF71E0" w:rsidRPr="00351321" w:rsidRDefault="00DF71E0" w:rsidP="00EC79EE">
            <w:pPr>
              <w:pStyle w:val="a0"/>
              <w:spacing w:line="160" w:lineRule="exact"/>
              <w:ind w:left="-155" w:right="-72"/>
              <w:jc w:val="center"/>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lang w:eastAsia="th-TH"/>
              </w:rPr>
              <w:t>Incorporated in</w:t>
            </w:r>
          </w:p>
        </w:tc>
        <w:tc>
          <w:tcPr>
            <w:tcW w:w="1557" w:type="dxa"/>
            <w:tcBorders>
              <w:bottom w:val="single" w:sz="4" w:space="0" w:color="auto"/>
            </w:tcBorders>
            <w:shd w:val="clear" w:color="auto" w:fill="auto"/>
          </w:tcPr>
          <w:p w14:paraId="1A2FEFB3" w14:textId="77777777" w:rsidR="00DF71E0" w:rsidRPr="00351321" w:rsidRDefault="00DF71E0" w:rsidP="00EC79EE">
            <w:pPr>
              <w:pStyle w:val="a0"/>
              <w:spacing w:line="160" w:lineRule="exact"/>
              <w:ind w:right="-72"/>
              <w:jc w:val="center"/>
              <w:rPr>
                <w:rFonts w:ascii="Arial" w:hAnsi="Arial" w:cs="Arial"/>
                <w:b/>
                <w:bCs/>
                <w:snapToGrid w:val="0"/>
                <w:color w:val="000000"/>
                <w:spacing w:val="-4"/>
                <w:sz w:val="11"/>
                <w:szCs w:val="11"/>
                <w:cs/>
                <w:lang w:eastAsia="th-TH"/>
              </w:rPr>
            </w:pPr>
            <w:r w:rsidRPr="00351321">
              <w:rPr>
                <w:rFonts w:ascii="Arial" w:hAnsi="Arial" w:cs="Arial"/>
                <w:b/>
                <w:bCs/>
                <w:snapToGrid w:val="0"/>
                <w:color w:val="000000"/>
                <w:spacing w:val="-4"/>
                <w:sz w:val="11"/>
                <w:szCs w:val="11"/>
                <w:lang w:eastAsia="th-TH"/>
              </w:rPr>
              <w:t>Nature of business</w:t>
            </w:r>
          </w:p>
        </w:tc>
        <w:tc>
          <w:tcPr>
            <w:tcW w:w="835" w:type="dxa"/>
            <w:tcBorders>
              <w:top w:val="single" w:sz="4" w:space="0" w:color="auto"/>
              <w:bottom w:val="single" w:sz="4" w:space="0" w:color="auto"/>
            </w:tcBorders>
            <w:shd w:val="clear" w:color="auto" w:fill="auto"/>
            <w:vAlign w:val="bottom"/>
          </w:tcPr>
          <w:p w14:paraId="3C0B7800" w14:textId="77777777"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c>
          <w:tcPr>
            <w:tcW w:w="835" w:type="dxa"/>
            <w:tcBorders>
              <w:top w:val="single" w:sz="4" w:space="0" w:color="auto"/>
              <w:bottom w:val="single" w:sz="4" w:space="0" w:color="auto"/>
            </w:tcBorders>
            <w:shd w:val="clear" w:color="auto" w:fill="auto"/>
            <w:vAlign w:val="bottom"/>
          </w:tcPr>
          <w:p w14:paraId="1F0766E7" w14:textId="77777777" w:rsidR="00DF71E0" w:rsidRPr="00351321" w:rsidRDefault="00DF71E0" w:rsidP="00EC79EE">
            <w:pPr>
              <w:pStyle w:val="a0"/>
              <w:tabs>
                <w:tab w:val="right" w:pos="662"/>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c>
          <w:tcPr>
            <w:tcW w:w="720" w:type="dxa"/>
            <w:tcBorders>
              <w:top w:val="single" w:sz="4" w:space="0" w:color="auto"/>
              <w:bottom w:val="single" w:sz="4" w:space="0" w:color="auto"/>
            </w:tcBorders>
            <w:shd w:val="clear" w:color="auto" w:fill="auto"/>
            <w:vAlign w:val="bottom"/>
          </w:tcPr>
          <w:p w14:paraId="7A0369A8" w14:textId="77777777" w:rsidR="00DF71E0" w:rsidRPr="00351321" w:rsidRDefault="00DF71E0" w:rsidP="0065710A">
            <w:pPr>
              <w:pStyle w:val="a0"/>
              <w:tabs>
                <w:tab w:val="right" w:pos="547"/>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Percentage</w:t>
            </w:r>
          </w:p>
        </w:tc>
        <w:tc>
          <w:tcPr>
            <w:tcW w:w="720" w:type="dxa"/>
            <w:tcBorders>
              <w:top w:val="single" w:sz="4" w:space="0" w:color="auto"/>
              <w:bottom w:val="single" w:sz="4" w:space="0" w:color="auto"/>
            </w:tcBorders>
            <w:shd w:val="clear" w:color="auto" w:fill="auto"/>
            <w:vAlign w:val="bottom"/>
          </w:tcPr>
          <w:p w14:paraId="6FF945A5" w14:textId="77777777" w:rsidR="00DF71E0" w:rsidRPr="00351321" w:rsidRDefault="00DF71E0" w:rsidP="0065710A">
            <w:pPr>
              <w:pStyle w:val="a0"/>
              <w:tabs>
                <w:tab w:val="right" w:pos="547"/>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Percentage</w:t>
            </w:r>
          </w:p>
        </w:tc>
        <w:tc>
          <w:tcPr>
            <w:tcW w:w="865" w:type="dxa"/>
            <w:tcBorders>
              <w:bottom w:val="single" w:sz="4" w:space="0" w:color="auto"/>
            </w:tcBorders>
            <w:shd w:val="clear" w:color="auto" w:fill="auto"/>
            <w:vAlign w:val="bottom"/>
          </w:tcPr>
          <w:p w14:paraId="48F1AF45" w14:textId="77777777" w:rsidR="00DF71E0" w:rsidRPr="00351321" w:rsidRDefault="00DF71E0" w:rsidP="00EC79EE">
            <w:pPr>
              <w:pStyle w:val="a0"/>
              <w:tabs>
                <w:tab w:val="right" w:pos="679"/>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c>
          <w:tcPr>
            <w:tcW w:w="936" w:type="dxa"/>
            <w:tcBorders>
              <w:bottom w:val="single" w:sz="4" w:space="0" w:color="auto"/>
            </w:tcBorders>
            <w:shd w:val="clear" w:color="auto" w:fill="auto"/>
            <w:vAlign w:val="bottom"/>
          </w:tcPr>
          <w:p w14:paraId="7ADDCC4B" w14:textId="3D5FFE5F" w:rsidR="00DF71E0" w:rsidRPr="00351321" w:rsidRDefault="00DF71E0" w:rsidP="0065710A">
            <w:pPr>
              <w:pStyle w:val="a0"/>
              <w:tabs>
                <w:tab w:val="decimal" w:pos="763"/>
              </w:tabs>
              <w:spacing w:line="160" w:lineRule="exact"/>
              <w:ind w:right="-72"/>
              <w:jc w:val="both"/>
              <w:rPr>
                <w:rFonts w:ascii="Arial" w:hAnsi="Arial" w:cs="Arial"/>
                <w:b/>
                <w:bCs/>
                <w:snapToGrid w:val="0"/>
                <w:color w:val="000000"/>
                <w:sz w:val="11"/>
                <w:szCs w:val="11"/>
                <w:lang w:eastAsia="th-TH"/>
              </w:rPr>
            </w:pPr>
            <w:r w:rsidRPr="00351321">
              <w:rPr>
                <w:rFonts w:ascii="Arial" w:hAnsi="Arial" w:cs="Arial"/>
                <w:b/>
                <w:bCs/>
                <w:snapToGrid w:val="0"/>
                <w:color w:val="000000"/>
                <w:sz w:val="11"/>
                <w:szCs w:val="11"/>
                <w:lang w:eastAsia="th-TH"/>
              </w:rPr>
              <w:t>Baht</w:t>
            </w:r>
          </w:p>
        </w:tc>
        <w:tc>
          <w:tcPr>
            <w:tcW w:w="877" w:type="dxa"/>
            <w:tcBorders>
              <w:bottom w:val="single" w:sz="4" w:space="0" w:color="auto"/>
            </w:tcBorders>
            <w:shd w:val="clear" w:color="auto" w:fill="auto"/>
            <w:vAlign w:val="bottom"/>
          </w:tcPr>
          <w:p w14:paraId="29F35E78" w14:textId="77777777" w:rsidR="00DF71E0" w:rsidRPr="00351321" w:rsidRDefault="00DF71E0" w:rsidP="00EC79EE">
            <w:pPr>
              <w:pStyle w:val="a0"/>
              <w:tabs>
                <w:tab w:val="right" w:pos="697"/>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c>
          <w:tcPr>
            <w:tcW w:w="900" w:type="dxa"/>
            <w:tcBorders>
              <w:bottom w:val="single" w:sz="4" w:space="0" w:color="auto"/>
            </w:tcBorders>
            <w:shd w:val="clear" w:color="auto" w:fill="auto"/>
            <w:vAlign w:val="bottom"/>
          </w:tcPr>
          <w:p w14:paraId="787BF9EE" w14:textId="77777777" w:rsidR="00DF71E0" w:rsidRPr="00351321" w:rsidRDefault="00DF71E0" w:rsidP="00EC79EE">
            <w:pPr>
              <w:pStyle w:val="a0"/>
              <w:tabs>
                <w:tab w:val="right" w:pos="706"/>
              </w:tabs>
              <w:spacing w:line="160" w:lineRule="exact"/>
              <w:ind w:right="-72"/>
              <w:jc w:val="both"/>
              <w:rPr>
                <w:rFonts w:ascii="Arial" w:hAnsi="Arial" w:cs="Arial"/>
                <w:b/>
                <w:bCs/>
                <w:snapToGrid w:val="0"/>
                <w:color w:val="000000"/>
                <w:sz w:val="11"/>
                <w:szCs w:val="11"/>
                <w:lang w:eastAsia="th-TH"/>
              </w:rPr>
            </w:pPr>
            <w:r w:rsidRPr="00351321">
              <w:rPr>
                <w:rFonts w:ascii="Arial" w:hAnsi="Arial" w:cs="Arial"/>
                <w:b/>
                <w:bCs/>
                <w:snapToGrid w:val="0"/>
                <w:color w:val="000000"/>
                <w:spacing w:val="-4"/>
                <w:sz w:val="11"/>
                <w:szCs w:val="11"/>
                <w:lang w:eastAsia="th-TH"/>
              </w:rPr>
              <w:tab/>
            </w:r>
            <w:r w:rsidRPr="00351321">
              <w:rPr>
                <w:rFonts w:ascii="Arial" w:hAnsi="Arial" w:cs="Arial"/>
                <w:b/>
                <w:bCs/>
                <w:snapToGrid w:val="0"/>
                <w:color w:val="000000"/>
                <w:sz w:val="11"/>
                <w:szCs w:val="11"/>
                <w:lang w:eastAsia="th-TH"/>
              </w:rPr>
              <w:t>Baht</w:t>
            </w:r>
          </w:p>
        </w:tc>
        <w:tc>
          <w:tcPr>
            <w:tcW w:w="835" w:type="dxa"/>
            <w:tcBorders>
              <w:bottom w:val="single" w:sz="4" w:space="0" w:color="auto"/>
            </w:tcBorders>
            <w:shd w:val="clear" w:color="auto" w:fill="auto"/>
            <w:vAlign w:val="bottom"/>
          </w:tcPr>
          <w:p w14:paraId="47302595" w14:textId="77777777" w:rsidR="00DF71E0" w:rsidRPr="00351321" w:rsidRDefault="00DF71E0" w:rsidP="00EC79EE">
            <w:pPr>
              <w:pStyle w:val="a0"/>
              <w:tabs>
                <w:tab w:val="right" w:pos="648"/>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c>
          <w:tcPr>
            <w:tcW w:w="835" w:type="dxa"/>
            <w:tcBorders>
              <w:bottom w:val="single" w:sz="4" w:space="0" w:color="auto"/>
            </w:tcBorders>
            <w:shd w:val="clear" w:color="auto" w:fill="auto"/>
            <w:vAlign w:val="bottom"/>
          </w:tcPr>
          <w:p w14:paraId="1D1EA45D" w14:textId="77777777" w:rsidR="00DF71E0" w:rsidRPr="00351321" w:rsidRDefault="00DF71E0" w:rsidP="00EC79EE">
            <w:pPr>
              <w:pStyle w:val="a0"/>
              <w:tabs>
                <w:tab w:val="right" w:pos="648"/>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c>
          <w:tcPr>
            <w:tcW w:w="776" w:type="dxa"/>
            <w:gridSpan w:val="2"/>
            <w:tcBorders>
              <w:top w:val="single" w:sz="4" w:space="0" w:color="auto"/>
              <w:bottom w:val="single" w:sz="4" w:space="0" w:color="auto"/>
            </w:tcBorders>
            <w:shd w:val="clear" w:color="auto" w:fill="auto"/>
            <w:vAlign w:val="bottom"/>
          </w:tcPr>
          <w:p w14:paraId="3B945874" w14:textId="77777777" w:rsidR="00DF71E0" w:rsidRPr="00351321" w:rsidRDefault="00DF71E0" w:rsidP="00EC79EE">
            <w:pPr>
              <w:pStyle w:val="a0"/>
              <w:tabs>
                <w:tab w:val="right" w:pos="603"/>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c>
          <w:tcPr>
            <w:tcW w:w="765" w:type="dxa"/>
            <w:tcBorders>
              <w:top w:val="single" w:sz="4" w:space="0" w:color="auto"/>
              <w:bottom w:val="single" w:sz="4" w:space="0" w:color="auto"/>
            </w:tcBorders>
            <w:shd w:val="clear" w:color="auto" w:fill="auto"/>
            <w:vAlign w:val="bottom"/>
          </w:tcPr>
          <w:p w14:paraId="45123DB8" w14:textId="77777777" w:rsidR="00DF71E0" w:rsidRPr="00351321" w:rsidRDefault="00DF71E0" w:rsidP="00EC79EE">
            <w:pPr>
              <w:pStyle w:val="a0"/>
              <w:tabs>
                <w:tab w:val="right" w:pos="589"/>
              </w:tabs>
              <w:spacing w:line="160" w:lineRule="exact"/>
              <w:ind w:right="-72"/>
              <w:jc w:val="both"/>
              <w:rPr>
                <w:rFonts w:ascii="Arial" w:hAnsi="Arial" w:cs="Arial"/>
                <w:b/>
                <w:bCs/>
                <w:snapToGrid w:val="0"/>
                <w:color w:val="000000"/>
                <w:spacing w:val="-4"/>
                <w:sz w:val="11"/>
                <w:szCs w:val="11"/>
                <w:lang w:eastAsia="th-TH"/>
              </w:rPr>
            </w:pPr>
            <w:r w:rsidRPr="00351321">
              <w:rPr>
                <w:rFonts w:ascii="Arial" w:hAnsi="Arial" w:cs="Arial"/>
                <w:b/>
                <w:bCs/>
                <w:snapToGrid w:val="0"/>
                <w:color w:val="000000"/>
                <w:spacing w:val="-4"/>
                <w:sz w:val="11"/>
                <w:szCs w:val="11"/>
                <w:lang w:eastAsia="th-TH"/>
              </w:rPr>
              <w:tab/>
              <w:t>Baht</w:t>
            </w:r>
          </w:p>
        </w:tc>
      </w:tr>
      <w:tr w:rsidR="001B5C07" w:rsidRPr="00351321" w14:paraId="0E3794AD" w14:textId="77777777" w:rsidTr="004F6673">
        <w:trPr>
          <w:gridAfter w:val="1"/>
          <w:wAfter w:w="8" w:type="dxa"/>
          <w:trHeight w:val="60"/>
        </w:trPr>
        <w:tc>
          <w:tcPr>
            <w:tcW w:w="2419" w:type="dxa"/>
            <w:tcBorders>
              <w:top w:val="single" w:sz="4" w:space="0" w:color="auto"/>
            </w:tcBorders>
            <w:shd w:val="clear" w:color="auto" w:fill="auto"/>
            <w:vAlign w:val="bottom"/>
          </w:tcPr>
          <w:p w14:paraId="308671BC" w14:textId="77777777" w:rsidR="00DF71E0" w:rsidRPr="00351321" w:rsidRDefault="00DF71E0" w:rsidP="00EC79EE">
            <w:pPr>
              <w:spacing w:line="160" w:lineRule="exact"/>
              <w:ind w:left="247" w:right="-79"/>
              <w:rPr>
                <w:rFonts w:ascii="Arial" w:hAnsi="Arial" w:cs="Arial"/>
                <w:snapToGrid w:val="0"/>
                <w:color w:val="000000"/>
                <w:sz w:val="11"/>
                <w:szCs w:val="11"/>
                <w:cs/>
                <w:lang w:eastAsia="th-TH"/>
              </w:rPr>
            </w:pPr>
          </w:p>
        </w:tc>
        <w:tc>
          <w:tcPr>
            <w:tcW w:w="936" w:type="dxa"/>
            <w:tcBorders>
              <w:top w:val="single" w:sz="4" w:space="0" w:color="auto"/>
            </w:tcBorders>
            <w:shd w:val="clear" w:color="auto" w:fill="auto"/>
            <w:vAlign w:val="bottom"/>
          </w:tcPr>
          <w:p w14:paraId="30C611DD" w14:textId="77777777" w:rsidR="00DF71E0" w:rsidRPr="00351321" w:rsidRDefault="00DF71E0" w:rsidP="00EC79EE">
            <w:pPr>
              <w:spacing w:line="160" w:lineRule="exact"/>
              <w:ind w:left="-155" w:right="-72"/>
              <w:jc w:val="center"/>
              <w:rPr>
                <w:rFonts w:ascii="Arial" w:hAnsi="Arial" w:cs="Arial"/>
                <w:noProof/>
                <w:snapToGrid w:val="0"/>
                <w:color w:val="000000"/>
                <w:sz w:val="11"/>
                <w:szCs w:val="11"/>
                <w:cs/>
                <w:lang w:val="en-GB" w:eastAsia="th-TH"/>
              </w:rPr>
            </w:pPr>
          </w:p>
        </w:tc>
        <w:tc>
          <w:tcPr>
            <w:tcW w:w="1557" w:type="dxa"/>
            <w:tcBorders>
              <w:top w:val="single" w:sz="4" w:space="0" w:color="auto"/>
            </w:tcBorders>
            <w:shd w:val="clear" w:color="auto" w:fill="auto"/>
            <w:vAlign w:val="bottom"/>
          </w:tcPr>
          <w:p w14:paraId="39A81996" w14:textId="77777777" w:rsidR="00DF71E0" w:rsidRPr="00351321" w:rsidRDefault="00DF71E0" w:rsidP="00EC79EE">
            <w:pPr>
              <w:spacing w:line="160" w:lineRule="exact"/>
              <w:ind w:left="-72" w:right="-72"/>
              <w:jc w:val="both"/>
              <w:rPr>
                <w:rFonts w:ascii="Arial" w:hAnsi="Arial" w:cs="Arial"/>
                <w:noProof/>
                <w:snapToGrid w:val="0"/>
                <w:color w:val="000000"/>
                <w:sz w:val="11"/>
                <w:szCs w:val="11"/>
                <w:cs/>
                <w:lang w:val="en-GB" w:eastAsia="th-TH"/>
              </w:rPr>
            </w:pPr>
          </w:p>
        </w:tc>
        <w:tc>
          <w:tcPr>
            <w:tcW w:w="835" w:type="dxa"/>
            <w:tcBorders>
              <w:top w:val="single" w:sz="4" w:space="0" w:color="auto"/>
            </w:tcBorders>
            <w:shd w:val="clear" w:color="auto" w:fill="auto"/>
            <w:vAlign w:val="bottom"/>
          </w:tcPr>
          <w:p w14:paraId="00EA6238" w14:textId="77777777" w:rsidR="00DF71E0" w:rsidRPr="00351321" w:rsidRDefault="00DF71E0" w:rsidP="00EC79EE">
            <w:pPr>
              <w:tabs>
                <w:tab w:val="decimal" w:pos="650"/>
              </w:tabs>
              <w:spacing w:line="160" w:lineRule="exact"/>
              <w:ind w:right="-72"/>
              <w:jc w:val="both"/>
              <w:rPr>
                <w:rFonts w:ascii="Arial" w:hAnsi="Arial" w:cs="Arial"/>
                <w:noProof/>
                <w:snapToGrid w:val="0"/>
                <w:color w:val="000000"/>
                <w:sz w:val="11"/>
                <w:szCs w:val="11"/>
                <w:lang w:val="en-GB" w:eastAsia="th-TH"/>
              </w:rPr>
            </w:pPr>
          </w:p>
        </w:tc>
        <w:tc>
          <w:tcPr>
            <w:tcW w:w="835" w:type="dxa"/>
            <w:tcBorders>
              <w:top w:val="single" w:sz="4" w:space="0" w:color="auto"/>
            </w:tcBorders>
            <w:shd w:val="clear" w:color="auto" w:fill="auto"/>
            <w:vAlign w:val="bottom"/>
          </w:tcPr>
          <w:p w14:paraId="3AC69FD6" w14:textId="77777777" w:rsidR="00DF71E0" w:rsidRPr="00351321" w:rsidRDefault="00DF71E0" w:rsidP="00EC79EE">
            <w:pPr>
              <w:tabs>
                <w:tab w:val="decimal" w:pos="619"/>
              </w:tabs>
              <w:spacing w:line="160" w:lineRule="exact"/>
              <w:ind w:right="-72"/>
              <w:jc w:val="both"/>
              <w:rPr>
                <w:rFonts w:ascii="Arial" w:hAnsi="Arial" w:cs="Arial"/>
                <w:noProof/>
                <w:snapToGrid w:val="0"/>
                <w:color w:val="000000"/>
                <w:sz w:val="11"/>
                <w:szCs w:val="11"/>
                <w:lang w:val="en-GB" w:eastAsia="th-TH"/>
              </w:rPr>
            </w:pPr>
          </w:p>
        </w:tc>
        <w:tc>
          <w:tcPr>
            <w:tcW w:w="720" w:type="dxa"/>
            <w:tcBorders>
              <w:top w:val="single" w:sz="4" w:space="0" w:color="auto"/>
            </w:tcBorders>
            <w:shd w:val="clear" w:color="auto" w:fill="auto"/>
            <w:vAlign w:val="bottom"/>
          </w:tcPr>
          <w:p w14:paraId="70EEB5FF" w14:textId="77777777" w:rsidR="00DF71E0" w:rsidRPr="00351321" w:rsidRDefault="00DF71E0" w:rsidP="0065710A">
            <w:pPr>
              <w:tabs>
                <w:tab w:val="right" w:pos="547"/>
              </w:tabs>
              <w:spacing w:line="160" w:lineRule="exact"/>
              <w:ind w:right="-72"/>
              <w:jc w:val="both"/>
              <w:rPr>
                <w:rFonts w:ascii="Arial" w:hAnsi="Arial" w:cs="Arial"/>
                <w:noProof/>
                <w:snapToGrid w:val="0"/>
                <w:color w:val="000000"/>
                <w:sz w:val="11"/>
                <w:szCs w:val="11"/>
                <w:lang w:val="en-GB" w:eastAsia="th-TH"/>
              </w:rPr>
            </w:pPr>
          </w:p>
        </w:tc>
        <w:tc>
          <w:tcPr>
            <w:tcW w:w="720" w:type="dxa"/>
            <w:tcBorders>
              <w:top w:val="single" w:sz="4" w:space="0" w:color="auto"/>
            </w:tcBorders>
            <w:shd w:val="clear" w:color="auto" w:fill="auto"/>
            <w:vAlign w:val="bottom"/>
          </w:tcPr>
          <w:p w14:paraId="10C8FA77" w14:textId="77777777" w:rsidR="00DF71E0" w:rsidRPr="00351321" w:rsidRDefault="00DF71E0" w:rsidP="0065710A">
            <w:pPr>
              <w:tabs>
                <w:tab w:val="right" w:pos="547"/>
              </w:tabs>
              <w:spacing w:line="160" w:lineRule="exact"/>
              <w:ind w:right="-72"/>
              <w:jc w:val="both"/>
              <w:rPr>
                <w:rFonts w:ascii="Arial" w:hAnsi="Arial" w:cs="Arial"/>
                <w:noProof/>
                <w:snapToGrid w:val="0"/>
                <w:color w:val="000000"/>
                <w:sz w:val="11"/>
                <w:szCs w:val="11"/>
                <w:lang w:val="en-GB" w:eastAsia="th-TH"/>
              </w:rPr>
            </w:pPr>
          </w:p>
        </w:tc>
        <w:tc>
          <w:tcPr>
            <w:tcW w:w="865" w:type="dxa"/>
            <w:tcBorders>
              <w:top w:val="single" w:sz="4" w:space="0" w:color="auto"/>
            </w:tcBorders>
            <w:shd w:val="clear" w:color="auto" w:fill="auto"/>
            <w:vAlign w:val="bottom"/>
          </w:tcPr>
          <w:p w14:paraId="093D6068" w14:textId="77777777" w:rsidR="00DF71E0" w:rsidRPr="00351321" w:rsidRDefault="00DF71E0" w:rsidP="00EC79EE">
            <w:pPr>
              <w:spacing w:line="160" w:lineRule="exact"/>
              <w:ind w:right="-72"/>
              <w:jc w:val="both"/>
              <w:rPr>
                <w:rFonts w:ascii="Arial" w:hAnsi="Arial" w:cs="Arial"/>
                <w:noProof/>
                <w:snapToGrid w:val="0"/>
                <w:color w:val="000000"/>
                <w:sz w:val="11"/>
                <w:szCs w:val="11"/>
                <w:lang w:val="en-GB" w:eastAsia="th-TH"/>
              </w:rPr>
            </w:pPr>
          </w:p>
        </w:tc>
        <w:tc>
          <w:tcPr>
            <w:tcW w:w="936" w:type="dxa"/>
            <w:tcBorders>
              <w:top w:val="single" w:sz="4" w:space="0" w:color="auto"/>
            </w:tcBorders>
            <w:shd w:val="clear" w:color="auto" w:fill="auto"/>
            <w:vAlign w:val="bottom"/>
          </w:tcPr>
          <w:p w14:paraId="12A8199A" w14:textId="77777777" w:rsidR="00DF71E0" w:rsidRPr="00351321" w:rsidRDefault="00DF71E0" w:rsidP="0065710A">
            <w:pPr>
              <w:tabs>
                <w:tab w:val="decimal" w:pos="763"/>
              </w:tabs>
              <w:spacing w:line="160" w:lineRule="exact"/>
              <w:ind w:right="-72"/>
              <w:jc w:val="both"/>
              <w:rPr>
                <w:rFonts w:ascii="Arial" w:hAnsi="Arial" w:cs="Arial"/>
                <w:noProof/>
                <w:snapToGrid w:val="0"/>
                <w:color w:val="000000"/>
                <w:sz w:val="11"/>
                <w:szCs w:val="11"/>
                <w:lang w:val="en-GB" w:eastAsia="th-TH"/>
              </w:rPr>
            </w:pPr>
          </w:p>
        </w:tc>
        <w:tc>
          <w:tcPr>
            <w:tcW w:w="877" w:type="dxa"/>
            <w:tcBorders>
              <w:top w:val="single" w:sz="4" w:space="0" w:color="auto"/>
            </w:tcBorders>
            <w:shd w:val="clear" w:color="auto" w:fill="auto"/>
          </w:tcPr>
          <w:p w14:paraId="55EAD5AD" w14:textId="77777777" w:rsidR="00DF71E0" w:rsidRPr="00351321" w:rsidRDefault="00DF71E0" w:rsidP="00EC79EE">
            <w:pPr>
              <w:tabs>
                <w:tab w:val="decimal" w:pos="677"/>
              </w:tabs>
              <w:spacing w:line="160" w:lineRule="exact"/>
              <w:ind w:right="-72"/>
              <w:jc w:val="both"/>
              <w:rPr>
                <w:rFonts w:ascii="Arial" w:hAnsi="Arial" w:cs="Arial"/>
                <w:noProof/>
                <w:snapToGrid w:val="0"/>
                <w:color w:val="000000"/>
                <w:sz w:val="11"/>
                <w:szCs w:val="11"/>
                <w:lang w:val="en-GB" w:eastAsia="th-TH"/>
              </w:rPr>
            </w:pPr>
          </w:p>
        </w:tc>
        <w:tc>
          <w:tcPr>
            <w:tcW w:w="900" w:type="dxa"/>
            <w:tcBorders>
              <w:top w:val="single" w:sz="4" w:space="0" w:color="auto"/>
            </w:tcBorders>
            <w:shd w:val="clear" w:color="auto" w:fill="auto"/>
          </w:tcPr>
          <w:p w14:paraId="2D14388C" w14:textId="77777777" w:rsidR="00DF71E0" w:rsidRPr="00351321" w:rsidRDefault="00DF71E0" w:rsidP="00EC79EE">
            <w:pPr>
              <w:tabs>
                <w:tab w:val="decimal" w:pos="702"/>
              </w:tabs>
              <w:spacing w:line="160" w:lineRule="exact"/>
              <w:ind w:right="-72"/>
              <w:jc w:val="both"/>
              <w:rPr>
                <w:rFonts w:ascii="Arial" w:hAnsi="Arial" w:cs="Arial"/>
                <w:noProof/>
                <w:snapToGrid w:val="0"/>
                <w:color w:val="000000"/>
                <w:sz w:val="11"/>
                <w:szCs w:val="11"/>
                <w:lang w:val="en-GB" w:eastAsia="th-TH"/>
              </w:rPr>
            </w:pPr>
          </w:p>
        </w:tc>
        <w:tc>
          <w:tcPr>
            <w:tcW w:w="835" w:type="dxa"/>
            <w:tcBorders>
              <w:top w:val="single" w:sz="4" w:space="0" w:color="auto"/>
            </w:tcBorders>
            <w:shd w:val="clear" w:color="auto" w:fill="auto"/>
          </w:tcPr>
          <w:p w14:paraId="7BCA1F82" w14:textId="77777777" w:rsidR="00DF71E0" w:rsidRPr="00351321" w:rsidRDefault="00DF71E0" w:rsidP="00EC79EE">
            <w:pPr>
              <w:tabs>
                <w:tab w:val="decimal" w:pos="619"/>
              </w:tabs>
              <w:spacing w:line="160" w:lineRule="exact"/>
              <w:ind w:right="-72"/>
              <w:jc w:val="both"/>
              <w:rPr>
                <w:rFonts w:ascii="Arial" w:hAnsi="Arial" w:cs="Arial"/>
                <w:noProof/>
                <w:snapToGrid w:val="0"/>
                <w:color w:val="000000"/>
                <w:sz w:val="11"/>
                <w:szCs w:val="11"/>
                <w:lang w:val="en-GB" w:eastAsia="th-TH"/>
              </w:rPr>
            </w:pPr>
          </w:p>
        </w:tc>
        <w:tc>
          <w:tcPr>
            <w:tcW w:w="835" w:type="dxa"/>
            <w:tcBorders>
              <w:top w:val="single" w:sz="4" w:space="0" w:color="auto"/>
            </w:tcBorders>
            <w:shd w:val="clear" w:color="auto" w:fill="auto"/>
          </w:tcPr>
          <w:p w14:paraId="1427B777" w14:textId="77777777" w:rsidR="00DF71E0" w:rsidRPr="00351321" w:rsidRDefault="00DF71E0" w:rsidP="00EC79EE">
            <w:pPr>
              <w:tabs>
                <w:tab w:val="decimal" w:pos="652"/>
              </w:tabs>
              <w:spacing w:line="160" w:lineRule="exact"/>
              <w:ind w:right="-72"/>
              <w:jc w:val="both"/>
              <w:rPr>
                <w:rFonts w:ascii="Arial" w:hAnsi="Arial" w:cs="Arial"/>
                <w:noProof/>
                <w:snapToGrid w:val="0"/>
                <w:color w:val="000000"/>
                <w:sz w:val="11"/>
                <w:szCs w:val="11"/>
                <w:lang w:val="en-GB" w:eastAsia="th-TH"/>
              </w:rPr>
            </w:pPr>
          </w:p>
        </w:tc>
        <w:tc>
          <w:tcPr>
            <w:tcW w:w="776" w:type="dxa"/>
            <w:gridSpan w:val="2"/>
            <w:tcBorders>
              <w:top w:val="single" w:sz="4" w:space="0" w:color="auto"/>
            </w:tcBorders>
            <w:shd w:val="clear" w:color="auto" w:fill="auto"/>
            <w:vAlign w:val="bottom"/>
          </w:tcPr>
          <w:p w14:paraId="52B5FFCF" w14:textId="77777777" w:rsidR="00DF71E0" w:rsidRPr="00351321" w:rsidRDefault="00DF71E0" w:rsidP="00EC79EE">
            <w:pPr>
              <w:tabs>
                <w:tab w:val="decimal" w:pos="668"/>
              </w:tabs>
              <w:spacing w:line="160" w:lineRule="exact"/>
              <w:ind w:right="-72"/>
              <w:jc w:val="both"/>
              <w:rPr>
                <w:rFonts w:ascii="Arial" w:hAnsi="Arial" w:cs="Arial"/>
                <w:noProof/>
                <w:snapToGrid w:val="0"/>
                <w:color w:val="000000"/>
                <w:sz w:val="11"/>
                <w:szCs w:val="11"/>
                <w:lang w:val="en-GB" w:eastAsia="th-TH"/>
              </w:rPr>
            </w:pPr>
          </w:p>
        </w:tc>
        <w:tc>
          <w:tcPr>
            <w:tcW w:w="765" w:type="dxa"/>
            <w:tcBorders>
              <w:top w:val="single" w:sz="4" w:space="0" w:color="auto"/>
            </w:tcBorders>
            <w:shd w:val="clear" w:color="auto" w:fill="auto"/>
            <w:vAlign w:val="bottom"/>
          </w:tcPr>
          <w:p w14:paraId="2B238F27" w14:textId="77777777" w:rsidR="00DF71E0" w:rsidRPr="00351321" w:rsidRDefault="00DF71E0" w:rsidP="00EC79EE">
            <w:pPr>
              <w:tabs>
                <w:tab w:val="decimal" w:pos="656"/>
              </w:tabs>
              <w:spacing w:line="160" w:lineRule="exact"/>
              <w:ind w:right="-72"/>
              <w:jc w:val="both"/>
              <w:rPr>
                <w:rFonts w:ascii="Arial" w:hAnsi="Arial" w:cs="Arial"/>
                <w:noProof/>
                <w:snapToGrid w:val="0"/>
                <w:color w:val="000000"/>
                <w:sz w:val="11"/>
                <w:szCs w:val="11"/>
                <w:lang w:val="en-GB" w:eastAsia="th-TH"/>
              </w:rPr>
            </w:pPr>
          </w:p>
        </w:tc>
      </w:tr>
      <w:tr w:rsidR="00955488" w:rsidRPr="00351321" w14:paraId="090CC350" w14:textId="77777777" w:rsidTr="004F6673">
        <w:trPr>
          <w:gridAfter w:val="1"/>
          <w:wAfter w:w="8" w:type="dxa"/>
          <w:trHeight w:val="60"/>
        </w:trPr>
        <w:tc>
          <w:tcPr>
            <w:tcW w:w="2419" w:type="dxa"/>
            <w:shd w:val="clear" w:color="auto" w:fill="auto"/>
            <w:vAlign w:val="center"/>
          </w:tcPr>
          <w:p w14:paraId="3942F23E" w14:textId="5C84F6E0"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Rajyindee Hospital Public Company Limited</w:t>
            </w:r>
          </w:p>
        </w:tc>
        <w:tc>
          <w:tcPr>
            <w:tcW w:w="936" w:type="dxa"/>
            <w:shd w:val="clear" w:color="auto" w:fill="auto"/>
            <w:vAlign w:val="center"/>
          </w:tcPr>
          <w:p w14:paraId="5854025F" w14:textId="7590125A"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29EBEC27" w14:textId="331CF0B8"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Private hospital activities</w:t>
            </w:r>
          </w:p>
        </w:tc>
        <w:tc>
          <w:tcPr>
            <w:tcW w:w="835" w:type="dxa"/>
            <w:shd w:val="clear" w:color="auto" w:fill="auto"/>
          </w:tcPr>
          <w:p w14:paraId="5ACF4E63" w14:textId="3B9F36F9"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430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835" w:type="dxa"/>
            <w:shd w:val="clear" w:color="auto" w:fill="auto"/>
            <w:vAlign w:val="bottom"/>
          </w:tcPr>
          <w:p w14:paraId="5DFF0AF9" w14:textId="11535578"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430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720" w:type="dxa"/>
            <w:shd w:val="clear" w:color="auto" w:fill="auto"/>
            <w:vAlign w:val="bottom"/>
          </w:tcPr>
          <w:p w14:paraId="1C54D896" w14:textId="330A6782" w:rsidR="00955488"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lang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57</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41</w:t>
            </w:r>
          </w:p>
        </w:tc>
        <w:tc>
          <w:tcPr>
            <w:tcW w:w="720" w:type="dxa"/>
            <w:shd w:val="clear" w:color="auto" w:fill="auto"/>
            <w:vAlign w:val="bottom"/>
          </w:tcPr>
          <w:p w14:paraId="7E05BC11" w14:textId="59B6BF79"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snapToGrid w:val="0"/>
                <w:color w:val="000000"/>
                <w:sz w:val="10"/>
                <w:szCs w:val="10"/>
                <w:cs/>
                <w:lang w:eastAsia="th-TH"/>
              </w:rPr>
              <w:tab/>
            </w:r>
            <w:r w:rsidR="00FA4289" w:rsidRPr="00351321">
              <w:rPr>
                <w:rFonts w:ascii="Arial" w:eastAsia="Arial Unicode MS" w:hAnsi="Arial" w:cs="Arial"/>
                <w:snapToGrid w:val="0"/>
                <w:color w:val="000000"/>
                <w:sz w:val="10"/>
                <w:szCs w:val="10"/>
                <w:lang w:val="en-GB" w:eastAsia="th-TH"/>
              </w:rPr>
              <w:t>57</w:t>
            </w:r>
            <w:r w:rsidRPr="00351321">
              <w:rPr>
                <w:rFonts w:ascii="Arial" w:eastAsia="Arial Unicode MS" w:hAnsi="Arial" w:cs="Arial"/>
                <w:snapToGrid w:val="0"/>
                <w:color w:val="000000"/>
                <w:sz w:val="10"/>
                <w:szCs w:val="10"/>
                <w:cs/>
                <w:lang w:eastAsia="th-TH"/>
              </w:rPr>
              <w:t>.</w:t>
            </w:r>
            <w:r w:rsidR="00FA4289" w:rsidRPr="00351321">
              <w:rPr>
                <w:rFonts w:ascii="Arial" w:eastAsia="Arial Unicode MS" w:hAnsi="Arial" w:cs="Arial"/>
                <w:snapToGrid w:val="0"/>
                <w:color w:val="000000"/>
                <w:sz w:val="10"/>
                <w:szCs w:val="10"/>
                <w:lang w:val="en-GB" w:eastAsia="th-TH"/>
              </w:rPr>
              <w:t>41</w:t>
            </w:r>
          </w:p>
        </w:tc>
        <w:tc>
          <w:tcPr>
            <w:tcW w:w="865" w:type="dxa"/>
            <w:shd w:val="clear" w:color="auto" w:fill="auto"/>
            <w:vAlign w:val="bottom"/>
          </w:tcPr>
          <w:p w14:paraId="3D0CE69D" w14:textId="7122EDE0"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251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818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721</w:t>
            </w:r>
          </w:p>
        </w:tc>
        <w:tc>
          <w:tcPr>
            <w:tcW w:w="936" w:type="dxa"/>
            <w:shd w:val="clear" w:color="auto" w:fill="auto"/>
            <w:vAlign w:val="bottom"/>
          </w:tcPr>
          <w:p w14:paraId="32F7FA6A" w14:textId="3702B111" w:rsidR="00955488"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vAlign w:val="bottom"/>
          </w:tcPr>
          <w:p w14:paraId="6E4E8521" w14:textId="4D81F218"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251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818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721</w:t>
            </w:r>
          </w:p>
        </w:tc>
        <w:tc>
          <w:tcPr>
            <w:tcW w:w="900" w:type="dxa"/>
            <w:shd w:val="clear" w:color="auto" w:fill="auto"/>
            <w:vAlign w:val="bottom"/>
          </w:tcPr>
          <w:p w14:paraId="55562DE9" w14:textId="2444E202"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251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818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721</w:t>
            </w:r>
          </w:p>
        </w:tc>
        <w:tc>
          <w:tcPr>
            <w:tcW w:w="835" w:type="dxa"/>
            <w:shd w:val="clear" w:color="auto" w:fill="auto"/>
            <w:vAlign w:val="bottom"/>
          </w:tcPr>
          <w:p w14:paraId="662C2546" w14:textId="19280571"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469EE245" w14:textId="6CC3F4AD"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251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818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721</w:t>
            </w:r>
          </w:p>
        </w:tc>
        <w:tc>
          <w:tcPr>
            <w:tcW w:w="776" w:type="dxa"/>
            <w:gridSpan w:val="2"/>
            <w:shd w:val="clear" w:color="auto" w:fill="auto"/>
            <w:vAlign w:val="bottom"/>
          </w:tcPr>
          <w:p w14:paraId="585B43DC" w14:textId="2822972C" w:rsidR="00955488" w:rsidRPr="00351321" w:rsidRDefault="00FA4289" w:rsidP="00955488">
            <w:pPr>
              <w:tabs>
                <w:tab w:val="decimal" w:pos="603"/>
              </w:tabs>
              <w:spacing w:line="160" w:lineRule="exact"/>
              <w:ind w:right="-72"/>
              <w:jc w:val="both"/>
              <w:rPr>
                <w:rFonts w:ascii="Arial" w:eastAsia="Arial Unicode MS" w:hAnsi="Arial" w:cs="Arial"/>
                <w:noProof/>
                <w:snapToGrid w:val="0"/>
                <w:color w:val="000000"/>
                <w:sz w:val="10"/>
                <w:szCs w:val="10"/>
                <w:lang w:val="en-GB" w:eastAsia="th-TH"/>
              </w:rPr>
            </w:pPr>
            <w:r w:rsidRPr="00351321">
              <w:rPr>
                <w:rFonts w:ascii="Arial" w:eastAsia="Arial Unicode MS" w:hAnsi="Arial" w:cs="Arial"/>
                <w:noProof/>
                <w:snapToGrid w:val="0"/>
                <w:color w:val="000000"/>
                <w:sz w:val="10"/>
                <w:szCs w:val="10"/>
                <w:lang w:val="en-GB" w:eastAsia="th-TH"/>
              </w:rPr>
              <w:t>49</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376</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589</w:t>
            </w:r>
          </w:p>
        </w:tc>
        <w:tc>
          <w:tcPr>
            <w:tcW w:w="765" w:type="dxa"/>
            <w:shd w:val="clear" w:color="auto" w:fill="auto"/>
            <w:vAlign w:val="bottom"/>
          </w:tcPr>
          <w:p w14:paraId="4047441C" w14:textId="0A87B3EB" w:rsidR="00955488" w:rsidRPr="00351321" w:rsidRDefault="00FA4289"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noProof/>
                <w:snapToGrid w:val="0"/>
                <w:color w:val="000000"/>
                <w:sz w:val="10"/>
                <w:szCs w:val="10"/>
                <w:lang w:val="en-GB" w:eastAsia="th-TH"/>
              </w:rPr>
              <w:t>37</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032</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442</w:t>
            </w:r>
          </w:p>
        </w:tc>
      </w:tr>
      <w:tr w:rsidR="00955488" w:rsidRPr="00351321" w14:paraId="5C0C9581" w14:textId="77777777" w:rsidTr="004F6673">
        <w:trPr>
          <w:gridAfter w:val="1"/>
          <w:wAfter w:w="8" w:type="dxa"/>
        </w:trPr>
        <w:tc>
          <w:tcPr>
            <w:tcW w:w="2419" w:type="dxa"/>
            <w:shd w:val="clear" w:color="auto" w:fill="auto"/>
            <w:vAlign w:val="center"/>
          </w:tcPr>
          <w:p w14:paraId="16485E56" w14:textId="046A5CA6"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Thonburi Sermrath Co., Ltd.</w:t>
            </w:r>
          </w:p>
        </w:tc>
        <w:tc>
          <w:tcPr>
            <w:tcW w:w="936" w:type="dxa"/>
            <w:shd w:val="clear" w:color="auto" w:fill="auto"/>
            <w:vAlign w:val="center"/>
          </w:tcPr>
          <w:p w14:paraId="7157CB67" w14:textId="1A778622"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50232E2C" w14:textId="76618BA8"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Hospital heart center</w:t>
            </w:r>
          </w:p>
        </w:tc>
        <w:tc>
          <w:tcPr>
            <w:tcW w:w="835" w:type="dxa"/>
            <w:shd w:val="clear" w:color="auto" w:fill="auto"/>
          </w:tcPr>
          <w:p w14:paraId="70AF1C48" w14:textId="716C5CE7" w:rsidR="00955488" w:rsidRPr="00351321" w:rsidRDefault="00FA4289" w:rsidP="00955488">
            <w:pPr>
              <w:tabs>
                <w:tab w:val="decimal" w:pos="648"/>
              </w:tabs>
              <w:spacing w:line="160" w:lineRule="exact"/>
              <w:ind w:right="-72"/>
              <w:jc w:val="both"/>
              <w:rPr>
                <w:rFonts w:ascii="Arial" w:eastAsia="Arial Unicode MS" w:hAnsi="Arial" w:cs="Arial"/>
                <w:noProof/>
                <w:snapToGrid w:val="0"/>
                <w:color w:val="000000"/>
                <w:sz w:val="10"/>
                <w:szCs w:val="10"/>
                <w:lang w:val="en-GB" w:eastAsia="th-TH"/>
              </w:rPr>
            </w:pPr>
            <w:r w:rsidRPr="00351321">
              <w:rPr>
                <w:rFonts w:ascii="Arial" w:eastAsia="Arial Unicode MS" w:hAnsi="Arial" w:cs="Arial"/>
                <w:noProof/>
                <w:snapToGrid w:val="0"/>
                <w:color w:val="000000"/>
                <w:sz w:val="10"/>
                <w:szCs w:val="10"/>
                <w:lang w:val="en-GB" w:eastAsia="th-TH"/>
              </w:rPr>
              <w:t>113</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300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835" w:type="dxa"/>
            <w:shd w:val="clear" w:color="auto" w:fill="auto"/>
            <w:vAlign w:val="bottom"/>
          </w:tcPr>
          <w:p w14:paraId="08DCEF3E" w14:textId="1B140012" w:rsidR="00955488" w:rsidRPr="00351321" w:rsidRDefault="00FA4289" w:rsidP="00955488">
            <w:pPr>
              <w:tabs>
                <w:tab w:val="decimal" w:pos="648"/>
              </w:tabs>
              <w:spacing w:line="160" w:lineRule="exact"/>
              <w:ind w:right="-72"/>
              <w:jc w:val="both"/>
              <w:rPr>
                <w:rFonts w:ascii="Arial" w:eastAsia="Arial Unicode MS"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113</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300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720" w:type="dxa"/>
            <w:shd w:val="clear" w:color="auto" w:fill="auto"/>
            <w:vAlign w:val="bottom"/>
          </w:tcPr>
          <w:p w14:paraId="1ED2E562" w14:textId="5CC28476" w:rsidR="00955488"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lang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88</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24</w:t>
            </w:r>
          </w:p>
        </w:tc>
        <w:tc>
          <w:tcPr>
            <w:tcW w:w="720" w:type="dxa"/>
            <w:shd w:val="clear" w:color="auto" w:fill="auto"/>
            <w:vAlign w:val="bottom"/>
          </w:tcPr>
          <w:p w14:paraId="1BB69B7F" w14:textId="7029A426" w:rsidR="00955488" w:rsidRPr="00351321" w:rsidRDefault="00955488" w:rsidP="0065710A">
            <w:pPr>
              <w:tabs>
                <w:tab w:val="right" w:pos="547"/>
              </w:tabs>
              <w:spacing w:line="160" w:lineRule="exact"/>
              <w:ind w:right="-72"/>
              <w:jc w:val="both"/>
              <w:rPr>
                <w:rFonts w:ascii="Arial" w:eastAsia="Arial Unicode MS" w:hAnsi="Arial" w:cs="Arial"/>
                <w:snapToGrid w:val="0"/>
                <w:color w:val="000000"/>
                <w:sz w:val="10"/>
                <w:szCs w:val="10"/>
                <w:lang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88</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24</w:t>
            </w:r>
          </w:p>
        </w:tc>
        <w:tc>
          <w:tcPr>
            <w:tcW w:w="865" w:type="dxa"/>
            <w:shd w:val="clear" w:color="auto" w:fill="auto"/>
            <w:vAlign w:val="bottom"/>
          </w:tcPr>
          <w:p w14:paraId="47782822" w14:textId="09D40A42"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249</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880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36" w:type="dxa"/>
            <w:shd w:val="clear" w:color="auto" w:fill="auto"/>
            <w:vAlign w:val="bottom"/>
          </w:tcPr>
          <w:p w14:paraId="67A887C0" w14:textId="7D4FA872" w:rsidR="00955488"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vAlign w:val="bottom"/>
          </w:tcPr>
          <w:p w14:paraId="476CC411" w14:textId="072796F8"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249</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880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00" w:type="dxa"/>
            <w:shd w:val="clear" w:color="auto" w:fill="auto"/>
            <w:vAlign w:val="bottom"/>
          </w:tcPr>
          <w:p w14:paraId="32AA888F" w14:textId="25D236D9"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249</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880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53459B42" w14:textId="4436ACAA"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30620D7E" w14:textId="644C667B"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249</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880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776" w:type="dxa"/>
            <w:gridSpan w:val="2"/>
            <w:shd w:val="clear" w:color="auto" w:fill="auto"/>
            <w:vAlign w:val="bottom"/>
          </w:tcPr>
          <w:p w14:paraId="3CAC5E6F" w14:textId="588BB2E3" w:rsidR="00955488" w:rsidRPr="00351321" w:rsidRDefault="00955488" w:rsidP="00955488">
            <w:pPr>
              <w:tabs>
                <w:tab w:val="decimal" w:pos="603"/>
              </w:tabs>
              <w:spacing w:line="160" w:lineRule="exact"/>
              <w:ind w:right="-72"/>
              <w:jc w:val="both"/>
              <w:rPr>
                <w:rFonts w:ascii="Arial" w:eastAsia="Arial Unicode MS"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3BAFA2FD" w14:textId="3C606C44" w:rsidR="00955488" w:rsidRPr="00351321" w:rsidRDefault="00955488" w:rsidP="00955488">
            <w:pPr>
              <w:tabs>
                <w:tab w:val="decimal" w:pos="589"/>
              </w:tabs>
              <w:spacing w:line="160" w:lineRule="exact"/>
              <w:ind w:right="-72"/>
              <w:jc w:val="both"/>
              <w:rPr>
                <w:rFonts w:ascii="Arial" w:eastAsia="Arial Unicode MS"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4CA643B3" w14:textId="77777777" w:rsidTr="004F6673">
        <w:trPr>
          <w:gridAfter w:val="1"/>
          <w:wAfter w:w="8" w:type="dxa"/>
        </w:trPr>
        <w:tc>
          <w:tcPr>
            <w:tcW w:w="2419" w:type="dxa"/>
            <w:shd w:val="clear" w:color="auto" w:fill="auto"/>
            <w:vAlign w:val="center"/>
          </w:tcPr>
          <w:p w14:paraId="55B7A972" w14:textId="55439CA6" w:rsidR="00955488" w:rsidRPr="00351321" w:rsidRDefault="00955488" w:rsidP="00955488">
            <w:pPr>
              <w:spacing w:line="160" w:lineRule="exact"/>
              <w:ind w:left="-92" w:right="-150"/>
              <w:rPr>
                <w:rFonts w:ascii="Arial" w:hAnsi="Arial" w:cs="Arial"/>
                <w:snapToGrid w:val="0"/>
                <w:color w:val="000000"/>
                <w:spacing w:val="-2"/>
                <w:sz w:val="11"/>
                <w:szCs w:val="11"/>
                <w:lang w:eastAsia="th-TH"/>
              </w:rPr>
            </w:pPr>
            <w:r w:rsidRPr="00351321">
              <w:rPr>
                <w:rFonts w:ascii="Arial" w:hAnsi="Arial" w:cs="Arial"/>
                <w:snapToGrid w:val="0"/>
                <w:color w:val="000000"/>
                <w:sz w:val="11"/>
                <w:szCs w:val="11"/>
                <w:lang w:eastAsia="th-TH"/>
              </w:rPr>
              <w:t>Thonburi Wellbeing Co., Ltd.</w:t>
            </w:r>
          </w:p>
        </w:tc>
        <w:tc>
          <w:tcPr>
            <w:tcW w:w="936" w:type="dxa"/>
            <w:shd w:val="clear" w:color="auto" w:fill="auto"/>
            <w:vAlign w:val="center"/>
          </w:tcPr>
          <w:p w14:paraId="01EC4F77"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61B12706" w14:textId="77777777" w:rsidR="00955488" w:rsidRPr="00351321" w:rsidRDefault="00955488" w:rsidP="00955488">
            <w:pPr>
              <w:spacing w:line="160" w:lineRule="exact"/>
              <w:ind w:left="-72" w:right="-72"/>
              <w:jc w:val="both"/>
              <w:rPr>
                <w:rFonts w:ascii="Arial" w:hAnsi="Arial" w:cs="Arial"/>
                <w:noProof/>
                <w:snapToGrid w:val="0"/>
                <w:color w:val="000000"/>
                <w:sz w:val="11"/>
                <w:szCs w:val="11"/>
                <w:cs/>
                <w:lang w:val="en-GB" w:eastAsia="th-TH"/>
              </w:rPr>
            </w:pPr>
            <w:r w:rsidRPr="00351321">
              <w:rPr>
                <w:rFonts w:ascii="Arial" w:hAnsi="Arial" w:cs="Arial"/>
                <w:noProof/>
                <w:snapToGrid w:val="0"/>
                <w:color w:val="000000"/>
                <w:sz w:val="11"/>
                <w:szCs w:val="11"/>
                <w:lang w:val="en-GB" w:eastAsia="th-TH"/>
              </w:rPr>
              <w:t>Senior medical service</w:t>
            </w:r>
          </w:p>
        </w:tc>
        <w:tc>
          <w:tcPr>
            <w:tcW w:w="835" w:type="dxa"/>
            <w:shd w:val="clear" w:color="auto" w:fill="auto"/>
          </w:tcPr>
          <w:p w14:paraId="6433041F" w14:textId="1B77F44C"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1431FC2C" w14:textId="77777777" w:rsidR="00955488" w:rsidRPr="00351321" w:rsidRDefault="00955488" w:rsidP="00955488">
            <w:pPr>
              <w:tabs>
                <w:tab w:val="decimal" w:pos="650"/>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5CA3CE78" w14:textId="58AE7A46"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720" w:type="dxa"/>
            <w:shd w:val="clear" w:color="auto" w:fill="auto"/>
            <w:vAlign w:val="bottom"/>
          </w:tcPr>
          <w:p w14:paraId="1334AB10" w14:textId="18792863"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snapToGrid w:val="0"/>
                <w:color w:val="000000"/>
                <w:sz w:val="10"/>
                <w:szCs w:val="10"/>
                <w:lang w:eastAsia="th-TH"/>
              </w:rPr>
              <w:tab/>
            </w:r>
          </w:p>
        </w:tc>
        <w:tc>
          <w:tcPr>
            <w:tcW w:w="865" w:type="dxa"/>
            <w:shd w:val="clear" w:color="auto" w:fill="auto"/>
            <w:vAlign w:val="bottom"/>
          </w:tcPr>
          <w:p w14:paraId="669333A4" w14:textId="338D5CAA"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38310893" w14:textId="09198844"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p>
        </w:tc>
        <w:tc>
          <w:tcPr>
            <w:tcW w:w="877" w:type="dxa"/>
            <w:shd w:val="clear" w:color="auto" w:fill="auto"/>
            <w:vAlign w:val="bottom"/>
          </w:tcPr>
          <w:p w14:paraId="4C22BBC1" w14:textId="4688CC7C"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shd w:val="clear" w:color="auto" w:fill="auto"/>
            <w:vAlign w:val="bottom"/>
          </w:tcPr>
          <w:p w14:paraId="6B89B879" w14:textId="77777777" w:rsidR="00955488" w:rsidRPr="00351321" w:rsidRDefault="00955488" w:rsidP="00955488">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1D76E03D" w14:textId="77777777"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74853563" w14:textId="77777777" w:rsidR="00955488" w:rsidRPr="00351321" w:rsidRDefault="00955488" w:rsidP="00955488">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gridSpan w:val="2"/>
            <w:shd w:val="clear" w:color="auto" w:fill="auto"/>
            <w:vAlign w:val="bottom"/>
          </w:tcPr>
          <w:p w14:paraId="355DFDC4" w14:textId="10427F3B"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shd w:val="clear" w:color="auto" w:fill="auto"/>
            <w:vAlign w:val="bottom"/>
          </w:tcPr>
          <w:p w14:paraId="71DD2A22" w14:textId="65BC9F92"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753383" w:rsidRPr="00351321" w14:paraId="718E896C" w14:textId="77777777" w:rsidTr="00B63A05">
        <w:trPr>
          <w:gridAfter w:val="1"/>
          <w:wAfter w:w="8" w:type="dxa"/>
        </w:trPr>
        <w:tc>
          <w:tcPr>
            <w:tcW w:w="2419" w:type="dxa"/>
            <w:shd w:val="clear" w:color="auto" w:fill="auto"/>
            <w:vAlign w:val="center"/>
          </w:tcPr>
          <w:p w14:paraId="218012DB" w14:textId="3F8092C0" w:rsidR="00753383" w:rsidRPr="00351321" w:rsidRDefault="00753383" w:rsidP="00753383">
            <w:pPr>
              <w:spacing w:line="160" w:lineRule="exact"/>
              <w:ind w:left="-92" w:right="-79"/>
              <w:rPr>
                <w:rFonts w:ascii="Arial" w:hAnsi="Arial" w:cs="Arial"/>
                <w:snapToGrid w:val="0"/>
                <w:color w:val="000000"/>
                <w:sz w:val="11"/>
                <w:szCs w:val="11"/>
                <w:lang w:eastAsia="th-TH"/>
              </w:rPr>
            </w:pPr>
          </w:p>
        </w:tc>
        <w:tc>
          <w:tcPr>
            <w:tcW w:w="936" w:type="dxa"/>
            <w:shd w:val="clear" w:color="auto" w:fill="auto"/>
            <w:vAlign w:val="center"/>
          </w:tcPr>
          <w:p w14:paraId="49601374" w14:textId="77777777" w:rsidR="00753383" w:rsidRPr="00351321" w:rsidRDefault="00753383" w:rsidP="00753383">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vAlign w:val="center"/>
          </w:tcPr>
          <w:p w14:paraId="05D73651" w14:textId="77777777" w:rsidR="00753383" w:rsidRPr="00351321" w:rsidRDefault="00753383" w:rsidP="00753383">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 xml:space="preserve">   and residences</w:t>
            </w:r>
          </w:p>
        </w:tc>
        <w:tc>
          <w:tcPr>
            <w:tcW w:w="835" w:type="dxa"/>
            <w:shd w:val="clear" w:color="auto" w:fill="auto"/>
          </w:tcPr>
          <w:p w14:paraId="2C4B677E" w14:textId="74168BF5" w:rsidR="00753383" w:rsidRPr="00351321" w:rsidRDefault="00753383" w:rsidP="00753383">
            <w:pPr>
              <w:tabs>
                <w:tab w:val="decimal" w:pos="648"/>
              </w:tabs>
              <w:spacing w:line="160" w:lineRule="exact"/>
              <w:ind w:right="-72"/>
              <w:jc w:val="both"/>
              <w:rPr>
                <w:rFonts w:ascii="Arial" w:hAnsi="Arial" w:cs="Arial"/>
                <w:noProof/>
                <w:snapToGrid w:val="0"/>
                <w:color w:val="000000"/>
                <w:spacing w:val="-4"/>
                <w:sz w:val="10"/>
                <w:szCs w:val="10"/>
                <w:lang w:eastAsia="th-TH"/>
              </w:rPr>
            </w:pPr>
            <w:r w:rsidRPr="00351321">
              <w:rPr>
                <w:rFonts w:ascii="Arial" w:eastAsia="Arial Unicode MS" w:hAnsi="Arial" w:cs="Arial"/>
                <w:noProof/>
                <w:snapToGrid w:val="0"/>
                <w:color w:val="000000"/>
                <w:spacing w:val="-4"/>
                <w:sz w:val="10"/>
                <w:szCs w:val="10"/>
                <w:lang w:val="en-GB" w:eastAsia="th-TH"/>
              </w:rPr>
              <w:t>1,500,000,000</w:t>
            </w:r>
          </w:p>
        </w:tc>
        <w:tc>
          <w:tcPr>
            <w:tcW w:w="835" w:type="dxa"/>
            <w:shd w:val="clear" w:color="auto" w:fill="auto"/>
            <w:vAlign w:val="bottom"/>
          </w:tcPr>
          <w:p w14:paraId="63CE0ABD" w14:textId="5861D1E2" w:rsidR="00753383" w:rsidRPr="00351321" w:rsidRDefault="00753383" w:rsidP="00753383">
            <w:pPr>
              <w:tabs>
                <w:tab w:val="decimal" w:pos="648"/>
              </w:tabs>
              <w:spacing w:line="160" w:lineRule="exact"/>
              <w:ind w:right="-72"/>
              <w:jc w:val="both"/>
              <w:rPr>
                <w:rFonts w:ascii="Arial" w:hAnsi="Arial" w:cs="Arial"/>
                <w:noProof/>
                <w:snapToGrid w:val="0"/>
                <w:color w:val="000000"/>
                <w:spacing w:val="-4"/>
                <w:sz w:val="10"/>
                <w:szCs w:val="10"/>
                <w:lang w:eastAsia="th-TH"/>
              </w:rPr>
            </w:pPr>
            <w:r w:rsidRPr="00351321">
              <w:rPr>
                <w:rFonts w:ascii="Arial" w:hAnsi="Arial" w:cs="Arial"/>
                <w:noProof/>
                <w:snapToGrid w:val="0"/>
                <w:color w:val="000000"/>
                <w:spacing w:val="-4"/>
                <w:sz w:val="10"/>
                <w:szCs w:val="10"/>
                <w:lang w:val="en-GB" w:eastAsia="th-TH"/>
              </w:rPr>
              <w:t>1</w:t>
            </w:r>
            <w:r w:rsidRPr="00351321">
              <w:rPr>
                <w:rFonts w:ascii="Arial" w:hAnsi="Arial" w:cs="Arial"/>
                <w:noProof/>
                <w:snapToGrid w:val="0"/>
                <w:color w:val="000000"/>
                <w:spacing w:val="-4"/>
                <w:sz w:val="10"/>
                <w:szCs w:val="10"/>
                <w:lang w:eastAsia="th-TH"/>
              </w:rPr>
              <w:t>,</w:t>
            </w:r>
            <w:r w:rsidRPr="00351321">
              <w:rPr>
                <w:rFonts w:ascii="Arial" w:hAnsi="Arial" w:cs="Arial"/>
                <w:noProof/>
                <w:snapToGrid w:val="0"/>
                <w:color w:val="000000"/>
                <w:spacing w:val="-4"/>
                <w:sz w:val="10"/>
                <w:szCs w:val="10"/>
                <w:lang w:val="en-GB" w:eastAsia="th-TH"/>
              </w:rPr>
              <w:t>500</w:t>
            </w:r>
            <w:r w:rsidRPr="00351321">
              <w:rPr>
                <w:rFonts w:ascii="Arial" w:hAnsi="Arial" w:cs="Arial"/>
                <w:noProof/>
                <w:snapToGrid w:val="0"/>
                <w:color w:val="000000"/>
                <w:spacing w:val="-4"/>
                <w:sz w:val="10"/>
                <w:szCs w:val="10"/>
                <w:lang w:eastAsia="th-TH"/>
              </w:rPr>
              <w:t>,</w:t>
            </w:r>
            <w:r w:rsidRPr="00351321">
              <w:rPr>
                <w:rFonts w:ascii="Arial" w:hAnsi="Arial" w:cs="Arial"/>
                <w:noProof/>
                <w:snapToGrid w:val="0"/>
                <w:color w:val="000000"/>
                <w:spacing w:val="-4"/>
                <w:sz w:val="10"/>
                <w:szCs w:val="10"/>
                <w:lang w:val="en-GB" w:eastAsia="th-TH"/>
              </w:rPr>
              <w:t>000</w:t>
            </w:r>
            <w:r w:rsidRPr="00351321">
              <w:rPr>
                <w:rFonts w:ascii="Arial" w:hAnsi="Arial" w:cs="Arial"/>
                <w:noProof/>
                <w:snapToGrid w:val="0"/>
                <w:color w:val="000000"/>
                <w:spacing w:val="-4"/>
                <w:sz w:val="10"/>
                <w:szCs w:val="10"/>
                <w:lang w:eastAsia="th-TH"/>
              </w:rPr>
              <w:t>,</w:t>
            </w:r>
            <w:r w:rsidRPr="00351321">
              <w:rPr>
                <w:rFonts w:ascii="Arial" w:hAnsi="Arial" w:cs="Arial"/>
                <w:noProof/>
                <w:snapToGrid w:val="0"/>
                <w:color w:val="000000"/>
                <w:spacing w:val="-4"/>
                <w:sz w:val="10"/>
                <w:szCs w:val="10"/>
                <w:lang w:val="en-GB" w:eastAsia="th-TH"/>
              </w:rPr>
              <w:t>000</w:t>
            </w:r>
          </w:p>
        </w:tc>
        <w:tc>
          <w:tcPr>
            <w:tcW w:w="720" w:type="dxa"/>
            <w:shd w:val="clear" w:color="auto" w:fill="auto"/>
            <w:vAlign w:val="bottom"/>
          </w:tcPr>
          <w:p w14:paraId="727ED6D0" w14:textId="58E5741A" w:rsidR="00753383" w:rsidRPr="00351321" w:rsidRDefault="00753383" w:rsidP="00753383">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val="en-GB" w:eastAsia="th-TH"/>
              </w:rPr>
              <w:tab/>
              <w:t>99</w:t>
            </w:r>
            <w:r w:rsidRPr="00351321">
              <w:rPr>
                <w:rFonts w:ascii="Arial" w:eastAsia="Arial Unicode MS" w:hAnsi="Arial" w:cs="Arial"/>
                <w:snapToGrid w:val="0"/>
                <w:color w:val="000000"/>
                <w:sz w:val="10"/>
                <w:szCs w:val="10"/>
                <w:lang w:eastAsia="th-TH"/>
              </w:rPr>
              <w:t>.</w:t>
            </w:r>
            <w:r w:rsidRPr="00351321">
              <w:rPr>
                <w:rFonts w:ascii="Arial" w:eastAsia="Arial Unicode MS" w:hAnsi="Arial" w:cs="Arial"/>
                <w:snapToGrid w:val="0"/>
                <w:color w:val="000000"/>
                <w:sz w:val="10"/>
                <w:szCs w:val="10"/>
                <w:lang w:val="en-GB" w:eastAsia="th-TH"/>
              </w:rPr>
              <w:t>99</w:t>
            </w:r>
          </w:p>
        </w:tc>
        <w:tc>
          <w:tcPr>
            <w:tcW w:w="720" w:type="dxa"/>
            <w:shd w:val="clear" w:color="auto" w:fill="auto"/>
            <w:vAlign w:val="bottom"/>
          </w:tcPr>
          <w:p w14:paraId="0703E7D2" w14:textId="51E473DF" w:rsidR="00753383" w:rsidRPr="00351321" w:rsidRDefault="00753383" w:rsidP="00753383">
            <w:pPr>
              <w:tabs>
                <w:tab w:val="right" w:pos="547"/>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snapToGrid w:val="0"/>
                <w:color w:val="000000"/>
                <w:sz w:val="10"/>
                <w:szCs w:val="10"/>
                <w:lang w:eastAsia="th-TH"/>
              </w:rPr>
              <w:tab/>
            </w:r>
            <w:r w:rsidRPr="00351321">
              <w:rPr>
                <w:rFonts w:ascii="Arial" w:eastAsia="Arial Unicode MS" w:hAnsi="Arial" w:cs="Arial"/>
                <w:snapToGrid w:val="0"/>
                <w:color w:val="000000"/>
                <w:sz w:val="10"/>
                <w:szCs w:val="10"/>
                <w:lang w:val="en-GB" w:eastAsia="th-TH"/>
              </w:rPr>
              <w:t>99</w:t>
            </w:r>
            <w:r w:rsidRPr="00351321">
              <w:rPr>
                <w:rFonts w:ascii="Arial" w:eastAsia="Arial Unicode MS" w:hAnsi="Arial" w:cs="Arial"/>
                <w:snapToGrid w:val="0"/>
                <w:color w:val="000000"/>
                <w:sz w:val="10"/>
                <w:szCs w:val="10"/>
                <w:lang w:eastAsia="th-TH"/>
              </w:rPr>
              <w:t>.</w:t>
            </w:r>
            <w:r w:rsidRPr="00351321">
              <w:rPr>
                <w:rFonts w:ascii="Arial" w:eastAsia="Arial Unicode MS" w:hAnsi="Arial" w:cs="Arial"/>
                <w:snapToGrid w:val="0"/>
                <w:color w:val="000000"/>
                <w:sz w:val="10"/>
                <w:szCs w:val="10"/>
                <w:lang w:val="en-GB" w:eastAsia="th-TH"/>
              </w:rPr>
              <w:t>99</w:t>
            </w:r>
          </w:p>
        </w:tc>
        <w:tc>
          <w:tcPr>
            <w:tcW w:w="865" w:type="dxa"/>
            <w:shd w:val="clear" w:color="auto" w:fill="auto"/>
          </w:tcPr>
          <w:p w14:paraId="3BE11950" w14:textId="79E2AFE1" w:rsidR="00753383" w:rsidRPr="00351321" w:rsidRDefault="00753383" w:rsidP="00753383">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1,500,000,000</w:t>
            </w:r>
          </w:p>
        </w:tc>
        <w:tc>
          <w:tcPr>
            <w:tcW w:w="936" w:type="dxa"/>
            <w:shd w:val="clear" w:color="auto" w:fill="auto"/>
            <w:vAlign w:val="bottom"/>
          </w:tcPr>
          <w:p w14:paraId="4594EA7A" w14:textId="342C9BC4" w:rsidR="00753383" w:rsidRPr="00351321" w:rsidRDefault="00753383" w:rsidP="00753383">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(1,500,000,000)</w:t>
            </w:r>
          </w:p>
        </w:tc>
        <w:tc>
          <w:tcPr>
            <w:tcW w:w="877" w:type="dxa"/>
            <w:shd w:val="clear" w:color="auto" w:fill="auto"/>
            <w:vAlign w:val="bottom"/>
          </w:tcPr>
          <w:p w14:paraId="7CF4310B" w14:textId="15081654" w:rsidR="00753383" w:rsidRPr="00351321" w:rsidRDefault="00753383" w:rsidP="00753383">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900" w:type="dxa"/>
            <w:shd w:val="clear" w:color="auto" w:fill="auto"/>
            <w:vAlign w:val="bottom"/>
          </w:tcPr>
          <w:p w14:paraId="3F0A7453" w14:textId="4C75ED63" w:rsidR="00753383" w:rsidRPr="00351321" w:rsidRDefault="00753383" w:rsidP="00753383">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500</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r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0F1D5B6A" w14:textId="742C1385" w:rsidR="00753383" w:rsidRPr="00351321" w:rsidRDefault="00753383" w:rsidP="00753383">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74489B04" w14:textId="79C78F65" w:rsidR="00753383" w:rsidRPr="00351321" w:rsidRDefault="00753383" w:rsidP="00753383">
            <w:pPr>
              <w:tabs>
                <w:tab w:val="decimal" w:pos="652"/>
              </w:tabs>
              <w:spacing w:line="160" w:lineRule="exact"/>
              <w:ind w:right="-72"/>
              <w:jc w:val="both"/>
              <w:rPr>
                <w:rFonts w:ascii="Arial" w:hAnsi="Arial" w:cs="Arial"/>
                <w:noProof/>
                <w:snapToGrid w:val="0"/>
                <w:color w:val="000000"/>
                <w:spacing w:val="-4"/>
                <w:sz w:val="10"/>
                <w:szCs w:val="10"/>
                <w:lang w:val="en-GB" w:eastAsia="th-TH"/>
              </w:rPr>
            </w:pPr>
            <w:r w:rsidRPr="00351321">
              <w:rPr>
                <w:rFonts w:ascii="Arial" w:hAnsi="Arial" w:cs="Arial"/>
                <w:noProof/>
                <w:snapToGrid w:val="0"/>
                <w:color w:val="000000"/>
                <w:spacing w:val="-4"/>
                <w:sz w:val="10"/>
                <w:szCs w:val="10"/>
                <w:lang w:val="en-GB" w:eastAsia="th-TH"/>
              </w:rPr>
              <w:t>1</w:t>
            </w:r>
            <w:r w:rsidRPr="00351321">
              <w:rPr>
                <w:rFonts w:ascii="Arial" w:hAnsi="Arial" w:cs="Arial"/>
                <w:noProof/>
                <w:snapToGrid w:val="0"/>
                <w:color w:val="000000"/>
                <w:spacing w:val="-4"/>
                <w:sz w:val="10"/>
                <w:szCs w:val="10"/>
                <w:lang w:eastAsia="th-TH"/>
              </w:rPr>
              <w:t>,</w:t>
            </w:r>
            <w:r w:rsidRPr="00351321">
              <w:rPr>
                <w:rFonts w:ascii="Arial" w:hAnsi="Arial" w:cs="Arial"/>
                <w:noProof/>
                <w:snapToGrid w:val="0"/>
                <w:color w:val="000000"/>
                <w:spacing w:val="-4"/>
                <w:sz w:val="10"/>
                <w:szCs w:val="10"/>
                <w:lang w:val="en-GB" w:eastAsia="th-TH"/>
              </w:rPr>
              <w:t>500</w:t>
            </w:r>
            <w:r w:rsidRPr="00351321">
              <w:rPr>
                <w:rFonts w:ascii="Arial" w:hAnsi="Arial" w:cs="Arial"/>
                <w:noProof/>
                <w:snapToGrid w:val="0"/>
                <w:color w:val="000000"/>
                <w:spacing w:val="-4"/>
                <w:sz w:val="10"/>
                <w:szCs w:val="10"/>
                <w:lang w:eastAsia="th-TH"/>
              </w:rPr>
              <w:t>,</w:t>
            </w:r>
            <w:r w:rsidRPr="00351321">
              <w:rPr>
                <w:rFonts w:ascii="Arial" w:hAnsi="Arial" w:cs="Arial"/>
                <w:noProof/>
                <w:snapToGrid w:val="0"/>
                <w:color w:val="000000"/>
                <w:spacing w:val="-4"/>
                <w:sz w:val="10"/>
                <w:szCs w:val="10"/>
                <w:lang w:val="en-GB" w:eastAsia="th-TH"/>
              </w:rPr>
              <w:t>000</w:t>
            </w:r>
            <w:r w:rsidRPr="00351321">
              <w:rPr>
                <w:rFonts w:ascii="Arial" w:hAnsi="Arial" w:cs="Arial"/>
                <w:noProof/>
                <w:snapToGrid w:val="0"/>
                <w:color w:val="000000"/>
                <w:spacing w:val="-4"/>
                <w:sz w:val="10"/>
                <w:szCs w:val="10"/>
                <w:lang w:eastAsia="th-TH"/>
              </w:rPr>
              <w:t>,</w:t>
            </w:r>
            <w:r w:rsidRPr="00351321">
              <w:rPr>
                <w:rFonts w:ascii="Arial" w:hAnsi="Arial" w:cs="Arial"/>
                <w:noProof/>
                <w:snapToGrid w:val="0"/>
                <w:color w:val="000000"/>
                <w:spacing w:val="-4"/>
                <w:sz w:val="10"/>
                <w:szCs w:val="10"/>
                <w:lang w:val="en-GB" w:eastAsia="th-TH"/>
              </w:rPr>
              <w:t>000</w:t>
            </w:r>
          </w:p>
        </w:tc>
        <w:tc>
          <w:tcPr>
            <w:tcW w:w="776" w:type="dxa"/>
            <w:gridSpan w:val="2"/>
            <w:shd w:val="clear" w:color="auto" w:fill="auto"/>
            <w:vAlign w:val="bottom"/>
          </w:tcPr>
          <w:p w14:paraId="206FDA6C" w14:textId="025A82EA" w:rsidR="00753383" w:rsidRPr="00351321" w:rsidRDefault="00753383" w:rsidP="00753383">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7E1B1F59" w14:textId="06DDB1A8" w:rsidR="00753383" w:rsidRPr="00351321" w:rsidRDefault="00753383" w:rsidP="00753383">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2D556965" w14:textId="77777777" w:rsidTr="004F6673">
        <w:trPr>
          <w:gridAfter w:val="1"/>
          <w:wAfter w:w="8" w:type="dxa"/>
        </w:trPr>
        <w:tc>
          <w:tcPr>
            <w:tcW w:w="2419" w:type="dxa"/>
            <w:shd w:val="clear" w:color="auto" w:fill="auto"/>
            <w:vAlign w:val="center"/>
          </w:tcPr>
          <w:p w14:paraId="043AEA40" w14:textId="76FD1062"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 xml:space="preserve">DS All Co., Ltd. </w:t>
            </w:r>
          </w:p>
        </w:tc>
        <w:tc>
          <w:tcPr>
            <w:tcW w:w="936" w:type="dxa"/>
            <w:shd w:val="clear" w:color="auto" w:fill="auto"/>
            <w:vAlign w:val="center"/>
          </w:tcPr>
          <w:p w14:paraId="63395005"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28BFC78E" w14:textId="77777777" w:rsidR="00955488" w:rsidRPr="00351321" w:rsidRDefault="00955488" w:rsidP="00955488">
            <w:pPr>
              <w:spacing w:line="160" w:lineRule="exact"/>
              <w:ind w:left="-72" w:right="-72"/>
              <w:jc w:val="both"/>
              <w:rPr>
                <w:rFonts w:ascii="Arial" w:hAnsi="Arial" w:cs="Arial"/>
                <w:noProof/>
                <w:snapToGrid w:val="0"/>
                <w:color w:val="000000"/>
                <w:spacing w:val="-4"/>
                <w:sz w:val="11"/>
                <w:szCs w:val="11"/>
                <w:cs/>
                <w:lang w:val="en-GB" w:eastAsia="th-TH"/>
              </w:rPr>
            </w:pPr>
            <w:r w:rsidRPr="00351321">
              <w:rPr>
                <w:rFonts w:ascii="Arial" w:hAnsi="Arial" w:cs="Arial"/>
                <w:noProof/>
                <w:snapToGrid w:val="0"/>
                <w:color w:val="000000"/>
                <w:spacing w:val="-4"/>
                <w:sz w:val="11"/>
                <w:szCs w:val="11"/>
                <w:lang w:val="en-GB" w:eastAsia="th-TH"/>
              </w:rPr>
              <w:t>Retail sale of pharmaceutical</w:t>
            </w:r>
          </w:p>
        </w:tc>
        <w:tc>
          <w:tcPr>
            <w:tcW w:w="835" w:type="dxa"/>
            <w:shd w:val="clear" w:color="auto" w:fill="auto"/>
          </w:tcPr>
          <w:p w14:paraId="6057501A" w14:textId="532635AA"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10A8D428" w14:textId="77777777"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37DFCCC9" w14:textId="3E95A074"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720" w:type="dxa"/>
            <w:shd w:val="clear" w:color="auto" w:fill="auto"/>
            <w:vAlign w:val="bottom"/>
          </w:tcPr>
          <w:p w14:paraId="1FC01516" w14:textId="4A73A904"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eastAsia="th-TH"/>
              </w:rPr>
            </w:pPr>
          </w:p>
        </w:tc>
        <w:tc>
          <w:tcPr>
            <w:tcW w:w="865" w:type="dxa"/>
            <w:shd w:val="clear" w:color="auto" w:fill="auto"/>
          </w:tcPr>
          <w:p w14:paraId="26F5AD35" w14:textId="3E9F74F6"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3A029748" w14:textId="48DC185D"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p>
        </w:tc>
        <w:tc>
          <w:tcPr>
            <w:tcW w:w="877" w:type="dxa"/>
            <w:shd w:val="clear" w:color="auto" w:fill="auto"/>
          </w:tcPr>
          <w:p w14:paraId="10727482" w14:textId="68420C3B"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shd w:val="clear" w:color="auto" w:fill="auto"/>
            <w:vAlign w:val="bottom"/>
          </w:tcPr>
          <w:p w14:paraId="11EC606B" w14:textId="77777777" w:rsidR="00955488" w:rsidRPr="00351321" w:rsidRDefault="00955488" w:rsidP="00955488">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343B9D66" w14:textId="77777777"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6E121231" w14:textId="77777777" w:rsidR="00955488" w:rsidRPr="00351321" w:rsidRDefault="00955488" w:rsidP="00955488">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gridSpan w:val="2"/>
            <w:shd w:val="clear" w:color="auto" w:fill="auto"/>
            <w:vAlign w:val="bottom"/>
          </w:tcPr>
          <w:p w14:paraId="4650CE39" w14:textId="74E26B29"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shd w:val="clear" w:color="auto" w:fill="auto"/>
            <w:vAlign w:val="bottom"/>
          </w:tcPr>
          <w:p w14:paraId="25043441" w14:textId="77777777"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955488" w:rsidRPr="00351321" w14:paraId="1D13372A" w14:textId="77777777" w:rsidTr="004F6673">
        <w:trPr>
          <w:gridAfter w:val="1"/>
          <w:wAfter w:w="8" w:type="dxa"/>
        </w:trPr>
        <w:tc>
          <w:tcPr>
            <w:tcW w:w="2419" w:type="dxa"/>
            <w:shd w:val="clear" w:color="auto" w:fill="auto"/>
            <w:vAlign w:val="center"/>
          </w:tcPr>
          <w:p w14:paraId="40B921FB" w14:textId="77777777" w:rsidR="00955488" w:rsidRPr="00351321" w:rsidRDefault="00955488" w:rsidP="00955488">
            <w:pPr>
              <w:spacing w:line="160" w:lineRule="exact"/>
              <w:ind w:left="-92" w:right="-79"/>
              <w:rPr>
                <w:rFonts w:ascii="Arial" w:hAnsi="Arial" w:cs="Arial"/>
                <w:snapToGrid w:val="0"/>
                <w:color w:val="000000"/>
                <w:sz w:val="11"/>
                <w:szCs w:val="11"/>
                <w:lang w:eastAsia="th-TH"/>
              </w:rPr>
            </w:pPr>
          </w:p>
        </w:tc>
        <w:tc>
          <w:tcPr>
            <w:tcW w:w="936" w:type="dxa"/>
            <w:shd w:val="clear" w:color="auto" w:fill="auto"/>
            <w:vAlign w:val="center"/>
          </w:tcPr>
          <w:p w14:paraId="19596F4E"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vAlign w:val="center"/>
          </w:tcPr>
          <w:p w14:paraId="170FC400" w14:textId="77777777"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 xml:space="preserve">   and medical goods in</w:t>
            </w:r>
          </w:p>
        </w:tc>
        <w:tc>
          <w:tcPr>
            <w:tcW w:w="835" w:type="dxa"/>
            <w:shd w:val="clear" w:color="auto" w:fill="auto"/>
          </w:tcPr>
          <w:p w14:paraId="52DF0479" w14:textId="63FDFBC9"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50BB72F1" w14:textId="7DB17E0E"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4235715A" w14:textId="6D3DFA20"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720" w:type="dxa"/>
            <w:shd w:val="clear" w:color="auto" w:fill="auto"/>
            <w:vAlign w:val="bottom"/>
          </w:tcPr>
          <w:p w14:paraId="174A4F75" w14:textId="77777777"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eastAsia="th-TH"/>
              </w:rPr>
            </w:pPr>
          </w:p>
        </w:tc>
        <w:tc>
          <w:tcPr>
            <w:tcW w:w="865" w:type="dxa"/>
            <w:shd w:val="clear" w:color="auto" w:fill="auto"/>
          </w:tcPr>
          <w:p w14:paraId="18D6F31A" w14:textId="65478EE4"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0938FDBF" w14:textId="13B36C1F"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p>
        </w:tc>
        <w:tc>
          <w:tcPr>
            <w:tcW w:w="877" w:type="dxa"/>
            <w:shd w:val="clear" w:color="auto" w:fill="auto"/>
            <w:vAlign w:val="bottom"/>
          </w:tcPr>
          <w:p w14:paraId="6A6B3EEF" w14:textId="780284F4"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shd w:val="clear" w:color="auto" w:fill="auto"/>
            <w:vAlign w:val="bottom"/>
          </w:tcPr>
          <w:p w14:paraId="2F5A39A8" w14:textId="77777777" w:rsidR="00955488" w:rsidRPr="00351321" w:rsidRDefault="00955488" w:rsidP="00955488">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3362ABE9" w14:textId="77777777"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6B69E73A" w14:textId="77777777" w:rsidR="00955488" w:rsidRPr="00351321" w:rsidRDefault="00955488" w:rsidP="00955488">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gridSpan w:val="2"/>
            <w:shd w:val="clear" w:color="auto" w:fill="auto"/>
            <w:vAlign w:val="bottom"/>
          </w:tcPr>
          <w:p w14:paraId="58D89740" w14:textId="0DC7DC78"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shd w:val="clear" w:color="auto" w:fill="auto"/>
            <w:vAlign w:val="bottom"/>
          </w:tcPr>
          <w:p w14:paraId="082F63C5" w14:textId="77777777"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955488" w:rsidRPr="00351321" w14:paraId="502E0BFB" w14:textId="77777777" w:rsidTr="004F6673">
        <w:trPr>
          <w:gridAfter w:val="1"/>
          <w:wAfter w:w="8" w:type="dxa"/>
        </w:trPr>
        <w:tc>
          <w:tcPr>
            <w:tcW w:w="2419" w:type="dxa"/>
            <w:shd w:val="clear" w:color="auto" w:fill="auto"/>
            <w:vAlign w:val="center"/>
          </w:tcPr>
          <w:p w14:paraId="0537FB63" w14:textId="77777777" w:rsidR="00955488" w:rsidRPr="00351321" w:rsidRDefault="00955488" w:rsidP="00955488">
            <w:pPr>
              <w:spacing w:line="160" w:lineRule="exact"/>
              <w:ind w:left="-92" w:right="-79"/>
              <w:rPr>
                <w:rFonts w:ascii="Arial" w:hAnsi="Arial" w:cs="Arial"/>
                <w:snapToGrid w:val="0"/>
                <w:color w:val="000000"/>
                <w:sz w:val="11"/>
                <w:szCs w:val="11"/>
                <w:lang w:eastAsia="th-TH"/>
              </w:rPr>
            </w:pPr>
          </w:p>
        </w:tc>
        <w:tc>
          <w:tcPr>
            <w:tcW w:w="936" w:type="dxa"/>
            <w:shd w:val="clear" w:color="auto" w:fill="auto"/>
            <w:vAlign w:val="center"/>
          </w:tcPr>
          <w:p w14:paraId="4FB3B01F"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vAlign w:val="center"/>
          </w:tcPr>
          <w:p w14:paraId="3B788714" w14:textId="77777777"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 xml:space="preserve">   specialised stores</w:t>
            </w:r>
          </w:p>
        </w:tc>
        <w:tc>
          <w:tcPr>
            <w:tcW w:w="835" w:type="dxa"/>
            <w:shd w:val="clear" w:color="auto" w:fill="auto"/>
          </w:tcPr>
          <w:p w14:paraId="19E2E0BC" w14:textId="1CD20AEE"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31</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932</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650</w:t>
            </w:r>
          </w:p>
        </w:tc>
        <w:tc>
          <w:tcPr>
            <w:tcW w:w="835" w:type="dxa"/>
            <w:shd w:val="clear" w:color="auto" w:fill="auto"/>
            <w:vAlign w:val="bottom"/>
          </w:tcPr>
          <w:p w14:paraId="2FD4574D" w14:textId="5160D16B"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31</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932</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650</w:t>
            </w:r>
          </w:p>
        </w:tc>
        <w:tc>
          <w:tcPr>
            <w:tcW w:w="720" w:type="dxa"/>
            <w:shd w:val="clear" w:color="auto" w:fill="auto"/>
            <w:vAlign w:val="bottom"/>
          </w:tcPr>
          <w:p w14:paraId="0025F7FF" w14:textId="58B4E937" w:rsidR="00955488" w:rsidRPr="00351321" w:rsidRDefault="0065710A"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99</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43</w:t>
            </w:r>
          </w:p>
        </w:tc>
        <w:tc>
          <w:tcPr>
            <w:tcW w:w="720" w:type="dxa"/>
            <w:shd w:val="clear" w:color="auto" w:fill="auto"/>
            <w:vAlign w:val="bottom"/>
          </w:tcPr>
          <w:p w14:paraId="4BA7AF01" w14:textId="358B746C"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99</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43</w:t>
            </w:r>
          </w:p>
        </w:tc>
        <w:tc>
          <w:tcPr>
            <w:tcW w:w="865" w:type="dxa"/>
            <w:shd w:val="clear" w:color="auto" w:fill="auto"/>
          </w:tcPr>
          <w:p w14:paraId="7AF18A22" w14:textId="235E2DCA"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144</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526</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240</w:t>
            </w:r>
          </w:p>
        </w:tc>
        <w:tc>
          <w:tcPr>
            <w:tcW w:w="936" w:type="dxa"/>
            <w:shd w:val="clear" w:color="auto" w:fill="auto"/>
            <w:vAlign w:val="bottom"/>
          </w:tcPr>
          <w:p w14:paraId="1F4D4199" w14:textId="3DA3E9FA"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144</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526</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240</w:t>
            </w:r>
            <w:r w:rsidRPr="00351321">
              <w:rPr>
                <w:rFonts w:ascii="Arial" w:hAnsi="Arial" w:cs="Arial"/>
                <w:noProof/>
                <w:snapToGrid w:val="0"/>
                <w:color w:val="000000"/>
                <w:sz w:val="10"/>
                <w:szCs w:val="10"/>
                <w:lang w:val="en-GB" w:eastAsia="th-TH"/>
              </w:rPr>
              <w:t>)</w:t>
            </w:r>
          </w:p>
        </w:tc>
        <w:tc>
          <w:tcPr>
            <w:tcW w:w="877" w:type="dxa"/>
            <w:shd w:val="clear" w:color="auto" w:fill="auto"/>
            <w:vAlign w:val="bottom"/>
          </w:tcPr>
          <w:p w14:paraId="71DA5F2C" w14:textId="59CF0665" w:rsidR="00955488" w:rsidRPr="00351321" w:rsidRDefault="0065710A"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900" w:type="dxa"/>
            <w:shd w:val="clear" w:color="auto" w:fill="auto"/>
            <w:vAlign w:val="bottom"/>
          </w:tcPr>
          <w:p w14:paraId="61821DF5" w14:textId="339CAAB9"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144</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526</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pacing w:val="-6"/>
                <w:sz w:val="10"/>
                <w:szCs w:val="10"/>
                <w:lang w:val="en-GB" w:eastAsia="th-TH"/>
              </w:rPr>
              <w:t>240</w:t>
            </w:r>
          </w:p>
        </w:tc>
        <w:tc>
          <w:tcPr>
            <w:tcW w:w="835" w:type="dxa"/>
            <w:shd w:val="clear" w:color="auto" w:fill="auto"/>
            <w:vAlign w:val="bottom"/>
          </w:tcPr>
          <w:p w14:paraId="57C42D53" w14:textId="034CC89B"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144</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526</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240</w:t>
            </w:r>
            <w:r w:rsidRPr="00351321">
              <w:rPr>
                <w:rFonts w:ascii="Arial" w:hAnsi="Arial" w:cs="Arial"/>
                <w:noProof/>
                <w:snapToGrid w:val="0"/>
                <w:color w:val="000000"/>
                <w:sz w:val="10"/>
                <w:szCs w:val="10"/>
                <w:lang w:val="en-GB" w:eastAsia="th-TH"/>
              </w:rPr>
              <w:t>)</w:t>
            </w:r>
          </w:p>
        </w:tc>
        <w:tc>
          <w:tcPr>
            <w:tcW w:w="835" w:type="dxa"/>
            <w:shd w:val="clear" w:color="auto" w:fill="auto"/>
            <w:vAlign w:val="bottom"/>
          </w:tcPr>
          <w:p w14:paraId="1C0BA385" w14:textId="07B8078D" w:rsidR="00955488" w:rsidRPr="00351321" w:rsidRDefault="00955488"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76" w:type="dxa"/>
            <w:gridSpan w:val="2"/>
            <w:shd w:val="clear" w:color="auto" w:fill="auto"/>
            <w:vAlign w:val="bottom"/>
          </w:tcPr>
          <w:p w14:paraId="058CDB0B" w14:textId="655CF351"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07BBF18B" w14:textId="38A2C616"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3E9D00AF" w14:textId="77777777" w:rsidTr="004F6673">
        <w:trPr>
          <w:gridAfter w:val="1"/>
          <w:wAfter w:w="8" w:type="dxa"/>
        </w:trPr>
        <w:tc>
          <w:tcPr>
            <w:tcW w:w="2419" w:type="dxa"/>
            <w:shd w:val="clear" w:color="auto" w:fill="auto"/>
            <w:vAlign w:val="center"/>
          </w:tcPr>
          <w:p w14:paraId="118E75A7" w14:textId="77777777"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Rajthanee Realty Co., Ltd.</w:t>
            </w:r>
          </w:p>
        </w:tc>
        <w:tc>
          <w:tcPr>
            <w:tcW w:w="936" w:type="dxa"/>
            <w:shd w:val="clear" w:color="auto" w:fill="auto"/>
            <w:vAlign w:val="center"/>
          </w:tcPr>
          <w:p w14:paraId="21443680"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50EB9421" w14:textId="77777777" w:rsidR="00955488" w:rsidRPr="00351321" w:rsidRDefault="00955488" w:rsidP="00955488">
            <w:pPr>
              <w:spacing w:line="160" w:lineRule="exact"/>
              <w:ind w:left="-72" w:right="-72"/>
              <w:jc w:val="both"/>
              <w:rPr>
                <w:rFonts w:ascii="Arial" w:hAnsi="Arial" w:cs="Arial"/>
                <w:noProof/>
                <w:snapToGrid w:val="0"/>
                <w:color w:val="000000"/>
                <w:spacing w:val="-6"/>
                <w:sz w:val="11"/>
                <w:szCs w:val="11"/>
                <w:lang w:val="en-GB" w:eastAsia="th-TH"/>
              </w:rPr>
            </w:pPr>
            <w:r w:rsidRPr="00351321">
              <w:rPr>
                <w:rFonts w:ascii="Arial" w:hAnsi="Arial" w:cs="Arial"/>
                <w:noProof/>
                <w:snapToGrid w:val="0"/>
                <w:color w:val="000000"/>
                <w:spacing w:val="-6"/>
                <w:sz w:val="11"/>
                <w:szCs w:val="11"/>
                <w:lang w:val="en-GB" w:eastAsia="th-TH"/>
              </w:rPr>
              <w:t>Land and property development</w:t>
            </w:r>
          </w:p>
        </w:tc>
        <w:tc>
          <w:tcPr>
            <w:tcW w:w="835" w:type="dxa"/>
            <w:shd w:val="clear" w:color="auto" w:fill="auto"/>
          </w:tcPr>
          <w:p w14:paraId="789EA8B3" w14:textId="4D453865" w:rsidR="00955488" w:rsidRPr="00351321" w:rsidRDefault="00FA4289" w:rsidP="00955488">
            <w:pPr>
              <w:tabs>
                <w:tab w:val="decimal" w:pos="648"/>
              </w:tabs>
              <w:spacing w:line="160" w:lineRule="exact"/>
              <w:ind w:right="-72"/>
              <w:jc w:val="both"/>
              <w:rPr>
                <w:rFonts w:ascii="Arial" w:hAnsi="Arial" w:cs="Arial"/>
                <w:noProof/>
                <w:snapToGrid w:val="0"/>
                <w:color w:val="000000"/>
                <w:spacing w:val="-6"/>
                <w:sz w:val="10"/>
                <w:szCs w:val="10"/>
                <w:lang w:eastAsia="th-TH"/>
              </w:rPr>
            </w:pPr>
            <w:r w:rsidRPr="00351321">
              <w:rPr>
                <w:rFonts w:ascii="Arial" w:eastAsia="Arial Unicode MS" w:hAnsi="Arial" w:cs="Arial"/>
                <w:noProof/>
                <w:snapToGrid w:val="0"/>
                <w:color w:val="000000"/>
                <w:spacing w:val="-6"/>
                <w:sz w:val="10"/>
                <w:szCs w:val="10"/>
                <w:lang w:val="en-GB" w:eastAsia="th-TH"/>
              </w:rPr>
              <w:t>1</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960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p>
        </w:tc>
        <w:tc>
          <w:tcPr>
            <w:tcW w:w="835" w:type="dxa"/>
            <w:shd w:val="clear" w:color="auto" w:fill="auto"/>
            <w:vAlign w:val="bottom"/>
          </w:tcPr>
          <w:p w14:paraId="79BADEC0" w14:textId="2B058454" w:rsidR="00955488" w:rsidRPr="00351321" w:rsidRDefault="00FA4289" w:rsidP="00955488">
            <w:pPr>
              <w:tabs>
                <w:tab w:val="decimal" w:pos="648"/>
              </w:tabs>
              <w:spacing w:line="160" w:lineRule="exact"/>
              <w:ind w:right="-72"/>
              <w:jc w:val="both"/>
              <w:rPr>
                <w:rFonts w:ascii="Arial" w:hAnsi="Arial" w:cs="Arial"/>
                <w:noProof/>
                <w:snapToGrid w:val="0"/>
                <w:color w:val="000000"/>
                <w:spacing w:val="-6"/>
                <w:sz w:val="10"/>
                <w:szCs w:val="10"/>
                <w:lang w:eastAsia="th-TH"/>
              </w:rPr>
            </w:pPr>
            <w:r w:rsidRPr="00351321">
              <w:rPr>
                <w:rFonts w:ascii="Arial" w:eastAsia="Arial Unicode MS" w:hAnsi="Arial" w:cs="Arial"/>
                <w:noProof/>
                <w:snapToGrid w:val="0"/>
                <w:color w:val="000000"/>
                <w:spacing w:val="-6"/>
                <w:sz w:val="10"/>
                <w:szCs w:val="10"/>
                <w:lang w:val="en-GB" w:eastAsia="th-TH"/>
              </w:rPr>
              <w:t>1</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960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p>
        </w:tc>
        <w:tc>
          <w:tcPr>
            <w:tcW w:w="720" w:type="dxa"/>
            <w:shd w:val="clear" w:color="auto" w:fill="auto"/>
            <w:vAlign w:val="bottom"/>
          </w:tcPr>
          <w:p w14:paraId="1100522E" w14:textId="56235818" w:rsidR="00955488" w:rsidRPr="00351321" w:rsidRDefault="0065710A"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100</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00</w:t>
            </w:r>
          </w:p>
        </w:tc>
        <w:tc>
          <w:tcPr>
            <w:tcW w:w="720" w:type="dxa"/>
            <w:shd w:val="clear" w:color="auto" w:fill="auto"/>
            <w:vAlign w:val="bottom"/>
          </w:tcPr>
          <w:p w14:paraId="545D6DE0" w14:textId="438338D4"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100</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00</w:t>
            </w:r>
          </w:p>
        </w:tc>
        <w:tc>
          <w:tcPr>
            <w:tcW w:w="865" w:type="dxa"/>
            <w:shd w:val="clear" w:color="auto" w:fill="auto"/>
          </w:tcPr>
          <w:p w14:paraId="1F4D08F0" w14:textId="0C626F88"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311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597</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350</w:t>
            </w:r>
          </w:p>
        </w:tc>
        <w:tc>
          <w:tcPr>
            <w:tcW w:w="936" w:type="dxa"/>
            <w:shd w:val="clear" w:color="auto" w:fill="auto"/>
            <w:vAlign w:val="bottom"/>
          </w:tcPr>
          <w:p w14:paraId="695C9B81" w14:textId="733FB776" w:rsidR="00955488"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vAlign w:val="bottom"/>
          </w:tcPr>
          <w:p w14:paraId="20C6862C" w14:textId="16A34C8D"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311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597</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350</w:t>
            </w:r>
          </w:p>
        </w:tc>
        <w:tc>
          <w:tcPr>
            <w:tcW w:w="900" w:type="dxa"/>
            <w:shd w:val="clear" w:color="auto" w:fill="auto"/>
            <w:vAlign w:val="bottom"/>
          </w:tcPr>
          <w:p w14:paraId="7B160572" w14:textId="06394953"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311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597</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350</w:t>
            </w:r>
          </w:p>
        </w:tc>
        <w:tc>
          <w:tcPr>
            <w:tcW w:w="835" w:type="dxa"/>
            <w:shd w:val="clear" w:color="auto" w:fill="auto"/>
            <w:vAlign w:val="bottom"/>
          </w:tcPr>
          <w:p w14:paraId="16DBE0DA" w14:textId="6912A523"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0C4DB72F" w14:textId="50ABD8F0" w:rsidR="00955488" w:rsidRPr="00351321" w:rsidRDefault="00FA4289" w:rsidP="00955488">
            <w:pPr>
              <w:tabs>
                <w:tab w:val="decimal" w:pos="652"/>
              </w:tabs>
              <w:spacing w:line="160" w:lineRule="exact"/>
              <w:ind w:right="-72"/>
              <w:jc w:val="both"/>
              <w:rPr>
                <w:rFonts w:ascii="Arial" w:hAnsi="Arial" w:cs="Arial"/>
                <w:noProof/>
                <w:snapToGrid w:val="0"/>
                <w:color w:val="000000"/>
                <w:spacing w:val="-4"/>
                <w:sz w:val="10"/>
                <w:szCs w:val="10"/>
                <w:lang w:val="en-GB" w:eastAsia="th-TH"/>
              </w:rPr>
            </w:pPr>
            <w:r w:rsidRPr="00351321">
              <w:rPr>
                <w:rFonts w:ascii="Arial" w:hAnsi="Arial" w:cs="Arial"/>
                <w:noProof/>
                <w:snapToGrid w:val="0"/>
                <w:color w:val="000000"/>
                <w:spacing w:val="-4"/>
                <w:sz w:val="10"/>
                <w:szCs w:val="10"/>
                <w:lang w:val="en-GB" w:eastAsia="th-TH"/>
              </w:rPr>
              <w:t>2</w:t>
            </w:r>
            <w:r w:rsidR="00955488"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val="en-GB" w:eastAsia="th-TH"/>
              </w:rPr>
              <w:t>311</w:t>
            </w:r>
            <w:r w:rsidR="00955488"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val="en-GB" w:eastAsia="th-TH"/>
              </w:rPr>
              <w:t>597</w:t>
            </w:r>
            <w:r w:rsidR="00955488"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val="en-GB" w:eastAsia="th-TH"/>
              </w:rPr>
              <w:t>350</w:t>
            </w:r>
          </w:p>
        </w:tc>
        <w:tc>
          <w:tcPr>
            <w:tcW w:w="776" w:type="dxa"/>
            <w:gridSpan w:val="2"/>
            <w:shd w:val="clear" w:color="auto" w:fill="auto"/>
            <w:vAlign w:val="bottom"/>
          </w:tcPr>
          <w:p w14:paraId="1C792B17" w14:textId="39EF5FFE"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6F76E0DA" w14:textId="30FFD806"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50C188B7" w14:textId="77777777" w:rsidTr="004F6673">
        <w:trPr>
          <w:gridAfter w:val="1"/>
          <w:wAfter w:w="8" w:type="dxa"/>
        </w:trPr>
        <w:tc>
          <w:tcPr>
            <w:tcW w:w="2419" w:type="dxa"/>
            <w:shd w:val="clear" w:color="auto" w:fill="auto"/>
            <w:vAlign w:val="center"/>
          </w:tcPr>
          <w:p w14:paraId="28300C39" w14:textId="77777777" w:rsidR="00955488" w:rsidRPr="00351321" w:rsidRDefault="00955488" w:rsidP="00955488">
            <w:pPr>
              <w:spacing w:line="160" w:lineRule="exact"/>
              <w:ind w:left="-92" w:right="-12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Thonburi Realty Development Co., Ltd.</w:t>
            </w:r>
          </w:p>
        </w:tc>
        <w:tc>
          <w:tcPr>
            <w:tcW w:w="936" w:type="dxa"/>
            <w:shd w:val="clear" w:color="auto" w:fill="auto"/>
            <w:vAlign w:val="center"/>
          </w:tcPr>
          <w:p w14:paraId="5651A798"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1597579A" w14:textId="77777777" w:rsidR="00955488" w:rsidRPr="00351321" w:rsidRDefault="00955488" w:rsidP="00955488">
            <w:pPr>
              <w:spacing w:line="160" w:lineRule="exact"/>
              <w:ind w:left="-72" w:right="-72"/>
              <w:jc w:val="both"/>
              <w:rPr>
                <w:rFonts w:ascii="Arial" w:hAnsi="Arial" w:cs="Arial"/>
                <w:noProof/>
                <w:snapToGrid w:val="0"/>
                <w:color w:val="000000"/>
                <w:spacing w:val="-6"/>
                <w:sz w:val="11"/>
                <w:szCs w:val="11"/>
                <w:lang w:val="en-GB" w:eastAsia="th-TH"/>
              </w:rPr>
            </w:pPr>
            <w:r w:rsidRPr="00351321">
              <w:rPr>
                <w:rFonts w:ascii="Arial" w:hAnsi="Arial" w:cs="Arial"/>
                <w:noProof/>
                <w:snapToGrid w:val="0"/>
                <w:color w:val="000000"/>
                <w:spacing w:val="-6"/>
                <w:sz w:val="11"/>
                <w:szCs w:val="11"/>
                <w:lang w:val="en-GB" w:eastAsia="th-TH"/>
              </w:rPr>
              <w:t>Land and property development</w:t>
            </w:r>
          </w:p>
        </w:tc>
        <w:tc>
          <w:tcPr>
            <w:tcW w:w="835" w:type="dxa"/>
            <w:shd w:val="clear" w:color="auto" w:fill="auto"/>
          </w:tcPr>
          <w:p w14:paraId="6A085934" w14:textId="546841AD" w:rsidR="00955488" w:rsidRPr="00351321" w:rsidRDefault="00FA4289" w:rsidP="00955488">
            <w:pPr>
              <w:tabs>
                <w:tab w:val="decimal" w:pos="648"/>
              </w:tabs>
              <w:spacing w:line="160" w:lineRule="exact"/>
              <w:ind w:right="-72"/>
              <w:jc w:val="both"/>
              <w:rPr>
                <w:rFonts w:ascii="Arial" w:hAnsi="Arial" w:cs="Arial"/>
                <w:noProof/>
                <w:snapToGrid w:val="0"/>
                <w:color w:val="000000"/>
                <w:spacing w:val="-6"/>
                <w:sz w:val="10"/>
                <w:szCs w:val="10"/>
                <w:lang w:eastAsia="th-TH"/>
              </w:rPr>
            </w:pPr>
            <w:r w:rsidRPr="00351321">
              <w:rPr>
                <w:rFonts w:ascii="Arial" w:eastAsia="Arial Unicode MS" w:hAnsi="Arial" w:cs="Arial"/>
                <w:noProof/>
                <w:snapToGrid w:val="0"/>
                <w:color w:val="000000"/>
                <w:spacing w:val="-6"/>
                <w:sz w:val="10"/>
                <w:szCs w:val="10"/>
                <w:lang w:val="en-GB" w:eastAsia="th-TH"/>
              </w:rPr>
              <w:t>1</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270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p>
        </w:tc>
        <w:tc>
          <w:tcPr>
            <w:tcW w:w="835" w:type="dxa"/>
            <w:shd w:val="clear" w:color="auto" w:fill="auto"/>
            <w:vAlign w:val="bottom"/>
          </w:tcPr>
          <w:p w14:paraId="5D530AD0" w14:textId="756DD4A2" w:rsidR="00955488" w:rsidRPr="00351321" w:rsidRDefault="00FA4289" w:rsidP="00955488">
            <w:pPr>
              <w:tabs>
                <w:tab w:val="decimal" w:pos="648"/>
              </w:tabs>
              <w:spacing w:line="160" w:lineRule="exact"/>
              <w:ind w:right="-72"/>
              <w:jc w:val="both"/>
              <w:rPr>
                <w:rFonts w:ascii="Arial" w:hAnsi="Arial" w:cs="Arial"/>
                <w:noProof/>
                <w:snapToGrid w:val="0"/>
                <w:color w:val="000000"/>
                <w:spacing w:val="-6"/>
                <w:sz w:val="10"/>
                <w:szCs w:val="10"/>
                <w:lang w:eastAsia="th-TH"/>
              </w:rPr>
            </w:pPr>
            <w:r w:rsidRPr="00351321">
              <w:rPr>
                <w:rFonts w:ascii="Arial" w:eastAsia="Arial Unicode MS" w:hAnsi="Arial" w:cs="Arial"/>
                <w:noProof/>
                <w:snapToGrid w:val="0"/>
                <w:color w:val="000000"/>
                <w:spacing w:val="-6"/>
                <w:sz w:val="10"/>
                <w:szCs w:val="10"/>
                <w:lang w:val="en-GB" w:eastAsia="th-TH"/>
              </w:rPr>
              <w:t>1</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270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000</w:t>
            </w:r>
          </w:p>
        </w:tc>
        <w:tc>
          <w:tcPr>
            <w:tcW w:w="720" w:type="dxa"/>
            <w:shd w:val="clear" w:color="auto" w:fill="auto"/>
            <w:vAlign w:val="bottom"/>
          </w:tcPr>
          <w:p w14:paraId="55D2AF1E" w14:textId="4715DA10" w:rsidR="00955488" w:rsidRPr="00351321" w:rsidRDefault="0065710A"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99</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86</w:t>
            </w:r>
          </w:p>
        </w:tc>
        <w:tc>
          <w:tcPr>
            <w:tcW w:w="720" w:type="dxa"/>
            <w:shd w:val="clear" w:color="auto" w:fill="auto"/>
            <w:vAlign w:val="bottom"/>
          </w:tcPr>
          <w:p w14:paraId="0E94FEC6" w14:textId="2EE6AC64"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99</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86</w:t>
            </w:r>
          </w:p>
        </w:tc>
        <w:tc>
          <w:tcPr>
            <w:tcW w:w="865" w:type="dxa"/>
            <w:shd w:val="clear" w:color="auto" w:fill="auto"/>
          </w:tcPr>
          <w:p w14:paraId="04FEA27D" w14:textId="463D59D5"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268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256</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400</w:t>
            </w:r>
          </w:p>
        </w:tc>
        <w:tc>
          <w:tcPr>
            <w:tcW w:w="936" w:type="dxa"/>
            <w:shd w:val="clear" w:color="auto" w:fill="auto"/>
            <w:vAlign w:val="bottom"/>
          </w:tcPr>
          <w:p w14:paraId="37AC3D7F" w14:textId="05FC7C1D"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eastAsia="th-TH"/>
              </w:rPr>
              <w:t>(</w:t>
            </w:r>
            <w:r w:rsidR="00FA4289" w:rsidRPr="00351321">
              <w:rPr>
                <w:rFonts w:ascii="Arial" w:hAnsi="Arial" w:cs="Arial"/>
                <w:noProof/>
                <w:snapToGrid w:val="0"/>
                <w:color w:val="000000"/>
                <w:sz w:val="10"/>
                <w:szCs w:val="10"/>
                <w:lang w:val="en-GB" w:eastAsia="th-TH"/>
              </w:rPr>
              <w:t>798</w:t>
            </w:r>
            <w:r w:rsidRPr="00351321">
              <w:rPr>
                <w:rFonts w:ascii="Arial" w:hAnsi="Arial" w:cs="Arial"/>
                <w:noProof/>
                <w:snapToGrid w:val="0"/>
                <w:color w:val="000000"/>
                <w:sz w:val="10"/>
                <w:szCs w:val="10"/>
                <w:lang w:eastAsia="th-TH"/>
              </w:rPr>
              <w:t>,</w:t>
            </w:r>
            <w:r w:rsidR="00FA4289" w:rsidRPr="00351321">
              <w:rPr>
                <w:rFonts w:ascii="Arial" w:hAnsi="Arial" w:cs="Arial"/>
                <w:noProof/>
                <w:snapToGrid w:val="0"/>
                <w:color w:val="000000"/>
                <w:sz w:val="10"/>
                <w:szCs w:val="10"/>
                <w:lang w:val="en-GB" w:eastAsia="th-TH"/>
              </w:rPr>
              <w:t>256</w:t>
            </w:r>
            <w:r w:rsidRPr="00351321">
              <w:rPr>
                <w:rFonts w:ascii="Arial" w:hAnsi="Arial" w:cs="Arial"/>
                <w:noProof/>
                <w:snapToGrid w:val="0"/>
                <w:color w:val="000000"/>
                <w:sz w:val="10"/>
                <w:szCs w:val="10"/>
                <w:lang w:eastAsia="th-TH"/>
              </w:rPr>
              <w:t>,</w:t>
            </w:r>
            <w:r w:rsidR="00FA4289" w:rsidRPr="00351321">
              <w:rPr>
                <w:rFonts w:ascii="Arial" w:hAnsi="Arial" w:cs="Arial"/>
                <w:noProof/>
                <w:snapToGrid w:val="0"/>
                <w:color w:val="000000"/>
                <w:sz w:val="10"/>
                <w:szCs w:val="10"/>
                <w:lang w:val="en-GB" w:eastAsia="th-TH"/>
              </w:rPr>
              <w:t>400</w:t>
            </w:r>
            <w:r w:rsidRPr="00351321">
              <w:rPr>
                <w:rFonts w:ascii="Arial" w:hAnsi="Arial" w:cs="Arial"/>
                <w:noProof/>
                <w:snapToGrid w:val="0"/>
                <w:color w:val="000000"/>
                <w:sz w:val="10"/>
                <w:szCs w:val="10"/>
                <w:lang w:eastAsia="th-TH"/>
              </w:rPr>
              <w:t>)</w:t>
            </w:r>
          </w:p>
        </w:tc>
        <w:tc>
          <w:tcPr>
            <w:tcW w:w="877" w:type="dxa"/>
            <w:shd w:val="clear" w:color="auto" w:fill="auto"/>
          </w:tcPr>
          <w:p w14:paraId="65C011CB" w14:textId="20A330CC"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470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00" w:type="dxa"/>
            <w:shd w:val="clear" w:color="auto" w:fill="auto"/>
            <w:vAlign w:val="bottom"/>
          </w:tcPr>
          <w:p w14:paraId="14777EBA" w14:textId="221D556D"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268</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256</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400</w:t>
            </w:r>
          </w:p>
        </w:tc>
        <w:tc>
          <w:tcPr>
            <w:tcW w:w="835" w:type="dxa"/>
            <w:shd w:val="clear" w:color="auto" w:fill="auto"/>
            <w:vAlign w:val="bottom"/>
          </w:tcPr>
          <w:p w14:paraId="47456137" w14:textId="1618050B"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798</w:t>
            </w:r>
            <w:r w:rsidRPr="00351321">
              <w:rPr>
                <w:rFonts w:ascii="Arial" w:hAnsi="Arial" w:cs="Arial"/>
                <w:noProof/>
                <w:snapToGrid w:val="0"/>
                <w:color w:val="000000"/>
                <w:sz w:val="10"/>
                <w:szCs w:val="10"/>
                <w:lang w:eastAsia="th-TH"/>
              </w:rPr>
              <w:t>,</w:t>
            </w:r>
            <w:r w:rsidR="00FA4289" w:rsidRPr="00351321">
              <w:rPr>
                <w:rFonts w:ascii="Arial" w:hAnsi="Arial" w:cs="Arial"/>
                <w:noProof/>
                <w:snapToGrid w:val="0"/>
                <w:color w:val="000000"/>
                <w:sz w:val="10"/>
                <w:szCs w:val="10"/>
                <w:lang w:val="en-GB" w:eastAsia="th-TH"/>
              </w:rPr>
              <w:t>256</w:t>
            </w:r>
            <w:r w:rsidRPr="00351321">
              <w:rPr>
                <w:rFonts w:ascii="Arial" w:hAnsi="Arial" w:cs="Arial"/>
                <w:noProof/>
                <w:snapToGrid w:val="0"/>
                <w:color w:val="000000"/>
                <w:sz w:val="10"/>
                <w:szCs w:val="10"/>
                <w:lang w:eastAsia="th-TH"/>
              </w:rPr>
              <w:t>,</w:t>
            </w:r>
            <w:r w:rsidR="00FA4289" w:rsidRPr="00351321">
              <w:rPr>
                <w:rFonts w:ascii="Arial" w:hAnsi="Arial" w:cs="Arial"/>
                <w:noProof/>
                <w:snapToGrid w:val="0"/>
                <w:color w:val="000000"/>
                <w:sz w:val="10"/>
                <w:szCs w:val="10"/>
                <w:lang w:val="en-GB" w:eastAsia="th-TH"/>
              </w:rPr>
              <w:t>400</w:t>
            </w:r>
            <w:r w:rsidRPr="00351321">
              <w:rPr>
                <w:rFonts w:ascii="Arial" w:hAnsi="Arial" w:cs="Arial"/>
                <w:noProof/>
                <w:snapToGrid w:val="0"/>
                <w:color w:val="000000"/>
                <w:sz w:val="10"/>
                <w:szCs w:val="10"/>
                <w:lang w:val="en-GB" w:eastAsia="th-TH"/>
              </w:rPr>
              <w:t>)</w:t>
            </w:r>
          </w:p>
        </w:tc>
        <w:tc>
          <w:tcPr>
            <w:tcW w:w="835" w:type="dxa"/>
            <w:shd w:val="clear" w:color="auto" w:fill="auto"/>
            <w:vAlign w:val="bottom"/>
          </w:tcPr>
          <w:p w14:paraId="4BAF44EF" w14:textId="6673E823"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470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776" w:type="dxa"/>
            <w:gridSpan w:val="2"/>
            <w:shd w:val="clear" w:color="auto" w:fill="auto"/>
            <w:vAlign w:val="bottom"/>
          </w:tcPr>
          <w:p w14:paraId="1DF46961" w14:textId="2F425D87"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447B7EF0" w14:textId="7BD3D5C5"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70FD58B4" w14:textId="77777777" w:rsidTr="004F6673">
        <w:trPr>
          <w:gridAfter w:val="1"/>
          <w:wAfter w:w="8" w:type="dxa"/>
        </w:trPr>
        <w:tc>
          <w:tcPr>
            <w:tcW w:w="2419" w:type="dxa"/>
            <w:shd w:val="clear" w:color="auto" w:fill="auto"/>
            <w:vAlign w:val="center"/>
          </w:tcPr>
          <w:p w14:paraId="2BA6B1EB" w14:textId="77777777"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Modular Software Expertise Co., Ltd.</w:t>
            </w:r>
          </w:p>
        </w:tc>
        <w:tc>
          <w:tcPr>
            <w:tcW w:w="936" w:type="dxa"/>
            <w:shd w:val="clear" w:color="auto" w:fill="auto"/>
            <w:vAlign w:val="center"/>
          </w:tcPr>
          <w:p w14:paraId="35044B41"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00C7D003" w14:textId="77777777"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 xml:space="preserve">Consulting and writing </w:t>
            </w:r>
          </w:p>
        </w:tc>
        <w:tc>
          <w:tcPr>
            <w:tcW w:w="835" w:type="dxa"/>
            <w:shd w:val="clear" w:color="auto" w:fill="auto"/>
          </w:tcPr>
          <w:p w14:paraId="0C83BCF0" w14:textId="4D5BB507"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34F3FF5B" w14:textId="77777777"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0F9825EF" w14:textId="6DEB705E"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720" w:type="dxa"/>
            <w:shd w:val="clear" w:color="auto" w:fill="auto"/>
            <w:vAlign w:val="bottom"/>
          </w:tcPr>
          <w:p w14:paraId="5AF3F1D1" w14:textId="77777777"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865" w:type="dxa"/>
            <w:shd w:val="clear" w:color="auto" w:fill="auto"/>
          </w:tcPr>
          <w:p w14:paraId="5B90B2A8" w14:textId="7CFE14F9"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5922C360" w14:textId="2617E021"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p>
        </w:tc>
        <w:tc>
          <w:tcPr>
            <w:tcW w:w="877" w:type="dxa"/>
            <w:shd w:val="clear" w:color="auto" w:fill="auto"/>
          </w:tcPr>
          <w:p w14:paraId="25AE2CBE" w14:textId="2EE86FDB"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shd w:val="clear" w:color="auto" w:fill="auto"/>
            <w:vAlign w:val="bottom"/>
          </w:tcPr>
          <w:p w14:paraId="25F739F6" w14:textId="77777777" w:rsidR="00955488" w:rsidRPr="00351321" w:rsidRDefault="00955488" w:rsidP="00955488">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18774A0B" w14:textId="77777777"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336039E6" w14:textId="77777777" w:rsidR="00955488" w:rsidRPr="00351321" w:rsidRDefault="00955488" w:rsidP="00955488">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gridSpan w:val="2"/>
            <w:shd w:val="clear" w:color="auto" w:fill="auto"/>
            <w:vAlign w:val="bottom"/>
          </w:tcPr>
          <w:p w14:paraId="0D9A0559" w14:textId="04A0F876"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shd w:val="clear" w:color="auto" w:fill="auto"/>
            <w:vAlign w:val="bottom"/>
          </w:tcPr>
          <w:p w14:paraId="68CBE42C" w14:textId="77777777"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955488" w:rsidRPr="00351321" w14:paraId="6A641A9E" w14:textId="77777777" w:rsidTr="004F6673">
        <w:trPr>
          <w:gridAfter w:val="1"/>
          <w:wAfter w:w="8" w:type="dxa"/>
        </w:trPr>
        <w:tc>
          <w:tcPr>
            <w:tcW w:w="2419" w:type="dxa"/>
            <w:shd w:val="clear" w:color="auto" w:fill="auto"/>
            <w:vAlign w:val="center"/>
          </w:tcPr>
          <w:p w14:paraId="4240E0BC" w14:textId="77777777"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 xml:space="preserve">   </w:t>
            </w:r>
          </w:p>
        </w:tc>
        <w:tc>
          <w:tcPr>
            <w:tcW w:w="936" w:type="dxa"/>
            <w:shd w:val="clear" w:color="auto" w:fill="auto"/>
            <w:vAlign w:val="center"/>
          </w:tcPr>
          <w:p w14:paraId="4DFA6323"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vAlign w:val="center"/>
          </w:tcPr>
          <w:p w14:paraId="19BA2390" w14:textId="77777777"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 xml:space="preserve">   computer programs</w:t>
            </w:r>
          </w:p>
        </w:tc>
        <w:tc>
          <w:tcPr>
            <w:tcW w:w="835" w:type="dxa"/>
            <w:shd w:val="clear" w:color="auto" w:fill="auto"/>
          </w:tcPr>
          <w:p w14:paraId="14F309BB" w14:textId="5AD7A050"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18</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835" w:type="dxa"/>
            <w:shd w:val="clear" w:color="auto" w:fill="auto"/>
            <w:vAlign w:val="bottom"/>
          </w:tcPr>
          <w:p w14:paraId="4AC90A2C" w14:textId="071DF0D4"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18</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720" w:type="dxa"/>
            <w:shd w:val="clear" w:color="auto" w:fill="auto"/>
            <w:vAlign w:val="bottom"/>
          </w:tcPr>
          <w:p w14:paraId="1D981F84" w14:textId="3D9EE176" w:rsidR="00955488" w:rsidRPr="00351321" w:rsidRDefault="0065710A"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70</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00</w:t>
            </w:r>
          </w:p>
        </w:tc>
        <w:tc>
          <w:tcPr>
            <w:tcW w:w="720" w:type="dxa"/>
            <w:shd w:val="clear" w:color="auto" w:fill="auto"/>
            <w:vAlign w:val="bottom"/>
          </w:tcPr>
          <w:p w14:paraId="6FFDC326" w14:textId="0B92B3B0"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70</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00</w:t>
            </w:r>
          </w:p>
        </w:tc>
        <w:tc>
          <w:tcPr>
            <w:tcW w:w="865" w:type="dxa"/>
            <w:shd w:val="clear" w:color="auto" w:fill="auto"/>
          </w:tcPr>
          <w:p w14:paraId="75346B7B" w14:textId="17D6F0A4"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600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36" w:type="dxa"/>
            <w:shd w:val="clear" w:color="auto" w:fill="auto"/>
            <w:vAlign w:val="bottom"/>
          </w:tcPr>
          <w:p w14:paraId="770C566D" w14:textId="7A5AB720"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4</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600</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000</w:t>
            </w:r>
            <w:r w:rsidRPr="00351321">
              <w:rPr>
                <w:rFonts w:ascii="Arial" w:hAnsi="Arial" w:cs="Arial"/>
                <w:noProof/>
                <w:snapToGrid w:val="0"/>
                <w:color w:val="000000"/>
                <w:sz w:val="10"/>
                <w:szCs w:val="10"/>
                <w:lang w:val="en-GB" w:eastAsia="th-TH"/>
              </w:rPr>
              <w:t>)</w:t>
            </w:r>
          </w:p>
        </w:tc>
        <w:tc>
          <w:tcPr>
            <w:tcW w:w="877" w:type="dxa"/>
            <w:shd w:val="clear" w:color="auto" w:fill="auto"/>
          </w:tcPr>
          <w:p w14:paraId="2F5C8078" w14:textId="52E8B10B"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00" w:type="dxa"/>
            <w:shd w:val="clear" w:color="auto" w:fill="auto"/>
            <w:vAlign w:val="bottom"/>
          </w:tcPr>
          <w:p w14:paraId="0AB95297" w14:textId="252EA664" w:rsidR="00955488" w:rsidRPr="00351321" w:rsidRDefault="00FA4289" w:rsidP="00955488">
            <w:pPr>
              <w:tabs>
                <w:tab w:val="decimal" w:pos="722"/>
              </w:tabs>
              <w:spacing w:line="160" w:lineRule="exact"/>
              <w:ind w:right="-72"/>
              <w:jc w:val="both"/>
              <w:rPr>
                <w:rFonts w:ascii="Arial" w:hAnsi="Arial" w:cs="Arial"/>
                <w:b/>
                <w:bCs/>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600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02A219EA" w14:textId="0CF532EA"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4</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600</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000</w:t>
            </w:r>
            <w:r w:rsidRPr="00351321">
              <w:rPr>
                <w:rFonts w:ascii="Arial" w:hAnsi="Arial" w:cs="Arial"/>
                <w:noProof/>
                <w:snapToGrid w:val="0"/>
                <w:color w:val="000000"/>
                <w:sz w:val="10"/>
                <w:szCs w:val="10"/>
                <w:lang w:val="en-GB" w:eastAsia="th-TH"/>
              </w:rPr>
              <w:t>)</w:t>
            </w:r>
          </w:p>
        </w:tc>
        <w:tc>
          <w:tcPr>
            <w:tcW w:w="835" w:type="dxa"/>
            <w:shd w:val="clear" w:color="auto" w:fill="auto"/>
            <w:vAlign w:val="bottom"/>
          </w:tcPr>
          <w:p w14:paraId="1FC8DC2F" w14:textId="0840A434"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776" w:type="dxa"/>
            <w:gridSpan w:val="2"/>
            <w:shd w:val="clear" w:color="auto" w:fill="auto"/>
            <w:vAlign w:val="bottom"/>
          </w:tcPr>
          <w:p w14:paraId="77B3B710" w14:textId="200ADE1C"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4482D64D" w14:textId="530A7896"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22BF69D4" w14:textId="77777777" w:rsidTr="004F6673">
        <w:trPr>
          <w:gridAfter w:val="1"/>
          <w:wAfter w:w="8" w:type="dxa"/>
          <w:trHeight w:val="52"/>
        </w:trPr>
        <w:tc>
          <w:tcPr>
            <w:tcW w:w="2419" w:type="dxa"/>
            <w:shd w:val="clear" w:color="auto" w:fill="auto"/>
            <w:vAlign w:val="center"/>
          </w:tcPr>
          <w:p w14:paraId="1D5E06A7" w14:textId="164246E8" w:rsidR="00955488" w:rsidRPr="00351321" w:rsidRDefault="00955488" w:rsidP="00955488">
            <w:pPr>
              <w:spacing w:line="160" w:lineRule="exact"/>
              <w:ind w:left="-103"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Healthiva Co., Ltd.</w:t>
            </w:r>
          </w:p>
        </w:tc>
        <w:tc>
          <w:tcPr>
            <w:tcW w:w="936" w:type="dxa"/>
            <w:shd w:val="clear" w:color="auto" w:fill="auto"/>
            <w:vAlign w:val="center"/>
          </w:tcPr>
          <w:p w14:paraId="3B31F3AF"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center"/>
          </w:tcPr>
          <w:p w14:paraId="065E5133" w14:textId="15AB6084" w:rsidR="00955488" w:rsidRPr="00351321" w:rsidRDefault="00DE3DE7" w:rsidP="00955488">
            <w:pPr>
              <w:spacing w:line="160" w:lineRule="exact"/>
              <w:ind w:left="-72" w:right="-72"/>
              <w:jc w:val="both"/>
              <w:rPr>
                <w:rFonts w:ascii="Arial" w:hAnsi="Arial" w:cs="Arial"/>
                <w:snapToGrid w:val="0"/>
                <w:color w:val="000000"/>
                <w:spacing w:val="-4"/>
                <w:sz w:val="11"/>
                <w:szCs w:val="11"/>
                <w:lang w:val="en-GB" w:eastAsia="th-TH"/>
              </w:rPr>
            </w:pPr>
            <w:r w:rsidRPr="00351321">
              <w:rPr>
                <w:rFonts w:ascii="Arial" w:hAnsi="Arial" w:cs="Arial"/>
                <w:snapToGrid w:val="0"/>
                <w:color w:val="000000"/>
                <w:spacing w:val="-4"/>
                <w:sz w:val="11"/>
                <w:szCs w:val="11"/>
                <w:lang w:val="en-GB" w:eastAsia="th-TH"/>
              </w:rPr>
              <w:t xml:space="preserve">Retail sale of </w:t>
            </w:r>
            <w:r w:rsidRPr="00351321">
              <w:rPr>
                <w:rFonts w:ascii="Arial" w:hAnsi="Arial" w:cs="Arial"/>
                <w:noProof/>
                <w:snapToGrid w:val="0"/>
                <w:color w:val="000000"/>
                <w:spacing w:val="-4"/>
                <w:sz w:val="11"/>
                <w:szCs w:val="11"/>
                <w:lang w:val="en-GB" w:eastAsia="th-TH"/>
              </w:rPr>
              <w:t>h</w:t>
            </w:r>
            <w:r w:rsidR="002D776D" w:rsidRPr="00351321">
              <w:rPr>
                <w:rFonts w:ascii="Arial" w:hAnsi="Arial" w:cs="Arial"/>
                <w:noProof/>
                <w:snapToGrid w:val="0"/>
                <w:color w:val="000000"/>
                <w:spacing w:val="-4"/>
                <w:sz w:val="11"/>
                <w:szCs w:val="11"/>
                <w:lang w:val="en-GB" w:eastAsia="th-TH"/>
              </w:rPr>
              <w:t>ealthcare product</w:t>
            </w:r>
          </w:p>
        </w:tc>
        <w:tc>
          <w:tcPr>
            <w:tcW w:w="835" w:type="dxa"/>
            <w:shd w:val="clear" w:color="auto" w:fill="auto"/>
          </w:tcPr>
          <w:p w14:paraId="6B5DD616" w14:textId="5F4EFEAE"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90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835" w:type="dxa"/>
            <w:shd w:val="clear" w:color="auto" w:fill="auto"/>
            <w:vAlign w:val="bottom"/>
          </w:tcPr>
          <w:p w14:paraId="09EAEB8D" w14:textId="6AD7A9C4"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90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720" w:type="dxa"/>
            <w:shd w:val="clear" w:color="auto" w:fill="auto"/>
            <w:vAlign w:val="bottom"/>
          </w:tcPr>
          <w:p w14:paraId="145B46E2" w14:textId="75B2ADAF" w:rsidR="00955488" w:rsidRPr="00351321" w:rsidRDefault="0065710A"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99</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99</w:t>
            </w:r>
          </w:p>
        </w:tc>
        <w:tc>
          <w:tcPr>
            <w:tcW w:w="720" w:type="dxa"/>
            <w:shd w:val="clear" w:color="auto" w:fill="auto"/>
            <w:vAlign w:val="bottom"/>
          </w:tcPr>
          <w:p w14:paraId="0CBB0A98" w14:textId="2DA1C89A"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99</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99</w:t>
            </w:r>
          </w:p>
        </w:tc>
        <w:tc>
          <w:tcPr>
            <w:tcW w:w="865" w:type="dxa"/>
            <w:shd w:val="clear" w:color="auto" w:fill="auto"/>
          </w:tcPr>
          <w:p w14:paraId="7E922F6C" w14:textId="48565A3A"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36" w:type="dxa"/>
            <w:shd w:val="clear" w:color="auto" w:fill="auto"/>
            <w:vAlign w:val="bottom"/>
          </w:tcPr>
          <w:p w14:paraId="49324A01" w14:textId="77C5BC81" w:rsidR="00955488"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tcPr>
          <w:p w14:paraId="294DE74D" w14:textId="57308324"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00" w:type="dxa"/>
            <w:shd w:val="clear" w:color="auto" w:fill="auto"/>
            <w:vAlign w:val="bottom"/>
          </w:tcPr>
          <w:p w14:paraId="2CAF2DC5" w14:textId="2CCBFC43"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tcPr>
          <w:p w14:paraId="577BAC44" w14:textId="65484EE2"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3E8C9467" w14:textId="2137E8F9"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776" w:type="dxa"/>
            <w:gridSpan w:val="2"/>
            <w:shd w:val="clear" w:color="auto" w:fill="auto"/>
            <w:vAlign w:val="bottom"/>
          </w:tcPr>
          <w:p w14:paraId="32261C3E" w14:textId="5BF79862"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7B1654C8" w14:textId="29967D4E"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B76091" w:rsidRPr="00351321" w14:paraId="5A2CED0D" w14:textId="77777777" w:rsidTr="004F6673">
        <w:trPr>
          <w:gridAfter w:val="1"/>
          <w:wAfter w:w="8" w:type="dxa"/>
          <w:trHeight w:val="52"/>
        </w:trPr>
        <w:tc>
          <w:tcPr>
            <w:tcW w:w="2419" w:type="dxa"/>
            <w:shd w:val="clear" w:color="auto" w:fill="auto"/>
            <w:vAlign w:val="center"/>
          </w:tcPr>
          <w:p w14:paraId="36C4E3A2" w14:textId="6B339CAA" w:rsidR="00B76091" w:rsidRPr="00351321" w:rsidRDefault="00B76091" w:rsidP="00955488">
            <w:pPr>
              <w:spacing w:line="160" w:lineRule="exact"/>
              <w:ind w:left="-103" w:right="-79"/>
              <w:rPr>
                <w:rFonts w:ascii="Arial" w:hAnsi="Arial" w:cs="Arial"/>
                <w:snapToGrid w:val="0"/>
                <w:color w:val="000000"/>
                <w:sz w:val="11"/>
                <w:szCs w:val="11"/>
                <w:lang w:eastAsia="th-TH"/>
              </w:rPr>
            </w:pPr>
            <w:r w:rsidRPr="00351321">
              <w:rPr>
                <w:rFonts w:ascii="Arial" w:hAnsi="Arial" w:cs="Arial"/>
                <w:snapToGrid w:val="0"/>
                <w:color w:val="000000"/>
                <w:spacing w:val="-6"/>
                <w:sz w:val="11"/>
                <w:szCs w:val="11"/>
                <w:lang w:eastAsia="th-TH"/>
              </w:rPr>
              <w:t xml:space="preserve">   (</w:t>
            </w:r>
            <w:r w:rsidRPr="00351321">
              <w:rPr>
                <w:rFonts w:ascii="Arial" w:hAnsi="Arial" w:cs="Arial"/>
                <w:snapToGrid w:val="0"/>
                <w:color w:val="000000"/>
                <w:spacing w:val="-6"/>
                <w:sz w:val="11"/>
                <w:szCs w:val="11"/>
                <w:lang w:val="en-GB" w:eastAsia="th-TH"/>
              </w:rPr>
              <w:t xml:space="preserve">Formerly </w:t>
            </w:r>
            <w:proofErr w:type="gramStart"/>
            <w:r w:rsidRPr="00351321">
              <w:rPr>
                <w:rFonts w:ascii="Arial" w:hAnsi="Arial" w:cs="Arial"/>
                <w:snapToGrid w:val="0"/>
                <w:color w:val="000000"/>
                <w:spacing w:val="-6"/>
                <w:sz w:val="11"/>
                <w:szCs w:val="11"/>
                <w:lang w:val="en-GB" w:eastAsia="th-TH"/>
              </w:rPr>
              <w:t>named</w:t>
            </w:r>
            <w:r w:rsidRPr="00351321">
              <w:rPr>
                <w:rFonts w:ascii="Arial" w:hAnsi="Arial" w:cs="Arial"/>
                <w:snapToGrid w:val="0"/>
                <w:color w:val="000000"/>
                <w:spacing w:val="-6"/>
                <w:sz w:val="11"/>
                <w:szCs w:val="11"/>
                <w:lang w:eastAsia="th-TH"/>
              </w:rPr>
              <w:t xml:space="preserve"> :</w:t>
            </w:r>
            <w:proofErr w:type="gramEnd"/>
            <w:r w:rsidRPr="00351321">
              <w:rPr>
                <w:rFonts w:ascii="Arial" w:hAnsi="Arial" w:cs="Arial"/>
                <w:snapToGrid w:val="0"/>
                <w:color w:val="000000"/>
                <w:spacing w:val="-6"/>
                <w:sz w:val="11"/>
                <w:szCs w:val="11"/>
                <w:lang w:eastAsia="th-TH"/>
              </w:rPr>
              <w:t xml:space="preserve"> </w:t>
            </w:r>
            <w:r w:rsidRPr="00351321">
              <w:rPr>
                <w:rFonts w:ascii="Arial" w:hAnsi="Arial" w:cs="Arial"/>
                <w:snapToGrid w:val="0"/>
                <w:color w:val="000000"/>
                <w:sz w:val="11"/>
                <w:szCs w:val="11"/>
                <w:lang w:eastAsia="th-TH"/>
              </w:rPr>
              <w:t>Uttradit Thonburi Hospital</w:t>
            </w:r>
          </w:p>
        </w:tc>
        <w:tc>
          <w:tcPr>
            <w:tcW w:w="936" w:type="dxa"/>
            <w:shd w:val="clear" w:color="auto" w:fill="auto"/>
            <w:vAlign w:val="center"/>
          </w:tcPr>
          <w:p w14:paraId="3A5D8BB4" w14:textId="77777777" w:rsidR="00B76091" w:rsidRPr="00351321" w:rsidRDefault="00B76091" w:rsidP="00955488">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vAlign w:val="center"/>
          </w:tcPr>
          <w:p w14:paraId="31C547AA" w14:textId="77777777" w:rsidR="00B76091" w:rsidRPr="00351321" w:rsidRDefault="00B76091" w:rsidP="00955488">
            <w:pPr>
              <w:spacing w:line="160" w:lineRule="exact"/>
              <w:ind w:left="-72" w:right="-72"/>
              <w:jc w:val="both"/>
              <w:rPr>
                <w:rFonts w:ascii="Arial" w:hAnsi="Arial" w:cs="Arial"/>
                <w:snapToGrid w:val="0"/>
                <w:color w:val="000000"/>
                <w:sz w:val="11"/>
                <w:szCs w:val="11"/>
                <w:lang w:val="en-GB" w:eastAsia="th-TH"/>
              </w:rPr>
            </w:pPr>
          </w:p>
        </w:tc>
        <w:tc>
          <w:tcPr>
            <w:tcW w:w="835" w:type="dxa"/>
            <w:shd w:val="clear" w:color="auto" w:fill="auto"/>
          </w:tcPr>
          <w:p w14:paraId="785B2556" w14:textId="77777777" w:rsidR="00B76091" w:rsidRPr="00351321" w:rsidRDefault="00B76091" w:rsidP="00955488">
            <w:pPr>
              <w:tabs>
                <w:tab w:val="decimal" w:pos="648"/>
              </w:tabs>
              <w:spacing w:line="160" w:lineRule="exact"/>
              <w:ind w:right="-72"/>
              <w:jc w:val="both"/>
              <w:rPr>
                <w:rFonts w:ascii="Arial" w:eastAsia="Arial Unicode MS" w:hAnsi="Arial" w:cs="Arial"/>
                <w:noProof/>
                <w:snapToGrid w:val="0"/>
                <w:color w:val="000000"/>
                <w:sz w:val="10"/>
                <w:szCs w:val="10"/>
                <w:lang w:val="en-GB" w:eastAsia="th-TH"/>
              </w:rPr>
            </w:pPr>
          </w:p>
        </w:tc>
        <w:tc>
          <w:tcPr>
            <w:tcW w:w="835" w:type="dxa"/>
            <w:shd w:val="clear" w:color="auto" w:fill="auto"/>
            <w:vAlign w:val="bottom"/>
          </w:tcPr>
          <w:p w14:paraId="5BB4599D" w14:textId="77777777" w:rsidR="00B76091" w:rsidRPr="00351321" w:rsidRDefault="00B76091" w:rsidP="00955488">
            <w:pPr>
              <w:tabs>
                <w:tab w:val="decimal" w:pos="648"/>
              </w:tabs>
              <w:spacing w:line="160" w:lineRule="exact"/>
              <w:ind w:right="-72"/>
              <w:jc w:val="both"/>
              <w:rPr>
                <w:rFonts w:ascii="Arial" w:eastAsia="Arial Unicode MS" w:hAnsi="Arial" w:cs="Arial"/>
                <w:noProof/>
                <w:snapToGrid w:val="0"/>
                <w:color w:val="000000"/>
                <w:sz w:val="10"/>
                <w:szCs w:val="10"/>
                <w:lang w:val="en-GB" w:eastAsia="th-TH"/>
              </w:rPr>
            </w:pPr>
          </w:p>
        </w:tc>
        <w:tc>
          <w:tcPr>
            <w:tcW w:w="720" w:type="dxa"/>
            <w:shd w:val="clear" w:color="auto" w:fill="auto"/>
            <w:vAlign w:val="bottom"/>
          </w:tcPr>
          <w:p w14:paraId="30DEC22A" w14:textId="77777777" w:rsidR="00B76091" w:rsidRPr="00351321" w:rsidRDefault="00B76091" w:rsidP="0065710A">
            <w:pPr>
              <w:tabs>
                <w:tab w:val="right" w:pos="547"/>
              </w:tabs>
              <w:spacing w:line="160" w:lineRule="exact"/>
              <w:ind w:right="-72"/>
              <w:jc w:val="both"/>
              <w:rPr>
                <w:rFonts w:ascii="Arial" w:eastAsia="Arial Unicode MS" w:hAnsi="Arial" w:cs="Arial"/>
                <w:snapToGrid w:val="0"/>
                <w:color w:val="000000"/>
                <w:sz w:val="10"/>
                <w:szCs w:val="10"/>
                <w:lang w:val="en-GB" w:eastAsia="th-TH"/>
              </w:rPr>
            </w:pPr>
          </w:p>
        </w:tc>
        <w:tc>
          <w:tcPr>
            <w:tcW w:w="720" w:type="dxa"/>
            <w:shd w:val="clear" w:color="auto" w:fill="auto"/>
            <w:vAlign w:val="bottom"/>
          </w:tcPr>
          <w:p w14:paraId="6CCB8ED6" w14:textId="77777777" w:rsidR="00B76091" w:rsidRPr="00351321" w:rsidRDefault="00B76091" w:rsidP="0065710A">
            <w:pPr>
              <w:tabs>
                <w:tab w:val="right" w:pos="547"/>
              </w:tabs>
              <w:spacing w:line="160" w:lineRule="exact"/>
              <w:ind w:right="-72"/>
              <w:jc w:val="both"/>
              <w:rPr>
                <w:rFonts w:ascii="Arial" w:eastAsia="Arial Unicode MS" w:hAnsi="Arial" w:cs="Arial"/>
                <w:snapToGrid w:val="0"/>
                <w:color w:val="000000"/>
                <w:sz w:val="10"/>
                <w:szCs w:val="10"/>
                <w:lang w:eastAsia="th-TH"/>
              </w:rPr>
            </w:pPr>
          </w:p>
        </w:tc>
        <w:tc>
          <w:tcPr>
            <w:tcW w:w="865" w:type="dxa"/>
            <w:shd w:val="clear" w:color="auto" w:fill="auto"/>
          </w:tcPr>
          <w:p w14:paraId="58338FD1" w14:textId="77777777" w:rsidR="00B76091" w:rsidRPr="00351321" w:rsidRDefault="00B76091"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4D212A4E" w14:textId="77777777" w:rsidR="00B76091" w:rsidRPr="00351321" w:rsidRDefault="00B76091" w:rsidP="0065710A">
            <w:pPr>
              <w:tabs>
                <w:tab w:val="decimal" w:pos="763"/>
              </w:tabs>
              <w:spacing w:line="160" w:lineRule="exact"/>
              <w:ind w:right="-72"/>
              <w:jc w:val="both"/>
              <w:rPr>
                <w:rFonts w:ascii="Arial" w:hAnsi="Arial" w:cs="Arial"/>
                <w:noProof/>
                <w:snapToGrid w:val="0"/>
                <w:color w:val="000000"/>
                <w:sz w:val="10"/>
                <w:szCs w:val="10"/>
                <w:lang w:val="en-GB" w:eastAsia="th-TH"/>
              </w:rPr>
            </w:pPr>
          </w:p>
        </w:tc>
        <w:tc>
          <w:tcPr>
            <w:tcW w:w="877" w:type="dxa"/>
            <w:shd w:val="clear" w:color="auto" w:fill="auto"/>
          </w:tcPr>
          <w:p w14:paraId="0C60C2F6" w14:textId="77777777" w:rsidR="00B76091" w:rsidRPr="00351321" w:rsidRDefault="00B76091"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shd w:val="clear" w:color="auto" w:fill="auto"/>
            <w:vAlign w:val="bottom"/>
          </w:tcPr>
          <w:p w14:paraId="77241BEC" w14:textId="77777777" w:rsidR="00B76091" w:rsidRPr="00351321" w:rsidRDefault="00B76091" w:rsidP="00955488">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tcPr>
          <w:p w14:paraId="3F5034A8" w14:textId="77777777" w:rsidR="00B76091" w:rsidRPr="00351321" w:rsidRDefault="00B76091" w:rsidP="00955488">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0300D7B1" w14:textId="77777777" w:rsidR="00B76091" w:rsidRPr="00351321" w:rsidRDefault="00B76091" w:rsidP="00955488">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gridSpan w:val="2"/>
            <w:shd w:val="clear" w:color="auto" w:fill="auto"/>
            <w:vAlign w:val="bottom"/>
          </w:tcPr>
          <w:p w14:paraId="525F5FCA" w14:textId="77777777" w:rsidR="00B76091" w:rsidRPr="00351321" w:rsidRDefault="00B76091" w:rsidP="00955488">
            <w:pPr>
              <w:tabs>
                <w:tab w:val="decimal" w:pos="603"/>
              </w:tabs>
              <w:spacing w:line="160" w:lineRule="exact"/>
              <w:ind w:right="-72"/>
              <w:jc w:val="both"/>
              <w:rPr>
                <w:rFonts w:ascii="Arial" w:hAnsi="Arial" w:cs="Arial"/>
                <w:noProof/>
                <w:snapToGrid w:val="0"/>
                <w:color w:val="000000"/>
                <w:sz w:val="10"/>
                <w:szCs w:val="10"/>
                <w:lang w:val="en-GB" w:eastAsia="th-TH"/>
              </w:rPr>
            </w:pPr>
          </w:p>
        </w:tc>
        <w:tc>
          <w:tcPr>
            <w:tcW w:w="765" w:type="dxa"/>
            <w:shd w:val="clear" w:color="auto" w:fill="auto"/>
            <w:vAlign w:val="bottom"/>
          </w:tcPr>
          <w:p w14:paraId="2FEAB4F5" w14:textId="77777777" w:rsidR="00B76091" w:rsidRPr="00351321" w:rsidRDefault="00B76091" w:rsidP="00955488">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955488" w:rsidRPr="00351321" w14:paraId="6D07FAAA" w14:textId="77777777" w:rsidTr="004F6673">
        <w:trPr>
          <w:gridAfter w:val="1"/>
          <w:wAfter w:w="8" w:type="dxa"/>
        </w:trPr>
        <w:tc>
          <w:tcPr>
            <w:tcW w:w="2419" w:type="dxa"/>
            <w:shd w:val="clear" w:color="auto" w:fill="auto"/>
            <w:vAlign w:val="center"/>
          </w:tcPr>
          <w:p w14:paraId="5C9759B8" w14:textId="24D66ADD" w:rsidR="00955488" w:rsidRPr="00351321" w:rsidRDefault="00B76091" w:rsidP="00955488">
            <w:pPr>
              <w:spacing w:line="160" w:lineRule="exact"/>
              <w:ind w:left="-92" w:right="-79"/>
              <w:rPr>
                <w:rFonts w:ascii="Arial" w:hAnsi="Arial" w:cs="Arial"/>
                <w:snapToGrid w:val="0"/>
                <w:color w:val="000000"/>
                <w:spacing w:val="-6"/>
                <w:sz w:val="11"/>
                <w:szCs w:val="11"/>
                <w:lang w:eastAsia="th-TH"/>
              </w:rPr>
            </w:pPr>
            <w:r w:rsidRPr="00351321">
              <w:rPr>
                <w:rFonts w:ascii="Arial" w:hAnsi="Arial" w:cs="Arial"/>
                <w:snapToGrid w:val="0"/>
                <w:color w:val="000000"/>
                <w:sz w:val="11"/>
                <w:szCs w:val="11"/>
                <w:lang w:eastAsia="th-TH"/>
              </w:rPr>
              <w:t xml:space="preserve">   </w:t>
            </w:r>
            <w:r w:rsidR="00955488" w:rsidRPr="00351321">
              <w:rPr>
                <w:rFonts w:ascii="Arial" w:hAnsi="Arial" w:cs="Arial"/>
                <w:snapToGrid w:val="0"/>
                <w:color w:val="000000"/>
                <w:sz w:val="11"/>
                <w:szCs w:val="11"/>
                <w:lang w:eastAsia="th-TH"/>
              </w:rPr>
              <w:t>Co., Ltd.</w:t>
            </w:r>
            <w:r w:rsidR="00955488" w:rsidRPr="00351321">
              <w:rPr>
                <w:rFonts w:ascii="Arial" w:hAnsi="Arial" w:cs="Arial"/>
                <w:snapToGrid w:val="0"/>
                <w:color w:val="000000"/>
                <w:spacing w:val="-6"/>
                <w:sz w:val="11"/>
                <w:szCs w:val="11"/>
                <w:lang w:eastAsia="th-TH"/>
              </w:rPr>
              <w:t>)</w:t>
            </w:r>
          </w:p>
        </w:tc>
        <w:tc>
          <w:tcPr>
            <w:tcW w:w="936" w:type="dxa"/>
            <w:shd w:val="clear" w:color="auto" w:fill="auto"/>
            <w:vAlign w:val="center"/>
          </w:tcPr>
          <w:p w14:paraId="3559BF83"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vAlign w:val="center"/>
          </w:tcPr>
          <w:p w14:paraId="4F14CBFF" w14:textId="77777777"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p>
        </w:tc>
        <w:tc>
          <w:tcPr>
            <w:tcW w:w="835" w:type="dxa"/>
            <w:shd w:val="clear" w:color="auto" w:fill="auto"/>
          </w:tcPr>
          <w:p w14:paraId="6BE2D372" w14:textId="46817C43"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77D6A623" w14:textId="77777777"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00B071F2" w14:textId="77777777"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720" w:type="dxa"/>
            <w:shd w:val="clear" w:color="auto" w:fill="auto"/>
            <w:vAlign w:val="bottom"/>
          </w:tcPr>
          <w:p w14:paraId="0C1013AE" w14:textId="77777777"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eastAsia="th-TH"/>
              </w:rPr>
            </w:pPr>
          </w:p>
        </w:tc>
        <w:tc>
          <w:tcPr>
            <w:tcW w:w="865" w:type="dxa"/>
            <w:shd w:val="clear" w:color="auto" w:fill="auto"/>
          </w:tcPr>
          <w:p w14:paraId="5FCFA79E" w14:textId="461E7786"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36" w:type="dxa"/>
            <w:shd w:val="clear" w:color="auto" w:fill="auto"/>
            <w:vAlign w:val="bottom"/>
          </w:tcPr>
          <w:p w14:paraId="3C5E4096" w14:textId="4BBA5367" w:rsidR="00955488" w:rsidRPr="00351321" w:rsidRDefault="00955488" w:rsidP="0065710A">
            <w:pPr>
              <w:tabs>
                <w:tab w:val="decimal" w:pos="763"/>
              </w:tabs>
              <w:spacing w:line="160" w:lineRule="exact"/>
              <w:ind w:right="-72"/>
              <w:jc w:val="both"/>
              <w:rPr>
                <w:rFonts w:ascii="Arial" w:hAnsi="Arial" w:cs="Arial"/>
                <w:noProof/>
                <w:snapToGrid w:val="0"/>
                <w:color w:val="000000"/>
                <w:sz w:val="10"/>
                <w:szCs w:val="10"/>
                <w:lang w:val="en-GB" w:eastAsia="th-TH"/>
              </w:rPr>
            </w:pPr>
          </w:p>
        </w:tc>
        <w:tc>
          <w:tcPr>
            <w:tcW w:w="877" w:type="dxa"/>
            <w:shd w:val="clear" w:color="auto" w:fill="auto"/>
          </w:tcPr>
          <w:p w14:paraId="06E0971B" w14:textId="2B46871E" w:rsidR="00955488" w:rsidRPr="00351321" w:rsidRDefault="00955488" w:rsidP="00955488">
            <w:pPr>
              <w:tabs>
                <w:tab w:val="decimal" w:pos="697"/>
              </w:tabs>
              <w:spacing w:line="160" w:lineRule="exact"/>
              <w:ind w:right="-72"/>
              <w:jc w:val="both"/>
              <w:rPr>
                <w:rFonts w:ascii="Arial" w:hAnsi="Arial" w:cs="Arial"/>
                <w:noProof/>
                <w:snapToGrid w:val="0"/>
                <w:color w:val="000000"/>
                <w:sz w:val="10"/>
                <w:szCs w:val="10"/>
                <w:lang w:val="en-GB" w:eastAsia="th-TH"/>
              </w:rPr>
            </w:pPr>
          </w:p>
        </w:tc>
        <w:tc>
          <w:tcPr>
            <w:tcW w:w="900" w:type="dxa"/>
            <w:shd w:val="clear" w:color="auto" w:fill="auto"/>
            <w:vAlign w:val="bottom"/>
          </w:tcPr>
          <w:p w14:paraId="7111ADC3" w14:textId="77777777" w:rsidR="00955488" w:rsidRPr="00351321" w:rsidRDefault="00955488" w:rsidP="00955488">
            <w:pPr>
              <w:tabs>
                <w:tab w:val="decimal" w:pos="722"/>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4E441291" w14:textId="77777777"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248920EA" w14:textId="77777777" w:rsidR="00955488" w:rsidRPr="00351321" w:rsidRDefault="00955488" w:rsidP="00955488">
            <w:pPr>
              <w:tabs>
                <w:tab w:val="decimal" w:pos="652"/>
              </w:tabs>
              <w:spacing w:line="160" w:lineRule="exact"/>
              <w:ind w:right="-72"/>
              <w:jc w:val="both"/>
              <w:rPr>
                <w:rFonts w:ascii="Arial" w:hAnsi="Arial" w:cs="Arial"/>
                <w:noProof/>
                <w:snapToGrid w:val="0"/>
                <w:color w:val="000000"/>
                <w:sz w:val="10"/>
                <w:szCs w:val="10"/>
                <w:lang w:val="en-GB" w:eastAsia="th-TH"/>
              </w:rPr>
            </w:pPr>
          </w:p>
        </w:tc>
        <w:tc>
          <w:tcPr>
            <w:tcW w:w="776" w:type="dxa"/>
            <w:gridSpan w:val="2"/>
            <w:shd w:val="clear" w:color="auto" w:fill="auto"/>
            <w:vAlign w:val="bottom"/>
          </w:tcPr>
          <w:p w14:paraId="3BC07B7D" w14:textId="77777777" w:rsidR="00955488" w:rsidRPr="00351321" w:rsidRDefault="00955488" w:rsidP="00955488">
            <w:pPr>
              <w:tabs>
                <w:tab w:val="decimal" w:pos="603"/>
              </w:tabs>
              <w:spacing w:line="160" w:lineRule="exact"/>
              <w:ind w:right="-72"/>
              <w:jc w:val="both"/>
              <w:rPr>
                <w:rFonts w:ascii="Arial" w:eastAsia="Arial Unicode MS" w:hAnsi="Arial" w:cs="Arial"/>
                <w:noProof/>
                <w:snapToGrid w:val="0"/>
                <w:color w:val="000000"/>
                <w:sz w:val="10"/>
                <w:szCs w:val="10"/>
                <w:lang w:val="en-GB" w:eastAsia="th-TH"/>
              </w:rPr>
            </w:pPr>
          </w:p>
        </w:tc>
        <w:tc>
          <w:tcPr>
            <w:tcW w:w="765" w:type="dxa"/>
            <w:shd w:val="clear" w:color="auto" w:fill="auto"/>
            <w:vAlign w:val="bottom"/>
          </w:tcPr>
          <w:p w14:paraId="624E3304" w14:textId="77777777"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p>
        </w:tc>
      </w:tr>
      <w:tr w:rsidR="00955488" w:rsidRPr="00351321" w14:paraId="5C69F909" w14:textId="77777777" w:rsidTr="004F6673">
        <w:trPr>
          <w:gridAfter w:val="1"/>
          <w:wAfter w:w="8" w:type="dxa"/>
          <w:trHeight w:val="52"/>
        </w:trPr>
        <w:tc>
          <w:tcPr>
            <w:tcW w:w="2419" w:type="dxa"/>
            <w:shd w:val="clear" w:color="auto" w:fill="auto"/>
            <w:vAlign w:val="center"/>
          </w:tcPr>
          <w:p w14:paraId="0D36A1B8" w14:textId="0ECA5273"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Thonburi Bamrungmuang Hospital Co., Ltd.</w:t>
            </w:r>
          </w:p>
        </w:tc>
        <w:tc>
          <w:tcPr>
            <w:tcW w:w="936" w:type="dxa"/>
            <w:shd w:val="clear" w:color="auto" w:fill="auto"/>
            <w:vAlign w:val="center"/>
          </w:tcPr>
          <w:p w14:paraId="03E6C7D2"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eastAsia="th-TH"/>
              </w:rPr>
            </w:pPr>
            <w:r w:rsidRPr="00351321">
              <w:rPr>
                <w:rFonts w:ascii="Arial" w:hAnsi="Arial" w:cs="Arial"/>
                <w:noProof/>
                <w:snapToGrid w:val="0"/>
                <w:color w:val="000000"/>
                <w:sz w:val="11"/>
                <w:szCs w:val="11"/>
                <w:lang w:eastAsia="th-TH"/>
              </w:rPr>
              <w:t>Thailand</w:t>
            </w:r>
          </w:p>
        </w:tc>
        <w:tc>
          <w:tcPr>
            <w:tcW w:w="1557" w:type="dxa"/>
            <w:shd w:val="clear" w:color="auto" w:fill="auto"/>
            <w:vAlign w:val="center"/>
          </w:tcPr>
          <w:p w14:paraId="478C6AB4" w14:textId="77777777"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Private hospital activities</w:t>
            </w:r>
          </w:p>
        </w:tc>
        <w:tc>
          <w:tcPr>
            <w:tcW w:w="835" w:type="dxa"/>
            <w:shd w:val="clear" w:color="auto" w:fill="auto"/>
          </w:tcPr>
          <w:p w14:paraId="70E643B2" w14:textId="0BDED448" w:rsidR="00955488" w:rsidRPr="00351321" w:rsidRDefault="00FA4289" w:rsidP="00955488">
            <w:pPr>
              <w:tabs>
                <w:tab w:val="decimal" w:pos="648"/>
              </w:tabs>
              <w:spacing w:line="160" w:lineRule="exact"/>
              <w:ind w:right="-72"/>
              <w:jc w:val="both"/>
              <w:rPr>
                <w:rFonts w:ascii="Arial" w:hAnsi="Arial" w:cs="Arial"/>
                <w:noProof/>
                <w:snapToGrid w:val="0"/>
                <w:color w:val="000000"/>
                <w:spacing w:val="-6"/>
                <w:sz w:val="10"/>
                <w:szCs w:val="10"/>
                <w:lang w:eastAsia="th-TH"/>
              </w:rPr>
            </w:pPr>
            <w:r w:rsidRPr="00351321">
              <w:rPr>
                <w:rFonts w:ascii="Arial" w:eastAsia="Arial Unicode MS" w:hAnsi="Arial" w:cs="Arial"/>
                <w:noProof/>
                <w:snapToGrid w:val="0"/>
                <w:color w:val="000000"/>
                <w:spacing w:val="-6"/>
                <w:sz w:val="10"/>
                <w:szCs w:val="10"/>
                <w:lang w:val="en-GB" w:eastAsia="th-TH"/>
              </w:rPr>
              <w:t>1</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285</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676</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700</w:t>
            </w:r>
          </w:p>
        </w:tc>
        <w:tc>
          <w:tcPr>
            <w:tcW w:w="835" w:type="dxa"/>
            <w:shd w:val="clear" w:color="auto" w:fill="auto"/>
            <w:vAlign w:val="bottom"/>
          </w:tcPr>
          <w:p w14:paraId="4CBFE85E" w14:textId="6FDF1395" w:rsidR="00955488" w:rsidRPr="00351321" w:rsidRDefault="00FA4289" w:rsidP="00955488">
            <w:pPr>
              <w:tabs>
                <w:tab w:val="decimal" w:pos="648"/>
              </w:tabs>
              <w:spacing w:line="160" w:lineRule="exact"/>
              <w:ind w:right="-72"/>
              <w:jc w:val="both"/>
              <w:rPr>
                <w:rFonts w:ascii="Arial" w:hAnsi="Arial" w:cs="Arial"/>
                <w:noProof/>
                <w:snapToGrid w:val="0"/>
                <w:color w:val="000000"/>
                <w:spacing w:val="-6"/>
                <w:sz w:val="10"/>
                <w:szCs w:val="10"/>
                <w:lang w:eastAsia="th-TH"/>
              </w:rPr>
            </w:pPr>
            <w:r w:rsidRPr="00351321">
              <w:rPr>
                <w:rFonts w:ascii="Arial" w:eastAsia="Arial Unicode MS" w:hAnsi="Arial" w:cs="Arial"/>
                <w:noProof/>
                <w:snapToGrid w:val="0"/>
                <w:color w:val="000000"/>
                <w:spacing w:val="-6"/>
                <w:sz w:val="10"/>
                <w:szCs w:val="10"/>
                <w:lang w:val="en-GB" w:eastAsia="th-TH"/>
              </w:rPr>
              <w:t>1</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285</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676</w:t>
            </w:r>
            <w:r w:rsidR="00955488" w:rsidRPr="00351321">
              <w:rPr>
                <w:rFonts w:ascii="Arial" w:eastAsia="Arial Unicode MS" w:hAnsi="Arial" w:cs="Arial"/>
                <w:noProof/>
                <w:snapToGrid w:val="0"/>
                <w:color w:val="000000"/>
                <w:spacing w:val="-6"/>
                <w:sz w:val="10"/>
                <w:szCs w:val="10"/>
                <w:lang w:val="en-GB" w:eastAsia="th-TH"/>
              </w:rPr>
              <w:t>,</w:t>
            </w:r>
            <w:r w:rsidRPr="00351321">
              <w:rPr>
                <w:rFonts w:ascii="Arial" w:eastAsia="Arial Unicode MS" w:hAnsi="Arial" w:cs="Arial"/>
                <w:noProof/>
                <w:snapToGrid w:val="0"/>
                <w:color w:val="000000"/>
                <w:spacing w:val="-6"/>
                <w:sz w:val="10"/>
                <w:szCs w:val="10"/>
                <w:lang w:val="en-GB" w:eastAsia="th-TH"/>
              </w:rPr>
              <w:t>700</w:t>
            </w:r>
          </w:p>
        </w:tc>
        <w:tc>
          <w:tcPr>
            <w:tcW w:w="720" w:type="dxa"/>
            <w:shd w:val="clear" w:color="auto" w:fill="auto"/>
            <w:vAlign w:val="bottom"/>
          </w:tcPr>
          <w:p w14:paraId="79423CC8" w14:textId="5CC41871" w:rsidR="00955488" w:rsidRPr="00351321" w:rsidRDefault="0065710A"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95</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14</w:t>
            </w:r>
          </w:p>
        </w:tc>
        <w:tc>
          <w:tcPr>
            <w:tcW w:w="720" w:type="dxa"/>
            <w:shd w:val="clear" w:color="auto" w:fill="auto"/>
            <w:vAlign w:val="bottom"/>
          </w:tcPr>
          <w:p w14:paraId="7D22AE4D" w14:textId="67115D76"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95</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14</w:t>
            </w:r>
          </w:p>
        </w:tc>
        <w:tc>
          <w:tcPr>
            <w:tcW w:w="865" w:type="dxa"/>
            <w:shd w:val="clear" w:color="auto" w:fill="auto"/>
          </w:tcPr>
          <w:p w14:paraId="3685C4AC" w14:textId="00F371A2"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111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913</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029</w:t>
            </w:r>
          </w:p>
        </w:tc>
        <w:tc>
          <w:tcPr>
            <w:tcW w:w="936" w:type="dxa"/>
            <w:shd w:val="clear" w:color="auto" w:fill="auto"/>
            <w:vAlign w:val="bottom"/>
          </w:tcPr>
          <w:p w14:paraId="44D6C856" w14:textId="5CDAFADB" w:rsidR="00955488" w:rsidRPr="00351321" w:rsidRDefault="004F7BC2"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(1,263,000,000)</w:t>
            </w:r>
          </w:p>
        </w:tc>
        <w:tc>
          <w:tcPr>
            <w:tcW w:w="877" w:type="dxa"/>
            <w:shd w:val="clear" w:color="auto" w:fill="auto"/>
          </w:tcPr>
          <w:p w14:paraId="7ED05A83" w14:textId="0852A52E" w:rsidR="00955488" w:rsidRPr="00351321" w:rsidRDefault="00E07D4C"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8</w:t>
            </w:r>
            <w:r w:rsidR="00D92060" w:rsidRPr="00351321">
              <w:rPr>
                <w:rFonts w:ascii="Arial" w:hAnsi="Arial" w:cs="Arial"/>
                <w:noProof/>
                <w:snapToGrid w:val="0"/>
                <w:color w:val="000000"/>
                <w:sz w:val="10"/>
                <w:szCs w:val="10"/>
                <w:lang w:val="en-GB" w:eastAsia="th-TH"/>
              </w:rPr>
              <w:t>48</w:t>
            </w:r>
            <w:r w:rsidR="003E33B0" w:rsidRPr="00351321">
              <w:rPr>
                <w:rFonts w:ascii="Arial" w:hAnsi="Arial" w:cs="Arial"/>
                <w:noProof/>
                <w:snapToGrid w:val="0"/>
                <w:color w:val="000000"/>
                <w:sz w:val="10"/>
                <w:szCs w:val="10"/>
                <w:lang w:val="en-GB" w:eastAsia="th-TH"/>
              </w:rPr>
              <w:t>,913,029</w:t>
            </w:r>
          </w:p>
        </w:tc>
        <w:tc>
          <w:tcPr>
            <w:tcW w:w="900" w:type="dxa"/>
            <w:shd w:val="clear" w:color="auto" w:fill="auto"/>
            <w:vAlign w:val="bottom"/>
          </w:tcPr>
          <w:p w14:paraId="1A2D5A8A" w14:textId="270968B2"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111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913</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029</w:t>
            </w:r>
          </w:p>
        </w:tc>
        <w:tc>
          <w:tcPr>
            <w:tcW w:w="835" w:type="dxa"/>
            <w:shd w:val="clear" w:color="auto" w:fill="auto"/>
          </w:tcPr>
          <w:p w14:paraId="58F718DA" w14:textId="1F4A048B"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1A81504B" w14:textId="6AAEB638" w:rsidR="00955488" w:rsidRPr="00351321" w:rsidRDefault="00FA4289" w:rsidP="00955488">
            <w:pPr>
              <w:tabs>
                <w:tab w:val="decimal" w:pos="652"/>
              </w:tabs>
              <w:spacing w:line="160" w:lineRule="exact"/>
              <w:ind w:right="-72"/>
              <w:jc w:val="both"/>
              <w:rPr>
                <w:rFonts w:ascii="Arial" w:hAnsi="Arial" w:cs="Arial"/>
                <w:noProof/>
                <w:snapToGrid w:val="0"/>
                <w:color w:val="000000"/>
                <w:spacing w:val="-4"/>
                <w:sz w:val="10"/>
                <w:szCs w:val="10"/>
                <w:lang w:val="en-GB" w:eastAsia="th-TH"/>
              </w:rPr>
            </w:pPr>
            <w:r w:rsidRPr="00351321">
              <w:rPr>
                <w:rFonts w:ascii="Arial" w:hAnsi="Arial" w:cs="Arial"/>
                <w:noProof/>
                <w:snapToGrid w:val="0"/>
                <w:color w:val="000000"/>
                <w:spacing w:val="-4"/>
                <w:sz w:val="10"/>
                <w:szCs w:val="10"/>
                <w:lang w:val="en-GB" w:eastAsia="th-TH"/>
              </w:rPr>
              <w:t>2</w:t>
            </w:r>
            <w:r w:rsidR="00955488"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val="en-GB" w:eastAsia="th-TH"/>
              </w:rPr>
              <w:t>111</w:t>
            </w:r>
            <w:r w:rsidR="00955488"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val="en-GB" w:eastAsia="th-TH"/>
              </w:rPr>
              <w:t>913</w:t>
            </w:r>
            <w:r w:rsidR="00955488" w:rsidRPr="00351321">
              <w:rPr>
                <w:rFonts w:ascii="Arial" w:hAnsi="Arial" w:cs="Arial"/>
                <w:noProof/>
                <w:snapToGrid w:val="0"/>
                <w:color w:val="000000"/>
                <w:spacing w:val="-4"/>
                <w:sz w:val="10"/>
                <w:szCs w:val="10"/>
                <w:lang w:val="en-GB" w:eastAsia="th-TH"/>
              </w:rPr>
              <w:t>,</w:t>
            </w:r>
            <w:r w:rsidRPr="00351321">
              <w:rPr>
                <w:rFonts w:ascii="Arial" w:hAnsi="Arial" w:cs="Arial"/>
                <w:noProof/>
                <w:snapToGrid w:val="0"/>
                <w:color w:val="000000"/>
                <w:spacing w:val="-4"/>
                <w:sz w:val="10"/>
                <w:szCs w:val="10"/>
                <w:lang w:val="en-GB" w:eastAsia="th-TH"/>
              </w:rPr>
              <w:t>029</w:t>
            </w:r>
          </w:p>
        </w:tc>
        <w:tc>
          <w:tcPr>
            <w:tcW w:w="776" w:type="dxa"/>
            <w:gridSpan w:val="2"/>
            <w:shd w:val="clear" w:color="auto" w:fill="auto"/>
            <w:vAlign w:val="bottom"/>
          </w:tcPr>
          <w:p w14:paraId="6DF212B4" w14:textId="449DDAFE"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7AC46BD6" w14:textId="1969D3DD"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07EE0AD6" w14:textId="77777777" w:rsidTr="004F6673">
        <w:trPr>
          <w:gridAfter w:val="1"/>
          <w:wAfter w:w="8" w:type="dxa"/>
          <w:trHeight w:val="52"/>
        </w:trPr>
        <w:tc>
          <w:tcPr>
            <w:tcW w:w="2419" w:type="dxa"/>
            <w:shd w:val="clear" w:color="auto" w:fill="auto"/>
            <w:vAlign w:val="center"/>
          </w:tcPr>
          <w:p w14:paraId="42F60FB5" w14:textId="790B3080"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Thanarad Thung Song Co. Ltd</w:t>
            </w:r>
          </w:p>
        </w:tc>
        <w:tc>
          <w:tcPr>
            <w:tcW w:w="936" w:type="dxa"/>
            <w:shd w:val="clear" w:color="auto" w:fill="auto"/>
            <w:vAlign w:val="center"/>
          </w:tcPr>
          <w:p w14:paraId="74C55C1B" w14:textId="3D509723" w:rsidR="00955488" w:rsidRPr="00351321" w:rsidRDefault="00955488" w:rsidP="00955488">
            <w:pPr>
              <w:spacing w:line="160" w:lineRule="exact"/>
              <w:ind w:left="-155" w:right="-72"/>
              <w:jc w:val="center"/>
              <w:rPr>
                <w:rFonts w:ascii="Arial" w:hAnsi="Arial" w:cs="Arial"/>
                <w:noProof/>
                <w:snapToGrid w:val="0"/>
                <w:color w:val="000000"/>
                <w:sz w:val="11"/>
                <w:szCs w:val="11"/>
                <w:lang w:eastAsia="th-TH"/>
              </w:rPr>
            </w:pPr>
            <w:r w:rsidRPr="00351321">
              <w:rPr>
                <w:rFonts w:ascii="Arial" w:hAnsi="Arial" w:cs="Arial"/>
                <w:noProof/>
                <w:snapToGrid w:val="0"/>
                <w:color w:val="000000"/>
                <w:sz w:val="11"/>
                <w:szCs w:val="11"/>
                <w:lang w:eastAsia="th-TH"/>
              </w:rPr>
              <w:t>Thailand</w:t>
            </w:r>
          </w:p>
        </w:tc>
        <w:tc>
          <w:tcPr>
            <w:tcW w:w="1557" w:type="dxa"/>
            <w:shd w:val="clear" w:color="auto" w:fill="auto"/>
            <w:vAlign w:val="center"/>
          </w:tcPr>
          <w:p w14:paraId="526B7157" w14:textId="57C2DE46"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Private hospital activities</w:t>
            </w:r>
          </w:p>
        </w:tc>
        <w:tc>
          <w:tcPr>
            <w:tcW w:w="835" w:type="dxa"/>
            <w:shd w:val="clear" w:color="auto" w:fill="auto"/>
          </w:tcPr>
          <w:p w14:paraId="7EE8086B" w14:textId="661AB316" w:rsidR="00955488" w:rsidRPr="00351321" w:rsidRDefault="00FA4289" w:rsidP="00955488">
            <w:pPr>
              <w:tabs>
                <w:tab w:val="decimal" w:pos="648"/>
              </w:tabs>
              <w:spacing w:line="160" w:lineRule="exact"/>
              <w:ind w:right="-72"/>
              <w:jc w:val="both"/>
              <w:rPr>
                <w:rFonts w:ascii="Arial" w:eastAsia="Arial Unicode MS" w:hAnsi="Arial" w:cs="Arial"/>
                <w:noProof/>
                <w:snapToGrid w:val="0"/>
                <w:color w:val="000000"/>
                <w:sz w:val="10"/>
                <w:szCs w:val="10"/>
                <w:lang w:val="en-GB" w:eastAsia="th-TH"/>
              </w:rPr>
            </w:pPr>
            <w:r w:rsidRPr="00351321">
              <w:rPr>
                <w:rFonts w:ascii="Arial" w:eastAsia="Arial Unicode MS" w:hAnsi="Arial" w:cs="Arial"/>
                <w:noProof/>
                <w:snapToGrid w:val="0"/>
                <w:color w:val="000000"/>
                <w:sz w:val="10"/>
                <w:szCs w:val="10"/>
                <w:lang w:val="en-GB" w:eastAsia="th-TH"/>
              </w:rPr>
              <w:t>600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835" w:type="dxa"/>
            <w:shd w:val="clear" w:color="auto" w:fill="auto"/>
            <w:vAlign w:val="bottom"/>
          </w:tcPr>
          <w:p w14:paraId="2697EDB4" w14:textId="43ED95D1"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600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720" w:type="dxa"/>
            <w:shd w:val="clear" w:color="auto" w:fill="auto"/>
            <w:vAlign w:val="bottom"/>
          </w:tcPr>
          <w:p w14:paraId="2D86DD8C" w14:textId="2C4C46EE" w:rsidR="00955488"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lang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51</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12</w:t>
            </w:r>
          </w:p>
        </w:tc>
        <w:tc>
          <w:tcPr>
            <w:tcW w:w="720" w:type="dxa"/>
            <w:shd w:val="clear" w:color="auto" w:fill="auto"/>
            <w:vAlign w:val="bottom"/>
          </w:tcPr>
          <w:p w14:paraId="29EDFE74" w14:textId="7D496F06"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51</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12</w:t>
            </w:r>
          </w:p>
        </w:tc>
        <w:tc>
          <w:tcPr>
            <w:tcW w:w="865" w:type="dxa"/>
            <w:shd w:val="clear" w:color="auto" w:fill="auto"/>
          </w:tcPr>
          <w:p w14:paraId="2A4783A1" w14:textId="25AF2489"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306</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692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p>
        </w:tc>
        <w:tc>
          <w:tcPr>
            <w:tcW w:w="936" w:type="dxa"/>
            <w:shd w:val="clear" w:color="auto" w:fill="auto"/>
            <w:vAlign w:val="bottom"/>
          </w:tcPr>
          <w:p w14:paraId="14918903" w14:textId="08EB5F32" w:rsidR="00955488"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tcPr>
          <w:p w14:paraId="2E42038B" w14:textId="2A3D794B"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306</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692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p>
        </w:tc>
        <w:tc>
          <w:tcPr>
            <w:tcW w:w="900" w:type="dxa"/>
            <w:shd w:val="clear" w:color="auto" w:fill="auto"/>
            <w:vAlign w:val="bottom"/>
          </w:tcPr>
          <w:p w14:paraId="358EC1F7" w14:textId="596BFE52"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306</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692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p>
        </w:tc>
        <w:tc>
          <w:tcPr>
            <w:tcW w:w="835" w:type="dxa"/>
            <w:shd w:val="clear" w:color="auto" w:fill="auto"/>
          </w:tcPr>
          <w:p w14:paraId="40B3EBBC" w14:textId="1CA2F516"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51675E51" w14:textId="1FF460BC"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306</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692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p>
        </w:tc>
        <w:tc>
          <w:tcPr>
            <w:tcW w:w="776" w:type="dxa"/>
            <w:gridSpan w:val="2"/>
            <w:shd w:val="clear" w:color="auto" w:fill="auto"/>
            <w:vAlign w:val="bottom"/>
          </w:tcPr>
          <w:p w14:paraId="059A2D29" w14:textId="76E7119F"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06C3284F" w14:textId="495F4643"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7128A0B6" w14:textId="77777777" w:rsidTr="004F6673">
        <w:trPr>
          <w:gridAfter w:val="1"/>
          <w:wAfter w:w="8" w:type="dxa"/>
          <w:trHeight w:val="52"/>
        </w:trPr>
        <w:tc>
          <w:tcPr>
            <w:tcW w:w="2419" w:type="dxa"/>
            <w:shd w:val="clear" w:color="auto" w:fill="auto"/>
            <w:vAlign w:val="bottom"/>
          </w:tcPr>
          <w:p w14:paraId="74858B2A" w14:textId="5CC1D624"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 xml:space="preserve">TH Health Co., Ltd. </w:t>
            </w:r>
          </w:p>
        </w:tc>
        <w:tc>
          <w:tcPr>
            <w:tcW w:w="936" w:type="dxa"/>
            <w:shd w:val="clear" w:color="auto" w:fill="auto"/>
            <w:vAlign w:val="bottom"/>
          </w:tcPr>
          <w:p w14:paraId="4238B315" w14:textId="0F983584" w:rsidR="00955488" w:rsidRPr="00351321" w:rsidRDefault="00955488" w:rsidP="00955488">
            <w:pPr>
              <w:spacing w:line="160" w:lineRule="exact"/>
              <w:ind w:left="-155" w:right="-72"/>
              <w:jc w:val="center"/>
              <w:rPr>
                <w:rFonts w:ascii="Arial" w:hAnsi="Arial" w:cs="Arial"/>
                <w:snapToGrid w:val="0"/>
                <w:color w:val="000000"/>
                <w:sz w:val="11"/>
                <w:szCs w:val="11"/>
                <w:lang w:eastAsia="th-TH"/>
              </w:rPr>
            </w:pPr>
            <w:r w:rsidRPr="00351321">
              <w:rPr>
                <w:rFonts w:ascii="Arial" w:hAnsi="Arial" w:cs="Arial"/>
                <w:noProof/>
                <w:snapToGrid w:val="0"/>
                <w:color w:val="000000"/>
                <w:sz w:val="11"/>
                <w:szCs w:val="11"/>
                <w:lang w:eastAsia="th-TH"/>
              </w:rPr>
              <w:t>Thailand</w:t>
            </w:r>
          </w:p>
        </w:tc>
        <w:tc>
          <w:tcPr>
            <w:tcW w:w="1557" w:type="dxa"/>
            <w:shd w:val="clear" w:color="auto" w:fill="auto"/>
            <w:vAlign w:val="bottom"/>
          </w:tcPr>
          <w:p w14:paraId="143B0AF7" w14:textId="7CD7A242" w:rsidR="00955488" w:rsidRPr="00351321" w:rsidRDefault="00955488" w:rsidP="00955488">
            <w:pPr>
              <w:spacing w:line="160" w:lineRule="exact"/>
              <w:ind w:left="-72" w:right="-72"/>
              <w:jc w:val="both"/>
              <w:rPr>
                <w:rFonts w:ascii="Arial" w:hAnsi="Arial" w:cs="Arial"/>
                <w:snapToGrid w:val="0"/>
                <w:color w:val="000000"/>
                <w:sz w:val="11"/>
                <w:szCs w:val="11"/>
                <w:lang w:eastAsia="th-TH"/>
              </w:rPr>
            </w:pPr>
            <w:r w:rsidRPr="00351321">
              <w:rPr>
                <w:rFonts w:ascii="Arial" w:hAnsi="Arial" w:cs="Arial"/>
                <w:noProof/>
                <w:snapToGrid w:val="0"/>
                <w:color w:val="000000"/>
                <w:sz w:val="11"/>
                <w:szCs w:val="11"/>
                <w:lang w:val="en-GB" w:eastAsia="th-TH"/>
              </w:rPr>
              <w:t>Central procurement</w:t>
            </w:r>
          </w:p>
        </w:tc>
        <w:tc>
          <w:tcPr>
            <w:tcW w:w="835" w:type="dxa"/>
            <w:shd w:val="clear" w:color="auto" w:fill="auto"/>
            <w:vAlign w:val="bottom"/>
          </w:tcPr>
          <w:p w14:paraId="38207382" w14:textId="015D654C" w:rsidR="00955488" w:rsidRPr="00351321" w:rsidRDefault="00FA4289" w:rsidP="00955488">
            <w:pPr>
              <w:tabs>
                <w:tab w:val="decimal" w:pos="648"/>
              </w:tabs>
              <w:spacing w:line="160" w:lineRule="exact"/>
              <w:ind w:right="-72"/>
              <w:jc w:val="both"/>
              <w:rPr>
                <w:rFonts w:ascii="Arial" w:eastAsia="Arial Unicode MS" w:hAnsi="Arial" w:cs="Arial"/>
                <w:noProof/>
                <w:snapToGrid w:val="0"/>
                <w:color w:val="000000"/>
                <w:sz w:val="10"/>
                <w:szCs w:val="10"/>
                <w:lang w:val="en-GB" w:eastAsia="th-TH"/>
              </w:rPr>
            </w:pPr>
            <w:r w:rsidRPr="00351321">
              <w:rPr>
                <w:rFonts w:ascii="Arial" w:eastAsia="Arial Unicode MS" w:hAnsi="Arial" w:cs="Arial"/>
                <w:noProof/>
                <w:snapToGrid w:val="0"/>
                <w:color w:val="000000"/>
                <w:sz w:val="10"/>
                <w:szCs w:val="10"/>
                <w:lang w:val="en-GB" w:eastAsia="th-TH"/>
              </w:rPr>
              <w:t>41</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835" w:type="dxa"/>
            <w:shd w:val="clear" w:color="auto" w:fill="auto"/>
            <w:vAlign w:val="bottom"/>
          </w:tcPr>
          <w:p w14:paraId="4FFC0A88" w14:textId="0AB5BEA0"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eastAsia="Arial Unicode MS" w:hAnsi="Arial" w:cs="Arial"/>
                <w:noProof/>
                <w:snapToGrid w:val="0"/>
                <w:color w:val="000000"/>
                <w:sz w:val="10"/>
                <w:szCs w:val="10"/>
                <w:lang w:val="en-GB" w:eastAsia="th-TH"/>
              </w:rPr>
              <w:t>21</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r w:rsidR="00955488" w:rsidRPr="00351321">
              <w:rPr>
                <w:rFonts w:ascii="Arial" w:eastAsia="Arial Unicode MS" w:hAnsi="Arial" w:cs="Arial"/>
                <w:noProof/>
                <w:snapToGrid w:val="0"/>
                <w:color w:val="000000"/>
                <w:sz w:val="10"/>
                <w:szCs w:val="10"/>
                <w:lang w:val="en-GB" w:eastAsia="th-TH"/>
              </w:rPr>
              <w:t>,</w:t>
            </w:r>
            <w:r w:rsidRPr="00351321">
              <w:rPr>
                <w:rFonts w:ascii="Arial" w:eastAsia="Arial Unicode MS" w:hAnsi="Arial" w:cs="Arial"/>
                <w:noProof/>
                <w:snapToGrid w:val="0"/>
                <w:color w:val="000000"/>
                <w:sz w:val="10"/>
                <w:szCs w:val="10"/>
                <w:lang w:val="en-GB" w:eastAsia="th-TH"/>
              </w:rPr>
              <w:t>000</w:t>
            </w:r>
          </w:p>
        </w:tc>
        <w:tc>
          <w:tcPr>
            <w:tcW w:w="720" w:type="dxa"/>
            <w:shd w:val="clear" w:color="auto" w:fill="auto"/>
            <w:vAlign w:val="bottom"/>
          </w:tcPr>
          <w:p w14:paraId="132CE81D" w14:textId="4BF2FFC0" w:rsidR="00955488"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lang w:eastAsia="th-TH"/>
              </w:rPr>
            </w:pPr>
            <w:r w:rsidRPr="00351321">
              <w:rPr>
                <w:rFonts w:ascii="Arial" w:eastAsia="Arial Unicode MS" w:hAnsi="Arial" w:cs="Arial"/>
                <w:snapToGrid w:val="0"/>
                <w:color w:val="000000"/>
                <w:sz w:val="10"/>
                <w:szCs w:val="10"/>
                <w:lang w:val="en-GB" w:eastAsia="th-TH"/>
              </w:rPr>
              <w:tab/>
            </w:r>
            <w:r w:rsidR="00FA4289" w:rsidRPr="00351321">
              <w:rPr>
                <w:rFonts w:ascii="Arial" w:eastAsia="Arial Unicode MS" w:hAnsi="Arial" w:cs="Arial"/>
                <w:snapToGrid w:val="0"/>
                <w:color w:val="000000"/>
                <w:sz w:val="10"/>
                <w:szCs w:val="10"/>
                <w:lang w:val="en-GB" w:eastAsia="th-TH"/>
              </w:rPr>
              <w:t>51</w:t>
            </w:r>
            <w:r w:rsidR="00955488"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22</w:t>
            </w:r>
          </w:p>
        </w:tc>
        <w:tc>
          <w:tcPr>
            <w:tcW w:w="720" w:type="dxa"/>
            <w:shd w:val="clear" w:color="auto" w:fill="auto"/>
            <w:vAlign w:val="bottom"/>
          </w:tcPr>
          <w:p w14:paraId="3CD158CF" w14:textId="75CE9345" w:rsidR="00955488" w:rsidRPr="00351321" w:rsidRDefault="00955488" w:rsidP="0065710A">
            <w:pPr>
              <w:tabs>
                <w:tab w:val="right" w:pos="547"/>
              </w:tabs>
              <w:spacing w:line="160" w:lineRule="exact"/>
              <w:ind w:right="-72"/>
              <w:jc w:val="center"/>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lang w:eastAsia="th-TH"/>
              </w:rPr>
              <w:tab/>
            </w:r>
            <w:r w:rsidR="00FA4289" w:rsidRPr="00351321">
              <w:rPr>
                <w:rFonts w:ascii="Arial" w:eastAsia="Arial Unicode MS" w:hAnsi="Arial" w:cs="Arial"/>
                <w:snapToGrid w:val="0"/>
                <w:color w:val="000000"/>
                <w:sz w:val="10"/>
                <w:szCs w:val="10"/>
                <w:lang w:val="en-GB" w:eastAsia="th-TH"/>
              </w:rPr>
              <w:t>100</w:t>
            </w:r>
            <w:r w:rsidRPr="00351321">
              <w:rPr>
                <w:rFonts w:ascii="Arial" w:eastAsia="Arial Unicode MS" w:hAnsi="Arial" w:cs="Arial"/>
                <w:snapToGrid w:val="0"/>
                <w:color w:val="000000"/>
                <w:sz w:val="10"/>
                <w:szCs w:val="10"/>
                <w:lang w:eastAsia="th-TH"/>
              </w:rPr>
              <w:t>.</w:t>
            </w:r>
            <w:r w:rsidR="00FA4289" w:rsidRPr="00351321">
              <w:rPr>
                <w:rFonts w:ascii="Arial" w:eastAsia="Arial Unicode MS" w:hAnsi="Arial" w:cs="Arial"/>
                <w:snapToGrid w:val="0"/>
                <w:color w:val="000000"/>
                <w:sz w:val="10"/>
                <w:szCs w:val="10"/>
                <w:lang w:val="en-GB" w:eastAsia="th-TH"/>
              </w:rPr>
              <w:t>00</w:t>
            </w:r>
          </w:p>
        </w:tc>
        <w:tc>
          <w:tcPr>
            <w:tcW w:w="865" w:type="dxa"/>
            <w:shd w:val="clear" w:color="auto" w:fill="auto"/>
            <w:vAlign w:val="bottom"/>
          </w:tcPr>
          <w:p w14:paraId="4648C07C" w14:textId="3BBF990D"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36" w:type="dxa"/>
            <w:shd w:val="clear" w:color="auto" w:fill="auto"/>
            <w:vAlign w:val="bottom"/>
          </w:tcPr>
          <w:p w14:paraId="700D333B" w14:textId="48AFAEF2" w:rsidR="00955488"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vAlign w:val="bottom"/>
          </w:tcPr>
          <w:p w14:paraId="457344A3" w14:textId="27CF703C"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00" w:type="dxa"/>
            <w:shd w:val="clear" w:color="auto" w:fill="auto"/>
            <w:vAlign w:val="bottom"/>
          </w:tcPr>
          <w:p w14:paraId="721CF1C3" w14:textId="242C10D1"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tcPr>
          <w:p w14:paraId="5B73A9CB" w14:textId="24904358"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7F45B692" w14:textId="631AECC0"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21</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776" w:type="dxa"/>
            <w:gridSpan w:val="2"/>
            <w:shd w:val="clear" w:color="auto" w:fill="auto"/>
            <w:vAlign w:val="bottom"/>
          </w:tcPr>
          <w:p w14:paraId="3079F979" w14:textId="199BE851"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5264694D" w14:textId="0550D988"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955488" w:rsidRPr="00351321" w14:paraId="6E77AE5C" w14:textId="77777777" w:rsidTr="004F6673">
        <w:trPr>
          <w:gridAfter w:val="1"/>
          <w:wAfter w:w="8" w:type="dxa"/>
          <w:trHeight w:val="52"/>
        </w:trPr>
        <w:tc>
          <w:tcPr>
            <w:tcW w:w="2419" w:type="dxa"/>
            <w:shd w:val="clear" w:color="auto" w:fill="auto"/>
            <w:vAlign w:val="center"/>
          </w:tcPr>
          <w:p w14:paraId="53D36117" w14:textId="543616EE"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Trang Medical Trading Co., Ltd.</w:t>
            </w:r>
          </w:p>
        </w:tc>
        <w:tc>
          <w:tcPr>
            <w:tcW w:w="936" w:type="dxa"/>
            <w:shd w:val="clear" w:color="auto" w:fill="auto"/>
            <w:vAlign w:val="center"/>
          </w:tcPr>
          <w:p w14:paraId="6F4098A1" w14:textId="25C6587E" w:rsidR="00955488" w:rsidRPr="00351321" w:rsidRDefault="00955488" w:rsidP="00955488">
            <w:pPr>
              <w:spacing w:line="160" w:lineRule="exact"/>
              <w:ind w:left="-155" w:right="-72"/>
              <w:jc w:val="center"/>
              <w:rPr>
                <w:rFonts w:ascii="Arial" w:hAnsi="Arial" w:cs="Arial"/>
                <w:noProof/>
                <w:snapToGrid w:val="0"/>
                <w:color w:val="000000"/>
                <w:sz w:val="11"/>
                <w:szCs w:val="11"/>
                <w:lang w:eastAsia="th-TH"/>
              </w:rPr>
            </w:pPr>
            <w:r w:rsidRPr="00351321">
              <w:rPr>
                <w:rFonts w:ascii="Arial" w:hAnsi="Arial" w:cs="Arial"/>
                <w:noProof/>
                <w:snapToGrid w:val="0"/>
                <w:color w:val="000000"/>
                <w:sz w:val="11"/>
                <w:szCs w:val="11"/>
                <w:lang w:eastAsia="th-TH"/>
              </w:rPr>
              <w:t>Thailand</w:t>
            </w:r>
          </w:p>
        </w:tc>
        <w:tc>
          <w:tcPr>
            <w:tcW w:w="1557" w:type="dxa"/>
            <w:shd w:val="clear" w:color="auto" w:fill="auto"/>
            <w:vAlign w:val="center"/>
          </w:tcPr>
          <w:p w14:paraId="1C2C3A33" w14:textId="65802D48"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Private hospital activities</w:t>
            </w:r>
          </w:p>
        </w:tc>
        <w:tc>
          <w:tcPr>
            <w:tcW w:w="835" w:type="dxa"/>
            <w:shd w:val="clear" w:color="auto" w:fill="auto"/>
            <w:vAlign w:val="bottom"/>
          </w:tcPr>
          <w:p w14:paraId="67C1649B" w14:textId="2B80E4BE"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294</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013D835A" w14:textId="049C63B9"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294</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720" w:type="dxa"/>
            <w:shd w:val="clear" w:color="auto" w:fill="auto"/>
            <w:vAlign w:val="bottom"/>
          </w:tcPr>
          <w:p w14:paraId="2FE4BC88" w14:textId="4052C995" w:rsidR="00955488"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lang w:eastAsia="th-TH"/>
              </w:rPr>
            </w:pPr>
            <w:r w:rsidRPr="00351321">
              <w:rPr>
                <w:rFonts w:ascii="Arial" w:hAnsi="Arial" w:cs="Arial"/>
                <w:noProof/>
                <w:snapToGrid w:val="0"/>
                <w:color w:val="000000"/>
                <w:sz w:val="10"/>
                <w:szCs w:val="10"/>
                <w:lang w:val="en-GB" w:eastAsia="th-TH"/>
              </w:rPr>
              <w:tab/>
            </w:r>
            <w:r w:rsidR="00FA4289" w:rsidRPr="00351321">
              <w:rPr>
                <w:rFonts w:ascii="Arial" w:hAnsi="Arial" w:cs="Arial"/>
                <w:noProof/>
                <w:snapToGrid w:val="0"/>
                <w:color w:val="000000"/>
                <w:sz w:val="10"/>
                <w:szCs w:val="10"/>
                <w:lang w:val="en-GB" w:eastAsia="th-TH"/>
              </w:rPr>
              <w:t>55</w:t>
            </w:r>
            <w:r w:rsidR="00955488" w:rsidRPr="00351321">
              <w:rPr>
                <w:rFonts w:ascii="Arial" w:hAnsi="Arial" w:cs="Arial"/>
                <w:noProof/>
                <w:snapToGrid w:val="0"/>
                <w:color w:val="000000"/>
                <w:sz w:val="10"/>
                <w:szCs w:val="10"/>
                <w:cs/>
                <w:lang w:val="en-GB" w:eastAsia="th-TH"/>
              </w:rPr>
              <w:t>.</w:t>
            </w:r>
            <w:r w:rsidR="00FA4289" w:rsidRPr="00351321">
              <w:rPr>
                <w:rFonts w:ascii="Arial" w:hAnsi="Arial" w:cs="Arial"/>
                <w:noProof/>
                <w:snapToGrid w:val="0"/>
                <w:color w:val="000000"/>
                <w:sz w:val="10"/>
                <w:szCs w:val="10"/>
                <w:lang w:val="en-GB" w:eastAsia="th-TH"/>
              </w:rPr>
              <w:t>00</w:t>
            </w:r>
          </w:p>
        </w:tc>
        <w:tc>
          <w:tcPr>
            <w:tcW w:w="720" w:type="dxa"/>
            <w:shd w:val="clear" w:color="auto" w:fill="auto"/>
            <w:vAlign w:val="bottom"/>
          </w:tcPr>
          <w:p w14:paraId="75218705" w14:textId="1D5FD6D5"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cs/>
                <w:lang w:eastAsia="th-TH"/>
              </w:rPr>
              <w:tab/>
            </w:r>
            <w:r w:rsidR="00FA4289" w:rsidRPr="00351321">
              <w:rPr>
                <w:rFonts w:ascii="Arial" w:eastAsia="Arial Unicode MS" w:hAnsi="Arial" w:cs="Arial"/>
                <w:snapToGrid w:val="0"/>
                <w:color w:val="000000"/>
                <w:sz w:val="10"/>
                <w:szCs w:val="10"/>
                <w:lang w:val="en-GB" w:eastAsia="th-TH"/>
              </w:rPr>
              <w:t>55</w:t>
            </w:r>
            <w:r w:rsidRPr="00351321">
              <w:rPr>
                <w:rFonts w:ascii="Arial" w:eastAsia="Arial Unicode MS" w:hAnsi="Arial" w:cs="Arial"/>
                <w:snapToGrid w:val="0"/>
                <w:color w:val="000000"/>
                <w:sz w:val="10"/>
                <w:szCs w:val="10"/>
                <w:cs/>
                <w:lang w:eastAsia="th-TH"/>
              </w:rPr>
              <w:t>.</w:t>
            </w:r>
            <w:r w:rsidR="00FA4289" w:rsidRPr="00351321">
              <w:rPr>
                <w:rFonts w:ascii="Arial" w:eastAsia="Arial Unicode MS" w:hAnsi="Arial" w:cs="Arial"/>
                <w:snapToGrid w:val="0"/>
                <w:color w:val="000000"/>
                <w:sz w:val="10"/>
                <w:szCs w:val="10"/>
                <w:lang w:val="en-GB" w:eastAsia="th-TH"/>
              </w:rPr>
              <w:t>00</w:t>
            </w:r>
          </w:p>
        </w:tc>
        <w:tc>
          <w:tcPr>
            <w:tcW w:w="865" w:type="dxa"/>
            <w:shd w:val="clear" w:color="auto" w:fill="auto"/>
            <w:vAlign w:val="bottom"/>
          </w:tcPr>
          <w:p w14:paraId="2245B973" w14:textId="6601E6C0"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658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533</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567</w:t>
            </w:r>
          </w:p>
        </w:tc>
        <w:tc>
          <w:tcPr>
            <w:tcW w:w="936" w:type="dxa"/>
            <w:shd w:val="clear" w:color="auto" w:fill="auto"/>
            <w:vAlign w:val="bottom"/>
          </w:tcPr>
          <w:p w14:paraId="67E83EED" w14:textId="16D75315" w:rsidR="00955488"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vAlign w:val="bottom"/>
          </w:tcPr>
          <w:p w14:paraId="53C2F53F" w14:textId="410D95AC"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658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533</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567</w:t>
            </w:r>
          </w:p>
        </w:tc>
        <w:tc>
          <w:tcPr>
            <w:tcW w:w="900" w:type="dxa"/>
            <w:shd w:val="clear" w:color="auto" w:fill="auto"/>
            <w:vAlign w:val="bottom"/>
          </w:tcPr>
          <w:p w14:paraId="794741FB" w14:textId="789AE9AF"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658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533</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567</w:t>
            </w:r>
          </w:p>
        </w:tc>
        <w:tc>
          <w:tcPr>
            <w:tcW w:w="835" w:type="dxa"/>
            <w:shd w:val="clear" w:color="auto" w:fill="auto"/>
          </w:tcPr>
          <w:p w14:paraId="3DBB410E" w14:textId="05000F54"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53BB8E20" w14:textId="31978944"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658</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533</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567</w:t>
            </w:r>
          </w:p>
        </w:tc>
        <w:tc>
          <w:tcPr>
            <w:tcW w:w="776" w:type="dxa"/>
            <w:gridSpan w:val="2"/>
            <w:shd w:val="clear" w:color="auto" w:fill="auto"/>
            <w:vAlign w:val="bottom"/>
          </w:tcPr>
          <w:p w14:paraId="5D484BDF" w14:textId="428371E0" w:rsidR="00955488" w:rsidRPr="00351321" w:rsidRDefault="00FF604D"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w:t>
            </w:r>
            <w:r w:rsidR="00347410" w:rsidRPr="00351321">
              <w:rPr>
                <w:rFonts w:ascii="Arial" w:hAnsi="Arial" w:cs="Arial"/>
                <w:noProof/>
                <w:snapToGrid w:val="0"/>
                <w:color w:val="000000"/>
                <w:sz w:val="10"/>
                <w:szCs w:val="10"/>
                <w:lang w:val="en-GB" w:eastAsia="th-TH"/>
              </w:rPr>
              <w:t>8,297</w:t>
            </w:r>
            <w:r w:rsidR="00593ED9" w:rsidRPr="00351321">
              <w:rPr>
                <w:rFonts w:ascii="Arial" w:hAnsi="Arial" w:cs="Arial"/>
                <w:noProof/>
                <w:snapToGrid w:val="0"/>
                <w:color w:val="000000"/>
                <w:sz w:val="10"/>
                <w:szCs w:val="10"/>
                <w:lang w:val="en-GB" w:eastAsia="th-TH"/>
              </w:rPr>
              <w:t>,500</w:t>
            </w:r>
          </w:p>
        </w:tc>
        <w:tc>
          <w:tcPr>
            <w:tcW w:w="765" w:type="dxa"/>
            <w:shd w:val="clear" w:color="auto" w:fill="auto"/>
            <w:vAlign w:val="bottom"/>
          </w:tcPr>
          <w:p w14:paraId="39939995" w14:textId="35170378" w:rsidR="00955488" w:rsidRPr="00351321" w:rsidRDefault="00FA4289"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24</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255</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r>
      <w:tr w:rsidR="00955488" w:rsidRPr="00351321" w14:paraId="62ABB81F" w14:textId="77777777" w:rsidTr="004F6673">
        <w:trPr>
          <w:gridAfter w:val="1"/>
          <w:wAfter w:w="8" w:type="dxa"/>
          <w:trHeight w:val="52"/>
        </w:trPr>
        <w:tc>
          <w:tcPr>
            <w:tcW w:w="2419" w:type="dxa"/>
            <w:shd w:val="clear" w:color="auto" w:fill="auto"/>
            <w:vAlign w:val="center"/>
          </w:tcPr>
          <w:p w14:paraId="467E2840" w14:textId="1394D3BB" w:rsidR="00955488" w:rsidRPr="00351321" w:rsidRDefault="00955488" w:rsidP="00955488">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Telehealth Care Co., Ltd.</w:t>
            </w:r>
          </w:p>
        </w:tc>
        <w:tc>
          <w:tcPr>
            <w:tcW w:w="936" w:type="dxa"/>
            <w:shd w:val="clear" w:color="auto" w:fill="auto"/>
            <w:vAlign w:val="bottom"/>
          </w:tcPr>
          <w:p w14:paraId="70DB0A05" w14:textId="236E14A2" w:rsidR="00955488" w:rsidRPr="00351321" w:rsidRDefault="00955488" w:rsidP="00955488">
            <w:pPr>
              <w:spacing w:line="160" w:lineRule="exact"/>
              <w:ind w:left="-155" w:right="-72"/>
              <w:jc w:val="center"/>
              <w:rPr>
                <w:rFonts w:ascii="Arial" w:hAnsi="Arial" w:cs="Arial"/>
                <w:noProof/>
                <w:snapToGrid w:val="0"/>
                <w:color w:val="000000"/>
                <w:sz w:val="11"/>
                <w:szCs w:val="11"/>
                <w:lang w:eastAsia="th-TH"/>
              </w:rPr>
            </w:pPr>
            <w:r w:rsidRPr="00351321">
              <w:rPr>
                <w:rFonts w:ascii="Arial" w:hAnsi="Arial" w:cs="Arial"/>
                <w:noProof/>
                <w:snapToGrid w:val="0"/>
                <w:color w:val="000000"/>
                <w:sz w:val="11"/>
                <w:szCs w:val="11"/>
                <w:lang w:val="en-GB" w:eastAsia="th-TH"/>
              </w:rPr>
              <w:t>Thailand</w:t>
            </w:r>
          </w:p>
        </w:tc>
        <w:tc>
          <w:tcPr>
            <w:tcW w:w="1557" w:type="dxa"/>
            <w:shd w:val="clear" w:color="auto" w:fill="auto"/>
            <w:vAlign w:val="bottom"/>
          </w:tcPr>
          <w:p w14:paraId="1E1C5BCD" w14:textId="348826EF"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 xml:space="preserve">Health care service and </w:t>
            </w:r>
          </w:p>
        </w:tc>
        <w:tc>
          <w:tcPr>
            <w:tcW w:w="835" w:type="dxa"/>
            <w:shd w:val="clear" w:color="auto" w:fill="auto"/>
            <w:vAlign w:val="bottom"/>
          </w:tcPr>
          <w:p w14:paraId="40FA9639" w14:textId="7095453C"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6861DEDF" w14:textId="6B94BFD4" w:rsidR="00955488" w:rsidRPr="00351321" w:rsidRDefault="00955488" w:rsidP="00955488">
            <w:pPr>
              <w:tabs>
                <w:tab w:val="decimal" w:pos="648"/>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0DB00CDF" w14:textId="3618AC3F" w:rsidR="00955488" w:rsidRPr="00351321" w:rsidRDefault="00955488" w:rsidP="0065710A">
            <w:pPr>
              <w:tabs>
                <w:tab w:val="right" w:pos="547"/>
              </w:tabs>
              <w:spacing w:line="160" w:lineRule="exact"/>
              <w:ind w:right="-72"/>
              <w:jc w:val="both"/>
              <w:rPr>
                <w:rFonts w:ascii="Arial" w:eastAsia="Arial Unicode MS" w:hAnsi="Arial" w:cs="Arial"/>
                <w:snapToGrid w:val="0"/>
                <w:color w:val="000000"/>
                <w:sz w:val="10"/>
                <w:szCs w:val="10"/>
                <w:lang w:eastAsia="th-TH"/>
              </w:rPr>
            </w:pPr>
          </w:p>
        </w:tc>
        <w:tc>
          <w:tcPr>
            <w:tcW w:w="720" w:type="dxa"/>
            <w:shd w:val="clear" w:color="auto" w:fill="auto"/>
            <w:vAlign w:val="bottom"/>
          </w:tcPr>
          <w:p w14:paraId="35EA8427" w14:textId="12252567" w:rsidR="00955488" w:rsidRPr="00351321" w:rsidRDefault="00955488" w:rsidP="0065710A">
            <w:pPr>
              <w:tabs>
                <w:tab w:val="right" w:pos="547"/>
              </w:tabs>
              <w:spacing w:line="160" w:lineRule="exact"/>
              <w:ind w:right="-72"/>
              <w:jc w:val="both"/>
              <w:rPr>
                <w:rFonts w:ascii="Arial" w:eastAsia="Arial Unicode MS" w:hAnsi="Arial" w:cs="Arial"/>
                <w:snapToGrid w:val="0"/>
                <w:color w:val="000000"/>
                <w:sz w:val="10"/>
                <w:szCs w:val="10"/>
                <w:cs/>
                <w:lang w:eastAsia="th-TH"/>
              </w:rPr>
            </w:pPr>
          </w:p>
        </w:tc>
        <w:tc>
          <w:tcPr>
            <w:tcW w:w="865" w:type="dxa"/>
            <w:shd w:val="clear" w:color="auto" w:fill="auto"/>
            <w:vAlign w:val="bottom"/>
          </w:tcPr>
          <w:p w14:paraId="00DCAE67" w14:textId="1AED0DA3" w:rsidR="00955488" w:rsidRPr="00351321" w:rsidRDefault="00955488" w:rsidP="00955488">
            <w:pPr>
              <w:tabs>
                <w:tab w:val="decimal" w:pos="697"/>
              </w:tabs>
              <w:spacing w:line="160" w:lineRule="exact"/>
              <w:ind w:right="-72"/>
              <w:jc w:val="both"/>
              <w:rPr>
                <w:rFonts w:ascii="Arial" w:eastAsia="Arial Unicode MS" w:hAnsi="Arial" w:cs="Arial"/>
                <w:snapToGrid w:val="0"/>
                <w:color w:val="000000"/>
                <w:sz w:val="10"/>
                <w:szCs w:val="10"/>
                <w:lang w:eastAsia="th-TH"/>
              </w:rPr>
            </w:pPr>
          </w:p>
        </w:tc>
        <w:tc>
          <w:tcPr>
            <w:tcW w:w="936" w:type="dxa"/>
            <w:shd w:val="clear" w:color="auto" w:fill="auto"/>
            <w:vAlign w:val="bottom"/>
          </w:tcPr>
          <w:p w14:paraId="2D1B5DEA" w14:textId="692065C4" w:rsidR="00955488" w:rsidRPr="00351321" w:rsidRDefault="00955488" w:rsidP="0065710A">
            <w:pPr>
              <w:tabs>
                <w:tab w:val="decimal" w:pos="763"/>
              </w:tabs>
              <w:spacing w:line="160" w:lineRule="exact"/>
              <w:ind w:right="-72"/>
              <w:jc w:val="both"/>
              <w:rPr>
                <w:rFonts w:ascii="Arial" w:eastAsia="Arial Unicode MS" w:hAnsi="Arial" w:cs="Arial"/>
                <w:snapToGrid w:val="0"/>
                <w:color w:val="000000"/>
                <w:sz w:val="10"/>
                <w:szCs w:val="10"/>
                <w:lang w:eastAsia="th-TH"/>
              </w:rPr>
            </w:pPr>
          </w:p>
        </w:tc>
        <w:tc>
          <w:tcPr>
            <w:tcW w:w="877" w:type="dxa"/>
            <w:shd w:val="clear" w:color="auto" w:fill="auto"/>
            <w:vAlign w:val="bottom"/>
          </w:tcPr>
          <w:p w14:paraId="0DEEB234" w14:textId="227B23FD" w:rsidR="00955488" w:rsidRPr="00351321" w:rsidRDefault="00955488" w:rsidP="00955488">
            <w:pPr>
              <w:tabs>
                <w:tab w:val="decimal" w:pos="697"/>
              </w:tabs>
              <w:spacing w:line="160" w:lineRule="exact"/>
              <w:ind w:right="-72"/>
              <w:jc w:val="both"/>
              <w:rPr>
                <w:rFonts w:ascii="Arial" w:eastAsia="Arial Unicode MS" w:hAnsi="Arial" w:cs="Arial"/>
                <w:snapToGrid w:val="0"/>
                <w:color w:val="000000"/>
                <w:sz w:val="10"/>
                <w:szCs w:val="10"/>
                <w:lang w:eastAsia="th-TH"/>
              </w:rPr>
            </w:pPr>
          </w:p>
        </w:tc>
        <w:tc>
          <w:tcPr>
            <w:tcW w:w="900" w:type="dxa"/>
            <w:shd w:val="clear" w:color="auto" w:fill="auto"/>
            <w:vAlign w:val="bottom"/>
          </w:tcPr>
          <w:p w14:paraId="19372BDA" w14:textId="3C030923" w:rsidR="00955488" w:rsidRPr="00351321" w:rsidRDefault="00955488" w:rsidP="00955488">
            <w:pPr>
              <w:tabs>
                <w:tab w:val="decimal" w:pos="722"/>
              </w:tabs>
              <w:spacing w:line="160" w:lineRule="exact"/>
              <w:ind w:right="-72"/>
              <w:jc w:val="both"/>
              <w:rPr>
                <w:rFonts w:ascii="Arial" w:eastAsia="Arial Unicode MS" w:hAnsi="Arial" w:cs="Arial"/>
                <w:snapToGrid w:val="0"/>
                <w:color w:val="000000"/>
                <w:sz w:val="10"/>
                <w:szCs w:val="10"/>
                <w:lang w:eastAsia="th-TH"/>
              </w:rPr>
            </w:pPr>
          </w:p>
        </w:tc>
        <w:tc>
          <w:tcPr>
            <w:tcW w:w="835" w:type="dxa"/>
            <w:shd w:val="clear" w:color="auto" w:fill="auto"/>
          </w:tcPr>
          <w:p w14:paraId="749A19CE" w14:textId="522DA440" w:rsidR="00955488" w:rsidRPr="00351321" w:rsidRDefault="00955488" w:rsidP="00955488">
            <w:pPr>
              <w:tabs>
                <w:tab w:val="decimal" w:pos="646"/>
              </w:tabs>
              <w:spacing w:line="160" w:lineRule="exact"/>
              <w:ind w:right="-72"/>
              <w:jc w:val="both"/>
              <w:rPr>
                <w:rFonts w:ascii="Arial" w:eastAsia="Arial Unicode MS" w:hAnsi="Arial" w:cs="Arial"/>
                <w:snapToGrid w:val="0"/>
                <w:color w:val="000000"/>
                <w:sz w:val="10"/>
                <w:szCs w:val="10"/>
                <w:lang w:eastAsia="th-TH"/>
              </w:rPr>
            </w:pPr>
          </w:p>
        </w:tc>
        <w:tc>
          <w:tcPr>
            <w:tcW w:w="835" w:type="dxa"/>
            <w:shd w:val="clear" w:color="auto" w:fill="auto"/>
            <w:vAlign w:val="bottom"/>
          </w:tcPr>
          <w:p w14:paraId="56DCE098" w14:textId="661BC3A6" w:rsidR="00955488" w:rsidRPr="00351321" w:rsidRDefault="00955488" w:rsidP="00955488">
            <w:pPr>
              <w:tabs>
                <w:tab w:val="decimal" w:pos="652"/>
              </w:tabs>
              <w:spacing w:line="160" w:lineRule="exact"/>
              <w:ind w:right="-72"/>
              <w:jc w:val="both"/>
              <w:rPr>
                <w:rFonts w:ascii="Arial" w:eastAsia="Arial Unicode MS" w:hAnsi="Arial" w:cs="Arial"/>
                <w:snapToGrid w:val="0"/>
                <w:color w:val="000000"/>
                <w:sz w:val="10"/>
                <w:szCs w:val="10"/>
                <w:lang w:eastAsia="th-TH"/>
              </w:rPr>
            </w:pPr>
          </w:p>
        </w:tc>
        <w:tc>
          <w:tcPr>
            <w:tcW w:w="776" w:type="dxa"/>
            <w:gridSpan w:val="2"/>
            <w:shd w:val="clear" w:color="auto" w:fill="auto"/>
            <w:vAlign w:val="bottom"/>
          </w:tcPr>
          <w:p w14:paraId="72A106E6" w14:textId="50AF09E7" w:rsidR="00955488" w:rsidRPr="00351321" w:rsidRDefault="00955488" w:rsidP="00955488">
            <w:pPr>
              <w:tabs>
                <w:tab w:val="decimal" w:pos="603"/>
              </w:tabs>
              <w:spacing w:line="160" w:lineRule="exact"/>
              <w:ind w:right="-72"/>
              <w:jc w:val="both"/>
              <w:rPr>
                <w:rFonts w:ascii="Arial" w:eastAsia="Arial Unicode MS" w:hAnsi="Arial" w:cs="Arial"/>
                <w:snapToGrid w:val="0"/>
                <w:color w:val="000000"/>
                <w:sz w:val="10"/>
                <w:szCs w:val="10"/>
                <w:lang w:eastAsia="th-TH"/>
              </w:rPr>
            </w:pPr>
          </w:p>
        </w:tc>
        <w:tc>
          <w:tcPr>
            <w:tcW w:w="765" w:type="dxa"/>
            <w:shd w:val="clear" w:color="auto" w:fill="auto"/>
            <w:vAlign w:val="bottom"/>
          </w:tcPr>
          <w:p w14:paraId="2692A409" w14:textId="61B3FAF2" w:rsidR="00955488" w:rsidRPr="00351321" w:rsidRDefault="00955488" w:rsidP="00955488">
            <w:pPr>
              <w:tabs>
                <w:tab w:val="decimal" w:pos="589"/>
              </w:tabs>
              <w:spacing w:line="160" w:lineRule="exact"/>
              <w:ind w:right="-72"/>
              <w:jc w:val="both"/>
              <w:rPr>
                <w:rFonts w:ascii="Arial" w:eastAsia="Arial Unicode MS" w:hAnsi="Arial" w:cs="Arial"/>
                <w:snapToGrid w:val="0"/>
                <w:color w:val="000000"/>
                <w:sz w:val="10"/>
                <w:szCs w:val="10"/>
                <w:lang w:eastAsia="th-TH"/>
              </w:rPr>
            </w:pPr>
          </w:p>
        </w:tc>
      </w:tr>
      <w:tr w:rsidR="00955488" w:rsidRPr="00351321" w14:paraId="1869F928" w14:textId="77777777" w:rsidTr="004F6673">
        <w:trPr>
          <w:gridAfter w:val="1"/>
          <w:wAfter w:w="8" w:type="dxa"/>
          <w:trHeight w:val="52"/>
        </w:trPr>
        <w:tc>
          <w:tcPr>
            <w:tcW w:w="2419" w:type="dxa"/>
            <w:shd w:val="clear" w:color="auto" w:fill="auto"/>
            <w:vAlign w:val="center"/>
          </w:tcPr>
          <w:p w14:paraId="00E86480" w14:textId="77777777" w:rsidR="00955488" w:rsidRPr="00351321" w:rsidRDefault="00955488" w:rsidP="00955488">
            <w:pPr>
              <w:spacing w:line="160" w:lineRule="exact"/>
              <w:ind w:left="-92" w:right="-79"/>
              <w:rPr>
                <w:rFonts w:ascii="Arial" w:hAnsi="Arial" w:cs="Arial"/>
                <w:snapToGrid w:val="0"/>
                <w:color w:val="000000"/>
                <w:sz w:val="11"/>
                <w:szCs w:val="11"/>
                <w:lang w:eastAsia="th-TH"/>
              </w:rPr>
            </w:pPr>
          </w:p>
        </w:tc>
        <w:tc>
          <w:tcPr>
            <w:tcW w:w="936" w:type="dxa"/>
            <w:shd w:val="clear" w:color="auto" w:fill="auto"/>
            <w:vAlign w:val="bottom"/>
          </w:tcPr>
          <w:p w14:paraId="6E642DCE" w14:textId="77777777" w:rsidR="00955488" w:rsidRPr="00351321" w:rsidRDefault="00955488" w:rsidP="00955488">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vAlign w:val="center"/>
          </w:tcPr>
          <w:p w14:paraId="143E3798" w14:textId="5C7A5C4D" w:rsidR="00955488" w:rsidRPr="00351321" w:rsidRDefault="00955488" w:rsidP="00955488">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 xml:space="preserve">   telemedicine</w:t>
            </w:r>
          </w:p>
        </w:tc>
        <w:tc>
          <w:tcPr>
            <w:tcW w:w="835" w:type="dxa"/>
            <w:shd w:val="clear" w:color="auto" w:fill="auto"/>
            <w:vAlign w:val="bottom"/>
          </w:tcPr>
          <w:p w14:paraId="31E775B2" w14:textId="6EC4B7B2"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50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179AFF57" w14:textId="187D63AC"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50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720" w:type="dxa"/>
            <w:shd w:val="clear" w:color="auto" w:fill="auto"/>
            <w:vAlign w:val="bottom"/>
          </w:tcPr>
          <w:p w14:paraId="30425FA2" w14:textId="62615898" w:rsidR="00955488"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cs/>
                <w:lang w:eastAsia="th-TH"/>
              </w:rPr>
            </w:pPr>
            <w:r w:rsidRPr="00351321">
              <w:rPr>
                <w:rFonts w:ascii="Arial" w:hAnsi="Arial" w:cs="Arial"/>
                <w:noProof/>
                <w:snapToGrid w:val="0"/>
                <w:color w:val="000000"/>
                <w:sz w:val="10"/>
                <w:szCs w:val="10"/>
                <w:lang w:val="en-GB" w:eastAsia="th-TH"/>
              </w:rPr>
              <w:tab/>
            </w:r>
            <w:r w:rsidR="00FA4289" w:rsidRPr="00351321">
              <w:rPr>
                <w:rFonts w:ascii="Arial" w:hAnsi="Arial" w:cs="Arial"/>
                <w:noProof/>
                <w:snapToGrid w:val="0"/>
                <w:color w:val="000000"/>
                <w:sz w:val="10"/>
                <w:szCs w:val="10"/>
                <w:lang w:val="en-GB" w:eastAsia="th-TH"/>
              </w:rPr>
              <w:t>85</w:t>
            </w:r>
            <w:r w:rsidR="00955488"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00</w:t>
            </w:r>
          </w:p>
        </w:tc>
        <w:tc>
          <w:tcPr>
            <w:tcW w:w="720" w:type="dxa"/>
            <w:shd w:val="clear" w:color="auto" w:fill="auto"/>
            <w:vAlign w:val="bottom"/>
          </w:tcPr>
          <w:p w14:paraId="7D5B9813" w14:textId="05D3C00C" w:rsidR="00955488" w:rsidRPr="00351321" w:rsidRDefault="00955488" w:rsidP="0065710A">
            <w:pPr>
              <w:tabs>
                <w:tab w:val="right" w:pos="547"/>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snapToGrid w:val="0"/>
                <w:color w:val="000000"/>
                <w:sz w:val="10"/>
                <w:szCs w:val="10"/>
                <w:cs/>
                <w:lang w:eastAsia="th-TH"/>
              </w:rPr>
              <w:tab/>
            </w:r>
            <w:r w:rsidR="00FA4289" w:rsidRPr="00351321">
              <w:rPr>
                <w:rFonts w:ascii="Arial" w:eastAsia="Arial Unicode MS" w:hAnsi="Arial" w:cs="Arial"/>
                <w:snapToGrid w:val="0"/>
                <w:color w:val="000000"/>
                <w:sz w:val="10"/>
                <w:szCs w:val="10"/>
                <w:lang w:val="en-GB" w:eastAsia="th-TH"/>
              </w:rPr>
              <w:t>85</w:t>
            </w:r>
            <w:r w:rsidRPr="00351321">
              <w:rPr>
                <w:rFonts w:ascii="Arial" w:eastAsia="Arial Unicode MS" w:hAnsi="Arial" w:cs="Arial"/>
                <w:snapToGrid w:val="0"/>
                <w:color w:val="000000"/>
                <w:sz w:val="10"/>
                <w:szCs w:val="10"/>
                <w:cs/>
                <w:lang w:eastAsia="th-TH"/>
              </w:rPr>
              <w:t>.</w:t>
            </w:r>
            <w:r w:rsidR="00FA4289" w:rsidRPr="00351321">
              <w:rPr>
                <w:rFonts w:ascii="Arial" w:eastAsia="Arial Unicode MS" w:hAnsi="Arial" w:cs="Arial"/>
                <w:snapToGrid w:val="0"/>
                <w:color w:val="000000"/>
                <w:sz w:val="10"/>
                <w:szCs w:val="10"/>
                <w:lang w:val="en-GB" w:eastAsia="th-TH"/>
              </w:rPr>
              <w:t>00</w:t>
            </w:r>
          </w:p>
        </w:tc>
        <w:tc>
          <w:tcPr>
            <w:tcW w:w="865" w:type="dxa"/>
            <w:shd w:val="clear" w:color="auto" w:fill="auto"/>
            <w:vAlign w:val="bottom"/>
          </w:tcPr>
          <w:p w14:paraId="3DE60305" w14:textId="0CC7F963" w:rsidR="00955488" w:rsidRPr="00351321" w:rsidRDefault="00FA4289"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36" w:type="dxa"/>
            <w:shd w:val="clear" w:color="auto" w:fill="auto"/>
            <w:vAlign w:val="bottom"/>
          </w:tcPr>
          <w:p w14:paraId="3C0EA2DF" w14:textId="7D40873D" w:rsidR="00955488" w:rsidRPr="00351321" w:rsidRDefault="00B379CD"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42</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500</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000</w:t>
            </w:r>
            <w:r w:rsidRPr="00351321">
              <w:rPr>
                <w:rFonts w:ascii="Arial" w:hAnsi="Arial" w:cs="Arial"/>
                <w:noProof/>
                <w:snapToGrid w:val="0"/>
                <w:color w:val="000000"/>
                <w:sz w:val="10"/>
                <w:szCs w:val="10"/>
                <w:lang w:val="en-GB" w:eastAsia="th-TH"/>
              </w:rPr>
              <w:t>)</w:t>
            </w:r>
          </w:p>
        </w:tc>
        <w:tc>
          <w:tcPr>
            <w:tcW w:w="877" w:type="dxa"/>
            <w:shd w:val="clear" w:color="auto" w:fill="auto"/>
            <w:vAlign w:val="bottom"/>
          </w:tcPr>
          <w:p w14:paraId="188B0680" w14:textId="7CBE5079" w:rsidR="00955488" w:rsidRPr="00351321" w:rsidRDefault="003E33B0" w:rsidP="00955488">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w:t>
            </w:r>
          </w:p>
        </w:tc>
        <w:tc>
          <w:tcPr>
            <w:tcW w:w="900" w:type="dxa"/>
            <w:shd w:val="clear" w:color="auto" w:fill="auto"/>
            <w:vAlign w:val="bottom"/>
          </w:tcPr>
          <w:p w14:paraId="28852CE6" w14:textId="34B47E70" w:rsidR="00955488" w:rsidRPr="00351321" w:rsidRDefault="00FA4289" w:rsidP="00955488">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tcPr>
          <w:p w14:paraId="18184993" w14:textId="4AAAF5F1" w:rsidR="00955488" w:rsidRPr="00351321" w:rsidRDefault="00955488" w:rsidP="00955488">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76CB53F5" w14:textId="00B368F3" w:rsidR="00955488" w:rsidRPr="00351321" w:rsidRDefault="00FA4289" w:rsidP="00955488">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42</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776" w:type="dxa"/>
            <w:gridSpan w:val="2"/>
            <w:shd w:val="clear" w:color="auto" w:fill="auto"/>
            <w:vAlign w:val="bottom"/>
          </w:tcPr>
          <w:p w14:paraId="7160C9C0" w14:textId="51F97994" w:rsidR="00955488" w:rsidRPr="00351321" w:rsidRDefault="00955488" w:rsidP="00955488">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2928AC62" w14:textId="74BCABA1" w:rsidR="00955488" w:rsidRPr="00351321" w:rsidRDefault="00955488" w:rsidP="00955488">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441C81" w:rsidRPr="00351321" w14:paraId="23F950C9" w14:textId="77777777" w:rsidTr="00163E98">
        <w:trPr>
          <w:gridAfter w:val="1"/>
          <w:wAfter w:w="8" w:type="dxa"/>
          <w:trHeight w:val="52"/>
        </w:trPr>
        <w:tc>
          <w:tcPr>
            <w:tcW w:w="2419" w:type="dxa"/>
            <w:shd w:val="clear" w:color="auto" w:fill="auto"/>
            <w:vAlign w:val="bottom"/>
          </w:tcPr>
          <w:p w14:paraId="1E29F61A" w14:textId="0E6F3EEC" w:rsidR="00441C81" w:rsidRPr="00351321" w:rsidRDefault="00441C81" w:rsidP="00441C81">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Thonburi Rangsit Hospital Company Limited</w:t>
            </w:r>
          </w:p>
        </w:tc>
        <w:tc>
          <w:tcPr>
            <w:tcW w:w="936" w:type="dxa"/>
            <w:shd w:val="clear" w:color="auto" w:fill="auto"/>
            <w:vAlign w:val="center"/>
          </w:tcPr>
          <w:p w14:paraId="4AD301F0" w14:textId="5CCD9077" w:rsidR="00441C81" w:rsidRPr="00351321" w:rsidRDefault="00441C81" w:rsidP="00441C81">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eastAsia="th-TH"/>
              </w:rPr>
              <w:t>Thailand</w:t>
            </w:r>
          </w:p>
        </w:tc>
        <w:tc>
          <w:tcPr>
            <w:tcW w:w="1557" w:type="dxa"/>
            <w:shd w:val="clear" w:color="auto" w:fill="auto"/>
            <w:vAlign w:val="center"/>
          </w:tcPr>
          <w:p w14:paraId="1BFE3167" w14:textId="552C0FED" w:rsidR="00441C81" w:rsidRPr="00351321" w:rsidRDefault="00441C81" w:rsidP="00441C81">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Private hospital activities</w:t>
            </w:r>
          </w:p>
        </w:tc>
        <w:tc>
          <w:tcPr>
            <w:tcW w:w="835" w:type="dxa"/>
            <w:shd w:val="clear" w:color="auto" w:fill="auto"/>
            <w:vAlign w:val="bottom"/>
          </w:tcPr>
          <w:p w14:paraId="01B9EE66" w14:textId="44EF9B46" w:rsidR="00441C81" w:rsidRPr="00351321" w:rsidRDefault="00FA4289" w:rsidP="00441C81">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10</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tcPr>
          <w:p w14:paraId="54FB7873" w14:textId="166BEA1E" w:rsidR="00441C81" w:rsidRPr="00351321" w:rsidRDefault="00441C81" w:rsidP="00441C81">
            <w:pPr>
              <w:tabs>
                <w:tab w:val="decimal" w:pos="648"/>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20" w:type="dxa"/>
            <w:shd w:val="clear" w:color="auto" w:fill="auto"/>
            <w:vAlign w:val="bottom"/>
          </w:tcPr>
          <w:p w14:paraId="4E48B2DD" w14:textId="7A00326C" w:rsidR="00441C81"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cs/>
                <w:lang w:eastAsia="th-TH"/>
              </w:rPr>
            </w:pPr>
            <w:r w:rsidRPr="00351321">
              <w:rPr>
                <w:rFonts w:ascii="Arial" w:hAnsi="Arial" w:cs="Arial"/>
                <w:noProof/>
                <w:snapToGrid w:val="0"/>
                <w:color w:val="000000"/>
                <w:sz w:val="10"/>
                <w:szCs w:val="10"/>
                <w:lang w:val="en-GB" w:eastAsia="th-TH"/>
              </w:rPr>
              <w:tab/>
            </w:r>
            <w:r w:rsidR="00FA4289" w:rsidRPr="00351321">
              <w:rPr>
                <w:rFonts w:ascii="Arial" w:hAnsi="Arial" w:cs="Arial"/>
                <w:noProof/>
                <w:snapToGrid w:val="0"/>
                <w:color w:val="000000"/>
                <w:sz w:val="10"/>
                <w:szCs w:val="10"/>
                <w:lang w:val="en-GB" w:eastAsia="th-TH"/>
              </w:rPr>
              <w:t>55</w:t>
            </w:r>
            <w:r w:rsidR="00441C81"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00</w:t>
            </w:r>
          </w:p>
        </w:tc>
        <w:tc>
          <w:tcPr>
            <w:tcW w:w="720" w:type="dxa"/>
            <w:shd w:val="clear" w:color="auto" w:fill="auto"/>
            <w:vAlign w:val="bottom"/>
          </w:tcPr>
          <w:p w14:paraId="5602A605" w14:textId="05075FA0" w:rsidR="00441C81" w:rsidRPr="00351321" w:rsidRDefault="00441C81" w:rsidP="0065710A">
            <w:pPr>
              <w:tabs>
                <w:tab w:val="decimal" w:pos="547"/>
              </w:tabs>
              <w:spacing w:line="160" w:lineRule="exact"/>
              <w:ind w:right="-72"/>
              <w:jc w:val="both"/>
              <w:rPr>
                <w:rFonts w:ascii="Arial" w:hAnsi="Arial" w:cs="Arial"/>
                <w:noProof/>
                <w:snapToGrid w:val="0"/>
                <w:color w:val="000000"/>
                <w:sz w:val="10"/>
                <w:szCs w:val="10"/>
                <w:cs/>
                <w:lang w:val="en-GB" w:eastAsia="th-TH"/>
              </w:rPr>
            </w:pPr>
            <w:r w:rsidRPr="00351321">
              <w:rPr>
                <w:rFonts w:ascii="Arial" w:hAnsi="Arial" w:cs="Arial"/>
                <w:noProof/>
                <w:snapToGrid w:val="0"/>
                <w:color w:val="000000"/>
                <w:sz w:val="10"/>
                <w:szCs w:val="10"/>
                <w:lang w:val="en-GB" w:eastAsia="th-TH"/>
              </w:rPr>
              <w:t xml:space="preserve">-     </w:t>
            </w:r>
            <w:r w:rsidR="00AA0A51" w:rsidRPr="00351321">
              <w:rPr>
                <w:rFonts w:ascii="Arial" w:hAnsi="Arial" w:cs="Arial"/>
                <w:noProof/>
                <w:snapToGrid w:val="0"/>
                <w:color w:val="000000"/>
                <w:sz w:val="10"/>
                <w:szCs w:val="10"/>
                <w:lang w:val="en-GB" w:eastAsia="th-TH"/>
              </w:rPr>
              <w:t xml:space="preserve"> </w:t>
            </w:r>
            <w:r w:rsidR="005B12F5" w:rsidRPr="00351321">
              <w:rPr>
                <w:rFonts w:ascii="Arial" w:hAnsi="Arial" w:cs="Arial"/>
                <w:noProof/>
                <w:snapToGrid w:val="0"/>
                <w:color w:val="000000"/>
                <w:sz w:val="10"/>
                <w:szCs w:val="10"/>
                <w:lang w:val="en-GB" w:eastAsia="th-TH"/>
              </w:rPr>
              <w:t xml:space="preserve"> </w:t>
            </w:r>
          </w:p>
        </w:tc>
        <w:tc>
          <w:tcPr>
            <w:tcW w:w="865" w:type="dxa"/>
            <w:shd w:val="clear" w:color="auto" w:fill="auto"/>
            <w:vAlign w:val="bottom"/>
          </w:tcPr>
          <w:p w14:paraId="3EA7F093" w14:textId="391B021E" w:rsidR="00441C81" w:rsidRPr="00351321" w:rsidRDefault="00FA4289" w:rsidP="00441C81">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5</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36" w:type="dxa"/>
            <w:shd w:val="clear" w:color="auto" w:fill="auto"/>
            <w:vAlign w:val="bottom"/>
          </w:tcPr>
          <w:p w14:paraId="4BC4FA50" w14:textId="7834D48B" w:rsidR="00441C81"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shd w:val="clear" w:color="auto" w:fill="auto"/>
            <w:vAlign w:val="bottom"/>
          </w:tcPr>
          <w:p w14:paraId="5EC3B0C4" w14:textId="4206FB94" w:rsidR="00441C81" w:rsidRPr="00351321" w:rsidRDefault="00FA4289" w:rsidP="00441C81">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5</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500</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900" w:type="dxa"/>
            <w:shd w:val="clear" w:color="auto" w:fill="auto"/>
          </w:tcPr>
          <w:p w14:paraId="14614A03" w14:textId="67898F4C" w:rsidR="00441C81" w:rsidRPr="00351321" w:rsidRDefault="00441C81" w:rsidP="00441C81">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tcPr>
          <w:p w14:paraId="736123C3" w14:textId="5C9899CC" w:rsidR="00441C81" w:rsidRPr="00351321" w:rsidRDefault="00441C81" w:rsidP="00441C81">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tcPr>
          <w:p w14:paraId="70A5E566" w14:textId="3DD858D4" w:rsidR="00441C81" w:rsidRPr="00351321" w:rsidRDefault="00441C81" w:rsidP="00441C81">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76" w:type="dxa"/>
            <w:gridSpan w:val="2"/>
            <w:shd w:val="clear" w:color="auto" w:fill="auto"/>
          </w:tcPr>
          <w:p w14:paraId="275E7A1C" w14:textId="6AB9F569" w:rsidR="00441C81" w:rsidRPr="00351321" w:rsidRDefault="00441C81" w:rsidP="00441C81">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shd w:val="clear" w:color="auto" w:fill="auto"/>
          </w:tcPr>
          <w:p w14:paraId="6E7F47FB" w14:textId="2D086BE3" w:rsidR="00441C81" w:rsidRPr="00351321" w:rsidRDefault="00441C81" w:rsidP="00441C81">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441C81" w:rsidRPr="00351321" w14:paraId="3AF57518" w14:textId="77777777" w:rsidTr="00163E98">
        <w:trPr>
          <w:gridAfter w:val="1"/>
          <w:wAfter w:w="8" w:type="dxa"/>
          <w:trHeight w:val="52"/>
        </w:trPr>
        <w:tc>
          <w:tcPr>
            <w:tcW w:w="2419" w:type="dxa"/>
            <w:shd w:val="clear" w:color="auto" w:fill="auto"/>
            <w:vAlign w:val="center"/>
          </w:tcPr>
          <w:p w14:paraId="50A791F2" w14:textId="26315CD5" w:rsidR="00441C81" w:rsidRPr="00351321" w:rsidRDefault="00441C81" w:rsidP="00441C81">
            <w:pPr>
              <w:spacing w:line="160" w:lineRule="exact"/>
              <w:ind w:left="-92" w:right="-79"/>
              <w:rPr>
                <w:rFonts w:ascii="Arial" w:hAnsi="Arial" w:cs="Arial"/>
                <w:snapToGrid w:val="0"/>
                <w:color w:val="000000"/>
                <w:sz w:val="11"/>
                <w:szCs w:val="11"/>
                <w:lang w:eastAsia="th-TH"/>
              </w:rPr>
            </w:pPr>
            <w:r w:rsidRPr="00351321">
              <w:rPr>
                <w:rFonts w:ascii="Arial" w:hAnsi="Arial" w:cs="Arial"/>
                <w:snapToGrid w:val="0"/>
                <w:color w:val="000000"/>
                <w:sz w:val="11"/>
                <w:szCs w:val="11"/>
                <w:lang w:eastAsia="th-TH"/>
              </w:rPr>
              <w:t>Thonburi Partners Pte. Limited</w:t>
            </w:r>
          </w:p>
        </w:tc>
        <w:tc>
          <w:tcPr>
            <w:tcW w:w="936" w:type="dxa"/>
            <w:shd w:val="clear" w:color="auto" w:fill="auto"/>
            <w:vAlign w:val="bottom"/>
          </w:tcPr>
          <w:p w14:paraId="4796D94A" w14:textId="451FB546" w:rsidR="00441C81" w:rsidRPr="00351321" w:rsidRDefault="00441C81" w:rsidP="00441C81">
            <w:pPr>
              <w:spacing w:line="160" w:lineRule="exact"/>
              <w:ind w:left="-155" w:right="-72"/>
              <w:jc w:val="center"/>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Singapore</w:t>
            </w:r>
          </w:p>
        </w:tc>
        <w:tc>
          <w:tcPr>
            <w:tcW w:w="1557" w:type="dxa"/>
            <w:shd w:val="clear" w:color="auto" w:fill="auto"/>
            <w:vAlign w:val="center"/>
          </w:tcPr>
          <w:p w14:paraId="011AC6B3" w14:textId="4E4D3D96" w:rsidR="00441C81" w:rsidRPr="00351321" w:rsidRDefault="00B76091" w:rsidP="00441C81">
            <w:pPr>
              <w:spacing w:line="160" w:lineRule="exact"/>
              <w:ind w:left="-72" w:right="-72"/>
              <w:jc w:val="both"/>
              <w:rPr>
                <w:rFonts w:ascii="Arial" w:hAnsi="Arial" w:cs="Arial"/>
                <w:noProof/>
                <w:snapToGrid w:val="0"/>
                <w:color w:val="000000"/>
                <w:sz w:val="11"/>
                <w:szCs w:val="11"/>
                <w:lang w:val="en-GB" w:eastAsia="th-TH"/>
              </w:rPr>
            </w:pPr>
            <w:r w:rsidRPr="00351321">
              <w:rPr>
                <w:rFonts w:ascii="Arial" w:hAnsi="Arial" w:cs="Arial"/>
                <w:noProof/>
                <w:snapToGrid w:val="0"/>
                <w:color w:val="000000"/>
                <w:sz w:val="11"/>
                <w:szCs w:val="11"/>
                <w:lang w:val="en-GB" w:eastAsia="th-TH"/>
              </w:rPr>
              <w:t>Holding</w:t>
            </w:r>
          </w:p>
        </w:tc>
        <w:tc>
          <w:tcPr>
            <w:tcW w:w="835" w:type="dxa"/>
            <w:shd w:val="clear" w:color="auto" w:fill="auto"/>
            <w:vAlign w:val="bottom"/>
          </w:tcPr>
          <w:p w14:paraId="7B457A32" w14:textId="3DF3AA6C" w:rsidR="00441C81" w:rsidRPr="00351321" w:rsidRDefault="00FA4289" w:rsidP="00441C81">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27</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238</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075</w:t>
            </w:r>
          </w:p>
        </w:tc>
        <w:tc>
          <w:tcPr>
            <w:tcW w:w="835" w:type="dxa"/>
            <w:shd w:val="clear" w:color="auto" w:fill="auto"/>
          </w:tcPr>
          <w:p w14:paraId="336DC0B5" w14:textId="00987A49" w:rsidR="00441C81" w:rsidRPr="00351321" w:rsidRDefault="00441C81" w:rsidP="00441C81">
            <w:pPr>
              <w:tabs>
                <w:tab w:val="decimal" w:pos="648"/>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20" w:type="dxa"/>
            <w:shd w:val="clear" w:color="auto" w:fill="auto"/>
            <w:vAlign w:val="bottom"/>
          </w:tcPr>
          <w:p w14:paraId="1486BE64" w14:textId="14D78D8F" w:rsidR="00441C81" w:rsidRPr="00351321" w:rsidRDefault="0065710A" w:rsidP="0065710A">
            <w:pPr>
              <w:tabs>
                <w:tab w:val="right" w:pos="547"/>
              </w:tabs>
              <w:spacing w:line="160" w:lineRule="exact"/>
              <w:ind w:right="-72"/>
              <w:jc w:val="both"/>
              <w:rPr>
                <w:rFonts w:ascii="Arial" w:eastAsia="Arial Unicode MS" w:hAnsi="Arial" w:cs="Arial"/>
                <w:snapToGrid w:val="0"/>
                <w:color w:val="000000"/>
                <w:sz w:val="10"/>
                <w:szCs w:val="10"/>
                <w:cs/>
                <w:lang w:eastAsia="th-TH"/>
              </w:rPr>
            </w:pPr>
            <w:r w:rsidRPr="00351321">
              <w:rPr>
                <w:rFonts w:ascii="Arial" w:hAnsi="Arial" w:cs="Arial"/>
                <w:noProof/>
                <w:snapToGrid w:val="0"/>
                <w:color w:val="000000"/>
                <w:sz w:val="10"/>
                <w:szCs w:val="10"/>
                <w:lang w:val="en-GB" w:eastAsia="th-TH"/>
              </w:rPr>
              <w:tab/>
            </w:r>
            <w:r w:rsidR="00FA4289" w:rsidRPr="00351321">
              <w:rPr>
                <w:rFonts w:ascii="Arial" w:hAnsi="Arial" w:cs="Arial"/>
                <w:noProof/>
                <w:snapToGrid w:val="0"/>
                <w:color w:val="000000"/>
                <w:sz w:val="10"/>
                <w:szCs w:val="10"/>
                <w:lang w:val="en-GB" w:eastAsia="th-TH"/>
              </w:rPr>
              <w:t>100</w:t>
            </w:r>
            <w:r w:rsidR="00441C81"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00</w:t>
            </w:r>
          </w:p>
        </w:tc>
        <w:tc>
          <w:tcPr>
            <w:tcW w:w="720" w:type="dxa"/>
            <w:shd w:val="clear" w:color="auto" w:fill="auto"/>
          </w:tcPr>
          <w:p w14:paraId="1042C59E" w14:textId="44A2EF11" w:rsidR="00441C81" w:rsidRPr="00351321" w:rsidRDefault="00441C81" w:rsidP="0065710A">
            <w:pPr>
              <w:tabs>
                <w:tab w:val="decimal" w:pos="547"/>
              </w:tabs>
              <w:spacing w:line="160" w:lineRule="exact"/>
              <w:ind w:right="-72"/>
              <w:jc w:val="both"/>
              <w:rPr>
                <w:rFonts w:ascii="Arial" w:hAnsi="Arial" w:cs="Arial"/>
                <w:noProof/>
                <w:snapToGrid w:val="0"/>
                <w:color w:val="000000"/>
                <w:sz w:val="10"/>
                <w:szCs w:val="10"/>
                <w:cs/>
                <w:lang w:val="en-GB" w:eastAsia="th-TH"/>
              </w:rPr>
            </w:pPr>
            <w:r w:rsidRPr="00351321">
              <w:rPr>
                <w:rFonts w:ascii="Arial" w:hAnsi="Arial" w:cs="Arial"/>
                <w:noProof/>
                <w:snapToGrid w:val="0"/>
                <w:color w:val="000000"/>
                <w:sz w:val="10"/>
                <w:szCs w:val="10"/>
                <w:lang w:val="en-GB" w:eastAsia="th-TH"/>
              </w:rPr>
              <w:t xml:space="preserve">-    </w:t>
            </w:r>
            <w:r w:rsidR="00AA0A51" w:rsidRPr="00351321">
              <w:rPr>
                <w:rFonts w:ascii="Arial" w:hAnsi="Arial" w:cs="Arial"/>
                <w:noProof/>
                <w:snapToGrid w:val="0"/>
                <w:color w:val="000000"/>
                <w:sz w:val="10"/>
                <w:szCs w:val="10"/>
                <w:lang w:val="en-GB" w:eastAsia="th-TH"/>
              </w:rPr>
              <w:t xml:space="preserve"> </w:t>
            </w:r>
            <w:r w:rsidRPr="00351321">
              <w:rPr>
                <w:rFonts w:ascii="Arial" w:hAnsi="Arial" w:cs="Arial"/>
                <w:noProof/>
                <w:snapToGrid w:val="0"/>
                <w:color w:val="000000"/>
                <w:sz w:val="10"/>
                <w:szCs w:val="10"/>
                <w:lang w:val="en-GB" w:eastAsia="th-TH"/>
              </w:rPr>
              <w:t xml:space="preserve">  </w:t>
            </w:r>
          </w:p>
        </w:tc>
        <w:tc>
          <w:tcPr>
            <w:tcW w:w="865" w:type="dxa"/>
            <w:tcBorders>
              <w:bottom w:val="single" w:sz="4" w:space="0" w:color="auto"/>
            </w:tcBorders>
            <w:shd w:val="clear" w:color="auto" w:fill="auto"/>
            <w:vAlign w:val="bottom"/>
          </w:tcPr>
          <w:p w14:paraId="6CA3F638" w14:textId="2498F47F" w:rsidR="00441C81" w:rsidRPr="00351321" w:rsidRDefault="00FA4289" w:rsidP="00441C81">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27</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238</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075</w:t>
            </w:r>
          </w:p>
        </w:tc>
        <w:tc>
          <w:tcPr>
            <w:tcW w:w="936" w:type="dxa"/>
            <w:tcBorders>
              <w:bottom w:val="single" w:sz="4" w:space="0" w:color="auto"/>
            </w:tcBorders>
            <w:shd w:val="clear" w:color="auto" w:fill="auto"/>
            <w:vAlign w:val="bottom"/>
          </w:tcPr>
          <w:p w14:paraId="6929A88B" w14:textId="1DCAC3F2" w:rsidR="00441C81" w:rsidRPr="00351321" w:rsidRDefault="0065710A" w:rsidP="0065710A">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77" w:type="dxa"/>
            <w:tcBorders>
              <w:bottom w:val="single" w:sz="4" w:space="0" w:color="auto"/>
            </w:tcBorders>
            <w:shd w:val="clear" w:color="auto" w:fill="auto"/>
            <w:vAlign w:val="bottom"/>
          </w:tcPr>
          <w:p w14:paraId="7E33D367" w14:textId="62691C05" w:rsidR="00441C81" w:rsidRPr="00351321" w:rsidRDefault="00FA4289" w:rsidP="00441C81">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27</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238</w:t>
            </w:r>
            <w:r w:rsidR="00441C81"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075</w:t>
            </w:r>
          </w:p>
        </w:tc>
        <w:tc>
          <w:tcPr>
            <w:tcW w:w="900" w:type="dxa"/>
            <w:tcBorders>
              <w:bottom w:val="single" w:sz="4" w:space="0" w:color="auto"/>
            </w:tcBorders>
            <w:shd w:val="clear" w:color="auto" w:fill="auto"/>
          </w:tcPr>
          <w:p w14:paraId="254220BD" w14:textId="6E51CD72" w:rsidR="00441C81" w:rsidRPr="00351321" w:rsidRDefault="00441C81" w:rsidP="00441C81">
            <w:pPr>
              <w:tabs>
                <w:tab w:val="decimal" w:pos="72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tcBorders>
              <w:bottom w:val="single" w:sz="4" w:space="0" w:color="auto"/>
            </w:tcBorders>
            <w:shd w:val="clear" w:color="auto" w:fill="auto"/>
          </w:tcPr>
          <w:p w14:paraId="74EEB21F" w14:textId="239FA310" w:rsidR="00441C81" w:rsidRPr="00351321" w:rsidRDefault="00441C81" w:rsidP="00441C81">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tcBorders>
              <w:bottom w:val="single" w:sz="4" w:space="0" w:color="auto"/>
            </w:tcBorders>
            <w:shd w:val="clear" w:color="auto" w:fill="auto"/>
          </w:tcPr>
          <w:p w14:paraId="043449B3" w14:textId="38C816F8" w:rsidR="00441C81" w:rsidRPr="00351321" w:rsidRDefault="00441C81" w:rsidP="00441C81">
            <w:pPr>
              <w:tabs>
                <w:tab w:val="decimal"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76" w:type="dxa"/>
            <w:gridSpan w:val="2"/>
            <w:tcBorders>
              <w:bottom w:val="single" w:sz="4" w:space="0" w:color="auto"/>
            </w:tcBorders>
            <w:shd w:val="clear" w:color="auto" w:fill="auto"/>
          </w:tcPr>
          <w:p w14:paraId="64FC0402" w14:textId="7B08A464" w:rsidR="00441C81" w:rsidRPr="00351321" w:rsidRDefault="00441C81" w:rsidP="00441C81">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765" w:type="dxa"/>
            <w:tcBorders>
              <w:bottom w:val="single" w:sz="4" w:space="0" w:color="auto"/>
            </w:tcBorders>
            <w:shd w:val="clear" w:color="auto" w:fill="auto"/>
          </w:tcPr>
          <w:p w14:paraId="3332B278" w14:textId="465ACD32" w:rsidR="00441C81" w:rsidRPr="00351321" w:rsidRDefault="00441C81" w:rsidP="00441C81">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r>
      <w:tr w:rsidR="00441C81" w:rsidRPr="00351321" w14:paraId="24A34A2A" w14:textId="77777777" w:rsidTr="004F6673">
        <w:trPr>
          <w:gridAfter w:val="1"/>
          <w:wAfter w:w="8" w:type="dxa"/>
        </w:trPr>
        <w:tc>
          <w:tcPr>
            <w:tcW w:w="2419" w:type="dxa"/>
            <w:shd w:val="clear" w:color="auto" w:fill="auto"/>
            <w:vAlign w:val="bottom"/>
          </w:tcPr>
          <w:p w14:paraId="3D0196E2" w14:textId="13509659" w:rsidR="00441C81" w:rsidRPr="00351321" w:rsidRDefault="00441C81" w:rsidP="00441C81">
            <w:pPr>
              <w:spacing w:line="160" w:lineRule="exact"/>
              <w:ind w:left="-92" w:right="-79"/>
              <w:rPr>
                <w:rFonts w:ascii="Arial" w:hAnsi="Arial" w:cs="Arial"/>
                <w:snapToGrid w:val="0"/>
                <w:color w:val="000000"/>
                <w:sz w:val="11"/>
                <w:szCs w:val="11"/>
                <w:cs/>
                <w:lang w:eastAsia="th-TH"/>
              </w:rPr>
            </w:pPr>
          </w:p>
        </w:tc>
        <w:tc>
          <w:tcPr>
            <w:tcW w:w="936" w:type="dxa"/>
            <w:shd w:val="clear" w:color="auto" w:fill="auto"/>
            <w:vAlign w:val="center"/>
          </w:tcPr>
          <w:p w14:paraId="01063917" w14:textId="73BF774C" w:rsidR="00441C81" w:rsidRPr="00351321" w:rsidRDefault="00441C81" w:rsidP="00441C81">
            <w:pPr>
              <w:spacing w:line="160" w:lineRule="exact"/>
              <w:ind w:left="-155" w:right="-72"/>
              <w:jc w:val="center"/>
              <w:rPr>
                <w:rFonts w:ascii="Arial" w:hAnsi="Arial" w:cs="Arial"/>
                <w:noProof/>
                <w:snapToGrid w:val="0"/>
                <w:color w:val="000000"/>
                <w:sz w:val="11"/>
                <w:szCs w:val="11"/>
                <w:cs/>
                <w:lang w:val="en-GB" w:eastAsia="th-TH"/>
              </w:rPr>
            </w:pPr>
          </w:p>
        </w:tc>
        <w:tc>
          <w:tcPr>
            <w:tcW w:w="1557" w:type="dxa"/>
            <w:shd w:val="clear" w:color="auto" w:fill="auto"/>
            <w:vAlign w:val="center"/>
          </w:tcPr>
          <w:p w14:paraId="66C8EACA" w14:textId="2EEDCC32" w:rsidR="00441C81" w:rsidRPr="00351321" w:rsidRDefault="00441C81" w:rsidP="00441C81">
            <w:pPr>
              <w:spacing w:line="160" w:lineRule="exact"/>
              <w:ind w:left="-72" w:right="-72"/>
              <w:jc w:val="both"/>
              <w:rPr>
                <w:rFonts w:ascii="Arial" w:hAnsi="Arial" w:cs="Arial"/>
                <w:noProof/>
                <w:snapToGrid w:val="0"/>
                <w:color w:val="000000"/>
                <w:sz w:val="11"/>
                <w:szCs w:val="11"/>
                <w:cs/>
                <w:lang w:val="en-GB" w:eastAsia="th-TH"/>
              </w:rPr>
            </w:pPr>
          </w:p>
        </w:tc>
        <w:tc>
          <w:tcPr>
            <w:tcW w:w="835" w:type="dxa"/>
            <w:shd w:val="clear" w:color="auto" w:fill="auto"/>
            <w:vAlign w:val="bottom"/>
          </w:tcPr>
          <w:p w14:paraId="44E43381" w14:textId="77777777" w:rsidR="00441C81" w:rsidRPr="00351321" w:rsidRDefault="00441C81" w:rsidP="00441C81">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shd w:val="clear" w:color="auto" w:fill="auto"/>
          </w:tcPr>
          <w:p w14:paraId="0198C54B" w14:textId="78389D0C" w:rsidR="00441C81" w:rsidRPr="00351321" w:rsidRDefault="00441C81" w:rsidP="00441C81">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720" w:type="dxa"/>
            <w:shd w:val="clear" w:color="auto" w:fill="auto"/>
            <w:vAlign w:val="bottom"/>
          </w:tcPr>
          <w:p w14:paraId="5CD57129" w14:textId="77777777" w:rsidR="00441C81" w:rsidRPr="00351321" w:rsidRDefault="00441C81"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720" w:type="dxa"/>
            <w:shd w:val="clear" w:color="auto" w:fill="auto"/>
          </w:tcPr>
          <w:p w14:paraId="03632477" w14:textId="543E61BE" w:rsidR="00441C81" w:rsidRPr="00351321" w:rsidRDefault="00441C81" w:rsidP="0065710A">
            <w:pPr>
              <w:tabs>
                <w:tab w:val="right" w:pos="547"/>
              </w:tabs>
              <w:spacing w:line="160" w:lineRule="exact"/>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auto"/>
            <w:vAlign w:val="bottom"/>
          </w:tcPr>
          <w:p w14:paraId="0D7A9DC2" w14:textId="77777777" w:rsidR="00441C81" w:rsidRPr="00351321" w:rsidRDefault="00441C81" w:rsidP="00441C81">
            <w:pPr>
              <w:tabs>
                <w:tab w:val="decimal" w:pos="679"/>
              </w:tabs>
              <w:spacing w:line="160" w:lineRule="exact"/>
              <w:ind w:right="-72"/>
              <w:jc w:val="both"/>
              <w:rPr>
                <w:rFonts w:ascii="Arial" w:hAnsi="Arial" w:cs="Arial"/>
                <w:noProof/>
                <w:snapToGrid w:val="0"/>
                <w:color w:val="000000"/>
                <w:sz w:val="10"/>
                <w:szCs w:val="10"/>
                <w:lang w:val="en-GB" w:eastAsia="th-TH"/>
              </w:rPr>
            </w:pPr>
          </w:p>
        </w:tc>
        <w:tc>
          <w:tcPr>
            <w:tcW w:w="936" w:type="dxa"/>
            <w:tcBorders>
              <w:top w:val="single" w:sz="4" w:space="0" w:color="auto"/>
            </w:tcBorders>
            <w:shd w:val="clear" w:color="auto" w:fill="auto"/>
            <w:vAlign w:val="bottom"/>
          </w:tcPr>
          <w:p w14:paraId="3402DB9E" w14:textId="77777777" w:rsidR="00441C81" w:rsidRPr="00351321" w:rsidRDefault="00441C81" w:rsidP="0065710A">
            <w:pPr>
              <w:tabs>
                <w:tab w:val="decimal" w:pos="763"/>
              </w:tabs>
              <w:spacing w:line="160" w:lineRule="exact"/>
              <w:ind w:right="-72"/>
              <w:jc w:val="both"/>
              <w:rPr>
                <w:rFonts w:ascii="Arial" w:hAnsi="Arial" w:cs="Arial"/>
                <w:noProof/>
                <w:snapToGrid w:val="0"/>
                <w:color w:val="000000"/>
                <w:sz w:val="10"/>
                <w:szCs w:val="10"/>
                <w:lang w:val="en-GB" w:eastAsia="th-TH"/>
              </w:rPr>
            </w:pPr>
          </w:p>
        </w:tc>
        <w:tc>
          <w:tcPr>
            <w:tcW w:w="877" w:type="dxa"/>
            <w:tcBorders>
              <w:top w:val="single" w:sz="4" w:space="0" w:color="auto"/>
            </w:tcBorders>
            <w:shd w:val="clear" w:color="auto" w:fill="auto"/>
            <w:vAlign w:val="bottom"/>
          </w:tcPr>
          <w:p w14:paraId="6CB00274" w14:textId="77777777" w:rsidR="00441C81" w:rsidRPr="00351321" w:rsidRDefault="00441C81" w:rsidP="00441C81">
            <w:pPr>
              <w:spacing w:line="160" w:lineRule="exact"/>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shd w:val="clear" w:color="auto" w:fill="auto"/>
            <w:vAlign w:val="bottom"/>
          </w:tcPr>
          <w:p w14:paraId="375B15FA" w14:textId="77777777" w:rsidR="00441C81" w:rsidRPr="00351321" w:rsidRDefault="00441C81" w:rsidP="00441C81">
            <w:pPr>
              <w:tabs>
                <w:tab w:val="decimal" w:pos="67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auto"/>
            <w:vAlign w:val="bottom"/>
          </w:tcPr>
          <w:p w14:paraId="3C66D8C9" w14:textId="77777777" w:rsidR="00441C81" w:rsidRPr="00351321" w:rsidRDefault="00441C81" w:rsidP="00441C81">
            <w:pPr>
              <w:tabs>
                <w:tab w:val="decimal" w:pos="67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auto"/>
            <w:vAlign w:val="bottom"/>
          </w:tcPr>
          <w:p w14:paraId="50975D00" w14:textId="77777777" w:rsidR="00441C81" w:rsidRPr="00351321" w:rsidRDefault="00441C81" w:rsidP="00441C81">
            <w:pPr>
              <w:spacing w:line="160" w:lineRule="exact"/>
              <w:ind w:right="-72"/>
              <w:jc w:val="both"/>
              <w:rPr>
                <w:rFonts w:ascii="Arial" w:hAnsi="Arial" w:cs="Arial"/>
                <w:noProof/>
                <w:snapToGrid w:val="0"/>
                <w:color w:val="000000"/>
                <w:sz w:val="10"/>
                <w:szCs w:val="10"/>
                <w:lang w:val="en-GB" w:eastAsia="th-TH"/>
              </w:rPr>
            </w:pPr>
          </w:p>
        </w:tc>
        <w:tc>
          <w:tcPr>
            <w:tcW w:w="776" w:type="dxa"/>
            <w:gridSpan w:val="2"/>
            <w:tcBorders>
              <w:top w:val="single" w:sz="4" w:space="0" w:color="auto"/>
            </w:tcBorders>
            <w:shd w:val="clear" w:color="auto" w:fill="auto"/>
            <w:vAlign w:val="bottom"/>
          </w:tcPr>
          <w:p w14:paraId="59D7BBDD" w14:textId="77777777" w:rsidR="00441C81" w:rsidRPr="00351321" w:rsidRDefault="00441C81" w:rsidP="00441C81">
            <w:pPr>
              <w:tabs>
                <w:tab w:val="decimal" w:pos="603"/>
                <w:tab w:val="decimal" w:pos="697"/>
              </w:tabs>
              <w:spacing w:line="160" w:lineRule="exact"/>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shd w:val="clear" w:color="auto" w:fill="auto"/>
            <w:vAlign w:val="bottom"/>
          </w:tcPr>
          <w:p w14:paraId="444EF895" w14:textId="77777777" w:rsidR="00441C81" w:rsidRPr="00351321" w:rsidRDefault="00441C81" w:rsidP="00441C81">
            <w:pPr>
              <w:tabs>
                <w:tab w:val="decimal" w:pos="589"/>
                <w:tab w:val="decimal" w:pos="697"/>
              </w:tabs>
              <w:spacing w:line="160" w:lineRule="exact"/>
              <w:ind w:right="-72"/>
              <w:jc w:val="both"/>
              <w:rPr>
                <w:rFonts w:ascii="Arial" w:hAnsi="Arial" w:cs="Arial"/>
                <w:noProof/>
                <w:snapToGrid w:val="0"/>
                <w:color w:val="000000"/>
                <w:sz w:val="10"/>
                <w:szCs w:val="10"/>
                <w:lang w:val="en-GB" w:eastAsia="th-TH"/>
              </w:rPr>
            </w:pPr>
          </w:p>
        </w:tc>
      </w:tr>
      <w:tr w:rsidR="00A31100" w:rsidRPr="00351321" w14:paraId="05D0B077" w14:textId="77777777" w:rsidTr="004F6673">
        <w:trPr>
          <w:gridAfter w:val="1"/>
          <w:wAfter w:w="8" w:type="dxa"/>
        </w:trPr>
        <w:tc>
          <w:tcPr>
            <w:tcW w:w="2419" w:type="dxa"/>
            <w:shd w:val="clear" w:color="auto" w:fill="auto"/>
          </w:tcPr>
          <w:p w14:paraId="27610586" w14:textId="77777777" w:rsidR="00A31100" w:rsidRPr="00351321" w:rsidRDefault="00A31100" w:rsidP="00A31100">
            <w:pPr>
              <w:spacing w:line="160" w:lineRule="exact"/>
              <w:ind w:left="-92" w:right="-79"/>
              <w:rPr>
                <w:rFonts w:ascii="Arial" w:hAnsi="Arial" w:cs="Arial"/>
                <w:snapToGrid w:val="0"/>
                <w:color w:val="000000"/>
                <w:sz w:val="11"/>
                <w:szCs w:val="11"/>
                <w:lang w:eastAsia="th-TH"/>
              </w:rPr>
            </w:pPr>
          </w:p>
        </w:tc>
        <w:tc>
          <w:tcPr>
            <w:tcW w:w="936" w:type="dxa"/>
            <w:shd w:val="clear" w:color="auto" w:fill="auto"/>
          </w:tcPr>
          <w:p w14:paraId="501DBE78" w14:textId="77777777" w:rsidR="00A31100" w:rsidRPr="00351321" w:rsidRDefault="00A31100" w:rsidP="00A31100">
            <w:pPr>
              <w:spacing w:line="160" w:lineRule="exact"/>
              <w:ind w:left="-155" w:right="-72"/>
              <w:jc w:val="center"/>
              <w:rPr>
                <w:rFonts w:ascii="Arial" w:hAnsi="Arial" w:cs="Arial"/>
                <w:noProof/>
                <w:snapToGrid w:val="0"/>
                <w:color w:val="000000"/>
                <w:sz w:val="11"/>
                <w:szCs w:val="11"/>
                <w:lang w:val="en-GB" w:eastAsia="th-TH"/>
              </w:rPr>
            </w:pPr>
          </w:p>
        </w:tc>
        <w:tc>
          <w:tcPr>
            <w:tcW w:w="1557" w:type="dxa"/>
            <w:shd w:val="clear" w:color="auto" w:fill="auto"/>
          </w:tcPr>
          <w:p w14:paraId="2020E4CD" w14:textId="77777777" w:rsidR="00A31100" w:rsidRPr="00351321" w:rsidRDefault="00A31100" w:rsidP="00A31100">
            <w:pPr>
              <w:spacing w:line="160" w:lineRule="exact"/>
              <w:ind w:left="-72" w:right="-72"/>
              <w:jc w:val="both"/>
              <w:rPr>
                <w:rFonts w:ascii="Arial" w:hAnsi="Arial" w:cs="Arial"/>
                <w:noProof/>
                <w:snapToGrid w:val="0"/>
                <w:color w:val="000000"/>
                <w:sz w:val="11"/>
                <w:szCs w:val="11"/>
                <w:lang w:val="en-GB" w:eastAsia="th-TH"/>
              </w:rPr>
            </w:pPr>
          </w:p>
        </w:tc>
        <w:tc>
          <w:tcPr>
            <w:tcW w:w="835" w:type="dxa"/>
            <w:shd w:val="clear" w:color="auto" w:fill="auto"/>
            <w:vAlign w:val="bottom"/>
          </w:tcPr>
          <w:p w14:paraId="28F652D5" w14:textId="77777777" w:rsidR="00A31100" w:rsidRPr="00351321" w:rsidRDefault="00A31100" w:rsidP="00A31100">
            <w:pPr>
              <w:tabs>
                <w:tab w:val="decimal" w:pos="619"/>
              </w:tabs>
              <w:spacing w:line="160" w:lineRule="exact"/>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0CD47E5D" w14:textId="77777777" w:rsidR="00A31100" w:rsidRPr="00351321" w:rsidRDefault="00A31100" w:rsidP="00A31100">
            <w:pPr>
              <w:tabs>
                <w:tab w:val="decimal" w:pos="619"/>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4F00661D" w14:textId="77777777" w:rsidR="00A31100" w:rsidRPr="00351321" w:rsidRDefault="00A31100" w:rsidP="00A31100">
            <w:pPr>
              <w:tabs>
                <w:tab w:val="right" w:pos="547"/>
              </w:tabs>
              <w:spacing w:line="160" w:lineRule="exact"/>
              <w:ind w:right="-72"/>
              <w:jc w:val="both"/>
              <w:rPr>
                <w:rFonts w:ascii="Arial" w:hAnsi="Arial" w:cs="Arial"/>
                <w:noProof/>
                <w:snapToGrid w:val="0"/>
                <w:color w:val="000000"/>
                <w:sz w:val="10"/>
                <w:szCs w:val="10"/>
                <w:lang w:eastAsia="th-TH"/>
              </w:rPr>
            </w:pPr>
          </w:p>
        </w:tc>
        <w:tc>
          <w:tcPr>
            <w:tcW w:w="720" w:type="dxa"/>
            <w:shd w:val="clear" w:color="auto" w:fill="auto"/>
            <w:vAlign w:val="bottom"/>
          </w:tcPr>
          <w:p w14:paraId="5D5A4671" w14:textId="77777777" w:rsidR="00A31100" w:rsidRPr="00351321" w:rsidRDefault="00A31100" w:rsidP="00A31100">
            <w:pPr>
              <w:tabs>
                <w:tab w:val="right" w:pos="547"/>
              </w:tabs>
              <w:spacing w:line="160" w:lineRule="exact"/>
              <w:ind w:right="-72"/>
              <w:jc w:val="both"/>
              <w:rPr>
                <w:rFonts w:ascii="Arial" w:hAnsi="Arial" w:cs="Arial"/>
                <w:noProof/>
                <w:snapToGrid w:val="0"/>
                <w:color w:val="000000"/>
                <w:sz w:val="10"/>
                <w:szCs w:val="10"/>
                <w:lang w:val="en-GB" w:eastAsia="th-TH"/>
              </w:rPr>
            </w:pPr>
          </w:p>
        </w:tc>
        <w:tc>
          <w:tcPr>
            <w:tcW w:w="865" w:type="dxa"/>
            <w:tcBorders>
              <w:bottom w:val="single" w:sz="4" w:space="0" w:color="auto"/>
            </w:tcBorders>
            <w:shd w:val="clear" w:color="auto" w:fill="auto"/>
            <w:vAlign w:val="bottom"/>
          </w:tcPr>
          <w:p w14:paraId="6B4D4A12" w14:textId="6BCA2AB5" w:rsidR="00A31100" w:rsidRPr="00351321" w:rsidRDefault="00A31100" w:rsidP="00A31100">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9,002,055,882</w:t>
            </w:r>
          </w:p>
        </w:tc>
        <w:tc>
          <w:tcPr>
            <w:tcW w:w="936" w:type="dxa"/>
            <w:tcBorders>
              <w:bottom w:val="single" w:sz="4" w:space="0" w:color="auto"/>
            </w:tcBorders>
            <w:shd w:val="clear" w:color="auto" w:fill="auto"/>
            <w:vAlign w:val="bottom"/>
          </w:tcPr>
          <w:p w14:paraId="0F1F7965" w14:textId="06EE7F70" w:rsidR="00A31100" w:rsidRPr="00351321" w:rsidRDefault="00A31100" w:rsidP="00A31100">
            <w:pPr>
              <w:tabs>
                <w:tab w:val="decimal" w:pos="763"/>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cs/>
                <w:lang w:val="en-GB" w:eastAsia="th-TH"/>
              </w:rPr>
              <w:t>(3</w:t>
            </w:r>
            <w:r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cs/>
                <w:lang w:val="en-GB" w:eastAsia="th-TH"/>
              </w:rPr>
              <w:t>752</w:t>
            </w:r>
            <w:r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cs/>
                <w:lang w:val="en-GB" w:eastAsia="th-TH"/>
              </w:rPr>
              <w:t>882</w:t>
            </w:r>
            <w:r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cs/>
                <w:lang w:val="en-GB" w:eastAsia="th-TH"/>
              </w:rPr>
              <w:t>640)</w:t>
            </w:r>
          </w:p>
        </w:tc>
        <w:tc>
          <w:tcPr>
            <w:tcW w:w="877" w:type="dxa"/>
            <w:tcBorders>
              <w:bottom w:val="single" w:sz="4" w:space="0" w:color="auto"/>
            </w:tcBorders>
            <w:shd w:val="clear" w:color="auto" w:fill="auto"/>
            <w:vAlign w:val="bottom"/>
          </w:tcPr>
          <w:p w14:paraId="4580DE0D" w14:textId="08751A13" w:rsidR="00A31100" w:rsidRPr="00351321" w:rsidRDefault="00A31100" w:rsidP="00A31100">
            <w:pPr>
              <w:tabs>
                <w:tab w:val="decimal" w:pos="697"/>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5,</w:t>
            </w:r>
            <w:r w:rsidR="00A86ED2" w:rsidRPr="00351321">
              <w:rPr>
                <w:rFonts w:ascii="Arial" w:hAnsi="Arial" w:cs="Arial"/>
                <w:noProof/>
                <w:snapToGrid w:val="0"/>
                <w:color w:val="000000"/>
                <w:sz w:val="10"/>
                <w:szCs w:val="10"/>
                <w:lang w:val="en-GB" w:eastAsia="th-TH"/>
              </w:rPr>
              <w:t>249</w:t>
            </w:r>
            <w:r w:rsidRPr="00351321">
              <w:rPr>
                <w:rFonts w:ascii="Arial" w:hAnsi="Arial" w:cs="Arial"/>
                <w:noProof/>
                <w:snapToGrid w:val="0"/>
                <w:color w:val="000000"/>
                <w:sz w:val="10"/>
                <w:szCs w:val="10"/>
                <w:lang w:val="en-GB" w:eastAsia="th-TH"/>
              </w:rPr>
              <w:t>,173,242</w:t>
            </w:r>
          </w:p>
        </w:tc>
        <w:tc>
          <w:tcPr>
            <w:tcW w:w="900" w:type="dxa"/>
            <w:tcBorders>
              <w:bottom w:val="single" w:sz="4" w:space="0" w:color="auto"/>
            </w:tcBorders>
            <w:shd w:val="clear" w:color="auto" w:fill="auto"/>
            <w:vAlign w:val="bottom"/>
          </w:tcPr>
          <w:p w14:paraId="7BD361B3" w14:textId="0332790C" w:rsidR="00A31100" w:rsidRPr="00351321" w:rsidRDefault="00A31100" w:rsidP="00A31100">
            <w:pPr>
              <w:tabs>
                <w:tab w:val="decimal" w:pos="722"/>
              </w:tabs>
              <w:spacing w:line="160" w:lineRule="exact"/>
              <w:ind w:left="-102"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8,969,317,807</w:t>
            </w:r>
          </w:p>
        </w:tc>
        <w:tc>
          <w:tcPr>
            <w:tcW w:w="835" w:type="dxa"/>
            <w:tcBorders>
              <w:bottom w:val="single" w:sz="4" w:space="0" w:color="auto"/>
            </w:tcBorders>
            <w:shd w:val="clear" w:color="auto" w:fill="auto"/>
            <w:vAlign w:val="bottom"/>
          </w:tcPr>
          <w:p w14:paraId="77580D14" w14:textId="6D0F043C" w:rsidR="00A31100" w:rsidRPr="00351321" w:rsidRDefault="00A31100" w:rsidP="00A31100">
            <w:pPr>
              <w:tabs>
                <w:tab w:val="decimal" w:pos="646"/>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(947,382,640)</w:t>
            </w:r>
          </w:p>
        </w:tc>
        <w:tc>
          <w:tcPr>
            <w:tcW w:w="835" w:type="dxa"/>
            <w:tcBorders>
              <w:bottom w:val="single" w:sz="4" w:space="0" w:color="auto"/>
            </w:tcBorders>
            <w:shd w:val="clear" w:color="auto" w:fill="auto"/>
            <w:vAlign w:val="bottom"/>
          </w:tcPr>
          <w:p w14:paraId="07FABE9E" w14:textId="67B8C48A" w:rsidR="00A31100" w:rsidRPr="00351321" w:rsidRDefault="00A31100" w:rsidP="00A31100">
            <w:pPr>
              <w:tabs>
                <w:tab w:val="decimal" w:pos="652"/>
              </w:tabs>
              <w:spacing w:line="160" w:lineRule="exact"/>
              <w:ind w:right="-72"/>
              <w:jc w:val="both"/>
              <w:rPr>
                <w:rFonts w:ascii="Arial" w:hAnsi="Arial" w:cs="Arial"/>
                <w:noProof/>
                <w:snapToGrid w:val="0"/>
                <w:color w:val="000000"/>
                <w:spacing w:val="-4"/>
                <w:sz w:val="10"/>
                <w:szCs w:val="10"/>
                <w:lang w:val="en-GB" w:eastAsia="th-TH"/>
              </w:rPr>
            </w:pPr>
            <w:r w:rsidRPr="00351321">
              <w:rPr>
                <w:rFonts w:ascii="Arial" w:hAnsi="Arial" w:cs="Arial"/>
                <w:noProof/>
                <w:snapToGrid w:val="0"/>
                <w:color w:val="000000"/>
                <w:spacing w:val="-4"/>
                <w:sz w:val="10"/>
                <w:szCs w:val="10"/>
                <w:lang w:val="en-GB" w:eastAsia="th-TH"/>
              </w:rPr>
              <w:t>8,021,935,167</w:t>
            </w:r>
          </w:p>
        </w:tc>
        <w:tc>
          <w:tcPr>
            <w:tcW w:w="776" w:type="dxa"/>
            <w:gridSpan w:val="2"/>
            <w:tcBorders>
              <w:bottom w:val="single" w:sz="4" w:space="0" w:color="auto"/>
            </w:tcBorders>
            <w:shd w:val="clear" w:color="auto" w:fill="auto"/>
            <w:vAlign w:val="bottom"/>
          </w:tcPr>
          <w:p w14:paraId="396F5ABD" w14:textId="5406FFA9" w:rsidR="00A31100" w:rsidRPr="00351321" w:rsidRDefault="00347410" w:rsidP="00A31100">
            <w:pPr>
              <w:tabs>
                <w:tab w:val="decimal" w:pos="603"/>
              </w:tabs>
              <w:spacing w:line="160" w:lineRule="exact"/>
              <w:ind w:right="-72"/>
              <w:jc w:val="both"/>
              <w:rPr>
                <w:rFonts w:ascii="Arial" w:hAnsi="Arial" w:cs="Arial"/>
                <w:noProof/>
                <w:snapToGrid w:val="0"/>
                <w:color w:val="000000"/>
                <w:sz w:val="10"/>
                <w:szCs w:val="10"/>
                <w:lang w:val="en-GB" w:eastAsia="th-TH"/>
              </w:rPr>
            </w:pPr>
            <w:r w:rsidRPr="00351321">
              <w:rPr>
                <w:rFonts w:ascii="Arial" w:eastAsia="Arial Unicode MS" w:hAnsi="Arial" w:cs="Arial"/>
                <w:noProof/>
                <w:snapToGrid w:val="0"/>
                <w:color w:val="000000"/>
                <w:sz w:val="10"/>
                <w:szCs w:val="10"/>
                <w:lang w:val="en-GB" w:eastAsia="th-TH"/>
              </w:rPr>
              <w:t>77,674</w:t>
            </w:r>
            <w:r w:rsidR="00A31100" w:rsidRPr="00351321">
              <w:rPr>
                <w:rFonts w:ascii="Arial" w:eastAsia="Arial Unicode MS" w:hAnsi="Arial" w:cs="Arial"/>
                <w:noProof/>
                <w:snapToGrid w:val="0"/>
                <w:color w:val="000000"/>
                <w:sz w:val="10"/>
                <w:szCs w:val="10"/>
                <w:lang w:val="en-GB" w:eastAsia="th-TH"/>
              </w:rPr>
              <w:t>,089</w:t>
            </w:r>
          </w:p>
        </w:tc>
        <w:tc>
          <w:tcPr>
            <w:tcW w:w="765" w:type="dxa"/>
            <w:tcBorders>
              <w:bottom w:val="single" w:sz="4" w:space="0" w:color="auto"/>
            </w:tcBorders>
            <w:shd w:val="clear" w:color="auto" w:fill="auto"/>
            <w:vAlign w:val="bottom"/>
          </w:tcPr>
          <w:p w14:paraId="7FF8C5FE" w14:textId="2E90F13E" w:rsidR="00A31100" w:rsidRPr="00351321" w:rsidRDefault="00A31100" w:rsidP="00A31100">
            <w:pPr>
              <w:tabs>
                <w:tab w:val="decimal" w:pos="589"/>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61,287,442</w:t>
            </w:r>
          </w:p>
        </w:tc>
      </w:tr>
    </w:tbl>
    <w:p w14:paraId="320E7D34" w14:textId="77777777" w:rsidR="00E23EAF" w:rsidRPr="00351321" w:rsidRDefault="00E23EAF" w:rsidP="0063716A">
      <w:pPr>
        <w:rPr>
          <w:rFonts w:ascii="Arial" w:hAnsi="Arial" w:cs="Arial"/>
          <w:color w:val="000000"/>
          <w:sz w:val="18"/>
          <w:szCs w:val="18"/>
        </w:rPr>
      </w:pPr>
    </w:p>
    <w:tbl>
      <w:tblPr>
        <w:tblW w:w="8164" w:type="dxa"/>
        <w:tblInd w:w="666" w:type="dxa"/>
        <w:tblLayout w:type="fixed"/>
        <w:tblLook w:val="0000" w:firstRow="0" w:lastRow="0" w:firstColumn="0" w:lastColumn="0" w:noHBand="0" w:noVBand="0"/>
      </w:tblPr>
      <w:tblGrid>
        <w:gridCol w:w="2506"/>
        <w:gridCol w:w="763"/>
        <w:gridCol w:w="1555"/>
        <w:gridCol w:w="835"/>
        <w:gridCol w:w="835"/>
        <w:gridCol w:w="835"/>
        <w:gridCol w:w="835"/>
      </w:tblGrid>
      <w:tr w:rsidR="001B4970" w:rsidRPr="00351321" w14:paraId="1E611095" w14:textId="77777777" w:rsidTr="00413D59">
        <w:tc>
          <w:tcPr>
            <w:tcW w:w="2506" w:type="dxa"/>
            <w:shd w:val="clear" w:color="auto" w:fill="auto"/>
            <w:vAlign w:val="bottom"/>
          </w:tcPr>
          <w:p w14:paraId="7FDFAA6F" w14:textId="77777777" w:rsidR="001B4970" w:rsidRPr="00351321" w:rsidRDefault="001B4970" w:rsidP="00EC79EE">
            <w:pPr>
              <w:spacing w:line="160" w:lineRule="exact"/>
              <w:ind w:left="247"/>
              <w:jc w:val="center"/>
              <w:rPr>
                <w:rFonts w:ascii="Arial" w:hAnsi="Arial" w:cs="Arial"/>
                <w:b/>
                <w:bCs/>
                <w:color w:val="000000"/>
                <w:sz w:val="10"/>
                <w:szCs w:val="10"/>
                <w:cs/>
              </w:rPr>
            </w:pPr>
          </w:p>
        </w:tc>
        <w:tc>
          <w:tcPr>
            <w:tcW w:w="763" w:type="dxa"/>
            <w:shd w:val="clear" w:color="auto" w:fill="auto"/>
            <w:vAlign w:val="bottom"/>
          </w:tcPr>
          <w:p w14:paraId="429A71B7" w14:textId="77777777" w:rsidR="001B4970" w:rsidRPr="00351321" w:rsidRDefault="001B4970"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5" w:type="dxa"/>
            <w:shd w:val="clear" w:color="auto" w:fill="auto"/>
            <w:vAlign w:val="bottom"/>
          </w:tcPr>
          <w:p w14:paraId="3A094A07" w14:textId="77777777" w:rsidR="001B4970" w:rsidRPr="00351321"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1670" w:type="dxa"/>
            <w:gridSpan w:val="2"/>
            <w:tcBorders>
              <w:bottom w:val="single" w:sz="4" w:space="0" w:color="auto"/>
            </w:tcBorders>
            <w:shd w:val="clear" w:color="auto" w:fill="auto"/>
            <w:vAlign w:val="bottom"/>
          </w:tcPr>
          <w:p w14:paraId="1169D280" w14:textId="77777777" w:rsidR="001B4970" w:rsidRPr="00351321" w:rsidRDefault="001B4970" w:rsidP="00EC79EE">
            <w:pPr>
              <w:pStyle w:val="a0"/>
              <w:tabs>
                <w:tab w:val="right" w:pos="828"/>
              </w:tabs>
              <w:spacing w:line="160" w:lineRule="exact"/>
              <w:ind w:right="-72"/>
              <w:jc w:val="center"/>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lang w:eastAsia="th-TH"/>
              </w:rPr>
              <w:t>Paid-up share capital (Amount)</w:t>
            </w:r>
          </w:p>
        </w:tc>
        <w:tc>
          <w:tcPr>
            <w:tcW w:w="1670" w:type="dxa"/>
            <w:gridSpan w:val="2"/>
            <w:tcBorders>
              <w:bottom w:val="single" w:sz="4" w:space="0" w:color="auto"/>
            </w:tcBorders>
            <w:shd w:val="clear" w:color="auto" w:fill="auto"/>
            <w:vAlign w:val="bottom"/>
          </w:tcPr>
          <w:p w14:paraId="23BD37D1" w14:textId="77777777" w:rsidR="001B4970" w:rsidRPr="00351321"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lang w:eastAsia="th-TH"/>
              </w:rPr>
              <w:t>Shareholding interest</w:t>
            </w:r>
          </w:p>
        </w:tc>
      </w:tr>
      <w:tr w:rsidR="001B4970" w:rsidRPr="00351321" w14:paraId="06DC2A98" w14:textId="77777777" w:rsidTr="001B5C07">
        <w:tc>
          <w:tcPr>
            <w:tcW w:w="2506" w:type="dxa"/>
            <w:shd w:val="clear" w:color="auto" w:fill="auto"/>
            <w:vAlign w:val="bottom"/>
          </w:tcPr>
          <w:p w14:paraId="0CC5DAC1" w14:textId="77777777" w:rsidR="001B4970" w:rsidRPr="00351321" w:rsidRDefault="001B4970" w:rsidP="00EC79EE">
            <w:pPr>
              <w:spacing w:line="160" w:lineRule="exact"/>
              <w:ind w:left="247"/>
              <w:jc w:val="center"/>
              <w:rPr>
                <w:rFonts w:ascii="Arial" w:hAnsi="Arial" w:cs="Arial"/>
                <w:b/>
                <w:bCs/>
                <w:color w:val="000000"/>
                <w:sz w:val="10"/>
                <w:szCs w:val="10"/>
                <w:cs/>
              </w:rPr>
            </w:pPr>
          </w:p>
        </w:tc>
        <w:tc>
          <w:tcPr>
            <w:tcW w:w="763" w:type="dxa"/>
            <w:shd w:val="clear" w:color="auto" w:fill="auto"/>
          </w:tcPr>
          <w:p w14:paraId="1D65E18D" w14:textId="77777777" w:rsidR="001B4970" w:rsidRPr="00351321" w:rsidRDefault="001B4970" w:rsidP="00EC79EE">
            <w:pPr>
              <w:pStyle w:val="a0"/>
              <w:spacing w:line="160" w:lineRule="exact"/>
              <w:ind w:left="-155" w:right="-72"/>
              <w:jc w:val="center"/>
              <w:rPr>
                <w:rFonts w:ascii="Arial" w:hAnsi="Arial" w:cs="Arial"/>
                <w:b/>
                <w:bCs/>
                <w:snapToGrid w:val="0"/>
                <w:color w:val="000000"/>
                <w:spacing w:val="-4"/>
                <w:sz w:val="10"/>
                <w:szCs w:val="10"/>
                <w:cs/>
                <w:lang w:eastAsia="th-TH"/>
              </w:rPr>
            </w:pPr>
          </w:p>
        </w:tc>
        <w:tc>
          <w:tcPr>
            <w:tcW w:w="1555" w:type="dxa"/>
            <w:shd w:val="clear" w:color="auto" w:fill="auto"/>
          </w:tcPr>
          <w:p w14:paraId="688AA3FB" w14:textId="77777777" w:rsidR="001B4970" w:rsidRPr="00351321"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shd w:val="clear" w:color="auto" w:fill="auto"/>
            <w:vAlign w:val="bottom"/>
          </w:tcPr>
          <w:p w14:paraId="29C1B225" w14:textId="6C88EC9B"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cs/>
                <w:lang w:eastAsia="th-TH"/>
              </w:rPr>
              <w:tab/>
            </w:r>
            <w:r w:rsidR="00FA4289" w:rsidRPr="00351321">
              <w:rPr>
                <w:rFonts w:ascii="Arial" w:hAnsi="Arial" w:cs="Arial"/>
                <w:b/>
                <w:bCs/>
                <w:snapToGrid w:val="0"/>
                <w:color w:val="000000"/>
                <w:spacing w:val="-4"/>
                <w:sz w:val="10"/>
                <w:szCs w:val="10"/>
                <w:lang w:eastAsia="th-TH"/>
              </w:rPr>
              <w:t>2024</w:t>
            </w:r>
          </w:p>
        </w:tc>
        <w:tc>
          <w:tcPr>
            <w:tcW w:w="835" w:type="dxa"/>
            <w:tcBorders>
              <w:top w:val="single" w:sz="4" w:space="0" w:color="auto"/>
              <w:bottom w:val="single" w:sz="4" w:space="0" w:color="auto"/>
            </w:tcBorders>
            <w:shd w:val="clear" w:color="auto" w:fill="auto"/>
            <w:vAlign w:val="bottom"/>
          </w:tcPr>
          <w:p w14:paraId="06DC06BE" w14:textId="723385FA"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cs/>
                <w:lang w:eastAsia="th-TH"/>
              </w:rPr>
              <w:tab/>
            </w:r>
            <w:r w:rsidR="00FA4289" w:rsidRPr="00351321">
              <w:rPr>
                <w:rFonts w:ascii="Arial" w:hAnsi="Arial" w:cs="Arial"/>
                <w:b/>
                <w:bCs/>
                <w:snapToGrid w:val="0"/>
                <w:color w:val="000000"/>
                <w:spacing w:val="-4"/>
                <w:sz w:val="10"/>
                <w:szCs w:val="10"/>
                <w:lang w:eastAsia="th-TH"/>
              </w:rPr>
              <w:t>2023</w:t>
            </w:r>
          </w:p>
        </w:tc>
        <w:tc>
          <w:tcPr>
            <w:tcW w:w="835" w:type="dxa"/>
            <w:tcBorders>
              <w:top w:val="single" w:sz="4" w:space="0" w:color="auto"/>
              <w:bottom w:val="single" w:sz="4" w:space="0" w:color="auto"/>
            </w:tcBorders>
            <w:shd w:val="clear" w:color="auto" w:fill="auto"/>
            <w:vAlign w:val="bottom"/>
          </w:tcPr>
          <w:p w14:paraId="41FB5D92" w14:textId="39C54FC9"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cs/>
                <w:lang w:eastAsia="th-TH"/>
              </w:rPr>
              <w:tab/>
            </w:r>
            <w:r w:rsidR="00FA4289" w:rsidRPr="00351321">
              <w:rPr>
                <w:rFonts w:ascii="Arial" w:hAnsi="Arial" w:cs="Arial"/>
                <w:b/>
                <w:bCs/>
                <w:snapToGrid w:val="0"/>
                <w:color w:val="000000"/>
                <w:spacing w:val="-4"/>
                <w:sz w:val="10"/>
                <w:szCs w:val="10"/>
                <w:lang w:eastAsia="th-TH"/>
              </w:rPr>
              <w:t>2024</w:t>
            </w:r>
          </w:p>
        </w:tc>
        <w:tc>
          <w:tcPr>
            <w:tcW w:w="835" w:type="dxa"/>
            <w:tcBorders>
              <w:top w:val="single" w:sz="4" w:space="0" w:color="auto"/>
              <w:bottom w:val="single" w:sz="4" w:space="0" w:color="auto"/>
            </w:tcBorders>
            <w:shd w:val="clear" w:color="auto" w:fill="auto"/>
            <w:vAlign w:val="bottom"/>
          </w:tcPr>
          <w:p w14:paraId="63418CDE" w14:textId="653EE78D"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cs/>
                <w:lang w:eastAsia="th-TH"/>
              </w:rPr>
              <w:tab/>
            </w:r>
            <w:r w:rsidR="00FA4289" w:rsidRPr="00351321">
              <w:rPr>
                <w:rFonts w:ascii="Arial" w:hAnsi="Arial" w:cs="Arial"/>
                <w:b/>
                <w:bCs/>
                <w:snapToGrid w:val="0"/>
                <w:color w:val="000000"/>
                <w:spacing w:val="-4"/>
                <w:sz w:val="10"/>
                <w:szCs w:val="10"/>
                <w:lang w:eastAsia="th-TH"/>
              </w:rPr>
              <w:t>2023</w:t>
            </w:r>
          </w:p>
        </w:tc>
      </w:tr>
      <w:tr w:rsidR="001B4970" w:rsidRPr="00351321" w14:paraId="72A5A3CB" w14:textId="77777777" w:rsidTr="001B5C07">
        <w:tc>
          <w:tcPr>
            <w:tcW w:w="2506" w:type="dxa"/>
            <w:tcBorders>
              <w:bottom w:val="single" w:sz="4" w:space="0" w:color="auto"/>
            </w:tcBorders>
            <w:shd w:val="clear" w:color="auto" w:fill="auto"/>
            <w:vAlign w:val="bottom"/>
          </w:tcPr>
          <w:p w14:paraId="475AADDC" w14:textId="1D517BBB" w:rsidR="001B4970" w:rsidRPr="00351321" w:rsidRDefault="00352C28" w:rsidP="00EC79EE">
            <w:pPr>
              <w:spacing w:line="160" w:lineRule="exact"/>
              <w:ind w:left="247"/>
              <w:jc w:val="center"/>
              <w:rPr>
                <w:rFonts w:ascii="Arial" w:hAnsi="Arial" w:cs="Arial"/>
                <w:b/>
                <w:bCs/>
                <w:snapToGrid w:val="0"/>
                <w:color w:val="000000"/>
                <w:sz w:val="10"/>
                <w:szCs w:val="10"/>
                <w:lang w:val="en-GB" w:eastAsia="th-TH"/>
              </w:rPr>
            </w:pPr>
            <w:r w:rsidRPr="00351321">
              <w:rPr>
                <w:rFonts w:ascii="Arial" w:hAnsi="Arial" w:cs="Arial"/>
                <w:b/>
                <w:bCs/>
                <w:color w:val="000000"/>
                <w:sz w:val="10"/>
                <w:szCs w:val="10"/>
              </w:rPr>
              <w:t>Ind</w:t>
            </w:r>
            <w:r w:rsidR="001B4970" w:rsidRPr="00351321">
              <w:rPr>
                <w:rFonts w:ascii="Arial" w:hAnsi="Arial" w:cs="Arial"/>
                <w:b/>
                <w:bCs/>
                <w:color w:val="000000"/>
                <w:sz w:val="10"/>
                <w:szCs w:val="10"/>
              </w:rPr>
              <w:t>irect Subsidiar</w:t>
            </w:r>
            <w:r w:rsidRPr="00351321">
              <w:rPr>
                <w:rFonts w:ascii="Arial" w:hAnsi="Arial" w:cs="Arial"/>
                <w:b/>
                <w:bCs/>
                <w:color w:val="000000"/>
                <w:sz w:val="10"/>
                <w:szCs w:val="10"/>
              </w:rPr>
              <w:t>y</w:t>
            </w:r>
          </w:p>
        </w:tc>
        <w:tc>
          <w:tcPr>
            <w:tcW w:w="763" w:type="dxa"/>
            <w:tcBorders>
              <w:bottom w:val="single" w:sz="4" w:space="0" w:color="auto"/>
            </w:tcBorders>
            <w:shd w:val="clear" w:color="auto" w:fill="auto"/>
          </w:tcPr>
          <w:p w14:paraId="7CCCA3F0" w14:textId="77777777" w:rsidR="001B4970" w:rsidRPr="00351321" w:rsidRDefault="001B4970" w:rsidP="00EC79EE">
            <w:pPr>
              <w:pStyle w:val="a0"/>
              <w:spacing w:line="160" w:lineRule="exact"/>
              <w:ind w:left="-155" w:right="-72"/>
              <w:jc w:val="center"/>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lang w:eastAsia="th-TH"/>
              </w:rPr>
              <w:t>Incorporated in</w:t>
            </w:r>
          </w:p>
        </w:tc>
        <w:tc>
          <w:tcPr>
            <w:tcW w:w="1555" w:type="dxa"/>
            <w:tcBorders>
              <w:bottom w:val="single" w:sz="4" w:space="0" w:color="auto"/>
            </w:tcBorders>
            <w:shd w:val="clear" w:color="auto" w:fill="auto"/>
          </w:tcPr>
          <w:p w14:paraId="51BA3848" w14:textId="77777777" w:rsidR="001B4970" w:rsidRPr="00351321" w:rsidRDefault="001B4970" w:rsidP="00EC79EE">
            <w:pPr>
              <w:pStyle w:val="a0"/>
              <w:spacing w:line="160" w:lineRule="exact"/>
              <w:ind w:right="-72"/>
              <w:jc w:val="center"/>
              <w:rPr>
                <w:rFonts w:ascii="Arial" w:hAnsi="Arial" w:cs="Arial"/>
                <w:b/>
                <w:bCs/>
                <w:snapToGrid w:val="0"/>
                <w:color w:val="000000"/>
                <w:spacing w:val="-4"/>
                <w:sz w:val="10"/>
                <w:szCs w:val="10"/>
                <w:cs/>
                <w:lang w:eastAsia="th-TH"/>
              </w:rPr>
            </w:pPr>
            <w:r w:rsidRPr="00351321">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shd w:val="clear" w:color="auto" w:fill="auto"/>
            <w:vAlign w:val="bottom"/>
          </w:tcPr>
          <w:p w14:paraId="700DF300" w14:textId="77777777"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351321">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shd w:val="clear" w:color="auto" w:fill="auto"/>
            <w:vAlign w:val="bottom"/>
          </w:tcPr>
          <w:p w14:paraId="623046D3" w14:textId="77777777"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351321">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shd w:val="clear" w:color="auto" w:fill="auto"/>
            <w:vAlign w:val="bottom"/>
          </w:tcPr>
          <w:p w14:paraId="711A085B" w14:textId="77777777"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351321">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shd w:val="clear" w:color="auto" w:fill="auto"/>
            <w:vAlign w:val="bottom"/>
          </w:tcPr>
          <w:p w14:paraId="0EBF86FE" w14:textId="77777777" w:rsidR="001B4970" w:rsidRPr="00351321" w:rsidRDefault="001B4970" w:rsidP="00EC79EE">
            <w:pPr>
              <w:pStyle w:val="a0"/>
              <w:tabs>
                <w:tab w:val="right" w:pos="662"/>
              </w:tabs>
              <w:spacing w:line="160" w:lineRule="exact"/>
              <w:ind w:right="-72"/>
              <w:jc w:val="both"/>
              <w:rPr>
                <w:rFonts w:ascii="Arial" w:hAnsi="Arial" w:cs="Arial"/>
                <w:b/>
                <w:bCs/>
                <w:snapToGrid w:val="0"/>
                <w:color w:val="000000"/>
                <w:spacing w:val="-4"/>
                <w:sz w:val="10"/>
                <w:szCs w:val="10"/>
                <w:lang w:eastAsia="th-TH"/>
              </w:rPr>
            </w:pPr>
            <w:r w:rsidRPr="00351321">
              <w:rPr>
                <w:rFonts w:ascii="Arial" w:hAnsi="Arial" w:cs="Arial"/>
                <w:b/>
                <w:bCs/>
                <w:snapToGrid w:val="0"/>
                <w:color w:val="000000"/>
                <w:spacing w:val="-4"/>
                <w:sz w:val="10"/>
                <w:szCs w:val="10"/>
                <w:lang w:eastAsia="th-TH"/>
              </w:rPr>
              <w:tab/>
              <w:t>Percentage</w:t>
            </w:r>
          </w:p>
        </w:tc>
      </w:tr>
      <w:tr w:rsidR="002951C1" w:rsidRPr="00351321" w14:paraId="2F4795AD" w14:textId="77777777" w:rsidTr="001B5C07">
        <w:trPr>
          <w:trHeight w:val="60"/>
        </w:trPr>
        <w:tc>
          <w:tcPr>
            <w:tcW w:w="2506" w:type="dxa"/>
            <w:tcBorders>
              <w:top w:val="single" w:sz="4" w:space="0" w:color="auto"/>
            </w:tcBorders>
            <w:shd w:val="clear" w:color="auto" w:fill="auto"/>
            <w:vAlign w:val="bottom"/>
          </w:tcPr>
          <w:p w14:paraId="57898A12" w14:textId="77777777" w:rsidR="002951C1" w:rsidRPr="00351321" w:rsidRDefault="002951C1" w:rsidP="00EC79EE">
            <w:pPr>
              <w:spacing w:line="160" w:lineRule="exact"/>
              <w:ind w:left="247" w:right="-79"/>
              <w:rPr>
                <w:rFonts w:ascii="Arial" w:hAnsi="Arial" w:cs="Arial"/>
                <w:snapToGrid w:val="0"/>
                <w:color w:val="000000"/>
                <w:sz w:val="10"/>
                <w:szCs w:val="10"/>
                <w:cs/>
                <w:lang w:eastAsia="th-TH"/>
              </w:rPr>
            </w:pPr>
          </w:p>
        </w:tc>
        <w:tc>
          <w:tcPr>
            <w:tcW w:w="763" w:type="dxa"/>
            <w:tcBorders>
              <w:top w:val="single" w:sz="4" w:space="0" w:color="auto"/>
            </w:tcBorders>
            <w:shd w:val="clear" w:color="auto" w:fill="auto"/>
            <w:vAlign w:val="bottom"/>
          </w:tcPr>
          <w:p w14:paraId="5282C0F6" w14:textId="77777777" w:rsidR="002951C1" w:rsidRPr="00351321" w:rsidRDefault="002951C1" w:rsidP="00EC79EE">
            <w:pPr>
              <w:spacing w:line="160" w:lineRule="exact"/>
              <w:ind w:left="-155" w:right="-72"/>
              <w:jc w:val="center"/>
              <w:rPr>
                <w:rFonts w:ascii="Arial" w:hAnsi="Arial" w:cs="Arial"/>
                <w:noProof/>
                <w:snapToGrid w:val="0"/>
                <w:color w:val="000000"/>
                <w:sz w:val="10"/>
                <w:szCs w:val="10"/>
                <w:cs/>
                <w:lang w:val="en-GB" w:eastAsia="th-TH"/>
              </w:rPr>
            </w:pPr>
          </w:p>
        </w:tc>
        <w:tc>
          <w:tcPr>
            <w:tcW w:w="1555" w:type="dxa"/>
            <w:tcBorders>
              <w:top w:val="single" w:sz="4" w:space="0" w:color="auto"/>
            </w:tcBorders>
            <w:shd w:val="clear" w:color="auto" w:fill="auto"/>
            <w:vAlign w:val="bottom"/>
          </w:tcPr>
          <w:p w14:paraId="7D3170D5" w14:textId="77777777" w:rsidR="002951C1" w:rsidRPr="00351321" w:rsidRDefault="002951C1" w:rsidP="00EC79EE">
            <w:pPr>
              <w:spacing w:line="160" w:lineRule="exact"/>
              <w:ind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auto"/>
            <w:vAlign w:val="bottom"/>
          </w:tcPr>
          <w:p w14:paraId="6CC2A8EB" w14:textId="77777777" w:rsidR="002951C1" w:rsidRPr="00351321" w:rsidRDefault="002951C1" w:rsidP="00EC79EE">
            <w:pPr>
              <w:tabs>
                <w:tab w:val="decimal" w:pos="650"/>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auto"/>
            <w:vAlign w:val="bottom"/>
          </w:tcPr>
          <w:p w14:paraId="02D71DDC" w14:textId="77777777" w:rsidR="002951C1" w:rsidRPr="00351321" w:rsidRDefault="002951C1"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auto"/>
            <w:vAlign w:val="bottom"/>
          </w:tcPr>
          <w:p w14:paraId="11A13659" w14:textId="77777777" w:rsidR="002951C1" w:rsidRPr="00351321" w:rsidRDefault="002951C1"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auto"/>
            <w:vAlign w:val="bottom"/>
          </w:tcPr>
          <w:p w14:paraId="70AEBB5D" w14:textId="77777777" w:rsidR="002951C1" w:rsidRPr="00351321" w:rsidRDefault="002951C1" w:rsidP="00EC79EE">
            <w:pPr>
              <w:tabs>
                <w:tab w:val="decimal" w:pos="619"/>
              </w:tabs>
              <w:spacing w:line="160" w:lineRule="exact"/>
              <w:ind w:right="-72"/>
              <w:jc w:val="both"/>
              <w:rPr>
                <w:rFonts w:ascii="Arial" w:hAnsi="Arial" w:cs="Arial"/>
                <w:noProof/>
                <w:snapToGrid w:val="0"/>
                <w:color w:val="000000"/>
                <w:sz w:val="10"/>
                <w:szCs w:val="10"/>
                <w:lang w:val="en-GB" w:eastAsia="th-TH"/>
              </w:rPr>
            </w:pPr>
          </w:p>
        </w:tc>
      </w:tr>
      <w:tr w:rsidR="00955488" w:rsidRPr="00351321" w14:paraId="6B5DE20C" w14:textId="77777777" w:rsidTr="001B5C07">
        <w:tc>
          <w:tcPr>
            <w:tcW w:w="2506" w:type="dxa"/>
            <w:shd w:val="clear" w:color="auto" w:fill="auto"/>
            <w:vAlign w:val="center"/>
          </w:tcPr>
          <w:p w14:paraId="4CE2864F" w14:textId="77777777"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Thonburi Property Management Co., Ltd. </w:t>
            </w:r>
          </w:p>
          <w:p w14:paraId="3B0286E3" w14:textId="2C868D4A"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   (held by Thonburi Wellbeing Co., Ltd.)</w:t>
            </w:r>
          </w:p>
        </w:tc>
        <w:tc>
          <w:tcPr>
            <w:tcW w:w="763" w:type="dxa"/>
            <w:shd w:val="clear" w:color="auto" w:fill="auto"/>
          </w:tcPr>
          <w:p w14:paraId="6AFD7560" w14:textId="77777777" w:rsidR="00955488" w:rsidRPr="00351321" w:rsidRDefault="00955488" w:rsidP="00955488">
            <w:pPr>
              <w:spacing w:line="160" w:lineRule="exact"/>
              <w:ind w:left="-155"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Thailand</w:t>
            </w:r>
          </w:p>
        </w:tc>
        <w:tc>
          <w:tcPr>
            <w:tcW w:w="1555" w:type="dxa"/>
            <w:shd w:val="clear" w:color="auto" w:fill="auto"/>
            <w:vAlign w:val="center"/>
          </w:tcPr>
          <w:p w14:paraId="0AB38267" w14:textId="77777777" w:rsidR="00955488" w:rsidRPr="00351321" w:rsidRDefault="00955488" w:rsidP="00955488">
            <w:pPr>
              <w:spacing w:line="160" w:lineRule="exact"/>
              <w:ind w:right="-72"/>
              <w:jc w:val="both"/>
              <w:rPr>
                <w:rFonts w:ascii="Arial" w:hAnsi="Arial" w:cs="Arial"/>
                <w:snapToGrid w:val="0"/>
                <w:color w:val="000000"/>
                <w:spacing w:val="-4"/>
                <w:sz w:val="10"/>
                <w:szCs w:val="10"/>
                <w:lang w:eastAsia="th-TH"/>
              </w:rPr>
            </w:pPr>
            <w:r w:rsidRPr="00351321">
              <w:rPr>
                <w:rFonts w:ascii="Arial" w:hAnsi="Arial" w:cs="Arial"/>
                <w:snapToGrid w:val="0"/>
                <w:color w:val="000000"/>
                <w:spacing w:val="-4"/>
                <w:sz w:val="10"/>
                <w:szCs w:val="10"/>
                <w:lang w:eastAsia="th-TH"/>
              </w:rPr>
              <w:t>Real estate services and property</w:t>
            </w:r>
          </w:p>
          <w:p w14:paraId="188CC596" w14:textId="0CB7D65E" w:rsidR="00955488" w:rsidRPr="00351321" w:rsidRDefault="00955488" w:rsidP="00955488">
            <w:pPr>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snapToGrid w:val="0"/>
                <w:color w:val="000000"/>
                <w:spacing w:val="-4"/>
                <w:sz w:val="10"/>
                <w:szCs w:val="10"/>
                <w:lang w:eastAsia="th-TH"/>
              </w:rPr>
              <w:t xml:space="preserve">  </w:t>
            </w:r>
            <w:r w:rsidRPr="00351321">
              <w:rPr>
                <w:rFonts w:ascii="Arial" w:hAnsi="Arial" w:cs="Arial"/>
                <w:snapToGrid w:val="0"/>
                <w:color w:val="000000"/>
                <w:sz w:val="10"/>
                <w:szCs w:val="10"/>
                <w:lang w:eastAsia="th-TH"/>
              </w:rPr>
              <w:t xml:space="preserve"> management </w:t>
            </w:r>
          </w:p>
        </w:tc>
        <w:tc>
          <w:tcPr>
            <w:tcW w:w="835" w:type="dxa"/>
            <w:shd w:val="clear" w:color="auto" w:fill="auto"/>
            <w:vAlign w:val="bottom"/>
          </w:tcPr>
          <w:p w14:paraId="6B84B992" w14:textId="5228907B"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4</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5DD00B13" w14:textId="01735A88"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4</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1145CD9E" w14:textId="6EAE6ED8" w:rsidR="00955488" w:rsidRPr="00351321" w:rsidRDefault="00955488" w:rsidP="00955488">
            <w:pPr>
              <w:tabs>
                <w:tab w:val="right" w:pos="645"/>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ab/>
            </w:r>
            <w:r w:rsidR="00FA4289" w:rsidRPr="00351321">
              <w:rPr>
                <w:rFonts w:ascii="Arial" w:hAnsi="Arial" w:cs="Arial"/>
                <w:noProof/>
                <w:snapToGrid w:val="0"/>
                <w:color w:val="000000"/>
                <w:sz w:val="10"/>
                <w:szCs w:val="10"/>
                <w:lang w:val="en-GB" w:eastAsia="th-TH"/>
              </w:rPr>
              <w:t>99</w:t>
            </w:r>
            <w:r w:rsidRPr="00351321">
              <w:rPr>
                <w:rFonts w:ascii="Arial" w:hAnsi="Arial" w:cs="Arial"/>
                <w:noProof/>
                <w:snapToGrid w:val="0"/>
                <w:color w:val="000000"/>
                <w:sz w:val="10"/>
                <w:szCs w:val="10"/>
                <w:cs/>
                <w:lang w:val="en-GB" w:eastAsia="th-TH"/>
              </w:rPr>
              <w:t>.</w:t>
            </w:r>
            <w:r w:rsidR="00FA4289" w:rsidRPr="00351321">
              <w:rPr>
                <w:rFonts w:ascii="Arial" w:hAnsi="Arial" w:cs="Arial"/>
                <w:noProof/>
                <w:snapToGrid w:val="0"/>
                <w:color w:val="000000"/>
                <w:sz w:val="10"/>
                <w:szCs w:val="10"/>
                <w:lang w:val="en-GB" w:eastAsia="th-TH"/>
              </w:rPr>
              <w:t>99</w:t>
            </w:r>
          </w:p>
        </w:tc>
        <w:tc>
          <w:tcPr>
            <w:tcW w:w="835" w:type="dxa"/>
            <w:shd w:val="clear" w:color="auto" w:fill="auto"/>
            <w:vAlign w:val="bottom"/>
          </w:tcPr>
          <w:p w14:paraId="3DEDE796" w14:textId="763BAE65" w:rsidR="00955488" w:rsidRPr="00351321" w:rsidRDefault="00955488" w:rsidP="00955488">
            <w:pPr>
              <w:tabs>
                <w:tab w:val="right" w:pos="652"/>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ab/>
            </w:r>
            <w:r w:rsidR="00FA4289" w:rsidRPr="00351321">
              <w:rPr>
                <w:rFonts w:ascii="Arial" w:hAnsi="Arial" w:cs="Arial"/>
                <w:noProof/>
                <w:snapToGrid w:val="0"/>
                <w:color w:val="000000"/>
                <w:sz w:val="10"/>
                <w:szCs w:val="10"/>
                <w:lang w:val="en-GB" w:eastAsia="th-TH"/>
              </w:rPr>
              <w:t>99</w:t>
            </w:r>
            <w:r w:rsidRPr="00351321">
              <w:rPr>
                <w:rFonts w:ascii="Arial" w:hAnsi="Arial" w:cs="Arial"/>
                <w:noProof/>
                <w:snapToGrid w:val="0"/>
                <w:color w:val="000000"/>
                <w:sz w:val="10"/>
                <w:szCs w:val="10"/>
                <w:cs/>
                <w:lang w:val="en-GB" w:eastAsia="th-TH"/>
              </w:rPr>
              <w:t>.</w:t>
            </w:r>
            <w:r w:rsidR="00FA4289" w:rsidRPr="00351321">
              <w:rPr>
                <w:rFonts w:ascii="Arial" w:hAnsi="Arial" w:cs="Arial"/>
                <w:noProof/>
                <w:snapToGrid w:val="0"/>
                <w:color w:val="000000"/>
                <w:sz w:val="10"/>
                <w:szCs w:val="10"/>
                <w:lang w:val="en-GB" w:eastAsia="th-TH"/>
              </w:rPr>
              <w:t>99</w:t>
            </w:r>
          </w:p>
        </w:tc>
      </w:tr>
      <w:tr w:rsidR="00955488" w:rsidRPr="00351321" w14:paraId="48467755" w14:textId="77777777" w:rsidTr="004B328B">
        <w:tc>
          <w:tcPr>
            <w:tcW w:w="2506" w:type="dxa"/>
            <w:shd w:val="clear" w:color="auto" w:fill="auto"/>
            <w:vAlign w:val="center"/>
          </w:tcPr>
          <w:p w14:paraId="1CCC1112" w14:textId="1E2A781E"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Thung Song </w:t>
            </w:r>
            <w:r w:rsidR="00FA4289" w:rsidRPr="00351321">
              <w:rPr>
                <w:rFonts w:ascii="Arial" w:hAnsi="Arial" w:cs="Arial"/>
                <w:snapToGrid w:val="0"/>
                <w:color w:val="000000"/>
                <w:sz w:val="10"/>
                <w:szCs w:val="10"/>
                <w:lang w:val="en-GB" w:eastAsia="th-TH"/>
              </w:rPr>
              <w:t>888</w:t>
            </w:r>
            <w:r w:rsidRPr="00351321">
              <w:rPr>
                <w:rFonts w:ascii="Arial" w:hAnsi="Arial" w:cs="Arial"/>
                <w:snapToGrid w:val="0"/>
                <w:color w:val="000000"/>
                <w:sz w:val="10"/>
                <w:szCs w:val="10"/>
                <w:lang w:eastAsia="th-TH"/>
              </w:rPr>
              <w:t xml:space="preserve"> Co., Ltd. </w:t>
            </w:r>
          </w:p>
          <w:p w14:paraId="55FFF876" w14:textId="3BEB3151"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   (held by Thanarad Thung Song Co. Ltd.)</w:t>
            </w:r>
          </w:p>
        </w:tc>
        <w:tc>
          <w:tcPr>
            <w:tcW w:w="763" w:type="dxa"/>
            <w:shd w:val="clear" w:color="auto" w:fill="auto"/>
          </w:tcPr>
          <w:p w14:paraId="57EBB6BC" w14:textId="49BBF6B2" w:rsidR="00955488" w:rsidRPr="00351321" w:rsidRDefault="00955488" w:rsidP="00955488">
            <w:pPr>
              <w:spacing w:line="160" w:lineRule="exact"/>
              <w:ind w:left="-155"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Thailand</w:t>
            </w:r>
          </w:p>
        </w:tc>
        <w:tc>
          <w:tcPr>
            <w:tcW w:w="1555" w:type="dxa"/>
            <w:shd w:val="clear" w:color="auto" w:fill="auto"/>
          </w:tcPr>
          <w:p w14:paraId="08CE2B68" w14:textId="5D51E033" w:rsidR="00955488" w:rsidRPr="00351321" w:rsidRDefault="00955488" w:rsidP="00955488">
            <w:pPr>
              <w:spacing w:line="160" w:lineRule="exact"/>
              <w:ind w:right="-72"/>
              <w:jc w:val="center"/>
              <w:rPr>
                <w:rFonts w:ascii="Arial" w:hAnsi="Arial" w:cs="Arial"/>
                <w:snapToGrid w:val="0"/>
                <w:color w:val="000000"/>
                <w:spacing w:val="-4"/>
                <w:sz w:val="10"/>
                <w:szCs w:val="10"/>
                <w:lang w:eastAsia="th-TH"/>
              </w:rPr>
            </w:pPr>
            <w:r w:rsidRPr="00351321">
              <w:rPr>
                <w:rFonts w:ascii="Arial" w:hAnsi="Arial" w:cs="Arial"/>
                <w:snapToGrid w:val="0"/>
                <w:color w:val="000000"/>
                <w:spacing w:val="-4"/>
                <w:sz w:val="10"/>
                <w:szCs w:val="10"/>
                <w:lang w:eastAsia="th-TH"/>
              </w:rPr>
              <w:t>Production and sale of electricity</w:t>
            </w:r>
          </w:p>
        </w:tc>
        <w:tc>
          <w:tcPr>
            <w:tcW w:w="835" w:type="dxa"/>
            <w:shd w:val="clear" w:color="auto" w:fill="auto"/>
            <w:vAlign w:val="bottom"/>
          </w:tcPr>
          <w:p w14:paraId="6863F7D7" w14:textId="71618000"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5E27E2BF" w14:textId="5B123CB5"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3B32ABF4" w14:textId="408A896F" w:rsidR="00955488" w:rsidRPr="00351321" w:rsidRDefault="00955488" w:rsidP="00955488">
            <w:pPr>
              <w:tabs>
                <w:tab w:val="right" w:pos="645"/>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cs/>
                <w:lang w:val="en-GB" w:eastAsia="th-TH"/>
              </w:rPr>
              <w:tab/>
            </w:r>
            <w:r w:rsidR="00FA4289" w:rsidRPr="00351321">
              <w:rPr>
                <w:rFonts w:ascii="Arial" w:hAnsi="Arial" w:cs="Arial"/>
                <w:noProof/>
                <w:snapToGrid w:val="0"/>
                <w:color w:val="000000"/>
                <w:sz w:val="10"/>
                <w:szCs w:val="10"/>
                <w:lang w:val="en-GB" w:eastAsia="th-TH"/>
              </w:rPr>
              <w:t>99</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99</w:t>
            </w:r>
          </w:p>
        </w:tc>
        <w:tc>
          <w:tcPr>
            <w:tcW w:w="835" w:type="dxa"/>
            <w:shd w:val="clear" w:color="auto" w:fill="auto"/>
            <w:vAlign w:val="bottom"/>
          </w:tcPr>
          <w:p w14:paraId="21FB7F11" w14:textId="1B2FFC24" w:rsidR="00955488" w:rsidRPr="00351321" w:rsidRDefault="00955488" w:rsidP="00955488">
            <w:pPr>
              <w:tabs>
                <w:tab w:val="right"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cs/>
                <w:lang w:val="en-GB" w:eastAsia="th-TH"/>
              </w:rPr>
              <w:tab/>
            </w:r>
            <w:r w:rsidR="00FA4289" w:rsidRPr="00351321">
              <w:rPr>
                <w:rFonts w:ascii="Arial" w:hAnsi="Arial" w:cs="Arial"/>
                <w:noProof/>
                <w:snapToGrid w:val="0"/>
                <w:color w:val="000000"/>
                <w:sz w:val="10"/>
                <w:szCs w:val="10"/>
                <w:lang w:val="en-GB" w:eastAsia="th-TH"/>
              </w:rPr>
              <w:t>99</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99</w:t>
            </w:r>
          </w:p>
        </w:tc>
      </w:tr>
      <w:tr w:rsidR="00955488" w:rsidRPr="00351321" w14:paraId="5DBD13AA" w14:textId="77777777" w:rsidTr="004B328B">
        <w:tc>
          <w:tcPr>
            <w:tcW w:w="2506" w:type="dxa"/>
            <w:shd w:val="clear" w:color="auto" w:fill="auto"/>
            <w:vAlign w:val="center"/>
          </w:tcPr>
          <w:p w14:paraId="58C355F3" w14:textId="4B38D352"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Lanta Vechakit Co., Ltd.</w:t>
            </w:r>
          </w:p>
          <w:p w14:paraId="104CCEBF" w14:textId="71696152"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   (held by Trang Medical Trading Co., Ltd.)</w:t>
            </w:r>
          </w:p>
        </w:tc>
        <w:tc>
          <w:tcPr>
            <w:tcW w:w="763" w:type="dxa"/>
            <w:shd w:val="clear" w:color="auto" w:fill="auto"/>
          </w:tcPr>
          <w:p w14:paraId="6DA427D0" w14:textId="3B820DCB" w:rsidR="00955488" w:rsidRPr="00351321" w:rsidRDefault="00955488" w:rsidP="00955488">
            <w:pPr>
              <w:spacing w:line="160" w:lineRule="exact"/>
              <w:ind w:left="-155"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Thailand</w:t>
            </w:r>
          </w:p>
        </w:tc>
        <w:tc>
          <w:tcPr>
            <w:tcW w:w="1555" w:type="dxa"/>
            <w:shd w:val="clear" w:color="auto" w:fill="auto"/>
          </w:tcPr>
          <w:p w14:paraId="4D9839C4" w14:textId="2A564399" w:rsidR="00955488" w:rsidRPr="00351321" w:rsidRDefault="00955488" w:rsidP="00955488">
            <w:pPr>
              <w:spacing w:line="160" w:lineRule="exact"/>
              <w:ind w:right="-72"/>
              <w:jc w:val="center"/>
              <w:rPr>
                <w:rFonts w:ascii="Arial" w:hAnsi="Arial" w:cs="Arial"/>
                <w:snapToGrid w:val="0"/>
                <w:color w:val="000000"/>
                <w:spacing w:val="-4"/>
                <w:sz w:val="10"/>
                <w:szCs w:val="10"/>
                <w:lang w:eastAsia="th-TH"/>
              </w:rPr>
            </w:pPr>
            <w:r w:rsidRPr="00351321">
              <w:rPr>
                <w:rFonts w:ascii="Arial" w:hAnsi="Arial" w:cs="Arial"/>
                <w:noProof/>
                <w:snapToGrid w:val="0"/>
                <w:color w:val="000000"/>
                <w:sz w:val="10"/>
                <w:szCs w:val="10"/>
                <w:lang w:val="en-GB" w:eastAsia="th-TH"/>
              </w:rPr>
              <w:t>Private hospital activities</w:t>
            </w:r>
          </w:p>
        </w:tc>
        <w:tc>
          <w:tcPr>
            <w:tcW w:w="835" w:type="dxa"/>
            <w:shd w:val="clear" w:color="auto" w:fill="auto"/>
            <w:vAlign w:val="bottom"/>
          </w:tcPr>
          <w:p w14:paraId="63ED00EC" w14:textId="27E51439"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100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16494D15" w14:textId="2B6E4552"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45</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val="en-GB"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151ECEF6" w14:textId="3BE0B759" w:rsidR="00955488" w:rsidRPr="00351321" w:rsidRDefault="00955488" w:rsidP="00955488">
            <w:pPr>
              <w:tabs>
                <w:tab w:val="right" w:pos="645"/>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cs/>
                <w:lang w:val="en-GB" w:eastAsia="th-TH"/>
              </w:rPr>
              <w:tab/>
            </w:r>
            <w:r w:rsidR="00FA4289" w:rsidRPr="00351321">
              <w:rPr>
                <w:rFonts w:ascii="Arial" w:hAnsi="Arial" w:cs="Arial"/>
                <w:noProof/>
                <w:snapToGrid w:val="0"/>
                <w:color w:val="000000"/>
                <w:sz w:val="10"/>
                <w:szCs w:val="10"/>
                <w:lang w:val="en-GB" w:eastAsia="th-TH"/>
              </w:rPr>
              <w:t>99</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9</w:t>
            </w:r>
            <w:r w:rsidR="00B76091" w:rsidRPr="00351321">
              <w:rPr>
                <w:rFonts w:ascii="Arial" w:hAnsi="Arial" w:cs="Arial"/>
                <w:noProof/>
                <w:snapToGrid w:val="0"/>
                <w:color w:val="000000"/>
                <w:sz w:val="10"/>
                <w:szCs w:val="10"/>
                <w:lang w:val="en-GB" w:eastAsia="th-TH"/>
              </w:rPr>
              <w:t>3</w:t>
            </w:r>
          </w:p>
        </w:tc>
        <w:tc>
          <w:tcPr>
            <w:tcW w:w="835" w:type="dxa"/>
            <w:shd w:val="clear" w:color="auto" w:fill="auto"/>
            <w:vAlign w:val="bottom"/>
          </w:tcPr>
          <w:p w14:paraId="59F66CE9" w14:textId="469EDF73" w:rsidR="00955488" w:rsidRPr="00351321" w:rsidRDefault="00955488" w:rsidP="00955488">
            <w:pPr>
              <w:tabs>
                <w:tab w:val="right" w:pos="652"/>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cs/>
                <w:lang w:val="en-GB" w:eastAsia="th-TH"/>
              </w:rPr>
              <w:tab/>
            </w:r>
            <w:r w:rsidR="00FA4289" w:rsidRPr="00351321">
              <w:rPr>
                <w:rFonts w:ascii="Arial" w:hAnsi="Arial" w:cs="Arial"/>
                <w:noProof/>
                <w:snapToGrid w:val="0"/>
                <w:color w:val="000000"/>
                <w:sz w:val="10"/>
                <w:szCs w:val="10"/>
                <w:lang w:val="en-GB" w:eastAsia="th-TH"/>
              </w:rPr>
              <w:t>99</w:t>
            </w:r>
            <w:r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97</w:t>
            </w:r>
          </w:p>
        </w:tc>
      </w:tr>
      <w:tr w:rsidR="00955488" w:rsidRPr="00351321" w14:paraId="1ED8AA85" w14:textId="77777777" w:rsidTr="00163E98">
        <w:tc>
          <w:tcPr>
            <w:tcW w:w="2506" w:type="dxa"/>
            <w:shd w:val="clear" w:color="auto" w:fill="auto"/>
            <w:vAlign w:val="center"/>
          </w:tcPr>
          <w:p w14:paraId="16075279" w14:textId="5E1496B3"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RYH Green Energy Co., Ltd.</w:t>
            </w:r>
          </w:p>
          <w:p w14:paraId="02EA8CB7" w14:textId="66523C0A" w:rsidR="00955488" w:rsidRPr="00351321" w:rsidRDefault="00955488" w:rsidP="00955488">
            <w:pPr>
              <w:spacing w:line="160" w:lineRule="exact"/>
              <w:ind w:left="-92" w:right="-79"/>
              <w:rPr>
                <w:rFonts w:ascii="Arial" w:hAnsi="Arial" w:cs="Arial"/>
                <w:snapToGrid w:val="0"/>
                <w:color w:val="000000"/>
                <w:sz w:val="10"/>
                <w:szCs w:val="10"/>
                <w:lang w:eastAsia="th-TH"/>
              </w:rPr>
            </w:pPr>
            <w:r w:rsidRPr="00351321">
              <w:rPr>
                <w:rFonts w:ascii="Arial" w:hAnsi="Arial" w:cs="Arial"/>
                <w:snapToGrid w:val="0"/>
                <w:color w:val="000000"/>
                <w:sz w:val="10"/>
                <w:szCs w:val="10"/>
                <w:lang w:eastAsia="th-TH"/>
              </w:rPr>
              <w:t xml:space="preserve">   (held by Rajyindee Hospital Public Company Limited)</w:t>
            </w:r>
          </w:p>
        </w:tc>
        <w:tc>
          <w:tcPr>
            <w:tcW w:w="763" w:type="dxa"/>
            <w:shd w:val="clear" w:color="auto" w:fill="auto"/>
          </w:tcPr>
          <w:p w14:paraId="7B24E95F" w14:textId="66D9E8D7" w:rsidR="00955488" w:rsidRPr="00351321" w:rsidRDefault="00955488" w:rsidP="00955488">
            <w:pPr>
              <w:spacing w:line="160" w:lineRule="exact"/>
              <w:ind w:left="-155" w:right="-72"/>
              <w:jc w:val="center"/>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Thailand</w:t>
            </w:r>
          </w:p>
        </w:tc>
        <w:tc>
          <w:tcPr>
            <w:tcW w:w="1555" w:type="dxa"/>
            <w:shd w:val="clear" w:color="auto" w:fill="auto"/>
          </w:tcPr>
          <w:p w14:paraId="5219D7C0" w14:textId="50C65DEB" w:rsidR="00955488" w:rsidRPr="00351321" w:rsidRDefault="00955488" w:rsidP="00955488">
            <w:pPr>
              <w:spacing w:line="160" w:lineRule="exact"/>
              <w:ind w:right="-72"/>
              <w:jc w:val="center"/>
              <w:rPr>
                <w:rFonts w:ascii="Arial" w:hAnsi="Arial" w:cs="Arial"/>
                <w:noProof/>
                <w:snapToGrid w:val="0"/>
                <w:color w:val="000000"/>
                <w:sz w:val="10"/>
                <w:szCs w:val="10"/>
                <w:lang w:val="en-GB" w:eastAsia="th-TH"/>
              </w:rPr>
            </w:pPr>
            <w:r w:rsidRPr="00351321">
              <w:rPr>
                <w:rFonts w:ascii="Arial" w:hAnsi="Arial" w:cs="Arial"/>
                <w:snapToGrid w:val="0"/>
                <w:color w:val="000000"/>
                <w:spacing w:val="-4"/>
                <w:sz w:val="10"/>
                <w:szCs w:val="10"/>
                <w:lang w:eastAsia="th-TH"/>
              </w:rPr>
              <w:t>Production and sale of electricity</w:t>
            </w:r>
          </w:p>
        </w:tc>
        <w:tc>
          <w:tcPr>
            <w:tcW w:w="835" w:type="dxa"/>
            <w:shd w:val="clear" w:color="auto" w:fill="auto"/>
            <w:vAlign w:val="bottom"/>
          </w:tcPr>
          <w:p w14:paraId="4476C36E" w14:textId="79F8DBB7" w:rsidR="00955488" w:rsidRPr="00351321" w:rsidRDefault="00FA4289" w:rsidP="00955488">
            <w:pPr>
              <w:tabs>
                <w:tab w:val="decimal" w:pos="648"/>
              </w:tabs>
              <w:spacing w:line="160" w:lineRule="exact"/>
              <w:ind w:right="-72"/>
              <w:jc w:val="both"/>
              <w:rPr>
                <w:rFonts w:ascii="Arial" w:hAnsi="Arial" w:cs="Arial"/>
                <w:noProof/>
                <w:snapToGrid w:val="0"/>
                <w:color w:val="000000"/>
                <w:sz w:val="10"/>
                <w:szCs w:val="10"/>
                <w:lang w:eastAsia="th-TH"/>
              </w:rPr>
            </w:pPr>
            <w:r w:rsidRPr="00351321">
              <w:rPr>
                <w:rFonts w:ascii="Arial" w:hAnsi="Arial" w:cs="Arial"/>
                <w:noProof/>
                <w:snapToGrid w:val="0"/>
                <w:color w:val="000000"/>
                <w:sz w:val="10"/>
                <w:szCs w:val="10"/>
                <w:lang w:val="en-GB" w:eastAsia="th-TH"/>
              </w:rPr>
              <w:t>1</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r w:rsidR="00955488" w:rsidRPr="00351321">
              <w:rPr>
                <w:rFonts w:ascii="Arial" w:hAnsi="Arial" w:cs="Arial"/>
                <w:noProof/>
                <w:snapToGrid w:val="0"/>
                <w:color w:val="000000"/>
                <w:sz w:val="10"/>
                <w:szCs w:val="10"/>
                <w:lang w:eastAsia="th-TH"/>
              </w:rPr>
              <w:t>,</w:t>
            </w:r>
            <w:r w:rsidRPr="00351321">
              <w:rPr>
                <w:rFonts w:ascii="Arial" w:hAnsi="Arial" w:cs="Arial"/>
                <w:noProof/>
                <w:snapToGrid w:val="0"/>
                <w:color w:val="000000"/>
                <w:sz w:val="10"/>
                <w:szCs w:val="10"/>
                <w:lang w:val="en-GB" w:eastAsia="th-TH"/>
              </w:rPr>
              <w:t>000</w:t>
            </w:r>
          </w:p>
        </w:tc>
        <w:tc>
          <w:tcPr>
            <w:tcW w:w="835" w:type="dxa"/>
            <w:shd w:val="clear" w:color="auto" w:fill="auto"/>
            <w:vAlign w:val="bottom"/>
          </w:tcPr>
          <w:p w14:paraId="1B343545" w14:textId="1BED73A0" w:rsidR="00955488" w:rsidRPr="00351321" w:rsidRDefault="00955488" w:rsidP="00955488">
            <w:pPr>
              <w:tabs>
                <w:tab w:val="decimal" w:pos="648"/>
              </w:tabs>
              <w:spacing w:line="160" w:lineRule="exact"/>
              <w:ind w:right="-72"/>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3CEC5788" w14:textId="094E458F" w:rsidR="00955488" w:rsidRPr="00351321" w:rsidRDefault="004F6673" w:rsidP="004F6673">
            <w:pPr>
              <w:tabs>
                <w:tab w:val="right" w:pos="645"/>
              </w:tabs>
              <w:spacing w:line="160" w:lineRule="exact"/>
              <w:ind w:right="-72"/>
              <w:jc w:val="both"/>
              <w:rPr>
                <w:rFonts w:ascii="Arial" w:hAnsi="Arial" w:cs="Arial"/>
                <w:noProof/>
                <w:snapToGrid w:val="0"/>
                <w:color w:val="000000"/>
                <w:sz w:val="10"/>
                <w:szCs w:val="10"/>
                <w:lang w:val="en-GB" w:eastAsia="th-TH"/>
              </w:rPr>
            </w:pPr>
            <w:r w:rsidRPr="00351321">
              <w:rPr>
                <w:rFonts w:ascii="Arial" w:hAnsi="Arial" w:cs="Arial"/>
                <w:noProof/>
                <w:snapToGrid w:val="0"/>
                <w:color w:val="000000"/>
                <w:sz w:val="10"/>
                <w:szCs w:val="10"/>
                <w:lang w:val="en-GB" w:eastAsia="th-TH"/>
              </w:rPr>
              <w:tab/>
            </w:r>
            <w:r w:rsidR="00FA4289" w:rsidRPr="00351321">
              <w:rPr>
                <w:rFonts w:ascii="Arial" w:hAnsi="Arial" w:cs="Arial"/>
                <w:noProof/>
                <w:snapToGrid w:val="0"/>
                <w:color w:val="000000"/>
                <w:sz w:val="10"/>
                <w:szCs w:val="10"/>
                <w:lang w:val="en-GB" w:eastAsia="th-TH"/>
              </w:rPr>
              <w:t>97</w:t>
            </w:r>
            <w:r w:rsidR="00955488" w:rsidRPr="00351321">
              <w:rPr>
                <w:rFonts w:ascii="Arial" w:hAnsi="Arial" w:cs="Arial"/>
                <w:noProof/>
                <w:snapToGrid w:val="0"/>
                <w:color w:val="000000"/>
                <w:sz w:val="10"/>
                <w:szCs w:val="10"/>
                <w:lang w:val="en-GB" w:eastAsia="th-TH"/>
              </w:rPr>
              <w:t>.</w:t>
            </w:r>
            <w:r w:rsidR="00FA4289" w:rsidRPr="00351321">
              <w:rPr>
                <w:rFonts w:ascii="Arial" w:hAnsi="Arial" w:cs="Arial"/>
                <w:noProof/>
                <w:snapToGrid w:val="0"/>
                <w:color w:val="000000"/>
                <w:sz w:val="10"/>
                <w:szCs w:val="10"/>
                <w:lang w:val="en-GB" w:eastAsia="th-TH"/>
              </w:rPr>
              <w:t>00</w:t>
            </w:r>
          </w:p>
        </w:tc>
        <w:tc>
          <w:tcPr>
            <w:tcW w:w="835" w:type="dxa"/>
            <w:shd w:val="clear" w:color="auto" w:fill="auto"/>
            <w:vAlign w:val="bottom"/>
          </w:tcPr>
          <w:p w14:paraId="51E6D07A" w14:textId="67B8BE03" w:rsidR="00955488" w:rsidRPr="00351321" w:rsidRDefault="00955488" w:rsidP="00AA0A51">
            <w:pPr>
              <w:tabs>
                <w:tab w:val="decimal" w:pos="648"/>
              </w:tabs>
              <w:spacing w:line="160" w:lineRule="exact"/>
              <w:ind w:right="-72"/>
              <w:rPr>
                <w:rFonts w:ascii="Arial" w:hAnsi="Arial" w:cs="Arial"/>
                <w:noProof/>
                <w:snapToGrid w:val="0"/>
                <w:color w:val="000000"/>
                <w:sz w:val="10"/>
                <w:szCs w:val="10"/>
                <w:cs/>
                <w:lang w:val="en-GB" w:eastAsia="th-TH"/>
              </w:rPr>
            </w:pPr>
            <w:r w:rsidRPr="00351321">
              <w:rPr>
                <w:rFonts w:ascii="Arial" w:hAnsi="Arial" w:cs="Arial"/>
                <w:noProof/>
                <w:snapToGrid w:val="0"/>
                <w:color w:val="000000"/>
                <w:sz w:val="10"/>
                <w:szCs w:val="10"/>
                <w:lang w:val="en-GB" w:eastAsia="th-TH"/>
              </w:rPr>
              <w:t xml:space="preserve">-       </w:t>
            </w:r>
          </w:p>
        </w:tc>
      </w:tr>
    </w:tbl>
    <w:p w14:paraId="41C87816" w14:textId="42B3C70C" w:rsidR="001B4970" w:rsidRPr="00351321" w:rsidRDefault="001B4970" w:rsidP="0063716A">
      <w:pPr>
        <w:rPr>
          <w:rFonts w:ascii="Arial" w:hAnsi="Arial" w:cs="Arial"/>
          <w:color w:val="000000"/>
          <w:sz w:val="18"/>
          <w:szCs w:val="18"/>
        </w:rPr>
      </w:pPr>
    </w:p>
    <w:p w14:paraId="5DD4CB60" w14:textId="77777777" w:rsidR="007A25DA" w:rsidRPr="00351321" w:rsidRDefault="007A25DA" w:rsidP="0063716A">
      <w:pPr>
        <w:rPr>
          <w:rFonts w:ascii="Arial" w:hAnsi="Arial" w:cs="Arial"/>
          <w:color w:val="000000"/>
          <w:sz w:val="18"/>
          <w:szCs w:val="18"/>
        </w:rPr>
        <w:sectPr w:rsidR="007A25DA" w:rsidRPr="00351321" w:rsidSect="00C11385">
          <w:pgSz w:w="16834" w:h="11909" w:orient="landscape" w:code="9"/>
          <w:pgMar w:top="1440" w:right="720" w:bottom="720" w:left="720" w:header="706" w:footer="706" w:gutter="0"/>
          <w:cols w:space="720"/>
        </w:sectPr>
      </w:pPr>
    </w:p>
    <w:p w14:paraId="5161877F" w14:textId="77777777" w:rsidR="00673AB0" w:rsidRPr="00351321" w:rsidRDefault="00673AB0" w:rsidP="0063716A">
      <w:pPr>
        <w:ind w:left="540"/>
        <w:rPr>
          <w:rFonts w:ascii="Arial" w:hAnsi="Arial" w:cs="Arial"/>
          <w:b/>
          <w:bCs/>
          <w:color w:val="000000"/>
          <w:sz w:val="18"/>
          <w:szCs w:val="18"/>
        </w:rPr>
      </w:pPr>
    </w:p>
    <w:p w14:paraId="1F823B65" w14:textId="6F5956BD" w:rsidR="00966F84" w:rsidRPr="00351321" w:rsidRDefault="00966F84" w:rsidP="0063716A">
      <w:pPr>
        <w:ind w:left="540"/>
        <w:rPr>
          <w:rFonts w:ascii="Arial" w:hAnsi="Arial" w:cs="Arial"/>
          <w:b/>
          <w:bCs/>
          <w:color w:val="000000"/>
          <w:sz w:val="18"/>
          <w:szCs w:val="18"/>
        </w:rPr>
      </w:pPr>
      <w:r w:rsidRPr="00351321">
        <w:rPr>
          <w:rFonts w:ascii="Arial" w:hAnsi="Arial" w:cs="Arial"/>
          <w:b/>
          <w:bCs/>
          <w:color w:val="000000"/>
          <w:sz w:val="18"/>
          <w:szCs w:val="18"/>
        </w:rPr>
        <w:t>Summarised financial statements of subsidiaries with material non-controlling interests</w:t>
      </w:r>
    </w:p>
    <w:p w14:paraId="622D4E02" w14:textId="77777777" w:rsidR="004259A0" w:rsidRPr="00351321" w:rsidRDefault="004259A0" w:rsidP="0063716A">
      <w:pPr>
        <w:ind w:left="540"/>
        <w:rPr>
          <w:rFonts w:ascii="Arial" w:hAnsi="Arial" w:cs="Arial"/>
          <w:color w:val="000000"/>
          <w:sz w:val="18"/>
          <w:szCs w:val="18"/>
        </w:rPr>
      </w:pPr>
    </w:p>
    <w:p w14:paraId="7F168507" w14:textId="6A49128F" w:rsidR="00966F84" w:rsidRPr="00351321" w:rsidRDefault="00EB34FA" w:rsidP="0063716A">
      <w:pPr>
        <w:ind w:left="540"/>
        <w:jc w:val="both"/>
        <w:rPr>
          <w:rFonts w:ascii="Arial" w:hAnsi="Arial" w:cs="Arial"/>
          <w:color w:val="000000"/>
          <w:spacing w:val="-6"/>
          <w:sz w:val="18"/>
          <w:szCs w:val="18"/>
        </w:rPr>
      </w:pPr>
      <w:r w:rsidRPr="00351321">
        <w:rPr>
          <w:rFonts w:ascii="Arial" w:hAnsi="Arial" w:cs="Arial"/>
          <w:color w:val="000000"/>
          <w:spacing w:val="-6"/>
          <w:sz w:val="18"/>
          <w:szCs w:val="18"/>
        </w:rPr>
        <w:t>T</w:t>
      </w:r>
      <w:r w:rsidR="00A03DA9" w:rsidRPr="00351321">
        <w:rPr>
          <w:rFonts w:ascii="Arial" w:hAnsi="Arial" w:cs="Arial"/>
          <w:color w:val="000000"/>
          <w:spacing w:val="-6"/>
          <w:sz w:val="18"/>
          <w:szCs w:val="18"/>
        </w:rPr>
        <w:t>he summari</w:t>
      </w:r>
      <w:r w:rsidR="00966F84" w:rsidRPr="00351321">
        <w:rPr>
          <w:rFonts w:ascii="Arial" w:hAnsi="Arial" w:cs="Arial"/>
          <w:color w:val="000000"/>
          <w:spacing w:val="-6"/>
          <w:sz w:val="18"/>
          <w:szCs w:val="18"/>
        </w:rPr>
        <w:t>sed financial statements for each subsidiary that has non-controlling interest</w:t>
      </w:r>
      <w:r w:rsidR="002C76CF" w:rsidRPr="00351321">
        <w:rPr>
          <w:rFonts w:ascii="Arial" w:hAnsi="Arial" w:cs="Arial"/>
          <w:color w:val="000000"/>
          <w:spacing w:val="-6"/>
          <w:sz w:val="18"/>
          <w:szCs w:val="18"/>
        </w:rPr>
        <w:t>s</w:t>
      </w:r>
      <w:r w:rsidR="00966F84" w:rsidRPr="00351321">
        <w:rPr>
          <w:rFonts w:ascii="Arial" w:hAnsi="Arial" w:cs="Arial"/>
          <w:color w:val="000000"/>
          <w:spacing w:val="-6"/>
          <w:sz w:val="18"/>
          <w:szCs w:val="18"/>
        </w:rPr>
        <w:t xml:space="preserve"> that are material to the Group</w:t>
      </w:r>
      <w:r w:rsidR="00966F84" w:rsidRPr="00351321">
        <w:rPr>
          <w:rFonts w:ascii="Arial" w:hAnsi="Arial" w:cs="Arial"/>
          <w:color w:val="000000"/>
          <w:spacing w:val="-2"/>
          <w:sz w:val="18"/>
          <w:szCs w:val="18"/>
        </w:rPr>
        <w:t xml:space="preserve"> </w:t>
      </w:r>
      <w:r w:rsidR="00966F84" w:rsidRPr="00351321">
        <w:rPr>
          <w:rFonts w:ascii="Arial" w:hAnsi="Arial" w:cs="Arial"/>
          <w:color w:val="000000"/>
          <w:spacing w:val="-6"/>
          <w:sz w:val="18"/>
          <w:szCs w:val="18"/>
        </w:rPr>
        <w:t xml:space="preserve">as </w:t>
      </w:r>
      <w:proofErr w:type="gramStart"/>
      <w:r w:rsidR="00966F84" w:rsidRPr="00351321">
        <w:rPr>
          <w:rFonts w:ascii="Arial" w:hAnsi="Arial" w:cs="Arial"/>
          <w:color w:val="000000"/>
          <w:spacing w:val="-6"/>
          <w:sz w:val="18"/>
          <w:szCs w:val="18"/>
        </w:rPr>
        <w:t>at</w:t>
      </w:r>
      <w:proofErr w:type="gramEnd"/>
      <w:r w:rsidR="00966F84" w:rsidRPr="00351321">
        <w:rPr>
          <w:rFonts w:ascii="Arial" w:hAnsi="Arial" w:cs="Arial"/>
          <w:color w:val="000000"/>
          <w:spacing w:val="-6"/>
          <w:sz w:val="18"/>
          <w:szCs w:val="18"/>
        </w:rPr>
        <w:t xml:space="preserve"> </w:t>
      </w:r>
      <w:r w:rsidR="00FA4289" w:rsidRPr="00351321">
        <w:rPr>
          <w:rFonts w:ascii="Arial" w:hAnsi="Arial" w:cs="Arial"/>
          <w:color w:val="000000"/>
          <w:spacing w:val="-6"/>
          <w:sz w:val="18"/>
          <w:szCs w:val="18"/>
          <w:lang w:val="en-GB"/>
        </w:rPr>
        <w:t>31</w:t>
      </w:r>
      <w:r w:rsidR="00FE34B5" w:rsidRPr="00351321">
        <w:rPr>
          <w:rFonts w:ascii="Arial" w:hAnsi="Arial" w:cs="Arial"/>
          <w:color w:val="000000"/>
          <w:spacing w:val="-6"/>
          <w:sz w:val="18"/>
          <w:szCs w:val="18"/>
          <w:lang w:val="en-GB"/>
        </w:rPr>
        <w:t xml:space="preserve"> December </w:t>
      </w:r>
      <w:r w:rsidR="00FA4289" w:rsidRPr="00351321">
        <w:rPr>
          <w:rFonts w:ascii="Arial" w:hAnsi="Arial" w:cs="Arial"/>
          <w:color w:val="000000"/>
          <w:spacing w:val="-6"/>
          <w:sz w:val="18"/>
          <w:szCs w:val="18"/>
          <w:lang w:val="en-GB"/>
        </w:rPr>
        <w:t>2024</w:t>
      </w:r>
      <w:r w:rsidR="00FE34B5" w:rsidRPr="00351321">
        <w:rPr>
          <w:rFonts w:ascii="Arial" w:hAnsi="Arial" w:cs="Arial"/>
          <w:color w:val="000000"/>
          <w:spacing w:val="-6"/>
          <w:sz w:val="18"/>
          <w:szCs w:val="18"/>
          <w:lang w:val="en-GB"/>
        </w:rPr>
        <w:t xml:space="preserve"> and </w:t>
      </w:r>
      <w:r w:rsidR="00FA4289" w:rsidRPr="00351321">
        <w:rPr>
          <w:rFonts w:ascii="Arial" w:hAnsi="Arial" w:cs="Arial"/>
          <w:color w:val="000000"/>
          <w:spacing w:val="-6"/>
          <w:sz w:val="18"/>
          <w:szCs w:val="18"/>
          <w:lang w:val="en-GB"/>
        </w:rPr>
        <w:t>2023</w:t>
      </w:r>
      <w:r w:rsidR="00966F84" w:rsidRPr="00351321">
        <w:rPr>
          <w:rFonts w:ascii="Arial" w:hAnsi="Arial" w:cs="Arial"/>
          <w:color w:val="000000"/>
          <w:spacing w:val="-6"/>
          <w:sz w:val="18"/>
          <w:szCs w:val="18"/>
        </w:rPr>
        <w:t xml:space="preserve"> are as follows:</w:t>
      </w:r>
    </w:p>
    <w:p w14:paraId="1DFA69BC" w14:textId="77777777" w:rsidR="00966F84" w:rsidRPr="00351321" w:rsidRDefault="00966F84" w:rsidP="0063716A">
      <w:pPr>
        <w:ind w:left="540"/>
        <w:rPr>
          <w:rFonts w:ascii="Arial" w:hAnsi="Arial" w:cs="Arial"/>
          <w:color w:val="000000"/>
          <w:sz w:val="18"/>
          <w:szCs w:val="18"/>
        </w:rPr>
      </w:pPr>
    </w:p>
    <w:p w14:paraId="2AB72571" w14:textId="77777777" w:rsidR="00966F84" w:rsidRPr="00351321" w:rsidRDefault="00966F84" w:rsidP="0063716A">
      <w:pPr>
        <w:ind w:left="540"/>
        <w:rPr>
          <w:rFonts w:ascii="Arial" w:hAnsi="Arial" w:cs="Arial"/>
          <w:b/>
          <w:bCs/>
          <w:color w:val="000000"/>
          <w:sz w:val="18"/>
          <w:szCs w:val="18"/>
        </w:rPr>
      </w:pPr>
      <w:r w:rsidRPr="00351321">
        <w:rPr>
          <w:rFonts w:ascii="Arial" w:hAnsi="Arial" w:cs="Arial"/>
          <w:b/>
          <w:bCs/>
          <w:color w:val="000000"/>
          <w:sz w:val="18"/>
          <w:szCs w:val="18"/>
        </w:rPr>
        <w:t>Summarised statements of financial position</w:t>
      </w:r>
    </w:p>
    <w:p w14:paraId="4F243937" w14:textId="77777777" w:rsidR="00EA79B0" w:rsidRPr="00351321" w:rsidRDefault="00EA79B0" w:rsidP="0063716A">
      <w:pPr>
        <w:ind w:left="54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E4D0F" w:rsidRPr="00351321" w14:paraId="3DAEAA62" w14:textId="77777777" w:rsidTr="00413D59">
        <w:tc>
          <w:tcPr>
            <w:tcW w:w="6300" w:type="dxa"/>
            <w:shd w:val="clear" w:color="auto" w:fill="auto"/>
          </w:tcPr>
          <w:p w14:paraId="6DCB82DE" w14:textId="77777777" w:rsidR="00FE4D0F" w:rsidRPr="00351321" w:rsidRDefault="00FE4D0F" w:rsidP="00433423">
            <w:pPr>
              <w:spacing w:line="200" w:lineRule="exact"/>
              <w:ind w:left="432" w:right="-72"/>
              <w:rPr>
                <w:rFonts w:ascii="Arial" w:hAnsi="Arial" w:cs="Arial"/>
                <w:color w:val="000000"/>
                <w:sz w:val="18"/>
                <w:szCs w:val="18"/>
                <w:cs/>
              </w:rPr>
            </w:pPr>
          </w:p>
        </w:tc>
        <w:tc>
          <w:tcPr>
            <w:tcW w:w="3168" w:type="dxa"/>
            <w:gridSpan w:val="2"/>
            <w:tcBorders>
              <w:bottom w:val="single" w:sz="4" w:space="0" w:color="auto"/>
            </w:tcBorders>
            <w:shd w:val="clear" w:color="auto" w:fill="auto"/>
            <w:vAlign w:val="bottom"/>
          </w:tcPr>
          <w:p w14:paraId="53990D70" w14:textId="67CBA4ED" w:rsidR="00FE4D0F" w:rsidRPr="00351321" w:rsidRDefault="00FE4D0F" w:rsidP="00FE4D0F">
            <w:pPr>
              <w:tabs>
                <w:tab w:val="right" w:pos="1224"/>
              </w:tabs>
              <w:spacing w:line="200" w:lineRule="exact"/>
              <w:ind w:left="-29" w:right="-72"/>
              <w:jc w:val="center"/>
              <w:rPr>
                <w:rFonts w:ascii="Arial" w:hAnsi="Arial" w:cs="Arial"/>
                <w:b/>
                <w:bCs/>
                <w:color w:val="000000"/>
                <w:sz w:val="18"/>
                <w:szCs w:val="18"/>
              </w:rPr>
            </w:pPr>
            <w:r w:rsidRPr="00351321">
              <w:rPr>
                <w:rFonts w:ascii="Arial" w:hAnsi="Arial" w:cs="Arial"/>
                <w:b/>
                <w:bCs/>
                <w:color w:val="000000"/>
                <w:sz w:val="18"/>
                <w:szCs w:val="18"/>
              </w:rPr>
              <w:t>Rajyindee Hospital</w:t>
            </w:r>
          </w:p>
          <w:p w14:paraId="12DFEEF6" w14:textId="319C4893" w:rsidR="00FE4D0F" w:rsidRPr="00351321" w:rsidRDefault="00FE4D0F" w:rsidP="00FE4D0F">
            <w:pPr>
              <w:tabs>
                <w:tab w:val="right" w:pos="1224"/>
              </w:tabs>
              <w:spacing w:line="200" w:lineRule="exact"/>
              <w:ind w:left="-29" w:right="-72"/>
              <w:jc w:val="center"/>
              <w:rPr>
                <w:rFonts w:ascii="Arial" w:hAnsi="Arial" w:cs="Arial"/>
                <w:b/>
                <w:bCs/>
                <w:color w:val="000000"/>
                <w:sz w:val="18"/>
                <w:szCs w:val="18"/>
              </w:rPr>
            </w:pPr>
            <w:r w:rsidRPr="00351321">
              <w:rPr>
                <w:rFonts w:ascii="Arial" w:hAnsi="Arial" w:cs="Arial"/>
                <w:b/>
                <w:bCs/>
                <w:color w:val="000000"/>
                <w:sz w:val="18"/>
                <w:szCs w:val="18"/>
              </w:rPr>
              <w:t>Public Company Limited</w:t>
            </w:r>
          </w:p>
        </w:tc>
      </w:tr>
      <w:tr w:rsidR="00FE4D0F" w:rsidRPr="00351321" w14:paraId="3BA6F2D7" w14:textId="77777777" w:rsidTr="001B5C07">
        <w:tc>
          <w:tcPr>
            <w:tcW w:w="6300" w:type="dxa"/>
            <w:shd w:val="clear" w:color="auto" w:fill="auto"/>
          </w:tcPr>
          <w:p w14:paraId="74837ABF" w14:textId="77777777" w:rsidR="00FE4D0F" w:rsidRPr="00351321" w:rsidRDefault="00FE4D0F" w:rsidP="00FE4D0F">
            <w:pPr>
              <w:spacing w:line="200" w:lineRule="exact"/>
              <w:ind w:left="432" w:right="-72"/>
              <w:rPr>
                <w:rFonts w:ascii="Arial" w:hAnsi="Arial" w:cs="Arial"/>
                <w:color w:val="000000"/>
                <w:sz w:val="18"/>
                <w:szCs w:val="18"/>
                <w:cs/>
              </w:rPr>
            </w:pPr>
          </w:p>
        </w:tc>
        <w:tc>
          <w:tcPr>
            <w:tcW w:w="1584" w:type="dxa"/>
            <w:tcBorders>
              <w:top w:val="single" w:sz="4" w:space="0" w:color="auto"/>
              <w:bottom w:val="single" w:sz="4" w:space="0" w:color="auto"/>
            </w:tcBorders>
            <w:shd w:val="clear" w:color="auto" w:fill="auto"/>
          </w:tcPr>
          <w:p w14:paraId="4E1E5815" w14:textId="61DD5807" w:rsidR="00FE4D0F" w:rsidRPr="00351321" w:rsidRDefault="00FA4289" w:rsidP="004F6673">
            <w:pPr>
              <w:tabs>
                <w:tab w:val="decimal" w:pos="1365"/>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lang w:val="en-GB"/>
              </w:rPr>
              <w:t>2024</w:t>
            </w:r>
          </w:p>
          <w:p w14:paraId="7308F628" w14:textId="332678B1" w:rsidR="00FE4D0F" w:rsidRPr="00351321" w:rsidRDefault="00FE4D0F" w:rsidP="004F6673">
            <w:pPr>
              <w:tabs>
                <w:tab w:val="decimal" w:pos="1365"/>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rPr>
              <w:t>Thousand Baht</w:t>
            </w:r>
          </w:p>
        </w:tc>
        <w:tc>
          <w:tcPr>
            <w:tcW w:w="1584" w:type="dxa"/>
            <w:tcBorders>
              <w:top w:val="single" w:sz="4" w:space="0" w:color="auto"/>
              <w:bottom w:val="single" w:sz="4" w:space="0" w:color="auto"/>
            </w:tcBorders>
            <w:shd w:val="clear" w:color="auto" w:fill="auto"/>
            <w:vAlign w:val="bottom"/>
          </w:tcPr>
          <w:p w14:paraId="226031B2" w14:textId="24A11082" w:rsidR="00FE4D0F" w:rsidRPr="00351321" w:rsidRDefault="00FA4289" w:rsidP="004F6673">
            <w:pPr>
              <w:tabs>
                <w:tab w:val="decimal" w:pos="1365"/>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lang w:val="en-GB"/>
              </w:rPr>
              <w:t>2023</w:t>
            </w:r>
          </w:p>
          <w:p w14:paraId="39D857A4" w14:textId="5F5F4E2E" w:rsidR="00FE4D0F" w:rsidRPr="00351321" w:rsidRDefault="00FE4D0F" w:rsidP="004F6673">
            <w:pPr>
              <w:tabs>
                <w:tab w:val="decimal" w:pos="1365"/>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rPr>
              <w:t>Thousand Baht</w:t>
            </w:r>
          </w:p>
        </w:tc>
      </w:tr>
      <w:tr w:rsidR="00FE4D0F" w:rsidRPr="00351321" w14:paraId="2BD7E8DA" w14:textId="77777777" w:rsidTr="001B5C07">
        <w:tc>
          <w:tcPr>
            <w:tcW w:w="6300" w:type="dxa"/>
            <w:shd w:val="clear" w:color="auto" w:fill="auto"/>
          </w:tcPr>
          <w:p w14:paraId="70CB3795" w14:textId="77777777" w:rsidR="00FE4D0F" w:rsidRPr="00351321" w:rsidRDefault="00FE4D0F" w:rsidP="00433423">
            <w:pPr>
              <w:ind w:left="432"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3F2041FF" w14:textId="77777777" w:rsidR="00FE4D0F" w:rsidRPr="00351321" w:rsidRDefault="00FE4D0F" w:rsidP="004F6673">
            <w:pPr>
              <w:tabs>
                <w:tab w:val="decimal" w:pos="1365"/>
              </w:tabs>
              <w:ind w:left="-29" w:right="-72"/>
              <w:jc w:val="both"/>
              <w:rPr>
                <w:rFonts w:ascii="Arial" w:hAnsi="Arial" w:cs="Arial"/>
                <w:color w:val="000000"/>
                <w:sz w:val="18"/>
                <w:szCs w:val="18"/>
              </w:rPr>
            </w:pPr>
          </w:p>
        </w:tc>
        <w:tc>
          <w:tcPr>
            <w:tcW w:w="1584" w:type="dxa"/>
            <w:tcBorders>
              <w:top w:val="single" w:sz="4" w:space="0" w:color="auto"/>
            </w:tcBorders>
            <w:shd w:val="clear" w:color="auto" w:fill="auto"/>
          </w:tcPr>
          <w:p w14:paraId="520ED60F" w14:textId="77777777" w:rsidR="00FE4D0F" w:rsidRPr="00351321" w:rsidRDefault="00FE4D0F" w:rsidP="004F6673">
            <w:pPr>
              <w:tabs>
                <w:tab w:val="decimal" w:pos="1365"/>
              </w:tabs>
              <w:ind w:left="-29" w:right="-72"/>
              <w:jc w:val="both"/>
              <w:rPr>
                <w:rFonts w:ascii="Arial" w:hAnsi="Arial" w:cs="Arial"/>
                <w:color w:val="000000"/>
                <w:sz w:val="18"/>
                <w:szCs w:val="18"/>
              </w:rPr>
            </w:pPr>
          </w:p>
        </w:tc>
      </w:tr>
      <w:tr w:rsidR="00FE4D0F" w:rsidRPr="00351321" w14:paraId="531E5E57" w14:textId="77777777" w:rsidTr="001B5C07">
        <w:trPr>
          <w:trHeight w:val="74"/>
        </w:trPr>
        <w:tc>
          <w:tcPr>
            <w:tcW w:w="6300" w:type="dxa"/>
            <w:shd w:val="clear" w:color="auto" w:fill="auto"/>
            <w:vAlign w:val="bottom"/>
          </w:tcPr>
          <w:p w14:paraId="150CBE6D" w14:textId="77777777" w:rsidR="00FE4D0F" w:rsidRPr="00351321" w:rsidRDefault="00FE4D0F" w:rsidP="00433423">
            <w:pPr>
              <w:spacing w:line="200" w:lineRule="exact"/>
              <w:ind w:left="432" w:right="-72"/>
              <w:rPr>
                <w:rFonts w:ascii="Arial" w:hAnsi="Arial" w:cs="Arial"/>
                <w:b/>
                <w:bCs/>
                <w:color w:val="000000"/>
                <w:sz w:val="18"/>
                <w:szCs w:val="18"/>
              </w:rPr>
            </w:pPr>
            <w:r w:rsidRPr="00351321">
              <w:rPr>
                <w:rFonts w:ascii="Arial" w:hAnsi="Arial" w:cs="Arial"/>
                <w:b/>
                <w:bCs/>
                <w:color w:val="000000"/>
                <w:sz w:val="18"/>
                <w:szCs w:val="18"/>
              </w:rPr>
              <w:t>Current</w:t>
            </w:r>
          </w:p>
        </w:tc>
        <w:tc>
          <w:tcPr>
            <w:tcW w:w="1584" w:type="dxa"/>
            <w:shd w:val="clear" w:color="auto" w:fill="auto"/>
            <w:vAlign w:val="bottom"/>
          </w:tcPr>
          <w:p w14:paraId="24F21D29" w14:textId="77777777" w:rsidR="00FE4D0F" w:rsidRPr="00351321" w:rsidRDefault="00FE4D0F" w:rsidP="004F6673">
            <w:pPr>
              <w:tabs>
                <w:tab w:val="decimal" w:pos="1365"/>
              </w:tabs>
              <w:ind w:left="-29" w:right="-72"/>
              <w:jc w:val="both"/>
              <w:rPr>
                <w:rFonts w:ascii="Arial" w:hAnsi="Arial" w:cs="Arial"/>
                <w:color w:val="000000"/>
                <w:sz w:val="18"/>
                <w:szCs w:val="18"/>
              </w:rPr>
            </w:pPr>
          </w:p>
        </w:tc>
        <w:tc>
          <w:tcPr>
            <w:tcW w:w="1584" w:type="dxa"/>
            <w:shd w:val="clear" w:color="auto" w:fill="auto"/>
            <w:vAlign w:val="bottom"/>
          </w:tcPr>
          <w:p w14:paraId="6762452A" w14:textId="77777777" w:rsidR="00FE4D0F" w:rsidRPr="00351321" w:rsidRDefault="00FE4D0F" w:rsidP="004F6673">
            <w:pPr>
              <w:tabs>
                <w:tab w:val="decimal" w:pos="1365"/>
              </w:tabs>
              <w:ind w:left="-29" w:right="-72"/>
              <w:jc w:val="both"/>
              <w:rPr>
                <w:rFonts w:ascii="Arial" w:hAnsi="Arial" w:cs="Arial"/>
                <w:color w:val="000000"/>
                <w:sz w:val="18"/>
                <w:szCs w:val="18"/>
              </w:rPr>
            </w:pPr>
          </w:p>
        </w:tc>
      </w:tr>
      <w:tr w:rsidR="00955488" w:rsidRPr="00351321" w14:paraId="441F1094" w14:textId="77777777" w:rsidTr="001B5C07">
        <w:tc>
          <w:tcPr>
            <w:tcW w:w="6300" w:type="dxa"/>
            <w:shd w:val="clear" w:color="auto" w:fill="auto"/>
            <w:vAlign w:val="bottom"/>
          </w:tcPr>
          <w:p w14:paraId="4F161C07" w14:textId="77777777" w:rsidR="00955488" w:rsidRPr="00351321" w:rsidRDefault="00955488" w:rsidP="00955488">
            <w:pPr>
              <w:spacing w:line="200" w:lineRule="exact"/>
              <w:ind w:left="432" w:right="-72"/>
              <w:rPr>
                <w:rFonts w:ascii="Arial" w:hAnsi="Arial" w:cs="Arial"/>
                <w:color w:val="000000"/>
                <w:sz w:val="18"/>
                <w:szCs w:val="18"/>
              </w:rPr>
            </w:pPr>
            <w:r w:rsidRPr="00351321">
              <w:rPr>
                <w:rFonts w:ascii="Arial" w:hAnsi="Arial" w:cs="Arial"/>
                <w:color w:val="000000"/>
                <w:sz w:val="18"/>
                <w:szCs w:val="18"/>
              </w:rPr>
              <w:t>Assets</w:t>
            </w:r>
          </w:p>
        </w:tc>
        <w:tc>
          <w:tcPr>
            <w:tcW w:w="1584" w:type="dxa"/>
            <w:shd w:val="clear" w:color="auto" w:fill="auto"/>
          </w:tcPr>
          <w:p w14:paraId="1E3E0C04" w14:textId="19EB0FFB"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281</w:t>
            </w:r>
            <w:r w:rsidR="00955488" w:rsidRPr="00351321">
              <w:rPr>
                <w:rFonts w:ascii="Arial" w:hAnsi="Arial" w:cs="Arial"/>
                <w:color w:val="000000"/>
                <w:sz w:val="18"/>
                <w:szCs w:val="18"/>
              </w:rPr>
              <w:t>,</w:t>
            </w:r>
            <w:r w:rsidRPr="00351321">
              <w:rPr>
                <w:rFonts w:ascii="Arial" w:hAnsi="Arial" w:cs="Arial"/>
                <w:color w:val="000000"/>
                <w:sz w:val="18"/>
                <w:szCs w:val="18"/>
                <w:lang w:val="en-GB"/>
              </w:rPr>
              <w:t>697</w:t>
            </w:r>
          </w:p>
        </w:tc>
        <w:tc>
          <w:tcPr>
            <w:tcW w:w="1584" w:type="dxa"/>
            <w:shd w:val="clear" w:color="auto" w:fill="auto"/>
          </w:tcPr>
          <w:p w14:paraId="122F8648" w14:textId="087081C3"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319</w:t>
            </w:r>
            <w:r w:rsidR="00955488" w:rsidRPr="00351321">
              <w:rPr>
                <w:rFonts w:ascii="Arial" w:hAnsi="Arial" w:cs="Arial"/>
                <w:color w:val="000000"/>
                <w:sz w:val="18"/>
                <w:szCs w:val="18"/>
              </w:rPr>
              <w:t>,</w:t>
            </w:r>
            <w:r w:rsidRPr="00351321">
              <w:rPr>
                <w:rFonts w:ascii="Arial" w:hAnsi="Arial" w:cs="Arial"/>
                <w:color w:val="000000"/>
                <w:sz w:val="18"/>
                <w:szCs w:val="18"/>
                <w:lang w:val="en-GB"/>
              </w:rPr>
              <w:t>121</w:t>
            </w:r>
          </w:p>
        </w:tc>
      </w:tr>
      <w:tr w:rsidR="00955488" w:rsidRPr="00351321" w14:paraId="1C7B1A91" w14:textId="77777777" w:rsidTr="001B5C07">
        <w:tc>
          <w:tcPr>
            <w:tcW w:w="6300" w:type="dxa"/>
            <w:shd w:val="clear" w:color="auto" w:fill="auto"/>
            <w:vAlign w:val="bottom"/>
          </w:tcPr>
          <w:p w14:paraId="76CBD32E" w14:textId="77777777" w:rsidR="00955488" w:rsidRPr="00351321" w:rsidRDefault="00955488" w:rsidP="00955488">
            <w:pPr>
              <w:spacing w:line="200" w:lineRule="exact"/>
              <w:ind w:left="432" w:right="-72"/>
              <w:rPr>
                <w:rFonts w:ascii="Arial" w:hAnsi="Arial" w:cs="Arial"/>
                <w:color w:val="000000"/>
                <w:sz w:val="18"/>
                <w:szCs w:val="18"/>
              </w:rPr>
            </w:pPr>
            <w:r w:rsidRPr="00351321">
              <w:rPr>
                <w:rFonts w:ascii="Arial" w:hAnsi="Arial" w:cs="Arial"/>
                <w:color w:val="000000"/>
                <w:sz w:val="18"/>
                <w:szCs w:val="18"/>
              </w:rPr>
              <w:t>Liabilities</w:t>
            </w:r>
          </w:p>
        </w:tc>
        <w:tc>
          <w:tcPr>
            <w:tcW w:w="1584" w:type="dxa"/>
            <w:tcBorders>
              <w:bottom w:val="single" w:sz="4" w:space="0" w:color="auto"/>
            </w:tcBorders>
            <w:shd w:val="clear" w:color="auto" w:fill="auto"/>
          </w:tcPr>
          <w:p w14:paraId="04718E9D" w14:textId="757214D6" w:rsidR="00955488" w:rsidRPr="00351321" w:rsidRDefault="00955488"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123</w:t>
            </w:r>
            <w:r w:rsidRPr="00351321">
              <w:rPr>
                <w:rFonts w:ascii="Arial" w:hAnsi="Arial" w:cs="Arial"/>
                <w:color w:val="000000"/>
                <w:sz w:val="18"/>
                <w:szCs w:val="18"/>
              </w:rPr>
              <w:t>,</w:t>
            </w:r>
            <w:r w:rsidR="00FA4289" w:rsidRPr="00351321">
              <w:rPr>
                <w:rFonts w:ascii="Arial" w:hAnsi="Arial" w:cs="Arial"/>
                <w:color w:val="000000"/>
                <w:sz w:val="18"/>
                <w:szCs w:val="18"/>
                <w:lang w:val="en-GB"/>
              </w:rPr>
              <w:t>208</w:t>
            </w:r>
            <w:r w:rsidRPr="00351321">
              <w:rPr>
                <w:rFonts w:ascii="Arial" w:hAnsi="Arial" w:cs="Arial"/>
                <w:color w:val="000000"/>
                <w:sz w:val="18"/>
                <w:szCs w:val="18"/>
              </w:rPr>
              <w:t>)</w:t>
            </w:r>
          </w:p>
        </w:tc>
        <w:tc>
          <w:tcPr>
            <w:tcW w:w="1584" w:type="dxa"/>
            <w:tcBorders>
              <w:bottom w:val="single" w:sz="4" w:space="0" w:color="auto"/>
            </w:tcBorders>
            <w:shd w:val="clear" w:color="auto" w:fill="auto"/>
          </w:tcPr>
          <w:p w14:paraId="5093785C" w14:textId="1F4A4CFB" w:rsidR="00955488" w:rsidRPr="00351321" w:rsidRDefault="00955488"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119</w:t>
            </w:r>
            <w:r w:rsidRPr="00351321">
              <w:rPr>
                <w:rFonts w:ascii="Arial" w:hAnsi="Arial" w:cs="Arial"/>
                <w:color w:val="000000"/>
                <w:sz w:val="18"/>
                <w:szCs w:val="18"/>
              </w:rPr>
              <w:t>,</w:t>
            </w:r>
            <w:r w:rsidR="00FA4289" w:rsidRPr="00351321">
              <w:rPr>
                <w:rFonts w:ascii="Arial" w:hAnsi="Arial" w:cs="Arial"/>
                <w:color w:val="000000"/>
                <w:sz w:val="18"/>
                <w:szCs w:val="18"/>
                <w:lang w:val="en-GB"/>
              </w:rPr>
              <w:t>564</w:t>
            </w:r>
            <w:r w:rsidRPr="00351321">
              <w:rPr>
                <w:rFonts w:ascii="Arial" w:hAnsi="Arial" w:cs="Arial"/>
                <w:color w:val="000000"/>
                <w:sz w:val="18"/>
                <w:szCs w:val="18"/>
              </w:rPr>
              <w:t>)</w:t>
            </w:r>
          </w:p>
        </w:tc>
      </w:tr>
      <w:tr w:rsidR="00955488" w:rsidRPr="00351321" w14:paraId="5A9B62AD" w14:textId="77777777">
        <w:tc>
          <w:tcPr>
            <w:tcW w:w="6300" w:type="dxa"/>
            <w:shd w:val="clear" w:color="auto" w:fill="auto"/>
          </w:tcPr>
          <w:p w14:paraId="39B6EEFD" w14:textId="77777777" w:rsidR="00955488" w:rsidRPr="00351321" w:rsidRDefault="00955488" w:rsidP="00955488">
            <w:pPr>
              <w:ind w:left="432" w:right="-72"/>
              <w:rPr>
                <w:rFonts w:ascii="Arial" w:hAnsi="Arial" w:cs="Arial"/>
                <w:color w:val="000000"/>
                <w:sz w:val="18"/>
                <w:szCs w:val="18"/>
              </w:rPr>
            </w:pPr>
          </w:p>
        </w:tc>
        <w:tc>
          <w:tcPr>
            <w:tcW w:w="1584" w:type="dxa"/>
            <w:tcBorders>
              <w:top w:val="single" w:sz="4" w:space="0" w:color="auto"/>
            </w:tcBorders>
            <w:shd w:val="clear" w:color="auto" w:fill="auto"/>
          </w:tcPr>
          <w:p w14:paraId="39FB303C" w14:textId="72EDA6CF" w:rsidR="00955488" w:rsidRPr="00351321" w:rsidRDefault="00955488" w:rsidP="004F6673">
            <w:pPr>
              <w:tabs>
                <w:tab w:val="decimal" w:pos="1365"/>
              </w:tabs>
              <w:ind w:left="-29"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339792C0" w14:textId="77777777" w:rsidR="00955488" w:rsidRPr="00351321" w:rsidRDefault="00955488" w:rsidP="004F6673">
            <w:pPr>
              <w:tabs>
                <w:tab w:val="decimal" w:pos="1365"/>
              </w:tabs>
              <w:ind w:left="-29" w:right="-72"/>
              <w:jc w:val="both"/>
              <w:rPr>
                <w:rFonts w:ascii="Arial" w:hAnsi="Arial" w:cs="Arial"/>
                <w:color w:val="000000"/>
                <w:sz w:val="18"/>
                <w:szCs w:val="18"/>
              </w:rPr>
            </w:pPr>
          </w:p>
        </w:tc>
      </w:tr>
      <w:tr w:rsidR="00955488" w:rsidRPr="00351321" w14:paraId="4D3AAA9D" w14:textId="77777777" w:rsidTr="001B5C07">
        <w:tc>
          <w:tcPr>
            <w:tcW w:w="6300" w:type="dxa"/>
            <w:shd w:val="clear" w:color="auto" w:fill="auto"/>
            <w:vAlign w:val="bottom"/>
          </w:tcPr>
          <w:p w14:paraId="16255FF1" w14:textId="77777777" w:rsidR="00955488" w:rsidRPr="00351321" w:rsidRDefault="00955488" w:rsidP="00955488">
            <w:pPr>
              <w:spacing w:line="200" w:lineRule="exact"/>
              <w:ind w:left="432" w:right="-72"/>
              <w:rPr>
                <w:rFonts w:ascii="Arial" w:hAnsi="Arial" w:cs="Arial"/>
                <w:color w:val="000000"/>
                <w:sz w:val="18"/>
                <w:szCs w:val="18"/>
                <w:cs/>
              </w:rPr>
            </w:pPr>
            <w:r w:rsidRPr="00351321">
              <w:rPr>
                <w:rFonts w:ascii="Arial" w:hAnsi="Arial" w:cs="Arial"/>
                <w:color w:val="000000"/>
                <w:sz w:val="18"/>
                <w:szCs w:val="18"/>
              </w:rPr>
              <w:t>Total net current assets (liabilities)</w:t>
            </w:r>
          </w:p>
        </w:tc>
        <w:tc>
          <w:tcPr>
            <w:tcW w:w="1584" w:type="dxa"/>
            <w:tcBorders>
              <w:bottom w:val="single" w:sz="4" w:space="0" w:color="auto"/>
            </w:tcBorders>
            <w:shd w:val="clear" w:color="auto" w:fill="auto"/>
          </w:tcPr>
          <w:p w14:paraId="32DE52E7" w14:textId="179BB495"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158</w:t>
            </w:r>
            <w:r w:rsidR="00955488" w:rsidRPr="00351321">
              <w:rPr>
                <w:rFonts w:ascii="Arial" w:hAnsi="Arial" w:cs="Arial"/>
                <w:color w:val="000000"/>
                <w:sz w:val="18"/>
                <w:szCs w:val="18"/>
              </w:rPr>
              <w:t>,</w:t>
            </w:r>
            <w:r w:rsidRPr="00351321">
              <w:rPr>
                <w:rFonts w:ascii="Arial" w:hAnsi="Arial" w:cs="Arial"/>
                <w:color w:val="000000"/>
                <w:sz w:val="18"/>
                <w:szCs w:val="18"/>
                <w:lang w:val="en-GB"/>
              </w:rPr>
              <w:t>489</w:t>
            </w:r>
          </w:p>
        </w:tc>
        <w:tc>
          <w:tcPr>
            <w:tcW w:w="1584" w:type="dxa"/>
            <w:tcBorders>
              <w:bottom w:val="single" w:sz="4" w:space="0" w:color="auto"/>
            </w:tcBorders>
            <w:shd w:val="clear" w:color="auto" w:fill="auto"/>
          </w:tcPr>
          <w:p w14:paraId="6A76A4B1" w14:textId="0AAD1FB6"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199</w:t>
            </w:r>
            <w:r w:rsidR="00955488" w:rsidRPr="00351321">
              <w:rPr>
                <w:rFonts w:ascii="Arial" w:hAnsi="Arial" w:cs="Arial"/>
                <w:color w:val="000000"/>
                <w:sz w:val="18"/>
                <w:szCs w:val="18"/>
              </w:rPr>
              <w:t>,</w:t>
            </w:r>
            <w:r w:rsidRPr="00351321">
              <w:rPr>
                <w:rFonts w:ascii="Arial" w:hAnsi="Arial" w:cs="Arial"/>
                <w:color w:val="000000"/>
                <w:sz w:val="18"/>
                <w:szCs w:val="18"/>
                <w:lang w:val="en-GB"/>
              </w:rPr>
              <w:t>557</w:t>
            </w:r>
          </w:p>
        </w:tc>
      </w:tr>
      <w:tr w:rsidR="00955488" w:rsidRPr="00351321" w14:paraId="2B3059C7" w14:textId="77777777" w:rsidTr="001B5C07">
        <w:tc>
          <w:tcPr>
            <w:tcW w:w="6300" w:type="dxa"/>
            <w:shd w:val="clear" w:color="auto" w:fill="auto"/>
          </w:tcPr>
          <w:p w14:paraId="5EB01922" w14:textId="77777777" w:rsidR="00955488" w:rsidRPr="00351321" w:rsidRDefault="00955488" w:rsidP="00955488">
            <w:pPr>
              <w:ind w:left="432"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24C10DDC" w14:textId="77777777" w:rsidR="00955488" w:rsidRPr="00351321" w:rsidRDefault="00955488" w:rsidP="004F6673">
            <w:pPr>
              <w:tabs>
                <w:tab w:val="decimal" w:pos="1365"/>
              </w:tabs>
              <w:ind w:left="-29"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3A7B899B" w14:textId="77777777" w:rsidR="00955488" w:rsidRPr="00351321" w:rsidRDefault="00955488" w:rsidP="004F6673">
            <w:pPr>
              <w:tabs>
                <w:tab w:val="decimal" w:pos="1365"/>
              </w:tabs>
              <w:ind w:left="-29" w:right="-72"/>
              <w:jc w:val="both"/>
              <w:rPr>
                <w:rFonts w:ascii="Arial" w:hAnsi="Arial" w:cs="Arial"/>
                <w:color w:val="000000"/>
                <w:sz w:val="18"/>
                <w:szCs w:val="18"/>
              </w:rPr>
            </w:pPr>
          </w:p>
        </w:tc>
      </w:tr>
      <w:tr w:rsidR="00955488" w:rsidRPr="00351321" w14:paraId="6A6CD0CE" w14:textId="77777777" w:rsidTr="001B5C07">
        <w:tc>
          <w:tcPr>
            <w:tcW w:w="6300" w:type="dxa"/>
            <w:shd w:val="clear" w:color="auto" w:fill="auto"/>
            <w:vAlign w:val="bottom"/>
          </w:tcPr>
          <w:p w14:paraId="78F10194" w14:textId="77777777" w:rsidR="00955488" w:rsidRPr="00351321" w:rsidRDefault="00955488" w:rsidP="00955488">
            <w:pPr>
              <w:spacing w:line="200" w:lineRule="exact"/>
              <w:ind w:left="432" w:right="-72"/>
              <w:rPr>
                <w:rFonts w:ascii="Arial" w:hAnsi="Arial" w:cs="Arial"/>
                <w:b/>
                <w:bCs/>
                <w:color w:val="000000"/>
                <w:sz w:val="18"/>
                <w:szCs w:val="18"/>
              </w:rPr>
            </w:pPr>
            <w:r w:rsidRPr="00351321">
              <w:rPr>
                <w:rFonts w:ascii="Arial" w:hAnsi="Arial" w:cs="Arial"/>
                <w:b/>
                <w:bCs/>
                <w:color w:val="000000"/>
                <w:sz w:val="18"/>
                <w:szCs w:val="18"/>
              </w:rPr>
              <w:t>Non-current</w:t>
            </w:r>
          </w:p>
        </w:tc>
        <w:tc>
          <w:tcPr>
            <w:tcW w:w="1584" w:type="dxa"/>
            <w:shd w:val="clear" w:color="auto" w:fill="auto"/>
            <w:vAlign w:val="bottom"/>
          </w:tcPr>
          <w:p w14:paraId="50D6863F" w14:textId="77777777" w:rsidR="00955488" w:rsidRPr="00351321" w:rsidRDefault="00955488" w:rsidP="004F6673">
            <w:pPr>
              <w:tabs>
                <w:tab w:val="decimal" w:pos="1365"/>
              </w:tabs>
              <w:ind w:left="-29" w:right="-72"/>
              <w:jc w:val="both"/>
              <w:rPr>
                <w:rFonts w:ascii="Arial" w:hAnsi="Arial" w:cs="Arial"/>
                <w:color w:val="000000"/>
                <w:sz w:val="18"/>
                <w:szCs w:val="18"/>
              </w:rPr>
            </w:pPr>
          </w:p>
        </w:tc>
        <w:tc>
          <w:tcPr>
            <w:tcW w:w="1584" w:type="dxa"/>
            <w:shd w:val="clear" w:color="auto" w:fill="auto"/>
            <w:vAlign w:val="bottom"/>
          </w:tcPr>
          <w:p w14:paraId="618FF5AB" w14:textId="77777777" w:rsidR="00955488" w:rsidRPr="00351321" w:rsidRDefault="00955488" w:rsidP="004F6673">
            <w:pPr>
              <w:tabs>
                <w:tab w:val="decimal" w:pos="1365"/>
              </w:tabs>
              <w:spacing w:line="200" w:lineRule="exact"/>
              <w:ind w:left="-29" w:right="-72"/>
              <w:jc w:val="both"/>
              <w:rPr>
                <w:rFonts w:ascii="Arial" w:hAnsi="Arial" w:cs="Arial"/>
                <w:color w:val="000000"/>
                <w:sz w:val="18"/>
                <w:szCs w:val="18"/>
              </w:rPr>
            </w:pPr>
          </w:p>
        </w:tc>
      </w:tr>
      <w:tr w:rsidR="00955488" w:rsidRPr="00351321" w14:paraId="6B6F327D" w14:textId="77777777" w:rsidTr="001B5C07">
        <w:tc>
          <w:tcPr>
            <w:tcW w:w="6300" w:type="dxa"/>
            <w:shd w:val="clear" w:color="auto" w:fill="auto"/>
            <w:vAlign w:val="bottom"/>
          </w:tcPr>
          <w:p w14:paraId="6B936D76" w14:textId="77777777" w:rsidR="00955488" w:rsidRPr="00351321" w:rsidRDefault="00955488" w:rsidP="00955488">
            <w:pPr>
              <w:spacing w:line="200" w:lineRule="exact"/>
              <w:ind w:left="432" w:right="-72"/>
              <w:rPr>
                <w:rFonts w:ascii="Arial" w:hAnsi="Arial" w:cs="Arial"/>
                <w:color w:val="000000"/>
                <w:sz w:val="18"/>
                <w:szCs w:val="18"/>
              </w:rPr>
            </w:pPr>
            <w:r w:rsidRPr="00351321">
              <w:rPr>
                <w:rFonts w:ascii="Arial" w:hAnsi="Arial" w:cs="Arial"/>
                <w:color w:val="000000"/>
                <w:sz w:val="18"/>
                <w:szCs w:val="18"/>
              </w:rPr>
              <w:t>Assets</w:t>
            </w:r>
          </w:p>
        </w:tc>
        <w:tc>
          <w:tcPr>
            <w:tcW w:w="1584" w:type="dxa"/>
            <w:shd w:val="clear" w:color="auto" w:fill="auto"/>
          </w:tcPr>
          <w:p w14:paraId="11DB4706" w14:textId="555A4991"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840</w:t>
            </w:r>
            <w:r w:rsidR="00955488" w:rsidRPr="00351321">
              <w:rPr>
                <w:rFonts w:ascii="Arial" w:hAnsi="Arial" w:cs="Arial"/>
                <w:color w:val="000000"/>
                <w:sz w:val="18"/>
                <w:szCs w:val="18"/>
              </w:rPr>
              <w:t>,</w:t>
            </w:r>
            <w:r w:rsidRPr="00351321">
              <w:rPr>
                <w:rFonts w:ascii="Arial" w:hAnsi="Arial" w:cs="Arial"/>
                <w:color w:val="000000"/>
                <w:sz w:val="18"/>
                <w:szCs w:val="18"/>
                <w:lang w:val="en-GB"/>
              </w:rPr>
              <w:t>446</w:t>
            </w:r>
          </w:p>
        </w:tc>
        <w:tc>
          <w:tcPr>
            <w:tcW w:w="1584" w:type="dxa"/>
            <w:shd w:val="clear" w:color="auto" w:fill="auto"/>
          </w:tcPr>
          <w:p w14:paraId="7EB3BB00" w14:textId="3FA97E00"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734</w:t>
            </w:r>
            <w:r w:rsidR="00955488" w:rsidRPr="00351321">
              <w:rPr>
                <w:rFonts w:ascii="Arial" w:hAnsi="Arial" w:cs="Arial"/>
                <w:color w:val="000000"/>
                <w:sz w:val="18"/>
                <w:szCs w:val="18"/>
              </w:rPr>
              <w:t>,</w:t>
            </w:r>
            <w:r w:rsidRPr="00351321">
              <w:rPr>
                <w:rFonts w:ascii="Arial" w:hAnsi="Arial" w:cs="Arial"/>
                <w:color w:val="000000"/>
                <w:sz w:val="18"/>
                <w:szCs w:val="18"/>
                <w:lang w:val="en-GB"/>
              </w:rPr>
              <w:t>824</w:t>
            </w:r>
          </w:p>
        </w:tc>
      </w:tr>
      <w:tr w:rsidR="00955488" w:rsidRPr="00351321" w14:paraId="122AD903" w14:textId="77777777" w:rsidTr="001B5C07">
        <w:tc>
          <w:tcPr>
            <w:tcW w:w="6300" w:type="dxa"/>
            <w:shd w:val="clear" w:color="auto" w:fill="auto"/>
            <w:vAlign w:val="bottom"/>
          </w:tcPr>
          <w:p w14:paraId="23F0C3E6" w14:textId="77777777" w:rsidR="00955488" w:rsidRPr="00351321" w:rsidRDefault="00955488" w:rsidP="00955488">
            <w:pPr>
              <w:spacing w:line="200" w:lineRule="exact"/>
              <w:ind w:left="432" w:right="-72"/>
              <w:rPr>
                <w:rFonts w:ascii="Arial" w:hAnsi="Arial" w:cs="Arial"/>
                <w:color w:val="000000"/>
                <w:sz w:val="18"/>
                <w:szCs w:val="18"/>
              </w:rPr>
            </w:pPr>
            <w:r w:rsidRPr="00351321">
              <w:rPr>
                <w:rFonts w:ascii="Arial" w:hAnsi="Arial" w:cs="Arial"/>
                <w:color w:val="000000"/>
                <w:sz w:val="18"/>
                <w:szCs w:val="18"/>
              </w:rPr>
              <w:t>Liabilities</w:t>
            </w:r>
          </w:p>
        </w:tc>
        <w:tc>
          <w:tcPr>
            <w:tcW w:w="1584" w:type="dxa"/>
            <w:tcBorders>
              <w:bottom w:val="single" w:sz="4" w:space="0" w:color="auto"/>
            </w:tcBorders>
            <w:shd w:val="clear" w:color="auto" w:fill="auto"/>
          </w:tcPr>
          <w:p w14:paraId="669803FA" w14:textId="74D7A76A" w:rsidR="00955488" w:rsidRPr="00351321" w:rsidRDefault="00955488"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100</w:t>
            </w:r>
            <w:r w:rsidRPr="00351321">
              <w:rPr>
                <w:rFonts w:ascii="Arial" w:hAnsi="Arial" w:cs="Arial"/>
                <w:color w:val="000000"/>
                <w:sz w:val="18"/>
                <w:szCs w:val="18"/>
              </w:rPr>
              <w:t>,</w:t>
            </w:r>
            <w:r w:rsidR="00FA4289" w:rsidRPr="00351321">
              <w:rPr>
                <w:rFonts w:ascii="Arial" w:hAnsi="Arial" w:cs="Arial"/>
                <w:color w:val="000000"/>
                <w:sz w:val="18"/>
                <w:szCs w:val="18"/>
                <w:lang w:val="en-GB"/>
              </w:rPr>
              <w:t>811</w:t>
            </w:r>
            <w:r w:rsidRPr="00351321">
              <w:rPr>
                <w:rFonts w:ascii="Arial" w:hAnsi="Arial" w:cs="Arial"/>
                <w:color w:val="000000"/>
                <w:sz w:val="18"/>
                <w:szCs w:val="18"/>
              </w:rPr>
              <w:t>)</w:t>
            </w:r>
          </w:p>
        </w:tc>
        <w:tc>
          <w:tcPr>
            <w:tcW w:w="1584" w:type="dxa"/>
            <w:tcBorders>
              <w:bottom w:val="single" w:sz="4" w:space="0" w:color="auto"/>
            </w:tcBorders>
            <w:shd w:val="clear" w:color="auto" w:fill="auto"/>
          </w:tcPr>
          <w:p w14:paraId="7B13AB1A" w14:textId="4B7BC91B" w:rsidR="00955488" w:rsidRPr="00351321" w:rsidRDefault="00955488"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86</w:t>
            </w:r>
            <w:r w:rsidRPr="00351321">
              <w:rPr>
                <w:rFonts w:ascii="Arial" w:hAnsi="Arial" w:cs="Arial"/>
                <w:color w:val="000000"/>
                <w:sz w:val="18"/>
                <w:szCs w:val="18"/>
              </w:rPr>
              <w:t>,</w:t>
            </w:r>
            <w:r w:rsidR="00FA4289" w:rsidRPr="00351321">
              <w:rPr>
                <w:rFonts w:ascii="Arial" w:hAnsi="Arial" w:cs="Arial"/>
                <w:color w:val="000000"/>
                <w:sz w:val="18"/>
                <w:szCs w:val="18"/>
                <w:lang w:val="en-GB"/>
              </w:rPr>
              <w:t>624</w:t>
            </w:r>
            <w:r w:rsidRPr="00351321">
              <w:rPr>
                <w:rFonts w:ascii="Arial" w:hAnsi="Arial" w:cs="Arial"/>
                <w:color w:val="000000"/>
                <w:sz w:val="18"/>
                <w:szCs w:val="18"/>
              </w:rPr>
              <w:t>)</w:t>
            </w:r>
          </w:p>
        </w:tc>
      </w:tr>
      <w:tr w:rsidR="00955488" w:rsidRPr="00351321" w14:paraId="5D412299" w14:textId="77777777">
        <w:tc>
          <w:tcPr>
            <w:tcW w:w="6300" w:type="dxa"/>
            <w:shd w:val="clear" w:color="auto" w:fill="auto"/>
          </w:tcPr>
          <w:p w14:paraId="10D3F187" w14:textId="77777777" w:rsidR="00955488" w:rsidRPr="00351321" w:rsidRDefault="00955488" w:rsidP="00955488">
            <w:pPr>
              <w:ind w:left="432" w:right="-72"/>
              <w:rPr>
                <w:rFonts w:ascii="Arial" w:hAnsi="Arial" w:cs="Arial"/>
                <w:color w:val="000000"/>
                <w:sz w:val="18"/>
                <w:szCs w:val="18"/>
              </w:rPr>
            </w:pPr>
          </w:p>
        </w:tc>
        <w:tc>
          <w:tcPr>
            <w:tcW w:w="1584" w:type="dxa"/>
            <w:tcBorders>
              <w:top w:val="single" w:sz="4" w:space="0" w:color="auto"/>
            </w:tcBorders>
            <w:shd w:val="clear" w:color="auto" w:fill="auto"/>
          </w:tcPr>
          <w:p w14:paraId="2DE58CAE" w14:textId="0440E1D1" w:rsidR="00955488" w:rsidRPr="00351321" w:rsidRDefault="00955488" w:rsidP="004F6673">
            <w:pPr>
              <w:tabs>
                <w:tab w:val="decimal" w:pos="1365"/>
              </w:tabs>
              <w:ind w:left="-29"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020B4BA3" w14:textId="77777777" w:rsidR="00955488" w:rsidRPr="00351321" w:rsidRDefault="00955488" w:rsidP="004F6673">
            <w:pPr>
              <w:tabs>
                <w:tab w:val="decimal" w:pos="1365"/>
              </w:tabs>
              <w:ind w:left="-29" w:right="-72"/>
              <w:jc w:val="both"/>
              <w:rPr>
                <w:rFonts w:ascii="Arial" w:hAnsi="Arial" w:cs="Arial"/>
                <w:color w:val="000000"/>
                <w:sz w:val="18"/>
                <w:szCs w:val="18"/>
              </w:rPr>
            </w:pPr>
          </w:p>
        </w:tc>
      </w:tr>
      <w:tr w:rsidR="00955488" w:rsidRPr="00351321" w14:paraId="005A7285" w14:textId="77777777">
        <w:tc>
          <w:tcPr>
            <w:tcW w:w="6300" w:type="dxa"/>
            <w:shd w:val="clear" w:color="auto" w:fill="auto"/>
            <w:vAlign w:val="bottom"/>
          </w:tcPr>
          <w:p w14:paraId="26D925FE" w14:textId="77777777" w:rsidR="00955488" w:rsidRPr="00351321" w:rsidRDefault="00955488" w:rsidP="00955488">
            <w:pPr>
              <w:spacing w:line="200" w:lineRule="exact"/>
              <w:ind w:left="432" w:right="-72"/>
              <w:rPr>
                <w:rFonts w:ascii="Arial" w:hAnsi="Arial" w:cs="Arial"/>
                <w:color w:val="000000"/>
                <w:spacing w:val="-4"/>
                <w:sz w:val="18"/>
                <w:szCs w:val="18"/>
                <w:cs/>
              </w:rPr>
            </w:pPr>
            <w:r w:rsidRPr="00351321">
              <w:rPr>
                <w:rFonts w:ascii="Arial" w:hAnsi="Arial" w:cs="Arial"/>
                <w:color w:val="000000"/>
                <w:spacing w:val="-4"/>
                <w:sz w:val="18"/>
                <w:szCs w:val="18"/>
              </w:rPr>
              <w:t>Total net non-current assets (liabilities)</w:t>
            </w:r>
          </w:p>
        </w:tc>
        <w:tc>
          <w:tcPr>
            <w:tcW w:w="1584" w:type="dxa"/>
            <w:tcBorders>
              <w:bottom w:val="single" w:sz="4" w:space="0" w:color="auto"/>
            </w:tcBorders>
            <w:shd w:val="clear" w:color="auto" w:fill="auto"/>
            <w:vAlign w:val="bottom"/>
          </w:tcPr>
          <w:p w14:paraId="73935604" w14:textId="3CB9CA82"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739</w:t>
            </w:r>
            <w:r w:rsidR="00955488" w:rsidRPr="00351321">
              <w:rPr>
                <w:rFonts w:ascii="Arial" w:hAnsi="Arial" w:cs="Arial"/>
                <w:color w:val="000000"/>
                <w:sz w:val="18"/>
                <w:szCs w:val="18"/>
              </w:rPr>
              <w:t>,</w:t>
            </w:r>
            <w:r w:rsidRPr="00351321">
              <w:rPr>
                <w:rFonts w:ascii="Arial" w:hAnsi="Arial" w:cs="Arial"/>
                <w:color w:val="000000"/>
                <w:sz w:val="18"/>
                <w:szCs w:val="18"/>
                <w:lang w:val="en-GB"/>
              </w:rPr>
              <w:t>635</w:t>
            </w:r>
          </w:p>
        </w:tc>
        <w:tc>
          <w:tcPr>
            <w:tcW w:w="1584" w:type="dxa"/>
            <w:tcBorders>
              <w:bottom w:val="single" w:sz="4" w:space="0" w:color="auto"/>
            </w:tcBorders>
            <w:shd w:val="clear" w:color="auto" w:fill="auto"/>
          </w:tcPr>
          <w:p w14:paraId="4BE41D32" w14:textId="0F476637"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648</w:t>
            </w:r>
            <w:r w:rsidR="00955488" w:rsidRPr="00351321">
              <w:rPr>
                <w:rFonts w:ascii="Arial" w:hAnsi="Arial" w:cs="Arial"/>
                <w:color w:val="000000"/>
                <w:sz w:val="18"/>
                <w:szCs w:val="18"/>
              </w:rPr>
              <w:t>,</w:t>
            </w:r>
            <w:r w:rsidRPr="00351321">
              <w:rPr>
                <w:rFonts w:ascii="Arial" w:hAnsi="Arial" w:cs="Arial"/>
                <w:color w:val="000000"/>
                <w:sz w:val="18"/>
                <w:szCs w:val="18"/>
                <w:lang w:val="en-GB"/>
              </w:rPr>
              <w:t>200</w:t>
            </w:r>
          </w:p>
        </w:tc>
      </w:tr>
      <w:tr w:rsidR="00955488" w:rsidRPr="00351321" w14:paraId="72DE8BC8" w14:textId="77777777" w:rsidTr="001B5C07">
        <w:tc>
          <w:tcPr>
            <w:tcW w:w="6300" w:type="dxa"/>
            <w:shd w:val="clear" w:color="auto" w:fill="auto"/>
          </w:tcPr>
          <w:p w14:paraId="28E80833" w14:textId="77777777" w:rsidR="00955488" w:rsidRPr="00351321" w:rsidRDefault="00955488" w:rsidP="00955488">
            <w:pPr>
              <w:ind w:left="432"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688F42A0" w14:textId="632B606B" w:rsidR="00955488" w:rsidRPr="00351321" w:rsidRDefault="00955488" w:rsidP="004F6673">
            <w:pPr>
              <w:tabs>
                <w:tab w:val="decimal" w:pos="1365"/>
              </w:tabs>
              <w:ind w:left="-29"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400BA5B9" w14:textId="77777777" w:rsidR="00955488" w:rsidRPr="00351321" w:rsidRDefault="00955488" w:rsidP="004F6673">
            <w:pPr>
              <w:tabs>
                <w:tab w:val="decimal" w:pos="1365"/>
              </w:tabs>
              <w:ind w:left="-29" w:right="-72"/>
              <w:jc w:val="both"/>
              <w:rPr>
                <w:rFonts w:ascii="Arial" w:hAnsi="Arial" w:cs="Arial"/>
                <w:color w:val="000000"/>
                <w:sz w:val="18"/>
                <w:szCs w:val="18"/>
              </w:rPr>
            </w:pPr>
          </w:p>
        </w:tc>
      </w:tr>
      <w:tr w:rsidR="00955488" w:rsidRPr="00351321" w14:paraId="2344680C" w14:textId="77777777" w:rsidTr="001B5C07">
        <w:tc>
          <w:tcPr>
            <w:tcW w:w="6300" w:type="dxa"/>
            <w:shd w:val="clear" w:color="auto" w:fill="auto"/>
            <w:vAlign w:val="bottom"/>
          </w:tcPr>
          <w:p w14:paraId="5EA57E73" w14:textId="77777777" w:rsidR="00955488" w:rsidRPr="00351321" w:rsidRDefault="00955488" w:rsidP="00955488">
            <w:pPr>
              <w:spacing w:line="200" w:lineRule="exact"/>
              <w:ind w:left="432" w:right="-72"/>
              <w:rPr>
                <w:rFonts w:ascii="Arial" w:hAnsi="Arial" w:cs="Arial"/>
                <w:b/>
                <w:bCs/>
                <w:color w:val="000000"/>
                <w:sz w:val="18"/>
                <w:szCs w:val="18"/>
              </w:rPr>
            </w:pPr>
            <w:r w:rsidRPr="00351321">
              <w:rPr>
                <w:rFonts w:ascii="Arial" w:hAnsi="Arial" w:cs="Arial"/>
                <w:b/>
                <w:bCs/>
                <w:color w:val="000000"/>
                <w:sz w:val="18"/>
                <w:szCs w:val="18"/>
              </w:rPr>
              <w:t>Net assets (liabilities)</w:t>
            </w:r>
          </w:p>
        </w:tc>
        <w:tc>
          <w:tcPr>
            <w:tcW w:w="1584" w:type="dxa"/>
            <w:tcBorders>
              <w:bottom w:val="single" w:sz="4" w:space="0" w:color="auto"/>
            </w:tcBorders>
            <w:shd w:val="clear" w:color="auto" w:fill="auto"/>
          </w:tcPr>
          <w:p w14:paraId="0DF0F94B" w14:textId="50DB13EF"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898</w:t>
            </w:r>
            <w:r w:rsidR="00955488" w:rsidRPr="00351321">
              <w:rPr>
                <w:rFonts w:ascii="Arial" w:hAnsi="Arial" w:cs="Arial"/>
                <w:color w:val="000000"/>
                <w:sz w:val="18"/>
                <w:szCs w:val="18"/>
              </w:rPr>
              <w:t>,</w:t>
            </w:r>
            <w:r w:rsidRPr="00351321">
              <w:rPr>
                <w:rFonts w:ascii="Arial" w:hAnsi="Arial" w:cs="Arial"/>
                <w:color w:val="000000"/>
                <w:sz w:val="18"/>
                <w:szCs w:val="18"/>
                <w:lang w:val="en-GB"/>
              </w:rPr>
              <w:t>124</w:t>
            </w:r>
          </w:p>
        </w:tc>
        <w:tc>
          <w:tcPr>
            <w:tcW w:w="1584" w:type="dxa"/>
            <w:tcBorders>
              <w:bottom w:val="single" w:sz="4" w:space="0" w:color="auto"/>
            </w:tcBorders>
            <w:shd w:val="clear" w:color="auto" w:fill="auto"/>
          </w:tcPr>
          <w:p w14:paraId="4CBB060E" w14:textId="260068DE" w:rsidR="00955488" w:rsidRPr="00351321" w:rsidRDefault="00FA4289" w:rsidP="004F6673">
            <w:pPr>
              <w:tabs>
                <w:tab w:val="decimal" w:pos="1365"/>
              </w:tabs>
              <w:ind w:left="-29" w:right="-72"/>
              <w:jc w:val="both"/>
              <w:rPr>
                <w:rFonts w:ascii="Arial" w:hAnsi="Arial" w:cs="Arial"/>
                <w:color w:val="000000"/>
                <w:sz w:val="18"/>
                <w:szCs w:val="18"/>
              </w:rPr>
            </w:pPr>
            <w:r w:rsidRPr="00351321">
              <w:rPr>
                <w:rFonts w:ascii="Arial" w:hAnsi="Arial" w:cs="Arial"/>
                <w:color w:val="000000"/>
                <w:sz w:val="18"/>
                <w:szCs w:val="18"/>
                <w:lang w:val="en-GB"/>
              </w:rPr>
              <w:t>847</w:t>
            </w:r>
            <w:r w:rsidR="00955488" w:rsidRPr="00351321">
              <w:rPr>
                <w:rFonts w:ascii="Arial" w:hAnsi="Arial" w:cs="Arial"/>
                <w:color w:val="000000"/>
                <w:sz w:val="18"/>
                <w:szCs w:val="18"/>
              </w:rPr>
              <w:t>,</w:t>
            </w:r>
            <w:r w:rsidRPr="00351321">
              <w:rPr>
                <w:rFonts w:ascii="Arial" w:hAnsi="Arial" w:cs="Arial"/>
                <w:color w:val="000000"/>
                <w:sz w:val="18"/>
                <w:szCs w:val="18"/>
                <w:lang w:val="en-GB"/>
              </w:rPr>
              <w:t>757</w:t>
            </w:r>
          </w:p>
        </w:tc>
      </w:tr>
    </w:tbl>
    <w:p w14:paraId="50E97ECD" w14:textId="77777777" w:rsidR="00673AB0" w:rsidRPr="00351321" w:rsidRDefault="00673AB0" w:rsidP="0063716A">
      <w:pPr>
        <w:ind w:left="540"/>
        <w:jc w:val="thaiDistribute"/>
        <w:rPr>
          <w:rFonts w:ascii="Arial" w:hAnsi="Arial" w:cs="Arial"/>
          <w:b/>
          <w:bCs/>
          <w:color w:val="000000"/>
          <w:sz w:val="18"/>
          <w:szCs w:val="18"/>
        </w:rPr>
      </w:pPr>
    </w:p>
    <w:p w14:paraId="4A14C95C" w14:textId="2597F046" w:rsidR="0006088D" w:rsidRPr="00351321" w:rsidRDefault="0006088D" w:rsidP="0063716A">
      <w:pPr>
        <w:ind w:left="540"/>
        <w:jc w:val="thaiDistribute"/>
        <w:rPr>
          <w:rFonts w:ascii="Arial" w:hAnsi="Arial" w:cs="Arial"/>
          <w:b/>
          <w:bCs/>
          <w:color w:val="000000"/>
          <w:sz w:val="18"/>
          <w:szCs w:val="18"/>
        </w:rPr>
      </w:pPr>
      <w:r w:rsidRPr="00351321">
        <w:rPr>
          <w:rFonts w:ascii="Arial" w:hAnsi="Arial" w:cs="Arial"/>
          <w:b/>
          <w:bCs/>
          <w:color w:val="000000"/>
          <w:sz w:val="18"/>
          <w:szCs w:val="18"/>
        </w:rPr>
        <w:t>Summarised statements of comprehensive income</w:t>
      </w:r>
    </w:p>
    <w:p w14:paraId="1A7DB561" w14:textId="77777777" w:rsidR="00F01B44" w:rsidRPr="00351321" w:rsidRDefault="00F01B44" w:rsidP="0063716A">
      <w:pPr>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320565" w:rsidRPr="00351321" w14:paraId="718243E2" w14:textId="77777777" w:rsidTr="00413D59">
        <w:tc>
          <w:tcPr>
            <w:tcW w:w="6293" w:type="dxa"/>
            <w:shd w:val="clear" w:color="auto" w:fill="auto"/>
          </w:tcPr>
          <w:p w14:paraId="7C95F1F0" w14:textId="77777777" w:rsidR="00320565" w:rsidRPr="00351321" w:rsidRDefault="00320565" w:rsidP="00320565">
            <w:pPr>
              <w:spacing w:line="200" w:lineRule="exact"/>
              <w:ind w:left="432" w:right="-72"/>
              <w:rPr>
                <w:rFonts w:ascii="Arial" w:hAnsi="Arial" w:cs="Arial"/>
                <w:color w:val="000000"/>
                <w:sz w:val="18"/>
                <w:szCs w:val="18"/>
                <w:cs/>
              </w:rPr>
            </w:pPr>
          </w:p>
        </w:tc>
        <w:tc>
          <w:tcPr>
            <w:tcW w:w="3168" w:type="dxa"/>
            <w:gridSpan w:val="2"/>
            <w:tcBorders>
              <w:bottom w:val="single" w:sz="4" w:space="0" w:color="auto"/>
            </w:tcBorders>
            <w:shd w:val="clear" w:color="auto" w:fill="auto"/>
            <w:vAlign w:val="bottom"/>
          </w:tcPr>
          <w:p w14:paraId="710FFB56" w14:textId="77777777" w:rsidR="00320565" w:rsidRPr="00351321" w:rsidRDefault="00320565" w:rsidP="00320565">
            <w:pPr>
              <w:tabs>
                <w:tab w:val="right" w:pos="1224"/>
              </w:tabs>
              <w:spacing w:line="200" w:lineRule="exact"/>
              <w:ind w:left="-29" w:right="-72"/>
              <w:jc w:val="center"/>
              <w:rPr>
                <w:rFonts w:ascii="Arial" w:hAnsi="Arial" w:cs="Arial"/>
                <w:b/>
                <w:bCs/>
                <w:color w:val="000000"/>
                <w:sz w:val="18"/>
                <w:szCs w:val="18"/>
              </w:rPr>
            </w:pPr>
            <w:r w:rsidRPr="00351321">
              <w:rPr>
                <w:rFonts w:ascii="Arial" w:hAnsi="Arial" w:cs="Arial"/>
                <w:b/>
                <w:bCs/>
                <w:color w:val="000000"/>
                <w:sz w:val="18"/>
                <w:szCs w:val="18"/>
              </w:rPr>
              <w:t>Rajyindee Hospital</w:t>
            </w:r>
          </w:p>
          <w:p w14:paraId="4643FC97" w14:textId="0D29F646" w:rsidR="00320565" w:rsidRPr="00351321" w:rsidRDefault="00320565" w:rsidP="00320565">
            <w:pPr>
              <w:tabs>
                <w:tab w:val="right" w:pos="1076"/>
              </w:tabs>
              <w:spacing w:line="200" w:lineRule="exact"/>
              <w:ind w:left="-29" w:right="-72"/>
              <w:jc w:val="center"/>
              <w:rPr>
                <w:rFonts w:ascii="Arial" w:hAnsi="Arial" w:cs="Arial"/>
                <w:b/>
                <w:bCs/>
                <w:color w:val="000000"/>
                <w:sz w:val="18"/>
                <w:szCs w:val="18"/>
              </w:rPr>
            </w:pPr>
            <w:r w:rsidRPr="00351321">
              <w:rPr>
                <w:rFonts w:ascii="Arial" w:hAnsi="Arial" w:cs="Arial"/>
                <w:b/>
                <w:bCs/>
                <w:color w:val="000000"/>
                <w:sz w:val="18"/>
                <w:szCs w:val="18"/>
              </w:rPr>
              <w:t>Public Company Limited</w:t>
            </w:r>
          </w:p>
        </w:tc>
      </w:tr>
      <w:tr w:rsidR="00320565" w:rsidRPr="00351321" w14:paraId="46F5472C" w14:textId="77777777" w:rsidTr="001B5C07">
        <w:tc>
          <w:tcPr>
            <w:tcW w:w="6293" w:type="dxa"/>
            <w:shd w:val="clear" w:color="auto" w:fill="auto"/>
          </w:tcPr>
          <w:p w14:paraId="162A0CE2" w14:textId="77777777" w:rsidR="00320565" w:rsidRPr="00351321" w:rsidRDefault="00320565" w:rsidP="00320565">
            <w:pPr>
              <w:spacing w:line="200" w:lineRule="exact"/>
              <w:ind w:left="432" w:right="-72"/>
              <w:rPr>
                <w:rFonts w:ascii="Arial" w:hAnsi="Arial" w:cs="Arial"/>
                <w:color w:val="000000"/>
                <w:sz w:val="18"/>
                <w:szCs w:val="18"/>
                <w:cs/>
              </w:rPr>
            </w:pPr>
          </w:p>
        </w:tc>
        <w:tc>
          <w:tcPr>
            <w:tcW w:w="1584" w:type="dxa"/>
            <w:tcBorders>
              <w:top w:val="single" w:sz="4" w:space="0" w:color="auto"/>
              <w:bottom w:val="single" w:sz="4" w:space="0" w:color="auto"/>
            </w:tcBorders>
            <w:shd w:val="clear" w:color="auto" w:fill="auto"/>
          </w:tcPr>
          <w:p w14:paraId="41208B5D" w14:textId="4787011D" w:rsidR="00320565" w:rsidRPr="00351321" w:rsidRDefault="00FA4289" w:rsidP="004F6673">
            <w:pPr>
              <w:tabs>
                <w:tab w:val="decimal" w:pos="1368"/>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lang w:val="en-GB"/>
              </w:rPr>
              <w:t>2024</w:t>
            </w:r>
          </w:p>
          <w:p w14:paraId="4CC05DED" w14:textId="6A91D17B" w:rsidR="00320565" w:rsidRPr="00351321" w:rsidRDefault="00320565" w:rsidP="004F6673">
            <w:pPr>
              <w:tabs>
                <w:tab w:val="decimal" w:pos="1368"/>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rPr>
              <w:t>Thousand Baht</w:t>
            </w:r>
          </w:p>
        </w:tc>
        <w:tc>
          <w:tcPr>
            <w:tcW w:w="1584" w:type="dxa"/>
            <w:tcBorders>
              <w:top w:val="single" w:sz="4" w:space="0" w:color="auto"/>
              <w:bottom w:val="single" w:sz="4" w:space="0" w:color="auto"/>
            </w:tcBorders>
            <w:shd w:val="clear" w:color="auto" w:fill="auto"/>
            <w:vAlign w:val="bottom"/>
          </w:tcPr>
          <w:p w14:paraId="0AE025AB" w14:textId="22D9EADF" w:rsidR="00320565" w:rsidRPr="00351321" w:rsidRDefault="00FA4289" w:rsidP="004F6673">
            <w:pPr>
              <w:tabs>
                <w:tab w:val="decimal" w:pos="1368"/>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lang w:val="en-GB"/>
              </w:rPr>
              <w:t>2023</w:t>
            </w:r>
          </w:p>
          <w:p w14:paraId="5411B90F" w14:textId="771E4687" w:rsidR="00320565" w:rsidRPr="00351321" w:rsidRDefault="00320565" w:rsidP="004F6673">
            <w:pPr>
              <w:tabs>
                <w:tab w:val="decimal" w:pos="1368"/>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rPr>
              <w:t>Thousand Baht</w:t>
            </w:r>
          </w:p>
        </w:tc>
      </w:tr>
      <w:tr w:rsidR="00FE4D0F" w:rsidRPr="00351321" w14:paraId="0F4EDBBC" w14:textId="77777777" w:rsidTr="001B5C07">
        <w:tc>
          <w:tcPr>
            <w:tcW w:w="6293" w:type="dxa"/>
            <w:shd w:val="clear" w:color="auto" w:fill="auto"/>
          </w:tcPr>
          <w:p w14:paraId="2D733BE6" w14:textId="77777777" w:rsidR="00FE4D0F" w:rsidRPr="00351321" w:rsidRDefault="00FE4D0F" w:rsidP="00A449DD">
            <w:pPr>
              <w:ind w:left="432"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38CDB7B4" w14:textId="77777777" w:rsidR="00FE4D0F" w:rsidRPr="00351321" w:rsidRDefault="00FE4D0F" w:rsidP="004F6673">
            <w:pPr>
              <w:tabs>
                <w:tab w:val="decimal" w:pos="1368"/>
              </w:tabs>
              <w:ind w:left="-29" w:right="-72"/>
              <w:jc w:val="both"/>
              <w:rPr>
                <w:rFonts w:ascii="Arial" w:hAnsi="Arial" w:cs="Arial"/>
                <w:color w:val="000000"/>
                <w:sz w:val="18"/>
                <w:szCs w:val="18"/>
              </w:rPr>
            </w:pPr>
          </w:p>
        </w:tc>
        <w:tc>
          <w:tcPr>
            <w:tcW w:w="1584" w:type="dxa"/>
            <w:tcBorders>
              <w:top w:val="single" w:sz="4" w:space="0" w:color="auto"/>
            </w:tcBorders>
            <w:shd w:val="clear" w:color="auto" w:fill="auto"/>
          </w:tcPr>
          <w:p w14:paraId="012B8E0E" w14:textId="77777777" w:rsidR="00FE4D0F" w:rsidRPr="00351321" w:rsidRDefault="00FE4D0F" w:rsidP="004F6673">
            <w:pPr>
              <w:tabs>
                <w:tab w:val="decimal" w:pos="1368"/>
              </w:tabs>
              <w:ind w:left="-29" w:right="-72"/>
              <w:jc w:val="both"/>
              <w:rPr>
                <w:rFonts w:ascii="Arial" w:hAnsi="Arial" w:cs="Arial"/>
                <w:color w:val="000000"/>
                <w:sz w:val="18"/>
                <w:szCs w:val="18"/>
              </w:rPr>
            </w:pPr>
          </w:p>
        </w:tc>
      </w:tr>
      <w:tr w:rsidR="00955488" w:rsidRPr="00351321" w14:paraId="061BB5A7" w14:textId="77777777" w:rsidTr="001B5C07">
        <w:trPr>
          <w:trHeight w:val="74"/>
        </w:trPr>
        <w:tc>
          <w:tcPr>
            <w:tcW w:w="6293" w:type="dxa"/>
            <w:shd w:val="clear" w:color="auto" w:fill="auto"/>
            <w:vAlign w:val="bottom"/>
          </w:tcPr>
          <w:p w14:paraId="5F5071B1" w14:textId="77777777" w:rsidR="00955488" w:rsidRPr="00351321" w:rsidRDefault="00955488" w:rsidP="00955488">
            <w:pPr>
              <w:ind w:left="432" w:right="-72"/>
              <w:rPr>
                <w:rFonts w:ascii="Arial" w:hAnsi="Arial" w:cs="Arial"/>
                <w:color w:val="000000"/>
                <w:sz w:val="18"/>
                <w:szCs w:val="18"/>
              </w:rPr>
            </w:pPr>
            <w:r w:rsidRPr="00351321">
              <w:rPr>
                <w:rFonts w:ascii="Arial" w:hAnsi="Arial" w:cs="Arial"/>
                <w:color w:val="000000"/>
                <w:sz w:val="18"/>
                <w:szCs w:val="18"/>
              </w:rPr>
              <w:t>Revenue</w:t>
            </w:r>
          </w:p>
        </w:tc>
        <w:tc>
          <w:tcPr>
            <w:tcW w:w="1584" w:type="dxa"/>
            <w:shd w:val="clear" w:color="auto" w:fill="auto"/>
          </w:tcPr>
          <w:p w14:paraId="2C268E8F" w14:textId="6EC999ED" w:rsidR="00955488" w:rsidRPr="00351321" w:rsidRDefault="00FA4289" w:rsidP="004F6673">
            <w:pPr>
              <w:tabs>
                <w:tab w:val="decimal" w:pos="1368"/>
              </w:tabs>
              <w:ind w:left="-29" w:right="-72"/>
              <w:jc w:val="both"/>
              <w:rPr>
                <w:rFonts w:ascii="Arial" w:hAnsi="Arial" w:cs="Arial"/>
                <w:color w:val="000000"/>
                <w:sz w:val="18"/>
                <w:szCs w:val="18"/>
              </w:rPr>
            </w:pPr>
            <w:r w:rsidRPr="00351321">
              <w:rPr>
                <w:rFonts w:ascii="Arial" w:hAnsi="Arial" w:cs="Arial"/>
                <w:color w:val="000000"/>
                <w:sz w:val="18"/>
                <w:szCs w:val="18"/>
                <w:lang w:val="en-GB"/>
              </w:rPr>
              <w:t>931</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914</w:t>
            </w:r>
          </w:p>
        </w:tc>
        <w:tc>
          <w:tcPr>
            <w:tcW w:w="1584" w:type="dxa"/>
            <w:shd w:val="clear" w:color="auto" w:fill="auto"/>
          </w:tcPr>
          <w:p w14:paraId="1BD137BD" w14:textId="623EC4E4"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912</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979</w:t>
            </w:r>
          </w:p>
        </w:tc>
      </w:tr>
      <w:tr w:rsidR="00955488" w:rsidRPr="00351321" w14:paraId="4F5B5246" w14:textId="77777777" w:rsidTr="001B5C07">
        <w:trPr>
          <w:trHeight w:val="74"/>
        </w:trPr>
        <w:tc>
          <w:tcPr>
            <w:tcW w:w="6293" w:type="dxa"/>
            <w:shd w:val="clear" w:color="auto" w:fill="auto"/>
            <w:vAlign w:val="bottom"/>
          </w:tcPr>
          <w:p w14:paraId="7014810F" w14:textId="77777777" w:rsidR="00955488" w:rsidRPr="00351321" w:rsidRDefault="00955488" w:rsidP="00955488">
            <w:pPr>
              <w:ind w:left="432" w:right="-72"/>
              <w:rPr>
                <w:rFonts w:ascii="Arial" w:hAnsi="Arial" w:cs="Arial"/>
                <w:color w:val="000000"/>
                <w:sz w:val="18"/>
                <w:szCs w:val="18"/>
              </w:rPr>
            </w:pPr>
            <w:r w:rsidRPr="00351321">
              <w:rPr>
                <w:rFonts w:ascii="Arial" w:hAnsi="Arial" w:cs="Arial"/>
                <w:color w:val="000000"/>
                <w:sz w:val="18"/>
                <w:szCs w:val="18"/>
              </w:rPr>
              <w:t>Profit (loss) before income tax</w:t>
            </w:r>
          </w:p>
        </w:tc>
        <w:tc>
          <w:tcPr>
            <w:tcW w:w="1584" w:type="dxa"/>
            <w:shd w:val="clear" w:color="auto" w:fill="auto"/>
          </w:tcPr>
          <w:p w14:paraId="5DA821E5" w14:textId="11FA7821" w:rsidR="00955488" w:rsidRPr="00351321" w:rsidRDefault="00FA4289" w:rsidP="004F6673">
            <w:pPr>
              <w:tabs>
                <w:tab w:val="decimal" w:pos="1368"/>
              </w:tabs>
              <w:ind w:left="-29" w:right="-72"/>
              <w:jc w:val="both"/>
              <w:rPr>
                <w:rFonts w:ascii="Arial" w:hAnsi="Arial" w:cs="Arial"/>
                <w:color w:val="000000"/>
                <w:sz w:val="18"/>
                <w:szCs w:val="18"/>
              </w:rPr>
            </w:pPr>
            <w:r w:rsidRPr="00351321">
              <w:rPr>
                <w:rFonts w:ascii="Arial" w:hAnsi="Arial" w:cs="Arial"/>
                <w:color w:val="000000"/>
                <w:sz w:val="18"/>
                <w:szCs w:val="18"/>
                <w:lang w:val="en-GB"/>
              </w:rPr>
              <w:t>171</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706</w:t>
            </w:r>
          </w:p>
        </w:tc>
        <w:tc>
          <w:tcPr>
            <w:tcW w:w="1584" w:type="dxa"/>
            <w:shd w:val="clear" w:color="auto" w:fill="auto"/>
          </w:tcPr>
          <w:p w14:paraId="47A19AF2" w14:textId="0BDBD8B3"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175</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865</w:t>
            </w:r>
          </w:p>
        </w:tc>
      </w:tr>
      <w:tr w:rsidR="00955488" w:rsidRPr="00351321" w14:paraId="27D8117E" w14:textId="77777777" w:rsidTr="001B5C07">
        <w:trPr>
          <w:trHeight w:val="74"/>
        </w:trPr>
        <w:tc>
          <w:tcPr>
            <w:tcW w:w="6293" w:type="dxa"/>
            <w:shd w:val="clear" w:color="auto" w:fill="auto"/>
            <w:vAlign w:val="bottom"/>
          </w:tcPr>
          <w:p w14:paraId="7D7018E0" w14:textId="77777777" w:rsidR="00955488" w:rsidRPr="00351321" w:rsidRDefault="00955488" w:rsidP="00955488">
            <w:pPr>
              <w:ind w:left="432" w:right="-72"/>
              <w:rPr>
                <w:rFonts w:ascii="Arial" w:hAnsi="Arial" w:cs="Arial"/>
                <w:color w:val="000000"/>
                <w:sz w:val="18"/>
                <w:szCs w:val="18"/>
                <w:cs/>
              </w:rPr>
            </w:pPr>
            <w:r w:rsidRPr="00351321">
              <w:rPr>
                <w:rFonts w:ascii="Arial" w:hAnsi="Arial" w:cs="Arial"/>
                <w:color w:val="000000"/>
                <w:sz w:val="18"/>
                <w:szCs w:val="18"/>
              </w:rPr>
              <w:t>Income tax (expenses)</w:t>
            </w:r>
          </w:p>
        </w:tc>
        <w:tc>
          <w:tcPr>
            <w:tcW w:w="1584" w:type="dxa"/>
            <w:shd w:val="clear" w:color="auto" w:fill="auto"/>
          </w:tcPr>
          <w:p w14:paraId="50773439" w14:textId="1FD8857B" w:rsidR="00955488" w:rsidRPr="00351321" w:rsidRDefault="00955488" w:rsidP="004F6673">
            <w:pPr>
              <w:tabs>
                <w:tab w:val="decimal" w:pos="1368"/>
              </w:tabs>
              <w:ind w:left="-29" w:right="-72"/>
              <w:jc w:val="both"/>
              <w:rPr>
                <w:rFonts w:ascii="Arial" w:hAnsi="Arial" w:cs="Arial"/>
                <w:color w:val="000000"/>
                <w:sz w:val="18"/>
                <w:szCs w:val="18"/>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35</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338</w:t>
            </w:r>
            <w:r w:rsidRPr="00351321">
              <w:rPr>
                <w:rFonts w:ascii="Arial" w:hAnsi="Arial" w:cs="Arial"/>
                <w:color w:val="000000"/>
                <w:sz w:val="18"/>
                <w:szCs w:val="18"/>
                <w:lang w:val="en-GB"/>
              </w:rPr>
              <w:t>)</w:t>
            </w:r>
          </w:p>
        </w:tc>
        <w:tc>
          <w:tcPr>
            <w:tcW w:w="1584" w:type="dxa"/>
            <w:shd w:val="clear" w:color="auto" w:fill="auto"/>
          </w:tcPr>
          <w:p w14:paraId="5F90D57B" w14:textId="5002C9D6" w:rsidR="00955488" w:rsidRPr="00351321" w:rsidRDefault="00955488"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36</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731</w:t>
            </w:r>
            <w:r w:rsidRPr="00351321">
              <w:rPr>
                <w:rFonts w:ascii="Arial" w:hAnsi="Arial" w:cs="Arial"/>
                <w:color w:val="000000"/>
                <w:sz w:val="18"/>
                <w:szCs w:val="18"/>
                <w:lang w:val="en-GB"/>
              </w:rPr>
              <w:t>)</w:t>
            </w:r>
          </w:p>
        </w:tc>
      </w:tr>
      <w:tr w:rsidR="00955488" w:rsidRPr="00351321" w14:paraId="15105A35" w14:textId="77777777" w:rsidTr="001B5C07">
        <w:trPr>
          <w:trHeight w:val="74"/>
        </w:trPr>
        <w:tc>
          <w:tcPr>
            <w:tcW w:w="6293" w:type="dxa"/>
            <w:shd w:val="clear" w:color="auto" w:fill="auto"/>
            <w:vAlign w:val="bottom"/>
          </w:tcPr>
          <w:p w14:paraId="2723DFEC" w14:textId="77777777" w:rsidR="00955488" w:rsidRPr="00351321" w:rsidRDefault="00955488" w:rsidP="00955488">
            <w:pPr>
              <w:ind w:left="432" w:right="-72"/>
              <w:rPr>
                <w:rFonts w:ascii="Arial" w:hAnsi="Arial" w:cs="Arial"/>
                <w:color w:val="000000"/>
                <w:sz w:val="18"/>
                <w:szCs w:val="18"/>
              </w:rPr>
            </w:pPr>
            <w:r w:rsidRPr="00351321">
              <w:rPr>
                <w:rFonts w:ascii="Arial" w:hAnsi="Arial" w:cs="Arial"/>
                <w:color w:val="000000"/>
                <w:sz w:val="18"/>
                <w:szCs w:val="18"/>
              </w:rPr>
              <w:t>Post-tax profit (loss) from continuing operations</w:t>
            </w:r>
          </w:p>
        </w:tc>
        <w:tc>
          <w:tcPr>
            <w:tcW w:w="1584" w:type="dxa"/>
            <w:shd w:val="clear" w:color="auto" w:fill="auto"/>
          </w:tcPr>
          <w:p w14:paraId="26522FB6" w14:textId="2DC4995B" w:rsidR="00955488" w:rsidRPr="00351321" w:rsidRDefault="00FA4289" w:rsidP="004F6673">
            <w:pPr>
              <w:tabs>
                <w:tab w:val="decimal" w:pos="1368"/>
              </w:tabs>
              <w:ind w:left="-29" w:right="-72"/>
              <w:jc w:val="both"/>
              <w:rPr>
                <w:rFonts w:ascii="Arial" w:hAnsi="Arial" w:cs="Arial"/>
                <w:color w:val="000000"/>
                <w:sz w:val="18"/>
                <w:szCs w:val="18"/>
              </w:rPr>
            </w:pPr>
            <w:r w:rsidRPr="00351321">
              <w:rPr>
                <w:rFonts w:ascii="Arial" w:hAnsi="Arial" w:cs="Arial"/>
                <w:color w:val="000000"/>
                <w:sz w:val="18"/>
                <w:szCs w:val="18"/>
                <w:lang w:val="en-GB"/>
              </w:rPr>
              <w:t>136</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368</w:t>
            </w:r>
          </w:p>
        </w:tc>
        <w:tc>
          <w:tcPr>
            <w:tcW w:w="1584" w:type="dxa"/>
            <w:shd w:val="clear" w:color="auto" w:fill="auto"/>
          </w:tcPr>
          <w:p w14:paraId="207ACB13" w14:textId="2DD152A5"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139</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134</w:t>
            </w:r>
          </w:p>
        </w:tc>
      </w:tr>
      <w:tr w:rsidR="00955488" w:rsidRPr="00351321" w14:paraId="6C144C53" w14:textId="77777777" w:rsidTr="001B5C07">
        <w:trPr>
          <w:trHeight w:val="74"/>
        </w:trPr>
        <w:tc>
          <w:tcPr>
            <w:tcW w:w="6293" w:type="dxa"/>
            <w:shd w:val="clear" w:color="auto" w:fill="auto"/>
            <w:vAlign w:val="bottom"/>
          </w:tcPr>
          <w:p w14:paraId="0852F700" w14:textId="6CEE8B0C" w:rsidR="00955488" w:rsidRPr="00351321" w:rsidRDefault="00955488" w:rsidP="00955488">
            <w:pPr>
              <w:ind w:left="432" w:right="-72"/>
              <w:rPr>
                <w:rFonts w:ascii="Arial" w:hAnsi="Arial" w:cs="Arial"/>
                <w:color w:val="000000"/>
                <w:sz w:val="18"/>
                <w:szCs w:val="18"/>
                <w:cs/>
              </w:rPr>
            </w:pPr>
            <w:r w:rsidRPr="00351321">
              <w:rPr>
                <w:rFonts w:ascii="Arial" w:hAnsi="Arial" w:cs="Arial"/>
                <w:color w:val="000000"/>
                <w:sz w:val="18"/>
                <w:szCs w:val="18"/>
              </w:rPr>
              <w:t>Other comprehensive income</w:t>
            </w:r>
          </w:p>
        </w:tc>
        <w:tc>
          <w:tcPr>
            <w:tcW w:w="1584" w:type="dxa"/>
            <w:tcBorders>
              <w:bottom w:val="single" w:sz="4" w:space="0" w:color="auto"/>
            </w:tcBorders>
            <w:shd w:val="clear" w:color="auto" w:fill="auto"/>
          </w:tcPr>
          <w:p w14:paraId="71DA7C69" w14:textId="20E511B9" w:rsidR="00955488" w:rsidRPr="00351321" w:rsidRDefault="004F6673" w:rsidP="004F6673">
            <w:pPr>
              <w:tabs>
                <w:tab w:val="decimal" w:pos="1368"/>
              </w:tabs>
              <w:ind w:left="-29" w:right="-72"/>
              <w:jc w:val="both"/>
              <w:rPr>
                <w:rFonts w:ascii="Arial" w:hAnsi="Arial" w:cs="Arial"/>
                <w:color w:val="000000"/>
                <w:sz w:val="18"/>
                <w:szCs w:val="18"/>
              </w:rPr>
            </w:pPr>
            <w:r w:rsidRPr="00351321">
              <w:rPr>
                <w:rFonts w:ascii="Arial" w:hAnsi="Arial" w:cs="Arial"/>
                <w:color w:val="000000"/>
                <w:sz w:val="18"/>
                <w:szCs w:val="18"/>
                <w:lang w:val="en-GB"/>
              </w:rPr>
              <w:t xml:space="preserve">-       </w:t>
            </w:r>
          </w:p>
        </w:tc>
        <w:tc>
          <w:tcPr>
            <w:tcW w:w="1584" w:type="dxa"/>
            <w:tcBorders>
              <w:bottom w:val="single" w:sz="4" w:space="0" w:color="auto"/>
            </w:tcBorders>
            <w:shd w:val="clear" w:color="auto" w:fill="auto"/>
          </w:tcPr>
          <w:p w14:paraId="65E3B7F0" w14:textId="7EE53F09" w:rsidR="00955488" w:rsidRPr="00351321" w:rsidRDefault="00955488"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672</w:t>
            </w:r>
            <w:r w:rsidRPr="00351321">
              <w:rPr>
                <w:rFonts w:ascii="Arial" w:hAnsi="Arial" w:cs="Arial"/>
                <w:color w:val="000000"/>
                <w:sz w:val="18"/>
                <w:szCs w:val="18"/>
                <w:lang w:val="en-GB"/>
              </w:rPr>
              <w:t>)</w:t>
            </w:r>
          </w:p>
        </w:tc>
      </w:tr>
      <w:tr w:rsidR="00955488" w:rsidRPr="00351321" w14:paraId="08F6ED59" w14:textId="77777777" w:rsidTr="001B5C07">
        <w:trPr>
          <w:trHeight w:val="74"/>
        </w:trPr>
        <w:tc>
          <w:tcPr>
            <w:tcW w:w="6293" w:type="dxa"/>
            <w:shd w:val="clear" w:color="auto" w:fill="auto"/>
            <w:vAlign w:val="bottom"/>
          </w:tcPr>
          <w:p w14:paraId="5461652B" w14:textId="77777777" w:rsidR="00955488" w:rsidRPr="00351321" w:rsidRDefault="00955488" w:rsidP="00955488">
            <w:pPr>
              <w:ind w:left="432"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37730AC6" w14:textId="77777777" w:rsidR="00955488" w:rsidRPr="00351321" w:rsidRDefault="00955488" w:rsidP="004F6673">
            <w:pPr>
              <w:tabs>
                <w:tab w:val="decimal" w:pos="1368"/>
              </w:tabs>
              <w:ind w:left="-29"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53DA30A2" w14:textId="77777777" w:rsidR="00955488" w:rsidRPr="00351321" w:rsidRDefault="00955488" w:rsidP="004F6673">
            <w:pPr>
              <w:tabs>
                <w:tab w:val="decimal" w:pos="1368"/>
              </w:tabs>
              <w:ind w:left="-29" w:right="-72"/>
              <w:jc w:val="both"/>
              <w:rPr>
                <w:rFonts w:ascii="Arial" w:hAnsi="Arial" w:cs="Arial"/>
                <w:color w:val="000000"/>
                <w:sz w:val="18"/>
                <w:szCs w:val="18"/>
                <w:lang w:val="en-GB"/>
              </w:rPr>
            </w:pPr>
          </w:p>
        </w:tc>
      </w:tr>
      <w:tr w:rsidR="00955488" w:rsidRPr="00351321" w14:paraId="2EF2D628" w14:textId="77777777" w:rsidTr="001B5C07">
        <w:trPr>
          <w:trHeight w:val="74"/>
        </w:trPr>
        <w:tc>
          <w:tcPr>
            <w:tcW w:w="6293" w:type="dxa"/>
            <w:shd w:val="clear" w:color="auto" w:fill="auto"/>
            <w:vAlign w:val="bottom"/>
          </w:tcPr>
          <w:p w14:paraId="03FC3146" w14:textId="77777777" w:rsidR="00955488" w:rsidRPr="00351321" w:rsidRDefault="00955488" w:rsidP="00955488">
            <w:pPr>
              <w:ind w:left="432" w:right="-126"/>
              <w:rPr>
                <w:rFonts w:ascii="Arial" w:hAnsi="Arial" w:cs="Arial"/>
                <w:color w:val="000000"/>
                <w:sz w:val="18"/>
                <w:szCs w:val="18"/>
              </w:rPr>
            </w:pPr>
            <w:r w:rsidRPr="00351321">
              <w:rPr>
                <w:rFonts w:ascii="Arial" w:hAnsi="Arial" w:cs="Arial"/>
                <w:color w:val="000000"/>
                <w:sz w:val="18"/>
                <w:szCs w:val="18"/>
              </w:rPr>
              <w:t>Total comprehensive income</w:t>
            </w:r>
          </w:p>
        </w:tc>
        <w:tc>
          <w:tcPr>
            <w:tcW w:w="1584" w:type="dxa"/>
            <w:tcBorders>
              <w:bottom w:val="single" w:sz="4" w:space="0" w:color="auto"/>
            </w:tcBorders>
            <w:shd w:val="clear" w:color="auto" w:fill="auto"/>
          </w:tcPr>
          <w:p w14:paraId="7CFAF7E8" w14:textId="1D033C2E"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136</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368</w:t>
            </w:r>
          </w:p>
        </w:tc>
        <w:tc>
          <w:tcPr>
            <w:tcW w:w="1584" w:type="dxa"/>
            <w:tcBorders>
              <w:bottom w:val="single" w:sz="4" w:space="0" w:color="auto"/>
            </w:tcBorders>
            <w:shd w:val="clear" w:color="auto" w:fill="auto"/>
          </w:tcPr>
          <w:p w14:paraId="7BD620A6" w14:textId="4830DBC4"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138</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462</w:t>
            </w:r>
          </w:p>
        </w:tc>
      </w:tr>
      <w:tr w:rsidR="00955488" w:rsidRPr="00351321" w14:paraId="4C2DC7F5" w14:textId="77777777" w:rsidTr="001B5C07">
        <w:trPr>
          <w:trHeight w:val="74"/>
        </w:trPr>
        <w:tc>
          <w:tcPr>
            <w:tcW w:w="6293" w:type="dxa"/>
            <w:shd w:val="clear" w:color="auto" w:fill="auto"/>
            <w:vAlign w:val="bottom"/>
          </w:tcPr>
          <w:p w14:paraId="350E7F4B" w14:textId="77777777" w:rsidR="00955488" w:rsidRPr="00351321" w:rsidRDefault="00955488" w:rsidP="00955488">
            <w:pPr>
              <w:ind w:left="432" w:right="-72"/>
              <w:rPr>
                <w:rFonts w:ascii="Arial" w:hAnsi="Arial" w:cs="Arial"/>
                <w:color w:val="000000"/>
                <w:sz w:val="18"/>
                <w:szCs w:val="18"/>
                <w:cs/>
              </w:rPr>
            </w:pPr>
          </w:p>
        </w:tc>
        <w:tc>
          <w:tcPr>
            <w:tcW w:w="1584" w:type="dxa"/>
            <w:tcBorders>
              <w:top w:val="single" w:sz="4" w:space="0" w:color="auto"/>
            </w:tcBorders>
            <w:shd w:val="clear" w:color="auto" w:fill="auto"/>
            <w:vAlign w:val="bottom"/>
          </w:tcPr>
          <w:p w14:paraId="08363405" w14:textId="77777777" w:rsidR="00955488" w:rsidRPr="00351321" w:rsidRDefault="00955488" w:rsidP="004F6673">
            <w:pPr>
              <w:tabs>
                <w:tab w:val="decimal" w:pos="1368"/>
              </w:tabs>
              <w:ind w:left="-29"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399A2D9B" w14:textId="77777777" w:rsidR="00955488" w:rsidRPr="00351321" w:rsidRDefault="00955488" w:rsidP="004F6673">
            <w:pPr>
              <w:tabs>
                <w:tab w:val="decimal" w:pos="1368"/>
              </w:tabs>
              <w:ind w:left="-29" w:right="-72"/>
              <w:jc w:val="both"/>
              <w:rPr>
                <w:rFonts w:ascii="Arial" w:hAnsi="Arial" w:cs="Arial"/>
                <w:color w:val="000000"/>
                <w:sz w:val="18"/>
                <w:szCs w:val="18"/>
                <w:lang w:val="en-GB"/>
              </w:rPr>
            </w:pPr>
          </w:p>
        </w:tc>
      </w:tr>
      <w:tr w:rsidR="00955488" w:rsidRPr="00351321" w14:paraId="134E0702" w14:textId="77777777">
        <w:trPr>
          <w:trHeight w:val="74"/>
        </w:trPr>
        <w:tc>
          <w:tcPr>
            <w:tcW w:w="6293" w:type="dxa"/>
            <w:shd w:val="clear" w:color="auto" w:fill="auto"/>
            <w:vAlign w:val="bottom"/>
          </w:tcPr>
          <w:p w14:paraId="135CE463" w14:textId="77777777" w:rsidR="00955488" w:rsidRPr="00351321" w:rsidRDefault="00955488" w:rsidP="00955488">
            <w:pPr>
              <w:ind w:left="432" w:right="-72"/>
              <w:rPr>
                <w:rFonts w:ascii="Arial" w:hAnsi="Arial" w:cs="Arial"/>
                <w:color w:val="000000"/>
                <w:sz w:val="18"/>
                <w:szCs w:val="18"/>
              </w:rPr>
            </w:pPr>
            <w:r w:rsidRPr="00351321">
              <w:rPr>
                <w:rFonts w:ascii="Arial" w:hAnsi="Arial" w:cs="Arial"/>
                <w:color w:val="000000"/>
                <w:sz w:val="18"/>
                <w:szCs w:val="18"/>
              </w:rPr>
              <w:t>Proportion of non-controlling interests (%)</w:t>
            </w:r>
          </w:p>
        </w:tc>
        <w:tc>
          <w:tcPr>
            <w:tcW w:w="1584" w:type="dxa"/>
            <w:shd w:val="clear" w:color="auto" w:fill="auto"/>
          </w:tcPr>
          <w:p w14:paraId="6DB27065" w14:textId="3B25033C"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42</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59</w:t>
            </w:r>
          </w:p>
        </w:tc>
        <w:tc>
          <w:tcPr>
            <w:tcW w:w="1584" w:type="dxa"/>
            <w:shd w:val="clear" w:color="auto" w:fill="auto"/>
            <w:vAlign w:val="bottom"/>
          </w:tcPr>
          <w:p w14:paraId="663A7A0D" w14:textId="316CC791"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42</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59</w:t>
            </w:r>
          </w:p>
        </w:tc>
      </w:tr>
      <w:tr w:rsidR="00955488" w:rsidRPr="00351321" w14:paraId="1C2B4A37" w14:textId="77777777" w:rsidTr="001B5C07">
        <w:trPr>
          <w:trHeight w:val="74"/>
        </w:trPr>
        <w:tc>
          <w:tcPr>
            <w:tcW w:w="6293" w:type="dxa"/>
            <w:shd w:val="clear" w:color="auto" w:fill="auto"/>
            <w:vAlign w:val="bottom"/>
          </w:tcPr>
          <w:p w14:paraId="336F965E" w14:textId="77777777" w:rsidR="00955488" w:rsidRPr="00351321" w:rsidRDefault="00955488" w:rsidP="00955488">
            <w:pPr>
              <w:ind w:left="432" w:right="-72"/>
              <w:rPr>
                <w:rFonts w:ascii="Arial" w:hAnsi="Arial" w:cs="Arial"/>
                <w:color w:val="000000"/>
                <w:sz w:val="18"/>
                <w:szCs w:val="18"/>
              </w:rPr>
            </w:pPr>
          </w:p>
        </w:tc>
        <w:tc>
          <w:tcPr>
            <w:tcW w:w="1584" w:type="dxa"/>
            <w:shd w:val="clear" w:color="auto" w:fill="auto"/>
            <w:vAlign w:val="bottom"/>
          </w:tcPr>
          <w:p w14:paraId="5AE8684B" w14:textId="1CB4793E" w:rsidR="00955488" w:rsidRPr="00351321" w:rsidRDefault="00955488" w:rsidP="004F6673">
            <w:pPr>
              <w:tabs>
                <w:tab w:val="decimal" w:pos="1368"/>
              </w:tabs>
              <w:ind w:left="-29" w:right="-72"/>
              <w:jc w:val="both"/>
              <w:rPr>
                <w:rFonts w:ascii="Arial" w:hAnsi="Arial" w:cs="Arial"/>
                <w:color w:val="000000"/>
                <w:sz w:val="18"/>
                <w:szCs w:val="18"/>
                <w:lang w:val="en-GB"/>
              </w:rPr>
            </w:pPr>
          </w:p>
        </w:tc>
        <w:tc>
          <w:tcPr>
            <w:tcW w:w="1584" w:type="dxa"/>
            <w:shd w:val="clear" w:color="auto" w:fill="auto"/>
            <w:vAlign w:val="bottom"/>
          </w:tcPr>
          <w:p w14:paraId="3B843A22" w14:textId="77777777" w:rsidR="00955488" w:rsidRPr="00351321" w:rsidRDefault="00955488" w:rsidP="004F6673">
            <w:pPr>
              <w:tabs>
                <w:tab w:val="decimal" w:pos="1368"/>
              </w:tabs>
              <w:ind w:left="-29" w:right="-72"/>
              <w:jc w:val="both"/>
              <w:rPr>
                <w:rFonts w:ascii="Arial" w:hAnsi="Arial" w:cs="Arial"/>
                <w:color w:val="000000"/>
                <w:sz w:val="18"/>
                <w:szCs w:val="18"/>
                <w:lang w:val="en-GB"/>
              </w:rPr>
            </w:pPr>
          </w:p>
        </w:tc>
      </w:tr>
      <w:tr w:rsidR="00955488" w:rsidRPr="00351321" w14:paraId="31F54CE9" w14:textId="77777777">
        <w:trPr>
          <w:trHeight w:val="74"/>
        </w:trPr>
        <w:tc>
          <w:tcPr>
            <w:tcW w:w="6293" w:type="dxa"/>
            <w:shd w:val="clear" w:color="auto" w:fill="auto"/>
          </w:tcPr>
          <w:p w14:paraId="43CAF001" w14:textId="34DEFC76" w:rsidR="00955488" w:rsidRPr="00351321" w:rsidRDefault="00955488" w:rsidP="00955488">
            <w:pPr>
              <w:ind w:left="432" w:right="-72"/>
              <w:rPr>
                <w:rFonts w:ascii="Arial" w:hAnsi="Arial" w:cs="Arial"/>
                <w:color w:val="000000"/>
                <w:sz w:val="18"/>
                <w:szCs w:val="18"/>
              </w:rPr>
            </w:pPr>
            <w:r w:rsidRPr="00351321">
              <w:rPr>
                <w:rFonts w:ascii="Arial" w:hAnsi="Arial" w:cs="Arial"/>
                <w:color w:val="000000"/>
                <w:sz w:val="18"/>
                <w:szCs w:val="18"/>
              </w:rPr>
              <w:t>Total comprehensive income allocated</w:t>
            </w:r>
            <w:r w:rsidRPr="00351321">
              <w:rPr>
                <w:rFonts w:ascii="Arial" w:hAnsi="Arial" w:cs="Arial"/>
                <w:color w:val="000000"/>
                <w:sz w:val="18"/>
                <w:szCs w:val="18"/>
                <w:cs/>
              </w:rPr>
              <w:t xml:space="preserve"> </w:t>
            </w:r>
            <w:r w:rsidRPr="00351321">
              <w:rPr>
                <w:rFonts w:ascii="Arial" w:hAnsi="Arial" w:cs="Arial"/>
                <w:color w:val="000000"/>
                <w:sz w:val="18"/>
                <w:szCs w:val="18"/>
              </w:rPr>
              <w:t>to non-controlling interests</w:t>
            </w:r>
          </w:p>
        </w:tc>
        <w:tc>
          <w:tcPr>
            <w:tcW w:w="1584" w:type="dxa"/>
            <w:shd w:val="clear" w:color="auto" w:fill="auto"/>
            <w:vAlign w:val="bottom"/>
          </w:tcPr>
          <w:p w14:paraId="5B662FE7" w14:textId="2E8B81AC"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58</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079</w:t>
            </w:r>
          </w:p>
        </w:tc>
        <w:tc>
          <w:tcPr>
            <w:tcW w:w="1584" w:type="dxa"/>
            <w:shd w:val="clear" w:color="auto" w:fill="auto"/>
          </w:tcPr>
          <w:p w14:paraId="127F8BE2" w14:textId="77EC8144"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58</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972</w:t>
            </w:r>
          </w:p>
        </w:tc>
      </w:tr>
      <w:tr w:rsidR="00955488" w:rsidRPr="00351321" w14:paraId="3B36D483" w14:textId="77777777">
        <w:trPr>
          <w:trHeight w:val="74"/>
        </w:trPr>
        <w:tc>
          <w:tcPr>
            <w:tcW w:w="6293" w:type="dxa"/>
            <w:shd w:val="clear" w:color="auto" w:fill="auto"/>
            <w:vAlign w:val="bottom"/>
          </w:tcPr>
          <w:p w14:paraId="77837F66" w14:textId="08A39F87" w:rsidR="00955488" w:rsidRPr="00351321" w:rsidRDefault="00955488" w:rsidP="00955488">
            <w:pPr>
              <w:ind w:left="432" w:right="-72"/>
              <w:rPr>
                <w:rFonts w:ascii="Arial" w:hAnsi="Arial" w:cs="Arial"/>
                <w:color w:val="000000"/>
                <w:sz w:val="18"/>
                <w:szCs w:val="18"/>
              </w:rPr>
            </w:pPr>
            <w:r w:rsidRPr="00351321">
              <w:rPr>
                <w:rFonts w:ascii="Arial" w:hAnsi="Arial" w:cs="Arial"/>
                <w:color w:val="000000"/>
                <w:sz w:val="18"/>
                <w:szCs w:val="18"/>
              </w:rPr>
              <w:t>Change in proportion of non-controlling interests</w:t>
            </w:r>
          </w:p>
        </w:tc>
        <w:tc>
          <w:tcPr>
            <w:tcW w:w="1584" w:type="dxa"/>
            <w:shd w:val="clear" w:color="auto" w:fill="auto"/>
          </w:tcPr>
          <w:p w14:paraId="0ABB5854" w14:textId="0B4C05E7" w:rsidR="00955488" w:rsidRPr="00351321" w:rsidRDefault="004F6673"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584" w:type="dxa"/>
            <w:shd w:val="clear" w:color="auto" w:fill="auto"/>
          </w:tcPr>
          <w:p w14:paraId="4BCAFCD8" w14:textId="3AFE0B00" w:rsidR="00955488" w:rsidRPr="00351321" w:rsidRDefault="004F6673" w:rsidP="004F6673">
            <w:pPr>
              <w:tabs>
                <w:tab w:val="decimal" w:pos="1368"/>
              </w:tabs>
              <w:ind w:left="-29" w:right="-72"/>
              <w:jc w:val="both"/>
              <w:rPr>
                <w:rFonts w:ascii="Arial" w:hAnsi="Arial" w:cs="Arial"/>
                <w:color w:val="000000"/>
                <w:sz w:val="18"/>
                <w:szCs w:val="18"/>
                <w:cs/>
                <w:lang w:val="en-GB"/>
              </w:rPr>
            </w:pPr>
            <w:r w:rsidRPr="00351321">
              <w:rPr>
                <w:rFonts w:ascii="Arial" w:hAnsi="Arial" w:cs="Arial"/>
                <w:color w:val="000000"/>
                <w:sz w:val="18"/>
                <w:szCs w:val="18"/>
                <w:lang w:val="en-GB"/>
              </w:rPr>
              <w:t xml:space="preserve">-       </w:t>
            </w:r>
          </w:p>
        </w:tc>
      </w:tr>
      <w:tr w:rsidR="00955488" w:rsidRPr="00351321" w14:paraId="53E570B6" w14:textId="77777777">
        <w:trPr>
          <w:trHeight w:val="74"/>
        </w:trPr>
        <w:tc>
          <w:tcPr>
            <w:tcW w:w="6293" w:type="dxa"/>
            <w:shd w:val="clear" w:color="auto" w:fill="auto"/>
            <w:vAlign w:val="bottom"/>
          </w:tcPr>
          <w:p w14:paraId="570B049B" w14:textId="77777777" w:rsidR="00955488" w:rsidRPr="00351321" w:rsidRDefault="00955488" w:rsidP="00955488">
            <w:pPr>
              <w:ind w:left="432" w:right="-72"/>
              <w:rPr>
                <w:rFonts w:ascii="Arial" w:hAnsi="Arial" w:cs="Arial"/>
                <w:color w:val="000000"/>
                <w:sz w:val="18"/>
                <w:szCs w:val="18"/>
              </w:rPr>
            </w:pPr>
            <w:r w:rsidRPr="00351321">
              <w:rPr>
                <w:rFonts w:ascii="Arial" w:hAnsi="Arial" w:cs="Arial"/>
                <w:color w:val="000000"/>
                <w:sz w:val="18"/>
                <w:szCs w:val="18"/>
              </w:rPr>
              <w:t>Dividend paid to non-controlling interests</w:t>
            </w:r>
          </w:p>
        </w:tc>
        <w:tc>
          <w:tcPr>
            <w:tcW w:w="1584" w:type="dxa"/>
            <w:tcBorders>
              <w:bottom w:val="single" w:sz="4" w:space="0" w:color="auto"/>
            </w:tcBorders>
            <w:shd w:val="clear" w:color="auto" w:fill="auto"/>
            <w:vAlign w:val="bottom"/>
          </w:tcPr>
          <w:p w14:paraId="5CBC8693" w14:textId="0EF5DFB7" w:rsidR="00955488" w:rsidRPr="00351321" w:rsidRDefault="00955488"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36</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623</w:t>
            </w:r>
            <w:r w:rsidRPr="00351321">
              <w:rPr>
                <w:rFonts w:ascii="Arial" w:hAnsi="Arial" w:cs="Arial"/>
                <w:color w:val="000000"/>
                <w:sz w:val="18"/>
                <w:szCs w:val="18"/>
                <w:lang w:val="en-GB"/>
              </w:rPr>
              <w:t>)</w:t>
            </w:r>
          </w:p>
        </w:tc>
        <w:tc>
          <w:tcPr>
            <w:tcW w:w="1584" w:type="dxa"/>
            <w:tcBorders>
              <w:bottom w:val="single" w:sz="4" w:space="0" w:color="auto"/>
            </w:tcBorders>
            <w:shd w:val="clear" w:color="auto" w:fill="auto"/>
          </w:tcPr>
          <w:p w14:paraId="2A490016" w14:textId="2DF6E41D" w:rsidR="00955488" w:rsidRPr="00351321" w:rsidRDefault="00955488"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27</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468</w:t>
            </w:r>
            <w:r w:rsidRPr="00351321">
              <w:rPr>
                <w:rFonts w:ascii="Arial" w:hAnsi="Arial" w:cs="Arial"/>
                <w:color w:val="000000"/>
                <w:sz w:val="18"/>
                <w:szCs w:val="18"/>
                <w:lang w:val="en-GB"/>
              </w:rPr>
              <w:t>)</w:t>
            </w:r>
          </w:p>
        </w:tc>
      </w:tr>
      <w:tr w:rsidR="00955488" w:rsidRPr="00351321" w14:paraId="54AB5FB5" w14:textId="77777777" w:rsidTr="001B5C07">
        <w:trPr>
          <w:trHeight w:val="74"/>
        </w:trPr>
        <w:tc>
          <w:tcPr>
            <w:tcW w:w="6293" w:type="dxa"/>
            <w:shd w:val="clear" w:color="auto" w:fill="auto"/>
            <w:vAlign w:val="bottom"/>
          </w:tcPr>
          <w:p w14:paraId="346546A8" w14:textId="77777777" w:rsidR="00955488" w:rsidRPr="00351321" w:rsidRDefault="00955488" w:rsidP="00955488">
            <w:pPr>
              <w:ind w:left="432"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2C5473BF" w14:textId="77777777" w:rsidR="00955488" w:rsidRPr="00351321" w:rsidRDefault="00955488" w:rsidP="004F6673">
            <w:pPr>
              <w:tabs>
                <w:tab w:val="decimal" w:pos="1368"/>
              </w:tabs>
              <w:ind w:left="-29"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457608EA" w14:textId="77777777" w:rsidR="00955488" w:rsidRPr="00351321" w:rsidRDefault="00955488" w:rsidP="004F6673">
            <w:pPr>
              <w:tabs>
                <w:tab w:val="decimal" w:pos="1368"/>
              </w:tabs>
              <w:ind w:left="-29" w:right="-72"/>
              <w:jc w:val="both"/>
              <w:rPr>
                <w:rFonts w:ascii="Arial" w:hAnsi="Arial" w:cs="Arial"/>
                <w:color w:val="000000"/>
                <w:sz w:val="18"/>
                <w:szCs w:val="18"/>
                <w:lang w:val="en-GB"/>
              </w:rPr>
            </w:pPr>
          </w:p>
        </w:tc>
      </w:tr>
      <w:tr w:rsidR="00955488" w:rsidRPr="00351321" w14:paraId="070FC3D2" w14:textId="77777777" w:rsidTr="001B5C07">
        <w:trPr>
          <w:trHeight w:val="74"/>
        </w:trPr>
        <w:tc>
          <w:tcPr>
            <w:tcW w:w="6293" w:type="dxa"/>
            <w:shd w:val="clear" w:color="auto" w:fill="auto"/>
            <w:vAlign w:val="bottom"/>
          </w:tcPr>
          <w:p w14:paraId="2421E324" w14:textId="77777777" w:rsidR="00955488" w:rsidRPr="00351321" w:rsidRDefault="00955488" w:rsidP="00955488">
            <w:pPr>
              <w:ind w:left="432" w:right="-72"/>
              <w:rPr>
                <w:rFonts w:ascii="Arial" w:hAnsi="Arial" w:cs="Arial"/>
                <w:color w:val="000000"/>
                <w:spacing w:val="-2"/>
                <w:sz w:val="18"/>
                <w:szCs w:val="18"/>
              </w:rPr>
            </w:pPr>
            <w:r w:rsidRPr="00351321">
              <w:rPr>
                <w:rFonts w:ascii="Arial" w:hAnsi="Arial" w:cs="Arial"/>
                <w:color w:val="000000"/>
                <w:sz w:val="18"/>
                <w:szCs w:val="18"/>
              </w:rPr>
              <w:t xml:space="preserve">Cumulative balance of </w:t>
            </w:r>
            <w:r w:rsidRPr="00351321">
              <w:rPr>
                <w:rFonts w:ascii="Arial" w:hAnsi="Arial" w:cs="Arial"/>
                <w:color w:val="000000"/>
                <w:spacing w:val="-2"/>
                <w:sz w:val="18"/>
                <w:szCs w:val="18"/>
              </w:rPr>
              <w:t>non-controlling interests</w:t>
            </w:r>
          </w:p>
        </w:tc>
        <w:tc>
          <w:tcPr>
            <w:tcW w:w="1584" w:type="dxa"/>
            <w:tcBorders>
              <w:bottom w:val="single" w:sz="4" w:space="0" w:color="auto"/>
            </w:tcBorders>
            <w:shd w:val="clear" w:color="auto" w:fill="auto"/>
          </w:tcPr>
          <w:p w14:paraId="43139A92" w14:textId="747AFEFF"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382</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520</w:t>
            </w:r>
          </w:p>
        </w:tc>
        <w:tc>
          <w:tcPr>
            <w:tcW w:w="1584" w:type="dxa"/>
            <w:tcBorders>
              <w:bottom w:val="single" w:sz="4" w:space="0" w:color="auto"/>
            </w:tcBorders>
            <w:shd w:val="clear" w:color="auto" w:fill="auto"/>
          </w:tcPr>
          <w:p w14:paraId="4C92072E" w14:textId="3EFC148C" w:rsidR="00955488" w:rsidRPr="00351321" w:rsidRDefault="00FA4289" w:rsidP="004F6673">
            <w:pPr>
              <w:tabs>
                <w:tab w:val="decimal" w:pos="1368"/>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361</w:t>
            </w:r>
            <w:r w:rsidR="00955488" w:rsidRPr="00351321">
              <w:rPr>
                <w:rFonts w:ascii="Arial" w:hAnsi="Arial" w:cs="Arial"/>
                <w:color w:val="000000"/>
                <w:sz w:val="18"/>
                <w:szCs w:val="18"/>
                <w:lang w:val="en-GB"/>
              </w:rPr>
              <w:t>,</w:t>
            </w:r>
            <w:r w:rsidRPr="00351321">
              <w:rPr>
                <w:rFonts w:ascii="Arial" w:hAnsi="Arial" w:cs="Arial"/>
                <w:color w:val="000000"/>
                <w:sz w:val="18"/>
                <w:szCs w:val="18"/>
                <w:lang w:val="en-GB"/>
              </w:rPr>
              <w:t>064</w:t>
            </w:r>
          </w:p>
        </w:tc>
      </w:tr>
    </w:tbl>
    <w:p w14:paraId="02D811C1" w14:textId="77777777" w:rsidR="00463B90" w:rsidRPr="00351321" w:rsidRDefault="00463B90" w:rsidP="0063716A">
      <w:pPr>
        <w:ind w:left="540"/>
        <w:jc w:val="thaiDistribute"/>
        <w:rPr>
          <w:rFonts w:ascii="Arial" w:hAnsi="Arial" w:cs="Arial"/>
          <w:color w:val="000000"/>
          <w:sz w:val="18"/>
          <w:szCs w:val="18"/>
        </w:rPr>
      </w:pPr>
    </w:p>
    <w:p w14:paraId="362DD103" w14:textId="77777777" w:rsidR="00352008" w:rsidRPr="00351321" w:rsidRDefault="00352008" w:rsidP="0063716A">
      <w:pPr>
        <w:tabs>
          <w:tab w:val="left" w:pos="2880"/>
        </w:tabs>
        <w:ind w:left="540"/>
        <w:jc w:val="thaiDistribute"/>
        <w:rPr>
          <w:rFonts w:ascii="Arial" w:hAnsi="Arial" w:cs="Arial"/>
          <w:color w:val="000000"/>
          <w:sz w:val="18"/>
          <w:szCs w:val="18"/>
        </w:rPr>
        <w:sectPr w:rsidR="00352008" w:rsidRPr="00351321" w:rsidSect="00F444D3">
          <w:pgSz w:w="11909" w:h="16834" w:code="9"/>
          <w:pgMar w:top="1440" w:right="720" w:bottom="720" w:left="1728" w:header="706" w:footer="706" w:gutter="0"/>
          <w:cols w:space="720"/>
          <w:docGrid w:linePitch="326"/>
        </w:sectPr>
      </w:pPr>
    </w:p>
    <w:p w14:paraId="5E73F567" w14:textId="77777777" w:rsidR="00673AB0" w:rsidRPr="00351321" w:rsidRDefault="00673AB0" w:rsidP="0063716A">
      <w:pPr>
        <w:ind w:left="540"/>
        <w:jc w:val="thaiDistribute"/>
        <w:rPr>
          <w:rFonts w:ascii="Arial" w:hAnsi="Arial" w:cs="Arial"/>
          <w:b/>
          <w:bCs/>
          <w:color w:val="000000"/>
          <w:sz w:val="18"/>
          <w:szCs w:val="18"/>
        </w:rPr>
      </w:pPr>
    </w:p>
    <w:p w14:paraId="276626D0" w14:textId="4EC59E7E" w:rsidR="0006088D" w:rsidRPr="00351321" w:rsidRDefault="0006088D" w:rsidP="0063716A">
      <w:pPr>
        <w:ind w:left="540"/>
        <w:jc w:val="thaiDistribute"/>
        <w:rPr>
          <w:rFonts w:ascii="Arial" w:hAnsi="Arial" w:cs="Arial"/>
          <w:b/>
          <w:bCs/>
          <w:color w:val="000000"/>
          <w:sz w:val="18"/>
          <w:szCs w:val="18"/>
        </w:rPr>
      </w:pPr>
      <w:r w:rsidRPr="00351321">
        <w:rPr>
          <w:rFonts w:ascii="Arial" w:hAnsi="Arial" w:cs="Arial"/>
          <w:b/>
          <w:bCs/>
          <w:color w:val="000000"/>
          <w:sz w:val="18"/>
          <w:szCs w:val="18"/>
        </w:rPr>
        <w:t xml:space="preserve">Summarised statements of </w:t>
      </w:r>
      <w:r w:rsidR="00B8476D" w:rsidRPr="00351321">
        <w:rPr>
          <w:rFonts w:ascii="Arial" w:hAnsi="Arial" w:cs="Arial"/>
          <w:b/>
          <w:bCs/>
          <w:color w:val="000000"/>
          <w:sz w:val="18"/>
          <w:szCs w:val="18"/>
        </w:rPr>
        <w:t>c</w:t>
      </w:r>
      <w:r w:rsidRPr="00351321">
        <w:rPr>
          <w:rFonts w:ascii="Arial" w:hAnsi="Arial" w:cs="Arial"/>
          <w:b/>
          <w:bCs/>
          <w:color w:val="000000"/>
          <w:sz w:val="18"/>
          <w:szCs w:val="18"/>
        </w:rPr>
        <w:t>ash flow</w:t>
      </w:r>
    </w:p>
    <w:p w14:paraId="14EBB62F" w14:textId="77777777" w:rsidR="00CF3D18" w:rsidRPr="00351321" w:rsidRDefault="00CF3D18" w:rsidP="0063716A">
      <w:pPr>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565" w:rsidRPr="00351321" w14:paraId="0AAA327E" w14:textId="77777777" w:rsidTr="00413D59">
        <w:tc>
          <w:tcPr>
            <w:tcW w:w="6570" w:type="dxa"/>
            <w:shd w:val="clear" w:color="auto" w:fill="auto"/>
            <w:vAlign w:val="bottom"/>
          </w:tcPr>
          <w:p w14:paraId="03C7B120" w14:textId="77777777" w:rsidR="00320565" w:rsidRPr="00351321" w:rsidRDefault="00320565" w:rsidP="00320565">
            <w:pPr>
              <w:spacing w:line="200" w:lineRule="exact"/>
              <w:ind w:left="432" w:right="-72"/>
              <w:rPr>
                <w:rFonts w:ascii="Arial" w:hAnsi="Arial" w:cs="Arial"/>
                <w:color w:val="000000"/>
                <w:sz w:val="18"/>
                <w:szCs w:val="18"/>
                <w:cs/>
              </w:rPr>
            </w:pPr>
          </w:p>
        </w:tc>
        <w:tc>
          <w:tcPr>
            <w:tcW w:w="2880" w:type="dxa"/>
            <w:gridSpan w:val="2"/>
            <w:tcBorders>
              <w:bottom w:val="single" w:sz="4" w:space="0" w:color="auto"/>
            </w:tcBorders>
            <w:shd w:val="clear" w:color="auto" w:fill="auto"/>
            <w:vAlign w:val="bottom"/>
          </w:tcPr>
          <w:p w14:paraId="0EFBF863" w14:textId="77777777" w:rsidR="00320565" w:rsidRPr="00351321" w:rsidRDefault="00320565" w:rsidP="00320565">
            <w:pPr>
              <w:tabs>
                <w:tab w:val="right" w:pos="1224"/>
              </w:tabs>
              <w:spacing w:line="200" w:lineRule="exact"/>
              <w:ind w:left="-29" w:right="-72"/>
              <w:jc w:val="center"/>
              <w:rPr>
                <w:rFonts w:ascii="Arial" w:hAnsi="Arial" w:cs="Arial"/>
                <w:b/>
                <w:bCs/>
                <w:color w:val="000000"/>
                <w:sz w:val="18"/>
                <w:szCs w:val="18"/>
              </w:rPr>
            </w:pPr>
            <w:r w:rsidRPr="00351321">
              <w:rPr>
                <w:rFonts w:ascii="Arial" w:hAnsi="Arial" w:cs="Arial"/>
                <w:b/>
                <w:bCs/>
                <w:color w:val="000000"/>
                <w:sz w:val="18"/>
                <w:szCs w:val="18"/>
              </w:rPr>
              <w:t>Rajyindee Hospital</w:t>
            </w:r>
          </w:p>
          <w:p w14:paraId="3F58883B" w14:textId="7374A4E2" w:rsidR="00320565" w:rsidRPr="00351321" w:rsidRDefault="00320565" w:rsidP="00320565">
            <w:pPr>
              <w:tabs>
                <w:tab w:val="right" w:pos="1077"/>
                <w:tab w:val="decimal" w:pos="1224"/>
              </w:tabs>
              <w:ind w:left="-29" w:right="-72"/>
              <w:jc w:val="center"/>
              <w:rPr>
                <w:rFonts w:ascii="Arial" w:hAnsi="Arial" w:cs="Arial"/>
                <w:b/>
                <w:bCs/>
                <w:color w:val="000000"/>
                <w:sz w:val="18"/>
                <w:szCs w:val="18"/>
              </w:rPr>
            </w:pPr>
            <w:r w:rsidRPr="00351321">
              <w:rPr>
                <w:rFonts w:ascii="Arial" w:hAnsi="Arial" w:cs="Arial"/>
                <w:b/>
                <w:bCs/>
                <w:color w:val="000000"/>
                <w:sz w:val="18"/>
                <w:szCs w:val="18"/>
              </w:rPr>
              <w:t>Public Company Limited</w:t>
            </w:r>
          </w:p>
        </w:tc>
      </w:tr>
      <w:tr w:rsidR="00320565" w:rsidRPr="00351321" w14:paraId="180A9658" w14:textId="77777777" w:rsidTr="001B5C07">
        <w:tc>
          <w:tcPr>
            <w:tcW w:w="6570" w:type="dxa"/>
            <w:shd w:val="clear" w:color="auto" w:fill="auto"/>
            <w:vAlign w:val="bottom"/>
          </w:tcPr>
          <w:p w14:paraId="762661D8" w14:textId="77777777" w:rsidR="00320565" w:rsidRPr="00351321" w:rsidRDefault="00320565" w:rsidP="00320565">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shd w:val="clear" w:color="auto" w:fill="auto"/>
          </w:tcPr>
          <w:p w14:paraId="108DC292" w14:textId="318EE8FB" w:rsidR="00320565" w:rsidRPr="00351321" w:rsidRDefault="00FA4289" w:rsidP="00320565">
            <w:pPr>
              <w:tabs>
                <w:tab w:val="right" w:pos="1224"/>
              </w:tabs>
              <w:spacing w:line="200" w:lineRule="exact"/>
              <w:ind w:left="-29" w:right="-72"/>
              <w:jc w:val="right"/>
              <w:rPr>
                <w:rFonts w:ascii="Arial" w:hAnsi="Arial" w:cs="Arial"/>
                <w:b/>
                <w:bCs/>
                <w:color w:val="000000"/>
                <w:sz w:val="18"/>
                <w:szCs w:val="18"/>
              </w:rPr>
            </w:pPr>
            <w:r w:rsidRPr="00351321">
              <w:rPr>
                <w:rFonts w:ascii="Arial" w:hAnsi="Arial" w:cs="Arial"/>
                <w:b/>
                <w:bCs/>
                <w:color w:val="000000"/>
                <w:sz w:val="18"/>
                <w:szCs w:val="18"/>
                <w:lang w:val="en-GB"/>
              </w:rPr>
              <w:t>2024</w:t>
            </w:r>
            <w:r w:rsidR="00320565" w:rsidRPr="00351321">
              <w:rPr>
                <w:rFonts w:ascii="Arial" w:hAnsi="Arial" w:cs="Arial"/>
                <w:b/>
                <w:bCs/>
                <w:color w:val="000000"/>
                <w:sz w:val="18"/>
                <w:szCs w:val="18"/>
              </w:rPr>
              <w:t xml:space="preserve"> </w:t>
            </w:r>
          </w:p>
          <w:p w14:paraId="3C427CF7" w14:textId="296E1423" w:rsidR="00320565" w:rsidRPr="00351321" w:rsidRDefault="00320565" w:rsidP="00320565">
            <w:pPr>
              <w:tabs>
                <w:tab w:val="right" w:pos="1224"/>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rPr>
              <w:t>Thousand Baht</w:t>
            </w:r>
          </w:p>
        </w:tc>
        <w:tc>
          <w:tcPr>
            <w:tcW w:w="1440" w:type="dxa"/>
            <w:tcBorders>
              <w:top w:val="single" w:sz="4" w:space="0" w:color="auto"/>
              <w:bottom w:val="single" w:sz="4" w:space="0" w:color="auto"/>
            </w:tcBorders>
            <w:shd w:val="clear" w:color="auto" w:fill="auto"/>
          </w:tcPr>
          <w:p w14:paraId="55126C50" w14:textId="670D6A15" w:rsidR="00320565" w:rsidRPr="00351321" w:rsidRDefault="00FA4289" w:rsidP="00320565">
            <w:pPr>
              <w:tabs>
                <w:tab w:val="right" w:pos="1224"/>
              </w:tabs>
              <w:spacing w:line="200" w:lineRule="exact"/>
              <w:ind w:left="-29" w:right="-72"/>
              <w:jc w:val="right"/>
              <w:rPr>
                <w:rFonts w:ascii="Arial" w:hAnsi="Arial" w:cs="Arial"/>
                <w:b/>
                <w:bCs/>
                <w:color w:val="000000"/>
                <w:sz w:val="18"/>
                <w:szCs w:val="18"/>
              </w:rPr>
            </w:pPr>
            <w:r w:rsidRPr="00351321">
              <w:rPr>
                <w:rFonts w:ascii="Arial" w:hAnsi="Arial" w:cs="Arial"/>
                <w:b/>
                <w:bCs/>
                <w:color w:val="000000"/>
                <w:sz w:val="18"/>
                <w:szCs w:val="18"/>
                <w:lang w:val="en-GB"/>
              </w:rPr>
              <w:t>2023</w:t>
            </w:r>
            <w:r w:rsidR="00320565" w:rsidRPr="00351321">
              <w:rPr>
                <w:rFonts w:ascii="Arial" w:hAnsi="Arial" w:cs="Arial"/>
                <w:b/>
                <w:bCs/>
                <w:color w:val="000000"/>
                <w:sz w:val="18"/>
                <w:szCs w:val="18"/>
              </w:rPr>
              <w:t xml:space="preserve"> </w:t>
            </w:r>
          </w:p>
          <w:p w14:paraId="670E830D" w14:textId="3ED22363" w:rsidR="00320565" w:rsidRPr="00351321" w:rsidRDefault="00320565" w:rsidP="00320565">
            <w:pPr>
              <w:tabs>
                <w:tab w:val="right" w:pos="1224"/>
              </w:tabs>
              <w:spacing w:line="200" w:lineRule="exact"/>
              <w:ind w:left="-29" w:right="-72"/>
              <w:jc w:val="both"/>
              <w:rPr>
                <w:rFonts w:ascii="Arial" w:hAnsi="Arial" w:cs="Arial"/>
                <w:b/>
                <w:bCs/>
                <w:color w:val="000000"/>
                <w:sz w:val="18"/>
                <w:szCs w:val="18"/>
              </w:rPr>
            </w:pPr>
            <w:r w:rsidRPr="00351321">
              <w:rPr>
                <w:rFonts w:ascii="Arial" w:hAnsi="Arial" w:cs="Arial"/>
                <w:b/>
                <w:bCs/>
                <w:color w:val="000000"/>
                <w:sz w:val="18"/>
                <w:szCs w:val="18"/>
              </w:rPr>
              <w:t>Thousand Baht</w:t>
            </w:r>
          </w:p>
        </w:tc>
      </w:tr>
      <w:tr w:rsidR="00320565" w:rsidRPr="00351321" w14:paraId="243A56B1" w14:textId="77777777" w:rsidTr="001B5C07">
        <w:tc>
          <w:tcPr>
            <w:tcW w:w="6570" w:type="dxa"/>
            <w:shd w:val="clear" w:color="auto" w:fill="auto"/>
            <w:vAlign w:val="bottom"/>
          </w:tcPr>
          <w:p w14:paraId="69367AD8" w14:textId="77777777" w:rsidR="00320565" w:rsidRPr="00351321" w:rsidRDefault="00320565" w:rsidP="00A449DD">
            <w:pPr>
              <w:ind w:left="432"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A13983E" w14:textId="77777777" w:rsidR="00320565" w:rsidRPr="00351321" w:rsidRDefault="00320565" w:rsidP="00A449DD">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52BECDC" w14:textId="77777777" w:rsidR="00320565" w:rsidRPr="00351321" w:rsidRDefault="00320565" w:rsidP="00A449DD">
            <w:pPr>
              <w:tabs>
                <w:tab w:val="decimal" w:pos="1224"/>
              </w:tabs>
              <w:ind w:left="-29" w:right="-72"/>
              <w:jc w:val="both"/>
              <w:rPr>
                <w:rFonts w:ascii="Arial" w:hAnsi="Arial" w:cs="Arial"/>
                <w:color w:val="000000"/>
                <w:sz w:val="18"/>
                <w:szCs w:val="18"/>
              </w:rPr>
            </w:pPr>
          </w:p>
        </w:tc>
      </w:tr>
      <w:tr w:rsidR="00320565" w:rsidRPr="00351321" w14:paraId="40220FB4" w14:textId="77777777" w:rsidTr="001B5C07">
        <w:trPr>
          <w:trHeight w:val="74"/>
        </w:trPr>
        <w:tc>
          <w:tcPr>
            <w:tcW w:w="6570" w:type="dxa"/>
            <w:shd w:val="clear" w:color="auto" w:fill="auto"/>
            <w:vAlign w:val="bottom"/>
          </w:tcPr>
          <w:p w14:paraId="6D1C8A95" w14:textId="77777777" w:rsidR="00320565" w:rsidRPr="00351321" w:rsidRDefault="00320565" w:rsidP="00A449DD">
            <w:pPr>
              <w:ind w:left="432" w:right="-72"/>
              <w:rPr>
                <w:rFonts w:ascii="Arial" w:hAnsi="Arial" w:cs="Arial"/>
                <w:color w:val="000000"/>
                <w:sz w:val="18"/>
                <w:szCs w:val="18"/>
              </w:rPr>
            </w:pPr>
            <w:r w:rsidRPr="00351321">
              <w:rPr>
                <w:rFonts w:ascii="Arial" w:hAnsi="Arial" w:cs="Arial"/>
                <w:color w:val="000000"/>
                <w:sz w:val="18"/>
                <w:szCs w:val="18"/>
              </w:rPr>
              <w:t>Cash flow from operating activities</w:t>
            </w:r>
          </w:p>
        </w:tc>
        <w:tc>
          <w:tcPr>
            <w:tcW w:w="1440" w:type="dxa"/>
            <w:shd w:val="clear" w:color="auto" w:fill="auto"/>
            <w:vAlign w:val="bottom"/>
          </w:tcPr>
          <w:p w14:paraId="7AFD5E80" w14:textId="77777777" w:rsidR="00320565" w:rsidRPr="00351321" w:rsidRDefault="00320565" w:rsidP="00A449DD">
            <w:pPr>
              <w:tabs>
                <w:tab w:val="decimal" w:pos="1224"/>
              </w:tabs>
              <w:ind w:left="-29" w:right="-72"/>
              <w:jc w:val="both"/>
              <w:rPr>
                <w:rFonts w:ascii="Arial" w:hAnsi="Arial" w:cs="Arial"/>
                <w:color w:val="000000"/>
                <w:sz w:val="18"/>
                <w:szCs w:val="18"/>
                <w:lang w:val="en-GB"/>
              </w:rPr>
            </w:pPr>
          </w:p>
        </w:tc>
        <w:tc>
          <w:tcPr>
            <w:tcW w:w="1440" w:type="dxa"/>
            <w:shd w:val="clear" w:color="auto" w:fill="auto"/>
            <w:vAlign w:val="bottom"/>
          </w:tcPr>
          <w:p w14:paraId="1B1F9C8B" w14:textId="77777777" w:rsidR="00320565" w:rsidRPr="00351321" w:rsidRDefault="00320565" w:rsidP="00A449DD">
            <w:pPr>
              <w:tabs>
                <w:tab w:val="decimal" w:pos="1224"/>
              </w:tabs>
              <w:ind w:left="-29" w:right="-72"/>
              <w:jc w:val="both"/>
              <w:rPr>
                <w:rFonts w:ascii="Arial" w:hAnsi="Arial" w:cs="Arial"/>
                <w:color w:val="000000"/>
                <w:sz w:val="18"/>
                <w:szCs w:val="18"/>
              </w:rPr>
            </w:pPr>
          </w:p>
        </w:tc>
      </w:tr>
      <w:tr w:rsidR="000B115B" w:rsidRPr="00351321" w14:paraId="7EA6640F" w14:textId="77777777" w:rsidTr="001B5C07">
        <w:trPr>
          <w:trHeight w:val="74"/>
        </w:trPr>
        <w:tc>
          <w:tcPr>
            <w:tcW w:w="6570" w:type="dxa"/>
            <w:shd w:val="clear" w:color="auto" w:fill="auto"/>
            <w:vAlign w:val="bottom"/>
          </w:tcPr>
          <w:p w14:paraId="75C152F7" w14:textId="77777777"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Cash generated from operation</w:t>
            </w:r>
          </w:p>
        </w:tc>
        <w:tc>
          <w:tcPr>
            <w:tcW w:w="1440" w:type="dxa"/>
            <w:shd w:val="clear" w:color="auto" w:fill="auto"/>
          </w:tcPr>
          <w:p w14:paraId="1498C11F" w14:textId="77FDCCA9" w:rsidR="000B115B" w:rsidRPr="00351321" w:rsidRDefault="00FA4289"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213</w:t>
            </w:r>
            <w:r w:rsidR="000B115B" w:rsidRPr="00351321">
              <w:rPr>
                <w:rFonts w:ascii="Arial" w:hAnsi="Arial" w:cs="Arial"/>
                <w:color w:val="000000"/>
                <w:sz w:val="18"/>
                <w:szCs w:val="18"/>
                <w:lang w:val="en-GB"/>
              </w:rPr>
              <w:t>,</w:t>
            </w:r>
            <w:r w:rsidRPr="00351321">
              <w:rPr>
                <w:rFonts w:ascii="Arial" w:hAnsi="Arial" w:cs="Arial"/>
                <w:color w:val="000000"/>
                <w:sz w:val="18"/>
                <w:szCs w:val="18"/>
                <w:lang w:val="en-GB"/>
              </w:rPr>
              <w:t>614</w:t>
            </w:r>
          </w:p>
        </w:tc>
        <w:tc>
          <w:tcPr>
            <w:tcW w:w="1440" w:type="dxa"/>
            <w:shd w:val="clear" w:color="auto" w:fill="auto"/>
          </w:tcPr>
          <w:p w14:paraId="5A0F6698" w14:textId="58BB2EAE" w:rsidR="000B115B" w:rsidRPr="00351321" w:rsidRDefault="00FA4289"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lang w:val="en-GB"/>
              </w:rPr>
              <w:t>208</w:t>
            </w:r>
            <w:r w:rsidR="000B115B" w:rsidRPr="00351321">
              <w:rPr>
                <w:rFonts w:ascii="Arial" w:hAnsi="Arial" w:cs="Arial"/>
                <w:color w:val="000000"/>
                <w:sz w:val="18"/>
                <w:szCs w:val="18"/>
              </w:rPr>
              <w:t>,</w:t>
            </w:r>
            <w:r w:rsidRPr="00351321">
              <w:rPr>
                <w:rFonts w:ascii="Arial" w:hAnsi="Arial" w:cs="Arial"/>
                <w:color w:val="000000"/>
                <w:sz w:val="18"/>
                <w:szCs w:val="18"/>
                <w:lang w:val="en-GB"/>
              </w:rPr>
              <w:t>502</w:t>
            </w:r>
          </w:p>
        </w:tc>
      </w:tr>
      <w:tr w:rsidR="000B115B" w:rsidRPr="00351321" w14:paraId="16B5BCFC" w14:textId="77777777" w:rsidTr="001B5C07">
        <w:trPr>
          <w:trHeight w:val="74"/>
        </w:trPr>
        <w:tc>
          <w:tcPr>
            <w:tcW w:w="6570" w:type="dxa"/>
            <w:shd w:val="clear" w:color="auto" w:fill="auto"/>
            <w:vAlign w:val="bottom"/>
          </w:tcPr>
          <w:p w14:paraId="5059A170" w14:textId="77777777"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Interest received</w:t>
            </w:r>
          </w:p>
        </w:tc>
        <w:tc>
          <w:tcPr>
            <w:tcW w:w="1440" w:type="dxa"/>
            <w:shd w:val="clear" w:color="auto" w:fill="auto"/>
          </w:tcPr>
          <w:p w14:paraId="1993279F" w14:textId="071F9104" w:rsidR="000B115B" w:rsidRPr="00351321" w:rsidRDefault="00FA4289"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4</w:t>
            </w:r>
            <w:r w:rsidR="000B115B" w:rsidRPr="00351321">
              <w:rPr>
                <w:rFonts w:ascii="Arial" w:hAnsi="Arial" w:cs="Arial"/>
                <w:color w:val="000000"/>
                <w:sz w:val="18"/>
                <w:szCs w:val="18"/>
                <w:lang w:val="en-GB"/>
              </w:rPr>
              <w:t>,</w:t>
            </w:r>
            <w:r w:rsidRPr="00351321">
              <w:rPr>
                <w:rFonts w:ascii="Arial" w:hAnsi="Arial" w:cs="Arial"/>
                <w:color w:val="000000"/>
                <w:sz w:val="18"/>
                <w:szCs w:val="18"/>
                <w:lang w:val="en-GB"/>
              </w:rPr>
              <w:t>405</w:t>
            </w:r>
          </w:p>
        </w:tc>
        <w:tc>
          <w:tcPr>
            <w:tcW w:w="1440" w:type="dxa"/>
            <w:shd w:val="clear" w:color="auto" w:fill="auto"/>
          </w:tcPr>
          <w:p w14:paraId="7B252722" w14:textId="71DFE6C2" w:rsidR="000B115B" w:rsidRPr="00351321" w:rsidRDefault="00FA4289"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lang w:val="en-GB"/>
              </w:rPr>
              <w:t>2</w:t>
            </w:r>
            <w:r w:rsidR="000B115B" w:rsidRPr="00351321">
              <w:rPr>
                <w:rFonts w:ascii="Arial" w:hAnsi="Arial" w:cs="Arial"/>
                <w:color w:val="000000"/>
                <w:sz w:val="18"/>
                <w:szCs w:val="18"/>
              </w:rPr>
              <w:t>,</w:t>
            </w:r>
            <w:r w:rsidRPr="00351321">
              <w:rPr>
                <w:rFonts w:ascii="Arial" w:hAnsi="Arial" w:cs="Arial"/>
                <w:color w:val="000000"/>
                <w:sz w:val="18"/>
                <w:szCs w:val="18"/>
                <w:lang w:val="en-GB"/>
              </w:rPr>
              <w:t>854</w:t>
            </w:r>
          </w:p>
        </w:tc>
      </w:tr>
      <w:tr w:rsidR="000B115B" w:rsidRPr="00351321" w14:paraId="2B7B85AC" w14:textId="77777777" w:rsidTr="001B5C07">
        <w:trPr>
          <w:trHeight w:val="74"/>
        </w:trPr>
        <w:tc>
          <w:tcPr>
            <w:tcW w:w="6570" w:type="dxa"/>
            <w:shd w:val="clear" w:color="auto" w:fill="auto"/>
            <w:vAlign w:val="bottom"/>
          </w:tcPr>
          <w:p w14:paraId="551FCA11" w14:textId="77777777" w:rsidR="000B115B" w:rsidRPr="00351321" w:rsidRDefault="000B115B" w:rsidP="000B115B">
            <w:pPr>
              <w:ind w:left="432" w:right="-108"/>
              <w:rPr>
                <w:rFonts w:ascii="Arial" w:hAnsi="Arial" w:cs="Arial"/>
                <w:color w:val="000000"/>
                <w:sz w:val="18"/>
                <w:szCs w:val="18"/>
              </w:rPr>
            </w:pPr>
            <w:r w:rsidRPr="00351321">
              <w:rPr>
                <w:rFonts w:ascii="Arial" w:hAnsi="Arial" w:cs="Arial"/>
                <w:color w:val="000000"/>
                <w:sz w:val="18"/>
                <w:szCs w:val="18"/>
              </w:rPr>
              <w:t>Interest paid</w:t>
            </w:r>
          </w:p>
        </w:tc>
        <w:tc>
          <w:tcPr>
            <w:tcW w:w="1440" w:type="dxa"/>
            <w:shd w:val="clear" w:color="auto" w:fill="auto"/>
          </w:tcPr>
          <w:p w14:paraId="3F97C2B2" w14:textId="0B35A4B9" w:rsidR="000B115B" w:rsidRPr="00351321" w:rsidRDefault="000B115B"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1</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725</w:t>
            </w:r>
            <w:r w:rsidRPr="00351321">
              <w:rPr>
                <w:rFonts w:ascii="Arial" w:hAnsi="Arial" w:cs="Arial"/>
                <w:color w:val="000000"/>
                <w:sz w:val="18"/>
                <w:szCs w:val="18"/>
                <w:lang w:val="en-GB"/>
              </w:rPr>
              <w:t>)</w:t>
            </w:r>
          </w:p>
        </w:tc>
        <w:tc>
          <w:tcPr>
            <w:tcW w:w="1440" w:type="dxa"/>
            <w:shd w:val="clear" w:color="auto" w:fill="auto"/>
          </w:tcPr>
          <w:p w14:paraId="49890548" w14:textId="67E3A0DB" w:rsidR="000B115B" w:rsidRPr="00351321" w:rsidRDefault="000B115B"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944</w:t>
            </w:r>
            <w:r w:rsidRPr="00351321">
              <w:rPr>
                <w:rFonts w:ascii="Arial" w:hAnsi="Arial" w:cs="Arial"/>
                <w:color w:val="000000"/>
                <w:sz w:val="18"/>
                <w:szCs w:val="18"/>
              </w:rPr>
              <w:t>)</w:t>
            </w:r>
          </w:p>
        </w:tc>
      </w:tr>
      <w:tr w:rsidR="000B115B" w:rsidRPr="00351321" w14:paraId="12B719E7" w14:textId="77777777" w:rsidTr="001B5C07">
        <w:trPr>
          <w:trHeight w:val="74"/>
        </w:trPr>
        <w:tc>
          <w:tcPr>
            <w:tcW w:w="6570" w:type="dxa"/>
            <w:shd w:val="clear" w:color="auto" w:fill="auto"/>
            <w:vAlign w:val="bottom"/>
          </w:tcPr>
          <w:p w14:paraId="3CC3DC32" w14:textId="77777777"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Income tax paid</w:t>
            </w:r>
          </w:p>
        </w:tc>
        <w:tc>
          <w:tcPr>
            <w:tcW w:w="1440" w:type="dxa"/>
            <w:tcBorders>
              <w:bottom w:val="single" w:sz="4" w:space="0" w:color="auto"/>
            </w:tcBorders>
            <w:shd w:val="clear" w:color="auto" w:fill="auto"/>
          </w:tcPr>
          <w:p w14:paraId="40E3334B" w14:textId="4288E73C" w:rsidR="000B115B" w:rsidRPr="00351321" w:rsidRDefault="000B115B"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38</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693</w:t>
            </w:r>
            <w:r w:rsidRPr="00351321">
              <w:rPr>
                <w:rFonts w:ascii="Arial" w:hAnsi="Arial" w:cs="Arial"/>
                <w:color w:val="000000"/>
                <w:sz w:val="18"/>
                <w:szCs w:val="18"/>
                <w:lang w:val="en-GB"/>
              </w:rPr>
              <w:t>)</w:t>
            </w:r>
          </w:p>
        </w:tc>
        <w:tc>
          <w:tcPr>
            <w:tcW w:w="1440" w:type="dxa"/>
            <w:tcBorders>
              <w:bottom w:val="single" w:sz="4" w:space="0" w:color="auto"/>
            </w:tcBorders>
            <w:shd w:val="clear" w:color="auto" w:fill="auto"/>
          </w:tcPr>
          <w:p w14:paraId="61177A67" w14:textId="56E1B196" w:rsidR="000B115B" w:rsidRPr="00351321" w:rsidRDefault="000B115B"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38</w:t>
            </w:r>
            <w:r w:rsidRPr="00351321">
              <w:rPr>
                <w:rFonts w:ascii="Arial" w:hAnsi="Arial" w:cs="Arial"/>
                <w:color w:val="000000"/>
                <w:sz w:val="18"/>
                <w:szCs w:val="18"/>
              </w:rPr>
              <w:t>,</w:t>
            </w:r>
            <w:r w:rsidR="00FA4289" w:rsidRPr="00351321">
              <w:rPr>
                <w:rFonts w:ascii="Arial" w:hAnsi="Arial" w:cs="Arial"/>
                <w:color w:val="000000"/>
                <w:sz w:val="18"/>
                <w:szCs w:val="18"/>
                <w:lang w:val="en-GB"/>
              </w:rPr>
              <w:t>298</w:t>
            </w:r>
            <w:r w:rsidRPr="00351321">
              <w:rPr>
                <w:rFonts w:ascii="Arial" w:hAnsi="Arial" w:cs="Arial"/>
                <w:color w:val="000000"/>
                <w:sz w:val="18"/>
                <w:szCs w:val="18"/>
              </w:rPr>
              <w:t>)</w:t>
            </w:r>
          </w:p>
        </w:tc>
      </w:tr>
      <w:tr w:rsidR="000B115B" w:rsidRPr="00351321" w14:paraId="426B0C4F" w14:textId="77777777" w:rsidTr="001B5C07">
        <w:trPr>
          <w:trHeight w:val="74"/>
        </w:trPr>
        <w:tc>
          <w:tcPr>
            <w:tcW w:w="6570" w:type="dxa"/>
            <w:shd w:val="clear" w:color="auto" w:fill="auto"/>
            <w:vAlign w:val="bottom"/>
          </w:tcPr>
          <w:p w14:paraId="15696EA4" w14:textId="77777777" w:rsidR="000B115B" w:rsidRPr="00351321" w:rsidRDefault="000B115B" w:rsidP="000B115B">
            <w:pPr>
              <w:ind w:left="432"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8C63424" w14:textId="77777777" w:rsidR="000B115B" w:rsidRPr="00351321" w:rsidRDefault="000B115B" w:rsidP="000B115B">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3D014BE" w14:textId="77777777" w:rsidR="000B115B" w:rsidRPr="00351321" w:rsidRDefault="000B115B" w:rsidP="000B115B">
            <w:pPr>
              <w:tabs>
                <w:tab w:val="decimal" w:pos="1224"/>
              </w:tabs>
              <w:ind w:left="-29" w:right="-72"/>
              <w:jc w:val="both"/>
              <w:rPr>
                <w:rFonts w:ascii="Arial" w:hAnsi="Arial" w:cs="Arial"/>
                <w:color w:val="000000"/>
                <w:sz w:val="18"/>
                <w:szCs w:val="18"/>
              </w:rPr>
            </w:pPr>
          </w:p>
        </w:tc>
      </w:tr>
      <w:tr w:rsidR="000B115B" w:rsidRPr="00351321" w14:paraId="655B9BF3" w14:textId="77777777" w:rsidTr="001B5C07">
        <w:trPr>
          <w:trHeight w:val="74"/>
        </w:trPr>
        <w:tc>
          <w:tcPr>
            <w:tcW w:w="6570" w:type="dxa"/>
            <w:shd w:val="clear" w:color="auto" w:fill="auto"/>
            <w:vAlign w:val="bottom"/>
          </w:tcPr>
          <w:p w14:paraId="1FC3FFA7" w14:textId="69185DD9"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Net cash generated from operating activities</w:t>
            </w:r>
          </w:p>
        </w:tc>
        <w:tc>
          <w:tcPr>
            <w:tcW w:w="1440" w:type="dxa"/>
            <w:tcBorders>
              <w:bottom w:val="single" w:sz="4" w:space="0" w:color="auto"/>
            </w:tcBorders>
            <w:shd w:val="clear" w:color="auto" w:fill="auto"/>
            <w:vAlign w:val="bottom"/>
          </w:tcPr>
          <w:p w14:paraId="3D33720D" w14:textId="7D216ED8" w:rsidR="000B115B" w:rsidRPr="00351321" w:rsidRDefault="00FA4289"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177</w:t>
            </w:r>
            <w:r w:rsidR="000B115B" w:rsidRPr="00351321">
              <w:rPr>
                <w:rFonts w:ascii="Arial" w:hAnsi="Arial" w:cs="Arial"/>
                <w:color w:val="000000"/>
                <w:sz w:val="18"/>
                <w:szCs w:val="18"/>
                <w:lang w:val="en-GB"/>
              </w:rPr>
              <w:t>,</w:t>
            </w:r>
            <w:r w:rsidRPr="00351321">
              <w:rPr>
                <w:rFonts w:ascii="Arial" w:hAnsi="Arial" w:cs="Arial"/>
                <w:color w:val="000000"/>
                <w:sz w:val="18"/>
                <w:szCs w:val="18"/>
                <w:lang w:val="en-GB"/>
              </w:rPr>
              <w:t>601</w:t>
            </w:r>
          </w:p>
        </w:tc>
        <w:tc>
          <w:tcPr>
            <w:tcW w:w="1440" w:type="dxa"/>
            <w:tcBorders>
              <w:bottom w:val="single" w:sz="4" w:space="0" w:color="auto"/>
            </w:tcBorders>
            <w:shd w:val="clear" w:color="auto" w:fill="auto"/>
            <w:vAlign w:val="bottom"/>
          </w:tcPr>
          <w:p w14:paraId="429D5DE5" w14:textId="328484D7" w:rsidR="000B115B" w:rsidRPr="00351321" w:rsidRDefault="00FA4289"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lang w:val="en-GB"/>
              </w:rPr>
              <w:t>172</w:t>
            </w:r>
            <w:r w:rsidR="000B115B" w:rsidRPr="00351321">
              <w:rPr>
                <w:rFonts w:ascii="Arial" w:hAnsi="Arial" w:cs="Arial"/>
                <w:color w:val="000000"/>
                <w:sz w:val="18"/>
                <w:szCs w:val="18"/>
              </w:rPr>
              <w:t>,</w:t>
            </w:r>
            <w:r w:rsidRPr="00351321">
              <w:rPr>
                <w:rFonts w:ascii="Arial" w:hAnsi="Arial" w:cs="Arial"/>
                <w:color w:val="000000"/>
                <w:sz w:val="18"/>
                <w:szCs w:val="18"/>
                <w:lang w:val="en-GB"/>
              </w:rPr>
              <w:t>114</w:t>
            </w:r>
          </w:p>
        </w:tc>
      </w:tr>
      <w:tr w:rsidR="000B115B" w:rsidRPr="00351321" w14:paraId="5F9ECD30" w14:textId="77777777" w:rsidTr="001B5C07">
        <w:trPr>
          <w:trHeight w:val="74"/>
        </w:trPr>
        <w:tc>
          <w:tcPr>
            <w:tcW w:w="6570" w:type="dxa"/>
            <w:shd w:val="clear" w:color="auto" w:fill="auto"/>
            <w:vAlign w:val="bottom"/>
          </w:tcPr>
          <w:p w14:paraId="067AB1FE" w14:textId="77777777" w:rsidR="000B115B" w:rsidRPr="00351321" w:rsidRDefault="000B115B" w:rsidP="000B115B">
            <w:pPr>
              <w:ind w:left="432"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C0B024A" w14:textId="77777777" w:rsidR="000B115B" w:rsidRPr="00351321" w:rsidRDefault="000B115B" w:rsidP="000B115B">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9321838" w14:textId="77777777" w:rsidR="000B115B" w:rsidRPr="00351321" w:rsidRDefault="000B115B" w:rsidP="000B115B">
            <w:pPr>
              <w:tabs>
                <w:tab w:val="decimal" w:pos="1224"/>
              </w:tabs>
              <w:ind w:left="-29" w:right="-72"/>
              <w:jc w:val="both"/>
              <w:rPr>
                <w:rFonts w:ascii="Arial" w:hAnsi="Arial" w:cs="Arial"/>
                <w:color w:val="000000"/>
                <w:sz w:val="18"/>
                <w:szCs w:val="18"/>
              </w:rPr>
            </w:pPr>
          </w:p>
        </w:tc>
      </w:tr>
      <w:tr w:rsidR="000B115B" w:rsidRPr="00351321" w14:paraId="6B1BC9A9" w14:textId="77777777" w:rsidTr="001B5C07">
        <w:trPr>
          <w:trHeight w:val="74"/>
        </w:trPr>
        <w:tc>
          <w:tcPr>
            <w:tcW w:w="6570" w:type="dxa"/>
            <w:shd w:val="clear" w:color="auto" w:fill="auto"/>
            <w:vAlign w:val="bottom"/>
          </w:tcPr>
          <w:p w14:paraId="6A3285FF" w14:textId="3302195D"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Net cash used in</w:t>
            </w:r>
            <w:r w:rsidRPr="00351321">
              <w:rPr>
                <w:rFonts w:ascii="Arial" w:hAnsi="Arial" w:cs="Arial"/>
                <w:color w:val="000000"/>
                <w:sz w:val="18"/>
                <w:szCs w:val="18"/>
                <w:cs/>
              </w:rPr>
              <w:t xml:space="preserve"> </w:t>
            </w:r>
            <w:r w:rsidRPr="00351321">
              <w:rPr>
                <w:rFonts w:ascii="Arial" w:hAnsi="Arial" w:cs="Arial"/>
                <w:color w:val="000000"/>
                <w:sz w:val="18"/>
                <w:szCs w:val="18"/>
              </w:rPr>
              <w:t>investing activities</w:t>
            </w:r>
          </w:p>
        </w:tc>
        <w:tc>
          <w:tcPr>
            <w:tcW w:w="1440" w:type="dxa"/>
            <w:shd w:val="clear" w:color="auto" w:fill="auto"/>
          </w:tcPr>
          <w:p w14:paraId="2F4B867E" w14:textId="3FE9AA5C" w:rsidR="000B115B" w:rsidRPr="00351321" w:rsidRDefault="000B115B"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88</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540</w:t>
            </w:r>
            <w:r w:rsidRPr="00351321">
              <w:rPr>
                <w:rFonts w:ascii="Arial" w:hAnsi="Arial" w:cs="Arial"/>
                <w:color w:val="000000"/>
                <w:sz w:val="18"/>
                <w:szCs w:val="18"/>
                <w:lang w:val="en-GB"/>
              </w:rPr>
              <w:t>)</w:t>
            </w:r>
          </w:p>
        </w:tc>
        <w:tc>
          <w:tcPr>
            <w:tcW w:w="1440" w:type="dxa"/>
            <w:shd w:val="clear" w:color="auto" w:fill="auto"/>
          </w:tcPr>
          <w:p w14:paraId="139E373A" w14:textId="287CEEC7" w:rsidR="000B115B" w:rsidRPr="00351321" w:rsidRDefault="000B115B"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209</w:t>
            </w:r>
            <w:r w:rsidRPr="00351321">
              <w:rPr>
                <w:rFonts w:ascii="Arial" w:hAnsi="Arial" w:cs="Arial"/>
                <w:color w:val="000000"/>
                <w:sz w:val="18"/>
                <w:szCs w:val="18"/>
              </w:rPr>
              <w:t>,</w:t>
            </w:r>
            <w:r w:rsidR="00FA4289" w:rsidRPr="00351321">
              <w:rPr>
                <w:rFonts w:ascii="Arial" w:hAnsi="Arial" w:cs="Arial"/>
                <w:color w:val="000000"/>
                <w:sz w:val="18"/>
                <w:szCs w:val="18"/>
                <w:lang w:val="en-GB"/>
              </w:rPr>
              <w:t>519</w:t>
            </w:r>
            <w:r w:rsidRPr="00351321">
              <w:rPr>
                <w:rFonts w:ascii="Arial" w:hAnsi="Arial" w:cs="Arial"/>
                <w:color w:val="000000"/>
                <w:sz w:val="18"/>
                <w:szCs w:val="18"/>
              </w:rPr>
              <w:t>)</w:t>
            </w:r>
          </w:p>
        </w:tc>
      </w:tr>
      <w:tr w:rsidR="000B115B" w:rsidRPr="00351321" w14:paraId="108237E2" w14:textId="77777777" w:rsidTr="001B5C07">
        <w:trPr>
          <w:trHeight w:val="74"/>
        </w:trPr>
        <w:tc>
          <w:tcPr>
            <w:tcW w:w="6570" w:type="dxa"/>
            <w:shd w:val="clear" w:color="auto" w:fill="auto"/>
            <w:vAlign w:val="bottom"/>
          </w:tcPr>
          <w:p w14:paraId="241459CC" w14:textId="6F07111A"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Net cash used in financing activities</w:t>
            </w:r>
          </w:p>
        </w:tc>
        <w:tc>
          <w:tcPr>
            <w:tcW w:w="1440" w:type="dxa"/>
            <w:tcBorders>
              <w:bottom w:val="single" w:sz="4" w:space="0" w:color="auto"/>
            </w:tcBorders>
            <w:shd w:val="clear" w:color="auto" w:fill="auto"/>
          </w:tcPr>
          <w:p w14:paraId="3BC5B543" w14:textId="26034D2F" w:rsidR="000B115B" w:rsidRPr="00351321" w:rsidRDefault="000B115B"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70</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640</w:t>
            </w:r>
            <w:r w:rsidRPr="00351321">
              <w:rPr>
                <w:rFonts w:ascii="Arial" w:hAnsi="Arial" w:cs="Arial"/>
                <w:color w:val="000000"/>
                <w:sz w:val="18"/>
                <w:szCs w:val="18"/>
                <w:lang w:val="en-GB"/>
              </w:rPr>
              <w:t>)</w:t>
            </w:r>
          </w:p>
        </w:tc>
        <w:tc>
          <w:tcPr>
            <w:tcW w:w="1440" w:type="dxa"/>
            <w:tcBorders>
              <w:bottom w:val="single" w:sz="4" w:space="0" w:color="auto"/>
            </w:tcBorders>
            <w:shd w:val="clear" w:color="auto" w:fill="auto"/>
          </w:tcPr>
          <w:p w14:paraId="698FF8B6" w14:textId="66156D76" w:rsidR="000B115B" w:rsidRPr="00351321" w:rsidRDefault="000B115B"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59</w:t>
            </w:r>
            <w:r w:rsidRPr="00351321">
              <w:rPr>
                <w:rFonts w:ascii="Arial" w:hAnsi="Arial" w:cs="Arial"/>
                <w:color w:val="000000"/>
                <w:sz w:val="18"/>
                <w:szCs w:val="18"/>
              </w:rPr>
              <w:t>,</w:t>
            </w:r>
            <w:r w:rsidR="00FA4289" w:rsidRPr="00351321">
              <w:rPr>
                <w:rFonts w:ascii="Arial" w:hAnsi="Arial" w:cs="Arial"/>
                <w:color w:val="000000"/>
                <w:sz w:val="18"/>
                <w:szCs w:val="18"/>
                <w:lang w:val="en-GB"/>
              </w:rPr>
              <w:t>340</w:t>
            </w:r>
            <w:r w:rsidRPr="00351321">
              <w:rPr>
                <w:rFonts w:ascii="Arial" w:hAnsi="Arial" w:cs="Arial"/>
                <w:color w:val="000000"/>
                <w:sz w:val="18"/>
                <w:szCs w:val="18"/>
              </w:rPr>
              <w:t>)</w:t>
            </w:r>
          </w:p>
        </w:tc>
      </w:tr>
      <w:tr w:rsidR="000B115B" w:rsidRPr="00351321" w14:paraId="052B251F" w14:textId="77777777" w:rsidTr="001B5C07">
        <w:trPr>
          <w:trHeight w:val="74"/>
        </w:trPr>
        <w:tc>
          <w:tcPr>
            <w:tcW w:w="6570" w:type="dxa"/>
            <w:shd w:val="clear" w:color="auto" w:fill="auto"/>
            <w:vAlign w:val="bottom"/>
          </w:tcPr>
          <w:p w14:paraId="6EA69E55" w14:textId="77777777" w:rsidR="000B115B" w:rsidRPr="00351321" w:rsidRDefault="000B115B" w:rsidP="000B115B">
            <w:pPr>
              <w:ind w:left="432"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9151CCA" w14:textId="77777777" w:rsidR="000B115B" w:rsidRPr="00351321" w:rsidRDefault="000B115B" w:rsidP="000B115B">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68A6BDE" w14:textId="77777777" w:rsidR="000B115B" w:rsidRPr="00351321" w:rsidRDefault="000B115B" w:rsidP="000B115B">
            <w:pPr>
              <w:tabs>
                <w:tab w:val="decimal" w:pos="1224"/>
              </w:tabs>
              <w:ind w:left="-29" w:right="-72"/>
              <w:jc w:val="both"/>
              <w:rPr>
                <w:rFonts w:ascii="Arial" w:hAnsi="Arial" w:cs="Arial"/>
                <w:color w:val="000000"/>
                <w:sz w:val="18"/>
                <w:szCs w:val="18"/>
                <w:lang w:val="en-GB"/>
              </w:rPr>
            </w:pPr>
          </w:p>
        </w:tc>
      </w:tr>
      <w:tr w:rsidR="000B115B" w:rsidRPr="00351321" w14:paraId="547A3139" w14:textId="77777777" w:rsidTr="001B5C07">
        <w:trPr>
          <w:trHeight w:val="74"/>
        </w:trPr>
        <w:tc>
          <w:tcPr>
            <w:tcW w:w="6570" w:type="dxa"/>
            <w:shd w:val="clear" w:color="auto" w:fill="auto"/>
            <w:vAlign w:val="bottom"/>
          </w:tcPr>
          <w:p w14:paraId="633BDBF1" w14:textId="6FCDD2F5"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Net (decrease) increase in cash and cash equivalents</w:t>
            </w:r>
          </w:p>
        </w:tc>
        <w:tc>
          <w:tcPr>
            <w:tcW w:w="1440" w:type="dxa"/>
            <w:shd w:val="clear" w:color="auto" w:fill="auto"/>
          </w:tcPr>
          <w:p w14:paraId="0A71A9E9" w14:textId="710534F4" w:rsidR="000B115B" w:rsidRPr="00351321" w:rsidRDefault="00FA4289"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18</w:t>
            </w:r>
            <w:r w:rsidR="000B115B" w:rsidRPr="00351321">
              <w:rPr>
                <w:rFonts w:ascii="Arial" w:hAnsi="Arial" w:cs="Arial"/>
                <w:color w:val="000000"/>
                <w:sz w:val="18"/>
                <w:szCs w:val="18"/>
                <w:lang w:val="en-GB"/>
              </w:rPr>
              <w:t>,</w:t>
            </w:r>
            <w:r w:rsidRPr="00351321">
              <w:rPr>
                <w:rFonts w:ascii="Arial" w:hAnsi="Arial" w:cs="Arial"/>
                <w:color w:val="000000"/>
                <w:sz w:val="18"/>
                <w:szCs w:val="18"/>
                <w:lang w:val="en-GB"/>
              </w:rPr>
              <w:t>421</w:t>
            </w:r>
          </w:p>
        </w:tc>
        <w:tc>
          <w:tcPr>
            <w:tcW w:w="1440" w:type="dxa"/>
            <w:shd w:val="clear" w:color="auto" w:fill="auto"/>
          </w:tcPr>
          <w:p w14:paraId="4B1B7BAA" w14:textId="4D809776" w:rsidR="000B115B" w:rsidRPr="00351321" w:rsidRDefault="000B115B"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rPr>
              <w:t>(</w:t>
            </w:r>
            <w:r w:rsidR="00FA4289" w:rsidRPr="00351321">
              <w:rPr>
                <w:rFonts w:ascii="Arial" w:hAnsi="Arial" w:cs="Arial"/>
                <w:color w:val="000000"/>
                <w:sz w:val="18"/>
                <w:szCs w:val="18"/>
                <w:lang w:val="en-GB"/>
              </w:rPr>
              <w:t>96</w:t>
            </w:r>
            <w:r w:rsidRPr="00351321">
              <w:rPr>
                <w:rFonts w:ascii="Arial" w:hAnsi="Arial" w:cs="Arial"/>
                <w:color w:val="000000"/>
                <w:sz w:val="18"/>
                <w:szCs w:val="18"/>
              </w:rPr>
              <w:t>,</w:t>
            </w:r>
            <w:r w:rsidR="00FA4289" w:rsidRPr="00351321">
              <w:rPr>
                <w:rFonts w:ascii="Arial" w:hAnsi="Arial" w:cs="Arial"/>
                <w:color w:val="000000"/>
                <w:sz w:val="18"/>
                <w:szCs w:val="18"/>
                <w:lang w:val="en-GB"/>
              </w:rPr>
              <w:t>745</w:t>
            </w:r>
            <w:r w:rsidRPr="00351321">
              <w:rPr>
                <w:rFonts w:ascii="Arial" w:hAnsi="Arial" w:cs="Arial"/>
                <w:color w:val="000000"/>
                <w:sz w:val="18"/>
                <w:szCs w:val="18"/>
              </w:rPr>
              <w:t>)</w:t>
            </w:r>
          </w:p>
        </w:tc>
      </w:tr>
      <w:tr w:rsidR="000B115B" w:rsidRPr="00351321" w14:paraId="5CCD7357" w14:textId="77777777" w:rsidTr="001B5C07">
        <w:trPr>
          <w:trHeight w:val="74"/>
        </w:trPr>
        <w:tc>
          <w:tcPr>
            <w:tcW w:w="6570" w:type="dxa"/>
            <w:shd w:val="clear" w:color="auto" w:fill="auto"/>
            <w:vAlign w:val="bottom"/>
          </w:tcPr>
          <w:p w14:paraId="6EBF3D28" w14:textId="1BD5F655"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Cash and cash equivalents at the beginning of the year</w:t>
            </w:r>
          </w:p>
        </w:tc>
        <w:tc>
          <w:tcPr>
            <w:tcW w:w="1440" w:type="dxa"/>
            <w:tcBorders>
              <w:bottom w:val="single" w:sz="4" w:space="0" w:color="auto"/>
            </w:tcBorders>
            <w:shd w:val="clear" w:color="auto" w:fill="auto"/>
          </w:tcPr>
          <w:p w14:paraId="399A257D" w14:textId="22C6B967" w:rsidR="000B115B" w:rsidRPr="00351321" w:rsidRDefault="00FA4289"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54</w:t>
            </w:r>
            <w:r w:rsidR="000B115B" w:rsidRPr="00351321">
              <w:rPr>
                <w:rFonts w:ascii="Arial" w:hAnsi="Arial" w:cs="Arial"/>
                <w:color w:val="000000"/>
                <w:sz w:val="18"/>
                <w:szCs w:val="18"/>
                <w:lang w:val="en-GB"/>
              </w:rPr>
              <w:t>,</w:t>
            </w:r>
            <w:r w:rsidRPr="00351321">
              <w:rPr>
                <w:rFonts w:ascii="Arial" w:hAnsi="Arial" w:cs="Arial"/>
                <w:color w:val="000000"/>
                <w:sz w:val="18"/>
                <w:szCs w:val="18"/>
                <w:lang w:val="en-GB"/>
              </w:rPr>
              <w:t>502</w:t>
            </w:r>
          </w:p>
        </w:tc>
        <w:tc>
          <w:tcPr>
            <w:tcW w:w="1440" w:type="dxa"/>
            <w:tcBorders>
              <w:bottom w:val="single" w:sz="4" w:space="0" w:color="auto"/>
            </w:tcBorders>
            <w:shd w:val="clear" w:color="auto" w:fill="auto"/>
          </w:tcPr>
          <w:p w14:paraId="0083E615" w14:textId="0590D9D2" w:rsidR="000B115B" w:rsidRPr="00351321" w:rsidRDefault="00FA4289"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lang w:val="en-GB"/>
              </w:rPr>
              <w:t>151</w:t>
            </w:r>
            <w:r w:rsidR="000B115B" w:rsidRPr="00351321">
              <w:rPr>
                <w:rFonts w:ascii="Arial" w:hAnsi="Arial" w:cs="Arial"/>
                <w:color w:val="000000"/>
                <w:sz w:val="18"/>
                <w:szCs w:val="18"/>
              </w:rPr>
              <w:t>,</w:t>
            </w:r>
            <w:r w:rsidRPr="00351321">
              <w:rPr>
                <w:rFonts w:ascii="Arial" w:hAnsi="Arial" w:cs="Arial"/>
                <w:color w:val="000000"/>
                <w:sz w:val="18"/>
                <w:szCs w:val="18"/>
                <w:lang w:val="en-GB"/>
              </w:rPr>
              <w:t>247</w:t>
            </w:r>
          </w:p>
        </w:tc>
      </w:tr>
      <w:tr w:rsidR="000B115B" w:rsidRPr="00351321" w14:paraId="663F2139" w14:textId="77777777" w:rsidTr="001B5C07">
        <w:trPr>
          <w:trHeight w:val="74"/>
        </w:trPr>
        <w:tc>
          <w:tcPr>
            <w:tcW w:w="6570" w:type="dxa"/>
            <w:shd w:val="clear" w:color="auto" w:fill="auto"/>
            <w:vAlign w:val="bottom"/>
          </w:tcPr>
          <w:p w14:paraId="50CEBC80" w14:textId="77777777" w:rsidR="000B115B" w:rsidRPr="00351321" w:rsidRDefault="000B115B" w:rsidP="000B115B">
            <w:pPr>
              <w:ind w:left="432"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62269EC" w14:textId="77777777" w:rsidR="000B115B" w:rsidRPr="00351321" w:rsidRDefault="000B115B" w:rsidP="000B115B">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44C13B2" w14:textId="77777777" w:rsidR="000B115B" w:rsidRPr="00351321" w:rsidRDefault="000B115B" w:rsidP="000B115B">
            <w:pPr>
              <w:tabs>
                <w:tab w:val="decimal" w:pos="1224"/>
              </w:tabs>
              <w:ind w:left="-29" w:right="-72"/>
              <w:jc w:val="both"/>
              <w:rPr>
                <w:rFonts w:ascii="Arial" w:hAnsi="Arial" w:cs="Arial"/>
                <w:color w:val="000000"/>
                <w:sz w:val="18"/>
                <w:szCs w:val="18"/>
              </w:rPr>
            </w:pPr>
          </w:p>
        </w:tc>
      </w:tr>
      <w:tr w:rsidR="000B115B" w:rsidRPr="00351321" w14:paraId="11646C5D" w14:textId="77777777" w:rsidTr="001B5C07">
        <w:trPr>
          <w:trHeight w:val="74"/>
        </w:trPr>
        <w:tc>
          <w:tcPr>
            <w:tcW w:w="6570" w:type="dxa"/>
            <w:shd w:val="clear" w:color="auto" w:fill="auto"/>
            <w:vAlign w:val="bottom"/>
          </w:tcPr>
          <w:p w14:paraId="1EEA7B66" w14:textId="77777777" w:rsidR="000B115B" w:rsidRPr="00351321" w:rsidRDefault="000B115B" w:rsidP="000B115B">
            <w:pPr>
              <w:ind w:left="432" w:right="-72"/>
              <w:rPr>
                <w:rFonts w:ascii="Arial" w:hAnsi="Arial" w:cs="Arial"/>
                <w:color w:val="000000"/>
                <w:sz w:val="18"/>
                <w:szCs w:val="18"/>
              </w:rPr>
            </w:pPr>
            <w:r w:rsidRPr="00351321">
              <w:rPr>
                <w:rFonts w:ascii="Arial" w:hAnsi="Arial" w:cs="Arial"/>
                <w:color w:val="000000"/>
                <w:sz w:val="18"/>
                <w:szCs w:val="18"/>
              </w:rPr>
              <w:t>Cash and cash equivalents at the end of the year</w:t>
            </w:r>
          </w:p>
        </w:tc>
        <w:tc>
          <w:tcPr>
            <w:tcW w:w="1440" w:type="dxa"/>
            <w:tcBorders>
              <w:bottom w:val="single" w:sz="4" w:space="0" w:color="auto"/>
            </w:tcBorders>
            <w:shd w:val="clear" w:color="auto" w:fill="auto"/>
            <w:vAlign w:val="bottom"/>
          </w:tcPr>
          <w:p w14:paraId="248CBCEA" w14:textId="71CC724F" w:rsidR="000B115B" w:rsidRPr="00351321" w:rsidRDefault="00FA4289" w:rsidP="000B115B">
            <w:pPr>
              <w:tabs>
                <w:tab w:val="decimal" w:pos="1222"/>
              </w:tabs>
              <w:ind w:left="-29" w:right="-72"/>
              <w:jc w:val="both"/>
              <w:rPr>
                <w:rFonts w:ascii="Arial" w:hAnsi="Arial" w:cs="Arial"/>
                <w:color w:val="000000"/>
                <w:sz w:val="18"/>
                <w:szCs w:val="18"/>
                <w:lang w:val="en-GB"/>
              </w:rPr>
            </w:pPr>
            <w:r w:rsidRPr="00351321">
              <w:rPr>
                <w:rFonts w:ascii="Arial" w:hAnsi="Arial" w:cs="Arial"/>
                <w:color w:val="000000"/>
                <w:sz w:val="18"/>
                <w:szCs w:val="18"/>
                <w:lang w:val="en-GB"/>
              </w:rPr>
              <w:t>72</w:t>
            </w:r>
            <w:r w:rsidR="000B115B" w:rsidRPr="00351321">
              <w:rPr>
                <w:rFonts w:ascii="Arial" w:hAnsi="Arial" w:cs="Arial"/>
                <w:color w:val="000000"/>
                <w:sz w:val="18"/>
                <w:szCs w:val="18"/>
                <w:lang w:val="en-GB"/>
              </w:rPr>
              <w:t>,</w:t>
            </w:r>
            <w:r w:rsidRPr="00351321">
              <w:rPr>
                <w:rFonts w:ascii="Arial" w:hAnsi="Arial" w:cs="Arial"/>
                <w:color w:val="000000"/>
                <w:sz w:val="18"/>
                <w:szCs w:val="18"/>
                <w:lang w:val="en-GB"/>
              </w:rPr>
              <w:t>923</w:t>
            </w:r>
          </w:p>
        </w:tc>
        <w:tc>
          <w:tcPr>
            <w:tcW w:w="1440" w:type="dxa"/>
            <w:tcBorders>
              <w:bottom w:val="single" w:sz="4" w:space="0" w:color="auto"/>
            </w:tcBorders>
            <w:shd w:val="clear" w:color="auto" w:fill="auto"/>
            <w:vAlign w:val="bottom"/>
          </w:tcPr>
          <w:p w14:paraId="312F844D" w14:textId="5359541F" w:rsidR="000B115B" w:rsidRPr="00351321" w:rsidRDefault="00FA4289" w:rsidP="000B115B">
            <w:pPr>
              <w:tabs>
                <w:tab w:val="decimal" w:pos="1222"/>
              </w:tabs>
              <w:ind w:left="-29" w:right="-72"/>
              <w:jc w:val="both"/>
              <w:rPr>
                <w:rFonts w:ascii="Arial" w:hAnsi="Arial" w:cs="Arial"/>
                <w:color w:val="000000"/>
                <w:sz w:val="18"/>
                <w:szCs w:val="18"/>
              </w:rPr>
            </w:pPr>
            <w:r w:rsidRPr="00351321">
              <w:rPr>
                <w:rFonts w:ascii="Arial" w:hAnsi="Arial" w:cs="Arial"/>
                <w:color w:val="000000"/>
                <w:sz w:val="18"/>
                <w:szCs w:val="18"/>
                <w:lang w:val="en-GB"/>
              </w:rPr>
              <w:t>54</w:t>
            </w:r>
            <w:r w:rsidR="000B115B" w:rsidRPr="00351321">
              <w:rPr>
                <w:rFonts w:ascii="Arial" w:hAnsi="Arial" w:cs="Arial"/>
                <w:color w:val="000000"/>
                <w:sz w:val="18"/>
                <w:szCs w:val="18"/>
              </w:rPr>
              <w:t>,</w:t>
            </w:r>
            <w:r w:rsidRPr="00351321">
              <w:rPr>
                <w:rFonts w:ascii="Arial" w:hAnsi="Arial" w:cs="Arial"/>
                <w:color w:val="000000"/>
                <w:sz w:val="18"/>
                <w:szCs w:val="18"/>
                <w:lang w:val="en-GB"/>
              </w:rPr>
              <w:t>502</w:t>
            </w:r>
          </w:p>
        </w:tc>
      </w:tr>
    </w:tbl>
    <w:p w14:paraId="549DEDB9" w14:textId="77777777" w:rsidR="00230435" w:rsidRPr="00351321" w:rsidRDefault="00230435" w:rsidP="0063716A">
      <w:pPr>
        <w:ind w:left="540"/>
        <w:jc w:val="thaiDistribute"/>
        <w:rPr>
          <w:rFonts w:ascii="Arial" w:hAnsi="Arial" w:cs="Arial"/>
          <w:color w:val="000000"/>
          <w:sz w:val="18"/>
          <w:szCs w:val="18"/>
        </w:rPr>
      </w:pPr>
    </w:p>
    <w:p w14:paraId="49B5A60D" w14:textId="77777777" w:rsidR="007962EE" w:rsidRPr="00351321" w:rsidRDefault="007962EE" w:rsidP="0063716A">
      <w:pPr>
        <w:ind w:left="540"/>
        <w:jc w:val="thaiDistribute"/>
        <w:rPr>
          <w:rFonts w:ascii="Arial" w:hAnsi="Arial" w:cs="Arial"/>
          <w:color w:val="000000"/>
          <w:sz w:val="18"/>
          <w:szCs w:val="18"/>
        </w:rPr>
      </w:pPr>
      <w:r w:rsidRPr="00351321">
        <w:rPr>
          <w:rFonts w:ascii="Arial" w:hAnsi="Arial" w:cs="Arial"/>
          <w:color w:val="000000"/>
          <w:sz w:val="18"/>
          <w:szCs w:val="18"/>
        </w:rPr>
        <w:t xml:space="preserve">The information as above is the </w:t>
      </w:r>
      <w:proofErr w:type="gramStart"/>
      <w:r w:rsidRPr="00351321">
        <w:rPr>
          <w:rFonts w:ascii="Arial" w:hAnsi="Arial" w:cs="Arial"/>
          <w:color w:val="000000"/>
          <w:sz w:val="18"/>
          <w:szCs w:val="18"/>
        </w:rPr>
        <w:t>amount</w:t>
      </w:r>
      <w:proofErr w:type="gramEnd"/>
      <w:r w:rsidRPr="00351321">
        <w:rPr>
          <w:rFonts w:ascii="Arial" w:hAnsi="Arial" w:cs="Arial"/>
          <w:color w:val="000000"/>
          <w:sz w:val="18"/>
          <w:szCs w:val="18"/>
        </w:rPr>
        <w:t xml:space="preserve"> of subsidiaries that included in consolidated financial </w:t>
      </w:r>
      <w:r w:rsidR="00420DB7" w:rsidRPr="00351321">
        <w:rPr>
          <w:rFonts w:ascii="Arial" w:hAnsi="Arial" w:cs="Arial"/>
          <w:color w:val="000000"/>
          <w:sz w:val="18"/>
          <w:szCs w:val="18"/>
        </w:rPr>
        <w:t xml:space="preserve">statements </w:t>
      </w:r>
      <w:r w:rsidRPr="00351321">
        <w:rPr>
          <w:rFonts w:ascii="Arial" w:hAnsi="Arial" w:cs="Arial"/>
          <w:color w:val="000000"/>
          <w:sz w:val="18"/>
          <w:szCs w:val="18"/>
        </w:rPr>
        <w:t>before elimination.</w:t>
      </w:r>
    </w:p>
    <w:p w14:paraId="58B02460" w14:textId="77777777" w:rsidR="00420DB7" w:rsidRPr="00351321" w:rsidRDefault="00420DB7" w:rsidP="0063716A">
      <w:pPr>
        <w:ind w:left="540"/>
        <w:jc w:val="thaiDistribute"/>
        <w:rPr>
          <w:rFonts w:ascii="Arial" w:hAnsi="Arial" w:cs="Arial"/>
          <w:color w:val="000000"/>
          <w:sz w:val="18"/>
          <w:szCs w:val="18"/>
        </w:rPr>
      </w:pPr>
    </w:p>
    <w:p w14:paraId="761A8935" w14:textId="6D36AA87" w:rsidR="00670FFA" w:rsidRPr="00351321" w:rsidRDefault="00AF2EF4" w:rsidP="000E2E33">
      <w:pPr>
        <w:pStyle w:val="a0"/>
        <w:ind w:left="540" w:right="0" w:hanging="540"/>
        <w:jc w:val="both"/>
        <w:outlineLvl w:val="0"/>
        <w:rPr>
          <w:rFonts w:ascii="Arial" w:hAnsi="Arial" w:cs="Arial"/>
          <w:color w:val="000000"/>
          <w:spacing w:val="-8"/>
          <w:sz w:val="18"/>
          <w:szCs w:val="18"/>
        </w:rPr>
      </w:pPr>
      <w:r w:rsidRPr="00351321">
        <w:rPr>
          <w:rFonts w:ascii="Arial" w:hAnsi="Arial" w:cs="Arial"/>
          <w:color w:val="000000"/>
          <w:spacing w:val="-4"/>
          <w:sz w:val="18"/>
          <w:szCs w:val="18"/>
        </w:rPr>
        <w:t>b)</w:t>
      </w:r>
      <w:r w:rsidRPr="00351321">
        <w:rPr>
          <w:rFonts w:ascii="Arial" w:hAnsi="Arial" w:cs="Arial"/>
          <w:color w:val="000000"/>
          <w:spacing w:val="-4"/>
          <w:sz w:val="18"/>
          <w:szCs w:val="18"/>
        </w:rPr>
        <w:tab/>
      </w:r>
      <w:r w:rsidR="001C0E24" w:rsidRPr="00351321">
        <w:rPr>
          <w:rFonts w:ascii="Arial" w:hAnsi="Arial" w:cs="Arial"/>
          <w:color w:val="000000"/>
          <w:spacing w:val="-9"/>
          <w:sz w:val="18"/>
          <w:szCs w:val="18"/>
        </w:rPr>
        <w:t>The</w:t>
      </w:r>
      <w:r w:rsidR="00670FFA" w:rsidRPr="00351321">
        <w:rPr>
          <w:rFonts w:ascii="Arial" w:hAnsi="Arial" w:cs="Arial"/>
          <w:color w:val="000000"/>
          <w:spacing w:val="-9"/>
          <w:sz w:val="18"/>
          <w:szCs w:val="18"/>
        </w:rPr>
        <w:t xml:space="preserve"> movements of investments in subsidiaries </w:t>
      </w:r>
      <w:r w:rsidR="00423456" w:rsidRPr="00351321">
        <w:rPr>
          <w:rFonts w:ascii="Arial" w:hAnsi="Arial" w:cs="Arial"/>
          <w:color w:val="000000"/>
          <w:spacing w:val="-9"/>
          <w:sz w:val="18"/>
          <w:szCs w:val="18"/>
        </w:rPr>
        <w:t xml:space="preserve">(net) </w:t>
      </w:r>
      <w:r w:rsidR="00670FFA" w:rsidRPr="00351321">
        <w:rPr>
          <w:rFonts w:ascii="Arial" w:hAnsi="Arial" w:cs="Arial"/>
          <w:color w:val="000000"/>
          <w:spacing w:val="-9"/>
          <w:sz w:val="18"/>
          <w:szCs w:val="18"/>
        </w:rPr>
        <w:t>for the year</w:t>
      </w:r>
      <w:r w:rsidR="00387400" w:rsidRPr="00351321">
        <w:rPr>
          <w:rFonts w:ascii="Arial" w:hAnsi="Arial" w:cs="Arial"/>
          <w:color w:val="000000"/>
          <w:spacing w:val="-9"/>
          <w:sz w:val="18"/>
          <w:szCs w:val="18"/>
        </w:rPr>
        <w:t>s</w:t>
      </w:r>
      <w:r w:rsidR="00670FFA" w:rsidRPr="00351321">
        <w:rPr>
          <w:rFonts w:ascii="Arial" w:hAnsi="Arial" w:cs="Arial"/>
          <w:color w:val="000000"/>
          <w:spacing w:val="-9"/>
          <w:sz w:val="18"/>
          <w:szCs w:val="18"/>
        </w:rPr>
        <w:t xml:space="preserve"> ended </w:t>
      </w:r>
      <w:r w:rsidR="00FA4289" w:rsidRPr="00351321">
        <w:rPr>
          <w:rFonts w:ascii="Arial" w:hAnsi="Arial" w:cs="Arial"/>
          <w:color w:val="000000"/>
          <w:spacing w:val="-9"/>
          <w:sz w:val="18"/>
          <w:szCs w:val="18"/>
        </w:rPr>
        <w:t>31</w:t>
      </w:r>
      <w:r w:rsidR="00FE34B5" w:rsidRPr="00351321">
        <w:rPr>
          <w:rFonts w:ascii="Arial" w:hAnsi="Arial" w:cs="Arial"/>
          <w:color w:val="000000"/>
          <w:spacing w:val="-9"/>
          <w:sz w:val="18"/>
          <w:szCs w:val="18"/>
        </w:rPr>
        <w:t xml:space="preserve"> December </w:t>
      </w:r>
      <w:r w:rsidR="00FA4289" w:rsidRPr="00351321">
        <w:rPr>
          <w:rFonts w:ascii="Arial" w:hAnsi="Arial" w:cs="Arial"/>
          <w:color w:val="000000"/>
          <w:spacing w:val="-9"/>
          <w:sz w:val="18"/>
          <w:szCs w:val="18"/>
        </w:rPr>
        <w:t>2024</w:t>
      </w:r>
      <w:r w:rsidR="00FE34B5" w:rsidRPr="00351321">
        <w:rPr>
          <w:rFonts w:ascii="Arial" w:hAnsi="Arial" w:cs="Arial"/>
          <w:color w:val="000000"/>
          <w:spacing w:val="-9"/>
          <w:sz w:val="18"/>
          <w:szCs w:val="18"/>
        </w:rPr>
        <w:t xml:space="preserve"> and </w:t>
      </w:r>
      <w:r w:rsidR="00FA4289" w:rsidRPr="00351321">
        <w:rPr>
          <w:rFonts w:ascii="Arial" w:hAnsi="Arial" w:cs="Arial"/>
          <w:color w:val="000000"/>
          <w:spacing w:val="-9"/>
          <w:sz w:val="18"/>
          <w:szCs w:val="18"/>
        </w:rPr>
        <w:t>2023</w:t>
      </w:r>
      <w:r w:rsidR="00670FFA" w:rsidRPr="00351321">
        <w:rPr>
          <w:rFonts w:ascii="Arial" w:hAnsi="Arial" w:cs="Arial"/>
          <w:color w:val="000000"/>
          <w:spacing w:val="-9"/>
          <w:sz w:val="18"/>
          <w:szCs w:val="18"/>
        </w:rPr>
        <w:t xml:space="preserve"> comprise the following:</w:t>
      </w:r>
    </w:p>
    <w:p w14:paraId="730EB448" w14:textId="77777777" w:rsidR="00F601FF" w:rsidRPr="00351321" w:rsidRDefault="00F601FF" w:rsidP="004F1A06">
      <w:pPr>
        <w:pStyle w:val="a0"/>
        <w:ind w:left="531" w:right="0"/>
        <w:jc w:val="both"/>
        <w:outlineLvl w:val="0"/>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387400" w:rsidRPr="00351321" w14:paraId="3086FBF7" w14:textId="77777777" w:rsidTr="00A17E90">
        <w:tc>
          <w:tcPr>
            <w:tcW w:w="6581" w:type="dxa"/>
            <w:shd w:val="clear" w:color="auto" w:fill="auto"/>
            <w:vAlign w:val="bottom"/>
          </w:tcPr>
          <w:p w14:paraId="16271C14" w14:textId="77777777" w:rsidR="00387400" w:rsidRPr="00351321" w:rsidRDefault="00387400" w:rsidP="00672CB6">
            <w:pPr>
              <w:ind w:left="435"/>
              <w:rPr>
                <w:rFonts w:ascii="Arial" w:hAnsi="Arial" w:cs="Arial"/>
                <w:snapToGrid w:val="0"/>
                <w:color w:val="000000"/>
                <w:sz w:val="18"/>
                <w:szCs w:val="18"/>
                <w:lang w:eastAsia="th-TH"/>
              </w:rPr>
            </w:pPr>
          </w:p>
        </w:tc>
        <w:tc>
          <w:tcPr>
            <w:tcW w:w="2880" w:type="dxa"/>
            <w:gridSpan w:val="2"/>
            <w:tcBorders>
              <w:bottom w:val="single" w:sz="4" w:space="0" w:color="auto"/>
            </w:tcBorders>
            <w:shd w:val="clear" w:color="auto" w:fill="auto"/>
            <w:vAlign w:val="bottom"/>
          </w:tcPr>
          <w:p w14:paraId="756CF0B9" w14:textId="77777777" w:rsidR="009626BD" w:rsidRPr="00351321" w:rsidRDefault="009626BD" w:rsidP="0063716A">
            <w:pPr>
              <w:pStyle w:val="a0"/>
              <w:ind w:right="-72"/>
              <w:jc w:val="center"/>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Separate</w:t>
            </w:r>
          </w:p>
          <w:p w14:paraId="6F5BD1A8" w14:textId="77777777" w:rsidR="00387400" w:rsidRPr="00351321" w:rsidRDefault="009626BD" w:rsidP="0063716A">
            <w:pPr>
              <w:pStyle w:val="a0"/>
              <w:ind w:right="-72"/>
              <w:jc w:val="center"/>
              <w:rPr>
                <w:rFonts w:ascii="Arial" w:hAnsi="Arial" w:cs="Arial"/>
                <w:b/>
                <w:bCs/>
                <w:color w:val="000000"/>
                <w:sz w:val="18"/>
                <w:szCs w:val="18"/>
                <w:lang w:val="en-US"/>
              </w:rPr>
            </w:pPr>
            <w:r w:rsidRPr="00351321">
              <w:rPr>
                <w:rFonts w:ascii="Arial" w:hAnsi="Arial" w:cs="Arial"/>
                <w:b/>
                <w:bCs/>
                <w:snapToGrid w:val="0"/>
                <w:color w:val="000000"/>
                <w:sz w:val="18"/>
                <w:szCs w:val="18"/>
                <w:lang w:eastAsia="th-TH"/>
              </w:rPr>
              <w:t>financial statements</w:t>
            </w:r>
          </w:p>
        </w:tc>
      </w:tr>
      <w:tr w:rsidR="008D0965" w:rsidRPr="00351321" w14:paraId="7E9B76BE" w14:textId="77777777" w:rsidTr="00A17E90">
        <w:tc>
          <w:tcPr>
            <w:tcW w:w="6581" w:type="dxa"/>
            <w:shd w:val="clear" w:color="auto" w:fill="auto"/>
            <w:vAlign w:val="bottom"/>
          </w:tcPr>
          <w:p w14:paraId="457CF5CB" w14:textId="77777777" w:rsidR="008D0965" w:rsidRPr="00351321" w:rsidRDefault="008D0965" w:rsidP="00672CB6">
            <w:pPr>
              <w:ind w:left="435"/>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65EE3606" w14:textId="77777777" w:rsidR="008D0965" w:rsidRPr="00351321" w:rsidRDefault="0041003A" w:rsidP="0063716A">
            <w:pPr>
              <w:pStyle w:val="a0"/>
              <w:tabs>
                <w:tab w:val="decimal" w:pos="1224"/>
              </w:tabs>
              <w:ind w:right="-72"/>
              <w:jc w:val="center"/>
              <w:rPr>
                <w:rFonts w:ascii="Arial" w:hAnsi="Arial" w:cs="Arial"/>
                <w:b/>
                <w:bCs/>
                <w:color w:val="000000"/>
                <w:sz w:val="18"/>
                <w:szCs w:val="18"/>
              </w:rPr>
            </w:pPr>
            <w:r w:rsidRPr="00351321">
              <w:rPr>
                <w:rFonts w:ascii="Arial" w:hAnsi="Arial" w:cs="Arial"/>
                <w:b/>
                <w:bCs/>
                <w:color w:val="000000"/>
                <w:sz w:val="18"/>
                <w:szCs w:val="18"/>
              </w:rPr>
              <w:t>Cost m</w:t>
            </w:r>
            <w:r w:rsidR="008D0965" w:rsidRPr="00351321">
              <w:rPr>
                <w:rFonts w:ascii="Arial" w:hAnsi="Arial" w:cs="Arial"/>
                <w:b/>
                <w:bCs/>
                <w:color w:val="000000"/>
                <w:sz w:val="18"/>
                <w:szCs w:val="18"/>
              </w:rPr>
              <w:t>ethod</w:t>
            </w:r>
          </w:p>
        </w:tc>
      </w:tr>
      <w:tr w:rsidR="00670FFA" w:rsidRPr="00351321" w14:paraId="4675B38C" w14:textId="77777777" w:rsidTr="001B5C07">
        <w:tc>
          <w:tcPr>
            <w:tcW w:w="6581" w:type="dxa"/>
            <w:shd w:val="clear" w:color="auto" w:fill="auto"/>
            <w:vAlign w:val="bottom"/>
          </w:tcPr>
          <w:p w14:paraId="2D274CD0" w14:textId="77777777" w:rsidR="00670FFA" w:rsidRPr="00351321" w:rsidRDefault="00670FFA" w:rsidP="00672CB6">
            <w:pPr>
              <w:ind w:left="435"/>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7BA8FB8" w14:textId="53D72866" w:rsidR="00670FFA" w:rsidRPr="00351321" w:rsidRDefault="00FA4289" w:rsidP="006371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2B285C9D" w14:textId="37D3DAEB" w:rsidR="00670FFA" w:rsidRPr="00351321" w:rsidRDefault="00FA4289" w:rsidP="006371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rPr>
              <w:t>2023</w:t>
            </w:r>
          </w:p>
        </w:tc>
      </w:tr>
      <w:tr w:rsidR="00670FFA" w:rsidRPr="00351321" w14:paraId="579256DA" w14:textId="77777777" w:rsidTr="001B5C07">
        <w:tc>
          <w:tcPr>
            <w:tcW w:w="6581" w:type="dxa"/>
            <w:shd w:val="clear" w:color="auto" w:fill="auto"/>
            <w:vAlign w:val="bottom"/>
          </w:tcPr>
          <w:p w14:paraId="2C75EAC3" w14:textId="77777777" w:rsidR="00670FFA" w:rsidRPr="00351321" w:rsidRDefault="00670FFA" w:rsidP="00672CB6">
            <w:pPr>
              <w:ind w:left="435"/>
              <w:rPr>
                <w:rFonts w:ascii="Arial" w:hAnsi="Arial" w:cs="Arial"/>
                <w:b/>
                <w:bCs/>
                <w:snapToGrid w:val="0"/>
                <w:color w:val="000000"/>
                <w:sz w:val="18"/>
                <w:szCs w:val="18"/>
                <w:lang w:eastAsia="th-TH"/>
              </w:rPr>
            </w:pPr>
          </w:p>
        </w:tc>
        <w:tc>
          <w:tcPr>
            <w:tcW w:w="1440" w:type="dxa"/>
            <w:tcBorders>
              <w:bottom w:val="single" w:sz="4" w:space="0" w:color="auto"/>
            </w:tcBorders>
            <w:shd w:val="clear" w:color="auto" w:fill="auto"/>
            <w:vAlign w:val="bottom"/>
          </w:tcPr>
          <w:p w14:paraId="42BBF9B4" w14:textId="77777777" w:rsidR="00670FFA" w:rsidRPr="00351321" w:rsidRDefault="00670FFA" w:rsidP="006371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40675771" w14:textId="77777777" w:rsidR="00670FFA" w:rsidRPr="00351321" w:rsidRDefault="00670FFA" w:rsidP="0063716A">
            <w:pPr>
              <w:pStyle w:val="a0"/>
              <w:tabs>
                <w:tab w:val="decimal" w:pos="1224"/>
              </w:tabs>
              <w:ind w:right="-72"/>
              <w:jc w:val="both"/>
              <w:rPr>
                <w:rFonts w:ascii="Arial" w:hAnsi="Arial" w:cs="Arial"/>
                <w:b/>
                <w:bCs/>
                <w:color w:val="000000"/>
                <w:sz w:val="18"/>
                <w:szCs w:val="18"/>
                <w:lang w:val="en-US"/>
              </w:rPr>
            </w:pPr>
            <w:r w:rsidRPr="00351321">
              <w:rPr>
                <w:rFonts w:ascii="Arial" w:hAnsi="Arial" w:cs="Arial"/>
                <w:b/>
                <w:bCs/>
                <w:color w:val="000000"/>
                <w:sz w:val="18"/>
                <w:szCs w:val="18"/>
                <w:lang w:val="en-US"/>
              </w:rPr>
              <w:t>Baht</w:t>
            </w:r>
          </w:p>
        </w:tc>
      </w:tr>
      <w:tr w:rsidR="00670FFA" w:rsidRPr="00351321" w14:paraId="523635A2" w14:textId="77777777" w:rsidTr="001B5C07">
        <w:tc>
          <w:tcPr>
            <w:tcW w:w="6581" w:type="dxa"/>
            <w:shd w:val="clear" w:color="auto" w:fill="auto"/>
            <w:vAlign w:val="bottom"/>
          </w:tcPr>
          <w:p w14:paraId="241ACA01" w14:textId="77777777" w:rsidR="00670FFA" w:rsidRPr="00351321" w:rsidRDefault="00670FFA" w:rsidP="00672CB6">
            <w:pPr>
              <w:pStyle w:val="a0"/>
              <w:tabs>
                <w:tab w:val="left" w:pos="882"/>
              </w:tabs>
              <w:ind w:left="435" w:right="-76"/>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32C455EA" w14:textId="77777777" w:rsidR="00670FFA" w:rsidRPr="00351321" w:rsidRDefault="00670FFA" w:rsidP="006D3021">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shd w:val="clear" w:color="auto" w:fill="auto"/>
            <w:vAlign w:val="bottom"/>
          </w:tcPr>
          <w:p w14:paraId="3120CBC6" w14:textId="77777777" w:rsidR="00670FFA" w:rsidRPr="00351321" w:rsidRDefault="00670FFA" w:rsidP="0063716A">
            <w:pPr>
              <w:tabs>
                <w:tab w:val="decimal" w:pos="1224"/>
              </w:tabs>
              <w:ind w:right="-72"/>
              <w:rPr>
                <w:rFonts w:ascii="Arial" w:hAnsi="Arial" w:cs="Arial"/>
                <w:snapToGrid w:val="0"/>
                <w:color w:val="000000"/>
                <w:sz w:val="18"/>
                <w:szCs w:val="18"/>
                <w:lang w:eastAsia="th-TH"/>
              </w:rPr>
            </w:pPr>
          </w:p>
        </w:tc>
      </w:tr>
      <w:tr w:rsidR="0076616E" w:rsidRPr="00351321" w14:paraId="4C83C5FE" w14:textId="77777777" w:rsidTr="001B5C07">
        <w:tc>
          <w:tcPr>
            <w:tcW w:w="6581" w:type="dxa"/>
            <w:shd w:val="clear" w:color="auto" w:fill="auto"/>
            <w:vAlign w:val="bottom"/>
          </w:tcPr>
          <w:p w14:paraId="04B4655E" w14:textId="6B43F9CD" w:rsidR="0076616E" w:rsidRPr="00351321" w:rsidRDefault="0076616E" w:rsidP="0076616E">
            <w:pPr>
              <w:pStyle w:val="a0"/>
              <w:ind w:left="435" w:right="0"/>
              <w:rPr>
                <w:rFonts w:ascii="Arial" w:hAnsi="Arial" w:cs="Arial"/>
                <w:color w:val="000000"/>
                <w:sz w:val="18"/>
                <w:szCs w:val="18"/>
                <w:lang w:val="en-US"/>
              </w:rPr>
            </w:pPr>
            <w:r w:rsidRPr="00351321">
              <w:rPr>
                <w:rFonts w:ascii="Arial" w:hAnsi="Arial" w:cs="Arial"/>
                <w:color w:val="000000"/>
                <w:sz w:val="18"/>
                <w:szCs w:val="18"/>
                <w:lang w:val="en-US"/>
              </w:rPr>
              <w:t xml:space="preserve">Beginning net book value of the year </w:t>
            </w:r>
          </w:p>
        </w:tc>
        <w:tc>
          <w:tcPr>
            <w:tcW w:w="1440" w:type="dxa"/>
            <w:shd w:val="clear" w:color="auto" w:fill="auto"/>
            <w:vAlign w:val="bottom"/>
          </w:tcPr>
          <w:p w14:paraId="17A16EA3" w14:textId="787828CE" w:rsidR="0076616E" w:rsidRPr="00351321" w:rsidRDefault="00FA4289" w:rsidP="0076616E">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8</w:t>
            </w:r>
            <w:r w:rsidR="0076616E"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021</w:t>
            </w:r>
            <w:r w:rsidR="0076616E"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935</w:t>
            </w:r>
            <w:r w:rsidR="0076616E"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167</w:t>
            </w:r>
          </w:p>
        </w:tc>
        <w:tc>
          <w:tcPr>
            <w:tcW w:w="1440" w:type="dxa"/>
            <w:shd w:val="clear" w:color="auto" w:fill="auto"/>
            <w:vAlign w:val="bottom"/>
          </w:tcPr>
          <w:p w14:paraId="271E327E" w14:textId="136D8BE3" w:rsidR="0076616E" w:rsidRPr="00351321" w:rsidRDefault="00FA4289" w:rsidP="0076616E">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7</w:t>
            </w:r>
            <w:r w:rsidR="0076616E"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959</w:t>
            </w:r>
            <w:r w:rsidR="0076616E"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435</w:t>
            </w:r>
            <w:r w:rsidR="0076616E"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167</w:t>
            </w:r>
          </w:p>
        </w:tc>
      </w:tr>
      <w:tr w:rsidR="000B115B" w:rsidRPr="00351321" w14:paraId="3EEF3888" w14:textId="77777777" w:rsidTr="001B5C07">
        <w:tc>
          <w:tcPr>
            <w:tcW w:w="6581" w:type="dxa"/>
            <w:shd w:val="clear" w:color="auto" w:fill="auto"/>
            <w:vAlign w:val="bottom"/>
          </w:tcPr>
          <w:p w14:paraId="7CFE39AE" w14:textId="70E4CF60" w:rsidR="000B115B" w:rsidRPr="00351321" w:rsidRDefault="000B115B" w:rsidP="000B115B">
            <w:pPr>
              <w:pStyle w:val="a0"/>
              <w:ind w:left="435" w:right="0"/>
              <w:rPr>
                <w:rFonts w:ascii="Arial" w:hAnsi="Arial" w:cs="Arial"/>
                <w:color w:val="000000"/>
                <w:sz w:val="18"/>
                <w:szCs w:val="18"/>
              </w:rPr>
            </w:pPr>
            <w:r w:rsidRPr="00351321">
              <w:rPr>
                <w:rFonts w:ascii="Arial" w:hAnsi="Arial" w:cs="Arial"/>
                <w:color w:val="000000"/>
                <w:sz w:val="18"/>
                <w:szCs w:val="18"/>
                <w:lang w:val="en-US"/>
              </w:rPr>
              <w:t>Increase in investments in subsidiaries during the year</w:t>
            </w:r>
          </w:p>
        </w:tc>
        <w:tc>
          <w:tcPr>
            <w:tcW w:w="1440" w:type="dxa"/>
            <w:shd w:val="clear" w:color="auto" w:fill="auto"/>
            <w:vAlign w:val="bottom"/>
          </w:tcPr>
          <w:p w14:paraId="3FF7C3EB" w14:textId="422660EF" w:rsidR="000B115B" w:rsidRPr="00351321" w:rsidRDefault="00FA4289" w:rsidP="000B115B">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32</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438</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075</w:t>
            </w:r>
          </w:p>
        </w:tc>
        <w:tc>
          <w:tcPr>
            <w:tcW w:w="1440" w:type="dxa"/>
            <w:shd w:val="clear" w:color="auto" w:fill="auto"/>
            <w:vAlign w:val="bottom"/>
          </w:tcPr>
          <w:p w14:paraId="1F23E404" w14:textId="7432F2DA" w:rsidR="000B115B" w:rsidRPr="00351321" w:rsidRDefault="00FA4289" w:rsidP="000B115B">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62</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500</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000</w:t>
            </w:r>
          </w:p>
        </w:tc>
      </w:tr>
      <w:tr w:rsidR="000B115B" w:rsidRPr="00351321" w14:paraId="6C8B52E9" w14:textId="77777777">
        <w:tc>
          <w:tcPr>
            <w:tcW w:w="6581" w:type="dxa"/>
            <w:shd w:val="clear" w:color="auto" w:fill="auto"/>
            <w:vAlign w:val="bottom"/>
          </w:tcPr>
          <w:p w14:paraId="5876524C" w14:textId="2D764DCC" w:rsidR="000B115B" w:rsidRPr="00351321" w:rsidRDefault="000B115B" w:rsidP="000B115B">
            <w:pPr>
              <w:pStyle w:val="a0"/>
              <w:ind w:left="435" w:right="0"/>
              <w:rPr>
                <w:rFonts w:ascii="Arial" w:hAnsi="Arial" w:cs="Arial"/>
                <w:color w:val="000000"/>
                <w:sz w:val="18"/>
                <w:szCs w:val="18"/>
              </w:rPr>
            </w:pPr>
            <w:r w:rsidRPr="00351321">
              <w:rPr>
                <w:rFonts w:ascii="Arial" w:hAnsi="Arial" w:cs="Arial"/>
                <w:color w:val="000000"/>
                <w:sz w:val="18"/>
                <w:szCs w:val="18"/>
              </w:rPr>
              <w:t>Transfer from investments in associate</w:t>
            </w:r>
          </w:p>
        </w:tc>
        <w:tc>
          <w:tcPr>
            <w:tcW w:w="1440" w:type="dxa"/>
            <w:shd w:val="clear" w:color="auto" w:fill="auto"/>
          </w:tcPr>
          <w:p w14:paraId="4E401D8D" w14:textId="1D75B24E" w:rsidR="000B115B" w:rsidRPr="00351321" w:rsidRDefault="00FA4289" w:rsidP="000B115B">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300</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000</w:t>
            </w:r>
          </w:p>
        </w:tc>
        <w:tc>
          <w:tcPr>
            <w:tcW w:w="1440" w:type="dxa"/>
            <w:shd w:val="clear" w:color="auto" w:fill="auto"/>
            <w:vAlign w:val="bottom"/>
          </w:tcPr>
          <w:p w14:paraId="0CBA924D" w14:textId="7C95892F" w:rsidR="000B115B" w:rsidRPr="00351321" w:rsidRDefault="000B115B" w:rsidP="000B115B">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 xml:space="preserve">-       </w:t>
            </w:r>
          </w:p>
        </w:tc>
      </w:tr>
      <w:tr w:rsidR="000B115B" w:rsidRPr="00351321" w14:paraId="304B441A" w14:textId="77777777">
        <w:tc>
          <w:tcPr>
            <w:tcW w:w="6581" w:type="dxa"/>
            <w:shd w:val="clear" w:color="auto" w:fill="auto"/>
            <w:vAlign w:val="bottom"/>
          </w:tcPr>
          <w:p w14:paraId="792FD833" w14:textId="78AE35AF" w:rsidR="000B115B" w:rsidRPr="00351321" w:rsidRDefault="000B115B" w:rsidP="000B115B">
            <w:pPr>
              <w:pStyle w:val="a0"/>
              <w:ind w:left="435" w:right="0"/>
              <w:rPr>
                <w:rFonts w:ascii="Arial" w:hAnsi="Arial" w:cs="Arial"/>
                <w:color w:val="000000"/>
                <w:sz w:val="18"/>
                <w:szCs w:val="18"/>
                <w:lang w:val="en-US"/>
              </w:rPr>
            </w:pPr>
            <w:r w:rsidRPr="00351321">
              <w:rPr>
                <w:rFonts w:ascii="Arial" w:hAnsi="Arial" w:cs="Arial"/>
                <w:color w:val="000000"/>
                <w:sz w:val="18"/>
                <w:szCs w:val="18"/>
                <w:lang w:val="en-US"/>
              </w:rPr>
              <w:t>Loss f</w:t>
            </w:r>
            <w:r w:rsidRPr="00351321">
              <w:rPr>
                <w:rFonts w:ascii="Arial" w:hAnsi="Arial" w:cs="Arial"/>
                <w:color w:val="000000"/>
                <w:sz w:val="18"/>
                <w:szCs w:val="18"/>
              </w:rPr>
              <w:t>r</w:t>
            </w:r>
            <w:r w:rsidRPr="00351321">
              <w:rPr>
                <w:rFonts w:ascii="Arial" w:hAnsi="Arial" w:cs="Arial"/>
                <w:color w:val="000000"/>
                <w:sz w:val="18"/>
                <w:szCs w:val="18"/>
                <w:lang w:val="en-US"/>
              </w:rPr>
              <w:t>om impairment of investments</w:t>
            </w:r>
          </w:p>
        </w:tc>
        <w:tc>
          <w:tcPr>
            <w:tcW w:w="1440" w:type="dxa"/>
            <w:tcBorders>
              <w:bottom w:val="single" w:sz="4" w:space="0" w:color="auto"/>
            </w:tcBorders>
            <w:shd w:val="clear" w:color="auto" w:fill="auto"/>
          </w:tcPr>
          <w:p w14:paraId="3B8609C6" w14:textId="7DA8236C" w:rsidR="000B115B" w:rsidRPr="00351321" w:rsidRDefault="00A033B8" w:rsidP="000B115B">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(2,805,500,000)</w:t>
            </w:r>
          </w:p>
        </w:tc>
        <w:tc>
          <w:tcPr>
            <w:tcW w:w="1440" w:type="dxa"/>
            <w:tcBorders>
              <w:bottom w:val="single" w:sz="4" w:space="0" w:color="auto"/>
            </w:tcBorders>
            <w:shd w:val="clear" w:color="auto" w:fill="auto"/>
            <w:vAlign w:val="bottom"/>
          </w:tcPr>
          <w:p w14:paraId="2031C47A" w14:textId="39A596C9" w:rsidR="000B115B" w:rsidRPr="00351321" w:rsidRDefault="000B115B" w:rsidP="000B115B">
            <w:pPr>
              <w:pStyle w:val="a0"/>
              <w:tabs>
                <w:tab w:val="decimal" w:pos="1224"/>
              </w:tabs>
              <w:ind w:right="-72"/>
              <w:jc w:val="both"/>
              <w:rPr>
                <w:rFonts w:ascii="Arial" w:hAnsi="Arial" w:cs="Arial"/>
                <w:noProof/>
                <w:color w:val="000000"/>
                <w:sz w:val="18"/>
                <w:szCs w:val="18"/>
                <w:lang w:eastAsia="ja-JP"/>
              </w:rPr>
            </w:pPr>
            <w:r w:rsidRPr="00351321">
              <w:rPr>
                <w:rFonts w:ascii="Arial" w:hAnsi="Arial" w:cs="Arial"/>
                <w:noProof/>
                <w:color w:val="000000"/>
                <w:sz w:val="18"/>
                <w:szCs w:val="18"/>
                <w:lang w:eastAsia="ja-JP"/>
              </w:rPr>
              <w:t xml:space="preserve">-       </w:t>
            </w:r>
          </w:p>
        </w:tc>
      </w:tr>
      <w:tr w:rsidR="000B115B" w:rsidRPr="00351321" w14:paraId="3AD98247" w14:textId="77777777" w:rsidTr="001B5C07">
        <w:tc>
          <w:tcPr>
            <w:tcW w:w="6581" w:type="dxa"/>
            <w:shd w:val="clear" w:color="auto" w:fill="auto"/>
            <w:vAlign w:val="bottom"/>
          </w:tcPr>
          <w:p w14:paraId="1380F2BA" w14:textId="77777777" w:rsidR="000B115B" w:rsidRPr="00351321" w:rsidRDefault="000B115B" w:rsidP="000B115B">
            <w:pPr>
              <w:pStyle w:val="a0"/>
              <w:tabs>
                <w:tab w:val="left" w:pos="882"/>
              </w:tabs>
              <w:ind w:left="435" w:right="-76"/>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54EC93AC" w14:textId="77777777" w:rsidR="000B115B" w:rsidRPr="00351321" w:rsidRDefault="000B115B" w:rsidP="000B115B">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2EA1FFA" w14:textId="77777777" w:rsidR="000B115B" w:rsidRPr="00351321" w:rsidRDefault="000B115B" w:rsidP="000B115B">
            <w:pPr>
              <w:tabs>
                <w:tab w:val="decimal" w:pos="1224"/>
              </w:tabs>
              <w:ind w:right="-72"/>
              <w:rPr>
                <w:rFonts w:ascii="Arial" w:hAnsi="Arial" w:cs="Arial"/>
                <w:snapToGrid w:val="0"/>
                <w:color w:val="000000"/>
                <w:sz w:val="18"/>
                <w:szCs w:val="18"/>
                <w:lang w:eastAsia="th-TH"/>
              </w:rPr>
            </w:pPr>
          </w:p>
        </w:tc>
      </w:tr>
      <w:tr w:rsidR="000B115B" w:rsidRPr="00351321" w14:paraId="563BAD10" w14:textId="77777777" w:rsidTr="001B5C07">
        <w:tc>
          <w:tcPr>
            <w:tcW w:w="6581" w:type="dxa"/>
            <w:shd w:val="clear" w:color="auto" w:fill="auto"/>
            <w:vAlign w:val="bottom"/>
          </w:tcPr>
          <w:p w14:paraId="4567AA12" w14:textId="55FFAB9C" w:rsidR="000B115B" w:rsidRPr="00351321" w:rsidRDefault="000B115B" w:rsidP="000B115B">
            <w:pPr>
              <w:pStyle w:val="a0"/>
              <w:ind w:left="435" w:right="0"/>
              <w:rPr>
                <w:rFonts w:ascii="Arial" w:hAnsi="Arial" w:cs="Arial"/>
                <w:color w:val="000000"/>
                <w:sz w:val="18"/>
                <w:szCs w:val="18"/>
                <w:lang w:val="en-US"/>
              </w:rPr>
            </w:pPr>
            <w:r w:rsidRPr="00351321">
              <w:rPr>
                <w:rFonts w:ascii="Arial" w:hAnsi="Arial" w:cs="Arial"/>
                <w:color w:val="000000"/>
                <w:sz w:val="18"/>
                <w:szCs w:val="18"/>
                <w:lang w:val="en-US"/>
              </w:rPr>
              <w:t xml:space="preserve">Ending net book value of the year </w:t>
            </w:r>
          </w:p>
        </w:tc>
        <w:tc>
          <w:tcPr>
            <w:tcW w:w="1440" w:type="dxa"/>
            <w:tcBorders>
              <w:bottom w:val="single" w:sz="4" w:space="0" w:color="auto"/>
            </w:tcBorders>
            <w:shd w:val="clear" w:color="auto" w:fill="auto"/>
            <w:vAlign w:val="bottom"/>
          </w:tcPr>
          <w:p w14:paraId="34F44AEF" w14:textId="28FCDE1F" w:rsidR="000B115B" w:rsidRPr="00351321" w:rsidRDefault="00F12850" w:rsidP="000B115B">
            <w:pPr>
              <w:pStyle w:val="a0"/>
              <w:tabs>
                <w:tab w:val="decimal" w:pos="1224"/>
              </w:tabs>
              <w:ind w:right="-72"/>
              <w:jc w:val="both"/>
              <w:rPr>
                <w:rFonts w:ascii="Arial" w:hAnsi="Arial" w:cs="Arial"/>
                <w:noProof/>
                <w:color w:val="000000"/>
                <w:sz w:val="18"/>
                <w:szCs w:val="18"/>
                <w:cs/>
                <w:lang w:eastAsia="ja-JP"/>
              </w:rPr>
            </w:pPr>
            <w:r w:rsidRPr="00351321">
              <w:rPr>
                <w:rFonts w:ascii="Arial" w:hAnsi="Arial" w:cs="Arial"/>
                <w:noProof/>
                <w:color w:val="000000"/>
                <w:sz w:val="18"/>
                <w:szCs w:val="18"/>
                <w:lang w:eastAsia="ja-JP"/>
              </w:rPr>
              <w:t>5,249,173,242</w:t>
            </w:r>
          </w:p>
        </w:tc>
        <w:tc>
          <w:tcPr>
            <w:tcW w:w="1440" w:type="dxa"/>
            <w:tcBorders>
              <w:bottom w:val="single" w:sz="4" w:space="0" w:color="auto"/>
            </w:tcBorders>
            <w:shd w:val="clear" w:color="auto" w:fill="auto"/>
            <w:vAlign w:val="bottom"/>
          </w:tcPr>
          <w:p w14:paraId="1AEB76DD" w14:textId="43DFC017" w:rsidR="000B115B" w:rsidRPr="00351321" w:rsidRDefault="00FA4289" w:rsidP="000B115B">
            <w:pPr>
              <w:pStyle w:val="a0"/>
              <w:tabs>
                <w:tab w:val="decimal" w:pos="1224"/>
              </w:tabs>
              <w:ind w:right="-72"/>
              <w:jc w:val="both"/>
              <w:rPr>
                <w:rFonts w:ascii="Arial" w:hAnsi="Arial" w:cs="Arial"/>
                <w:noProof/>
                <w:color w:val="000000"/>
                <w:sz w:val="18"/>
                <w:szCs w:val="18"/>
                <w:cs/>
                <w:lang w:eastAsia="ja-JP"/>
              </w:rPr>
            </w:pPr>
            <w:r w:rsidRPr="00351321">
              <w:rPr>
                <w:rFonts w:ascii="Arial" w:hAnsi="Arial" w:cs="Arial"/>
                <w:noProof/>
                <w:color w:val="000000"/>
                <w:sz w:val="18"/>
                <w:szCs w:val="18"/>
                <w:lang w:eastAsia="ja-JP"/>
              </w:rPr>
              <w:t>8</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021</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935</w:t>
            </w:r>
            <w:r w:rsidR="000B115B"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167</w:t>
            </w:r>
          </w:p>
        </w:tc>
      </w:tr>
    </w:tbl>
    <w:p w14:paraId="4A6B222B" w14:textId="77777777" w:rsidR="00164058" w:rsidRPr="00351321" w:rsidRDefault="00164058" w:rsidP="0063716A">
      <w:pPr>
        <w:pStyle w:val="a0"/>
        <w:tabs>
          <w:tab w:val="left" w:pos="889"/>
        </w:tabs>
        <w:ind w:right="0"/>
        <w:jc w:val="both"/>
        <w:outlineLvl w:val="0"/>
        <w:rPr>
          <w:rFonts w:ascii="Arial" w:hAnsi="Arial" w:cs="Arial"/>
          <w:color w:val="000000"/>
          <w:sz w:val="18"/>
          <w:szCs w:val="18"/>
        </w:rPr>
      </w:pPr>
    </w:p>
    <w:p w14:paraId="1F8FF5DF" w14:textId="66E77717" w:rsidR="00645CB2" w:rsidRPr="00351321" w:rsidRDefault="004B328B" w:rsidP="009C2FB4">
      <w:pPr>
        <w:pStyle w:val="a0"/>
        <w:ind w:left="540" w:right="0" w:hanging="540"/>
        <w:jc w:val="both"/>
        <w:outlineLvl w:val="0"/>
        <w:rPr>
          <w:rFonts w:ascii="Arial" w:hAnsi="Arial" w:cs="Arial"/>
          <w:color w:val="000000"/>
          <w:sz w:val="18"/>
          <w:szCs w:val="18"/>
          <w:lang w:val="en-US"/>
        </w:rPr>
      </w:pPr>
      <w:r w:rsidRPr="00351321">
        <w:rPr>
          <w:rFonts w:ascii="Arial" w:hAnsi="Arial" w:cs="Arial"/>
          <w:color w:val="000000"/>
          <w:sz w:val="18"/>
          <w:szCs w:val="18"/>
        </w:rPr>
        <w:t>c</w:t>
      </w:r>
      <w:r w:rsidR="00645CB2" w:rsidRPr="00351321">
        <w:rPr>
          <w:rFonts w:ascii="Arial" w:hAnsi="Arial" w:cs="Arial"/>
          <w:color w:val="000000"/>
          <w:sz w:val="18"/>
          <w:szCs w:val="18"/>
        </w:rPr>
        <w:t>)</w:t>
      </w:r>
      <w:r w:rsidR="00645CB2" w:rsidRPr="00351321">
        <w:rPr>
          <w:rFonts w:ascii="Arial" w:hAnsi="Arial" w:cs="Arial"/>
          <w:color w:val="000000"/>
          <w:sz w:val="18"/>
          <w:szCs w:val="18"/>
        </w:rPr>
        <w:tab/>
        <w:t xml:space="preserve">Investment in subsidiary - Thung Song </w:t>
      </w:r>
      <w:r w:rsidR="00FA4289" w:rsidRPr="00351321">
        <w:rPr>
          <w:rFonts w:ascii="Arial" w:hAnsi="Arial" w:cs="Arial"/>
          <w:color w:val="000000"/>
          <w:sz w:val="18"/>
          <w:szCs w:val="18"/>
        </w:rPr>
        <w:t>888</w:t>
      </w:r>
      <w:r w:rsidR="00645CB2" w:rsidRPr="00351321">
        <w:rPr>
          <w:rFonts w:ascii="Arial" w:hAnsi="Arial" w:cs="Arial"/>
          <w:color w:val="000000"/>
          <w:sz w:val="18"/>
          <w:szCs w:val="18"/>
        </w:rPr>
        <w:t xml:space="preserve"> Co., Ltd.</w:t>
      </w:r>
    </w:p>
    <w:p w14:paraId="63308A82" w14:textId="77777777" w:rsidR="007F78E6" w:rsidRPr="00351321" w:rsidRDefault="007F78E6" w:rsidP="007F78E6">
      <w:pPr>
        <w:pStyle w:val="a0"/>
        <w:ind w:left="540" w:right="0"/>
        <w:jc w:val="both"/>
        <w:outlineLvl w:val="0"/>
        <w:rPr>
          <w:rFonts w:ascii="Arial" w:hAnsi="Arial" w:cs="Arial"/>
          <w:color w:val="000000"/>
          <w:sz w:val="18"/>
          <w:szCs w:val="18"/>
        </w:rPr>
      </w:pPr>
    </w:p>
    <w:p w14:paraId="583E7916" w14:textId="6B147C1B" w:rsidR="007F78E6" w:rsidRPr="00351321" w:rsidRDefault="00FA4289" w:rsidP="007F78E6">
      <w:pPr>
        <w:pStyle w:val="a0"/>
        <w:ind w:left="540" w:right="0"/>
        <w:jc w:val="both"/>
        <w:outlineLvl w:val="0"/>
        <w:rPr>
          <w:rFonts w:ascii="Arial" w:hAnsi="Arial" w:cs="Arial"/>
          <w:color w:val="000000"/>
          <w:spacing w:val="-6"/>
          <w:sz w:val="18"/>
          <w:szCs w:val="18"/>
          <w:u w:val="single"/>
        </w:rPr>
      </w:pPr>
      <w:r w:rsidRPr="00351321">
        <w:rPr>
          <w:rFonts w:ascii="Arial" w:hAnsi="Arial" w:cs="Arial"/>
          <w:color w:val="000000"/>
          <w:spacing w:val="-6"/>
          <w:sz w:val="18"/>
          <w:szCs w:val="18"/>
          <w:u w:val="single"/>
        </w:rPr>
        <w:t>2023</w:t>
      </w:r>
    </w:p>
    <w:p w14:paraId="6FB8355A" w14:textId="77777777" w:rsidR="007F78E6" w:rsidRPr="00351321" w:rsidRDefault="007F78E6" w:rsidP="007F78E6">
      <w:pPr>
        <w:pStyle w:val="a0"/>
        <w:ind w:left="540" w:right="0"/>
        <w:jc w:val="both"/>
        <w:outlineLvl w:val="0"/>
        <w:rPr>
          <w:rFonts w:ascii="Arial" w:hAnsi="Arial" w:cs="Arial"/>
          <w:color w:val="000000"/>
          <w:sz w:val="18"/>
          <w:szCs w:val="18"/>
        </w:rPr>
      </w:pPr>
    </w:p>
    <w:p w14:paraId="08E3C146" w14:textId="03436A96" w:rsidR="007F78E6" w:rsidRPr="00351321" w:rsidRDefault="007F78E6" w:rsidP="007F78E6">
      <w:pPr>
        <w:ind w:left="540"/>
        <w:jc w:val="thaiDistribute"/>
        <w:rPr>
          <w:rFonts w:ascii="Arial" w:hAnsi="Arial" w:cs="Arial"/>
          <w:color w:val="000000"/>
          <w:spacing w:val="-8"/>
          <w:sz w:val="18"/>
          <w:szCs w:val="18"/>
        </w:rPr>
      </w:pPr>
      <w:r w:rsidRPr="00351321">
        <w:rPr>
          <w:rFonts w:ascii="Arial" w:hAnsi="Arial" w:cs="Arial"/>
          <w:color w:val="000000"/>
          <w:spacing w:val="-6"/>
          <w:sz w:val="18"/>
          <w:szCs w:val="18"/>
        </w:rPr>
        <w:t>At the Board of Directors' Meeting No.</w:t>
      </w:r>
      <w:r w:rsidR="00FA4289" w:rsidRPr="00351321">
        <w:rPr>
          <w:rFonts w:ascii="Arial" w:hAnsi="Arial" w:cs="Arial"/>
          <w:color w:val="000000"/>
          <w:spacing w:val="-6"/>
          <w:sz w:val="18"/>
          <w:szCs w:val="18"/>
          <w:lang w:val="en-GB"/>
        </w:rPr>
        <w:t>2</w:t>
      </w:r>
      <w:r w:rsidRPr="00351321">
        <w:rPr>
          <w:rFonts w:ascii="Arial" w:hAnsi="Arial" w:cs="Arial"/>
          <w:color w:val="000000"/>
          <w:spacing w:val="-6"/>
          <w:sz w:val="18"/>
          <w:szCs w:val="18"/>
        </w:rPr>
        <w:t>/</w:t>
      </w:r>
      <w:r w:rsidR="00FA4289" w:rsidRPr="00351321">
        <w:rPr>
          <w:rFonts w:ascii="Arial" w:hAnsi="Arial" w:cs="Arial"/>
          <w:color w:val="000000"/>
          <w:spacing w:val="-6"/>
          <w:sz w:val="18"/>
          <w:szCs w:val="18"/>
          <w:lang w:val="en-GB"/>
        </w:rPr>
        <w:t>2023</w:t>
      </w:r>
      <w:r w:rsidRPr="00351321">
        <w:rPr>
          <w:rFonts w:ascii="Arial" w:hAnsi="Arial" w:cs="Arial"/>
          <w:color w:val="000000"/>
          <w:spacing w:val="-6"/>
          <w:sz w:val="18"/>
          <w:szCs w:val="18"/>
        </w:rPr>
        <w:t xml:space="preserve"> of a subsidiary - Thanarad Thung Song Co. Ltd.</w:t>
      </w:r>
      <w:r w:rsidRPr="00351321">
        <w:rPr>
          <w:rFonts w:ascii="Arial" w:hAnsi="Arial" w:cs="Arial"/>
          <w:color w:val="000000"/>
          <w:spacing w:val="-6"/>
          <w:sz w:val="18"/>
          <w:szCs w:val="18"/>
          <w:cs/>
        </w:rPr>
        <w:t xml:space="preserve"> </w:t>
      </w:r>
      <w:r w:rsidRPr="00351321">
        <w:rPr>
          <w:rFonts w:ascii="Arial" w:hAnsi="Arial" w:cs="Arial"/>
          <w:color w:val="000000"/>
          <w:spacing w:val="-6"/>
          <w:sz w:val="18"/>
          <w:szCs w:val="18"/>
        </w:rPr>
        <w:t xml:space="preserve">on </w:t>
      </w:r>
      <w:r w:rsidR="00FA4289" w:rsidRPr="00351321">
        <w:rPr>
          <w:rFonts w:ascii="Arial" w:hAnsi="Arial" w:cs="Arial"/>
          <w:color w:val="000000"/>
          <w:spacing w:val="-6"/>
          <w:sz w:val="18"/>
          <w:szCs w:val="18"/>
          <w:lang w:val="en-GB"/>
        </w:rPr>
        <w:t>17</w:t>
      </w:r>
      <w:r w:rsidRPr="00351321">
        <w:rPr>
          <w:rFonts w:ascii="Arial" w:hAnsi="Arial" w:cs="Arial"/>
          <w:color w:val="000000"/>
          <w:spacing w:val="-6"/>
          <w:sz w:val="18"/>
          <w:szCs w:val="18"/>
        </w:rPr>
        <w:t xml:space="preserve"> September </w:t>
      </w:r>
      <w:r w:rsidR="00FA4289" w:rsidRPr="00351321">
        <w:rPr>
          <w:rFonts w:ascii="Arial" w:hAnsi="Arial" w:cs="Arial"/>
          <w:color w:val="000000"/>
          <w:spacing w:val="-6"/>
          <w:sz w:val="18"/>
          <w:szCs w:val="18"/>
          <w:lang w:val="en-GB"/>
        </w:rPr>
        <w:t>2023</w:t>
      </w:r>
      <w:r w:rsidRPr="00351321">
        <w:rPr>
          <w:rFonts w:ascii="Arial" w:hAnsi="Arial" w:cs="Arial"/>
          <w:color w:val="000000"/>
          <w:spacing w:val="-6"/>
          <w:sz w:val="18"/>
          <w:szCs w:val="18"/>
        </w:rPr>
        <w:t>,</w:t>
      </w:r>
      <w:r w:rsidRPr="00351321">
        <w:rPr>
          <w:rFonts w:ascii="Arial" w:hAnsi="Arial" w:cs="Arial"/>
          <w:color w:val="000000"/>
          <w:sz w:val="18"/>
          <w:szCs w:val="18"/>
        </w:rPr>
        <w:t xml:space="preserve"> </w:t>
      </w:r>
      <w:r w:rsidRPr="00351321">
        <w:rPr>
          <w:rFonts w:ascii="Arial" w:hAnsi="Arial" w:cs="Arial"/>
          <w:color w:val="000000"/>
          <w:spacing w:val="-8"/>
          <w:sz w:val="18"/>
          <w:szCs w:val="18"/>
        </w:rPr>
        <w:t xml:space="preserve">the Board of Directors of the subsidiary approved to increase its regsitered shares from Baht </w:t>
      </w:r>
      <w:r w:rsidR="00FA4289" w:rsidRPr="00351321">
        <w:rPr>
          <w:rFonts w:ascii="Arial" w:hAnsi="Arial" w:cs="Arial"/>
          <w:color w:val="000000"/>
          <w:spacing w:val="-8"/>
          <w:sz w:val="18"/>
          <w:szCs w:val="18"/>
          <w:lang w:val="en-GB"/>
        </w:rPr>
        <w:t>1</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00</w:t>
      </w:r>
      <w:r w:rsidRPr="00351321">
        <w:rPr>
          <w:rFonts w:ascii="Arial" w:hAnsi="Arial" w:cs="Arial"/>
          <w:color w:val="000000"/>
          <w:spacing w:val="-8"/>
          <w:sz w:val="18"/>
          <w:szCs w:val="18"/>
        </w:rPr>
        <w:t xml:space="preserve"> milllion in Thung Song </w:t>
      </w:r>
      <w:r w:rsidR="00FA4289" w:rsidRPr="00351321">
        <w:rPr>
          <w:rFonts w:ascii="Arial" w:hAnsi="Arial" w:cs="Arial"/>
          <w:color w:val="000000"/>
          <w:spacing w:val="-8"/>
          <w:sz w:val="18"/>
          <w:szCs w:val="18"/>
          <w:lang w:val="en-GB"/>
        </w:rPr>
        <w:t>888</w:t>
      </w:r>
      <w:r w:rsidRPr="00351321">
        <w:rPr>
          <w:rFonts w:ascii="Arial" w:hAnsi="Arial" w:cs="Arial"/>
          <w:color w:val="000000"/>
          <w:spacing w:val="-8"/>
          <w:sz w:val="18"/>
          <w:szCs w:val="18"/>
        </w:rPr>
        <w:t xml:space="preserve"> </w:t>
      </w:r>
      <w:r w:rsidRPr="00351321">
        <w:rPr>
          <w:rFonts w:ascii="Arial" w:hAnsi="Arial" w:cs="Arial"/>
          <w:color w:val="000000"/>
          <w:spacing w:val="-10"/>
          <w:sz w:val="18"/>
          <w:szCs w:val="18"/>
        </w:rPr>
        <w:t>Co., Ltd. (</w:t>
      </w:r>
      <w:r w:rsidR="00FA4289" w:rsidRPr="00351321">
        <w:rPr>
          <w:rFonts w:ascii="Arial" w:hAnsi="Arial" w:cs="Arial"/>
          <w:color w:val="000000"/>
          <w:spacing w:val="-10"/>
          <w:sz w:val="18"/>
          <w:szCs w:val="18"/>
          <w:lang w:val="en-GB"/>
        </w:rPr>
        <w:t>100</w:t>
      </w:r>
      <w:r w:rsidRPr="00351321">
        <w:rPr>
          <w:rFonts w:ascii="Arial" w:hAnsi="Arial" w:cs="Arial"/>
          <w:color w:val="000000"/>
          <w:spacing w:val="-10"/>
          <w:sz w:val="18"/>
          <w:szCs w:val="18"/>
        </w:rPr>
        <w:t>,</w:t>
      </w:r>
      <w:r w:rsidR="00FA4289" w:rsidRPr="00351321">
        <w:rPr>
          <w:rFonts w:ascii="Arial" w:hAnsi="Arial" w:cs="Arial"/>
          <w:color w:val="000000"/>
          <w:spacing w:val="-10"/>
          <w:sz w:val="18"/>
          <w:szCs w:val="18"/>
          <w:lang w:val="en-GB"/>
        </w:rPr>
        <w:t>000</w:t>
      </w:r>
      <w:r w:rsidRPr="00351321">
        <w:rPr>
          <w:rFonts w:ascii="Arial" w:hAnsi="Arial" w:cs="Arial"/>
          <w:color w:val="000000"/>
          <w:spacing w:val="-10"/>
          <w:sz w:val="18"/>
          <w:szCs w:val="18"/>
        </w:rPr>
        <w:t xml:space="preserve"> ordinary shares, at par value of Baht </w:t>
      </w:r>
      <w:r w:rsidR="00FA4289" w:rsidRPr="00351321">
        <w:rPr>
          <w:rFonts w:ascii="Arial" w:hAnsi="Arial" w:cs="Arial"/>
          <w:color w:val="000000"/>
          <w:spacing w:val="-10"/>
          <w:sz w:val="18"/>
          <w:szCs w:val="18"/>
          <w:lang w:val="en-GB"/>
        </w:rPr>
        <w:t>10</w:t>
      </w:r>
      <w:r w:rsidRPr="00351321">
        <w:rPr>
          <w:rFonts w:ascii="Arial" w:hAnsi="Arial" w:cs="Arial"/>
          <w:color w:val="000000"/>
          <w:spacing w:val="-10"/>
          <w:sz w:val="18"/>
          <w:szCs w:val="18"/>
        </w:rPr>
        <w:t>.</w:t>
      </w:r>
      <w:r w:rsidR="00FA4289" w:rsidRPr="00351321">
        <w:rPr>
          <w:rFonts w:ascii="Arial" w:hAnsi="Arial" w:cs="Arial"/>
          <w:color w:val="000000"/>
          <w:spacing w:val="-10"/>
          <w:sz w:val="18"/>
          <w:szCs w:val="18"/>
          <w:lang w:val="en-GB"/>
        </w:rPr>
        <w:t>00</w:t>
      </w:r>
      <w:r w:rsidRPr="00351321">
        <w:rPr>
          <w:rFonts w:ascii="Arial" w:hAnsi="Arial" w:cs="Arial"/>
          <w:color w:val="000000"/>
          <w:spacing w:val="-10"/>
          <w:sz w:val="18"/>
          <w:szCs w:val="18"/>
        </w:rPr>
        <w:t xml:space="preserve">) to Baht </w:t>
      </w:r>
      <w:r w:rsidR="00FA4289" w:rsidRPr="00351321">
        <w:rPr>
          <w:rFonts w:ascii="Arial" w:hAnsi="Arial" w:cs="Arial"/>
          <w:color w:val="000000"/>
          <w:spacing w:val="-10"/>
          <w:sz w:val="18"/>
          <w:szCs w:val="18"/>
          <w:lang w:val="en-GB"/>
        </w:rPr>
        <w:t>10</w:t>
      </w:r>
      <w:r w:rsidRPr="00351321">
        <w:rPr>
          <w:rFonts w:ascii="Arial" w:hAnsi="Arial" w:cs="Arial"/>
          <w:color w:val="000000"/>
          <w:spacing w:val="-10"/>
          <w:sz w:val="18"/>
          <w:szCs w:val="18"/>
        </w:rPr>
        <w:t>.</w:t>
      </w:r>
      <w:r w:rsidR="00FA4289" w:rsidRPr="00351321">
        <w:rPr>
          <w:rFonts w:ascii="Arial" w:hAnsi="Arial" w:cs="Arial"/>
          <w:color w:val="000000"/>
          <w:spacing w:val="-10"/>
          <w:sz w:val="18"/>
          <w:szCs w:val="18"/>
          <w:lang w:val="en-GB"/>
        </w:rPr>
        <w:t>00</w:t>
      </w:r>
      <w:r w:rsidRPr="00351321">
        <w:rPr>
          <w:rFonts w:ascii="Arial" w:hAnsi="Arial" w:cs="Arial"/>
          <w:color w:val="000000"/>
          <w:spacing w:val="-10"/>
          <w:sz w:val="18"/>
          <w:szCs w:val="18"/>
        </w:rPr>
        <w:t xml:space="preserve"> million (</w:t>
      </w:r>
      <w:r w:rsidR="00FA4289" w:rsidRPr="00351321">
        <w:rPr>
          <w:rFonts w:ascii="Arial" w:hAnsi="Arial" w:cs="Arial"/>
          <w:color w:val="000000"/>
          <w:spacing w:val="-10"/>
          <w:sz w:val="18"/>
          <w:szCs w:val="18"/>
          <w:lang w:val="en-GB"/>
        </w:rPr>
        <w:t>1</w:t>
      </w:r>
      <w:r w:rsidRPr="00351321">
        <w:rPr>
          <w:rFonts w:ascii="Arial" w:hAnsi="Arial" w:cs="Arial"/>
          <w:color w:val="000000"/>
          <w:spacing w:val="-10"/>
          <w:sz w:val="18"/>
          <w:szCs w:val="18"/>
        </w:rPr>
        <w:t>,</w:t>
      </w:r>
      <w:r w:rsidR="00FA4289" w:rsidRPr="00351321">
        <w:rPr>
          <w:rFonts w:ascii="Arial" w:hAnsi="Arial" w:cs="Arial"/>
          <w:color w:val="000000"/>
          <w:spacing w:val="-10"/>
          <w:sz w:val="18"/>
          <w:szCs w:val="18"/>
          <w:lang w:val="en-GB"/>
        </w:rPr>
        <w:t>000</w:t>
      </w:r>
      <w:r w:rsidRPr="00351321">
        <w:rPr>
          <w:rFonts w:ascii="Arial" w:hAnsi="Arial" w:cs="Arial"/>
          <w:color w:val="000000"/>
          <w:spacing w:val="-10"/>
          <w:sz w:val="18"/>
          <w:szCs w:val="18"/>
        </w:rPr>
        <w:t>,</w:t>
      </w:r>
      <w:r w:rsidR="00FA4289" w:rsidRPr="00351321">
        <w:rPr>
          <w:rFonts w:ascii="Arial" w:hAnsi="Arial" w:cs="Arial"/>
          <w:color w:val="000000"/>
          <w:spacing w:val="-10"/>
          <w:sz w:val="18"/>
          <w:szCs w:val="18"/>
          <w:lang w:val="en-GB"/>
        </w:rPr>
        <w:t>000</w:t>
      </w:r>
      <w:r w:rsidRPr="00351321">
        <w:rPr>
          <w:rFonts w:ascii="Arial" w:hAnsi="Arial" w:cs="Arial"/>
          <w:color w:val="000000"/>
          <w:spacing w:val="-10"/>
          <w:sz w:val="18"/>
          <w:szCs w:val="18"/>
        </w:rPr>
        <w:t xml:space="preserve"> ordinary shares, at par value of</w:t>
      </w:r>
      <w:r w:rsidRPr="00351321">
        <w:rPr>
          <w:rFonts w:ascii="Arial" w:hAnsi="Arial" w:cs="Arial"/>
          <w:color w:val="000000"/>
          <w:spacing w:val="-8"/>
          <w:sz w:val="18"/>
          <w:szCs w:val="18"/>
        </w:rPr>
        <w:t xml:space="preserve"> Baht </w:t>
      </w:r>
      <w:r w:rsidR="00FA4289" w:rsidRPr="00351321">
        <w:rPr>
          <w:rFonts w:ascii="Arial" w:hAnsi="Arial" w:cs="Arial"/>
          <w:color w:val="000000"/>
          <w:spacing w:val="-8"/>
          <w:sz w:val="18"/>
          <w:szCs w:val="18"/>
          <w:lang w:val="en-GB"/>
        </w:rPr>
        <w:t>10</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00</w:t>
      </w:r>
      <w:r w:rsidRPr="00351321">
        <w:rPr>
          <w:rFonts w:ascii="Arial" w:hAnsi="Arial" w:cs="Arial"/>
          <w:color w:val="000000"/>
          <w:spacing w:val="-8"/>
          <w:sz w:val="18"/>
          <w:szCs w:val="18"/>
        </w:rPr>
        <w:t>). The newly issued shares were fully paid up during the year.</w:t>
      </w:r>
    </w:p>
    <w:p w14:paraId="700F7F34" w14:textId="7053DFBC" w:rsidR="00A33AE5" w:rsidRPr="00351321" w:rsidRDefault="00A33AE5" w:rsidP="009C2FB4">
      <w:pPr>
        <w:pStyle w:val="a0"/>
        <w:ind w:left="540" w:right="0"/>
        <w:jc w:val="both"/>
        <w:outlineLvl w:val="0"/>
        <w:rPr>
          <w:rFonts w:ascii="Arial" w:eastAsia="Times New Roman" w:hAnsi="Arial" w:cs="Arial"/>
          <w:color w:val="000000"/>
          <w:spacing w:val="-4"/>
          <w:sz w:val="18"/>
          <w:szCs w:val="18"/>
          <w:lang w:val="en-US"/>
        </w:rPr>
      </w:pPr>
    </w:p>
    <w:p w14:paraId="1EDCBB8C" w14:textId="374E4C31" w:rsidR="00A23937" w:rsidRPr="00351321" w:rsidRDefault="004B328B" w:rsidP="009C2FB4">
      <w:pPr>
        <w:pStyle w:val="a0"/>
        <w:ind w:left="540" w:right="0" w:hanging="540"/>
        <w:jc w:val="both"/>
        <w:outlineLvl w:val="0"/>
        <w:rPr>
          <w:rFonts w:ascii="Arial" w:eastAsia="Arial Unicode MS" w:hAnsi="Arial" w:cs="Arial"/>
          <w:color w:val="000000"/>
          <w:sz w:val="18"/>
          <w:szCs w:val="18"/>
          <w:u w:val="single"/>
        </w:rPr>
      </w:pPr>
      <w:r w:rsidRPr="00351321">
        <w:rPr>
          <w:rFonts w:ascii="Arial" w:hAnsi="Arial" w:cs="Arial"/>
          <w:color w:val="000000"/>
          <w:sz w:val="18"/>
          <w:szCs w:val="18"/>
        </w:rPr>
        <w:t>d</w:t>
      </w:r>
      <w:r w:rsidR="004A46E0" w:rsidRPr="00351321">
        <w:rPr>
          <w:rFonts w:ascii="Arial" w:hAnsi="Arial" w:cs="Arial"/>
          <w:color w:val="000000"/>
          <w:sz w:val="18"/>
          <w:szCs w:val="18"/>
        </w:rPr>
        <w:t>)</w:t>
      </w:r>
      <w:r w:rsidR="004A46E0" w:rsidRPr="00351321">
        <w:rPr>
          <w:rFonts w:ascii="Arial" w:hAnsi="Arial" w:cs="Arial"/>
          <w:color w:val="000000"/>
          <w:sz w:val="18"/>
          <w:szCs w:val="18"/>
        </w:rPr>
        <w:tab/>
      </w:r>
      <w:r w:rsidR="002D4E09" w:rsidRPr="00351321">
        <w:rPr>
          <w:rFonts w:ascii="Arial" w:hAnsi="Arial" w:cs="Arial"/>
          <w:color w:val="000000"/>
          <w:sz w:val="18"/>
          <w:szCs w:val="18"/>
        </w:rPr>
        <w:t>Establishment</w:t>
      </w:r>
      <w:r w:rsidR="00A23937" w:rsidRPr="00351321">
        <w:rPr>
          <w:rFonts w:ascii="Arial" w:hAnsi="Arial" w:cs="Arial"/>
          <w:color w:val="000000"/>
          <w:sz w:val="18"/>
          <w:szCs w:val="18"/>
        </w:rPr>
        <w:t xml:space="preserve"> a subsidiary - Telehealth Care Co., Ltd.</w:t>
      </w:r>
    </w:p>
    <w:p w14:paraId="1513ACC6" w14:textId="4A273B84" w:rsidR="00A23937" w:rsidRPr="00351321" w:rsidRDefault="00A23937" w:rsidP="002D4E09">
      <w:pPr>
        <w:pStyle w:val="a0"/>
        <w:ind w:left="540" w:right="0"/>
        <w:jc w:val="both"/>
        <w:outlineLvl w:val="0"/>
        <w:rPr>
          <w:rFonts w:ascii="Arial" w:hAnsi="Arial" w:cs="Arial"/>
          <w:color w:val="000000"/>
          <w:sz w:val="18"/>
          <w:szCs w:val="18"/>
          <w:lang w:val="en-US"/>
        </w:rPr>
      </w:pPr>
    </w:p>
    <w:p w14:paraId="034AC1C8" w14:textId="3BF4B910" w:rsidR="00813C2E" w:rsidRPr="00351321" w:rsidRDefault="00FA4289" w:rsidP="002D4E09">
      <w:pPr>
        <w:pStyle w:val="a0"/>
        <w:ind w:left="540" w:right="0"/>
        <w:jc w:val="both"/>
        <w:outlineLvl w:val="0"/>
        <w:rPr>
          <w:rFonts w:ascii="Arial" w:hAnsi="Arial" w:cs="Arial"/>
          <w:color w:val="000000"/>
          <w:spacing w:val="-6"/>
          <w:sz w:val="18"/>
          <w:szCs w:val="18"/>
          <w:u w:val="single"/>
        </w:rPr>
      </w:pPr>
      <w:r w:rsidRPr="00351321">
        <w:rPr>
          <w:rFonts w:ascii="Arial" w:hAnsi="Arial" w:cs="Arial"/>
          <w:color w:val="000000"/>
          <w:spacing w:val="-6"/>
          <w:sz w:val="18"/>
          <w:szCs w:val="18"/>
          <w:u w:val="single"/>
        </w:rPr>
        <w:t>2023</w:t>
      </w:r>
    </w:p>
    <w:p w14:paraId="5E231789" w14:textId="77777777" w:rsidR="00813C2E" w:rsidRPr="00351321" w:rsidRDefault="00813C2E" w:rsidP="002D4E09">
      <w:pPr>
        <w:pStyle w:val="a0"/>
        <w:ind w:left="540" w:right="0"/>
        <w:jc w:val="both"/>
        <w:outlineLvl w:val="0"/>
        <w:rPr>
          <w:rFonts w:ascii="Arial" w:hAnsi="Arial" w:cs="Arial"/>
          <w:color w:val="000000"/>
          <w:sz w:val="18"/>
          <w:szCs w:val="18"/>
          <w:lang w:val="en-US"/>
        </w:rPr>
      </w:pPr>
    </w:p>
    <w:p w14:paraId="2ED7E346" w14:textId="188D2927" w:rsidR="00A23937" w:rsidRPr="00351321" w:rsidRDefault="00A23937" w:rsidP="002D4E09">
      <w:pPr>
        <w:pStyle w:val="a0"/>
        <w:ind w:left="540" w:right="0"/>
        <w:jc w:val="both"/>
        <w:outlineLvl w:val="0"/>
        <w:rPr>
          <w:rFonts w:ascii="Arial" w:hAnsi="Arial" w:cs="Arial"/>
          <w:color w:val="000000"/>
          <w:spacing w:val="-4"/>
          <w:sz w:val="18"/>
          <w:szCs w:val="18"/>
        </w:rPr>
      </w:pPr>
      <w:r w:rsidRPr="00351321">
        <w:rPr>
          <w:rFonts w:ascii="Arial" w:hAnsi="Arial" w:cs="Arial"/>
          <w:color w:val="000000"/>
          <w:spacing w:val="-6"/>
          <w:sz w:val="18"/>
          <w:szCs w:val="18"/>
        </w:rPr>
        <w:t xml:space="preserve">At the Board of Directors’ Meeting No. </w:t>
      </w:r>
      <w:r w:rsidR="00FA4289" w:rsidRPr="00351321">
        <w:rPr>
          <w:rFonts w:ascii="Arial" w:hAnsi="Arial" w:cs="Arial"/>
          <w:color w:val="000000"/>
          <w:spacing w:val="-6"/>
          <w:sz w:val="18"/>
          <w:szCs w:val="18"/>
        </w:rPr>
        <w:t>2</w:t>
      </w:r>
      <w:r w:rsidRPr="00351321">
        <w:rPr>
          <w:rFonts w:ascii="Arial" w:hAnsi="Arial" w:cs="Arial"/>
          <w:color w:val="000000"/>
          <w:spacing w:val="-6"/>
          <w:sz w:val="18"/>
          <w:szCs w:val="18"/>
          <w:cs/>
        </w:rPr>
        <w:t>/</w:t>
      </w:r>
      <w:r w:rsidR="00FA4289" w:rsidRPr="00351321">
        <w:rPr>
          <w:rFonts w:ascii="Arial" w:hAnsi="Arial" w:cs="Arial"/>
          <w:color w:val="000000"/>
          <w:spacing w:val="-6"/>
          <w:sz w:val="18"/>
          <w:szCs w:val="18"/>
        </w:rPr>
        <w:t>2023</w:t>
      </w:r>
      <w:r w:rsidRPr="00351321">
        <w:rPr>
          <w:rFonts w:ascii="Arial" w:hAnsi="Arial" w:cs="Arial"/>
          <w:color w:val="000000"/>
          <w:spacing w:val="-6"/>
          <w:sz w:val="18"/>
          <w:szCs w:val="18"/>
          <w:cs/>
        </w:rPr>
        <w:t xml:space="preserve"> </w:t>
      </w:r>
      <w:r w:rsidRPr="00351321">
        <w:rPr>
          <w:rFonts w:ascii="Arial" w:hAnsi="Arial" w:cs="Arial"/>
          <w:color w:val="000000"/>
          <w:spacing w:val="-6"/>
          <w:sz w:val="18"/>
          <w:szCs w:val="18"/>
        </w:rPr>
        <w:t xml:space="preserve">on </w:t>
      </w:r>
      <w:r w:rsidR="00FA4289" w:rsidRPr="00351321">
        <w:rPr>
          <w:rFonts w:ascii="Arial" w:hAnsi="Arial" w:cs="Arial"/>
          <w:color w:val="000000"/>
          <w:spacing w:val="-6"/>
          <w:sz w:val="18"/>
          <w:szCs w:val="18"/>
        </w:rPr>
        <w:t>31</w:t>
      </w:r>
      <w:r w:rsidRPr="00351321">
        <w:rPr>
          <w:rFonts w:ascii="Arial" w:hAnsi="Arial" w:cs="Arial"/>
          <w:color w:val="000000"/>
          <w:spacing w:val="-6"/>
          <w:sz w:val="18"/>
          <w:szCs w:val="18"/>
          <w:cs/>
        </w:rPr>
        <w:t xml:space="preserve"> </w:t>
      </w:r>
      <w:r w:rsidRPr="00351321">
        <w:rPr>
          <w:rFonts w:ascii="Arial" w:hAnsi="Arial" w:cs="Arial"/>
          <w:color w:val="000000"/>
          <w:spacing w:val="-6"/>
          <w:sz w:val="18"/>
          <w:szCs w:val="18"/>
        </w:rPr>
        <w:t xml:space="preserve">January </w:t>
      </w:r>
      <w:r w:rsidR="00FA4289" w:rsidRPr="00351321">
        <w:rPr>
          <w:rFonts w:ascii="Arial" w:hAnsi="Arial" w:cs="Arial"/>
          <w:color w:val="000000"/>
          <w:spacing w:val="-6"/>
          <w:sz w:val="18"/>
          <w:szCs w:val="18"/>
        </w:rPr>
        <w:t>2023</w:t>
      </w:r>
      <w:r w:rsidRPr="00351321">
        <w:rPr>
          <w:rFonts w:ascii="Arial" w:hAnsi="Arial" w:cs="Arial"/>
          <w:color w:val="000000"/>
          <w:spacing w:val="-6"/>
          <w:sz w:val="18"/>
          <w:szCs w:val="18"/>
        </w:rPr>
        <w:t xml:space="preserve">, the Board of Directors approved the establishment of </w:t>
      </w:r>
      <w:r w:rsidRPr="00351321">
        <w:rPr>
          <w:rFonts w:ascii="Arial" w:hAnsi="Arial" w:cs="Arial"/>
          <w:color w:val="000000"/>
          <w:spacing w:val="-8"/>
          <w:sz w:val="18"/>
          <w:szCs w:val="18"/>
        </w:rPr>
        <w:t>a subsidiary (Telehealth Care Co., Ltd.) with the objective of operating health care service and telemedicine. The subsidiary</w:t>
      </w:r>
      <w:r w:rsidRPr="00351321">
        <w:rPr>
          <w:rFonts w:ascii="Arial" w:hAnsi="Arial" w:cs="Arial"/>
          <w:color w:val="000000"/>
          <w:spacing w:val="-6"/>
          <w:sz w:val="18"/>
          <w:szCs w:val="18"/>
        </w:rPr>
        <w:t xml:space="preserve"> registered with the Ministry of Commerce in January </w:t>
      </w:r>
      <w:r w:rsidR="00FA4289" w:rsidRPr="00351321">
        <w:rPr>
          <w:rFonts w:ascii="Arial" w:hAnsi="Arial" w:cs="Arial"/>
          <w:color w:val="000000"/>
          <w:spacing w:val="-6"/>
          <w:sz w:val="18"/>
          <w:szCs w:val="18"/>
        </w:rPr>
        <w:t>2023</w:t>
      </w:r>
      <w:r w:rsidRPr="00351321">
        <w:rPr>
          <w:rFonts w:ascii="Arial" w:hAnsi="Arial" w:cs="Arial"/>
          <w:color w:val="000000"/>
          <w:spacing w:val="-6"/>
          <w:sz w:val="18"/>
          <w:szCs w:val="18"/>
        </w:rPr>
        <w:t xml:space="preserve"> with registered share capital of Baht </w:t>
      </w:r>
      <w:r w:rsidR="00FA4289" w:rsidRPr="00351321">
        <w:rPr>
          <w:rFonts w:ascii="Arial" w:hAnsi="Arial" w:cs="Arial"/>
          <w:color w:val="000000"/>
          <w:spacing w:val="-6"/>
          <w:sz w:val="18"/>
          <w:szCs w:val="18"/>
        </w:rPr>
        <w:t>200</w:t>
      </w:r>
      <w:r w:rsidRPr="00351321">
        <w:rPr>
          <w:rFonts w:ascii="Arial" w:hAnsi="Arial" w:cs="Arial"/>
          <w:color w:val="000000"/>
          <w:spacing w:val="-6"/>
          <w:sz w:val="18"/>
          <w:szCs w:val="18"/>
        </w:rPr>
        <w:t>.</w:t>
      </w:r>
      <w:r w:rsidR="00FA4289" w:rsidRPr="00351321">
        <w:rPr>
          <w:rFonts w:ascii="Arial" w:hAnsi="Arial" w:cs="Arial"/>
          <w:color w:val="000000"/>
          <w:spacing w:val="-6"/>
          <w:sz w:val="18"/>
          <w:szCs w:val="18"/>
        </w:rPr>
        <w:t>00</w:t>
      </w:r>
      <w:r w:rsidRPr="00351321">
        <w:rPr>
          <w:rFonts w:ascii="Arial" w:hAnsi="Arial" w:cs="Arial"/>
          <w:color w:val="000000"/>
          <w:spacing w:val="-6"/>
          <w:sz w:val="18"/>
          <w:szCs w:val="18"/>
        </w:rPr>
        <w:t xml:space="preserve"> million (</w:t>
      </w:r>
      <w:r w:rsidR="00FA4289" w:rsidRPr="00351321">
        <w:rPr>
          <w:rFonts w:ascii="Arial" w:hAnsi="Arial" w:cs="Arial"/>
          <w:color w:val="000000"/>
          <w:spacing w:val="-4"/>
          <w:sz w:val="18"/>
          <w:szCs w:val="18"/>
        </w:rPr>
        <w:t>20</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000</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000</w:t>
      </w:r>
      <w:r w:rsidRPr="00351321">
        <w:rPr>
          <w:rFonts w:ascii="Arial" w:hAnsi="Arial" w:cs="Arial"/>
          <w:color w:val="000000"/>
          <w:spacing w:val="-4"/>
          <w:sz w:val="18"/>
          <w:szCs w:val="18"/>
        </w:rPr>
        <w:t xml:space="preserve"> ordinary shares at par value Baht </w:t>
      </w:r>
      <w:r w:rsidR="00FA4289" w:rsidRPr="00351321">
        <w:rPr>
          <w:rFonts w:ascii="Arial" w:hAnsi="Arial" w:cs="Arial"/>
          <w:color w:val="000000"/>
          <w:spacing w:val="-4"/>
          <w:sz w:val="18"/>
          <w:szCs w:val="18"/>
        </w:rPr>
        <w:t>10</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00</w:t>
      </w:r>
      <w:r w:rsidRPr="00351321">
        <w:rPr>
          <w:rFonts w:ascii="Arial" w:hAnsi="Arial" w:cs="Arial"/>
          <w:color w:val="000000"/>
          <w:spacing w:val="-4"/>
          <w:sz w:val="18"/>
          <w:szCs w:val="18"/>
        </w:rPr>
        <w:t xml:space="preserve"> per share). The Company held </w:t>
      </w:r>
      <w:r w:rsidR="00FA4289" w:rsidRPr="00351321">
        <w:rPr>
          <w:rFonts w:ascii="Arial" w:hAnsi="Arial" w:cs="Arial"/>
          <w:color w:val="000000"/>
          <w:spacing w:val="-4"/>
          <w:sz w:val="18"/>
          <w:szCs w:val="18"/>
        </w:rPr>
        <w:t>85</w:t>
      </w:r>
      <w:r w:rsidRPr="00351321">
        <w:rPr>
          <w:rFonts w:ascii="Arial" w:hAnsi="Arial" w:cs="Arial"/>
          <w:color w:val="000000"/>
          <w:spacing w:val="-4"/>
          <w:sz w:val="18"/>
          <w:szCs w:val="18"/>
        </w:rPr>
        <w:t xml:space="preserve">% of shareholding interest. The subsidiary called for </w:t>
      </w:r>
      <w:r w:rsidR="00FA4289" w:rsidRPr="00351321">
        <w:rPr>
          <w:rFonts w:ascii="Arial" w:hAnsi="Arial" w:cs="Arial"/>
          <w:color w:val="000000"/>
          <w:spacing w:val="-4"/>
          <w:sz w:val="18"/>
          <w:szCs w:val="18"/>
        </w:rPr>
        <w:t>25</w:t>
      </w:r>
      <w:r w:rsidRPr="00351321">
        <w:rPr>
          <w:rFonts w:ascii="Arial" w:hAnsi="Arial" w:cs="Arial"/>
          <w:color w:val="000000"/>
          <w:spacing w:val="-4"/>
          <w:sz w:val="18"/>
          <w:szCs w:val="18"/>
        </w:rPr>
        <w:t xml:space="preserve">% of the registered ordinary shares and the Company already paid for the shares total of Baht </w:t>
      </w:r>
      <w:r w:rsidR="00FA4289" w:rsidRPr="00351321">
        <w:rPr>
          <w:rFonts w:ascii="Arial" w:hAnsi="Arial" w:cs="Arial"/>
          <w:color w:val="000000"/>
          <w:spacing w:val="-4"/>
          <w:sz w:val="18"/>
          <w:szCs w:val="18"/>
        </w:rPr>
        <w:t>42</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50</w:t>
      </w:r>
      <w:r w:rsidRPr="00351321">
        <w:rPr>
          <w:rFonts w:ascii="Arial" w:hAnsi="Arial" w:cs="Arial"/>
          <w:color w:val="000000"/>
          <w:spacing w:val="-4"/>
          <w:sz w:val="18"/>
          <w:szCs w:val="18"/>
        </w:rPr>
        <w:t xml:space="preserve"> million. </w:t>
      </w:r>
    </w:p>
    <w:p w14:paraId="72A75347" w14:textId="51CDB74F" w:rsidR="004A46E0" w:rsidRPr="00351321" w:rsidRDefault="004B328B" w:rsidP="002D4E09">
      <w:pPr>
        <w:pStyle w:val="a0"/>
        <w:ind w:left="540" w:right="0"/>
        <w:jc w:val="both"/>
        <w:outlineLvl w:val="0"/>
        <w:rPr>
          <w:rFonts w:ascii="Arial" w:hAnsi="Arial" w:cs="Arial"/>
          <w:color w:val="000000"/>
          <w:spacing w:val="-6"/>
          <w:sz w:val="18"/>
          <w:szCs w:val="18"/>
        </w:rPr>
      </w:pPr>
      <w:r w:rsidRPr="00351321">
        <w:rPr>
          <w:rFonts w:ascii="Arial" w:hAnsi="Arial" w:cs="Arial"/>
          <w:color w:val="000000"/>
          <w:spacing w:val="-6"/>
          <w:sz w:val="18"/>
          <w:szCs w:val="18"/>
        </w:rPr>
        <w:br w:type="page"/>
      </w:r>
    </w:p>
    <w:p w14:paraId="0D84A59E" w14:textId="44A1D339" w:rsidR="00A23937" w:rsidRPr="00351321" w:rsidRDefault="004B328B" w:rsidP="009C2FB4">
      <w:pPr>
        <w:pStyle w:val="a0"/>
        <w:ind w:left="540" w:right="0" w:hanging="540"/>
        <w:jc w:val="both"/>
        <w:outlineLvl w:val="0"/>
        <w:rPr>
          <w:rFonts w:ascii="Arial" w:hAnsi="Arial" w:cs="Arial"/>
          <w:color w:val="000000"/>
          <w:sz w:val="18"/>
          <w:szCs w:val="18"/>
        </w:rPr>
      </w:pPr>
      <w:r w:rsidRPr="00351321">
        <w:rPr>
          <w:rFonts w:ascii="Arial" w:hAnsi="Arial" w:cs="Arial"/>
          <w:color w:val="000000"/>
          <w:sz w:val="18"/>
          <w:szCs w:val="18"/>
        </w:rPr>
        <w:t>e</w:t>
      </w:r>
      <w:r w:rsidR="00A23937" w:rsidRPr="00351321">
        <w:rPr>
          <w:rFonts w:ascii="Arial" w:hAnsi="Arial" w:cs="Arial"/>
          <w:color w:val="000000"/>
          <w:sz w:val="18"/>
          <w:szCs w:val="18"/>
        </w:rPr>
        <w:t>)</w:t>
      </w:r>
      <w:r w:rsidR="00A23937" w:rsidRPr="00351321">
        <w:rPr>
          <w:rFonts w:ascii="Arial" w:hAnsi="Arial" w:cs="Arial"/>
          <w:color w:val="000000"/>
          <w:sz w:val="18"/>
          <w:szCs w:val="18"/>
        </w:rPr>
        <w:tab/>
        <w:t xml:space="preserve">Capital increase in </w:t>
      </w:r>
      <w:bookmarkStart w:id="5" w:name="_Hlk149815591"/>
      <w:r w:rsidR="00A23937" w:rsidRPr="00351321">
        <w:rPr>
          <w:rFonts w:ascii="Arial" w:hAnsi="Arial" w:cs="Arial"/>
          <w:color w:val="000000"/>
          <w:sz w:val="18"/>
          <w:szCs w:val="18"/>
        </w:rPr>
        <w:t>subsidiary</w:t>
      </w:r>
      <w:bookmarkEnd w:id="5"/>
      <w:r w:rsidR="00A23937" w:rsidRPr="00351321">
        <w:rPr>
          <w:rFonts w:ascii="Arial" w:hAnsi="Arial" w:cs="Arial"/>
          <w:color w:val="000000"/>
          <w:sz w:val="18"/>
          <w:szCs w:val="18"/>
        </w:rPr>
        <w:t xml:space="preserve"> - TH Health Co., Ltd.</w:t>
      </w:r>
    </w:p>
    <w:p w14:paraId="4CBD6304" w14:textId="77777777" w:rsidR="00712BE4" w:rsidRPr="00351321" w:rsidRDefault="00712BE4" w:rsidP="009C2FB4">
      <w:pPr>
        <w:pStyle w:val="a0"/>
        <w:ind w:left="540" w:right="0" w:hanging="540"/>
        <w:jc w:val="both"/>
        <w:outlineLvl w:val="0"/>
        <w:rPr>
          <w:rFonts w:ascii="Arial" w:hAnsi="Arial" w:cs="Arial"/>
          <w:color w:val="000000"/>
          <w:sz w:val="18"/>
          <w:szCs w:val="18"/>
        </w:rPr>
      </w:pPr>
    </w:p>
    <w:p w14:paraId="6DBADF14" w14:textId="7699B14C" w:rsidR="00712BE4" w:rsidRPr="00351321" w:rsidRDefault="00FA4289" w:rsidP="00712BE4">
      <w:pPr>
        <w:pStyle w:val="a0"/>
        <w:ind w:left="540" w:right="0"/>
        <w:jc w:val="both"/>
        <w:outlineLvl w:val="0"/>
        <w:rPr>
          <w:rFonts w:ascii="Arial" w:hAnsi="Arial" w:cs="Arial"/>
          <w:color w:val="000000"/>
          <w:spacing w:val="-6"/>
          <w:sz w:val="18"/>
          <w:szCs w:val="18"/>
          <w:u w:val="single"/>
        </w:rPr>
      </w:pPr>
      <w:r w:rsidRPr="00351321">
        <w:rPr>
          <w:rFonts w:ascii="Arial" w:hAnsi="Arial" w:cs="Arial"/>
          <w:color w:val="000000"/>
          <w:spacing w:val="-6"/>
          <w:sz w:val="18"/>
          <w:szCs w:val="18"/>
          <w:u w:val="single"/>
        </w:rPr>
        <w:t>2024</w:t>
      </w:r>
    </w:p>
    <w:p w14:paraId="2EEC477E" w14:textId="77777777" w:rsidR="00712BE4" w:rsidRPr="00351321" w:rsidRDefault="00712BE4" w:rsidP="006C7150">
      <w:pPr>
        <w:pStyle w:val="a0"/>
        <w:ind w:left="540" w:right="0"/>
        <w:jc w:val="thaiDistribute"/>
        <w:outlineLvl w:val="0"/>
        <w:rPr>
          <w:rFonts w:ascii="Arial" w:hAnsi="Arial" w:cs="Arial"/>
          <w:color w:val="000000"/>
          <w:spacing w:val="-6"/>
          <w:sz w:val="18"/>
          <w:szCs w:val="18"/>
          <w:u w:val="single"/>
        </w:rPr>
      </w:pPr>
    </w:p>
    <w:p w14:paraId="3137D09A" w14:textId="20AFF3C0" w:rsidR="00712BE4" w:rsidRPr="00846385" w:rsidRDefault="00712BE4" w:rsidP="00AA0A51">
      <w:pPr>
        <w:pStyle w:val="a0"/>
        <w:ind w:left="547" w:right="0"/>
        <w:jc w:val="both"/>
        <w:outlineLvl w:val="0"/>
        <w:rPr>
          <w:rFonts w:ascii="Arial" w:hAnsi="Arial" w:cs="Arial"/>
          <w:color w:val="000000"/>
          <w:spacing w:val="-10"/>
          <w:sz w:val="18"/>
          <w:szCs w:val="18"/>
        </w:rPr>
      </w:pPr>
      <w:r w:rsidRPr="00351321">
        <w:rPr>
          <w:rFonts w:ascii="Arial" w:hAnsi="Arial" w:cs="Arial"/>
          <w:color w:val="000000"/>
          <w:spacing w:val="-6"/>
          <w:sz w:val="18"/>
          <w:szCs w:val="18"/>
        </w:rPr>
        <w:t xml:space="preserve">At the Board of Directors’ Meeting No. </w:t>
      </w:r>
      <w:r w:rsidR="00FA4289" w:rsidRPr="00351321">
        <w:rPr>
          <w:rFonts w:ascii="Arial" w:hAnsi="Arial" w:cs="Arial"/>
          <w:color w:val="000000"/>
          <w:spacing w:val="-6"/>
          <w:sz w:val="18"/>
          <w:szCs w:val="18"/>
        </w:rPr>
        <w:t>10</w:t>
      </w:r>
      <w:r w:rsidRPr="00351321">
        <w:rPr>
          <w:rFonts w:ascii="Arial" w:hAnsi="Arial" w:cs="Arial"/>
          <w:color w:val="000000"/>
          <w:spacing w:val="-6"/>
          <w:sz w:val="18"/>
          <w:szCs w:val="18"/>
        </w:rPr>
        <w:t>/</w:t>
      </w:r>
      <w:r w:rsidR="00FA4289" w:rsidRPr="00351321">
        <w:rPr>
          <w:rFonts w:ascii="Arial" w:hAnsi="Arial" w:cs="Arial"/>
          <w:color w:val="000000"/>
          <w:spacing w:val="-6"/>
          <w:sz w:val="18"/>
          <w:szCs w:val="18"/>
        </w:rPr>
        <w:t>2023</w:t>
      </w:r>
      <w:r w:rsidRPr="00351321">
        <w:rPr>
          <w:rFonts w:ascii="Arial" w:hAnsi="Arial" w:cs="Arial"/>
          <w:color w:val="000000"/>
          <w:spacing w:val="-6"/>
          <w:sz w:val="18"/>
          <w:szCs w:val="18"/>
        </w:rPr>
        <w:t xml:space="preserve"> of a subsidiary - TH Health Co., Ltd. on </w:t>
      </w:r>
      <w:r w:rsidR="00FA4289" w:rsidRPr="00351321">
        <w:rPr>
          <w:rFonts w:ascii="Arial" w:hAnsi="Arial" w:cs="Arial"/>
          <w:color w:val="000000"/>
          <w:spacing w:val="-6"/>
          <w:sz w:val="18"/>
          <w:szCs w:val="18"/>
        </w:rPr>
        <w:t>2</w:t>
      </w:r>
      <w:r w:rsidRPr="00351321">
        <w:rPr>
          <w:rFonts w:ascii="Arial" w:hAnsi="Arial" w:cs="Arial"/>
          <w:color w:val="000000"/>
          <w:spacing w:val="-6"/>
          <w:sz w:val="18"/>
          <w:szCs w:val="18"/>
        </w:rPr>
        <w:t xml:space="preserve"> October </w:t>
      </w:r>
      <w:r w:rsidR="00FA4289" w:rsidRPr="00351321">
        <w:rPr>
          <w:rFonts w:ascii="Arial" w:hAnsi="Arial" w:cs="Arial"/>
          <w:color w:val="000000"/>
          <w:spacing w:val="-6"/>
          <w:sz w:val="18"/>
          <w:szCs w:val="18"/>
        </w:rPr>
        <w:t>2023</w:t>
      </w:r>
      <w:r w:rsidRPr="00351321">
        <w:rPr>
          <w:rFonts w:ascii="Arial" w:hAnsi="Arial" w:cs="Arial"/>
          <w:color w:val="000000"/>
          <w:spacing w:val="-6"/>
          <w:sz w:val="18"/>
          <w:szCs w:val="18"/>
        </w:rPr>
        <w:t xml:space="preserve">, the meeting </w:t>
      </w:r>
      <w:r w:rsidRPr="00846385">
        <w:rPr>
          <w:rFonts w:ascii="Arial" w:hAnsi="Arial" w:cs="Arial"/>
          <w:color w:val="000000"/>
          <w:spacing w:val="-12"/>
          <w:sz w:val="18"/>
          <w:szCs w:val="18"/>
        </w:rPr>
        <w:t xml:space="preserve">approved the framework of capital increase in TH Health Co., Ltd. </w:t>
      </w:r>
      <w:r w:rsidR="00B76091" w:rsidRPr="00846385">
        <w:rPr>
          <w:rFonts w:ascii="Arial" w:hAnsi="Arial" w:cs="Arial"/>
          <w:color w:val="000000"/>
          <w:spacing w:val="-12"/>
          <w:sz w:val="18"/>
          <w:szCs w:val="18"/>
        </w:rPr>
        <w:t>f</w:t>
      </w:r>
      <w:r w:rsidRPr="00846385">
        <w:rPr>
          <w:rFonts w:ascii="Arial" w:hAnsi="Arial" w:cs="Arial"/>
          <w:color w:val="000000"/>
          <w:spacing w:val="-12"/>
          <w:sz w:val="18"/>
          <w:szCs w:val="18"/>
        </w:rPr>
        <w:t xml:space="preserve">rom Baht </w:t>
      </w:r>
      <w:r w:rsidR="00FA4289" w:rsidRPr="00846385">
        <w:rPr>
          <w:rFonts w:ascii="Arial" w:hAnsi="Arial" w:cs="Arial"/>
          <w:color w:val="000000"/>
          <w:spacing w:val="-12"/>
          <w:sz w:val="18"/>
          <w:szCs w:val="18"/>
        </w:rPr>
        <w:t>21</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w:t>
      </w:r>
      <w:r w:rsidRPr="00846385">
        <w:rPr>
          <w:rFonts w:ascii="Arial" w:hAnsi="Arial" w:cs="Arial"/>
          <w:color w:val="000000"/>
          <w:spacing w:val="-12"/>
          <w:sz w:val="18"/>
          <w:szCs w:val="18"/>
        </w:rPr>
        <w:t xml:space="preserve"> million (</w:t>
      </w:r>
      <w:r w:rsidR="00FA4289" w:rsidRPr="00846385">
        <w:rPr>
          <w:rFonts w:ascii="Arial" w:hAnsi="Arial" w:cs="Arial"/>
          <w:color w:val="000000"/>
          <w:spacing w:val="-12"/>
          <w:sz w:val="18"/>
          <w:szCs w:val="18"/>
        </w:rPr>
        <w:t>210</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000</w:t>
      </w:r>
      <w:r w:rsidRPr="00846385">
        <w:rPr>
          <w:rFonts w:ascii="Arial" w:hAnsi="Arial" w:cs="Arial"/>
          <w:color w:val="000000"/>
          <w:spacing w:val="-12"/>
          <w:sz w:val="18"/>
          <w:szCs w:val="18"/>
        </w:rPr>
        <w:t xml:space="preserve"> ordinary shares at par value</w:t>
      </w:r>
      <w:r w:rsidRPr="00351321">
        <w:rPr>
          <w:rFonts w:ascii="Arial" w:hAnsi="Arial" w:cs="Arial"/>
          <w:color w:val="000000"/>
          <w:spacing w:val="-6"/>
          <w:sz w:val="18"/>
          <w:szCs w:val="18"/>
        </w:rPr>
        <w:t xml:space="preserve"> </w:t>
      </w:r>
      <w:r w:rsidRPr="00846385">
        <w:rPr>
          <w:rFonts w:ascii="Arial" w:hAnsi="Arial" w:cs="Arial"/>
          <w:color w:val="000000"/>
          <w:spacing w:val="-10"/>
          <w:sz w:val="18"/>
          <w:szCs w:val="18"/>
        </w:rPr>
        <w:t xml:space="preserve">Baht </w:t>
      </w:r>
      <w:r w:rsidR="00FA4289" w:rsidRPr="00846385">
        <w:rPr>
          <w:rFonts w:ascii="Arial" w:hAnsi="Arial" w:cs="Arial"/>
          <w:color w:val="000000"/>
          <w:spacing w:val="-10"/>
          <w:sz w:val="18"/>
          <w:szCs w:val="18"/>
        </w:rPr>
        <w:t>100</w:t>
      </w:r>
      <w:r w:rsidRPr="00846385">
        <w:rPr>
          <w:rFonts w:ascii="Arial" w:hAnsi="Arial" w:cs="Arial"/>
          <w:color w:val="000000"/>
          <w:spacing w:val="-10"/>
          <w:sz w:val="18"/>
          <w:szCs w:val="18"/>
        </w:rPr>
        <w:t xml:space="preserve"> per share) to Baht </w:t>
      </w:r>
      <w:r w:rsidR="00FA4289" w:rsidRPr="00846385">
        <w:rPr>
          <w:rFonts w:ascii="Arial" w:hAnsi="Arial" w:cs="Arial"/>
          <w:color w:val="000000"/>
          <w:spacing w:val="-10"/>
          <w:sz w:val="18"/>
          <w:szCs w:val="18"/>
        </w:rPr>
        <w:t>100</w:t>
      </w:r>
      <w:r w:rsidRPr="00846385">
        <w:rPr>
          <w:rFonts w:ascii="Arial" w:hAnsi="Arial" w:cs="Arial"/>
          <w:color w:val="000000"/>
          <w:spacing w:val="-10"/>
          <w:sz w:val="18"/>
          <w:szCs w:val="18"/>
        </w:rPr>
        <w:t>.</w:t>
      </w:r>
      <w:r w:rsidR="00FA4289" w:rsidRPr="00846385">
        <w:rPr>
          <w:rFonts w:ascii="Arial" w:hAnsi="Arial" w:cs="Arial"/>
          <w:color w:val="000000"/>
          <w:spacing w:val="-10"/>
          <w:sz w:val="18"/>
          <w:szCs w:val="18"/>
        </w:rPr>
        <w:t>00</w:t>
      </w:r>
      <w:r w:rsidRPr="00846385">
        <w:rPr>
          <w:rFonts w:ascii="Arial" w:hAnsi="Arial" w:cs="Arial"/>
          <w:color w:val="000000"/>
          <w:spacing w:val="-10"/>
          <w:sz w:val="18"/>
          <w:szCs w:val="18"/>
        </w:rPr>
        <w:t xml:space="preserve"> million (</w:t>
      </w:r>
      <w:r w:rsidR="00FA4289" w:rsidRPr="00846385">
        <w:rPr>
          <w:rFonts w:ascii="Arial" w:hAnsi="Arial" w:cs="Arial"/>
          <w:color w:val="000000"/>
          <w:spacing w:val="-10"/>
          <w:sz w:val="18"/>
          <w:szCs w:val="18"/>
        </w:rPr>
        <w:t>1</w:t>
      </w:r>
      <w:r w:rsidRPr="00846385">
        <w:rPr>
          <w:rFonts w:ascii="Arial" w:hAnsi="Arial" w:cs="Arial"/>
          <w:color w:val="000000"/>
          <w:spacing w:val="-10"/>
          <w:sz w:val="18"/>
          <w:szCs w:val="18"/>
        </w:rPr>
        <w:t>,</w:t>
      </w:r>
      <w:r w:rsidR="00FA4289" w:rsidRPr="00846385">
        <w:rPr>
          <w:rFonts w:ascii="Arial" w:hAnsi="Arial" w:cs="Arial"/>
          <w:color w:val="000000"/>
          <w:spacing w:val="-10"/>
          <w:sz w:val="18"/>
          <w:szCs w:val="18"/>
        </w:rPr>
        <w:t>000</w:t>
      </w:r>
      <w:r w:rsidRPr="00846385">
        <w:rPr>
          <w:rFonts w:ascii="Arial" w:hAnsi="Arial" w:cs="Arial"/>
          <w:color w:val="000000"/>
          <w:spacing w:val="-10"/>
          <w:sz w:val="18"/>
          <w:szCs w:val="18"/>
        </w:rPr>
        <w:t>,</w:t>
      </w:r>
      <w:r w:rsidR="00FA4289" w:rsidRPr="00846385">
        <w:rPr>
          <w:rFonts w:ascii="Arial" w:hAnsi="Arial" w:cs="Arial"/>
          <w:color w:val="000000"/>
          <w:spacing w:val="-10"/>
          <w:sz w:val="18"/>
          <w:szCs w:val="18"/>
        </w:rPr>
        <w:t>000</w:t>
      </w:r>
      <w:r w:rsidRPr="00846385">
        <w:rPr>
          <w:rFonts w:ascii="Arial" w:hAnsi="Arial" w:cs="Arial"/>
          <w:color w:val="000000"/>
          <w:spacing w:val="-10"/>
          <w:sz w:val="18"/>
          <w:szCs w:val="18"/>
        </w:rPr>
        <w:t xml:space="preserve"> ordinary shares at par value Baht </w:t>
      </w:r>
      <w:r w:rsidR="00FA4289" w:rsidRPr="00846385">
        <w:rPr>
          <w:rFonts w:ascii="Arial" w:hAnsi="Arial" w:cs="Arial"/>
          <w:color w:val="000000"/>
          <w:spacing w:val="-10"/>
          <w:sz w:val="18"/>
          <w:szCs w:val="18"/>
        </w:rPr>
        <w:t>100</w:t>
      </w:r>
      <w:r w:rsidRPr="00846385">
        <w:rPr>
          <w:rFonts w:ascii="Arial" w:hAnsi="Arial" w:cs="Arial"/>
          <w:color w:val="000000"/>
          <w:spacing w:val="-10"/>
          <w:sz w:val="18"/>
          <w:szCs w:val="18"/>
        </w:rPr>
        <w:t xml:space="preserve"> per share). The additional capital</w:t>
      </w:r>
      <w:r w:rsidRPr="00351321">
        <w:rPr>
          <w:rFonts w:ascii="Arial" w:hAnsi="Arial" w:cs="Arial"/>
          <w:color w:val="000000"/>
          <w:spacing w:val="-6"/>
          <w:sz w:val="18"/>
          <w:szCs w:val="18"/>
        </w:rPr>
        <w:t xml:space="preserve"> </w:t>
      </w:r>
      <w:r w:rsidRPr="00846385">
        <w:rPr>
          <w:rFonts w:ascii="Arial" w:hAnsi="Arial" w:cs="Arial"/>
          <w:color w:val="000000"/>
          <w:spacing w:val="-10"/>
          <w:sz w:val="18"/>
          <w:szCs w:val="18"/>
        </w:rPr>
        <w:t xml:space="preserve">increase can be sold to other not over </w:t>
      </w:r>
      <w:r w:rsidR="00FA4289" w:rsidRPr="00846385">
        <w:rPr>
          <w:rFonts w:ascii="Arial" w:hAnsi="Arial" w:cs="Arial"/>
          <w:color w:val="000000"/>
          <w:spacing w:val="-10"/>
          <w:sz w:val="18"/>
          <w:szCs w:val="18"/>
        </w:rPr>
        <w:t>49</w:t>
      </w:r>
      <w:r w:rsidRPr="00846385">
        <w:rPr>
          <w:rFonts w:ascii="Arial" w:hAnsi="Arial" w:cs="Arial"/>
          <w:color w:val="000000"/>
          <w:spacing w:val="-10"/>
          <w:sz w:val="18"/>
          <w:szCs w:val="18"/>
        </w:rPr>
        <w:t>.</w:t>
      </w:r>
      <w:r w:rsidR="00FA4289" w:rsidRPr="00846385">
        <w:rPr>
          <w:rFonts w:ascii="Arial" w:hAnsi="Arial" w:cs="Arial"/>
          <w:color w:val="000000"/>
          <w:spacing w:val="-10"/>
          <w:sz w:val="18"/>
          <w:szCs w:val="18"/>
        </w:rPr>
        <w:t>22</w:t>
      </w:r>
      <w:r w:rsidRPr="00846385">
        <w:rPr>
          <w:rFonts w:ascii="Arial" w:hAnsi="Arial" w:cs="Arial"/>
          <w:color w:val="000000"/>
          <w:spacing w:val="-10"/>
          <w:sz w:val="18"/>
          <w:szCs w:val="18"/>
        </w:rPr>
        <w:t>% of registered shares.</w:t>
      </w:r>
    </w:p>
    <w:p w14:paraId="454A7D1C" w14:textId="77777777" w:rsidR="00712BE4" w:rsidRPr="00351321" w:rsidRDefault="00712BE4" w:rsidP="006C7150">
      <w:pPr>
        <w:pStyle w:val="a0"/>
        <w:ind w:left="540"/>
        <w:jc w:val="thaiDistribute"/>
        <w:outlineLvl w:val="0"/>
        <w:rPr>
          <w:rFonts w:ascii="Arial" w:hAnsi="Arial" w:cs="Arial"/>
          <w:color w:val="000000"/>
          <w:spacing w:val="-6"/>
          <w:sz w:val="18"/>
          <w:szCs w:val="18"/>
        </w:rPr>
      </w:pPr>
    </w:p>
    <w:p w14:paraId="67C17BBA" w14:textId="61DD1468" w:rsidR="00712BE4" w:rsidRPr="00846385" w:rsidRDefault="00712BE4" w:rsidP="006C7150">
      <w:pPr>
        <w:pStyle w:val="a0"/>
        <w:ind w:left="540" w:right="0"/>
        <w:jc w:val="thaiDistribute"/>
        <w:outlineLvl w:val="0"/>
        <w:rPr>
          <w:rFonts w:ascii="Arial" w:hAnsi="Arial" w:cs="Arial"/>
          <w:color w:val="000000"/>
          <w:spacing w:val="-12"/>
          <w:sz w:val="18"/>
          <w:szCs w:val="18"/>
        </w:rPr>
      </w:pPr>
      <w:r w:rsidRPr="00846385">
        <w:rPr>
          <w:rFonts w:ascii="Arial" w:hAnsi="Arial" w:cs="Arial"/>
          <w:color w:val="000000"/>
          <w:spacing w:val="-10"/>
          <w:sz w:val="18"/>
          <w:szCs w:val="18"/>
        </w:rPr>
        <w:t xml:space="preserve">At the extraordinary shareholders’ Meeting No. </w:t>
      </w:r>
      <w:r w:rsidR="00FA4289" w:rsidRPr="00846385">
        <w:rPr>
          <w:rFonts w:ascii="Arial" w:hAnsi="Arial" w:cs="Arial"/>
          <w:color w:val="000000"/>
          <w:spacing w:val="-10"/>
          <w:sz w:val="18"/>
          <w:szCs w:val="18"/>
        </w:rPr>
        <w:t>1</w:t>
      </w:r>
      <w:r w:rsidRPr="00846385">
        <w:rPr>
          <w:rFonts w:ascii="Arial" w:hAnsi="Arial" w:cs="Arial"/>
          <w:color w:val="000000"/>
          <w:spacing w:val="-10"/>
          <w:sz w:val="18"/>
          <w:szCs w:val="18"/>
        </w:rPr>
        <w:t>/</w:t>
      </w:r>
      <w:r w:rsidR="00FA4289" w:rsidRPr="00846385">
        <w:rPr>
          <w:rFonts w:ascii="Arial" w:hAnsi="Arial" w:cs="Arial"/>
          <w:color w:val="000000"/>
          <w:spacing w:val="-10"/>
          <w:sz w:val="18"/>
          <w:szCs w:val="18"/>
        </w:rPr>
        <w:t>2024</w:t>
      </w:r>
      <w:r w:rsidRPr="00846385">
        <w:rPr>
          <w:rFonts w:ascii="Arial" w:hAnsi="Arial" w:cs="Arial"/>
          <w:color w:val="000000"/>
          <w:spacing w:val="-10"/>
          <w:sz w:val="18"/>
          <w:szCs w:val="18"/>
        </w:rPr>
        <w:t xml:space="preserve"> of a subsidiary - TH Health Co., Ltd. on </w:t>
      </w:r>
      <w:r w:rsidR="00FA4289" w:rsidRPr="00846385">
        <w:rPr>
          <w:rFonts w:ascii="Arial" w:hAnsi="Arial" w:cs="Arial"/>
          <w:color w:val="000000"/>
          <w:spacing w:val="-10"/>
          <w:sz w:val="18"/>
          <w:szCs w:val="18"/>
        </w:rPr>
        <w:t>16</w:t>
      </w:r>
      <w:r w:rsidRPr="00846385">
        <w:rPr>
          <w:rFonts w:ascii="Arial" w:hAnsi="Arial" w:cs="Arial"/>
          <w:color w:val="000000"/>
          <w:spacing w:val="-10"/>
          <w:sz w:val="18"/>
          <w:szCs w:val="18"/>
        </w:rPr>
        <w:t xml:space="preserve"> January </w:t>
      </w:r>
      <w:r w:rsidR="00FA4289" w:rsidRPr="00846385">
        <w:rPr>
          <w:rFonts w:ascii="Arial" w:hAnsi="Arial" w:cs="Arial"/>
          <w:color w:val="000000"/>
          <w:spacing w:val="-10"/>
          <w:sz w:val="18"/>
          <w:szCs w:val="18"/>
        </w:rPr>
        <w:t>2024</w:t>
      </w:r>
      <w:r w:rsidRPr="00846385">
        <w:rPr>
          <w:rFonts w:ascii="Arial" w:hAnsi="Arial" w:cs="Arial"/>
          <w:color w:val="000000"/>
          <w:spacing w:val="-10"/>
          <w:sz w:val="18"/>
          <w:szCs w:val="18"/>
        </w:rPr>
        <w:t>, the meeting</w:t>
      </w:r>
      <w:r w:rsidRPr="00351321">
        <w:rPr>
          <w:rFonts w:ascii="Arial" w:hAnsi="Arial" w:cs="Arial"/>
          <w:color w:val="000000"/>
          <w:spacing w:val="-6"/>
          <w:sz w:val="18"/>
          <w:szCs w:val="18"/>
        </w:rPr>
        <w:t xml:space="preserve"> </w:t>
      </w:r>
      <w:r w:rsidRPr="00846385">
        <w:rPr>
          <w:rFonts w:ascii="Arial" w:hAnsi="Arial" w:cs="Arial"/>
          <w:color w:val="000000"/>
          <w:spacing w:val="-12"/>
          <w:sz w:val="18"/>
          <w:szCs w:val="18"/>
        </w:rPr>
        <w:t xml:space="preserve">approved an increase in registered share capital from Baht </w:t>
      </w:r>
      <w:r w:rsidR="00FA4289" w:rsidRPr="00846385">
        <w:rPr>
          <w:rFonts w:ascii="Arial" w:hAnsi="Arial" w:cs="Arial"/>
          <w:color w:val="000000"/>
          <w:spacing w:val="-12"/>
          <w:sz w:val="18"/>
          <w:szCs w:val="18"/>
        </w:rPr>
        <w:t>21</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w:t>
      </w:r>
      <w:r w:rsidRPr="00846385">
        <w:rPr>
          <w:rFonts w:ascii="Arial" w:hAnsi="Arial" w:cs="Arial"/>
          <w:color w:val="000000"/>
          <w:spacing w:val="-12"/>
          <w:sz w:val="18"/>
          <w:szCs w:val="18"/>
        </w:rPr>
        <w:t xml:space="preserve"> million (</w:t>
      </w:r>
      <w:r w:rsidR="00FA4289" w:rsidRPr="00846385">
        <w:rPr>
          <w:rFonts w:ascii="Arial" w:hAnsi="Arial" w:cs="Arial"/>
          <w:color w:val="000000"/>
          <w:spacing w:val="-12"/>
          <w:sz w:val="18"/>
          <w:szCs w:val="18"/>
        </w:rPr>
        <w:t>210</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000</w:t>
      </w:r>
      <w:r w:rsidRPr="00846385">
        <w:rPr>
          <w:rFonts w:ascii="Arial" w:hAnsi="Arial" w:cs="Arial"/>
          <w:color w:val="000000"/>
          <w:spacing w:val="-12"/>
          <w:sz w:val="18"/>
          <w:szCs w:val="18"/>
        </w:rPr>
        <w:t xml:space="preserve"> ordinary shares at par value Baht </w:t>
      </w:r>
      <w:r w:rsidR="00FA4289" w:rsidRPr="00846385">
        <w:rPr>
          <w:rFonts w:ascii="Arial" w:hAnsi="Arial" w:cs="Arial"/>
          <w:color w:val="000000"/>
          <w:spacing w:val="-12"/>
          <w:sz w:val="18"/>
          <w:szCs w:val="18"/>
        </w:rPr>
        <w:t>100</w:t>
      </w:r>
      <w:r w:rsidRPr="00846385">
        <w:rPr>
          <w:rFonts w:ascii="Arial" w:hAnsi="Arial" w:cs="Arial"/>
          <w:color w:val="000000"/>
          <w:spacing w:val="-12"/>
          <w:sz w:val="18"/>
          <w:szCs w:val="18"/>
        </w:rPr>
        <w:t xml:space="preserve"> per share)</w:t>
      </w:r>
      <w:r w:rsidRPr="00351321">
        <w:rPr>
          <w:rFonts w:ascii="Arial" w:hAnsi="Arial" w:cs="Arial"/>
          <w:color w:val="000000"/>
          <w:spacing w:val="-6"/>
          <w:sz w:val="18"/>
          <w:szCs w:val="18"/>
        </w:rPr>
        <w:t xml:space="preserve"> </w:t>
      </w:r>
      <w:r w:rsidRPr="00846385">
        <w:rPr>
          <w:rFonts w:ascii="Arial" w:hAnsi="Arial" w:cs="Arial"/>
          <w:color w:val="000000"/>
          <w:spacing w:val="-12"/>
          <w:sz w:val="18"/>
          <w:szCs w:val="18"/>
        </w:rPr>
        <w:t xml:space="preserve">to Baht </w:t>
      </w:r>
      <w:r w:rsidR="00FA4289" w:rsidRPr="00846385">
        <w:rPr>
          <w:rFonts w:ascii="Arial" w:hAnsi="Arial" w:cs="Arial"/>
          <w:color w:val="000000"/>
          <w:spacing w:val="-12"/>
          <w:sz w:val="18"/>
          <w:szCs w:val="18"/>
        </w:rPr>
        <w:t>41</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w:t>
      </w:r>
      <w:r w:rsidRPr="00846385">
        <w:rPr>
          <w:rFonts w:ascii="Arial" w:hAnsi="Arial" w:cs="Arial"/>
          <w:color w:val="000000"/>
          <w:spacing w:val="-12"/>
          <w:sz w:val="18"/>
          <w:szCs w:val="18"/>
        </w:rPr>
        <w:t xml:space="preserve"> million (</w:t>
      </w:r>
      <w:r w:rsidR="00FA4289" w:rsidRPr="00846385">
        <w:rPr>
          <w:rFonts w:ascii="Arial" w:hAnsi="Arial" w:cs="Arial"/>
          <w:color w:val="000000"/>
          <w:spacing w:val="-12"/>
          <w:sz w:val="18"/>
          <w:szCs w:val="18"/>
        </w:rPr>
        <w:t>410</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000</w:t>
      </w:r>
      <w:r w:rsidRPr="00846385">
        <w:rPr>
          <w:rFonts w:ascii="Arial" w:hAnsi="Arial" w:cs="Arial"/>
          <w:color w:val="000000"/>
          <w:spacing w:val="-12"/>
          <w:sz w:val="18"/>
          <w:szCs w:val="18"/>
        </w:rPr>
        <w:t xml:space="preserve"> ordinary shares at par value Baht </w:t>
      </w:r>
      <w:r w:rsidR="00FA4289" w:rsidRPr="00846385">
        <w:rPr>
          <w:rFonts w:ascii="Arial" w:hAnsi="Arial" w:cs="Arial"/>
          <w:color w:val="000000"/>
          <w:spacing w:val="-12"/>
          <w:sz w:val="18"/>
          <w:szCs w:val="18"/>
        </w:rPr>
        <w:t>100</w:t>
      </w:r>
      <w:r w:rsidRPr="00846385">
        <w:rPr>
          <w:rFonts w:ascii="Arial" w:hAnsi="Arial" w:cs="Arial"/>
          <w:color w:val="000000"/>
          <w:spacing w:val="-12"/>
          <w:sz w:val="18"/>
          <w:szCs w:val="18"/>
        </w:rPr>
        <w:t xml:space="preserve"> per share) by issuing </w:t>
      </w:r>
      <w:r w:rsidR="00FA4289" w:rsidRPr="00846385">
        <w:rPr>
          <w:rFonts w:ascii="Arial" w:hAnsi="Arial" w:cs="Arial"/>
          <w:color w:val="000000"/>
          <w:spacing w:val="-12"/>
          <w:sz w:val="18"/>
          <w:szCs w:val="18"/>
        </w:rPr>
        <w:t>200</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000</w:t>
      </w:r>
      <w:r w:rsidRPr="00846385">
        <w:rPr>
          <w:rFonts w:ascii="Arial" w:hAnsi="Arial" w:cs="Arial"/>
          <w:color w:val="000000"/>
          <w:spacing w:val="-12"/>
          <w:sz w:val="18"/>
          <w:szCs w:val="18"/>
        </w:rPr>
        <w:t xml:space="preserve"> ordinary shares at par value</w:t>
      </w:r>
      <w:r w:rsidRPr="00351321">
        <w:rPr>
          <w:rFonts w:ascii="Arial" w:hAnsi="Arial" w:cs="Arial"/>
          <w:color w:val="000000"/>
          <w:spacing w:val="-6"/>
          <w:sz w:val="18"/>
          <w:szCs w:val="18"/>
        </w:rPr>
        <w:t xml:space="preserve"> </w:t>
      </w:r>
      <w:r w:rsidRPr="00846385">
        <w:rPr>
          <w:rFonts w:ascii="Arial" w:hAnsi="Arial" w:cs="Arial"/>
          <w:color w:val="000000"/>
          <w:spacing w:val="-12"/>
          <w:sz w:val="18"/>
          <w:szCs w:val="18"/>
        </w:rPr>
        <w:t xml:space="preserve">Baht </w:t>
      </w:r>
      <w:r w:rsidR="00FA4289" w:rsidRPr="00846385">
        <w:rPr>
          <w:rFonts w:ascii="Arial" w:hAnsi="Arial" w:cs="Arial"/>
          <w:color w:val="000000"/>
          <w:spacing w:val="-12"/>
          <w:sz w:val="18"/>
          <w:szCs w:val="18"/>
        </w:rPr>
        <w:t>100</w:t>
      </w:r>
      <w:r w:rsidRPr="00846385">
        <w:rPr>
          <w:rFonts w:ascii="Arial" w:hAnsi="Arial" w:cs="Arial"/>
          <w:color w:val="000000"/>
          <w:spacing w:val="-12"/>
          <w:sz w:val="18"/>
          <w:szCs w:val="18"/>
        </w:rPr>
        <w:t xml:space="preserve"> per share. All additional issued ordinary shares were sold to other party. Such subsidiary received a payment of additional</w:t>
      </w:r>
      <w:r w:rsidRPr="00351321">
        <w:rPr>
          <w:rFonts w:ascii="Arial" w:hAnsi="Arial" w:cs="Arial"/>
          <w:color w:val="000000"/>
          <w:spacing w:val="-6"/>
          <w:sz w:val="18"/>
          <w:szCs w:val="18"/>
        </w:rPr>
        <w:t xml:space="preserve"> </w:t>
      </w:r>
      <w:r w:rsidRPr="00846385">
        <w:rPr>
          <w:rFonts w:ascii="Arial" w:hAnsi="Arial" w:cs="Arial"/>
          <w:color w:val="000000"/>
          <w:spacing w:val="-12"/>
          <w:sz w:val="18"/>
          <w:szCs w:val="18"/>
        </w:rPr>
        <w:t xml:space="preserve">ordinary </w:t>
      </w:r>
      <w:proofErr w:type="gramStart"/>
      <w:r w:rsidRPr="00846385">
        <w:rPr>
          <w:rFonts w:ascii="Arial" w:hAnsi="Arial" w:cs="Arial"/>
          <w:color w:val="000000"/>
          <w:spacing w:val="-12"/>
          <w:sz w:val="18"/>
          <w:szCs w:val="18"/>
        </w:rPr>
        <w:t>shares, and</w:t>
      </w:r>
      <w:proofErr w:type="gramEnd"/>
      <w:r w:rsidRPr="00846385">
        <w:rPr>
          <w:rFonts w:ascii="Arial" w:hAnsi="Arial" w:cs="Arial"/>
          <w:color w:val="000000"/>
          <w:spacing w:val="-12"/>
          <w:sz w:val="18"/>
          <w:szCs w:val="18"/>
        </w:rPr>
        <w:t xml:space="preserve"> registered the increase share capital with the Ministry of Commerce on </w:t>
      </w:r>
      <w:r w:rsidR="00FA4289" w:rsidRPr="00846385">
        <w:rPr>
          <w:rFonts w:ascii="Arial" w:hAnsi="Arial" w:cs="Arial"/>
          <w:color w:val="000000"/>
          <w:spacing w:val="-12"/>
          <w:sz w:val="18"/>
          <w:szCs w:val="18"/>
        </w:rPr>
        <w:t>19</w:t>
      </w:r>
      <w:r w:rsidRPr="00846385">
        <w:rPr>
          <w:rFonts w:ascii="Arial" w:hAnsi="Arial" w:cs="Arial"/>
          <w:color w:val="000000"/>
          <w:spacing w:val="-12"/>
          <w:sz w:val="18"/>
          <w:szCs w:val="18"/>
        </w:rPr>
        <w:t xml:space="preserve"> January </w:t>
      </w:r>
      <w:r w:rsidR="00FA4289" w:rsidRPr="00846385">
        <w:rPr>
          <w:rFonts w:ascii="Arial" w:hAnsi="Arial" w:cs="Arial"/>
          <w:color w:val="000000"/>
          <w:spacing w:val="-12"/>
          <w:sz w:val="18"/>
          <w:szCs w:val="18"/>
        </w:rPr>
        <w:t>2024</w:t>
      </w:r>
      <w:r w:rsidRPr="00846385">
        <w:rPr>
          <w:rFonts w:ascii="Arial" w:hAnsi="Arial" w:cs="Arial"/>
          <w:color w:val="000000"/>
          <w:spacing w:val="-12"/>
          <w:sz w:val="18"/>
          <w:szCs w:val="18"/>
        </w:rPr>
        <w:t>. This increase in</w:t>
      </w:r>
      <w:r w:rsidRPr="00351321">
        <w:rPr>
          <w:rFonts w:ascii="Arial" w:hAnsi="Arial" w:cs="Arial"/>
          <w:color w:val="000000"/>
          <w:spacing w:val="-6"/>
          <w:sz w:val="18"/>
          <w:szCs w:val="18"/>
        </w:rPr>
        <w:t xml:space="preserve"> </w:t>
      </w:r>
      <w:r w:rsidRPr="00846385">
        <w:rPr>
          <w:rFonts w:ascii="Arial" w:hAnsi="Arial" w:cs="Arial"/>
          <w:color w:val="000000"/>
          <w:spacing w:val="-12"/>
          <w:sz w:val="18"/>
          <w:szCs w:val="18"/>
        </w:rPr>
        <w:t xml:space="preserve">capital resulting in the decrease in shareholding interest of the Company from </w:t>
      </w:r>
      <w:r w:rsidR="00FA4289" w:rsidRPr="00846385">
        <w:rPr>
          <w:rFonts w:ascii="Arial" w:hAnsi="Arial" w:cs="Arial"/>
          <w:color w:val="000000"/>
          <w:spacing w:val="-12"/>
          <w:sz w:val="18"/>
          <w:szCs w:val="18"/>
        </w:rPr>
        <w:t>100</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w:t>
      </w:r>
      <w:r w:rsidRPr="00846385">
        <w:rPr>
          <w:rFonts w:ascii="Arial" w:hAnsi="Arial" w:cs="Arial"/>
          <w:color w:val="000000"/>
          <w:spacing w:val="-12"/>
          <w:sz w:val="18"/>
          <w:szCs w:val="18"/>
        </w:rPr>
        <w:t xml:space="preserve">% to </w:t>
      </w:r>
      <w:r w:rsidR="00FA4289" w:rsidRPr="00846385">
        <w:rPr>
          <w:rFonts w:ascii="Arial" w:hAnsi="Arial" w:cs="Arial"/>
          <w:color w:val="000000"/>
          <w:spacing w:val="-12"/>
          <w:sz w:val="18"/>
          <w:szCs w:val="18"/>
        </w:rPr>
        <w:t>51</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22</w:t>
      </w:r>
      <w:r w:rsidRPr="00846385">
        <w:rPr>
          <w:rFonts w:ascii="Arial" w:hAnsi="Arial" w:cs="Arial"/>
          <w:color w:val="000000"/>
          <w:spacing w:val="-12"/>
          <w:sz w:val="18"/>
          <w:szCs w:val="18"/>
        </w:rPr>
        <w:t>%</w:t>
      </w:r>
    </w:p>
    <w:p w14:paraId="34D263C8" w14:textId="72227FA3" w:rsidR="00A23937" w:rsidRPr="00351321" w:rsidRDefault="00A23937" w:rsidP="006C7150">
      <w:pPr>
        <w:pStyle w:val="a0"/>
        <w:tabs>
          <w:tab w:val="left" w:pos="889"/>
        </w:tabs>
        <w:ind w:left="540" w:right="0"/>
        <w:jc w:val="thaiDistribute"/>
        <w:outlineLvl w:val="0"/>
        <w:rPr>
          <w:rFonts w:ascii="Arial" w:hAnsi="Arial" w:cs="Arial"/>
          <w:color w:val="000000"/>
          <w:spacing w:val="-6"/>
          <w:sz w:val="18"/>
          <w:szCs w:val="18"/>
          <w:cs/>
        </w:rPr>
      </w:pPr>
    </w:p>
    <w:p w14:paraId="5C18267A" w14:textId="2A34D2F5" w:rsidR="00813C2E" w:rsidRPr="00351321" w:rsidRDefault="00FA4289" w:rsidP="006C7150">
      <w:pPr>
        <w:pStyle w:val="a0"/>
        <w:ind w:left="540" w:right="0"/>
        <w:jc w:val="thaiDistribute"/>
        <w:outlineLvl w:val="0"/>
        <w:rPr>
          <w:rFonts w:ascii="Arial" w:hAnsi="Arial" w:cs="Arial"/>
          <w:color w:val="000000"/>
          <w:spacing w:val="-6"/>
          <w:sz w:val="18"/>
          <w:szCs w:val="18"/>
          <w:u w:val="single"/>
        </w:rPr>
      </w:pPr>
      <w:r w:rsidRPr="00351321">
        <w:rPr>
          <w:rFonts w:ascii="Arial" w:hAnsi="Arial" w:cs="Arial"/>
          <w:color w:val="000000"/>
          <w:spacing w:val="-6"/>
          <w:sz w:val="18"/>
          <w:szCs w:val="18"/>
          <w:u w:val="single"/>
        </w:rPr>
        <w:t>2023</w:t>
      </w:r>
    </w:p>
    <w:p w14:paraId="308792D1" w14:textId="576798F4" w:rsidR="00813C2E" w:rsidRPr="00351321" w:rsidRDefault="00813C2E" w:rsidP="006C7150">
      <w:pPr>
        <w:pStyle w:val="a0"/>
        <w:tabs>
          <w:tab w:val="left" w:pos="889"/>
        </w:tabs>
        <w:ind w:left="540" w:right="0"/>
        <w:jc w:val="thaiDistribute"/>
        <w:outlineLvl w:val="0"/>
        <w:rPr>
          <w:rFonts w:ascii="Arial" w:hAnsi="Arial" w:cs="Arial"/>
          <w:color w:val="000000"/>
          <w:spacing w:val="-6"/>
          <w:sz w:val="18"/>
          <w:szCs w:val="18"/>
        </w:rPr>
      </w:pPr>
    </w:p>
    <w:p w14:paraId="4B676624" w14:textId="4AF94EF9" w:rsidR="00AA3BFE" w:rsidRPr="00846385" w:rsidRDefault="0066152B" w:rsidP="006C7150">
      <w:pPr>
        <w:pStyle w:val="a0"/>
        <w:tabs>
          <w:tab w:val="left" w:pos="889"/>
        </w:tabs>
        <w:ind w:left="540" w:right="0"/>
        <w:jc w:val="thaiDistribute"/>
        <w:outlineLvl w:val="0"/>
        <w:rPr>
          <w:rFonts w:ascii="Arial" w:hAnsi="Arial" w:cs="Arial"/>
          <w:color w:val="000000"/>
          <w:spacing w:val="-8"/>
          <w:sz w:val="18"/>
          <w:szCs w:val="18"/>
        </w:rPr>
      </w:pPr>
      <w:r w:rsidRPr="00846385">
        <w:rPr>
          <w:rFonts w:ascii="Arial" w:hAnsi="Arial" w:cs="Arial"/>
          <w:color w:val="000000"/>
          <w:spacing w:val="-10"/>
          <w:sz w:val="18"/>
          <w:szCs w:val="18"/>
        </w:rPr>
        <w:t xml:space="preserve">At the Board of Directors’ Meeting No. </w:t>
      </w:r>
      <w:r w:rsidR="00FA4289" w:rsidRPr="00846385">
        <w:rPr>
          <w:rFonts w:ascii="Arial" w:hAnsi="Arial" w:cs="Arial"/>
          <w:color w:val="000000"/>
          <w:spacing w:val="-10"/>
          <w:sz w:val="18"/>
          <w:szCs w:val="18"/>
        </w:rPr>
        <w:t>9</w:t>
      </w:r>
      <w:r w:rsidRPr="00846385">
        <w:rPr>
          <w:rFonts w:ascii="Arial" w:hAnsi="Arial" w:cs="Arial"/>
          <w:color w:val="000000"/>
          <w:spacing w:val="-10"/>
          <w:sz w:val="18"/>
          <w:szCs w:val="18"/>
        </w:rPr>
        <w:t>/</w:t>
      </w:r>
      <w:r w:rsidR="00FA4289" w:rsidRPr="00846385">
        <w:rPr>
          <w:rFonts w:ascii="Arial" w:hAnsi="Arial" w:cs="Arial"/>
          <w:color w:val="000000"/>
          <w:spacing w:val="-10"/>
          <w:sz w:val="18"/>
          <w:szCs w:val="18"/>
        </w:rPr>
        <w:t>2023</w:t>
      </w:r>
      <w:r w:rsidRPr="00846385">
        <w:rPr>
          <w:rFonts w:ascii="Arial" w:hAnsi="Arial" w:cs="Arial"/>
          <w:color w:val="000000"/>
          <w:spacing w:val="-10"/>
          <w:sz w:val="18"/>
          <w:szCs w:val="18"/>
        </w:rPr>
        <w:t xml:space="preserve"> on </w:t>
      </w:r>
      <w:r w:rsidR="00FA4289" w:rsidRPr="00846385">
        <w:rPr>
          <w:rFonts w:ascii="Arial" w:hAnsi="Arial" w:cs="Arial"/>
          <w:color w:val="000000"/>
          <w:spacing w:val="-10"/>
          <w:sz w:val="18"/>
          <w:szCs w:val="18"/>
        </w:rPr>
        <w:t>21</w:t>
      </w:r>
      <w:r w:rsidRPr="00846385">
        <w:rPr>
          <w:rFonts w:ascii="Arial" w:hAnsi="Arial" w:cs="Arial"/>
          <w:color w:val="000000"/>
          <w:spacing w:val="-10"/>
          <w:sz w:val="18"/>
          <w:szCs w:val="18"/>
        </w:rPr>
        <w:t xml:space="preserve"> August </w:t>
      </w:r>
      <w:r w:rsidR="00FA4289" w:rsidRPr="00846385">
        <w:rPr>
          <w:rFonts w:ascii="Arial" w:hAnsi="Arial" w:cs="Arial"/>
          <w:color w:val="000000"/>
          <w:spacing w:val="-10"/>
          <w:sz w:val="18"/>
          <w:szCs w:val="18"/>
        </w:rPr>
        <w:t>2023</w:t>
      </w:r>
      <w:r w:rsidRPr="00846385">
        <w:rPr>
          <w:rFonts w:ascii="Arial" w:hAnsi="Arial" w:cs="Arial"/>
          <w:color w:val="000000"/>
          <w:spacing w:val="-10"/>
          <w:sz w:val="18"/>
          <w:szCs w:val="18"/>
        </w:rPr>
        <w:t xml:space="preserve">, the Board of Directors approved an increase in share capital </w:t>
      </w:r>
      <w:r w:rsidRPr="00846385">
        <w:rPr>
          <w:rFonts w:ascii="Arial" w:hAnsi="Arial" w:cs="Arial"/>
          <w:color w:val="000000"/>
          <w:spacing w:val="-8"/>
          <w:sz w:val="18"/>
          <w:szCs w:val="18"/>
        </w:rPr>
        <w:t xml:space="preserve">of a subsidiary (TH Health Co., Ltd.) from Baht </w:t>
      </w:r>
      <w:r w:rsidR="00FA4289" w:rsidRPr="00846385">
        <w:rPr>
          <w:rFonts w:ascii="Arial" w:hAnsi="Arial" w:cs="Arial"/>
          <w:color w:val="000000"/>
          <w:spacing w:val="-8"/>
          <w:sz w:val="18"/>
          <w:szCs w:val="18"/>
        </w:rPr>
        <w:t>1</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w:t>
      </w:r>
      <w:r w:rsidRPr="00846385">
        <w:rPr>
          <w:rFonts w:ascii="Arial" w:hAnsi="Arial" w:cs="Arial"/>
          <w:color w:val="000000"/>
          <w:spacing w:val="-8"/>
          <w:sz w:val="18"/>
          <w:szCs w:val="18"/>
        </w:rPr>
        <w:t xml:space="preserve"> millions (</w:t>
      </w:r>
      <w:r w:rsidR="00FA4289" w:rsidRPr="00846385">
        <w:rPr>
          <w:rFonts w:ascii="Arial" w:hAnsi="Arial" w:cs="Arial"/>
          <w:color w:val="000000"/>
          <w:spacing w:val="-8"/>
          <w:sz w:val="18"/>
          <w:szCs w:val="18"/>
        </w:rPr>
        <w:t>10</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000</w:t>
      </w:r>
      <w:r w:rsidRPr="00846385">
        <w:rPr>
          <w:rFonts w:ascii="Arial" w:hAnsi="Arial" w:cs="Arial"/>
          <w:color w:val="000000"/>
          <w:spacing w:val="-8"/>
          <w:sz w:val="18"/>
          <w:szCs w:val="18"/>
        </w:rPr>
        <w:t xml:space="preserve"> ordinary shares at par value of Baht </w:t>
      </w:r>
      <w:r w:rsidR="00FA4289" w:rsidRPr="00846385">
        <w:rPr>
          <w:rFonts w:ascii="Arial" w:hAnsi="Arial" w:cs="Arial"/>
          <w:color w:val="000000"/>
          <w:spacing w:val="-8"/>
          <w:sz w:val="18"/>
          <w:szCs w:val="18"/>
        </w:rPr>
        <w:t>100</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w:t>
      </w:r>
      <w:r w:rsidRPr="00846385">
        <w:rPr>
          <w:rFonts w:ascii="Arial" w:hAnsi="Arial" w:cs="Arial"/>
          <w:color w:val="000000"/>
          <w:spacing w:val="-8"/>
          <w:sz w:val="18"/>
          <w:szCs w:val="18"/>
        </w:rPr>
        <w:t xml:space="preserve"> per share)</w:t>
      </w:r>
      <w:r w:rsidRPr="00351321">
        <w:rPr>
          <w:rFonts w:ascii="Arial" w:hAnsi="Arial" w:cs="Arial"/>
          <w:color w:val="000000"/>
          <w:spacing w:val="-6"/>
          <w:sz w:val="18"/>
          <w:szCs w:val="18"/>
        </w:rPr>
        <w:t xml:space="preserve"> </w:t>
      </w:r>
      <w:r w:rsidRPr="00846385">
        <w:rPr>
          <w:rFonts w:ascii="Arial" w:hAnsi="Arial" w:cs="Arial"/>
          <w:color w:val="000000"/>
          <w:spacing w:val="-8"/>
          <w:sz w:val="18"/>
          <w:szCs w:val="18"/>
        </w:rPr>
        <w:t xml:space="preserve">to Baht </w:t>
      </w:r>
      <w:r w:rsidR="00FA4289" w:rsidRPr="00846385">
        <w:rPr>
          <w:rFonts w:ascii="Arial" w:hAnsi="Arial" w:cs="Arial"/>
          <w:color w:val="000000"/>
          <w:spacing w:val="-8"/>
          <w:sz w:val="18"/>
          <w:szCs w:val="18"/>
        </w:rPr>
        <w:t>21</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w:t>
      </w:r>
      <w:r w:rsidRPr="00846385">
        <w:rPr>
          <w:rFonts w:ascii="Arial" w:hAnsi="Arial" w:cs="Arial"/>
          <w:color w:val="000000"/>
          <w:spacing w:val="-8"/>
          <w:sz w:val="18"/>
          <w:szCs w:val="18"/>
        </w:rPr>
        <w:t xml:space="preserve"> million (</w:t>
      </w:r>
      <w:r w:rsidR="00FA4289" w:rsidRPr="00846385">
        <w:rPr>
          <w:rFonts w:ascii="Arial" w:hAnsi="Arial" w:cs="Arial"/>
          <w:color w:val="000000"/>
          <w:spacing w:val="-8"/>
          <w:sz w:val="18"/>
          <w:szCs w:val="18"/>
        </w:rPr>
        <w:t>210</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000</w:t>
      </w:r>
      <w:r w:rsidRPr="00846385">
        <w:rPr>
          <w:rFonts w:ascii="Arial" w:hAnsi="Arial" w:cs="Arial"/>
          <w:color w:val="000000"/>
          <w:spacing w:val="-8"/>
          <w:sz w:val="18"/>
          <w:szCs w:val="18"/>
        </w:rPr>
        <w:t xml:space="preserve"> ordinary shares at par value of Baht </w:t>
      </w:r>
      <w:r w:rsidR="00FA4289" w:rsidRPr="00846385">
        <w:rPr>
          <w:rFonts w:ascii="Arial" w:hAnsi="Arial" w:cs="Arial"/>
          <w:color w:val="000000"/>
          <w:spacing w:val="-8"/>
          <w:sz w:val="18"/>
          <w:szCs w:val="18"/>
        </w:rPr>
        <w:t>100</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w:t>
      </w:r>
      <w:r w:rsidRPr="00846385">
        <w:rPr>
          <w:rFonts w:ascii="Arial" w:hAnsi="Arial" w:cs="Arial"/>
          <w:color w:val="000000"/>
          <w:spacing w:val="-8"/>
          <w:sz w:val="18"/>
          <w:szCs w:val="18"/>
        </w:rPr>
        <w:t xml:space="preserve"> per share) by issuing of </w:t>
      </w:r>
      <w:r w:rsidR="00FA4289" w:rsidRPr="00846385">
        <w:rPr>
          <w:rFonts w:ascii="Arial" w:hAnsi="Arial" w:cs="Arial"/>
          <w:color w:val="000000"/>
          <w:spacing w:val="-8"/>
          <w:sz w:val="18"/>
          <w:szCs w:val="18"/>
        </w:rPr>
        <w:t>200</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000</w:t>
      </w:r>
      <w:r w:rsidRPr="00846385">
        <w:rPr>
          <w:rFonts w:ascii="Arial" w:hAnsi="Arial" w:cs="Arial"/>
          <w:color w:val="000000"/>
          <w:spacing w:val="-8"/>
          <w:sz w:val="18"/>
          <w:szCs w:val="18"/>
        </w:rPr>
        <w:t xml:space="preserve"> ordinary shares</w:t>
      </w:r>
      <w:r w:rsidRPr="00351321">
        <w:rPr>
          <w:rFonts w:ascii="Arial" w:hAnsi="Arial" w:cs="Arial"/>
          <w:color w:val="000000"/>
          <w:spacing w:val="-6"/>
          <w:sz w:val="18"/>
          <w:szCs w:val="18"/>
        </w:rPr>
        <w:t xml:space="preserve"> </w:t>
      </w:r>
      <w:r w:rsidRPr="00846385">
        <w:rPr>
          <w:rFonts w:ascii="Arial" w:hAnsi="Arial" w:cs="Arial"/>
          <w:color w:val="000000"/>
          <w:spacing w:val="-8"/>
          <w:sz w:val="18"/>
          <w:szCs w:val="18"/>
        </w:rPr>
        <w:t xml:space="preserve">at par value of Baht </w:t>
      </w:r>
      <w:r w:rsidR="00FA4289" w:rsidRPr="00846385">
        <w:rPr>
          <w:rFonts w:ascii="Arial" w:hAnsi="Arial" w:cs="Arial"/>
          <w:color w:val="000000"/>
          <w:spacing w:val="-8"/>
          <w:sz w:val="18"/>
          <w:szCs w:val="18"/>
        </w:rPr>
        <w:t>100</w:t>
      </w:r>
      <w:r w:rsidRPr="00846385">
        <w:rPr>
          <w:rFonts w:ascii="Arial" w:hAnsi="Arial" w:cs="Arial"/>
          <w:color w:val="000000"/>
          <w:spacing w:val="-8"/>
          <w:sz w:val="18"/>
          <w:szCs w:val="18"/>
        </w:rPr>
        <w:t>.</w:t>
      </w:r>
      <w:r w:rsidR="00FA4289" w:rsidRPr="00846385">
        <w:rPr>
          <w:rFonts w:ascii="Arial" w:hAnsi="Arial" w:cs="Arial"/>
          <w:color w:val="000000"/>
          <w:spacing w:val="-8"/>
          <w:sz w:val="18"/>
          <w:szCs w:val="18"/>
        </w:rPr>
        <w:t>00</w:t>
      </w:r>
      <w:r w:rsidRPr="00846385">
        <w:rPr>
          <w:rFonts w:ascii="Arial" w:hAnsi="Arial" w:cs="Arial"/>
          <w:color w:val="000000"/>
          <w:spacing w:val="-8"/>
          <w:sz w:val="18"/>
          <w:szCs w:val="18"/>
        </w:rPr>
        <w:t xml:space="preserve"> per share. The subsidiary registered an increase in share capital with the Ministry of Commerce</w:t>
      </w:r>
      <w:r w:rsidRPr="00351321">
        <w:rPr>
          <w:rFonts w:ascii="Arial" w:hAnsi="Arial" w:cs="Arial"/>
          <w:color w:val="000000"/>
          <w:spacing w:val="-6"/>
          <w:sz w:val="18"/>
          <w:szCs w:val="18"/>
        </w:rPr>
        <w:t xml:space="preserve"> </w:t>
      </w:r>
      <w:r w:rsidRPr="00846385">
        <w:rPr>
          <w:rFonts w:ascii="Arial" w:hAnsi="Arial" w:cs="Arial"/>
          <w:color w:val="000000"/>
          <w:spacing w:val="-12"/>
          <w:sz w:val="18"/>
          <w:szCs w:val="18"/>
        </w:rPr>
        <w:t xml:space="preserve">on </w:t>
      </w:r>
      <w:r w:rsidR="00FA4289" w:rsidRPr="00846385">
        <w:rPr>
          <w:rFonts w:ascii="Arial" w:hAnsi="Arial" w:cs="Arial"/>
          <w:color w:val="000000"/>
          <w:spacing w:val="-12"/>
          <w:sz w:val="18"/>
          <w:szCs w:val="18"/>
        </w:rPr>
        <w:t>18</w:t>
      </w:r>
      <w:r w:rsidRPr="00846385">
        <w:rPr>
          <w:rFonts w:ascii="Arial" w:hAnsi="Arial" w:cs="Arial"/>
          <w:color w:val="000000"/>
          <w:spacing w:val="-12"/>
          <w:sz w:val="18"/>
          <w:szCs w:val="18"/>
        </w:rPr>
        <w:t xml:space="preserve"> September </w:t>
      </w:r>
      <w:r w:rsidR="00FA4289" w:rsidRPr="00846385">
        <w:rPr>
          <w:rFonts w:ascii="Arial" w:hAnsi="Arial" w:cs="Arial"/>
          <w:color w:val="000000"/>
          <w:spacing w:val="-12"/>
          <w:sz w:val="18"/>
          <w:szCs w:val="18"/>
        </w:rPr>
        <w:t>2023</w:t>
      </w:r>
      <w:r w:rsidRPr="00846385">
        <w:rPr>
          <w:rFonts w:ascii="Arial" w:hAnsi="Arial" w:cs="Arial"/>
          <w:color w:val="000000"/>
          <w:spacing w:val="-12"/>
          <w:sz w:val="18"/>
          <w:szCs w:val="18"/>
        </w:rPr>
        <w:t xml:space="preserve"> and called for </w:t>
      </w:r>
      <w:r w:rsidR="00FA4289" w:rsidRPr="00846385">
        <w:rPr>
          <w:rFonts w:ascii="Arial" w:hAnsi="Arial" w:cs="Arial"/>
          <w:color w:val="000000"/>
          <w:spacing w:val="-12"/>
          <w:sz w:val="18"/>
          <w:szCs w:val="18"/>
        </w:rPr>
        <w:t>25</w:t>
      </w:r>
      <w:r w:rsidRPr="00846385">
        <w:rPr>
          <w:rFonts w:ascii="Arial" w:hAnsi="Arial" w:cs="Arial"/>
          <w:color w:val="000000"/>
          <w:spacing w:val="-12"/>
          <w:sz w:val="18"/>
          <w:szCs w:val="18"/>
        </w:rPr>
        <w:t xml:space="preserve">% of the </w:t>
      </w:r>
      <w:r w:rsidR="00FA4289" w:rsidRPr="00846385">
        <w:rPr>
          <w:rFonts w:ascii="Arial" w:hAnsi="Arial" w:cs="Arial"/>
          <w:color w:val="000000"/>
          <w:spacing w:val="-12"/>
          <w:sz w:val="18"/>
          <w:szCs w:val="18"/>
        </w:rPr>
        <w:t>200</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000</w:t>
      </w:r>
      <w:r w:rsidRPr="00846385">
        <w:rPr>
          <w:rFonts w:ascii="Arial" w:hAnsi="Arial" w:cs="Arial"/>
          <w:color w:val="000000"/>
          <w:spacing w:val="-12"/>
          <w:sz w:val="18"/>
          <w:szCs w:val="18"/>
        </w:rPr>
        <w:t xml:space="preserve"> registered ordinary shares, totaling Baht </w:t>
      </w:r>
      <w:r w:rsidR="00FA4289" w:rsidRPr="00846385">
        <w:rPr>
          <w:rFonts w:ascii="Arial" w:hAnsi="Arial" w:cs="Arial"/>
          <w:color w:val="000000"/>
          <w:spacing w:val="-12"/>
          <w:sz w:val="18"/>
          <w:szCs w:val="18"/>
        </w:rPr>
        <w:t>5</w:t>
      </w:r>
      <w:r w:rsidRPr="00846385">
        <w:rPr>
          <w:rFonts w:ascii="Arial" w:hAnsi="Arial" w:cs="Arial"/>
          <w:color w:val="000000"/>
          <w:spacing w:val="-12"/>
          <w:sz w:val="18"/>
          <w:szCs w:val="18"/>
        </w:rPr>
        <w:t>.</w:t>
      </w:r>
      <w:r w:rsidR="00FA4289" w:rsidRPr="00846385">
        <w:rPr>
          <w:rFonts w:ascii="Arial" w:hAnsi="Arial" w:cs="Arial"/>
          <w:color w:val="000000"/>
          <w:spacing w:val="-12"/>
          <w:sz w:val="18"/>
          <w:szCs w:val="18"/>
        </w:rPr>
        <w:t>00</w:t>
      </w:r>
      <w:r w:rsidRPr="00846385">
        <w:rPr>
          <w:rFonts w:ascii="Arial" w:hAnsi="Arial" w:cs="Arial"/>
          <w:color w:val="000000"/>
          <w:spacing w:val="-12"/>
          <w:sz w:val="18"/>
          <w:szCs w:val="18"/>
        </w:rPr>
        <w:t xml:space="preserve"> million in August </w:t>
      </w:r>
      <w:r w:rsidR="00FA4289" w:rsidRPr="00846385">
        <w:rPr>
          <w:rFonts w:ascii="Arial" w:hAnsi="Arial" w:cs="Arial"/>
          <w:color w:val="000000"/>
          <w:spacing w:val="-12"/>
          <w:sz w:val="18"/>
          <w:szCs w:val="18"/>
        </w:rPr>
        <w:t>2023</w:t>
      </w:r>
      <w:r w:rsidRPr="00351321">
        <w:rPr>
          <w:rFonts w:ascii="Arial" w:hAnsi="Arial" w:cs="Arial"/>
          <w:color w:val="000000"/>
          <w:spacing w:val="-3"/>
          <w:sz w:val="18"/>
          <w:szCs w:val="18"/>
        </w:rPr>
        <w:t xml:space="preserve"> and </w:t>
      </w:r>
      <w:r w:rsidRPr="00846385">
        <w:rPr>
          <w:rFonts w:ascii="Arial" w:hAnsi="Arial" w:cs="Arial"/>
          <w:color w:val="000000"/>
          <w:spacing w:val="-14"/>
          <w:sz w:val="18"/>
          <w:szCs w:val="18"/>
        </w:rPr>
        <w:t xml:space="preserve">called for </w:t>
      </w:r>
      <w:r w:rsidR="00FA4289" w:rsidRPr="00846385">
        <w:rPr>
          <w:rFonts w:ascii="Arial" w:hAnsi="Arial" w:cs="Arial"/>
          <w:color w:val="000000"/>
          <w:spacing w:val="-14"/>
          <w:sz w:val="18"/>
          <w:szCs w:val="18"/>
        </w:rPr>
        <w:t>75</w:t>
      </w:r>
      <w:r w:rsidRPr="00846385">
        <w:rPr>
          <w:rFonts w:ascii="Arial" w:hAnsi="Arial" w:cs="Arial"/>
          <w:color w:val="000000"/>
          <w:spacing w:val="-14"/>
          <w:sz w:val="18"/>
          <w:szCs w:val="18"/>
        </w:rPr>
        <w:t xml:space="preserve">% of the </w:t>
      </w:r>
      <w:r w:rsidR="00FA4289" w:rsidRPr="00846385">
        <w:rPr>
          <w:rFonts w:ascii="Arial" w:hAnsi="Arial" w:cs="Arial"/>
          <w:color w:val="000000"/>
          <w:spacing w:val="-14"/>
          <w:sz w:val="18"/>
          <w:szCs w:val="18"/>
        </w:rPr>
        <w:t>200</w:t>
      </w:r>
      <w:r w:rsidRPr="00846385">
        <w:rPr>
          <w:rFonts w:ascii="Arial" w:hAnsi="Arial" w:cs="Arial"/>
          <w:color w:val="000000"/>
          <w:spacing w:val="-14"/>
          <w:sz w:val="18"/>
          <w:szCs w:val="18"/>
        </w:rPr>
        <w:t>,</w:t>
      </w:r>
      <w:r w:rsidR="00FA4289" w:rsidRPr="00846385">
        <w:rPr>
          <w:rFonts w:ascii="Arial" w:hAnsi="Arial" w:cs="Arial"/>
          <w:color w:val="000000"/>
          <w:spacing w:val="-14"/>
          <w:sz w:val="18"/>
          <w:szCs w:val="18"/>
        </w:rPr>
        <w:t>000</w:t>
      </w:r>
      <w:r w:rsidRPr="00846385">
        <w:rPr>
          <w:rFonts w:ascii="Arial" w:hAnsi="Arial" w:cs="Arial"/>
          <w:color w:val="000000"/>
          <w:spacing w:val="-14"/>
          <w:sz w:val="18"/>
          <w:szCs w:val="18"/>
        </w:rPr>
        <w:t xml:space="preserve"> registered ordinary shares, totaling Baht </w:t>
      </w:r>
      <w:r w:rsidR="00FA4289" w:rsidRPr="00846385">
        <w:rPr>
          <w:rFonts w:ascii="Arial" w:hAnsi="Arial" w:cs="Arial"/>
          <w:color w:val="000000"/>
          <w:spacing w:val="-14"/>
          <w:sz w:val="18"/>
          <w:szCs w:val="18"/>
        </w:rPr>
        <w:t>15</w:t>
      </w:r>
      <w:r w:rsidRPr="00846385">
        <w:rPr>
          <w:rFonts w:ascii="Arial" w:hAnsi="Arial" w:cs="Arial"/>
          <w:color w:val="000000"/>
          <w:spacing w:val="-14"/>
          <w:sz w:val="18"/>
          <w:szCs w:val="18"/>
        </w:rPr>
        <w:t>.</w:t>
      </w:r>
      <w:r w:rsidR="00FA4289" w:rsidRPr="00846385">
        <w:rPr>
          <w:rFonts w:ascii="Arial" w:hAnsi="Arial" w:cs="Arial"/>
          <w:color w:val="000000"/>
          <w:spacing w:val="-14"/>
          <w:sz w:val="18"/>
          <w:szCs w:val="18"/>
        </w:rPr>
        <w:t>00</w:t>
      </w:r>
      <w:r w:rsidRPr="00846385">
        <w:rPr>
          <w:rFonts w:ascii="Arial" w:hAnsi="Arial" w:cs="Arial"/>
          <w:color w:val="000000"/>
          <w:spacing w:val="-14"/>
          <w:sz w:val="18"/>
          <w:szCs w:val="18"/>
        </w:rPr>
        <w:t xml:space="preserve"> million in December </w:t>
      </w:r>
      <w:r w:rsidR="00FA4289" w:rsidRPr="00846385">
        <w:rPr>
          <w:rFonts w:ascii="Arial" w:hAnsi="Arial" w:cs="Arial"/>
          <w:color w:val="000000"/>
          <w:spacing w:val="-14"/>
          <w:sz w:val="18"/>
          <w:szCs w:val="18"/>
        </w:rPr>
        <w:t>2023</w:t>
      </w:r>
      <w:r w:rsidRPr="00846385">
        <w:rPr>
          <w:rFonts w:ascii="Arial" w:hAnsi="Arial" w:cs="Arial"/>
          <w:color w:val="000000"/>
          <w:spacing w:val="-14"/>
          <w:sz w:val="18"/>
          <w:szCs w:val="18"/>
        </w:rPr>
        <w:t xml:space="preserve">, resulting in Baht </w:t>
      </w:r>
      <w:r w:rsidR="00FA4289" w:rsidRPr="00846385">
        <w:rPr>
          <w:rFonts w:ascii="Arial" w:hAnsi="Arial" w:cs="Arial"/>
          <w:color w:val="000000"/>
          <w:spacing w:val="-14"/>
          <w:sz w:val="18"/>
          <w:szCs w:val="18"/>
        </w:rPr>
        <w:t>21</w:t>
      </w:r>
      <w:r w:rsidRPr="00846385">
        <w:rPr>
          <w:rFonts w:ascii="Arial" w:hAnsi="Arial" w:cs="Arial"/>
          <w:color w:val="000000"/>
          <w:spacing w:val="-14"/>
          <w:sz w:val="18"/>
          <w:szCs w:val="18"/>
        </w:rPr>
        <w:t>.</w:t>
      </w:r>
      <w:r w:rsidR="00FA4289" w:rsidRPr="00846385">
        <w:rPr>
          <w:rFonts w:ascii="Arial" w:hAnsi="Arial" w:cs="Arial"/>
          <w:color w:val="000000"/>
          <w:spacing w:val="-14"/>
          <w:sz w:val="18"/>
          <w:szCs w:val="18"/>
        </w:rPr>
        <w:t>00</w:t>
      </w:r>
      <w:r w:rsidRPr="00846385">
        <w:rPr>
          <w:rFonts w:ascii="Arial" w:hAnsi="Arial" w:cs="Arial"/>
          <w:color w:val="000000"/>
          <w:spacing w:val="-14"/>
          <w:sz w:val="18"/>
          <w:szCs w:val="18"/>
        </w:rPr>
        <w:t xml:space="preserve"> million</w:t>
      </w:r>
      <w:r w:rsidRPr="00351321">
        <w:rPr>
          <w:rFonts w:ascii="Arial" w:hAnsi="Arial" w:cs="Arial"/>
          <w:color w:val="000000"/>
          <w:spacing w:val="-6"/>
          <w:sz w:val="18"/>
          <w:szCs w:val="18"/>
        </w:rPr>
        <w:t xml:space="preserve"> </w:t>
      </w:r>
      <w:r w:rsidRPr="00846385">
        <w:rPr>
          <w:rFonts w:ascii="Arial" w:hAnsi="Arial" w:cs="Arial"/>
          <w:color w:val="000000"/>
          <w:spacing w:val="-8"/>
          <w:sz w:val="18"/>
          <w:szCs w:val="18"/>
        </w:rPr>
        <w:t xml:space="preserve">paid-up share capital as </w:t>
      </w:r>
      <w:proofErr w:type="gramStart"/>
      <w:r w:rsidRPr="00846385">
        <w:rPr>
          <w:rFonts w:ascii="Arial" w:hAnsi="Arial" w:cs="Arial"/>
          <w:color w:val="000000"/>
          <w:spacing w:val="-8"/>
          <w:sz w:val="18"/>
          <w:szCs w:val="18"/>
        </w:rPr>
        <w:t>at</w:t>
      </w:r>
      <w:proofErr w:type="gramEnd"/>
      <w:r w:rsidRPr="00846385">
        <w:rPr>
          <w:rFonts w:ascii="Arial" w:hAnsi="Arial" w:cs="Arial"/>
          <w:color w:val="000000"/>
          <w:spacing w:val="-8"/>
          <w:sz w:val="18"/>
          <w:szCs w:val="18"/>
        </w:rPr>
        <w:t xml:space="preserve"> </w:t>
      </w:r>
      <w:r w:rsidR="00FA4289" w:rsidRPr="00846385">
        <w:rPr>
          <w:rFonts w:ascii="Arial" w:hAnsi="Arial" w:cs="Arial"/>
          <w:color w:val="000000"/>
          <w:spacing w:val="-8"/>
          <w:sz w:val="18"/>
          <w:szCs w:val="18"/>
        </w:rPr>
        <w:t>31</w:t>
      </w:r>
      <w:r w:rsidRPr="00846385">
        <w:rPr>
          <w:rFonts w:ascii="Arial" w:hAnsi="Arial" w:cs="Arial"/>
          <w:color w:val="000000"/>
          <w:spacing w:val="-8"/>
          <w:sz w:val="18"/>
          <w:szCs w:val="18"/>
        </w:rPr>
        <w:t xml:space="preserve"> December </w:t>
      </w:r>
      <w:r w:rsidR="00FA4289" w:rsidRPr="00846385">
        <w:rPr>
          <w:rFonts w:ascii="Arial" w:hAnsi="Arial" w:cs="Arial"/>
          <w:color w:val="000000"/>
          <w:spacing w:val="-8"/>
          <w:sz w:val="18"/>
          <w:szCs w:val="18"/>
        </w:rPr>
        <w:t>2023</w:t>
      </w:r>
      <w:r w:rsidRPr="00846385">
        <w:rPr>
          <w:rFonts w:ascii="Arial" w:hAnsi="Arial" w:cs="Arial"/>
          <w:color w:val="000000"/>
          <w:spacing w:val="-8"/>
          <w:sz w:val="18"/>
          <w:szCs w:val="18"/>
        </w:rPr>
        <w:t>.</w:t>
      </w:r>
    </w:p>
    <w:p w14:paraId="2E102168" w14:textId="77777777" w:rsidR="007E4F67" w:rsidRPr="00351321" w:rsidRDefault="007E4F67" w:rsidP="006C7150">
      <w:pPr>
        <w:ind w:left="540"/>
        <w:jc w:val="thaiDistribute"/>
        <w:rPr>
          <w:rFonts w:ascii="Arial" w:eastAsia="Arial Unicode MS" w:hAnsi="Arial" w:cs="Arial"/>
          <w:color w:val="000000"/>
          <w:sz w:val="18"/>
          <w:szCs w:val="18"/>
        </w:rPr>
      </w:pPr>
    </w:p>
    <w:p w14:paraId="6E276512" w14:textId="665B79A0" w:rsidR="00FF00A7" w:rsidRPr="00351321" w:rsidRDefault="004B328B" w:rsidP="006C7150">
      <w:pPr>
        <w:pStyle w:val="a0"/>
        <w:ind w:left="540" w:right="0" w:hanging="540"/>
        <w:jc w:val="thaiDistribute"/>
        <w:outlineLvl w:val="0"/>
        <w:rPr>
          <w:rFonts w:ascii="Arial" w:hAnsi="Arial" w:cs="Arial"/>
          <w:color w:val="000000"/>
          <w:sz w:val="18"/>
          <w:szCs w:val="18"/>
        </w:rPr>
      </w:pPr>
      <w:r w:rsidRPr="00351321">
        <w:rPr>
          <w:rFonts w:ascii="Arial" w:hAnsi="Arial" w:cs="Arial"/>
          <w:color w:val="000000"/>
          <w:sz w:val="18"/>
          <w:szCs w:val="18"/>
        </w:rPr>
        <w:t>f</w:t>
      </w:r>
      <w:r w:rsidR="00FF00A7" w:rsidRPr="00351321">
        <w:rPr>
          <w:rFonts w:ascii="Arial" w:hAnsi="Arial" w:cs="Arial"/>
          <w:color w:val="000000"/>
          <w:sz w:val="18"/>
          <w:szCs w:val="18"/>
        </w:rPr>
        <w:t>)</w:t>
      </w:r>
      <w:r w:rsidR="00FF00A7" w:rsidRPr="00351321">
        <w:rPr>
          <w:rFonts w:ascii="Arial" w:hAnsi="Arial" w:cs="Arial"/>
          <w:color w:val="000000"/>
          <w:sz w:val="18"/>
          <w:szCs w:val="18"/>
        </w:rPr>
        <w:tab/>
        <w:t>Capital increase in subsidiary - Thonburi Sermrath Co., Ltd.</w:t>
      </w:r>
    </w:p>
    <w:p w14:paraId="51CA2DA9" w14:textId="2D378F2D" w:rsidR="00FF00A7" w:rsidRPr="00351321" w:rsidRDefault="00FF00A7" w:rsidP="006C7150">
      <w:pPr>
        <w:pStyle w:val="a0"/>
        <w:ind w:left="540" w:right="0"/>
        <w:jc w:val="thaiDistribute"/>
        <w:outlineLvl w:val="0"/>
        <w:rPr>
          <w:rFonts w:ascii="Arial" w:hAnsi="Arial" w:cs="Arial"/>
          <w:color w:val="000000"/>
          <w:sz w:val="18"/>
          <w:szCs w:val="18"/>
        </w:rPr>
      </w:pPr>
    </w:p>
    <w:p w14:paraId="0F1A0BF1" w14:textId="158F893B" w:rsidR="00813C2E" w:rsidRPr="00351321" w:rsidRDefault="00FA4289" w:rsidP="006C7150">
      <w:pPr>
        <w:pStyle w:val="a0"/>
        <w:ind w:left="540" w:right="0"/>
        <w:jc w:val="thaiDistribute"/>
        <w:outlineLvl w:val="0"/>
        <w:rPr>
          <w:rFonts w:ascii="Arial" w:hAnsi="Arial" w:cs="Arial"/>
          <w:color w:val="000000"/>
          <w:spacing w:val="-6"/>
          <w:sz w:val="18"/>
          <w:szCs w:val="18"/>
          <w:u w:val="single"/>
        </w:rPr>
      </w:pPr>
      <w:r w:rsidRPr="00351321">
        <w:rPr>
          <w:rFonts w:ascii="Arial" w:hAnsi="Arial" w:cs="Arial"/>
          <w:color w:val="000000"/>
          <w:spacing w:val="-6"/>
          <w:sz w:val="18"/>
          <w:szCs w:val="18"/>
          <w:u w:val="single"/>
        </w:rPr>
        <w:t>2023</w:t>
      </w:r>
    </w:p>
    <w:p w14:paraId="477C857E" w14:textId="77777777" w:rsidR="00813C2E" w:rsidRPr="00351321" w:rsidRDefault="00813C2E" w:rsidP="006C7150">
      <w:pPr>
        <w:pStyle w:val="a0"/>
        <w:ind w:left="540" w:right="0"/>
        <w:jc w:val="thaiDistribute"/>
        <w:outlineLvl w:val="0"/>
        <w:rPr>
          <w:rFonts w:ascii="Arial" w:hAnsi="Arial" w:cs="Arial"/>
          <w:color w:val="000000"/>
          <w:sz w:val="18"/>
          <w:szCs w:val="18"/>
        </w:rPr>
      </w:pPr>
    </w:p>
    <w:p w14:paraId="4FD8203F" w14:textId="06DE6B68" w:rsidR="007E4F67" w:rsidRPr="00351321" w:rsidRDefault="0066152B" w:rsidP="006C7150">
      <w:pPr>
        <w:ind w:left="540"/>
        <w:jc w:val="thaiDistribute"/>
        <w:rPr>
          <w:rFonts w:ascii="Arial" w:eastAsia="Arial Unicode MS" w:hAnsi="Arial" w:cs="Arial"/>
          <w:color w:val="000000"/>
          <w:spacing w:val="-6"/>
          <w:sz w:val="18"/>
          <w:szCs w:val="18"/>
        </w:rPr>
      </w:pPr>
      <w:r w:rsidRPr="00351321">
        <w:rPr>
          <w:rFonts w:ascii="Arial" w:eastAsia="Arial Unicode MS" w:hAnsi="Arial" w:cs="Arial"/>
          <w:color w:val="000000"/>
          <w:sz w:val="18"/>
          <w:szCs w:val="18"/>
        </w:rPr>
        <w:t xml:space="preserve">At the Board of Directors' meeting no. </w:t>
      </w:r>
      <w:r w:rsidR="00FA4289" w:rsidRPr="00351321">
        <w:rPr>
          <w:rFonts w:ascii="Arial" w:eastAsia="Arial Unicode MS" w:hAnsi="Arial" w:cs="Arial"/>
          <w:color w:val="000000"/>
          <w:sz w:val="18"/>
          <w:szCs w:val="18"/>
          <w:lang w:val="en-GB"/>
        </w:rPr>
        <w:t>10</w:t>
      </w:r>
      <w:r w:rsidRPr="00351321">
        <w:rPr>
          <w:rFonts w:ascii="Arial" w:eastAsia="Arial Unicode MS" w:hAnsi="Arial" w:cs="Arial"/>
          <w:color w:val="000000"/>
          <w:sz w:val="18"/>
          <w:szCs w:val="18"/>
        </w:rPr>
        <w:t>/</w:t>
      </w:r>
      <w:r w:rsidR="00FA4289" w:rsidRPr="00351321">
        <w:rPr>
          <w:rFonts w:ascii="Arial" w:eastAsia="Arial Unicode MS" w:hAnsi="Arial" w:cs="Arial"/>
          <w:color w:val="000000"/>
          <w:sz w:val="18"/>
          <w:szCs w:val="18"/>
          <w:lang w:val="en-GB"/>
        </w:rPr>
        <w:t>2023</w:t>
      </w:r>
      <w:r w:rsidRPr="00351321">
        <w:rPr>
          <w:rFonts w:ascii="Arial" w:eastAsia="Arial Unicode MS" w:hAnsi="Arial" w:cs="Arial"/>
          <w:color w:val="000000"/>
          <w:sz w:val="18"/>
          <w:szCs w:val="18"/>
        </w:rPr>
        <w:t xml:space="preserve"> held on </w:t>
      </w:r>
      <w:r w:rsidR="00FA4289" w:rsidRPr="00351321">
        <w:rPr>
          <w:rFonts w:ascii="Arial" w:eastAsia="Arial Unicode MS" w:hAnsi="Arial" w:cs="Arial"/>
          <w:color w:val="000000"/>
          <w:sz w:val="18"/>
          <w:szCs w:val="18"/>
          <w:lang w:val="en-GB"/>
        </w:rPr>
        <w:t>8</w:t>
      </w:r>
      <w:r w:rsidRPr="00351321">
        <w:rPr>
          <w:rFonts w:ascii="Arial" w:eastAsia="Arial Unicode MS" w:hAnsi="Arial" w:cs="Arial"/>
          <w:color w:val="000000"/>
          <w:sz w:val="18"/>
          <w:szCs w:val="18"/>
        </w:rPr>
        <w:t xml:space="preserve"> September </w:t>
      </w:r>
      <w:r w:rsidR="00FA4289" w:rsidRPr="00351321">
        <w:rPr>
          <w:rFonts w:ascii="Arial" w:eastAsia="Arial Unicode MS" w:hAnsi="Arial" w:cs="Arial"/>
          <w:color w:val="000000"/>
          <w:sz w:val="18"/>
          <w:szCs w:val="18"/>
          <w:lang w:val="en-GB"/>
        </w:rPr>
        <w:t>2023</w:t>
      </w:r>
      <w:r w:rsidRPr="00351321">
        <w:rPr>
          <w:rFonts w:ascii="Arial" w:eastAsia="Arial Unicode MS" w:hAnsi="Arial" w:cs="Arial"/>
          <w:color w:val="000000"/>
          <w:sz w:val="18"/>
          <w:szCs w:val="18"/>
        </w:rPr>
        <w:t xml:space="preserve">, the Board of Directors approved an </w:t>
      </w:r>
      <w:r w:rsidRPr="00351321">
        <w:rPr>
          <w:rFonts w:ascii="Arial" w:eastAsia="Arial Unicode MS" w:hAnsi="Arial" w:cs="Arial"/>
          <w:color w:val="000000"/>
          <w:spacing w:val="-8"/>
          <w:sz w:val="18"/>
          <w:szCs w:val="18"/>
        </w:rPr>
        <w:t xml:space="preserve">increase in share capital of a subsidiary - Thonburi Sermrath Co., Ltd. from Baht </w:t>
      </w:r>
      <w:r w:rsidR="00FA4289" w:rsidRPr="00351321">
        <w:rPr>
          <w:rFonts w:ascii="Arial" w:eastAsia="Arial Unicode MS" w:hAnsi="Arial" w:cs="Arial"/>
          <w:color w:val="000000"/>
          <w:spacing w:val="-8"/>
          <w:sz w:val="18"/>
          <w:szCs w:val="18"/>
          <w:lang w:val="en-GB"/>
        </w:rPr>
        <w:t>100</w:t>
      </w:r>
      <w:r w:rsidRPr="00351321">
        <w:rPr>
          <w:rFonts w:ascii="Arial" w:eastAsia="Arial Unicode MS" w:hAnsi="Arial" w:cs="Arial"/>
          <w:color w:val="000000"/>
          <w:spacing w:val="-8"/>
          <w:sz w:val="18"/>
          <w:szCs w:val="18"/>
        </w:rPr>
        <w:t>.</w:t>
      </w:r>
      <w:r w:rsidR="00FA4289" w:rsidRPr="00351321">
        <w:rPr>
          <w:rFonts w:ascii="Arial" w:eastAsia="Arial Unicode MS" w:hAnsi="Arial" w:cs="Arial"/>
          <w:color w:val="000000"/>
          <w:spacing w:val="-8"/>
          <w:sz w:val="18"/>
          <w:szCs w:val="18"/>
          <w:lang w:val="en-GB"/>
        </w:rPr>
        <w:t>00</w:t>
      </w:r>
      <w:r w:rsidRPr="00351321">
        <w:rPr>
          <w:rFonts w:ascii="Arial" w:eastAsia="Arial Unicode MS" w:hAnsi="Arial" w:cs="Arial"/>
          <w:color w:val="000000"/>
          <w:spacing w:val="-8"/>
          <w:sz w:val="18"/>
          <w:szCs w:val="18"/>
        </w:rPr>
        <w:t xml:space="preserve"> million (</w:t>
      </w:r>
      <w:r w:rsidR="00FA4289" w:rsidRPr="00351321">
        <w:rPr>
          <w:rFonts w:ascii="Arial" w:eastAsia="Arial Unicode MS" w:hAnsi="Arial" w:cs="Arial"/>
          <w:color w:val="000000"/>
          <w:spacing w:val="-8"/>
          <w:sz w:val="18"/>
          <w:szCs w:val="18"/>
          <w:lang w:val="en-GB"/>
        </w:rPr>
        <w:t>10</w:t>
      </w:r>
      <w:r w:rsidRPr="00351321">
        <w:rPr>
          <w:rFonts w:ascii="Arial" w:eastAsia="Arial Unicode MS" w:hAnsi="Arial" w:cs="Arial"/>
          <w:color w:val="000000"/>
          <w:spacing w:val="-8"/>
          <w:sz w:val="18"/>
          <w:szCs w:val="18"/>
        </w:rPr>
        <w:t>,</w:t>
      </w:r>
      <w:r w:rsidR="00FA4289" w:rsidRPr="00351321">
        <w:rPr>
          <w:rFonts w:ascii="Arial" w:eastAsia="Arial Unicode MS" w:hAnsi="Arial" w:cs="Arial"/>
          <w:color w:val="000000"/>
          <w:spacing w:val="-8"/>
          <w:sz w:val="18"/>
          <w:szCs w:val="18"/>
          <w:lang w:val="en-GB"/>
        </w:rPr>
        <w:t>000</w:t>
      </w:r>
      <w:r w:rsidRPr="00351321">
        <w:rPr>
          <w:rFonts w:ascii="Arial" w:eastAsia="Arial Unicode MS" w:hAnsi="Arial" w:cs="Arial"/>
          <w:color w:val="000000"/>
          <w:spacing w:val="-8"/>
          <w:sz w:val="18"/>
          <w:szCs w:val="18"/>
        </w:rPr>
        <w:t>,</w:t>
      </w:r>
      <w:r w:rsidR="00FA4289" w:rsidRPr="00351321">
        <w:rPr>
          <w:rFonts w:ascii="Arial" w:eastAsia="Arial Unicode MS" w:hAnsi="Arial" w:cs="Arial"/>
          <w:color w:val="000000"/>
          <w:spacing w:val="-8"/>
          <w:sz w:val="18"/>
          <w:szCs w:val="18"/>
          <w:lang w:val="en-GB"/>
        </w:rPr>
        <w:t>000</w:t>
      </w:r>
      <w:r w:rsidRPr="00351321">
        <w:rPr>
          <w:rFonts w:ascii="Arial" w:eastAsia="Arial Unicode MS" w:hAnsi="Arial" w:cs="Arial"/>
          <w:color w:val="000000"/>
          <w:spacing w:val="-8"/>
          <w:sz w:val="18"/>
          <w:szCs w:val="18"/>
        </w:rPr>
        <w:t xml:space="preserve"> ordinary shares,</w:t>
      </w:r>
      <w:r w:rsidRPr="00351321">
        <w:rPr>
          <w:rFonts w:ascii="Arial" w:eastAsia="Arial Unicode MS" w:hAnsi="Arial" w:cs="Arial"/>
          <w:color w:val="000000"/>
          <w:sz w:val="18"/>
          <w:szCs w:val="18"/>
        </w:rPr>
        <w:t xml:space="preserve"> </w:t>
      </w:r>
      <w:r w:rsidRPr="00351321">
        <w:rPr>
          <w:rFonts w:ascii="Arial" w:eastAsia="Arial Unicode MS" w:hAnsi="Arial" w:cs="Arial"/>
          <w:color w:val="000000"/>
          <w:spacing w:val="-9"/>
          <w:sz w:val="18"/>
          <w:szCs w:val="18"/>
        </w:rPr>
        <w:t xml:space="preserve">at par value of Baht </w:t>
      </w:r>
      <w:r w:rsidR="00FA4289" w:rsidRPr="00351321">
        <w:rPr>
          <w:rFonts w:ascii="Arial" w:eastAsia="Arial Unicode MS" w:hAnsi="Arial" w:cs="Arial"/>
          <w:color w:val="000000"/>
          <w:spacing w:val="-9"/>
          <w:sz w:val="18"/>
          <w:szCs w:val="18"/>
          <w:lang w:val="en-GB"/>
        </w:rPr>
        <w:t>10</w:t>
      </w:r>
      <w:r w:rsidRPr="00351321">
        <w:rPr>
          <w:rFonts w:ascii="Arial" w:eastAsia="Arial Unicode MS" w:hAnsi="Arial" w:cs="Arial"/>
          <w:color w:val="000000"/>
          <w:spacing w:val="-9"/>
          <w:sz w:val="18"/>
          <w:szCs w:val="18"/>
        </w:rPr>
        <w:t>.</w:t>
      </w:r>
      <w:r w:rsidR="00FA4289" w:rsidRPr="00351321">
        <w:rPr>
          <w:rFonts w:ascii="Arial" w:eastAsia="Arial Unicode MS" w:hAnsi="Arial" w:cs="Arial"/>
          <w:color w:val="000000"/>
          <w:spacing w:val="-9"/>
          <w:sz w:val="18"/>
          <w:szCs w:val="18"/>
          <w:lang w:val="en-GB"/>
        </w:rPr>
        <w:t>00</w:t>
      </w:r>
      <w:r w:rsidR="00B76091" w:rsidRPr="00351321">
        <w:rPr>
          <w:rFonts w:ascii="Arial" w:eastAsia="Arial Unicode MS" w:hAnsi="Arial" w:cs="Arial"/>
          <w:color w:val="000000"/>
          <w:spacing w:val="-9"/>
          <w:sz w:val="18"/>
          <w:szCs w:val="18"/>
          <w:lang w:val="en-GB"/>
        </w:rPr>
        <w:t xml:space="preserve"> </w:t>
      </w:r>
      <w:r w:rsidR="00B76091" w:rsidRPr="00351321">
        <w:rPr>
          <w:rFonts w:ascii="Arial" w:hAnsi="Arial" w:cs="Arial"/>
          <w:color w:val="000000"/>
          <w:spacing w:val="-9"/>
          <w:sz w:val="18"/>
          <w:szCs w:val="18"/>
        </w:rPr>
        <w:t>per share</w:t>
      </w:r>
      <w:r w:rsidRPr="00351321">
        <w:rPr>
          <w:rFonts w:ascii="Arial" w:eastAsia="Arial Unicode MS" w:hAnsi="Arial" w:cs="Arial"/>
          <w:color w:val="000000"/>
          <w:spacing w:val="-9"/>
          <w:sz w:val="18"/>
          <w:szCs w:val="18"/>
        </w:rPr>
        <w:t xml:space="preserve">) to Baht </w:t>
      </w:r>
      <w:r w:rsidR="00FA4289" w:rsidRPr="00351321">
        <w:rPr>
          <w:rFonts w:ascii="Arial" w:eastAsia="Arial Unicode MS" w:hAnsi="Arial" w:cs="Arial"/>
          <w:color w:val="000000"/>
          <w:spacing w:val="-9"/>
          <w:sz w:val="18"/>
          <w:szCs w:val="18"/>
          <w:lang w:val="en-GB"/>
        </w:rPr>
        <w:t>113</w:t>
      </w:r>
      <w:r w:rsidRPr="00351321">
        <w:rPr>
          <w:rFonts w:ascii="Arial" w:eastAsia="Arial Unicode MS" w:hAnsi="Arial" w:cs="Arial"/>
          <w:color w:val="000000"/>
          <w:spacing w:val="-9"/>
          <w:sz w:val="18"/>
          <w:szCs w:val="18"/>
        </w:rPr>
        <w:t>,</w:t>
      </w:r>
      <w:r w:rsidR="00FA4289" w:rsidRPr="00351321">
        <w:rPr>
          <w:rFonts w:ascii="Arial" w:eastAsia="Arial Unicode MS" w:hAnsi="Arial" w:cs="Arial"/>
          <w:color w:val="000000"/>
          <w:spacing w:val="-9"/>
          <w:sz w:val="18"/>
          <w:szCs w:val="18"/>
          <w:lang w:val="en-GB"/>
        </w:rPr>
        <w:t>300</w:t>
      </w:r>
      <w:r w:rsidRPr="00351321">
        <w:rPr>
          <w:rFonts w:ascii="Arial" w:eastAsia="Arial Unicode MS" w:hAnsi="Arial" w:cs="Arial"/>
          <w:color w:val="000000"/>
          <w:spacing w:val="-9"/>
          <w:sz w:val="18"/>
          <w:szCs w:val="18"/>
        </w:rPr>
        <w:t>,</w:t>
      </w:r>
      <w:r w:rsidR="00FA4289" w:rsidRPr="00351321">
        <w:rPr>
          <w:rFonts w:ascii="Arial" w:eastAsia="Arial Unicode MS" w:hAnsi="Arial" w:cs="Arial"/>
          <w:color w:val="000000"/>
          <w:spacing w:val="-9"/>
          <w:sz w:val="18"/>
          <w:szCs w:val="18"/>
          <w:lang w:val="en-GB"/>
        </w:rPr>
        <w:t>000</w:t>
      </w:r>
      <w:r w:rsidRPr="00351321">
        <w:rPr>
          <w:rFonts w:ascii="Arial" w:eastAsia="Arial Unicode MS" w:hAnsi="Arial" w:cs="Arial"/>
          <w:color w:val="000000"/>
          <w:spacing w:val="-9"/>
          <w:sz w:val="18"/>
          <w:szCs w:val="18"/>
        </w:rPr>
        <w:t xml:space="preserve"> (</w:t>
      </w:r>
      <w:r w:rsidR="00FA4289" w:rsidRPr="00351321">
        <w:rPr>
          <w:rFonts w:ascii="Arial" w:eastAsia="Arial Unicode MS" w:hAnsi="Arial" w:cs="Arial"/>
          <w:color w:val="000000"/>
          <w:spacing w:val="-9"/>
          <w:sz w:val="18"/>
          <w:szCs w:val="18"/>
          <w:lang w:val="en-GB"/>
        </w:rPr>
        <w:t>11</w:t>
      </w:r>
      <w:r w:rsidRPr="00351321">
        <w:rPr>
          <w:rFonts w:ascii="Arial" w:eastAsia="Arial Unicode MS" w:hAnsi="Arial" w:cs="Arial"/>
          <w:color w:val="000000"/>
          <w:spacing w:val="-9"/>
          <w:sz w:val="18"/>
          <w:szCs w:val="18"/>
        </w:rPr>
        <w:t>,</w:t>
      </w:r>
      <w:r w:rsidR="00FA4289" w:rsidRPr="00351321">
        <w:rPr>
          <w:rFonts w:ascii="Arial" w:eastAsia="Arial Unicode MS" w:hAnsi="Arial" w:cs="Arial"/>
          <w:color w:val="000000"/>
          <w:spacing w:val="-9"/>
          <w:sz w:val="18"/>
          <w:szCs w:val="18"/>
          <w:lang w:val="en-GB"/>
        </w:rPr>
        <w:t>330</w:t>
      </w:r>
      <w:r w:rsidRPr="00351321">
        <w:rPr>
          <w:rFonts w:ascii="Arial" w:eastAsia="Arial Unicode MS" w:hAnsi="Arial" w:cs="Arial"/>
          <w:color w:val="000000"/>
          <w:spacing w:val="-9"/>
          <w:sz w:val="18"/>
          <w:szCs w:val="18"/>
        </w:rPr>
        <w:t>,</w:t>
      </w:r>
      <w:r w:rsidR="00FA4289" w:rsidRPr="00351321">
        <w:rPr>
          <w:rFonts w:ascii="Arial" w:eastAsia="Arial Unicode MS" w:hAnsi="Arial" w:cs="Arial"/>
          <w:color w:val="000000"/>
          <w:spacing w:val="-9"/>
          <w:sz w:val="18"/>
          <w:szCs w:val="18"/>
          <w:lang w:val="en-GB"/>
        </w:rPr>
        <w:t>000</w:t>
      </w:r>
      <w:r w:rsidRPr="00351321">
        <w:rPr>
          <w:rFonts w:ascii="Arial" w:eastAsia="Arial Unicode MS" w:hAnsi="Arial" w:cs="Arial"/>
          <w:color w:val="000000"/>
          <w:spacing w:val="-9"/>
          <w:sz w:val="18"/>
          <w:szCs w:val="18"/>
        </w:rPr>
        <w:t xml:space="preserve"> ordinary shares, at par value of Baht </w:t>
      </w:r>
      <w:r w:rsidR="00FA4289" w:rsidRPr="00351321">
        <w:rPr>
          <w:rFonts w:ascii="Arial" w:eastAsia="Arial Unicode MS" w:hAnsi="Arial" w:cs="Arial"/>
          <w:color w:val="000000"/>
          <w:spacing w:val="-9"/>
          <w:sz w:val="18"/>
          <w:szCs w:val="18"/>
          <w:lang w:val="en-GB"/>
        </w:rPr>
        <w:t>10</w:t>
      </w:r>
      <w:r w:rsidRPr="00351321">
        <w:rPr>
          <w:rFonts w:ascii="Arial" w:eastAsia="Arial Unicode MS" w:hAnsi="Arial" w:cs="Arial"/>
          <w:color w:val="000000"/>
          <w:spacing w:val="-9"/>
          <w:sz w:val="18"/>
          <w:szCs w:val="18"/>
        </w:rPr>
        <w:t>.</w:t>
      </w:r>
      <w:r w:rsidR="00FA4289" w:rsidRPr="00351321">
        <w:rPr>
          <w:rFonts w:ascii="Arial" w:eastAsia="Arial Unicode MS" w:hAnsi="Arial" w:cs="Arial"/>
          <w:color w:val="000000"/>
          <w:spacing w:val="-9"/>
          <w:sz w:val="18"/>
          <w:szCs w:val="18"/>
          <w:lang w:val="en-GB"/>
        </w:rPr>
        <w:t>00</w:t>
      </w:r>
      <w:r w:rsidR="00B76091" w:rsidRPr="00351321">
        <w:rPr>
          <w:rFonts w:ascii="Arial" w:eastAsia="Arial Unicode MS" w:hAnsi="Arial" w:cs="Arial"/>
          <w:color w:val="000000"/>
          <w:spacing w:val="-9"/>
          <w:sz w:val="18"/>
          <w:szCs w:val="18"/>
          <w:lang w:val="en-GB"/>
        </w:rPr>
        <w:t xml:space="preserve"> </w:t>
      </w:r>
      <w:r w:rsidR="00B76091" w:rsidRPr="00351321">
        <w:rPr>
          <w:rFonts w:ascii="Arial" w:hAnsi="Arial" w:cs="Arial"/>
          <w:color w:val="000000"/>
          <w:spacing w:val="-9"/>
          <w:sz w:val="18"/>
          <w:szCs w:val="18"/>
        </w:rPr>
        <w:t>per share</w:t>
      </w:r>
      <w:r w:rsidRPr="00351321">
        <w:rPr>
          <w:rFonts w:ascii="Arial" w:eastAsia="Arial Unicode MS" w:hAnsi="Arial" w:cs="Arial"/>
          <w:color w:val="000000"/>
          <w:spacing w:val="-9"/>
          <w:sz w:val="18"/>
          <w:szCs w:val="18"/>
        </w:rPr>
        <w:t>)</w:t>
      </w:r>
      <w:r w:rsidRPr="00351321">
        <w:rPr>
          <w:rFonts w:ascii="Arial" w:eastAsia="Arial Unicode MS" w:hAnsi="Arial" w:cs="Arial"/>
          <w:color w:val="000000"/>
          <w:spacing w:val="-6"/>
          <w:sz w:val="18"/>
          <w:szCs w:val="18"/>
        </w:rPr>
        <w:t xml:space="preserve"> by issued</w:t>
      </w:r>
      <w:r w:rsidRPr="00351321">
        <w:rPr>
          <w:rFonts w:ascii="Arial" w:eastAsia="Arial Unicode MS" w:hAnsi="Arial" w:cs="Arial"/>
          <w:color w:val="000000"/>
          <w:sz w:val="18"/>
          <w:szCs w:val="18"/>
        </w:rPr>
        <w:t xml:space="preserve"> new </w:t>
      </w:r>
      <w:r w:rsidRPr="00351321">
        <w:rPr>
          <w:rFonts w:ascii="Arial" w:eastAsia="Arial Unicode MS" w:hAnsi="Arial" w:cs="Arial"/>
          <w:color w:val="000000"/>
          <w:spacing w:val="-6"/>
          <w:sz w:val="18"/>
          <w:szCs w:val="18"/>
        </w:rPr>
        <w:t xml:space="preserve">shares of </w:t>
      </w:r>
      <w:r w:rsidR="00FA4289" w:rsidRPr="00351321">
        <w:rPr>
          <w:rFonts w:ascii="Arial" w:eastAsia="Arial Unicode MS" w:hAnsi="Arial" w:cs="Arial"/>
          <w:color w:val="000000"/>
          <w:spacing w:val="-6"/>
          <w:sz w:val="18"/>
          <w:szCs w:val="18"/>
          <w:lang w:val="en-GB"/>
        </w:rPr>
        <w:t>1</w:t>
      </w:r>
      <w:r w:rsidRPr="00351321">
        <w:rPr>
          <w:rFonts w:ascii="Arial" w:eastAsia="Arial Unicode MS" w:hAnsi="Arial" w:cs="Arial"/>
          <w:color w:val="000000"/>
          <w:spacing w:val="-6"/>
          <w:sz w:val="18"/>
          <w:szCs w:val="18"/>
        </w:rPr>
        <w:t>,</w:t>
      </w:r>
      <w:r w:rsidR="00FA4289" w:rsidRPr="00351321">
        <w:rPr>
          <w:rFonts w:ascii="Arial" w:eastAsia="Arial Unicode MS" w:hAnsi="Arial" w:cs="Arial"/>
          <w:color w:val="000000"/>
          <w:spacing w:val="-6"/>
          <w:sz w:val="18"/>
          <w:szCs w:val="18"/>
          <w:lang w:val="en-GB"/>
        </w:rPr>
        <w:t>330</w:t>
      </w:r>
      <w:r w:rsidRPr="00351321">
        <w:rPr>
          <w:rFonts w:ascii="Arial" w:eastAsia="Arial Unicode MS" w:hAnsi="Arial" w:cs="Arial"/>
          <w:color w:val="000000"/>
          <w:spacing w:val="-6"/>
          <w:sz w:val="18"/>
          <w:szCs w:val="18"/>
        </w:rPr>
        <w:t>,</w:t>
      </w:r>
      <w:r w:rsidR="00FA4289" w:rsidRPr="00351321">
        <w:rPr>
          <w:rFonts w:ascii="Arial" w:eastAsia="Arial Unicode MS" w:hAnsi="Arial" w:cs="Arial"/>
          <w:color w:val="000000"/>
          <w:spacing w:val="-6"/>
          <w:sz w:val="18"/>
          <w:szCs w:val="18"/>
          <w:lang w:val="en-GB"/>
        </w:rPr>
        <w:t>000</w:t>
      </w:r>
      <w:r w:rsidRPr="00351321">
        <w:rPr>
          <w:rFonts w:ascii="Arial" w:eastAsia="Arial Unicode MS" w:hAnsi="Arial" w:cs="Arial"/>
          <w:color w:val="000000"/>
          <w:spacing w:val="-6"/>
          <w:sz w:val="18"/>
          <w:szCs w:val="18"/>
        </w:rPr>
        <w:t xml:space="preserve"> shares with a par value of Baht </w:t>
      </w:r>
      <w:r w:rsidR="00FA4289" w:rsidRPr="00351321">
        <w:rPr>
          <w:rFonts w:ascii="Arial" w:eastAsia="Arial Unicode MS" w:hAnsi="Arial" w:cs="Arial"/>
          <w:color w:val="000000"/>
          <w:spacing w:val="-6"/>
          <w:sz w:val="18"/>
          <w:szCs w:val="18"/>
          <w:lang w:val="en-GB"/>
        </w:rPr>
        <w:t>10</w:t>
      </w:r>
      <w:r w:rsidRPr="00351321">
        <w:rPr>
          <w:rFonts w:ascii="Arial" w:eastAsia="Arial Unicode MS" w:hAnsi="Arial" w:cs="Arial"/>
          <w:color w:val="000000"/>
          <w:spacing w:val="-6"/>
          <w:sz w:val="18"/>
          <w:szCs w:val="18"/>
        </w:rPr>
        <w:t>.</w:t>
      </w:r>
      <w:r w:rsidR="00FA4289" w:rsidRPr="00351321">
        <w:rPr>
          <w:rFonts w:ascii="Arial" w:eastAsia="Arial Unicode MS" w:hAnsi="Arial" w:cs="Arial"/>
          <w:color w:val="000000"/>
          <w:spacing w:val="-6"/>
          <w:sz w:val="18"/>
          <w:szCs w:val="18"/>
          <w:lang w:val="en-GB"/>
        </w:rPr>
        <w:t>00</w:t>
      </w:r>
      <w:r w:rsidR="00B76091" w:rsidRPr="00351321">
        <w:rPr>
          <w:rFonts w:ascii="Arial" w:eastAsia="Arial Unicode MS" w:hAnsi="Arial" w:cs="Arial"/>
          <w:color w:val="000000"/>
          <w:spacing w:val="-6"/>
          <w:sz w:val="18"/>
          <w:szCs w:val="18"/>
          <w:lang w:val="en-GB"/>
        </w:rPr>
        <w:t xml:space="preserve"> </w:t>
      </w:r>
      <w:r w:rsidR="00B76091" w:rsidRPr="00351321">
        <w:rPr>
          <w:rFonts w:ascii="Arial" w:hAnsi="Arial" w:cs="Arial"/>
          <w:color w:val="000000"/>
          <w:spacing w:val="-6"/>
          <w:sz w:val="18"/>
          <w:szCs w:val="18"/>
        </w:rPr>
        <w:t>per share</w:t>
      </w:r>
      <w:r w:rsidRPr="00351321">
        <w:rPr>
          <w:rFonts w:ascii="Arial" w:eastAsia="Arial Unicode MS" w:hAnsi="Arial" w:cs="Arial"/>
          <w:color w:val="000000"/>
          <w:spacing w:val="-6"/>
          <w:sz w:val="18"/>
          <w:szCs w:val="18"/>
        </w:rPr>
        <w:t xml:space="preserve">. The subsidiary received a fully paid </w:t>
      </w:r>
      <w:r w:rsidRPr="005B0F68">
        <w:rPr>
          <w:rFonts w:ascii="Arial" w:eastAsia="Arial Unicode MS" w:hAnsi="Arial" w:cs="Arial"/>
          <w:color w:val="000000"/>
          <w:spacing w:val="-12"/>
          <w:sz w:val="18"/>
          <w:szCs w:val="18"/>
        </w:rPr>
        <w:t xml:space="preserve">up and registered an increase in share capital with the Ministry of Commerce on </w:t>
      </w:r>
      <w:r w:rsidR="00FA4289" w:rsidRPr="005B0F68">
        <w:rPr>
          <w:rFonts w:ascii="Arial" w:eastAsia="Arial Unicode MS" w:hAnsi="Arial" w:cs="Arial"/>
          <w:color w:val="000000"/>
          <w:spacing w:val="-12"/>
          <w:sz w:val="18"/>
          <w:szCs w:val="18"/>
          <w:lang w:val="en-GB"/>
        </w:rPr>
        <w:t>12</w:t>
      </w:r>
      <w:r w:rsidRPr="005B0F68">
        <w:rPr>
          <w:rFonts w:ascii="Arial" w:eastAsia="Arial Unicode MS" w:hAnsi="Arial" w:cs="Arial"/>
          <w:color w:val="000000"/>
          <w:spacing w:val="-12"/>
          <w:sz w:val="18"/>
          <w:szCs w:val="18"/>
        </w:rPr>
        <w:t xml:space="preserve"> October </w:t>
      </w:r>
      <w:r w:rsidR="00FA4289" w:rsidRPr="005B0F68">
        <w:rPr>
          <w:rFonts w:ascii="Arial" w:eastAsia="Arial Unicode MS" w:hAnsi="Arial" w:cs="Arial"/>
          <w:color w:val="000000"/>
          <w:spacing w:val="-12"/>
          <w:sz w:val="18"/>
          <w:szCs w:val="18"/>
          <w:lang w:val="en-GB"/>
        </w:rPr>
        <w:t>2023</w:t>
      </w:r>
      <w:r w:rsidR="00B76091" w:rsidRPr="005B0F68">
        <w:rPr>
          <w:rFonts w:ascii="Arial" w:eastAsia="Arial Unicode MS" w:hAnsi="Arial" w:cs="Arial"/>
          <w:color w:val="000000"/>
          <w:spacing w:val="-12"/>
          <w:sz w:val="18"/>
          <w:szCs w:val="18"/>
        </w:rPr>
        <w:t>, resulting in Baht 113,300,000</w:t>
      </w:r>
      <w:r w:rsidR="00B76091" w:rsidRPr="00351321">
        <w:rPr>
          <w:rFonts w:ascii="Arial" w:eastAsia="Arial Unicode MS" w:hAnsi="Arial" w:cs="Arial"/>
          <w:color w:val="000000"/>
          <w:spacing w:val="-6"/>
          <w:sz w:val="18"/>
          <w:szCs w:val="18"/>
        </w:rPr>
        <w:t xml:space="preserve"> paid-up share capital as </w:t>
      </w:r>
      <w:proofErr w:type="gramStart"/>
      <w:r w:rsidR="00B76091" w:rsidRPr="00351321">
        <w:rPr>
          <w:rFonts w:ascii="Arial" w:eastAsia="Arial Unicode MS" w:hAnsi="Arial" w:cs="Arial"/>
          <w:color w:val="000000"/>
          <w:spacing w:val="-6"/>
          <w:sz w:val="18"/>
          <w:szCs w:val="18"/>
        </w:rPr>
        <w:t>at</w:t>
      </w:r>
      <w:proofErr w:type="gramEnd"/>
      <w:r w:rsidR="00B76091" w:rsidRPr="00351321">
        <w:rPr>
          <w:rFonts w:ascii="Arial" w:eastAsia="Arial Unicode MS" w:hAnsi="Arial" w:cs="Arial"/>
          <w:color w:val="000000"/>
          <w:spacing w:val="-6"/>
          <w:sz w:val="18"/>
          <w:szCs w:val="18"/>
        </w:rPr>
        <w:t xml:space="preserve"> 31 December 2023.</w:t>
      </w:r>
    </w:p>
    <w:p w14:paraId="2E199A96" w14:textId="77777777" w:rsidR="00233FE3" w:rsidRPr="00351321" w:rsidRDefault="00233FE3" w:rsidP="006C7150">
      <w:pPr>
        <w:ind w:left="540"/>
        <w:jc w:val="thaiDistribute"/>
        <w:rPr>
          <w:rFonts w:ascii="Arial" w:eastAsia="Arial Unicode MS" w:hAnsi="Arial" w:cs="Arial"/>
          <w:color w:val="000000"/>
          <w:spacing w:val="-6"/>
          <w:sz w:val="18"/>
          <w:szCs w:val="18"/>
        </w:rPr>
      </w:pPr>
    </w:p>
    <w:p w14:paraId="79F5C625" w14:textId="050C46FC" w:rsidR="006A2404" w:rsidRPr="00351321" w:rsidRDefault="00B76091" w:rsidP="006C7150">
      <w:pPr>
        <w:ind w:left="540"/>
        <w:jc w:val="thaiDistribute"/>
        <w:rPr>
          <w:rFonts w:ascii="Arial" w:eastAsia="Arial Unicode MS" w:hAnsi="Arial" w:cs="Arial"/>
          <w:color w:val="000000"/>
          <w:sz w:val="18"/>
          <w:szCs w:val="18"/>
        </w:rPr>
      </w:pPr>
      <w:r w:rsidRPr="00351321">
        <w:rPr>
          <w:rFonts w:ascii="Arial" w:eastAsia="Arial Unicode MS" w:hAnsi="Arial" w:cs="Arial"/>
          <w:color w:val="000000"/>
          <w:sz w:val="18"/>
          <w:szCs w:val="18"/>
        </w:rPr>
        <w:t>At the Board of Directors’ meeting no. 10/2023 held on 8 September 2023</w:t>
      </w:r>
      <w:r w:rsidR="006A2404" w:rsidRPr="00351321">
        <w:rPr>
          <w:rFonts w:ascii="Arial" w:eastAsia="Arial Unicode MS" w:hAnsi="Arial" w:cs="Arial"/>
          <w:color w:val="000000"/>
          <w:sz w:val="18"/>
          <w:szCs w:val="18"/>
        </w:rPr>
        <w:t xml:space="preserve">, the Board of Directors resolved to relinquish its right to increase Thonburi </w:t>
      </w:r>
      <w:r w:rsidR="006A2404" w:rsidRPr="00351321">
        <w:rPr>
          <w:rFonts w:ascii="Arial" w:eastAsia="Arial Unicode MS" w:hAnsi="Arial" w:cs="Arial"/>
          <w:color w:val="000000"/>
          <w:spacing w:val="-8"/>
          <w:sz w:val="18"/>
          <w:szCs w:val="18"/>
        </w:rPr>
        <w:t xml:space="preserve">Sermrath Co. Ltd.’s capital. This relinquishment resulted in a reduction of the ownership proportion from </w:t>
      </w:r>
      <w:r w:rsidR="00FA4289" w:rsidRPr="00351321">
        <w:rPr>
          <w:rFonts w:ascii="Arial" w:eastAsia="Arial Unicode MS" w:hAnsi="Arial" w:cs="Arial"/>
          <w:color w:val="000000"/>
          <w:spacing w:val="-8"/>
          <w:sz w:val="18"/>
          <w:szCs w:val="18"/>
          <w:lang w:val="en-GB"/>
        </w:rPr>
        <w:t>99</w:t>
      </w:r>
      <w:r w:rsidR="006A2404" w:rsidRPr="00351321">
        <w:rPr>
          <w:rFonts w:ascii="Arial" w:eastAsia="Arial Unicode MS" w:hAnsi="Arial" w:cs="Arial"/>
          <w:color w:val="000000"/>
          <w:spacing w:val="-8"/>
          <w:sz w:val="18"/>
          <w:szCs w:val="18"/>
        </w:rPr>
        <w:t>.</w:t>
      </w:r>
      <w:r w:rsidR="00FA4289" w:rsidRPr="00351321">
        <w:rPr>
          <w:rFonts w:ascii="Arial" w:eastAsia="Arial Unicode MS" w:hAnsi="Arial" w:cs="Arial"/>
          <w:color w:val="000000"/>
          <w:spacing w:val="-8"/>
          <w:sz w:val="18"/>
          <w:szCs w:val="18"/>
          <w:lang w:val="en-GB"/>
        </w:rPr>
        <w:t>98</w:t>
      </w:r>
      <w:r w:rsidR="006A2404" w:rsidRPr="00351321">
        <w:rPr>
          <w:rFonts w:ascii="Arial" w:eastAsia="Arial Unicode MS" w:hAnsi="Arial" w:cs="Arial"/>
          <w:color w:val="000000"/>
          <w:spacing w:val="-8"/>
          <w:sz w:val="18"/>
          <w:szCs w:val="18"/>
        </w:rPr>
        <w:t xml:space="preserve">% to </w:t>
      </w:r>
      <w:r w:rsidR="00FA4289" w:rsidRPr="00351321">
        <w:rPr>
          <w:rFonts w:ascii="Arial" w:eastAsia="Arial Unicode MS" w:hAnsi="Arial" w:cs="Arial"/>
          <w:color w:val="000000"/>
          <w:spacing w:val="-8"/>
          <w:sz w:val="18"/>
          <w:szCs w:val="18"/>
          <w:lang w:val="en-GB"/>
        </w:rPr>
        <w:t>88</w:t>
      </w:r>
      <w:r w:rsidR="006A2404" w:rsidRPr="00351321">
        <w:rPr>
          <w:rFonts w:ascii="Arial" w:eastAsia="Arial Unicode MS" w:hAnsi="Arial" w:cs="Arial"/>
          <w:color w:val="000000"/>
          <w:spacing w:val="-8"/>
          <w:sz w:val="18"/>
          <w:szCs w:val="18"/>
        </w:rPr>
        <w:t>.</w:t>
      </w:r>
      <w:r w:rsidR="00FA4289" w:rsidRPr="00351321">
        <w:rPr>
          <w:rFonts w:ascii="Arial" w:eastAsia="Arial Unicode MS" w:hAnsi="Arial" w:cs="Arial"/>
          <w:color w:val="000000"/>
          <w:spacing w:val="-8"/>
          <w:sz w:val="18"/>
          <w:szCs w:val="18"/>
          <w:lang w:val="en-GB"/>
        </w:rPr>
        <w:t>24</w:t>
      </w:r>
      <w:r w:rsidR="006A2404" w:rsidRPr="00351321">
        <w:rPr>
          <w:rFonts w:ascii="Arial" w:eastAsia="Arial Unicode MS" w:hAnsi="Arial" w:cs="Arial"/>
          <w:color w:val="000000"/>
          <w:spacing w:val="-8"/>
          <w:sz w:val="18"/>
          <w:szCs w:val="18"/>
        </w:rPr>
        <w:t>%.</w:t>
      </w:r>
    </w:p>
    <w:p w14:paraId="6AB76A8E" w14:textId="7F46119D" w:rsidR="00A23937" w:rsidRPr="00351321" w:rsidRDefault="00A23937" w:rsidP="006C7150">
      <w:pPr>
        <w:pStyle w:val="a0"/>
        <w:ind w:left="540" w:right="0"/>
        <w:jc w:val="thaiDistribute"/>
        <w:outlineLvl w:val="0"/>
        <w:rPr>
          <w:rFonts w:ascii="Arial" w:hAnsi="Arial" w:cs="Arial"/>
          <w:color w:val="000000"/>
          <w:spacing w:val="-6"/>
          <w:sz w:val="18"/>
          <w:szCs w:val="18"/>
          <w:lang w:val="en-US"/>
        </w:rPr>
      </w:pPr>
    </w:p>
    <w:p w14:paraId="31AD87EF" w14:textId="27F0015F" w:rsidR="003D324E" w:rsidRPr="00351321" w:rsidRDefault="003D324E" w:rsidP="003D324E">
      <w:pPr>
        <w:pStyle w:val="a0"/>
        <w:ind w:left="540" w:right="0" w:hanging="540"/>
        <w:jc w:val="thaiDistribute"/>
        <w:outlineLvl w:val="0"/>
        <w:rPr>
          <w:rFonts w:ascii="Arial" w:hAnsi="Arial" w:cs="Arial"/>
          <w:color w:val="000000"/>
          <w:sz w:val="18"/>
          <w:szCs w:val="18"/>
        </w:rPr>
      </w:pPr>
      <w:r w:rsidRPr="00351321">
        <w:rPr>
          <w:rFonts w:ascii="Arial" w:hAnsi="Arial" w:cs="Arial"/>
          <w:color w:val="000000"/>
          <w:sz w:val="18"/>
          <w:szCs w:val="18"/>
        </w:rPr>
        <w:t>g)</w:t>
      </w:r>
      <w:r w:rsidRPr="00351321">
        <w:rPr>
          <w:rFonts w:ascii="Arial" w:hAnsi="Arial" w:cs="Arial"/>
          <w:color w:val="000000"/>
          <w:sz w:val="18"/>
          <w:szCs w:val="18"/>
        </w:rPr>
        <w:tab/>
        <w:t>Increase in investments in associates - Thonburi Rangsit Hospital Company Limited</w:t>
      </w:r>
    </w:p>
    <w:p w14:paraId="6944B8A8" w14:textId="77777777" w:rsidR="003D324E" w:rsidRPr="00351321" w:rsidRDefault="003D324E" w:rsidP="003D324E">
      <w:pPr>
        <w:pStyle w:val="a0"/>
        <w:ind w:left="540" w:right="0"/>
        <w:jc w:val="thaiDistribute"/>
        <w:outlineLvl w:val="0"/>
        <w:rPr>
          <w:rFonts w:ascii="Arial" w:hAnsi="Arial" w:cs="Arial"/>
          <w:color w:val="000000"/>
          <w:sz w:val="18"/>
          <w:szCs w:val="18"/>
        </w:rPr>
      </w:pPr>
    </w:p>
    <w:p w14:paraId="0C6D0743" w14:textId="35C60D72" w:rsidR="003D324E" w:rsidRPr="00351321" w:rsidRDefault="00FA4289" w:rsidP="003D324E">
      <w:pPr>
        <w:pStyle w:val="a0"/>
        <w:ind w:left="540" w:right="0"/>
        <w:jc w:val="thaiDistribute"/>
        <w:outlineLvl w:val="0"/>
        <w:rPr>
          <w:rFonts w:ascii="Arial" w:hAnsi="Arial" w:cs="Arial"/>
          <w:color w:val="000000"/>
          <w:spacing w:val="-6"/>
          <w:sz w:val="18"/>
          <w:szCs w:val="18"/>
          <w:u w:val="single"/>
        </w:rPr>
      </w:pPr>
      <w:r w:rsidRPr="00351321">
        <w:rPr>
          <w:rFonts w:ascii="Arial" w:hAnsi="Arial" w:cs="Arial"/>
          <w:color w:val="000000"/>
          <w:spacing w:val="-6"/>
          <w:sz w:val="18"/>
          <w:szCs w:val="18"/>
          <w:u w:val="single"/>
        </w:rPr>
        <w:t>2024</w:t>
      </w:r>
    </w:p>
    <w:p w14:paraId="4DBC3CFA" w14:textId="77777777" w:rsidR="003D324E" w:rsidRPr="00351321" w:rsidRDefault="003D324E" w:rsidP="003D324E">
      <w:pPr>
        <w:pStyle w:val="a0"/>
        <w:ind w:left="540" w:right="0"/>
        <w:jc w:val="thaiDistribute"/>
        <w:outlineLvl w:val="0"/>
        <w:rPr>
          <w:rFonts w:ascii="Arial" w:hAnsi="Arial" w:cs="Arial"/>
          <w:color w:val="000000"/>
          <w:sz w:val="18"/>
          <w:szCs w:val="18"/>
        </w:rPr>
      </w:pPr>
    </w:p>
    <w:p w14:paraId="3E45A9C1" w14:textId="118DB394" w:rsidR="003D324E" w:rsidRPr="00351321" w:rsidRDefault="003D324E" w:rsidP="003D324E">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 xml:space="preserve">At the extraordinary shareholders’ meeting </w:t>
      </w:r>
      <w:r w:rsidR="00B76091" w:rsidRPr="00351321">
        <w:rPr>
          <w:rFonts w:ascii="Arial" w:hAnsi="Arial" w:cs="Arial"/>
          <w:color w:val="000000"/>
          <w:spacing w:val="-4"/>
          <w:sz w:val="18"/>
          <w:szCs w:val="18"/>
        </w:rPr>
        <w:t xml:space="preserve">of Thonburi Rangsit Hospital Company Limited </w:t>
      </w:r>
      <w:r w:rsidRPr="00351321">
        <w:rPr>
          <w:rFonts w:ascii="Arial" w:hAnsi="Arial" w:cs="Arial"/>
          <w:color w:val="000000"/>
          <w:spacing w:val="-4"/>
          <w:sz w:val="18"/>
          <w:szCs w:val="18"/>
        </w:rPr>
        <w:t>No.</w:t>
      </w:r>
      <w:r w:rsidR="00FA4289" w:rsidRPr="00351321">
        <w:rPr>
          <w:rFonts w:ascii="Arial" w:hAnsi="Arial" w:cs="Arial"/>
          <w:color w:val="000000"/>
          <w:spacing w:val="-4"/>
          <w:sz w:val="18"/>
          <w:szCs w:val="18"/>
        </w:rPr>
        <w:t>1</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2024</w:t>
      </w:r>
      <w:r w:rsidRPr="00351321">
        <w:rPr>
          <w:rFonts w:ascii="Arial" w:hAnsi="Arial" w:cs="Arial"/>
          <w:color w:val="000000"/>
          <w:spacing w:val="-4"/>
          <w:sz w:val="18"/>
          <w:szCs w:val="18"/>
        </w:rPr>
        <w:t xml:space="preserve"> on </w:t>
      </w:r>
      <w:r w:rsidR="00FA4289" w:rsidRPr="00351321">
        <w:rPr>
          <w:rFonts w:ascii="Arial" w:hAnsi="Arial" w:cs="Arial"/>
          <w:color w:val="000000"/>
          <w:spacing w:val="-4"/>
          <w:sz w:val="18"/>
          <w:szCs w:val="18"/>
        </w:rPr>
        <w:t>23</w:t>
      </w:r>
      <w:r w:rsidRPr="00351321">
        <w:rPr>
          <w:rFonts w:ascii="Arial" w:hAnsi="Arial" w:cs="Arial"/>
          <w:color w:val="000000"/>
          <w:spacing w:val="-4"/>
          <w:sz w:val="18"/>
          <w:szCs w:val="18"/>
        </w:rPr>
        <w:t xml:space="preserve"> February </w:t>
      </w:r>
      <w:r w:rsidR="00FA4289" w:rsidRPr="005B0F68">
        <w:rPr>
          <w:rFonts w:ascii="Arial" w:hAnsi="Arial" w:cs="Arial"/>
          <w:color w:val="000000"/>
          <w:spacing w:val="-6"/>
          <w:sz w:val="18"/>
          <w:szCs w:val="18"/>
        </w:rPr>
        <w:t>2024</w:t>
      </w:r>
      <w:r w:rsidRPr="005B0F68">
        <w:rPr>
          <w:rFonts w:ascii="Arial" w:hAnsi="Arial" w:cs="Arial"/>
          <w:color w:val="000000"/>
          <w:spacing w:val="-6"/>
          <w:sz w:val="18"/>
          <w:szCs w:val="18"/>
        </w:rPr>
        <w:t xml:space="preserve">, the shareholders approved the increase in registered share capital from Baht </w:t>
      </w:r>
      <w:r w:rsidR="00FA4289" w:rsidRPr="005B0F68">
        <w:rPr>
          <w:rFonts w:ascii="Arial" w:hAnsi="Arial" w:cs="Arial"/>
          <w:color w:val="000000"/>
          <w:spacing w:val="-6"/>
          <w:sz w:val="18"/>
          <w:szCs w:val="18"/>
        </w:rPr>
        <w:t>1</w:t>
      </w:r>
      <w:r w:rsidRPr="005B0F68">
        <w:rPr>
          <w:rFonts w:ascii="Arial" w:hAnsi="Arial" w:cs="Arial"/>
          <w:color w:val="000000"/>
          <w:spacing w:val="-6"/>
          <w:sz w:val="18"/>
          <w:szCs w:val="18"/>
        </w:rPr>
        <w:t>.</w:t>
      </w:r>
      <w:r w:rsidR="00FA4289" w:rsidRPr="005B0F68">
        <w:rPr>
          <w:rFonts w:ascii="Arial" w:hAnsi="Arial" w:cs="Arial"/>
          <w:color w:val="000000"/>
          <w:spacing w:val="-6"/>
          <w:sz w:val="18"/>
          <w:szCs w:val="18"/>
        </w:rPr>
        <w:t>00</w:t>
      </w:r>
      <w:r w:rsidRPr="005B0F68">
        <w:rPr>
          <w:rFonts w:ascii="Arial" w:hAnsi="Arial" w:cs="Arial"/>
          <w:color w:val="000000"/>
          <w:spacing w:val="-6"/>
          <w:sz w:val="18"/>
          <w:szCs w:val="18"/>
        </w:rPr>
        <w:t xml:space="preserve"> million (</w:t>
      </w:r>
      <w:r w:rsidR="00FA4289" w:rsidRPr="005B0F68">
        <w:rPr>
          <w:rFonts w:ascii="Arial" w:hAnsi="Arial" w:cs="Arial"/>
          <w:color w:val="000000"/>
          <w:spacing w:val="-6"/>
          <w:sz w:val="18"/>
          <w:szCs w:val="18"/>
        </w:rPr>
        <w:t>10</w:t>
      </w:r>
      <w:r w:rsidRPr="005B0F68">
        <w:rPr>
          <w:rFonts w:ascii="Arial" w:hAnsi="Arial" w:cs="Arial"/>
          <w:color w:val="000000"/>
          <w:spacing w:val="-6"/>
          <w:sz w:val="18"/>
          <w:szCs w:val="18"/>
        </w:rPr>
        <w:t>,</w:t>
      </w:r>
      <w:r w:rsidR="00FA4289" w:rsidRPr="005B0F68">
        <w:rPr>
          <w:rFonts w:ascii="Arial" w:hAnsi="Arial" w:cs="Arial"/>
          <w:color w:val="000000"/>
          <w:spacing w:val="-6"/>
          <w:sz w:val="18"/>
          <w:szCs w:val="18"/>
        </w:rPr>
        <w:t>000</w:t>
      </w:r>
      <w:r w:rsidRPr="005B0F68">
        <w:rPr>
          <w:rFonts w:ascii="Arial" w:hAnsi="Arial" w:cs="Arial"/>
          <w:color w:val="000000"/>
          <w:spacing w:val="-6"/>
          <w:sz w:val="18"/>
          <w:szCs w:val="18"/>
        </w:rPr>
        <w:t xml:space="preserve"> ordinary shares</w:t>
      </w:r>
      <w:r w:rsidRPr="00351321">
        <w:rPr>
          <w:rFonts w:ascii="Arial" w:hAnsi="Arial" w:cs="Arial"/>
          <w:color w:val="000000"/>
          <w:spacing w:val="-4"/>
          <w:sz w:val="18"/>
          <w:szCs w:val="18"/>
        </w:rPr>
        <w:t xml:space="preserve"> at par value Baht </w:t>
      </w:r>
      <w:r w:rsidR="00FA4289" w:rsidRPr="00351321">
        <w:rPr>
          <w:rFonts w:ascii="Arial" w:hAnsi="Arial" w:cs="Arial"/>
          <w:color w:val="000000"/>
          <w:spacing w:val="-4"/>
          <w:sz w:val="18"/>
          <w:szCs w:val="18"/>
        </w:rPr>
        <w:t>100</w:t>
      </w:r>
      <w:r w:rsidRPr="00351321">
        <w:rPr>
          <w:rFonts w:ascii="Arial" w:hAnsi="Arial" w:cs="Arial"/>
          <w:color w:val="000000"/>
          <w:spacing w:val="-4"/>
          <w:sz w:val="18"/>
          <w:szCs w:val="18"/>
        </w:rPr>
        <w:t xml:space="preserve"> per share) to Baht </w:t>
      </w:r>
      <w:r w:rsidR="00FA4289" w:rsidRPr="00351321">
        <w:rPr>
          <w:rFonts w:ascii="Arial" w:hAnsi="Arial" w:cs="Arial"/>
          <w:color w:val="000000"/>
          <w:spacing w:val="-4"/>
          <w:sz w:val="18"/>
          <w:szCs w:val="18"/>
        </w:rPr>
        <w:t>10</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00</w:t>
      </w:r>
      <w:r w:rsidRPr="00351321">
        <w:rPr>
          <w:rFonts w:ascii="Arial" w:hAnsi="Arial" w:cs="Arial"/>
          <w:color w:val="000000"/>
          <w:spacing w:val="-4"/>
          <w:sz w:val="18"/>
          <w:szCs w:val="18"/>
        </w:rPr>
        <w:t xml:space="preserve"> million (</w:t>
      </w:r>
      <w:r w:rsidR="00FA4289" w:rsidRPr="00351321">
        <w:rPr>
          <w:rFonts w:ascii="Arial" w:hAnsi="Arial" w:cs="Arial"/>
          <w:color w:val="000000"/>
          <w:spacing w:val="-4"/>
          <w:sz w:val="18"/>
          <w:szCs w:val="18"/>
        </w:rPr>
        <w:t>100</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000</w:t>
      </w:r>
      <w:r w:rsidRPr="00351321">
        <w:rPr>
          <w:rFonts w:ascii="Arial" w:hAnsi="Arial" w:cs="Arial"/>
          <w:color w:val="000000"/>
          <w:spacing w:val="-4"/>
          <w:sz w:val="18"/>
          <w:szCs w:val="18"/>
        </w:rPr>
        <w:t xml:space="preserve"> ordinary shares at par value Baht </w:t>
      </w:r>
      <w:r w:rsidR="00FA4289" w:rsidRPr="00351321">
        <w:rPr>
          <w:rFonts w:ascii="Arial" w:hAnsi="Arial" w:cs="Arial"/>
          <w:color w:val="000000"/>
          <w:spacing w:val="-4"/>
          <w:sz w:val="18"/>
          <w:szCs w:val="18"/>
        </w:rPr>
        <w:t>100</w:t>
      </w:r>
      <w:r w:rsidRPr="00351321">
        <w:rPr>
          <w:rFonts w:ascii="Arial" w:hAnsi="Arial" w:cs="Arial"/>
          <w:color w:val="000000"/>
          <w:spacing w:val="-4"/>
          <w:sz w:val="18"/>
          <w:szCs w:val="18"/>
        </w:rPr>
        <w:t xml:space="preserve"> per share). Thonburi Rangsit Hospital Company Limited called for full payment of share. The Company registered the share capital increase with the Ministry of Commerce </w:t>
      </w:r>
      <w:r w:rsidR="00B76091" w:rsidRPr="00351321">
        <w:rPr>
          <w:rFonts w:ascii="Arial" w:hAnsi="Arial" w:cs="Arial"/>
          <w:color w:val="000000"/>
          <w:spacing w:val="-4"/>
          <w:sz w:val="18"/>
          <w:szCs w:val="18"/>
        </w:rPr>
        <w:t>i</w:t>
      </w:r>
      <w:r w:rsidRPr="00351321">
        <w:rPr>
          <w:rFonts w:ascii="Arial" w:hAnsi="Arial" w:cs="Arial"/>
          <w:color w:val="000000"/>
          <w:spacing w:val="-4"/>
          <w:sz w:val="18"/>
          <w:szCs w:val="18"/>
        </w:rPr>
        <w:t xml:space="preserve">n March </w:t>
      </w:r>
      <w:r w:rsidR="00FA4289" w:rsidRPr="00351321">
        <w:rPr>
          <w:rFonts w:ascii="Arial" w:hAnsi="Arial" w:cs="Arial"/>
          <w:color w:val="000000"/>
          <w:spacing w:val="-4"/>
          <w:sz w:val="18"/>
          <w:szCs w:val="18"/>
        </w:rPr>
        <w:t>2024</w:t>
      </w:r>
      <w:r w:rsidRPr="00351321">
        <w:rPr>
          <w:rFonts w:ascii="Arial" w:hAnsi="Arial" w:cs="Arial"/>
          <w:color w:val="000000"/>
          <w:spacing w:val="-4"/>
          <w:sz w:val="18"/>
          <w:szCs w:val="18"/>
        </w:rPr>
        <w:t xml:space="preserve">. However, some shareholders rejected rights offering. Thus, the Company paid for the increased share capital for Baht </w:t>
      </w:r>
      <w:r w:rsidR="00FA4289" w:rsidRPr="00351321">
        <w:rPr>
          <w:rFonts w:ascii="Arial" w:hAnsi="Arial" w:cs="Arial"/>
          <w:color w:val="000000"/>
          <w:spacing w:val="-4"/>
          <w:sz w:val="18"/>
          <w:szCs w:val="18"/>
        </w:rPr>
        <w:t>5</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20</w:t>
      </w:r>
      <w:r w:rsidRPr="00351321">
        <w:rPr>
          <w:rFonts w:ascii="Arial" w:hAnsi="Arial" w:cs="Arial"/>
          <w:color w:val="000000"/>
          <w:spacing w:val="-4"/>
          <w:sz w:val="18"/>
          <w:szCs w:val="18"/>
        </w:rPr>
        <w:t xml:space="preserve"> million, resulting in the Company having an </w:t>
      </w:r>
      <w:r w:rsidRPr="005B0F68">
        <w:rPr>
          <w:rFonts w:ascii="Arial" w:hAnsi="Arial" w:cs="Arial"/>
          <w:color w:val="000000"/>
          <w:spacing w:val="-8"/>
          <w:sz w:val="18"/>
          <w:szCs w:val="18"/>
        </w:rPr>
        <w:t xml:space="preserve">investment of Baht </w:t>
      </w:r>
      <w:r w:rsidR="00FA4289" w:rsidRPr="005B0F68">
        <w:rPr>
          <w:rFonts w:ascii="Arial" w:hAnsi="Arial" w:cs="Arial"/>
          <w:color w:val="000000"/>
          <w:spacing w:val="-8"/>
          <w:sz w:val="18"/>
          <w:szCs w:val="18"/>
        </w:rPr>
        <w:t>5</w:t>
      </w:r>
      <w:r w:rsidRPr="005B0F68">
        <w:rPr>
          <w:rFonts w:ascii="Arial" w:hAnsi="Arial" w:cs="Arial"/>
          <w:color w:val="000000"/>
          <w:spacing w:val="-8"/>
          <w:sz w:val="18"/>
          <w:szCs w:val="18"/>
        </w:rPr>
        <w:t>.</w:t>
      </w:r>
      <w:r w:rsidR="00FA4289" w:rsidRPr="005B0F68">
        <w:rPr>
          <w:rFonts w:ascii="Arial" w:hAnsi="Arial" w:cs="Arial"/>
          <w:color w:val="000000"/>
          <w:spacing w:val="-8"/>
          <w:sz w:val="18"/>
          <w:szCs w:val="18"/>
        </w:rPr>
        <w:t>50</w:t>
      </w:r>
      <w:r w:rsidRPr="005B0F68">
        <w:rPr>
          <w:rFonts w:ascii="Arial" w:hAnsi="Arial" w:cs="Arial"/>
          <w:color w:val="000000"/>
          <w:spacing w:val="-8"/>
          <w:sz w:val="18"/>
          <w:szCs w:val="18"/>
        </w:rPr>
        <w:t xml:space="preserve"> million and the ownership increase to </w:t>
      </w:r>
      <w:r w:rsidR="00FA4289" w:rsidRPr="005B0F68">
        <w:rPr>
          <w:rFonts w:ascii="Arial" w:hAnsi="Arial" w:cs="Arial"/>
          <w:color w:val="000000"/>
          <w:spacing w:val="-8"/>
          <w:sz w:val="18"/>
          <w:szCs w:val="18"/>
        </w:rPr>
        <w:t>55</w:t>
      </w:r>
      <w:r w:rsidRPr="005B0F68">
        <w:rPr>
          <w:rFonts w:ascii="Arial" w:hAnsi="Arial" w:cs="Arial"/>
          <w:color w:val="000000"/>
          <w:spacing w:val="-8"/>
          <w:sz w:val="18"/>
          <w:szCs w:val="18"/>
        </w:rPr>
        <w:t>.</w:t>
      </w:r>
      <w:r w:rsidR="00FA4289" w:rsidRPr="005B0F68">
        <w:rPr>
          <w:rFonts w:ascii="Arial" w:hAnsi="Arial" w:cs="Arial"/>
          <w:color w:val="000000"/>
          <w:spacing w:val="-8"/>
          <w:sz w:val="18"/>
          <w:szCs w:val="18"/>
        </w:rPr>
        <w:t>00</w:t>
      </w:r>
      <w:r w:rsidRPr="005B0F68">
        <w:rPr>
          <w:rFonts w:ascii="Arial" w:hAnsi="Arial" w:cs="Arial"/>
          <w:color w:val="000000"/>
          <w:spacing w:val="-8"/>
          <w:sz w:val="18"/>
          <w:szCs w:val="18"/>
        </w:rPr>
        <w:t xml:space="preserve">% from previously of </w:t>
      </w:r>
      <w:r w:rsidR="00FA4289" w:rsidRPr="005B0F68">
        <w:rPr>
          <w:rFonts w:ascii="Arial" w:hAnsi="Arial" w:cs="Arial"/>
          <w:color w:val="000000"/>
          <w:spacing w:val="-8"/>
          <w:sz w:val="18"/>
          <w:szCs w:val="18"/>
        </w:rPr>
        <w:t>30</w:t>
      </w:r>
      <w:r w:rsidRPr="005B0F68">
        <w:rPr>
          <w:rFonts w:ascii="Arial" w:hAnsi="Arial" w:cs="Arial"/>
          <w:color w:val="000000"/>
          <w:spacing w:val="-8"/>
          <w:sz w:val="18"/>
          <w:szCs w:val="18"/>
        </w:rPr>
        <w:t>.</w:t>
      </w:r>
      <w:r w:rsidR="00FA4289" w:rsidRPr="005B0F68">
        <w:rPr>
          <w:rFonts w:ascii="Arial" w:hAnsi="Arial" w:cs="Arial"/>
          <w:color w:val="000000"/>
          <w:spacing w:val="-8"/>
          <w:sz w:val="18"/>
          <w:szCs w:val="18"/>
        </w:rPr>
        <w:t>00</w:t>
      </w:r>
      <w:r w:rsidRPr="005B0F68">
        <w:rPr>
          <w:rFonts w:ascii="Arial" w:hAnsi="Arial" w:cs="Arial"/>
          <w:color w:val="000000"/>
          <w:spacing w:val="-8"/>
          <w:sz w:val="18"/>
          <w:szCs w:val="18"/>
        </w:rPr>
        <w:t>%. This entity is therefore reclassified from associate to subsidiary.</w:t>
      </w:r>
    </w:p>
    <w:p w14:paraId="4FBEA81D" w14:textId="77777777" w:rsidR="003D324E" w:rsidRPr="00351321" w:rsidRDefault="003D324E" w:rsidP="006C7150">
      <w:pPr>
        <w:pStyle w:val="a0"/>
        <w:ind w:left="540" w:right="0"/>
        <w:jc w:val="thaiDistribute"/>
        <w:outlineLvl w:val="0"/>
        <w:rPr>
          <w:rFonts w:ascii="Arial" w:hAnsi="Arial" w:cs="Arial"/>
          <w:color w:val="000000"/>
          <w:spacing w:val="-6"/>
          <w:sz w:val="18"/>
          <w:szCs w:val="18"/>
          <w:lang w:val="en-US"/>
        </w:rPr>
      </w:pPr>
    </w:p>
    <w:p w14:paraId="262E6F57" w14:textId="77777777" w:rsidR="003D324E" w:rsidRPr="00351321" w:rsidRDefault="003D324E" w:rsidP="003D324E">
      <w:pPr>
        <w:pStyle w:val="a0"/>
        <w:ind w:left="540" w:hanging="540"/>
        <w:jc w:val="thaiDistribute"/>
        <w:outlineLvl w:val="0"/>
        <w:rPr>
          <w:rFonts w:ascii="Arial" w:hAnsi="Arial" w:cs="Arial"/>
          <w:color w:val="000000"/>
          <w:sz w:val="18"/>
          <w:szCs w:val="18"/>
        </w:rPr>
      </w:pPr>
      <w:r w:rsidRPr="00351321">
        <w:rPr>
          <w:rFonts w:ascii="Arial" w:hAnsi="Arial" w:cs="Arial"/>
          <w:color w:val="000000"/>
          <w:sz w:val="18"/>
          <w:szCs w:val="18"/>
        </w:rPr>
        <w:t>h)</w:t>
      </w:r>
      <w:r w:rsidRPr="00351321">
        <w:rPr>
          <w:rFonts w:ascii="Arial" w:hAnsi="Arial" w:cs="Arial"/>
          <w:color w:val="000000"/>
          <w:sz w:val="18"/>
          <w:szCs w:val="18"/>
        </w:rPr>
        <w:tab/>
        <w:t xml:space="preserve">Increase in share capital of an indirect subsidiary - Lanta Vechakit Co., Ltd. </w:t>
      </w:r>
    </w:p>
    <w:p w14:paraId="7116A8D3" w14:textId="5E721DB7" w:rsidR="003D324E" w:rsidRPr="00351321" w:rsidRDefault="003D324E" w:rsidP="003D324E">
      <w:pPr>
        <w:pStyle w:val="a0"/>
        <w:ind w:left="540" w:right="0"/>
        <w:jc w:val="thaiDistribute"/>
        <w:outlineLvl w:val="0"/>
        <w:rPr>
          <w:rFonts w:ascii="Arial" w:hAnsi="Arial" w:cs="Arial"/>
          <w:color w:val="000000"/>
          <w:sz w:val="18"/>
          <w:szCs w:val="18"/>
        </w:rPr>
      </w:pPr>
      <w:r w:rsidRPr="00351321">
        <w:rPr>
          <w:rFonts w:ascii="Arial" w:hAnsi="Arial" w:cs="Arial"/>
          <w:color w:val="000000"/>
          <w:sz w:val="18"/>
          <w:szCs w:val="18"/>
        </w:rPr>
        <w:t>(subsidiary of Trang Medical Trading Co., Ltd.)</w:t>
      </w:r>
    </w:p>
    <w:p w14:paraId="0D579B2B" w14:textId="77777777" w:rsidR="003D324E" w:rsidRPr="00351321" w:rsidRDefault="003D324E" w:rsidP="003D324E">
      <w:pPr>
        <w:pStyle w:val="a0"/>
        <w:ind w:left="540" w:right="0"/>
        <w:jc w:val="thaiDistribute"/>
        <w:outlineLvl w:val="0"/>
        <w:rPr>
          <w:rFonts w:ascii="Arial" w:hAnsi="Arial" w:cs="Arial"/>
          <w:color w:val="000000"/>
          <w:sz w:val="18"/>
          <w:szCs w:val="18"/>
        </w:rPr>
      </w:pPr>
    </w:p>
    <w:p w14:paraId="74E8857A" w14:textId="3A17904D" w:rsidR="003D324E" w:rsidRPr="00351321" w:rsidRDefault="00FA4289" w:rsidP="003D324E">
      <w:pPr>
        <w:pStyle w:val="a0"/>
        <w:ind w:left="540" w:right="0"/>
        <w:jc w:val="thaiDistribute"/>
        <w:outlineLvl w:val="0"/>
        <w:rPr>
          <w:rFonts w:ascii="Arial" w:hAnsi="Arial" w:cs="Arial"/>
          <w:color w:val="000000"/>
          <w:spacing w:val="-6"/>
          <w:sz w:val="18"/>
          <w:szCs w:val="18"/>
          <w:u w:val="single"/>
        </w:rPr>
      </w:pPr>
      <w:r w:rsidRPr="00351321">
        <w:rPr>
          <w:rFonts w:ascii="Arial" w:hAnsi="Arial" w:cs="Arial"/>
          <w:color w:val="000000"/>
          <w:spacing w:val="-6"/>
          <w:sz w:val="18"/>
          <w:szCs w:val="18"/>
          <w:u w:val="single"/>
        </w:rPr>
        <w:t>2024</w:t>
      </w:r>
    </w:p>
    <w:p w14:paraId="175596C1" w14:textId="77777777" w:rsidR="003D324E" w:rsidRPr="00351321" w:rsidRDefault="003D324E" w:rsidP="003D324E">
      <w:pPr>
        <w:pStyle w:val="a0"/>
        <w:ind w:left="540" w:right="0"/>
        <w:jc w:val="thaiDistribute"/>
        <w:outlineLvl w:val="0"/>
        <w:rPr>
          <w:rFonts w:ascii="Arial" w:hAnsi="Arial" w:cs="Arial"/>
          <w:color w:val="000000"/>
          <w:sz w:val="18"/>
          <w:szCs w:val="18"/>
        </w:rPr>
      </w:pPr>
    </w:p>
    <w:p w14:paraId="438EC2F8" w14:textId="10A4B62F" w:rsidR="003D324E" w:rsidRPr="00351321" w:rsidRDefault="003D324E" w:rsidP="003D324E">
      <w:pPr>
        <w:pStyle w:val="a0"/>
        <w:ind w:left="540" w:right="0"/>
        <w:jc w:val="thaiDistribute"/>
        <w:outlineLvl w:val="0"/>
        <w:rPr>
          <w:rFonts w:ascii="Arial" w:hAnsi="Arial" w:cs="Arial"/>
          <w:color w:val="000000"/>
          <w:spacing w:val="-10"/>
          <w:sz w:val="18"/>
          <w:szCs w:val="18"/>
        </w:rPr>
      </w:pPr>
      <w:r w:rsidRPr="00351321">
        <w:rPr>
          <w:rFonts w:ascii="Arial" w:hAnsi="Arial" w:cs="Arial"/>
          <w:color w:val="000000"/>
          <w:spacing w:val="-8"/>
          <w:sz w:val="18"/>
          <w:szCs w:val="18"/>
        </w:rPr>
        <w:t xml:space="preserve">At the extraordinary shareholders’ meeting of an indirect subsidiary No. </w:t>
      </w:r>
      <w:r w:rsidR="00FA4289" w:rsidRPr="00351321">
        <w:rPr>
          <w:rFonts w:ascii="Arial" w:hAnsi="Arial" w:cs="Arial"/>
          <w:color w:val="000000"/>
          <w:spacing w:val="-8"/>
          <w:sz w:val="18"/>
          <w:szCs w:val="18"/>
        </w:rPr>
        <w:t>1</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rPr>
        <w:t>2024</w:t>
      </w:r>
      <w:r w:rsidRPr="00351321">
        <w:rPr>
          <w:rFonts w:ascii="Arial" w:hAnsi="Arial" w:cs="Arial"/>
          <w:color w:val="000000"/>
          <w:spacing w:val="-8"/>
          <w:sz w:val="18"/>
          <w:szCs w:val="18"/>
        </w:rPr>
        <w:t xml:space="preserve"> held on </w:t>
      </w:r>
      <w:r w:rsidR="00FA4289" w:rsidRPr="00351321">
        <w:rPr>
          <w:rFonts w:ascii="Arial" w:hAnsi="Arial" w:cs="Arial"/>
          <w:color w:val="000000"/>
          <w:spacing w:val="-8"/>
          <w:sz w:val="18"/>
          <w:szCs w:val="18"/>
        </w:rPr>
        <w:t>27</w:t>
      </w:r>
      <w:r w:rsidRPr="00351321">
        <w:rPr>
          <w:rFonts w:ascii="Arial" w:hAnsi="Arial" w:cs="Arial"/>
          <w:color w:val="000000"/>
          <w:spacing w:val="-8"/>
          <w:sz w:val="18"/>
          <w:szCs w:val="18"/>
        </w:rPr>
        <w:t xml:space="preserve"> January </w:t>
      </w:r>
      <w:r w:rsidR="00FA4289" w:rsidRPr="00351321">
        <w:rPr>
          <w:rFonts w:ascii="Arial" w:hAnsi="Arial" w:cs="Arial"/>
          <w:color w:val="000000"/>
          <w:spacing w:val="-8"/>
          <w:sz w:val="18"/>
          <w:szCs w:val="18"/>
        </w:rPr>
        <w:t>2024</w:t>
      </w:r>
      <w:r w:rsidRPr="00351321">
        <w:rPr>
          <w:rFonts w:ascii="Arial" w:hAnsi="Arial" w:cs="Arial"/>
          <w:color w:val="000000"/>
          <w:spacing w:val="-8"/>
          <w:sz w:val="18"/>
          <w:szCs w:val="18"/>
        </w:rPr>
        <w:t>, the shareholders</w:t>
      </w:r>
      <w:r w:rsidRPr="00351321">
        <w:rPr>
          <w:rFonts w:ascii="Arial" w:hAnsi="Arial" w:cs="Arial"/>
          <w:color w:val="000000"/>
          <w:sz w:val="18"/>
          <w:szCs w:val="18"/>
        </w:rPr>
        <w:t xml:space="preserve"> </w:t>
      </w:r>
      <w:r w:rsidRPr="00351321">
        <w:rPr>
          <w:rFonts w:ascii="Arial" w:hAnsi="Arial" w:cs="Arial"/>
          <w:color w:val="000000"/>
          <w:spacing w:val="-4"/>
          <w:sz w:val="18"/>
          <w:szCs w:val="18"/>
        </w:rPr>
        <w:t xml:space="preserve">approved an increase in its registered in Lanta Vechakit Co., Ltd. from Baht </w:t>
      </w:r>
      <w:r w:rsidR="00FA4289" w:rsidRPr="00351321">
        <w:rPr>
          <w:rFonts w:ascii="Arial" w:hAnsi="Arial" w:cs="Arial"/>
          <w:color w:val="000000"/>
          <w:spacing w:val="-4"/>
          <w:sz w:val="18"/>
          <w:szCs w:val="18"/>
        </w:rPr>
        <w:t>45</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00</w:t>
      </w:r>
      <w:r w:rsidRPr="00351321">
        <w:rPr>
          <w:rFonts w:ascii="Arial" w:hAnsi="Arial" w:cs="Arial"/>
          <w:color w:val="000000"/>
          <w:spacing w:val="-4"/>
          <w:sz w:val="18"/>
          <w:szCs w:val="18"/>
        </w:rPr>
        <w:t xml:space="preserve"> million (</w:t>
      </w:r>
      <w:r w:rsidR="00FA4289" w:rsidRPr="00351321">
        <w:rPr>
          <w:rFonts w:ascii="Arial" w:hAnsi="Arial" w:cs="Arial"/>
          <w:color w:val="000000"/>
          <w:spacing w:val="-4"/>
          <w:sz w:val="18"/>
          <w:szCs w:val="18"/>
        </w:rPr>
        <w:t>4</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500</w:t>
      </w:r>
      <w:r w:rsidRPr="00351321">
        <w:rPr>
          <w:rFonts w:ascii="Arial" w:hAnsi="Arial" w:cs="Arial"/>
          <w:color w:val="000000"/>
          <w:spacing w:val="-4"/>
          <w:sz w:val="18"/>
          <w:szCs w:val="18"/>
        </w:rPr>
        <w:t>,</w:t>
      </w:r>
      <w:r w:rsidR="00FA4289" w:rsidRPr="00351321">
        <w:rPr>
          <w:rFonts w:ascii="Arial" w:hAnsi="Arial" w:cs="Arial"/>
          <w:color w:val="000000"/>
          <w:spacing w:val="-4"/>
          <w:sz w:val="18"/>
          <w:szCs w:val="18"/>
        </w:rPr>
        <w:t>000</w:t>
      </w:r>
      <w:r w:rsidRPr="00351321">
        <w:rPr>
          <w:rFonts w:ascii="Arial" w:hAnsi="Arial" w:cs="Arial"/>
          <w:color w:val="000000"/>
          <w:spacing w:val="-4"/>
          <w:sz w:val="18"/>
          <w:szCs w:val="18"/>
        </w:rPr>
        <w:t xml:space="preserve"> ordinary shares,</w:t>
      </w:r>
      <w:r w:rsidRPr="00351321">
        <w:rPr>
          <w:rFonts w:ascii="Arial" w:hAnsi="Arial" w:cs="Arial"/>
          <w:color w:val="000000"/>
          <w:sz w:val="18"/>
          <w:szCs w:val="18"/>
        </w:rPr>
        <w:t xml:space="preserve"> </w:t>
      </w:r>
      <w:r w:rsidRPr="00351321">
        <w:rPr>
          <w:rFonts w:ascii="Arial" w:hAnsi="Arial" w:cs="Arial"/>
          <w:color w:val="000000"/>
          <w:spacing w:val="-8"/>
          <w:sz w:val="18"/>
          <w:szCs w:val="18"/>
        </w:rPr>
        <w:t xml:space="preserve">at par value of Baht </w:t>
      </w:r>
      <w:r w:rsidR="00FA4289" w:rsidRPr="00351321">
        <w:rPr>
          <w:rFonts w:ascii="Arial" w:hAnsi="Arial" w:cs="Arial"/>
          <w:color w:val="000000"/>
          <w:spacing w:val="-8"/>
          <w:sz w:val="18"/>
          <w:szCs w:val="18"/>
        </w:rPr>
        <w:t>10</w:t>
      </w:r>
      <w:r w:rsidRPr="00351321">
        <w:rPr>
          <w:rFonts w:ascii="Arial" w:hAnsi="Arial" w:cs="Arial"/>
          <w:color w:val="000000"/>
          <w:spacing w:val="-8"/>
          <w:sz w:val="18"/>
          <w:szCs w:val="18"/>
        </w:rPr>
        <w:t xml:space="preserve"> per share) to Baht </w:t>
      </w:r>
      <w:r w:rsidR="00FA4289" w:rsidRPr="00351321">
        <w:rPr>
          <w:rFonts w:ascii="Arial" w:hAnsi="Arial" w:cs="Arial"/>
          <w:color w:val="000000"/>
          <w:spacing w:val="-8"/>
          <w:sz w:val="18"/>
          <w:szCs w:val="18"/>
        </w:rPr>
        <w:t>100</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rPr>
        <w:t>00</w:t>
      </w:r>
      <w:r w:rsidRPr="00351321">
        <w:rPr>
          <w:rFonts w:ascii="Arial" w:hAnsi="Arial" w:cs="Arial"/>
          <w:color w:val="000000"/>
          <w:spacing w:val="-8"/>
          <w:sz w:val="18"/>
          <w:szCs w:val="18"/>
        </w:rPr>
        <w:t xml:space="preserve"> million (</w:t>
      </w:r>
      <w:r w:rsidR="00FA4289" w:rsidRPr="00351321">
        <w:rPr>
          <w:rFonts w:ascii="Arial" w:hAnsi="Arial" w:cs="Arial"/>
          <w:color w:val="000000"/>
          <w:spacing w:val="-8"/>
          <w:sz w:val="18"/>
          <w:szCs w:val="18"/>
        </w:rPr>
        <w:t>10</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rPr>
        <w:t>000</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rPr>
        <w:t>000</w:t>
      </w:r>
      <w:r w:rsidRPr="00351321">
        <w:rPr>
          <w:rFonts w:ascii="Arial" w:hAnsi="Arial" w:cs="Arial"/>
          <w:color w:val="000000"/>
          <w:spacing w:val="-8"/>
          <w:sz w:val="18"/>
          <w:szCs w:val="18"/>
        </w:rPr>
        <w:t xml:space="preserve"> ordinary shares, at par value of Baht </w:t>
      </w:r>
      <w:r w:rsidR="00FA4289" w:rsidRPr="00351321">
        <w:rPr>
          <w:rFonts w:ascii="Arial" w:hAnsi="Arial" w:cs="Arial"/>
          <w:color w:val="000000"/>
          <w:spacing w:val="-8"/>
          <w:sz w:val="18"/>
          <w:szCs w:val="18"/>
        </w:rPr>
        <w:t>10</w:t>
      </w:r>
      <w:r w:rsidRPr="00351321">
        <w:rPr>
          <w:rFonts w:ascii="Arial" w:hAnsi="Arial" w:cs="Arial"/>
          <w:color w:val="000000"/>
          <w:spacing w:val="-8"/>
          <w:sz w:val="18"/>
          <w:szCs w:val="18"/>
        </w:rPr>
        <w:t xml:space="preserve"> per share).</w:t>
      </w:r>
      <w:r w:rsidRPr="00351321">
        <w:rPr>
          <w:rFonts w:ascii="Arial" w:hAnsi="Arial" w:cs="Arial"/>
          <w:color w:val="000000"/>
          <w:sz w:val="18"/>
          <w:szCs w:val="18"/>
        </w:rPr>
        <w:t xml:space="preserve"> </w:t>
      </w:r>
      <w:r w:rsidRPr="00351321">
        <w:rPr>
          <w:rFonts w:ascii="Arial" w:hAnsi="Arial" w:cs="Arial"/>
          <w:color w:val="000000"/>
          <w:spacing w:val="-10"/>
          <w:sz w:val="18"/>
          <w:szCs w:val="18"/>
        </w:rPr>
        <w:t xml:space="preserve">The indirect subsidiary received a payment of additional ordinary shares amounting to Baht </w:t>
      </w:r>
      <w:r w:rsidR="00FA4289" w:rsidRPr="00351321">
        <w:rPr>
          <w:rFonts w:ascii="Arial" w:hAnsi="Arial" w:cs="Arial"/>
          <w:color w:val="000000"/>
          <w:spacing w:val="-10"/>
          <w:sz w:val="18"/>
          <w:szCs w:val="18"/>
        </w:rPr>
        <w:t>55</w:t>
      </w:r>
      <w:r w:rsidRPr="00351321">
        <w:rPr>
          <w:rFonts w:ascii="Arial" w:hAnsi="Arial" w:cs="Arial"/>
          <w:color w:val="000000"/>
          <w:spacing w:val="-10"/>
          <w:sz w:val="18"/>
          <w:szCs w:val="18"/>
        </w:rPr>
        <w:t>.</w:t>
      </w:r>
      <w:r w:rsidR="00FA4289" w:rsidRPr="00351321">
        <w:rPr>
          <w:rFonts w:ascii="Arial" w:hAnsi="Arial" w:cs="Arial"/>
          <w:color w:val="000000"/>
          <w:spacing w:val="-10"/>
          <w:sz w:val="18"/>
          <w:szCs w:val="18"/>
        </w:rPr>
        <w:t>00</w:t>
      </w:r>
      <w:r w:rsidRPr="00351321">
        <w:rPr>
          <w:rFonts w:ascii="Arial" w:hAnsi="Arial" w:cs="Arial"/>
          <w:color w:val="000000"/>
          <w:spacing w:val="-10"/>
          <w:sz w:val="18"/>
          <w:szCs w:val="18"/>
        </w:rPr>
        <w:t xml:space="preserve"> million and increase in registered share capital were registered with the Ministry of Commerce in January </w:t>
      </w:r>
      <w:r w:rsidR="00FA4289" w:rsidRPr="00351321">
        <w:rPr>
          <w:rFonts w:ascii="Arial" w:hAnsi="Arial" w:cs="Arial"/>
          <w:color w:val="000000"/>
          <w:spacing w:val="-10"/>
          <w:sz w:val="18"/>
          <w:szCs w:val="18"/>
        </w:rPr>
        <w:t>2024</w:t>
      </w:r>
      <w:r w:rsidRPr="00351321">
        <w:rPr>
          <w:rFonts w:ascii="Arial" w:hAnsi="Arial" w:cs="Arial"/>
          <w:color w:val="000000"/>
          <w:spacing w:val="-10"/>
          <w:sz w:val="18"/>
          <w:szCs w:val="18"/>
        </w:rPr>
        <w:t>.</w:t>
      </w:r>
    </w:p>
    <w:p w14:paraId="1640B575" w14:textId="77777777" w:rsidR="003D324E" w:rsidRPr="00351321" w:rsidRDefault="003D324E" w:rsidP="003D324E">
      <w:pPr>
        <w:pStyle w:val="a0"/>
        <w:ind w:left="540" w:right="0"/>
        <w:jc w:val="thaiDistribute"/>
        <w:outlineLvl w:val="0"/>
        <w:rPr>
          <w:rFonts w:ascii="Arial" w:hAnsi="Arial" w:cs="Arial"/>
          <w:color w:val="000000"/>
          <w:sz w:val="18"/>
          <w:szCs w:val="18"/>
        </w:rPr>
      </w:pPr>
    </w:p>
    <w:p w14:paraId="47D7C48D" w14:textId="56DA782A" w:rsidR="00323425" w:rsidRPr="00351321" w:rsidRDefault="004B328B" w:rsidP="003D324E">
      <w:pPr>
        <w:pStyle w:val="a0"/>
        <w:ind w:left="540" w:right="0"/>
        <w:jc w:val="thaiDistribute"/>
        <w:outlineLvl w:val="0"/>
        <w:rPr>
          <w:rFonts w:ascii="Arial" w:hAnsi="Arial" w:cs="Arial"/>
          <w:color w:val="000000"/>
          <w:sz w:val="18"/>
          <w:szCs w:val="18"/>
        </w:rPr>
      </w:pPr>
      <w:r w:rsidRPr="00351321">
        <w:rPr>
          <w:rFonts w:ascii="Arial" w:hAnsi="Arial" w:cs="Arial"/>
          <w:color w:val="000000"/>
          <w:spacing w:val="-4"/>
          <w:sz w:val="18"/>
          <w:szCs w:val="18"/>
        </w:rPr>
        <w:br w:type="page"/>
      </w:r>
    </w:p>
    <w:p w14:paraId="5B3C8EEA" w14:textId="75BF4F81" w:rsidR="00323425" w:rsidRPr="00351321" w:rsidRDefault="004B328B" w:rsidP="008519A4">
      <w:pPr>
        <w:ind w:left="540" w:hanging="540"/>
        <w:jc w:val="thaiDistribute"/>
        <w:rPr>
          <w:rFonts w:ascii="Arial" w:eastAsia="Arial Unicode MS" w:hAnsi="Arial" w:cs="Arial"/>
          <w:color w:val="000000"/>
          <w:spacing w:val="-4"/>
          <w:sz w:val="18"/>
          <w:szCs w:val="18"/>
        </w:rPr>
      </w:pPr>
      <w:r w:rsidRPr="00351321">
        <w:rPr>
          <w:rFonts w:ascii="Arial" w:hAnsi="Arial" w:cs="Arial"/>
          <w:color w:val="000000"/>
          <w:spacing w:val="-4"/>
          <w:sz w:val="18"/>
          <w:szCs w:val="18"/>
        </w:rPr>
        <w:t>i</w:t>
      </w:r>
      <w:r w:rsidR="00323425" w:rsidRPr="00351321">
        <w:rPr>
          <w:rFonts w:ascii="Arial" w:hAnsi="Arial" w:cs="Arial"/>
          <w:color w:val="000000"/>
          <w:spacing w:val="-4"/>
          <w:sz w:val="18"/>
          <w:szCs w:val="18"/>
        </w:rPr>
        <w:t>)</w:t>
      </w:r>
      <w:r w:rsidR="00323425" w:rsidRPr="00351321">
        <w:rPr>
          <w:rFonts w:ascii="Arial" w:hAnsi="Arial" w:cs="Arial"/>
          <w:color w:val="000000"/>
          <w:spacing w:val="-4"/>
          <w:sz w:val="18"/>
          <w:szCs w:val="18"/>
        </w:rPr>
        <w:tab/>
      </w:r>
      <w:r w:rsidR="00323425" w:rsidRPr="00351321">
        <w:rPr>
          <w:rFonts w:ascii="Arial" w:eastAsia="Arial Unicode MS" w:hAnsi="Arial" w:cs="Arial"/>
          <w:color w:val="000000"/>
          <w:spacing w:val="-4"/>
          <w:sz w:val="18"/>
          <w:szCs w:val="18"/>
        </w:rPr>
        <w:t xml:space="preserve">Establish a subsidiary - </w:t>
      </w:r>
      <w:r w:rsidR="00323425" w:rsidRPr="00351321">
        <w:rPr>
          <w:rFonts w:ascii="Arial" w:hAnsi="Arial" w:cs="Arial"/>
          <w:spacing w:val="-6"/>
          <w:sz w:val="18"/>
          <w:szCs w:val="18"/>
        </w:rPr>
        <w:t>Thonburi Partners Pte. Limited</w:t>
      </w:r>
      <w:r w:rsidR="00323425" w:rsidRPr="00351321">
        <w:rPr>
          <w:rFonts w:ascii="Arial" w:eastAsia="Arial Unicode MS" w:hAnsi="Arial" w:cs="Arial"/>
          <w:color w:val="000000"/>
          <w:spacing w:val="-4"/>
          <w:sz w:val="18"/>
          <w:szCs w:val="18"/>
        </w:rPr>
        <w:t xml:space="preserve"> </w:t>
      </w:r>
    </w:p>
    <w:p w14:paraId="5B3BAF54" w14:textId="77777777" w:rsidR="006C7150" w:rsidRPr="00363CB1" w:rsidRDefault="006C7150" w:rsidP="008519A4">
      <w:pPr>
        <w:ind w:left="540"/>
        <w:jc w:val="thaiDistribute"/>
        <w:rPr>
          <w:rFonts w:ascii="Arial" w:eastAsia="Arial Unicode MS" w:hAnsi="Arial" w:cs="Arial"/>
          <w:color w:val="000000"/>
          <w:spacing w:val="-4"/>
          <w:sz w:val="12"/>
          <w:szCs w:val="12"/>
        </w:rPr>
      </w:pPr>
    </w:p>
    <w:p w14:paraId="7C46F464" w14:textId="06F19B1A" w:rsidR="006C7150" w:rsidRPr="00351321" w:rsidRDefault="00FA4289" w:rsidP="008519A4">
      <w:pPr>
        <w:ind w:left="540"/>
        <w:jc w:val="thaiDistribute"/>
        <w:rPr>
          <w:rFonts w:ascii="Arial" w:eastAsia="Arial Unicode MS" w:hAnsi="Arial" w:cs="Arial"/>
          <w:color w:val="000000"/>
          <w:spacing w:val="-4"/>
          <w:sz w:val="18"/>
          <w:szCs w:val="18"/>
        </w:rPr>
      </w:pPr>
      <w:r w:rsidRPr="00351321">
        <w:rPr>
          <w:rFonts w:ascii="Arial" w:hAnsi="Arial" w:cs="Arial"/>
          <w:color w:val="000000"/>
          <w:spacing w:val="-6"/>
          <w:sz w:val="18"/>
          <w:szCs w:val="18"/>
          <w:u w:val="single"/>
          <w:lang w:val="en-GB"/>
        </w:rPr>
        <w:t>2024</w:t>
      </w:r>
    </w:p>
    <w:p w14:paraId="3D4386C4" w14:textId="77777777" w:rsidR="00323425" w:rsidRPr="00363CB1" w:rsidRDefault="00323425" w:rsidP="00363CB1">
      <w:pPr>
        <w:ind w:left="540"/>
        <w:jc w:val="thaiDistribute"/>
        <w:rPr>
          <w:rFonts w:ascii="Arial" w:eastAsia="Arial Unicode MS" w:hAnsi="Arial" w:cs="Arial"/>
          <w:color w:val="000000"/>
          <w:spacing w:val="-4"/>
          <w:sz w:val="12"/>
          <w:szCs w:val="12"/>
        </w:rPr>
      </w:pPr>
    </w:p>
    <w:p w14:paraId="6295EC49" w14:textId="3937AADF" w:rsidR="00323425" w:rsidRPr="00351321" w:rsidRDefault="00323425" w:rsidP="008519A4">
      <w:pPr>
        <w:overflowPunct/>
        <w:autoSpaceDE/>
        <w:autoSpaceDN/>
        <w:adjustRightInd/>
        <w:ind w:left="540"/>
        <w:jc w:val="thaiDistribute"/>
        <w:textAlignment w:val="auto"/>
        <w:rPr>
          <w:rFonts w:ascii="Arial" w:hAnsi="Arial" w:cs="Arial"/>
          <w:spacing w:val="-6"/>
          <w:sz w:val="18"/>
          <w:szCs w:val="18"/>
        </w:rPr>
      </w:pPr>
      <w:r w:rsidRPr="00351321">
        <w:rPr>
          <w:rFonts w:ascii="Arial" w:hAnsi="Arial" w:cs="Arial"/>
          <w:spacing w:val="-6"/>
          <w:sz w:val="18"/>
          <w:szCs w:val="18"/>
        </w:rPr>
        <w:t xml:space="preserve">On </w:t>
      </w:r>
      <w:r w:rsidR="00FA4289" w:rsidRPr="00351321">
        <w:rPr>
          <w:rFonts w:ascii="Arial" w:hAnsi="Arial" w:cs="Arial"/>
          <w:spacing w:val="-6"/>
          <w:sz w:val="18"/>
          <w:szCs w:val="18"/>
          <w:lang w:val="en-GB"/>
        </w:rPr>
        <w:t>4</w:t>
      </w:r>
      <w:r w:rsidRPr="00351321">
        <w:rPr>
          <w:rFonts w:ascii="Arial" w:hAnsi="Arial" w:cs="Arial"/>
          <w:spacing w:val="-6"/>
          <w:sz w:val="18"/>
          <w:szCs w:val="18"/>
        </w:rPr>
        <w:t xml:space="preserve"> December </w:t>
      </w:r>
      <w:r w:rsidR="00FA4289" w:rsidRPr="00351321">
        <w:rPr>
          <w:rFonts w:ascii="Arial" w:hAnsi="Arial" w:cs="Arial"/>
          <w:spacing w:val="-6"/>
          <w:sz w:val="18"/>
          <w:szCs w:val="18"/>
          <w:lang w:val="en-GB"/>
        </w:rPr>
        <w:t>2023</w:t>
      </w:r>
      <w:r w:rsidRPr="00351321">
        <w:rPr>
          <w:rFonts w:ascii="Arial" w:hAnsi="Arial" w:cs="Arial"/>
          <w:spacing w:val="-6"/>
          <w:sz w:val="18"/>
          <w:szCs w:val="18"/>
        </w:rPr>
        <w:t xml:space="preserve">, the Company registered the establishment of Thonburi Partners Pte. Limited according to the resolution passed at the Board of Directors' Meeting on </w:t>
      </w:r>
      <w:r w:rsidR="00FA4289" w:rsidRPr="00351321">
        <w:rPr>
          <w:rFonts w:ascii="Arial" w:hAnsi="Arial" w:cs="Arial"/>
          <w:spacing w:val="-6"/>
          <w:sz w:val="18"/>
          <w:szCs w:val="18"/>
          <w:lang w:val="en-GB"/>
        </w:rPr>
        <w:t>20</w:t>
      </w:r>
      <w:r w:rsidRPr="00351321">
        <w:rPr>
          <w:rFonts w:ascii="Arial" w:hAnsi="Arial" w:cs="Arial"/>
          <w:spacing w:val="-6"/>
          <w:sz w:val="18"/>
          <w:szCs w:val="18"/>
        </w:rPr>
        <w:t xml:space="preserve"> April </w:t>
      </w:r>
      <w:r w:rsidR="00FA4289" w:rsidRPr="00351321">
        <w:rPr>
          <w:rFonts w:ascii="Arial" w:hAnsi="Arial" w:cs="Arial"/>
          <w:spacing w:val="-6"/>
          <w:sz w:val="18"/>
          <w:szCs w:val="18"/>
          <w:lang w:val="en-GB"/>
        </w:rPr>
        <w:t>2023</w:t>
      </w:r>
      <w:r w:rsidRPr="00351321">
        <w:rPr>
          <w:rFonts w:ascii="Arial" w:hAnsi="Arial" w:cs="Arial"/>
          <w:spacing w:val="-6"/>
          <w:sz w:val="18"/>
          <w:szCs w:val="18"/>
        </w:rPr>
        <w:t xml:space="preserve">, which approved the subsidiary’s establishment in Singapore with </w:t>
      </w:r>
      <w:r w:rsidRPr="00351321">
        <w:rPr>
          <w:rFonts w:ascii="Arial" w:hAnsi="Arial" w:cs="Arial"/>
          <w:spacing w:val="-8"/>
          <w:sz w:val="18"/>
          <w:szCs w:val="18"/>
        </w:rPr>
        <w:t xml:space="preserve">SGD </w:t>
      </w:r>
      <w:r w:rsidR="00FA4289" w:rsidRPr="00351321">
        <w:rPr>
          <w:rFonts w:ascii="Arial" w:hAnsi="Arial" w:cs="Arial"/>
          <w:spacing w:val="-8"/>
          <w:sz w:val="18"/>
          <w:szCs w:val="18"/>
          <w:lang w:val="en-GB"/>
        </w:rPr>
        <w:t>1</w:t>
      </w:r>
      <w:r w:rsidRPr="00351321">
        <w:rPr>
          <w:rFonts w:ascii="Arial" w:hAnsi="Arial" w:cs="Arial"/>
          <w:spacing w:val="-8"/>
          <w:sz w:val="18"/>
          <w:szCs w:val="18"/>
        </w:rPr>
        <w:t>.</w:t>
      </w:r>
      <w:r w:rsidR="00FA4289" w:rsidRPr="00351321">
        <w:rPr>
          <w:rFonts w:ascii="Arial" w:hAnsi="Arial" w:cs="Arial"/>
          <w:spacing w:val="-8"/>
          <w:sz w:val="18"/>
          <w:szCs w:val="18"/>
          <w:lang w:val="en-GB"/>
        </w:rPr>
        <w:t>00</w:t>
      </w:r>
      <w:r w:rsidRPr="00351321">
        <w:rPr>
          <w:rFonts w:ascii="Arial" w:hAnsi="Arial" w:cs="Arial"/>
          <w:spacing w:val="-8"/>
          <w:sz w:val="18"/>
          <w:szCs w:val="18"/>
        </w:rPr>
        <w:t xml:space="preserve"> million in registered capital. The Company holds </w:t>
      </w:r>
      <w:r w:rsidR="00FA4289" w:rsidRPr="00351321">
        <w:rPr>
          <w:rFonts w:ascii="Arial" w:hAnsi="Arial" w:cs="Arial"/>
          <w:spacing w:val="-8"/>
          <w:sz w:val="18"/>
          <w:szCs w:val="18"/>
          <w:lang w:val="en-GB"/>
        </w:rPr>
        <w:t>100</w:t>
      </w:r>
      <w:r w:rsidRPr="00351321">
        <w:rPr>
          <w:rFonts w:ascii="Arial" w:hAnsi="Arial" w:cs="Arial"/>
          <w:spacing w:val="-8"/>
          <w:sz w:val="18"/>
          <w:szCs w:val="18"/>
        </w:rPr>
        <w:t xml:space="preserve">% of the shares. On </w:t>
      </w:r>
      <w:r w:rsidR="00FA4289" w:rsidRPr="00351321">
        <w:rPr>
          <w:rFonts w:ascii="Arial" w:hAnsi="Arial" w:cs="Arial"/>
          <w:spacing w:val="-8"/>
          <w:sz w:val="18"/>
          <w:szCs w:val="18"/>
          <w:lang w:val="en-GB"/>
        </w:rPr>
        <w:t>6</w:t>
      </w:r>
      <w:r w:rsidRPr="00351321">
        <w:rPr>
          <w:rFonts w:ascii="Arial" w:hAnsi="Arial" w:cs="Arial"/>
          <w:spacing w:val="-8"/>
          <w:sz w:val="18"/>
          <w:szCs w:val="18"/>
          <w:lang w:val="en-GB"/>
        </w:rPr>
        <w:t xml:space="preserve"> September</w:t>
      </w:r>
      <w:r w:rsidRPr="00351321">
        <w:rPr>
          <w:rFonts w:ascii="Arial" w:hAnsi="Arial" w:cs="Arial"/>
          <w:spacing w:val="-8"/>
          <w:sz w:val="18"/>
          <w:szCs w:val="18"/>
        </w:rPr>
        <w:t xml:space="preserve"> </w:t>
      </w:r>
      <w:r w:rsidR="00FA4289" w:rsidRPr="00351321">
        <w:rPr>
          <w:rFonts w:ascii="Arial" w:hAnsi="Arial" w:cs="Arial"/>
          <w:spacing w:val="-8"/>
          <w:sz w:val="18"/>
          <w:szCs w:val="18"/>
          <w:lang w:val="en-GB"/>
        </w:rPr>
        <w:t>2024</w:t>
      </w:r>
      <w:r w:rsidRPr="00351321">
        <w:rPr>
          <w:rFonts w:ascii="Arial" w:hAnsi="Arial" w:cs="Arial"/>
          <w:spacing w:val="-8"/>
          <w:sz w:val="18"/>
          <w:szCs w:val="18"/>
        </w:rPr>
        <w:t>, the Company fully paid-up</w:t>
      </w:r>
      <w:r w:rsidRPr="00351321">
        <w:rPr>
          <w:rFonts w:ascii="Arial" w:hAnsi="Arial" w:cs="Arial"/>
          <w:spacing w:val="-6"/>
          <w:sz w:val="18"/>
          <w:szCs w:val="18"/>
        </w:rPr>
        <w:t xml:space="preserve"> share capital of SGD </w:t>
      </w:r>
      <w:r w:rsidR="00FA4289" w:rsidRPr="00351321">
        <w:rPr>
          <w:rFonts w:ascii="Arial" w:hAnsi="Arial" w:cs="Arial"/>
          <w:spacing w:val="-6"/>
          <w:sz w:val="18"/>
          <w:szCs w:val="18"/>
          <w:lang w:val="en-GB"/>
        </w:rPr>
        <w:t>1</w:t>
      </w:r>
      <w:r w:rsidRPr="00351321">
        <w:rPr>
          <w:rFonts w:ascii="Arial" w:hAnsi="Arial" w:cs="Arial"/>
          <w:spacing w:val="-6"/>
          <w:sz w:val="18"/>
          <w:szCs w:val="18"/>
        </w:rPr>
        <w:t>.</w:t>
      </w:r>
      <w:r w:rsidR="00FA4289" w:rsidRPr="00351321">
        <w:rPr>
          <w:rFonts w:ascii="Arial" w:hAnsi="Arial" w:cs="Arial"/>
          <w:spacing w:val="-6"/>
          <w:sz w:val="18"/>
          <w:szCs w:val="18"/>
          <w:lang w:val="en-GB"/>
        </w:rPr>
        <w:t>00</w:t>
      </w:r>
      <w:r w:rsidRPr="00351321">
        <w:rPr>
          <w:rFonts w:ascii="Arial" w:hAnsi="Arial" w:cs="Arial"/>
          <w:spacing w:val="-6"/>
          <w:sz w:val="18"/>
          <w:szCs w:val="18"/>
        </w:rPr>
        <w:t xml:space="preserve"> million </w:t>
      </w:r>
      <w:r w:rsidR="00B76091" w:rsidRPr="00351321">
        <w:rPr>
          <w:rFonts w:ascii="Arial" w:hAnsi="Arial" w:cs="Arial"/>
          <w:spacing w:val="-6"/>
          <w:sz w:val="18"/>
          <w:szCs w:val="18"/>
        </w:rPr>
        <w:t xml:space="preserve">or equivalent to Baht 27,238,075 to Thonburi Partners Pte. Limited </w:t>
      </w:r>
      <w:r w:rsidRPr="00351321">
        <w:rPr>
          <w:rFonts w:ascii="Arial" w:hAnsi="Arial" w:cs="Arial"/>
          <w:spacing w:val="-6"/>
          <w:sz w:val="18"/>
          <w:szCs w:val="18"/>
        </w:rPr>
        <w:t>and registered with the Accounting and Corporate Regulatory Authority.</w:t>
      </w:r>
    </w:p>
    <w:p w14:paraId="736CE2EF" w14:textId="388A4502" w:rsidR="00323425" w:rsidRPr="00363CB1" w:rsidRDefault="00323425" w:rsidP="00363CB1">
      <w:pPr>
        <w:ind w:left="540"/>
        <w:jc w:val="thaiDistribute"/>
        <w:rPr>
          <w:rFonts w:ascii="Arial" w:eastAsia="Arial Unicode MS" w:hAnsi="Arial" w:cs="Arial"/>
          <w:color w:val="000000"/>
          <w:spacing w:val="-4"/>
          <w:sz w:val="12"/>
          <w:szCs w:val="12"/>
        </w:rPr>
      </w:pPr>
    </w:p>
    <w:p w14:paraId="2DA82746" w14:textId="4DD5803D" w:rsidR="00064329" w:rsidRPr="00351321" w:rsidRDefault="004B328B" w:rsidP="00064329">
      <w:pPr>
        <w:ind w:left="547" w:hanging="547"/>
        <w:jc w:val="thaiDistribute"/>
        <w:rPr>
          <w:rFonts w:ascii="Arial" w:eastAsia="Arial Unicode MS" w:hAnsi="Arial" w:cs="Arial"/>
          <w:color w:val="000000"/>
          <w:spacing w:val="-6"/>
          <w:sz w:val="18"/>
          <w:szCs w:val="18"/>
        </w:rPr>
      </w:pPr>
      <w:r w:rsidRPr="00351321">
        <w:rPr>
          <w:rFonts w:ascii="Arial" w:hAnsi="Arial" w:cs="Arial"/>
          <w:color w:val="000000"/>
          <w:sz w:val="18"/>
          <w:szCs w:val="18"/>
        </w:rPr>
        <w:t>j</w:t>
      </w:r>
      <w:r w:rsidR="00712BE4" w:rsidRPr="00351321">
        <w:rPr>
          <w:rFonts w:ascii="Arial" w:hAnsi="Arial" w:cs="Arial"/>
          <w:color w:val="000000"/>
          <w:sz w:val="18"/>
          <w:szCs w:val="18"/>
        </w:rPr>
        <w:t>)</w:t>
      </w:r>
      <w:r w:rsidR="00712BE4" w:rsidRPr="00351321">
        <w:rPr>
          <w:rFonts w:ascii="Arial" w:hAnsi="Arial" w:cs="Arial"/>
          <w:color w:val="000000"/>
          <w:sz w:val="18"/>
          <w:szCs w:val="18"/>
        </w:rPr>
        <w:tab/>
      </w:r>
      <w:r w:rsidR="00977D55" w:rsidRPr="00351321">
        <w:rPr>
          <w:rFonts w:ascii="Arial" w:eastAsia="Arial Unicode MS" w:hAnsi="Arial" w:cs="Arial"/>
          <w:color w:val="000000"/>
          <w:spacing w:val="-6"/>
          <w:sz w:val="18"/>
          <w:szCs w:val="18"/>
        </w:rPr>
        <w:t>Establish a subsidiary</w:t>
      </w:r>
      <w:r w:rsidR="00064329" w:rsidRPr="00351321">
        <w:rPr>
          <w:rFonts w:ascii="Arial" w:eastAsia="Arial Unicode MS" w:hAnsi="Arial" w:cs="Arial"/>
          <w:color w:val="000000"/>
          <w:spacing w:val="-6"/>
          <w:sz w:val="18"/>
          <w:szCs w:val="18"/>
          <w:cs/>
        </w:rPr>
        <w:t xml:space="preserve"> </w:t>
      </w:r>
      <w:r w:rsidR="00977D55" w:rsidRPr="00351321">
        <w:rPr>
          <w:rFonts w:ascii="Arial" w:eastAsia="Arial Unicode MS" w:hAnsi="Arial" w:cs="Arial"/>
          <w:color w:val="000000"/>
          <w:spacing w:val="-6"/>
          <w:sz w:val="18"/>
          <w:szCs w:val="18"/>
          <w:cs/>
        </w:rPr>
        <w:t>-</w:t>
      </w:r>
      <w:r w:rsidR="00064329" w:rsidRPr="00351321">
        <w:rPr>
          <w:rFonts w:ascii="Arial" w:eastAsia="Arial Unicode MS" w:hAnsi="Arial" w:cs="Arial"/>
          <w:color w:val="000000"/>
          <w:spacing w:val="-6"/>
          <w:sz w:val="18"/>
          <w:szCs w:val="18"/>
          <w:cs/>
        </w:rPr>
        <w:t xml:space="preserve"> </w:t>
      </w:r>
      <w:r w:rsidR="00977D55" w:rsidRPr="00351321">
        <w:rPr>
          <w:rFonts w:ascii="Arial" w:eastAsia="Arial Unicode MS" w:hAnsi="Arial" w:cs="Arial"/>
          <w:color w:val="000000"/>
          <w:spacing w:val="-6"/>
          <w:sz w:val="18"/>
          <w:szCs w:val="18"/>
        </w:rPr>
        <w:t>RYH Green Energy Co., Ltd.</w:t>
      </w:r>
      <w:r w:rsidR="00064329" w:rsidRPr="00351321">
        <w:rPr>
          <w:rFonts w:ascii="Arial" w:eastAsia="Arial Unicode MS" w:hAnsi="Arial" w:cs="Arial"/>
          <w:color w:val="000000"/>
          <w:spacing w:val="-6"/>
          <w:sz w:val="18"/>
          <w:szCs w:val="18"/>
          <w:cs/>
        </w:rPr>
        <w:t xml:space="preserve"> (</w:t>
      </w:r>
      <w:r w:rsidR="005149EA" w:rsidRPr="00351321">
        <w:rPr>
          <w:rFonts w:ascii="Arial" w:eastAsia="Arial Unicode MS" w:hAnsi="Arial" w:cs="Arial"/>
          <w:color w:val="000000"/>
          <w:spacing w:val="-6"/>
          <w:sz w:val="18"/>
          <w:szCs w:val="18"/>
        </w:rPr>
        <w:t xml:space="preserve">subsidiary of </w:t>
      </w:r>
      <w:r w:rsidR="000479BF" w:rsidRPr="00351321">
        <w:rPr>
          <w:rFonts w:ascii="Arial" w:eastAsia="Arial Unicode MS" w:hAnsi="Arial" w:cs="Arial"/>
          <w:color w:val="000000"/>
          <w:spacing w:val="-6"/>
          <w:sz w:val="18"/>
          <w:szCs w:val="18"/>
        </w:rPr>
        <w:t>Rajyindee Hospital Public Company Limited</w:t>
      </w:r>
      <w:r w:rsidR="00064329" w:rsidRPr="00351321">
        <w:rPr>
          <w:rFonts w:ascii="Arial" w:eastAsia="Arial Unicode MS" w:hAnsi="Arial" w:cs="Arial"/>
          <w:color w:val="000000"/>
          <w:spacing w:val="-6"/>
          <w:sz w:val="18"/>
          <w:szCs w:val="18"/>
          <w:cs/>
        </w:rPr>
        <w:t>)</w:t>
      </w:r>
    </w:p>
    <w:p w14:paraId="23FCD008" w14:textId="77777777" w:rsidR="006A152A" w:rsidRPr="00363CB1" w:rsidRDefault="006A152A" w:rsidP="00363CB1">
      <w:pPr>
        <w:ind w:left="540"/>
        <w:jc w:val="thaiDistribute"/>
        <w:rPr>
          <w:rFonts w:ascii="Arial" w:eastAsia="Arial Unicode MS" w:hAnsi="Arial" w:cs="Arial"/>
          <w:color w:val="000000"/>
          <w:spacing w:val="-4"/>
          <w:sz w:val="12"/>
          <w:szCs w:val="12"/>
        </w:rPr>
      </w:pPr>
    </w:p>
    <w:p w14:paraId="26F76712" w14:textId="653BBB52" w:rsidR="00064329" w:rsidRPr="00351321" w:rsidRDefault="00064329" w:rsidP="00064329">
      <w:pPr>
        <w:ind w:left="539"/>
        <w:jc w:val="thaiDistribute"/>
        <w:rPr>
          <w:rFonts w:ascii="Arial" w:eastAsia="Arial Unicode MS" w:hAnsi="Arial" w:cs="Arial"/>
          <w:color w:val="000000"/>
          <w:spacing w:val="-4"/>
          <w:sz w:val="18"/>
          <w:szCs w:val="18"/>
          <w:u w:val="single"/>
        </w:rPr>
      </w:pPr>
      <w:r w:rsidRPr="00351321">
        <w:rPr>
          <w:rFonts w:ascii="Arial" w:eastAsia="Arial Unicode MS" w:hAnsi="Arial" w:cs="Arial"/>
          <w:color w:val="000000"/>
          <w:spacing w:val="-4"/>
          <w:sz w:val="18"/>
          <w:szCs w:val="18"/>
          <w:u w:val="single"/>
        </w:rPr>
        <w:t>2024</w:t>
      </w:r>
    </w:p>
    <w:p w14:paraId="190D403D" w14:textId="77777777" w:rsidR="006A152A" w:rsidRPr="00363CB1" w:rsidRDefault="006A152A" w:rsidP="00363CB1">
      <w:pPr>
        <w:ind w:left="540"/>
        <w:jc w:val="thaiDistribute"/>
        <w:rPr>
          <w:rFonts w:ascii="Arial" w:eastAsia="Arial Unicode MS" w:hAnsi="Arial" w:cs="Arial"/>
          <w:color w:val="000000"/>
          <w:spacing w:val="-4"/>
          <w:sz w:val="12"/>
          <w:szCs w:val="12"/>
        </w:rPr>
      </w:pPr>
    </w:p>
    <w:p w14:paraId="4C74AC21" w14:textId="3132FC78" w:rsidR="00A038DE" w:rsidRPr="00351321" w:rsidRDefault="00172944" w:rsidP="00EE5A67">
      <w:pPr>
        <w:ind w:left="547" w:hanging="8"/>
        <w:jc w:val="thaiDistribute"/>
        <w:rPr>
          <w:rFonts w:ascii="Arial" w:eastAsia="Arial Unicode MS" w:hAnsi="Arial" w:cs="Arial"/>
          <w:spacing w:val="-10"/>
          <w:sz w:val="18"/>
          <w:szCs w:val="18"/>
        </w:rPr>
      </w:pPr>
      <w:r w:rsidRPr="00351321">
        <w:rPr>
          <w:rFonts w:ascii="Arial" w:eastAsia="Arial Unicode MS" w:hAnsi="Arial" w:cs="Arial"/>
          <w:spacing w:val="-10"/>
          <w:sz w:val="18"/>
          <w:szCs w:val="18"/>
        </w:rPr>
        <w:t xml:space="preserve">At the Board of Directors’ Meeting </w:t>
      </w:r>
      <w:r w:rsidR="00B454AF" w:rsidRPr="00351321">
        <w:rPr>
          <w:rFonts w:ascii="Arial" w:eastAsia="Arial Unicode MS" w:hAnsi="Arial" w:cs="Arial"/>
          <w:spacing w:val="-10"/>
          <w:sz w:val="18"/>
          <w:szCs w:val="18"/>
        </w:rPr>
        <w:t>of subsidiary-Rajyindee Hospital Public Company Limited</w:t>
      </w:r>
      <w:r w:rsidR="00EC066E" w:rsidRPr="00351321">
        <w:rPr>
          <w:rFonts w:ascii="Arial" w:eastAsia="Arial Unicode MS" w:hAnsi="Arial" w:cs="Arial"/>
          <w:spacing w:val="-10"/>
          <w:sz w:val="18"/>
          <w:szCs w:val="18"/>
        </w:rPr>
        <w:t xml:space="preserve"> No. 1/</w:t>
      </w:r>
      <w:r w:rsidR="00C4176C" w:rsidRPr="00351321">
        <w:rPr>
          <w:rFonts w:ascii="Arial" w:eastAsia="Arial Unicode MS" w:hAnsi="Arial" w:cs="Arial"/>
          <w:spacing w:val="-10"/>
          <w:sz w:val="18"/>
          <w:szCs w:val="18"/>
        </w:rPr>
        <w:t xml:space="preserve">2024 </w:t>
      </w:r>
      <w:r w:rsidR="00207D6F" w:rsidRPr="00351321">
        <w:rPr>
          <w:rFonts w:ascii="Arial" w:eastAsia="Arial Unicode MS" w:hAnsi="Arial" w:cs="Arial"/>
          <w:spacing w:val="-10"/>
          <w:sz w:val="18"/>
          <w:szCs w:val="18"/>
        </w:rPr>
        <w:t>held on 23 March 2024</w:t>
      </w:r>
      <w:r w:rsidR="00F5370F" w:rsidRPr="00351321">
        <w:rPr>
          <w:rFonts w:ascii="Arial" w:eastAsia="Arial Unicode MS" w:hAnsi="Arial" w:cs="Arial"/>
          <w:spacing w:val="-10"/>
          <w:sz w:val="18"/>
          <w:szCs w:val="18"/>
        </w:rPr>
        <w:t xml:space="preserve">, the Board of Directors approved the </w:t>
      </w:r>
      <w:r w:rsidR="00854A96" w:rsidRPr="00351321">
        <w:rPr>
          <w:rFonts w:ascii="Arial" w:eastAsia="Arial Unicode MS" w:hAnsi="Arial" w:cs="Arial"/>
          <w:spacing w:val="-10"/>
          <w:sz w:val="18"/>
          <w:szCs w:val="18"/>
        </w:rPr>
        <w:t>subsidiary’s establishment</w:t>
      </w:r>
      <w:r w:rsidR="006D66F1" w:rsidRPr="00351321">
        <w:rPr>
          <w:rFonts w:ascii="Arial" w:eastAsia="Arial Unicode MS" w:hAnsi="Arial" w:cs="Arial"/>
          <w:spacing w:val="-10"/>
          <w:sz w:val="18"/>
          <w:szCs w:val="18"/>
        </w:rPr>
        <w:t xml:space="preserve">. The subsidiary’s business objectives </w:t>
      </w:r>
      <w:proofErr w:type="gramStart"/>
      <w:r w:rsidR="006D66F1" w:rsidRPr="00351321">
        <w:rPr>
          <w:rFonts w:ascii="Arial" w:eastAsia="Arial Unicode MS" w:hAnsi="Arial" w:cs="Arial"/>
          <w:spacing w:val="-10"/>
          <w:sz w:val="18"/>
          <w:szCs w:val="18"/>
        </w:rPr>
        <w:t>is</w:t>
      </w:r>
      <w:proofErr w:type="gramEnd"/>
      <w:r w:rsidR="006D66F1" w:rsidRPr="00351321">
        <w:rPr>
          <w:rFonts w:ascii="Arial" w:eastAsia="Arial Unicode MS" w:hAnsi="Arial" w:cs="Arial"/>
          <w:spacing w:val="-10"/>
          <w:sz w:val="18"/>
          <w:szCs w:val="18"/>
        </w:rPr>
        <w:t xml:space="preserve"> t</w:t>
      </w:r>
      <w:r w:rsidR="005A5AFD" w:rsidRPr="00351321">
        <w:rPr>
          <w:rFonts w:ascii="Arial" w:eastAsia="Arial Unicode MS" w:hAnsi="Arial" w:cs="Arial"/>
          <w:spacing w:val="-10"/>
          <w:sz w:val="18"/>
          <w:szCs w:val="18"/>
        </w:rPr>
        <w:t>o manufacture elec</w:t>
      </w:r>
      <w:r w:rsidR="00945F76" w:rsidRPr="00351321">
        <w:rPr>
          <w:rFonts w:ascii="Arial" w:eastAsia="Arial Unicode MS" w:hAnsi="Arial" w:cs="Arial"/>
          <w:spacing w:val="-10"/>
          <w:sz w:val="18"/>
          <w:szCs w:val="18"/>
        </w:rPr>
        <w:t xml:space="preserve">tricity for sale to </w:t>
      </w:r>
      <w:r w:rsidR="00D220A9" w:rsidRPr="00351321">
        <w:rPr>
          <w:rFonts w:ascii="Arial" w:eastAsia="Arial Unicode MS" w:hAnsi="Arial" w:cs="Arial"/>
          <w:spacing w:val="-10"/>
          <w:sz w:val="18"/>
          <w:szCs w:val="18"/>
        </w:rPr>
        <w:t xml:space="preserve">hospitals. The subsidiary </w:t>
      </w:r>
      <w:r w:rsidR="00461C60" w:rsidRPr="00351321">
        <w:rPr>
          <w:rFonts w:ascii="Arial" w:eastAsia="Arial Unicode MS" w:hAnsi="Arial" w:cs="Arial"/>
          <w:spacing w:val="-10"/>
          <w:sz w:val="18"/>
          <w:szCs w:val="18"/>
        </w:rPr>
        <w:t xml:space="preserve">registered RYH Green Energy Co., Ltd. </w:t>
      </w:r>
      <w:r w:rsidR="000A621E" w:rsidRPr="00351321">
        <w:rPr>
          <w:rFonts w:ascii="Arial" w:eastAsia="Arial Unicode MS" w:hAnsi="Arial" w:cs="Arial"/>
          <w:spacing w:val="-10"/>
          <w:sz w:val="18"/>
          <w:szCs w:val="18"/>
        </w:rPr>
        <w:t>in Thailand with the Ministry of Commer</w:t>
      </w:r>
      <w:r w:rsidR="004071D4" w:rsidRPr="00351321">
        <w:rPr>
          <w:rFonts w:ascii="Arial" w:eastAsia="Arial Unicode MS" w:hAnsi="Arial" w:cs="Arial"/>
          <w:spacing w:val="-10"/>
          <w:sz w:val="18"/>
          <w:szCs w:val="18"/>
        </w:rPr>
        <w:t>ce on 5 September 2024, with registered share capital of Baht 1.00 million (</w:t>
      </w:r>
      <w:r w:rsidR="00AE1B18" w:rsidRPr="00351321">
        <w:rPr>
          <w:rFonts w:ascii="Arial" w:eastAsia="Arial Unicode MS" w:hAnsi="Arial" w:cs="Arial"/>
          <w:spacing w:val="-10"/>
          <w:sz w:val="18"/>
          <w:szCs w:val="18"/>
        </w:rPr>
        <w:t xml:space="preserve">ordinary shares 100,000 shares, par value </w:t>
      </w:r>
      <w:r w:rsidR="00013628" w:rsidRPr="00351321">
        <w:rPr>
          <w:rFonts w:ascii="Arial" w:eastAsia="Arial Unicode MS" w:hAnsi="Arial" w:cs="Arial"/>
          <w:spacing w:val="-10"/>
          <w:sz w:val="18"/>
          <w:szCs w:val="18"/>
        </w:rPr>
        <w:t>at Baht 10 per share)</w:t>
      </w:r>
      <w:r w:rsidR="0021181E" w:rsidRPr="00351321">
        <w:rPr>
          <w:rFonts w:ascii="Arial" w:eastAsia="Arial Unicode MS" w:hAnsi="Arial" w:cs="Arial"/>
          <w:spacing w:val="-10"/>
          <w:sz w:val="18"/>
          <w:szCs w:val="18"/>
        </w:rPr>
        <w:t xml:space="preserve">.  The Company holds </w:t>
      </w:r>
      <w:r w:rsidR="00E3656B" w:rsidRPr="00351321">
        <w:rPr>
          <w:rFonts w:ascii="Arial" w:eastAsia="Arial Unicode MS" w:hAnsi="Arial" w:cs="Arial"/>
          <w:spacing w:val="-10"/>
          <w:sz w:val="18"/>
          <w:szCs w:val="18"/>
        </w:rPr>
        <w:t>97.00% of the shares</w:t>
      </w:r>
      <w:r w:rsidR="00EE5A67" w:rsidRPr="00351321">
        <w:rPr>
          <w:rFonts w:ascii="Arial" w:eastAsia="Arial Unicode MS" w:hAnsi="Arial" w:cs="Arial"/>
          <w:spacing w:val="-10"/>
          <w:sz w:val="18"/>
          <w:szCs w:val="18"/>
        </w:rPr>
        <w:t xml:space="preserve"> and fully paid-up share capital in December 2024.</w:t>
      </w:r>
    </w:p>
    <w:p w14:paraId="13A9FE33" w14:textId="77777777" w:rsidR="00A038DE" w:rsidRPr="00363CB1" w:rsidRDefault="00A038DE" w:rsidP="00363CB1">
      <w:pPr>
        <w:ind w:left="540"/>
        <w:jc w:val="thaiDistribute"/>
        <w:rPr>
          <w:rFonts w:ascii="Arial" w:eastAsia="Arial Unicode MS" w:hAnsi="Arial" w:cs="Arial"/>
          <w:color w:val="000000"/>
          <w:spacing w:val="-4"/>
          <w:sz w:val="12"/>
          <w:szCs w:val="12"/>
        </w:rPr>
      </w:pPr>
    </w:p>
    <w:p w14:paraId="33B7A9EE" w14:textId="67B26037" w:rsidR="00712BE4" w:rsidRPr="00351321" w:rsidRDefault="00D570FD" w:rsidP="00D570FD">
      <w:pPr>
        <w:pStyle w:val="a0"/>
        <w:ind w:right="0"/>
        <w:jc w:val="thaiDistribute"/>
        <w:outlineLvl w:val="0"/>
        <w:rPr>
          <w:rFonts w:ascii="Arial" w:hAnsi="Arial" w:cs="Arial"/>
          <w:color w:val="000000"/>
          <w:sz w:val="18"/>
          <w:szCs w:val="18"/>
        </w:rPr>
      </w:pPr>
      <w:r w:rsidRPr="00351321">
        <w:rPr>
          <w:rFonts w:ascii="Arial" w:hAnsi="Arial" w:cs="Arial"/>
          <w:color w:val="000000"/>
          <w:sz w:val="18"/>
          <w:szCs w:val="18"/>
        </w:rPr>
        <w:t xml:space="preserve">k)       </w:t>
      </w:r>
      <w:r w:rsidR="00712BE4" w:rsidRPr="00351321">
        <w:rPr>
          <w:rFonts w:ascii="Arial" w:hAnsi="Arial" w:cs="Arial"/>
          <w:color w:val="000000"/>
          <w:sz w:val="18"/>
          <w:szCs w:val="18"/>
        </w:rPr>
        <w:t>Consideration of allowance for impairment of investments</w:t>
      </w:r>
    </w:p>
    <w:p w14:paraId="27FEDF7C" w14:textId="77777777" w:rsidR="00712BE4" w:rsidRPr="00363CB1" w:rsidRDefault="00712BE4" w:rsidP="00363CB1">
      <w:pPr>
        <w:ind w:left="540"/>
        <w:jc w:val="thaiDistribute"/>
        <w:rPr>
          <w:rFonts w:ascii="Arial" w:eastAsia="Arial Unicode MS" w:hAnsi="Arial" w:cs="Arial"/>
          <w:color w:val="000000"/>
          <w:spacing w:val="-4"/>
          <w:sz w:val="12"/>
          <w:szCs w:val="12"/>
        </w:rPr>
      </w:pPr>
    </w:p>
    <w:p w14:paraId="77D07195" w14:textId="2F13BE10" w:rsidR="00712BE4" w:rsidRPr="00351321" w:rsidRDefault="00712BE4" w:rsidP="006C7150">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 xml:space="preserve">As at </w:t>
      </w:r>
      <w:r w:rsidR="00FA4289" w:rsidRPr="00351321">
        <w:rPr>
          <w:rFonts w:ascii="Arial" w:hAnsi="Arial" w:cs="Arial"/>
          <w:color w:val="000000"/>
          <w:spacing w:val="-4"/>
          <w:sz w:val="18"/>
          <w:szCs w:val="18"/>
        </w:rPr>
        <w:t>31</w:t>
      </w:r>
      <w:r w:rsidRPr="00351321">
        <w:rPr>
          <w:rFonts w:ascii="Arial" w:hAnsi="Arial" w:cs="Arial"/>
          <w:color w:val="000000"/>
          <w:spacing w:val="-4"/>
          <w:sz w:val="18"/>
          <w:szCs w:val="18"/>
        </w:rPr>
        <w:t xml:space="preserve"> December </w:t>
      </w:r>
      <w:r w:rsidR="00FA4289" w:rsidRPr="00351321">
        <w:rPr>
          <w:rFonts w:ascii="Arial" w:hAnsi="Arial" w:cs="Arial"/>
          <w:color w:val="000000"/>
          <w:spacing w:val="-4"/>
          <w:sz w:val="18"/>
          <w:szCs w:val="18"/>
        </w:rPr>
        <w:t>2024</w:t>
      </w:r>
      <w:r w:rsidRPr="00351321">
        <w:rPr>
          <w:rFonts w:ascii="Arial" w:hAnsi="Arial" w:cs="Arial"/>
          <w:color w:val="000000"/>
          <w:spacing w:val="-4"/>
          <w:sz w:val="18"/>
          <w:szCs w:val="18"/>
        </w:rPr>
        <w:t xml:space="preserve"> and </w:t>
      </w:r>
      <w:r w:rsidR="00FA4289" w:rsidRPr="00351321">
        <w:rPr>
          <w:rFonts w:ascii="Arial" w:hAnsi="Arial" w:cs="Arial"/>
          <w:color w:val="000000"/>
          <w:spacing w:val="-4"/>
          <w:sz w:val="18"/>
          <w:szCs w:val="18"/>
        </w:rPr>
        <w:t>2023</w:t>
      </w:r>
      <w:r w:rsidRPr="00351321">
        <w:rPr>
          <w:rFonts w:ascii="Arial" w:hAnsi="Arial" w:cs="Arial"/>
          <w:color w:val="000000"/>
          <w:spacing w:val="-4"/>
          <w:sz w:val="18"/>
          <w:szCs w:val="18"/>
        </w:rPr>
        <w:t xml:space="preserve">, the Group’s management has reviewed allowance for impairment of investments in subsidiaries by considering the previous loss from operation, future expected estimated loss and other factors and considered to set the allowance for impairment in </w:t>
      </w:r>
      <w:r w:rsidR="00FD7079" w:rsidRPr="00351321">
        <w:rPr>
          <w:rFonts w:ascii="Arial" w:hAnsi="Arial" w:cs="Arial"/>
          <w:color w:val="000000"/>
          <w:spacing w:val="-4"/>
          <w:sz w:val="18"/>
          <w:szCs w:val="18"/>
        </w:rPr>
        <w:t>in amounting to Baht 2,805.5</w:t>
      </w:r>
      <w:r w:rsidR="00163C71" w:rsidRPr="00351321">
        <w:rPr>
          <w:rFonts w:ascii="Arial" w:hAnsi="Arial" w:cs="Arial"/>
          <w:color w:val="000000"/>
          <w:spacing w:val="-4"/>
          <w:sz w:val="18"/>
          <w:szCs w:val="18"/>
        </w:rPr>
        <w:t>0</w:t>
      </w:r>
      <w:r w:rsidR="00FD7079" w:rsidRPr="00351321">
        <w:rPr>
          <w:rFonts w:ascii="Arial" w:hAnsi="Arial" w:cs="Arial"/>
          <w:color w:val="000000"/>
          <w:spacing w:val="-4"/>
          <w:sz w:val="18"/>
          <w:szCs w:val="18"/>
        </w:rPr>
        <w:t xml:space="preserve"> million (</w:t>
      </w:r>
      <w:proofErr w:type="gramStart"/>
      <w:r w:rsidR="00FD7079" w:rsidRPr="00351321">
        <w:rPr>
          <w:rFonts w:ascii="Arial" w:hAnsi="Arial" w:cs="Arial"/>
          <w:color w:val="000000"/>
          <w:spacing w:val="-4"/>
          <w:sz w:val="18"/>
          <w:szCs w:val="18"/>
        </w:rPr>
        <w:t>2023 :</w:t>
      </w:r>
      <w:proofErr w:type="gramEnd"/>
      <w:r w:rsidR="00FD7079" w:rsidRPr="00351321">
        <w:rPr>
          <w:rFonts w:ascii="Arial" w:hAnsi="Arial" w:cs="Arial"/>
          <w:color w:val="000000"/>
          <w:spacing w:val="-4"/>
          <w:sz w:val="18"/>
          <w:szCs w:val="18"/>
        </w:rPr>
        <w:t xml:space="preserve"> N</w:t>
      </w:r>
      <w:r w:rsidR="0042622F" w:rsidRPr="00351321">
        <w:rPr>
          <w:rFonts w:ascii="Arial" w:hAnsi="Arial" w:cs="Arial"/>
          <w:color w:val="000000"/>
          <w:spacing w:val="-4"/>
          <w:sz w:val="18"/>
          <w:szCs w:val="18"/>
        </w:rPr>
        <w:t>il</w:t>
      </w:r>
      <w:r w:rsidR="00FD7079" w:rsidRPr="00351321">
        <w:rPr>
          <w:rFonts w:ascii="Arial" w:hAnsi="Arial" w:cs="Arial"/>
          <w:color w:val="000000"/>
          <w:spacing w:val="-4"/>
          <w:sz w:val="18"/>
          <w:szCs w:val="18"/>
        </w:rPr>
        <w:t>).</w:t>
      </w:r>
    </w:p>
    <w:p w14:paraId="2B5FC298" w14:textId="77777777" w:rsidR="009E4864" w:rsidRPr="00363CB1" w:rsidRDefault="009E4864" w:rsidP="00363CB1">
      <w:pPr>
        <w:ind w:left="540"/>
        <w:jc w:val="thaiDistribute"/>
        <w:rPr>
          <w:rFonts w:ascii="Arial" w:eastAsia="Arial Unicode MS" w:hAnsi="Arial" w:cs="Arial"/>
          <w:color w:val="000000"/>
          <w:spacing w:val="-4"/>
          <w:sz w:val="12"/>
          <w:szCs w:val="12"/>
        </w:rPr>
      </w:pPr>
    </w:p>
    <w:p w14:paraId="7F49B4FE" w14:textId="55128A93" w:rsidR="00E00555" w:rsidRPr="00351321" w:rsidRDefault="00E00555" w:rsidP="0042622F">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 xml:space="preserve">The Company has considered impairment of investment in subsidiaries. The recoverable amount of the CGUs is determined based on value-in-use calculations. These calculations use pre-tax cash flow projections based on financial budgets approved by management covering a </w:t>
      </w:r>
      <w:r w:rsidR="00EE5A67" w:rsidRPr="00351321">
        <w:rPr>
          <w:rFonts w:ascii="Arial" w:hAnsi="Arial" w:cs="Arial"/>
          <w:color w:val="000000"/>
          <w:spacing w:val="-4"/>
          <w:sz w:val="18"/>
          <w:szCs w:val="18"/>
        </w:rPr>
        <w:t>5</w:t>
      </w:r>
      <w:r w:rsidRPr="00351321">
        <w:rPr>
          <w:rFonts w:ascii="Arial" w:hAnsi="Arial" w:cs="Arial"/>
          <w:color w:val="000000"/>
          <w:spacing w:val="-4"/>
          <w:sz w:val="18"/>
          <w:szCs w:val="18"/>
        </w:rPr>
        <w:t xml:space="preserve">-year period. Cash flows beyond the </w:t>
      </w:r>
      <w:r w:rsidR="00EE5A67" w:rsidRPr="00351321">
        <w:rPr>
          <w:rFonts w:ascii="Arial" w:hAnsi="Arial" w:cs="Arial"/>
          <w:color w:val="000000"/>
          <w:spacing w:val="-4"/>
          <w:sz w:val="18"/>
          <w:szCs w:val="18"/>
        </w:rPr>
        <w:t>5</w:t>
      </w:r>
      <w:r w:rsidRPr="00351321">
        <w:rPr>
          <w:rFonts w:ascii="Arial" w:hAnsi="Arial" w:cs="Arial"/>
          <w:color w:val="000000"/>
          <w:spacing w:val="-4"/>
          <w:sz w:val="18"/>
          <w:szCs w:val="18"/>
        </w:rPr>
        <w:t xml:space="preserve">-year period are extrapolated using the estimated growth rates stated below. These growth rates are consistent with forecasts included in industry reports specific to the industry in which each CGU operates. </w:t>
      </w:r>
    </w:p>
    <w:p w14:paraId="49B17081" w14:textId="77777777" w:rsidR="00E00555" w:rsidRPr="00363CB1" w:rsidRDefault="00E00555" w:rsidP="00363CB1">
      <w:pPr>
        <w:ind w:left="540"/>
        <w:jc w:val="thaiDistribute"/>
        <w:rPr>
          <w:rFonts w:ascii="Arial" w:eastAsia="Arial Unicode MS" w:hAnsi="Arial" w:cs="Arial"/>
          <w:color w:val="000000"/>
          <w:spacing w:val="-4"/>
          <w:sz w:val="12"/>
          <w:szCs w:val="12"/>
        </w:rPr>
      </w:pPr>
    </w:p>
    <w:p w14:paraId="3735E4FF" w14:textId="410E16DE" w:rsidR="00E00555" w:rsidRPr="00351321" w:rsidRDefault="00E00555" w:rsidP="0042622F">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 xml:space="preserve">The key assumptions used for </w:t>
      </w:r>
      <w:r w:rsidR="00DC7BA2" w:rsidRPr="00351321">
        <w:rPr>
          <w:rFonts w:ascii="Arial" w:hAnsi="Arial" w:cs="Arial"/>
          <w:color w:val="000000"/>
          <w:spacing w:val="-4"/>
          <w:sz w:val="18"/>
          <w:szCs w:val="18"/>
        </w:rPr>
        <w:t>recoverable amount</w:t>
      </w:r>
      <w:r w:rsidRPr="00351321">
        <w:rPr>
          <w:rFonts w:ascii="Arial" w:hAnsi="Arial" w:cs="Arial"/>
          <w:color w:val="000000"/>
          <w:spacing w:val="-4"/>
          <w:sz w:val="18"/>
          <w:szCs w:val="18"/>
        </w:rPr>
        <w:t xml:space="preserve"> calculations are as follows, for CGU A which </w:t>
      </w:r>
      <w:r w:rsidR="00232EF5" w:rsidRPr="00351321">
        <w:rPr>
          <w:rFonts w:ascii="Arial" w:hAnsi="Arial" w:cs="Arial"/>
          <w:color w:val="000000"/>
          <w:spacing w:val="-4"/>
          <w:sz w:val="18"/>
          <w:szCs w:val="18"/>
        </w:rPr>
        <w:t>is</w:t>
      </w:r>
      <w:r w:rsidRPr="00351321">
        <w:rPr>
          <w:rFonts w:ascii="Arial" w:hAnsi="Arial" w:cs="Arial"/>
          <w:color w:val="000000"/>
          <w:spacing w:val="-4"/>
          <w:sz w:val="18"/>
          <w:szCs w:val="18"/>
        </w:rPr>
        <w:t xml:space="preserve"> impaired:</w:t>
      </w:r>
    </w:p>
    <w:p w14:paraId="299EE633" w14:textId="77777777" w:rsidR="00E00555" w:rsidRPr="00363CB1" w:rsidRDefault="00E00555" w:rsidP="0044568B">
      <w:pPr>
        <w:pStyle w:val="a0"/>
        <w:ind w:right="0"/>
        <w:jc w:val="thaiDistribute"/>
        <w:outlineLvl w:val="0"/>
        <w:rPr>
          <w:rFonts w:ascii="Arial" w:hAnsi="Arial" w:cs="Arial"/>
          <w:color w:val="000000"/>
          <w:spacing w:val="-4"/>
          <w:sz w:val="12"/>
          <w:szCs w:val="12"/>
        </w:rPr>
      </w:pPr>
    </w:p>
    <w:tbl>
      <w:tblPr>
        <w:tblW w:w="10026" w:type="dxa"/>
        <w:tblInd w:w="108" w:type="dxa"/>
        <w:tblLayout w:type="fixed"/>
        <w:tblLook w:val="0400" w:firstRow="0" w:lastRow="0" w:firstColumn="0" w:lastColumn="0" w:noHBand="0" w:noVBand="1"/>
      </w:tblPr>
      <w:tblGrid>
        <w:gridCol w:w="567"/>
        <w:gridCol w:w="7830"/>
        <w:gridCol w:w="567"/>
        <w:gridCol w:w="481"/>
        <w:gridCol w:w="14"/>
        <w:gridCol w:w="553"/>
        <w:gridCol w:w="14"/>
      </w:tblGrid>
      <w:tr w:rsidR="00B76091" w:rsidRPr="00351321" w14:paraId="22761325" w14:textId="77777777" w:rsidTr="005B0F68">
        <w:trPr>
          <w:gridAfter w:val="2"/>
          <w:wAfter w:w="567" w:type="dxa"/>
        </w:trPr>
        <w:tc>
          <w:tcPr>
            <w:tcW w:w="8397" w:type="dxa"/>
            <w:gridSpan w:val="2"/>
          </w:tcPr>
          <w:p w14:paraId="6F0715D2" w14:textId="77777777" w:rsidR="00B76091" w:rsidRPr="00351321" w:rsidRDefault="00B76091" w:rsidP="00B76091">
            <w:pPr>
              <w:spacing w:line="256" w:lineRule="auto"/>
              <w:ind w:left="-107"/>
              <w:jc w:val="both"/>
              <w:rPr>
                <w:rFonts w:ascii="Arial" w:hAnsi="Arial" w:cs="Arial"/>
                <w:sz w:val="18"/>
                <w:szCs w:val="18"/>
                <w:lang w:val="en-GB"/>
              </w:rPr>
            </w:pPr>
          </w:p>
        </w:tc>
        <w:tc>
          <w:tcPr>
            <w:tcW w:w="1062" w:type="dxa"/>
            <w:gridSpan w:val="3"/>
            <w:tcBorders>
              <w:top w:val="single" w:sz="4" w:space="0" w:color="000000"/>
              <w:left w:val="nil"/>
              <w:bottom w:val="single" w:sz="4" w:space="0" w:color="000000"/>
              <w:right w:val="nil"/>
            </w:tcBorders>
            <w:shd w:val="clear" w:color="auto" w:fill="auto"/>
            <w:vAlign w:val="bottom"/>
          </w:tcPr>
          <w:p w14:paraId="7DDD00D6" w14:textId="188B1961" w:rsidR="00B76091" w:rsidRPr="00351321" w:rsidRDefault="00B76091" w:rsidP="00846385">
            <w:pPr>
              <w:tabs>
                <w:tab w:val="decimal" w:pos="842"/>
              </w:tabs>
              <w:spacing w:line="256" w:lineRule="auto"/>
              <w:ind w:right="-72"/>
              <w:jc w:val="both"/>
              <w:rPr>
                <w:rFonts w:ascii="Arial" w:hAnsi="Arial" w:cs="Arial"/>
                <w:bCs/>
                <w:sz w:val="18"/>
                <w:szCs w:val="18"/>
                <w:lang w:val="en-GB"/>
              </w:rPr>
            </w:pPr>
            <w:r w:rsidRPr="00351321">
              <w:rPr>
                <w:rFonts w:ascii="Arial" w:hAnsi="Arial" w:cs="Arial"/>
                <w:b/>
                <w:sz w:val="18"/>
                <w:szCs w:val="18"/>
                <w:lang w:val="en-GB"/>
              </w:rPr>
              <w:t>CGU A</w:t>
            </w:r>
          </w:p>
        </w:tc>
      </w:tr>
      <w:tr w:rsidR="00B76091" w:rsidRPr="00351321" w14:paraId="0F6C753F" w14:textId="77777777" w:rsidTr="005B0F68">
        <w:trPr>
          <w:gridAfter w:val="2"/>
          <w:wAfter w:w="567" w:type="dxa"/>
        </w:trPr>
        <w:tc>
          <w:tcPr>
            <w:tcW w:w="8397" w:type="dxa"/>
            <w:gridSpan w:val="2"/>
          </w:tcPr>
          <w:p w14:paraId="0438E32F" w14:textId="77777777" w:rsidR="00B76091" w:rsidRPr="00351321" w:rsidRDefault="00B76091" w:rsidP="00B76091">
            <w:pPr>
              <w:spacing w:line="256" w:lineRule="auto"/>
              <w:ind w:left="-107"/>
              <w:jc w:val="both"/>
              <w:rPr>
                <w:rFonts w:ascii="Arial" w:hAnsi="Arial" w:cs="Arial"/>
                <w:sz w:val="18"/>
                <w:szCs w:val="18"/>
                <w:lang w:val="en-GB"/>
              </w:rPr>
            </w:pPr>
          </w:p>
        </w:tc>
        <w:tc>
          <w:tcPr>
            <w:tcW w:w="1062" w:type="dxa"/>
            <w:gridSpan w:val="3"/>
            <w:tcBorders>
              <w:top w:val="single" w:sz="4" w:space="0" w:color="000000"/>
              <w:left w:val="nil"/>
              <w:bottom w:val="nil"/>
              <w:right w:val="nil"/>
            </w:tcBorders>
            <w:shd w:val="clear" w:color="auto" w:fill="auto"/>
            <w:vAlign w:val="bottom"/>
          </w:tcPr>
          <w:p w14:paraId="15704750" w14:textId="77777777" w:rsidR="00B76091" w:rsidRPr="00351321" w:rsidRDefault="00B76091" w:rsidP="00B76091">
            <w:pPr>
              <w:spacing w:line="256" w:lineRule="auto"/>
              <w:ind w:right="-72"/>
              <w:jc w:val="right"/>
              <w:rPr>
                <w:rFonts w:ascii="Arial" w:hAnsi="Arial" w:cs="Arial"/>
                <w:b/>
                <w:sz w:val="18"/>
                <w:szCs w:val="18"/>
                <w:lang w:val="en-GB"/>
              </w:rPr>
            </w:pPr>
          </w:p>
        </w:tc>
      </w:tr>
      <w:tr w:rsidR="00B76091" w:rsidRPr="00351321" w14:paraId="183B6283" w14:textId="77777777" w:rsidTr="005B0F68">
        <w:trPr>
          <w:gridBefore w:val="1"/>
          <w:wBefore w:w="567" w:type="dxa"/>
        </w:trPr>
        <w:tc>
          <w:tcPr>
            <w:tcW w:w="8397" w:type="dxa"/>
            <w:gridSpan w:val="2"/>
          </w:tcPr>
          <w:p w14:paraId="5B5B14CC" w14:textId="09112C07" w:rsidR="00B76091" w:rsidRPr="00351321" w:rsidRDefault="00B76091" w:rsidP="00B76091">
            <w:pPr>
              <w:spacing w:line="256" w:lineRule="auto"/>
              <w:ind w:left="-107"/>
              <w:jc w:val="both"/>
              <w:rPr>
                <w:rFonts w:ascii="Arial" w:hAnsi="Arial" w:cs="Arial"/>
                <w:sz w:val="18"/>
                <w:szCs w:val="18"/>
                <w:lang w:val="en-GB"/>
              </w:rPr>
            </w:pPr>
            <w:r w:rsidRPr="00351321">
              <w:rPr>
                <w:rFonts w:ascii="Arial" w:hAnsi="Arial" w:cs="Arial"/>
                <w:sz w:val="18"/>
                <w:szCs w:val="18"/>
                <w:lang w:val="en-GB"/>
              </w:rPr>
              <w:t xml:space="preserve">Sales </w:t>
            </w:r>
            <w:r w:rsidRPr="00351321">
              <w:rPr>
                <w:rFonts w:ascii="Arial" w:hAnsi="Arial" w:cs="Arial"/>
                <w:sz w:val="18"/>
                <w:szCs w:val="18"/>
              </w:rPr>
              <w:t>growth rate</w:t>
            </w:r>
            <w:r w:rsidRPr="00351321">
              <w:rPr>
                <w:rFonts w:ascii="Arial" w:hAnsi="Arial" w:cs="Arial"/>
                <w:sz w:val="18"/>
                <w:szCs w:val="18"/>
                <w:vertAlign w:val="superscript"/>
                <w:lang w:val="en-GB"/>
              </w:rPr>
              <w:t>1</w:t>
            </w:r>
            <w:r w:rsidRPr="00351321">
              <w:rPr>
                <w:rFonts w:ascii="Arial" w:hAnsi="Arial" w:cs="Arial"/>
                <w:sz w:val="18"/>
                <w:szCs w:val="18"/>
                <w:lang w:val="en-GB"/>
              </w:rPr>
              <w:t xml:space="preserve"> (% weighted annual rate)</w:t>
            </w:r>
          </w:p>
        </w:tc>
        <w:tc>
          <w:tcPr>
            <w:tcW w:w="1062" w:type="dxa"/>
            <w:gridSpan w:val="4"/>
            <w:tcBorders>
              <w:left w:val="nil"/>
              <w:bottom w:val="nil"/>
              <w:right w:val="nil"/>
            </w:tcBorders>
            <w:shd w:val="clear" w:color="auto" w:fill="auto"/>
            <w:vAlign w:val="bottom"/>
          </w:tcPr>
          <w:p w14:paraId="2914A645" w14:textId="33AB941E" w:rsidR="00B76091" w:rsidRPr="00351321" w:rsidRDefault="00846385" w:rsidP="00846385">
            <w:pPr>
              <w:tabs>
                <w:tab w:val="right" w:pos="835"/>
              </w:tabs>
              <w:spacing w:line="256" w:lineRule="auto"/>
              <w:ind w:right="-72"/>
              <w:jc w:val="both"/>
              <w:rPr>
                <w:rFonts w:ascii="Arial" w:hAnsi="Arial" w:cs="Arial"/>
                <w:b/>
                <w:sz w:val="18"/>
                <w:szCs w:val="18"/>
                <w:lang w:val="en-GB"/>
              </w:rPr>
            </w:pPr>
            <w:r>
              <w:rPr>
                <w:rFonts w:ascii="Arial" w:hAnsi="Arial" w:cs="Arial"/>
                <w:bCs/>
                <w:sz w:val="18"/>
                <w:szCs w:val="18"/>
                <w:lang w:val="en-GB"/>
              </w:rPr>
              <w:tab/>
            </w:r>
            <w:r w:rsidR="00B76091" w:rsidRPr="00351321">
              <w:rPr>
                <w:rFonts w:ascii="Arial" w:hAnsi="Arial" w:cs="Arial"/>
                <w:bCs/>
                <w:sz w:val="18"/>
                <w:szCs w:val="18"/>
                <w:lang w:val="en-GB"/>
              </w:rPr>
              <w:t>8.11</w:t>
            </w:r>
          </w:p>
        </w:tc>
      </w:tr>
      <w:tr w:rsidR="0042622F" w:rsidRPr="00351321" w14:paraId="18862E38" w14:textId="77777777" w:rsidTr="005B0F68">
        <w:trPr>
          <w:gridBefore w:val="1"/>
          <w:wBefore w:w="567" w:type="dxa"/>
        </w:trPr>
        <w:tc>
          <w:tcPr>
            <w:tcW w:w="8397" w:type="dxa"/>
            <w:gridSpan w:val="2"/>
          </w:tcPr>
          <w:p w14:paraId="57369A92" w14:textId="544D27CB" w:rsidR="0042622F" w:rsidRPr="00351321" w:rsidRDefault="0042622F" w:rsidP="0042622F">
            <w:pPr>
              <w:spacing w:line="256" w:lineRule="auto"/>
              <w:ind w:left="-107"/>
              <w:jc w:val="both"/>
              <w:rPr>
                <w:rFonts w:ascii="Arial" w:hAnsi="Arial" w:cs="Arial"/>
                <w:sz w:val="18"/>
                <w:szCs w:val="18"/>
                <w:lang w:val="en-GB"/>
              </w:rPr>
            </w:pPr>
            <w:r w:rsidRPr="00351321">
              <w:rPr>
                <w:rFonts w:ascii="Arial" w:hAnsi="Arial" w:cs="Arial"/>
                <w:sz w:val="18"/>
                <w:szCs w:val="18"/>
                <w:lang w:val="en-GB"/>
              </w:rPr>
              <w:t>Pre-tax discount rate</w:t>
            </w:r>
            <w:r w:rsidRPr="00351321">
              <w:rPr>
                <w:rFonts w:ascii="Arial" w:hAnsi="Arial" w:cs="Arial"/>
                <w:sz w:val="18"/>
                <w:szCs w:val="18"/>
                <w:vertAlign w:val="superscript"/>
                <w:lang w:val="en-GB"/>
              </w:rPr>
              <w:t>2</w:t>
            </w:r>
            <w:r w:rsidRPr="00351321">
              <w:rPr>
                <w:rFonts w:ascii="Arial" w:hAnsi="Arial" w:cs="Arial"/>
                <w:sz w:val="18"/>
                <w:szCs w:val="18"/>
                <w:lang w:val="en-GB"/>
              </w:rPr>
              <w:t xml:space="preserve"> (%)</w:t>
            </w:r>
          </w:p>
        </w:tc>
        <w:tc>
          <w:tcPr>
            <w:tcW w:w="1062" w:type="dxa"/>
            <w:gridSpan w:val="4"/>
            <w:shd w:val="clear" w:color="auto" w:fill="auto"/>
          </w:tcPr>
          <w:p w14:paraId="6CAF34B6" w14:textId="585E11A6" w:rsidR="0042622F" w:rsidRPr="00351321" w:rsidRDefault="00846385" w:rsidP="00846385">
            <w:pPr>
              <w:tabs>
                <w:tab w:val="right" w:pos="835"/>
              </w:tabs>
              <w:spacing w:line="256" w:lineRule="auto"/>
              <w:ind w:right="-72"/>
              <w:jc w:val="both"/>
              <w:rPr>
                <w:rFonts w:ascii="Arial" w:hAnsi="Arial" w:cs="Arial"/>
                <w:sz w:val="18"/>
                <w:szCs w:val="18"/>
                <w:lang w:val="en-GB"/>
              </w:rPr>
            </w:pPr>
            <w:r>
              <w:rPr>
                <w:rFonts w:ascii="Arial" w:hAnsi="Arial" w:cs="Arial"/>
                <w:bCs/>
                <w:sz w:val="18"/>
                <w:szCs w:val="18"/>
                <w:lang w:val="en-GB"/>
              </w:rPr>
              <w:tab/>
            </w:r>
            <w:r w:rsidR="0042622F" w:rsidRPr="00351321">
              <w:rPr>
                <w:rFonts w:ascii="Arial" w:hAnsi="Arial" w:cs="Arial"/>
                <w:bCs/>
                <w:sz w:val="18"/>
                <w:szCs w:val="18"/>
                <w:lang w:val="en-GB"/>
              </w:rPr>
              <w:t>9.61</w:t>
            </w:r>
          </w:p>
        </w:tc>
      </w:tr>
      <w:tr w:rsidR="0042622F" w:rsidRPr="00351321" w14:paraId="28AF3D5E" w14:textId="77777777" w:rsidTr="005B0F68">
        <w:trPr>
          <w:gridBefore w:val="1"/>
          <w:wBefore w:w="567" w:type="dxa"/>
        </w:trPr>
        <w:tc>
          <w:tcPr>
            <w:tcW w:w="8397" w:type="dxa"/>
            <w:gridSpan w:val="2"/>
          </w:tcPr>
          <w:p w14:paraId="2D7A9CA5" w14:textId="7CA18738" w:rsidR="0042622F" w:rsidRPr="00351321" w:rsidRDefault="0042622F" w:rsidP="0042622F">
            <w:pPr>
              <w:spacing w:line="256" w:lineRule="auto"/>
              <w:ind w:left="-107"/>
              <w:jc w:val="both"/>
              <w:rPr>
                <w:rFonts w:ascii="Arial" w:hAnsi="Arial" w:cs="Arial"/>
                <w:sz w:val="18"/>
                <w:szCs w:val="18"/>
                <w:lang w:val="en-GB"/>
              </w:rPr>
            </w:pPr>
            <w:r w:rsidRPr="00351321">
              <w:rPr>
                <w:rFonts w:ascii="Arial" w:hAnsi="Arial" w:cs="Arial"/>
                <w:sz w:val="18"/>
                <w:szCs w:val="18"/>
                <w:lang w:val="en-GB"/>
              </w:rPr>
              <w:t>Long-term growth rate</w:t>
            </w:r>
            <w:r w:rsidRPr="00351321">
              <w:rPr>
                <w:rFonts w:ascii="Arial" w:hAnsi="Arial" w:cs="Arial"/>
                <w:sz w:val="18"/>
                <w:szCs w:val="18"/>
                <w:vertAlign w:val="superscript"/>
                <w:lang w:val="en-GB"/>
              </w:rPr>
              <w:t>3</w:t>
            </w:r>
            <w:r w:rsidRPr="00351321">
              <w:rPr>
                <w:rFonts w:ascii="Arial" w:hAnsi="Arial" w:cs="Arial"/>
                <w:sz w:val="18"/>
                <w:szCs w:val="18"/>
                <w:lang w:val="en-GB"/>
              </w:rPr>
              <w:t xml:space="preserve"> (%)</w:t>
            </w:r>
          </w:p>
        </w:tc>
        <w:tc>
          <w:tcPr>
            <w:tcW w:w="1062" w:type="dxa"/>
            <w:gridSpan w:val="4"/>
            <w:shd w:val="clear" w:color="auto" w:fill="auto"/>
          </w:tcPr>
          <w:p w14:paraId="53D8367D" w14:textId="2BD7E379" w:rsidR="0042622F" w:rsidRPr="00351321" w:rsidRDefault="00846385" w:rsidP="00846385">
            <w:pPr>
              <w:tabs>
                <w:tab w:val="right" w:pos="835"/>
              </w:tabs>
              <w:spacing w:line="256" w:lineRule="auto"/>
              <w:ind w:right="-72"/>
              <w:jc w:val="both"/>
              <w:rPr>
                <w:rFonts w:ascii="Arial" w:hAnsi="Arial" w:cs="Arial"/>
                <w:bCs/>
                <w:sz w:val="18"/>
                <w:szCs w:val="18"/>
                <w:lang w:val="en-GB"/>
              </w:rPr>
            </w:pPr>
            <w:r>
              <w:rPr>
                <w:rFonts w:ascii="Arial" w:hAnsi="Arial" w:cs="Arial"/>
                <w:bCs/>
                <w:sz w:val="18"/>
                <w:szCs w:val="18"/>
                <w:lang w:val="en-GB"/>
              </w:rPr>
              <w:tab/>
            </w:r>
            <w:r w:rsidR="0042622F" w:rsidRPr="00351321">
              <w:rPr>
                <w:rFonts w:ascii="Arial" w:hAnsi="Arial" w:cs="Arial"/>
                <w:bCs/>
                <w:sz w:val="18"/>
                <w:szCs w:val="18"/>
                <w:lang w:val="en-GB"/>
              </w:rPr>
              <w:t>2.50</w:t>
            </w:r>
          </w:p>
        </w:tc>
      </w:tr>
      <w:tr w:rsidR="00B76091" w:rsidRPr="00351321" w14:paraId="47162FA6" w14:textId="77777777" w:rsidTr="005B0F68">
        <w:trPr>
          <w:gridAfter w:val="3"/>
          <w:wAfter w:w="581" w:type="dxa"/>
        </w:trPr>
        <w:tc>
          <w:tcPr>
            <w:tcW w:w="9445" w:type="dxa"/>
            <w:gridSpan w:val="4"/>
            <w:shd w:val="clear" w:color="auto" w:fill="auto"/>
          </w:tcPr>
          <w:p w14:paraId="786B4A81" w14:textId="77777777" w:rsidR="00B76091" w:rsidRPr="00351321" w:rsidRDefault="00B76091" w:rsidP="00B76091">
            <w:pPr>
              <w:tabs>
                <w:tab w:val="left" w:pos="393"/>
              </w:tabs>
              <w:spacing w:line="256" w:lineRule="auto"/>
              <w:ind w:left="202" w:hanging="274"/>
              <w:jc w:val="both"/>
              <w:rPr>
                <w:rFonts w:ascii="Arial" w:hAnsi="Arial" w:cs="Arial"/>
                <w:sz w:val="18"/>
                <w:szCs w:val="18"/>
              </w:rPr>
            </w:pPr>
          </w:p>
        </w:tc>
      </w:tr>
      <w:tr w:rsidR="00B76091" w:rsidRPr="00351321" w14:paraId="5261630C" w14:textId="77777777" w:rsidTr="005B0F68">
        <w:trPr>
          <w:gridBefore w:val="1"/>
          <w:gridAfter w:val="1"/>
          <w:wBefore w:w="567" w:type="dxa"/>
          <w:wAfter w:w="14" w:type="dxa"/>
        </w:trPr>
        <w:tc>
          <w:tcPr>
            <w:tcW w:w="9445" w:type="dxa"/>
            <w:gridSpan w:val="5"/>
            <w:shd w:val="clear" w:color="auto" w:fill="auto"/>
          </w:tcPr>
          <w:p w14:paraId="392EC5A7" w14:textId="77777777" w:rsidR="00B76091" w:rsidRPr="00351321" w:rsidRDefault="00B76091" w:rsidP="00B76091">
            <w:pPr>
              <w:tabs>
                <w:tab w:val="left" w:pos="256"/>
              </w:tabs>
              <w:spacing w:line="257" w:lineRule="auto"/>
              <w:ind w:left="256" w:right="-96" w:hanging="328"/>
              <w:jc w:val="both"/>
              <w:rPr>
                <w:rFonts w:ascii="Arial" w:hAnsi="Arial" w:cs="Arial"/>
                <w:bCs/>
                <w:sz w:val="18"/>
                <w:szCs w:val="18"/>
                <w:lang w:val="en-GB"/>
              </w:rPr>
            </w:pPr>
            <w:r w:rsidRPr="00351321">
              <w:rPr>
                <w:rFonts w:ascii="Arial" w:hAnsi="Arial" w:cs="Arial"/>
                <w:bCs/>
                <w:sz w:val="18"/>
                <w:szCs w:val="18"/>
                <w:vertAlign w:val="superscript"/>
                <w:lang w:val="en-GB"/>
              </w:rPr>
              <w:t>1</w:t>
            </w:r>
            <w:r w:rsidRPr="00351321">
              <w:rPr>
                <w:rFonts w:ascii="Arial" w:hAnsi="Arial" w:cs="Arial"/>
                <w:bCs/>
                <w:sz w:val="18"/>
                <w:szCs w:val="18"/>
                <w:lang w:val="en-GB"/>
              </w:rPr>
              <w:t xml:space="preserve"> </w:t>
            </w:r>
            <w:r w:rsidRPr="00351321">
              <w:rPr>
                <w:rFonts w:ascii="Arial" w:hAnsi="Arial" w:cs="Arial"/>
                <w:bCs/>
                <w:sz w:val="18"/>
                <w:szCs w:val="18"/>
                <w:lang w:val="en-GB"/>
              </w:rPr>
              <w:tab/>
              <w:t>Average annual growth rate over the five-year forecast period; based on past performance and management’s expectations of market development.</w:t>
            </w:r>
          </w:p>
        </w:tc>
      </w:tr>
      <w:tr w:rsidR="00B76091" w:rsidRPr="00351321" w14:paraId="0C0BD10D" w14:textId="77777777" w:rsidTr="005B0F68">
        <w:trPr>
          <w:gridBefore w:val="1"/>
          <w:gridAfter w:val="1"/>
          <w:wBefore w:w="567" w:type="dxa"/>
          <w:wAfter w:w="14" w:type="dxa"/>
        </w:trPr>
        <w:tc>
          <w:tcPr>
            <w:tcW w:w="9445" w:type="dxa"/>
            <w:gridSpan w:val="5"/>
            <w:shd w:val="clear" w:color="auto" w:fill="auto"/>
          </w:tcPr>
          <w:p w14:paraId="7D2192DB" w14:textId="3239F35E" w:rsidR="00B76091" w:rsidRPr="00351321" w:rsidRDefault="00B76091" w:rsidP="00B76091">
            <w:pPr>
              <w:tabs>
                <w:tab w:val="left" w:pos="256"/>
              </w:tabs>
              <w:spacing w:line="257" w:lineRule="auto"/>
              <w:ind w:left="256" w:right="-96" w:hanging="328"/>
              <w:jc w:val="both"/>
              <w:rPr>
                <w:rFonts w:ascii="Arial" w:hAnsi="Arial" w:cs="Arial"/>
                <w:bCs/>
                <w:sz w:val="18"/>
                <w:szCs w:val="18"/>
                <w:lang w:val="en-GB"/>
              </w:rPr>
            </w:pPr>
            <w:r w:rsidRPr="00351321">
              <w:rPr>
                <w:rFonts w:ascii="Arial" w:hAnsi="Arial" w:cs="Arial"/>
                <w:bCs/>
                <w:sz w:val="18"/>
                <w:szCs w:val="18"/>
                <w:vertAlign w:val="superscript"/>
                <w:lang w:val="en-GB"/>
              </w:rPr>
              <w:t xml:space="preserve">2   </w:t>
            </w:r>
            <w:r w:rsidRPr="00351321">
              <w:rPr>
                <w:rFonts w:ascii="Arial" w:hAnsi="Arial" w:cs="Arial"/>
                <w:bCs/>
                <w:sz w:val="18"/>
                <w:szCs w:val="18"/>
                <w:vertAlign w:val="superscript"/>
                <w:lang w:val="en-GB"/>
              </w:rPr>
              <w:tab/>
            </w:r>
            <w:r w:rsidRPr="00351321">
              <w:rPr>
                <w:rFonts w:ascii="Arial" w:hAnsi="Arial" w:cs="Arial"/>
                <w:sz w:val="18"/>
                <w:szCs w:val="18"/>
                <w:lang w:val="en-GB"/>
              </w:rPr>
              <w:t>Reflect specific risks relating to the relevant segments and the countries in which they operate.</w:t>
            </w:r>
          </w:p>
        </w:tc>
      </w:tr>
      <w:tr w:rsidR="0042622F" w:rsidRPr="00351321" w14:paraId="5A6DB641" w14:textId="77777777" w:rsidTr="005B0F68">
        <w:trPr>
          <w:gridBefore w:val="1"/>
          <w:gridAfter w:val="1"/>
          <w:wBefore w:w="567" w:type="dxa"/>
          <w:wAfter w:w="14" w:type="dxa"/>
        </w:trPr>
        <w:tc>
          <w:tcPr>
            <w:tcW w:w="9445" w:type="dxa"/>
            <w:gridSpan w:val="5"/>
            <w:shd w:val="clear" w:color="auto" w:fill="auto"/>
          </w:tcPr>
          <w:p w14:paraId="0C8160DD" w14:textId="1A2FE76C" w:rsidR="0042622F" w:rsidRPr="00351321" w:rsidRDefault="0042622F" w:rsidP="00B76091">
            <w:pPr>
              <w:tabs>
                <w:tab w:val="left" w:pos="256"/>
              </w:tabs>
              <w:spacing w:line="257" w:lineRule="auto"/>
              <w:ind w:left="256" w:right="-96" w:hanging="328"/>
              <w:jc w:val="both"/>
              <w:rPr>
                <w:rFonts w:ascii="Arial" w:hAnsi="Arial" w:cs="Arial"/>
                <w:bCs/>
                <w:sz w:val="18"/>
                <w:szCs w:val="18"/>
                <w:vertAlign w:val="superscript"/>
                <w:lang w:val="en-GB"/>
              </w:rPr>
            </w:pPr>
            <w:r w:rsidRPr="00351321">
              <w:rPr>
                <w:rFonts w:ascii="Arial" w:hAnsi="Arial" w:cs="Arial"/>
                <w:bCs/>
                <w:sz w:val="18"/>
                <w:szCs w:val="18"/>
                <w:vertAlign w:val="superscript"/>
                <w:lang w:val="en-GB"/>
              </w:rPr>
              <w:t>3</w:t>
            </w:r>
            <w:r w:rsidRPr="00351321">
              <w:rPr>
                <w:rFonts w:ascii="Arial" w:hAnsi="Arial" w:cs="Arial"/>
                <w:bCs/>
                <w:sz w:val="18"/>
                <w:szCs w:val="18"/>
                <w:lang w:val="en-GB"/>
              </w:rPr>
              <w:t xml:space="preserve">     This is the weighted average growth rate used to extrapolate cash flows beyond the budget period. The rates are consistent with forecasts included in industry reports.</w:t>
            </w:r>
          </w:p>
        </w:tc>
      </w:tr>
    </w:tbl>
    <w:p w14:paraId="2A243CEA" w14:textId="77777777" w:rsidR="00E00555" w:rsidRPr="00363CB1" w:rsidRDefault="00E00555" w:rsidP="0044568B">
      <w:pPr>
        <w:pStyle w:val="a0"/>
        <w:ind w:right="0"/>
        <w:jc w:val="thaiDistribute"/>
        <w:outlineLvl w:val="0"/>
        <w:rPr>
          <w:rFonts w:ascii="Arial" w:hAnsi="Arial" w:cs="Arial"/>
          <w:color w:val="000000"/>
          <w:spacing w:val="-4"/>
          <w:sz w:val="12"/>
          <w:szCs w:val="12"/>
        </w:rPr>
      </w:pPr>
    </w:p>
    <w:p w14:paraId="4B419833" w14:textId="77777777" w:rsidR="00E00555" w:rsidRPr="00351321" w:rsidRDefault="00E00555" w:rsidP="0042622F">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These assumptions have been used for the analysis of each CGU within the business segment.</w:t>
      </w:r>
    </w:p>
    <w:p w14:paraId="2E78C966" w14:textId="77777777" w:rsidR="00E00555" w:rsidRPr="00363CB1" w:rsidRDefault="00E00555" w:rsidP="0042622F">
      <w:pPr>
        <w:pStyle w:val="a0"/>
        <w:ind w:left="540" w:right="0"/>
        <w:jc w:val="thaiDistribute"/>
        <w:outlineLvl w:val="0"/>
        <w:rPr>
          <w:rFonts w:ascii="Arial" w:hAnsi="Arial" w:cs="Arial"/>
          <w:color w:val="000000"/>
          <w:spacing w:val="-4"/>
          <w:sz w:val="12"/>
          <w:szCs w:val="12"/>
        </w:rPr>
      </w:pPr>
    </w:p>
    <w:p w14:paraId="1EAA9E28" w14:textId="1986BD8E" w:rsidR="00E00555" w:rsidRPr="00351321" w:rsidRDefault="00E00555" w:rsidP="0042622F">
      <w:pPr>
        <w:pStyle w:val="a0"/>
        <w:ind w:left="540" w:right="0"/>
        <w:jc w:val="thaiDistribute"/>
        <w:outlineLvl w:val="0"/>
        <w:rPr>
          <w:rFonts w:ascii="Arial" w:hAnsi="Arial" w:cs="Arial"/>
          <w:color w:val="000000"/>
          <w:spacing w:val="-4"/>
          <w:sz w:val="18"/>
          <w:szCs w:val="18"/>
          <w:u w:val="single"/>
        </w:rPr>
      </w:pPr>
      <w:r w:rsidRPr="00351321">
        <w:rPr>
          <w:rFonts w:ascii="Arial" w:hAnsi="Arial" w:cs="Arial"/>
          <w:color w:val="000000"/>
          <w:spacing w:val="-4"/>
          <w:sz w:val="18"/>
          <w:szCs w:val="18"/>
          <w:u w:val="single"/>
        </w:rPr>
        <w:t>CGU A</w:t>
      </w:r>
    </w:p>
    <w:p w14:paraId="12822EDD" w14:textId="77777777" w:rsidR="00E00555" w:rsidRPr="00363CB1" w:rsidRDefault="00E00555" w:rsidP="0042622F">
      <w:pPr>
        <w:pStyle w:val="a0"/>
        <w:ind w:left="540" w:right="0"/>
        <w:jc w:val="thaiDistribute"/>
        <w:outlineLvl w:val="0"/>
        <w:rPr>
          <w:rFonts w:ascii="Arial" w:hAnsi="Arial" w:cs="Arial"/>
          <w:color w:val="000000"/>
          <w:spacing w:val="-4"/>
          <w:sz w:val="12"/>
          <w:szCs w:val="12"/>
        </w:rPr>
      </w:pPr>
    </w:p>
    <w:p w14:paraId="274C9A75" w14:textId="7BC10D4D" w:rsidR="00E00555" w:rsidRPr="00351321" w:rsidRDefault="0042622F" w:rsidP="0042622F">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 xml:space="preserve">As </w:t>
      </w:r>
      <w:proofErr w:type="gramStart"/>
      <w:r w:rsidRPr="00351321">
        <w:rPr>
          <w:rFonts w:ascii="Arial" w:hAnsi="Arial" w:cs="Arial"/>
          <w:color w:val="000000"/>
          <w:spacing w:val="-4"/>
          <w:sz w:val="18"/>
          <w:szCs w:val="18"/>
        </w:rPr>
        <w:t>at</w:t>
      </w:r>
      <w:proofErr w:type="gramEnd"/>
      <w:r w:rsidRPr="00351321">
        <w:rPr>
          <w:rFonts w:ascii="Arial" w:hAnsi="Arial" w:cs="Arial"/>
          <w:color w:val="000000"/>
          <w:spacing w:val="-4"/>
          <w:sz w:val="18"/>
          <w:szCs w:val="18"/>
        </w:rPr>
        <w:t xml:space="preserve"> 31 December 2024, the Company assessed recoverable amount and recorded allowance for impairment of investment which operates in segment of healthcare services amounting to Baht 1,263.00 million in separate financial statements, including allowance for impairment of right-of-use assets of this CGU.</w:t>
      </w:r>
    </w:p>
    <w:p w14:paraId="40CE453F" w14:textId="77777777" w:rsidR="00E00555" w:rsidRPr="00363CB1" w:rsidRDefault="00E00555" w:rsidP="0042622F">
      <w:pPr>
        <w:pStyle w:val="a0"/>
        <w:ind w:left="540" w:right="0"/>
        <w:jc w:val="thaiDistribute"/>
        <w:outlineLvl w:val="0"/>
        <w:rPr>
          <w:rFonts w:ascii="Arial" w:hAnsi="Arial" w:cs="Arial"/>
          <w:color w:val="000000"/>
          <w:spacing w:val="-4"/>
          <w:sz w:val="12"/>
          <w:szCs w:val="12"/>
        </w:rPr>
      </w:pPr>
    </w:p>
    <w:p w14:paraId="44434FB3" w14:textId="7BD51D4F" w:rsidR="00E00555" w:rsidRPr="00351321" w:rsidRDefault="00E00555" w:rsidP="0042622F">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 xml:space="preserve">Sensitivity analysis of assumptions used of CGU </w:t>
      </w:r>
      <w:r w:rsidR="005D6807" w:rsidRPr="00351321">
        <w:rPr>
          <w:rFonts w:ascii="Arial" w:hAnsi="Arial" w:cs="Arial"/>
          <w:color w:val="000000"/>
          <w:spacing w:val="-4"/>
          <w:sz w:val="18"/>
          <w:szCs w:val="18"/>
        </w:rPr>
        <w:t>A</w:t>
      </w:r>
      <w:r w:rsidRPr="00351321">
        <w:rPr>
          <w:rFonts w:ascii="Arial" w:hAnsi="Arial" w:cs="Arial"/>
          <w:color w:val="000000"/>
          <w:spacing w:val="-4"/>
          <w:sz w:val="18"/>
          <w:szCs w:val="18"/>
        </w:rPr>
        <w:t xml:space="preserve"> are as </w:t>
      </w:r>
      <w:proofErr w:type="gramStart"/>
      <w:r w:rsidRPr="00351321">
        <w:rPr>
          <w:rFonts w:ascii="Arial" w:hAnsi="Arial" w:cs="Arial"/>
          <w:color w:val="000000"/>
          <w:spacing w:val="-4"/>
          <w:sz w:val="18"/>
          <w:szCs w:val="18"/>
        </w:rPr>
        <w:t>follows;</w:t>
      </w:r>
      <w:proofErr w:type="gramEnd"/>
    </w:p>
    <w:p w14:paraId="65556509" w14:textId="77777777" w:rsidR="00E00555" w:rsidRPr="00363CB1" w:rsidRDefault="00E00555" w:rsidP="0042622F">
      <w:pPr>
        <w:pStyle w:val="a0"/>
        <w:ind w:left="540" w:right="0"/>
        <w:jc w:val="thaiDistribute"/>
        <w:outlineLvl w:val="0"/>
        <w:rPr>
          <w:rFonts w:ascii="Arial" w:hAnsi="Arial" w:cs="Arial"/>
          <w:color w:val="000000"/>
          <w:spacing w:val="-4"/>
          <w:sz w:val="12"/>
          <w:szCs w:val="12"/>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E00555" w:rsidRPr="00351321" w14:paraId="38B3F167" w14:textId="77777777" w:rsidTr="00843B28">
        <w:tc>
          <w:tcPr>
            <w:tcW w:w="2304" w:type="dxa"/>
            <w:shd w:val="clear" w:color="auto" w:fill="auto"/>
          </w:tcPr>
          <w:p w14:paraId="1811F066" w14:textId="77777777" w:rsidR="00E00555" w:rsidRPr="00351321" w:rsidRDefault="00E00555" w:rsidP="00843B28">
            <w:pPr>
              <w:ind w:left="-109"/>
              <w:rPr>
                <w:rFonts w:ascii="Arial" w:hAnsi="Arial" w:cs="Arial"/>
                <w:snapToGrid w:val="0"/>
                <w:color w:val="000000"/>
                <w:sz w:val="18"/>
                <w:szCs w:val="18"/>
                <w:lang w:val="en-GB" w:eastAsia="th-TH"/>
              </w:rPr>
            </w:pPr>
          </w:p>
        </w:tc>
        <w:tc>
          <w:tcPr>
            <w:tcW w:w="1800" w:type="dxa"/>
            <w:shd w:val="clear" w:color="auto" w:fill="auto"/>
          </w:tcPr>
          <w:p w14:paraId="034042A3" w14:textId="77777777" w:rsidR="00E00555" w:rsidRPr="00351321" w:rsidRDefault="00E00555" w:rsidP="00843B28">
            <w:pPr>
              <w:ind w:right="-72"/>
              <w:jc w:val="both"/>
              <w:rPr>
                <w:rFonts w:ascii="Arial" w:hAnsi="Arial" w:cs="Arial"/>
                <w:b/>
                <w:bCs/>
                <w:snapToGrid w:val="0"/>
                <w:color w:val="000000"/>
                <w:sz w:val="18"/>
                <w:szCs w:val="18"/>
                <w:cs/>
                <w:lang w:val="en-GB" w:eastAsia="th-TH"/>
              </w:rPr>
            </w:pPr>
          </w:p>
        </w:tc>
        <w:tc>
          <w:tcPr>
            <w:tcW w:w="5356" w:type="dxa"/>
            <w:gridSpan w:val="4"/>
            <w:tcBorders>
              <w:bottom w:val="single" w:sz="4" w:space="0" w:color="auto"/>
            </w:tcBorders>
            <w:shd w:val="clear" w:color="auto" w:fill="auto"/>
            <w:vAlign w:val="bottom"/>
          </w:tcPr>
          <w:p w14:paraId="534928ED" w14:textId="77777777" w:rsidR="00E00555" w:rsidRPr="00351321" w:rsidRDefault="00E00555" w:rsidP="00843B28">
            <w:pPr>
              <w:ind w:right="-72"/>
              <w:jc w:val="center"/>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Increase (decrease) on allowance of impairment</w:t>
            </w:r>
          </w:p>
        </w:tc>
      </w:tr>
      <w:tr w:rsidR="00E00555" w:rsidRPr="00351321" w14:paraId="69E4573B" w14:textId="77777777" w:rsidTr="00843B28">
        <w:tc>
          <w:tcPr>
            <w:tcW w:w="2304" w:type="dxa"/>
            <w:shd w:val="clear" w:color="auto" w:fill="auto"/>
          </w:tcPr>
          <w:p w14:paraId="6A40DD13" w14:textId="77777777" w:rsidR="00E00555" w:rsidRPr="00351321" w:rsidRDefault="00E00555" w:rsidP="00843B28">
            <w:pPr>
              <w:ind w:left="-109"/>
              <w:rPr>
                <w:rFonts w:ascii="Arial" w:hAnsi="Arial" w:cs="Arial"/>
                <w:snapToGrid w:val="0"/>
                <w:color w:val="000000"/>
                <w:sz w:val="18"/>
                <w:szCs w:val="18"/>
                <w:lang w:val="en-GB" w:eastAsia="th-TH"/>
              </w:rPr>
            </w:pPr>
          </w:p>
        </w:tc>
        <w:tc>
          <w:tcPr>
            <w:tcW w:w="1800" w:type="dxa"/>
            <w:shd w:val="clear" w:color="auto" w:fill="auto"/>
          </w:tcPr>
          <w:p w14:paraId="556E07E1" w14:textId="77777777" w:rsidR="00E00555" w:rsidRPr="00351321" w:rsidRDefault="00E00555" w:rsidP="00843B28">
            <w:pPr>
              <w:ind w:right="-72"/>
              <w:jc w:val="both"/>
              <w:rPr>
                <w:rFonts w:ascii="Arial" w:hAnsi="Arial" w:cs="Arial"/>
                <w:b/>
                <w:bCs/>
                <w:snapToGrid w:val="0"/>
                <w:color w:val="000000"/>
                <w:sz w:val="18"/>
                <w:szCs w:val="18"/>
                <w:cs/>
                <w:lang w:val="en-GB" w:eastAsia="th-TH"/>
              </w:rPr>
            </w:pPr>
          </w:p>
        </w:tc>
        <w:tc>
          <w:tcPr>
            <w:tcW w:w="2678" w:type="dxa"/>
            <w:gridSpan w:val="2"/>
            <w:tcBorders>
              <w:top w:val="single" w:sz="4" w:space="0" w:color="auto"/>
              <w:bottom w:val="single" w:sz="4" w:space="0" w:color="auto"/>
            </w:tcBorders>
            <w:shd w:val="clear" w:color="auto" w:fill="auto"/>
            <w:vAlign w:val="bottom"/>
          </w:tcPr>
          <w:p w14:paraId="793124BE" w14:textId="783E4268" w:rsidR="00E00555" w:rsidRPr="00351321" w:rsidRDefault="00E00555" w:rsidP="00843B28">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Investment</w:t>
            </w:r>
            <w:r w:rsidR="001E53B4" w:rsidRPr="00351321">
              <w:rPr>
                <w:rFonts w:ascii="Arial" w:hAnsi="Arial" w:cs="Arial"/>
                <w:b/>
                <w:bCs/>
                <w:snapToGrid w:val="0"/>
                <w:color w:val="000000"/>
                <w:spacing w:val="-4"/>
                <w:sz w:val="18"/>
                <w:szCs w:val="18"/>
                <w:lang w:eastAsia="th-TH"/>
              </w:rPr>
              <w:t>s</w:t>
            </w:r>
          </w:p>
        </w:tc>
        <w:tc>
          <w:tcPr>
            <w:tcW w:w="2678" w:type="dxa"/>
            <w:gridSpan w:val="2"/>
            <w:tcBorders>
              <w:top w:val="single" w:sz="4" w:space="0" w:color="auto"/>
              <w:bottom w:val="single" w:sz="4" w:space="0" w:color="auto"/>
            </w:tcBorders>
            <w:shd w:val="clear" w:color="auto" w:fill="auto"/>
            <w:vAlign w:val="bottom"/>
          </w:tcPr>
          <w:p w14:paraId="6D5B7D57" w14:textId="77777777" w:rsidR="00E00555" w:rsidRPr="00351321" w:rsidRDefault="00E00555" w:rsidP="00843B28">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Right-of-use assets</w:t>
            </w:r>
          </w:p>
        </w:tc>
      </w:tr>
      <w:tr w:rsidR="00E00555" w:rsidRPr="00351321" w14:paraId="39695494" w14:textId="77777777" w:rsidTr="00843B28">
        <w:tc>
          <w:tcPr>
            <w:tcW w:w="2304" w:type="dxa"/>
            <w:shd w:val="clear" w:color="auto" w:fill="auto"/>
          </w:tcPr>
          <w:p w14:paraId="77F37089" w14:textId="77777777" w:rsidR="00E00555" w:rsidRPr="00351321" w:rsidRDefault="00E00555" w:rsidP="00843B28">
            <w:pPr>
              <w:ind w:left="-109"/>
              <w:rPr>
                <w:rFonts w:ascii="Arial" w:hAnsi="Arial" w:cs="Arial"/>
                <w:snapToGrid w:val="0"/>
                <w:color w:val="000000"/>
                <w:sz w:val="18"/>
                <w:szCs w:val="18"/>
                <w:lang w:val="en-GB" w:eastAsia="th-TH"/>
              </w:rPr>
            </w:pPr>
          </w:p>
        </w:tc>
        <w:tc>
          <w:tcPr>
            <w:tcW w:w="1800" w:type="dxa"/>
            <w:shd w:val="clear" w:color="auto" w:fill="auto"/>
          </w:tcPr>
          <w:p w14:paraId="51312C82" w14:textId="77777777" w:rsidR="00E00555" w:rsidRPr="00351321" w:rsidRDefault="00E00555" w:rsidP="00843B28">
            <w:pPr>
              <w:ind w:right="-72"/>
              <w:jc w:val="center"/>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Change in</w:t>
            </w:r>
          </w:p>
        </w:tc>
        <w:tc>
          <w:tcPr>
            <w:tcW w:w="1339" w:type="dxa"/>
            <w:tcBorders>
              <w:top w:val="single" w:sz="4" w:space="0" w:color="auto"/>
            </w:tcBorders>
            <w:shd w:val="clear" w:color="auto" w:fill="auto"/>
            <w:vAlign w:val="bottom"/>
          </w:tcPr>
          <w:p w14:paraId="66855110"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2024</w:t>
            </w:r>
          </w:p>
        </w:tc>
        <w:tc>
          <w:tcPr>
            <w:tcW w:w="1339" w:type="dxa"/>
            <w:tcBorders>
              <w:top w:val="single" w:sz="4" w:space="0" w:color="auto"/>
            </w:tcBorders>
            <w:shd w:val="clear" w:color="auto" w:fill="auto"/>
            <w:vAlign w:val="bottom"/>
          </w:tcPr>
          <w:p w14:paraId="2383CADA"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2023</w:t>
            </w:r>
          </w:p>
        </w:tc>
        <w:tc>
          <w:tcPr>
            <w:tcW w:w="1339" w:type="dxa"/>
            <w:tcBorders>
              <w:top w:val="single" w:sz="4" w:space="0" w:color="auto"/>
            </w:tcBorders>
            <w:shd w:val="clear" w:color="auto" w:fill="auto"/>
            <w:vAlign w:val="bottom"/>
          </w:tcPr>
          <w:p w14:paraId="1209C03A"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2024</w:t>
            </w:r>
          </w:p>
        </w:tc>
        <w:tc>
          <w:tcPr>
            <w:tcW w:w="1339" w:type="dxa"/>
            <w:tcBorders>
              <w:top w:val="single" w:sz="4" w:space="0" w:color="auto"/>
            </w:tcBorders>
            <w:shd w:val="clear" w:color="auto" w:fill="auto"/>
            <w:vAlign w:val="bottom"/>
          </w:tcPr>
          <w:p w14:paraId="1B2018EF"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2023</w:t>
            </w:r>
          </w:p>
        </w:tc>
      </w:tr>
      <w:tr w:rsidR="00E00555" w:rsidRPr="00351321" w14:paraId="0484BDE3" w14:textId="77777777" w:rsidTr="00843B28">
        <w:tc>
          <w:tcPr>
            <w:tcW w:w="2304" w:type="dxa"/>
            <w:shd w:val="clear" w:color="auto" w:fill="auto"/>
          </w:tcPr>
          <w:p w14:paraId="18DE7DBF" w14:textId="77777777" w:rsidR="00E00555" w:rsidRPr="00351321" w:rsidRDefault="00E00555" w:rsidP="00843B28">
            <w:pPr>
              <w:ind w:left="-109"/>
              <w:rPr>
                <w:rFonts w:ascii="Arial" w:hAnsi="Arial" w:cs="Arial"/>
                <w:snapToGrid w:val="0"/>
                <w:color w:val="000000"/>
                <w:sz w:val="18"/>
                <w:szCs w:val="18"/>
                <w:lang w:val="en-GB" w:eastAsia="th-TH"/>
              </w:rPr>
            </w:pPr>
          </w:p>
        </w:tc>
        <w:tc>
          <w:tcPr>
            <w:tcW w:w="1800" w:type="dxa"/>
            <w:tcBorders>
              <w:bottom w:val="single" w:sz="4" w:space="0" w:color="auto"/>
            </w:tcBorders>
            <w:shd w:val="clear" w:color="auto" w:fill="auto"/>
          </w:tcPr>
          <w:p w14:paraId="2A8AC2E8" w14:textId="77777777" w:rsidR="00E00555" w:rsidRPr="00351321" w:rsidRDefault="00E00555" w:rsidP="00843B28">
            <w:pPr>
              <w:ind w:right="-72"/>
              <w:jc w:val="center"/>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assumptions</w:t>
            </w:r>
          </w:p>
        </w:tc>
        <w:tc>
          <w:tcPr>
            <w:tcW w:w="1339" w:type="dxa"/>
            <w:tcBorders>
              <w:bottom w:val="single" w:sz="4" w:space="0" w:color="auto"/>
            </w:tcBorders>
            <w:shd w:val="clear" w:color="auto" w:fill="auto"/>
          </w:tcPr>
          <w:p w14:paraId="286412CD"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2232181E"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76D401F9"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3E5CADCF" w14:textId="77777777" w:rsidR="00E00555" w:rsidRPr="00351321" w:rsidRDefault="00E00555" w:rsidP="00843B28">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r>
      <w:tr w:rsidR="00E00555" w:rsidRPr="00351321" w14:paraId="355233CD" w14:textId="77777777" w:rsidTr="00843B28">
        <w:trPr>
          <w:trHeight w:val="70"/>
        </w:trPr>
        <w:tc>
          <w:tcPr>
            <w:tcW w:w="2304" w:type="dxa"/>
            <w:shd w:val="clear" w:color="auto" w:fill="auto"/>
          </w:tcPr>
          <w:p w14:paraId="73755F37" w14:textId="77777777" w:rsidR="00E00555" w:rsidRPr="00351321" w:rsidRDefault="00E00555" w:rsidP="00843B28">
            <w:pPr>
              <w:ind w:left="-109"/>
              <w:rPr>
                <w:rFonts w:ascii="Arial" w:hAnsi="Arial" w:cs="Arial"/>
                <w:snapToGrid w:val="0"/>
                <w:color w:val="000000"/>
                <w:sz w:val="18"/>
                <w:szCs w:val="18"/>
                <w:cs/>
                <w:lang w:val="en-GB" w:eastAsia="th-TH"/>
              </w:rPr>
            </w:pPr>
          </w:p>
        </w:tc>
        <w:tc>
          <w:tcPr>
            <w:tcW w:w="1800" w:type="dxa"/>
            <w:tcBorders>
              <w:top w:val="single" w:sz="4" w:space="0" w:color="auto"/>
            </w:tcBorders>
            <w:shd w:val="clear" w:color="auto" w:fill="auto"/>
          </w:tcPr>
          <w:p w14:paraId="78D2B232" w14:textId="77777777" w:rsidR="00E00555" w:rsidRPr="00351321" w:rsidRDefault="00E00555" w:rsidP="00843B28">
            <w:pPr>
              <w:pStyle w:val="a0"/>
              <w:tabs>
                <w:tab w:val="decimal" w:pos="1152"/>
              </w:tabs>
              <w:ind w:right="-72"/>
              <w:jc w:val="both"/>
              <w:rPr>
                <w:rFonts w:ascii="Arial" w:hAnsi="Arial" w:cs="Arial"/>
                <w:color w:val="000000"/>
                <w:sz w:val="18"/>
                <w:szCs w:val="18"/>
                <w:cs/>
              </w:rPr>
            </w:pPr>
          </w:p>
        </w:tc>
        <w:tc>
          <w:tcPr>
            <w:tcW w:w="1339" w:type="dxa"/>
            <w:tcBorders>
              <w:top w:val="single" w:sz="4" w:space="0" w:color="auto"/>
            </w:tcBorders>
            <w:shd w:val="clear" w:color="auto" w:fill="auto"/>
          </w:tcPr>
          <w:p w14:paraId="460B13B0" w14:textId="77777777" w:rsidR="00E00555" w:rsidRPr="00351321" w:rsidRDefault="00E00555" w:rsidP="00843B28">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31FF1397" w14:textId="77777777" w:rsidR="00E00555" w:rsidRPr="00351321" w:rsidRDefault="00E00555" w:rsidP="00843B28">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219F5ABA" w14:textId="77777777" w:rsidR="00E00555" w:rsidRPr="00351321" w:rsidRDefault="00E00555" w:rsidP="00843B28">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7968675C" w14:textId="77777777" w:rsidR="00E00555" w:rsidRPr="00351321" w:rsidRDefault="00E00555" w:rsidP="00843B28">
            <w:pPr>
              <w:pStyle w:val="a0"/>
              <w:tabs>
                <w:tab w:val="decimal" w:pos="1123"/>
              </w:tabs>
              <w:ind w:right="-72"/>
              <w:jc w:val="both"/>
              <w:rPr>
                <w:rFonts w:ascii="Arial" w:hAnsi="Arial" w:cs="Arial"/>
                <w:color w:val="000000"/>
                <w:spacing w:val="-4"/>
                <w:sz w:val="18"/>
                <w:szCs w:val="18"/>
                <w:cs/>
              </w:rPr>
            </w:pPr>
          </w:p>
        </w:tc>
      </w:tr>
      <w:tr w:rsidR="008C22A9" w:rsidRPr="00351321" w14:paraId="4E3F7060" w14:textId="77777777" w:rsidTr="005E0C76">
        <w:tc>
          <w:tcPr>
            <w:tcW w:w="2304" w:type="dxa"/>
            <w:shd w:val="clear" w:color="auto" w:fill="auto"/>
          </w:tcPr>
          <w:p w14:paraId="2D9A1139" w14:textId="77777777" w:rsidR="008C22A9" w:rsidRPr="00351321" w:rsidRDefault="008C22A9" w:rsidP="008C22A9">
            <w:pPr>
              <w:ind w:left="-109"/>
              <w:jc w:val="thaiDistribute"/>
              <w:rPr>
                <w:rFonts w:ascii="Arial" w:hAnsi="Arial" w:cs="Arial"/>
                <w:color w:val="000000"/>
                <w:sz w:val="18"/>
                <w:szCs w:val="18"/>
                <w:cs/>
                <w:lang w:val="en-GB"/>
              </w:rPr>
            </w:pPr>
            <w:r w:rsidRPr="00351321">
              <w:rPr>
                <w:rFonts w:ascii="Arial" w:hAnsi="Arial" w:cs="Arial"/>
                <w:color w:val="000000"/>
                <w:sz w:val="18"/>
                <w:szCs w:val="18"/>
                <w:lang w:val="en-GB"/>
              </w:rPr>
              <w:t>Discount rate</w:t>
            </w:r>
          </w:p>
        </w:tc>
        <w:tc>
          <w:tcPr>
            <w:tcW w:w="1800" w:type="dxa"/>
            <w:shd w:val="clear" w:color="auto" w:fill="auto"/>
          </w:tcPr>
          <w:p w14:paraId="0A9371B5" w14:textId="51B514C4" w:rsidR="008C22A9" w:rsidRPr="00351321" w:rsidRDefault="008C22A9" w:rsidP="008C22A9">
            <w:pPr>
              <w:tabs>
                <w:tab w:val="right" w:pos="1590"/>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b/>
              <w:t>Increase by 1.00%</w:t>
            </w:r>
          </w:p>
        </w:tc>
        <w:tc>
          <w:tcPr>
            <w:tcW w:w="1339" w:type="dxa"/>
            <w:shd w:val="clear" w:color="auto" w:fill="auto"/>
          </w:tcPr>
          <w:p w14:paraId="557DD07E" w14:textId="251F28F1"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 xml:space="preserve"> 128,070,741</w:t>
            </w:r>
          </w:p>
        </w:tc>
        <w:tc>
          <w:tcPr>
            <w:tcW w:w="1339" w:type="dxa"/>
            <w:shd w:val="clear" w:color="auto" w:fill="auto"/>
            <w:vAlign w:val="bottom"/>
          </w:tcPr>
          <w:p w14:paraId="56B46443" w14:textId="4184100B" w:rsidR="008C22A9" w:rsidRPr="00351321" w:rsidRDefault="008C22A9" w:rsidP="008C22A9">
            <w:pPr>
              <w:tabs>
                <w:tab w:val="decimal" w:pos="1123"/>
              </w:tabs>
              <w:ind w:right="-72"/>
              <w:rPr>
                <w:rFonts w:ascii="Arial" w:hAnsi="Arial" w:cs="Arial"/>
                <w:color w:val="000000"/>
                <w:sz w:val="18"/>
                <w:szCs w:val="18"/>
              </w:rPr>
            </w:pPr>
            <w:r w:rsidRPr="00351321">
              <w:rPr>
                <w:rFonts w:ascii="Arial" w:hAnsi="Arial" w:cs="Arial"/>
                <w:color w:val="000000"/>
                <w:sz w:val="18"/>
                <w:szCs w:val="18"/>
                <w:lang w:val="en-GB" w:eastAsia="en-GB"/>
              </w:rPr>
              <w:t xml:space="preserve">     -       </w:t>
            </w:r>
          </w:p>
        </w:tc>
        <w:tc>
          <w:tcPr>
            <w:tcW w:w="1339" w:type="dxa"/>
            <w:shd w:val="clear" w:color="auto" w:fill="auto"/>
          </w:tcPr>
          <w:p w14:paraId="61774D28" w14:textId="3E34D502"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 xml:space="preserve"> 128,070,741</w:t>
            </w:r>
          </w:p>
        </w:tc>
        <w:tc>
          <w:tcPr>
            <w:tcW w:w="1339" w:type="dxa"/>
            <w:shd w:val="clear" w:color="auto" w:fill="auto"/>
          </w:tcPr>
          <w:p w14:paraId="38D7EA2C" w14:textId="12C6B3C3" w:rsidR="008C22A9" w:rsidRPr="00351321" w:rsidRDefault="008C22A9" w:rsidP="008C22A9">
            <w:pPr>
              <w:tabs>
                <w:tab w:val="decimal" w:pos="1123"/>
              </w:tabs>
              <w:ind w:right="-72"/>
              <w:rPr>
                <w:rFonts w:ascii="Arial" w:hAnsi="Arial" w:cs="Arial"/>
                <w:color w:val="000000"/>
                <w:sz w:val="18"/>
                <w:szCs w:val="18"/>
                <w:cs/>
                <w:lang w:val="en-GB"/>
              </w:rPr>
            </w:pPr>
            <w:r w:rsidRPr="00351321">
              <w:rPr>
                <w:rFonts w:ascii="Arial" w:hAnsi="Arial" w:cs="Arial"/>
                <w:color w:val="000000"/>
                <w:sz w:val="18"/>
                <w:szCs w:val="18"/>
                <w:lang w:val="en-GB" w:eastAsia="en-GB"/>
              </w:rPr>
              <w:t xml:space="preserve">     -       </w:t>
            </w:r>
          </w:p>
        </w:tc>
      </w:tr>
      <w:tr w:rsidR="008C22A9" w:rsidRPr="00351321" w14:paraId="18328FA0" w14:textId="77777777" w:rsidTr="00EB0732">
        <w:tc>
          <w:tcPr>
            <w:tcW w:w="2304" w:type="dxa"/>
            <w:shd w:val="clear" w:color="auto" w:fill="auto"/>
          </w:tcPr>
          <w:p w14:paraId="72C6FD45" w14:textId="77777777" w:rsidR="008C22A9" w:rsidRPr="00351321" w:rsidRDefault="008C22A9" w:rsidP="008C22A9">
            <w:pPr>
              <w:ind w:left="-109"/>
              <w:jc w:val="thaiDistribute"/>
              <w:rPr>
                <w:rFonts w:ascii="Arial" w:hAnsi="Arial" w:cs="Arial"/>
                <w:color w:val="000000"/>
                <w:sz w:val="18"/>
                <w:szCs w:val="18"/>
                <w:cs/>
                <w:lang w:val="en-GB"/>
              </w:rPr>
            </w:pPr>
            <w:r w:rsidRPr="00351321">
              <w:rPr>
                <w:rFonts w:ascii="Arial" w:hAnsi="Arial" w:cs="Arial"/>
                <w:color w:val="000000"/>
                <w:sz w:val="18"/>
                <w:szCs w:val="18"/>
                <w:lang w:val="en-GB"/>
              </w:rPr>
              <w:t>Discount rate</w:t>
            </w:r>
          </w:p>
        </w:tc>
        <w:tc>
          <w:tcPr>
            <w:tcW w:w="1800" w:type="dxa"/>
            <w:shd w:val="clear" w:color="auto" w:fill="auto"/>
          </w:tcPr>
          <w:p w14:paraId="56EF3D92" w14:textId="2AEA812A" w:rsidR="008C22A9" w:rsidRPr="00351321" w:rsidRDefault="008C22A9" w:rsidP="008C22A9">
            <w:pPr>
              <w:tabs>
                <w:tab w:val="right" w:pos="1590"/>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b/>
              <w:t>Decrease by 1.00%</w:t>
            </w:r>
          </w:p>
        </w:tc>
        <w:tc>
          <w:tcPr>
            <w:tcW w:w="1339" w:type="dxa"/>
            <w:shd w:val="clear" w:color="auto" w:fill="auto"/>
          </w:tcPr>
          <w:p w14:paraId="3319ED78" w14:textId="1D822271"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(134,394,156)</w:t>
            </w:r>
          </w:p>
        </w:tc>
        <w:tc>
          <w:tcPr>
            <w:tcW w:w="1339" w:type="dxa"/>
            <w:shd w:val="clear" w:color="auto" w:fill="auto"/>
            <w:vAlign w:val="bottom"/>
          </w:tcPr>
          <w:p w14:paraId="04B7EFDC" w14:textId="281CFE7E" w:rsidR="008C22A9" w:rsidRPr="00351321" w:rsidRDefault="008C22A9" w:rsidP="008C22A9">
            <w:pPr>
              <w:tabs>
                <w:tab w:val="decimal" w:pos="1123"/>
              </w:tabs>
              <w:ind w:right="-72"/>
              <w:rPr>
                <w:rFonts w:ascii="Arial" w:hAnsi="Arial" w:cs="Arial"/>
                <w:color w:val="000000"/>
                <w:sz w:val="18"/>
                <w:szCs w:val="18"/>
              </w:rPr>
            </w:pPr>
            <w:r w:rsidRPr="00351321">
              <w:rPr>
                <w:rFonts w:ascii="Arial" w:hAnsi="Arial" w:cs="Arial"/>
                <w:color w:val="000000"/>
                <w:sz w:val="18"/>
                <w:szCs w:val="18"/>
                <w:lang w:val="en-GB" w:eastAsia="en-GB"/>
              </w:rPr>
              <w:t xml:space="preserve">     -       </w:t>
            </w:r>
          </w:p>
        </w:tc>
        <w:tc>
          <w:tcPr>
            <w:tcW w:w="1339" w:type="dxa"/>
            <w:shd w:val="clear" w:color="auto" w:fill="auto"/>
          </w:tcPr>
          <w:p w14:paraId="1F79878B" w14:textId="70EBD5E1"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(134,394,156)</w:t>
            </w:r>
          </w:p>
        </w:tc>
        <w:tc>
          <w:tcPr>
            <w:tcW w:w="1339" w:type="dxa"/>
            <w:shd w:val="clear" w:color="auto" w:fill="auto"/>
          </w:tcPr>
          <w:p w14:paraId="145190F4" w14:textId="12B91102" w:rsidR="008C22A9" w:rsidRPr="00351321" w:rsidRDefault="008C22A9" w:rsidP="008C22A9">
            <w:pPr>
              <w:tabs>
                <w:tab w:val="decimal" w:pos="1123"/>
              </w:tabs>
              <w:ind w:right="-72"/>
              <w:rPr>
                <w:rFonts w:ascii="Arial" w:hAnsi="Arial" w:cs="Arial"/>
                <w:color w:val="000000"/>
                <w:sz w:val="18"/>
                <w:szCs w:val="18"/>
                <w:cs/>
                <w:lang w:val="en-GB"/>
              </w:rPr>
            </w:pPr>
            <w:r w:rsidRPr="00351321">
              <w:rPr>
                <w:rFonts w:ascii="Arial" w:hAnsi="Arial" w:cs="Arial"/>
                <w:color w:val="000000"/>
                <w:sz w:val="18"/>
                <w:szCs w:val="18"/>
                <w:lang w:val="en-GB" w:eastAsia="en-GB"/>
              </w:rPr>
              <w:t xml:space="preserve">     -       </w:t>
            </w:r>
          </w:p>
        </w:tc>
      </w:tr>
      <w:tr w:rsidR="008C22A9" w:rsidRPr="00351321" w14:paraId="371F0E7B" w14:textId="77777777" w:rsidTr="009116B2">
        <w:tc>
          <w:tcPr>
            <w:tcW w:w="2304" w:type="dxa"/>
            <w:shd w:val="clear" w:color="auto" w:fill="auto"/>
          </w:tcPr>
          <w:p w14:paraId="66BC9C54" w14:textId="77777777" w:rsidR="008C22A9" w:rsidRPr="00351321" w:rsidRDefault="008C22A9" w:rsidP="008C22A9">
            <w:pPr>
              <w:ind w:left="-109" w:right="-151"/>
              <w:jc w:val="thaiDistribute"/>
              <w:rPr>
                <w:rFonts w:ascii="Arial" w:hAnsi="Arial" w:cs="Arial"/>
                <w:color w:val="000000"/>
                <w:sz w:val="18"/>
                <w:szCs w:val="18"/>
                <w:cs/>
                <w:lang w:val="en-GB"/>
              </w:rPr>
            </w:pPr>
            <w:r w:rsidRPr="00351321">
              <w:rPr>
                <w:rFonts w:ascii="Arial" w:hAnsi="Arial" w:cs="Arial"/>
                <w:color w:val="000000"/>
                <w:sz w:val="18"/>
                <w:szCs w:val="18"/>
                <w:lang w:val="en-GB"/>
              </w:rPr>
              <w:t>Growth rate</w:t>
            </w:r>
          </w:p>
        </w:tc>
        <w:tc>
          <w:tcPr>
            <w:tcW w:w="1800" w:type="dxa"/>
            <w:shd w:val="clear" w:color="auto" w:fill="auto"/>
          </w:tcPr>
          <w:p w14:paraId="6CC62CFC" w14:textId="0169F98F" w:rsidR="008C22A9" w:rsidRPr="00351321" w:rsidRDefault="008C22A9" w:rsidP="008C22A9">
            <w:pPr>
              <w:tabs>
                <w:tab w:val="right" w:pos="1590"/>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b/>
              <w:t>Increase by 0.50%</w:t>
            </w:r>
          </w:p>
        </w:tc>
        <w:tc>
          <w:tcPr>
            <w:tcW w:w="1339" w:type="dxa"/>
            <w:shd w:val="clear" w:color="auto" w:fill="auto"/>
          </w:tcPr>
          <w:p w14:paraId="09B8C406" w14:textId="7693C015"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(156,631,604)</w:t>
            </w:r>
          </w:p>
        </w:tc>
        <w:tc>
          <w:tcPr>
            <w:tcW w:w="1339" w:type="dxa"/>
            <w:shd w:val="clear" w:color="auto" w:fill="auto"/>
            <w:vAlign w:val="bottom"/>
          </w:tcPr>
          <w:p w14:paraId="1044D30E" w14:textId="566604F5" w:rsidR="008C22A9" w:rsidRPr="00351321" w:rsidRDefault="008C22A9" w:rsidP="008C22A9">
            <w:pPr>
              <w:tabs>
                <w:tab w:val="decimal" w:pos="1123"/>
              </w:tabs>
              <w:ind w:right="-72"/>
              <w:rPr>
                <w:rFonts w:ascii="Arial" w:hAnsi="Arial" w:cs="Arial"/>
                <w:color w:val="000000"/>
                <w:sz w:val="18"/>
                <w:szCs w:val="18"/>
              </w:rPr>
            </w:pPr>
            <w:r w:rsidRPr="00351321">
              <w:rPr>
                <w:rFonts w:ascii="Arial" w:hAnsi="Arial" w:cs="Arial"/>
                <w:color w:val="000000"/>
                <w:sz w:val="18"/>
                <w:szCs w:val="18"/>
                <w:lang w:val="en-GB" w:eastAsia="en-GB"/>
              </w:rPr>
              <w:t xml:space="preserve">     -       </w:t>
            </w:r>
          </w:p>
        </w:tc>
        <w:tc>
          <w:tcPr>
            <w:tcW w:w="1339" w:type="dxa"/>
            <w:shd w:val="clear" w:color="auto" w:fill="auto"/>
          </w:tcPr>
          <w:p w14:paraId="3B616E64" w14:textId="167498B4"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(156,631,604)</w:t>
            </w:r>
          </w:p>
        </w:tc>
        <w:tc>
          <w:tcPr>
            <w:tcW w:w="1339" w:type="dxa"/>
            <w:shd w:val="clear" w:color="auto" w:fill="auto"/>
          </w:tcPr>
          <w:p w14:paraId="23D4D5E9" w14:textId="615B2D8B" w:rsidR="008C22A9" w:rsidRPr="00351321" w:rsidRDefault="008C22A9" w:rsidP="008C22A9">
            <w:pPr>
              <w:tabs>
                <w:tab w:val="decimal" w:pos="1123"/>
              </w:tabs>
              <w:ind w:right="-72"/>
              <w:rPr>
                <w:rFonts w:ascii="Arial" w:hAnsi="Arial" w:cs="Arial"/>
                <w:color w:val="000000"/>
                <w:sz w:val="18"/>
                <w:szCs w:val="18"/>
                <w:cs/>
                <w:lang w:val="en-GB"/>
              </w:rPr>
            </w:pPr>
            <w:r w:rsidRPr="00351321">
              <w:rPr>
                <w:rFonts w:ascii="Arial" w:hAnsi="Arial" w:cs="Arial"/>
                <w:color w:val="000000"/>
                <w:sz w:val="18"/>
                <w:szCs w:val="18"/>
                <w:lang w:val="en-GB" w:eastAsia="en-GB"/>
              </w:rPr>
              <w:t xml:space="preserve">     -       </w:t>
            </w:r>
          </w:p>
        </w:tc>
      </w:tr>
      <w:tr w:rsidR="008C22A9" w:rsidRPr="00351321" w14:paraId="12432530" w14:textId="77777777">
        <w:tc>
          <w:tcPr>
            <w:tcW w:w="2304" w:type="dxa"/>
            <w:shd w:val="clear" w:color="auto" w:fill="auto"/>
          </w:tcPr>
          <w:p w14:paraId="3D7B5F6C" w14:textId="77777777" w:rsidR="008C22A9" w:rsidRPr="00351321" w:rsidRDefault="008C22A9" w:rsidP="008C22A9">
            <w:pPr>
              <w:ind w:left="-109" w:right="-151"/>
              <w:jc w:val="thaiDistribute"/>
              <w:rPr>
                <w:rFonts w:ascii="Arial" w:hAnsi="Arial" w:cs="Arial"/>
                <w:color w:val="000000"/>
                <w:sz w:val="18"/>
                <w:szCs w:val="18"/>
                <w:cs/>
                <w:lang w:val="en-GB"/>
              </w:rPr>
            </w:pPr>
            <w:r w:rsidRPr="00351321">
              <w:rPr>
                <w:rFonts w:ascii="Arial" w:hAnsi="Arial" w:cs="Arial"/>
                <w:color w:val="000000"/>
                <w:sz w:val="18"/>
                <w:szCs w:val="18"/>
                <w:lang w:val="en-GB"/>
              </w:rPr>
              <w:t>Growth rate</w:t>
            </w:r>
          </w:p>
        </w:tc>
        <w:tc>
          <w:tcPr>
            <w:tcW w:w="1800" w:type="dxa"/>
            <w:shd w:val="clear" w:color="auto" w:fill="auto"/>
          </w:tcPr>
          <w:p w14:paraId="41088ACD" w14:textId="5997997F" w:rsidR="008C22A9" w:rsidRPr="00351321" w:rsidRDefault="008C22A9" w:rsidP="008C22A9">
            <w:pPr>
              <w:tabs>
                <w:tab w:val="right" w:pos="1590"/>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b/>
              <w:t>Decrease by 0.50%</w:t>
            </w:r>
          </w:p>
        </w:tc>
        <w:tc>
          <w:tcPr>
            <w:tcW w:w="1339" w:type="dxa"/>
            <w:shd w:val="clear" w:color="auto" w:fill="auto"/>
          </w:tcPr>
          <w:p w14:paraId="7FC1A8C5" w14:textId="1D3CEA1B"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154,632,550</w:t>
            </w:r>
          </w:p>
        </w:tc>
        <w:tc>
          <w:tcPr>
            <w:tcW w:w="1339" w:type="dxa"/>
            <w:shd w:val="clear" w:color="auto" w:fill="auto"/>
          </w:tcPr>
          <w:p w14:paraId="437486A7" w14:textId="158480D2" w:rsidR="008C22A9" w:rsidRPr="00351321" w:rsidRDefault="008C22A9" w:rsidP="008C22A9">
            <w:pPr>
              <w:tabs>
                <w:tab w:val="decimal" w:pos="1123"/>
              </w:tabs>
              <w:ind w:right="-72"/>
              <w:rPr>
                <w:rFonts w:ascii="Arial" w:hAnsi="Arial" w:cs="Arial"/>
                <w:color w:val="000000"/>
                <w:sz w:val="18"/>
                <w:szCs w:val="18"/>
              </w:rPr>
            </w:pPr>
            <w:r w:rsidRPr="00351321">
              <w:rPr>
                <w:rFonts w:ascii="Arial" w:hAnsi="Arial" w:cs="Arial"/>
                <w:color w:val="000000"/>
                <w:sz w:val="18"/>
                <w:szCs w:val="18"/>
                <w:lang w:val="en-GB" w:eastAsia="en-GB"/>
              </w:rPr>
              <w:t xml:space="preserve">     -       </w:t>
            </w:r>
          </w:p>
        </w:tc>
        <w:tc>
          <w:tcPr>
            <w:tcW w:w="1339" w:type="dxa"/>
            <w:shd w:val="clear" w:color="auto" w:fill="auto"/>
          </w:tcPr>
          <w:p w14:paraId="685E7C86" w14:textId="6C002554" w:rsidR="008C22A9" w:rsidRPr="00351321" w:rsidRDefault="008C22A9" w:rsidP="008C22A9">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z w:val="18"/>
                <w:szCs w:val="18"/>
              </w:rPr>
              <w:t xml:space="preserve"> 154,632,550</w:t>
            </w:r>
          </w:p>
        </w:tc>
        <w:tc>
          <w:tcPr>
            <w:tcW w:w="1339" w:type="dxa"/>
            <w:shd w:val="clear" w:color="auto" w:fill="auto"/>
          </w:tcPr>
          <w:p w14:paraId="0BDC01F1" w14:textId="4BDC2A30" w:rsidR="008C22A9" w:rsidRPr="00351321" w:rsidRDefault="008C22A9" w:rsidP="008C22A9">
            <w:pPr>
              <w:tabs>
                <w:tab w:val="decimal" w:pos="1123"/>
              </w:tabs>
              <w:ind w:right="-72"/>
              <w:rPr>
                <w:rFonts w:ascii="Arial" w:hAnsi="Arial" w:cs="Arial"/>
                <w:color w:val="000000"/>
                <w:sz w:val="18"/>
                <w:szCs w:val="18"/>
                <w:cs/>
                <w:lang w:val="en-GB"/>
              </w:rPr>
            </w:pPr>
            <w:r w:rsidRPr="00351321">
              <w:rPr>
                <w:rFonts w:ascii="Arial" w:hAnsi="Arial" w:cs="Arial"/>
                <w:color w:val="000000"/>
                <w:sz w:val="18"/>
                <w:szCs w:val="18"/>
                <w:lang w:val="en-GB" w:eastAsia="en-GB"/>
              </w:rPr>
              <w:t xml:space="preserve">     -       </w:t>
            </w:r>
          </w:p>
        </w:tc>
      </w:tr>
    </w:tbl>
    <w:p w14:paraId="71ADFC83" w14:textId="0588DCFA" w:rsidR="00163C71" w:rsidRPr="00363CB1" w:rsidRDefault="00163C71" w:rsidP="00363CB1">
      <w:pPr>
        <w:pStyle w:val="a0"/>
        <w:ind w:left="540" w:right="0"/>
        <w:jc w:val="thaiDistribute"/>
        <w:outlineLvl w:val="0"/>
        <w:rPr>
          <w:rFonts w:ascii="Arial" w:hAnsi="Arial" w:cs="Arial"/>
          <w:color w:val="000000"/>
          <w:spacing w:val="-4"/>
          <w:sz w:val="12"/>
          <w:szCs w:val="12"/>
        </w:rPr>
      </w:pPr>
    </w:p>
    <w:p w14:paraId="76F9F8A7" w14:textId="2CFF2523" w:rsidR="00D31150" w:rsidRPr="00351321" w:rsidRDefault="00D31150" w:rsidP="0042622F">
      <w:pPr>
        <w:pStyle w:val="a0"/>
        <w:ind w:left="540" w:right="0"/>
        <w:jc w:val="thaiDistribute"/>
        <w:outlineLvl w:val="0"/>
        <w:rPr>
          <w:rFonts w:ascii="Arial" w:hAnsi="Arial" w:cs="Arial"/>
          <w:color w:val="000000"/>
          <w:spacing w:val="-4"/>
          <w:sz w:val="18"/>
          <w:szCs w:val="18"/>
          <w:u w:val="single"/>
        </w:rPr>
      </w:pPr>
      <w:r w:rsidRPr="00351321">
        <w:rPr>
          <w:rFonts w:ascii="Arial" w:hAnsi="Arial" w:cs="Arial"/>
          <w:color w:val="000000"/>
          <w:spacing w:val="-4"/>
          <w:sz w:val="18"/>
          <w:szCs w:val="18"/>
          <w:u w:val="single"/>
        </w:rPr>
        <w:t>CGU B</w:t>
      </w:r>
    </w:p>
    <w:p w14:paraId="6EC51C78" w14:textId="77777777" w:rsidR="00D31150" w:rsidRPr="00363CB1" w:rsidRDefault="00D31150" w:rsidP="00363CB1">
      <w:pPr>
        <w:pStyle w:val="a0"/>
        <w:ind w:left="540" w:right="0"/>
        <w:jc w:val="thaiDistribute"/>
        <w:outlineLvl w:val="0"/>
        <w:rPr>
          <w:rFonts w:ascii="Arial" w:hAnsi="Arial" w:cs="Arial"/>
          <w:color w:val="000000"/>
          <w:spacing w:val="-4"/>
          <w:sz w:val="12"/>
          <w:szCs w:val="12"/>
        </w:rPr>
      </w:pPr>
    </w:p>
    <w:p w14:paraId="7B10BCBD" w14:textId="401EFF9A" w:rsidR="00A23937" w:rsidRPr="00351321" w:rsidRDefault="0042622F" w:rsidP="0042622F">
      <w:pPr>
        <w:pStyle w:val="a0"/>
        <w:ind w:left="540" w:right="0"/>
        <w:jc w:val="thaiDistribute"/>
        <w:outlineLvl w:val="0"/>
        <w:rPr>
          <w:rFonts w:ascii="Arial" w:hAnsi="Arial" w:cs="Arial"/>
          <w:color w:val="000000"/>
          <w:spacing w:val="-4"/>
          <w:sz w:val="18"/>
          <w:szCs w:val="18"/>
        </w:rPr>
      </w:pPr>
      <w:r w:rsidRPr="00351321">
        <w:rPr>
          <w:rFonts w:ascii="Arial" w:hAnsi="Arial" w:cs="Arial"/>
          <w:color w:val="000000"/>
          <w:spacing w:val="-4"/>
          <w:sz w:val="18"/>
          <w:szCs w:val="18"/>
        </w:rPr>
        <w:t xml:space="preserve">As </w:t>
      </w:r>
      <w:proofErr w:type="gramStart"/>
      <w:r w:rsidRPr="00351321">
        <w:rPr>
          <w:rFonts w:ascii="Arial" w:hAnsi="Arial" w:cs="Arial"/>
          <w:color w:val="000000"/>
          <w:spacing w:val="-4"/>
          <w:sz w:val="18"/>
          <w:szCs w:val="18"/>
        </w:rPr>
        <w:t>at</w:t>
      </w:r>
      <w:proofErr w:type="gramEnd"/>
      <w:r w:rsidRPr="00351321">
        <w:rPr>
          <w:rFonts w:ascii="Arial" w:hAnsi="Arial" w:cs="Arial"/>
          <w:color w:val="000000"/>
          <w:spacing w:val="-4"/>
          <w:sz w:val="18"/>
          <w:szCs w:val="18"/>
        </w:rPr>
        <w:t xml:space="preserve"> 31 December 2024, the Company considered fair value less cost of disposal of assets and recorded allowance for impairment of investment which operates in segment of hospital operation, property development, healthcare solution provider, totalling of Baht 1,500.00 million in separate financial statements and recognised allowance for impairment of property, plant and equipment and cost of developing holistic care project of this CGU.</w:t>
      </w:r>
    </w:p>
    <w:p w14:paraId="79D508D5" w14:textId="1255CBC0" w:rsidR="006A152A" w:rsidRPr="00351321" w:rsidRDefault="006A152A" w:rsidP="006A152A">
      <w:pPr>
        <w:jc w:val="both"/>
        <w:rPr>
          <w:rFonts w:ascii="Arial" w:hAnsi="Arial" w:cs="Arial"/>
          <w:sz w:val="18"/>
          <w:szCs w:val="18"/>
          <w:lang w:val="en-GB"/>
        </w:rPr>
        <w:sectPr w:rsidR="006A152A" w:rsidRPr="00351321" w:rsidSect="00352FB9">
          <w:pgSz w:w="11909" w:h="16834" w:code="9"/>
          <w:pgMar w:top="1440" w:right="720" w:bottom="720" w:left="1728" w:header="706" w:footer="706" w:gutter="0"/>
          <w:cols w:space="720"/>
        </w:sectPr>
      </w:pPr>
    </w:p>
    <w:p w14:paraId="44B36A7D" w14:textId="6FA719D5" w:rsidR="003E3968" w:rsidRPr="00351321" w:rsidRDefault="003E3968" w:rsidP="009C2FB4">
      <w:pPr>
        <w:ind w:right="-360"/>
        <w:jc w:val="thaiDistribute"/>
        <w:rPr>
          <w:rFonts w:ascii="Arial" w:hAnsi="Arial" w:cs="Arial"/>
          <w:color w:val="000000"/>
          <w:sz w:val="18"/>
          <w:szCs w:val="18"/>
        </w:rPr>
      </w:pPr>
    </w:p>
    <w:tbl>
      <w:tblPr>
        <w:tblW w:w="13950" w:type="dxa"/>
        <w:tblInd w:w="108" w:type="dxa"/>
        <w:tblLook w:val="04A0" w:firstRow="1" w:lastRow="0" w:firstColumn="1" w:lastColumn="0" w:noHBand="0" w:noVBand="1"/>
      </w:tblPr>
      <w:tblGrid>
        <w:gridCol w:w="13950"/>
      </w:tblGrid>
      <w:tr w:rsidR="00756B5F" w:rsidRPr="00351321" w14:paraId="352F78A5" w14:textId="77777777" w:rsidTr="001B5C07">
        <w:trPr>
          <w:trHeight w:val="386"/>
        </w:trPr>
        <w:tc>
          <w:tcPr>
            <w:tcW w:w="13950" w:type="dxa"/>
            <w:shd w:val="clear" w:color="auto" w:fill="auto"/>
            <w:vAlign w:val="center"/>
          </w:tcPr>
          <w:p w14:paraId="1BDE2B4A" w14:textId="675299A3" w:rsidR="00756B5F" w:rsidRPr="00351321" w:rsidRDefault="00756B5F"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20</w:t>
            </w:r>
            <w:r w:rsidRPr="00351321">
              <w:rPr>
                <w:rFonts w:ascii="Arial" w:eastAsia="Arial Unicode MS" w:hAnsi="Arial" w:cs="Arial"/>
                <w:b/>
                <w:bCs/>
                <w:color w:val="000000"/>
                <w:sz w:val="18"/>
                <w:szCs w:val="18"/>
                <w:lang w:val="en-GB"/>
              </w:rPr>
              <w:tab/>
              <w:t>Investments in joint ventures (net)</w:t>
            </w:r>
          </w:p>
        </w:tc>
      </w:tr>
    </w:tbl>
    <w:p w14:paraId="5A4345CF" w14:textId="77777777" w:rsidR="00756B5F" w:rsidRPr="00351321" w:rsidRDefault="00756B5F" w:rsidP="00496CBF">
      <w:pPr>
        <w:tabs>
          <w:tab w:val="left" w:pos="1080"/>
        </w:tabs>
        <w:ind w:right="-360"/>
        <w:jc w:val="thaiDistribute"/>
        <w:rPr>
          <w:rFonts w:ascii="Arial" w:hAnsi="Arial" w:cs="Arial"/>
          <w:color w:val="000000"/>
          <w:sz w:val="18"/>
          <w:szCs w:val="18"/>
        </w:rPr>
      </w:pPr>
    </w:p>
    <w:p w14:paraId="02102C66" w14:textId="353B7FA5" w:rsidR="005D53D0" w:rsidRPr="00351321" w:rsidRDefault="005D53D0" w:rsidP="00DA6978">
      <w:pPr>
        <w:numPr>
          <w:ilvl w:val="0"/>
          <w:numId w:val="6"/>
        </w:numPr>
        <w:tabs>
          <w:tab w:val="left" w:pos="540"/>
          <w:tab w:val="left" w:pos="1080"/>
        </w:tabs>
        <w:ind w:left="540" w:right="-360" w:hanging="540"/>
        <w:jc w:val="thaiDistribute"/>
        <w:rPr>
          <w:rFonts w:ascii="Arial" w:hAnsi="Arial" w:cs="Arial"/>
          <w:color w:val="000000"/>
          <w:sz w:val="18"/>
          <w:szCs w:val="18"/>
          <w:cs/>
        </w:rPr>
      </w:pPr>
      <w:r w:rsidRPr="00351321">
        <w:rPr>
          <w:rFonts w:ascii="Arial" w:hAnsi="Arial" w:cs="Arial"/>
          <w:color w:val="000000"/>
          <w:sz w:val="18"/>
          <w:szCs w:val="18"/>
        </w:rPr>
        <w:t xml:space="preserve">As </w:t>
      </w:r>
      <w:proofErr w:type="gramStart"/>
      <w:r w:rsidRPr="00351321">
        <w:rPr>
          <w:rFonts w:ascii="Arial" w:hAnsi="Arial" w:cs="Arial"/>
          <w:color w:val="000000"/>
          <w:sz w:val="18"/>
          <w:szCs w:val="18"/>
        </w:rPr>
        <w:t>at</w:t>
      </w:r>
      <w:proofErr w:type="gramEnd"/>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31</w:t>
      </w:r>
      <w:r w:rsidR="00C93B24" w:rsidRPr="00351321">
        <w:rPr>
          <w:rFonts w:ascii="Arial" w:hAnsi="Arial" w:cs="Arial"/>
          <w:color w:val="000000"/>
          <w:sz w:val="18"/>
          <w:szCs w:val="18"/>
          <w:lang w:val="en-GB"/>
        </w:rPr>
        <w:t xml:space="preserve"> December</w:t>
      </w:r>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2024</w:t>
      </w:r>
      <w:r w:rsidRPr="00351321">
        <w:rPr>
          <w:rFonts w:ascii="Arial" w:hAnsi="Arial" w:cs="Arial"/>
          <w:color w:val="000000"/>
          <w:sz w:val="18"/>
          <w:szCs w:val="18"/>
        </w:rPr>
        <w:t xml:space="preserve"> and </w:t>
      </w:r>
      <w:r w:rsidR="00FA4289" w:rsidRPr="00351321">
        <w:rPr>
          <w:rFonts w:ascii="Arial" w:hAnsi="Arial" w:cs="Arial"/>
          <w:color w:val="000000"/>
          <w:sz w:val="18"/>
          <w:szCs w:val="18"/>
          <w:lang w:val="en-GB"/>
        </w:rPr>
        <w:t>2023</w:t>
      </w:r>
      <w:r w:rsidR="00120FC1" w:rsidRPr="00351321">
        <w:rPr>
          <w:rFonts w:ascii="Arial" w:hAnsi="Arial" w:cs="Arial"/>
          <w:color w:val="000000"/>
          <w:sz w:val="18"/>
          <w:szCs w:val="18"/>
          <w:lang w:val="en-GB"/>
        </w:rPr>
        <w:t xml:space="preserve"> and 1 January 2023</w:t>
      </w:r>
      <w:r w:rsidRPr="00351321">
        <w:rPr>
          <w:rFonts w:ascii="Arial" w:hAnsi="Arial" w:cs="Arial"/>
          <w:color w:val="000000"/>
          <w:sz w:val="18"/>
          <w:szCs w:val="18"/>
        </w:rPr>
        <w:t>, investments in joint ventures (net) comprise the following:</w:t>
      </w:r>
    </w:p>
    <w:p w14:paraId="418404F8" w14:textId="77777777" w:rsidR="005D53D0" w:rsidRPr="00351321" w:rsidRDefault="005D53D0" w:rsidP="009C2FB4">
      <w:pPr>
        <w:tabs>
          <w:tab w:val="left" w:pos="1080"/>
        </w:tabs>
        <w:ind w:left="540" w:right="-360"/>
        <w:jc w:val="thaiDistribute"/>
        <w:rPr>
          <w:rFonts w:ascii="Arial" w:hAnsi="Arial" w:cs="Arial"/>
          <w:color w:val="000000"/>
          <w:sz w:val="18"/>
          <w:szCs w:val="18"/>
        </w:rPr>
      </w:pPr>
    </w:p>
    <w:tbl>
      <w:tblPr>
        <w:tblW w:w="0" w:type="auto"/>
        <w:tblInd w:w="648" w:type="dxa"/>
        <w:tblLayout w:type="fixed"/>
        <w:tblLook w:val="0000" w:firstRow="0" w:lastRow="0" w:firstColumn="0" w:lastColumn="0" w:noHBand="0" w:noVBand="0"/>
      </w:tblPr>
      <w:tblGrid>
        <w:gridCol w:w="2196"/>
        <w:gridCol w:w="1953"/>
        <w:gridCol w:w="1779"/>
        <w:gridCol w:w="1081"/>
        <w:gridCol w:w="1081"/>
        <w:gridCol w:w="1080"/>
        <w:gridCol w:w="1080"/>
        <w:gridCol w:w="1080"/>
        <w:gridCol w:w="1080"/>
        <w:gridCol w:w="1080"/>
        <w:gridCol w:w="1080"/>
      </w:tblGrid>
      <w:tr w:rsidR="00235A47" w:rsidRPr="00351321" w14:paraId="0E03AC85" w14:textId="77777777" w:rsidTr="00235A47">
        <w:tc>
          <w:tcPr>
            <w:tcW w:w="2196" w:type="dxa"/>
            <w:shd w:val="clear" w:color="auto" w:fill="auto"/>
            <w:vAlign w:val="bottom"/>
          </w:tcPr>
          <w:p w14:paraId="448DAC73" w14:textId="77777777" w:rsidR="00235A47" w:rsidRPr="00351321" w:rsidRDefault="00235A47" w:rsidP="0079418C">
            <w:pPr>
              <w:ind w:left="-101" w:right="-18"/>
              <w:rPr>
                <w:rFonts w:ascii="Arial" w:hAnsi="Arial" w:cs="Arial"/>
                <w:snapToGrid w:val="0"/>
                <w:spacing w:val="-2"/>
                <w:sz w:val="15"/>
                <w:szCs w:val="15"/>
                <w:lang w:val="en-GB" w:eastAsia="th-TH"/>
              </w:rPr>
            </w:pPr>
          </w:p>
        </w:tc>
        <w:tc>
          <w:tcPr>
            <w:tcW w:w="1953" w:type="dxa"/>
            <w:shd w:val="clear" w:color="auto" w:fill="auto"/>
          </w:tcPr>
          <w:p w14:paraId="0A1D8E53" w14:textId="77777777" w:rsidR="00235A47" w:rsidRPr="00351321" w:rsidRDefault="00235A47" w:rsidP="0079418C">
            <w:pPr>
              <w:overflowPunct/>
              <w:autoSpaceDE/>
              <w:autoSpaceDN/>
              <w:adjustRightInd/>
              <w:jc w:val="center"/>
              <w:textAlignment w:val="auto"/>
              <w:rPr>
                <w:rFonts w:ascii="Arial" w:eastAsia="SimSun" w:hAnsi="Arial" w:cs="Arial"/>
                <w:b/>
                <w:bCs/>
                <w:snapToGrid w:val="0"/>
                <w:spacing w:val="-4"/>
                <w:sz w:val="15"/>
                <w:szCs w:val="15"/>
                <w:cs/>
                <w:lang w:val="en-GB" w:eastAsia="th-TH"/>
              </w:rPr>
            </w:pPr>
          </w:p>
        </w:tc>
        <w:tc>
          <w:tcPr>
            <w:tcW w:w="1779" w:type="dxa"/>
            <w:shd w:val="clear" w:color="auto" w:fill="auto"/>
            <w:vAlign w:val="bottom"/>
          </w:tcPr>
          <w:p w14:paraId="2AE9B1C3" w14:textId="77777777" w:rsidR="00235A47" w:rsidRPr="00351321" w:rsidRDefault="00235A47" w:rsidP="0079418C">
            <w:pPr>
              <w:jc w:val="both"/>
              <w:rPr>
                <w:rFonts w:ascii="Arial" w:hAnsi="Arial" w:cs="Arial"/>
                <w:noProof/>
                <w:snapToGrid w:val="0"/>
                <w:sz w:val="15"/>
                <w:szCs w:val="15"/>
                <w:cs/>
                <w:lang w:val="en-GB" w:eastAsia="th-TH"/>
              </w:rPr>
            </w:pPr>
          </w:p>
        </w:tc>
        <w:tc>
          <w:tcPr>
            <w:tcW w:w="1081" w:type="dxa"/>
            <w:shd w:val="clear" w:color="auto" w:fill="auto"/>
            <w:vAlign w:val="bottom"/>
          </w:tcPr>
          <w:p w14:paraId="625554BD" w14:textId="733E7C8E" w:rsidR="00235A47" w:rsidRPr="00351321" w:rsidRDefault="00235A47" w:rsidP="0079418C">
            <w:pPr>
              <w:tabs>
                <w:tab w:val="right" w:pos="870"/>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p>
        </w:tc>
        <w:tc>
          <w:tcPr>
            <w:tcW w:w="1081" w:type="dxa"/>
            <w:shd w:val="clear" w:color="auto" w:fill="auto"/>
            <w:vAlign w:val="bottom"/>
          </w:tcPr>
          <w:p w14:paraId="7EA0BAC3" w14:textId="2A6EAF0E" w:rsidR="00235A47" w:rsidRPr="00351321" w:rsidRDefault="00235A47" w:rsidP="0079418C">
            <w:pPr>
              <w:tabs>
                <w:tab w:val="right" w:pos="870"/>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p>
        </w:tc>
        <w:tc>
          <w:tcPr>
            <w:tcW w:w="1080" w:type="dxa"/>
          </w:tcPr>
          <w:p w14:paraId="7729BE73" w14:textId="356979B4" w:rsidR="00235A47" w:rsidRPr="00351321" w:rsidRDefault="00235A47" w:rsidP="0079418C">
            <w:pPr>
              <w:tabs>
                <w:tab w:val="right" w:pos="864"/>
                <w:tab w:val="right" w:pos="937"/>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p>
        </w:tc>
        <w:tc>
          <w:tcPr>
            <w:tcW w:w="3240" w:type="dxa"/>
            <w:gridSpan w:val="3"/>
            <w:tcBorders>
              <w:bottom w:val="single" w:sz="4" w:space="0" w:color="auto"/>
            </w:tcBorders>
            <w:shd w:val="clear" w:color="auto" w:fill="auto"/>
            <w:vAlign w:val="bottom"/>
          </w:tcPr>
          <w:p w14:paraId="72E47282" w14:textId="29CFFEDC" w:rsidR="00235A47" w:rsidRPr="00351321" w:rsidRDefault="00235A47" w:rsidP="0079418C">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Consolidated financial statements</w:t>
            </w:r>
          </w:p>
        </w:tc>
        <w:tc>
          <w:tcPr>
            <w:tcW w:w="2160" w:type="dxa"/>
            <w:gridSpan w:val="2"/>
            <w:tcBorders>
              <w:bottom w:val="single" w:sz="4" w:space="0" w:color="auto"/>
            </w:tcBorders>
            <w:shd w:val="clear" w:color="auto" w:fill="auto"/>
            <w:vAlign w:val="bottom"/>
          </w:tcPr>
          <w:p w14:paraId="3374418E" w14:textId="5C00F44F" w:rsidR="00235A47" w:rsidRPr="00351321" w:rsidRDefault="00235A47" w:rsidP="0079418C">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Separate financial statements</w:t>
            </w:r>
          </w:p>
        </w:tc>
      </w:tr>
      <w:tr w:rsidR="00235A47" w:rsidRPr="00351321" w14:paraId="5A03EAAC" w14:textId="77777777" w:rsidTr="00235A47">
        <w:tc>
          <w:tcPr>
            <w:tcW w:w="2196" w:type="dxa"/>
            <w:shd w:val="clear" w:color="auto" w:fill="auto"/>
            <w:vAlign w:val="bottom"/>
          </w:tcPr>
          <w:p w14:paraId="1426B2C1" w14:textId="77777777" w:rsidR="00235A47" w:rsidRPr="00351321" w:rsidRDefault="00235A47" w:rsidP="0079418C">
            <w:pPr>
              <w:ind w:left="-101" w:right="-18"/>
              <w:rPr>
                <w:rFonts w:ascii="Arial" w:hAnsi="Arial" w:cs="Arial"/>
                <w:snapToGrid w:val="0"/>
                <w:spacing w:val="-2"/>
                <w:sz w:val="15"/>
                <w:szCs w:val="15"/>
                <w:lang w:val="en-GB" w:eastAsia="th-TH"/>
              </w:rPr>
            </w:pPr>
          </w:p>
        </w:tc>
        <w:tc>
          <w:tcPr>
            <w:tcW w:w="1953" w:type="dxa"/>
            <w:shd w:val="clear" w:color="auto" w:fill="auto"/>
          </w:tcPr>
          <w:p w14:paraId="2BA4549B" w14:textId="77777777" w:rsidR="00235A47" w:rsidRPr="00351321" w:rsidRDefault="00235A47" w:rsidP="0079418C">
            <w:pPr>
              <w:overflowPunct/>
              <w:autoSpaceDE/>
              <w:autoSpaceDN/>
              <w:adjustRightInd/>
              <w:jc w:val="center"/>
              <w:textAlignment w:val="auto"/>
              <w:rPr>
                <w:rFonts w:ascii="Arial" w:eastAsia="SimSun" w:hAnsi="Arial" w:cs="Arial"/>
                <w:b/>
                <w:bCs/>
                <w:snapToGrid w:val="0"/>
                <w:spacing w:val="-4"/>
                <w:sz w:val="15"/>
                <w:szCs w:val="15"/>
                <w:cs/>
                <w:lang w:val="en-GB" w:eastAsia="th-TH"/>
              </w:rPr>
            </w:pPr>
          </w:p>
        </w:tc>
        <w:tc>
          <w:tcPr>
            <w:tcW w:w="1779" w:type="dxa"/>
            <w:shd w:val="clear" w:color="auto" w:fill="auto"/>
            <w:vAlign w:val="bottom"/>
          </w:tcPr>
          <w:p w14:paraId="5A4E8484" w14:textId="77777777" w:rsidR="00235A47" w:rsidRPr="00351321" w:rsidRDefault="00235A47" w:rsidP="0079418C">
            <w:pPr>
              <w:jc w:val="both"/>
              <w:rPr>
                <w:rFonts w:ascii="Arial" w:hAnsi="Arial" w:cs="Arial"/>
                <w:noProof/>
                <w:snapToGrid w:val="0"/>
                <w:sz w:val="15"/>
                <w:szCs w:val="15"/>
                <w:cs/>
                <w:lang w:val="en-GB" w:eastAsia="th-TH"/>
              </w:rPr>
            </w:pPr>
          </w:p>
        </w:tc>
        <w:tc>
          <w:tcPr>
            <w:tcW w:w="1081" w:type="dxa"/>
            <w:shd w:val="clear" w:color="auto" w:fill="auto"/>
            <w:vAlign w:val="bottom"/>
          </w:tcPr>
          <w:p w14:paraId="113E9D5D" w14:textId="5E0755AE" w:rsidR="00235A47" w:rsidRPr="00351321" w:rsidRDefault="00235A47" w:rsidP="0079418C">
            <w:pPr>
              <w:tabs>
                <w:tab w:val="right" w:pos="870"/>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p>
        </w:tc>
        <w:tc>
          <w:tcPr>
            <w:tcW w:w="1081" w:type="dxa"/>
            <w:shd w:val="clear" w:color="auto" w:fill="auto"/>
            <w:vAlign w:val="bottom"/>
          </w:tcPr>
          <w:p w14:paraId="2A27B15C" w14:textId="26A9E01C" w:rsidR="00235A47" w:rsidRPr="00351321" w:rsidRDefault="00235A47" w:rsidP="0079418C">
            <w:pPr>
              <w:tabs>
                <w:tab w:val="right" w:pos="870"/>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p>
        </w:tc>
        <w:tc>
          <w:tcPr>
            <w:tcW w:w="1080" w:type="dxa"/>
          </w:tcPr>
          <w:p w14:paraId="4FCBCF38" w14:textId="175EB09B" w:rsidR="00235A47" w:rsidRPr="00351321" w:rsidRDefault="00235A47" w:rsidP="0079418C">
            <w:pPr>
              <w:tabs>
                <w:tab w:val="right" w:pos="864"/>
                <w:tab w:val="right" w:pos="937"/>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p>
        </w:tc>
        <w:tc>
          <w:tcPr>
            <w:tcW w:w="3240" w:type="dxa"/>
            <w:gridSpan w:val="3"/>
            <w:tcBorders>
              <w:top w:val="single" w:sz="4" w:space="0" w:color="auto"/>
              <w:bottom w:val="single" w:sz="4" w:space="0" w:color="auto"/>
            </w:tcBorders>
            <w:shd w:val="clear" w:color="auto" w:fill="auto"/>
            <w:vAlign w:val="bottom"/>
          </w:tcPr>
          <w:p w14:paraId="35A01B7D" w14:textId="44E31B71" w:rsidR="00235A47" w:rsidRPr="00351321" w:rsidRDefault="00235A47" w:rsidP="0079418C">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Investments (Equity method)</w:t>
            </w:r>
          </w:p>
        </w:tc>
        <w:tc>
          <w:tcPr>
            <w:tcW w:w="2160" w:type="dxa"/>
            <w:gridSpan w:val="2"/>
            <w:tcBorders>
              <w:top w:val="single" w:sz="4" w:space="0" w:color="auto"/>
              <w:bottom w:val="single" w:sz="4" w:space="0" w:color="auto"/>
            </w:tcBorders>
            <w:shd w:val="clear" w:color="auto" w:fill="auto"/>
            <w:vAlign w:val="bottom"/>
          </w:tcPr>
          <w:p w14:paraId="19FB554B" w14:textId="7394C007" w:rsidR="00235A47" w:rsidRPr="00351321" w:rsidRDefault="00235A47" w:rsidP="0079418C">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Investments (</w:t>
            </w:r>
            <w:r w:rsidR="00120FC1" w:rsidRPr="00351321">
              <w:rPr>
                <w:rFonts w:ascii="Arial" w:eastAsia="SimSun" w:hAnsi="Arial" w:cs="Arial"/>
                <w:b/>
                <w:bCs/>
                <w:snapToGrid w:val="0"/>
                <w:spacing w:val="-4"/>
                <w:sz w:val="15"/>
                <w:szCs w:val="15"/>
                <w:lang w:val="en-GB" w:eastAsia="th-TH"/>
              </w:rPr>
              <w:t>Cost</w:t>
            </w:r>
            <w:r w:rsidRPr="00351321">
              <w:rPr>
                <w:rFonts w:ascii="Arial" w:eastAsia="SimSun" w:hAnsi="Arial" w:cs="Arial"/>
                <w:b/>
                <w:bCs/>
                <w:snapToGrid w:val="0"/>
                <w:spacing w:val="-4"/>
                <w:sz w:val="15"/>
                <w:szCs w:val="15"/>
                <w:lang w:val="en-GB" w:eastAsia="th-TH"/>
              </w:rPr>
              <w:t xml:space="preserve"> method)</w:t>
            </w:r>
          </w:p>
        </w:tc>
      </w:tr>
      <w:tr w:rsidR="00235A47" w:rsidRPr="00351321" w14:paraId="0FB7AAF8" w14:textId="77777777" w:rsidTr="00235A47">
        <w:tc>
          <w:tcPr>
            <w:tcW w:w="2196" w:type="dxa"/>
            <w:shd w:val="clear" w:color="auto" w:fill="auto"/>
            <w:vAlign w:val="bottom"/>
          </w:tcPr>
          <w:p w14:paraId="2BEC9A4E" w14:textId="77777777" w:rsidR="00235A47" w:rsidRPr="00351321" w:rsidRDefault="00235A47" w:rsidP="00235A47">
            <w:pPr>
              <w:ind w:left="-101" w:right="-18"/>
              <w:rPr>
                <w:rFonts w:ascii="Arial" w:hAnsi="Arial" w:cs="Arial"/>
                <w:snapToGrid w:val="0"/>
                <w:spacing w:val="-2"/>
                <w:sz w:val="15"/>
                <w:szCs w:val="15"/>
                <w:lang w:val="en-GB" w:eastAsia="th-TH"/>
              </w:rPr>
            </w:pPr>
          </w:p>
        </w:tc>
        <w:tc>
          <w:tcPr>
            <w:tcW w:w="1953" w:type="dxa"/>
            <w:shd w:val="clear" w:color="auto" w:fill="auto"/>
          </w:tcPr>
          <w:p w14:paraId="2EE87462" w14:textId="77777777" w:rsidR="00235A47" w:rsidRPr="00351321" w:rsidRDefault="00235A47" w:rsidP="00235A47">
            <w:pPr>
              <w:overflowPunct/>
              <w:autoSpaceDE/>
              <w:autoSpaceDN/>
              <w:adjustRightInd/>
              <w:jc w:val="center"/>
              <w:textAlignment w:val="auto"/>
              <w:rPr>
                <w:rFonts w:ascii="Arial" w:eastAsia="SimSun" w:hAnsi="Arial" w:cs="Arial"/>
                <w:b/>
                <w:bCs/>
                <w:snapToGrid w:val="0"/>
                <w:spacing w:val="-4"/>
                <w:sz w:val="15"/>
                <w:szCs w:val="15"/>
                <w:cs/>
                <w:lang w:val="en-GB" w:eastAsia="th-TH"/>
              </w:rPr>
            </w:pPr>
          </w:p>
        </w:tc>
        <w:tc>
          <w:tcPr>
            <w:tcW w:w="1779" w:type="dxa"/>
            <w:shd w:val="clear" w:color="auto" w:fill="auto"/>
            <w:vAlign w:val="bottom"/>
          </w:tcPr>
          <w:p w14:paraId="26C5A979" w14:textId="77777777" w:rsidR="00235A47" w:rsidRPr="00351321" w:rsidRDefault="00235A47" w:rsidP="00235A47">
            <w:pPr>
              <w:jc w:val="both"/>
              <w:rPr>
                <w:rFonts w:ascii="Arial" w:hAnsi="Arial" w:cs="Arial"/>
                <w:noProof/>
                <w:snapToGrid w:val="0"/>
                <w:sz w:val="15"/>
                <w:szCs w:val="15"/>
                <w:cs/>
                <w:lang w:val="en-GB" w:eastAsia="th-TH"/>
              </w:rPr>
            </w:pPr>
          </w:p>
        </w:tc>
        <w:tc>
          <w:tcPr>
            <w:tcW w:w="3242" w:type="dxa"/>
            <w:gridSpan w:val="3"/>
            <w:tcBorders>
              <w:bottom w:val="single" w:sz="4" w:space="0" w:color="auto"/>
            </w:tcBorders>
            <w:shd w:val="clear" w:color="auto" w:fill="auto"/>
            <w:vAlign w:val="bottom"/>
          </w:tcPr>
          <w:p w14:paraId="18E04C10" w14:textId="7B6C93E1" w:rsidR="00235A47" w:rsidRPr="00351321" w:rsidRDefault="00235A47" w:rsidP="00235A47">
            <w:pPr>
              <w:tabs>
                <w:tab w:val="right" w:pos="864"/>
                <w:tab w:val="right" w:pos="937"/>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Percentage of shareholding</w:t>
            </w:r>
          </w:p>
        </w:tc>
        <w:tc>
          <w:tcPr>
            <w:tcW w:w="1080" w:type="dxa"/>
            <w:tcBorders>
              <w:top w:val="single" w:sz="4" w:space="0" w:color="auto"/>
            </w:tcBorders>
            <w:shd w:val="clear" w:color="auto" w:fill="auto"/>
            <w:vAlign w:val="bottom"/>
          </w:tcPr>
          <w:p w14:paraId="6FD2C878" w14:textId="43930567" w:rsidR="00235A47" w:rsidRPr="00351321" w:rsidRDefault="00235A47" w:rsidP="00235A47">
            <w:pPr>
              <w:tabs>
                <w:tab w:val="right" w:pos="870"/>
                <w:tab w:val="right" w:pos="937"/>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p>
        </w:tc>
        <w:tc>
          <w:tcPr>
            <w:tcW w:w="1080" w:type="dxa"/>
            <w:tcBorders>
              <w:top w:val="single" w:sz="4" w:space="0" w:color="auto"/>
            </w:tcBorders>
            <w:shd w:val="clear" w:color="auto" w:fill="auto"/>
            <w:vAlign w:val="bottom"/>
          </w:tcPr>
          <w:p w14:paraId="04618874" w14:textId="73696FD8" w:rsidR="00235A47" w:rsidRPr="00351321" w:rsidRDefault="00235A47" w:rsidP="00235A47">
            <w:pPr>
              <w:tabs>
                <w:tab w:val="decimal" w:pos="87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(Restated)</w:t>
            </w:r>
          </w:p>
        </w:tc>
        <w:tc>
          <w:tcPr>
            <w:tcW w:w="1080" w:type="dxa"/>
            <w:tcBorders>
              <w:top w:val="single" w:sz="4" w:space="0" w:color="auto"/>
            </w:tcBorders>
          </w:tcPr>
          <w:p w14:paraId="2CBC6A23" w14:textId="2EF49C05" w:rsidR="00235A47" w:rsidRPr="00351321" w:rsidRDefault="00235A47" w:rsidP="00235A47">
            <w:pPr>
              <w:tabs>
                <w:tab w:val="decimal" w:pos="87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(Restated)</w:t>
            </w:r>
          </w:p>
        </w:tc>
        <w:tc>
          <w:tcPr>
            <w:tcW w:w="1080" w:type="dxa"/>
            <w:tcBorders>
              <w:top w:val="single" w:sz="4" w:space="0" w:color="auto"/>
            </w:tcBorders>
            <w:shd w:val="clear" w:color="auto" w:fill="auto"/>
            <w:vAlign w:val="bottom"/>
          </w:tcPr>
          <w:p w14:paraId="534089B2" w14:textId="6BAC4ECF" w:rsidR="00235A47" w:rsidRPr="00351321" w:rsidRDefault="00235A47" w:rsidP="00235A47">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p>
        </w:tc>
        <w:tc>
          <w:tcPr>
            <w:tcW w:w="1080" w:type="dxa"/>
            <w:tcBorders>
              <w:top w:val="single" w:sz="4" w:space="0" w:color="auto"/>
            </w:tcBorders>
            <w:shd w:val="clear" w:color="auto" w:fill="auto"/>
            <w:vAlign w:val="bottom"/>
          </w:tcPr>
          <w:p w14:paraId="6DEF485B" w14:textId="5A6EE74D" w:rsidR="00235A47" w:rsidRPr="00351321" w:rsidRDefault="00235A47" w:rsidP="00235A47">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p>
        </w:tc>
      </w:tr>
      <w:tr w:rsidR="0044568B" w:rsidRPr="00351321" w14:paraId="6858D943" w14:textId="77777777" w:rsidTr="00235A47">
        <w:tc>
          <w:tcPr>
            <w:tcW w:w="2196" w:type="dxa"/>
            <w:shd w:val="clear" w:color="auto" w:fill="auto"/>
            <w:vAlign w:val="bottom"/>
          </w:tcPr>
          <w:p w14:paraId="2BC10EB7" w14:textId="77777777" w:rsidR="0044568B" w:rsidRPr="00351321" w:rsidRDefault="0044568B" w:rsidP="0079418C">
            <w:pPr>
              <w:ind w:left="-101" w:right="-18"/>
              <w:rPr>
                <w:rFonts w:ascii="Arial" w:hAnsi="Arial" w:cs="Arial"/>
                <w:snapToGrid w:val="0"/>
                <w:spacing w:val="-2"/>
                <w:sz w:val="15"/>
                <w:szCs w:val="15"/>
                <w:lang w:val="en-GB" w:eastAsia="th-TH"/>
              </w:rPr>
            </w:pPr>
          </w:p>
        </w:tc>
        <w:tc>
          <w:tcPr>
            <w:tcW w:w="1953" w:type="dxa"/>
            <w:shd w:val="clear" w:color="auto" w:fill="auto"/>
          </w:tcPr>
          <w:p w14:paraId="285E4DA3" w14:textId="77777777" w:rsidR="0044568B" w:rsidRPr="00351321" w:rsidRDefault="0044568B" w:rsidP="0079418C">
            <w:pPr>
              <w:overflowPunct/>
              <w:autoSpaceDE/>
              <w:autoSpaceDN/>
              <w:adjustRightInd/>
              <w:jc w:val="center"/>
              <w:textAlignment w:val="auto"/>
              <w:rPr>
                <w:rFonts w:ascii="Arial" w:eastAsia="SimSun" w:hAnsi="Arial" w:cs="Arial"/>
                <w:b/>
                <w:bCs/>
                <w:snapToGrid w:val="0"/>
                <w:spacing w:val="-4"/>
                <w:sz w:val="15"/>
                <w:szCs w:val="15"/>
                <w:cs/>
                <w:lang w:val="en-GB" w:eastAsia="th-TH"/>
              </w:rPr>
            </w:pPr>
          </w:p>
        </w:tc>
        <w:tc>
          <w:tcPr>
            <w:tcW w:w="1779" w:type="dxa"/>
            <w:shd w:val="clear" w:color="auto" w:fill="auto"/>
            <w:vAlign w:val="bottom"/>
          </w:tcPr>
          <w:p w14:paraId="44D520CF" w14:textId="77777777" w:rsidR="0044568B" w:rsidRPr="00351321" w:rsidRDefault="0044568B" w:rsidP="0079418C">
            <w:pPr>
              <w:jc w:val="both"/>
              <w:rPr>
                <w:rFonts w:ascii="Arial" w:hAnsi="Arial" w:cs="Arial"/>
                <w:noProof/>
                <w:snapToGrid w:val="0"/>
                <w:sz w:val="15"/>
                <w:szCs w:val="15"/>
                <w:cs/>
                <w:lang w:val="en-GB" w:eastAsia="th-TH"/>
              </w:rPr>
            </w:pPr>
          </w:p>
        </w:tc>
        <w:tc>
          <w:tcPr>
            <w:tcW w:w="1081" w:type="dxa"/>
            <w:tcBorders>
              <w:top w:val="single" w:sz="4" w:space="0" w:color="auto"/>
            </w:tcBorders>
            <w:shd w:val="clear" w:color="auto" w:fill="auto"/>
            <w:vAlign w:val="bottom"/>
          </w:tcPr>
          <w:p w14:paraId="3F5880B0" w14:textId="77777777" w:rsidR="0044568B" w:rsidRPr="00351321" w:rsidRDefault="0044568B" w:rsidP="0044568B">
            <w:pPr>
              <w:tabs>
                <w:tab w:val="right" w:pos="870"/>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31 December</w:t>
            </w:r>
          </w:p>
        </w:tc>
        <w:tc>
          <w:tcPr>
            <w:tcW w:w="1081" w:type="dxa"/>
            <w:tcBorders>
              <w:top w:val="single" w:sz="4" w:space="0" w:color="auto"/>
            </w:tcBorders>
            <w:shd w:val="clear" w:color="auto" w:fill="auto"/>
            <w:vAlign w:val="bottom"/>
          </w:tcPr>
          <w:p w14:paraId="414DB176" w14:textId="77777777" w:rsidR="0044568B" w:rsidRPr="00351321" w:rsidRDefault="0044568B" w:rsidP="0044568B">
            <w:pPr>
              <w:tabs>
                <w:tab w:val="right" w:pos="870"/>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31 December</w:t>
            </w:r>
          </w:p>
        </w:tc>
        <w:tc>
          <w:tcPr>
            <w:tcW w:w="1080" w:type="dxa"/>
            <w:tcBorders>
              <w:top w:val="single" w:sz="4" w:space="0" w:color="auto"/>
            </w:tcBorders>
          </w:tcPr>
          <w:p w14:paraId="5C9DC752" w14:textId="4436ECDA" w:rsidR="0044568B" w:rsidRPr="00351321" w:rsidRDefault="0044568B" w:rsidP="0044568B">
            <w:pPr>
              <w:tabs>
                <w:tab w:val="right" w:pos="864"/>
                <w:tab w:val="right" w:pos="937"/>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1 January</w:t>
            </w:r>
          </w:p>
        </w:tc>
        <w:tc>
          <w:tcPr>
            <w:tcW w:w="1080" w:type="dxa"/>
            <w:shd w:val="clear" w:color="auto" w:fill="auto"/>
            <w:vAlign w:val="bottom"/>
          </w:tcPr>
          <w:p w14:paraId="2BF46B42" w14:textId="77777777" w:rsidR="0044568B" w:rsidRPr="00351321" w:rsidRDefault="0044568B" w:rsidP="0044568B">
            <w:pPr>
              <w:tabs>
                <w:tab w:val="right" w:pos="870"/>
                <w:tab w:val="right" w:pos="937"/>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31 December</w:t>
            </w:r>
          </w:p>
        </w:tc>
        <w:tc>
          <w:tcPr>
            <w:tcW w:w="1080" w:type="dxa"/>
            <w:shd w:val="clear" w:color="auto" w:fill="auto"/>
            <w:vAlign w:val="bottom"/>
          </w:tcPr>
          <w:p w14:paraId="5AC38DFA" w14:textId="77777777" w:rsidR="0044568B" w:rsidRPr="00351321" w:rsidRDefault="0044568B" w:rsidP="00235A47">
            <w:pPr>
              <w:tabs>
                <w:tab w:val="right" w:pos="870"/>
                <w:tab w:val="right" w:pos="937"/>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31 December</w:t>
            </w:r>
          </w:p>
        </w:tc>
        <w:tc>
          <w:tcPr>
            <w:tcW w:w="1080" w:type="dxa"/>
          </w:tcPr>
          <w:p w14:paraId="1B2AA935" w14:textId="77777777" w:rsidR="0044568B" w:rsidRPr="00351321" w:rsidRDefault="0044568B" w:rsidP="0044568B">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1 January</w:t>
            </w:r>
          </w:p>
        </w:tc>
        <w:tc>
          <w:tcPr>
            <w:tcW w:w="1080" w:type="dxa"/>
            <w:shd w:val="clear" w:color="auto" w:fill="auto"/>
            <w:vAlign w:val="bottom"/>
          </w:tcPr>
          <w:p w14:paraId="4EAA139F" w14:textId="77777777" w:rsidR="0044568B" w:rsidRPr="00351321" w:rsidRDefault="0044568B" w:rsidP="0044568B">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31 December</w:t>
            </w:r>
          </w:p>
        </w:tc>
        <w:tc>
          <w:tcPr>
            <w:tcW w:w="1080" w:type="dxa"/>
            <w:shd w:val="clear" w:color="auto" w:fill="auto"/>
            <w:vAlign w:val="bottom"/>
          </w:tcPr>
          <w:p w14:paraId="6DBF8B88" w14:textId="77777777" w:rsidR="0044568B" w:rsidRPr="00351321" w:rsidRDefault="0044568B" w:rsidP="0044568B">
            <w:pPr>
              <w:tabs>
                <w:tab w:val="right" w:pos="870"/>
                <w:tab w:val="right" w:pos="939"/>
              </w:tabs>
              <w:overflowPunct/>
              <w:autoSpaceDE/>
              <w:autoSpaceDN/>
              <w:adjustRightInd/>
              <w:ind w:right="-72"/>
              <w:jc w:val="center"/>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31 December</w:t>
            </w:r>
          </w:p>
        </w:tc>
      </w:tr>
      <w:tr w:rsidR="0044568B" w:rsidRPr="00351321" w14:paraId="30C4667C" w14:textId="77777777" w:rsidTr="00235A47">
        <w:tc>
          <w:tcPr>
            <w:tcW w:w="2196" w:type="dxa"/>
            <w:tcBorders>
              <w:bottom w:val="single" w:sz="4" w:space="0" w:color="auto"/>
            </w:tcBorders>
            <w:shd w:val="clear" w:color="auto" w:fill="auto"/>
            <w:vAlign w:val="bottom"/>
          </w:tcPr>
          <w:p w14:paraId="27974D71" w14:textId="77777777" w:rsidR="0044568B" w:rsidRPr="00351321" w:rsidRDefault="0044568B" w:rsidP="0079418C">
            <w:pPr>
              <w:ind w:left="-101" w:right="-18"/>
              <w:jc w:val="center"/>
              <w:rPr>
                <w:rFonts w:ascii="Arial" w:hAnsi="Arial" w:cs="Arial"/>
                <w:snapToGrid w:val="0"/>
                <w:spacing w:val="-2"/>
                <w:sz w:val="15"/>
                <w:szCs w:val="15"/>
                <w:lang w:val="en-GB" w:eastAsia="th-TH"/>
              </w:rPr>
            </w:pPr>
            <w:r w:rsidRPr="00351321">
              <w:rPr>
                <w:rFonts w:ascii="Arial" w:hAnsi="Arial" w:cs="Arial"/>
                <w:b/>
                <w:bCs/>
                <w:sz w:val="15"/>
                <w:szCs w:val="15"/>
              </w:rPr>
              <w:t>Company name</w:t>
            </w:r>
          </w:p>
        </w:tc>
        <w:tc>
          <w:tcPr>
            <w:tcW w:w="1953" w:type="dxa"/>
            <w:tcBorders>
              <w:bottom w:val="single" w:sz="4" w:space="0" w:color="auto"/>
            </w:tcBorders>
            <w:shd w:val="clear" w:color="auto" w:fill="auto"/>
          </w:tcPr>
          <w:p w14:paraId="4CBB3040" w14:textId="77777777" w:rsidR="0044568B" w:rsidRPr="00351321" w:rsidRDefault="0044568B" w:rsidP="0079418C">
            <w:pPr>
              <w:overflowPunct/>
              <w:autoSpaceDE/>
              <w:autoSpaceDN/>
              <w:adjustRightInd/>
              <w:jc w:val="center"/>
              <w:textAlignment w:val="auto"/>
              <w:rPr>
                <w:rFonts w:ascii="Arial" w:eastAsia="SimSun" w:hAnsi="Arial" w:cs="Arial"/>
                <w:b/>
                <w:bCs/>
                <w:snapToGrid w:val="0"/>
                <w:spacing w:val="-4"/>
                <w:sz w:val="15"/>
                <w:szCs w:val="15"/>
                <w:lang w:val="en-GB" w:eastAsia="th-TH"/>
              </w:rPr>
            </w:pPr>
          </w:p>
          <w:p w14:paraId="72829D8C" w14:textId="134EAFCE" w:rsidR="0044568B" w:rsidRPr="00351321" w:rsidRDefault="0044568B" w:rsidP="0079418C">
            <w:pPr>
              <w:overflowPunct/>
              <w:autoSpaceDE/>
              <w:autoSpaceDN/>
              <w:adjustRightInd/>
              <w:jc w:val="center"/>
              <w:textAlignment w:val="auto"/>
              <w:rPr>
                <w:rFonts w:ascii="Arial" w:eastAsia="SimSun" w:hAnsi="Arial" w:cs="Arial"/>
                <w:b/>
                <w:bCs/>
                <w:snapToGrid w:val="0"/>
                <w:spacing w:val="-4"/>
                <w:sz w:val="15"/>
                <w:szCs w:val="15"/>
                <w:cs/>
                <w:lang w:val="en-GB" w:eastAsia="th-TH"/>
              </w:rPr>
            </w:pPr>
            <w:r w:rsidRPr="00351321">
              <w:rPr>
                <w:rFonts w:ascii="Arial" w:eastAsia="SimSun" w:hAnsi="Arial" w:cs="Arial"/>
                <w:b/>
                <w:bCs/>
                <w:snapToGrid w:val="0"/>
                <w:spacing w:val="-4"/>
                <w:sz w:val="15"/>
                <w:szCs w:val="15"/>
                <w:lang w:val="en-GB" w:eastAsia="th-TH"/>
              </w:rPr>
              <w:t>Incorporated in</w:t>
            </w:r>
          </w:p>
        </w:tc>
        <w:tc>
          <w:tcPr>
            <w:tcW w:w="1779" w:type="dxa"/>
            <w:tcBorders>
              <w:bottom w:val="single" w:sz="4" w:space="0" w:color="auto"/>
            </w:tcBorders>
            <w:shd w:val="clear" w:color="auto" w:fill="auto"/>
            <w:vAlign w:val="bottom"/>
          </w:tcPr>
          <w:p w14:paraId="17E2F83A" w14:textId="77777777" w:rsidR="0044568B" w:rsidRPr="00351321" w:rsidRDefault="0044568B" w:rsidP="0079418C">
            <w:pPr>
              <w:jc w:val="center"/>
              <w:rPr>
                <w:rFonts w:ascii="Arial" w:hAnsi="Arial" w:cs="Arial"/>
                <w:noProof/>
                <w:snapToGrid w:val="0"/>
                <w:sz w:val="15"/>
                <w:szCs w:val="15"/>
                <w:cs/>
                <w:lang w:val="en-GB" w:eastAsia="th-TH"/>
              </w:rPr>
            </w:pPr>
            <w:r w:rsidRPr="00351321">
              <w:rPr>
                <w:rFonts w:ascii="Arial" w:hAnsi="Arial" w:cs="Arial"/>
                <w:b/>
                <w:bCs/>
                <w:snapToGrid w:val="0"/>
                <w:sz w:val="15"/>
                <w:szCs w:val="15"/>
                <w:lang w:eastAsia="th-TH"/>
              </w:rPr>
              <w:t>Nature of business</w:t>
            </w:r>
          </w:p>
        </w:tc>
        <w:tc>
          <w:tcPr>
            <w:tcW w:w="1081" w:type="dxa"/>
            <w:tcBorders>
              <w:bottom w:val="single" w:sz="4" w:space="0" w:color="auto"/>
            </w:tcBorders>
            <w:shd w:val="clear" w:color="auto" w:fill="auto"/>
            <w:vAlign w:val="bottom"/>
          </w:tcPr>
          <w:p w14:paraId="737B8A1C" w14:textId="77777777" w:rsidR="0044568B" w:rsidRPr="00351321" w:rsidRDefault="0044568B" w:rsidP="0044568B">
            <w:pPr>
              <w:tabs>
                <w:tab w:val="right" w:pos="870"/>
                <w:tab w:val="right" w:pos="936"/>
              </w:tabs>
              <w:overflowPunct/>
              <w:autoSpaceDE/>
              <w:autoSpaceDN/>
              <w:adjustRightInd/>
              <w:ind w:right="-72"/>
              <w:jc w:val="both"/>
              <w:textAlignment w:val="auto"/>
              <w:rPr>
                <w:rFonts w:ascii="Arial" w:eastAsia="SimSun" w:hAnsi="Arial" w:cs="Arial"/>
                <w:b/>
                <w:bCs/>
                <w:snapToGrid w:val="0"/>
                <w:sz w:val="15"/>
                <w:szCs w:val="15"/>
                <w:lang w:val="en-GB" w:eastAsia="th-TH"/>
              </w:rPr>
            </w:pPr>
            <w:r w:rsidRPr="00351321">
              <w:rPr>
                <w:rFonts w:ascii="Arial" w:eastAsia="SimSun" w:hAnsi="Arial" w:cs="Arial"/>
                <w:b/>
                <w:bCs/>
                <w:snapToGrid w:val="0"/>
                <w:spacing w:val="-4"/>
                <w:sz w:val="15"/>
                <w:szCs w:val="15"/>
                <w:lang w:val="en-GB" w:eastAsia="th-TH"/>
              </w:rPr>
              <w:tab/>
            </w:r>
            <w:r w:rsidRPr="00351321">
              <w:rPr>
                <w:rFonts w:ascii="Arial" w:eastAsia="SimSun" w:hAnsi="Arial" w:cs="Arial"/>
                <w:b/>
                <w:bCs/>
                <w:snapToGrid w:val="0"/>
                <w:sz w:val="15"/>
                <w:szCs w:val="15"/>
                <w:lang w:val="en-GB" w:eastAsia="th-TH"/>
              </w:rPr>
              <w:t>2024</w:t>
            </w:r>
          </w:p>
          <w:p w14:paraId="79597FFD" w14:textId="5931C018" w:rsidR="0044568B" w:rsidRPr="00351321" w:rsidRDefault="0044568B" w:rsidP="0044568B">
            <w:pPr>
              <w:tabs>
                <w:tab w:val="right" w:pos="870"/>
                <w:tab w:val="right" w:pos="936"/>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Percentage</w:t>
            </w:r>
          </w:p>
        </w:tc>
        <w:tc>
          <w:tcPr>
            <w:tcW w:w="1081" w:type="dxa"/>
            <w:tcBorders>
              <w:bottom w:val="single" w:sz="4" w:space="0" w:color="auto"/>
            </w:tcBorders>
            <w:shd w:val="clear" w:color="auto" w:fill="auto"/>
            <w:vAlign w:val="bottom"/>
          </w:tcPr>
          <w:p w14:paraId="74A5B852" w14:textId="77777777" w:rsidR="0044568B" w:rsidRPr="00351321" w:rsidRDefault="0044568B" w:rsidP="0044568B">
            <w:pPr>
              <w:tabs>
                <w:tab w:val="right" w:pos="870"/>
                <w:tab w:val="right" w:pos="936"/>
              </w:tabs>
              <w:overflowPunct/>
              <w:autoSpaceDE/>
              <w:autoSpaceDN/>
              <w:adjustRightInd/>
              <w:ind w:right="-72"/>
              <w:jc w:val="both"/>
              <w:textAlignment w:val="auto"/>
              <w:rPr>
                <w:rFonts w:ascii="Arial" w:eastAsia="SimSun" w:hAnsi="Arial" w:cs="Arial"/>
                <w:b/>
                <w:bCs/>
                <w:snapToGrid w:val="0"/>
                <w:sz w:val="15"/>
                <w:szCs w:val="15"/>
                <w:lang w:val="en-GB" w:eastAsia="th-TH"/>
              </w:rPr>
            </w:pPr>
            <w:r w:rsidRPr="00351321">
              <w:rPr>
                <w:rFonts w:ascii="Arial" w:eastAsia="SimSun" w:hAnsi="Arial" w:cs="Arial"/>
                <w:b/>
                <w:bCs/>
                <w:snapToGrid w:val="0"/>
                <w:spacing w:val="-4"/>
                <w:sz w:val="15"/>
                <w:szCs w:val="15"/>
                <w:lang w:val="en-GB" w:eastAsia="th-TH"/>
              </w:rPr>
              <w:tab/>
            </w:r>
            <w:r w:rsidRPr="00351321">
              <w:rPr>
                <w:rFonts w:ascii="Arial" w:eastAsia="SimSun" w:hAnsi="Arial" w:cs="Arial"/>
                <w:b/>
                <w:bCs/>
                <w:snapToGrid w:val="0"/>
                <w:sz w:val="15"/>
                <w:szCs w:val="15"/>
                <w:lang w:val="en-GB" w:eastAsia="th-TH"/>
              </w:rPr>
              <w:t>2023</w:t>
            </w:r>
          </w:p>
          <w:p w14:paraId="79901294" w14:textId="64A330E8" w:rsidR="0044568B" w:rsidRPr="00351321" w:rsidRDefault="0044568B" w:rsidP="0044568B">
            <w:pPr>
              <w:tabs>
                <w:tab w:val="right" w:pos="870"/>
                <w:tab w:val="right" w:pos="936"/>
              </w:tabs>
              <w:overflowPunct/>
              <w:autoSpaceDE/>
              <w:autoSpaceDN/>
              <w:adjustRightInd/>
              <w:ind w:right="-72"/>
              <w:jc w:val="both"/>
              <w:textAlignment w:val="auto"/>
              <w:rPr>
                <w:rFonts w:ascii="Arial" w:eastAsia="SimSun" w:hAnsi="Arial" w:cs="Arial"/>
                <w:b/>
                <w:bCs/>
                <w:snapToGrid w:val="0"/>
                <w:spacing w:val="-4"/>
                <w:sz w:val="15"/>
                <w:szCs w:val="15"/>
                <w:cs/>
                <w:lang w:val="en-GB" w:eastAsia="th-TH"/>
              </w:rPr>
            </w:pPr>
            <w:r w:rsidRPr="00351321">
              <w:rPr>
                <w:rFonts w:ascii="Arial" w:eastAsia="SimSun" w:hAnsi="Arial" w:cs="Arial"/>
                <w:b/>
                <w:bCs/>
                <w:snapToGrid w:val="0"/>
                <w:spacing w:val="-4"/>
                <w:sz w:val="15"/>
                <w:szCs w:val="15"/>
                <w:lang w:val="en-GB" w:eastAsia="th-TH"/>
              </w:rPr>
              <w:tab/>
              <w:t>Percentage</w:t>
            </w:r>
          </w:p>
        </w:tc>
        <w:tc>
          <w:tcPr>
            <w:tcW w:w="1080" w:type="dxa"/>
            <w:tcBorders>
              <w:bottom w:val="single" w:sz="4" w:space="0" w:color="auto"/>
            </w:tcBorders>
          </w:tcPr>
          <w:p w14:paraId="78CD1BDE" w14:textId="0A294CBA" w:rsidR="0044568B" w:rsidRPr="00351321" w:rsidRDefault="0044568B" w:rsidP="0044568B">
            <w:pPr>
              <w:tabs>
                <w:tab w:val="right" w:pos="864"/>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z w:val="15"/>
                <w:szCs w:val="15"/>
                <w:lang w:val="en-GB" w:eastAsia="th-TH"/>
              </w:rPr>
              <w:tab/>
              <w:t>2023</w:t>
            </w:r>
          </w:p>
          <w:p w14:paraId="2725B9C5" w14:textId="6D7133C4" w:rsidR="0044568B" w:rsidRPr="00351321" w:rsidRDefault="0044568B" w:rsidP="0044568B">
            <w:pPr>
              <w:tabs>
                <w:tab w:val="right" w:pos="864"/>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Percentage</w:t>
            </w:r>
          </w:p>
        </w:tc>
        <w:tc>
          <w:tcPr>
            <w:tcW w:w="1080" w:type="dxa"/>
            <w:tcBorders>
              <w:bottom w:val="single" w:sz="4" w:space="0" w:color="auto"/>
            </w:tcBorders>
            <w:shd w:val="clear" w:color="auto" w:fill="auto"/>
            <w:vAlign w:val="bottom"/>
          </w:tcPr>
          <w:p w14:paraId="1388AAC4" w14:textId="77777777"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z w:val="15"/>
                <w:szCs w:val="15"/>
                <w:lang w:val="en-GB" w:eastAsia="th-TH"/>
              </w:rPr>
            </w:pPr>
            <w:r w:rsidRPr="00351321">
              <w:rPr>
                <w:rFonts w:ascii="Arial" w:eastAsia="SimSun" w:hAnsi="Arial" w:cs="Arial"/>
                <w:b/>
                <w:bCs/>
                <w:snapToGrid w:val="0"/>
                <w:spacing w:val="-4"/>
                <w:sz w:val="15"/>
                <w:szCs w:val="15"/>
                <w:lang w:val="en-GB" w:eastAsia="th-TH"/>
              </w:rPr>
              <w:tab/>
            </w:r>
            <w:r w:rsidRPr="00351321">
              <w:rPr>
                <w:rFonts w:ascii="Arial" w:eastAsia="SimSun" w:hAnsi="Arial" w:cs="Arial"/>
                <w:b/>
                <w:bCs/>
                <w:snapToGrid w:val="0"/>
                <w:sz w:val="15"/>
                <w:szCs w:val="15"/>
                <w:lang w:val="en-GB" w:eastAsia="th-TH"/>
              </w:rPr>
              <w:t>2024</w:t>
            </w:r>
          </w:p>
          <w:p w14:paraId="6D5473BC" w14:textId="62759C53"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Baht</w:t>
            </w:r>
          </w:p>
        </w:tc>
        <w:tc>
          <w:tcPr>
            <w:tcW w:w="1080" w:type="dxa"/>
            <w:tcBorders>
              <w:bottom w:val="single" w:sz="4" w:space="0" w:color="auto"/>
            </w:tcBorders>
            <w:shd w:val="clear" w:color="auto" w:fill="auto"/>
            <w:vAlign w:val="bottom"/>
          </w:tcPr>
          <w:p w14:paraId="235AF133" w14:textId="77777777"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z w:val="15"/>
                <w:szCs w:val="15"/>
                <w:lang w:val="en-GB" w:eastAsia="th-TH"/>
              </w:rPr>
            </w:pPr>
            <w:r w:rsidRPr="00351321">
              <w:rPr>
                <w:rFonts w:ascii="Arial" w:eastAsia="SimSun" w:hAnsi="Arial" w:cs="Arial"/>
                <w:b/>
                <w:bCs/>
                <w:snapToGrid w:val="0"/>
                <w:spacing w:val="-4"/>
                <w:sz w:val="15"/>
                <w:szCs w:val="15"/>
                <w:lang w:val="en-GB" w:eastAsia="th-TH"/>
              </w:rPr>
              <w:tab/>
            </w:r>
            <w:r w:rsidRPr="00351321">
              <w:rPr>
                <w:rFonts w:ascii="Arial" w:eastAsia="SimSun" w:hAnsi="Arial" w:cs="Arial"/>
                <w:b/>
                <w:bCs/>
                <w:snapToGrid w:val="0"/>
                <w:sz w:val="15"/>
                <w:szCs w:val="15"/>
                <w:lang w:val="en-GB" w:eastAsia="th-TH"/>
              </w:rPr>
              <w:t>2023</w:t>
            </w:r>
          </w:p>
          <w:p w14:paraId="5BE8E3D6" w14:textId="54FB0773"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Baht</w:t>
            </w:r>
          </w:p>
        </w:tc>
        <w:tc>
          <w:tcPr>
            <w:tcW w:w="1080" w:type="dxa"/>
            <w:tcBorders>
              <w:bottom w:val="single" w:sz="4" w:space="0" w:color="auto"/>
            </w:tcBorders>
          </w:tcPr>
          <w:p w14:paraId="422799E0" w14:textId="3D59A4D0"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z w:val="15"/>
                <w:szCs w:val="15"/>
                <w:lang w:val="en-GB" w:eastAsia="th-TH"/>
              </w:rPr>
              <w:tab/>
              <w:t>2023</w:t>
            </w:r>
          </w:p>
          <w:p w14:paraId="1079825B" w14:textId="331497D4"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Baht</w:t>
            </w:r>
          </w:p>
        </w:tc>
        <w:tc>
          <w:tcPr>
            <w:tcW w:w="1080" w:type="dxa"/>
            <w:tcBorders>
              <w:bottom w:val="single" w:sz="4" w:space="0" w:color="auto"/>
            </w:tcBorders>
            <w:shd w:val="clear" w:color="auto" w:fill="auto"/>
            <w:vAlign w:val="bottom"/>
          </w:tcPr>
          <w:p w14:paraId="019B7089" w14:textId="77777777"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z w:val="15"/>
                <w:szCs w:val="15"/>
                <w:lang w:val="en-GB" w:eastAsia="th-TH"/>
              </w:rPr>
            </w:pPr>
            <w:r w:rsidRPr="00351321">
              <w:rPr>
                <w:rFonts w:ascii="Arial" w:eastAsia="SimSun" w:hAnsi="Arial" w:cs="Arial"/>
                <w:b/>
                <w:bCs/>
                <w:snapToGrid w:val="0"/>
                <w:spacing w:val="-4"/>
                <w:sz w:val="15"/>
                <w:szCs w:val="15"/>
                <w:lang w:val="en-GB" w:eastAsia="th-TH"/>
              </w:rPr>
              <w:tab/>
            </w:r>
            <w:r w:rsidRPr="00351321">
              <w:rPr>
                <w:rFonts w:ascii="Arial" w:eastAsia="SimSun" w:hAnsi="Arial" w:cs="Arial"/>
                <w:b/>
                <w:bCs/>
                <w:snapToGrid w:val="0"/>
                <w:sz w:val="15"/>
                <w:szCs w:val="15"/>
                <w:lang w:val="en-GB" w:eastAsia="th-TH"/>
              </w:rPr>
              <w:t>2024</w:t>
            </w:r>
          </w:p>
          <w:p w14:paraId="208A88F8" w14:textId="381178CE"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Baht</w:t>
            </w:r>
          </w:p>
        </w:tc>
        <w:tc>
          <w:tcPr>
            <w:tcW w:w="1080" w:type="dxa"/>
            <w:tcBorders>
              <w:bottom w:val="single" w:sz="4" w:space="0" w:color="auto"/>
            </w:tcBorders>
            <w:shd w:val="clear" w:color="auto" w:fill="auto"/>
            <w:vAlign w:val="bottom"/>
          </w:tcPr>
          <w:p w14:paraId="42B264FC" w14:textId="5A10687C"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z w:val="15"/>
                <w:szCs w:val="15"/>
                <w:lang w:val="en-GB" w:eastAsia="th-TH"/>
              </w:rPr>
            </w:pPr>
            <w:r w:rsidRPr="00351321">
              <w:rPr>
                <w:rFonts w:ascii="Arial" w:eastAsia="SimSun" w:hAnsi="Arial" w:cs="Arial"/>
                <w:b/>
                <w:bCs/>
                <w:snapToGrid w:val="0"/>
                <w:spacing w:val="-4"/>
                <w:sz w:val="15"/>
                <w:szCs w:val="15"/>
                <w:lang w:val="en-GB" w:eastAsia="th-TH"/>
              </w:rPr>
              <w:tab/>
            </w:r>
            <w:r w:rsidRPr="00351321">
              <w:rPr>
                <w:rFonts w:ascii="Arial" w:eastAsia="SimSun" w:hAnsi="Arial" w:cs="Arial"/>
                <w:b/>
                <w:bCs/>
                <w:snapToGrid w:val="0"/>
                <w:sz w:val="15"/>
                <w:szCs w:val="15"/>
                <w:lang w:val="en-GB" w:eastAsia="th-TH"/>
              </w:rPr>
              <w:t>2023</w:t>
            </w:r>
          </w:p>
          <w:p w14:paraId="7DB55680" w14:textId="42B4207A" w:rsidR="0044568B" w:rsidRPr="00351321" w:rsidRDefault="0044568B" w:rsidP="0044568B">
            <w:pPr>
              <w:tabs>
                <w:tab w:val="right" w:pos="870"/>
                <w:tab w:val="right" w:pos="1080"/>
              </w:tabs>
              <w:overflowPunct/>
              <w:autoSpaceDE/>
              <w:autoSpaceDN/>
              <w:adjustRightInd/>
              <w:ind w:right="-72"/>
              <w:jc w:val="both"/>
              <w:textAlignment w:val="auto"/>
              <w:rPr>
                <w:rFonts w:ascii="Arial" w:eastAsia="SimSun" w:hAnsi="Arial" w:cs="Arial"/>
                <w:b/>
                <w:bCs/>
                <w:snapToGrid w:val="0"/>
                <w:spacing w:val="-4"/>
                <w:sz w:val="15"/>
                <w:szCs w:val="15"/>
                <w:lang w:val="en-GB" w:eastAsia="th-TH"/>
              </w:rPr>
            </w:pPr>
            <w:r w:rsidRPr="00351321">
              <w:rPr>
                <w:rFonts w:ascii="Arial" w:eastAsia="SimSun" w:hAnsi="Arial" w:cs="Arial"/>
                <w:b/>
                <w:bCs/>
                <w:snapToGrid w:val="0"/>
                <w:spacing w:val="-4"/>
                <w:sz w:val="15"/>
                <w:szCs w:val="15"/>
                <w:lang w:val="en-GB" w:eastAsia="th-TH"/>
              </w:rPr>
              <w:tab/>
              <w:t>Baht</w:t>
            </w:r>
          </w:p>
        </w:tc>
      </w:tr>
      <w:tr w:rsidR="0044568B" w:rsidRPr="00351321" w14:paraId="4BD17E8C" w14:textId="77777777" w:rsidTr="00235A47">
        <w:tc>
          <w:tcPr>
            <w:tcW w:w="2196" w:type="dxa"/>
            <w:tcBorders>
              <w:top w:val="single" w:sz="4" w:space="0" w:color="auto"/>
            </w:tcBorders>
            <w:shd w:val="clear" w:color="auto" w:fill="auto"/>
            <w:vAlign w:val="bottom"/>
          </w:tcPr>
          <w:p w14:paraId="799C71CB" w14:textId="77777777" w:rsidR="0044568B" w:rsidRPr="00351321" w:rsidRDefault="0044568B" w:rsidP="0079418C">
            <w:pPr>
              <w:ind w:left="-101" w:right="-18"/>
              <w:rPr>
                <w:rFonts w:ascii="Arial" w:hAnsi="Arial" w:cs="Arial"/>
                <w:snapToGrid w:val="0"/>
                <w:spacing w:val="-2"/>
                <w:sz w:val="15"/>
                <w:szCs w:val="15"/>
                <w:lang w:val="en-GB" w:eastAsia="th-TH"/>
              </w:rPr>
            </w:pPr>
          </w:p>
        </w:tc>
        <w:tc>
          <w:tcPr>
            <w:tcW w:w="1953" w:type="dxa"/>
            <w:tcBorders>
              <w:top w:val="single" w:sz="4" w:space="0" w:color="auto"/>
            </w:tcBorders>
            <w:shd w:val="clear" w:color="auto" w:fill="auto"/>
            <w:vAlign w:val="bottom"/>
          </w:tcPr>
          <w:p w14:paraId="01C67548" w14:textId="77777777" w:rsidR="0044568B" w:rsidRPr="00351321" w:rsidRDefault="0044568B" w:rsidP="0079418C">
            <w:pPr>
              <w:jc w:val="center"/>
              <w:rPr>
                <w:rFonts w:ascii="Arial" w:hAnsi="Arial" w:cs="Arial"/>
                <w:noProof/>
                <w:snapToGrid w:val="0"/>
                <w:sz w:val="15"/>
                <w:szCs w:val="15"/>
                <w:cs/>
                <w:lang w:val="en-GB" w:eastAsia="th-TH"/>
              </w:rPr>
            </w:pPr>
          </w:p>
        </w:tc>
        <w:tc>
          <w:tcPr>
            <w:tcW w:w="1779" w:type="dxa"/>
            <w:tcBorders>
              <w:top w:val="single" w:sz="4" w:space="0" w:color="auto"/>
            </w:tcBorders>
            <w:shd w:val="clear" w:color="auto" w:fill="auto"/>
            <w:vAlign w:val="bottom"/>
          </w:tcPr>
          <w:p w14:paraId="358DFA70" w14:textId="77777777" w:rsidR="0044568B" w:rsidRPr="00351321" w:rsidRDefault="0044568B" w:rsidP="0079418C">
            <w:pPr>
              <w:jc w:val="both"/>
              <w:rPr>
                <w:rFonts w:ascii="Arial" w:hAnsi="Arial" w:cs="Arial"/>
                <w:noProof/>
                <w:snapToGrid w:val="0"/>
                <w:sz w:val="15"/>
                <w:szCs w:val="15"/>
                <w:cs/>
                <w:lang w:val="en-GB" w:eastAsia="th-TH"/>
              </w:rPr>
            </w:pPr>
          </w:p>
        </w:tc>
        <w:tc>
          <w:tcPr>
            <w:tcW w:w="1081" w:type="dxa"/>
            <w:tcBorders>
              <w:top w:val="single" w:sz="4" w:space="0" w:color="auto"/>
            </w:tcBorders>
            <w:shd w:val="clear" w:color="auto" w:fill="auto"/>
            <w:vAlign w:val="bottom"/>
          </w:tcPr>
          <w:p w14:paraId="22CD65C5"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cs/>
                <w:lang w:val="en-GB" w:eastAsia="th-TH"/>
              </w:rPr>
            </w:pPr>
          </w:p>
        </w:tc>
        <w:tc>
          <w:tcPr>
            <w:tcW w:w="1081" w:type="dxa"/>
            <w:tcBorders>
              <w:top w:val="single" w:sz="4" w:space="0" w:color="auto"/>
            </w:tcBorders>
            <w:shd w:val="clear" w:color="auto" w:fill="auto"/>
            <w:vAlign w:val="bottom"/>
          </w:tcPr>
          <w:p w14:paraId="3CC60132"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cs/>
                <w:lang w:val="en-GB" w:eastAsia="th-TH"/>
              </w:rPr>
            </w:pPr>
          </w:p>
        </w:tc>
        <w:tc>
          <w:tcPr>
            <w:tcW w:w="1080" w:type="dxa"/>
            <w:tcBorders>
              <w:top w:val="single" w:sz="4" w:space="0" w:color="auto"/>
            </w:tcBorders>
          </w:tcPr>
          <w:p w14:paraId="1328B1B6" w14:textId="77777777" w:rsidR="0044568B" w:rsidRPr="00351321" w:rsidRDefault="0044568B" w:rsidP="0079418C">
            <w:pPr>
              <w:tabs>
                <w:tab w:val="decimal" w:pos="1080"/>
              </w:tabs>
              <w:ind w:right="-72"/>
              <w:jc w:val="both"/>
              <w:rPr>
                <w:rFonts w:ascii="Arial" w:hAnsi="Arial" w:cs="Arial"/>
                <w:noProof/>
                <w:snapToGrid w:val="0"/>
                <w:sz w:val="15"/>
                <w:szCs w:val="15"/>
                <w:lang w:val="en-GB" w:eastAsia="th-TH"/>
              </w:rPr>
            </w:pPr>
          </w:p>
        </w:tc>
        <w:tc>
          <w:tcPr>
            <w:tcW w:w="1080" w:type="dxa"/>
            <w:tcBorders>
              <w:top w:val="single" w:sz="4" w:space="0" w:color="auto"/>
            </w:tcBorders>
            <w:shd w:val="clear" w:color="auto" w:fill="auto"/>
            <w:vAlign w:val="bottom"/>
          </w:tcPr>
          <w:p w14:paraId="1B363EBA" w14:textId="77777777" w:rsidR="0044568B" w:rsidRPr="00351321" w:rsidRDefault="0044568B" w:rsidP="0079418C">
            <w:pPr>
              <w:tabs>
                <w:tab w:val="decimal" w:pos="1080"/>
              </w:tabs>
              <w:ind w:right="-72"/>
              <w:jc w:val="both"/>
              <w:rPr>
                <w:rFonts w:ascii="Arial" w:hAnsi="Arial" w:cs="Arial"/>
                <w:noProof/>
                <w:snapToGrid w:val="0"/>
                <w:sz w:val="15"/>
                <w:szCs w:val="15"/>
                <w:lang w:val="en-GB" w:eastAsia="th-TH"/>
              </w:rPr>
            </w:pPr>
          </w:p>
        </w:tc>
        <w:tc>
          <w:tcPr>
            <w:tcW w:w="1080" w:type="dxa"/>
            <w:tcBorders>
              <w:top w:val="single" w:sz="4" w:space="0" w:color="auto"/>
            </w:tcBorders>
            <w:shd w:val="clear" w:color="auto" w:fill="auto"/>
            <w:vAlign w:val="bottom"/>
          </w:tcPr>
          <w:p w14:paraId="0B113479"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tcBorders>
              <w:top w:val="single" w:sz="4" w:space="0" w:color="auto"/>
            </w:tcBorders>
          </w:tcPr>
          <w:p w14:paraId="2E16C3B3"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tcBorders>
              <w:top w:val="single" w:sz="4" w:space="0" w:color="auto"/>
            </w:tcBorders>
            <w:shd w:val="clear" w:color="auto" w:fill="auto"/>
            <w:vAlign w:val="bottom"/>
          </w:tcPr>
          <w:p w14:paraId="3A5E7747"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tcBorders>
              <w:top w:val="single" w:sz="4" w:space="0" w:color="auto"/>
            </w:tcBorders>
            <w:shd w:val="clear" w:color="auto" w:fill="auto"/>
            <w:vAlign w:val="bottom"/>
          </w:tcPr>
          <w:p w14:paraId="5512C30C" w14:textId="77777777" w:rsidR="0044568B" w:rsidRPr="00351321" w:rsidRDefault="0044568B" w:rsidP="0079418C">
            <w:pPr>
              <w:tabs>
                <w:tab w:val="decimal" w:pos="1080"/>
              </w:tabs>
              <w:ind w:right="-72"/>
              <w:jc w:val="both"/>
              <w:rPr>
                <w:rFonts w:ascii="Arial" w:hAnsi="Arial" w:cs="Arial"/>
                <w:noProof/>
                <w:snapToGrid w:val="0"/>
                <w:sz w:val="15"/>
                <w:szCs w:val="15"/>
                <w:lang w:val="en-GB" w:eastAsia="th-TH"/>
              </w:rPr>
            </w:pPr>
          </w:p>
        </w:tc>
      </w:tr>
      <w:tr w:rsidR="0044568B" w:rsidRPr="00351321" w14:paraId="51A0BE6C" w14:textId="77777777" w:rsidTr="00235A47">
        <w:trPr>
          <w:trHeight w:val="153"/>
        </w:trPr>
        <w:tc>
          <w:tcPr>
            <w:tcW w:w="2196" w:type="dxa"/>
            <w:shd w:val="clear" w:color="auto" w:fill="auto"/>
          </w:tcPr>
          <w:p w14:paraId="3EF09CDF" w14:textId="32912D40" w:rsidR="0044568B" w:rsidRPr="00351321" w:rsidRDefault="0044568B" w:rsidP="0079418C">
            <w:pPr>
              <w:ind w:left="-101" w:right="-90"/>
              <w:rPr>
                <w:rFonts w:ascii="Arial" w:hAnsi="Arial" w:cs="Arial"/>
                <w:snapToGrid w:val="0"/>
                <w:spacing w:val="-2"/>
                <w:sz w:val="15"/>
                <w:szCs w:val="15"/>
                <w:lang w:val="en-GB" w:eastAsia="th-TH"/>
              </w:rPr>
            </w:pPr>
            <w:r w:rsidRPr="00351321">
              <w:rPr>
                <w:rFonts w:ascii="Arial" w:hAnsi="Arial" w:cs="Arial"/>
                <w:snapToGrid w:val="0"/>
                <w:sz w:val="15"/>
                <w:szCs w:val="15"/>
                <w:lang w:val="en-GB" w:eastAsia="th-TH"/>
              </w:rPr>
              <w:t>Ar Yu International Health Care</w:t>
            </w:r>
          </w:p>
        </w:tc>
        <w:tc>
          <w:tcPr>
            <w:tcW w:w="1953" w:type="dxa"/>
            <w:shd w:val="clear" w:color="auto" w:fill="auto"/>
            <w:vAlign w:val="bottom"/>
          </w:tcPr>
          <w:p w14:paraId="2FBEF2F3" w14:textId="77777777" w:rsidR="0044568B" w:rsidRPr="00351321" w:rsidRDefault="0044568B" w:rsidP="0079418C">
            <w:pPr>
              <w:jc w:val="center"/>
              <w:rPr>
                <w:rFonts w:ascii="Arial" w:hAnsi="Arial" w:cs="Arial"/>
                <w:noProof/>
                <w:snapToGrid w:val="0"/>
                <w:sz w:val="15"/>
                <w:szCs w:val="15"/>
                <w:cs/>
                <w:lang w:val="en-GB" w:eastAsia="th-TH"/>
              </w:rPr>
            </w:pPr>
            <w:r w:rsidRPr="00351321">
              <w:rPr>
                <w:rFonts w:ascii="Arial" w:hAnsi="Arial" w:cs="Arial"/>
                <w:noProof/>
                <w:snapToGrid w:val="0"/>
                <w:sz w:val="15"/>
                <w:szCs w:val="15"/>
                <w:lang w:val="en-GB" w:eastAsia="th-TH"/>
              </w:rPr>
              <w:t xml:space="preserve">Republic of the Union </w:t>
            </w:r>
          </w:p>
        </w:tc>
        <w:tc>
          <w:tcPr>
            <w:tcW w:w="1779" w:type="dxa"/>
            <w:shd w:val="clear" w:color="auto" w:fill="auto"/>
          </w:tcPr>
          <w:p w14:paraId="4B7B293F" w14:textId="77777777" w:rsidR="0044568B" w:rsidRPr="00351321" w:rsidRDefault="0044568B" w:rsidP="0079418C">
            <w:pPr>
              <w:jc w:val="center"/>
              <w:rPr>
                <w:rFonts w:ascii="Arial" w:hAnsi="Arial" w:cs="Arial"/>
                <w:noProof/>
                <w:snapToGrid w:val="0"/>
                <w:sz w:val="15"/>
                <w:szCs w:val="15"/>
                <w:cs/>
                <w:lang w:val="en-GB" w:eastAsia="th-TH"/>
              </w:rPr>
            </w:pPr>
            <w:r w:rsidRPr="00351321">
              <w:rPr>
                <w:rFonts w:ascii="Arial" w:hAnsi="Arial" w:cs="Arial"/>
                <w:noProof/>
                <w:snapToGrid w:val="0"/>
                <w:sz w:val="15"/>
                <w:szCs w:val="15"/>
                <w:lang w:val="en-GB" w:eastAsia="th-TH"/>
              </w:rPr>
              <w:t>Private hospital</w:t>
            </w:r>
          </w:p>
        </w:tc>
        <w:tc>
          <w:tcPr>
            <w:tcW w:w="1081" w:type="dxa"/>
            <w:shd w:val="clear" w:color="auto" w:fill="auto"/>
          </w:tcPr>
          <w:p w14:paraId="4EEA2EFA"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cs/>
                <w:lang w:val="en-GB" w:eastAsia="th-TH"/>
              </w:rPr>
            </w:pPr>
          </w:p>
        </w:tc>
        <w:tc>
          <w:tcPr>
            <w:tcW w:w="1081" w:type="dxa"/>
            <w:shd w:val="clear" w:color="auto" w:fill="auto"/>
          </w:tcPr>
          <w:p w14:paraId="0919058A"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cs/>
                <w:lang w:val="en-GB" w:eastAsia="th-TH"/>
              </w:rPr>
            </w:pPr>
          </w:p>
        </w:tc>
        <w:tc>
          <w:tcPr>
            <w:tcW w:w="1080" w:type="dxa"/>
          </w:tcPr>
          <w:p w14:paraId="1FF63502"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shd w:val="clear" w:color="auto" w:fill="auto"/>
          </w:tcPr>
          <w:p w14:paraId="435C5835"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shd w:val="clear" w:color="auto" w:fill="auto"/>
          </w:tcPr>
          <w:p w14:paraId="48B0B1DC"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tcPr>
          <w:p w14:paraId="3DA41F23"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shd w:val="clear" w:color="auto" w:fill="auto"/>
          </w:tcPr>
          <w:p w14:paraId="5C4B4FDD"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shd w:val="clear" w:color="auto" w:fill="auto"/>
          </w:tcPr>
          <w:p w14:paraId="5043BC6F"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r>
      <w:tr w:rsidR="0044568B" w:rsidRPr="00351321" w14:paraId="309C0251" w14:textId="77777777" w:rsidTr="00235A47">
        <w:tc>
          <w:tcPr>
            <w:tcW w:w="2196" w:type="dxa"/>
            <w:shd w:val="clear" w:color="auto" w:fill="auto"/>
          </w:tcPr>
          <w:p w14:paraId="1EB615BF" w14:textId="77777777" w:rsidR="0044568B" w:rsidRPr="00351321" w:rsidRDefault="0044568B" w:rsidP="0079418C">
            <w:pPr>
              <w:ind w:left="-101" w:right="-201"/>
              <w:rPr>
                <w:rFonts w:ascii="Arial" w:hAnsi="Arial" w:cs="Arial"/>
                <w:snapToGrid w:val="0"/>
                <w:sz w:val="15"/>
                <w:szCs w:val="15"/>
                <w:lang w:val="en-GB" w:eastAsia="th-TH"/>
              </w:rPr>
            </w:pPr>
            <w:r w:rsidRPr="00351321">
              <w:rPr>
                <w:rFonts w:ascii="Arial" w:hAnsi="Arial" w:cs="Arial"/>
                <w:snapToGrid w:val="0"/>
                <w:sz w:val="15"/>
                <w:szCs w:val="15"/>
                <w:lang w:val="en-GB" w:eastAsia="th-TH"/>
              </w:rPr>
              <w:t xml:space="preserve">   Company Limited</w:t>
            </w:r>
          </w:p>
        </w:tc>
        <w:tc>
          <w:tcPr>
            <w:tcW w:w="1953" w:type="dxa"/>
            <w:shd w:val="clear" w:color="auto" w:fill="auto"/>
          </w:tcPr>
          <w:p w14:paraId="4A6CF210" w14:textId="77777777" w:rsidR="0044568B" w:rsidRPr="00351321" w:rsidRDefault="0044568B" w:rsidP="0079418C">
            <w:pPr>
              <w:jc w:val="center"/>
              <w:rPr>
                <w:rFonts w:ascii="Arial" w:hAnsi="Arial" w:cs="Arial"/>
                <w:noProof/>
                <w:snapToGrid w:val="0"/>
                <w:sz w:val="15"/>
                <w:szCs w:val="15"/>
                <w:cs/>
                <w:lang w:val="en-GB" w:eastAsia="th-TH"/>
              </w:rPr>
            </w:pPr>
            <w:r w:rsidRPr="00351321">
              <w:rPr>
                <w:rFonts w:ascii="Arial" w:hAnsi="Arial" w:cs="Arial"/>
                <w:noProof/>
                <w:snapToGrid w:val="0"/>
                <w:sz w:val="15"/>
                <w:szCs w:val="15"/>
                <w:lang w:val="en-GB" w:eastAsia="th-TH"/>
              </w:rPr>
              <w:t>of Myanmar</w:t>
            </w:r>
          </w:p>
        </w:tc>
        <w:tc>
          <w:tcPr>
            <w:tcW w:w="1779" w:type="dxa"/>
            <w:shd w:val="clear" w:color="auto" w:fill="auto"/>
          </w:tcPr>
          <w:p w14:paraId="508F3A0F" w14:textId="77777777" w:rsidR="0044568B" w:rsidRPr="00351321" w:rsidRDefault="0044568B" w:rsidP="0079418C">
            <w:pPr>
              <w:jc w:val="center"/>
              <w:rPr>
                <w:rFonts w:ascii="Arial" w:hAnsi="Arial" w:cs="Arial"/>
                <w:noProof/>
                <w:snapToGrid w:val="0"/>
                <w:sz w:val="15"/>
                <w:szCs w:val="15"/>
                <w:cs/>
                <w:lang w:val="en-GB" w:eastAsia="th-TH"/>
              </w:rPr>
            </w:pPr>
            <w:r w:rsidRPr="00351321">
              <w:rPr>
                <w:rFonts w:ascii="Arial" w:hAnsi="Arial" w:cs="Arial"/>
                <w:noProof/>
                <w:snapToGrid w:val="0"/>
                <w:sz w:val="15"/>
                <w:szCs w:val="15"/>
                <w:lang w:val="en-GB" w:eastAsia="th-TH"/>
              </w:rPr>
              <w:t>activities</w:t>
            </w:r>
          </w:p>
        </w:tc>
        <w:tc>
          <w:tcPr>
            <w:tcW w:w="1081" w:type="dxa"/>
            <w:shd w:val="clear" w:color="auto" w:fill="auto"/>
          </w:tcPr>
          <w:p w14:paraId="21B34105" w14:textId="77777777" w:rsidR="0044568B" w:rsidRPr="00351321" w:rsidRDefault="0044568B" w:rsidP="0044568B">
            <w:pPr>
              <w:tabs>
                <w:tab w:val="right" w:pos="864"/>
              </w:tabs>
              <w:overflowPunct/>
              <w:autoSpaceDE/>
              <w:autoSpaceDN/>
              <w:adjustRightInd/>
              <w:ind w:right="-72"/>
              <w:jc w:val="both"/>
              <w:textAlignment w:val="auto"/>
              <w:rPr>
                <w:rFonts w:ascii="Arial" w:eastAsia="SimSun" w:hAnsi="Arial" w:cs="Arial"/>
                <w:snapToGrid w:val="0"/>
                <w:sz w:val="15"/>
                <w:szCs w:val="15"/>
                <w:lang w:val="en-GB" w:eastAsia="th-TH"/>
              </w:rPr>
            </w:pPr>
            <w:r w:rsidRPr="00351321">
              <w:rPr>
                <w:rFonts w:ascii="Arial" w:eastAsia="SimSun" w:hAnsi="Arial" w:cs="Arial"/>
                <w:snapToGrid w:val="0"/>
                <w:sz w:val="15"/>
                <w:szCs w:val="15"/>
                <w:cs/>
                <w:lang w:val="en-GB" w:eastAsia="th-TH"/>
              </w:rPr>
              <w:tab/>
            </w:r>
            <w:r w:rsidRPr="00351321">
              <w:rPr>
                <w:rFonts w:ascii="Arial" w:eastAsia="SimSun" w:hAnsi="Arial" w:cs="Arial"/>
                <w:snapToGrid w:val="0"/>
                <w:sz w:val="15"/>
                <w:szCs w:val="15"/>
                <w:lang w:val="en-GB" w:eastAsia="th-TH"/>
              </w:rPr>
              <w:t>40.00</w:t>
            </w:r>
          </w:p>
        </w:tc>
        <w:tc>
          <w:tcPr>
            <w:tcW w:w="1081" w:type="dxa"/>
            <w:shd w:val="clear" w:color="auto" w:fill="auto"/>
          </w:tcPr>
          <w:p w14:paraId="74D2220C" w14:textId="77777777" w:rsidR="0044568B" w:rsidRPr="00351321" w:rsidRDefault="0044568B" w:rsidP="0044568B">
            <w:pPr>
              <w:tabs>
                <w:tab w:val="right" w:pos="864"/>
              </w:tabs>
              <w:overflowPunct/>
              <w:autoSpaceDE/>
              <w:autoSpaceDN/>
              <w:adjustRightInd/>
              <w:ind w:right="-72"/>
              <w:jc w:val="both"/>
              <w:textAlignment w:val="auto"/>
              <w:rPr>
                <w:rFonts w:ascii="Arial" w:eastAsia="SimSun" w:hAnsi="Arial" w:cs="Arial"/>
                <w:snapToGrid w:val="0"/>
                <w:sz w:val="15"/>
                <w:szCs w:val="15"/>
                <w:lang w:val="en-GB" w:eastAsia="th-TH"/>
              </w:rPr>
            </w:pPr>
            <w:r w:rsidRPr="00351321">
              <w:rPr>
                <w:rFonts w:ascii="Arial" w:eastAsia="SimSun" w:hAnsi="Arial" w:cs="Arial"/>
                <w:snapToGrid w:val="0"/>
                <w:sz w:val="15"/>
                <w:szCs w:val="15"/>
                <w:cs/>
                <w:lang w:val="en-GB" w:eastAsia="th-TH"/>
              </w:rPr>
              <w:tab/>
            </w:r>
            <w:r w:rsidRPr="00351321">
              <w:rPr>
                <w:rFonts w:ascii="Arial" w:eastAsia="SimSun" w:hAnsi="Arial" w:cs="Arial"/>
                <w:snapToGrid w:val="0"/>
                <w:sz w:val="15"/>
                <w:szCs w:val="15"/>
                <w:lang w:val="en-GB" w:eastAsia="th-TH"/>
              </w:rPr>
              <w:t>40</w:t>
            </w:r>
            <w:r w:rsidRPr="00351321">
              <w:rPr>
                <w:rFonts w:ascii="Arial" w:eastAsia="SimSun" w:hAnsi="Arial" w:cs="Arial"/>
                <w:snapToGrid w:val="0"/>
                <w:sz w:val="15"/>
                <w:szCs w:val="15"/>
                <w:cs/>
                <w:lang w:val="en-GB" w:eastAsia="th-TH"/>
              </w:rPr>
              <w:t>.</w:t>
            </w:r>
            <w:r w:rsidRPr="00351321">
              <w:rPr>
                <w:rFonts w:ascii="Arial" w:eastAsia="SimSun" w:hAnsi="Arial" w:cs="Arial"/>
                <w:snapToGrid w:val="0"/>
                <w:sz w:val="15"/>
                <w:szCs w:val="15"/>
                <w:lang w:val="en-GB" w:eastAsia="th-TH"/>
              </w:rPr>
              <w:t>00</w:t>
            </w:r>
          </w:p>
        </w:tc>
        <w:tc>
          <w:tcPr>
            <w:tcW w:w="1080" w:type="dxa"/>
          </w:tcPr>
          <w:p w14:paraId="3C712045" w14:textId="35B267A4" w:rsidR="0044568B" w:rsidRPr="00351321" w:rsidRDefault="0044568B" w:rsidP="0044568B">
            <w:pPr>
              <w:tabs>
                <w:tab w:val="right" w:pos="864"/>
              </w:tabs>
              <w:ind w:left="-67" w:right="-72"/>
              <w:jc w:val="both"/>
              <w:rPr>
                <w:rFonts w:ascii="Arial" w:hAnsi="Arial" w:cs="Arial"/>
                <w:sz w:val="15"/>
                <w:szCs w:val="15"/>
              </w:rPr>
            </w:pPr>
            <w:r w:rsidRPr="00351321">
              <w:rPr>
                <w:rFonts w:ascii="Arial" w:hAnsi="Arial" w:cs="Arial"/>
                <w:sz w:val="15"/>
                <w:szCs w:val="15"/>
              </w:rPr>
              <w:tab/>
              <w:t>40.00</w:t>
            </w:r>
          </w:p>
        </w:tc>
        <w:tc>
          <w:tcPr>
            <w:tcW w:w="1080" w:type="dxa"/>
            <w:tcBorders>
              <w:bottom w:val="single" w:sz="4" w:space="0" w:color="auto"/>
            </w:tcBorders>
            <w:shd w:val="clear" w:color="auto" w:fill="auto"/>
          </w:tcPr>
          <w:p w14:paraId="5AEFBEEC"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r w:rsidRPr="00351321">
              <w:rPr>
                <w:rFonts w:ascii="Arial" w:hAnsi="Arial" w:cs="Arial"/>
                <w:noProof/>
                <w:snapToGrid w:val="0"/>
                <w:sz w:val="15"/>
                <w:szCs w:val="15"/>
                <w:lang w:val="en-GB" w:eastAsia="th-TH"/>
              </w:rPr>
              <w:t>646</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634</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713</w:t>
            </w:r>
          </w:p>
        </w:tc>
        <w:tc>
          <w:tcPr>
            <w:tcW w:w="1080" w:type="dxa"/>
            <w:tcBorders>
              <w:bottom w:val="single" w:sz="4" w:space="0" w:color="auto"/>
            </w:tcBorders>
            <w:shd w:val="clear" w:color="auto" w:fill="auto"/>
          </w:tcPr>
          <w:p w14:paraId="3A7C44FE"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r w:rsidRPr="00351321">
              <w:rPr>
                <w:rFonts w:ascii="Arial" w:hAnsi="Arial" w:cs="Arial"/>
                <w:noProof/>
                <w:snapToGrid w:val="0"/>
                <w:sz w:val="15"/>
                <w:szCs w:val="15"/>
                <w:lang w:val="en-GB" w:eastAsia="th-TH"/>
              </w:rPr>
              <w:t>602</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838</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982</w:t>
            </w:r>
          </w:p>
        </w:tc>
        <w:tc>
          <w:tcPr>
            <w:tcW w:w="1080" w:type="dxa"/>
            <w:tcBorders>
              <w:bottom w:val="single" w:sz="4" w:space="0" w:color="auto"/>
            </w:tcBorders>
          </w:tcPr>
          <w:p w14:paraId="4C6F9545" w14:textId="77777777" w:rsidR="0044568B" w:rsidRPr="00351321" w:rsidRDefault="0044568B" w:rsidP="0044568B">
            <w:pPr>
              <w:tabs>
                <w:tab w:val="decimal" w:pos="864"/>
              </w:tabs>
              <w:ind w:right="-72"/>
              <w:jc w:val="both"/>
              <w:rPr>
                <w:rFonts w:ascii="Arial" w:hAnsi="Arial" w:cs="Arial"/>
                <w:noProof/>
                <w:snapToGrid w:val="0"/>
                <w:sz w:val="15"/>
                <w:szCs w:val="15"/>
                <w:lang w:val="en-GB" w:eastAsia="th-TH"/>
              </w:rPr>
            </w:pPr>
            <w:r w:rsidRPr="00351321">
              <w:rPr>
                <w:rFonts w:ascii="Arial" w:hAnsi="Arial" w:cs="Arial"/>
                <w:noProof/>
                <w:snapToGrid w:val="0"/>
                <w:sz w:val="15"/>
                <w:szCs w:val="15"/>
                <w:lang w:val="en-GB" w:eastAsia="th-TH"/>
              </w:rPr>
              <w:t>530</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364</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490</w:t>
            </w:r>
          </w:p>
        </w:tc>
        <w:tc>
          <w:tcPr>
            <w:tcW w:w="1080" w:type="dxa"/>
            <w:tcBorders>
              <w:bottom w:val="single" w:sz="4" w:space="0" w:color="auto"/>
            </w:tcBorders>
            <w:shd w:val="clear" w:color="auto" w:fill="auto"/>
          </w:tcPr>
          <w:p w14:paraId="6FBE5F77"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r w:rsidRPr="00351321">
              <w:rPr>
                <w:rFonts w:ascii="Arial" w:hAnsi="Arial" w:cs="Arial"/>
                <w:noProof/>
                <w:snapToGrid w:val="0"/>
                <w:sz w:val="15"/>
                <w:szCs w:val="15"/>
                <w:lang w:val="en-GB" w:eastAsia="th-TH"/>
              </w:rPr>
              <w:t>898</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012</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168</w:t>
            </w:r>
          </w:p>
        </w:tc>
        <w:tc>
          <w:tcPr>
            <w:tcW w:w="1080" w:type="dxa"/>
            <w:tcBorders>
              <w:bottom w:val="single" w:sz="4" w:space="0" w:color="auto"/>
            </w:tcBorders>
            <w:shd w:val="clear" w:color="auto" w:fill="auto"/>
          </w:tcPr>
          <w:p w14:paraId="75614B8B"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r w:rsidRPr="00351321">
              <w:rPr>
                <w:rFonts w:ascii="Arial" w:hAnsi="Arial" w:cs="Arial"/>
                <w:noProof/>
                <w:snapToGrid w:val="0"/>
                <w:sz w:val="15"/>
                <w:szCs w:val="15"/>
                <w:lang w:val="en-GB" w:eastAsia="th-TH"/>
              </w:rPr>
              <w:t>898</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012</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168</w:t>
            </w:r>
          </w:p>
        </w:tc>
      </w:tr>
      <w:tr w:rsidR="0044568B" w:rsidRPr="00351321" w14:paraId="6CC26DD1" w14:textId="77777777" w:rsidTr="00235A47">
        <w:tc>
          <w:tcPr>
            <w:tcW w:w="2196" w:type="dxa"/>
            <w:shd w:val="clear" w:color="auto" w:fill="auto"/>
          </w:tcPr>
          <w:p w14:paraId="6C11A9C6" w14:textId="77777777" w:rsidR="0044568B" w:rsidRPr="00351321" w:rsidRDefault="0044568B" w:rsidP="0079418C">
            <w:pPr>
              <w:ind w:left="-101" w:right="-18"/>
              <w:rPr>
                <w:rFonts w:ascii="Arial" w:hAnsi="Arial" w:cs="Arial"/>
                <w:snapToGrid w:val="0"/>
                <w:spacing w:val="-2"/>
                <w:sz w:val="15"/>
                <w:szCs w:val="15"/>
                <w:lang w:val="en-GB" w:eastAsia="th-TH"/>
              </w:rPr>
            </w:pPr>
          </w:p>
        </w:tc>
        <w:tc>
          <w:tcPr>
            <w:tcW w:w="1953" w:type="dxa"/>
            <w:shd w:val="clear" w:color="auto" w:fill="auto"/>
          </w:tcPr>
          <w:p w14:paraId="7CAB14A6" w14:textId="77777777" w:rsidR="0044568B" w:rsidRPr="00351321" w:rsidRDefault="0044568B" w:rsidP="0079418C">
            <w:pPr>
              <w:jc w:val="center"/>
              <w:rPr>
                <w:rFonts w:ascii="Arial" w:hAnsi="Arial" w:cs="Arial"/>
                <w:noProof/>
                <w:snapToGrid w:val="0"/>
                <w:sz w:val="15"/>
                <w:szCs w:val="15"/>
                <w:cs/>
                <w:lang w:val="en-GB" w:eastAsia="th-TH"/>
              </w:rPr>
            </w:pPr>
          </w:p>
        </w:tc>
        <w:tc>
          <w:tcPr>
            <w:tcW w:w="1779" w:type="dxa"/>
            <w:shd w:val="clear" w:color="auto" w:fill="auto"/>
          </w:tcPr>
          <w:p w14:paraId="4A443118" w14:textId="77777777" w:rsidR="0044568B" w:rsidRPr="00351321" w:rsidRDefault="0044568B" w:rsidP="0079418C">
            <w:pPr>
              <w:jc w:val="both"/>
              <w:rPr>
                <w:rFonts w:ascii="Arial" w:hAnsi="Arial" w:cs="Arial"/>
                <w:noProof/>
                <w:snapToGrid w:val="0"/>
                <w:sz w:val="15"/>
                <w:szCs w:val="15"/>
                <w:cs/>
                <w:lang w:val="en-GB" w:eastAsia="th-TH"/>
              </w:rPr>
            </w:pPr>
          </w:p>
        </w:tc>
        <w:tc>
          <w:tcPr>
            <w:tcW w:w="1081" w:type="dxa"/>
            <w:shd w:val="clear" w:color="auto" w:fill="auto"/>
          </w:tcPr>
          <w:p w14:paraId="351C4B3F"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cs/>
                <w:lang w:val="en-GB" w:eastAsia="th-TH"/>
              </w:rPr>
            </w:pPr>
          </w:p>
        </w:tc>
        <w:tc>
          <w:tcPr>
            <w:tcW w:w="1081" w:type="dxa"/>
            <w:shd w:val="clear" w:color="auto" w:fill="auto"/>
          </w:tcPr>
          <w:p w14:paraId="197F8E73"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cs/>
                <w:lang w:val="en-GB" w:eastAsia="th-TH"/>
              </w:rPr>
            </w:pPr>
          </w:p>
        </w:tc>
        <w:tc>
          <w:tcPr>
            <w:tcW w:w="1080" w:type="dxa"/>
          </w:tcPr>
          <w:p w14:paraId="4D888E18" w14:textId="77777777" w:rsidR="0044568B" w:rsidRPr="00351321" w:rsidRDefault="0044568B" w:rsidP="0079418C">
            <w:pPr>
              <w:tabs>
                <w:tab w:val="decimal" w:pos="1080"/>
              </w:tabs>
              <w:ind w:right="-72"/>
              <w:jc w:val="both"/>
              <w:rPr>
                <w:rFonts w:ascii="Arial" w:hAnsi="Arial" w:cs="Arial"/>
                <w:noProof/>
                <w:snapToGrid w:val="0"/>
                <w:sz w:val="15"/>
                <w:szCs w:val="15"/>
                <w:lang w:val="en-GB" w:eastAsia="th-TH"/>
              </w:rPr>
            </w:pPr>
          </w:p>
        </w:tc>
        <w:tc>
          <w:tcPr>
            <w:tcW w:w="1080" w:type="dxa"/>
            <w:tcBorders>
              <w:top w:val="single" w:sz="4" w:space="0" w:color="auto"/>
            </w:tcBorders>
            <w:shd w:val="clear" w:color="auto" w:fill="auto"/>
          </w:tcPr>
          <w:p w14:paraId="0AC01107" w14:textId="77777777" w:rsidR="0044568B" w:rsidRPr="00351321" w:rsidRDefault="0044568B" w:rsidP="0044568B">
            <w:pPr>
              <w:tabs>
                <w:tab w:val="decimal" w:pos="864"/>
              </w:tabs>
              <w:ind w:right="-72"/>
              <w:jc w:val="both"/>
              <w:rPr>
                <w:rFonts w:ascii="Arial" w:hAnsi="Arial" w:cs="Arial"/>
                <w:noProof/>
                <w:snapToGrid w:val="0"/>
                <w:sz w:val="15"/>
                <w:szCs w:val="15"/>
                <w:lang w:val="en-GB" w:eastAsia="th-TH"/>
              </w:rPr>
            </w:pPr>
          </w:p>
        </w:tc>
        <w:tc>
          <w:tcPr>
            <w:tcW w:w="1080" w:type="dxa"/>
            <w:tcBorders>
              <w:top w:val="single" w:sz="4" w:space="0" w:color="auto"/>
            </w:tcBorders>
            <w:shd w:val="clear" w:color="auto" w:fill="auto"/>
          </w:tcPr>
          <w:p w14:paraId="0559F903" w14:textId="77777777" w:rsidR="0044568B" w:rsidRPr="00351321" w:rsidRDefault="0044568B" w:rsidP="0044568B">
            <w:pPr>
              <w:tabs>
                <w:tab w:val="decimal" w:pos="864"/>
              </w:tabs>
              <w:ind w:right="-72"/>
              <w:jc w:val="both"/>
              <w:rPr>
                <w:rFonts w:ascii="Arial" w:hAnsi="Arial" w:cs="Arial"/>
                <w:noProof/>
                <w:snapToGrid w:val="0"/>
                <w:sz w:val="15"/>
                <w:szCs w:val="15"/>
                <w:lang w:val="en-GB" w:eastAsia="th-TH"/>
              </w:rPr>
            </w:pPr>
          </w:p>
        </w:tc>
        <w:tc>
          <w:tcPr>
            <w:tcW w:w="1080" w:type="dxa"/>
            <w:tcBorders>
              <w:top w:val="single" w:sz="4" w:space="0" w:color="auto"/>
            </w:tcBorders>
          </w:tcPr>
          <w:p w14:paraId="67B295CB"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p>
        </w:tc>
        <w:tc>
          <w:tcPr>
            <w:tcW w:w="1080" w:type="dxa"/>
            <w:tcBorders>
              <w:top w:val="single" w:sz="4" w:space="0" w:color="auto"/>
            </w:tcBorders>
            <w:shd w:val="clear" w:color="auto" w:fill="auto"/>
          </w:tcPr>
          <w:p w14:paraId="4929854E"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p>
        </w:tc>
        <w:tc>
          <w:tcPr>
            <w:tcW w:w="1080" w:type="dxa"/>
            <w:tcBorders>
              <w:top w:val="single" w:sz="4" w:space="0" w:color="auto"/>
            </w:tcBorders>
            <w:shd w:val="clear" w:color="auto" w:fill="auto"/>
          </w:tcPr>
          <w:p w14:paraId="58EBE524"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p>
        </w:tc>
      </w:tr>
      <w:tr w:rsidR="0044568B" w:rsidRPr="00351321" w14:paraId="296DD711" w14:textId="77777777" w:rsidTr="00235A47">
        <w:tc>
          <w:tcPr>
            <w:tcW w:w="2196" w:type="dxa"/>
            <w:shd w:val="clear" w:color="auto" w:fill="auto"/>
          </w:tcPr>
          <w:p w14:paraId="79FBDFA9" w14:textId="77777777" w:rsidR="0044568B" w:rsidRPr="00351321" w:rsidRDefault="0044568B" w:rsidP="0079418C">
            <w:pPr>
              <w:ind w:left="-101" w:right="-18"/>
              <w:rPr>
                <w:rFonts w:ascii="Arial" w:hAnsi="Arial" w:cs="Arial"/>
                <w:snapToGrid w:val="0"/>
                <w:sz w:val="15"/>
                <w:szCs w:val="15"/>
                <w:lang w:val="en-GB" w:eastAsia="th-TH"/>
              </w:rPr>
            </w:pPr>
          </w:p>
        </w:tc>
        <w:tc>
          <w:tcPr>
            <w:tcW w:w="1953" w:type="dxa"/>
            <w:shd w:val="clear" w:color="auto" w:fill="auto"/>
          </w:tcPr>
          <w:p w14:paraId="4EC05699" w14:textId="77777777" w:rsidR="0044568B" w:rsidRPr="00351321" w:rsidRDefault="0044568B" w:rsidP="0079418C">
            <w:pPr>
              <w:jc w:val="center"/>
              <w:rPr>
                <w:rFonts w:ascii="Arial" w:hAnsi="Arial" w:cs="Arial"/>
                <w:noProof/>
                <w:snapToGrid w:val="0"/>
                <w:sz w:val="15"/>
                <w:szCs w:val="15"/>
                <w:cs/>
                <w:lang w:val="en-GB" w:eastAsia="th-TH"/>
              </w:rPr>
            </w:pPr>
          </w:p>
        </w:tc>
        <w:tc>
          <w:tcPr>
            <w:tcW w:w="1779" w:type="dxa"/>
            <w:shd w:val="clear" w:color="auto" w:fill="auto"/>
          </w:tcPr>
          <w:p w14:paraId="43C6FD54" w14:textId="77777777" w:rsidR="0044568B" w:rsidRPr="00351321" w:rsidRDefault="0044568B" w:rsidP="0079418C">
            <w:pPr>
              <w:jc w:val="center"/>
              <w:rPr>
                <w:rFonts w:ascii="Arial" w:hAnsi="Arial" w:cs="Arial"/>
                <w:noProof/>
                <w:snapToGrid w:val="0"/>
                <w:sz w:val="15"/>
                <w:szCs w:val="15"/>
                <w:lang w:val="en-GB" w:eastAsia="th-TH"/>
              </w:rPr>
            </w:pPr>
          </w:p>
        </w:tc>
        <w:tc>
          <w:tcPr>
            <w:tcW w:w="1081" w:type="dxa"/>
            <w:shd w:val="clear" w:color="auto" w:fill="auto"/>
          </w:tcPr>
          <w:p w14:paraId="43F15FE0"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lang w:val="en-GB" w:eastAsia="th-TH"/>
              </w:rPr>
            </w:pPr>
          </w:p>
        </w:tc>
        <w:tc>
          <w:tcPr>
            <w:tcW w:w="1081" w:type="dxa"/>
            <w:shd w:val="clear" w:color="auto" w:fill="auto"/>
          </w:tcPr>
          <w:p w14:paraId="1DF7DE7B" w14:textId="77777777" w:rsidR="0044568B" w:rsidRPr="00351321" w:rsidRDefault="0044568B" w:rsidP="0079418C">
            <w:pPr>
              <w:tabs>
                <w:tab w:val="right" w:pos="936"/>
              </w:tabs>
              <w:overflowPunct/>
              <w:autoSpaceDE/>
              <w:autoSpaceDN/>
              <w:adjustRightInd/>
              <w:ind w:right="-72"/>
              <w:jc w:val="both"/>
              <w:textAlignment w:val="auto"/>
              <w:rPr>
                <w:rFonts w:ascii="Arial" w:eastAsia="SimSun" w:hAnsi="Arial" w:cs="Arial"/>
                <w:snapToGrid w:val="0"/>
                <w:sz w:val="15"/>
                <w:szCs w:val="15"/>
                <w:lang w:val="en-GB" w:eastAsia="th-TH"/>
              </w:rPr>
            </w:pPr>
          </w:p>
        </w:tc>
        <w:tc>
          <w:tcPr>
            <w:tcW w:w="1080" w:type="dxa"/>
          </w:tcPr>
          <w:p w14:paraId="491EE0CF" w14:textId="77777777" w:rsidR="0044568B" w:rsidRPr="00351321" w:rsidRDefault="0044568B" w:rsidP="0079418C">
            <w:pPr>
              <w:tabs>
                <w:tab w:val="decimal" w:pos="1080"/>
              </w:tabs>
              <w:ind w:right="-72"/>
              <w:jc w:val="both"/>
              <w:rPr>
                <w:rFonts w:ascii="Arial" w:hAnsi="Arial" w:cs="Arial"/>
                <w:noProof/>
                <w:snapToGrid w:val="0"/>
                <w:sz w:val="15"/>
                <w:szCs w:val="15"/>
                <w:lang w:eastAsia="th-TH"/>
              </w:rPr>
            </w:pPr>
          </w:p>
        </w:tc>
        <w:tc>
          <w:tcPr>
            <w:tcW w:w="1080" w:type="dxa"/>
            <w:tcBorders>
              <w:bottom w:val="single" w:sz="4" w:space="0" w:color="auto"/>
            </w:tcBorders>
            <w:shd w:val="clear" w:color="auto" w:fill="auto"/>
          </w:tcPr>
          <w:p w14:paraId="40A35405" w14:textId="77777777" w:rsidR="0044568B" w:rsidRPr="00351321" w:rsidRDefault="0044568B" w:rsidP="0044568B">
            <w:pPr>
              <w:tabs>
                <w:tab w:val="decimal" w:pos="864"/>
              </w:tabs>
              <w:ind w:right="-72"/>
              <w:jc w:val="both"/>
              <w:rPr>
                <w:rFonts w:ascii="Arial" w:hAnsi="Arial" w:cs="Arial"/>
                <w:noProof/>
                <w:snapToGrid w:val="0"/>
                <w:sz w:val="15"/>
                <w:szCs w:val="15"/>
                <w:cs/>
                <w:lang w:eastAsia="th-TH"/>
              </w:rPr>
            </w:pPr>
            <w:r w:rsidRPr="00351321">
              <w:rPr>
                <w:rFonts w:ascii="Arial" w:hAnsi="Arial" w:cs="Arial"/>
                <w:noProof/>
                <w:snapToGrid w:val="0"/>
                <w:sz w:val="15"/>
                <w:szCs w:val="15"/>
                <w:lang w:val="en-GB" w:eastAsia="th-TH"/>
              </w:rPr>
              <w:t>646</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634</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713</w:t>
            </w:r>
          </w:p>
        </w:tc>
        <w:tc>
          <w:tcPr>
            <w:tcW w:w="1080" w:type="dxa"/>
            <w:tcBorders>
              <w:bottom w:val="single" w:sz="4" w:space="0" w:color="auto"/>
            </w:tcBorders>
            <w:shd w:val="clear" w:color="auto" w:fill="auto"/>
          </w:tcPr>
          <w:p w14:paraId="54DB1018" w14:textId="77777777" w:rsidR="0044568B" w:rsidRPr="00351321" w:rsidRDefault="0044568B" w:rsidP="0044568B">
            <w:pPr>
              <w:tabs>
                <w:tab w:val="decimal" w:pos="864"/>
              </w:tabs>
              <w:ind w:right="-72"/>
              <w:jc w:val="both"/>
              <w:rPr>
                <w:rFonts w:ascii="Arial" w:hAnsi="Arial" w:cs="Arial"/>
                <w:noProof/>
                <w:snapToGrid w:val="0"/>
                <w:sz w:val="15"/>
                <w:szCs w:val="15"/>
                <w:cs/>
                <w:lang w:eastAsia="th-TH"/>
              </w:rPr>
            </w:pPr>
            <w:r w:rsidRPr="00351321">
              <w:rPr>
                <w:rFonts w:ascii="Arial" w:hAnsi="Arial" w:cs="Arial"/>
                <w:noProof/>
                <w:snapToGrid w:val="0"/>
                <w:sz w:val="15"/>
                <w:szCs w:val="15"/>
                <w:lang w:val="en-GB" w:eastAsia="th-TH"/>
              </w:rPr>
              <w:t>602</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838</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982</w:t>
            </w:r>
          </w:p>
        </w:tc>
        <w:tc>
          <w:tcPr>
            <w:tcW w:w="1080" w:type="dxa"/>
            <w:tcBorders>
              <w:bottom w:val="single" w:sz="4" w:space="0" w:color="auto"/>
            </w:tcBorders>
          </w:tcPr>
          <w:p w14:paraId="73053F1C" w14:textId="77777777" w:rsidR="0044568B" w:rsidRPr="00351321" w:rsidRDefault="0044568B" w:rsidP="0044568B">
            <w:pPr>
              <w:tabs>
                <w:tab w:val="decimal" w:pos="864"/>
              </w:tabs>
              <w:ind w:right="-72"/>
              <w:jc w:val="both"/>
              <w:rPr>
                <w:rFonts w:ascii="Arial" w:hAnsi="Arial" w:cs="Arial"/>
                <w:noProof/>
                <w:snapToGrid w:val="0"/>
                <w:sz w:val="15"/>
                <w:szCs w:val="15"/>
                <w:lang w:val="en-GB" w:eastAsia="th-TH"/>
              </w:rPr>
            </w:pPr>
            <w:r w:rsidRPr="00351321">
              <w:rPr>
                <w:rFonts w:ascii="Arial" w:hAnsi="Arial" w:cs="Arial"/>
                <w:noProof/>
                <w:snapToGrid w:val="0"/>
                <w:sz w:val="15"/>
                <w:szCs w:val="15"/>
                <w:lang w:val="en-GB" w:eastAsia="th-TH"/>
              </w:rPr>
              <w:t>530</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364</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490</w:t>
            </w:r>
          </w:p>
        </w:tc>
        <w:tc>
          <w:tcPr>
            <w:tcW w:w="1080" w:type="dxa"/>
            <w:tcBorders>
              <w:bottom w:val="single" w:sz="4" w:space="0" w:color="auto"/>
            </w:tcBorders>
            <w:shd w:val="clear" w:color="auto" w:fill="auto"/>
          </w:tcPr>
          <w:p w14:paraId="2B52FF92"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r w:rsidRPr="00351321">
              <w:rPr>
                <w:rFonts w:ascii="Arial" w:hAnsi="Arial" w:cs="Arial"/>
                <w:noProof/>
                <w:snapToGrid w:val="0"/>
                <w:sz w:val="15"/>
                <w:szCs w:val="15"/>
                <w:lang w:val="en-GB" w:eastAsia="th-TH"/>
              </w:rPr>
              <w:t>898</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012</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168</w:t>
            </w:r>
          </w:p>
        </w:tc>
        <w:tc>
          <w:tcPr>
            <w:tcW w:w="1080" w:type="dxa"/>
            <w:tcBorders>
              <w:bottom w:val="single" w:sz="4" w:space="0" w:color="auto"/>
            </w:tcBorders>
            <w:shd w:val="clear" w:color="auto" w:fill="auto"/>
          </w:tcPr>
          <w:p w14:paraId="2A235B2F" w14:textId="77777777" w:rsidR="0044568B" w:rsidRPr="00351321" w:rsidRDefault="0044568B" w:rsidP="0044568B">
            <w:pPr>
              <w:tabs>
                <w:tab w:val="decimal" w:pos="864"/>
              </w:tabs>
              <w:ind w:right="-72"/>
              <w:jc w:val="both"/>
              <w:rPr>
                <w:rFonts w:ascii="Arial" w:hAnsi="Arial" w:cs="Arial"/>
                <w:noProof/>
                <w:snapToGrid w:val="0"/>
                <w:sz w:val="15"/>
                <w:szCs w:val="15"/>
                <w:lang w:eastAsia="th-TH"/>
              </w:rPr>
            </w:pPr>
            <w:r w:rsidRPr="00351321">
              <w:rPr>
                <w:rFonts w:ascii="Arial" w:hAnsi="Arial" w:cs="Arial"/>
                <w:noProof/>
                <w:snapToGrid w:val="0"/>
                <w:sz w:val="15"/>
                <w:szCs w:val="15"/>
                <w:lang w:val="en-GB" w:eastAsia="th-TH"/>
              </w:rPr>
              <w:t>898</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012</w:t>
            </w:r>
            <w:r w:rsidRPr="00351321">
              <w:rPr>
                <w:rFonts w:ascii="Arial" w:hAnsi="Arial" w:cs="Arial"/>
                <w:noProof/>
                <w:snapToGrid w:val="0"/>
                <w:sz w:val="15"/>
                <w:szCs w:val="15"/>
                <w:lang w:eastAsia="th-TH"/>
              </w:rPr>
              <w:t>,</w:t>
            </w:r>
            <w:r w:rsidRPr="00351321">
              <w:rPr>
                <w:rFonts w:ascii="Arial" w:hAnsi="Arial" w:cs="Arial"/>
                <w:noProof/>
                <w:snapToGrid w:val="0"/>
                <w:sz w:val="15"/>
                <w:szCs w:val="15"/>
                <w:lang w:val="en-GB" w:eastAsia="th-TH"/>
              </w:rPr>
              <w:t>168</w:t>
            </w:r>
          </w:p>
        </w:tc>
      </w:tr>
    </w:tbl>
    <w:p w14:paraId="021172B6" w14:textId="77777777" w:rsidR="0044568B" w:rsidRPr="00351321" w:rsidRDefault="0044568B" w:rsidP="00496CBF">
      <w:pPr>
        <w:ind w:left="540"/>
        <w:jc w:val="both"/>
        <w:rPr>
          <w:rFonts w:ascii="Arial" w:hAnsi="Arial" w:cs="Arial"/>
          <w:color w:val="000000"/>
          <w:sz w:val="18"/>
          <w:szCs w:val="18"/>
        </w:rPr>
      </w:pPr>
    </w:p>
    <w:p w14:paraId="3095B31F" w14:textId="77777777" w:rsidR="00761D7A" w:rsidRPr="00351321" w:rsidRDefault="00761D7A" w:rsidP="00761D7A">
      <w:pPr>
        <w:ind w:left="540"/>
        <w:jc w:val="both"/>
        <w:rPr>
          <w:rFonts w:ascii="Arial" w:hAnsi="Arial" w:cs="Arial"/>
          <w:color w:val="000000"/>
          <w:spacing w:val="-4"/>
          <w:sz w:val="18"/>
          <w:szCs w:val="18"/>
        </w:rPr>
      </w:pPr>
      <w:r w:rsidRPr="00351321">
        <w:rPr>
          <w:rFonts w:ascii="Arial" w:hAnsi="Arial" w:cs="Arial"/>
          <w:color w:val="000000"/>
          <w:spacing w:val="-4"/>
          <w:sz w:val="18"/>
          <w:szCs w:val="18"/>
        </w:rPr>
        <w:t>The Group has correction of errors in the consolidated financial statements regarding the adjustments of currency translation of joint venture’s financial statements and the recognition of share of other comprehensive income of joint venture accounted for using equity method (Note 49).</w:t>
      </w:r>
    </w:p>
    <w:p w14:paraId="3EC2FE77" w14:textId="77777777" w:rsidR="00761D7A" w:rsidRPr="00351321" w:rsidRDefault="00761D7A" w:rsidP="00761D7A">
      <w:pPr>
        <w:ind w:left="540"/>
        <w:jc w:val="both"/>
        <w:rPr>
          <w:rFonts w:ascii="Arial" w:hAnsi="Arial" w:cs="Arial"/>
          <w:color w:val="000000"/>
          <w:spacing w:val="-4"/>
          <w:sz w:val="18"/>
          <w:szCs w:val="18"/>
        </w:rPr>
      </w:pPr>
    </w:p>
    <w:p w14:paraId="59A8F6DE" w14:textId="77777777" w:rsidR="00761D7A" w:rsidRPr="00351321" w:rsidRDefault="00761D7A" w:rsidP="00761D7A">
      <w:pPr>
        <w:ind w:left="540"/>
        <w:jc w:val="both"/>
        <w:rPr>
          <w:rFonts w:ascii="Arial" w:hAnsi="Arial" w:cs="Arial"/>
          <w:color w:val="000000"/>
          <w:spacing w:val="-4"/>
          <w:sz w:val="18"/>
          <w:szCs w:val="18"/>
        </w:rPr>
      </w:pPr>
      <w:r w:rsidRPr="00351321">
        <w:rPr>
          <w:rFonts w:ascii="Arial" w:hAnsi="Arial" w:cs="Arial"/>
          <w:color w:val="000000"/>
          <w:spacing w:val="-4"/>
          <w:sz w:val="18"/>
          <w:szCs w:val="18"/>
        </w:rPr>
        <w:t xml:space="preserve">For the years ended 31 December 2024 and 2023, share of profit (loss) from investment in joint ventures are calculated based on financial information which were prepared by management of its joint ventures and were reviewed by auditor. The Group’s management views that the value of this investment would not significantly differ if the financial statements </w:t>
      </w:r>
      <w:proofErr w:type="gramStart"/>
      <w:r w:rsidRPr="00351321">
        <w:rPr>
          <w:rFonts w:ascii="Arial" w:hAnsi="Arial" w:cs="Arial"/>
          <w:color w:val="000000"/>
          <w:spacing w:val="-4"/>
          <w:sz w:val="18"/>
          <w:szCs w:val="18"/>
        </w:rPr>
        <w:t>are</w:t>
      </w:r>
      <w:proofErr w:type="gramEnd"/>
      <w:r w:rsidRPr="00351321">
        <w:rPr>
          <w:rFonts w:ascii="Arial" w:hAnsi="Arial" w:cs="Arial"/>
          <w:color w:val="000000"/>
          <w:spacing w:val="-4"/>
          <w:sz w:val="18"/>
          <w:szCs w:val="18"/>
        </w:rPr>
        <w:t xml:space="preserve"> audited by auditor.</w:t>
      </w:r>
    </w:p>
    <w:p w14:paraId="4213821B" w14:textId="77777777" w:rsidR="00761D7A" w:rsidRPr="00351321" w:rsidRDefault="00761D7A" w:rsidP="00761D7A">
      <w:pPr>
        <w:ind w:left="540"/>
        <w:jc w:val="both"/>
        <w:rPr>
          <w:rFonts w:ascii="Arial" w:hAnsi="Arial" w:cs="Arial"/>
          <w:color w:val="000000"/>
          <w:spacing w:val="-4"/>
          <w:sz w:val="18"/>
          <w:szCs w:val="18"/>
        </w:rPr>
      </w:pPr>
    </w:p>
    <w:p w14:paraId="4DC3D415" w14:textId="01732F63" w:rsidR="008F5B16" w:rsidRPr="00351321" w:rsidRDefault="00761D7A" w:rsidP="00761D7A">
      <w:pPr>
        <w:ind w:left="540"/>
        <w:jc w:val="both"/>
        <w:rPr>
          <w:rFonts w:ascii="Arial" w:hAnsi="Arial" w:cs="Arial"/>
          <w:b/>
          <w:bCs/>
          <w:color w:val="000000"/>
          <w:spacing w:val="-4"/>
          <w:sz w:val="18"/>
          <w:szCs w:val="18"/>
        </w:rPr>
      </w:pPr>
      <w:r w:rsidRPr="00351321">
        <w:rPr>
          <w:rFonts w:ascii="Arial" w:hAnsi="Arial" w:cs="Arial"/>
          <w:color w:val="000000"/>
          <w:spacing w:val="-4"/>
          <w:sz w:val="18"/>
          <w:szCs w:val="18"/>
        </w:rPr>
        <w:t>The management has reviewed allowance for impairment of investments in joint ventures by considering from past performance, expected performance, and other factors.</w:t>
      </w:r>
    </w:p>
    <w:p w14:paraId="259EF80D" w14:textId="77777777" w:rsidR="006B4BFA" w:rsidRPr="00351321" w:rsidRDefault="006B4BFA" w:rsidP="008F5B16">
      <w:pPr>
        <w:jc w:val="both"/>
        <w:rPr>
          <w:rFonts w:ascii="Arial" w:hAnsi="Arial" w:cs="Arial"/>
          <w:color w:val="000000"/>
          <w:sz w:val="18"/>
          <w:szCs w:val="18"/>
        </w:rPr>
      </w:pPr>
    </w:p>
    <w:p w14:paraId="7CB7A7B0" w14:textId="28FA4E6A" w:rsidR="006B4BFA" w:rsidRPr="00351321" w:rsidRDefault="006B4BFA" w:rsidP="008F5B16">
      <w:pPr>
        <w:jc w:val="both"/>
        <w:rPr>
          <w:rFonts w:ascii="Arial" w:hAnsi="Arial" w:cs="Arial"/>
          <w:color w:val="000000"/>
          <w:sz w:val="18"/>
          <w:szCs w:val="18"/>
        </w:rPr>
        <w:sectPr w:rsidR="006B4BFA" w:rsidRPr="00351321" w:rsidSect="004F6673">
          <w:pgSz w:w="16834" w:h="11909" w:orient="landscape" w:code="9"/>
          <w:pgMar w:top="1440" w:right="864" w:bottom="720" w:left="864" w:header="706" w:footer="706" w:gutter="0"/>
          <w:cols w:space="720"/>
          <w:docGrid w:linePitch="326"/>
        </w:sectPr>
      </w:pPr>
    </w:p>
    <w:p w14:paraId="2998F250" w14:textId="77777777" w:rsidR="006B7C05" w:rsidRPr="00351321" w:rsidRDefault="006B7C05" w:rsidP="0063716A">
      <w:pPr>
        <w:pStyle w:val="a0"/>
        <w:ind w:left="360" w:right="0" w:hanging="360"/>
        <w:jc w:val="both"/>
        <w:outlineLvl w:val="0"/>
        <w:rPr>
          <w:rFonts w:ascii="Arial" w:hAnsi="Arial" w:cs="Arial"/>
          <w:color w:val="000000"/>
          <w:spacing w:val="-8"/>
          <w:sz w:val="18"/>
          <w:szCs w:val="18"/>
        </w:rPr>
      </w:pPr>
    </w:p>
    <w:p w14:paraId="25EA4A08" w14:textId="17DA4382" w:rsidR="00CA0C4D" w:rsidRPr="00351321" w:rsidRDefault="00E135E5" w:rsidP="009C2FB4">
      <w:pPr>
        <w:pStyle w:val="a0"/>
        <w:ind w:left="540" w:right="0" w:hanging="540"/>
        <w:jc w:val="both"/>
        <w:outlineLvl w:val="0"/>
        <w:rPr>
          <w:rFonts w:ascii="Arial" w:hAnsi="Arial" w:cs="Arial"/>
          <w:color w:val="000000"/>
          <w:spacing w:val="-8"/>
          <w:sz w:val="18"/>
          <w:szCs w:val="18"/>
        </w:rPr>
      </w:pPr>
      <w:r w:rsidRPr="00351321">
        <w:rPr>
          <w:rFonts w:ascii="Arial" w:hAnsi="Arial" w:cs="Arial"/>
          <w:color w:val="000000"/>
          <w:spacing w:val="-8"/>
          <w:sz w:val="18"/>
          <w:szCs w:val="18"/>
        </w:rPr>
        <w:t>b)</w:t>
      </w:r>
      <w:r w:rsidRPr="00351321">
        <w:rPr>
          <w:rFonts w:ascii="Arial" w:hAnsi="Arial" w:cs="Arial"/>
          <w:color w:val="000000"/>
          <w:spacing w:val="-8"/>
          <w:sz w:val="18"/>
          <w:szCs w:val="18"/>
        </w:rPr>
        <w:tab/>
      </w:r>
      <w:r w:rsidRPr="00351321">
        <w:rPr>
          <w:rFonts w:ascii="Arial" w:hAnsi="Arial" w:cs="Arial"/>
          <w:color w:val="000000"/>
          <w:spacing w:val="-10"/>
          <w:sz w:val="18"/>
          <w:szCs w:val="18"/>
        </w:rPr>
        <w:t xml:space="preserve">The movements of investments in joint ventures (net) for the years ended </w:t>
      </w:r>
      <w:r w:rsidR="00FA4289" w:rsidRPr="00351321">
        <w:rPr>
          <w:rFonts w:ascii="Arial" w:hAnsi="Arial" w:cs="Arial"/>
          <w:color w:val="000000"/>
          <w:spacing w:val="-10"/>
          <w:sz w:val="18"/>
          <w:szCs w:val="18"/>
        </w:rPr>
        <w:t>31</w:t>
      </w:r>
      <w:r w:rsidRPr="00351321">
        <w:rPr>
          <w:rFonts w:ascii="Arial" w:hAnsi="Arial" w:cs="Arial"/>
          <w:color w:val="000000"/>
          <w:spacing w:val="-10"/>
          <w:sz w:val="18"/>
          <w:szCs w:val="18"/>
        </w:rPr>
        <w:t xml:space="preserve"> December </w:t>
      </w:r>
      <w:r w:rsidR="00FA4289" w:rsidRPr="00351321">
        <w:rPr>
          <w:rFonts w:ascii="Arial" w:hAnsi="Arial" w:cs="Arial"/>
          <w:color w:val="000000"/>
          <w:spacing w:val="-10"/>
          <w:sz w:val="18"/>
          <w:szCs w:val="18"/>
        </w:rPr>
        <w:t>2024</w:t>
      </w:r>
      <w:r w:rsidRPr="00351321">
        <w:rPr>
          <w:rFonts w:ascii="Arial" w:hAnsi="Arial" w:cs="Arial"/>
          <w:color w:val="000000"/>
          <w:spacing w:val="-10"/>
          <w:sz w:val="18"/>
          <w:szCs w:val="18"/>
        </w:rPr>
        <w:t xml:space="preserve"> and </w:t>
      </w:r>
      <w:r w:rsidR="00FA4289" w:rsidRPr="00351321">
        <w:rPr>
          <w:rFonts w:ascii="Arial" w:hAnsi="Arial" w:cs="Arial"/>
          <w:color w:val="000000"/>
          <w:spacing w:val="-10"/>
          <w:sz w:val="18"/>
          <w:szCs w:val="18"/>
        </w:rPr>
        <w:t>2023</w:t>
      </w:r>
      <w:r w:rsidRPr="00351321">
        <w:rPr>
          <w:rFonts w:ascii="Arial" w:hAnsi="Arial" w:cs="Arial"/>
          <w:color w:val="000000"/>
          <w:spacing w:val="-10"/>
          <w:sz w:val="18"/>
          <w:szCs w:val="18"/>
        </w:rPr>
        <w:t xml:space="preserve"> comprise the </w:t>
      </w:r>
      <w:proofErr w:type="gramStart"/>
      <w:r w:rsidRPr="00351321">
        <w:rPr>
          <w:rFonts w:ascii="Arial" w:hAnsi="Arial" w:cs="Arial"/>
          <w:color w:val="000000"/>
          <w:spacing w:val="-10"/>
          <w:sz w:val="18"/>
          <w:szCs w:val="18"/>
        </w:rPr>
        <w:t>following :</w:t>
      </w:r>
      <w:proofErr w:type="gramEnd"/>
    </w:p>
    <w:p w14:paraId="2826E3A8" w14:textId="77777777" w:rsidR="00420DB7" w:rsidRPr="00351321" w:rsidRDefault="00420DB7" w:rsidP="0063716A">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0630C" w:rsidRPr="00351321" w14:paraId="5223C23E" w14:textId="77777777" w:rsidTr="00A17E90">
        <w:tc>
          <w:tcPr>
            <w:tcW w:w="3690" w:type="dxa"/>
            <w:shd w:val="clear" w:color="auto" w:fill="auto"/>
          </w:tcPr>
          <w:p w14:paraId="76F87A32" w14:textId="77777777" w:rsidR="00B0630C" w:rsidRPr="00351321" w:rsidRDefault="00B0630C" w:rsidP="002D4E09">
            <w:pPr>
              <w:ind w:left="425"/>
              <w:rPr>
                <w:rFonts w:ascii="Arial" w:hAnsi="Arial" w:cs="Arial"/>
                <w:b/>
                <w:bCs/>
                <w:color w:val="000000"/>
                <w:sz w:val="18"/>
                <w:szCs w:val="18"/>
              </w:rPr>
            </w:pPr>
          </w:p>
        </w:tc>
        <w:tc>
          <w:tcPr>
            <w:tcW w:w="2880" w:type="dxa"/>
            <w:gridSpan w:val="2"/>
            <w:shd w:val="clear" w:color="auto" w:fill="auto"/>
          </w:tcPr>
          <w:p w14:paraId="3574CC06" w14:textId="77777777" w:rsidR="00B0630C" w:rsidRPr="00351321" w:rsidRDefault="00B0630C"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5CC3BF65" w14:textId="77777777" w:rsidR="00B0630C" w:rsidRPr="00351321" w:rsidRDefault="00B0630C"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880" w:type="dxa"/>
            <w:gridSpan w:val="2"/>
            <w:shd w:val="clear" w:color="auto" w:fill="auto"/>
          </w:tcPr>
          <w:p w14:paraId="5C926EE4" w14:textId="77777777" w:rsidR="00B0630C" w:rsidRPr="00351321" w:rsidRDefault="00B0630C"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78B4FB90" w14:textId="77777777" w:rsidR="00B0630C" w:rsidRPr="00351321" w:rsidRDefault="00B0630C" w:rsidP="0063716A">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B0630C" w:rsidRPr="00351321" w14:paraId="3B9B5C99" w14:textId="77777777" w:rsidTr="001B5C07">
        <w:tc>
          <w:tcPr>
            <w:tcW w:w="3690" w:type="dxa"/>
            <w:shd w:val="clear" w:color="auto" w:fill="auto"/>
          </w:tcPr>
          <w:p w14:paraId="40DF92F9" w14:textId="77777777" w:rsidR="00B0630C" w:rsidRPr="00351321" w:rsidRDefault="00B0630C" w:rsidP="002D4E09">
            <w:pPr>
              <w:ind w:left="425"/>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5C163B1D" w14:textId="77777777" w:rsidR="00B0630C" w:rsidRPr="00351321" w:rsidRDefault="00B0630C" w:rsidP="0063716A">
            <w:pPr>
              <w:ind w:right="-72"/>
              <w:jc w:val="center"/>
              <w:rPr>
                <w:rFonts w:ascii="Arial" w:hAnsi="Arial" w:cs="Arial"/>
                <w:b/>
                <w:bCs/>
                <w:color w:val="000000"/>
                <w:sz w:val="18"/>
                <w:szCs w:val="18"/>
              </w:rPr>
            </w:pPr>
            <w:r w:rsidRPr="00351321">
              <w:rPr>
                <w:rFonts w:ascii="Arial" w:hAnsi="Arial" w:cs="Arial"/>
                <w:b/>
                <w:bCs/>
                <w:color w:val="000000"/>
                <w:sz w:val="18"/>
                <w:szCs w:val="18"/>
              </w:rPr>
              <w:t>Equity method</w:t>
            </w:r>
          </w:p>
        </w:tc>
        <w:tc>
          <w:tcPr>
            <w:tcW w:w="2880" w:type="dxa"/>
            <w:gridSpan w:val="2"/>
            <w:tcBorders>
              <w:bottom w:val="single" w:sz="4" w:space="0" w:color="auto"/>
            </w:tcBorders>
            <w:shd w:val="clear" w:color="auto" w:fill="auto"/>
          </w:tcPr>
          <w:p w14:paraId="5BE6AD83" w14:textId="6184BA53" w:rsidR="00B0630C" w:rsidRPr="00351321" w:rsidRDefault="00B0630C" w:rsidP="0063716A">
            <w:pPr>
              <w:ind w:right="-72"/>
              <w:jc w:val="center"/>
              <w:rPr>
                <w:rFonts w:ascii="Arial" w:hAnsi="Arial" w:cs="Arial"/>
                <w:b/>
                <w:bCs/>
                <w:color w:val="000000"/>
                <w:sz w:val="18"/>
                <w:szCs w:val="18"/>
              </w:rPr>
            </w:pPr>
            <w:r w:rsidRPr="00351321">
              <w:rPr>
                <w:rFonts w:ascii="Arial" w:hAnsi="Arial" w:cs="Arial"/>
                <w:b/>
                <w:bCs/>
                <w:color w:val="000000"/>
                <w:sz w:val="18"/>
                <w:szCs w:val="18"/>
              </w:rPr>
              <w:t>Cost method</w:t>
            </w:r>
          </w:p>
        </w:tc>
      </w:tr>
      <w:tr w:rsidR="001F7D6B" w:rsidRPr="00351321" w14:paraId="1F938636" w14:textId="77777777" w:rsidTr="001B5C07">
        <w:tc>
          <w:tcPr>
            <w:tcW w:w="3690" w:type="dxa"/>
            <w:shd w:val="clear" w:color="auto" w:fill="auto"/>
          </w:tcPr>
          <w:p w14:paraId="523C2389" w14:textId="77777777" w:rsidR="001F7D6B" w:rsidRPr="00351321" w:rsidRDefault="001F7D6B" w:rsidP="002D4E09">
            <w:pPr>
              <w:ind w:left="425"/>
              <w:rPr>
                <w:rFonts w:ascii="Arial" w:hAnsi="Arial" w:cs="Arial"/>
                <w:b/>
                <w:bCs/>
                <w:color w:val="000000"/>
                <w:sz w:val="18"/>
                <w:szCs w:val="18"/>
              </w:rPr>
            </w:pPr>
          </w:p>
        </w:tc>
        <w:tc>
          <w:tcPr>
            <w:tcW w:w="1440" w:type="dxa"/>
            <w:tcBorders>
              <w:top w:val="single" w:sz="4" w:space="0" w:color="auto"/>
            </w:tcBorders>
            <w:shd w:val="clear" w:color="auto" w:fill="auto"/>
          </w:tcPr>
          <w:p w14:paraId="5757EEBF" w14:textId="77777777" w:rsidR="00120FC1" w:rsidRPr="00351321" w:rsidRDefault="00120FC1" w:rsidP="0063716A">
            <w:pPr>
              <w:tabs>
                <w:tab w:val="decimal" w:pos="1224"/>
              </w:tabs>
              <w:ind w:right="-72"/>
              <w:jc w:val="both"/>
              <w:rPr>
                <w:rFonts w:ascii="Arial" w:hAnsi="Arial" w:cs="Arial"/>
                <w:b/>
                <w:bCs/>
                <w:color w:val="000000"/>
                <w:sz w:val="18"/>
                <w:szCs w:val="18"/>
                <w:lang w:val="en-GB"/>
              </w:rPr>
            </w:pPr>
          </w:p>
          <w:p w14:paraId="682C2352" w14:textId="7976A2FE" w:rsidR="001F7D6B" w:rsidRPr="00351321" w:rsidRDefault="00FA4289"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22FF9008" w14:textId="77777777" w:rsidR="00120FC1" w:rsidRPr="00351321" w:rsidRDefault="00D70275" w:rsidP="0063716A">
            <w:pPr>
              <w:tabs>
                <w:tab w:val="decimal" w:pos="1224"/>
              </w:tabs>
              <w:ind w:right="-72"/>
              <w:jc w:val="both"/>
              <w:rPr>
                <w:rFonts w:ascii="Arial" w:hAnsi="Arial" w:cs="Arial"/>
                <w:b/>
                <w:bCs/>
                <w:color w:val="000000"/>
                <w:sz w:val="18"/>
                <w:szCs w:val="18"/>
                <w:lang w:val="en-GB"/>
              </w:rPr>
            </w:pPr>
            <w:r w:rsidRPr="00351321">
              <w:rPr>
                <w:rFonts w:ascii="Arial" w:hAnsi="Arial" w:cs="Arial"/>
                <w:b/>
                <w:bCs/>
                <w:color w:val="000000"/>
                <w:sz w:val="18"/>
                <w:szCs w:val="18"/>
                <w:lang w:val="en-GB"/>
              </w:rPr>
              <w:t>(Restated)</w:t>
            </w:r>
          </w:p>
          <w:p w14:paraId="0053F7DB" w14:textId="12ECD6F7" w:rsidR="001F7D6B" w:rsidRPr="00351321" w:rsidRDefault="00FA4289"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lang w:val="en-GB"/>
              </w:rPr>
              <w:t>2023</w:t>
            </w:r>
          </w:p>
        </w:tc>
        <w:tc>
          <w:tcPr>
            <w:tcW w:w="1440" w:type="dxa"/>
            <w:tcBorders>
              <w:top w:val="single" w:sz="4" w:space="0" w:color="auto"/>
            </w:tcBorders>
            <w:shd w:val="clear" w:color="auto" w:fill="auto"/>
          </w:tcPr>
          <w:p w14:paraId="067B988E" w14:textId="77777777" w:rsidR="00120FC1" w:rsidRPr="00351321" w:rsidRDefault="00120FC1" w:rsidP="0063716A">
            <w:pPr>
              <w:tabs>
                <w:tab w:val="decimal" w:pos="1224"/>
              </w:tabs>
              <w:ind w:right="-72"/>
              <w:jc w:val="both"/>
              <w:rPr>
                <w:rFonts w:ascii="Arial" w:hAnsi="Arial" w:cs="Arial"/>
                <w:b/>
                <w:bCs/>
                <w:color w:val="000000"/>
                <w:sz w:val="18"/>
                <w:szCs w:val="18"/>
                <w:lang w:val="en-GB"/>
              </w:rPr>
            </w:pPr>
          </w:p>
          <w:p w14:paraId="305831B9" w14:textId="469CBFEC" w:rsidR="001F7D6B" w:rsidRPr="00351321" w:rsidRDefault="00FA4289"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3F3F463F" w14:textId="77777777" w:rsidR="00120FC1" w:rsidRPr="00351321" w:rsidRDefault="00120FC1" w:rsidP="0063716A">
            <w:pPr>
              <w:tabs>
                <w:tab w:val="decimal" w:pos="1224"/>
              </w:tabs>
              <w:ind w:right="-72"/>
              <w:jc w:val="both"/>
              <w:rPr>
                <w:rFonts w:ascii="Arial" w:hAnsi="Arial" w:cs="Arial"/>
                <w:b/>
                <w:bCs/>
                <w:color w:val="000000"/>
                <w:sz w:val="18"/>
                <w:szCs w:val="18"/>
                <w:lang w:val="en-GB"/>
              </w:rPr>
            </w:pPr>
          </w:p>
          <w:p w14:paraId="427863A5" w14:textId="4E982E91" w:rsidR="001F7D6B" w:rsidRPr="00351321" w:rsidRDefault="00FA4289"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lang w:val="en-GB"/>
              </w:rPr>
              <w:t>2023</w:t>
            </w:r>
          </w:p>
        </w:tc>
      </w:tr>
      <w:tr w:rsidR="00B0630C" w:rsidRPr="00351321" w14:paraId="47F44C5B" w14:textId="77777777" w:rsidTr="001B5C07">
        <w:tc>
          <w:tcPr>
            <w:tcW w:w="3690" w:type="dxa"/>
            <w:shd w:val="clear" w:color="auto" w:fill="auto"/>
          </w:tcPr>
          <w:p w14:paraId="79909437" w14:textId="77777777" w:rsidR="00B0630C" w:rsidRPr="00351321" w:rsidRDefault="00B0630C" w:rsidP="002D4E09">
            <w:pPr>
              <w:pStyle w:val="Header"/>
              <w:tabs>
                <w:tab w:val="clear" w:pos="4320"/>
                <w:tab w:val="clear" w:pos="8640"/>
              </w:tabs>
              <w:ind w:left="425"/>
              <w:rPr>
                <w:rFonts w:ascii="Arial" w:hAnsi="Arial" w:cs="Arial"/>
                <w:color w:val="000000"/>
                <w:sz w:val="18"/>
                <w:szCs w:val="18"/>
                <w:lang w:val="en-US" w:eastAsia="en-US"/>
              </w:rPr>
            </w:pPr>
          </w:p>
        </w:tc>
        <w:tc>
          <w:tcPr>
            <w:tcW w:w="1440" w:type="dxa"/>
            <w:tcBorders>
              <w:bottom w:val="single" w:sz="4" w:space="0" w:color="auto"/>
            </w:tcBorders>
            <w:shd w:val="clear" w:color="auto" w:fill="auto"/>
          </w:tcPr>
          <w:p w14:paraId="3A92F093" w14:textId="77777777" w:rsidR="00B0630C" w:rsidRPr="00351321" w:rsidRDefault="00B0630C"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32241524" w14:textId="77777777" w:rsidR="00B0630C" w:rsidRPr="00351321" w:rsidRDefault="00B0630C"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2D4BC279" w14:textId="77777777" w:rsidR="00B0630C" w:rsidRPr="00351321" w:rsidRDefault="00B0630C"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4E705EDE" w14:textId="77777777" w:rsidR="00B0630C" w:rsidRPr="00351321" w:rsidRDefault="00B0630C" w:rsidP="0063716A">
            <w:pPr>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B0630C" w:rsidRPr="00351321" w14:paraId="1538151B" w14:textId="77777777" w:rsidTr="001B5C07">
        <w:tc>
          <w:tcPr>
            <w:tcW w:w="3690" w:type="dxa"/>
            <w:shd w:val="clear" w:color="auto" w:fill="auto"/>
          </w:tcPr>
          <w:p w14:paraId="02221382" w14:textId="77777777" w:rsidR="00B0630C" w:rsidRPr="00351321" w:rsidRDefault="00B0630C" w:rsidP="002D4E09">
            <w:pPr>
              <w:ind w:left="425"/>
              <w:rPr>
                <w:rFonts w:ascii="Arial" w:hAnsi="Arial" w:cs="Arial"/>
                <w:color w:val="000000"/>
                <w:sz w:val="18"/>
                <w:szCs w:val="18"/>
              </w:rPr>
            </w:pPr>
          </w:p>
        </w:tc>
        <w:tc>
          <w:tcPr>
            <w:tcW w:w="1440" w:type="dxa"/>
            <w:tcBorders>
              <w:top w:val="single" w:sz="4" w:space="0" w:color="auto"/>
            </w:tcBorders>
            <w:shd w:val="clear" w:color="auto" w:fill="auto"/>
          </w:tcPr>
          <w:p w14:paraId="70530A89" w14:textId="77777777" w:rsidR="00B0630C" w:rsidRPr="00351321"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tcPr>
          <w:p w14:paraId="3CC81F56" w14:textId="77777777" w:rsidR="00B0630C" w:rsidRPr="00351321"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tcPr>
          <w:p w14:paraId="6466F07F" w14:textId="77777777" w:rsidR="00B0630C" w:rsidRPr="00351321"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auto"/>
          </w:tcPr>
          <w:p w14:paraId="5C251233" w14:textId="77777777" w:rsidR="00B0630C" w:rsidRPr="00351321" w:rsidRDefault="00B0630C" w:rsidP="0063716A">
            <w:pPr>
              <w:tabs>
                <w:tab w:val="decimal" w:pos="1224"/>
              </w:tabs>
              <w:ind w:right="-72"/>
              <w:jc w:val="thaiDistribute"/>
              <w:rPr>
                <w:rFonts w:ascii="Arial" w:hAnsi="Arial" w:cs="Arial"/>
                <w:color w:val="000000"/>
                <w:sz w:val="18"/>
                <w:szCs w:val="18"/>
              </w:rPr>
            </w:pPr>
          </w:p>
        </w:tc>
      </w:tr>
      <w:tr w:rsidR="0076616E" w:rsidRPr="00351321" w14:paraId="0D607A5F" w14:textId="77777777" w:rsidTr="001B5C07">
        <w:tc>
          <w:tcPr>
            <w:tcW w:w="3690" w:type="dxa"/>
            <w:shd w:val="clear" w:color="auto" w:fill="auto"/>
          </w:tcPr>
          <w:p w14:paraId="7786B40B" w14:textId="77777777" w:rsidR="0076616E" w:rsidRPr="00351321" w:rsidRDefault="0076616E" w:rsidP="0076616E">
            <w:pPr>
              <w:pStyle w:val="a0"/>
              <w:ind w:left="425" w:right="0"/>
              <w:rPr>
                <w:rFonts w:ascii="Arial" w:hAnsi="Arial" w:cs="Arial"/>
                <w:color w:val="000000"/>
                <w:sz w:val="18"/>
                <w:szCs w:val="18"/>
                <w:lang w:val="en-US"/>
              </w:rPr>
            </w:pPr>
            <w:r w:rsidRPr="00351321">
              <w:rPr>
                <w:rFonts w:ascii="Arial" w:hAnsi="Arial" w:cs="Arial"/>
                <w:color w:val="000000"/>
                <w:sz w:val="18"/>
                <w:szCs w:val="18"/>
              </w:rPr>
              <w:t xml:space="preserve">Beginning net book value </w:t>
            </w:r>
            <w:r w:rsidRPr="00351321">
              <w:rPr>
                <w:rFonts w:ascii="Arial" w:hAnsi="Arial" w:cs="Arial"/>
                <w:color w:val="000000"/>
                <w:sz w:val="18"/>
                <w:szCs w:val="18"/>
                <w:lang w:val="en-US"/>
              </w:rPr>
              <w:t>of the year</w:t>
            </w:r>
          </w:p>
        </w:tc>
        <w:tc>
          <w:tcPr>
            <w:tcW w:w="1440" w:type="dxa"/>
            <w:shd w:val="clear" w:color="auto" w:fill="auto"/>
            <w:vAlign w:val="bottom"/>
          </w:tcPr>
          <w:p w14:paraId="05B5F12D" w14:textId="1066A41C" w:rsidR="0076616E" w:rsidRPr="00351321" w:rsidRDefault="00066A5B" w:rsidP="0076616E">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602,838,982</w:t>
            </w:r>
          </w:p>
        </w:tc>
        <w:tc>
          <w:tcPr>
            <w:tcW w:w="1440" w:type="dxa"/>
            <w:shd w:val="clear" w:color="auto" w:fill="auto"/>
            <w:vAlign w:val="bottom"/>
          </w:tcPr>
          <w:p w14:paraId="2FF20378" w14:textId="5F788C88" w:rsidR="0076616E" w:rsidRPr="00351321" w:rsidRDefault="00227C55" w:rsidP="0076616E">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snapToGrid w:val="0"/>
                <w:color w:val="000000"/>
                <w:sz w:val="16"/>
                <w:szCs w:val="16"/>
                <w:lang w:eastAsia="th-TH"/>
              </w:rPr>
              <w:t>530,364,490</w:t>
            </w:r>
          </w:p>
        </w:tc>
        <w:tc>
          <w:tcPr>
            <w:tcW w:w="1440" w:type="dxa"/>
            <w:shd w:val="clear" w:color="auto" w:fill="auto"/>
            <w:vAlign w:val="bottom"/>
          </w:tcPr>
          <w:p w14:paraId="727BEE4E" w14:textId="4E067319" w:rsidR="0076616E" w:rsidRPr="00351321" w:rsidRDefault="00FA4289" w:rsidP="0076616E">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898</w:t>
            </w:r>
            <w:r w:rsidR="00F30F8C" w:rsidRPr="00351321">
              <w:rPr>
                <w:rFonts w:ascii="Arial" w:hAnsi="Arial" w:cs="Arial"/>
                <w:noProof/>
                <w:color w:val="000000"/>
                <w:sz w:val="16"/>
                <w:szCs w:val="16"/>
                <w:lang w:val="en-US" w:eastAsia="ja-JP"/>
              </w:rPr>
              <w:t>,</w:t>
            </w:r>
            <w:r w:rsidRPr="00351321">
              <w:rPr>
                <w:rFonts w:ascii="Arial" w:hAnsi="Arial" w:cs="Arial"/>
                <w:noProof/>
                <w:color w:val="000000"/>
                <w:sz w:val="16"/>
                <w:szCs w:val="16"/>
                <w:lang w:eastAsia="ja-JP"/>
              </w:rPr>
              <w:t>012</w:t>
            </w:r>
            <w:r w:rsidR="00F30F8C" w:rsidRPr="00351321">
              <w:rPr>
                <w:rFonts w:ascii="Arial" w:hAnsi="Arial" w:cs="Arial"/>
                <w:noProof/>
                <w:color w:val="000000"/>
                <w:sz w:val="16"/>
                <w:szCs w:val="16"/>
                <w:lang w:val="en-US" w:eastAsia="ja-JP"/>
              </w:rPr>
              <w:t>,</w:t>
            </w:r>
            <w:r w:rsidRPr="00351321">
              <w:rPr>
                <w:rFonts w:ascii="Arial" w:hAnsi="Arial" w:cs="Arial"/>
                <w:noProof/>
                <w:color w:val="000000"/>
                <w:sz w:val="16"/>
                <w:szCs w:val="16"/>
                <w:lang w:eastAsia="ja-JP"/>
              </w:rPr>
              <w:t>168</w:t>
            </w:r>
          </w:p>
        </w:tc>
        <w:tc>
          <w:tcPr>
            <w:tcW w:w="1440" w:type="dxa"/>
            <w:shd w:val="clear" w:color="auto" w:fill="auto"/>
            <w:vAlign w:val="bottom"/>
          </w:tcPr>
          <w:p w14:paraId="17720CC4" w14:textId="3A1AAE45" w:rsidR="0076616E" w:rsidRPr="00351321" w:rsidRDefault="00FA4289" w:rsidP="0076616E">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898</w:t>
            </w:r>
            <w:r w:rsidR="0076616E" w:rsidRPr="00351321">
              <w:rPr>
                <w:rFonts w:ascii="Arial" w:hAnsi="Arial" w:cs="Arial"/>
                <w:noProof/>
                <w:color w:val="000000"/>
                <w:sz w:val="16"/>
                <w:szCs w:val="16"/>
                <w:lang w:eastAsia="ja-JP"/>
              </w:rPr>
              <w:t>,</w:t>
            </w:r>
            <w:r w:rsidRPr="00351321">
              <w:rPr>
                <w:rFonts w:ascii="Arial" w:hAnsi="Arial" w:cs="Arial"/>
                <w:noProof/>
                <w:color w:val="000000"/>
                <w:sz w:val="16"/>
                <w:szCs w:val="16"/>
                <w:lang w:eastAsia="ja-JP"/>
              </w:rPr>
              <w:t>012</w:t>
            </w:r>
            <w:r w:rsidR="0076616E" w:rsidRPr="00351321">
              <w:rPr>
                <w:rFonts w:ascii="Arial" w:hAnsi="Arial" w:cs="Arial"/>
                <w:noProof/>
                <w:color w:val="000000"/>
                <w:sz w:val="16"/>
                <w:szCs w:val="16"/>
                <w:lang w:eastAsia="ja-JP"/>
              </w:rPr>
              <w:t>,</w:t>
            </w:r>
            <w:r w:rsidRPr="00351321">
              <w:rPr>
                <w:rFonts w:ascii="Arial" w:hAnsi="Arial" w:cs="Arial"/>
                <w:noProof/>
                <w:color w:val="000000"/>
                <w:sz w:val="16"/>
                <w:szCs w:val="16"/>
                <w:lang w:eastAsia="ja-JP"/>
              </w:rPr>
              <w:t>168</w:t>
            </w:r>
          </w:p>
        </w:tc>
      </w:tr>
      <w:tr w:rsidR="000B115B" w:rsidRPr="00351321" w14:paraId="39CC617B" w14:textId="77777777" w:rsidTr="001B5C07">
        <w:tc>
          <w:tcPr>
            <w:tcW w:w="3690" w:type="dxa"/>
            <w:shd w:val="clear" w:color="auto" w:fill="auto"/>
            <w:vAlign w:val="center"/>
          </w:tcPr>
          <w:p w14:paraId="02FD8FD6" w14:textId="0003BD58" w:rsidR="000B115B" w:rsidRPr="00351321" w:rsidRDefault="000B115B" w:rsidP="000B115B">
            <w:pPr>
              <w:pStyle w:val="a0"/>
              <w:tabs>
                <w:tab w:val="left" w:pos="882"/>
              </w:tabs>
              <w:ind w:left="425" w:right="-76"/>
              <w:rPr>
                <w:rFonts w:ascii="Arial" w:hAnsi="Arial" w:cs="Arial"/>
                <w:color w:val="000000"/>
                <w:sz w:val="18"/>
                <w:szCs w:val="18"/>
                <w:lang w:val="en-US"/>
              </w:rPr>
            </w:pPr>
            <w:r w:rsidRPr="00351321">
              <w:rPr>
                <w:rFonts w:ascii="Arial" w:hAnsi="Arial" w:cs="Arial"/>
                <w:color w:val="000000"/>
                <w:sz w:val="18"/>
                <w:szCs w:val="18"/>
                <w:lang w:val="en-US"/>
              </w:rPr>
              <w:t>Share of profit during the year</w:t>
            </w:r>
          </w:p>
        </w:tc>
        <w:tc>
          <w:tcPr>
            <w:tcW w:w="1440" w:type="dxa"/>
            <w:shd w:val="clear" w:color="auto" w:fill="auto"/>
            <w:vAlign w:val="bottom"/>
          </w:tcPr>
          <w:p w14:paraId="5483B824" w14:textId="20486F7F" w:rsidR="000B115B" w:rsidRPr="00351321" w:rsidRDefault="00FA4289" w:rsidP="000B115B">
            <w:pPr>
              <w:pStyle w:val="a0"/>
              <w:tabs>
                <w:tab w:val="decimal" w:pos="1224"/>
              </w:tabs>
              <w:ind w:right="-72"/>
              <w:jc w:val="both"/>
              <w:rPr>
                <w:rFonts w:ascii="Arial" w:hAnsi="Arial" w:cs="Arial"/>
                <w:noProof/>
                <w:color w:val="000000"/>
                <w:sz w:val="16"/>
                <w:szCs w:val="16"/>
                <w:lang w:val="en-US" w:eastAsia="ja-JP"/>
              </w:rPr>
            </w:pPr>
            <w:r w:rsidRPr="00351321">
              <w:rPr>
                <w:rFonts w:ascii="Arial" w:hAnsi="Arial" w:cs="Arial"/>
                <w:noProof/>
                <w:color w:val="000000"/>
                <w:sz w:val="16"/>
                <w:szCs w:val="16"/>
                <w:lang w:eastAsia="ja-JP"/>
              </w:rPr>
              <w:t>49</w:t>
            </w:r>
            <w:r w:rsidR="000B115B" w:rsidRPr="00351321">
              <w:rPr>
                <w:rFonts w:ascii="Arial" w:hAnsi="Arial" w:cs="Arial"/>
                <w:noProof/>
                <w:color w:val="000000"/>
                <w:sz w:val="16"/>
                <w:szCs w:val="16"/>
                <w:lang w:val="en-US" w:eastAsia="ja-JP"/>
              </w:rPr>
              <w:t>,</w:t>
            </w:r>
            <w:r w:rsidRPr="00351321">
              <w:rPr>
                <w:rFonts w:ascii="Arial" w:hAnsi="Arial" w:cs="Arial"/>
                <w:noProof/>
                <w:color w:val="000000"/>
                <w:sz w:val="16"/>
                <w:szCs w:val="16"/>
                <w:lang w:eastAsia="ja-JP"/>
              </w:rPr>
              <w:t>229</w:t>
            </w:r>
            <w:r w:rsidR="000B115B" w:rsidRPr="00351321">
              <w:rPr>
                <w:rFonts w:ascii="Arial" w:hAnsi="Arial" w:cs="Arial"/>
                <w:noProof/>
                <w:color w:val="000000"/>
                <w:sz w:val="16"/>
                <w:szCs w:val="16"/>
                <w:lang w:val="en-US" w:eastAsia="ja-JP"/>
              </w:rPr>
              <w:t>,</w:t>
            </w:r>
            <w:r w:rsidRPr="00351321">
              <w:rPr>
                <w:rFonts w:ascii="Arial" w:hAnsi="Arial" w:cs="Arial"/>
                <w:noProof/>
                <w:color w:val="000000"/>
                <w:sz w:val="16"/>
                <w:szCs w:val="16"/>
                <w:lang w:eastAsia="ja-JP"/>
              </w:rPr>
              <w:t>742</w:t>
            </w:r>
          </w:p>
        </w:tc>
        <w:tc>
          <w:tcPr>
            <w:tcW w:w="1440" w:type="dxa"/>
            <w:shd w:val="clear" w:color="auto" w:fill="auto"/>
            <w:vAlign w:val="bottom"/>
          </w:tcPr>
          <w:p w14:paraId="5C3C2E25" w14:textId="53897D4E" w:rsidR="000B115B" w:rsidRPr="00351321" w:rsidRDefault="00FA4289"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80</w:t>
            </w:r>
            <w:r w:rsidR="000B115B" w:rsidRPr="00351321">
              <w:rPr>
                <w:rFonts w:ascii="Arial" w:hAnsi="Arial" w:cs="Arial"/>
                <w:noProof/>
                <w:color w:val="000000"/>
                <w:sz w:val="16"/>
                <w:szCs w:val="16"/>
                <w:lang w:eastAsia="ja-JP"/>
              </w:rPr>
              <w:t>,</w:t>
            </w:r>
            <w:r w:rsidRPr="00351321">
              <w:rPr>
                <w:rFonts w:ascii="Arial" w:hAnsi="Arial" w:cs="Arial"/>
                <w:noProof/>
                <w:color w:val="000000"/>
                <w:sz w:val="16"/>
                <w:szCs w:val="16"/>
                <w:lang w:eastAsia="ja-JP"/>
              </w:rPr>
              <w:t>327</w:t>
            </w:r>
            <w:r w:rsidR="000B115B" w:rsidRPr="00351321">
              <w:rPr>
                <w:rFonts w:ascii="Arial" w:hAnsi="Arial" w:cs="Arial"/>
                <w:noProof/>
                <w:color w:val="000000"/>
                <w:sz w:val="16"/>
                <w:szCs w:val="16"/>
                <w:lang w:eastAsia="ja-JP"/>
              </w:rPr>
              <w:t>,</w:t>
            </w:r>
            <w:r w:rsidRPr="00351321">
              <w:rPr>
                <w:rFonts w:ascii="Arial" w:hAnsi="Arial" w:cs="Arial"/>
                <w:noProof/>
                <w:color w:val="000000"/>
                <w:sz w:val="16"/>
                <w:szCs w:val="16"/>
                <w:lang w:eastAsia="ja-JP"/>
              </w:rPr>
              <w:t>469</w:t>
            </w:r>
          </w:p>
        </w:tc>
        <w:tc>
          <w:tcPr>
            <w:tcW w:w="1440" w:type="dxa"/>
            <w:shd w:val="clear" w:color="auto" w:fill="auto"/>
            <w:vAlign w:val="bottom"/>
          </w:tcPr>
          <w:p w14:paraId="0BC335F5" w14:textId="5786CC1F"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w:t>
            </w:r>
            <w:r w:rsidRPr="00351321">
              <w:rPr>
                <w:rFonts w:ascii="Arial" w:hAnsi="Arial" w:cs="Arial"/>
                <w:noProof/>
                <w:color w:val="000000"/>
                <w:sz w:val="16"/>
                <w:szCs w:val="16"/>
                <w:cs/>
                <w:lang w:eastAsia="ja-JP"/>
              </w:rPr>
              <w:t xml:space="preserve"> </w:t>
            </w:r>
            <w:r w:rsidRPr="00351321">
              <w:rPr>
                <w:rFonts w:ascii="Arial" w:hAnsi="Arial" w:cs="Arial"/>
                <w:noProof/>
                <w:color w:val="000000"/>
                <w:sz w:val="16"/>
                <w:szCs w:val="16"/>
                <w:lang w:eastAsia="ja-JP"/>
              </w:rPr>
              <w:t xml:space="preserve"> </w:t>
            </w:r>
            <w:r w:rsidRPr="00351321">
              <w:rPr>
                <w:rFonts w:ascii="Arial" w:hAnsi="Arial" w:cs="Arial"/>
                <w:noProof/>
                <w:color w:val="000000"/>
                <w:sz w:val="16"/>
                <w:szCs w:val="16"/>
                <w:cs/>
                <w:lang w:eastAsia="ja-JP"/>
              </w:rPr>
              <w:t xml:space="preserve"> </w:t>
            </w:r>
            <w:r w:rsidRPr="00351321">
              <w:rPr>
                <w:rFonts w:ascii="Arial" w:hAnsi="Arial" w:cs="Arial"/>
                <w:noProof/>
                <w:color w:val="000000"/>
                <w:sz w:val="16"/>
                <w:szCs w:val="16"/>
                <w:lang w:eastAsia="ja-JP"/>
              </w:rPr>
              <w:t xml:space="preserve"> </w:t>
            </w:r>
            <w:r w:rsidRPr="00351321">
              <w:rPr>
                <w:rFonts w:ascii="Arial" w:hAnsi="Arial" w:cs="Arial"/>
                <w:noProof/>
                <w:color w:val="000000"/>
                <w:sz w:val="16"/>
                <w:szCs w:val="16"/>
                <w:cs/>
                <w:lang w:eastAsia="ja-JP"/>
              </w:rPr>
              <w:t xml:space="preserve">   </w:t>
            </w:r>
          </w:p>
        </w:tc>
        <w:tc>
          <w:tcPr>
            <w:tcW w:w="1440" w:type="dxa"/>
            <w:shd w:val="clear" w:color="auto" w:fill="auto"/>
            <w:vAlign w:val="bottom"/>
          </w:tcPr>
          <w:p w14:paraId="5AF9BCC9" w14:textId="6BBE1A70"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w:t>
            </w:r>
            <w:r w:rsidRPr="00351321">
              <w:rPr>
                <w:rFonts w:ascii="Arial" w:hAnsi="Arial" w:cs="Arial"/>
                <w:noProof/>
                <w:color w:val="000000"/>
                <w:sz w:val="16"/>
                <w:szCs w:val="16"/>
                <w:cs/>
                <w:lang w:eastAsia="ja-JP"/>
              </w:rPr>
              <w:t xml:space="preserve"> </w:t>
            </w:r>
            <w:r w:rsidRPr="00351321">
              <w:rPr>
                <w:rFonts w:ascii="Arial" w:hAnsi="Arial" w:cs="Arial"/>
                <w:noProof/>
                <w:color w:val="000000"/>
                <w:sz w:val="16"/>
                <w:szCs w:val="16"/>
                <w:lang w:eastAsia="ja-JP"/>
              </w:rPr>
              <w:t xml:space="preserve"> </w:t>
            </w:r>
            <w:r w:rsidRPr="00351321">
              <w:rPr>
                <w:rFonts w:ascii="Arial" w:hAnsi="Arial" w:cs="Arial"/>
                <w:noProof/>
                <w:color w:val="000000"/>
                <w:sz w:val="16"/>
                <w:szCs w:val="16"/>
                <w:cs/>
                <w:lang w:eastAsia="ja-JP"/>
              </w:rPr>
              <w:t xml:space="preserve"> </w:t>
            </w:r>
            <w:r w:rsidRPr="00351321">
              <w:rPr>
                <w:rFonts w:ascii="Arial" w:hAnsi="Arial" w:cs="Arial"/>
                <w:noProof/>
                <w:color w:val="000000"/>
                <w:sz w:val="16"/>
                <w:szCs w:val="16"/>
                <w:lang w:eastAsia="ja-JP"/>
              </w:rPr>
              <w:t xml:space="preserve"> </w:t>
            </w:r>
            <w:r w:rsidRPr="00351321">
              <w:rPr>
                <w:rFonts w:ascii="Arial" w:hAnsi="Arial" w:cs="Arial"/>
                <w:noProof/>
                <w:color w:val="000000"/>
                <w:sz w:val="16"/>
                <w:szCs w:val="16"/>
                <w:cs/>
                <w:lang w:eastAsia="ja-JP"/>
              </w:rPr>
              <w:t xml:space="preserve">   </w:t>
            </w:r>
          </w:p>
        </w:tc>
      </w:tr>
      <w:tr w:rsidR="000B115B" w:rsidRPr="00351321" w14:paraId="0B478CF0" w14:textId="77777777" w:rsidTr="001B5C07">
        <w:tc>
          <w:tcPr>
            <w:tcW w:w="3690" w:type="dxa"/>
            <w:shd w:val="clear" w:color="auto" w:fill="auto"/>
            <w:vAlign w:val="center"/>
          </w:tcPr>
          <w:p w14:paraId="70C48C30" w14:textId="75D1F8F4" w:rsidR="000B115B" w:rsidRPr="00351321" w:rsidRDefault="000B115B" w:rsidP="000B115B">
            <w:pPr>
              <w:pStyle w:val="a0"/>
              <w:tabs>
                <w:tab w:val="left" w:pos="882"/>
              </w:tabs>
              <w:ind w:left="425" w:right="-76"/>
              <w:rPr>
                <w:rFonts w:ascii="Arial" w:hAnsi="Arial" w:cs="Arial"/>
                <w:color w:val="000000"/>
                <w:sz w:val="18"/>
                <w:szCs w:val="18"/>
                <w:lang w:val="en-US"/>
              </w:rPr>
            </w:pPr>
            <w:r w:rsidRPr="00351321">
              <w:rPr>
                <w:rFonts w:ascii="Arial" w:hAnsi="Arial" w:cs="Arial"/>
                <w:color w:val="000000"/>
                <w:sz w:val="18"/>
                <w:szCs w:val="18"/>
                <w:lang w:val="en-US"/>
              </w:rPr>
              <w:t>Share of other comprehensive income</w:t>
            </w:r>
          </w:p>
        </w:tc>
        <w:tc>
          <w:tcPr>
            <w:tcW w:w="1440" w:type="dxa"/>
            <w:shd w:val="clear" w:color="auto" w:fill="auto"/>
            <w:vAlign w:val="bottom"/>
          </w:tcPr>
          <w:p w14:paraId="3F430BD8"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c>
          <w:tcPr>
            <w:tcW w:w="1440" w:type="dxa"/>
            <w:shd w:val="clear" w:color="auto" w:fill="auto"/>
            <w:vAlign w:val="bottom"/>
          </w:tcPr>
          <w:p w14:paraId="0A2A216F"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c>
          <w:tcPr>
            <w:tcW w:w="1440" w:type="dxa"/>
            <w:shd w:val="clear" w:color="auto" w:fill="auto"/>
            <w:vAlign w:val="bottom"/>
          </w:tcPr>
          <w:p w14:paraId="0D514923"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c>
          <w:tcPr>
            <w:tcW w:w="1440" w:type="dxa"/>
            <w:shd w:val="clear" w:color="auto" w:fill="auto"/>
            <w:vAlign w:val="bottom"/>
          </w:tcPr>
          <w:p w14:paraId="026F84D5"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r>
      <w:tr w:rsidR="000B115B" w:rsidRPr="00351321" w14:paraId="496496FA" w14:textId="77777777" w:rsidTr="001B5C07">
        <w:tc>
          <w:tcPr>
            <w:tcW w:w="3690" w:type="dxa"/>
            <w:shd w:val="clear" w:color="auto" w:fill="auto"/>
            <w:vAlign w:val="center"/>
          </w:tcPr>
          <w:p w14:paraId="3AE394AC" w14:textId="00C9967A" w:rsidR="000B115B" w:rsidRPr="00351321" w:rsidRDefault="000B115B" w:rsidP="000B115B">
            <w:pPr>
              <w:pStyle w:val="a0"/>
              <w:tabs>
                <w:tab w:val="left" w:pos="882"/>
              </w:tabs>
              <w:ind w:left="425" w:right="-76"/>
              <w:rPr>
                <w:rFonts w:ascii="Arial" w:hAnsi="Arial" w:cs="Arial"/>
                <w:color w:val="000000"/>
                <w:spacing w:val="-4"/>
                <w:sz w:val="18"/>
                <w:szCs w:val="18"/>
                <w:lang w:val="en-US"/>
              </w:rPr>
            </w:pPr>
            <w:r w:rsidRPr="00351321">
              <w:rPr>
                <w:rFonts w:ascii="Arial" w:hAnsi="Arial" w:cs="Arial"/>
                <w:color w:val="000000"/>
                <w:sz w:val="18"/>
                <w:szCs w:val="18"/>
                <w:lang w:val="en-US"/>
              </w:rPr>
              <w:t xml:space="preserve">   </w:t>
            </w:r>
            <w:r w:rsidRPr="00351321">
              <w:rPr>
                <w:rFonts w:ascii="Arial" w:hAnsi="Arial" w:cs="Arial"/>
                <w:color w:val="000000"/>
                <w:spacing w:val="-4"/>
                <w:sz w:val="18"/>
                <w:szCs w:val="18"/>
                <w:lang w:val="en-US"/>
              </w:rPr>
              <w:t>accounted for using the equity method</w:t>
            </w:r>
          </w:p>
        </w:tc>
        <w:tc>
          <w:tcPr>
            <w:tcW w:w="1440" w:type="dxa"/>
            <w:tcBorders>
              <w:bottom w:val="single" w:sz="4" w:space="0" w:color="auto"/>
            </w:tcBorders>
            <w:shd w:val="clear" w:color="auto" w:fill="auto"/>
            <w:vAlign w:val="bottom"/>
          </w:tcPr>
          <w:p w14:paraId="47CB5C4E" w14:textId="5D2081FF" w:rsidR="000B115B" w:rsidRPr="00351321" w:rsidRDefault="00EE4A5E"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(5,434,011)</w:t>
            </w:r>
          </w:p>
        </w:tc>
        <w:tc>
          <w:tcPr>
            <w:tcW w:w="1440" w:type="dxa"/>
            <w:tcBorders>
              <w:bottom w:val="single" w:sz="4" w:space="0" w:color="auto"/>
            </w:tcBorders>
            <w:shd w:val="clear" w:color="auto" w:fill="auto"/>
            <w:vAlign w:val="bottom"/>
          </w:tcPr>
          <w:p w14:paraId="5FA103A9" w14:textId="0EF96687" w:rsidR="000B115B" w:rsidRPr="00351321" w:rsidRDefault="00EE4A5E"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snapToGrid w:val="0"/>
                <w:color w:val="000000"/>
                <w:sz w:val="16"/>
                <w:szCs w:val="16"/>
                <w:lang w:eastAsia="th-TH"/>
              </w:rPr>
              <w:t>(7,852,977)</w:t>
            </w:r>
          </w:p>
        </w:tc>
        <w:tc>
          <w:tcPr>
            <w:tcW w:w="1440" w:type="dxa"/>
            <w:tcBorders>
              <w:bottom w:val="single" w:sz="4" w:space="0" w:color="auto"/>
            </w:tcBorders>
            <w:shd w:val="clear" w:color="auto" w:fill="auto"/>
            <w:vAlign w:val="bottom"/>
          </w:tcPr>
          <w:p w14:paraId="3F1656BE" w14:textId="69519674"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w:t>
            </w:r>
            <w:r w:rsidRPr="00351321">
              <w:rPr>
                <w:rFonts w:ascii="Arial" w:hAnsi="Arial" w:cs="Arial"/>
                <w:noProof/>
                <w:color w:val="000000"/>
                <w:sz w:val="16"/>
                <w:szCs w:val="16"/>
                <w:cs/>
                <w:lang w:eastAsia="ja-JP"/>
              </w:rPr>
              <w:t xml:space="preserve"> </w:t>
            </w:r>
            <w:r w:rsidRPr="00351321">
              <w:rPr>
                <w:rFonts w:ascii="Arial" w:hAnsi="Arial" w:cs="Arial"/>
                <w:noProof/>
                <w:color w:val="000000"/>
                <w:sz w:val="16"/>
                <w:szCs w:val="16"/>
                <w:lang w:eastAsia="ja-JP"/>
              </w:rPr>
              <w:t xml:space="preserve">  </w:t>
            </w:r>
            <w:r w:rsidRPr="00351321">
              <w:rPr>
                <w:rFonts w:ascii="Arial" w:hAnsi="Arial" w:cs="Arial"/>
                <w:noProof/>
                <w:color w:val="000000"/>
                <w:sz w:val="16"/>
                <w:szCs w:val="16"/>
                <w:cs/>
                <w:lang w:eastAsia="ja-JP"/>
              </w:rPr>
              <w:t xml:space="preserve">    </w:t>
            </w:r>
          </w:p>
        </w:tc>
        <w:tc>
          <w:tcPr>
            <w:tcW w:w="1440" w:type="dxa"/>
            <w:tcBorders>
              <w:bottom w:val="single" w:sz="4" w:space="0" w:color="auto"/>
            </w:tcBorders>
            <w:shd w:val="clear" w:color="auto" w:fill="auto"/>
            <w:vAlign w:val="bottom"/>
          </w:tcPr>
          <w:p w14:paraId="570A8386" w14:textId="3719BAAE"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w:t>
            </w:r>
            <w:r w:rsidRPr="00351321">
              <w:rPr>
                <w:rFonts w:ascii="Arial" w:hAnsi="Arial" w:cs="Arial"/>
                <w:noProof/>
                <w:color w:val="000000"/>
                <w:sz w:val="16"/>
                <w:szCs w:val="16"/>
                <w:cs/>
                <w:lang w:eastAsia="ja-JP"/>
              </w:rPr>
              <w:t xml:space="preserve"> </w:t>
            </w:r>
            <w:r w:rsidRPr="00351321">
              <w:rPr>
                <w:rFonts w:ascii="Arial" w:hAnsi="Arial" w:cs="Arial"/>
                <w:noProof/>
                <w:color w:val="000000"/>
                <w:sz w:val="16"/>
                <w:szCs w:val="16"/>
                <w:lang w:eastAsia="ja-JP"/>
              </w:rPr>
              <w:t xml:space="preserve">  </w:t>
            </w:r>
            <w:r w:rsidRPr="00351321">
              <w:rPr>
                <w:rFonts w:ascii="Arial" w:hAnsi="Arial" w:cs="Arial"/>
                <w:noProof/>
                <w:color w:val="000000"/>
                <w:sz w:val="16"/>
                <w:szCs w:val="16"/>
                <w:cs/>
                <w:lang w:eastAsia="ja-JP"/>
              </w:rPr>
              <w:t xml:space="preserve">    </w:t>
            </w:r>
          </w:p>
        </w:tc>
      </w:tr>
      <w:tr w:rsidR="000B115B" w:rsidRPr="00351321" w14:paraId="511D6374" w14:textId="77777777" w:rsidTr="001B5C07">
        <w:tc>
          <w:tcPr>
            <w:tcW w:w="3690" w:type="dxa"/>
            <w:shd w:val="clear" w:color="auto" w:fill="auto"/>
            <w:vAlign w:val="center"/>
          </w:tcPr>
          <w:p w14:paraId="7FEE28EB" w14:textId="77777777" w:rsidR="000B115B" w:rsidRPr="00351321" w:rsidRDefault="000B115B" w:rsidP="000B115B">
            <w:pPr>
              <w:pStyle w:val="a0"/>
              <w:tabs>
                <w:tab w:val="left" w:pos="882"/>
              </w:tabs>
              <w:ind w:left="425" w:right="-76"/>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EA4B455"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c>
          <w:tcPr>
            <w:tcW w:w="1440" w:type="dxa"/>
            <w:tcBorders>
              <w:top w:val="single" w:sz="4" w:space="0" w:color="auto"/>
            </w:tcBorders>
            <w:shd w:val="clear" w:color="auto" w:fill="auto"/>
            <w:vAlign w:val="bottom"/>
          </w:tcPr>
          <w:p w14:paraId="3FA70F8C"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c>
          <w:tcPr>
            <w:tcW w:w="1440" w:type="dxa"/>
            <w:tcBorders>
              <w:top w:val="single" w:sz="4" w:space="0" w:color="auto"/>
            </w:tcBorders>
            <w:shd w:val="clear" w:color="auto" w:fill="auto"/>
            <w:vAlign w:val="bottom"/>
          </w:tcPr>
          <w:p w14:paraId="070C52A4"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c>
          <w:tcPr>
            <w:tcW w:w="1440" w:type="dxa"/>
            <w:tcBorders>
              <w:top w:val="single" w:sz="4" w:space="0" w:color="auto"/>
            </w:tcBorders>
            <w:shd w:val="clear" w:color="auto" w:fill="auto"/>
            <w:vAlign w:val="bottom"/>
          </w:tcPr>
          <w:p w14:paraId="7ECB1CD0" w14:textId="77777777" w:rsidR="000B115B" w:rsidRPr="00351321" w:rsidRDefault="000B115B" w:rsidP="000B115B">
            <w:pPr>
              <w:pStyle w:val="a0"/>
              <w:tabs>
                <w:tab w:val="decimal" w:pos="1224"/>
              </w:tabs>
              <w:ind w:right="-72"/>
              <w:jc w:val="both"/>
              <w:rPr>
                <w:rFonts w:ascii="Arial" w:hAnsi="Arial" w:cs="Arial"/>
                <w:noProof/>
                <w:color w:val="000000"/>
                <w:sz w:val="16"/>
                <w:szCs w:val="16"/>
                <w:lang w:eastAsia="ja-JP"/>
              </w:rPr>
            </w:pPr>
          </w:p>
        </w:tc>
      </w:tr>
      <w:tr w:rsidR="000B115B" w:rsidRPr="00351321" w14:paraId="0777D5DF" w14:textId="77777777" w:rsidTr="001B5C07">
        <w:tc>
          <w:tcPr>
            <w:tcW w:w="3690" w:type="dxa"/>
            <w:shd w:val="clear" w:color="auto" w:fill="auto"/>
          </w:tcPr>
          <w:p w14:paraId="6F7D37C6" w14:textId="77777777" w:rsidR="000B115B" w:rsidRPr="00351321" w:rsidRDefault="000B115B" w:rsidP="000B115B">
            <w:pPr>
              <w:pStyle w:val="a0"/>
              <w:ind w:left="425" w:right="0"/>
              <w:rPr>
                <w:rFonts w:ascii="Arial" w:hAnsi="Arial" w:cs="Arial"/>
                <w:color w:val="000000"/>
                <w:sz w:val="18"/>
                <w:szCs w:val="18"/>
                <w:lang w:val="en-US"/>
              </w:rPr>
            </w:pPr>
            <w:r w:rsidRPr="00351321">
              <w:rPr>
                <w:rFonts w:ascii="Arial" w:hAnsi="Arial" w:cs="Arial"/>
                <w:color w:val="000000"/>
                <w:sz w:val="18"/>
                <w:szCs w:val="18"/>
                <w:lang w:val="en-US"/>
              </w:rPr>
              <w:t>Ending net book value of the year</w:t>
            </w:r>
          </w:p>
        </w:tc>
        <w:tc>
          <w:tcPr>
            <w:tcW w:w="1440" w:type="dxa"/>
            <w:tcBorders>
              <w:bottom w:val="single" w:sz="4" w:space="0" w:color="auto"/>
            </w:tcBorders>
            <w:shd w:val="clear" w:color="auto" w:fill="auto"/>
            <w:vAlign w:val="bottom"/>
          </w:tcPr>
          <w:p w14:paraId="31D19094" w14:textId="1E4DC024" w:rsidR="000B115B" w:rsidRPr="00351321" w:rsidRDefault="00D70275"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646,634,713</w:t>
            </w:r>
          </w:p>
        </w:tc>
        <w:tc>
          <w:tcPr>
            <w:tcW w:w="1440" w:type="dxa"/>
            <w:tcBorders>
              <w:bottom w:val="single" w:sz="4" w:space="0" w:color="auto"/>
            </w:tcBorders>
            <w:shd w:val="clear" w:color="auto" w:fill="auto"/>
            <w:vAlign w:val="bottom"/>
          </w:tcPr>
          <w:p w14:paraId="4FA45C1A" w14:textId="690209CC" w:rsidR="000B115B" w:rsidRPr="00351321" w:rsidRDefault="00904C91"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602,838,982</w:t>
            </w:r>
          </w:p>
        </w:tc>
        <w:tc>
          <w:tcPr>
            <w:tcW w:w="1440" w:type="dxa"/>
            <w:tcBorders>
              <w:bottom w:val="single" w:sz="4" w:space="0" w:color="auto"/>
            </w:tcBorders>
            <w:shd w:val="clear" w:color="auto" w:fill="auto"/>
            <w:vAlign w:val="bottom"/>
          </w:tcPr>
          <w:p w14:paraId="6F6E1F38" w14:textId="400654F8" w:rsidR="000B115B" w:rsidRPr="00351321" w:rsidRDefault="00FA4289"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898</w:t>
            </w:r>
            <w:r w:rsidR="000B115B" w:rsidRPr="00351321">
              <w:rPr>
                <w:rFonts w:ascii="Arial" w:hAnsi="Arial" w:cs="Arial"/>
                <w:noProof/>
                <w:color w:val="000000"/>
                <w:sz w:val="16"/>
                <w:szCs w:val="16"/>
                <w:lang w:val="en-US" w:eastAsia="ja-JP"/>
              </w:rPr>
              <w:t>,</w:t>
            </w:r>
            <w:r w:rsidRPr="00351321">
              <w:rPr>
                <w:rFonts w:ascii="Arial" w:hAnsi="Arial" w:cs="Arial"/>
                <w:noProof/>
                <w:color w:val="000000"/>
                <w:sz w:val="16"/>
                <w:szCs w:val="16"/>
                <w:lang w:eastAsia="ja-JP"/>
              </w:rPr>
              <w:t>012</w:t>
            </w:r>
            <w:r w:rsidR="000B115B" w:rsidRPr="00351321">
              <w:rPr>
                <w:rFonts w:ascii="Arial" w:hAnsi="Arial" w:cs="Arial"/>
                <w:noProof/>
                <w:color w:val="000000"/>
                <w:sz w:val="16"/>
                <w:szCs w:val="16"/>
                <w:lang w:val="en-US" w:eastAsia="ja-JP"/>
              </w:rPr>
              <w:t>,</w:t>
            </w:r>
            <w:r w:rsidRPr="00351321">
              <w:rPr>
                <w:rFonts w:ascii="Arial" w:hAnsi="Arial" w:cs="Arial"/>
                <w:noProof/>
                <w:color w:val="000000"/>
                <w:sz w:val="16"/>
                <w:szCs w:val="16"/>
                <w:lang w:eastAsia="ja-JP"/>
              </w:rPr>
              <w:t>168</w:t>
            </w:r>
          </w:p>
        </w:tc>
        <w:tc>
          <w:tcPr>
            <w:tcW w:w="1440" w:type="dxa"/>
            <w:tcBorders>
              <w:bottom w:val="single" w:sz="4" w:space="0" w:color="auto"/>
            </w:tcBorders>
            <w:shd w:val="clear" w:color="auto" w:fill="auto"/>
            <w:vAlign w:val="bottom"/>
          </w:tcPr>
          <w:p w14:paraId="6EB09603" w14:textId="0303AD72" w:rsidR="000B115B" w:rsidRPr="00351321" w:rsidRDefault="00FA4289" w:rsidP="000B115B">
            <w:pPr>
              <w:pStyle w:val="a0"/>
              <w:tabs>
                <w:tab w:val="decimal" w:pos="1224"/>
              </w:tabs>
              <w:ind w:right="-72"/>
              <w:jc w:val="both"/>
              <w:rPr>
                <w:rFonts w:ascii="Arial" w:hAnsi="Arial" w:cs="Arial"/>
                <w:noProof/>
                <w:color w:val="000000"/>
                <w:sz w:val="16"/>
                <w:szCs w:val="16"/>
                <w:lang w:eastAsia="ja-JP"/>
              </w:rPr>
            </w:pPr>
            <w:r w:rsidRPr="00351321">
              <w:rPr>
                <w:rFonts w:ascii="Arial" w:hAnsi="Arial" w:cs="Arial"/>
                <w:noProof/>
                <w:color w:val="000000"/>
                <w:sz w:val="16"/>
                <w:szCs w:val="16"/>
                <w:lang w:eastAsia="ja-JP"/>
              </w:rPr>
              <w:t>898</w:t>
            </w:r>
            <w:r w:rsidR="000B115B" w:rsidRPr="00351321">
              <w:rPr>
                <w:rFonts w:ascii="Arial" w:hAnsi="Arial" w:cs="Arial"/>
                <w:noProof/>
                <w:color w:val="000000"/>
                <w:sz w:val="16"/>
                <w:szCs w:val="16"/>
                <w:lang w:eastAsia="ja-JP"/>
              </w:rPr>
              <w:t>,</w:t>
            </w:r>
            <w:r w:rsidRPr="00351321">
              <w:rPr>
                <w:rFonts w:ascii="Arial" w:hAnsi="Arial" w:cs="Arial"/>
                <w:noProof/>
                <w:color w:val="000000"/>
                <w:sz w:val="16"/>
                <w:szCs w:val="16"/>
                <w:lang w:eastAsia="ja-JP"/>
              </w:rPr>
              <w:t>012</w:t>
            </w:r>
            <w:r w:rsidR="000B115B" w:rsidRPr="00351321">
              <w:rPr>
                <w:rFonts w:ascii="Arial" w:hAnsi="Arial" w:cs="Arial"/>
                <w:noProof/>
                <w:color w:val="000000"/>
                <w:sz w:val="16"/>
                <w:szCs w:val="16"/>
                <w:lang w:eastAsia="ja-JP"/>
              </w:rPr>
              <w:t>,</w:t>
            </w:r>
            <w:r w:rsidRPr="00351321">
              <w:rPr>
                <w:rFonts w:ascii="Arial" w:hAnsi="Arial" w:cs="Arial"/>
                <w:noProof/>
                <w:color w:val="000000"/>
                <w:sz w:val="16"/>
                <w:szCs w:val="16"/>
                <w:lang w:eastAsia="ja-JP"/>
              </w:rPr>
              <w:t>168</w:t>
            </w:r>
          </w:p>
        </w:tc>
      </w:tr>
    </w:tbl>
    <w:p w14:paraId="1B548B54" w14:textId="77777777" w:rsidR="0081000F" w:rsidRPr="00351321" w:rsidRDefault="0081000F" w:rsidP="004F6EF7">
      <w:pPr>
        <w:ind w:left="540"/>
        <w:jc w:val="thaiDistribute"/>
        <w:rPr>
          <w:rFonts w:ascii="Arial" w:hAnsi="Arial" w:cs="Arial"/>
          <w:color w:val="000000"/>
          <w:spacing w:val="-6"/>
          <w:sz w:val="18"/>
          <w:szCs w:val="18"/>
          <w:u w:val="single"/>
          <w:lang w:val="en-GB"/>
        </w:rPr>
      </w:pPr>
    </w:p>
    <w:p w14:paraId="44DA7ACE" w14:textId="24366EC2" w:rsidR="005C7B16" w:rsidRPr="00351321" w:rsidRDefault="005C7B16" w:rsidP="009C2FB4">
      <w:pPr>
        <w:pStyle w:val="a0"/>
        <w:ind w:left="540" w:right="0" w:hanging="540"/>
        <w:jc w:val="both"/>
        <w:outlineLvl w:val="0"/>
        <w:rPr>
          <w:rFonts w:ascii="Arial" w:hAnsi="Arial" w:cs="Arial"/>
          <w:color w:val="000000"/>
          <w:spacing w:val="-8"/>
          <w:sz w:val="18"/>
          <w:szCs w:val="18"/>
        </w:rPr>
      </w:pPr>
      <w:r w:rsidRPr="00351321">
        <w:rPr>
          <w:rFonts w:ascii="Arial" w:hAnsi="Arial" w:cs="Arial"/>
          <w:color w:val="000000"/>
          <w:spacing w:val="-8"/>
          <w:sz w:val="18"/>
          <w:szCs w:val="18"/>
        </w:rPr>
        <w:t>c)</w:t>
      </w:r>
      <w:r w:rsidRPr="00351321">
        <w:rPr>
          <w:rFonts w:ascii="Arial" w:hAnsi="Arial" w:cs="Arial"/>
          <w:color w:val="000000"/>
          <w:spacing w:val="-8"/>
          <w:sz w:val="18"/>
          <w:szCs w:val="18"/>
        </w:rPr>
        <w:tab/>
        <w:t>Investment in Republic of the Union of Myanmar</w:t>
      </w:r>
    </w:p>
    <w:p w14:paraId="6CE96DC9" w14:textId="77777777" w:rsidR="007C782B" w:rsidRPr="00351321" w:rsidRDefault="007C782B" w:rsidP="002D4E09">
      <w:pPr>
        <w:ind w:left="540"/>
        <w:jc w:val="thaiDistribute"/>
        <w:rPr>
          <w:rFonts w:ascii="Arial" w:hAnsi="Arial" w:cs="Arial"/>
          <w:color w:val="000000"/>
          <w:sz w:val="18"/>
          <w:szCs w:val="18"/>
          <w:lang w:val="en-GB"/>
        </w:rPr>
      </w:pPr>
    </w:p>
    <w:p w14:paraId="169FFC76" w14:textId="77A681B4" w:rsidR="00C07637" w:rsidRPr="00351321" w:rsidRDefault="00C07637" w:rsidP="002D4E09">
      <w:pPr>
        <w:ind w:left="540"/>
        <w:jc w:val="thaiDistribute"/>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The </w:t>
      </w:r>
      <w:r w:rsidR="00FC15D4" w:rsidRPr="00351321">
        <w:rPr>
          <w:rFonts w:ascii="Arial" w:hAnsi="Arial" w:cs="Arial"/>
          <w:color w:val="000000"/>
          <w:spacing w:val="-8"/>
          <w:sz w:val="18"/>
          <w:szCs w:val="18"/>
          <w:lang w:val="en-GB"/>
        </w:rPr>
        <w:t>C</w:t>
      </w:r>
      <w:r w:rsidRPr="00351321">
        <w:rPr>
          <w:rFonts w:ascii="Arial" w:hAnsi="Arial" w:cs="Arial"/>
          <w:color w:val="000000"/>
          <w:spacing w:val="-8"/>
          <w:sz w:val="18"/>
          <w:szCs w:val="18"/>
          <w:lang w:val="en-GB"/>
        </w:rPr>
        <w:t>ompany ha</w:t>
      </w:r>
      <w:r w:rsidR="005C7B16" w:rsidRPr="00351321">
        <w:rPr>
          <w:rFonts w:ascii="Arial" w:hAnsi="Arial" w:cs="Arial"/>
          <w:color w:val="000000"/>
          <w:spacing w:val="-8"/>
          <w:sz w:val="18"/>
          <w:szCs w:val="18"/>
          <w:lang w:val="en-GB"/>
        </w:rPr>
        <w:t>d</w:t>
      </w:r>
      <w:r w:rsidRPr="00351321">
        <w:rPr>
          <w:rFonts w:ascii="Arial" w:hAnsi="Arial" w:cs="Arial"/>
          <w:color w:val="000000"/>
          <w:spacing w:val="-8"/>
          <w:sz w:val="18"/>
          <w:szCs w:val="18"/>
          <w:lang w:val="en-GB"/>
        </w:rPr>
        <w:t xml:space="preserve"> contract with GA Mone Pwint Co., Ltd., Ar Yu Ananta Medical Services Co., Ltd., and WJ International Hospital Management Co., Ltd to set up a </w:t>
      </w:r>
      <w:r w:rsidR="008A28C0" w:rsidRPr="00351321">
        <w:rPr>
          <w:rFonts w:ascii="Arial" w:hAnsi="Arial" w:cs="Arial"/>
          <w:color w:val="000000"/>
          <w:spacing w:val="-8"/>
          <w:sz w:val="18"/>
          <w:szCs w:val="18"/>
          <w:lang w:val="en-GB"/>
        </w:rPr>
        <w:t>“</w:t>
      </w:r>
      <w:r w:rsidRPr="00351321">
        <w:rPr>
          <w:rFonts w:ascii="Arial" w:hAnsi="Arial" w:cs="Arial"/>
          <w:color w:val="000000"/>
          <w:spacing w:val="-8"/>
          <w:sz w:val="18"/>
          <w:szCs w:val="18"/>
          <w:lang w:val="en-GB"/>
        </w:rPr>
        <w:t>Joint Venture</w:t>
      </w:r>
      <w:r w:rsidR="008A28C0" w:rsidRPr="00351321">
        <w:rPr>
          <w:rFonts w:ascii="Arial" w:hAnsi="Arial" w:cs="Arial"/>
          <w:color w:val="000000"/>
          <w:spacing w:val="-8"/>
          <w:sz w:val="18"/>
          <w:szCs w:val="18"/>
          <w:lang w:val="en-GB"/>
        </w:rPr>
        <w:t>”</w:t>
      </w:r>
      <w:r w:rsidRPr="00351321">
        <w:rPr>
          <w:rFonts w:ascii="Arial" w:hAnsi="Arial" w:cs="Arial"/>
          <w:color w:val="000000"/>
          <w:spacing w:val="-8"/>
          <w:sz w:val="18"/>
          <w:szCs w:val="18"/>
          <w:lang w:val="en-GB"/>
        </w:rPr>
        <w:t xml:space="preserve"> in the name of </w:t>
      </w:r>
      <w:r w:rsidR="008A28C0" w:rsidRPr="00351321">
        <w:rPr>
          <w:rFonts w:ascii="Arial" w:hAnsi="Arial" w:cs="Arial"/>
          <w:color w:val="000000"/>
          <w:spacing w:val="-8"/>
          <w:sz w:val="18"/>
          <w:szCs w:val="18"/>
          <w:lang w:val="en-GB"/>
        </w:rPr>
        <w:t>“</w:t>
      </w:r>
      <w:r w:rsidRPr="00351321">
        <w:rPr>
          <w:rFonts w:ascii="Arial" w:hAnsi="Arial" w:cs="Arial"/>
          <w:color w:val="000000"/>
          <w:spacing w:val="-8"/>
          <w:sz w:val="18"/>
          <w:szCs w:val="18"/>
          <w:lang w:val="en-GB"/>
        </w:rPr>
        <w:t>Ar Yu International Health Care Company Limited"</w:t>
      </w:r>
      <w:r w:rsidRPr="00351321">
        <w:rPr>
          <w:rFonts w:ascii="Arial" w:hAnsi="Arial" w:cs="Arial"/>
          <w:color w:val="000000"/>
          <w:spacing w:val="-2"/>
          <w:sz w:val="18"/>
          <w:szCs w:val="18"/>
          <w:lang w:val="en-GB"/>
        </w:rPr>
        <w:t xml:space="preserve"> </w:t>
      </w:r>
      <w:r w:rsidRPr="00351321">
        <w:rPr>
          <w:rFonts w:ascii="Arial" w:hAnsi="Arial" w:cs="Arial"/>
          <w:color w:val="000000"/>
          <w:spacing w:val="-8"/>
          <w:sz w:val="18"/>
          <w:szCs w:val="18"/>
          <w:lang w:val="en-GB"/>
        </w:rPr>
        <w:t>which registered in Republic of the Union of Myanmar (Joint Venture) w</w:t>
      </w:r>
      <w:r w:rsidR="00FC15D4" w:rsidRPr="00351321">
        <w:rPr>
          <w:rFonts w:ascii="Arial" w:hAnsi="Arial" w:cs="Arial"/>
          <w:color w:val="000000"/>
          <w:spacing w:val="-8"/>
          <w:sz w:val="18"/>
          <w:szCs w:val="18"/>
          <w:lang w:val="en-GB"/>
        </w:rPr>
        <w:t>hich ha</w:t>
      </w:r>
      <w:r w:rsidR="005C7B16" w:rsidRPr="00351321">
        <w:rPr>
          <w:rFonts w:ascii="Arial" w:hAnsi="Arial" w:cs="Arial"/>
          <w:color w:val="000000"/>
          <w:spacing w:val="-8"/>
          <w:sz w:val="18"/>
          <w:szCs w:val="18"/>
          <w:lang w:val="en-GB"/>
        </w:rPr>
        <w:t>d</w:t>
      </w:r>
      <w:r w:rsidR="00FC15D4" w:rsidRPr="00351321">
        <w:rPr>
          <w:rFonts w:ascii="Arial" w:hAnsi="Arial" w:cs="Arial"/>
          <w:color w:val="000000"/>
          <w:spacing w:val="-8"/>
          <w:sz w:val="18"/>
          <w:szCs w:val="18"/>
          <w:lang w:val="en-GB"/>
        </w:rPr>
        <w:t xml:space="preserve"> an</w:t>
      </w:r>
      <w:r w:rsidRPr="00351321">
        <w:rPr>
          <w:rFonts w:ascii="Arial" w:hAnsi="Arial" w:cs="Arial"/>
          <w:color w:val="000000"/>
          <w:spacing w:val="-8"/>
          <w:sz w:val="18"/>
          <w:szCs w:val="18"/>
          <w:lang w:val="en-GB"/>
        </w:rPr>
        <w:t xml:space="preserve"> objective to provide hospital operations in Republic of the Union of Myanmar.</w:t>
      </w:r>
    </w:p>
    <w:p w14:paraId="5E2462F2" w14:textId="77777777" w:rsidR="00C07637" w:rsidRPr="00351321" w:rsidRDefault="00C07637" w:rsidP="002D4E09">
      <w:pPr>
        <w:ind w:left="540"/>
        <w:jc w:val="thaiDistribute"/>
        <w:rPr>
          <w:rFonts w:ascii="Arial" w:hAnsi="Arial" w:cs="Arial"/>
          <w:color w:val="000000"/>
          <w:spacing w:val="-2"/>
          <w:sz w:val="18"/>
          <w:szCs w:val="18"/>
          <w:lang w:val="en-GB"/>
        </w:rPr>
      </w:pPr>
    </w:p>
    <w:p w14:paraId="2FD4C3C3" w14:textId="0EA46306" w:rsidR="00C07637" w:rsidRPr="00351321" w:rsidRDefault="00C07637" w:rsidP="002D4E09">
      <w:pPr>
        <w:ind w:left="540"/>
        <w:jc w:val="thaiDistribute"/>
        <w:rPr>
          <w:rFonts w:ascii="Arial" w:hAnsi="Arial" w:cs="Arial"/>
          <w:color w:val="000000"/>
          <w:spacing w:val="-2"/>
          <w:sz w:val="18"/>
          <w:szCs w:val="18"/>
          <w:lang w:val="en-GB"/>
        </w:rPr>
      </w:pPr>
      <w:r w:rsidRPr="00351321">
        <w:rPr>
          <w:rFonts w:ascii="Arial" w:hAnsi="Arial" w:cs="Arial"/>
          <w:color w:val="000000"/>
          <w:spacing w:val="-6"/>
          <w:sz w:val="18"/>
          <w:szCs w:val="18"/>
          <w:lang w:val="en-GB"/>
        </w:rPr>
        <w:t xml:space="preserve">The joint venture has been registered on </w:t>
      </w:r>
      <w:r w:rsidR="00FA4289" w:rsidRPr="00351321">
        <w:rPr>
          <w:rFonts w:ascii="Arial" w:hAnsi="Arial" w:cs="Arial"/>
          <w:color w:val="000000"/>
          <w:spacing w:val="-6"/>
          <w:sz w:val="18"/>
          <w:szCs w:val="18"/>
          <w:lang w:val="en-GB"/>
        </w:rPr>
        <w:t>4</w:t>
      </w:r>
      <w:r w:rsidRPr="00351321">
        <w:rPr>
          <w:rFonts w:ascii="Arial" w:hAnsi="Arial" w:cs="Arial"/>
          <w:color w:val="000000"/>
          <w:spacing w:val="-6"/>
          <w:sz w:val="18"/>
          <w:szCs w:val="18"/>
          <w:lang w:val="en-GB"/>
        </w:rPr>
        <w:t xml:space="preserve"> April </w:t>
      </w:r>
      <w:r w:rsidR="00FA4289" w:rsidRPr="00351321">
        <w:rPr>
          <w:rFonts w:ascii="Arial" w:hAnsi="Arial" w:cs="Arial"/>
          <w:color w:val="000000"/>
          <w:spacing w:val="-6"/>
          <w:sz w:val="18"/>
          <w:szCs w:val="18"/>
          <w:lang w:val="en-GB"/>
        </w:rPr>
        <w:t>2017</w:t>
      </w:r>
      <w:r w:rsidRPr="00351321">
        <w:rPr>
          <w:rFonts w:ascii="Arial" w:hAnsi="Arial" w:cs="Arial"/>
          <w:color w:val="000000"/>
          <w:spacing w:val="-6"/>
          <w:sz w:val="18"/>
          <w:szCs w:val="18"/>
          <w:lang w:val="en-GB"/>
        </w:rPr>
        <w:t xml:space="preserve"> with registered share capital amounting to US</w:t>
      </w:r>
      <w:r w:rsidR="00FC15D4" w:rsidRPr="00351321">
        <w:rPr>
          <w:rFonts w:ascii="Arial" w:hAnsi="Arial" w:cs="Arial"/>
          <w:color w:val="000000"/>
          <w:spacing w:val="-6"/>
          <w:sz w:val="18"/>
          <w:szCs w:val="18"/>
          <w:lang w:val="en-GB"/>
        </w:rPr>
        <w:t xml:space="preserve"> Dollar</w:t>
      </w:r>
      <w:r w:rsidRPr="00351321">
        <w:rPr>
          <w:rFonts w:ascii="Arial" w:hAnsi="Arial" w:cs="Arial"/>
          <w:color w:val="000000"/>
          <w:spacing w:val="-6"/>
          <w:sz w:val="18"/>
          <w:szCs w:val="18"/>
          <w:lang w:val="en-GB"/>
        </w:rPr>
        <w:t xml:space="preserve"> </w:t>
      </w:r>
      <w:r w:rsidR="00FA4289" w:rsidRPr="00351321">
        <w:rPr>
          <w:rFonts w:ascii="Arial" w:hAnsi="Arial" w:cs="Arial"/>
          <w:color w:val="000000"/>
          <w:spacing w:val="-6"/>
          <w:sz w:val="18"/>
          <w:szCs w:val="18"/>
          <w:lang w:val="en-GB"/>
        </w:rPr>
        <w:t>100</w:t>
      </w:r>
      <w:r w:rsidRPr="00351321">
        <w:rPr>
          <w:rFonts w:ascii="Arial" w:hAnsi="Arial" w:cs="Arial"/>
          <w:color w:val="000000"/>
          <w:spacing w:val="-6"/>
          <w:sz w:val="18"/>
          <w:szCs w:val="18"/>
          <w:lang w:val="en-GB"/>
        </w:rPr>
        <w:t>.</w:t>
      </w:r>
      <w:r w:rsidR="00FA4289" w:rsidRPr="00351321">
        <w:rPr>
          <w:rFonts w:ascii="Arial" w:hAnsi="Arial" w:cs="Arial"/>
          <w:color w:val="000000"/>
          <w:spacing w:val="-6"/>
          <w:sz w:val="18"/>
          <w:szCs w:val="18"/>
          <w:lang w:val="en-GB"/>
        </w:rPr>
        <w:t>00</w:t>
      </w:r>
      <w:r w:rsidRPr="00351321">
        <w:rPr>
          <w:rFonts w:ascii="Arial" w:hAnsi="Arial" w:cs="Arial"/>
          <w:color w:val="000000"/>
          <w:spacing w:val="-6"/>
          <w:sz w:val="18"/>
          <w:szCs w:val="18"/>
          <w:lang w:val="en-GB"/>
        </w:rPr>
        <w:t xml:space="preserve"> million</w:t>
      </w:r>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10</w:t>
      </w:r>
      <w:r w:rsidR="00FC15D4"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000</w:t>
      </w:r>
      <w:r w:rsidR="00FC15D4"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000</w:t>
      </w:r>
      <w:r w:rsidR="00FC15D4"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lang w:val="en-GB"/>
        </w:rPr>
        <w:t>ordinary shares at par value US</w:t>
      </w:r>
      <w:r w:rsidR="00FC15D4"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lang w:val="en-GB"/>
        </w:rPr>
        <w:t>D</w:t>
      </w:r>
      <w:r w:rsidR="00FC15D4" w:rsidRPr="00351321">
        <w:rPr>
          <w:rFonts w:ascii="Arial" w:hAnsi="Arial" w:cs="Arial"/>
          <w:color w:val="000000"/>
          <w:spacing w:val="-2"/>
          <w:sz w:val="18"/>
          <w:szCs w:val="18"/>
          <w:lang w:val="en-GB"/>
        </w:rPr>
        <w:t>ollar</w:t>
      </w:r>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10</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00</w:t>
      </w:r>
      <w:r w:rsidRPr="00351321">
        <w:rPr>
          <w:rFonts w:ascii="Arial" w:hAnsi="Arial" w:cs="Arial"/>
          <w:color w:val="000000"/>
          <w:spacing w:val="-2"/>
          <w:sz w:val="18"/>
          <w:szCs w:val="18"/>
          <w:lang w:val="en-GB"/>
        </w:rPr>
        <w:t xml:space="preserve"> per share)</w:t>
      </w:r>
      <w:r w:rsidR="00782E7E" w:rsidRPr="00351321">
        <w:rPr>
          <w:rFonts w:ascii="Arial" w:hAnsi="Arial" w:cs="Arial"/>
          <w:color w:val="000000"/>
          <w:spacing w:val="-2"/>
          <w:sz w:val="18"/>
          <w:szCs w:val="18"/>
          <w:lang w:val="en-GB"/>
        </w:rPr>
        <w:t>.</w:t>
      </w:r>
    </w:p>
    <w:p w14:paraId="56CF0D81" w14:textId="70B11890" w:rsidR="00C07637" w:rsidRPr="00351321" w:rsidRDefault="00C07637" w:rsidP="002D4E09">
      <w:pPr>
        <w:ind w:left="540"/>
        <w:jc w:val="thaiDistribute"/>
        <w:rPr>
          <w:rFonts w:ascii="Arial" w:hAnsi="Arial" w:cs="Arial"/>
          <w:color w:val="000000"/>
          <w:spacing w:val="-2"/>
          <w:sz w:val="18"/>
          <w:szCs w:val="18"/>
          <w:lang w:val="en-GB"/>
        </w:rPr>
      </w:pPr>
    </w:p>
    <w:p w14:paraId="55083DD4" w14:textId="058C3931" w:rsidR="00C07637" w:rsidRPr="00351321" w:rsidRDefault="00C07637" w:rsidP="649C86FE">
      <w:pPr>
        <w:ind w:left="540"/>
        <w:jc w:val="thaiDistribute"/>
        <w:rPr>
          <w:rFonts w:ascii="Arial" w:hAnsi="Arial" w:cs="Arial"/>
          <w:color w:val="000000"/>
          <w:spacing w:val="-2"/>
          <w:sz w:val="18"/>
          <w:szCs w:val="18"/>
        </w:rPr>
      </w:pPr>
      <w:r w:rsidRPr="00351321">
        <w:rPr>
          <w:rFonts w:ascii="Arial" w:hAnsi="Arial" w:cs="Arial"/>
          <w:color w:val="000000"/>
          <w:spacing w:val="-4"/>
          <w:sz w:val="18"/>
          <w:szCs w:val="18"/>
        </w:rPr>
        <w:t xml:space="preserve">As </w:t>
      </w:r>
      <w:proofErr w:type="gramStart"/>
      <w:r w:rsidRPr="00351321">
        <w:rPr>
          <w:rFonts w:ascii="Arial" w:hAnsi="Arial" w:cs="Arial"/>
          <w:color w:val="000000"/>
          <w:spacing w:val="-4"/>
          <w:sz w:val="18"/>
          <w:szCs w:val="18"/>
        </w:rPr>
        <w:t>at</w:t>
      </w:r>
      <w:proofErr w:type="gramEnd"/>
      <w:r w:rsidRPr="00351321">
        <w:rPr>
          <w:rFonts w:ascii="Arial" w:hAnsi="Arial" w:cs="Arial"/>
          <w:color w:val="000000"/>
          <w:spacing w:val="-4"/>
          <w:sz w:val="18"/>
          <w:szCs w:val="18"/>
        </w:rPr>
        <w:t xml:space="preserve">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rPr>
        <w:t xml:space="preserve"> December </w:t>
      </w:r>
      <w:r w:rsidR="00FA4289" w:rsidRPr="00351321">
        <w:rPr>
          <w:rFonts w:ascii="Arial" w:hAnsi="Arial" w:cs="Arial"/>
          <w:color w:val="000000"/>
          <w:spacing w:val="-4"/>
          <w:sz w:val="18"/>
          <w:szCs w:val="18"/>
          <w:lang w:val="en-GB"/>
        </w:rPr>
        <w:t>2024</w:t>
      </w:r>
      <w:r w:rsidRPr="00351321">
        <w:rPr>
          <w:rFonts w:ascii="Arial" w:hAnsi="Arial" w:cs="Arial"/>
          <w:color w:val="000000"/>
          <w:spacing w:val="-4"/>
          <w:sz w:val="18"/>
          <w:szCs w:val="18"/>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rPr>
        <w:t xml:space="preserve">, the Company paid </w:t>
      </w:r>
      <w:r w:rsidR="00FC15D4" w:rsidRPr="00351321">
        <w:rPr>
          <w:rFonts w:ascii="Arial" w:hAnsi="Arial" w:cs="Arial"/>
          <w:color w:val="000000"/>
          <w:spacing w:val="-4"/>
          <w:sz w:val="18"/>
          <w:szCs w:val="18"/>
        </w:rPr>
        <w:t xml:space="preserve">share payment in joint venture </w:t>
      </w:r>
      <w:r w:rsidRPr="00351321">
        <w:rPr>
          <w:rFonts w:ascii="Arial" w:hAnsi="Arial" w:cs="Arial"/>
          <w:color w:val="000000"/>
          <w:spacing w:val="-4"/>
          <w:sz w:val="18"/>
          <w:szCs w:val="18"/>
        </w:rPr>
        <w:t>totalling US</w:t>
      </w:r>
      <w:r w:rsidR="00FC15D4" w:rsidRPr="00351321">
        <w:rPr>
          <w:rFonts w:ascii="Arial" w:hAnsi="Arial" w:cs="Arial"/>
          <w:color w:val="000000"/>
          <w:spacing w:val="-4"/>
          <w:sz w:val="18"/>
          <w:szCs w:val="18"/>
        </w:rPr>
        <w:t xml:space="preserve"> </w:t>
      </w:r>
      <w:r w:rsidRPr="00351321">
        <w:rPr>
          <w:rFonts w:ascii="Arial" w:hAnsi="Arial" w:cs="Arial"/>
          <w:color w:val="000000"/>
          <w:spacing w:val="-4"/>
          <w:sz w:val="18"/>
          <w:szCs w:val="18"/>
        </w:rPr>
        <w:t>D</w:t>
      </w:r>
      <w:r w:rsidR="00FC15D4" w:rsidRPr="00351321">
        <w:rPr>
          <w:rFonts w:ascii="Arial" w:hAnsi="Arial" w:cs="Arial"/>
          <w:color w:val="000000"/>
          <w:spacing w:val="-4"/>
          <w:sz w:val="18"/>
          <w:szCs w:val="18"/>
        </w:rPr>
        <w:t>ollar</w:t>
      </w:r>
      <w:r w:rsidR="005C7B16" w:rsidRPr="00351321">
        <w:rPr>
          <w:rFonts w:ascii="Arial" w:hAnsi="Arial" w:cs="Arial"/>
          <w:color w:val="000000"/>
          <w:spacing w:val="-4"/>
          <w:sz w:val="18"/>
          <w:szCs w:val="18"/>
        </w:rPr>
        <w:t xml:space="preserve"> </w:t>
      </w:r>
      <w:r w:rsidR="00FA4289" w:rsidRPr="00351321">
        <w:rPr>
          <w:rFonts w:ascii="Arial" w:hAnsi="Arial" w:cs="Arial"/>
          <w:color w:val="000000"/>
          <w:spacing w:val="-4"/>
          <w:sz w:val="18"/>
          <w:szCs w:val="18"/>
          <w:lang w:val="en-GB"/>
        </w:rPr>
        <w:t>28</w:t>
      </w:r>
      <w:r w:rsidR="0076616E" w:rsidRPr="00351321">
        <w:rPr>
          <w:rFonts w:ascii="Arial" w:hAnsi="Arial" w:cs="Arial"/>
          <w:color w:val="000000"/>
          <w:spacing w:val="-4"/>
          <w:sz w:val="18"/>
          <w:szCs w:val="18"/>
        </w:rPr>
        <w:t xml:space="preserve"> </w:t>
      </w:r>
      <w:r w:rsidRPr="00351321">
        <w:rPr>
          <w:rFonts w:ascii="Arial" w:hAnsi="Arial" w:cs="Arial"/>
          <w:color w:val="000000"/>
          <w:spacing w:val="-4"/>
          <w:sz w:val="18"/>
          <w:szCs w:val="18"/>
        </w:rPr>
        <w:t>million</w:t>
      </w:r>
      <w:r w:rsidRPr="00351321">
        <w:rPr>
          <w:rFonts w:ascii="Arial" w:hAnsi="Arial" w:cs="Arial"/>
          <w:color w:val="000000"/>
          <w:spacing w:val="-2"/>
          <w:sz w:val="18"/>
          <w:szCs w:val="18"/>
        </w:rPr>
        <w:t xml:space="preserve"> (equivalent to Baht </w:t>
      </w:r>
      <w:r w:rsidR="00FA4289" w:rsidRPr="00351321">
        <w:rPr>
          <w:rFonts w:ascii="Arial" w:hAnsi="Arial" w:cs="Arial"/>
          <w:color w:val="000000"/>
          <w:spacing w:val="-2"/>
          <w:sz w:val="18"/>
          <w:szCs w:val="18"/>
          <w:lang w:val="en-GB"/>
        </w:rPr>
        <w:t>898</w:t>
      </w:r>
      <w:r w:rsidR="004D33D9"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01</w:t>
      </w:r>
      <w:r w:rsidR="0076616E" w:rsidRPr="00351321">
        <w:rPr>
          <w:rFonts w:ascii="Arial" w:hAnsi="Arial" w:cs="Arial"/>
          <w:color w:val="000000"/>
          <w:spacing w:val="-4"/>
          <w:sz w:val="18"/>
          <w:szCs w:val="18"/>
        </w:rPr>
        <w:t xml:space="preserve"> </w:t>
      </w:r>
      <w:r w:rsidRPr="00351321">
        <w:rPr>
          <w:rFonts w:ascii="Arial" w:hAnsi="Arial" w:cs="Arial"/>
          <w:color w:val="000000"/>
          <w:spacing w:val="-2"/>
          <w:sz w:val="18"/>
          <w:szCs w:val="18"/>
        </w:rPr>
        <w:t>million)</w:t>
      </w:r>
      <w:r w:rsidR="00FC15D4" w:rsidRPr="00351321">
        <w:rPr>
          <w:rFonts w:ascii="Arial" w:hAnsi="Arial" w:cs="Arial"/>
          <w:color w:val="000000"/>
          <w:spacing w:val="-2"/>
          <w:sz w:val="18"/>
          <w:szCs w:val="18"/>
        </w:rPr>
        <w:t xml:space="preserve"> with the </w:t>
      </w:r>
      <w:r w:rsidRPr="00351321">
        <w:rPr>
          <w:rFonts w:ascii="Arial" w:hAnsi="Arial" w:cs="Arial"/>
          <w:color w:val="000000"/>
          <w:spacing w:val="-2"/>
          <w:sz w:val="18"/>
          <w:szCs w:val="18"/>
        </w:rPr>
        <w:t>shareholding interest</w:t>
      </w:r>
      <w:r w:rsidR="00FC15D4" w:rsidRPr="00351321">
        <w:rPr>
          <w:rFonts w:ascii="Arial" w:hAnsi="Arial" w:cs="Arial"/>
          <w:color w:val="000000"/>
          <w:spacing w:val="-2"/>
          <w:sz w:val="18"/>
          <w:szCs w:val="18"/>
        </w:rPr>
        <w:t xml:space="preserve"> at </w:t>
      </w:r>
      <w:r w:rsidR="00FA4289" w:rsidRPr="00351321">
        <w:rPr>
          <w:rFonts w:ascii="Arial" w:hAnsi="Arial" w:cs="Arial"/>
          <w:color w:val="000000"/>
          <w:spacing w:val="-2"/>
          <w:sz w:val="18"/>
          <w:szCs w:val="18"/>
          <w:lang w:val="en-GB"/>
        </w:rPr>
        <w:t>40</w:t>
      </w:r>
      <w:r w:rsidR="00FC15D4" w:rsidRPr="00351321">
        <w:rPr>
          <w:rFonts w:ascii="Arial" w:hAnsi="Arial" w:cs="Arial"/>
          <w:color w:val="000000"/>
          <w:spacing w:val="-2"/>
          <w:sz w:val="18"/>
          <w:szCs w:val="18"/>
        </w:rPr>
        <w:t>%.</w:t>
      </w:r>
    </w:p>
    <w:p w14:paraId="649C064F" w14:textId="77777777" w:rsidR="002E1DA1" w:rsidRPr="00351321" w:rsidRDefault="002E1DA1" w:rsidP="002D4E09">
      <w:pPr>
        <w:ind w:left="540"/>
        <w:jc w:val="both"/>
        <w:rPr>
          <w:rFonts w:ascii="Arial" w:hAnsi="Arial" w:cs="Arial"/>
          <w:color w:val="000000"/>
          <w:spacing w:val="-4"/>
          <w:sz w:val="18"/>
          <w:szCs w:val="18"/>
        </w:rPr>
      </w:pPr>
    </w:p>
    <w:p w14:paraId="2DE391B7" w14:textId="6B94ACD2" w:rsidR="00977371" w:rsidRPr="00351321" w:rsidRDefault="00977371" w:rsidP="002D4E09">
      <w:pPr>
        <w:ind w:left="540"/>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Summarised financial information for joint venture</w:t>
      </w:r>
      <w:r w:rsidR="007344FC" w:rsidRPr="00351321">
        <w:rPr>
          <w:rFonts w:ascii="Arial" w:hAnsi="Arial" w:cs="Arial"/>
          <w:color w:val="000000"/>
          <w:spacing w:val="-2"/>
          <w:sz w:val="18"/>
          <w:szCs w:val="18"/>
          <w:lang w:val="en-GB"/>
        </w:rPr>
        <w:t>s</w:t>
      </w:r>
      <w:r w:rsidRPr="00351321">
        <w:rPr>
          <w:rFonts w:ascii="Arial" w:hAnsi="Arial" w:cs="Arial"/>
          <w:color w:val="000000"/>
          <w:spacing w:val="-2"/>
          <w:sz w:val="18"/>
          <w:szCs w:val="18"/>
          <w:lang w:val="en-GB"/>
        </w:rPr>
        <w:t xml:space="preserve"> which is accounted for using the equity method.</w:t>
      </w:r>
    </w:p>
    <w:p w14:paraId="0E59F605" w14:textId="77777777" w:rsidR="00977371" w:rsidRPr="00351321" w:rsidRDefault="00977371" w:rsidP="002D4E09">
      <w:pPr>
        <w:ind w:left="540"/>
        <w:jc w:val="thaiDistribute"/>
        <w:rPr>
          <w:rFonts w:ascii="Arial" w:hAnsi="Arial" w:cs="Arial"/>
          <w:color w:val="000000"/>
          <w:spacing w:val="-2"/>
          <w:sz w:val="18"/>
          <w:szCs w:val="18"/>
          <w:lang w:val="en-GB"/>
        </w:rPr>
      </w:pPr>
    </w:p>
    <w:tbl>
      <w:tblPr>
        <w:tblW w:w="9565" w:type="dxa"/>
        <w:tblLook w:val="0000" w:firstRow="0" w:lastRow="0" w:firstColumn="0" w:lastColumn="0" w:noHBand="0" w:noVBand="0"/>
      </w:tblPr>
      <w:tblGrid>
        <w:gridCol w:w="4464"/>
        <w:gridCol w:w="1701"/>
        <w:gridCol w:w="1701"/>
        <w:gridCol w:w="1699"/>
      </w:tblGrid>
      <w:tr w:rsidR="00E53F2F" w:rsidRPr="00351321" w14:paraId="38D370D1" w14:textId="2CCD3B85" w:rsidTr="00173BF5">
        <w:tc>
          <w:tcPr>
            <w:tcW w:w="4464" w:type="dxa"/>
            <w:shd w:val="clear" w:color="auto" w:fill="auto"/>
          </w:tcPr>
          <w:p w14:paraId="2C3FDDCF" w14:textId="77777777" w:rsidR="00E53F2F" w:rsidRPr="00351321" w:rsidRDefault="00E53F2F" w:rsidP="002D4E09">
            <w:pPr>
              <w:ind w:left="540" w:right="-108"/>
              <w:rPr>
                <w:rFonts w:ascii="Arial" w:hAnsi="Arial" w:cs="Arial"/>
                <w:b/>
                <w:bCs/>
                <w:snapToGrid w:val="0"/>
                <w:color w:val="000000"/>
                <w:sz w:val="18"/>
                <w:szCs w:val="18"/>
                <w:u w:val="single"/>
                <w:lang w:eastAsia="th-TH"/>
              </w:rPr>
            </w:pPr>
          </w:p>
        </w:tc>
        <w:tc>
          <w:tcPr>
            <w:tcW w:w="5101" w:type="dxa"/>
            <w:gridSpan w:val="3"/>
            <w:shd w:val="clear" w:color="auto" w:fill="auto"/>
            <w:vAlign w:val="bottom"/>
          </w:tcPr>
          <w:p w14:paraId="58711E5A" w14:textId="4AA77150" w:rsidR="00E53F2F" w:rsidRPr="00351321" w:rsidRDefault="00E53F2F" w:rsidP="00173BF5">
            <w:pPr>
              <w:pStyle w:val="a0"/>
              <w:overflowPunct w:val="0"/>
              <w:autoSpaceDE w:val="0"/>
              <w:autoSpaceDN w:val="0"/>
              <w:adjustRightInd w:val="0"/>
              <w:ind w:right="-72"/>
              <w:jc w:val="center"/>
              <w:textAlignment w:val="baseline"/>
              <w:rPr>
                <w:rFonts w:ascii="Arial" w:hAnsi="Arial" w:cs="Arial"/>
                <w:b/>
                <w:bCs/>
                <w:color w:val="000000"/>
                <w:sz w:val="18"/>
                <w:szCs w:val="18"/>
              </w:rPr>
            </w:pPr>
            <w:r w:rsidRPr="00351321">
              <w:rPr>
                <w:rFonts w:ascii="Arial" w:hAnsi="Arial" w:cs="Arial"/>
                <w:b/>
                <w:bCs/>
                <w:color w:val="000000"/>
                <w:sz w:val="18"/>
                <w:szCs w:val="18"/>
              </w:rPr>
              <w:t>Ar Yu International Health Care</w:t>
            </w:r>
            <w:r w:rsidR="00173BF5" w:rsidRPr="00351321">
              <w:rPr>
                <w:rFonts w:ascii="Arial" w:hAnsi="Arial" w:cs="Arial"/>
                <w:b/>
                <w:bCs/>
                <w:color w:val="000000"/>
                <w:sz w:val="18"/>
                <w:szCs w:val="18"/>
              </w:rPr>
              <w:t xml:space="preserve"> </w:t>
            </w:r>
            <w:r w:rsidRPr="00351321">
              <w:rPr>
                <w:rFonts w:ascii="Arial" w:hAnsi="Arial" w:cs="Arial"/>
                <w:b/>
                <w:bCs/>
                <w:color w:val="000000"/>
                <w:sz w:val="18"/>
                <w:szCs w:val="18"/>
              </w:rPr>
              <w:t>Company Limited</w:t>
            </w:r>
          </w:p>
        </w:tc>
      </w:tr>
      <w:tr w:rsidR="00E53F2F" w:rsidRPr="00351321" w14:paraId="0A8163A1" w14:textId="15C6DC45" w:rsidTr="00173BF5">
        <w:tc>
          <w:tcPr>
            <w:tcW w:w="4464" w:type="dxa"/>
            <w:shd w:val="clear" w:color="auto" w:fill="auto"/>
          </w:tcPr>
          <w:p w14:paraId="229BC25E" w14:textId="77777777" w:rsidR="00E53F2F" w:rsidRPr="00351321" w:rsidRDefault="00E53F2F" w:rsidP="002D4E09">
            <w:pPr>
              <w:ind w:left="540" w:right="-108"/>
              <w:rPr>
                <w:rFonts w:ascii="Arial" w:hAnsi="Arial" w:cs="Arial"/>
                <w:b/>
                <w:bCs/>
                <w:snapToGrid w:val="0"/>
                <w:color w:val="000000"/>
                <w:sz w:val="18"/>
                <w:szCs w:val="18"/>
                <w:u w:val="single"/>
                <w:lang w:eastAsia="th-TH"/>
              </w:rPr>
            </w:pPr>
          </w:p>
        </w:tc>
        <w:tc>
          <w:tcPr>
            <w:tcW w:w="5101" w:type="dxa"/>
            <w:gridSpan w:val="3"/>
            <w:tcBorders>
              <w:bottom w:val="single" w:sz="4" w:space="0" w:color="auto"/>
            </w:tcBorders>
            <w:shd w:val="clear" w:color="auto" w:fill="auto"/>
          </w:tcPr>
          <w:p w14:paraId="08FCF738" w14:textId="2B6B4FD1" w:rsidR="00E53F2F" w:rsidRPr="00351321" w:rsidRDefault="00E53F2F"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351321">
              <w:rPr>
                <w:rFonts w:ascii="Arial" w:hAnsi="Arial" w:cs="Arial"/>
                <w:b/>
                <w:bCs/>
                <w:color w:val="000000"/>
                <w:sz w:val="18"/>
                <w:szCs w:val="18"/>
              </w:rPr>
              <w:t xml:space="preserve">As at </w:t>
            </w:r>
          </w:p>
        </w:tc>
      </w:tr>
      <w:tr w:rsidR="00E53F2F" w:rsidRPr="00351321" w14:paraId="3F0386E0" w14:textId="77777777" w:rsidTr="00235A47">
        <w:tc>
          <w:tcPr>
            <w:tcW w:w="4464" w:type="dxa"/>
            <w:shd w:val="clear" w:color="auto" w:fill="auto"/>
          </w:tcPr>
          <w:p w14:paraId="00BAE1DF" w14:textId="77777777" w:rsidR="00E53F2F" w:rsidRPr="00351321" w:rsidRDefault="00E53F2F" w:rsidP="002D4E09">
            <w:pPr>
              <w:ind w:left="540" w:right="-108"/>
              <w:rPr>
                <w:rFonts w:ascii="Arial" w:hAnsi="Arial" w:cs="Arial"/>
                <w:b/>
                <w:bCs/>
                <w:snapToGrid w:val="0"/>
                <w:color w:val="000000"/>
                <w:sz w:val="18"/>
                <w:szCs w:val="18"/>
                <w:u w:val="single"/>
                <w:lang w:eastAsia="th-TH"/>
              </w:rPr>
            </w:pPr>
          </w:p>
        </w:tc>
        <w:tc>
          <w:tcPr>
            <w:tcW w:w="1701" w:type="dxa"/>
            <w:tcBorders>
              <w:top w:val="single" w:sz="4" w:space="0" w:color="auto"/>
            </w:tcBorders>
            <w:shd w:val="clear" w:color="auto" w:fill="auto"/>
          </w:tcPr>
          <w:p w14:paraId="3B143978" w14:textId="77777777" w:rsidR="00E53F2F" w:rsidRPr="00351321" w:rsidRDefault="00E53F2F"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p>
        </w:tc>
        <w:tc>
          <w:tcPr>
            <w:tcW w:w="1701" w:type="dxa"/>
            <w:tcBorders>
              <w:top w:val="single" w:sz="4" w:space="0" w:color="auto"/>
            </w:tcBorders>
            <w:shd w:val="clear" w:color="auto" w:fill="auto"/>
          </w:tcPr>
          <w:p w14:paraId="496C4DAD" w14:textId="6A0AE286"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r>
            <w:r w:rsidR="00E53F2F" w:rsidRPr="00351321">
              <w:rPr>
                <w:rFonts w:ascii="Arial" w:hAnsi="Arial" w:cs="Arial"/>
                <w:b/>
                <w:bCs/>
                <w:snapToGrid w:val="0"/>
                <w:color w:val="000000"/>
                <w:spacing w:val="-4"/>
                <w:sz w:val="18"/>
                <w:szCs w:val="18"/>
                <w:lang w:eastAsia="th-TH"/>
              </w:rPr>
              <w:t>(Restated)</w:t>
            </w:r>
          </w:p>
        </w:tc>
        <w:tc>
          <w:tcPr>
            <w:tcW w:w="1699" w:type="dxa"/>
            <w:tcBorders>
              <w:top w:val="single" w:sz="4" w:space="0" w:color="auto"/>
            </w:tcBorders>
            <w:shd w:val="clear" w:color="auto" w:fill="auto"/>
          </w:tcPr>
          <w:p w14:paraId="1C77E7C7" w14:textId="4B489D50"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color w:val="000000"/>
                <w:sz w:val="18"/>
                <w:szCs w:val="18"/>
              </w:rPr>
            </w:pPr>
            <w:r w:rsidRPr="00351321">
              <w:rPr>
                <w:rFonts w:ascii="Arial" w:hAnsi="Arial" w:cs="Arial"/>
                <w:b/>
                <w:bCs/>
                <w:color w:val="000000"/>
                <w:sz w:val="18"/>
                <w:szCs w:val="18"/>
              </w:rPr>
              <w:tab/>
            </w:r>
            <w:r w:rsidR="00E53F2F" w:rsidRPr="00351321">
              <w:rPr>
                <w:rFonts w:ascii="Arial" w:hAnsi="Arial" w:cs="Arial"/>
                <w:b/>
                <w:bCs/>
                <w:color w:val="000000"/>
                <w:sz w:val="18"/>
                <w:szCs w:val="18"/>
              </w:rPr>
              <w:t>(Restated)</w:t>
            </w:r>
          </w:p>
        </w:tc>
      </w:tr>
      <w:tr w:rsidR="00E53F2F" w:rsidRPr="00351321" w14:paraId="1219C472" w14:textId="77777777" w:rsidTr="00235A47">
        <w:tc>
          <w:tcPr>
            <w:tcW w:w="4464" w:type="dxa"/>
            <w:shd w:val="clear" w:color="auto" w:fill="auto"/>
          </w:tcPr>
          <w:p w14:paraId="187F1A0C" w14:textId="77777777" w:rsidR="00E53F2F" w:rsidRPr="00351321" w:rsidRDefault="00E53F2F" w:rsidP="002D4E09">
            <w:pPr>
              <w:ind w:left="540" w:right="-108"/>
              <w:rPr>
                <w:rFonts w:ascii="Arial" w:hAnsi="Arial" w:cs="Arial"/>
                <w:b/>
                <w:bCs/>
                <w:snapToGrid w:val="0"/>
                <w:color w:val="000000"/>
                <w:sz w:val="18"/>
                <w:szCs w:val="18"/>
                <w:u w:val="single"/>
                <w:lang w:eastAsia="th-TH"/>
              </w:rPr>
            </w:pPr>
          </w:p>
        </w:tc>
        <w:tc>
          <w:tcPr>
            <w:tcW w:w="1701" w:type="dxa"/>
            <w:shd w:val="clear" w:color="auto" w:fill="auto"/>
          </w:tcPr>
          <w:p w14:paraId="07C18AA9" w14:textId="3C583D62"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color w:val="000000"/>
                <w:sz w:val="18"/>
                <w:szCs w:val="18"/>
              </w:rPr>
            </w:pPr>
            <w:r w:rsidRPr="00351321">
              <w:rPr>
                <w:rFonts w:ascii="Arial" w:hAnsi="Arial" w:cs="Arial"/>
                <w:b/>
                <w:bCs/>
                <w:color w:val="000000"/>
                <w:sz w:val="18"/>
                <w:szCs w:val="18"/>
              </w:rPr>
              <w:tab/>
            </w:r>
            <w:r w:rsidR="00E53F2F" w:rsidRPr="00351321">
              <w:rPr>
                <w:rFonts w:ascii="Arial" w:hAnsi="Arial" w:cs="Arial"/>
                <w:b/>
                <w:bCs/>
                <w:color w:val="000000"/>
                <w:sz w:val="18"/>
                <w:szCs w:val="18"/>
              </w:rPr>
              <w:t>31 December</w:t>
            </w:r>
          </w:p>
        </w:tc>
        <w:tc>
          <w:tcPr>
            <w:tcW w:w="1701" w:type="dxa"/>
            <w:shd w:val="clear" w:color="auto" w:fill="auto"/>
          </w:tcPr>
          <w:p w14:paraId="64175307" w14:textId="3EA10D9D"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color w:val="000000"/>
                <w:sz w:val="18"/>
                <w:szCs w:val="18"/>
              </w:rPr>
            </w:pPr>
            <w:r w:rsidRPr="00351321">
              <w:rPr>
                <w:rFonts w:ascii="Arial" w:hAnsi="Arial" w:cs="Arial"/>
                <w:b/>
                <w:bCs/>
                <w:color w:val="000000"/>
                <w:sz w:val="18"/>
                <w:szCs w:val="18"/>
              </w:rPr>
              <w:tab/>
            </w:r>
            <w:r w:rsidR="00E53F2F" w:rsidRPr="00351321">
              <w:rPr>
                <w:rFonts w:ascii="Arial" w:hAnsi="Arial" w:cs="Arial"/>
                <w:b/>
                <w:bCs/>
                <w:color w:val="000000"/>
                <w:sz w:val="18"/>
                <w:szCs w:val="18"/>
              </w:rPr>
              <w:t>31 December</w:t>
            </w:r>
          </w:p>
        </w:tc>
        <w:tc>
          <w:tcPr>
            <w:tcW w:w="1699" w:type="dxa"/>
            <w:shd w:val="clear" w:color="auto" w:fill="auto"/>
          </w:tcPr>
          <w:p w14:paraId="5F170B4F" w14:textId="562E3A0E"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color w:val="000000"/>
                <w:sz w:val="18"/>
                <w:szCs w:val="18"/>
              </w:rPr>
            </w:pPr>
            <w:r w:rsidRPr="00351321">
              <w:rPr>
                <w:rFonts w:ascii="Arial" w:hAnsi="Arial" w:cs="Arial"/>
                <w:b/>
                <w:bCs/>
                <w:color w:val="000000"/>
                <w:sz w:val="18"/>
                <w:szCs w:val="18"/>
              </w:rPr>
              <w:tab/>
            </w:r>
            <w:r w:rsidR="00E53F2F" w:rsidRPr="00351321">
              <w:rPr>
                <w:rFonts w:ascii="Arial" w:hAnsi="Arial" w:cs="Arial"/>
                <w:b/>
                <w:bCs/>
                <w:color w:val="000000"/>
                <w:sz w:val="18"/>
                <w:szCs w:val="18"/>
              </w:rPr>
              <w:t xml:space="preserve">1 </w:t>
            </w:r>
            <w:r w:rsidR="00761D7A" w:rsidRPr="00351321">
              <w:rPr>
                <w:rFonts w:ascii="Arial" w:hAnsi="Arial" w:cs="Arial"/>
                <w:b/>
                <w:bCs/>
                <w:color w:val="000000"/>
                <w:sz w:val="18"/>
                <w:szCs w:val="18"/>
              </w:rPr>
              <w:t>January</w:t>
            </w:r>
          </w:p>
        </w:tc>
      </w:tr>
      <w:tr w:rsidR="00E53F2F" w:rsidRPr="00351321" w14:paraId="74F4C7BD" w14:textId="79FA7649" w:rsidTr="00235A47">
        <w:tc>
          <w:tcPr>
            <w:tcW w:w="4464" w:type="dxa"/>
            <w:shd w:val="clear" w:color="auto" w:fill="auto"/>
          </w:tcPr>
          <w:p w14:paraId="20D7C02D" w14:textId="77777777" w:rsidR="00E53F2F" w:rsidRPr="00351321" w:rsidRDefault="00E53F2F" w:rsidP="00E53F2F">
            <w:pPr>
              <w:ind w:left="540" w:right="-108"/>
              <w:rPr>
                <w:rFonts w:ascii="Arial" w:hAnsi="Arial" w:cs="Arial"/>
                <w:b/>
                <w:bCs/>
                <w:snapToGrid w:val="0"/>
                <w:color w:val="000000"/>
                <w:sz w:val="18"/>
                <w:szCs w:val="18"/>
                <w:u w:val="single"/>
                <w:lang w:eastAsia="th-TH"/>
              </w:rPr>
            </w:pPr>
          </w:p>
        </w:tc>
        <w:tc>
          <w:tcPr>
            <w:tcW w:w="1701" w:type="dxa"/>
            <w:shd w:val="clear" w:color="auto" w:fill="auto"/>
          </w:tcPr>
          <w:p w14:paraId="4529EF32" w14:textId="2037BD75"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E53F2F" w:rsidRPr="00351321">
              <w:rPr>
                <w:rFonts w:ascii="Arial" w:hAnsi="Arial" w:cs="Arial"/>
                <w:b/>
                <w:bCs/>
                <w:snapToGrid w:val="0"/>
                <w:color w:val="000000"/>
                <w:spacing w:val="-4"/>
                <w:sz w:val="18"/>
                <w:szCs w:val="18"/>
                <w:lang w:eastAsia="th-TH"/>
              </w:rPr>
              <w:t>2024</w:t>
            </w:r>
          </w:p>
        </w:tc>
        <w:tc>
          <w:tcPr>
            <w:tcW w:w="1701" w:type="dxa"/>
            <w:shd w:val="clear" w:color="auto" w:fill="auto"/>
          </w:tcPr>
          <w:p w14:paraId="1EF573E7" w14:textId="43941F32"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E53F2F" w:rsidRPr="00351321">
              <w:rPr>
                <w:rFonts w:ascii="Arial" w:hAnsi="Arial" w:cs="Arial"/>
                <w:b/>
                <w:bCs/>
                <w:snapToGrid w:val="0"/>
                <w:color w:val="000000"/>
                <w:spacing w:val="-4"/>
                <w:sz w:val="18"/>
                <w:szCs w:val="18"/>
                <w:lang w:eastAsia="th-TH"/>
              </w:rPr>
              <w:t>2023</w:t>
            </w:r>
          </w:p>
        </w:tc>
        <w:tc>
          <w:tcPr>
            <w:tcW w:w="1699" w:type="dxa"/>
            <w:shd w:val="clear" w:color="auto" w:fill="auto"/>
          </w:tcPr>
          <w:p w14:paraId="1898D53E" w14:textId="0043F74E"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E53F2F" w:rsidRPr="00351321">
              <w:rPr>
                <w:rFonts w:ascii="Arial" w:hAnsi="Arial" w:cs="Arial"/>
                <w:b/>
                <w:bCs/>
                <w:snapToGrid w:val="0"/>
                <w:color w:val="000000"/>
                <w:spacing w:val="-4"/>
                <w:sz w:val="18"/>
                <w:szCs w:val="18"/>
                <w:lang w:eastAsia="th-TH"/>
              </w:rPr>
              <w:t>2023</w:t>
            </w:r>
          </w:p>
        </w:tc>
      </w:tr>
      <w:tr w:rsidR="00E53F2F" w:rsidRPr="00351321" w14:paraId="0E35EA23" w14:textId="3CA0E2A3" w:rsidTr="00235A47">
        <w:tc>
          <w:tcPr>
            <w:tcW w:w="4464" w:type="dxa"/>
            <w:shd w:val="clear" w:color="auto" w:fill="auto"/>
          </w:tcPr>
          <w:p w14:paraId="6D9F8EE0" w14:textId="77777777" w:rsidR="00E53F2F" w:rsidRPr="00351321" w:rsidRDefault="00E53F2F" w:rsidP="00E53F2F">
            <w:pPr>
              <w:ind w:left="540" w:right="-108"/>
              <w:rPr>
                <w:rFonts w:ascii="Arial" w:hAnsi="Arial" w:cs="Arial"/>
                <w:b/>
                <w:bCs/>
                <w:snapToGrid w:val="0"/>
                <w:color w:val="000000"/>
                <w:sz w:val="18"/>
                <w:szCs w:val="18"/>
                <w:u w:val="single"/>
                <w:lang w:eastAsia="th-TH"/>
              </w:rPr>
            </w:pPr>
          </w:p>
        </w:tc>
        <w:tc>
          <w:tcPr>
            <w:tcW w:w="1701" w:type="dxa"/>
            <w:tcBorders>
              <w:bottom w:val="single" w:sz="4" w:space="0" w:color="auto"/>
            </w:tcBorders>
            <w:shd w:val="clear" w:color="auto" w:fill="auto"/>
          </w:tcPr>
          <w:p w14:paraId="01719A21" w14:textId="156BF7B7"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r>
            <w:r w:rsidR="00E53F2F" w:rsidRPr="00351321">
              <w:rPr>
                <w:rFonts w:ascii="Arial" w:hAnsi="Arial" w:cs="Arial"/>
                <w:b/>
                <w:bCs/>
                <w:snapToGrid w:val="0"/>
                <w:color w:val="000000"/>
                <w:spacing w:val="-4"/>
                <w:sz w:val="18"/>
                <w:szCs w:val="18"/>
                <w:lang w:eastAsia="th-TH"/>
              </w:rPr>
              <w:t>Million Baht</w:t>
            </w:r>
          </w:p>
        </w:tc>
        <w:tc>
          <w:tcPr>
            <w:tcW w:w="1701" w:type="dxa"/>
            <w:tcBorders>
              <w:bottom w:val="single" w:sz="4" w:space="0" w:color="auto"/>
            </w:tcBorders>
            <w:shd w:val="clear" w:color="auto" w:fill="auto"/>
          </w:tcPr>
          <w:p w14:paraId="7E32936A" w14:textId="3DB7B286"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r>
            <w:r w:rsidR="00E53F2F" w:rsidRPr="00351321">
              <w:rPr>
                <w:rFonts w:ascii="Arial" w:hAnsi="Arial" w:cs="Arial"/>
                <w:b/>
                <w:bCs/>
                <w:snapToGrid w:val="0"/>
                <w:color w:val="000000"/>
                <w:spacing w:val="-4"/>
                <w:sz w:val="18"/>
                <w:szCs w:val="18"/>
                <w:lang w:eastAsia="th-TH"/>
              </w:rPr>
              <w:t>Million Baht</w:t>
            </w:r>
          </w:p>
        </w:tc>
        <w:tc>
          <w:tcPr>
            <w:tcW w:w="1699" w:type="dxa"/>
            <w:tcBorders>
              <w:bottom w:val="single" w:sz="4" w:space="0" w:color="auto"/>
            </w:tcBorders>
          </w:tcPr>
          <w:p w14:paraId="0323543F" w14:textId="4A732B2D" w:rsidR="00E53F2F" w:rsidRPr="00351321" w:rsidRDefault="00235A47" w:rsidP="00235A47">
            <w:pPr>
              <w:pStyle w:val="a0"/>
              <w:tabs>
                <w:tab w:val="right" w:pos="1480"/>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E53F2F" w:rsidRPr="00351321">
              <w:rPr>
                <w:rFonts w:ascii="Arial" w:hAnsi="Arial" w:cs="Arial"/>
                <w:b/>
                <w:bCs/>
                <w:snapToGrid w:val="0"/>
                <w:color w:val="000000"/>
                <w:spacing w:val="-4"/>
                <w:sz w:val="18"/>
                <w:szCs w:val="18"/>
                <w:lang w:eastAsia="th-TH"/>
              </w:rPr>
              <w:t>Million Baht</w:t>
            </w:r>
          </w:p>
        </w:tc>
      </w:tr>
      <w:tr w:rsidR="00E53F2F" w:rsidRPr="00351321" w14:paraId="23285C6F" w14:textId="7C419546" w:rsidTr="00235A47">
        <w:tc>
          <w:tcPr>
            <w:tcW w:w="4464" w:type="dxa"/>
            <w:shd w:val="clear" w:color="auto" w:fill="auto"/>
          </w:tcPr>
          <w:p w14:paraId="4563FCF5" w14:textId="77777777" w:rsidR="00E53F2F" w:rsidRPr="00351321" w:rsidRDefault="00E53F2F" w:rsidP="00E53F2F">
            <w:pPr>
              <w:ind w:left="540" w:right="-108"/>
              <w:rPr>
                <w:rFonts w:ascii="Arial" w:hAnsi="Arial" w:cs="Arial"/>
                <w:snapToGrid w:val="0"/>
                <w:color w:val="000000"/>
                <w:sz w:val="18"/>
                <w:szCs w:val="18"/>
                <w:cs/>
                <w:lang w:eastAsia="th-TH"/>
              </w:rPr>
            </w:pPr>
          </w:p>
        </w:tc>
        <w:tc>
          <w:tcPr>
            <w:tcW w:w="1701" w:type="dxa"/>
            <w:tcBorders>
              <w:top w:val="single" w:sz="4" w:space="0" w:color="auto"/>
            </w:tcBorders>
            <w:shd w:val="clear" w:color="auto" w:fill="auto"/>
            <w:vAlign w:val="bottom"/>
          </w:tcPr>
          <w:p w14:paraId="5A2AF048" w14:textId="77777777" w:rsidR="00E53F2F" w:rsidRPr="00351321" w:rsidRDefault="00E53F2F" w:rsidP="00E53F2F">
            <w:pPr>
              <w:pStyle w:val="a0"/>
              <w:tabs>
                <w:tab w:val="decimal" w:pos="1347"/>
              </w:tabs>
              <w:ind w:right="-72"/>
              <w:jc w:val="both"/>
              <w:rPr>
                <w:rFonts w:ascii="Arial" w:hAnsi="Arial" w:cs="Arial"/>
                <w:snapToGrid w:val="0"/>
                <w:color w:val="000000"/>
                <w:spacing w:val="-4"/>
                <w:sz w:val="18"/>
                <w:szCs w:val="18"/>
                <w:lang w:eastAsia="th-TH"/>
              </w:rPr>
            </w:pPr>
          </w:p>
        </w:tc>
        <w:tc>
          <w:tcPr>
            <w:tcW w:w="1701" w:type="dxa"/>
            <w:tcBorders>
              <w:top w:val="single" w:sz="4" w:space="0" w:color="auto"/>
            </w:tcBorders>
            <w:shd w:val="clear" w:color="auto" w:fill="auto"/>
            <w:vAlign w:val="bottom"/>
          </w:tcPr>
          <w:p w14:paraId="3C50CFE0" w14:textId="77777777" w:rsidR="00E53F2F" w:rsidRPr="00351321" w:rsidRDefault="00E53F2F" w:rsidP="00E53F2F">
            <w:pPr>
              <w:pStyle w:val="a0"/>
              <w:tabs>
                <w:tab w:val="decimal" w:pos="1347"/>
              </w:tabs>
              <w:ind w:right="-72"/>
              <w:jc w:val="both"/>
              <w:rPr>
                <w:rFonts w:ascii="Arial" w:hAnsi="Arial" w:cs="Arial"/>
                <w:snapToGrid w:val="0"/>
                <w:color w:val="000000"/>
                <w:spacing w:val="-4"/>
                <w:sz w:val="18"/>
                <w:szCs w:val="18"/>
                <w:lang w:eastAsia="th-TH"/>
              </w:rPr>
            </w:pPr>
          </w:p>
        </w:tc>
        <w:tc>
          <w:tcPr>
            <w:tcW w:w="1699" w:type="dxa"/>
            <w:tcBorders>
              <w:top w:val="single" w:sz="4" w:space="0" w:color="auto"/>
            </w:tcBorders>
          </w:tcPr>
          <w:p w14:paraId="7B08A945" w14:textId="77777777" w:rsidR="00E53F2F" w:rsidRPr="00351321" w:rsidRDefault="00E53F2F" w:rsidP="00E53F2F">
            <w:pPr>
              <w:pStyle w:val="a0"/>
              <w:tabs>
                <w:tab w:val="decimal" w:pos="1347"/>
              </w:tabs>
              <w:ind w:right="-72"/>
              <w:jc w:val="both"/>
              <w:rPr>
                <w:rFonts w:ascii="Arial" w:hAnsi="Arial" w:cs="Arial"/>
                <w:snapToGrid w:val="0"/>
                <w:color w:val="000000"/>
                <w:spacing w:val="-4"/>
                <w:sz w:val="18"/>
                <w:szCs w:val="18"/>
                <w:lang w:eastAsia="th-TH"/>
              </w:rPr>
            </w:pPr>
          </w:p>
        </w:tc>
      </w:tr>
      <w:tr w:rsidR="00711C71" w:rsidRPr="00351321" w14:paraId="3B259B26" w14:textId="136AAB52" w:rsidTr="00235A47">
        <w:tc>
          <w:tcPr>
            <w:tcW w:w="4464" w:type="dxa"/>
            <w:shd w:val="clear" w:color="auto" w:fill="auto"/>
            <w:vAlign w:val="bottom"/>
          </w:tcPr>
          <w:p w14:paraId="5E6ECC97" w14:textId="77777777" w:rsidR="00711C71" w:rsidRPr="00351321" w:rsidRDefault="00711C71" w:rsidP="00711C71">
            <w:pPr>
              <w:ind w:left="540"/>
              <w:jc w:val="thaiDistribute"/>
              <w:rPr>
                <w:rFonts w:ascii="Arial" w:hAnsi="Arial" w:cs="Arial"/>
                <w:color w:val="000000"/>
                <w:sz w:val="18"/>
                <w:szCs w:val="18"/>
                <w:cs/>
              </w:rPr>
            </w:pPr>
            <w:r w:rsidRPr="00351321">
              <w:rPr>
                <w:rFonts w:ascii="Arial" w:hAnsi="Arial" w:cs="Arial"/>
                <w:color w:val="000000"/>
                <w:sz w:val="18"/>
                <w:szCs w:val="18"/>
              </w:rPr>
              <w:t>Current assets</w:t>
            </w:r>
          </w:p>
        </w:tc>
        <w:tc>
          <w:tcPr>
            <w:tcW w:w="1701" w:type="dxa"/>
            <w:shd w:val="clear" w:color="auto" w:fill="auto"/>
          </w:tcPr>
          <w:p w14:paraId="68A349CD" w14:textId="13268EBE"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238</w:t>
            </w:r>
          </w:p>
        </w:tc>
        <w:tc>
          <w:tcPr>
            <w:tcW w:w="1701" w:type="dxa"/>
            <w:shd w:val="clear" w:color="auto" w:fill="auto"/>
            <w:vAlign w:val="bottom"/>
          </w:tcPr>
          <w:p w14:paraId="5B532732" w14:textId="5E752575" w:rsidR="00711C71" w:rsidRPr="00351321" w:rsidRDefault="00711C71"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211</w:t>
            </w:r>
          </w:p>
        </w:tc>
        <w:tc>
          <w:tcPr>
            <w:tcW w:w="1699" w:type="dxa"/>
          </w:tcPr>
          <w:p w14:paraId="7E3B2F71" w14:textId="65EB5275"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92</w:t>
            </w:r>
          </w:p>
        </w:tc>
      </w:tr>
      <w:tr w:rsidR="00711C71" w:rsidRPr="00351321" w14:paraId="28E538EB" w14:textId="43CBDC94" w:rsidTr="00235A47">
        <w:tc>
          <w:tcPr>
            <w:tcW w:w="4464" w:type="dxa"/>
            <w:shd w:val="clear" w:color="auto" w:fill="auto"/>
            <w:vAlign w:val="bottom"/>
          </w:tcPr>
          <w:p w14:paraId="2CBDE13D" w14:textId="77777777" w:rsidR="00711C71" w:rsidRPr="00351321" w:rsidRDefault="00711C71" w:rsidP="00711C71">
            <w:pPr>
              <w:ind w:left="540"/>
              <w:jc w:val="thaiDistribute"/>
              <w:rPr>
                <w:rFonts w:ascii="Arial" w:hAnsi="Arial" w:cs="Arial"/>
                <w:color w:val="000000"/>
                <w:sz w:val="18"/>
                <w:szCs w:val="18"/>
                <w:cs/>
              </w:rPr>
            </w:pPr>
            <w:r w:rsidRPr="00351321">
              <w:rPr>
                <w:rFonts w:ascii="Arial" w:hAnsi="Arial" w:cs="Arial"/>
                <w:color w:val="000000"/>
                <w:sz w:val="18"/>
                <w:szCs w:val="18"/>
              </w:rPr>
              <w:t>Non-current assets</w:t>
            </w:r>
          </w:p>
        </w:tc>
        <w:tc>
          <w:tcPr>
            <w:tcW w:w="1701" w:type="dxa"/>
            <w:shd w:val="clear" w:color="auto" w:fill="auto"/>
          </w:tcPr>
          <w:p w14:paraId="1CEDFAAB" w14:textId="52A53BAC"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1,790</w:t>
            </w:r>
          </w:p>
        </w:tc>
        <w:tc>
          <w:tcPr>
            <w:tcW w:w="1701" w:type="dxa"/>
            <w:shd w:val="clear" w:color="auto" w:fill="auto"/>
            <w:vAlign w:val="bottom"/>
          </w:tcPr>
          <w:p w14:paraId="70B63AE0" w14:textId="06B5C5D1" w:rsidR="00711C71" w:rsidRPr="00351321" w:rsidRDefault="00711C71"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1,817</w:t>
            </w:r>
          </w:p>
        </w:tc>
        <w:tc>
          <w:tcPr>
            <w:tcW w:w="1699" w:type="dxa"/>
          </w:tcPr>
          <w:p w14:paraId="7ED9F074" w14:textId="0FC73470"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857</w:t>
            </w:r>
          </w:p>
        </w:tc>
      </w:tr>
      <w:tr w:rsidR="00711C71" w:rsidRPr="00351321" w14:paraId="426C4669" w14:textId="18FBED1D" w:rsidTr="00235A47">
        <w:tc>
          <w:tcPr>
            <w:tcW w:w="4464" w:type="dxa"/>
            <w:shd w:val="clear" w:color="auto" w:fill="auto"/>
            <w:vAlign w:val="bottom"/>
          </w:tcPr>
          <w:p w14:paraId="7CC5502E" w14:textId="77777777" w:rsidR="00711C71" w:rsidRPr="00351321" w:rsidRDefault="00711C71" w:rsidP="00711C71">
            <w:pPr>
              <w:ind w:left="540"/>
              <w:jc w:val="thaiDistribute"/>
              <w:rPr>
                <w:rFonts w:ascii="Arial" w:hAnsi="Arial" w:cs="Arial"/>
                <w:color w:val="000000"/>
                <w:sz w:val="18"/>
                <w:szCs w:val="18"/>
                <w:cs/>
              </w:rPr>
            </w:pPr>
            <w:r w:rsidRPr="00351321">
              <w:rPr>
                <w:rFonts w:ascii="Arial" w:hAnsi="Arial" w:cs="Arial"/>
                <w:color w:val="000000"/>
                <w:sz w:val="18"/>
                <w:szCs w:val="18"/>
              </w:rPr>
              <w:t>Current liabilities</w:t>
            </w:r>
          </w:p>
        </w:tc>
        <w:tc>
          <w:tcPr>
            <w:tcW w:w="1701" w:type="dxa"/>
            <w:shd w:val="clear" w:color="auto" w:fill="auto"/>
          </w:tcPr>
          <w:p w14:paraId="722BD5EE" w14:textId="64AE29E3"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(224)</w:t>
            </w:r>
          </w:p>
        </w:tc>
        <w:tc>
          <w:tcPr>
            <w:tcW w:w="1701" w:type="dxa"/>
            <w:shd w:val="clear" w:color="auto" w:fill="auto"/>
            <w:vAlign w:val="bottom"/>
          </w:tcPr>
          <w:p w14:paraId="16BAF08B" w14:textId="1A062B00" w:rsidR="00711C71" w:rsidRPr="00351321" w:rsidRDefault="00711C71"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(119)</w:t>
            </w:r>
          </w:p>
        </w:tc>
        <w:tc>
          <w:tcPr>
            <w:tcW w:w="1699" w:type="dxa"/>
          </w:tcPr>
          <w:p w14:paraId="13C437BF" w14:textId="68336FAC"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(243)</w:t>
            </w:r>
          </w:p>
        </w:tc>
      </w:tr>
      <w:tr w:rsidR="00711C71" w:rsidRPr="00351321" w14:paraId="1C428B54" w14:textId="53EB9F59" w:rsidTr="00235A47">
        <w:tc>
          <w:tcPr>
            <w:tcW w:w="4464" w:type="dxa"/>
            <w:shd w:val="clear" w:color="auto" w:fill="auto"/>
            <w:vAlign w:val="bottom"/>
          </w:tcPr>
          <w:p w14:paraId="4ED5FF1D" w14:textId="77777777" w:rsidR="00711C71" w:rsidRPr="00351321" w:rsidRDefault="00711C71" w:rsidP="00711C71">
            <w:pPr>
              <w:ind w:left="540"/>
              <w:jc w:val="thaiDistribute"/>
              <w:rPr>
                <w:rFonts w:ascii="Arial" w:hAnsi="Arial" w:cs="Arial"/>
                <w:color w:val="000000"/>
                <w:sz w:val="18"/>
                <w:szCs w:val="18"/>
                <w:cs/>
              </w:rPr>
            </w:pPr>
            <w:r w:rsidRPr="00351321">
              <w:rPr>
                <w:rFonts w:ascii="Arial" w:hAnsi="Arial" w:cs="Arial"/>
                <w:color w:val="000000"/>
                <w:sz w:val="18"/>
                <w:szCs w:val="18"/>
              </w:rPr>
              <w:t>Non-current liabilities</w:t>
            </w:r>
          </w:p>
        </w:tc>
        <w:tc>
          <w:tcPr>
            <w:tcW w:w="1701" w:type="dxa"/>
            <w:tcBorders>
              <w:bottom w:val="single" w:sz="4" w:space="0" w:color="auto"/>
            </w:tcBorders>
            <w:shd w:val="clear" w:color="auto" w:fill="auto"/>
          </w:tcPr>
          <w:p w14:paraId="55CBD258" w14:textId="7306D5D9"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(187)</w:t>
            </w:r>
          </w:p>
        </w:tc>
        <w:tc>
          <w:tcPr>
            <w:tcW w:w="1701" w:type="dxa"/>
            <w:tcBorders>
              <w:bottom w:val="single" w:sz="4" w:space="0" w:color="auto"/>
            </w:tcBorders>
            <w:shd w:val="clear" w:color="auto" w:fill="auto"/>
            <w:vAlign w:val="bottom"/>
          </w:tcPr>
          <w:p w14:paraId="07515B74" w14:textId="284736D0" w:rsidR="00711C71" w:rsidRPr="00351321" w:rsidRDefault="00711C71"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(402)</w:t>
            </w:r>
          </w:p>
        </w:tc>
        <w:tc>
          <w:tcPr>
            <w:tcW w:w="1699" w:type="dxa"/>
            <w:tcBorders>
              <w:bottom w:val="single" w:sz="4" w:space="0" w:color="auto"/>
            </w:tcBorders>
          </w:tcPr>
          <w:p w14:paraId="114D0D66" w14:textId="18500229"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(380)</w:t>
            </w:r>
          </w:p>
        </w:tc>
      </w:tr>
      <w:tr w:rsidR="00711C71" w:rsidRPr="00351321" w14:paraId="4C785C55" w14:textId="4A42026D" w:rsidTr="00235A47">
        <w:tc>
          <w:tcPr>
            <w:tcW w:w="4464" w:type="dxa"/>
            <w:shd w:val="clear" w:color="auto" w:fill="auto"/>
          </w:tcPr>
          <w:p w14:paraId="3FE7D355" w14:textId="77777777" w:rsidR="00711C71" w:rsidRPr="00351321" w:rsidRDefault="00711C71" w:rsidP="00711C71">
            <w:pPr>
              <w:ind w:left="540" w:right="-108"/>
              <w:rPr>
                <w:rFonts w:ascii="Arial" w:hAnsi="Arial" w:cs="Arial"/>
                <w:snapToGrid w:val="0"/>
                <w:color w:val="000000"/>
                <w:sz w:val="18"/>
                <w:szCs w:val="18"/>
                <w:cs/>
                <w:lang w:eastAsia="th-TH"/>
              </w:rPr>
            </w:pPr>
          </w:p>
        </w:tc>
        <w:tc>
          <w:tcPr>
            <w:tcW w:w="1701" w:type="dxa"/>
            <w:tcBorders>
              <w:top w:val="single" w:sz="4" w:space="0" w:color="auto"/>
            </w:tcBorders>
            <w:shd w:val="clear" w:color="auto" w:fill="auto"/>
          </w:tcPr>
          <w:p w14:paraId="0337D48C" w14:textId="77777777"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p>
        </w:tc>
        <w:tc>
          <w:tcPr>
            <w:tcW w:w="1701" w:type="dxa"/>
            <w:tcBorders>
              <w:top w:val="single" w:sz="4" w:space="0" w:color="auto"/>
            </w:tcBorders>
            <w:shd w:val="clear" w:color="auto" w:fill="auto"/>
          </w:tcPr>
          <w:p w14:paraId="0FE1B124" w14:textId="77777777" w:rsidR="00711C71" w:rsidRPr="00351321" w:rsidRDefault="00711C71" w:rsidP="00235A47">
            <w:pPr>
              <w:pStyle w:val="a0"/>
              <w:tabs>
                <w:tab w:val="decimal" w:pos="1480"/>
              </w:tabs>
              <w:ind w:right="-72"/>
              <w:jc w:val="both"/>
              <w:rPr>
                <w:rFonts w:ascii="Arial" w:hAnsi="Arial" w:cs="Arial"/>
                <w:snapToGrid w:val="0"/>
                <w:color w:val="000000"/>
                <w:spacing w:val="-4"/>
                <w:sz w:val="18"/>
                <w:szCs w:val="18"/>
                <w:lang w:eastAsia="th-TH"/>
              </w:rPr>
            </w:pPr>
          </w:p>
        </w:tc>
        <w:tc>
          <w:tcPr>
            <w:tcW w:w="1699" w:type="dxa"/>
            <w:tcBorders>
              <w:top w:val="single" w:sz="4" w:space="0" w:color="auto"/>
            </w:tcBorders>
          </w:tcPr>
          <w:p w14:paraId="6163FCC4" w14:textId="77777777" w:rsidR="00711C71" w:rsidRPr="00351321" w:rsidRDefault="00711C71" w:rsidP="00235A47">
            <w:pPr>
              <w:pStyle w:val="a0"/>
              <w:tabs>
                <w:tab w:val="decimal" w:pos="1480"/>
              </w:tabs>
              <w:ind w:right="-72"/>
              <w:jc w:val="both"/>
              <w:rPr>
                <w:rFonts w:ascii="Arial" w:hAnsi="Arial" w:cs="Arial"/>
                <w:snapToGrid w:val="0"/>
                <w:color w:val="000000"/>
                <w:spacing w:val="-4"/>
                <w:sz w:val="18"/>
                <w:szCs w:val="18"/>
                <w:lang w:eastAsia="th-TH"/>
              </w:rPr>
            </w:pPr>
          </w:p>
        </w:tc>
      </w:tr>
      <w:tr w:rsidR="00711C71" w:rsidRPr="00351321" w14:paraId="66B9BCA7" w14:textId="52B4418B" w:rsidTr="00235A47">
        <w:tc>
          <w:tcPr>
            <w:tcW w:w="4464" w:type="dxa"/>
            <w:shd w:val="clear" w:color="auto" w:fill="auto"/>
            <w:vAlign w:val="bottom"/>
          </w:tcPr>
          <w:p w14:paraId="407B0770" w14:textId="77777777" w:rsidR="00711C71" w:rsidRPr="00351321" w:rsidRDefault="00711C71" w:rsidP="00711C71">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Net assets</w:t>
            </w:r>
          </w:p>
        </w:tc>
        <w:tc>
          <w:tcPr>
            <w:tcW w:w="1701" w:type="dxa"/>
            <w:tcBorders>
              <w:bottom w:val="single" w:sz="4" w:space="0" w:color="auto"/>
            </w:tcBorders>
            <w:shd w:val="clear" w:color="auto" w:fill="auto"/>
          </w:tcPr>
          <w:p w14:paraId="6023C5F7" w14:textId="2A77F3CE"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1,617</w:t>
            </w:r>
          </w:p>
        </w:tc>
        <w:tc>
          <w:tcPr>
            <w:tcW w:w="1701" w:type="dxa"/>
            <w:tcBorders>
              <w:bottom w:val="single" w:sz="4" w:space="0" w:color="auto"/>
            </w:tcBorders>
            <w:shd w:val="clear" w:color="auto" w:fill="auto"/>
          </w:tcPr>
          <w:p w14:paraId="576E8F2A" w14:textId="2ADF022B" w:rsidR="00711C71" w:rsidRPr="00351321" w:rsidRDefault="00711C71"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1,507</w:t>
            </w:r>
          </w:p>
        </w:tc>
        <w:tc>
          <w:tcPr>
            <w:tcW w:w="1699" w:type="dxa"/>
            <w:tcBorders>
              <w:bottom w:val="single" w:sz="4" w:space="0" w:color="auto"/>
            </w:tcBorders>
          </w:tcPr>
          <w:p w14:paraId="68435599" w14:textId="00E13EDB" w:rsidR="00711C71"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1,326</w:t>
            </w:r>
          </w:p>
        </w:tc>
      </w:tr>
      <w:tr w:rsidR="00711C71" w:rsidRPr="00351321" w14:paraId="1024B460" w14:textId="5611D035" w:rsidTr="00235A47">
        <w:tc>
          <w:tcPr>
            <w:tcW w:w="4464" w:type="dxa"/>
            <w:shd w:val="clear" w:color="auto" w:fill="auto"/>
            <w:vAlign w:val="bottom"/>
          </w:tcPr>
          <w:p w14:paraId="7E874767" w14:textId="77777777" w:rsidR="00711C71" w:rsidRPr="00351321" w:rsidRDefault="00711C71" w:rsidP="00711C71">
            <w:pPr>
              <w:ind w:left="540"/>
              <w:jc w:val="thaiDistribute"/>
              <w:rPr>
                <w:rFonts w:ascii="Arial" w:hAnsi="Arial" w:cs="Arial"/>
                <w:color w:val="000000"/>
                <w:sz w:val="18"/>
                <w:szCs w:val="18"/>
                <w:cs/>
                <w:lang w:val="en-GB"/>
              </w:rPr>
            </w:pPr>
          </w:p>
        </w:tc>
        <w:tc>
          <w:tcPr>
            <w:tcW w:w="1701" w:type="dxa"/>
            <w:tcBorders>
              <w:top w:val="single" w:sz="4" w:space="0" w:color="auto"/>
            </w:tcBorders>
            <w:shd w:val="clear" w:color="auto" w:fill="auto"/>
          </w:tcPr>
          <w:p w14:paraId="50C402CD" w14:textId="77777777" w:rsidR="00711C71" w:rsidRPr="00351321" w:rsidRDefault="00711C71" w:rsidP="00235A47">
            <w:pPr>
              <w:tabs>
                <w:tab w:val="decimal" w:pos="1480"/>
              </w:tabs>
              <w:ind w:right="-72"/>
              <w:jc w:val="both"/>
              <w:rPr>
                <w:rFonts w:ascii="Arial" w:hAnsi="Arial" w:cs="Arial"/>
                <w:noProof/>
                <w:snapToGrid w:val="0"/>
                <w:color w:val="000000"/>
                <w:sz w:val="18"/>
                <w:szCs w:val="18"/>
                <w:lang w:val="en-GB" w:eastAsia="th-TH"/>
              </w:rPr>
            </w:pPr>
          </w:p>
        </w:tc>
        <w:tc>
          <w:tcPr>
            <w:tcW w:w="1701" w:type="dxa"/>
            <w:tcBorders>
              <w:top w:val="single" w:sz="4" w:space="0" w:color="auto"/>
            </w:tcBorders>
            <w:shd w:val="clear" w:color="auto" w:fill="auto"/>
          </w:tcPr>
          <w:p w14:paraId="0AAC6232" w14:textId="77777777" w:rsidR="00711C71" w:rsidRPr="00351321" w:rsidRDefault="00711C71" w:rsidP="00235A47">
            <w:pPr>
              <w:tabs>
                <w:tab w:val="decimal" w:pos="1480"/>
              </w:tabs>
              <w:ind w:right="-72"/>
              <w:jc w:val="both"/>
              <w:rPr>
                <w:rFonts w:ascii="Arial" w:hAnsi="Arial" w:cs="Arial"/>
                <w:noProof/>
                <w:snapToGrid w:val="0"/>
                <w:color w:val="000000"/>
                <w:sz w:val="18"/>
                <w:szCs w:val="18"/>
                <w:lang w:eastAsia="th-TH"/>
              </w:rPr>
            </w:pPr>
          </w:p>
        </w:tc>
        <w:tc>
          <w:tcPr>
            <w:tcW w:w="1699" w:type="dxa"/>
            <w:tcBorders>
              <w:top w:val="single" w:sz="4" w:space="0" w:color="auto"/>
            </w:tcBorders>
          </w:tcPr>
          <w:p w14:paraId="046D6B35" w14:textId="77777777" w:rsidR="00711C71" w:rsidRPr="00351321" w:rsidRDefault="00711C71" w:rsidP="00235A47">
            <w:pPr>
              <w:tabs>
                <w:tab w:val="decimal" w:pos="1480"/>
              </w:tabs>
              <w:ind w:right="-72"/>
              <w:jc w:val="both"/>
              <w:rPr>
                <w:rFonts w:ascii="Arial" w:hAnsi="Arial" w:cs="Arial"/>
                <w:noProof/>
                <w:snapToGrid w:val="0"/>
                <w:color w:val="000000"/>
                <w:sz w:val="18"/>
                <w:szCs w:val="18"/>
                <w:lang w:eastAsia="th-TH"/>
              </w:rPr>
            </w:pPr>
          </w:p>
        </w:tc>
      </w:tr>
      <w:tr w:rsidR="0089602D" w:rsidRPr="00351321" w14:paraId="714C1BD0" w14:textId="555A1EAA" w:rsidTr="00235A47">
        <w:tc>
          <w:tcPr>
            <w:tcW w:w="4464" w:type="dxa"/>
            <w:shd w:val="clear" w:color="auto" w:fill="auto"/>
            <w:vAlign w:val="bottom"/>
          </w:tcPr>
          <w:p w14:paraId="6B2873C1" w14:textId="77777777" w:rsidR="0089602D" w:rsidRPr="00351321" w:rsidRDefault="0089602D" w:rsidP="0089602D">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Revenue</w:t>
            </w:r>
          </w:p>
        </w:tc>
        <w:tc>
          <w:tcPr>
            <w:tcW w:w="1701" w:type="dxa"/>
            <w:shd w:val="clear" w:color="auto" w:fill="auto"/>
          </w:tcPr>
          <w:p w14:paraId="7B861D41" w14:textId="171AD0F8"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1,474</w:t>
            </w:r>
          </w:p>
        </w:tc>
        <w:tc>
          <w:tcPr>
            <w:tcW w:w="1701" w:type="dxa"/>
            <w:shd w:val="clear" w:color="auto" w:fill="auto"/>
          </w:tcPr>
          <w:p w14:paraId="631D33A2" w14:textId="318CC080" w:rsidR="0089602D" w:rsidRPr="00351321" w:rsidRDefault="0089602D"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1,004</w:t>
            </w:r>
          </w:p>
        </w:tc>
        <w:tc>
          <w:tcPr>
            <w:tcW w:w="1699" w:type="dxa"/>
          </w:tcPr>
          <w:p w14:paraId="7D57359F" w14:textId="25FFAD8D"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923</w:t>
            </w:r>
          </w:p>
        </w:tc>
      </w:tr>
      <w:tr w:rsidR="0089602D" w:rsidRPr="00351321" w14:paraId="1E61D640" w14:textId="643228B6" w:rsidTr="00235A47">
        <w:tc>
          <w:tcPr>
            <w:tcW w:w="4464" w:type="dxa"/>
            <w:shd w:val="clear" w:color="auto" w:fill="auto"/>
            <w:vAlign w:val="bottom"/>
          </w:tcPr>
          <w:p w14:paraId="0FD3E7D0" w14:textId="69A067D0" w:rsidR="0089602D" w:rsidRPr="00351321" w:rsidRDefault="0089602D" w:rsidP="0089602D">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Net gain</w:t>
            </w:r>
          </w:p>
        </w:tc>
        <w:tc>
          <w:tcPr>
            <w:tcW w:w="1701" w:type="dxa"/>
            <w:shd w:val="clear" w:color="auto" w:fill="auto"/>
          </w:tcPr>
          <w:p w14:paraId="3AE7D1E9" w14:textId="3C89F662"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123</w:t>
            </w:r>
          </w:p>
        </w:tc>
        <w:tc>
          <w:tcPr>
            <w:tcW w:w="1701" w:type="dxa"/>
            <w:shd w:val="clear" w:color="auto" w:fill="auto"/>
          </w:tcPr>
          <w:p w14:paraId="6A6CACC3" w14:textId="23EE1FC6" w:rsidR="0089602D" w:rsidRPr="00351321" w:rsidRDefault="0089602D"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201</w:t>
            </w:r>
          </w:p>
        </w:tc>
        <w:tc>
          <w:tcPr>
            <w:tcW w:w="1699" w:type="dxa"/>
          </w:tcPr>
          <w:p w14:paraId="7350B6F0" w14:textId="5CB1CAC5"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62</w:t>
            </w:r>
          </w:p>
        </w:tc>
      </w:tr>
      <w:tr w:rsidR="0089602D" w:rsidRPr="00351321" w14:paraId="1CF62B4A" w14:textId="188B53C2" w:rsidTr="00235A47">
        <w:tc>
          <w:tcPr>
            <w:tcW w:w="4464" w:type="dxa"/>
            <w:shd w:val="clear" w:color="auto" w:fill="auto"/>
            <w:vAlign w:val="bottom"/>
          </w:tcPr>
          <w:p w14:paraId="2A6518B0" w14:textId="77777777" w:rsidR="0089602D" w:rsidRPr="00351321" w:rsidRDefault="0089602D" w:rsidP="0089602D">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Other comprehensive income</w:t>
            </w:r>
          </w:p>
        </w:tc>
        <w:tc>
          <w:tcPr>
            <w:tcW w:w="1701" w:type="dxa"/>
            <w:tcBorders>
              <w:bottom w:val="single" w:sz="4" w:space="0" w:color="auto"/>
            </w:tcBorders>
            <w:shd w:val="clear" w:color="auto" w:fill="auto"/>
            <w:vAlign w:val="bottom"/>
          </w:tcPr>
          <w:p w14:paraId="40C4726C" w14:textId="714893A0"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w:t>
            </w:r>
          </w:p>
        </w:tc>
        <w:tc>
          <w:tcPr>
            <w:tcW w:w="1701" w:type="dxa"/>
            <w:tcBorders>
              <w:bottom w:val="single" w:sz="4" w:space="0" w:color="auto"/>
            </w:tcBorders>
            <w:shd w:val="clear" w:color="auto" w:fill="auto"/>
          </w:tcPr>
          <w:p w14:paraId="4B667625" w14:textId="0854618E" w:rsidR="0089602D" w:rsidRPr="00351321" w:rsidRDefault="0089602D"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color w:val="000000"/>
                <w:sz w:val="18"/>
                <w:szCs w:val="18"/>
                <w:lang w:eastAsia="ja-JP"/>
              </w:rPr>
              <w:t>(20)</w:t>
            </w:r>
          </w:p>
        </w:tc>
        <w:tc>
          <w:tcPr>
            <w:tcW w:w="1699" w:type="dxa"/>
            <w:tcBorders>
              <w:bottom w:val="single" w:sz="4" w:space="0" w:color="auto"/>
            </w:tcBorders>
          </w:tcPr>
          <w:p w14:paraId="3418F62B" w14:textId="2BBCCB86" w:rsidR="0089602D" w:rsidRPr="00351321" w:rsidRDefault="0089602D" w:rsidP="00235A47">
            <w:pPr>
              <w:tabs>
                <w:tab w:val="decimal" w:pos="1480"/>
              </w:tabs>
              <w:ind w:right="-72"/>
              <w:jc w:val="both"/>
              <w:rPr>
                <w:rFonts w:ascii="Arial" w:hAnsi="Arial" w:cs="Arial"/>
                <w:noProof/>
                <w:color w:val="000000"/>
                <w:sz w:val="18"/>
                <w:szCs w:val="18"/>
                <w:lang w:eastAsia="ja-JP"/>
              </w:rPr>
            </w:pP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183</w:t>
            </w:r>
            <w:r w:rsidRPr="00351321">
              <w:rPr>
                <w:rFonts w:ascii="Arial" w:hAnsi="Arial" w:cs="Arial"/>
                <w:noProof/>
                <w:snapToGrid w:val="0"/>
                <w:color w:val="000000"/>
                <w:sz w:val="18"/>
                <w:szCs w:val="18"/>
                <w:lang w:eastAsia="th-TH"/>
              </w:rPr>
              <w:t>)</w:t>
            </w:r>
          </w:p>
        </w:tc>
      </w:tr>
      <w:tr w:rsidR="0089602D" w:rsidRPr="00351321" w14:paraId="0D5501C4" w14:textId="268F054F" w:rsidTr="00235A47">
        <w:tc>
          <w:tcPr>
            <w:tcW w:w="4464" w:type="dxa"/>
            <w:shd w:val="clear" w:color="auto" w:fill="auto"/>
          </w:tcPr>
          <w:p w14:paraId="2AE76457" w14:textId="77777777" w:rsidR="0089602D" w:rsidRPr="00351321" w:rsidRDefault="0089602D" w:rsidP="0089602D">
            <w:pPr>
              <w:ind w:left="540" w:right="-108"/>
              <w:rPr>
                <w:rFonts w:ascii="Arial" w:hAnsi="Arial" w:cs="Arial"/>
                <w:snapToGrid w:val="0"/>
                <w:color w:val="000000"/>
                <w:sz w:val="18"/>
                <w:szCs w:val="18"/>
                <w:cs/>
                <w:lang w:eastAsia="th-TH"/>
              </w:rPr>
            </w:pPr>
          </w:p>
        </w:tc>
        <w:tc>
          <w:tcPr>
            <w:tcW w:w="1701" w:type="dxa"/>
            <w:tcBorders>
              <w:top w:val="single" w:sz="4" w:space="0" w:color="auto"/>
            </w:tcBorders>
            <w:shd w:val="clear" w:color="auto" w:fill="auto"/>
          </w:tcPr>
          <w:p w14:paraId="40DD2CD0" w14:textId="08CB842B"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p>
        </w:tc>
        <w:tc>
          <w:tcPr>
            <w:tcW w:w="1701" w:type="dxa"/>
            <w:tcBorders>
              <w:top w:val="single" w:sz="4" w:space="0" w:color="auto"/>
            </w:tcBorders>
            <w:shd w:val="clear" w:color="auto" w:fill="auto"/>
          </w:tcPr>
          <w:p w14:paraId="000CF917" w14:textId="77777777" w:rsidR="0089602D" w:rsidRPr="00351321" w:rsidRDefault="0089602D" w:rsidP="00235A47">
            <w:pPr>
              <w:pStyle w:val="a0"/>
              <w:tabs>
                <w:tab w:val="decimal" w:pos="1480"/>
              </w:tabs>
              <w:ind w:right="-72"/>
              <w:jc w:val="both"/>
              <w:rPr>
                <w:rFonts w:ascii="Arial" w:hAnsi="Arial" w:cs="Arial"/>
                <w:snapToGrid w:val="0"/>
                <w:color w:val="000000"/>
                <w:spacing w:val="-4"/>
                <w:sz w:val="18"/>
                <w:szCs w:val="18"/>
                <w:lang w:eastAsia="th-TH"/>
              </w:rPr>
            </w:pPr>
          </w:p>
        </w:tc>
        <w:tc>
          <w:tcPr>
            <w:tcW w:w="1699" w:type="dxa"/>
            <w:tcBorders>
              <w:top w:val="single" w:sz="4" w:space="0" w:color="auto"/>
            </w:tcBorders>
          </w:tcPr>
          <w:p w14:paraId="57CB6849" w14:textId="77777777" w:rsidR="0089602D" w:rsidRPr="00351321" w:rsidRDefault="0089602D" w:rsidP="00235A47">
            <w:pPr>
              <w:pStyle w:val="a0"/>
              <w:tabs>
                <w:tab w:val="decimal" w:pos="1480"/>
              </w:tabs>
              <w:ind w:right="-72"/>
              <w:jc w:val="both"/>
              <w:rPr>
                <w:rFonts w:ascii="Arial" w:hAnsi="Arial" w:cs="Arial"/>
                <w:snapToGrid w:val="0"/>
                <w:color w:val="000000"/>
                <w:spacing w:val="-4"/>
                <w:sz w:val="18"/>
                <w:szCs w:val="18"/>
                <w:lang w:eastAsia="th-TH"/>
              </w:rPr>
            </w:pPr>
          </w:p>
        </w:tc>
      </w:tr>
      <w:tr w:rsidR="0089602D" w:rsidRPr="00351321" w14:paraId="0D4AE773" w14:textId="6FA2FEF6" w:rsidTr="00235A47">
        <w:tc>
          <w:tcPr>
            <w:tcW w:w="4464" w:type="dxa"/>
            <w:shd w:val="clear" w:color="auto" w:fill="auto"/>
            <w:vAlign w:val="bottom"/>
          </w:tcPr>
          <w:p w14:paraId="1131633E" w14:textId="24880A87" w:rsidR="0089602D" w:rsidRPr="00351321" w:rsidRDefault="0089602D" w:rsidP="0089602D">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Total comprehensive income</w:t>
            </w:r>
            <w:r w:rsidR="00173BF5" w:rsidRPr="00351321">
              <w:rPr>
                <w:rFonts w:ascii="Arial" w:hAnsi="Arial" w:cs="Arial"/>
                <w:color w:val="000000"/>
                <w:sz w:val="18"/>
                <w:szCs w:val="18"/>
                <w:lang w:val="en-GB"/>
              </w:rPr>
              <w:t xml:space="preserve"> (expense)</w:t>
            </w:r>
          </w:p>
        </w:tc>
        <w:tc>
          <w:tcPr>
            <w:tcW w:w="1701" w:type="dxa"/>
            <w:tcBorders>
              <w:bottom w:val="single" w:sz="4" w:space="0" w:color="auto"/>
            </w:tcBorders>
            <w:shd w:val="clear" w:color="auto" w:fill="auto"/>
          </w:tcPr>
          <w:p w14:paraId="5C525857" w14:textId="5ACA7731"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109</w:t>
            </w:r>
          </w:p>
        </w:tc>
        <w:tc>
          <w:tcPr>
            <w:tcW w:w="1701" w:type="dxa"/>
            <w:tcBorders>
              <w:bottom w:val="single" w:sz="4" w:space="0" w:color="auto"/>
            </w:tcBorders>
            <w:shd w:val="clear" w:color="auto" w:fill="auto"/>
          </w:tcPr>
          <w:p w14:paraId="5E13D67F" w14:textId="5201849C" w:rsidR="0089602D" w:rsidRPr="00351321" w:rsidRDefault="0089602D" w:rsidP="00235A47">
            <w:pPr>
              <w:tabs>
                <w:tab w:val="decimal" w:pos="1480"/>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181</w:t>
            </w:r>
          </w:p>
        </w:tc>
        <w:tc>
          <w:tcPr>
            <w:tcW w:w="1699" w:type="dxa"/>
            <w:tcBorders>
              <w:bottom w:val="single" w:sz="4" w:space="0" w:color="auto"/>
            </w:tcBorders>
          </w:tcPr>
          <w:p w14:paraId="5B1C1302" w14:textId="7F515688" w:rsidR="0089602D" w:rsidRPr="00351321" w:rsidRDefault="0089602D" w:rsidP="00235A47">
            <w:pPr>
              <w:tabs>
                <w:tab w:val="decimal" w:pos="1480"/>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(121)</w:t>
            </w:r>
          </w:p>
        </w:tc>
      </w:tr>
    </w:tbl>
    <w:p w14:paraId="0D9DCE6B" w14:textId="77777777" w:rsidR="00ED781F" w:rsidRPr="00351321" w:rsidRDefault="00ED781F" w:rsidP="009C2FB4">
      <w:pPr>
        <w:ind w:left="540"/>
        <w:jc w:val="thaiDistribute"/>
        <w:rPr>
          <w:rFonts w:ascii="Arial" w:hAnsi="Arial" w:cs="Arial"/>
          <w:color w:val="000000"/>
          <w:sz w:val="18"/>
          <w:szCs w:val="18"/>
        </w:rPr>
      </w:pPr>
    </w:p>
    <w:p w14:paraId="7A0495B7" w14:textId="43CB95D8" w:rsidR="00ED781F" w:rsidRPr="00351321" w:rsidRDefault="00ED781F" w:rsidP="009C2FB4">
      <w:pPr>
        <w:ind w:left="531"/>
        <w:jc w:val="both"/>
        <w:rPr>
          <w:rFonts w:ascii="Arial" w:hAnsi="Arial" w:cs="Arial"/>
          <w:color w:val="000000"/>
          <w:spacing w:val="-8"/>
          <w:sz w:val="18"/>
          <w:szCs w:val="18"/>
        </w:rPr>
      </w:pPr>
      <w:r w:rsidRPr="00351321">
        <w:rPr>
          <w:rFonts w:ascii="Arial" w:hAnsi="Arial" w:cs="Arial"/>
          <w:color w:val="000000"/>
          <w:spacing w:val="-8"/>
          <w:sz w:val="18"/>
          <w:szCs w:val="18"/>
          <w:lang w:val="en-GB"/>
        </w:rPr>
        <w:t>The information above reflects the amounts presented in the financial statements of the joint venture (and not the Group’s</w:t>
      </w:r>
      <w:r w:rsidRPr="00351321">
        <w:rPr>
          <w:rFonts w:ascii="Arial" w:hAnsi="Arial" w:cs="Arial"/>
          <w:color w:val="000000"/>
          <w:spacing w:val="-2"/>
          <w:sz w:val="18"/>
          <w:szCs w:val="18"/>
          <w:lang w:val="en-GB"/>
        </w:rPr>
        <w:t xml:space="preserve"> </w:t>
      </w:r>
      <w:r w:rsidRPr="00351321">
        <w:rPr>
          <w:rFonts w:ascii="Arial" w:hAnsi="Arial" w:cs="Arial"/>
          <w:color w:val="000000"/>
          <w:spacing w:val="-8"/>
          <w:sz w:val="18"/>
          <w:szCs w:val="18"/>
          <w:lang w:val="en-GB"/>
        </w:rPr>
        <w:t>share of those amounts) adjusted for the differences in accounting policies between the Group and the joint venture</w:t>
      </w:r>
      <w:r w:rsidR="007344FC" w:rsidRPr="00351321">
        <w:rPr>
          <w:rFonts w:ascii="Arial" w:hAnsi="Arial" w:cs="Arial"/>
          <w:color w:val="000000"/>
          <w:spacing w:val="-8"/>
          <w:sz w:val="18"/>
          <w:szCs w:val="18"/>
          <w:lang w:val="en-GB"/>
        </w:rPr>
        <w:t>s</w:t>
      </w:r>
      <w:r w:rsidR="00985239" w:rsidRPr="00351321">
        <w:rPr>
          <w:rFonts w:ascii="Arial" w:hAnsi="Arial" w:cs="Arial"/>
          <w:color w:val="000000"/>
          <w:spacing w:val="-2"/>
          <w:sz w:val="18"/>
          <w:szCs w:val="18"/>
          <w:lang w:val="en-GB"/>
        </w:rPr>
        <w:t xml:space="preserve"> for the </w:t>
      </w:r>
      <w:r w:rsidR="00985239" w:rsidRPr="00351321">
        <w:rPr>
          <w:rFonts w:ascii="Arial" w:hAnsi="Arial" w:cs="Arial"/>
          <w:color w:val="000000"/>
          <w:spacing w:val="-8"/>
          <w:sz w:val="18"/>
          <w:szCs w:val="18"/>
          <w:lang w:val="en-GB"/>
        </w:rPr>
        <w:t>year</w:t>
      </w:r>
      <w:r w:rsidR="006B4BFA" w:rsidRPr="00351321">
        <w:rPr>
          <w:rFonts w:ascii="Arial" w:hAnsi="Arial" w:cs="Arial"/>
          <w:color w:val="000000"/>
          <w:spacing w:val="-8"/>
          <w:sz w:val="18"/>
          <w:szCs w:val="18"/>
          <w:lang w:val="en-GB"/>
        </w:rPr>
        <w:t>s</w:t>
      </w:r>
      <w:r w:rsidR="00985239" w:rsidRPr="00351321">
        <w:rPr>
          <w:rFonts w:ascii="Arial" w:hAnsi="Arial" w:cs="Arial"/>
          <w:color w:val="000000"/>
          <w:spacing w:val="-8"/>
          <w:sz w:val="18"/>
          <w:szCs w:val="18"/>
          <w:lang w:val="en-GB"/>
        </w:rPr>
        <w:t xml:space="preserve"> ended </w:t>
      </w:r>
      <w:r w:rsidR="00FA4289" w:rsidRPr="00351321">
        <w:rPr>
          <w:rFonts w:ascii="Arial" w:hAnsi="Arial" w:cs="Arial"/>
          <w:color w:val="000000"/>
          <w:spacing w:val="-8"/>
          <w:sz w:val="18"/>
          <w:szCs w:val="18"/>
          <w:lang w:val="en-GB"/>
        </w:rPr>
        <w:t>31</w:t>
      </w:r>
      <w:r w:rsidR="00985239" w:rsidRPr="00351321">
        <w:rPr>
          <w:rFonts w:ascii="Arial" w:hAnsi="Arial" w:cs="Arial"/>
          <w:color w:val="000000"/>
          <w:spacing w:val="-8"/>
          <w:sz w:val="18"/>
          <w:szCs w:val="18"/>
          <w:lang w:val="en-GB"/>
        </w:rPr>
        <w:t xml:space="preserve"> December </w:t>
      </w:r>
      <w:r w:rsidR="00FA4289" w:rsidRPr="00351321">
        <w:rPr>
          <w:rFonts w:ascii="Arial" w:hAnsi="Arial" w:cs="Arial"/>
          <w:color w:val="000000"/>
          <w:spacing w:val="-8"/>
          <w:sz w:val="18"/>
          <w:szCs w:val="18"/>
          <w:lang w:val="en-GB"/>
        </w:rPr>
        <w:t>2024</w:t>
      </w:r>
      <w:r w:rsidR="00687A9C" w:rsidRPr="00351321">
        <w:rPr>
          <w:rFonts w:ascii="Arial" w:hAnsi="Arial" w:cs="Arial"/>
          <w:color w:val="000000"/>
          <w:spacing w:val="-8"/>
          <w:sz w:val="18"/>
          <w:szCs w:val="18"/>
          <w:lang w:val="en-GB"/>
        </w:rPr>
        <w:t xml:space="preserve"> and </w:t>
      </w:r>
      <w:r w:rsidR="00FA4289" w:rsidRPr="00351321">
        <w:rPr>
          <w:rFonts w:ascii="Arial" w:hAnsi="Arial" w:cs="Arial"/>
          <w:color w:val="000000"/>
          <w:spacing w:val="-8"/>
          <w:sz w:val="18"/>
          <w:szCs w:val="18"/>
          <w:lang w:val="en-GB"/>
        </w:rPr>
        <w:t>2023</w:t>
      </w:r>
      <w:r w:rsidRPr="00351321">
        <w:rPr>
          <w:rFonts w:ascii="Arial" w:hAnsi="Arial" w:cs="Arial"/>
          <w:color w:val="000000"/>
          <w:spacing w:val="-8"/>
          <w:sz w:val="18"/>
          <w:szCs w:val="18"/>
          <w:lang w:val="en-GB"/>
        </w:rPr>
        <w:t>.</w:t>
      </w:r>
    </w:p>
    <w:p w14:paraId="1CF08C30" w14:textId="77777777" w:rsidR="002B7A22" w:rsidRPr="00351321" w:rsidRDefault="000E1337" w:rsidP="0063716A">
      <w:pPr>
        <w:ind w:left="540"/>
        <w:jc w:val="thaiDistribute"/>
        <w:rPr>
          <w:rFonts w:ascii="Arial" w:hAnsi="Arial" w:cs="Arial"/>
          <w:color w:val="000000"/>
          <w:sz w:val="18"/>
          <w:szCs w:val="18"/>
        </w:rPr>
      </w:pPr>
      <w:r w:rsidRPr="00351321">
        <w:rPr>
          <w:rFonts w:ascii="Arial" w:hAnsi="Arial" w:cs="Arial"/>
          <w:color w:val="000000"/>
          <w:sz w:val="26"/>
          <w:szCs w:val="26"/>
        </w:rPr>
        <w:br w:type="page"/>
      </w:r>
    </w:p>
    <w:p w14:paraId="2A619856" w14:textId="77777777" w:rsidR="00153199" w:rsidRPr="00351321" w:rsidRDefault="00153199" w:rsidP="0063716A">
      <w:pPr>
        <w:ind w:left="540"/>
        <w:jc w:val="thaiDistribute"/>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Reconciliation of summarised financial information</w:t>
      </w:r>
    </w:p>
    <w:p w14:paraId="7D1DDDDA" w14:textId="77777777" w:rsidR="00153199" w:rsidRPr="00351321" w:rsidRDefault="00153199" w:rsidP="0063716A">
      <w:pPr>
        <w:ind w:left="540"/>
        <w:jc w:val="thaiDistribute"/>
        <w:rPr>
          <w:rFonts w:ascii="Arial" w:hAnsi="Arial" w:cs="Arial"/>
          <w:color w:val="000000"/>
          <w:spacing w:val="-2"/>
          <w:sz w:val="18"/>
          <w:szCs w:val="18"/>
          <w:lang w:val="en-GB"/>
        </w:rPr>
      </w:pPr>
    </w:p>
    <w:p w14:paraId="7DD4E063" w14:textId="77777777" w:rsidR="00153199" w:rsidRPr="00351321" w:rsidRDefault="00153199" w:rsidP="0063716A">
      <w:pPr>
        <w:ind w:left="540"/>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Reconciliation of the summarised information presented to the carrying amount of its interest in joint venture.</w:t>
      </w:r>
    </w:p>
    <w:p w14:paraId="6AB14141" w14:textId="77777777" w:rsidR="000E1337" w:rsidRPr="00351321" w:rsidRDefault="000E1337" w:rsidP="0063716A">
      <w:pPr>
        <w:ind w:left="540"/>
        <w:jc w:val="thaiDistribute"/>
        <w:rPr>
          <w:rFonts w:ascii="Arial" w:hAnsi="Arial" w:cs="Arial"/>
          <w:b/>
          <w:bCs/>
          <w:color w:val="000000"/>
          <w:spacing w:val="-2"/>
          <w:sz w:val="18"/>
          <w:szCs w:val="18"/>
          <w:lang w:val="en-GB"/>
        </w:rPr>
      </w:pPr>
    </w:p>
    <w:p w14:paraId="2D214E3B" w14:textId="77777777" w:rsidR="007344FC" w:rsidRPr="00351321" w:rsidRDefault="007344FC" w:rsidP="0063716A">
      <w:pPr>
        <w:ind w:left="540"/>
        <w:jc w:val="thaiDistribute"/>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Summarised financial information</w:t>
      </w:r>
    </w:p>
    <w:tbl>
      <w:tblPr>
        <w:tblW w:w="9576" w:type="dxa"/>
        <w:tblLayout w:type="fixed"/>
        <w:tblLook w:val="0000" w:firstRow="0" w:lastRow="0" w:firstColumn="0" w:lastColumn="0" w:noHBand="0" w:noVBand="0"/>
      </w:tblPr>
      <w:tblGrid>
        <w:gridCol w:w="6408"/>
        <w:gridCol w:w="1584"/>
        <w:gridCol w:w="1584"/>
      </w:tblGrid>
      <w:tr w:rsidR="005C7B16" w:rsidRPr="00351321" w14:paraId="1C290001" w14:textId="77777777" w:rsidTr="00173BF5">
        <w:tc>
          <w:tcPr>
            <w:tcW w:w="6408" w:type="dxa"/>
            <w:shd w:val="clear" w:color="auto" w:fill="auto"/>
            <w:vAlign w:val="bottom"/>
          </w:tcPr>
          <w:p w14:paraId="528FB0F5" w14:textId="77777777" w:rsidR="005C7B16" w:rsidRPr="00351321" w:rsidRDefault="005C7B16" w:rsidP="00695A59">
            <w:pPr>
              <w:ind w:left="540" w:right="-108"/>
              <w:rPr>
                <w:rFonts w:ascii="Arial" w:hAnsi="Arial" w:cs="Arial"/>
                <w:b/>
                <w:bCs/>
                <w:snapToGrid w:val="0"/>
                <w:color w:val="000000"/>
                <w:sz w:val="18"/>
                <w:szCs w:val="18"/>
                <w:u w:val="single"/>
                <w:lang w:val="en-GB" w:eastAsia="th-TH"/>
              </w:rPr>
            </w:pPr>
          </w:p>
        </w:tc>
        <w:tc>
          <w:tcPr>
            <w:tcW w:w="3168" w:type="dxa"/>
            <w:gridSpan w:val="2"/>
            <w:tcBorders>
              <w:bottom w:val="single" w:sz="4" w:space="0" w:color="auto"/>
            </w:tcBorders>
            <w:shd w:val="clear" w:color="auto" w:fill="auto"/>
            <w:vAlign w:val="bottom"/>
          </w:tcPr>
          <w:p w14:paraId="6D8495D2" w14:textId="77777777" w:rsidR="005C7B16" w:rsidRPr="00351321" w:rsidRDefault="005C7B16" w:rsidP="00695A59">
            <w:pPr>
              <w:pStyle w:val="a0"/>
              <w:overflowPunct w:val="0"/>
              <w:autoSpaceDE w:val="0"/>
              <w:autoSpaceDN w:val="0"/>
              <w:adjustRightInd w:val="0"/>
              <w:ind w:right="-72"/>
              <w:jc w:val="center"/>
              <w:textAlignment w:val="baseline"/>
              <w:rPr>
                <w:rFonts w:ascii="Arial" w:hAnsi="Arial" w:cs="Arial"/>
                <w:b/>
                <w:bCs/>
                <w:color w:val="000000"/>
                <w:sz w:val="18"/>
                <w:szCs w:val="18"/>
              </w:rPr>
            </w:pPr>
            <w:r w:rsidRPr="00351321">
              <w:rPr>
                <w:rFonts w:ascii="Arial" w:hAnsi="Arial" w:cs="Arial"/>
                <w:b/>
                <w:bCs/>
                <w:color w:val="000000"/>
                <w:sz w:val="18"/>
                <w:szCs w:val="18"/>
              </w:rPr>
              <w:t>Ar Yu International Health Care</w:t>
            </w:r>
          </w:p>
          <w:p w14:paraId="12748BEF" w14:textId="77777777" w:rsidR="005C7B16" w:rsidRPr="00351321" w:rsidRDefault="005C7B16" w:rsidP="00695A59">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351321">
              <w:rPr>
                <w:rFonts w:ascii="Arial" w:hAnsi="Arial" w:cs="Arial"/>
                <w:b/>
                <w:bCs/>
                <w:color w:val="000000"/>
                <w:sz w:val="18"/>
                <w:szCs w:val="18"/>
              </w:rPr>
              <w:t>Company Limited</w:t>
            </w:r>
          </w:p>
        </w:tc>
      </w:tr>
      <w:tr w:rsidR="003B6882" w:rsidRPr="00351321" w14:paraId="120BDA83" w14:textId="77777777" w:rsidTr="00173BF5">
        <w:tc>
          <w:tcPr>
            <w:tcW w:w="6408" w:type="dxa"/>
            <w:shd w:val="clear" w:color="auto" w:fill="auto"/>
            <w:vAlign w:val="bottom"/>
          </w:tcPr>
          <w:p w14:paraId="066FB029" w14:textId="77777777" w:rsidR="003B6882" w:rsidRPr="00351321" w:rsidRDefault="003B6882" w:rsidP="00695A59">
            <w:pPr>
              <w:ind w:left="540" w:right="-108"/>
              <w:rPr>
                <w:rFonts w:ascii="Arial" w:hAnsi="Arial" w:cs="Arial"/>
                <w:b/>
                <w:bCs/>
                <w:snapToGrid w:val="0"/>
                <w:color w:val="000000"/>
                <w:sz w:val="18"/>
                <w:szCs w:val="18"/>
                <w:u w:val="single"/>
                <w:lang w:val="en-GB" w:eastAsia="th-TH"/>
              </w:rPr>
            </w:pPr>
          </w:p>
        </w:tc>
        <w:tc>
          <w:tcPr>
            <w:tcW w:w="1584" w:type="dxa"/>
            <w:tcBorders>
              <w:top w:val="single" w:sz="4" w:space="0" w:color="auto"/>
            </w:tcBorders>
            <w:shd w:val="clear" w:color="auto" w:fill="auto"/>
            <w:vAlign w:val="bottom"/>
          </w:tcPr>
          <w:p w14:paraId="2FA28CB7" w14:textId="23A0CA1D" w:rsidR="003B6882" w:rsidRPr="00351321" w:rsidRDefault="003B6882" w:rsidP="00695A59">
            <w:pPr>
              <w:pStyle w:val="a0"/>
              <w:overflowPunct w:val="0"/>
              <w:autoSpaceDE w:val="0"/>
              <w:autoSpaceDN w:val="0"/>
              <w:adjustRightInd w:val="0"/>
              <w:ind w:right="-72"/>
              <w:jc w:val="center"/>
              <w:textAlignment w:val="baseline"/>
              <w:rPr>
                <w:rFonts w:ascii="Arial" w:hAnsi="Arial" w:cs="Arial"/>
                <w:b/>
                <w:bCs/>
                <w:color w:val="000000"/>
                <w:sz w:val="18"/>
                <w:szCs w:val="18"/>
              </w:rPr>
            </w:pPr>
          </w:p>
        </w:tc>
        <w:tc>
          <w:tcPr>
            <w:tcW w:w="1584" w:type="dxa"/>
            <w:tcBorders>
              <w:top w:val="single" w:sz="4" w:space="0" w:color="auto"/>
            </w:tcBorders>
            <w:shd w:val="clear" w:color="auto" w:fill="auto"/>
            <w:vAlign w:val="bottom"/>
          </w:tcPr>
          <w:p w14:paraId="05C5D869" w14:textId="6E9A1B9C" w:rsidR="003B6882" w:rsidRPr="00351321" w:rsidRDefault="00173BF5" w:rsidP="00173BF5">
            <w:pPr>
              <w:pStyle w:val="a0"/>
              <w:tabs>
                <w:tab w:val="decimal" w:pos="1365"/>
              </w:tabs>
              <w:overflowPunct w:val="0"/>
              <w:autoSpaceDE w:val="0"/>
              <w:autoSpaceDN w:val="0"/>
              <w:adjustRightInd w:val="0"/>
              <w:ind w:right="-72"/>
              <w:jc w:val="both"/>
              <w:textAlignment w:val="baseline"/>
              <w:rPr>
                <w:rFonts w:ascii="Arial" w:hAnsi="Arial" w:cs="Arial"/>
                <w:b/>
                <w:bCs/>
                <w:color w:val="000000"/>
                <w:sz w:val="18"/>
                <w:szCs w:val="18"/>
              </w:rPr>
            </w:pPr>
            <w:r w:rsidRPr="00351321">
              <w:rPr>
                <w:rFonts w:ascii="Arial" w:hAnsi="Arial" w:cs="Arial"/>
                <w:b/>
                <w:bCs/>
                <w:color w:val="000000"/>
                <w:sz w:val="18"/>
                <w:szCs w:val="18"/>
              </w:rPr>
              <w:t>(</w:t>
            </w:r>
            <w:r w:rsidR="003B6882" w:rsidRPr="00351321">
              <w:rPr>
                <w:rFonts w:ascii="Arial" w:hAnsi="Arial" w:cs="Arial"/>
                <w:b/>
                <w:bCs/>
                <w:color w:val="000000"/>
                <w:sz w:val="18"/>
                <w:szCs w:val="18"/>
              </w:rPr>
              <w:t>Restated</w:t>
            </w:r>
            <w:r w:rsidRPr="00351321">
              <w:rPr>
                <w:rFonts w:ascii="Arial" w:hAnsi="Arial" w:cs="Arial"/>
                <w:b/>
                <w:bCs/>
                <w:color w:val="000000"/>
                <w:sz w:val="18"/>
                <w:szCs w:val="18"/>
              </w:rPr>
              <w:t>)</w:t>
            </w:r>
          </w:p>
        </w:tc>
      </w:tr>
      <w:tr w:rsidR="005C7B16" w:rsidRPr="00351321" w14:paraId="42A1D732" w14:textId="77777777" w:rsidTr="00173BF5">
        <w:tc>
          <w:tcPr>
            <w:tcW w:w="6408" w:type="dxa"/>
            <w:shd w:val="clear" w:color="auto" w:fill="auto"/>
            <w:vAlign w:val="bottom"/>
          </w:tcPr>
          <w:p w14:paraId="6BF1F855" w14:textId="77777777" w:rsidR="005C7B16" w:rsidRPr="00351321" w:rsidRDefault="005C7B16" w:rsidP="00695A59">
            <w:pPr>
              <w:ind w:left="540" w:right="-108"/>
              <w:rPr>
                <w:rFonts w:ascii="Arial" w:hAnsi="Arial" w:cs="Arial"/>
                <w:b/>
                <w:bCs/>
                <w:snapToGrid w:val="0"/>
                <w:color w:val="000000"/>
                <w:sz w:val="18"/>
                <w:szCs w:val="18"/>
                <w:u w:val="single"/>
                <w:lang w:eastAsia="th-TH"/>
              </w:rPr>
            </w:pPr>
          </w:p>
        </w:tc>
        <w:tc>
          <w:tcPr>
            <w:tcW w:w="1584" w:type="dxa"/>
            <w:shd w:val="clear" w:color="auto" w:fill="auto"/>
            <w:vAlign w:val="bottom"/>
          </w:tcPr>
          <w:p w14:paraId="3CD0CA24" w14:textId="63A37DE3" w:rsidR="005C7B16" w:rsidRPr="00351321" w:rsidRDefault="005C7B16" w:rsidP="0076616E">
            <w:pPr>
              <w:pStyle w:val="a0"/>
              <w:tabs>
                <w:tab w:val="right" w:pos="136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2024</w:t>
            </w:r>
          </w:p>
        </w:tc>
        <w:tc>
          <w:tcPr>
            <w:tcW w:w="1584" w:type="dxa"/>
            <w:shd w:val="clear" w:color="auto" w:fill="auto"/>
            <w:vAlign w:val="bottom"/>
          </w:tcPr>
          <w:p w14:paraId="30E7AB42" w14:textId="17E7C0AC" w:rsidR="005C7B16" w:rsidRPr="00351321" w:rsidRDefault="005C7B16" w:rsidP="0076616E">
            <w:pPr>
              <w:pStyle w:val="a0"/>
              <w:tabs>
                <w:tab w:val="right" w:pos="136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2023</w:t>
            </w:r>
          </w:p>
        </w:tc>
      </w:tr>
      <w:tr w:rsidR="005C7B16" w:rsidRPr="00351321" w14:paraId="4FD293A7" w14:textId="77777777" w:rsidTr="001B5C07">
        <w:tc>
          <w:tcPr>
            <w:tcW w:w="6408" w:type="dxa"/>
            <w:shd w:val="clear" w:color="auto" w:fill="auto"/>
            <w:vAlign w:val="bottom"/>
          </w:tcPr>
          <w:p w14:paraId="55C9794C" w14:textId="77777777" w:rsidR="005C7B16" w:rsidRPr="00351321" w:rsidRDefault="005C7B16" w:rsidP="00695A59">
            <w:pPr>
              <w:ind w:left="540" w:right="-108"/>
              <w:rPr>
                <w:rFonts w:ascii="Arial" w:hAnsi="Arial" w:cs="Arial"/>
                <w:b/>
                <w:bCs/>
                <w:snapToGrid w:val="0"/>
                <w:color w:val="000000"/>
                <w:sz w:val="18"/>
                <w:szCs w:val="18"/>
                <w:u w:val="single"/>
                <w:lang w:eastAsia="th-TH"/>
              </w:rPr>
            </w:pPr>
          </w:p>
        </w:tc>
        <w:tc>
          <w:tcPr>
            <w:tcW w:w="1584" w:type="dxa"/>
            <w:tcBorders>
              <w:bottom w:val="single" w:sz="4" w:space="0" w:color="auto"/>
            </w:tcBorders>
            <w:shd w:val="clear" w:color="auto" w:fill="auto"/>
            <w:vAlign w:val="bottom"/>
          </w:tcPr>
          <w:p w14:paraId="2D3F342C" w14:textId="77777777" w:rsidR="005C7B16" w:rsidRPr="00351321" w:rsidRDefault="005C7B16" w:rsidP="0076616E">
            <w:pPr>
              <w:pStyle w:val="a0"/>
              <w:tabs>
                <w:tab w:val="decimal" w:pos="136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Million Baht</w:t>
            </w:r>
          </w:p>
        </w:tc>
        <w:tc>
          <w:tcPr>
            <w:tcW w:w="1584" w:type="dxa"/>
            <w:tcBorders>
              <w:bottom w:val="single" w:sz="4" w:space="0" w:color="auto"/>
            </w:tcBorders>
            <w:shd w:val="clear" w:color="auto" w:fill="auto"/>
            <w:vAlign w:val="bottom"/>
          </w:tcPr>
          <w:p w14:paraId="6CC15479" w14:textId="77777777" w:rsidR="005C7B16" w:rsidRPr="00351321" w:rsidRDefault="005C7B16" w:rsidP="0076616E">
            <w:pPr>
              <w:pStyle w:val="a0"/>
              <w:tabs>
                <w:tab w:val="decimal" w:pos="136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Million Baht</w:t>
            </w:r>
          </w:p>
        </w:tc>
      </w:tr>
      <w:tr w:rsidR="005C7B16" w:rsidRPr="00351321" w14:paraId="5898A907" w14:textId="77777777" w:rsidTr="001B5C07">
        <w:tc>
          <w:tcPr>
            <w:tcW w:w="6408" w:type="dxa"/>
            <w:shd w:val="clear" w:color="auto" w:fill="auto"/>
            <w:vAlign w:val="bottom"/>
          </w:tcPr>
          <w:p w14:paraId="5C774482" w14:textId="77777777" w:rsidR="005C7B16" w:rsidRPr="00351321" w:rsidRDefault="005C7B16" w:rsidP="00695A59">
            <w:pPr>
              <w:ind w:left="540" w:right="-108"/>
              <w:rPr>
                <w:rFonts w:ascii="Arial"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668C1D12" w14:textId="77777777" w:rsidR="005C7B16" w:rsidRPr="00351321" w:rsidRDefault="005C7B16" w:rsidP="0076616E">
            <w:pPr>
              <w:pStyle w:val="a0"/>
              <w:tabs>
                <w:tab w:val="decimal" w:pos="1364"/>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shd w:val="clear" w:color="auto" w:fill="auto"/>
            <w:vAlign w:val="bottom"/>
          </w:tcPr>
          <w:p w14:paraId="28442052" w14:textId="77777777" w:rsidR="005C7B16" w:rsidRPr="00351321" w:rsidRDefault="005C7B16" w:rsidP="0076616E">
            <w:pPr>
              <w:pStyle w:val="a0"/>
              <w:tabs>
                <w:tab w:val="decimal" w:pos="1364"/>
              </w:tabs>
              <w:ind w:right="-72"/>
              <w:jc w:val="both"/>
              <w:rPr>
                <w:rFonts w:ascii="Arial" w:hAnsi="Arial" w:cs="Arial"/>
                <w:snapToGrid w:val="0"/>
                <w:color w:val="000000"/>
                <w:spacing w:val="-4"/>
                <w:sz w:val="18"/>
                <w:szCs w:val="18"/>
                <w:lang w:eastAsia="th-TH"/>
              </w:rPr>
            </w:pPr>
          </w:p>
        </w:tc>
      </w:tr>
      <w:tr w:rsidR="0014033A" w:rsidRPr="00351321" w14:paraId="175CE3E4" w14:textId="77777777" w:rsidTr="001B5C07">
        <w:tc>
          <w:tcPr>
            <w:tcW w:w="6408" w:type="dxa"/>
            <w:shd w:val="clear" w:color="auto" w:fill="auto"/>
            <w:vAlign w:val="bottom"/>
          </w:tcPr>
          <w:p w14:paraId="73995711" w14:textId="23189BE1" w:rsidR="0014033A" w:rsidRPr="00351321" w:rsidRDefault="0014033A" w:rsidP="0014033A">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 xml:space="preserve">Net asset as </w:t>
            </w:r>
            <w:proofErr w:type="gramStart"/>
            <w:r w:rsidRPr="00351321">
              <w:rPr>
                <w:rFonts w:ascii="Arial" w:hAnsi="Arial" w:cs="Arial"/>
                <w:color w:val="000000"/>
                <w:sz w:val="18"/>
                <w:szCs w:val="18"/>
                <w:lang w:val="en-GB"/>
              </w:rPr>
              <w:t>at</w:t>
            </w:r>
            <w:proofErr w:type="gramEnd"/>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1</w:t>
            </w:r>
            <w:r w:rsidRPr="00351321">
              <w:rPr>
                <w:rFonts w:ascii="Arial" w:hAnsi="Arial" w:cs="Arial"/>
                <w:color w:val="000000"/>
                <w:sz w:val="18"/>
                <w:szCs w:val="18"/>
                <w:lang w:val="en-GB"/>
              </w:rPr>
              <w:t xml:space="preserve"> January</w:t>
            </w:r>
          </w:p>
        </w:tc>
        <w:tc>
          <w:tcPr>
            <w:tcW w:w="1584" w:type="dxa"/>
            <w:shd w:val="clear" w:color="auto" w:fill="auto"/>
            <w:vAlign w:val="bottom"/>
          </w:tcPr>
          <w:p w14:paraId="5CAE2C19" w14:textId="56311AA2" w:rsidR="0014033A" w:rsidRPr="00351321" w:rsidRDefault="00EE4A5E"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1,507</w:t>
            </w:r>
          </w:p>
        </w:tc>
        <w:tc>
          <w:tcPr>
            <w:tcW w:w="1584" w:type="dxa"/>
            <w:shd w:val="clear" w:color="auto" w:fill="auto"/>
            <w:vAlign w:val="bottom"/>
          </w:tcPr>
          <w:p w14:paraId="20DE9DEA" w14:textId="1627F799" w:rsidR="0014033A" w:rsidRPr="00351321" w:rsidRDefault="00EE4A5E"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1,326</w:t>
            </w:r>
          </w:p>
        </w:tc>
      </w:tr>
      <w:tr w:rsidR="00115D41" w:rsidRPr="00351321" w14:paraId="5BDB3902" w14:textId="77777777" w:rsidTr="001B5C07">
        <w:tc>
          <w:tcPr>
            <w:tcW w:w="6408" w:type="dxa"/>
            <w:shd w:val="clear" w:color="auto" w:fill="auto"/>
            <w:vAlign w:val="bottom"/>
          </w:tcPr>
          <w:p w14:paraId="6252E3AB" w14:textId="1F686391" w:rsidR="00115D41" w:rsidRPr="00351321" w:rsidRDefault="003D5890" w:rsidP="0014033A">
            <w:pPr>
              <w:ind w:left="540"/>
              <w:jc w:val="thaiDistribute"/>
              <w:rPr>
                <w:rFonts w:ascii="Arial" w:hAnsi="Arial" w:cs="Arial"/>
                <w:color w:val="000000"/>
                <w:sz w:val="18"/>
                <w:szCs w:val="18"/>
                <w:lang w:val="en-GB"/>
              </w:rPr>
            </w:pPr>
            <w:r w:rsidRPr="00351321">
              <w:rPr>
                <w:rFonts w:ascii="Arial" w:hAnsi="Arial" w:cs="Arial"/>
                <w:color w:val="000000"/>
                <w:sz w:val="18"/>
                <w:szCs w:val="18"/>
                <w:lang w:val="en-GB"/>
              </w:rPr>
              <w:t xml:space="preserve">Changes in </w:t>
            </w:r>
            <w:r w:rsidR="00C576F3" w:rsidRPr="00351321">
              <w:rPr>
                <w:rFonts w:ascii="Arial" w:hAnsi="Arial" w:cs="Arial"/>
                <w:color w:val="000000"/>
                <w:sz w:val="18"/>
                <w:szCs w:val="18"/>
                <w:lang w:val="en-GB"/>
              </w:rPr>
              <w:t>registered capital</w:t>
            </w:r>
          </w:p>
        </w:tc>
        <w:tc>
          <w:tcPr>
            <w:tcW w:w="1584" w:type="dxa"/>
            <w:shd w:val="clear" w:color="auto" w:fill="auto"/>
            <w:vAlign w:val="bottom"/>
          </w:tcPr>
          <w:p w14:paraId="20F5112E" w14:textId="51AF36EE" w:rsidR="00115D41" w:rsidRPr="00351321" w:rsidRDefault="001332FB"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w:t>
            </w:r>
            <w:r w:rsidR="00235A47" w:rsidRPr="00351321">
              <w:rPr>
                <w:rFonts w:ascii="Arial" w:hAnsi="Arial" w:cs="Arial"/>
                <w:noProof/>
                <w:snapToGrid w:val="0"/>
                <w:color w:val="000000"/>
                <w:sz w:val="18"/>
                <w:szCs w:val="18"/>
                <w:lang w:eastAsia="th-TH"/>
              </w:rPr>
              <w:t xml:space="preserve">       </w:t>
            </w:r>
          </w:p>
        </w:tc>
        <w:tc>
          <w:tcPr>
            <w:tcW w:w="1584" w:type="dxa"/>
            <w:shd w:val="clear" w:color="auto" w:fill="auto"/>
            <w:vAlign w:val="bottom"/>
          </w:tcPr>
          <w:p w14:paraId="74A0E76D" w14:textId="2C2003DD" w:rsidR="00115D41" w:rsidRPr="00351321" w:rsidRDefault="00235A47"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r>
      <w:tr w:rsidR="0014033A" w:rsidRPr="00351321" w14:paraId="55208043" w14:textId="77777777" w:rsidTr="001B5C07">
        <w:tc>
          <w:tcPr>
            <w:tcW w:w="6408" w:type="dxa"/>
            <w:shd w:val="clear" w:color="auto" w:fill="auto"/>
            <w:vAlign w:val="bottom"/>
          </w:tcPr>
          <w:p w14:paraId="619F590C" w14:textId="3A94F4FF" w:rsidR="0014033A" w:rsidRPr="00351321" w:rsidRDefault="005B12F5" w:rsidP="0014033A">
            <w:pPr>
              <w:ind w:left="540"/>
              <w:jc w:val="thaiDistribute"/>
              <w:rPr>
                <w:rFonts w:ascii="Arial" w:hAnsi="Arial" w:cs="Arial"/>
                <w:color w:val="000000"/>
                <w:sz w:val="18"/>
                <w:szCs w:val="18"/>
                <w:cs/>
              </w:rPr>
            </w:pPr>
            <w:r w:rsidRPr="00351321">
              <w:rPr>
                <w:rFonts w:ascii="Arial" w:hAnsi="Arial" w:cs="Arial"/>
                <w:color w:val="000000"/>
                <w:sz w:val="18"/>
                <w:szCs w:val="18"/>
              </w:rPr>
              <w:t>Profit for the year</w:t>
            </w:r>
          </w:p>
        </w:tc>
        <w:tc>
          <w:tcPr>
            <w:tcW w:w="1584" w:type="dxa"/>
            <w:shd w:val="clear" w:color="auto" w:fill="auto"/>
            <w:vAlign w:val="bottom"/>
          </w:tcPr>
          <w:p w14:paraId="39281C8B" w14:textId="5E3B76C5" w:rsidR="0014033A" w:rsidRPr="00351321" w:rsidRDefault="00FA4289"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123</w:t>
            </w:r>
          </w:p>
        </w:tc>
        <w:tc>
          <w:tcPr>
            <w:tcW w:w="1584" w:type="dxa"/>
            <w:shd w:val="clear" w:color="auto" w:fill="auto"/>
            <w:vAlign w:val="bottom"/>
          </w:tcPr>
          <w:p w14:paraId="52DBCBA6" w14:textId="0C9E4652" w:rsidR="0014033A" w:rsidRPr="00351321" w:rsidRDefault="00FA4289"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201</w:t>
            </w:r>
          </w:p>
        </w:tc>
      </w:tr>
      <w:tr w:rsidR="0014033A" w:rsidRPr="00351321" w14:paraId="01047391" w14:textId="77777777" w:rsidTr="001B5C07">
        <w:tc>
          <w:tcPr>
            <w:tcW w:w="6408" w:type="dxa"/>
            <w:shd w:val="clear" w:color="auto" w:fill="auto"/>
            <w:vAlign w:val="bottom"/>
          </w:tcPr>
          <w:p w14:paraId="1F7C1C5F" w14:textId="7F87A257" w:rsidR="0014033A" w:rsidRPr="00351321" w:rsidRDefault="0014033A" w:rsidP="0014033A">
            <w:pPr>
              <w:ind w:left="540"/>
              <w:jc w:val="thaiDistribute"/>
              <w:rPr>
                <w:rFonts w:ascii="Arial" w:hAnsi="Arial" w:cs="Arial"/>
                <w:color w:val="000000"/>
                <w:sz w:val="18"/>
                <w:szCs w:val="18"/>
                <w:cs/>
              </w:rPr>
            </w:pPr>
            <w:r w:rsidRPr="00351321">
              <w:rPr>
                <w:rFonts w:ascii="Arial" w:hAnsi="Arial" w:cs="Arial"/>
                <w:color w:val="000000"/>
                <w:sz w:val="18"/>
                <w:szCs w:val="18"/>
              </w:rPr>
              <w:t xml:space="preserve">Other comprehensive income </w:t>
            </w:r>
          </w:p>
        </w:tc>
        <w:tc>
          <w:tcPr>
            <w:tcW w:w="1584" w:type="dxa"/>
            <w:tcBorders>
              <w:bottom w:val="single" w:sz="4" w:space="0" w:color="auto"/>
            </w:tcBorders>
            <w:shd w:val="clear" w:color="auto" w:fill="auto"/>
            <w:vAlign w:val="bottom"/>
          </w:tcPr>
          <w:p w14:paraId="77593B87" w14:textId="6340FA11" w:rsidR="0014033A" w:rsidRPr="00351321" w:rsidRDefault="00EE4A5E" w:rsidP="00235A47">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(14)</w:t>
            </w:r>
          </w:p>
        </w:tc>
        <w:tc>
          <w:tcPr>
            <w:tcW w:w="1584" w:type="dxa"/>
            <w:tcBorders>
              <w:bottom w:val="single" w:sz="4" w:space="0" w:color="auto"/>
            </w:tcBorders>
            <w:shd w:val="clear" w:color="auto" w:fill="auto"/>
            <w:vAlign w:val="bottom"/>
          </w:tcPr>
          <w:p w14:paraId="354DB423" w14:textId="29A9D1B9" w:rsidR="0014033A" w:rsidRPr="00351321" w:rsidRDefault="00EE4A5E" w:rsidP="00235A47">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(20)</w:t>
            </w:r>
          </w:p>
        </w:tc>
      </w:tr>
      <w:tr w:rsidR="0014033A" w:rsidRPr="00351321" w14:paraId="522F6888" w14:textId="77777777" w:rsidTr="001B5C07">
        <w:tc>
          <w:tcPr>
            <w:tcW w:w="6408" w:type="dxa"/>
            <w:shd w:val="clear" w:color="auto" w:fill="auto"/>
            <w:vAlign w:val="bottom"/>
          </w:tcPr>
          <w:p w14:paraId="22D234C7" w14:textId="77777777" w:rsidR="0014033A" w:rsidRPr="00351321" w:rsidRDefault="0014033A" w:rsidP="0014033A">
            <w:pPr>
              <w:ind w:left="540" w:right="-108"/>
              <w:rPr>
                <w:rFonts w:ascii="Arial"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753F8B7C" w14:textId="77777777" w:rsidR="0014033A" w:rsidRPr="00351321" w:rsidRDefault="0014033A" w:rsidP="0014033A">
            <w:pPr>
              <w:tabs>
                <w:tab w:val="decimal" w:pos="1364"/>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21D70D8C" w14:textId="77777777" w:rsidR="0014033A" w:rsidRPr="00351321" w:rsidRDefault="0014033A" w:rsidP="0014033A">
            <w:pPr>
              <w:tabs>
                <w:tab w:val="decimal" w:pos="1364"/>
              </w:tabs>
              <w:ind w:right="-72"/>
              <w:jc w:val="both"/>
              <w:rPr>
                <w:rFonts w:ascii="Arial" w:hAnsi="Arial" w:cs="Arial"/>
                <w:snapToGrid w:val="0"/>
                <w:color w:val="000000"/>
                <w:sz w:val="18"/>
                <w:szCs w:val="18"/>
                <w:lang w:eastAsia="th-TH"/>
              </w:rPr>
            </w:pPr>
          </w:p>
        </w:tc>
      </w:tr>
      <w:tr w:rsidR="0014033A" w:rsidRPr="00351321" w14:paraId="5B6B9BAF" w14:textId="77777777" w:rsidTr="001B5C07">
        <w:tc>
          <w:tcPr>
            <w:tcW w:w="6408" w:type="dxa"/>
            <w:shd w:val="clear" w:color="auto" w:fill="auto"/>
            <w:vAlign w:val="bottom"/>
          </w:tcPr>
          <w:p w14:paraId="7FCA1DD7" w14:textId="2FDEA220" w:rsidR="0014033A" w:rsidRPr="00351321" w:rsidRDefault="0014033A" w:rsidP="0014033A">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 xml:space="preserve">Net asset as </w:t>
            </w:r>
            <w:proofErr w:type="gramStart"/>
            <w:r w:rsidRPr="00351321">
              <w:rPr>
                <w:rFonts w:ascii="Arial" w:hAnsi="Arial" w:cs="Arial"/>
                <w:color w:val="000000"/>
                <w:sz w:val="18"/>
                <w:szCs w:val="18"/>
                <w:lang w:val="en-GB"/>
              </w:rPr>
              <w:t>at</w:t>
            </w:r>
            <w:proofErr w:type="gramEnd"/>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w:t>
            </w:r>
          </w:p>
        </w:tc>
        <w:tc>
          <w:tcPr>
            <w:tcW w:w="1584" w:type="dxa"/>
            <w:tcBorders>
              <w:bottom w:val="single" w:sz="4" w:space="0" w:color="auto"/>
            </w:tcBorders>
            <w:shd w:val="clear" w:color="auto" w:fill="auto"/>
            <w:vAlign w:val="bottom"/>
          </w:tcPr>
          <w:p w14:paraId="07E7CBA7" w14:textId="620F4068" w:rsidR="0014033A" w:rsidRPr="00351321" w:rsidRDefault="00EE4A5E"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1,616</w:t>
            </w:r>
          </w:p>
        </w:tc>
        <w:tc>
          <w:tcPr>
            <w:tcW w:w="1584" w:type="dxa"/>
            <w:tcBorders>
              <w:bottom w:val="single" w:sz="4" w:space="0" w:color="auto"/>
            </w:tcBorders>
            <w:shd w:val="clear" w:color="auto" w:fill="auto"/>
            <w:vAlign w:val="bottom"/>
          </w:tcPr>
          <w:p w14:paraId="627C7399" w14:textId="286C2796" w:rsidR="0014033A" w:rsidRPr="00351321" w:rsidRDefault="00EE4A5E"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1,507</w:t>
            </w:r>
          </w:p>
        </w:tc>
      </w:tr>
      <w:tr w:rsidR="0014033A" w:rsidRPr="00351321" w14:paraId="4225F12F" w14:textId="77777777" w:rsidTr="001B5C07">
        <w:tc>
          <w:tcPr>
            <w:tcW w:w="6408" w:type="dxa"/>
            <w:shd w:val="clear" w:color="auto" w:fill="auto"/>
            <w:vAlign w:val="bottom"/>
          </w:tcPr>
          <w:p w14:paraId="4A406004" w14:textId="77777777" w:rsidR="0014033A" w:rsidRPr="00351321" w:rsidRDefault="0014033A" w:rsidP="0014033A">
            <w:pPr>
              <w:ind w:left="540" w:right="-108"/>
              <w:rPr>
                <w:rFonts w:ascii="Arial"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22B05252" w14:textId="77777777" w:rsidR="0014033A" w:rsidRPr="00351321" w:rsidRDefault="0014033A" w:rsidP="0014033A">
            <w:pPr>
              <w:tabs>
                <w:tab w:val="decimal" w:pos="1364"/>
              </w:tabs>
              <w:ind w:right="-108"/>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6152D799" w14:textId="77777777" w:rsidR="0014033A" w:rsidRPr="00351321" w:rsidRDefault="0014033A" w:rsidP="0014033A">
            <w:pPr>
              <w:tabs>
                <w:tab w:val="decimal" w:pos="1364"/>
              </w:tabs>
              <w:ind w:right="-108"/>
              <w:rPr>
                <w:rFonts w:ascii="Arial" w:hAnsi="Arial" w:cs="Arial"/>
                <w:snapToGrid w:val="0"/>
                <w:color w:val="000000"/>
                <w:sz w:val="18"/>
                <w:szCs w:val="18"/>
                <w:lang w:eastAsia="th-TH"/>
              </w:rPr>
            </w:pPr>
          </w:p>
        </w:tc>
      </w:tr>
      <w:tr w:rsidR="0014033A" w:rsidRPr="00351321" w14:paraId="1CA15890" w14:textId="77777777" w:rsidTr="00CD16FB">
        <w:trPr>
          <w:trHeight w:val="60"/>
        </w:trPr>
        <w:tc>
          <w:tcPr>
            <w:tcW w:w="6408" w:type="dxa"/>
            <w:shd w:val="clear" w:color="auto" w:fill="auto"/>
            <w:vAlign w:val="bottom"/>
          </w:tcPr>
          <w:p w14:paraId="44A2616E" w14:textId="77777777" w:rsidR="0014033A" w:rsidRPr="00351321" w:rsidRDefault="0014033A" w:rsidP="0014033A">
            <w:pPr>
              <w:ind w:left="540"/>
              <w:rPr>
                <w:rFonts w:ascii="Arial" w:hAnsi="Arial" w:cs="Arial"/>
                <w:color w:val="000000"/>
                <w:sz w:val="18"/>
                <w:szCs w:val="18"/>
                <w:cs/>
                <w:lang w:val="en-GB"/>
              </w:rPr>
            </w:pPr>
            <w:r w:rsidRPr="00351321">
              <w:rPr>
                <w:rFonts w:ascii="Arial" w:hAnsi="Arial" w:cs="Arial"/>
                <w:color w:val="000000"/>
                <w:sz w:val="18"/>
                <w:szCs w:val="18"/>
                <w:lang w:val="en-GB"/>
              </w:rPr>
              <w:t>Interest in joint venture (%)</w:t>
            </w:r>
          </w:p>
        </w:tc>
        <w:tc>
          <w:tcPr>
            <w:tcW w:w="1584" w:type="dxa"/>
            <w:shd w:val="clear" w:color="auto" w:fill="auto"/>
            <w:vAlign w:val="bottom"/>
          </w:tcPr>
          <w:p w14:paraId="24808C22" w14:textId="72DF7E3F" w:rsidR="0014033A" w:rsidRPr="00351321" w:rsidRDefault="00235A47" w:rsidP="00235A47">
            <w:pPr>
              <w:tabs>
                <w:tab w:val="right"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ab/>
            </w:r>
            <w:r w:rsidR="00EE4A5E" w:rsidRPr="00351321">
              <w:rPr>
                <w:rFonts w:ascii="Arial" w:hAnsi="Arial" w:cs="Arial"/>
                <w:noProof/>
                <w:snapToGrid w:val="0"/>
                <w:color w:val="000000"/>
                <w:sz w:val="18"/>
                <w:szCs w:val="18"/>
                <w:lang w:eastAsia="th-TH"/>
              </w:rPr>
              <w:t>40.00</w:t>
            </w:r>
          </w:p>
        </w:tc>
        <w:tc>
          <w:tcPr>
            <w:tcW w:w="1584" w:type="dxa"/>
            <w:shd w:val="clear" w:color="auto" w:fill="auto"/>
            <w:vAlign w:val="bottom"/>
          </w:tcPr>
          <w:p w14:paraId="728CBFA7" w14:textId="02FB2124" w:rsidR="0014033A" w:rsidRPr="00351321" w:rsidRDefault="00235A47" w:rsidP="00235A47">
            <w:pPr>
              <w:tabs>
                <w:tab w:val="right"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ab/>
            </w:r>
            <w:r w:rsidR="00FA4289" w:rsidRPr="00351321">
              <w:rPr>
                <w:rFonts w:ascii="Arial" w:hAnsi="Arial" w:cs="Arial"/>
                <w:noProof/>
                <w:snapToGrid w:val="0"/>
                <w:color w:val="000000"/>
                <w:sz w:val="18"/>
                <w:szCs w:val="18"/>
                <w:lang w:val="en-GB" w:eastAsia="th-TH"/>
              </w:rPr>
              <w:t>40</w:t>
            </w:r>
            <w:r w:rsidR="0014033A"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00</w:t>
            </w:r>
          </w:p>
        </w:tc>
      </w:tr>
      <w:tr w:rsidR="0014033A" w:rsidRPr="00351321" w14:paraId="09F7E043" w14:textId="77777777" w:rsidTr="00CD16FB">
        <w:tc>
          <w:tcPr>
            <w:tcW w:w="6408" w:type="dxa"/>
            <w:shd w:val="clear" w:color="auto" w:fill="auto"/>
            <w:vAlign w:val="bottom"/>
          </w:tcPr>
          <w:p w14:paraId="74CF5F8E" w14:textId="77777777" w:rsidR="0014033A" w:rsidRPr="00351321" w:rsidRDefault="0014033A" w:rsidP="0014033A">
            <w:pPr>
              <w:ind w:left="540"/>
              <w:jc w:val="thaiDistribute"/>
              <w:rPr>
                <w:rFonts w:ascii="Arial" w:hAnsi="Arial" w:cs="Arial"/>
                <w:color w:val="000000"/>
                <w:sz w:val="18"/>
                <w:szCs w:val="18"/>
                <w:cs/>
                <w:lang w:val="en-GB"/>
              </w:rPr>
            </w:pPr>
            <w:r w:rsidRPr="00351321">
              <w:rPr>
                <w:rFonts w:ascii="Arial" w:hAnsi="Arial" w:cs="Arial"/>
                <w:color w:val="000000"/>
                <w:sz w:val="18"/>
                <w:szCs w:val="18"/>
                <w:lang w:val="en-GB"/>
              </w:rPr>
              <w:t>Equity in joint venture</w:t>
            </w:r>
          </w:p>
        </w:tc>
        <w:tc>
          <w:tcPr>
            <w:tcW w:w="1584" w:type="dxa"/>
            <w:shd w:val="clear" w:color="auto" w:fill="auto"/>
            <w:vAlign w:val="bottom"/>
          </w:tcPr>
          <w:p w14:paraId="5291C338" w14:textId="76F72CF1" w:rsidR="0014033A" w:rsidRPr="00351321" w:rsidRDefault="00EE4A5E"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647</w:t>
            </w:r>
          </w:p>
        </w:tc>
        <w:tc>
          <w:tcPr>
            <w:tcW w:w="1584" w:type="dxa"/>
            <w:shd w:val="clear" w:color="auto" w:fill="auto"/>
            <w:vAlign w:val="bottom"/>
          </w:tcPr>
          <w:p w14:paraId="3CFB2644" w14:textId="2BCBB9D3" w:rsidR="0014033A" w:rsidRPr="00351321" w:rsidRDefault="00EE4A5E" w:rsidP="0014033A">
            <w:pPr>
              <w:tabs>
                <w:tab w:val="decimal" w:pos="1364"/>
              </w:tabs>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603</w:t>
            </w:r>
          </w:p>
        </w:tc>
      </w:tr>
    </w:tbl>
    <w:p w14:paraId="0C9D3A18" w14:textId="0C277447" w:rsidR="00E32170" w:rsidRPr="00351321" w:rsidRDefault="00E32170" w:rsidP="0063716A">
      <w:pPr>
        <w:ind w:left="540"/>
        <w:jc w:val="thaiDistribute"/>
        <w:rPr>
          <w:rFonts w:ascii="Arial" w:hAnsi="Arial" w:cs="Arial"/>
          <w:color w:val="000000"/>
          <w:spacing w:val="-2"/>
          <w:sz w:val="18"/>
          <w:szCs w:val="18"/>
          <w:lang w:val="en-GB"/>
        </w:rPr>
      </w:pPr>
    </w:p>
    <w:p w14:paraId="1E80EA9F" w14:textId="77777777" w:rsidR="00E42667" w:rsidRPr="00351321" w:rsidRDefault="00E42667" w:rsidP="0063716A">
      <w:pPr>
        <w:ind w:left="540"/>
        <w:jc w:val="thaiDistribute"/>
        <w:rPr>
          <w:rFonts w:ascii="Arial" w:hAnsi="Arial" w:cs="Arial"/>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E42667" w:rsidRPr="00351321" w14:paraId="26DBBCA9" w14:textId="77777777">
        <w:trPr>
          <w:trHeight w:val="386"/>
        </w:trPr>
        <w:tc>
          <w:tcPr>
            <w:tcW w:w="9461" w:type="dxa"/>
            <w:shd w:val="clear" w:color="auto" w:fill="auto"/>
            <w:vAlign w:val="center"/>
          </w:tcPr>
          <w:p w14:paraId="2D6F6E00" w14:textId="022EDB9A" w:rsidR="00E42667" w:rsidRPr="00351321" w:rsidRDefault="00FA4289">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21</w:t>
            </w:r>
            <w:r w:rsidR="00E42667" w:rsidRPr="00351321">
              <w:rPr>
                <w:rFonts w:ascii="Arial" w:eastAsia="Arial Unicode MS" w:hAnsi="Arial" w:cs="Arial"/>
                <w:b/>
                <w:bCs/>
                <w:color w:val="000000"/>
                <w:sz w:val="18"/>
                <w:szCs w:val="18"/>
              </w:rPr>
              <w:tab/>
              <w:t>Cost of developing holistic care project</w:t>
            </w:r>
          </w:p>
        </w:tc>
      </w:tr>
    </w:tbl>
    <w:p w14:paraId="56E15DE2" w14:textId="77777777" w:rsidR="00E42667" w:rsidRPr="00351321" w:rsidRDefault="00E42667" w:rsidP="00E42667">
      <w:pPr>
        <w:ind w:left="360" w:hanging="360"/>
        <w:jc w:val="thaiDistribute"/>
        <w:rPr>
          <w:rFonts w:ascii="Arial" w:hAnsi="Arial" w:cs="Arial"/>
          <w:color w:val="000000"/>
          <w:spacing w:val="-2"/>
          <w:sz w:val="18"/>
          <w:szCs w:val="18"/>
          <w:lang w:val="en-GB" w:eastAsia="en-GB"/>
        </w:rPr>
      </w:pPr>
    </w:p>
    <w:p w14:paraId="75ECD004" w14:textId="77777777" w:rsidR="007D3F6D" w:rsidRPr="00351321" w:rsidRDefault="007D3F6D" w:rsidP="007D3F6D">
      <w:pPr>
        <w:overflowPunct/>
        <w:autoSpaceDE/>
        <w:autoSpaceDN/>
        <w:adjustRightInd/>
        <w:jc w:val="thaiDistribute"/>
        <w:textAlignment w:val="auto"/>
        <w:rPr>
          <w:rFonts w:ascii="Arial" w:hAnsi="Arial" w:cs="Arial"/>
          <w:color w:val="000000"/>
          <w:spacing w:val="-2"/>
          <w:sz w:val="18"/>
          <w:szCs w:val="18"/>
          <w:lang w:val="en-GB" w:eastAsia="en-GB"/>
        </w:rPr>
      </w:pPr>
      <w:r w:rsidRPr="00351321">
        <w:rPr>
          <w:rFonts w:ascii="Arial" w:hAnsi="Arial" w:cs="Arial"/>
          <w:color w:val="000000"/>
          <w:spacing w:val="-2"/>
          <w:sz w:val="18"/>
          <w:szCs w:val="18"/>
          <w:lang w:val="en-GB" w:eastAsia="en-GB"/>
        </w:rPr>
        <w:t xml:space="preserve">Cost of developing holistic care project as </w:t>
      </w:r>
      <w:proofErr w:type="gramStart"/>
      <w:r w:rsidRPr="00351321">
        <w:rPr>
          <w:rFonts w:ascii="Arial" w:hAnsi="Arial" w:cs="Arial"/>
          <w:color w:val="000000"/>
          <w:spacing w:val="-2"/>
          <w:sz w:val="18"/>
          <w:szCs w:val="18"/>
          <w:lang w:val="en-GB" w:eastAsia="en-GB"/>
        </w:rPr>
        <w:t>at</w:t>
      </w:r>
      <w:proofErr w:type="gramEnd"/>
      <w:r w:rsidRPr="00351321">
        <w:rPr>
          <w:rFonts w:ascii="Arial" w:hAnsi="Arial" w:cs="Arial"/>
          <w:color w:val="000000"/>
          <w:spacing w:val="-2"/>
          <w:sz w:val="18"/>
          <w:szCs w:val="18"/>
          <w:lang w:val="en-GB" w:eastAsia="en-GB"/>
        </w:rPr>
        <w:t xml:space="preserve"> 31 December 2024 and 2023 comprise the following:</w:t>
      </w:r>
    </w:p>
    <w:p w14:paraId="18F52ADB" w14:textId="77777777" w:rsidR="007D3F6D" w:rsidRPr="00351321" w:rsidRDefault="007D3F6D" w:rsidP="007D3F6D">
      <w:pPr>
        <w:overflowPunct/>
        <w:autoSpaceDE/>
        <w:autoSpaceDN/>
        <w:adjustRightInd/>
        <w:jc w:val="thaiDistribute"/>
        <w:textAlignment w:val="auto"/>
        <w:rPr>
          <w:rFonts w:ascii="Arial" w:hAnsi="Arial" w:cs="Arial"/>
          <w:color w:val="000000"/>
          <w:spacing w:val="-2"/>
          <w:sz w:val="18"/>
          <w:szCs w:val="18"/>
          <w:lang w:val="en-GB" w:eastAsia="en-GB"/>
        </w:rPr>
      </w:pPr>
    </w:p>
    <w:tbl>
      <w:tblPr>
        <w:tblW w:w="9450" w:type="dxa"/>
        <w:tblInd w:w="108" w:type="dxa"/>
        <w:tblLayout w:type="fixed"/>
        <w:tblLook w:val="04A0" w:firstRow="1" w:lastRow="0" w:firstColumn="1" w:lastColumn="0" w:noHBand="0" w:noVBand="1"/>
      </w:tblPr>
      <w:tblGrid>
        <w:gridCol w:w="6570"/>
        <w:gridCol w:w="1440"/>
        <w:gridCol w:w="1440"/>
      </w:tblGrid>
      <w:tr w:rsidR="007D3F6D" w:rsidRPr="00351321" w14:paraId="5A97AEF6" w14:textId="77777777" w:rsidTr="00346313">
        <w:tc>
          <w:tcPr>
            <w:tcW w:w="6570" w:type="dxa"/>
          </w:tcPr>
          <w:p w14:paraId="1079E1B6" w14:textId="77777777" w:rsidR="007D3F6D" w:rsidRPr="00351321" w:rsidRDefault="007D3F6D" w:rsidP="00346313">
            <w:pPr>
              <w:overflowPunct/>
              <w:autoSpaceDE/>
              <w:autoSpaceDN/>
              <w:adjustRightInd/>
              <w:ind w:left="-110"/>
              <w:jc w:val="thaiDistribute"/>
              <w:textAlignment w:val="auto"/>
              <w:rPr>
                <w:rFonts w:ascii="Arial" w:hAnsi="Arial" w:cs="Arial"/>
                <w:b/>
                <w:bCs/>
                <w:color w:val="000000"/>
                <w:spacing w:val="-2"/>
                <w:sz w:val="18"/>
                <w:szCs w:val="18"/>
                <w:lang w:val="en-GB" w:eastAsia="en-GB"/>
              </w:rPr>
            </w:pPr>
          </w:p>
        </w:tc>
        <w:tc>
          <w:tcPr>
            <w:tcW w:w="2880" w:type="dxa"/>
            <w:gridSpan w:val="2"/>
            <w:tcBorders>
              <w:top w:val="nil"/>
              <w:left w:val="nil"/>
              <w:bottom w:val="single" w:sz="4" w:space="0" w:color="auto"/>
              <w:right w:val="nil"/>
            </w:tcBorders>
            <w:vAlign w:val="bottom"/>
            <w:hideMark/>
          </w:tcPr>
          <w:p w14:paraId="2ED4C7E7" w14:textId="77777777" w:rsidR="007D3F6D" w:rsidRPr="00351321" w:rsidRDefault="007D3F6D" w:rsidP="00C02695">
            <w:pPr>
              <w:overflowPunct/>
              <w:autoSpaceDE/>
              <w:autoSpaceDN/>
              <w:adjustRightInd/>
              <w:jc w:val="center"/>
              <w:textAlignment w:val="auto"/>
              <w:rPr>
                <w:rFonts w:ascii="Arial" w:hAnsi="Arial" w:cs="Arial"/>
                <w:b/>
                <w:bCs/>
                <w:color w:val="000000"/>
                <w:spacing w:val="-2"/>
                <w:sz w:val="18"/>
                <w:szCs w:val="18"/>
                <w:rtl/>
                <w:cs/>
                <w:lang w:val="en-GB" w:eastAsia="en-GB"/>
              </w:rPr>
            </w:pPr>
            <w:r w:rsidRPr="00351321">
              <w:rPr>
                <w:rFonts w:ascii="Arial" w:hAnsi="Arial" w:cs="Arial"/>
                <w:b/>
                <w:bCs/>
                <w:color w:val="000000"/>
                <w:spacing w:val="-2"/>
                <w:sz w:val="18"/>
                <w:szCs w:val="18"/>
                <w:lang w:eastAsia="en-GB"/>
              </w:rPr>
              <w:t>Consolidated</w:t>
            </w:r>
          </w:p>
          <w:p w14:paraId="3405B904" w14:textId="54C3DA8C" w:rsidR="007D3F6D" w:rsidRPr="00351321" w:rsidRDefault="007D3F6D" w:rsidP="00C02695">
            <w:pPr>
              <w:overflowPunct/>
              <w:autoSpaceDE/>
              <w:autoSpaceDN/>
              <w:adjustRightInd/>
              <w:jc w:val="center"/>
              <w:textAlignment w:val="auto"/>
              <w:rPr>
                <w:rFonts w:ascii="Arial" w:hAnsi="Arial" w:cs="Arial"/>
                <w:b/>
                <w:bCs/>
                <w:color w:val="000000"/>
                <w:spacing w:val="-2"/>
                <w:sz w:val="18"/>
                <w:szCs w:val="18"/>
                <w:lang w:val="en-GB" w:eastAsia="en-GB"/>
              </w:rPr>
            </w:pPr>
            <w:r w:rsidRPr="00351321">
              <w:rPr>
                <w:rFonts w:ascii="Arial" w:hAnsi="Arial" w:cs="Arial"/>
                <w:b/>
                <w:bCs/>
                <w:color w:val="000000"/>
                <w:spacing w:val="-2"/>
                <w:sz w:val="18"/>
                <w:szCs w:val="18"/>
                <w:lang w:eastAsia="en-GB"/>
              </w:rPr>
              <w:t>financial statements</w:t>
            </w:r>
          </w:p>
        </w:tc>
      </w:tr>
      <w:tr w:rsidR="007D3F6D" w:rsidRPr="00351321" w14:paraId="1FA5C0C5" w14:textId="77777777" w:rsidTr="00346313">
        <w:tc>
          <w:tcPr>
            <w:tcW w:w="6570" w:type="dxa"/>
          </w:tcPr>
          <w:p w14:paraId="081FEB69" w14:textId="77777777" w:rsidR="007D3F6D" w:rsidRPr="00351321" w:rsidRDefault="007D3F6D" w:rsidP="00346313">
            <w:pPr>
              <w:overflowPunct/>
              <w:autoSpaceDE/>
              <w:autoSpaceDN/>
              <w:adjustRightInd/>
              <w:ind w:left="-110"/>
              <w:jc w:val="thaiDistribute"/>
              <w:textAlignment w:val="auto"/>
              <w:rPr>
                <w:rFonts w:ascii="Arial" w:hAnsi="Arial" w:cs="Arial"/>
                <w:b/>
                <w:bCs/>
                <w:color w:val="000000"/>
                <w:spacing w:val="-2"/>
                <w:sz w:val="18"/>
                <w:szCs w:val="18"/>
                <w:lang w:val="en-GB" w:eastAsia="en-GB"/>
              </w:rPr>
            </w:pPr>
          </w:p>
        </w:tc>
        <w:tc>
          <w:tcPr>
            <w:tcW w:w="1440" w:type="dxa"/>
            <w:tcBorders>
              <w:top w:val="single" w:sz="4" w:space="0" w:color="auto"/>
              <w:left w:val="nil"/>
              <w:bottom w:val="nil"/>
              <w:right w:val="nil"/>
            </w:tcBorders>
            <w:hideMark/>
          </w:tcPr>
          <w:p w14:paraId="4B96DF07" w14:textId="77777777" w:rsidR="007D3F6D" w:rsidRPr="00351321" w:rsidRDefault="007D3F6D" w:rsidP="007969A4">
            <w:pPr>
              <w:overflowPunct/>
              <w:autoSpaceDE/>
              <w:autoSpaceDN/>
              <w:adjustRightInd/>
              <w:jc w:val="right"/>
              <w:textAlignment w:val="auto"/>
              <w:rPr>
                <w:rFonts w:ascii="Arial" w:hAnsi="Arial" w:cs="Arial"/>
                <w:b/>
                <w:bCs/>
                <w:color w:val="000000"/>
                <w:spacing w:val="-2"/>
                <w:sz w:val="18"/>
                <w:szCs w:val="18"/>
                <w:rtl/>
                <w:cs/>
                <w:lang w:val="en-GB" w:eastAsia="en-GB"/>
              </w:rPr>
            </w:pPr>
            <w:r w:rsidRPr="00351321">
              <w:rPr>
                <w:rFonts w:ascii="Arial" w:hAnsi="Arial" w:cs="Arial"/>
                <w:b/>
                <w:bCs/>
                <w:color w:val="000000"/>
                <w:spacing w:val="-2"/>
                <w:sz w:val="18"/>
                <w:szCs w:val="18"/>
                <w:lang w:val="en-GB" w:eastAsia="en-GB"/>
              </w:rPr>
              <w:t>2024</w:t>
            </w:r>
          </w:p>
        </w:tc>
        <w:tc>
          <w:tcPr>
            <w:tcW w:w="1440" w:type="dxa"/>
            <w:tcBorders>
              <w:top w:val="single" w:sz="4" w:space="0" w:color="auto"/>
              <w:left w:val="nil"/>
              <w:bottom w:val="nil"/>
              <w:right w:val="nil"/>
            </w:tcBorders>
            <w:hideMark/>
          </w:tcPr>
          <w:p w14:paraId="75F6FF1C" w14:textId="77777777" w:rsidR="007D3F6D" w:rsidRPr="00351321" w:rsidRDefault="007D3F6D" w:rsidP="007969A4">
            <w:pPr>
              <w:overflowPunct/>
              <w:autoSpaceDE/>
              <w:autoSpaceDN/>
              <w:adjustRightInd/>
              <w:jc w:val="right"/>
              <w:textAlignment w:val="auto"/>
              <w:rPr>
                <w:rFonts w:ascii="Arial" w:hAnsi="Arial" w:cs="Arial"/>
                <w:b/>
                <w:bCs/>
                <w:color w:val="000000"/>
                <w:spacing w:val="-2"/>
                <w:sz w:val="18"/>
                <w:szCs w:val="18"/>
                <w:lang w:eastAsia="en-GB"/>
              </w:rPr>
            </w:pPr>
            <w:r w:rsidRPr="00351321">
              <w:rPr>
                <w:rFonts w:ascii="Arial" w:hAnsi="Arial" w:cs="Arial"/>
                <w:b/>
                <w:bCs/>
                <w:color w:val="000000"/>
                <w:spacing w:val="-2"/>
                <w:sz w:val="18"/>
                <w:szCs w:val="18"/>
                <w:lang w:val="en-GB" w:eastAsia="en-GB"/>
              </w:rPr>
              <w:t>2023</w:t>
            </w:r>
          </w:p>
        </w:tc>
      </w:tr>
      <w:tr w:rsidR="007D3F6D" w:rsidRPr="00351321" w14:paraId="6CC9C799" w14:textId="77777777" w:rsidTr="00346313">
        <w:tc>
          <w:tcPr>
            <w:tcW w:w="6570" w:type="dxa"/>
          </w:tcPr>
          <w:p w14:paraId="34E1191D" w14:textId="77777777" w:rsidR="007D3F6D" w:rsidRPr="00351321" w:rsidRDefault="007D3F6D" w:rsidP="00346313">
            <w:pPr>
              <w:overflowPunct/>
              <w:autoSpaceDE/>
              <w:autoSpaceDN/>
              <w:adjustRightInd/>
              <w:ind w:left="-110"/>
              <w:jc w:val="thaiDistribute"/>
              <w:textAlignment w:val="auto"/>
              <w:rPr>
                <w:rFonts w:ascii="Arial" w:hAnsi="Arial" w:cs="Arial"/>
                <w:b/>
                <w:bCs/>
                <w:color w:val="000000"/>
                <w:spacing w:val="-2"/>
                <w:sz w:val="18"/>
                <w:szCs w:val="18"/>
                <w:lang w:val="en-GB" w:eastAsia="en-GB"/>
              </w:rPr>
            </w:pPr>
          </w:p>
        </w:tc>
        <w:tc>
          <w:tcPr>
            <w:tcW w:w="1440" w:type="dxa"/>
            <w:tcBorders>
              <w:top w:val="nil"/>
              <w:left w:val="nil"/>
              <w:bottom w:val="single" w:sz="4" w:space="0" w:color="auto"/>
              <w:right w:val="nil"/>
            </w:tcBorders>
            <w:vAlign w:val="bottom"/>
            <w:hideMark/>
          </w:tcPr>
          <w:p w14:paraId="3A8D3551" w14:textId="77777777" w:rsidR="007D3F6D" w:rsidRPr="00351321" w:rsidRDefault="007D3F6D" w:rsidP="007969A4">
            <w:pPr>
              <w:overflowPunct/>
              <w:autoSpaceDE/>
              <w:autoSpaceDN/>
              <w:adjustRightInd/>
              <w:jc w:val="right"/>
              <w:textAlignment w:val="auto"/>
              <w:rPr>
                <w:rFonts w:ascii="Arial" w:hAnsi="Arial" w:cs="Arial"/>
                <w:b/>
                <w:bCs/>
                <w:color w:val="000000"/>
                <w:spacing w:val="-2"/>
                <w:sz w:val="18"/>
                <w:szCs w:val="18"/>
                <w:rtl/>
                <w:cs/>
                <w:lang w:val="en-GB" w:eastAsia="th-TH"/>
              </w:rPr>
            </w:pPr>
            <w:r w:rsidRPr="00351321">
              <w:rPr>
                <w:rFonts w:ascii="Arial" w:hAnsi="Arial" w:cs="Arial"/>
                <w:b/>
                <w:bCs/>
                <w:color w:val="000000"/>
                <w:spacing w:val="-2"/>
                <w:sz w:val="18"/>
                <w:szCs w:val="18"/>
                <w:lang w:val="en-GB" w:eastAsia="en-GB"/>
              </w:rPr>
              <w:t>Baht</w:t>
            </w:r>
          </w:p>
        </w:tc>
        <w:tc>
          <w:tcPr>
            <w:tcW w:w="1440" w:type="dxa"/>
            <w:tcBorders>
              <w:top w:val="nil"/>
              <w:left w:val="nil"/>
              <w:bottom w:val="single" w:sz="4" w:space="0" w:color="auto"/>
              <w:right w:val="nil"/>
            </w:tcBorders>
            <w:vAlign w:val="bottom"/>
            <w:hideMark/>
          </w:tcPr>
          <w:p w14:paraId="56433EB7" w14:textId="77777777" w:rsidR="007D3F6D" w:rsidRPr="00351321" w:rsidRDefault="007D3F6D" w:rsidP="007969A4">
            <w:pPr>
              <w:overflowPunct/>
              <w:autoSpaceDE/>
              <w:autoSpaceDN/>
              <w:adjustRightInd/>
              <w:jc w:val="right"/>
              <w:textAlignment w:val="auto"/>
              <w:rPr>
                <w:rFonts w:ascii="Arial" w:hAnsi="Arial" w:cs="Arial"/>
                <w:b/>
                <w:bCs/>
                <w:color w:val="000000"/>
                <w:spacing w:val="-2"/>
                <w:sz w:val="18"/>
                <w:szCs w:val="18"/>
                <w:lang w:val="en-GB" w:eastAsia="en-GB"/>
              </w:rPr>
            </w:pPr>
            <w:r w:rsidRPr="00351321">
              <w:rPr>
                <w:rFonts w:ascii="Arial" w:hAnsi="Arial" w:cs="Arial"/>
                <w:b/>
                <w:bCs/>
                <w:color w:val="000000"/>
                <w:spacing w:val="-2"/>
                <w:sz w:val="18"/>
                <w:szCs w:val="18"/>
                <w:lang w:val="en-GB" w:eastAsia="en-GB"/>
              </w:rPr>
              <w:t>Baht</w:t>
            </w:r>
          </w:p>
        </w:tc>
      </w:tr>
      <w:tr w:rsidR="007D3F6D" w:rsidRPr="00351321" w14:paraId="523A8549" w14:textId="77777777" w:rsidTr="00346313">
        <w:tc>
          <w:tcPr>
            <w:tcW w:w="6570" w:type="dxa"/>
          </w:tcPr>
          <w:p w14:paraId="13FB1F9D" w14:textId="77777777" w:rsidR="007D3F6D" w:rsidRPr="00351321" w:rsidRDefault="007D3F6D" w:rsidP="00346313">
            <w:pPr>
              <w:overflowPunct/>
              <w:autoSpaceDE/>
              <w:autoSpaceDN/>
              <w:adjustRightInd/>
              <w:ind w:left="-110"/>
              <w:jc w:val="thaiDistribute"/>
              <w:textAlignment w:val="auto"/>
              <w:rPr>
                <w:rFonts w:ascii="Arial" w:hAnsi="Arial" w:cs="Arial"/>
                <w:color w:val="000000"/>
                <w:spacing w:val="-2"/>
                <w:sz w:val="18"/>
                <w:szCs w:val="18"/>
                <w:u w:val="single"/>
                <w:lang w:eastAsia="en-GB"/>
              </w:rPr>
            </w:pPr>
          </w:p>
        </w:tc>
        <w:tc>
          <w:tcPr>
            <w:tcW w:w="1440" w:type="dxa"/>
            <w:tcBorders>
              <w:top w:val="single" w:sz="4" w:space="0" w:color="auto"/>
              <w:left w:val="nil"/>
              <w:bottom w:val="nil"/>
              <w:right w:val="nil"/>
            </w:tcBorders>
            <w:vAlign w:val="bottom"/>
          </w:tcPr>
          <w:p w14:paraId="23F87439" w14:textId="77777777" w:rsidR="007D3F6D" w:rsidRPr="00351321" w:rsidRDefault="007D3F6D">
            <w:pPr>
              <w:overflowPunct/>
              <w:autoSpaceDE/>
              <w:autoSpaceDN/>
              <w:adjustRightInd/>
              <w:jc w:val="thaiDistribute"/>
              <w:textAlignment w:val="auto"/>
              <w:rPr>
                <w:rFonts w:ascii="Arial" w:hAnsi="Arial" w:cs="Arial"/>
                <w:color w:val="000000"/>
                <w:spacing w:val="-2"/>
                <w:sz w:val="18"/>
                <w:szCs w:val="18"/>
                <w:cs/>
                <w:lang w:val="en-GB" w:eastAsia="th-TH"/>
              </w:rPr>
            </w:pPr>
          </w:p>
        </w:tc>
        <w:tc>
          <w:tcPr>
            <w:tcW w:w="1440" w:type="dxa"/>
            <w:tcBorders>
              <w:top w:val="single" w:sz="4" w:space="0" w:color="auto"/>
              <w:left w:val="nil"/>
              <w:bottom w:val="nil"/>
              <w:right w:val="nil"/>
            </w:tcBorders>
            <w:vAlign w:val="bottom"/>
          </w:tcPr>
          <w:p w14:paraId="0D8F6C4D" w14:textId="77777777" w:rsidR="007D3F6D" w:rsidRPr="00351321" w:rsidRDefault="007D3F6D">
            <w:pPr>
              <w:overflowPunct/>
              <w:autoSpaceDE/>
              <w:autoSpaceDN/>
              <w:adjustRightInd/>
              <w:jc w:val="thaiDistribute"/>
              <w:textAlignment w:val="auto"/>
              <w:rPr>
                <w:rFonts w:ascii="Arial" w:hAnsi="Arial" w:cs="Arial"/>
                <w:color w:val="000000"/>
                <w:spacing w:val="-2"/>
                <w:sz w:val="18"/>
                <w:szCs w:val="18"/>
                <w:lang w:val="en-GB" w:eastAsia="en-GB"/>
              </w:rPr>
            </w:pPr>
          </w:p>
        </w:tc>
      </w:tr>
      <w:tr w:rsidR="007D3F6D" w:rsidRPr="00351321" w14:paraId="1013A70A" w14:textId="77777777" w:rsidTr="00346313">
        <w:tc>
          <w:tcPr>
            <w:tcW w:w="6570" w:type="dxa"/>
            <w:vAlign w:val="bottom"/>
            <w:hideMark/>
          </w:tcPr>
          <w:p w14:paraId="2A182E04" w14:textId="77777777" w:rsidR="007D3F6D" w:rsidRPr="00351321" w:rsidRDefault="007D3F6D" w:rsidP="00346313">
            <w:pPr>
              <w:overflowPunct/>
              <w:autoSpaceDE/>
              <w:autoSpaceDN/>
              <w:adjustRightInd/>
              <w:ind w:left="-110"/>
              <w:jc w:val="thaiDistribute"/>
              <w:textAlignment w:val="auto"/>
              <w:rPr>
                <w:rFonts w:ascii="Arial" w:hAnsi="Arial" w:cs="Arial"/>
                <w:color w:val="000000"/>
                <w:spacing w:val="-2"/>
                <w:sz w:val="18"/>
                <w:szCs w:val="18"/>
                <w:lang w:eastAsia="en-GB"/>
              </w:rPr>
            </w:pPr>
            <w:r w:rsidRPr="00351321">
              <w:rPr>
                <w:rFonts w:ascii="Arial" w:hAnsi="Arial" w:cs="Arial"/>
                <w:color w:val="000000"/>
                <w:spacing w:val="-2"/>
                <w:sz w:val="18"/>
                <w:szCs w:val="18"/>
                <w:lang w:eastAsia="en-GB"/>
              </w:rPr>
              <w:t>Land under development</w:t>
            </w:r>
          </w:p>
        </w:tc>
        <w:tc>
          <w:tcPr>
            <w:tcW w:w="1440" w:type="dxa"/>
            <w:tcBorders>
              <w:top w:val="nil"/>
              <w:left w:val="nil"/>
              <w:bottom w:val="nil"/>
              <w:right w:val="nil"/>
            </w:tcBorders>
            <w:vAlign w:val="bottom"/>
            <w:hideMark/>
          </w:tcPr>
          <w:p w14:paraId="7CAA29E3" w14:textId="77777777" w:rsidR="007D3F6D" w:rsidRPr="00351321" w:rsidRDefault="007D3F6D" w:rsidP="00C02695">
            <w:pPr>
              <w:overflowPunct/>
              <w:autoSpaceDE/>
              <w:autoSpaceDN/>
              <w:adjustRightInd/>
              <w:jc w:val="right"/>
              <w:textAlignment w:val="auto"/>
              <w:rPr>
                <w:rFonts w:ascii="Arial" w:hAnsi="Arial" w:cs="Arial"/>
                <w:color w:val="000000"/>
                <w:spacing w:val="-2"/>
                <w:sz w:val="18"/>
                <w:szCs w:val="18"/>
                <w:lang w:eastAsia="en-GB"/>
              </w:rPr>
            </w:pPr>
            <w:r w:rsidRPr="00351321">
              <w:rPr>
                <w:rFonts w:ascii="Arial" w:hAnsi="Arial" w:cs="Arial"/>
                <w:color w:val="000000"/>
                <w:spacing w:val="-2"/>
                <w:sz w:val="18"/>
                <w:szCs w:val="18"/>
                <w:lang w:val="en-GB" w:eastAsia="en-GB"/>
              </w:rPr>
              <w:t>840,389,408</w:t>
            </w:r>
          </w:p>
        </w:tc>
        <w:tc>
          <w:tcPr>
            <w:tcW w:w="1440" w:type="dxa"/>
            <w:tcBorders>
              <w:top w:val="nil"/>
              <w:left w:val="nil"/>
              <w:bottom w:val="nil"/>
              <w:right w:val="nil"/>
            </w:tcBorders>
            <w:vAlign w:val="bottom"/>
            <w:hideMark/>
          </w:tcPr>
          <w:p w14:paraId="2715F2E3" w14:textId="77777777" w:rsidR="007D3F6D" w:rsidRPr="00351321" w:rsidRDefault="007D3F6D" w:rsidP="00346313">
            <w:pPr>
              <w:overflowPunct/>
              <w:autoSpaceDE/>
              <w:autoSpaceDN/>
              <w:adjustRightInd/>
              <w:ind w:left="-83"/>
              <w:jc w:val="right"/>
              <w:textAlignment w:val="auto"/>
              <w:rPr>
                <w:rFonts w:ascii="Arial" w:hAnsi="Arial" w:cs="Arial"/>
                <w:color w:val="000000"/>
                <w:spacing w:val="-2"/>
                <w:sz w:val="18"/>
                <w:szCs w:val="18"/>
                <w:lang w:eastAsia="en-GB"/>
              </w:rPr>
            </w:pPr>
            <w:r w:rsidRPr="00351321">
              <w:rPr>
                <w:rFonts w:ascii="Arial" w:hAnsi="Arial" w:cs="Arial"/>
                <w:color w:val="000000"/>
                <w:spacing w:val="-2"/>
                <w:sz w:val="18"/>
                <w:szCs w:val="18"/>
                <w:lang w:val="en-GB" w:eastAsia="en-GB"/>
              </w:rPr>
              <w:t>840</w:t>
            </w:r>
            <w:r w:rsidRPr="00351321">
              <w:rPr>
                <w:rFonts w:ascii="Arial" w:hAnsi="Arial" w:cs="Arial"/>
                <w:color w:val="000000"/>
                <w:spacing w:val="-2"/>
                <w:sz w:val="18"/>
                <w:szCs w:val="18"/>
                <w:lang w:eastAsia="en-GB"/>
              </w:rPr>
              <w:t>,</w:t>
            </w:r>
            <w:r w:rsidRPr="00351321">
              <w:rPr>
                <w:rFonts w:ascii="Arial" w:hAnsi="Arial" w:cs="Arial"/>
                <w:color w:val="000000"/>
                <w:spacing w:val="-2"/>
                <w:sz w:val="18"/>
                <w:szCs w:val="18"/>
                <w:lang w:val="en-GB" w:eastAsia="en-GB"/>
              </w:rPr>
              <w:t>389</w:t>
            </w:r>
            <w:r w:rsidRPr="00351321">
              <w:rPr>
                <w:rFonts w:ascii="Arial" w:hAnsi="Arial" w:cs="Arial"/>
                <w:color w:val="000000"/>
                <w:spacing w:val="-2"/>
                <w:sz w:val="18"/>
                <w:szCs w:val="18"/>
                <w:lang w:eastAsia="en-GB"/>
              </w:rPr>
              <w:t>,</w:t>
            </w:r>
            <w:r w:rsidRPr="00351321">
              <w:rPr>
                <w:rFonts w:ascii="Arial" w:hAnsi="Arial" w:cs="Arial"/>
                <w:color w:val="000000"/>
                <w:spacing w:val="-2"/>
                <w:sz w:val="18"/>
                <w:szCs w:val="18"/>
                <w:lang w:val="en-GB" w:eastAsia="en-GB"/>
              </w:rPr>
              <w:t>408</w:t>
            </w:r>
          </w:p>
        </w:tc>
      </w:tr>
      <w:tr w:rsidR="00346313" w:rsidRPr="00351321" w14:paraId="75CC43F6" w14:textId="77777777" w:rsidTr="00346313">
        <w:tc>
          <w:tcPr>
            <w:tcW w:w="6570" w:type="dxa"/>
            <w:vAlign w:val="bottom"/>
          </w:tcPr>
          <w:p w14:paraId="5BDAF93E" w14:textId="065E47C4" w:rsidR="00346313" w:rsidRPr="00351321" w:rsidRDefault="00346313" w:rsidP="00346313">
            <w:pPr>
              <w:overflowPunct/>
              <w:autoSpaceDE/>
              <w:autoSpaceDN/>
              <w:adjustRightInd/>
              <w:ind w:left="-110"/>
              <w:jc w:val="thaiDistribute"/>
              <w:textAlignment w:val="auto"/>
              <w:rPr>
                <w:rFonts w:ascii="Arial" w:hAnsi="Arial" w:cs="Arial"/>
                <w:color w:val="000000"/>
                <w:spacing w:val="-2"/>
                <w:sz w:val="18"/>
                <w:szCs w:val="18"/>
                <w:lang w:eastAsia="en-GB"/>
              </w:rPr>
            </w:pPr>
            <w:r w:rsidRPr="00351321">
              <w:rPr>
                <w:rFonts w:ascii="Arial" w:hAnsi="Arial" w:cs="Arial"/>
                <w:color w:val="000000"/>
                <w:spacing w:val="-2"/>
                <w:sz w:val="18"/>
                <w:szCs w:val="18"/>
                <w:lang w:eastAsia="en-GB"/>
              </w:rPr>
              <w:t>Transfer from property, plant and equipment (Note 23)</w:t>
            </w:r>
          </w:p>
        </w:tc>
        <w:tc>
          <w:tcPr>
            <w:tcW w:w="1440" w:type="dxa"/>
            <w:tcBorders>
              <w:top w:val="nil"/>
              <w:left w:val="nil"/>
              <w:bottom w:val="nil"/>
              <w:right w:val="nil"/>
            </w:tcBorders>
            <w:vAlign w:val="bottom"/>
          </w:tcPr>
          <w:p w14:paraId="7A98B0A9" w14:textId="7024FB1B" w:rsidR="00346313" w:rsidRPr="00351321" w:rsidRDefault="00346313" w:rsidP="00346313">
            <w:pPr>
              <w:overflowPunct/>
              <w:autoSpaceDE/>
              <w:autoSpaceDN/>
              <w:adjustRightInd/>
              <w:jc w:val="right"/>
              <w:textAlignment w:val="auto"/>
              <w:rPr>
                <w:rFonts w:ascii="Arial" w:hAnsi="Arial" w:cs="Arial"/>
                <w:color w:val="000000"/>
                <w:spacing w:val="-2"/>
                <w:sz w:val="18"/>
                <w:szCs w:val="18"/>
                <w:lang w:val="en-GB" w:eastAsia="en-GB"/>
              </w:rPr>
            </w:pPr>
            <w:r w:rsidRPr="00351321">
              <w:rPr>
                <w:rFonts w:ascii="Arial" w:hAnsi="Arial" w:cs="Arial"/>
                <w:color w:val="000000"/>
                <w:spacing w:val="-2"/>
                <w:sz w:val="18"/>
                <w:szCs w:val="18"/>
                <w:lang w:val="en-GB" w:eastAsia="en-GB"/>
              </w:rPr>
              <w:t>76,636,100</w:t>
            </w:r>
          </w:p>
        </w:tc>
        <w:tc>
          <w:tcPr>
            <w:tcW w:w="1440" w:type="dxa"/>
            <w:tcBorders>
              <w:top w:val="nil"/>
              <w:left w:val="nil"/>
              <w:bottom w:val="nil"/>
              <w:right w:val="nil"/>
            </w:tcBorders>
            <w:vAlign w:val="bottom"/>
          </w:tcPr>
          <w:p w14:paraId="4EBE4E3C" w14:textId="58BDE522" w:rsidR="00346313" w:rsidRPr="00351321" w:rsidRDefault="00346313" w:rsidP="00346313">
            <w:pPr>
              <w:tabs>
                <w:tab w:val="decimal" w:pos="1220"/>
              </w:tabs>
              <w:overflowPunct/>
              <w:autoSpaceDE/>
              <w:autoSpaceDN/>
              <w:adjustRightInd/>
              <w:ind w:left="-83"/>
              <w:jc w:val="both"/>
              <w:textAlignment w:val="auto"/>
              <w:rPr>
                <w:rFonts w:ascii="Arial" w:hAnsi="Arial" w:cs="Arial"/>
                <w:color w:val="000000"/>
                <w:spacing w:val="-2"/>
                <w:sz w:val="18"/>
                <w:szCs w:val="18"/>
                <w:lang w:val="en-GB" w:eastAsia="en-GB"/>
              </w:rPr>
            </w:pPr>
            <w:r w:rsidRPr="00351321">
              <w:rPr>
                <w:rFonts w:ascii="Arial" w:hAnsi="Arial" w:cs="Arial"/>
                <w:color w:val="000000"/>
                <w:spacing w:val="-2"/>
                <w:sz w:val="18"/>
                <w:szCs w:val="18"/>
                <w:lang w:val="en-GB" w:eastAsia="en-GB"/>
              </w:rPr>
              <w:t xml:space="preserve">-       </w:t>
            </w:r>
          </w:p>
        </w:tc>
      </w:tr>
      <w:tr w:rsidR="00346313" w:rsidRPr="00351321" w14:paraId="3672AF06" w14:textId="77777777" w:rsidTr="00346313">
        <w:tc>
          <w:tcPr>
            <w:tcW w:w="6570" w:type="dxa"/>
            <w:vAlign w:val="bottom"/>
          </w:tcPr>
          <w:p w14:paraId="38AEA601" w14:textId="7E73B1E2" w:rsidR="00346313" w:rsidRPr="00351321" w:rsidRDefault="00346313" w:rsidP="00346313">
            <w:pPr>
              <w:overflowPunct/>
              <w:autoSpaceDE/>
              <w:autoSpaceDN/>
              <w:adjustRightInd/>
              <w:ind w:left="-110"/>
              <w:jc w:val="thaiDistribute"/>
              <w:textAlignment w:val="auto"/>
              <w:rPr>
                <w:rFonts w:ascii="Arial" w:hAnsi="Arial" w:cs="Arial"/>
                <w:color w:val="000000"/>
                <w:spacing w:val="-2"/>
                <w:sz w:val="18"/>
                <w:szCs w:val="18"/>
                <w:lang w:val="en-GB" w:eastAsia="en-GB"/>
              </w:rPr>
            </w:pPr>
            <w:proofErr w:type="gramStart"/>
            <w:r w:rsidRPr="00351321">
              <w:rPr>
                <w:rFonts w:ascii="Arial" w:hAnsi="Arial" w:cs="Arial"/>
                <w:color w:val="000000"/>
                <w:spacing w:val="-2"/>
                <w:sz w:val="18"/>
                <w:szCs w:val="18"/>
                <w:u w:val="single"/>
                <w:lang w:eastAsia="en-GB"/>
              </w:rPr>
              <w:t>Less</w:t>
            </w:r>
            <w:r w:rsidRPr="00351321">
              <w:rPr>
                <w:rFonts w:ascii="Arial" w:hAnsi="Arial" w:cs="Arial"/>
                <w:color w:val="000000"/>
                <w:spacing w:val="-2"/>
                <w:sz w:val="18"/>
                <w:szCs w:val="18"/>
                <w:lang w:eastAsia="en-GB"/>
              </w:rPr>
              <w:t xml:space="preserve">  </w:t>
            </w:r>
            <w:r w:rsidRPr="00351321">
              <w:rPr>
                <w:rFonts w:ascii="Arial" w:hAnsi="Arial" w:cs="Arial"/>
                <w:color w:val="000000"/>
                <w:spacing w:val="-2"/>
                <w:sz w:val="18"/>
                <w:szCs w:val="18"/>
                <w:lang w:val="en-GB" w:eastAsia="en-GB"/>
              </w:rPr>
              <w:t>Allowance</w:t>
            </w:r>
            <w:proofErr w:type="gramEnd"/>
            <w:r w:rsidRPr="00351321">
              <w:rPr>
                <w:rFonts w:ascii="Arial" w:hAnsi="Arial" w:cs="Arial"/>
                <w:color w:val="000000"/>
                <w:spacing w:val="-2"/>
                <w:sz w:val="18"/>
                <w:szCs w:val="18"/>
                <w:lang w:val="en-GB" w:eastAsia="en-GB"/>
              </w:rPr>
              <w:t xml:space="preserve"> for impairment</w:t>
            </w:r>
            <w:r w:rsidR="006C5D0C" w:rsidRPr="00351321">
              <w:rPr>
                <w:rFonts w:ascii="Arial" w:hAnsi="Arial" w:cs="Arial"/>
                <w:color w:val="000000"/>
                <w:spacing w:val="-2"/>
                <w:sz w:val="18"/>
                <w:szCs w:val="18"/>
                <w:lang w:val="en-GB" w:eastAsia="en-GB"/>
              </w:rPr>
              <w:t xml:space="preserve"> (Note 19)</w:t>
            </w:r>
          </w:p>
        </w:tc>
        <w:tc>
          <w:tcPr>
            <w:tcW w:w="1440" w:type="dxa"/>
            <w:tcBorders>
              <w:top w:val="nil"/>
              <w:left w:val="nil"/>
              <w:bottom w:val="single" w:sz="4" w:space="0" w:color="auto"/>
              <w:right w:val="nil"/>
            </w:tcBorders>
            <w:vAlign w:val="bottom"/>
          </w:tcPr>
          <w:p w14:paraId="1F233F98" w14:textId="2F6F5A0E" w:rsidR="00346313" w:rsidRPr="00351321" w:rsidRDefault="00346313" w:rsidP="00346313">
            <w:pPr>
              <w:overflowPunct/>
              <w:autoSpaceDE/>
              <w:autoSpaceDN/>
              <w:adjustRightInd/>
              <w:jc w:val="right"/>
              <w:textAlignment w:val="auto"/>
              <w:rPr>
                <w:rFonts w:ascii="Arial" w:hAnsi="Arial" w:cs="Arial"/>
                <w:color w:val="000000"/>
                <w:spacing w:val="-2"/>
                <w:sz w:val="18"/>
                <w:szCs w:val="18"/>
                <w:lang w:val="en-GB" w:eastAsia="en-GB"/>
              </w:rPr>
            </w:pPr>
            <w:r w:rsidRPr="00351321">
              <w:rPr>
                <w:rFonts w:ascii="Arial" w:hAnsi="Arial" w:cs="Arial"/>
                <w:color w:val="000000"/>
                <w:spacing w:val="-2"/>
                <w:sz w:val="18"/>
                <w:szCs w:val="18"/>
                <w:cs/>
                <w:lang w:val="en-GB" w:eastAsia="en-GB"/>
              </w:rPr>
              <w:t>(</w:t>
            </w:r>
            <w:r w:rsidRPr="00351321">
              <w:rPr>
                <w:rFonts w:ascii="Arial" w:hAnsi="Arial" w:cs="Arial"/>
                <w:color w:val="000000"/>
                <w:spacing w:val="-2"/>
                <w:sz w:val="18"/>
                <w:szCs w:val="18"/>
                <w:lang w:val="en-GB" w:eastAsia="en-GB"/>
              </w:rPr>
              <w:t>219,371,028</w:t>
            </w:r>
            <w:r w:rsidRPr="00351321">
              <w:rPr>
                <w:rFonts w:ascii="Arial" w:hAnsi="Arial" w:cs="Arial"/>
                <w:color w:val="000000"/>
                <w:spacing w:val="-2"/>
                <w:sz w:val="18"/>
                <w:szCs w:val="18"/>
                <w:cs/>
                <w:lang w:val="en-GB" w:eastAsia="en-GB"/>
              </w:rPr>
              <w:t>)</w:t>
            </w:r>
          </w:p>
        </w:tc>
        <w:tc>
          <w:tcPr>
            <w:tcW w:w="1440" w:type="dxa"/>
            <w:tcBorders>
              <w:top w:val="nil"/>
              <w:left w:val="nil"/>
              <w:bottom w:val="single" w:sz="4" w:space="0" w:color="auto"/>
              <w:right w:val="nil"/>
            </w:tcBorders>
            <w:vAlign w:val="bottom"/>
          </w:tcPr>
          <w:p w14:paraId="264B6BC8" w14:textId="55DF92C3" w:rsidR="00346313" w:rsidRPr="00351321" w:rsidRDefault="00346313" w:rsidP="00346313">
            <w:pPr>
              <w:tabs>
                <w:tab w:val="decimal" w:pos="1220"/>
              </w:tabs>
              <w:overflowPunct/>
              <w:autoSpaceDE/>
              <w:autoSpaceDN/>
              <w:adjustRightInd/>
              <w:ind w:left="-83"/>
              <w:jc w:val="both"/>
              <w:textAlignment w:val="auto"/>
              <w:rPr>
                <w:rFonts w:ascii="Arial" w:hAnsi="Arial" w:cs="Arial"/>
                <w:color w:val="000000"/>
                <w:spacing w:val="-2"/>
                <w:sz w:val="18"/>
                <w:szCs w:val="18"/>
                <w:lang w:val="en-GB" w:eastAsia="en-GB"/>
              </w:rPr>
            </w:pPr>
            <w:r w:rsidRPr="00351321">
              <w:rPr>
                <w:rFonts w:ascii="Arial" w:hAnsi="Arial" w:cs="Arial"/>
                <w:color w:val="000000"/>
                <w:spacing w:val="-2"/>
                <w:sz w:val="18"/>
                <w:szCs w:val="18"/>
                <w:lang w:val="en-GB" w:eastAsia="en-GB"/>
              </w:rPr>
              <w:t xml:space="preserve">-       </w:t>
            </w:r>
          </w:p>
        </w:tc>
      </w:tr>
      <w:tr w:rsidR="00346313" w:rsidRPr="00351321" w14:paraId="3C6A35CF" w14:textId="77777777" w:rsidTr="00346313">
        <w:tc>
          <w:tcPr>
            <w:tcW w:w="6570" w:type="dxa"/>
            <w:vAlign w:val="bottom"/>
          </w:tcPr>
          <w:p w14:paraId="77109561" w14:textId="77777777" w:rsidR="00346313" w:rsidRPr="00351321" w:rsidRDefault="00346313" w:rsidP="00346313">
            <w:pPr>
              <w:overflowPunct/>
              <w:autoSpaceDE/>
              <w:autoSpaceDN/>
              <w:adjustRightInd/>
              <w:ind w:left="-110"/>
              <w:jc w:val="thaiDistribute"/>
              <w:textAlignment w:val="auto"/>
              <w:rPr>
                <w:rFonts w:ascii="Arial" w:hAnsi="Arial" w:cs="Arial"/>
                <w:color w:val="000000"/>
                <w:spacing w:val="-2"/>
                <w:sz w:val="18"/>
                <w:szCs w:val="18"/>
                <w:u w:val="single"/>
                <w:lang w:eastAsia="en-GB"/>
              </w:rPr>
            </w:pPr>
          </w:p>
        </w:tc>
        <w:tc>
          <w:tcPr>
            <w:tcW w:w="1440" w:type="dxa"/>
            <w:tcBorders>
              <w:top w:val="single" w:sz="4" w:space="0" w:color="auto"/>
              <w:left w:val="nil"/>
              <w:right w:val="nil"/>
            </w:tcBorders>
            <w:vAlign w:val="bottom"/>
          </w:tcPr>
          <w:p w14:paraId="523FA14C" w14:textId="77777777" w:rsidR="00346313" w:rsidRPr="00351321" w:rsidRDefault="00346313" w:rsidP="00C02695">
            <w:pPr>
              <w:overflowPunct/>
              <w:autoSpaceDE/>
              <w:autoSpaceDN/>
              <w:adjustRightInd/>
              <w:jc w:val="right"/>
              <w:textAlignment w:val="auto"/>
              <w:rPr>
                <w:rFonts w:ascii="Arial" w:hAnsi="Arial" w:cs="Arial"/>
                <w:color w:val="000000"/>
                <w:spacing w:val="-2"/>
                <w:sz w:val="18"/>
                <w:szCs w:val="18"/>
                <w:cs/>
                <w:lang w:val="en-GB" w:eastAsia="en-GB"/>
              </w:rPr>
            </w:pPr>
          </w:p>
        </w:tc>
        <w:tc>
          <w:tcPr>
            <w:tcW w:w="1440" w:type="dxa"/>
            <w:tcBorders>
              <w:top w:val="single" w:sz="4" w:space="0" w:color="auto"/>
              <w:left w:val="nil"/>
              <w:right w:val="nil"/>
            </w:tcBorders>
            <w:vAlign w:val="bottom"/>
          </w:tcPr>
          <w:p w14:paraId="6E1BD293" w14:textId="77777777" w:rsidR="00346313" w:rsidRPr="00351321" w:rsidRDefault="00346313" w:rsidP="00346313">
            <w:pPr>
              <w:overflowPunct/>
              <w:autoSpaceDE/>
              <w:autoSpaceDN/>
              <w:adjustRightInd/>
              <w:ind w:left="-83"/>
              <w:jc w:val="right"/>
              <w:textAlignment w:val="auto"/>
              <w:rPr>
                <w:rFonts w:ascii="Arial" w:hAnsi="Arial" w:cs="Arial"/>
                <w:color w:val="000000"/>
                <w:spacing w:val="-2"/>
                <w:sz w:val="18"/>
                <w:szCs w:val="18"/>
                <w:lang w:val="en-GB" w:eastAsia="en-GB"/>
              </w:rPr>
            </w:pPr>
          </w:p>
        </w:tc>
      </w:tr>
      <w:tr w:rsidR="00C02695" w:rsidRPr="00351321" w14:paraId="22E5F391" w14:textId="77777777" w:rsidTr="00346313">
        <w:tc>
          <w:tcPr>
            <w:tcW w:w="6570" w:type="dxa"/>
            <w:vAlign w:val="bottom"/>
          </w:tcPr>
          <w:p w14:paraId="36058D48" w14:textId="77777777" w:rsidR="00C02695" w:rsidRPr="00351321" w:rsidRDefault="00C02695" w:rsidP="00346313">
            <w:pPr>
              <w:overflowPunct/>
              <w:autoSpaceDE/>
              <w:autoSpaceDN/>
              <w:adjustRightInd/>
              <w:ind w:left="-110"/>
              <w:jc w:val="thaiDistribute"/>
              <w:textAlignment w:val="auto"/>
              <w:rPr>
                <w:rFonts w:ascii="Arial" w:hAnsi="Arial" w:cs="Arial"/>
                <w:color w:val="000000"/>
                <w:spacing w:val="-2"/>
                <w:sz w:val="18"/>
                <w:szCs w:val="18"/>
                <w:lang w:eastAsia="en-GB"/>
              </w:rPr>
            </w:pPr>
          </w:p>
        </w:tc>
        <w:tc>
          <w:tcPr>
            <w:tcW w:w="1440" w:type="dxa"/>
            <w:tcBorders>
              <w:left w:val="nil"/>
              <w:bottom w:val="single" w:sz="4" w:space="0" w:color="auto"/>
              <w:right w:val="nil"/>
            </w:tcBorders>
            <w:vAlign w:val="bottom"/>
          </w:tcPr>
          <w:p w14:paraId="0E09CB8A" w14:textId="37F583A7" w:rsidR="00C02695" w:rsidRPr="00351321" w:rsidRDefault="00C02695" w:rsidP="00C02695">
            <w:pPr>
              <w:overflowPunct/>
              <w:autoSpaceDE/>
              <w:autoSpaceDN/>
              <w:adjustRightInd/>
              <w:jc w:val="right"/>
              <w:textAlignment w:val="auto"/>
              <w:rPr>
                <w:rFonts w:ascii="Arial" w:hAnsi="Arial" w:cs="Arial"/>
                <w:color w:val="000000"/>
                <w:spacing w:val="-2"/>
                <w:sz w:val="18"/>
                <w:szCs w:val="18"/>
                <w:lang w:val="en-GB" w:eastAsia="en-GB"/>
              </w:rPr>
            </w:pPr>
            <w:r w:rsidRPr="00351321">
              <w:rPr>
                <w:rFonts w:ascii="Arial" w:hAnsi="Arial" w:cs="Arial"/>
                <w:noProof/>
                <w:snapToGrid w:val="0"/>
                <w:color w:val="000000"/>
                <w:sz w:val="18"/>
                <w:szCs w:val="18"/>
                <w:lang w:val="en-GB" w:eastAsia="th-TH"/>
              </w:rPr>
              <w:t>697</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654</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480</w:t>
            </w:r>
          </w:p>
        </w:tc>
        <w:tc>
          <w:tcPr>
            <w:tcW w:w="1440" w:type="dxa"/>
            <w:tcBorders>
              <w:left w:val="nil"/>
              <w:bottom w:val="single" w:sz="4" w:space="0" w:color="auto"/>
              <w:right w:val="nil"/>
            </w:tcBorders>
            <w:vAlign w:val="bottom"/>
          </w:tcPr>
          <w:p w14:paraId="28D23271" w14:textId="60C866A5" w:rsidR="00C02695" w:rsidRPr="00351321" w:rsidRDefault="00C02695" w:rsidP="00346313">
            <w:pPr>
              <w:overflowPunct/>
              <w:autoSpaceDE/>
              <w:autoSpaceDN/>
              <w:adjustRightInd/>
              <w:ind w:left="-83"/>
              <w:jc w:val="right"/>
              <w:textAlignment w:val="auto"/>
              <w:rPr>
                <w:rFonts w:ascii="Arial" w:hAnsi="Arial" w:cs="Arial"/>
                <w:color w:val="000000"/>
                <w:spacing w:val="-2"/>
                <w:sz w:val="18"/>
                <w:szCs w:val="18"/>
                <w:lang w:val="en-GB" w:eastAsia="en-GB"/>
              </w:rPr>
            </w:pPr>
            <w:r w:rsidRPr="00351321">
              <w:rPr>
                <w:rFonts w:ascii="Arial" w:hAnsi="Arial" w:cs="Arial"/>
                <w:noProof/>
                <w:snapToGrid w:val="0"/>
                <w:color w:val="000000"/>
                <w:sz w:val="18"/>
                <w:szCs w:val="18"/>
                <w:lang w:val="en-GB" w:eastAsia="th-TH"/>
              </w:rPr>
              <w:t>840,389,408</w:t>
            </w:r>
          </w:p>
        </w:tc>
      </w:tr>
    </w:tbl>
    <w:p w14:paraId="43C4F4B6" w14:textId="77777777" w:rsidR="007D3F6D" w:rsidRPr="00351321" w:rsidRDefault="007D3F6D" w:rsidP="00E42667">
      <w:pPr>
        <w:overflowPunct/>
        <w:autoSpaceDE/>
        <w:autoSpaceDN/>
        <w:adjustRightInd/>
        <w:jc w:val="thaiDistribute"/>
        <w:textAlignment w:val="auto"/>
        <w:rPr>
          <w:rFonts w:ascii="Arial" w:hAnsi="Arial" w:cs="Arial"/>
          <w:color w:val="000000"/>
          <w:spacing w:val="-2"/>
          <w:sz w:val="18"/>
          <w:szCs w:val="18"/>
          <w:lang w:val="en-GB" w:eastAsia="en-GB"/>
        </w:rPr>
      </w:pPr>
    </w:p>
    <w:p w14:paraId="2D783AD4" w14:textId="77777777" w:rsidR="00346313" w:rsidRPr="00351321" w:rsidRDefault="00346313" w:rsidP="00E42667">
      <w:pPr>
        <w:overflowPunct/>
        <w:autoSpaceDE/>
        <w:autoSpaceDN/>
        <w:adjustRightInd/>
        <w:jc w:val="thaiDistribute"/>
        <w:textAlignment w:val="auto"/>
        <w:rPr>
          <w:rFonts w:ascii="Arial" w:hAnsi="Arial" w:cs="Arial"/>
          <w:color w:val="000000"/>
          <w:spacing w:val="-2"/>
          <w:sz w:val="18"/>
          <w:szCs w:val="18"/>
          <w:lang w:val="en-GB" w:eastAsia="en-GB"/>
        </w:rPr>
      </w:pPr>
    </w:p>
    <w:p w14:paraId="617E8EED" w14:textId="7F223C13" w:rsidR="00E42667" w:rsidRPr="00351321" w:rsidRDefault="00761D7A" w:rsidP="00E42667">
      <w:pPr>
        <w:overflowPunct/>
        <w:autoSpaceDE/>
        <w:autoSpaceDN/>
        <w:adjustRightInd/>
        <w:jc w:val="thaiDistribute"/>
        <w:textAlignment w:val="auto"/>
        <w:rPr>
          <w:rFonts w:ascii="Arial" w:hAnsi="Arial" w:cs="Arial"/>
          <w:color w:val="000000"/>
          <w:spacing w:val="-2"/>
          <w:sz w:val="18"/>
          <w:szCs w:val="18"/>
          <w:lang w:val="en-GB" w:eastAsia="en-GB"/>
        </w:rPr>
      </w:pPr>
      <w:r w:rsidRPr="00351321">
        <w:rPr>
          <w:rFonts w:ascii="Arial" w:hAnsi="Arial" w:cs="Arial"/>
          <w:color w:val="000000"/>
          <w:spacing w:val="-2"/>
          <w:sz w:val="18"/>
          <w:szCs w:val="18"/>
          <w:lang w:val="en-GB" w:eastAsia="en-GB"/>
        </w:rPr>
        <w:t>Cost of developing holistic care project which presented in the consolidation financial statement is the land under development amounting to Baht 697.65 million. During the year ended 31 December 2024, the Group reclassified the cost of developing holistic care project from current assets to non-current assets due to the management assessed that the initial objectives could not be achieved within 12 months of the reporting period</w:t>
      </w:r>
      <w:r w:rsidR="00163C71" w:rsidRPr="00351321">
        <w:rPr>
          <w:rFonts w:ascii="Arial" w:hAnsi="Arial" w:cs="Arial"/>
          <w:color w:val="000000"/>
          <w:spacing w:val="-2"/>
          <w:sz w:val="18"/>
          <w:szCs w:val="18"/>
          <w:lang w:val="en-GB" w:eastAsia="en-GB"/>
        </w:rPr>
        <w:t xml:space="preserve"> (Note 49)</w:t>
      </w:r>
      <w:r w:rsidRPr="00351321">
        <w:rPr>
          <w:rFonts w:ascii="Arial" w:hAnsi="Arial" w:cs="Arial"/>
          <w:color w:val="000000"/>
          <w:spacing w:val="-2"/>
          <w:sz w:val="18"/>
          <w:szCs w:val="18"/>
          <w:lang w:val="en-GB" w:eastAsia="en-GB"/>
        </w:rPr>
        <w:t>.</w:t>
      </w:r>
      <w:r w:rsidR="00163C71" w:rsidRPr="00351321">
        <w:rPr>
          <w:rFonts w:ascii="Arial" w:hAnsi="Arial" w:cs="Arial"/>
          <w:color w:val="000000"/>
          <w:spacing w:val="-2"/>
          <w:sz w:val="18"/>
          <w:szCs w:val="18"/>
          <w:lang w:val="en-GB" w:eastAsia="en-GB"/>
        </w:rPr>
        <w:t xml:space="preserve"> </w:t>
      </w:r>
    </w:p>
    <w:p w14:paraId="4F3DF309" w14:textId="77777777" w:rsidR="00E42667" w:rsidRPr="00351321" w:rsidRDefault="00E42667" w:rsidP="00E42667">
      <w:pPr>
        <w:overflowPunct/>
        <w:autoSpaceDE/>
        <w:autoSpaceDN/>
        <w:adjustRightInd/>
        <w:textAlignment w:val="auto"/>
        <w:rPr>
          <w:rFonts w:ascii="Arial" w:hAnsi="Arial" w:cs="Arial"/>
          <w:color w:val="000000"/>
          <w:spacing w:val="-2"/>
          <w:sz w:val="18"/>
          <w:szCs w:val="18"/>
          <w:lang w:val="en-GB" w:eastAsia="en-GB"/>
        </w:rPr>
      </w:pPr>
    </w:p>
    <w:p w14:paraId="0432D704" w14:textId="7A681429" w:rsidR="00E42667" w:rsidRPr="00351321" w:rsidRDefault="004B328B" w:rsidP="00756B5F">
      <w:pPr>
        <w:jc w:val="both"/>
        <w:rPr>
          <w:rFonts w:ascii="Arial" w:eastAsia="SimSun" w:hAnsi="Arial" w:cs="Arial"/>
          <w:snapToGrid w:val="0"/>
          <w:color w:val="000000"/>
          <w:sz w:val="18"/>
          <w:szCs w:val="18"/>
          <w:lang w:val="en-GB" w:eastAsia="th-TH"/>
        </w:rPr>
      </w:pPr>
      <w:r w:rsidRPr="00351321">
        <w:rPr>
          <w:rFonts w:ascii="Arial" w:eastAsia="SimSun" w:hAnsi="Arial" w:cs="Arial"/>
          <w:snapToGrid w:val="0"/>
          <w:color w:val="000000"/>
          <w:sz w:val="18"/>
          <w:szCs w:val="18"/>
          <w:lang w:val="en-GB" w:eastAsia="th-TH"/>
        </w:rPr>
        <w:br w:type="page"/>
      </w:r>
    </w:p>
    <w:tbl>
      <w:tblPr>
        <w:tblW w:w="9461" w:type="dxa"/>
        <w:tblInd w:w="108" w:type="dxa"/>
        <w:tblLook w:val="04A0" w:firstRow="1" w:lastRow="0" w:firstColumn="1" w:lastColumn="0" w:noHBand="0" w:noVBand="1"/>
      </w:tblPr>
      <w:tblGrid>
        <w:gridCol w:w="9461"/>
      </w:tblGrid>
      <w:tr w:rsidR="00756B5F" w:rsidRPr="00351321" w14:paraId="2077EBCE" w14:textId="77777777" w:rsidTr="001B5C07">
        <w:trPr>
          <w:trHeight w:val="386"/>
        </w:trPr>
        <w:tc>
          <w:tcPr>
            <w:tcW w:w="9461" w:type="dxa"/>
            <w:shd w:val="clear" w:color="auto" w:fill="auto"/>
            <w:vAlign w:val="center"/>
          </w:tcPr>
          <w:p w14:paraId="685F060C" w14:textId="1D3DEFF8" w:rsidR="00756B5F"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22</w:t>
            </w:r>
            <w:r w:rsidR="00756B5F" w:rsidRPr="00351321">
              <w:rPr>
                <w:rFonts w:ascii="Arial" w:eastAsia="Arial Unicode MS" w:hAnsi="Arial" w:cs="Arial"/>
                <w:b/>
                <w:bCs/>
                <w:color w:val="000000"/>
                <w:sz w:val="18"/>
                <w:szCs w:val="18"/>
              </w:rPr>
              <w:tab/>
            </w:r>
            <w:r w:rsidR="00756B5F" w:rsidRPr="00351321">
              <w:rPr>
                <w:rFonts w:ascii="Arial" w:eastAsia="Arial Unicode MS" w:hAnsi="Arial" w:cs="Arial"/>
                <w:b/>
                <w:bCs/>
                <w:color w:val="000000"/>
                <w:sz w:val="18"/>
                <w:szCs w:val="18"/>
                <w:lang w:val="en-GB"/>
              </w:rPr>
              <w:t>Investment</w:t>
            </w:r>
            <w:r w:rsidR="00756B5F" w:rsidRPr="00351321">
              <w:rPr>
                <w:rFonts w:ascii="Arial" w:eastAsia="Arial Unicode MS" w:hAnsi="Arial" w:cs="Arial"/>
                <w:b/>
                <w:bCs/>
                <w:color w:val="000000"/>
                <w:sz w:val="18"/>
                <w:szCs w:val="18"/>
              </w:rPr>
              <w:t xml:space="preserve"> properties (net)</w:t>
            </w:r>
          </w:p>
        </w:tc>
      </w:tr>
    </w:tbl>
    <w:p w14:paraId="791D6E02" w14:textId="79124B9E" w:rsidR="00756B5F" w:rsidRPr="00351321" w:rsidRDefault="00756B5F" w:rsidP="00756B5F">
      <w:pPr>
        <w:jc w:val="both"/>
        <w:rPr>
          <w:rFonts w:ascii="Arial" w:eastAsia="SimSun" w:hAnsi="Arial" w:cs="Arial"/>
          <w:snapToGrid w:val="0"/>
          <w:color w:val="000000"/>
          <w:sz w:val="18"/>
          <w:szCs w:val="18"/>
          <w:lang w:val="en-GB" w:eastAsia="th-TH"/>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805DE1" w:rsidRPr="00351321" w14:paraId="20DEDD36" w14:textId="77777777" w:rsidTr="00A17E90">
        <w:trPr>
          <w:trHeight w:val="20"/>
        </w:trPr>
        <w:tc>
          <w:tcPr>
            <w:tcW w:w="4709" w:type="dxa"/>
            <w:shd w:val="clear" w:color="auto" w:fill="auto"/>
            <w:vAlign w:val="center"/>
          </w:tcPr>
          <w:p w14:paraId="0ED5F6B9" w14:textId="77777777" w:rsidR="00805DE1" w:rsidRPr="00351321"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4752" w:type="dxa"/>
            <w:gridSpan w:val="3"/>
            <w:tcBorders>
              <w:bottom w:val="single" w:sz="4" w:space="0" w:color="auto"/>
            </w:tcBorders>
            <w:shd w:val="clear" w:color="auto" w:fill="auto"/>
            <w:vAlign w:val="bottom"/>
          </w:tcPr>
          <w:p w14:paraId="4166D3F9" w14:textId="77777777" w:rsidR="00805DE1" w:rsidRPr="00351321" w:rsidRDefault="00805DE1" w:rsidP="00805DE1">
            <w:pPr>
              <w:pStyle w:val="a0"/>
              <w:ind w:right="-72"/>
              <w:jc w:val="center"/>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Consolidated financial statements</w:t>
            </w:r>
          </w:p>
        </w:tc>
      </w:tr>
      <w:tr w:rsidR="00805DE1" w:rsidRPr="00351321" w14:paraId="7283167C" w14:textId="77777777" w:rsidTr="001B5C07">
        <w:trPr>
          <w:trHeight w:val="20"/>
        </w:trPr>
        <w:tc>
          <w:tcPr>
            <w:tcW w:w="4709" w:type="dxa"/>
            <w:shd w:val="clear" w:color="auto" w:fill="auto"/>
            <w:vAlign w:val="center"/>
          </w:tcPr>
          <w:p w14:paraId="20D92DB8" w14:textId="77777777" w:rsidR="00805DE1" w:rsidRPr="00351321"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1584" w:type="dxa"/>
            <w:tcBorders>
              <w:top w:val="single" w:sz="4" w:space="0" w:color="auto"/>
            </w:tcBorders>
            <w:shd w:val="clear" w:color="auto" w:fill="auto"/>
            <w:vAlign w:val="bottom"/>
          </w:tcPr>
          <w:p w14:paraId="46BBC229" w14:textId="77777777" w:rsidR="00805DE1" w:rsidRPr="00351321" w:rsidRDefault="00805DE1" w:rsidP="0076616E">
            <w:pPr>
              <w:pStyle w:val="a0"/>
              <w:tabs>
                <w:tab w:val="decimal" w:pos="1378"/>
              </w:tabs>
              <w:ind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Land</w:t>
            </w:r>
          </w:p>
        </w:tc>
        <w:tc>
          <w:tcPr>
            <w:tcW w:w="1584" w:type="dxa"/>
            <w:tcBorders>
              <w:top w:val="single" w:sz="4" w:space="0" w:color="auto"/>
            </w:tcBorders>
            <w:shd w:val="clear" w:color="auto" w:fill="auto"/>
            <w:vAlign w:val="center"/>
          </w:tcPr>
          <w:p w14:paraId="2C148253" w14:textId="77777777" w:rsidR="00805DE1" w:rsidRPr="00351321" w:rsidRDefault="00805DE1" w:rsidP="0076616E">
            <w:pPr>
              <w:pStyle w:val="a0"/>
              <w:tabs>
                <w:tab w:val="decimal" w:pos="1378"/>
              </w:tabs>
              <w:ind w:right="-72"/>
              <w:jc w:val="both"/>
              <w:rPr>
                <w:rFonts w:ascii="Arial" w:hAnsi="Arial" w:cs="Arial"/>
                <w:b/>
                <w:bCs/>
                <w:snapToGrid w:val="0"/>
                <w:color w:val="000000"/>
                <w:sz w:val="18"/>
                <w:szCs w:val="18"/>
                <w:cs/>
                <w:lang w:eastAsia="th-TH"/>
              </w:rPr>
            </w:pPr>
            <w:r w:rsidRPr="00351321">
              <w:rPr>
                <w:rFonts w:ascii="Arial" w:hAnsi="Arial" w:cs="Arial"/>
                <w:b/>
                <w:bCs/>
                <w:snapToGrid w:val="0"/>
                <w:color w:val="000000"/>
                <w:sz w:val="18"/>
                <w:szCs w:val="18"/>
                <w:lang w:eastAsia="th-TH"/>
              </w:rPr>
              <w:t>Buildings</w:t>
            </w:r>
          </w:p>
        </w:tc>
        <w:tc>
          <w:tcPr>
            <w:tcW w:w="1584" w:type="dxa"/>
            <w:tcBorders>
              <w:top w:val="single" w:sz="4" w:space="0" w:color="auto"/>
            </w:tcBorders>
            <w:shd w:val="clear" w:color="auto" w:fill="auto"/>
            <w:vAlign w:val="center"/>
          </w:tcPr>
          <w:p w14:paraId="29D8856B" w14:textId="77777777" w:rsidR="00805DE1" w:rsidRPr="00351321" w:rsidRDefault="00805DE1" w:rsidP="0076616E">
            <w:pPr>
              <w:pStyle w:val="a0"/>
              <w:tabs>
                <w:tab w:val="decimal" w:pos="1378"/>
              </w:tabs>
              <w:ind w:right="-72"/>
              <w:jc w:val="both"/>
              <w:rPr>
                <w:rFonts w:ascii="Arial" w:hAnsi="Arial" w:cs="Arial"/>
                <w:b/>
                <w:bCs/>
                <w:snapToGrid w:val="0"/>
                <w:color w:val="000000"/>
                <w:sz w:val="18"/>
                <w:szCs w:val="18"/>
                <w:cs/>
                <w:lang w:eastAsia="th-TH"/>
              </w:rPr>
            </w:pPr>
            <w:r w:rsidRPr="00351321">
              <w:rPr>
                <w:rFonts w:ascii="Arial" w:hAnsi="Arial" w:cs="Arial"/>
                <w:b/>
                <w:bCs/>
                <w:snapToGrid w:val="0"/>
                <w:color w:val="000000"/>
                <w:sz w:val="18"/>
                <w:szCs w:val="18"/>
                <w:lang w:eastAsia="th-TH"/>
              </w:rPr>
              <w:t>Total</w:t>
            </w:r>
          </w:p>
        </w:tc>
      </w:tr>
      <w:tr w:rsidR="00805DE1" w:rsidRPr="00351321" w14:paraId="4AB68EFC" w14:textId="77777777" w:rsidTr="001B5C07">
        <w:trPr>
          <w:trHeight w:val="20"/>
        </w:trPr>
        <w:tc>
          <w:tcPr>
            <w:tcW w:w="4709" w:type="dxa"/>
            <w:shd w:val="clear" w:color="auto" w:fill="auto"/>
            <w:vAlign w:val="center"/>
          </w:tcPr>
          <w:p w14:paraId="2A02913A" w14:textId="77777777" w:rsidR="00805DE1" w:rsidRPr="00351321" w:rsidRDefault="00805DE1" w:rsidP="00805DE1">
            <w:pPr>
              <w:tabs>
                <w:tab w:val="left" w:pos="1242"/>
              </w:tabs>
              <w:ind w:left="-113" w:right="-79"/>
              <w:rPr>
                <w:rFonts w:ascii="Arial" w:hAnsi="Arial" w:cs="Arial"/>
                <w:snapToGrid w:val="0"/>
                <w:color w:val="000000"/>
                <w:sz w:val="18"/>
                <w:szCs w:val="18"/>
                <w:lang w:eastAsia="th-TH"/>
              </w:rPr>
            </w:pPr>
          </w:p>
        </w:tc>
        <w:tc>
          <w:tcPr>
            <w:tcW w:w="1584" w:type="dxa"/>
            <w:tcBorders>
              <w:bottom w:val="single" w:sz="4" w:space="0" w:color="auto"/>
            </w:tcBorders>
            <w:shd w:val="clear" w:color="auto" w:fill="auto"/>
            <w:vAlign w:val="center"/>
          </w:tcPr>
          <w:p w14:paraId="3F8A336A" w14:textId="77777777" w:rsidR="00805DE1" w:rsidRPr="00351321" w:rsidRDefault="00805DE1" w:rsidP="0076616E">
            <w:pPr>
              <w:pStyle w:val="a0"/>
              <w:tabs>
                <w:tab w:val="decimal" w:pos="1378"/>
              </w:tabs>
              <w:ind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584" w:type="dxa"/>
            <w:tcBorders>
              <w:bottom w:val="single" w:sz="4" w:space="0" w:color="auto"/>
            </w:tcBorders>
            <w:shd w:val="clear" w:color="auto" w:fill="auto"/>
            <w:vAlign w:val="center"/>
          </w:tcPr>
          <w:p w14:paraId="33E33F14" w14:textId="77777777" w:rsidR="00805DE1" w:rsidRPr="00351321" w:rsidRDefault="00805DE1" w:rsidP="0076616E">
            <w:pPr>
              <w:pStyle w:val="a0"/>
              <w:tabs>
                <w:tab w:val="decimal" w:pos="1378"/>
              </w:tabs>
              <w:ind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584" w:type="dxa"/>
            <w:tcBorders>
              <w:bottom w:val="single" w:sz="4" w:space="0" w:color="auto"/>
            </w:tcBorders>
            <w:shd w:val="clear" w:color="auto" w:fill="auto"/>
            <w:vAlign w:val="center"/>
          </w:tcPr>
          <w:p w14:paraId="2FF7A660" w14:textId="77777777" w:rsidR="00805DE1" w:rsidRPr="00351321" w:rsidRDefault="00805DE1" w:rsidP="0076616E">
            <w:pPr>
              <w:pStyle w:val="a0"/>
              <w:tabs>
                <w:tab w:val="decimal" w:pos="1378"/>
              </w:tabs>
              <w:ind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r>
      <w:tr w:rsidR="004A5C75" w:rsidRPr="00351321" w14:paraId="745FAA16" w14:textId="77777777" w:rsidTr="001B5C07">
        <w:trPr>
          <w:trHeight w:val="20"/>
        </w:trPr>
        <w:tc>
          <w:tcPr>
            <w:tcW w:w="4709" w:type="dxa"/>
            <w:shd w:val="clear" w:color="auto" w:fill="auto"/>
            <w:vAlign w:val="center"/>
          </w:tcPr>
          <w:p w14:paraId="589838C8" w14:textId="40619019" w:rsidR="004A5C75" w:rsidRPr="00351321" w:rsidRDefault="004A5C75" w:rsidP="004A5C75">
            <w:pPr>
              <w:tabs>
                <w:tab w:val="left" w:pos="1242"/>
              </w:tabs>
              <w:ind w:left="-113" w:right="-79"/>
              <w:rPr>
                <w:rFonts w:ascii="Arial" w:hAnsi="Arial" w:cs="Arial"/>
                <w:b/>
                <w:bCs/>
                <w:snapToGrid w:val="0"/>
                <w:color w:val="000000"/>
                <w:sz w:val="18"/>
                <w:szCs w:val="18"/>
                <w:lang w:eastAsia="th-TH"/>
              </w:rPr>
            </w:pPr>
            <w:r w:rsidRPr="00351321">
              <w:rPr>
                <w:rFonts w:ascii="Arial" w:hAnsi="Arial" w:cs="Arial"/>
                <w:b/>
                <w:bCs/>
                <w:color w:val="000000"/>
                <w:sz w:val="18"/>
                <w:szCs w:val="18"/>
              </w:rPr>
              <w:t xml:space="preserve">As </w:t>
            </w:r>
            <w:proofErr w:type="gramStart"/>
            <w:r w:rsidRPr="00351321">
              <w:rPr>
                <w:rFonts w:ascii="Arial" w:hAnsi="Arial" w:cs="Arial"/>
                <w:b/>
                <w:bCs/>
                <w:color w:val="000000"/>
                <w:sz w:val="18"/>
                <w:szCs w:val="18"/>
              </w:rPr>
              <w:t>at</w:t>
            </w:r>
            <w:proofErr w:type="gramEnd"/>
            <w:r w:rsidRPr="00351321">
              <w:rPr>
                <w:rFonts w:ascii="Arial" w:hAnsi="Arial" w:cs="Arial"/>
                <w:b/>
                <w:bCs/>
                <w:color w:val="000000"/>
                <w:sz w:val="18"/>
                <w:szCs w:val="18"/>
              </w:rPr>
              <w:t xml:space="preserve"> </w:t>
            </w:r>
            <w:r w:rsidR="00FA4289" w:rsidRPr="00351321">
              <w:rPr>
                <w:rFonts w:ascii="Arial" w:hAnsi="Arial" w:cs="Arial"/>
                <w:b/>
                <w:bCs/>
                <w:color w:val="000000"/>
                <w:sz w:val="18"/>
                <w:szCs w:val="18"/>
                <w:lang w:val="en-GB"/>
              </w:rPr>
              <w:t>1</w:t>
            </w:r>
            <w:r w:rsidRPr="00351321">
              <w:rPr>
                <w:rFonts w:ascii="Arial" w:hAnsi="Arial" w:cs="Arial"/>
                <w:b/>
                <w:bCs/>
                <w:color w:val="000000"/>
                <w:sz w:val="18"/>
                <w:szCs w:val="18"/>
                <w:lang w:val="en-GB"/>
              </w:rPr>
              <w:t xml:space="preserve"> January</w:t>
            </w:r>
            <w:r w:rsidRPr="00351321">
              <w:rPr>
                <w:rFonts w:ascii="Arial" w:hAnsi="Arial" w:cs="Arial"/>
                <w:b/>
                <w:bCs/>
                <w:color w:val="000000"/>
                <w:sz w:val="18"/>
                <w:szCs w:val="18"/>
              </w:rPr>
              <w:t xml:space="preserve"> </w:t>
            </w:r>
            <w:r w:rsidR="00FA4289" w:rsidRPr="00351321">
              <w:rPr>
                <w:rFonts w:ascii="Arial" w:hAnsi="Arial" w:cs="Arial"/>
                <w:b/>
                <w:bCs/>
                <w:color w:val="000000"/>
                <w:sz w:val="18"/>
                <w:szCs w:val="18"/>
                <w:lang w:val="en-GB"/>
              </w:rPr>
              <w:t>2023</w:t>
            </w:r>
          </w:p>
        </w:tc>
        <w:tc>
          <w:tcPr>
            <w:tcW w:w="1584" w:type="dxa"/>
            <w:tcBorders>
              <w:top w:val="single" w:sz="4" w:space="0" w:color="auto"/>
            </w:tcBorders>
            <w:shd w:val="clear" w:color="auto" w:fill="auto"/>
            <w:vAlign w:val="center"/>
          </w:tcPr>
          <w:p w14:paraId="62C72553" w14:textId="77777777" w:rsidR="004A5C75" w:rsidRPr="00351321" w:rsidRDefault="004A5C75"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tcBorders>
              <w:top w:val="single" w:sz="4" w:space="0" w:color="auto"/>
            </w:tcBorders>
            <w:shd w:val="clear" w:color="auto" w:fill="auto"/>
            <w:vAlign w:val="center"/>
          </w:tcPr>
          <w:p w14:paraId="0CEFC4BC" w14:textId="77777777" w:rsidR="004A5C75" w:rsidRPr="00351321" w:rsidRDefault="004A5C75"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655B2322" w14:textId="77777777" w:rsidR="004A5C75" w:rsidRPr="00351321" w:rsidRDefault="004A5C75" w:rsidP="0076616E">
            <w:pPr>
              <w:tabs>
                <w:tab w:val="decimal" w:pos="1378"/>
              </w:tabs>
              <w:ind w:right="-72"/>
              <w:jc w:val="both"/>
              <w:rPr>
                <w:rFonts w:ascii="Arial" w:hAnsi="Arial" w:cs="Arial"/>
                <w:noProof/>
                <w:snapToGrid w:val="0"/>
                <w:color w:val="000000"/>
                <w:sz w:val="18"/>
                <w:szCs w:val="18"/>
                <w:cs/>
                <w:lang w:val="en-GB" w:eastAsia="th-TH"/>
              </w:rPr>
            </w:pPr>
          </w:p>
        </w:tc>
      </w:tr>
      <w:tr w:rsidR="0076616E" w:rsidRPr="00351321" w14:paraId="35DD56A7" w14:textId="77777777" w:rsidTr="00335066">
        <w:trPr>
          <w:trHeight w:val="70"/>
        </w:trPr>
        <w:tc>
          <w:tcPr>
            <w:tcW w:w="4709" w:type="dxa"/>
            <w:shd w:val="clear" w:color="auto" w:fill="auto"/>
            <w:vAlign w:val="center"/>
          </w:tcPr>
          <w:p w14:paraId="150D0CEC" w14:textId="730DED55"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Cost</w:t>
            </w:r>
          </w:p>
        </w:tc>
        <w:tc>
          <w:tcPr>
            <w:tcW w:w="1584" w:type="dxa"/>
            <w:shd w:val="clear" w:color="auto" w:fill="auto"/>
          </w:tcPr>
          <w:p w14:paraId="30B58830" w14:textId="5DB32775"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739</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640</w:t>
            </w:r>
          </w:p>
        </w:tc>
        <w:tc>
          <w:tcPr>
            <w:tcW w:w="1584" w:type="dxa"/>
            <w:shd w:val="clear" w:color="auto" w:fill="auto"/>
          </w:tcPr>
          <w:p w14:paraId="3F3653BB" w14:textId="1F8F68ED" w:rsidR="0076616E" w:rsidRPr="00351321" w:rsidRDefault="00FA4289"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225</w:t>
            </w:r>
          </w:p>
        </w:tc>
        <w:tc>
          <w:tcPr>
            <w:tcW w:w="1584" w:type="dxa"/>
            <w:shd w:val="clear" w:color="auto" w:fill="auto"/>
          </w:tcPr>
          <w:p w14:paraId="223712EA" w14:textId="5F8CBA0E"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742</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144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865</w:t>
            </w:r>
          </w:p>
        </w:tc>
      </w:tr>
      <w:tr w:rsidR="0076616E" w:rsidRPr="00351321" w14:paraId="68B60A79" w14:textId="77777777" w:rsidTr="001B5C07">
        <w:trPr>
          <w:trHeight w:val="20"/>
        </w:trPr>
        <w:tc>
          <w:tcPr>
            <w:tcW w:w="4709" w:type="dxa"/>
            <w:shd w:val="clear" w:color="auto" w:fill="auto"/>
            <w:vAlign w:val="center"/>
          </w:tcPr>
          <w:p w14:paraId="07520EA0" w14:textId="070B750A" w:rsidR="0076616E" w:rsidRPr="00351321" w:rsidRDefault="0076616E" w:rsidP="0076616E">
            <w:pPr>
              <w:tabs>
                <w:tab w:val="left" w:pos="1242"/>
                <w:tab w:val="left" w:pos="1342"/>
              </w:tabs>
              <w:ind w:left="-113"/>
              <w:rPr>
                <w:rFonts w:ascii="Arial" w:hAnsi="Arial" w:cs="Arial"/>
                <w:color w:val="000000"/>
                <w:sz w:val="18"/>
                <w:szCs w:val="22"/>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rPr>
              <w:t xml:space="preserve">  Accumulated</w:t>
            </w:r>
            <w:proofErr w:type="gramEnd"/>
            <w:r w:rsidRPr="00351321">
              <w:rPr>
                <w:rFonts w:ascii="Arial" w:hAnsi="Arial" w:cs="Arial"/>
                <w:color w:val="000000"/>
                <w:sz w:val="18"/>
                <w:szCs w:val="18"/>
              </w:rPr>
              <w:t xml:space="preserve"> depreciation</w:t>
            </w:r>
          </w:p>
        </w:tc>
        <w:tc>
          <w:tcPr>
            <w:tcW w:w="1584" w:type="dxa"/>
            <w:shd w:val="clear" w:color="auto" w:fill="auto"/>
            <w:vAlign w:val="bottom"/>
          </w:tcPr>
          <w:p w14:paraId="7207CE50" w14:textId="062DD2AB"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vAlign w:val="center"/>
          </w:tcPr>
          <w:p w14:paraId="3082CA20" w14:textId="588847B3" w:rsidR="0076616E" w:rsidRPr="00351321" w:rsidRDefault="0076616E"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807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012</w:t>
            </w:r>
            <w:r w:rsidRPr="00351321">
              <w:rPr>
                <w:rFonts w:ascii="Arial" w:hAnsi="Arial" w:cs="Arial"/>
                <w:noProof/>
                <w:snapToGrid w:val="0"/>
                <w:color w:val="000000"/>
                <w:sz w:val="18"/>
                <w:szCs w:val="18"/>
                <w:lang w:val="en-GB" w:eastAsia="th-TH"/>
              </w:rPr>
              <w:t>)</w:t>
            </w:r>
          </w:p>
        </w:tc>
        <w:tc>
          <w:tcPr>
            <w:tcW w:w="1584" w:type="dxa"/>
            <w:shd w:val="clear" w:color="auto" w:fill="auto"/>
            <w:vAlign w:val="center"/>
          </w:tcPr>
          <w:p w14:paraId="2490F93B" w14:textId="7616FF78"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807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012</w:t>
            </w:r>
            <w:r w:rsidRPr="00351321">
              <w:rPr>
                <w:rFonts w:ascii="Arial" w:hAnsi="Arial" w:cs="Arial"/>
                <w:noProof/>
                <w:snapToGrid w:val="0"/>
                <w:color w:val="000000"/>
                <w:sz w:val="18"/>
                <w:szCs w:val="18"/>
                <w:lang w:val="en-GB" w:eastAsia="th-TH"/>
              </w:rPr>
              <w:t>)</w:t>
            </w:r>
          </w:p>
        </w:tc>
      </w:tr>
      <w:tr w:rsidR="0076616E" w:rsidRPr="00351321" w14:paraId="306C12C0" w14:textId="77777777" w:rsidTr="001B5C07">
        <w:trPr>
          <w:trHeight w:val="20"/>
        </w:trPr>
        <w:tc>
          <w:tcPr>
            <w:tcW w:w="4709" w:type="dxa"/>
            <w:shd w:val="clear" w:color="auto" w:fill="auto"/>
            <w:vAlign w:val="center"/>
          </w:tcPr>
          <w:p w14:paraId="30012BC7" w14:textId="79970C78" w:rsidR="0076616E" w:rsidRPr="00351321" w:rsidRDefault="0076616E" w:rsidP="0076616E">
            <w:pPr>
              <w:tabs>
                <w:tab w:val="left" w:pos="1242"/>
              </w:tabs>
              <w:ind w:left="-113" w:right="-79"/>
              <w:rPr>
                <w:rFonts w:ascii="Arial" w:hAnsi="Arial" w:cs="Arial"/>
                <w:snapToGrid w:val="0"/>
                <w:color w:val="000000"/>
                <w:sz w:val="18"/>
                <w:szCs w:val="18"/>
                <w:lang w:eastAsia="th-TH"/>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lang w:val="en-GB"/>
              </w:rPr>
              <w:t xml:space="preserve">  </w:t>
            </w:r>
            <w:r w:rsidR="00163C71" w:rsidRPr="00351321">
              <w:rPr>
                <w:rFonts w:ascii="Arial" w:hAnsi="Arial" w:cs="Arial"/>
                <w:color w:val="000000"/>
                <w:sz w:val="18"/>
                <w:szCs w:val="18"/>
                <w:lang w:val="en-GB"/>
              </w:rPr>
              <w:t>Allowance</w:t>
            </w:r>
            <w:proofErr w:type="gramEnd"/>
            <w:r w:rsidR="00163C71" w:rsidRPr="00351321">
              <w:rPr>
                <w:rFonts w:ascii="Arial" w:hAnsi="Arial" w:cs="Arial"/>
                <w:color w:val="000000"/>
                <w:sz w:val="18"/>
                <w:szCs w:val="18"/>
                <w:lang w:val="en-GB"/>
              </w:rPr>
              <w:t xml:space="preserve"> for </w:t>
            </w:r>
            <w:r w:rsidRPr="00351321">
              <w:rPr>
                <w:rFonts w:ascii="Arial" w:hAnsi="Arial" w:cs="Arial"/>
                <w:color w:val="000000"/>
                <w:sz w:val="18"/>
                <w:szCs w:val="18"/>
                <w:lang w:val="en-GB"/>
              </w:rPr>
              <w:t>impairment</w:t>
            </w:r>
          </w:p>
        </w:tc>
        <w:tc>
          <w:tcPr>
            <w:tcW w:w="1584" w:type="dxa"/>
            <w:tcBorders>
              <w:bottom w:val="single" w:sz="4" w:space="0" w:color="auto"/>
            </w:tcBorders>
            <w:shd w:val="clear" w:color="auto" w:fill="auto"/>
            <w:vAlign w:val="bottom"/>
          </w:tcPr>
          <w:p w14:paraId="37F950D4" w14:textId="588D7718"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997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580</w:t>
            </w:r>
            <w:r w:rsidRPr="00351321">
              <w:rPr>
                <w:rFonts w:ascii="Arial" w:hAnsi="Arial" w:cs="Arial"/>
                <w:noProof/>
                <w:snapToGrid w:val="0"/>
                <w:color w:val="000000"/>
                <w:sz w:val="18"/>
                <w:szCs w:val="18"/>
                <w:cs/>
                <w:lang w:val="en-GB" w:eastAsia="th-TH"/>
              </w:rPr>
              <w:t>)</w:t>
            </w:r>
          </w:p>
        </w:tc>
        <w:tc>
          <w:tcPr>
            <w:tcW w:w="1584" w:type="dxa"/>
            <w:tcBorders>
              <w:bottom w:val="single" w:sz="4" w:space="0" w:color="auto"/>
            </w:tcBorders>
            <w:shd w:val="clear" w:color="auto" w:fill="auto"/>
            <w:vAlign w:val="bottom"/>
          </w:tcPr>
          <w:p w14:paraId="729E9F31" w14:textId="30EAF549"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tcBorders>
              <w:bottom w:val="single" w:sz="4" w:space="0" w:color="auto"/>
            </w:tcBorders>
            <w:shd w:val="clear" w:color="auto" w:fill="auto"/>
            <w:vAlign w:val="bottom"/>
          </w:tcPr>
          <w:p w14:paraId="4A4E1442" w14:textId="7680101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997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580</w:t>
            </w:r>
            <w:r w:rsidRPr="00351321">
              <w:rPr>
                <w:rFonts w:ascii="Arial" w:hAnsi="Arial" w:cs="Arial"/>
                <w:noProof/>
                <w:snapToGrid w:val="0"/>
                <w:color w:val="000000"/>
                <w:sz w:val="18"/>
                <w:szCs w:val="18"/>
                <w:lang w:val="en-GB" w:eastAsia="th-TH"/>
              </w:rPr>
              <w:t>)</w:t>
            </w:r>
          </w:p>
        </w:tc>
      </w:tr>
      <w:tr w:rsidR="0076616E" w:rsidRPr="00351321" w14:paraId="3A043059" w14:textId="77777777" w:rsidTr="001B5C07">
        <w:trPr>
          <w:trHeight w:val="20"/>
        </w:trPr>
        <w:tc>
          <w:tcPr>
            <w:tcW w:w="4709" w:type="dxa"/>
            <w:shd w:val="clear" w:color="auto" w:fill="auto"/>
            <w:vAlign w:val="center"/>
          </w:tcPr>
          <w:p w14:paraId="3D18235F" w14:textId="4DE55B1A" w:rsidR="0076616E" w:rsidRPr="00351321" w:rsidRDefault="0076616E" w:rsidP="0076616E">
            <w:pPr>
              <w:tabs>
                <w:tab w:val="left" w:pos="792"/>
                <w:tab w:val="left" w:pos="1242"/>
              </w:tabs>
              <w:ind w:left="-113"/>
              <w:rPr>
                <w:rFonts w:ascii="Arial" w:hAnsi="Arial" w:cs="Arial"/>
                <w:snapToGrid w:val="0"/>
                <w:color w:val="000000"/>
                <w:sz w:val="18"/>
                <w:szCs w:val="18"/>
                <w:lang w:val="en-GB" w:eastAsia="th-TH"/>
              </w:rPr>
            </w:pPr>
          </w:p>
        </w:tc>
        <w:tc>
          <w:tcPr>
            <w:tcW w:w="1584" w:type="dxa"/>
            <w:tcBorders>
              <w:top w:val="single" w:sz="4" w:space="0" w:color="auto"/>
            </w:tcBorders>
            <w:shd w:val="clear" w:color="auto" w:fill="auto"/>
            <w:vAlign w:val="center"/>
          </w:tcPr>
          <w:p w14:paraId="6211C242" w14:textId="72E4DB65"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5E565A81" w14:textId="50C1A18F" w:rsidR="0076616E" w:rsidRPr="00351321" w:rsidRDefault="0076616E" w:rsidP="0076616E">
            <w:pPr>
              <w:tabs>
                <w:tab w:val="decimal" w:pos="1378"/>
              </w:tabs>
              <w:ind w:right="-72"/>
              <w:jc w:val="thaiDistribute"/>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31DB02B9" w14:textId="2F5FCC22"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r>
      <w:tr w:rsidR="0076616E" w:rsidRPr="00351321" w14:paraId="5515FFF2" w14:textId="77777777" w:rsidTr="001B5C07">
        <w:trPr>
          <w:trHeight w:val="20"/>
        </w:trPr>
        <w:tc>
          <w:tcPr>
            <w:tcW w:w="4709" w:type="dxa"/>
            <w:shd w:val="clear" w:color="auto" w:fill="auto"/>
            <w:vAlign w:val="center"/>
          </w:tcPr>
          <w:p w14:paraId="4DBFA890" w14:textId="0926FE62" w:rsidR="0076616E" w:rsidRPr="00351321" w:rsidRDefault="0076616E" w:rsidP="0076616E">
            <w:pPr>
              <w:tabs>
                <w:tab w:val="left" w:pos="1242"/>
              </w:tabs>
              <w:ind w:left="-113" w:right="-79"/>
              <w:rPr>
                <w:rFonts w:ascii="Arial" w:hAnsi="Arial" w:cs="Arial"/>
                <w:snapToGrid w:val="0"/>
                <w:color w:val="000000"/>
                <w:sz w:val="18"/>
                <w:szCs w:val="18"/>
                <w:lang w:eastAsia="th-TH"/>
              </w:rPr>
            </w:pPr>
            <w:r w:rsidRPr="00351321">
              <w:rPr>
                <w:rFonts w:ascii="Arial" w:hAnsi="Arial" w:cs="Arial"/>
                <w:color w:val="000000"/>
                <w:sz w:val="18"/>
                <w:szCs w:val="18"/>
              </w:rPr>
              <w:t>Net book value</w:t>
            </w:r>
          </w:p>
        </w:tc>
        <w:tc>
          <w:tcPr>
            <w:tcW w:w="1584" w:type="dxa"/>
            <w:tcBorders>
              <w:bottom w:val="single" w:sz="4" w:space="0" w:color="auto"/>
            </w:tcBorders>
            <w:shd w:val="clear" w:color="auto" w:fill="auto"/>
          </w:tcPr>
          <w:p w14:paraId="4CB27B2C" w14:textId="1C7BCE4D" w:rsidR="0076616E" w:rsidRPr="00351321" w:rsidRDefault="00FA4289" w:rsidP="0076616E">
            <w:pPr>
              <w:tabs>
                <w:tab w:val="decimal" w:pos="1378"/>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722</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060</w:t>
            </w:r>
          </w:p>
        </w:tc>
        <w:tc>
          <w:tcPr>
            <w:tcW w:w="1584" w:type="dxa"/>
            <w:tcBorders>
              <w:bottom w:val="single" w:sz="4" w:space="0" w:color="auto"/>
            </w:tcBorders>
            <w:shd w:val="clear" w:color="auto" w:fill="auto"/>
          </w:tcPr>
          <w:p w14:paraId="762C1F2C" w14:textId="592DFB33"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213</w:t>
            </w:r>
          </w:p>
        </w:tc>
        <w:tc>
          <w:tcPr>
            <w:tcW w:w="1584" w:type="dxa"/>
            <w:tcBorders>
              <w:bottom w:val="single" w:sz="4" w:space="0" w:color="auto"/>
            </w:tcBorders>
            <w:shd w:val="clear" w:color="auto" w:fill="auto"/>
          </w:tcPr>
          <w:p w14:paraId="15B4D32C" w14:textId="17927282" w:rsidR="0076616E" w:rsidRPr="00351321" w:rsidRDefault="00FA4289" w:rsidP="0076616E">
            <w:pPr>
              <w:tabs>
                <w:tab w:val="decimal" w:pos="1378"/>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723</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340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273</w:t>
            </w:r>
          </w:p>
        </w:tc>
      </w:tr>
      <w:tr w:rsidR="0076616E" w:rsidRPr="00351321" w14:paraId="5A86624A" w14:textId="77777777" w:rsidTr="001B5C07">
        <w:trPr>
          <w:trHeight w:val="20"/>
        </w:trPr>
        <w:tc>
          <w:tcPr>
            <w:tcW w:w="4709" w:type="dxa"/>
            <w:shd w:val="clear" w:color="auto" w:fill="auto"/>
            <w:vAlign w:val="center"/>
          </w:tcPr>
          <w:p w14:paraId="211A53FD" w14:textId="77777777" w:rsidR="0076616E" w:rsidRPr="00351321" w:rsidRDefault="0076616E" w:rsidP="0076616E">
            <w:pPr>
              <w:tabs>
                <w:tab w:val="left" w:pos="1242"/>
              </w:tabs>
              <w:ind w:left="-113" w:right="-79"/>
              <w:rPr>
                <w:rFonts w:ascii="Arial" w:hAnsi="Arial" w:cs="Arial"/>
                <w:color w:val="000000"/>
                <w:sz w:val="18"/>
                <w:szCs w:val="18"/>
              </w:rPr>
            </w:pPr>
          </w:p>
        </w:tc>
        <w:tc>
          <w:tcPr>
            <w:tcW w:w="1584" w:type="dxa"/>
            <w:tcBorders>
              <w:top w:val="single" w:sz="4" w:space="0" w:color="auto"/>
            </w:tcBorders>
            <w:shd w:val="clear" w:color="auto" w:fill="auto"/>
          </w:tcPr>
          <w:p w14:paraId="0A14D373"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tcPr>
          <w:p w14:paraId="5C00A1A4"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tcPr>
          <w:p w14:paraId="1F45F9A1"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r>
      <w:tr w:rsidR="0076616E" w:rsidRPr="00351321" w14:paraId="6AD71F67" w14:textId="77777777" w:rsidTr="001B5C07">
        <w:trPr>
          <w:trHeight w:val="20"/>
        </w:trPr>
        <w:tc>
          <w:tcPr>
            <w:tcW w:w="4709" w:type="dxa"/>
            <w:shd w:val="clear" w:color="auto" w:fill="auto"/>
            <w:vAlign w:val="center"/>
          </w:tcPr>
          <w:p w14:paraId="4808D343" w14:textId="746D77FB" w:rsidR="0076616E" w:rsidRPr="00351321" w:rsidRDefault="0076616E" w:rsidP="0076616E">
            <w:pPr>
              <w:tabs>
                <w:tab w:val="left" w:pos="1242"/>
                <w:tab w:val="left" w:pos="1342"/>
              </w:tabs>
              <w:ind w:left="-113"/>
              <w:rPr>
                <w:rFonts w:ascii="Arial" w:hAnsi="Arial" w:cs="Arial"/>
                <w:b/>
                <w:bCs/>
                <w:color w:val="000000"/>
                <w:sz w:val="18"/>
                <w:szCs w:val="18"/>
              </w:rPr>
            </w:pPr>
            <w:r w:rsidRPr="00351321">
              <w:rPr>
                <w:rFonts w:ascii="Arial" w:hAnsi="Arial" w:cs="Arial"/>
                <w:b/>
                <w:bCs/>
                <w:color w:val="000000"/>
                <w:sz w:val="18"/>
                <w:szCs w:val="18"/>
              </w:rPr>
              <w:t xml:space="preserve">For the year ended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rPr>
              <w:t xml:space="preserve"> December </w:t>
            </w:r>
            <w:r w:rsidR="00FA4289" w:rsidRPr="00351321">
              <w:rPr>
                <w:rFonts w:ascii="Arial" w:hAnsi="Arial" w:cs="Arial"/>
                <w:b/>
                <w:bCs/>
                <w:color w:val="000000"/>
                <w:sz w:val="18"/>
                <w:szCs w:val="18"/>
                <w:lang w:val="en-GB"/>
              </w:rPr>
              <w:t>2023</w:t>
            </w:r>
          </w:p>
        </w:tc>
        <w:tc>
          <w:tcPr>
            <w:tcW w:w="1584" w:type="dxa"/>
            <w:shd w:val="clear" w:color="auto" w:fill="auto"/>
            <w:vAlign w:val="center"/>
          </w:tcPr>
          <w:p w14:paraId="159D7DD8" w14:textId="27838B1C"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shd w:val="clear" w:color="auto" w:fill="auto"/>
            <w:vAlign w:val="center"/>
          </w:tcPr>
          <w:p w14:paraId="55F18C67" w14:textId="20781EA6"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shd w:val="clear" w:color="auto" w:fill="auto"/>
            <w:vAlign w:val="center"/>
          </w:tcPr>
          <w:p w14:paraId="2EA42974" w14:textId="73B5CCA0"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r>
      <w:tr w:rsidR="0076616E" w:rsidRPr="00351321" w14:paraId="7B40BB8B" w14:textId="77777777" w:rsidTr="001B5C07">
        <w:trPr>
          <w:trHeight w:val="20"/>
        </w:trPr>
        <w:tc>
          <w:tcPr>
            <w:tcW w:w="4709" w:type="dxa"/>
            <w:shd w:val="clear" w:color="auto" w:fill="auto"/>
            <w:vAlign w:val="center"/>
          </w:tcPr>
          <w:p w14:paraId="59DCB192" w14:textId="2EA1DC2F" w:rsidR="0076616E" w:rsidRPr="00351321" w:rsidRDefault="0076616E" w:rsidP="0076616E">
            <w:pPr>
              <w:tabs>
                <w:tab w:val="left" w:pos="1242"/>
                <w:tab w:val="left" w:pos="1342"/>
              </w:tabs>
              <w:ind w:left="-113"/>
              <w:rPr>
                <w:rFonts w:ascii="Arial" w:hAnsi="Arial" w:cs="Arial"/>
                <w:color w:val="000000"/>
                <w:sz w:val="18"/>
                <w:szCs w:val="18"/>
                <w:cs/>
              </w:rPr>
            </w:pPr>
            <w:r w:rsidRPr="00351321">
              <w:rPr>
                <w:rFonts w:ascii="Arial" w:hAnsi="Arial" w:cs="Arial"/>
                <w:color w:val="000000"/>
                <w:sz w:val="18"/>
                <w:szCs w:val="18"/>
              </w:rPr>
              <w:t xml:space="preserve">Opening net book value </w:t>
            </w:r>
          </w:p>
        </w:tc>
        <w:tc>
          <w:tcPr>
            <w:tcW w:w="1584" w:type="dxa"/>
            <w:shd w:val="clear" w:color="auto" w:fill="auto"/>
          </w:tcPr>
          <w:p w14:paraId="02951153" w14:textId="6D8C83A2"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722</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060</w:t>
            </w:r>
          </w:p>
        </w:tc>
        <w:tc>
          <w:tcPr>
            <w:tcW w:w="1584" w:type="dxa"/>
            <w:shd w:val="clear" w:color="auto" w:fill="auto"/>
          </w:tcPr>
          <w:p w14:paraId="2BC6441E" w14:textId="7ACA4101" w:rsidR="0076616E" w:rsidRPr="00351321" w:rsidRDefault="00FA4289"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213</w:t>
            </w:r>
          </w:p>
        </w:tc>
        <w:tc>
          <w:tcPr>
            <w:tcW w:w="1584" w:type="dxa"/>
            <w:shd w:val="clear" w:color="auto" w:fill="auto"/>
          </w:tcPr>
          <w:p w14:paraId="702FF7C2" w14:textId="4BCA060F"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723</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340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273</w:t>
            </w:r>
          </w:p>
        </w:tc>
      </w:tr>
      <w:tr w:rsidR="0076616E" w:rsidRPr="00351321" w14:paraId="11327933" w14:textId="77777777" w:rsidTr="001B5C07">
        <w:trPr>
          <w:trHeight w:val="20"/>
        </w:trPr>
        <w:tc>
          <w:tcPr>
            <w:tcW w:w="4709" w:type="dxa"/>
            <w:shd w:val="clear" w:color="auto" w:fill="auto"/>
            <w:vAlign w:val="center"/>
          </w:tcPr>
          <w:p w14:paraId="7D67BD40" w14:textId="210F08DF" w:rsidR="0076616E" w:rsidRPr="00351321" w:rsidRDefault="0076616E" w:rsidP="0076616E">
            <w:pPr>
              <w:tabs>
                <w:tab w:val="left" w:pos="615"/>
              </w:tabs>
              <w:ind w:left="-113"/>
              <w:rPr>
                <w:rFonts w:ascii="Arial" w:hAnsi="Arial" w:cs="Arial"/>
                <w:color w:val="000000"/>
                <w:sz w:val="18"/>
                <w:szCs w:val="18"/>
              </w:rPr>
            </w:pPr>
            <w:r w:rsidRPr="00351321">
              <w:rPr>
                <w:rFonts w:ascii="Arial" w:hAnsi="Arial" w:cs="Arial"/>
                <w:color w:val="000000"/>
                <w:sz w:val="18"/>
                <w:szCs w:val="18"/>
              </w:rPr>
              <w:t>Addition</w:t>
            </w:r>
          </w:p>
        </w:tc>
        <w:tc>
          <w:tcPr>
            <w:tcW w:w="1584" w:type="dxa"/>
            <w:shd w:val="clear" w:color="auto" w:fill="auto"/>
          </w:tcPr>
          <w:p w14:paraId="0FD446E6" w14:textId="2BFC3BBF"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500</w:t>
            </w:r>
          </w:p>
        </w:tc>
        <w:tc>
          <w:tcPr>
            <w:tcW w:w="1584" w:type="dxa"/>
            <w:shd w:val="clear" w:color="auto" w:fill="auto"/>
            <w:vAlign w:val="bottom"/>
          </w:tcPr>
          <w:p w14:paraId="5DB0A8C4" w14:textId="3B4819E2" w:rsidR="0076616E" w:rsidRPr="00351321" w:rsidRDefault="0076616E"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tcPr>
          <w:p w14:paraId="5D473E6B" w14:textId="643D6731"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500</w:t>
            </w:r>
          </w:p>
        </w:tc>
      </w:tr>
      <w:tr w:rsidR="0076616E" w:rsidRPr="00351321" w14:paraId="0BCBD688" w14:textId="77777777" w:rsidTr="001B5C07">
        <w:trPr>
          <w:trHeight w:val="20"/>
        </w:trPr>
        <w:tc>
          <w:tcPr>
            <w:tcW w:w="4709" w:type="dxa"/>
            <w:shd w:val="clear" w:color="auto" w:fill="auto"/>
            <w:vAlign w:val="center"/>
          </w:tcPr>
          <w:p w14:paraId="054A0C14" w14:textId="5906DB36" w:rsidR="0076616E" w:rsidRPr="00351321" w:rsidRDefault="0076616E" w:rsidP="0076616E">
            <w:pPr>
              <w:tabs>
                <w:tab w:val="left" w:pos="615"/>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Disposal</w:t>
            </w:r>
            <w:r w:rsidRPr="00351321">
              <w:rPr>
                <w:rFonts w:ascii="Arial" w:hAnsi="Arial" w:cs="Arial"/>
                <w:color w:val="000000"/>
                <w:sz w:val="18"/>
                <w:szCs w:val="18"/>
              </w:rPr>
              <w:tab/>
              <w:t>- cost</w:t>
            </w:r>
          </w:p>
        </w:tc>
        <w:tc>
          <w:tcPr>
            <w:tcW w:w="1584" w:type="dxa"/>
            <w:shd w:val="clear" w:color="auto" w:fill="auto"/>
            <w:vAlign w:val="center"/>
          </w:tcPr>
          <w:p w14:paraId="04BE0F32" w14:textId="1814102D"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441</w:t>
            </w:r>
            <w:r w:rsidRPr="00351321">
              <w:rPr>
                <w:rFonts w:ascii="Arial" w:hAnsi="Arial" w:cs="Arial"/>
                <w:noProof/>
                <w:snapToGrid w:val="0"/>
                <w:color w:val="000000"/>
                <w:sz w:val="18"/>
                <w:szCs w:val="18"/>
                <w:lang w:val="en-GB" w:eastAsia="th-TH"/>
              </w:rPr>
              <w:t>)</w:t>
            </w:r>
          </w:p>
        </w:tc>
        <w:tc>
          <w:tcPr>
            <w:tcW w:w="1584" w:type="dxa"/>
            <w:shd w:val="clear" w:color="auto" w:fill="auto"/>
            <w:vAlign w:val="bottom"/>
          </w:tcPr>
          <w:p w14:paraId="0A599FEC" w14:textId="5004D4B1"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vAlign w:val="center"/>
          </w:tcPr>
          <w:p w14:paraId="2B58E166" w14:textId="26DE5662"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441</w:t>
            </w:r>
            <w:r w:rsidRPr="00351321">
              <w:rPr>
                <w:rFonts w:ascii="Arial" w:hAnsi="Arial" w:cs="Arial"/>
                <w:noProof/>
                <w:snapToGrid w:val="0"/>
                <w:color w:val="000000"/>
                <w:sz w:val="18"/>
                <w:szCs w:val="18"/>
                <w:lang w:val="en-GB" w:eastAsia="th-TH"/>
              </w:rPr>
              <w:t>)</w:t>
            </w:r>
          </w:p>
        </w:tc>
      </w:tr>
      <w:tr w:rsidR="0076616E" w:rsidRPr="00351321" w14:paraId="7A3DBCB4" w14:textId="77777777" w:rsidTr="001B5C07">
        <w:trPr>
          <w:trHeight w:val="20"/>
        </w:trPr>
        <w:tc>
          <w:tcPr>
            <w:tcW w:w="4709" w:type="dxa"/>
            <w:shd w:val="clear" w:color="auto" w:fill="auto"/>
            <w:vAlign w:val="center"/>
          </w:tcPr>
          <w:p w14:paraId="25F1D608" w14:textId="691DB3D6"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Depreciation charge</w:t>
            </w:r>
          </w:p>
        </w:tc>
        <w:tc>
          <w:tcPr>
            <w:tcW w:w="1584" w:type="dxa"/>
            <w:tcBorders>
              <w:bottom w:val="single" w:sz="4" w:space="0" w:color="auto"/>
            </w:tcBorders>
            <w:shd w:val="clear" w:color="auto" w:fill="auto"/>
            <w:vAlign w:val="bottom"/>
          </w:tcPr>
          <w:p w14:paraId="49ACB457" w14:textId="6E59D1EC"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tcBorders>
              <w:bottom w:val="single" w:sz="4" w:space="0" w:color="auto"/>
            </w:tcBorders>
            <w:shd w:val="clear" w:color="auto" w:fill="auto"/>
            <w:vAlign w:val="bottom"/>
          </w:tcPr>
          <w:p w14:paraId="018F59BB" w14:textId="41E40B48"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808</w:t>
            </w:r>
            <w:r w:rsidRPr="00351321">
              <w:rPr>
                <w:rFonts w:ascii="Arial" w:hAnsi="Arial" w:cs="Arial"/>
                <w:noProof/>
                <w:snapToGrid w:val="0"/>
                <w:color w:val="000000"/>
                <w:sz w:val="18"/>
                <w:szCs w:val="18"/>
                <w:lang w:val="en-GB" w:eastAsia="th-TH"/>
              </w:rPr>
              <w:t>)</w:t>
            </w:r>
          </w:p>
        </w:tc>
        <w:tc>
          <w:tcPr>
            <w:tcW w:w="1584" w:type="dxa"/>
            <w:tcBorders>
              <w:bottom w:val="single" w:sz="4" w:space="0" w:color="auto"/>
            </w:tcBorders>
            <w:shd w:val="clear" w:color="auto" w:fill="auto"/>
            <w:vAlign w:val="center"/>
          </w:tcPr>
          <w:p w14:paraId="73721287" w14:textId="49E87068"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808</w:t>
            </w:r>
            <w:r w:rsidRPr="00351321">
              <w:rPr>
                <w:rFonts w:ascii="Arial" w:hAnsi="Arial" w:cs="Arial"/>
                <w:noProof/>
                <w:snapToGrid w:val="0"/>
                <w:color w:val="000000"/>
                <w:sz w:val="18"/>
                <w:szCs w:val="18"/>
                <w:lang w:val="en-GB" w:eastAsia="th-TH"/>
              </w:rPr>
              <w:t>)</w:t>
            </w:r>
          </w:p>
        </w:tc>
      </w:tr>
      <w:tr w:rsidR="0076616E" w:rsidRPr="00351321" w14:paraId="3E5CBF64" w14:textId="77777777" w:rsidTr="001B5C07">
        <w:trPr>
          <w:trHeight w:val="20"/>
        </w:trPr>
        <w:tc>
          <w:tcPr>
            <w:tcW w:w="4709" w:type="dxa"/>
            <w:shd w:val="clear" w:color="auto" w:fill="auto"/>
            <w:vAlign w:val="center"/>
          </w:tcPr>
          <w:p w14:paraId="2D7D2DEB" w14:textId="77777777" w:rsidR="0076616E" w:rsidRPr="00351321" w:rsidRDefault="0076616E" w:rsidP="0076616E">
            <w:pPr>
              <w:tabs>
                <w:tab w:val="left" w:pos="1242"/>
              </w:tabs>
              <w:ind w:left="-113" w:right="-79"/>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365752D5" w14:textId="306DC47B"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tcBorders>
              <w:top w:val="single" w:sz="4" w:space="0" w:color="auto"/>
            </w:tcBorders>
            <w:shd w:val="clear" w:color="auto" w:fill="auto"/>
            <w:vAlign w:val="bottom"/>
          </w:tcPr>
          <w:p w14:paraId="4F1193A3" w14:textId="6CF5E562"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bottom"/>
          </w:tcPr>
          <w:p w14:paraId="7059C162" w14:textId="29F9BDDF"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r>
      <w:tr w:rsidR="0076616E" w:rsidRPr="00351321" w14:paraId="22300F77" w14:textId="77777777" w:rsidTr="001B5C07">
        <w:trPr>
          <w:trHeight w:val="20"/>
        </w:trPr>
        <w:tc>
          <w:tcPr>
            <w:tcW w:w="4709" w:type="dxa"/>
            <w:shd w:val="clear" w:color="auto" w:fill="auto"/>
            <w:vAlign w:val="center"/>
          </w:tcPr>
          <w:p w14:paraId="072743A9" w14:textId="2C82B46C"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 xml:space="preserve">Closing net book value </w:t>
            </w:r>
          </w:p>
        </w:tc>
        <w:tc>
          <w:tcPr>
            <w:tcW w:w="1584" w:type="dxa"/>
            <w:tcBorders>
              <w:bottom w:val="single" w:sz="4" w:space="0" w:color="auto"/>
            </w:tcBorders>
            <w:shd w:val="clear" w:color="auto" w:fill="auto"/>
          </w:tcPr>
          <w:p w14:paraId="085B6631" w14:textId="2095A3CC"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119</w:t>
            </w:r>
          </w:p>
        </w:tc>
        <w:tc>
          <w:tcPr>
            <w:tcW w:w="1584" w:type="dxa"/>
            <w:tcBorders>
              <w:bottom w:val="single" w:sz="4" w:space="0" w:color="auto"/>
            </w:tcBorders>
            <w:shd w:val="clear" w:color="auto" w:fill="auto"/>
          </w:tcPr>
          <w:p w14:paraId="356C1754" w14:textId="3E7CE3A1" w:rsidR="0076616E" w:rsidRPr="00351321" w:rsidRDefault="00FA4289"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154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405</w:t>
            </w:r>
          </w:p>
        </w:tc>
        <w:tc>
          <w:tcPr>
            <w:tcW w:w="1584" w:type="dxa"/>
            <w:tcBorders>
              <w:bottom w:val="single" w:sz="4" w:space="0" w:color="auto"/>
            </w:tcBorders>
            <w:shd w:val="clear" w:color="auto" w:fill="auto"/>
          </w:tcPr>
          <w:p w14:paraId="0EC7CDD5" w14:textId="154311C2"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649</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524</w:t>
            </w:r>
          </w:p>
        </w:tc>
      </w:tr>
      <w:tr w:rsidR="0076616E" w:rsidRPr="00351321" w14:paraId="7A83993A" w14:textId="77777777" w:rsidTr="001B5C07">
        <w:trPr>
          <w:trHeight w:val="20"/>
        </w:trPr>
        <w:tc>
          <w:tcPr>
            <w:tcW w:w="4709" w:type="dxa"/>
            <w:shd w:val="clear" w:color="auto" w:fill="auto"/>
            <w:vAlign w:val="center"/>
          </w:tcPr>
          <w:p w14:paraId="28CE0CB7" w14:textId="77777777" w:rsidR="0076616E" w:rsidRPr="00351321" w:rsidRDefault="0076616E" w:rsidP="0076616E">
            <w:pPr>
              <w:tabs>
                <w:tab w:val="left" w:pos="1242"/>
              </w:tabs>
              <w:ind w:left="-113" w:right="-79"/>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center"/>
          </w:tcPr>
          <w:p w14:paraId="03CAA313"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tcBorders>
              <w:top w:val="single" w:sz="4" w:space="0" w:color="auto"/>
            </w:tcBorders>
            <w:shd w:val="clear" w:color="auto" w:fill="auto"/>
            <w:vAlign w:val="center"/>
          </w:tcPr>
          <w:p w14:paraId="0FDEB42C"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6DB2AC29"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r>
      <w:tr w:rsidR="0076616E" w:rsidRPr="00351321" w14:paraId="2A2102EA" w14:textId="77777777" w:rsidTr="001B5C07">
        <w:trPr>
          <w:trHeight w:val="20"/>
        </w:trPr>
        <w:tc>
          <w:tcPr>
            <w:tcW w:w="4709" w:type="dxa"/>
            <w:shd w:val="clear" w:color="auto" w:fill="auto"/>
            <w:vAlign w:val="center"/>
          </w:tcPr>
          <w:p w14:paraId="259A3B7C" w14:textId="1FC363E5" w:rsidR="0076616E" w:rsidRPr="00351321" w:rsidRDefault="0076616E" w:rsidP="0076616E">
            <w:pPr>
              <w:tabs>
                <w:tab w:val="left" w:pos="1242"/>
                <w:tab w:val="left" w:pos="1342"/>
              </w:tabs>
              <w:ind w:left="-113"/>
              <w:rPr>
                <w:rFonts w:ascii="Arial" w:hAnsi="Arial" w:cs="Arial"/>
                <w:b/>
                <w:bCs/>
                <w:color w:val="000000"/>
                <w:sz w:val="18"/>
                <w:szCs w:val="18"/>
              </w:rPr>
            </w:pPr>
            <w:r w:rsidRPr="00351321">
              <w:rPr>
                <w:rFonts w:ascii="Arial" w:hAnsi="Arial" w:cs="Arial"/>
                <w:b/>
                <w:bCs/>
                <w:color w:val="000000"/>
                <w:sz w:val="18"/>
                <w:szCs w:val="18"/>
              </w:rPr>
              <w:t xml:space="preserve">As </w:t>
            </w:r>
            <w:proofErr w:type="gramStart"/>
            <w:r w:rsidRPr="00351321">
              <w:rPr>
                <w:rFonts w:ascii="Arial" w:hAnsi="Arial" w:cs="Arial"/>
                <w:b/>
                <w:bCs/>
                <w:color w:val="000000"/>
                <w:sz w:val="18"/>
                <w:szCs w:val="18"/>
              </w:rPr>
              <w:t>at</w:t>
            </w:r>
            <w:proofErr w:type="gramEnd"/>
            <w:r w:rsidRPr="00351321">
              <w:rPr>
                <w:rFonts w:ascii="Arial" w:hAnsi="Arial" w:cs="Arial"/>
                <w:b/>
                <w:bCs/>
                <w:color w:val="000000"/>
                <w:sz w:val="18"/>
                <w:szCs w:val="18"/>
              </w:rPr>
              <w:t xml:space="preserve">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rPr>
              <w:t xml:space="preserve"> December </w:t>
            </w:r>
            <w:r w:rsidR="00FA4289" w:rsidRPr="00351321">
              <w:rPr>
                <w:rFonts w:ascii="Arial" w:hAnsi="Arial" w:cs="Arial"/>
                <w:b/>
                <w:bCs/>
                <w:color w:val="000000"/>
                <w:sz w:val="18"/>
                <w:szCs w:val="18"/>
                <w:lang w:val="en-GB"/>
              </w:rPr>
              <w:t>2023</w:t>
            </w:r>
          </w:p>
        </w:tc>
        <w:tc>
          <w:tcPr>
            <w:tcW w:w="1584" w:type="dxa"/>
            <w:shd w:val="clear" w:color="auto" w:fill="auto"/>
            <w:vAlign w:val="center"/>
          </w:tcPr>
          <w:p w14:paraId="28E8CFCD" w14:textId="5487FB86"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shd w:val="clear" w:color="auto" w:fill="auto"/>
            <w:vAlign w:val="center"/>
          </w:tcPr>
          <w:p w14:paraId="0678B774" w14:textId="5BC94C7B"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shd w:val="clear" w:color="auto" w:fill="auto"/>
            <w:vAlign w:val="center"/>
          </w:tcPr>
          <w:p w14:paraId="602297A8" w14:textId="359CCF4B"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r>
      <w:tr w:rsidR="0076616E" w:rsidRPr="00351321" w14:paraId="60681631" w14:textId="77777777" w:rsidTr="001B5C07">
        <w:trPr>
          <w:trHeight w:val="20"/>
        </w:trPr>
        <w:tc>
          <w:tcPr>
            <w:tcW w:w="4709" w:type="dxa"/>
            <w:shd w:val="clear" w:color="auto" w:fill="auto"/>
            <w:vAlign w:val="center"/>
          </w:tcPr>
          <w:p w14:paraId="4F79A0A6" w14:textId="77777777"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Cost</w:t>
            </w:r>
          </w:p>
        </w:tc>
        <w:tc>
          <w:tcPr>
            <w:tcW w:w="1584" w:type="dxa"/>
            <w:shd w:val="clear" w:color="auto" w:fill="auto"/>
          </w:tcPr>
          <w:p w14:paraId="0814F1C0" w14:textId="3FC94DDF"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664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907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699</w:t>
            </w:r>
          </w:p>
        </w:tc>
        <w:tc>
          <w:tcPr>
            <w:tcW w:w="1584" w:type="dxa"/>
            <w:shd w:val="clear" w:color="auto" w:fill="auto"/>
          </w:tcPr>
          <w:p w14:paraId="268B0661" w14:textId="5DD957DF" w:rsidR="0076616E" w:rsidRPr="00351321" w:rsidRDefault="00FA4289"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225</w:t>
            </w:r>
          </w:p>
        </w:tc>
        <w:tc>
          <w:tcPr>
            <w:tcW w:w="1584" w:type="dxa"/>
            <w:shd w:val="clear" w:color="auto" w:fill="auto"/>
          </w:tcPr>
          <w:p w14:paraId="3E80707C" w14:textId="009B731E" w:rsidR="0076616E" w:rsidRPr="00351321" w:rsidRDefault="00FA4289"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668</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924</w:t>
            </w:r>
          </w:p>
        </w:tc>
      </w:tr>
      <w:tr w:rsidR="0076616E" w:rsidRPr="00351321" w14:paraId="6762F002" w14:textId="77777777" w:rsidTr="001B5C07">
        <w:trPr>
          <w:trHeight w:val="20"/>
        </w:trPr>
        <w:tc>
          <w:tcPr>
            <w:tcW w:w="4709" w:type="dxa"/>
            <w:shd w:val="clear" w:color="auto" w:fill="auto"/>
            <w:vAlign w:val="center"/>
          </w:tcPr>
          <w:p w14:paraId="14284B24" w14:textId="0C6DA028" w:rsidR="0076616E" w:rsidRPr="00351321" w:rsidRDefault="0076616E" w:rsidP="0076616E">
            <w:pPr>
              <w:tabs>
                <w:tab w:val="left" w:pos="1242"/>
                <w:tab w:val="left" w:pos="1342"/>
              </w:tabs>
              <w:ind w:left="-113"/>
              <w:rPr>
                <w:rFonts w:ascii="Arial" w:hAnsi="Arial" w:cs="Arial"/>
                <w:color w:val="000000"/>
                <w:sz w:val="18"/>
                <w:szCs w:val="18"/>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rPr>
              <w:t xml:space="preserve">  Accumulated</w:t>
            </w:r>
            <w:proofErr w:type="gramEnd"/>
            <w:r w:rsidRPr="00351321">
              <w:rPr>
                <w:rFonts w:ascii="Arial" w:hAnsi="Arial" w:cs="Arial"/>
                <w:color w:val="000000"/>
                <w:sz w:val="18"/>
                <w:szCs w:val="18"/>
              </w:rPr>
              <w:t xml:space="preserve"> depreciation</w:t>
            </w:r>
          </w:p>
        </w:tc>
        <w:tc>
          <w:tcPr>
            <w:tcW w:w="1584" w:type="dxa"/>
            <w:shd w:val="clear" w:color="auto" w:fill="auto"/>
            <w:vAlign w:val="bottom"/>
          </w:tcPr>
          <w:p w14:paraId="68D768C9" w14:textId="39DD578D"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vAlign w:val="center"/>
          </w:tcPr>
          <w:p w14:paraId="2ADBD684" w14:textId="0B192E44" w:rsidR="0076616E" w:rsidRPr="00351321" w:rsidRDefault="0076616E"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962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820</w:t>
            </w:r>
            <w:r w:rsidRPr="00351321">
              <w:rPr>
                <w:rFonts w:ascii="Arial" w:hAnsi="Arial" w:cs="Arial"/>
                <w:noProof/>
                <w:snapToGrid w:val="0"/>
                <w:color w:val="000000"/>
                <w:sz w:val="18"/>
                <w:szCs w:val="18"/>
                <w:lang w:val="en-GB" w:eastAsia="th-TH"/>
              </w:rPr>
              <w:t>)</w:t>
            </w:r>
          </w:p>
        </w:tc>
        <w:tc>
          <w:tcPr>
            <w:tcW w:w="1584" w:type="dxa"/>
            <w:shd w:val="clear" w:color="auto" w:fill="auto"/>
            <w:vAlign w:val="center"/>
          </w:tcPr>
          <w:p w14:paraId="4EC14438" w14:textId="75CA0178"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962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820</w:t>
            </w:r>
            <w:r w:rsidRPr="00351321">
              <w:rPr>
                <w:rFonts w:ascii="Arial" w:hAnsi="Arial" w:cs="Arial"/>
                <w:noProof/>
                <w:snapToGrid w:val="0"/>
                <w:color w:val="000000"/>
                <w:sz w:val="18"/>
                <w:szCs w:val="18"/>
                <w:lang w:val="en-GB" w:eastAsia="th-TH"/>
              </w:rPr>
              <w:t>)</w:t>
            </w:r>
          </w:p>
        </w:tc>
      </w:tr>
      <w:tr w:rsidR="0076616E" w:rsidRPr="00351321" w14:paraId="3DEB717D" w14:textId="77777777" w:rsidTr="001B5C07">
        <w:trPr>
          <w:trHeight w:val="20"/>
        </w:trPr>
        <w:tc>
          <w:tcPr>
            <w:tcW w:w="4709" w:type="dxa"/>
            <w:shd w:val="clear" w:color="auto" w:fill="auto"/>
            <w:vAlign w:val="center"/>
          </w:tcPr>
          <w:p w14:paraId="391D1710" w14:textId="722351D5" w:rsidR="0076616E" w:rsidRPr="00351321" w:rsidRDefault="0076616E" w:rsidP="0076616E">
            <w:pPr>
              <w:tabs>
                <w:tab w:val="left" w:pos="1242"/>
                <w:tab w:val="left" w:pos="1342"/>
              </w:tabs>
              <w:ind w:left="-113"/>
              <w:rPr>
                <w:rFonts w:ascii="Arial" w:hAnsi="Arial" w:cs="Arial"/>
                <w:color w:val="000000"/>
                <w:sz w:val="18"/>
                <w:szCs w:val="18"/>
                <w:u w:val="single"/>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lang w:val="en-GB"/>
              </w:rPr>
              <w:t xml:space="preserve">  </w:t>
            </w:r>
            <w:r w:rsidR="00163C71" w:rsidRPr="00351321">
              <w:rPr>
                <w:rFonts w:ascii="Arial" w:hAnsi="Arial" w:cs="Arial"/>
                <w:color w:val="000000"/>
                <w:sz w:val="18"/>
                <w:szCs w:val="18"/>
                <w:lang w:val="en-GB"/>
              </w:rPr>
              <w:t>Allowance</w:t>
            </w:r>
            <w:proofErr w:type="gramEnd"/>
            <w:r w:rsidR="00163C71" w:rsidRPr="00351321">
              <w:rPr>
                <w:rFonts w:ascii="Arial" w:hAnsi="Arial" w:cs="Arial"/>
                <w:color w:val="000000"/>
                <w:sz w:val="18"/>
                <w:szCs w:val="18"/>
                <w:lang w:val="en-GB"/>
              </w:rPr>
              <w:t xml:space="preserve"> for</w:t>
            </w:r>
            <w:r w:rsidRPr="00351321">
              <w:rPr>
                <w:rFonts w:ascii="Arial" w:hAnsi="Arial" w:cs="Arial"/>
                <w:color w:val="000000"/>
                <w:sz w:val="18"/>
                <w:szCs w:val="18"/>
                <w:lang w:val="en-GB"/>
              </w:rPr>
              <w:t xml:space="preserve"> impairment</w:t>
            </w:r>
          </w:p>
        </w:tc>
        <w:tc>
          <w:tcPr>
            <w:tcW w:w="1584" w:type="dxa"/>
            <w:tcBorders>
              <w:bottom w:val="single" w:sz="4" w:space="0" w:color="auto"/>
            </w:tcBorders>
            <w:shd w:val="clear" w:color="auto" w:fill="auto"/>
            <w:vAlign w:val="bottom"/>
          </w:tcPr>
          <w:p w14:paraId="2C0A8047" w14:textId="08002FC9"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997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580</w:t>
            </w:r>
            <w:r w:rsidRPr="00351321">
              <w:rPr>
                <w:rFonts w:ascii="Arial" w:hAnsi="Arial" w:cs="Arial"/>
                <w:noProof/>
                <w:snapToGrid w:val="0"/>
                <w:color w:val="000000"/>
                <w:sz w:val="18"/>
                <w:szCs w:val="18"/>
                <w:lang w:val="en-GB" w:eastAsia="th-TH"/>
              </w:rPr>
              <w:t>)</w:t>
            </w:r>
          </w:p>
        </w:tc>
        <w:tc>
          <w:tcPr>
            <w:tcW w:w="1584" w:type="dxa"/>
            <w:tcBorders>
              <w:bottom w:val="single" w:sz="4" w:space="0" w:color="auto"/>
            </w:tcBorders>
            <w:shd w:val="clear" w:color="auto" w:fill="auto"/>
            <w:vAlign w:val="bottom"/>
          </w:tcPr>
          <w:p w14:paraId="29E7F7DD" w14:textId="221CF730" w:rsidR="0076616E" w:rsidRPr="00351321" w:rsidRDefault="0076616E"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tcBorders>
              <w:bottom w:val="single" w:sz="4" w:space="0" w:color="auto"/>
            </w:tcBorders>
            <w:shd w:val="clear" w:color="auto" w:fill="auto"/>
            <w:vAlign w:val="bottom"/>
          </w:tcPr>
          <w:p w14:paraId="431CAB7B" w14:textId="4E0467CD"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997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580</w:t>
            </w:r>
            <w:r w:rsidRPr="00351321">
              <w:rPr>
                <w:rFonts w:ascii="Arial" w:hAnsi="Arial" w:cs="Arial"/>
                <w:noProof/>
                <w:snapToGrid w:val="0"/>
                <w:color w:val="000000"/>
                <w:sz w:val="18"/>
                <w:szCs w:val="18"/>
                <w:lang w:val="en-GB" w:eastAsia="th-TH"/>
              </w:rPr>
              <w:t>)</w:t>
            </w:r>
          </w:p>
        </w:tc>
      </w:tr>
      <w:tr w:rsidR="0076616E" w:rsidRPr="00351321" w14:paraId="127B71B3" w14:textId="77777777" w:rsidTr="001B5C07">
        <w:trPr>
          <w:trHeight w:val="20"/>
        </w:trPr>
        <w:tc>
          <w:tcPr>
            <w:tcW w:w="4709" w:type="dxa"/>
            <w:shd w:val="clear" w:color="auto" w:fill="auto"/>
            <w:vAlign w:val="center"/>
          </w:tcPr>
          <w:p w14:paraId="7E541A5A" w14:textId="77777777" w:rsidR="0076616E" w:rsidRPr="00351321" w:rsidRDefault="0076616E" w:rsidP="0076616E">
            <w:pPr>
              <w:tabs>
                <w:tab w:val="left" w:pos="1242"/>
              </w:tabs>
              <w:ind w:left="-113" w:right="-79"/>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center"/>
          </w:tcPr>
          <w:p w14:paraId="7B83F57D"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tcBorders>
              <w:top w:val="single" w:sz="4" w:space="0" w:color="auto"/>
            </w:tcBorders>
            <w:shd w:val="clear" w:color="auto" w:fill="auto"/>
            <w:vAlign w:val="center"/>
          </w:tcPr>
          <w:p w14:paraId="106DB3ED"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5B9C33C8"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r>
      <w:tr w:rsidR="0076616E" w:rsidRPr="00351321" w14:paraId="7B9F7E81" w14:textId="77777777" w:rsidTr="001B5C07">
        <w:trPr>
          <w:trHeight w:val="20"/>
        </w:trPr>
        <w:tc>
          <w:tcPr>
            <w:tcW w:w="4709" w:type="dxa"/>
            <w:shd w:val="clear" w:color="auto" w:fill="auto"/>
            <w:vAlign w:val="center"/>
          </w:tcPr>
          <w:p w14:paraId="24C5A50A" w14:textId="77777777" w:rsidR="0076616E" w:rsidRPr="00351321" w:rsidRDefault="0076616E" w:rsidP="0076616E">
            <w:pPr>
              <w:tabs>
                <w:tab w:val="left" w:pos="792"/>
                <w:tab w:val="left" w:pos="1242"/>
              </w:tabs>
              <w:ind w:left="-113"/>
              <w:rPr>
                <w:rFonts w:ascii="Arial" w:hAnsi="Arial" w:cs="Arial"/>
                <w:snapToGrid w:val="0"/>
                <w:color w:val="000000"/>
                <w:sz w:val="18"/>
                <w:szCs w:val="18"/>
                <w:lang w:val="en-GB" w:eastAsia="th-TH"/>
              </w:rPr>
            </w:pPr>
            <w:r w:rsidRPr="00351321">
              <w:rPr>
                <w:rFonts w:ascii="Arial" w:hAnsi="Arial" w:cs="Arial"/>
                <w:color w:val="000000"/>
                <w:sz w:val="18"/>
                <w:szCs w:val="18"/>
              </w:rPr>
              <w:t>Net book value</w:t>
            </w:r>
          </w:p>
        </w:tc>
        <w:tc>
          <w:tcPr>
            <w:tcW w:w="1584" w:type="dxa"/>
            <w:tcBorders>
              <w:bottom w:val="single" w:sz="4" w:space="0" w:color="auto"/>
            </w:tcBorders>
            <w:shd w:val="clear" w:color="auto" w:fill="auto"/>
          </w:tcPr>
          <w:p w14:paraId="4D592F46" w14:textId="04503D85"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119</w:t>
            </w:r>
          </w:p>
        </w:tc>
        <w:tc>
          <w:tcPr>
            <w:tcW w:w="1584" w:type="dxa"/>
            <w:tcBorders>
              <w:bottom w:val="single" w:sz="4" w:space="0" w:color="auto"/>
            </w:tcBorders>
            <w:shd w:val="clear" w:color="auto" w:fill="auto"/>
          </w:tcPr>
          <w:p w14:paraId="71776492" w14:textId="2695F929" w:rsidR="0076616E" w:rsidRPr="00351321" w:rsidRDefault="00FA4289" w:rsidP="0076616E">
            <w:pPr>
              <w:tabs>
                <w:tab w:val="decimal" w:pos="1378"/>
              </w:tabs>
              <w:ind w:right="-72"/>
              <w:jc w:val="thaiDistribute"/>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154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405</w:t>
            </w:r>
          </w:p>
        </w:tc>
        <w:tc>
          <w:tcPr>
            <w:tcW w:w="1584" w:type="dxa"/>
            <w:tcBorders>
              <w:bottom w:val="single" w:sz="4" w:space="0" w:color="auto"/>
            </w:tcBorders>
            <w:shd w:val="clear" w:color="auto" w:fill="auto"/>
          </w:tcPr>
          <w:p w14:paraId="0C5A3492" w14:textId="73532421"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649</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524</w:t>
            </w:r>
          </w:p>
        </w:tc>
      </w:tr>
      <w:tr w:rsidR="0076616E" w:rsidRPr="00351321" w14:paraId="00C50022" w14:textId="77777777" w:rsidTr="001B5C07">
        <w:trPr>
          <w:trHeight w:val="20"/>
        </w:trPr>
        <w:tc>
          <w:tcPr>
            <w:tcW w:w="4709" w:type="dxa"/>
            <w:shd w:val="clear" w:color="auto" w:fill="auto"/>
            <w:vAlign w:val="center"/>
          </w:tcPr>
          <w:p w14:paraId="30C52748" w14:textId="77777777" w:rsidR="0076616E" w:rsidRPr="00351321" w:rsidRDefault="0076616E" w:rsidP="0076616E">
            <w:pPr>
              <w:tabs>
                <w:tab w:val="left" w:pos="1242"/>
              </w:tabs>
              <w:ind w:left="-113" w:right="-79"/>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center"/>
          </w:tcPr>
          <w:p w14:paraId="1680B7EC"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tcBorders>
              <w:top w:val="single" w:sz="4" w:space="0" w:color="auto"/>
            </w:tcBorders>
            <w:shd w:val="clear" w:color="auto" w:fill="auto"/>
            <w:vAlign w:val="center"/>
          </w:tcPr>
          <w:p w14:paraId="631C8624"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5852EFC3"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r>
      <w:tr w:rsidR="0076616E" w:rsidRPr="00351321" w14:paraId="6ACF1F47" w14:textId="77777777" w:rsidTr="001B5C07">
        <w:trPr>
          <w:trHeight w:val="20"/>
        </w:trPr>
        <w:tc>
          <w:tcPr>
            <w:tcW w:w="4709" w:type="dxa"/>
            <w:shd w:val="clear" w:color="auto" w:fill="auto"/>
            <w:vAlign w:val="center"/>
          </w:tcPr>
          <w:p w14:paraId="20A2C83C" w14:textId="01DB6380" w:rsidR="0076616E" w:rsidRPr="00351321" w:rsidRDefault="0076616E" w:rsidP="0076616E">
            <w:pPr>
              <w:tabs>
                <w:tab w:val="left" w:pos="1242"/>
                <w:tab w:val="left" w:pos="1342"/>
              </w:tabs>
              <w:ind w:left="-113"/>
              <w:rPr>
                <w:rFonts w:ascii="Arial" w:hAnsi="Arial" w:cs="Arial"/>
                <w:b/>
                <w:bCs/>
                <w:color w:val="000000"/>
                <w:sz w:val="18"/>
                <w:szCs w:val="18"/>
              </w:rPr>
            </w:pPr>
            <w:r w:rsidRPr="00351321">
              <w:rPr>
                <w:rFonts w:ascii="Arial" w:hAnsi="Arial" w:cs="Arial"/>
                <w:b/>
                <w:bCs/>
                <w:color w:val="000000"/>
                <w:sz w:val="18"/>
                <w:szCs w:val="18"/>
              </w:rPr>
              <w:t xml:space="preserve">For the year ended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rPr>
              <w:t xml:space="preserve"> December </w:t>
            </w:r>
            <w:r w:rsidR="00FA4289" w:rsidRPr="00351321">
              <w:rPr>
                <w:rFonts w:ascii="Arial" w:hAnsi="Arial" w:cs="Arial"/>
                <w:b/>
                <w:bCs/>
                <w:color w:val="000000"/>
                <w:sz w:val="18"/>
                <w:szCs w:val="18"/>
                <w:lang w:val="en-GB"/>
              </w:rPr>
              <w:t>2024</w:t>
            </w:r>
          </w:p>
        </w:tc>
        <w:tc>
          <w:tcPr>
            <w:tcW w:w="1584" w:type="dxa"/>
            <w:shd w:val="clear" w:color="auto" w:fill="auto"/>
            <w:vAlign w:val="center"/>
          </w:tcPr>
          <w:p w14:paraId="1FE85BE6"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shd w:val="clear" w:color="auto" w:fill="auto"/>
            <w:vAlign w:val="center"/>
          </w:tcPr>
          <w:p w14:paraId="301A4B14"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c>
          <w:tcPr>
            <w:tcW w:w="1584" w:type="dxa"/>
            <w:shd w:val="clear" w:color="auto" w:fill="auto"/>
            <w:vAlign w:val="center"/>
          </w:tcPr>
          <w:p w14:paraId="7BBF0927" w14:textId="77777777" w:rsidR="0076616E" w:rsidRPr="00351321" w:rsidRDefault="0076616E" w:rsidP="0076616E">
            <w:pPr>
              <w:tabs>
                <w:tab w:val="decimal" w:pos="1378"/>
              </w:tabs>
              <w:ind w:right="-72"/>
              <w:jc w:val="both"/>
              <w:rPr>
                <w:rFonts w:ascii="Arial" w:hAnsi="Arial" w:cs="Arial"/>
                <w:noProof/>
                <w:snapToGrid w:val="0"/>
                <w:color w:val="000000"/>
                <w:sz w:val="18"/>
                <w:szCs w:val="18"/>
                <w:cs/>
                <w:lang w:val="en-GB" w:eastAsia="th-TH"/>
              </w:rPr>
            </w:pPr>
          </w:p>
        </w:tc>
      </w:tr>
      <w:tr w:rsidR="0076616E" w:rsidRPr="00351321" w14:paraId="31AB2753" w14:textId="77777777" w:rsidTr="001B5C07">
        <w:trPr>
          <w:trHeight w:val="20"/>
        </w:trPr>
        <w:tc>
          <w:tcPr>
            <w:tcW w:w="4709" w:type="dxa"/>
            <w:shd w:val="clear" w:color="auto" w:fill="auto"/>
            <w:vAlign w:val="center"/>
          </w:tcPr>
          <w:p w14:paraId="26EFE400" w14:textId="77777777"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 xml:space="preserve">Opening net book value </w:t>
            </w:r>
          </w:p>
        </w:tc>
        <w:tc>
          <w:tcPr>
            <w:tcW w:w="1584" w:type="dxa"/>
            <w:shd w:val="clear" w:color="auto" w:fill="auto"/>
          </w:tcPr>
          <w:p w14:paraId="5C0A9B8E" w14:textId="6F0BEC32"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647</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910</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119</w:t>
            </w:r>
          </w:p>
        </w:tc>
        <w:tc>
          <w:tcPr>
            <w:tcW w:w="1584" w:type="dxa"/>
            <w:shd w:val="clear" w:color="auto" w:fill="auto"/>
          </w:tcPr>
          <w:p w14:paraId="1DFE8256" w14:textId="55067CD5"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154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405</w:t>
            </w:r>
          </w:p>
        </w:tc>
        <w:tc>
          <w:tcPr>
            <w:tcW w:w="1584" w:type="dxa"/>
            <w:shd w:val="clear" w:color="auto" w:fill="auto"/>
          </w:tcPr>
          <w:p w14:paraId="47DAD85C" w14:textId="0AE4FBD6"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649</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r w:rsidR="0076616E"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524</w:t>
            </w:r>
          </w:p>
        </w:tc>
      </w:tr>
      <w:tr w:rsidR="0076616E" w:rsidRPr="00351321" w14:paraId="639E2D5E" w14:textId="77777777" w:rsidTr="00346313">
        <w:trPr>
          <w:trHeight w:val="20"/>
        </w:trPr>
        <w:tc>
          <w:tcPr>
            <w:tcW w:w="4709" w:type="dxa"/>
            <w:shd w:val="clear" w:color="auto" w:fill="auto"/>
            <w:vAlign w:val="center"/>
          </w:tcPr>
          <w:p w14:paraId="26EB0DA9" w14:textId="46BA7F05"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Addition</w:t>
            </w:r>
          </w:p>
        </w:tc>
        <w:tc>
          <w:tcPr>
            <w:tcW w:w="1584" w:type="dxa"/>
            <w:shd w:val="clear" w:color="auto" w:fill="auto"/>
          </w:tcPr>
          <w:p w14:paraId="2277DB5F" w14:textId="254EEBE8" w:rsidR="0076616E" w:rsidRPr="00351321" w:rsidRDefault="004F6673"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vAlign w:val="bottom"/>
          </w:tcPr>
          <w:p w14:paraId="6B279038" w14:textId="5FBCDE19" w:rsidR="0076616E" w:rsidRPr="00351321" w:rsidRDefault="004F6673"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tcPr>
          <w:p w14:paraId="67D4A3D6" w14:textId="6BA15579" w:rsidR="0076616E" w:rsidRPr="00351321" w:rsidRDefault="004F6673"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76616E" w:rsidRPr="00351321" w14:paraId="13A379F9" w14:textId="77777777" w:rsidTr="00346313">
        <w:trPr>
          <w:trHeight w:val="20"/>
        </w:trPr>
        <w:tc>
          <w:tcPr>
            <w:tcW w:w="4709" w:type="dxa"/>
            <w:shd w:val="clear" w:color="auto" w:fill="auto"/>
            <w:vAlign w:val="center"/>
          </w:tcPr>
          <w:p w14:paraId="0E107632" w14:textId="102F5D79" w:rsidR="0076616E" w:rsidRPr="00351321" w:rsidRDefault="0076616E" w:rsidP="0076616E">
            <w:pPr>
              <w:tabs>
                <w:tab w:val="left" w:pos="611"/>
              </w:tabs>
              <w:ind w:left="-113"/>
              <w:rPr>
                <w:rFonts w:ascii="Arial" w:hAnsi="Arial" w:cs="Arial"/>
                <w:color w:val="000000"/>
                <w:sz w:val="18"/>
                <w:szCs w:val="18"/>
              </w:rPr>
            </w:pPr>
            <w:r w:rsidRPr="00351321">
              <w:rPr>
                <w:rFonts w:ascii="Arial" w:hAnsi="Arial" w:cs="Arial"/>
                <w:color w:val="000000"/>
                <w:sz w:val="18"/>
                <w:szCs w:val="18"/>
              </w:rPr>
              <w:t>Disposal</w:t>
            </w:r>
            <w:r w:rsidRPr="00351321">
              <w:rPr>
                <w:rFonts w:ascii="Arial" w:hAnsi="Arial" w:cs="Arial"/>
                <w:color w:val="000000"/>
                <w:sz w:val="18"/>
                <w:szCs w:val="18"/>
              </w:rPr>
              <w:tab/>
              <w:t>- cost</w:t>
            </w:r>
          </w:p>
        </w:tc>
        <w:tc>
          <w:tcPr>
            <w:tcW w:w="1584" w:type="dxa"/>
            <w:shd w:val="clear" w:color="auto" w:fill="auto"/>
            <w:vAlign w:val="center"/>
          </w:tcPr>
          <w:p w14:paraId="289303E1" w14:textId="01106A1D"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987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802</w:t>
            </w:r>
            <w:r w:rsidRPr="00351321">
              <w:rPr>
                <w:rFonts w:ascii="Arial" w:hAnsi="Arial" w:cs="Arial"/>
                <w:noProof/>
                <w:snapToGrid w:val="0"/>
                <w:color w:val="000000"/>
                <w:sz w:val="18"/>
                <w:szCs w:val="18"/>
                <w:lang w:val="en-GB" w:eastAsia="th-TH"/>
              </w:rPr>
              <w:t>)</w:t>
            </w:r>
          </w:p>
        </w:tc>
        <w:tc>
          <w:tcPr>
            <w:tcW w:w="1584" w:type="dxa"/>
            <w:shd w:val="clear" w:color="auto" w:fill="auto"/>
            <w:vAlign w:val="bottom"/>
          </w:tcPr>
          <w:p w14:paraId="2B088C8E" w14:textId="28F00D65" w:rsidR="0076616E" w:rsidRPr="00351321" w:rsidRDefault="00346313" w:rsidP="00346313">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vAlign w:val="center"/>
          </w:tcPr>
          <w:p w14:paraId="0204F7CF" w14:textId="00E149A4"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987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802</w:t>
            </w:r>
            <w:r w:rsidRPr="00351321">
              <w:rPr>
                <w:rFonts w:ascii="Arial" w:hAnsi="Arial" w:cs="Arial"/>
                <w:noProof/>
                <w:snapToGrid w:val="0"/>
                <w:color w:val="000000"/>
                <w:sz w:val="18"/>
                <w:szCs w:val="18"/>
                <w:lang w:val="en-GB" w:eastAsia="th-TH"/>
              </w:rPr>
              <w:t>)</w:t>
            </w:r>
          </w:p>
        </w:tc>
      </w:tr>
      <w:tr w:rsidR="0076616E" w:rsidRPr="00351321" w14:paraId="5740D6DB" w14:textId="77777777" w:rsidTr="001B5C07">
        <w:trPr>
          <w:trHeight w:val="20"/>
        </w:trPr>
        <w:tc>
          <w:tcPr>
            <w:tcW w:w="4709" w:type="dxa"/>
            <w:shd w:val="clear" w:color="auto" w:fill="auto"/>
            <w:vAlign w:val="center"/>
          </w:tcPr>
          <w:p w14:paraId="1770608B" w14:textId="77777777"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Depreciation charge</w:t>
            </w:r>
          </w:p>
        </w:tc>
        <w:tc>
          <w:tcPr>
            <w:tcW w:w="1584" w:type="dxa"/>
            <w:tcBorders>
              <w:bottom w:val="single" w:sz="4" w:space="0" w:color="auto"/>
            </w:tcBorders>
            <w:shd w:val="clear" w:color="auto" w:fill="auto"/>
            <w:vAlign w:val="bottom"/>
          </w:tcPr>
          <w:p w14:paraId="4D346054" w14:textId="19C1B157" w:rsidR="0076616E" w:rsidRPr="00351321" w:rsidRDefault="004F6673"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tcBorders>
              <w:bottom w:val="single" w:sz="4" w:space="0" w:color="auto"/>
            </w:tcBorders>
            <w:shd w:val="clear" w:color="auto" w:fill="auto"/>
            <w:vAlign w:val="bottom"/>
          </w:tcPr>
          <w:p w14:paraId="6D605A51" w14:textId="7BD5DE61"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155</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808</w:t>
            </w:r>
            <w:r w:rsidRPr="00351321">
              <w:rPr>
                <w:rFonts w:ascii="Arial" w:hAnsi="Arial" w:cs="Arial"/>
                <w:noProof/>
                <w:snapToGrid w:val="0"/>
                <w:color w:val="000000"/>
                <w:sz w:val="18"/>
                <w:szCs w:val="18"/>
                <w:lang w:eastAsia="th-TH"/>
              </w:rPr>
              <w:t>)</w:t>
            </w:r>
          </w:p>
        </w:tc>
        <w:tc>
          <w:tcPr>
            <w:tcW w:w="1584" w:type="dxa"/>
            <w:tcBorders>
              <w:bottom w:val="single" w:sz="4" w:space="0" w:color="auto"/>
            </w:tcBorders>
            <w:shd w:val="clear" w:color="auto" w:fill="auto"/>
            <w:vAlign w:val="center"/>
          </w:tcPr>
          <w:p w14:paraId="2475D388" w14:textId="5E772BBB"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808</w:t>
            </w:r>
            <w:r w:rsidRPr="00351321">
              <w:rPr>
                <w:rFonts w:ascii="Arial" w:hAnsi="Arial" w:cs="Arial"/>
                <w:noProof/>
                <w:snapToGrid w:val="0"/>
                <w:color w:val="000000"/>
                <w:sz w:val="18"/>
                <w:szCs w:val="18"/>
                <w:lang w:val="en-GB" w:eastAsia="th-TH"/>
              </w:rPr>
              <w:t>)</w:t>
            </w:r>
          </w:p>
        </w:tc>
      </w:tr>
      <w:tr w:rsidR="0076616E" w:rsidRPr="00351321" w14:paraId="01F45D72" w14:textId="77777777" w:rsidTr="001B5C07">
        <w:trPr>
          <w:trHeight w:val="20"/>
        </w:trPr>
        <w:tc>
          <w:tcPr>
            <w:tcW w:w="4709" w:type="dxa"/>
            <w:shd w:val="clear" w:color="auto" w:fill="auto"/>
            <w:vAlign w:val="center"/>
          </w:tcPr>
          <w:p w14:paraId="6D7F7037" w14:textId="77777777" w:rsidR="0076616E" w:rsidRPr="00351321" w:rsidRDefault="0076616E" w:rsidP="0076616E">
            <w:pPr>
              <w:tabs>
                <w:tab w:val="left" w:pos="1242"/>
              </w:tabs>
              <w:ind w:left="-113" w:right="-79"/>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4D00D3F5"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bottom"/>
          </w:tcPr>
          <w:p w14:paraId="33D04016"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bottom"/>
          </w:tcPr>
          <w:p w14:paraId="57375CEA"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r>
      <w:tr w:rsidR="0076616E" w:rsidRPr="00351321" w14:paraId="5E6DB419" w14:textId="77777777" w:rsidTr="001B5C07">
        <w:trPr>
          <w:trHeight w:val="20"/>
        </w:trPr>
        <w:tc>
          <w:tcPr>
            <w:tcW w:w="4709" w:type="dxa"/>
            <w:shd w:val="clear" w:color="auto" w:fill="auto"/>
            <w:vAlign w:val="center"/>
          </w:tcPr>
          <w:p w14:paraId="16B18920" w14:textId="77777777"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 xml:space="preserve">Closing net book value </w:t>
            </w:r>
          </w:p>
        </w:tc>
        <w:tc>
          <w:tcPr>
            <w:tcW w:w="1584" w:type="dxa"/>
            <w:tcBorders>
              <w:bottom w:val="single" w:sz="4" w:space="0" w:color="auto"/>
            </w:tcBorders>
            <w:shd w:val="clear" w:color="auto" w:fill="auto"/>
          </w:tcPr>
          <w:p w14:paraId="33E658A2" w14:textId="78DFDE4B"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645</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922</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317</w:t>
            </w:r>
          </w:p>
        </w:tc>
        <w:tc>
          <w:tcPr>
            <w:tcW w:w="1584" w:type="dxa"/>
            <w:tcBorders>
              <w:bottom w:val="single" w:sz="4" w:space="0" w:color="auto"/>
            </w:tcBorders>
            <w:shd w:val="clear" w:color="auto" w:fill="auto"/>
          </w:tcPr>
          <w:p w14:paraId="26E31EB0" w14:textId="462C493C"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998</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597</w:t>
            </w:r>
          </w:p>
        </w:tc>
        <w:tc>
          <w:tcPr>
            <w:tcW w:w="1584" w:type="dxa"/>
            <w:tcBorders>
              <w:bottom w:val="single" w:sz="4" w:space="0" w:color="auto"/>
            </w:tcBorders>
            <w:shd w:val="clear" w:color="auto" w:fill="auto"/>
          </w:tcPr>
          <w:p w14:paraId="721D05A0" w14:textId="65EA605E"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646</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920</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914</w:t>
            </w:r>
          </w:p>
        </w:tc>
      </w:tr>
      <w:tr w:rsidR="0076616E" w:rsidRPr="00351321" w14:paraId="4C36B44B" w14:textId="77777777" w:rsidTr="001B5C07">
        <w:trPr>
          <w:trHeight w:val="20"/>
        </w:trPr>
        <w:tc>
          <w:tcPr>
            <w:tcW w:w="4709" w:type="dxa"/>
            <w:shd w:val="clear" w:color="auto" w:fill="auto"/>
            <w:vAlign w:val="center"/>
          </w:tcPr>
          <w:p w14:paraId="31A30F5B" w14:textId="77777777" w:rsidR="0076616E" w:rsidRPr="00351321" w:rsidRDefault="0076616E" w:rsidP="0076616E">
            <w:pPr>
              <w:tabs>
                <w:tab w:val="left" w:pos="1242"/>
              </w:tabs>
              <w:ind w:left="-113" w:right="-79"/>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center"/>
          </w:tcPr>
          <w:p w14:paraId="5790DB97"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6B451F46"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55CD9E17"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r>
      <w:tr w:rsidR="0076616E" w:rsidRPr="00351321" w14:paraId="5206F6AC" w14:textId="77777777" w:rsidTr="001B5C07">
        <w:trPr>
          <w:trHeight w:val="20"/>
        </w:trPr>
        <w:tc>
          <w:tcPr>
            <w:tcW w:w="4709" w:type="dxa"/>
            <w:shd w:val="clear" w:color="auto" w:fill="auto"/>
            <w:vAlign w:val="center"/>
          </w:tcPr>
          <w:p w14:paraId="69AF7636" w14:textId="5807B20B" w:rsidR="0076616E" w:rsidRPr="00351321" w:rsidRDefault="0076616E" w:rsidP="0076616E">
            <w:pPr>
              <w:tabs>
                <w:tab w:val="left" w:pos="1242"/>
                <w:tab w:val="left" w:pos="1342"/>
              </w:tabs>
              <w:ind w:left="-113"/>
              <w:rPr>
                <w:rFonts w:ascii="Arial" w:hAnsi="Arial" w:cs="Arial"/>
                <w:b/>
                <w:bCs/>
                <w:color w:val="000000"/>
                <w:sz w:val="18"/>
                <w:szCs w:val="18"/>
              </w:rPr>
            </w:pPr>
            <w:r w:rsidRPr="00351321">
              <w:rPr>
                <w:rFonts w:ascii="Arial" w:hAnsi="Arial" w:cs="Arial"/>
                <w:b/>
                <w:bCs/>
                <w:color w:val="000000"/>
                <w:sz w:val="18"/>
                <w:szCs w:val="18"/>
              </w:rPr>
              <w:t xml:space="preserve">As </w:t>
            </w:r>
            <w:proofErr w:type="gramStart"/>
            <w:r w:rsidRPr="00351321">
              <w:rPr>
                <w:rFonts w:ascii="Arial" w:hAnsi="Arial" w:cs="Arial"/>
                <w:b/>
                <w:bCs/>
                <w:color w:val="000000"/>
                <w:sz w:val="18"/>
                <w:szCs w:val="18"/>
              </w:rPr>
              <w:t>at</w:t>
            </w:r>
            <w:proofErr w:type="gramEnd"/>
            <w:r w:rsidRPr="00351321">
              <w:rPr>
                <w:rFonts w:ascii="Arial" w:hAnsi="Arial" w:cs="Arial"/>
                <w:b/>
                <w:bCs/>
                <w:color w:val="000000"/>
                <w:sz w:val="18"/>
                <w:szCs w:val="18"/>
              </w:rPr>
              <w:t xml:space="preserve">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rPr>
              <w:t xml:space="preserve"> December </w:t>
            </w:r>
            <w:r w:rsidR="00FA4289" w:rsidRPr="00351321">
              <w:rPr>
                <w:rFonts w:ascii="Arial" w:hAnsi="Arial" w:cs="Arial"/>
                <w:b/>
                <w:bCs/>
                <w:color w:val="000000"/>
                <w:sz w:val="18"/>
                <w:szCs w:val="18"/>
                <w:lang w:val="en-GB"/>
              </w:rPr>
              <w:t>2024</w:t>
            </w:r>
          </w:p>
        </w:tc>
        <w:tc>
          <w:tcPr>
            <w:tcW w:w="1584" w:type="dxa"/>
            <w:shd w:val="clear" w:color="auto" w:fill="auto"/>
            <w:vAlign w:val="center"/>
          </w:tcPr>
          <w:p w14:paraId="0B56F513"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shd w:val="clear" w:color="auto" w:fill="auto"/>
            <w:vAlign w:val="center"/>
          </w:tcPr>
          <w:p w14:paraId="22048C42"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shd w:val="clear" w:color="auto" w:fill="auto"/>
            <w:vAlign w:val="center"/>
          </w:tcPr>
          <w:p w14:paraId="238575DA"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r>
      <w:tr w:rsidR="0076616E" w:rsidRPr="00351321" w14:paraId="5F859384" w14:textId="77777777" w:rsidTr="001B5C07">
        <w:trPr>
          <w:trHeight w:val="20"/>
        </w:trPr>
        <w:tc>
          <w:tcPr>
            <w:tcW w:w="4709" w:type="dxa"/>
            <w:shd w:val="clear" w:color="auto" w:fill="auto"/>
            <w:vAlign w:val="center"/>
          </w:tcPr>
          <w:p w14:paraId="70321373" w14:textId="77777777" w:rsidR="0076616E" w:rsidRPr="00351321" w:rsidRDefault="0076616E" w:rsidP="0076616E">
            <w:pPr>
              <w:tabs>
                <w:tab w:val="left" w:pos="1242"/>
                <w:tab w:val="left" w:pos="1342"/>
              </w:tabs>
              <w:ind w:left="-113"/>
              <w:rPr>
                <w:rFonts w:ascii="Arial" w:hAnsi="Arial" w:cs="Arial"/>
                <w:color w:val="000000"/>
                <w:sz w:val="18"/>
                <w:szCs w:val="18"/>
              </w:rPr>
            </w:pPr>
            <w:r w:rsidRPr="00351321">
              <w:rPr>
                <w:rFonts w:ascii="Arial" w:hAnsi="Arial" w:cs="Arial"/>
                <w:color w:val="000000"/>
                <w:sz w:val="18"/>
                <w:szCs w:val="18"/>
              </w:rPr>
              <w:t>Cost</w:t>
            </w:r>
          </w:p>
        </w:tc>
        <w:tc>
          <w:tcPr>
            <w:tcW w:w="1584" w:type="dxa"/>
            <w:shd w:val="clear" w:color="auto" w:fill="auto"/>
          </w:tcPr>
          <w:p w14:paraId="4C21235B" w14:textId="385A2C52"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F30F8C"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662</w:t>
            </w:r>
            <w:r w:rsidR="00F30F8C"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919</w:t>
            </w:r>
            <w:r w:rsidR="00F30F8C"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897</w:t>
            </w:r>
          </w:p>
        </w:tc>
        <w:tc>
          <w:tcPr>
            <w:tcW w:w="1584" w:type="dxa"/>
            <w:shd w:val="clear" w:color="auto" w:fill="auto"/>
          </w:tcPr>
          <w:p w14:paraId="2E562836" w14:textId="40D9ACF4"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F30F8C"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117</w:t>
            </w:r>
            <w:r w:rsidR="00F30F8C"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225</w:t>
            </w:r>
          </w:p>
        </w:tc>
        <w:tc>
          <w:tcPr>
            <w:tcW w:w="1584" w:type="dxa"/>
            <w:shd w:val="clear" w:color="auto" w:fill="auto"/>
          </w:tcPr>
          <w:p w14:paraId="3A516467" w14:textId="45BB4275"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666</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037</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122</w:t>
            </w:r>
          </w:p>
        </w:tc>
      </w:tr>
      <w:tr w:rsidR="0076616E" w:rsidRPr="00351321" w14:paraId="4C790945" w14:textId="77777777" w:rsidTr="001B5C07">
        <w:trPr>
          <w:trHeight w:val="20"/>
        </w:trPr>
        <w:tc>
          <w:tcPr>
            <w:tcW w:w="4709" w:type="dxa"/>
            <w:shd w:val="clear" w:color="auto" w:fill="auto"/>
            <w:vAlign w:val="center"/>
          </w:tcPr>
          <w:p w14:paraId="22790F77" w14:textId="77777777" w:rsidR="0076616E" w:rsidRPr="00351321" w:rsidRDefault="0076616E" w:rsidP="0076616E">
            <w:pPr>
              <w:tabs>
                <w:tab w:val="left" w:pos="1242"/>
                <w:tab w:val="left" w:pos="1342"/>
              </w:tabs>
              <w:ind w:left="-113"/>
              <w:rPr>
                <w:rFonts w:ascii="Arial" w:hAnsi="Arial" w:cs="Arial"/>
                <w:color w:val="000000"/>
                <w:sz w:val="18"/>
                <w:szCs w:val="18"/>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rPr>
              <w:t xml:space="preserve">  Accumulated</w:t>
            </w:r>
            <w:proofErr w:type="gramEnd"/>
            <w:r w:rsidRPr="00351321">
              <w:rPr>
                <w:rFonts w:ascii="Arial" w:hAnsi="Arial" w:cs="Arial"/>
                <w:color w:val="000000"/>
                <w:sz w:val="18"/>
                <w:szCs w:val="18"/>
              </w:rPr>
              <w:t xml:space="preserve"> depreciation</w:t>
            </w:r>
          </w:p>
        </w:tc>
        <w:tc>
          <w:tcPr>
            <w:tcW w:w="1584" w:type="dxa"/>
            <w:shd w:val="clear" w:color="auto" w:fill="auto"/>
            <w:vAlign w:val="bottom"/>
          </w:tcPr>
          <w:p w14:paraId="1952F9E9" w14:textId="0C2D4555" w:rsidR="0076616E" w:rsidRPr="00351321" w:rsidRDefault="004F6673"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584" w:type="dxa"/>
            <w:shd w:val="clear" w:color="auto" w:fill="auto"/>
            <w:vAlign w:val="center"/>
          </w:tcPr>
          <w:p w14:paraId="1F4A2388" w14:textId="762FB1B5"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118</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628</w:t>
            </w:r>
            <w:r w:rsidRPr="00351321">
              <w:rPr>
                <w:rFonts w:ascii="Arial" w:hAnsi="Arial" w:cs="Arial"/>
                <w:noProof/>
                <w:snapToGrid w:val="0"/>
                <w:color w:val="000000"/>
                <w:sz w:val="18"/>
                <w:szCs w:val="18"/>
                <w:lang w:eastAsia="th-TH"/>
              </w:rPr>
              <w:t>)</w:t>
            </w:r>
          </w:p>
        </w:tc>
        <w:tc>
          <w:tcPr>
            <w:tcW w:w="1584" w:type="dxa"/>
            <w:shd w:val="clear" w:color="auto" w:fill="auto"/>
            <w:vAlign w:val="center"/>
          </w:tcPr>
          <w:p w14:paraId="7A41E19C" w14:textId="56922FDC"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118</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628</w:t>
            </w:r>
            <w:r w:rsidRPr="00351321">
              <w:rPr>
                <w:rFonts w:ascii="Arial" w:hAnsi="Arial" w:cs="Arial"/>
                <w:noProof/>
                <w:snapToGrid w:val="0"/>
                <w:color w:val="000000"/>
                <w:sz w:val="18"/>
                <w:szCs w:val="18"/>
                <w:lang w:eastAsia="th-TH"/>
              </w:rPr>
              <w:t>)</w:t>
            </w:r>
          </w:p>
        </w:tc>
      </w:tr>
      <w:tr w:rsidR="0076616E" w:rsidRPr="00351321" w14:paraId="03D3499D" w14:textId="77777777" w:rsidTr="001B5C07">
        <w:trPr>
          <w:trHeight w:val="20"/>
        </w:trPr>
        <w:tc>
          <w:tcPr>
            <w:tcW w:w="4709" w:type="dxa"/>
            <w:shd w:val="clear" w:color="auto" w:fill="auto"/>
            <w:vAlign w:val="center"/>
          </w:tcPr>
          <w:p w14:paraId="5A656F9C" w14:textId="059E17AD" w:rsidR="0076616E" w:rsidRPr="00351321" w:rsidRDefault="0076616E" w:rsidP="0076616E">
            <w:pPr>
              <w:tabs>
                <w:tab w:val="left" w:pos="1242"/>
                <w:tab w:val="left" w:pos="1342"/>
              </w:tabs>
              <w:ind w:left="-113"/>
              <w:rPr>
                <w:rFonts w:ascii="Arial" w:hAnsi="Arial" w:cs="Arial"/>
                <w:color w:val="000000"/>
                <w:sz w:val="18"/>
                <w:szCs w:val="18"/>
                <w:lang w:val="en-GB"/>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lang w:val="en-GB"/>
              </w:rPr>
              <w:t xml:space="preserve">  </w:t>
            </w:r>
            <w:r w:rsidR="00163C71" w:rsidRPr="00351321">
              <w:rPr>
                <w:rFonts w:ascii="Arial" w:hAnsi="Arial" w:cs="Arial"/>
                <w:color w:val="000000"/>
                <w:sz w:val="18"/>
                <w:szCs w:val="18"/>
                <w:lang w:val="en-GB"/>
              </w:rPr>
              <w:t>Allowance</w:t>
            </w:r>
            <w:proofErr w:type="gramEnd"/>
            <w:r w:rsidR="00163C71" w:rsidRPr="00351321">
              <w:rPr>
                <w:rFonts w:ascii="Arial" w:hAnsi="Arial" w:cs="Arial"/>
                <w:color w:val="000000"/>
                <w:sz w:val="18"/>
                <w:szCs w:val="18"/>
                <w:lang w:val="en-GB"/>
              </w:rPr>
              <w:t xml:space="preserve"> for</w:t>
            </w:r>
            <w:r w:rsidRPr="00351321">
              <w:rPr>
                <w:rFonts w:ascii="Arial" w:hAnsi="Arial" w:cs="Arial"/>
                <w:color w:val="000000"/>
                <w:sz w:val="18"/>
                <w:szCs w:val="18"/>
                <w:lang w:val="en-GB"/>
              </w:rPr>
              <w:t xml:space="preserve"> impairment</w:t>
            </w:r>
          </w:p>
        </w:tc>
        <w:tc>
          <w:tcPr>
            <w:tcW w:w="1584" w:type="dxa"/>
            <w:tcBorders>
              <w:bottom w:val="single" w:sz="4" w:space="0" w:color="auto"/>
            </w:tcBorders>
            <w:shd w:val="clear" w:color="auto" w:fill="auto"/>
            <w:vAlign w:val="bottom"/>
          </w:tcPr>
          <w:p w14:paraId="0077A1D2" w14:textId="35C61190"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997</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580</w:t>
            </w:r>
            <w:r w:rsidRPr="00351321">
              <w:rPr>
                <w:rFonts w:ascii="Arial" w:hAnsi="Arial" w:cs="Arial"/>
                <w:noProof/>
                <w:snapToGrid w:val="0"/>
                <w:color w:val="000000"/>
                <w:sz w:val="18"/>
                <w:szCs w:val="18"/>
                <w:lang w:eastAsia="th-TH"/>
              </w:rPr>
              <w:t>)</w:t>
            </w:r>
          </w:p>
        </w:tc>
        <w:tc>
          <w:tcPr>
            <w:tcW w:w="1584" w:type="dxa"/>
            <w:tcBorders>
              <w:bottom w:val="single" w:sz="4" w:space="0" w:color="auto"/>
            </w:tcBorders>
            <w:shd w:val="clear" w:color="auto" w:fill="auto"/>
            <w:vAlign w:val="bottom"/>
          </w:tcPr>
          <w:p w14:paraId="0887A938" w14:textId="3054B328" w:rsidR="0076616E" w:rsidRPr="00351321" w:rsidRDefault="004F6673" w:rsidP="0076616E">
            <w:pPr>
              <w:tabs>
                <w:tab w:val="decimal" w:pos="1378"/>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 xml:space="preserve">-       </w:t>
            </w:r>
          </w:p>
        </w:tc>
        <w:tc>
          <w:tcPr>
            <w:tcW w:w="1584" w:type="dxa"/>
            <w:tcBorders>
              <w:bottom w:val="single" w:sz="4" w:space="0" w:color="auto"/>
            </w:tcBorders>
            <w:shd w:val="clear" w:color="auto" w:fill="auto"/>
            <w:vAlign w:val="bottom"/>
          </w:tcPr>
          <w:p w14:paraId="57737819" w14:textId="1F1B249E" w:rsidR="0076616E" w:rsidRPr="00351321" w:rsidRDefault="00F30F8C"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997</w:t>
            </w:r>
            <w:r w:rsidRPr="00351321">
              <w:rPr>
                <w:rFonts w:ascii="Arial" w:hAnsi="Arial" w:cs="Arial"/>
                <w:noProof/>
                <w:snapToGrid w:val="0"/>
                <w:color w:val="000000"/>
                <w:sz w:val="18"/>
                <w:szCs w:val="18"/>
                <w:lang w:eastAsia="th-TH"/>
              </w:rPr>
              <w:t>,</w:t>
            </w:r>
            <w:r w:rsidR="00FA4289" w:rsidRPr="00351321">
              <w:rPr>
                <w:rFonts w:ascii="Arial" w:hAnsi="Arial" w:cs="Arial"/>
                <w:noProof/>
                <w:snapToGrid w:val="0"/>
                <w:color w:val="000000"/>
                <w:sz w:val="18"/>
                <w:szCs w:val="18"/>
                <w:lang w:val="en-GB" w:eastAsia="th-TH"/>
              </w:rPr>
              <w:t>580</w:t>
            </w:r>
            <w:r w:rsidRPr="00351321">
              <w:rPr>
                <w:rFonts w:ascii="Arial" w:hAnsi="Arial" w:cs="Arial"/>
                <w:noProof/>
                <w:snapToGrid w:val="0"/>
                <w:color w:val="000000"/>
                <w:sz w:val="18"/>
                <w:szCs w:val="18"/>
                <w:lang w:eastAsia="th-TH"/>
              </w:rPr>
              <w:t>)</w:t>
            </w:r>
          </w:p>
        </w:tc>
      </w:tr>
      <w:tr w:rsidR="0076616E" w:rsidRPr="00351321" w14:paraId="5F2518EB" w14:textId="77777777" w:rsidTr="006D2500">
        <w:trPr>
          <w:trHeight w:val="20"/>
        </w:trPr>
        <w:tc>
          <w:tcPr>
            <w:tcW w:w="4709" w:type="dxa"/>
            <w:shd w:val="clear" w:color="auto" w:fill="auto"/>
            <w:vAlign w:val="center"/>
          </w:tcPr>
          <w:p w14:paraId="5BBBC4D4" w14:textId="77777777" w:rsidR="0076616E" w:rsidRPr="00351321" w:rsidRDefault="0076616E" w:rsidP="0076616E">
            <w:pPr>
              <w:tabs>
                <w:tab w:val="left" w:pos="1242"/>
              </w:tabs>
              <w:ind w:left="-113" w:right="-79"/>
              <w:rPr>
                <w:rFonts w:ascii="Arial" w:hAnsi="Arial" w:cs="Arial"/>
                <w:snapToGrid w:val="0"/>
                <w:color w:val="000000"/>
                <w:sz w:val="18"/>
                <w:szCs w:val="18"/>
                <w:lang w:eastAsia="th-TH"/>
              </w:rPr>
            </w:pPr>
          </w:p>
        </w:tc>
        <w:tc>
          <w:tcPr>
            <w:tcW w:w="1584" w:type="dxa"/>
            <w:tcBorders>
              <w:top w:val="single" w:sz="4" w:space="0" w:color="auto"/>
            </w:tcBorders>
            <w:shd w:val="clear" w:color="auto" w:fill="auto"/>
            <w:vAlign w:val="center"/>
          </w:tcPr>
          <w:p w14:paraId="4D7AED14"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7FE5FFF6"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vAlign w:val="center"/>
          </w:tcPr>
          <w:p w14:paraId="35998F8E" w14:textId="77777777" w:rsidR="0076616E" w:rsidRPr="00351321" w:rsidRDefault="0076616E" w:rsidP="0076616E">
            <w:pPr>
              <w:tabs>
                <w:tab w:val="decimal" w:pos="1378"/>
              </w:tabs>
              <w:ind w:right="-72"/>
              <w:jc w:val="both"/>
              <w:rPr>
                <w:rFonts w:ascii="Arial" w:hAnsi="Arial" w:cs="Arial"/>
                <w:noProof/>
                <w:snapToGrid w:val="0"/>
                <w:color w:val="000000"/>
                <w:sz w:val="18"/>
                <w:szCs w:val="18"/>
                <w:lang w:val="en-GB" w:eastAsia="th-TH"/>
              </w:rPr>
            </w:pPr>
          </w:p>
        </w:tc>
      </w:tr>
      <w:tr w:rsidR="0076616E" w:rsidRPr="00351321" w14:paraId="34BD984D" w14:textId="77777777" w:rsidTr="00346313">
        <w:trPr>
          <w:trHeight w:val="20"/>
        </w:trPr>
        <w:tc>
          <w:tcPr>
            <w:tcW w:w="4709" w:type="dxa"/>
            <w:shd w:val="clear" w:color="auto" w:fill="auto"/>
            <w:vAlign w:val="center"/>
          </w:tcPr>
          <w:p w14:paraId="2D39E383" w14:textId="77777777" w:rsidR="0076616E" w:rsidRPr="00351321" w:rsidRDefault="0076616E" w:rsidP="0076616E">
            <w:pPr>
              <w:tabs>
                <w:tab w:val="left" w:pos="792"/>
                <w:tab w:val="left" w:pos="1242"/>
              </w:tabs>
              <w:ind w:left="-113"/>
              <w:rPr>
                <w:rFonts w:ascii="Arial" w:hAnsi="Arial" w:cs="Arial"/>
                <w:snapToGrid w:val="0"/>
                <w:color w:val="000000"/>
                <w:sz w:val="18"/>
                <w:szCs w:val="18"/>
                <w:lang w:val="en-GB" w:eastAsia="th-TH"/>
              </w:rPr>
            </w:pPr>
            <w:r w:rsidRPr="00351321">
              <w:rPr>
                <w:rFonts w:ascii="Arial" w:hAnsi="Arial" w:cs="Arial"/>
                <w:color w:val="000000"/>
                <w:sz w:val="18"/>
                <w:szCs w:val="18"/>
              </w:rPr>
              <w:t>Net book value</w:t>
            </w:r>
          </w:p>
        </w:tc>
        <w:tc>
          <w:tcPr>
            <w:tcW w:w="1584" w:type="dxa"/>
            <w:tcBorders>
              <w:bottom w:val="single" w:sz="4" w:space="0" w:color="auto"/>
            </w:tcBorders>
            <w:shd w:val="clear" w:color="auto" w:fill="auto"/>
          </w:tcPr>
          <w:p w14:paraId="20D9E0E6" w14:textId="31EFB9C2"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645</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922</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317</w:t>
            </w:r>
          </w:p>
        </w:tc>
        <w:tc>
          <w:tcPr>
            <w:tcW w:w="1584" w:type="dxa"/>
            <w:tcBorders>
              <w:bottom w:val="single" w:sz="4" w:space="0" w:color="auto"/>
            </w:tcBorders>
            <w:shd w:val="clear" w:color="auto" w:fill="auto"/>
          </w:tcPr>
          <w:p w14:paraId="619595E5" w14:textId="26ED8EFC"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998</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597</w:t>
            </w:r>
          </w:p>
        </w:tc>
        <w:tc>
          <w:tcPr>
            <w:tcW w:w="1584" w:type="dxa"/>
            <w:tcBorders>
              <w:bottom w:val="single" w:sz="4" w:space="0" w:color="auto"/>
            </w:tcBorders>
            <w:shd w:val="clear" w:color="auto" w:fill="auto"/>
          </w:tcPr>
          <w:p w14:paraId="42A450D3" w14:textId="2C1CA9CE" w:rsidR="0076616E" w:rsidRPr="00351321" w:rsidRDefault="00FA4289" w:rsidP="0076616E">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646</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920</w:t>
            </w:r>
            <w:r w:rsidR="00F30F8C"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914</w:t>
            </w:r>
          </w:p>
        </w:tc>
      </w:tr>
      <w:tr w:rsidR="00346313" w:rsidRPr="00351321" w14:paraId="6EB6BA13" w14:textId="77777777" w:rsidTr="00346313">
        <w:trPr>
          <w:trHeight w:val="20"/>
        </w:trPr>
        <w:tc>
          <w:tcPr>
            <w:tcW w:w="4709" w:type="dxa"/>
            <w:shd w:val="clear" w:color="auto" w:fill="auto"/>
            <w:vAlign w:val="center"/>
          </w:tcPr>
          <w:p w14:paraId="7024CB52" w14:textId="77777777" w:rsidR="00346313" w:rsidRPr="00351321" w:rsidRDefault="00346313" w:rsidP="0076616E">
            <w:pPr>
              <w:tabs>
                <w:tab w:val="left" w:pos="792"/>
                <w:tab w:val="left" w:pos="1242"/>
              </w:tabs>
              <w:ind w:left="-113"/>
              <w:rPr>
                <w:rFonts w:ascii="Arial" w:hAnsi="Arial" w:cs="Arial"/>
                <w:color w:val="000000"/>
                <w:sz w:val="18"/>
                <w:szCs w:val="18"/>
              </w:rPr>
            </w:pPr>
          </w:p>
        </w:tc>
        <w:tc>
          <w:tcPr>
            <w:tcW w:w="1584" w:type="dxa"/>
            <w:tcBorders>
              <w:top w:val="single" w:sz="4" w:space="0" w:color="auto"/>
            </w:tcBorders>
            <w:shd w:val="clear" w:color="auto" w:fill="auto"/>
          </w:tcPr>
          <w:p w14:paraId="4E98FC54" w14:textId="77777777" w:rsidR="00346313" w:rsidRPr="00351321" w:rsidRDefault="00346313"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tcPr>
          <w:p w14:paraId="5E14FFF3" w14:textId="77777777" w:rsidR="00346313" w:rsidRPr="00351321" w:rsidRDefault="00346313" w:rsidP="0076616E">
            <w:pPr>
              <w:tabs>
                <w:tab w:val="decimal" w:pos="1378"/>
              </w:tabs>
              <w:ind w:right="-72"/>
              <w:jc w:val="both"/>
              <w:rPr>
                <w:rFonts w:ascii="Arial" w:hAnsi="Arial" w:cs="Arial"/>
                <w:noProof/>
                <w:snapToGrid w:val="0"/>
                <w:color w:val="000000"/>
                <w:sz w:val="18"/>
                <w:szCs w:val="18"/>
                <w:lang w:val="en-GB" w:eastAsia="th-TH"/>
              </w:rPr>
            </w:pPr>
          </w:p>
        </w:tc>
        <w:tc>
          <w:tcPr>
            <w:tcW w:w="1584" w:type="dxa"/>
            <w:tcBorders>
              <w:top w:val="single" w:sz="4" w:space="0" w:color="auto"/>
            </w:tcBorders>
            <w:shd w:val="clear" w:color="auto" w:fill="auto"/>
          </w:tcPr>
          <w:p w14:paraId="66ABFA85" w14:textId="77777777" w:rsidR="00346313" w:rsidRPr="00351321" w:rsidRDefault="00346313" w:rsidP="0076616E">
            <w:pPr>
              <w:tabs>
                <w:tab w:val="decimal" w:pos="1378"/>
              </w:tabs>
              <w:ind w:right="-72"/>
              <w:jc w:val="both"/>
              <w:rPr>
                <w:rFonts w:ascii="Arial" w:hAnsi="Arial" w:cs="Arial"/>
                <w:noProof/>
                <w:snapToGrid w:val="0"/>
                <w:color w:val="000000"/>
                <w:sz w:val="18"/>
                <w:szCs w:val="18"/>
                <w:lang w:val="en-GB" w:eastAsia="th-TH"/>
              </w:rPr>
            </w:pPr>
          </w:p>
        </w:tc>
      </w:tr>
      <w:tr w:rsidR="00547241" w:rsidRPr="00351321" w14:paraId="65C95D54" w14:textId="77777777" w:rsidTr="00346313">
        <w:trPr>
          <w:trHeight w:val="20"/>
        </w:trPr>
        <w:tc>
          <w:tcPr>
            <w:tcW w:w="4709" w:type="dxa"/>
            <w:shd w:val="clear" w:color="auto" w:fill="auto"/>
            <w:vAlign w:val="center"/>
          </w:tcPr>
          <w:p w14:paraId="682270F1" w14:textId="755E5CE2" w:rsidR="00547241" w:rsidRPr="00351321" w:rsidRDefault="00547241" w:rsidP="00346313">
            <w:pPr>
              <w:tabs>
                <w:tab w:val="left" w:pos="792"/>
                <w:tab w:val="left" w:pos="1242"/>
              </w:tabs>
              <w:ind w:left="-110"/>
              <w:rPr>
                <w:rFonts w:ascii="Arial" w:hAnsi="Arial" w:cs="Arial"/>
                <w:color w:val="000000"/>
                <w:sz w:val="18"/>
                <w:szCs w:val="22"/>
                <w:lang w:val="en-GB"/>
              </w:rPr>
            </w:pPr>
            <w:r w:rsidRPr="00351321">
              <w:rPr>
                <w:rFonts w:ascii="Arial" w:hAnsi="Arial" w:cs="Arial"/>
                <w:color w:val="000000"/>
                <w:sz w:val="18"/>
                <w:szCs w:val="22"/>
                <w:lang w:val="en-GB"/>
              </w:rPr>
              <w:t>Fair value</w:t>
            </w:r>
          </w:p>
        </w:tc>
        <w:tc>
          <w:tcPr>
            <w:tcW w:w="1584" w:type="dxa"/>
            <w:tcBorders>
              <w:bottom w:val="single" w:sz="4" w:space="0" w:color="auto"/>
            </w:tcBorders>
            <w:shd w:val="clear" w:color="auto" w:fill="auto"/>
          </w:tcPr>
          <w:p w14:paraId="0C53AC1D" w14:textId="5EE1ECF9" w:rsidR="00547241" w:rsidRPr="00351321" w:rsidRDefault="00547241" w:rsidP="00547241">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2,870,397,710</w:t>
            </w:r>
          </w:p>
        </w:tc>
        <w:tc>
          <w:tcPr>
            <w:tcW w:w="1584" w:type="dxa"/>
            <w:tcBorders>
              <w:bottom w:val="single" w:sz="4" w:space="0" w:color="auto"/>
            </w:tcBorders>
            <w:shd w:val="clear" w:color="auto" w:fill="auto"/>
          </w:tcPr>
          <w:p w14:paraId="00FE90DB" w14:textId="1C4CE8B2" w:rsidR="00547241" w:rsidRPr="00351321" w:rsidRDefault="00547241" w:rsidP="00547241">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3,466,000</w:t>
            </w:r>
          </w:p>
        </w:tc>
        <w:tc>
          <w:tcPr>
            <w:tcW w:w="1584" w:type="dxa"/>
            <w:tcBorders>
              <w:bottom w:val="single" w:sz="4" w:space="0" w:color="auto"/>
            </w:tcBorders>
            <w:shd w:val="clear" w:color="auto" w:fill="auto"/>
          </w:tcPr>
          <w:p w14:paraId="4107DD80" w14:textId="4D87BF24" w:rsidR="00547241" w:rsidRPr="00351321" w:rsidRDefault="00547241" w:rsidP="00547241">
            <w:pPr>
              <w:tabs>
                <w:tab w:val="decimal" w:pos="1378"/>
              </w:tabs>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2,873,863,710</w:t>
            </w:r>
          </w:p>
        </w:tc>
      </w:tr>
    </w:tbl>
    <w:p w14:paraId="0CB93AFE" w14:textId="19C0D352" w:rsidR="00F444D3" w:rsidRPr="00351321" w:rsidRDefault="00F444D3" w:rsidP="00CD630E">
      <w:pPr>
        <w:jc w:val="both"/>
        <w:rPr>
          <w:rFonts w:ascii="Arial" w:hAnsi="Arial" w:cs="Arial"/>
          <w:color w:val="000000"/>
          <w:spacing w:val="-6"/>
          <w:sz w:val="18"/>
          <w:szCs w:val="18"/>
        </w:rPr>
      </w:pPr>
    </w:p>
    <w:p w14:paraId="5C7504BB" w14:textId="489FD731" w:rsidR="00805DE1" w:rsidRPr="00351321" w:rsidRDefault="00805DE1" w:rsidP="00CD630E">
      <w:pPr>
        <w:jc w:val="both"/>
        <w:rPr>
          <w:rFonts w:ascii="Arial" w:hAnsi="Arial" w:cs="Arial"/>
          <w:color w:val="000000"/>
          <w:sz w:val="18"/>
          <w:szCs w:val="18"/>
        </w:rPr>
      </w:pPr>
      <w:r w:rsidRPr="00351321">
        <w:rPr>
          <w:rFonts w:ascii="Arial" w:hAnsi="Arial" w:cs="Arial"/>
          <w:color w:val="000000"/>
          <w:spacing w:val="-6"/>
          <w:sz w:val="18"/>
          <w:szCs w:val="18"/>
        </w:rPr>
        <w:t xml:space="preserve">As </w:t>
      </w:r>
      <w:proofErr w:type="gramStart"/>
      <w:r w:rsidRPr="00351321">
        <w:rPr>
          <w:rFonts w:ascii="Arial" w:hAnsi="Arial" w:cs="Arial"/>
          <w:color w:val="000000"/>
          <w:spacing w:val="-6"/>
          <w:sz w:val="18"/>
          <w:szCs w:val="18"/>
        </w:rPr>
        <w:t>at</w:t>
      </w:r>
      <w:proofErr w:type="gramEnd"/>
      <w:r w:rsidRPr="00351321">
        <w:rPr>
          <w:rFonts w:ascii="Arial" w:hAnsi="Arial" w:cs="Arial"/>
          <w:color w:val="000000"/>
          <w:spacing w:val="-6"/>
          <w:sz w:val="18"/>
          <w:szCs w:val="18"/>
        </w:rPr>
        <w:t xml:space="preserve"> </w:t>
      </w:r>
      <w:r w:rsidR="00FA4289" w:rsidRPr="00351321">
        <w:rPr>
          <w:rFonts w:ascii="Arial" w:hAnsi="Arial" w:cs="Arial"/>
          <w:color w:val="000000"/>
          <w:spacing w:val="-6"/>
          <w:sz w:val="18"/>
          <w:szCs w:val="18"/>
          <w:lang w:val="en-GB"/>
        </w:rPr>
        <w:t>31</w:t>
      </w:r>
      <w:r w:rsidRPr="00351321">
        <w:rPr>
          <w:rFonts w:ascii="Arial" w:hAnsi="Arial" w:cs="Arial"/>
          <w:color w:val="000000"/>
          <w:spacing w:val="-6"/>
          <w:sz w:val="18"/>
          <w:szCs w:val="18"/>
        </w:rPr>
        <w:t xml:space="preserve"> December </w:t>
      </w:r>
      <w:r w:rsidR="00FA4289" w:rsidRPr="00351321">
        <w:rPr>
          <w:rFonts w:ascii="Arial" w:hAnsi="Arial" w:cs="Arial"/>
          <w:color w:val="000000"/>
          <w:spacing w:val="-6"/>
          <w:sz w:val="18"/>
          <w:szCs w:val="18"/>
          <w:lang w:val="en-GB"/>
        </w:rPr>
        <w:t>2024</w:t>
      </w:r>
      <w:r w:rsidR="007454F5" w:rsidRPr="00351321">
        <w:rPr>
          <w:rFonts w:ascii="Arial" w:hAnsi="Arial" w:cs="Arial"/>
          <w:color w:val="000000"/>
          <w:spacing w:val="-6"/>
          <w:sz w:val="18"/>
          <w:szCs w:val="18"/>
          <w:lang w:val="en-GB"/>
        </w:rPr>
        <w:t xml:space="preserve"> and </w:t>
      </w:r>
      <w:r w:rsidR="00FA4289" w:rsidRPr="00351321">
        <w:rPr>
          <w:rFonts w:ascii="Arial" w:hAnsi="Arial" w:cs="Arial"/>
          <w:color w:val="000000"/>
          <w:spacing w:val="-6"/>
          <w:sz w:val="18"/>
          <w:szCs w:val="18"/>
          <w:lang w:val="en-GB"/>
        </w:rPr>
        <w:t>2023</w:t>
      </w:r>
      <w:r w:rsidRPr="00351321">
        <w:rPr>
          <w:rFonts w:ascii="Arial" w:hAnsi="Arial" w:cs="Arial"/>
          <w:color w:val="000000"/>
          <w:spacing w:val="-6"/>
          <w:sz w:val="18"/>
          <w:szCs w:val="18"/>
        </w:rPr>
        <w:t>, the Group’s management reviewed the allowance for impairment of investment properties</w:t>
      </w:r>
      <w:r w:rsidRPr="00351321">
        <w:rPr>
          <w:rFonts w:ascii="Arial" w:hAnsi="Arial" w:cs="Arial"/>
          <w:color w:val="000000"/>
          <w:spacing w:val="-4"/>
          <w:sz w:val="18"/>
          <w:szCs w:val="18"/>
        </w:rPr>
        <w:t xml:space="preserve"> </w:t>
      </w:r>
      <w:r w:rsidRPr="00351321">
        <w:rPr>
          <w:rFonts w:ascii="Arial" w:hAnsi="Arial" w:cs="Arial"/>
          <w:color w:val="000000"/>
          <w:spacing w:val="-10"/>
          <w:sz w:val="18"/>
          <w:szCs w:val="18"/>
        </w:rPr>
        <w:t xml:space="preserve">of </w:t>
      </w:r>
      <w:r w:rsidRPr="00351321">
        <w:rPr>
          <w:rFonts w:ascii="Arial" w:hAnsi="Arial" w:cs="Arial"/>
          <w:color w:val="000000"/>
          <w:spacing w:val="-4"/>
          <w:sz w:val="18"/>
          <w:szCs w:val="18"/>
        </w:rPr>
        <w:t>subsidiaries and found no indicators of impairment</w:t>
      </w:r>
      <w:r w:rsidRPr="00351321">
        <w:rPr>
          <w:rFonts w:ascii="Arial" w:hAnsi="Arial" w:cs="Arial"/>
          <w:color w:val="000000"/>
          <w:sz w:val="18"/>
          <w:szCs w:val="18"/>
        </w:rPr>
        <w:t>.</w:t>
      </w:r>
    </w:p>
    <w:p w14:paraId="104370D9" w14:textId="77777777" w:rsidR="00805DE1" w:rsidRPr="00351321" w:rsidRDefault="00805DE1" w:rsidP="00CD630E">
      <w:pPr>
        <w:jc w:val="both"/>
        <w:rPr>
          <w:rFonts w:ascii="Arial" w:hAnsi="Arial" w:cs="Arial"/>
          <w:color w:val="000000"/>
          <w:sz w:val="18"/>
          <w:szCs w:val="18"/>
        </w:rPr>
      </w:pPr>
    </w:p>
    <w:p w14:paraId="064CF26D" w14:textId="602D0A8F" w:rsidR="00805DE1" w:rsidRPr="00351321" w:rsidRDefault="00805DE1" w:rsidP="00CD630E">
      <w:pPr>
        <w:jc w:val="both"/>
        <w:rPr>
          <w:rFonts w:ascii="Arial" w:hAnsi="Arial" w:cs="Arial"/>
          <w:color w:val="000000"/>
          <w:sz w:val="18"/>
          <w:szCs w:val="18"/>
        </w:rPr>
      </w:pPr>
      <w:r w:rsidRPr="00351321">
        <w:rPr>
          <w:rFonts w:ascii="Arial" w:hAnsi="Arial" w:cs="Arial"/>
          <w:color w:val="000000"/>
          <w:spacing w:val="-4"/>
          <w:sz w:val="18"/>
          <w:szCs w:val="18"/>
        </w:rPr>
        <w:t xml:space="preserve">As </w:t>
      </w:r>
      <w:proofErr w:type="gramStart"/>
      <w:r w:rsidRPr="00351321">
        <w:rPr>
          <w:rFonts w:ascii="Arial" w:hAnsi="Arial" w:cs="Arial"/>
          <w:color w:val="000000"/>
          <w:spacing w:val="-4"/>
          <w:sz w:val="18"/>
          <w:szCs w:val="18"/>
        </w:rPr>
        <w:t>at</w:t>
      </w:r>
      <w:proofErr w:type="gramEnd"/>
      <w:r w:rsidRPr="00351321">
        <w:rPr>
          <w:rFonts w:ascii="Arial" w:hAnsi="Arial" w:cs="Arial"/>
          <w:color w:val="000000"/>
          <w:spacing w:val="-4"/>
          <w:sz w:val="18"/>
          <w:szCs w:val="18"/>
        </w:rPr>
        <w:t xml:space="preserve">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lang w:val="en-GB"/>
        </w:rPr>
        <w:t xml:space="preserve"> December </w:t>
      </w:r>
      <w:r w:rsidR="00FA4289" w:rsidRPr="00351321">
        <w:rPr>
          <w:rFonts w:ascii="Arial" w:hAnsi="Arial" w:cs="Arial"/>
          <w:color w:val="000000"/>
          <w:spacing w:val="-4"/>
          <w:sz w:val="18"/>
          <w:szCs w:val="18"/>
          <w:lang w:val="en-GB"/>
        </w:rPr>
        <w:t>2024</w:t>
      </w:r>
      <w:r w:rsidRPr="00351321">
        <w:rPr>
          <w:rFonts w:ascii="Arial" w:hAnsi="Arial" w:cs="Arial"/>
          <w:color w:val="000000"/>
          <w:spacing w:val="-4"/>
          <w:sz w:val="18"/>
          <w:szCs w:val="18"/>
          <w:lang w:val="en-GB"/>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rPr>
        <w:t>, fair values of the investment properties under land and buildings category of the Group</w:t>
      </w:r>
      <w:r w:rsidRPr="00351321">
        <w:rPr>
          <w:rFonts w:ascii="Arial" w:hAnsi="Arial" w:cs="Arial"/>
          <w:color w:val="000000"/>
          <w:sz w:val="18"/>
          <w:szCs w:val="18"/>
        </w:rPr>
        <w:t xml:space="preserve"> </w:t>
      </w:r>
      <w:r w:rsidRPr="00351321">
        <w:rPr>
          <w:rFonts w:ascii="Arial" w:hAnsi="Arial" w:cs="Arial"/>
          <w:color w:val="000000"/>
          <w:spacing w:val="-4"/>
          <w:sz w:val="18"/>
          <w:szCs w:val="18"/>
        </w:rPr>
        <w:t>were assessed by independent professionally qualified valuer, who has experience in the location and type of investment</w:t>
      </w:r>
      <w:r w:rsidRPr="00351321">
        <w:rPr>
          <w:rFonts w:ascii="Arial" w:hAnsi="Arial" w:cs="Arial"/>
          <w:color w:val="000000"/>
          <w:spacing w:val="-6"/>
          <w:sz w:val="18"/>
          <w:szCs w:val="18"/>
        </w:rPr>
        <w:t xml:space="preserve"> properties assessed.  The assessment was performed using market approach for land and buildings. </w:t>
      </w:r>
      <w:r w:rsidR="00C11385" w:rsidRPr="00351321">
        <w:rPr>
          <w:rFonts w:ascii="Arial" w:hAnsi="Arial" w:cs="Arial"/>
          <w:color w:val="000000"/>
          <w:spacing w:val="-6"/>
          <w:sz w:val="18"/>
          <w:szCs w:val="18"/>
        </w:rPr>
        <w:t xml:space="preserve"> </w:t>
      </w:r>
      <w:r w:rsidRPr="00351321">
        <w:rPr>
          <w:rFonts w:ascii="Arial" w:hAnsi="Arial" w:cs="Arial"/>
          <w:color w:val="000000"/>
          <w:spacing w:val="-6"/>
          <w:sz w:val="18"/>
          <w:szCs w:val="18"/>
        </w:rPr>
        <w:t>The fair values are within</w:t>
      </w:r>
      <w:r w:rsidRPr="00351321">
        <w:rPr>
          <w:rFonts w:ascii="Arial" w:hAnsi="Arial" w:cs="Arial"/>
          <w:color w:val="000000"/>
          <w:sz w:val="18"/>
          <w:szCs w:val="18"/>
        </w:rPr>
        <w:t xml:space="preserve"> level </w:t>
      </w:r>
      <w:r w:rsidR="00FA4289" w:rsidRPr="00351321">
        <w:rPr>
          <w:rFonts w:ascii="Arial" w:hAnsi="Arial" w:cs="Arial"/>
          <w:color w:val="000000"/>
          <w:sz w:val="18"/>
          <w:szCs w:val="18"/>
          <w:lang w:val="en-GB"/>
        </w:rPr>
        <w:t>3</w:t>
      </w:r>
      <w:r w:rsidRPr="00351321">
        <w:rPr>
          <w:rFonts w:ascii="Arial" w:hAnsi="Arial" w:cs="Arial"/>
          <w:color w:val="000000"/>
          <w:sz w:val="18"/>
          <w:szCs w:val="18"/>
        </w:rPr>
        <w:t xml:space="preserve"> of the fair value hierarchy</w:t>
      </w:r>
      <w:r w:rsidR="00F448F5" w:rsidRPr="00351321">
        <w:rPr>
          <w:rFonts w:ascii="Arial" w:hAnsi="Arial" w:cs="Arial"/>
          <w:color w:val="000000"/>
          <w:sz w:val="18"/>
          <w:szCs w:val="18"/>
        </w:rPr>
        <w:t xml:space="preserve"> and the Group does not change the valuation techniques during the year</w:t>
      </w:r>
      <w:r w:rsidRPr="00351321">
        <w:rPr>
          <w:rFonts w:ascii="Arial" w:hAnsi="Arial" w:cs="Arial"/>
          <w:color w:val="000000"/>
          <w:sz w:val="18"/>
          <w:szCs w:val="18"/>
        </w:rPr>
        <w:t>.</w:t>
      </w:r>
    </w:p>
    <w:p w14:paraId="50FCFEE9" w14:textId="77777777" w:rsidR="00805DE1" w:rsidRPr="00351321" w:rsidRDefault="00805DE1" w:rsidP="00CD630E">
      <w:pPr>
        <w:jc w:val="both"/>
        <w:rPr>
          <w:rFonts w:ascii="Arial" w:hAnsi="Arial" w:cs="Arial"/>
          <w:color w:val="000000"/>
          <w:sz w:val="18"/>
          <w:szCs w:val="18"/>
        </w:rPr>
      </w:pPr>
    </w:p>
    <w:p w14:paraId="14CC1D25" w14:textId="12EB3FFA" w:rsidR="00805DE1" w:rsidRPr="00351321" w:rsidRDefault="00805DE1" w:rsidP="00CD630E">
      <w:pPr>
        <w:jc w:val="both"/>
        <w:rPr>
          <w:rFonts w:ascii="Arial" w:hAnsi="Arial" w:cs="Arial"/>
          <w:color w:val="000000"/>
          <w:sz w:val="18"/>
          <w:szCs w:val="18"/>
        </w:rPr>
      </w:pPr>
      <w:r w:rsidRPr="00351321">
        <w:rPr>
          <w:rFonts w:ascii="Arial" w:hAnsi="Arial" w:cs="Arial"/>
          <w:color w:val="000000"/>
          <w:sz w:val="18"/>
          <w:szCs w:val="18"/>
        </w:rPr>
        <w:t xml:space="preserve">As at </w:t>
      </w:r>
      <w:r w:rsidR="00FA4289" w:rsidRPr="00351321">
        <w:rPr>
          <w:rFonts w:ascii="Arial" w:hAnsi="Arial" w:cs="Arial"/>
          <w:color w:val="000000"/>
          <w:sz w:val="18"/>
          <w:szCs w:val="18"/>
          <w:lang w:val="en-GB"/>
        </w:rPr>
        <w:t>31</w:t>
      </w:r>
      <w:r w:rsidRPr="00351321">
        <w:rPr>
          <w:rFonts w:ascii="Arial" w:hAnsi="Arial" w:cs="Arial"/>
          <w:color w:val="000000"/>
          <w:sz w:val="18"/>
          <w:szCs w:val="18"/>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rPr>
        <w:t xml:space="preserve">, fair values of investment properties under land and buildings (not included the land which in </w:t>
      </w:r>
      <w:r w:rsidRPr="00351321">
        <w:rPr>
          <w:rFonts w:ascii="Arial" w:hAnsi="Arial" w:cs="Arial"/>
          <w:color w:val="000000"/>
          <w:spacing w:val="-2"/>
          <w:sz w:val="18"/>
          <w:szCs w:val="18"/>
        </w:rPr>
        <w:t xml:space="preserve">the lawsuit as mentioned in Note </w:t>
      </w:r>
      <w:r w:rsidR="00FA4289" w:rsidRPr="00351321">
        <w:rPr>
          <w:rFonts w:ascii="Arial" w:hAnsi="Arial" w:cs="Arial"/>
          <w:color w:val="000000"/>
          <w:spacing w:val="-2"/>
          <w:sz w:val="18"/>
          <w:szCs w:val="18"/>
          <w:lang w:val="en-GB"/>
        </w:rPr>
        <w:t>48</w:t>
      </w:r>
      <w:r w:rsidRPr="00351321">
        <w:rPr>
          <w:rFonts w:ascii="Arial" w:hAnsi="Arial" w:cs="Arial"/>
          <w:color w:val="000000"/>
          <w:spacing w:val="-2"/>
          <w:sz w:val="18"/>
          <w:szCs w:val="18"/>
        </w:rPr>
        <w:t xml:space="preserve">) category assessed in the consolidated financial statements are Baht </w:t>
      </w:r>
      <w:r w:rsidR="00FA4289" w:rsidRPr="00351321">
        <w:rPr>
          <w:rFonts w:ascii="Arial" w:hAnsi="Arial" w:cs="Arial"/>
          <w:color w:val="000000"/>
          <w:spacing w:val="-2"/>
          <w:sz w:val="18"/>
          <w:szCs w:val="18"/>
          <w:lang w:val="en-GB"/>
        </w:rPr>
        <w:t>2</w:t>
      </w:r>
      <w:r w:rsidR="004D33D9"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873</w:t>
      </w:r>
      <w:r w:rsidR="004D33D9"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86</w:t>
      </w:r>
      <w:r w:rsidR="0076616E" w:rsidRPr="00351321">
        <w:rPr>
          <w:rFonts w:ascii="Arial" w:hAnsi="Arial" w:cs="Arial"/>
          <w:color w:val="000000"/>
          <w:spacing w:val="-2"/>
          <w:sz w:val="18"/>
          <w:szCs w:val="18"/>
        </w:rPr>
        <w:t xml:space="preserve"> </w:t>
      </w:r>
      <w:r w:rsidRPr="00351321">
        <w:rPr>
          <w:rFonts w:ascii="Arial" w:hAnsi="Arial" w:cs="Arial"/>
          <w:color w:val="000000"/>
          <w:spacing w:val="-2"/>
          <w:sz w:val="18"/>
          <w:szCs w:val="18"/>
        </w:rPr>
        <w:t>million</w:t>
      </w:r>
      <w:r w:rsidR="005B12F5" w:rsidRPr="00351321">
        <w:rPr>
          <w:rFonts w:ascii="Arial" w:hAnsi="Arial" w:cs="Arial"/>
          <w:color w:val="000000"/>
          <w:spacing w:val="-2"/>
          <w:sz w:val="18"/>
          <w:szCs w:val="18"/>
        </w:rPr>
        <w:t xml:space="preserve"> </w:t>
      </w:r>
      <w:r w:rsidR="005B12F5" w:rsidRPr="00351321">
        <w:rPr>
          <w:rFonts w:ascii="Arial" w:hAnsi="Arial" w:cs="Arial"/>
          <w:color w:val="000000"/>
          <w:sz w:val="18"/>
          <w:szCs w:val="18"/>
        </w:rPr>
        <w:t xml:space="preserve">compared to net book value of Baht </w:t>
      </w:r>
      <w:r w:rsidR="00EC3D6B" w:rsidRPr="00351321">
        <w:rPr>
          <w:rFonts w:ascii="Arial" w:hAnsi="Arial" w:cs="Arial"/>
          <w:color w:val="000000"/>
          <w:sz w:val="18"/>
          <w:szCs w:val="18"/>
        </w:rPr>
        <w:t xml:space="preserve">1,646.92 </w:t>
      </w:r>
      <w:r w:rsidR="005B12F5" w:rsidRPr="00351321">
        <w:rPr>
          <w:rFonts w:ascii="Arial" w:hAnsi="Arial" w:cs="Arial"/>
          <w:color w:val="000000"/>
          <w:sz w:val="18"/>
          <w:szCs w:val="18"/>
        </w:rPr>
        <w:t>million</w:t>
      </w:r>
      <w:r w:rsidRPr="00351321">
        <w:rPr>
          <w:rFonts w:ascii="Arial" w:hAnsi="Arial" w:cs="Arial"/>
          <w:color w:val="000000"/>
          <w:sz w:val="18"/>
          <w:szCs w:val="18"/>
          <w:cs/>
        </w:rPr>
        <w:t xml:space="preserve"> </w:t>
      </w:r>
      <w:r w:rsidRPr="00351321">
        <w:rPr>
          <w:rFonts w:ascii="Arial" w:hAnsi="Arial" w:cs="Arial"/>
          <w:color w:val="000000"/>
          <w:sz w:val="18"/>
          <w:szCs w:val="18"/>
        </w:rPr>
        <w:t>(</w:t>
      </w:r>
      <w:proofErr w:type="gramStart"/>
      <w:r w:rsidR="00FA4289" w:rsidRPr="00351321">
        <w:rPr>
          <w:rFonts w:ascii="Arial" w:hAnsi="Arial" w:cs="Arial"/>
          <w:color w:val="000000"/>
          <w:sz w:val="18"/>
          <w:szCs w:val="18"/>
        </w:rPr>
        <w:t>2023</w:t>
      </w:r>
      <w:r w:rsidRPr="00351321">
        <w:rPr>
          <w:rFonts w:ascii="Arial" w:hAnsi="Arial" w:cs="Arial"/>
          <w:color w:val="000000"/>
          <w:sz w:val="18"/>
          <w:szCs w:val="18"/>
        </w:rPr>
        <w:t xml:space="preserve"> :</w:t>
      </w:r>
      <w:proofErr w:type="gramEnd"/>
      <w:r w:rsidRPr="00351321">
        <w:rPr>
          <w:rFonts w:ascii="Arial" w:hAnsi="Arial" w:cs="Arial"/>
          <w:color w:val="000000"/>
          <w:sz w:val="18"/>
          <w:szCs w:val="18"/>
        </w:rPr>
        <w:t xml:space="preserve"> </w:t>
      </w:r>
      <w:r w:rsidR="00D36865" w:rsidRPr="00351321">
        <w:rPr>
          <w:rFonts w:ascii="Arial" w:hAnsi="Arial" w:cs="Arial"/>
          <w:color w:val="000000"/>
          <w:sz w:val="18"/>
          <w:szCs w:val="18"/>
        </w:rPr>
        <w:t xml:space="preserve">fair value </w:t>
      </w:r>
      <w:r w:rsidR="005F0EE3" w:rsidRPr="00351321">
        <w:rPr>
          <w:rFonts w:ascii="Arial" w:hAnsi="Arial" w:cs="Arial"/>
          <w:color w:val="000000"/>
          <w:sz w:val="18"/>
          <w:szCs w:val="18"/>
        </w:rPr>
        <w:t xml:space="preserve">Baht </w:t>
      </w:r>
      <w:r w:rsidR="00FA4289" w:rsidRPr="00351321">
        <w:rPr>
          <w:rFonts w:ascii="Arial" w:hAnsi="Arial" w:cs="Arial"/>
          <w:color w:val="000000"/>
          <w:sz w:val="18"/>
          <w:szCs w:val="18"/>
        </w:rPr>
        <w:t>2</w:t>
      </w:r>
      <w:r w:rsidR="0076616E" w:rsidRPr="00351321">
        <w:rPr>
          <w:rFonts w:ascii="Arial" w:hAnsi="Arial" w:cs="Arial"/>
          <w:color w:val="000000"/>
          <w:sz w:val="18"/>
          <w:szCs w:val="18"/>
        </w:rPr>
        <w:t>,</w:t>
      </w:r>
      <w:r w:rsidR="00FA4289" w:rsidRPr="00351321">
        <w:rPr>
          <w:rFonts w:ascii="Arial" w:hAnsi="Arial" w:cs="Arial"/>
          <w:color w:val="000000"/>
          <w:sz w:val="18"/>
          <w:szCs w:val="18"/>
        </w:rPr>
        <w:t>882</w:t>
      </w:r>
      <w:r w:rsidR="0076616E" w:rsidRPr="00351321">
        <w:rPr>
          <w:rFonts w:ascii="Arial" w:hAnsi="Arial" w:cs="Arial"/>
          <w:color w:val="000000"/>
          <w:sz w:val="18"/>
          <w:szCs w:val="18"/>
        </w:rPr>
        <w:t>.</w:t>
      </w:r>
      <w:r w:rsidR="00FA4289" w:rsidRPr="00351321">
        <w:rPr>
          <w:rFonts w:ascii="Arial" w:hAnsi="Arial" w:cs="Arial"/>
          <w:color w:val="000000"/>
          <w:sz w:val="18"/>
          <w:szCs w:val="18"/>
        </w:rPr>
        <w:t>13</w:t>
      </w:r>
      <w:r w:rsidR="0076616E" w:rsidRPr="00351321">
        <w:rPr>
          <w:rFonts w:ascii="Arial" w:hAnsi="Arial" w:cs="Arial"/>
          <w:color w:val="000000"/>
          <w:sz w:val="18"/>
          <w:szCs w:val="18"/>
        </w:rPr>
        <w:t xml:space="preserve"> </w:t>
      </w:r>
      <w:r w:rsidR="005F0EE3" w:rsidRPr="00351321">
        <w:rPr>
          <w:rFonts w:ascii="Arial" w:hAnsi="Arial" w:cs="Arial"/>
          <w:color w:val="000000"/>
          <w:sz w:val="18"/>
          <w:szCs w:val="18"/>
        </w:rPr>
        <w:t>million</w:t>
      </w:r>
      <w:r w:rsidR="005B12F5" w:rsidRPr="00351321">
        <w:rPr>
          <w:rFonts w:ascii="Arial" w:hAnsi="Arial" w:cs="Arial"/>
          <w:color w:val="000000"/>
          <w:sz w:val="18"/>
          <w:szCs w:val="18"/>
        </w:rPr>
        <w:t xml:space="preserve"> compared to net book value of Baht </w:t>
      </w:r>
      <w:r w:rsidR="007C3BB5" w:rsidRPr="00351321">
        <w:rPr>
          <w:rFonts w:ascii="Arial" w:hAnsi="Arial" w:cs="Arial"/>
          <w:color w:val="000000"/>
          <w:sz w:val="18"/>
          <w:szCs w:val="18"/>
        </w:rPr>
        <w:t>1,649.06</w:t>
      </w:r>
      <w:r w:rsidR="005B12F5" w:rsidRPr="00351321">
        <w:rPr>
          <w:rFonts w:ascii="Arial" w:hAnsi="Arial" w:cs="Arial"/>
          <w:color w:val="000000"/>
          <w:sz w:val="18"/>
          <w:szCs w:val="18"/>
        </w:rPr>
        <w:t xml:space="preserve"> million</w:t>
      </w:r>
      <w:r w:rsidRPr="00351321">
        <w:rPr>
          <w:rFonts w:ascii="Arial" w:hAnsi="Arial" w:cs="Arial"/>
          <w:color w:val="000000"/>
          <w:sz w:val="18"/>
          <w:szCs w:val="18"/>
        </w:rPr>
        <w:t>).</w:t>
      </w:r>
    </w:p>
    <w:p w14:paraId="7586C883" w14:textId="77777777" w:rsidR="00805DE1" w:rsidRPr="00351321" w:rsidRDefault="00805DE1" w:rsidP="00CD630E">
      <w:pPr>
        <w:jc w:val="both"/>
        <w:rPr>
          <w:rFonts w:ascii="Arial" w:hAnsi="Arial" w:cs="Arial"/>
          <w:color w:val="000000"/>
          <w:sz w:val="18"/>
          <w:szCs w:val="18"/>
        </w:rPr>
      </w:pPr>
    </w:p>
    <w:p w14:paraId="4EC75302" w14:textId="28BDA2E0" w:rsidR="00805DE1" w:rsidRPr="00351321" w:rsidRDefault="00805DE1" w:rsidP="00CD630E">
      <w:pPr>
        <w:tabs>
          <w:tab w:val="left" w:pos="900"/>
          <w:tab w:val="left" w:pos="2160"/>
          <w:tab w:val="left" w:pos="2880"/>
        </w:tabs>
        <w:jc w:val="both"/>
        <w:rPr>
          <w:rFonts w:ascii="Arial" w:hAnsi="Arial" w:cs="Arial"/>
          <w:color w:val="000000"/>
          <w:sz w:val="18"/>
          <w:szCs w:val="18"/>
        </w:rPr>
      </w:pPr>
      <w:r w:rsidRPr="00351321">
        <w:rPr>
          <w:rFonts w:ascii="Arial" w:hAnsi="Arial" w:cs="Arial"/>
          <w:color w:val="000000"/>
          <w:spacing w:val="-4"/>
          <w:sz w:val="18"/>
          <w:szCs w:val="18"/>
        </w:rPr>
        <w:t xml:space="preserve">As </w:t>
      </w:r>
      <w:proofErr w:type="gramStart"/>
      <w:r w:rsidRPr="00351321">
        <w:rPr>
          <w:rFonts w:ascii="Arial" w:hAnsi="Arial" w:cs="Arial"/>
          <w:color w:val="000000"/>
          <w:spacing w:val="-4"/>
          <w:sz w:val="18"/>
          <w:szCs w:val="18"/>
        </w:rPr>
        <w:t>at</w:t>
      </w:r>
      <w:proofErr w:type="gramEnd"/>
      <w:r w:rsidRPr="00351321">
        <w:rPr>
          <w:rFonts w:ascii="Arial" w:hAnsi="Arial" w:cs="Arial"/>
          <w:color w:val="000000"/>
          <w:spacing w:val="-4"/>
          <w:sz w:val="18"/>
          <w:szCs w:val="18"/>
        </w:rPr>
        <w:t xml:space="preserve">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rPr>
        <w:t xml:space="preserve"> December </w:t>
      </w:r>
      <w:r w:rsidR="00FA4289" w:rsidRPr="00351321">
        <w:rPr>
          <w:rFonts w:ascii="Arial" w:hAnsi="Arial" w:cs="Arial"/>
          <w:color w:val="000000"/>
          <w:spacing w:val="-4"/>
          <w:sz w:val="18"/>
          <w:szCs w:val="18"/>
          <w:lang w:val="en-GB"/>
        </w:rPr>
        <w:t>2024</w:t>
      </w:r>
      <w:r w:rsidR="00FC15D4" w:rsidRPr="00351321">
        <w:rPr>
          <w:rFonts w:ascii="Arial" w:hAnsi="Arial" w:cs="Arial"/>
          <w:color w:val="000000"/>
          <w:spacing w:val="-4"/>
          <w:sz w:val="18"/>
          <w:szCs w:val="18"/>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rPr>
        <w:t>, the Group has investment properties - land which have book value (net) in amounting</w:t>
      </w:r>
      <w:r w:rsidRPr="00351321">
        <w:rPr>
          <w:rFonts w:ascii="Arial" w:hAnsi="Arial" w:cs="Arial"/>
          <w:color w:val="000000"/>
          <w:sz w:val="18"/>
          <w:szCs w:val="18"/>
        </w:rPr>
        <w:t xml:space="preserve"> to </w:t>
      </w:r>
      <w:bookmarkStart w:id="6" w:name="_Hlk77254577"/>
      <w:r w:rsidRPr="00351321">
        <w:rPr>
          <w:rFonts w:ascii="Arial" w:hAnsi="Arial" w:cs="Arial"/>
          <w:color w:val="000000"/>
          <w:sz w:val="18"/>
          <w:szCs w:val="18"/>
        </w:rPr>
        <w:t>Baht</w:t>
      </w:r>
      <w:r w:rsidR="0043450A"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16</w:t>
      </w:r>
      <w:r w:rsidR="0043450A" w:rsidRPr="00351321">
        <w:rPr>
          <w:rFonts w:ascii="Arial" w:hAnsi="Arial" w:cs="Arial"/>
          <w:color w:val="000000"/>
          <w:sz w:val="18"/>
          <w:szCs w:val="18"/>
        </w:rPr>
        <w:t>.</w:t>
      </w:r>
      <w:r w:rsidR="00FA4289" w:rsidRPr="00351321">
        <w:rPr>
          <w:rFonts w:ascii="Arial" w:hAnsi="Arial" w:cs="Arial"/>
          <w:color w:val="000000"/>
          <w:sz w:val="18"/>
          <w:szCs w:val="18"/>
          <w:lang w:val="en-GB"/>
        </w:rPr>
        <w:t>99</w:t>
      </w:r>
      <w:r w:rsidR="00E01912" w:rsidRPr="00351321">
        <w:rPr>
          <w:rFonts w:ascii="Arial" w:hAnsi="Arial" w:cs="Arial"/>
          <w:color w:val="000000"/>
          <w:sz w:val="18"/>
          <w:szCs w:val="18"/>
        </w:rPr>
        <w:t xml:space="preserve"> million</w:t>
      </w:r>
      <w:r w:rsidRPr="00351321">
        <w:rPr>
          <w:rFonts w:ascii="Arial" w:hAnsi="Arial" w:cs="Arial"/>
          <w:color w:val="000000"/>
          <w:sz w:val="18"/>
          <w:szCs w:val="18"/>
        </w:rPr>
        <w:t xml:space="preserve"> </w:t>
      </w:r>
      <w:bookmarkEnd w:id="6"/>
      <w:r w:rsidRPr="00351321">
        <w:rPr>
          <w:rFonts w:ascii="Arial" w:hAnsi="Arial" w:cs="Arial"/>
          <w:color w:val="000000"/>
          <w:sz w:val="18"/>
          <w:szCs w:val="18"/>
        </w:rPr>
        <w:t xml:space="preserve">in the lawsuit as mentioned in Note </w:t>
      </w:r>
      <w:r w:rsidR="00FA4289" w:rsidRPr="00351321">
        <w:rPr>
          <w:rFonts w:ascii="Arial" w:hAnsi="Arial" w:cs="Arial"/>
          <w:color w:val="000000"/>
          <w:sz w:val="18"/>
          <w:szCs w:val="18"/>
          <w:lang w:val="en-GB"/>
        </w:rPr>
        <w:t>48</w:t>
      </w:r>
      <w:r w:rsidRPr="00351321">
        <w:rPr>
          <w:rFonts w:ascii="Arial" w:hAnsi="Arial" w:cs="Arial"/>
          <w:color w:val="000000"/>
          <w:sz w:val="18"/>
          <w:szCs w:val="18"/>
        </w:rPr>
        <w:t>.</w:t>
      </w:r>
    </w:p>
    <w:p w14:paraId="4FC852A9" w14:textId="77777777" w:rsidR="00805DE1" w:rsidRPr="00351321" w:rsidRDefault="00805DE1" w:rsidP="00CD630E">
      <w:pPr>
        <w:tabs>
          <w:tab w:val="left" w:pos="900"/>
          <w:tab w:val="left" w:pos="2160"/>
          <w:tab w:val="left" w:pos="2880"/>
        </w:tabs>
        <w:jc w:val="both"/>
        <w:rPr>
          <w:rFonts w:ascii="Arial" w:hAnsi="Arial" w:cs="Arial"/>
          <w:color w:val="000000"/>
          <w:spacing w:val="-4"/>
          <w:sz w:val="18"/>
          <w:szCs w:val="18"/>
        </w:rPr>
      </w:pPr>
    </w:p>
    <w:p w14:paraId="5317FC8D" w14:textId="2CEECB95" w:rsidR="00805DE1" w:rsidRPr="00351321" w:rsidRDefault="00805DE1" w:rsidP="00CD630E">
      <w:pPr>
        <w:tabs>
          <w:tab w:val="left" w:pos="900"/>
          <w:tab w:val="left" w:pos="2160"/>
          <w:tab w:val="left" w:pos="2880"/>
        </w:tabs>
        <w:jc w:val="both"/>
        <w:rPr>
          <w:rFonts w:ascii="Arial" w:hAnsi="Arial" w:cs="Arial"/>
          <w:color w:val="000000"/>
          <w:spacing w:val="-4"/>
          <w:sz w:val="18"/>
          <w:szCs w:val="18"/>
        </w:rPr>
      </w:pPr>
      <w:r w:rsidRPr="00351321">
        <w:rPr>
          <w:rFonts w:ascii="Arial" w:hAnsi="Arial" w:cs="Arial"/>
          <w:color w:val="000000"/>
          <w:spacing w:val="-4"/>
          <w:sz w:val="18"/>
          <w:szCs w:val="18"/>
        </w:rPr>
        <w:t xml:space="preserve">As </w:t>
      </w:r>
      <w:proofErr w:type="gramStart"/>
      <w:r w:rsidRPr="00351321">
        <w:rPr>
          <w:rFonts w:ascii="Arial" w:hAnsi="Arial" w:cs="Arial"/>
          <w:color w:val="000000"/>
          <w:spacing w:val="-4"/>
          <w:sz w:val="18"/>
          <w:szCs w:val="18"/>
        </w:rPr>
        <w:t>at</w:t>
      </w:r>
      <w:proofErr w:type="gramEnd"/>
      <w:r w:rsidRPr="00351321">
        <w:rPr>
          <w:rFonts w:ascii="Arial" w:hAnsi="Arial" w:cs="Arial"/>
          <w:color w:val="000000"/>
          <w:spacing w:val="-4"/>
          <w:sz w:val="18"/>
          <w:szCs w:val="18"/>
        </w:rPr>
        <w:t xml:space="preserve">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rPr>
        <w:t xml:space="preserve"> December </w:t>
      </w:r>
      <w:r w:rsidR="00FA4289" w:rsidRPr="00351321">
        <w:rPr>
          <w:rFonts w:ascii="Arial" w:hAnsi="Arial" w:cs="Arial"/>
          <w:color w:val="000000"/>
          <w:spacing w:val="-4"/>
          <w:sz w:val="18"/>
          <w:szCs w:val="18"/>
          <w:lang w:val="en-GB"/>
        </w:rPr>
        <w:t>2024</w:t>
      </w:r>
      <w:r w:rsidRPr="00351321">
        <w:rPr>
          <w:rFonts w:ascii="Arial" w:hAnsi="Arial" w:cs="Arial"/>
          <w:color w:val="000000"/>
          <w:spacing w:val="-4"/>
          <w:sz w:val="18"/>
          <w:szCs w:val="18"/>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rPr>
        <w:t>, the Company has no investment property.</w:t>
      </w:r>
    </w:p>
    <w:p w14:paraId="5A40A149" w14:textId="1577A6F7" w:rsidR="00805DE1" w:rsidRPr="00351321" w:rsidRDefault="004B328B" w:rsidP="00CD630E">
      <w:pPr>
        <w:tabs>
          <w:tab w:val="left" w:pos="900"/>
          <w:tab w:val="left" w:pos="2160"/>
          <w:tab w:val="left" w:pos="2880"/>
        </w:tabs>
        <w:jc w:val="both"/>
        <w:rPr>
          <w:rFonts w:ascii="Arial" w:hAnsi="Arial" w:cs="Arial"/>
          <w:color w:val="000000"/>
          <w:spacing w:val="-4"/>
          <w:sz w:val="18"/>
          <w:szCs w:val="18"/>
        </w:rPr>
      </w:pPr>
      <w:r w:rsidRPr="00351321">
        <w:rPr>
          <w:rFonts w:ascii="Arial" w:hAnsi="Arial" w:cs="Arial"/>
          <w:color w:val="000000"/>
          <w:spacing w:val="-4"/>
          <w:sz w:val="18"/>
          <w:szCs w:val="18"/>
        </w:rPr>
        <w:br w:type="page"/>
      </w:r>
    </w:p>
    <w:p w14:paraId="2F6A2E2B" w14:textId="3440C317" w:rsidR="00805DE1" w:rsidRPr="00351321" w:rsidRDefault="00805DE1" w:rsidP="00CD630E">
      <w:pPr>
        <w:tabs>
          <w:tab w:val="left" w:pos="900"/>
          <w:tab w:val="left" w:pos="2160"/>
          <w:tab w:val="left" w:pos="2880"/>
        </w:tabs>
        <w:jc w:val="both"/>
        <w:rPr>
          <w:rFonts w:ascii="Arial" w:hAnsi="Arial" w:cs="Arial"/>
          <w:color w:val="000000"/>
          <w:spacing w:val="-4"/>
          <w:sz w:val="18"/>
          <w:szCs w:val="18"/>
        </w:rPr>
      </w:pPr>
      <w:r w:rsidRPr="00351321">
        <w:rPr>
          <w:rFonts w:ascii="Arial" w:hAnsi="Arial" w:cs="Arial"/>
          <w:color w:val="000000"/>
          <w:spacing w:val="-8"/>
          <w:sz w:val="18"/>
          <w:szCs w:val="18"/>
        </w:rPr>
        <w:t xml:space="preserve">Amounts recognised in profit or loss that are related to investment properties (net) for the years ended </w:t>
      </w:r>
      <w:r w:rsidR="00FA4289" w:rsidRPr="00351321">
        <w:rPr>
          <w:rFonts w:ascii="Arial" w:hAnsi="Arial" w:cs="Arial"/>
          <w:color w:val="000000"/>
          <w:spacing w:val="-8"/>
          <w:sz w:val="18"/>
          <w:szCs w:val="18"/>
          <w:lang w:val="en-GB"/>
        </w:rPr>
        <w:t>31</w:t>
      </w:r>
      <w:r w:rsidRPr="00351321">
        <w:rPr>
          <w:rFonts w:ascii="Arial" w:hAnsi="Arial" w:cs="Arial"/>
          <w:color w:val="000000"/>
          <w:spacing w:val="-8"/>
          <w:sz w:val="18"/>
          <w:szCs w:val="18"/>
          <w:lang w:val="en-GB"/>
        </w:rPr>
        <w:t xml:space="preserve"> December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lang w:val="en-GB"/>
        </w:rPr>
        <w:t xml:space="preserve"> and </w:t>
      </w:r>
      <w:r w:rsidR="00FA4289" w:rsidRPr="00351321">
        <w:rPr>
          <w:rFonts w:ascii="Arial" w:hAnsi="Arial" w:cs="Arial"/>
          <w:color w:val="000000"/>
          <w:spacing w:val="-8"/>
          <w:sz w:val="18"/>
          <w:szCs w:val="18"/>
          <w:lang w:val="en-GB"/>
        </w:rPr>
        <w:t>2023</w:t>
      </w:r>
      <w:r w:rsidRPr="00351321">
        <w:rPr>
          <w:rFonts w:ascii="Arial" w:hAnsi="Arial" w:cs="Arial"/>
          <w:color w:val="000000"/>
          <w:spacing w:val="-4"/>
          <w:sz w:val="18"/>
          <w:szCs w:val="18"/>
        </w:rPr>
        <w:t xml:space="preserve"> are as follows: </w:t>
      </w:r>
    </w:p>
    <w:p w14:paraId="177A05F5" w14:textId="77777777" w:rsidR="00805DE1" w:rsidRPr="00351321" w:rsidRDefault="00805DE1" w:rsidP="00CD630E">
      <w:pPr>
        <w:tabs>
          <w:tab w:val="left" w:pos="900"/>
          <w:tab w:val="left" w:pos="2160"/>
          <w:tab w:val="left" w:pos="288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351321" w14:paraId="3B181609" w14:textId="77777777" w:rsidTr="00A17E90">
        <w:tc>
          <w:tcPr>
            <w:tcW w:w="3989" w:type="dxa"/>
            <w:shd w:val="clear" w:color="auto" w:fill="auto"/>
            <w:vAlign w:val="bottom"/>
          </w:tcPr>
          <w:p w14:paraId="3F4355C8" w14:textId="77777777" w:rsidR="00805DE1" w:rsidRPr="00351321" w:rsidRDefault="00805DE1" w:rsidP="00805DE1">
            <w:pPr>
              <w:ind w:left="-113" w:right="-79"/>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tcPr>
          <w:p w14:paraId="153EA1F7" w14:textId="77777777" w:rsidR="00805DE1" w:rsidRPr="00351321" w:rsidRDefault="00805DE1" w:rsidP="00805DE1">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Consolidated</w:t>
            </w:r>
          </w:p>
          <w:p w14:paraId="1ED83F13" w14:textId="77777777" w:rsidR="00805DE1" w:rsidRPr="00351321" w:rsidRDefault="00805DE1" w:rsidP="00805DE1">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68F8742C" w14:textId="77777777" w:rsidR="00805DE1" w:rsidRPr="00351321" w:rsidRDefault="00805DE1" w:rsidP="00805DE1">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Separate</w:t>
            </w:r>
          </w:p>
          <w:p w14:paraId="1E8DA5A3" w14:textId="77777777" w:rsidR="00805DE1" w:rsidRPr="00351321" w:rsidRDefault="00805DE1" w:rsidP="00805DE1">
            <w:pPr>
              <w:pStyle w:val="a0"/>
              <w:ind w:right="-72"/>
              <w:jc w:val="center"/>
              <w:rPr>
                <w:rFonts w:ascii="Arial" w:hAnsi="Arial" w:cs="Arial"/>
                <w:b/>
                <w:bCs/>
                <w:color w:val="000000"/>
                <w:sz w:val="18"/>
                <w:szCs w:val="18"/>
                <w:lang w:val="en-US"/>
              </w:rPr>
            </w:pPr>
            <w:r w:rsidRPr="00351321">
              <w:rPr>
                <w:rFonts w:ascii="Arial" w:hAnsi="Arial" w:cs="Arial"/>
                <w:b/>
                <w:bCs/>
                <w:color w:val="000000"/>
                <w:sz w:val="18"/>
                <w:szCs w:val="18"/>
                <w:lang w:val="en-US"/>
              </w:rPr>
              <w:t>financial statements</w:t>
            </w:r>
          </w:p>
        </w:tc>
      </w:tr>
      <w:tr w:rsidR="00805DE1" w:rsidRPr="00351321" w14:paraId="1F37FB5D" w14:textId="77777777" w:rsidTr="001B5C07">
        <w:tc>
          <w:tcPr>
            <w:tcW w:w="3989" w:type="dxa"/>
            <w:shd w:val="clear" w:color="auto" w:fill="auto"/>
            <w:vAlign w:val="bottom"/>
          </w:tcPr>
          <w:p w14:paraId="26123D79" w14:textId="77777777" w:rsidR="00805DE1" w:rsidRPr="00351321" w:rsidRDefault="00805DE1" w:rsidP="00805DE1">
            <w:pPr>
              <w:ind w:left="-113" w:right="-79"/>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4CD1B82" w14:textId="2EF2A885" w:rsidR="00805DE1" w:rsidRPr="00351321" w:rsidRDefault="00FA428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BA507D1" w14:textId="4788559F" w:rsidR="00805DE1" w:rsidRPr="00351321" w:rsidRDefault="00FA428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3529C29B" w14:textId="2AAFE8F1" w:rsidR="00805DE1" w:rsidRPr="00351321" w:rsidRDefault="00FA428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E1B7A85" w14:textId="266BEA8C" w:rsidR="00805DE1" w:rsidRPr="00351321" w:rsidRDefault="00FA428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r>
      <w:tr w:rsidR="00805DE1" w:rsidRPr="00351321" w14:paraId="2A0596AC" w14:textId="77777777" w:rsidTr="001B5C07">
        <w:tc>
          <w:tcPr>
            <w:tcW w:w="3989" w:type="dxa"/>
            <w:shd w:val="clear" w:color="auto" w:fill="auto"/>
            <w:vAlign w:val="bottom"/>
          </w:tcPr>
          <w:p w14:paraId="41B2D75B" w14:textId="77777777" w:rsidR="00805DE1" w:rsidRPr="00351321" w:rsidRDefault="00805DE1" w:rsidP="00805DE1">
            <w:pPr>
              <w:ind w:left="-113"/>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04FC9D39" w14:textId="77777777" w:rsidR="00805DE1" w:rsidRPr="0035132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6A283B0B" w14:textId="77777777" w:rsidR="00805DE1" w:rsidRPr="0035132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46DFCB3" w14:textId="77777777" w:rsidR="00805DE1" w:rsidRPr="0035132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A84217E" w14:textId="77777777" w:rsidR="00805DE1" w:rsidRPr="0035132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r>
      <w:tr w:rsidR="00805DE1" w:rsidRPr="00351321" w14:paraId="263A999C" w14:textId="77777777" w:rsidTr="001B5C07">
        <w:tc>
          <w:tcPr>
            <w:tcW w:w="3989" w:type="dxa"/>
            <w:shd w:val="clear" w:color="auto" w:fill="auto"/>
            <w:vAlign w:val="bottom"/>
          </w:tcPr>
          <w:p w14:paraId="33720B4B" w14:textId="77777777" w:rsidR="00805DE1" w:rsidRPr="00351321"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392808AC" w14:textId="77777777" w:rsidR="00805DE1" w:rsidRPr="0035132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4FE192D0" w14:textId="77777777" w:rsidR="00805DE1" w:rsidRPr="0035132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1BCA17B9" w14:textId="77777777" w:rsidR="00805DE1" w:rsidRPr="0035132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32FCC5BC" w14:textId="77777777" w:rsidR="00805DE1" w:rsidRPr="00351321" w:rsidRDefault="00805DE1" w:rsidP="00805DE1">
            <w:pPr>
              <w:pStyle w:val="a0"/>
              <w:tabs>
                <w:tab w:val="decimal" w:pos="1152"/>
              </w:tabs>
              <w:ind w:right="-72"/>
              <w:jc w:val="both"/>
              <w:rPr>
                <w:rFonts w:ascii="Arial" w:hAnsi="Arial" w:cs="Arial"/>
                <w:color w:val="000000"/>
                <w:spacing w:val="-4"/>
                <w:sz w:val="18"/>
                <w:szCs w:val="18"/>
              </w:rPr>
            </w:pPr>
          </w:p>
        </w:tc>
      </w:tr>
      <w:tr w:rsidR="00805DE1" w:rsidRPr="00351321" w14:paraId="4933FFC3" w14:textId="77777777" w:rsidTr="001B5C07">
        <w:tc>
          <w:tcPr>
            <w:tcW w:w="3989" w:type="dxa"/>
            <w:shd w:val="clear" w:color="auto" w:fill="auto"/>
          </w:tcPr>
          <w:p w14:paraId="3123C71F" w14:textId="77777777" w:rsidR="00805DE1" w:rsidRPr="00351321" w:rsidRDefault="00805DE1" w:rsidP="00805DE1">
            <w:pPr>
              <w:pStyle w:val="a0"/>
              <w:ind w:left="-113" w:right="0"/>
              <w:jc w:val="thaiDistribute"/>
              <w:rPr>
                <w:rFonts w:ascii="Arial" w:hAnsi="Arial" w:cs="Arial"/>
                <w:color w:val="000000"/>
                <w:sz w:val="18"/>
                <w:szCs w:val="18"/>
                <w:lang w:val="en-US"/>
              </w:rPr>
            </w:pPr>
            <w:r w:rsidRPr="00351321">
              <w:rPr>
                <w:rFonts w:ascii="Arial" w:hAnsi="Arial" w:cs="Arial"/>
                <w:color w:val="000000"/>
                <w:sz w:val="18"/>
                <w:szCs w:val="18"/>
                <w:lang w:val="en-US"/>
              </w:rPr>
              <w:t>Revenue</w:t>
            </w:r>
          </w:p>
        </w:tc>
        <w:tc>
          <w:tcPr>
            <w:tcW w:w="1368" w:type="dxa"/>
            <w:shd w:val="clear" w:color="auto" w:fill="auto"/>
            <w:vAlign w:val="bottom"/>
          </w:tcPr>
          <w:p w14:paraId="449AB4BF" w14:textId="77777777" w:rsidR="00805DE1" w:rsidRPr="0035132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E14DDF9" w14:textId="77777777" w:rsidR="00805DE1" w:rsidRPr="0035132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1948A74" w14:textId="77777777" w:rsidR="00805DE1" w:rsidRPr="0035132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A903452" w14:textId="77777777" w:rsidR="00805DE1" w:rsidRPr="0035132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27A713B7" w14:textId="77777777" w:rsidTr="001B5C07">
        <w:trPr>
          <w:trHeight w:val="207"/>
        </w:trPr>
        <w:tc>
          <w:tcPr>
            <w:tcW w:w="3989" w:type="dxa"/>
            <w:shd w:val="clear" w:color="auto" w:fill="auto"/>
          </w:tcPr>
          <w:p w14:paraId="6AE7B633" w14:textId="77777777" w:rsidR="005B12F5" w:rsidRPr="00351321" w:rsidRDefault="005B12F5" w:rsidP="005B12F5">
            <w:pPr>
              <w:pStyle w:val="a0"/>
              <w:ind w:left="-113" w:right="0"/>
              <w:jc w:val="thaiDistribute"/>
              <w:rPr>
                <w:rFonts w:ascii="Arial" w:hAnsi="Arial" w:cs="Arial"/>
                <w:color w:val="000000"/>
                <w:sz w:val="18"/>
                <w:szCs w:val="18"/>
                <w:lang w:val="en-US"/>
              </w:rPr>
            </w:pPr>
            <w:r w:rsidRPr="00351321">
              <w:rPr>
                <w:rFonts w:ascii="Arial" w:hAnsi="Arial" w:cs="Arial"/>
                <w:color w:val="000000"/>
                <w:sz w:val="18"/>
                <w:szCs w:val="18"/>
                <w:lang w:val="en-US"/>
              </w:rPr>
              <w:t xml:space="preserve">   Rental income </w:t>
            </w:r>
          </w:p>
        </w:tc>
        <w:tc>
          <w:tcPr>
            <w:tcW w:w="1368" w:type="dxa"/>
            <w:shd w:val="clear" w:color="auto" w:fill="auto"/>
            <w:vAlign w:val="bottom"/>
          </w:tcPr>
          <w:p w14:paraId="5645C4FA" w14:textId="605A5F26"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597</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vAlign w:val="bottom"/>
          </w:tcPr>
          <w:p w14:paraId="4DA28DCD" w14:textId="6F04C5F0"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vAlign w:val="bottom"/>
          </w:tcPr>
          <w:p w14:paraId="7026C949" w14:textId="059B8F11"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1B04F13B"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7A14A559" w14:textId="77777777" w:rsidTr="001B5C07">
        <w:tc>
          <w:tcPr>
            <w:tcW w:w="3989" w:type="dxa"/>
            <w:shd w:val="clear" w:color="auto" w:fill="auto"/>
          </w:tcPr>
          <w:p w14:paraId="4FAC1E8F" w14:textId="77777777" w:rsidR="005B12F5" w:rsidRPr="00351321" w:rsidRDefault="005B12F5" w:rsidP="005B12F5">
            <w:pPr>
              <w:pStyle w:val="a0"/>
              <w:ind w:left="-113" w:right="0"/>
              <w:jc w:val="thaiDistribute"/>
              <w:rPr>
                <w:rFonts w:ascii="Arial" w:hAnsi="Arial" w:cs="Arial"/>
                <w:color w:val="000000"/>
                <w:sz w:val="18"/>
                <w:szCs w:val="18"/>
                <w:lang w:val="en-US"/>
              </w:rPr>
            </w:pPr>
            <w:r w:rsidRPr="00351321">
              <w:rPr>
                <w:rFonts w:ascii="Arial" w:hAnsi="Arial" w:cs="Arial"/>
                <w:color w:val="000000"/>
                <w:sz w:val="18"/>
                <w:szCs w:val="18"/>
                <w:lang w:val="en-US"/>
              </w:rPr>
              <w:t xml:space="preserve">   Service income </w:t>
            </w:r>
          </w:p>
        </w:tc>
        <w:tc>
          <w:tcPr>
            <w:tcW w:w="1368" w:type="dxa"/>
            <w:tcBorders>
              <w:bottom w:val="single" w:sz="4" w:space="0" w:color="auto"/>
            </w:tcBorders>
            <w:shd w:val="clear" w:color="auto" w:fill="auto"/>
            <w:vAlign w:val="bottom"/>
          </w:tcPr>
          <w:p w14:paraId="191D2DF1" w14:textId="3CF8B317" w:rsidR="005B12F5" w:rsidRPr="00351321" w:rsidRDefault="004E4A7D"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0F782FCD" w14:textId="1E05943E"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10CE7643" w14:textId="3BCC3DAB"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5B9B90F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406882B3" w14:textId="77777777" w:rsidTr="001B5C07">
        <w:tc>
          <w:tcPr>
            <w:tcW w:w="3989" w:type="dxa"/>
            <w:shd w:val="clear" w:color="auto" w:fill="auto"/>
            <w:vAlign w:val="bottom"/>
          </w:tcPr>
          <w:p w14:paraId="051836D4" w14:textId="77777777" w:rsidR="005B12F5" w:rsidRPr="00351321" w:rsidRDefault="005B12F5" w:rsidP="005B12F5">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0CFC2149" w14:textId="7C2B0EAE"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F959ED3" w14:textId="77777777" w:rsidR="005B12F5" w:rsidRPr="00351321" w:rsidRDefault="005B12F5" w:rsidP="005B12F5">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69FACC0F" w14:textId="77777777" w:rsidR="005B12F5" w:rsidRPr="00351321" w:rsidRDefault="005B12F5" w:rsidP="005B12F5">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55733942" w14:textId="77777777" w:rsidR="005B12F5" w:rsidRPr="00351321" w:rsidRDefault="005B12F5" w:rsidP="005B12F5">
            <w:pPr>
              <w:pStyle w:val="a0"/>
              <w:tabs>
                <w:tab w:val="decimal" w:pos="1152"/>
              </w:tabs>
              <w:ind w:right="-72"/>
              <w:jc w:val="both"/>
              <w:rPr>
                <w:rFonts w:ascii="Arial" w:hAnsi="Arial" w:cs="Arial"/>
                <w:color w:val="000000"/>
                <w:spacing w:val="-4"/>
                <w:sz w:val="18"/>
                <w:szCs w:val="18"/>
              </w:rPr>
            </w:pPr>
          </w:p>
        </w:tc>
      </w:tr>
      <w:tr w:rsidR="005B12F5" w:rsidRPr="00351321" w14:paraId="73142F66" w14:textId="77777777" w:rsidTr="001B5C07">
        <w:tc>
          <w:tcPr>
            <w:tcW w:w="3989" w:type="dxa"/>
            <w:shd w:val="clear" w:color="auto" w:fill="auto"/>
            <w:vAlign w:val="bottom"/>
          </w:tcPr>
          <w:p w14:paraId="046AF22F" w14:textId="77777777" w:rsidR="005B12F5" w:rsidRPr="00351321" w:rsidRDefault="005B12F5" w:rsidP="005B12F5">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auto"/>
            <w:vAlign w:val="bottom"/>
          </w:tcPr>
          <w:p w14:paraId="15D9B0CC" w14:textId="7176434B"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597</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vAlign w:val="bottom"/>
          </w:tcPr>
          <w:p w14:paraId="5B602CAB" w14:textId="67AEA4E4"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vAlign w:val="bottom"/>
          </w:tcPr>
          <w:p w14:paraId="139E7C8F" w14:textId="25668F55"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421D24A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013F3613" w14:textId="77777777" w:rsidTr="001B5C07">
        <w:tc>
          <w:tcPr>
            <w:tcW w:w="3989" w:type="dxa"/>
            <w:shd w:val="clear" w:color="auto" w:fill="auto"/>
            <w:vAlign w:val="bottom"/>
          </w:tcPr>
          <w:p w14:paraId="686B4B3F" w14:textId="77777777" w:rsidR="005B12F5" w:rsidRPr="00351321" w:rsidRDefault="005B12F5" w:rsidP="005B12F5">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77329F01"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C0AD18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6147B0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0ABFF5A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6892DBF8" w14:textId="77777777" w:rsidTr="001B5C07">
        <w:tc>
          <w:tcPr>
            <w:tcW w:w="3989" w:type="dxa"/>
            <w:shd w:val="clear" w:color="auto" w:fill="auto"/>
            <w:vAlign w:val="bottom"/>
          </w:tcPr>
          <w:p w14:paraId="710A31CB" w14:textId="1FF2A3C6" w:rsidR="005B12F5" w:rsidRPr="00351321" w:rsidRDefault="005B12F5" w:rsidP="005B12F5">
            <w:pPr>
              <w:ind w:left="-113" w:right="-79"/>
              <w:rPr>
                <w:rFonts w:ascii="Arial" w:hAnsi="Arial" w:cs="Arial"/>
                <w:snapToGrid w:val="0"/>
                <w:color w:val="000000"/>
                <w:spacing w:val="-4"/>
                <w:sz w:val="18"/>
                <w:szCs w:val="18"/>
                <w:cs/>
                <w:lang w:eastAsia="th-TH"/>
              </w:rPr>
            </w:pPr>
            <w:r w:rsidRPr="00351321">
              <w:rPr>
                <w:rFonts w:ascii="Arial" w:hAnsi="Arial" w:cs="Arial"/>
                <w:snapToGrid w:val="0"/>
                <w:color w:val="000000"/>
                <w:spacing w:val="-4"/>
                <w:sz w:val="18"/>
                <w:szCs w:val="18"/>
                <w:lang w:eastAsia="th-TH"/>
              </w:rPr>
              <w:t>Expenses</w:t>
            </w:r>
          </w:p>
        </w:tc>
        <w:tc>
          <w:tcPr>
            <w:tcW w:w="1368" w:type="dxa"/>
            <w:shd w:val="clear" w:color="auto" w:fill="auto"/>
            <w:vAlign w:val="bottom"/>
          </w:tcPr>
          <w:p w14:paraId="2F25301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0B36ED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EAF6786"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A23557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31A8168B" w14:textId="77777777" w:rsidTr="001B5C07">
        <w:tc>
          <w:tcPr>
            <w:tcW w:w="3989" w:type="dxa"/>
            <w:shd w:val="clear" w:color="auto" w:fill="auto"/>
          </w:tcPr>
          <w:p w14:paraId="650DB134" w14:textId="006E3BA4" w:rsidR="005B12F5" w:rsidRPr="00351321" w:rsidRDefault="005B12F5" w:rsidP="005B12F5">
            <w:pPr>
              <w:pStyle w:val="a0"/>
              <w:ind w:left="-113" w:right="0"/>
              <w:jc w:val="thaiDistribute"/>
              <w:rPr>
                <w:rFonts w:ascii="Arial" w:hAnsi="Arial" w:cs="Arial"/>
                <w:color w:val="000000"/>
                <w:sz w:val="18"/>
                <w:szCs w:val="18"/>
              </w:rPr>
            </w:pPr>
            <w:r w:rsidRPr="00351321">
              <w:rPr>
                <w:rFonts w:ascii="Arial" w:hAnsi="Arial" w:cs="Arial"/>
                <w:color w:val="000000"/>
                <w:sz w:val="18"/>
                <w:szCs w:val="18"/>
              </w:rPr>
              <w:t xml:space="preserve">   Direct operating expenses arising from </w:t>
            </w:r>
          </w:p>
        </w:tc>
        <w:tc>
          <w:tcPr>
            <w:tcW w:w="1368" w:type="dxa"/>
            <w:shd w:val="clear" w:color="auto" w:fill="auto"/>
            <w:vAlign w:val="bottom"/>
          </w:tcPr>
          <w:p w14:paraId="5953F83F"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567795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DA7642F"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9BB4DE5"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3018D12C" w14:textId="77777777" w:rsidTr="001B5C07">
        <w:tc>
          <w:tcPr>
            <w:tcW w:w="3989" w:type="dxa"/>
            <w:shd w:val="clear" w:color="auto" w:fill="auto"/>
          </w:tcPr>
          <w:p w14:paraId="1875AFDC" w14:textId="77777777" w:rsidR="005B12F5" w:rsidRPr="00351321" w:rsidRDefault="005B12F5" w:rsidP="005B12F5">
            <w:pPr>
              <w:pStyle w:val="a0"/>
              <w:ind w:left="-113" w:right="0"/>
              <w:rPr>
                <w:rFonts w:ascii="Arial" w:hAnsi="Arial" w:cs="Arial"/>
                <w:color w:val="000000"/>
                <w:sz w:val="18"/>
                <w:szCs w:val="18"/>
              </w:rPr>
            </w:pPr>
            <w:r w:rsidRPr="00351321">
              <w:rPr>
                <w:rFonts w:ascii="Arial" w:hAnsi="Arial" w:cs="Arial"/>
                <w:color w:val="000000"/>
                <w:sz w:val="18"/>
                <w:szCs w:val="18"/>
              </w:rPr>
              <w:t xml:space="preserve">       investment properties that</w:t>
            </w:r>
          </w:p>
        </w:tc>
        <w:tc>
          <w:tcPr>
            <w:tcW w:w="1368" w:type="dxa"/>
            <w:shd w:val="clear" w:color="auto" w:fill="auto"/>
            <w:vAlign w:val="bottom"/>
          </w:tcPr>
          <w:p w14:paraId="75E84AD5" w14:textId="3147435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B8BCB4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D0182CF"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E04255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1C861BAE" w14:textId="77777777" w:rsidTr="001B5C07">
        <w:tc>
          <w:tcPr>
            <w:tcW w:w="3989" w:type="dxa"/>
            <w:shd w:val="clear" w:color="auto" w:fill="auto"/>
          </w:tcPr>
          <w:p w14:paraId="431D4DBD" w14:textId="77777777" w:rsidR="005B12F5" w:rsidRPr="00351321" w:rsidRDefault="005B12F5" w:rsidP="005B12F5">
            <w:pPr>
              <w:pStyle w:val="a0"/>
              <w:ind w:left="-113" w:right="0"/>
              <w:rPr>
                <w:rFonts w:ascii="Arial" w:hAnsi="Arial" w:cs="Arial"/>
                <w:color w:val="000000"/>
                <w:sz w:val="18"/>
                <w:szCs w:val="18"/>
                <w:lang w:val="en-US"/>
              </w:rPr>
            </w:pPr>
            <w:r w:rsidRPr="00351321">
              <w:rPr>
                <w:rFonts w:ascii="Arial" w:hAnsi="Arial" w:cs="Arial"/>
                <w:color w:val="000000"/>
                <w:sz w:val="18"/>
                <w:szCs w:val="18"/>
                <w:lang w:val="en-US"/>
              </w:rPr>
              <w:t xml:space="preserve">       generated rental income and </w:t>
            </w:r>
          </w:p>
        </w:tc>
        <w:tc>
          <w:tcPr>
            <w:tcW w:w="1368" w:type="dxa"/>
            <w:shd w:val="clear" w:color="auto" w:fill="auto"/>
            <w:vAlign w:val="bottom"/>
          </w:tcPr>
          <w:p w14:paraId="563C33CF"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E9C787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3C67F7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115CDD4"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56369482" w14:textId="77777777" w:rsidTr="001B5C07">
        <w:tc>
          <w:tcPr>
            <w:tcW w:w="3989" w:type="dxa"/>
            <w:shd w:val="clear" w:color="auto" w:fill="auto"/>
            <w:vAlign w:val="bottom"/>
          </w:tcPr>
          <w:p w14:paraId="5FE097A2" w14:textId="77777777" w:rsidR="005B12F5" w:rsidRPr="00351321" w:rsidRDefault="005B12F5" w:rsidP="005B12F5">
            <w:pPr>
              <w:ind w:left="-113" w:right="-79"/>
              <w:rPr>
                <w:rFonts w:ascii="Arial" w:hAnsi="Arial" w:cs="Arial"/>
                <w:snapToGrid w:val="0"/>
                <w:color w:val="000000"/>
                <w:spacing w:val="-4"/>
                <w:sz w:val="18"/>
                <w:szCs w:val="18"/>
                <w:lang w:eastAsia="th-TH"/>
              </w:rPr>
            </w:pPr>
            <w:r w:rsidRPr="00351321">
              <w:rPr>
                <w:rFonts w:ascii="Arial" w:hAnsi="Arial" w:cs="Arial"/>
                <w:color w:val="000000"/>
                <w:sz w:val="18"/>
                <w:szCs w:val="18"/>
              </w:rPr>
              <w:t xml:space="preserve">       service income for the year</w:t>
            </w:r>
          </w:p>
        </w:tc>
        <w:tc>
          <w:tcPr>
            <w:tcW w:w="1368" w:type="dxa"/>
            <w:shd w:val="clear" w:color="auto" w:fill="auto"/>
            <w:vAlign w:val="bottom"/>
          </w:tcPr>
          <w:p w14:paraId="46260F3F" w14:textId="6A4C5AEC"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808</w:t>
            </w:r>
          </w:p>
        </w:tc>
        <w:tc>
          <w:tcPr>
            <w:tcW w:w="1368" w:type="dxa"/>
            <w:shd w:val="clear" w:color="auto" w:fill="auto"/>
            <w:vAlign w:val="bottom"/>
          </w:tcPr>
          <w:p w14:paraId="3D23C538" w14:textId="78C61A9A"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808</w:t>
            </w:r>
          </w:p>
        </w:tc>
        <w:tc>
          <w:tcPr>
            <w:tcW w:w="1368" w:type="dxa"/>
            <w:shd w:val="clear" w:color="auto" w:fill="auto"/>
            <w:vAlign w:val="bottom"/>
          </w:tcPr>
          <w:p w14:paraId="2051CD50" w14:textId="6A956AEC"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7D3E32FA"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1F92480A" w14:textId="77777777" w:rsidTr="001B5C07">
        <w:tc>
          <w:tcPr>
            <w:tcW w:w="3989" w:type="dxa"/>
            <w:shd w:val="clear" w:color="auto" w:fill="auto"/>
            <w:vAlign w:val="bottom"/>
          </w:tcPr>
          <w:p w14:paraId="06EC2A74" w14:textId="3A81A851" w:rsidR="005B12F5" w:rsidRPr="00351321" w:rsidRDefault="005B12F5" w:rsidP="005B12F5">
            <w:pPr>
              <w:pStyle w:val="a0"/>
              <w:ind w:left="-113" w:right="0"/>
              <w:jc w:val="thaiDistribute"/>
              <w:rPr>
                <w:rFonts w:ascii="Arial" w:hAnsi="Arial" w:cs="Arial"/>
                <w:snapToGrid w:val="0"/>
                <w:color w:val="000000"/>
                <w:spacing w:val="-4"/>
                <w:sz w:val="18"/>
                <w:szCs w:val="18"/>
                <w:lang w:eastAsia="th-TH"/>
              </w:rPr>
            </w:pPr>
            <w:r w:rsidRPr="00351321">
              <w:rPr>
                <w:rFonts w:ascii="Arial" w:hAnsi="Arial" w:cs="Arial"/>
                <w:color w:val="000000"/>
                <w:sz w:val="18"/>
                <w:szCs w:val="18"/>
              </w:rPr>
              <w:t xml:space="preserve">   Direct operating expenses arising from</w:t>
            </w:r>
          </w:p>
        </w:tc>
        <w:tc>
          <w:tcPr>
            <w:tcW w:w="1368" w:type="dxa"/>
            <w:shd w:val="clear" w:color="auto" w:fill="auto"/>
            <w:vAlign w:val="bottom"/>
          </w:tcPr>
          <w:p w14:paraId="2D2554D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C34BED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E8AAFF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98DCA30"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2083576B" w14:textId="77777777" w:rsidTr="001B5C07">
        <w:tc>
          <w:tcPr>
            <w:tcW w:w="3989" w:type="dxa"/>
            <w:shd w:val="clear" w:color="auto" w:fill="auto"/>
          </w:tcPr>
          <w:p w14:paraId="49E26EBD" w14:textId="77777777" w:rsidR="005B12F5" w:rsidRPr="00351321" w:rsidRDefault="005B12F5" w:rsidP="005B12F5">
            <w:pPr>
              <w:pStyle w:val="a0"/>
              <w:ind w:left="-113" w:right="0"/>
              <w:rPr>
                <w:rFonts w:ascii="Arial" w:hAnsi="Arial" w:cs="Arial"/>
                <w:color w:val="000000"/>
                <w:sz w:val="18"/>
                <w:szCs w:val="18"/>
              </w:rPr>
            </w:pPr>
            <w:r w:rsidRPr="00351321">
              <w:rPr>
                <w:rFonts w:ascii="Arial" w:hAnsi="Arial" w:cs="Arial"/>
                <w:color w:val="000000"/>
                <w:sz w:val="18"/>
                <w:szCs w:val="18"/>
              </w:rPr>
              <w:t xml:space="preserve">       investment properties that </w:t>
            </w:r>
            <w:r w:rsidRPr="00351321">
              <w:rPr>
                <w:rFonts w:ascii="Arial" w:hAnsi="Arial" w:cs="Arial"/>
                <w:color w:val="000000"/>
                <w:sz w:val="18"/>
                <w:szCs w:val="18"/>
                <w:lang w:val="en-US"/>
              </w:rPr>
              <w:t>did not</w:t>
            </w:r>
          </w:p>
        </w:tc>
        <w:tc>
          <w:tcPr>
            <w:tcW w:w="1368" w:type="dxa"/>
            <w:shd w:val="clear" w:color="auto" w:fill="auto"/>
            <w:vAlign w:val="bottom"/>
          </w:tcPr>
          <w:p w14:paraId="0EBF30F7" w14:textId="4FBD96EF"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7C62136"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6F4F845"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EE55F3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607E0B85" w14:textId="77777777" w:rsidTr="001B5C07">
        <w:tc>
          <w:tcPr>
            <w:tcW w:w="3989" w:type="dxa"/>
            <w:shd w:val="clear" w:color="auto" w:fill="auto"/>
          </w:tcPr>
          <w:p w14:paraId="69BD5672" w14:textId="77777777" w:rsidR="005B12F5" w:rsidRPr="00351321" w:rsidRDefault="005B12F5" w:rsidP="005B12F5">
            <w:pPr>
              <w:pStyle w:val="a0"/>
              <w:ind w:left="-113" w:right="0"/>
              <w:rPr>
                <w:rFonts w:ascii="Arial" w:hAnsi="Arial" w:cs="Arial"/>
                <w:color w:val="000000"/>
                <w:sz w:val="18"/>
                <w:szCs w:val="18"/>
              </w:rPr>
            </w:pPr>
            <w:r w:rsidRPr="00351321">
              <w:rPr>
                <w:rFonts w:ascii="Arial" w:hAnsi="Arial" w:cs="Arial"/>
                <w:color w:val="000000"/>
                <w:sz w:val="18"/>
                <w:szCs w:val="18"/>
                <w:lang w:val="en-US"/>
              </w:rPr>
              <w:t xml:space="preserve">       generate rental income and </w:t>
            </w:r>
          </w:p>
        </w:tc>
        <w:tc>
          <w:tcPr>
            <w:tcW w:w="1368" w:type="dxa"/>
            <w:shd w:val="clear" w:color="auto" w:fill="auto"/>
            <w:vAlign w:val="bottom"/>
          </w:tcPr>
          <w:p w14:paraId="1FAA448F" w14:textId="2915D2A4"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214E010"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5E4B5E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22354E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4E4A7D" w:rsidRPr="00351321" w14:paraId="575DAE68" w14:textId="77777777" w:rsidTr="001B5C07">
        <w:tc>
          <w:tcPr>
            <w:tcW w:w="3989" w:type="dxa"/>
            <w:shd w:val="clear" w:color="auto" w:fill="auto"/>
          </w:tcPr>
          <w:p w14:paraId="5E8CDE15" w14:textId="77777777" w:rsidR="004E4A7D" w:rsidRPr="00351321" w:rsidRDefault="004E4A7D" w:rsidP="004E4A7D">
            <w:pPr>
              <w:pStyle w:val="a0"/>
              <w:ind w:left="-113" w:right="0"/>
              <w:rPr>
                <w:rFonts w:ascii="Arial" w:hAnsi="Arial" w:cs="Arial"/>
                <w:color w:val="000000"/>
                <w:sz w:val="18"/>
                <w:szCs w:val="18"/>
                <w:lang w:val="en-US"/>
              </w:rPr>
            </w:pPr>
            <w:r w:rsidRPr="00351321">
              <w:rPr>
                <w:rFonts w:ascii="Arial" w:hAnsi="Arial" w:cs="Arial"/>
                <w:color w:val="000000"/>
                <w:sz w:val="18"/>
                <w:szCs w:val="18"/>
                <w:lang w:val="en-US"/>
              </w:rPr>
              <w:t xml:space="preserve">       service income for the year</w:t>
            </w:r>
          </w:p>
        </w:tc>
        <w:tc>
          <w:tcPr>
            <w:tcW w:w="1368" w:type="dxa"/>
            <w:tcBorders>
              <w:bottom w:val="single" w:sz="4" w:space="0" w:color="auto"/>
            </w:tcBorders>
            <w:shd w:val="clear" w:color="auto" w:fill="auto"/>
            <w:vAlign w:val="bottom"/>
          </w:tcPr>
          <w:p w14:paraId="5D30B3A1" w14:textId="2F5AF9EF" w:rsidR="004E4A7D" w:rsidRPr="00351321" w:rsidRDefault="004E4A7D"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306805D3" w14:textId="3F0C6E0B" w:rsidR="004E4A7D" w:rsidRPr="00351321" w:rsidRDefault="004E4A7D"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21B43D6E" w14:textId="0133BEAC" w:rsidR="004E4A7D" w:rsidRPr="00351321" w:rsidRDefault="004E4A7D"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1AA56D45" w14:textId="77777777" w:rsidR="004E4A7D" w:rsidRPr="00351321" w:rsidRDefault="004E4A7D"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4E4A7D" w:rsidRPr="00351321" w14:paraId="3AD0C737" w14:textId="77777777" w:rsidTr="001B5C07">
        <w:tc>
          <w:tcPr>
            <w:tcW w:w="3989" w:type="dxa"/>
            <w:shd w:val="clear" w:color="auto" w:fill="auto"/>
            <w:vAlign w:val="bottom"/>
          </w:tcPr>
          <w:p w14:paraId="3FF8AA6A" w14:textId="77777777" w:rsidR="004E4A7D" w:rsidRPr="00351321" w:rsidRDefault="004E4A7D" w:rsidP="004E4A7D">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auto"/>
            <w:vAlign w:val="bottom"/>
          </w:tcPr>
          <w:p w14:paraId="41AE8E28" w14:textId="458D9E76" w:rsidR="004E4A7D" w:rsidRPr="00351321" w:rsidRDefault="004E4A7D" w:rsidP="004E4A7D">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09072B7" w14:textId="5AE67250" w:rsidR="004E4A7D" w:rsidRPr="00351321" w:rsidRDefault="004E4A7D" w:rsidP="004E4A7D">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208DBCAF" w14:textId="77777777" w:rsidR="004E4A7D" w:rsidRPr="00351321" w:rsidRDefault="004E4A7D" w:rsidP="004E4A7D">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788C561E" w14:textId="77777777" w:rsidR="004E4A7D" w:rsidRPr="00351321" w:rsidRDefault="004E4A7D" w:rsidP="004E4A7D">
            <w:pPr>
              <w:pStyle w:val="a0"/>
              <w:tabs>
                <w:tab w:val="decimal" w:pos="1152"/>
              </w:tabs>
              <w:ind w:right="-72"/>
              <w:jc w:val="both"/>
              <w:rPr>
                <w:rFonts w:ascii="Arial" w:hAnsi="Arial" w:cs="Arial"/>
                <w:color w:val="000000"/>
                <w:spacing w:val="-4"/>
                <w:sz w:val="18"/>
                <w:szCs w:val="18"/>
              </w:rPr>
            </w:pPr>
          </w:p>
        </w:tc>
      </w:tr>
      <w:tr w:rsidR="004E4A7D" w:rsidRPr="00351321" w14:paraId="79B31ADA" w14:textId="77777777" w:rsidTr="001B5C07">
        <w:tc>
          <w:tcPr>
            <w:tcW w:w="3989" w:type="dxa"/>
            <w:shd w:val="clear" w:color="auto" w:fill="auto"/>
            <w:vAlign w:val="bottom"/>
          </w:tcPr>
          <w:p w14:paraId="76776ECE" w14:textId="77777777" w:rsidR="004E4A7D" w:rsidRPr="00351321" w:rsidRDefault="004E4A7D" w:rsidP="004E4A7D">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auto"/>
            <w:vAlign w:val="bottom"/>
          </w:tcPr>
          <w:p w14:paraId="5EE2CF44" w14:textId="7151119F" w:rsidR="004E4A7D" w:rsidRPr="00351321" w:rsidRDefault="00FA4289"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w:t>
            </w:r>
            <w:r w:rsidR="004E4A7D"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808</w:t>
            </w:r>
          </w:p>
        </w:tc>
        <w:tc>
          <w:tcPr>
            <w:tcW w:w="1368" w:type="dxa"/>
            <w:tcBorders>
              <w:bottom w:val="single" w:sz="4" w:space="0" w:color="auto"/>
            </w:tcBorders>
            <w:shd w:val="clear" w:color="auto" w:fill="auto"/>
            <w:vAlign w:val="bottom"/>
          </w:tcPr>
          <w:p w14:paraId="3E365C6A" w14:textId="6801DCFA" w:rsidR="004E4A7D" w:rsidRPr="00351321" w:rsidRDefault="00FA4289"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w:t>
            </w:r>
            <w:r w:rsidR="004E4A7D"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808</w:t>
            </w:r>
          </w:p>
        </w:tc>
        <w:tc>
          <w:tcPr>
            <w:tcW w:w="1368" w:type="dxa"/>
            <w:tcBorders>
              <w:bottom w:val="single" w:sz="4" w:space="0" w:color="auto"/>
            </w:tcBorders>
            <w:shd w:val="clear" w:color="auto" w:fill="auto"/>
            <w:vAlign w:val="bottom"/>
          </w:tcPr>
          <w:p w14:paraId="468419E3" w14:textId="39268548" w:rsidR="004E4A7D" w:rsidRPr="00351321" w:rsidRDefault="004E4A7D"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54E1E8F6" w14:textId="77777777" w:rsidR="004E4A7D" w:rsidRPr="00351321" w:rsidRDefault="004E4A7D" w:rsidP="004E4A7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bl>
    <w:p w14:paraId="671A1634" w14:textId="77777777" w:rsidR="00805DE1" w:rsidRPr="00351321"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cs/>
          <w:lang w:val="en-GB" w:eastAsia="th-TH"/>
        </w:rPr>
      </w:pPr>
    </w:p>
    <w:p w14:paraId="6ED2B037" w14:textId="77777777" w:rsidR="00805DE1" w:rsidRPr="00351321" w:rsidRDefault="00805DE1" w:rsidP="00CD630E">
      <w:pPr>
        <w:keepNext/>
        <w:tabs>
          <w:tab w:val="left" w:pos="9781"/>
        </w:tabs>
        <w:overflowPunct/>
        <w:autoSpaceDE/>
        <w:autoSpaceDN/>
        <w:adjustRightInd/>
        <w:jc w:val="thaiDistribute"/>
        <w:textAlignment w:val="auto"/>
        <w:outlineLvl w:val="0"/>
        <w:rPr>
          <w:rFonts w:ascii="Arial" w:eastAsia="SimSun" w:hAnsi="Arial"/>
          <w:snapToGrid w:val="0"/>
          <w:color w:val="000000"/>
          <w:sz w:val="18"/>
          <w:szCs w:val="18"/>
          <w:cs/>
          <w:lang w:val="th-TH" w:eastAsia="th-TH"/>
        </w:rPr>
        <w:sectPr w:rsidR="00805DE1" w:rsidRPr="00351321" w:rsidSect="0012104F">
          <w:footerReference w:type="default" r:id="rId11"/>
          <w:pgSz w:w="11909" w:h="16834" w:code="9"/>
          <w:pgMar w:top="1440" w:right="720" w:bottom="720" w:left="1728" w:header="706" w:footer="706" w:gutter="0"/>
          <w:cols w:space="720"/>
        </w:sectPr>
      </w:pPr>
    </w:p>
    <w:p w14:paraId="453BA57E" w14:textId="049EE1BD" w:rsidR="00805DE1" w:rsidRPr="00351321" w:rsidRDefault="00805DE1" w:rsidP="00CD630E">
      <w:pPr>
        <w:jc w:val="both"/>
        <w:rPr>
          <w:rFonts w:ascii="Arial" w:hAnsi="Arial" w:cs="Arial"/>
          <w:color w:val="000000"/>
          <w:sz w:val="18"/>
          <w:szCs w:val="18"/>
        </w:rPr>
      </w:pPr>
    </w:p>
    <w:tbl>
      <w:tblPr>
        <w:tblW w:w="15678" w:type="dxa"/>
        <w:tblInd w:w="108" w:type="dxa"/>
        <w:tblLook w:val="04A0" w:firstRow="1" w:lastRow="0" w:firstColumn="1" w:lastColumn="0" w:noHBand="0" w:noVBand="1"/>
      </w:tblPr>
      <w:tblGrid>
        <w:gridCol w:w="15678"/>
      </w:tblGrid>
      <w:tr w:rsidR="006B7C05" w:rsidRPr="00351321" w14:paraId="0953D512" w14:textId="77777777" w:rsidTr="001B5C07">
        <w:trPr>
          <w:trHeight w:val="386"/>
        </w:trPr>
        <w:tc>
          <w:tcPr>
            <w:tcW w:w="15678" w:type="dxa"/>
            <w:shd w:val="clear" w:color="auto" w:fill="auto"/>
            <w:vAlign w:val="center"/>
          </w:tcPr>
          <w:p w14:paraId="575C41C4" w14:textId="220F8FE4" w:rsidR="006B7C05" w:rsidRPr="00351321" w:rsidRDefault="00FA4289"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t>23</w:t>
            </w:r>
            <w:r w:rsidR="006B7C05" w:rsidRPr="00351321">
              <w:rPr>
                <w:rFonts w:ascii="Arial" w:eastAsia="Arial Unicode MS" w:hAnsi="Arial" w:cs="Arial"/>
                <w:b/>
                <w:bCs/>
                <w:color w:val="000000"/>
                <w:sz w:val="18"/>
                <w:szCs w:val="18"/>
                <w:lang w:val="en-GB"/>
              </w:rPr>
              <w:tab/>
              <w:t>Property, plant and equipment (net)</w:t>
            </w:r>
          </w:p>
        </w:tc>
      </w:tr>
    </w:tbl>
    <w:p w14:paraId="31D29266" w14:textId="5B2FCDFB" w:rsidR="006B7C05" w:rsidRPr="00351321" w:rsidRDefault="006B7C05" w:rsidP="00CD630E">
      <w:pPr>
        <w:jc w:val="both"/>
        <w:rPr>
          <w:rFonts w:ascii="Arial" w:hAnsi="Arial" w:cs="Arial"/>
          <w:color w:val="000000"/>
          <w:sz w:val="18"/>
          <w:szCs w:val="18"/>
        </w:rPr>
      </w:pPr>
    </w:p>
    <w:tbl>
      <w:tblPr>
        <w:tblW w:w="15782" w:type="dxa"/>
        <w:tblInd w:w="8" w:type="dxa"/>
        <w:tblLayout w:type="fixed"/>
        <w:tblLook w:val="0000" w:firstRow="0" w:lastRow="0" w:firstColumn="0" w:lastColumn="0" w:noHBand="0" w:noVBand="0"/>
      </w:tblPr>
      <w:tblGrid>
        <w:gridCol w:w="2534"/>
        <w:gridCol w:w="1080"/>
        <w:gridCol w:w="1109"/>
        <w:gridCol w:w="1080"/>
        <w:gridCol w:w="1123"/>
        <w:gridCol w:w="1101"/>
        <w:gridCol w:w="1117"/>
        <w:gridCol w:w="1080"/>
        <w:gridCol w:w="1080"/>
        <w:gridCol w:w="1080"/>
        <w:gridCol w:w="1051"/>
        <w:gridCol w:w="1195"/>
        <w:gridCol w:w="1152"/>
      </w:tblGrid>
      <w:tr w:rsidR="0076616E" w:rsidRPr="00351321" w14:paraId="0A3C9657" w14:textId="77777777" w:rsidTr="00A17E90">
        <w:trPr>
          <w:cantSplit/>
          <w:trHeight w:val="70"/>
        </w:trPr>
        <w:tc>
          <w:tcPr>
            <w:tcW w:w="2534" w:type="dxa"/>
            <w:shd w:val="clear" w:color="auto" w:fill="auto"/>
            <w:vAlign w:val="center"/>
          </w:tcPr>
          <w:p w14:paraId="78EFB9BC" w14:textId="77777777" w:rsidR="0076616E" w:rsidRPr="00351321" w:rsidRDefault="0076616E">
            <w:pPr>
              <w:tabs>
                <w:tab w:val="left" w:pos="1342"/>
              </w:tabs>
              <w:ind w:right="-72"/>
              <w:rPr>
                <w:rFonts w:ascii="Arial" w:hAnsi="Arial" w:cs="Arial"/>
                <w:b/>
                <w:bCs/>
                <w:color w:val="000000"/>
                <w:sz w:val="13"/>
                <w:szCs w:val="13"/>
                <w:lang w:val="en-GB"/>
              </w:rPr>
            </w:pPr>
          </w:p>
        </w:tc>
        <w:tc>
          <w:tcPr>
            <w:tcW w:w="13248" w:type="dxa"/>
            <w:gridSpan w:val="12"/>
            <w:shd w:val="clear" w:color="auto" w:fill="auto"/>
            <w:vAlign w:val="center"/>
          </w:tcPr>
          <w:p w14:paraId="1FB552F7" w14:textId="77777777" w:rsidR="0076616E" w:rsidRPr="00351321" w:rsidRDefault="0076616E">
            <w:pPr>
              <w:ind w:right="-72"/>
              <w:jc w:val="center"/>
              <w:rPr>
                <w:rFonts w:ascii="Arial" w:hAnsi="Arial" w:cs="Arial"/>
                <w:b/>
                <w:bCs/>
                <w:color w:val="000000"/>
                <w:spacing w:val="-4"/>
                <w:sz w:val="13"/>
                <w:szCs w:val="13"/>
                <w:lang w:val="en-GB"/>
              </w:rPr>
            </w:pPr>
            <w:r w:rsidRPr="00351321">
              <w:rPr>
                <w:rFonts w:ascii="Arial" w:hAnsi="Arial" w:cs="Arial"/>
                <w:b/>
                <w:bCs/>
                <w:color w:val="000000"/>
                <w:sz w:val="13"/>
                <w:szCs w:val="13"/>
                <w:lang w:val="en-GB"/>
              </w:rPr>
              <w:t>Consolidated financial statements</w:t>
            </w:r>
          </w:p>
        </w:tc>
      </w:tr>
      <w:tr w:rsidR="0076616E" w:rsidRPr="00351321" w14:paraId="1AC91754" w14:textId="77777777" w:rsidTr="001B5C07">
        <w:trPr>
          <w:cantSplit/>
          <w:trHeight w:val="70"/>
        </w:trPr>
        <w:tc>
          <w:tcPr>
            <w:tcW w:w="2534" w:type="dxa"/>
            <w:shd w:val="clear" w:color="auto" w:fill="auto"/>
            <w:vAlign w:val="center"/>
          </w:tcPr>
          <w:p w14:paraId="51603B75" w14:textId="77777777" w:rsidR="0076616E" w:rsidRPr="00351321" w:rsidRDefault="0076616E">
            <w:pPr>
              <w:tabs>
                <w:tab w:val="left" w:pos="1342"/>
              </w:tabs>
              <w:ind w:right="-72"/>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73D5C5A7" w14:textId="77777777" w:rsidR="0076616E" w:rsidRPr="00351321" w:rsidRDefault="0076616E">
            <w:pPr>
              <w:tabs>
                <w:tab w:val="decimal" w:pos="866"/>
              </w:tabs>
              <w:ind w:right="-72"/>
              <w:jc w:val="both"/>
              <w:rPr>
                <w:rFonts w:ascii="Arial" w:hAnsi="Arial" w:cs="Arial"/>
                <w:b/>
                <w:bCs/>
                <w:color w:val="000000"/>
                <w:sz w:val="13"/>
                <w:szCs w:val="13"/>
                <w:lang w:val="en-GB"/>
              </w:rPr>
            </w:pPr>
          </w:p>
        </w:tc>
        <w:tc>
          <w:tcPr>
            <w:tcW w:w="1109" w:type="dxa"/>
            <w:tcBorders>
              <w:top w:val="single" w:sz="4" w:space="0" w:color="auto"/>
            </w:tcBorders>
            <w:shd w:val="clear" w:color="auto" w:fill="auto"/>
            <w:vAlign w:val="center"/>
          </w:tcPr>
          <w:p w14:paraId="6B0C82D0" w14:textId="77777777" w:rsidR="0076616E" w:rsidRPr="00351321" w:rsidRDefault="0076616E">
            <w:pPr>
              <w:tabs>
                <w:tab w:val="decimal" w:pos="907"/>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5A035C2C" w14:textId="77777777" w:rsidR="0076616E" w:rsidRPr="00351321" w:rsidRDefault="0076616E">
            <w:pPr>
              <w:tabs>
                <w:tab w:val="decimal" w:pos="866"/>
              </w:tabs>
              <w:ind w:right="-72"/>
              <w:jc w:val="both"/>
              <w:rPr>
                <w:rFonts w:ascii="Arial" w:hAnsi="Arial" w:cs="Arial"/>
                <w:b/>
                <w:bCs/>
                <w:color w:val="000000"/>
                <w:sz w:val="13"/>
                <w:szCs w:val="13"/>
                <w:lang w:val="en-GB"/>
              </w:rPr>
            </w:pPr>
          </w:p>
        </w:tc>
        <w:tc>
          <w:tcPr>
            <w:tcW w:w="1123" w:type="dxa"/>
            <w:tcBorders>
              <w:top w:val="single" w:sz="4" w:space="0" w:color="auto"/>
            </w:tcBorders>
            <w:shd w:val="clear" w:color="auto" w:fill="auto"/>
            <w:vAlign w:val="center"/>
          </w:tcPr>
          <w:p w14:paraId="4DF3F281" w14:textId="77777777" w:rsidR="0076616E" w:rsidRPr="00351321" w:rsidRDefault="0076616E">
            <w:pPr>
              <w:tabs>
                <w:tab w:val="decimal" w:pos="908"/>
              </w:tabs>
              <w:ind w:right="-72"/>
              <w:jc w:val="both"/>
              <w:rPr>
                <w:rFonts w:ascii="Arial" w:hAnsi="Arial" w:cs="Arial"/>
                <w:b/>
                <w:bCs/>
                <w:color w:val="000000"/>
                <w:sz w:val="13"/>
                <w:szCs w:val="13"/>
                <w:lang w:val="en-GB"/>
              </w:rPr>
            </w:pPr>
          </w:p>
        </w:tc>
        <w:tc>
          <w:tcPr>
            <w:tcW w:w="1101" w:type="dxa"/>
            <w:tcBorders>
              <w:top w:val="single" w:sz="4" w:space="0" w:color="auto"/>
            </w:tcBorders>
            <w:shd w:val="clear" w:color="auto" w:fill="auto"/>
            <w:vAlign w:val="center"/>
          </w:tcPr>
          <w:p w14:paraId="22AB15A2" w14:textId="77777777" w:rsidR="0076616E" w:rsidRPr="00351321" w:rsidRDefault="0076616E">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w:t>
            </w:r>
          </w:p>
        </w:tc>
        <w:tc>
          <w:tcPr>
            <w:tcW w:w="1117" w:type="dxa"/>
            <w:tcBorders>
              <w:top w:val="single" w:sz="4" w:space="0" w:color="auto"/>
            </w:tcBorders>
            <w:shd w:val="clear" w:color="auto" w:fill="auto"/>
            <w:vAlign w:val="center"/>
          </w:tcPr>
          <w:p w14:paraId="1869A85E" w14:textId="77777777" w:rsidR="0076616E" w:rsidRPr="00351321" w:rsidRDefault="0076616E">
            <w:pPr>
              <w:tabs>
                <w:tab w:val="decimal" w:pos="922"/>
              </w:tabs>
              <w:ind w:right="-72"/>
              <w:jc w:val="both"/>
              <w:outlineLvl w:val="7"/>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286CE0B0" w14:textId="77777777" w:rsidR="0076616E" w:rsidRPr="00351321" w:rsidRDefault="0076616E">
            <w:pPr>
              <w:tabs>
                <w:tab w:val="decimal" w:pos="878"/>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73F47ECD" w14:textId="77777777" w:rsidR="0076616E" w:rsidRPr="00351321" w:rsidRDefault="0076616E">
            <w:pPr>
              <w:tabs>
                <w:tab w:val="decimal" w:pos="866"/>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05B16787" w14:textId="77777777" w:rsidR="0076616E" w:rsidRPr="00351321" w:rsidRDefault="0076616E">
            <w:pPr>
              <w:tabs>
                <w:tab w:val="decimal" w:pos="866"/>
              </w:tabs>
              <w:ind w:right="-72"/>
              <w:jc w:val="both"/>
              <w:outlineLvl w:val="7"/>
              <w:rPr>
                <w:rFonts w:ascii="Arial" w:hAnsi="Arial" w:cs="Arial"/>
                <w:color w:val="000000"/>
                <w:sz w:val="13"/>
                <w:szCs w:val="13"/>
                <w:lang w:val="en-GB"/>
              </w:rPr>
            </w:pPr>
          </w:p>
        </w:tc>
        <w:tc>
          <w:tcPr>
            <w:tcW w:w="1051" w:type="dxa"/>
            <w:tcBorders>
              <w:top w:val="single" w:sz="4" w:space="0" w:color="auto"/>
            </w:tcBorders>
            <w:shd w:val="clear" w:color="auto" w:fill="auto"/>
            <w:vAlign w:val="center"/>
          </w:tcPr>
          <w:p w14:paraId="01DD4CA3" w14:textId="77777777" w:rsidR="0076616E" w:rsidRPr="00351321" w:rsidRDefault="0076616E">
            <w:pPr>
              <w:tabs>
                <w:tab w:val="decimal" w:pos="841"/>
              </w:tabs>
              <w:ind w:right="-72"/>
              <w:jc w:val="both"/>
              <w:outlineLvl w:val="7"/>
              <w:rPr>
                <w:rFonts w:ascii="Arial" w:hAnsi="Arial" w:cs="Arial"/>
                <w:color w:val="000000"/>
                <w:sz w:val="13"/>
                <w:szCs w:val="13"/>
                <w:lang w:val="en-GB"/>
              </w:rPr>
            </w:pPr>
          </w:p>
        </w:tc>
        <w:tc>
          <w:tcPr>
            <w:tcW w:w="1195" w:type="dxa"/>
            <w:tcBorders>
              <w:top w:val="single" w:sz="4" w:space="0" w:color="auto"/>
            </w:tcBorders>
            <w:shd w:val="clear" w:color="auto" w:fill="auto"/>
            <w:vAlign w:val="center"/>
          </w:tcPr>
          <w:p w14:paraId="21D1AB3C" w14:textId="77777777" w:rsidR="0076616E" w:rsidRPr="00351321" w:rsidRDefault="0076616E">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Assets under</w:t>
            </w:r>
          </w:p>
        </w:tc>
        <w:tc>
          <w:tcPr>
            <w:tcW w:w="1152" w:type="dxa"/>
            <w:tcBorders>
              <w:top w:val="single" w:sz="4" w:space="0" w:color="auto"/>
            </w:tcBorders>
            <w:shd w:val="clear" w:color="auto" w:fill="auto"/>
            <w:vAlign w:val="center"/>
          </w:tcPr>
          <w:p w14:paraId="03A2E21D" w14:textId="77777777" w:rsidR="0076616E" w:rsidRPr="00351321" w:rsidRDefault="0076616E">
            <w:pPr>
              <w:tabs>
                <w:tab w:val="decimal" w:pos="941"/>
              </w:tabs>
              <w:ind w:right="-72"/>
              <w:jc w:val="both"/>
              <w:rPr>
                <w:rFonts w:ascii="Arial" w:hAnsi="Arial" w:cs="Arial"/>
                <w:b/>
                <w:bCs/>
                <w:color w:val="000000"/>
                <w:spacing w:val="-4"/>
                <w:sz w:val="13"/>
                <w:szCs w:val="13"/>
                <w:lang w:val="en-GB"/>
              </w:rPr>
            </w:pPr>
          </w:p>
        </w:tc>
      </w:tr>
      <w:tr w:rsidR="0076616E" w:rsidRPr="00351321" w14:paraId="04CF2BA7" w14:textId="77777777" w:rsidTr="001B5C07">
        <w:trPr>
          <w:cantSplit/>
        </w:trPr>
        <w:tc>
          <w:tcPr>
            <w:tcW w:w="2534" w:type="dxa"/>
            <w:shd w:val="clear" w:color="auto" w:fill="auto"/>
            <w:vAlign w:val="center"/>
          </w:tcPr>
          <w:p w14:paraId="2F90AC1C" w14:textId="77777777" w:rsidR="0076616E" w:rsidRPr="00351321" w:rsidRDefault="0076616E">
            <w:pPr>
              <w:tabs>
                <w:tab w:val="left" w:pos="1342"/>
              </w:tabs>
              <w:ind w:right="-72"/>
              <w:rPr>
                <w:rFonts w:ascii="Arial" w:hAnsi="Arial" w:cs="Arial"/>
                <w:b/>
                <w:bCs/>
                <w:color w:val="000000"/>
                <w:sz w:val="13"/>
                <w:szCs w:val="13"/>
                <w:lang w:val="en-GB"/>
              </w:rPr>
            </w:pPr>
          </w:p>
        </w:tc>
        <w:tc>
          <w:tcPr>
            <w:tcW w:w="1080" w:type="dxa"/>
            <w:shd w:val="clear" w:color="auto" w:fill="auto"/>
            <w:vAlign w:val="center"/>
          </w:tcPr>
          <w:p w14:paraId="5C2789A8" w14:textId="77777777" w:rsidR="0076616E" w:rsidRPr="00351321" w:rsidRDefault="0076616E">
            <w:pPr>
              <w:tabs>
                <w:tab w:val="decimal" w:pos="866"/>
              </w:tabs>
              <w:ind w:right="-72"/>
              <w:jc w:val="both"/>
              <w:rPr>
                <w:rFonts w:ascii="Arial" w:hAnsi="Arial" w:cs="Arial"/>
                <w:b/>
                <w:bCs/>
                <w:color w:val="000000"/>
                <w:sz w:val="13"/>
                <w:szCs w:val="13"/>
                <w:lang w:val="en-GB"/>
              </w:rPr>
            </w:pPr>
          </w:p>
        </w:tc>
        <w:tc>
          <w:tcPr>
            <w:tcW w:w="1109" w:type="dxa"/>
            <w:shd w:val="clear" w:color="auto" w:fill="auto"/>
            <w:vAlign w:val="center"/>
          </w:tcPr>
          <w:p w14:paraId="73D8E9EA" w14:textId="77777777" w:rsidR="0076616E" w:rsidRPr="00351321" w:rsidRDefault="0076616E">
            <w:pPr>
              <w:tabs>
                <w:tab w:val="decimal" w:pos="907"/>
              </w:tabs>
              <w:ind w:right="-72"/>
              <w:jc w:val="both"/>
              <w:rPr>
                <w:rFonts w:ascii="Arial" w:hAnsi="Arial" w:cs="Arial"/>
                <w:b/>
                <w:bCs/>
                <w:color w:val="000000"/>
                <w:sz w:val="13"/>
                <w:szCs w:val="13"/>
                <w:lang w:val="en-GB"/>
              </w:rPr>
            </w:pPr>
          </w:p>
        </w:tc>
        <w:tc>
          <w:tcPr>
            <w:tcW w:w="1080" w:type="dxa"/>
            <w:shd w:val="clear" w:color="auto" w:fill="auto"/>
            <w:vAlign w:val="center"/>
          </w:tcPr>
          <w:p w14:paraId="6392A7D2" w14:textId="77777777" w:rsidR="0076616E" w:rsidRPr="00351321" w:rsidRDefault="0076616E">
            <w:pPr>
              <w:tabs>
                <w:tab w:val="decimal" w:pos="866"/>
              </w:tabs>
              <w:ind w:right="-72"/>
              <w:jc w:val="both"/>
              <w:rPr>
                <w:rFonts w:ascii="Arial" w:hAnsi="Arial" w:cs="Arial"/>
                <w:b/>
                <w:bCs/>
                <w:color w:val="000000"/>
                <w:sz w:val="13"/>
                <w:szCs w:val="13"/>
                <w:lang w:val="en-GB"/>
              </w:rPr>
            </w:pPr>
          </w:p>
        </w:tc>
        <w:tc>
          <w:tcPr>
            <w:tcW w:w="1123" w:type="dxa"/>
            <w:shd w:val="clear" w:color="auto" w:fill="auto"/>
            <w:vAlign w:val="center"/>
          </w:tcPr>
          <w:p w14:paraId="0C3D2033" w14:textId="77777777" w:rsidR="0076616E" w:rsidRPr="00351321" w:rsidRDefault="0076616E">
            <w:pPr>
              <w:tabs>
                <w:tab w:val="decimal" w:pos="908"/>
              </w:tabs>
              <w:ind w:right="-72"/>
              <w:jc w:val="both"/>
              <w:rPr>
                <w:rFonts w:ascii="Arial" w:hAnsi="Arial" w:cs="Arial"/>
                <w:b/>
                <w:bCs/>
                <w:color w:val="000000"/>
                <w:sz w:val="13"/>
                <w:szCs w:val="13"/>
                <w:lang w:val="en-GB"/>
              </w:rPr>
            </w:pPr>
          </w:p>
        </w:tc>
        <w:tc>
          <w:tcPr>
            <w:tcW w:w="1101" w:type="dxa"/>
            <w:shd w:val="clear" w:color="auto" w:fill="auto"/>
            <w:vAlign w:val="center"/>
          </w:tcPr>
          <w:p w14:paraId="2008F023" w14:textId="77777777" w:rsidR="0076616E" w:rsidRPr="00351321" w:rsidRDefault="0076616E">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improvements</w:t>
            </w:r>
          </w:p>
        </w:tc>
        <w:tc>
          <w:tcPr>
            <w:tcW w:w="1117" w:type="dxa"/>
            <w:shd w:val="clear" w:color="auto" w:fill="auto"/>
            <w:vAlign w:val="center"/>
          </w:tcPr>
          <w:p w14:paraId="11F13D9E" w14:textId="77777777" w:rsidR="0076616E" w:rsidRPr="00351321" w:rsidRDefault="0076616E">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Medical</w:t>
            </w:r>
          </w:p>
        </w:tc>
        <w:tc>
          <w:tcPr>
            <w:tcW w:w="1080" w:type="dxa"/>
            <w:shd w:val="clear" w:color="auto" w:fill="auto"/>
            <w:vAlign w:val="center"/>
          </w:tcPr>
          <w:p w14:paraId="6ED59423" w14:textId="77777777" w:rsidR="0076616E" w:rsidRPr="00351321" w:rsidRDefault="0076616E">
            <w:pPr>
              <w:tabs>
                <w:tab w:val="decimal" w:pos="878"/>
              </w:tabs>
              <w:ind w:right="-72"/>
              <w:jc w:val="both"/>
              <w:rPr>
                <w:rFonts w:ascii="Arial" w:hAnsi="Arial" w:cs="Arial"/>
                <w:b/>
                <w:bCs/>
                <w:color w:val="000000"/>
                <w:sz w:val="13"/>
                <w:szCs w:val="13"/>
                <w:lang w:val="en-GB"/>
              </w:rPr>
            </w:pPr>
          </w:p>
        </w:tc>
        <w:tc>
          <w:tcPr>
            <w:tcW w:w="1080" w:type="dxa"/>
            <w:shd w:val="clear" w:color="auto" w:fill="auto"/>
            <w:vAlign w:val="center"/>
          </w:tcPr>
          <w:p w14:paraId="12A0F655"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Furniture</w:t>
            </w:r>
          </w:p>
        </w:tc>
        <w:tc>
          <w:tcPr>
            <w:tcW w:w="1080" w:type="dxa"/>
            <w:shd w:val="clear" w:color="auto" w:fill="auto"/>
            <w:vAlign w:val="center"/>
          </w:tcPr>
          <w:p w14:paraId="4416D8D8" w14:textId="77777777" w:rsidR="0076616E" w:rsidRPr="00351321" w:rsidRDefault="0076616E">
            <w:pPr>
              <w:tabs>
                <w:tab w:val="decimal" w:pos="866"/>
              </w:tabs>
              <w:ind w:right="-72"/>
              <w:jc w:val="both"/>
              <w:outlineLvl w:val="7"/>
              <w:rPr>
                <w:rFonts w:ascii="Arial" w:hAnsi="Arial" w:cs="Arial"/>
                <w:color w:val="000000"/>
                <w:sz w:val="13"/>
                <w:szCs w:val="13"/>
                <w:lang w:val="en-GB"/>
              </w:rPr>
            </w:pPr>
          </w:p>
        </w:tc>
        <w:tc>
          <w:tcPr>
            <w:tcW w:w="1051" w:type="dxa"/>
            <w:shd w:val="clear" w:color="auto" w:fill="auto"/>
            <w:vAlign w:val="center"/>
          </w:tcPr>
          <w:p w14:paraId="3B89B8A0" w14:textId="77777777" w:rsidR="0076616E" w:rsidRPr="00351321" w:rsidRDefault="0076616E">
            <w:pPr>
              <w:tabs>
                <w:tab w:val="decimal" w:pos="841"/>
              </w:tabs>
              <w:ind w:right="-72"/>
              <w:jc w:val="both"/>
              <w:outlineLvl w:val="7"/>
              <w:rPr>
                <w:rFonts w:ascii="Arial" w:hAnsi="Arial" w:cs="Arial"/>
                <w:color w:val="000000"/>
                <w:sz w:val="13"/>
                <w:szCs w:val="13"/>
                <w:lang w:val="en-GB"/>
              </w:rPr>
            </w:pPr>
          </w:p>
        </w:tc>
        <w:tc>
          <w:tcPr>
            <w:tcW w:w="1195" w:type="dxa"/>
            <w:shd w:val="clear" w:color="auto" w:fill="auto"/>
            <w:vAlign w:val="center"/>
          </w:tcPr>
          <w:p w14:paraId="2D7CAA04" w14:textId="77777777" w:rsidR="0076616E" w:rsidRPr="00351321" w:rsidRDefault="0076616E">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installation and</w:t>
            </w:r>
          </w:p>
        </w:tc>
        <w:tc>
          <w:tcPr>
            <w:tcW w:w="1152" w:type="dxa"/>
            <w:shd w:val="clear" w:color="auto" w:fill="auto"/>
            <w:vAlign w:val="center"/>
          </w:tcPr>
          <w:p w14:paraId="229337C4" w14:textId="77777777" w:rsidR="0076616E" w:rsidRPr="00351321" w:rsidRDefault="0076616E">
            <w:pPr>
              <w:tabs>
                <w:tab w:val="decimal" w:pos="941"/>
              </w:tabs>
              <w:ind w:right="-72"/>
              <w:jc w:val="both"/>
              <w:rPr>
                <w:rFonts w:ascii="Arial" w:hAnsi="Arial" w:cs="Arial"/>
                <w:b/>
                <w:bCs/>
                <w:color w:val="000000"/>
                <w:spacing w:val="-4"/>
                <w:sz w:val="13"/>
                <w:szCs w:val="13"/>
                <w:lang w:val="en-GB"/>
              </w:rPr>
            </w:pPr>
          </w:p>
        </w:tc>
      </w:tr>
      <w:tr w:rsidR="0076616E" w:rsidRPr="00351321" w14:paraId="227913BB" w14:textId="77777777" w:rsidTr="001B5C07">
        <w:trPr>
          <w:cantSplit/>
        </w:trPr>
        <w:tc>
          <w:tcPr>
            <w:tcW w:w="2534" w:type="dxa"/>
            <w:shd w:val="clear" w:color="auto" w:fill="auto"/>
            <w:vAlign w:val="center"/>
          </w:tcPr>
          <w:p w14:paraId="1ACA6A28" w14:textId="77777777" w:rsidR="0076616E" w:rsidRPr="00351321" w:rsidRDefault="0076616E">
            <w:pPr>
              <w:tabs>
                <w:tab w:val="left" w:pos="1342"/>
              </w:tabs>
              <w:ind w:right="-72"/>
              <w:rPr>
                <w:rFonts w:ascii="Arial" w:hAnsi="Arial" w:cs="Arial"/>
                <w:b/>
                <w:bCs/>
                <w:color w:val="000000"/>
                <w:sz w:val="13"/>
                <w:szCs w:val="13"/>
                <w:lang w:val="en-GB"/>
              </w:rPr>
            </w:pPr>
          </w:p>
        </w:tc>
        <w:tc>
          <w:tcPr>
            <w:tcW w:w="1080" w:type="dxa"/>
            <w:shd w:val="clear" w:color="auto" w:fill="auto"/>
            <w:vAlign w:val="center"/>
          </w:tcPr>
          <w:p w14:paraId="625734C1" w14:textId="77777777" w:rsidR="0076616E" w:rsidRPr="00351321" w:rsidRDefault="0076616E">
            <w:pPr>
              <w:tabs>
                <w:tab w:val="decimal" w:pos="866"/>
              </w:tabs>
              <w:ind w:right="-72"/>
              <w:jc w:val="both"/>
              <w:rPr>
                <w:rFonts w:ascii="Arial" w:hAnsi="Arial" w:cs="Arial"/>
                <w:b/>
                <w:bCs/>
                <w:color w:val="000000"/>
                <w:sz w:val="13"/>
                <w:szCs w:val="13"/>
                <w:lang w:val="en-GB"/>
              </w:rPr>
            </w:pPr>
          </w:p>
        </w:tc>
        <w:tc>
          <w:tcPr>
            <w:tcW w:w="1109" w:type="dxa"/>
            <w:shd w:val="clear" w:color="auto" w:fill="auto"/>
            <w:vAlign w:val="center"/>
          </w:tcPr>
          <w:p w14:paraId="468FC11B" w14:textId="77777777" w:rsidR="0076616E" w:rsidRPr="00351321" w:rsidRDefault="0076616E">
            <w:pPr>
              <w:tabs>
                <w:tab w:val="decimal" w:pos="907"/>
              </w:tabs>
              <w:ind w:right="-72"/>
              <w:jc w:val="both"/>
              <w:rPr>
                <w:rFonts w:ascii="Arial" w:hAnsi="Arial" w:cs="Arial"/>
                <w:b/>
                <w:bCs/>
                <w:color w:val="000000"/>
                <w:spacing w:val="-2"/>
                <w:sz w:val="13"/>
                <w:szCs w:val="13"/>
                <w:lang w:val="en-GB"/>
              </w:rPr>
            </w:pPr>
            <w:r w:rsidRPr="00351321">
              <w:rPr>
                <w:rFonts w:ascii="Arial" w:hAnsi="Arial" w:cs="Arial"/>
                <w:b/>
                <w:bCs/>
                <w:color w:val="000000"/>
                <w:spacing w:val="-2"/>
                <w:sz w:val="13"/>
                <w:szCs w:val="13"/>
                <w:lang w:val="en-GB"/>
              </w:rPr>
              <w:t>Unutilised land</w:t>
            </w:r>
          </w:p>
        </w:tc>
        <w:tc>
          <w:tcPr>
            <w:tcW w:w="1080" w:type="dxa"/>
            <w:shd w:val="clear" w:color="auto" w:fill="auto"/>
            <w:vAlign w:val="center"/>
          </w:tcPr>
          <w:p w14:paraId="13EFFF5B"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123" w:type="dxa"/>
            <w:shd w:val="clear" w:color="auto" w:fill="auto"/>
            <w:vAlign w:val="center"/>
          </w:tcPr>
          <w:p w14:paraId="7923F1AA" w14:textId="77777777" w:rsidR="0076616E" w:rsidRPr="00351321" w:rsidRDefault="0076616E">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72FAFC05" w14:textId="77777777" w:rsidR="0076616E" w:rsidRPr="00351321" w:rsidRDefault="0076616E">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utility</w:t>
            </w:r>
          </w:p>
        </w:tc>
        <w:tc>
          <w:tcPr>
            <w:tcW w:w="1117" w:type="dxa"/>
            <w:shd w:val="clear" w:color="auto" w:fill="auto"/>
            <w:vAlign w:val="center"/>
          </w:tcPr>
          <w:p w14:paraId="21A32FFF" w14:textId="77777777" w:rsidR="0076616E" w:rsidRPr="00351321" w:rsidRDefault="0076616E">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080" w:type="dxa"/>
            <w:shd w:val="clear" w:color="auto" w:fill="auto"/>
            <w:vAlign w:val="center"/>
          </w:tcPr>
          <w:p w14:paraId="0C751DEF" w14:textId="77777777" w:rsidR="0076616E" w:rsidRPr="00351321" w:rsidRDefault="0076616E">
            <w:pPr>
              <w:tabs>
                <w:tab w:val="decimal" w:pos="87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080" w:type="dxa"/>
            <w:shd w:val="clear" w:color="auto" w:fill="auto"/>
            <w:vAlign w:val="center"/>
          </w:tcPr>
          <w:p w14:paraId="040A1A91"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office</w:t>
            </w:r>
          </w:p>
        </w:tc>
        <w:tc>
          <w:tcPr>
            <w:tcW w:w="1080" w:type="dxa"/>
            <w:shd w:val="clear" w:color="auto" w:fill="auto"/>
            <w:vAlign w:val="center"/>
          </w:tcPr>
          <w:p w14:paraId="12A9DDC2" w14:textId="77777777" w:rsidR="0076616E" w:rsidRPr="00351321" w:rsidRDefault="0076616E">
            <w:pPr>
              <w:tabs>
                <w:tab w:val="decimal" w:pos="866"/>
              </w:tabs>
              <w:ind w:right="-72"/>
              <w:jc w:val="both"/>
              <w:rPr>
                <w:rFonts w:ascii="Arial" w:hAnsi="Arial" w:cs="Arial"/>
                <w:b/>
                <w:bCs/>
                <w:color w:val="000000"/>
                <w:sz w:val="13"/>
                <w:szCs w:val="13"/>
                <w:lang w:val="en-GB"/>
              </w:rPr>
            </w:pPr>
          </w:p>
        </w:tc>
        <w:tc>
          <w:tcPr>
            <w:tcW w:w="1051" w:type="dxa"/>
            <w:shd w:val="clear" w:color="auto" w:fill="auto"/>
            <w:vAlign w:val="center"/>
          </w:tcPr>
          <w:p w14:paraId="19AD0DFB" w14:textId="77777777" w:rsidR="0076616E" w:rsidRPr="00351321" w:rsidRDefault="0076616E">
            <w:pPr>
              <w:tabs>
                <w:tab w:val="decimal" w:pos="85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Motor</w:t>
            </w:r>
          </w:p>
        </w:tc>
        <w:tc>
          <w:tcPr>
            <w:tcW w:w="1195" w:type="dxa"/>
            <w:shd w:val="clear" w:color="auto" w:fill="auto"/>
            <w:vAlign w:val="center"/>
          </w:tcPr>
          <w:p w14:paraId="1EFE19FF" w14:textId="77777777" w:rsidR="0076616E" w:rsidRPr="00351321" w:rsidRDefault="0076616E">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construction</w:t>
            </w:r>
          </w:p>
        </w:tc>
        <w:tc>
          <w:tcPr>
            <w:tcW w:w="1152" w:type="dxa"/>
            <w:shd w:val="clear" w:color="auto" w:fill="auto"/>
            <w:vAlign w:val="center"/>
          </w:tcPr>
          <w:p w14:paraId="15380DE0" w14:textId="77777777" w:rsidR="0076616E" w:rsidRPr="00351321" w:rsidRDefault="0076616E">
            <w:pPr>
              <w:tabs>
                <w:tab w:val="decimal" w:pos="941"/>
              </w:tabs>
              <w:ind w:right="-72"/>
              <w:jc w:val="both"/>
              <w:rPr>
                <w:rFonts w:ascii="Arial" w:hAnsi="Arial" w:cs="Arial"/>
                <w:b/>
                <w:bCs/>
                <w:color w:val="000000"/>
                <w:spacing w:val="-4"/>
                <w:sz w:val="13"/>
                <w:szCs w:val="13"/>
                <w:lang w:val="en-GB"/>
              </w:rPr>
            </w:pPr>
          </w:p>
        </w:tc>
      </w:tr>
      <w:tr w:rsidR="0076616E" w:rsidRPr="00351321" w14:paraId="568B04EB" w14:textId="77777777" w:rsidTr="001B5C07">
        <w:trPr>
          <w:cantSplit/>
        </w:trPr>
        <w:tc>
          <w:tcPr>
            <w:tcW w:w="2534" w:type="dxa"/>
            <w:shd w:val="clear" w:color="auto" w:fill="auto"/>
            <w:vAlign w:val="center"/>
          </w:tcPr>
          <w:p w14:paraId="19F6C01B" w14:textId="77777777" w:rsidR="0076616E" w:rsidRPr="00351321" w:rsidRDefault="0076616E">
            <w:pPr>
              <w:tabs>
                <w:tab w:val="left" w:pos="1342"/>
              </w:tabs>
              <w:ind w:right="-72"/>
              <w:rPr>
                <w:rFonts w:ascii="Arial" w:hAnsi="Arial" w:cs="Arial"/>
                <w:b/>
                <w:bCs/>
                <w:color w:val="000000"/>
                <w:sz w:val="13"/>
                <w:szCs w:val="13"/>
                <w:lang w:val="en-GB"/>
              </w:rPr>
            </w:pPr>
          </w:p>
        </w:tc>
        <w:tc>
          <w:tcPr>
            <w:tcW w:w="1080" w:type="dxa"/>
            <w:shd w:val="clear" w:color="auto" w:fill="auto"/>
            <w:vAlign w:val="center"/>
          </w:tcPr>
          <w:p w14:paraId="2A34971D"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109" w:type="dxa"/>
            <w:shd w:val="clear" w:color="auto" w:fill="auto"/>
            <w:vAlign w:val="center"/>
          </w:tcPr>
          <w:p w14:paraId="3E95FC11" w14:textId="77777777" w:rsidR="0076616E" w:rsidRPr="00351321" w:rsidRDefault="0076616E">
            <w:pPr>
              <w:tabs>
                <w:tab w:val="decimal" w:pos="907"/>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operation</w:t>
            </w:r>
          </w:p>
        </w:tc>
        <w:tc>
          <w:tcPr>
            <w:tcW w:w="1080" w:type="dxa"/>
            <w:shd w:val="clear" w:color="auto" w:fill="auto"/>
            <w:vAlign w:val="center"/>
          </w:tcPr>
          <w:p w14:paraId="1AF3EB6C"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improvement</w:t>
            </w:r>
          </w:p>
        </w:tc>
        <w:tc>
          <w:tcPr>
            <w:tcW w:w="1123" w:type="dxa"/>
            <w:shd w:val="clear" w:color="auto" w:fill="auto"/>
            <w:vAlign w:val="center"/>
          </w:tcPr>
          <w:p w14:paraId="1A9B6082" w14:textId="77777777" w:rsidR="0076616E" w:rsidRPr="00351321" w:rsidRDefault="0076616E">
            <w:pPr>
              <w:tabs>
                <w:tab w:val="decimal" w:pos="9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Buildings</w:t>
            </w:r>
          </w:p>
        </w:tc>
        <w:tc>
          <w:tcPr>
            <w:tcW w:w="1101" w:type="dxa"/>
            <w:shd w:val="clear" w:color="auto" w:fill="auto"/>
            <w:vAlign w:val="center"/>
          </w:tcPr>
          <w:p w14:paraId="55D21FA3" w14:textId="77777777" w:rsidR="0076616E" w:rsidRPr="00351321" w:rsidRDefault="0076616E">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system</w:t>
            </w:r>
          </w:p>
        </w:tc>
        <w:tc>
          <w:tcPr>
            <w:tcW w:w="1117" w:type="dxa"/>
            <w:shd w:val="clear" w:color="auto" w:fill="auto"/>
            <w:vAlign w:val="center"/>
          </w:tcPr>
          <w:p w14:paraId="791483D5" w14:textId="77777777" w:rsidR="0076616E" w:rsidRPr="00351321" w:rsidRDefault="0076616E">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80" w:type="dxa"/>
            <w:shd w:val="clear" w:color="auto" w:fill="auto"/>
            <w:vAlign w:val="center"/>
          </w:tcPr>
          <w:p w14:paraId="2312777E" w14:textId="77777777" w:rsidR="0076616E" w:rsidRPr="00351321" w:rsidRDefault="0076616E">
            <w:pPr>
              <w:tabs>
                <w:tab w:val="decimal" w:pos="87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80" w:type="dxa"/>
            <w:shd w:val="clear" w:color="auto" w:fill="auto"/>
            <w:vAlign w:val="center"/>
          </w:tcPr>
          <w:p w14:paraId="167EF305"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80" w:type="dxa"/>
            <w:shd w:val="clear" w:color="auto" w:fill="auto"/>
            <w:vAlign w:val="center"/>
          </w:tcPr>
          <w:p w14:paraId="1F3DBCEB" w14:textId="77777777" w:rsidR="0076616E" w:rsidRPr="00351321" w:rsidRDefault="0076616E">
            <w:pPr>
              <w:tabs>
                <w:tab w:val="decimal" w:pos="866"/>
              </w:tabs>
              <w:ind w:right="-72"/>
              <w:jc w:val="both"/>
              <w:outlineLvl w:val="5"/>
              <w:rPr>
                <w:rFonts w:ascii="Arial" w:hAnsi="Arial" w:cs="Arial"/>
                <w:b/>
                <w:bCs/>
                <w:color w:val="000000"/>
                <w:sz w:val="13"/>
                <w:szCs w:val="13"/>
                <w:lang w:val="en-GB"/>
              </w:rPr>
            </w:pPr>
            <w:r w:rsidRPr="00351321">
              <w:rPr>
                <w:rFonts w:ascii="Arial" w:hAnsi="Arial" w:cs="Arial"/>
                <w:b/>
                <w:bCs/>
                <w:color w:val="000000"/>
                <w:sz w:val="13"/>
                <w:szCs w:val="13"/>
                <w:lang w:val="en-GB" w:eastAsia="x-none"/>
              </w:rPr>
              <w:t>Computer</w:t>
            </w:r>
          </w:p>
        </w:tc>
        <w:tc>
          <w:tcPr>
            <w:tcW w:w="1051" w:type="dxa"/>
            <w:shd w:val="clear" w:color="auto" w:fill="auto"/>
            <w:vAlign w:val="center"/>
          </w:tcPr>
          <w:p w14:paraId="1E853C65" w14:textId="77777777" w:rsidR="0076616E" w:rsidRPr="00351321" w:rsidRDefault="0076616E">
            <w:pPr>
              <w:tabs>
                <w:tab w:val="decimal" w:pos="858"/>
              </w:tabs>
              <w:ind w:right="-72"/>
              <w:jc w:val="both"/>
              <w:outlineLvl w:val="5"/>
              <w:rPr>
                <w:rFonts w:ascii="Arial" w:hAnsi="Arial" w:cs="Arial"/>
                <w:b/>
                <w:bCs/>
                <w:color w:val="000000"/>
                <w:sz w:val="13"/>
                <w:szCs w:val="13"/>
                <w:lang w:val="en-GB"/>
              </w:rPr>
            </w:pPr>
            <w:r w:rsidRPr="00351321">
              <w:rPr>
                <w:rFonts w:ascii="Arial" w:hAnsi="Arial" w:cs="Arial"/>
                <w:b/>
                <w:bCs/>
                <w:color w:val="000000"/>
                <w:sz w:val="13"/>
                <w:szCs w:val="13"/>
                <w:lang w:val="en-GB"/>
              </w:rPr>
              <w:t>vehicle</w:t>
            </w:r>
          </w:p>
        </w:tc>
        <w:tc>
          <w:tcPr>
            <w:tcW w:w="1195" w:type="dxa"/>
            <w:shd w:val="clear" w:color="auto" w:fill="auto"/>
            <w:vAlign w:val="center"/>
          </w:tcPr>
          <w:p w14:paraId="786AAAEE" w14:textId="77777777" w:rsidR="0076616E" w:rsidRPr="00351321" w:rsidRDefault="0076616E">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progress</w:t>
            </w:r>
          </w:p>
        </w:tc>
        <w:tc>
          <w:tcPr>
            <w:tcW w:w="1152" w:type="dxa"/>
            <w:shd w:val="clear" w:color="auto" w:fill="auto"/>
            <w:vAlign w:val="center"/>
          </w:tcPr>
          <w:p w14:paraId="2F2C6E2A" w14:textId="77777777" w:rsidR="0076616E" w:rsidRPr="00351321" w:rsidRDefault="0076616E">
            <w:pPr>
              <w:tabs>
                <w:tab w:val="decimal" w:pos="941"/>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Total</w:t>
            </w:r>
          </w:p>
        </w:tc>
      </w:tr>
      <w:tr w:rsidR="0076616E" w:rsidRPr="00351321" w14:paraId="6FF90641" w14:textId="77777777" w:rsidTr="001B5C07">
        <w:trPr>
          <w:cantSplit/>
        </w:trPr>
        <w:tc>
          <w:tcPr>
            <w:tcW w:w="2534" w:type="dxa"/>
            <w:shd w:val="clear" w:color="auto" w:fill="auto"/>
            <w:vAlign w:val="center"/>
          </w:tcPr>
          <w:p w14:paraId="2E488609" w14:textId="77777777" w:rsidR="0076616E" w:rsidRPr="00351321" w:rsidRDefault="0076616E">
            <w:pPr>
              <w:tabs>
                <w:tab w:val="left" w:pos="1342"/>
              </w:tabs>
              <w:ind w:right="-72"/>
              <w:rPr>
                <w:rFonts w:ascii="Arial" w:hAnsi="Arial" w:cs="Arial"/>
                <w:b/>
                <w:bCs/>
                <w:color w:val="000000"/>
                <w:sz w:val="13"/>
                <w:szCs w:val="13"/>
                <w:lang w:val="en-GB"/>
              </w:rPr>
            </w:pPr>
          </w:p>
        </w:tc>
        <w:tc>
          <w:tcPr>
            <w:tcW w:w="1080" w:type="dxa"/>
            <w:tcBorders>
              <w:bottom w:val="single" w:sz="4" w:space="0" w:color="auto"/>
            </w:tcBorders>
            <w:shd w:val="clear" w:color="auto" w:fill="auto"/>
            <w:vAlign w:val="center"/>
          </w:tcPr>
          <w:p w14:paraId="2F4AD8DE"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09" w:type="dxa"/>
            <w:tcBorders>
              <w:bottom w:val="single" w:sz="4" w:space="0" w:color="auto"/>
            </w:tcBorders>
            <w:shd w:val="clear" w:color="auto" w:fill="auto"/>
            <w:vAlign w:val="center"/>
          </w:tcPr>
          <w:p w14:paraId="656E8F11" w14:textId="77777777" w:rsidR="0076616E" w:rsidRPr="00351321" w:rsidRDefault="0076616E">
            <w:pPr>
              <w:tabs>
                <w:tab w:val="decimal" w:pos="907"/>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5D7377E2"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center"/>
          </w:tcPr>
          <w:p w14:paraId="31CB0AD8" w14:textId="77777777" w:rsidR="0076616E" w:rsidRPr="00351321" w:rsidRDefault="0076616E">
            <w:pPr>
              <w:tabs>
                <w:tab w:val="decimal" w:pos="9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01" w:type="dxa"/>
            <w:tcBorders>
              <w:bottom w:val="single" w:sz="4" w:space="0" w:color="auto"/>
            </w:tcBorders>
            <w:shd w:val="clear" w:color="auto" w:fill="auto"/>
            <w:vAlign w:val="center"/>
          </w:tcPr>
          <w:p w14:paraId="556BCFF7" w14:textId="77777777" w:rsidR="0076616E" w:rsidRPr="00351321" w:rsidRDefault="0076616E">
            <w:pPr>
              <w:tabs>
                <w:tab w:val="decimal" w:pos="898"/>
              </w:tabs>
              <w:ind w:right="-72"/>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17" w:type="dxa"/>
            <w:tcBorders>
              <w:bottom w:val="single" w:sz="4" w:space="0" w:color="auto"/>
            </w:tcBorders>
            <w:shd w:val="clear" w:color="auto" w:fill="auto"/>
            <w:vAlign w:val="center"/>
          </w:tcPr>
          <w:p w14:paraId="24162C38" w14:textId="77777777" w:rsidR="0076616E" w:rsidRPr="00351321" w:rsidRDefault="0076616E">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01AB32FE" w14:textId="77777777" w:rsidR="0076616E" w:rsidRPr="00351321" w:rsidRDefault="0076616E">
            <w:pPr>
              <w:tabs>
                <w:tab w:val="decimal" w:pos="87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1FCFFB2A"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08E33947" w14:textId="77777777" w:rsidR="0076616E" w:rsidRPr="00351321" w:rsidRDefault="0076616E">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51" w:type="dxa"/>
            <w:tcBorders>
              <w:bottom w:val="single" w:sz="4" w:space="0" w:color="auto"/>
            </w:tcBorders>
            <w:shd w:val="clear" w:color="auto" w:fill="auto"/>
            <w:vAlign w:val="center"/>
          </w:tcPr>
          <w:p w14:paraId="10191A0F" w14:textId="77777777" w:rsidR="0076616E" w:rsidRPr="00351321" w:rsidRDefault="0076616E">
            <w:pPr>
              <w:tabs>
                <w:tab w:val="decimal" w:pos="85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95" w:type="dxa"/>
            <w:tcBorders>
              <w:bottom w:val="single" w:sz="4" w:space="0" w:color="auto"/>
            </w:tcBorders>
            <w:shd w:val="clear" w:color="auto" w:fill="auto"/>
            <w:vAlign w:val="center"/>
          </w:tcPr>
          <w:p w14:paraId="2E096CF2" w14:textId="77777777" w:rsidR="0076616E" w:rsidRPr="00351321" w:rsidRDefault="0076616E">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52" w:type="dxa"/>
            <w:tcBorders>
              <w:bottom w:val="single" w:sz="4" w:space="0" w:color="auto"/>
            </w:tcBorders>
            <w:shd w:val="clear" w:color="auto" w:fill="auto"/>
            <w:vAlign w:val="center"/>
          </w:tcPr>
          <w:p w14:paraId="3AA53BEF" w14:textId="77777777" w:rsidR="0076616E" w:rsidRPr="00351321" w:rsidRDefault="0076616E">
            <w:pPr>
              <w:tabs>
                <w:tab w:val="decimal" w:pos="941"/>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r>
      <w:tr w:rsidR="0076616E" w:rsidRPr="00351321" w14:paraId="756F155A" w14:textId="77777777" w:rsidTr="001B5C07">
        <w:trPr>
          <w:cantSplit/>
        </w:trPr>
        <w:tc>
          <w:tcPr>
            <w:tcW w:w="2534" w:type="dxa"/>
            <w:shd w:val="clear" w:color="auto" w:fill="auto"/>
            <w:vAlign w:val="center"/>
          </w:tcPr>
          <w:p w14:paraId="3F71E1ED" w14:textId="77777777" w:rsidR="0076616E" w:rsidRPr="00351321" w:rsidRDefault="0076616E">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0EF513BF" w14:textId="77777777" w:rsidR="0076616E" w:rsidRPr="00351321" w:rsidRDefault="0076616E">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bottom"/>
          </w:tcPr>
          <w:p w14:paraId="6B034746" w14:textId="77777777" w:rsidR="0076616E" w:rsidRPr="00351321" w:rsidRDefault="0076616E">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77D22DCE" w14:textId="77777777" w:rsidR="0076616E" w:rsidRPr="00351321" w:rsidRDefault="0076616E">
            <w:pPr>
              <w:tabs>
                <w:tab w:val="decimal" w:pos="866"/>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bottom"/>
          </w:tcPr>
          <w:p w14:paraId="55342EE5" w14:textId="77777777" w:rsidR="0076616E" w:rsidRPr="00351321" w:rsidRDefault="0076616E">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4DF7F928" w14:textId="77777777" w:rsidR="0076616E" w:rsidRPr="00351321" w:rsidRDefault="0076616E">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bottom"/>
          </w:tcPr>
          <w:p w14:paraId="3D1E57F0" w14:textId="77777777" w:rsidR="0076616E" w:rsidRPr="00351321" w:rsidRDefault="0076616E">
            <w:pPr>
              <w:tabs>
                <w:tab w:val="decimal" w:pos="922"/>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502054F3" w14:textId="77777777" w:rsidR="0076616E" w:rsidRPr="00351321" w:rsidRDefault="0076616E">
            <w:pPr>
              <w:tabs>
                <w:tab w:val="decimal" w:pos="878"/>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0367C20D" w14:textId="77777777" w:rsidR="0076616E" w:rsidRPr="00351321" w:rsidRDefault="0076616E">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3E8C230C" w14:textId="77777777" w:rsidR="0076616E" w:rsidRPr="00351321" w:rsidRDefault="0076616E">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bottom"/>
          </w:tcPr>
          <w:p w14:paraId="21295149" w14:textId="77777777" w:rsidR="0076616E" w:rsidRPr="00351321" w:rsidRDefault="0076616E">
            <w:pPr>
              <w:tabs>
                <w:tab w:val="decimal" w:pos="841"/>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bottom"/>
          </w:tcPr>
          <w:p w14:paraId="492033C3" w14:textId="77777777" w:rsidR="0076616E" w:rsidRPr="00351321" w:rsidRDefault="0076616E">
            <w:pPr>
              <w:tabs>
                <w:tab w:val="decimal" w:pos="1008"/>
              </w:tabs>
              <w:ind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vAlign w:val="bottom"/>
          </w:tcPr>
          <w:p w14:paraId="736E9C4C" w14:textId="77777777" w:rsidR="0076616E" w:rsidRPr="00351321" w:rsidRDefault="0076616E">
            <w:pPr>
              <w:tabs>
                <w:tab w:val="decimal" w:pos="941"/>
              </w:tabs>
              <w:ind w:right="-72"/>
              <w:jc w:val="both"/>
              <w:rPr>
                <w:rFonts w:ascii="Arial" w:hAnsi="Arial" w:cs="Arial"/>
                <w:color w:val="000000"/>
                <w:spacing w:val="-4"/>
                <w:sz w:val="13"/>
                <w:szCs w:val="13"/>
                <w:lang w:val="en-GB"/>
              </w:rPr>
            </w:pPr>
          </w:p>
        </w:tc>
      </w:tr>
      <w:tr w:rsidR="0076616E" w:rsidRPr="00351321" w14:paraId="7DDE2B9B" w14:textId="77777777" w:rsidTr="001B5C07">
        <w:trPr>
          <w:cantSplit/>
        </w:trPr>
        <w:tc>
          <w:tcPr>
            <w:tcW w:w="2534" w:type="dxa"/>
            <w:shd w:val="clear" w:color="auto" w:fill="auto"/>
            <w:vAlign w:val="center"/>
          </w:tcPr>
          <w:p w14:paraId="419326BD" w14:textId="5E27D4A0" w:rsidR="0076616E" w:rsidRPr="00351321" w:rsidRDefault="0076616E">
            <w:pPr>
              <w:tabs>
                <w:tab w:val="left" w:pos="1342"/>
              </w:tabs>
              <w:ind w:right="-72"/>
              <w:rPr>
                <w:rFonts w:ascii="Arial" w:hAnsi="Arial" w:cs="Arial"/>
                <w:b/>
                <w:bCs/>
                <w:color w:val="000000"/>
                <w:spacing w:val="-4"/>
                <w:sz w:val="13"/>
                <w:szCs w:val="13"/>
                <w:lang w:val="en-GB"/>
              </w:rPr>
            </w:pPr>
            <w:r w:rsidRPr="00351321">
              <w:rPr>
                <w:rFonts w:ascii="Arial" w:hAnsi="Arial" w:cs="Arial"/>
                <w:b/>
                <w:bCs/>
                <w:color w:val="000000"/>
                <w:spacing w:val="-4"/>
                <w:sz w:val="13"/>
                <w:szCs w:val="13"/>
                <w:lang w:val="en-GB"/>
              </w:rPr>
              <w:t xml:space="preserve">As </w:t>
            </w:r>
            <w:proofErr w:type="gramStart"/>
            <w:r w:rsidRPr="00351321">
              <w:rPr>
                <w:rFonts w:ascii="Arial" w:hAnsi="Arial" w:cs="Arial"/>
                <w:b/>
                <w:bCs/>
                <w:color w:val="000000"/>
                <w:spacing w:val="-4"/>
                <w:sz w:val="13"/>
                <w:szCs w:val="13"/>
                <w:lang w:val="en-GB"/>
              </w:rPr>
              <w:t>at</w:t>
            </w:r>
            <w:proofErr w:type="gramEnd"/>
            <w:r w:rsidRPr="00351321">
              <w:rPr>
                <w:rFonts w:ascii="Arial" w:hAnsi="Arial" w:cs="Arial"/>
                <w:b/>
                <w:bCs/>
                <w:color w:val="000000"/>
                <w:spacing w:val="-4"/>
                <w:sz w:val="13"/>
                <w:szCs w:val="13"/>
                <w:lang w:val="en-GB"/>
              </w:rPr>
              <w:t xml:space="preserve"> </w:t>
            </w:r>
            <w:r w:rsidR="00FA4289" w:rsidRPr="00351321">
              <w:rPr>
                <w:rFonts w:ascii="Arial" w:hAnsi="Arial" w:cs="Arial"/>
                <w:b/>
                <w:bCs/>
                <w:color w:val="000000"/>
                <w:spacing w:val="-4"/>
                <w:sz w:val="13"/>
                <w:szCs w:val="13"/>
                <w:lang w:val="en-GB"/>
              </w:rPr>
              <w:t>1</w:t>
            </w:r>
            <w:r w:rsidRPr="00351321">
              <w:rPr>
                <w:rFonts w:ascii="Arial" w:hAnsi="Arial" w:cs="Arial"/>
                <w:b/>
                <w:bCs/>
                <w:color w:val="000000"/>
                <w:spacing w:val="-4"/>
                <w:sz w:val="13"/>
                <w:szCs w:val="13"/>
                <w:lang w:val="en-GB"/>
              </w:rPr>
              <w:t xml:space="preserve"> January </w:t>
            </w:r>
            <w:r w:rsidR="00FA4289" w:rsidRPr="00351321">
              <w:rPr>
                <w:rFonts w:ascii="Arial" w:hAnsi="Arial" w:cs="Arial"/>
                <w:b/>
                <w:bCs/>
                <w:color w:val="000000"/>
                <w:spacing w:val="-4"/>
                <w:sz w:val="13"/>
                <w:szCs w:val="13"/>
                <w:lang w:val="en-GB"/>
              </w:rPr>
              <w:t>2023</w:t>
            </w:r>
          </w:p>
        </w:tc>
        <w:tc>
          <w:tcPr>
            <w:tcW w:w="1080" w:type="dxa"/>
            <w:shd w:val="clear" w:color="auto" w:fill="auto"/>
            <w:vAlign w:val="center"/>
          </w:tcPr>
          <w:p w14:paraId="4542030A" w14:textId="77777777" w:rsidR="0076616E" w:rsidRPr="00351321" w:rsidRDefault="0076616E">
            <w:pPr>
              <w:tabs>
                <w:tab w:val="decimal" w:pos="866"/>
              </w:tabs>
              <w:ind w:right="-72"/>
              <w:jc w:val="both"/>
              <w:rPr>
                <w:rFonts w:ascii="Arial" w:hAnsi="Arial" w:cs="Arial"/>
                <w:color w:val="000000"/>
                <w:sz w:val="13"/>
                <w:szCs w:val="13"/>
                <w:lang w:val="en-GB"/>
              </w:rPr>
            </w:pPr>
          </w:p>
        </w:tc>
        <w:tc>
          <w:tcPr>
            <w:tcW w:w="1109" w:type="dxa"/>
            <w:shd w:val="clear" w:color="auto" w:fill="auto"/>
            <w:vAlign w:val="center"/>
          </w:tcPr>
          <w:p w14:paraId="107B836F" w14:textId="77777777" w:rsidR="0076616E" w:rsidRPr="00351321" w:rsidRDefault="0076616E">
            <w:pPr>
              <w:tabs>
                <w:tab w:val="decimal" w:pos="907"/>
              </w:tabs>
              <w:ind w:right="-72"/>
              <w:jc w:val="both"/>
              <w:rPr>
                <w:rFonts w:ascii="Arial" w:hAnsi="Arial" w:cs="Arial"/>
                <w:color w:val="000000"/>
                <w:sz w:val="13"/>
                <w:szCs w:val="13"/>
                <w:lang w:val="en-GB"/>
              </w:rPr>
            </w:pPr>
          </w:p>
        </w:tc>
        <w:tc>
          <w:tcPr>
            <w:tcW w:w="1080" w:type="dxa"/>
            <w:shd w:val="clear" w:color="auto" w:fill="auto"/>
            <w:vAlign w:val="center"/>
          </w:tcPr>
          <w:p w14:paraId="6D6DE2E8" w14:textId="77777777" w:rsidR="0076616E" w:rsidRPr="00351321" w:rsidRDefault="0076616E">
            <w:pPr>
              <w:tabs>
                <w:tab w:val="decimal" w:pos="866"/>
              </w:tabs>
              <w:ind w:right="-72"/>
              <w:jc w:val="both"/>
              <w:rPr>
                <w:rFonts w:ascii="Arial" w:hAnsi="Arial" w:cs="Arial"/>
                <w:color w:val="000000"/>
                <w:spacing w:val="-4"/>
                <w:sz w:val="13"/>
                <w:szCs w:val="13"/>
                <w:lang w:val="en-GB"/>
              </w:rPr>
            </w:pPr>
          </w:p>
        </w:tc>
        <w:tc>
          <w:tcPr>
            <w:tcW w:w="1123" w:type="dxa"/>
            <w:shd w:val="clear" w:color="auto" w:fill="auto"/>
            <w:vAlign w:val="center"/>
          </w:tcPr>
          <w:p w14:paraId="2BA6D738" w14:textId="77777777" w:rsidR="0076616E" w:rsidRPr="00351321" w:rsidRDefault="0076616E">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3A9B396A" w14:textId="77777777" w:rsidR="0076616E" w:rsidRPr="00351321" w:rsidRDefault="0076616E">
            <w:pPr>
              <w:tabs>
                <w:tab w:val="decimal" w:pos="893"/>
              </w:tabs>
              <w:ind w:right="-72"/>
              <w:rPr>
                <w:rFonts w:ascii="Arial" w:hAnsi="Arial" w:cs="Arial"/>
                <w:color w:val="000000"/>
                <w:sz w:val="13"/>
                <w:szCs w:val="13"/>
                <w:lang w:val="en-GB"/>
              </w:rPr>
            </w:pPr>
          </w:p>
        </w:tc>
        <w:tc>
          <w:tcPr>
            <w:tcW w:w="1117" w:type="dxa"/>
            <w:shd w:val="clear" w:color="auto" w:fill="auto"/>
            <w:vAlign w:val="center"/>
          </w:tcPr>
          <w:p w14:paraId="6FF66894" w14:textId="77777777" w:rsidR="0076616E" w:rsidRPr="00351321" w:rsidRDefault="0076616E">
            <w:pPr>
              <w:tabs>
                <w:tab w:val="decimal" w:pos="922"/>
              </w:tabs>
              <w:ind w:right="-72"/>
              <w:jc w:val="both"/>
              <w:rPr>
                <w:rFonts w:ascii="Arial" w:hAnsi="Arial" w:cs="Arial"/>
                <w:color w:val="000000"/>
                <w:spacing w:val="-4"/>
                <w:sz w:val="13"/>
                <w:szCs w:val="13"/>
                <w:lang w:val="en-GB"/>
              </w:rPr>
            </w:pPr>
          </w:p>
        </w:tc>
        <w:tc>
          <w:tcPr>
            <w:tcW w:w="1080" w:type="dxa"/>
            <w:shd w:val="clear" w:color="auto" w:fill="auto"/>
            <w:vAlign w:val="center"/>
          </w:tcPr>
          <w:p w14:paraId="5B16E422" w14:textId="77777777" w:rsidR="0076616E" w:rsidRPr="00351321" w:rsidRDefault="0076616E">
            <w:pPr>
              <w:tabs>
                <w:tab w:val="decimal" w:pos="878"/>
              </w:tabs>
              <w:ind w:right="-72"/>
              <w:jc w:val="both"/>
              <w:rPr>
                <w:rFonts w:ascii="Arial" w:hAnsi="Arial" w:cs="Arial"/>
                <w:color w:val="000000"/>
                <w:spacing w:val="-4"/>
                <w:sz w:val="13"/>
                <w:szCs w:val="13"/>
                <w:lang w:val="en-GB"/>
              </w:rPr>
            </w:pPr>
          </w:p>
        </w:tc>
        <w:tc>
          <w:tcPr>
            <w:tcW w:w="1080" w:type="dxa"/>
            <w:shd w:val="clear" w:color="auto" w:fill="auto"/>
            <w:vAlign w:val="center"/>
          </w:tcPr>
          <w:p w14:paraId="183ADB9F" w14:textId="77777777" w:rsidR="0076616E" w:rsidRPr="00351321" w:rsidRDefault="0076616E">
            <w:pPr>
              <w:tabs>
                <w:tab w:val="decimal" w:pos="866"/>
              </w:tabs>
              <w:ind w:right="-72"/>
              <w:jc w:val="both"/>
              <w:rPr>
                <w:rFonts w:ascii="Arial" w:hAnsi="Arial" w:cs="Arial"/>
                <w:color w:val="000000"/>
                <w:sz w:val="13"/>
                <w:szCs w:val="13"/>
                <w:lang w:val="en-GB"/>
              </w:rPr>
            </w:pPr>
          </w:p>
        </w:tc>
        <w:tc>
          <w:tcPr>
            <w:tcW w:w="1080" w:type="dxa"/>
            <w:shd w:val="clear" w:color="auto" w:fill="auto"/>
            <w:vAlign w:val="center"/>
          </w:tcPr>
          <w:p w14:paraId="2508327D" w14:textId="77777777" w:rsidR="0076616E" w:rsidRPr="00351321" w:rsidRDefault="0076616E">
            <w:pPr>
              <w:tabs>
                <w:tab w:val="decimal" w:pos="866"/>
              </w:tabs>
              <w:ind w:right="-72"/>
              <w:jc w:val="both"/>
              <w:rPr>
                <w:rFonts w:ascii="Arial" w:hAnsi="Arial" w:cs="Arial"/>
                <w:color w:val="000000"/>
                <w:sz w:val="13"/>
                <w:szCs w:val="13"/>
                <w:lang w:val="en-GB"/>
              </w:rPr>
            </w:pPr>
          </w:p>
        </w:tc>
        <w:tc>
          <w:tcPr>
            <w:tcW w:w="1051" w:type="dxa"/>
            <w:shd w:val="clear" w:color="auto" w:fill="auto"/>
            <w:vAlign w:val="center"/>
          </w:tcPr>
          <w:p w14:paraId="4685A313" w14:textId="77777777" w:rsidR="0076616E" w:rsidRPr="00351321" w:rsidRDefault="0076616E">
            <w:pPr>
              <w:tabs>
                <w:tab w:val="decimal" w:pos="841"/>
              </w:tabs>
              <w:ind w:right="-72"/>
              <w:jc w:val="both"/>
              <w:rPr>
                <w:rFonts w:ascii="Arial" w:hAnsi="Arial" w:cs="Arial"/>
                <w:color w:val="000000"/>
                <w:sz w:val="13"/>
                <w:szCs w:val="13"/>
                <w:lang w:val="en-GB"/>
              </w:rPr>
            </w:pPr>
          </w:p>
        </w:tc>
        <w:tc>
          <w:tcPr>
            <w:tcW w:w="1195" w:type="dxa"/>
            <w:shd w:val="clear" w:color="auto" w:fill="auto"/>
            <w:vAlign w:val="center"/>
          </w:tcPr>
          <w:p w14:paraId="0FCDFC8D" w14:textId="77777777" w:rsidR="0076616E" w:rsidRPr="00351321" w:rsidRDefault="0076616E">
            <w:pPr>
              <w:tabs>
                <w:tab w:val="decimal" w:pos="1008"/>
              </w:tabs>
              <w:ind w:right="-72"/>
              <w:jc w:val="both"/>
              <w:rPr>
                <w:rFonts w:ascii="Arial" w:hAnsi="Arial" w:cs="Arial"/>
                <w:noProof/>
                <w:color w:val="000000"/>
                <w:sz w:val="13"/>
                <w:szCs w:val="13"/>
                <w:lang w:val="en-GB"/>
              </w:rPr>
            </w:pPr>
          </w:p>
        </w:tc>
        <w:tc>
          <w:tcPr>
            <w:tcW w:w="1152" w:type="dxa"/>
            <w:shd w:val="clear" w:color="auto" w:fill="auto"/>
            <w:vAlign w:val="center"/>
          </w:tcPr>
          <w:p w14:paraId="6C5E6F3B" w14:textId="77777777" w:rsidR="0076616E" w:rsidRPr="00351321" w:rsidRDefault="0076616E">
            <w:pPr>
              <w:tabs>
                <w:tab w:val="decimal" w:pos="941"/>
              </w:tabs>
              <w:ind w:right="-72"/>
              <w:jc w:val="both"/>
              <w:rPr>
                <w:rFonts w:ascii="Arial" w:hAnsi="Arial" w:cs="Arial"/>
                <w:color w:val="000000"/>
                <w:spacing w:val="-4"/>
                <w:sz w:val="13"/>
                <w:szCs w:val="13"/>
                <w:lang w:val="en-GB"/>
              </w:rPr>
            </w:pPr>
          </w:p>
        </w:tc>
      </w:tr>
      <w:tr w:rsidR="0076616E" w:rsidRPr="00351321" w14:paraId="43E3BF32" w14:textId="77777777" w:rsidTr="008519A4">
        <w:trPr>
          <w:cantSplit/>
        </w:trPr>
        <w:tc>
          <w:tcPr>
            <w:tcW w:w="2534" w:type="dxa"/>
            <w:shd w:val="clear" w:color="auto" w:fill="auto"/>
          </w:tcPr>
          <w:p w14:paraId="56EC20F3" w14:textId="5ED09A8C" w:rsidR="0076616E" w:rsidRPr="00351321" w:rsidRDefault="0076616E">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Cost </w:t>
            </w:r>
          </w:p>
        </w:tc>
        <w:tc>
          <w:tcPr>
            <w:tcW w:w="1080" w:type="dxa"/>
            <w:shd w:val="clear" w:color="auto" w:fill="auto"/>
          </w:tcPr>
          <w:p w14:paraId="3BB8F14E" w14:textId="507147CD" w:rsidR="0076616E" w:rsidRPr="00351321" w:rsidRDefault="00FA428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455</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882</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978</w:t>
            </w:r>
          </w:p>
        </w:tc>
        <w:tc>
          <w:tcPr>
            <w:tcW w:w="1109" w:type="dxa"/>
            <w:shd w:val="clear" w:color="auto" w:fill="auto"/>
          </w:tcPr>
          <w:p w14:paraId="410E0DCF" w14:textId="75F991A9" w:rsidR="0076616E" w:rsidRPr="00351321" w:rsidRDefault="00FA4289">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476</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062</w:t>
            </w:r>
          </w:p>
        </w:tc>
        <w:tc>
          <w:tcPr>
            <w:tcW w:w="1080" w:type="dxa"/>
            <w:shd w:val="clear" w:color="auto" w:fill="auto"/>
          </w:tcPr>
          <w:p w14:paraId="53349B2F" w14:textId="3675C668" w:rsidR="0076616E" w:rsidRPr="00351321" w:rsidRDefault="00FA428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49</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782</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758</w:t>
            </w:r>
          </w:p>
        </w:tc>
        <w:tc>
          <w:tcPr>
            <w:tcW w:w="1123" w:type="dxa"/>
            <w:shd w:val="clear" w:color="auto" w:fill="auto"/>
          </w:tcPr>
          <w:p w14:paraId="243243E0" w14:textId="1A438956" w:rsidR="0076616E" w:rsidRPr="00351321" w:rsidRDefault="00FA4289">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6</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636</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229</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460</w:t>
            </w:r>
          </w:p>
        </w:tc>
        <w:tc>
          <w:tcPr>
            <w:tcW w:w="1101" w:type="dxa"/>
            <w:shd w:val="clear" w:color="auto" w:fill="auto"/>
          </w:tcPr>
          <w:p w14:paraId="3762AE22" w14:textId="074D62A0" w:rsidR="0076616E" w:rsidRPr="00351321" w:rsidRDefault="00FA4289" w:rsidP="00346313">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2</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673</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649</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597</w:t>
            </w:r>
          </w:p>
        </w:tc>
        <w:tc>
          <w:tcPr>
            <w:tcW w:w="1117" w:type="dxa"/>
            <w:shd w:val="clear" w:color="auto" w:fill="auto"/>
          </w:tcPr>
          <w:p w14:paraId="5FBF2C4F" w14:textId="3ECD4714" w:rsidR="0076616E" w:rsidRPr="00351321" w:rsidRDefault="00FA4289"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2</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884</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165</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365</w:t>
            </w:r>
          </w:p>
        </w:tc>
        <w:tc>
          <w:tcPr>
            <w:tcW w:w="1080" w:type="dxa"/>
            <w:shd w:val="clear" w:color="auto" w:fill="auto"/>
          </w:tcPr>
          <w:p w14:paraId="4413CA5C" w14:textId="642C9185" w:rsidR="0076616E" w:rsidRPr="00351321" w:rsidRDefault="00FA4289"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371</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903</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373</w:t>
            </w:r>
          </w:p>
        </w:tc>
        <w:tc>
          <w:tcPr>
            <w:tcW w:w="1080" w:type="dxa"/>
            <w:shd w:val="clear" w:color="auto" w:fill="auto"/>
          </w:tcPr>
          <w:p w14:paraId="46470855" w14:textId="1CD7918E" w:rsidR="0076616E" w:rsidRPr="00351321" w:rsidRDefault="00FA4289"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390</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464</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829</w:t>
            </w:r>
          </w:p>
        </w:tc>
        <w:tc>
          <w:tcPr>
            <w:tcW w:w="1080" w:type="dxa"/>
            <w:shd w:val="clear" w:color="auto" w:fill="auto"/>
          </w:tcPr>
          <w:p w14:paraId="2E1787B6" w14:textId="14F7C031" w:rsidR="0076616E" w:rsidRPr="00351321" w:rsidRDefault="00FA4289"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345</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928</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750</w:t>
            </w:r>
          </w:p>
        </w:tc>
        <w:tc>
          <w:tcPr>
            <w:tcW w:w="1051" w:type="dxa"/>
            <w:shd w:val="clear" w:color="auto" w:fill="auto"/>
          </w:tcPr>
          <w:p w14:paraId="57BE1AFF" w14:textId="7F94D5D6" w:rsidR="0076616E" w:rsidRPr="00351321" w:rsidRDefault="00FA4289"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129</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323</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511</w:t>
            </w:r>
          </w:p>
        </w:tc>
        <w:tc>
          <w:tcPr>
            <w:tcW w:w="1195" w:type="dxa"/>
            <w:shd w:val="clear" w:color="auto" w:fill="auto"/>
          </w:tcPr>
          <w:p w14:paraId="331E8639" w14:textId="0BDC823C" w:rsidR="0076616E" w:rsidRPr="00351321" w:rsidRDefault="00FA4289"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713</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599</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616</w:t>
            </w:r>
          </w:p>
        </w:tc>
        <w:tc>
          <w:tcPr>
            <w:tcW w:w="1152" w:type="dxa"/>
            <w:shd w:val="clear" w:color="auto" w:fill="auto"/>
          </w:tcPr>
          <w:p w14:paraId="35100D87" w14:textId="7659D57B" w:rsidR="0076616E" w:rsidRPr="00351321" w:rsidRDefault="00FA4289">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16</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806</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406</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299</w:t>
            </w:r>
          </w:p>
        </w:tc>
      </w:tr>
      <w:tr w:rsidR="00346313" w:rsidRPr="00351321" w14:paraId="2A3ACC8E" w14:textId="77777777" w:rsidTr="001B5C07">
        <w:trPr>
          <w:cantSplit/>
        </w:trPr>
        <w:tc>
          <w:tcPr>
            <w:tcW w:w="2534" w:type="dxa"/>
            <w:shd w:val="clear" w:color="auto" w:fill="auto"/>
            <w:vAlign w:val="center"/>
          </w:tcPr>
          <w:p w14:paraId="132AC220" w14:textId="77777777" w:rsidR="00346313" w:rsidRPr="00351321" w:rsidRDefault="00346313" w:rsidP="00346313">
            <w:pPr>
              <w:tabs>
                <w:tab w:val="left" w:pos="346"/>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Less</w:t>
            </w:r>
            <w:r w:rsidRPr="00351321">
              <w:rPr>
                <w:rFonts w:ascii="Arial" w:hAnsi="Arial" w:cs="Arial"/>
                <w:color w:val="000000"/>
                <w:spacing w:val="-4"/>
                <w:sz w:val="13"/>
                <w:szCs w:val="13"/>
                <w:lang w:val="en-GB"/>
              </w:rPr>
              <w:tab/>
              <w:t>Accumulated depreciation</w:t>
            </w:r>
          </w:p>
        </w:tc>
        <w:tc>
          <w:tcPr>
            <w:tcW w:w="1080" w:type="dxa"/>
            <w:shd w:val="clear" w:color="auto" w:fill="auto"/>
          </w:tcPr>
          <w:p w14:paraId="6A65FABF" w14:textId="6E270646"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65516945" w14:textId="77777777"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7F406DE1" w14:textId="1F1FD3E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(7,270,660)</w:t>
            </w:r>
          </w:p>
        </w:tc>
        <w:tc>
          <w:tcPr>
            <w:tcW w:w="1123" w:type="dxa"/>
            <w:shd w:val="clear" w:color="auto" w:fill="auto"/>
          </w:tcPr>
          <w:p w14:paraId="65C44D91" w14:textId="231111DF"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(2,066,751,774)</w:t>
            </w:r>
          </w:p>
        </w:tc>
        <w:tc>
          <w:tcPr>
            <w:tcW w:w="1101" w:type="dxa"/>
            <w:shd w:val="clear" w:color="auto" w:fill="auto"/>
          </w:tcPr>
          <w:p w14:paraId="36E0A531" w14:textId="60E76064" w:rsidR="00346313" w:rsidRPr="00351321" w:rsidRDefault="00346313" w:rsidP="00346313">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(1,259,504,585)</w:t>
            </w:r>
          </w:p>
        </w:tc>
        <w:tc>
          <w:tcPr>
            <w:tcW w:w="1117" w:type="dxa"/>
            <w:shd w:val="clear" w:color="auto" w:fill="auto"/>
          </w:tcPr>
          <w:p w14:paraId="632E29C2" w14:textId="2769C800"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(1,783,572,651)</w:t>
            </w:r>
          </w:p>
        </w:tc>
        <w:tc>
          <w:tcPr>
            <w:tcW w:w="1080" w:type="dxa"/>
            <w:shd w:val="clear" w:color="auto" w:fill="auto"/>
          </w:tcPr>
          <w:p w14:paraId="7D04D2F6" w14:textId="202A8284"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(265,864,033)</w:t>
            </w:r>
          </w:p>
        </w:tc>
        <w:tc>
          <w:tcPr>
            <w:tcW w:w="1080" w:type="dxa"/>
            <w:shd w:val="clear" w:color="auto" w:fill="auto"/>
          </w:tcPr>
          <w:p w14:paraId="3D1E1F41" w14:textId="19DDC59E"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(265,670,083)</w:t>
            </w:r>
          </w:p>
        </w:tc>
        <w:tc>
          <w:tcPr>
            <w:tcW w:w="1080" w:type="dxa"/>
            <w:shd w:val="clear" w:color="auto" w:fill="auto"/>
          </w:tcPr>
          <w:p w14:paraId="47A1CC11" w14:textId="6BF2F2B2"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(239,523,050)</w:t>
            </w:r>
          </w:p>
        </w:tc>
        <w:tc>
          <w:tcPr>
            <w:tcW w:w="1051" w:type="dxa"/>
            <w:shd w:val="clear" w:color="auto" w:fill="auto"/>
          </w:tcPr>
          <w:p w14:paraId="251E7EA5" w14:textId="62558E9F"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(89,770,660)</w:t>
            </w:r>
          </w:p>
        </w:tc>
        <w:tc>
          <w:tcPr>
            <w:tcW w:w="1195" w:type="dxa"/>
            <w:shd w:val="clear" w:color="auto" w:fill="auto"/>
          </w:tcPr>
          <w:p w14:paraId="1DED4AF2" w14:textId="257CE548"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3360F8F0" w14:textId="540DB9DC" w:rsidR="00346313" w:rsidRPr="00351321" w:rsidRDefault="00346313" w:rsidP="00CE702E">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(5,977,927,496)</w:t>
            </w:r>
          </w:p>
        </w:tc>
      </w:tr>
      <w:tr w:rsidR="00346313" w:rsidRPr="00351321" w14:paraId="75E6B4DB" w14:textId="77777777" w:rsidTr="001B5C07">
        <w:trPr>
          <w:cantSplit/>
        </w:trPr>
        <w:tc>
          <w:tcPr>
            <w:tcW w:w="2534" w:type="dxa"/>
            <w:shd w:val="clear" w:color="auto" w:fill="auto"/>
            <w:vAlign w:val="center"/>
          </w:tcPr>
          <w:p w14:paraId="2CC6345C" w14:textId="77777777" w:rsidR="00346313" w:rsidRPr="00351321" w:rsidRDefault="00346313" w:rsidP="00346313">
            <w:pPr>
              <w:tabs>
                <w:tab w:val="left" w:pos="346"/>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auto"/>
          </w:tcPr>
          <w:p w14:paraId="4AD37FEB" w14:textId="32F472B4"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tcBorders>
              <w:bottom w:val="single" w:sz="4" w:space="0" w:color="auto"/>
            </w:tcBorders>
            <w:shd w:val="clear" w:color="auto" w:fill="auto"/>
          </w:tcPr>
          <w:p w14:paraId="2EDF33B0" w14:textId="77777777"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tcBorders>
              <w:bottom w:val="single" w:sz="4" w:space="0" w:color="auto"/>
            </w:tcBorders>
            <w:shd w:val="clear" w:color="auto" w:fill="auto"/>
          </w:tcPr>
          <w:p w14:paraId="43CEAE32" w14:textId="45A50428"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tcBorders>
              <w:bottom w:val="single" w:sz="4" w:space="0" w:color="auto"/>
            </w:tcBorders>
            <w:shd w:val="clear" w:color="auto" w:fill="auto"/>
          </w:tcPr>
          <w:p w14:paraId="6AFD8409" w14:textId="3B178F3A"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1" w:type="dxa"/>
            <w:tcBorders>
              <w:bottom w:val="single" w:sz="4" w:space="0" w:color="auto"/>
            </w:tcBorders>
            <w:shd w:val="clear" w:color="auto" w:fill="auto"/>
          </w:tcPr>
          <w:p w14:paraId="1ABF3F3D" w14:textId="2096B98D"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17" w:type="dxa"/>
            <w:tcBorders>
              <w:bottom w:val="single" w:sz="4" w:space="0" w:color="auto"/>
            </w:tcBorders>
            <w:shd w:val="clear" w:color="auto" w:fill="auto"/>
          </w:tcPr>
          <w:p w14:paraId="35E9C547" w14:textId="62E4F4D5"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(812,523)</w:t>
            </w:r>
          </w:p>
        </w:tc>
        <w:tc>
          <w:tcPr>
            <w:tcW w:w="1080" w:type="dxa"/>
            <w:tcBorders>
              <w:bottom w:val="single" w:sz="4" w:space="0" w:color="auto"/>
            </w:tcBorders>
            <w:shd w:val="clear" w:color="auto" w:fill="auto"/>
          </w:tcPr>
          <w:p w14:paraId="6441FE85" w14:textId="5F531EBC"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(928,993)</w:t>
            </w:r>
          </w:p>
        </w:tc>
        <w:tc>
          <w:tcPr>
            <w:tcW w:w="1080" w:type="dxa"/>
            <w:tcBorders>
              <w:bottom w:val="single" w:sz="4" w:space="0" w:color="auto"/>
            </w:tcBorders>
            <w:shd w:val="clear" w:color="auto" w:fill="auto"/>
          </w:tcPr>
          <w:p w14:paraId="52CE2A54" w14:textId="27AD47B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(1,679,332)</w:t>
            </w:r>
          </w:p>
        </w:tc>
        <w:tc>
          <w:tcPr>
            <w:tcW w:w="1080" w:type="dxa"/>
            <w:tcBorders>
              <w:bottom w:val="single" w:sz="4" w:space="0" w:color="auto"/>
            </w:tcBorders>
            <w:shd w:val="clear" w:color="auto" w:fill="auto"/>
          </w:tcPr>
          <w:p w14:paraId="4A3AB594" w14:textId="0411B9E9"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(443,270)</w:t>
            </w:r>
          </w:p>
        </w:tc>
        <w:tc>
          <w:tcPr>
            <w:tcW w:w="1051" w:type="dxa"/>
            <w:tcBorders>
              <w:bottom w:val="single" w:sz="4" w:space="0" w:color="auto"/>
            </w:tcBorders>
            <w:shd w:val="clear" w:color="auto" w:fill="auto"/>
          </w:tcPr>
          <w:p w14:paraId="4954B92B" w14:textId="5310177F"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tcBorders>
              <w:bottom w:val="single" w:sz="4" w:space="0" w:color="auto"/>
            </w:tcBorders>
            <w:shd w:val="clear" w:color="auto" w:fill="auto"/>
          </w:tcPr>
          <w:p w14:paraId="52508E9F" w14:textId="5C8A6FD6"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(5,746,365)</w:t>
            </w:r>
          </w:p>
        </w:tc>
        <w:tc>
          <w:tcPr>
            <w:tcW w:w="1152" w:type="dxa"/>
            <w:tcBorders>
              <w:bottom w:val="single" w:sz="4" w:space="0" w:color="auto"/>
            </w:tcBorders>
            <w:shd w:val="clear" w:color="auto" w:fill="auto"/>
          </w:tcPr>
          <w:p w14:paraId="777C4818" w14:textId="18477796"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(9,610,483)</w:t>
            </w:r>
          </w:p>
        </w:tc>
      </w:tr>
      <w:tr w:rsidR="00346313" w:rsidRPr="00351321" w14:paraId="48D79A47" w14:textId="77777777" w:rsidTr="00BE20E8">
        <w:trPr>
          <w:cantSplit/>
        </w:trPr>
        <w:tc>
          <w:tcPr>
            <w:tcW w:w="2534" w:type="dxa"/>
            <w:shd w:val="clear" w:color="auto" w:fill="auto"/>
            <w:vAlign w:val="center"/>
          </w:tcPr>
          <w:p w14:paraId="2EB52461" w14:textId="77777777" w:rsidR="00346313" w:rsidRPr="00351321" w:rsidRDefault="00346313" w:rsidP="00346313">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76416996"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center"/>
          </w:tcPr>
          <w:p w14:paraId="467CA337"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368E5B69" w14:textId="77777777" w:rsidR="00346313" w:rsidRPr="00351321" w:rsidRDefault="00346313" w:rsidP="00346313">
            <w:pPr>
              <w:tabs>
                <w:tab w:val="decimal" w:pos="866"/>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center"/>
          </w:tcPr>
          <w:p w14:paraId="0E558A3D"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center"/>
          </w:tcPr>
          <w:p w14:paraId="02A4F764"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center"/>
          </w:tcPr>
          <w:p w14:paraId="0DB377C5" w14:textId="77777777" w:rsidR="00346313" w:rsidRPr="00351321" w:rsidRDefault="00346313" w:rsidP="00346313">
            <w:pPr>
              <w:tabs>
                <w:tab w:val="decimal" w:pos="922"/>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39067C23" w14:textId="77777777" w:rsidR="00346313" w:rsidRPr="00351321" w:rsidRDefault="00346313" w:rsidP="00346313">
            <w:pPr>
              <w:tabs>
                <w:tab w:val="decimal" w:pos="878"/>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48D524B4"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33EDED00"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tcPr>
          <w:p w14:paraId="49A9EA26" w14:textId="2B625182"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tcBorders>
              <w:top w:val="single" w:sz="4" w:space="0" w:color="auto"/>
            </w:tcBorders>
            <w:shd w:val="clear" w:color="auto" w:fill="auto"/>
            <w:vAlign w:val="center"/>
          </w:tcPr>
          <w:p w14:paraId="168882C8" w14:textId="77777777" w:rsidR="00346313" w:rsidRPr="00351321" w:rsidRDefault="00346313" w:rsidP="00346313">
            <w:pPr>
              <w:tabs>
                <w:tab w:val="decimal" w:pos="1008"/>
              </w:tabs>
              <w:ind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vAlign w:val="center"/>
          </w:tcPr>
          <w:p w14:paraId="0E0DF75E" w14:textId="77777777" w:rsidR="00346313" w:rsidRPr="00351321" w:rsidRDefault="00346313" w:rsidP="00346313">
            <w:pPr>
              <w:tabs>
                <w:tab w:val="decimal" w:pos="941"/>
              </w:tabs>
              <w:ind w:right="-72"/>
              <w:jc w:val="both"/>
              <w:rPr>
                <w:rFonts w:ascii="Arial" w:hAnsi="Arial" w:cs="Arial"/>
                <w:color w:val="000000"/>
                <w:spacing w:val="-4"/>
                <w:sz w:val="13"/>
                <w:szCs w:val="13"/>
                <w:lang w:val="en-GB"/>
              </w:rPr>
            </w:pPr>
          </w:p>
        </w:tc>
      </w:tr>
      <w:tr w:rsidR="00346313" w:rsidRPr="00351321" w14:paraId="04E132D5" w14:textId="77777777" w:rsidTr="001B5C07">
        <w:trPr>
          <w:cantSplit/>
        </w:trPr>
        <w:tc>
          <w:tcPr>
            <w:tcW w:w="2534" w:type="dxa"/>
            <w:shd w:val="clear" w:color="auto" w:fill="auto"/>
            <w:vAlign w:val="center"/>
          </w:tcPr>
          <w:p w14:paraId="12467A6D"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auto"/>
          </w:tcPr>
          <w:p w14:paraId="34D358E7" w14:textId="4D81AE0A"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2,455,882,978</w:t>
            </w:r>
          </w:p>
        </w:tc>
        <w:tc>
          <w:tcPr>
            <w:tcW w:w="1109" w:type="dxa"/>
            <w:tcBorders>
              <w:bottom w:val="single" w:sz="4" w:space="0" w:color="auto"/>
            </w:tcBorders>
            <w:shd w:val="clear" w:color="auto" w:fill="auto"/>
          </w:tcPr>
          <w:p w14:paraId="2B065D54" w14:textId="1537A982"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tcBorders>
              <w:bottom w:val="single" w:sz="4" w:space="0" w:color="auto"/>
            </w:tcBorders>
            <w:shd w:val="clear" w:color="auto" w:fill="auto"/>
          </w:tcPr>
          <w:p w14:paraId="2E3716F7" w14:textId="7A7CAA8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42,512,098</w:t>
            </w:r>
          </w:p>
        </w:tc>
        <w:tc>
          <w:tcPr>
            <w:tcW w:w="1123" w:type="dxa"/>
            <w:tcBorders>
              <w:bottom w:val="single" w:sz="4" w:space="0" w:color="auto"/>
            </w:tcBorders>
            <w:shd w:val="clear" w:color="auto" w:fill="auto"/>
          </w:tcPr>
          <w:p w14:paraId="1278C518" w14:textId="4F0641E2"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4,569,477,686</w:t>
            </w:r>
          </w:p>
        </w:tc>
        <w:tc>
          <w:tcPr>
            <w:tcW w:w="1101" w:type="dxa"/>
            <w:tcBorders>
              <w:bottom w:val="single" w:sz="4" w:space="0" w:color="auto"/>
            </w:tcBorders>
            <w:shd w:val="clear" w:color="auto" w:fill="auto"/>
          </w:tcPr>
          <w:p w14:paraId="3E2DE882" w14:textId="71721E36" w:rsidR="00346313" w:rsidRPr="00351321" w:rsidRDefault="00346313" w:rsidP="00346313">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1,414,145,012</w:t>
            </w:r>
          </w:p>
        </w:tc>
        <w:tc>
          <w:tcPr>
            <w:tcW w:w="1117" w:type="dxa"/>
            <w:tcBorders>
              <w:bottom w:val="single" w:sz="4" w:space="0" w:color="auto"/>
            </w:tcBorders>
            <w:shd w:val="clear" w:color="auto" w:fill="auto"/>
          </w:tcPr>
          <w:p w14:paraId="023DA550" w14:textId="65ADB3E9"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1,099,780,191</w:t>
            </w:r>
          </w:p>
        </w:tc>
        <w:tc>
          <w:tcPr>
            <w:tcW w:w="1080" w:type="dxa"/>
            <w:tcBorders>
              <w:bottom w:val="single" w:sz="4" w:space="0" w:color="auto"/>
            </w:tcBorders>
            <w:shd w:val="clear" w:color="auto" w:fill="auto"/>
          </w:tcPr>
          <w:p w14:paraId="11FB98A0" w14:textId="6EE3C6B0"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105,110,347</w:t>
            </w:r>
          </w:p>
        </w:tc>
        <w:tc>
          <w:tcPr>
            <w:tcW w:w="1080" w:type="dxa"/>
            <w:tcBorders>
              <w:bottom w:val="single" w:sz="4" w:space="0" w:color="auto"/>
            </w:tcBorders>
            <w:shd w:val="clear" w:color="auto" w:fill="auto"/>
          </w:tcPr>
          <w:p w14:paraId="7C1AEC32" w14:textId="0539FE88"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123,115,414</w:t>
            </w:r>
          </w:p>
        </w:tc>
        <w:tc>
          <w:tcPr>
            <w:tcW w:w="1080" w:type="dxa"/>
            <w:tcBorders>
              <w:bottom w:val="single" w:sz="4" w:space="0" w:color="auto"/>
            </w:tcBorders>
            <w:shd w:val="clear" w:color="auto" w:fill="auto"/>
          </w:tcPr>
          <w:p w14:paraId="2FE4223E" w14:textId="3786874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105,962,430</w:t>
            </w:r>
          </w:p>
        </w:tc>
        <w:tc>
          <w:tcPr>
            <w:tcW w:w="1051" w:type="dxa"/>
            <w:tcBorders>
              <w:bottom w:val="single" w:sz="4" w:space="0" w:color="auto"/>
            </w:tcBorders>
            <w:shd w:val="clear" w:color="auto" w:fill="auto"/>
          </w:tcPr>
          <w:p w14:paraId="5E026389" w14:textId="70A066F5"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39,552,851</w:t>
            </w:r>
          </w:p>
        </w:tc>
        <w:tc>
          <w:tcPr>
            <w:tcW w:w="1195" w:type="dxa"/>
            <w:tcBorders>
              <w:bottom w:val="single" w:sz="4" w:space="0" w:color="auto"/>
            </w:tcBorders>
            <w:shd w:val="clear" w:color="auto" w:fill="auto"/>
          </w:tcPr>
          <w:p w14:paraId="1CB175C2" w14:textId="4F0A0D6C"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707,853,251</w:t>
            </w:r>
          </w:p>
        </w:tc>
        <w:tc>
          <w:tcPr>
            <w:tcW w:w="1152" w:type="dxa"/>
            <w:tcBorders>
              <w:bottom w:val="single" w:sz="4" w:space="0" w:color="auto"/>
            </w:tcBorders>
            <w:shd w:val="clear" w:color="auto" w:fill="auto"/>
          </w:tcPr>
          <w:p w14:paraId="5EFF5809" w14:textId="43C1D0A9"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10,818,868,320</w:t>
            </w:r>
          </w:p>
        </w:tc>
      </w:tr>
      <w:tr w:rsidR="00346313" w:rsidRPr="00351321" w14:paraId="1678F552" w14:textId="77777777" w:rsidTr="001B5C07">
        <w:trPr>
          <w:cantSplit/>
        </w:trPr>
        <w:tc>
          <w:tcPr>
            <w:tcW w:w="2534" w:type="dxa"/>
            <w:shd w:val="clear" w:color="auto" w:fill="auto"/>
            <w:vAlign w:val="center"/>
          </w:tcPr>
          <w:p w14:paraId="4E67B586" w14:textId="77777777" w:rsidR="00346313" w:rsidRPr="00351321" w:rsidRDefault="00346313" w:rsidP="00346313">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7BABAC98"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bottom"/>
          </w:tcPr>
          <w:p w14:paraId="04093809"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70B76BA3"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47A93929"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4202B7EE" w14:textId="77777777" w:rsidR="00346313" w:rsidRPr="00351321" w:rsidRDefault="00346313" w:rsidP="00346313">
            <w:pPr>
              <w:tabs>
                <w:tab w:val="decimal" w:pos="893"/>
              </w:tabs>
              <w:ind w:right="-72"/>
              <w:jc w:val="both"/>
              <w:rPr>
                <w:rFonts w:ascii="Arial" w:hAnsi="Arial" w:cs="Arial"/>
                <w:color w:val="000000"/>
                <w:sz w:val="13"/>
                <w:szCs w:val="13"/>
                <w:lang w:val="en-GB"/>
              </w:rPr>
            </w:pPr>
          </w:p>
        </w:tc>
        <w:tc>
          <w:tcPr>
            <w:tcW w:w="1117" w:type="dxa"/>
            <w:tcBorders>
              <w:top w:val="single" w:sz="4" w:space="0" w:color="auto"/>
            </w:tcBorders>
            <w:shd w:val="clear" w:color="auto" w:fill="auto"/>
            <w:vAlign w:val="bottom"/>
          </w:tcPr>
          <w:p w14:paraId="7D56FDB9"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0D50A15D" w14:textId="77777777" w:rsidR="00346313" w:rsidRPr="00351321" w:rsidRDefault="00346313" w:rsidP="00346313">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694B29B3"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038BABB8"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bottom"/>
          </w:tcPr>
          <w:p w14:paraId="204776B5"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bottom"/>
          </w:tcPr>
          <w:p w14:paraId="70A1AE74"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05AE9AE5" w14:textId="77777777" w:rsidR="00346313" w:rsidRPr="00351321" w:rsidRDefault="00346313" w:rsidP="00346313">
            <w:pPr>
              <w:tabs>
                <w:tab w:val="decimal" w:pos="941"/>
              </w:tabs>
              <w:ind w:right="-72"/>
              <w:jc w:val="both"/>
              <w:rPr>
                <w:rFonts w:ascii="Arial" w:hAnsi="Arial" w:cs="Arial"/>
                <w:color w:val="000000"/>
                <w:spacing w:val="-4"/>
                <w:sz w:val="13"/>
                <w:szCs w:val="13"/>
                <w:lang w:val="en-GB"/>
              </w:rPr>
            </w:pPr>
          </w:p>
        </w:tc>
      </w:tr>
      <w:tr w:rsidR="00346313" w:rsidRPr="00351321" w14:paraId="7673BC58" w14:textId="77777777" w:rsidTr="001B5C07">
        <w:trPr>
          <w:cantSplit/>
        </w:trPr>
        <w:tc>
          <w:tcPr>
            <w:tcW w:w="2534" w:type="dxa"/>
            <w:shd w:val="clear" w:color="auto" w:fill="auto"/>
            <w:vAlign w:val="center"/>
          </w:tcPr>
          <w:p w14:paraId="3968121F" w14:textId="25D7EE8F" w:rsidR="00346313" w:rsidRPr="00351321" w:rsidRDefault="00346313" w:rsidP="00346313">
            <w:pPr>
              <w:tabs>
                <w:tab w:val="left" w:pos="1342"/>
              </w:tabs>
              <w:ind w:right="-72"/>
              <w:rPr>
                <w:rFonts w:ascii="Arial" w:hAnsi="Arial" w:cs="Arial"/>
                <w:b/>
                <w:bCs/>
                <w:color w:val="000000"/>
                <w:spacing w:val="-6"/>
                <w:sz w:val="13"/>
                <w:szCs w:val="13"/>
                <w:lang w:val="en-GB"/>
              </w:rPr>
            </w:pPr>
            <w:r w:rsidRPr="00351321">
              <w:rPr>
                <w:rFonts w:ascii="Arial" w:hAnsi="Arial" w:cs="Arial"/>
                <w:b/>
                <w:bCs/>
                <w:color w:val="000000"/>
                <w:spacing w:val="-6"/>
                <w:sz w:val="13"/>
                <w:szCs w:val="13"/>
                <w:lang w:val="en-GB"/>
              </w:rPr>
              <w:t>For the year ended 31 December 2023</w:t>
            </w:r>
          </w:p>
        </w:tc>
        <w:tc>
          <w:tcPr>
            <w:tcW w:w="1080" w:type="dxa"/>
            <w:shd w:val="clear" w:color="auto" w:fill="auto"/>
            <w:vAlign w:val="center"/>
          </w:tcPr>
          <w:p w14:paraId="688C061A"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shd w:val="clear" w:color="auto" w:fill="auto"/>
            <w:vAlign w:val="center"/>
          </w:tcPr>
          <w:p w14:paraId="5ED3014A"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shd w:val="clear" w:color="auto" w:fill="auto"/>
            <w:vAlign w:val="center"/>
          </w:tcPr>
          <w:p w14:paraId="5FE558A9"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shd w:val="clear" w:color="auto" w:fill="auto"/>
            <w:vAlign w:val="center"/>
          </w:tcPr>
          <w:p w14:paraId="7C8730FE"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696F8C2A"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shd w:val="clear" w:color="auto" w:fill="auto"/>
            <w:vAlign w:val="center"/>
          </w:tcPr>
          <w:p w14:paraId="776105E4"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shd w:val="clear" w:color="auto" w:fill="auto"/>
            <w:vAlign w:val="center"/>
          </w:tcPr>
          <w:p w14:paraId="602BE57A" w14:textId="77777777" w:rsidR="00346313" w:rsidRPr="00351321" w:rsidRDefault="00346313" w:rsidP="00346313">
            <w:pPr>
              <w:tabs>
                <w:tab w:val="decimal" w:pos="878"/>
              </w:tabs>
              <w:ind w:right="-72"/>
              <w:jc w:val="both"/>
              <w:rPr>
                <w:rFonts w:ascii="Arial" w:hAnsi="Arial" w:cs="Arial"/>
                <w:color w:val="000000"/>
                <w:sz w:val="13"/>
                <w:szCs w:val="13"/>
                <w:lang w:val="en-GB"/>
              </w:rPr>
            </w:pPr>
          </w:p>
        </w:tc>
        <w:tc>
          <w:tcPr>
            <w:tcW w:w="1080" w:type="dxa"/>
            <w:shd w:val="clear" w:color="auto" w:fill="auto"/>
            <w:vAlign w:val="center"/>
          </w:tcPr>
          <w:p w14:paraId="0F0F57A9"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vAlign w:val="center"/>
          </w:tcPr>
          <w:p w14:paraId="5AA295CE"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shd w:val="clear" w:color="auto" w:fill="auto"/>
            <w:vAlign w:val="center"/>
          </w:tcPr>
          <w:p w14:paraId="2A59EE82"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shd w:val="clear" w:color="auto" w:fill="auto"/>
            <w:vAlign w:val="center"/>
          </w:tcPr>
          <w:p w14:paraId="571FAF91"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shd w:val="clear" w:color="auto" w:fill="auto"/>
            <w:vAlign w:val="center"/>
          </w:tcPr>
          <w:p w14:paraId="759F2C4F" w14:textId="77777777" w:rsidR="00346313" w:rsidRPr="00351321" w:rsidRDefault="00346313" w:rsidP="00346313">
            <w:pPr>
              <w:tabs>
                <w:tab w:val="decimal" w:pos="866"/>
                <w:tab w:val="decimal" w:pos="941"/>
              </w:tabs>
              <w:ind w:right="-72"/>
              <w:jc w:val="both"/>
              <w:rPr>
                <w:rFonts w:ascii="Arial" w:hAnsi="Arial" w:cs="Arial"/>
                <w:color w:val="000000"/>
                <w:sz w:val="13"/>
                <w:szCs w:val="13"/>
                <w:lang w:val="en-GB"/>
              </w:rPr>
            </w:pPr>
          </w:p>
        </w:tc>
      </w:tr>
      <w:tr w:rsidR="00346313" w:rsidRPr="00351321" w14:paraId="0D28679B" w14:textId="77777777" w:rsidTr="001B5C07">
        <w:trPr>
          <w:cantSplit/>
          <w:trHeight w:val="62"/>
        </w:trPr>
        <w:tc>
          <w:tcPr>
            <w:tcW w:w="2534" w:type="dxa"/>
            <w:shd w:val="clear" w:color="auto" w:fill="auto"/>
            <w:vAlign w:val="center"/>
          </w:tcPr>
          <w:p w14:paraId="510D80AB"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Opening net book value </w:t>
            </w:r>
          </w:p>
        </w:tc>
        <w:tc>
          <w:tcPr>
            <w:tcW w:w="1080" w:type="dxa"/>
            <w:shd w:val="clear" w:color="auto" w:fill="auto"/>
          </w:tcPr>
          <w:p w14:paraId="0E0DEDFA" w14:textId="4C7EA2C3"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2,455,882,978</w:t>
            </w:r>
          </w:p>
        </w:tc>
        <w:tc>
          <w:tcPr>
            <w:tcW w:w="1109" w:type="dxa"/>
            <w:shd w:val="clear" w:color="auto" w:fill="auto"/>
          </w:tcPr>
          <w:p w14:paraId="476F38BB" w14:textId="0ABBE730"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shd w:val="clear" w:color="auto" w:fill="auto"/>
          </w:tcPr>
          <w:p w14:paraId="10E03E85" w14:textId="23E33838"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42,512,098</w:t>
            </w:r>
          </w:p>
        </w:tc>
        <w:tc>
          <w:tcPr>
            <w:tcW w:w="1123" w:type="dxa"/>
            <w:shd w:val="clear" w:color="auto" w:fill="auto"/>
          </w:tcPr>
          <w:p w14:paraId="05CB2CF7" w14:textId="4D8AC895"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4,569,477,686</w:t>
            </w:r>
          </w:p>
        </w:tc>
        <w:tc>
          <w:tcPr>
            <w:tcW w:w="1101" w:type="dxa"/>
            <w:shd w:val="clear" w:color="auto" w:fill="auto"/>
          </w:tcPr>
          <w:p w14:paraId="5E88BF7E" w14:textId="5051585A"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1,414,145,012</w:t>
            </w:r>
          </w:p>
        </w:tc>
        <w:tc>
          <w:tcPr>
            <w:tcW w:w="1117" w:type="dxa"/>
            <w:shd w:val="clear" w:color="auto" w:fill="auto"/>
          </w:tcPr>
          <w:p w14:paraId="3F2734B7" w14:textId="20FA995D"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1,099,780,191</w:t>
            </w:r>
          </w:p>
        </w:tc>
        <w:tc>
          <w:tcPr>
            <w:tcW w:w="1080" w:type="dxa"/>
            <w:shd w:val="clear" w:color="auto" w:fill="auto"/>
          </w:tcPr>
          <w:p w14:paraId="5E1E388E" w14:textId="072B30FE"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105,110,347</w:t>
            </w:r>
          </w:p>
        </w:tc>
        <w:tc>
          <w:tcPr>
            <w:tcW w:w="1080" w:type="dxa"/>
            <w:shd w:val="clear" w:color="auto" w:fill="auto"/>
          </w:tcPr>
          <w:p w14:paraId="486C84E4" w14:textId="253BC69E"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123,115,414</w:t>
            </w:r>
          </w:p>
        </w:tc>
        <w:tc>
          <w:tcPr>
            <w:tcW w:w="1080" w:type="dxa"/>
            <w:shd w:val="clear" w:color="auto" w:fill="auto"/>
          </w:tcPr>
          <w:p w14:paraId="0632E87D" w14:textId="777C2AB2"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105,962,430</w:t>
            </w:r>
          </w:p>
        </w:tc>
        <w:tc>
          <w:tcPr>
            <w:tcW w:w="1051" w:type="dxa"/>
            <w:shd w:val="clear" w:color="auto" w:fill="auto"/>
          </w:tcPr>
          <w:p w14:paraId="6A0DA5BA" w14:textId="2F143B96"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39,552,851</w:t>
            </w:r>
          </w:p>
        </w:tc>
        <w:tc>
          <w:tcPr>
            <w:tcW w:w="1195" w:type="dxa"/>
            <w:shd w:val="clear" w:color="auto" w:fill="auto"/>
          </w:tcPr>
          <w:p w14:paraId="289BB1C1" w14:textId="44283518"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707,853,251</w:t>
            </w:r>
          </w:p>
        </w:tc>
        <w:tc>
          <w:tcPr>
            <w:tcW w:w="1152" w:type="dxa"/>
            <w:shd w:val="clear" w:color="auto" w:fill="auto"/>
          </w:tcPr>
          <w:p w14:paraId="77FF0324" w14:textId="480064D4"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10,818,868,320</w:t>
            </w:r>
          </w:p>
        </w:tc>
      </w:tr>
      <w:tr w:rsidR="00346313" w:rsidRPr="00351321" w14:paraId="6BA814EC" w14:textId="77777777" w:rsidTr="001B5C07">
        <w:trPr>
          <w:cantSplit/>
        </w:trPr>
        <w:tc>
          <w:tcPr>
            <w:tcW w:w="2534" w:type="dxa"/>
            <w:shd w:val="clear" w:color="auto" w:fill="auto"/>
            <w:vAlign w:val="center"/>
          </w:tcPr>
          <w:p w14:paraId="621B4B98" w14:textId="5EF41DE4" w:rsidR="00346313" w:rsidRPr="00351321" w:rsidRDefault="00346313" w:rsidP="00346313">
            <w:pPr>
              <w:tabs>
                <w:tab w:val="left" w:pos="125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Addition</w:t>
            </w:r>
          </w:p>
        </w:tc>
        <w:tc>
          <w:tcPr>
            <w:tcW w:w="1080" w:type="dxa"/>
            <w:shd w:val="clear" w:color="auto" w:fill="auto"/>
          </w:tcPr>
          <w:p w14:paraId="4C2FFF74" w14:textId="4AB76FDD"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6,412,112</w:t>
            </w:r>
          </w:p>
        </w:tc>
        <w:tc>
          <w:tcPr>
            <w:tcW w:w="1109" w:type="dxa"/>
            <w:shd w:val="clear" w:color="auto" w:fill="auto"/>
          </w:tcPr>
          <w:p w14:paraId="6867DAEE" w14:textId="7E09237B"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7346DBD6" w14:textId="738B22EE"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006C98DB" w14:textId="1C495A0F"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1,053,950</w:t>
            </w:r>
          </w:p>
        </w:tc>
        <w:tc>
          <w:tcPr>
            <w:tcW w:w="1101" w:type="dxa"/>
            <w:shd w:val="clear" w:color="auto" w:fill="auto"/>
          </w:tcPr>
          <w:p w14:paraId="6130C3A0" w14:textId="6C6B8C27"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42,322,524</w:t>
            </w:r>
          </w:p>
        </w:tc>
        <w:tc>
          <w:tcPr>
            <w:tcW w:w="1117" w:type="dxa"/>
            <w:shd w:val="clear" w:color="auto" w:fill="auto"/>
          </w:tcPr>
          <w:p w14:paraId="26CDC890" w14:textId="7BE63244"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258,785,080</w:t>
            </w:r>
          </w:p>
        </w:tc>
        <w:tc>
          <w:tcPr>
            <w:tcW w:w="1080" w:type="dxa"/>
            <w:shd w:val="clear" w:color="auto" w:fill="auto"/>
          </w:tcPr>
          <w:p w14:paraId="3F940FC8" w14:textId="2E0941F0"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17,298,280</w:t>
            </w:r>
          </w:p>
        </w:tc>
        <w:tc>
          <w:tcPr>
            <w:tcW w:w="1080" w:type="dxa"/>
            <w:shd w:val="clear" w:color="auto" w:fill="auto"/>
          </w:tcPr>
          <w:p w14:paraId="2E2E52D5" w14:textId="3D07EE5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18,240,643</w:t>
            </w:r>
          </w:p>
        </w:tc>
        <w:tc>
          <w:tcPr>
            <w:tcW w:w="1080" w:type="dxa"/>
            <w:shd w:val="clear" w:color="auto" w:fill="auto"/>
          </w:tcPr>
          <w:p w14:paraId="422C93CA" w14:textId="33811AAF"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24,936,021</w:t>
            </w:r>
          </w:p>
        </w:tc>
        <w:tc>
          <w:tcPr>
            <w:tcW w:w="1051" w:type="dxa"/>
            <w:shd w:val="clear" w:color="auto" w:fill="auto"/>
          </w:tcPr>
          <w:p w14:paraId="432E8120" w14:textId="2B3D6FFF"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7,152,371</w:t>
            </w:r>
          </w:p>
        </w:tc>
        <w:tc>
          <w:tcPr>
            <w:tcW w:w="1195" w:type="dxa"/>
            <w:shd w:val="clear" w:color="auto" w:fill="auto"/>
          </w:tcPr>
          <w:p w14:paraId="6A1C932C" w14:textId="2D27746E"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743,621,151</w:t>
            </w:r>
          </w:p>
        </w:tc>
        <w:tc>
          <w:tcPr>
            <w:tcW w:w="1152" w:type="dxa"/>
            <w:shd w:val="clear" w:color="auto" w:fill="auto"/>
          </w:tcPr>
          <w:p w14:paraId="6546E410" w14:textId="68012F99"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1,119,822,132</w:t>
            </w:r>
          </w:p>
        </w:tc>
      </w:tr>
      <w:tr w:rsidR="00346313" w:rsidRPr="00351321" w14:paraId="46A346D5" w14:textId="77777777" w:rsidTr="001B5C07">
        <w:trPr>
          <w:cantSplit/>
        </w:trPr>
        <w:tc>
          <w:tcPr>
            <w:tcW w:w="2534" w:type="dxa"/>
            <w:shd w:val="clear" w:color="auto" w:fill="auto"/>
            <w:vAlign w:val="center"/>
          </w:tcPr>
          <w:p w14:paraId="2A379D25"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Borrowing costs</w:t>
            </w:r>
          </w:p>
        </w:tc>
        <w:tc>
          <w:tcPr>
            <w:tcW w:w="1080" w:type="dxa"/>
            <w:shd w:val="clear" w:color="auto" w:fill="auto"/>
          </w:tcPr>
          <w:p w14:paraId="32944E36"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7E89492D" w14:textId="6D7ECED6"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73C94233" w14:textId="046D53D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0AFD8C4D" w14:textId="77777777"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1" w:type="dxa"/>
            <w:shd w:val="clear" w:color="auto" w:fill="auto"/>
          </w:tcPr>
          <w:p w14:paraId="3BFC1D7F" w14:textId="77777777"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17" w:type="dxa"/>
            <w:shd w:val="clear" w:color="auto" w:fill="auto"/>
          </w:tcPr>
          <w:p w14:paraId="52045B77" w14:textId="7777777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0C35C544"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05DD7DCD"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1D2FC883"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51" w:type="dxa"/>
            <w:shd w:val="clear" w:color="auto" w:fill="auto"/>
          </w:tcPr>
          <w:p w14:paraId="4D2C156B" w14:textId="77777777"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shd w:val="clear" w:color="auto" w:fill="auto"/>
          </w:tcPr>
          <w:p w14:paraId="2F3E7CD1" w14:textId="6194A3E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8,648,269</w:t>
            </w:r>
          </w:p>
        </w:tc>
        <w:tc>
          <w:tcPr>
            <w:tcW w:w="1152" w:type="dxa"/>
            <w:shd w:val="clear" w:color="auto" w:fill="auto"/>
          </w:tcPr>
          <w:p w14:paraId="0B473AB1" w14:textId="0125373C"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8,648,269</w:t>
            </w:r>
          </w:p>
        </w:tc>
      </w:tr>
      <w:tr w:rsidR="00346313" w:rsidRPr="00351321" w14:paraId="1F2C7BB5" w14:textId="77777777" w:rsidTr="001B5C07">
        <w:trPr>
          <w:cantSplit/>
        </w:trPr>
        <w:tc>
          <w:tcPr>
            <w:tcW w:w="2534" w:type="dxa"/>
            <w:shd w:val="clear" w:color="auto" w:fill="auto"/>
            <w:vAlign w:val="center"/>
          </w:tcPr>
          <w:p w14:paraId="00E12B81" w14:textId="77777777" w:rsidR="00346313" w:rsidRPr="00351321" w:rsidRDefault="00346313" w:rsidP="00346313">
            <w:pPr>
              <w:tabs>
                <w:tab w:val="left" w:pos="1342"/>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Transfer from advance payment for </w:t>
            </w:r>
          </w:p>
        </w:tc>
        <w:tc>
          <w:tcPr>
            <w:tcW w:w="1080" w:type="dxa"/>
            <w:shd w:val="clear" w:color="auto" w:fill="auto"/>
          </w:tcPr>
          <w:p w14:paraId="594EAA56"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shd w:val="clear" w:color="auto" w:fill="auto"/>
          </w:tcPr>
          <w:p w14:paraId="39E9811B"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shd w:val="clear" w:color="auto" w:fill="auto"/>
          </w:tcPr>
          <w:p w14:paraId="4E0AC246"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shd w:val="clear" w:color="auto" w:fill="auto"/>
          </w:tcPr>
          <w:p w14:paraId="0DCBCCA0"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shd w:val="clear" w:color="auto" w:fill="auto"/>
          </w:tcPr>
          <w:p w14:paraId="5E75DDC1"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shd w:val="clear" w:color="auto" w:fill="auto"/>
          </w:tcPr>
          <w:p w14:paraId="6AC927D4"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shd w:val="clear" w:color="auto" w:fill="auto"/>
          </w:tcPr>
          <w:p w14:paraId="4209CD60"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tcPr>
          <w:p w14:paraId="0D18C24E"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tcPr>
          <w:p w14:paraId="09E2E96E"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shd w:val="clear" w:color="auto" w:fill="auto"/>
          </w:tcPr>
          <w:p w14:paraId="6121D230"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shd w:val="clear" w:color="auto" w:fill="auto"/>
            <w:vAlign w:val="bottom"/>
          </w:tcPr>
          <w:p w14:paraId="6989623D"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shd w:val="clear" w:color="auto" w:fill="auto"/>
            <w:vAlign w:val="bottom"/>
          </w:tcPr>
          <w:p w14:paraId="568AA017" w14:textId="77777777" w:rsidR="00346313" w:rsidRPr="00351321" w:rsidRDefault="00346313" w:rsidP="00346313">
            <w:pPr>
              <w:tabs>
                <w:tab w:val="decimal" w:pos="941"/>
              </w:tabs>
              <w:ind w:right="-72"/>
              <w:jc w:val="both"/>
              <w:rPr>
                <w:rFonts w:ascii="Arial" w:hAnsi="Arial" w:cs="Arial"/>
                <w:color w:val="000000"/>
                <w:sz w:val="13"/>
                <w:szCs w:val="13"/>
                <w:lang w:val="en-GB"/>
              </w:rPr>
            </w:pPr>
          </w:p>
        </w:tc>
      </w:tr>
      <w:tr w:rsidR="00346313" w:rsidRPr="00351321" w14:paraId="0FD6CE65" w14:textId="77777777" w:rsidTr="001B5C07">
        <w:trPr>
          <w:cantSplit/>
        </w:trPr>
        <w:tc>
          <w:tcPr>
            <w:tcW w:w="2534" w:type="dxa"/>
            <w:shd w:val="clear" w:color="auto" w:fill="auto"/>
            <w:vAlign w:val="center"/>
          </w:tcPr>
          <w:p w14:paraId="08929112"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z w:val="13"/>
                <w:szCs w:val="13"/>
                <w:lang w:val="en-GB"/>
              </w:rPr>
              <w:t xml:space="preserve">   fixed assets</w:t>
            </w:r>
          </w:p>
        </w:tc>
        <w:tc>
          <w:tcPr>
            <w:tcW w:w="1080" w:type="dxa"/>
            <w:shd w:val="clear" w:color="auto" w:fill="auto"/>
          </w:tcPr>
          <w:p w14:paraId="79D4097F" w14:textId="77777777" w:rsidR="00346313" w:rsidRPr="00351321" w:rsidRDefault="00346313" w:rsidP="00346313">
            <w:pPr>
              <w:tabs>
                <w:tab w:val="decimal" w:pos="866"/>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9" w:type="dxa"/>
            <w:shd w:val="clear" w:color="auto" w:fill="auto"/>
          </w:tcPr>
          <w:p w14:paraId="567D428C" w14:textId="0B3B3B91" w:rsidR="00346313" w:rsidRPr="00351321" w:rsidRDefault="00346313" w:rsidP="00346313">
            <w:pPr>
              <w:tabs>
                <w:tab w:val="decimal" w:pos="907"/>
              </w:tabs>
              <w:ind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1E6EE6FA" w14:textId="77777777" w:rsidR="00346313" w:rsidRPr="00351321" w:rsidRDefault="00346313" w:rsidP="00346313">
            <w:pPr>
              <w:tabs>
                <w:tab w:val="decimal" w:pos="866"/>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1F9FD0CD" w14:textId="77777777" w:rsidR="00346313" w:rsidRPr="00351321" w:rsidRDefault="00346313" w:rsidP="00346313">
            <w:pPr>
              <w:tabs>
                <w:tab w:val="decimal" w:pos="908"/>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tcPr>
          <w:p w14:paraId="511A02FE" w14:textId="12FACC24" w:rsidR="00346313" w:rsidRPr="00351321" w:rsidRDefault="00346313" w:rsidP="00346313">
            <w:pPr>
              <w:tabs>
                <w:tab w:val="decimal" w:pos="893"/>
              </w:tabs>
              <w:ind w:right="-72"/>
              <w:rPr>
                <w:rFonts w:ascii="Arial" w:hAnsi="Arial" w:cs="Arial"/>
                <w:noProof/>
                <w:color w:val="000000"/>
                <w:sz w:val="13"/>
                <w:szCs w:val="13"/>
                <w:lang w:val="en-GB"/>
              </w:rPr>
            </w:pPr>
            <w:r w:rsidRPr="00351321">
              <w:rPr>
                <w:rFonts w:ascii="Arial" w:hAnsi="Arial" w:cs="Arial"/>
                <w:noProof/>
                <w:color w:val="000000"/>
                <w:sz w:val="13"/>
                <w:szCs w:val="13"/>
                <w:lang w:val="en-GB"/>
              </w:rPr>
              <w:t>10,019,266</w:t>
            </w:r>
          </w:p>
        </w:tc>
        <w:tc>
          <w:tcPr>
            <w:tcW w:w="1117" w:type="dxa"/>
            <w:shd w:val="clear" w:color="auto" w:fill="auto"/>
          </w:tcPr>
          <w:p w14:paraId="6DF19ECA" w14:textId="059569C0" w:rsidR="00346313" w:rsidRPr="00351321" w:rsidRDefault="00346313" w:rsidP="00346313">
            <w:pPr>
              <w:tabs>
                <w:tab w:val="decimal" w:pos="922"/>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10,483,949</w:t>
            </w:r>
          </w:p>
        </w:tc>
        <w:tc>
          <w:tcPr>
            <w:tcW w:w="1080" w:type="dxa"/>
            <w:shd w:val="clear" w:color="auto" w:fill="auto"/>
          </w:tcPr>
          <w:p w14:paraId="6965A763" w14:textId="2CA27E19" w:rsidR="00346313" w:rsidRPr="00351321" w:rsidRDefault="00346313" w:rsidP="00346313">
            <w:pPr>
              <w:tabs>
                <w:tab w:val="decimal" w:pos="866"/>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827,415</w:t>
            </w:r>
          </w:p>
        </w:tc>
        <w:tc>
          <w:tcPr>
            <w:tcW w:w="1080" w:type="dxa"/>
            <w:shd w:val="clear" w:color="auto" w:fill="auto"/>
          </w:tcPr>
          <w:p w14:paraId="7BD3727A" w14:textId="68ECD1BA" w:rsidR="00346313" w:rsidRPr="00351321" w:rsidRDefault="00346313" w:rsidP="00346313">
            <w:pPr>
              <w:tabs>
                <w:tab w:val="decimal" w:pos="866"/>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7,040,087</w:t>
            </w:r>
          </w:p>
        </w:tc>
        <w:tc>
          <w:tcPr>
            <w:tcW w:w="1080" w:type="dxa"/>
            <w:shd w:val="clear" w:color="auto" w:fill="auto"/>
          </w:tcPr>
          <w:p w14:paraId="79DBB9A3" w14:textId="79293C24" w:rsidR="00346313" w:rsidRPr="00351321" w:rsidRDefault="00346313" w:rsidP="00346313">
            <w:pPr>
              <w:tabs>
                <w:tab w:val="decimal" w:pos="866"/>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554,614</w:t>
            </w:r>
          </w:p>
        </w:tc>
        <w:tc>
          <w:tcPr>
            <w:tcW w:w="1051" w:type="dxa"/>
            <w:shd w:val="clear" w:color="auto" w:fill="auto"/>
          </w:tcPr>
          <w:p w14:paraId="7D6DA436" w14:textId="146DC88B" w:rsidR="00346313" w:rsidRPr="00351321" w:rsidRDefault="00346313" w:rsidP="00346313">
            <w:pPr>
              <w:tabs>
                <w:tab w:val="decimal" w:pos="864"/>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1,913,955</w:t>
            </w:r>
          </w:p>
        </w:tc>
        <w:tc>
          <w:tcPr>
            <w:tcW w:w="1195" w:type="dxa"/>
            <w:shd w:val="clear" w:color="auto" w:fill="auto"/>
          </w:tcPr>
          <w:p w14:paraId="7241B183" w14:textId="2E91B9AD" w:rsidR="00346313" w:rsidRPr="00351321" w:rsidRDefault="00346313" w:rsidP="00346313">
            <w:pPr>
              <w:tabs>
                <w:tab w:val="decimal" w:pos="1008"/>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73,864,460</w:t>
            </w:r>
          </w:p>
        </w:tc>
        <w:tc>
          <w:tcPr>
            <w:tcW w:w="1152" w:type="dxa"/>
            <w:shd w:val="clear" w:color="auto" w:fill="auto"/>
          </w:tcPr>
          <w:p w14:paraId="5D43DF35" w14:textId="1F4594BD" w:rsidR="00346313" w:rsidRPr="00351321" w:rsidRDefault="00346313" w:rsidP="00346313">
            <w:pPr>
              <w:tabs>
                <w:tab w:val="decimal" w:pos="941"/>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104,703,746</w:t>
            </w:r>
          </w:p>
        </w:tc>
      </w:tr>
      <w:tr w:rsidR="00346313" w:rsidRPr="00351321" w14:paraId="7D86FBFB" w14:textId="77777777" w:rsidTr="001B5C07">
        <w:trPr>
          <w:cantSplit/>
        </w:trPr>
        <w:tc>
          <w:tcPr>
            <w:tcW w:w="2534" w:type="dxa"/>
            <w:shd w:val="clear" w:color="auto" w:fill="auto"/>
            <w:vAlign w:val="bottom"/>
          </w:tcPr>
          <w:p w14:paraId="3EB8BFE0" w14:textId="77777777" w:rsidR="00346313" w:rsidRPr="00351321" w:rsidRDefault="00346313" w:rsidP="00346313">
            <w:pPr>
              <w:tabs>
                <w:tab w:val="left" w:pos="954"/>
              </w:tabs>
              <w:ind w:right="-72"/>
              <w:rPr>
                <w:rFonts w:ascii="Arial" w:hAnsi="Arial" w:cs="Arial"/>
                <w:color w:val="000000"/>
                <w:sz w:val="13"/>
                <w:szCs w:val="13"/>
                <w:lang w:val="en-GB"/>
              </w:rPr>
            </w:pPr>
            <w:r w:rsidRPr="00351321">
              <w:rPr>
                <w:rFonts w:ascii="Arial" w:hAnsi="Arial" w:cs="Arial"/>
                <w:color w:val="000000"/>
                <w:sz w:val="13"/>
                <w:szCs w:val="13"/>
                <w:lang w:val="en-GB"/>
              </w:rPr>
              <w:t>Reclassification</w:t>
            </w:r>
            <w:r w:rsidRPr="00351321">
              <w:rPr>
                <w:rFonts w:ascii="Arial" w:hAnsi="Arial" w:cs="Arial"/>
                <w:color w:val="000000"/>
                <w:sz w:val="13"/>
                <w:szCs w:val="13"/>
                <w:lang w:val="en-GB"/>
              </w:rPr>
              <w:tab/>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cost</w:t>
            </w:r>
          </w:p>
        </w:tc>
        <w:tc>
          <w:tcPr>
            <w:tcW w:w="1080" w:type="dxa"/>
            <w:shd w:val="clear" w:color="auto" w:fill="auto"/>
          </w:tcPr>
          <w:p w14:paraId="50A5BD48" w14:textId="4240D2BA"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3,968,000</w:t>
            </w:r>
          </w:p>
        </w:tc>
        <w:tc>
          <w:tcPr>
            <w:tcW w:w="1109" w:type="dxa"/>
            <w:shd w:val="clear" w:color="auto" w:fill="auto"/>
          </w:tcPr>
          <w:p w14:paraId="015B42E2" w14:textId="23077DB5"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252195C5" w14:textId="7FFC1F82"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(16,048,462)</w:t>
            </w:r>
          </w:p>
        </w:tc>
        <w:tc>
          <w:tcPr>
            <w:tcW w:w="1123" w:type="dxa"/>
            <w:shd w:val="clear" w:color="auto" w:fill="auto"/>
          </w:tcPr>
          <w:p w14:paraId="147B6CDA" w14:textId="14AE0967"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(1,853,580,981)</w:t>
            </w:r>
          </w:p>
        </w:tc>
        <w:tc>
          <w:tcPr>
            <w:tcW w:w="1101" w:type="dxa"/>
            <w:shd w:val="clear" w:color="auto" w:fill="auto"/>
          </w:tcPr>
          <w:p w14:paraId="5E0BB4B5" w14:textId="12F9BFA4"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1,797,866,074</w:t>
            </w:r>
          </w:p>
        </w:tc>
        <w:tc>
          <w:tcPr>
            <w:tcW w:w="1117" w:type="dxa"/>
            <w:shd w:val="clear" w:color="auto" w:fill="auto"/>
          </w:tcPr>
          <w:p w14:paraId="02206D38" w14:textId="7777777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310AB6E4"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03170F7E" w14:textId="31EE0FB8"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52,793,369</w:t>
            </w:r>
          </w:p>
        </w:tc>
        <w:tc>
          <w:tcPr>
            <w:tcW w:w="1080" w:type="dxa"/>
            <w:shd w:val="clear" w:color="auto" w:fill="auto"/>
          </w:tcPr>
          <w:p w14:paraId="26BA03E8"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51" w:type="dxa"/>
            <w:shd w:val="clear" w:color="auto" w:fill="auto"/>
          </w:tcPr>
          <w:p w14:paraId="4934986D" w14:textId="77777777"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shd w:val="clear" w:color="auto" w:fill="auto"/>
          </w:tcPr>
          <w:p w14:paraId="01C86079" w14:textId="626938FC"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15,002,000</w:t>
            </w:r>
          </w:p>
        </w:tc>
        <w:tc>
          <w:tcPr>
            <w:tcW w:w="1152" w:type="dxa"/>
            <w:shd w:val="clear" w:color="auto" w:fill="auto"/>
          </w:tcPr>
          <w:p w14:paraId="7F29B162" w14:textId="77777777"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r>
      <w:tr w:rsidR="00346313" w:rsidRPr="00351321" w14:paraId="4A22554A" w14:textId="77777777" w:rsidTr="001B5C07">
        <w:trPr>
          <w:cantSplit/>
        </w:trPr>
        <w:tc>
          <w:tcPr>
            <w:tcW w:w="2534" w:type="dxa"/>
            <w:shd w:val="clear" w:color="auto" w:fill="auto"/>
            <w:vAlign w:val="bottom"/>
          </w:tcPr>
          <w:p w14:paraId="3E7DB502" w14:textId="77777777" w:rsidR="00346313" w:rsidRPr="00351321" w:rsidRDefault="00346313" w:rsidP="00346313">
            <w:pPr>
              <w:tabs>
                <w:tab w:val="left" w:pos="954"/>
              </w:tabs>
              <w:ind w:right="-72"/>
              <w:rPr>
                <w:rFonts w:ascii="Arial" w:hAnsi="Arial" w:cs="Arial"/>
                <w:color w:val="000000"/>
                <w:sz w:val="13"/>
                <w:szCs w:val="13"/>
                <w:lang w:val="en-GB"/>
              </w:rPr>
            </w:pPr>
            <w:r w:rsidRPr="00351321">
              <w:rPr>
                <w:rFonts w:ascii="Arial" w:hAnsi="Arial" w:cs="Arial"/>
                <w:color w:val="000000"/>
                <w:spacing w:val="-6"/>
                <w:sz w:val="13"/>
                <w:szCs w:val="13"/>
                <w:lang w:val="en-GB"/>
              </w:rPr>
              <w:tab/>
              <w:t>- accumulated depreciation</w:t>
            </w:r>
          </w:p>
        </w:tc>
        <w:tc>
          <w:tcPr>
            <w:tcW w:w="1080" w:type="dxa"/>
            <w:shd w:val="clear" w:color="auto" w:fill="auto"/>
          </w:tcPr>
          <w:p w14:paraId="7795EC0F"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4D8DEF96" w14:textId="2D207413"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592D3C4F" w14:textId="1C4BABB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404,509</w:t>
            </w:r>
          </w:p>
        </w:tc>
        <w:tc>
          <w:tcPr>
            <w:tcW w:w="1123" w:type="dxa"/>
            <w:shd w:val="clear" w:color="auto" w:fill="auto"/>
          </w:tcPr>
          <w:p w14:paraId="376F9557" w14:textId="013A45C6"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358,015,583</w:t>
            </w:r>
          </w:p>
        </w:tc>
        <w:tc>
          <w:tcPr>
            <w:tcW w:w="1101" w:type="dxa"/>
            <w:shd w:val="clear" w:color="auto" w:fill="auto"/>
          </w:tcPr>
          <w:p w14:paraId="4EC100FF" w14:textId="1C1C8776"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(310,236,647)</w:t>
            </w:r>
          </w:p>
        </w:tc>
        <w:tc>
          <w:tcPr>
            <w:tcW w:w="1117" w:type="dxa"/>
            <w:shd w:val="clear" w:color="auto" w:fill="auto"/>
          </w:tcPr>
          <w:p w14:paraId="5D502109" w14:textId="7777777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66102D69"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15AAF881" w14:textId="1F597B9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(48,183,445)</w:t>
            </w:r>
          </w:p>
        </w:tc>
        <w:tc>
          <w:tcPr>
            <w:tcW w:w="1080" w:type="dxa"/>
            <w:shd w:val="clear" w:color="auto" w:fill="auto"/>
          </w:tcPr>
          <w:p w14:paraId="5B0C1ACB"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51" w:type="dxa"/>
            <w:shd w:val="clear" w:color="auto" w:fill="auto"/>
          </w:tcPr>
          <w:p w14:paraId="7A6CC4D8" w14:textId="77777777"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shd w:val="clear" w:color="auto" w:fill="auto"/>
          </w:tcPr>
          <w:p w14:paraId="39C89046" w14:textId="7777777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5E53A65E" w14:textId="77777777"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r>
      <w:tr w:rsidR="00346313" w:rsidRPr="00351321" w14:paraId="0C9DD660" w14:textId="77777777" w:rsidTr="001B5C07">
        <w:trPr>
          <w:cantSplit/>
        </w:trPr>
        <w:tc>
          <w:tcPr>
            <w:tcW w:w="2534" w:type="dxa"/>
            <w:shd w:val="clear" w:color="auto" w:fill="auto"/>
            <w:vAlign w:val="center"/>
          </w:tcPr>
          <w:p w14:paraId="222EDC5D"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Transfer in (out)</w:t>
            </w:r>
          </w:p>
        </w:tc>
        <w:tc>
          <w:tcPr>
            <w:tcW w:w="1080" w:type="dxa"/>
            <w:shd w:val="clear" w:color="auto" w:fill="auto"/>
          </w:tcPr>
          <w:p w14:paraId="7AC8A583"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7E828899" w14:textId="2F6BC21E"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70BF5914"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77C94C13" w14:textId="3688E3CA"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1,585,519</w:t>
            </w:r>
          </w:p>
        </w:tc>
        <w:tc>
          <w:tcPr>
            <w:tcW w:w="1101" w:type="dxa"/>
            <w:shd w:val="clear" w:color="auto" w:fill="auto"/>
          </w:tcPr>
          <w:p w14:paraId="00785FD4" w14:textId="0364054C"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321,763,831</w:t>
            </w:r>
          </w:p>
        </w:tc>
        <w:tc>
          <w:tcPr>
            <w:tcW w:w="1117" w:type="dxa"/>
            <w:shd w:val="clear" w:color="auto" w:fill="auto"/>
          </w:tcPr>
          <w:p w14:paraId="25010349" w14:textId="42006AD6"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2,417,782</w:t>
            </w:r>
          </w:p>
        </w:tc>
        <w:tc>
          <w:tcPr>
            <w:tcW w:w="1080" w:type="dxa"/>
            <w:shd w:val="clear" w:color="auto" w:fill="auto"/>
          </w:tcPr>
          <w:p w14:paraId="32E7D4FF" w14:textId="024758B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9,893,932</w:t>
            </w:r>
          </w:p>
        </w:tc>
        <w:tc>
          <w:tcPr>
            <w:tcW w:w="1080" w:type="dxa"/>
            <w:shd w:val="clear" w:color="auto" w:fill="auto"/>
          </w:tcPr>
          <w:p w14:paraId="02E318F0" w14:textId="38A6B85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11,517,499</w:t>
            </w:r>
          </w:p>
        </w:tc>
        <w:tc>
          <w:tcPr>
            <w:tcW w:w="1080" w:type="dxa"/>
            <w:shd w:val="clear" w:color="auto" w:fill="auto"/>
          </w:tcPr>
          <w:p w14:paraId="5D40664C" w14:textId="6BC5E648"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5,334,112</w:t>
            </w:r>
          </w:p>
        </w:tc>
        <w:tc>
          <w:tcPr>
            <w:tcW w:w="1051" w:type="dxa"/>
            <w:shd w:val="clear" w:color="auto" w:fill="auto"/>
          </w:tcPr>
          <w:p w14:paraId="0AA14F2A" w14:textId="77777777"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shd w:val="clear" w:color="auto" w:fill="auto"/>
          </w:tcPr>
          <w:p w14:paraId="6966AD03" w14:textId="2F91A3BB"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(352,512,675)</w:t>
            </w:r>
          </w:p>
        </w:tc>
        <w:tc>
          <w:tcPr>
            <w:tcW w:w="1152" w:type="dxa"/>
            <w:shd w:val="clear" w:color="auto" w:fill="auto"/>
          </w:tcPr>
          <w:p w14:paraId="2308331E" w14:textId="77777777"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r>
      <w:tr w:rsidR="00346313" w:rsidRPr="00351321" w14:paraId="0B21097E" w14:textId="77777777" w:rsidTr="001B5C07">
        <w:trPr>
          <w:cantSplit/>
        </w:trPr>
        <w:tc>
          <w:tcPr>
            <w:tcW w:w="2534" w:type="dxa"/>
            <w:shd w:val="clear" w:color="auto" w:fill="auto"/>
            <w:vAlign w:val="center"/>
          </w:tcPr>
          <w:p w14:paraId="1E35D780" w14:textId="77777777" w:rsidR="00346313" w:rsidRPr="00351321" w:rsidRDefault="00346313" w:rsidP="00346313">
            <w:pPr>
              <w:tabs>
                <w:tab w:val="left" w:pos="622"/>
              </w:tabs>
              <w:ind w:right="-72"/>
              <w:rPr>
                <w:rFonts w:ascii="Arial" w:hAnsi="Arial" w:cs="Arial"/>
                <w:color w:val="000000"/>
                <w:sz w:val="13"/>
                <w:szCs w:val="13"/>
                <w:lang w:val="en-GB"/>
              </w:rPr>
            </w:pPr>
            <w:r w:rsidRPr="00351321">
              <w:rPr>
                <w:rFonts w:ascii="Arial" w:hAnsi="Arial" w:cs="Arial"/>
                <w:color w:val="000000"/>
                <w:sz w:val="13"/>
                <w:szCs w:val="13"/>
                <w:lang w:val="en-GB"/>
              </w:rPr>
              <w:t>Disposals</w:t>
            </w:r>
            <w:r w:rsidRPr="00351321">
              <w:rPr>
                <w:rFonts w:ascii="Arial" w:hAnsi="Arial" w:cs="Arial"/>
                <w:color w:val="000000"/>
                <w:sz w:val="13"/>
                <w:szCs w:val="13"/>
                <w:lang w:val="en-GB"/>
              </w:rPr>
              <w:tab/>
              <w:t>- cost</w:t>
            </w:r>
          </w:p>
        </w:tc>
        <w:tc>
          <w:tcPr>
            <w:tcW w:w="1080" w:type="dxa"/>
            <w:shd w:val="clear" w:color="auto" w:fill="auto"/>
          </w:tcPr>
          <w:p w14:paraId="12990CF0"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149218F3" w14:textId="0989C349"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43D3D9E0"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315A37AC" w14:textId="21CB0F0C"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(2,394,618)</w:t>
            </w:r>
          </w:p>
        </w:tc>
        <w:tc>
          <w:tcPr>
            <w:tcW w:w="1101" w:type="dxa"/>
            <w:shd w:val="clear" w:color="auto" w:fill="auto"/>
          </w:tcPr>
          <w:p w14:paraId="6D169E65" w14:textId="04D314CF"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(35,989,835)</w:t>
            </w:r>
          </w:p>
        </w:tc>
        <w:tc>
          <w:tcPr>
            <w:tcW w:w="1117" w:type="dxa"/>
            <w:shd w:val="clear" w:color="auto" w:fill="auto"/>
          </w:tcPr>
          <w:p w14:paraId="17C76B86" w14:textId="04634BE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(33,545,176)</w:t>
            </w:r>
          </w:p>
        </w:tc>
        <w:tc>
          <w:tcPr>
            <w:tcW w:w="1080" w:type="dxa"/>
            <w:shd w:val="clear" w:color="auto" w:fill="auto"/>
          </w:tcPr>
          <w:p w14:paraId="5874BDA2" w14:textId="00EEA082"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(10,101,967)</w:t>
            </w:r>
          </w:p>
        </w:tc>
        <w:tc>
          <w:tcPr>
            <w:tcW w:w="1080" w:type="dxa"/>
            <w:shd w:val="clear" w:color="auto" w:fill="auto"/>
          </w:tcPr>
          <w:p w14:paraId="119BD469" w14:textId="7538EBD6"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(11,867,005)</w:t>
            </w:r>
          </w:p>
        </w:tc>
        <w:tc>
          <w:tcPr>
            <w:tcW w:w="1080" w:type="dxa"/>
            <w:shd w:val="clear" w:color="auto" w:fill="auto"/>
          </w:tcPr>
          <w:p w14:paraId="22306A7B" w14:textId="427C248A"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(3,361,882)</w:t>
            </w:r>
          </w:p>
        </w:tc>
        <w:tc>
          <w:tcPr>
            <w:tcW w:w="1051" w:type="dxa"/>
            <w:shd w:val="clear" w:color="auto" w:fill="auto"/>
          </w:tcPr>
          <w:p w14:paraId="3671BC36" w14:textId="05981084"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(5,425,359)</w:t>
            </w:r>
          </w:p>
        </w:tc>
        <w:tc>
          <w:tcPr>
            <w:tcW w:w="1195" w:type="dxa"/>
            <w:shd w:val="clear" w:color="auto" w:fill="auto"/>
          </w:tcPr>
          <w:p w14:paraId="444E410E" w14:textId="27B2A2E8"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(4,766,850)</w:t>
            </w:r>
          </w:p>
        </w:tc>
        <w:tc>
          <w:tcPr>
            <w:tcW w:w="1152" w:type="dxa"/>
            <w:shd w:val="clear" w:color="auto" w:fill="auto"/>
          </w:tcPr>
          <w:p w14:paraId="09227CF9" w14:textId="5DB74B48"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(107,452,692)</w:t>
            </w:r>
          </w:p>
        </w:tc>
      </w:tr>
      <w:tr w:rsidR="00346313" w:rsidRPr="00351321" w14:paraId="354A9A55" w14:textId="77777777" w:rsidTr="001B5C07">
        <w:trPr>
          <w:cantSplit/>
        </w:trPr>
        <w:tc>
          <w:tcPr>
            <w:tcW w:w="2534" w:type="dxa"/>
            <w:shd w:val="clear" w:color="auto" w:fill="auto"/>
            <w:vAlign w:val="center"/>
          </w:tcPr>
          <w:p w14:paraId="0D75E09F" w14:textId="77777777" w:rsidR="00346313" w:rsidRPr="00351321" w:rsidRDefault="00346313" w:rsidP="00346313">
            <w:pPr>
              <w:tabs>
                <w:tab w:val="left" w:pos="622"/>
              </w:tabs>
              <w:ind w:right="-72"/>
              <w:rPr>
                <w:rFonts w:ascii="Arial" w:hAnsi="Arial" w:cs="Arial"/>
                <w:color w:val="000000"/>
                <w:spacing w:val="-4"/>
                <w:sz w:val="13"/>
                <w:szCs w:val="13"/>
                <w:lang w:val="en-GB"/>
              </w:rPr>
            </w:pPr>
            <w:r w:rsidRPr="00351321">
              <w:rPr>
                <w:rFonts w:ascii="Arial" w:hAnsi="Arial" w:cs="Arial"/>
                <w:color w:val="000000"/>
                <w:sz w:val="13"/>
                <w:szCs w:val="13"/>
                <w:lang w:val="en-GB"/>
              </w:rPr>
              <w:tab/>
            </w:r>
            <w:r w:rsidRPr="00351321">
              <w:rPr>
                <w:rFonts w:ascii="Arial" w:hAnsi="Arial" w:cs="Arial"/>
                <w:color w:val="000000"/>
                <w:spacing w:val="-4"/>
                <w:sz w:val="13"/>
                <w:szCs w:val="13"/>
                <w:lang w:val="en-GB"/>
              </w:rPr>
              <w:t>- accumulated depreciation</w:t>
            </w:r>
          </w:p>
        </w:tc>
        <w:tc>
          <w:tcPr>
            <w:tcW w:w="1080" w:type="dxa"/>
            <w:shd w:val="clear" w:color="auto" w:fill="auto"/>
          </w:tcPr>
          <w:p w14:paraId="7E36EFED"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1C9F51D5" w14:textId="265B4072"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2713203D"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23C87F0E" w14:textId="72EA45C4"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2,243,872</w:t>
            </w:r>
          </w:p>
        </w:tc>
        <w:tc>
          <w:tcPr>
            <w:tcW w:w="1101" w:type="dxa"/>
            <w:shd w:val="clear" w:color="auto" w:fill="auto"/>
          </w:tcPr>
          <w:p w14:paraId="5DBF0D15" w14:textId="5038FF1B"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35,645,000</w:t>
            </w:r>
          </w:p>
        </w:tc>
        <w:tc>
          <w:tcPr>
            <w:tcW w:w="1117" w:type="dxa"/>
            <w:shd w:val="clear" w:color="auto" w:fill="auto"/>
          </w:tcPr>
          <w:p w14:paraId="0565C609" w14:textId="53D664B1"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32,346,968</w:t>
            </w:r>
          </w:p>
        </w:tc>
        <w:tc>
          <w:tcPr>
            <w:tcW w:w="1080" w:type="dxa"/>
            <w:shd w:val="clear" w:color="auto" w:fill="auto"/>
          </w:tcPr>
          <w:p w14:paraId="2C6AEDDC" w14:textId="0A04A105"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9,888,607</w:t>
            </w:r>
          </w:p>
        </w:tc>
        <w:tc>
          <w:tcPr>
            <w:tcW w:w="1080" w:type="dxa"/>
            <w:shd w:val="clear" w:color="auto" w:fill="auto"/>
          </w:tcPr>
          <w:p w14:paraId="1D33D94E" w14:textId="2586C41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11,248,536</w:t>
            </w:r>
          </w:p>
        </w:tc>
        <w:tc>
          <w:tcPr>
            <w:tcW w:w="1080" w:type="dxa"/>
            <w:shd w:val="clear" w:color="auto" w:fill="auto"/>
          </w:tcPr>
          <w:p w14:paraId="69244AA4" w14:textId="265189E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3,278,246</w:t>
            </w:r>
          </w:p>
        </w:tc>
        <w:tc>
          <w:tcPr>
            <w:tcW w:w="1051" w:type="dxa"/>
            <w:shd w:val="clear" w:color="auto" w:fill="auto"/>
          </w:tcPr>
          <w:p w14:paraId="30507675" w14:textId="6C93D2F2"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4,554,607</w:t>
            </w:r>
          </w:p>
        </w:tc>
        <w:tc>
          <w:tcPr>
            <w:tcW w:w="1195" w:type="dxa"/>
            <w:shd w:val="clear" w:color="auto" w:fill="auto"/>
          </w:tcPr>
          <w:p w14:paraId="19DD2A2B" w14:textId="7777777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54A767EC" w14:textId="04930C97"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99,205,836</w:t>
            </w:r>
          </w:p>
        </w:tc>
      </w:tr>
      <w:tr w:rsidR="00346313" w:rsidRPr="00351321" w14:paraId="167A7764" w14:textId="77777777" w:rsidTr="001B5C07">
        <w:trPr>
          <w:cantSplit/>
          <w:trHeight w:val="63"/>
        </w:trPr>
        <w:tc>
          <w:tcPr>
            <w:tcW w:w="2534" w:type="dxa"/>
            <w:shd w:val="clear" w:color="auto" w:fill="auto"/>
            <w:vAlign w:val="center"/>
          </w:tcPr>
          <w:p w14:paraId="0A0F814E" w14:textId="77777777" w:rsidR="00346313" w:rsidRPr="00351321" w:rsidRDefault="00346313" w:rsidP="00346313">
            <w:pPr>
              <w:tabs>
                <w:tab w:val="left" w:pos="532"/>
              </w:tabs>
              <w:ind w:right="-72"/>
              <w:rPr>
                <w:rFonts w:ascii="Arial" w:hAnsi="Arial" w:cs="Arial"/>
                <w:color w:val="000000"/>
                <w:sz w:val="13"/>
                <w:szCs w:val="13"/>
                <w:lang w:val="en-GB"/>
              </w:rPr>
            </w:pPr>
            <w:r w:rsidRPr="00351321">
              <w:rPr>
                <w:rFonts w:ascii="Arial" w:hAnsi="Arial" w:cs="Arial"/>
                <w:color w:val="000000"/>
                <w:sz w:val="13"/>
                <w:szCs w:val="13"/>
                <w:lang w:val="en-GB"/>
              </w:rPr>
              <w:t>Write-off</w:t>
            </w:r>
            <w:r w:rsidRPr="00351321">
              <w:rPr>
                <w:rFonts w:ascii="Arial" w:hAnsi="Arial" w:cs="Arial"/>
                <w:color w:val="000000"/>
                <w:sz w:val="13"/>
                <w:szCs w:val="13"/>
                <w:lang w:val="en-GB"/>
              </w:rPr>
              <w:tab/>
              <w:t>- cost</w:t>
            </w:r>
          </w:p>
        </w:tc>
        <w:tc>
          <w:tcPr>
            <w:tcW w:w="1080" w:type="dxa"/>
            <w:shd w:val="clear" w:color="auto" w:fill="auto"/>
          </w:tcPr>
          <w:p w14:paraId="0FE03952"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2803CA2B" w14:textId="1F7B8323"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346FA31F"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39D1AB63" w14:textId="4F86CC42"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(8,948,252)</w:t>
            </w:r>
          </w:p>
        </w:tc>
        <w:tc>
          <w:tcPr>
            <w:tcW w:w="1101" w:type="dxa"/>
            <w:shd w:val="clear" w:color="auto" w:fill="auto"/>
          </w:tcPr>
          <w:p w14:paraId="3BA8C79D" w14:textId="32DF0192"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(31,846,256)</w:t>
            </w:r>
          </w:p>
        </w:tc>
        <w:tc>
          <w:tcPr>
            <w:tcW w:w="1117" w:type="dxa"/>
            <w:shd w:val="clear" w:color="auto" w:fill="auto"/>
          </w:tcPr>
          <w:p w14:paraId="54FE92EC" w14:textId="5B121343"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(22,654,714)</w:t>
            </w:r>
          </w:p>
        </w:tc>
        <w:tc>
          <w:tcPr>
            <w:tcW w:w="1080" w:type="dxa"/>
            <w:shd w:val="clear" w:color="auto" w:fill="auto"/>
          </w:tcPr>
          <w:p w14:paraId="45574D1D" w14:textId="7E16DFC3"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(1,769,343)</w:t>
            </w:r>
          </w:p>
        </w:tc>
        <w:tc>
          <w:tcPr>
            <w:tcW w:w="1080" w:type="dxa"/>
            <w:shd w:val="clear" w:color="auto" w:fill="auto"/>
          </w:tcPr>
          <w:p w14:paraId="41362229" w14:textId="0389F73B"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(5,594,763)</w:t>
            </w:r>
          </w:p>
        </w:tc>
        <w:tc>
          <w:tcPr>
            <w:tcW w:w="1080" w:type="dxa"/>
            <w:shd w:val="clear" w:color="auto" w:fill="auto"/>
          </w:tcPr>
          <w:p w14:paraId="54C94374" w14:textId="111B6296"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(205,976)</w:t>
            </w:r>
          </w:p>
        </w:tc>
        <w:tc>
          <w:tcPr>
            <w:tcW w:w="1051" w:type="dxa"/>
            <w:shd w:val="clear" w:color="auto" w:fill="auto"/>
          </w:tcPr>
          <w:p w14:paraId="482D9AB2" w14:textId="73EBA1FA"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(900,000)</w:t>
            </w:r>
          </w:p>
        </w:tc>
        <w:tc>
          <w:tcPr>
            <w:tcW w:w="1195" w:type="dxa"/>
            <w:shd w:val="clear" w:color="auto" w:fill="auto"/>
          </w:tcPr>
          <w:p w14:paraId="18948B8A" w14:textId="7777777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15B9DDB0" w14:textId="31E0B4EB"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(71,919,304)</w:t>
            </w:r>
          </w:p>
        </w:tc>
      </w:tr>
      <w:tr w:rsidR="00346313" w:rsidRPr="00351321" w14:paraId="2475F062" w14:textId="77777777" w:rsidTr="001B5C07">
        <w:trPr>
          <w:cantSplit/>
        </w:trPr>
        <w:tc>
          <w:tcPr>
            <w:tcW w:w="2534" w:type="dxa"/>
            <w:shd w:val="clear" w:color="auto" w:fill="auto"/>
            <w:vAlign w:val="center"/>
          </w:tcPr>
          <w:p w14:paraId="7342F19F" w14:textId="77777777" w:rsidR="00346313" w:rsidRPr="00351321" w:rsidRDefault="00346313" w:rsidP="00346313">
            <w:pPr>
              <w:tabs>
                <w:tab w:val="left" w:pos="532"/>
              </w:tabs>
              <w:ind w:right="-72"/>
              <w:rPr>
                <w:rFonts w:ascii="Arial" w:hAnsi="Arial" w:cs="Arial"/>
                <w:color w:val="000000"/>
                <w:sz w:val="13"/>
                <w:szCs w:val="13"/>
                <w:lang w:val="en-GB"/>
              </w:rPr>
            </w:pPr>
            <w:r w:rsidRPr="00351321">
              <w:rPr>
                <w:rFonts w:ascii="Arial" w:hAnsi="Arial" w:cs="Arial"/>
                <w:color w:val="000000"/>
                <w:sz w:val="13"/>
                <w:szCs w:val="13"/>
                <w:lang w:val="en-GB"/>
              </w:rPr>
              <w:tab/>
              <w:t>- accumulated depreciation</w:t>
            </w:r>
          </w:p>
        </w:tc>
        <w:tc>
          <w:tcPr>
            <w:tcW w:w="1080" w:type="dxa"/>
            <w:shd w:val="clear" w:color="auto" w:fill="auto"/>
          </w:tcPr>
          <w:p w14:paraId="6A3C46BD"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2572A2BE" w14:textId="40C85C5E" w:rsidR="00346313" w:rsidRPr="00351321" w:rsidRDefault="00346313" w:rsidP="00346313">
            <w:pPr>
              <w:tabs>
                <w:tab w:val="decimal" w:pos="907"/>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 xml:space="preserve">-       </w:t>
            </w:r>
          </w:p>
        </w:tc>
        <w:tc>
          <w:tcPr>
            <w:tcW w:w="1080" w:type="dxa"/>
            <w:shd w:val="clear" w:color="auto" w:fill="auto"/>
          </w:tcPr>
          <w:p w14:paraId="39DA23F2"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00A1DB5A" w14:textId="5EFA904A"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7,641,131</w:t>
            </w:r>
          </w:p>
        </w:tc>
        <w:tc>
          <w:tcPr>
            <w:tcW w:w="1101" w:type="dxa"/>
            <w:shd w:val="clear" w:color="auto" w:fill="auto"/>
          </w:tcPr>
          <w:p w14:paraId="5C68B667" w14:textId="6F9682EE"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24,763,862</w:t>
            </w:r>
          </w:p>
        </w:tc>
        <w:tc>
          <w:tcPr>
            <w:tcW w:w="1117" w:type="dxa"/>
            <w:shd w:val="clear" w:color="auto" w:fill="auto"/>
          </w:tcPr>
          <w:p w14:paraId="382A7BCA" w14:textId="7BF80E88"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22,051,257</w:t>
            </w:r>
          </w:p>
        </w:tc>
        <w:tc>
          <w:tcPr>
            <w:tcW w:w="1080" w:type="dxa"/>
            <w:shd w:val="clear" w:color="auto" w:fill="auto"/>
          </w:tcPr>
          <w:p w14:paraId="50DBC8AD" w14:textId="7873A983"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1,690,808</w:t>
            </w:r>
          </w:p>
        </w:tc>
        <w:tc>
          <w:tcPr>
            <w:tcW w:w="1080" w:type="dxa"/>
            <w:shd w:val="clear" w:color="auto" w:fill="auto"/>
          </w:tcPr>
          <w:p w14:paraId="1AAE7BF4" w14:textId="57BA96F2"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5,394,838</w:t>
            </w:r>
          </w:p>
        </w:tc>
        <w:tc>
          <w:tcPr>
            <w:tcW w:w="1080" w:type="dxa"/>
            <w:shd w:val="clear" w:color="auto" w:fill="auto"/>
          </w:tcPr>
          <w:p w14:paraId="32D5F0B8" w14:textId="54111B53"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197,050</w:t>
            </w:r>
          </w:p>
        </w:tc>
        <w:tc>
          <w:tcPr>
            <w:tcW w:w="1051" w:type="dxa"/>
            <w:shd w:val="clear" w:color="auto" w:fill="auto"/>
          </w:tcPr>
          <w:p w14:paraId="54809BB5" w14:textId="7E6159BD"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226,849</w:t>
            </w:r>
          </w:p>
        </w:tc>
        <w:tc>
          <w:tcPr>
            <w:tcW w:w="1195" w:type="dxa"/>
            <w:shd w:val="clear" w:color="auto" w:fill="auto"/>
          </w:tcPr>
          <w:p w14:paraId="64E258ED" w14:textId="7777777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5A7A64B2" w14:textId="39626782"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61,965,795</w:t>
            </w:r>
          </w:p>
        </w:tc>
      </w:tr>
      <w:tr w:rsidR="00346313" w:rsidRPr="00351321" w14:paraId="1AE0579F" w14:textId="77777777" w:rsidTr="001B5C07">
        <w:trPr>
          <w:cantSplit/>
        </w:trPr>
        <w:tc>
          <w:tcPr>
            <w:tcW w:w="2534" w:type="dxa"/>
            <w:shd w:val="clear" w:color="auto" w:fill="auto"/>
            <w:vAlign w:val="center"/>
          </w:tcPr>
          <w:p w14:paraId="5B93B2C5" w14:textId="77777777" w:rsidR="00346313" w:rsidRPr="00351321" w:rsidRDefault="00346313" w:rsidP="00346313">
            <w:pPr>
              <w:tabs>
                <w:tab w:val="left" w:pos="1080"/>
              </w:tabs>
              <w:ind w:right="-72"/>
              <w:rPr>
                <w:rFonts w:ascii="Arial" w:hAnsi="Arial" w:cs="Arial"/>
                <w:color w:val="000000"/>
                <w:sz w:val="13"/>
                <w:szCs w:val="13"/>
                <w:lang w:val="en-GB"/>
              </w:rPr>
            </w:pPr>
            <w:r w:rsidRPr="00351321">
              <w:rPr>
                <w:rFonts w:ascii="Arial" w:hAnsi="Arial" w:cs="Arial"/>
                <w:color w:val="000000"/>
                <w:sz w:val="13"/>
                <w:szCs w:val="13"/>
                <w:lang w:val="en-GB"/>
              </w:rPr>
              <w:t>Depreciation charge</w:t>
            </w:r>
          </w:p>
        </w:tc>
        <w:tc>
          <w:tcPr>
            <w:tcW w:w="1080" w:type="dxa"/>
            <w:shd w:val="clear" w:color="auto" w:fill="auto"/>
          </w:tcPr>
          <w:p w14:paraId="4C3E213B"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068DC355" w14:textId="60670DF1"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078B40C4" w14:textId="512FCD09"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(2,032,793)</w:t>
            </w:r>
          </w:p>
        </w:tc>
        <w:tc>
          <w:tcPr>
            <w:tcW w:w="1123" w:type="dxa"/>
            <w:shd w:val="clear" w:color="auto" w:fill="auto"/>
          </w:tcPr>
          <w:p w14:paraId="04404B1D" w14:textId="06CEFE4C"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(122,413,879)</w:t>
            </w:r>
          </w:p>
        </w:tc>
        <w:tc>
          <w:tcPr>
            <w:tcW w:w="1101" w:type="dxa"/>
            <w:shd w:val="clear" w:color="auto" w:fill="auto"/>
          </w:tcPr>
          <w:p w14:paraId="318E5BF2" w14:textId="5C646330"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(370,487,732)</w:t>
            </w:r>
          </w:p>
        </w:tc>
        <w:tc>
          <w:tcPr>
            <w:tcW w:w="1117" w:type="dxa"/>
            <w:shd w:val="clear" w:color="auto" w:fill="auto"/>
          </w:tcPr>
          <w:p w14:paraId="3D6A2689" w14:textId="0B29397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(263,617,566)</w:t>
            </w:r>
          </w:p>
        </w:tc>
        <w:tc>
          <w:tcPr>
            <w:tcW w:w="1080" w:type="dxa"/>
            <w:shd w:val="clear" w:color="auto" w:fill="auto"/>
          </w:tcPr>
          <w:p w14:paraId="2C552485" w14:textId="308B3A95"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(31,275,931)</w:t>
            </w:r>
          </w:p>
        </w:tc>
        <w:tc>
          <w:tcPr>
            <w:tcW w:w="1080" w:type="dxa"/>
            <w:shd w:val="clear" w:color="auto" w:fill="auto"/>
          </w:tcPr>
          <w:p w14:paraId="5966D87C" w14:textId="5A17FDCD"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(62,053,972)</w:t>
            </w:r>
          </w:p>
        </w:tc>
        <w:tc>
          <w:tcPr>
            <w:tcW w:w="1080" w:type="dxa"/>
            <w:shd w:val="clear" w:color="auto" w:fill="auto"/>
          </w:tcPr>
          <w:p w14:paraId="598BE28A" w14:textId="517D0AD0"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(37,131,255)</w:t>
            </w:r>
          </w:p>
        </w:tc>
        <w:tc>
          <w:tcPr>
            <w:tcW w:w="1051" w:type="dxa"/>
            <w:shd w:val="clear" w:color="auto" w:fill="auto"/>
          </w:tcPr>
          <w:p w14:paraId="667EABA3" w14:textId="2BA40AC8"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(12,114,809)</w:t>
            </w:r>
          </w:p>
        </w:tc>
        <w:tc>
          <w:tcPr>
            <w:tcW w:w="1195" w:type="dxa"/>
            <w:shd w:val="clear" w:color="auto" w:fill="auto"/>
          </w:tcPr>
          <w:p w14:paraId="248B6E73" w14:textId="7777777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1418EA47" w14:textId="6ECFD734"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(901,127,937)</w:t>
            </w:r>
          </w:p>
        </w:tc>
      </w:tr>
      <w:tr w:rsidR="00346313" w:rsidRPr="00351321" w14:paraId="685870B8" w14:textId="77777777" w:rsidTr="001B5C07">
        <w:trPr>
          <w:cantSplit/>
        </w:trPr>
        <w:tc>
          <w:tcPr>
            <w:tcW w:w="2534" w:type="dxa"/>
            <w:shd w:val="clear" w:color="auto" w:fill="auto"/>
            <w:vAlign w:val="center"/>
          </w:tcPr>
          <w:p w14:paraId="2B8E4096" w14:textId="77777777" w:rsidR="00346313" w:rsidRPr="00351321" w:rsidRDefault="00346313" w:rsidP="00346313">
            <w:pPr>
              <w:tabs>
                <w:tab w:val="left" w:pos="1080"/>
              </w:tabs>
              <w:ind w:right="-72"/>
              <w:rPr>
                <w:rFonts w:ascii="Arial" w:hAnsi="Arial" w:cs="Arial"/>
                <w:color w:val="000000"/>
                <w:sz w:val="13"/>
                <w:szCs w:val="13"/>
                <w:lang w:val="en-GB"/>
              </w:rPr>
            </w:pPr>
            <w:r w:rsidRPr="00351321">
              <w:rPr>
                <w:rFonts w:ascii="Arial" w:hAnsi="Arial" w:cs="Arial"/>
                <w:color w:val="000000"/>
                <w:sz w:val="13"/>
                <w:szCs w:val="13"/>
                <w:lang w:val="en-GB"/>
              </w:rPr>
              <w:t>Impairment charge</w:t>
            </w:r>
          </w:p>
        </w:tc>
        <w:tc>
          <w:tcPr>
            <w:tcW w:w="1080" w:type="dxa"/>
            <w:shd w:val="clear" w:color="auto" w:fill="auto"/>
          </w:tcPr>
          <w:p w14:paraId="0B507B75"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299CFD7D" w14:textId="3D8F8A45"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06B570EA" w14:textId="671620EB"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79B985F0" w14:textId="46187EE2"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1" w:type="dxa"/>
            <w:shd w:val="clear" w:color="auto" w:fill="auto"/>
          </w:tcPr>
          <w:p w14:paraId="5D544C96" w14:textId="07F6965C"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17" w:type="dxa"/>
            <w:shd w:val="clear" w:color="auto" w:fill="auto"/>
          </w:tcPr>
          <w:p w14:paraId="060AEED6" w14:textId="19A9FA11"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6C794123" w14:textId="5D30A3EA"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02C4BACE" w14:textId="4D7B7E1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503F1147" w14:textId="62D8D094"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51" w:type="dxa"/>
            <w:shd w:val="clear" w:color="auto" w:fill="auto"/>
          </w:tcPr>
          <w:p w14:paraId="1E86C396" w14:textId="0BD79743"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shd w:val="clear" w:color="auto" w:fill="auto"/>
          </w:tcPr>
          <w:p w14:paraId="330A2676" w14:textId="5F672429"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pacing w:val="-2"/>
                <w:sz w:val="13"/>
                <w:szCs w:val="13"/>
                <w:lang w:val="en-GB"/>
              </w:rPr>
              <w:t>4</w:t>
            </w:r>
            <w:r w:rsidRPr="00351321">
              <w:rPr>
                <w:rFonts w:ascii="Arial" w:hAnsi="Arial" w:cs="Arial"/>
                <w:color w:val="000000"/>
                <w:spacing w:val="-2"/>
                <w:sz w:val="13"/>
                <w:szCs w:val="13"/>
              </w:rPr>
              <w:t>,</w:t>
            </w:r>
            <w:r w:rsidRPr="00351321">
              <w:rPr>
                <w:rFonts w:ascii="Arial" w:hAnsi="Arial" w:cs="Arial"/>
                <w:color w:val="000000"/>
                <w:spacing w:val="-2"/>
                <w:sz w:val="13"/>
                <w:szCs w:val="13"/>
                <w:lang w:val="en-GB"/>
              </w:rPr>
              <w:t>997</w:t>
            </w:r>
            <w:r w:rsidRPr="00351321">
              <w:rPr>
                <w:rFonts w:ascii="Arial" w:hAnsi="Arial" w:cs="Arial"/>
                <w:color w:val="000000"/>
                <w:spacing w:val="-2"/>
                <w:sz w:val="13"/>
                <w:szCs w:val="13"/>
              </w:rPr>
              <w:t>,</w:t>
            </w:r>
            <w:r w:rsidRPr="00351321">
              <w:rPr>
                <w:rFonts w:ascii="Arial" w:hAnsi="Arial" w:cs="Arial"/>
                <w:color w:val="000000"/>
                <w:spacing w:val="-2"/>
                <w:sz w:val="13"/>
                <w:szCs w:val="13"/>
                <w:lang w:val="en-GB"/>
              </w:rPr>
              <w:t>899</w:t>
            </w:r>
          </w:p>
        </w:tc>
        <w:tc>
          <w:tcPr>
            <w:tcW w:w="1152" w:type="dxa"/>
            <w:shd w:val="clear" w:color="auto" w:fill="auto"/>
            <w:vAlign w:val="bottom"/>
          </w:tcPr>
          <w:p w14:paraId="277255F5" w14:textId="53564C7E"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pacing w:val="-2"/>
                <w:sz w:val="13"/>
                <w:szCs w:val="13"/>
                <w:lang w:val="en-GB"/>
              </w:rPr>
              <w:t>4</w:t>
            </w:r>
            <w:r w:rsidRPr="00351321">
              <w:rPr>
                <w:rFonts w:ascii="Arial" w:hAnsi="Arial" w:cs="Arial"/>
                <w:color w:val="000000"/>
                <w:spacing w:val="-2"/>
                <w:sz w:val="13"/>
                <w:szCs w:val="13"/>
              </w:rPr>
              <w:t>,</w:t>
            </w:r>
            <w:r w:rsidRPr="00351321">
              <w:rPr>
                <w:rFonts w:ascii="Arial" w:hAnsi="Arial" w:cs="Arial"/>
                <w:color w:val="000000"/>
                <w:spacing w:val="-2"/>
                <w:sz w:val="13"/>
                <w:szCs w:val="13"/>
                <w:lang w:val="en-GB"/>
              </w:rPr>
              <w:t>997</w:t>
            </w:r>
            <w:r w:rsidRPr="00351321">
              <w:rPr>
                <w:rFonts w:ascii="Arial" w:hAnsi="Arial" w:cs="Arial"/>
                <w:color w:val="000000"/>
                <w:spacing w:val="-2"/>
                <w:sz w:val="13"/>
                <w:szCs w:val="13"/>
              </w:rPr>
              <w:t>,</w:t>
            </w:r>
            <w:r w:rsidRPr="00351321">
              <w:rPr>
                <w:rFonts w:ascii="Arial" w:hAnsi="Arial" w:cs="Arial"/>
                <w:color w:val="000000"/>
                <w:spacing w:val="-2"/>
                <w:sz w:val="13"/>
                <w:szCs w:val="13"/>
                <w:lang w:val="en-GB"/>
              </w:rPr>
              <w:t>899</w:t>
            </w:r>
          </w:p>
        </w:tc>
      </w:tr>
      <w:tr w:rsidR="00346313" w:rsidRPr="00351321" w14:paraId="72D2642E" w14:textId="77777777" w:rsidTr="001B5C07">
        <w:trPr>
          <w:cantSplit/>
        </w:trPr>
        <w:tc>
          <w:tcPr>
            <w:tcW w:w="2534" w:type="dxa"/>
            <w:shd w:val="clear" w:color="auto" w:fill="auto"/>
            <w:vAlign w:val="bottom"/>
          </w:tcPr>
          <w:p w14:paraId="23E91F15" w14:textId="41BF0052" w:rsidR="00346313" w:rsidRPr="00351321" w:rsidRDefault="00346313" w:rsidP="00346313">
            <w:pPr>
              <w:tabs>
                <w:tab w:val="left" w:pos="1429"/>
              </w:tabs>
              <w:ind w:right="-72"/>
              <w:rPr>
                <w:rFonts w:ascii="Arial" w:hAnsi="Arial" w:cs="Arial"/>
                <w:color w:val="000000"/>
                <w:sz w:val="13"/>
                <w:szCs w:val="13"/>
                <w:lang w:val="en-GB"/>
              </w:rPr>
            </w:pPr>
            <w:r w:rsidRPr="00351321">
              <w:rPr>
                <w:rFonts w:ascii="Arial" w:hAnsi="Arial" w:cs="Arial"/>
                <w:color w:val="000000"/>
                <w:sz w:val="13"/>
                <w:szCs w:val="13"/>
                <w:lang w:val="en-GB"/>
              </w:rPr>
              <w:t>Transfer from ROU (Note 24)</w:t>
            </w:r>
          </w:p>
        </w:tc>
        <w:tc>
          <w:tcPr>
            <w:tcW w:w="1080" w:type="dxa"/>
            <w:shd w:val="clear" w:color="auto" w:fill="auto"/>
          </w:tcPr>
          <w:p w14:paraId="415A331C"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shd w:val="clear" w:color="auto" w:fill="auto"/>
          </w:tcPr>
          <w:p w14:paraId="3C6781C7" w14:textId="595E4708"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shd w:val="clear" w:color="auto" w:fill="auto"/>
          </w:tcPr>
          <w:p w14:paraId="69EA8981"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shd w:val="clear" w:color="auto" w:fill="auto"/>
          </w:tcPr>
          <w:p w14:paraId="65AA0E60"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shd w:val="clear" w:color="auto" w:fill="auto"/>
          </w:tcPr>
          <w:p w14:paraId="47F66406"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shd w:val="clear" w:color="auto" w:fill="auto"/>
          </w:tcPr>
          <w:p w14:paraId="52680A47"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shd w:val="clear" w:color="auto" w:fill="auto"/>
          </w:tcPr>
          <w:p w14:paraId="7C5F264C"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tcPr>
          <w:p w14:paraId="694D3003"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tcPr>
          <w:p w14:paraId="5137CD6A" w14:textId="77777777" w:rsidR="00346313" w:rsidRPr="00351321" w:rsidRDefault="00346313" w:rsidP="00346313">
            <w:pPr>
              <w:tabs>
                <w:tab w:val="decimal" w:pos="866"/>
              </w:tabs>
              <w:ind w:right="-72"/>
              <w:jc w:val="both"/>
              <w:rPr>
                <w:rFonts w:ascii="Arial" w:hAnsi="Arial" w:cs="Arial"/>
                <w:color w:val="000000"/>
                <w:sz w:val="13"/>
                <w:szCs w:val="13"/>
                <w:cs/>
                <w:lang w:val="en-GB"/>
              </w:rPr>
            </w:pPr>
          </w:p>
        </w:tc>
        <w:tc>
          <w:tcPr>
            <w:tcW w:w="1051" w:type="dxa"/>
            <w:shd w:val="clear" w:color="auto" w:fill="auto"/>
          </w:tcPr>
          <w:p w14:paraId="64D02BAE"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shd w:val="clear" w:color="auto" w:fill="auto"/>
          </w:tcPr>
          <w:p w14:paraId="212899B0" w14:textId="77777777" w:rsidR="00346313" w:rsidRPr="00351321" w:rsidRDefault="00346313" w:rsidP="00346313">
            <w:pPr>
              <w:tabs>
                <w:tab w:val="decimal" w:pos="1008"/>
              </w:tabs>
              <w:ind w:right="-72"/>
              <w:jc w:val="both"/>
              <w:rPr>
                <w:rFonts w:ascii="Arial" w:hAnsi="Arial" w:cs="Arial"/>
                <w:color w:val="000000"/>
                <w:sz w:val="13"/>
                <w:szCs w:val="13"/>
                <w:cs/>
                <w:lang w:val="en-GB"/>
              </w:rPr>
            </w:pPr>
          </w:p>
        </w:tc>
        <w:tc>
          <w:tcPr>
            <w:tcW w:w="1152" w:type="dxa"/>
            <w:shd w:val="clear" w:color="auto" w:fill="auto"/>
            <w:vAlign w:val="bottom"/>
          </w:tcPr>
          <w:p w14:paraId="2D9CC8DC" w14:textId="77777777" w:rsidR="00346313" w:rsidRPr="00351321" w:rsidRDefault="00346313" w:rsidP="00346313">
            <w:pPr>
              <w:tabs>
                <w:tab w:val="decimal" w:pos="941"/>
              </w:tabs>
              <w:ind w:right="-72"/>
              <w:jc w:val="both"/>
              <w:rPr>
                <w:rFonts w:ascii="Arial" w:hAnsi="Arial" w:cs="Arial"/>
                <w:color w:val="000000"/>
                <w:sz w:val="13"/>
                <w:szCs w:val="13"/>
                <w:cs/>
                <w:lang w:val="en-GB"/>
              </w:rPr>
            </w:pPr>
          </w:p>
        </w:tc>
      </w:tr>
      <w:tr w:rsidR="00346313" w:rsidRPr="00351321" w14:paraId="0D22D9AE" w14:textId="77777777" w:rsidTr="001B5C07">
        <w:trPr>
          <w:cantSplit/>
        </w:trPr>
        <w:tc>
          <w:tcPr>
            <w:tcW w:w="2534" w:type="dxa"/>
            <w:shd w:val="clear" w:color="auto" w:fill="auto"/>
            <w:vAlign w:val="bottom"/>
          </w:tcPr>
          <w:p w14:paraId="0C5A24C3" w14:textId="77777777" w:rsidR="00346313" w:rsidRPr="00351321" w:rsidRDefault="00346313" w:rsidP="00346313">
            <w:pPr>
              <w:tabs>
                <w:tab w:val="left" w:pos="1429"/>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cost</w:t>
            </w:r>
          </w:p>
        </w:tc>
        <w:tc>
          <w:tcPr>
            <w:tcW w:w="1080" w:type="dxa"/>
            <w:shd w:val="clear" w:color="auto" w:fill="auto"/>
          </w:tcPr>
          <w:p w14:paraId="7940FD9D"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4D4E79C1" w14:textId="0027E3B9"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56A1B58E" w14:textId="04AAE00D"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14BEFDA0" w14:textId="5EDE1D78"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1" w:type="dxa"/>
            <w:shd w:val="clear" w:color="auto" w:fill="auto"/>
          </w:tcPr>
          <w:p w14:paraId="7E14B252" w14:textId="065972BD"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17" w:type="dxa"/>
            <w:shd w:val="clear" w:color="auto" w:fill="auto"/>
          </w:tcPr>
          <w:p w14:paraId="7B09F3C3" w14:textId="5C6B9899"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47D98955" w14:textId="27EF7370"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7F7667B4" w14:textId="3060B3FA"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6,656,544</w:t>
            </w:r>
          </w:p>
        </w:tc>
        <w:tc>
          <w:tcPr>
            <w:tcW w:w="1080" w:type="dxa"/>
            <w:shd w:val="clear" w:color="auto" w:fill="auto"/>
          </w:tcPr>
          <w:p w14:paraId="7C755ED2" w14:textId="0616DF05" w:rsidR="00346313" w:rsidRPr="00351321" w:rsidRDefault="00346313" w:rsidP="00346313">
            <w:pPr>
              <w:tabs>
                <w:tab w:val="decimal" w:pos="866"/>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4,619,686</w:t>
            </w:r>
          </w:p>
        </w:tc>
        <w:tc>
          <w:tcPr>
            <w:tcW w:w="1051" w:type="dxa"/>
            <w:shd w:val="clear" w:color="auto" w:fill="auto"/>
          </w:tcPr>
          <w:p w14:paraId="3DC39700" w14:textId="724EC165" w:rsidR="00346313" w:rsidRPr="00351321" w:rsidRDefault="00346313" w:rsidP="00346313">
            <w:pPr>
              <w:tabs>
                <w:tab w:val="decimal" w:pos="864"/>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3,867,002</w:t>
            </w:r>
          </w:p>
        </w:tc>
        <w:tc>
          <w:tcPr>
            <w:tcW w:w="1195" w:type="dxa"/>
            <w:shd w:val="clear" w:color="auto" w:fill="auto"/>
          </w:tcPr>
          <w:p w14:paraId="1384A675" w14:textId="7777777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62F2869B" w14:textId="2C2BBFA0" w:rsidR="00346313" w:rsidRPr="00351321" w:rsidRDefault="00346313" w:rsidP="00346313">
            <w:pPr>
              <w:tabs>
                <w:tab w:val="decimal" w:pos="941"/>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15,143,232</w:t>
            </w:r>
          </w:p>
        </w:tc>
      </w:tr>
      <w:tr w:rsidR="00346313" w:rsidRPr="00351321" w14:paraId="68A46224" w14:textId="77777777" w:rsidTr="001B5C07">
        <w:trPr>
          <w:cantSplit/>
        </w:trPr>
        <w:tc>
          <w:tcPr>
            <w:tcW w:w="2534" w:type="dxa"/>
            <w:shd w:val="clear" w:color="auto" w:fill="auto"/>
            <w:vAlign w:val="bottom"/>
          </w:tcPr>
          <w:p w14:paraId="0D0594DF" w14:textId="77777777" w:rsidR="00346313" w:rsidRPr="00351321" w:rsidRDefault="00346313" w:rsidP="00346313">
            <w:pPr>
              <w:tabs>
                <w:tab w:val="left" w:pos="1429"/>
              </w:tabs>
              <w:ind w:right="-72"/>
              <w:rPr>
                <w:rFonts w:ascii="Arial" w:hAnsi="Arial" w:cs="Arial"/>
                <w:color w:val="000000"/>
                <w:sz w:val="13"/>
                <w:szCs w:val="13"/>
                <w:lang w:val="en-GB"/>
              </w:rPr>
            </w:pPr>
            <w:r w:rsidRPr="00351321">
              <w:rPr>
                <w:rFonts w:ascii="Arial" w:hAnsi="Arial" w:cs="Arial"/>
                <w:color w:val="000000"/>
                <w:spacing w:val="-6"/>
                <w:sz w:val="13"/>
                <w:szCs w:val="13"/>
                <w:lang w:val="en-GB"/>
              </w:rPr>
              <w:t xml:space="preserve">   - accumulated depreciation</w:t>
            </w:r>
          </w:p>
        </w:tc>
        <w:tc>
          <w:tcPr>
            <w:tcW w:w="1080" w:type="dxa"/>
            <w:tcBorders>
              <w:bottom w:val="single" w:sz="4" w:space="0" w:color="auto"/>
            </w:tcBorders>
            <w:shd w:val="clear" w:color="auto" w:fill="auto"/>
          </w:tcPr>
          <w:p w14:paraId="2A2CEC61" w14:textId="7777777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tcBorders>
              <w:bottom w:val="single" w:sz="4" w:space="0" w:color="auto"/>
            </w:tcBorders>
            <w:shd w:val="clear" w:color="auto" w:fill="auto"/>
          </w:tcPr>
          <w:p w14:paraId="18751604" w14:textId="66B56E88"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tcBorders>
              <w:bottom w:val="single" w:sz="4" w:space="0" w:color="auto"/>
            </w:tcBorders>
            <w:shd w:val="clear" w:color="auto" w:fill="auto"/>
          </w:tcPr>
          <w:p w14:paraId="5EDA4396" w14:textId="0AA38616"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tcBorders>
              <w:bottom w:val="single" w:sz="4" w:space="0" w:color="auto"/>
            </w:tcBorders>
            <w:shd w:val="clear" w:color="auto" w:fill="auto"/>
          </w:tcPr>
          <w:p w14:paraId="765FAACE" w14:textId="27AAACBC"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1" w:type="dxa"/>
            <w:tcBorders>
              <w:bottom w:val="single" w:sz="4" w:space="0" w:color="auto"/>
            </w:tcBorders>
            <w:shd w:val="clear" w:color="auto" w:fill="auto"/>
          </w:tcPr>
          <w:p w14:paraId="4F288E75" w14:textId="26275F06"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17" w:type="dxa"/>
            <w:tcBorders>
              <w:bottom w:val="single" w:sz="4" w:space="0" w:color="auto"/>
            </w:tcBorders>
            <w:shd w:val="clear" w:color="auto" w:fill="auto"/>
          </w:tcPr>
          <w:p w14:paraId="61EDEE73" w14:textId="2E0DE745"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tcBorders>
              <w:bottom w:val="single" w:sz="4" w:space="0" w:color="auto"/>
            </w:tcBorders>
            <w:shd w:val="clear" w:color="auto" w:fill="auto"/>
          </w:tcPr>
          <w:p w14:paraId="7FE1AAB5" w14:textId="4AF5F06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tcBorders>
              <w:bottom w:val="single" w:sz="4" w:space="0" w:color="auto"/>
            </w:tcBorders>
            <w:shd w:val="clear" w:color="auto" w:fill="auto"/>
          </w:tcPr>
          <w:p w14:paraId="0F5EE867" w14:textId="787FBA1B"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(4,789,073)</w:t>
            </w:r>
          </w:p>
        </w:tc>
        <w:tc>
          <w:tcPr>
            <w:tcW w:w="1080" w:type="dxa"/>
            <w:tcBorders>
              <w:bottom w:val="single" w:sz="4" w:space="0" w:color="auto"/>
            </w:tcBorders>
            <w:shd w:val="clear" w:color="auto" w:fill="auto"/>
          </w:tcPr>
          <w:p w14:paraId="47067AA1" w14:textId="26512E76" w:rsidR="00346313" w:rsidRPr="00351321" w:rsidRDefault="00346313" w:rsidP="00346313">
            <w:pPr>
              <w:tabs>
                <w:tab w:val="decimal" w:pos="866"/>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(4,619,546)</w:t>
            </w:r>
          </w:p>
        </w:tc>
        <w:tc>
          <w:tcPr>
            <w:tcW w:w="1051" w:type="dxa"/>
            <w:tcBorders>
              <w:bottom w:val="single" w:sz="4" w:space="0" w:color="auto"/>
            </w:tcBorders>
            <w:shd w:val="clear" w:color="auto" w:fill="auto"/>
          </w:tcPr>
          <w:p w14:paraId="5E9B49B4" w14:textId="25FA1E31"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(3,408,700)</w:t>
            </w:r>
          </w:p>
        </w:tc>
        <w:tc>
          <w:tcPr>
            <w:tcW w:w="1195" w:type="dxa"/>
            <w:tcBorders>
              <w:bottom w:val="single" w:sz="4" w:space="0" w:color="auto"/>
            </w:tcBorders>
            <w:shd w:val="clear" w:color="auto" w:fill="auto"/>
          </w:tcPr>
          <w:p w14:paraId="066768B8" w14:textId="77777777" w:rsidR="00346313" w:rsidRPr="00351321" w:rsidRDefault="00346313" w:rsidP="00346313">
            <w:pPr>
              <w:tabs>
                <w:tab w:val="decimal" w:pos="1008"/>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 xml:space="preserve">-       </w:t>
            </w:r>
          </w:p>
        </w:tc>
        <w:tc>
          <w:tcPr>
            <w:tcW w:w="1152" w:type="dxa"/>
            <w:tcBorders>
              <w:bottom w:val="single" w:sz="4" w:space="0" w:color="auto"/>
            </w:tcBorders>
            <w:shd w:val="clear" w:color="auto" w:fill="auto"/>
          </w:tcPr>
          <w:p w14:paraId="482904A7" w14:textId="4F684DDF" w:rsidR="00346313" w:rsidRPr="00351321" w:rsidRDefault="00346313" w:rsidP="00346313">
            <w:pPr>
              <w:tabs>
                <w:tab w:val="decimal" w:pos="941"/>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(12,817,319)</w:t>
            </w:r>
          </w:p>
        </w:tc>
      </w:tr>
      <w:tr w:rsidR="00346313" w:rsidRPr="00351321" w14:paraId="14BFD861" w14:textId="77777777" w:rsidTr="001B5C07">
        <w:trPr>
          <w:cantSplit/>
        </w:trPr>
        <w:tc>
          <w:tcPr>
            <w:tcW w:w="2534" w:type="dxa"/>
            <w:shd w:val="clear" w:color="auto" w:fill="auto"/>
            <w:vAlign w:val="center"/>
          </w:tcPr>
          <w:p w14:paraId="0555F95D" w14:textId="77777777" w:rsidR="00346313" w:rsidRPr="00351321" w:rsidRDefault="00346313" w:rsidP="00346313">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tcPr>
          <w:p w14:paraId="4E4C290B"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tcPr>
          <w:p w14:paraId="5ACF770B"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6416B7FC"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tcPr>
          <w:p w14:paraId="569D3A54"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tcPr>
          <w:p w14:paraId="68D3850D"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tcPr>
          <w:p w14:paraId="15A42A14"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55EEF963" w14:textId="77777777" w:rsidR="00346313" w:rsidRPr="00351321" w:rsidRDefault="00346313" w:rsidP="00346313">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4BE226AD"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3DF2A146"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tcPr>
          <w:p w14:paraId="2021DFE3"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tcPr>
          <w:p w14:paraId="4E96B8B1"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0738451B" w14:textId="77777777" w:rsidR="00346313" w:rsidRPr="00351321" w:rsidRDefault="00346313" w:rsidP="00346313">
            <w:pPr>
              <w:tabs>
                <w:tab w:val="decimal" w:pos="941"/>
              </w:tabs>
              <w:ind w:right="-72"/>
              <w:jc w:val="both"/>
              <w:rPr>
                <w:rFonts w:ascii="Arial" w:hAnsi="Arial" w:cs="Arial"/>
                <w:color w:val="000000"/>
                <w:sz w:val="13"/>
                <w:szCs w:val="13"/>
                <w:lang w:val="en-GB"/>
              </w:rPr>
            </w:pPr>
          </w:p>
        </w:tc>
      </w:tr>
      <w:tr w:rsidR="00346313" w:rsidRPr="00351321" w14:paraId="7A10A363" w14:textId="77777777" w:rsidTr="001B5C07">
        <w:trPr>
          <w:cantSplit/>
        </w:trPr>
        <w:tc>
          <w:tcPr>
            <w:tcW w:w="2534" w:type="dxa"/>
            <w:shd w:val="clear" w:color="auto" w:fill="auto"/>
            <w:vAlign w:val="center"/>
          </w:tcPr>
          <w:p w14:paraId="1EDCC43A"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Closing net book value </w:t>
            </w:r>
          </w:p>
        </w:tc>
        <w:tc>
          <w:tcPr>
            <w:tcW w:w="1080" w:type="dxa"/>
            <w:tcBorders>
              <w:bottom w:val="single" w:sz="4" w:space="0" w:color="auto"/>
            </w:tcBorders>
            <w:shd w:val="clear" w:color="auto" w:fill="auto"/>
          </w:tcPr>
          <w:p w14:paraId="1660A762" w14:textId="270AF7C6"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2,466,263,090</w:t>
            </w:r>
          </w:p>
        </w:tc>
        <w:tc>
          <w:tcPr>
            <w:tcW w:w="1109" w:type="dxa"/>
            <w:tcBorders>
              <w:bottom w:val="single" w:sz="4" w:space="0" w:color="auto"/>
            </w:tcBorders>
            <w:shd w:val="clear" w:color="auto" w:fill="auto"/>
          </w:tcPr>
          <w:p w14:paraId="15022AED" w14:textId="0AFE1A55"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tcBorders>
              <w:bottom w:val="single" w:sz="4" w:space="0" w:color="auto"/>
            </w:tcBorders>
            <w:shd w:val="clear" w:color="auto" w:fill="auto"/>
          </w:tcPr>
          <w:p w14:paraId="0F359526" w14:textId="1D94831D"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24,835,352</w:t>
            </w:r>
          </w:p>
        </w:tc>
        <w:tc>
          <w:tcPr>
            <w:tcW w:w="1123" w:type="dxa"/>
            <w:tcBorders>
              <w:bottom w:val="single" w:sz="4" w:space="0" w:color="auto"/>
            </w:tcBorders>
            <w:shd w:val="clear" w:color="auto" w:fill="auto"/>
          </w:tcPr>
          <w:p w14:paraId="15A79E7C" w14:textId="4E2FC6D4"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2,952,680,011</w:t>
            </w:r>
          </w:p>
        </w:tc>
        <w:tc>
          <w:tcPr>
            <w:tcW w:w="1101" w:type="dxa"/>
            <w:tcBorders>
              <w:bottom w:val="single" w:sz="4" w:space="0" w:color="auto"/>
            </w:tcBorders>
            <w:shd w:val="clear" w:color="auto" w:fill="auto"/>
          </w:tcPr>
          <w:p w14:paraId="5A77C00E" w14:textId="46442F22"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2,897,965,099</w:t>
            </w:r>
          </w:p>
        </w:tc>
        <w:tc>
          <w:tcPr>
            <w:tcW w:w="1117" w:type="dxa"/>
            <w:tcBorders>
              <w:bottom w:val="single" w:sz="4" w:space="0" w:color="auto"/>
            </w:tcBorders>
            <w:shd w:val="clear" w:color="auto" w:fill="auto"/>
          </w:tcPr>
          <w:p w14:paraId="3F0FBE17" w14:textId="4D2FD342"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1,106,047,771</w:t>
            </w:r>
          </w:p>
        </w:tc>
        <w:tc>
          <w:tcPr>
            <w:tcW w:w="1080" w:type="dxa"/>
            <w:tcBorders>
              <w:bottom w:val="single" w:sz="4" w:space="0" w:color="auto"/>
            </w:tcBorders>
            <w:shd w:val="clear" w:color="auto" w:fill="auto"/>
          </w:tcPr>
          <w:p w14:paraId="59FC4C80" w14:textId="720080A4"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101,562,148</w:t>
            </w:r>
          </w:p>
        </w:tc>
        <w:tc>
          <w:tcPr>
            <w:tcW w:w="1080" w:type="dxa"/>
            <w:tcBorders>
              <w:bottom w:val="single" w:sz="4" w:space="0" w:color="auto"/>
            </w:tcBorders>
            <w:shd w:val="clear" w:color="auto" w:fill="auto"/>
          </w:tcPr>
          <w:p w14:paraId="3F0FA3AA" w14:textId="6B45BFE3"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103,518,672</w:t>
            </w:r>
          </w:p>
        </w:tc>
        <w:tc>
          <w:tcPr>
            <w:tcW w:w="1080" w:type="dxa"/>
            <w:tcBorders>
              <w:bottom w:val="single" w:sz="4" w:space="0" w:color="auto"/>
            </w:tcBorders>
            <w:shd w:val="clear" w:color="auto" w:fill="auto"/>
          </w:tcPr>
          <w:p w14:paraId="56069071" w14:textId="03C3C6D5"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99,563,500</w:t>
            </w:r>
          </w:p>
        </w:tc>
        <w:tc>
          <w:tcPr>
            <w:tcW w:w="1051" w:type="dxa"/>
            <w:tcBorders>
              <w:bottom w:val="single" w:sz="4" w:space="0" w:color="auto"/>
            </w:tcBorders>
            <w:shd w:val="clear" w:color="auto" w:fill="auto"/>
          </w:tcPr>
          <w:p w14:paraId="54E0172A" w14:textId="2A0131D7"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35,418,767</w:t>
            </w:r>
          </w:p>
        </w:tc>
        <w:tc>
          <w:tcPr>
            <w:tcW w:w="1195" w:type="dxa"/>
            <w:tcBorders>
              <w:bottom w:val="single" w:sz="4" w:space="0" w:color="auto"/>
            </w:tcBorders>
            <w:shd w:val="clear" w:color="auto" w:fill="auto"/>
          </w:tcPr>
          <w:p w14:paraId="33E5977A" w14:textId="52AFD43D"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1,196,707,505</w:t>
            </w:r>
          </w:p>
        </w:tc>
        <w:tc>
          <w:tcPr>
            <w:tcW w:w="1152" w:type="dxa"/>
            <w:tcBorders>
              <w:bottom w:val="single" w:sz="4" w:space="0" w:color="auto"/>
            </w:tcBorders>
            <w:shd w:val="clear" w:color="auto" w:fill="auto"/>
          </w:tcPr>
          <w:p w14:paraId="09F0E868" w14:textId="1C7DB51D"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11,140,037,977</w:t>
            </w:r>
          </w:p>
        </w:tc>
      </w:tr>
      <w:tr w:rsidR="00346313" w:rsidRPr="00351321" w14:paraId="27749CF5" w14:textId="77777777" w:rsidTr="001B5C07">
        <w:trPr>
          <w:cantSplit/>
        </w:trPr>
        <w:tc>
          <w:tcPr>
            <w:tcW w:w="2534" w:type="dxa"/>
            <w:shd w:val="clear" w:color="auto" w:fill="auto"/>
            <w:vAlign w:val="center"/>
          </w:tcPr>
          <w:p w14:paraId="6B590359" w14:textId="77777777" w:rsidR="00346313" w:rsidRPr="00351321" w:rsidRDefault="00346313" w:rsidP="00346313">
            <w:pPr>
              <w:tabs>
                <w:tab w:val="left" w:pos="1342"/>
              </w:tabs>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50E26D3C"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bottom"/>
          </w:tcPr>
          <w:p w14:paraId="19857309"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2F9AEAC0"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652C905B"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79AACD45"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bottom"/>
          </w:tcPr>
          <w:p w14:paraId="2891C495"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7B2F4CFC" w14:textId="77777777" w:rsidR="00346313" w:rsidRPr="00351321" w:rsidRDefault="00346313" w:rsidP="00346313">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60A95CFA"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5C60BF5B"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bottom"/>
          </w:tcPr>
          <w:p w14:paraId="0699EC6A"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bottom"/>
          </w:tcPr>
          <w:p w14:paraId="5A0F56A1"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197B3A34" w14:textId="77777777" w:rsidR="00346313" w:rsidRPr="00351321" w:rsidRDefault="00346313" w:rsidP="00346313">
            <w:pPr>
              <w:tabs>
                <w:tab w:val="decimal" w:pos="941"/>
              </w:tabs>
              <w:ind w:right="-72"/>
              <w:jc w:val="both"/>
              <w:rPr>
                <w:rFonts w:ascii="Arial" w:hAnsi="Arial" w:cs="Arial"/>
                <w:color w:val="000000"/>
                <w:sz w:val="13"/>
                <w:szCs w:val="13"/>
                <w:lang w:val="en-GB"/>
              </w:rPr>
            </w:pPr>
          </w:p>
        </w:tc>
      </w:tr>
      <w:tr w:rsidR="00346313" w:rsidRPr="00351321" w14:paraId="74F0002E" w14:textId="77777777" w:rsidTr="001B5C07">
        <w:trPr>
          <w:cantSplit/>
        </w:trPr>
        <w:tc>
          <w:tcPr>
            <w:tcW w:w="2534" w:type="dxa"/>
            <w:shd w:val="clear" w:color="auto" w:fill="auto"/>
            <w:vAlign w:val="center"/>
          </w:tcPr>
          <w:p w14:paraId="3FB62218" w14:textId="0E79EB1A" w:rsidR="00346313" w:rsidRPr="00351321" w:rsidRDefault="00346313" w:rsidP="00346313">
            <w:pPr>
              <w:tabs>
                <w:tab w:val="left" w:pos="1342"/>
              </w:tabs>
              <w:ind w:right="-72"/>
              <w:rPr>
                <w:rFonts w:ascii="Arial" w:hAnsi="Arial" w:cs="Arial"/>
                <w:b/>
                <w:bCs/>
                <w:color w:val="000000"/>
                <w:spacing w:val="-4"/>
                <w:sz w:val="13"/>
                <w:szCs w:val="13"/>
                <w:lang w:val="en-GB"/>
              </w:rPr>
            </w:pPr>
            <w:r w:rsidRPr="00351321">
              <w:rPr>
                <w:rFonts w:ascii="Arial" w:hAnsi="Arial" w:cs="Arial"/>
                <w:b/>
                <w:bCs/>
                <w:color w:val="000000"/>
                <w:spacing w:val="-4"/>
                <w:sz w:val="13"/>
                <w:szCs w:val="13"/>
                <w:lang w:val="en-GB"/>
              </w:rPr>
              <w:t xml:space="preserve">As </w:t>
            </w:r>
            <w:proofErr w:type="gramStart"/>
            <w:r w:rsidRPr="00351321">
              <w:rPr>
                <w:rFonts w:ascii="Arial" w:hAnsi="Arial" w:cs="Arial"/>
                <w:b/>
                <w:bCs/>
                <w:color w:val="000000"/>
                <w:spacing w:val="-4"/>
                <w:sz w:val="13"/>
                <w:szCs w:val="13"/>
                <w:lang w:val="en-GB"/>
              </w:rPr>
              <w:t>at</w:t>
            </w:r>
            <w:proofErr w:type="gramEnd"/>
            <w:r w:rsidRPr="00351321">
              <w:rPr>
                <w:rFonts w:ascii="Arial" w:hAnsi="Arial" w:cs="Arial"/>
                <w:b/>
                <w:bCs/>
                <w:color w:val="000000"/>
                <w:spacing w:val="-4"/>
                <w:sz w:val="13"/>
                <w:szCs w:val="13"/>
                <w:lang w:val="en-GB"/>
              </w:rPr>
              <w:t xml:space="preserve"> 31 December 2023</w:t>
            </w:r>
          </w:p>
        </w:tc>
        <w:tc>
          <w:tcPr>
            <w:tcW w:w="1080" w:type="dxa"/>
            <w:shd w:val="clear" w:color="auto" w:fill="auto"/>
          </w:tcPr>
          <w:p w14:paraId="4946CA4F"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shd w:val="clear" w:color="auto" w:fill="auto"/>
          </w:tcPr>
          <w:p w14:paraId="3BCC1F80"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shd w:val="clear" w:color="auto" w:fill="auto"/>
          </w:tcPr>
          <w:p w14:paraId="20E1536F"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shd w:val="clear" w:color="auto" w:fill="auto"/>
          </w:tcPr>
          <w:p w14:paraId="7F4A8C4E"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shd w:val="clear" w:color="auto" w:fill="auto"/>
          </w:tcPr>
          <w:p w14:paraId="69F59B5F"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shd w:val="clear" w:color="auto" w:fill="auto"/>
          </w:tcPr>
          <w:p w14:paraId="0E568247"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shd w:val="clear" w:color="auto" w:fill="auto"/>
          </w:tcPr>
          <w:p w14:paraId="27D08D73" w14:textId="77777777" w:rsidR="00346313" w:rsidRPr="00351321" w:rsidRDefault="00346313" w:rsidP="00346313">
            <w:pPr>
              <w:tabs>
                <w:tab w:val="decimal" w:pos="878"/>
              </w:tabs>
              <w:ind w:right="-72"/>
              <w:jc w:val="both"/>
              <w:rPr>
                <w:rFonts w:ascii="Arial" w:hAnsi="Arial" w:cs="Arial"/>
                <w:color w:val="000000"/>
                <w:sz w:val="13"/>
                <w:szCs w:val="13"/>
                <w:lang w:val="en-GB"/>
              </w:rPr>
            </w:pPr>
          </w:p>
        </w:tc>
        <w:tc>
          <w:tcPr>
            <w:tcW w:w="1080" w:type="dxa"/>
            <w:shd w:val="clear" w:color="auto" w:fill="auto"/>
          </w:tcPr>
          <w:p w14:paraId="06CF3C56"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tcPr>
          <w:p w14:paraId="574A74A0"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shd w:val="clear" w:color="auto" w:fill="auto"/>
          </w:tcPr>
          <w:p w14:paraId="5E68FF9B"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shd w:val="clear" w:color="auto" w:fill="auto"/>
          </w:tcPr>
          <w:p w14:paraId="7D22C335"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shd w:val="clear" w:color="auto" w:fill="auto"/>
          </w:tcPr>
          <w:p w14:paraId="39A7C9A8" w14:textId="77777777" w:rsidR="00346313" w:rsidRPr="00351321" w:rsidRDefault="00346313" w:rsidP="00346313">
            <w:pPr>
              <w:tabs>
                <w:tab w:val="decimal" w:pos="941"/>
              </w:tabs>
              <w:ind w:right="-72"/>
              <w:jc w:val="both"/>
              <w:rPr>
                <w:rFonts w:ascii="Arial" w:hAnsi="Arial" w:cs="Arial"/>
                <w:color w:val="000000"/>
                <w:sz w:val="13"/>
                <w:szCs w:val="13"/>
                <w:lang w:val="en-GB"/>
              </w:rPr>
            </w:pPr>
          </w:p>
        </w:tc>
      </w:tr>
      <w:tr w:rsidR="00346313" w:rsidRPr="00351321" w14:paraId="407E9EB9" w14:textId="77777777" w:rsidTr="001B5C07">
        <w:trPr>
          <w:cantSplit/>
        </w:trPr>
        <w:tc>
          <w:tcPr>
            <w:tcW w:w="2534" w:type="dxa"/>
            <w:shd w:val="clear" w:color="auto" w:fill="auto"/>
            <w:vAlign w:val="center"/>
          </w:tcPr>
          <w:p w14:paraId="3643CFDC"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Cost</w:t>
            </w:r>
          </w:p>
        </w:tc>
        <w:tc>
          <w:tcPr>
            <w:tcW w:w="1080" w:type="dxa"/>
            <w:shd w:val="clear" w:color="auto" w:fill="auto"/>
          </w:tcPr>
          <w:p w14:paraId="6289FB2B" w14:textId="352066CD"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2,466,263,090</w:t>
            </w:r>
          </w:p>
        </w:tc>
        <w:tc>
          <w:tcPr>
            <w:tcW w:w="1109" w:type="dxa"/>
            <w:shd w:val="clear" w:color="auto" w:fill="auto"/>
          </w:tcPr>
          <w:p w14:paraId="62758F10" w14:textId="133DB335"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shd w:val="clear" w:color="auto" w:fill="auto"/>
          </w:tcPr>
          <w:p w14:paraId="52FE4EF9" w14:textId="2982BAD6"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33,734,296</w:t>
            </w:r>
          </w:p>
        </w:tc>
        <w:tc>
          <w:tcPr>
            <w:tcW w:w="1123" w:type="dxa"/>
            <w:shd w:val="clear" w:color="auto" w:fill="auto"/>
          </w:tcPr>
          <w:p w14:paraId="01289175" w14:textId="041C0806"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4,773,945,078</w:t>
            </w:r>
          </w:p>
        </w:tc>
        <w:tc>
          <w:tcPr>
            <w:tcW w:w="1101" w:type="dxa"/>
            <w:shd w:val="clear" w:color="auto" w:fill="auto"/>
          </w:tcPr>
          <w:p w14:paraId="0C60F7AB" w14:textId="6BB79C84"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4,777,785,201</w:t>
            </w:r>
          </w:p>
        </w:tc>
        <w:tc>
          <w:tcPr>
            <w:tcW w:w="1117" w:type="dxa"/>
            <w:shd w:val="clear" w:color="auto" w:fill="auto"/>
          </w:tcPr>
          <w:p w14:paraId="7F0A1D81" w14:textId="3838AD31"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3,099,652,286</w:t>
            </w:r>
          </w:p>
        </w:tc>
        <w:tc>
          <w:tcPr>
            <w:tcW w:w="1080" w:type="dxa"/>
            <w:shd w:val="clear" w:color="auto" w:fill="auto"/>
          </w:tcPr>
          <w:p w14:paraId="421AE705" w14:textId="7E08BD9F"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388,051,690</w:t>
            </w:r>
          </w:p>
        </w:tc>
        <w:tc>
          <w:tcPr>
            <w:tcW w:w="1080" w:type="dxa"/>
            <w:shd w:val="clear" w:color="auto" w:fill="auto"/>
          </w:tcPr>
          <w:p w14:paraId="1D1D8482" w14:textId="57D73DAB"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469,251,203</w:t>
            </w:r>
          </w:p>
        </w:tc>
        <w:tc>
          <w:tcPr>
            <w:tcW w:w="1080" w:type="dxa"/>
            <w:shd w:val="clear" w:color="auto" w:fill="auto"/>
          </w:tcPr>
          <w:p w14:paraId="107132F7" w14:textId="670FA60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377,805,325</w:t>
            </w:r>
          </w:p>
        </w:tc>
        <w:tc>
          <w:tcPr>
            <w:tcW w:w="1051" w:type="dxa"/>
            <w:shd w:val="clear" w:color="auto" w:fill="auto"/>
          </w:tcPr>
          <w:p w14:paraId="61BCE8FF" w14:textId="148AC21D"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135,931,480</w:t>
            </w:r>
          </w:p>
        </w:tc>
        <w:tc>
          <w:tcPr>
            <w:tcW w:w="1195" w:type="dxa"/>
            <w:shd w:val="clear" w:color="auto" w:fill="auto"/>
          </w:tcPr>
          <w:p w14:paraId="2743727A" w14:textId="66DD75C9"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1,197,455,971</w:t>
            </w:r>
          </w:p>
        </w:tc>
        <w:tc>
          <w:tcPr>
            <w:tcW w:w="1152" w:type="dxa"/>
            <w:shd w:val="clear" w:color="auto" w:fill="auto"/>
          </w:tcPr>
          <w:p w14:paraId="618B851D" w14:textId="19F10DFD"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17,875,351,682</w:t>
            </w:r>
          </w:p>
        </w:tc>
      </w:tr>
      <w:tr w:rsidR="00346313" w:rsidRPr="00351321" w14:paraId="39293BFA" w14:textId="77777777" w:rsidTr="001B5C07">
        <w:trPr>
          <w:cantSplit/>
        </w:trPr>
        <w:tc>
          <w:tcPr>
            <w:tcW w:w="2534" w:type="dxa"/>
            <w:shd w:val="clear" w:color="auto" w:fill="auto"/>
            <w:vAlign w:val="center"/>
          </w:tcPr>
          <w:p w14:paraId="549BFC58" w14:textId="77777777" w:rsidR="00346313" w:rsidRPr="00351321" w:rsidRDefault="00346313" w:rsidP="00346313">
            <w:pPr>
              <w:tabs>
                <w:tab w:val="left" w:pos="352"/>
              </w:tabs>
              <w:ind w:right="-72"/>
              <w:rPr>
                <w:rFonts w:ascii="Arial" w:hAnsi="Arial" w:cs="Arial"/>
                <w:color w:val="000000"/>
                <w:spacing w:val="-4"/>
                <w:sz w:val="13"/>
                <w:szCs w:val="13"/>
                <w:lang w:val="en-GB"/>
              </w:rPr>
            </w:pPr>
            <w:r w:rsidRPr="00351321">
              <w:rPr>
                <w:rFonts w:ascii="Arial" w:hAnsi="Arial" w:cs="Arial"/>
                <w:color w:val="000000"/>
                <w:spacing w:val="-4"/>
                <w:sz w:val="13"/>
                <w:szCs w:val="13"/>
                <w:u w:val="single"/>
                <w:lang w:val="en-GB"/>
              </w:rPr>
              <w:t>Less</w:t>
            </w:r>
            <w:r w:rsidRPr="00351321">
              <w:rPr>
                <w:rFonts w:ascii="Arial" w:hAnsi="Arial" w:cs="Arial"/>
                <w:color w:val="000000"/>
                <w:spacing w:val="-4"/>
                <w:sz w:val="13"/>
                <w:szCs w:val="13"/>
                <w:lang w:val="en-GB"/>
              </w:rPr>
              <w:tab/>
              <w:t>Accumulated depreciation</w:t>
            </w:r>
          </w:p>
        </w:tc>
        <w:tc>
          <w:tcPr>
            <w:tcW w:w="1080" w:type="dxa"/>
            <w:shd w:val="clear" w:color="auto" w:fill="auto"/>
          </w:tcPr>
          <w:p w14:paraId="7F2C8D56" w14:textId="41F83786"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6B37267C" w14:textId="02780393"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3DCC41D5" w14:textId="47120EE4"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(8,898,944)</w:t>
            </w:r>
          </w:p>
        </w:tc>
        <w:tc>
          <w:tcPr>
            <w:tcW w:w="1123" w:type="dxa"/>
            <w:shd w:val="clear" w:color="auto" w:fill="auto"/>
          </w:tcPr>
          <w:p w14:paraId="600659AD" w14:textId="63D68D55"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(1,821,265,067)</w:t>
            </w:r>
          </w:p>
        </w:tc>
        <w:tc>
          <w:tcPr>
            <w:tcW w:w="1101" w:type="dxa"/>
            <w:shd w:val="clear" w:color="auto" w:fill="auto"/>
          </w:tcPr>
          <w:p w14:paraId="6EAB1EC2" w14:textId="07C655C6"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(1,879,820,102)</w:t>
            </w:r>
          </w:p>
        </w:tc>
        <w:tc>
          <w:tcPr>
            <w:tcW w:w="1117" w:type="dxa"/>
            <w:shd w:val="clear" w:color="auto" w:fill="auto"/>
          </w:tcPr>
          <w:p w14:paraId="35C7DB4F" w14:textId="16C0C7F8"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(1,992,791,992)</w:t>
            </w:r>
          </w:p>
        </w:tc>
        <w:tc>
          <w:tcPr>
            <w:tcW w:w="1080" w:type="dxa"/>
            <w:shd w:val="clear" w:color="auto" w:fill="auto"/>
          </w:tcPr>
          <w:p w14:paraId="4F352FA7" w14:textId="0CE21461"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(285,560,549)</w:t>
            </w:r>
          </w:p>
        </w:tc>
        <w:tc>
          <w:tcPr>
            <w:tcW w:w="1080" w:type="dxa"/>
            <w:shd w:val="clear" w:color="auto" w:fill="auto"/>
          </w:tcPr>
          <w:p w14:paraId="4671FE39" w14:textId="70DBDAD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(364,053,199)</w:t>
            </w:r>
          </w:p>
        </w:tc>
        <w:tc>
          <w:tcPr>
            <w:tcW w:w="1080" w:type="dxa"/>
            <w:shd w:val="clear" w:color="auto" w:fill="auto"/>
          </w:tcPr>
          <w:p w14:paraId="1E32A168" w14:textId="5E395569"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(277,798,555)</w:t>
            </w:r>
          </w:p>
        </w:tc>
        <w:tc>
          <w:tcPr>
            <w:tcW w:w="1051" w:type="dxa"/>
            <w:shd w:val="clear" w:color="auto" w:fill="auto"/>
          </w:tcPr>
          <w:p w14:paraId="1766DE50" w14:textId="7D7BDF5B"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(100,512,713)</w:t>
            </w:r>
          </w:p>
        </w:tc>
        <w:tc>
          <w:tcPr>
            <w:tcW w:w="1195" w:type="dxa"/>
            <w:shd w:val="clear" w:color="auto" w:fill="auto"/>
          </w:tcPr>
          <w:p w14:paraId="606B5A22" w14:textId="77777777"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116DB79A" w14:textId="688B404F"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(6,730,701,121)</w:t>
            </w:r>
          </w:p>
        </w:tc>
      </w:tr>
      <w:tr w:rsidR="00346313" w:rsidRPr="00351321" w14:paraId="0D3FCD40" w14:textId="77777777" w:rsidTr="001B5C07">
        <w:trPr>
          <w:cantSplit/>
        </w:trPr>
        <w:tc>
          <w:tcPr>
            <w:tcW w:w="2534" w:type="dxa"/>
            <w:shd w:val="clear" w:color="auto" w:fill="auto"/>
            <w:vAlign w:val="center"/>
          </w:tcPr>
          <w:p w14:paraId="7DEEC606" w14:textId="77777777" w:rsidR="00346313" w:rsidRPr="00351321" w:rsidRDefault="00346313" w:rsidP="00346313">
            <w:pPr>
              <w:tabs>
                <w:tab w:val="left" w:pos="35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auto"/>
          </w:tcPr>
          <w:p w14:paraId="4C2FDD13" w14:textId="6C8AEEA9"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tcBorders>
              <w:bottom w:val="single" w:sz="4" w:space="0" w:color="auto"/>
            </w:tcBorders>
            <w:shd w:val="clear" w:color="auto" w:fill="auto"/>
          </w:tcPr>
          <w:p w14:paraId="6340F658" w14:textId="673B0681"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tcBorders>
              <w:bottom w:val="single" w:sz="4" w:space="0" w:color="auto"/>
            </w:tcBorders>
            <w:shd w:val="clear" w:color="auto" w:fill="auto"/>
          </w:tcPr>
          <w:p w14:paraId="4E378302" w14:textId="29AF737B"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tcBorders>
              <w:bottom w:val="single" w:sz="4" w:space="0" w:color="auto"/>
            </w:tcBorders>
            <w:shd w:val="clear" w:color="auto" w:fill="auto"/>
          </w:tcPr>
          <w:p w14:paraId="42A9B2ED" w14:textId="285261D1"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1" w:type="dxa"/>
            <w:tcBorders>
              <w:bottom w:val="single" w:sz="4" w:space="0" w:color="auto"/>
            </w:tcBorders>
            <w:shd w:val="clear" w:color="auto" w:fill="auto"/>
          </w:tcPr>
          <w:p w14:paraId="034207B7" w14:textId="5D98EA47"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17" w:type="dxa"/>
            <w:tcBorders>
              <w:bottom w:val="single" w:sz="4" w:space="0" w:color="auto"/>
            </w:tcBorders>
            <w:shd w:val="clear" w:color="auto" w:fill="auto"/>
          </w:tcPr>
          <w:p w14:paraId="172EB440" w14:textId="59F3C249"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(812,523)</w:t>
            </w:r>
          </w:p>
        </w:tc>
        <w:tc>
          <w:tcPr>
            <w:tcW w:w="1080" w:type="dxa"/>
            <w:tcBorders>
              <w:bottom w:val="single" w:sz="4" w:space="0" w:color="auto"/>
            </w:tcBorders>
            <w:shd w:val="clear" w:color="auto" w:fill="auto"/>
          </w:tcPr>
          <w:p w14:paraId="75C5BAA4" w14:textId="1503002F"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(928,993)</w:t>
            </w:r>
          </w:p>
        </w:tc>
        <w:tc>
          <w:tcPr>
            <w:tcW w:w="1080" w:type="dxa"/>
            <w:tcBorders>
              <w:bottom w:val="single" w:sz="4" w:space="0" w:color="auto"/>
            </w:tcBorders>
            <w:shd w:val="clear" w:color="auto" w:fill="auto"/>
          </w:tcPr>
          <w:p w14:paraId="3D9609AF" w14:textId="168F30E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(1,679,332)</w:t>
            </w:r>
          </w:p>
        </w:tc>
        <w:tc>
          <w:tcPr>
            <w:tcW w:w="1080" w:type="dxa"/>
            <w:tcBorders>
              <w:bottom w:val="single" w:sz="4" w:space="0" w:color="auto"/>
            </w:tcBorders>
            <w:shd w:val="clear" w:color="auto" w:fill="auto"/>
          </w:tcPr>
          <w:p w14:paraId="3FFE4BD3" w14:textId="21F16FC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(443,270)</w:t>
            </w:r>
          </w:p>
        </w:tc>
        <w:tc>
          <w:tcPr>
            <w:tcW w:w="1051" w:type="dxa"/>
            <w:tcBorders>
              <w:bottom w:val="single" w:sz="4" w:space="0" w:color="auto"/>
            </w:tcBorders>
            <w:shd w:val="clear" w:color="auto" w:fill="auto"/>
          </w:tcPr>
          <w:p w14:paraId="19AFC1E9" w14:textId="77777777"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tcBorders>
              <w:bottom w:val="single" w:sz="4" w:space="0" w:color="auto"/>
            </w:tcBorders>
            <w:shd w:val="clear" w:color="auto" w:fill="auto"/>
          </w:tcPr>
          <w:p w14:paraId="06AEBC79" w14:textId="08886C0E"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(748,466)</w:t>
            </w:r>
          </w:p>
        </w:tc>
        <w:tc>
          <w:tcPr>
            <w:tcW w:w="1152" w:type="dxa"/>
            <w:tcBorders>
              <w:bottom w:val="single" w:sz="4" w:space="0" w:color="auto"/>
            </w:tcBorders>
            <w:shd w:val="clear" w:color="auto" w:fill="auto"/>
          </w:tcPr>
          <w:p w14:paraId="7881239A" w14:textId="218943A4"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(4,612,584)</w:t>
            </w:r>
          </w:p>
        </w:tc>
      </w:tr>
      <w:tr w:rsidR="00346313" w:rsidRPr="00351321" w14:paraId="0CC00D00" w14:textId="77777777" w:rsidTr="001B5C07">
        <w:trPr>
          <w:cantSplit/>
        </w:trPr>
        <w:tc>
          <w:tcPr>
            <w:tcW w:w="2534" w:type="dxa"/>
            <w:shd w:val="clear" w:color="auto" w:fill="auto"/>
            <w:vAlign w:val="center"/>
          </w:tcPr>
          <w:p w14:paraId="63B1BEEE" w14:textId="77777777" w:rsidR="00346313" w:rsidRPr="00351321" w:rsidRDefault="00346313" w:rsidP="00346313">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34F69085"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center"/>
          </w:tcPr>
          <w:p w14:paraId="721312E8"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60C95141"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center"/>
          </w:tcPr>
          <w:p w14:paraId="263F17F0"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center"/>
          </w:tcPr>
          <w:p w14:paraId="5D860630"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center"/>
          </w:tcPr>
          <w:p w14:paraId="79A83B85"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46006696" w14:textId="77777777" w:rsidR="00346313" w:rsidRPr="00351321" w:rsidRDefault="00346313" w:rsidP="00346313">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186C5958"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0FAC3813"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center"/>
          </w:tcPr>
          <w:p w14:paraId="5CEFDFBB" w14:textId="77777777"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center"/>
          </w:tcPr>
          <w:p w14:paraId="7966F6ED"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center"/>
          </w:tcPr>
          <w:p w14:paraId="7E1BD4CF" w14:textId="77777777" w:rsidR="00346313" w:rsidRPr="00351321" w:rsidRDefault="00346313" w:rsidP="00346313">
            <w:pPr>
              <w:tabs>
                <w:tab w:val="decimal" w:pos="941"/>
              </w:tabs>
              <w:ind w:right="-72"/>
              <w:jc w:val="both"/>
              <w:rPr>
                <w:rFonts w:ascii="Arial" w:hAnsi="Arial" w:cs="Arial"/>
                <w:color w:val="000000"/>
                <w:sz w:val="13"/>
                <w:szCs w:val="13"/>
                <w:lang w:val="en-GB"/>
              </w:rPr>
            </w:pPr>
          </w:p>
        </w:tc>
      </w:tr>
      <w:tr w:rsidR="00346313" w:rsidRPr="00351321" w14:paraId="4323F56F" w14:textId="77777777" w:rsidTr="0076616E">
        <w:trPr>
          <w:cantSplit/>
        </w:trPr>
        <w:tc>
          <w:tcPr>
            <w:tcW w:w="2534" w:type="dxa"/>
            <w:shd w:val="clear" w:color="auto" w:fill="auto"/>
            <w:vAlign w:val="center"/>
          </w:tcPr>
          <w:p w14:paraId="3EBF7FF5"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auto"/>
          </w:tcPr>
          <w:p w14:paraId="539CB45E" w14:textId="1D9388EE"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2,466,263,090</w:t>
            </w:r>
          </w:p>
        </w:tc>
        <w:tc>
          <w:tcPr>
            <w:tcW w:w="1109" w:type="dxa"/>
            <w:tcBorders>
              <w:bottom w:val="single" w:sz="4" w:space="0" w:color="auto"/>
            </w:tcBorders>
            <w:shd w:val="clear" w:color="auto" w:fill="auto"/>
          </w:tcPr>
          <w:p w14:paraId="3DC0563C" w14:textId="6F1EF309"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tcBorders>
              <w:bottom w:val="single" w:sz="4" w:space="0" w:color="auto"/>
            </w:tcBorders>
            <w:shd w:val="clear" w:color="auto" w:fill="auto"/>
          </w:tcPr>
          <w:p w14:paraId="16B91EB4" w14:textId="2AAAB660"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24,835,352</w:t>
            </w:r>
          </w:p>
        </w:tc>
        <w:tc>
          <w:tcPr>
            <w:tcW w:w="1123" w:type="dxa"/>
            <w:tcBorders>
              <w:bottom w:val="single" w:sz="4" w:space="0" w:color="auto"/>
            </w:tcBorders>
            <w:shd w:val="clear" w:color="auto" w:fill="auto"/>
          </w:tcPr>
          <w:p w14:paraId="56DBB03D" w14:textId="45781DBD"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2,952,680,011</w:t>
            </w:r>
          </w:p>
        </w:tc>
        <w:tc>
          <w:tcPr>
            <w:tcW w:w="1101" w:type="dxa"/>
            <w:tcBorders>
              <w:bottom w:val="single" w:sz="4" w:space="0" w:color="auto"/>
            </w:tcBorders>
            <w:shd w:val="clear" w:color="auto" w:fill="auto"/>
          </w:tcPr>
          <w:p w14:paraId="4504EDA0" w14:textId="584C5BF8"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2,897,965,099</w:t>
            </w:r>
          </w:p>
        </w:tc>
        <w:tc>
          <w:tcPr>
            <w:tcW w:w="1117" w:type="dxa"/>
            <w:tcBorders>
              <w:bottom w:val="single" w:sz="4" w:space="0" w:color="auto"/>
            </w:tcBorders>
            <w:shd w:val="clear" w:color="auto" w:fill="auto"/>
          </w:tcPr>
          <w:p w14:paraId="691CE851" w14:textId="278BA96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1,106,047,771</w:t>
            </w:r>
          </w:p>
        </w:tc>
        <w:tc>
          <w:tcPr>
            <w:tcW w:w="1080" w:type="dxa"/>
            <w:tcBorders>
              <w:bottom w:val="single" w:sz="4" w:space="0" w:color="auto"/>
            </w:tcBorders>
            <w:shd w:val="clear" w:color="auto" w:fill="auto"/>
          </w:tcPr>
          <w:p w14:paraId="1509596C" w14:textId="5D4542DE"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101,562,148</w:t>
            </w:r>
          </w:p>
        </w:tc>
        <w:tc>
          <w:tcPr>
            <w:tcW w:w="1080" w:type="dxa"/>
            <w:tcBorders>
              <w:bottom w:val="single" w:sz="4" w:space="0" w:color="auto"/>
            </w:tcBorders>
            <w:shd w:val="clear" w:color="auto" w:fill="auto"/>
          </w:tcPr>
          <w:p w14:paraId="22B85097" w14:textId="6EA8C27E"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103,518,672</w:t>
            </w:r>
          </w:p>
        </w:tc>
        <w:tc>
          <w:tcPr>
            <w:tcW w:w="1080" w:type="dxa"/>
            <w:tcBorders>
              <w:bottom w:val="single" w:sz="4" w:space="0" w:color="auto"/>
            </w:tcBorders>
            <w:shd w:val="clear" w:color="auto" w:fill="auto"/>
          </w:tcPr>
          <w:p w14:paraId="13F867DB" w14:textId="2528C2EB"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99,563,500</w:t>
            </w:r>
          </w:p>
        </w:tc>
        <w:tc>
          <w:tcPr>
            <w:tcW w:w="1051" w:type="dxa"/>
            <w:tcBorders>
              <w:bottom w:val="single" w:sz="4" w:space="0" w:color="auto"/>
            </w:tcBorders>
            <w:shd w:val="clear" w:color="auto" w:fill="auto"/>
          </w:tcPr>
          <w:p w14:paraId="3BB4FC79" w14:textId="67FBA22B"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35,418,767</w:t>
            </w:r>
          </w:p>
        </w:tc>
        <w:tc>
          <w:tcPr>
            <w:tcW w:w="1195" w:type="dxa"/>
            <w:tcBorders>
              <w:bottom w:val="single" w:sz="4" w:space="0" w:color="auto"/>
            </w:tcBorders>
            <w:shd w:val="clear" w:color="auto" w:fill="auto"/>
          </w:tcPr>
          <w:p w14:paraId="2946857A" w14:textId="1D268C81"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1,196,707,505</w:t>
            </w:r>
          </w:p>
        </w:tc>
        <w:tc>
          <w:tcPr>
            <w:tcW w:w="1152" w:type="dxa"/>
            <w:tcBorders>
              <w:bottom w:val="single" w:sz="4" w:space="0" w:color="auto"/>
            </w:tcBorders>
            <w:shd w:val="clear" w:color="auto" w:fill="auto"/>
          </w:tcPr>
          <w:p w14:paraId="117B52CB" w14:textId="03EE6AE2"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11,140,037,977</w:t>
            </w:r>
          </w:p>
        </w:tc>
      </w:tr>
    </w:tbl>
    <w:p w14:paraId="105E74E8" w14:textId="77777777" w:rsidR="00C76150" w:rsidRPr="00351321" w:rsidRDefault="00C76150" w:rsidP="00C76150">
      <w:pPr>
        <w:jc w:val="both"/>
        <w:rPr>
          <w:rFonts w:ascii="Arial" w:hAnsi="Arial" w:cs="Arial"/>
          <w:color w:val="000000"/>
          <w:sz w:val="14"/>
          <w:szCs w:val="14"/>
          <w:lang w:val="en-GB"/>
        </w:rPr>
      </w:pPr>
    </w:p>
    <w:p w14:paraId="21A2C89A" w14:textId="77777777" w:rsidR="00805DE1" w:rsidRPr="00351321" w:rsidRDefault="00805DE1" w:rsidP="00C76150">
      <w:pPr>
        <w:jc w:val="both"/>
        <w:rPr>
          <w:rFonts w:ascii="Arial" w:hAnsi="Arial" w:cs="Arial"/>
          <w:color w:val="000000"/>
          <w:sz w:val="14"/>
          <w:szCs w:val="14"/>
        </w:rPr>
      </w:pPr>
    </w:p>
    <w:p w14:paraId="381B949E" w14:textId="372B4DB1" w:rsidR="00346313" w:rsidRPr="00351321" w:rsidRDefault="00805DE1" w:rsidP="00C76150">
      <w:pPr>
        <w:rPr>
          <w:rFonts w:ascii="Arial" w:hAnsi="Arial" w:cs="Arial"/>
          <w:color w:val="000000"/>
          <w:sz w:val="18"/>
          <w:szCs w:val="18"/>
        </w:rPr>
      </w:pPr>
      <w:r w:rsidRPr="00351321">
        <w:rPr>
          <w:rFonts w:ascii="Arial" w:hAnsi="Arial" w:cs="Arial"/>
          <w:color w:val="000000"/>
          <w:sz w:val="18"/>
          <w:szCs w:val="18"/>
        </w:rPr>
        <w:br w:type="page"/>
      </w:r>
    </w:p>
    <w:tbl>
      <w:tblPr>
        <w:tblW w:w="15782" w:type="dxa"/>
        <w:tblInd w:w="8" w:type="dxa"/>
        <w:tblLayout w:type="fixed"/>
        <w:tblLook w:val="0000" w:firstRow="0" w:lastRow="0" w:firstColumn="0" w:lastColumn="0" w:noHBand="0" w:noVBand="0"/>
      </w:tblPr>
      <w:tblGrid>
        <w:gridCol w:w="2534"/>
        <w:gridCol w:w="1080"/>
        <w:gridCol w:w="1109"/>
        <w:gridCol w:w="1080"/>
        <w:gridCol w:w="1123"/>
        <w:gridCol w:w="1101"/>
        <w:gridCol w:w="1117"/>
        <w:gridCol w:w="1080"/>
        <w:gridCol w:w="1080"/>
        <w:gridCol w:w="1080"/>
        <w:gridCol w:w="1051"/>
        <w:gridCol w:w="1195"/>
        <w:gridCol w:w="1152"/>
      </w:tblGrid>
      <w:tr w:rsidR="00346313" w:rsidRPr="00351321" w14:paraId="1DCB1C1F" w14:textId="77777777" w:rsidTr="0079418C">
        <w:trPr>
          <w:cantSplit/>
          <w:trHeight w:val="70"/>
        </w:trPr>
        <w:tc>
          <w:tcPr>
            <w:tcW w:w="2534" w:type="dxa"/>
            <w:shd w:val="clear" w:color="auto" w:fill="auto"/>
            <w:vAlign w:val="center"/>
          </w:tcPr>
          <w:p w14:paraId="77D504F1" w14:textId="77777777" w:rsidR="00346313" w:rsidRPr="00351321" w:rsidRDefault="00346313" w:rsidP="0079418C">
            <w:pPr>
              <w:tabs>
                <w:tab w:val="left" w:pos="1342"/>
              </w:tabs>
              <w:ind w:right="-72"/>
              <w:rPr>
                <w:rFonts w:ascii="Arial" w:hAnsi="Arial" w:cs="Arial"/>
                <w:b/>
                <w:bCs/>
                <w:color w:val="000000"/>
                <w:sz w:val="13"/>
                <w:szCs w:val="13"/>
                <w:lang w:val="en-GB"/>
              </w:rPr>
            </w:pPr>
          </w:p>
        </w:tc>
        <w:tc>
          <w:tcPr>
            <w:tcW w:w="13248" w:type="dxa"/>
            <w:gridSpan w:val="12"/>
            <w:shd w:val="clear" w:color="auto" w:fill="auto"/>
            <w:vAlign w:val="center"/>
          </w:tcPr>
          <w:p w14:paraId="422B9A4C" w14:textId="77777777" w:rsidR="00346313" w:rsidRPr="00351321" w:rsidRDefault="00346313" w:rsidP="0079418C">
            <w:pPr>
              <w:ind w:right="-72"/>
              <w:jc w:val="center"/>
              <w:rPr>
                <w:rFonts w:ascii="Arial" w:hAnsi="Arial" w:cs="Arial"/>
                <w:b/>
                <w:bCs/>
                <w:color w:val="000000"/>
                <w:spacing w:val="-4"/>
                <w:sz w:val="13"/>
                <w:szCs w:val="13"/>
                <w:lang w:val="en-GB"/>
              </w:rPr>
            </w:pPr>
            <w:r w:rsidRPr="00351321">
              <w:rPr>
                <w:rFonts w:ascii="Arial" w:hAnsi="Arial" w:cs="Arial"/>
                <w:b/>
                <w:bCs/>
                <w:color w:val="000000"/>
                <w:sz w:val="13"/>
                <w:szCs w:val="13"/>
                <w:lang w:val="en-GB"/>
              </w:rPr>
              <w:t>Consolidated financial statements</w:t>
            </w:r>
          </w:p>
        </w:tc>
      </w:tr>
      <w:tr w:rsidR="00346313" w:rsidRPr="00351321" w14:paraId="7FC1FE74" w14:textId="77777777" w:rsidTr="0079418C">
        <w:trPr>
          <w:cantSplit/>
          <w:trHeight w:val="70"/>
        </w:trPr>
        <w:tc>
          <w:tcPr>
            <w:tcW w:w="2534" w:type="dxa"/>
            <w:shd w:val="clear" w:color="auto" w:fill="auto"/>
            <w:vAlign w:val="center"/>
          </w:tcPr>
          <w:p w14:paraId="140281D1" w14:textId="77777777" w:rsidR="00346313" w:rsidRPr="00351321" w:rsidRDefault="00346313" w:rsidP="0079418C">
            <w:pPr>
              <w:tabs>
                <w:tab w:val="left" w:pos="1342"/>
              </w:tabs>
              <w:ind w:right="-72"/>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3F3AFD60" w14:textId="77777777" w:rsidR="00346313" w:rsidRPr="00351321" w:rsidRDefault="00346313" w:rsidP="0079418C">
            <w:pPr>
              <w:tabs>
                <w:tab w:val="decimal" w:pos="866"/>
              </w:tabs>
              <w:ind w:right="-72"/>
              <w:jc w:val="both"/>
              <w:rPr>
                <w:rFonts w:ascii="Arial" w:hAnsi="Arial" w:cs="Arial"/>
                <w:b/>
                <w:bCs/>
                <w:color w:val="000000"/>
                <w:sz w:val="13"/>
                <w:szCs w:val="13"/>
                <w:lang w:val="en-GB"/>
              </w:rPr>
            </w:pPr>
          </w:p>
        </w:tc>
        <w:tc>
          <w:tcPr>
            <w:tcW w:w="1109" w:type="dxa"/>
            <w:tcBorders>
              <w:top w:val="single" w:sz="4" w:space="0" w:color="auto"/>
            </w:tcBorders>
            <w:shd w:val="clear" w:color="auto" w:fill="auto"/>
            <w:vAlign w:val="center"/>
          </w:tcPr>
          <w:p w14:paraId="55172C88" w14:textId="77777777" w:rsidR="00346313" w:rsidRPr="00351321" w:rsidRDefault="00346313" w:rsidP="0079418C">
            <w:pPr>
              <w:tabs>
                <w:tab w:val="decimal" w:pos="907"/>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75144361" w14:textId="77777777" w:rsidR="00346313" w:rsidRPr="00351321" w:rsidRDefault="00346313" w:rsidP="0079418C">
            <w:pPr>
              <w:tabs>
                <w:tab w:val="decimal" w:pos="866"/>
              </w:tabs>
              <w:ind w:right="-72"/>
              <w:jc w:val="both"/>
              <w:rPr>
                <w:rFonts w:ascii="Arial" w:hAnsi="Arial" w:cs="Arial"/>
                <w:b/>
                <w:bCs/>
                <w:color w:val="000000"/>
                <w:sz w:val="13"/>
                <w:szCs w:val="13"/>
                <w:lang w:val="en-GB"/>
              </w:rPr>
            </w:pPr>
          </w:p>
        </w:tc>
        <w:tc>
          <w:tcPr>
            <w:tcW w:w="1123" w:type="dxa"/>
            <w:tcBorders>
              <w:top w:val="single" w:sz="4" w:space="0" w:color="auto"/>
            </w:tcBorders>
            <w:shd w:val="clear" w:color="auto" w:fill="auto"/>
            <w:vAlign w:val="center"/>
          </w:tcPr>
          <w:p w14:paraId="2569E89C" w14:textId="77777777" w:rsidR="00346313" w:rsidRPr="00351321" w:rsidRDefault="00346313" w:rsidP="0079418C">
            <w:pPr>
              <w:tabs>
                <w:tab w:val="decimal" w:pos="908"/>
              </w:tabs>
              <w:ind w:right="-72"/>
              <w:jc w:val="both"/>
              <w:rPr>
                <w:rFonts w:ascii="Arial" w:hAnsi="Arial" w:cs="Arial"/>
                <w:b/>
                <w:bCs/>
                <w:color w:val="000000"/>
                <w:sz w:val="13"/>
                <w:szCs w:val="13"/>
                <w:lang w:val="en-GB"/>
              </w:rPr>
            </w:pPr>
          </w:p>
        </w:tc>
        <w:tc>
          <w:tcPr>
            <w:tcW w:w="1101" w:type="dxa"/>
            <w:tcBorders>
              <w:top w:val="single" w:sz="4" w:space="0" w:color="auto"/>
            </w:tcBorders>
            <w:shd w:val="clear" w:color="auto" w:fill="auto"/>
            <w:vAlign w:val="center"/>
          </w:tcPr>
          <w:p w14:paraId="6B0D72A0" w14:textId="77777777" w:rsidR="00346313" w:rsidRPr="00351321" w:rsidRDefault="00346313" w:rsidP="0079418C">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w:t>
            </w:r>
          </w:p>
        </w:tc>
        <w:tc>
          <w:tcPr>
            <w:tcW w:w="1117" w:type="dxa"/>
            <w:tcBorders>
              <w:top w:val="single" w:sz="4" w:space="0" w:color="auto"/>
            </w:tcBorders>
            <w:shd w:val="clear" w:color="auto" w:fill="auto"/>
            <w:vAlign w:val="center"/>
          </w:tcPr>
          <w:p w14:paraId="7DF348AD" w14:textId="77777777" w:rsidR="00346313" w:rsidRPr="00351321" w:rsidRDefault="00346313" w:rsidP="0079418C">
            <w:pPr>
              <w:tabs>
                <w:tab w:val="decimal" w:pos="922"/>
              </w:tabs>
              <w:ind w:right="-72"/>
              <w:jc w:val="both"/>
              <w:outlineLvl w:val="7"/>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79380C0E" w14:textId="77777777" w:rsidR="00346313" w:rsidRPr="00351321" w:rsidRDefault="00346313" w:rsidP="0079418C">
            <w:pPr>
              <w:tabs>
                <w:tab w:val="decimal" w:pos="878"/>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763374FC" w14:textId="77777777" w:rsidR="00346313" w:rsidRPr="00351321" w:rsidRDefault="00346313" w:rsidP="0079418C">
            <w:pPr>
              <w:tabs>
                <w:tab w:val="decimal" w:pos="866"/>
              </w:tabs>
              <w:ind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center"/>
          </w:tcPr>
          <w:p w14:paraId="2F1BEA26" w14:textId="77777777" w:rsidR="00346313" w:rsidRPr="00351321" w:rsidRDefault="00346313" w:rsidP="0079418C">
            <w:pPr>
              <w:tabs>
                <w:tab w:val="decimal" w:pos="866"/>
              </w:tabs>
              <w:ind w:right="-72"/>
              <w:jc w:val="both"/>
              <w:outlineLvl w:val="7"/>
              <w:rPr>
                <w:rFonts w:ascii="Arial" w:hAnsi="Arial" w:cs="Arial"/>
                <w:color w:val="000000"/>
                <w:sz w:val="13"/>
                <w:szCs w:val="13"/>
                <w:lang w:val="en-GB"/>
              </w:rPr>
            </w:pPr>
          </w:p>
        </w:tc>
        <w:tc>
          <w:tcPr>
            <w:tcW w:w="1051" w:type="dxa"/>
            <w:tcBorders>
              <w:top w:val="single" w:sz="4" w:space="0" w:color="auto"/>
            </w:tcBorders>
            <w:shd w:val="clear" w:color="auto" w:fill="auto"/>
            <w:vAlign w:val="center"/>
          </w:tcPr>
          <w:p w14:paraId="5CF27E5B" w14:textId="77777777" w:rsidR="00346313" w:rsidRPr="00351321" w:rsidRDefault="00346313" w:rsidP="0079418C">
            <w:pPr>
              <w:tabs>
                <w:tab w:val="decimal" w:pos="841"/>
              </w:tabs>
              <w:ind w:right="-72"/>
              <w:jc w:val="both"/>
              <w:outlineLvl w:val="7"/>
              <w:rPr>
                <w:rFonts w:ascii="Arial" w:hAnsi="Arial" w:cs="Arial"/>
                <w:color w:val="000000"/>
                <w:sz w:val="13"/>
                <w:szCs w:val="13"/>
                <w:lang w:val="en-GB"/>
              </w:rPr>
            </w:pPr>
          </w:p>
        </w:tc>
        <w:tc>
          <w:tcPr>
            <w:tcW w:w="1195" w:type="dxa"/>
            <w:tcBorders>
              <w:top w:val="single" w:sz="4" w:space="0" w:color="auto"/>
            </w:tcBorders>
            <w:shd w:val="clear" w:color="auto" w:fill="auto"/>
            <w:vAlign w:val="center"/>
          </w:tcPr>
          <w:p w14:paraId="5DE65EFF" w14:textId="77777777" w:rsidR="00346313" w:rsidRPr="00351321" w:rsidRDefault="00346313" w:rsidP="0079418C">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Assets under</w:t>
            </w:r>
          </w:p>
        </w:tc>
        <w:tc>
          <w:tcPr>
            <w:tcW w:w="1152" w:type="dxa"/>
            <w:tcBorders>
              <w:top w:val="single" w:sz="4" w:space="0" w:color="auto"/>
            </w:tcBorders>
            <w:shd w:val="clear" w:color="auto" w:fill="auto"/>
            <w:vAlign w:val="center"/>
          </w:tcPr>
          <w:p w14:paraId="69D732BA" w14:textId="77777777" w:rsidR="00346313" w:rsidRPr="00351321" w:rsidRDefault="00346313" w:rsidP="0079418C">
            <w:pPr>
              <w:tabs>
                <w:tab w:val="decimal" w:pos="941"/>
              </w:tabs>
              <w:ind w:right="-72"/>
              <w:jc w:val="both"/>
              <w:rPr>
                <w:rFonts w:ascii="Arial" w:hAnsi="Arial" w:cs="Arial"/>
                <w:b/>
                <w:bCs/>
                <w:color w:val="000000"/>
                <w:spacing w:val="-4"/>
                <w:sz w:val="13"/>
                <w:szCs w:val="13"/>
                <w:lang w:val="en-GB"/>
              </w:rPr>
            </w:pPr>
          </w:p>
        </w:tc>
      </w:tr>
      <w:tr w:rsidR="00346313" w:rsidRPr="00351321" w14:paraId="2C77D3D5" w14:textId="77777777" w:rsidTr="0079418C">
        <w:trPr>
          <w:cantSplit/>
        </w:trPr>
        <w:tc>
          <w:tcPr>
            <w:tcW w:w="2534" w:type="dxa"/>
            <w:shd w:val="clear" w:color="auto" w:fill="auto"/>
            <w:vAlign w:val="center"/>
          </w:tcPr>
          <w:p w14:paraId="504BB621" w14:textId="77777777" w:rsidR="00346313" w:rsidRPr="00351321" w:rsidRDefault="00346313" w:rsidP="0079418C">
            <w:pPr>
              <w:tabs>
                <w:tab w:val="left" w:pos="1342"/>
              </w:tabs>
              <w:ind w:right="-72"/>
              <w:rPr>
                <w:rFonts w:ascii="Arial" w:hAnsi="Arial" w:cs="Arial"/>
                <w:b/>
                <w:bCs/>
                <w:color w:val="000000"/>
                <w:sz w:val="13"/>
                <w:szCs w:val="13"/>
                <w:lang w:val="en-GB"/>
              </w:rPr>
            </w:pPr>
          </w:p>
        </w:tc>
        <w:tc>
          <w:tcPr>
            <w:tcW w:w="1080" w:type="dxa"/>
            <w:shd w:val="clear" w:color="auto" w:fill="auto"/>
            <w:vAlign w:val="center"/>
          </w:tcPr>
          <w:p w14:paraId="0396F1EC" w14:textId="77777777" w:rsidR="00346313" w:rsidRPr="00351321" w:rsidRDefault="00346313" w:rsidP="0079418C">
            <w:pPr>
              <w:tabs>
                <w:tab w:val="decimal" w:pos="866"/>
              </w:tabs>
              <w:ind w:right="-72"/>
              <w:jc w:val="both"/>
              <w:rPr>
                <w:rFonts w:ascii="Arial" w:hAnsi="Arial" w:cs="Arial"/>
                <w:b/>
                <w:bCs/>
                <w:color w:val="000000"/>
                <w:sz w:val="13"/>
                <w:szCs w:val="13"/>
                <w:lang w:val="en-GB"/>
              </w:rPr>
            </w:pPr>
          </w:p>
        </w:tc>
        <w:tc>
          <w:tcPr>
            <w:tcW w:w="1109" w:type="dxa"/>
            <w:shd w:val="clear" w:color="auto" w:fill="auto"/>
            <w:vAlign w:val="center"/>
          </w:tcPr>
          <w:p w14:paraId="50CBADB8" w14:textId="77777777" w:rsidR="00346313" w:rsidRPr="00351321" w:rsidRDefault="00346313" w:rsidP="0079418C">
            <w:pPr>
              <w:tabs>
                <w:tab w:val="decimal" w:pos="907"/>
              </w:tabs>
              <w:ind w:right="-72"/>
              <w:jc w:val="both"/>
              <w:rPr>
                <w:rFonts w:ascii="Arial" w:hAnsi="Arial" w:cs="Arial"/>
                <w:b/>
                <w:bCs/>
                <w:color w:val="000000"/>
                <w:sz w:val="13"/>
                <w:szCs w:val="13"/>
                <w:lang w:val="en-GB"/>
              </w:rPr>
            </w:pPr>
          </w:p>
        </w:tc>
        <w:tc>
          <w:tcPr>
            <w:tcW w:w="1080" w:type="dxa"/>
            <w:shd w:val="clear" w:color="auto" w:fill="auto"/>
            <w:vAlign w:val="center"/>
          </w:tcPr>
          <w:p w14:paraId="30D45485" w14:textId="77777777" w:rsidR="00346313" w:rsidRPr="00351321" w:rsidRDefault="00346313" w:rsidP="0079418C">
            <w:pPr>
              <w:tabs>
                <w:tab w:val="decimal" w:pos="866"/>
              </w:tabs>
              <w:ind w:right="-72"/>
              <w:jc w:val="both"/>
              <w:rPr>
                <w:rFonts w:ascii="Arial" w:hAnsi="Arial" w:cs="Arial"/>
                <w:b/>
                <w:bCs/>
                <w:color w:val="000000"/>
                <w:sz w:val="13"/>
                <w:szCs w:val="13"/>
                <w:lang w:val="en-GB"/>
              </w:rPr>
            </w:pPr>
          </w:p>
        </w:tc>
        <w:tc>
          <w:tcPr>
            <w:tcW w:w="1123" w:type="dxa"/>
            <w:shd w:val="clear" w:color="auto" w:fill="auto"/>
            <w:vAlign w:val="center"/>
          </w:tcPr>
          <w:p w14:paraId="5CBB42A3" w14:textId="77777777" w:rsidR="00346313" w:rsidRPr="00351321" w:rsidRDefault="00346313" w:rsidP="0079418C">
            <w:pPr>
              <w:tabs>
                <w:tab w:val="decimal" w:pos="908"/>
              </w:tabs>
              <w:ind w:right="-72"/>
              <w:jc w:val="both"/>
              <w:rPr>
                <w:rFonts w:ascii="Arial" w:hAnsi="Arial" w:cs="Arial"/>
                <w:b/>
                <w:bCs/>
                <w:color w:val="000000"/>
                <w:sz w:val="13"/>
                <w:szCs w:val="13"/>
                <w:lang w:val="en-GB"/>
              </w:rPr>
            </w:pPr>
          </w:p>
        </w:tc>
        <w:tc>
          <w:tcPr>
            <w:tcW w:w="1101" w:type="dxa"/>
            <w:shd w:val="clear" w:color="auto" w:fill="auto"/>
            <w:vAlign w:val="center"/>
          </w:tcPr>
          <w:p w14:paraId="16F85CA1" w14:textId="77777777" w:rsidR="00346313" w:rsidRPr="00351321" w:rsidRDefault="00346313" w:rsidP="0079418C">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improvements</w:t>
            </w:r>
          </w:p>
        </w:tc>
        <w:tc>
          <w:tcPr>
            <w:tcW w:w="1117" w:type="dxa"/>
            <w:shd w:val="clear" w:color="auto" w:fill="auto"/>
            <w:vAlign w:val="center"/>
          </w:tcPr>
          <w:p w14:paraId="5106582A" w14:textId="77777777" w:rsidR="00346313" w:rsidRPr="00351321" w:rsidRDefault="00346313" w:rsidP="0079418C">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Medical</w:t>
            </w:r>
          </w:p>
        </w:tc>
        <w:tc>
          <w:tcPr>
            <w:tcW w:w="1080" w:type="dxa"/>
            <w:shd w:val="clear" w:color="auto" w:fill="auto"/>
            <w:vAlign w:val="center"/>
          </w:tcPr>
          <w:p w14:paraId="7B712EA0" w14:textId="77777777" w:rsidR="00346313" w:rsidRPr="00351321" w:rsidRDefault="00346313" w:rsidP="0079418C">
            <w:pPr>
              <w:tabs>
                <w:tab w:val="decimal" w:pos="878"/>
              </w:tabs>
              <w:ind w:right="-72"/>
              <w:jc w:val="both"/>
              <w:rPr>
                <w:rFonts w:ascii="Arial" w:hAnsi="Arial" w:cs="Arial"/>
                <w:b/>
                <w:bCs/>
                <w:color w:val="000000"/>
                <w:sz w:val="13"/>
                <w:szCs w:val="13"/>
                <w:lang w:val="en-GB"/>
              </w:rPr>
            </w:pPr>
          </w:p>
        </w:tc>
        <w:tc>
          <w:tcPr>
            <w:tcW w:w="1080" w:type="dxa"/>
            <w:shd w:val="clear" w:color="auto" w:fill="auto"/>
            <w:vAlign w:val="center"/>
          </w:tcPr>
          <w:p w14:paraId="4016BB7E"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Furniture</w:t>
            </w:r>
          </w:p>
        </w:tc>
        <w:tc>
          <w:tcPr>
            <w:tcW w:w="1080" w:type="dxa"/>
            <w:shd w:val="clear" w:color="auto" w:fill="auto"/>
            <w:vAlign w:val="center"/>
          </w:tcPr>
          <w:p w14:paraId="4323A4EB" w14:textId="77777777" w:rsidR="00346313" w:rsidRPr="00351321" w:rsidRDefault="00346313" w:rsidP="0079418C">
            <w:pPr>
              <w:tabs>
                <w:tab w:val="decimal" w:pos="866"/>
              </w:tabs>
              <w:ind w:right="-72"/>
              <w:jc w:val="both"/>
              <w:outlineLvl w:val="7"/>
              <w:rPr>
                <w:rFonts w:ascii="Arial" w:hAnsi="Arial" w:cs="Arial"/>
                <w:color w:val="000000"/>
                <w:sz w:val="13"/>
                <w:szCs w:val="13"/>
                <w:lang w:val="en-GB"/>
              </w:rPr>
            </w:pPr>
          </w:p>
        </w:tc>
        <w:tc>
          <w:tcPr>
            <w:tcW w:w="1051" w:type="dxa"/>
            <w:shd w:val="clear" w:color="auto" w:fill="auto"/>
            <w:vAlign w:val="center"/>
          </w:tcPr>
          <w:p w14:paraId="497AA489" w14:textId="77777777" w:rsidR="00346313" w:rsidRPr="00351321" w:rsidRDefault="00346313" w:rsidP="0079418C">
            <w:pPr>
              <w:tabs>
                <w:tab w:val="decimal" w:pos="841"/>
              </w:tabs>
              <w:ind w:right="-72"/>
              <w:jc w:val="both"/>
              <w:outlineLvl w:val="7"/>
              <w:rPr>
                <w:rFonts w:ascii="Arial" w:hAnsi="Arial" w:cs="Arial"/>
                <w:color w:val="000000"/>
                <w:sz w:val="13"/>
                <w:szCs w:val="13"/>
                <w:lang w:val="en-GB"/>
              </w:rPr>
            </w:pPr>
          </w:p>
        </w:tc>
        <w:tc>
          <w:tcPr>
            <w:tcW w:w="1195" w:type="dxa"/>
            <w:shd w:val="clear" w:color="auto" w:fill="auto"/>
            <w:vAlign w:val="center"/>
          </w:tcPr>
          <w:p w14:paraId="0106FB75" w14:textId="77777777" w:rsidR="00346313" w:rsidRPr="00351321" w:rsidRDefault="00346313" w:rsidP="0079418C">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installation and</w:t>
            </w:r>
          </w:p>
        </w:tc>
        <w:tc>
          <w:tcPr>
            <w:tcW w:w="1152" w:type="dxa"/>
            <w:shd w:val="clear" w:color="auto" w:fill="auto"/>
            <w:vAlign w:val="center"/>
          </w:tcPr>
          <w:p w14:paraId="03E96943" w14:textId="77777777" w:rsidR="00346313" w:rsidRPr="00351321" w:rsidRDefault="00346313" w:rsidP="0079418C">
            <w:pPr>
              <w:tabs>
                <w:tab w:val="decimal" w:pos="941"/>
              </w:tabs>
              <w:ind w:right="-72"/>
              <w:jc w:val="both"/>
              <w:rPr>
                <w:rFonts w:ascii="Arial" w:hAnsi="Arial" w:cs="Arial"/>
                <w:b/>
                <w:bCs/>
                <w:color w:val="000000"/>
                <w:spacing w:val="-4"/>
                <w:sz w:val="13"/>
                <w:szCs w:val="13"/>
                <w:lang w:val="en-GB"/>
              </w:rPr>
            </w:pPr>
          </w:p>
        </w:tc>
      </w:tr>
      <w:tr w:rsidR="00346313" w:rsidRPr="00351321" w14:paraId="02E7FA30" w14:textId="77777777" w:rsidTr="0079418C">
        <w:trPr>
          <w:cantSplit/>
        </w:trPr>
        <w:tc>
          <w:tcPr>
            <w:tcW w:w="2534" w:type="dxa"/>
            <w:shd w:val="clear" w:color="auto" w:fill="auto"/>
            <w:vAlign w:val="center"/>
          </w:tcPr>
          <w:p w14:paraId="0C0662F7" w14:textId="77777777" w:rsidR="00346313" w:rsidRPr="00351321" w:rsidRDefault="00346313" w:rsidP="0079418C">
            <w:pPr>
              <w:tabs>
                <w:tab w:val="left" w:pos="1342"/>
              </w:tabs>
              <w:ind w:right="-72"/>
              <w:rPr>
                <w:rFonts w:ascii="Arial" w:hAnsi="Arial" w:cs="Arial"/>
                <w:b/>
                <w:bCs/>
                <w:color w:val="000000"/>
                <w:sz w:val="13"/>
                <w:szCs w:val="13"/>
                <w:lang w:val="en-GB"/>
              </w:rPr>
            </w:pPr>
          </w:p>
        </w:tc>
        <w:tc>
          <w:tcPr>
            <w:tcW w:w="1080" w:type="dxa"/>
            <w:shd w:val="clear" w:color="auto" w:fill="auto"/>
            <w:vAlign w:val="center"/>
          </w:tcPr>
          <w:p w14:paraId="6C0F43FB" w14:textId="77777777" w:rsidR="00346313" w:rsidRPr="00351321" w:rsidRDefault="00346313" w:rsidP="0079418C">
            <w:pPr>
              <w:tabs>
                <w:tab w:val="decimal" w:pos="866"/>
              </w:tabs>
              <w:ind w:right="-72"/>
              <w:jc w:val="both"/>
              <w:rPr>
                <w:rFonts w:ascii="Arial" w:hAnsi="Arial" w:cs="Arial"/>
                <w:b/>
                <w:bCs/>
                <w:color w:val="000000"/>
                <w:sz w:val="13"/>
                <w:szCs w:val="13"/>
                <w:lang w:val="en-GB"/>
              </w:rPr>
            </w:pPr>
          </w:p>
        </w:tc>
        <w:tc>
          <w:tcPr>
            <w:tcW w:w="1109" w:type="dxa"/>
            <w:shd w:val="clear" w:color="auto" w:fill="auto"/>
            <w:vAlign w:val="center"/>
          </w:tcPr>
          <w:p w14:paraId="20AFD6C1" w14:textId="77777777" w:rsidR="00346313" w:rsidRPr="00351321" w:rsidRDefault="00346313" w:rsidP="0079418C">
            <w:pPr>
              <w:tabs>
                <w:tab w:val="decimal" w:pos="907"/>
              </w:tabs>
              <w:ind w:right="-72"/>
              <w:jc w:val="both"/>
              <w:rPr>
                <w:rFonts w:ascii="Arial" w:hAnsi="Arial" w:cs="Arial"/>
                <w:b/>
                <w:bCs/>
                <w:color w:val="000000"/>
                <w:spacing w:val="-2"/>
                <w:sz w:val="13"/>
                <w:szCs w:val="13"/>
                <w:lang w:val="en-GB"/>
              </w:rPr>
            </w:pPr>
            <w:r w:rsidRPr="00351321">
              <w:rPr>
                <w:rFonts w:ascii="Arial" w:hAnsi="Arial" w:cs="Arial"/>
                <w:b/>
                <w:bCs/>
                <w:color w:val="000000"/>
                <w:spacing w:val="-2"/>
                <w:sz w:val="13"/>
                <w:szCs w:val="13"/>
                <w:lang w:val="en-GB"/>
              </w:rPr>
              <w:t>Unutilised land</w:t>
            </w:r>
          </w:p>
        </w:tc>
        <w:tc>
          <w:tcPr>
            <w:tcW w:w="1080" w:type="dxa"/>
            <w:shd w:val="clear" w:color="auto" w:fill="auto"/>
            <w:vAlign w:val="center"/>
          </w:tcPr>
          <w:p w14:paraId="14CE6ED3"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123" w:type="dxa"/>
            <w:shd w:val="clear" w:color="auto" w:fill="auto"/>
            <w:vAlign w:val="center"/>
          </w:tcPr>
          <w:p w14:paraId="4E7E5DC8" w14:textId="77777777" w:rsidR="00346313" w:rsidRPr="00351321" w:rsidRDefault="00346313" w:rsidP="0079418C">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60E0A649" w14:textId="77777777" w:rsidR="00346313" w:rsidRPr="00351321" w:rsidRDefault="00346313" w:rsidP="0079418C">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utility</w:t>
            </w:r>
          </w:p>
        </w:tc>
        <w:tc>
          <w:tcPr>
            <w:tcW w:w="1117" w:type="dxa"/>
            <w:shd w:val="clear" w:color="auto" w:fill="auto"/>
            <w:vAlign w:val="center"/>
          </w:tcPr>
          <w:p w14:paraId="25581630" w14:textId="77777777" w:rsidR="00346313" w:rsidRPr="00351321" w:rsidRDefault="00346313" w:rsidP="0079418C">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080" w:type="dxa"/>
            <w:shd w:val="clear" w:color="auto" w:fill="auto"/>
            <w:vAlign w:val="center"/>
          </w:tcPr>
          <w:p w14:paraId="3F57F6D8" w14:textId="77777777" w:rsidR="00346313" w:rsidRPr="00351321" w:rsidRDefault="00346313" w:rsidP="0079418C">
            <w:pPr>
              <w:tabs>
                <w:tab w:val="decimal" w:pos="87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080" w:type="dxa"/>
            <w:shd w:val="clear" w:color="auto" w:fill="auto"/>
            <w:vAlign w:val="center"/>
          </w:tcPr>
          <w:p w14:paraId="2CA59A48"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office</w:t>
            </w:r>
          </w:p>
        </w:tc>
        <w:tc>
          <w:tcPr>
            <w:tcW w:w="1080" w:type="dxa"/>
            <w:shd w:val="clear" w:color="auto" w:fill="auto"/>
            <w:vAlign w:val="center"/>
          </w:tcPr>
          <w:p w14:paraId="681C7F84" w14:textId="77777777" w:rsidR="00346313" w:rsidRPr="00351321" w:rsidRDefault="00346313" w:rsidP="0079418C">
            <w:pPr>
              <w:tabs>
                <w:tab w:val="decimal" w:pos="866"/>
              </w:tabs>
              <w:ind w:right="-72"/>
              <w:jc w:val="both"/>
              <w:rPr>
                <w:rFonts w:ascii="Arial" w:hAnsi="Arial" w:cs="Arial"/>
                <w:b/>
                <w:bCs/>
                <w:color w:val="000000"/>
                <w:sz w:val="13"/>
                <w:szCs w:val="13"/>
                <w:lang w:val="en-GB"/>
              </w:rPr>
            </w:pPr>
          </w:p>
        </w:tc>
        <w:tc>
          <w:tcPr>
            <w:tcW w:w="1051" w:type="dxa"/>
            <w:shd w:val="clear" w:color="auto" w:fill="auto"/>
            <w:vAlign w:val="center"/>
          </w:tcPr>
          <w:p w14:paraId="2854D01C" w14:textId="77777777" w:rsidR="00346313" w:rsidRPr="00351321" w:rsidRDefault="00346313" w:rsidP="0079418C">
            <w:pPr>
              <w:tabs>
                <w:tab w:val="decimal" w:pos="85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Motor</w:t>
            </w:r>
          </w:p>
        </w:tc>
        <w:tc>
          <w:tcPr>
            <w:tcW w:w="1195" w:type="dxa"/>
            <w:shd w:val="clear" w:color="auto" w:fill="auto"/>
            <w:vAlign w:val="center"/>
          </w:tcPr>
          <w:p w14:paraId="58C07DE3" w14:textId="77777777" w:rsidR="00346313" w:rsidRPr="00351321" w:rsidRDefault="00346313" w:rsidP="0079418C">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construction</w:t>
            </w:r>
          </w:p>
        </w:tc>
        <w:tc>
          <w:tcPr>
            <w:tcW w:w="1152" w:type="dxa"/>
            <w:shd w:val="clear" w:color="auto" w:fill="auto"/>
            <w:vAlign w:val="center"/>
          </w:tcPr>
          <w:p w14:paraId="6BAA64C0" w14:textId="77777777" w:rsidR="00346313" w:rsidRPr="00351321" w:rsidRDefault="00346313" w:rsidP="0079418C">
            <w:pPr>
              <w:tabs>
                <w:tab w:val="decimal" w:pos="941"/>
              </w:tabs>
              <w:ind w:right="-72"/>
              <w:jc w:val="both"/>
              <w:rPr>
                <w:rFonts w:ascii="Arial" w:hAnsi="Arial" w:cs="Arial"/>
                <w:b/>
                <w:bCs/>
                <w:color w:val="000000"/>
                <w:spacing w:val="-4"/>
                <w:sz w:val="13"/>
                <w:szCs w:val="13"/>
                <w:lang w:val="en-GB"/>
              </w:rPr>
            </w:pPr>
          </w:p>
        </w:tc>
      </w:tr>
      <w:tr w:rsidR="00346313" w:rsidRPr="00351321" w14:paraId="174867A0" w14:textId="77777777" w:rsidTr="0079418C">
        <w:trPr>
          <w:cantSplit/>
        </w:trPr>
        <w:tc>
          <w:tcPr>
            <w:tcW w:w="2534" w:type="dxa"/>
            <w:shd w:val="clear" w:color="auto" w:fill="auto"/>
            <w:vAlign w:val="center"/>
          </w:tcPr>
          <w:p w14:paraId="1875AE39" w14:textId="77777777" w:rsidR="00346313" w:rsidRPr="00351321" w:rsidRDefault="00346313" w:rsidP="0079418C">
            <w:pPr>
              <w:tabs>
                <w:tab w:val="left" w:pos="1342"/>
              </w:tabs>
              <w:ind w:right="-72"/>
              <w:rPr>
                <w:rFonts w:ascii="Arial" w:hAnsi="Arial" w:cs="Arial"/>
                <w:b/>
                <w:bCs/>
                <w:color w:val="000000"/>
                <w:sz w:val="13"/>
                <w:szCs w:val="13"/>
                <w:lang w:val="en-GB"/>
              </w:rPr>
            </w:pPr>
          </w:p>
        </w:tc>
        <w:tc>
          <w:tcPr>
            <w:tcW w:w="1080" w:type="dxa"/>
            <w:shd w:val="clear" w:color="auto" w:fill="auto"/>
            <w:vAlign w:val="center"/>
          </w:tcPr>
          <w:p w14:paraId="75A98FAE"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109" w:type="dxa"/>
            <w:shd w:val="clear" w:color="auto" w:fill="auto"/>
            <w:vAlign w:val="center"/>
          </w:tcPr>
          <w:p w14:paraId="04FA084A" w14:textId="77777777" w:rsidR="00346313" w:rsidRPr="00351321" w:rsidRDefault="00346313" w:rsidP="0079418C">
            <w:pPr>
              <w:tabs>
                <w:tab w:val="decimal" w:pos="907"/>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operation</w:t>
            </w:r>
          </w:p>
        </w:tc>
        <w:tc>
          <w:tcPr>
            <w:tcW w:w="1080" w:type="dxa"/>
            <w:shd w:val="clear" w:color="auto" w:fill="auto"/>
            <w:vAlign w:val="center"/>
          </w:tcPr>
          <w:p w14:paraId="071CBEF3"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improvement</w:t>
            </w:r>
          </w:p>
        </w:tc>
        <w:tc>
          <w:tcPr>
            <w:tcW w:w="1123" w:type="dxa"/>
            <w:shd w:val="clear" w:color="auto" w:fill="auto"/>
            <w:vAlign w:val="center"/>
          </w:tcPr>
          <w:p w14:paraId="74D62F5D" w14:textId="77777777" w:rsidR="00346313" w:rsidRPr="00351321" w:rsidRDefault="00346313" w:rsidP="0079418C">
            <w:pPr>
              <w:tabs>
                <w:tab w:val="decimal" w:pos="9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Buildings</w:t>
            </w:r>
          </w:p>
        </w:tc>
        <w:tc>
          <w:tcPr>
            <w:tcW w:w="1101" w:type="dxa"/>
            <w:shd w:val="clear" w:color="auto" w:fill="auto"/>
            <w:vAlign w:val="center"/>
          </w:tcPr>
          <w:p w14:paraId="57E400BD" w14:textId="77777777" w:rsidR="00346313" w:rsidRPr="00351321" w:rsidRDefault="00346313" w:rsidP="0079418C">
            <w:pPr>
              <w:tabs>
                <w:tab w:val="decimal" w:pos="89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system</w:t>
            </w:r>
          </w:p>
        </w:tc>
        <w:tc>
          <w:tcPr>
            <w:tcW w:w="1117" w:type="dxa"/>
            <w:shd w:val="clear" w:color="auto" w:fill="auto"/>
            <w:vAlign w:val="center"/>
          </w:tcPr>
          <w:p w14:paraId="60FD3989" w14:textId="77777777" w:rsidR="00346313" w:rsidRPr="00351321" w:rsidRDefault="00346313" w:rsidP="0079418C">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80" w:type="dxa"/>
            <w:shd w:val="clear" w:color="auto" w:fill="auto"/>
            <w:vAlign w:val="center"/>
          </w:tcPr>
          <w:p w14:paraId="6D9525AB" w14:textId="77777777" w:rsidR="00346313" w:rsidRPr="00351321" w:rsidRDefault="00346313" w:rsidP="0079418C">
            <w:pPr>
              <w:tabs>
                <w:tab w:val="decimal" w:pos="87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80" w:type="dxa"/>
            <w:shd w:val="clear" w:color="auto" w:fill="auto"/>
            <w:vAlign w:val="center"/>
          </w:tcPr>
          <w:p w14:paraId="0DD2F65A"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80" w:type="dxa"/>
            <w:shd w:val="clear" w:color="auto" w:fill="auto"/>
            <w:vAlign w:val="center"/>
          </w:tcPr>
          <w:p w14:paraId="71419D74" w14:textId="77777777" w:rsidR="00346313" w:rsidRPr="00351321" w:rsidRDefault="00346313" w:rsidP="0079418C">
            <w:pPr>
              <w:tabs>
                <w:tab w:val="decimal" w:pos="866"/>
              </w:tabs>
              <w:ind w:right="-72"/>
              <w:jc w:val="both"/>
              <w:outlineLvl w:val="5"/>
              <w:rPr>
                <w:rFonts w:ascii="Arial" w:hAnsi="Arial" w:cs="Arial"/>
                <w:b/>
                <w:bCs/>
                <w:color w:val="000000"/>
                <w:sz w:val="13"/>
                <w:szCs w:val="13"/>
                <w:lang w:val="en-GB"/>
              </w:rPr>
            </w:pPr>
            <w:r w:rsidRPr="00351321">
              <w:rPr>
                <w:rFonts w:ascii="Arial" w:hAnsi="Arial" w:cs="Arial"/>
                <w:b/>
                <w:bCs/>
                <w:color w:val="000000"/>
                <w:sz w:val="13"/>
                <w:szCs w:val="13"/>
                <w:lang w:val="en-GB" w:eastAsia="x-none"/>
              </w:rPr>
              <w:t>Computer</w:t>
            </w:r>
          </w:p>
        </w:tc>
        <w:tc>
          <w:tcPr>
            <w:tcW w:w="1051" w:type="dxa"/>
            <w:shd w:val="clear" w:color="auto" w:fill="auto"/>
            <w:vAlign w:val="center"/>
          </w:tcPr>
          <w:p w14:paraId="7D426545" w14:textId="77777777" w:rsidR="00346313" w:rsidRPr="00351321" w:rsidRDefault="00346313" w:rsidP="0079418C">
            <w:pPr>
              <w:tabs>
                <w:tab w:val="decimal" w:pos="858"/>
              </w:tabs>
              <w:ind w:right="-72"/>
              <w:jc w:val="both"/>
              <w:outlineLvl w:val="5"/>
              <w:rPr>
                <w:rFonts w:ascii="Arial" w:hAnsi="Arial" w:cs="Arial"/>
                <w:b/>
                <w:bCs/>
                <w:color w:val="000000"/>
                <w:sz w:val="13"/>
                <w:szCs w:val="13"/>
                <w:lang w:val="en-GB"/>
              </w:rPr>
            </w:pPr>
            <w:r w:rsidRPr="00351321">
              <w:rPr>
                <w:rFonts w:ascii="Arial" w:hAnsi="Arial" w:cs="Arial"/>
                <w:b/>
                <w:bCs/>
                <w:color w:val="000000"/>
                <w:sz w:val="13"/>
                <w:szCs w:val="13"/>
                <w:lang w:val="en-GB"/>
              </w:rPr>
              <w:t>vehicle</w:t>
            </w:r>
          </w:p>
        </w:tc>
        <w:tc>
          <w:tcPr>
            <w:tcW w:w="1195" w:type="dxa"/>
            <w:shd w:val="clear" w:color="auto" w:fill="auto"/>
            <w:vAlign w:val="center"/>
          </w:tcPr>
          <w:p w14:paraId="77340B43" w14:textId="77777777" w:rsidR="00346313" w:rsidRPr="00351321" w:rsidRDefault="00346313" w:rsidP="0079418C">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progress</w:t>
            </w:r>
          </w:p>
        </w:tc>
        <w:tc>
          <w:tcPr>
            <w:tcW w:w="1152" w:type="dxa"/>
            <w:shd w:val="clear" w:color="auto" w:fill="auto"/>
            <w:vAlign w:val="center"/>
          </w:tcPr>
          <w:p w14:paraId="22A10BA4" w14:textId="77777777" w:rsidR="00346313" w:rsidRPr="00351321" w:rsidRDefault="00346313" w:rsidP="0079418C">
            <w:pPr>
              <w:tabs>
                <w:tab w:val="decimal" w:pos="941"/>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Total</w:t>
            </w:r>
          </w:p>
        </w:tc>
      </w:tr>
      <w:tr w:rsidR="00346313" w:rsidRPr="00351321" w14:paraId="13C00292" w14:textId="77777777" w:rsidTr="0079418C">
        <w:trPr>
          <w:cantSplit/>
        </w:trPr>
        <w:tc>
          <w:tcPr>
            <w:tcW w:w="2534" w:type="dxa"/>
            <w:shd w:val="clear" w:color="auto" w:fill="auto"/>
            <w:vAlign w:val="center"/>
          </w:tcPr>
          <w:p w14:paraId="4FBC1ED2" w14:textId="77777777" w:rsidR="00346313" w:rsidRPr="00351321" w:rsidRDefault="00346313" w:rsidP="0079418C">
            <w:pPr>
              <w:tabs>
                <w:tab w:val="left" w:pos="1342"/>
              </w:tabs>
              <w:ind w:right="-72"/>
              <w:rPr>
                <w:rFonts w:ascii="Arial" w:hAnsi="Arial" w:cs="Arial"/>
                <w:b/>
                <w:bCs/>
                <w:color w:val="000000"/>
                <w:sz w:val="13"/>
                <w:szCs w:val="13"/>
                <w:lang w:val="en-GB"/>
              </w:rPr>
            </w:pPr>
          </w:p>
        </w:tc>
        <w:tc>
          <w:tcPr>
            <w:tcW w:w="1080" w:type="dxa"/>
            <w:tcBorders>
              <w:bottom w:val="single" w:sz="4" w:space="0" w:color="auto"/>
            </w:tcBorders>
            <w:shd w:val="clear" w:color="auto" w:fill="auto"/>
            <w:vAlign w:val="center"/>
          </w:tcPr>
          <w:p w14:paraId="7EF732E1"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09" w:type="dxa"/>
            <w:tcBorders>
              <w:bottom w:val="single" w:sz="4" w:space="0" w:color="auto"/>
            </w:tcBorders>
            <w:shd w:val="clear" w:color="auto" w:fill="auto"/>
            <w:vAlign w:val="center"/>
          </w:tcPr>
          <w:p w14:paraId="6C67E4B6" w14:textId="77777777" w:rsidR="00346313" w:rsidRPr="00351321" w:rsidRDefault="00346313" w:rsidP="0079418C">
            <w:pPr>
              <w:tabs>
                <w:tab w:val="decimal" w:pos="907"/>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68BE076F"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center"/>
          </w:tcPr>
          <w:p w14:paraId="5D302E20" w14:textId="77777777" w:rsidR="00346313" w:rsidRPr="00351321" w:rsidRDefault="00346313" w:rsidP="0079418C">
            <w:pPr>
              <w:tabs>
                <w:tab w:val="decimal" w:pos="9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01" w:type="dxa"/>
            <w:tcBorders>
              <w:bottom w:val="single" w:sz="4" w:space="0" w:color="auto"/>
            </w:tcBorders>
            <w:shd w:val="clear" w:color="auto" w:fill="auto"/>
            <w:vAlign w:val="center"/>
          </w:tcPr>
          <w:p w14:paraId="1C6664AF" w14:textId="77777777" w:rsidR="00346313" w:rsidRPr="00351321" w:rsidRDefault="00346313" w:rsidP="0079418C">
            <w:pPr>
              <w:tabs>
                <w:tab w:val="decimal" w:pos="898"/>
              </w:tabs>
              <w:ind w:right="-72"/>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17" w:type="dxa"/>
            <w:tcBorders>
              <w:bottom w:val="single" w:sz="4" w:space="0" w:color="auto"/>
            </w:tcBorders>
            <w:shd w:val="clear" w:color="auto" w:fill="auto"/>
            <w:vAlign w:val="center"/>
          </w:tcPr>
          <w:p w14:paraId="1F3145FF" w14:textId="77777777" w:rsidR="00346313" w:rsidRPr="00351321" w:rsidRDefault="00346313" w:rsidP="0079418C">
            <w:pPr>
              <w:tabs>
                <w:tab w:val="decimal" w:pos="922"/>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405718DC" w14:textId="77777777" w:rsidR="00346313" w:rsidRPr="00351321" w:rsidRDefault="00346313" w:rsidP="0079418C">
            <w:pPr>
              <w:tabs>
                <w:tab w:val="decimal" w:pos="87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686185DD"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center"/>
          </w:tcPr>
          <w:p w14:paraId="0059563E" w14:textId="77777777" w:rsidR="00346313" w:rsidRPr="00351321" w:rsidRDefault="00346313" w:rsidP="0079418C">
            <w:pPr>
              <w:tabs>
                <w:tab w:val="decimal" w:pos="866"/>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51" w:type="dxa"/>
            <w:tcBorders>
              <w:bottom w:val="single" w:sz="4" w:space="0" w:color="auto"/>
            </w:tcBorders>
            <w:shd w:val="clear" w:color="auto" w:fill="auto"/>
            <w:vAlign w:val="center"/>
          </w:tcPr>
          <w:p w14:paraId="7E4E2BA9" w14:textId="77777777" w:rsidR="00346313" w:rsidRPr="00351321" w:rsidRDefault="00346313" w:rsidP="0079418C">
            <w:pPr>
              <w:tabs>
                <w:tab w:val="decimal" w:pos="85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95" w:type="dxa"/>
            <w:tcBorders>
              <w:bottom w:val="single" w:sz="4" w:space="0" w:color="auto"/>
            </w:tcBorders>
            <w:shd w:val="clear" w:color="auto" w:fill="auto"/>
            <w:vAlign w:val="center"/>
          </w:tcPr>
          <w:p w14:paraId="17EDF9DE" w14:textId="77777777" w:rsidR="00346313" w:rsidRPr="00351321" w:rsidRDefault="00346313" w:rsidP="0079418C">
            <w:pPr>
              <w:tabs>
                <w:tab w:val="decimal" w:pos="1008"/>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52" w:type="dxa"/>
            <w:tcBorders>
              <w:bottom w:val="single" w:sz="4" w:space="0" w:color="auto"/>
            </w:tcBorders>
            <w:shd w:val="clear" w:color="auto" w:fill="auto"/>
            <w:vAlign w:val="center"/>
          </w:tcPr>
          <w:p w14:paraId="1F978B19" w14:textId="77777777" w:rsidR="00346313" w:rsidRPr="00351321" w:rsidRDefault="00346313" w:rsidP="0079418C">
            <w:pPr>
              <w:tabs>
                <w:tab w:val="decimal" w:pos="941"/>
              </w:tabs>
              <w:ind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r>
      <w:tr w:rsidR="00346313" w:rsidRPr="00351321" w14:paraId="389ABE34" w14:textId="77777777" w:rsidTr="0079418C">
        <w:trPr>
          <w:cantSplit/>
        </w:trPr>
        <w:tc>
          <w:tcPr>
            <w:tcW w:w="2534" w:type="dxa"/>
            <w:shd w:val="clear" w:color="auto" w:fill="auto"/>
            <w:vAlign w:val="center"/>
          </w:tcPr>
          <w:p w14:paraId="482F4F44" w14:textId="77777777" w:rsidR="00346313" w:rsidRPr="00351321" w:rsidRDefault="00346313" w:rsidP="0079418C">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5A00AE55"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bottom"/>
          </w:tcPr>
          <w:p w14:paraId="672CC96B" w14:textId="77777777" w:rsidR="00346313" w:rsidRPr="00351321" w:rsidRDefault="00346313" w:rsidP="0079418C">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3C380635" w14:textId="77777777" w:rsidR="00346313" w:rsidRPr="00351321" w:rsidRDefault="00346313" w:rsidP="0079418C">
            <w:pPr>
              <w:tabs>
                <w:tab w:val="decimal" w:pos="866"/>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auto"/>
            <w:vAlign w:val="bottom"/>
          </w:tcPr>
          <w:p w14:paraId="4C52EE27" w14:textId="77777777" w:rsidR="00346313" w:rsidRPr="00351321" w:rsidRDefault="00346313" w:rsidP="0079418C">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24873246" w14:textId="77777777" w:rsidR="00346313" w:rsidRPr="00351321" w:rsidRDefault="00346313" w:rsidP="0079418C">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bottom"/>
          </w:tcPr>
          <w:p w14:paraId="71A074AE" w14:textId="77777777" w:rsidR="00346313" w:rsidRPr="00351321" w:rsidRDefault="00346313" w:rsidP="0079418C">
            <w:pPr>
              <w:tabs>
                <w:tab w:val="decimal" w:pos="922"/>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33A91B77" w14:textId="77777777" w:rsidR="00346313" w:rsidRPr="00351321" w:rsidRDefault="00346313" w:rsidP="0079418C">
            <w:pPr>
              <w:tabs>
                <w:tab w:val="decimal" w:pos="878"/>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798F7F91"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111DC7A1"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bottom"/>
          </w:tcPr>
          <w:p w14:paraId="3E8018F8" w14:textId="77777777" w:rsidR="00346313" w:rsidRPr="00351321" w:rsidRDefault="00346313" w:rsidP="0079418C">
            <w:pPr>
              <w:tabs>
                <w:tab w:val="decimal" w:pos="841"/>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bottom"/>
          </w:tcPr>
          <w:p w14:paraId="534AC5BF" w14:textId="77777777" w:rsidR="00346313" w:rsidRPr="00351321" w:rsidRDefault="00346313" w:rsidP="0079418C">
            <w:pPr>
              <w:tabs>
                <w:tab w:val="decimal" w:pos="1008"/>
              </w:tabs>
              <w:ind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vAlign w:val="bottom"/>
          </w:tcPr>
          <w:p w14:paraId="7691208D" w14:textId="77777777" w:rsidR="00346313" w:rsidRPr="00351321" w:rsidRDefault="00346313" w:rsidP="0079418C">
            <w:pPr>
              <w:tabs>
                <w:tab w:val="decimal" w:pos="941"/>
              </w:tabs>
              <w:ind w:right="-72"/>
              <w:jc w:val="both"/>
              <w:rPr>
                <w:rFonts w:ascii="Arial" w:hAnsi="Arial" w:cs="Arial"/>
                <w:color w:val="000000"/>
                <w:spacing w:val="-4"/>
                <w:sz w:val="13"/>
                <w:szCs w:val="13"/>
                <w:lang w:val="en-GB"/>
              </w:rPr>
            </w:pPr>
          </w:p>
        </w:tc>
      </w:tr>
      <w:tr w:rsidR="00346313" w:rsidRPr="00351321" w14:paraId="6FFA1523" w14:textId="77777777" w:rsidTr="0079418C">
        <w:trPr>
          <w:cantSplit/>
        </w:trPr>
        <w:tc>
          <w:tcPr>
            <w:tcW w:w="2534" w:type="dxa"/>
            <w:shd w:val="clear" w:color="auto" w:fill="auto"/>
            <w:vAlign w:val="center"/>
          </w:tcPr>
          <w:p w14:paraId="237FA9D5" w14:textId="355EAEDC" w:rsidR="00346313" w:rsidRPr="00351321" w:rsidRDefault="00346313" w:rsidP="0079418C">
            <w:pPr>
              <w:tabs>
                <w:tab w:val="left" w:pos="1342"/>
              </w:tabs>
              <w:ind w:right="-72"/>
              <w:rPr>
                <w:rFonts w:ascii="Arial" w:hAnsi="Arial" w:cs="Arial"/>
                <w:b/>
                <w:bCs/>
                <w:color w:val="000000"/>
                <w:spacing w:val="-4"/>
                <w:sz w:val="13"/>
                <w:szCs w:val="13"/>
                <w:lang w:val="en-GB"/>
              </w:rPr>
            </w:pPr>
            <w:r w:rsidRPr="00351321">
              <w:rPr>
                <w:rFonts w:ascii="Arial" w:hAnsi="Arial" w:cs="Arial"/>
                <w:b/>
                <w:bCs/>
                <w:color w:val="000000"/>
                <w:spacing w:val="-4"/>
                <w:sz w:val="13"/>
                <w:szCs w:val="13"/>
                <w:lang w:val="en-GB"/>
              </w:rPr>
              <w:t xml:space="preserve">As </w:t>
            </w:r>
            <w:proofErr w:type="gramStart"/>
            <w:r w:rsidRPr="00351321">
              <w:rPr>
                <w:rFonts w:ascii="Arial" w:hAnsi="Arial" w:cs="Arial"/>
                <w:b/>
                <w:bCs/>
                <w:color w:val="000000"/>
                <w:spacing w:val="-4"/>
                <w:sz w:val="13"/>
                <w:szCs w:val="13"/>
                <w:lang w:val="en-GB"/>
              </w:rPr>
              <w:t>at</w:t>
            </w:r>
            <w:proofErr w:type="gramEnd"/>
            <w:r w:rsidRPr="00351321">
              <w:rPr>
                <w:rFonts w:ascii="Arial" w:hAnsi="Arial" w:cs="Arial"/>
                <w:b/>
                <w:bCs/>
                <w:color w:val="000000"/>
                <w:spacing w:val="-4"/>
                <w:sz w:val="13"/>
                <w:szCs w:val="13"/>
                <w:lang w:val="en-GB"/>
              </w:rPr>
              <w:t xml:space="preserve"> 1 January 2024</w:t>
            </w:r>
          </w:p>
        </w:tc>
        <w:tc>
          <w:tcPr>
            <w:tcW w:w="1080" w:type="dxa"/>
            <w:shd w:val="clear" w:color="auto" w:fill="auto"/>
            <w:vAlign w:val="center"/>
          </w:tcPr>
          <w:p w14:paraId="73A31B28"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109" w:type="dxa"/>
            <w:shd w:val="clear" w:color="auto" w:fill="auto"/>
            <w:vAlign w:val="center"/>
          </w:tcPr>
          <w:p w14:paraId="5355B202" w14:textId="77777777" w:rsidR="00346313" w:rsidRPr="00351321" w:rsidRDefault="00346313" w:rsidP="0079418C">
            <w:pPr>
              <w:tabs>
                <w:tab w:val="decimal" w:pos="907"/>
              </w:tabs>
              <w:ind w:right="-72"/>
              <w:jc w:val="both"/>
              <w:rPr>
                <w:rFonts w:ascii="Arial" w:hAnsi="Arial" w:cs="Arial"/>
                <w:color w:val="000000"/>
                <w:sz w:val="13"/>
                <w:szCs w:val="13"/>
                <w:lang w:val="en-GB"/>
              </w:rPr>
            </w:pPr>
          </w:p>
        </w:tc>
        <w:tc>
          <w:tcPr>
            <w:tcW w:w="1080" w:type="dxa"/>
            <w:shd w:val="clear" w:color="auto" w:fill="auto"/>
            <w:vAlign w:val="center"/>
          </w:tcPr>
          <w:p w14:paraId="199AE6E6" w14:textId="77777777" w:rsidR="00346313" w:rsidRPr="00351321" w:rsidRDefault="00346313" w:rsidP="0079418C">
            <w:pPr>
              <w:tabs>
                <w:tab w:val="decimal" w:pos="866"/>
              </w:tabs>
              <w:ind w:right="-72"/>
              <w:jc w:val="both"/>
              <w:rPr>
                <w:rFonts w:ascii="Arial" w:hAnsi="Arial" w:cs="Arial"/>
                <w:color w:val="000000"/>
                <w:spacing w:val="-4"/>
                <w:sz w:val="13"/>
                <w:szCs w:val="13"/>
                <w:lang w:val="en-GB"/>
              </w:rPr>
            </w:pPr>
          </w:p>
        </w:tc>
        <w:tc>
          <w:tcPr>
            <w:tcW w:w="1123" w:type="dxa"/>
            <w:shd w:val="clear" w:color="auto" w:fill="auto"/>
            <w:vAlign w:val="center"/>
          </w:tcPr>
          <w:p w14:paraId="6698B5CE" w14:textId="77777777" w:rsidR="00346313" w:rsidRPr="00351321" w:rsidRDefault="00346313" w:rsidP="0079418C">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0B839F25" w14:textId="77777777" w:rsidR="00346313" w:rsidRPr="00351321" w:rsidRDefault="00346313" w:rsidP="0079418C">
            <w:pPr>
              <w:tabs>
                <w:tab w:val="decimal" w:pos="893"/>
              </w:tabs>
              <w:ind w:right="-72"/>
              <w:rPr>
                <w:rFonts w:ascii="Arial" w:hAnsi="Arial" w:cs="Arial"/>
                <w:color w:val="000000"/>
                <w:sz w:val="13"/>
                <w:szCs w:val="13"/>
                <w:lang w:val="en-GB"/>
              </w:rPr>
            </w:pPr>
          </w:p>
        </w:tc>
        <w:tc>
          <w:tcPr>
            <w:tcW w:w="1117" w:type="dxa"/>
            <w:shd w:val="clear" w:color="auto" w:fill="auto"/>
            <w:vAlign w:val="center"/>
          </w:tcPr>
          <w:p w14:paraId="537CF2DB" w14:textId="77777777" w:rsidR="00346313" w:rsidRPr="00351321" w:rsidRDefault="00346313" w:rsidP="0079418C">
            <w:pPr>
              <w:tabs>
                <w:tab w:val="decimal" w:pos="922"/>
              </w:tabs>
              <w:ind w:right="-72"/>
              <w:jc w:val="both"/>
              <w:rPr>
                <w:rFonts w:ascii="Arial" w:hAnsi="Arial" w:cs="Arial"/>
                <w:color w:val="000000"/>
                <w:spacing w:val="-4"/>
                <w:sz w:val="13"/>
                <w:szCs w:val="13"/>
                <w:lang w:val="en-GB"/>
              </w:rPr>
            </w:pPr>
          </w:p>
        </w:tc>
        <w:tc>
          <w:tcPr>
            <w:tcW w:w="1080" w:type="dxa"/>
            <w:shd w:val="clear" w:color="auto" w:fill="auto"/>
            <w:vAlign w:val="center"/>
          </w:tcPr>
          <w:p w14:paraId="7B7DA009" w14:textId="77777777" w:rsidR="00346313" w:rsidRPr="00351321" w:rsidRDefault="00346313" w:rsidP="0079418C">
            <w:pPr>
              <w:tabs>
                <w:tab w:val="decimal" w:pos="878"/>
              </w:tabs>
              <w:ind w:right="-72"/>
              <w:jc w:val="both"/>
              <w:rPr>
                <w:rFonts w:ascii="Arial" w:hAnsi="Arial" w:cs="Arial"/>
                <w:color w:val="000000"/>
                <w:spacing w:val="-4"/>
                <w:sz w:val="13"/>
                <w:szCs w:val="13"/>
                <w:lang w:val="en-GB"/>
              </w:rPr>
            </w:pPr>
          </w:p>
        </w:tc>
        <w:tc>
          <w:tcPr>
            <w:tcW w:w="1080" w:type="dxa"/>
            <w:shd w:val="clear" w:color="auto" w:fill="auto"/>
            <w:vAlign w:val="center"/>
          </w:tcPr>
          <w:p w14:paraId="1D71695D"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80" w:type="dxa"/>
            <w:shd w:val="clear" w:color="auto" w:fill="auto"/>
            <w:vAlign w:val="center"/>
          </w:tcPr>
          <w:p w14:paraId="22E3E470"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51" w:type="dxa"/>
            <w:shd w:val="clear" w:color="auto" w:fill="auto"/>
            <w:vAlign w:val="center"/>
          </w:tcPr>
          <w:p w14:paraId="1BBF5363" w14:textId="77777777" w:rsidR="00346313" w:rsidRPr="00351321" w:rsidRDefault="00346313" w:rsidP="0079418C">
            <w:pPr>
              <w:tabs>
                <w:tab w:val="decimal" w:pos="841"/>
              </w:tabs>
              <w:ind w:right="-72"/>
              <w:jc w:val="both"/>
              <w:rPr>
                <w:rFonts w:ascii="Arial" w:hAnsi="Arial" w:cs="Arial"/>
                <w:color w:val="000000"/>
                <w:sz w:val="13"/>
                <w:szCs w:val="13"/>
                <w:lang w:val="en-GB"/>
              </w:rPr>
            </w:pPr>
          </w:p>
        </w:tc>
        <w:tc>
          <w:tcPr>
            <w:tcW w:w="1195" w:type="dxa"/>
            <w:shd w:val="clear" w:color="auto" w:fill="auto"/>
            <w:vAlign w:val="center"/>
          </w:tcPr>
          <w:p w14:paraId="15EEC75F" w14:textId="77777777" w:rsidR="00346313" w:rsidRPr="00351321" w:rsidRDefault="00346313" w:rsidP="0079418C">
            <w:pPr>
              <w:tabs>
                <w:tab w:val="decimal" w:pos="1008"/>
              </w:tabs>
              <w:ind w:right="-72"/>
              <w:jc w:val="both"/>
              <w:rPr>
                <w:rFonts w:ascii="Arial" w:hAnsi="Arial" w:cs="Arial"/>
                <w:noProof/>
                <w:color w:val="000000"/>
                <w:sz w:val="13"/>
                <w:szCs w:val="13"/>
                <w:lang w:val="en-GB"/>
              </w:rPr>
            </w:pPr>
          </w:p>
        </w:tc>
        <w:tc>
          <w:tcPr>
            <w:tcW w:w="1152" w:type="dxa"/>
            <w:shd w:val="clear" w:color="auto" w:fill="auto"/>
            <w:vAlign w:val="center"/>
          </w:tcPr>
          <w:p w14:paraId="04634927" w14:textId="77777777" w:rsidR="00346313" w:rsidRPr="00351321" w:rsidRDefault="00346313" w:rsidP="0079418C">
            <w:pPr>
              <w:tabs>
                <w:tab w:val="decimal" w:pos="941"/>
              </w:tabs>
              <w:ind w:right="-72"/>
              <w:jc w:val="both"/>
              <w:rPr>
                <w:rFonts w:ascii="Arial" w:hAnsi="Arial" w:cs="Arial"/>
                <w:color w:val="000000"/>
                <w:spacing w:val="-4"/>
                <w:sz w:val="13"/>
                <w:szCs w:val="13"/>
                <w:lang w:val="en-GB"/>
              </w:rPr>
            </w:pPr>
          </w:p>
        </w:tc>
      </w:tr>
      <w:tr w:rsidR="00346313" w:rsidRPr="00351321" w14:paraId="250730A3" w14:textId="77777777" w:rsidTr="0079418C">
        <w:trPr>
          <w:cantSplit/>
        </w:trPr>
        <w:tc>
          <w:tcPr>
            <w:tcW w:w="2534" w:type="dxa"/>
            <w:shd w:val="clear" w:color="auto" w:fill="auto"/>
          </w:tcPr>
          <w:p w14:paraId="6809D3DA" w14:textId="63C37E4E"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Cost</w:t>
            </w:r>
          </w:p>
        </w:tc>
        <w:tc>
          <w:tcPr>
            <w:tcW w:w="1080" w:type="dxa"/>
            <w:shd w:val="clear" w:color="auto" w:fill="auto"/>
          </w:tcPr>
          <w:p w14:paraId="5C114103" w14:textId="753A9C94"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2,466,263,090</w:t>
            </w:r>
          </w:p>
        </w:tc>
        <w:tc>
          <w:tcPr>
            <w:tcW w:w="1109" w:type="dxa"/>
            <w:shd w:val="clear" w:color="auto" w:fill="auto"/>
          </w:tcPr>
          <w:p w14:paraId="1CF802BC" w14:textId="61766C42"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shd w:val="clear" w:color="auto" w:fill="auto"/>
          </w:tcPr>
          <w:p w14:paraId="718D9653" w14:textId="59E03C59"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33,734,296</w:t>
            </w:r>
          </w:p>
        </w:tc>
        <w:tc>
          <w:tcPr>
            <w:tcW w:w="1123" w:type="dxa"/>
            <w:shd w:val="clear" w:color="auto" w:fill="auto"/>
          </w:tcPr>
          <w:p w14:paraId="5FCCD88D" w14:textId="38AA4ECD"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4,773,945,078</w:t>
            </w:r>
          </w:p>
        </w:tc>
        <w:tc>
          <w:tcPr>
            <w:tcW w:w="1101" w:type="dxa"/>
            <w:shd w:val="clear" w:color="auto" w:fill="auto"/>
          </w:tcPr>
          <w:p w14:paraId="509C705D" w14:textId="5E982334" w:rsidR="00346313" w:rsidRPr="00351321" w:rsidRDefault="00346313" w:rsidP="00346313">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4,777,785,201</w:t>
            </w:r>
          </w:p>
        </w:tc>
        <w:tc>
          <w:tcPr>
            <w:tcW w:w="1117" w:type="dxa"/>
            <w:shd w:val="clear" w:color="auto" w:fill="auto"/>
          </w:tcPr>
          <w:p w14:paraId="1C8F8324" w14:textId="3AB773A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3,099,652,286</w:t>
            </w:r>
          </w:p>
        </w:tc>
        <w:tc>
          <w:tcPr>
            <w:tcW w:w="1080" w:type="dxa"/>
            <w:shd w:val="clear" w:color="auto" w:fill="auto"/>
          </w:tcPr>
          <w:p w14:paraId="48A6D05F" w14:textId="6C248E24"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388,051,690</w:t>
            </w:r>
          </w:p>
        </w:tc>
        <w:tc>
          <w:tcPr>
            <w:tcW w:w="1080" w:type="dxa"/>
            <w:shd w:val="clear" w:color="auto" w:fill="auto"/>
          </w:tcPr>
          <w:p w14:paraId="4294B39D" w14:textId="003A2E58"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469,251,203</w:t>
            </w:r>
          </w:p>
        </w:tc>
        <w:tc>
          <w:tcPr>
            <w:tcW w:w="1080" w:type="dxa"/>
            <w:shd w:val="clear" w:color="auto" w:fill="auto"/>
          </w:tcPr>
          <w:p w14:paraId="5DBB657A" w14:textId="3C93F65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377,805,325</w:t>
            </w:r>
          </w:p>
        </w:tc>
        <w:tc>
          <w:tcPr>
            <w:tcW w:w="1051" w:type="dxa"/>
            <w:shd w:val="clear" w:color="auto" w:fill="auto"/>
          </w:tcPr>
          <w:p w14:paraId="7930D22F" w14:textId="22FB98D6"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135,931,480</w:t>
            </w:r>
          </w:p>
        </w:tc>
        <w:tc>
          <w:tcPr>
            <w:tcW w:w="1195" w:type="dxa"/>
            <w:shd w:val="clear" w:color="auto" w:fill="auto"/>
          </w:tcPr>
          <w:p w14:paraId="60FC3F3F" w14:textId="420AD478"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1,197,455,971</w:t>
            </w:r>
          </w:p>
        </w:tc>
        <w:tc>
          <w:tcPr>
            <w:tcW w:w="1152" w:type="dxa"/>
            <w:shd w:val="clear" w:color="auto" w:fill="auto"/>
          </w:tcPr>
          <w:p w14:paraId="48133C90" w14:textId="0BEB0068"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17,875,351,682</w:t>
            </w:r>
          </w:p>
        </w:tc>
      </w:tr>
      <w:tr w:rsidR="00346313" w:rsidRPr="00351321" w14:paraId="79A90979" w14:textId="77777777" w:rsidTr="0079418C">
        <w:trPr>
          <w:cantSplit/>
        </w:trPr>
        <w:tc>
          <w:tcPr>
            <w:tcW w:w="2534" w:type="dxa"/>
            <w:shd w:val="clear" w:color="auto" w:fill="auto"/>
            <w:vAlign w:val="center"/>
          </w:tcPr>
          <w:p w14:paraId="1FE1AC44" w14:textId="77777777" w:rsidR="00346313" w:rsidRPr="00351321" w:rsidRDefault="00346313" w:rsidP="00346313">
            <w:pPr>
              <w:tabs>
                <w:tab w:val="left" w:pos="346"/>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Less</w:t>
            </w:r>
            <w:r w:rsidRPr="00351321">
              <w:rPr>
                <w:rFonts w:ascii="Arial" w:hAnsi="Arial" w:cs="Arial"/>
                <w:color w:val="000000"/>
                <w:spacing w:val="-4"/>
                <w:sz w:val="13"/>
                <w:szCs w:val="13"/>
                <w:lang w:val="en-GB"/>
              </w:rPr>
              <w:tab/>
              <w:t>Accumulated depreciation</w:t>
            </w:r>
          </w:p>
        </w:tc>
        <w:tc>
          <w:tcPr>
            <w:tcW w:w="1080" w:type="dxa"/>
            <w:shd w:val="clear" w:color="auto" w:fill="auto"/>
          </w:tcPr>
          <w:p w14:paraId="2F9A7862" w14:textId="04317E12"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shd w:val="clear" w:color="auto" w:fill="auto"/>
          </w:tcPr>
          <w:p w14:paraId="54090C9C" w14:textId="111876B4"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7A35A1AC" w14:textId="6371E14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(8,898,944)</w:t>
            </w:r>
          </w:p>
        </w:tc>
        <w:tc>
          <w:tcPr>
            <w:tcW w:w="1123" w:type="dxa"/>
            <w:shd w:val="clear" w:color="auto" w:fill="auto"/>
          </w:tcPr>
          <w:p w14:paraId="76883DFD" w14:textId="177D2608"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(1,821,265,067)</w:t>
            </w:r>
          </w:p>
        </w:tc>
        <w:tc>
          <w:tcPr>
            <w:tcW w:w="1101" w:type="dxa"/>
            <w:shd w:val="clear" w:color="auto" w:fill="auto"/>
          </w:tcPr>
          <w:p w14:paraId="63BF1283" w14:textId="314C11E0" w:rsidR="00346313" w:rsidRPr="00351321" w:rsidRDefault="00346313" w:rsidP="00346313">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(1,879,820,102)</w:t>
            </w:r>
          </w:p>
        </w:tc>
        <w:tc>
          <w:tcPr>
            <w:tcW w:w="1117" w:type="dxa"/>
            <w:shd w:val="clear" w:color="auto" w:fill="auto"/>
          </w:tcPr>
          <w:p w14:paraId="34361251" w14:textId="6A624FED"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(1,992,791,992)</w:t>
            </w:r>
          </w:p>
        </w:tc>
        <w:tc>
          <w:tcPr>
            <w:tcW w:w="1080" w:type="dxa"/>
            <w:shd w:val="clear" w:color="auto" w:fill="auto"/>
          </w:tcPr>
          <w:p w14:paraId="19698864" w14:textId="3B0A1FB3"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(285,560,549)</w:t>
            </w:r>
          </w:p>
        </w:tc>
        <w:tc>
          <w:tcPr>
            <w:tcW w:w="1080" w:type="dxa"/>
            <w:shd w:val="clear" w:color="auto" w:fill="auto"/>
          </w:tcPr>
          <w:p w14:paraId="00A22B70" w14:textId="4E2089E9"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(364,053,199)</w:t>
            </w:r>
          </w:p>
        </w:tc>
        <w:tc>
          <w:tcPr>
            <w:tcW w:w="1080" w:type="dxa"/>
            <w:shd w:val="clear" w:color="auto" w:fill="auto"/>
          </w:tcPr>
          <w:p w14:paraId="6869299F" w14:textId="269867D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(277,798,555)</w:t>
            </w:r>
          </w:p>
        </w:tc>
        <w:tc>
          <w:tcPr>
            <w:tcW w:w="1051" w:type="dxa"/>
            <w:shd w:val="clear" w:color="auto" w:fill="auto"/>
          </w:tcPr>
          <w:p w14:paraId="256EB2F9" w14:textId="5471311B"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(100,512,713)</w:t>
            </w:r>
          </w:p>
        </w:tc>
        <w:tc>
          <w:tcPr>
            <w:tcW w:w="1195" w:type="dxa"/>
            <w:shd w:val="clear" w:color="auto" w:fill="auto"/>
          </w:tcPr>
          <w:p w14:paraId="22D4C337" w14:textId="5EA123FE"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52" w:type="dxa"/>
            <w:shd w:val="clear" w:color="auto" w:fill="auto"/>
          </w:tcPr>
          <w:p w14:paraId="5751D6C4" w14:textId="6F61FC45"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(6,730,701,121)</w:t>
            </w:r>
          </w:p>
        </w:tc>
      </w:tr>
      <w:tr w:rsidR="00346313" w:rsidRPr="00351321" w14:paraId="59FA6ADA" w14:textId="77777777" w:rsidTr="0079418C">
        <w:trPr>
          <w:cantSplit/>
        </w:trPr>
        <w:tc>
          <w:tcPr>
            <w:tcW w:w="2534" w:type="dxa"/>
            <w:shd w:val="clear" w:color="auto" w:fill="auto"/>
            <w:vAlign w:val="center"/>
          </w:tcPr>
          <w:p w14:paraId="64DD52DA" w14:textId="77777777" w:rsidR="00346313" w:rsidRPr="00351321" w:rsidRDefault="00346313" w:rsidP="00346313">
            <w:pPr>
              <w:tabs>
                <w:tab w:val="left" w:pos="346"/>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auto"/>
          </w:tcPr>
          <w:p w14:paraId="19C0649E" w14:textId="34940C90"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9" w:type="dxa"/>
            <w:tcBorders>
              <w:bottom w:val="single" w:sz="4" w:space="0" w:color="auto"/>
            </w:tcBorders>
            <w:shd w:val="clear" w:color="auto" w:fill="auto"/>
          </w:tcPr>
          <w:p w14:paraId="04E0B8B3" w14:textId="183397AF"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tcBorders>
              <w:bottom w:val="single" w:sz="4" w:space="0" w:color="auto"/>
            </w:tcBorders>
            <w:shd w:val="clear" w:color="auto" w:fill="auto"/>
          </w:tcPr>
          <w:p w14:paraId="3C1A6074" w14:textId="01B071A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23" w:type="dxa"/>
            <w:tcBorders>
              <w:bottom w:val="single" w:sz="4" w:space="0" w:color="auto"/>
            </w:tcBorders>
            <w:shd w:val="clear" w:color="auto" w:fill="auto"/>
          </w:tcPr>
          <w:p w14:paraId="5AF3092C" w14:textId="536D25D4"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01" w:type="dxa"/>
            <w:tcBorders>
              <w:bottom w:val="single" w:sz="4" w:space="0" w:color="auto"/>
            </w:tcBorders>
            <w:shd w:val="clear" w:color="auto" w:fill="auto"/>
          </w:tcPr>
          <w:p w14:paraId="38B3BE51" w14:textId="4B2D46F8"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17" w:type="dxa"/>
            <w:tcBorders>
              <w:bottom w:val="single" w:sz="4" w:space="0" w:color="auto"/>
            </w:tcBorders>
            <w:shd w:val="clear" w:color="auto" w:fill="auto"/>
          </w:tcPr>
          <w:p w14:paraId="62990164" w14:textId="17D39ACF"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(812,523)</w:t>
            </w:r>
          </w:p>
        </w:tc>
        <w:tc>
          <w:tcPr>
            <w:tcW w:w="1080" w:type="dxa"/>
            <w:tcBorders>
              <w:bottom w:val="single" w:sz="4" w:space="0" w:color="auto"/>
            </w:tcBorders>
            <w:shd w:val="clear" w:color="auto" w:fill="auto"/>
          </w:tcPr>
          <w:p w14:paraId="22D73C9C" w14:textId="4A094DB6"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(928,993)</w:t>
            </w:r>
          </w:p>
        </w:tc>
        <w:tc>
          <w:tcPr>
            <w:tcW w:w="1080" w:type="dxa"/>
            <w:tcBorders>
              <w:bottom w:val="single" w:sz="4" w:space="0" w:color="auto"/>
            </w:tcBorders>
            <w:shd w:val="clear" w:color="auto" w:fill="auto"/>
          </w:tcPr>
          <w:p w14:paraId="363CFA00" w14:textId="5F34C44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(1,679,332)</w:t>
            </w:r>
          </w:p>
        </w:tc>
        <w:tc>
          <w:tcPr>
            <w:tcW w:w="1080" w:type="dxa"/>
            <w:tcBorders>
              <w:bottom w:val="single" w:sz="4" w:space="0" w:color="auto"/>
            </w:tcBorders>
            <w:shd w:val="clear" w:color="auto" w:fill="auto"/>
          </w:tcPr>
          <w:p w14:paraId="5C4F96DC" w14:textId="7D165AB4"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(443,270)</w:t>
            </w:r>
          </w:p>
        </w:tc>
        <w:tc>
          <w:tcPr>
            <w:tcW w:w="1051" w:type="dxa"/>
            <w:tcBorders>
              <w:bottom w:val="single" w:sz="4" w:space="0" w:color="auto"/>
            </w:tcBorders>
            <w:shd w:val="clear" w:color="auto" w:fill="auto"/>
          </w:tcPr>
          <w:p w14:paraId="745B4CFC" w14:textId="45C8AA84"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tcBorders>
              <w:bottom w:val="single" w:sz="4" w:space="0" w:color="auto"/>
            </w:tcBorders>
            <w:shd w:val="clear" w:color="auto" w:fill="auto"/>
          </w:tcPr>
          <w:p w14:paraId="6DA5624B" w14:textId="13F8548D"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(748,466)</w:t>
            </w:r>
          </w:p>
        </w:tc>
        <w:tc>
          <w:tcPr>
            <w:tcW w:w="1152" w:type="dxa"/>
            <w:tcBorders>
              <w:bottom w:val="single" w:sz="4" w:space="0" w:color="auto"/>
            </w:tcBorders>
            <w:shd w:val="clear" w:color="auto" w:fill="auto"/>
          </w:tcPr>
          <w:p w14:paraId="7CB8D619" w14:textId="2C74765D"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(4,612,584)</w:t>
            </w:r>
          </w:p>
        </w:tc>
      </w:tr>
      <w:tr w:rsidR="00346313" w:rsidRPr="00351321" w14:paraId="0001D708" w14:textId="77777777" w:rsidTr="00334AEF">
        <w:trPr>
          <w:cantSplit/>
        </w:trPr>
        <w:tc>
          <w:tcPr>
            <w:tcW w:w="2534" w:type="dxa"/>
            <w:shd w:val="clear" w:color="auto" w:fill="auto"/>
            <w:vAlign w:val="center"/>
          </w:tcPr>
          <w:p w14:paraId="76E20B14" w14:textId="77777777" w:rsidR="00346313" w:rsidRPr="00351321" w:rsidRDefault="00346313" w:rsidP="00346313">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58CFEEF5"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center"/>
          </w:tcPr>
          <w:p w14:paraId="3C0F0E09"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289A51BA"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center"/>
          </w:tcPr>
          <w:p w14:paraId="433E19F9"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center"/>
          </w:tcPr>
          <w:p w14:paraId="40773149"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center"/>
          </w:tcPr>
          <w:p w14:paraId="37AA9077"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257501FE" w14:textId="77777777" w:rsidR="00346313" w:rsidRPr="00351321" w:rsidRDefault="00346313" w:rsidP="00346313">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14DA422C"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14293DBF"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center"/>
          </w:tcPr>
          <w:p w14:paraId="0D327EDD" w14:textId="0AED9D10"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center"/>
          </w:tcPr>
          <w:p w14:paraId="653999C8"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center"/>
          </w:tcPr>
          <w:p w14:paraId="6DCD8204" w14:textId="77777777" w:rsidR="00346313" w:rsidRPr="00351321" w:rsidRDefault="00346313" w:rsidP="00346313">
            <w:pPr>
              <w:tabs>
                <w:tab w:val="decimal" w:pos="941"/>
              </w:tabs>
              <w:ind w:right="-72"/>
              <w:jc w:val="both"/>
              <w:rPr>
                <w:rFonts w:ascii="Arial" w:hAnsi="Arial" w:cs="Arial"/>
                <w:color w:val="000000"/>
                <w:sz w:val="13"/>
                <w:szCs w:val="13"/>
                <w:lang w:val="en-GB"/>
              </w:rPr>
            </w:pPr>
          </w:p>
        </w:tc>
      </w:tr>
      <w:tr w:rsidR="00346313" w:rsidRPr="00351321" w14:paraId="3D433109" w14:textId="77777777" w:rsidTr="0079418C">
        <w:trPr>
          <w:cantSplit/>
        </w:trPr>
        <w:tc>
          <w:tcPr>
            <w:tcW w:w="2534" w:type="dxa"/>
            <w:shd w:val="clear" w:color="auto" w:fill="auto"/>
            <w:vAlign w:val="center"/>
          </w:tcPr>
          <w:p w14:paraId="61A2FFE2"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auto"/>
          </w:tcPr>
          <w:p w14:paraId="453F60DD" w14:textId="52C5F6EA"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2,466,263,090</w:t>
            </w:r>
          </w:p>
        </w:tc>
        <w:tc>
          <w:tcPr>
            <w:tcW w:w="1109" w:type="dxa"/>
            <w:tcBorders>
              <w:bottom w:val="single" w:sz="4" w:space="0" w:color="auto"/>
            </w:tcBorders>
            <w:shd w:val="clear" w:color="auto" w:fill="auto"/>
          </w:tcPr>
          <w:p w14:paraId="2B73C4DF" w14:textId="4834E94B"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tcBorders>
              <w:bottom w:val="single" w:sz="4" w:space="0" w:color="auto"/>
            </w:tcBorders>
            <w:shd w:val="clear" w:color="auto" w:fill="auto"/>
          </w:tcPr>
          <w:p w14:paraId="13545689" w14:textId="20EC9118"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24,835,352</w:t>
            </w:r>
          </w:p>
        </w:tc>
        <w:tc>
          <w:tcPr>
            <w:tcW w:w="1123" w:type="dxa"/>
            <w:tcBorders>
              <w:bottom w:val="single" w:sz="4" w:space="0" w:color="auto"/>
            </w:tcBorders>
            <w:shd w:val="clear" w:color="auto" w:fill="auto"/>
          </w:tcPr>
          <w:p w14:paraId="2588901A" w14:textId="0E659E8F"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2,952,680,011</w:t>
            </w:r>
          </w:p>
        </w:tc>
        <w:tc>
          <w:tcPr>
            <w:tcW w:w="1101" w:type="dxa"/>
            <w:tcBorders>
              <w:bottom w:val="single" w:sz="4" w:space="0" w:color="auto"/>
            </w:tcBorders>
            <w:shd w:val="clear" w:color="auto" w:fill="auto"/>
          </w:tcPr>
          <w:p w14:paraId="030CF01E" w14:textId="3DF1E599" w:rsidR="00346313" w:rsidRPr="00351321" w:rsidRDefault="00346313" w:rsidP="00346313">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2,897,965,099</w:t>
            </w:r>
          </w:p>
        </w:tc>
        <w:tc>
          <w:tcPr>
            <w:tcW w:w="1117" w:type="dxa"/>
            <w:tcBorders>
              <w:bottom w:val="single" w:sz="4" w:space="0" w:color="auto"/>
            </w:tcBorders>
            <w:shd w:val="clear" w:color="auto" w:fill="auto"/>
          </w:tcPr>
          <w:p w14:paraId="22646AFE" w14:textId="578ABC99"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1,106,047,771</w:t>
            </w:r>
          </w:p>
        </w:tc>
        <w:tc>
          <w:tcPr>
            <w:tcW w:w="1080" w:type="dxa"/>
            <w:tcBorders>
              <w:bottom w:val="single" w:sz="4" w:space="0" w:color="auto"/>
            </w:tcBorders>
            <w:shd w:val="clear" w:color="auto" w:fill="auto"/>
          </w:tcPr>
          <w:p w14:paraId="01695FAE" w14:textId="3708FDBF" w:rsidR="00346313" w:rsidRPr="00351321" w:rsidRDefault="00346313" w:rsidP="00346313">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101,562,148</w:t>
            </w:r>
          </w:p>
        </w:tc>
        <w:tc>
          <w:tcPr>
            <w:tcW w:w="1080" w:type="dxa"/>
            <w:tcBorders>
              <w:bottom w:val="single" w:sz="4" w:space="0" w:color="auto"/>
            </w:tcBorders>
            <w:shd w:val="clear" w:color="auto" w:fill="auto"/>
          </w:tcPr>
          <w:p w14:paraId="428852AE" w14:textId="3CC62A47"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103,518,672</w:t>
            </w:r>
          </w:p>
        </w:tc>
        <w:tc>
          <w:tcPr>
            <w:tcW w:w="1080" w:type="dxa"/>
            <w:tcBorders>
              <w:bottom w:val="single" w:sz="4" w:space="0" w:color="auto"/>
            </w:tcBorders>
            <w:shd w:val="clear" w:color="auto" w:fill="auto"/>
          </w:tcPr>
          <w:p w14:paraId="02D8A718" w14:textId="46F49CA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99,563,500</w:t>
            </w:r>
          </w:p>
        </w:tc>
        <w:tc>
          <w:tcPr>
            <w:tcW w:w="1051" w:type="dxa"/>
            <w:tcBorders>
              <w:bottom w:val="single" w:sz="4" w:space="0" w:color="auto"/>
            </w:tcBorders>
            <w:shd w:val="clear" w:color="auto" w:fill="auto"/>
          </w:tcPr>
          <w:p w14:paraId="4C8F0668" w14:textId="28AD55DC"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35,418,767</w:t>
            </w:r>
          </w:p>
        </w:tc>
        <w:tc>
          <w:tcPr>
            <w:tcW w:w="1195" w:type="dxa"/>
            <w:tcBorders>
              <w:bottom w:val="single" w:sz="4" w:space="0" w:color="auto"/>
            </w:tcBorders>
            <w:shd w:val="clear" w:color="auto" w:fill="auto"/>
          </w:tcPr>
          <w:p w14:paraId="25F59096" w14:textId="15B16DEF"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1,196,707,505</w:t>
            </w:r>
          </w:p>
        </w:tc>
        <w:tc>
          <w:tcPr>
            <w:tcW w:w="1152" w:type="dxa"/>
            <w:tcBorders>
              <w:bottom w:val="single" w:sz="4" w:space="0" w:color="auto"/>
            </w:tcBorders>
            <w:shd w:val="clear" w:color="auto" w:fill="auto"/>
          </w:tcPr>
          <w:p w14:paraId="58B89BF0" w14:textId="0C05F762"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11,140,037,977</w:t>
            </w:r>
          </w:p>
        </w:tc>
      </w:tr>
      <w:tr w:rsidR="00346313" w:rsidRPr="00351321" w14:paraId="32365EBF" w14:textId="77777777" w:rsidTr="0079418C">
        <w:trPr>
          <w:cantSplit/>
        </w:trPr>
        <w:tc>
          <w:tcPr>
            <w:tcW w:w="2534" w:type="dxa"/>
            <w:shd w:val="clear" w:color="auto" w:fill="auto"/>
            <w:vAlign w:val="center"/>
          </w:tcPr>
          <w:p w14:paraId="55BD00DB" w14:textId="77777777" w:rsidR="00346313" w:rsidRPr="00351321" w:rsidRDefault="00346313" w:rsidP="0079418C">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4ED6C28D"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bottom"/>
          </w:tcPr>
          <w:p w14:paraId="1FF271C4" w14:textId="77777777" w:rsidR="00346313" w:rsidRPr="00351321" w:rsidRDefault="00346313" w:rsidP="0079418C">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33033E2D"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1E751340" w14:textId="77777777" w:rsidR="00346313" w:rsidRPr="00351321" w:rsidRDefault="00346313" w:rsidP="0079418C">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0C703BFF" w14:textId="77777777" w:rsidR="00346313" w:rsidRPr="00351321" w:rsidRDefault="00346313" w:rsidP="0079418C">
            <w:pPr>
              <w:tabs>
                <w:tab w:val="decimal" w:pos="893"/>
              </w:tabs>
              <w:ind w:right="-72"/>
              <w:jc w:val="both"/>
              <w:rPr>
                <w:rFonts w:ascii="Arial" w:hAnsi="Arial" w:cs="Arial"/>
                <w:color w:val="000000"/>
                <w:sz w:val="13"/>
                <w:szCs w:val="13"/>
                <w:lang w:val="en-GB"/>
              </w:rPr>
            </w:pPr>
          </w:p>
        </w:tc>
        <w:tc>
          <w:tcPr>
            <w:tcW w:w="1117" w:type="dxa"/>
            <w:tcBorders>
              <w:top w:val="single" w:sz="4" w:space="0" w:color="auto"/>
            </w:tcBorders>
            <w:shd w:val="clear" w:color="auto" w:fill="auto"/>
            <w:vAlign w:val="bottom"/>
          </w:tcPr>
          <w:p w14:paraId="48BA4C86" w14:textId="77777777" w:rsidR="00346313" w:rsidRPr="00351321" w:rsidRDefault="00346313" w:rsidP="0079418C">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2E1694EF" w14:textId="77777777" w:rsidR="00346313" w:rsidRPr="00351321" w:rsidRDefault="00346313" w:rsidP="0079418C">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335C7003"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7C41FF19"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bottom"/>
          </w:tcPr>
          <w:p w14:paraId="0AE46463" w14:textId="77777777" w:rsidR="00346313" w:rsidRPr="00351321" w:rsidRDefault="00346313" w:rsidP="0079418C">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bottom"/>
          </w:tcPr>
          <w:p w14:paraId="76EBD8A4" w14:textId="77777777" w:rsidR="00346313" w:rsidRPr="00351321" w:rsidRDefault="00346313" w:rsidP="0079418C">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50E31200" w14:textId="77777777" w:rsidR="00346313" w:rsidRPr="00351321" w:rsidRDefault="00346313" w:rsidP="0079418C">
            <w:pPr>
              <w:tabs>
                <w:tab w:val="decimal" w:pos="941"/>
              </w:tabs>
              <w:ind w:right="-72"/>
              <w:jc w:val="both"/>
              <w:rPr>
                <w:rFonts w:ascii="Arial" w:hAnsi="Arial" w:cs="Arial"/>
                <w:color w:val="000000"/>
                <w:spacing w:val="-4"/>
                <w:sz w:val="13"/>
                <w:szCs w:val="13"/>
                <w:lang w:val="en-GB"/>
              </w:rPr>
            </w:pPr>
          </w:p>
        </w:tc>
      </w:tr>
      <w:tr w:rsidR="00346313" w:rsidRPr="00351321" w14:paraId="213E8177" w14:textId="77777777" w:rsidTr="0079418C">
        <w:trPr>
          <w:cantSplit/>
        </w:trPr>
        <w:tc>
          <w:tcPr>
            <w:tcW w:w="2534" w:type="dxa"/>
            <w:shd w:val="clear" w:color="auto" w:fill="auto"/>
            <w:vAlign w:val="center"/>
          </w:tcPr>
          <w:p w14:paraId="6ADD8992" w14:textId="6711DBFA" w:rsidR="00346313" w:rsidRPr="00351321" w:rsidRDefault="00346313" w:rsidP="0079418C">
            <w:pPr>
              <w:tabs>
                <w:tab w:val="left" w:pos="1342"/>
              </w:tabs>
              <w:ind w:right="-72"/>
              <w:rPr>
                <w:rFonts w:ascii="Arial" w:hAnsi="Arial" w:cs="Arial"/>
                <w:b/>
                <w:bCs/>
                <w:color w:val="000000"/>
                <w:spacing w:val="-6"/>
                <w:sz w:val="13"/>
                <w:szCs w:val="13"/>
                <w:lang w:val="en-GB"/>
              </w:rPr>
            </w:pPr>
            <w:r w:rsidRPr="00351321">
              <w:rPr>
                <w:rFonts w:ascii="Arial" w:hAnsi="Arial" w:cs="Arial"/>
                <w:b/>
                <w:bCs/>
                <w:color w:val="000000"/>
                <w:spacing w:val="-6"/>
                <w:sz w:val="13"/>
                <w:szCs w:val="13"/>
                <w:lang w:val="en-GB"/>
              </w:rPr>
              <w:t>For the year ended 31 December 2024</w:t>
            </w:r>
          </w:p>
        </w:tc>
        <w:tc>
          <w:tcPr>
            <w:tcW w:w="1080" w:type="dxa"/>
            <w:shd w:val="clear" w:color="auto" w:fill="auto"/>
            <w:vAlign w:val="center"/>
          </w:tcPr>
          <w:p w14:paraId="4FF38B1E"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109" w:type="dxa"/>
            <w:shd w:val="clear" w:color="auto" w:fill="auto"/>
            <w:vAlign w:val="center"/>
          </w:tcPr>
          <w:p w14:paraId="4D2CD916" w14:textId="77777777" w:rsidR="00346313" w:rsidRPr="00351321" w:rsidRDefault="00346313" w:rsidP="0079418C">
            <w:pPr>
              <w:tabs>
                <w:tab w:val="decimal" w:pos="907"/>
              </w:tabs>
              <w:ind w:right="-72"/>
              <w:jc w:val="both"/>
              <w:rPr>
                <w:rFonts w:ascii="Arial" w:hAnsi="Arial" w:cs="Arial"/>
                <w:color w:val="000000"/>
                <w:sz w:val="13"/>
                <w:szCs w:val="13"/>
                <w:lang w:val="en-GB"/>
              </w:rPr>
            </w:pPr>
          </w:p>
        </w:tc>
        <w:tc>
          <w:tcPr>
            <w:tcW w:w="1080" w:type="dxa"/>
            <w:shd w:val="clear" w:color="auto" w:fill="auto"/>
            <w:vAlign w:val="center"/>
          </w:tcPr>
          <w:p w14:paraId="4C90FD01"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123" w:type="dxa"/>
            <w:shd w:val="clear" w:color="auto" w:fill="auto"/>
            <w:vAlign w:val="center"/>
          </w:tcPr>
          <w:p w14:paraId="7146EB4C" w14:textId="77777777" w:rsidR="00346313" w:rsidRPr="00351321" w:rsidRDefault="00346313" w:rsidP="0079418C">
            <w:pPr>
              <w:tabs>
                <w:tab w:val="decimal" w:pos="908"/>
              </w:tabs>
              <w:ind w:right="-72"/>
              <w:jc w:val="both"/>
              <w:rPr>
                <w:rFonts w:ascii="Arial" w:hAnsi="Arial" w:cs="Arial"/>
                <w:color w:val="000000"/>
                <w:sz w:val="13"/>
                <w:szCs w:val="13"/>
                <w:lang w:val="en-GB"/>
              </w:rPr>
            </w:pPr>
          </w:p>
        </w:tc>
        <w:tc>
          <w:tcPr>
            <w:tcW w:w="1101" w:type="dxa"/>
            <w:shd w:val="clear" w:color="auto" w:fill="auto"/>
            <w:vAlign w:val="center"/>
          </w:tcPr>
          <w:p w14:paraId="48BDBDF1" w14:textId="77777777" w:rsidR="00346313" w:rsidRPr="00351321" w:rsidRDefault="00346313" w:rsidP="0079418C">
            <w:pPr>
              <w:tabs>
                <w:tab w:val="decimal" w:pos="893"/>
              </w:tabs>
              <w:ind w:right="-72"/>
              <w:rPr>
                <w:rFonts w:ascii="Arial" w:hAnsi="Arial" w:cs="Arial"/>
                <w:color w:val="000000"/>
                <w:sz w:val="13"/>
                <w:szCs w:val="13"/>
                <w:lang w:val="en-GB"/>
              </w:rPr>
            </w:pPr>
          </w:p>
        </w:tc>
        <w:tc>
          <w:tcPr>
            <w:tcW w:w="1117" w:type="dxa"/>
            <w:shd w:val="clear" w:color="auto" w:fill="auto"/>
            <w:vAlign w:val="center"/>
          </w:tcPr>
          <w:p w14:paraId="322C9FCB" w14:textId="77777777" w:rsidR="00346313" w:rsidRPr="00351321" w:rsidRDefault="00346313" w:rsidP="0079418C">
            <w:pPr>
              <w:tabs>
                <w:tab w:val="decimal" w:pos="922"/>
              </w:tabs>
              <w:ind w:right="-72"/>
              <w:jc w:val="both"/>
              <w:rPr>
                <w:rFonts w:ascii="Arial" w:hAnsi="Arial" w:cs="Arial"/>
                <w:color w:val="000000"/>
                <w:sz w:val="13"/>
                <w:szCs w:val="13"/>
                <w:lang w:val="en-GB"/>
              </w:rPr>
            </w:pPr>
          </w:p>
        </w:tc>
        <w:tc>
          <w:tcPr>
            <w:tcW w:w="1080" w:type="dxa"/>
            <w:shd w:val="clear" w:color="auto" w:fill="auto"/>
            <w:vAlign w:val="center"/>
          </w:tcPr>
          <w:p w14:paraId="74FAEF08" w14:textId="77777777" w:rsidR="00346313" w:rsidRPr="00351321" w:rsidRDefault="00346313" w:rsidP="0079418C">
            <w:pPr>
              <w:tabs>
                <w:tab w:val="decimal" w:pos="878"/>
              </w:tabs>
              <w:ind w:right="-72"/>
              <w:jc w:val="both"/>
              <w:rPr>
                <w:rFonts w:ascii="Arial" w:hAnsi="Arial" w:cs="Arial"/>
                <w:color w:val="000000"/>
                <w:sz w:val="13"/>
                <w:szCs w:val="13"/>
                <w:lang w:val="en-GB"/>
              </w:rPr>
            </w:pPr>
          </w:p>
        </w:tc>
        <w:tc>
          <w:tcPr>
            <w:tcW w:w="1080" w:type="dxa"/>
            <w:shd w:val="clear" w:color="auto" w:fill="auto"/>
            <w:vAlign w:val="center"/>
          </w:tcPr>
          <w:p w14:paraId="59B10043"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80" w:type="dxa"/>
            <w:shd w:val="clear" w:color="auto" w:fill="auto"/>
            <w:vAlign w:val="center"/>
          </w:tcPr>
          <w:p w14:paraId="7663FC01" w14:textId="77777777" w:rsidR="00346313" w:rsidRPr="00351321" w:rsidRDefault="00346313" w:rsidP="0079418C">
            <w:pPr>
              <w:tabs>
                <w:tab w:val="decimal" w:pos="866"/>
              </w:tabs>
              <w:ind w:right="-72"/>
              <w:jc w:val="both"/>
              <w:rPr>
                <w:rFonts w:ascii="Arial" w:hAnsi="Arial" w:cs="Arial"/>
                <w:color w:val="000000"/>
                <w:sz w:val="13"/>
                <w:szCs w:val="13"/>
                <w:lang w:val="en-GB"/>
              </w:rPr>
            </w:pPr>
          </w:p>
        </w:tc>
        <w:tc>
          <w:tcPr>
            <w:tcW w:w="1051" w:type="dxa"/>
            <w:shd w:val="clear" w:color="auto" w:fill="auto"/>
            <w:vAlign w:val="center"/>
          </w:tcPr>
          <w:p w14:paraId="74C7A141" w14:textId="77777777" w:rsidR="00346313" w:rsidRPr="00351321" w:rsidRDefault="00346313" w:rsidP="0079418C">
            <w:pPr>
              <w:tabs>
                <w:tab w:val="decimal" w:pos="864"/>
              </w:tabs>
              <w:ind w:right="-72"/>
              <w:jc w:val="both"/>
              <w:rPr>
                <w:rFonts w:ascii="Arial" w:hAnsi="Arial" w:cs="Arial"/>
                <w:color w:val="000000"/>
                <w:sz w:val="13"/>
                <w:szCs w:val="13"/>
                <w:lang w:val="en-GB"/>
              </w:rPr>
            </w:pPr>
          </w:p>
        </w:tc>
        <w:tc>
          <w:tcPr>
            <w:tcW w:w="1195" w:type="dxa"/>
            <w:shd w:val="clear" w:color="auto" w:fill="auto"/>
            <w:vAlign w:val="center"/>
          </w:tcPr>
          <w:p w14:paraId="29823439" w14:textId="77777777" w:rsidR="00346313" w:rsidRPr="00351321" w:rsidRDefault="00346313" w:rsidP="0079418C">
            <w:pPr>
              <w:tabs>
                <w:tab w:val="decimal" w:pos="1008"/>
              </w:tabs>
              <w:ind w:right="-72"/>
              <w:jc w:val="both"/>
              <w:rPr>
                <w:rFonts w:ascii="Arial" w:hAnsi="Arial" w:cs="Arial"/>
                <w:color w:val="000000"/>
                <w:sz w:val="13"/>
                <w:szCs w:val="13"/>
                <w:lang w:val="en-GB"/>
              </w:rPr>
            </w:pPr>
          </w:p>
        </w:tc>
        <w:tc>
          <w:tcPr>
            <w:tcW w:w="1152" w:type="dxa"/>
            <w:shd w:val="clear" w:color="auto" w:fill="auto"/>
            <w:vAlign w:val="center"/>
          </w:tcPr>
          <w:p w14:paraId="031A410F" w14:textId="77777777" w:rsidR="00346313" w:rsidRPr="00351321" w:rsidRDefault="00346313" w:rsidP="0079418C">
            <w:pPr>
              <w:tabs>
                <w:tab w:val="decimal" w:pos="866"/>
                <w:tab w:val="decimal" w:pos="941"/>
              </w:tabs>
              <w:ind w:right="-72"/>
              <w:jc w:val="both"/>
              <w:rPr>
                <w:rFonts w:ascii="Arial" w:hAnsi="Arial" w:cs="Arial"/>
                <w:color w:val="000000"/>
                <w:sz w:val="13"/>
                <w:szCs w:val="13"/>
                <w:lang w:val="en-GB"/>
              </w:rPr>
            </w:pPr>
          </w:p>
        </w:tc>
      </w:tr>
      <w:tr w:rsidR="00346313" w:rsidRPr="00351321" w14:paraId="7E2C50D5" w14:textId="77777777" w:rsidTr="00FC0962">
        <w:trPr>
          <w:cantSplit/>
          <w:trHeight w:val="62"/>
        </w:trPr>
        <w:tc>
          <w:tcPr>
            <w:tcW w:w="2534" w:type="dxa"/>
            <w:shd w:val="clear" w:color="auto" w:fill="auto"/>
            <w:vAlign w:val="center"/>
          </w:tcPr>
          <w:p w14:paraId="75F981BB"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Opening net book value </w:t>
            </w:r>
          </w:p>
        </w:tc>
        <w:tc>
          <w:tcPr>
            <w:tcW w:w="1080" w:type="dxa"/>
            <w:shd w:val="clear" w:color="auto" w:fill="auto"/>
          </w:tcPr>
          <w:p w14:paraId="7FF2C90F" w14:textId="435888AD"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2,466,263,090</w:t>
            </w:r>
          </w:p>
        </w:tc>
        <w:tc>
          <w:tcPr>
            <w:tcW w:w="1109" w:type="dxa"/>
            <w:shd w:val="clear" w:color="auto" w:fill="auto"/>
          </w:tcPr>
          <w:p w14:paraId="20183478" w14:textId="6EC56505"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shd w:val="clear" w:color="auto" w:fill="auto"/>
          </w:tcPr>
          <w:p w14:paraId="5BA1A859" w14:textId="082DE92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24,835,352</w:t>
            </w:r>
          </w:p>
        </w:tc>
        <w:tc>
          <w:tcPr>
            <w:tcW w:w="1123" w:type="dxa"/>
            <w:shd w:val="clear" w:color="auto" w:fill="auto"/>
          </w:tcPr>
          <w:p w14:paraId="63C4467B" w14:textId="763411F5"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2,952,680,011</w:t>
            </w:r>
          </w:p>
        </w:tc>
        <w:tc>
          <w:tcPr>
            <w:tcW w:w="1101" w:type="dxa"/>
            <w:shd w:val="clear" w:color="auto" w:fill="auto"/>
          </w:tcPr>
          <w:p w14:paraId="7BD0C8F4" w14:textId="4CB6ABD3"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2,897,965,099</w:t>
            </w:r>
          </w:p>
        </w:tc>
        <w:tc>
          <w:tcPr>
            <w:tcW w:w="1117" w:type="dxa"/>
            <w:shd w:val="clear" w:color="auto" w:fill="auto"/>
          </w:tcPr>
          <w:p w14:paraId="13BA248A" w14:textId="40CB2E0F" w:rsidR="00346313" w:rsidRPr="00351321" w:rsidRDefault="00346313"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1,106,047,771</w:t>
            </w:r>
          </w:p>
        </w:tc>
        <w:tc>
          <w:tcPr>
            <w:tcW w:w="1080" w:type="dxa"/>
            <w:shd w:val="clear" w:color="auto" w:fill="auto"/>
          </w:tcPr>
          <w:p w14:paraId="67188B30" w14:textId="5DDB91AB"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101,562,148</w:t>
            </w:r>
          </w:p>
        </w:tc>
        <w:tc>
          <w:tcPr>
            <w:tcW w:w="1080" w:type="dxa"/>
            <w:shd w:val="clear" w:color="auto" w:fill="auto"/>
          </w:tcPr>
          <w:p w14:paraId="33A08E19" w14:textId="2AA18560"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103,518,672</w:t>
            </w:r>
          </w:p>
        </w:tc>
        <w:tc>
          <w:tcPr>
            <w:tcW w:w="1080" w:type="dxa"/>
            <w:shd w:val="clear" w:color="auto" w:fill="auto"/>
          </w:tcPr>
          <w:p w14:paraId="317830DF" w14:textId="6E1D8382"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99,563,500</w:t>
            </w:r>
          </w:p>
        </w:tc>
        <w:tc>
          <w:tcPr>
            <w:tcW w:w="1051" w:type="dxa"/>
            <w:shd w:val="clear" w:color="auto" w:fill="auto"/>
          </w:tcPr>
          <w:p w14:paraId="6AF7A20B" w14:textId="431A82C7" w:rsidR="00346313" w:rsidRPr="00351321" w:rsidRDefault="00346313"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35,418,767</w:t>
            </w:r>
          </w:p>
        </w:tc>
        <w:tc>
          <w:tcPr>
            <w:tcW w:w="1195" w:type="dxa"/>
            <w:shd w:val="clear" w:color="auto" w:fill="auto"/>
          </w:tcPr>
          <w:p w14:paraId="39106154" w14:textId="0BED9A2B" w:rsidR="00346313" w:rsidRPr="00351321" w:rsidRDefault="00346313"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1,196,707,505</w:t>
            </w:r>
          </w:p>
        </w:tc>
        <w:tc>
          <w:tcPr>
            <w:tcW w:w="1152" w:type="dxa"/>
            <w:shd w:val="clear" w:color="auto" w:fill="auto"/>
            <w:vAlign w:val="bottom"/>
          </w:tcPr>
          <w:p w14:paraId="4472AB8E" w14:textId="78C85479" w:rsidR="00346313" w:rsidRPr="00351321" w:rsidRDefault="00346313"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11,140,037,977</w:t>
            </w:r>
          </w:p>
        </w:tc>
      </w:tr>
      <w:tr w:rsidR="00346313" w:rsidRPr="00351321" w14:paraId="4A91BF7E" w14:textId="77777777" w:rsidTr="00FC0962">
        <w:trPr>
          <w:cantSplit/>
        </w:trPr>
        <w:tc>
          <w:tcPr>
            <w:tcW w:w="2534" w:type="dxa"/>
            <w:shd w:val="clear" w:color="auto" w:fill="auto"/>
            <w:vAlign w:val="center"/>
          </w:tcPr>
          <w:p w14:paraId="0525EAF3" w14:textId="5DD15186" w:rsidR="00346313" w:rsidRPr="00351321" w:rsidRDefault="00346313" w:rsidP="00346313">
            <w:pPr>
              <w:tabs>
                <w:tab w:val="left" w:pos="125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Addition</w:t>
            </w:r>
          </w:p>
        </w:tc>
        <w:tc>
          <w:tcPr>
            <w:tcW w:w="1080" w:type="dxa"/>
            <w:shd w:val="clear" w:color="auto" w:fill="auto"/>
          </w:tcPr>
          <w:p w14:paraId="1AB33197" w14:textId="7443595E"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67822201" w14:textId="392F4C43"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065F6A64" w14:textId="5D99C122"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158132A2" w14:textId="1A723C9A"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18801C17" w14:textId="5ED8D812"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19,569,742</w:t>
            </w:r>
          </w:p>
        </w:tc>
        <w:tc>
          <w:tcPr>
            <w:tcW w:w="1117" w:type="dxa"/>
            <w:shd w:val="clear" w:color="auto" w:fill="auto"/>
          </w:tcPr>
          <w:p w14:paraId="05C24A6B" w14:textId="6E3728BF" w:rsidR="00346313" w:rsidRPr="00351321" w:rsidRDefault="00346313"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154,882,902</w:t>
            </w:r>
          </w:p>
        </w:tc>
        <w:tc>
          <w:tcPr>
            <w:tcW w:w="1080" w:type="dxa"/>
            <w:shd w:val="clear" w:color="auto" w:fill="auto"/>
          </w:tcPr>
          <w:p w14:paraId="09AD96DC" w14:textId="407BFFFC"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12,417,191</w:t>
            </w:r>
          </w:p>
        </w:tc>
        <w:tc>
          <w:tcPr>
            <w:tcW w:w="1080" w:type="dxa"/>
            <w:shd w:val="clear" w:color="auto" w:fill="auto"/>
          </w:tcPr>
          <w:p w14:paraId="63811AEF" w14:textId="6D9605B2"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15,015,391</w:t>
            </w:r>
          </w:p>
        </w:tc>
        <w:tc>
          <w:tcPr>
            <w:tcW w:w="1080" w:type="dxa"/>
            <w:shd w:val="clear" w:color="auto" w:fill="auto"/>
          </w:tcPr>
          <w:p w14:paraId="6AF338AF" w14:textId="60086885"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39,911,967</w:t>
            </w:r>
          </w:p>
        </w:tc>
        <w:tc>
          <w:tcPr>
            <w:tcW w:w="1051" w:type="dxa"/>
            <w:shd w:val="clear" w:color="auto" w:fill="auto"/>
          </w:tcPr>
          <w:p w14:paraId="0FD28711" w14:textId="08F2EA5A" w:rsidR="00346313" w:rsidRPr="00351321" w:rsidRDefault="00346313"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7,443,678</w:t>
            </w:r>
          </w:p>
        </w:tc>
        <w:tc>
          <w:tcPr>
            <w:tcW w:w="1195" w:type="dxa"/>
            <w:shd w:val="clear" w:color="auto" w:fill="auto"/>
          </w:tcPr>
          <w:p w14:paraId="1A944376" w14:textId="7F16048E" w:rsidR="00346313" w:rsidRPr="00351321" w:rsidRDefault="00346313"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851,024,58</w:t>
            </w:r>
            <w:r w:rsidR="00170BC9" w:rsidRPr="00351321">
              <w:rPr>
                <w:rFonts w:ascii="Arial" w:hAnsi="Arial" w:cs="Arial"/>
                <w:color w:val="000000"/>
                <w:sz w:val="13"/>
                <w:szCs w:val="13"/>
                <w:lang w:val="en-GB"/>
              </w:rPr>
              <w:t>6</w:t>
            </w:r>
          </w:p>
        </w:tc>
        <w:tc>
          <w:tcPr>
            <w:tcW w:w="1152" w:type="dxa"/>
            <w:shd w:val="clear" w:color="auto" w:fill="auto"/>
            <w:vAlign w:val="bottom"/>
          </w:tcPr>
          <w:p w14:paraId="44ECC6C1" w14:textId="13AAD772" w:rsidR="00346313" w:rsidRPr="00351321" w:rsidRDefault="00346313"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1,100,265,45</w:t>
            </w:r>
            <w:r w:rsidR="00170BC9" w:rsidRPr="00351321">
              <w:rPr>
                <w:rFonts w:ascii="Arial" w:hAnsi="Arial" w:cs="Arial"/>
                <w:color w:val="000000"/>
                <w:sz w:val="13"/>
                <w:szCs w:val="13"/>
                <w:lang w:val="en-GB"/>
              </w:rPr>
              <w:t>7</w:t>
            </w:r>
          </w:p>
        </w:tc>
      </w:tr>
      <w:tr w:rsidR="00346313" w:rsidRPr="00351321" w14:paraId="6E5AB967" w14:textId="77777777" w:rsidTr="0079418C">
        <w:trPr>
          <w:cantSplit/>
        </w:trPr>
        <w:tc>
          <w:tcPr>
            <w:tcW w:w="2534" w:type="dxa"/>
            <w:shd w:val="clear" w:color="auto" w:fill="auto"/>
            <w:vAlign w:val="center"/>
          </w:tcPr>
          <w:p w14:paraId="546C1565"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Borrowing costs</w:t>
            </w:r>
          </w:p>
        </w:tc>
        <w:tc>
          <w:tcPr>
            <w:tcW w:w="1080" w:type="dxa"/>
            <w:shd w:val="clear" w:color="auto" w:fill="auto"/>
          </w:tcPr>
          <w:p w14:paraId="517DAE9D" w14:textId="56C85B04"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5DA09E97" w14:textId="5CFCBC12"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75F0F3B9" w14:textId="1E5B12B4"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37C2FD7D" w14:textId="26557461"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4E8372DC" w14:textId="6E0B0657" w:rsidR="00346313" w:rsidRPr="00351321" w:rsidRDefault="00346313" w:rsidP="00346313">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p>
        </w:tc>
        <w:tc>
          <w:tcPr>
            <w:tcW w:w="1117" w:type="dxa"/>
            <w:shd w:val="clear" w:color="auto" w:fill="auto"/>
          </w:tcPr>
          <w:p w14:paraId="23DA4295" w14:textId="2C1BE4F7" w:rsidR="00346313" w:rsidRPr="00351321" w:rsidRDefault="00346313" w:rsidP="00346313">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07390DBF" w14:textId="452BA881"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32D11408" w14:textId="36EC2F5C"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19FA40DD" w14:textId="1DE1B5BD"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51" w:type="dxa"/>
            <w:shd w:val="clear" w:color="auto" w:fill="auto"/>
          </w:tcPr>
          <w:p w14:paraId="30971C7A" w14:textId="7705DAEA"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95" w:type="dxa"/>
            <w:shd w:val="clear" w:color="auto" w:fill="auto"/>
          </w:tcPr>
          <w:p w14:paraId="302C4505" w14:textId="10BD9048" w:rsidR="00346313" w:rsidRPr="00351321" w:rsidRDefault="00346313"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34,901,291</w:t>
            </w:r>
          </w:p>
        </w:tc>
        <w:tc>
          <w:tcPr>
            <w:tcW w:w="1152" w:type="dxa"/>
            <w:shd w:val="clear" w:color="auto" w:fill="auto"/>
          </w:tcPr>
          <w:p w14:paraId="2D609C58" w14:textId="25E4ECD0" w:rsidR="00346313" w:rsidRPr="00351321" w:rsidRDefault="00346313"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34,901,291</w:t>
            </w:r>
          </w:p>
        </w:tc>
      </w:tr>
      <w:tr w:rsidR="00346313" w:rsidRPr="00351321" w14:paraId="0C032FAD" w14:textId="77777777" w:rsidTr="00FC0962">
        <w:trPr>
          <w:cantSplit/>
        </w:trPr>
        <w:tc>
          <w:tcPr>
            <w:tcW w:w="2534" w:type="dxa"/>
            <w:shd w:val="clear" w:color="auto" w:fill="auto"/>
            <w:vAlign w:val="center"/>
          </w:tcPr>
          <w:p w14:paraId="298791AA" w14:textId="77777777" w:rsidR="00346313" w:rsidRPr="00351321" w:rsidRDefault="00346313" w:rsidP="00346313">
            <w:pPr>
              <w:tabs>
                <w:tab w:val="left" w:pos="1342"/>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Transfer from advance payment for </w:t>
            </w:r>
          </w:p>
        </w:tc>
        <w:tc>
          <w:tcPr>
            <w:tcW w:w="1080" w:type="dxa"/>
            <w:shd w:val="clear" w:color="auto" w:fill="auto"/>
          </w:tcPr>
          <w:p w14:paraId="50EBFA4D"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09" w:type="dxa"/>
            <w:shd w:val="clear" w:color="auto" w:fill="auto"/>
          </w:tcPr>
          <w:p w14:paraId="07EE4A1F" w14:textId="77777777" w:rsidR="00346313" w:rsidRPr="00351321" w:rsidRDefault="00346313" w:rsidP="00346313">
            <w:pPr>
              <w:tabs>
                <w:tab w:val="decimal" w:pos="907"/>
              </w:tabs>
              <w:ind w:right="-72"/>
              <w:jc w:val="both"/>
              <w:rPr>
                <w:rFonts w:ascii="Arial" w:hAnsi="Arial" w:cs="Arial"/>
                <w:color w:val="000000"/>
                <w:sz w:val="13"/>
                <w:szCs w:val="13"/>
                <w:lang w:val="en-GB"/>
              </w:rPr>
            </w:pPr>
          </w:p>
        </w:tc>
        <w:tc>
          <w:tcPr>
            <w:tcW w:w="1080" w:type="dxa"/>
            <w:shd w:val="clear" w:color="auto" w:fill="auto"/>
          </w:tcPr>
          <w:p w14:paraId="5B9E3B30"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123" w:type="dxa"/>
            <w:shd w:val="clear" w:color="auto" w:fill="auto"/>
          </w:tcPr>
          <w:p w14:paraId="6051758E" w14:textId="77777777" w:rsidR="00346313" w:rsidRPr="00351321" w:rsidRDefault="00346313" w:rsidP="00346313">
            <w:pPr>
              <w:tabs>
                <w:tab w:val="decimal" w:pos="908"/>
              </w:tabs>
              <w:ind w:right="-72"/>
              <w:jc w:val="both"/>
              <w:rPr>
                <w:rFonts w:ascii="Arial" w:hAnsi="Arial" w:cs="Arial"/>
                <w:color w:val="000000"/>
                <w:sz w:val="13"/>
                <w:szCs w:val="13"/>
                <w:lang w:val="en-GB"/>
              </w:rPr>
            </w:pPr>
          </w:p>
        </w:tc>
        <w:tc>
          <w:tcPr>
            <w:tcW w:w="1101" w:type="dxa"/>
            <w:shd w:val="clear" w:color="auto" w:fill="auto"/>
          </w:tcPr>
          <w:p w14:paraId="3017AF9D" w14:textId="77777777" w:rsidR="00346313" w:rsidRPr="00351321" w:rsidRDefault="00346313" w:rsidP="00346313">
            <w:pPr>
              <w:tabs>
                <w:tab w:val="decimal" w:pos="893"/>
              </w:tabs>
              <w:ind w:right="-72"/>
              <w:rPr>
                <w:rFonts w:ascii="Arial" w:hAnsi="Arial" w:cs="Arial"/>
                <w:color w:val="000000"/>
                <w:sz w:val="13"/>
                <w:szCs w:val="13"/>
                <w:lang w:val="en-GB"/>
              </w:rPr>
            </w:pPr>
          </w:p>
        </w:tc>
        <w:tc>
          <w:tcPr>
            <w:tcW w:w="1117" w:type="dxa"/>
            <w:shd w:val="clear" w:color="auto" w:fill="auto"/>
          </w:tcPr>
          <w:p w14:paraId="17B8EA83" w14:textId="77777777" w:rsidR="00346313" w:rsidRPr="00351321" w:rsidRDefault="00346313" w:rsidP="00346313">
            <w:pPr>
              <w:tabs>
                <w:tab w:val="decimal" w:pos="922"/>
              </w:tabs>
              <w:ind w:right="-72"/>
              <w:jc w:val="both"/>
              <w:rPr>
                <w:rFonts w:ascii="Arial" w:hAnsi="Arial" w:cs="Arial"/>
                <w:color w:val="000000"/>
                <w:sz w:val="13"/>
                <w:szCs w:val="13"/>
                <w:lang w:val="en-GB"/>
              </w:rPr>
            </w:pPr>
          </w:p>
        </w:tc>
        <w:tc>
          <w:tcPr>
            <w:tcW w:w="1080" w:type="dxa"/>
            <w:shd w:val="clear" w:color="auto" w:fill="auto"/>
          </w:tcPr>
          <w:p w14:paraId="2C095A37" w14:textId="5128FA6C"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tcPr>
          <w:p w14:paraId="7DD6B36A" w14:textId="7A52AFA3" w:rsidR="00346313" w:rsidRPr="00351321" w:rsidRDefault="00346313" w:rsidP="00346313">
            <w:pPr>
              <w:tabs>
                <w:tab w:val="decimal" w:pos="866"/>
              </w:tabs>
              <w:ind w:right="-72"/>
              <w:jc w:val="both"/>
              <w:rPr>
                <w:rFonts w:ascii="Arial" w:hAnsi="Arial" w:cs="Arial"/>
                <w:color w:val="000000"/>
                <w:sz w:val="13"/>
                <w:szCs w:val="13"/>
                <w:lang w:val="en-GB"/>
              </w:rPr>
            </w:pPr>
          </w:p>
        </w:tc>
        <w:tc>
          <w:tcPr>
            <w:tcW w:w="1080" w:type="dxa"/>
            <w:shd w:val="clear" w:color="auto" w:fill="auto"/>
          </w:tcPr>
          <w:p w14:paraId="30ADD5A1" w14:textId="77777777" w:rsidR="00346313" w:rsidRPr="00351321" w:rsidRDefault="00346313" w:rsidP="00346313">
            <w:pPr>
              <w:tabs>
                <w:tab w:val="decimal" w:pos="866"/>
              </w:tabs>
              <w:ind w:right="-72"/>
              <w:jc w:val="both"/>
              <w:rPr>
                <w:rFonts w:ascii="Arial" w:hAnsi="Arial" w:cs="Arial"/>
                <w:color w:val="000000"/>
                <w:sz w:val="13"/>
                <w:szCs w:val="13"/>
                <w:lang w:val="en-GB"/>
              </w:rPr>
            </w:pPr>
          </w:p>
        </w:tc>
        <w:tc>
          <w:tcPr>
            <w:tcW w:w="1051" w:type="dxa"/>
            <w:shd w:val="clear" w:color="auto" w:fill="auto"/>
          </w:tcPr>
          <w:p w14:paraId="17E95F87" w14:textId="5354E143" w:rsidR="00346313" w:rsidRPr="00351321" w:rsidRDefault="00346313" w:rsidP="00346313">
            <w:pPr>
              <w:tabs>
                <w:tab w:val="decimal" w:pos="864"/>
              </w:tabs>
              <w:ind w:right="-72"/>
              <w:jc w:val="both"/>
              <w:rPr>
                <w:rFonts w:ascii="Arial" w:hAnsi="Arial" w:cs="Arial"/>
                <w:color w:val="000000"/>
                <w:sz w:val="13"/>
                <w:szCs w:val="13"/>
                <w:lang w:val="en-GB"/>
              </w:rPr>
            </w:pPr>
          </w:p>
        </w:tc>
        <w:tc>
          <w:tcPr>
            <w:tcW w:w="1195" w:type="dxa"/>
            <w:shd w:val="clear" w:color="auto" w:fill="auto"/>
          </w:tcPr>
          <w:p w14:paraId="6F026FF1" w14:textId="77777777" w:rsidR="00346313" w:rsidRPr="00351321" w:rsidRDefault="00346313" w:rsidP="00346313">
            <w:pPr>
              <w:tabs>
                <w:tab w:val="decimal" w:pos="1008"/>
              </w:tabs>
              <w:ind w:right="-72"/>
              <w:jc w:val="both"/>
              <w:rPr>
                <w:rFonts w:ascii="Arial" w:hAnsi="Arial" w:cs="Arial"/>
                <w:color w:val="000000"/>
                <w:sz w:val="13"/>
                <w:szCs w:val="13"/>
                <w:lang w:val="en-GB"/>
              </w:rPr>
            </w:pPr>
          </w:p>
        </w:tc>
        <w:tc>
          <w:tcPr>
            <w:tcW w:w="1152" w:type="dxa"/>
            <w:shd w:val="clear" w:color="auto" w:fill="auto"/>
          </w:tcPr>
          <w:p w14:paraId="4B8D6FB4" w14:textId="77777777" w:rsidR="00346313" w:rsidRPr="00351321" w:rsidRDefault="00346313" w:rsidP="001E5D87">
            <w:pPr>
              <w:tabs>
                <w:tab w:val="decimal" w:pos="941"/>
              </w:tabs>
              <w:ind w:right="-72"/>
              <w:jc w:val="both"/>
              <w:rPr>
                <w:rFonts w:ascii="Arial" w:hAnsi="Arial" w:cs="Arial"/>
                <w:color w:val="000000"/>
                <w:sz w:val="13"/>
                <w:szCs w:val="13"/>
                <w:lang w:val="en-GB"/>
              </w:rPr>
            </w:pPr>
          </w:p>
        </w:tc>
      </w:tr>
      <w:tr w:rsidR="00346313" w:rsidRPr="00351321" w14:paraId="18D8E3A1" w14:textId="77777777" w:rsidTr="0079418C">
        <w:trPr>
          <w:cantSplit/>
        </w:trPr>
        <w:tc>
          <w:tcPr>
            <w:tcW w:w="2534" w:type="dxa"/>
            <w:shd w:val="clear" w:color="auto" w:fill="auto"/>
            <w:vAlign w:val="center"/>
          </w:tcPr>
          <w:p w14:paraId="7148A6CF" w14:textId="77777777" w:rsidR="00346313" w:rsidRPr="00351321" w:rsidRDefault="00346313" w:rsidP="00346313">
            <w:pPr>
              <w:tabs>
                <w:tab w:val="left" w:pos="1342"/>
              </w:tabs>
              <w:ind w:right="-72"/>
              <w:rPr>
                <w:rFonts w:ascii="Arial" w:hAnsi="Arial" w:cs="Arial"/>
                <w:color w:val="000000"/>
                <w:spacing w:val="-4"/>
                <w:sz w:val="13"/>
                <w:szCs w:val="13"/>
                <w:lang w:val="en-GB"/>
              </w:rPr>
            </w:pPr>
            <w:r w:rsidRPr="00351321">
              <w:rPr>
                <w:rFonts w:ascii="Arial" w:hAnsi="Arial" w:cs="Arial"/>
                <w:color w:val="000000"/>
                <w:sz w:val="13"/>
                <w:szCs w:val="13"/>
                <w:lang w:val="en-GB"/>
              </w:rPr>
              <w:t xml:space="preserve">   fixed assets</w:t>
            </w:r>
          </w:p>
        </w:tc>
        <w:tc>
          <w:tcPr>
            <w:tcW w:w="1080" w:type="dxa"/>
            <w:shd w:val="clear" w:color="auto" w:fill="auto"/>
          </w:tcPr>
          <w:p w14:paraId="0B343E6D" w14:textId="14B70403"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6E4B8C60" w14:textId="1FE0E394"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6355223A" w14:textId="5D99E0EB"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540F05E0" w14:textId="3F1ACB54"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5F615769" w14:textId="1514BE94" w:rsidR="00346313" w:rsidRPr="00351321" w:rsidRDefault="00346313"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1,033,323</w:t>
            </w:r>
          </w:p>
        </w:tc>
        <w:tc>
          <w:tcPr>
            <w:tcW w:w="1117" w:type="dxa"/>
            <w:shd w:val="clear" w:color="auto" w:fill="auto"/>
          </w:tcPr>
          <w:p w14:paraId="34634CB5" w14:textId="49B6F539" w:rsidR="00346313" w:rsidRPr="00351321" w:rsidRDefault="00346313"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8,388,907</w:t>
            </w:r>
          </w:p>
        </w:tc>
        <w:tc>
          <w:tcPr>
            <w:tcW w:w="1080" w:type="dxa"/>
            <w:shd w:val="clear" w:color="auto" w:fill="auto"/>
          </w:tcPr>
          <w:p w14:paraId="6082955E" w14:textId="5FCA6090"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386,092</w:t>
            </w:r>
          </w:p>
        </w:tc>
        <w:tc>
          <w:tcPr>
            <w:tcW w:w="1080" w:type="dxa"/>
            <w:shd w:val="clear" w:color="auto" w:fill="auto"/>
          </w:tcPr>
          <w:p w14:paraId="0CA91A48" w14:textId="5140C4C1"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1,381,859</w:t>
            </w:r>
          </w:p>
        </w:tc>
        <w:tc>
          <w:tcPr>
            <w:tcW w:w="1080" w:type="dxa"/>
            <w:shd w:val="clear" w:color="auto" w:fill="auto"/>
          </w:tcPr>
          <w:p w14:paraId="4E61FB8C" w14:textId="059152A9"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395,833</w:t>
            </w:r>
          </w:p>
        </w:tc>
        <w:tc>
          <w:tcPr>
            <w:tcW w:w="1051" w:type="dxa"/>
            <w:shd w:val="clear" w:color="auto" w:fill="auto"/>
          </w:tcPr>
          <w:p w14:paraId="1FFBF6F6" w14:textId="743804AA" w:rsidR="00346313" w:rsidRPr="00351321" w:rsidRDefault="00346313"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3,012,500</w:t>
            </w:r>
          </w:p>
        </w:tc>
        <w:tc>
          <w:tcPr>
            <w:tcW w:w="1195" w:type="dxa"/>
            <w:shd w:val="clear" w:color="auto" w:fill="auto"/>
          </w:tcPr>
          <w:p w14:paraId="203E11B0" w14:textId="13A6AF71" w:rsidR="00346313" w:rsidRPr="00351321" w:rsidRDefault="00346313"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156,103,3</w:t>
            </w:r>
            <w:r w:rsidR="00170BC9" w:rsidRPr="00351321">
              <w:rPr>
                <w:rFonts w:ascii="Arial" w:hAnsi="Arial" w:cs="Arial"/>
                <w:color w:val="000000"/>
                <w:sz w:val="13"/>
                <w:szCs w:val="13"/>
                <w:lang w:val="en-GB"/>
              </w:rPr>
              <w:t>30</w:t>
            </w:r>
          </w:p>
        </w:tc>
        <w:tc>
          <w:tcPr>
            <w:tcW w:w="1152" w:type="dxa"/>
            <w:shd w:val="clear" w:color="auto" w:fill="auto"/>
          </w:tcPr>
          <w:p w14:paraId="08394A02" w14:textId="6D0B3F49" w:rsidR="00346313" w:rsidRPr="00351321" w:rsidRDefault="00346313"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170,701,84</w:t>
            </w:r>
            <w:r w:rsidR="00170BC9" w:rsidRPr="00351321">
              <w:rPr>
                <w:rFonts w:ascii="Arial" w:hAnsi="Arial" w:cs="Arial"/>
                <w:color w:val="000000"/>
                <w:sz w:val="13"/>
                <w:szCs w:val="13"/>
                <w:lang w:val="en-GB"/>
              </w:rPr>
              <w:t>4</w:t>
            </w:r>
          </w:p>
        </w:tc>
      </w:tr>
      <w:tr w:rsidR="00346313" w:rsidRPr="00351321" w14:paraId="4B55948A" w14:textId="77777777" w:rsidTr="0079418C">
        <w:trPr>
          <w:cantSplit/>
        </w:trPr>
        <w:tc>
          <w:tcPr>
            <w:tcW w:w="2534" w:type="dxa"/>
            <w:shd w:val="clear" w:color="auto" w:fill="auto"/>
            <w:vAlign w:val="bottom"/>
          </w:tcPr>
          <w:p w14:paraId="53A1541B" w14:textId="77777777" w:rsidR="00346313" w:rsidRPr="00351321" w:rsidRDefault="00346313" w:rsidP="00346313">
            <w:pPr>
              <w:tabs>
                <w:tab w:val="left" w:pos="954"/>
              </w:tabs>
              <w:ind w:right="-72"/>
              <w:rPr>
                <w:rFonts w:ascii="Arial" w:hAnsi="Arial" w:cs="Arial"/>
                <w:color w:val="000000"/>
                <w:sz w:val="13"/>
                <w:szCs w:val="13"/>
                <w:lang w:val="en-GB"/>
              </w:rPr>
            </w:pPr>
            <w:r w:rsidRPr="00351321">
              <w:rPr>
                <w:rFonts w:ascii="Arial" w:hAnsi="Arial" w:cs="Arial"/>
                <w:color w:val="000000"/>
                <w:sz w:val="13"/>
                <w:szCs w:val="13"/>
                <w:lang w:val="en-GB"/>
              </w:rPr>
              <w:t>Reclassification</w:t>
            </w:r>
            <w:r w:rsidRPr="00351321">
              <w:rPr>
                <w:rFonts w:ascii="Arial" w:hAnsi="Arial" w:cs="Arial"/>
                <w:color w:val="000000"/>
                <w:sz w:val="13"/>
                <w:szCs w:val="13"/>
                <w:lang w:val="en-GB"/>
              </w:rPr>
              <w:tab/>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cost</w:t>
            </w:r>
          </w:p>
        </w:tc>
        <w:tc>
          <w:tcPr>
            <w:tcW w:w="1080" w:type="dxa"/>
            <w:shd w:val="clear" w:color="auto" w:fill="auto"/>
          </w:tcPr>
          <w:p w14:paraId="6F24679F" w14:textId="3FC64343"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62A83A77" w14:textId="142DE7B6" w:rsidR="00346313" w:rsidRPr="00351321" w:rsidRDefault="00346313" w:rsidP="00346313">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6AD7E33C" w14:textId="5B49BC5A"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7735663C" w14:textId="019036DE" w:rsidR="00346313" w:rsidRPr="00351321" w:rsidRDefault="00346313" w:rsidP="00346313">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56A00C4C" w14:textId="5D36538B" w:rsidR="00346313" w:rsidRPr="00351321" w:rsidRDefault="00346313"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1,186,580</w:t>
            </w:r>
          </w:p>
        </w:tc>
        <w:tc>
          <w:tcPr>
            <w:tcW w:w="1117" w:type="dxa"/>
            <w:shd w:val="clear" w:color="auto" w:fill="auto"/>
          </w:tcPr>
          <w:p w14:paraId="5504AD3A" w14:textId="6609B58B" w:rsidR="00346313" w:rsidRPr="00351321" w:rsidRDefault="00346313"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977,738</w:t>
            </w:r>
          </w:p>
        </w:tc>
        <w:tc>
          <w:tcPr>
            <w:tcW w:w="1080" w:type="dxa"/>
            <w:shd w:val="clear" w:color="auto" w:fill="auto"/>
          </w:tcPr>
          <w:p w14:paraId="2F76804F" w14:textId="1D8677CE" w:rsidR="00346313" w:rsidRPr="00351321" w:rsidRDefault="00346313"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(2,164,318)</w:t>
            </w:r>
          </w:p>
        </w:tc>
        <w:tc>
          <w:tcPr>
            <w:tcW w:w="1080" w:type="dxa"/>
            <w:shd w:val="clear" w:color="auto" w:fill="auto"/>
          </w:tcPr>
          <w:p w14:paraId="7025224D" w14:textId="36AC393F"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5BA1C860" w14:textId="081CF1A5" w:rsidR="00346313" w:rsidRPr="00351321" w:rsidRDefault="00346313" w:rsidP="00346313">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51" w:type="dxa"/>
            <w:shd w:val="clear" w:color="auto" w:fill="auto"/>
          </w:tcPr>
          <w:p w14:paraId="6890F3FF" w14:textId="596EEC8E" w:rsidR="00346313" w:rsidRPr="00351321" w:rsidRDefault="00346313" w:rsidP="00346313">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95" w:type="dxa"/>
            <w:shd w:val="clear" w:color="auto" w:fill="auto"/>
          </w:tcPr>
          <w:p w14:paraId="1BED77C6" w14:textId="0F75E479" w:rsidR="00346313" w:rsidRPr="00351321" w:rsidRDefault="00346313" w:rsidP="00346313">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00189D42" w14:textId="38CAA41D" w:rsidR="00346313" w:rsidRPr="00351321" w:rsidRDefault="00346313" w:rsidP="00346313">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001E5D87"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r>
      <w:tr w:rsidR="001E5D87" w:rsidRPr="00351321" w14:paraId="403AD113" w14:textId="77777777" w:rsidTr="0079418C">
        <w:trPr>
          <w:cantSplit/>
        </w:trPr>
        <w:tc>
          <w:tcPr>
            <w:tcW w:w="2534" w:type="dxa"/>
            <w:shd w:val="clear" w:color="auto" w:fill="auto"/>
            <w:vAlign w:val="bottom"/>
          </w:tcPr>
          <w:p w14:paraId="2D304861" w14:textId="77777777" w:rsidR="001E5D87" w:rsidRPr="00351321" w:rsidRDefault="001E5D87" w:rsidP="001E5D87">
            <w:pPr>
              <w:tabs>
                <w:tab w:val="left" w:pos="954"/>
              </w:tabs>
              <w:ind w:right="-72"/>
              <w:rPr>
                <w:rFonts w:ascii="Arial" w:hAnsi="Arial" w:cs="Arial"/>
                <w:color w:val="000000"/>
                <w:sz w:val="13"/>
                <w:szCs w:val="13"/>
                <w:lang w:val="en-GB"/>
              </w:rPr>
            </w:pPr>
            <w:r w:rsidRPr="00351321">
              <w:rPr>
                <w:rFonts w:ascii="Arial" w:hAnsi="Arial" w:cs="Arial"/>
                <w:color w:val="000000"/>
                <w:spacing w:val="-6"/>
                <w:sz w:val="13"/>
                <w:szCs w:val="13"/>
                <w:lang w:val="en-GB"/>
              </w:rPr>
              <w:tab/>
              <w:t>- accumulated depreciation</w:t>
            </w:r>
          </w:p>
        </w:tc>
        <w:tc>
          <w:tcPr>
            <w:tcW w:w="1080" w:type="dxa"/>
            <w:shd w:val="clear" w:color="auto" w:fill="auto"/>
          </w:tcPr>
          <w:p w14:paraId="305574FA" w14:textId="47C5A0BA"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59755616" w14:textId="7C682A8F"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05747DD6" w14:textId="3C63BC3C"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610C272C" w14:textId="4720AFA7"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2A47B82D" w14:textId="71F971A6" w:rsidR="001E5D87" w:rsidRPr="00351321" w:rsidRDefault="001E5D87"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(188,723)</w:t>
            </w:r>
          </w:p>
        </w:tc>
        <w:tc>
          <w:tcPr>
            <w:tcW w:w="1117" w:type="dxa"/>
            <w:shd w:val="clear" w:color="auto" w:fill="auto"/>
          </w:tcPr>
          <w:p w14:paraId="1C714D1F" w14:textId="4AAEE4C4"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(49,824)</w:t>
            </w:r>
          </w:p>
        </w:tc>
        <w:tc>
          <w:tcPr>
            <w:tcW w:w="1080" w:type="dxa"/>
            <w:shd w:val="clear" w:color="auto" w:fill="auto"/>
          </w:tcPr>
          <w:p w14:paraId="41A86FA2" w14:textId="196F487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238,547</w:t>
            </w:r>
          </w:p>
        </w:tc>
        <w:tc>
          <w:tcPr>
            <w:tcW w:w="1080" w:type="dxa"/>
            <w:shd w:val="clear" w:color="auto" w:fill="auto"/>
          </w:tcPr>
          <w:p w14:paraId="75CF7DBA" w14:textId="5FE62305"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34174DA5" w14:textId="46FB702F"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51" w:type="dxa"/>
            <w:shd w:val="clear" w:color="auto" w:fill="auto"/>
          </w:tcPr>
          <w:p w14:paraId="7D0A7D31" w14:textId="5045FEBC"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95" w:type="dxa"/>
            <w:shd w:val="clear" w:color="auto" w:fill="auto"/>
          </w:tcPr>
          <w:p w14:paraId="1671C13B" w14:textId="4529AE75"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250EB4CD" w14:textId="5B300D0A" w:rsidR="001E5D87" w:rsidRPr="00351321" w:rsidRDefault="001E5D87"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r>
      <w:tr w:rsidR="00653D2C" w:rsidRPr="00351321" w14:paraId="0CC0365A" w14:textId="77777777" w:rsidTr="0079418C">
        <w:trPr>
          <w:cantSplit/>
        </w:trPr>
        <w:tc>
          <w:tcPr>
            <w:tcW w:w="2534" w:type="dxa"/>
            <w:shd w:val="clear" w:color="auto" w:fill="auto"/>
            <w:vAlign w:val="center"/>
          </w:tcPr>
          <w:p w14:paraId="2B738D03" w14:textId="77777777" w:rsidR="00653D2C" w:rsidRPr="00351321" w:rsidRDefault="00653D2C" w:rsidP="00653D2C">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Transfer in (out)</w:t>
            </w:r>
          </w:p>
        </w:tc>
        <w:tc>
          <w:tcPr>
            <w:tcW w:w="1080" w:type="dxa"/>
            <w:shd w:val="clear" w:color="auto" w:fill="auto"/>
          </w:tcPr>
          <w:p w14:paraId="0AF56E08" w14:textId="265A9ACD" w:rsidR="00653D2C" w:rsidRPr="00351321" w:rsidRDefault="00653D2C" w:rsidP="00653D2C">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048AD664" w14:textId="7E04164A" w:rsidR="00653D2C" w:rsidRPr="00351321" w:rsidRDefault="00653D2C" w:rsidP="00653D2C">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5D4F779E" w14:textId="01C8227E" w:rsidR="00653D2C" w:rsidRPr="00351321" w:rsidRDefault="00653D2C" w:rsidP="00653D2C">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4CACD891" w14:textId="206C2B21" w:rsidR="00653D2C" w:rsidRPr="00351321" w:rsidRDefault="00653D2C" w:rsidP="00653D2C">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22,739,737</w:t>
            </w:r>
          </w:p>
        </w:tc>
        <w:tc>
          <w:tcPr>
            <w:tcW w:w="1101" w:type="dxa"/>
            <w:shd w:val="clear" w:color="auto" w:fill="auto"/>
          </w:tcPr>
          <w:p w14:paraId="1DFD094C" w14:textId="7933070A" w:rsidR="00653D2C" w:rsidRPr="00351321" w:rsidRDefault="00653D2C" w:rsidP="00653D2C">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330,108,322</w:t>
            </w:r>
          </w:p>
        </w:tc>
        <w:tc>
          <w:tcPr>
            <w:tcW w:w="1117" w:type="dxa"/>
            <w:shd w:val="clear" w:color="auto" w:fill="auto"/>
          </w:tcPr>
          <w:p w14:paraId="0F5A5B30" w14:textId="5A4C6F81" w:rsidR="00653D2C" w:rsidRPr="00351321" w:rsidRDefault="00653D2C" w:rsidP="00653D2C">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918,007</w:t>
            </w:r>
          </w:p>
        </w:tc>
        <w:tc>
          <w:tcPr>
            <w:tcW w:w="1080" w:type="dxa"/>
            <w:shd w:val="clear" w:color="auto" w:fill="auto"/>
          </w:tcPr>
          <w:p w14:paraId="18690B38" w14:textId="64A50567" w:rsidR="00653D2C" w:rsidRPr="00351321" w:rsidRDefault="00653D2C" w:rsidP="00653D2C">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7,358,460</w:t>
            </w:r>
          </w:p>
        </w:tc>
        <w:tc>
          <w:tcPr>
            <w:tcW w:w="1080" w:type="dxa"/>
            <w:shd w:val="clear" w:color="auto" w:fill="auto"/>
          </w:tcPr>
          <w:p w14:paraId="10E02176" w14:textId="6F81C717" w:rsidR="00653D2C" w:rsidRPr="00351321" w:rsidRDefault="00653D2C" w:rsidP="00653D2C">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6,261,460</w:t>
            </w:r>
          </w:p>
        </w:tc>
        <w:tc>
          <w:tcPr>
            <w:tcW w:w="1080" w:type="dxa"/>
            <w:shd w:val="clear" w:color="auto" w:fill="auto"/>
          </w:tcPr>
          <w:p w14:paraId="0170759A" w14:textId="36568E97" w:rsidR="00653D2C" w:rsidRPr="00351321" w:rsidRDefault="00653D2C" w:rsidP="00653D2C">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8,017,074</w:t>
            </w:r>
          </w:p>
        </w:tc>
        <w:tc>
          <w:tcPr>
            <w:tcW w:w="1051" w:type="dxa"/>
            <w:shd w:val="clear" w:color="auto" w:fill="auto"/>
          </w:tcPr>
          <w:p w14:paraId="525C3E3B" w14:textId="5D71165E" w:rsidR="00653D2C" w:rsidRPr="00351321" w:rsidRDefault="00653D2C" w:rsidP="00653D2C">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95" w:type="dxa"/>
            <w:shd w:val="clear" w:color="auto" w:fill="auto"/>
          </w:tcPr>
          <w:p w14:paraId="37CC3A7F" w14:textId="23F14554" w:rsidR="00653D2C" w:rsidRPr="00351321" w:rsidRDefault="00653D2C" w:rsidP="00653D2C">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(375,403,060)</w:t>
            </w:r>
          </w:p>
        </w:tc>
        <w:tc>
          <w:tcPr>
            <w:tcW w:w="1152" w:type="dxa"/>
            <w:shd w:val="clear" w:color="auto" w:fill="auto"/>
          </w:tcPr>
          <w:p w14:paraId="30ECF001" w14:textId="6A296BCA" w:rsidR="00653D2C" w:rsidRPr="00351321" w:rsidRDefault="00653D2C" w:rsidP="00653D2C">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r>
      <w:tr w:rsidR="001E5D87" w:rsidRPr="00351321" w14:paraId="532372AA" w14:textId="77777777" w:rsidTr="0079418C">
        <w:trPr>
          <w:cantSplit/>
        </w:trPr>
        <w:tc>
          <w:tcPr>
            <w:tcW w:w="2534" w:type="dxa"/>
            <w:shd w:val="clear" w:color="auto" w:fill="auto"/>
            <w:vAlign w:val="center"/>
          </w:tcPr>
          <w:p w14:paraId="44F1C1F5" w14:textId="77777777" w:rsidR="001E5D87" w:rsidRPr="00351321" w:rsidRDefault="001E5D87" w:rsidP="001E5D87">
            <w:pPr>
              <w:tabs>
                <w:tab w:val="left" w:pos="622"/>
              </w:tabs>
              <w:ind w:right="-72"/>
              <w:rPr>
                <w:rFonts w:ascii="Arial" w:hAnsi="Arial" w:cs="Arial"/>
                <w:color w:val="000000"/>
                <w:sz w:val="13"/>
                <w:szCs w:val="13"/>
                <w:lang w:val="en-GB"/>
              </w:rPr>
            </w:pPr>
            <w:r w:rsidRPr="00351321">
              <w:rPr>
                <w:rFonts w:ascii="Arial" w:hAnsi="Arial" w:cs="Arial"/>
                <w:color w:val="000000"/>
                <w:sz w:val="13"/>
                <w:szCs w:val="13"/>
                <w:lang w:val="en-GB"/>
              </w:rPr>
              <w:t>Disposals</w:t>
            </w:r>
            <w:r w:rsidRPr="00351321">
              <w:rPr>
                <w:rFonts w:ascii="Arial" w:hAnsi="Arial" w:cs="Arial"/>
                <w:color w:val="000000"/>
                <w:sz w:val="13"/>
                <w:szCs w:val="13"/>
                <w:lang w:val="en-GB"/>
              </w:rPr>
              <w:tab/>
              <w:t>- cost</w:t>
            </w:r>
          </w:p>
        </w:tc>
        <w:tc>
          <w:tcPr>
            <w:tcW w:w="1080" w:type="dxa"/>
            <w:shd w:val="clear" w:color="auto" w:fill="auto"/>
          </w:tcPr>
          <w:p w14:paraId="09AAB4BD" w14:textId="5490EF39"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74E47D3D" w14:textId="669C5414"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7CA59168" w14:textId="2A324434"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76C8338C" w14:textId="2E376852"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796E69EE" w14:textId="6A0C5B56" w:rsidR="001E5D87" w:rsidRPr="00351321" w:rsidRDefault="001E5D87"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(7,808,390)</w:t>
            </w:r>
          </w:p>
        </w:tc>
        <w:tc>
          <w:tcPr>
            <w:tcW w:w="1117" w:type="dxa"/>
            <w:shd w:val="clear" w:color="auto" w:fill="auto"/>
          </w:tcPr>
          <w:p w14:paraId="1BE2DB34" w14:textId="29CD21E7"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(39,389,775)</w:t>
            </w:r>
          </w:p>
        </w:tc>
        <w:tc>
          <w:tcPr>
            <w:tcW w:w="1080" w:type="dxa"/>
            <w:shd w:val="clear" w:color="auto" w:fill="auto"/>
          </w:tcPr>
          <w:p w14:paraId="69002A96" w14:textId="3D9A5A75"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(4,797,728)</w:t>
            </w:r>
          </w:p>
        </w:tc>
        <w:tc>
          <w:tcPr>
            <w:tcW w:w="1080" w:type="dxa"/>
            <w:shd w:val="clear" w:color="auto" w:fill="auto"/>
          </w:tcPr>
          <w:p w14:paraId="466EAE62" w14:textId="31A917D0"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(1,598,354)</w:t>
            </w:r>
          </w:p>
        </w:tc>
        <w:tc>
          <w:tcPr>
            <w:tcW w:w="1080" w:type="dxa"/>
            <w:shd w:val="clear" w:color="auto" w:fill="auto"/>
          </w:tcPr>
          <w:p w14:paraId="1F24C30A" w14:textId="3F03620D"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(8,464,024)</w:t>
            </w:r>
          </w:p>
        </w:tc>
        <w:tc>
          <w:tcPr>
            <w:tcW w:w="1051" w:type="dxa"/>
            <w:shd w:val="clear" w:color="auto" w:fill="auto"/>
          </w:tcPr>
          <w:p w14:paraId="605B1D83" w14:textId="2F99E993"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3,745</w:t>
            </w:r>
          </w:p>
        </w:tc>
        <w:tc>
          <w:tcPr>
            <w:tcW w:w="1195" w:type="dxa"/>
            <w:shd w:val="clear" w:color="auto" w:fill="auto"/>
          </w:tcPr>
          <w:p w14:paraId="2288245A" w14:textId="5673F6E7"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5BE74A8A" w14:textId="034710DA" w:rsidR="001E5D87" w:rsidRPr="00351321" w:rsidRDefault="001E5D87"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(62,054,526)</w:t>
            </w:r>
          </w:p>
        </w:tc>
      </w:tr>
      <w:tr w:rsidR="001E5D87" w:rsidRPr="00351321" w14:paraId="7740A84C" w14:textId="77777777" w:rsidTr="0079418C">
        <w:trPr>
          <w:cantSplit/>
        </w:trPr>
        <w:tc>
          <w:tcPr>
            <w:tcW w:w="2534" w:type="dxa"/>
            <w:shd w:val="clear" w:color="auto" w:fill="auto"/>
            <w:vAlign w:val="center"/>
          </w:tcPr>
          <w:p w14:paraId="11F2B821" w14:textId="77777777" w:rsidR="001E5D87" w:rsidRPr="00351321" w:rsidRDefault="001E5D87" w:rsidP="001E5D87">
            <w:pPr>
              <w:tabs>
                <w:tab w:val="left" w:pos="622"/>
              </w:tabs>
              <w:ind w:right="-72"/>
              <w:rPr>
                <w:rFonts w:ascii="Arial" w:hAnsi="Arial" w:cs="Arial"/>
                <w:color w:val="000000"/>
                <w:spacing w:val="-4"/>
                <w:sz w:val="13"/>
                <w:szCs w:val="13"/>
                <w:lang w:val="en-GB"/>
              </w:rPr>
            </w:pPr>
            <w:r w:rsidRPr="00351321">
              <w:rPr>
                <w:rFonts w:ascii="Arial" w:hAnsi="Arial" w:cs="Arial"/>
                <w:color w:val="000000"/>
                <w:sz w:val="13"/>
                <w:szCs w:val="13"/>
                <w:lang w:val="en-GB"/>
              </w:rPr>
              <w:tab/>
            </w:r>
            <w:r w:rsidRPr="00351321">
              <w:rPr>
                <w:rFonts w:ascii="Arial" w:hAnsi="Arial" w:cs="Arial"/>
                <w:color w:val="000000"/>
                <w:spacing w:val="-4"/>
                <w:sz w:val="13"/>
                <w:szCs w:val="13"/>
                <w:lang w:val="en-GB"/>
              </w:rPr>
              <w:t>- accumulated depreciation</w:t>
            </w:r>
          </w:p>
        </w:tc>
        <w:tc>
          <w:tcPr>
            <w:tcW w:w="1080" w:type="dxa"/>
            <w:shd w:val="clear" w:color="auto" w:fill="auto"/>
          </w:tcPr>
          <w:p w14:paraId="278E91B2" w14:textId="55AD4B2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23782CFD" w14:textId="734E8982"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546298C9" w14:textId="7898330A"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658C3DAB" w14:textId="757CAB48"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5026C37A" w14:textId="595B15A1" w:rsidR="001E5D87" w:rsidRPr="00351321" w:rsidRDefault="001E5D87"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5,658,281</w:t>
            </w:r>
          </w:p>
        </w:tc>
        <w:tc>
          <w:tcPr>
            <w:tcW w:w="1117" w:type="dxa"/>
            <w:shd w:val="clear" w:color="auto" w:fill="auto"/>
          </w:tcPr>
          <w:p w14:paraId="7A2610E9" w14:textId="70804392"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36,187,828</w:t>
            </w:r>
          </w:p>
        </w:tc>
        <w:tc>
          <w:tcPr>
            <w:tcW w:w="1080" w:type="dxa"/>
            <w:shd w:val="clear" w:color="auto" w:fill="auto"/>
          </w:tcPr>
          <w:p w14:paraId="2163A293" w14:textId="232064A4"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4,654,433</w:t>
            </w:r>
          </w:p>
        </w:tc>
        <w:tc>
          <w:tcPr>
            <w:tcW w:w="1080" w:type="dxa"/>
            <w:shd w:val="clear" w:color="auto" w:fill="auto"/>
          </w:tcPr>
          <w:p w14:paraId="0660927C" w14:textId="378D625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1,517,870</w:t>
            </w:r>
          </w:p>
        </w:tc>
        <w:tc>
          <w:tcPr>
            <w:tcW w:w="1080" w:type="dxa"/>
            <w:shd w:val="clear" w:color="auto" w:fill="auto"/>
          </w:tcPr>
          <w:p w14:paraId="41E0518C" w14:textId="6814D5C6"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8,125,943</w:t>
            </w:r>
          </w:p>
        </w:tc>
        <w:tc>
          <w:tcPr>
            <w:tcW w:w="1051" w:type="dxa"/>
            <w:shd w:val="clear" w:color="auto" w:fill="auto"/>
          </w:tcPr>
          <w:p w14:paraId="55A55208" w14:textId="3EA28844"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(1,329)</w:t>
            </w:r>
          </w:p>
        </w:tc>
        <w:tc>
          <w:tcPr>
            <w:tcW w:w="1195" w:type="dxa"/>
            <w:shd w:val="clear" w:color="auto" w:fill="auto"/>
          </w:tcPr>
          <w:p w14:paraId="4248E582" w14:textId="39D3E531"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01997596" w14:textId="2E9360C8" w:rsidR="001E5D87" w:rsidRPr="00351321" w:rsidRDefault="001E5D87"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56,143,026</w:t>
            </w:r>
          </w:p>
        </w:tc>
      </w:tr>
      <w:tr w:rsidR="001E5D87" w:rsidRPr="00351321" w14:paraId="2334C6CD" w14:textId="77777777" w:rsidTr="0079418C">
        <w:trPr>
          <w:cantSplit/>
          <w:trHeight w:val="63"/>
        </w:trPr>
        <w:tc>
          <w:tcPr>
            <w:tcW w:w="2534" w:type="dxa"/>
            <w:shd w:val="clear" w:color="auto" w:fill="auto"/>
            <w:vAlign w:val="center"/>
          </w:tcPr>
          <w:p w14:paraId="06855D48" w14:textId="77777777" w:rsidR="001E5D87" w:rsidRPr="00351321" w:rsidRDefault="001E5D87" w:rsidP="001E5D87">
            <w:pPr>
              <w:tabs>
                <w:tab w:val="left" w:pos="532"/>
              </w:tabs>
              <w:ind w:right="-72"/>
              <w:rPr>
                <w:rFonts w:ascii="Arial" w:hAnsi="Arial" w:cs="Arial"/>
                <w:color w:val="000000"/>
                <w:sz w:val="13"/>
                <w:szCs w:val="13"/>
                <w:lang w:val="en-GB"/>
              </w:rPr>
            </w:pPr>
            <w:r w:rsidRPr="00351321">
              <w:rPr>
                <w:rFonts w:ascii="Arial" w:hAnsi="Arial" w:cs="Arial"/>
                <w:color w:val="000000"/>
                <w:sz w:val="13"/>
                <w:szCs w:val="13"/>
                <w:lang w:val="en-GB"/>
              </w:rPr>
              <w:t>Write-off</w:t>
            </w:r>
            <w:r w:rsidRPr="00351321">
              <w:rPr>
                <w:rFonts w:ascii="Arial" w:hAnsi="Arial" w:cs="Arial"/>
                <w:color w:val="000000"/>
                <w:sz w:val="13"/>
                <w:szCs w:val="13"/>
                <w:lang w:val="en-GB"/>
              </w:rPr>
              <w:tab/>
              <w:t>- cost</w:t>
            </w:r>
          </w:p>
        </w:tc>
        <w:tc>
          <w:tcPr>
            <w:tcW w:w="1080" w:type="dxa"/>
            <w:shd w:val="clear" w:color="auto" w:fill="auto"/>
          </w:tcPr>
          <w:p w14:paraId="455840F0" w14:textId="61ACEBA8"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65C0105A" w14:textId="028D52A0"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14402C62" w14:textId="2D1F37C5"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7CF35D5A" w14:textId="0D756D4A"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(37,055,346)</w:t>
            </w:r>
          </w:p>
        </w:tc>
        <w:tc>
          <w:tcPr>
            <w:tcW w:w="1101" w:type="dxa"/>
            <w:shd w:val="clear" w:color="auto" w:fill="auto"/>
          </w:tcPr>
          <w:p w14:paraId="1F5136EA" w14:textId="2CC1A851" w:rsidR="001E5D87" w:rsidRPr="00351321" w:rsidRDefault="001E5D87"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(5,724,966)</w:t>
            </w:r>
          </w:p>
        </w:tc>
        <w:tc>
          <w:tcPr>
            <w:tcW w:w="1117" w:type="dxa"/>
            <w:shd w:val="clear" w:color="auto" w:fill="auto"/>
          </w:tcPr>
          <w:p w14:paraId="09B4742C" w14:textId="1C6302DF"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(10,232,517)</w:t>
            </w:r>
          </w:p>
        </w:tc>
        <w:tc>
          <w:tcPr>
            <w:tcW w:w="1080" w:type="dxa"/>
            <w:shd w:val="clear" w:color="auto" w:fill="auto"/>
          </w:tcPr>
          <w:p w14:paraId="6AD96232" w14:textId="1D71D784"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(5,972,226)</w:t>
            </w:r>
          </w:p>
        </w:tc>
        <w:tc>
          <w:tcPr>
            <w:tcW w:w="1080" w:type="dxa"/>
            <w:shd w:val="clear" w:color="auto" w:fill="auto"/>
          </w:tcPr>
          <w:p w14:paraId="30990A6E" w14:textId="025A0232"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(1,851,242)</w:t>
            </w:r>
          </w:p>
        </w:tc>
        <w:tc>
          <w:tcPr>
            <w:tcW w:w="1080" w:type="dxa"/>
            <w:shd w:val="clear" w:color="auto" w:fill="auto"/>
          </w:tcPr>
          <w:p w14:paraId="7A31F7F2" w14:textId="5212F5E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(697,168)</w:t>
            </w:r>
          </w:p>
        </w:tc>
        <w:tc>
          <w:tcPr>
            <w:tcW w:w="1051" w:type="dxa"/>
            <w:shd w:val="clear" w:color="auto" w:fill="auto"/>
          </w:tcPr>
          <w:p w14:paraId="6A0204E2" w14:textId="7C5266B3"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(28,310)</w:t>
            </w:r>
          </w:p>
        </w:tc>
        <w:tc>
          <w:tcPr>
            <w:tcW w:w="1195" w:type="dxa"/>
            <w:shd w:val="clear" w:color="auto" w:fill="auto"/>
          </w:tcPr>
          <w:p w14:paraId="6A82499C" w14:textId="7847588B"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(1,339,519)</w:t>
            </w:r>
          </w:p>
        </w:tc>
        <w:tc>
          <w:tcPr>
            <w:tcW w:w="1152" w:type="dxa"/>
            <w:shd w:val="clear" w:color="auto" w:fill="auto"/>
          </w:tcPr>
          <w:p w14:paraId="234EDB03" w14:textId="66F4B4AB" w:rsidR="001E5D87" w:rsidRPr="00351321" w:rsidRDefault="001E5D87"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(62,901,294)</w:t>
            </w:r>
          </w:p>
        </w:tc>
      </w:tr>
      <w:tr w:rsidR="001E5D87" w:rsidRPr="00351321" w14:paraId="0E83F2DA" w14:textId="77777777" w:rsidTr="0079418C">
        <w:trPr>
          <w:cantSplit/>
        </w:trPr>
        <w:tc>
          <w:tcPr>
            <w:tcW w:w="2534" w:type="dxa"/>
            <w:shd w:val="clear" w:color="auto" w:fill="auto"/>
            <w:vAlign w:val="center"/>
          </w:tcPr>
          <w:p w14:paraId="3ABB6F9A" w14:textId="77777777" w:rsidR="001E5D87" w:rsidRPr="00351321" w:rsidRDefault="001E5D87" w:rsidP="001E5D87">
            <w:pPr>
              <w:tabs>
                <w:tab w:val="left" w:pos="532"/>
              </w:tabs>
              <w:ind w:right="-72"/>
              <w:rPr>
                <w:rFonts w:ascii="Arial" w:hAnsi="Arial" w:cs="Arial"/>
                <w:color w:val="000000"/>
                <w:sz w:val="13"/>
                <w:szCs w:val="13"/>
                <w:lang w:val="en-GB"/>
              </w:rPr>
            </w:pPr>
            <w:r w:rsidRPr="00351321">
              <w:rPr>
                <w:rFonts w:ascii="Arial" w:hAnsi="Arial" w:cs="Arial"/>
                <w:color w:val="000000"/>
                <w:sz w:val="13"/>
                <w:szCs w:val="13"/>
                <w:lang w:val="en-GB"/>
              </w:rPr>
              <w:tab/>
              <w:t>- accumulated depreciation</w:t>
            </w:r>
          </w:p>
        </w:tc>
        <w:tc>
          <w:tcPr>
            <w:tcW w:w="1080" w:type="dxa"/>
            <w:shd w:val="clear" w:color="auto" w:fill="auto"/>
          </w:tcPr>
          <w:p w14:paraId="43B54B93" w14:textId="4D50E03C"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1D211E12" w14:textId="6F16EFEF" w:rsidR="001E5D87" w:rsidRPr="00351321" w:rsidRDefault="001E5D87" w:rsidP="001E5D87">
            <w:pPr>
              <w:tabs>
                <w:tab w:val="decimal" w:pos="907"/>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1A8B5FF3" w14:textId="458752A8"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6FECA4B9" w14:textId="23EF256C"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33,277,092</w:t>
            </w:r>
          </w:p>
        </w:tc>
        <w:tc>
          <w:tcPr>
            <w:tcW w:w="1101" w:type="dxa"/>
            <w:shd w:val="clear" w:color="auto" w:fill="auto"/>
          </w:tcPr>
          <w:p w14:paraId="647836EE" w14:textId="1EF0D729" w:rsidR="001E5D87" w:rsidRPr="00351321" w:rsidRDefault="001E5D87"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4,737,003</w:t>
            </w:r>
          </w:p>
        </w:tc>
        <w:tc>
          <w:tcPr>
            <w:tcW w:w="1117" w:type="dxa"/>
            <w:shd w:val="clear" w:color="auto" w:fill="auto"/>
          </w:tcPr>
          <w:p w14:paraId="72E02DB0" w14:textId="43948A1E"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10,124,858</w:t>
            </w:r>
          </w:p>
        </w:tc>
        <w:tc>
          <w:tcPr>
            <w:tcW w:w="1080" w:type="dxa"/>
            <w:shd w:val="clear" w:color="auto" w:fill="auto"/>
          </w:tcPr>
          <w:p w14:paraId="1D45A1FD" w14:textId="344787FA"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5,762,160</w:t>
            </w:r>
          </w:p>
        </w:tc>
        <w:tc>
          <w:tcPr>
            <w:tcW w:w="1080" w:type="dxa"/>
            <w:shd w:val="clear" w:color="auto" w:fill="auto"/>
          </w:tcPr>
          <w:p w14:paraId="136433DD" w14:textId="08800FCD"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1,847,518</w:t>
            </w:r>
          </w:p>
        </w:tc>
        <w:tc>
          <w:tcPr>
            <w:tcW w:w="1080" w:type="dxa"/>
            <w:shd w:val="clear" w:color="auto" w:fill="auto"/>
          </w:tcPr>
          <w:p w14:paraId="06266DAB" w14:textId="5704649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695,553</w:t>
            </w:r>
          </w:p>
        </w:tc>
        <w:tc>
          <w:tcPr>
            <w:tcW w:w="1051" w:type="dxa"/>
            <w:shd w:val="clear" w:color="auto" w:fill="auto"/>
          </w:tcPr>
          <w:p w14:paraId="0B49FE6F" w14:textId="6AE58C5F"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11,091</w:t>
            </w:r>
          </w:p>
        </w:tc>
        <w:tc>
          <w:tcPr>
            <w:tcW w:w="1195" w:type="dxa"/>
            <w:shd w:val="clear" w:color="auto" w:fill="auto"/>
          </w:tcPr>
          <w:p w14:paraId="30B29C7A" w14:textId="110C6A83"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4F29B7FB" w14:textId="7977746A" w:rsidR="001E5D87" w:rsidRPr="00351321" w:rsidRDefault="001E5D87"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56,455,275</w:t>
            </w:r>
          </w:p>
        </w:tc>
      </w:tr>
      <w:tr w:rsidR="001E5D87" w:rsidRPr="00351321" w14:paraId="42DA73D8" w14:textId="77777777" w:rsidTr="0079418C">
        <w:trPr>
          <w:cantSplit/>
        </w:trPr>
        <w:tc>
          <w:tcPr>
            <w:tcW w:w="2534" w:type="dxa"/>
            <w:shd w:val="clear" w:color="auto" w:fill="auto"/>
            <w:vAlign w:val="center"/>
          </w:tcPr>
          <w:p w14:paraId="7708406D" w14:textId="77777777" w:rsidR="001E5D87" w:rsidRPr="00351321" w:rsidRDefault="001E5D87" w:rsidP="001E5D87">
            <w:pPr>
              <w:tabs>
                <w:tab w:val="left" w:pos="1080"/>
              </w:tabs>
              <w:ind w:right="-72"/>
              <w:rPr>
                <w:rFonts w:ascii="Arial" w:hAnsi="Arial" w:cs="Arial"/>
                <w:color w:val="000000"/>
                <w:sz w:val="13"/>
                <w:szCs w:val="13"/>
                <w:lang w:val="en-GB"/>
              </w:rPr>
            </w:pPr>
            <w:r w:rsidRPr="00351321">
              <w:rPr>
                <w:rFonts w:ascii="Arial" w:hAnsi="Arial" w:cs="Arial"/>
                <w:color w:val="000000"/>
                <w:sz w:val="13"/>
                <w:szCs w:val="13"/>
                <w:lang w:val="en-GB"/>
              </w:rPr>
              <w:t>Depreciation charge</w:t>
            </w:r>
          </w:p>
        </w:tc>
        <w:tc>
          <w:tcPr>
            <w:tcW w:w="1080" w:type="dxa"/>
            <w:shd w:val="clear" w:color="auto" w:fill="auto"/>
          </w:tcPr>
          <w:p w14:paraId="129C8E63" w14:textId="38D0060B"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1B0F17F3" w14:textId="31B79622"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2D1690A8" w14:textId="5B282AED"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cs/>
                <w:lang w:val="en-GB"/>
              </w:rPr>
              <w:t>(</w:t>
            </w:r>
            <w:r w:rsidRPr="00351321">
              <w:rPr>
                <w:rFonts w:ascii="Arial" w:hAnsi="Arial" w:cs="Arial"/>
                <w:color w:val="000000"/>
                <w:sz w:val="13"/>
                <w:szCs w:val="13"/>
                <w:lang w:val="en-GB"/>
              </w:rPr>
              <w:t>2,037,634</w:t>
            </w:r>
            <w:r w:rsidRPr="00351321">
              <w:rPr>
                <w:rFonts w:ascii="Arial" w:hAnsi="Arial" w:cs="Arial"/>
                <w:color w:val="000000"/>
                <w:sz w:val="13"/>
                <w:szCs w:val="13"/>
                <w:cs/>
                <w:lang w:val="en-GB"/>
              </w:rPr>
              <w:t>)</w:t>
            </w:r>
          </w:p>
        </w:tc>
        <w:tc>
          <w:tcPr>
            <w:tcW w:w="1123" w:type="dxa"/>
            <w:shd w:val="clear" w:color="auto" w:fill="auto"/>
          </w:tcPr>
          <w:p w14:paraId="55B84C87" w14:textId="3BF5AB03"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(122,358,987)</w:t>
            </w:r>
          </w:p>
        </w:tc>
        <w:tc>
          <w:tcPr>
            <w:tcW w:w="1101" w:type="dxa"/>
            <w:shd w:val="clear" w:color="auto" w:fill="auto"/>
          </w:tcPr>
          <w:p w14:paraId="1A5CCC88" w14:textId="3365A6C4" w:rsidR="001E5D87" w:rsidRPr="00351321" w:rsidRDefault="001E5D87" w:rsidP="001E5D87">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(401,462,796)</w:t>
            </w:r>
          </w:p>
        </w:tc>
        <w:tc>
          <w:tcPr>
            <w:tcW w:w="1117" w:type="dxa"/>
            <w:shd w:val="clear" w:color="auto" w:fill="auto"/>
          </w:tcPr>
          <w:p w14:paraId="751F500D" w14:textId="5DBB6F70"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(270,369,202)</w:t>
            </w:r>
          </w:p>
        </w:tc>
        <w:tc>
          <w:tcPr>
            <w:tcW w:w="1080" w:type="dxa"/>
            <w:shd w:val="clear" w:color="auto" w:fill="auto"/>
          </w:tcPr>
          <w:p w14:paraId="4D4EE9F9" w14:textId="7AAF0B6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(31,235,719)</w:t>
            </w:r>
          </w:p>
        </w:tc>
        <w:tc>
          <w:tcPr>
            <w:tcW w:w="1080" w:type="dxa"/>
            <w:shd w:val="clear" w:color="auto" w:fill="auto"/>
          </w:tcPr>
          <w:p w14:paraId="6772DAFC" w14:textId="3C709289"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(50,362,568)</w:t>
            </w:r>
          </w:p>
        </w:tc>
        <w:tc>
          <w:tcPr>
            <w:tcW w:w="1080" w:type="dxa"/>
            <w:shd w:val="clear" w:color="auto" w:fill="auto"/>
          </w:tcPr>
          <w:p w14:paraId="3C47D41B" w14:textId="45B266AA"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(37,901,124)</w:t>
            </w:r>
          </w:p>
        </w:tc>
        <w:tc>
          <w:tcPr>
            <w:tcW w:w="1051" w:type="dxa"/>
            <w:shd w:val="clear" w:color="auto" w:fill="auto"/>
          </w:tcPr>
          <w:p w14:paraId="2AA0F27E" w14:textId="003AE49B"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(11,071,314)</w:t>
            </w:r>
          </w:p>
        </w:tc>
        <w:tc>
          <w:tcPr>
            <w:tcW w:w="1195" w:type="dxa"/>
            <w:shd w:val="clear" w:color="auto" w:fill="auto"/>
          </w:tcPr>
          <w:p w14:paraId="7B8387B6" w14:textId="245ED1AC"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7FFA5D4E" w14:textId="76BA05F5" w:rsidR="001E5D87" w:rsidRPr="00351321" w:rsidRDefault="001E5D87"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(926,799,344)</w:t>
            </w:r>
          </w:p>
        </w:tc>
      </w:tr>
      <w:tr w:rsidR="001E5D87" w:rsidRPr="00351321" w14:paraId="69FB8179" w14:textId="77777777" w:rsidTr="008F4E63">
        <w:trPr>
          <w:cantSplit/>
        </w:trPr>
        <w:tc>
          <w:tcPr>
            <w:tcW w:w="2534" w:type="dxa"/>
            <w:shd w:val="clear" w:color="auto" w:fill="auto"/>
            <w:vAlign w:val="center"/>
          </w:tcPr>
          <w:p w14:paraId="519AFEB5" w14:textId="7D967EE1" w:rsidR="001E5D87" w:rsidRPr="00351321" w:rsidRDefault="001E5D87" w:rsidP="001E5D87">
            <w:pPr>
              <w:tabs>
                <w:tab w:val="left" w:pos="1080"/>
              </w:tabs>
              <w:ind w:right="-72"/>
              <w:rPr>
                <w:rFonts w:ascii="Arial" w:hAnsi="Arial" w:cs="Arial"/>
                <w:color w:val="000000"/>
                <w:sz w:val="13"/>
                <w:szCs w:val="13"/>
                <w:lang w:val="en-GB"/>
              </w:rPr>
            </w:pPr>
            <w:r w:rsidRPr="00351321">
              <w:rPr>
                <w:rFonts w:ascii="Arial" w:hAnsi="Arial" w:cs="Arial"/>
                <w:color w:val="000000"/>
                <w:sz w:val="13"/>
                <w:szCs w:val="13"/>
                <w:lang w:val="en-GB"/>
              </w:rPr>
              <w:t>Impairment charge</w:t>
            </w:r>
            <w:r w:rsidR="006C5D0C" w:rsidRPr="00351321">
              <w:rPr>
                <w:rFonts w:ascii="Arial" w:hAnsi="Arial" w:cs="Arial"/>
                <w:color w:val="000000"/>
                <w:sz w:val="13"/>
                <w:szCs w:val="13"/>
                <w:lang w:val="en-GB"/>
              </w:rPr>
              <w:t xml:space="preserve"> (Note 19)</w:t>
            </w:r>
          </w:p>
        </w:tc>
        <w:tc>
          <w:tcPr>
            <w:tcW w:w="1080" w:type="dxa"/>
            <w:shd w:val="clear" w:color="auto" w:fill="auto"/>
          </w:tcPr>
          <w:p w14:paraId="422A4C68" w14:textId="3A56007B"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294</w:t>
            </w:r>
            <w:r w:rsidRPr="00351321">
              <w:rPr>
                <w:rFonts w:ascii="Arial" w:hAnsi="Arial" w:cs="Arial"/>
                <w:color w:val="000000"/>
                <w:sz w:val="13"/>
                <w:szCs w:val="13"/>
                <w:lang w:val="en-GB"/>
              </w:rPr>
              <w:t>,</w:t>
            </w:r>
            <w:r w:rsidRPr="00351321">
              <w:rPr>
                <w:rFonts w:ascii="Arial" w:hAnsi="Arial" w:cs="Arial"/>
                <w:color w:val="000000"/>
                <w:sz w:val="13"/>
                <w:szCs w:val="13"/>
                <w:cs/>
                <w:lang w:val="en-GB"/>
              </w:rPr>
              <w:t>633</w:t>
            </w:r>
            <w:r w:rsidRPr="00351321">
              <w:rPr>
                <w:rFonts w:ascii="Arial" w:hAnsi="Arial" w:cs="Arial"/>
                <w:color w:val="000000"/>
                <w:sz w:val="13"/>
                <w:szCs w:val="13"/>
                <w:lang w:val="en-GB"/>
              </w:rPr>
              <w:t>,</w:t>
            </w:r>
            <w:r w:rsidRPr="00351321">
              <w:rPr>
                <w:rFonts w:ascii="Arial" w:hAnsi="Arial" w:cs="Arial"/>
                <w:color w:val="000000"/>
                <w:sz w:val="13"/>
                <w:szCs w:val="13"/>
                <w:cs/>
                <w:lang w:val="en-GB"/>
              </w:rPr>
              <w:t>067</w:t>
            </w:r>
            <w:r w:rsidRPr="00351321">
              <w:rPr>
                <w:rFonts w:ascii="Arial" w:hAnsi="Arial" w:cs="Arial"/>
                <w:color w:val="000000"/>
                <w:sz w:val="13"/>
                <w:szCs w:val="13"/>
                <w:lang w:val="en-GB"/>
              </w:rPr>
              <w:t>)</w:t>
            </w:r>
          </w:p>
        </w:tc>
        <w:tc>
          <w:tcPr>
            <w:tcW w:w="1109" w:type="dxa"/>
            <w:shd w:val="clear" w:color="auto" w:fill="auto"/>
          </w:tcPr>
          <w:p w14:paraId="6BC205C6" w14:textId="62756196"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080" w:type="dxa"/>
            <w:shd w:val="clear" w:color="auto" w:fill="auto"/>
          </w:tcPr>
          <w:p w14:paraId="0D646E86" w14:textId="0ED65165"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(3,840,864) </w:t>
            </w:r>
          </w:p>
        </w:tc>
        <w:tc>
          <w:tcPr>
            <w:tcW w:w="1123" w:type="dxa"/>
            <w:shd w:val="clear" w:color="auto" w:fill="auto"/>
          </w:tcPr>
          <w:p w14:paraId="60F0CC3E" w14:textId="64D89C5C"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(172,914,691)</w:t>
            </w:r>
          </w:p>
        </w:tc>
        <w:tc>
          <w:tcPr>
            <w:tcW w:w="1101" w:type="dxa"/>
            <w:shd w:val="clear" w:color="auto" w:fill="auto"/>
          </w:tcPr>
          <w:p w14:paraId="10D83DE5" w14:textId="69452032" w:rsidR="001E5D87" w:rsidRPr="00351321" w:rsidRDefault="001E5D87" w:rsidP="001E5D87">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(84,978,739)</w:t>
            </w:r>
          </w:p>
        </w:tc>
        <w:tc>
          <w:tcPr>
            <w:tcW w:w="1117" w:type="dxa"/>
            <w:shd w:val="clear" w:color="auto" w:fill="auto"/>
          </w:tcPr>
          <w:p w14:paraId="52CB25B9" w14:textId="06FC8950"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56731880" w14:textId="43F6262A"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187FCEBA" w14:textId="3805E111"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7A2A8272" w14:textId="69EBF47D"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51" w:type="dxa"/>
            <w:shd w:val="clear" w:color="auto" w:fill="auto"/>
          </w:tcPr>
          <w:p w14:paraId="4BDB3730" w14:textId="10788DE3"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95" w:type="dxa"/>
            <w:shd w:val="clear" w:color="auto" w:fill="auto"/>
          </w:tcPr>
          <w:p w14:paraId="33E11C4E" w14:textId="0FEA32FF"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(25,733,421)</w:t>
            </w:r>
          </w:p>
        </w:tc>
        <w:tc>
          <w:tcPr>
            <w:tcW w:w="1152" w:type="dxa"/>
            <w:shd w:val="clear" w:color="auto" w:fill="auto"/>
          </w:tcPr>
          <w:p w14:paraId="5E07BD71" w14:textId="40875DA7" w:rsidR="001E5D87" w:rsidRPr="00351321" w:rsidRDefault="001E5D87" w:rsidP="001E5D87">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(582,100,782)</w:t>
            </w:r>
          </w:p>
        </w:tc>
      </w:tr>
      <w:tr w:rsidR="001E5D87" w:rsidRPr="00351321" w14:paraId="106831D3" w14:textId="77777777" w:rsidTr="008F4E63">
        <w:trPr>
          <w:cantSplit/>
        </w:trPr>
        <w:tc>
          <w:tcPr>
            <w:tcW w:w="2534" w:type="dxa"/>
            <w:shd w:val="clear" w:color="auto" w:fill="auto"/>
            <w:vAlign w:val="bottom"/>
          </w:tcPr>
          <w:p w14:paraId="70A2EE99" w14:textId="77777777" w:rsidR="001E5D87" w:rsidRPr="00351321" w:rsidRDefault="001E5D87" w:rsidP="001E5D87">
            <w:pPr>
              <w:tabs>
                <w:tab w:val="left" w:pos="1429"/>
              </w:tabs>
              <w:ind w:right="-72"/>
              <w:rPr>
                <w:rFonts w:ascii="Arial" w:hAnsi="Arial" w:cs="Arial"/>
                <w:color w:val="000000"/>
                <w:sz w:val="13"/>
                <w:szCs w:val="13"/>
                <w:lang w:val="en-GB"/>
              </w:rPr>
            </w:pPr>
            <w:r w:rsidRPr="00351321">
              <w:rPr>
                <w:rFonts w:ascii="Arial" w:hAnsi="Arial" w:cs="Arial"/>
                <w:color w:val="000000"/>
                <w:sz w:val="13"/>
                <w:szCs w:val="13"/>
                <w:lang w:val="en-GB"/>
              </w:rPr>
              <w:t>Transfer from ROU (Note 24)</w:t>
            </w:r>
          </w:p>
        </w:tc>
        <w:tc>
          <w:tcPr>
            <w:tcW w:w="1080" w:type="dxa"/>
            <w:shd w:val="clear" w:color="auto" w:fill="auto"/>
          </w:tcPr>
          <w:p w14:paraId="35A85626" w14:textId="77777777" w:rsidR="001E5D87" w:rsidRPr="00351321" w:rsidRDefault="001E5D87" w:rsidP="001E5D87">
            <w:pPr>
              <w:tabs>
                <w:tab w:val="decimal" w:pos="866"/>
              </w:tabs>
              <w:ind w:right="-72"/>
              <w:jc w:val="both"/>
              <w:rPr>
                <w:rFonts w:ascii="Arial" w:hAnsi="Arial" w:cs="Arial"/>
                <w:color w:val="000000"/>
                <w:sz w:val="13"/>
                <w:szCs w:val="13"/>
                <w:lang w:val="en-GB"/>
              </w:rPr>
            </w:pPr>
          </w:p>
        </w:tc>
        <w:tc>
          <w:tcPr>
            <w:tcW w:w="1109" w:type="dxa"/>
            <w:shd w:val="clear" w:color="auto" w:fill="auto"/>
          </w:tcPr>
          <w:p w14:paraId="15FDBF4E" w14:textId="77777777" w:rsidR="001E5D87" w:rsidRPr="00351321" w:rsidRDefault="001E5D87" w:rsidP="001E5D87">
            <w:pPr>
              <w:tabs>
                <w:tab w:val="decimal" w:pos="907"/>
              </w:tabs>
              <w:ind w:right="-72"/>
              <w:jc w:val="both"/>
              <w:rPr>
                <w:rFonts w:ascii="Arial" w:hAnsi="Arial" w:cs="Arial"/>
                <w:color w:val="000000"/>
                <w:sz w:val="13"/>
                <w:szCs w:val="13"/>
                <w:lang w:val="en-GB"/>
              </w:rPr>
            </w:pPr>
          </w:p>
        </w:tc>
        <w:tc>
          <w:tcPr>
            <w:tcW w:w="1080" w:type="dxa"/>
            <w:shd w:val="clear" w:color="auto" w:fill="auto"/>
          </w:tcPr>
          <w:p w14:paraId="42A0E276" w14:textId="77777777" w:rsidR="001E5D87" w:rsidRPr="00351321" w:rsidRDefault="001E5D87" w:rsidP="001E5D87">
            <w:pPr>
              <w:tabs>
                <w:tab w:val="decimal" w:pos="866"/>
              </w:tabs>
              <w:ind w:right="-72"/>
              <w:jc w:val="both"/>
              <w:rPr>
                <w:rFonts w:ascii="Arial" w:hAnsi="Arial" w:cs="Arial"/>
                <w:color w:val="000000"/>
                <w:sz w:val="13"/>
                <w:szCs w:val="13"/>
                <w:lang w:val="en-GB"/>
              </w:rPr>
            </w:pPr>
          </w:p>
        </w:tc>
        <w:tc>
          <w:tcPr>
            <w:tcW w:w="1123" w:type="dxa"/>
            <w:shd w:val="clear" w:color="auto" w:fill="auto"/>
          </w:tcPr>
          <w:p w14:paraId="311C9B84" w14:textId="77777777" w:rsidR="001E5D87" w:rsidRPr="00351321" w:rsidRDefault="001E5D87" w:rsidP="001E5D87">
            <w:pPr>
              <w:tabs>
                <w:tab w:val="decimal" w:pos="908"/>
              </w:tabs>
              <w:ind w:right="-72"/>
              <w:jc w:val="both"/>
              <w:rPr>
                <w:rFonts w:ascii="Arial" w:hAnsi="Arial" w:cs="Arial"/>
                <w:color w:val="000000"/>
                <w:sz w:val="13"/>
                <w:szCs w:val="13"/>
                <w:lang w:val="en-GB"/>
              </w:rPr>
            </w:pPr>
          </w:p>
        </w:tc>
        <w:tc>
          <w:tcPr>
            <w:tcW w:w="1101" w:type="dxa"/>
            <w:shd w:val="clear" w:color="auto" w:fill="auto"/>
          </w:tcPr>
          <w:p w14:paraId="3186D7D8" w14:textId="77777777" w:rsidR="001E5D87" w:rsidRPr="00351321" w:rsidRDefault="001E5D87" w:rsidP="001E5D87">
            <w:pPr>
              <w:tabs>
                <w:tab w:val="decimal" w:pos="893"/>
              </w:tabs>
              <w:ind w:right="-72"/>
              <w:rPr>
                <w:rFonts w:ascii="Arial" w:hAnsi="Arial" w:cs="Arial"/>
                <w:color w:val="000000"/>
                <w:sz w:val="13"/>
                <w:szCs w:val="13"/>
                <w:lang w:val="en-GB"/>
              </w:rPr>
            </w:pPr>
          </w:p>
        </w:tc>
        <w:tc>
          <w:tcPr>
            <w:tcW w:w="1117" w:type="dxa"/>
            <w:shd w:val="clear" w:color="auto" w:fill="auto"/>
          </w:tcPr>
          <w:p w14:paraId="1D13387C" w14:textId="77777777" w:rsidR="001E5D87" w:rsidRPr="00351321" w:rsidRDefault="001E5D87" w:rsidP="001E5D87">
            <w:pPr>
              <w:tabs>
                <w:tab w:val="decimal" w:pos="922"/>
              </w:tabs>
              <w:ind w:right="-72"/>
              <w:jc w:val="both"/>
              <w:rPr>
                <w:rFonts w:ascii="Arial" w:hAnsi="Arial" w:cs="Arial"/>
                <w:color w:val="000000"/>
                <w:sz w:val="13"/>
                <w:szCs w:val="13"/>
                <w:lang w:val="en-GB"/>
              </w:rPr>
            </w:pPr>
          </w:p>
        </w:tc>
        <w:tc>
          <w:tcPr>
            <w:tcW w:w="1080" w:type="dxa"/>
            <w:shd w:val="clear" w:color="auto" w:fill="auto"/>
          </w:tcPr>
          <w:p w14:paraId="056ABDAC" w14:textId="77777777" w:rsidR="001E5D87" w:rsidRPr="00351321" w:rsidRDefault="001E5D87" w:rsidP="001E5D87">
            <w:pPr>
              <w:tabs>
                <w:tab w:val="decimal" w:pos="866"/>
              </w:tabs>
              <w:ind w:right="-72"/>
              <w:jc w:val="both"/>
              <w:rPr>
                <w:rFonts w:ascii="Arial" w:hAnsi="Arial" w:cs="Arial"/>
                <w:color w:val="000000"/>
                <w:sz w:val="13"/>
                <w:szCs w:val="13"/>
                <w:lang w:val="en-GB"/>
              </w:rPr>
            </w:pPr>
          </w:p>
        </w:tc>
        <w:tc>
          <w:tcPr>
            <w:tcW w:w="1080" w:type="dxa"/>
            <w:shd w:val="clear" w:color="auto" w:fill="auto"/>
          </w:tcPr>
          <w:p w14:paraId="6AFB340B" w14:textId="77777777" w:rsidR="001E5D87" w:rsidRPr="00351321" w:rsidRDefault="001E5D87" w:rsidP="001E5D87">
            <w:pPr>
              <w:tabs>
                <w:tab w:val="decimal" w:pos="866"/>
              </w:tabs>
              <w:ind w:right="-72"/>
              <w:jc w:val="both"/>
              <w:rPr>
                <w:rFonts w:ascii="Arial" w:hAnsi="Arial" w:cs="Arial"/>
                <w:color w:val="000000"/>
                <w:sz w:val="13"/>
                <w:szCs w:val="13"/>
                <w:lang w:val="en-GB"/>
              </w:rPr>
            </w:pPr>
          </w:p>
        </w:tc>
        <w:tc>
          <w:tcPr>
            <w:tcW w:w="1080" w:type="dxa"/>
            <w:shd w:val="clear" w:color="auto" w:fill="auto"/>
          </w:tcPr>
          <w:p w14:paraId="42086B8E" w14:textId="77777777" w:rsidR="001E5D87" w:rsidRPr="00351321" w:rsidRDefault="001E5D87" w:rsidP="001E5D87">
            <w:pPr>
              <w:tabs>
                <w:tab w:val="decimal" w:pos="866"/>
              </w:tabs>
              <w:ind w:right="-72"/>
              <w:jc w:val="both"/>
              <w:rPr>
                <w:rFonts w:ascii="Arial" w:hAnsi="Arial" w:cs="Arial"/>
                <w:color w:val="000000"/>
                <w:sz w:val="13"/>
                <w:szCs w:val="13"/>
                <w:cs/>
                <w:lang w:val="en-GB"/>
              </w:rPr>
            </w:pPr>
          </w:p>
        </w:tc>
        <w:tc>
          <w:tcPr>
            <w:tcW w:w="1051" w:type="dxa"/>
            <w:shd w:val="clear" w:color="auto" w:fill="auto"/>
          </w:tcPr>
          <w:p w14:paraId="5812ED3E" w14:textId="2420B2A6"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w:t>
            </w:r>
          </w:p>
        </w:tc>
        <w:tc>
          <w:tcPr>
            <w:tcW w:w="1195" w:type="dxa"/>
            <w:shd w:val="clear" w:color="auto" w:fill="auto"/>
          </w:tcPr>
          <w:p w14:paraId="69244860" w14:textId="77777777" w:rsidR="001E5D87" w:rsidRPr="00351321" w:rsidRDefault="001E5D87" w:rsidP="001E5D87">
            <w:pPr>
              <w:tabs>
                <w:tab w:val="decimal" w:pos="1008"/>
              </w:tabs>
              <w:ind w:right="-72"/>
              <w:jc w:val="both"/>
              <w:rPr>
                <w:rFonts w:ascii="Arial" w:hAnsi="Arial" w:cs="Arial"/>
                <w:color w:val="000000"/>
                <w:sz w:val="13"/>
                <w:szCs w:val="13"/>
                <w:cs/>
                <w:lang w:val="en-GB"/>
              </w:rPr>
            </w:pPr>
          </w:p>
        </w:tc>
        <w:tc>
          <w:tcPr>
            <w:tcW w:w="1152" w:type="dxa"/>
            <w:shd w:val="clear" w:color="auto" w:fill="auto"/>
          </w:tcPr>
          <w:p w14:paraId="2FF97773" w14:textId="77777777" w:rsidR="001E5D87" w:rsidRPr="00351321" w:rsidRDefault="001E5D87" w:rsidP="001E5D87">
            <w:pPr>
              <w:tabs>
                <w:tab w:val="decimal" w:pos="941"/>
              </w:tabs>
              <w:ind w:right="-72"/>
              <w:jc w:val="both"/>
              <w:rPr>
                <w:rFonts w:ascii="Arial" w:hAnsi="Arial" w:cs="Arial"/>
                <w:color w:val="000000"/>
                <w:sz w:val="13"/>
                <w:szCs w:val="13"/>
                <w:cs/>
                <w:lang w:val="en-GB"/>
              </w:rPr>
            </w:pPr>
          </w:p>
        </w:tc>
      </w:tr>
      <w:tr w:rsidR="001E5D87" w:rsidRPr="00351321" w14:paraId="4AD6645F" w14:textId="77777777" w:rsidTr="00170BC9">
        <w:trPr>
          <w:cantSplit/>
        </w:trPr>
        <w:tc>
          <w:tcPr>
            <w:tcW w:w="2534" w:type="dxa"/>
            <w:shd w:val="clear" w:color="auto" w:fill="auto"/>
            <w:vAlign w:val="bottom"/>
          </w:tcPr>
          <w:p w14:paraId="084C243A" w14:textId="77777777" w:rsidR="001E5D87" w:rsidRPr="00351321" w:rsidRDefault="001E5D87" w:rsidP="001E5D87">
            <w:pPr>
              <w:tabs>
                <w:tab w:val="left" w:pos="1429"/>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cost</w:t>
            </w:r>
          </w:p>
        </w:tc>
        <w:tc>
          <w:tcPr>
            <w:tcW w:w="1080" w:type="dxa"/>
            <w:shd w:val="clear" w:color="auto" w:fill="auto"/>
          </w:tcPr>
          <w:p w14:paraId="6C167DDD" w14:textId="602B149A"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35E77B5A" w14:textId="0D18A2DA"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0C73ED1C" w14:textId="0D2DA8A9"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565C149A" w14:textId="015EE2B9"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258F3216" w14:textId="38FDE4D1" w:rsidR="001E5D87" w:rsidRPr="00351321" w:rsidRDefault="001E5D87" w:rsidP="001E5D87">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17" w:type="dxa"/>
            <w:shd w:val="clear" w:color="auto" w:fill="auto"/>
          </w:tcPr>
          <w:p w14:paraId="01813D2E" w14:textId="5154513E"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5614B040" w14:textId="43F7800C"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72BA7D56" w14:textId="308E1ED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77673BBC" w14:textId="197E48D4" w:rsidR="001E5D87" w:rsidRPr="00351321" w:rsidRDefault="001E5D87" w:rsidP="001E5D87">
            <w:pPr>
              <w:tabs>
                <w:tab w:val="decimal" w:pos="866"/>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51" w:type="dxa"/>
            <w:shd w:val="clear" w:color="auto" w:fill="auto"/>
          </w:tcPr>
          <w:p w14:paraId="4E6B7FED" w14:textId="0E84EF7F" w:rsidR="001E5D87" w:rsidRPr="00351321" w:rsidRDefault="001E5D87" w:rsidP="001E5D87">
            <w:pPr>
              <w:tabs>
                <w:tab w:val="decimal" w:pos="864"/>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779,298</w:t>
            </w:r>
          </w:p>
        </w:tc>
        <w:tc>
          <w:tcPr>
            <w:tcW w:w="1195" w:type="dxa"/>
            <w:shd w:val="clear" w:color="auto" w:fill="auto"/>
          </w:tcPr>
          <w:p w14:paraId="0D177ED8" w14:textId="07F7E66F" w:rsidR="001E5D87" w:rsidRPr="00351321" w:rsidRDefault="001E5D87" w:rsidP="001E5D87">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5969CC7B" w14:textId="3089B9A5" w:rsidR="001E5D87" w:rsidRPr="00351321" w:rsidRDefault="001E5D87" w:rsidP="001E5D87">
            <w:pPr>
              <w:tabs>
                <w:tab w:val="decimal" w:pos="941"/>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779,298</w:t>
            </w:r>
          </w:p>
        </w:tc>
      </w:tr>
      <w:tr w:rsidR="001E5D87" w:rsidRPr="00351321" w14:paraId="0586FD82" w14:textId="77777777" w:rsidTr="00170BC9">
        <w:trPr>
          <w:cantSplit/>
        </w:trPr>
        <w:tc>
          <w:tcPr>
            <w:tcW w:w="2534" w:type="dxa"/>
            <w:shd w:val="clear" w:color="auto" w:fill="auto"/>
            <w:vAlign w:val="bottom"/>
          </w:tcPr>
          <w:p w14:paraId="1DD57A9D" w14:textId="77777777" w:rsidR="001E5D87" w:rsidRPr="00351321" w:rsidRDefault="001E5D87" w:rsidP="001E5D87">
            <w:pPr>
              <w:tabs>
                <w:tab w:val="left" w:pos="1429"/>
              </w:tabs>
              <w:ind w:right="-72"/>
              <w:rPr>
                <w:rFonts w:ascii="Arial" w:hAnsi="Arial" w:cs="Arial"/>
                <w:color w:val="000000"/>
                <w:sz w:val="13"/>
                <w:szCs w:val="13"/>
                <w:lang w:val="en-GB"/>
              </w:rPr>
            </w:pPr>
            <w:r w:rsidRPr="00351321">
              <w:rPr>
                <w:rFonts w:ascii="Arial" w:hAnsi="Arial" w:cs="Arial"/>
                <w:color w:val="000000"/>
                <w:spacing w:val="-6"/>
                <w:sz w:val="13"/>
                <w:szCs w:val="13"/>
                <w:lang w:val="en-GB"/>
              </w:rPr>
              <w:t xml:space="preserve">   - accumulated depreciation</w:t>
            </w:r>
          </w:p>
        </w:tc>
        <w:tc>
          <w:tcPr>
            <w:tcW w:w="1080" w:type="dxa"/>
            <w:shd w:val="clear" w:color="auto" w:fill="auto"/>
          </w:tcPr>
          <w:p w14:paraId="21CD944E" w14:textId="5AF6025D"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9" w:type="dxa"/>
            <w:shd w:val="clear" w:color="auto" w:fill="auto"/>
          </w:tcPr>
          <w:p w14:paraId="66BF41CF" w14:textId="781D8E5C" w:rsidR="001E5D87" w:rsidRPr="00351321" w:rsidRDefault="001E5D87" w:rsidP="001E5D87">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524C9B5C" w14:textId="00D74DD7"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shd w:val="clear" w:color="auto" w:fill="auto"/>
          </w:tcPr>
          <w:p w14:paraId="5FF0E73F" w14:textId="3704053D" w:rsidR="001E5D87" w:rsidRPr="00351321" w:rsidRDefault="001E5D87" w:rsidP="001E5D87">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shd w:val="clear" w:color="auto" w:fill="auto"/>
          </w:tcPr>
          <w:p w14:paraId="37E43906" w14:textId="1BC7B6F7" w:rsidR="001E5D87" w:rsidRPr="00351321" w:rsidRDefault="001E5D87" w:rsidP="001E5D87">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17" w:type="dxa"/>
            <w:shd w:val="clear" w:color="auto" w:fill="auto"/>
          </w:tcPr>
          <w:p w14:paraId="496C6C8D" w14:textId="6BEF7C17" w:rsidR="001E5D87" w:rsidRPr="00351321" w:rsidRDefault="001E5D87" w:rsidP="001E5D87">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5F8D411A" w14:textId="720C4C29"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49076128" w14:textId="19A32C26" w:rsidR="001E5D87" w:rsidRPr="00351321" w:rsidRDefault="001E5D87" w:rsidP="001E5D87">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shd w:val="clear" w:color="auto" w:fill="auto"/>
          </w:tcPr>
          <w:p w14:paraId="3B2705C9" w14:textId="19B3E971" w:rsidR="001E5D87" w:rsidRPr="00351321" w:rsidRDefault="001E5D87" w:rsidP="001E5D87">
            <w:pPr>
              <w:tabs>
                <w:tab w:val="decimal" w:pos="866"/>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51" w:type="dxa"/>
            <w:shd w:val="clear" w:color="auto" w:fill="auto"/>
          </w:tcPr>
          <w:p w14:paraId="6315CA15" w14:textId="3465AA23" w:rsidR="001E5D87" w:rsidRPr="00351321" w:rsidRDefault="001E5D87" w:rsidP="001E5D87">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(779,297)</w:t>
            </w:r>
          </w:p>
        </w:tc>
        <w:tc>
          <w:tcPr>
            <w:tcW w:w="1195" w:type="dxa"/>
            <w:shd w:val="clear" w:color="auto" w:fill="auto"/>
          </w:tcPr>
          <w:p w14:paraId="55F66E34" w14:textId="26ECFE87" w:rsidR="001E5D87" w:rsidRPr="00351321" w:rsidRDefault="001E5D87" w:rsidP="001E5D87">
            <w:pPr>
              <w:tabs>
                <w:tab w:val="decimal" w:pos="1008"/>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shd w:val="clear" w:color="auto" w:fill="auto"/>
          </w:tcPr>
          <w:p w14:paraId="69EEB447" w14:textId="68BBC229" w:rsidR="001E5D87" w:rsidRPr="00351321" w:rsidRDefault="001E5D87" w:rsidP="001E5D87">
            <w:pPr>
              <w:tabs>
                <w:tab w:val="decimal" w:pos="941"/>
              </w:tabs>
              <w:ind w:right="-72"/>
              <w:jc w:val="both"/>
              <w:rPr>
                <w:rFonts w:ascii="Arial" w:hAnsi="Arial" w:cs="Arial"/>
                <w:color w:val="000000"/>
                <w:sz w:val="13"/>
                <w:szCs w:val="13"/>
                <w:cs/>
                <w:lang w:val="en-GB"/>
              </w:rPr>
            </w:pPr>
            <w:r w:rsidRPr="00351321">
              <w:rPr>
                <w:rFonts w:ascii="Arial" w:hAnsi="Arial" w:cs="Arial"/>
                <w:color w:val="000000"/>
                <w:sz w:val="13"/>
                <w:szCs w:val="13"/>
                <w:lang w:val="en-GB"/>
              </w:rPr>
              <w:t>(779,297)</w:t>
            </w:r>
          </w:p>
        </w:tc>
      </w:tr>
      <w:tr w:rsidR="00170BC9" w:rsidRPr="00351321" w14:paraId="5BF8858C" w14:textId="77777777" w:rsidTr="00170BC9">
        <w:trPr>
          <w:cantSplit/>
        </w:trPr>
        <w:tc>
          <w:tcPr>
            <w:tcW w:w="2534" w:type="dxa"/>
            <w:shd w:val="clear" w:color="auto" w:fill="auto"/>
            <w:vAlign w:val="bottom"/>
          </w:tcPr>
          <w:p w14:paraId="473E7831" w14:textId="04466A74" w:rsidR="00170BC9" w:rsidRPr="00351321" w:rsidRDefault="00170BC9" w:rsidP="001E5D87">
            <w:pPr>
              <w:tabs>
                <w:tab w:val="left" w:pos="1429"/>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Transfer to cost of developing holistic care</w:t>
            </w:r>
          </w:p>
        </w:tc>
        <w:tc>
          <w:tcPr>
            <w:tcW w:w="1080" w:type="dxa"/>
            <w:shd w:val="clear" w:color="auto" w:fill="auto"/>
          </w:tcPr>
          <w:p w14:paraId="4295C78B" w14:textId="77777777" w:rsidR="00170BC9" w:rsidRPr="00351321" w:rsidRDefault="00170BC9" w:rsidP="001E5D87">
            <w:pPr>
              <w:tabs>
                <w:tab w:val="decimal" w:pos="866"/>
              </w:tabs>
              <w:ind w:right="-72"/>
              <w:jc w:val="both"/>
              <w:rPr>
                <w:rFonts w:ascii="Arial" w:hAnsi="Arial" w:cs="Arial"/>
                <w:color w:val="000000"/>
                <w:sz w:val="13"/>
                <w:szCs w:val="13"/>
                <w:lang w:val="en-GB"/>
              </w:rPr>
            </w:pPr>
          </w:p>
        </w:tc>
        <w:tc>
          <w:tcPr>
            <w:tcW w:w="1109" w:type="dxa"/>
            <w:shd w:val="clear" w:color="auto" w:fill="auto"/>
          </w:tcPr>
          <w:p w14:paraId="0714EDE0" w14:textId="77777777" w:rsidR="00170BC9" w:rsidRPr="00351321" w:rsidRDefault="00170BC9" w:rsidP="001E5D87">
            <w:pPr>
              <w:tabs>
                <w:tab w:val="decimal" w:pos="907"/>
              </w:tabs>
              <w:ind w:right="-72"/>
              <w:jc w:val="both"/>
              <w:rPr>
                <w:rFonts w:ascii="Arial" w:hAnsi="Arial" w:cs="Arial"/>
                <w:color w:val="000000"/>
                <w:sz w:val="13"/>
                <w:szCs w:val="13"/>
                <w:lang w:val="en-GB"/>
              </w:rPr>
            </w:pPr>
          </w:p>
        </w:tc>
        <w:tc>
          <w:tcPr>
            <w:tcW w:w="1080" w:type="dxa"/>
            <w:shd w:val="clear" w:color="auto" w:fill="auto"/>
          </w:tcPr>
          <w:p w14:paraId="48F65DB3" w14:textId="77777777" w:rsidR="00170BC9" w:rsidRPr="00351321" w:rsidRDefault="00170BC9" w:rsidP="001E5D87">
            <w:pPr>
              <w:tabs>
                <w:tab w:val="decimal" w:pos="866"/>
              </w:tabs>
              <w:ind w:right="-72"/>
              <w:jc w:val="both"/>
              <w:rPr>
                <w:rFonts w:ascii="Arial" w:hAnsi="Arial" w:cs="Arial"/>
                <w:color w:val="000000"/>
                <w:sz w:val="13"/>
                <w:szCs w:val="13"/>
                <w:lang w:val="en-GB"/>
              </w:rPr>
            </w:pPr>
          </w:p>
        </w:tc>
        <w:tc>
          <w:tcPr>
            <w:tcW w:w="1123" w:type="dxa"/>
            <w:shd w:val="clear" w:color="auto" w:fill="auto"/>
          </w:tcPr>
          <w:p w14:paraId="2E758621" w14:textId="77777777" w:rsidR="00170BC9" w:rsidRPr="00351321" w:rsidRDefault="00170BC9" w:rsidP="001E5D87">
            <w:pPr>
              <w:tabs>
                <w:tab w:val="decimal" w:pos="908"/>
              </w:tabs>
              <w:ind w:right="-72"/>
              <w:jc w:val="both"/>
              <w:rPr>
                <w:rFonts w:ascii="Arial" w:hAnsi="Arial" w:cs="Arial"/>
                <w:color w:val="000000"/>
                <w:sz w:val="13"/>
                <w:szCs w:val="13"/>
                <w:lang w:val="en-GB"/>
              </w:rPr>
            </w:pPr>
          </w:p>
        </w:tc>
        <w:tc>
          <w:tcPr>
            <w:tcW w:w="1101" w:type="dxa"/>
            <w:shd w:val="clear" w:color="auto" w:fill="auto"/>
          </w:tcPr>
          <w:p w14:paraId="6DA75B41" w14:textId="77777777" w:rsidR="00170BC9" w:rsidRPr="00351321" w:rsidRDefault="00170BC9" w:rsidP="001E5D87">
            <w:pPr>
              <w:tabs>
                <w:tab w:val="decimal" w:pos="893"/>
              </w:tabs>
              <w:ind w:right="-72"/>
              <w:rPr>
                <w:rFonts w:ascii="Arial" w:hAnsi="Arial" w:cs="Arial"/>
                <w:color w:val="000000"/>
                <w:sz w:val="13"/>
                <w:szCs w:val="13"/>
                <w:lang w:val="en-GB"/>
              </w:rPr>
            </w:pPr>
          </w:p>
        </w:tc>
        <w:tc>
          <w:tcPr>
            <w:tcW w:w="1117" w:type="dxa"/>
            <w:shd w:val="clear" w:color="auto" w:fill="auto"/>
          </w:tcPr>
          <w:p w14:paraId="4864C074" w14:textId="77777777" w:rsidR="00170BC9" w:rsidRPr="00351321" w:rsidRDefault="00170BC9" w:rsidP="001E5D87">
            <w:pPr>
              <w:tabs>
                <w:tab w:val="decimal" w:pos="922"/>
              </w:tabs>
              <w:ind w:right="-72"/>
              <w:jc w:val="both"/>
              <w:rPr>
                <w:rFonts w:ascii="Arial" w:hAnsi="Arial" w:cs="Arial"/>
                <w:color w:val="000000"/>
                <w:sz w:val="13"/>
                <w:szCs w:val="13"/>
                <w:lang w:val="en-GB"/>
              </w:rPr>
            </w:pPr>
          </w:p>
        </w:tc>
        <w:tc>
          <w:tcPr>
            <w:tcW w:w="1080" w:type="dxa"/>
            <w:shd w:val="clear" w:color="auto" w:fill="auto"/>
          </w:tcPr>
          <w:p w14:paraId="5C37F516" w14:textId="77777777" w:rsidR="00170BC9" w:rsidRPr="00351321" w:rsidRDefault="00170BC9" w:rsidP="001E5D87">
            <w:pPr>
              <w:tabs>
                <w:tab w:val="decimal" w:pos="866"/>
              </w:tabs>
              <w:ind w:right="-72"/>
              <w:jc w:val="both"/>
              <w:rPr>
                <w:rFonts w:ascii="Arial" w:hAnsi="Arial" w:cs="Arial"/>
                <w:color w:val="000000"/>
                <w:sz w:val="13"/>
                <w:szCs w:val="13"/>
                <w:lang w:val="en-GB"/>
              </w:rPr>
            </w:pPr>
          </w:p>
        </w:tc>
        <w:tc>
          <w:tcPr>
            <w:tcW w:w="1080" w:type="dxa"/>
            <w:shd w:val="clear" w:color="auto" w:fill="auto"/>
          </w:tcPr>
          <w:p w14:paraId="69C229C0" w14:textId="77777777" w:rsidR="00170BC9" w:rsidRPr="00351321" w:rsidRDefault="00170BC9" w:rsidP="001E5D87">
            <w:pPr>
              <w:tabs>
                <w:tab w:val="decimal" w:pos="866"/>
              </w:tabs>
              <w:ind w:right="-72"/>
              <w:jc w:val="both"/>
              <w:rPr>
                <w:rFonts w:ascii="Arial" w:hAnsi="Arial" w:cs="Arial"/>
                <w:color w:val="000000"/>
                <w:sz w:val="13"/>
                <w:szCs w:val="13"/>
                <w:lang w:val="en-GB"/>
              </w:rPr>
            </w:pPr>
          </w:p>
        </w:tc>
        <w:tc>
          <w:tcPr>
            <w:tcW w:w="1080" w:type="dxa"/>
            <w:shd w:val="clear" w:color="auto" w:fill="auto"/>
          </w:tcPr>
          <w:p w14:paraId="58C8A601" w14:textId="77777777" w:rsidR="00170BC9" w:rsidRPr="00351321" w:rsidRDefault="00170BC9" w:rsidP="001E5D87">
            <w:pPr>
              <w:tabs>
                <w:tab w:val="decimal" w:pos="866"/>
              </w:tabs>
              <w:ind w:right="-72"/>
              <w:jc w:val="both"/>
              <w:rPr>
                <w:rFonts w:ascii="Arial" w:hAnsi="Arial" w:cs="Arial"/>
                <w:color w:val="000000"/>
                <w:sz w:val="13"/>
                <w:szCs w:val="13"/>
                <w:lang w:val="en-GB"/>
              </w:rPr>
            </w:pPr>
          </w:p>
        </w:tc>
        <w:tc>
          <w:tcPr>
            <w:tcW w:w="1051" w:type="dxa"/>
            <w:shd w:val="clear" w:color="auto" w:fill="auto"/>
          </w:tcPr>
          <w:p w14:paraId="24956CDA" w14:textId="77777777" w:rsidR="00170BC9" w:rsidRPr="00351321" w:rsidRDefault="00170BC9" w:rsidP="001E5D87">
            <w:pPr>
              <w:tabs>
                <w:tab w:val="decimal" w:pos="864"/>
              </w:tabs>
              <w:ind w:right="-72"/>
              <w:jc w:val="both"/>
              <w:rPr>
                <w:rFonts w:ascii="Arial" w:hAnsi="Arial" w:cs="Arial"/>
                <w:color w:val="000000"/>
                <w:sz w:val="13"/>
                <w:szCs w:val="13"/>
                <w:lang w:val="en-GB"/>
              </w:rPr>
            </w:pPr>
          </w:p>
        </w:tc>
        <w:tc>
          <w:tcPr>
            <w:tcW w:w="1195" w:type="dxa"/>
            <w:shd w:val="clear" w:color="auto" w:fill="auto"/>
          </w:tcPr>
          <w:p w14:paraId="137D9DAC" w14:textId="77777777" w:rsidR="00170BC9" w:rsidRPr="00351321" w:rsidRDefault="00170BC9" w:rsidP="001E5D87">
            <w:pPr>
              <w:tabs>
                <w:tab w:val="decimal" w:pos="1008"/>
              </w:tabs>
              <w:ind w:right="-72"/>
              <w:jc w:val="both"/>
              <w:rPr>
                <w:rFonts w:ascii="Arial" w:hAnsi="Arial" w:cs="Arial"/>
                <w:color w:val="000000"/>
                <w:sz w:val="13"/>
                <w:szCs w:val="13"/>
                <w:lang w:val="en-GB"/>
              </w:rPr>
            </w:pPr>
          </w:p>
        </w:tc>
        <w:tc>
          <w:tcPr>
            <w:tcW w:w="1152" w:type="dxa"/>
            <w:shd w:val="clear" w:color="auto" w:fill="auto"/>
          </w:tcPr>
          <w:p w14:paraId="551684FB" w14:textId="77777777" w:rsidR="00170BC9" w:rsidRPr="00351321" w:rsidRDefault="00170BC9" w:rsidP="001E5D87">
            <w:pPr>
              <w:tabs>
                <w:tab w:val="decimal" w:pos="941"/>
              </w:tabs>
              <w:ind w:right="-72"/>
              <w:jc w:val="both"/>
              <w:rPr>
                <w:rFonts w:ascii="Arial" w:hAnsi="Arial" w:cs="Arial"/>
                <w:color w:val="000000"/>
                <w:sz w:val="13"/>
                <w:szCs w:val="13"/>
                <w:lang w:val="en-GB"/>
              </w:rPr>
            </w:pPr>
          </w:p>
        </w:tc>
      </w:tr>
      <w:tr w:rsidR="00170BC9" w:rsidRPr="00351321" w14:paraId="66DE3FDD" w14:textId="77777777" w:rsidTr="00170BC9">
        <w:trPr>
          <w:cantSplit/>
        </w:trPr>
        <w:tc>
          <w:tcPr>
            <w:tcW w:w="2534" w:type="dxa"/>
            <w:shd w:val="clear" w:color="auto" w:fill="auto"/>
            <w:vAlign w:val="bottom"/>
          </w:tcPr>
          <w:p w14:paraId="2A294094" w14:textId="5749135C" w:rsidR="00170BC9" w:rsidRPr="00351321" w:rsidRDefault="00170BC9" w:rsidP="00170BC9">
            <w:pPr>
              <w:tabs>
                <w:tab w:val="left" w:pos="1429"/>
              </w:tabs>
              <w:ind w:right="-72"/>
              <w:rPr>
                <w:rFonts w:ascii="Arial" w:hAnsi="Arial" w:cs="Arial"/>
                <w:color w:val="000000"/>
                <w:spacing w:val="-6"/>
                <w:sz w:val="13"/>
                <w:szCs w:val="13"/>
              </w:rPr>
            </w:pPr>
            <w:r w:rsidRPr="00351321">
              <w:rPr>
                <w:rFonts w:ascii="Arial" w:hAnsi="Arial" w:cs="Arial"/>
                <w:color w:val="000000"/>
                <w:spacing w:val="-6"/>
                <w:sz w:val="13"/>
                <w:szCs w:val="13"/>
              </w:rPr>
              <w:t xml:space="preserve">   project (Note 21)</w:t>
            </w:r>
          </w:p>
        </w:tc>
        <w:tc>
          <w:tcPr>
            <w:tcW w:w="1080" w:type="dxa"/>
            <w:tcBorders>
              <w:bottom w:val="single" w:sz="4" w:space="0" w:color="auto"/>
            </w:tcBorders>
            <w:shd w:val="clear" w:color="auto" w:fill="auto"/>
          </w:tcPr>
          <w:p w14:paraId="0B9F3AA5" w14:textId="056B03A3"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(76,636,100)</w:t>
            </w:r>
          </w:p>
        </w:tc>
        <w:tc>
          <w:tcPr>
            <w:tcW w:w="1109" w:type="dxa"/>
            <w:tcBorders>
              <w:bottom w:val="single" w:sz="4" w:space="0" w:color="auto"/>
            </w:tcBorders>
            <w:shd w:val="clear" w:color="auto" w:fill="auto"/>
          </w:tcPr>
          <w:p w14:paraId="76998D5A" w14:textId="0A21C583" w:rsidR="00170BC9" w:rsidRPr="00351321" w:rsidRDefault="00170BC9" w:rsidP="00170BC9">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7BD0A57C" w14:textId="4CA2EB9C"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23" w:type="dxa"/>
            <w:tcBorders>
              <w:bottom w:val="single" w:sz="4" w:space="0" w:color="auto"/>
            </w:tcBorders>
            <w:shd w:val="clear" w:color="auto" w:fill="auto"/>
          </w:tcPr>
          <w:p w14:paraId="0E69868D" w14:textId="2135A248" w:rsidR="00170BC9" w:rsidRPr="00351321" w:rsidRDefault="00170BC9" w:rsidP="00170BC9">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01" w:type="dxa"/>
            <w:tcBorders>
              <w:bottom w:val="single" w:sz="4" w:space="0" w:color="auto"/>
            </w:tcBorders>
            <w:shd w:val="clear" w:color="auto" w:fill="auto"/>
          </w:tcPr>
          <w:p w14:paraId="015B967C" w14:textId="219F5922" w:rsidR="00170BC9" w:rsidRPr="00351321" w:rsidRDefault="00170BC9" w:rsidP="00170BC9">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17" w:type="dxa"/>
            <w:tcBorders>
              <w:bottom w:val="single" w:sz="4" w:space="0" w:color="auto"/>
            </w:tcBorders>
            <w:shd w:val="clear" w:color="auto" w:fill="auto"/>
          </w:tcPr>
          <w:p w14:paraId="31A8BC8F" w14:textId="792B30EF" w:rsidR="00170BC9" w:rsidRPr="00351321" w:rsidRDefault="00170BC9" w:rsidP="00170BC9">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3156858E" w14:textId="09013AE3"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5F4E6220" w14:textId="0F3CC5E6"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5D175D65" w14:textId="2980BB35"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051" w:type="dxa"/>
            <w:tcBorders>
              <w:bottom w:val="single" w:sz="4" w:space="0" w:color="auto"/>
            </w:tcBorders>
            <w:shd w:val="clear" w:color="auto" w:fill="auto"/>
          </w:tcPr>
          <w:p w14:paraId="6466E646" w14:textId="2BAB8A5C" w:rsidR="00170BC9" w:rsidRPr="00351321" w:rsidRDefault="00170BC9" w:rsidP="00170BC9">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95" w:type="dxa"/>
            <w:tcBorders>
              <w:bottom w:val="single" w:sz="4" w:space="0" w:color="auto"/>
            </w:tcBorders>
            <w:shd w:val="clear" w:color="auto" w:fill="auto"/>
          </w:tcPr>
          <w:p w14:paraId="5A9CEB90" w14:textId="0CAB0872" w:rsidR="00170BC9" w:rsidRPr="00351321" w:rsidRDefault="00170BC9" w:rsidP="00170BC9">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 xml:space="preserve"> </w:t>
            </w:r>
            <w:r w:rsidRPr="00351321">
              <w:rPr>
                <w:rFonts w:ascii="Arial" w:hAnsi="Arial" w:cs="Arial"/>
                <w:color w:val="000000"/>
                <w:sz w:val="13"/>
                <w:szCs w:val="13"/>
                <w:cs/>
                <w:lang w:val="en-GB"/>
              </w:rPr>
              <w:t xml:space="preserve">   </w:t>
            </w:r>
          </w:p>
        </w:tc>
        <w:tc>
          <w:tcPr>
            <w:tcW w:w="1152" w:type="dxa"/>
            <w:tcBorders>
              <w:bottom w:val="single" w:sz="4" w:space="0" w:color="auto"/>
            </w:tcBorders>
            <w:shd w:val="clear" w:color="auto" w:fill="auto"/>
          </w:tcPr>
          <w:p w14:paraId="5105CEE0" w14:textId="7171E5AD" w:rsidR="00170BC9" w:rsidRPr="00351321" w:rsidRDefault="00170BC9" w:rsidP="00170BC9">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(76,636,100)</w:t>
            </w:r>
          </w:p>
        </w:tc>
      </w:tr>
      <w:tr w:rsidR="00170BC9" w:rsidRPr="00351321" w14:paraId="65356FBA" w14:textId="77777777" w:rsidTr="0079418C">
        <w:trPr>
          <w:cantSplit/>
        </w:trPr>
        <w:tc>
          <w:tcPr>
            <w:tcW w:w="2534" w:type="dxa"/>
            <w:shd w:val="clear" w:color="auto" w:fill="auto"/>
            <w:vAlign w:val="center"/>
          </w:tcPr>
          <w:p w14:paraId="26B8256B" w14:textId="77777777" w:rsidR="00170BC9" w:rsidRPr="00351321" w:rsidRDefault="00170BC9" w:rsidP="00170BC9">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tcPr>
          <w:p w14:paraId="01802E66"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tcPr>
          <w:p w14:paraId="2D80BF32" w14:textId="77777777" w:rsidR="00170BC9" w:rsidRPr="00351321" w:rsidRDefault="00170BC9" w:rsidP="00170BC9">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3F33A739"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tcPr>
          <w:p w14:paraId="3BA314AE" w14:textId="77777777" w:rsidR="00170BC9" w:rsidRPr="00351321" w:rsidRDefault="00170BC9" w:rsidP="00170BC9">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tcPr>
          <w:p w14:paraId="7A5D26A2" w14:textId="77777777" w:rsidR="00170BC9" w:rsidRPr="00351321" w:rsidRDefault="00170BC9" w:rsidP="00170BC9">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tcPr>
          <w:p w14:paraId="62A0035E" w14:textId="77777777" w:rsidR="00170BC9" w:rsidRPr="00351321" w:rsidRDefault="00170BC9" w:rsidP="00170BC9">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2FAE2A5B" w14:textId="77777777" w:rsidR="00170BC9" w:rsidRPr="00351321" w:rsidRDefault="00170BC9" w:rsidP="00170BC9">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479BAC8A"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3A370EE9"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tcPr>
          <w:p w14:paraId="6D43E63F" w14:textId="77777777" w:rsidR="00170BC9" w:rsidRPr="00351321" w:rsidRDefault="00170BC9" w:rsidP="00170BC9">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tcPr>
          <w:p w14:paraId="60E4E46A" w14:textId="77777777" w:rsidR="00170BC9" w:rsidRPr="00351321" w:rsidRDefault="00170BC9" w:rsidP="00170BC9">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481B9524" w14:textId="77777777" w:rsidR="00170BC9" w:rsidRPr="00351321" w:rsidRDefault="00170BC9" w:rsidP="00170BC9">
            <w:pPr>
              <w:tabs>
                <w:tab w:val="decimal" w:pos="941"/>
              </w:tabs>
              <w:ind w:right="-72"/>
              <w:jc w:val="both"/>
              <w:rPr>
                <w:rFonts w:ascii="Arial" w:hAnsi="Arial" w:cs="Arial"/>
                <w:color w:val="000000"/>
                <w:sz w:val="13"/>
                <w:szCs w:val="13"/>
                <w:lang w:val="en-GB"/>
              </w:rPr>
            </w:pPr>
          </w:p>
        </w:tc>
      </w:tr>
      <w:tr w:rsidR="00170BC9" w:rsidRPr="00351321" w14:paraId="4AE1C7BB" w14:textId="77777777" w:rsidTr="0079418C">
        <w:trPr>
          <w:cantSplit/>
        </w:trPr>
        <w:tc>
          <w:tcPr>
            <w:tcW w:w="2534" w:type="dxa"/>
            <w:shd w:val="clear" w:color="auto" w:fill="auto"/>
            <w:vAlign w:val="center"/>
          </w:tcPr>
          <w:p w14:paraId="4E0C10C1" w14:textId="77777777" w:rsidR="00170BC9" w:rsidRPr="00351321" w:rsidRDefault="00170BC9" w:rsidP="00170BC9">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Closing net book value </w:t>
            </w:r>
          </w:p>
        </w:tc>
        <w:tc>
          <w:tcPr>
            <w:tcW w:w="1080" w:type="dxa"/>
            <w:tcBorders>
              <w:bottom w:val="single" w:sz="4" w:space="0" w:color="auto"/>
            </w:tcBorders>
            <w:shd w:val="clear" w:color="auto" w:fill="auto"/>
          </w:tcPr>
          <w:p w14:paraId="3FEBA251" w14:textId="698BA68D"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2,094,993,923</w:t>
            </w:r>
          </w:p>
        </w:tc>
        <w:tc>
          <w:tcPr>
            <w:tcW w:w="1109" w:type="dxa"/>
            <w:tcBorders>
              <w:bottom w:val="single" w:sz="4" w:space="0" w:color="auto"/>
            </w:tcBorders>
            <w:shd w:val="clear" w:color="auto" w:fill="auto"/>
          </w:tcPr>
          <w:p w14:paraId="4DBECDF9" w14:textId="575AB443" w:rsidR="00170BC9" w:rsidRPr="00351321" w:rsidRDefault="00170BC9" w:rsidP="00170BC9">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tcBorders>
              <w:bottom w:val="single" w:sz="4" w:space="0" w:color="auto"/>
            </w:tcBorders>
            <w:shd w:val="clear" w:color="auto" w:fill="auto"/>
          </w:tcPr>
          <w:p w14:paraId="2BF0AD6A" w14:textId="34AD97F9"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18,956,854</w:t>
            </w:r>
          </w:p>
        </w:tc>
        <w:tc>
          <w:tcPr>
            <w:tcW w:w="1123" w:type="dxa"/>
            <w:tcBorders>
              <w:bottom w:val="single" w:sz="4" w:space="0" w:color="auto"/>
            </w:tcBorders>
            <w:shd w:val="clear" w:color="auto" w:fill="auto"/>
          </w:tcPr>
          <w:p w14:paraId="4B397AD2" w14:textId="1CCFA0B9" w:rsidR="00170BC9" w:rsidRPr="00351321" w:rsidRDefault="00170BC9" w:rsidP="00170BC9">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2,676,367,816</w:t>
            </w:r>
          </w:p>
        </w:tc>
        <w:tc>
          <w:tcPr>
            <w:tcW w:w="1101" w:type="dxa"/>
            <w:tcBorders>
              <w:bottom w:val="single" w:sz="4" w:space="0" w:color="auto"/>
            </w:tcBorders>
            <w:shd w:val="clear" w:color="auto" w:fill="auto"/>
          </w:tcPr>
          <w:p w14:paraId="7729B6C8" w14:textId="432245CE" w:rsidR="00170BC9" w:rsidRPr="00351321" w:rsidRDefault="00170BC9" w:rsidP="00170BC9">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2,760,094,736</w:t>
            </w:r>
          </w:p>
        </w:tc>
        <w:tc>
          <w:tcPr>
            <w:tcW w:w="1117" w:type="dxa"/>
            <w:tcBorders>
              <w:bottom w:val="single" w:sz="4" w:space="0" w:color="auto"/>
            </w:tcBorders>
            <w:shd w:val="clear" w:color="auto" w:fill="auto"/>
          </w:tcPr>
          <w:p w14:paraId="16561776" w14:textId="77C6E5C5" w:rsidR="00170BC9" w:rsidRPr="00351321" w:rsidRDefault="00170BC9" w:rsidP="00170BC9">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997,486,693</w:t>
            </w:r>
          </w:p>
        </w:tc>
        <w:tc>
          <w:tcPr>
            <w:tcW w:w="1080" w:type="dxa"/>
            <w:tcBorders>
              <w:bottom w:val="single" w:sz="4" w:space="0" w:color="auto"/>
            </w:tcBorders>
            <w:shd w:val="clear" w:color="auto" w:fill="auto"/>
          </w:tcPr>
          <w:p w14:paraId="7FCEC6A1" w14:textId="083362B2" w:rsidR="00170BC9" w:rsidRPr="00351321" w:rsidRDefault="00170BC9" w:rsidP="00170BC9">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88,209,040</w:t>
            </w:r>
          </w:p>
        </w:tc>
        <w:tc>
          <w:tcPr>
            <w:tcW w:w="1080" w:type="dxa"/>
            <w:tcBorders>
              <w:bottom w:val="single" w:sz="4" w:space="0" w:color="auto"/>
            </w:tcBorders>
            <w:shd w:val="clear" w:color="auto" w:fill="auto"/>
          </w:tcPr>
          <w:p w14:paraId="3AA71A9B" w14:textId="4C9A3C89"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75,730,606 </w:t>
            </w:r>
          </w:p>
        </w:tc>
        <w:tc>
          <w:tcPr>
            <w:tcW w:w="1080" w:type="dxa"/>
            <w:tcBorders>
              <w:bottom w:val="single" w:sz="4" w:space="0" w:color="auto"/>
            </w:tcBorders>
            <w:shd w:val="clear" w:color="auto" w:fill="auto"/>
          </w:tcPr>
          <w:p w14:paraId="37B4798F" w14:textId="347F4F48"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109,647,554 </w:t>
            </w:r>
          </w:p>
        </w:tc>
        <w:tc>
          <w:tcPr>
            <w:tcW w:w="1051" w:type="dxa"/>
            <w:tcBorders>
              <w:bottom w:val="single" w:sz="4" w:space="0" w:color="auto"/>
            </w:tcBorders>
            <w:shd w:val="clear" w:color="auto" w:fill="auto"/>
          </w:tcPr>
          <w:p w14:paraId="21A84735" w14:textId="1968FBA6" w:rsidR="00170BC9" w:rsidRPr="00351321" w:rsidRDefault="00170BC9" w:rsidP="00170BC9">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34,788,829 </w:t>
            </w:r>
          </w:p>
        </w:tc>
        <w:tc>
          <w:tcPr>
            <w:tcW w:w="1195" w:type="dxa"/>
            <w:tcBorders>
              <w:bottom w:val="single" w:sz="4" w:space="0" w:color="auto"/>
            </w:tcBorders>
            <w:shd w:val="clear" w:color="auto" w:fill="auto"/>
          </w:tcPr>
          <w:p w14:paraId="4FC07114" w14:textId="49787520" w:rsidR="00170BC9" w:rsidRPr="00351321" w:rsidRDefault="00170BC9" w:rsidP="00170BC9">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1,836,260,712</w:t>
            </w:r>
          </w:p>
        </w:tc>
        <w:tc>
          <w:tcPr>
            <w:tcW w:w="1152" w:type="dxa"/>
            <w:tcBorders>
              <w:bottom w:val="single" w:sz="4" w:space="0" w:color="auto"/>
            </w:tcBorders>
            <w:shd w:val="clear" w:color="auto" w:fill="auto"/>
          </w:tcPr>
          <w:p w14:paraId="24BEE848" w14:textId="76B88362" w:rsidR="00170BC9" w:rsidRPr="00351321" w:rsidRDefault="00170BC9" w:rsidP="00170BC9">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10,848,012,825</w:t>
            </w:r>
          </w:p>
        </w:tc>
      </w:tr>
      <w:tr w:rsidR="00170BC9" w:rsidRPr="00351321" w14:paraId="79E0E9A8" w14:textId="77777777" w:rsidTr="0079418C">
        <w:trPr>
          <w:cantSplit/>
        </w:trPr>
        <w:tc>
          <w:tcPr>
            <w:tcW w:w="2534" w:type="dxa"/>
            <w:shd w:val="clear" w:color="auto" w:fill="auto"/>
            <w:vAlign w:val="center"/>
          </w:tcPr>
          <w:p w14:paraId="52B825E7" w14:textId="77777777" w:rsidR="00170BC9" w:rsidRPr="00351321" w:rsidRDefault="00170BC9" w:rsidP="00170BC9">
            <w:pPr>
              <w:tabs>
                <w:tab w:val="left" w:pos="1342"/>
              </w:tabs>
              <w:rPr>
                <w:rFonts w:ascii="Arial" w:hAnsi="Arial" w:cs="Arial"/>
                <w:color w:val="000000"/>
                <w:spacing w:val="-4"/>
                <w:sz w:val="13"/>
                <w:szCs w:val="13"/>
                <w:lang w:val="en-GB"/>
              </w:rPr>
            </w:pPr>
          </w:p>
        </w:tc>
        <w:tc>
          <w:tcPr>
            <w:tcW w:w="1080" w:type="dxa"/>
            <w:tcBorders>
              <w:top w:val="single" w:sz="4" w:space="0" w:color="auto"/>
            </w:tcBorders>
            <w:shd w:val="clear" w:color="auto" w:fill="auto"/>
            <w:vAlign w:val="bottom"/>
          </w:tcPr>
          <w:p w14:paraId="7D92E801"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bottom"/>
          </w:tcPr>
          <w:p w14:paraId="07DB6D72" w14:textId="77777777" w:rsidR="00170BC9" w:rsidRPr="00351321" w:rsidRDefault="00170BC9" w:rsidP="00170BC9">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tcPr>
          <w:p w14:paraId="0802644B"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5ECE355C" w14:textId="77777777" w:rsidR="00170BC9" w:rsidRPr="00351321" w:rsidRDefault="00170BC9" w:rsidP="00170BC9">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27E1F964" w14:textId="77777777" w:rsidR="00170BC9" w:rsidRPr="00351321" w:rsidRDefault="00170BC9" w:rsidP="00170BC9">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bottom"/>
          </w:tcPr>
          <w:p w14:paraId="23294B8B" w14:textId="77777777" w:rsidR="00170BC9" w:rsidRPr="00351321" w:rsidRDefault="00170BC9" w:rsidP="00170BC9">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0243E1A7" w14:textId="77777777" w:rsidR="00170BC9" w:rsidRPr="00351321" w:rsidRDefault="00170BC9" w:rsidP="00170BC9">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01346218"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51A3DC75"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bottom"/>
          </w:tcPr>
          <w:p w14:paraId="164D45A6" w14:textId="77777777" w:rsidR="00170BC9" w:rsidRPr="00351321" w:rsidRDefault="00170BC9" w:rsidP="00170BC9">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bottom"/>
          </w:tcPr>
          <w:p w14:paraId="2D75AD2D" w14:textId="77777777" w:rsidR="00170BC9" w:rsidRPr="00351321" w:rsidRDefault="00170BC9" w:rsidP="00170BC9">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16814FD9" w14:textId="77777777" w:rsidR="00170BC9" w:rsidRPr="00351321" w:rsidRDefault="00170BC9" w:rsidP="00170BC9">
            <w:pPr>
              <w:tabs>
                <w:tab w:val="decimal" w:pos="941"/>
              </w:tabs>
              <w:ind w:right="-72"/>
              <w:jc w:val="both"/>
              <w:rPr>
                <w:rFonts w:ascii="Arial" w:hAnsi="Arial" w:cs="Arial"/>
                <w:color w:val="000000"/>
                <w:sz w:val="13"/>
                <w:szCs w:val="13"/>
                <w:lang w:val="en-GB"/>
              </w:rPr>
            </w:pPr>
          </w:p>
        </w:tc>
      </w:tr>
      <w:tr w:rsidR="00170BC9" w:rsidRPr="00351321" w14:paraId="36F39F88" w14:textId="77777777" w:rsidTr="0079418C">
        <w:trPr>
          <w:cantSplit/>
        </w:trPr>
        <w:tc>
          <w:tcPr>
            <w:tcW w:w="2534" w:type="dxa"/>
            <w:shd w:val="clear" w:color="auto" w:fill="auto"/>
            <w:vAlign w:val="center"/>
          </w:tcPr>
          <w:p w14:paraId="4470CA37" w14:textId="77121044" w:rsidR="00170BC9" w:rsidRPr="00351321" w:rsidRDefault="00170BC9" w:rsidP="00170BC9">
            <w:pPr>
              <w:tabs>
                <w:tab w:val="left" w:pos="1342"/>
              </w:tabs>
              <w:ind w:right="-72"/>
              <w:rPr>
                <w:rFonts w:ascii="Arial" w:hAnsi="Arial" w:cs="Arial"/>
                <w:b/>
                <w:bCs/>
                <w:color w:val="000000"/>
                <w:spacing w:val="-4"/>
                <w:sz w:val="13"/>
                <w:szCs w:val="13"/>
                <w:lang w:val="en-GB"/>
              </w:rPr>
            </w:pPr>
            <w:r w:rsidRPr="00351321">
              <w:rPr>
                <w:rFonts w:ascii="Arial" w:hAnsi="Arial" w:cs="Arial"/>
                <w:b/>
                <w:bCs/>
                <w:color w:val="000000"/>
                <w:spacing w:val="-4"/>
                <w:sz w:val="13"/>
                <w:szCs w:val="13"/>
                <w:lang w:val="en-GB"/>
              </w:rPr>
              <w:t xml:space="preserve">As </w:t>
            </w:r>
            <w:proofErr w:type="gramStart"/>
            <w:r w:rsidRPr="00351321">
              <w:rPr>
                <w:rFonts w:ascii="Arial" w:hAnsi="Arial" w:cs="Arial"/>
                <w:b/>
                <w:bCs/>
                <w:color w:val="000000"/>
                <w:spacing w:val="-4"/>
                <w:sz w:val="13"/>
                <w:szCs w:val="13"/>
                <w:lang w:val="en-GB"/>
              </w:rPr>
              <w:t>at</w:t>
            </w:r>
            <w:proofErr w:type="gramEnd"/>
            <w:r w:rsidRPr="00351321">
              <w:rPr>
                <w:rFonts w:ascii="Arial" w:hAnsi="Arial" w:cs="Arial"/>
                <w:b/>
                <w:bCs/>
                <w:color w:val="000000"/>
                <w:spacing w:val="-4"/>
                <w:sz w:val="13"/>
                <w:szCs w:val="13"/>
                <w:lang w:val="en-GB"/>
              </w:rPr>
              <w:t xml:space="preserve"> 31 December 2024</w:t>
            </w:r>
          </w:p>
        </w:tc>
        <w:tc>
          <w:tcPr>
            <w:tcW w:w="1080" w:type="dxa"/>
            <w:shd w:val="clear" w:color="auto" w:fill="auto"/>
          </w:tcPr>
          <w:p w14:paraId="360A874F"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09" w:type="dxa"/>
            <w:shd w:val="clear" w:color="auto" w:fill="auto"/>
          </w:tcPr>
          <w:p w14:paraId="4CF5A7AF" w14:textId="77777777" w:rsidR="00170BC9" w:rsidRPr="00351321" w:rsidRDefault="00170BC9" w:rsidP="00170BC9">
            <w:pPr>
              <w:tabs>
                <w:tab w:val="decimal" w:pos="907"/>
              </w:tabs>
              <w:ind w:right="-72"/>
              <w:jc w:val="both"/>
              <w:rPr>
                <w:rFonts w:ascii="Arial" w:hAnsi="Arial" w:cs="Arial"/>
                <w:color w:val="000000"/>
                <w:sz w:val="13"/>
                <w:szCs w:val="13"/>
                <w:lang w:val="en-GB"/>
              </w:rPr>
            </w:pPr>
          </w:p>
        </w:tc>
        <w:tc>
          <w:tcPr>
            <w:tcW w:w="1080" w:type="dxa"/>
            <w:shd w:val="clear" w:color="auto" w:fill="auto"/>
          </w:tcPr>
          <w:p w14:paraId="072EB114"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23" w:type="dxa"/>
            <w:shd w:val="clear" w:color="auto" w:fill="auto"/>
          </w:tcPr>
          <w:p w14:paraId="254C1134" w14:textId="77777777" w:rsidR="00170BC9" w:rsidRPr="00351321" w:rsidRDefault="00170BC9" w:rsidP="00170BC9">
            <w:pPr>
              <w:tabs>
                <w:tab w:val="decimal" w:pos="908"/>
              </w:tabs>
              <w:ind w:right="-72"/>
              <w:jc w:val="both"/>
              <w:rPr>
                <w:rFonts w:ascii="Arial" w:hAnsi="Arial" w:cs="Arial"/>
                <w:color w:val="000000"/>
                <w:sz w:val="13"/>
                <w:szCs w:val="13"/>
                <w:lang w:val="en-GB"/>
              </w:rPr>
            </w:pPr>
          </w:p>
        </w:tc>
        <w:tc>
          <w:tcPr>
            <w:tcW w:w="1101" w:type="dxa"/>
            <w:shd w:val="clear" w:color="auto" w:fill="auto"/>
          </w:tcPr>
          <w:p w14:paraId="723CAF8F" w14:textId="77777777" w:rsidR="00170BC9" w:rsidRPr="00351321" w:rsidRDefault="00170BC9" w:rsidP="00170BC9">
            <w:pPr>
              <w:tabs>
                <w:tab w:val="decimal" w:pos="893"/>
              </w:tabs>
              <w:ind w:right="-72"/>
              <w:rPr>
                <w:rFonts w:ascii="Arial" w:hAnsi="Arial" w:cs="Arial"/>
                <w:color w:val="000000"/>
                <w:sz w:val="13"/>
                <w:szCs w:val="13"/>
                <w:lang w:val="en-GB"/>
              </w:rPr>
            </w:pPr>
          </w:p>
        </w:tc>
        <w:tc>
          <w:tcPr>
            <w:tcW w:w="1117" w:type="dxa"/>
            <w:shd w:val="clear" w:color="auto" w:fill="auto"/>
          </w:tcPr>
          <w:p w14:paraId="1D27FF95" w14:textId="77777777" w:rsidR="00170BC9" w:rsidRPr="00351321" w:rsidRDefault="00170BC9" w:rsidP="00170BC9">
            <w:pPr>
              <w:tabs>
                <w:tab w:val="decimal" w:pos="922"/>
              </w:tabs>
              <w:ind w:right="-72"/>
              <w:jc w:val="both"/>
              <w:rPr>
                <w:rFonts w:ascii="Arial" w:hAnsi="Arial" w:cs="Arial"/>
                <w:color w:val="000000"/>
                <w:sz w:val="13"/>
                <w:szCs w:val="13"/>
                <w:lang w:val="en-GB"/>
              </w:rPr>
            </w:pPr>
          </w:p>
        </w:tc>
        <w:tc>
          <w:tcPr>
            <w:tcW w:w="1080" w:type="dxa"/>
            <w:shd w:val="clear" w:color="auto" w:fill="auto"/>
          </w:tcPr>
          <w:p w14:paraId="2284A9B5" w14:textId="77777777" w:rsidR="00170BC9" w:rsidRPr="00351321" w:rsidRDefault="00170BC9" w:rsidP="00170BC9">
            <w:pPr>
              <w:tabs>
                <w:tab w:val="decimal" w:pos="878"/>
              </w:tabs>
              <w:ind w:right="-72"/>
              <w:jc w:val="both"/>
              <w:rPr>
                <w:rFonts w:ascii="Arial" w:hAnsi="Arial" w:cs="Arial"/>
                <w:color w:val="000000"/>
                <w:sz w:val="13"/>
                <w:szCs w:val="13"/>
                <w:lang w:val="en-GB"/>
              </w:rPr>
            </w:pPr>
          </w:p>
        </w:tc>
        <w:tc>
          <w:tcPr>
            <w:tcW w:w="1080" w:type="dxa"/>
            <w:shd w:val="clear" w:color="auto" w:fill="auto"/>
          </w:tcPr>
          <w:p w14:paraId="566F4F88"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80" w:type="dxa"/>
            <w:shd w:val="clear" w:color="auto" w:fill="auto"/>
          </w:tcPr>
          <w:p w14:paraId="074AF8E4"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51" w:type="dxa"/>
            <w:shd w:val="clear" w:color="auto" w:fill="auto"/>
          </w:tcPr>
          <w:p w14:paraId="623AE631" w14:textId="77777777" w:rsidR="00170BC9" w:rsidRPr="00351321" w:rsidRDefault="00170BC9" w:rsidP="00170BC9">
            <w:pPr>
              <w:tabs>
                <w:tab w:val="decimal" w:pos="864"/>
              </w:tabs>
              <w:ind w:right="-72"/>
              <w:jc w:val="both"/>
              <w:rPr>
                <w:rFonts w:ascii="Arial" w:hAnsi="Arial" w:cs="Arial"/>
                <w:color w:val="000000"/>
                <w:sz w:val="13"/>
                <w:szCs w:val="13"/>
                <w:lang w:val="en-GB"/>
              </w:rPr>
            </w:pPr>
          </w:p>
        </w:tc>
        <w:tc>
          <w:tcPr>
            <w:tcW w:w="1195" w:type="dxa"/>
            <w:shd w:val="clear" w:color="auto" w:fill="auto"/>
          </w:tcPr>
          <w:p w14:paraId="089DDBD1" w14:textId="77777777" w:rsidR="00170BC9" w:rsidRPr="00351321" w:rsidRDefault="00170BC9" w:rsidP="00170BC9">
            <w:pPr>
              <w:tabs>
                <w:tab w:val="decimal" w:pos="1008"/>
              </w:tabs>
              <w:ind w:right="-72"/>
              <w:jc w:val="both"/>
              <w:rPr>
                <w:rFonts w:ascii="Arial" w:hAnsi="Arial" w:cs="Arial"/>
                <w:color w:val="000000"/>
                <w:sz w:val="13"/>
                <w:szCs w:val="13"/>
                <w:lang w:val="en-GB"/>
              </w:rPr>
            </w:pPr>
          </w:p>
        </w:tc>
        <w:tc>
          <w:tcPr>
            <w:tcW w:w="1152" w:type="dxa"/>
            <w:shd w:val="clear" w:color="auto" w:fill="auto"/>
          </w:tcPr>
          <w:p w14:paraId="2B0697A0" w14:textId="77777777" w:rsidR="00170BC9" w:rsidRPr="00351321" w:rsidRDefault="00170BC9" w:rsidP="00170BC9">
            <w:pPr>
              <w:tabs>
                <w:tab w:val="decimal" w:pos="941"/>
              </w:tabs>
              <w:ind w:right="-72"/>
              <w:jc w:val="both"/>
              <w:rPr>
                <w:rFonts w:ascii="Arial" w:hAnsi="Arial" w:cs="Arial"/>
                <w:color w:val="000000"/>
                <w:sz w:val="13"/>
                <w:szCs w:val="13"/>
                <w:lang w:val="en-GB"/>
              </w:rPr>
            </w:pPr>
          </w:p>
        </w:tc>
      </w:tr>
      <w:tr w:rsidR="00170BC9" w:rsidRPr="00351321" w14:paraId="47F61E57" w14:textId="77777777" w:rsidTr="0079418C">
        <w:trPr>
          <w:cantSplit/>
        </w:trPr>
        <w:tc>
          <w:tcPr>
            <w:tcW w:w="2534" w:type="dxa"/>
            <w:shd w:val="clear" w:color="auto" w:fill="auto"/>
            <w:vAlign w:val="center"/>
          </w:tcPr>
          <w:p w14:paraId="3B3BE60B" w14:textId="77777777" w:rsidR="00170BC9" w:rsidRPr="00351321" w:rsidRDefault="00170BC9" w:rsidP="00170BC9">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Cost</w:t>
            </w:r>
          </w:p>
        </w:tc>
        <w:tc>
          <w:tcPr>
            <w:tcW w:w="1080" w:type="dxa"/>
            <w:shd w:val="clear" w:color="auto" w:fill="auto"/>
          </w:tcPr>
          <w:p w14:paraId="03F51256" w14:textId="4461DB3C"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2,389,626,990</w:t>
            </w:r>
          </w:p>
        </w:tc>
        <w:tc>
          <w:tcPr>
            <w:tcW w:w="1109" w:type="dxa"/>
            <w:shd w:val="clear" w:color="auto" w:fill="auto"/>
          </w:tcPr>
          <w:p w14:paraId="6BCD14A7" w14:textId="203719DE" w:rsidR="00170BC9" w:rsidRPr="00351321" w:rsidRDefault="00170BC9" w:rsidP="00170BC9">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shd w:val="clear" w:color="auto" w:fill="auto"/>
          </w:tcPr>
          <w:p w14:paraId="359E3957" w14:textId="6D4C564B"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33,734,296</w:t>
            </w:r>
          </w:p>
        </w:tc>
        <w:tc>
          <w:tcPr>
            <w:tcW w:w="1123" w:type="dxa"/>
            <w:shd w:val="clear" w:color="auto" w:fill="auto"/>
          </w:tcPr>
          <w:p w14:paraId="120A7D06" w14:textId="625C3D0A" w:rsidR="00170BC9" w:rsidRPr="00351321" w:rsidRDefault="00170BC9" w:rsidP="00170BC9">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4,759,629,469</w:t>
            </w:r>
          </w:p>
        </w:tc>
        <w:tc>
          <w:tcPr>
            <w:tcW w:w="1101" w:type="dxa"/>
            <w:shd w:val="clear" w:color="auto" w:fill="auto"/>
          </w:tcPr>
          <w:p w14:paraId="376B0E6C" w14:textId="091A21C1" w:rsidR="00170BC9" w:rsidRPr="00351321" w:rsidRDefault="00170BC9" w:rsidP="00170BC9">
            <w:pPr>
              <w:tabs>
                <w:tab w:val="decimal" w:pos="893"/>
              </w:tabs>
              <w:ind w:right="-72"/>
              <w:jc w:val="both"/>
              <w:rPr>
                <w:rFonts w:ascii="Arial" w:hAnsi="Arial" w:cs="Arial"/>
                <w:color w:val="000000"/>
                <w:sz w:val="13"/>
                <w:szCs w:val="13"/>
                <w:lang w:val="en-GB"/>
              </w:rPr>
            </w:pPr>
            <w:r w:rsidRPr="00351321">
              <w:rPr>
                <w:rFonts w:ascii="Arial" w:hAnsi="Arial" w:cs="Arial"/>
                <w:color w:val="000000"/>
                <w:sz w:val="13"/>
                <w:szCs w:val="13"/>
                <w:lang w:val="en-GB"/>
              </w:rPr>
              <w:t>5,116,149,812</w:t>
            </w:r>
          </w:p>
        </w:tc>
        <w:tc>
          <w:tcPr>
            <w:tcW w:w="1117" w:type="dxa"/>
            <w:shd w:val="clear" w:color="auto" w:fill="auto"/>
          </w:tcPr>
          <w:p w14:paraId="21150467" w14:textId="6A72A5EC" w:rsidR="00170BC9" w:rsidRPr="00351321" w:rsidRDefault="00170BC9" w:rsidP="00170BC9">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3,215,197,548</w:t>
            </w:r>
          </w:p>
        </w:tc>
        <w:tc>
          <w:tcPr>
            <w:tcW w:w="1080" w:type="dxa"/>
            <w:shd w:val="clear" w:color="auto" w:fill="auto"/>
          </w:tcPr>
          <w:p w14:paraId="3E569B9D" w14:textId="4B544F50" w:rsidR="00170BC9" w:rsidRPr="00351321" w:rsidRDefault="00170BC9" w:rsidP="00170BC9">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395,279,161</w:t>
            </w:r>
          </w:p>
        </w:tc>
        <w:tc>
          <w:tcPr>
            <w:tcW w:w="1080" w:type="dxa"/>
            <w:shd w:val="clear" w:color="auto" w:fill="auto"/>
          </w:tcPr>
          <w:p w14:paraId="1B9CB8B8" w14:textId="7C737E36"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488,460,317</w:t>
            </w:r>
          </w:p>
        </w:tc>
        <w:tc>
          <w:tcPr>
            <w:tcW w:w="1080" w:type="dxa"/>
            <w:shd w:val="clear" w:color="auto" w:fill="auto"/>
          </w:tcPr>
          <w:p w14:paraId="666726C9" w14:textId="598A5B19"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416,969,007</w:t>
            </w:r>
          </w:p>
        </w:tc>
        <w:tc>
          <w:tcPr>
            <w:tcW w:w="1051" w:type="dxa"/>
            <w:shd w:val="clear" w:color="auto" w:fill="auto"/>
          </w:tcPr>
          <w:p w14:paraId="1E47D2D9" w14:textId="75BDC8C3" w:rsidR="00170BC9" w:rsidRPr="00351321" w:rsidRDefault="00170BC9" w:rsidP="00170BC9">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147,142,391</w:t>
            </w:r>
          </w:p>
        </w:tc>
        <w:tc>
          <w:tcPr>
            <w:tcW w:w="1195" w:type="dxa"/>
            <w:shd w:val="clear" w:color="auto" w:fill="auto"/>
          </w:tcPr>
          <w:p w14:paraId="4470A2E7" w14:textId="17CF32A9" w:rsidR="00170BC9" w:rsidRPr="00351321" w:rsidRDefault="00170BC9" w:rsidP="00170BC9">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1,862,742,599</w:t>
            </w:r>
          </w:p>
        </w:tc>
        <w:tc>
          <w:tcPr>
            <w:tcW w:w="1152" w:type="dxa"/>
            <w:shd w:val="clear" w:color="auto" w:fill="auto"/>
          </w:tcPr>
          <w:p w14:paraId="30264A1E" w14:textId="155AE299" w:rsidR="00170BC9" w:rsidRPr="00351321" w:rsidRDefault="00170BC9" w:rsidP="00170BC9">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18,980,407,652</w:t>
            </w:r>
          </w:p>
        </w:tc>
      </w:tr>
      <w:tr w:rsidR="00170BC9" w:rsidRPr="00351321" w14:paraId="103C8AB0" w14:textId="77777777" w:rsidTr="0079418C">
        <w:trPr>
          <w:cantSplit/>
        </w:trPr>
        <w:tc>
          <w:tcPr>
            <w:tcW w:w="2534" w:type="dxa"/>
            <w:shd w:val="clear" w:color="auto" w:fill="auto"/>
            <w:vAlign w:val="center"/>
          </w:tcPr>
          <w:p w14:paraId="47F6C759" w14:textId="77777777" w:rsidR="00170BC9" w:rsidRPr="00351321" w:rsidRDefault="00170BC9" w:rsidP="00170BC9">
            <w:pPr>
              <w:tabs>
                <w:tab w:val="left" w:pos="352"/>
              </w:tabs>
              <w:ind w:right="-72"/>
              <w:rPr>
                <w:rFonts w:ascii="Arial" w:hAnsi="Arial" w:cs="Arial"/>
                <w:color w:val="000000"/>
                <w:spacing w:val="-4"/>
                <w:sz w:val="13"/>
                <w:szCs w:val="13"/>
                <w:lang w:val="en-GB"/>
              </w:rPr>
            </w:pPr>
            <w:r w:rsidRPr="00351321">
              <w:rPr>
                <w:rFonts w:ascii="Arial" w:hAnsi="Arial" w:cs="Arial"/>
                <w:color w:val="000000"/>
                <w:spacing w:val="-4"/>
                <w:sz w:val="13"/>
                <w:szCs w:val="13"/>
                <w:u w:val="single"/>
                <w:lang w:val="en-GB"/>
              </w:rPr>
              <w:t>Less</w:t>
            </w:r>
            <w:r w:rsidRPr="00351321">
              <w:rPr>
                <w:rFonts w:ascii="Arial" w:hAnsi="Arial" w:cs="Arial"/>
                <w:color w:val="000000"/>
                <w:spacing w:val="-4"/>
                <w:sz w:val="13"/>
                <w:szCs w:val="13"/>
                <w:lang w:val="en-GB"/>
              </w:rPr>
              <w:tab/>
              <w:t>Accumulated depreciation</w:t>
            </w:r>
          </w:p>
        </w:tc>
        <w:tc>
          <w:tcPr>
            <w:tcW w:w="1080" w:type="dxa"/>
            <w:shd w:val="clear" w:color="auto" w:fill="auto"/>
          </w:tcPr>
          <w:p w14:paraId="614A6FB5" w14:textId="3F9CEEC6"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p>
        </w:tc>
        <w:tc>
          <w:tcPr>
            <w:tcW w:w="1109" w:type="dxa"/>
            <w:shd w:val="clear" w:color="auto" w:fill="auto"/>
          </w:tcPr>
          <w:p w14:paraId="7FAC4C71" w14:textId="2AA35697" w:rsidR="00170BC9" w:rsidRPr="00351321" w:rsidRDefault="00170BC9" w:rsidP="00170BC9">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p>
        </w:tc>
        <w:tc>
          <w:tcPr>
            <w:tcW w:w="1080" w:type="dxa"/>
            <w:shd w:val="clear" w:color="auto" w:fill="auto"/>
          </w:tcPr>
          <w:p w14:paraId="0FFD7527" w14:textId="75D50DFC"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(10,936,578)</w:t>
            </w:r>
          </w:p>
        </w:tc>
        <w:tc>
          <w:tcPr>
            <w:tcW w:w="1123" w:type="dxa"/>
            <w:shd w:val="clear" w:color="auto" w:fill="auto"/>
          </w:tcPr>
          <w:p w14:paraId="09841471" w14:textId="03565293" w:rsidR="00170BC9" w:rsidRPr="00351321" w:rsidRDefault="00170BC9" w:rsidP="00170BC9">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(1,910,346,962)</w:t>
            </w:r>
          </w:p>
        </w:tc>
        <w:tc>
          <w:tcPr>
            <w:tcW w:w="1101" w:type="dxa"/>
            <w:shd w:val="clear" w:color="auto" w:fill="auto"/>
          </w:tcPr>
          <w:p w14:paraId="2B10DA2A" w14:textId="27480B70" w:rsidR="00170BC9" w:rsidRPr="00351321" w:rsidRDefault="00170BC9" w:rsidP="00170BC9">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(2,271,076,337)</w:t>
            </w:r>
          </w:p>
        </w:tc>
        <w:tc>
          <w:tcPr>
            <w:tcW w:w="1117" w:type="dxa"/>
            <w:shd w:val="clear" w:color="auto" w:fill="auto"/>
          </w:tcPr>
          <w:p w14:paraId="408E500E" w14:textId="1234282F" w:rsidR="00170BC9" w:rsidRPr="00351321" w:rsidRDefault="00170BC9" w:rsidP="00170BC9">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(2,216,898,332)</w:t>
            </w:r>
          </w:p>
        </w:tc>
        <w:tc>
          <w:tcPr>
            <w:tcW w:w="1080" w:type="dxa"/>
            <w:shd w:val="clear" w:color="auto" w:fill="auto"/>
          </w:tcPr>
          <w:p w14:paraId="2EA1F7E9" w14:textId="0342894E" w:rsidR="00170BC9" w:rsidRPr="00351321" w:rsidRDefault="00170BC9" w:rsidP="00170BC9">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(306,141,128</w:t>
            </w:r>
            <w:r w:rsidRPr="00351321">
              <w:rPr>
                <w:rFonts w:ascii="Arial" w:hAnsi="Arial" w:cs="Arial"/>
                <w:color w:val="000000"/>
                <w:sz w:val="13"/>
                <w:szCs w:val="13"/>
                <w:cs/>
                <w:lang w:val="en-GB"/>
              </w:rPr>
              <w:t>)</w:t>
            </w:r>
          </w:p>
        </w:tc>
        <w:tc>
          <w:tcPr>
            <w:tcW w:w="1080" w:type="dxa"/>
            <w:shd w:val="clear" w:color="auto" w:fill="auto"/>
          </w:tcPr>
          <w:p w14:paraId="16B082C9" w14:textId="76F4470B"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(411,050,379)</w:t>
            </w:r>
          </w:p>
        </w:tc>
        <w:tc>
          <w:tcPr>
            <w:tcW w:w="1080" w:type="dxa"/>
            <w:shd w:val="clear" w:color="auto" w:fill="auto"/>
          </w:tcPr>
          <w:p w14:paraId="0C960408" w14:textId="53C89D45"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(306,878,183)</w:t>
            </w:r>
          </w:p>
        </w:tc>
        <w:tc>
          <w:tcPr>
            <w:tcW w:w="1051" w:type="dxa"/>
            <w:shd w:val="clear" w:color="auto" w:fill="auto"/>
          </w:tcPr>
          <w:p w14:paraId="7225646B" w14:textId="6CE5D6E8" w:rsidR="00170BC9" w:rsidRPr="00351321" w:rsidRDefault="00170BC9" w:rsidP="00170BC9">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(112,353,562)</w:t>
            </w:r>
          </w:p>
        </w:tc>
        <w:tc>
          <w:tcPr>
            <w:tcW w:w="1195" w:type="dxa"/>
            <w:shd w:val="clear" w:color="auto" w:fill="auto"/>
          </w:tcPr>
          <w:p w14:paraId="1F8A61F2" w14:textId="68362C8F" w:rsidR="00170BC9" w:rsidRPr="00351321" w:rsidRDefault="00170BC9" w:rsidP="00170BC9">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p>
        </w:tc>
        <w:tc>
          <w:tcPr>
            <w:tcW w:w="1152" w:type="dxa"/>
            <w:shd w:val="clear" w:color="auto" w:fill="auto"/>
          </w:tcPr>
          <w:p w14:paraId="1ADC4B2C" w14:textId="34807349" w:rsidR="00170BC9" w:rsidRPr="00351321" w:rsidRDefault="00170BC9" w:rsidP="00170BC9">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(7,545,681,461)</w:t>
            </w:r>
          </w:p>
        </w:tc>
      </w:tr>
      <w:tr w:rsidR="00170BC9" w:rsidRPr="00351321" w14:paraId="55FE2AE0" w14:textId="77777777" w:rsidTr="0079418C">
        <w:trPr>
          <w:cantSplit/>
        </w:trPr>
        <w:tc>
          <w:tcPr>
            <w:tcW w:w="2534" w:type="dxa"/>
            <w:shd w:val="clear" w:color="auto" w:fill="auto"/>
            <w:vAlign w:val="center"/>
          </w:tcPr>
          <w:p w14:paraId="7DA14226" w14:textId="77777777" w:rsidR="00170BC9" w:rsidRPr="00351321" w:rsidRDefault="00170BC9" w:rsidP="00170BC9">
            <w:pPr>
              <w:tabs>
                <w:tab w:val="left" w:pos="35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auto"/>
          </w:tcPr>
          <w:p w14:paraId="2E739F32" w14:textId="540F4405"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294</w:t>
            </w:r>
            <w:r w:rsidRPr="00351321">
              <w:rPr>
                <w:rFonts w:ascii="Arial" w:hAnsi="Arial" w:cs="Arial"/>
                <w:color w:val="000000"/>
                <w:sz w:val="13"/>
                <w:szCs w:val="13"/>
                <w:lang w:val="en-GB"/>
              </w:rPr>
              <w:t>,</w:t>
            </w:r>
            <w:r w:rsidRPr="00351321">
              <w:rPr>
                <w:rFonts w:ascii="Arial" w:hAnsi="Arial" w:cs="Arial"/>
                <w:color w:val="000000"/>
                <w:sz w:val="13"/>
                <w:szCs w:val="13"/>
                <w:cs/>
                <w:lang w:val="en-GB"/>
              </w:rPr>
              <w:t>633</w:t>
            </w:r>
            <w:r w:rsidRPr="00351321">
              <w:rPr>
                <w:rFonts w:ascii="Arial" w:hAnsi="Arial" w:cs="Arial"/>
                <w:color w:val="000000"/>
                <w:sz w:val="13"/>
                <w:szCs w:val="13"/>
                <w:lang w:val="en-GB"/>
              </w:rPr>
              <w:t>,</w:t>
            </w:r>
            <w:r w:rsidRPr="00351321">
              <w:rPr>
                <w:rFonts w:ascii="Arial" w:hAnsi="Arial" w:cs="Arial"/>
                <w:color w:val="000000"/>
                <w:sz w:val="13"/>
                <w:szCs w:val="13"/>
                <w:cs/>
                <w:lang w:val="en-GB"/>
              </w:rPr>
              <w:t>067</w:t>
            </w:r>
            <w:r w:rsidRPr="00351321">
              <w:rPr>
                <w:rFonts w:ascii="Arial" w:hAnsi="Arial" w:cs="Arial"/>
                <w:color w:val="000000"/>
                <w:sz w:val="13"/>
                <w:szCs w:val="13"/>
                <w:lang w:val="en-GB"/>
              </w:rPr>
              <w:t>)</w:t>
            </w:r>
          </w:p>
        </w:tc>
        <w:tc>
          <w:tcPr>
            <w:tcW w:w="1109" w:type="dxa"/>
            <w:tcBorders>
              <w:bottom w:val="single" w:sz="4" w:space="0" w:color="auto"/>
            </w:tcBorders>
            <w:shd w:val="clear" w:color="auto" w:fill="auto"/>
          </w:tcPr>
          <w:p w14:paraId="24AF1084" w14:textId="751116CB" w:rsidR="00170BC9" w:rsidRPr="00351321" w:rsidRDefault="00170BC9" w:rsidP="00170BC9">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p>
        </w:tc>
        <w:tc>
          <w:tcPr>
            <w:tcW w:w="1080" w:type="dxa"/>
            <w:tcBorders>
              <w:bottom w:val="single" w:sz="4" w:space="0" w:color="auto"/>
            </w:tcBorders>
            <w:shd w:val="clear" w:color="auto" w:fill="auto"/>
          </w:tcPr>
          <w:p w14:paraId="6B195923" w14:textId="5EDD314D"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(3,840,864)</w:t>
            </w:r>
          </w:p>
        </w:tc>
        <w:tc>
          <w:tcPr>
            <w:tcW w:w="1123" w:type="dxa"/>
            <w:tcBorders>
              <w:bottom w:val="single" w:sz="4" w:space="0" w:color="auto"/>
            </w:tcBorders>
            <w:shd w:val="clear" w:color="auto" w:fill="auto"/>
          </w:tcPr>
          <w:p w14:paraId="467D94F7" w14:textId="69840DE1" w:rsidR="00170BC9" w:rsidRPr="00351321" w:rsidRDefault="00170BC9" w:rsidP="00170BC9">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(172,914,691)</w:t>
            </w:r>
          </w:p>
        </w:tc>
        <w:tc>
          <w:tcPr>
            <w:tcW w:w="1101" w:type="dxa"/>
            <w:tcBorders>
              <w:bottom w:val="single" w:sz="4" w:space="0" w:color="auto"/>
            </w:tcBorders>
            <w:shd w:val="clear" w:color="auto" w:fill="auto"/>
          </w:tcPr>
          <w:p w14:paraId="5AC8AE4E" w14:textId="70E01EA5" w:rsidR="00170BC9" w:rsidRPr="00351321" w:rsidRDefault="00170BC9" w:rsidP="00170BC9">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(84,978,739)</w:t>
            </w:r>
          </w:p>
        </w:tc>
        <w:tc>
          <w:tcPr>
            <w:tcW w:w="1117" w:type="dxa"/>
            <w:tcBorders>
              <w:bottom w:val="single" w:sz="4" w:space="0" w:color="auto"/>
            </w:tcBorders>
            <w:shd w:val="clear" w:color="auto" w:fill="auto"/>
          </w:tcPr>
          <w:p w14:paraId="5FD3D9B9" w14:textId="0A079730" w:rsidR="00170BC9" w:rsidRPr="00351321" w:rsidRDefault="00170BC9" w:rsidP="00170BC9">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 xml:space="preserve"> (812,523)</w:t>
            </w:r>
          </w:p>
        </w:tc>
        <w:tc>
          <w:tcPr>
            <w:tcW w:w="1080" w:type="dxa"/>
            <w:tcBorders>
              <w:bottom w:val="single" w:sz="4" w:space="0" w:color="auto"/>
            </w:tcBorders>
            <w:shd w:val="clear" w:color="auto" w:fill="auto"/>
          </w:tcPr>
          <w:p w14:paraId="5D5483EB" w14:textId="0A6FD1A3" w:rsidR="00170BC9" w:rsidRPr="00351321" w:rsidRDefault="00170BC9" w:rsidP="00170BC9">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(928,993)</w:t>
            </w:r>
          </w:p>
        </w:tc>
        <w:tc>
          <w:tcPr>
            <w:tcW w:w="1080" w:type="dxa"/>
            <w:tcBorders>
              <w:bottom w:val="single" w:sz="4" w:space="0" w:color="auto"/>
            </w:tcBorders>
            <w:shd w:val="clear" w:color="auto" w:fill="auto"/>
          </w:tcPr>
          <w:p w14:paraId="0E55B5ED" w14:textId="2A6D5A9A"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(1,679,332)</w:t>
            </w:r>
          </w:p>
        </w:tc>
        <w:tc>
          <w:tcPr>
            <w:tcW w:w="1080" w:type="dxa"/>
            <w:tcBorders>
              <w:bottom w:val="single" w:sz="4" w:space="0" w:color="auto"/>
            </w:tcBorders>
            <w:shd w:val="clear" w:color="auto" w:fill="auto"/>
          </w:tcPr>
          <w:p w14:paraId="0930F9A0" w14:textId="7A49DB01"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(443,270)</w:t>
            </w:r>
          </w:p>
        </w:tc>
        <w:tc>
          <w:tcPr>
            <w:tcW w:w="1051" w:type="dxa"/>
            <w:tcBorders>
              <w:bottom w:val="single" w:sz="4" w:space="0" w:color="auto"/>
            </w:tcBorders>
            <w:shd w:val="clear" w:color="auto" w:fill="auto"/>
          </w:tcPr>
          <w:p w14:paraId="36E52F44" w14:textId="502E24F6" w:rsidR="00170BC9" w:rsidRPr="00351321" w:rsidRDefault="00170BC9" w:rsidP="00170BC9">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w:t>
            </w:r>
            <w:r w:rsidRPr="00351321">
              <w:rPr>
                <w:rFonts w:ascii="Arial" w:hAnsi="Arial" w:cs="Arial"/>
                <w:color w:val="000000"/>
                <w:sz w:val="13"/>
                <w:szCs w:val="13"/>
                <w:cs/>
                <w:lang w:val="en-GB"/>
              </w:rPr>
              <w:t xml:space="preserve">      </w:t>
            </w:r>
          </w:p>
        </w:tc>
        <w:tc>
          <w:tcPr>
            <w:tcW w:w="1195" w:type="dxa"/>
            <w:tcBorders>
              <w:bottom w:val="single" w:sz="4" w:space="0" w:color="auto"/>
            </w:tcBorders>
            <w:shd w:val="clear" w:color="auto" w:fill="auto"/>
          </w:tcPr>
          <w:p w14:paraId="115309C4" w14:textId="3C84544A" w:rsidR="00170BC9" w:rsidRPr="00351321" w:rsidRDefault="00170BC9" w:rsidP="00170BC9">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(26,481,887)</w:t>
            </w:r>
          </w:p>
        </w:tc>
        <w:tc>
          <w:tcPr>
            <w:tcW w:w="1152" w:type="dxa"/>
            <w:tcBorders>
              <w:bottom w:val="single" w:sz="4" w:space="0" w:color="auto"/>
            </w:tcBorders>
            <w:shd w:val="clear" w:color="auto" w:fill="auto"/>
          </w:tcPr>
          <w:p w14:paraId="39AA5150" w14:textId="63C91ED7" w:rsidR="00170BC9" w:rsidRPr="00351321" w:rsidRDefault="00170BC9" w:rsidP="00170BC9">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(586,713,366)</w:t>
            </w:r>
          </w:p>
        </w:tc>
      </w:tr>
      <w:tr w:rsidR="00170BC9" w:rsidRPr="00351321" w14:paraId="5F5EE6B5" w14:textId="77777777" w:rsidTr="001E5D87">
        <w:trPr>
          <w:cantSplit/>
        </w:trPr>
        <w:tc>
          <w:tcPr>
            <w:tcW w:w="2534" w:type="dxa"/>
            <w:shd w:val="clear" w:color="auto" w:fill="auto"/>
            <w:vAlign w:val="center"/>
          </w:tcPr>
          <w:p w14:paraId="12BFB1CA" w14:textId="77777777" w:rsidR="00170BC9" w:rsidRPr="00351321" w:rsidRDefault="00170BC9" w:rsidP="00170BC9">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auto"/>
            <w:vAlign w:val="center"/>
          </w:tcPr>
          <w:p w14:paraId="5F1440C3"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auto"/>
            <w:vAlign w:val="center"/>
          </w:tcPr>
          <w:p w14:paraId="27056364" w14:textId="77777777" w:rsidR="00170BC9" w:rsidRPr="00351321" w:rsidRDefault="00170BC9" w:rsidP="00170BC9">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14C2B20C"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center"/>
          </w:tcPr>
          <w:p w14:paraId="0C352B1D" w14:textId="77777777" w:rsidR="00170BC9" w:rsidRPr="00351321" w:rsidRDefault="00170BC9" w:rsidP="00170BC9">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center"/>
          </w:tcPr>
          <w:p w14:paraId="6EC3A637" w14:textId="77777777" w:rsidR="00170BC9" w:rsidRPr="00351321" w:rsidRDefault="00170BC9" w:rsidP="00170BC9">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auto"/>
            <w:vAlign w:val="center"/>
          </w:tcPr>
          <w:p w14:paraId="62CC6C09" w14:textId="77777777" w:rsidR="00170BC9" w:rsidRPr="00351321" w:rsidRDefault="00170BC9" w:rsidP="00170BC9">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57599060" w14:textId="77777777" w:rsidR="00170BC9" w:rsidRPr="00351321" w:rsidRDefault="00170BC9" w:rsidP="00170BC9">
            <w:pPr>
              <w:tabs>
                <w:tab w:val="decimal" w:pos="878"/>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22049D6D"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26181D51" w14:textId="77777777" w:rsidR="00170BC9" w:rsidRPr="00351321" w:rsidRDefault="00170BC9" w:rsidP="00170BC9">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auto"/>
            <w:vAlign w:val="center"/>
          </w:tcPr>
          <w:p w14:paraId="0629612E" w14:textId="77777777" w:rsidR="00170BC9" w:rsidRPr="00351321" w:rsidRDefault="00170BC9" w:rsidP="00170BC9">
            <w:pPr>
              <w:tabs>
                <w:tab w:val="decimal" w:pos="864"/>
              </w:tabs>
              <w:ind w:right="-72"/>
              <w:jc w:val="both"/>
              <w:rPr>
                <w:rFonts w:ascii="Arial" w:hAnsi="Arial" w:cs="Arial"/>
                <w:color w:val="000000"/>
                <w:sz w:val="13"/>
                <w:szCs w:val="13"/>
                <w:lang w:val="en-GB"/>
              </w:rPr>
            </w:pPr>
          </w:p>
        </w:tc>
        <w:tc>
          <w:tcPr>
            <w:tcW w:w="1195" w:type="dxa"/>
            <w:tcBorders>
              <w:top w:val="single" w:sz="4" w:space="0" w:color="auto"/>
            </w:tcBorders>
            <w:shd w:val="clear" w:color="auto" w:fill="auto"/>
            <w:vAlign w:val="center"/>
          </w:tcPr>
          <w:p w14:paraId="7C81D063" w14:textId="77777777" w:rsidR="00170BC9" w:rsidRPr="00351321" w:rsidRDefault="00170BC9" w:rsidP="00170BC9">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center"/>
          </w:tcPr>
          <w:p w14:paraId="1B246C64" w14:textId="77777777" w:rsidR="00170BC9" w:rsidRPr="00351321" w:rsidRDefault="00170BC9" w:rsidP="00170BC9">
            <w:pPr>
              <w:tabs>
                <w:tab w:val="decimal" w:pos="941"/>
              </w:tabs>
              <w:ind w:right="-72"/>
              <w:jc w:val="both"/>
              <w:rPr>
                <w:rFonts w:ascii="Arial" w:hAnsi="Arial" w:cs="Arial"/>
                <w:color w:val="000000"/>
                <w:sz w:val="13"/>
                <w:szCs w:val="13"/>
                <w:lang w:val="en-GB"/>
              </w:rPr>
            </w:pPr>
          </w:p>
        </w:tc>
      </w:tr>
      <w:tr w:rsidR="00170BC9" w:rsidRPr="00351321" w14:paraId="580B659A" w14:textId="77777777" w:rsidTr="001E5D87">
        <w:trPr>
          <w:cantSplit/>
        </w:trPr>
        <w:tc>
          <w:tcPr>
            <w:tcW w:w="2534" w:type="dxa"/>
            <w:shd w:val="clear" w:color="auto" w:fill="auto"/>
            <w:vAlign w:val="center"/>
          </w:tcPr>
          <w:p w14:paraId="56C5984D" w14:textId="77777777" w:rsidR="00170BC9" w:rsidRPr="00351321" w:rsidRDefault="00170BC9" w:rsidP="00170BC9">
            <w:pPr>
              <w:tabs>
                <w:tab w:val="left" w:pos="1342"/>
              </w:tabs>
              <w:ind w:right="-72"/>
              <w:rPr>
                <w:rFonts w:ascii="Arial" w:hAnsi="Arial" w:cs="Arial"/>
                <w:color w:val="000000"/>
                <w:spacing w:val="-4"/>
                <w:sz w:val="13"/>
                <w:szCs w:val="13"/>
                <w:lang w:val="en-GB"/>
              </w:rPr>
            </w:pPr>
            <w:r w:rsidRPr="00351321">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auto"/>
          </w:tcPr>
          <w:p w14:paraId="7570A70C" w14:textId="64FBE45B"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2,094,993,923</w:t>
            </w:r>
          </w:p>
        </w:tc>
        <w:tc>
          <w:tcPr>
            <w:tcW w:w="1109" w:type="dxa"/>
            <w:tcBorders>
              <w:bottom w:val="single" w:sz="4" w:space="0" w:color="auto"/>
            </w:tcBorders>
            <w:shd w:val="clear" w:color="auto" w:fill="auto"/>
          </w:tcPr>
          <w:p w14:paraId="7DC578D5" w14:textId="40C048AC" w:rsidR="00170BC9" w:rsidRPr="00351321" w:rsidRDefault="00170BC9" w:rsidP="00170BC9">
            <w:pPr>
              <w:tabs>
                <w:tab w:val="decimal" w:pos="907"/>
              </w:tabs>
              <w:ind w:right="-72"/>
              <w:jc w:val="both"/>
              <w:rPr>
                <w:rFonts w:ascii="Arial" w:hAnsi="Arial" w:cs="Arial"/>
                <w:color w:val="000000"/>
                <w:sz w:val="13"/>
                <w:szCs w:val="13"/>
                <w:lang w:val="en-GB"/>
              </w:rPr>
            </w:pPr>
            <w:r w:rsidRPr="00351321">
              <w:rPr>
                <w:rFonts w:ascii="Arial" w:hAnsi="Arial" w:cs="Arial"/>
                <w:color w:val="000000"/>
                <w:sz w:val="13"/>
                <w:szCs w:val="13"/>
                <w:lang w:val="en-GB"/>
              </w:rPr>
              <w:t>155,476,062</w:t>
            </w:r>
          </w:p>
        </w:tc>
        <w:tc>
          <w:tcPr>
            <w:tcW w:w="1080" w:type="dxa"/>
            <w:tcBorders>
              <w:bottom w:val="single" w:sz="4" w:space="0" w:color="auto"/>
            </w:tcBorders>
            <w:shd w:val="clear" w:color="auto" w:fill="auto"/>
          </w:tcPr>
          <w:p w14:paraId="1BB97ECA" w14:textId="39609A0C"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18,956,854</w:t>
            </w:r>
          </w:p>
        </w:tc>
        <w:tc>
          <w:tcPr>
            <w:tcW w:w="1123" w:type="dxa"/>
            <w:tcBorders>
              <w:bottom w:val="single" w:sz="4" w:space="0" w:color="auto"/>
            </w:tcBorders>
            <w:shd w:val="clear" w:color="auto" w:fill="auto"/>
          </w:tcPr>
          <w:p w14:paraId="3641C527" w14:textId="5FE935F5" w:rsidR="00170BC9" w:rsidRPr="00351321" w:rsidRDefault="00170BC9" w:rsidP="00170BC9">
            <w:pPr>
              <w:tabs>
                <w:tab w:val="decimal" w:pos="908"/>
              </w:tabs>
              <w:ind w:right="-72"/>
              <w:jc w:val="both"/>
              <w:rPr>
                <w:rFonts w:ascii="Arial" w:hAnsi="Arial" w:cs="Arial"/>
                <w:color w:val="000000"/>
                <w:sz w:val="13"/>
                <w:szCs w:val="13"/>
                <w:lang w:val="en-GB"/>
              </w:rPr>
            </w:pPr>
            <w:r w:rsidRPr="00351321">
              <w:rPr>
                <w:rFonts w:ascii="Arial" w:hAnsi="Arial" w:cs="Arial"/>
                <w:color w:val="000000"/>
                <w:sz w:val="13"/>
                <w:szCs w:val="13"/>
                <w:lang w:val="en-GB"/>
              </w:rPr>
              <w:t>2,676,367,816</w:t>
            </w:r>
          </w:p>
        </w:tc>
        <w:tc>
          <w:tcPr>
            <w:tcW w:w="1101" w:type="dxa"/>
            <w:tcBorders>
              <w:bottom w:val="single" w:sz="4" w:space="0" w:color="auto"/>
            </w:tcBorders>
            <w:shd w:val="clear" w:color="auto" w:fill="auto"/>
          </w:tcPr>
          <w:p w14:paraId="143544BC" w14:textId="5F48406E" w:rsidR="00170BC9" w:rsidRPr="00351321" w:rsidRDefault="00170BC9" w:rsidP="00170BC9">
            <w:pPr>
              <w:tabs>
                <w:tab w:val="decimal" w:pos="893"/>
              </w:tabs>
              <w:ind w:right="-72"/>
              <w:rPr>
                <w:rFonts w:ascii="Arial" w:hAnsi="Arial" w:cs="Arial"/>
                <w:color w:val="000000"/>
                <w:sz w:val="13"/>
                <w:szCs w:val="13"/>
                <w:lang w:val="en-GB"/>
              </w:rPr>
            </w:pPr>
            <w:r w:rsidRPr="00351321">
              <w:rPr>
                <w:rFonts w:ascii="Arial" w:hAnsi="Arial" w:cs="Arial"/>
                <w:color w:val="000000"/>
                <w:sz w:val="13"/>
                <w:szCs w:val="13"/>
                <w:lang w:val="en-GB"/>
              </w:rPr>
              <w:t>2,760,094,736</w:t>
            </w:r>
          </w:p>
        </w:tc>
        <w:tc>
          <w:tcPr>
            <w:tcW w:w="1117" w:type="dxa"/>
            <w:tcBorders>
              <w:bottom w:val="single" w:sz="4" w:space="0" w:color="auto"/>
            </w:tcBorders>
            <w:shd w:val="clear" w:color="auto" w:fill="auto"/>
          </w:tcPr>
          <w:p w14:paraId="5A9A926C" w14:textId="0CCBD774" w:rsidR="00170BC9" w:rsidRPr="00351321" w:rsidRDefault="00170BC9" w:rsidP="00170BC9">
            <w:pPr>
              <w:tabs>
                <w:tab w:val="decimal" w:pos="922"/>
              </w:tabs>
              <w:ind w:right="-72"/>
              <w:jc w:val="both"/>
              <w:rPr>
                <w:rFonts w:ascii="Arial" w:hAnsi="Arial" w:cs="Arial"/>
                <w:color w:val="000000"/>
                <w:sz w:val="13"/>
                <w:szCs w:val="13"/>
                <w:lang w:val="en-GB"/>
              </w:rPr>
            </w:pPr>
            <w:r w:rsidRPr="00351321">
              <w:rPr>
                <w:rFonts w:ascii="Arial" w:hAnsi="Arial" w:cs="Arial"/>
                <w:color w:val="000000"/>
                <w:sz w:val="13"/>
                <w:szCs w:val="13"/>
                <w:lang w:val="en-GB"/>
              </w:rPr>
              <w:t>997,486,693</w:t>
            </w:r>
          </w:p>
        </w:tc>
        <w:tc>
          <w:tcPr>
            <w:tcW w:w="1080" w:type="dxa"/>
            <w:tcBorders>
              <w:bottom w:val="single" w:sz="4" w:space="0" w:color="auto"/>
            </w:tcBorders>
            <w:shd w:val="clear" w:color="auto" w:fill="auto"/>
          </w:tcPr>
          <w:p w14:paraId="76F026ED" w14:textId="0315454D" w:rsidR="00170BC9" w:rsidRPr="00351321" w:rsidRDefault="00170BC9" w:rsidP="00170BC9">
            <w:pPr>
              <w:tabs>
                <w:tab w:val="decimal" w:pos="878"/>
              </w:tabs>
              <w:ind w:right="-72"/>
              <w:jc w:val="both"/>
              <w:rPr>
                <w:rFonts w:ascii="Arial" w:hAnsi="Arial" w:cs="Arial"/>
                <w:color w:val="000000"/>
                <w:sz w:val="13"/>
                <w:szCs w:val="13"/>
                <w:lang w:val="en-GB"/>
              </w:rPr>
            </w:pPr>
            <w:r w:rsidRPr="00351321">
              <w:rPr>
                <w:rFonts w:ascii="Arial" w:hAnsi="Arial" w:cs="Arial"/>
                <w:color w:val="000000"/>
                <w:sz w:val="13"/>
                <w:szCs w:val="13"/>
                <w:lang w:val="en-GB"/>
              </w:rPr>
              <w:t>88,209,040</w:t>
            </w:r>
          </w:p>
        </w:tc>
        <w:tc>
          <w:tcPr>
            <w:tcW w:w="1080" w:type="dxa"/>
            <w:tcBorders>
              <w:bottom w:val="single" w:sz="4" w:space="0" w:color="auto"/>
            </w:tcBorders>
            <w:shd w:val="clear" w:color="auto" w:fill="auto"/>
          </w:tcPr>
          <w:p w14:paraId="76124F4D" w14:textId="62104B60"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75,730,606</w:t>
            </w:r>
          </w:p>
        </w:tc>
        <w:tc>
          <w:tcPr>
            <w:tcW w:w="1080" w:type="dxa"/>
            <w:tcBorders>
              <w:bottom w:val="single" w:sz="4" w:space="0" w:color="auto"/>
            </w:tcBorders>
            <w:shd w:val="clear" w:color="auto" w:fill="auto"/>
          </w:tcPr>
          <w:p w14:paraId="37792AE5" w14:textId="262888C1" w:rsidR="00170BC9" w:rsidRPr="00351321" w:rsidRDefault="00170BC9" w:rsidP="00170BC9">
            <w:pPr>
              <w:tabs>
                <w:tab w:val="decimal" w:pos="866"/>
              </w:tabs>
              <w:ind w:right="-72"/>
              <w:jc w:val="both"/>
              <w:rPr>
                <w:rFonts w:ascii="Arial" w:hAnsi="Arial" w:cs="Arial"/>
                <w:color w:val="000000"/>
                <w:sz w:val="13"/>
                <w:szCs w:val="13"/>
                <w:lang w:val="en-GB"/>
              </w:rPr>
            </w:pPr>
            <w:r w:rsidRPr="00351321">
              <w:rPr>
                <w:rFonts w:ascii="Arial" w:hAnsi="Arial" w:cs="Arial"/>
                <w:color w:val="000000"/>
                <w:sz w:val="13"/>
                <w:szCs w:val="13"/>
                <w:lang w:val="en-GB"/>
              </w:rPr>
              <w:t>109,647,554</w:t>
            </w:r>
          </w:p>
        </w:tc>
        <w:tc>
          <w:tcPr>
            <w:tcW w:w="1051" w:type="dxa"/>
            <w:tcBorders>
              <w:bottom w:val="single" w:sz="4" w:space="0" w:color="auto"/>
            </w:tcBorders>
            <w:shd w:val="clear" w:color="auto" w:fill="auto"/>
          </w:tcPr>
          <w:p w14:paraId="3E6F58A6" w14:textId="7C132DA6" w:rsidR="00170BC9" w:rsidRPr="00351321" w:rsidRDefault="00170BC9" w:rsidP="00170BC9">
            <w:pPr>
              <w:tabs>
                <w:tab w:val="decimal" w:pos="864"/>
              </w:tabs>
              <w:ind w:right="-72"/>
              <w:jc w:val="both"/>
              <w:rPr>
                <w:rFonts w:ascii="Arial" w:hAnsi="Arial" w:cs="Arial"/>
                <w:color w:val="000000"/>
                <w:sz w:val="13"/>
                <w:szCs w:val="13"/>
                <w:lang w:val="en-GB"/>
              </w:rPr>
            </w:pPr>
            <w:r w:rsidRPr="00351321">
              <w:rPr>
                <w:rFonts w:ascii="Arial" w:hAnsi="Arial" w:cs="Arial"/>
                <w:color w:val="000000"/>
                <w:sz w:val="13"/>
                <w:szCs w:val="13"/>
                <w:lang w:val="en-GB"/>
              </w:rPr>
              <w:t>34,788,829</w:t>
            </w:r>
          </w:p>
        </w:tc>
        <w:tc>
          <w:tcPr>
            <w:tcW w:w="1195" w:type="dxa"/>
            <w:tcBorders>
              <w:bottom w:val="single" w:sz="4" w:space="0" w:color="auto"/>
            </w:tcBorders>
            <w:shd w:val="clear" w:color="auto" w:fill="auto"/>
          </w:tcPr>
          <w:p w14:paraId="50A8C0C1" w14:textId="46B058C6" w:rsidR="00170BC9" w:rsidRPr="00351321" w:rsidRDefault="00170BC9" w:rsidP="00170BC9">
            <w:pPr>
              <w:tabs>
                <w:tab w:val="decimal" w:pos="1008"/>
              </w:tabs>
              <w:ind w:right="-72"/>
              <w:jc w:val="both"/>
              <w:rPr>
                <w:rFonts w:ascii="Arial" w:hAnsi="Arial" w:cs="Arial"/>
                <w:color w:val="000000"/>
                <w:sz w:val="13"/>
                <w:szCs w:val="13"/>
                <w:lang w:val="en-GB"/>
              </w:rPr>
            </w:pPr>
            <w:r w:rsidRPr="00351321">
              <w:rPr>
                <w:rFonts w:ascii="Arial" w:hAnsi="Arial" w:cs="Arial"/>
                <w:color w:val="000000"/>
                <w:sz w:val="13"/>
                <w:szCs w:val="13"/>
                <w:lang w:val="en-GB"/>
              </w:rPr>
              <w:t>1,836,260,712</w:t>
            </w:r>
          </w:p>
        </w:tc>
        <w:tc>
          <w:tcPr>
            <w:tcW w:w="1152" w:type="dxa"/>
            <w:tcBorders>
              <w:bottom w:val="single" w:sz="4" w:space="0" w:color="auto"/>
            </w:tcBorders>
            <w:shd w:val="clear" w:color="auto" w:fill="auto"/>
          </w:tcPr>
          <w:p w14:paraId="74F78DE4" w14:textId="2334FB53" w:rsidR="00170BC9" w:rsidRPr="00351321" w:rsidRDefault="00170BC9" w:rsidP="00170BC9">
            <w:pPr>
              <w:tabs>
                <w:tab w:val="decimal" w:pos="941"/>
              </w:tabs>
              <w:ind w:right="-72"/>
              <w:jc w:val="both"/>
              <w:rPr>
                <w:rFonts w:ascii="Arial" w:hAnsi="Arial" w:cs="Arial"/>
                <w:color w:val="000000"/>
                <w:sz w:val="13"/>
                <w:szCs w:val="13"/>
                <w:lang w:val="en-GB"/>
              </w:rPr>
            </w:pPr>
            <w:r w:rsidRPr="00351321">
              <w:rPr>
                <w:rFonts w:ascii="Arial" w:hAnsi="Arial" w:cs="Arial"/>
                <w:color w:val="000000"/>
                <w:sz w:val="13"/>
                <w:szCs w:val="13"/>
                <w:lang w:val="en-GB"/>
              </w:rPr>
              <w:t>10,848,012,825</w:t>
            </w:r>
          </w:p>
        </w:tc>
      </w:tr>
    </w:tbl>
    <w:p w14:paraId="4E66748C" w14:textId="4AD62561" w:rsidR="00F40E25" w:rsidRPr="00351321" w:rsidRDefault="00805DE1" w:rsidP="00C76150">
      <w:pPr>
        <w:rPr>
          <w:rFonts w:ascii="Arial" w:hAnsi="Arial" w:cs="Arial"/>
          <w:color w:val="000000"/>
          <w:sz w:val="18"/>
          <w:szCs w:val="18"/>
        </w:rPr>
      </w:pPr>
      <w:r w:rsidRPr="00351321">
        <w:rPr>
          <w:rFonts w:ascii="Arial" w:hAnsi="Arial" w:cs="Arial"/>
          <w:color w:val="000000"/>
          <w:sz w:val="18"/>
          <w:szCs w:val="18"/>
        </w:rPr>
        <w:br w:type="page"/>
      </w:r>
    </w:p>
    <w:tbl>
      <w:tblPr>
        <w:tblW w:w="15783" w:type="dxa"/>
        <w:tblInd w:w="8" w:type="dxa"/>
        <w:tblLayout w:type="fixed"/>
        <w:tblLook w:val="0000" w:firstRow="0" w:lastRow="0" w:firstColumn="0" w:lastColumn="0" w:noHBand="0" w:noVBand="0"/>
      </w:tblPr>
      <w:tblGrid>
        <w:gridCol w:w="2880"/>
        <w:gridCol w:w="998"/>
        <w:gridCol w:w="1080"/>
        <w:gridCol w:w="1037"/>
        <w:gridCol w:w="1123"/>
        <w:gridCol w:w="1101"/>
        <w:gridCol w:w="1152"/>
        <w:gridCol w:w="1123"/>
        <w:gridCol w:w="1016"/>
        <w:gridCol w:w="924"/>
        <w:gridCol w:w="1016"/>
        <w:gridCol w:w="1210"/>
        <w:gridCol w:w="1123"/>
      </w:tblGrid>
      <w:tr w:rsidR="00C76150" w:rsidRPr="00351321" w14:paraId="6418E146" w14:textId="77777777" w:rsidTr="00A17E90">
        <w:trPr>
          <w:cantSplit/>
          <w:trHeight w:val="20"/>
        </w:trPr>
        <w:tc>
          <w:tcPr>
            <w:tcW w:w="2880" w:type="dxa"/>
            <w:shd w:val="clear" w:color="auto" w:fill="auto"/>
            <w:vAlign w:val="bottom"/>
          </w:tcPr>
          <w:p w14:paraId="3FF4D3A3" w14:textId="77777777" w:rsidR="00C76150" w:rsidRPr="00351321" w:rsidRDefault="00C76150">
            <w:pPr>
              <w:tabs>
                <w:tab w:val="left" w:pos="1342"/>
              </w:tabs>
              <w:rPr>
                <w:rFonts w:ascii="Arial" w:hAnsi="Arial" w:cs="Arial"/>
                <w:b/>
                <w:bCs/>
                <w:color w:val="000000"/>
                <w:spacing w:val="-6"/>
                <w:sz w:val="13"/>
                <w:szCs w:val="13"/>
                <w:lang w:val="en-GB"/>
              </w:rPr>
            </w:pPr>
          </w:p>
        </w:tc>
        <w:tc>
          <w:tcPr>
            <w:tcW w:w="12903" w:type="dxa"/>
            <w:gridSpan w:val="12"/>
            <w:shd w:val="clear" w:color="auto" w:fill="auto"/>
            <w:vAlign w:val="bottom"/>
          </w:tcPr>
          <w:p w14:paraId="2E67EDC1" w14:textId="77777777" w:rsidR="00C76150" w:rsidRPr="00351321" w:rsidRDefault="00C76150">
            <w:pPr>
              <w:ind w:left="-43" w:right="-72"/>
              <w:jc w:val="center"/>
              <w:rPr>
                <w:rFonts w:ascii="Arial" w:hAnsi="Arial" w:cs="Arial"/>
                <w:b/>
                <w:bCs/>
                <w:color w:val="000000"/>
                <w:spacing w:val="-4"/>
                <w:sz w:val="13"/>
                <w:szCs w:val="13"/>
                <w:lang w:val="en-GB"/>
              </w:rPr>
            </w:pPr>
            <w:r w:rsidRPr="00351321">
              <w:rPr>
                <w:rFonts w:ascii="Arial" w:hAnsi="Arial" w:cs="Arial"/>
                <w:b/>
                <w:bCs/>
                <w:color w:val="000000"/>
                <w:sz w:val="13"/>
                <w:szCs w:val="13"/>
                <w:lang w:val="en-GB"/>
              </w:rPr>
              <w:t>Separate financial statements</w:t>
            </w:r>
          </w:p>
        </w:tc>
      </w:tr>
      <w:tr w:rsidR="00C76150" w:rsidRPr="00351321" w14:paraId="0C95FC7E" w14:textId="77777777" w:rsidTr="001B5C07">
        <w:trPr>
          <w:cantSplit/>
          <w:trHeight w:val="20"/>
        </w:trPr>
        <w:tc>
          <w:tcPr>
            <w:tcW w:w="2880" w:type="dxa"/>
            <w:shd w:val="clear" w:color="auto" w:fill="auto"/>
            <w:vAlign w:val="bottom"/>
          </w:tcPr>
          <w:p w14:paraId="2987244E" w14:textId="77777777" w:rsidR="00C76150" w:rsidRPr="00351321" w:rsidRDefault="00C76150">
            <w:pPr>
              <w:tabs>
                <w:tab w:val="left" w:pos="1342"/>
              </w:tabs>
              <w:rPr>
                <w:rFonts w:ascii="Arial" w:hAnsi="Arial" w:cs="Arial"/>
                <w:b/>
                <w:bCs/>
                <w:color w:val="000000"/>
                <w:spacing w:val="-6"/>
                <w:sz w:val="13"/>
                <w:szCs w:val="13"/>
                <w:lang w:val="en-GB"/>
              </w:rPr>
            </w:pPr>
          </w:p>
        </w:tc>
        <w:tc>
          <w:tcPr>
            <w:tcW w:w="998" w:type="dxa"/>
            <w:tcBorders>
              <w:top w:val="single" w:sz="4" w:space="0" w:color="auto"/>
            </w:tcBorders>
            <w:shd w:val="clear" w:color="auto" w:fill="auto"/>
            <w:vAlign w:val="bottom"/>
          </w:tcPr>
          <w:p w14:paraId="40889110" w14:textId="77777777" w:rsidR="00C76150" w:rsidRPr="00351321" w:rsidRDefault="00C76150">
            <w:pPr>
              <w:tabs>
                <w:tab w:val="decimal" w:pos="800"/>
              </w:tabs>
              <w:ind w:left="-43"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bottom"/>
          </w:tcPr>
          <w:p w14:paraId="5231ECA7" w14:textId="77777777" w:rsidR="00C76150" w:rsidRPr="00351321" w:rsidRDefault="00C76150">
            <w:pPr>
              <w:tabs>
                <w:tab w:val="decimal" w:pos="880"/>
              </w:tabs>
              <w:ind w:left="-43" w:right="-72"/>
              <w:jc w:val="both"/>
              <w:rPr>
                <w:rFonts w:ascii="Arial" w:hAnsi="Arial" w:cs="Arial"/>
                <w:b/>
                <w:bCs/>
                <w:color w:val="000000"/>
                <w:sz w:val="13"/>
                <w:szCs w:val="13"/>
                <w:lang w:val="en-GB"/>
              </w:rPr>
            </w:pPr>
          </w:p>
        </w:tc>
        <w:tc>
          <w:tcPr>
            <w:tcW w:w="1037" w:type="dxa"/>
            <w:tcBorders>
              <w:top w:val="single" w:sz="4" w:space="0" w:color="auto"/>
            </w:tcBorders>
            <w:shd w:val="clear" w:color="auto" w:fill="auto"/>
          </w:tcPr>
          <w:p w14:paraId="60509457" w14:textId="77777777" w:rsidR="00C76150" w:rsidRPr="00351321" w:rsidRDefault="00C76150">
            <w:pPr>
              <w:tabs>
                <w:tab w:val="decimal" w:pos="817"/>
              </w:tabs>
              <w:ind w:left="-43" w:right="-72"/>
              <w:jc w:val="both"/>
              <w:rPr>
                <w:rFonts w:ascii="Arial" w:hAnsi="Arial" w:cs="Arial"/>
                <w:b/>
                <w:bCs/>
                <w:color w:val="000000"/>
                <w:sz w:val="13"/>
                <w:szCs w:val="13"/>
                <w:lang w:val="en-GB"/>
              </w:rPr>
            </w:pPr>
          </w:p>
        </w:tc>
        <w:tc>
          <w:tcPr>
            <w:tcW w:w="1123" w:type="dxa"/>
            <w:tcBorders>
              <w:top w:val="single" w:sz="4" w:space="0" w:color="auto"/>
            </w:tcBorders>
            <w:shd w:val="clear" w:color="auto" w:fill="auto"/>
            <w:vAlign w:val="bottom"/>
          </w:tcPr>
          <w:p w14:paraId="0E57A700" w14:textId="77777777" w:rsidR="00C76150" w:rsidRPr="00351321" w:rsidRDefault="00C76150">
            <w:pPr>
              <w:tabs>
                <w:tab w:val="decimal" w:pos="940"/>
              </w:tabs>
              <w:ind w:left="-43" w:right="-72"/>
              <w:jc w:val="both"/>
              <w:rPr>
                <w:rFonts w:ascii="Arial" w:hAnsi="Arial" w:cs="Arial"/>
                <w:b/>
                <w:bCs/>
                <w:color w:val="000000"/>
                <w:sz w:val="13"/>
                <w:szCs w:val="13"/>
                <w:lang w:val="en-GB"/>
              </w:rPr>
            </w:pPr>
          </w:p>
        </w:tc>
        <w:tc>
          <w:tcPr>
            <w:tcW w:w="1101" w:type="dxa"/>
            <w:tcBorders>
              <w:top w:val="single" w:sz="4" w:space="0" w:color="auto"/>
            </w:tcBorders>
            <w:shd w:val="clear" w:color="auto" w:fill="auto"/>
            <w:vAlign w:val="bottom"/>
          </w:tcPr>
          <w:p w14:paraId="53AE52DC" w14:textId="77777777" w:rsidR="00C76150" w:rsidRPr="00351321" w:rsidRDefault="00C76150">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w:t>
            </w:r>
          </w:p>
        </w:tc>
        <w:tc>
          <w:tcPr>
            <w:tcW w:w="1152" w:type="dxa"/>
            <w:tcBorders>
              <w:top w:val="single" w:sz="4" w:space="0" w:color="auto"/>
            </w:tcBorders>
            <w:shd w:val="clear" w:color="auto" w:fill="auto"/>
            <w:vAlign w:val="bottom"/>
          </w:tcPr>
          <w:p w14:paraId="61ADB409" w14:textId="77777777" w:rsidR="00C76150" w:rsidRPr="00351321" w:rsidRDefault="00C76150">
            <w:pPr>
              <w:pStyle w:val="Heading8"/>
              <w:tabs>
                <w:tab w:val="clear" w:pos="900"/>
                <w:tab w:val="clear" w:pos="1440"/>
                <w:tab w:val="decimal" w:pos="950"/>
              </w:tabs>
              <w:ind w:left="-43" w:right="-72"/>
              <w:jc w:val="both"/>
              <w:rPr>
                <w:rFonts w:ascii="Arial" w:hAnsi="Arial" w:cs="Arial"/>
                <w:color w:val="000000"/>
                <w:sz w:val="13"/>
                <w:szCs w:val="13"/>
                <w:lang w:val="en-GB" w:eastAsia="en-US"/>
              </w:rPr>
            </w:pPr>
          </w:p>
        </w:tc>
        <w:tc>
          <w:tcPr>
            <w:tcW w:w="1123" w:type="dxa"/>
            <w:tcBorders>
              <w:top w:val="single" w:sz="4" w:space="0" w:color="auto"/>
            </w:tcBorders>
            <w:shd w:val="clear" w:color="auto" w:fill="auto"/>
            <w:vAlign w:val="bottom"/>
          </w:tcPr>
          <w:p w14:paraId="5FE0AF9C" w14:textId="77777777" w:rsidR="00C76150" w:rsidRPr="00351321" w:rsidRDefault="00C76150">
            <w:pPr>
              <w:tabs>
                <w:tab w:val="decimal" w:pos="936"/>
              </w:tabs>
              <w:ind w:left="-43" w:right="-72"/>
              <w:jc w:val="both"/>
              <w:rPr>
                <w:rFonts w:ascii="Arial" w:hAnsi="Arial" w:cs="Arial"/>
                <w:b/>
                <w:bCs/>
                <w:color w:val="000000"/>
                <w:sz w:val="13"/>
                <w:szCs w:val="13"/>
                <w:lang w:val="en-GB"/>
              </w:rPr>
            </w:pPr>
          </w:p>
        </w:tc>
        <w:tc>
          <w:tcPr>
            <w:tcW w:w="1016" w:type="dxa"/>
            <w:tcBorders>
              <w:top w:val="single" w:sz="4" w:space="0" w:color="auto"/>
            </w:tcBorders>
            <w:shd w:val="clear" w:color="auto" w:fill="auto"/>
            <w:vAlign w:val="bottom"/>
          </w:tcPr>
          <w:p w14:paraId="49BDD48E" w14:textId="77777777" w:rsidR="00C76150" w:rsidRPr="00351321" w:rsidRDefault="00C76150">
            <w:pPr>
              <w:tabs>
                <w:tab w:val="decimal" w:pos="809"/>
              </w:tabs>
              <w:ind w:left="-43" w:right="-72"/>
              <w:jc w:val="both"/>
              <w:rPr>
                <w:rFonts w:ascii="Arial" w:hAnsi="Arial" w:cs="Arial"/>
                <w:b/>
                <w:bCs/>
                <w:color w:val="000000"/>
                <w:sz w:val="13"/>
                <w:szCs w:val="13"/>
                <w:lang w:val="en-GB"/>
              </w:rPr>
            </w:pPr>
          </w:p>
        </w:tc>
        <w:tc>
          <w:tcPr>
            <w:tcW w:w="924" w:type="dxa"/>
            <w:tcBorders>
              <w:top w:val="single" w:sz="4" w:space="0" w:color="auto"/>
            </w:tcBorders>
            <w:shd w:val="clear" w:color="auto" w:fill="auto"/>
            <w:vAlign w:val="bottom"/>
          </w:tcPr>
          <w:p w14:paraId="1290201C" w14:textId="77777777" w:rsidR="00C76150" w:rsidRPr="00351321" w:rsidRDefault="00C76150">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tcBorders>
              <w:top w:val="single" w:sz="4" w:space="0" w:color="auto"/>
            </w:tcBorders>
            <w:shd w:val="clear" w:color="auto" w:fill="auto"/>
            <w:vAlign w:val="bottom"/>
          </w:tcPr>
          <w:p w14:paraId="3E2C8174" w14:textId="77777777" w:rsidR="00C76150" w:rsidRPr="00351321" w:rsidRDefault="00C76150">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tcBorders>
              <w:top w:val="single" w:sz="4" w:space="0" w:color="auto"/>
            </w:tcBorders>
            <w:shd w:val="clear" w:color="auto" w:fill="auto"/>
            <w:vAlign w:val="bottom"/>
          </w:tcPr>
          <w:p w14:paraId="4C6F0A38" w14:textId="77777777" w:rsidR="00C76150" w:rsidRPr="00351321" w:rsidRDefault="00C76150">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Assets under</w:t>
            </w:r>
          </w:p>
        </w:tc>
        <w:tc>
          <w:tcPr>
            <w:tcW w:w="1123" w:type="dxa"/>
            <w:tcBorders>
              <w:top w:val="single" w:sz="4" w:space="0" w:color="auto"/>
            </w:tcBorders>
            <w:shd w:val="clear" w:color="auto" w:fill="auto"/>
            <w:vAlign w:val="bottom"/>
          </w:tcPr>
          <w:p w14:paraId="5AE7E055" w14:textId="77777777" w:rsidR="00C76150" w:rsidRPr="00351321" w:rsidRDefault="00C76150">
            <w:pPr>
              <w:tabs>
                <w:tab w:val="decimal" w:pos="938"/>
              </w:tabs>
              <w:ind w:left="-43" w:right="-72"/>
              <w:jc w:val="both"/>
              <w:rPr>
                <w:rFonts w:ascii="Arial" w:hAnsi="Arial" w:cs="Arial"/>
                <w:b/>
                <w:bCs/>
                <w:color w:val="000000"/>
                <w:spacing w:val="-4"/>
                <w:sz w:val="13"/>
                <w:szCs w:val="13"/>
                <w:lang w:val="en-GB"/>
              </w:rPr>
            </w:pPr>
          </w:p>
        </w:tc>
      </w:tr>
      <w:tr w:rsidR="00C76150" w:rsidRPr="00351321" w14:paraId="053CFA35" w14:textId="77777777" w:rsidTr="001B5C07">
        <w:trPr>
          <w:cantSplit/>
          <w:trHeight w:val="20"/>
        </w:trPr>
        <w:tc>
          <w:tcPr>
            <w:tcW w:w="2880" w:type="dxa"/>
            <w:shd w:val="clear" w:color="auto" w:fill="auto"/>
            <w:vAlign w:val="bottom"/>
          </w:tcPr>
          <w:p w14:paraId="7104188E" w14:textId="77777777" w:rsidR="00C76150" w:rsidRPr="00351321" w:rsidRDefault="00C76150">
            <w:pPr>
              <w:tabs>
                <w:tab w:val="left" w:pos="1342"/>
              </w:tabs>
              <w:rPr>
                <w:rFonts w:ascii="Arial" w:hAnsi="Arial" w:cs="Arial"/>
                <w:b/>
                <w:bCs/>
                <w:color w:val="000000"/>
                <w:spacing w:val="-6"/>
                <w:sz w:val="13"/>
                <w:szCs w:val="13"/>
                <w:lang w:val="en-GB"/>
              </w:rPr>
            </w:pPr>
          </w:p>
        </w:tc>
        <w:tc>
          <w:tcPr>
            <w:tcW w:w="998" w:type="dxa"/>
            <w:shd w:val="clear" w:color="auto" w:fill="auto"/>
            <w:vAlign w:val="bottom"/>
          </w:tcPr>
          <w:p w14:paraId="452EF4EC" w14:textId="77777777" w:rsidR="00C76150" w:rsidRPr="00351321" w:rsidRDefault="00C76150">
            <w:pPr>
              <w:tabs>
                <w:tab w:val="decimal" w:pos="800"/>
              </w:tabs>
              <w:ind w:left="-43" w:right="-72"/>
              <w:jc w:val="both"/>
              <w:rPr>
                <w:rFonts w:ascii="Arial" w:hAnsi="Arial" w:cs="Arial"/>
                <w:b/>
                <w:bCs/>
                <w:color w:val="000000"/>
                <w:sz w:val="13"/>
                <w:szCs w:val="13"/>
                <w:lang w:val="en-GB"/>
              </w:rPr>
            </w:pPr>
          </w:p>
        </w:tc>
        <w:tc>
          <w:tcPr>
            <w:tcW w:w="1080" w:type="dxa"/>
            <w:shd w:val="clear" w:color="auto" w:fill="auto"/>
            <w:vAlign w:val="bottom"/>
          </w:tcPr>
          <w:p w14:paraId="3576ECF5" w14:textId="77777777" w:rsidR="00C76150" w:rsidRPr="00351321" w:rsidRDefault="00C76150">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Unutilised</w:t>
            </w:r>
          </w:p>
        </w:tc>
        <w:tc>
          <w:tcPr>
            <w:tcW w:w="1037" w:type="dxa"/>
            <w:shd w:val="clear" w:color="auto" w:fill="auto"/>
          </w:tcPr>
          <w:p w14:paraId="2E6D4A12" w14:textId="77777777" w:rsidR="00C76150" w:rsidRPr="00351321" w:rsidRDefault="00C76150">
            <w:pPr>
              <w:tabs>
                <w:tab w:val="decimal" w:pos="817"/>
              </w:tabs>
              <w:ind w:left="-43" w:right="-72"/>
              <w:jc w:val="both"/>
              <w:rPr>
                <w:rFonts w:ascii="Arial" w:hAnsi="Arial" w:cs="Arial"/>
                <w:b/>
                <w:bCs/>
                <w:color w:val="000000"/>
                <w:sz w:val="13"/>
                <w:szCs w:val="13"/>
                <w:lang w:val="en-GB"/>
              </w:rPr>
            </w:pPr>
          </w:p>
        </w:tc>
        <w:tc>
          <w:tcPr>
            <w:tcW w:w="1123" w:type="dxa"/>
            <w:shd w:val="clear" w:color="auto" w:fill="auto"/>
            <w:vAlign w:val="bottom"/>
          </w:tcPr>
          <w:p w14:paraId="31BF70ED" w14:textId="77777777" w:rsidR="00C76150" w:rsidRPr="00351321" w:rsidRDefault="00C76150">
            <w:pPr>
              <w:tabs>
                <w:tab w:val="decimal" w:pos="940"/>
              </w:tabs>
              <w:ind w:left="-43" w:right="-72"/>
              <w:jc w:val="both"/>
              <w:rPr>
                <w:rFonts w:ascii="Arial" w:hAnsi="Arial" w:cs="Arial"/>
                <w:b/>
                <w:bCs/>
                <w:color w:val="000000"/>
                <w:sz w:val="13"/>
                <w:szCs w:val="13"/>
                <w:lang w:val="en-GB"/>
              </w:rPr>
            </w:pPr>
          </w:p>
        </w:tc>
        <w:tc>
          <w:tcPr>
            <w:tcW w:w="1101" w:type="dxa"/>
            <w:shd w:val="clear" w:color="auto" w:fill="auto"/>
            <w:vAlign w:val="bottom"/>
          </w:tcPr>
          <w:p w14:paraId="185C0C84" w14:textId="77777777" w:rsidR="00C76150" w:rsidRPr="00351321" w:rsidRDefault="00C76150">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improvements</w:t>
            </w:r>
          </w:p>
        </w:tc>
        <w:tc>
          <w:tcPr>
            <w:tcW w:w="1152" w:type="dxa"/>
            <w:shd w:val="clear" w:color="auto" w:fill="auto"/>
            <w:vAlign w:val="bottom"/>
          </w:tcPr>
          <w:p w14:paraId="1E58E452" w14:textId="77777777" w:rsidR="00C76150" w:rsidRPr="00351321" w:rsidRDefault="00C76150">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Medical</w:t>
            </w:r>
          </w:p>
        </w:tc>
        <w:tc>
          <w:tcPr>
            <w:tcW w:w="1123" w:type="dxa"/>
            <w:shd w:val="clear" w:color="auto" w:fill="auto"/>
            <w:vAlign w:val="bottom"/>
          </w:tcPr>
          <w:p w14:paraId="533BD263" w14:textId="77777777" w:rsidR="00C76150" w:rsidRPr="00351321" w:rsidRDefault="00C76150">
            <w:pPr>
              <w:tabs>
                <w:tab w:val="decimal" w:pos="936"/>
              </w:tabs>
              <w:ind w:left="-43" w:right="-72"/>
              <w:jc w:val="both"/>
              <w:rPr>
                <w:rFonts w:ascii="Arial" w:hAnsi="Arial" w:cs="Arial"/>
                <w:b/>
                <w:bCs/>
                <w:color w:val="000000"/>
                <w:sz w:val="13"/>
                <w:szCs w:val="13"/>
                <w:lang w:val="en-GB"/>
              </w:rPr>
            </w:pPr>
          </w:p>
        </w:tc>
        <w:tc>
          <w:tcPr>
            <w:tcW w:w="1016" w:type="dxa"/>
            <w:shd w:val="clear" w:color="auto" w:fill="auto"/>
            <w:vAlign w:val="bottom"/>
          </w:tcPr>
          <w:p w14:paraId="39030D70" w14:textId="77777777" w:rsidR="00C76150" w:rsidRPr="00351321" w:rsidRDefault="00C76150" w:rsidP="00471CD3">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Furniture</w:t>
            </w:r>
          </w:p>
        </w:tc>
        <w:tc>
          <w:tcPr>
            <w:tcW w:w="924" w:type="dxa"/>
            <w:shd w:val="clear" w:color="auto" w:fill="auto"/>
            <w:vAlign w:val="bottom"/>
          </w:tcPr>
          <w:p w14:paraId="452743A0" w14:textId="77777777" w:rsidR="00C76150" w:rsidRPr="00351321" w:rsidRDefault="00C76150">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shd w:val="clear" w:color="auto" w:fill="auto"/>
            <w:vAlign w:val="bottom"/>
          </w:tcPr>
          <w:p w14:paraId="0E5A24F9" w14:textId="77777777" w:rsidR="00C76150" w:rsidRPr="00351321" w:rsidRDefault="00C76150">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shd w:val="clear" w:color="auto" w:fill="auto"/>
            <w:vAlign w:val="bottom"/>
          </w:tcPr>
          <w:p w14:paraId="334921C0" w14:textId="77777777" w:rsidR="00C76150" w:rsidRPr="00351321" w:rsidRDefault="00C76150">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installation and</w:t>
            </w:r>
          </w:p>
        </w:tc>
        <w:tc>
          <w:tcPr>
            <w:tcW w:w="1123" w:type="dxa"/>
            <w:shd w:val="clear" w:color="auto" w:fill="auto"/>
            <w:vAlign w:val="bottom"/>
          </w:tcPr>
          <w:p w14:paraId="17A08C8F" w14:textId="77777777" w:rsidR="00C76150" w:rsidRPr="00351321" w:rsidRDefault="00C76150">
            <w:pPr>
              <w:tabs>
                <w:tab w:val="decimal" w:pos="938"/>
              </w:tabs>
              <w:ind w:left="-43" w:right="-72"/>
              <w:jc w:val="both"/>
              <w:rPr>
                <w:rFonts w:ascii="Arial" w:hAnsi="Arial" w:cs="Arial"/>
                <w:b/>
                <w:bCs/>
                <w:color w:val="000000"/>
                <w:spacing w:val="-4"/>
                <w:sz w:val="13"/>
                <w:szCs w:val="13"/>
                <w:lang w:val="en-GB"/>
              </w:rPr>
            </w:pPr>
          </w:p>
        </w:tc>
      </w:tr>
      <w:tr w:rsidR="00C76150" w:rsidRPr="00351321" w14:paraId="5644FDEE" w14:textId="77777777" w:rsidTr="001B5C07">
        <w:trPr>
          <w:cantSplit/>
          <w:trHeight w:val="20"/>
        </w:trPr>
        <w:tc>
          <w:tcPr>
            <w:tcW w:w="2880" w:type="dxa"/>
            <w:shd w:val="clear" w:color="auto" w:fill="auto"/>
            <w:vAlign w:val="bottom"/>
          </w:tcPr>
          <w:p w14:paraId="0F5775D5" w14:textId="77777777" w:rsidR="00C76150" w:rsidRPr="00351321" w:rsidRDefault="00C76150">
            <w:pPr>
              <w:tabs>
                <w:tab w:val="left" w:pos="1342"/>
              </w:tabs>
              <w:rPr>
                <w:rFonts w:ascii="Arial" w:hAnsi="Arial" w:cs="Arial"/>
                <w:b/>
                <w:bCs/>
                <w:color w:val="000000"/>
                <w:spacing w:val="-6"/>
                <w:sz w:val="13"/>
                <w:szCs w:val="13"/>
                <w:lang w:val="en-GB"/>
              </w:rPr>
            </w:pPr>
          </w:p>
        </w:tc>
        <w:tc>
          <w:tcPr>
            <w:tcW w:w="998" w:type="dxa"/>
            <w:shd w:val="clear" w:color="auto" w:fill="auto"/>
            <w:vAlign w:val="bottom"/>
          </w:tcPr>
          <w:p w14:paraId="29503729" w14:textId="77777777" w:rsidR="00C76150" w:rsidRPr="00351321" w:rsidRDefault="00C76150">
            <w:pPr>
              <w:tabs>
                <w:tab w:val="decimal" w:pos="800"/>
              </w:tabs>
              <w:ind w:left="-43" w:right="-72"/>
              <w:jc w:val="both"/>
              <w:rPr>
                <w:rFonts w:ascii="Arial" w:hAnsi="Arial" w:cs="Arial"/>
                <w:b/>
                <w:bCs/>
                <w:color w:val="000000"/>
                <w:sz w:val="13"/>
                <w:szCs w:val="13"/>
                <w:lang w:val="en-GB"/>
              </w:rPr>
            </w:pPr>
          </w:p>
        </w:tc>
        <w:tc>
          <w:tcPr>
            <w:tcW w:w="1080" w:type="dxa"/>
            <w:shd w:val="clear" w:color="auto" w:fill="auto"/>
            <w:vAlign w:val="bottom"/>
          </w:tcPr>
          <w:p w14:paraId="0560DE04" w14:textId="77777777" w:rsidR="00C76150" w:rsidRPr="00351321" w:rsidRDefault="00C76150">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037" w:type="dxa"/>
            <w:shd w:val="clear" w:color="auto" w:fill="auto"/>
            <w:vAlign w:val="bottom"/>
          </w:tcPr>
          <w:p w14:paraId="7031E2D1" w14:textId="77777777" w:rsidR="00C76150" w:rsidRPr="00351321" w:rsidRDefault="00C76150">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123" w:type="dxa"/>
            <w:shd w:val="clear" w:color="auto" w:fill="auto"/>
            <w:vAlign w:val="bottom"/>
          </w:tcPr>
          <w:p w14:paraId="44D761F0" w14:textId="77777777" w:rsidR="00C76150" w:rsidRPr="00351321" w:rsidRDefault="00C76150">
            <w:pPr>
              <w:tabs>
                <w:tab w:val="decimal" w:pos="940"/>
              </w:tabs>
              <w:ind w:left="-43" w:right="-72"/>
              <w:jc w:val="both"/>
              <w:rPr>
                <w:rFonts w:ascii="Arial" w:hAnsi="Arial" w:cs="Arial"/>
                <w:b/>
                <w:bCs/>
                <w:color w:val="000000"/>
                <w:sz w:val="13"/>
                <w:szCs w:val="13"/>
                <w:lang w:val="en-GB"/>
              </w:rPr>
            </w:pPr>
          </w:p>
        </w:tc>
        <w:tc>
          <w:tcPr>
            <w:tcW w:w="1101" w:type="dxa"/>
            <w:shd w:val="clear" w:color="auto" w:fill="auto"/>
            <w:vAlign w:val="bottom"/>
          </w:tcPr>
          <w:p w14:paraId="15D51154" w14:textId="77777777" w:rsidR="00C76150" w:rsidRPr="00351321" w:rsidRDefault="00C76150">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utility</w:t>
            </w:r>
          </w:p>
        </w:tc>
        <w:tc>
          <w:tcPr>
            <w:tcW w:w="1152" w:type="dxa"/>
            <w:shd w:val="clear" w:color="auto" w:fill="auto"/>
            <w:vAlign w:val="bottom"/>
          </w:tcPr>
          <w:p w14:paraId="2A066E87" w14:textId="77777777" w:rsidR="00C76150" w:rsidRPr="00351321" w:rsidRDefault="00C76150">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123" w:type="dxa"/>
            <w:shd w:val="clear" w:color="auto" w:fill="auto"/>
            <w:vAlign w:val="bottom"/>
          </w:tcPr>
          <w:p w14:paraId="53CAEE8F" w14:textId="77777777" w:rsidR="00C76150" w:rsidRPr="00351321" w:rsidRDefault="00C76150">
            <w:pPr>
              <w:tabs>
                <w:tab w:val="decimal" w:pos="936"/>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016" w:type="dxa"/>
            <w:shd w:val="clear" w:color="auto" w:fill="auto"/>
            <w:vAlign w:val="bottom"/>
          </w:tcPr>
          <w:p w14:paraId="2B2EC2A9" w14:textId="77777777" w:rsidR="00C76150" w:rsidRPr="00351321" w:rsidRDefault="00C76150" w:rsidP="00471CD3">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office</w:t>
            </w:r>
          </w:p>
        </w:tc>
        <w:tc>
          <w:tcPr>
            <w:tcW w:w="924" w:type="dxa"/>
            <w:shd w:val="clear" w:color="auto" w:fill="auto"/>
            <w:vAlign w:val="bottom"/>
          </w:tcPr>
          <w:p w14:paraId="3BEE97A6" w14:textId="77777777" w:rsidR="00C76150" w:rsidRPr="00351321" w:rsidRDefault="00C76150">
            <w:pPr>
              <w:tabs>
                <w:tab w:val="decimal" w:pos="735"/>
              </w:tabs>
              <w:ind w:left="-43" w:right="-72"/>
              <w:jc w:val="both"/>
              <w:rPr>
                <w:rFonts w:ascii="Arial" w:hAnsi="Arial" w:cs="Arial"/>
                <w:b/>
                <w:bCs/>
                <w:color w:val="000000"/>
                <w:sz w:val="13"/>
                <w:szCs w:val="13"/>
                <w:lang w:val="en-GB"/>
              </w:rPr>
            </w:pPr>
          </w:p>
        </w:tc>
        <w:tc>
          <w:tcPr>
            <w:tcW w:w="1016" w:type="dxa"/>
            <w:shd w:val="clear" w:color="auto" w:fill="auto"/>
            <w:vAlign w:val="bottom"/>
          </w:tcPr>
          <w:p w14:paraId="4B3C955E" w14:textId="77777777" w:rsidR="00C76150" w:rsidRPr="00351321" w:rsidRDefault="00C76150" w:rsidP="00136792">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Motor</w:t>
            </w:r>
          </w:p>
        </w:tc>
        <w:tc>
          <w:tcPr>
            <w:tcW w:w="1210" w:type="dxa"/>
            <w:shd w:val="clear" w:color="auto" w:fill="auto"/>
            <w:vAlign w:val="bottom"/>
          </w:tcPr>
          <w:p w14:paraId="6E3B1DB9" w14:textId="77777777" w:rsidR="00C76150" w:rsidRPr="00351321" w:rsidRDefault="00C76150">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construction</w:t>
            </w:r>
          </w:p>
        </w:tc>
        <w:tc>
          <w:tcPr>
            <w:tcW w:w="1123" w:type="dxa"/>
            <w:shd w:val="clear" w:color="auto" w:fill="auto"/>
            <w:vAlign w:val="bottom"/>
          </w:tcPr>
          <w:p w14:paraId="6CF03598" w14:textId="77777777" w:rsidR="00C76150" w:rsidRPr="00351321" w:rsidRDefault="00C76150">
            <w:pPr>
              <w:tabs>
                <w:tab w:val="decimal" w:pos="938"/>
              </w:tabs>
              <w:ind w:left="-43" w:right="-72"/>
              <w:jc w:val="both"/>
              <w:rPr>
                <w:rFonts w:ascii="Arial" w:hAnsi="Arial" w:cs="Arial"/>
                <w:b/>
                <w:bCs/>
                <w:color w:val="000000"/>
                <w:spacing w:val="-4"/>
                <w:sz w:val="13"/>
                <w:szCs w:val="13"/>
                <w:lang w:val="en-GB"/>
              </w:rPr>
            </w:pPr>
          </w:p>
        </w:tc>
      </w:tr>
      <w:tr w:rsidR="00C76150" w:rsidRPr="00351321" w14:paraId="79C7F834" w14:textId="77777777" w:rsidTr="001B5C07">
        <w:trPr>
          <w:cantSplit/>
          <w:trHeight w:val="20"/>
        </w:trPr>
        <w:tc>
          <w:tcPr>
            <w:tcW w:w="2880" w:type="dxa"/>
            <w:shd w:val="clear" w:color="auto" w:fill="auto"/>
            <w:vAlign w:val="bottom"/>
          </w:tcPr>
          <w:p w14:paraId="2FCE7B17" w14:textId="77777777" w:rsidR="00C76150" w:rsidRPr="00351321" w:rsidRDefault="00C76150">
            <w:pPr>
              <w:tabs>
                <w:tab w:val="left" w:pos="1342"/>
              </w:tabs>
              <w:rPr>
                <w:rFonts w:ascii="Arial" w:hAnsi="Arial" w:cs="Arial"/>
                <w:b/>
                <w:bCs/>
                <w:color w:val="000000"/>
                <w:spacing w:val="-6"/>
                <w:sz w:val="13"/>
                <w:szCs w:val="13"/>
                <w:lang w:val="en-GB"/>
              </w:rPr>
            </w:pPr>
          </w:p>
        </w:tc>
        <w:tc>
          <w:tcPr>
            <w:tcW w:w="998" w:type="dxa"/>
            <w:shd w:val="clear" w:color="auto" w:fill="auto"/>
            <w:vAlign w:val="bottom"/>
          </w:tcPr>
          <w:p w14:paraId="1F54DCDA" w14:textId="77777777" w:rsidR="00C76150" w:rsidRPr="00351321" w:rsidRDefault="00C76150">
            <w:pPr>
              <w:tabs>
                <w:tab w:val="decimal" w:pos="80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080" w:type="dxa"/>
            <w:shd w:val="clear" w:color="auto" w:fill="auto"/>
            <w:vAlign w:val="bottom"/>
          </w:tcPr>
          <w:p w14:paraId="15A95337" w14:textId="77777777" w:rsidR="00C76150" w:rsidRPr="00351321" w:rsidRDefault="00C76150">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operation</w:t>
            </w:r>
          </w:p>
        </w:tc>
        <w:tc>
          <w:tcPr>
            <w:tcW w:w="1037" w:type="dxa"/>
            <w:shd w:val="clear" w:color="auto" w:fill="auto"/>
            <w:vAlign w:val="bottom"/>
          </w:tcPr>
          <w:p w14:paraId="1BEA2B6A" w14:textId="77777777" w:rsidR="00C76150" w:rsidRPr="00351321" w:rsidRDefault="00C76150">
            <w:pPr>
              <w:tabs>
                <w:tab w:val="right" w:pos="817"/>
              </w:tabs>
              <w:ind w:left="-43" w:right="-72"/>
              <w:jc w:val="both"/>
              <w:rPr>
                <w:rFonts w:ascii="Arial" w:hAnsi="Arial" w:cs="Arial"/>
                <w:b/>
                <w:bCs/>
                <w:color w:val="000000"/>
                <w:spacing w:val="-4"/>
                <w:sz w:val="13"/>
                <w:szCs w:val="13"/>
                <w:lang w:val="en-GB"/>
              </w:rPr>
            </w:pPr>
            <w:r w:rsidRPr="00351321">
              <w:rPr>
                <w:rFonts w:ascii="Arial" w:hAnsi="Arial" w:cs="Arial"/>
                <w:b/>
                <w:bCs/>
                <w:color w:val="000000"/>
                <w:sz w:val="13"/>
                <w:szCs w:val="13"/>
                <w:lang w:val="en-GB"/>
              </w:rPr>
              <w:tab/>
            </w:r>
            <w:r w:rsidRPr="00351321">
              <w:rPr>
                <w:rFonts w:ascii="Arial" w:hAnsi="Arial" w:cs="Arial"/>
                <w:b/>
                <w:bCs/>
                <w:color w:val="000000"/>
                <w:spacing w:val="-4"/>
                <w:sz w:val="13"/>
                <w:szCs w:val="13"/>
                <w:lang w:val="en-GB"/>
              </w:rPr>
              <w:t>improvements</w:t>
            </w:r>
          </w:p>
        </w:tc>
        <w:tc>
          <w:tcPr>
            <w:tcW w:w="1123" w:type="dxa"/>
            <w:shd w:val="clear" w:color="auto" w:fill="auto"/>
            <w:vAlign w:val="bottom"/>
          </w:tcPr>
          <w:p w14:paraId="01905176" w14:textId="77777777" w:rsidR="00C76150" w:rsidRPr="00351321" w:rsidRDefault="00C76150">
            <w:pPr>
              <w:tabs>
                <w:tab w:val="decimal" w:pos="94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Buildings</w:t>
            </w:r>
          </w:p>
        </w:tc>
        <w:tc>
          <w:tcPr>
            <w:tcW w:w="1101" w:type="dxa"/>
            <w:shd w:val="clear" w:color="auto" w:fill="auto"/>
            <w:vAlign w:val="bottom"/>
          </w:tcPr>
          <w:p w14:paraId="1891C814" w14:textId="77777777" w:rsidR="00C76150" w:rsidRPr="00351321" w:rsidRDefault="00C76150">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system</w:t>
            </w:r>
          </w:p>
        </w:tc>
        <w:tc>
          <w:tcPr>
            <w:tcW w:w="1152" w:type="dxa"/>
            <w:shd w:val="clear" w:color="auto" w:fill="auto"/>
            <w:vAlign w:val="bottom"/>
          </w:tcPr>
          <w:p w14:paraId="2BB56130" w14:textId="77777777" w:rsidR="00C76150" w:rsidRPr="00351321" w:rsidRDefault="00C76150">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123" w:type="dxa"/>
            <w:shd w:val="clear" w:color="auto" w:fill="auto"/>
            <w:vAlign w:val="bottom"/>
          </w:tcPr>
          <w:p w14:paraId="685E3D13" w14:textId="77777777" w:rsidR="00C76150" w:rsidRPr="00351321" w:rsidRDefault="00C76150">
            <w:pPr>
              <w:tabs>
                <w:tab w:val="decimal" w:pos="936"/>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16" w:type="dxa"/>
            <w:shd w:val="clear" w:color="auto" w:fill="auto"/>
            <w:vAlign w:val="bottom"/>
          </w:tcPr>
          <w:p w14:paraId="0259E0CE" w14:textId="77777777" w:rsidR="00C76150" w:rsidRPr="00351321" w:rsidRDefault="00C76150" w:rsidP="00471CD3">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924" w:type="dxa"/>
            <w:shd w:val="clear" w:color="auto" w:fill="auto"/>
            <w:vAlign w:val="bottom"/>
          </w:tcPr>
          <w:p w14:paraId="4D11E101" w14:textId="77777777" w:rsidR="00C76150" w:rsidRPr="00351321" w:rsidRDefault="00C76150">
            <w:pPr>
              <w:pStyle w:val="Heading6"/>
              <w:tabs>
                <w:tab w:val="clear" w:pos="360"/>
                <w:tab w:val="clear" w:pos="1440"/>
                <w:tab w:val="clear" w:pos="2880"/>
                <w:tab w:val="decimal" w:pos="735"/>
              </w:tabs>
              <w:spacing w:line="240" w:lineRule="auto"/>
              <w:ind w:left="-43" w:right="-72"/>
              <w:jc w:val="both"/>
              <w:rPr>
                <w:rFonts w:ascii="Arial" w:hAnsi="Arial" w:cs="Arial"/>
                <w:b/>
                <w:bCs/>
                <w:color w:val="000000"/>
                <w:sz w:val="13"/>
                <w:szCs w:val="13"/>
                <w:lang w:val="en-GB" w:eastAsia="en-US"/>
              </w:rPr>
            </w:pPr>
            <w:r w:rsidRPr="00351321">
              <w:rPr>
                <w:rFonts w:ascii="Arial" w:hAnsi="Arial" w:cs="Arial"/>
                <w:b/>
                <w:bCs/>
                <w:color w:val="000000"/>
                <w:sz w:val="13"/>
                <w:szCs w:val="13"/>
                <w:lang w:val="en-GB"/>
              </w:rPr>
              <w:t>Computer</w:t>
            </w:r>
          </w:p>
        </w:tc>
        <w:tc>
          <w:tcPr>
            <w:tcW w:w="1016" w:type="dxa"/>
            <w:shd w:val="clear" w:color="auto" w:fill="auto"/>
            <w:vAlign w:val="bottom"/>
          </w:tcPr>
          <w:p w14:paraId="41F1B69C" w14:textId="77777777" w:rsidR="00C76150" w:rsidRPr="00351321" w:rsidRDefault="00C76150" w:rsidP="00136792">
            <w:pPr>
              <w:pStyle w:val="Heading6"/>
              <w:tabs>
                <w:tab w:val="clear" w:pos="360"/>
                <w:tab w:val="clear" w:pos="1440"/>
                <w:tab w:val="clear" w:pos="2880"/>
                <w:tab w:val="decimal" w:pos="817"/>
              </w:tabs>
              <w:spacing w:line="240" w:lineRule="auto"/>
              <w:ind w:left="-43" w:right="-72"/>
              <w:jc w:val="both"/>
              <w:rPr>
                <w:rFonts w:ascii="Arial" w:hAnsi="Arial" w:cs="Arial"/>
                <w:b/>
                <w:bCs/>
                <w:color w:val="000000"/>
                <w:sz w:val="13"/>
                <w:szCs w:val="13"/>
                <w:lang w:val="en-GB" w:eastAsia="en-US"/>
              </w:rPr>
            </w:pPr>
            <w:r w:rsidRPr="00351321">
              <w:rPr>
                <w:rFonts w:ascii="Arial" w:hAnsi="Arial" w:cs="Arial"/>
                <w:b/>
                <w:bCs/>
                <w:color w:val="000000"/>
                <w:sz w:val="13"/>
                <w:szCs w:val="13"/>
                <w:lang w:val="en-GB" w:eastAsia="en-US"/>
              </w:rPr>
              <w:t>vehicle</w:t>
            </w:r>
          </w:p>
        </w:tc>
        <w:tc>
          <w:tcPr>
            <w:tcW w:w="1210" w:type="dxa"/>
            <w:shd w:val="clear" w:color="auto" w:fill="auto"/>
            <w:vAlign w:val="bottom"/>
          </w:tcPr>
          <w:p w14:paraId="70F767F2" w14:textId="77777777" w:rsidR="00C76150" w:rsidRPr="00351321" w:rsidRDefault="00C76150">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progress</w:t>
            </w:r>
          </w:p>
        </w:tc>
        <w:tc>
          <w:tcPr>
            <w:tcW w:w="1123" w:type="dxa"/>
            <w:shd w:val="clear" w:color="auto" w:fill="auto"/>
            <w:vAlign w:val="bottom"/>
          </w:tcPr>
          <w:p w14:paraId="5E5B909E" w14:textId="77777777" w:rsidR="00C76150" w:rsidRPr="00351321" w:rsidRDefault="00C76150">
            <w:pPr>
              <w:tabs>
                <w:tab w:val="decimal" w:pos="93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Total</w:t>
            </w:r>
          </w:p>
        </w:tc>
      </w:tr>
      <w:tr w:rsidR="00C76150" w:rsidRPr="00351321" w14:paraId="241C2626" w14:textId="77777777" w:rsidTr="001B5C07">
        <w:trPr>
          <w:cantSplit/>
          <w:trHeight w:val="20"/>
        </w:trPr>
        <w:tc>
          <w:tcPr>
            <w:tcW w:w="2880" w:type="dxa"/>
            <w:shd w:val="clear" w:color="auto" w:fill="auto"/>
            <w:vAlign w:val="bottom"/>
          </w:tcPr>
          <w:p w14:paraId="0789D7EF" w14:textId="77777777" w:rsidR="00C76150" w:rsidRPr="00351321" w:rsidRDefault="00C76150">
            <w:pPr>
              <w:tabs>
                <w:tab w:val="left" w:pos="1342"/>
              </w:tabs>
              <w:rPr>
                <w:rFonts w:ascii="Arial" w:hAnsi="Arial" w:cs="Arial"/>
                <w:b/>
                <w:bCs/>
                <w:color w:val="000000"/>
                <w:spacing w:val="-6"/>
                <w:sz w:val="13"/>
                <w:szCs w:val="13"/>
                <w:lang w:val="en-GB"/>
              </w:rPr>
            </w:pPr>
          </w:p>
        </w:tc>
        <w:tc>
          <w:tcPr>
            <w:tcW w:w="998" w:type="dxa"/>
            <w:tcBorders>
              <w:bottom w:val="single" w:sz="4" w:space="0" w:color="auto"/>
            </w:tcBorders>
            <w:shd w:val="clear" w:color="auto" w:fill="auto"/>
            <w:vAlign w:val="bottom"/>
          </w:tcPr>
          <w:p w14:paraId="4E2D94CF" w14:textId="77777777" w:rsidR="00C76150" w:rsidRPr="00351321" w:rsidRDefault="00C76150">
            <w:pPr>
              <w:tabs>
                <w:tab w:val="decimal" w:pos="80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bottom"/>
          </w:tcPr>
          <w:p w14:paraId="45B2B0C0" w14:textId="77777777" w:rsidR="00C76150" w:rsidRPr="00351321" w:rsidRDefault="00C76150">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37" w:type="dxa"/>
            <w:tcBorders>
              <w:bottom w:val="single" w:sz="4" w:space="0" w:color="auto"/>
            </w:tcBorders>
            <w:shd w:val="clear" w:color="auto" w:fill="auto"/>
            <w:vAlign w:val="bottom"/>
          </w:tcPr>
          <w:p w14:paraId="733390A3" w14:textId="77777777" w:rsidR="00C76150" w:rsidRPr="00351321" w:rsidRDefault="00C76150">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bottom"/>
          </w:tcPr>
          <w:p w14:paraId="1C40A3B8" w14:textId="77777777" w:rsidR="00C76150" w:rsidRPr="00351321" w:rsidRDefault="00C76150">
            <w:pPr>
              <w:tabs>
                <w:tab w:val="decimal" w:pos="94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01" w:type="dxa"/>
            <w:tcBorders>
              <w:bottom w:val="single" w:sz="4" w:space="0" w:color="auto"/>
            </w:tcBorders>
            <w:shd w:val="clear" w:color="auto" w:fill="auto"/>
            <w:vAlign w:val="bottom"/>
          </w:tcPr>
          <w:p w14:paraId="76D58FE6" w14:textId="77777777" w:rsidR="00C76150" w:rsidRPr="00351321" w:rsidRDefault="00C76150">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52" w:type="dxa"/>
            <w:tcBorders>
              <w:bottom w:val="single" w:sz="4" w:space="0" w:color="auto"/>
            </w:tcBorders>
            <w:shd w:val="clear" w:color="auto" w:fill="auto"/>
            <w:vAlign w:val="bottom"/>
          </w:tcPr>
          <w:p w14:paraId="79FE6463" w14:textId="77777777" w:rsidR="00C76150" w:rsidRPr="00351321" w:rsidRDefault="00C76150">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bottom"/>
          </w:tcPr>
          <w:p w14:paraId="2F5E114B" w14:textId="77777777" w:rsidR="00C76150" w:rsidRPr="00351321" w:rsidRDefault="00C76150">
            <w:pPr>
              <w:tabs>
                <w:tab w:val="decimal" w:pos="936"/>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16" w:type="dxa"/>
            <w:tcBorders>
              <w:bottom w:val="single" w:sz="4" w:space="0" w:color="auto"/>
            </w:tcBorders>
            <w:shd w:val="clear" w:color="auto" w:fill="auto"/>
            <w:vAlign w:val="bottom"/>
          </w:tcPr>
          <w:p w14:paraId="46CA304E" w14:textId="77777777" w:rsidR="00C76150" w:rsidRPr="00351321" w:rsidRDefault="00C76150" w:rsidP="00471CD3">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924" w:type="dxa"/>
            <w:tcBorders>
              <w:bottom w:val="single" w:sz="4" w:space="0" w:color="auto"/>
            </w:tcBorders>
            <w:shd w:val="clear" w:color="auto" w:fill="auto"/>
            <w:vAlign w:val="bottom"/>
          </w:tcPr>
          <w:p w14:paraId="55ABF3CE" w14:textId="77777777" w:rsidR="00C76150" w:rsidRPr="00351321" w:rsidRDefault="00C76150">
            <w:pPr>
              <w:tabs>
                <w:tab w:val="decimal" w:pos="735"/>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16" w:type="dxa"/>
            <w:tcBorders>
              <w:bottom w:val="single" w:sz="4" w:space="0" w:color="auto"/>
            </w:tcBorders>
            <w:shd w:val="clear" w:color="auto" w:fill="auto"/>
            <w:vAlign w:val="bottom"/>
          </w:tcPr>
          <w:p w14:paraId="40B50D03" w14:textId="77777777" w:rsidR="00C76150" w:rsidRPr="00351321" w:rsidRDefault="00C76150" w:rsidP="00136792">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210" w:type="dxa"/>
            <w:tcBorders>
              <w:bottom w:val="single" w:sz="4" w:space="0" w:color="auto"/>
            </w:tcBorders>
            <w:shd w:val="clear" w:color="auto" w:fill="auto"/>
            <w:vAlign w:val="bottom"/>
          </w:tcPr>
          <w:p w14:paraId="7CC10A7F" w14:textId="77777777" w:rsidR="00C76150" w:rsidRPr="00351321" w:rsidRDefault="00C76150">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bottom"/>
          </w:tcPr>
          <w:p w14:paraId="14BCA53F" w14:textId="77777777" w:rsidR="00C76150" w:rsidRPr="00351321" w:rsidRDefault="00C76150">
            <w:pPr>
              <w:tabs>
                <w:tab w:val="decimal" w:pos="93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r>
      <w:tr w:rsidR="00C76150" w:rsidRPr="00351321" w14:paraId="3F65A19B" w14:textId="77777777" w:rsidTr="001B5C07">
        <w:trPr>
          <w:cantSplit/>
          <w:trHeight w:val="20"/>
        </w:trPr>
        <w:tc>
          <w:tcPr>
            <w:tcW w:w="2880" w:type="dxa"/>
            <w:shd w:val="clear" w:color="auto" w:fill="auto"/>
            <w:vAlign w:val="bottom"/>
          </w:tcPr>
          <w:p w14:paraId="66F0457C" w14:textId="5475410B" w:rsidR="00C76150" w:rsidRPr="00351321" w:rsidRDefault="00C76150">
            <w:pPr>
              <w:tabs>
                <w:tab w:val="left" w:pos="1342"/>
              </w:tabs>
              <w:ind w:right="-72"/>
              <w:rPr>
                <w:rFonts w:ascii="Arial" w:hAnsi="Arial" w:cs="Arial"/>
                <w:b/>
                <w:bCs/>
                <w:color w:val="000000"/>
                <w:spacing w:val="-6"/>
                <w:sz w:val="13"/>
                <w:szCs w:val="13"/>
                <w:lang w:val="en-GB"/>
              </w:rPr>
            </w:pPr>
            <w:r w:rsidRPr="00351321">
              <w:rPr>
                <w:rFonts w:ascii="Arial" w:hAnsi="Arial" w:cs="Arial"/>
                <w:b/>
                <w:bCs/>
                <w:color w:val="000000"/>
                <w:spacing w:val="-6"/>
                <w:sz w:val="13"/>
                <w:szCs w:val="13"/>
                <w:lang w:val="en-GB"/>
              </w:rPr>
              <w:t xml:space="preserve">As </w:t>
            </w:r>
            <w:proofErr w:type="gramStart"/>
            <w:r w:rsidRPr="00351321">
              <w:rPr>
                <w:rFonts w:ascii="Arial" w:hAnsi="Arial" w:cs="Arial"/>
                <w:b/>
                <w:bCs/>
                <w:color w:val="000000"/>
                <w:spacing w:val="-6"/>
                <w:sz w:val="13"/>
                <w:szCs w:val="13"/>
                <w:lang w:val="en-GB"/>
              </w:rPr>
              <w:t>at</w:t>
            </w:r>
            <w:proofErr w:type="gramEnd"/>
            <w:r w:rsidRPr="00351321">
              <w:rPr>
                <w:rFonts w:ascii="Arial" w:hAnsi="Arial" w:cs="Arial"/>
                <w:b/>
                <w:bCs/>
                <w:color w:val="000000"/>
                <w:spacing w:val="-6"/>
                <w:sz w:val="13"/>
                <w:szCs w:val="13"/>
                <w:lang w:val="en-GB"/>
              </w:rPr>
              <w:t xml:space="preserve"> </w:t>
            </w:r>
            <w:r w:rsidR="00FA4289" w:rsidRPr="00351321">
              <w:rPr>
                <w:rFonts w:ascii="Arial" w:hAnsi="Arial" w:cs="Arial"/>
                <w:b/>
                <w:bCs/>
                <w:color w:val="000000"/>
                <w:spacing w:val="-6"/>
                <w:sz w:val="13"/>
                <w:szCs w:val="13"/>
                <w:lang w:val="en-GB"/>
              </w:rPr>
              <w:t>1</w:t>
            </w:r>
            <w:r w:rsidRPr="00351321">
              <w:rPr>
                <w:rFonts w:ascii="Arial" w:hAnsi="Arial" w:cs="Arial"/>
                <w:b/>
                <w:bCs/>
                <w:color w:val="000000"/>
                <w:spacing w:val="-6"/>
                <w:sz w:val="13"/>
                <w:szCs w:val="13"/>
                <w:lang w:val="en-GB"/>
              </w:rPr>
              <w:t xml:space="preserve"> January </w:t>
            </w:r>
            <w:r w:rsidR="00FA4289" w:rsidRPr="00351321">
              <w:rPr>
                <w:rFonts w:ascii="Arial" w:hAnsi="Arial" w:cs="Arial"/>
                <w:b/>
                <w:bCs/>
                <w:color w:val="000000"/>
                <w:spacing w:val="-6"/>
                <w:sz w:val="13"/>
                <w:szCs w:val="13"/>
                <w:lang w:val="en-GB"/>
              </w:rPr>
              <w:t>2023</w:t>
            </w:r>
          </w:p>
        </w:tc>
        <w:tc>
          <w:tcPr>
            <w:tcW w:w="998" w:type="dxa"/>
            <w:tcBorders>
              <w:top w:val="single" w:sz="4" w:space="0" w:color="auto"/>
            </w:tcBorders>
            <w:shd w:val="clear" w:color="auto" w:fill="auto"/>
            <w:vAlign w:val="bottom"/>
          </w:tcPr>
          <w:p w14:paraId="2AA6A367" w14:textId="77777777" w:rsidR="00C76150" w:rsidRPr="00351321" w:rsidRDefault="00C76150">
            <w:pPr>
              <w:tabs>
                <w:tab w:val="decimal" w:pos="806"/>
              </w:tabs>
              <w:ind w:left="-43"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55D77BD6" w14:textId="77777777" w:rsidR="00C76150" w:rsidRPr="00351321" w:rsidRDefault="00C76150">
            <w:pPr>
              <w:tabs>
                <w:tab w:val="decimal" w:pos="880"/>
              </w:tabs>
              <w:ind w:left="-43" w:right="-72"/>
              <w:jc w:val="both"/>
              <w:rPr>
                <w:rFonts w:ascii="Arial" w:hAnsi="Arial" w:cs="Arial"/>
                <w:color w:val="000000"/>
                <w:sz w:val="13"/>
                <w:szCs w:val="13"/>
                <w:lang w:val="en-GB"/>
              </w:rPr>
            </w:pPr>
          </w:p>
        </w:tc>
        <w:tc>
          <w:tcPr>
            <w:tcW w:w="1037" w:type="dxa"/>
            <w:tcBorders>
              <w:top w:val="single" w:sz="4" w:space="0" w:color="auto"/>
            </w:tcBorders>
            <w:shd w:val="clear" w:color="auto" w:fill="auto"/>
            <w:vAlign w:val="bottom"/>
          </w:tcPr>
          <w:p w14:paraId="46B69D47" w14:textId="77777777" w:rsidR="00C76150" w:rsidRPr="00351321" w:rsidRDefault="00C76150">
            <w:pPr>
              <w:tabs>
                <w:tab w:val="decimal" w:pos="817"/>
              </w:tabs>
              <w:ind w:left="-43"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66BC9325" w14:textId="77777777" w:rsidR="00C76150" w:rsidRPr="00351321" w:rsidRDefault="00C76150">
            <w:pPr>
              <w:tabs>
                <w:tab w:val="decimal" w:pos="940"/>
              </w:tabs>
              <w:ind w:left="-43"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6B65D0EC" w14:textId="77777777" w:rsidR="00C76150" w:rsidRPr="00351321" w:rsidRDefault="00C76150">
            <w:pPr>
              <w:tabs>
                <w:tab w:val="decimal" w:pos="898"/>
              </w:tabs>
              <w:ind w:left="-43"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3C0CEFCF" w14:textId="77777777" w:rsidR="00C76150" w:rsidRPr="00351321" w:rsidRDefault="00C76150">
            <w:pPr>
              <w:tabs>
                <w:tab w:val="decimal" w:pos="950"/>
              </w:tabs>
              <w:ind w:left="-43"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5758BEA0" w14:textId="77777777" w:rsidR="00C76150" w:rsidRPr="00351321" w:rsidRDefault="00C76150">
            <w:pPr>
              <w:tabs>
                <w:tab w:val="decimal" w:pos="950"/>
              </w:tabs>
              <w:ind w:left="-43" w:right="-72"/>
              <w:jc w:val="both"/>
              <w:rPr>
                <w:rFonts w:ascii="Arial" w:hAnsi="Arial" w:cs="Arial"/>
                <w:color w:val="000000"/>
                <w:sz w:val="13"/>
                <w:szCs w:val="13"/>
                <w:lang w:val="en-GB"/>
              </w:rPr>
            </w:pPr>
          </w:p>
        </w:tc>
        <w:tc>
          <w:tcPr>
            <w:tcW w:w="1016" w:type="dxa"/>
            <w:tcBorders>
              <w:top w:val="single" w:sz="4" w:space="0" w:color="auto"/>
            </w:tcBorders>
            <w:shd w:val="clear" w:color="auto" w:fill="auto"/>
            <w:vAlign w:val="bottom"/>
          </w:tcPr>
          <w:p w14:paraId="0295E595" w14:textId="77777777" w:rsidR="00C76150" w:rsidRPr="00351321" w:rsidRDefault="00C76150">
            <w:pPr>
              <w:tabs>
                <w:tab w:val="decimal" w:pos="809"/>
              </w:tabs>
              <w:ind w:left="-43" w:right="-72"/>
              <w:jc w:val="both"/>
              <w:rPr>
                <w:rFonts w:ascii="Arial" w:hAnsi="Arial" w:cs="Arial"/>
                <w:color w:val="000000"/>
                <w:sz w:val="13"/>
                <w:szCs w:val="13"/>
                <w:lang w:val="en-GB"/>
              </w:rPr>
            </w:pPr>
          </w:p>
        </w:tc>
        <w:tc>
          <w:tcPr>
            <w:tcW w:w="924" w:type="dxa"/>
            <w:tcBorders>
              <w:top w:val="single" w:sz="4" w:space="0" w:color="auto"/>
            </w:tcBorders>
            <w:shd w:val="clear" w:color="auto" w:fill="auto"/>
            <w:vAlign w:val="bottom"/>
          </w:tcPr>
          <w:p w14:paraId="4B95365B" w14:textId="77777777" w:rsidR="00C76150" w:rsidRPr="00351321" w:rsidRDefault="00C76150">
            <w:pPr>
              <w:tabs>
                <w:tab w:val="decimal" w:pos="735"/>
              </w:tabs>
              <w:ind w:left="-43" w:right="-72"/>
              <w:jc w:val="both"/>
              <w:rPr>
                <w:rFonts w:ascii="Arial" w:hAnsi="Arial" w:cs="Arial"/>
                <w:color w:val="000000"/>
                <w:sz w:val="13"/>
                <w:szCs w:val="13"/>
                <w:lang w:val="en-GB"/>
              </w:rPr>
            </w:pPr>
          </w:p>
        </w:tc>
        <w:tc>
          <w:tcPr>
            <w:tcW w:w="1016" w:type="dxa"/>
            <w:tcBorders>
              <w:top w:val="single" w:sz="4" w:space="0" w:color="auto"/>
            </w:tcBorders>
            <w:shd w:val="clear" w:color="auto" w:fill="auto"/>
            <w:vAlign w:val="bottom"/>
          </w:tcPr>
          <w:p w14:paraId="365327DD" w14:textId="77777777" w:rsidR="00C76150" w:rsidRPr="00351321" w:rsidRDefault="00C76150">
            <w:pPr>
              <w:tabs>
                <w:tab w:val="decimal" w:pos="800"/>
              </w:tabs>
              <w:ind w:left="-43" w:right="-72"/>
              <w:jc w:val="both"/>
              <w:rPr>
                <w:rFonts w:ascii="Arial" w:hAnsi="Arial" w:cs="Arial"/>
                <w:color w:val="000000"/>
                <w:sz w:val="13"/>
                <w:szCs w:val="13"/>
                <w:lang w:val="en-GB"/>
              </w:rPr>
            </w:pPr>
          </w:p>
        </w:tc>
        <w:tc>
          <w:tcPr>
            <w:tcW w:w="1210" w:type="dxa"/>
            <w:tcBorders>
              <w:top w:val="single" w:sz="4" w:space="0" w:color="auto"/>
            </w:tcBorders>
            <w:shd w:val="clear" w:color="auto" w:fill="auto"/>
            <w:vAlign w:val="bottom"/>
          </w:tcPr>
          <w:p w14:paraId="2F2D1BDC" w14:textId="77777777" w:rsidR="00C76150" w:rsidRPr="00351321" w:rsidRDefault="00C76150">
            <w:pPr>
              <w:tabs>
                <w:tab w:val="decimal" w:pos="1033"/>
              </w:tabs>
              <w:ind w:left="-43"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709280D7" w14:textId="77777777" w:rsidR="00C76150" w:rsidRPr="00351321" w:rsidRDefault="00C76150">
            <w:pPr>
              <w:tabs>
                <w:tab w:val="decimal" w:pos="938"/>
              </w:tabs>
              <w:ind w:left="-43" w:right="-72"/>
              <w:jc w:val="both"/>
              <w:rPr>
                <w:rFonts w:ascii="Arial" w:hAnsi="Arial" w:cs="Arial"/>
                <w:color w:val="000000"/>
                <w:spacing w:val="-4"/>
                <w:sz w:val="13"/>
                <w:szCs w:val="13"/>
                <w:lang w:val="en-GB"/>
              </w:rPr>
            </w:pPr>
          </w:p>
        </w:tc>
      </w:tr>
      <w:tr w:rsidR="0076616E" w:rsidRPr="00351321" w14:paraId="1F673398" w14:textId="77777777" w:rsidTr="001B5C07">
        <w:trPr>
          <w:cantSplit/>
          <w:trHeight w:val="20"/>
        </w:trPr>
        <w:tc>
          <w:tcPr>
            <w:tcW w:w="2880" w:type="dxa"/>
            <w:shd w:val="clear" w:color="auto" w:fill="auto"/>
            <w:vAlign w:val="bottom"/>
          </w:tcPr>
          <w:p w14:paraId="38F5878F" w14:textId="77777777" w:rsidR="0076616E" w:rsidRPr="00351321" w:rsidRDefault="0076616E" w:rsidP="0076616E">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Cost</w:t>
            </w:r>
          </w:p>
        </w:tc>
        <w:tc>
          <w:tcPr>
            <w:tcW w:w="998" w:type="dxa"/>
            <w:shd w:val="clear" w:color="auto" w:fill="auto"/>
          </w:tcPr>
          <w:p w14:paraId="3E5E4108" w14:textId="759F2B30" w:rsidR="0076616E" w:rsidRPr="00351321" w:rsidRDefault="00FA4289" w:rsidP="0076616E">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063</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303</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519</w:t>
            </w:r>
          </w:p>
        </w:tc>
        <w:tc>
          <w:tcPr>
            <w:tcW w:w="1080" w:type="dxa"/>
            <w:shd w:val="clear" w:color="auto" w:fill="auto"/>
          </w:tcPr>
          <w:p w14:paraId="40F19FB5" w14:textId="066CBE66" w:rsidR="0076616E" w:rsidRPr="00351321" w:rsidRDefault="00FA4289" w:rsidP="0076616E">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476</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062</w:t>
            </w:r>
          </w:p>
        </w:tc>
        <w:tc>
          <w:tcPr>
            <w:tcW w:w="1037" w:type="dxa"/>
            <w:shd w:val="clear" w:color="auto" w:fill="auto"/>
          </w:tcPr>
          <w:p w14:paraId="1088A764" w14:textId="16035825" w:rsidR="0076616E" w:rsidRPr="00351321" w:rsidRDefault="00FA4289" w:rsidP="0076616E">
            <w:pPr>
              <w:tabs>
                <w:tab w:val="decimal" w:pos="817"/>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17</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537</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781</w:t>
            </w:r>
          </w:p>
        </w:tc>
        <w:tc>
          <w:tcPr>
            <w:tcW w:w="1123" w:type="dxa"/>
            <w:shd w:val="clear" w:color="auto" w:fill="auto"/>
          </w:tcPr>
          <w:p w14:paraId="658A697D" w14:textId="0D71B47F" w:rsidR="0076616E" w:rsidRPr="00351321" w:rsidRDefault="00FA4289" w:rsidP="0076616E">
            <w:pPr>
              <w:tabs>
                <w:tab w:val="decimal" w:pos="940"/>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2</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768</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223</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515</w:t>
            </w:r>
          </w:p>
        </w:tc>
        <w:tc>
          <w:tcPr>
            <w:tcW w:w="1101" w:type="dxa"/>
            <w:shd w:val="clear" w:color="auto" w:fill="auto"/>
          </w:tcPr>
          <w:p w14:paraId="09FDC92A" w14:textId="5EC1800E" w:rsidR="0076616E" w:rsidRPr="00351321" w:rsidRDefault="00FA4289" w:rsidP="0076616E">
            <w:pPr>
              <w:tabs>
                <w:tab w:val="decimal" w:pos="898"/>
              </w:tabs>
              <w:ind w:left="-43" w:right="-72"/>
              <w:jc w:val="both"/>
              <w:rPr>
                <w:rFonts w:ascii="Arial" w:hAnsi="Arial" w:cs="Arial"/>
                <w:color w:val="000000"/>
                <w:sz w:val="13"/>
                <w:szCs w:val="13"/>
                <w:lang w:val="en-GB"/>
              </w:rPr>
            </w:pPr>
            <w:r w:rsidRPr="00351321">
              <w:rPr>
                <w:rFonts w:ascii="Arial" w:hAnsi="Arial" w:cs="Arial"/>
                <w:color w:val="000000"/>
                <w:sz w:val="13"/>
                <w:szCs w:val="13"/>
                <w:lang w:val="en-GB"/>
              </w:rPr>
              <w:t>1</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395</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268</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463</w:t>
            </w:r>
          </w:p>
        </w:tc>
        <w:tc>
          <w:tcPr>
            <w:tcW w:w="1152" w:type="dxa"/>
            <w:shd w:val="clear" w:color="auto" w:fill="auto"/>
          </w:tcPr>
          <w:p w14:paraId="681B012F" w14:textId="6C1C9B8E" w:rsidR="0076616E" w:rsidRPr="00351321" w:rsidRDefault="00FA4289" w:rsidP="0076616E">
            <w:pPr>
              <w:tabs>
                <w:tab w:val="decimal" w:pos="950"/>
              </w:tabs>
              <w:ind w:left="-43" w:right="-72"/>
              <w:jc w:val="both"/>
              <w:rPr>
                <w:rFonts w:ascii="Arial" w:hAnsi="Arial" w:cs="Arial"/>
                <w:color w:val="000000"/>
                <w:sz w:val="13"/>
                <w:szCs w:val="13"/>
                <w:lang w:val="en-GB"/>
              </w:rPr>
            </w:pPr>
            <w:r w:rsidRPr="00351321">
              <w:rPr>
                <w:rFonts w:ascii="Arial" w:hAnsi="Arial" w:cs="Arial"/>
                <w:noProof/>
                <w:color w:val="000000"/>
                <w:sz w:val="13"/>
                <w:szCs w:val="13"/>
                <w:lang w:val="en-GB"/>
              </w:rPr>
              <w:t>1</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541</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498</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364</w:t>
            </w:r>
          </w:p>
        </w:tc>
        <w:tc>
          <w:tcPr>
            <w:tcW w:w="1123" w:type="dxa"/>
            <w:shd w:val="clear" w:color="auto" w:fill="auto"/>
          </w:tcPr>
          <w:p w14:paraId="6F09595D" w14:textId="32895B14" w:rsidR="0076616E" w:rsidRPr="00351321" w:rsidRDefault="00FA4289" w:rsidP="0076616E">
            <w:pPr>
              <w:tabs>
                <w:tab w:val="decimal" w:pos="950"/>
              </w:tabs>
              <w:ind w:left="-43" w:right="-72"/>
              <w:jc w:val="both"/>
              <w:rPr>
                <w:rFonts w:ascii="Arial" w:hAnsi="Arial" w:cs="Arial"/>
                <w:color w:val="000000"/>
                <w:sz w:val="13"/>
                <w:szCs w:val="13"/>
                <w:lang w:val="en-GB"/>
              </w:rPr>
            </w:pPr>
            <w:r w:rsidRPr="00351321">
              <w:rPr>
                <w:rFonts w:ascii="Arial" w:hAnsi="Arial" w:cs="Arial"/>
                <w:noProof/>
                <w:color w:val="000000"/>
                <w:sz w:val="13"/>
                <w:szCs w:val="13"/>
                <w:lang w:val="en-GB"/>
              </w:rPr>
              <w:t>241</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792</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163</w:t>
            </w:r>
          </w:p>
        </w:tc>
        <w:tc>
          <w:tcPr>
            <w:tcW w:w="1016" w:type="dxa"/>
            <w:shd w:val="clear" w:color="auto" w:fill="auto"/>
          </w:tcPr>
          <w:p w14:paraId="54B63733" w14:textId="73C720A6" w:rsidR="0076616E" w:rsidRPr="00351321" w:rsidRDefault="00FA4289" w:rsidP="0076616E">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162</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241</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124</w:t>
            </w:r>
          </w:p>
        </w:tc>
        <w:tc>
          <w:tcPr>
            <w:tcW w:w="924" w:type="dxa"/>
            <w:shd w:val="clear" w:color="auto" w:fill="auto"/>
          </w:tcPr>
          <w:p w14:paraId="6D708773" w14:textId="7E9C5DB8" w:rsidR="0076616E" w:rsidRPr="00351321" w:rsidRDefault="00FA4289" w:rsidP="0076616E">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240</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480</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243</w:t>
            </w:r>
          </w:p>
        </w:tc>
        <w:tc>
          <w:tcPr>
            <w:tcW w:w="1016" w:type="dxa"/>
            <w:shd w:val="clear" w:color="auto" w:fill="auto"/>
          </w:tcPr>
          <w:p w14:paraId="11094483" w14:textId="1FCAAED6" w:rsidR="0076616E" w:rsidRPr="00351321" w:rsidRDefault="00FA4289" w:rsidP="0076616E">
            <w:pPr>
              <w:tabs>
                <w:tab w:val="decimal" w:pos="821"/>
              </w:tabs>
              <w:ind w:left="-43" w:right="-72"/>
              <w:jc w:val="both"/>
              <w:rPr>
                <w:rFonts w:ascii="Arial" w:hAnsi="Arial" w:cs="Arial"/>
                <w:color w:val="000000"/>
                <w:sz w:val="13"/>
                <w:szCs w:val="13"/>
                <w:lang w:val="en-GB"/>
              </w:rPr>
            </w:pPr>
            <w:r w:rsidRPr="00351321">
              <w:rPr>
                <w:rFonts w:ascii="Arial" w:hAnsi="Arial" w:cs="Arial"/>
                <w:noProof/>
                <w:color w:val="000000"/>
                <w:sz w:val="13"/>
                <w:szCs w:val="13"/>
                <w:lang w:val="en-GB"/>
              </w:rPr>
              <w:t>62</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503</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377</w:t>
            </w:r>
          </w:p>
        </w:tc>
        <w:tc>
          <w:tcPr>
            <w:tcW w:w="1210" w:type="dxa"/>
            <w:shd w:val="clear" w:color="auto" w:fill="auto"/>
            <w:vAlign w:val="center"/>
          </w:tcPr>
          <w:p w14:paraId="2B960146" w14:textId="1618B7B0" w:rsidR="0076616E" w:rsidRPr="00351321" w:rsidRDefault="00FA4289" w:rsidP="0076616E">
            <w:pPr>
              <w:tabs>
                <w:tab w:val="decimal" w:pos="1033"/>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195</w:t>
            </w:r>
            <w:r w:rsidR="0076616E" w:rsidRPr="00351321">
              <w:rPr>
                <w:rFonts w:ascii="Arial" w:hAnsi="Arial" w:cs="Arial"/>
                <w:color w:val="000000"/>
                <w:sz w:val="13"/>
                <w:szCs w:val="13"/>
              </w:rPr>
              <w:t>,</w:t>
            </w:r>
            <w:r w:rsidRPr="00351321">
              <w:rPr>
                <w:rFonts w:ascii="Arial" w:hAnsi="Arial" w:cs="Arial"/>
                <w:color w:val="000000"/>
                <w:sz w:val="13"/>
                <w:szCs w:val="13"/>
                <w:lang w:val="en-GB"/>
              </w:rPr>
              <w:t>330</w:t>
            </w:r>
            <w:r w:rsidR="0076616E" w:rsidRPr="00351321">
              <w:rPr>
                <w:rFonts w:ascii="Arial" w:hAnsi="Arial" w:cs="Arial"/>
                <w:color w:val="000000"/>
                <w:sz w:val="13"/>
                <w:szCs w:val="13"/>
              </w:rPr>
              <w:t>,</w:t>
            </w:r>
            <w:r w:rsidRPr="00351321">
              <w:rPr>
                <w:rFonts w:ascii="Arial" w:hAnsi="Arial" w:cs="Arial"/>
                <w:color w:val="000000"/>
                <w:sz w:val="13"/>
                <w:szCs w:val="13"/>
                <w:lang w:val="en-GB"/>
              </w:rPr>
              <w:t>975</w:t>
            </w:r>
          </w:p>
        </w:tc>
        <w:tc>
          <w:tcPr>
            <w:tcW w:w="1123" w:type="dxa"/>
            <w:shd w:val="clear" w:color="auto" w:fill="auto"/>
          </w:tcPr>
          <w:p w14:paraId="34BBB04C" w14:textId="4650A44E" w:rsidR="0076616E" w:rsidRPr="00351321" w:rsidRDefault="00FA4289" w:rsidP="0076616E">
            <w:pPr>
              <w:tabs>
                <w:tab w:val="decimal" w:pos="938"/>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843</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655</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586</w:t>
            </w:r>
          </w:p>
        </w:tc>
      </w:tr>
      <w:tr w:rsidR="0076616E" w:rsidRPr="00351321" w14:paraId="3A79EB51" w14:textId="77777777" w:rsidTr="001B5C07">
        <w:trPr>
          <w:cantSplit/>
          <w:trHeight w:val="20"/>
        </w:trPr>
        <w:tc>
          <w:tcPr>
            <w:tcW w:w="2880" w:type="dxa"/>
            <w:shd w:val="clear" w:color="auto" w:fill="auto"/>
            <w:vAlign w:val="bottom"/>
          </w:tcPr>
          <w:p w14:paraId="55331BD8" w14:textId="77777777" w:rsidR="0076616E" w:rsidRPr="00351321" w:rsidRDefault="0076616E" w:rsidP="0076616E">
            <w:pPr>
              <w:tabs>
                <w:tab w:val="left" w:pos="1342"/>
              </w:tabs>
              <w:ind w:right="-72"/>
              <w:rPr>
                <w:rFonts w:ascii="Arial" w:hAnsi="Arial" w:cs="Arial"/>
                <w:color w:val="000000"/>
                <w:spacing w:val="-6"/>
                <w:sz w:val="13"/>
                <w:szCs w:val="13"/>
                <w:lang w:val="en-GB"/>
              </w:rPr>
            </w:pPr>
            <w:proofErr w:type="gramStart"/>
            <w:r w:rsidRPr="00351321">
              <w:rPr>
                <w:rFonts w:ascii="Arial" w:hAnsi="Arial" w:cs="Arial"/>
                <w:color w:val="000000"/>
                <w:spacing w:val="-6"/>
                <w:sz w:val="13"/>
                <w:szCs w:val="13"/>
                <w:u w:val="single"/>
                <w:lang w:val="en-GB"/>
              </w:rPr>
              <w:t>Less</w:t>
            </w:r>
            <w:r w:rsidRPr="00351321">
              <w:rPr>
                <w:rFonts w:ascii="Arial" w:hAnsi="Arial" w:cs="Arial"/>
                <w:color w:val="000000"/>
                <w:spacing w:val="-6"/>
                <w:sz w:val="13"/>
                <w:szCs w:val="13"/>
                <w:lang w:val="en-GB"/>
              </w:rPr>
              <w:t xml:space="preserve">  Accumulated</w:t>
            </w:r>
            <w:proofErr w:type="gramEnd"/>
            <w:r w:rsidRPr="00351321">
              <w:rPr>
                <w:rFonts w:ascii="Arial" w:hAnsi="Arial" w:cs="Arial"/>
                <w:color w:val="000000"/>
                <w:spacing w:val="-6"/>
                <w:sz w:val="13"/>
                <w:szCs w:val="13"/>
                <w:lang w:val="en-GB"/>
              </w:rPr>
              <w:t xml:space="preserve"> depreciation</w:t>
            </w:r>
          </w:p>
        </w:tc>
        <w:tc>
          <w:tcPr>
            <w:tcW w:w="998" w:type="dxa"/>
            <w:tcBorders>
              <w:bottom w:val="single" w:sz="4" w:space="0" w:color="auto"/>
            </w:tcBorders>
            <w:shd w:val="clear" w:color="auto" w:fill="auto"/>
            <w:vAlign w:val="center"/>
          </w:tcPr>
          <w:p w14:paraId="24C00E34" w14:textId="403CFEA6" w:rsidR="0076616E" w:rsidRPr="00351321" w:rsidRDefault="0076616E" w:rsidP="0076616E">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5B12F5" w:rsidRPr="00351321">
              <w:rPr>
                <w:rFonts w:ascii="Arial" w:hAnsi="Arial" w:cs="Arial"/>
                <w:noProof/>
                <w:color w:val="000000"/>
                <w:sz w:val="13"/>
                <w:szCs w:val="13"/>
                <w:lang w:val="en-GB"/>
              </w:rPr>
              <w:t xml:space="preserve"> </w:t>
            </w:r>
            <w:r w:rsidRPr="00351321">
              <w:rPr>
                <w:rFonts w:ascii="Arial" w:hAnsi="Arial" w:cs="Arial"/>
                <w:noProof/>
                <w:color w:val="000000"/>
                <w:sz w:val="13"/>
                <w:szCs w:val="13"/>
                <w:lang w:val="en-GB"/>
              </w:rPr>
              <w:t xml:space="preserve">  </w:t>
            </w:r>
          </w:p>
        </w:tc>
        <w:tc>
          <w:tcPr>
            <w:tcW w:w="1080" w:type="dxa"/>
            <w:tcBorders>
              <w:bottom w:val="single" w:sz="4" w:space="0" w:color="auto"/>
            </w:tcBorders>
            <w:shd w:val="clear" w:color="auto" w:fill="auto"/>
            <w:vAlign w:val="center"/>
          </w:tcPr>
          <w:p w14:paraId="76EDA778" w14:textId="782CB5C5" w:rsidR="0076616E" w:rsidRPr="00351321" w:rsidRDefault="0076616E" w:rsidP="0076616E">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tcBorders>
              <w:bottom w:val="single" w:sz="4" w:space="0" w:color="auto"/>
            </w:tcBorders>
            <w:shd w:val="clear" w:color="auto" w:fill="auto"/>
          </w:tcPr>
          <w:p w14:paraId="163EAAD8" w14:textId="17987609" w:rsidR="0076616E" w:rsidRPr="00351321" w:rsidRDefault="0076616E" w:rsidP="0076616E">
            <w:pPr>
              <w:tabs>
                <w:tab w:val="decimal" w:pos="817"/>
              </w:tabs>
              <w:ind w:right="-72"/>
              <w:jc w:val="both"/>
              <w:rPr>
                <w:rFonts w:ascii="Arial" w:hAnsi="Arial" w:cs="Arial"/>
                <w:noProof/>
                <w:color w:val="000000"/>
                <w:sz w:val="13"/>
                <w:szCs w:val="13"/>
                <w:lang w:val="en-GB"/>
              </w:rPr>
            </w:pPr>
            <w:r w:rsidRPr="00351321">
              <w:rPr>
                <w:rFonts w:ascii="Arial" w:hAnsi="Arial" w:cs="Arial"/>
                <w:color w:val="000000"/>
                <w:sz w:val="13"/>
                <w:szCs w:val="13"/>
                <w:cs/>
                <w:lang w:val="en-GB"/>
              </w:rPr>
              <w:t>(</w:t>
            </w:r>
            <w:r w:rsidR="00FA4289" w:rsidRPr="00351321">
              <w:rPr>
                <w:rFonts w:ascii="Arial" w:hAnsi="Arial" w:cs="Arial"/>
                <w:color w:val="000000"/>
                <w:sz w:val="13"/>
                <w:szCs w:val="13"/>
                <w:lang w:val="en-GB"/>
              </w:rPr>
              <w:t>741</w:t>
            </w:r>
            <w:r w:rsidRPr="00351321">
              <w:rPr>
                <w:rFonts w:ascii="Arial" w:hAnsi="Arial" w:cs="Arial"/>
                <w:color w:val="000000"/>
                <w:sz w:val="13"/>
                <w:szCs w:val="13"/>
                <w:lang w:val="en-GB"/>
              </w:rPr>
              <w:t>,</w:t>
            </w:r>
            <w:r w:rsidR="00FA4289" w:rsidRPr="00351321">
              <w:rPr>
                <w:rFonts w:ascii="Arial" w:hAnsi="Arial" w:cs="Arial"/>
                <w:color w:val="000000"/>
                <w:sz w:val="13"/>
                <w:szCs w:val="13"/>
                <w:lang w:val="en-GB"/>
              </w:rPr>
              <w:t>030</w:t>
            </w:r>
            <w:r w:rsidRPr="00351321">
              <w:rPr>
                <w:rFonts w:ascii="Arial" w:hAnsi="Arial" w:cs="Arial"/>
                <w:color w:val="000000"/>
                <w:sz w:val="13"/>
                <w:szCs w:val="13"/>
                <w:cs/>
                <w:lang w:val="en-GB"/>
              </w:rPr>
              <w:t>)</w:t>
            </w:r>
          </w:p>
        </w:tc>
        <w:tc>
          <w:tcPr>
            <w:tcW w:w="1123" w:type="dxa"/>
            <w:tcBorders>
              <w:bottom w:val="single" w:sz="4" w:space="0" w:color="auto"/>
            </w:tcBorders>
            <w:shd w:val="clear" w:color="auto" w:fill="auto"/>
          </w:tcPr>
          <w:p w14:paraId="7D2CEADE" w14:textId="5D640D3C" w:rsidR="0076616E" w:rsidRPr="00351321" w:rsidRDefault="0076616E" w:rsidP="0076616E">
            <w:pPr>
              <w:tabs>
                <w:tab w:val="decimal" w:pos="940"/>
              </w:tabs>
              <w:ind w:left="-43" w:right="-72"/>
              <w:jc w:val="both"/>
              <w:rPr>
                <w:rFonts w:ascii="Arial" w:hAnsi="Arial" w:cs="Arial"/>
                <w:noProof/>
                <w:color w:val="000000"/>
                <w:sz w:val="13"/>
                <w:szCs w:val="13"/>
                <w:lang w:val="en-GB"/>
              </w:rPr>
            </w:pPr>
            <w:r w:rsidRPr="00351321">
              <w:rPr>
                <w:rFonts w:ascii="Arial" w:hAnsi="Arial" w:cs="Arial"/>
                <w:color w:val="000000"/>
                <w:sz w:val="13"/>
                <w:szCs w:val="13"/>
                <w:cs/>
                <w:lang w:val="en-GB"/>
              </w:rPr>
              <w:t>(</w:t>
            </w:r>
            <w:r w:rsidR="00FA4289" w:rsidRPr="00351321">
              <w:rPr>
                <w:rFonts w:ascii="Arial" w:hAnsi="Arial" w:cs="Arial"/>
                <w:color w:val="000000"/>
                <w:sz w:val="13"/>
                <w:szCs w:val="13"/>
                <w:lang w:val="en-GB"/>
              </w:rPr>
              <w:t>1</w:t>
            </w:r>
            <w:r w:rsidRPr="00351321">
              <w:rPr>
                <w:rFonts w:ascii="Arial" w:hAnsi="Arial" w:cs="Arial"/>
                <w:color w:val="000000"/>
                <w:sz w:val="13"/>
                <w:szCs w:val="13"/>
                <w:lang w:val="en-GB"/>
              </w:rPr>
              <w:t>,</w:t>
            </w:r>
            <w:r w:rsidR="00FA4289" w:rsidRPr="00351321">
              <w:rPr>
                <w:rFonts w:ascii="Arial" w:hAnsi="Arial" w:cs="Arial"/>
                <w:color w:val="000000"/>
                <w:sz w:val="13"/>
                <w:szCs w:val="13"/>
                <w:lang w:val="en-GB"/>
              </w:rPr>
              <w:t>286</w:t>
            </w:r>
            <w:r w:rsidRPr="00351321">
              <w:rPr>
                <w:rFonts w:ascii="Arial" w:hAnsi="Arial" w:cs="Arial"/>
                <w:color w:val="000000"/>
                <w:sz w:val="13"/>
                <w:szCs w:val="13"/>
                <w:lang w:val="en-GB"/>
              </w:rPr>
              <w:t>,</w:t>
            </w:r>
            <w:r w:rsidR="00FA4289" w:rsidRPr="00351321">
              <w:rPr>
                <w:rFonts w:ascii="Arial" w:hAnsi="Arial" w:cs="Arial"/>
                <w:color w:val="000000"/>
                <w:sz w:val="13"/>
                <w:szCs w:val="13"/>
                <w:lang w:val="en-GB"/>
              </w:rPr>
              <w:t>845</w:t>
            </w:r>
            <w:r w:rsidRPr="00351321">
              <w:rPr>
                <w:rFonts w:ascii="Arial" w:hAnsi="Arial" w:cs="Arial"/>
                <w:color w:val="000000"/>
                <w:sz w:val="13"/>
                <w:szCs w:val="13"/>
                <w:lang w:val="en-GB"/>
              </w:rPr>
              <w:t>,</w:t>
            </w:r>
            <w:r w:rsidR="00FA4289" w:rsidRPr="00351321">
              <w:rPr>
                <w:rFonts w:ascii="Arial" w:hAnsi="Arial" w:cs="Arial"/>
                <w:color w:val="000000"/>
                <w:sz w:val="13"/>
                <w:szCs w:val="13"/>
                <w:lang w:val="en-GB"/>
              </w:rPr>
              <w:t>995</w:t>
            </w:r>
            <w:r w:rsidRPr="00351321">
              <w:rPr>
                <w:rFonts w:ascii="Arial" w:hAnsi="Arial" w:cs="Arial"/>
                <w:color w:val="000000"/>
                <w:sz w:val="13"/>
                <w:szCs w:val="13"/>
                <w:cs/>
                <w:lang w:val="en-GB"/>
              </w:rPr>
              <w:t>)</w:t>
            </w:r>
          </w:p>
        </w:tc>
        <w:tc>
          <w:tcPr>
            <w:tcW w:w="1101" w:type="dxa"/>
            <w:tcBorders>
              <w:bottom w:val="single" w:sz="4" w:space="0" w:color="auto"/>
            </w:tcBorders>
            <w:shd w:val="clear" w:color="auto" w:fill="auto"/>
          </w:tcPr>
          <w:p w14:paraId="3F3B5503" w14:textId="4FEF5B8A" w:rsidR="0076616E" w:rsidRPr="00351321" w:rsidRDefault="0076616E" w:rsidP="0076616E">
            <w:pPr>
              <w:tabs>
                <w:tab w:val="decimal" w:pos="898"/>
              </w:tabs>
              <w:ind w:left="-43" w:right="-72"/>
              <w:jc w:val="both"/>
              <w:rPr>
                <w:rFonts w:ascii="Arial" w:hAnsi="Arial" w:cs="Arial"/>
                <w:noProof/>
                <w:color w:val="000000"/>
                <w:sz w:val="13"/>
                <w:szCs w:val="13"/>
                <w:lang w:val="en-GB"/>
              </w:rPr>
            </w:pPr>
            <w:r w:rsidRPr="00351321">
              <w:rPr>
                <w:rFonts w:ascii="Arial" w:hAnsi="Arial" w:cs="Arial"/>
                <w:color w:val="000000"/>
                <w:sz w:val="13"/>
                <w:szCs w:val="13"/>
                <w:cs/>
                <w:lang w:val="en-GB"/>
              </w:rPr>
              <w:t>(</w:t>
            </w:r>
            <w:r w:rsidR="00FA4289" w:rsidRPr="00351321">
              <w:rPr>
                <w:rFonts w:ascii="Arial" w:hAnsi="Arial" w:cs="Arial"/>
                <w:color w:val="000000"/>
                <w:sz w:val="13"/>
                <w:szCs w:val="13"/>
                <w:lang w:val="en-GB"/>
              </w:rPr>
              <w:t>829</w:t>
            </w:r>
            <w:r w:rsidRPr="00351321">
              <w:rPr>
                <w:rFonts w:ascii="Arial" w:hAnsi="Arial" w:cs="Arial"/>
                <w:color w:val="000000"/>
                <w:sz w:val="13"/>
                <w:szCs w:val="13"/>
                <w:lang w:val="en-GB"/>
              </w:rPr>
              <w:t>,</w:t>
            </w:r>
            <w:r w:rsidR="00FA4289" w:rsidRPr="00351321">
              <w:rPr>
                <w:rFonts w:ascii="Arial" w:hAnsi="Arial" w:cs="Arial"/>
                <w:color w:val="000000"/>
                <w:sz w:val="13"/>
                <w:szCs w:val="13"/>
                <w:lang w:val="en-GB"/>
              </w:rPr>
              <w:t>947</w:t>
            </w:r>
            <w:r w:rsidRPr="00351321">
              <w:rPr>
                <w:rFonts w:ascii="Arial" w:hAnsi="Arial" w:cs="Arial"/>
                <w:color w:val="000000"/>
                <w:sz w:val="13"/>
                <w:szCs w:val="13"/>
                <w:lang w:val="en-GB"/>
              </w:rPr>
              <w:t>,</w:t>
            </w:r>
            <w:r w:rsidR="00FA4289" w:rsidRPr="00351321">
              <w:rPr>
                <w:rFonts w:ascii="Arial" w:hAnsi="Arial" w:cs="Arial"/>
                <w:color w:val="000000"/>
                <w:sz w:val="13"/>
                <w:szCs w:val="13"/>
                <w:lang w:val="en-GB"/>
              </w:rPr>
              <w:t>415</w:t>
            </w:r>
            <w:r w:rsidRPr="00351321">
              <w:rPr>
                <w:rFonts w:ascii="Arial" w:hAnsi="Arial" w:cs="Arial"/>
                <w:color w:val="000000"/>
                <w:sz w:val="13"/>
                <w:szCs w:val="13"/>
                <w:cs/>
                <w:lang w:val="en-GB"/>
              </w:rPr>
              <w:t>)</w:t>
            </w:r>
          </w:p>
        </w:tc>
        <w:tc>
          <w:tcPr>
            <w:tcW w:w="1152" w:type="dxa"/>
            <w:tcBorders>
              <w:bottom w:val="single" w:sz="4" w:space="0" w:color="auto"/>
            </w:tcBorders>
            <w:shd w:val="clear" w:color="auto" w:fill="auto"/>
          </w:tcPr>
          <w:p w14:paraId="6239326C" w14:textId="5008CECC" w:rsidR="0076616E" w:rsidRPr="00351321" w:rsidRDefault="0076616E" w:rsidP="0076616E">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w:t>
            </w:r>
            <w:r w:rsidR="00FA4289" w:rsidRPr="00351321">
              <w:rPr>
                <w:rFonts w:ascii="Arial" w:hAnsi="Arial" w:cs="Arial"/>
                <w:noProof/>
                <w:color w:val="000000"/>
                <w:sz w:val="13"/>
                <w:szCs w:val="13"/>
                <w:lang w:val="en-GB"/>
              </w:rPr>
              <w:t>1</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025</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510</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972</w:t>
            </w:r>
            <w:r w:rsidRPr="00351321">
              <w:rPr>
                <w:rFonts w:ascii="Arial" w:hAnsi="Arial" w:cs="Arial"/>
                <w:noProof/>
                <w:color w:val="000000"/>
                <w:sz w:val="13"/>
                <w:szCs w:val="13"/>
                <w:cs/>
                <w:lang w:val="en-GB"/>
              </w:rPr>
              <w:t>)</w:t>
            </w:r>
          </w:p>
        </w:tc>
        <w:tc>
          <w:tcPr>
            <w:tcW w:w="1123" w:type="dxa"/>
            <w:tcBorders>
              <w:bottom w:val="single" w:sz="4" w:space="0" w:color="auto"/>
            </w:tcBorders>
            <w:shd w:val="clear" w:color="auto" w:fill="auto"/>
          </w:tcPr>
          <w:p w14:paraId="47504D60" w14:textId="6689F4D2" w:rsidR="0076616E" w:rsidRPr="00351321" w:rsidRDefault="0076616E" w:rsidP="0076616E">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w:t>
            </w:r>
            <w:r w:rsidR="00FA4289" w:rsidRPr="00351321">
              <w:rPr>
                <w:rFonts w:ascii="Arial" w:hAnsi="Arial" w:cs="Arial"/>
                <w:noProof/>
                <w:color w:val="000000"/>
                <w:sz w:val="13"/>
                <w:szCs w:val="13"/>
                <w:lang w:val="en-GB"/>
              </w:rPr>
              <w:t>191</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696</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896</w:t>
            </w:r>
            <w:r w:rsidRPr="00351321">
              <w:rPr>
                <w:rFonts w:ascii="Arial" w:hAnsi="Arial" w:cs="Arial"/>
                <w:noProof/>
                <w:color w:val="000000"/>
                <w:sz w:val="13"/>
                <w:szCs w:val="13"/>
                <w:cs/>
                <w:lang w:val="en-GB"/>
              </w:rPr>
              <w:t>)</w:t>
            </w:r>
          </w:p>
        </w:tc>
        <w:tc>
          <w:tcPr>
            <w:tcW w:w="1016" w:type="dxa"/>
            <w:tcBorders>
              <w:bottom w:val="single" w:sz="4" w:space="0" w:color="auto"/>
            </w:tcBorders>
            <w:shd w:val="clear" w:color="auto" w:fill="auto"/>
          </w:tcPr>
          <w:p w14:paraId="6EB5242E" w14:textId="7AB44924" w:rsidR="0076616E" w:rsidRPr="00351321" w:rsidRDefault="0076616E" w:rsidP="0076616E">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w:t>
            </w:r>
            <w:r w:rsidR="00FA4289" w:rsidRPr="00351321">
              <w:rPr>
                <w:rFonts w:ascii="Arial" w:hAnsi="Arial" w:cs="Arial"/>
                <w:noProof/>
                <w:color w:val="000000"/>
                <w:sz w:val="13"/>
                <w:szCs w:val="13"/>
                <w:lang w:val="en-GB"/>
              </w:rPr>
              <w:t>122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567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869</w:t>
            </w:r>
            <w:r w:rsidRPr="00351321">
              <w:rPr>
                <w:rFonts w:ascii="Arial" w:hAnsi="Arial" w:cs="Arial"/>
                <w:noProof/>
                <w:color w:val="000000"/>
                <w:sz w:val="13"/>
                <w:szCs w:val="13"/>
                <w:cs/>
                <w:lang w:val="en-GB"/>
              </w:rPr>
              <w:t>)</w:t>
            </w:r>
          </w:p>
        </w:tc>
        <w:tc>
          <w:tcPr>
            <w:tcW w:w="924" w:type="dxa"/>
            <w:tcBorders>
              <w:bottom w:val="single" w:sz="4" w:space="0" w:color="auto"/>
            </w:tcBorders>
            <w:shd w:val="clear" w:color="auto" w:fill="auto"/>
          </w:tcPr>
          <w:p w14:paraId="3639DD6A" w14:textId="1478BB02" w:rsidR="0076616E" w:rsidRPr="00351321" w:rsidRDefault="0076616E" w:rsidP="0076616E">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w:t>
            </w:r>
            <w:r w:rsidR="00FA4289" w:rsidRPr="00351321">
              <w:rPr>
                <w:rFonts w:ascii="Arial" w:hAnsi="Arial" w:cs="Arial"/>
                <w:noProof/>
                <w:color w:val="000000"/>
                <w:sz w:val="13"/>
                <w:szCs w:val="13"/>
                <w:lang w:val="en-GB"/>
              </w:rPr>
              <w:t>161</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831</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291</w:t>
            </w:r>
            <w:r w:rsidRPr="00351321">
              <w:rPr>
                <w:rFonts w:ascii="Arial" w:hAnsi="Arial" w:cs="Arial"/>
                <w:noProof/>
                <w:color w:val="000000"/>
                <w:sz w:val="13"/>
                <w:szCs w:val="13"/>
                <w:cs/>
                <w:lang w:val="en-GB"/>
              </w:rPr>
              <w:t>)</w:t>
            </w:r>
          </w:p>
        </w:tc>
        <w:tc>
          <w:tcPr>
            <w:tcW w:w="1016" w:type="dxa"/>
            <w:tcBorders>
              <w:bottom w:val="single" w:sz="4" w:space="0" w:color="auto"/>
            </w:tcBorders>
            <w:shd w:val="clear" w:color="auto" w:fill="auto"/>
          </w:tcPr>
          <w:p w14:paraId="64F00A24" w14:textId="56F2AECC" w:rsidR="0076616E" w:rsidRPr="00351321" w:rsidRDefault="0076616E" w:rsidP="0076616E">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w:t>
            </w:r>
            <w:r w:rsidR="00FA4289" w:rsidRPr="00351321">
              <w:rPr>
                <w:rFonts w:ascii="Arial" w:hAnsi="Arial" w:cs="Arial"/>
                <w:noProof/>
                <w:color w:val="000000"/>
                <w:sz w:val="13"/>
                <w:szCs w:val="13"/>
                <w:lang w:val="en-GB"/>
              </w:rPr>
              <w:t>46</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653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228</w:t>
            </w:r>
            <w:r w:rsidRPr="00351321">
              <w:rPr>
                <w:rFonts w:ascii="Arial" w:hAnsi="Arial" w:cs="Arial"/>
                <w:noProof/>
                <w:color w:val="000000"/>
                <w:sz w:val="13"/>
                <w:szCs w:val="13"/>
                <w:cs/>
                <w:lang w:val="en-GB"/>
              </w:rPr>
              <w:t>)</w:t>
            </w:r>
          </w:p>
        </w:tc>
        <w:tc>
          <w:tcPr>
            <w:tcW w:w="1210" w:type="dxa"/>
            <w:tcBorders>
              <w:bottom w:val="single" w:sz="4" w:space="0" w:color="auto"/>
            </w:tcBorders>
            <w:shd w:val="clear" w:color="auto" w:fill="auto"/>
            <w:vAlign w:val="center"/>
          </w:tcPr>
          <w:p w14:paraId="67C1F0BA" w14:textId="751AD1D1" w:rsidR="0076616E" w:rsidRPr="00351321" w:rsidRDefault="0076616E" w:rsidP="0076616E">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tcBorders>
              <w:bottom w:val="single" w:sz="4" w:space="0" w:color="auto"/>
            </w:tcBorders>
            <w:shd w:val="clear" w:color="auto" w:fill="auto"/>
          </w:tcPr>
          <w:p w14:paraId="163CEDC2" w14:textId="04637B32" w:rsidR="0076616E" w:rsidRPr="00351321" w:rsidRDefault="0076616E" w:rsidP="0076616E">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w:t>
            </w:r>
            <w:r w:rsidR="00FA4289" w:rsidRPr="00351321">
              <w:rPr>
                <w:rFonts w:ascii="Arial" w:hAnsi="Arial" w:cs="Arial"/>
                <w:noProof/>
                <w:color w:val="000000"/>
                <w:sz w:val="13"/>
                <w:szCs w:val="13"/>
                <w:lang w:val="en-GB"/>
              </w:rPr>
              <w:t>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665</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794</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696</w:t>
            </w:r>
            <w:r w:rsidRPr="00351321">
              <w:rPr>
                <w:rFonts w:ascii="Arial" w:hAnsi="Arial" w:cs="Arial"/>
                <w:noProof/>
                <w:color w:val="000000"/>
                <w:sz w:val="13"/>
                <w:szCs w:val="13"/>
                <w:cs/>
                <w:lang w:val="en-GB"/>
              </w:rPr>
              <w:t>)</w:t>
            </w:r>
          </w:p>
        </w:tc>
      </w:tr>
      <w:tr w:rsidR="0076616E" w:rsidRPr="00351321" w14:paraId="1709658A" w14:textId="77777777" w:rsidTr="001B5C07">
        <w:trPr>
          <w:cantSplit/>
          <w:trHeight w:val="20"/>
        </w:trPr>
        <w:tc>
          <w:tcPr>
            <w:tcW w:w="2880" w:type="dxa"/>
            <w:shd w:val="clear" w:color="auto" w:fill="auto"/>
            <w:vAlign w:val="bottom"/>
          </w:tcPr>
          <w:p w14:paraId="724552F9" w14:textId="77777777" w:rsidR="0076616E" w:rsidRPr="00351321" w:rsidRDefault="0076616E" w:rsidP="0076616E">
            <w:pPr>
              <w:tabs>
                <w:tab w:val="left" w:pos="1342"/>
              </w:tabs>
              <w:rPr>
                <w:rFonts w:ascii="Arial" w:hAnsi="Arial" w:cs="Arial"/>
                <w:color w:val="000000"/>
                <w:spacing w:val="-6"/>
                <w:sz w:val="6"/>
                <w:szCs w:val="6"/>
                <w:lang w:val="en-GB"/>
              </w:rPr>
            </w:pPr>
          </w:p>
        </w:tc>
        <w:tc>
          <w:tcPr>
            <w:tcW w:w="998" w:type="dxa"/>
            <w:tcBorders>
              <w:top w:val="single" w:sz="4" w:space="0" w:color="auto"/>
            </w:tcBorders>
            <w:shd w:val="clear" w:color="auto" w:fill="auto"/>
            <w:vAlign w:val="center"/>
          </w:tcPr>
          <w:p w14:paraId="688CFE69" w14:textId="77777777" w:rsidR="0076616E" w:rsidRPr="00351321" w:rsidRDefault="0076616E" w:rsidP="0076616E">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auto"/>
            <w:vAlign w:val="center"/>
          </w:tcPr>
          <w:p w14:paraId="0408E7FA" w14:textId="77777777" w:rsidR="0076616E" w:rsidRPr="00351321" w:rsidRDefault="0076616E" w:rsidP="0076616E">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auto"/>
          </w:tcPr>
          <w:p w14:paraId="64B80F86" w14:textId="77777777" w:rsidR="0076616E" w:rsidRPr="00351321" w:rsidRDefault="0076616E" w:rsidP="0076616E">
            <w:pPr>
              <w:tabs>
                <w:tab w:val="decimal" w:pos="817"/>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auto"/>
          </w:tcPr>
          <w:p w14:paraId="0438803E" w14:textId="77777777" w:rsidR="0076616E" w:rsidRPr="00351321" w:rsidRDefault="0076616E" w:rsidP="0076616E">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auto"/>
          </w:tcPr>
          <w:p w14:paraId="069C87F8" w14:textId="77777777" w:rsidR="0076616E" w:rsidRPr="00351321" w:rsidRDefault="0076616E" w:rsidP="0076616E">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auto"/>
          </w:tcPr>
          <w:p w14:paraId="3E18E679" w14:textId="77777777" w:rsidR="0076616E" w:rsidRPr="00351321" w:rsidRDefault="0076616E" w:rsidP="0076616E">
            <w:pPr>
              <w:tabs>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auto"/>
          </w:tcPr>
          <w:p w14:paraId="5C4E7E55" w14:textId="77777777" w:rsidR="0076616E" w:rsidRPr="00351321" w:rsidRDefault="0076616E" w:rsidP="0076616E">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auto"/>
          </w:tcPr>
          <w:p w14:paraId="4A515C91" w14:textId="77777777" w:rsidR="0076616E" w:rsidRPr="00351321" w:rsidRDefault="0076616E" w:rsidP="0076616E">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auto"/>
          </w:tcPr>
          <w:p w14:paraId="2E5910C7" w14:textId="77777777" w:rsidR="0076616E" w:rsidRPr="00351321" w:rsidRDefault="0076616E" w:rsidP="0076616E">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auto"/>
          </w:tcPr>
          <w:p w14:paraId="29E55D90" w14:textId="77777777" w:rsidR="0076616E" w:rsidRPr="00351321" w:rsidRDefault="0076616E" w:rsidP="0076616E">
            <w:pPr>
              <w:tabs>
                <w:tab w:val="decimal" w:pos="821"/>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auto"/>
            <w:vAlign w:val="center"/>
          </w:tcPr>
          <w:p w14:paraId="5F432AC9" w14:textId="77777777" w:rsidR="0076616E" w:rsidRPr="00351321" w:rsidRDefault="0076616E" w:rsidP="0076616E">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auto"/>
            <w:vAlign w:val="center"/>
          </w:tcPr>
          <w:p w14:paraId="2ECD5A2E" w14:textId="77777777" w:rsidR="0076616E" w:rsidRPr="00351321" w:rsidRDefault="0076616E" w:rsidP="0076616E">
            <w:pPr>
              <w:tabs>
                <w:tab w:val="decimal" w:pos="938"/>
              </w:tabs>
              <w:ind w:left="-43" w:right="-72"/>
              <w:jc w:val="both"/>
              <w:rPr>
                <w:rFonts w:ascii="Arial" w:hAnsi="Arial" w:cs="Arial"/>
                <w:noProof/>
                <w:color w:val="000000"/>
                <w:sz w:val="6"/>
                <w:szCs w:val="6"/>
                <w:lang w:val="en-GB"/>
              </w:rPr>
            </w:pPr>
          </w:p>
        </w:tc>
      </w:tr>
      <w:tr w:rsidR="0076616E" w:rsidRPr="00351321" w14:paraId="520E9873" w14:textId="77777777" w:rsidTr="001B5C07">
        <w:trPr>
          <w:cantSplit/>
          <w:trHeight w:val="20"/>
        </w:trPr>
        <w:tc>
          <w:tcPr>
            <w:tcW w:w="2880" w:type="dxa"/>
            <w:shd w:val="clear" w:color="auto" w:fill="auto"/>
            <w:vAlign w:val="bottom"/>
          </w:tcPr>
          <w:p w14:paraId="5E8915E7" w14:textId="77777777" w:rsidR="0076616E" w:rsidRPr="00351321" w:rsidRDefault="0076616E" w:rsidP="0076616E">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Net book value</w:t>
            </w:r>
          </w:p>
        </w:tc>
        <w:tc>
          <w:tcPr>
            <w:tcW w:w="998" w:type="dxa"/>
            <w:tcBorders>
              <w:bottom w:val="single" w:sz="4" w:space="0" w:color="auto"/>
            </w:tcBorders>
            <w:shd w:val="clear" w:color="auto" w:fill="auto"/>
          </w:tcPr>
          <w:p w14:paraId="4C1A36A7" w14:textId="193E8A2B" w:rsidR="0076616E" w:rsidRPr="00351321" w:rsidRDefault="00FA4289" w:rsidP="0076616E">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063</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303</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519</w:t>
            </w:r>
          </w:p>
        </w:tc>
        <w:tc>
          <w:tcPr>
            <w:tcW w:w="1080" w:type="dxa"/>
            <w:tcBorders>
              <w:bottom w:val="single" w:sz="4" w:space="0" w:color="auto"/>
            </w:tcBorders>
            <w:shd w:val="clear" w:color="auto" w:fill="auto"/>
          </w:tcPr>
          <w:p w14:paraId="24AF888D" w14:textId="5C983D83" w:rsidR="0076616E" w:rsidRPr="00351321" w:rsidRDefault="00FA4289" w:rsidP="0076616E">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476</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062</w:t>
            </w:r>
          </w:p>
        </w:tc>
        <w:tc>
          <w:tcPr>
            <w:tcW w:w="1037" w:type="dxa"/>
            <w:tcBorders>
              <w:bottom w:val="single" w:sz="4" w:space="0" w:color="auto"/>
            </w:tcBorders>
            <w:shd w:val="clear" w:color="auto" w:fill="auto"/>
          </w:tcPr>
          <w:p w14:paraId="7D164191" w14:textId="3CE6D719" w:rsidR="0076616E" w:rsidRPr="00351321" w:rsidRDefault="00FA4289" w:rsidP="0076616E">
            <w:pPr>
              <w:tabs>
                <w:tab w:val="decimal" w:pos="817"/>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16</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796</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751</w:t>
            </w:r>
          </w:p>
        </w:tc>
        <w:tc>
          <w:tcPr>
            <w:tcW w:w="1123" w:type="dxa"/>
            <w:tcBorders>
              <w:bottom w:val="single" w:sz="4" w:space="0" w:color="auto"/>
            </w:tcBorders>
            <w:shd w:val="clear" w:color="auto" w:fill="auto"/>
          </w:tcPr>
          <w:p w14:paraId="59DE484B" w14:textId="30D06B4C" w:rsidR="0076616E" w:rsidRPr="00351321" w:rsidRDefault="00FA4289" w:rsidP="0076616E">
            <w:pPr>
              <w:tabs>
                <w:tab w:val="decimal" w:pos="940"/>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1</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481</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377</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520</w:t>
            </w:r>
          </w:p>
        </w:tc>
        <w:tc>
          <w:tcPr>
            <w:tcW w:w="1101" w:type="dxa"/>
            <w:tcBorders>
              <w:bottom w:val="single" w:sz="4" w:space="0" w:color="auto"/>
            </w:tcBorders>
            <w:shd w:val="clear" w:color="auto" w:fill="auto"/>
          </w:tcPr>
          <w:p w14:paraId="3F883F63" w14:textId="1401D4ED" w:rsidR="0076616E" w:rsidRPr="00351321" w:rsidRDefault="00FA4289" w:rsidP="0076616E">
            <w:pPr>
              <w:tabs>
                <w:tab w:val="decimal" w:pos="898"/>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565</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321</w:t>
            </w:r>
            <w:r w:rsidR="0076616E" w:rsidRPr="00351321">
              <w:rPr>
                <w:rFonts w:ascii="Arial" w:hAnsi="Arial" w:cs="Arial"/>
                <w:color w:val="000000"/>
                <w:sz w:val="13"/>
                <w:szCs w:val="13"/>
                <w:lang w:val="en-GB"/>
              </w:rPr>
              <w:t>,</w:t>
            </w:r>
            <w:r w:rsidRPr="00351321">
              <w:rPr>
                <w:rFonts w:ascii="Arial" w:hAnsi="Arial" w:cs="Arial"/>
                <w:color w:val="000000"/>
                <w:sz w:val="13"/>
                <w:szCs w:val="13"/>
                <w:lang w:val="en-GB"/>
              </w:rPr>
              <w:t>048</w:t>
            </w:r>
          </w:p>
        </w:tc>
        <w:tc>
          <w:tcPr>
            <w:tcW w:w="1152" w:type="dxa"/>
            <w:tcBorders>
              <w:bottom w:val="single" w:sz="4" w:space="0" w:color="auto"/>
            </w:tcBorders>
            <w:shd w:val="clear" w:color="auto" w:fill="auto"/>
          </w:tcPr>
          <w:p w14:paraId="68F48025" w14:textId="34EE8BC8" w:rsidR="0076616E" w:rsidRPr="00351321" w:rsidRDefault="00FA4289" w:rsidP="0076616E">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515</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987</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392</w:t>
            </w:r>
          </w:p>
        </w:tc>
        <w:tc>
          <w:tcPr>
            <w:tcW w:w="1123" w:type="dxa"/>
            <w:tcBorders>
              <w:bottom w:val="single" w:sz="4" w:space="0" w:color="auto"/>
            </w:tcBorders>
            <w:shd w:val="clear" w:color="auto" w:fill="auto"/>
          </w:tcPr>
          <w:p w14:paraId="06E4FAB7" w14:textId="3573CA6E" w:rsidR="0076616E" w:rsidRPr="00351321" w:rsidRDefault="00FA4289" w:rsidP="0076616E">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50</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095</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267</w:t>
            </w:r>
          </w:p>
        </w:tc>
        <w:tc>
          <w:tcPr>
            <w:tcW w:w="1016" w:type="dxa"/>
            <w:tcBorders>
              <w:bottom w:val="single" w:sz="4" w:space="0" w:color="auto"/>
            </w:tcBorders>
            <w:shd w:val="clear" w:color="auto" w:fill="auto"/>
          </w:tcPr>
          <w:p w14:paraId="1972E7D8" w14:textId="79774566" w:rsidR="0076616E" w:rsidRPr="00351321" w:rsidRDefault="00FA4289" w:rsidP="0076616E">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39</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673</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255</w:t>
            </w:r>
          </w:p>
        </w:tc>
        <w:tc>
          <w:tcPr>
            <w:tcW w:w="924" w:type="dxa"/>
            <w:tcBorders>
              <w:bottom w:val="single" w:sz="4" w:space="0" w:color="auto"/>
            </w:tcBorders>
            <w:shd w:val="clear" w:color="auto" w:fill="auto"/>
          </w:tcPr>
          <w:p w14:paraId="68350722" w14:textId="0FF45A47" w:rsidR="0076616E" w:rsidRPr="00351321" w:rsidRDefault="00FA4289" w:rsidP="0076616E">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78</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648</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952</w:t>
            </w:r>
          </w:p>
        </w:tc>
        <w:tc>
          <w:tcPr>
            <w:tcW w:w="1016" w:type="dxa"/>
            <w:tcBorders>
              <w:bottom w:val="single" w:sz="4" w:space="0" w:color="auto"/>
            </w:tcBorders>
            <w:shd w:val="clear" w:color="auto" w:fill="auto"/>
          </w:tcPr>
          <w:p w14:paraId="555F8FFF" w14:textId="7CC86DBC" w:rsidR="0076616E" w:rsidRPr="00351321" w:rsidRDefault="00FA4289" w:rsidP="0076616E">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850</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149</w:t>
            </w:r>
          </w:p>
        </w:tc>
        <w:tc>
          <w:tcPr>
            <w:tcW w:w="1210" w:type="dxa"/>
            <w:tcBorders>
              <w:bottom w:val="single" w:sz="4" w:space="0" w:color="auto"/>
            </w:tcBorders>
            <w:shd w:val="clear" w:color="auto" w:fill="auto"/>
            <w:vAlign w:val="center"/>
          </w:tcPr>
          <w:p w14:paraId="4E241203" w14:textId="34379FC6" w:rsidR="0076616E" w:rsidRPr="00351321" w:rsidRDefault="00FA4289" w:rsidP="0076616E">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195</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330</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975</w:t>
            </w:r>
          </w:p>
        </w:tc>
        <w:tc>
          <w:tcPr>
            <w:tcW w:w="1123" w:type="dxa"/>
            <w:tcBorders>
              <w:bottom w:val="single" w:sz="4" w:space="0" w:color="auto"/>
            </w:tcBorders>
            <w:shd w:val="clear" w:color="auto" w:fill="auto"/>
            <w:vAlign w:val="center"/>
          </w:tcPr>
          <w:p w14:paraId="58D3D7E7" w14:textId="7B86126F" w:rsidR="0076616E" w:rsidRPr="00351321" w:rsidRDefault="00FA4289" w:rsidP="0076616E">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177</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860</w:t>
            </w:r>
            <w:r w:rsidR="0076616E"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890</w:t>
            </w:r>
          </w:p>
        </w:tc>
      </w:tr>
      <w:tr w:rsidR="0076616E" w:rsidRPr="00351321" w14:paraId="2BCA4471" w14:textId="77777777" w:rsidTr="001B5C07">
        <w:trPr>
          <w:cantSplit/>
          <w:trHeight w:val="20"/>
        </w:trPr>
        <w:tc>
          <w:tcPr>
            <w:tcW w:w="2880" w:type="dxa"/>
            <w:shd w:val="clear" w:color="auto" w:fill="auto"/>
            <w:vAlign w:val="bottom"/>
          </w:tcPr>
          <w:p w14:paraId="14FB6453" w14:textId="77777777" w:rsidR="0076616E" w:rsidRPr="00351321" w:rsidRDefault="0076616E" w:rsidP="0076616E">
            <w:pPr>
              <w:tabs>
                <w:tab w:val="left" w:pos="1342"/>
              </w:tabs>
              <w:ind w:right="-72"/>
              <w:rPr>
                <w:rFonts w:ascii="Arial" w:hAnsi="Arial" w:cs="Arial"/>
                <w:color w:val="000000"/>
                <w:spacing w:val="-6"/>
                <w:sz w:val="10"/>
                <w:szCs w:val="10"/>
                <w:lang w:val="en-GB"/>
              </w:rPr>
            </w:pPr>
          </w:p>
        </w:tc>
        <w:tc>
          <w:tcPr>
            <w:tcW w:w="998" w:type="dxa"/>
            <w:tcBorders>
              <w:top w:val="single" w:sz="4" w:space="0" w:color="auto"/>
            </w:tcBorders>
            <w:shd w:val="clear" w:color="auto" w:fill="auto"/>
            <w:vAlign w:val="bottom"/>
          </w:tcPr>
          <w:p w14:paraId="0B4470E3" w14:textId="77777777" w:rsidR="0076616E" w:rsidRPr="00351321" w:rsidRDefault="0076616E" w:rsidP="0076616E">
            <w:pPr>
              <w:tabs>
                <w:tab w:val="decimal" w:pos="800"/>
              </w:tabs>
              <w:ind w:left="-43" w:right="-72"/>
              <w:jc w:val="both"/>
              <w:rPr>
                <w:rFonts w:ascii="Arial" w:hAnsi="Arial" w:cs="Arial"/>
                <w:noProof/>
                <w:color w:val="000000"/>
                <w:sz w:val="10"/>
                <w:szCs w:val="10"/>
                <w:lang w:val="en-GB"/>
              </w:rPr>
            </w:pPr>
          </w:p>
        </w:tc>
        <w:tc>
          <w:tcPr>
            <w:tcW w:w="1080" w:type="dxa"/>
            <w:tcBorders>
              <w:top w:val="single" w:sz="4" w:space="0" w:color="auto"/>
            </w:tcBorders>
            <w:shd w:val="clear" w:color="auto" w:fill="auto"/>
            <w:vAlign w:val="bottom"/>
          </w:tcPr>
          <w:p w14:paraId="5BAB78CC" w14:textId="77777777" w:rsidR="0076616E" w:rsidRPr="00351321" w:rsidRDefault="0076616E" w:rsidP="0076616E">
            <w:pPr>
              <w:tabs>
                <w:tab w:val="decimal" w:pos="800"/>
                <w:tab w:val="decimal" w:pos="880"/>
              </w:tabs>
              <w:ind w:left="-43" w:right="-72"/>
              <w:jc w:val="both"/>
              <w:rPr>
                <w:rFonts w:ascii="Arial" w:hAnsi="Arial" w:cs="Arial"/>
                <w:noProof/>
                <w:color w:val="000000"/>
                <w:sz w:val="10"/>
                <w:szCs w:val="10"/>
                <w:lang w:val="en-GB"/>
              </w:rPr>
            </w:pPr>
          </w:p>
        </w:tc>
        <w:tc>
          <w:tcPr>
            <w:tcW w:w="1037" w:type="dxa"/>
            <w:tcBorders>
              <w:top w:val="single" w:sz="4" w:space="0" w:color="auto"/>
            </w:tcBorders>
            <w:shd w:val="clear" w:color="auto" w:fill="auto"/>
            <w:vAlign w:val="bottom"/>
          </w:tcPr>
          <w:p w14:paraId="5C461D1F" w14:textId="77777777" w:rsidR="0076616E" w:rsidRPr="00351321" w:rsidRDefault="0076616E" w:rsidP="0076616E">
            <w:pPr>
              <w:tabs>
                <w:tab w:val="decimal" w:pos="800"/>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auto"/>
            <w:vAlign w:val="bottom"/>
          </w:tcPr>
          <w:p w14:paraId="08D82780" w14:textId="77777777" w:rsidR="0076616E" w:rsidRPr="00351321" w:rsidRDefault="0076616E" w:rsidP="0076616E">
            <w:pPr>
              <w:tabs>
                <w:tab w:val="decimal" w:pos="800"/>
                <w:tab w:val="decimal" w:pos="940"/>
              </w:tabs>
              <w:ind w:left="-43" w:right="-72"/>
              <w:jc w:val="both"/>
              <w:rPr>
                <w:rFonts w:ascii="Arial" w:hAnsi="Arial" w:cs="Arial"/>
                <w:noProof/>
                <w:color w:val="000000"/>
                <w:sz w:val="10"/>
                <w:szCs w:val="10"/>
                <w:lang w:val="en-GB"/>
              </w:rPr>
            </w:pPr>
          </w:p>
        </w:tc>
        <w:tc>
          <w:tcPr>
            <w:tcW w:w="1101" w:type="dxa"/>
            <w:tcBorders>
              <w:top w:val="single" w:sz="4" w:space="0" w:color="auto"/>
            </w:tcBorders>
            <w:shd w:val="clear" w:color="auto" w:fill="auto"/>
            <w:vAlign w:val="bottom"/>
          </w:tcPr>
          <w:p w14:paraId="677008ED" w14:textId="77777777" w:rsidR="0076616E" w:rsidRPr="00351321" w:rsidRDefault="0076616E" w:rsidP="0076616E">
            <w:pPr>
              <w:tabs>
                <w:tab w:val="decimal" w:pos="800"/>
                <w:tab w:val="decimal" w:pos="898"/>
              </w:tabs>
              <w:ind w:left="-43" w:right="-72"/>
              <w:jc w:val="both"/>
              <w:rPr>
                <w:rFonts w:ascii="Arial" w:hAnsi="Arial" w:cs="Arial"/>
                <w:noProof/>
                <w:color w:val="000000"/>
                <w:sz w:val="10"/>
                <w:szCs w:val="10"/>
                <w:lang w:val="en-GB"/>
              </w:rPr>
            </w:pPr>
          </w:p>
        </w:tc>
        <w:tc>
          <w:tcPr>
            <w:tcW w:w="1152" w:type="dxa"/>
            <w:tcBorders>
              <w:top w:val="single" w:sz="4" w:space="0" w:color="auto"/>
            </w:tcBorders>
            <w:shd w:val="clear" w:color="auto" w:fill="auto"/>
            <w:vAlign w:val="bottom"/>
          </w:tcPr>
          <w:p w14:paraId="50136B7A" w14:textId="77777777" w:rsidR="0076616E" w:rsidRPr="00351321" w:rsidRDefault="0076616E" w:rsidP="0076616E">
            <w:pPr>
              <w:tabs>
                <w:tab w:val="decimal" w:pos="800"/>
                <w:tab w:val="decimal" w:pos="950"/>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auto"/>
            <w:vAlign w:val="bottom"/>
          </w:tcPr>
          <w:p w14:paraId="140EF912" w14:textId="77777777" w:rsidR="0076616E" w:rsidRPr="00351321" w:rsidRDefault="0076616E" w:rsidP="0076616E">
            <w:pPr>
              <w:tabs>
                <w:tab w:val="decimal" w:pos="800"/>
                <w:tab w:val="decimal" w:pos="950"/>
              </w:tabs>
              <w:ind w:left="-43" w:right="-72"/>
              <w:jc w:val="both"/>
              <w:rPr>
                <w:rFonts w:ascii="Arial" w:hAnsi="Arial" w:cs="Arial"/>
                <w:noProof/>
                <w:color w:val="000000"/>
                <w:sz w:val="10"/>
                <w:szCs w:val="10"/>
                <w:lang w:val="en-GB"/>
              </w:rPr>
            </w:pPr>
          </w:p>
        </w:tc>
        <w:tc>
          <w:tcPr>
            <w:tcW w:w="1016" w:type="dxa"/>
            <w:tcBorders>
              <w:top w:val="single" w:sz="4" w:space="0" w:color="auto"/>
            </w:tcBorders>
            <w:shd w:val="clear" w:color="auto" w:fill="auto"/>
            <w:vAlign w:val="bottom"/>
          </w:tcPr>
          <w:p w14:paraId="1D75E189" w14:textId="77777777" w:rsidR="0076616E" w:rsidRPr="00351321" w:rsidRDefault="0076616E" w:rsidP="0076616E">
            <w:pPr>
              <w:tabs>
                <w:tab w:val="decimal" w:pos="835"/>
              </w:tabs>
              <w:ind w:left="-43" w:right="-72"/>
              <w:jc w:val="both"/>
              <w:rPr>
                <w:rFonts w:ascii="Arial" w:hAnsi="Arial" w:cs="Arial"/>
                <w:noProof/>
                <w:color w:val="000000"/>
                <w:sz w:val="10"/>
                <w:szCs w:val="10"/>
                <w:lang w:val="en-GB"/>
              </w:rPr>
            </w:pPr>
          </w:p>
        </w:tc>
        <w:tc>
          <w:tcPr>
            <w:tcW w:w="924" w:type="dxa"/>
            <w:tcBorders>
              <w:top w:val="single" w:sz="4" w:space="0" w:color="auto"/>
            </w:tcBorders>
            <w:shd w:val="clear" w:color="auto" w:fill="auto"/>
            <w:vAlign w:val="bottom"/>
          </w:tcPr>
          <w:p w14:paraId="4E5A0EE0" w14:textId="77777777" w:rsidR="0076616E" w:rsidRPr="00351321" w:rsidRDefault="0076616E" w:rsidP="0076616E">
            <w:pPr>
              <w:tabs>
                <w:tab w:val="decimal" w:pos="734"/>
                <w:tab w:val="decimal" w:pos="800"/>
              </w:tabs>
              <w:ind w:left="-43" w:right="-72"/>
              <w:jc w:val="both"/>
              <w:rPr>
                <w:rFonts w:ascii="Arial" w:hAnsi="Arial" w:cs="Arial"/>
                <w:noProof/>
                <w:color w:val="000000"/>
                <w:sz w:val="10"/>
                <w:szCs w:val="10"/>
                <w:lang w:val="en-GB"/>
              </w:rPr>
            </w:pPr>
          </w:p>
        </w:tc>
        <w:tc>
          <w:tcPr>
            <w:tcW w:w="1016" w:type="dxa"/>
            <w:tcBorders>
              <w:top w:val="single" w:sz="4" w:space="0" w:color="auto"/>
            </w:tcBorders>
            <w:shd w:val="clear" w:color="auto" w:fill="auto"/>
            <w:vAlign w:val="bottom"/>
          </w:tcPr>
          <w:p w14:paraId="6FF97380" w14:textId="77777777" w:rsidR="0076616E" w:rsidRPr="00351321" w:rsidRDefault="0076616E" w:rsidP="0076616E">
            <w:pPr>
              <w:tabs>
                <w:tab w:val="decimal" w:pos="821"/>
              </w:tabs>
              <w:ind w:left="-43" w:right="-72"/>
              <w:jc w:val="both"/>
              <w:rPr>
                <w:rFonts w:ascii="Arial" w:hAnsi="Arial" w:cs="Arial"/>
                <w:noProof/>
                <w:color w:val="000000"/>
                <w:sz w:val="10"/>
                <w:szCs w:val="10"/>
                <w:lang w:val="en-GB"/>
              </w:rPr>
            </w:pPr>
          </w:p>
        </w:tc>
        <w:tc>
          <w:tcPr>
            <w:tcW w:w="1210" w:type="dxa"/>
            <w:tcBorders>
              <w:top w:val="single" w:sz="4" w:space="0" w:color="auto"/>
            </w:tcBorders>
            <w:shd w:val="clear" w:color="auto" w:fill="auto"/>
            <w:vAlign w:val="bottom"/>
          </w:tcPr>
          <w:p w14:paraId="4FD0E451" w14:textId="77777777" w:rsidR="0076616E" w:rsidRPr="00351321" w:rsidRDefault="0076616E" w:rsidP="0076616E">
            <w:pPr>
              <w:tabs>
                <w:tab w:val="decimal" w:pos="800"/>
                <w:tab w:val="decimal" w:pos="1033"/>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auto"/>
            <w:vAlign w:val="bottom"/>
          </w:tcPr>
          <w:p w14:paraId="1BD3EA25" w14:textId="77777777" w:rsidR="0076616E" w:rsidRPr="00351321" w:rsidRDefault="0076616E" w:rsidP="0076616E">
            <w:pPr>
              <w:tabs>
                <w:tab w:val="decimal" w:pos="800"/>
                <w:tab w:val="decimal" w:pos="938"/>
              </w:tabs>
              <w:ind w:left="-43" w:right="-72"/>
              <w:jc w:val="both"/>
              <w:rPr>
                <w:rFonts w:ascii="Arial" w:hAnsi="Arial" w:cs="Arial"/>
                <w:noProof/>
                <w:color w:val="000000"/>
                <w:sz w:val="10"/>
                <w:szCs w:val="10"/>
                <w:lang w:val="en-GB"/>
              </w:rPr>
            </w:pPr>
          </w:p>
        </w:tc>
      </w:tr>
      <w:tr w:rsidR="0076616E" w:rsidRPr="00351321" w14:paraId="23A3DC9E" w14:textId="77777777" w:rsidTr="001B5C07">
        <w:trPr>
          <w:cantSplit/>
          <w:trHeight w:val="20"/>
        </w:trPr>
        <w:tc>
          <w:tcPr>
            <w:tcW w:w="2880" w:type="dxa"/>
            <w:shd w:val="clear" w:color="auto" w:fill="auto"/>
            <w:vAlign w:val="bottom"/>
          </w:tcPr>
          <w:p w14:paraId="09B062F8" w14:textId="03A77591" w:rsidR="0076616E" w:rsidRPr="00351321" w:rsidRDefault="0076616E" w:rsidP="0076616E">
            <w:pPr>
              <w:tabs>
                <w:tab w:val="left" w:pos="1342"/>
              </w:tabs>
              <w:ind w:right="-72"/>
              <w:rPr>
                <w:rFonts w:ascii="Arial" w:hAnsi="Arial" w:cs="Arial"/>
                <w:b/>
                <w:bCs/>
                <w:color w:val="000000"/>
                <w:spacing w:val="-6"/>
                <w:sz w:val="13"/>
                <w:szCs w:val="13"/>
                <w:lang w:val="en-GB"/>
              </w:rPr>
            </w:pPr>
            <w:r w:rsidRPr="00351321">
              <w:rPr>
                <w:rFonts w:ascii="Arial" w:hAnsi="Arial" w:cs="Arial"/>
                <w:b/>
                <w:bCs/>
                <w:color w:val="000000"/>
                <w:spacing w:val="-6"/>
                <w:sz w:val="13"/>
                <w:szCs w:val="13"/>
                <w:lang w:val="en-GB"/>
              </w:rPr>
              <w:t xml:space="preserve">For the year ended </w:t>
            </w:r>
            <w:r w:rsidR="00FA4289" w:rsidRPr="00351321">
              <w:rPr>
                <w:rFonts w:ascii="Arial" w:hAnsi="Arial" w:cs="Arial"/>
                <w:b/>
                <w:bCs/>
                <w:color w:val="000000"/>
                <w:spacing w:val="-6"/>
                <w:sz w:val="13"/>
                <w:szCs w:val="13"/>
                <w:lang w:val="en-GB"/>
              </w:rPr>
              <w:t>31</w:t>
            </w:r>
            <w:r w:rsidRPr="00351321">
              <w:rPr>
                <w:rFonts w:ascii="Arial" w:hAnsi="Arial" w:cs="Arial"/>
                <w:b/>
                <w:bCs/>
                <w:color w:val="000000"/>
                <w:spacing w:val="-6"/>
                <w:sz w:val="13"/>
                <w:szCs w:val="13"/>
                <w:lang w:val="en-GB"/>
              </w:rPr>
              <w:t xml:space="preserve"> December </w:t>
            </w:r>
            <w:r w:rsidR="00FA4289" w:rsidRPr="00351321">
              <w:rPr>
                <w:rFonts w:ascii="Arial" w:hAnsi="Arial" w:cs="Arial"/>
                <w:b/>
                <w:bCs/>
                <w:color w:val="000000"/>
                <w:spacing w:val="-6"/>
                <w:sz w:val="13"/>
                <w:szCs w:val="13"/>
                <w:lang w:val="en-GB"/>
              </w:rPr>
              <w:t>2023</w:t>
            </w:r>
          </w:p>
        </w:tc>
        <w:tc>
          <w:tcPr>
            <w:tcW w:w="998" w:type="dxa"/>
            <w:shd w:val="clear" w:color="auto" w:fill="auto"/>
            <w:vAlign w:val="bottom"/>
          </w:tcPr>
          <w:p w14:paraId="4ED1753F" w14:textId="77777777" w:rsidR="0076616E" w:rsidRPr="00351321" w:rsidRDefault="0076616E" w:rsidP="0076616E">
            <w:pPr>
              <w:tabs>
                <w:tab w:val="decimal" w:pos="800"/>
              </w:tabs>
              <w:ind w:left="-43" w:right="-72"/>
              <w:jc w:val="both"/>
              <w:rPr>
                <w:rFonts w:ascii="Arial" w:hAnsi="Arial" w:cs="Arial"/>
                <w:noProof/>
                <w:color w:val="000000"/>
                <w:sz w:val="13"/>
                <w:szCs w:val="13"/>
                <w:lang w:val="en-GB"/>
              </w:rPr>
            </w:pPr>
          </w:p>
        </w:tc>
        <w:tc>
          <w:tcPr>
            <w:tcW w:w="1080" w:type="dxa"/>
            <w:shd w:val="clear" w:color="auto" w:fill="auto"/>
            <w:vAlign w:val="bottom"/>
          </w:tcPr>
          <w:p w14:paraId="548BD1B8" w14:textId="77777777" w:rsidR="0076616E" w:rsidRPr="00351321" w:rsidRDefault="0076616E" w:rsidP="0076616E">
            <w:pPr>
              <w:tabs>
                <w:tab w:val="decimal" w:pos="880"/>
              </w:tabs>
              <w:ind w:left="-43" w:right="-72"/>
              <w:jc w:val="both"/>
              <w:rPr>
                <w:rFonts w:ascii="Arial" w:hAnsi="Arial" w:cs="Arial"/>
                <w:noProof/>
                <w:color w:val="000000"/>
                <w:sz w:val="13"/>
                <w:szCs w:val="13"/>
                <w:lang w:val="en-GB"/>
              </w:rPr>
            </w:pPr>
          </w:p>
        </w:tc>
        <w:tc>
          <w:tcPr>
            <w:tcW w:w="1037" w:type="dxa"/>
            <w:shd w:val="clear" w:color="auto" w:fill="auto"/>
            <w:vAlign w:val="bottom"/>
          </w:tcPr>
          <w:p w14:paraId="12F965E6" w14:textId="77777777" w:rsidR="0076616E" w:rsidRPr="00351321" w:rsidRDefault="0076616E" w:rsidP="0076616E">
            <w:pPr>
              <w:tabs>
                <w:tab w:val="decimal" w:pos="817"/>
              </w:tabs>
              <w:ind w:left="-43" w:right="-72"/>
              <w:jc w:val="both"/>
              <w:rPr>
                <w:rFonts w:ascii="Arial" w:hAnsi="Arial" w:cs="Arial"/>
                <w:noProof/>
                <w:color w:val="000000"/>
                <w:sz w:val="13"/>
                <w:szCs w:val="13"/>
                <w:lang w:val="en-GB"/>
              </w:rPr>
            </w:pPr>
          </w:p>
        </w:tc>
        <w:tc>
          <w:tcPr>
            <w:tcW w:w="1123" w:type="dxa"/>
            <w:shd w:val="clear" w:color="auto" w:fill="auto"/>
            <w:vAlign w:val="bottom"/>
          </w:tcPr>
          <w:p w14:paraId="04C6EB2B" w14:textId="77777777" w:rsidR="0076616E" w:rsidRPr="00351321" w:rsidRDefault="0076616E" w:rsidP="0076616E">
            <w:pPr>
              <w:tabs>
                <w:tab w:val="decimal" w:pos="940"/>
              </w:tabs>
              <w:ind w:left="-43" w:right="-72"/>
              <w:jc w:val="both"/>
              <w:rPr>
                <w:rFonts w:ascii="Arial" w:hAnsi="Arial" w:cs="Arial"/>
                <w:noProof/>
                <w:color w:val="000000"/>
                <w:sz w:val="13"/>
                <w:szCs w:val="13"/>
                <w:lang w:val="en-GB"/>
              </w:rPr>
            </w:pPr>
          </w:p>
        </w:tc>
        <w:tc>
          <w:tcPr>
            <w:tcW w:w="1101" w:type="dxa"/>
            <w:shd w:val="clear" w:color="auto" w:fill="auto"/>
            <w:vAlign w:val="bottom"/>
          </w:tcPr>
          <w:p w14:paraId="5E389674" w14:textId="77777777" w:rsidR="0076616E" w:rsidRPr="00351321" w:rsidRDefault="0076616E" w:rsidP="0076616E">
            <w:pPr>
              <w:tabs>
                <w:tab w:val="decimal" w:pos="885"/>
              </w:tabs>
              <w:ind w:left="-43" w:right="-72"/>
              <w:jc w:val="both"/>
              <w:rPr>
                <w:rFonts w:ascii="Arial" w:hAnsi="Arial" w:cs="Arial"/>
                <w:noProof/>
                <w:color w:val="000000"/>
                <w:sz w:val="13"/>
                <w:szCs w:val="13"/>
                <w:lang w:val="en-GB"/>
              </w:rPr>
            </w:pPr>
          </w:p>
        </w:tc>
        <w:tc>
          <w:tcPr>
            <w:tcW w:w="1152" w:type="dxa"/>
            <w:shd w:val="clear" w:color="auto" w:fill="auto"/>
            <w:vAlign w:val="bottom"/>
          </w:tcPr>
          <w:p w14:paraId="3BF0C512" w14:textId="77777777" w:rsidR="0076616E" w:rsidRPr="00351321" w:rsidRDefault="0076616E" w:rsidP="0076616E">
            <w:pPr>
              <w:tabs>
                <w:tab w:val="decimal" w:pos="950"/>
              </w:tabs>
              <w:ind w:left="-43" w:right="-72"/>
              <w:jc w:val="both"/>
              <w:rPr>
                <w:rFonts w:ascii="Arial" w:hAnsi="Arial" w:cs="Arial"/>
                <w:noProof/>
                <w:color w:val="000000"/>
                <w:sz w:val="13"/>
                <w:szCs w:val="13"/>
                <w:lang w:val="en-GB"/>
              </w:rPr>
            </w:pPr>
          </w:p>
        </w:tc>
        <w:tc>
          <w:tcPr>
            <w:tcW w:w="1123" w:type="dxa"/>
            <w:shd w:val="clear" w:color="auto" w:fill="auto"/>
            <w:vAlign w:val="bottom"/>
          </w:tcPr>
          <w:p w14:paraId="1EC510B8" w14:textId="77777777" w:rsidR="0076616E" w:rsidRPr="00351321" w:rsidRDefault="0076616E" w:rsidP="0076616E">
            <w:pPr>
              <w:tabs>
                <w:tab w:val="decimal" w:pos="950"/>
              </w:tabs>
              <w:ind w:left="-43" w:right="-72"/>
              <w:jc w:val="both"/>
              <w:rPr>
                <w:rFonts w:ascii="Arial" w:hAnsi="Arial" w:cs="Arial"/>
                <w:noProof/>
                <w:color w:val="000000"/>
                <w:sz w:val="13"/>
                <w:szCs w:val="13"/>
                <w:lang w:val="en-GB"/>
              </w:rPr>
            </w:pPr>
          </w:p>
        </w:tc>
        <w:tc>
          <w:tcPr>
            <w:tcW w:w="1016" w:type="dxa"/>
            <w:shd w:val="clear" w:color="auto" w:fill="auto"/>
            <w:vAlign w:val="bottom"/>
          </w:tcPr>
          <w:p w14:paraId="091F19C5" w14:textId="77777777" w:rsidR="0076616E" w:rsidRPr="00351321" w:rsidRDefault="0076616E" w:rsidP="0076616E">
            <w:pPr>
              <w:tabs>
                <w:tab w:val="decimal" w:pos="835"/>
              </w:tabs>
              <w:ind w:left="-43" w:right="-72"/>
              <w:jc w:val="both"/>
              <w:rPr>
                <w:rFonts w:ascii="Arial" w:hAnsi="Arial" w:cs="Arial"/>
                <w:noProof/>
                <w:color w:val="000000"/>
                <w:sz w:val="13"/>
                <w:szCs w:val="13"/>
                <w:lang w:val="en-GB"/>
              </w:rPr>
            </w:pPr>
          </w:p>
        </w:tc>
        <w:tc>
          <w:tcPr>
            <w:tcW w:w="924" w:type="dxa"/>
            <w:shd w:val="clear" w:color="auto" w:fill="auto"/>
            <w:vAlign w:val="bottom"/>
          </w:tcPr>
          <w:p w14:paraId="092C5384" w14:textId="77777777" w:rsidR="0076616E" w:rsidRPr="00351321" w:rsidRDefault="0076616E" w:rsidP="0076616E">
            <w:pPr>
              <w:tabs>
                <w:tab w:val="decimal" w:pos="734"/>
              </w:tabs>
              <w:ind w:left="-43" w:right="-72"/>
              <w:jc w:val="both"/>
              <w:rPr>
                <w:rFonts w:ascii="Arial" w:hAnsi="Arial" w:cs="Arial"/>
                <w:noProof/>
                <w:color w:val="000000"/>
                <w:sz w:val="13"/>
                <w:szCs w:val="13"/>
                <w:lang w:val="en-GB"/>
              </w:rPr>
            </w:pPr>
          </w:p>
        </w:tc>
        <w:tc>
          <w:tcPr>
            <w:tcW w:w="1016" w:type="dxa"/>
            <w:shd w:val="clear" w:color="auto" w:fill="auto"/>
            <w:vAlign w:val="bottom"/>
          </w:tcPr>
          <w:p w14:paraId="048CA43B" w14:textId="77777777" w:rsidR="0076616E" w:rsidRPr="00351321" w:rsidRDefault="0076616E" w:rsidP="0076616E">
            <w:pPr>
              <w:tabs>
                <w:tab w:val="decimal" w:pos="821"/>
              </w:tabs>
              <w:ind w:left="-43" w:right="-72"/>
              <w:jc w:val="both"/>
              <w:rPr>
                <w:rFonts w:ascii="Arial" w:hAnsi="Arial" w:cs="Arial"/>
                <w:noProof/>
                <w:color w:val="000000"/>
                <w:sz w:val="13"/>
                <w:szCs w:val="13"/>
                <w:lang w:val="en-GB"/>
              </w:rPr>
            </w:pPr>
          </w:p>
        </w:tc>
        <w:tc>
          <w:tcPr>
            <w:tcW w:w="1210" w:type="dxa"/>
            <w:shd w:val="clear" w:color="auto" w:fill="auto"/>
            <w:vAlign w:val="bottom"/>
          </w:tcPr>
          <w:p w14:paraId="22852488" w14:textId="77777777" w:rsidR="0076616E" w:rsidRPr="00351321" w:rsidRDefault="0076616E" w:rsidP="0076616E">
            <w:pPr>
              <w:tabs>
                <w:tab w:val="decimal" w:pos="1033"/>
              </w:tabs>
              <w:ind w:left="-43" w:right="-72"/>
              <w:jc w:val="both"/>
              <w:rPr>
                <w:rFonts w:ascii="Arial" w:hAnsi="Arial" w:cs="Arial"/>
                <w:noProof/>
                <w:color w:val="000000"/>
                <w:sz w:val="13"/>
                <w:szCs w:val="13"/>
                <w:lang w:val="en-GB"/>
              </w:rPr>
            </w:pPr>
          </w:p>
        </w:tc>
        <w:tc>
          <w:tcPr>
            <w:tcW w:w="1123" w:type="dxa"/>
            <w:shd w:val="clear" w:color="auto" w:fill="auto"/>
            <w:vAlign w:val="bottom"/>
          </w:tcPr>
          <w:p w14:paraId="68D7389D" w14:textId="77777777" w:rsidR="0076616E" w:rsidRPr="00351321" w:rsidRDefault="0076616E" w:rsidP="0076616E">
            <w:pPr>
              <w:tabs>
                <w:tab w:val="decimal" w:pos="938"/>
              </w:tabs>
              <w:ind w:left="-43" w:right="-72"/>
              <w:jc w:val="both"/>
              <w:rPr>
                <w:rFonts w:ascii="Arial" w:hAnsi="Arial" w:cs="Arial"/>
                <w:noProof/>
                <w:color w:val="000000"/>
                <w:sz w:val="13"/>
                <w:szCs w:val="13"/>
                <w:lang w:val="en-GB"/>
              </w:rPr>
            </w:pPr>
          </w:p>
        </w:tc>
      </w:tr>
      <w:tr w:rsidR="00A37505" w:rsidRPr="00351321" w14:paraId="78B6C469" w14:textId="77777777" w:rsidTr="001B5C07">
        <w:trPr>
          <w:cantSplit/>
          <w:trHeight w:val="20"/>
        </w:trPr>
        <w:tc>
          <w:tcPr>
            <w:tcW w:w="2880" w:type="dxa"/>
            <w:shd w:val="clear" w:color="auto" w:fill="auto"/>
            <w:vAlign w:val="bottom"/>
          </w:tcPr>
          <w:p w14:paraId="60535D5B" w14:textId="77777777" w:rsidR="00A37505" w:rsidRPr="00351321" w:rsidRDefault="00A37505" w:rsidP="00A37505">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 xml:space="preserve">Opening net book value </w:t>
            </w:r>
          </w:p>
        </w:tc>
        <w:tc>
          <w:tcPr>
            <w:tcW w:w="998" w:type="dxa"/>
            <w:shd w:val="clear" w:color="auto" w:fill="auto"/>
          </w:tcPr>
          <w:p w14:paraId="79316298" w14:textId="3CC79386" w:rsidR="00A37505" w:rsidRPr="00351321" w:rsidRDefault="00FA4289"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303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519</w:t>
            </w:r>
          </w:p>
        </w:tc>
        <w:tc>
          <w:tcPr>
            <w:tcW w:w="1080" w:type="dxa"/>
            <w:shd w:val="clear" w:color="auto" w:fill="auto"/>
          </w:tcPr>
          <w:p w14:paraId="76A048B1" w14:textId="4D1C1C68" w:rsidR="00A37505" w:rsidRPr="00351321" w:rsidRDefault="00FA4289"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476</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062</w:t>
            </w:r>
          </w:p>
        </w:tc>
        <w:tc>
          <w:tcPr>
            <w:tcW w:w="1037" w:type="dxa"/>
            <w:shd w:val="clear" w:color="auto" w:fill="auto"/>
          </w:tcPr>
          <w:p w14:paraId="7E11A8A8" w14:textId="1406DF20" w:rsidR="00A37505" w:rsidRPr="00351321" w:rsidRDefault="00FA4289"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16</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796</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751</w:t>
            </w:r>
          </w:p>
        </w:tc>
        <w:tc>
          <w:tcPr>
            <w:tcW w:w="1123" w:type="dxa"/>
            <w:shd w:val="clear" w:color="auto" w:fill="auto"/>
          </w:tcPr>
          <w:p w14:paraId="068026B4" w14:textId="4DAC4E7F" w:rsidR="00A37505" w:rsidRPr="00351321" w:rsidRDefault="00FA4289"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481</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377</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520</w:t>
            </w:r>
          </w:p>
        </w:tc>
        <w:tc>
          <w:tcPr>
            <w:tcW w:w="1101" w:type="dxa"/>
            <w:shd w:val="clear" w:color="auto" w:fill="auto"/>
          </w:tcPr>
          <w:p w14:paraId="7D5969A1" w14:textId="13011B08" w:rsidR="00A37505" w:rsidRPr="00351321" w:rsidRDefault="00FA4289"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565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321</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048</w:t>
            </w:r>
          </w:p>
        </w:tc>
        <w:tc>
          <w:tcPr>
            <w:tcW w:w="1152" w:type="dxa"/>
            <w:shd w:val="clear" w:color="auto" w:fill="auto"/>
          </w:tcPr>
          <w:p w14:paraId="6A364610" w14:textId="1E42E7EF"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515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987</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392</w:t>
            </w:r>
          </w:p>
        </w:tc>
        <w:tc>
          <w:tcPr>
            <w:tcW w:w="1123" w:type="dxa"/>
            <w:shd w:val="clear" w:color="auto" w:fill="auto"/>
          </w:tcPr>
          <w:p w14:paraId="3F2AC854" w14:textId="3405D93C"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095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267</w:t>
            </w:r>
          </w:p>
        </w:tc>
        <w:tc>
          <w:tcPr>
            <w:tcW w:w="1016" w:type="dxa"/>
            <w:shd w:val="clear" w:color="auto" w:fill="auto"/>
          </w:tcPr>
          <w:p w14:paraId="6754034C" w14:textId="3E9FF3D9" w:rsidR="00A37505" w:rsidRPr="00351321" w:rsidRDefault="00FA4289"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673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255</w:t>
            </w:r>
          </w:p>
        </w:tc>
        <w:tc>
          <w:tcPr>
            <w:tcW w:w="924" w:type="dxa"/>
            <w:shd w:val="clear" w:color="auto" w:fill="auto"/>
          </w:tcPr>
          <w:p w14:paraId="1D0F7113" w14:textId="43F77BA6" w:rsidR="00A37505" w:rsidRPr="00351321" w:rsidRDefault="00FA4289"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78</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648</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952</w:t>
            </w:r>
          </w:p>
        </w:tc>
        <w:tc>
          <w:tcPr>
            <w:tcW w:w="1016" w:type="dxa"/>
            <w:shd w:val="clear" w:color="auto" w:fill="auto"/>
          </w:tcPr>
          <w:p w14:paraId="7471A00B" w14:textId="6B840AF6" w:rsidR="00A37505" w:rsidRPr="00351321" w:rsidRDefault="00FA4289"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850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149</w:t>
            </w:r>
          </w:p>
        </w:tc>
        <w:tc>
          <w:tcPr>
            <w:tcW w:w="1210" w:type="dxa"/>
            <w:shd w:val="clear" w:color="auto" w:fill="auto"/>
            <w:vAlign w:val="center"/>
          </w:tcPr>
          <w:p w14:paraId="4615C466" w14:textId="5BBE4083" w:rsidR="00A37505" w:rsidRPr="00351321" w:rsidRDefault="00FA4289"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195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330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975</w:t>
            </w:r>
          </w:p>
        </w:tc>
        <w:tc>
          <w:tcPr>
            <w:tcW w:w="1123" w:type="dxa"/>
            <w:shd w:val="clear" w:color="auto" w:fill="auto"/>
            <w:vAlign w:val="center"/>
          </w:tcPr>
          <w:p w14:paraId="4C1C6761" w14:textId="055C21AE" w:rsidR="00A37505" w:rsidRPr="00351321" w:rsidRDefault="00FA4289"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177</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860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890</w:t>
            </w:r>
          </w:p>
        </w:tc>
      </w:tr>
      <w:tr w:rsidR="00A37505" w:rsidRPr="00351321" w14:paraId="5C392B18" w14:textId="77777777" w:rsidTr="001B5C07">
        <w:trPr>
          <w:cantSplit/>
          <w:trHeight w:val="20"/>
        </w:trPr>
        <w:tc>
          <w:tcPr>
            <w:tcW w:w="2880" w:type="dxa"/>
            <w:shd w:val="clear" w:color="auto" w:fill="auto"/>
            <w:vAlign w:val="bottom"/>
          </w:tcPr>
          <w:p w14:paraId="1699D7A0" w14:textId="42315DB1" w:rsidR="00A37505" w:rsidRPr="00351321" w:rsidRDefault="00A37505" w:rsidP="00A37505">
            <w:pPr>
              <w:tabs>
                <w:tab w:val="left" w:pos="125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Addition</w:t>
            </w:r>
          </w:p>
        </w:tc>
        <w:tc>
          <w:tcPr>
            <w:tcW w:w="998" w:type="dxa"/>
            <w:shd w:val="clear" w:color="auto" w:fill="auto"/>
            <w:vAlign w:val="center"/>
          </w:tcPr>
          <w:p w14:paraId="26F1C2C2" w14:textId="13599CD8" w:rsidR="00A37505" w:rsidRPr="00351321" w:rsidRDefault="00FA4289"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912</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112</w:t>
            </w:r>
          </w:p>
        </w:tc>
        <w:tc>
          <w:tcPr>
            <w:tcW w:w="1080" w:type="dxa"/>
            <w:shd w:val="clear" w:color="auto" w:fill="auto"/>
            <w:vAlign w:val="center"/>
          </w:tcPr>
          <w:p w14:paraId="23C957B5" w14:textId="15C45B2C"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tcPr>
          <w:p w14:paraId="7E367C50" w14:textId="28EA5CDC"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0B4C06CC" w14:textId="41F92E67" w:rsidR="00A37505" w:rsidRPr="00351321" w:rsidRDefault="00A37505"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101" w:type="dxa"/>
            <w:shd w:val="clear" w:color="auto" w:fill="auto"/>
          </w:tcPr>
          <w:p w14:paraId="7EAD6BCA" w14:textId="1C776656" w:rsidR="00A37505" w:rsidRPr="00351321" w:rsidRDefault="00FA4289"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245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573</w:t>
            </w:r>
          </w:p>
        </w:tc>
        <w:tc>
          <w:tcPr>
            <w:tcW w:w="1152" w:type="dxa"/>
            <w:shd w:val="clear" w:color="auto" w:fill="auto"/>
          </w:tcPr>
          <w:p w14:paraId="5E0D209D" w14:textId="517BA73F"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147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570</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788</w:t>
            </w:r>
          </w:p>
        </w:tc>
        <w:tc>
          <w:tcPr>
            <w:tcW w:w="1123" w:type="dxa"/>
            <w:shd w:val="clear" w:color="auto" w:fill="auto"/>
          </w:tcPr>
          <w:p w14:paraId="38A9072B" w14:textId="43F8DB3B"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880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768</w:t>
            </w:r>
          </w:p>
        </w:tc>
        <w:tc>
          <w:tcPr>
            <w:tcW w:w="1016" w:type="dxa"/>
            <w:shd w:val="clear" w:color="auto" w:fill="auto"/>
          </w:tcPr>
          <w:p w14:paraId="4784D82F" w14:textId="7D54C2D9" w:rsidR="00A37505" w:rsidRPr="00351321" w:rsidRDefault="00FA4289"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104</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102</w:t>
            </w:r>
          </w:p>
        </w:tc>
        <w:tc>
          <w:tcPr>
            <w:tcW w:w="924" w:type="dxa"/>
            <w:shd w:val="clear" w:color="auto" w:fill="auto"/>
          </w:tcPr>
          <w:p w14:paraId="4E665B90" w14:textId="77F7074C" w:rsidR="00A37505" w:rsidRPr="00351321" w:rsidRDefault="00FA4289"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090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474</w:t>
            </w:r>
          </w:p>
        </w:tc>
        <w:tc>
          <w:tcPr>
            <w:tcW w:w="1016" w:type="dxa"/>
            <w:shd w:val="clear" w:color="auto" w:fill="auto"/>
          </w:tcPr>
          <w:p w14:paraId="47D39102" w14:textId="05E4EA8B"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242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465</w:t>
            </w:r>
          </w:p>
        </w:tc>
        <w:tc>
          <w:tcPr>
            <w:tcW w:w="1210" w:type="dxa"/>
            <w:shd w:val="clear" w:color="auto" w:fill="auto"/>
          </w:tcPr>
          <w:p w14:paraId="1A6ED092" w14:textId="6E195E13" w:rsidR="00A37505" w:rsidRPr="00351321" w:rsidRDefault="00FA4289"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374</w:t>
            </w:r>
            <w:r w:rsidR="00A37505" w:rsidRPr="00351321">
              <w:rPr>
                <w:rFonts w:ascii="Arial" w:hAnsi="Arial" w:cs="Arial"/>
                <w:color w:val="000000"/>
                <w:sz w:val="13"/>
                <w:szCs w:val="13"/>
              </w:rPr>
              <w:t>,</w:t>
            </w:r>
            <w:r w:rsidRPr="00351321">
              <w:rPr>
                <w:rFonts w:ascii="Arial" w:hAnsi="Arial" w:cs="Arial"/>
                <w:color w:val="000000"/>
                <w:sz w:val="13"/>
                <w:szCs w:val="13"/>
                <w:lang w:val="en-GB"/>
              </w:rPr>
              <w:t>892</w:t>
            </w:r>
            <w:r w:rsidR="00A37505" w:rsidRPr="00351321">
              <w:rPr>
                <w:rFonts w:ascii="Arial" w:hAnsi="Arial" w:cs="Arial"/>
                <w:color w:val="000000"/>
                <w:sz w:val="13"/>
                <w:szCs w:val="13"/>
              </w:rPr>
              <w:t>,</w:t>
            </w:r>
            <w:r w:rsidRPr="00351321">
              <w:rPr>
                <w:rFonts w:ascii="Arial" w:hAnsi="Arial" w:cs="Arial"/>
                <w:color w:val="000000"/>
                <w:sz w:val="13"/>
                <w:szCs w:val="13"/>
                <w:lang w:val="en-GB"/>
              </w:rPr>
              <w:t>923</w:t>
            </w:r>
          </w:p>
        </w:tc>
        <w:tc>
          <w:tcPr>
            <w:tcW w:w="1123" w:type="dxa"/>
            <w:shd w:val="clear" w:color="auto" w:fill="auto"/>
            <w:vAlign w:val="center"/>
          </w:tcPr>
          <w:p w14:paraId="28443886" w14:textId="1124E364" w:rsidR="00A37505" w:rsidRPr="00351321" w:rsidRDefault="00FA4289"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562</w:t>
            </w:r>
            <w:r w:rsidR="00A37505" w:rsidRPr="00351321">
              <w:rPr>
                <w:rFonts w:ascii="Arial" w:hAnsi="Arial" w:cs="Arial"/>
                <w:color w:val="000000"/>
                <w:sz w:val="13"/>
                <w:szCs w:val="13"/>
              </w:rPr>
              <w:t>,</w:t>
            </w:r>
            <w:r w:rsidRPr="00351321">
              <w:rPr>
                <w:rFonts w:ascii="Arial" w:hAnsi="Arial" w:cs="Arial"/>
                <w:color w:val="000000"/>
                <w:sz w:val="13"/>
                <w:szCs w:val="13"/>
                <w:lang w:val="en-GB"/>
              </w:rPr>
              <w:t>939</w:t>
            </w:r>
            <w:r w:rsidR="00A37505" w:rsidRPr="00351321">
              <w:rPr>
                <w:rFonts w:ascii="Arial" w:hAnsi="Arial" w:cs="Arial"/>
                <w:color w:val="000000"/>
                <w:sz w:val="13"/>
                <w:szCs w:val="13"/>
              </w:rPr>
              <w:t>,</w:t>
            </w:r>
            <w:r w:rsidRPr="00351321">
              <w:rPr>
                <w:rFonts w:ascii="Arial" w:hAnsi="Arial" w:cs="Arial"/>
                <w:color w:val="000000"/>
                <w:sz w:val="13"/>
                <w:szCs w:val="13"/>
                <w:lang w:val="en-GB"/>
              </w:rPr>
              <w:t>205</w:t>
            </w:r>
          </w:p>
        </w:tc>
      </w:tr>
      <w:tr w:rsidR="00A37505" w:rsidRPr="00351321" w14:paraId="2BA14BFB" w14:textId="77777777" w:rsidTr="001B5C07">
        <w:trPr>
          <w:cantSplit/>
          <w:trHeight w:val="20"/>
        </w:trPr>
        <w:tc>
          <w:tcPr>
            <w:tcW w:w="2880" w:type="dxa"/>
            <w:shd w:val="clear" w:color="auto" w:fill="auto"/>
            <w:vAlign w:val="bottom"/>
          </w:tcPr>
          <w:p w14:paraId="18371D53" w14:textId="77777777" w:rsidR="00A37505" w:rsidRPr="00351321" w:rsidRDefault="00A37505" w:rsidP="00A37505">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Transfer from advance payment for fixed assets</w:t>
            </w:r>
          </w:p>
        </w:tc>
        <w:tc>
          <w:tcPr>
            <w:tcW w:w="998" w:type="dxa"/>
            <w:shd w:val="clear" w:color="auto" w:fill="auto"/>
          </w:tcPr>
          <w:p w14:paraId="156CB852" w14:textId="0F1B876F" w:rsidR="00A37505" w:rsidRPr="00351321" w:rsidRDefault="00A37505"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06E7D9FD" w14:textId="2E27728F"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tcPr>
          <w:p w14:paraId="07A27B3B" w14:textId="3A62AB7F"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123" w:type="dxa"/>
            <w:shd w:val="clear" w:color="auto" w:fill="auto"/>
          </w:tcPr>
          <w:p w14:paraId="7F5E425F" w14:textId="7659EEEA" w:rsidR="00A37505" w:rsidRPr="00351321" w:rsidRDefault="00A37505"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101" w:type="dxa"/>
            <w:shd w:val="clear" w:color="auto" w:fill="auto"/>
            <w:vAlign w:val="center"/>
          </w:tcPr>
          <w:p w14:paraId="5E2542B3" w14:textId="732F87A8" w:rsidR="00A37505" w:rsidRPr="00351321" w:rsidRDefault="00A37505"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52" w:type="dxa"/>
            <w:shd w:val="clear" w:color="auto" w:fill="auto"/>
            <w:vAlign w:val="center"/>
          </w:tcPr>
          <w:p w14:paraId="567CC789" w14:textId="6B2234A6"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650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000</w:t>
            </w:r>
          </w:p>
        </w:tc>
        <w:tc>
          <w:tcPr>
            <w:tcW w:w="1123" w:type="dxa"/>
            <w:shd w:val="clear" w:color="auto" w:fill="auto"/>
          </w:tcPr>
          <w:p w14:paraId="0BFFABF0" w14:textId="1D0F720A"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78</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298</w:t>
            </w:r>
          </w:p>
        </w:tc>
        <w:tc>
          <w:tcPr>
            <w:tcW w:w="1016" w:type="dxa"/>
            <w:shd w:val="clear" w:color="auto" w:fill="auto"/>
          </w:tcPr>
          <w:p w14:paraId="6A73CF81" w14:textId="66DE18BB" w:rsidR="00A37505" w:rsidRPr="00351321" w:rsidRDefault="00FA4289"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26</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750</w:t>
            </w:r>
          </w:p>
        </w:tc>
        <w:tc>
          <w:tcPr>
            <w:tcW w:w="924" w:type="dxa"/>
            <w:shd w:val="clear" w:color="auto" w:fill="auto"/>
          </w:tcPr>
          <w:p w14:paraId="77EC8657" w14:textId="332CDF71" w:rsidR="00A37505" w:rsidRPr="00351321" w:rsidRDefault="00FA4289"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407</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000</w:t>
            </w:r>
          </w:p>
        </w:tc>
        <w:tc>
          <w:tcPr>
            <w:tcW w:w="1016" w:type="dxa"/>
            <w:shd w:val="clear" w:color="auto" w:fill="auto"/>
            <w:vAlign w:val="center"/>
          </w:tcPr>
          <w:p w14:paraId="47EAA8D2" w14:textId="42664F38"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center"/>
          </w:tcPr>
          <w:p w14:paraId="105B6BD0" w14:textId="52499F01" w:rsidR="00A37505" w:rsidRPr="00351321" w:rsidRDefault="00FA4289"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18</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119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667</w:t>
            </w:r>
          </w:p>
        </w:tc>
        <w:tc>
          <w:tcPr>
            <w:tcW w:w="1123" w:type="dxa"/>
            <w:shd w:val="clear" w:color="auto" w:fill="auto"/>
          </w:tcPr>
          <w:p w14:paraId="1E43D724" w14:textId="76D892B6" w:rsidR="00A37505" w:rsidRPr="00351321" w:rsidRDefault="00FA4289"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281</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715</w:t>
            </w:r>
          </w:p>
        </w:tc>
      </w:tr>
      <w:tr w:rsidR="00A37505" w:rsidRPr="00351321" w14:paraId="4D454935" w14:textId="77777777" w:rsidTr="001B5C07">
        <w:trPr>
          <w:cantSplit/>
          <w:trHeight w:val="20"/>
        </w:trPr>
        <w:tc>
          <w:tcPr>
            <w:tcW w:w="2880" w:type="dxa"/>
            <w:shd w:val="clear" w:color="auto" w:fill="auto"/>
            <w:vAlign w:val="bottom"/>
          </w:tcPr>
          <w:p w14:paraId="65ECB618" w14:textId="26409F74" w:rsidR="00A37505" w:rsidRPr="00351321" w:rsidRDefault="00A37505" w:rsidP="00A37505">
            <w:pPr>
              <w:tabs>
                <w:tab w:val="left" w:pos="977"/>
              </w:tabs>
              <w:ind w:right="-72"/>
              <w:rPr>
                <w:rFonts w:ascii="Arial" w:hAnsi="Arial" w:cs="Arial"/>
                <w:color w:val="000000"/>
                <w:spacing w:val="-6"/>
                <w:sz w:val="13"/>
                <w:szCs w:val="13"/>
                <w:lang w:val="en-GB"/>
              </w:rPr>
            </w:pPr>
            <w:bookmarkStart w:id="7" w:name="_Hlk158369516"/>
            <w:r w:rsidRPr="00351321">
              <w:rPr>
                <w:rFonts w:ascii="Arial" w:hAnsi="Arial" w:cs="Arial"/>
                <w:color w:val="000000"/>
                <w:sz w:val="13"/>
                <w:szCs w:val="13"/>
                <w:lang w:val="en-GB"/>
              </w:rPr>
              <w:t>Reclassification</w:t>
            </w:r>
            <w:r w:rsidRPr="00351321">
              <w:rPr>
                <w:rFonts w:ascii="Arial" w:hAnsi="Arial" w:cs="Arial"/>
                <w:color w:val="000000"/>
                <w:sz w:val="13"/>
                <w:szCs w:val="13"/>
                <w:lang w:val="en-GB"/>
              </w:rPr>
              <w:tab/>
              <w:t>-</w:t>
            </w:r>
            <w:r w:rsidRPr="00351321">
              <w:rPr>
                <w:rFonts w:ascii="Arial" w:hAnsi="Arial" w:cs="Arial"/>
                <w:color w:val="000000"/>
                <w:sz w:val="13"/>
                <w:szCs w:val="13"/>
                <w:cs/>
                <w:lang w:val="en-GB"/>
              </w:rPr>
              <w:t xml:space="preserve"> </w:t>
            </w:r>
            <w:r w:rsidRPr="00351321">
              <w:rPr>
                <w:rFonts w:ascii="Arial" w:hAnsi="Arial" w:cs="Arial"/>
                <w:color w:val="000000"/>
                <w:sz w:val="13"/>
                <w:szCs w:val="13"/>
                <w:lang w:val="en-GB"/>
              </w:rPr>
              <w:t>cost</w:t>
            </w:r>
          </w:p>
        </w:tc>
        <w:tc>
          <w:tcPr>
            <w:tcW w:w="998" w:type="dxa"/>
            <w:shd w:val="clear" w:color="auto" w:fill="auto"/>
          </w:tcPr>
          <w:p w14:paraId="4512B5B9" w14:textId="66F420F2" w:rsidR="00A37505" w:rsidRPr="00351321" w:rsidRDefault="00A37505" w:rsidP="00A37505">
            <w:pPr>
              <w:tabs>
                <w:tab w:val="decimal" w:pos="800"/>
              </w:tabs>
              <w:ind w:left="-43" w:right="-72"/>
              <w:jc w:val="both"/>
              <w:rPr>
                <w:rFonts w:ascii="Arial" w:hAnsi="Arial" w:cs="Arial"/>
                <w:noProof/>
                <w:color w:val="000000"/>
                <w:sz w:val="13"/>
                <w:szCs w:val="13"/>
                <w:lang w:val="en-GB"/>
              </w:rPr>
            </w:pPr>
          </w:p>
        </w:tc>
        <w:tc>
          <w:tcPr>
            <w:tcW w:w="1080" w:type="dxa"/>
            <w:shd w:val="clear" w:color="auto" w:fill="auto"/>
            <w:vAlign w:val="center"/>
          </w:tcPr>
          <w:p w14:paraId="79D24F79" w14:textId="661FA46F" w:rsidR="00A37505" w:rsidRPr="00351321" w:rsidRDefault="00A37505" w:rsidP="00A37505">
            <w:pPr>
              <w:tabs>
                <w:tab w:val="decimal" w:pos="880"/>
              </w:tabs>
              <w:ind w:left="-43" w:right="-72"/>
              <w:jc w:val="both"/>
              <w:rPr>
                <w:rFonts w:ascii="Arial" w:hAnsi="Arial" w:cs="Arial"/>
                <w:noProof/>
                <w:color w:val="000000"/>
                <w:sz w:val="13"/>
                <w:szCs w:val="13"/>
                <w:lang w:val="en-GB"/>
              </w:rPr>
            </w:pPr>
          </w:p>
        </w:tc>
        <w:tc>
          <w:tcPr>
            <w:tcW w:w="1037" w:type="dxa"/>
            <w:shd w:val="clear" w:color="auto" w:fill="auto"/>
          </w:tcPr>
          <w:p w14:paraId="143FC9EC" w14:textId="2910CCD6"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16</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048</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462</w:t>
            </w:r>
            <w:r w:rsidRPr="00351321">
              <w:rPr>
                <w:rFonts w:ascii="Arial" w:hAnsi="Arial" w:cs="Arial"/>
                <w:noProof/>
                <w:color w:val="000000"/>
                <w:sz w:val="13"/>
                <w:szCs w:val="13"/>
                <w:lang w:val="en-GB"/>
              </w:rPr>
              <w:t>)</w:t>
            </w:r>
          </w:p>
        </w:tc>
        <w:tc>
          <w:tcPr>
            <w:tcW w:w="1123" w:type="dxa"/>
            <w:shd w:val="clear" w:color="auto" w:fill="auto"/>
            <w:vAlign w:val="center"/>
          </w:tcPr>
          <w:p w14:paraId="6E322B0A" w14:textId="7A4B9D07" w:rsidR="00A37505" w:rsidRPr="00351321" w:rsidRDefault="00A37505"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845</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164</w:t>
            </w:r>
            <w:r w:rsidRPr="00351321">
              <w:rPr>
                <w:rFonts w:ascii="Arial" w:hAnsi="Arial" w:cs="Arial"/>
                <w:noProof/>
                <w:color w:val="000000"/>
                <w:sz w:val="13"/>
                <w:szCs w:val="13"/>
                <w:lang w:val="en-GB"/>
              </w:rPr>
              <w:t>)</w:t>
            </w:r>
          </w:p>
        </w:tc>
        <w:tc>
          <w:tcPr>
            <w:tcW w:w="1101" w:type="dxa"/>
            <w:shd w:val="clear" w:color="auto" w:fill="auto"/>
          </w:tcPr>
          <w:p w14:paraId="15AA0357" w14:textId="133E3F32" w:rsidR="00A37505" w:rsidRPr="00351321" w:rsidRDefault="00FA4289"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17</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893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626</w:t>
            </w:r>
          </w:p>
        </w:tc>
        <w:tc>
          <w:tcPr>
            <w:tcW w:w="1152" w:type="dxa"/>
            <w:shd w:val="clear" w:color="auto" w:fill="auto"/>
            <w:vAlign w:val="bottom"/>
          </w:tcPr>
          <w:p w14:paraId="364ED8E1" w14:textId="588029AE"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09E2F307" w14:textId="47CBE695"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62920B5D" w14:textId="7459AAF5" w:rsidR="00A37505" w:rsidRPr="00351321" w:rsidRDefault="00A37505"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shd w:val="clear" w:color="auto" w:fill="auto"/>
            <w:vAlign w:val="bottom"/>
          </w:tcPr>
          <w:p w14:paraId="17CAD4FD" w14:textId="2F006820" w:rsidR="00A37505" w:rsidRPr="00351321" w:rsidRDefault="00A37505"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5B59BE75" w14:textId="3DA7557D"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1CEC7276" w14:textId="57876949"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35EFD82F" w14:textId="00DEFD4D"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r>
      <w:tr w:rsidR="00A37505" w:rsidRPr="00351321" w14:paraId="79B9E5ED" w14:textId="77777777" w:rsidTr="001B5C07">
        <w:trPr>
          <w:cantSplit/>
          <w:trHeight w:val="20"/>
        </w:trPr>
        <w:tc>
          <w:tcPr>
            <w:tcW w:w="2880" w:type="dxa"/>
            <w:shd w:val="clear" w:color="auto" w:fill="auto"/>
            <w:vAlign w:val="bottom"/>
          </w:tcPr>
          <w:p w14:paraId="4099E5E4" w14:textId="1831EA27" w:rsidR="00A37505" w:rsidRPr="00351321" w:rsidRDefault="00A37505" w:rsidP="00A37505">
            <w:pPr>
              <w:tabs>
                <w:tab w:val="left" w:pos="977"/>
              </w:tabs>
              <w:ind w:right="-72"/>
              <w:rPr>
                <w:rFonts w:ascii="Arial" w:hAnsi="Arial" w:cs="Arial"/>
                <w:color w:val="000000"/>
                <w:spacing w:val="-6"/>
                <w:sz w:val="13"/>
                <w:szCs w:val="13"/>
                <w:lang w:val="en-GB"/>
              </w:rPr>
            </w:pPr>
            <w:r w:rsidRPr="00351321">
              <w:rPr>
                <w:rFonts w:ascii="Arial" w:hAnsi="Arial" w:cs="Arial"/>
                <w:color w:val="000000"/>
                <w:sz w:val="13"/>
                <w:szCs w:val="13"/>
                <w:lang w:val="en-GB"/>
              </w:rPr>
              <w:tab/>
              <w:t>- accumulated depreciation</w:t>
            </w:r>
          </w:p>
        </w:tc>
        <w:tc>
          <w:tcPr>
            <w:tcW w:w="998" w:type="dxa"/>
            <w:shd w:val="clear" w:color="auto" w:fill="auto"/>
          </w:tcPr>
          <w:p w14:paraId="6B153571" w14:textId="77777777" w:rsidR="00A37505" w:rsidRPr="00351321" w:rsidRDefault="00A37505" w:rsidP="00A37505">
            <w:pPr>
              <w:tabs>
                <w:tab w:val="decimal" w:pos="800"/>
              </w:tabs>
              <w:ind w:left="-43" w:right="-72"/>
              <w:jc w:val="both"/>
              <w:rPr>
                <w:rFonts w:ascii="Arial" w:hAnsi="Arial" w:cs="Arial"/>
                <w:noProof/>
                <w:color w:val="000000"/>
                <w:sz w:val="13"/>
                <w:szCs w:val="13"/>
                <w:lang w:val="en-GB"/>
              </w:rPr>
            </w:pPr>
          </w:p>
        </w:tc>
        <w:tc>
          <w:tcPr>
            <w:tcW w:w="1080" w:type="dxa"/>
            <w:shd w:val="clear" w:color="auto" w:fill="auto"/>
            <w:vAlign w:val="center"/>
          </w:tcPr>
          <w:p w14:paraId="27B0132F" w14:textId="77777777" w:rsidR="00A37505" w:rsidRPr="00351321" w:rsidRDefault="00A37505" w:rsidP="00A37505">
            <w:pPr>
              <w:tabs>
                <w:tab w:val="decimal" w:pos="880"/>
              </w:tabs>
              <w:ind w:left="-43" w:right="-72"/>
              <w:jc w:val="both"/>
              <w:rPr>
                <w:rFonts w:ascii="Arial" w:hAnsi="Arial" w:cs="Arial"/>
                <w:noProof/>
                <w:color w:val="000000"/>
                <w:sz w:val="13"/>
                <w:szCs w:val="13"/>
                <w:lang w:val="en-GB"/>
              </w:rPr>
            </w:pPr>
          </w:p>
        </w:tc>
        <w:tc>
          <w:tcPr>
            <w:tcW w:w="1037" w:type="dxa"/>
            <w:shd w:val="clear" w:color="auto" w:fill="auto"/>
          </w:tcPr>
          <w:p w14:paraId="28DCB18A" w14:textId="05038825" w:rsidR="00A37505" w:rsidRPr="00351321" w:rsidRDefault="00FA4289"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404</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509</w:t>
            </w:r>
          </w:p>
        </w:tc>
        <w:tc>
          <w:tcPr>
            <w:tcW w:w="1123" w:type="dxa"/>
            <w:shd w:val="clear" w:color="auto" w:fill="auto"/>
            <w:vAlign w:val="center"/>
          </w:tcPr>
          <w:p w14:paraId="3593CF34" w14:textId="51466DFC" w:rsidR="00A37505" w:rsidRPr="00351321" w:rsidRDefault="00FA4289"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80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413</w:t>
            </w:r>
          </w:p>
        </w:tc>
        <w:tc>
          <w:tcPr>
            <w:tcW w:w="1101" w:type="dxa"/>
            <w:shd w:val="clear" w:color="auto" w:fill="auto"/>
          </w:tcPr>
          <w:p w14:paraId="0280D017" w14:textId="2C00F6B7" w:rsidR="00A37505" w:rsidRPr="00351321" w:rsidRDefault="00A37505"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484</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922</w:t>
            </w:r>
            <w:r w:rsidRPr="00351321">
              <w:rPr>
                <w:rFonts w:ascii="Arial" w:hAnsi="Arial" w:cs="Arial"/>
                <w:noProof/>
                <w:color w:val="000000"/>
                <w:sz w:val="13"/>
                <w:szCs w:val="13"/>
                <w:lang w:val="en-GB"/>
              </w:rPr>
              <w:t>)</w:t>
            </w:r>
          </w:p>
        </w:tc>
        <w:tc>
          <w:tcPr>
            <w:tcW w:w="1152" w:type="dxa"/>
            <w:shd w:val="clear" w:color="auto" w:fill="auto"/>
            <w:vAlign w:val="bottom"/>
          </w:tcPr>
          <w:p w14:paraId="22BBBFCC" w14:textId="14B94596"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17B9CCDB" w14:textId="22AF4766"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4DF4AC93" w14:textId="3952E338" w:rsidR="00A37505" w:rsidRPr="00351321" w:rsidRDefault="00A37505"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shd w:val="clear" w:color="auto" w:fill="auto"/>
            <w:vAlign w:val="bottom"/>
          </w:tcPr>
          <w:p w14:paraId="3E8D5407" w14:textId="3BE39E4B" w:rsidR="00A37505" w:rsidRPr="00351321" w:rsidRDefault="00A37505"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4EDD551A" w14:textId="263C7538"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1C16A801" w14:textId="7869B43D"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2C37F4DF" w14:textId="0A3492A2"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r>
      <w:bookmarkEnd w:id="7"/>
      <w:tr w:rsidR="00A37505" w:rsidRPr="00351321" w14:paraId="700E8CDB" w14:textId="77777777" w:rsidTr="001B5C07">
        <w:trPr>
          <w:cantSplit/>
          <w:trHeight w:val="20"/>
        </w:trPr>
        <w:tc>
          <w:tcPr>
            <w:tcW w:w="2880" w:type="dxa"/>
            <w:shd w:val="clear" w:color="auto" w:fill="auto"/>
            <w:vAlign w:val="bottom"/>
          </w:tcPr>
          <w:p w14:paraId="40991D38" w14:textId="400581DF" w:rsidR="00A37505" w:rsidRPr="00351321" w:rsidRDefault="00A37505" w:rsidP="00A37505">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Transfer in (out)</w:t>
            </w:r>
          </w:p>
        </w:tc>
        <w:tc>
          <w:tcPr>
            <w:tcW w:w="998" w:type="dxa"/>
            <w:shd w:val="clear" w:color="auto" w:fill="auto"/>
          </w:tcPr>
          <w:p w14:paraId="4D02B952" w14:textId="1DE9F7BE" w:rsidR="00A37505" w:rsidRPr="00351321" w:rsidRDefault="00A37505"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7C8C5FAB" w14:textId="33D1F1EA"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303F1E01" w14:textId="183A7933"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006EE203" w14:textId="03A1428A" w:rsidR="00A37505" w:rsidRPr="00351321" w:rsidRDefault="00FA4289"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585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519</w:t>
            </w:r>
          </w:p>
        </w:tc>
        <w:tc>
          <w:tcPr>
            <w:tcW w:w="1101" w:type="dxa"/>
            <w:shd w:val="clear" w:color="auto" w:fill="auto"/>
          </w:tcPr>
          <w:p w14:paraId="38E131CE" w14:textId="0E32762B" w:rsidR="00A37505" w:rsidRPr="00351321" w:rsidRDefault="00FA4289"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119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488</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836</w:t>
            </w:r>
          </w:p>
        </w:tc>
        <w:tc>
          <w:tcPr>
            <w:tcW w:w="1152" w:type="dxa"/>
            <w:shd w:val="clear" w:color="auto" w:fill="auto"/>
            <w:vAlign w:val="bottom"/>
          </w:tcPr>
          <w:p w14:paraId="324085D4" w14:textId="2C2BBE7D"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705ADAB9" w14:textId="3AE07501"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433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258</w:t>
            </w:r>
          </w:p>
        </w:tc>
        <w:tc>
          <w:tcPr>
            <w:tcW w:w="1016" w:type="dxa"/>
            <w:shd w:val="clear" w:color="auto" w:fill="auto"/>
          </w:tcPr>
          <w:p w14:paraId="6885DAB3" w14:textId="3C4C06EB" w:rsidR="00A37505" w:rsidRPr="00351321" w:rsidRDefault="00FA4289"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550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442</w:t>
            </w:r>
          </w:p>
        </w:tc>
        <w:tc>
          <w:tcPr>
            <w:tcW w:w="924" w:type="dxa"/>
            <w:shd w:val="clear" w:color="auto" w:fill="auto"/>
          </w:tcPr>
          <w:p w14:paraId="7223E9A7" w14:textId="1B126DC8" w:rsidR="00A37505" w:rsidRPr="00351321" w:rsidRDefault="00FA4289"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250</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438</w:t>
            </w:r>
          </w:p>
        </w:tc>
        <w:tc>
          <w:tcPr>
            <w:tcW w:w="1016" w:type="dxa"/>
            <w:shd w:val="clear" w:color="auto" w:fill="auto"/>
            <w:vAlign w:val="center"/>
          </w:tcPr>
          <w:p w14:paraId="66C7A9B2" w14:textId="5CEAC23A"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 xml:space="preserve"> </w:t>
            </w:r>
            <w:r w:rsidRPr="00351321">
              <w:rPr>
                <w:rFonts w:ascii="Arial" w:hAnsi="Arial" w:cs="Arial"/>
                <w:noProof/>
                <w:color w:val="000000"/>
                <w:sz w:val="13"/>
                <w:szCs w:val="13"/>
                <w:lang w:val="en-GB"/>
              </w:rPr>
              <w:t xml:space="preserve">-       </w:t>
            </w:r>
          </w:p>
        </w:tc>
        <w:tc>
          <w:tcPr>
            <w:tcW w:w="1210" w:type="dxa"/>
            <w:shd w:val="clear" w:color="auto" w:fill="auto"/>
            <w:vAlign w:val="center"/>
          </w:tcPr>
          <w:p w14:paraId="14C5FF96" w14:textId="1509407E"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cs/>
                <w:lang w:val="en-GB"/>
              </w:rPr>
              <w:t>(</w:t>
            </w:r>
            <w:r w:rsidR="00FA4289" w:rsidRPr="00351321">
              <w:rPr>
                <w:rFonts w:ascii="Arial" w:hAnsi="Arial" w:cs="Arial"/>
                <w:noProof/>
                <w:color w:val="000000"/>
                <w:sz w:val="13"/>
                <w:szCs w:val="13"/>
                <w:lang w:val="en-GB"/>
              </w:rPr>
              <w:t>140</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308</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493</w:t>
            </w:r>
            <w:r w:rsidRPr="00351321">
              <w:rPr>
                <w:rFonts w:ascii="Arial" w:hAnsi="Arial" w:cs="Arial"/>
                <w:noProof/>
                <w:color w:val="000000"/>
                <w:sz w:val="13"/>
                <w:szCs w:val="13"/>
                <w:cs/>
                <w:lang w:val="en-GB"/>
              </w:rPr>
              <w:t>)</w:t>
            </w:r>
          </w:p>
        </w:tc>
        <w:tc>
          <w:tcPr>
            <w:tcW w:w="1123" w:type="dxa"/>
            <w:shd w:val="clear" w:color="auto" w:fill="auto"/>
            <w:vAlign w:val="center"/>
          </w:tcPr>
          <w:p w14:paraId="0AEAE2E1" w14:textId="2A279801"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r>
      <w:tr w:rsidR="00A37505" w:rsidRPr="00351321" w14:paraId="2AC07B21" w14:textId="77777777" w:rsidTr="001B5C07">
        <w:trPr>
          <w:cantSplit/>
          <w:trHeight w:val="20"/>
        </w:trPr>
        <w:tc>
          <w:tcPr>
            <w:tcW w:w="2880" w:type="dxa"/>
            <w:shd w:val="clear" w:color="auto" w:fill="auto"/>
            <w:vAlign w:val="bottom"/>
          </w:tcPr>
          <w:p w14:paraId="761650B0" w14:textId="77777777" w:rsidR="00A37505" w:rsidRPr="00351321" w:rsidRDefault="00A37505" w:rsidP="00A37505">
            <w:pPr>
              <w:tabs>
                <w:tab w:val="left" w:pos="56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Disposals</w:t>
            </w:r>
            <w:r w:rsidRPr="00351321">
              <w:rPr>
                <w:rFonts w:ascii="Arial" w:hAnsi="Arial" w:cs="Arial"/>
                <w:color w:val="000000"/>
                <w:spacing w:val="-6"/>
                <w:sz w:val="13"/>
                <w:szCs w:val="13"/>
                <w:lang w:val="en-GB"/>
              </w:rPr>
              <w:tab/>
              <w:t>- cost</w:t>
            </w:r>
          </w:p>
        </w:tc>
        <w:tc>
          <w:tcPr>
            <w:tcW w:w="998" w:type="dxa"/>
            <w:shd w:val="clear" w:color="auto" w:fill="auto"/>
          </w:tcPr>
          <w:p w14:paraId="5122795B" w14:textId="4BFF3042" w:rsidR="00A37505" w:rsidRPr="00351321" w:rsidRDefault="00A37505"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329676FE" w14:textId="17EB4246"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515FCD6E" w14:textId="375A394B"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6358E906" w14:textId="400B1495" w:rsidR="00A37505" w:rsidRPr="00351321" w:rsidRDefault="00A37505"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394</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618</w:t>
            </w:r>
            <w:r w:rsidRPr="00351321">
              <w:rPr>
                <w:rFonts w:ascii="Arial" w:hAnsi="Arial" w:cs="Arial"/>
                <w:noProof/>
                <w:color w:val="000000"/>
                <w:sz w:val="13"/>
                <w:szCs w:val="13"/>
                <w:lang w:val="en-GB"/>
              </w:rPr>
              <w:t>)</w:t>
            </w:r>
          </w:p>
        </w:tc>
        <w:tc>
          <w:tcPr>
            <w:tcW w:w="1101" w:type="dxa"/>
            <w:shd w:val="clear" w:color="auto" w:fill="auto"/>
          </w:tcPr>
          <w:p w14:paraId="64F072E1" w14:textId="1F7A9CA7" w:rsidR="00A37505" w:rsidRPr="00351321" w:rsidRDefault="00A37505"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36</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354</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355</w:t>
            </w:r>
            <w:r w:rsidRPr="00351321">
              <w:rPr>
                <w:rFonts w:ascii="Arial" w:hAnsi="Arial" w:cs="Arial"/>
                <w:noProof/>
                <w:color w:val="000000"/>
                <w:sz w:val="13"/>
                <w:szCs w:val="13"/>
                <w:lang w:val="en-GB"/>
              </w:rPr>
              <w:t>)</w:t>
            </w:r>
          </w:p>
        </w:tc>
        <w:tc>
          <w:tcPr>
            <w:tcW w:w="1152" w:type="dxa"/>
            <w:shd w:val="clear" w:color="auto" w:fill="auto"/>
          </w:tcPr>
          <w:p w14:paraId="77740A8F" w14:textId="495E5051"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16</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813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130</w:t>
            </w:r>
            <w:r w:rsidRPr="00351321">
              <w:rPr>
                <w:rFonts w:ascii="Arial" w:hAnsi="Arial" w:cs="Arial"/>
                <w:noProof/>
                <w:color w:val="000000"/>
                <w:sz w:val="13"/>
                <w:szCs w:val="13"/>
                <w:lang w:val="en-GB"/>
              </w:rPr>
              <w:t>)</w:t>
            </w:r>
          </w:p>
        </w:tc>
        <w:tc>
          <w:tcPr>
            <w:tcW w:w="1123" w:type="dxa"/>
            <w:shd w:val="clear" w:color="auto" w:fill="auto"/>
          </w:tcPr>
          <w:p w14:paraId="39C61493" w14:textId="48DF4963"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017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317</w:t>
            </w:r>
            <w:r w:rsidRPr="00351321">
              <w:rPr>
                <w:rFonts w:ascii="Arial" w:hAnsi="Arial" w:cs="Arial"/>
                <w:noProof/>
                <w:color w:val="000000"/>
                <w:sz w:val="13"/>
                <w:szCs w:val="13"/>
                <w:lang w:val="en-GB"/>
              </w:rPr>
              <w:t>)</w:t>
            </w:r>
          </w:p>
        </w:tc>
        <w:tc>
          <w:tcPr>
            <w:tcW w:w="1016" w:type="dxa"/>
            <w:shd w:val="clear" w:color="auto" w:fill="auto"/>
          </w:tcPr>
          <w:p w14:paraId="7F10125B" w14:textId="0082C334" w:rsidR="00A37505" w:rsidRPr="00351321" w:rsidRDefault="00A37505"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828</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767</w:t>
            </w:r>
            <w:r w:rsidRPr="00351321">
              <w:rPr>
                <w:rFonts w:ascii="Arial" w:hAnsi="Arial" w:cs="Arial"/>
                <w:noProof/>
                <w:color w:val="000000"/>
                <w:sz w:val="13"/>
                <w:szCs w:val="13"/>
                <w:lang w:val="en-GB"/>
              </w:rPr>
              <w:t>)</w:t>
            </w:r>
          </w:p>
        </w:tc>
        <w:tc>
          <w:tcPr>
            <w:tcW w:w="924" w:type="dxa"/>
            <w:shd w:val="clear" w:color="auto" w:fill="auto"/>
          </w:tcPr>
          <w:p w14:paraId="269D2DCA" w14:textId="78460C3E" w:rsidR="00A37505" w:rsidRPr="00351321" w:rsidRDefault="00A37505"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387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080</w:t>
            </w:r>
            <w:r w:rsidRPr="00351321">
              <w:rPr>
                <w:rFonts w:ascii="Arial" w:hAnsi="Arial" w:cs="Arial"/>
                <w:noProof/>
                <w:color w:val="000000"/>
                <w:sz w:val="13"/>
                <w:szCs w:val="13"/>
                <w:lang w:val="en-GB"/>
              </w:rPr>
              <w:t>)</w:t>
            </w:r>
          </w:p>
        </w:tc>
        <w:tc>
          <w:tcPr>
            <w:tcW w:w="1016" w:type="dxa"/>
            <w:shd w:val="clear" w:color="auto" w:fill="auto"/>
          </w:tcPr>
          <w:p w14:paraId="76F25441" w14:textId="261313F2"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088</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700</w:t>
            </w:r>
            <w:r w:rsidRPr="00351321">
              <w:rPr>
                <w:rFonts w:ascii="Arial" w:hAnsi="Arial" w:cs="Arial"/>
                <w:noProof/>
                <w:color w:val="000000"/>
                <w:sz w:val="13"/>
                <w:szCs w:val="13"/>
                <w:lang w:val="en-GB"/>
              </w:rPr>
              <w:t>)</w:t>
            </w:r>
          </w:p>
        </w:tc>
        <w:tc>
          <w:tcPr>
            <w:tcW w:w="1210" w:type="dxa"/>
            <w:shd w:val="clear" w:color="auto" w:fill="auto"/>
            <w:vAlign w:val="bottom"/>
          </w:tcPr>
          <w:p w14:paraId="49973274" w14:textId="1A47D984"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48777B42" w14:textId="13A2174F"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73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883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967</w:t>
            </w:r>
            <w:r w:rsidRPr="00351321">
              <w:rPr>
                <w:rFonts w:ascii="Arial" w:hAnsi="Arial" w:cs="Arial"/>
                <w:noProof/>
                <w:color w:val="000000"/>
                <w:sz w:val="13"/>
                <w:szCs w:val="13"/>
                <w:lang w:val="en-GB"/>
              </w:rPr>
              <w:t>)</w:t>
            </w:r>
          </w:p>
        </w:tc>
      </w:tr>
      <w:tr w:rsidR="00A37505" w:rsidRPr="00351321" w14:paraId="443D48BC" w14:textId="77777777" w:rsidTr="001B5C07">
        <w:trPr>
          <w:cantSplit/>
          <w:trHeight w:val="20"/>
        </w:trPr>
        <w:tc>
          <w:tcPr>
            <w:tcW w:w="2880" w:type="dxa"/>
            <w:shd w:val="clear" w:color="auto" w:fill="auto"/>
            <w:vAlign w:val="bottom"/>
          </w:tcPr>
          <w:p w14:paraId="354066E6" w14:textId="77777777" w:rsidR="00A37505" w:rsidRPr="00351321" w:rsidRDefault="00A37505" w:rsidP="00A37505">
            <w:pPr>
              <w:tabs>
                <w:tab w:val="left" w:pos="56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ab/>
              <w:t>- accumulated depreciation</w:t>
            </w:r>
          </w:p>
        </w:tc>
        <w:tc>
          <w:tcPr>
            <w:tcW w:w="998" w:type="dxa"/>
            <w:shd w:val="clear" w:color="auto" w:fill="auto"/>
          </w:tcPr>
          <w:p w14:paraId="02B84B18" w14:textId="5F9BDD2C" w:rsidR="00A37505" w:rsidRPr="00351321" w:rsidRDefault="00A37505"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73257A68" w14:textId="7980BBCB"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7FD5EBCE" w14:textId="5AB160A4"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4CC430B3" w14:textId="48A4269F" w:rsidR="00A37505" w:rsidRPr="00351321" w:rsidRDefault="00FA4289"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243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872</w:t>
            </w:r>
          </w:p>
        </w:tc>
        <w:tc>
          <w:tcPr>
            <w:tcW w:w="1101" w:type="dxa"/>
            <w:shd w:val="clear" w:color="auto" w:fill="auto"/>
          </w:tcPr>
          <w:p w14:paraId="1D8D2E67" w14:textId="319A0023" w:rsidR="00A37505" w:rsidRPr="00351321" w:rsidRDefault="00FA4289"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772</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666</w:t>
            </w:r>
          </w:p>
        </w:tc>
        <w:tc>
          <w:tcPr>
            <w:tcW w:w="1152" w:type="dxa"/>
            <w:shd w:val="clear" w:color="auto" w:fill="auto"/>
          </w:tcPr>
          <w:p w14:paraId="4C39E40F" w14:textId="420F89B3"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005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673</w:t>
            </w:r>
          </w:p>
        </w:tc>
        <w:tc>
          <w:tcPr>
            <w:tcW w:w="1123" w:type="dxa"/>
            <w:shd w:val="clear" w:color="auto" w:fill="auto"/>
          </w:tcPr>
          <w:p w14:paraId="63EEE798" w14:textId="7B8D7AB1"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835</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267</w:t>
            </w:r>
          </w:p>
        </w:tc>
        <w:tc>
          <w:tcPr>
            <w:tcW w:w="1016" w:type="dxa"/>
            <w:shd w:val="clear" w:color="auto" w:fill="auto"/>
          </w:tcPr>
          <w:p w14:paraId="5F378B62" w14:textId="4C211F3D" w:rsidR="00A37505" w:rsidRPr="00351321" w:rsidRDefault="00FA4289"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599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496</w:t>
            </w:r>
          </w:p>
        </w:tc>
        <w:tc>
          <w:tcPr>
            <w:tcW w:w="924" w:type="dxa"/>
            <w:shd w:val="clear" w:color="auto" w:fill="auto"/>
          </w:tcPr>
          <w:p w14:paraId="70EB0E48" w14:textId="11FB5F28" w:rsidR="00A37505" w:rsidRPr="00351321" w:rsidRDefault="00FA4289"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313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926</w:t>
            </w:r>
          </w:p>
        </w:tc>
        <w:tc>
          <w:tcPr>
            <w:tcW w:w="1016" w:type="dxa"/>
            <w:shd w:val="clear" w:color="auto" w:fill="auto"/>
          </w:tcPr>
          <w:p w14:paraId="048FDEA4" w14:textId="4C5418EF" w:rsidR="00A37505" w:rsidRPr="00351321" w:rsidRDefault="00FA4289"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088</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698</w:t>
            </w:r>
          </w:p>
        </w:tc>
        <w:tc>
          <w:tcPr>
            <w:tcW w:w="1210" w:type="dxa"/>
            <w:shd w:val="clear" w:color="auto" w:fill="auto"/>
            <w:vAlign w:val="bottom"/>
          </w:tcPr>
          <w:p w14:paraId="1E5CDE12" w14:textId="2E70E4CF"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6BC01D9F" w14:textId="41B5EABA"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69</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859</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598</w:t>
            </w:r>
            <w:r w:rsidRPr="00351321">
              <w:rPr>
                <w:rFonts w:ascii="Arial" w:hAnsi="Arial" w:cs="Arial"/>
                <w:noProof/>
                <w:color w:val="000000"/>
                <w:sz w:val="13"/>
                <w:szCs w:val="13"/>
                <w:lang w:val="en-GB"/>
              </w:rPr>
              <w:t xml:space="preserve"> </w:t>
            </w:r>
          </w:p>
        </w:tc>
      </w:tr>
      <w:tr w:rsidR="00A37505" w:rsidRPr="00351321" w14:paraId="4864DFE5" w14:textId="77777777" w:rsidTr="001B5C07">
        <w:trPr>
          <w:cantSplit/>
          <w:trHeight w:val="20"/>
        </w:trPr>
        <w:tc>
          <w:tcPr>
            <w:tcW w:w="2880" w:type="dxa"/>
            <w:shd w:val="clear" w:color="auto" w:fill="auto"/>
            <w:vAlign w:val="bottom"/>
          </w:tcPr>
          <w:p w14:paraId="7E1C2464" w14:textId="77777777" w:rsidR="00A37505" w:rsidRPr="00351321" w:rsidRDefault="00A37505" w:rsidP="00A37505">
            <w:pPr>
              <w:tabs>
                <w:tab w:val="left" w:pos="56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Write-off</w:t>
            </w:r>
            <w:r w:rsidRPr="00351321">
              <w:rPr>
                <w:rFonts w:ascii="Arial" w:hAnsi="Arial" w:cs="Arial"/>
                <w:color w:val="000000"/>
                <w:spacing w:val="-6"/>
                <w:sz w:val="13"/>
                <w:szCs w:val="13"/>
                <w:lang w:val="en-GB"/>
              </w:rPr>
              <w:tab/>
              <w:t>- cost</w:t>
            </w:r>
          </w:p>
        </w:tc>
        <w:tc>
          <w:tcPr>
            <w:tcW w:w="998" w:type="dxa"/>
            <w:shd w:val="clear" w:color="auto" w:fill="auto"/>
          </w:tcPr>
          <w:p w14:paraId="18AD1734" w14:textId="65187A72" w:rsidR="00A37505" w:rsidRPr="00351321" w:rsidRDefault="00A37505"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435FD791" w14:textId="771E4E96"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4EDDBFEC" w14:textId="60B9D543"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2C18B04E" w14:textId="54376672" w:rsidR="00A37505" w:rsidRPr="00351321" w:rsidRDefault="00A37505"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vAlign w:val="bottom"/>
          </w:tcPr>
          <w:p w14:paraId="4A306592" w14:textId="6C620DF6" w:rsidR="00A37505" w:rsidRPr="00351321" w:rsidRDefault="00A37505"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52" w:type="dxa"/>
            <w:shd w:val="clear" w:color="auto" w:fill="auto"/>
          </w:tcPr>
          <w:p w14:paraId="3DB56596" w14:textId="487580BB"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210</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000</w:t>
            </w:r>
            <w:r w:rsidRPr="00351321">
              <w:rPr>
                <w:rFonts w:ascii="Arial" w:hAnsi="Arial" w:cs="Arial"/>
                <w:noProof/>
                <w:color w:val="000000"/>
                <w:sz w:val="13"/>
                <w:szCs w:val="13"/>
                <w:lang w:val="en-GB"/>
              </w:rPr>
              <w:t>)</w:t>
            </w:r>
          </w:p>
        </w:tc>
        <w:tc>
          <w:tcPr>
            <w:tcW w:w="1123" w:type="dxa"/>
            <w:shd w:val="clear" w:color="auto" w:fill="auto"/>
          </w:tcPr>
          <w:p w14:paraId="7306F345" w14:textId="2DFED781"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142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432</w:t>
            </w:r>
            <w:r w:rsidRPr="00351321">
              <w:rPr>
                <w:rFonts w:ascii="Arial" w:hAnsi="Arial" w:cs="Arial"/>
                <w:noProof/>
                <w:color w:val="000000"/>
                <w:sz w:val="13"/>
                <w:szCs w:val="13"/>
                <w:lang w:val="en-GB"/>
              </w:rPr>
              <w:t>)</w:t>
            </w:r>
          </w:p>
        </w:tc>
        <w:tc>
          <w:tcPr>
            <w:tcW w:w="1016" w:type="dxa"/>
            <w:shd w:val="clear" w:color="auto" w:fill="auto"/>
            <w:vAlign w:val="bottom"/>
          </w:tcPr>
          <w:p w14:paraId="6CAF9EB7" w14:textId="2A01B2F5" w:rsidR="00A37505" w:rsidRPr="00351321" w:rsidRDefault="00A37505"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shd w:val="clear" w:color="auto" w:fill="auto"/>
            <w:vAlign w:val="bottom"/>
          </w:tcPr>
          <w:p w14:paraId="2868CE0A" w14:textId="1E3B3CF1" w:rsidR="00A37505" w:rsidRPr="00351321" w:rsidRDefault="00A37505"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57B51D57" w14:textId="619DBE85"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5A3365ED" w14:textId="7BA2CD67"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00DA0E57" w14:textId="6A62544B"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352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432</w:t>
            </w:r>
            <w:r w:rsidRPr="00351321">
              <w:rPr>
                <w:rFonts w:ascii="Arial" w:hAnsi="Arial" w:cs="Arial"/>
                <w:noProof/>
                <w:color w:val="000000"/>
                <w:sz w:val="13"/>
                <w:szCs w:val="13"/>
                <w:lang w:val="en-GB"/>
              </w:rPr>
              <w:t>)</w:t>
            </w:r>
          </w:p>
        </w:tc>
      </w:tr>
      <w:tr w:rsidR="00A37505" w:rsidRPr="00351321" w14:paraId="745B4FB0" w14:textId="77777777" w:rsidTr="001B5C07">
        <w:trPr>
          <w:cantSplit/>
          <w:trHeight w:val="20"/>
        </w:trPr>
        <w:tc>
          <w:tcPr>
            <w:tcW w:w="2880" w:type="dxa"/>
            <w:shd w:val="clear" w:color="auto" w:fill="auto"/>
            <w:vAlign w:val="bottom"/>
          </w:tcPr>
          <w:p w14:paraId="60EE282F" w14:textId="1B053705" w:rsidR="00A37505" w:rsidRPr="00351321" w:rsidRDefault="00A37505" w:rsidP="00A37505">
            <w:pPr>
              <w:tabs>
                <w:tab w:val="left" w:pos="56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ab/>
              <w:t>- accumulated depreciation</w:t>
            </w:r>
          </w:p>
        </w:tc>
        <w:tc>
          <w:tcPr>
            <w:tcW w:w="998" w:type="dxa"/>
            <w:shd w:val="clear" w:color="auto" w:fill="auto"/>
          </w:tcPr>
          <w:p w14:paraId="2B889022" w14:textId="63F3CF5F" w:rsidR="00A37505" w:rsidRPr="00351321" w:rsidRDefault="00A37505"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310E21E6" w14:textId="1B67605B"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06373B37" w14:textId="67E84BA9"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0FE76B79" w14:textId="55AB92F8" w:rsidR="00A37505" w:rsidRPr="00351321" w:rsidRDefault="00A37505"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vAlign w:val="bottom"/>
          </w:tcPr>
          <w:p w14:paraId="3C12C72A" w14:textId="3232289C" w:rsidR="00A37505" w:rsidRPr="00351321" w:rsidRDefault="00A37505"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52" w:type="dxa"/>
            <w:shd w:val="clear" w:color="auto" w:fill="auto"/>
          </w:tcPr>
          <w:p w14:paraId="376F77AA" w14:textId="2AE4E066"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209</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999</w:t>
            </w:r>
          </w:p>
        </w:tc>
        <w:tc>
          <w:tcPr>
            <w:tcW w:w="1123" w:type="dxa"/>
            <w:shd w:val="clear" w:color="auto" w:fill="auto"/>
          </w:tcPr>
          <w:p w14:paraId="4A4E93B1" w14:textId="71B33CBB" w:rsidR="00A37505" w:rsidRPr="00351321" w:rsidRDefault="00FA4289"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128</w:t>
            </w:r>
            <w:r w:rsidR="00A3750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527</w:t>
            </w:r>
          </w:p>
        </w:tc>
        <w:tc>
          <w:tcPr>
            <w:tcW w:w="1016" w:type="dxa"/>
            <w:shd w:val="clear" w:color="auto" w:fill="auto"/>
            <w:vAlign w:val="bottom"/>
          </w:tcPr>
          <w:p w14:paraId="4384CC76" w14:textId="3226C174" w:rsidR="00A37505" w:rsidRPr="00351321" w:rsidRDefault="00A37505"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shd w:val="clear" w:color="auto" w:fill="auto"/>
            <w:vAlign w:val="bottom"/>
          </w:tcPr>
          <w:p w14:paraId="58A49891" w14:textId="13D8572F" w:rsidR="00A37505" w:rsidRPr="00351321" w:rsidRDefault="00A37505" w:rsidP="00A3750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3D7DDA61" w14:textId="6D9569F5"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202F7DB4" w14:textId="180ECB93"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58F61A49" w14:textId="6AB5B38C"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338</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526</w:t>
            </w:r>
            <w:r w:rsidRPr="00351321">
              <w:rPr>
                <w:rFonts w:ascii="Arial" w:hAnsi="Arial" w:cs="Arial"/>
                <w:noProof/>
                <w:color w:val="000000"/>
                <w:sz w:val="13"/>
                <w:szCs w:val="13"/>
                <w:lang w:val="en-GB"/>
              </w:rPr>
              <w:t xml:space="preserve"> </w:t>
            </w:r>
          </w:p>
        </w:tc>
      </w:tr>
      <w:tr w:rsidR="00A37505" w:rsidRPr="00351321" w14:paraId="6569AD7B" w14:textId="77777777" w:rsidTr="001B5C07">
        <w:trPr>
          <w:cantSplit/>
          <w:trHeight w:val="20"/>
        </w:trPr>
        <w:tc>
          <w:tcPr>
            <w:tcW w:w="2880" w:type="dxa"/>
            <w:shd w:val="clear" w:color="auto" w:fill="auto"/>
            <w:vAlign w:val="bottom"/>
          </w:tcPr>
          <w:p w14:paraId="6E0D05BA" w14:textId="77777777" w:rsidR="00A37505" w:rsidRPr="00351321" w:rsidRDefault="00A37505" w:rsidP="00A37505">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Depreciation charge</w:t>
            </w:r>
          </w:p>
        </w:tc>
        <w:tc>
          <w:tcPr>
            <w:tcW w:w="998" w:type="dxa"/>
            <w:shd w:val="clear" w:color="auto" w:fill="auto"/>
          </w:tcPr>
          <w:p w14:paraId="04A194E7" w14:textId="65909FA1" w:rsidR="00A37505" w:rsidRPr="00351321" w:rsidRDefault="00A37505" w:rsidP="00A3750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45DA1DC9" w14:textId="7848CD82" w:rsidR="00A37505" w:rsidRPr="00351321" w:rsidRDefault="00A37505" w:rsidP="00A3750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tcPr>
          <w:p w14:paraId="5BB586E1" w14:textId="636B77B4"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148</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932</w:t>
            </w:r>
            <w:r w:rsidRPr="00351321">
              <w:rPr>
                <w:rFonts w:ascii="Arial" w:hAnsi="Arial" w:cs="Arial"/>
                <w:noProof/>
                <w:color w:val="000000"/>
                <w:sz w:val="13"/>
                <w:szCs w:val="13"/>
                <w:lang w:val="en-GB"/>
              </w:rPr>
              <w:t>)</w:t>
            </w:r>
          </w:p>
        </w:tc>
        <w:tc>
          <w:tcPr>
            <w:tcW w:w="1123" w:type="dxa"/>
            <w:shd w:val="clear" w:color="auto" w:fill="auto"/>
          </w:tcPr>
          <w:p w14:paraId="5E043DED" w14:textId="31806E23" w:rsidR="00A37505" w:rsidRPr="00351321" w:rsidRDefault="00A37505" w:rsidP="00A3750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73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706</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074</w:t>
            </w:r>
            <w:r w:rsidRPr="00351321">
              <w:rPr>
                <w:rFonts w:ascii="Arial" w:hAnsi="Arial" w:cs="Arial"/>
                <w:noProof/>
                <w:color w:val="000000"/>
                <w:sz w:val="13"/>
                <w:szCs w:val="13"/>
                <w:lang w:val="en-GB"/>
              </w:rPr>
              <w:t>)</w:t>
            </w:r>
          </w:p>
        </w:tc>
        <w:tc>
          <w:tcPr>
            <w:tcW w:w="1101" w:type="dxa"/>
            <w:shd w:val="clear" w:color="auto" w:fill="auto"/>
          </w:tcPr>
          <w:p w14:paraId="63C8A548" w14:textId="161425D1" w:rsidR="00A37505" w:rsidRPr="00351321" w:rsidRDefault="00A37505" w:rsidP="00A3750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157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353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935</w:t>
            </w:r>
            <w:r w:rsidRPr="00351321">
              <w:rPr>
                <w:rFonts w:ascii="Arial" w:hAnsi="Arial" w:cs="Arial"/>
                <w:noProof/>
                <w:color w:val="000000"/>
                <w:sz w:val="13"/>
                <w:szCs w:val="13"/>
                <w:lang w:val="en-GB"/>
              </w:rPr>
              <w:t>)</w:t>
            </w:r>
          </w:p>
        </w:tc>
        <w:tc>
          <w:tcPr>
            <w:tcW w:w="1152" w:type="dxa"/>
            <w:shd w:val="clear" w:color="auto" w:fill="auto"/>
          </w:tcPr>
          <w:p w14:paraId="2379A27C" w14:textId="42055714"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125</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172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815</w:t>
            </w:r>
            <w:r w:rsidRPr="00351321">
              <w:rPr>
                <w:rFonts w:ascii="Arial" w:hAnsi="Arial" w:cs="Arial"/>
                <w:noProof/>
                <w:color w:val="000000"/>
                <w:sz w:val="13"/>
                <w:szCs w:val="13"/>
                <w:lang w:val="en-GB"/>
              </w:rPr>
              <w:t>)</w:t>
            </w:r>
          </w:p>
        </w:tc>
        <w:tc>
          <w:tcPr>
            <w:tcW w:w="1123" w:type="dxa"/>
            <w:shd w:val="clear" w:color="auto" w:fill="auto"/>
          </w:tcPr>
          <w:p w14:paraId="0C5B3509" w14:textId="3ECA8A64" w:rsidR="00A37505" w:rsidRPr="00351321" w:rsidRDefault="00A37505" w:rsidP="00A3750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17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533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577</w:t>
            </w:r>
            <w:r w:rsidRPr="00351321">
              <w:rPr>
                <w:rFonts w:ascii="Arial" w:hAnsi="Arial" w:cs="Arial"/>
                <w:noProof/>
                <w:color w:val="000000"/>
                <w:sz w:val="13"/>
                <w:szCs w:val="13"/>
                <w:lang w:val="en-GB"/>
              </w:rPr>
              <w:t>)</w:t>
            </w:r>
          </w:p>
        </w:tc>
        <w:tc>
          <w:tcPr>
            <w:tcW w:w="1016" w:type="dxa"/>
            <w:shd w:val="clear" w:color="auto" w:fill="auto"/>
          </w:tcPr>
          <w:p w14:paraId="220E4069" w14:textId="55476494" w:rsidR="00A37505" w:rsidRPr="00351321" w:rsidRDefault="00A37505" w:rsidP="00A3750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14</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225</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579</w:t>
            </w:r>
            <w:r w:rsidRPr="00351321">
              <w:rPr>
                <w:rFonts w:ascii="Arial" w:hAnsi="Arial" w:cs="Arial"/>
                <w:noProof/>
                <w:color w:val="000000"/>
                <w:sz w:val="13"/>
                <w:szCs w:val="13"/>
                <w:lang w:val="en-GB"/>
              </w:rPr>
              <w:t>)</w:t>
            </w:r>
          </w:p>
        </w:tc>
        <w:tc>
          <w:tcPr>
            <w:tcW w:w="924" w:type="dxa"/>
            <w:shd w:val="clear" w:color="auto" w:fill="auto"/>
          </w:tcPr>
          <w:p w14:paraId="17C9C115" w14:textId="6501CA2E" w:rsidR="00A37505" w:rsidRPr="00351321" w:rsidRDefault="00A37505" w:rsidP="00F91C91">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20</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892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911</w:t>
            </w:r>
            <w:r w:rsidRPr="00351321">
              <w:rPr>
                <w:rFonts w:ascii="Arial" w:hAnsi="Arial" w:cs="Arial"/>
                <w:noProof/>
                <w:color w:val="000000"/>
                <w:sz w:val="13"/>
                <w:szCs w:val="13"/>
                <w:lang w:val="en-GB"/>
              </w:rPr>
              <w:t>)</w:t>
            </w:r>
          </w:p>
        </w:tc>
        <w:tc>
          <w:tcPr>
            <w:tcW w:w="1016" w:type="dxa"/>
            <w:shd w:val="clear" w:color="auto" w:fill="auto"/>
          </w:tcPr>
          <w:p w14:paraId="3200FA4D" w14:textId="29E40A6E" w:rsidR="00A37505" w:rsidRPr="00351321" w:rsidRDefault="00A37505" w:rsidP="00A3750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679</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296</w:t>
            </w:r>
            <w:r w:rsidRPr="00351321">
              <w:rPr>
                <w:rFonts w:ascii="Arial" w:hAnsi="Arial" w:cs="Arial"/>
                <w:noProof/>
                <w:color w:val="000000"/>
                <w:sz w:val="13"/>
                <w:szCs w:val="13"/>
                <w:lang w:val="en-GB"/>
              </w:rPr>
              <w:t>)</w:t>
            </w:r>
          </w:p>
        </w:tc>
        <w:tc>
          <w:tcPr>
            <w:tcW w:w="1210" w:type="dxa"/>
            <w:shd w:val="clear" w:color="auto" w:fill="auto"/>
            <w:vAlign w:val="bottom"/>
          </w:tcPr>
          <w:p w14:paraId="6A8F343C" w14:textId="58090D0A" w:rsidR="00A37505" w:rsidRPr="00351321" w:rsidRDefault="00A37505" w:rsidP="00A3750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12D3E0F4" w14:textId="02418348" w:rsidR="00A37505" w:rsidRPr="00351321" w:rsidRDefault="00A37505" w:rsidP="00A3750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412</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713</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119</w:t>
            </w:r>
            <w:r w:rsidRPr="00351321">
              <w:rPr>
                <w:rFonts w:ascii="Arial" w:hAnsi="Arial" w:cs="Arial"/>
                <w:noProof/>
                <w:color w:val="000000"/>
                <w:sz w:val="13"/>
                <w:szCs w:val="13"/>
                <w:lang w:val="en-GB"/>
              </w:rPr>
              <w:t>)</w:t>
            </w:r>
          </w:p>
        </w:tc>
      </w:tr>
      <w:tr w:rsidR="00A37505" w:rsidRPr="00351321" w14:paraId="0376CBD7" w14:textId="77777777" w:rsidTr="001B5C07">
        <w:trPr>
          <w:cantSplit/>
          <w:trHeight w:val="20"/>
        </w:trPr>
        <w:tc>
          <w:tcPr>
            <w:tcW w:w="2880" w:type="dxa"/>
            <w:shd w:val="clear" w:color="auto" w:fill="auto"/>
            <w:vAlign w:val="bottom"/>
          </w:tcPr>
          <w:p w14:paraId="09A037C0" w14:textId="7BDCDC5F" w:rsidR="00A37505" w:rsidRPr="00351321" w:rsidRDefault="00A37505" w:rsidP="00A37505">
            <w:pPr>
              <w:tabs>
                <w:tab w:val="left" w:pos="1134"/>
              </w:tabs>
              <w:ind w:right="-72"/>
              <w:rPr>
                <w:rFonts w:ascii="Arial" w:hAnsi="Arial" w:cs="Arial"/>
                <w:color w:val="000000"/>
                <w:sz w:val="13"/>
                <w:szCs w:val="13"/>
                <w:lang w:val="en-GB"/>
              </w:rPr>
            </w:pPr>
            <w:r w:rsidRPr="00351321">
              <w:rPr>
                <w:rFonts w:ascii="Arial" w:hAnsi="Arial" w:cs="Arial"/>
                <w:color w:val="000000"/>
                <w:sz w:val="13"/>
                <w:szCs w:val="16"/>
                <w:lang w:val="en-GB"/>
              </w:rPr>
              <w:t>Transfer from ROU</w:t>
            </w:r>
            <w:r w:rsidRPr="00351321">
              <w:rPr>
                <w:rFonts w:ascii="Arial" w:hAnsi="Arial" w:cs="Arial"/>
                <w:color w:val="000000"/>
                <w:sz w:val="13"/>
                <w:szCs w:val="16"/>
                <w:lang w:val="en-GB"/>
              </w:rPr>
              <w:tab/>
              <w:t xml:space="preserve">(Note </w:t>
            </w:r>
            <w:r w:rsidR="00FA4289" w:rsidRPr="00351321">
              <w:rPr>
                <w:rFonts w:ascii="Arial" w:hAnsi="Arial" w:cs="Arial"/>
                <w:color w:val="000000"/>
                <w:sz w:val="13"/>
                <w:szCs w:val="16"/>
                <w:lang w:val="en-GB"/>
              </w:rPr>
              <w:t>24</w:t>
            </w:r>
            <w:r w:rsidRPr="00351321">
              <w:rPr>
                <w:rFonts w:ascii="Arial" w:hAnsi="Arial" w:cs="Arial"/>
                <w:color w:val="000000"/>
                <w:sz w:val="13"/>
                <w:szCs w:val="16"/>
                <w:lang w:val="en-GB"/>
              </w:rPr>
              <w:t>)</w:t>
            </w:r>
          </w:p>
        </w:tc>
        <w:tc>
          <w:tcPr>
            <w:tcW w:w="998" w:type="dxa"/>
            <w:shd w:val="clear" w:color="auto" w:fill="auto"/>
          </w:tcPr>
          <w:p w14:paraId="62876C82" w14:textId="70F2277C" w:rsidR="00A37505" w:rsidRPr="00351321" w:rsidRDefault="00A37505" w:rsidP="00A37505">
            <w:pPr>
              <w:tabs>
                <w:tab w:val="decimal" w:pos="800"/>
              </w:tabs>
              <w:ind w:left="-43" w:right="-72"/>
              <w:jc w:val="both"/>
              <w:rPr>
                <w:rFonts w:ascii="Arial" w:hAnsi="Arial" w:cs="Arial"/>
                <w:noProof/>
                <w:color w:val="000000"/>
                <w:sz w:val="13"/>
                <w:szCs w:val="13"/>
                <w:lang w:val="en-GB"/>
              </w:rPr>
            </w:pPr>
          </w:p>
        </w:tc>
        <w:tc>
          <w:tcPr>
            <w:tcW w:w="1080" w:type="dxa"/>
            <w:shd w:val="clear" w:color="auto" w:fill="auto"/>
            <w:vAlign w:val="center"/>
          </w:tcPr>
          <w:p w14:paraId="005A9411" w14:textId="515625BA" w:rsidR="00A37505" w:rsidRPr="00351321" w:rsidRDefault="00A37505" w:rsidP="00A37505">
            <w:pPr>
              <w:tabs>
                <w:tab w:val="decimal" w:pos="880"/>
              </w:tabs>
              <w:ind w:left="-43" w:right="-72"/>
              <w:jc w:val="both"/>
              <w:rPr>
                <w:rFonts w:ascii="Arial" w:hAnsi="Arial" w:cs="Arial"/>
                <w:noProof/>
                <w:color w:val="000000"/>
                <w:sz w:val="13"/>
                <w:szCs w:val="13"/>
                <w:lang w:val="en-GB"/>
              </w:rPr>
            </w:pPr>
          </w:p>
        </w:tc>
        <w:tc>
          <w:tcPr>
            <w:tcW w:w="1037" w:type="dxa"/>
            <w:shd w:val="clear" w:color="auto" w:fill="auto"/>
            <w:vAlign w:val="center"/>
          </w:tcPr>
          <w:p w14:paraId="2DEF05AD" w14:textId="23A37898" w:rsidR="00A37505" w:rsidRPr="00351321" w:rsidRDefault="00A37505" w:rsidP="00A37505">
            <w:pPr>
              <w:tabs>
                <w:tab w:val="decimal" w:pos="821"/>
              </w:tabs>
              <w:ind w:left="-43" w:right="-72"/>
              <w:jc w:val="both"/>
              <w:rPr>
                <w:rFonts w:ascii="Arial" w:hAnsi="Arial" w:cs="Arial"/>
                <w:noProof/>
                <w:color w:val="000000"/>
                <w:sz w:val="13"/>
                <w:szCs w:val="13"/>
                <w:lang w:val="en-GB"/>
              </w:rPr>
            </w:pPr>
          </w:p>
        </w:tc>
        <w:tc>
          <w:tcPr>
            <w:tcW w:w="1123" w:type="dxa"/>
            <w:shd w:val="clear" w:color="auto" w:fill="auto"/>
            <w:vAlign w:val="bottom"/>
          </w:tcPr>
          <w:p w14:paraId="45B98BD9" w14:textId="626A509D" w:rsidR="00A37505" w:rsidRPr="00351321" w:rsidRDefault="00A37505" w:rsidP="00A37505">
            <w:pPr>
              <w:tabs>
                <w:tab w:val="decimal" w:pos="940"/>
              </w:tabs>
              <w:ind w:left="-43" w:right="-72"/>
              <w:jc w:val="both"/>
              <w:rPr>
                <w:rFonts w:ascii="Arial" w:hAnsi="Arial" w:cs="Arial"/>
                <w:noProof/>
                <w:color w:val="000000"/>
                <w:sz w:val="13"/>
                <w:szCs w:val="13"/>
                <w:lang w:val="en-GB"/>
              </w:rPr>
            </w:pPr>
          </w:p>
        </w:tc>
        <w:tc>
          <w:tcPr>
            <w:tcW w:w="1101" w:type="dxa"/>
            <w:shd w:val="clear" w:color="auto" w:fill="auto"/>
            <w:vAlign w:val="bottom"/>
          </w:tcPr>
          <w:p w14:paraId="7A36EF6D" w14:textId="30BD1F66" w:rsidR="00A37505" w:rsidRPr="00351321" w:rsidRDefault="00A37505" w:rsidP="00A37505">
            <w:pPr>
              <w:tabs>
                <w:tab w:val="decimal" w:pos="885"/>
              </w:tabs>
              <w:ind w:left="-43" w:right="-72"/>
              <w:jc w:val="both"/>
              <w:rPr>
                <w:rFonts w:ascii="Arial" w:hAnsi="Arial" w:cs="Arial"/>
                <w:noProof/>
                <w:color w:val="000000"/>
                <w:sz w:val="13"/>
                <w:szCs w:val="13"/>
                <w:lang w:val="en-GB"/>
              </w:rPr>
            </w:pPr>
          </w:p>
        </w:tc>
        <w:tc>
          <w:tcPr>
            <w:tcW w:w="1152" w:type="dxa"/>
            <w:shd w:val="clear" w:color="auto" w:fill="auto"/>
            <w:vAlign w:val="bottom"/>
          </w:tcPr>
          <w:p w14:paraId="288C2282" w14:textId="63C2517D" w:rsidR="00A37505" w:rsidRPr="00351321" w:rsidRDefault="00A37505" w:rsidP="00A37505">
            <w:pPr>
              <w:tabs>
                <w:tab w:val="decimal" w:pos="950"/>
              </w:tabs>
              <w:ind w:left="-43" w:right="-72"/>
              <w:jc w:val="both"/>
              <w:rPr>
                <w:rFonts w:ascii="Arial" w:hAnsi="Arial" w:cs="Arial"/>
                <w:noProof/>
                <w:color w:val="000000"/>
                <w:sz w:val="13"/>
                <w:szCs w:val="13"/>
                <w:lang w:val="en-GB"/>
              </w:rPr>
            </w:pPr>
          </w:p>
        </w:tc>
        <w:tc>
          <w:tcPr>
            <w:tcW w:w="1123" w:type="dxa"/>
            <w:shd w:val="clear" w:color="auto" w:fill="auto"/>
            <w:vAlign w:val="bottom"/>
          </w:tcPr>
          <w:p w14:paraId="23149D16" w14:textId="207280C2" w:rsidR="00A37505" w:rsidRPr="00351321" w:rsidRDefault="00A37505" w:rsidP="00A37505">
            <w:pPr>
              <w:tabs>
                <w:tab w:val="decimal" w:pos="950"/>
              </w:tabs>
              <w:ind w:left="-43" w:right="-72"/>
              <w:jc w:val="both"/>
              <w:rPr>
                <w:rFonts w:ascii="Arial" w:hAnsi="Arial" w:cs="Arial"/>
                <w:noProof/>
                <w:color w:val="000000"/>
                <w:sz w:val="13"/>
                <w:szCs w:val="13"/>
                <w:lang w:val="en-GB"/>
              </w:rPr>
            </w:pPr>
          </w:p>
        </w:tc>
        <w:tc>
          <w:tcPr>
            <w:tcW w:w="1016" w:type="dxa"/>
            <w:shd w:val="clear" w:color="auto" w:fill="auto"/>
            <w:vAlign w:val="bottom"/>
          </w:tcPr>
          <w:p w14:paraId="68DB0FE2" w14:textId="79F75486" w:rsidR="00A37505" w:rsidRPr="00351321" w:rsidRDefault="00A37505" w:rsidP="00A37505">
            <w:pPr>
              <w:tabs>
                <w:tab w:val="decimal" w:pos="835"/>
              </w:tabs>
              <w:ind w:left="-43" w:right="-72"/>
              <w:jc w:val="both"/>
              <w:rPr>
                <w:rFonts w:ascii="Arial" w:hAnsi="Arial" w:cs="Arial"/>
                <w:noProof/>
                <w:color w:val="000000"/>
                <w:sz w:val="13"/>
                <w:szCs w:val="13"/>
                <w:lang w:val="en-GB"/>
              </w:rPr>
            </w:pPr>
          </w:p>
        </w:tc>
        <w:tc>
          <w:tcPr>
            <w:tcW w:w="924" w:type="dxa"/>
            <w:shd w:val="clear" w:color="auto" w:fill="auto"/>
          </w:tcPr>
          <w:p w14:paraId="36FD4877" w14:textId="651BE399" w:rsidR="00A37505" w:rsidRPr="00351321" w:rsidRDefault="00A37505" w:rsidP="00A37505">
            <w:pPr>
              <w:tabs>
                <w:tab w:val="decimal" w:pos="734"/>
              </w:tabs>
              <w:ind w:left="-43" w:right="-72"/>
              <w:jc w:val="both"/>
              <w:rPr>
                <w:rFonts w:ascii="Arial" w:hAnsi="Arial" w:cs="Arial"/>
                <w:noProof/>
                <w:color w:val="000000"/>
                <w:sz w:val="13"/>
                <w:szCs w:val="13"/>
                <w:lang w:val="en-GB"/>
              </w:rPr>
            </w:pPr>
          </w:p>
        </w:tc>
        <w:tc>
          <w:tcPr>
            <w:tcW w:w="1016" w:type="dxa"/>
            <w:shd w:val="clear" w:color="auto" w:fill="auto"/>
            <w:vAlign w:val="bottom"/>
          </w:tcPr>
          <w:p w14:paraId="2DD1BE45" w14:textId="538309CD" w:rsidR="00A37505" w:rsidRPr="00351321" w:rsidRDefault="00A37505" w:rsidP="00A37505">
            <w:pPr>
              <w:tabs>
                <w:tab w:val="decimal" w:pos="821"/>
              </w:tabs>
              <w:ind w:left="-43" w:right="-72"/>
              <w:jc w:val="both"/>
              <w:rPr>
                <w:rFonts w:ascii="Arial" w:hAnsi="Arial" w:cs="Arial"/>
                <w:noProof/>
                <w:color w:val="000000"/>
                <w:sz w:val="13"/>
                <w:szCs w:val="13"/>
                <w:lang w:val="en-GB"/>
              </w:rPr>
            </w:pPr>
          </w:p>
        </w:tc>
        <w:tc>
          <w:tcPr>
            <w:tcW w:w="1210" w:type="dxa"/>
            <w:shd w:val="clear" w:color="auto" w:fill="auto"/>
            <w:vAlign w:val="bottom"/>
          </w:tcPr>
          <w:p w14:paraId="627D2A04" w14:textId="79733346" w:rsidR="00A37505" w:rsidRPr="00351321" w:rsidRDefault="00A37505" w:rsidP="00A37505">
            <w:pPr>
              <w:tabs>
                <w:tab w:val="decimal" w:pos="1033"/>
              </w:tabs>
              <w:ind w:left="-43" w:right="-72"/>
              <w:jc w:val="both"/>
              <w:rPr>
                <w:rFonts w:ascii="Arial" w:hAnsi="Arial" w:cs="Arial"/>
                <w:noProof/>
                <w:color w:val="000000"/>
                <w:sz w:val="13"/>
                <w:szCs w:val="13"/>
                <w:lang w:val="en-GB"/>
              </w:rPr>
            </w:pPr>
          </w:p>
        </w:tc>
        <w:tc>
          <w:tcPr>
            <w:tcW w:w="1123" w:type="dxa"/>
            <w:shd w:val="clear" w:color="auto" w:fill="auto"/>
          </w:tcPr>
          <w:p w14:paraId="76C1CA32" w14:textId="11C2CE5B" w:rsidR="00A37505" w:rsidRPr="00351321" w:rsidRDefault="00A37505" w:rsidP="00A37505">
            <w:pPr>
              <w:tabs>
                <w:tab w:val="decimal" w:pos="938"/>
              </w:tabs>
              <w:ind w:left="-43" w:right="-72"/>
              <w:jc w:val="both"/>
              <w:rPr>
                <w:rFonts w:ascii="Arial" w:hAnsi="Arial" w:cs="Arial"/>
                <w:noProof/>
                <w:color w:val="000000"/>
                <w:sz w:val="13"/>
                <w:szCs w:val="13"/>
                <w:lang w:val="en-GB"/>
              </w:rPr>
            </w:pPr>
          </w:p>
        </w:tc>
      </w:tr>
      <w:tr w:rsidR="005B12F5" w:rsidRPr="00351321" w14:paraId="0BAE7D72" w14:textId="77777777" w:rsidTr="001B5C07">
        <w:trPr>
          <w:cantSplit/>
          <w:trHeight w:val="20"/>
        </w:trPr>
        <w:tc>
          <w:tcPr>
            <w:tcW w:w="2880" w:type="dxa"/>
            <w:shd w:val="clear" w:color="auto" w:fill="auto"/>
            <w:vAlign w:val="bottom"/>
          </w:tcPr>
          <w:p w14:paraId="3ACECD37" w14:textId="4987AC15" w:rsidR="005B12F5" w:rsidRPr="00351321" w:rsidRDefault="005B12F5" w:rsidP="005B12F5">
            <w:pPr>
              <w:tabs>
                <w:tab w:val="left" w:pos="1134"/>
              </w:tabs>
              <w:ind w:right="-72"/>
              <w:rPr>
                <w:rFonts w:ascii="Arial" w:hAnsi="Arial" w:cs="Arial"/>
                <w:color w:val="000000"/>
                <w:sz w:val="13"/>
                <w:szCs w:val="16"/>
                <w:lang w:val="en-GB"/>
              </w:rPr>
            </w:pPr>
            <w:r w:rsidRPr="00351321">
              <w:rPr>
                <w:rFonts w:ascii="Arial" w:hAnsi="Arial" w:cs="Arial"/>
                <w:color w:val="000000"/>
                <w:sz w:val="13"/>
                <w:szCs w:val="13"/>
                <w:lang w:val="en-GB"/>
              </w:rPr>
              <w:t xml:space="preserve">   - cost</w:t>
            </w:r>
          </w:p>
        </w:tc>
        <w:tc>
          <w:tcPr>
            <w:tcW w:w="998" w:type="dxa"/>
            <w:shd w:val="clear" w:color="auto" w:fill="auto"/>
          </w:tcPr>
          <w:p w14:paraId="2AA37D57" w14:textId="70F30DD8" w:rsidR="005B12F5" w:rsidRPr="00351321" w:rsidRDefault="005B12F5" w:rsidP="005B12F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center"/>
          </w:tcPr>
          <w:p w14:paraId="5D0C3B96" w14:textId="3766F9ED" w:rsidR="005B12F5" w:rsidRPr="00351321" w:rsidRDefault="005B12F5" w:rsidP="005B12F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center"/>
          </w:tcPr>
          <w:p w14:paraId="3956C02F" w14:textId="048EC6A7" w:rsidR="005B12F5" w:rsidRPr="00351321" w:rsidRDefault="005B12F5" w:rsidP="005B12F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5017AAFB" w14:textId="7467A811" w:rsidR="005B12F5" w:rsidRPr="00351321" w:rsidRDefault="005B12F5" w:rsidP="005B12F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vAlign w:val="bottom"/>
          </w:tcPr>
          <w:p w14:paraId="37074C35" w14:textId="47A7853E" w:rsidR="005B12F5" w:rsidRPr="00351321" w:rsidRDefault="005B12F5" w:rsidP="005B12F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52" w:type="dxa"/>
            <w:shd w:val="clear" w:color="auto" w:fill="auto"/>
            <w:vAlign w:val="bottom"/>
          </w:tcPr>
          <w:p w14:paraId="2E034BBF" w14:textId="00AF791D" w:rsidR="005B12F5" w:rsidRPr="00351321" w:rsidRDefault="005B12F5" w:rsidP="005B12F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4F7DA498" w14:textId="66C5FBFD" w:rsidR="005B12F5" w:rsidRPr="00351321" w:rsidRDefault="005B12F5" w:rsidP="005B12F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22203CA1" w14:textId="54610A6D" w:rsidR="005B12F5" w:rsidRPr="00351321" w:rsidRDefault="005B12F5" w:rsidP="005B12F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shd w:val="clear" w:color="auto" w:fill="auto"/>
          </w:tcPr>
          <w:p w14:paraId="49C2A50F" w14:textId="53115812" w:rsidR="005B12F5" w:rsidRPr="00351321" w:rsidRDefault="005B12F5" w:rsidP="005B12F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277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558</w:t>
            </w:r>
            <w:r w:rsidRPr="00351321">
              <w:rPr>
                <w:rFonts w:ascii="Arial" w:hAnsi="Arial" w:cs="Arial"/>
                <w:noProof/>
                <w:color w:val="000000"/>
                <w:sz w:val="13"/>
                <w:szCs w:val="13"/>
                <w:lang w:val="en-GB"/>
              </w:rPr>
              <w:t xml:space="preserve"> </w:t>
            </w:r>
          </w:p>
        </w:tc>
        <w:tc>
          <w:tcPr>
            <w:tcW w:w="1016" w:type="dxa"/>
            <w:shd w:val="clear" w:color="auto" w:fill="auto"/>
            <w:vAlign w:val="bottom"/>
          </w:tcPr>
          <w:p w14:paraId="4B430F9C" w14:textId="270D674A" w:rsidR="005B12F5" w:rsidRPr="00351321" w:rsidRDefault="005B12F5" w:rsidP="005B12F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66BAA15F" w14:textId="484042B2" w:rsidR="005B12F5" w:rsidRPr="00351321" w:rsidRDefault="005B12F5" w:rsidP="005B12F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20CDA137" w14:textId="6F5B552C" w:rsidR="005B12F5" w:rsidRPr="00351321" w:rsidRDefault="005B12F5" w:rsidP="005B12F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277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558</w:t>
            </w:r>
            <w:r w:rsidRPr="00351321">
              <w:rPr>
                <w:rFonts w:ascii="Arial" w:hAnsi="Arial" w:cs="Arial"/>
                <w:noProof/>
                <w:color w:val="000000"/>
                <w:sz w:val="13"/>
                <w:szCs w:val="13"/>
                <w:lang w:val="en-GB"/>
              </w:rPr>
              <w:t xml:space="preserve"> </w:t>
            </w:r>
          </w:p>
        </w:tc>
      </w:tr>
      <w:tr w:rsidR="005B12F5" w:rsidRPr="00351321" w14:paraId="49638B65" w14:textId="77777777" w:rsidTr="001B5C07">
        <w:trPr>
          <w:cantSplit/>
          <w:trHeight w:val="20"/>
        </w:trPr>
        <w:tc>
          <w:tcPr>
            <w:tcW w:w="2880" w:type="dxa"/>
            <w:shd w:val="clear" w:color="auto" w:fill="auto"/>
            <w:vAlign w:val="bottom"/>
          </w:tcPr>
          <w:p w14:paraId="145FD5D4" w14:textId="2B397B6E" w:rsidR="005B12F5" w:rsidRPr="00351321" w:rsidRDefault="005B12F5" w:rsidP="005B12F5">
            <w:pPr>
              <w:tabs>
                <w:tab w:val="left" w:pos="1134"/>
              </w:tabs>
              <w:ind w:right="-72"/>
              <w:rPr>
                <w:rFonts w:ascii="Arial" w:hAnsi="Arial" w:cs="Arial"/>
                <w:color w:val="000000"/>
                <w:sz w:val="13"/>
                <w:szCs w:val="13"/>
                <w:lang w:val="en-GB"/>
              </w:rPr>
            </w:pPr>
            <w:r w:rsidRPr="00351321">
              <w:rPr>
                <w:rFonts w:ascii="Arial" w:hAnsi="Arial" w:cs="Arial"/>
                <w:color w:val="000000"/>
                <w:sz w:val="13"/>
                <w:szCs w:val="13"/>
                <w:lang w:val="en-GB"/>
              </w:rPr>
              <w:t xml:space="preserve">   - accumulated depreciation</w:t>
            </w:r>
          </w:p>
        </w:tc>
        <w:tc>
          <w:tcPr>
            <w:tcW w:w="998" w:type="dxa"/>
            <w:tcBorders>
              <w:bottom w:val="single" w:sz="4" w:space="0" w:color="auto"/>
            </w:tcBorders>
            <w:shd w:val="clear" w:color="auto" w:fill="auto"/>
          </w:tcPr>
          <w:p w14:paraId="3B9AEB1A" w14:textId="176CC45D" w:rsidR="005B12F5" w:rsidRPr="00351321" w:rsidRDefault="005B12F5" w:rsidP="005B12F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tcBorders>
              <w:bottom w:val="single" w:sz="4" w:space="0" w:color="auto"/>
            </w:tcBorders>
            <w:shd w:val="clear" w:color="auto" w:fill="auto"/>
            <w:vAlign w:val="center"/>
          </w:tcPr>
          <w:p w14:paraId="413A0A0E" w14:textId="42B5EABE" w:rsidR="005B12F5" w:rsidRPr="00351321" w:rsidRDefault="005B12F5" w:rsidP="005B12F5">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tcBorders>
              <w:bottom w:val="single" w:sz="4" w:space="0" w:color="auto"/>
            </w:tcBorders>
            <w:shd w:val="clear" w:color="auto" w:fill="auto"/>
            <w:vAlign w:val="center"/>
          </w:tcPr>
          <w:p w14:paraId="6AA08B1B" w14:textId="57FB5563" w:rsidR="005B12F5" w:rsidRPr="00351321" w:rsidRDefault="005B12F5" w:rsidP="005B12F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tcBorders>
              <w:bottom w:val="single" w:sz="4" w:space="0" w:color="auto"/>
            </w:tcBorders>
            <w:shd w:val="clear" w:color="auto" w:fill="auto"/>
            <w:vAlign w:val="bottom"/>
          </w:tcPr>
          <w:p w14:paraId="2C058AB6" w14:textId="6007930D" w:rsidR="005B12F5" w:rsidRPr="00351321" w:rsidRDefault="005B12F5" w:rsidP="005B12F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tcBorders>
              <w:bottom w:val="single" w:sz="4" w:space="0" w:color="auto"/>
            </w:tcBorders>
            <w:shd w:val="clear" w:color="auto" w:fill="auto"/>
            <w:vAlign w:val="bottom"/>
          </w:tcPr>
          <w:p w14:paraId="6BA74447" w14:textId="1DA13CA1" w:rsidR="005B12F5" w:rsidRPr="00351321" w:rsidRDefault="005B12F5" w:rsidP="005B12F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52" w:type="dxa"/>
            <w:tcBorders>
              <w:bottom w:val="single" w:sz="4" w:space="0" w:color="auto"/>
            </w:tcBorders>
            <w:shd w:val="clear" w:color="auto" w:fill="auto"/>
            <w:vAlign w:val="bottom"/>
          </w:tcPr>
          <w:p w14:paraId="0AF341AC" w14:textId="4D9FBD56" w:rsidR="005B12F5" w:rsidRPr="00351321" w:rsidRDefault="005B12F5" w:rsidP="005B12F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tcBorders>
              <w:bottom w:val="single" w:sz="4" w:space="0" w:color="auto"/>
            </w:tcBorders>
            <w:shd w:val="clear" w:color="auto" w:fill="auto"/>
            <w:vAlign w:val="bottom"/>
          </w:tcPr>
          <w:p w14:paraId="312B09EC" w14:textId="042F65B6" w:rsidR="005B12F5" w:rsidRPr="00351321" w:rsidRDefault="005B12F5" w:rsidP="005B12F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tcBorders>
              <w:bottom w:val="single" w:sz="4" w:space="0" w:color="auto"/>
            </w:tcBorders>
            <w:shd w:val="clear" w:color="auto" w:fill="auto"/>
            <w:vAlign w:val="bottom"/>
          </w:tcPr>
          <w:p w14:paraId="5B28838A" w14:textId="295DA5F3" w:rsidR="005B12F5" w:rsidRPr="00351321" w:rsidRDefault="005B12F5" w:rsidP="005B12F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tcBorders>
              <w:bottom w:val="single" w:sz="4" w:space="0" w:color="auto"/>
            </w:tcBorders>
            <w:shd w:val="clear" w:color="auto" w:fill="auto"/>
          </w:tcPr>
          <w:p w14:paraId="3C4B390C" w14:textId="1EFCF1D9" w:rsidR="005B12F5" w:rsidRPr="00351321" w:rsidRDefault="005B12F5" w:rsidP="005B12F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277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558</w:t>
            </w:r>
            <w:r w:rsidRPr="00351321">
              <w:rPr>
                <w:rFonts w:ascii="Arial" w:hAnsi="Arial" w:cs="Arial"/>
                <w:noProof/>
                <w:color w:val="000000"/>
                <w:sz w:val="13"/>
                <w:szCs w:val="13"/>
                <w:lang w:val="en-GB"/>
              </w:rPr>
              <w:t>)</w:t>
            </w:r>
          </w:p>
        </w:tc>
        <w:tc>
          <w:tcPr>
            <w:tcW w:w="1016" w:type="dxa"/>
            <w:tcBorders>
              <w:bottom w:val="single" w:sz="4" w:space="0" w:color="auto"/>
            </w:tcBorders>
            <w:shd w:val="clear" w:color="auto" w:fill="auto"/>
            <w:vAlign w:val="bottom"/>
          </w:tcPr>
          <w:p w14:paraId="2CD85B20" w14:textId="01AC1100" w:rsidR="005B12F5" w:rsidRPr="00351321" w:rsidRDefault="005B12F5" w:rsidP="005B12F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tcBorders>
              <w:bottom w:val="single" w:sz="4" w:space="0" w:color="auto"/>
            </w:tcBorders>
            <w:shd w:val="clear" w:color="auto" w:fill="auto"/>
            <w:vAlign w:val="bottom"/>
          </w:tcPr>
          <w:p w14:paraId="032CA555" w14:textId="4114E3FF" w:rsidR="005B12F5" w:rsidRPr="00351321" w:rsidRDefault="005B12F5" w:rsidP="005B12F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tcBorders>
              <w:bottom w:val="single" w:sz="4" w:space="0" w:color="auto"/>
            </w:tcBorders>
            <w:shd w:val="clear" w:color="auto" w:fill="auto"/>
          </w:tcPr>
          <w:p w14:paraId="62CF6506" w14:textId="1475C131" w:rsidR="005B12F5" w:rsidRPr="00351321" w:rsidRDefault="005B12F5" w:rsidP="005B12F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FA4289" w:rsidRPr="00351321">
              <w:rPr>
                <w:rFonts w:ascii="Arial" w:hAnsi="Arial" w:cs="Arial"/>
                <w:noProof/>
                <w:color w:val="000000"/>
                <w:sz w:val="13"/>
                <w:szCs w:val="13"/>
                <w:lang w:val="en-GB"/>
              </w:rPr>
              <w:t>277</w:t>
            </w:r>
            <w:r w:rsidRPr="00351321">
              <w:rPr>
                <w:rFonts w:ascii="Arial" w:hAnsi="Arial" w:cs="Arial"/>
                <w:noProof/>
                <w:color w:val="000000"/>
                <w:sz w:val="13"/>
                <w:szCs w:val="13"/>
                <w:lang w:val="en-GB"/>
              </w:rPr>
              <w:t>,</w:t>
            </w:r>
            <w:r w:rsidR="00FA4289" w:rsidRPr="00351321">
              <w:rPr>
                <w:rFonts w:ascii="Arial" w:hAnsi="Arial" w:cs="Arial"/>
                <w:noProof/>
                <w:color w:val="000000"/>
                <w:sz w:val="13"/>
                <w:szCs w:val="13"/>
                <w:lang w:val="en-GB"/>
              </w:rPr>
              <w:t>558</w:t>
            </w:r>
            <w:r w:rsidRPr="00351321">
              <w:rPr>
                <w:rFonts w:ascii="Arial" w:hAnsi="Arial" w:cs="Arial"/>
                <w:noProof/>
                <w:color w:val="000000"/>
                <w:sz w:val="13"/>
                <w:szCs w:val="13"/>
                <w:lang w:val="en-GB"/>
              </w:rPr>
              <w:t>)</w:t>
            </w:r>
          </w:p>
        </w:tc>
      </w:tr>
      <w:tr w:rsidR="005B12F5" w:rsidRPr="00351321" w14:paraId="3F5FB28B" w14:textId="77777777" w:rsidTr="001B5C07">
        <w:trPr>
          <w:cantSplit/>
          <w:trHeight w:val="20"/>
        </w:trPr>
        <w:tc>
          <w:tcPr>
            <w:tcW w:w="2880" w:type="dxa"/>
            <w:shd w:val="clear" w:color="auto" w:fill="auto"/>
            <w:vAlign w:val="bottom"/>
          </w:tcPr>
          <w:p w14:paraId="22313468" w14:textId="77777777" w:rsidR="005B12F5" w:rsidRPr="00351321" w:rsidRDefault="005B12F5" w:rsidP="005B12F5">
            <w:pPr>
              <w:tabs>
                <w:tab w:val="left" w:pos="1342"/>
              </w:tabs>
              <w:rPr>
                <w:rFonts w:ascii="Arial" w:hAnsi="Arial" w:cs="Arial"/>
                <w:color w:val="000000"/>
                <w:spacing w:val="-6"/>
                <w:sz w:val="6"/>
                <w:szCs w:val="6"/>
                <w:lang w:val="en-GB"/>
              </w:rPr>
            </w:pPr>
          </w:p>
        </w:tc>
        <w:tc>
          <w:tcPr>
            <w:tcW w:w="998" w:type="dxa"/>
            <w:tcBorders>
              <w:top w:val="single" w:sz="4" w:space="0" w:color="auto"/>
            </w:tcBorders>
            <w:shd w:val="clear" w:color="auto" w:fill="auto"/>
            <w:vAlign w:val="center"/>
          </w:tcPr>
          <w:p w14:paraId="54B442C3" w14:textId="77777777" w:rsidR="005B12F5" w:rsidRPr="00351321" w:rsidRDefault="005B12F5" w:rsidP="005B12F5">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auto"/>
            <w:vAlign w:val="center"/>
          </w:tcPr>
          <w:p w14:paraId="22720989" w14:textId="77777777" w:rsidR="005B12F5" w:rsidRPr="00351321" w:rsidRDefault="005B12F5" w:rsidP="005B12F5">
            <w:pPr>
              <w:tabs>
                <w:tab w:val="decimal" w:pos="80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auto"/>
          </w:tcPr>
          <w:p w14:paraId="0BE48651" w14:textId="77777777" w:rsidR="005B12F5" w:rsidRPr="00351321" w:rsidRDefault="005B12F5" w:rsidP="005B12F5">
            <w:pPr>
              <w:tabs>
                <w:tab w:val="decimal" w:pos="821"/>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auto"/>
          </w:tcPr>
          <w:p w14:paraId="59019815" w14:textId="77777777" w:rsidR="005B12F5" w:rsidRPr="00351321" w:rsidRDefault="005B12F5" w:rsidP="005B12F5">
            <w:pPr>
              <w:tabs>
                <w:tab w:val="decimal" w:pos="800"/>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auto"/>
          </w:tcPr>
          <w:p w14:paraId="2D34427C" w14:textId="77777777" w:rsidR="005B12F5" w:rsidRPr="00351321" w:rsidRDefault="005B12F5" w:rsidP="005B12F5">
            <w:pPr>
              <w:tabs>
                <w:tab w:val="decimal" w:pos="800"/>
                <w:tab w:val="decimal" w:pos="898"/>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auto"/>
          </w:tcPr>
          <w:p w14:paraId="48E75541" w14:textId="77777777" w:rsidR="005B12F5" w:rsidRPr="00351321" w:rsidRDefault="005B12F5" w:rsidP="005B12F5">
            <w:pPr>
              <w:tabs>
                <w:tab w:val="decimal" w:pos="800"/>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auto"/>
          </w:tcPr>
          <w:p w14:paraId="6DBE8005" w14:textId="77777777" w:rsidR="005B12F5" w:rsidRPr="00351321" w:rsidRDefault="005B12F5" w:rsidP="005B12F5">
            <w:pPr>
              <w:tabs>
                <w:tab w:val="decimal" w:pos="800"/>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auto"/>
          </w:tcPr>
          <w:p w14:paraId="40421EC0" w14:textId="77777777" w:rsidR="005B12F5" w:rsidRPr="00351321" w:rsidRDefault="005B12F5" w:rsidP="005B12F5">
            <w:pPr>
              <w:tabs>
                <w:tab w:val="decimal" w:pos="835"/>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auto"/>
          </w:tcPr>
          <w:p w14:paraId="43A28AFC" w14:textId="77777777" w:rsidR="005B12F5" w:rsidRPr="00351321" w:rsidRDefault="005B12F5" w:rsidP="005B12F5">
            <w:pPr>
              <w:tabs>
                <w:tab w:val="decimal" w:pos="80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auto"/>
          </w:tcPr>
          <w:p w14:paraId="4DBABA37" w14:textId="77777777" w:rsidR="005B12F5" w:rsidRPr="00351321" w:rsidRDefault="005B12F5" w:rsidP="005B12F5">
            <w:pPr>
              <w:tabs>
                <w:tab w:val="decimal" w:pos="821"/>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auto"/>
            <w:vAlign w:val="center"/>
          </w:tcPr>
          <w:p w14:paraId="0F86B390" w14:textId="77777777" w:rsidR="005B12F5" w:rsidRPr="00351321" w:rsidRDefault="005B12F5" w:rsidP="005B12F5">
            <w:pPr>
              <w:tabs>
                <w:tab w:val="decimal" w:pos="80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auto"/>
            <w:vAlign w:val="center"/>
          </w:tcPr>
          <w:p w14:paraId="3DA35E26" w14:textId="77777777" w:rsidR="005B12F5" w:rsidRPr="00351321" w:rsidRDefault="005B12F5" w:rsidP="005B12F5">
            <w:pPr>
              <w:tabs>
                <w:tab w:val="decimal" w:pos="800"/>
                <w:tab w:val="decimal" w:pos="938"/>
              </w:tabs>
              <w:ind w:left="-43" w:right="-72"/>
              <w:jc w:val="both"/>
              <w:rPr>
                <w:rFonts w:ascii="Arial" w:hAnsi="Arial" w:cs="Arial"/>
                <w:noProof/>
                <w:color w:val="000000"/>
                <w:sz w:val="6"/>
                <w:szCs w:val="6"/>
                <w:lang w:val="en-GB"/>
              </w:rPr>
            </w:pPr>
          </w:p>
        </w:tc>
      </w:tr>
      <w:tr w:rsidR="005B12F5" w:rsidRPr="00351321" w14:paraId="3F23AD16" w14:textId="77777777" w:rsidTr="001B5C07">
        <w:trPr>
          <w:cantSplit/>
          <w:trHeight w:val="20"/>
        </w:trPr>
        <w:tc>
          <w:tcPr>
            <w:tcW w:w="2880" w:type="dxa"/>
            <w:shd w:val="clear" w:color="auto" w:fill="auto"/>
            <w:vAlign w:val="bottom"/>
          </w:tcPr>
          <w:p w14:paraId="5551570F" w14:textId="77777777" w:rsidR="005B12F5" w:rsidRPr="00351321" w:rsidRDefault="005B12F5" w:rsidP="005B12F5">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 xml:space="preserve">Closing net book value </w:t>
            </w:r>
          </w:p>
        </w:tc>
        <w:tc>
          <w:tcPr>
            <w:tcW w:w="998" w:type="dxa"/>
            <w:tcBorders>
              <w:bottom w:val="single" w:sz="4" w:space="0" w:color="auto"/>
            </w:tcBorders>
            <w:shd w:val="clear" w:color="auto" w:fill="auto"/>
          </w:tcPr>
          <w:p w14:paraId="2C85CF1D" w14:textId="6960640F" w:rsidR="005B12F5" w:rsidRPr="00351321" w:rsidRDefault="00FA4289" w:rsidP="005B12F5">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068</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215</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631</w:t>
            </w:r>
          </w:p>
        </w:tc>
        <w:tc>
          <w:tcPr>
            <w:tcW w:w="1080" w:type="dxa"/>
            <w:tcBorders>
              <w:bottom w:val="single" w:sz="4" w:space="0" w:color="auto"/>
            </w:tcBorders>
            <w:shd w:val="clear" w:color="auto" w:fill="auto"/>
          </w:tcPr>
          <w:p w14:paraId="24675E42" w14:textId="6518F7CC" w:rsidR="005B12F5" w:rsidRPr="00351321" w:rsidRDefault="00FA4289" w:rsidP="005B12F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476</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062</w:t>
            </w:r>
          </w:p>
        </w:tc>
        <w:tc>
          <w:tcPr>
            <w:tcW w:w="1037" w:type="dxa"/>
            <w:tcBorders>
              <w:bottom w:val="single" w:sz="4" w:space="0" w:color="auto"/>
            </w:tcBorders>
            <w:shd w:val="clear" w:color="auto" w:fill="auto"/>
          </w:tcPr>
          <w:p w14:paraId="2C97D1D6" w14:textId="327B82A6" w:rsidR="005B12F5" w:rsidRPr="00351321" w:rsidRDefault="00FA4289" w:rsidP="005B12F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003</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866</w:t>
            </w:r>
          </w:p>
        </w:tc>
        <w:tc>
          <w:tcPr>
            <w:tcW w:w="1123" w:type="dxa"/>
            <w:tcBorders>
              <w:bottom w:val="single" w:sz="4" w:space="0" w:color="auto"/>
            </w:tcBorders>
            <w:shd w:val="clear" w:color="auto" w:fill="auto"/>
          </w:tcPr>
          <w:p w14:paraId="5759B9A2" w14:textId="5D650E81" w:rsidR="005B12F5" w:rsidRPr="00351321" w:rsidRDefault="00FA4289" w:rsidP="005B12F5">
            <w:pPr>
              <w:tabs>
                <w:tab w:val="decimal" w:pos="94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407</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341</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468</w:t>
            </w:r>
          </w:p>
        </w:tc>
        <w:tc>
          <w:tcPr>
            <w:tcW w:w="1101" w:type="dxa"/>
            <w:tcBorders>
              <w:bottom w:val="single" w:sz="4" w:space="0" w:color="auto"/>
            </w:tcBorders>
            <w:shd w:val="clear" w:color="auto" w:fill="auto"/>
          </w:tcPr>
          <w:p w14:paraId="28337337" w14:textId="4F7C3B5C" w:rsidR="005B12F5" w:rsidRPr="00351321" w:rsidRDefault="00FA4289" w:rsidP="005B12F5">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559</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528</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537</w:t>
            </w:r>
          </w:p>
        </w:tc>
        <w:tc>
          <w:tcPr>
            <w:tcW w:w="1152" w:type="dxa"/>
            <w:tcBorders>
              <w:bottom w:val="single" w:sz="4" w:space="0" w:color="auto"/>
            </w:tcBorders>
            <w:shd w:val="clear" w:color="auto" w:fill="auto"/>
          </w:tcPr>
          <w:p w14:paraId="58D7C604" w14:textId="10A17CE4" w:rsidR="005B12F5" w:rsidRPr="00351321" w:rsidRDefault="00FA4289" w:rsidP="005B12F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536</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227</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907</w:t>
            </w:r>
          </w:p>
        </w:tc>
        <w:tc>
          <w:tcPr>
            <w:tcW w:w="1123" w:type="dxa"/>
            <w:tcBorders>
              <w:bottom w:val="single" w:sz="4" w:space="0" w:color="auto"/>
            </w:tcBorders>
            <w:shd w:val="clear" w:color="auto" w:fill="auto"/>
          </w:tcPr>
          <w:p w14:paraId="68D47AC4" w14:textId="3A6C8F64" w:rsidR="005B12F5" w:rsidRPr="00351321" w:rsidRDefault="00FA4289" w:rsidP="005B12F5">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48</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758</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059</w:t>
            </w:r>
          </w:p>
        </w:tc>
        <w:tc>
          <w:tcPr>
            <w:tcW w:w="1016" w:type="dxa"/>
            <w:tcBorders>
              <w:bottom w:val="single" w:sz="4" w:space="0" w:color="auto"/>
            </w:tcBorders>
            <w:shd w:val="clear" w:color="auto" w:fill="auto"/>
          </w:tcPr>
          <w:p w14:paraId="3A769FF3" w14:textId="5BD92312" w:rsidR="005B12F5" w:rsidRPr="00351321" w:rsidRDefault="00FA4289" w:rsidP="005B12F5">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33</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899</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699</w:t>
            </w:r>
          </w:p>
        </w:tc>
        <w:tc>
          <w:tcPr>
            <w:tcW w:w="924" w:type="dxa"/>
            <w:tcBorders>
              <w:bottom w:val="single" w:sz="4" w:space="0" w:color="auto"/>
            </w:tcBorders>
            <w:shd w:val="clear" w:color="auto" w:fill="auto"/>
          </w:tcPr>
          <w:p w14:paraId="73E2F295" w14:textId="2BB5EE7D" w:rsidR="005B12F5" w:rsidRPr="00351321" w:rsidRDefault="00FA4289" w:rsidP="005B12F5">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72</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430</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799</w:t>
            </w:r>
          </w:p>
        </w:tc>
        <w:tc>
          <w:tcPr>
            <w:tcW w:w="1016" w:type="dxa"/>
            <w:tcBorders>
              <w:bottom w:val="single" w:sz="4" w:space="0" w:color="auto"/>
            </w:tcBorders>
            <w:shd w:val="clear" w:color="auto" w:fill="auto"/>
          </w:tcPr>
          <w:p w14:paraId="64813F01" w14:textId="00D8BAF9" w:rsidR="005B12F5" w:rsidRPr="00351321" w:rsidRDefault="00FA4289" w:rsidP="005B12F5">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12</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413</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316</w:t>
            </w:r>
          </w:p>
        </w:tc>
        <w:tc>
          <w:tcPr>
            <w:tcW w:w="1210" w:type="dxa"/>
            <w:tcBorders>
              <w:bottom w:val="single" w:sz="4" w:space="0" w:color="auto"/>
            </w:tcBorders>
            <w:shd w:val="clear" w:color="auto" w:fill="auto"/>
          </w:tcPr>
          <w:p w14:paraId="4D5AF363" w14:textId="2081FA23" w:rsidR="005B12F5" w:rsidRPr="00351321" w:rsidRDefault="00FA4289" w:rsidP="005B12F5">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448</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035</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072</w:t>
            </w:r>
          </w:p>
        </w:tc>
        <w:tc>
          <w:tcPr>
            <w:tcW w:w="1123" w:type="dxa"/>
            <w:tcBorders>
              <w:bottom w:val="single" w:sz="4" w:space="0" w:color="auto"/>
            </w:tcBorders>
            <w:shd w:val="clear" w:color="auto" w:fill="auto"/>
            <w:vAlign w:val="center"/>
          </w:tcPr>
          <w:p w14:paraId="3537F7A1" w14:textId="59528E9E" w:rsidR="005B12F5" w:rsidRPr="00351321" w:rsidRDefault="00FA4289" w:rsidP="005B12F5">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343</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330</w:t>
            </w:r>
            <w:r w:rsidR="005B12F5" w:rsidRPr="00351321">
              <w:rPr>
                <w:rFonts w:ascii="Arial" w:hAnsi="Arial" w:cs="Arial"/>
                <w:noProof/>
                <w:color w:val="000000"/>
                <w:sz w:val="13"/>
                <w:szCs w:val="13"/>
                <w:lang w:val="en-GB"/>
              </w:rPr>
              <w:t>,</w:t>
            </w:r>
            <w:r w:rsidRPr="00351321">
              <w:rPr>
                <w:rFonts w:ascii="Arial" w:hAnsi="Arial" w:cs="Arial"/>
                <w:noProof/>
                <w:color w:val="000000"/>
                <w:sz w:val="13"/>
                <w:szCs w:val="13"/>
                <w:lang w:val="en-GB"/>
              </w:rPr>
              <w:t>416</w:t>
            </w:r>
          </w:p>
        </w:tc>
      </w:tr>
    </w:tbl>
    <w:p w14:paraId="3FC13DE6" w14:textId="77777777" w:rsidR="00A37505" w:rsidRPr="00351321" w:rsidRDefault="00A37505">
      <w:pPr>
        <w:rPr>
          <w:rFonts w:ascii="Arial" w:hAnsi="Arial" w:cs="Arial"/>
          <w:color w:val="000000"/>
          <w:sz w:val="18"/>
          <w:szCs w:val="18"/>
        </w:rPr>
      </w:pPr>
      <w:r w:rsidRPr="00351321">
        <w:rPr>
          <w:rFonts w:ascii="Arial" w:hAnsi="Arial" w:cs="Arial"/>
          <w:color w:val="000000"/>
        </w:rPr>
        <w:br w:type="page"/>
      </w:r>
    </w:p>
    <w:tbl>
      <w:tblPr>
        <w:tblW w:w="15783" w:type="dxa"/>
        <w:tblInd w:w="8" w:type="dxa"/>
        <w:tblLayout w:type="fixed"/>
        <w:tblLook w:val="0000" w:firstRow="0" w:lastRow="0" w:firstColumn="0" w:lastColumn="0" w:noHBand="0" w:noVBand="0"/>
      </w:tblPr>
      <w:tblGrid>
        <w:gridCol w:w="2880"/>
        <w:gridCol w:w="998"/>
        <w:gridCol w:w="1080"/>
        <w:gridCol w:w="1037"/>
        <w:gridCol w:w="1123"/>
        <w:gridCol w:w="1101"/>
        <w:gridCol w:w="1152"/>
        <w:gridCol w:w="1123"/>
        <w:gridCol w:w="1016"/>
        <w:gridCol w:w="924"/>
        <w:gridCol w:w="1016"/>
        <w:gridCol w:w="1210"/>
        <w:gridCol w:w="1123"/>
      </w:tblGrid>
      <w:tr w:rsidR="00375332" w:rsidRPr="00351321" w14:paraId="5AE05AF5" w14:textId="77777777" w:rsidTr="00041038">
        <w:trPr>
          <w:cantSplit/>
        </w:trPr>
        <w:tc>
          <w:tcPr>
            <w:tcW w:w="2880" w:type="dxa"/>
            <w:shd w:val="clear" w:color="auto" w:fill="auto"/>
            <w:vAlign w:val="bottom"/>
          </w:tcPr>
          <w:p w14:paraId="45699E1D" w14:textId="77777777" w:rsidR="00375332" w:rsidRPr="00351321" w:rsidRDefault="00375332" w:rsidP="00041038">
            <w:pPr>
              <w:tabs>
                <w:tab w:val="left" w:pos="1342"/>
              </w:tabs>
              <w:rPr>
                <w:rFonts w:ascii="Arial" w:hAnsi="Arial" w:cs="Arial"/>
                <w:b/>
                <w:bCs/>
                <w:color w:val="000000"/>
                <w:spacing w:val="-6"/>
                <w:sz w:val="13"/>
                <w:szCs w:val="13"/>
                <w:lang w:val="en-GB"/>
              </w:rPr>
            </w:pPr>
          </w:p>
        </w:tc>
        <w:tc>
          <w:tcPr>
            <w:tcW w:w="12903" w:type="dxa"/>
            <w:gridSpan w:val="12"/>
            <w:shd w:val="clear" w:color="auto" w:fill="auto"/>
            <w:vAlign w:val="bottom"/>
          </w:tcPr>
          <w:p w14:paraId="7FE3A290" w14:textId="77777777" w:rsidR="00375332" w:rsidRPr="00351321" w:rsidRDefault="00375332" w:rsidP="00041038">
            <w:pPr>
              <w:ind w:left="-43" w:right="-72"/>
              <w:jc w:val="center"/>
              <w:rPr>
                <w:rFonts w:ascii="Arial" w:hAnsi="Arial" w:cs="Arial"/>
                <w:b/>
                <w:bCs/>
                <w:color w:val="000000"/>
                <w:spacing w:val="-4"/>
                <w:sz w:val="13"/>
                <w:szCs w:val="13"/>
                <w:lang w:val="en-GB"/>
              </w:rPr>
            </w:pPr>
            <w:r w:rsidRPr="00351321">
              <w:rPr>
                <w:rFonts w:ascii="Arial" w:hAnsi="Arial" w:cs="Arial"/>
                <w:b/>
                <w:bCs/>
                <w:color w:val="000000"/>
                <w:sz w:val="13"/>
                <w:szCs w:val="13"/>
                <w:lang w:val="en-GB"/>
              </w:rPr>
              <w:t>Separate financial statements</w:t>
            </w:r>
          </w:p>
        </w:tc>
      </w:tr>
      <w:tr w:rsidR="00375332" w:rsidRPr="00351321" w14:paraId="3BD9A5CA" w14:textId="77777777" w:rsidTr="00041038">
        <w:trPr>
          <w:cantSplit/>
        </w:trPr>
        <w:tc>
          <w:tcPr>
            <w:tcW w:w="2880" w:type="dxa"/>
            <w:shd w:val="clear" w:color="auto" w:fill="auto"/>
            <w:vAlign w:val="bottom"/>
          </w:tcPr>
          <w:p w14:paraId="6C0E5187" w14:textId="77777777" w:rsidR="00375332" w:rsidRPr="00351321" w:rsidRDefault="00375332" w:rsidP="00041038">
            <w:pPr>
              <w:tabs>
                <w:tab w:val="left" w:pos="1342"/>
              </w:tabs>
              <w:rPr>
                <w:rFonts w:ascii="Arial" w:hAnsi="Arial" w:cs="Arial"/>
                <w:b/>
                <w:bCs/>
                <w:color w:val="000000"/>
                <w:spacing w:val="-6"/>
                <w:sz w:val="13"/>
                <w:szCs w:val="13"/>
                <w:lang w:val="en-GB"/>
              </w:rPr>
            </w:pPr>
          </w:p>
        </w:tc>
        <w:tc>
          <w:tcPr>
            <w:tcW w:w="998" w:type="dxa"/>
            <w:tcBorders>
              <w:top w:val="single" w:sz="4" w:space="0" w:color="auto"/>
            </w:tcBorders>
            <w:shd w:val="clear" w:color="auto" w:fill="auto"/>
            <w:vAlign w:val="bottom"/>
          </w:tcPr>
          <w:p w14:paraId="7C5A90CA" w14:textId="77777777" w:rsidR="00375332" w:rsidRPr="00351321" w:rsidRDefault="00375332" w:rsidP="00041038">
            <w:pPr>
              <w:tabs>
                <w:tab w:val="decimal" w:pos="800"/>
              </w:tabs>
              <w:ind w:left="-43" w:right="-72"/>
              <w:jc w:val="both"/>
              <w:rPr>
                <w:rFonts w:ascii="Arial" w:hAnsi="Arial" w:cs="Arial"/>
                <w:b/>
                <w:bCs/>
                <w:color w:val="000000"/>
                <w:sz w:val="13"/>
                <w:szCs w:val="13"/>
                <w:lang w:val="en-GB"/>
              </w:rPr>
            </w:pPr>
          </w:p>
        </w:tc>
        <w:tc>
          <w:tcPr>
            <w:tcW w:w="1080" w:type="dxa"/>
            <w:tcBorders>
              <w:top w:val="single" w:sz="4" w:space="0" w:color="auto"/>
            </w:tcBorders>
            <w:shd w:val="clear" w:color="auto" w:fill="auto"/>
            <w:vAlign w:val="bottom"/>
          </w:tcPr>
          <w:p w14:paraId="39719330" w14:textId="77777777" w:rsidR="00375332" w:rsidRPr="00351321" w:rsidRDefault="00375332" w:rsidP="00041038">
            <w:pPr>
              <w:tabs>
                <w:tab w:val="decimal" w:pos="880"/>
              </w:tabs>
              <w:ind w:left="-43" w:right="-72"/>
              <w:jc w:val="both"/>
              <w:rPr>
                <w:rFonts w:ascii="Arial" w:hAnsi="Arial" w:cs="Arial"/>
                <w:b/>
                <w:bCs/>
                <w:color w:val="000000"/>
                <w:sz w:val="13"/>
                <w:szCs w:val="13"/>
                <w:lang w:val="en-GB"/>
              </w:rPr>
            </w:pPr>
          </w:p>
        </w:tc>
        <w:tc>
          <w:tcPr>
            <w:tcW w:w="1037" w:type="dxa"/>
            <w:tcBorders>
              <w:top w:val="single" w:sz="4" w:space="0" w:color="auto"/>
            </w:tcBorders>
            <w:shd w:val="clear" w:color="auto" w:fill="auto"/>
          </w:tcPr>
          <w:p w14:paraId="55287160" w14:textId="77777777" w:rsidR="00375332" w:rsidRPr="00351321" w:rsidRDefault="00375332" w:rsidP="00041038">
            <w:pPr>
              <w:tabs>
                <w:tab w:val="decimal" w:pos="817"/>
              </w:tabs>
              <w:ind w:left="-43" w:right="-72"/>
              <w:jc w:val="both"/>
              <w:rPr>
                <w:rFonts w:ascii="Arial" w:hAnsi="Arial" w:cs="Arial"/>
                <w:b/>
                <w:bCs/>
                <w:color w:val="000000"/>
                <w:sz w:val="13"/>
                <w:szCs w:val="13"/>
                <w:lang w:val="en-GB"/>
              </w:rPr>
            </w:pPr>
          </w:p>
        </w:tc>
        <w:tc>
          <w:tcPr>
            <w:tcW w:w="1123" w:type="dxa"/>
            <w:tcBorders>
              <w:top w:val="single" w:sz="4" w:space="0" w:color="auto"/>
            </w:tcBorders>
            <w:shd w:val="clear" w:color="auto" w:fill="auto"/>
            <w:vAlign w:val="bottom"/>
          </w:tcPr>
          <w:p w14:paraId="0B926105" w14:textId="77777777" w:rsidR="00375332" w:rsidRPr="00351321" w:rsidRDefault="00375332" w:rsidP="00041038">
            <w:pPr>
              <w:tabs>
                <w:tab w:val="decimal" w:pos="940"/>
              </w:tabs>
              <w:ind w:left="-43" w:right="-72"/>
              <w:jc w:val="both"/>
              <w:rPr>
                <w:rFonts w:ascii="Arial" w:hAnsi="Arial" w:cs="Arial"/>
                <w:b/>
                <w:bCs/>
                <w:color w:val="000000"/>
                <w:sz w:val="13"/>
                <w:szCs w:val="13"/>
                <w:lang w:val="en-GB"/>
              </w:rPr>
            </w:pPr>
          </w:p>
        </w:tc>
        <w:tc>
          <w:tcPr>
            <w:tcW w:w="1101" w:type="dxa"/>
            <w:tcBorders>
              <w:top w:val="single" w:sz="4" w:space="0" w:color="auto"/>
            </w:tcBorders>
            <w:shd w:val="clear" w:color="auto" w:fill="auto"/>
            <w:vAlign w:val="bottom"/>
          </w:tcPr>
          <w:p w14:paraId="09A0BAF0" w14:textId="77777777" w:rsidR="00375332" w:rsidRPr="00351321" w:rsidRDefault="00375332" w:rsidP="00041038">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w:t>
            </w:r>
          </w:p>
        </w:tc>
        <w:tc>
          <w:tcPr>
            <w:tcW w:w="1152" w:type="dxa"/>
            <w:tcBorders>
              <w:top w:val="single" w:sz="4" w:space="0" w:color="auto"/>
            </w:tcBorders>
            <w:shd w:val="clear" w:color="auto" w:fill="auto"/>
            <w:vAlign w:val="bottom"/>
          </w:tcPr>
          <w:p w14:paraId="76302C8D" w14:textId="77777777" w:rsidR="00375332" w:rsidRPr="00351321" w:rsidRDefault="00375332" w:rsidP="00041038">
            <w:pPr>
              <w:pStyle w:val="Heading8"/>
              <w:tabs>
                <w:tab w:val="clear" w:pos="900"/>
                <w:tab w:val="clear" w:pos="1440"/>
                <w:tab w:val="decimal" w:pos="950"/>
              </w:tabs>
              <w:ind w:left="-43" w:right="-72"/>
              <w:jc w:val="both"/>
              <w:rPr>
                <w:rFonts w:ascii="Arial" w:hAnsi="Arial" w:cs="Arial"/>
                <w:color w:val="000000"/>
                <w:sz w:val="13"/>
                <w:szCs w:val="13"/>
                <w:lang w:val="en-GB" w:eastAsia="en-US"/>
              </w:rPr>
            </w:pPr>
          </w:p>
        </w:tc>
        <w:tc>
          <w:tcPr>
            <w:tcW w:w="1123" w:type="dxa"/>
            <w:tcBorders>
              <w:top w:val="single" w:sz="4" w:space="0" w:color="auto"/>
            </w:tcBorders>
            <w:shd w:val="clear" w:color="auto" w:fill="auto"/>
            <w:vAlign w:val="bottom"/>
          </w:tcPr>
          <w:p w14:paraId="312A133C" w14:textId="77777777" w:rsidR="00375332" w:rsidRPr="00351321" w:rsidRDefault="00375332" w:rsidP="00041038">
            <w:pPr>
              <w:tabs>
                <w:tab w:val="decimal" w:pos="936"/>
              </w:tabs>
              <w:ind w:left="-43" w:right="-72"/>
              <w:jc w:val="both"/>
              <w:rPr>
                <w:rFonts w:ascii="Arial" w:hAnsi="Arial" w:cs="Arial"/>
                <w:b/>
                <w:bCs/>
                <w:color w:val="000000"/>
                <w:sz w:val="13"/>
                <w:szCs w:val="13"/>
                <w:lang w:val="en-GB"/>
              </w:rPr>
            </w:pPr>
          </w:p>
        </w:tc>
        <w:tc>
          <w:tcPr>
            <w:tcW w:w="1016" w:type="dxa"/>
            <w:tcBorders>
              <w:top w:val="single" w:sz="4" w:space="0" w:color="auto"/>
            </w:tcBorders>
            <w:shd w:val="clear" w:color="auto" w:fill="auto"/>
            <w:vAlign w:val="bottom"/>
          </w:tcPr>
          <w:p w14:paraId="3630C1EF" w14:textId="77777777" w:rsidR="00375332" w:rsidRPr="00351321" w:rsidRDefault="00375332" w:rsidP="00041038">
            <w:pPr>
              <w:tabs>
                <w:tab w:val="decimal" w:pos="809"/>
              </w:tabs>
              <w:ind w:left="-43" w:right="-72"/>
              <w:jc w:val="both"/>
              <w:rPr>
                <w:rFonts w:ascii="Arial" w:hAnsi="Arial" w:cs="Arial"/>
                <w:b/>
                <w:bCs/>
                <w:color w:val="000000"/>
                <w:sz w:val="13"/>
                <w:szCs w:val="13"/>
                <w:lang w:val="en-GB"/>
              </w:rPr>
            </w:pPr>
          </w:p>
        </w:tc>
        <w:tc>
          <w:tcPr>
            <w:tcW w:w="924" w:type="dxa"/>
            <w:tcBorders>
              <w:top w:val="single" w:sz="4" w:space="0" w:color="auto"/>
            </w:tcBorders>
            <w:shd w:val="clear" w:color="auto" w:fill="auto"/>
            <w:vAlign w:val="bottom"/>
          </w:tcPr>
          <w:p w14:paraId="078CBF33" w14:textId="77777777" w:rsidR="00375332" w:rsidRPr="00351321" w:rsidRDefault="00375332" w:rsidP="00041038">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tcBorders>
              <w:top w:val="single" w:sz="4" w:space="0" w:color="auto"/>
            </w:tcBorders>
            <w:shd w:val="clear" w:color="auto" w:fill="auto"/>
            <w:vAlign w:val="bottom"/>
          </w:tcPr>
          <w:p w14:paraId="3D8FC50B" w14:textId="77777777" w:rsidR="00375332" w:rsidRPr="00351321" w:rsidRDefault="00375332" w:rsidP="00041038">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tcBorders>
              <w:top w:val="single" w:sz="4" w:space="0" w:color="auto"/>
            </w:tcBorders>
            <w:shd w:val="clear" w:color="auto" w:fill="auto"/>
            <w:vAlign w:val="bottom"/>
          </w:tcPr>
          <w:p w14:paraId="4F8715B4" w14:textId="77777777" w:rsidR="00375332" w:rsidRPr="00351321" w:rsidRDefault="00375332" w:rsidP="00041038">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Assets under</w:t>
            </w:r>
          </w:p>
        </w:tc>
        <w:tc>
          <w:tcPr>
            <w:tcW w:w="1123" w:type="dxa"/>
            <w:tcBorders>
              <w:top w:val="single" w:sz="4" w:space="0" w:color="auto"/>
            </w:tcBorders>
            <w:shd w:val="clear" w:color="auto" w:fill="auto"/>
            <w:vAlign w:val="bottom"/>
          </w:tcPr>
          <w:p w14:paraId="0C588B03" w14:textId="77777777" w:rsidR="00375332" w:rsidRPr="00351321" w:rsidRDefault="00375332" w:rsidP="00041038">
            <w:pPr>
              <w:tabs>
                <w:tab w:val="decimal" w:pos="938"/>
              </w:tabs>
              <w:ind w:left="-43" w:right="-72"/>
              <w:jc w:val="both"/>
              <w:rPr>
                <w:rFonts w:ascii="Arial" w:hAnsi="Arial" w:cs="Arial"/>
                <w:b/>
                <w:bCs/>
                <w:color w:val="000000"/>
                <w:spacing w:val="-4"/>
                <w:sz w:val="13"/>
                <w:szCs w:val="13"/>
                <w:lang w:val="en-GB"/>
              </w:rPr>
            </w:pPr>
          </w:p>
        </w:tc>
      </w:tr>
      <w:tr w:rsidR="00375332" w:rsidRPr="00351321" w14:paraId="2D16527B" w14:textId="77777777" w:rsidTr="00041038">
        <w:trPr>
          <w:cantSplit/>
        </w:trPr>
        <w:tc>
          <w:tcPr>
            <w:tcW w:w="2880" w:type="dxa"/>
            <w:shd w:val="clear" w:color="auto" w:fill="auto"/>
            <w:vAlign w:val="bottom"/>
          </w:tcPr>
          <w:p w14:paraId="27BA1CF6" w14:textId="77777777" w:rsidR="00375332" w:rsidRPr="00351321" w:rsidRDefault="00375332" w:rsidP="00041038">
            <w:pPr>
              <w:tabs>
                <w:tab w:val="left" w:pos="1342"/>
              </w:tabs>
              <w:rPr>
                <w:rFonts w:ascii="Arial" w:hAnsi="Arial" w:cs="Arial"/>
                <w:b/>
                <w:bCs/>
                <w:color w:val="000000"/>
                <w:spacing w:val="-6"/>
                <w:sz w:val="13"/>
                <w:szCs w:val="13"/>
                <w:lang w:val="en-GB"/>
              </w:rPr>
            </w:pPr>
          </w:p>
        </w:tc>
        <w:tc>
          <w:tcPr>
            <w:tcW w:w="998" w:type="dxa"/>
            <w:shd w:val="clear" w:color="auto" w:fill="auto"/>
            <w:vAlign w:val="bottom"/>
          </w:tcPr>
          <w:p w14:paraId="29F5D665" w14:textId="77777777" w:rsidR="00375332" w:rsidRPr="00351321" w:rsidRDefault="00375332" w:rsidP="00041038">
            <w:pPr>
              <w:tabs>
                <w:tab w:val="decimal" w:pos="800"/>
              </w:tabs>
              <w:ind w:left="-43" w:right="-72"/>
              <w:jc w:val="both"/>
              <w:rPr>
                <w:rFonts w:ascii="Arial" w:hAnsi="Arial" w:cs="Arial"/>
                <w:b/>
                <w:bCs/>
                <w:color w:val="000000"/>
                <w:sz w:val="13"/>
                <w:szCs w:val="13"/>
                <w:lang w:val="en-GB"/>
              </w:rPr>
            </w:pPr>
          </w:p>
        </w:tc>
        <w:tc>
          <w:tcPr>
            <w:tcW w:w="1080" w:type="dxa"/>
            <w:shd w:val="clear" w:color="auto" w:fill="auto"/>
            <w:vAlign w:val="bottom"/>
          </w:tcPr>
          <w:p w14:paraId="572EB00A" w14:textId="77777777" w:rsidR="00375332" w:rsidRPr="00351321" w:rsidRDefault="00375332" w:rsidP="00041038">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Unutilised</w:t>
            </w:r>
          </w:p>
        </w:tc>
        <w:tc>
          <w:tcPr>
            <w:tcW w:w="1037" w:type="dxa"/>
            <w:shd w:val="clear" w:color="auto" w:fill="auto"/>
          </w:tcPr>
          <w:p w14:paraId="3524572F" w14:textId="77777777" w:rsidR="00375332" w:rsidRPr="00351321" w:rsidRDefault="00375332" w:rsidP="00041038">
            <w:pPr>
              <w:tabs>
                <w:tab w:val="decimal" w:pos="817"/>
              </w:tabs>
              <w:ind w:left="-43" w:right="-72"/>
              <w:jc w:val="both"/>
              <w:rPr>
                <w:rFonts w:ascii="Arial" w:hAnsi="Arial" w:cs="Arial"/>
                <w:b/>
                <w:bCs/>
                <w:color w:val="000000"/>
                <w:sz w:val="13"/>
                <w:szCs w:val="13"/>
                <w:lang w:val="en-GB"/>
              </w:rPr>
            </w:pPr>
          </w:p>
        </w:tc>
        <w:tc>
          <w:tcPr>
            <w:tcW w:w="1123" w:type="dxa"/>
            <w:shd w:val="clear" w:color="auto" w:fill="auto"/>
            <w:vAlign w:val="bottom"/>
          </w:tcPr>
          <w:p w14:paraId="4E3180F6" w14:textId="77777777" w:rsidR="00375332" w:rsidRPr="00351321" w:rsidRDefault="00375332" w:rsidP="00041038">
            <w:pPr>
              <w:tabs>
                <w:tab w:val="decimal" w:pos="940"/>
              </w:tabs>
              <w:ind w:left="-43" w:right="-72"/>
              <w:jc w:val="both"/>
              <w:rPr>
                <w:rFonts w:ascii="Arial" w:hAnsi="Arial" w:cs="Arial"/>
                <w:b/>
                <w:bCs/>
                <w:color w:val="000000"/>
                <w:sz w:val="13"/>
                <w:szCs w:val="13"/>
                <w:lang w:val="en-GB"/>
              </w:rPr>
            </w:pPr>
          </w:p>
        </w:tc>
        <w:tc>
          <w:tcPr>
            <w:tcW w:w="1101" w:type="dxa"/>
            <w:shd w:val="clear" w:color="auto" w:fill="auto"/>
            <w:vAlign w:val="bottom"/>
          </w:tcPr>
          <w:p w14:paraId="5C2D43DE" w14:textId="77777777" w:rsidR="00375332" w:rsidRPr="00351321" w:rsidRDefault="00375332" w:rsidP="00041038">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improvements</w:t>
            </w:r>
          </w:p>
        </w:tc>
        <w:tc>
          <w:tcPr>
            <w:tcW w:w="1152" w:type="dxa"/>
            <w:shd w:val="clear" w:color="auto" w:fill="auto"/>
            <w:vAlign w:val="bottom"/>
          </w:tcPr>
          <w:p w14:paraId="4F918812" w14:textId="77777777" w:rsidR="00375332" w:rsidRPr="00351321" w:rsidRDefault="00375332" w:rsidP="00041038">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Medical</w:t>
            </w:r>
          </w:p>
        </w:tc>
        <w:tc>
          <w:tcPr>
            <w:tcW w:w="1123" w:type="dxa"/>
            <w:shd w:val="clear" w:color="auto" w:fill="auto"/>
            <w:vAlign w:val="bottom"/>
          </w:tcPr>
          <w:p w14:paraId="1D1DEE03" w14:textId="77777777" w:rsidR="00375332" w:rsidRPr="00351321" w:rsidRDefault="00375332" w:rsidP="00041038">
            <w:pPr>
              <w:tabs>
                <w:tab w:val="decimal" w:pos="936"/>
              </w:tabs>
              <w:ind w:left="-43" w:right="-72"/>
              <w:jc w:val="both"/>
              <w:rPr>
                <w:rFonts w:ascii="Arial" w:hAnsi="Arial" w:cs="Arial"/>
                <w:b/>
                <w:bCs/>
                <w:color w:val="000000"/>
                <w:sz w:val="13"/>
                <w:szCs w:val="13"/>
                <w:lang w:val="en-GB"/>
              </w:rPr>
            </w:pPr>
          </w:p>
        </w:tc>
        <w:tc>
          <w:tcPr>
            <w:tcW w:w="1016" w:type="dxa"/>
            <w:shd w:val="clear" w:color="auto" w:fill="auto"/>
            <w:vAlign w:val="bottom"/>
          </w:tcPr>
          <w:p w14:paraId="2040A9E8" w14:textId="77777777" w:rsidR="00375332" w:rsidRPr="00351321" w:rsidRDefault="00375332" w:rsidP="00041038">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Furniture</w:t>
            </w:r>
          </w:p>
        </w:tc>
        <w:tc>
          <w:tcPr>
            <w:tcW w:w="924" w:type="dxa"/>
            <w:shd w:val="clear" w:color="auto" w:fill="auto"/>
            <w:vAlign w:val="bottom"/>
          </w:tcPr>
          <w:p w14:paraId="6BC2E153" w14:textId="77777777" w:rsidR="00375332" w:rsidRPr="00351321" w:rsidRDefault="00375332" w:rsidP="00041038">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shd w:val="clear" w:color="auto" w:fill="auto"/>
            <w:vAlign w:val="bottom"/>
          </w:tcPr>
          <w:p w14:paraId="2E4B2843" w14:textId="77777777" w:rsidR="00375332" w:rsidRPr="00351321" w:rsidRDefault="00375332" w:rsidP="00041038">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shd w:val="clear" w:color="auto" w:fill="auto"/>
            <w:vAlign w:val="bottom"/>
          </w:tcPr>
          <w:p w14:paraId="1454569A" w14:textId="77777777" w:rsidR="00375332" w:rsidRPr="00351321" w:rsidRDefault="00375332" w:rsidP="00041038">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installation and</w:t>
            </w:r>
          </w:p>
        </w:tc>
        <w:tc>
          <w:tcPr>
            <w:tcW w:w="1123" w:type="dxa"/>
            <w:shd w:val="clear" w:color="auto" w:fill="auto"/>
            <w:vAlign w:val="bottom"/>
          </w:tcPr>
          <w:p w14:paraId="028B17A2" w14:textId="77777777" w:rsidR="00375332" w:rsidRPr="00351321" w:rsidRDefault="00375332" w:rsidP="00041038">
            <w:pPr>
              <w:tabs>
                <w:tab w:val="decimal" w:pos="938"/>
              </w:tabs>
              <w:ind w:left="-43" w:right="-72"/>
              <w:jc w:val="both"/>
              <w:rPr>
                <w:rFonts w:ascii="Arial" w:hAnsi="Arial" w:cs="Arial"/>
                <w:b/>
                <w:bCs/>
                <w:color w:val="000000"/>
                <w:spacing w:val="-4"/>
                <w:sz w:val="13"/>
                <w:szCs w:val="13"/>
                <w:lang w:val="en-GB"/>
              </w:rPr>
            </w:pPr>
          </w:p>
        </w:tc>
      </w:tr>
      <w:tr w:rsidR="00375332" w:rsidRPr="00351321" w14:paraId="6143BD9F" w14:textId="77777777" w:rsidTr="00041038">
        <w:trPr>
          <w:cantSplit/>
        </w:trPr>
        <w:tc>
          <w:tcPr>
            <w:tcW w:w="2880" w:type="dxa"/>
            <w:shd w:val="clear" w:color="auto" w:fill="auto"/>
            <w:vAlign w:val="bottom"/>
          </w:tcPr>
          <w:p w14:paraId="4C670E1B" w14:textId="77777777" w:rsidR="00375332" w:rsidRPr="00351321" w:rsidRDefault="00375332" w:rsidP="00041038">
            <w:pPr>
              <w:tabs>
                <w:tab w:val="left" w:pos="1342"/>
              </w:tabs>
              <w:rPr>
                <w:rFonts w:ascii="Arial" w:hAnsi="Arial" w:cs="Arial"/>
                <w:b/>
                <w:bCs/>
                <w:color w:val="000000"/>
                <w:spacing w:val="-6"/>
                <w:sz w:val="13"/>
                <w:szCs w:val="13"/>
                <w:lang w:val="en-GB"/>
              </w:rPr>
            </w:pPr>
          </w:p>
        </w:tc>
        <w:tc>
          <w:tcPr>
            <w:tcW w:w="998" w:type="dxa"/>
            <w:shd w:val="clear" w:color="auto" w:fill="auto"/>
            <w:vAlign w:val="bottom"/>
          </w:tcPr>
          <w:p w14:paraId="2894EEFD" w14:textId="77777777" w:rsidR="00375332" w:rsidRPr="00351321" w:rsidRDefault="00375332" w:rsidP="00041038">
            <w:pPr>
              <w:tabs>
                <w:tab w:val="decimal" w:pos="800"/>
              </w:tabs>
              <w:ind w:left="-43" w:right="-72"/>
              <w:jc w:val="both"/>
              <w:rPr>
                <w:rFonts w:ascii="Arial" w:hAnsi="Arial" w:cs="Arial"/>
                <w:b/>
                <w:bCs/>
                <w:color w:val="000000"/>
                <w:sz w:val="13"/>
                <w:szCs w:val="13"/>
                <w:lang w:val="en-GB"/>
              </w:rPr>
            </w:pPr>
          </w:p>
        </w:tc>
        <w:tc>
          <w:tcPr>
            <w:tcW w:w="1080" w:type="dxa"/>
            <w:shd w:val="clear" w:color="auto" w:fill="auto"/>
            <w:vAlign w:val="bottom"/>
          </w:tcPr>
          <w:p w14:paraId="74A116D4" w14:textId="77777777" w:rsidR="00375332" w:rsidRPr="00351321" w:rsidRDefault="00375332" w:rsidP="00041038">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037" w:type="dxa"/>
            <w:shd w:val="clear" w:color="auto" w:fill="auto"/>
            <w:vAlign w:val="bottom"/>
          </w:tcPr>
          <w:p w14:paraId="62F5C8B0" w14:textId="77777777" w:rsidR="00375332" w:rsidRPr="00351321" w:rsidRDefault="00375332" w:rsidP="00041038">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123" w:type="dxa"/>
            <w:shd w:val="clear" w:color="auto" w:fill="auto"/>
            <w:vAlign w:val="bottom"/>
          </w:tcPr>
          <w:p w14:paraId="0A20E394" w14:textId="77777777" w:rsidR="00375332" w:rsidRPr="00351321" w:rsidRDefault="00375332" w:rsidP="00041038">
            <w:pPr>
              <w:tabs>
                <w:tab w:val="decimal" w:pos="940"/>
              </w:tabs>
              <w:ind w:left="-43" w:right="-72"/>
              <w:jc w:val="both"/>
              <w:rPr>
                <w:rFonts w:ascii="Arial" w:hAnsi="Arial" w:cs="Arial"/>
                <w:b/>
                <w:bCs/>
                <w:color w:val="000000"/>
                <w:sz w:val="13"/>
                <w:szCs w:val="13"/>
                <w:lang w:val="en-GB"/>
              </w:rPr>
            </w:pPr>
          </w:p>
        </w:tc>
        <w:tc>
          <w:tcPr>
            <w:tcW w:w="1101" w:type="dxa"/>
            <w:shd w:val="clear" w:color="auto" w:fill="auto"/>
            <w:vAlign w:val="bottom"/>
          </w:tcPr>
          <w:p w14:paraId="2AC75DDD" w14:textId="77777777" w:rsidR="00375332" w:rsidRPr="00351321" w:rsidRDefault="00375332" w:rsidP="00041038">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utility</w:t>
            </w:r>
          </w:p>
        </w:tc>
        <w:tc>
          <w:tcPr>
            <w:tcW w:w="1152" w:type="dxa"/>
            <w:shd w:val="clear" w:color="auto" w:fill="auto"/>
            <w:vAlign w:val="bottom"/>
          </w:tcPr>
          <w:p w14:paraId="3D68AA7F" w14:textId="77777777" w:rsidR="00375332" w:rsidRPr="00351321" w:rsidRDefault="00375332" w:rsidP="00041038">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123" w:type="dxa"/>
            <w:shd w:val="clear" w:color="auto" w:fill="auto"/>
            <w:vAlign w:val="bottom"/>
          </w:tcPr>
          <w:p w14:paraId="7361A15A" w14:textId="77777777" w:rsidR="00375332" w:rsidRPr="00351321" w:rsidRDefault="00375332" w:rsidP="00041038">
            <w:pPr>
              <w:tabs>
                <w:tab w:val="decimal" w:pos="936"/>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Tools and</w:t>
            </w:r>
          </w:p>
        </w:tc>
        <w:tc>
          <w:tcPr>
            <w:tcW w:w="1016" w:type="dxa"/>
            <w:shd w:val="clear" w:color="auto" w:fill="auto"/>
            <w:vAlign w:val="bottom"/>
          </w:tcPr>
          <w:p w14:paraId="0377E406" w14:textId="77777777" w:rsidR="00375332" w:rsidRPr="00351321" w:rsidRDefault="00375332" w:rsidP="00041038">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and office</w:t>
            </w:r>
          </w:p>
        </w:tc>
        <w:tc>
          <w:tcPr>
            <w:tcW w:w="924" w:type="dxa"/>
            <w:shd w:val="clear" w:color="auto" w:fill="auto"/>
            <w:vAlign w:val="bottom"/>
          </w:tcPr>
          <w:p w14:paraId="29736411" w14:textId="77777777" w:rsidR="00375332" w:rsidRPr="00351321" w:rsidRDefault="00375332" w:rsidP="00041038">
            <w:pPr>
              <w:tabs>
                <w:tab w:val="decimal" w:pos="735"/>
              </w:tabs>
              <w:ind w:left="-43" w:right="-72"/>
              <w:jc w:val="both"/>
              <w:rPr>
                <w:rFonts w:ascii="Arial" w:hAnsi="Arial" w:cs="Arial"/>
                <w:b/>
                <w:bCs/>
                <w:color w:val="000000"/>
                <w:sz w:val="13"/>
                <w:szCs w:val="13"/>
                <w:lang w:val="en-GB"/>
              </w:rPr>
            </w:pPr>
          </w:p>
        </w:tc>
        <w:tc>
          <w:tcPr>
            <w:tcW w:w="1016" w:type="dxa"/>
            <w:shd w:val="clear" w:color="auto" w:fill="auto"/>
            <w:vAlign w:val="bottom"/>
          </w:tcPr>
          <w:p w14:paraId="4AD2A842" w14:textId="77777777" w:rsidR="00375332" w:rsidRPr="00351321" w:rsidRDefault="00375332" w:rsidP="00041038">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Motor</w:t>
            </w:r>
          </w:p>
        </w:tc>
        <w:tc>
          <w:tcPr>
            <w:tcW w:w="1210" w:type="dxa"/>
            <w:shd w:val="clear" w:color="auto" w:fill="auto"/>
            <w:vAlign w:val="bottom"/>
          </w:tcPr>
          <w:p w14:paraId="0E8DBBC7" w14:textId="77777777" w:rsidR="00375332" w:rsidRPr="00351321" w:rsidRDefault="00375332" w:rsidP="00041038">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construction</w:t>
            </w:r>
          </w:p>
        </w:tc>
        <w:tc>
          <w:tcPr>
            <w:tcW w:w="1123" w:type="dxa"/>
            <w:shd w:val="clear" w:color="auto" w:fill="auto"/>
            <w:vAlign w:val="bottom"/>
          </w:tcPr>
          <w:p w14:paraId="6E6985ED" w14:textId="77777777" w:rsidR="00375332" w:rsidRPr="00351321" w:rsidRDefault="00375332" w:rsidP="00041038">
            <w:pPr>
              <w:tabs>
                <w:tab w:val="decimal" w:pos="938"/>
              </w:tabs>
              <w:ind w:left="-43" w:right="-72"/>
              <w:jc w:val="both"/>
              <w:rPr>
                <w:rFonts w:ascii="Arial" w:hAnsi="Arial" w:cs="Arial"/>
                <w:b/>
                <w:bCs/>
                <w:color w:val="000000"/>
                <w:spacing w:val="-4"/>
                <w:sz w:val="13"/>
                <w:szCs w:val="13"/>
                <w:lang w:val="en-GB"/>
              </w:rPr>
            </w:pPr>
          </w:p>
        </w:tc>
      </w:tr>
      <w:tr w:rsidR="00375332" w:rsidRPr="00351321" w14:paraId="71291CCC" w14:textId="77777777" w:rsidTr="00041038">
        <w:trPr>
          <w:cantSplit/>
        </w:trPr>
        <w:tc>
          <w:tcPr>
            <w:tcW w:w="2880" w:type="dxa"/>
            <w:shd w:val="clear" w:color="auto" w:fill="auto"/>
            <w:vAlign w:val="bottom"/>
          </w:tcPr>
          <w:p w14:paraId="7ECE6595" w14:textId="77777777" w:rsidR="00375332" w:rsidRPr="00351321" w:rsidRDefault="00375332" w:rsidP="00041038">
            <w:pPr>
              <w:tabs>
                <w:tab w:val="left" w:pos="1342"/>
              </w:tabs>
              <w:rPr>
                <w:rFonts w:ascii="Arial" w:hAnsi="Arial" w:cs="Arial"/>
                <w:b/>
                <w:bCs/>
                <w:color w:val="000000"/>
                <w:spacing w:val="-6"/>
                <w:sz w:val="13"/>
                <w:szCs w:val="13"/>
                <w:lang w:val="en-GB"/>
              </w:rPr>
            </w:pPr>
          </w:p>
        </w:tc>
        <w:tc>
          <w:tcPr>
            <w:tcW w:w="998" w:type="dxa"/>
            <w:shd w:val="clear" w:color="auto" w:fill="auto"/>
            <w:vAlign w:val="bottom"/>
          </w:tcPr>
          <w:p w14:paraId="4F1C09C0" w14:textId="77777777" w:rsidR="00375332" w:rsidRPr="00351321" w:rsidRDefault="00375332" w:rsidP="00041038">
            <w:pPr>
              <w:tabs>
                <w:tab w:val="decimal" w:pos="80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Land</w:t>
            </w:r>
          </w:p>
        </w:tc>
        <w:tc>
          <w:tcPr>
            <w:tcW w:w="1080" w:type="dxa"/>
            <w:shd w:val="clear" w:color="auto" w:fill="auto"/>
            <w:vAlign w:val="bottom"/>
          </w:tcPr>
          <w:p w14:paraId="01AEF813" w14:textId="77777777" w:rsidR="00375332" w:rsidRPr="00351321" w:rsidRDefault="00375332" w:rsidP="00041038">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operation</w:t>
            </w:r>
          </w:p>
        </w:tc>
        <w:tc>
          <w:tcPr>
            <w:tcW w:w="1037" w:type="dxa"/>
            <w:shd w:val="clear" w:color="auto" w:fill="auto"/>
            <w:vAlign w:val="bottom"/>
          </w:tcPr>
          <w:p w14:paraId="306FA4E7" w14:textId="77777777" w:rsidR="00375332" w:rsidRPr="00351321" w:rsidRDefault="00375332" w:rsidP="00041038">
            <w:pPr>
              <w:tabs>
                <w:tab w:val="right" w:pos="817"/>
              </w:tabs>
              <w:ind w:left="-43" w:right="-72"/>
              <w:jc w:val="both"/>
              <w:rPr>
                <w:rFonts w:ascii="Arial" w:hAnsi="Arial" w:cs="Arial"/>
                <w:b/>
                <w:bCs/>
                <w:color w:val="000000"/>
                <w:spacing w:val="-4"/>
                <w:sz w:val="13"/>
                <w:szCs w:val="13"/>
                <w:lang w:val="en-GB"/>
              </w:rPr>
            </w:pPr>
            <w:r w:rsidRPr="00351321">
              <w:rPr>
                <w:rFonts w:ascii="Arial" w:hAnsi="Arial" w:cs="Arial"/>
                <w:b/>
                <w:bCs/>
                <w:color w:val="000000"/>
                <w:sz w:val="13"/>
                <w:szCs w:val="13"/>
                <w:lang w:val="en-GB"/>
              </w:rPr>
              <w:tab/>
            </w:r>
            <w:r w:rsidRPr="00351321">
              <w:rPr>
                <w:rFonts w:ascii="Arial" w:hAnsi="Arial" w:cs="Arial"/>
                <w:b/>
                <w:bCs/>
                <w:color w:val="000000"/>
                <w:spacing w:val="-4"/>
                <w:sz w:val="13"/>
                <w:szCs w:val="13"/>
                <w:lang w:val="en-GB"/>
              </w:rPr>
              <w:t>improvements</w:t>
            </w:r>
          </w:p>
        </w:tc>
        <w:tc>
          <w:tcPr>
            <w:tcW w:w="1123" w:type="dxa"/>
            <w:shd w:val="clear" w:color="auto" w:fill="auto"/>
            <w:vAlign w:val="bottom"/>
          </w:tcPr>
          <w:p w14:paraId="46160E02" w14:textId="77777777" w:rsidR="00375332" w:rsidRPr="00351321" w:rsidRDefault="00375332" w:rsidP="00041038">
            <w:pPr>
              <w:tabs>
                <w:tab w:val="decimal" w:pos="94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Buildings</w:t>
            </w:r>
          </w:p>
        </w:tc>
        <w:tc>
          <w:tcPr>
            <w:tcW w:w="1101" w:type="dxa"/>
            <w:shd w:val="clear" w:color="auto" w:fill="auto"/>
            <w:vAlign w:val="bottom"/>
          </w:tcPr>
          <w:p w14:paraId="57243645" w14:textId="77777777" w:rsidR="00375332" w:rsidRPr="00351321" w:rsidRDefault="00375332" w:rsidP="00A1183C">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system</w:t>
            </w:r>
          </w:p>
        </w:tc>
        <w:tc>
          <w:tcPr>
            <w:tcW w:w="1152" w:type="dxa"/>
            <w:shd w:val="clear" w:color="auto" w:fill="auto"/>
            <w:vAlign w:val="bottom"/>
          </w:tcPr>
          <w:p w14:paraId="2342E337" w14:textId="77777777" w:rsidR="00375332" w:rsidRPr="00351321" w:rsidRDefault="00375332" w:rsidP="00041038">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123" w:type="dxa"/>
            <w:shd w:val="clear" w:color="auto" w:fill="auto"/>
            <w:vAlign w:val="bottom"/>
          </w:tcPr>
          <w:p w14:paraId="581368E8" w14:textId="77777777" w:rsidR="00375332" w:rsidRPr="00351321" w:rsidRDefault="00375332" w:rsidP="00041038">
            <w:pPr>
              <w:tabs>
                <w:tab w:val="decimal" w:pos="936"/>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1016" w:type="dxa"/>
            <w:shd w:val="clear" w:color="auto" w:fill="auto"/>
            <w:vAlign w:val="bottom"/>
          </w:tcPr>
          <w:p w14:paraId="7BAC6165" w14:textId="77777777" w:rsidR="00375332" w:rsidRPr="00351321" w:rsidRDefault="00375332" w:rsidP="00041038">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equipment</w:t>
            </w:r>
          </w:p>
        </w:tc>
        <w:tc>
          <w:tcPr>
            <w:tcW w:w="924" w:type="dxa"/>
            <w:shd w:val="clear" w:color="auto" w:fill="auto"/>
            <w:vAlign w:val="bottom"/>
          </w:tcPr>
          <w:p w14:paraId="1F216D15" w14:textId="77777777" w:rsidR="00375332" w:rsidRPr="00351321" w:rsidRDefault="00375332" w:rsidP="00041038">
            <w:pPr>
              <w:pStyle w:val="Heading6"/>
              <w:tabs>
                <w:tab w:val="clear" w:pos="360"/>
                <w:tab w:val="clear" w:pos="1440"/>
                <w:tab w:val="clear" w:pos="2880"/>
                <w:tab w:val="decimal" w:pos="735"/>
              </w:tabs>
              <w:spacing w:line="240" w:lineRule="auto"/>
              <w:ind w:left="-43" w:right="-72"/>
              <w:jc w:val="both"/>
              <w:rPr>
                <w:rFonts w:ascii="Arial" w:hAnsi="Arial" w:cs="Arial"/>
                <w:b/>
                <w:bCs/>
                <w:color w:val="000000"/>
                <w:sz w:val="13"/>
                <w:szCs w:val="13"/>
                <w:lang w:val="en-GB" w:eastAsia="en-US"/>
              </w:rPr>
            </w:pPr>
            <w:r w:rsidRPr="00351321">
              <w:rPr>
                <w:rFonts w:ascii="Arial" w:hAnsi="Arial" w:cs="Arial"/>
                <w:b/>
                <w:bCs/>
                <w:color w:val="000000"/>
                <w:sz w:val="13"/>
                <w:szCs w:val="13"/>
                <w:lang w:val="en-GB"/>
              </w:rPr>
              <w:t>Computer</w:t>
            </w:r>
          </w:p>
        </w:tc>
        <w:tc>
          <w:tcPr>
            <w:tcW w:w="1016" w:type="dxa"/>
            <w:shd w:val="clear" w:color="auto" w:fill="auto"/>
            <w:vAlign w:val="bottom"/>
          </w:tcPr>
          <w:p w14:paraId="60628F2D" w14:textId="77777777" w:rsidR="00375332" w:rsidRPr="00351321" w:rsidRDefault="00375332" w:rsidP="00041038">
            <w:pPr>
              <w:pStyle w:val="Heading6"/>
              <w:tabs>
                <w:tab w:val="clear" w:pos="360"/>
                <w:tab w:val="clear" w:pos="1440"/>
                <w:tab w:val="clear" w:pos="2880"/>
                <w:tab w:val="decimal" w:pos="817"/>
              </w:tabs>
              <w:spacing w:line="240" w:lineRule="auto"/>
              <w:ind w:left="-43" w:right="-72"/>
              <w:jc w:val="both"/>
              <w:rPr>
                <w:rFonts w:ascii="Arial" w:hAnsi="Arial" w:cs="Arial"/>
                <w:b/>
                <w:bCs/>
                <w:color w:val="000000"/>
                <w:sz w:val="13"/>
                <w:szCs w:val="13"/>
                <w:lang w:val="en-GB" w:eastAsia="en-US"/>
              </w:rPr>
            </w:pPr>
            <w:r w:rsidRPr="00351321">
              <w:rPr>
                <w:rFonts w:ascii="Arial" w:hAnsi="Arial" w:cs="Arial"/>
                <w:b/>
                <w:bCs/>
                <w:color w:val="000000"/>
                <w:sz w:val="13"/>
                <w:szCs w:val="13"/>
                <w:lang w:val="en-GB" w:eastAsia="en-US"/>
              </w:rPr>
              <w:t>vehicle</w:t>
            </w:r>
          </w:p>
        </w:tc>
        <w:tc>
          <w:tcPr>
            <w:tcW w:w="1210" w:type="dxa"/>
            <w:shd w:val="clear" w:color="auto" w:fill="auto"/>
            <w:vAlign w:val="bottom"/>
          </w:tcPr>
          <w:p w14:paraId="401B954D" w14:textId="77777777" w:rsidR="00375332" w:rsidRPr="00351321" w:rsidRDefault="00375332" w:rsidP="00041038">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in progress</w:t>
            </w:r>
          </w:p>
        </w:tc>
        <w:tc>
          <w:tcPr>
            <w:tcW w:w="1123" w:type="dxa"/>
            <w:shd w:val="clear" w:color="auto" w:fill="auto"/>
            <w:vAlign w:val="bottom"/>
          </w:tcPr>
          <w:p w14:paraId="7D3B90A6" w14:textId="77777777" w:rsidR="00375332" w:rsidRPr="00351321" w:rsidRDefault="00375332" w:rsidP="00041038">
            <w:pPr>
              <w:tabs>
                <w:tab w:val="decimal" w:pos="93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Total</w:t>
            </w:r>
          </w:p>
        </w:tc>
      </w:tr>
      <w:tr w:rsidR="00375332" w:rsidRPr="00351321" w14:paraId="3383F315" w14:textId="77777777" w:rsidTr="00041038">
        <w:trPr>
          <w:cantSplit/>
        </w:trPr>
        <w:tc>
          <w:tcPr>
            <w:tcW w:w="2880" w:type="dxa"/>
            <w:shd w:val="clear" w:color="auto" w:fill="auto"/>
            <w:vAlign w:val="bottom"/>
          </w:tcPr>
          <w:p w14:paraId="5142BEE9" w14:textId="77777777" w:rsidR="00375332" w:rsidRPr="00351321" w:rsidRDefault="00375332" w:rsidP="00041038">
            <w:pPr>
              <w:tabs>
                <w:tab w:val="left" w:pos="1342"/>
              </w:tabs>
              <w:rPr>
                <w:rFonts w:ascii="Arial" w:hAnsi="Arial" w:cs="Arial"/>
                <w:b/>
                <w:bCs/>
                <w:color w:val="000000"/>
                <w:spacing w:val="-6"/>
                <w:sz w:val="13"/>
                <w:szCs w:val="13"/>
                <w:lang w:val="en-GB"/>
              </w:rPr>
            </w:pPr>
          </w:p>
        </w:tc>
        <w:tc>
          <w:tcPr>
            <w:tcW w:w="998" w:type="dxa"/>
            <w:tcBorders>
              <w:bottom w:val="single" w:sz="4" w:space="0" w:color="auto"/>
            </w:tcBorders>
            <w:shd w:val="clear" w:color="auto" w:fill="auto"/>
            <w:vAlign w:val="bottom"/>
          </w:tcPr>
          <w:p w14:paraId="08A2D3C7" w14:textId="77777777" w:rsidR="00375332" w:rsidRPr="00351321" w:rsidRDefault="00375332" w:rsidP="00041038">
            <w:pPr>
              <w:tabs>
                <w:tab w:val="decimal" w:pos="80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80" w:type="dxa"/>
            <w:tcBorders>
              <w:bottom w:val="single" w:sz="4" w:space="0" w:color="auto"/>
            </w:tcBorders>
            <w:shd w:val="clear" w:color="auto" w:fill="auto"/>
            <w:vAlign w:val="bottom"/>
          </w:tcPr>
          <w:p w14:paraId="69A338AE" w14:textId="77777777" w:rsidR="00375332" w:rsidRPr="00351321" w:rsidRDefault="00375332" w:rsidP="00041038">
            <w:pPr>
              <w:tabs>
                <w:tab w:val="decimal" w:pos="88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37" w:type="dxa"/>
            <w:tcBorders>
              <w:bottom w:val="single" w:sz="4" w:space="0" w:color="auto"/>
            </w:tcBorders>
            <w:shd w:val="clear" w:color="auto" w:fill="auto"/>
            <w:vAlign w:val="bottom"/>
          </w:tcPr>
          <w:p w14:paraId="35C25EAD" w14:textId="77777777" w:rsidR="00375332" w:rsidRPr="00351321" w:rsidRDefault="00375332" w:rsidP="00041038">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bottom"/>
          </w:tcPr>
          <w:p w14:paraId="7CB6E929" w14:textId="77777777" w:rsidR="00375332" w:rsidRPr="00351321" w:rsidRDefault="00375332" w:rsidP="00041038">
            <w:pPr>
              <w:tabs>
                <w:tab w:val="decimal" w:pos="94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01" w:type="dxa"/>
            <w:tcBorders>
              <w:bottom w:val="single" w:sz="4" w:space="0" w:color="auto"/>
            </w:tcBorders>
            <w:shd w:val="clear" w:color="auto" w:fill="auto"/>
            <w:vAlign w:val="bottom"/>
          </w:tcPr>
          <w:p w14:paraId="101BD3B1" w14:textId="77777777" w:rsidR="00375332" w:rsidRPr="00351321" w:rsidRDefault="00375332" w:rsidP="00041038">
            <w:pPr>
              <w:tabs>
                <w:tab w:val="decimal" w:pos="89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52" w:type="dxa"/>
            <w:tcBorders>
              <w:bottom w:val="single" w:sz="4" w:space="0" w:color="auto"/>
            </w:tcBorders>
            <w:shd w:val="clear" w:color="auto" w:fill="auto"/>
            <w:vAlign w:val="bottom"/>
          </w:tcPr>
          <w:p w14:paraId="1694E247" w14:textId="77777777" w:rsidR="00375332" w:rsidRPr="00351321" w:rsidRDefault="00375332" w:rsidP="00041038">
            <w:pPr>
              <w:tabs>
                <w:tab w:val="decimal" w:pos="950"/>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bottom"/>
          </w:tcPr>
          <w:p w14:paraId="68B98160" w14:textId="77777777" w:rsidR="00375332" w:rsidRPr="00351321" w:rsidRDefault="00375332" w:rsidP="00041038">
            <w:pPr>
              <w:tabs>
                <w:tab w:val="decimal" w:pos="936"/>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16" w:type="dxa"/>
            <w:tcBorders>
              <w:bottom w:val="single" w:sz="4" w:space="0" w:color="auto"/>
            </w:tcBorders>
            <w:shd w:val="clear" w:color="auto" w:fill="auto"/>
            <w:vAlign w:val="bottom"/>
          </w:tcPr>
          <w:p w14:paraId="2FA539EF" w14:textId="77777777" w:rsidR="00375332" w:rsidRPr="00351321" w:rsidRDefault="00375332" w:rsidP="00041038">
            <w:pPr>
              <w:tabs>
                <w:tab w:val="decimal" w:pos="841"/>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924" w:type="dxa"/>
            <w:tcBorders>
              <w:bottom w:val="single" w:sz="4" w:space="0" w:color="auto"/>
            </w:tcBorders>
            <w:shd w:val="clear" w:color="auto" w:fill="auto"/>
            <w:vAlign w:val="bottom"/>
          </w:tcPr>
          <w:p w14:paraId="70AC5B8A" w14:textId="77777777" w:rsidR="00375332" w:rsidRPr="00351321" w:rsidRDefault="00375332" w:rsidP="00041038">
            <w:pPr>
              <w:tabs>
                <w:tab w:val="decimal" w:pos="735"/>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016" w:type="dxa"/>
            <w:tcBorders>
              <w:bottom w:val="single" w:sz="4" w:space="0" w:color="auto"/>
            </w:tcBorders>
            <w:shd w:val="clear" w:color="auto" w:fill="auto"/>
            <w:vAlign w:val="bottom"/>
          </w:tcPr>
          <w:p w14:paraId="1F40B58B" w14:textId="77777777" w:rsidR="00375332" w:rsidRPr="00351321" w:rsidRDefault="00375332" w:rsidP="00041038">
            <w:pPr>
              <w:tabs>
                <w:tab w:val="decimal" w:pos="817"/>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210" w:type="dxa"/>
            <w:tcBorders>
              <w:bottom w:val="single" w:sz="4" w:space="0" w:color="auto"/>
            </w:tcBorders>
            <w:shd w:val="clear" w:color="auto" w:fill="auto"/>
            <w:vAlign w:val="bottom"/>
          </w:tcPr>
          <w:p w14:paraId="10816B71" w14:textId="77777777" w:rsidR="00375332" w:rsidRPr="00351321" w:rsidRDefault="00375332" w:rsidP="00041038">
            <w:pPr>
              <w:tabs>
                <w:tab w:val="decimal" w:pos="1033"/>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c>
          <w:tcPr>
            <w:tcW w:w="1123" w:type="dxa"/>
            <w:tcBorders>
              <w:bottom w:val="single" w:sz="4" w:space="0" w:color="auto"/>
            </w:tcBorders>
            <w:shd w:val="clear" w:color="auto" w:fill="auto"/>
            <w:vAlign w:val="bottom"/>
          </w:tcPr>
          <w:p w14:paraId="50038EA3" w14:textId="77777777" w:rsidR="00375332" w:rsidRPr="00351321" w:rsidRDefault="00375332" w:rsidP="00041038">
            <w:pPr>
              <w:tabs>
                <w:tab w:val="decimal" w:pos="938"/>
              </w:tabs>
              <w:ind w:left="-43" w:right="-72"/>
              <w:jc w:val="both"/>
              <w:rPr>
                <w:rFonts w:ascii="Arial" w:hAnsi="Arial" w:cs="Arial"/>
                <w:b/>
                <w:bCs/>
                <w:color w:val="000000"/>
                <w:sz w:val="13"/>
                <w:szCs w:val="13"/>
                <w:lang w:val="en-GB"/>
              </w:rPr>
            </w:pPr>
            <w:r w:rsidRPr="00351321">
              <w:rPr>
                <w:rFonts w:ascii="Arial" w:hAnsi="Arial" w:cs="Arial"/>
                <w:b/>
                <w:bCs/>
                <w:color w:val="000000"/>
                <w:sz w:val="13"/>
                <w:szCs w:val="13"/>
                <w:lang w:val="en-GB"/>
              </w:rPr>
              <w:t>Baht</w:t>
            </w:r>
          </w:p>
        </w:tc>
      </w:tr>
      <w:tr w:rsidR="00375332" w:rsidRPr="00351321" w14:paraId="00D0FC21" w14:textId="77777777" w:rsidTr="00041038">
        <w:trPr>
          <w:cantSplit/>
        </w:trPr>
        <w:tc>
          <w:tcPr>
            <w:tcW w:w="2880" w:type="dxa"/>
            <w:shd w:val="clear" w:color="auto" w:fill="auto"/>
            <w:vAlign w:val="bottom"/>
          </w:tcPr>
          <w:p w14:paraId="68114DBC" w14:textId="743DBE9D" w:rsidR="00375332" w:rsidRPr="00351321" w:rsidRDefault="00375332" w:rsidP="00041038">
            <w:pPr>
              <w:tabs>
                <w:tab w:val="left" w:pos="1342"/>
              </w:tabs>
              <w:ind w:right="-72"/>
              <w:rPr>
                <w:rFonts w:ascii="Arial" w:hAnsi="Arial" w:cs="Arial"/>
                <w:b/>
                <w:bCs/>
                <w:color w:val="000000"/>
                <w:spacing w:val="-6"/>
                <w:sz w:val="13"/>
                <w:szCs w:val="13"/>
                <w:lang w:val="en-GB"/>
              </w:rPr>
            </w:pPr>
          </w:p>
        </w:tc>
        <w:tc>
          <w:tcPr>
            <w:tcW w:w="998" w:type="dxa"/>
            <w:tcBorders>
              <w:top w:val="single" w:sz="4" w:space="0" w:color="auto"/>
            </w:tcBorders>
            <w:shd w:val="clear" w:color="auto" w:fill="auto"/>
            <w:vAlign w:val="bottom"/>
          </w:tcPr>
          <w:p w14:paraId="7AE00EB8" w14:textId="77777777" w:rsidR="00375332" w:rsidRPr="00351321" w:rsidRDefault="00375332" w:rsidP="00041038">
            <w:pPr>
              <w:tabs>
                <w:tab w:val="decimal" w:pos="806"/>
              </w:tabs>
              <w:ind w:left="-43"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bottom"/>
          </w:tcPr>
          <w:p w14:paraId="00A1987E" w14:textId="77777777" w:rsidR="00375332" w:rsidRPr="00351321" w:rsidRDefault="00375332" w:rsidP="00041038">
            <w:pPr>
              <w:tabs>
                <w:tab w:val="decimal" w:pos="880"/>
              </w:tabs>
              <w:ind w:left="-43" w:right="-72"/>
              <w:jc w:val="both"/>
              <w:rPr>
                <w:rFonts w:ascii="Arial" w:hAnsi="Arial" w:cs="Arial"/>
                <w:color w:val="000000"/>
                <w:sz w:val="13"/>
                <w:szCs w:val="13"/>
                <w:lang w:val="en-GB"/>
              </w:rPr>
            </w:pPr>
          </w:p>
        </w:tc>
        <w:tc>
          <w:tcPr>
            <w:tcW w:w="1037" w:type="dxa"/>
            <w:tcBorders>
              <w:top w:val="single" w:sz="4" w:space="0" w:color="auto"/>
            </w:tcBorders>
            <w:shd w:val="clear" w:color="auto" w:fill="auto"/>
            <w:vAlign w:val="bottom"/>
          </w:tcPr>
          <w:p w14:paraId="5263BFC3" w14:textId="77777777" w:rsidR="00375332" w:rsidRPr="00351321" w:rsidRDefault="00375332" w:rsidP="00041038">
            <w:pPr>
              <w:tabs>
                <w:tab w:val="decimal" w:pos="817"/>
              </w:tabs>
              <w:ind w:left="-43"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57C07933" w14:textId="77777777" w:rsidR="00375332" w:rsidRPr="00351321" w:rsidRDefault="00375332" w:rsidP="00041038">
            <w:pPr>
              <w:tabs>
                <w:tab w:val="decimal" w:pos="940"/>
              </w:tabs>
              <w:ind w:left="-43" w:right="-72"/>
              <w:jc w:val="both"/>
              <w:rPr>
                <w:rFonts w:ascii="Arial" w:hAnsi="Arial" w:cs="Arial"/>
                <w:color w:val="000000"/>
                <w:sz w:val="13"/>
                <w:szCs w:val="13"/>
                <w:lang w:val="en-GB"/>
              </w:rPr>
            </w:pPr>
          </w:p>
        </w:tc>
        <w:tc>
          <w:tcPr>
            <w:tcW w:w="1101" w:type="dxa"/>
            <w:tcBorders>
              <w:top w:val="single" w:sz="4" w:space="0" w:color="auto"/>
            </w:tcBorders>
            <w:shd w:val="clear" w:color="auto" w:fill="auto"/>
            <w:vAlign w:val="bottom"/>
          </w:tcPr>
          <w:p w14:paraId="0DF68B46" w14:textId="77777777" w:rsidR="00375332" w:rsidRPr="00351321" w:rsidRDefault="00375332" w:rsidP="00041038">
            <w:pPr>
              <w:tabs>
                <w:tab w:val="decimal" w:pos="898"/>
              </w:tabs>
              <w:ind w:left="-43" w:right="-72"/>
              <w:jc w:val="both"/>
              <w:rPr>
                <w:rFonts w:ascii="Arial" w:hAnsi="Arial" w:cs="Arial"/>
                <w:color w:val="000000"/>
                <w:sz w:val="13"/>
                <w:szCs w:val="13"/>
                <w:lang w:val="en-GB"/>
              </w:rPr>
            </w:pPr>
          </w:p>
        </w:tc>
        <w:tc>
          <w:tcPr>
            <w:tcW w:w="1152" w:type="dxa"/>
            <w:tcBorders>
              <w:top w:val="single" w:sz="4" w:space="0" w:color="auto"/>
            </w:tcBorders>
            <w:shd w:val="clear" w:color="auto" w:fill="auto"/>
            <w:vAlign w:val="bottom"/>
          </w:tcPr>
          <w:p w14:paraId="4649A591" w14:textId="77777777" w:rsidR="00375332" w:rsidRPr="00351321" w:rsidRDefault="00375332" w:rsidP="00041038">
            <w:pPr>
              <w:tabs>
                <w:tab w:val="decimal" w:pos="950"/>
              </w:tabs>
              <w:ind w:left="-43"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12617ACE" w14:textId="77777777" w:rsidR="00375332" w:rsidRPr="00351321" w:rsidRDefault="00375332" w:rsidP="00041038">
            <w:pPr>
              <w:tabs>
                <w:tab w:val="decimal" w:pos="950"/>
              </w:tabs>
              <w:ind w:left="-43" w:right="-72"/>
              <w:jc w:val="both"/>
              <w:rPr>
                <w:rFonts w:ascii="Arial" w:hAnsi="Arial" w:cs="Arial"/>
                <w:color w:val="000000"/>
                <w:sz w:val="13"/>
                <w:szCs w:val="13"/>
                <w:lang w:val="en-GB"/>
              </w:rPr>
            </w:pPr>
          </w:p>
        </w:tc>
        <w:tc>
          <w:tcPr>
            <w:tcW w:w="1016" w:type="dxa"/>
            <w:tcBorders>
              <w:top w:val="single" w:sz="4" w:space="0" w:color="auto"/>
            </w:tcBorders>
            <w:shd w:val="clear" w:color="auto" w:fill="auto"/>
            <w:vAlign w:val="bottom"/>
          </w:tcPr>
          <w:p w14:paraId="40B0DD1E" w14:textId="77777777" w:rsidR="00375332" w:rsidRPr="00351321" w:rsidRDefault="00375332" w:rsidP="00041038">
            <w:pPr>
              <w:tabs>
                <w:tab w:val="decimal" w:pos="809"/>
              </w:tabs>
              <w:ind w:left="-43" w:right="-72"/>
              <w:jc w:val="both"/>
              <w:rPr>
                <w:rFonts w:ascii="Arial" w:hAnsi="Arial" w:cs="Arial"/>
                <w:color w:val="000000"/>
                <w:sz w:val="13"/>
                <w:szCs w:val="13"/>
                <w:lang w:val="en-GB"/>
              </w:rPr>
            </w:pPr>
          </w:p>
        </w:tc>
        <w:tc>
          <w:tcPr>
            <w:tcW w:w="924" w:type="dxa"/>
            <w:tcBorders>
              <w:top w:val="single" w:sz="4" w:space="0" w:color="auto"/>
            </w:tcBorders>
            <w:shd w:val="clear" w:color="auto" w:fill="auto"/>
            <w:vAlign w:val="bottom"/>
          </w:tcPr>
          <w:p w14:paraId="5C1FAF26" w14:textId="77777777" w:rsidR="00375332" w:rsidRPr="00351321" w:rsidRDefault="00375332" w:rsidP="00041038">
            <w:pPr>
              <w:tabs>
                <w:tab w:val="decimal" w:pos="735"/>
              </w:tabs>
              <w:ind w:left="-43" w:right="-72"/>
              <w:jc w:val="both"/>
              <w:rPr>
                <w:rFonts w:ascii="Arial" w:hAnsi="Arial" w:cs="Arial"/>
                <w:color w:val="000000"/>
                <w:sz w:val="13"/>
                <w:szCs w:val="13"/>
                <w:lang w:val="en-GB"/>
              </w:rPr>
            </w:pPr>
          </w:p>
        </w:tc>
        <w:tc>
          <w:tcPr>
            <w:tcW w:w="1016" w:type="dxa"/>
            <w:tcBorders>
              <w:top w:val="single" w:sz="4" w:space="0" w:color="auto"/>
            </w:tcBorders>
            <w:shd w:val="clear" w:color="auto" w:fill="auto"/>
            <w:vAlign w:val="bottom"/>
          </w:tcPr>
          <w:p w14:paraId="468F2A2F" w14:textId="77777777" w:rsidR="00375332" w:rsidRPr="00351321" w:rsidRDefault="00375332" w:rsidP="00041038">
            <w:pPr>
              <w:tabs>
                <w:tab w:val="decimal" w:pos="800"/>
              </w:tabs>
              <w:ind w:left="-43" w:right="-72"/>
              <w:jc w:val="both"/>
              <w:rPr>
                <w:rFonts w:ascii="Arial" w:hAnsi="Arial" w:cs="Arial"/>
                <w:color w:val="000000"/>
                <w:sz w:val="13"/>
                <w:szCs w:val="13"/>
                <w:lang w:val="en-GB"/>
              </w:rPr>
            </w:pPr>
          </w:p>
        </w:tc>
        <w:tc>
          <w:tcPr>
            <w:tcW w:w="1210" w:type="dxa"/>
            <w:tcBorders>
              <w:top w:val="single" w:sz="4" w:space="0" w:color="auto"/>
            </w:tcBorders>
            <w:shd w:val="clear" w:color="auto" w:fill="auto"/>
            <w:vAlign w:val="bottom"/>
          </w:tcPr>
          <w:p w14:paraId="7D521DB2" w14:textId="77777777" w:rsidR="00375332" w:rsidRPr="00351321" w:rsidRDefault="00375332" w:rsidP="00041038">
            <w:pPr>
              <w:tabs>
                <w:tab w:val="decimal" w:pos="1033"/>
              </w:tabs>
              <w:ind w:left="-43"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bottom"/>
          </w:tcPr>
          <w:p w14:paraId="524A2096" w14:textId="77777777" w:rsidR="00375332" w:rsidRPr="00351321" w:rsidRDefault="00375332" w:rsidP="00041038">
            <w:pPr>
              <w:tabs>
                <w:tab w:val="decimal" w:pos="938"/>
              </w:tabs>
              <w:ind w:left="-43" w:right="-72"/>
              <w:jc w:val="both"/>
              <w:rPr>
                <w:rFonts w:ascii="Arial" w:hAnsi="Arial" w:cs="Arial"/>
                <w:color w:val="000000"/>
                <w:spacing w:val="-4"/>
                <w:sz w:val="13"/>
                <w:szCs w:val="13"/>
                <w:lang w:val="en-GB"/>
              </w:rPr>
            </w:pPr>
          </w:p>
        </w:tc>
      </w:tr>
      <w:tr w:rsidR="00375332" w:rsidRPr="00351321" w14:paraId="07E62857" w14:textId="77777777" w:rsidTr="00041038">
        <w:trPr>
          <w:cantSplit/>
        </w:trPr>
        <w:tc>
          <w:tcPr>
            <w:tcW w:w="2880" w:type="dxa"/>
            <w:shd w:val="clear" w:color="auto" w:fill="auto"/>
            <w:vAlign w:val="bottom"/>
          </w:tcPr>
          <w:p w14:paraId="6C652519" w14:textId="40AE7443" w:rsidR="00375332" w:rsidRPr="00351321" w:rsidRDefault="00375332" w:rsidP="00041038">
            <w:pPr>
              <w:tabs>
                <w:tab w:val="left" w:pos="1342"/>
              </w:tabs>
              <w:ind w:right="-72"/>
              <w:rPr>
                <w:rFonts w:ascii="Arial" w:hAnsi="Arial" w:cs="Arial"/>
                <w:color w:val="000000"/>
                <w:spacing w:val="-6"/>
                <w:sz w:val="13"/>
                <w:szCs w:val="13"/>
                <w:lang w:val="en-GB"/>
              </w:rPr>
            </w:pPr>
            <w:r w:rsidRPr="00351321">
              <w:rPr>
                <w:rFonts w:ascii="Arial" w:hAnsi="Arial" w:cs="Arial"/>
                <w:b/>
                <w:bCs/>
                <w:color w:val="000000"/>
                <w:spacing w:val="-6"/>
                <w:sz w:val="13"/>
                <w:szCs w:val="13"/>
                <w:lang w:val="en-GB"/>
              </w:rPr>
              <w:t xml:space="preserve">As </w:t>
            </w:r>
            <w:proofErr w:type="gramStart"/>
            <w:r w:rsidRPr="00351321">
              <w:rPr>
                <w:rFonts w:ascii="Arial" w:hAnsi="Arial" w:cs="Arial"/>
                <w:b/>
                <w:bCs/>
                <w:color w:val="000000"/>
                <w:spacing w:val="-6"/>
                <w:sz w:val="13"/>
                <w:szCs w:val="13"/>
                <w:lang w:val="en-GB"/>
              </w:rPr>
              <w:t>at</w:t>
            </w:r>
            <w:proofErr w:type="gramEnd"/>
            <w:r w:rsidRPr="00351321">
              <w:rPr>
                <w:rFonts w:ascii="Arial" w:hAnsi="Arial" w:cs="Arial"/>
                <w:b/>
                <w:bCs/>
                <w:color w:val="000000"/>
                <w:spacing w:val="-6"/>
                <w:sz w:val="13"/>
                <w:szCs w:val="13"/>
                <w:lang w:val="en-GB"/>
              </w:rPr>
              <w:t xml:space="preserve"> 31 December 2023</w:t>
            </w:r>
          </w:p>
        </w:tc>
        <w:tc>
          <w:tcPr>
            <w:tcW w:w="998" w:type="dxa"/>
            <w:shd w:val="clear" w:color="auto" w:fill="auto"/>
          </w:tcPr>
          <w:p w14:paraId="7F4D293D" w14:textId="779E1831" w:rsidR="00375332" w:rsidRPr="00351321" w:rsidRDefault="00375332" w:rsidP="00041038">
            <w:pPr>
              <w:tabs>
                <w:tab w:val="decimal" w:pos="800"/>
              </w:tabs>
              <w:ind w:left="-43" w:right="-72"/>
              <w:jc w:val="both"/>
              <w:rPr>
                <w:rFonts w:ascii="Arial" w:hAnsi="Arial" w:cs="Arial"/>
                <w:noProof/>
                <w:color w:val="000000"/>
                <w:sz w:val="13"/>
                <w:szCs w:val="13"/>
                <w:lang w:val="en-GB"/>
              </w:rPr>
            </w:pPr>
          </w:p>
        </w:tc>
        <w:tc>
          <w:tcPr>
            <w:tcW w:w="1080" w:type="dxa"/>
            <w:shd w:val="clear" w:color="auto" w:fill="auto"/>
          </w:tcPr>
          <w:p w14:paraId="4E3409F6" w14:textId="7746F125" w:rsidR="00375332" w:rsidRPr="00351321" w:rsidRDefault="00375332" w:rsidP="00041038">
            <w:pPr>
              <w:tabs>
                <w:tab w:val="decimal" w:pos="880"/>
              </w:tabs>
              <w:ind w:left="-43" w:right="-72"/>
              <w:jc w:val="both"/>
              <w:rPr>
                <w:rFonts w:ascii="Arial" w:hAnsi="Arial" w:cs="Arial"/>
                <w:noProof/>
                <w:color w:val="000000"/>
                <w:sz w:val="13"/>
                <w:szCs w:val="13"/>
                <w:lang w:val="en-GB"/>
              </w:rPr>
            </w:pPr>
          </w:p>
        </w:tc>
        <w:tc>
          <w:tcPr>
            <w:tcW w:w="1037" w:type="dxa"/>
            <w:shd w:val="clear" w:color="auto" w:fill="auto"/>
          </w:tcPr>
          <w:p w14:paraId="3D6F057F" w14:textId="290671C2" w:rsidR="00375332" w:rsidRPr="00351321" w:rsidRDefault="00375332" w:rsidP="00041038">
            <w:pPr>
              <w:tabs>
                <w:tab w:val="decimal" w:pos="817"/>
              </w:tabs>
              <w:ind w:left="-43" w:right="-72"/>
              <w:jc w:val="both"/>
              <w:rPr>
                <w:rFonts w:ascii="Arial" w:hAnsi="Arial" w:cs="Arial"/>
                <w:noProof/>
                <w:color w:val="000000"/>
                <w:sz w:val="13"/>
                <w:szCs w:val="13"/>
                <w:lang w:val="en-GB"/>
              </w:rPr>
            </w:pPr>
          </w:p>
        </w:tc>
        <w:tc>
          <w:tcPr>
            <w:tcW w:w="1123" w:type="dxa"/>
            <w:shd w:val="clear" w:color="auto" w:fill="auto"/>
          </w:tcPr>
          <w:p w14:paraId="6732BEE3" w14:textId="0E8F42E8" w:rsidR="00375332" w:rsidRPr="00351321" w:rsidRDefault="00375332" w:rsidP="00041038">
            <w:pPr>
              <w:tabs>
                <w:tab w:val="decimal" w:pos="940"/>
              </w:tabs>
              <w:ind w:left="-43" w:right="-72"/>
              <w:jc w:val="both"/>
              <w:rPr>
                <w:rFonts w:ascii="Arial" w:hAnsi="Arial" w:cs="Arial"/>
                <w:noProof/>
                <w:color w:val="000000"/>
                <w:sz w:val="13"/>
                <w:szCs w:val="13"/>
                <w:lang w:val="en-GB"/>
              </w:rPr>
            </w:pPr>
          </w:p>
        </w:tc>
        <w:tc>
          <w:tcPr>
            <w:tcW w:w="1101" w:type="dxa"/>
            <w:shd w:val="clear" w:color="auto" w:fill="auto"/>
          </w:tcPr>
          <w:p w14:paraId="20D1FDEE" w14:textId="7D430121" w:rsidR="00375332" w:rsidRPr="00351321" w:rsidRDefault="00375332" w:rsidP="00041038">
            <w:pPr>
              <w:tabs>
                <w:tab w:val="decimal" w:pos="898"/>
              </w:tabs>
              <w:ind w:left="-43" w:right="-72"/>
              <w:jc w:val="both"/>
              <w:rPr>
                <w:rFonts w:ascii="Arial" w:hAnsi="Arial" w:cs="Arial"/>
                <w:color w:val="000000"/>
                <w:sz w:val="13"/>
                <w:szCs w:val="13"/>
                <w:lang w:val="en-GB"/>
              </w:rPr>
            </w:pPr>
          </w:p>
        </w:tc>
        <w:tc>
          <w:tcPr>
            <w:tcW w:w="1152" w:type="dxa"/>
            <w:shd w:val="clear" w:color="auto" w:fill="auto"/>
          </w:tcPr>
          <w:p w14:paraId="330769C8" w14:textId="09A79670" w:rsidR="00375332" w:rsidRPr="00351321" w:rsidRDefault="00375332" w:rsidP="00041038">
            <w:pPr>
              <w:tabs>
                <w:tab w:val="decimal" w:pos="950"/>
              </w:tabs>
              <w:ind w:left="-43" w:right="-72"/>
              <w:jc w:val="both"/>
              <w:rPr>
                <w:rFonts w:ascii="Arial" w:hAnsi="Arial" w:cs="Arial"/>
                <w:color w:val="000000"/>
                <w:sz w:val="13"/>
                <w:szCs w:val="13"/>
                <w:lang w:val="en-GB"/>
              </w:rPr>
            </w:pPr>
          </w:p>
        </w:tc>
        <w:tc>
          <w:tcPr>
            <w:tcW w:w="1123" w:type="dxa"/>
            <w:shd w:val="clear" w:color="auto" w:fill="auto"/>
          </w:tcPr>
          <w:p w14:paraId="3E71DAB9" w14:textId="3795D20A" w:rsidR="00375332" w:rsidRPr="00351321" w:rsidRDefault="00375332" w:rsidP="00041038">
            <w:pPr>
              <w:tabs>
                <w:tab w:val="decimal" w:pos="950"/>
              </w:tabs>
              <w:ind w:left="-43" w:right="-72"/>
              <w:jc w:val="both"/>
              <w:rPr>
                <w:rFonts w:ascii="Arial" w:hAnsi="Arial" w:cs="Arial"/>
                <w:color w:val="000000"/>
                <w:sz w:val="13"/>
                <w:szCs w:val="13"/>
                <w:lang w:val="en-GB"/>
              </w:rPr>
            </w:pPr>
          </w:p>
        </w:tc>
        <w:tc>
          <w:tcPr>
            <w:tcW w:w="1016" w:type="dxa"/>
            <w:shd w:val="clear" w:color="auto" w:fill="auto"/>
          </w:tcPr>
          <w:p w14:paraId="30E0C679" w14:textId="4D866321"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shd w:val="clear" w:color="auto" w:fill="auto"/>
          </w:tcPr>
          <w:p w14:paraId="3A2ACC93" w14:textId="6A2CA36C"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shd w:val="clear" w:color="auto" w:fill="auto"/>
          </w:tcPr>
          <w:p w14:paraId="16F6FB39" w14:textId="0779E401" w:rsidR="00375332" w:rsidRPr="00351321" w:rsidRDefault="00375332" w:rsidP="00041038">
            <w:pPr>
              <w:tabs>
                <w:tab w:val="decimal" w:pos="821"/>
              </w:tabs>
              <w:ind w:left="-43" w:right="-72"/>
              <w:jc w:val="both"/>
              <w:rPr>
                <w:rFonts w:ascii="Arial" w:hAnsi="Arial" w:cs="Arial"/>
                <w:color w:val="000000"/>
                <w:sz w:val="13"/>
                <w:szCs w:val="13"/>
                <w:lang w:val="en-GB"/>
              </w:rPr>
            </w:pPr>
          </w:p>
        </w:tc>
        <w:tc>
          <w:tcPr>
            <w:tcW w:w="1210" w:type="dxa"/>
            <w:shd w:val="clear" w:color="auto" w:fill="auto"/>
          </w:tcPr>
          <w:p w14:paraId="1C1068B1" w14:textId="003EE23D" w:rsidR="00375332" w:rsidRPr="00351321" w:rsidRDefault="00375332" w:rsidP="00041038">
            <w:pPr>
              <w:tabs>
                <w:tab w:val="decimal" w:pos="1033"/>
              </w:tabs>
              <w:ind w:left="-43" w:right="-72"/>
              <w:jc w:val="both"/>
              <w:rPr>
                <w:rFonts w:ascii="Arial" w:hAnsi="Arial" w:cs="Arial"/>
                <w:noProof/>
                <w:color w:val="000000"/>
                <w:sz w:val="13"/>
                <w:szCs w:val="13"/>
                <w:lang w:val="en-GB"/>
              </w:rPr>
            </w:pPr>
          </w:p>
        </w:tc>
        <w:tc>
          <w:tcPr>
            <w:tcW w:w="1123" w:type="dxa"/>
            <w:shd w:val="clear" w:color="auto" w:fill="auto"/>
          </w:tcPr>
          <w:p w14:paraId="3C8CFD82" w14:textId="7FC69494" w:rsidR="00375332" w:rsidRPr="00351321" w:rsidRDefault="00375332" w:rsidP="00041038">
            <w:pPr>
              <w:tabs>
                <w:tab w:val="decimal" w:pos="938"/>
              </w:tabs>
              <w:ind w:right="-72"/>
              <w:jc w:val="both"/>
              <w:rPr>
                <w:rFonts w:ascii="Arial" w:hAnsi="Arial" w:cs="Arial"/>
                <w:noProof/>
                <w:color w:val="000000"/>
                <w:sz w:val="13"/>
                <w:szCs w:val="13"/>
                <w:lang w:val="en-GB"/>
              </w:rPr>
            </w:pPr>
          </w:p>
        </w:tc>
      </w:tr>
      <w:tr w:rsidR="00375332" w:rsidRPr="00351321" w14:paraId="34D78E97" w14:textId="77777777" w:rsidTr="00041038">
        <w:trPr>
          <w:cantSplit/>
        </w:trPr>
        <w:tc>
          <w:tcPr>
            <w:tcW w:w="2880" w:type="dxa"/>
            <w:shd w:val="clear" w:color="auto" w:fill="auto"/>
            <w:vAlign w:val="bottom"/>
          </w:tcPr>
          <w:p w14:paraId="23A6495B" w14:textId="7FAEFA9D" w:rsidR="00375332" w:rsidRPr="00351321" w:rsidRDefault="00375332" w:rsidP="00041038">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Cost</w:t>
            </w:r>
          </w:p>
        </w:tc>
        <w:tc>
          <w:tcPr>
            <w:tcW w:w="998" w:type="dxa"/>
            <w:shd w:val="clear" w:color="auto" w:fill="auto"/>
            <w:vAlign w:val="bottom"/>
          </w:tcPr>
          <w:p w14:paraId="3D58E0EE" w14:textId="76D155CA"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1,068,215,631</w:t>
            </w:r>
          </w:p>
        </w:tc>
        <w:tc>
          <w:tcPr>
            <w:tcW w:w="1080" w:type="dxa"/>
            <w:shd w:val="clear" w:color="auto" w:fill="auto"/>
            <w:vAlign w:val="bottom"/>
          </w:tcPr>
          <w:p w14:paraId="15B9DF22" w14:textId="57D510DB" w:rsidR="00375332" w:rsidRPr="00351321" w:rsidRDefault="00375332" w:rsidP="00041038">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155,476,062</w:t>
            </w:r>
          </w:p>
        </w:tc>
        <w:tc>
          <w:tcPr>
            <w:tcW w:w="1037" w:type="dxa"/>
            <w:shd w:val="clear" w:color="auto" w:fill="auto"/>
            <w:vAlign w:val="bottom"/>
          </w:tcPr>
          <w:p w14:paraId="16B1D892" w14:textId="23F47FBF" w:rsidR="00375332" w:rsidRPr="00351321" w:rsidRDefault="00375332" w:rsidP="00041038">
            <w:pPr>
              <w:tabs>
                <w:tab w:val="decimal" w:pos="821"/>
              </w:tabs>
              <w:ind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1,489,319</w:t>
            </w:r>
          </w:p>
        </w:tc>
        <w:tc>
          <w:tcPr>
            <w:tcW w:w="1123" w:type="dxa"/>
            <w:shd w:val="clear" w:color="auto" w:fill="auto"/>
            <w:vAlign w:val="bottom"/>
          </w:tcPr>
          <w:p w14:paraId="3FCE1BE0" w14:textId="75D58239"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2,765,569,252</w:t>
            </w:r>
          </w:p>
        </w:tc>
        <w:tc>
          <w:tcPr>
            <w:tcW w:w="1101" w:type="dxa"/>
            <w:shd w:val="clear" w:color="auto" w:fill="auto"/>
            <w:vAlign w:val="bottom"/>
          </w:tcPr>
          <w:p w14:paraId="61103B1D" w14:textId="1AF1BB9F"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1,511,542,143</w:t>
            </w:r>
          </w:p>
        </w:tc>
        <w:tc>
          <w:tcPr>
            <w:tcW w:w="1152" w:type="dxa"/>
            <w:shd w:val="clear" w:color="auto" w:fill="auto"/>
            <w:vAlign w:val="bottom"/>
          </w:tcPr>
          <w:p w14:paraId="46B8A01A" w14:textId="46B7806D"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1,672,696,022</w:t>
            </w:r>
          </w:p>
        </w:tc>
        <w:tc>
          <w:tcPr>
            <w:tcW w:w="1123" w:type="dxa"/>
            <w:shd w:val="clear" w:color="auto" w:fill="auto"/>
            <w:vAlign w:val="bottom"/>
          </w:tcPr>
          <w:p w14:paraId="33E2D3BF" w14:textId="08C6C23F"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251,024,738</w:t>
            </w:r>
          </w:p>
        </w:tc>
        <w:tc>
          <w:tcPr>
            <w:tcW w:w="1016" w:type="dxa"/>
            <w:shd w:val="clear" w:color="auto" w:fill="auto"/>
            <w:vAlign w:val="bottom"/>
          </w:tcPr>
          <w:p w14:paraId="1FE2191C" w14:textId="4C16ACE6"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163,093,651</w:t>
            </w:r>
          </w:p>
        </w:tc>
        <w:tc>
          <w:tcPr>
            <w:tcW w:w="924" w:type="dxa"/>
            <w:shd w:val="clear" w:color="auto" w:fill="auto"/>
            <w:vAlign w:val="bottom"/>
          </w:tcPr>
          <w:p w14:paraId="3FEA0F07" w14:textId="1CF3CE5F"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255,118,633</w:t>
            </w:r>
          </w:p>
        </w:tc>
        <w:tc>
          <w:tcPr>
            <w:tcW w:w="1016" w:type="dxa"/>
            <w:shd w:val="clear" w:color="auto" w:fill="auto"/>
            <w:vAlign w:val="bottom"/>
          </w:tcPr>
          <w:p w14:paraId="114F60CE" w14:textId="5040CBAE"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59,657,142</w:t>
            </w:r>
          </w:p>
        </w:tc>
        <w:tc>
          <w:tcPr>
            <w:tcW w:w="1210" w:type="dxa"/>
            <w:shd w:val="clear" w:color="auto" w:fill="auto"/>
            <w:vAlign w:val="bottom"/>
          </w:tcPr>
          <w:p w14:paraId="2D416979" w14:textId="60D2C2C0" w:rsidR="00375332" w:rsidRPr="00351321" w:rsidRDefault="00375332" w:rsidP="00041038">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448,035,072</w:t>
            </w:r>
          </w:p>
        </w:tc>
        <w:tc>
          <w:tcPr>
            <w:tcW w:w="1123" w:type="dxa"/>
            <w:shd w:val="clear" w:color="auto" w:fill="auto"/>
          </w:tcPr>
          <w:p w14:paraId="417807FF" w14:textId="09134310" w:rsidR="00375332" w:rsidRPr="00351321" w:rsidRDefault="00375332"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8,351,917,665</w:t>
            </w:r>
          </w:p>
        </w:tc>
      </w:tr>
      <w:tr w:rsidR="00375332" w:rsidRPr="00351321" w14:paraId="7B66ADCC" w14:textId="77777777" w:rsidTr="00A1183C">
        <w:trPr>
          <w:cantSplit/>
        </w:trPr>
        <w:tc>
          <w:tcPr>
            <w:tcW w:w="2880" w:type="dxa"/>
            <w:shd w:val="clear" w:color="auto" w:fill="auto"/>
            <w:vAlign w:val="bottom"/>
          </w:tcPr>
          <w:p w14:paraId="4C85FF3C" w14:textId="10863936" w:rsidR="00375332" w:rsidRPr="00351321" w:rsidRDefault="00375332" w:rsidP="00041038">
            <w:pPr>
              <w:tabs>
                <w:tab w:val="left" w:pos="1342"/>
              </w:tabs>
              <w:rPr>
                <w:rFonts w:ascii="Arial" w:hAnsi="Arial" w:cs="Arial"/>
                <w:color w:val="000000"/>
                <w:spacing w:val="-6"/>
                <w:sz w:val="13"/>
                <w:szCs w:val="13"/>
                <w:lang w:val="en-GB"/>
              </w:rPr>
            </w:pPr>
            <w:proofErr w:type="gramStart"/>
            <w:r w:rsidRPr="00351321">
              <w:rPr>
                <w:rFonts w:ascii="Arial" w:hAnsi="Arial" w:cs="Arial"/>
                <w:color w:val="000000"/>
                <w:spacing w:val="-6"/>
                <w:sz w:val="13"/>
                <w:szCs w:val="13"/>
                <w:u w:val="single"/>
                <w:lang w:val="en-GB"/>
              </w:rPr>
              <w:t>Less</w:t>
            </w:r>
            <w:r w:rsidRPr="00351321">
              <w:rPr>
                <w:rFonts w:ascii="Arial" w:hAnsi="Arial" w:cs="Arial"/>
                <w:color w:val="000000"/>
                <w:spacing w:val="-6"/>
                <w:sz w:val="13"/>
                <w:szCs w:val="13"/>
                <w:lang w:val="en-GB"/>
              </w:rPr>
              <w:t xml:space="preserve"> </w:t>
            </w:r>
            <w:r w:rsidRPr="00351321">
              <w:rPr>
                <w:rFonts w:ascii="Arial" w:hAnsi="Arial" w:cs="Arial"/>
                <w:color w:val="000000"/>
                <w:spacing w:val="-6"/>
                <w:sz w:val="13"/>
                <w:szCs w:val="13"/>
                <w:cs/>
                <w:lang w:val="en-GB"/>
              </w:rPr>
              <w:t xml:space="preserve"> </w:t>
            </w:r>
            <w:r w:rsidRPr="00351321">
              <w:rPr>
                <w:rFonts w:ascii="Arial" w:hAnsi="Arial" w:cs="Arial"/>
                <w:color w:val="000000"/>
                <w:spacing w:val="-6"/>
                <w:sz w:val="13"/>
                <w:szCs w:val="13"/>
                <w:lang w:val="en-GB"/>
              </w:rPr>
              <w:t>Accumulated</w:t>
            </w:r>
            <w:proofErr w:type="gramEnd"/>
            <w:r w:rsidRPr="00351321">
              <w:rPr>
                <w:rFonts w:ascii="Arial" w:hAnsi="Arial" w:cs="Arial"/>
                <w:color w:val="000000"/>
                <w:spacing w:val="-6"/>
                <w:sz w:val="13"/>
                <w:szCs w:val="13"/>
                <w:lang w:val="en-GB"/>
              </w:rPr>
              <w:t xml:space="preserve"> depreciation</w:t>
            </w:r>
          </w:p>
        </w:tc>
        <w:tc>
          <w:tcPr>
            <w:tcW w:w="998" w:type="dxa"/>
            <w:tcBorders>
              <w:bottom w:val="single" w:sz="4" w:space="0" w:color="auto"/>
            </w:tcBorders>
            <w:shd w:val="clear" w:color="auto" w:fill="auto"/>
            <w:vAlign w:val="bottom"/>
          </w:tcPr>
          <w:p w14:paraId="4B9D8C78" w14:textId="084D90F5"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tcBorders>
              <w:bottom w:val="single" w:sz="4" w:space="0" w:color="auto"/>
            </w:tcBorders>
            <w:shd w:val="clear" w:color="auto" w:fill="auto"/>
            <w:vAlign w:val="bottom"/>
          </w:tcPr>
          <w:p w14:paraId="7622B21B" w14:textId="22BEAD4B" w:rsidR="00375332" w:rsidRPr="00351321" w:rsidRDefault="00375332" w:rsidP="00041038">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tcBorders>
              <w:bottom w:val="single" w:sz="4" w:space="0" w:color="auto"/>
            </w:tcBorders>
            <w:shd w:val="clear" w:color="auto" w:fill="auto"/>
            <w:vAlign w:val="bottom"/>
          </w:tcPr>
          <w:p w14:paraId="2C179FD5" w14:textId="080AE91F"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(485,453)</w:t>
            </w:r>
          </w:p>
        </w:tc>
        <w:tc>
          <w:tcPr>
            <w:tcW w:w="1123" w:type="dxa"/>
            <w:tcBorders>
              <w:bottom w:val="single" w:sz="4" w:space="0" w:color="auto"/>
            </w:tcBorders>
            <w:shd w:val="clear" w:color="auto" w:fill="auto"/>
            <w:vAlign w:val="bottom"/>
          </w:tcPr>
          <w:p w14:paraId="215B891F" w14:textId="259DF9B1"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(1,358,227,784)</w:t>
            </w:r>
          </w:p>
        </w:tc>
        <w:tc>
          <w:tcPr>
            <w:tcW w:w="1101" w:type="dxa"/>
            <w:tcBorders>
              <w:bottom w:val="single" w:sz="4" w:space="0" w:color="auto"/>
            </w:tcBorders>
            <w:shd w:val="clear" w:color="auto" w:fill="auto"/>
            <w:vAlign w:val="bottom"/>
          </w:tcPr>
          <w:p w14:paraId="4FA81C77" w14:textId="3880D451"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(952,013,606)</w:t>
            </w:r>
          </w:p>
        </w:tc>
        <w:tc>
          <w:tcPr>
            <w:tcW w:w="1152" w:type="dxa"/>
            <w:tcBorders>
              <w:bottom w:val="single" w:sz="4" w:space="0" w:color="auto"/>
            </w:tcBorders>
            <w:shd w:val="clear" w:color="auto" w:fill="auto"/>
            <w:vAlign w:val="bottom"/>
          </w:tcPr>
          <w:p w14:paraId="7F58CF87" w14:textId="415DF92C"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(1,136,468,115)</w:t>
            </w:r>
          </w:p>
        </w:tc>
        <w:tc>
          <w:tcPr>
            <w:tcW w:w="1123" w:type="dxa"/>
            <w:tcBorders>
              <w:bottom w:val="single" w:sz="4" w:space="0" w:color="auto"/>
            </w:tcBorders>
            <w:shd w:val="clear" w:color="auto" w:fill="auto"/>
            <w:vAlign w:val="bottom"/>
          </w:tcPr>
          <w:p w14:paraId="0D1E6721" w14:textId="4D2CED57"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(202,266,679)</w:t>
            </w:r>
          </w:p>
        </w:tc>
        <w:tc>
          <w:tcPr>
            <w:tcW w:w="1016" w:type="dxa"/>
            <w:tcBorders>
              <w:bottom w:val="single" w:sz="4" w:space="0" w:color="auto"/>
            </w:tcBorders>
            <w:shd w:val="clear" w:color="auto" w:fill="auto"/>
            <w:vAlign w:val="bottom"/>
          </w:tcPr>
          <w:p w14:paraId="626724D8" w14:textId="4F9A1312"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(129,193,952)</w:t>
            </w:r>
          </w:p>
        </w:tc>
        <w:tc>
          <w:tcPr>
            <w:tcW w:w="924" w:type="dxa"/>
            <w:tcBorders>
              <w:bottom w:val="single" w:sz="4" w:space="0" w:color="auto"/>
            </w:tcBorders>
            <w:shd w:val="clear" w:color="auto" w:fill="auto"/>
            <w:vAlign w:val="bottom"/>
          </w:tcPr>
          <w:p w14:paraId="29FD53BA" w14:textId="64DA8C07"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(182,687,834)</w:t>
            </w:r>
          </w:p>
        </w:tc>
        <w:tc>
          <w:tcPr>
            <w:tcW w:w="1016" w:type="dxa"/>
            <w:tcBorders>
              <w:bottom w:val="single" w:sz="4" w:space="0" w:color="auto"/>
            </w:tcBorders>
            <w:shd w:val="clear" w:color="auto" w:fill="auto"/>
            <w:vAlign w:val="bottom"/>
          </w:tcPr>
          <w:p w14:paraId="7681D791" w14:textId="3A1B1576"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(47,243,826)</w:t>
            </w:r>
          </w:p>
        </w:tc>
        <w:tc>
          <w:tcPr>
            <w:tcW w:w="1210" w:type="dxa"/>
            <w:tcBorders>
              <w:bottom w:val="single" w:sz="4" w:space="0" w:color="auto"/>
            </w:tcBorders>
            <w:shd w:val="clear" w:color="auto" w:fill="auto"/>
            <w:vAlign w:val="bottom"/>
          </w:tcPr>
          <w:p w14:paraId="6E37BD13" w14:textId="165B192B" w:rsidR="00375332" w:rsidRPr="00351321" w:rsidRDefault="00375332" w:rsidP="00041038">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r w:rsidR="00A1183C" w:rsidRPr="00351321">
              <w:rPr>
                <w:rFonts w:ascii="Arial" w:hAnsi="Arial" w:cs="Arial"/>
                <w:noProof/>
                <w:color w:val="000000"/>
                <w:sz w:val="13"/>
                <w:szCs w:val="13"/>
                <w:lang w:val="en-GB"/>
              </w:rPr>
              <w:t xml:space="preserve"> </w:t>
            </w:r>
            <w:r w:rsidRPr="00351321">
              <w:rPr>
                <w:rFonts w:ascii="Arial" w:hAnsi="Arial" w:cs="Arial"/>
                <w:noProof/>
                <w:color w:val="000000"/>
                <w:sz w:val="13"/>
                <w:szCs w:val="13"/>
                <w:lang w:val="en-GB"/>
              </w:rPr>
              <w:t xml:space="preserve"> </w:t>
            </w:r>
          </w:p>
        </w:tc>
        <w:tc>
          <w:tcPr>
            <w:tcW w:w="1123" w:type="dxa"/>
            <w:tcBorders>
              <w:bottom w:val="single" w:sz="4" w:space="0" w:color="auto"/>
            </w:tcBorders>
            <w:shd w:val="clear" w:color="auto" w:fill="auto"/>
            <w:vAlign w:val="bottom"/>
          </w:tcPr>
          <w:p w14:paraId="6B5D7537" w14:textId="0AA3EE7C" w:rsidR="00375332" w:rsidRPr="00351321" w:rsidRDefault="00375332"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(4,008,587,249)</w:t>
            </w:r>
          </w:p>
        </w:tc>
      </w:tr>
      <w:tr w:rsidR="00375332" w:rsidRPr="00351321" w14:paraId="0D984450" w14:textId="77777777" w:rsidTr="00A1183C">
        <w:trPr>
          <w:cantSplit/>
        </w:trPr>
        <w:tc>
          <w:tcPr>
            <w:tcW w:w="2880" w:type="dxa"/>
            <w:shd w:val="clear" w:color="auto" w:fill="auto"/>
            <w:vAlign w:val="bottom"/>
          </w:tcPr>
          <w:p w14:paraId="2D265DD3" w14:textId="19CE4D0C" w:rsidR="00375332" w:rsidRPr="00351321" w:rsidRDefault="00375332" w:rsidP="00041038">
            <w:pPr>
              <w:tabs>
                <w:tab w:val="left" w:pos="1342"/>
              </w:tabs>
              <w:ind w:right="-72"/>
              <w:rPr>
                <w:rFonts w:ascii="Arial" w:hAnsi="Arial" w:cs="Arial"/>
                <w:color w:val="000000"/>
                <w:spacing w:val="-6"/>
                <w:sz w:val="13"/>
                <w:szCs w:val="13"/>
                <w:lang w:val="en-GB"/>
              </w:rPr>
            </w:pPr>
          </w:p>
        </w:tc>
        <w:tc>
          <w:tcPr>
            <w:tcW w:w="998" w:type="dxa"/>
            <w:tcBorders>
              <w:top w:val="single" w:sz="4" w:space="0" w:color="auto"/>
            </w:tcBorders>
            <w:shd w:val="clear" w:color="auto" w:fill="auto"/>
            <w:vAlign w:val="center"/>
          </w:tcPr>
          <w:p w14:paraId="33EA4517" w14:textId="5B4C510D" w:rsidR="00375332" w:rsidRPr="00351321" w:rsidRDefault="00375332" w:rsidP="00041038">
            <w:pPr>
              <w:tabs>
                <w:tab w:val="decimal" w:pos="800"/>
              </w:tabs>
              <w:ind w:left="-43" w:right="-72"/>
              <w:jc w:val="both"/>
              <w:rPr>
                <w:rFonts w:ascii="Arial" w:hAnsi="Arial" w:cs="Arial"/>
                <w:noProof/>
                <w:color w:val="000000"/>
                <w:sz w:val="13"/>
                <w:szCs w:val="13"/>
                <w:lang w:val="en-GB"/>
              </w:rPr>
            </w:pPr>
          </w:p>
        </w:tc>
        <w:tc>
          <w:tcPr>
            <w:tcW w:w="1080" w:type="dxa"/>
            <w:tcBorders>
              <w:top w:val="single" w:sz="4" w:space="0" w:color="auto"/>
            </w:tcBorders>
            <w:shd w:val="clear" w:color="auto" w:fill="auto"/>
            <w:vAlign w:val="center"/>
          </w:tcPr>
          <w:p w14:paraId="3D694A3D" w14:textId="783D1B46" w:rsidR="00375332" w:rsidRPr="00351321" w:rsidRDefault="00375332" w:rsidP="00041038">
            <w:pPr>
              <w:tabs>
                <w:tab w:val="decimal" w:pos="880"/>
              </w:tabs>
              <w:ind w:left="-43" w:right="-72"/>
              <w:jc w:val="both"/>
              <w:rPr>
                <w:rFonts w:ascii="Arial" w:hAnsi="Arial" w:cs="Arial"/>
                <w:noProof/>
                <w:color w:val="000000"/>
                <w:sz w:val="13"/>
                <w:szCs w:val="13"/>
                <w:lang w:val="en-GB"/>
              </w:rPr>
            </w:pPr>
          </w:p>
        </w:tc>
        <w:tc>
          <w:tcPr>
            <w:tcW w:w="1037" w:type="dxa"/>
            <w:tcBorders>
              <w:top w:val="single" w:sz="4" w:space="0" w:color="auto"/>
            </w:tcBorders>
            <w:shd w:val="clear" w:color="auto" w:fill="auto"/>
          </w:tcPr>
          <w:p w14:paraId="0B51D98F" w14:textId="3EA26D04"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tcPr>
          <w:p w14:paraId="5E13FCCB" w14:textId="11608386" w:rsidR="00375332" w:rsidRPr="00351321" w:rsidRDefault="00375332" w:rsidP="00A1183C">
            <w:pPr>
              <w:tabs>
                <w:tab w:val="decimal" w:pos="936"/>
              </w:tabs>
              <w:ind w:left="-43" w:right="-72"/>
              <w:jc w:val="both"/>
              <w:rPr>
                <w:rFonts w:ascii="Arial" w:hAnsi="Arial" w:cs="Arial"/>
                <w:noProof/>
                <w:color w:val="000000"/>
                <w:sz w:val="13"/>
                <w:szCs w:val="13"/>
                <w:lang w:val="en-GB"/>
              </w:rPr>
            </w:pPr>
          </w:p>
        </w:tc>
        <w:tc>
          <w:tcPr>
            <w:tcW w:w="1101" w:type="dxa"/>
            <w:tcBorders>
              <w:top w:val="single" w:sz="4" w:space="0" w:color="auto"/>
            </w:tcBorders>
            <w:shd w:val="clear" w:color="auto" w:fill="auto"/>
          </w:tcPr>
          <w:p w14:paraId="3FD5DA47" w14:textId="65A54BF9" w:rsidR="00375332" w:rsidRPr="00351321" w:rsidRDefault="00375332" w:rsidP="00A1183C">
            <w:pPr>
              <w:tabs>
                <w:tab w:val="decimal" w:pos="893"/>
              </w:tabs>
              <w:ind w:left="-43"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tcPr>
          <w:p w14:paraId="0A23AA2A" w14:textId="60819105"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tcPr>
          <w:p w14:paraId="1543D4F8" w14:textId="5DC16D0E"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tcPr>
          <w:p w14:paraId="664DDB0C" w14:textId="7BEA11FF"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tcBorders>
              <w:top w:val="single" w:sz="4" w:space="0" w:color="auto"/>
            </w:tcBorders>
            <w:shd w:val="clear" w:color="auto" w:fill="auto"/>
          </w:tcPr>
          <w:p w14:paraId="53D95AF6" w14:textId="323D7CD0"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tcPr>
          <w:p w14:paraId="54837605" w14:textId="71ED28A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210" w:type="dxa"/>
            <w:tcBorders>
              <w:top w:val="single" w:sz="4" w:space="0" w:color="auto"/>
            </w:tcBorders>
            <w:shd w:val="clear" w:color="auto" w:fill="auto"/>
            <w:vAlign w:val="center"/>
          </w:tcPr>
          <w:p w14:paraId="525371CF" w14:textId="2FC69FCC" w:rsidR="00375332" w:rsidRPr="00351321" w:rsidRDefault="00375332" w:rsidP="00041038">
            <w:pPr>
              <w:tabs>
                <w:tab w:val="decimal" w:pos="1033"/>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center"/>
          </w:tcPr>
          <w:p w14:paraId="664203CA" w14:textId="6CF28AE0" w:rsidR="00375332" w:rsidRPr="00351321" w:rsidRDefault="00375332" w:rsidP="00041038">
            <w:pPr>
              <w:tabs>
                <w:tab w:val="decimal" w:pos="938"/>
              </w:tabs>
              <w:ind w:left="-43" w:right="-72"/>
              <w:jc w:val="both"/>
              <w:rPr>
                <w:rFonts w:ascii="Arial" w:hAnsi="Arial" w:cs="Arial"/>
                <w:noProof/>
                <w:color w:val="000000"/>
                <w:sz w:val="13"/>
                <w:szCs w:val="13"/>
                <w:lang w:val="en-GB"/>
              </w:rPr>
            </w:pPr>
          </w:p>
        </w:tc>
      </w:tr>
      <w:tr w:rsidR="00375332" w:rsidRPr="00351321" w14:paraId="47E1AFFC" w14:textId="77777777" w:rsidTr="00A1183C">
        <w:trPr>
          <w:cantSplit/>
        </w:trPr>
        <w:tc>
          <w:tcPr>
            <w:tcW w:w="2880" w:type="dxa"/>
            <w:shd w:val="clear" w:color="auto" w:fill="auto"/>
            <w:vAlign w:val="bottom"/>
          </w:tcPr>
          <w:p w14:paraId="25816211" w14:textId="5A9B5734" w:rsidR="00375332" w:rsidRPr="00351321" w:rsidRDefault="00375332" w:rsidP="00041038">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Net book value</w:t>
            </w:r>
          </w:p>
        </w:tc>
        <w:tc>
          <w:tcPr>
            <w:tcW w:w="998" w:type="dxa"/>
            <w:tcBorders>
              <w:bottom w:val="single" w:sz="4" w:space="0" w:color="auto"/>
            </w:tcBorders>
            <w:shd w:val="clear" w:color="auto" w:fill="auto"/>
            <w:vAlign w:val="bottom"/>
          </w:tcPr>
          <w:p w14:paraId="6F9BF812" w14:textId="146D505E"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1,068,215,631</w:t>
            </w:r>
          </w:p>
        </w:tc>
        <w:tc>
          <w:tcPr>
            <w:tcW w:w="1080" w:type="dxa"/>
            <w:tcBorders>
              <w:bottom w:val="single" w:sz="4" w:space="0" w:color="auto"/>
            </w:tcBorders>
            <w:shd w:val="clear" w:color="auto" w:fill="auto"/>
            <w:vAlign w:val="bottom"/>
          </w:tcPr>
          <w:p w14:paraId="4D88B8D5" w14:textId="40B0DDE5" w:rsidR="00375332" w:rsidRPr="00351321" w:rsidRDefault="00375332" w:rsidP="00041038">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155,476,062</w:t>
            </w:r>
          </w:p>
        </w:tc>
        <w:tc>
          <w:tcPr>
            <w:tcW w:w="1037" w:type="dxa"/>
            <w:tcBorders>
              <w:bottom w:val="single" w:sz="4" w:space="0" w:color="auto"/>
            </w:tcBorders>
            <w:shd w:val="clear" w:color="auto" w:fill="auto"/>
            <w:vAlign w:val="bottom"/>
          </w:tcPr>
          <w:p w14:paraId="1127AB9B" w14:textId="5C3D796D"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1,003,866</w:t>
            </w:r>
          </w:p>
        </w:tc>
        <w:tc>
          <w:tcPr>
            <w:tcW w:w="1123" w:type="dxa"/>
            <w:tcBorders>
              <w:bottom w:val="single" w:sz="4" w:space="0" w:color="auto"/>
            </w:tcBorders>
            <w:shd w:val="clear" w:color="auto" w:fill="auto"/>
            <w:vAlign w:val="bottom"/>
          </w:tcPr>
          <w:p w14:paraId="39EF2630" w14:textId="3D681F44" w:rsidR="00375332" w:rsidRPr="00351321" w:rsidRDefault="00375332" w:rsidP="00170BC9">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1,407,341,468</w:t>
            </w:r>
          </w:p>
        </w:tc>
        <w:tc>
          <w:tcPr>
            <w:tcW w:w="1101" w:type="dxa"/>
            <w:tcBorders>
              <w:bottom w:val="single" w:sz="4" w:space="0" w:color="auto"/>
            </w:tcBorders>
            <w:shd w:val="clear" w:color="auto" w:fill="auto"/>
            <w:vAlign w:val="bottom"/>
          </w:tcPr>
          <w:p w14:paraId="2698C0DA" w14:textId="5E845748"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559,528,537</w:t>
            </w:r>
          </w:p>
        </w:tc>
        <w:tc>
          <w:tcPr>
            <w:tcW w:w="1152" w:type="dxa"/>
            <w:tcBorders>
              <w:bottom w:val="single" w:sz="4" w:space="0" w:color="auto"/>
            </w:tcBorders>
            <w:shd w:val="clear" w:color="auto" w:fill="auto"/>
            <w:vAlign w:val="bottom"/>
          </w:tcPr>
          <w:p w14:paraId="4D2B34A0" w14:textId="16154E5C" w:rsidR="00375332" w:rsidRPr="00351321" w:rsidRDefault="00375332" w:rsidP="00A118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536,227,907</w:t>
            </w:r>
          </w:p>
        </w:tc>
        <w:tc>
          <w:tcPr>
            <w:tcW w:w="1123" w:type="dxa"/>
            <w:tcBorders>
              <w:bottom w:val="single" w:sz="4" w:space="0" w:color="auto"/>
            </w:tcBorders>
            <w:shd w:val="clear" w:color="auto" w:fill="auto"/>
            <w:vAlign w:val="bottom"/>
          </w:tcPr>
          <w:p w14:paraId="0D8EB844" w14:textId="4A6BD3CC" w:rsidR="00375332" w:rsidRPr="00351321" w:rsidRDefault="00375332" w:rsidP="00A118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48,758,059</w:t>
            </w:r>
          </w:p>
        </w:tc>
        <w:tc>
          <w:tcPr>
            <w:tcW w:w="1016" w:type="dxa"/>
            <w:tcBorders>
              <w:bottom w:val="single" w:sz="4" w:space="0" w:color="auto"/>
            </w:tcBorders>
            <w:shd w:val="clear" w:color="auto" w:fill="auto"/>
            <w:vAlign w:val="bottom"/>
          </w:tcPr>
          <w:p w14:paraId="373FCFE3" w14:textId="25A911AD"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33,899,699</w:t>
            </w:r>
          </w:p>
        </w:tc>
        <w:tc>
          <w:tcPr>
            <w:tcW w:w="924" w:type="dxa"/>
            <w:tcBorders>
              <w:bottom w:val="single" w:sz="4" w:space="0" w:color="auto"/>
            </w:tcBorders>
            <w:shd w:val="clear" w:color="auto" w:fill="auto"/>
            <w:vAlign w:val="bottom"/>
          </w:tcPr>
          <w:p w14:paraId="2617005F" w14:textId="6217E825" w:rsidR="00375332" w:rsidRPr="00351321" w:rsidRDefault="00375332" w:rsidP="008239E6">
            <w:pPr>
              <w:tabs>
                <w:tab w:val="decimal" w:pos="7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72,430,799</w:t>
            </w:r>
          </w:p>
        </w:tc>
        <w:tc>
          <w:tcPr>
            <w:tcW w:w="1016" w:type="dxa"/>
            <w:tcBorders>
              <w:bottom w:val="single" w:sz="4" w:space="0" w:color="auto"/>
            </w:tcBorders>
            <w:shd w:val="clear" w:color="auto" w:fill="auto"/>
            <w:vAlign w:val="bottom"/>
          </w:tcPr>
          <w:p w14:paraId="5B760C3C" w14:textId="4A31CC86"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12,413,316</w:t>
            </w:r>
          </w:p>
        </w:tc>
        <w:tc>
          <w:tcPr>
            <w:tcW w:w="1210" w:type="dxa"/>
            <w:tcBorders>
              <w:bottom w:val="single" w:sz="4" w:space="0" w:color="auto"/>
            </w:tcBorders>
            <w:shd w:val="clear" w:color="auto" w:fill="auto"/>
            <w:vAlign w:val="bottom"/>
          </w:tcPr>
          <w:p w14:paraId="5AC03DD3" w14:textId="73801EE5" w:rsidR="00375332" w:rsidRPr="00351321" w:rsidRDefault="00375332" w:rsidP="00A118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448,035,072</w:t>
            </w:r>
          </w:p>
        </w:tc>
        <w:tc>
          <w:tcPr>
            <w:tcW w:w="1123" w:type="dxa"/>
            <w:tcBorders>
              <w:bottom w:val="single" w:sz="4" w:space="0" w:color="auto"/>
            </w:tcBorders>
            <w:shd w:val="clear" w:color="auto" w:fill="auto"/>
            <w:vAlign w:val="bottom"/>
          </w:tcPr>
          <w:p w14:paraId="1C10B44D" w14:textId="0E29A5E3" w:rsidR="00375332" w:rsidRPr="00351321" w:rsidRDefault="00375332" w:rsidP="00A1183C">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4,343,330,416</w:t>
            </w:r>
          </w:p>
        </w:tc>
      </w:tr>
      <w:tr w:rsidR="00375332" w:rsidRPr="00351321" w14:paraId="5329D87A" w14:textId="77777777" w:rsidTr="00A1183C">
        <w:trPr>
          <w:cantSplit/>
        </w:trPr>
        <w:tc>
          <w:tcPr>
            <w:tcW w:w="2880" w:type="dxa"/>
            <w:shd w:val="clear" w:color="auto" w:fill="auto"/>
            <w:vAlign w:val="center"/>
          </w:tcPr>
          <w:p w14:paraId="3829315C" w14:textId="1A6E795D" w:rsidR="00375332" w:rsidRPr="00351321" w:rsidRDefault="00375332" w:rsidP="00041038">
            <w:pPr>
              <w:tabs>
                <w:tab w:val="left" w:pos="1342"/>
              </w:tabs>
              <w:ind w:right="-72"/>
              <w:rPr>
                <w:rFonts w:ascii="Arial" w:hAnsi="Arial" w:cs="Arial"/>
                <w:b/>
                <w:bCs/>
                <w:color w:val="000000"/>
                <w:spacing w:val="-6"/>
                <w:sz w:val="13"/>
                <w:szCs w:val="13"/>
                <w:lang w:val="en-GB"/>
              </w:rPr>
            </w:pPr>
          </w:p>
        </w:tc>
        <w:tc>
          <w:tcPr>
            <w:tcW w:w="998" w:type="dxa"/>
            <w:tcBorders>
              <w:top w:val="single" w:sz="4" w:space="0" w:color="auto"/>
            </w:tcBorders>
            <w:shd w:val="clear" w:color="auto" w:fill="auto"/>
            <w:vAlign w:val="bottom"/>
          </w:tcPr>
          <w:p w14:paraId="1F5775F5" w14:textId="77777777" w:rsidR="00375332" w:rsidRPr="00351321" w:rsidRDefault="00375332" w:rsidP="00041038">
            <w:pPr>
              <w:tabs>
                <w:tab w:val="decimal" w:pos="800"/>
              </w:tabs>
              <w:ind w:left="-43" w:right="-72"/>
              <w:jc w:val="both"/>
              <w:rPr>
                <w:rFonts w:ascii="Arial" w:hAnsi="Arial" w:cs="Arial"/>
                <w:noProof/>
                <w:color w:val="000000"/>
                <w:sz w:val="13"/>
                <w:szCs w:val="13"/>
                <w:lang w:val="en-GB"/>
              </w:rPr>
            </w:pPr>
          </w:p>
        </w:tc>
        <w:tc>
          <w:tcPr>
            <w:tcW w:w="1080" w:type="dxa"/>
            <w:tcBorders>
              <w:top w:val="single" w:sz="4" w:space="0" w:color="auto"/>
            </w:tcBorders>
            <w:shd w:val="clear" w:color="auto" w:fill="auto"/>
            <w:vAlign w:val="bottom"/>
          </w:tcPr>
          <w:p w14:paraId="7955022E" w14:textId="77777777" w:rsidR="00375332" w:rsidRPr="00351321" w:rsidRDefault="00375332" w:rsidP="00041038">
            <w:pPr>
              <w:tabs>
                <w:tab w:val="decimal" w:pos="880"/>
              </w:tabs>
              <w:ind w:left="-43" w:right="-72"/>
              <w:jc w:val="both"/>
              <w:rPr>
                <w:rFonts w:ascii="Arial" w:hAnsi="Arial" w:cs="Arial"/>
                <w:noProof/>
                <w:color w:val="000000"/>
                <w:sz w:val="13"/>
                <w:szCs w:val="13"/>
                <w:lang w:val="en-GB"/>
              </w:rPr>
            </w:pPr>
          </w:p>
        </w:tc>
        <w:tc>
          <w:tcPr>
            <w:tcW w:w="1037" w:type="dxa"/>
            <w:tcBorders>
              <w:top w:val="single" w:sz="4" w:space="0" w:color="auto"/>
            </w:tcBorders>
            <w:shd w:val="clear" w:color="auto" w:fill="auto"/>
            <w:vAlign w:val="bottom"/>
          </w:tcPr>
          <w:p w14:paraId="4D41982B"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bottom"/>
          </w:tcPr>
          <w:p w14:paraId="68779464" w14:textId="77777777" w:rsidR="00375332" w:rsidRPr="00351321" w:rsidRDefault="00375332" w:rsidP="00A1183C">
            <w:pPr>
              <w:tabs>
                <w:tab w:val="decimal" w:pos="936"/>
              </w:tabs>
              <w:ind w:left="-43" w:right="-72"/>
              <w:jc w:val="both"/>
              <w:rPr>
                <w:rFonts w:ascii="Arial" w:hAnsi="Arial" w:cs="Arial"/>
                <w:noProof/>
                <w:color w:val="000000"/>
                <w:sz w:val="13"/>
                <w:szCs w:val="13"/>
                <w:lang w:val="en-GB"/>
              </w:rPr>
            </w:pPr>
          </w:p>
        </w:tc>
        <w:tc>
          <w:tcPr>
            <w:tcW w:w="1101" w:type="dxa"/>
            <w:tcBorders>
              <w:top w:val="single" w:sz="4" w:space="0" w:color="auto"/>
            </w:tcBorders>
            <w:shd w:val="clear" w:color="auto" w:fill="auto"/>
            <w:vAlign w:val="bottom"/>
          </w:tcPr>
          <w:p w14:paraId="4E84BA50" w14:textId="77777777" w:rsidR="00375332" w:rsidRPr="00351321" w:rsidRDefault="00375332" w:rsidP="00A1183C">
            <w:pPr>
              <w:tabs>
                <w:tab w:val="decimal" w:pos="893"/>
              </w:tabs>
              <w:ind w:left="-43"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vAlign w:val="bottom"/>
          </w:tcPr>
          <w:p w14:paraId="54EC5DD0"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bottom"/>
          </w:tcPr>
          <w:p w14:paraId="0AD7CABC"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vAlign w:val="bottom"/>
          </w:tcPr>
          <w:p w14:paraId="13893D6E" w14:textId="77777777"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tcBorders>
              <w:top w:val="single" w:sz="4" w:space="0" w:color="auto"/>
            </w:tcBorders>
            <w:shd w:val="clear" w:color="auto" w:fill="auto"/>
            <w:vAlign w:val="bottom"/>
          </w:tcPr>
          <w:p w14:paraId="1306621B" w14:textId="77777777"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vAlign w:val="bottom"/>
          </w:tcPr>
          <w:p w14:paraId="76EE61AC"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210" w:type="dxa"/>
            <w:tcBorders>
              <w:top w:val="single" w:sz="4" w:space="0" w:color="auto"/>
            </w:tcBorders>
            <w:shd w:val="clear" w:color="auto" w:fill="auto"/>
            <w:vAlign w:val="bottom"/>
          </w:tcPr>
          <w:p w14:paraId="322608B5" w14:textId="77777777" w:rsidR="00375332" w:rsidRPr="00351321" w:rsidRDefault="00375332" w:rsidP="00041038">
            <w:pPr>
              <w:tabs>
                <w:tab w:val="decimal" w:pos="1033"/>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bottom"/>
          </w:tcPr>
          <w:p w14:paraId="7828E017" w14:textId="77777777" w:rsidR="00375332" w:rsidRPr="00351321" w:rsidRDefault="00375332" w:rsidP="00041038">
            <w:pPr>
              <w:tabs>
                <w:tab w:val="decimal" w:pos="938"/>
              </w:tabs>
              <w:ind w:left="-43" w:right="-72"/>
              <w:jc w:val="both"/>
              <w:rPr>
                <w:rFonts w:ascii="Arial" w:hAnsi="Arial" w:cs="Arial"/>
                <w:noProof/>
                <w:color w:val="000000"/>
                <w:sz w:val="13"/>
                <w:szCs w:val="13"/>
                <w:lang w:val="en-GB"/>
              </w:rPr>
            </w:pPr>
          </w:p>
        </w:tc>
      </w:tr>
      <w:tr w:rsidR="00375332" w:rsidRPr="00351321" w14:paraId="0CCFF6A6" w14:textId="77777777" w:rsidTr="00041038">
        <w:trPr>
          <w:cantSplit/>
        </w:trPr>
        <w:tc>
          <w:tcPr>
            <w:tcW w:w="2880" w:type="dxa"/>
            <w:shd w:val="clear" w:color="auto" w:fill="auto"/>
            <w:vAlign w:val="bottom"/>
          </w:tcPr>
          <w:p w14:paraId="07629F8F" w14:textId="152E3ED1" w:rsidR="00375332" w:rsidRPr="00351321" w:rsidRDefault="00375332" w:rsidP="00041038">
            <w:pPr>
              <w:tabs>
                <w:tab w:val="left" w:pos="1342"/>
              </w:tabs>
              <w:ind w:right="-72"/>
              <w:rPr>
                <w:rFonts w:ascii="Arial" w:hAnsi="Arial" w:cs="Arial"/>
                <w:color w:val="000000"/>
                <w:spacing w:val="-6"/>
                <w:sz w:val="13"/>
                <w:szCs w:val="13"/>
                <w:lang w:val="en-GB"/>
              </w:rPr>
            </w:pPr>
            <w:r w:rsidRPr="00351321">
              <w:rPr>
                <w:rFonts w:ascii="Arial" w:hAnsi="Arial" w:cs="Arial"/>
                <w:b/>
                <w:bCs/>
                <w:color w:val="000000"/>
                <w:spacing w:val="-6"/>
                <w:sz w:val="13"/>
                <w:szCs w:val="13"/>
                <w:lang w:val="en-GB"/>
              </w:rPr>
              <w:t>For the year ended 31 December 2024</w:t>
            </w:r>
          </w:p>
        </w:tc>
        <w:tc>
          <w:tcPr>
            <w:tcW w:w="998" w:type="dxa"/>
            <w:shd w:val="clear" w:color="auto" w:fill="auto"/>
            <w:vAlign w:val="bottom"/>
          </w:tcPr>
          <w:p w14:paraId="6D8FDF41" w14:textId="06A9EB89" w:rsidR="00375332" w:rsidRPr="00351321" w:rsidRDefault="00375332" w:rsidP="00041038">
            <w:pPr>
              <w:tabs>
                <w:tab w:val="decimal" w:pos="800"/>
              </w:tabs>
              <w:ind w:left="-43" w:right="-72"/>
              <w:jc w:val="both"/>
              <w:rPr>
                <w:rFonts w:ascii="Arial" w:hAnsi="Arial" w:cs="Arial"/>
                <w:noProof/>
                <w:color w:val="000000"/>
                <w:sz w:val="13"/>
                <w:szCs w:val="13"/>
                <w:lang w:val="en-GB"/>
              </w:rPr>
            </w:pPr>
          </w:p>
        </w:tc>
        <w:tc>
          <w:tcPr>
            <w:tcW w:w="1080" w:type="dxa"/>
            <w:shd w:val="clear" w:color="auto" w:fill="auto"/>
            <w:vAlign w:val="bottom"/>
          </w:tcPr>
          <w:p w14:paraId="4374A431" w14:textId="4B93F850" w:rsidR="00375332" w:rsidRPr="00351321" w:rsidRDefault="00375332" w:rsidP="00041038">
            <w:pPr>
              <w:tabs>
                <w:tab w:val="decimal" w:pos="880"/>
              </w:tabs>
              <w:ind w:left="-43" w:right="-72"/>
              <w:jc w:val="both"/>
              <w:rPr>
                <w:rFonts w:ascii="Arial" w:hAnsi="Arial" w:cs="Arial"/>
                <w:noProof/>
                <w:color w:val="000000"/>
                <w:sz w:val="13"/>
                <w:szCs w:val="13"/>
                <w:lang w:val="en-GB"/>
              </w:rPr>
            </w:pPr>
          </w:p>
        </w:tc>
        <w:tc>
          <w:tcPr>
            <w:tcW w:w="1037" w:type="dxa"/>
            <w:shd w:val="clear" w:color="auto" w:fill="auto"/>
            <w:vAlign w:val="bottom"/>
          </w:tcPr>
          <w:p w14:paraId="6CCBD513" w14:textId="6473DA8B"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123" w:type="dxa"/>
            <w:shd w:val="clear" w:color="auto" w:fill="auto"/>
            <w:vAlign w:val="bottom"/>
          </w:tcPr>
          <w:p w14:paraId="62BA1B9B" w14:textId="6F81DFCE" w:rsidR="00375332" w:rsidRPr="00351321" w:rsidRDefault="00375332" w:rsidP="00A1183C">
            <w:pPr>
              <w:tabs>
                <w:tab w:val="decimal" w:pos="936"/>
              </w:tabs>
              <w:ind w:left="-43" w:right="-72"/>
              <w:jc w:val="both"/>
              <w:rPr>
                <w:rFonts w:ascii="Arial" w:hAnsi="Arial" w:cs="Arial"/>
                <w:noProof/>
                <w:color w:val="000000"/>
                <w:sz w:val="13"/>
                <w:szCs w:val="13"/>
                <w:lang w:val="en-GB"/>
              </w:rPr>
            </w:pPr>
          </w:p>
        </w:tc>
        <w:tc>
          <w:tcPr>
            <w:tcW w:w="1101" w:type="dxa"/>
            <w:shd w:val="clear" w:color="auto" w:fill="auto"/>
            <w:vAlign w:val="bottom"/>
          </w:tcPr>
          <w:p w14:paraId="18C2041E" w14:textId="3D9746BF" w:rsidR="00375332" w:rsidRPr="00351321" w:rsidRDefault="00375332" w:rsidP="00A1183C">
            <w:pPr>
              <w:tabs>
                <w:tab w:val="decimal" w:pos="893"/>
              </w:tabs>
              <w:ind w:left="-43" w:right="-72"/>
              <w:jc w:val="both"/>
              <w:rPr>
                <w:rFonts w:ascii="Arial" w:hAnsi="Arial" w:cs="Arial"/>
                <w:noProof/>
                <w:color w:val="000000"/>
                <w:sz w:val="13"/>
                <w:szCs w:val="13"/>
                <w:lang w:val="en-GB"/>
              </w:rPr>
            </w:pPr>
          </w:p>
        </w:tc>
        <w:tc>
          <w:tcPr>
            <w:tcW w:w="1152" w:type="dxa"/>
            <w:shd w:val="clear" w:color="auto" w:fill="auto"/>
            <w:vAlign w:val="bottom"/>
          </w:tcPr>
          <w:p w14:paraId="6624C192" w14:textId="5E09EB5D"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123" w:type="dxa"/>
            <w:shd w:val="clear" w:color="auto" w:fill="auto"/>
            <w:vAlign w:val="bottom"/>
          </w:tcPr>
          <w:p w14:paraId="2B22F39A" w14:textId="1DD06045"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016" w:type="dxa"/>
            <w:shd w:val="clear" w:color="auto" w:fill="auto"/>
            <w:vAlign w:val="bottom"/>
          </w:tcPr>
          <w:p w14:paraId="76E8348E" w14:textId="68A1AF56"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shd w:val="clear" w:color="auto" w:fill="auto"/>
            <w:vAlign w:val="bottom"/>
          </w:tcPr>
          <w:p w14:paraId="45353514" w14:textId="6B48F310"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shd w:val="clear" w:color="auto" w:fill="auto"/>
            <w:vAlign w:val="bottom"/>
          </w:tcPr>
          <w:p w14:paraId="25422618" w14:textId="6034F933"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210" w:type="dxa"/>
            <w:shd w:val="clear" w:color="auto" w:fill="auto"/>
            <w:vAlign w:val="bottom"/>
          </w:tcPr>
          <w:p w14:paraId="75BC3AC9" w14:textId="7F5E5021" w:rsidR="00375332" w:rsidRPr="00351321" w:rsidRDefault="00375332" w:rsidP="00041038">
            <w:pPr>
              <w:tabs>
                <w:tab w:val="decimal" w:pos="1033"/>
              </w:tabs>
              <w:ind w:left="-43" w:right="-72"/>
              <w:jc w:val="both"/>
              <w:rPr>
                <w:rFonts w:ascii="Arial" w:hAnsi="Arial" w:cs="Arial"/>
                <w:noProof/>
                <w:color w:val="000000"/>
                <w:sz w:val="13"/>
                <w:szCs w:val="13"/>
                <w:lang w:val="en-GB"/>
              </w:rPr>
            </w:pPr>
          </w:p>
        </w:tc>
        <w:tc>
          <w:tcPr>
            <w:tcW w:w="1123" w:type="dxa"/>
            <w:shd w:val="clear" w:color="auto" w:fill="auto"/>
            <w:vAlign w:val="center"/>
          </w:tcPr>
          <w:p w14:paraId="51282994" w14:textId="1B329A83" w:rsidR="00375332" w:rsidRPr="00351321" w:rsidRDefault="00375332" w:rsidP="00041038">
            <w:pPr>
              <w:tabs>
                <w:tab w:val="decimal" w:pos="938"/>
              </w:tabs>
              <w:ind w:left="-43" w:right="-72"/>
              <w:jc w:val="both"/>
              <w:rPr>
                <w:rFonts w:ascii="Arial" w:hAnsi="Arial" w:cs="Arial"/>
                <w:noProof/>
                <w:color w:val="000000"/>
                <w:sz w:val="13"/>
                <w:szCs w:val="13"/>
                <w:lang w:val="en-GB"/>
              </w:rPr>
            </w:pPr>
          </w:p>
        </w:tc>
      </w:tr>
      <w:tr w:rsidR="00375332" w:rsidRPr="00351321" w14:paraId="53F8C949" w14:textId="77777777" w:rsidTr="00041038">
        <w:trPr>
          <w:cantSplit/>
        </w:trPr>
        <w:tc>
          <w:tcPr>
            <w:tcW w:w="2880" w:type="dxa"/>
            <w:shd w:val="clear" w:color="auto" w:fill="auto"/>
            <w:vAlign w:val="bottom"/>
          </w:tcPr>
          <w:p w14:paraId="2135F6A7" w14:textId="2A2C82B6" w:rsidR="00375332" w:rsidRPr="00351321" w:rsidRDefault="00375332" w:rsidP="00041038">
            <w:pPr>
              <w:tabs>
                <w:tab w:val="left" w:pos="125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 xml:space="preserve">Opening net book value </w:t>
            </w:r>
          </w:p>
        </w:tc>
        <w:tc>
          <w:tcPr>
            <w:tcW w:w="998" w:type="dxa"/>
            <w:shd w:val="clear" w:color="auto" w:fill="auto"/>
            <w:vAlign w:val="bottom"/>
          </w:tcPr>
          <w:p w14:paraId="2E442EEC" w14:textId="089F4F18"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1,068,215,631</w:t>
            </w:r>
          </w:p>
        </w:tc>
        <w:tc>
          <w:tcPr>
            <w:tcW w:w="1080" w:type="dxa"/>
            <w:shd w:val="clear" w:color="auto" w:fill="auto"/>
            <w:vAlign w:val="bottom"/>
          </w:tcPr>
          <w:p w14:paraId="08C8EDCD" w14:textId="62AA106D" w:rsidR="00375332" w:rsidRPr="00351321" w:rsidRDefault="00375332" w:rsidP="00041038">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155,476,062</w:t>
            </w:r>
          </w:p>
        </w:tc>
        <w:tc>
          <w:tcPr>
            <w:tcW w:w="1037" w:type="dxa"/>
            <w:shd w:val="clear" w:color="auto" w:fill="auto"/>
            <w:vAlign w:val="bottom"/>
          </w:tcPr>
          <w:p w14:paraId="1F5791B0" w14:textId="31451518"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1,003,866</w:t>
            </w:r>
          </w:p>
        </w:tc>
        <w:tc>
          <w:tcPr>
            <w:tcW w:w="1123" w:type="dxa"/>
            <w:shd w:val="clear" w:color="auto" w:fill="auto"/>
            <w:vAlign w:val="bottom"/>
          </w:tcPr>
          <w:p w14:paraId="7D7CD9F6" w14:textId="4246F7FC"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1,407,341,468</w:t>
            </w:r>
          </w:p>
        </w:tc>
        <w:tc>
          <w:tcPr>
            <w:tcW w:w="1101" w:type="dxa"/>
            <w:shd w:val="clear" w:color="auto" w:fill="auto"/>
            <w:vAlign w:val="bottom"/>
          </w:tcPr>
          <w:p w14:paraId="39C2A815" w14:textId="37A45637"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559,528,537</w:t>
            </w:r>
          </w:p>
        </w:tc>
        <w:tc>
          <w:tcPr>
            <w:tcW w:w="1152" w:type="dxa"/>
            <w:shd w:val="clear" w:color="auto" w:fill="auto"/>
            <w:vAlign w:val="bottom"/>
          </w:tcPr>
          <w:p w14:paraId="7BB6EEE3" w14:textId="368C4363"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536,227,907</w:t>
            </w:r>
          </w:p>
        </w:tc>
        <w:tc>
          <w:tcPr>
            <w:tcW w:w="1123" w:type="dxa"/>
            <w:shd w:val="clear" w:color="auto" w:fill="auto"/>
            <w:vAlign w:val="bottom"/>
          </w:tcPr>
          <w:p w14:paraId="33F782B0" w14:textId="3E020AC7"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48,758,059</w:t>
            </w:r>
          </w:p>
        </w:tc>
        <w:tc>
          <w:tcPr>
            <w:tcW w:w="1016" w:type="dxa"/>
            <w:shd w:val="clear" w:color="auto" w:fill="auto"/>
            <w:vAlign w:val="bottom"/>
          </w:tcPr>
          <w:p w14:paraId="395D561B" w14:textId="6F6437A7"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33,899,699</w:t>
            </w:r>
          </w:p>
        </w:tc>
        <w:tc>
          <w:tcPr>
            <w:tcW w:w="924" w:type="dxa"/>
            <w:shd w:val="clear" w:color="auto" w:fill="auto"/>
            <w:vAlign w:val="bottom"/>
          </w:tcPr>
          <w:p w14:paraId="4CBD1E2D" w14:textId="72B7E6D2"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72,430,799</w:t>
            </w:r>
          </w:p>
        </w:tc>
        <w:tc>
          <w:tcPr>
            <w:tcW w:w="1016" w:type="dxa"/>
            <w:shd w:val="clear" w:color="auto" w:fill="auto"/>
            <w:vAlign w:val="bottom"/>
          </w:tcPr>
          <w:p w14:paraId="0E3B926C" w14:textId="141EE886"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12,413,316</w:t>
            </w:r>
          </w:p>
        </w:tc>
        <w:tc>
          <w:tcPr>
            <w:tcW w:w="1210" w:type="dxa"/>
            <w:shd w:val="clear" w:color="auto" w:fill="auto"/>
            <w:vAlign w:val="bottom"/>
          </w:tcPr>
          <w:p w14:paraId="1E6CE632" w14:textId="00CB1541" w:rsidR="00375332" w:rsidRPr="00351321" w:rsidRDefault="00375332" w:rsidP="00041038">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448,035,072</w:t>
            </w:r>
          </w:p>
        </w:tc>
        <w:tc>
          <w:tcPr>
            <w:tcW w:w="1123" w:type="dxa"/>
            <w:shd w:val="clear" w:color="auto" w:fill="auto"/>
            <w:vAlign w:val="center"/>
          </w:tcPr>
          <w:p w14:paraId="52C7BF0A" w14:textId="0AC1D4B3" w:rsidR="00375332" w:rsidRPr="00351321" w:rsidRDefault="00375332"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4,343,330,416</w:t>
            </w:r>
          </w:p>
        </w:tc>
      </w:tr>
      <w:tr w:rsidR="00375332" w:rsidRPr="00351321" w14:paraId="68D03E6A" w14:textId="77777777" w:rsidTr="00041038">
        <w:trPr>
          <w:cantSplit/>
        </w:trPr>
        <w:tc>
          <w:tcPr>
            <w:tcW w:w="2880" w:type="dxa"/>
            <w:shd w:val="clear" w:color="auto" w:fill="auto"/>
            <w:vAlign w:val="bottom"/>
          </w:tcPr>
          <w:p w14:paraId="0A4EC985" w14:textId="7AE42B3C" w:rsidR="00375332" w:rsidRPr="00351321" w:rsidRDefault="00375332" w:rsidP="00041038">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Addition</w:t>
            </w:r>
          </w:p>
        </w:tc>
        <w:tc>
          <w:tcPr>
            <w:tcW w:w="998" w:type="dxa"/>
            <w:shd w:val="clear" w:color="auto" w:fill="auto"/>
            <w:vAlign w:val="bottom"/>
          </w:tcPr>
          <w:p w14:paraId="0B95982F" w14:textId="00BDE4DA"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04FC04A4" w14:textId="100125AD" w:rsidR="00375332" w:rsidRPr="00351321" w:rsidRDefault="00375332" w:rsidP="00041038">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534AB895" w14:textId="170F0899"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7497FE06" w14:textId="36C99965"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tcPr>
          <w:p w14:paraId="05F91A7A" w14:textId="6F0E79ED"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9,924,564</w:t>
            </w:r>
          </w:p>
        </w:tc>
        <w:tc>
          <w:tcPr>
            <w:tcW w:w="1152" w:type="dxa"/>
            <w:shd w:val="clear" w:color="auto" w:fill="auto"/>
          </w:tcPr>
          <w:p w14:paraId="40797C2F" w14:textId="196868D2"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68,301,329</w:t>
            </w:r>
          </w:p>
        </w:tc>
        <w:tc>
          <w:tcPr>
            <w:tcW w:w="1123" w:type="dxa"/>
            <w:shd w:val="clear" w:color="auto" w:fill="auto"/>
          </w:tcPr>
          <w:p w14:paraId="0F9DE3F4" w14:textId="5589ED2C"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5,228,964</w:t>
            </w:r>
          </w:p>
        </w:tc>
        <w:tc>
          <w:tcPr>
            <w:tcW w:w="1016" w:type="dxa"/>
            <w:shd w:val="clear" w:color="auto" w:fill="auto"/>
          </w:tcPr>
          <w:p w14:paraId="373EC90E" w14:textId="275C8342"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5,175,294</w:t>
            </w:r>
          </w:p>
        </w:tc>
        <w:tc>
          <w:tcPr>
            <w:tcW w:w="924" w:type="dxa"/>
            <w:shd w:val="clear" w:color="auto" w:fill="auto"/>
          </w:tcPr>
          <w:p w14:paraId="7EB3E783" w14:textId="23243F63"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32,898,297</w:t>
            </w:r>
          </w:p>
        </w:tc>
        <w:tc>
          <w:tcPr>
            <w:tcW w:w="1016" w:type="dxa"/>
            <w:shd w:val="clear" w:color="auto" w:fill="auto"/>
          </w:tcPr>
          <w:p w14:paraId="56C58D17" w14:textId="40A08C96"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4,456,800</w:t>
            </w:r>
          </w:p>
        </w:tc>
        <w:tc>
          <w:tcPr>
            <w:tcW w:w="1210" w:type="dxa"/>
            <w:shd w:val="clear" w:color="auto" w:fill="auto"/>
          </w:tcPr>
          <w:p w14:paraId="73C298F9" w14:textId="6A3E253D" w:rsidR="00375332" w:rsidRPr="00351321" w:rsidRDefault="00375332" w:rsidP="00041038">
            <w:pPr>
              <w:tabs>
                <w:tab w:val="decimal" w:pos="1033"/>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641,199,336</w:t>
            </w:r>
          </w:p>
        </w:tc>
        <w:tc>
          <w:tcPr>
            <w:tcW w:w="1123" w:type="dxa"/>
            <w:shd w:val="clear" w:color="auto" w:fill="auto"/>
          </w:tcPr>
          <w:p w14:paraId="0B737EB3" w14:textId="63738EF5" w:rsidR="00375332" w:rsidRPr="00351321" w:rsidRDefault="00375332"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767,184,584</w:t>
            </w:r>
          </w:p>
        </w:tc>
      </w:tr>
      <w:tr w:rsidR="00A1183C" w:rsidRPr="00351321" w14:paraId="2D1B3BC1" w14:textId="77777777" w:rsidTr="00041038">
        <w:trPr>
          <w:cantSplit/>
        </w:trPr>
        <w:tc>
          <w:tcPr>
            <w:tcW w:w="2880" w:type="dxa"/>
            <w:shd w:val="clear" w:color="auto" w:fill="auto"/>
            <w:vAlign w:val="bottom"/>
          </w:tcPr>
          <w:p w14:paraId="17F75ADA" w14:textId="6D2791B0" w:rsidR="00A1183C" w:rsidRPr="00351321" w:rsidRDefault="00A1183C" w:rsidP="00A1183C">
            <w:pPr>
              <w:tabs>
                <w:tab w:val="left" w:pos="977"/>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Borrowing cost</w:t>
            </w:r>
          </w:p>
        </w:tc>
        <w:tc>
          <w:tcPr>
            <w:tcW w:w="998" w:type="dxa"/>
            <w:shd w:val="clear" w:color="auto" w:fill="auto"/>
            <w:vAlign w:val="bottom"/>
          </w:tcPr>
          <w:p w14:paraId="076517B8" w14:textId="220D08CC" w:rsidR="00A1183C" w:rsidRPr="00351321" w:rsidRDefault="00A1183C" w:rsidP="00A118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4C4B9C00" w14:textId="69173753" w:rsidR="00A1183C" w:rsidRPr="00351321" w:rsidRDefault="00A1183C" w:rsidP="00A118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0BAC81A6" w14:textId="3AB2545A" w:rsidR="00A1183C" w:rsidRPr="00351321" w:rsidRDefault="00A1183C" w:rsidP="00A118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73F66204" w14:textId="665ADB6E" w:rsidR="00A1183C" w:rsidRPr="00351321" w:rsidRDefault="00A1183C"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vAlign w:val="bottom"/>
          </w:tcPr>
          <w:p w14:paraId="4E1B33CE" w14:textId="46A109E4" w:rsidR="00A1183C" w:rsidRPr="00351321" w:rsidRDefault="00A1183C"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52" w:type="dxa"/>
            <w:shd w:val="clear" w:color="auto" w:fill="auto"/>
            <w:vAlign w:val="bottom"/>
          </w:tcPr>
          <w:p w14:paraId="049F4586" w14:textId="2B053E21" w:rsidR="00A1183C" w:rsidRPr="00351321" w:rsidRDefault="00A1183C" w:rsidP="00A118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6D3AD76E" w14:textId="71A2696F" w:rsidR="00A1183C" w:rsidRPr="00351321" w:rsidRDefault="00A1183C" w:rsidP="00A118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0567882E" w14:textId="06D4629E" w:rsidR="00A1183C" w:rsidRPr="00351321" w:rsidRDefault="00A1183C" w:rsidP="00A118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shd w:val="clear" w:color="auto" w:fill="auto"/>
            <w:vAlign w:val="bottom"/>
          </w:tcPr>
          <w:p w14:paraId="6FE011DE" w14:textId="41315A58" w:rsidR="00A1183C" w:rsidRPr="00351321" w:rsidRDefault="00A1183C" w:rsidP="00A118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021A6498" w14:textId="490C9F14" w:rsidR="00A1183C" w:rsidRPr="00351321" w:rsidRDefault="00A1183C" w:rsidP="00A118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tcPr>
          <w:p w14:paraId="4991C0E8" w14:textId="0685D4E5" w:rsidR="00A1183C" w:rsidRPr="00351321" w:rsidRDefault="00A1183C" w:rsidP="00A1183C">
            <w:pPr>
              <w:tabs>
                <w:tab w:val="decimal" w:pos="1033"/>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37,156,078</w:t>
            </w:r>
          </w:p>
        </w:tc>
        <w:tc>
          <w:tcPr>
            <w:tcW w:w="1123" w:type="dxa"/>
            <w:shd w:val="clear" w:color="auto" w:fill="auto"/>
            <w:vAlign w:val="bottom"/>
          </w:tcPr>
          <w:p w14:paraId="77A26C22" w14:textId="178B846B" w:rsidR="00A1183C" w:rsidRPr="00351321" w:rsidRDefault="00A1183C" w:rsidP="00A1183C">
            <w:pPr>
              <w:tabs>
                <w:tab w:val="decimal" w:pos="938"/>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37,156,078</w:t>
            </w:r>
          </w:p>
        </w:tc>
      </w:tr>
      <w:tr w:rsidR="00A1183C" w:rsidRPr="00351321" w14:paraId="311BFBFC" w14:textId="77777777" w:rsidTr="00041038">
        <w:trPr>
          <w:cantSplit/>
        </w:trPr>
        <w:tc>
          <w:tcPr>
            <w:tcW w:w="2880" w:type="dxa"/>
            <w:shd w:val="clear" w:color="auto" w:fill="auto"/>
            <w:vAlign w:val="bottom"/>
          </w:tcPr>
          <w:p w14:paraId="08D02811" w14:textId="5744F87B" w:rsidR="00A1183C" w:rsidRPr="00351321" w:rsidRDefault="00A1183C" w:rsidP="00A1183C">
            <w:pPr>
              <w:tabs>
                <w:tab w:val="left" w:pos="977"/>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Transfer from advance payment for fixed assets</w:t>
            </w:r>
          </w:p>
        </w:tc>
        <w:tc>
          <w:tcPr>
            <w:tcW w:w="998" w:type="dxa"/>
            <w:shd w:val="clear" w:color="auto" w:fill="auto"/>
            <w:vAlign w:val="bottom"/>
          </w:tcPr>
          <w:p w14:paraId="349DDC8F" w14:textId="0BFD75BB" w:rsidR="00A1183C" w:rsidRPr="00351321" w:rsidRDefault="00A1183C" w:rsidP="00A118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27231F42" w14:textId="159A41C1" w:rsidR="00A1183C" w:rsidRPr="00351321" w:rsidRDefault="00A1183C" w:rsidP="00A118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0973017E" w14:textId="59D95324" w:rsidR="00A1183C" w:rsidRPr="00351321" w:rsidRDefault="00A1183C" w:rsidP="00A118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1C0D0270" w14:textId="0157779B" w:rsidR="00A1183C" w:rsidRPr="00351321" w:rsidRDefault="00A1183C"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tcPr>
          <w:p w14:paraId="3A2336FD" w14:textId="13941B86" w:rsidR="00A1183C" w:rsidRPr="00351321" w:rsidRDefault="00A1183C"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261,829</w:t>
            </w:r>
          </w:p>
        </w:tc>
        <w:tc>
          <w:tcPr>
            <w:tcW w:w="1152" w:type="dxa"/>
            <w:shd w:val="clear" w:color="auto" w:fill="auto"/>
          </w:tcPr>
          <w:p w14:paraId="74015981" w14:textId="33F0AF96" w:rsidR="00A1183C" w:rsidRPr="00351321" w:rsidRDefault="00A1183C" w:rsidP="00A118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2,811,832</w:t>
            </w:r>
          </w:p>
        </w:tc>
        <w:tc>
          <w:tcPr>
            <w:tcW w:w="1123" w:type="dxa"/>
            <w:shd w:val="clear" w:color="auto" w:fill="auto"/>
            <w:vAlign w:val="bottom"/>
          </w:tcPr>
          <w:p w14:paraId="72D3A2A5" w14:textId="5011ADC6" w:rsidR="00A1183C" w:rsidRPr="00351321" w:rsidRDefault="00A1183C" w:rsidP="00A118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3C138CA7" w14:textId="24E2B37F" w:rsidR="00A1183C" w:rsidRPr="00351321" w:rsidRDefault="00A1183C" w:rsidP="00A118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924" w:type="dxa"/>
            <w:shd w:val="clear" w:color="auto" w:fill="auto"/>
            <w:vAlign w:val="bottom"/>
          </w:tcPr>
          <w:p w14:paraId="5507AE1F" w14:textId="15B2EB2D" w:rsidR="00A1183C" w:rsidRPr="00351321" w:rsidRDefault="00A1183C" w:rsidP="00A118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16" w:type="dxa"/>
            <w:shd w:val="clear" w:color="auto" w:fill="auto"/>
            <w:vAlign w:val="bottom"/>
          </w:tcPr>
          <w:p w14:paraId="22AFB1BB" w14:textId="167FD30E" w:rsidR="00A1183C" w:rsidRPr="00351321" w:rsidRDefault="00A1183C" w:rsidP="00A118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tcPr>
          <w:p w14:paraId="49421DF0" w14:textId="32F22BBE" w:rsidR="00A1183C" w:rsidRPr="00351321" w:rsidRDefault="00A1183C" w:rsidP="00A118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142,956,633</w:t>
            </w:r>
          </w:p>
        </w:tc>
        <w:tc>
          <w:tcPr>
            <w:tcW w:w="1123" w:type="dxa"/>
            <w:shd w:val="clear" w:color="auto" w:fill="auto"/>
            <w:vAlign w:val="bottom"/>
          </w:tcPr>
          <w:p w14:paraId="08835336" w14:textId="52F80A64" w:rsidR="00A1183C" w:rsidRPr="00351321" w:rsidRDefault="00A1183C" w:rsidP="00A1183C">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146,030,294</w:t>
            </w:r>
          </w:p>
        </w:tc>
      </w:tr>
      <w:tr w:rsidR="000C753C" w:rsidRPr="00351321" w14:paraId="0B613CDF" w14:textId="77777777" w:rsidTr="00A75795">
        <w:trPr>
          <w:cantSplit/>
        </w:trPr>
        <w:tc>
          <w:tcPr>
            <w:tcW w:w="2880" w:type="dxa"/>
            <w:shd w:val="clear" w:color="auto" w:fill="auto"/>
            <w:vAlign w:val="bottom"/>
          </w:tcPr>
          <w:p w14:paraId="388B3A75" w14:textId="5E3DFE7E" w:rsidR="000C753C" w:rsidRPr="00351321" w:rsidRDefault="000C753C" w:rsidP="000C753C">
            <w:pPr>
              <w:tabs>
                <w:tab w:val="left" w:pos="56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Transfer in (out)</w:t>
            </w:r>
          </w:p>
        </w:tc>
        <w:tc>
          <w:tcPr>
            <w:tcW w:w="998" w:type="dxa"/>
            <w:shd w:val="clear" w:color="auto" w:fill="auto"/>
            <w:vAlign w:val="bottom"/>
          </w:tcPr>
          <w:p w14:paraId="504E5AA4" w14:textId="0B590177" w:rsidR="000C753C" w:rsidRPr="00351321" w:rsidRDefault="000C753C" w:rsidP="000C75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68F831FF" w14:textId="7099F5F7" w:rsidR="000C753C" w:rsidRPr="00351321" w:rsidRDefault="000C753C" w:rsidP="000C75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14A2FD79" w14:textId="5D7DE65C"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4BE2CBC5" w14:textId="41FB4B56" w:rsidR="000C753C" w:rsidRPr="00351321" w:rsidRDefault="000C753C" w:rsidP="000C75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22,739,737</w:t>
            </w:r>
          </w:p>
        </w:tc>
        <w:tc>
          <w:tcPr>
            <w:tcW w:w="1101" w:type="dxa"/>
            <w:shd w:val="clear" w:color="auto" w:fill="auto"/>
            <w:vAlign w:val="bottom"/>
          </w:tcPr>
          <w:p w14:paraId="56B022FA" w14:textId="6085FC01" w:rsidR="000C753C" w:rsidRPr="00351321" w:rsidRDefault="000C753C" w:rsidP="000C75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42,679,448</w:t>
            </w:r>
          </w:p>
        </w:tc>
        <w:tc>
          <w:tcPr>
            <w:tcW w:w="1152" w:type="dxa"/>
            <w:shd w:val="clear" w:color="auto" w:fill="auto"/>
            <w:vAlign w:val="bottom"/>
          </w:tcPr>
          <w:p w14:paraId="3E3AA591" w14:textId="41EC08E4"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6AEE6FDC" w14:textId="18879079"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7,170,757</w:t>
            </w:r>
          </w:p>
        </w:tc>
        <w:tc>
          <w:tcPr>
            <w:tcW w:w="1016" w:type="dxa"/>
            <w:shd w:val="clear" w:color="auto" w:fill="auto"/>
            <w:vAlign w:val="bottom"/>
          </w:tcPr>
          <w:p w14:paraId="58463000" w14:textId="23BE3FCF" w:rsidR="000C753C" w:rsidRPr="00351321" w:rsidRDefault="000C753C" w:rsidP="000C75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3,497,857</w:t>
            </w:r>
          </w:p>
        </w:tc>
        <w:tc>
          <w:tcPr>
            <w:tcW w:w="924" w:type="dxa"/>
            <w:shd w:val="clear" w:color="auto" w:fill="auto"/>
            <w:vAlign w:val="bottom"/>
          </w:tcPr>
          <w:p w14:paraId="17AC4B31" w14:textId="54A2B779" w:rsidR="000C753C" w:rsidRPr="00351321" w:rsidRDefault="000C753C" w:rsidP="000C75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1,296,519</w:t>
            </w:r>
          </w:p>
        </w:tc>
        <w:tc>
          <w:tcPr>
            <w:tcW w:w="1016" w:type="dxa"/>
            <w:shd w:val="clear" w:color="auto" w:fill="auto"/>
            <w:vAlign w:val="bottom"/>
          </w:tcPr>
          <w:p w14:paraId="47CD4C73" w14:textId="024C5451"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29FAB3B7" w14:textId="2D8DF625" w:rsidR="000C753C" w:rsidRPr="00351321" w:rsidRDefault="000C753C" w:rsidP="000C75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(77,384,318)</w:t>
            </w:r>
          </w:p>
        </w:tc>
        <w:tc>
          <w:tcPr>
            <w:tcW w:w="1123" w:type="dxa"/>
            <w:shd w:val="clear" w:color="auto" w:fill="auto"/>
            <w:vAlign w:val="bottom"/>
          </w:tcPr>
          <w:p w14:paraId="11CD4874" w14:textId="4678FE90" w:rsidR="000C753C" w:rsidRPr="00351321" w:rsidRDefault="000C753C" w:rsidP="000C753C">
            <w:pPr>
              <w:tabs>
                <w:tab w:val="decimal" w:pos="938"/>
              </w:tabs>
              <w:ind w:left="-43" w:right="-72"/>
              <w:jc w:val="both"/>
              <w:rPr>
                <w:rFonts w:ascii="Arial" w:hAnsi="Arial" w:cs="Arial"/>
                <w:noProof/>
                <w:color w:val="FF0000"/>
                <w:sz w:val="13"/>
                <w:szCs w:val="13"/>
                <w:lang w:val="en-GB"/>
              </w:rPr>
            </w:pPr>
            <w:r w:rsidRPr="00351321">
              <w:rPr>
                <w:rFonts w:ascii="Arial" w:hAnsi="Arial" w:cs="Arial"/>
                <w:noProof/>
                <w:color w:val="000000"/>
                <w:sz w:val="13"/>
                <w:szCs w:val="13"/>
                <w:lang w:val="en-GB"/>
              </w:rPr>
              <w:t xml:space="preserve">-       </w:t>
            </w:r>
          </w:p>
        </w:tc>
      </w:tr>
      <w:tr w:rsidR="000C753C" w:rsidRPr="00351321" w14:paraId="4ED158C5" w14:textId="77777777" w:rsidTr="00041038">
        <w:trPr>
          <w:cantSplit/>
        </w:trPr>
        <w:tc>
          <w:tcPr>
            <w:tcW w:w="2880" w:type="dxa"/>
            <w:shd w:val="clear" w:color="auto" w:fill="auto"/>
            <w:vAlign w:val="bottom"/>
          </w:tcPr>
          <w:p w14:paraId="2C68E95D" w14:textId="3A28A935" w:rsidR="000C753C" w:rsidRPr="00351321" w:rsidRDefault="000C753C" w:rsidP="000C753C">
            <w:pPr>
              <w:tabs>
                <w:tab w:val="left" w:pos="56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Disposals</w:t>
            </w:r>
            <w:r w:rsidRPr="00351321">
              <w:rPr>
                <w:rFonts w:ascii="Arial" w:hAnsi="Arial" w:cs="Arial"/>
                <w:color w:val="000000"/>
                <w:spacing w:val="-6"/>
                <w:sz w:val="13"/>
                <w:szCs w:val="13"/>
                <w:cs/>
                <w:lang w:val="en-GB"/>
              </w:rPr>
              <w:tab/>
            </w:r>
            <w:r w:rsidRPr="00351321">
              <w:rPr>
                <w:rFonts w:ascii="Arial" w:hAnsi="Arial" w:cs="Arial"/>
                <w:color w:val="000000"/>
                <w:spacing w:val="-6"/>
                <w:sz w:val="13"/>
                <w:szCs w:val="13"/>
                <w:lang w:val="en-GB"/>
              </w:rPr>
              <w:t>- cost</w:t>
            </w:r>
          </w:p>
        </w:tc>
        <w:tc>
          <w:tcPr>
            <w:tcW w:w="998" w:type="dxa"/>
            <w:shd w:val="clear" w:color="auto" w:fill="auto"/>
            <w:vAlign w:val="bottom"/>
          </w:tcPr>
          <w:p w14:paraId="4FCD7105" w14:textId="44F02B56" w:rsidR="000C753C" w:rsidRPr="00351321" w:rsidRDefault="000C753C" w:rsidP="000C75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1775BDA9" w14:textId="4CBB5291" w:rsidR="000C753C" w:rsidRPr="00351321" w:rsidRDefault="000C753C" w:rsidP="000C75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1AF9C501" w14:textId="495B53BA"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7B076B36" w14:textId="4FA7D23F" w:rsidR="000C753C" w:rsidRPr="00351321" w:rsidRDefault="000C753C" w:rsidP="000C75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tcPr>
          <w:p w14:paraId="66A8EB21" w14:textId="7439A642" w:rsidR="000C753C" w:rsidRPr="00351321" w:rsidRDefault="000C753C" w:rsidP="000C75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(9,420,754)</w:t>
            </w:r>
          </w:p>
        </w:tc>
        <w:tc>
          <w:tcPr>
            <w:tcW w:w="1152" w:type="dxa"/>
            <w:shd w:val="clear" w:color="auto" w:fill="auto"/>
          </w:tcPr>
          <w:p w14:paraId="79513C35" w14:textId="62AC16FA"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(18,269,802)</w:t>
            </w:r>
          </w:p>
        </w:tc>
        <w:tc>
          <w:tcPr>
            <w:tcW w:w="1123" w:type="dxa"/>
            <w:shd w:val="clear" w:color="auto" w:fill="auto"/>
          </w:tcPr>
          <w:p w14:paraId="3C7FBAAF" w14:textId="7EFA6F53"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(2,460,144)</w:t>
            </w:r>
          </w:p>
        </w:tc>
        <w:tc>
          <w:tcPr>
            <w:tcW w:w="1016" w:type="dxa"/>
            <w:shd w:val="clear" w:color="auto" w:fill="auto"/>
          </w:tcPr>
          <w:p w14:paraId="0B29A81D" w14:textId="688DC2AE" w:rsidR="000C753C" w:rsidRPr="00351321" w:rsidRDefault="000C753C" w:rsidP="000C75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(996,346)</w:t>
            </w:r>
          </w:p>
        </w:tc>
        <w:tc>
          <w:tcPr>
            <w:tcW w:w="924" w:type="dxa"/>
            <w:shd w:val="clear" w:color="auto" w:fill="auto"/>
          </w:tcPr>
          <w:p w14:paraId="58232086" w14:textId="21726D0C" w:rsidR="000C753C" w:rsidRPr="00351321" w:rsidRDefault="000C753C" w:rsidP="000C75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(6,790,719)</w:t>
            </w:r>
          </w:p>
        </w:tc>
        <w:tc>
          <w:tcPr>
            <w:tcW w:w="1016" w:type="dxa"/>
            <w:shd w:val="clear" w:color="auto" w:fill="auto"/>
            <w:vAlign w:val="bottom"/>
          </w:tcPr>
          <w:p w14:paraId="56A3932A" w14:textId="74BD7AAE"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5C518DF8" w14:textId="53CFACD2" w:rsidR="000C753C" w:rsidRPr="00351321" w:rsidRDefault="000C753C" w:rsidP="000C75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3FC04985" w14:textId="1752ACD2" w:rsidR="000C753C" w:rsidRPr="00351321" w:rsidRDefault="000C753C" w:rsidP="000C753C">
            <w:pPr>
              <w:tabs>
                <w:tab w:val="decimal" w:pos="938"/>
              </w:tabs>
              <w:ind w:left="-43" w:right="-72"/>
              <w:jc w:val="both"/>
              <w:rPr>
                <w:rFonts w:ascii="Arial" w:hAnsi="Arial" w:cs="Arial"/>
                <w:noProof/>
                <w:sz w:val="13"/>
                <w:szCs w:val="13"/>
                <w:lang w:val="en-GB"/>
              </w:rPr>
            </w:pPr>
            <w:r w:rsidRPr="00351321">
              <w:rPr>
                <w:rFonts w:ascii="Arial" w:hAnsi="Arial" w:cs="Arial"/>
                <w:noProof/>
                <w:sz w:val="13"/>
                <w:szCs w:val="13"/>
                <w:lang w:val="en-GB"/>
              </w:rPr>
              <w:t>(37,937,765)</w:t>
            </w:r>
          </w:p>
        </w:tc>
      </w:tr>
      <w:tr w:rsidR="000C753C" w:rsidRPr="00351321" w14:paraId="2EB1B466" w14:textId="77777777" w:rsidTr="00041038">
        <w:trPr>
          <w:cantSplit/>
        </w:trPr>
        <w:tc>
          <w:tcPr>
            <w:tcW w:w="2880" w:type="dxa"/>
            <w:shd w:val="clear" w:color="auto" w:fill="auto"/>
            <w:vAlign w:val="bottom"/>
          </w:tcPr>
          <w:p w14:paraId="50475528" w14:textId="717B7713" w:rsidR="000C753C" w:rsidRPr="00351321" w:rsidRDefault="000C753C" w:rsidP="000C753C">
            <w:pPr>
              <w:tabs>
                <w:tab w:val="left" w:pos="56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 xml:space="preserve">               </w:t>
            </w:r>
            <w:r w:rsidRPr="00351321">
              <w:rPr>
                <w:rFonts w:ascii="Arial" w:hAnsi="Arial" w:cs="Arial"/>
                <w:color w:val="000000"/>
                <w:spacing w:val="-6"/>
                <w:sz w:val="13"/>
                <w:szCs w:val="13"/>
                <w:cs/>
                <w:lang w:val="en-GB"/>
              </w:rPr>
              <w:tab/>
            </w:r>
            <w:r w:rsidRPr="00351321">
              <w:rPr>
                <w:rFonts w:ascii="Arial" w:hAnsi="Arial" w:cs="Arial"/>
                <w:color w:val="000000"/>
                <w:spacing w:val="-6"/>
                <w:sz w:val="13"/>
                <w:szCs w:val="13"/>
                <w:lang w:val="en-GB"/>
              </w:rPr>
              <w:t>- accumulated depreciation</w:t>
            </w:r>
          </w:p>
        </w:tc>
        <w:tc>
          <w:tcPr>
            <w:tcW w:w="998" w:type="dxa"/>
            <w:shd w:val="clear" w:color="auto" w:fill="auto"/>
            <w:vAlign w:val="bottom"/>
          </w:tcPr>
          <w:p w14:paraId="5B9AC655" w14:textId="2893F8D5" w:rsidR="000C753C" w:rsidRPr="00351321" w:rsidRDefault="000C753C" w:rsidP="000C75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5BB78CCF" w14:textId="4FBDD0A1" w:rsidR="000C753C" w:rsidRPr="00351321" w:rsidRDefault="000C753C" w:rsidP="000C75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2BA1CA8D" w14:textId="3FF994BE"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vAlign w:val="bottom"/>
          </w:tcPr>
          <w:p w14:paraId="78E44588" w14:textId="64CC1836" w:rsidR="000C753C" w:rsidRPr="00351321" w:rsidRDefault="000C753C" w:rsidP="000C75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01" w:type="dxa"/>
            <w:shd w:val="clear" w:color="auto" w:fill="auto"/>
          </w:tcPr>
          <w:p w14:paraId="684C6917" w14:textId="37F6D392" w:rsidR="000C753C" w:rsidRPr="00351321" w:rsidRDefault="000C753C" w:rsidP="000C75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6,186,979</w:t>
            </w:r>
          </w:p>
        </w:tc>
        <w:tc>
          <w:tcPr>
            <w:tcW w:w="1152" w:type="dxa"/>
            <w:shd w:val="clear" w:color="auto" w:fill="auto"/>
          </w:tcPr>
          <w:p w14:paraId="56688CC4" w14:textId="3698DF4C"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17,756,915</w:t>
            </w:r>
          </w:p>
        </w:tc>
        <w:tc>
          <w:tcPr>
            <w:tcW w:w="1123" w:type="dxa"/>
            <w:shd w:val="clear" w:color="auto" w:fill="auto"/>
          </w:tcPr>
          <w:p w14:paraId="03ED2D3F" w14:textId="281A2826"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2,382,409</w:t>
            </w:r>
          </w:p>
        </w:tc>
        <w:tc>
          <w:tcPr>
            <w:tcW w:w="1016" w:type="dxa"/>
            <w:shd w:val="clear" w:color="auto" w:fill="auto"/>
          </w:tcPr>
          <w:p w14:paraId="3CED8EE5" w14:textId="53312E29" w:rsidR="000C753C" w:rsidRPr="00351321" w:rsidRDefault="000C753C" w:rsidP="000C75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917,160</w:t>
            </w:r>
          </w:p>
        </w:tc>
        <w:tc>
          <w:tcPr>
            <w:tcW w:w="924" w:type="dxa"/>
            <w:shd w:val="clear" w:color="auto" w:fill="auto"/>
          </w:tcPr>
          <w:p w14:paraId="008FCC33" w14:textId="3495CAA2" w:rsidR="000C753C" w:rsidRPr="00351321" w:rsidRDefault="000C753C" w:rsidP="000C75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6,760,819</w:t>
            </w:r>
          </w:p>
        </w:tc>
        <w:tc>
          <w:tcPr>
            <w:tcW w:w="1016" w:type="dxa"/>
            <w:shd w:val="clear" w:color="auto" w:fill="auto"/>
            <w:vAlign w:val="bottom"/>
          </w:tcPr>
          <w:p w14:paraId="27996E4F" w14:textId="53AD2B39"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210" w:type="dxa"/>
            <w:shd w:val="clear" w:color="auto" w:fill="auto"/>
            <w:vAlign w:val="bottom"/>
          </w:tcPr>
          <w:p w14:paraId="4429A5DD" w14:textId="01E5FF3A" w:rsidR="000C753C" w:rsidRPr="00351321" w:rsidRDefault="000C753C" w:rsidP="000C75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0CCCFA79" w14:textId="4164F2CB" w:rsidR="000C753C" w:rsidRPr="00351321" w:rsidRDefault="000C753C" w:rsidP="000C753C">
            <w:pPr>
              <w:tabs>
                <w:tab w:val="decimal" w:pos="938"/>
              </w:tabs>
              <w:ind w:left="-43" w:right="-72"/>
              <w:jc w:val="both"/>
              <w:rPr>
                <w:rFonts w:ascii="Arial" w:hAnsi="Arial" w:cs="Arial"/>
                <w:noProof/>
                <w:sz w:val="13"/>
                <w:szCs w:val="13"/>
                <w:lang w:val="en-GB"/>
              </w:rPr>
            </w:pPr>
            <w:r w:rsidRPr="00351321">
              <w:rPr>
                <w:rFonts w:ascii="Arial" w:hAnsi="Arial" w:cs="Arial"/>
                <w:noProof/>
                <w:sz w:val="13"/>
                <w:szCs w:val="13"/>
                <w:lang w:val="en-GB"/>
              </w:rPr>
              <w:t>34,004,282</w:t>
            </w:r>
          </w:p>
        </w:tc>
      </w:tr>
      <w:tr w:rsidR="000C753C" w:rsidRPr="00351321" w14:paraId="4C756E30" w14:textId="77777777" w:rsidTr="00041038">
        <w:trPr>
          <w:cantSplit/>
        </w:trPr>
        <w:tc>
          <w:tcPr>
            <w:tcW w:w="2880" w:type="dxa"/>
            <w:shd w:val="clear" w:color="auto" w:fill="auto"/>
            <w:vAlign w:val="bottom"/>
          </w:tcPr>
          <w:p w14:paraId="7262689F" w14:textId="73C4920F" w:rsidR="000C753C" w:rsidRPr="00351321" w:rsidRDefault="000C753C" w:rsidP="000C753C">
            <w:pPr>
              <w:tabs>
                <w:tab w:val="left" w:pos="51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 xml:space="preserve">Write-off </w:t>
            </w:r>
            <w:r w:rsidRPr="00351321">
              <w:rPr>
                <w:rFonts w:ascii="Arial" w:hAnsi="Arial" w:cs="Arial"/>
                <w:color w:val="000000"/>
                <w:spacing w:val="-6"/>
                <w:sz w:val="13"/>
                <w:szCs w:val="13"/>
                <w:cs/>
                <w:lang w:val="en-GB"/>
              </w:rPr>
              <w:tab/>
            </w:r>
            <w:r w:rsidRPr="00351321">
              <w:rPr>
                <w:rFonts w:ascii="Arial" w:hAnsi="Arial" w:cs="Arial"/>
                <w:color w:val="000000"/>
                <w:spacing w:val="-6"/>
                <w:sz w:val="13"/>
                <w:szCs w:val="13"/>
                <w:lang w:val="en-GB"/>
              </w:rPr>
              <w:t>- cost</w:t>
            </w:r>
          </w:p>
        </w:tc>
        <w:tc>
          <w:tcPr>
            <w:tcW w:w="998" w:type="dxa"/>
            <w:shd w:val="clear" w:color="auto" w:fill="auto"/>
            <w:vAlign w:val="bottom"/>
          </w:tcPr>
          <w:p w14:paraId="4454851C" w14:textId="57244049" w:rsidR="000C753C" w:rsidRPr="00351321" w:rsidRDefault="000C753C" w:rsidP="000C75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79836BFE" w14:textId="24C30DA8" w:rsidR="000C753C" w:rsidRPr="00351321" w:rsidRDefault="000C753C" w:rsidP="000C75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41D2F3E6" w14:textId="69EFB767"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54E38583" w14:textId="2C5BCE4D" w:rsidR="000C753C" w:rsidRPr="00351321" w:rsidRDefault="000C753C" w:rsidP="000C75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(36,295,346)</w:t>
            </w:r>
          </w:p>
        </w:tc>
        <w:tc>
          <w:tcPr>
            <w:tcW w:w="1101" w:type="dxa"/>
            <w:shd w:val="clear" w:color="auto" w:fill="auto"/>
          </w:tcPr>
          <w:p w14:paraId="3785CCF4" w14:textId="59061851" w:rsidR="000C753C" w:rsidRPr="00351321" w:rsidRDefault="000C753C" w:rsidP="000C75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(3,349,642)</w:t>
            </w:r>
          </w:p>
        </w:tc>
        <w:tc>
          <w:tcPr>
            <w:tcW w:w="1152" w:type="dxa"/>
            <w:shd w:val="clear" w:color="auto" w:fill="auto"/>
          </w:tcPr>
          <w:p w14:paraId="231488BB" w14:textId="59DFCC0B"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(9,539,939)</w:t>
            </w:r>
          </w:p>
        </w:tc>
        <w:tc>
          <w:tcPr>
            <w:tcW w:w="1123" w:type="dxa"/>
            <w:shd w:val="clear" w:color="auto" w:fill="auto"/>
          </w:tcPr>
          <w:p w14:paraId="65CE2A79" w14:textId="79A39C0F"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(3,352,384)</w:t>
            </w:r>
          </w:p>
        </w:tc>
        <w:tc>
          <w:tcPr>
            <w:tcW w:w="1016" w:type="dxa"/>
            <w:shd w:val="clear" w:color="auto" w:fill="auto"/>
          </w:tcPr>
          <w:p w14:paraId="31405B2B" w14:textId="14A6D207" w:rsidR="000C753C" w:rsidRPr="00351321" w:rsidRDefault="000C753C" w:rsidP="000C75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(1,738,468)</w:t>
            </w:r>
          </w:p>
        </w:tc>
        <w:tc>
          <w:tcPr>
            <w:tcW w:w="924" w:type="dxa"/>
            <w:shd w:val="clear" w:color="auto" w:fill="auto"/>
          </w:tcPr>
          <w:p w14:paraId="0CF65A17" w14:textId="5ED423A5" w:rsidR="000C753C" w:rsidRPr="00351321" w:rsidRDefault="000C753C" w:rsidP="000C75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(248,989)</w:t>
            </w:r>
          </w:p>
        </w:tc>
        <w:tc>
          <w:tcPr>
            <w:tcW w:w="1016" w:type="dxa"/>
            <w:shd w:val="clear" w:color="auto" w:fill="auto"/>
          </w:tcPr>
          <w:p w14:paraId="61EAD32F" w14:textId="0B684743"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(28,310)</w:t>
            </w:r>
          </w:p>
        </w:tc>
        <w:tc>
          <w:tcPr>
            <w:tcW w:w="1210" w:type="dxa"/>
            <w:shd w:val="clear" w:color="auto" w:fill="auto"/>
            <w:vAlign w:val="bottom"/>
          </w:tcPr>
          <w:p w14:paraId="08B4A013" w14:textId="28559188" w:rsidR="000C753C" w:rsidRPr="00351321" w:rsidRDefault="000C753C" w:rsidP="000C75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146D9EE5" w14:textId="5383CC25" w:rsidR="000C753C" w:rsidRPr="00351321" w:rsidRDefault="000C753C" w:rsidP="000C753C">
            <w:pPr>
              <w:tabs>
                <w:tab w:val="decimal" w:pos="938"/>
              </w:tabs>
              <w:ind w:left="-43" w:right="-72"/>
              <w:jc w:val="both"/>
              <w:rPr>
                <w:rFonts w:ascii="Arial" w:hAnsi="Arial" w:cs="Arial"/>
                <w:noProof/>
                <w:sz w:val="13"/>
                <w:szCs w:val="13"/>
                <w:lang w:val="en-GB"/>
              </w:rPr>
            </w:pPr>
            <w:r w:rsidRPr="00351321">
              <w:rPr>
                <w:rFonts w:ascii="Arial" w:hAnsi="Arial" w:cs="Arial"/>
                <w:noProof/>
                <w:sz w:val="13"/>
                <w:szCs w:val="13"/>
                <w:lang w:val="en-GB"/>
              </w:rPr>
              <w:t>(54,553,078)</w:t>
            </w:r>
          </w:p>
        </w:tc>
      </w:tr>
      <w:tr w:rsidR="000C753C" w:rsidRPr="00351321" w14:paraId="59A3B241" w14:textId="77777777" w:rsidTr="00041038">
        <w:trPr>
          <w:cantSplit/>
        </w:trPr>
        <w:tc>
          <w:tcPr>
            <w:tcW w:w="2880" w:type="dxa"/>
            <w:shd w:val="clear" w:color="auto" w:fill="auto"/>
            <w:vAlign w:val="bottom"/>
          </w:tcPr>
          <w:p w14:paraId="50110DB7" w14:textId="3E377B0B" w:rsidR="000C753C" w:rsidRPr="00351321" w:rsidRDefault="000C753C" w:rsidP="000C753C">
            <w:pPr>
              <w:tabs>
                <w:tab w:val="left" w:pos="512"/>
                <w:tab w:val="left" w:pos="1134"/>
              </w:tabs>
              <w:ind w:right="-72"/>
              <w:rPr>
                <w:rFonts w:ascii="Arial" w:hAnsi="Arial" w:cs="Arial"/>
                <w:color w:val="000000"/>
                <w:sz w:val="13"/>
                <w:szCs w:val="13"/>
                <w:lang w:val="en-GB"/>
              </w:rPr>
            </w:pPr>
            <w:r w:rsidRPr="00351321">
              <w:rPr>
                <w:rFonts w:ascii="Arial" w:hAnsi="Arial" w:cs="Arial"/>
                <w:color w:val="000000"/>
                <w:spacing w:val="-6"/>
                <w:sz w:val="13"/>
                <w:szCs w:val="13"/>
                <w:lang w:val="en-GB"/>
              </w:rPr>
              <w:t xml:space="preserve">  </w:t>
            </w:r>
            <w:r w:rsidRPr="00351321">
              <w:rPr>
                <w:rFonts w:ascii="Arial" w:hAnsi="Arial" w:cs="Arial"/>
                <w:color w:val="000000"/>
                <w:spacing w:val="-6"/>
                <w:sz w:val="13"/>
                <w:szCs w:val="13"/>
                <w:cs/>
                <w:lang w:val="en-GB"/>
              </w:rPr>
              <w:tab/>
            </w:r>
            <w:r w:rsidRPr="00351321">
              <w:rPr>
                <w:rFonts w:ascii="Arial" w:hAnsi="Arial" w:cs="Arial"/>
                <w:color w:val="000000"/>
                <w:spacing w:val="-6"/>
                <w:sz w:val="13"/>
                <w:szCs w:val="13"/>
                <w:lang w:val="en-GB"/>
              </w:rPr>
              <w:t>- accumulated depreciation</w:t>
            </w:r>
          </w:p>
        </w:tc>
        <w:tc>
          <w:tcPr>
            <w:tcW w:w="998" w:type="dxa"/>
            <w:shd w:val="clear" w:color="auto" w:fill="auto"/>
            <w:vAlign w:val="bottom"/>
          </w:tcPr>
          <w:p w14:paraId="3947FCFF" w14:textId="717837F9" w:rsidR="000C753C" w:rsidRPr="00351321" w:rsidRDefault="000C753C" w:rsidP="000C75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19C1A279" w14:textId="2C0849A3" w:rsidR="000C753C" w:rsidRPr="00351321" w:rsidRDefault="000C753C" w:rsidP="000C75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vAlign w:val="bottom"/>
          </w:tcPr>
          <w:p w14:paraId="3482BBA6" w14:textId="54FDC78F"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166591EB" w14:textId="091D8D20" w:rsidR="000C753C" w:rsidRPr="00351321" w:rsidRDefault="000C753C" w:rsidP="000C75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32,517,092</w:t>
            </w:r>
          </w:p>
        </w:tc>
        <w:tc>
          <w:tcPr>
            <w:tcW w:w="1101" w:type="dxa"/>
            <w:shd w:val="clear" w:color="auto" w:fill="auto"/>
          </w:tcPr>
          <w:p w14:paraId="519BAA34" w14:textId="1132A5B1" w:rsidR="000C753C" w:rsidRPr="00351321" w:rsidRDefault="000C753C" w:rsidP="000C75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2,386,408</w:t>
            </w:r>
          </w:p>
        </w:tc>
        <w:tc>
          <w:tcPr>
            <w:tcW w:w="1152" w:type="dxa"/>
            <w:shd w:val="clear" w:color="auto" w:fill="auto"/>
          </w:tcPr>
          <w:p w14:paraId="5BDD71D1" w14:textId="4938B431"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9,461,042</w:t>
            </w:r>
          </w:p>
        </w:tc>
        <w:tc>
          <w:tcPr>
            <w:tcW w:w="1123" w:type="dxa"/>
            <w:shd w:val="clear" w:color="auto" w:fill="auto"/>
          </w:tcPr>
          <w:p w14:paraId="59645277" w14:textId="160B132F"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3,342,092</w:t>
            </w:r>
          </w:p>
        </w:tc>
        <w:tc>
          <w:tcPr>
            <w:tcW w:w="1016" w:type="dxa"/>
            <w:shd w:val="clear" w:color="auto" w:fill="auto"/>
          </w:tcPr>
          <w:p w14:paraId="78BC7C83" w14:textId="0C6DF388" w:rsidR="000C753C" w:rsidRPr="00351321" w:rsidRDefault="000C753C" w:rsidP="000C75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1,738,423</w:t>
            </w:r>
          </w:p>
        </w:tc>
        <w:tc>
          <w:tcPr>
            <w:tcW w:w="924" w:type="dxa"/>
            <w:shd w:val="clear" w:color="auto" w:fill="auto"/>
          </w:tcPr>
          <w:p w14:paraId="7201B342" w14:textId="19D1CB31" w:rsidR="000C753C" w:rsidRPr="00351321" w:rsidRDefault="000C753C" w:rsidP="000C75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248,971</w:t>
            </w:r>
          </w:p>
        </w:tc>
        <w:tc>
          <w:tcPr>
            <w:tcW w:w="1016" w:type="dxa"/>
            <w:shd w:val="clear" w:color="auto" w:fill="auto"/>
          </w:tcPr>
          <w:p w14:paraId="4646ECFA" w14:textId="521374E9"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11,091 </w:t>
            </w:r>
          </w:p>
        </w:tc>
        <w:tc>
          <w:tcPr>
            <w:tcW w:w="1210" w:type="dxa"/>
            <w:shd w:val="clear" w:color="auto" w:fill="auto"/>
            <w:vAlign w:val="bottom"/>
          </w:tcPr>
          <w:p w14:paraId="29FE125B" w14:textId="666F40E0" w:rsidR="000C753C" w:rsidRPr="00351321" w:rsidRDefault="000C753C" w:rsidP="000C75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1312F73E" w14:textId="20BB16FB" w:rsidR="000C753C" w:rsidRPr="00351321" w:rsidRDefault="000C753C" w:rsidP="000C753C">
            <w:pPr>
              <w:tabs>
                <w:tab w:val="decimal" w:pos="938"/>
              </w:tabs>
              <w:ind w:left="-43" w:right="-72"/>
              <w:jc w:val="both"/>
              <w:rPr>
                <w:rFonts w:ascii="Arial" w:hAnsi="Arial" w:cs="Arial"/>
                <w:noProof/>
                <w:sz w:val="13"/>
                <w:szCs w:val="13"/>
                <w:lang w:val="en-GB"/>
              </w:rPr>
            </w:pPr>
            <w:r w:rsidRPr="00351321">
              <w:rPr>
                <w:rFonts w:ascii="Arial" w:hAnsi="Arial" w:cs="Arial"/>
                <w:noProof/>
                <w:sz w:val="13"/>
                <w:szCs w:val="13"/>
                <w:lang w:val="en-GB"/>
              </w:rPr>
              <w:t>49,705,119</w:t>
            </w:r>
          </w:p>
        </w:tc>
      </w:tr>
      <w:tr w:rsidR="000C753C" w:rsidRPr="00351321" w14:paraId="5A1B82CF" w14:textId="77777777" w:rsidTr="00041038">
        <w:trPr>
          <w:cantSplit/>
        </w:trPr>
        <w:tc>
          <w:tcPr>
            <w:tcW w:w="2880" w:type="dxa"/>
            <w:shd w:val="clear" w:color="auto" w:fill="auto"/>
            <w:vAlign w:val="bottom"/>
          </w:tcPr>
          <w:p w14:paraId="77FA524F" w14:textId="6B6206DB" w:rsidR="000C753C" w:rsidRPr="00351321" w:rsidRDefault="000C753C" w:rsidP="000C753C">
            <w:pPr>
              <w:tabs>
                <w:tab w:val="left" w:pos="1134"/>
              </w:tabs>
              <w:ind w:right="-72"/>
              <w:rPr>
                <w:rFonts w:ascii="Arial" w:hAnsi="Arial" w:cs="Arial"/>
                <w:color w:val="000000"/>
                <w:sz w:val="13"/>
                <w:szCs w:val="13"/>
                <w:lang w:val="en-GB"/>
              </w:rPr>
            </w:pPr>
            <w:r w:rsidRPr="00351321">
              <w:rPr>
                <w:rFonts w:ascii="Arial" w:hAnsi="Arial" w:cs="Arial"/>
                <w:color w:val="000000"/>
                <w:spacing w:val="-6"/>
                <w:sz w:val="13"/>
                <w:szCs w:val="13"/>
                <w:lang w:val="en-GB"/>
              </w:rPr>
              <w:t>Depreciation charge</w:t>
            </w:r>
          </w:p>
        </w:tc>
        <w:tc>
          <w:tcPr>
            <w:tcW w:w="998" w:type="dxa"/>
            <w:shd w:val="clear" w:color="auto" w:fill="auto"/>
            <w:vAlign w:val="bottom"/>
          </w:tcPr>
          <w:p w14:paraId="593493B7" w14:textId="2AADE52A" w:rsidR="000C753C" w:rsidRPr="00351321" w:rsidRDefault="000C753C" w:rsidP="000C753C">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80" w:type="dxa"/>
            <w:shd w:val="clear" w:color="auto" w:fill="auto"/>
            <w:vAlign w:val="bottom"/>
          </w:tcPr>
          <w:p w14:paraId="5113A66D" w14:textId="6C3D3B6C" w:rsidR="000C753C" w:rsidRPr="00351321" w:rsidRDefault="000C753C" w:rsidP="000C753C">
            <w:pPr>
              <w:tabs>
                <w:tab w:val="decimal" w:pos="88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037" w:type="dxa"/>
            <w:shd w:val="clear" w:color="auto" w:fill="auto"/>
          </w:tcPr>
          <w:p w14:paraId="79E4805B" w14:textId="041D7CCC"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(148,932)</w:t>
            </w:r>
          </w:p>
        </w:tc>
        <w:tc>
          <w:tcPr>
            <w:tcW w:w="1123" w:type="dxa"/>
            <w:shd w:val="clear" w:color="auto" w:fill="auto"/>
          </w:tcPr>
          <w:p w14:paraId="4E1D1E51" w14:textId="7A495A93" w:rsidR="000C753C" w:rsidRPr="00351321" w:rsidRDefault="000C753C" w:rsidP="000C75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(74,397,646)</w:t>
            </w:r>
          </w:p>
        </w:tc>
        <w:tc>
          <w:tcPr>
            <w:tcW w:w="1101" w:type="dxa"/>
            <w:shd w:val="clear" w:color="auto" w:fill="auto"/>
          </w:tcPr>
          <w:p w14:paraId="4E20DB9F" w14:textId="6B24A9A5" w:rsidR="000C753C" w:rsidRPr="00351321" w:rsidRDefault="000C753C" w:rsidP="000C75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(159,641,997)</w:t>
            </w:r>
          </w:p>
        </w:tc>
        <w:tc>
          <w:tcPr>
            <w:tcW w:w="1152" w:type="dxa"/>
            <w:shd w:val="clear" w:color="auto" w:fill="auto"/>
          </w:tcPr>
          <w:p w14:paraId="5D964691" w14:textId="788CFCAC"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(131,470,286)</w:t>
            </w:r>
          </w:p>
        </w:tc>
        <w:tc>
          <w:tcPr>
            <w:tcW w:w="1123" w:type="dxa"/>
            <w:shd w:val="clear" w:color="auto" w:fill="auto"/>
          </w:tcPr>
          <w:p w14:paraId="691E006A" w14:textId="53C65BAD" w:rsidR="000C753C" w:rsidRPr="00351321" w:rsidRDefault="000C753C" w:rsidP="000C753C">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(17,208,171)</w:t>
            </w:r>
          </w:p>
        </w:tc>
        <w:tc>
          <w:tcPr>
            <w:tcW w:w="1016" w:type="dxa"/>
            <w:shd w:val="clear" w:color="auto" w:fill="auto"/>
          </w:tcPr>
          <w:p w14:paraId="3F02D73F" w14:textId="7BB7EC29" w:rsidR="000C753C" w:rsidRPr="00351321" w:rsidRDefault="000C753C" w:rsidP="000C753C">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(11,180,798)</w:t>
            </w:r>
          </w:p>
        </w:tc>
        <w:tc>
          <w:tcPr>
            <w:tcW w:w="924" w:type="dxa"/>
            <w:shd w:val="clear" w:color="auto" w:fill="auto"/>
          </w:tcPr>
          <w:p w14:paraId="6B086593" w14:textId="59EBEBCF" w:rsidR="000C753C" w:rsidRPr="00351321" w:rsidRDefault="000C753C" w:rsidP="000C753C">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(23,607,356)</w:t>
            </w:r>
          </w:p>
        </w:tc>
        <w:tc>
          <w:tcPr>
            <w:tcW w:w="1016" w:type="dxa"/>
            <w:shd w:val="clear" w:color="auto" w:fill="auto"/>
          </w:tcPr>
          <w:p w14:paraId="3C2DA280" w14:textId="4AC25B69" w:rsidR="000C753C" w:rsidRPr="00351321" w:rsidRDefault="000C753C" w:rsidP="000C753C">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(3,231,409)</w:t>
            </w:r>
          </w:p>
        </w:tc>
        <w:tc>
          <w:tcPr>
            <w:tcW w:w="1210" w:type="dxa"/>
            <w:shd w:val="clear" w:color="auto" w:fill="auto"/>
            <w:vAlign w:val="bottom"/>
          </w:tcPr>
          <w:p w14:paraId="3DBFEA22" w14:textId="2F0E2769" w:rsidR="000C753C" w:rsidRPr="00351321" w:rsidRDefault="000C753C" w:rsidP="000C753C">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 xml:space="preserve">-       </w:t>
            </w:r>
          </w:p>
        </w:tc>
        <w:tc>
          <w:tcPr>
            <w:tcW w:w="1123" w:type="dxa"/>
            <w:shd w:val="clear" w:color="auto" w:fill="auto"/>
          </w:tcPr>
          <w:p w14:paraId="0685E7D5" w14:textId="62B381DF" w:rsidR="000C753C" w:rsidRPr="00351321" w:rsidRDefault="000C753C" w:rsidP="000C753C">
            <w:pPr>
              <w:tabs>
                <w:tab w:val="decimal" w:pos="938"/>
              </w:tabs>
              <w:ind w:left="-43" w:right="-72"/>
              <w:jc w:val="both"/>
              <w:rPr>
                <w:rFonts w:ascii="Arial" w:hAnsi="Arial" w:cs="Arial"/>
                <w:noProof/>
                <w:sz w:val="13"/>
                <w:szCs w:val="13"/>
                <w:lang w:val="en-GB"/>
              </w:rPr>
            </w:pPr>
            <w:r w:rsidRPr="00351321">
              <w:rPr>
                <w:rFonts w:ascii="Arial" w:hAnsi="Arial" w:cs="Arial"/>
                <w:noProof/>
                <w:sz w:val="13"/>
                <w:szCs w:val="13"/>
                <w:lang w:val="en-GB"/>
              </w:rPr>
              <w:t>(420,886,595)</w:t>
            </w:r>
          </w:p>
        </w:tc>
      </w:tr>
      <w:tr w:rsidR="00375332" w:rsidRPr="00351321" w14:paraId="2F52E149" w14:textId="77777777" w:rsidTr="00A1183C">
        <w:trPr>
          <w:cantSplit/>
        </w:trPr>
        <w:tc>
          <w:tcPr>
            <w:tcW w:w="2880" w:type="dxa"/>
            <w:shd w:val="clear" w:color="auto" w:fill="auto"/>
            <w:vAlign w:val="bottom"/>
          </w:tcPr>
          <w:p w14:paraId="5CE8ED93" w14:textId="77777777" w:rsidR="00375332" w:rsidRPr="00351321" w:rsidRDefault="00375332" w:rsidP="00041038">
            <w:pPr>
              <w:tabs>
                <w:tab w:val="left" w:pos="1342"/>
              </w:tabs>
              <w:ind w:right="-72"/>
              <w:rPr>
                <w:rFonts w:ascii="Arial" w:hAnsi="Arial" w:cs="Arial"/>
                <w:color w:val="000000"/>
                <w:spacing w:val="-6"/>
                <w:sz w:val="13"/>
                <w:szCs w:val="13"/>
                <w:lang w:val="en-GB"/>
              </w:rPr>
            </w:pPr>
          </w:p>
        </w:tc>
        <w:tc>
          <w:tcPr>
            <w:tcW w:w="998" w:type="dxa"/>
            <w:tcBorders>
              <w:top w:val="single" w:sz="4" w:space="0" w:color="auto"/>
            </w:tcBorders>
            <w:shd w:val="clear" w:color="auto" w:fill="auto"/>
            <w:vAlign w:val="center"/>
          </w:tcPr>
          <w:p w14:paraId="6EEEF9A4" w14:textId="77777777" w:rsidR="00375332" w:rsidRPr="00351321" w:rsidRDefault="00375332" w:rsidP="00041038">
            <w:pPr>
              <w:tabs>
                <w:tab w:val="decimal" w:pos="800"/>
              </w:tabs>
              <w:ind w:left="-43" w:right="-72"/>
              <w:jc w:val="both"/>
              <w:rPr>
                <w:rFonts w:ascii="Arial" w:hAnsi="Arial" w:cs="Arial"/>
                <w:noProof/>
                <w:color w:val="000000"/>
                <w:sz w:val="13"/>
                <w:szCs w:val="13"/>
                <w:lang w:val="en-GB"/>
              </w:rPr>
            </w:pPr>
          </w:p>
        </w:tc>
        <w:tc>
          <w:tcPr>
            <w:tcW w:w="1080" w:type="dxa"/>
            <w:tcBorders>
              <w:top w:val="single" w:sz="4" w:space="0" w:color="auto"/>
            </w:tcBorders>
            <w:shd w:val="clear" w:color="auto" w:fill="auto"/>
            <w:vAlign w:val="center"/>
          </w:tcPr>
          <w:p w14:paraId="60EBEF3A" w14:textId="77777777" w:rsidR="00375332" w:rsidRPr="00351321" w:rsidRDefault="00375332" w:rsidP="00041038">
            <w:pPr>
              <w:tabs>
                <w:tab w:val="decimal" w:pos="885"/>
              </w:tabs>
              <w:ind w:left="-43" w:right="-72"/>
              <w:jc w:val="both"/>
              <w:rPr>
                <w:rFonts w:ascii="Arial" w:hAnsi="Arial" w:cs="Arial"/>
                <w:noProof/>
                <w:color w:val="000000"/>
                <w:sz w:val="13"/>
                <w:szCs w:val="13"/>
                <w:lang w:val="en-GB"/>
              </w:rPr>
            </w:pPr>
          </w:p>
        </w:tc>
        <w:tc>
          <w:tcPr>
            <w:tcW w:w="1037" w:type="dxa"/>
            <w:tcBorders>
              <w:top w:val="single" w:sz="4" w:space="0" w:color="auto"/>
            </w:tcBorders>
            <w:shd w:val="clear" w:color="auto" w:fill="auto"/>
          </w:tcPr>
          <w:p w14:paraId="56457E94"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tcPr>
          <w:p w14:paraId="4315CCEE" w14:textId="77777777" w:rsidR="00375332" w:rsidRPr="00351321" w:rsidRDefault="00375332" w:rsidP="00A1183C">
            <w:pPr>
              <w:tabs>
                <w:tab w:val="decimal" w:pos="936"/>
              </w:tabs>
              <w:ind w:left="-43" w:right="-72"/>
              <w:jc w:val="both"/>
              <w:rPr>
                <w:rFonts w:ascii="Arial" w:hAnsi="Arial" w:cs="Arial"/>
                <w:noProof/>
                <w:color w:val="000000"/>
                <w:sz w:val="13"/>
                <w:szCs w:val="13"/>
                <w:lang w:val="en-GB"/>
              </w:rPr>
            </w:pPr>
          </w:p>
        </w:tc>
        <w:tc>
          <w:tcPr>
            <w:tcW w:w="1101" w:type="dxa"/>
            <w:tcBorders>
              <w:top w:val="single" w:sz="4" w:space="0" w:color="auto"/>
            </w:tcBorders>
            <w:shd w:val="clear" w:color="auto" w:fill="auto"/>
          </w:tcPr>
          <w:p w14:paraId="3663A625" w14:textId="77777777" w:rsidR="00375332" w:rsidRPr="00351321" w:rsidRDefault="00375332" w:rsidP="00A1183C">
            <w:pPr>
              <w:tabs>
                <w:tab w:val="decimal" w:pos="893"/>
              </w:tabs>
              <w:ind w:left="-43"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tcPr>
          <w:p w14:paraId="27E9B18F"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tcPr>
          <w:p w14:paraId="4B4D85CD"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tcPr>
          <w:p w14:paraId="7812F4EB" w14:textId="77777777"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tcBorders>
              <w:top w:val="single" w:sz="4" w:space="0" w:color="auto"/>
            </w:tcBorders>
            <w:shd w:val="clear" w:color="auto" w:fill="auto"/>
          </w:tcPr>
          <w:p w14:paraId="0A4AC759" w14:textId="77777777"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tcPr>
          <w:p w14:paraId="71CE4B10"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210" w:type="dxa"/>
            <w:tcBorders>
              <w:top w:val="single" w:sz="4" w:space="0" w:color="auto"/>
            </w:tcBorders>
            <w:shd w:val="clear" w:color="auto" w:fill="auto"/>
            <w:vAlign w:val="center"/>
          </w:tcPr>
          <w:p w14:paraId="1222ABB0" w14:textId="77777777" w:rsidR="00375332" w:rsidRPr="00351321" w:rsidRDefault="00375332" w:rsidP="00041038">
            <w:pPr>
              <w:tabs>
                <w:tab w:val="decimal" w:pos="1033"/>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center"/>
          </w:tcPr>
          <w:p w14:paraId="5721309D" w14:textId="77777777" w:rsidR="00375332" w:rsidRPr="00351321" w:rsidRDefault="00375332" w:rsidP="00041038">
            <w:pPr>
              <w:tabs>
                <w:tab w:val="decimal" w:pos="938"/>
              </w:tabs>
              <w:ind w:left="-43" w:right="-72"/>
              <w:jc w:val="both"/>
              <w:rPr>
                <w:rFonts w:ascii="Arial" w:hAnsi="Arial" w:cs="Arial"/>
                <w:noProof/>
                <w:color w:val="000000"/>
                <w:sz w:val="13"/>
                <w:szCs w:val="13"/>
                <w:lang w:val="en-GB"/>
              </w:rPr>
            </w:pPr>
          </w:p>
        </w:tc>
      </w:tr>
      <w:tr w:rsidR="00375332" w:rsidRPr="00351321" w14:paraId="11D68A9C" w14:textId="77777777" w:rsidTr="00A1183C">
        <w:trPr>
          <w:cantSplit/>
        </w:trPr>
        <w:tc>
          <w:tcPr>
            <w:tcW w:w="2880" w:type="dxa"/>
            <w:shd w:val="clear" w:color="auto" w:fill="auto"/>
            <w:vAlign w:val="bottom"/>
          </w:tcPr>
          <w:p w14:paraId="726DD7A7" w14:textId="6E904CEC" w:rsidR="00375332" w:rsidRPr="00351321" w:rsidRDefault="00375332" w:rsidP="00041038">
            <w:pPr>
              <w:tabs>
                <w:tab w:val="left" w:pos="1342"/>
              </w:tabs>
              <w:ind w:right="-72"/>
              <w:rPr>
                <w:rFonts w:ascii="Arial" w:hAnsi="Arial" w:cs="Arial"/>
                <w:color w:val="000000"/>
                <w:spacing w:val="-6"/>
                <w:sz w:val="13"/>
                <w:szCs w:val="13"/>
                <w:lang w:val="en-GB"/>
              </w:rPr>
            </w:pPr>
            <w:r w:rsidRPr="00351321">
              <w:rPr>
                <w:rFonts w:ascii="Arial" w:hAnsi="Arial" w:cs="Arial"/>
                <w:color w:val="000000"/>
                <w:spacing w:val="-6"/>
                <w:sz w:val="13"/>
                <w:szCs w:val="13"/>
                <w:lang w:val="en-GB"/>
              </w:rPr>
              <w:t xml:space="preserve">Closing net book value </w:t>
            </w:r>
          </w:p>
        </w:tc>
        <w:tc>
          <w:tcPr>
            <w:tcW w:w="998" w:type="dxa"/>
            <w:tcBorders>
              <w:bottom w:val="single" w:sz="4" w:space="0" w:color="auto"/>
            </w:tcBorders>
            <w:shd w:val="clear" w:color="auto" w:fill="auto"/>
          </w:tcPr>
          <w:p w14:paraId="7AF7143B" w14:textId="30E3FA2A"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1,068,215,631</w:t>
            </w:r>
          </w:p>
        </w:tc>
        <w:tc>
          <w:tcPr>
            <w:tcW w:w="1080" w:type="dxa"/>
            <w:tcBorders>
              <w:bottom w:val="single" w:sz="4" w:space="0" w:color="auto"/>
            </w:tcBorders>
            <w:shd w:val="clear" w:color="auto" w:fill="auto"/>
          </w:tcPr>
          <w:p w14:paraId="73D0114B" w14:textId="3500DD9F" w:rsidR="00375332" w:rsidRPr="00351321" w:rsidRDefault="00375332" w:rsidP="00041038">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155,476,062</w:t>
            </w:r>
          </w:p>
        </w:tc>
        <w:tc>
          <w:tcPr>
            <w:tcW w:w="1037" w:type="dxa"/>
            <w:tcBorders>
              <w:bottom w:val="single" w:sz="4" w:space="0" w:color="auto"/>
            </w:tcBorders>
            <w:shd w:val="clear" w:color="auto" w:fill="auto"/>
          </w:tcPr>
          <w:p w14:paraId="10345FD0" w14:textId="7D42F7B9"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854,934</w:t>
            </w:r>
          </w:p>
        </w:tc>
        <w:tc>
          <w:tcPr>
            <w:tcW w:w="1123" w:type="dxa"/>
            <w:tcBorders>
              <w:bottom w:val="single" w:sz="4" w:space="0" w:color="auto"/>
            </w:tcBorders>
            <w:shd w:val="clear" w:color="auto" w:fill="auto"/>
          </w:tcPr>
          <w:p w14:paraId="444C61E3" w14:textId="0D2661AE"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1,351,905,305</w:t>
            </w:r>
          </w:p>
        </w:tc>
        <w:tc>
          <w:tcPr>
            <w:tcW w:w="1101" w:type="dxa"/>
            <w:tcBorders>
              <w:bottom w:val="single" w:sz="4" w:space="0" w:color="auto"/>
            </w:tcBorders>
            <w:shd w:val="clear" w:color="auto" w:fill="auto"/>
          </w:tcPr>
          <w:p w14:paraId="41542B90" w14:textId="147E123A"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448,555,372</w:t>
            </w:r>
          </w:p>
        </w:tc>
        <w:tc>
          <w:tcPr>
            <w:tcW w:w="1152" w:type="dxa"/>
            <w:tcBorders>
              <w:bottom w:val="single" w:sz="4" w:space="0" w:color="auto"/>
            </w:tcBorders>
            <w:shd w:val="clear" w:color="auto" w:fill="auto"/>
          </w:tcPr>
          <w:p w14:paraId="551814F1" w14:textId="438DEF85"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475,278,998</w:t>
            </w:r>
          </w:p>
        </w:tc>
        <w:tc>
          <w:tcPr>
            <w:tcW w:w="1123" w:type="dxa"/>
            <w:tcBorders>
              <w:bottom w:val="single" w:sz="4" w:space="0" w:color="auto"/>
            </w:tcBorders>
            <w:shd w:val="clear" w:color="auto" w:fill="auto"/>
          </w:tcPr>
          <w:p w14:paraId="17E85565" w14:textId="372AA0DA"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43,861,582</w:t>
            </w:r>
          </w:p>
        </w:tc>
        <w:tc>
          <w:tcPr>
            <w:tcW w:w="1016" w:type="dxa"/>
            <w:tcBorders>
              <w:bottom w:val="single" w:sz="4" w:space="0" w:color="auto"/>
            </w:tcBorders>
            <w:shd w:val="clear" w:color="auto" w:fill="auto"/>
          </w:tcPr>
          <w:p w14:paraId="4720B020" w14:textId="7969955F"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31,312,821</w:t>
            </w:r>
          </w:p>
        </w:tc>
        <w:tc>
          <w:tcPr>
            <w:tcW w:w="924" w:type="dxa"/>
            <w:tcBorders>
              <w:bottom w:val="single" w:sz="4" w:space="0" w:color="auto"/>
            </w:tcBorders>
            <w:shd w:val="clear" w:color="auto" w:fill="auto"/>
          </w:tcPr>
          <w:p w14:paraId="4C118A73" w14:textId="629456F8"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82,988,341</w:t>
            </w:r>
          </w:p>
        </w:tc>
        <w:tc>
          <w:tcPr>
            <w:tcW w:w="1016" w:type="dxa"/>
            <w:tcBorders>
              <w:bottom w:val="single" w:sz="4" w:space="0" w:color="auto"/>
            </w:tcBorders>
            <w:shd w:val="clear" w:color="auto" w:fill="auto"/>
          </w:tcPr>
          <w:p w14:paraId="57F93AE9" w14:textId="6FD952DD"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13,621,488</w:t>
            </w:r>
          </w:p>
        </w:tc>
        <w:tc>
          <w:tcPr>
            <w:tcW w:w="1210" w:type="dxa"/>
            <w:tcBorders>
              <w:bottom w:val="single" w:sz="4" w:space="0" w:color="auto"/>
            </w:tcBorders>
            <w:shd w:val="clear" w:color="auto" w:fill="auto"/>
          </w:tcPr>
          <w:p w14:paraId="0F55F462" w14:textId="7F4CE244" w:rsidR="00375332" w:rsidRPr="00351321" w:rsidRDefault="00375332" w:rsidP="00041038">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1,191,962,801</w:t>
            </w:r>
          </w:p>
        </w:tc>
        <w:tc>
          <w:tcPr>
            <w:tcW w:w="1123" w:type="dxa"/>
            <w:tcBorders>
              <w:bottom w:val="single" w:sz="4" w:space="0" w:color="auto"/>
            </w:tcBorders>
            <w:shd w:val="clear" w:color="auto" w:fill="auto"/>
            <w:vAlign w:val="center"/>
          </w:tcPr>
          <w:p w14:paraId="6F8D111D" w14:textId="20D92F31" w:rsidR="00375332" w:rsidRPr="00351321" w:rsidRDefault="00041038"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4,864,033,335</w:t>
            </w:r>
          </w:p>
        </w:tc>
      </w:tr>
      <w:tr w:rsidR="00375332" w:rsidRPr="00351321" w14:paraId="0288F436" w14:textId="77777777" w:rsidTr="00A1183C">
        <w:trPr>
          <w:cantSplit/>
        </w:trPr>
        <w:tc>
          <w:tcPr>
            <w:tcW w:w="2880" w:type="dxa"/>
            <w:shd w:val="clear" w:color="auto" w:fill="auto"/>
            <w:vAlign w:val="bottom"/>
          </w:tcPr>
          <w:p w14:paraId="6AD35ACD" w14:textId="77777777" w:rsidR="00375332" w:rsidRPr="00351321" w:rsidRDefault="00375332" w:rsidP="00041038">
            <w:pPr>
              <w:tabs>
                <w:tab w:val="left" w:pos="1342"/>
              </w:tabs>
              <w:ind w:right="-72"/>
              <w:rPr>
                <w:rFonts w:ascii="Arial" w:hAnsi="Arial" w:cs="Arial"/>
                <w:color w:val="000000"/>
                <w:spacing w:val="-6"/>
                <w:sz w:val="13"/>
                <w:szCs w:val="13"/>
                <w:lang w:val="en-GB"/>
              </w:rPr>
            </w:pPr>
          </w:p>
        </w:tc>
        <w:tc>
          <w:tcPr>
            <w:tcW w:w="998" w:type="dxa"/>
            <w:tcBorders>
              <w:top w:val="single" w:sz="4" w:space="0" w:color="auto"/>
            </w:tcBorders>
            <w:shd w:val="clear" w:color="auto" w:fill="auto"/>
            <w:vAlign w:val="bottom"/>
          </w:tcPr>
          <w:p w14:paraId="494F4EE0" w14:textId="77777777" w:rsidR="00375332" w:rsidRPr="00351321" w:rsidRDefault="00375332" w:rsidP="00041038">
            <w:pPr>
              <w:tabs>
                <w:tab w:val="decimal" w:pos="800"/>
              </w:tabs>
              <w:ind w:left="-43" w:right="-72"/>
              <w:jc w:val="both"/>
              <w:rPr>
                <w:rFonts w:ascii="Arial" w:hAnsi="Arial" w:cs="Arial"/>
                <w:noProof/>
                <w:color w:val="000000"/>
                <w:sz w:val="13"/>
                <w:szCs w:val="13"/>
                <w:lang w:val="en-GB"/>
              </w:rPr>
            </w:pPr>
          </w:p>
        </w:tc>
        <w:tc>
          <w:tcPr>
            <w:tcW w:w="1080" w:type="dxa"/>
            <w:tcBorders>
              <w:top w:val="single" w:sz="4" w:space="0" w:color="auto"/>
            </w:tcBorders>
            <w:shd w:val="clear" w:color="auto" w:fill="auto"/>
            <w:vAlign w:val="bottom"/>
          </w:tcPr>
          <w:p w14:paraId="0291D081" w14:textId="77777777" w:rsidR="00375332" w:rsidRPr="00351321" w:rsidRDefault="00375332" w:rsidP="00041038">
            <w:pPr>
              <w:tabs>
                <w:tab w:val="decimal" w:pos="885"/>
              </w:tabs>
              <w:ind w:left="-43" w:right="-72"/>
              <w:jc w:val="both"/>
              <w:rPr>
                <w:rFonts w:ascii="Arial" w:hAnsi="Arial" w:cs="Arial"/>
                <w:noProof/>
                <w:color w:val="000000"/>
                <w:sz w:val="13"/>
                <w:szCs w:val="13"/>
                <w:lang w:val="en-GB"/>
              </w:rPr>
            </w:pPr>
          </w:p>
        </w:tc>
        <w:tc>
          <w:tcPr>
            <w:tcW w:w="1037" w:type="dxa"/>
            <w:tcBorders>
              <w:top w:val="single" w:sz="4" w:space="0" w:color="auto"/>
            </w:tcBorders>
            <w:shd w:val="clear" w:color="auto" w:fill="auto"/>
            <w:vAlign w:val="bottom"/>
          </w:tcPr>
          <w:p w14:paraId="2EF89245"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bottom"/>
          </w:tcPr>
          <w:p w14:paraId="11103DC2" w14:textId="77777777" w:rsidR="00375332" w:rsidRPr="00351321" w:rsidRDefault="00375332" w:rsidP="00A1183C">
            <w:pPr>
              <w:tabs>
                <w:tab w:val="decimal" w:pos="936"/>
              </w:tabs>
              <w:ind w:left="-43" w:right="-72"/>
              <w:jc w:val="both"/>
              <w:rPr>
                <w:rFonts w:ascii="Arial" w:hAnsi="Arial" w:cs="Arial"/>
                <w:noProof/>
                <w:color w:val="000000"/>
                <w:sz w:val="13"/>
                <w:szCs w:val="13"/>
                <w:lang w:val="en-GB"/>
              </w:rPr>
            </w:pPr>
          </w:p>
        </w:tc>
        <w:tc>
          <w:tcPr>
            <w:tcW w:w="1101" w:type="dxa"/>
            <w:tcBorders>
              <w:top w:val="single" w:sz="4" w:space="0" w:color="auto"/>
            </w:tcBorders>
            <w:shd w:val="clear" w:color="auto" w:fill="auto"/>
            <w:vAlign w:val="bottom"/>
          </w:tcPr>
          <w:p w14:paraId="371DFA0B" w14:textId="77777777" w:rsidR="00375332" w:rsidRPr="00351321" w:rsidRDefault="00375332" w:rsidP="00A1183C">
            <w:pPr>
              <w:tabs>
                <w:tab w:val="decimal" w:pos="893"/>
              </w:tabs>
              <w:ind w:left="-43"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vAlign w:val="bottom"/>
          </w:tcPr>
          <w:p w14:paraId="140E452D"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bottom"/>
          </w:tcPr>
          <w:p w14:paraId="02808646"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vAlign w:val="bottom"/>
          </w:tcPr>
          <w:p w14:paraId="17ABE461" w14:textId="77777777"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tcBorders>
              <w:top w:val="single" w:sz="4" w:space="0" w:color="auto"/>
            </w:tcBorders>
            <w:shd w:val="clear" w:color="auto" w:fill="auto"/>
            <w:vAlign w:val="bottom"/>
          </w:tcPr>
          <w:p w14:paraId="38651284" w14:textId="77777777"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vAlign w:val="bottom"/>
          </w:tcPr>
          <w:p w14:paraId="1884220E"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210" w:type="dxa"/>
            <w:tcBorders>
              <w:top w:val="single" w:sz="4" w:space="0" w:color="auto"/>
            </w:tcBorders>
            <w:shd w:val="clear" w:color="auto" w:fill="auto"/>
            <w:vAlign w:val="bottom"/>
          </w:tcPr>
          <w:p w14:paraId="201B2D3C" w14:textId="77777777" w:rsidR="00375332" w:rsidRPr="00351321" w:rsidRDefault="00375332" w:rsidP="00041038">
            <w:pPr>
              <w:tabs>
                <w:tab w:val="decimal" w:pos="1033"/>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vAlign w:val="center"/>
          </w:tcPr>
          <w:p w14:paraId="4DA30879" w14:textId="77777777" w:rsidR="00375332" w:rsidRPr="00351321" w:rsidRDefault="00375332" w:rsidP="00041038">
            <w:pPr>
              <w:tabs>
                <w:tab w:val="decimal" w:pos="938"/>
              </w:tabs>
              <w:ind w:left="-43" w:right="-72"/>
              <w:jc w:val="both"/>
              <w:rPr>
                <w:rFonts w:ascii="Arial" w:hAnsi="Arial" w:cs="Arial"/>
                <w:noProof/>
                <w:color w:val="000000"/>
                <w:sz w:val="13"/>
                <w:szCs w:val="13"/>
                <w:lang w:val="en-GB"/>
              </w:rPr>
            </w:pPr>
          </w:p>
        </w:tc>
      </w:tr>
      <w:tr w:rsidR="00375332" w:rsidRPr="00351321" w14:paraId="04942374" w14:textId="77777777" w:rsidTr="00041038">
        <w:trPr>
          <w:cantSplit/>
        </w:trPr>
        <w:tc>
          <w:tcPr>
            <w:tcW w:w="2880" w:type="dxa"/>
            <w:shd w:val="clear" w:color="auto" w:fill="auto"/>
            <w:vAlign w:val="bottom"/>
          </w:tcPr>
          <w:p w14:paraId="5DDBD8D5" w14:textId="4220C845" w:rsidR="00375332" w:rsidRPr="00351321" w:rsidRDefault="00375332" w:rsidP="00041038">
            <w:pPr>
              <w:tabs>
                <w:tab w:val="left" w:pos="1342"/>
              </w:tabs>
              <w:ind w:right="-72"/>
              <w:rPr>
                <w:rFonts w:ascii="Arial" w:hAnsi="Arial" w:cs="Arial"/>
                <w:color w:val="000000"/>
                <w:spacing w:val="-6"/>
                <w:sz w:val="13"/>
                <w:szCs w:val="13"/>
                <w:lang w:val="en-GB"/>
              </w:rPr>
            </w:pPr>
            <w:r w:rsidRPr="00351321">
              <w:rPr>
                <w:rFonts w:ascii="Arial" w:hAnsi="Arial" w:cs="Arial"/>
                <w:b/>
                <w:bCs/>
                <w:color w:val="000000"/>
                <w:spacing w:val="-6"/>
                <w:sz w:val="13"/>
                <w:szCs w:val="13"/>
                <w:lang w:val="en-GB"/>
              </w:rPr>
              <w:t xml:space="preserve">As </w:t>
            </w:r>
            <w:proofErr w:type="gramStart"/>
            <w:r w:rsidRPr="00351321">
              <w:rPr>
                <w:rFonts w:ascii="Arial" w:hAnsi="Arial" w:cs="Arial"/>
                <w:b/>
                <w:bCs/>
                <w:color w:val="000000"/>
                <w:spacing w:val="-6"/>
                <w:sz w:val="13"/>
                <w:szCs w:val="13"/>
                <w:lang w:val="en-GB"/>
              </w:rPr>
              <w:t>at</w:t>
            </w:r>
            <w:proofErr w:type="gramEnd"/>
            <w:r w:rsidRPr="00351321">
              <w:rPr>
                <w:rFonts w:ascii="Arial" w:hAnsi="Arial" w:cs="Arial"/>
                <w:b/>
                <w:bCs/>
                <w:color w:val="000000"/>
                <w:spacing w:val="-6"/>
                <w:sz w:val="13"/>
                <w:szCs w:val="13"/>
                <w:lang w:val="en-GB"/>
              </w:rPr>
              <w:t xml:space="preserve"> 31 December 2024</w:t>
            </w:r>
          </w:p>
        </w:tc>
        <w:tc>
          <w:tcPr>
            <w:tcW w:w="998" w:type="dxa"/>
            <w:shd w:val="clear" w:color="auto" w:fill="auto"/>
            <w:vAlign w:val="bottom"/>
          </w:tcPr>
          <w:p w14:paraId="561A3CC4" w14:textId="77777777" w:rsidR="00375332" w:rsidRPr="00351321" w:rsidRDefault="00375332" w:rsidP="00041038">
            <w:pPr>
              <w:tabs>
                <w:tab w:val="decimal" w:pos="800"/>
              </w:tabs>
              <w:ind w:left="-43" w:right="-72"/>
              <w:jc w:val="both"/>
              <w:rPr>
                <w:rFonts w:ascii="Arial" w:hAnsi="Arial" w:cs="Arial"/>
                <w:noProof/>
                <w:color w:val="000000"/>
                <w:sz w:val="13"/>
                <w:szCs w:val="13"/>
                <w:lang w:val="en-GB"/>
              </w:rPr>
            </w:pPr>
          </w:p>
        </w:tc>
        <w:tc>
          <w:tcPr>
            <w:tcW w:w="1080" w:type="dxa"/>
            <w:shd w:val="clear" w:color="auto" w:fill="auto"/>
            <w:vAlign w:val="bottom"/>
          </w:tcPr>
          <w:p w14:paraId="479A1FCB" w14:textId="77777777" w:rsidR="00375332" w:rsidRPr="00351321" w:rsidRDefault="00375332" w:rsidP="00041038">
            <w:pPr>
              <w:tabs>
                <w:tab w:val="decimal" w:pos="885"/>
              </w:tabs>
              <w:ind w:left="-43" w:right="-72"/>
              <w:jc w:val="both"/>
              <w:rPr>
                <w:rFonts w:ascii="Arial" w:hAnsi="Arial" w:cs="Arial"/>
                <w:noProof/>
                <w:color w:val="000000"/>
                <w:sz w:val="13"/>
                <w:szCs w:val="13"/>
                <w:lang w:val="en-GB"/>
              </w:rPr>
            </w:pPr>
          </w:p>
        </w:tc>
        <w:tc>
          <w:tcPr>
            <w:tcW w:w="1037" w:type="dxa"/>
            <w:shd w:val="clear" w:color="auto" w:fill="auto"/>
            <w:vAlign w:val="bottom"/>
          </w:tcPr>
          <w:p w14:paraId="7EC27A7F"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123" w:type="dxa"/>
            <w:shd w:val="clear" w:color="auto" w:fill="auto"/>
            <w:vAlign w:val="bottom"/>
          </w:tcPr>
          <w:p w14:paraId="05E24C7B" w14:textId="77777777" w:rsidR="00375332" w:rsidRPr="00351321" w:rsidRDefault="00375332" w:rsidP="00A1183C">
            <w:pPr>
              <w:tabs>
                <w:tab w:val="decimal" w:pos="936"/>
              </w:tabs>
              <w:ind w:left="-43" w:right="-72"/>
              <w:jc w:val="both"/>
              <w:rPr>
                <w:rFonts w:ascii="Arial" w:hAnsi="Arial" w:cs="Arial"/>
                <w:noProof/>
                <w:color w:val="000000"/>
                <w:sz w:val="13"/>
                <w:szCs w:val="13"/>
                <w:lang w:val="en-GB"/>
              </w:rPr>
            </w:pPr>
          </w:p>
        </w:tc>
        <w:tc>
          <w:tcPr>
            <w:tcW w:w="1101" w:type="dxa"/>
            <w:shd w:val="clear" w:color="auto" w:fill="auto"/>
            <w:vAlign w:val="bottom"/>
          </w:tcPr>
          <w:p w14:paraId="559CC55A" w14:textId="77777777" w:rsidR="00375332" w:rsidRPr="00351321" w:rsidRDefault="00375332" w:rsidP="00A1183C">
            <w:pPr>
              <w:tabs>
                <w:tab w:val="decimal" w:pos="893"/>
              </w:tabs>
              <w:ind w:left="-43" w:right="-72"/>
              <w:jc w:val="both"/>
              <w:rPr>
                <w:rFonts w:ascii="Arial" w:hAnsi="Arial" w:cs="Arial"/>
                <w:noProof/>
                <w:color w:val="000000"/>
                <w:sz w:val="13"/>
                <w:szCs w:val="13"/>
                <w:lang w:val="en-GB"/>
              </w:rPr>
            </w:pPr>
          </w:p>
        </w:tc>
        <w:tc>
          <w:tcPr>
            <w:tcW w:w="1152" w:type="dxa"/>
            <w:shd w:val="clear" w:color="auto" w:fill="auto"/>
            <w:vAlign w:val="bottom"/>
          </w:tcPr>
          <w:p w14:paraId="7A4BF026"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123" w:type="dxa"/>
            <w:shd w:val="clear" w:color="auto" w:fill="auto"/>
            <w:vAlign w:val="bottom"/>
          </w:tcPr>
          <w:p w14:paraId="4E48D591"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016" w:type="dxa"/>
            <w:shd w:val="clear" w:color="auto" w:fill="auto"/>
            <w:vAlign w:val="bottom"/>
          </w:tcPr>
          <w:p w14:paraId="5B360DF1" w14:textId="77777777"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shd w:val="clear" w:color="auto" w:fill="auto"/>
            <w:vAlign w:val="bottom"/>
          </w:tcPr>
          <w:p w14:paraId="43C1B077" w14:textId="77777777"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shd w:val="clear" w:color="auto" w:fill="auto"/>
            <w:vAlign w:val="bottom"/>
          </w:tcPr>
          <w:p w14:paraId="789B9DDE"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210" w:type="dxa"/>
            <w:shd w:val="clear" w:color="auto" w:fill="auto"/>
            <w:vAlign w:val="bottom"/>
          </w:tcPr>
          <w:p w14:paraId="05044949" w14:textId="77777777" w:rsidR="00375332" w:rsidRPr="00351321" w:rsidRDefault="00375332" w:rsidP="00041038">
            <w:pPr>
              <w:tabs>
                <w:tab w:val="decimal" w:pos="1033"/>
              </w:tabs>
              <w:ind w:left="-43" w:right="-72"/>
              <w:jc w:val="both"/>
              <w:rPr>
                <w:rFonts w:ascii="Arial" w:hAnsi="Arial" w:cs="Arial"/>
                <w:noProof/>
                <w:color w:val="000000"/>
                <w:sz w:val="13"/>
                <w:szCs w:val="13"/>
                <w:lang w:val="en-GB"/>
              </w:rPr>
            </w:pPr>
          </w:p>
        </w:tc>
        <w:tc>
          <w:tcPr>
            <w:tcW w:w="1123" w:type="dxa"/>
            <w:shd w:val="clear" w:color="auto" w:fill="auto"/>
            <w:vAlign w:val="center"/>
          </w:tcPr>
          <w:p w14:paraId="107C1DE9" w14:textId="77777777" w:rsidR="00375332" w:rsidRPr="00351321" w:rsidRDefault="00375332" w:rsidP="00041038">
            <w:pPr>
              <w:tabs>
                <w:tab w:val="decimal" w:pos="938"/>
              </w:tabs>
              <w:ind w:left="-43" w:right="-72"/>
              <w:jc w:val="both"/>
              <w:rPr>
                <w:rFonts w:ascii="Arial" w:hAnsi="Arial" w:cs="Arial"/>
                <w:noProof/>
                <w:color w:val="000000"/>
                <w:sz w:val="13"/>
                <w:szCs w:val="13"/>
                <w:lang w:val="en-GB"/>
              </w:rPr>
            </w:pPr>
          </w:p>
        </w:tc>
      </w:tr>
      <w:tr w:rsidR="00375332" w:rsidRPr="00351321" w14:paraId="4494F8E4" w14:textId="77777777" w:rsidTr="00041038">
        <w:trPr>
          <w:cantSplit/>
        </w:trPr>
        <w:tc>
          <w:tcPr>
            <w:tcW w:w="2880" w:type="dxa"/>
            <w:shd w:val="clear" w:color="auto" w:fill="auto"/>
            <w:vAlign w:val="bottom"/>
          </w:tcPr>
          <w:p w14:paraId="6A0FDCF1" w14:textId="221D158D" w:rsidR="00375332" w:rsidRPr="00351321" w:rsidRDefault="00375332" w:rsidP="00041038">
            <w:pPr>
              <w:tabs>
                <w:tab w:val="left" w:pos="1342"/>
              </w:tabs>
              <w:ind w:right="-72"/>
              <w:rPr>
                <w:rFonts w:ascii="Arial" w:hAnsi="Arial" w:cs="Arial"/>
                <w:b/>
                <w:bCs/>
                <w:color w:val="000000"/>
                <w:spacing w:val="-6"/>
                <w:sz w:val="13"/>
                <w:szCs w:val="13"/>
                <w:lang w:val="en-GB"/>
              </w:rPr>
            </w:pPr>
            <w:r w:rsidRPr="00351321">
              <w:rPr>
                <w:rFonts w:ascii="Arial" w:hAnsi="Arial" w:cs="Arial"/>
                <w:color w:val="000000"/>
                <w:spacing w:val="-6"/>
                <w:sz w:val="13"/>
                <w:szCs w:val="13"/>
                <w:lang w:val="en-GB"/>
              </w:rPr>
              <w:t>Cost</w:t>
            </w:r>
          </w:p>
        </w:tc>
        <w:tc>
          <w:tcPr>
            <w:tcW w:w="998" w:type="dxa"/>
            <w:shd w:val="clear" w:color="auto" w:fill="auto"/>
          </w:tcPr>
          <w:p w14:paraId="7D9BEC87" w14:textId="50D08A14"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1,068,215,631</w:t>
            </w:r>
          </w:p>
        </w:tc>
        <w:tc>
          <w:tcPr>
            <w:tcW w:w="1080" w:type="dxa"/>
            <w:shd w:val="clear" w:color="auto" w:fill="auto"/>
          </w:tcPr>
          <w:p w14:paraId="61CDF538" w14:textId="6B4E0285" w:rsidR="00375332" w:rsidRPr="00351321" w:rsidRDefault="00375332" w:rsidP="00041038">
            <w:pPr>
              <w:tabs>
                <w:tab w:val="decimal" w:pos="88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155,476,062</w:t>
            </w:r>
          </w:p>
        </w:tc>
        <w:tc>
          <w:tcPr>
            <w:tcW w:w="1037" w:type="dxa"/>
            <w:shd w:val="clear" w:color="auto" w:fill="auto"/>
          </w:tcPr>
          <w:p w14:paraId="3545610D" w14:textId="2AC39FAE"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1,489,319</w:t>
            </w:r>
          </w:p>
        </w:tc>
        <w:tc>
          <w:tcPr>
            <w:tcW w:w="1123" w:type="dxa"/>
            <w:shd w:val="clear" w:color="auto" w:fill="auto"/>
          </w:tcPr>
          <w:p w14:paraId="41A9054A" w14:textId="2DD19753"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2,752,013,643</w:t>
            </w:r>
          </w:p>
        </w:tc>
        <w:tc>
          <w:tcPr>
            <w:tcW w:w="1101" w:type="dxa"/>
            <w:shd w:val="clear" w:color="auto" w:fill="auto"/>
          </w:tcPr>
          <w:p w14:paraId="0C3CD25C" w14:textId="5CA71F12"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1,551,637,588</w:t>
            </w:r>
          </w:p>
        </w:tc>
        <w:tc>
          <w:tcPr>
            <w:tcW w:w="1152" w:type="dxa"/>
            <w:shd w:val="clear" w:color="auto" w:fill="auto"/>
          </w:tcPr>
          <w:p w14:paraId="145ECB2C" w14:textId="125FE02A"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1,715,999,442</w:t>
            </w:r>
          </w:p>
        </w:tc>
        <w:tc>
          <w:tcPr>
            <w:tcW w:w="1123" w:type="dxa"/>
            <w:shd w:val="clear" w:color="auto" w:fill="auto"/>
          </w:tcPr>
          <w:p w14:paraId="13A50FDC" w14:textId="032770F2"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257,611,931</w:t>
            </w:r>
          </w:p>
        </w:tc>
        <w:tc>
          <w:tcPr>
            <w:tcW w:w="1016" w:type="dxa"/>
            <w:shd w:val="clear" w:color="auto" w:fill="auto"/>
          </w:tcPr>
          <w:p w14:paraId="3E5E193A" w14:textId="1B24A48C"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169,031,988</w:t>
            </w:r>
          </w:p>
        </w:tc>
        <w:tc>
          <w:tcPr>
            <w:tcW w:w="924" w:type="dxa"/>
            <w:shd w:val="clear" w:color="auto" w:fill="auto"/>
          </w:tcPr>
          <w:p w14:paraId="3AFAA9A7" w14:textId="67C93DEA"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282,273,741</w:t>
            </w:r>
          </w:p>
        </w:tc>
        <w:tc>
          <w:tcPr>
            <w:tcW w:w="1016" w:type="dxa"/>
            <w:shd w:val="clear" w:color="auto" w:fill="auto"/>
          </w:tcPr>
          <w:p w14:paraId="3D4B2E81" w14:textId="2E592D8C"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64,085,632</w:t>
            </w:r>
          </w:p>
        </w:tc>
        <w:tc>
          <w:tcPr>
            <w:tcW w:w="1210" w:type="dxa"/>
            <w:shd w:val="clear" w:color="auto" w:fill="auto"/>
          </w:tcPr>
          <w:p w14:paraId="0843E59B" w14:textId="2E353126" w:rsidR="00375332" w:rsidRPr="00351321" w:rsidRDefault="00375332" w:rsidP="00041038">
            <w:pPr>
              <w:tabs>
                <w:tab w:val="decimal" w:pos="103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1,191,962,801</w:t>
            </w:r>
          </w:p>
        </w:tc>
        <w:tc>
          <w:tcPr>
            <w:tcW w:w="1123" w:type="dxa"/>
            <w:shd w:val="clear" w:color="auto" w:fill="auto"/>
            <w:vAlign w:val="center"/>
          </w:tcPr>
          <w:p w14:paraId="2FCC1D83" w14:textId="63340350" w:rsidR="00375332" w:rsidRPr="00351321" w:rsidRDefault="00041038"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9,209,797,778</w:t>
            </w:r>
          </w:p>
        </w:tc>
      </w:tr>
      <w:tr w:rsidR="00375332" w:rsidRPr="00351321" w14:paraId="2326F05B" w14:textId="77777777" w:rsidTr="00A1183C">
        <w:trPr>
          <w:cantSplit/>
        </w:trPr>
        <w:tc>
          <w:tcPr>
            <w:tcW w:w="2880" w:type="dxa"/>
            <w:shd w:val="clear" w:color="auto" w:fill="auto"/>
            <w:vAlign w:val="bottom"/>
          </w:tcPr>
          <w:p w14:paraId="627B6735" w14:textId="27DF9599" w:rsidR="00375332" w:rsidRPr="00351321" w:rsidRDefault="00375332" w:rsidP="00041038">
            <w:pPr>
              <w:tabs>
                <w:tab w:val="left" w:pos="1342"/>
              </w:tabs>
              <w:ind w:right="-72"/>
              <w:rPr>
                <w:rFonts w:ascii="Arial" w:hAnsi="Arial" w:cs="Arial"/>
                <w:color w:val="000000"/>
                <w:spacing w:val="-6"/>
                <w:sz w:val="13"/>
                <w:szCs w:val="13"/>
                <w:lang w:val="en-GB"/>
              </w:rPr>
            </w:pPr>
            <w:proofErr w:type="gramStart"/>
            <w:r w:rsidRPr="00351321">
              <w:rPr>
                <w:rFonts w:ascii="Arial" w:hAnsi="Arial" w:cs="Arial"/>
                <w:color w:val="000000"/>
                <w:spacing w:val="-6"/>
                <w:sz w:val="13"/>
                <w:szCs w:val="13"/>
                <w:u w:val="single"/>
                <w:lang w:val="en-GB"/>
              </w:rPr>
              <w:t>Less</w:t>
            </w:r>
            <w:r w:rsidRPr="00351321">
              <w:rPr>
                <w:rFonts w:ascii="Arial" w:hAnsi="Arial" w:cs="Arial"/>
                <w:color w:val="000000"/>
                <w:spacing w:val="-6"/>
                <w:sz w:val="13"/>
                <w:szCs w:val="13"/>
                <w:lang w:val="en-GB"/>
              </w:rPr>
              <w:t xml:space="preserve"> </w:t>
            </w:r>
            <w:r w:rsidRPr="00351321">
              <w:rPr>
                <w:rFonts w:ascii="Arial" w:hAnsi="Arial" w:cs="Arial"/>
                <w:color w:val="000000"/>
                <w:spacing w:val="-6"/>
                <w:sz w:val="13"/>
                <w:szCs w:val="13"/>
                <w:cs/>
                <w:lang w:val="en-GB"/>
              </w:rPr>
              <w:t xml:space="preserve"> </w:t>
            </w:r>
            <w:r w:rsidRPr="00351321">
              <w:rPr>
                <w:rFonts w:ascii="Arial" w:hAnsi="Arial" w:cs="Arial"/>
                <w:color w:val="000000"/>
                <w:spacing w:val="-6"/>
                <w:sz w:val="13"/>
                <w:szCs w:val="13"/>
                <w:lang w:val="en-GB"/>
              </w:rPr>
              <w:t>Accumulated</w:t>
            </w:r>
            <w:proofErr w:type="gramEnd"/>
            <w:r w:rsidRPr="00351321">
              <w:rPr>
                <w:rFonts w:ascii="Arial" w:hAnsi="Arial" w:cs="Arial"/>
                <w:color w:val="000000"/>
                <w:spacing w:val="-6"/>
                <w:sz w:val="13"/>
                <w:szCs w:val="13"/>
                <w:lang w:val="en-GB"/>
              </w:rPr>
              <w:t xml:space="preserve"> depreciation</w:t>
            </w:r>
          </w:p>
        </w:tc>
        <w:tc>
          <w:tcPr>
            <w:tcW w:w="998" w:type="dxa"/>
            <w:tcBorders>
              <w:bottom w:val="single" w:sz="4" w:space="0" w:color="auto"/>
            </w:tcBorders>
            <w:shd w:val="clear" w:color="auto" w:fill="auto"/>
          </w:tcPr>
          <w:p w14:paraId="33333B0A" w14:textId="477ACD72" w:rsidR="00375332" w:rsidRPr="00351321" w:rsidRDefault="00375332" w:rsidP="00041038">
            <w:pPr>
              <w:tabs>
                <w:tab w:val="decimal" w:pos="800"/>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080" w:type="dxa"/>
            <w:tcBorders>
              <w:bottom w:val="single" w:sz="4" w:space="0" w:color="auto"/>
            </w:tcBorders>
            <w:shd w:val="clear" w:color="auto" w:fill="auto"/>
          </w:tcPr>
          <w:p w14:paraId="4F6CBFDB" w14:textId="4D287777" w:rsidR="00375332" w:rsidRPr="00351321" w:rsidRDefault="00375332" w:rsidP="00041038">
            <w:pPr>
              <w:tabs>
                <w:tab w:val="decimal" w:pos="885"/>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037" w:type="dxa"/>
            <w:tcBorders>
              <w:bottom w:val="single" w:sz="4" w:space="0" w:color="auto"/>
            </w:tcBorders>
            <w:shd w:val="clear" w:color="auto" w:fill="auto"/>
          </w:tcPr>
          <w:p w14:paraId="1A090A81" w14:textId="247BDD09"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(634,385)</w:t>
            </w:r>
          </w:p>
        </w:tc>
        <w:tc>
          <w:tcPr>
            <w:tcW w:w="1123" w:type="dxa"/>
            <w:tcBorders>
              <w:bottom w:val="single" w:sz="4" w:space="0" w:color="auto"/>
            </w:tcBorders>
            <w:shd w:val="clear" w:color="auto" w:fill="auto"/>
          </w:tcPr>
          <w:p w14:paraId="67E4B773" w14:textId="3EDB5CB7"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(1,400,108,338)</w:t>
            </w:r>
          </w:p>
        </w:tc>
        <w:tc>
          <w:tcPr>
            <w:tcW w:w="1101" w:type="dxa"/>
            <w:tcBorders>
              <w:bottom w:val="single" w:sz="4" w:space="0" w:color="auto"/>
            </w:tcBorders>
            <w:shd w:val="clear" w:color="auto" w:fill="auto"/>
          </w:tcPr>
          <w:p w14:paraId="4C5EA6A5" w14:textId="0080A609"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(1,103,082,216)</w:t>
            </w:r>
          </w:p>
        </w:tc>
        <w:tc>
          <w:tcPr>
            <w:tcW w:w="1152" w:type="dxa"/>
            <w:tcBorders>
              <w:bottom w:val="single" w:sz="4" w:space="0" w:color="auto"/>
            </w:tcBorders>
            <w:shd w:val="clear" w:color="auto" w:fill="auto"/>
          </w:tcPr>
          <w:p w14:paraId="662BE90C" w14:textId="626E5AAB"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(1,240,720,444)</w:t>
            </w:r>
          </w:p>
        </w:tc>
        <w:tc>
          <w:tcPr>
            <w:tcW w:w="1123" w:type="dxa"/>
            <w:tcBorders>
              <w:bottom w:val="single" w:sz="4" w:space="0" w:color="auto"/>
            </w:tcBorders>
            <w:shd w:val="clear" w:color="auto" w:fill="auto"/>
          </w:tcPr>
          <w:p w14:paraId="3D985AC9" w14:textId="3E994331"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(213,750,349)</w:t>
            </w:r>
          </w:p>
        </w:tc>
        <w:tc>
          <w:tcPr>
            <w:tcW w:w="1016" w:type="dxa"/>
            <w:tcBorders>
              <w:bottom w:val="single" w:sz="4" w:space="0" w:color="auto"/>
            </w:tcBorders>
            <w:shd w:val="clear" w:color="auto" w:fill="auto"/>
          </w:tcPr>
          <w:p w14:paraId="18DF9A4D" w14:textId="18B3716A"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(137,719,167)</w:t>
            </w:r>
          </w:p>
        </w:tc>
        <w:tc>
          <w:tcPr>
            <w:tcW w:w="924" w:type="dxa"/>
            <w:tcBorders>
              <w:bottom w:val="single" w:sz="4" w:space="0" w:color="auto"/>
            </w:tcBorders>
            <w:shd w:val="clear" w:color="auto" w:fill="auto"/>
          </w:tcPr>
          <w:p w14:paraId="552F482C" w14:textId="3712B558"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(199,285,400)</w:t>
            </w:r>
          </w:p>
        </w:tc>
        <w:tc>
          <w:tcPr>
            <w:tcW w:w="1016" w:type="dxa"/>
            <w:tcBorders>
              <w:bottom w:val="single" w:sz="4" w:space="0" w:color="auto"/>
            </w:tcBorders>
            <w:shd w:val="clear" w:color="auto" w:fill="auto"/>
          </w:tcPr>
          <w:p w14:paraId="11F0B5C6" w14:textId="63C3AF88"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(50,464,144)</w:t>
            </w:r>
          </w:p>
        </w:tc>
        <w:tc>
          <w:tcPr>
            <w:tcW w:w="1210" w:type="dxa"/>
            <w:tcBorders>
              <w:bottom w:val="single" w:sz="4" w:space="0" w:color="auto"/>
            </w:tcBorders>
            <w:shd w:val="clear" w:color="auto" w:fill="auto"/>
          </w:tcPr>
          <w:p w14:paraId="5A7A3516" w14:textId="6531E7F2" w:rsidR="00375332" w:rsidRPr="00351321" w:rsidRDefault="00375332" w:rsidP="00041038">
            <w:pPr>
              <w:tabs>
                <w:tab w:val="decimal" w:pos="1033"/>
              </w:tabs>
              <w:ind w:left="-43" w:right="-72"/>
              <w:jc w:val="both"/>
              <w:rPr>
                <w:rFonts w:ascii="Arial" w:hAnsi="Arial" w:cs="Arial"/>
                <w:noProof/>
                <w:color w:val="000000"/>
                <w:sz w:val="13"/>
                <w:szCs w:val="13"/>
                <w:lang w:val="en-GB"/>
              </w:rPr>
            </w:pPr>
            <w:r w:rsidRPr="00351321">
              <w:rPr>
                <w:rFonts w:ascii="Arial" w:hAnsi="Arial" w:cs="Arial"/>
                <w:color w:val="000000"/>
                <w:sz w:val="13"/>
                <w:szCs w:val="13"/>
                <w:lang w:val="en-GB"/>
              </w:rPr>
              <w:t xml:space="preserve">-       </w:t>
            </w:r>
          </w:p>
        </w:tc>
        <w:tc>
          <w:tcPr>
            <w:tcW w:w="1123" w:type="dxa"/>
            <w:tcBorders>
              <w:bottom w:val="single" w:sz="4" w:space="0" w:color="auto"/>
            </w:tcBorders>
            <w:shd w:val="clear" w:color="auto" w:fill="auto"/>
            <w:vAlign w:val="center"/>
          </w:tcPr>
          <w:p w14:paraId="1D5363C3" w14:textId="42C64822" w:rsidR="00375332" w:rsidRPr="00351321" w:rsidRDefault="00041038"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(4,345,764,443)</w:t>
            </w:r>
          </w:p>
        </w:tc>
      </w:tr>
      <w:tr w:rsidR="00375332" w:rsidRPr="00351321" w14:paraId="1036E01B" w14:textId="77777777" w:rsidTr="00A1183C">
        <w:trPr>
          <w:cantSplit/>
        </w:trPr>
        <w:tc>
          <w:tcPr>
            <w:tcW w:w="2880" w:type="dxa"/>
            <w:shd w:val="clear" w:color="auto" w:fill="auto"/>
            <w:vAlign w:val="bottom"/>
          </w:tcPr>
          <w:p w14:paraId="6857B1F8" w14:textId="77777777" w:rsidR="00375332" w:rsidRPr="00351321" w:rsidRDefault="00375332" w:rsidP="00041038">
            <w:pPr>
              <w:tabs>
                <w:tab w:val="left" w:pos="1342"/>
              </w:tabs>
              <w:ind w:right="-72"/>
              <w:rPr>
                <w:rFonts w:ascii="Arial" w:hAnsi="Arial" w:cs="Arial"/>
                <w:color w:val="000000"/>
                <w:spacing w:val="-6"/>
                <w:sz w:val="13"/>
                <w:szCs w:val="13"/>
                <w:u w:val="single"/>
                <w:lang w:val="en-GB"/>
              </w:rPr>
            </w:pPr>
          </w:p>
        </w:tc>
        <w:tc>
          <w:tcPr>
            <w:tcW w:w="998" w:type="dxa"/>
            <w:tcBorders>
              <w:top w:val="single" w:sz="4" w:space="0" w:color="auto"/>
            </w:tcBorders>
            <w:shd w:val="clear" w:color="auto" w:fill="auto"/>
            <w:vAlign w:val="center"/>
          </w:tcPr>
          <w:p w14:paraId="07537833" w14:textId="77777777" w:rsidR="00375332" w:rsidRPr="00351321" w:rsidRDefault="00375332" w:rsidP="00041038">
            <w:pPr>
              <w:tabs>
                <w:tab w:val="decimal" w:pos="800"/>
              </w:tabs>
              <w:ind w:left="-43" w:right="-72"/>
              <w:jc w:val="both"/>
              <w:rPr>
                <w:rFonts w:ascii="Arial" w:hAnsi="Arial" w:cs="Arial"/>
                <w:color w:val="000000"/>
                <w:sz w:val="13"/>
                <w:szCs w:val="13"/>
                <w:lang w:val="en-GB"/>
              </w:rPr>
            </w:pPr>
          </w:p>
        </w:tc>
        <w:tc>
          <w:tcPr>
            <w:tcW w:w="1080" w:type="dxa"/>
            <w:tcBorders>
              <w:top w:val="single" w:sz="4" w:space="0" w:color="auto"/>
            </w:tcBorders>
            <w:shd w:val="clear" w:color="auto" w:fill="auto"/>
            <w:vAlign w:val="center"/>
          </w:tcPr>
          <w:p w14:paraId="2836EEBB" w14:textId="77777777" w:rsidR="00375332" w:rsidRPr="00351321" w:rsidRDefault="00375332" w:rsidP="00041038">
            <w:pPr>
              <w:tabs>
                <w:tab w:val="decimal" w:pos="885"/>
              </w:tabs>
              <w:ind w:left="-43" w:right="-72"/>
              <w:jc w:val="both"/>
              <w:rPr>
                <w:rFonts w:ascii="Arial" w:hAnsi="Arial" w:cs="Arial"/>
                <w:color w:val="000000"/>
                <w:sz w:val="13"/>
                <w:szCs w:val="13"/>
                <w:lang w:val="en-GB"/>
              </w:rPr>
            </w:pPr>
          </w:p>
        </w:tc>
        <w:tc>
          <w:tcPr>
            <w:tcW w:w="1037" w:type="dxa"/>
            <w:tcBorders>
              <w:top w:val="single" w:sz="4" w:space="0" w:color="auto"/>
            </w:tcBorders>
            <w:shd w:val="clear" w:color="auto" w:fill="auto"/>
          </w:tcPr>
          <w:p w14:paraId="5E714A3B"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tcPr>
          <w:p w14:paraId="3B39B285" w14:textId="77777777" w:rsidR="00375332" w:rsidRPr="00351321" w:rsidRDefault="00375332" w:rsidP="00A1183C">
            <w:pPr>
              <w:tabs>
                <w:tab w:val="decimal" w:pos="936"/>
              </w:tabs>
              <w:ind w:left="-43" w:right="-72"/>
              <w:jc w:val="both"/>
              <w:rPr>
                <w:rFonts w:ascii="Arial" w:hAnsi="Arial" w:cs="Arial"/>
                <w:noProof/>
                <w:color w:val="000000"/>
                <w:sz w:val="13"/>
                <w:szCs w:val="13"/>
                <w:lang w:val="en-GB"/>
              </w:rPr>
            </w:pPr>
          </w:p>
        </w:tc>
        <w:tc>
          <w:tcPr>
            <w:tcW w:w="1101" w:type="dxa"/>
            <w:tcBorders>
              <w:top w:val="single" w:sz="4" w:space="0" w:color="auto"/>
            </w:tcBorders>
            <w:shd w:val="clear" w:color="auto" w:fill="auto"/>
          </w:tcPr>
          <w:p w14:paraId="2F82602D" w14:textId="77777777" w:rsidR="00375332" w:rsidRPr="00351321" w:rsidRDefault="00375332" w:rsidP="00A1183C">
            <w:pPr>
              <w:tabs>
                <w:tab w:val="decimal" w:pos="893"/>
              </w:tabs>
              <w:ind w:left="-43" w:right="-72"/>
              <w:jc w:val="both"/>
              <w:rPr>
                <w:rFonts w:ascii="Arial" w:hAnsi="Arial" w:cs="Arial"/>
                <w:noProof/>
                <w:color w:val="000000"/>
                <w:sz w:val="13"/>
                <w:szCs w:val="13"/>
                <w:lang w:val="en-GB"/>
              </w:rPr>
            </w:pPr>
          </w:p>
        </w:tc>
        <w:tc>
          <w:tcPr>
            <w:tcW w:w="1152" w:type="dxa"/>
            <w:tcBorders>
              <w:top w:val="single" w:sz="4" w:space="0" w:color="auto"/>
            </w:tcBorders>
            <w:shd w:val="clear" w:color="auto" w:fill="auto"/>
          </w:tcPr>
          <w:p w14:paraId="37B0593E"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auto"/>
          </w:tcPr>
          <w:p w14:paraId="035C7086" w14:textId="77777777" w:rsidR="00375332" w:rsidRPr="00351321" w:rsidRDefault="00375332" w:rsidP="00041038">
            <w:pPr>
              <w:tabs>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tcPr>
          <w:p w14:paraId="0C5585B9" w14:textId="77777777" w:rsidR="00375332" w:rsidRPr="00351321" w:rsidRDefault="00375332" w:rsidP="00041038">
            <w:pPr>
              <w:tabs>
                <w:tab w:val="decimal" w:pos="835"/>
              </w:tabs>
              <w:ind w:left="-43" w:right="-72"/>
              <w:jc w:val="both"/>
              <w:rPr>
                <w:rFonts w:ascii="Arial" w:hAnsi="Arial" w:cs="Arial"/>
                <w:noProof/>
                <w:color w:val="000000"/>
                <w:sz w:val="13"/>
                <w:szCs w:val="13"/>
                <w:lang w:val="en-GB"/>
              </w:rPr>
            </w:pPr>
          </w:p>
        </w:tc>
        <w:tc>
          <w:tcPr>
            <w:tcW w:w="924" w:type="dxa"/>
            <w:tcBorders>
              <w:top w:val="single" w:sz="4" w:space="0" w:color="auto"/>
            </w:tcBorders>
            <w:shd w:val="clear" w:color="auto" w:fill="auto"/>
          </w:tcPr>
          <w:p w14:paraId="47F7B0CC" w14:textId="77777777" w:rsidR="00375332" w:rsidRPr="00351321" w:rsidRDefault="00375332" w:rsidP="00041038">
            <w:pPr>
              <w:tabs>
                <w:tab w:val="decimal" w:pos="734"/>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auto"/>
          </w:tcPr>
          <w:p w14:paraId="04464A7E" w14:textId="77777777" w:rsidR="00375332" w:rsidRPr="00351321" w:rsidRDefault="00375332" w:rsidP="00041038">
            <w:pPr>
              <w:tabs>
                <w:tab w:val="decimal" w:pos="821"/>
              </w:tabs>
              <w:ind w:left="-43" w:right="-72"/>
              <w:jc w:val="both"/>
              <w:rPr>
                <w:rFonts w:ascii="Arial" w:hAnsi="Arial" w:cs="Arial"/>
                <w:noProof/>
                <w:color w:val="000000"/>
                <w:sz w:val="13"/>
                <w:szCs w:val="13"/>
                <w:lang w:val="en-GB"/>
              </w:rPr>
            </w:pPr>
          </w:p>
        </w:tc>
        <w:tc>
          <w:tcPr>
            <w:tcW w:w="1210" w:type="dxa"/>
            <w:tcBorders>
              <w:top w:val="single" w:sz="4" w:space="0" w:color="auto"/>
            </w:tcBorders>
            <w:shd w:val="clear" w:color="auto" w:fill="auto"/>
            <w:vAlign w:val="center"/>
          </w:tcPr>
          <w:p w14:paraId="17A48916" w14:textId="77777777" w:rsidR="00375332" w:rsidRPr="00351321" w:rsidRDefault="00375332" w:rsidP="00041038">
            <w:pPr>
              <w:tabs>
                <w:tab w:val="decimal" w:pos="1033"/>
              </w:tabs>
              <w:ind w:left="-43" w:right="-72"/>
              <w:jc w:val="both"/>
              <w:rPr>
                <w:rFonts w:ascii="Arial" w:hAnsi="Arial" w:cs="Arial"/>
                <w:color w:val="000000"/>
                <w:sz w:val="13"/>
                <w:szCs w:val="13"/>
                <w:lang w:val="en-GB"/>
              </w:rPr>
            </w:pPr>
          </w:p>
        </w:tc>
        <w:tc>
          <w:tcPr>
            <w:tcW w:w="1123" w:type="dxa"/>
            <w:tcBorders>
              <w:top w:val="single" w:sz="4" w:space="0" w:color="auto"/>
            </w:tcBorders>
            <w:shd w:val="clear" w:color="auto" w:fill="auto"/>
            <w:vAlign w:val="center"/>
          </w:tcPr>
          <w:p w14:paraId="1E2BC525" w14:textId="77777777" w:rsidR="00375332" w:rsidRPr="00351321" w:rsidRDefault="00375332" w:rsidP="00041038">
            <w:pPr>
              <w:tabs>
                <w:tab w:val="decimal" w:pos="938"/>
              </w:tabs>
              <w:ind w:left="-43" w:right="-72"/>
              <w:jc w:val="both"/>
              <w:rPr>
                <w:rFonts w:ascii="Arial" w:hAnsi="Arial" w:cs="Arial"/>
                <w:noProof/>
                <w:color w:val="000000"/>
                <w:sz w:val="13"/>
                <w:szCs w:val="13"/>
                <w:lang w:val="en-GB"/>
              </w:rPr>
            </w:pPr>
          </w:p>
        </w:tc>
      </w:tr>
      <w:tr w:rsidR="00375332" w:rsidRPr="00351321" w14:paraId="542762C8" w14:textId="77777777" w:rsidTr="00A1183C">
        <w:trPr>
          <w:cantSplit/>
        </w:trPr>
        <w:tc>
          <w:tcPr>
            <w:tcW w:w="2880" w:type="dxa"/>
            <w:shd w:val="clear" w:color="auto" w:fill="auto"/>
            <w:vAlign w:val="bottom"/>
          </w:tcPr>
          <w:p w14:paraId="5C06E1E0" w14:textId="06056275" w:rsidR="00375332" w:rsidRPr="00351321" w:rsidRDefault="00375332" w:rsidP="00041038">
            <w:pPr>
              <w:tabs>
                <w:tab w:val="left" w:pos="1342"/>
              </w:tabs>
              <w:ind w:right="-72"/>
              <w:rPr>
                <w:rFonts w:ascii="Arial" w:hAnsi="Arial" w:cs="Arial"/>
                <w:color w:val="000000"/>
                <w:spacing w:val="-6"/>
                <w:sz w:val="13"/>
                <w:szCs w:val="13"/>
                <w:u w:val="single"/>
                <w:lang w:val="en-GB"/>
              </w:rPr>
            </w:pPr>
            <w:r w:rsidRPr="00351321">
              <w:rPr>
                <w:rFonts w:ascii="Arial" w:hAnsi="Arial" w:cs="Arial"/>
                <w:color w:val="000000"/>
                <w:spacing w:val="-6"/>
                <w:sz w:val="13"/>
                <w:szCs w:val="13"/>
                <w:lang w:val="en-GB"/>
              </w:rPr>
              <w:t>Net book value</w:t>
            </w:r>
          </w:p>
        </w:tc>
        <w:tc>
          <w:tcPr>
            <w:tcW w:w="998" w:type="dxa"/>
            <w:tcBorders>
              <w:bottom w:val="single" w:sz="4" w:space="0" w:color="auto"/>
            </w:tcBorders>
            <w:shd w:val="clear" w:color="auto" w:fill="auto"/>
          </w:tcPr>
          <w:p w14:paraId="0F143B2D" w14:textId="179EE724" w:rsidR="00375332" w:rsidRPr="00351321" w:rsidRDefault="00375332" w:rsidP="00041038">
            <w:pPr>
              <w:tabs>
                <w:tab w:val="decimal" w:pos="800"/>
              </w:tabs>
              <w:ind w:left="-43" w:right="-72"/>
              <w:jc w:val="both"/>
              <w:rPr>
                <w:rFonts w:ascii="Arial" w:hAnsi="Arial" w:cs="Arial"/>
                <w:color w:val="000000"/>
                <w:sz w:val="13"/>
                <w:szCs w:val="13"/>
                <w:lang w:val="en-GB"/>
              </w:rPr>
            </w:pPr>
            <w:r w:rsidRPr="00351321">
              <w:rPr>
                <w:rFonts w:ascii="Arial" w:hAnsi="Arial" w:cs="Arial"/>
                <w:noProof/>
                <w:color w:val="000000"/>
                <w:sz w:val="13"/>
                <w:szCs w:val="13"/>
                <w:lang w:val="en-GB"/>
              </w:rPr>
              <w:t>1,068,215,631</w:t>
            </w:r>
          </w:p>
        </w:tc>
        <w:tc>
          <w:tcPr>
            <w:tcW w:w="1080" w:type="dxa"/>
            <w:tcBorders>
              <w:bottom w:val="single" w:sz="4" w:space="0" w:color="auto"/>
            </w:tcBorders>
            <w:shd w:val="clear" w:color="auto" w:fill="auto"/>
          </w:tcPr>
          <w:p w14:paraId="162ED6F0" w14:textId="4616123D" w:rsidR="00375332" w:rsidRPr="00351321" w:rsidRDefault="00375332" w:rsidP="00041038">
            <w:pPr>
              <w:tabs>
                <w:tab w:val="decimal" w:pos="885"/>
              </w:tabs>
              <w:ind w:left="-43" w:right="-72"/>
              <w:jc w:val="both"/>
              <w:rPr>
                <w:rFonts w:ascii="Arial" w:hAnsi="Arial" w:cs="Arial"/>
                <w:color w:val="000000"/>
                <w:sz w:val="13"/>
                <w:szCs w:val="13"/>
                <w:lang w:val="en-GB"/>
              </w:rPr>
            </w:pPr>
            <w:r w:rsidRPr="00351321">
              <w:rPr>
                <w:rFonts w:ascii="Arial" w:hAnsi="Arial" w:cs="Arial"/>
                <w:noProof/>
                <w:color w:val="000000"/>
                <w:sz w:val="13"/>
                <w:szCs w:val="13"/>
                <w:lang w:val="en-GB"/>
              </w:rPr>
              <w:t>155,476,062</w:t>
            </w:r>
          </w:p>
        </w:tc>
        <w:tc>
          <w:tcPr>
            <w:tcW w:w="1037" w:type="dxa"/>
            <w:tcBorders>
              <w:bottom w:val="single" w:sz="4" w:space="0" w:color="auto"/>
            </w:tcBorders>
            <w:shd w:val="clear" w:color="auto" w:fill="auto"/>
          </w:tcPr>
          <w:p w14:paraId="1DF86166" w14:textId="57C696E9"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854,934</w:t>
            </w:r>
          </w:p>
        </w:tc>
        <w:tc>
          <w:tcPr>
            <w:tcW w:w="1123" w:type="dxa"/>
            <w:tcBorders>
              <w:bottom w:val="single" w:sz="4" w:space="0" w:color="auto"/>
            </w:tcBorders>
            <w:shd w:val="clear" w:color="auto" w:fill="auto"/>
          </w:tcPr>
          <w:p w14:paraId="5CBD3FF9" w14:textId="78983FEF" w:rsidR="00375332" w:rsidRPr="00351321" w:rsidRDefault="00375332" w:rsidP="00A1183C">
            <w:pPr>
              <w:tabs>
                <w:tab w:val="decimal" w:pos="936"/>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1,351,905,305</w:t>
            </w:r>
          </w:p>
        </w:tc>
        <w:tc>
          <w:tcPr>
            <w:tcW w:w="1101" w:type="dxa"/>
            <w:tcBorders>
              <w:bottom w:val="single" w:sz="4" w:space="0" w:color="auto"/>
            </w:tcBorders>
            <w:shd w:val="clear" w:color="auto" w:fill="auto"/>
          </w:tcPr>
          <w:p w14:paraId="634C1CF4" w14:textId="03D9A51F" w:rsidR="00375332" w:rsidRPr="00351321" w:rsidRDefault="00375332" w:rsidP="00A1183C">
            <w:pPr>
              <w:tabs>
                <w:tab w:val="decimal" w:pos="893"/>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448,555,372</w:t>
            </w:r>
          </w:p>
        </w:tc>
        <w:tc>
          <w:tcPr>
            <w:tcW w:w="1152" w:type="dxa"/>
            <w:tcBorders>
              <w:bottom w:val="single" w:sz="4" w:space="0" w:color="auto"/>
            </w:tcBorders>
            <w:shd w:val="clear" w:color="auto" w:fill="auto"/>
          </w:tcPr>
          <w:p w14:paraId="79FFB340" w14:textId="4FA03BF3"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475,278,998</w:t>
            </w:r>
          </w:p>
        </w:tc>
        <w:tc>
          <w:tcPr>
            <w:tcW w:w="1123" w:type="dxa"/>
            <w:tcBorders>
              <w:bottom w:val="single" w:sz="4" w:space="0" w:color="auto"/>
            </w:tcBorders>
            <w:shd w:val="clear" w:color="auto" w:fill="auto"/>
          </w:tcPr>
          <w:p w14:paraId="618C8CB1" w14:textId="5128C121" w:rsidR="00375332" w:rsidRPr="00351321" w:rsidRDefault="00375332" w:rsidP="00041038">
            <w:pPr>
              <w:tabs>
                <w:tab w:val="decimal" w:pos="950"/>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43,861,582</w:t>
            </w:r>
          </w:p>
        </w:tc>
        <w:tc>
          <w:tcPr>
            <w:tcW w:w="1016" w:type="dxa"/>
            <w:tcBorders>
              <w:bottom w:val="single" w:sz="4" w:space="0" w:color="auto"/>
            </w:tcBorders>
            <w:shd w:val="clear" w:color="auto" w:fill="auto"/>
          </w:tcPr>
          <w:p w14:paraId="67FE589C" w14:textId="2385DF63" w:rsidR="00375332" w:rsidRPr="00351321" w:rsidRDefault="00375332" w:rsidP="00041038">
            <w:pPr>
              <w:tabs>
                <w:tab w:val="decimal" w:pos="835"/>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31,312,821</w:t>
            </w:r>
          </w:p>
        </w:tc>
        <w:tc>
          <w:tcPr>
            <w:tcW w:w="924" w:type="dxa"/>
            <w:tcBorders>
              <w:bottom w:val="single" w:sz="4" w:space="0" w:color="auto"/>
            </w:tcBorders>
            <w:shd w:val="clear" w:color="auto" w:fill="auto"/>
          </w:tcPr>
          <w:p w14:paraId="239A519C" w14:textId="61D7AEFB" w:rsidR="00375332" w:rsidRPr="00351321" w:rsidRDefault="00375332" w:rsidP="00041038">
            <w:pPr>
              <w:tabs>
                <w:tab w:val="decimal" w:pos="734"/>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82,988,341</w:t>
            </w:r>
          </w:p>
        </w:tc>
        <w:tc>
          <w:tcPr>
            <w:tcW w:w="1016" w:type="dxa"/>
            <w:tcBorders>
              <w:bottom w:val="single" w:sz="4" w:space="0" w:color="auto"/>
            </w:tcBorders>
            <w:shd w:val="clear" w:color="auto" w:fill="auto"/>
          </w:tcPr>
          <w:p w14:paraId="72398797" w14:textId="2A60C11B" w:rsidR="00375332" w:rsidRPr="00351321" w:rsidRDefault="00375332" w:rsidP="00041038">
            <w:pPr>
              <w:tabs>
                <w:tab w:val="decimal" w:pos="821"/>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13,621,488</w:t>
            </w:r>
          </w:p>
        </w:tc>
        <w:tc>
          <w:tcPr>
            <w:tcW w:w="1210" w:type="dxa"/>
            <w:tcBorders>
              <w:bottom w:val="single" w:sz="4" w:space="0" w:color="auto"/>
            </w:tcBorders>
            <w:shd w:val="clear" w:color="auto" w:fill="auto"/>
          </w:tcPr>
          <w:p w14:paraId="2413955B" w14:textId="5CDCEE31" w:rsidR="00375332" w:rsidRPr="00351321" w:rsidRDefault="00375332" w:rsidP="00041038">
            <w:pPr>
              <w:tabs>
                <w:tab w:val="decimal" w:pos="1033"/>
              </w:tabs>
              <w:ind w:left="-43" w:right="-72"/>
              <w:jc w:val="both"/>
              <w:rPr>
                <w:rFonts w:ascii="Arial" w:hAnsi="Arial" w:cs="Arial"/>
                <w:color w:val="000000"/>
                <w:sz w:val="13"/>
                <w:szCs w:val="13"/>
                <w:lang w:val="en-GB"/>
              </w:rPr>
            </w:pPr>
            <w:r w:rsidRPr="00351321">
              <w:rPr>
                <w:rFonts w:ascii="Arial" w:hAnsi="Arial" w:cs="Arial"/>
                <w:noProof/>
                <w:color w:val="000000"/>
                <w:sz w:val="13"/>
                <w:szCs w:val="13"/>
                <w:lang w:val="en-GB"/>
              </w:rPr>
              <w:t>1,191,962,801</w:t>
            </w:r>
          </w:p>
        </w:tc>
        <w:tc>
          <w:tcPr>
            <w:tcW w:w="1123" w:type="dxa"/>
            <w:tcBorders>
              <w:bottom w:val="single" w:sz="4" w:space="0" w:color="auto"/>
            </w:tcBorders>
            <w:shd w:val="clear" w:color="auto" w:fill="auto"/>
            <w:vAlign w:val="center"/>
          </w:tcPr>
          <w:p w14:paraId="1E55944F" w14:textId="4EAD4105" w:rsidR="00375332" w:rsidRPr="00351321" w:rsidRDefault="00041038" w:rsidP="00041038">
            <w:pPr>
              <w:tabs>
                <w:tab w:val="decimal" w:pos="938"/>
              </w:tabs>
              <w:ind w:left="-43" w:right="-72"/>
              <w:jc w:val="both"/>
              <w:rPr>
                <w:rFonts w:ascii="Arial" w:hAnsi="Arial" w:cs="Arial"/>
                <w:noProof/>
                <w:color w:val="000000"/>
                <w:sz w:val="13"/>
                <w:szCs w:val="13"/>
                <w:lang w:val="en-GB"/>
              </w:rPr>
            </w:pPr>
            <w:r w:rsidRPr="00351321">
              <w:rPr>
                <w:rFonts w:ascii="Arial" w:hAnsi="Arial" w:cs="Arial"/>
                <w:noProof/>
                <w:color w:val="000000"/>
                <w:sz w:val="13"/>
                <w:szCs w:val="13"/>
                <w:lang w:val="en-GB"/>
              </w:rPr>
              <w:t>4,864,033,335</w:t>
            </w:r>
          </w:p>
        </w:tc>
      </w:tr>
    </w:tbl>
    <w:p w14:paraId="71030758" w14:textId="77777777" w:rsidR="00805DE1" w:rsidRPr="00351321" w:rsidRDefault="00805DE1" w:rsidP="00CD630E">
      <w:pPr>
        <w:jc w:val="thaiDistribute"/>
        <w:rPr>
          <w:rFonts w:ascii="Arial" w:hAnsi="Arial" w:cs="Arial"/>
          <w:color w:val="000000"/>
          <w:sz w:val="18"/>
          <w:szCs w:val="18"/>
        </w:rPr>
      </w:pPr>
    </w:p>
    <w:p w14:paraId="04B2F639" w14:textId="77777777" w:rsidR="00375332" w:rsidRPr="00351321" w:rsidRDefault="00375332" w:rsidP="00CD630E">
      <w:pPr>
        <w:jc w:val="thaiDistribute"/>
        <w:rPr>
          <w:rFonts w:ascii="Arial" w:hAnsi="Arial" w:cs="Arial"/>
          <w:color w:val="000000"/>
          <w:sz w:val="18"/>
          <w:szCs w:val="18"/>
        </w:rPr>
      </w:pPr>
    </w:p>
    <w:p w14:paraId="712F3F1E" w14:textId="77777777" w:rsidR="00375332" w:rsidRPr="00351321" w:rsidRDefault="00375332" w:rsidP="00CD630E">
      <w:pPr>
        <w:jc w:val="thaiDistribute"/>
        <w:rPr>
          <w:rFonts w:ascii="Arial" w:hAnsi="Arial" w:cs="Arial"/>
          <w:color w:val="000000"/>
          <w:sz w:val="18"/>
          <w:szCs w:val="18"/>
        </w:rPr>
      </w:pPr>
    </w:p>
    <w:p w14:paraId="476BCD70" w14:textId="77777777" w:rsidR="00375332" w:rsidRPr="00351321" w:rsidRDefault="00375332" w:rsidP="00CD630E">
      <w:pPr>
        <w:jc w:val="thaiDistribute"/>
        <w:rPr>
          <w:rFonts w:ascii="Arial" w:hAnsi="Arial" w:cs="Arial"/>
          <w:color w:val="000000"/>
          <w:sz w:val="18"/>
          <w:szCs w:val="18"/>
        </w:rPr>
      </w:pPr>
    </w:p>
    <w:p w14:paraId="7AE1D9B3" w14:textId="77777777" w:rsidR="00375332" w:rsidRPr="00351321" w:rsidRDefault="00375332" w:rsidP="00CD630E">
      <w:pPr>
        <w:jc w:val="thaiDistribute"/>
        <w:rPr>
          <w:rFonts w:ascii="Arial" w:hAnsi="Arial" w:cs="Arial"/>
          <w:color w:val="000000"/>
          <w:sz w:val="18"/>
          <w:szCs w:val="18"/>
        </w:rPr>
      </w:pPr>
    </w:p>
    <w:p w14:paraId="53746B8E" w14:textId="77777777" w:rsidR="00375332" w:rsidRPr="00351321" w:rsidRDefault="00375332" w:rsidP="00CD630E">
      <w:pPr>
        <w:jc w:val="thaiDistribute"/>
        <w:rPr>
          <w:rFonts w:ascii="Arial" w:hAnsi="Arial"/>
          <w:color w:val="000000"/>
          <w:sz w:val="18"/>
          <w:szCs w:val="18"/>
          <w:cs/>
        </w:rPr>
        <w:sectPr w:rsidR="00375332" w:rsidRPr="00351321" w:rsidSect="007B20DC">
          <w:pgSz w:w="16834" w:h="11909" w:orient="landscape" w:code="9"/>
          <w:pgMar w:top="1440" w:right="576" w:bottom="720" w:left="576" w:header="706" w:footer="706" w:gutter="0"/>
          <w:cols w:space="720"/>
        </w:sectPr>
      </w:pPr>
    </w:p>
    <w:p w14:paraId="2A71CB68" w14:textId="77777777" w:rsidR="006B7C05" w:rsidRPr="00351321" w:rsidRDefault="006B7C05" w:rsidP="00260D89">
      <w:pPr>
        <w:jc w:val="both"/>
        <w:rPr>
          <w:rFonts w:ascii="Arial" w:hAnsi="Arial" w:cs="Arial"/>
          <w:color w:val="000000"/>
          <w:spacing w:val="-8"/>
          <w:sz w:val="18"/>
          <w:szCs w:val="18"/>
        </w:rPr>
      </w:pPr>
    </w:p>
    <w:p w14:paraId="0968630A" w14:textId="198D08DA"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pacing w:val="-8"/>
          <w:sz w:val="18"/>
          <w:szCs w:val="18"/>
          <w:lang w:val="en-GB"/>
        </w:rPr>
        <w:t>Unutilised land in operation is land with defined purpose for hospital operation expansion. Therefore, it is not classified as investment</w:t>
      </w:r>
      <w:r w:rsidRPr="00351321">
        <w:rPr>
          <w:rFonts w:ascii="Arial" w:hAnsi="Arial" w:cs="Arial"/>
          <w:color w:val="000000"/>
          <w:spacing w:val="-10"/>
          <w:sz w:val="18"/>
          <w:szCs w:val="18"/>
          <w:lang w:val="en-GB"/>
        </w:rPr>
        <w:t xml:space="preserve"> properties and presented in property, plant and equipment in both consolidated and </w:t>
      </w:r>
      <w:r w:rsidR="002D4E09" w:rsidRPr="00351321">
        <w:rPr>
          <w:rFonts w:ascii="Arial" w:hAnsi="Arial" w:cs="Arial"/>
          <w:color w:val="000000"/>
          <w:spacing w:val="-10"/>
          <w:sz w:val="18"/>
          <w:szCs w:val="18"/>
          <w:lang w:val="en-GB"/>
        </w:rPr>
        <w:t>separate</w:t>
      </w:r>
      <w:r w:rsidRPr="00351321">
        <w:rPr>
          <w:rFonts w:ascii="Arial" w:hAnsi="Arial" w:cs="Arial"/>
          <w:color w:val="000000"/>
          <w:spacing w:val="-10"/>
          <w:sz w:val="18"/>
          <w:szCs w:val="18"/>
          <w:lang w:val="en-GB"/>
        </w:rPr>
        <w:t xml:space="preserve"> financial statements.</w:t>
      </w:r>
    </w:p>
    <w:p w14:paraId="04AC1C53" w14:textId="77777777" w:rsidR="00C76150" w:rsidRPr="00351321" w:rsidRDefault="00C76150" w:rsidP="00C76150">
      <w:pPr>
        <w:tabs>
          <w:tab w:val="left" w:pos="900"/>
          <w:tab w:val="left" w:pos="2160"/>
          <w:tab w:val="left" w:pos="2880"/>
        </w:tabs>
        <w:jc w:val="both"/>
        <w:rPr>
          <w:rFonts w:ascii="Arial" w:hAnsi="Arial" w:cs="Arial"/>
          <w:color w:val="000000"/>
          <w:spacing w:val="-2"/>
          <w:sz w:val="18"/>
          <w:szCs w:val="18"/>
          <w:lang w:val="en-GB"/>
        </w:rPr>
      </w:pPr>
    </w:p>
    <w:p w14:paraId="59C75DA3" w14:textId="2352816D" w:rsidR="00C76150" w:rsidRPr="00CE702E" w:rsidRDefault="00C76150" w:rsidP="00C76150">
      <w:pPr>
        <w:jc w:val="both"/>
        <w:rPr>
          <w:rFonts w:ascii="Arial" w:hAnsi="Arial" w:cs="Arial"/>
          <w:color w:val="000000"/>
          <w:spacing w:val="-12"/>
          <w:sz w:val="18"/>
          <w:szCs w:val="18"/>
          <w:lang w:val="en-GB"/>
        </w:rPr>
      </w:pPr>
      <w:r w:rsidRPr="00CE702E">
        <w:rPr>
          <w:rFonts w:ascii="Arial" w:hAnsi="Arial" w:cs="Arial"/>
          <w:color w:val="000000"/>
          <w:spacing w:val="-8"/>
          <w:sz w:val="18"/>
          <w:szCs w:val="18"/>
          <w:lang w:val="en-GB"/>
        </w:rPr>
        <w:t xml:space="preserve">Borrowing costs of the Group for the year ended </w:t>
      </w:r>
      <w:r w:rsidR="00FA4289" w:rsidRPr="00CE702E">
        <w:rPr>
          <w:rFonts w:ascii="Arial" w:hAnsi="Arial" w:cs="Arial"/>
          <w:color w:val="000000"/>
          <w:spacing w:val="-8"/>
          <w:sz w:val="18"/>
          <w:szCs w:val="18"/>
          <w:lang w:val="en-GB"/>
        </w:rPr>
        <w:t>31</w:t>
      </w:r>
      <w:r w:rsidRPr="00CE702E">
        <w:rPr>
          <w:rFonts w:ascii="Arial" w:hAnsi="Arial" w:cs="Arial"/>
          <w:color w:val="000000"/>
          <w:spacing w:val="-8"/>
          <w:sz w:val="18"/>
          <w:szCs w:val="18"/>
          <w:lang w:val="en-GB"/>
        </w:rPr>
        <w:t xml:space="preserve"> December </w:t>
      </w:r>
      <w:r w:rsidR="00FA4289" w:rsidRPr="00CE702E">
        <w:rPr>
          <w:rFonts w:ascii="Arial" w:hAnsi="Arial" w:cs="Arial"/>
          <w:color w:val="000000"/>
          <w:spacing w:val="-8"/>
          <w:sz w:val="18"/>
          <w:szCs w:val="18"/>
          <w:lang w:val="en-GB"/>
        </w:rPr>
        <w:t>2024</w:t>
      </w:r>
      <w:r w:rsidRPr="00CE702E">
        <w:rPr>
          <w:rFonts w:ascii="Arial" w:hAnsi="Arial" w:cs="Arial"/>
          <w:color w:val="000000"/>
          <w:spacing w:val="-8"/>
          <w:sz w:val="18"/>
          <w:szCs w:val="18"/>
          <w:lang w:val="en-GB"/>
        </w:rPr>
        <w:t xml:space="preserve"> of Baht </w:t>
      </w:r>
      <w:r w:rsidR="00B20242" w:rsidRPr="00CE702E">
        <w:rPr>
          <w:rFonts w:ascii="Arial" w:hAnsi="Arial" w:cs="Arial"/>
          <w:color w:val="000000"/>
          <w:spacing w:val="-8"/>
          <w:sz w:val="18"/>
          <w:szCs w:val="18"/>
          <w:lang w:val="en-GB"/>
        </w:rPr>
        <w:t>34.90</w:t>
      </w:r>
      <w:r w:rsidR="00A37505" w:rsidRPr="00CE702E">
        <w:rPr>
          <w:rFonts w:ascii="Arial" w:hAnsi="Arial" w:cs="Arial"/>
          <w:color w:val="000000"/>
          <w:spacing w:val="-8"/>
          <w:sz w:val="18"/>
          <w:szCs w:val="18"/>
          <w:lang w:val="en-GB"/>
        </w:rPr>
        <w:t xml:space="preserve"> </w:t>
      </w:r>
      <w:r w:rsidRPr="00CE702E">
        <w:rPr>
          <w:rFonts w:ascii="Arial" w:hAnsi="Arial" w:cs="Arial"/>
          <w:color w:val="000000"/>
          <w:spacing w:val="-8"/>
          <w:sz w:val="18"/>
          <w:szCs w:val="18"/>
          <w:lang w:val="en-GB"/>
        </w:rPr>
        <w:t xml:space="preserve">million </w:t>
      </w:r>
      <w:r w:rsidR="00B20242" w:rsidRPr="00CE702E">
        <w:rPr>
          <w:rFonts w:ascii="Arial" w:hAnsi="Arial" w:cs="Arial"/>
          <w:color w:val="000000"/>
          <w:spacing w:val="-8"/>
          <w:sz w:val="18"/>
          <w:szCs w:val="18"/>
          <w:lang w:val="en-GB"/>
        </w:rPr>
        <w:t>(</w:t>
      </w:r>
      <w:r w:rsidR="0014796D" w:rsidRPr="00CE702E">
        <w:rPr>
          <w:rFonts w:ascii="Arial" w:hAnsi="Arial" w:cs="Arial"/>
          <w:color w:val="000000"/>
          <w:spacing w:val="-8"/>
          <w:sz w:val="18"/>
          <w:szCs w:val="18"/>
          <w:lang w:val="en-GB"/>
        </w:rPr>
        <w:t xml:space="preserve">For the year ended 31 December </w:t>
      </w:r>
      <w:proofErr w:type="gramStart"/>
      <w:r w:rsidR="0014796D" w:rsidRPr="00CE702E">
        <w:rPr>
          <w:rFonts w:ascii="Arial" w:hAnsi="Arial" w:cs="Arial"/>
          <w:color w:val="000000"/>
          <w:spacing w:val="-8"/>
          <w:sz w:val="18"/>
          <w:szCs w:val="18"/>
          <w:lang w:val="en-GB"/>
        </w:rPr>
        <w:t xml:space="preserve">2023 </w:t>
      </w:r>
      <w:r w:rsidR="00B20242" w:rsidRPr="00CE702E">
        <w:rPr>
          <w:rFonts w:ascii="Arial" w:hAnsi="Arial" w:cs="Arial"/>
          <w:color w:val="000000"/>
          <w:spacing w:val="-8"/>
          <w:sz w:val="18"/>
          <w:szCs w:val="18"/>
          <w:lang w:val="en-GB"/>
        </w:rPr>
        <w:t>:</w:t>
      </w:r>
      <w:proofErr w:type="gramEnd"/>
      <w:r w:rsidR="00B20242" w:rsidRPr="00351321">
        <w:rPr>
          <w:rFonts w:ascii="Arial" w:hAnsi="Arial" w:cs="Arial"/>
          <w:color w:val="000000"/>
          <w:spacing w:val="-4"/>
          <w:sz w:val="18"/>
          <w:szCs w:val="18"/>
          <w:lang w:val="en-GB"/>
        </w:rPr>
        <w:t xml:space="preserve"> </w:t>
      </w:r>
      <w:r w:rsidR="00B20242" w:rsidRPr="00CE702E">
        <w:rPr>
          <w:rFonts w:ascii="Arial" w:hAnsi="Arial" w:cs="Arial"/>
          <w:color w:val="000000"/>
          <w:spacing w:val="-10"/>
          <w:sz w:val="18"/>
          <w:szCs w:val="18"/>
          <w:lang w:val="en-GB"/>
        </w:rPr>
        <w:t>Baht 8.65</w:t>
      </w:r>
      <w:r w:rsidR="000C753C" w:rsidRPr="00CE702E">
        <w:rPr>
          <w:rFonts w:ascii="Arial" w:hAnsi="Arial" w:cs="Arial"/>
          <w:color w:val="000000"/>
          <w:spacing w:val="-10"/>
          <w:sz w:val="18"/>
          <w:szCs w:val="18"/>
          <w:lang w:val="en-GB"/>
        </w:rPr>
        <w:t xml:space="preserve"> million</w:t>
      </w:r>
      <w:r w:rsidR="00B20242" w:rsidRPr="00CE702E">
        <w:rPr>
          <w:rFonts w:ascii="Arial" w:hAnsi="Arial" w:cs="Arial"/>
          <w:color w:val="000000"/>
          <w:spacing w:val="-10"/>
          <w:sz w:val="18"/>
          <w:szCs w:val="18"/>
          <w:lang w:val="en-GB"/>
        </w:rPr>
        <w:t xml:space="preserve">) </w:t>
      </w:r>
      <w:r w:rsidR="00892929" w:rsidRPr="00CE702E">
        <w:rPr>
          <w:rFonts w:ascii="Arial" w:hAnsi="Arial" w:cs="Arial"/>
          <w:color w:val="000000"/>
          <w:spacing w:val="-10"/>
          <w:sz w:val="18"/>
          <w:szCs w:val="18"/>
          <w:lang w:val="en-GB"/>
        </w:rPr>
        <w:t xml:space="preserve">and the Company of Baht </w:t>
      </w:r>
      <w:r w:rsidR="00504A4E" w:rsidRPr="00CE702E">
        <w:rPr>
          <w:rFonts w:ascii="Arial" w:hAnsi="Arial" w:cs="Arial"/>
          <w:color w:val="000000"/>
          <w:spacing w:val="-10"/>
          <w:sz w:val="18"/>
          <w:szCs w:val="18"/>
          <w:lang w:val="en-GB"/>
        </w:rPr>
        <w:t>37.16 million (</w:t>
      </w:r>
      <w:r w:rsidR="0014796D" w:rsidRPr="00CE702E">
        <w:rPr>
          <w:rFonts w:ascii="Arial" w:hAnsi="Arial" w:cs="Arial"/>
          <w:color w:val="000000"/>
          <w:spacing w:val="-10"/>
          <w:sz w:val="18"/>
          <w:szCs w:val="18"/>
          <w:lang w:val="en-GB"/>
        </w:rPr>
        <w:t xml:space="preserve">For the year ended 31 December 2023 </w:t>
      </w:r>
      <w:r w:rsidR="00504A4E" w:rsidRPr="00CE702E">
        <w:rPr>
          <w:rFonts w:ascii="Arial" w:hAnsi="Arial" w:cs="Arial"/>
          <w:color w:val="000000"/>
          <w:spacing w:val="-10"/>
          <w:sz w:val="18"/>
          <w:szCs w:val="18"/>
          <w:lang w:val="en-GB"/>
        </w:rPr>
        <w:t>: Nil)</w:t>
      </w:r>
      <w:r w:rsidRPr="00CE702E">
        <w:rPr>
          <w:rFonts w:ascii="Arial" w:hAnsi="Arial" w:cs="Arial"/>
          <w:color w:val="000000"/>
          <w:spacing w:val="-10"/>
          <w:sz w:val="18"/>
          <w:szCs w:val="18"/>
          <w:lang w:val="en-GB"/>
        </w:rPr>
        <w:t xml:space="preserve"> arising </w:t>
      </w:r>
      <w:r w:rsidR="000C753C" w:rsidRPr="00CE702E">
        <w:rPr>
          <w:rFonts w:ascii="Arial" w:hAnsi="Arial" w:cs="Arial"/>
          <w:color w:val="000000"/>
          <w:spacing w:val="-10"/>
          <w:sz w:val="18"/>
          <w:szCs w:val="18"/>
          <w:lang w:val="en-GB"/>
        </w:rPr>
        <w:t>from the general loans</w:t>
      </w:r>
      <w:r w:rsidR="000C753C" w:rsidRPr="00351321">
        <w:rPr>
          <w:rFonts w:ascii="Arial" w:hAnsi="Arial" w:cs="Arial"/>
          <w:color w:val="000000"/>
          <w:spacing w:val="-4"/>
          <w:sz w:val="18"/>
          <w:szCs w:val="18"/>
          <w:lang w:val="en-GB"/>
        </w:rPr>
        <w:t xml:space="preserve"> </w:t>
      </w:r>
      <w:r w:rsidR="000C753C" w:rsidRPr="00CE702E">
        <w:rPr>
          <w:rFonts w:ascii="Arial" w:hAnsi="Arial" w:cs="Arial"/>
          <w:color w:val="000000"/>
          <w:spacing w:val="-8"/>
          <w:sz w:val="18"/>
          <w:szCs w:val="18"/>
          <w:lang w:val="en-GB"/>
        </w:rPr>
        <w:t xml:space="preserve">and the specified loans for the purpose of </w:t>
      </w:r>
      <w:r w:rsidRPr="00CE702E">
        <w:rPr>
          <w:rFonts w:ascii="Arial" w:hAnsi="Arial" w:cs="Arial"/>
          <w:color w:val="000000"/>
          <w:spacing w:val="-8"/>
          <w:sz w:val="18"/>
          <w:szCs w:val="18"/>
          <w:lang w:val="en-GB"/>
        </w:rPr>
        <w:t>the construction of buildings and building improvements</w:t>
      </w:r>
      <w:r w:rsidR="000C753C" w:rsidRPr="00CE702E">
        <w:rPr>
          <w:rFonts w:ascii="Arial" w:hAnsi="Arial" w:cs="Arial"/>
          <w:color w:val="000000"/>
          <w:spacing w:val="-8"/>
          <w:sz w:val="18"/>
          <w:szCs w:val="18"/>
          <w:lang w:val="en-GB"/>
        </w:rPr>
        <w:t>. The amounts</w:t>
      </w:r>
      <w:r w:rsidRPr="00CE702E">
        <w:rPr>
          <w:rFonts w:ascii="Arial" w:hAnsi="Arial" w:cs="Arial"/>
          <w:color w:val="000000"/>
          <w:spacing w:val="-8"/>
          <w:sz w:val="18"/>
          <w:szCs w:val="18"/>
          <w:lang w:val="en-GB"/>
        </w:rPr>
        <w:t xml:space="preserve"> were capitalised</w:t>
      </w:r>
      <w:r w:rsidRPr="00351321">
        <w:rPr>
          <w:rFonts w:ascii="Arial" w:hAnsi="Arial" w:cs="Arial"/>
          <w:color w:val="000000"/>
          <w:sz w:val="18"/>
          <w:szCs w:val="18"/>
          <w:lang w:val="en-GB"/>
        </w:rPr>
        <w:t xml:space="preserve"> </w:t>
      </w:r>
      <w:r w:rsidRPr="00CE702E">
        <w:rPr>
          <w:rFonts w:ascii="Arial" w:hAnsi="Arial" w:cs="Arial"/>
          <w:color w:val="000000"/>
          <w:spacing w:val="-14"/>
          <w:sz w:val="18"/>
          <w:szCs w:val="18"/>
          <w:lang w:val="en-GB"/>
        </w:rPr>
        <w:t xml:space="preserve">during the year and are included in </w:t>
      </w:r>
      <w:r w:rsidR="000C753C" w:rsidRPr="00CE702E">
        <w:rPr>
          <w:rFonts w:ascii="Arial" w:hAnsi="Arial" w:cs="Arial"/>
          <w:color w:val="000000"/>
          <w:spacing w:val="-14"/>
          <w:sz w:val="18"/>
          <w:szCs w:val="18"/>
          <w:lang w:val="en-GB"/>
        </w:rPr>
        <w:t>cost of assets</w:t>
      </w:r>
      <w:r w:rsidRPr="00CE702E">
        <w:rPr>
          <w:rFonts w:ascii="Arial" w:hAnsi="Arial" w:cs="Arial"/>
          <w:color w:val="000000"/>
          <w:spacing w:val="-14"/>
          <w:sz w:val="18"/>
          <w:szCs w:val="18"/>
          <w:lang w:val="en-GB"/>
        </w:rPr>
        <w:t xml:space="preserve">. The Group used a capitalisation rate of </w:t>
      </w:r>
      <w:r w:rsidR="00FA4289" w:rsidRPr="00CE702E">
        <w:rPr>
          <w:rFonts w:ascii="Arial" w:hAnsi="Arial" w:cs="Arial"/>
          <w:color w:val="000000"/>
          <w:spacing w:val="-14"/>
          <w:sz w:val="18"/>
          <w:szCs w:val="18"/>
          <w:lang w:val="en-GB"/>
        </w:rPr>
        <w:t>2</w:t>
      </w:r>
      <w:r w:rsidR="004D33D9" w:rsidRPr="00CE702E">
        <w:rPr>
          <w:rFonts w:ascii="Arial" w:hAnsi="Arial" w:cs="Arial"/>
          <w:color w:val="000000"/>
          <w:spacing w:val="-14"/>
          <w:sz w:val="18"/>
          <w:szCs w:val="18"/>
        </w:rPr>
        <w:t>.</w:t>
      </w:r>
      <w:r w:rsidR="00FA4289" w:rsidRPr="00CE702E">
        <w:rPr>
          <w:rFonts w:ascii="Arial" w:hAnsi="Arial" w:cs="Arial"/>
          <w:color w:val="000000"/>
          <w:spacing w:val="-14"/>
          <w:sz w:val="18"/>
          <w:szCs w:val="18"/>
          <w:lang w:val="en-GB"/>
        </w:rPr>
        <w:t>8</w:t>
      </w:r>
      <w:r w:rsidR="00E65DEB" w:rsidRPr="00CE702E">
        <w:rPr>
          <w:rFonts w:ascii="Arial" w:hAnsi="Arial" w:cs="Arial"/>
          <w:color w:val="000000"/>
          <w:spacing w:val="-14"/>
          <w:sz w:val="18"/>
          <w:szCs w:val="18"/>
          <w:lang w:val="en-GB"/>
        </w:rPr>
        <w:t>2</w:t>
      </w:r>
      <w:r w:rsidR="004D33D9" w:rsidRPr="00CE702E">
        <w:rPr>
          <w:rFonts w:ascii="Arial" w:hAnsi="Arial" w:cs="Arial"/>
          <w:color w:val="000000"/>
          <w:spacing w:val="-14"/>
          <w:sz w:val="18"/>
          <w:szCs w:val="18"/>
        </w:rPr>
        <w:t xml:space="preserve">% </w:t>
      </w:r>
      <w:r w:rsidR="00A1183C" w:rsidRPr="00CE702E">
        <w:rPr>
          <w:rFonts w:ascii="Arial" w:hAnsi="Arial" w:cs="Arial"/>
          <w:color w:val="000000"/>
          <w:spacing w:val="-14"/>
          <w:sz w:val="18"/>
          <w:szCs w:val="18"/>
        </w:rPr>
        <w:t>-</w:t>
      </w:r>
      <w:r w:rsidR="004D33D9" w:rsidRPr="00CE702E">
        <w:rPr>
          <w:rFonts w:ascii="Arial" w:hAnsi="Arial" w:cs="Arial"/>
          <w:color w:val="000000"/>
          <w:spacing w:val="-14"/>
          <w:sz w:val="18"/>
          <w:szCs w:val="18"/>
        </w:rPr>
        <w:t xml:space="preserve"> </w:t>
      </w:r>
      <w:r w:rsidR="00504A4E" w:rsidRPr="00CE702E">
        <w:rPr>
          <w:rFonts w:ascii="Arial" w:hAnsi="Arial" w:cs="Arial"/>
          <w:color w:val="000000"/>
          <w:spacing w:val="-14"/>
          <w:sz w:val="18"/>
          <w:szCs w:val="18"/>
          <w:lang w:val="en-GB"/>
        </w:rPr>
        <w:t>4.80</w:t>
      </w:r>
      <w:r w:rsidRPr="00CE702E">
        <w:rPr>
          <w:rFonts w:ascii="Arial" w:hAnsi="Arial" w:cs="Arial"/>
          <w:color w:val="000000"/>
          <w:spacing w:val="-14"/>
          <w:sz w:val="18"/>
          <w:szCs w:val="18"/>
          <w:lang w:val="en-GB"/>
        </w:rPr>
        <w:t>% (</w:t>
      </w:r>
      <w:r w:rsidR="000C753C" w:rsidRPr="00CE702E">
        <w:rPr>
          <w:rFonts w:ascii="Arial" w:hAnsi="Arial" w:cs="Arial"/>
          <w:color w:val="000000"/>
          <w:spacing w:val="-14"/>
          <w:sz w:val="18"/>
          <w:szCs w:val="18"/>
          <w:lang w:val="en-GB"/>
        </w:rPr>
        <w:t xml:space="preserve">For the year ended </w:t>
      </w:r>
      <w:r w:rsidR="0014796D" w:rsidRPr="00CE702E">
        <w:rPr>
          <w:rFonts w:ascii="Arial" w:hAnsi="Arial" w:cs="Arial"/>
          <w:color w:val="000000"/>
          <w:spacing w:val="-14"/>
          <w:sz w:val="18"/>
          <w:szCs w:val="18"/>
          <w:lang w:val="en-GB"/>
        </w:rPr>
        <w:t>31 December</w:t>
      </w:r>
      <w:r w:rsidR="0014796D" w:rsidRPr="00351321">
        <w:rPr>
          <w:rFonts w:ascii="Arial" w:hAnsi="Arial" w:cs="Arial"/>
          <w:color w:val="000000"/>
          <w:spacing w:val="-4"/>
          <w:sz w:val="18"/>
          <w:szCs w:val="18"/>
          <w:lang w:val="en-GB"/>
        </w:rPr>
        <w:t xml:space="preserve"> </w:t>
      </w:r>
      <w:proofErr w:type="gramStart"/>
      <w:r w:rsidR="00FA4289" w:rsidRPr="00CE702E">
        <w:rPr>
          <w:rFonts w:ascii="Arial" w:hAnsi="Arial" w:cs="Arial"/>
          <w:color w:val="000000"/>
          <w:spacing w:val="-12"/>
          <w:sz w:val="18"/>
          <w:szCs w:val="18"/>
          <w:lang w:val="en-GB"/>
        </w:rPr>
        <w:t>2023</w:t>
      </w:r>
      <w:r w:rsidRPr="00CE702E">
        <w:rPr>
          <w:rFonts w:ascii="Arial" w:hAnsi="Arial" w:cs="Arial"/>
          <w:color w:val="000000"/>
          <w:spacing w:val="-12"/>
          <w:sz w:val="18"/>
          <w:szCs w:val="18"/>
          <w:lang w:val="en-GB"/>
        </w:rPr>
        <w:t xml:space="preserve"> :</w:t>
      </w:r>
      <w:proofErr w:type="gramEnd"/>
      <w:r w:rsidRPr="00CE702E">
        <w:rPr>
          <w:rFonts w:ascii="Arial" w:hAnsi="Arial" w:cs="Arial"/>
          <w:color w:val="000000"/>
          <w:spacing w:val="-12"/>
          <w:sz w:val="18"/>
          <w:szCs w:val="18"/>
          <w:lang w:val="en-GB"/>
        </w:rPr>
        <w:t xml:space="preserve"> </w:t>
      </w:r>
      <w:r w:rsidR="00FA4289" w:rsidRPr="00CE702E">
        <w:rPr>
          <w:rFonts w:ascii="Arial" w:hAnsi="Arial" w:cs="Arial"/>
          <w:color w:val="000000"/>
          <w:spacing w:val="-12"/>
          <w:sz w:val="18"/>
          <w:szCs w:val="18"/>
          <w:lang w:val="en-GB"/>
        </w:rPr>
        <w:t>2</w:t>
      </w:r>
      <w:r w:rsidR="00A37505" w:rsidRPr="00CE702E">
        <w:rPr>
          <w:rFonts w:ascii="Arial" w:hAnsi="Arial" w:cs="Arial"/>
          <w:color w:val="000000"/>
          <w:spacing w:val="-12"/>
          <w:sz w:val="18"/>
          <w:szCs w:val="18"/>
          <w:lang w:val="en-GB"/>
        </w:rPr>
        <w:t>.</w:t>
      </w:r>
      <w:r w:rsidR="00FA4289" w:rsidRPr="00CE702E">
        <w:rPr>
          <w:rFonts w:ascii="Arial" w:hAnsi="Arial" w:cs="Arial"/>
          <w:color w:val="000000"/>
          <w:spacing w:val="-12"/>
          <w:sz w:val="18"/>
          <w:szCs w:val="18"/>
          <w:lang w:val="en-GB"/>
        </w:rPr>
        <w:t>49</w:t>
      </w:r>
      <w:r w:rsidRPr="00CE702E">
        <w:rPr>
          <w:rFonts w:ascii="Arial" w:hAnsi="Arial" w:cs="Arial"/>
          <w:color w:val="000000"/>
          <w:spacing w:val="-12"/>
          <w:sz w:val="18"/>
          <w:szCs w:val="18"/>
          <w:lang w:val="en-GB"/>
        </w:rPr>
        <w:t>%)</w:t>
      </w:r>
      <w:r w:rsidR="00504A4E" w:rsidRPr="00CE702E">
        <w:rPr>
          <w:rFonts w:ascii="Arial" w:hAnsi="Arial" w:cs="Arial"/>
          <w:color w:val="000000"/>
          <w:spacing w:val="-12"/>
          <w:sz w:val="18"/>
          <w:szCs w:val="18"/>
          <w:lang w:val="en-GB"/>
        </w:rPr>
        <w:t xml:space="preserve"> and the Company </w:t>
      </w:r>
      <w:r w:rsidR="00345E26" w:rsidRPr="00CE702E">
        <w:rPr>
          <w:rFonts w:ascii="Arial" w:hAnsi="Arial" w:cs="Arial"/>
          <w:color w:val="000000"/>
          <w:spacing w:val="-12"/>
          <w:sz w:val="18"/>
          <w:szCs w:val="18"/>
          <w:lang w:val="en-GB"/>
        </w:rPr>
        <w:t xml:space="preserve">used a capitalisation rate of </w:t>
      </w:r>
      <w:r w:rsidR="00FA4289" w:rsidRPr="00CE702E">
        <w:rPr>
          <w:rFonts w:ascii="Arial" w:hAnsi="Arial" w:cs="Arial"/>
          <w:color w:val="000000"/>
          <w:spacing w:val="-12"/>
          <w:sz w:val="18"/>
          <w:szCs w:val="18"/>
          <w:lang w:val="en-GB"/>
        </w:rPr>
        <w:t>5</w:t>
      </w:r>
      <w:r w:rsidR="004D33D9" w:rsidRPr="00CE702E">
        <w:rPr>
          <w:rFonts w:ascii="Arial" w:hAnsi="Arial" w:cs="Arial"/>
          <w:color w:val="000000"/>
          <w:spacing w:val="-12"/>
          <w:sz w:val="18"/>
          <w:szCs w:val="18"/>
          <w:lang w:val="en-GB"/>
        </w:rPr>
        <w:t>.</w:t>
      </w:r>
      <w:r w:rsidR="00FA4289" w:rsidRPr="00CE702E">
        <w:rPr>
          <w:rFonts w:ascii="Arial" w:hAnsi="Arial" w:cs="Arial"/>
          <w:color w:val="000000"/>
          <w:spacing w:val="-12"/>
          <w:sz w:val="18"/>
          <w:szCs w:val="18"/>
          <w:lang w:val="en-GB"/>
        </w:rPr>
        <w:t>56</w:t>
      </w:r>
      <w:r w:rsidRPr="00CE702E">
        <w:rPr>
          <w:rFonts w:ascii="Arial" w:hAnsi="Arial" w:cs="Arial"/>
          <w:color w:val="000000"/>
          <w:spacing w:val="-12"/>
          <w:sz w:val="18"/>
          <w:szCs w:val="18"/>
          <w:lang w:val="en-GB"/>
        </w:rPr>
        <w:t>% (</w:t>
      </w:r>
      <w:r w:rsidR="0014796D" w:rsidRPr="00CE702E">
        <w:rPr>
          <w:rFonts w:ascii="Arial" w:hAnsi="Arial" w:cs="Arial"/>
          <w:color w:val="000000"/>
          <w:spacing w:val="-12"/>
          <w:sz w:val="18"/>
          <w:szCs w:val="18"/>
          <w:lang w:val="en-GB"/>
        </w:rPr>
        <w:t xml:space="preserve">For the year ended 31 December 2023 </w:t>
      </w:r>
      <w:r w:rsidR="00345E26" w:rsidRPr="00CE702E">
        <w:rPr>
          <w:rFonts w:ascii="Arial" w:hAnsi="Arial" w:cs="Arial"/>
          <w:color w:val="000000"/>
          <w:spacing w:val="-12"/>
          <w:sz w:val="18"/>
          <w:szCs w:val="18"/>
          <w:lang w:val="en-GB"/>
        </w:rPr>
        <w:t>: Nil)</w:t>
      </w:r>
      <w:r w:rsidR="008268DF" w:rsidRPr="00CE702E">
        <w:rPr>
          <w:rFonts w:ascii="Arial" w:hAnsi="Arial" w:cs="Arial"/>
          <w:color w:val="000000"/>
          <w:spacing w:val="-12"/>
          <w:sz w:val="18"/>
          <w:szCs w:val="18"/>
          <w:lang w:val="en-GB"/>
        </w:rPr>
        <w:t xml:space="preserve"> to calculate amount of</w:t>
      </w:r>
      <w:r w:rsidR="008268DF" w:rsidRPr="00351321">
        <w:rPr>
          <w:rFonts w:ascii="Arial" w:hAnsi="Arial" w:cs="Arial"/>
          <w:color w:val="000000"/>
          <w:spacing w:val="-10"/>
          <w:sz w:val="18"/>
          <w:szCs w:val="18"/>
          <w:lang w:val="en-GB"/>
        </w:rPr>
        <w:t xml:space="preserve"> </w:t>
      </w:r>
      <w:r w:rsidR="008268DF" w:rsidRPr="00CE702E">
        <w:rPr>
          <w:rFonts w:ascii="Arial" w:hAnsi="Arial" w:cs="Arial"/>
          <w:color w:val="000000"/>
          <w:spacing w:val="-12"/>
          <w:sz w:val="18"/>
          <w:szCs w:val="18"/>
          <w:lang w:val="en-GB"/>
        </w:rPr>
        <w:t>cost capitalised in assets</w:t>
      </w:r>
      <w:r w:rsidR="000C753C" w:rsidRPr="00CE702E">
        <w:rPr>
          <w:rFonts w:ascii="Arial" w:hAnsi="Arial" w:cs="Arial"/>
          <w:color w:val="000000"/>
          <w:spacing w:val="-12"/>
          <w:sz w:val="18"/>
          <w:szCs w:val="18"/>
          <w:lang w:val="en-GB"/>
        </w:rPr>
        <w:t xml:space="preserve">. Such capitalisation rate </w:t>
      </w:r>
      <w:r w:rsidR="008268DF" w:rsidRPr="00CE702E">
        <w:rPr>
          <w:rFonts w:ascii="Arial" w:hAnsi="Arial" w:cs="Arial"/>
          <w:color w:val="000000"/>
          <w:spacing w:val="-12"/>
          <w:sz w:val="18"/>
          <w:szCs w:val="18"/>
          <w:lang w:val="en-GB"/>
        </w:rPr>
        <w:t>calculated</w:t>
      </w:r>
      <w:r w:rsidR="000C753C" w:rsidRPr="00CE702E">
        <w:rPr>
          <w:rFonts w:ascii="Arial" w:hAnsi="Arial" w:cs="Arial"/>
          <w:color w:val="000000"/>
          <w:spacing w:val="-12"/>
          <w:sz w:val="18"/>
          <w:szCs w:val="18"/>
          <w:lang w:val="en-GB"/>
        </w:rPr>
        <w:t xml:space="preserve"> from the actual borrowing costs for the construction.</w:t>
      </w:r>
    </w:p>
    <w:p w14:paraId="5ECD9557" w14:textId="77777777" w:rsidR="007821CB" w:rsidRPr="00351321" w:rsidRDefault="007821CB" w:rsidP="007821CB">
      <w:pPr>
        <w:jc w:val="both"/>
        <w:rPr>
          <w:rFonts w:ascii="Arial" w:hAnsi="Arial" w:cs="Arial"/>
          <w:color w:val="000000"/>
          <w:spacing w:val="-4"/>
          <w:sz w:val="18"/>
          <w:szCs w:val="18"/>
        </w:rPr>
      </w:pPr>
    </w:p>
    <w:p w14:paraId="0FE720D8" w14:textId="04303A49" w:rsidR="007821CB" w:rsidRPr="00351321" w:rsidRDefault="007821CB" w:rsidP="007821CB">
      <w:pPr>
        <w:jc w:val="both"/>
        <w:rPr>
          <w:rFonts w:ascii="Arial" w:hAnsi="Arial" w:cs="Arial"/>
          <w:color w:val="000000"/>
          <w:sz w:val="18"/>
          <w:szCs w:val="18"/>
        </w:rPr>
      </w:pPr>
      <w:r w:rsidRPr="00351321">
        <w:rPr>
          <w:rFonts w:ascii="Arial" w:hAnsi="Arial" w:cs="Arial"/>
          <w:color w:val="000000"/>
          <w:sz w:val="18"/>
          <w:szCs w:val="18"/>
        </w:rPr>
        <w:t xml:space="preserve">A subsidiary has purchased medical tools and equipment by entering into an installment agreement with third parties. The repayment schedule is in accordance with the repayment schedule specified in the contract and the interest rates are charged as agreed. As </w:t>
      </w:r>
      <w:proofErr w:type="gramStart"/>
      <w:r w:rsidRPr="00351321">
        <w:rPr>
          <w:rFonts w:ascii="Arial" w:hAnsi="Arial" w:cs="Arial"/>
          <w:color w:val="000000"/>
          <w:sz w:val="18"/>
          <w:szCs w:val="18"/>
        </w:rPr>
        <w:t>at</w:t>
      </w:r>
      <w:proofErr w:type="gramEnd"/>
      <w:r w:rsidRPr="00351321">
        <w:rPr>
          <w:rFonts w:ascii="Arial" w:hAnsi="Arial" w:cs="Arial"/>
          <w:color w:val="000000"/>
          <w:sz w:val="18"/>
          <w:szCs w:val="18"/>
        </w:rPr>
        <w:t xml:space="preserve"> </w:t>
      </w:r>
      <w:r w:rsidR="00FA4289" w:rsidRPr="00351321">
        <w:rPr>
          <w:rFonts w:ascii="Arial" w:hAnsi="Arial" w:cs="Arial"/>
          <w:color w:val="000000"/>
          <w:sz w:val="18"/>
          <w:szCs w:val="18"/>
          <w:lang w:val="en-GB"/>
        </w:rPr>
        <w:t>31</w:t>
      </w:r>
      <w:r w:rsidR="00DA3875" w:rsidRPr="00351321">
        <w:rPr>
          <w:rFonts w:ascii="Arial" w:hAnsi="Arial" w:cs="Arial"/>
          <w:color w:val="000000"/>
          <w:sz w:val="18"/>
          <w:szCs w:val="18"/>
        </w:rPr>
        <w:t xml:space="preserve"> December </w:t>
      </w:r>
      <w:r w:rsidR="00FA4289" w:rsidRPr="00351321">
        <w:rPr>
          <w:rFonts w:ascii="Arial" w:hAnsi="Arial" w:cs="Arial"/>
          <w:color w:val="000000"/>
          <w:sz w:val="18"/>
          <w:szCs w:val="18"/>
          <w:lang w:val="en-GB"/>
        </w:rPr>
        <w:t>2024</w:t>
      </w:r>
      <w:r w:rsidR="00DA3875" w:rsidRPr="00351321">
        <w:rPr>
          <w:rFonts w:ascii="Arial" w:hAnsi="Arial" w:cs="Arial"/>
          <w:color w:val="000000"/>
          <w:sz w:val="18"/>
          <w:szCs w:val="18"/>
          <w:lang w:val="en-GB"/>
        </w:rPr>
        <w:t xml:space="preserve"> </w:t>
      </w:r>
      <w:r w:rsidRPr="00351321">
        <w:rPr>
          <w:rFonts w:ascii="Arial" w:hAnsi="Arial" w:cs="Arial"/>
          <w:color w:val="000000"/>
          <w:sz w:val="18"/>
          <w:szCs w:val="18"/>
        </w:rPr>
        <w:t xml:space="preserve">and </w:t>
      </w:r>
      <w:r w:rsidR="00FA4289" w:rsidRPr="00351321">
        <w:rPr>
          <w:rFonts w:ascii="Arial" w:hAnsi="Arial" w:cs="Arial"/>
          <w:color w:val="000000"/>
          <w:sz w:val="18"/>
          <w:szCs w:val="18"/>
          <w:lang w:val="en-GB"/>
        </w:rPr>
        <w:t>2023</w:t>
      </w:r>
      <w:r w:rsidRPr="00351321">
        <w:rPr>
          <w:rFonts w:ascii="Arial" w:hAnsi="Arial" w:cs="Arial"/>
          <w:color w:val="000000"/>
          <w:sz w:val="18"/>
          <w:szCs w:val="18"/>
        </w:rPr>
        <w:t>, the outstanding liabilities are as follows:</w:t>
      </w:r>
    </w:p>
    <w:p w14:paraId="30E3CA13" w14:textId="77777777" w:rsidR="007821CB" w:rsidRPr="00351321" w:rsidRDefault="007821CB" w:rsidP="007821CB">
      <w:pPr>
        <w:rPr>
          <w:rFonts w:ascii="Arial" w:hAnsi="Arial" w:cs="Arial"/>
          <w:color w:val="000000"/>
          <w:sz w:val="18"/>
          <w:szCs w:val="18"/>
        </w:rPr>
      </w:pPr>
    </w:p>
    <w:tbl>
      <w:tblPr>
        <w:tblW w:w="9574" w:type="dxa"/>
        <w:tblLayout w:type="fixed"/>
        <w:tblLook w:val="04A0" w:firstRow="1" w:lastRow="0" w:firstColumn="1" w:lastColumn="0" w:noHBand="0" w:noVBand="1"/>
      </w:tblPr>
      <w:tblGrid>
        <w:gridCol w:w="6667"/>
        <w:gridCol w:w="1453"/>
        <w:gridCol w:w="1454"/>
      </w:tblGrid>
      <w:tr w:rsidR="007821CB" w:rsidRPr="00351321" w14:paraId="645FD815" w14:textId="77777777" w:rsidTr="00A17E90">
        <w:tc>
          <w:tcPr>
            <w:tcW w:w="6667" w:type="dxa"/>
            <w:shd w:val="clear" w:color="auto" w:fill="auto"/>
            <w:vAlign w:val="bottom"/>
          </w:tcPr>
          <w:p w14:paraId="2DCBF8F2" w14:textId="77777777" w:rsidR="007821CB" w:rsidRPr="00351321" w:rsidRDefault="007821CB">
            <w:pPr>
              <w:rPr>
                <w:rFonts w:ascii="Arial" w:hAnsi="Arial" w:cs="Arial"/>
                <w:color w:val="000000"/>
                <w:sz w:val="18"/>
                <w:szCs w:val="18"/>
              </w:rPr>
            </w:pPr>
          </w:p>
        </w:tc>
        <w:tc>
          <w:tcPr>
            <w:tcW w:w="2907" w:type="dxa"/>
            <w:gridSpan w:val="2"/>
            <w:tcBorders>
              <w:bottom w:val="single" w:sz="4" w:space="0" w:color="auto"/>
            </w:tcBorders>
            <w:shd w:val="clear" w:color="auto" w:fill="auto"/>
            <w:vAlign w:val="bottom"/>
          </w:tcPr>
          <w:p w14:paraId="051A1EAE" w14:textId="77777777" w:rsidR="007821CB" w:rsidRPr="00351321" w:rsidRDefault="007821CB">
            <w:pPr>
              <w:jc w:val="center"/>
              <w:rPr>
                <w:rFonts w:ascii="Arial" w:eastAsia="SimSun" w:hAnsi="Arial" w:cs="Arial"/>
                <w:b/>
                <w:bCs/>
                <w:snapToGrid w:val="0"/>
                <w:color w:val="000000"/>
                <w:sz w:val="18"/>
                <w:szCs w:val="18"/>
                <w:lang w:val="en-GB" w:eastAsia="th-TH"/>
              </w:rPr>
            </w:pPr>
            <w:r w:rsidRPr="00351321">
              <w:rPr>
                <w:rFonts w:ascii="Arial" w:eastAsia="SimSun" w:hAnsi="Arial" w:cs="Arial"/>
                <w:b/>
                <w:bCs/>
                <w:snapToGrid w:val="0"/>
                <w:color w:val="000000"/>
                <w:sz w:val="18"/>
                <w:szCs w:val="18"/>
                <w:lang w:val="en-GB" w:eastAsia="th-TH"/>
              </w:rPr>
              <w:t>Consolidated</w:t>
            </w:r>
          </w:p>
          <w:p w14:paraId="5617A69E" w14:textId="4CAAF5CC" w:rsidR="007821CB" w:rsidRPr="00351321" w:rsidRDefault="007821CB">
            <w:pPr>
              <w:jc w:val="center"/>
              <w:rPr>
                <w:rFonts w:ascii="Arial" w:eastAsia="SimSun" w:hAnsi="Arial" w:cs="Arial"/>
                <w:b/>
                <w:bCs/>
                <w:snapToGrid w:val="0"/>
                <w:color w:val="000000"/>
                <w:sz w:val="18"/>
                <w:szCs w:val="18"/>
                <w:lang w:val="en-GB" w:eastAsia="th-TH"/>
              </w:rPr>
            </w:pPr>
            <w:r w:rsidRPr="00351321">
              <w:rPr>
                <w:rFonts w:ascii="Arial" w:eastAsia="SimSun" w:hAnsi="Arial" w:cs="Arial"/>
                <w:b/>
                <w:bCs/>
                <w:snapToGrid w:val="0"/>
                <w:color w:val="000000"/>
                <w:sz w:val="18"/>
                <w:szCs w:val="18"/>
                <w:lang w:val="en-GB" w:eastAsia="th-TH"/>
              </w:rPr>
              <w:t xml:space="preserve"> </w:t>
            </w:r>
            <w:r w:rsidR="00E07075" w:rsidRPr="00351321">
              <w:rPr>
                <w:rFonts w:ascii="Arial" w:eastAsia="SimSun" w:hAnsi="Arial" w:cs="Arial"/>
                <w:b/>
                <w:bCs/>
                <w:snapToGrid w:val="0"/>
                <w:color w:val="000000"/>
                <w:sz w:val="18"/>
                <w:szCs w:val="18"/>
                <w:lang w:val="en-GB" w:eastAsia="th-TH"/>
              </w:rPr>
              <w:t>financial statement</w:t>
            </w:r>
            <w:r w:rsidR="0079745C" w:rsidRPr="00351321">
              <w:rPr>
                <w:rFonts w:ascii="Arial" w:eastAsia="SimSun" w:hAnsi="Arial" w:cs="Arial"/>
                <w:b/>
                <w:bCs/>
                <w:snapToGrid w:val="0"/>
                <w:color w:val="000000"/>
                <w:sz w:val="18"/>
                <w:szCs w:val="18"/>
                <w:lang w:val="en-GB" w:eastAsia="th-TH"/>
              </w:rPr>
              <w:t>s</w:t>
            </w:r>
          </w:p>
        </w:tc>
      </w:tr>
      <w:tr w:rsidR="007821CB" w:rsidRPr="00351321" w14:paraId="0A59C543" w14:textId="77777777" w:rsidTr="001B5C07">
        <w:tc>
          <w:tcPr>
            <w:tcW w:w="6667" w:type="dxa"/>
            <w:shd w:val="clear" w:color="auto" w:fill="auto"/>
            <w:vAlign w:val="bottom"/>
          </w:tcPr>
          <w:p w14:paraId="4BF191EB" w14:textId="77777777" w:rsidR="007821CB" w:rsidRPr="00351321" w:rsidRDefault="007821CB">
            <w:pPr>
              <w:rPr>
                <w:rFonts w:ascii="Arial" w:hAnsi="Arial" w:cs="Arial"/>
                <w:color w:val="000000"/>
                <w:sz w:val="18"/>
                <w:szCs w:val="18"/>
              </w:rPr>
            </w:pPr>
          </w:p>
        </w:tc>
        <w:tc>
          <w:tcPr>
            <w:tcW w:w="1453" w:type="dxa"/>
            <w:tcBorders>
              <w:top w:val="single" w:sz="4" w:space="0" w:color="auto"/>
              <w:bottom w:val="single" w:sz="4" w:space="0" w:color="auto"/>
            </w:tcBorders>
            <w:shd w:val="clear" w:color="auto" w:fill="auto"/>
            <w:vAlign w:val="bottom"/>
          </w:tcPr>
          <w:p w14:paraId="453EF57F" w14:textId="1E067A2D" w:rsidR="007821CB" w:rsidRPr="00351321" w:rsidRDefault="007821CB" w:rsidP="00433831">
            <w:pPr>
              <w:tabs>
                <w:tab w:val="right" w:pos="1210"/>
              </w:tabs>
              <w:ind w:right="39"/>
              <w:jc w:val="right"/>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eastAsia="SimSun" w:hAnsi="Arial" w:cs="Arial"/>
                <w:b/>
                <w:bCs/>
                <w:snapToGrid w:val="0"/>
                <w:color w:val="000000"/>
                <w:sz w:val="18"/>
                <w:szCs w:val="18"/>
                <w:lang w:val="en-GB" w:eastAsia="th-TH"/>
              </w:rPr>
              <w:t>31</w:t>
            </w:r>
            <w:r w:rsidR="00A91950" w:rsidRPr="00351321">
              <w:rPr>
                <w:rFonts w:ascii="Arial" w:eastAsia="SimSun" w:hAnsi="Arial" w:cs="Arial"/>
                <w:b/>
                <w:bCs/>
                <w:snapToGrid w:val="0"/>
                <w:color w:val="000000"/>
                <w:sz w:val="18"/>
                <w:szCs w:val="18"/>
                <w:lang w:val="en-GB" w:eastAsia="th-TH"/>
              </w:rPr>
              <w:t xml:space="preserve"> December</w:t>
            </w:r>
          </w:p>
          <w:p w14:paraId="1B5CE886" w14:textId="1E4EF8F6" w:rsidR="007821CB" w:rsidRPr="00351321" w:rsidRDefault="00FA4289">
            <w:pPr>
              <w:pStyle w:val="a0"/>
              <w:tabs>
                <w:tab w:val="decimal" w:pos="1234"/>
              </w:tabs>
              <w:ind w:right="-72"/>
              <w:jc w:val="both"/>
              <w:rPr>
                <w:rFonts w:ascii="Arial" w:hAnsi="Arial" w:cs="Arial"/>
                <w:b/>
                <w:bCs/>
                <w:color w:val="000000"/>
                <w:sz w:val="18"/>
                <w:szCs w:val="18"/>
              </w:rPr>
            </w:pPr>
            <w:r w:rsidRPr="00351321">
              <w:rPr>
                <w:rFonts w:ascii="Arial" w:hAnsi="Arial" w:cs="Arial"/>
                <w:b/>
                <w:bCs/>
                <w:color w:val="000000"/>
                <w:sz w:val="18"/>
                <w:szCs w:val="18"/>
              </w:rPr>
              <w:t>2024</w:t>
            </w:r>
          </w:p>
          <w:p w14:paraId="565118EC" w14:textId="77777777" w:rsidR="007821CB" w:rsidRPr="00351321" w:rsidRDefault="007821CB">
            <w:pPr>
              <w:pStyle w:val="a0"/>
              <w:tabs>
                <w:tab w:val="decimal" w:pos="1234"/>
              </w:tabs>
              <w:ind w:right="-72"/>
              <w:jc w:val="both"/>
              <w:rPr>
                <w:rFonts w:ascii="Arial" w:hAnsi="Arial" w:cs="Arial"/>
                <w:b/>
                <w:bCs/>
                <w:color w:val="000000"/>
                <w:sz w:val="18"/>
                <w:szCs w:val="18"/>
                <w:cs/>
              </w:rPr>
            </w:pPr>
            <w:r w:rsidRPr="00351321">
              <w:rPr>
                <w:rFonts w:ascii="Arial" w:hAnsi="Arial" w:cs="Arial"/>
                <w:b/>
                <w:bCs/>
                <w:color w:val="000000"/>
                <w:sz w:val="18"/>
                <w:szCs w:val="18"/>
              </w:rPr>
              <w:t>Baht</w:t>
            </w:r>
          </w:p>
        </w:tc>
        <w:tc>
          <w:tcPr>
            <w:tcW w:w="1454" w:type="dxa"/>
            <w:tcBorders>
              <w:top w:val="single" w:sz="4" w:space="0" w:color="auto"/>
              <w:bottom w:val="single" w:sz="4" w:space="0" w:color="auto"/>
            </w:tcBorders>
            <w:shd w:val="clear" w:color="auto" w:fill="auto"/>
            <w:vAlign w:val="bottom"/>
          </w:tcPr>
          <w:p w14:paraId="306E297D" w14:textId="2D9FFD2C" w:rsidR="007821CB" w:rsidRPr="00351321" w:rsidRDefault="00CE702E" w:rsidP="00CE702E">
            <w:pPr>
              <w:tabs>
                <w:tab w:val="right" w:pos="1210"/>
              </w:tabs>
              <w:ind w:right="39"/>
              <w:jc w:val="right"/>
              <w:rPr>
                <w:rFonts w:ascii="Arial" w:eastAsia="SimSun" w:hAnsi="Arial" w:cs="Arial"/>
                <w:b/>
                <w:bCs/>
                <w:snapToGrid w:val="0"/>
                <w:color w:val="000000"/>
                <w:sz w:val="18"/>
                <w:szCs w:val="18"/>
                <w:lang w:val="en-GB" w:eastAsia="th-TH"/>
              </w:rPr>
            </w:pPr>
            <w:r>
              <w:rPr>
                <w:rFonts w:ascii="Arial" w:eastAsia="SimSun" w:hAnsi="Arial" w:cs="Arial"/>
                <w:b/>
                <w:bCs/>
                <w:snapToGrid w:val="0"/>
                <w:color w:val="000000"/>
                <w:sz w:val="18"/>
                <w:szCs w:val="18"/>
                <w:lang w:val="en-GB" w:eastAsia="th-TH"/>
              </w:rPr>
              <w:tab/>
            </w:r>
            <w:r w:rsidR="00FA4289" w:rsidRPr="00351321">
              <w:rPr>
                <w:rFonts w:ascii="Arial" w:eastAsia="SimSun" w:hAnsi="Arial" w:cs="Arial"/>
                <w:b/>
                <w:bCs/>
                <w:snapToGrid w:val="0"/>
                <w:color w:val="000000"/>
                <w:sz w:val="18"/>
                <w:szCs w:val="18"/>
                <w:lang w:val="en-GB" w:eastAsia="th-TH"/>
              </w:rPr>
              <w:t>31</w:t>
            </w:r>
            <w:r w:rsidR="007821CB" w:rsidRPr="00351321">
              <w:rPr>
                <w:rFonts w:ascii="Arial" w:eastAsia="SimSun" w:hAnsi="Arial" w:cs="Arial"/>
                <w:b/>
                <w:bCs/>
                <w:snapToGrid w:val="0"/>
                <w:color w:val="000000"/>
                <w:sz w:val="18"/>
                <w:szCs w:val="18"/>
                <w:lang w:val="en-GB" w:eastAsia="th-TH"/>
              </w:rPr>
              <w:t xml:space="preserve"> December</w:t>
            </w:r>
          </w:p>
          <w:p w14:paraId="0D3A741C" w14:textId="47236FFA" w:rsidR="007821CB" w:rsidRPr="00351321" w:rsidRDefault="00FA4289">
            <w:pPr>
              <w:tabs>
                <w:tab w:val="decimal" w:pos="1210"/>
              </w:tabs>
              <w:ind w:right="15"/>
              <w:jc w:val="right"/>
              <w:rPr>
                <w:rFonts w:ascii="Arial" w:eastAsia="SimSun" w:hAnsi="Arial" w:cs="Arial"/>
                <w:b/>
                <w:bCs/>
                <w:snapToGrid w:val="0"/>
                <w:color w:val="000000"/>
                <w:sz w:val="18"/>
                <w:szCs w:val="18"/>
                <w:lang w:val="en-GB" w:eastAsia="th-TH"/>
              </w:rPr>
            </w:pPr>
            <w:r w:rsidRPr="00351321">
              <w:rPr>
                <w:rFonts w:ascii="Arial" w:eastAsia="SimSun" w:hAnsi="Arial" w:cs="Arial"/>
                <w:b/>
                <w:bCs/>
                <w:snapToGrid w:val="0"/>
                <w:color w:val="000000"/>
                <w:sz w:val="18"/>
                <w:szCs w:val="18"/>
                <w:lang w:val="en-GB" w:eastAsia="th-TH"/>
              </w:rPr>
              <w:t>2023</w:t>
            </w:r>
          </w:p>
          <w:p w14:paraId="168513EA" w14:textId="77777777" w:rsidR="007821CB" w:rsidRPr="00351321" w:rsidRDefault="007821CB">
            <w:pPr>
              <w:tabs>
                <w:tab w:val="decimal" w:pos="1210"/>
              </w:tabs>
              <w:ind w:right="15"/>
              <w:jc w:val="right"/>
              <w:rPr>
                <w:rFonts w:ascii="Arial" w:eastAsia="SimSun" w:hAnsi="Arial" w:cs="Arial"/>
                <w:b/>
                <w:bCs/>
                <w:snapToGrid w:val="0"/>
                <w:color w:val="000000"/>
                <w:sz w:val="18"/>
                <w:szCs w:val="18"/>
                <w:cs/>
                <w:lang w:val="en-GB" w:eastAsia="th-TH"/>
              </w:rPr>
            </w:pPr>
            <w:r w:rsidRPr="00351321">
              <w:rPr>
                <w:rFonts w:ascii="Arial" w:eastAsia="SimSun" w:hAnsi="Arial" w:cs="Arial"/>
                <w:b/>
                <w:bCs/>
                <w:snapToGrid w:val="0"/>
                <w:color w:val="000000"/>
                <w:sz w:val="18"/>
                <w:szCs w:val="18"/>
                <w:lang w:val="en-GB" w:eastAsia="th-TH"/>
              </w:rPr>
              <w:t>Baht</w:t>
            </w:r>
          </w:p>
        </w:tc>
      </w:tr>
      <w:tr w:rsidR="007821CB" w:rsidRPr="00351321" w14:paraId="5D2999DE" w14:textId="77777777" w:rsidTr="001B5C07">
        <w:tc>
          <w:tcPr>
            <w:tcW w:w="6667" w:type="dxa"/>
            <w:shd w:val="clear" w:color="auto" w:fill="auto"/>
            <w:vAlign w:val="bottom"/>
          </w:tcPr>
          <w:p w14:paraId="30F1593B" w14:textId="77777777" w:rsidR="007821CB" w:rsidRPr="00351321" w:rsidRDefault="007821CB">
            <w:pPr>
              <w:rPr>
                <w:rFonts w:ascii="Arial" w:hAnsi="Arial" w:cs="Arial"/>
                <w:color w:val="000000"/>
                <w:sz w:val="18"/>
                <w:szCs w:val="18"/>
                <w:cs/>
              </w:rPr>
            </w:pPr>
          </w:p>
        </w:tc>
        <w:tc>
          <w:tcPr>
            <w:tcW w:w="1453" w:type="dxa"/>
            <w:tcBorders>
              <w:top w:val="single" w:sz="4" w:space="0" w:color="auto"/>
            </w:tcBorders>
            <w:shd w:val="clear" w:color="auto" w:fill="auto"/>
            <w:vAlign w:val="bottom"/>
          </w:tcPr>
          <w:p w14:paraId="35F9079F" w14:textId="77777777" w:rsidR="007821CB" w:rsidRPr="00351321" w:rsidRDefault="007821CB">
            <w:pPr>
              <w:pStyle w:val="a0"/>
              <w:tabs>
                <w:tab w:val="decimal" w:pos="1234"/>
              </w:tabs>
              <w:ind w:right="-72"/>
              <w:jc w:val="both"/>
              <w:rPr>
                <w:rFonts w:ascii="Arial" w:hAnsi="Arial" w:cs="Arial"/>
                <w:color w:val="000000"/>
                <w:sz w:val="18"/>
                <w:szCs w:val="18"/>
              </w:rPr>
            </w:pPr>
          </w:p>
        </w:tc>
        <w:tc>
          <w:tcPr>
            <w:tcW w:w="1454" w:type="dxa"/>
            <w:tcBorders>
              <w:top w:val="single" w:sz="4" w:space="0" w:color="auto"/>
            </w:tcBorders>
            <w:shd w:val="clear" w:color="auto" w:fill="auto"/>
            <w:vAlign w:val="bottom"/>
          </w:tcPr>
          <w:p w14:paraId="2DA63AC6" w14:textId="77777777" w:rsidR="007821CB" w:rsidRPr="00351321" w:rsidRDefault="007821CB">
            <w:pPr>
              <w:pStyle w:val="a0"/>
              <w:tabs>
                <w:tab w:val="decimal" w:pos="1234"/>
              </w:tabs>
              <w:ind w:right="-72"/>
              <w:jc w:val="both"/>
              <w:rPr>
                <w:rFonts w:ascii="Arial" w:hAnsi="Arial" w:cs="Arial"/>
                <w:color w:val="000000"/>
                <w:sz w:val="18"/>
                <w:szCs w:val="18"/>
              </w:rPr>
            </w:pPr>
          </w:p>
        </w:tc>
      </w:tr>
      <w:tr w:rsidR="00A37505" w:rsidRPr="00351321" w14:paraId="781107DC" w14:textId="77777777" w:rsidTr="00CD3FED">
        <w:tc>
          <w:tcPr>
            <w:tcW w:w="6667" w:type="dxa"/>
            <w:shd w:val="clear" w:color="auto" w:fill="auto"/>
            <w:vAlign w:val="bottom"/>
          </w:tcPr>
          <w:p w14:paraId="2000AE9F" w14:textId="05D5F8AD" w:rsidR="00A37505" w:rsidRPr="00351321" w:rsidRDefault="00A37505" w:rsidP="00A37505">
            <w:pPr>
              <w:rPr>
                <w:rFonts w:ascii="Arial" w:hAnsi="Arial" w:cs="Arial"/>
                <w:color w:val="000000"/>
                <w:sz w:val="18"/>
                <w:szCs w:val="18"/>
                <w:cs/>
              </w:rPr>
            </w:pPr>
            <w:r w:rsidRPr="00351321">
              <w:rPr>
                <w:rFonts w:ascii="Arial" w:hAnsi="Arial" w:cs="Arial"/>
                <w:color w:val="000000"/>
                <w:sz w:val="18"/>
                <w:szCs w:val="18"/>
              </w:rPr>
              <w:t>Beginning balance of the year</w:t>
            </w:r>
          </w:p>
        </w:tc>
        <w:tc>
          <w:tcPr>
            <w:tcW w:w="1453" w:type="dxa"/>
            <w:shd w:val="clear" w:color="auto" w:fill="auto"/>
          </w:tcPr>
          <w:p w14:paraId="5537BC7D" w14:textId="6AFBE543" w:rsidR="00A37505" w:rsidRPr="00351321" w:rsidRDefault="00FA4289" w:rsidP="00A37505">
            <w:pPr>
              <w:pStyle w:val="a0"/>
              <w:tabs>
                <w:tab w:val="decimal" w:pos="1238"/>
              </w:tabs>
              <w:ind w:right="0"/>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75</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020</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072</w:t>
            </w:r>
          </w:p>
        </w:tc>
        <w:tc>
          <w:tcPr>
            <w:tcW w:w="1454" w:type="dxa"/>
            <w:shd w:val="clear" w:color="auto" w:fill="auto"/>
          </w:tcPr>
          <w:p w14:paraId="5646E020" w14:textId="5F757812" w:rsidR="00A37505" w:rsidRPr="00351321" w:rsidRDefault="00FA4289" w:rsidP="00A37505">
            <w:pPr>
              <w:pStyle w:val="a0"/>
              <w:tabs>
                <w:tab w:val="decimal" w:pos="1240"/>
              </w:tabs>
              <w:ind w:right="-84"/>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96</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095</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475</w:t>
            </w:r>
          </w:p>
        </w:tc>
      </w:tr>
      <w:tr w:rsidR="00A37505" w:rsidRPr="00351321" w14:paraId="42746571" w14:textId="77777777" w:rsidTr="00CD3FED">
        <w:tc>
          <w:tcPr>
            <w:tcW w:w="6667" w:type="dxa"/>
            <w:shd w:val="clear" w:color="auto" w:fill="auto"/>
            <w:vAlign w:val="bottom"/>
          </w:tcPr>
          <w:p w14:paraId="406773C4" w14:textId="7FFBC695" w:rsidR="00A37505" w:rsidRPr="00351321" w:rsidRDefault="00A37505" w:rsidP="00A37505">
            <w:pPr>
              <w:rPr>
                <w:rFonts w:ascii="Arial" w:hAnsi="Arial" w:cs="Arial"/>
                <w:color w:val="000000"/>
                <w:sz w:val="18"/>
                <w:szCs w:val="18"/>
              </w:rPr>
            </w:pPr>
            <w:r w:rsidRPr="00351321">
              <w:rPr>
                <w:rFonts w:ascii="Arial" w:hAnsi="Arial" w:cs="Arial"/>
                <w:color w:val="000000"/>
                <w:sz w:val="18"/>
                <w:szCs w:val="18"/>
              </w:rPr>
              <w:t>Additions during the year</w:t>
            </w:r>
          </w:p>
        </w:tc>
        <w:tc>
          <w:tcPr>
            <w:tcW w:w="1453" w:type="dxa"/>
            <w:shd w:val="clear" w:color="auto" w:fill="auto"/>
          </w:tcPr>
          <w:p w14:paraId="5BD0EEF5" w14:textId="5C72FC9B" w:rsidR="00A37505" w:rsidRPr="00351321" w:rsidRDefault="004D33D9" w:rsidP="00A37505">
            <w:pPr>
              <w:pStyle w:val="a0"/>
              <w:tabs>
                <w:tab w:val="decimal" w:pos="1238"/>
              </w:tabs>
              <w:ind w:right="0"/>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w:t>
            </w:r>
            <w:r w:rsidR="00CD3FED" w:rsidRPr="00351321">
              <w:rPr>
                <w:rFonts w:ascii="Arial" w:hAnsi="Arial" w:cs="Arial"/>
                <w:noProof/>
                <w:color w:val="000000"/>
                <w:sz w:val="18"/>
                <w:szCs w:val="18"/>
                <w:lang w:eastAsia="ja-JP"/>
              </w:rPr>
              <w:t xml:space="preserve">       </w:t>
            </w:r>
          </w:p>
        </w:tc>
        <w:tc>
          <w:tcPr>
            <w:tcW w:w="1454" w:type="dxa"/>
            <w:shd w:val="clear" w:color="auto" w:fill="auto"/>
          </w:tcPr>
          <w:p w14:paraId="796C1527" w14:textId="5700D075" w:rsidR="00A37505" w:rsidRPr="00351321" w:rsidRDefault="00FA4289" w:rsidP="00A37505">
            <w:pPr>
              <w:pStyle w:val="a0"/>
              <w:tabs>
                <w:tab w:val="decimal" w:pos="1240"/>
              </w:tabs>
              <w:ind w:right="-84"/>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30</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574</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146</w:t>
            </w:r>
          </w:p>
        </w:tc>
      </w:tr>
      <w:tr w:rsidR="00CD3FED" w:rsidRPr="00351321" w14:paraId="7C359BCC" w14:textId="77777777" w:rsidTr="00CD3FED">
        <w:tc>
          <w:tcPr>
            <w:tcW w:w="6667" w:type="dxa"/>
            <w:shd w:val="clear" w:color="auto" w:fill="auto"/>
            <w:vAlign w:val="bottom"/>
          </w:tcPr>
          <w:p w14:paraId="30F3D160" w14:textId="1D91FA5B" w:rsidR="00CD3FED" w:rsidRPr="00351321" w:rsidRDefault="00CD3FED" w:rsidP="00CD3FED">
            <w:pPr>
              <w:rPr>
                <w:rFonts w:ascii="Arial" w:hAnsi="Arial" w:cs="Arial"/>
                <w:color w:val="000000"/>
                <w:sz w:val="18"/>
                <w:szCs w:val="18"/>
              </w:rPr>
            </w:pPr>
            <w:r w:rsidRPr="00351321">
              <w:rPr>
                <w:rFonts w:ascii="Arial" w:hAnsi="Arial" w:cs="Arial"/>
                <w:color w:val="000000"/>
                <w:sz w:val="18"/>
                <w:szCs w:val="18"/>
              </w:rPr>
              <w:t>Loss from contract cancellation</w:t>
            </w:r>
          </w:p>
        </w:tc>
        <w:tc>
          <w:tcPr>
            <w:tcW w:w="1453" w:type="dxa"/>
            <w:shd w:val="clear" w:color="auto" w:fill="auto"/>
          </w:tcPr>
          <w:p w14:paraId="14B41C88" w14:textId="010AE105" w:rsidR="00CD3FED" w:rsidRPr="00351321" w:rsidRDefault="00FA4289" w:rsidP="00CD3FED">
            <w:pPr>
              <w:pStyle w:val="a0"/>
              <w:tabs>
                <w:tab w:val="decimal" w:pos="1238"/>
              </w:tabs>
              <w:ind w:right="0"/>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th-TH"/>
              </w:rPr>
              <w:t>99</w:t>
            </w:r>
            <w:r w:rsidR="00CD3FED" w:rsidRPr="00351321">
              <w:rPr>
                <w:rFonts w:ascii="Arial" w:hAnsi="Arial" w:cs="Arial"/>
                <w:noProof/>
                <w:color w:val="000000"/>
                <w:sz w:val="18"/>
                <w:szCs w:val="18"/>
                <w:lang w:val="en-US" w:eastAsia="ja-JP"/>
              </w:rPr>
              <w:t>,</w:t>
            </w:r>
            <w:r w:rsidRPr="00351321">
              <w:rPr>
                <w:rFonts w:ascii="Arial" w:hAnsi="Arial" w:cs="Arial"/>
                <w:noProof/>
                <w:color w:val="000000"/>
                <w:sz w:val="18"/>
                <w:szCs w:val="18"/>
                <w:lang w:eastAsia="th-TH"/>
              </w:rPr>
              <w:t>369</w:t>
            </w:r>
          </w:p>
        </w:tc>
        <w:tc>
          <w:tcPr>
            <w:tcW w:w="1454" w:type="dxa"/>
            <w:shd w:val="clear" w:color="auto" w:fill="auto"/>
          </w:tcPr>
          <w:p w14:paraId="5CB739EA" w14:textId="3205B2F2" w:rsidR="00CD3FED" w:rsidRPr="00351321" w:rsidRDefault="00CD3FED" w:rsidP="00CD3FED">
            <w:pPr>
              <w:pStyle w:val="a0"/>
              <w:tabs>
                <w:tab w:val="decimal" w:pos="1240"/>
              </w:tabs>
              <w:ind w:right="-84"/>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 xml:space="preserve">-       </w:t>
            </w:r>
          </w:p>
        </w:tc>
      </w:tr>
      <w:tr w:rsidR="00A37505" w:rsidRPr="00351321" w14:paraId="21CD264F" w14:textId="77777777" w:rsidTr="00CD3FED">
        <w:tc>
          <w:tcPr>
            <w:tcW w:w="6667" w:type="dxa"/>
            <w:shd w:val="clear" w:color="auto" w:fill="auto"/>
            <w:vAlign w:val="bottom"/>
          </w:tcPr>
          <w:p w14:paraId="066465AA" w14:textId="4B9FDB82" w:rsidR="00A37505" w:rsidRPr="00351321" w:rsidRDefault="00A37505" w:rsidP="00A37505">
            <w:pPr>
              <w:rPr>
                <w:rFonts w:ascii="Arial" w:hAnsi="Arial" w:cs="Arial"/>
                <w:color w:val="000000"/>
                <w:sz w:val="18"/>
                <w:szCs w:val="18"/>
              </w:rPr>
            </w:pPr>
            <w:r w:rsidRPr="00351321">
              <w:rPr>
                <w:rFonts w:ascii="Arial" w:hAnsi="Arial" w:cs="Arial"/>
                <w:color w:val="000000"/>
                <w:sz w:val="18"/>
                <w:szCs w:val="18"/>
              </w:rPr>
              <w:t>Repayments during the year</w:t>
            </w:r>
          </w:p>
        </w:tc>
        <w:tc>
          <w:tcPr>
            <w:tcW w:w="1453" w:type="dxa"/>
            <w:tcBorders>
              <w:bottom w:val="single" w:sz="4" w:space="0" w:color="auto"/>
            </w:tcBorders>
            <w:shd w:val="clear" w:color="auto" w:fill="auto"/>
          </w:tcPr>
          <w:p w14:paraId="549CD46B" w14:textId="239562E0" w:rsidR="00A37505" w:rsidRPr="00351321" w:rsidRDefault="004D33D9" w:rsidP="00A37505">
            <w:pPr>
              <w:pStyle w:val="a0"/>
              <w:tabs>
                <w:tab w:val="decimal" w:pos="1238"/>
              </w:tabs>
              <w:ind w:right="0"/>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44</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943</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312</w:t>
            </w:r>
            <w:r w:rsidRPr="00351321">
              <w:rPr>
                <w:rFonts w:ascii="Arial" w:hAnsi="Arial" w:cs="Arial"/>
                <w:noProof/>
                <w:color w:val="000000"/>
                <w:sz w:val="18"/>
                <w:szCs w:val="18"/>
                <w:lang w:eastAsia="ja-JP"/>
              </w:rPr>
              <w:t>)</w:t>
            </w:r>
          </w:p>
        </w:tc>
        <w:tc>
          <w:tcPr>
            <w:tcW w:w="1454" w:type="dxa"/>
            <w:tcBorders>
              <w:bottom w:val="single" w:sz="4" w:space="0" w:color="auto"/>
            </w:tcBorders>
            <w:shd w:val="clear" w:color="auto" w:fill="auto"/>
          </w:tcPr>
          <w:p w14:paraId="1F8DE66A" w14:textId="228A2D93" w:rsidR="00A37505" w:rsidRPr="00351321" w:rsidRDefault="00A37505" w:rsidP="00A37505">
            <w:pPr>
              <w:pStyle w:val="a0"/>
              <w:tabs>
                <w:tab w:val="decimal" w:pos="1240"/>
              </w:tabs>
              <w:ind w:right="-84"/>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51</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649</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549</w:t>
            </w:r>
            <w:r w:rsidRPr="00351321">
              <w:rPr>
                <w:rFonts w:ascii="Arial" w:hAnsi="Arial" w:cs="Arial"/>
                <w:noProof/>
                <w:color w:val="000000"/>
                <w:sz w:val="18"/>
                <w:szCs w:val="18"/>
                <w:lang w:eastAsia="ja-JP"/>
              </w:rPr>
              <w:t>)</w:t>
            </w:r>
          </w:p>
        </w:tc>
      </w:tr>
      <w:tr w:rsidR="00A37505" w:rsidRPr="00351321" w14:paraId="2D4327F3" w14:textId="77777777" w:rsidTr="00CD3FED">
        <w:tc>
          <w:tcPr>
            <w:tcW w:w="6667" w:type="dxa"/>
            <w:shd w:val="clear" w:color="auto" w:fill="auto"/>
            <w:vAlign w:val="bottom"/>
          </w:tcPr>
          <w:p w14:paraId="56436835" w14:textId="77777777" w:rsidR="00A37505" w:rsidRPr="00351321" w:rsidRDefault="00A37505" w:rsidP="00A37505">
            <w:pPr>
              <w:rPr>
                <w:rFonts w:ascii="Arial" w:hAnsi="Arial" w:cs="Arial"/>
                <w:color w:val="000000"/>
                <w:sz w:val="18"/>
                <w:szCs w:val="18"/>
              </w:rPr>
            </w:pPr>
          </w:p>
        </w:tc>
        <w:tc>
          <w:tcPr>
            <w:tcW w:w="1453" w:type="dxa"/>
            <w:tcBorders>
              <w:top w:val="single" w:sz="4" w:space="0" w:color="auto"/>
            </w:tcBorders>
            <w:shd w:val="clear" w:color="auto" w:fill="auto"/>
            <w:vAlign w:val="bottom"/>
          </w:tcPr>
          <w:p w14:paraId="7301AC57" w14:textId="77777777" w:rsidR="00A37505" w:rsidRPr="00351321" w:rsidRDefault="00A37505" w:rsidP="00A37505">
            <w:pPr>
              <w:pStyle w:val="a0"/>
              <w:tabs>
                <w:tab w:val="decimal" w:pos="1238"/>
              </w:tabs>
              <w:ind w:right="0"/>
              <w:jc w:val="both"/>
              <w:outlineLvl w:val="0"/>
              <w:rPr>
                <w:rFonts w:ascii="Arial" w:hAnsi="Arial" w:cs="Arial"/>
                <w:noProof/>
                <w:color w:val="000000"/>
                <w:sz w:val="18"/>
                <w:szCs w:val="18"/>
                <w:lang w:eastAsia="ja-JP"/>
              </w:rPr>
            </w:pPr>
          </w:p>
        </w:tc>
        <w:tc>
          <w:tcPr>
            <w:tcW w:w="1454" w:type="dxa"/>
            <w:tcBorders>
              <w:top w:val="single" w:sz="4" w:space="0" w:color="auto"/>
            </w:tcBorders>
            <w:shd w:val="clear" w:color="auto" w:fill="auto"/>
            <w:vAlign w:val="bottom"/>
          </w:tcPr>
          <w:p w14:paraId="223D85CF" w14:textId="77777777" w:rsidR="00A37505" w:rsidRPr="00351321" w:rsidRDefault="00A37505" w:rsidP="00A37505">
            <w:pPr>
              <w:pStyle w:val="a0"/>
              <w:tabs>
                <w:tab w:val="decimal" w:pos="1240"/>
              </w:tabs>
              <w:ind w:right="-84"/>
              <w:jc w:val="both"/>
              <w:outlineLvl w:val="0"/>
              <w:rPr>
                <w:rFonts w:ascii="Arial" w:hAnsi="Arial" w:cs="Arial"/>
                <w:noProof/>
                <w:color w:val="000000"/>
                <w:sz w:val="18"/>
                <w:szCs w:val="18"/>
                <w:lang w:eastAsia="ja-JP"/>
              </w:rPr>
            </w:pPr>
          </w:p>
        </w:tc>
      </w:tr>
      <w:tr w:rsidR="00A37505" w:rsidRPr="00351321" w14:paraId="46E7B103" w14:textId="77777777" w:rsidTr="00CD3FED">
        <w:tc>
          <w:tcPr>
            <w:tcW w:w="6667" w:type="dxa"/>
            <w:shd w:val="clear" w:color="auto" w:fill="auto"/>
            <w:vAlign w:val="bottom"/>
          </w:tcPr>
          <w:p w14:paraId="04604F47" w14:textId="77777777" w:rsidR="00A37505" w:rsidRPr="00351321" w:rsidRDefault="00A37505" w:rsidP="00A37505">
            <w:pPr>
              <w:rPr>
                <w:rFonts w:ascii="Arial" w:hAnsi="Arial" w:cs="Arial"/>
                <w:color w:val="000000"/>
                <w:sz w:val="18"/>
                <w:szCs w:val="18"/>
                <w:cs/>
              </w:rPr>
            </w:pPr>
            <w:r w:rsidRPr="00351321">
              <w:rPr>
                <w:rFonts w:ascii="Arial" w:hAnsi="Arial" w:cs="Arial"/>
                <w:color w:val="000000"/>
                <w:sz w:val="18"/>
                <w:szCs w:val="18"/>
              </w:rPr>
              <w:t>Ending balance of the period/year</w:t>
            </w:r>
          </w:p>
        </w:tc>
        <w:tc>
          <w:tcPr>
            <w:tcW w:w="1453" w:type="dxa"/>
            <w:shd w:val="clear" w:color="auto" w:fill="auto"/>
          </w:tcPr>
          <w:p w14:paraId="7DCDFA88" w14:textId="56199E13" w:rsidR="00A37505" w:rsidRPr="00351321" w:rsidRDefault="00FA4289" w:rsidP="00A37505">
            <w:pPr>
              <w:pStyle w:val="a0"/>
              <w:tabs>
                <w:tab w:val="decimal" w:pos="1238"/>
              </w:tabs>
              <w:ind w:right="0"/>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30</w:t>
            </w:r>
            <w:r w:rsidR="004D33D9" w:rsidRPr="00351321">
              <w:rPr>
                <w:rFonts w:ascii="Arial" w:hAnsi="Arial" w:cs="Arial"/>
                <w:noProof/>
                <w:color w:val="000000"/>
                <w:sz w:val="18"/>
                <w:szCs w:val="18"/>
                <w:lang w:val="en-US" w:eastAsia="ja-JP"/>
              </w:rPr>
              <w:t>,</w:t>
            </w:r>
            <w:r w:rsidRPr="00351321">
              <w:rPr>
                <w:rFonts w:ascii="Arial" w:hAnsi="Arial" w:cs="Arial"/>
                <w:noProof/>
                <w:color w:val="000000"/>
                <w:sz w:val="18"/>
                <w:szCs w:val="18"/>
                <w:lang w:eastAsia="ja-JP"/>
              </w:rPr>
              <w:t>176</w:t>
            </w:r>
            <w:r w:rsidR="004D33D9" w:rsidRPr="00351321">
              <w:rPr>
                <w:rFonts w:ascii="Arial" w:hAnsi="Arial" w:cs="Arial"/>
                <w:noProof/>
                <w:color w:val="000000"/>
                <w:sz w:val="18"/>
                <w:szCs w:val="18"/>
                <w:lang w:val="en-US" w:eastAsia="ja-JP"/>
              </w:rPr>
              <w:t>,</w:t>
            </w:r>
            <w:r w:rsidRPr="00351321">
              <w:rPr>
                <w:rFonts w:ascii="Arial" w:hAnsi="Arial" w:cs="Arial"/>
                <w:noProof/>
                <w:color w:val="000000"/>
                <w:sz w:val="18"/>
                <w:szCs w:val="18"/>
                <w:lang w:eastAsia="ja-JP"/>
              </w:rPr>
              <w:t>129</w:t>
            </w:r>
          </w:p>
        </w:tc>
        <w:tc>
          <w:tcPr>
            <w:tcW w:w="1454" w:type="dxa"/>
            <w:shd w:val="clear" w:color="auto" w:fill="auto"/>
          </w:tcPr>
          <w:p w14:paraId="621125E5" w14:textId="20152D23" w:rsidR="00A37505" w:rsidRPr="00351321" w:rsidRDefault="00FA4289" w:rsidP="00A37505">
            <w:pPr>
              <w:pStyle w:val="a0"/>
              <w:tabs>
                <w:tab w:val="decimal" w:pos="1240"/>
              </w:tabs>
              <w:ind w:right="-84"/>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75</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020</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072</w:t>
            </w:r>
          </w:p>
        </w:tc>
      </w:tr>
      <w:tr w:rsidR="00A37505" w:rsidRPr="00351321" w14:paraId="381D788C" w14:textId="77777777" w:rsidTr="00CD3FED">
        <w:tc>
          <w:tcPr>
            <w:tcW w:w="6667" w:type="dxa"/>
            <w:shd w:val="clear" w:color="auto" w:fill="auto"/>
            <w:vAlign w:val="bottom"/>
          </w:tcPr>
          <w:p w14:paraId="417E8C5E" w14:textId="77777777" w:rsidR="00A37505" w:rsidRPr="00351321" w:rsidRDefault="00A37505" w:rsidP="00A37505">
            <w:pPr>
              <w:rPr>
                <w:rFonts w:ascii="Arial" w:hAnsi="Arial" w:cs="Arial"/>
                <w:color w:val="000000"/>
                <w:sz w:val="18"/>
                <w:szCs w:val="18"/>
              </w:rPr>
            </w:pPr>
            <w:proofErr w:type="gramStart"/>
            <w:r w:rsidRPr="00351321">
              <w:rPr>
                <w:rFonts w:ascii="Arial" w:hAnsi="Arial" w:cs="Arial"/>
                <w:color w:val="000000"/>
                <w:sz w:val="18"/>
                <w:szCs w:val="18"/>
                <w:u w:val="single"/>
              </w:rPr>
              <w:t>Less</w:t>
            </w:r>
            <w:r w:rsidRPr="00351321">
              <w:rPr>
                <w:rFonts w:ascii="Arial" w:hAnsi="Arial" w:cs="Arial"/>
                <w:color w:val="000000"/>
                <w:sz w:val="18"/>
                <w:szCs w:val="18"/>
              </w:rPr>
              <w:t xml:space="preserve">  Current</w:t>
            </w:r>
            <w:proofErr w:type="gramEnd"/>
            <w:r w:rsidRPr="00351321">
              <w:rPr>
                <w:rFonts w:ascii="Arial" w:hAnsi="Arial" w:cs="Arial"/>
                <w:color w:val="000000"/>
                <w:sz w:val="18"/>
                <w:szCs w:val="18"/>
              </w:rPr>
              <w:t xml:space="preserve"> portion</w:t>
            </w:r>
          </w:p>
        </w:tc>
        <w:tc>
          <w:tcPr>
            <w:tcW w:w="1453" w:type="dxa"/>
            <w:tcBorders>
              <w:bottom w:val="single" w:sz="4" w:space="0" w:color="auto"/>
            </w:tcBorders>
            <w:shd w:val="clear" w:color="auto" w:fill="auto"/>
          </w:tcPr>
          <w:p w14:paraId="2EDBC88B" w14:textId="75EE30E8" w:rsidR="00A37505" w:rsidRPr="00351321" w:rsidRDefault="004D33D9" w:rsidP="00A37505">
            <w:pPr>
              <w:pStyle w:val="a0"/>
              <w:tabs>
                <w:tab w:val="decimal" w:pos="1238"/>
              </w:tabs>
              <w:ind w:right="0"/>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13</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520</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992</w:t>
            </w:r>
            <w:r w:rsidRPr="00351321">
              <w:rPr>
                <w:rFonts w:ascii="Arial" w:hAnsi="Arial" w:cs="Arial"/>
                <w:noProof/>
                <w:color w:val="000000"/>
                <w:sz w:val="18"/>
                <w:szCs w:val="18"/>
                <w:lang w:eastAsia="ja-JP"/>
              </w:rPr>
              <w:t>)</w:t>
            </w:r>
          </w:p>
        </w:tc>
        <w:tc>
          <w:tcPr>
            <w:tcW w:w="1454" w:type="dxa"/>
            <w:tcBorders>
              <w:bottom w:val="single" w:sz="4" w:space="0" w:color="auto"/>
            </w:tcBorders>
            <w:shd w:val="clear" w:color="auto" w:fill="auto"/>
          </w:tcPr>
          <w:p w14:paraId="40A94088" w14:textId="54E580B5" w:rsidR="00A37505" w:rsidRPr="00351321" w:rsidRDefault="00A37505" w:rsidP="00A37505">
            <w:pPr>
              <w:pStyle w:val="a0"/>
              <w:tabs>
                <w:tab w:val="decimal" w:pos="1240"/>
              </w:tabs>
              <w:ind w:right="-84"/>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41</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948</w:t>
            </w:r>
            <w:r w:rsidRPr="00351321">
              <w:rPr>
                <w:rFonts w:ascii="Arial" w:hAnsi="Arial" w:cs="Arial"/>
                <w:noProof/>
                <w:color w:val="000000"/>
                <w:sz w:val="18"/>
                <w:szCs w:val="18"/>
                <w:lang w:eastAsia="ja-JP"/>
              </w:rPr>
              <w:t>,</w:t>
            </w:r>
            <w:r w:rsidR="00FA4289" w:rsidRPr="00351321">
              <w:rPr>
                <w:rFonts w:ascii="Arial" w:hAnsi="Arial" w:cs="Arial"/>
                <w:noProof/>
                <w:color w:val="000000"/>
                <w:sz w:val="18"/>
                <w:szCs w:val="18"/>
                <w:lang w:eastAsia="ja-JP"/>
              </w:rPr>
              <w:t>283</w:t>
            </w:r>
            <w:r w:rsidRPr="00351321">
              <w:rPr>
                <w:rFonts w:ascii="Arial" w:hAnsi="Arial" w:cs="Arial"/>
                <w:noProof/>
                <w:color w:val="000000"/>
                <w:sz w:val="18"/>
                <w:szCs w:val="18"/>
                <w:lang w:eastAsia="ja-JP"/>
              </w:rPr>
              <w:t>)</w:t>
            </w:r>
          </w:p>
        </w:tc>
      </w:tr>
      <w:tr w:rsidR="00A37505" w:rsidRPr="00351321" w14:paraId="4DBDFCD9" w14:textId="77777777" w:rsidTr="00CD3FED">
        <w:tc>
          <w:tcPr>
            <w:tcW w:w="6667" w:type="dxa"/>
            <w:shd w:val="clear" w:color="auto" w:fill="auto"/>
            <w:vAlign w:val="bottom"/>
          </w:tcPr>
          <w:p w14:paraId="5DA67636" w14:textId="77777777" w:rsidR="00A37505" w:rsidRPr="00351321" w:rsidRDefault="00A37505" w:rsidP="00A37505">
            <w:pPr>
              <w:rPr>
                <w:rFonts w:ascii="Arial" w:hAnsi="Arial" w:cs="Arial"/>
                <w:color w:val="000000"/>
                <w:sz w:val="18"/>
                <w:szCs w:val="18"/>
              </w:rPr>
            </w:pPr>
          </w:p>
        </w:tc>
        <w:tc>
          <w:tcPr>
            <w:tcW w:w="1453" w:type="dxa"/>
            <w:tcBorders>
              <w:top w:val="single" w:sz="4" w:space="0" w:color="auto"/>
            </w:tcBorders>
            <w:shd w:val="clear" w:color="auto" w:fill="auto"/>
            <w:vAlign w:val="bottom"/>
          </w:tcPr>
          <w:p w14:paraId="5611F046" w14:textId="77777777" w:rsidR="00A37505" w:rsidRPr="00351321" w:rsidRDefault="00A37505" w:rsidP="00A37505">
            <w:pPr>
              <w:pStyle w:val="a0"/>
              <w:tabs>
                <w:tab w:val="decimal" w:pos="1238"/>
              </w:tabs>
              <w:ind w:right="0"/>
              <w:jc w:val="both"/>
              <w:outlineLvl w:val="0"/>
              <w:rPr>
                <w:rFonts w:ascii="Arial" w:hAnsi="Arial" w:cs="Arial"/>
                <w:noProof/>
                <w:color w:val="000000"/>
                <w:sz w:val="18"/>
                <w:szCs w:val="18"/>
                <w:lang w:eastAsia="ja-JP"/>
              </w:rPr>
            </w:pPr>
          </w:p>
        </w:tc>
        <w:tc>
          <w:tcPr>
            <w:tcW w:w="1454" w:type="dxa"/>
            <w:tcBorders>
              <w:top w:val="single" w:sz="4" w:space="0" w:color="auto"/>
            </w:tcBorders>
            <w:shd w:val="clear" w:color="auto" w:fill="auto"/>
            <w:vAlign w:val="bottom"/>
          </w:tcPr>
          <w:p w14:paraId="093B9489" w14:textId="77777777" w:rsidR="00A37505" w:rsidRPr="00351321" w:rsidRDefault="00A37505" w:rsidP="00A37505">
            <w:pPr>
              <w:pStyle w:val="a0"/>
              <w:tabs>
                <w:tab w:val="decimal" w:pos="1240"/>
              </w:tabs>
              <w:ind w:right="-84"/>
              <w:jc w:val="both"/>
              <w:outlineLvl w:val="0"/>
              <w:rPr>
                <w:rFonts w:ascii="Arial" w:hAnsi="Arial" w:cs="Arial"/>
                <w:noProof/>
                <w:color w:val="000000"/>
                <w:sz w:val="18"/>
                <w:szCs w:val="18"/>
                <w:lang w:eastAsia="ja-JP"/>
              </w:rPr>
            </w:pPr>
          </w:p>
        </w:tc>
      </w:tr>
      <w:tr w:rsidR="00A37505" w:rsidRPr="00351321" w14:paraId="25691E53" w14:textId="77777777" w:rsidTr="00CD3FED">
        <w:tc>
          <w:tcPr>
            <w:tcW w:w="6667" w:type="dxa"/>
            <w:shd w:val="clear" w:color="auto" w:fill="auto"/>
            <w:vAlign w:val="bottom"/>
          </w:tcPr>
          <w:p w14:paraId="0C99E9B3" w14:textId="77777777" w:rsidR="00A37505" w:rsidRPr="00351321" w:rsidRDefault="00A37505" w:rsidP="00A37505">
            <w:pPr>
              <w:rPr>
                <w:rFonts w:ascii="Arial" w:hAnsi="Arial" w:cs="Arial"/>
                <w:color w:val="000000"/>
                <w:sz w:val="18"/>
                <w:szCs w:val="18"/>
                <w:cs/>
              </w:rPr>
            </w:pPr>
          </w:p>
        </w:tc>
        <w:tc>
          <w:tcPr>
            <w:tcW w:w="1453" w:type="dxa"/>
            <w:tcBorders>
              <w:bottom w:val="single" w:sz="4" w:space="0" w:color="auto"/>
            </w:tcBorders>
            <w:shd w:val="clear" w:color="auto" w:fill="auto"/>
          </w:tcPr>
          <w:p w14:paraId="07A73BD7" w14:textId="01BFF892" w:rsidR="00A37505" w:rsidRPr="00351321" w:rsidRDefault="00FA4289" w:rsidP="00A37505">
            <w:pPr>
              <w:pStyle w:val="a0"/>
              <w:tabs>
                <w:tab w:val="decimal" w:pos="1238"/>
              </w:tabs>
              <w:ind w:right="0"/>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th-TH"/>
              </w:rPr>
              <w:t>16</w:t>
            </w:r>
            <w:r w:rsidR="004D33D9" w:rsidRPr="00351321">
              <w:rPr>
                <w:rFonts w:ascii="Arial" w:hAnsi="Arial" w:cs="Arial"/>
                <w:noProof/>
                <w:color w:val="000000"/>
                <w:sz w:val="18"/>
                <w:szCs w:val="18"/>
                <w:lang w:val="en-US" w:eastAsia="ja-JP"/>
              </w:rPr>
              <w:t>,</w:t>
            </w:r>
            <w:r w:rsidRPr="00351321">
              <w:rPr>
                <w:rFonts w:ascii="Arial" w:hAnsi="Arial" w:cs="Arial"/>
                <w:noProof/>
                <w:color w:val="000000"/>
                <w:sz w:val="18"/>
                <w:szCs w:val="18"/>
                <w:lang w:eastAsia="th-TH"/>
              </w:rPr>
              <w:t>655</w:t>
            </w:r>
            <w:r w:rsidR="004D33D9" w:rsidRPr="00351321">
              <w:rPr>
                <w:rFonts w:ascii="Arial" w:hAnsi="Arial" w:cs="Arial"/>
                <w:noProof/>
                <w:color w:val="000000"/>
                <w:sz w:val="18"/>
                <w:szCs w:val="18"/>
                <w:lang w:val="en-US" w:eastAsia="ja-JP"/>
              </w:rPr>
              <w:t>,</w:t>
            </w:r>
            <w:r w:rsidRPr="00351321">
              <w:rPr>
                <w:rFonts w:ascii="Arial" w:hAnsi="Arial" w:cs="Arial"/>
                <w:noProof/>
                <w:color w:val="000000"/>
                <w:sz w:val="18"/>
                <w:szCs w:val="18"/>
                <w:lang w:eastAsia="th-TH"/>
              </w:rPr>
              <w:t>137</w:t>
            </w:r>
          </w:p>
        </w:tc>
        <w:tc>
          <w:tcPr>
            <w:tcW w:w="1454" w:type="dxa"/>
            <w:tcBorders>
              <w:bottom w:val="single" w:sz="4" w:space="0" w:color="auto"/>
            </w:tcBorders>
            <w:shd w:val="clear" w:color="auto" w:fill="auto"/>
          </w:tcPr>
          <w:p w14:paraId="35AF6958" w14:textId="7E1CFBBA" w:rsidR="00A37505" w:rsidRPr="00351321" w:rsidRDefault="00FA4289" w:rsidP="00A37505">
            <w:pPr>
              <w:pStyle w:val="a0"/>
              <w:tabs>
                <w:tab w:val="decimal" w:pos="1240"/>
              </w:tabs>
              <w:ind w:right="-84"/>
              <w:jc w:val="both"/>
              <w:outlineLvl w:val="0"/>
              <w:rPr>
                <w:rFonts w:ascii="Arial" w:hAnsi="Arial" w:cs="Arial"/>
                <w:noProof/>
                <w:color w:val="000000"/>
                <w:sz w:val="18"/>
                <w:szCs w:val="18"/>
                <w:lang w:eastAsia="ja-JP"/>
              </w:rPr>
            </w:pPr>
            <w:r w:rsidRPr="00351321">
              <w:rPr>
                <w:rFonts w:ascii="Arial" w:hAnsi="Arial" w:cs="Arial"/>
                <w:noProof/>
                <w:color w:val="000000"/>
                <w:sz w:val="18"/>
                <w:szCs w:val="18"/>
                <w:lang w:eastAsia="ja-JP"/>
              </w:rPr>
              <w:t>33</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071</w:t>
            </w:r>
            <w:r w:rsidR="00A37505" w:rsidRPr="00351321">
              <w:rPr>
                <w:rFonts w:ascii="Arial" w:hAnsi="Arial" w:cs="Arial"/>
                <w:noProof/>
                <w:color w:val="000000"/>
                <w:sz w:val="18"/>
                <w:szCs w:val="18"/>
                <w:lang w:eastAsia="ja-JP"/>
              </w:rPr>
              <w:t>,</w:t>
            </w:r>
            <w:r w:rsidRPr="00351321">
              <w:rPr>
                <w:rFonts w:ascii="Arial" w:hAnsi="Arial" w:cs="Arial"/>
                <w:noProof/>
                <w:color w:val="000000"/>
                <w:sz w:val="18"/>
                <w:szCs w:val="18"/>
                <w:lang w:eastAsia="ja-JP"/>
              </w:rPr>
              <w:t>789</w:t>
            </w:r>
          </w:p>
        </w:tc>
      </w:tr>
    </w:tbl>
    <w:p w14:paraId="50602CFA" w14:textId="77777777" w:rsidR="00C76150" w:rsidRPr="00351321" w:rsidRDefault="00C76150" w:rsidP="00C76150">
      <w:pPr>
        <w:tabs>
          <w:tab w:val="left" w:pos="900"/>
          <w:tab w:val="left" w:pos="2160"/>
          <w:tab w:val="left" w:pos="2880"/>
        </w:tabs>
        <w:jc w:val="both"/>
        <w:rPr>
          <w:rFonts w:ascii="Arial" w:hAnsi="Arial" w:cs="Arial"/>
          <w:color w:val="000000"/>
          <w:spacing w:val="-2"/>
          <w:sz w:val="18"/>
          <w:szCs w:val="18"/>
          <w:lang w:val="en-GB"/>
        </w:rPr>
      </w:pPr>
    </w:p>
    <w:p w14:paraId="14AA48D7" w14:textId="74A100E5" w:rsidR="00C76150" w:rsidRPr="00351321" w:rsidRDefault="00C76150" w:rsidP="00C76150">
      <w:pPr>
        <w:jc w:val="both"/>
        <w:rPr>
          <w:rFonts w:ascii="Arial" w:hAnsi="Arial" w:cs="Arial"/>
          <w:color w:val="000000"/>
          <w:spacing w:val="-4"/>
          <w:sz w:val="18"/>
          <w:szCs w:val="18"/>
          <w:lang w:val="en-GB"/>
        </w:rPr>
      </w:pPr>
      <w:r w:rsidRPr="00CE702E">
        <w:rPr>
          <w:rFonts w:ascii="Arial" w:hAnsi="Arial" w:cs="Arial"/>
          <w:color w:val="000000"/>
          <w:spacing w:val="-14"/>
          <w:sz w:val="18"/>
          <w:szCs w:val="18"/>
          <w:lang w:val="en-GB"/>
        </w:rPr>
        <w:t xml:space="preserve">As </w:t>
      </w:r>
      <w:proofErr w:type="gramStart"/>
      <w:r w:rsidRPr="00CE702E">
        <w:rPr>
          <w:rFonts w:ascii="Arial" w:hAnsi="Arial" w:cs="Arial"/>
          <w:color w:val="000000"/>
          <w:spacing w:val="-14"/>
          <w:sz w:val="18"/>
          <w:szCs w:val="18"/>
          <w:lang w:val="en-GB"/>
        </w:rPr>
        <w:t>at</w:t>
      </w:r>
      <w:proofErr w:type="gramEnd"/>
      <w:r w:rsidRPr="00CE702E">
        <w:rPr>
          <w:rFonts w:ascii="Arial" w:hAnsi="Arial" w:cs="Arial"/>
          <w:color w:val="000000"/>
          <w:spacing w:val="-14"/>
          <w:sz w:val="18"/>
          <w:szCs w:val="18"/>
          <w:lang w:val="en-GB"/>
        </w:rPr>
        <w:t xml:space="preserve"> </w:t>
      </w:r>
      <w:r w:rsidR="00FA4289" w:rsidRPr="00CE702E">
        <w:rPr>
          <w:rFonts w:ascii="Arial" w:hAnsi="Arial" w:cs="Arial"/>
          <w:color w:val="000000"/>
          <w:spacing w:val="-14"/>
          <w:sz w:val="18"/>
          <w:szCs w:val="18"/>
          <w:lang w:val="en-GB"/>
        </w:rPr>
        <w:t>31</w:t>
      </w:r>
      <w:r w:rsidRPr="00CE702E">
        <w:rPr>
          <w:rFonts w:ascii="Arial" w:hAnsi="Arial" w:cs="Arial"/>
          <w:color w:val="000000"/>
          <w:spacing w:val="-14"/>
          <w:sz w:val="18"/>
          <w:szCs w:val="18"/>
          <w:lang w:val="en-GB"/>
        </w:rPr>
        <w:t xml:space="preserve"> December </w:t>
      </w:r>
      <w:r w:rsidR="00FA4289" w:rsidRPr="00CE702E">
        <w:rPr>
          <w:rFonts w:ascii="Arial" w:hAnsi="Arial" w:cs="Arial"/>
          <w:color w:val="000000"/>
          <w:spacing w:val="-14"/>
          <w:sz w:val="18"/>
          <w:szCs w:val="18"/>
          <w:lang w:val="en-GB"/>
        </w:rPr>
        <w:t>2024</w:t>
      </w:r>
      <w:r w:rsidR="000C753C" w:rsidRPr="00CE702E">
        <w:rPr>
          <w:rFonts w:ascii="Arial" w:hAnsi="Arial" w:cs="Arial"/>
          <w:color w:val="000000"/>
          <w:spacing w:val="-14"/>
          <w:sz w:val="18"/>
          <w:szCs w:val="18"/>
          <w:lang w:val="en-GB"/>
        </w:rPr>
        <w:t xml:space="preserve"> and</w:t>
      </w:r>
      <w:r w:rsidRPr="00CE702E">
        <w:rPr>
          <w:rFonts w:ascii="Arial" w:hAnsi="Arial" w:cs="Arial"/>
          <w:color w:val="000000"/>
          <w:spacing w:val="-14"/>
          <w:sz w:val="18"/>
          <w:szCs w:val="18"/>
          <w:lang w:val="en-GB"/>
        </w:rPr>
        <w:t xml:space="preserve"> </w:t>
      </w:r>
      <w:r w:rsidR="00FA4289" w:rsidRPr="00CE702E">
        <w:rPr>
          <w:rFonts w:ascii="Arial" w:hAnsi="Arial" w:cs="Arial"/>
          <w:color w:val="000000"/>
          <w:spacing w:val="-14"/>
          <w:sz w:val="18"/>
          <w:szCs w:val="18"/>
          <w:lang w:val="en-GB"/>
        </w:rPr>
        <w:t>2023</w:t>
      </w:r>
      <w:r w:rsidR="000C753C" w:rsidRPr="00CE702E">
        <w:rPr>
          <w:rFonts w:ascii="Arial" w:hAnsi="Arial" w:cs="Arial"/>
          <w:color w:val="000000"/>
          <w:spacing w:val="-14"/>
          <w:sz w:val="18"/>
          <w:szCs w:val="18"/>
          <w:lang w:val="en-GB"/>
        </w:rPr>
        <w:t>,</w:t>
      </w:r>
      <w:r w:rsidRPr="00CE702E">
        <w:rPr>
          <w:rFonts w:ascii="Arial" w:hAnsi="Arial" w:cs="Arial"/>
          <w:color w:val="000000"/>
          <w:spacing w:val="-14"/>
          <w:sz w:val="18"/>
          <w:szCs w:val="18"/>
          <w:lang w:val="en-GB"/>
        </w:rPr>
        <w:t xml:space="preserve"> </w:t>
      </w:r>
      <w:r w:rsidR="00A37505" w:rsidRPr="00CE702E">
        <w:rPr>
          <w:rFonts w:ascii="Arial" w:hAnsi="Arial" w:cs="Arial"/>
          <w:color w:val="000000"/>
          <w:spacing w:val="-14"/>
          <w:sz w:val="18"/>
          <w:szCs w:val="22"/>
          <w:lang w:val="en-GB"/>
        </w:rPr>
        <w:t>two</w:t>
      </w:r>
      <w:r w:rsidR="00A37505" w:rsidRPr="00CE702E">
        <w:rPr>
          <w:rFonts w:ascii="Arial" w:hAnsi="Arial" w:cs="Arial"/>
          <w:color w:val="000000"/>
          <w:spacing w:val="-14"/>
          <w:sz w:val="18"/>
          <w:szCs w:val="18"/>
          <w:lang w:val="en-GB"/>
        </w:rPr>
        <w:t xml:space="preserve"> subsidiaries</w:t>
      </w:r>
      <w:r w:rsidRPr="00CE702E">
        <w:rPr>
          <w:rFonts w:ascii="Arial" w:hAnsi="Arial" w:cs="Arial"/>
          <w:color w:val="000000"/>
          <w:spacing w:val="-14"/>
          <w:sz w:val="18"/>
          <w:szCs w:val="18"/>
          <w:lang w:val="en-GB"/>
        </w:rPr>
        <w:t xml:space="preserve"> ha</w:t>
      </w:r>
      <w:r w:rsidR="000C753C" w:rsidRPr="00CE702E">
        <w:rPr>
          <w:rFonts w:ascii="Arial" w:hAnsi="Arial" w:cs="Arial"/>
          <w:color w:val="000000"/>
          <w:spacing w:val="-14"/>
          <w:sz w:val="18"/>
          <w:szCs w:val="18"/>
          <w:lang w:val="en-GB"/>
        </w:rPr>
        <w:t>ve</w:t>
      </w:r>
      <w:r w:rsidRPr="00CE702E">
        <w:rPr>
          <w:rFonts w:ascii="Arial" w:hAnsi="Arial" w:cs="Arial"/>
          <w:color w:val="000000"/>
          <w:spacing w:val="-14"/>
          <w:sz w:val="18"/>
          <w:szCs w:val="18"/>
          <w:lang w:val="en-GB"/>
        </w:rPr>
        <w:t xml:space="preserve"> credit facilities with domestic financial institutions amounting to Baht </w:t>
      </w:r>
      <w:r w:rsidR="00FA4289" w:rsidRPr="00CE702E">
        <w:rPr>
          <w:rFonts w:ascii="Arial" w:hAnsi="Arial" w:cs="Arial"/>
          <w:color w:val="000000"/>
          <w:spacing w:val="-14"/>
          <w:sz w:val="18"/>
          <w:szCs w:val="18"/>
          <w:lang w:val="en-GB"/>
        </w:rPr>
        <w:t>906</w:t>
      </w:r>
      <w:r w:rsidR="004D33D9" w:rsidRPr="00CE702E">
        <w:rPr>
          <w:rFonts w:ascii="Arial" w:hAnsi="Arial" w:cs="Arial"/>
          <w:color w:val="000000"/>
          <w:spacing w:val="-14"/>
          <w:sz w:val="18"/>
          <w:szCs w:val="18"/>
          <w:lang w:val="en-GB"/>
        </w:rPr>
        <w:t>.</w:t>
      </w:r>
      <w:r w:rsidR="00FA4289" w:rsidRPr="00CE702E">
        <w:rPr>
          <w:rFonts w:ascii="Arial" w:hAnsi="Arial" w:cs="Arial"/>
          <w:color w:val="000000"/>
          <w:spacing w:val="-14"/>
          <w:sz w:val="18"/>
          <w:szCs w:val="18"/>
          <w:lang w:val="en-GB"/>
        </w:rPr>
        <w:t>77</w:t>
      </w:r>
      <w:r w:rsidR="00A37505" w:rsidRPr="00CE702E">
        <w:rPr>
          <w:rFonts w:ascii="Arial" w:hAnsi="Arial" w:cs="Arial"/>
          <w:color w:val="000000"/>
          <w:spacing w:val="-14"/>
          <w:sz w:val="18"/>
          <w:szCs w:val="18"/>
          <w:lang w:val="en-GB"/>
        </w:rPr>
        <w:t xml:space="preserve"> </w:t>
      </w:r>
      <w:r w:rsidRPr="00CE702E">
        <w:rPr>
          <w:rFonts w:ascii="Arial" w:hAnsi="Arial" w:cs="Arial"/>
          <w:color w:val="000000"/>
          <w:spacing w:val="-14"/>
          <w:sz w:val="18"/>
          <w:szCs w:val="18"/>
          <w:lang w:val="en-GB"/>
        </w:rPr>
        <w:t>million.</w:t>
      </w:r>
      <w:r w:rsidRPr="00351321">
        <w:rPr>
          <w:rFonts w:ascii="Arial" w:hAnsi="Arial" w:cs="Arial"/>
          <w:color w:val="000000"/>
          <w:spacing w:val="-6"/>
          <w:sz w:val="18"/>
          <w:szCs w:val="18"/>
          <w:lang w:val="en-GB"/>
        </w:rPr>
        <w:t xml:space="preserve"> </w:t>
      </w:r>
      <w:r w:rsidRPr="00CE702E">
        <w:rPr>
          <w:rFonts w:ascii="Arial" w:hAnsi="Arial" w:cs="Arial"/>
          <w:color w:val="000000"/>
          <w:spacing w:val="-12"/>
          <w:sz w:val="18"/>
          <w:szCs w:val="18"/>
          <w:lang w:val="en-GB"/>
        </w:rPr>
        <w:t>(</w:t>
      </w:r>
      <w:proofErr w:type="gramStart"/>
      <w:r w:rsidR="00FA4289" w:rsidRPr="00CE702E">
        <w:rPr>
          <w:rFonts w:ascii="Arial" w:hAnsi="Arial" w:cs="Arial"/>
          <w:color w:val="000000"/>
          <w:spacing w:val="-12"/>
          <w:sz w:val="18"/>
          <w:szCs w:val="18"/>
          <w:lang w:val="en-GB"/>
        </w:rPr>
        <w:t>2023</w:t>
      </w:r>
      <w:r w:rsidRPr="00CE702E">
        <w:rPr>
          <w:rFonts w:ascii="Arial" w:hAnsi="Arial" w:cs="Arial"/>
          <w:color w:val="000000"/>
          <w:spacing w:val="-12"/>
          <w:sz w:val="18"/>
          <w:szCs w:val="18"/>
          <w:lang w:val="en-GB"/>
        </w:rPr>
        <w:t xml:space="preserve"> :</w:t>
      </w:r>
      <w:proofErr w:type="gramEnd"/>
      <w:r w:rsidRPr="00CE702E">
        <w:rPr>
          <w:rFonts w:ascii="Arial" w:hAnsi="Arial" w:cs="Arial"/>
          <w:color w:val="000000"/>
          <w:spacing w:val="-12"/>
          <w:sz w:val="18"/>
          <w:szCs w:val="18"/>
          <w:lang w:val="en-GB"/>
        </w:rPr>
        <w:t xml:space="preserve"> Baht </w:t>
      </w:r>
      <w:r w:rsidR="00FA4289" w:rsidRPr="00CE702E">
        <w:rPr>
          <w:rFonts w:ascii="Arial" w:hAnsi="Arial" w:cs="Arial"/>
          <w:color w:val="000000"/>
          <w:spacing w:val="-12"/>
          <w:sz w:val="18"/>
          <w:szCs w:val="18"/>
          <w:lang w:val="en-GB"/>
        </w:rPr>
        <w:t>813</w:t>
      </w:r>
      <w:r w:rsidR="00A37505" w:rsidRPr="00CE702E">
        <w:rPr>
          <w:rFonts w:ascii="Arial" w:hAnsi="Arial" w:cs="Arial"/>
          <w:color w:val="000000"/>
          <w:spacing w:val="-12"/>
          <w:sz w:val="18"/>
          <w:szCs w:val="18"/>
          <w:cs/>
          <w:lang w:val="en-GB"/>
        </w:rPr>
        <w:t>.</w:t>
      </w:r>
      <w:r w:rsidR="00FA4289" w:rsidRPr="00CE702E">
        <w:rPr>
          <w:rFonts w:ascii="Arial" w:hAnsi="Arial" w:cs="Arial"/>
          <w:color w:val="000000"/>
          <w:spacing w:val="-12"/>
          <w:sz w:val="18"/>
          <w:szCs w:val="18"/>
          <w:lang w:val="en-GB"/>
        </w:rPr>
        <w:t>30</w:t>
      </w:r>
      <w:r w:rsidR="00A37505" w:rsidRPr="00CE702E">
        <w:rPr>
          <w:rFonts w:ascii="Arial" w:hAnsi="Arial" w:cs="Arial"/>
          <w:color w:val="000000"/>
          <w:spacing w:val="-12"/>
          <w:sz w:val="26"/>
          <w:szCs w:val="26"/>
        </w:rPr>
        <w:t xml:space="preserve"> </w:t>
      </w:r>
      <w:r w:rsidR="003264E7" w:rsidRPr="00CE702E">
        <w:rPr>
          <w:rFonts w:ascii="Arial" w:hAnsi="Arial" w:cs="Arial"/>
          <w:color w:val="000000"/>
          <w:spacing w:val="-12"/>
          <w:sz w:val="18"/>
          <w:szCs w:val="18"/>
          <w:lang w:val="en-GB"/>
        </w:rPr>
        <w:t>million</w:t>
      </w:r>
      <w:r w:rsidRPr="00CE702E">
        <w:rPr>
          <w:rFonts w:ascii="Arial" w:hAnsi="Arial" w:cs="Arial"/>
          <w:color w:val="000000"/>
          <w:spacing w:val="-12"/>
          <w:sz w:val="18"/>
          <w:szCs w:val="18"/>
          <w:lang w:val="en-GB"/>
        </w:rPr>
        <w:t>). Such credit facilitates are secured by the mortgage of some land and buildings of such subsidiar</w:t>
      </w:r>
      <w:r w:rsidR="002D4E09" w:rsidRPr="00CE702E">
        <w:rPr>
          <w:rFonts w:ascii="Arial" w:hAnsi="Arial" w:cs="Arial"/>
          <w:color w:val="000000"/>
          <w:spacing w:val="-12"/>
          <w:sz w:val="18"/>
          <w:szCs w:val="18"/>
          <w:lang w:val="en-GB"/>
        </w:rPr>
        <w:t>ies</w:t>
      </w:r>
      <w:r w:rsidRPr="00CE702E">
        <w:rPr>
          <w:rFonts w:ascii="Arial" w:hAnsi="Arial" w:cs="Arial"/>
          <w:color w:val="000000"/>
          <w:spacing w:val="-12"/>
          <w:sz w:val="18"/>
          <w:szCs w:val="18"/>
          <w:lang w:val="en-GB"/>
        </w:rPr>
        <w:t>.</w:t>
      </w:r>
      <w:r w:rsidRPr="00351321">
        <w:rPr>
          <w:rFonts w:ascii="Arial" w:hAnsi="Arial" w:cs="Arial"/>
          <w:color w:val="000000"/>
          <w:spacing w:val="-4"/>
          <w:sz w:val="18"/>
          <w:szCs w:val="18"/>
          <w:lang w:val="en-GB"/>
        </w:rPr>
        <w:t xml:space="preserve"> </w:t>
      </w:r>
    </w:p>
    <w:p w14:paraId="63B927A9" w14:textId="77777777" w:rsidR="00C76150" w:rsidRPr="00351321" w:rsidRDefault="00C76150" w:rsidP="00C76150">
      <w:pPr>
        <w:jc w:val="both"/>
        <w:rPr>
          <w:rFonts w:ascii="Arial" w:hAnsi="Arial" w:cs="Arial"/>
          <w:color w:val="000000"/>
          <w:spacing w:val="-4"/>
          <w:sz w:val="18"/>
          <w:szCs w:val="18"/>
          <w:lang w:val="en-GB"/>
        </w:rPr>
      </w:pPr>
    </w:p>
    <w:p w14:paraId="51336A24" w14:textId="2E2C2AA5" w:rsidR="00C76150" w:rsidRPr="00351321" w:rsidRDefault="00C76150" w:rsidP="00C76150">
      <w:pPr>
        <w:jc w:val="both"/>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As at </w:t>
      </w:r>
      <w:r w:rsidR="00FA4289" w:rsidRPr="00351321">
        <w:rPr>
          <w:rFonts w:ascii="Arial" w:hAnsi="Arial" w:cs="Arial"/>
          <w:color w:val="000000"/>
          <w:spacing w:val="-8"/>
          <w:sz w:val="18"/>
          <w:szCs w:val="18"/>
          <w:lang w:val="en-GB"/>
        </w:rPr>
        <w:t>31</w:t>
      </w:r>
      <w:r w:rsidRPr="00351321">
        <w:rPr>
          <w:rFonts w:ascii="Arial" w:hAnsi="Arial" w:cs="Arial"/>
          <w:color w:val="000000"/>
          <w:spacing w:val="-8"/>
          <w:sz w:val="18"/>
          <w:szCs w:val="18"/>
          <w:lang w:val="en-GB"/>
        </w:rPr>
        <w:t xml:space="preserve"> December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lang w:val="en-GB"/>
        </w:rPr>
        <w:t xml:space="preserve">, land and buildings with cost amounting to Baht </w:t>
      </w:r>
      <w:r w:rsidR="00FA4289" w:rsidRPr="00351321">
        <w:rPr>
          <w:rFonts w:ascii="Arial" w:hAnsi="Arial" w:cs="Arial"/>
          <w:color w:val="000000"/>
          <w:spacing w:val="-8"/>
          <w:sz w:val="18"/>
          <w:szCs w:val="18"/>
          <w:lang w:val="en-GB"/>
        </w:rPr>
        <w:t>1</w:t>
      </w:r>
      <w:r w:rsidR="004D33D9" w:rsidRPr="00351321">
        <w:rPr>
          <w:rFonts w:ascii="Arial" w:hAnsi="Arial" w:cs="Arial"/>
          <w:color w:val="000000"/>
          <w:spacing w:val="-8"/>
          <w:sz w:val="18"/>
          <w:szCs w:val="18"/>
          <w:lang w:val="en-GB"/>
        </w:rPr>
        <w:t>,</w:t>
      </w:r>
      <w:r w:rsidR="00345E26" w:rsidRPr="00351321">
        <w:rPr>
          <w:rFonts w:ascii="Arial" w:hAnsi="Arial" w:cs="Arial"/>
          <w:color w:val="000000"/>
          <w:spacing w:val="-8"/>
          <w:sz w:val="18"/>
          <w:szCs w:val="18"/>
          <w:lang w:val="en-GB"/>
        </w:rPr>
        <w:t>024</w:t>
      </w:r>
      <w:r w:rsidR="004D33D9"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39</w:t>
      </w:r>
      <w:r w:rsidR="00A37505" w:rsidRPr="00351321">
        <w:rPr>
          <w:rFonts w:ascii="Arial" w:hAnsi="Arial" w:cs="Arial"/>
          <w:color w:val="000000"/>
          <w:spacing w:val="-8"/>
          <w:sz w:val="18"/>
          <w:szCs w:val="18"/>
          <w:lang w:val="en-GB"/>
        </w:rPr>
        <w:t xml:space="preserve"> </w:t>
      </w:r>
      <w:r w:rsidRPr="00351321">
        <w:rPr>
          <w:rFonts w:ascii="Arial" w:hAnsi="Arial" w:cs="Arial"/>
          <w:color w:val="000000"/>
          <w:spacing w:val="-8"/>
          <w:sz w:val="18"/>
          <w:szCs w:val="18"/>
          <w:lang w:val="en-GB"/>
        </w:rPr>
        <w:t>million (</w:t>
      </w:r>
      <w:proofErr w:type="gramStart"/>
      <w:r w:rsidR="00FA4289" w:rsidRPr="00351321">
        <w:rPr>
          <w:rFonts w:ascii="Arial" w:hAnsi="Arial" w:cs="Arial"/>
          <w:color w:val="000000"/>
          <w:spacing w:val="-8"/>
          <w:sz w:val="18"/>
          <w:szCs w:val="18"/>
          <w:lang w:val="en-GB"/>
        </w:rPr>
        <w:t>2023</w:t>
      </w:r>
      <w:r w:rsidRPr="00351321">
        <w:rPr>
          <w:rFonts w:ascii="Arial" w:hAnsi="Arial" w:cs="Arial"/>
          <w:color w:val="000000"/>
          <w:spacing w:val="-8"/>
          <w:sz w:val="18"/>
          <w:szCs w:val="18"/>
          <w:lang w:val="en-GB"/>
        </w:rPr>
        <w:t xml:space="preserve"> :</w:t>
      </w:r>
      <w:proofErr w:type="gramEnd"/>
      <w:r w:rsidRPr="00351321">
        <w:rPr>
          <w:rFonts w:ascii="Arial" w:hAnsi="Arial" w:cs="Arial"/>
          <w:color w:val="000000"/>
          <w:spacing w:val="-8"/>
          <w:sz w:val="18"/>
          <w:szCs w:val="18"/>
          <w:lang w:val="en-GB"/>
        </w:rPr>
        <w:t xml:space="preserve"> Baht </w:t>
      </w:r>
      <w:r w:rsidR="00FA4289" w:rsidRPr="00351321">
        <w:rPr>
          <w:rFonts w:ascii="Arial" w:hAnsi="Arial" w:cs="Arial"/>
          <w:color w:val="000000"/>
          <w:spacing w:val="-8"/>
          <w:sz w:val="18"/>
          <w:szCs w:val="18"/>
          <w:lang w:val="en-GB"/>
        </w:rPr>
        <w:t>1</w:t>
      </w:r>
      <w:r w:rsidR="00A37505"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012</w:t>
      </w:r>
      <w:r w:rsidR="00A37505"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15</w:t>
      </w:r>
      <w:r w:rsidR="00A37505" w:rsidRPr="00351321">
        <w:rPr>
          <w:rFonts w:ascii="Arial" w:hAnsi="Arial" w:cs="Arial"/>
          <w:color w:val="000000"/>
          <w:spacing w:val="-8"/>
          <w:sz w:val="18"/>
          <w:szCs w:val="18"/>
          <w:lang w:val="en-GB"/>
        </w:rPr>
        <w:t xml:space="preserve"> </w:t>
      </w:r>
      <w:r w:rsidRPr="00351321">
        <w:rPr>
          <w:rFonts w:ascii="Arial" w:hAnsi="Arial" w:cs="Arial"/>
          <w:color w:val="000000"/>
          <w:spacing w:val="-8"/>
          <w:sz w:val="18"/>
          <w:szCs w:val="18"/>
          <w:lang w:val="en-GB"/>
        </w:rPr>
        <w:t>million) have been</w:t>
      </w:r>
      <w:r w:rsidRPr="00351321">
        <w:rPr>
          <w:rFonts w:ascii="Arial" w:hAnsi="Arial" w:cs="Arial"/>
          <w:color w:val="000000"/>
          <w:spacing w:val="-4"/>
          <w:sz w:val="18"/>
          <w:szCs w:val="18"/>
          <w:lang w:val="en-GB"/>
        </w:rPr>
        <w:t xml:space="preserve"> </w:t>
      </w:r>
      <w:r w:rsidRPr="00351321">
        <w:rPr>
          <w:rFonts w:ascii="Arial" w:hAnsi="Arial" w:cs="Arial"/>
          <w:color w:val="000000"/>
          <w:spacing w:val="-10"/>
          <w:sz w:val="18"/>
          <w:szCs w:val="18"/>
          <w:lang w:val="en-GB"/>
        </w:rPr>
        <w:t>pledged with the financial institutions as collateral against bank overdrafts, borrowings from financial institutions and bank guarantees</w:t>
      </w:r>
      <w:r w:rsidRPr="00351321">
        <w:rPr>
          <w:rFonts w:ascii="Arial" w:hAnsi="Arial" w:cs="Arial"/>
          <w:color w:val="000000"/>
          <w:spacing w:val="-8"/>
          <w:sz w:val="18"/>
          <w:szCs w:val="18"/>
          <w:lang w:val="en-GB"/>
        </w:rPr>
        <w:t xml:space="preserve"> (Note </w:t>
      </w:r>
      <w:r w:rsidR="00FA4289" w:rsidRPr="00351321">
        <w:rPr>
          <w:rFonts w:ascii="Arial" w:hAnsi="Arial" w:cs="Arial"/>
          <w:color w:val="000000"/>
          <w:spacing w:val="-8"/>
          <w:sz w:val="18"/>
          <w:szCs w:val="18"/>
          <w:lang w:val="en-GB"/>
        </w:rPr>
        <w:t>27</w:t>
      </w:r>
      <w:r w:rsidRPr="00351321">
        <w:rPr>
          <w:rFonts w:ascii="Arial" w:hAnsi="Arial" w:cs="Arial"/>
          <w:color w:val="000000"/>
          <w:spacing w:val="-8"/>
          <w:sz w:val="18"/>
          <w:szCs w:val="18"/>
          <w:lang w:val="en-GB"/>
        </w:rPr>
        <w:t xml:space="preserve">, </w:t>
      </w:r>
      <w:r w:rsidR="00FA4289" w:rsidRPr="00351321">
        <w:rPr>
          <w:rFonts w:ascii="Arial" w:hAnsi="Arial" w:cs="Arial"/>
          <w:color w:val="000000"/>
          <w:spacing w:val="-8"/>
          <w:sz w:val="18"/>
          <w:szCs w:val="18"/>
          <w:lang w:val="en-GB"/>
        </w:rPr>
        <w:t>29</w:t>
      </w:r>
      <w:r w:rsidRPr="00351321">
        <w:rPr>
          <w:rFonts w:ascii="Arial" w:hAnsi="Arial" w:cs="Arial"/>
          <w:color w:val="000000"/>
          <w:spacing w:val="-8"/>
          <w:sz w:val="18"/>
          <w:szCs w:val="18"/>
          <w:lang w:val="en-GB"/>
        </w:rPr>
        <w:t xml:space="preserve"> and </w:t>
      </w:r>
      <w:r w:rsidR="00FA4289" w:rsidRPr="00351321">
        <w:rPr>
          <w:rFonts w:ascii="Arial" w:hAnsi="Arial" w:cs="Arial"/>
          <w:color w:val="000000"/>
          <w:spacing w:val="-8"/>
          <w:sz w:val="18"/>
          <w:szCs w:val="18"/>
          <w:lang w:val="en-GB"/>
        </w:rPr>
        <w:t>46</w:t>
      </w:r>
      <w:r w:rsidRPr="00351321">
        <w:rPr>
          <w:rFonts w:ascii="Arial" w:hAnsi="Arial" w:cs="Arial"/>
          <w:color w:val="000000"/>
          <w:spacing w:val="-8"/>
          <w:sz w:val="18"/>
          <w:szCs w:val="18"/>
          <w:lang w:val="en-GB"/>
        </w:rPr>
        <w:t>).</w:t>
      </w:r>
    </w:p>
    <w:p w14:paraId="7ABE9468" w14:textId="54635B87" w:rsidR="00805DE1" w:rsidRPr="00351321" w:rsidRDefault="00805DE1" w:rsidP="00CD630E">
      <w:pPr>
        <w:jc w:val="both"/>
        <w:rPr>
          <w:rFonts w:ascii="Arial" w:hAnsi="Arial" w:cs="Arial"/>
          <w:color w:val="000000"/>
          <w:sz w:val="18"/>
          <w:szCs w:val="18"/>
        </w:rPr>
      </w:pPr>
    </w:p>
    <w:p w14:paraId="1473697C" w14:textId="075FB981" w:rsidR="00C47416" w:rsidRPr="00351321" w:rsidRDefault="000C753C" w:rsidP="00C47416">
      <w:pPr>
        <w:jc w:val="both"/>
        <w:rPr>
          <w:rFonts w:ascii="Arial" w:hAnsi="Arial" w:cs="Arial"/>
          <w:color w:val="000000"/>
          <w:spacing w:val="-10"/>
          <w:sz w:val="18"/>
          <w:szCs w:val="18"/>
          <w:lang w:val="en-GB"/>
        </w:rPr>
      </w:pPr>
      <w:r w:rsidRPr="00351321">
        <w:rPr>
          <w:rFonts w:ascii="Arial" w:hAnsi="Arial" w:cs="Arial"/>
          <w:color w:val="000000"/>
          <w:spacing w:val="-4"/>
          <w:sz w:val="18"/>
          <w:szCs w:val="18"/>
          <w:lang w:val="en-GB"/>
        </w:rPr>
        <w:t xml:space="preserve">In </w:t>
      </w:r>
      <w:r w:rsidR="00FA4289" w:rsidRPr="00351321">
        <w:rPr>
          <w:rFonts w:ascii="Arial" w:hAnsi="Arial" w:cs="Arial"/>
          <w:color w:val="000000"/>
          <w:spacing w:val="-8"/>
          <w:sz w:val="18"/>
          <w:szCs w:val="18"/>
          <w:lang w:val="en-GB"/>
        </w:rPr>
        <w:t>2023</w:t>
      </w:r>
      <w:r w:rsidRPr="00351321">
        <w:rPr>
          <w:rFonts w:ascii="Arial" w:hAnsi="Arial" w:cs="Arial"/>
          <w:color w:val="000000"/>
          <w:spacing w:val="-8"/>
          <w:sz w:val="18"/>
          <w:szCs w:val="18"/>
          <w:lang w:val="en-GB"/>
        </w:rPr>
        <w:t>,</w:t>
      </w:r>
      <w:r w:rsidR="004F18C2" w:rsidRPr="00351321">
        <w:rPr>
          <w:rFonts w:ascii="Arial" w:hAnsi="Arial" w:cs="Arial"/>
          <w:color w:val="000000"/>
          <w:spacing w:val="-8"/>
          <w:sz w:val="18"/>
          <w:szCs w:val="18"/>
          <w:lang w:val="en-GB"/>
        </w:rPr>
        <w:t xml:space="preserve"> </w:t>
      </w:r>
      <w:r w:rsidR="00E65DEB" w:rsidRPr="00351321">
        <w:rPr>
          <w:rFonts w:ascii="Arial" w:hAnsi="Arial" w:cs="Arial"/>
          <w:color w:val="000000"/>
          <w:spacing w:val="-8"/>
          <w:sz w:val="18"/>
          <w:szCs w:val="18"/>
          <w:lang w:val="en-GB"/>
        </w:rPr>
        <w:t xml:space="preserve">a subsidiary had disposed assets held for sale which carrying amount totalled </w:t>
      </w:r>
      <w:r w:rsidR="004F18C2" w:rsidRPr="00351321">
        <w:rPr>
          <w:rFonts w:ascii="Arial" w:hAnsi="Arial" w:cs="Arial"/>
          <w:color w:val="000000"/>
          <w:spacing w:val="-8"/>
          <w:sz w:val="18"/>
          <w:szCs w:val="18"/>
          <w:lang w:val="en-GB"/>
        </w:rPr>
        <w:t xml:space="preserve">Baht </w:t>
      </w:r>
      <w:r w:rsidR="00FA4289" w:rsidRPr="00351321">
        <w:rPr>
          <w:rFonts w:ascii="Arial" w:hAnsi="Arial" w:cs="Arial"/>
          <w:color w:val="000000"/>
          <w:spacing w:val="-8"/>
          <w:sz w:val="18"/>
          <w:szCs w:val="18"/>
          <w:lang w:val="en-GB"/>
        </w:rPr>
        <w:t>13</w:t>
      </w:r>
      <w:r w:rsidR="004F18C2"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38</w:t>
      </w:r>
      <w:r w:rsidR="004F18C2" w:rsidRPr="00351321">
        <w:rPr>
          <w:rFonts w:ascii="Arial" w:hAnsi="Arial" w:cs="Arial"/>
          <w:color w:val="000000"/>
          <w:spacing w:val="-8"/>
          <w:sz w:val="18"/>
          <w:szCs w:val="18"/>
          <w:lang w:val="en-GB"/>
        </w:rPr>
        <w:t xml:space="preserve"> million</w:t>
      </w:r>
      <w:r w:rsidR="00C47416" w:rsidRPr="00351321">
        <w:rPr>
          <w:rFonts w:ascii="Arial" w:hAnsi="Arial" w:cs="Arial"/>
          <w:color w:val="000000"/>
          <w:spacing w:val="-10"/>
          <w:sz w:val="18"/>
          <w:szCs w:val="18"/>
          <w:lang w:val="en-GB"/>
        </w:rPr>
        <w:t>.</w:t>
      </w:r>
    </w:p>
    <w:p w14:paraId="1DDDBD34" w14:textId="77777777" w:rsidR="00392A80" w:rsidRPr="00351321" w:rsidRDefault="00392A80" w:rsidP="00A1183C">
      <w:pPr>
        <w:jc w:val="both"/>
        <w:rPr>
          <w:rFonts w:ascii="Arial" w:hAnsi="Arial" w:cs="Arial"/>
          <w:color w:val="000000"/>
          <w:spacing w:val="-4"/>
          <w:sz w:val="18"/>
          <w:szCs w:val="18"/>
          <w:lang w:val="en-GB"/>
        </w:rPr>
      </w:pPr>
    </w:p>
    <w:p w14:paraId="32AA2FCA" w14:textId="2622C2B7" w:rsidR="000C753C" w:rsidRPr="00351321" w:rsidRDefault="000C753C" w:rsidP="00A1183C">
      <w:pPr>
        <w:jc w:val="both"/>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As </w:t>
      </w:r>
      <w:proofErr w:type="gramStart"/>
      <w:r w:rsidRPr="00351321">
        <w:rPr>
          <w:rFonts w:ascii="Arial" w:hAnsi="Arial" w:cs="Arial"/>
          <w:color w:val="000000"/>
          <w:spacing w:val="-4"/>
          <w:sz w:val="18"/>
          <w:szCs w:val="18"/>
          <w:lang w:val="en-GB"/>
        </w:rPr>
        <w:t>at</w:t>
      </w:r>
      <w:proofErr w:type="gramEnd"/>
      <w:r w:rsidRPr="00351321">
        <w:rPr>
          <w:rFonts w:ascii="Arial" w:hAnsi="Arial" w:cs="Arial"/>
          <w:color w:val="000000"/>
          <w:spacing w:val="-4"/>
          <w:sz w:val="18"/>
          <w:szCs w:val="18"/>
          <w:lang w:val="en-GB"/>
        </w:rPr>
        <w:t xml:space="preserve"> 31 December 2024, the Group management assessed the recoverable amount of property, plant and equipment</w:t>
      </w:r>
      <w:r w:rsidR="0014796D" w:rsidRPr="00351321">
        <w:rPr>
          <w:rFonts w:ascii="Arial" w:hAnsi="Arial" w:cs="Arial"/>
          <w:color w:val="000000"/>
          <w:spacing w:val="-4"/>
          <w:sz w:val="18"/>
          <w:szCs w:val="18"/>
          <w:lang w:val="en-GB"/>
        </w:rPr>
        <w:t xml:space="preserve"> </w:t>
      </w:r>
      <w:r w:rsidRPr="00351321">
        <w:rPr>
          <w:rFonts w:ascii="Arial" w:hAnsi="Arial" w:cs="Arial"/>
          <w:color w:val="000000"/>
          <w:spacing w:val="-4"/>
          <w:sz w:val="18"/>
          <w:szCs w:val="18"/>
          <w:lang w:val="en-GB"/>
        </w:rPr>
        <w:t>and re</w:t>
      </w:r>
      <w:r w:rsidR="0014796D" w:rsidRPr="00351321">
        <w:rPr>
          <w:rFonts w:ascii="Arial" w:hAnsi="Arial" w:cs="Arial"/>
          <w:color w:val="000000"/>
          <w:spacing w:val="-4"/>
          <w:sz w:val="18"/>
          <w:szCs w:val="18"/>
          <w:lang w:val="en-GB"/>
        </w:rPr>
        <w:t>cognised impairment loss for these assets</w:t>
      </w:r>
      <w:r w:rsidR="008268DF" w:rsidRPr="00351321">
        <w:rPr>
          <w:rFonts w:ascii="Arial" w:hAnsi="Arial" w:cs="Arial"/>
          <w:color w:val="000000"/>
          <w:spacing w:val="-4"/>
          <w:sz w:val="18"/>
          <w:szCs w:val="18"/>
          <w:lang w:val="en-GB"/>
        </w:rPr>
        <w:t xml:space="preserve"> amount of Baht 570.82 million to a CGU</w:t>
      </w:r>
      <w:r w:rsidR="0014796D" w:rsidRPr="00351321">
        <w:rPr>
          <w:rFonts w:ascii="Arial" w:hAnsi="Arial" w:cs="Arial"/>
          <w:color w:val="000000"/>
          <w:spacing w:val="-4"/>
          <w:sz w:val="18"/>
          <w:szCs w:val="18"/>
          <w:lang w:val="en-GB"/>
        </w:rPr>
        <w:t>.</w:t>
      </w:r>
    </w:p>
    <w:p w14:paraId="2867215D" w14:textId="77777777" w:rsidR="00392A80" w:rsidRPr="00351321" w:rsidRDefault="00392A80" w:rsidP="00392A80">
      <w:pPr>
        <w:jc w:val="thaiDistribute"/>
        <w:rPr>
          <w:rFonts w:ascii="Arial" w:eastAsia="Arial Unicode MS" w:hAnsi="Arial" w:cs="Arial"/>
          <w:color w:val="000000"/>
          <w:spacing w:val="-14"/>
          <w:sz w:val="18"/>
          <w:szCs w:val="18"/>
          <w:lang w:val="en-GB"/>
        </w:rPr>
      </w:pPr>
    </w:p>
    <w:p w14:paraId="2FB8DFD1" w14:textId="77777777" w:rsidR="00805DE1" w:rsidRPr="00351321" w:rsidRDefault="00805DE1" w:rsidP="005634BB">
      <w:pPr>
        <w:jc w:val="both"/>
        <w:rPr>
          <w:rFonts w:ascii="Arial" w:hAnsi="Arial" w:cs="Arial"/>
          <w:color w:val="000000"/>
          <w:sz w:val="18"/>
          <w:szCs w:val="18"/>
          <w:lang w:val="en-GB"/>
        </w:rPr>
        <w:sectPr w:rsidR="00805DE1" w:rsidRPr="00351321" w:rsidSect="00352FB9">
          <w:footerReference w:type="default" r:id="rId12"/>
          <w:pgSz w:w="11909" w:h="16834" w:code="9"/>
          <w:pgMar w:top="1440" w:right="720" w:bottom="720" w:left="1728" w:header="706" w:footer="706" w:gutter="0"/>
          <w:cols w:space="720"/>
        </w:sectPr>
      </w:pPr>
    </w:p>
    <w:p w14:paraId="6AFC14B3" w14:textId="6A951D62" w:rsidR="00805DE1" w:rsidRPr="00351321" w:rsidRDefault="00805DE1" w:rsidP="00CD630E">
      <w:pPr>
        <w:jc w:val="thaiDistribute"/>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6B7C05" w:rsidRPr="00351321" w14:paraId="37BACE08" w14:textId="77777777" w:rsidTr="001B5C07">
        <w:trPr>
          <w:trHeight w:val="386"/>
        </w:trPr>
        <w:tc>
          <w:tcPr>
            <w:tcW w:w="15390" w:type="dxa"/>
            <w:shd w:val="clear" w:color="auto" w:fill="auto"/>
            <w:vAlign w:val="center"/>
          </w:tcPr>
          <w:p w14:paraId="370AE332" w14:textId="0147A209" w:rsidR="006B7C05" w:rsidRPr="00351321" w:rsidRDefault="00FA4289" w:rsidP="00C328D6">
            <w:pPr>
              <w:tabs>
                <w:tab w:val="left" w:pos="432"/>
              </w:tabs>
              <w:ind w:left="432" w:hanging="533"/>
              <w:rPr>
                <w:rFonts w:ascii="Arial" w:eastAsia="Arial Unicode MS" w:hAnsi="Arial" w:cs="Arial"/>
                <w:b/>
                <w:bCs/>
                <w:color w:val="000000"/>
                <w:sz w:val="18"/>
                <w:szCs w:val="18"/>
                <w:cs/>
              </w:rPr>
            </w:pPr>
            <w:r w:rsidRPr="00351321">
              <w:rPr>
                <w:rFonts w:ascii="Arial" w:eastAsia="Arial Unicode MS" w:hAnsi="Arial" w:cs="Arial"/>
                <w:b/>
                <w:bCs/>
                <w:color w:val="000000"/>
                <w:sz w:val="18"/>
                <w:szCs w:val="18"/>
                <w:lang w:val="en-GB"/>
              </w:rPr>
              <w:t>24</w:t>
            </w:r>
            <w:r w:rsidR="006B7C05" w:rsidRPr="00351321">
              <w:rPr>
                <w:rFonts w:ascii="Arial" w:eastAsia="Arial Unicode MS" w:hAnsi="Arial" w:cs="Arial"/>
                <w:b/>
                <w:bCs/>
                <w:color w:val="000000"/>
                <w:sz w:val="18"/>
                <w:szCs w:val="18"/>
              </w:rPr>
              <w:tab/>
              <w:t xml:space="preserve">Right-of-use </w:t>
            </w:r>
            <w:r w:rsidR="006B7C05" w:rsidRPr="00351321">
              <w:rPr>
                <w:rFonts w:ascii="Arial" w:eastAsia="Arial Unicode MS" w:hAnsi="Arial" w:cs="Arial"/>
                <w:b/>
                <w:bCs/>
                <w:color w:val="000000"/>
                <w:sz w:val="18"/>
                <w:szCs w:val="18"/>
                <w:lang w:val="en-GB"/>
              </w:rPr>
              <w:t>assets</w:t>
            </w:r>
            <w:r w:rsidR="006B7C05" w:rsidRPr="00351321">
              <w:rPr>
                <w:rFonts w:ascii="Arial" w:eastAsia="Arial Unicode MS" w:hAnsi="Arial" w:cs="Arial"/>
                <w:b/>
                <w:bCs/>
                <w:color w:val="000000"/>
                <w:sz w:val="18"/>
                <w:szCs w:val="18"/>
              </w:rPr>
              <w:t xml:space="preserve"> (net)</w:t>
            </w:r>
          </w:p>
        </w:tc>
      </w:tr>
    </w:tbl>
    <w:p w14:paraId="077F835C" w14:textId="2B3E6C2C" w:rsidR="004E3D2F" w:rsidRPr="00351321" w:rsidRDefault="004E3D2F" w:rsidP="004E3D2F">
      <w:pPr>
        <w:jc w:val="thaiDistribute"/>
        <w:rPr>
          <w:rFonts w:ascii="Arial" w:hAnsi="Arial" w:cs="Arial"/>
          <w:color w:val="000000"/>
          <w:sz w:val="18"/>
          <w:szCs w:val="18"/>
        </w:rPr>
      </w:pPr>
    </w:p>
    <w:tbl>
      <w:tblPr>
        <w:tblW w:w="15493" w:type="dxa"/>
        <w:tblInd w:w="18" w:type="dxa"/>
        <w:tblLayout w:type="fixed"/>
        <w:tblLook w:val="0000" w:firstRow="0" w:lastRow="0" w:firstColumn="0" w:lastColumn="0" w:noHBand="0" w:noVBand="0"/>
      </w:tblPr>
      <w:tblGrid>
        <w:gridCol w:w="5616"/>
        <w:gridCol w:w="1411"/>
        <w:gridCol w:w="1411"/>
        <w:gridCol w:w="1411"/>
        <w:gridCol w:w="1411"/>
        <w:gridCol w:w="1411"/>
        <w:gridCol w:w="1411"/>
        <w:gridCol w:w="1411"/>
      </w:tblGrid>
      <w:tr w:rsidR="00C76150" w:rsidRPr="00351321" w14:paraId="2D229E20" w14:textId="77777777" w:rsidTr="00CE702E">
        <w:tc>
          <w:tcPr>
            <w:tcW w:w="5616" w:type="dxa"/>
            <w:shd w:val="clear" w:color="auto" w:fill="auto"/>
            <w:vAlign w:val="bottom"/>
          </w:tcPr>
          <w:p w14:paraId="3DCC978B" w14:textId="77777777" w:rsidR="00C76150" w:rsidRPr="00351321" w:rsidRDefault="00C76150">
            <w:pPr>
              <w:spacing w:before="10" w:after="10"/>
              <w:rPr>
                <w:rFonts w:ascii="Arial" w:hAnsi="Arial" w:cs="Arial"/>
                <w:color w:val="000000"/>
                <w:spacing w:val="-2"/>
                <w:sz w:val="18"/>
                <w:szCs w:val="18"/>
                <w:lang w:val="en-GB"/>
              </w:rPr>
            </w:pPr>
          </w:p>
        </w:tc>
        <w:tc>
          <w:tcPr>
            <w:tcW w:w="9877" w:type="dxa"/>
            <w:gridSpan w:val="7"/>
            <w:shd w:val="clear" w:color="auto" w:fill="auto"/>
            <w:vAlign w:val="bottom"/>
          </w:tcPr>
          <w:p w14:paraId="6CDE745A" w14:textId="77777777" w:rsidR="00C76150" w:rsidRPr="00351321" w:rsidRDefault="00C76150">
            <w:pPr>
              <w:tabs>
                <w:tab w:val="decimal" w:pos="1206"/>
              </w:tabs>
              <w:spacing w:before="10" w:after="10"/>
              <w:ind w:right="-72"/>
              <w:jc w:val="center"/>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Consolidated financial statements</w:t>
            </w:r>
          </w:p>
        </w:tc>
      </w:tr>
      <w:tr w:rsidR="00C76150" w:rsidRPr="00351321" w14:paraId="4C935FC8" w14:textId="77777777" w:rsidTr="00CE702E">
        <w:tc>
          <w:tcPr>
            <w:tcW w:w="5616" w:type="dxa"/>
            <w:shd w:val="clear" w:color="auto" w:fill="auto"/>
            <w:vAlign w:val="bottom"/>
          </w:tcPr>
          <w:p w14:paraId="24190E2A" w14:textId="77777777" w:rsidR="00C76150" w:rsidRPr="00351321" w:rsidRDefault="00C76150">
            <w:pPr>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7041213E"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0DA54C60"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Buildings</w:t>
            </w:r>
          </w:p>
        </w:tc>
        <w:tc>
          <w:tcPr>
            <w:tcW w:w="1411" w:type="dxa"/>
            <w:tcBorders>
              <w:top w:val="single" w:sz="4" w:space="0" w:color="auto"/>
            </w:tcBorders>
            <w:shd w:val="clear" w:color="auto" w:fill="auto"/>
            <w:vAlign w:val="bottom"/>
          </w:tcPr>
          <w:p w14:paraId="196FB44D" w14:textId="77777777" w:rsidR="00C76150" w:rsidRPr="00351321" w:rsidRDefault="00C76150">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Furniture</w:t>
            </w:r>
          </w:p>
        </w:tc>
        <w:tc>
          <w:tcPr>
            <w:tcW w:w="1411" w:type="dxa"/>
            <w:tcBorders>
              <w:top w:val="single" w:sz="4" w:space="0" w:color="auto"/>
            </w:tcBorders>
            <w:shd w:val="clear" w:color="auto" w:fill="auto"/>
            <w:vAlign w:val="bottom"/>
          </w:tcPr>
          <w:p w14:paraId="6D64B501"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4B80C8B2"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tcPr>
          <w:p w14:paraId="26A02CB5"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69DFDFA3"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r>
      <w:tr w:rsidR="00C76150" w:rsidRPr="00351321" w14:paraId="3A8A6BD1" w14:textId="77777777" w:rsidTr="00CE702E">
        <w:tc>
          <w:tcPr>
            <w:tcW w:w="5616" w:type="dxa"/>
            <w:shd w:val="clear" w:color="auto" w:fill="auto"/>
            <w:vAlign w:val="bottom"/>
          </w:tcPr>
          <w:p w14:paraId="4CCE6741" w14:textId="77777777" w:rsidR="00C76150" w:rsidRPr="00351321" w:rsidRDefault="00C76150">
            <w:pPr>
              <w:spacing w:before="10" w:after="10"/>
              <w:rPr>
                <w:rFonts w:ascii="Arial" w:hAnsi="Arial" w:cs="Arial"/>
                <w:color w:val="000000"/>
                <w:spacing w:val="-2"/>
                <w:sz w:val="18"/>
                <w:szCs w:val="18"/>
                <w:lang w:val="en-GB"/>
              </w:rPr>
            </w:pPr>
          </w:p>
        </w:tc>
        <w:tc>
          <w:tcPr>
            <w:tcW w:w="1411" w:type="dxa"/>
            <w:shd w:val="clear" w:color="auto" w:fill="auto"/>
            <w:vAlign w:val="bottom"/>
          </w:tcPr>
          <w:p w14:paraId="255BFC29"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c>
          <w:tcPr>
            <w:tcW w:w="1411" w:type="dxa"/>
            <w:shd w:val="clear" w:color="auto" w:fill="auto"/>
            <w:vAlign w:val="bottom"/>
          </w:tcPr>
          <w:p w14:paraId="54E578AD"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and building</w:t>
            </w:r>
          </w:p>
        </w:tc>
        <w:tc>
          <w:tcPr>
            <w:tcW w:w="1411" w:type="dxa"/>
            <w:shd w:val="clear" w:color="auto" w:fill="auto"/>
            <w:vAlign w:val="bottom"/>
          </w:tcPr>
          <w:p w14:paraId="02535F24" w14:textId="77777777" w:rsidR="00C76150" w:rsidRPr="00351321" w:rsidRDefault="00C76150">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and office</w:t>
            </w:r>
          </w:p>
        </w:tc>
        <w:tc>
          <w:tcPr>
            <w:tcW w:w="1411" w:type="dxa"/>
            <w:shd w:val="clear" w:color="auto" w:fill="auto"/>
            <w:vAlign w:val="bottom"/>
          </w:tcPr>
          <w:p w14:paraId="537596D5" w14:textId="77777777" w:rsidR="00C76150" w:rsidRPr="00351321" w:rsidRDefault="00C76150">
            <w:pPr>
              <w:tabs>
                <w:tab w:val="decimal" w:pos="1206"/>
              </w:tabs>
              <w:ind w:right="-72"/>
              <w:jc w:val="both"/>
              <w:rPr>
                <w:rFonts w:ascii="Arial" w:hAnsi="Arial" w:cs="Arial"/>
                <w:b/>
                <w:bCs/>
                <w:color w:val="000000"/>
                <w:spacing w:val="-2"/>
                <w:sz w:val="18"/>
                <w:szCs w:val="18"/>
                <w:lang w:val="en-GB"/>
              </w:rPr>
            </w:pPr>
          </w:p>
        </w:tc>
        <w:tc>
          <w:tcPr>
            <w:tcW w:w="1411" w:type="dxa"/>
            <w:shd w:val="clear" w:color="auto" w:fill="auto"/>
            <w:vAlign w:val="bottom"/>
          </w:tcPr>
          <w:p w14:paraId="61285068"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c>
          <w:tcPr>
            <w:tcW w:w="1411" w:type="dxa"/>
            <w:shd w:val="clear" w:color="auto" w:fill="auto"/>
          </w:tcPr>
          <w:p w14:paraId="62A18D41" w14:textId="31AFC170" w:rsidR="00C76150" w:rsidRPr="00351321" w:rsidRDefault="0014796D">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Computer</w:t>
            </w:r>
          </w:p>
        </w:tc>
        <w:tc>
          <w:tcPr>
            <w:tcW w:w="1411" w:type="dxa"/>
            <w:shd w:val="clear" w:color="auto" w:fill="auto"/>
            <w:vAlign w:val="bottom"/>
          </w:tcPr>
          <w:p w14:paraId="6AB4F0E5"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p>
        </w:tc>
      </w:tr>
      <w:tr w:rsidR="00C76150" w:rsidRPr="00351321" w14:paraId="2F5B7883" w14:textId="77777777" w:rsidTr="00CE702E">
        <w:tc>
          <w:tcPr>
            <w:tcW w:w="5616" w:type="dxa"/>
            <w:shd w:val="clear" w:color="auto" w:fill="auto"/>
            <w:vAlign w:val="bottom"/>
          </w:tcPr>
          <w:p w14:paraId="6B56F69B" w14:textId="77777777" w:rsidR="00C76150" w:rsidRPr="00351321" w:rsidRDefault="00C76150">
            <w:pPr>
              <w:spacing w:before="10" w:after="10"/>
              <w:rPr>
                <w:rFonts w:ascii="Arial" w:hAnsi="Arial" w:cs="Arial"/>
                <w:color w:val="000000"/>
                <w:spacing w:val="-2"/>
                <w:sz w:val="18"/>
                <w:szCs w:val="18"/>
                <w:lang w:val="en-GB"/>
              </w:rPr>
            </w:pPr>
          </w:p>
        </w:tc>
        <w:tc>
          <w:tcPr>
            <w:tcW w:w="1411" w:type="dxa"/>
            <w:shd w:val="clear" w:color="auto" w:fill="auto"/>
            <w:vAlign w:val="bottom"/>
          </w:tcPr>
          <w:p w14:paraId="023F95AB"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Land</w:t>
            </w:r>
          </w:p>
        </w:tc>
        <w:tc>
          <w:tcPr>
            <w:tcW w:w="1411" w:type="dxa"/>
            <w:shd w:val="clear" w:color="auto" w:fill="auto"/>
            <w:vAlign w:val="bottom"/>
          </w:tcPr>
          <w:p w14:paraId="5C5D7040"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improvements</w:t>
            </w:r>
          </w:p>
        </w:tc>
        <w:tc>
          <w:tcPr>
            <w:tcW w:w="1411" w:type="dxa"/>
            <w:shd w:val="clear" w:color="auto" w:fill="auto"/>
            <w:vAlign w:val="bottom"/>
          </w:tcPr>
          <w:p w14:paraId="07A82AC3" w14:textId="77777777" w:rsidR="00C76150" w:rsidRPr="00351321" w:rsidRDefault="00C76150">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equipment</w:t>
            </w:r>
          </w:p>
        </w:tc>
        <w:tc>
          <w:tcPr>
            <w:tcW w:w="1411" w:type="dxa"/>
            <w:shd w:val="clear" w:color="auto" w:fill="auto"/>
            <w:vAlign w:val="bottom"/>
          </w:tcPr>
          <w:p w14:paraId="597D2759" w14:textId="77777777" w:rsidR="00C76150" w:rsidRPr="00351321" w:rsidRDefault="00C76150">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Computer</w:t>
            </w:r>
          </w:p>
        </w:tc>
        <w:tc>
          <w:tcPr>
            <w:tcW w:w="1411" w:type="dxa"/>
            <w:shd w:val="clear" w:color="auto" w:fill="auto"/>
            <w:vAlign w:val="bottom"/>
          </w:tcPr>
          <w:p w14:paraId="315B5720"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Vehicle</w:t>
            </w:r>
          </w:p>
        </w:tc>
        <w:tc>
          <w:tcPr>
            <w:tcW w:w="1411" w:type="dxa"/>
            <w:shd w:val="clear" w:color="auto" w:fill="auto"/>
          </w:tcPr>
          <w:p w14:paraId="182A3FA4" w14:textId="1A533EEC" w:rsidR="00C76150" w:rsidRPr="00351321" w:rsidRDefault="0014796D">
            <w:pPr>
              <w:tabs>
                <w:tab w:val="decimal" w:pos="1206"/>
              </w:tabs>
              <w:spacing w:before="10" w:after="10"/>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s</w:t>
            </w:r>
            <w:r w:rsidR="00C76150" w:rsidRPr="00351321">
              <w:rPr>
                <w:rFonts w:ascii="Arial" w:hAnsi="Arial" w:cs="Arial"/>
                <w:b/>
                <w:bCs/>
                <w:color w:val="000000"/>
                <w:spacing w:val="-2"/>
                <w:sz w:val="18"/>
                <w:szCs w:val="18"/>
                <w:lang w:val="en-GB"/>
              </w:rPr>
              <w:t>oftware</w:t>
            </w:r>
          </w:p>
        </w:tc>
        <w:tc>
          <w:tcPr>
            <w:tcW w:w="1411" w:type="dxa"/>
            <w:shd w:val="clear" w:color="auto" w:fill="auto"/>
            <w:vAlign w:val="bottom"/>
          </w:tcPr>
          <w:p w14:paraId="27D84854"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Total</w:t>
            </w:r>
          </w:p>
        </w:tc>
      </w:tr>
      <w:tr w:rsidR="00C76150" w:rsidRPr="00351321" w14:paraId="3B904B10" w14:textId="77777777" w:rsidTr="00CE702E">
        <w:tc>
          <w:tcPr>
            <w:tcW w:w="5616" w:type="dxa"/>
            <w:shd w:val="clear" w:color="auto" w:fill="auto"/>
            <w:vAlign w:val="bottom"/>
          </w:tcPr>
          <w:p w14:paraId="632B03B1" w14:textId="77777777" w:rsidR="00C76150" w:rsidRPr="00351321" w:rsidRDefault="00C76150">
            <w:pPr>
              <w:spacing w:before="10" w:after="10"/>
              <w:rPr>
                <w:rFonts w:ascii="Arial" w:hAnsi="Arial" w:cs="Arial"/>
                <w:color w:val="000000"/>
                <w:spacing w:val="-2"/>
                <w:sz w:val="18"/>
                <w:szCs w:val="18"/>
                <w:lang w:val="en-GB"/>
              </w:rPr>
            </w:pPr>
          </w:p>
        </w:tc>
        <w:tc>
          <w:tcPr>
            <w:tcW w:w="1411" w:type="dxa"/>
            <w:tcBorders>
              <w:bottom w:val="single" w:sz="4" w:space="0" w:color="auto"/>
            </w:tcBorders>
            <w:shd w:val="clear" w:color="auto" w:fill="auto"/>
            <w:vAlign w:val="bottom"/>
          </w:tcPr>
          <w:p w14:paraId="04398FCC"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2F4E2734"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6442C22A"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701FC203" w14:textId="77777777" w:rsidR="00C76150" w:rsidRPr="00351321" w:rsidRDefault="00C76150">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0D62D77E"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tcPr>
          <w:p w14:paraId="23F1AD8E"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099BDD95" w14:textId="77777777" w:rsidR="00C76150" w:rsidRPr="00351321" w:rsidRDefault="00C76150">
            <w:pPr>
              <w:tabs>
                <w:tab w:val="decimal" w:pos="1206"/>
              </w:tabs>
              <w:spacing w:before="10" w:after="10"/>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r>
      <w:tr w:rsidR="00C76150" w:rsidRPr="00351321" w14:paraId="1B41DA3C" w14:textId="77777777" w:rsidTr="00CE702E">
        <w:tc>
          <w:tcPr>
            <w:tcW w:w="5616" w:type="dxa"/>
            <w:shd w:val="clear" w:color="auto" w:fill="auto"/>
          </w:tcPr>
          <w:p w14:paraId="299C658D" w14:textId="77777777" w:rsidR="00C76150" w:rsidRPr="00351321" w:rsidRDefault="00C76150">
            <w:pPr>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6FF0A9A9" w14:textId="77777777" w:rsidR="00C76150" w:rsidRPr="00351321" w:rsidRDefault="00C76150">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7EA9B79F" w14:textId="77777777" w:rsidR="00C76150" w:rsidRPr="00351321" w:rsidRDefault="00C76150">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4FF63916" w14:textId="77777777" w:rsidR="00C76150" w:rsidRPr="00351321" w:rsidRDefault="00C76150">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33F8D13E" w14:textId="77777777" w:rsidR="00C76150" w:rsidRPr="00351321" w:rsidRDefault="00C76150">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6B7FFF9A" w14:textId="77777777" w:rsidR="00C76150" w:rsidRPr="00351321" w:rsidRDefault="00C76150">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287DAD1C" w14:textId="77777777" w:rsidR="00C76150" w:rsidRPr="00351321" w:rsidRDefault="00C76150">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7866CFE1" w14:textId="77777777" w:rsidR="00C76150" w:rsidRPr="00351321" w:rsidRDefault="00C76150">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5A710655" w14:textId="77777777" w:rsidTr="00CE702E">
        <w:tc>
          <w:tcPr>
            <w:tcW w:w="5616" w:type="dxa"/>
            <w:shd w:val="clear" w:color="auto" w:fill="auto"/>
            <w:vAlign w:val="bottom"/>
          </w:tcPr>
          <w:p w14:paraId="485DEE10" w14:textId="5BF43425" w:rsidR="003D6EE7" w:rsidRPr="00351321" w:rsidRDefault="003D6EE7" w:rsidP="003D6EE7">
            <w:pPr>
              <w:spacing w:before="10" w:after="10"/>
              <w:rPr>
                <w:rFonts w:ascii="Arial" w:hAnsi="Arial" w:cs="Arial"/>
                <w:color w:val="000000"/>
                <w:spacing w:val="-2"/>
                <w:sz w:val="18"/>
                <w:szCs w:val="18"/>
                <w:cs/>
                <w:lang w:val="en-GB"/>
              </w:rPr>
            </w:pPr>
            <w:r w:rsidRPr="00351321">
              <w:rPr>
                <w:rFonts w:ascii="Arial" w:hAnsi="Arial" w:cs="Arial"/>
                <w:b/>
                <w:bCs/>
                <w:color w:val="000000"/>
                <w:spacing w:val="-2"/>
                <w:sz w:val="18"/>
                <w:szCs w:val="18"/>
                <w:lang w:val="en-GB"/>
              </w:rPr>
              <w:t xml:space="preserve">As </w:t>
            </w:r>
            <w:proofErr w:type="gramStart"/>
            <w:r w:rsidRPr="00351321">
              <w:rPr>
                <w:rFonts w:ascii="Arial" w:hAnsi="Arial" w:cs="Arial"/>
                <w:b/>
                <w:bCs/>
                <w:color w:val="000000"/>
                <w:spacing w:val="-2"/>
                <w:sz w:val="18"/>
                <w:szCs w:val="18"/>
                <w:lang w:val="en-GB"/>
              </w:rPr>
              <w:t>at</w:t>
            </w:r>
            <w:proofErr w:type="gramEnd"/>
            <w:r w:rsidRPr="00351321">
              <w:rPr>
                <w:rFonts w:ascii="Arial" w:hAnsi="Arial" w:cs="Arial"/>
                <w:b/>
                <w:bCs/>
                <w:color w:val="000000"/>
                <w:spacing w:val="-2"/>
                <w:sz w:val="18"/>
                <w:szCs w:val="18"/>
                <w:lang w:val="en-GB"/>
              </w:rPr>
              <w:t xml:space="preserve"> </w:t>
            </w:r>
            <w:r w:rsidR="00FA4289" w:rsidRPr="00351321">
              <w:rPr>
                <w:rFonts w:ascii="Arial" w:hAnsi="Arial" w:cs="Arial"/>
                <w:b/>
                <w:bCs/>
                <w:color w:val="000000"/>
                <w:spacing w:val="-2"/>
                <w:sz w:val="18"/>
                <w:szCs w:val="18"/>
                <w:lang w:val="en-GB"/>
              </w:rPr>
              <w:t>1</w:t>
            </w:r>
            <w:r w:rsidR="00A37505" w:rsidRPr="00351321">
              <w:rPr>
                <w:rFonts w:ascii="Arial" w:hAnsi="Arial" w:cs="Arial"/>
                <w:b/>
                <w:bCs/>
                <w:color w:val="000000"/>
                <w:spacing w:val="-2"/>
                <w:sz w:val="18"/>
                <w:szCs w:val="18"/>
                <w:lang w:val="en-GB"/>
              </w:rPr>
              <w:t xml:space="preserve"> January</w:t>
            </w:r>
            <w:r w:rsidRPr="00351321">
              <w:rPr>
                <w:rFonts w:ascii="Arial" w:hAnsi="Arial" w:cs="Arial"/>
                <w:b/>
                <w:bCs/>
                <w:color w:val="000000"/>
                <w:spacing w:val="-2"/>
                <w:sz w:val="18"/>
                <w:szCs w:val="18"/>
                <w:lang w:val="en-GB"/>
              </w:rPr>
              <w:t xml:space="preserve"> </w:t>
            </w:r>
            <w:r w:rsidR="00FA4289" w:rsidRPr="00351321">
              <w:rPr>
                <w:rFonts w:ascii="Arial" w:hAnsi="Arial" w:cs="Arial"/>
                <w:b/>
                <w:bCs/>
                <w:color w:val="000000"/>
                <w:spacing w:val="-2"/>
                <w:sz w:val="18"/>
                <w:szCs w:val="18"/>
                <w:lang w:val="en-GB"/>
              </w:rPr>
              <w:t>2023</w:t>
            </w:r>
          </w:p>
        </w:tc>
        <w:tc>
          <w:tcPr>
            <w:tcW w:w="1411" w:type="dxa"/>
            <w:shd w:val="clear" w:color="auto" w:fill="auto"/>
            <w:vAlign w:val="center"/>
          </w:tcPr>
          <w:p w14:paraId="5682B37A"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6F2C3D16"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F30792B"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1A529FB"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8486756"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1CB13053"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497B113"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5C5C4E49" w14:textId="77777777" w:rsidTr="00CE702E">
        <w:tc>
          <w:tcPr>
            <w:tcW w:w="5616" w:type="dxa"/>
            <w:shd w:val="clear" w:color="auto" w:fill="auto"/>
            <w:vAlign w:val="bottom"/>
          </w:tcPr>
          <w:p w14:paraId="3D0CE251" w14:textId="40E14798"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Cost</w:t>
            </w:r>
          </w:p>
        </w:tc>
        <w:tc>
          <w:tcPr>
            <w:tcW w:w="1411" w:type="dxa"/>
            <w:shd w:val="clear" w:color="auto" w:fill="auto"/>
          </w:tcPr>
          <w:p w14:paraId="3253056F" w14:textId="59E1C4D0"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302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788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776</w:t>
            </w:r>
          </w:p>
        </w:tc>
        <w:tc>
          <w:tcPr>
            <w:tcW w:w="1411" w:type="dxa"/>
            <w:shd w:val="clear" w:color="auto" w:fill="auto"/>
          </w:tcPr>
          <w:p w14:paraId="36043C28" w14:textId="669DA772"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444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955</w:t>
            </w:r>
          </w:p>
        </w:tc>
        <w:tc>
          <w:tcPr>
            <w:tcW w:w="1411" w:type="dxa"/>
            <w:shd w:val="clear" w:color="auto" w:fill="auto"/>
          </w:tcPr>
          <w:p w14:paraId="5B849349" w14:textId="3743A958"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688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160</w:t>
            </w:r>
          </w:p>
        </w:tc>
        <w:tc>
          <w:tcPr>
            <w:tcW w:w="1411" w:type="dxa"/>
            <w:shd w:val="clear" w:color="auto" w:fill="auto"/>
          </w:tcPr>
          <w:p w14:paraId="08133FAC" w14:textId="75EAFCA0"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551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944</w:t>
            </w:r>
          </w:p>
        </w:tc>
        <w:tc>
          <w:tcPr>
            <w:tcW w:w="1411" w:type="dxa"/>
            <w:shd w:val="clear" w:color="auto" w:fill="auto"/>
            <w:vAlign w:val="center"/>
          </w:tcPr>
          <w:p w14:paraId="657E6F64" w14:textId="3C67E49A"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251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874</w:t>
            </w:r>
          </w:p>
        </w:tc>
        <w:tc>
          <w:tcPr>
            <w:tcW w:w="1411" w:type="dxa"/>
            <w:shd w:val="clear" w:color="auto" w:fill="auto"/>
            <w:vAlign w:val="center"/>
          </w:tcPr>
          <w:p w14:paraId="3E843B3A" w14:textId="0AE24E3F"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669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062</w:t>
            </w:r>
          </w:p>
        </w:tc>
        <w:tc>
          <w:tcPr>
            <w:tcW w:w="1411" w:type="dxa"/>
            <w:shd w:val="clear" w:color="auto" w:fill="auto"/>
            <w:vAlign w:val="center"/>
          </w:tcPr>
          <w:p w14:paraId="71E0E91F" w14:textId="0FB151B5"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413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394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771</w:t>
            </w:r>
          </w:p>
        </w:tc>
      </w:tr>
      <w:tr w:rsidR="003D6EE7" w:rsidRPr="00351321" w14:paraId="50D2B467" w14:textId="77777777" w:rsidTr="00CE702E">
        <w:tc>
          <w:tcPr>
            <w:tcW w:w="5616" w:type="dxa"/>
            <w:shd w:val="clear" w:color="auto" w:fill="auto"/>
            <w:vAlign w:val="bottom"/>
          </w:tcPr>
          <w:p w14:paraId="5C342275" w14:textId="7BDFE9D1" w:rsidR="003D6EE7" w:rsidRPr="00351321" w:rsidRDefault="003D6EE7" w:rsidP="003D6EE7">
            <w:pPr>
              <w:spacing w:before="10" w:after="10"/>
              <w:rPr>
                <w:rFonts w:ascii="Arial" w:hAnsi="Arial" w:cs="Arial"/>
                <w:color w:val="000000"/>
                <w:spacing w:val="-2"/>
                <w:sz w:val="18"/>
                <w:szCs w:val="18"/>
                <w:cs/>
                <w:lang w:val="en-GB"/>
              </w:rPr>
            </w:pPr>
            <w:proofErr w:type="gramStart"/>
            <w:r w:rsidRPr="00351321">
              <w:rPr>
                <w:rFonts w:ascii="Arial" w:hAnsi="Arial" w:cs="Arial"/>
                <w:color w:val="000000"/>
                <w:spacing w:val="-2"/>
                <w:sz w:val="18"/>
                <w:szCs w:val="18"/>
                <w:u w:val="single"/>
                <w:lang w:val="en-GB"/>
              </w:rPr>
              <w:t>Less</w:t>
            </w:r>
            <w:r w:rsidRPr="00351321">
              <w:rPr>
                <w:rFonts w:ascii="Arial" w:hAnsi="Arial" w:cs="Arial"/>
                <w:color w:val="000000"/>
                <w:spacing w:val="-2"/>
                <w:sz w:val="18"/>
                <w:szCs w:val="18"/>
                <w:lang w:val="en-GB"/>
              </w:rPr>
              <w:t xml:space="preserve">  Accumulated</w:t>
            </w:r>
            <w:proofErr w:type="gramEnd"/>
            <w:r w:rsidRPr="00351321">
              <w:rPr>
                <w:rFonts w:ascii="Arial" w:hAnsi="Arial" w:cs="Arial"/>
                <w:color w:val="000000"/>
                <w:spacing w:val="-2"/>
                <w:sz w:val="18"/>
                <w:szCs w:val="18"/>
                <w:lang w:val="en-GB"/>
              </w:rPr>
              <w:t xml:space="preserve"> </w:t>
            </w:r>
            <w:r w:rsidRPr="00351321">
              <w:rPr>
                <w:rFonts w:ascii="Arial" w:hAnsi="Arial" w:cs="Arial"/>
                <w:color w:val="000000"/>
                <w:sz w:val="18"/>
                <w:szCs w:val="18"/>
                <w:lang w:val="en-GB"/>
              </w:rPr>
              <w:t>depreciation</w:t>
            </w:r>
          </w:p>
        </w:tc>
        <w:tc>
          <w:tcPr>
            <w:tcW w:w="1411" w:type="dxa"/>
            <w:tcBorders>
              <w:bottom w:val="single" w:sz="4" w:space="0" w:color="auto"/>
            </w:tcBorders>
            <w:shd w:val="clear" w:color="auto" w:fill="auto"/>
          </w:tcPr>
          <w:p w14:paraId="571AB779" w14:textId="4D81BFAF"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298</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179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688</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tcPr>
          <w:p w14:paraId="36FD760C" w14:textId="6A9836F6"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137</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640</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tcPr>
          <w:p w14:paraId="34A68313" w14:textId="1A58B85E"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514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830</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tcPr>
          <w:p w14:paraId="72FF4C23" w14:textId="1EBEF85F"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20</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770</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055</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4718CB8F" w14:textId="4ACEC051"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164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605</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1D45F5B5" w14:textId="3E37C42B"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229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862</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1FEFE28B" w14:textId="1AF1ABE5"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372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996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680</w:t>
            </w:r>
            <w:r w:rsidRPr="00351321">
              <w:rPr>
                <w:rFonts w:ascii="Arial" w:hAnsi="Arial" w:cs="Arial"/>
                <w:color w:val="000000"/>
                <w:spacing w:val="-2"/>
                <w:sz w:val="18"/>
                <w:szCs w:val="18"/>
                <w:lang w:val="en-GB"/>
              </w:rPr>
              <w:t>)</w:t>
            </w:r>
          </w:p>
        </w:tc>
      </w:tr>
      <w:tr w:rsidR="003D6EE7" w:rsidRPr="00351321" w14:paraId="1C994607" w14:textId="77777777" w:rsidTr="00CE702E">
        <w:tc>
          <w:tcPr>
            <w:tcW w:w="5616" w:type="dxa"/>
            <w:shd w:val="clear" w:color="auto" w:fill="auto"/>
            <w:vAlign w:val="bottom"/>
          </w:tcPr>
          <w:p w14:paraId="3E5FBF51" w14:textId="77777777" w:rsidR="003D6EE7" w:rsidRPr="00351321" w:rsidRDefault="003D6EE7" w:rsidP="003D6EE7">
            <w:pPr>
              <w:spacing w:before="10" w:after="10"/>
              <w:rPr>
                <w:rFonts w:ascii="Arial" w:hAnsi="Arial" w:cs="Arial"/>
                <w:color w:val="000000"/>
                <w:spacing w:val="-2"/>
                <w:sz w:val="18"/>
                <w:szCs w:val="18"/>
                <w:cs/>
                <w:lang w:val="en-GB"/>
              </w:rPr>
            </w:pPr>
          </w:p>
        </w:tc>
        <w:tc>
          <w:tcPr>
            <w:tcW w:w="1411" w:type="dxa"/>
            <w:tcBorders>
              <w:top w:val="single" w:sz="4" w:space="0" w:color="auto"/>
            </w:tcBorders>
            <w:shd w:val="clear" w:color="auto" w:fill="auto"/>
          </w:tcPr>
          <w:p w14:paraId="7A3B4F7A"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5064FF58"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4DA4AEE8"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41D6CF40"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8D9A356"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05C1953"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8443B06"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450ED140" w14:textId="77777777" w:rsidTr="00CE702E">
        <w:tc>
          <w:tcPr>
            <w:tcW w:w="5616" w:type="dxa"/>
            <w:shd w:val="clear" w:color="auto" w:fill="auto"/>
            <w:vAlign w:val="bottom"/>
          </w:tcPr>
          <w:p w14:paraId="3F202B2C" w14:textId="754CEF82" w:rsidR="003D6EE7" w:rsidRPr="00351321" w:rsidRDefault="003D6EE7" w:rsidP="003D6EE7">
            <w:pPr>
              <w:spacing w:before="10" w:after="10"/>
              <w:rPr>
                <w:rFonts w:ascii="Arial" w:hAnsi="Arial" w:cs="Arial"/>
                <w:color w:val="000000"/>
                <w:spacing w:val="-2"/>
                <w:sz w:val="18"/>
                <w:szCs w:val="18"/>
                <w:cs/>
                <w:lang w:val="en-GB"/>
              </w:rPr>
            </w:pPr>
            <w:r w:rsidRPr="00351321">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auto"/>
          </w:tcPr>
          <w:p w14:paraId="50250C67" w14:textId="1D866C28"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004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609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088</w:t>
            </w:r>
          </w:p>
        </w:tc>
        <w:tc>
          <w:tcPr>
            <w:tcW w:w="1411" w:type="dxa"/>
            <w:tcBorders>
              <w:bottom w:val="single" w:sz="4" w:space="0" w:color="auto"/>
            </w:tcBorders>
            <w:shd w:val="clear" w:color="auto" w:fill="auto"/>
          </w:tcPr>
          <w:p w14:paraId="3859A7F5" w14:textId="0F9A4C5B"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307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315</w:t>
            </w:r>
          </w:p>
        </w:tc>
        <w:tc>
          <w:tcPr>
            <w:tcW w:w="1411" w:type="dxa"/>
            <w:tcBorders>
              <w:bottom w:val="single" w:sz="4" w:space="0" w:color="auto"/>
            </w:tcBorders>
            <w:shd w:val="clear" w:color="auto" w:fill="auto"/>
          </w:tcPr>
          <w:p w14:paraId="628D21FE" w14:textId="3C3F31DB"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173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330</w:t>
            </w:r>
          </w:p>
        </w:tc>
        <w:tc>
          <w:tcPr>
            <w:tcW w:w="1411" w:type="dxa"/>
            <w:tcBorders>
              <w:bottom w:val="single" w:sz="4" w:space="0" w:color="auto"/>
            </w:tcBorders>
            <w:shd w:val="clear" w:color="auto" w:fill="auto"/>
          </w:tcPr>
          <w:p w14:paraId="5B5DEBC2" w14:textId="3C0860AB"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781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889</w:t>
            </w:r>
          </w:p>
        </w:tc>
        <w:tc>
          <w:tcPr>
            <w:tcW w:w="1411" w:type="dxa"/>
            <w:tcBorders>
              <w:bottom w:val="single" w:sz="4" w:space="0" w:color="auto"/>
            </w:tcBorders>
            <w:shd w:val="clear" w:color="auto" w:fill="auto"/>
            <w:vAlign w:val="center"/>
          </w:tcPr>
          <w:p w14:paraId="3D2A4D30" w14:textId="1FB1C2C0"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087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269</w:t>
            </w:r>
          </w:p>
        </w:tc>
        <w:tc>
          <w:tcPr>
            <w:tcW w:w="1411" w:type="dxa"/>
            <w:tcBorders>
              <w:bottom w:val="single" w:sz="4" w:space="0" w:color="auto"/>
            </w:tcBorders>
            <w:shd w:val="clear" w:color="auto" w:fill="auto"/>
            <w:vAlign w:val="center"/>
          </w:tcPr>
          <w:p w14:paraId="1AE010DE" w14:textId="7D694F6E"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439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200</w:t>
            </w:r>
          </w:p>
        </w:tc>
        <w:tc>
          <w:tcPr>
            <w:tcW w:w="1411" w:type="dxa"/>
            <w:tcBorders>
              <w:bottom w:val="single" w:sz="4" w:space="0" w:color="auto"/>
            </w:tcBorders>
            <w:shd w:val="clear" w:color="auto" w:fill="auto"/>
            <w:vAlign w:val="center"/>
          </w:tcPr>
          <w:p w14:paraId="20F3D3BE" w14:textId="3A3E5705"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040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398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091</w:t>
            </w:r>
          </w:p>
        </w:tc>
      </w:tr>
      <w:tr w:rsidR="003D6EE7" w:rsidRPr="00351321" w14:paraId="24F6EDAD" w14:textId="77777777" w:rsidTr="00CE702E">
        <w:tc>
          <w:tcPr>
            <w:tcW w:w="5616" w:type="dxa"/>
            <w:shd w:val="clear" w:color="auto" w:fill="auto"/>
          </w:tcPr>
          <w:p w14:paraId="647E6B0D" w14:textId="77777777" w:rsidR="003D6EE7" w:rsidRPr="00351321" w:rsidRDefault="003D6EE7" w:rsidP="003D6EE7">
            <w:pPr>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0DDB3A7"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3441F705"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1AE3D20"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746BEB4F"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B2F2B1C"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B95C34B"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B71B9F0"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36D5B788" w14:textId="77777777" w:rsidTr="00CE702E">
        <w:tc>
          <w:tcPr>
            <w:tcW w:w="5616" w:type="dxa"/>
            <w:shd w:val="clear" w:color="auto" w:fill="auto"/>
          </w:tcPr>
          <w:p w14:paraId="3008D63F" w14:textId="090A961F" w:rsidR="003D6EE7" w:rsidRPr="00351321" w:rsidRDefault="003D6EE7" w:rsidP="003D6EE7">
            <w:pPr>
              <w:spacing w:before="10" w:after="10"/>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 xml:space="preserve">For the year ended </w:t>
            </w:r>
            <w:r w:rsidR="00FA4289" w:rsidRPr="00351321">
              <w:rPr>
                <w:rFonts w:ascii="Arial" w:hAnsi="Arial" w:cs="Arial"/>
                <w:b/>
                <w:bCs/>
                <w:color w:val="000000"/>
                <w:spacing w:val="-2"/>
                <w:sz w:val="18"/>
                <w:szCs w:val="18"/>
                <w:lang w:val="en-GB"/>
              </w:rPr>
              <w:t>31</w:t>
            </w:r>
            <w:r w:rsidRPr="00351321">
              <w:rPr>
                <w:rFonts w:ascii="Arial" w:hAnsi="Arial" w:cs="Arial"/>
                <w:b/>
                <w:bCs/>
                <w:color w:val="000000"/>
                <w:spacing w:val="-2"/>
                <w:sz w:val="18"/>
                <w:szCs w:val="18"/>
                <w:lang w:val="en-GB"/>
              </w:rPr>
              <w:t xml:space="preserve"> December </w:t>
            </w:r>
            <w:r w:rsidR="00FA4289" w:rsidRPr="00351321">
              <w:rPr>
                <w:rFonts w:ascii="Arial" w:hAnsi="Arial" w:cs="Arial"/>
                <w:b/>
                <w:bCs/>
                <w:color w:val="000000"/>
                <w:spacing w:val="-2"/>
                <w:sz w:val="18"/>
                <w:szCs w:val="18"/>
                <w:lang w:val="en-GB"/>
              </w:rPr>
              <w:t>2023</w:t>
            </w:r>
          </w:p>
        </w:tc>
        <w:tc>
          <w:tcPr>
            <w:tcW w:w="1411" w:type="dxa"/>
            <w:shd w:val="clear" w:color="auto" w:fill="auto"/>
            <w:vAlign w:val="center"/>
          </w:tcPr>
          <w:p w14:paraId="5E1004E7"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798FFD7"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39BA07D"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468BCE4"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1235CBA"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4A94CF8"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1DFABA9C"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43F20B6A" w14:textId="77777777" w:rsidTr="00CE702E">
        <w:tc>
          <w:tcPr>
            <w:tcW w:w="5616" w:type="dxa"/>
            <w:shd w:val="clear" w:color="auto" w:fill="auto"/>
          </w:tcPr>
          <w:p w14:paraId="6EFD7C02" w14:textId="77777777"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Opening net book value</w:t>
            </w:r>
          </w:p>
        </w:tc>
        <w:tc>
          <w:tcPr>
            <w:tcW w:w="1411" w:type="dxa"/>
            <w:shd w:val="clear" w:color="auto" w:fill="auto"/>
          </w:tcPr>
          <w:p w14:paraId="0D8B5569" w14:textId="1D788886"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004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609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088</w:t>
            </w:r>
          </w:p>
        </w:tc>
        <w:tc>
          <w:tcPr>
            <w:tcW w:w="1411" w:type="dxa"/>
            <w:shd w:val="clear" w:color="auto" w:fill="auto"/>
          </w:tcPr>
          <w:p w14:paraId="35585A36" w14:textId="3630BA3A"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307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315</w:t>
            </w:r>
          </w:p>
        </w:tc>
        <w:tc>
          <w:tcPr>
            <w:tcW w:w="1411" w:type="dxa"/>
            <w:shd w:val="clear" w:color="auto" w:fill="auto"/>
          </w:tcPr>
          <w:p w14:paraId="1989A4E2" w14:textId="6F77AF4C"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173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330</w:t>
            </w:r>
          </w:p>
        </w:tc>
        <w:tc>
          <w:tcPr>
            <w:tcW w:w="1411" w:type="dxa"/>
            <w:shd w:val="clear" w:color="auto" w:fill="auto"/>
          </w:tcPr>
          <w:p w14:paraId="50872EB8" w14:textId="707069C1"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781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889</w:t>
            </w:r>
          </w:p>
        </w:tc>
        <w:tc>
          <w:tcPr>
            <w:tcW w:w="1411" w:type="dxa"/>
            <w:shd w:val="clear" w:color="auto" w:fill="auto"/>
            <w:vAlign w:val="center"/>
          </w:tcPr>
          <w:p w14:paraId="6D1820A8" w14:textId="4DC751E5"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087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269</w:t>
            </w:r>
          </w:p>
        </w:tc>
        <w:tc>
          <w:tcPr>
            <w:tcW w:w="1411" w:type="dxa"/>
            <w:shd w:val="clear" w:color="auto" w:fill="auto"/>
            <w:vAlign w:val="center"/>
          </w:tcPr>
          <w:p w14:paraId="51A9C8BD" w14:textId="24E0C56E"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439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200</w:t>
            </w:r>
          </w:p>
        </w:tc>
        <w:tc>
          <w:tcPr>
            <w:tcW w:w="1411" w:type="dxa"/>
            <w:shd w:val="clear" w:color="auto" w:fill="auto"/>
            <w:vAlign w:val="center"/>
          </w:tcPr>
          <w:p w14:paraId="7986D04D" w14:textId="3524ACDE"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040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398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091</w:t>
            </w:r>
          </w:p>
        </w:tc>
      </w:tr>
      <w:tr w:rsidR="003D6EE7" w:rsidRPr="00351321" w14:paraId="046A539B" w14:textId="77777777" w:rsidTr="00CE702E">
        <w:tc>
          <w:tcPr>
            <w:tcW w:w="5616" w:type="dxa"/>
            <w:shd w:val="clear" w:color="auto" w:fill="auto"/>
          </w:tcPr>
          <w:p w14:paraId="3FEEB379" w14:textId="2D508C15" w:rsidR="003D6EE7" w:rsidRPr="00351321" w:rsidRDefault="003D6EE7" w:rsidP="003D6EE7">
            <w:pPr>
              <w:spacing w:before="10" w:after="10"/>
              <w:rPr>
                <w:rFonts w:ascii="Arial" w:hAnsi="Arial" w:cs="Arial"/>
                <w:color w:val="000000"/>
                <w:spacing w:val="-2"/>
                <w:sz w:val="18"/>
                <w:szCs w:val="18"/>
                <w:cs/>
                <w:lang w:val="en-GB"/>
              </w:rPr>
            </w:pPr>
            <w:r w:rsidRPr="00351321">
              <w:rPr>
                <w:rFonts w:ascii="Arial" w:hAnsi="Arial" w:cs="Arial"/>
                <w:color w:val="000000"/>
                <w:spacing w:val="-2"/>
                <w:sz w:val="18"/>
                <w:szCs w:val="18"/>
                <w:lang w:val="en-GB"/>
              </w:rPr>
              <w:t>Addition</w:t>
            </w:r>
          </w:p>
        </w:tc>
        <w:tc>
          <w:tcPr>
            <w:tcW w:w="1411" w:type="dxa"/>
            <w:shd w:val="clear" w:color="auto" w:fill="auto"/>
          </w:tcPr>
          <w:p w14:paraId="43680558" w14:textId="72069715"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494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294</w:t>
            </w:r>
          </w:p>
        </w:tc>
        <w:tc>
          <w:tcPr>
            <w:tcW w:w="1411" w:type="dxa"/>
            <w:shd w:val="clear" w:color="auto" w:fill="auto"/>
          </w:tcPr>
          <w:p w14:paraId="08A1D963" w14:textId="60753C7A"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871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861</w:t>
            </w:r>
          </w:p>
        </w:tc>
        <w:tc>
          <w:tcPr>
            <w:tcW w:w="1411" w:type="dxa"/>
            <w:shd w:val="clear" w:color="auto" w:fill="auto"/>
          </w:tcPr>
          <w:p w14:paraId="441D6B54" w14:textId="0CFE1BD9"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768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599</w:t>
            </w:r>
          </w:p>
        </w:tc>
        <w:tc>
          <w:tcPr>
            <w:tcW w:w="1411" w:type="dxa"/>
            <w:shd w:val="clear" w:color="auto" w:fill="auto"/>
          </w:tcPr>
          <w:p w14:paraId="37AB507B" w14:textId="283268A6"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411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117</w:t>
            </w:r>
          </w:p>
        </w:tc>
        <w:tc>
          <w:tcPr>
            <w:tcW w:w="1411" w:type="dxa"/>
            <w:shd w:val="clear" w:color="auto" w:fill="auto"/>
            <w:vAlign w:val="center"/>
          </w:tcPr>
          <w:p w14:paraId="423B45CA" w14:textId="6DF2ABCE"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435</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075</w:t>
            </w:r>
          </w:p>
        </w:tc>
        <w:tc>
          <w:tcPr>
            <w:tcW w:w="1411" w:type="dxa"/>
            <w:shd w:val="clear" w:color="auto" w:fill="auto"/>
            <w:vAlign w:val="bottom"/>
          </w:tcPr>
          <w:p w14:paraId="76F13EAE" w14:textId="057C97D2"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center"/>
          </w:tcPr>
          <w:p w14:paraId="1FFE936C" w14:textId="29DC2513"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93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980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946</w:t>
            </w:r>
          </w:p>
        </w:tc>
      </w:tr>
      <w:tr w:rsidR="003D6EE7" w:rsidRPr="00351321" w14:paraId="7183FCFF" w14:textId="77777777" w:rsidTr="00CE702E">
        <w:tc>
          <w:tcPr>
            <w:tcW w:w="5616" w:type="dxa"/>
            <w:shd w:val="clear" w:color="auto" w:fill="auto"/>
          </w:tcPr>
          <w:p w14:paraId="6732A5A6" w14:textId="77777777" w:rsidR="003D6EE7" w:rsidRPr="00351321" w:rsidRDefault="003D6EE7" w:rsidP="003D6EE7">
            <w:pPr>
              <w:spacing w:before="10" w:after="10"/>
              <w:rPr>
                <w:rFonts w:ascii="Arial" w:hAnsi="Arial" w:cs="Arial"/>
                <w:color w:val="000000"/>
                <w:spacing w:val="-2"/>
                <w:sz w:val="18"/>
                <w:szCs w:val="18"/>
                <w:cs/>
                <w:lang w:val="en-GB"/>
              </w:rPr>
            </w:pPr>
            <w:r w:rsidRPr="00351321">
              <w:rPr>
                <w:rFonts w:ascii="Arial" w:hAnsi="Arial" w:cs="Arial"/>
                <w:color w:val="000000"/>
                <w:sz w:val="18"/>
                <w:szCs w:val="18"/>
                <w:lang w:val="en-GB"/>
              </w:rPr>
              <w:t>Write-off due to the termination during the year</w:t>
            </w:r>
          </w:p>
        </w:tc>
        <w:tc>
          <w:tcPr>
            <w:tcW w:w="1411" w:type="dxa"/>
            <w:shd w:val="clear" w:color="auto" w:fill="auto"/>
            <w:vAlign w:val="bottom"/>
          </w:tcPr>
          <w:p w14:paraId="1D09BAF5" w14:textId="3BA613FB"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195600D4" w14:textId="5CF199CC"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136A84DC" w14:textId="0B6FD95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7877961A" w14:textId="5FA9AD72"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1EC66DC4" w14:textId="700A8BFF"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D6DB7AB" w14:textId="51241370"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52BEF31" w14:textId="0CAFD8FD"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61E3406A" w14:textId="77777777" w:rsidTr="00CE702E">
        <w:tc>
          <w:tcPr>
            <w:tcW w:w="5616" w:type="dxa"/>
            <w:shd w:val="clear" w:color="auto" w:fill="auto"/>
          </w:tcPr>
          <w:p w14:paraId="6F8DA670" w14:textId="77777777" w:rsidR="003D6EE7" w:rsidRPr="00351321" w:rsidRDefault="003D6EE7" w:rsidP="003D6EE7">
            <w:pPr>
              <w:spacing w:before="10" w:after="10"/>
              <w:rPr>
                <w:rFonts w:ascii="Arial" w:hAnsi="Arial" w:cs="Arial"/>
                <w:color w:val="000000"/>
                <w:spacing w:val="-2"/>
                <w:sz w:val="18"/>
                <w:szCs w:val="18"/>
                <w:cs/>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vAlign w:val="bottom"/>
          </w:tcPr>
          <w:p w14:paraId="283714CB" w14:textId="6738881C"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tcPr>
          <w:p w14:paraId="64257E32" w14:textId="09228DF5" w:rsidR="003D6EE7" w:rsidRPr="00351321" w:rsidRDefault="003D6EE7" w:rsidP="00F91C91">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373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405</w:t>
            </w:r>
            <w:r w:rsidRPr="00351321">
              <w:rPr>
                <w:rFonts w:ascii="Arial" w:hAnsi="Arial" w:cs="Arial"/>
                <w:color w:val="000000"/>
                <w:spacing w:val="-2"/>
                <w:sz w:val="18"/>
                <w:szCs w:val="18"/>
                <w:lang w:val="en-GB"/>
              </w:rPr>
              <w:t>)</w:t>
            </w:r>
          </w:p>
        </w:tc>
        <w:tc>
          <w:tcPr>
            <w:tcW w:w="1411" w:type="dxa"/>
            <w:shd w:val="clear" w:color="auto" w:fill="auto"/>
            <w:vAlign w:val="bottom"/>
          </w:tcPr>
          <w:p w14:paraId="0D6724D3" w14:textId="1A6D3BCC"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737</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082</w:t>
            </w:r>
            <w:r w:rsidRPr="00351321">
              <w:rPr>
                <w:rFonts w:ascii="Arial" w:hAnsi="Arial" w:cs="Arial"/>
                <w:color w:val="000000"/>
                <w:spacing w:val="-2"/>
                <w:sz w:val="18"/>
                <w:szCs w:val="18"/>
                <w:lang w:val="en-GB"/>
              </w:rPr>
              <w:t>)</w:t>
            </w:r>
          </w:p>
        </w:tc>
        <w:tc>
          <w:tcPr>
            <w:tcW w:w="1411" w:type="dxa"/>
            <w:shd w:val="clear" w:color="auto" w:fill="auto"/>
            <w:vAlign w:val="bottom"/>
          </w:tcPr>
          <w:p w14:paraId="48FC7244" w14:textId="437BCCD1"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518</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459</w:t>
            </w:r>
            <w:r w:rsidRPr="00351321">
              <w:rPr>
                <w:rFonts w:ascii="Arial" w:hAnsi="Arial" w:cs="Arial"/>
                <w:color w:val="000000"/>
                <w:spacing w:val="-2"/>
                <w:sz w:val="18"/>
                <w:szCs w:val="18"/>
                <w:lang w:val="en-GB"/>
              </w:rPr>
              <w:t>)</w:t>
            </w:r>
          </w:p>
        </w:tc>
        <w:tc>
          <w:tcPr>
            <w:tcW w:w="1411" w:type="dxa"/>
            <w:shd w:val="clear" w:color="auto" w:fill="auto"/>
            <w:vAlign w:val="bottom"/>
          </w:tcPr>
          <w:p w14:paraId="17B87CB6" w14:textId="0886D9B2"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379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179</w:t>
            </w:r>
            <w:r w:rsidRPr="00351321">
              <w:rPr>
                <w:rFonts w:ascii="Arial" w:hAnsi="Arial" w:cs="Arial"/>
                <w:color w:val="000000"/>
                <w:spacing w:val="-2"/>
                <w:sz w:val="18"/>
                <w:szCs w:val="18"/>
                <w:lang w:val="en-GB"/>
              </w:rPr>
              <w:t>)</w:t>
            </w:r>
          </w:p>
        </w:tc>
        <w:tc>
          <w:tcPr>
            <w:tcW w:w="1411" w:type="dxa"/>
            <w:shd w:val="clear" w:color="auto" w:fill="auto"/>
            <w:vAlign w:val="bottom"/>
          </w:tcPr>
          <w:p w14:paraId="1B951C13" w14:textId="2C79F759"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tcPr>
          <w:p w14:paraId="4262C318" w14:textId="491DF66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52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008</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125</w:t>
            </w:r>
            <w:r w:rsidRPr="00351321">
              <w:rPr>
                <w:rFonts w:ascii="Arial" w:hAnsi="Arial" w:cs="Arial"/>
                <w:color w:val="000000"/>
                <w:spacing w:val="-2"/>
                <w:sz w:val="18"/>
                <w:szCs w:val="18"/>
                <w:lang w:val="en-GB"/>
              </w:rPr>
              <w:t>)</w:t>
            </w:r>
          </w:p>
        </w:tc>
      </w:tr>
      <w:tr w:rsidR="003D6EE7" w:rsidRPr="00351321" w14:paraId="026BB594" w14:textId="77777777" w:rsidTr="00CE702E">
        <w:tc>
          <w:tcPr>
            <w:tcW w:w="5616" w:type="dxa"/>
            <w:shd w:val="clear" w:color="auto" w:fill="auto"/>
          </w:tcPr>
          <w:p w14:paraId="662B1466" w14:textId="77777777" w:rsidR="003D6EE7" w:rsidRPr="00351321" w:rsidRDefault="003D6EE7" w:rsidP="003D6EE7">
            <w:pPr>
              <w:spacing w:before="10" w:after="10"/>
              <w:rPr>
                <w:rFonts w:ascii="Arial" w:hAnsi="Arial" w:cs="Arial"/>
                <w:color w:val="000000"/>
                <w:spacing w:val="-2"/>
                <w:sz w:val="18"/>
                <w:szCs w:val="18"/>
                <w:cs/>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vAlign w:val="bottom"/>
          </w:tcPr>
          <w:p w14:paraId="1DBA6A7E" w14:textId="7ECA8B4F"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tcPr>
          <w:p w14:paraId="13942AA9" w14:textId="61AC75EA" w:rsidR="003D6EE7" w:rsidRPr="00351321" w:rsidRDefault="00FA4289" w:rsidP="00F91C91">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26</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373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405</w:t>
            </w:r>
          </w:p>
        </w:tc>
        <w:tc>
          <w:tcPr>
            <w:tcW w:w="1411" w:type="dxa"/>
            <w:shd w:val="clear" w:color="auto" w:fill="auto"/>
            <w:vAlign w:val="bottom"/>
          </w:tcPr>
          <w:p w14:paraId="3635426D" w14:textId="35E4BCD8"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6</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737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082</w:t>
            </w:r>
          </w:p>
        </w:tc>
        <w:tc>
          <w:tcPr>
            <w:tcW w:w="1411" w:type="dxa"/>
            <w:shd w:val="clear" w:color="auto" w:fill="auto"/>
            <w:vAlign w:val="bottom"/>
          </w:tcPr>
          <w:p w14:paraId="34422FCE" w14:textId="76624702"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16</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518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459</w:t>
            </w:r>
          </w:p>
        </w:tc>
        <w:tc>
          <w:tcPr>
            <w:tcW w:w="1411" w:type="dxa"/>
            <w:shd w:val="clear" w:color="auto" w:fill="auto"/>
            <w:vAlign w:val="bottom"/>
          </w:tcPr>
          <w:p w14:paraId="6A30D45D" w14:textId="19812A44"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379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179</w:t>
            </w:r>
          </w:p>
        </w:tc>
        <w:tc>
          <w:tcPr>
            <w:tcW w:w="1411" w:type="dxa"/>
            <w:shd w:val="clear" w:color="auto" w:fill="auto"/>
            <w:vAlign w:val="bottom"/>
          </w:tcPr>
          <w:p w14:paraId="6E4FEE84" w14:textId="730A772E"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tcPr>
          <w:p w14:paraId="0B7E2C07" w14:textId="6BEC4B80"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52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008</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125</w:t>
            </w:r>
          </w:p>
        </w:tc>
      </w:tr>
      <w:tr w:rsidR="003D6EE7" w:rsidRPr="00351321" w14:paraId="175ED9A7" w14:textId="77777777" w:rsidTr="00CE702E">
        <w:tc>
          <w:tcPr>
            <w:tcW w:w="5616" w:type="dxa"/>
            <w:shd w:val="clear" w:color="auto" w:fill="auto"/>
          </w:tcPr>
          <w:p w14:paraId="7921A89B" w14:textId="77777777"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Cancellation during the year</w:t>
            </w:r>
          </w:p>
        </w:tc>
        <w:tc>
          <w:tcPr>
            <w:tcW w:w="1411" w:type="dxa"/>
            <w:shd w:val="clear" w:color="auto" w:fill="auto"/>
            <w:vAlign w:val="bottom"/>
          </w:tcPr>
          <w:p w14:paraId="1B4E4B35" w14:textId="03C9B305"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tcPr>
          <w:p w14:paraId="25A7F544" w14:textId="0FE3E0B3" w:rsidR="003D6EE7" w:rsidRPr="00351321" w:rsidRDefault="003D6EE7" w:rsidP="00F91C9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778F058" w14:textId="3B59B924"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5A9341D" w14:textId="501B1DF9"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74115B3" w14:textId="2EFD8D1B"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56EA53B6" w14:textId="3743616E"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769A453B" w14:textId="3C5C2D51"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4A7FBADA" w14:textId="77777777" w:rsidTr="00CE702E">
        <w:tc>
          <w:tcPr>
            <w:tcW w:w="5616" w:type="dxa"/>
            <w:shd w:val="clear" w:color="auto" w:fill="auto"/>
          </w:tcPr>
          <w:p w14:paraId="2CD0A0D4" w14:textId="77777777"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vAlign w:val="bottom"/>
          </w:tcPr>
          <w:p w14:paraId="5AB6B197" w14:textId="6F377E4C"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tcPr>
          <w:p w14:paraId="2DC7E01F" w14:textId="57D29188" w:rsidR="003D6EE7" w:rsidRPr="00351321" w:rsidRDefault="003D6EE7" w:rsidP="00F91C91">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676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702</w:t>
            </w:r>
            <w:r w:rsidRPr="00351321">
              <w:rPr>
                <w:rFonts w:ascii="Arial" w:hAnsi="Arial" w:cs="Arial"/>
                <w:color w:val="000000"/>
                <w:spacing w:val="-2"/>
                <w:sz w:val="18"/>
                <w:szCs w:val="18"/>
                <w:lang w:val="en-GB"/>
              </w:rPr>
              <w:t>)</w:t>
            </w:r>
          </w:p>
        </w:tc>
        <w:tc>
          <w:tcPr>
            <w:tcW w:w="1411" w:type="dxa"/>
            <w:shd w:val="clear" w:color="auto" w:fill="auto"/>
            <w:vAlign w:val="bottom"/>
          </w:tcPr>
          <w:p w14:paraId="67EDDF2C" w14:textId="78085732"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vAlign w:val="bottom"/>
          </w:tcPr>
          <w:p w14:paraId="2B9799FD" w14:textId="3F848841"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vAlign w:val="bottom"/>
          </w:tcPr>
          <w:p w14:paraId="71FB542D" w14:textId="1B6159A7"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vAlign w:val="bottom"/>
          </w:tcPr>
          <w:p w14:paraId="51D9374F" w14:textId="289A7BB8"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tcPr>
          <w:p w14:paraId="152BC05F" w14:textId="03361A1C"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676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702</w:t>
            </w:r>
            <w:r w:rsidRPr="00351321">
              <w:rPr>
                <w:rFonts w:ascii="Arial" w:hAnsi="Arial" w:cs="Arial"/>
                <w:color w:val="000000"/>
                <w:spacing w:val="-2"/>
                <w:sz w:val="18"/>
                <w:szCs w:val="18"/>
                <w:lang w:val="en-GB"/>
              </w:rPr>
              <w:t>)</w:t>
            </w:r>
          </w:p>
        </w:tc>
      </w:tr>
      <w:tr w:rsidR="003D6EE7" w:rsidRPr="00351321" w14:paraId="6DA2FFCC" w14:textId="77777777" w:rsidTr="00CE702E">
        <w:tc>
          <w:tcPr>
            <w:tcW w:w="5616" w:type="dxa"/>
            <w:shd w:val="clear" w:color="auto" w:fill="auto"/>
          </w:tcPr>
          <w:p w14:paraId="21301BD5" w14:textId="77777777"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vAlign w:val="bottom"/>
          </w:tcPr>
          <w:p w14:paraId="4DA87DAA" w14:textId="3EF52697"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tcPr>
          <w:p w14:paraId="53E9C0F1" w14:textId="1326A7AD" w:rsidR="003D6EE7" w:rsidRPr="00351321" w:rsidRDefault="00FA4289" w:rsidP="00F91C91">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593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832</w:t>
            </w:r>
          </w:p>
        </w:tc>
        <w:tc>
          <w:tcPr>
            <w:tcW w:w="1411" w:type="dxa"/>
            <w:shd w:val="clear" w:color="auto" w:fill="auto"/>
            <w:vAlign w:val="bottom"/>
          </w:tcPr>
          <w:p w14:paraId="499BC3C1" w14:textId="730620DB"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vAlign w:val="bottom"/>
          </w:tcPr>
          <w:p w14:paraId="77B193A8" w14:textId="5A6BFBDB"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vAlign w:val="bottom"/>
          </w:tcPr>
          <w:p w14:paraId="727A9E59" w14:textId="00B92A1F"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vAlign w:val="bottom"/>
          </w:tcPr>
          <w:p w14:paraId="6519A228" w14:textId="4989171D" w:rsidR="003D6EE7" w:rsidRPr="00351321" w:rsidRDefault="003D6EE7" w:rsidP="003D6EE7">
            <w:pPr>
              <w:tabs>
                <w:tab w:val="decimal" w:pos="1206"/>
              </w:tabs>
              <w:spacing w:before="10" w:after="10"/>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lang w:val="en-GB"/>
              </w:rPr>
              <w:t xml:space="preserve">-       </w:t>
            </w:r>
          </w:p>
        </w:tc>
        <w:tc>
          <w:tcPr>
            <w:tcW w:w="1411" w:type="dxa"/>
            <w:shd w:val="clear" w:color="auto" w:fill="auto"/>
          </w:tcPr>
          <w:p w14:paraId="236ED30B" w14:textId="60547783"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593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832</w:t>
            </w:r>
          </w:p>
        </w:tc>
      </w:tr>
      <w:tr w:rsidR="008F2B2F" w:rsidRPr="00351321" w14:paraId="7FE99E0C" w14:textId="77777777" w:rsidTr="00CE702E">
        <w:tc>
          <w:tcPr>
            <w:tcW w:w="5616" w:type="dxa"/>
            <w:shd w:val="clear" w:color="auto" w:fill="auto"/>
          </w:tcPr>
          <w:p w14:paraId="674F359F" w14:textId="65E74062" w:rsidR="008F2B2F" w:rsidRPr="00351321" w:rsidRDefault="008F2B2F" w:rsidP="008F2B2F">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Lease modifications and reassessments</w:t>
            </w:r>
          </w:p>
        </w:tc>
        <w:tc>
          <w:tcPr>
            <w:tcW w:w="1411" w:type="dxa"/>
            <w:shd w:val="clear" w:color="auto" w:fill="auto"/>
            <w:vAlign w:val="bottom"/>
          </w:tcPr>
          <w:p w14:paraId="64C910B1" w14:textId="77777777"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p>
        </w:tc>
        <w:tc>
          <w:tcPr>
            <w:tcW w:w="1411" w:type="dxa"/>
            <w:shd w:val="clear" w:color="auto" w:fill="auto"/>
          </w:tcPr>
          <w:p w14:paraId="109240C7" w14:textId="77777777" w:rsidR="008F2B2F" w:rsidRPr="00351321" w:rsidRDefault="008F2B2F" w:rsidP="008F2B2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55CBCA0A" w14:textId="77777777"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0612C0DF" w14:textId="77777777"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187DD952" w14:textId="77777777"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p>
        </w:tc>
        <w:tc>
          <w:tcPr>
            <w:tcW w:w="1411" w:type="dxa"/>
            <w:shd w:val="clear" w:color="auto" w:fill="auto"/>
            <w:vAlign w:val="bottom"/>
          </w:tcPr>
          <w:p w14:paraId="2F06DC02" w14:textId="77777777"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p>
        </w:tc>
        <w:tc>
          <w:tcPr>
            <w:tcW w:w="1411" w:type="dxa"/>
            <w:shd w:val="clear" w:color="auto" w:fill="auto"/>
          </w:tcPr>
          <w:p w14:paraId="3532FB90" w14:textId="77777777" w:rsidR="008F2B2F" w:rsidRPr="00351321" w:rsidRDefault="008F2B2F" w:rsidP="008F2B2F">
            <w:pPr>
              <w:tabs>
                <w:tab w:val="decimal" w:pos="1206"/>
              </w:tabs>
              <w:spacing w:before="10" w:after="10"/>
              <w:ind w:right="-72"/>
              <w:jc w:val="both"/>
              <w:rPr>
                <w:rFonts w:ascii="Arial" w:hAnsi="Arial" w:cs="Arial"/>
                <w:color w:val="000000"/>
                <w:spacing w:val="-2"/>
                <w:sz w:val="18"/>
                <w:szCs w:val="18"/>
                <w:lang w:val="en-GB"/>
              </w:rPr>
            </w:pPr>
          </w:p>
        </w:tc>
      </w:tr>
      <w:tr w:rsidR="008F2B2F" w:rsidRPr="00351321" w14:paraId="02B675D7" w14:textId="77777777" w:rsidTr="00CE702E">
        <w:tc>
          <w:tcPr>
            <w:tcW w:w="5616" w:type="dxa"/>
            <w:shd w:val="clear" w:color="auto" w:fill="auto"/>
          </w:tcPr>
          <w:p w14:paraId="5DA18CE3" w14:textId="1677DCBC" w:rsidR="008F2B2F" w:rsidRPr="00351321" w:rsidRDefault="008F2B2F" w:rsidP="008F2B2F">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vAlign w:val="bottom"/>
          </w:tcPr>
          <w:p w14:paraId="19A6CE9D" w14:textId="2851E4A9"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2F5110F6" w14:textId="5A034655" w:rsidR="008F2B2F" w:rsidRPr="00351321" w:rsidRDefault="008F2B2F" w:rsidP="008F2B2F">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5404827C" w14:textId="13AF7939"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4C0EB613" w14:textId="610EE443"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6B6BC75F" w14:textId="29A8B2B5"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20CC8ADD" w14:textId="767CCFE3"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61F803CB" w14:textId="13932DA6" w:rsidR="008F2B2F" w:rsidRPr="00351321" w:rsidRDefault="008F2B2F" w:rsidP="008F2B2F">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r>
      <w:tr w:rsidR="008F2B2F" w:rsidRPr="00351321" w14:paraId="4C97D921" w14:textId="77777777" w:rsidTr="00CE702E">
        <w:tc>
          <w:tcPr>
            <w:tcW w:w="5616" w:type="dxa"/>
            <w:shd w:val="clear" w:color="auto" w:fill="auto"/>
          </w:tcPr>
          <w:p w14:paraId="5B99DE28" w14:textId="0F5BD0A5" w:rsidR="008F2B2F" w:rsidRPr="00351321" w:rsidRDefault="008F2B2F" w:rsidP="008F2B2F">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vAlign w:val="bottom"/>
          </w:tcPr>
          <w:p w14:paraId="38EC97C6" w14:textId="68BDF23F"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67874857" w14:textId="4AAE16DA" w:rsidR="008F2B2F" w:rsidRPr="00351321" w:rsidRDefault="008F2B2F" w:rsidP="008F2B2F">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4BEF2166" w14:textId="4DCA32E2"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2FE12032" w14:textId="1357C837"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6A9CE558" w14:textId="47DCA398"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2017503D" w14:textId="2D403738" w:rsidR="008F2B2F" w:rsidRPr="00351321" w:rsidRDefault="008F2B2F" w:rsidP="008F2B2F">
            <w:pPr>
              <w:tabs>
                <w:tab w:val="decimal" w:pos="1206"/>
              </w:tabs>
              <w:spacing w:before="10" w:after="10"/>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396E03E2" w14:textId="104AE5AA" w:rsidR="008F2B2F" w:rsidRPr="00351321" w:rsidRDefault="008F2B2F" w:rsidP="008F2B2F">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r>
      <w:tr w:rsidR="003D6EE7" w:rsidRPr="00351321" w14:paraId="4A36554C" w14:textId="77777777" w:rsidTr="00CE702E">
        <w:tc>
          <w:tcPr>
            <w:tcW w:w="5616" w:type="dxa"/>
            <w:shd w:val="clear" w:color="auto" w:fill="auto"/>
          </w:tcPr>
          <w:p w14:paraId="2241EF02" w14:textId="5600603F"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Transfer to </w:t>
            </w:r>
            <w:r w:rsidR="002D4E09" w:rsidRPr="00351321">
              <w:rPr>
                <w:rFonts w:ascii="Arial" w:hAnsi="Arial" w:cs="Arial"/>
                <w:color w:val="000000"/>
                <w:spacing w:val="-2"/>
                <w:sz w:val="18"/>
                <w:szCs w:val="18"/>
                <w:lang w:val="en-GB"/>
              </w:rPr>
              <w:t>property, plant and equipment</w:t>
            </w:r>
            <w:r w:rsidRPr="00351321">
              <w:rPr>
                <w:rFonts w:ascii="Arial" w:hAnsi="Arial" w:cs="Arial"/>
                <w:color w:val="000000"/>
                <w:spacing w:val="-2"/>
                <w:sz w:val="18"/>
                <w:szCs w:val="18"/>
                <w:lang w:val="en-GB"/>
              </w:rPr>
              <w:t xml:space="preserve"> (Note </w:t>
            </w:r>
            <w:r w:rsidR="00FA4289" w:rsidRPr="00351321">
              <w:rPr>
                <w:rFonts w:ascii="Arial" w:hAnsi="Arial" w:cs="Arial"/>
                <w:color w:val="000000"/>
                <w:spacing w:val="-2"/>
                <w:sz w:val="18"/>
                <w:szCs w:val="18"/>
                <w:lang w:val="en-GB"/>
              </w:rPr>
              <w:t>23</w:t>
            </w:r>
            <w:r w:rsidRPr="00351321">
              <w:rPr>
                <w:rFonts w:ascii="Arial" w:hAnsi="Arial" w:cs="Arial"/>
                <w:color w:val="000000"/>
                <w:spacing w:val="-2"/>
                <w:sz w:val="18"/>
                <w:szCs w:val="18"/>
                <w:lang w:val="en-GB"/>
              </w:rPr>
              <w:t>)</w:t>
            </w:r>
          </w:p>
        </w:tc>
        <w:tc>
          <w:tcPr>
            <w:tcW w:w="1411" w:type="dxa"/>
            <w:shd w:val="clear" w:color="auto" w:fill="auto"/>
            <w:vAlign w:val="bottom"/>
          </w:tcPr>
          <w:p w14:paraId="567AE808" w14:textId="0F4ED459"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44245F9C" w14:textId="60895355"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4274C24E" w14:textId="0B15DB43"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144F13FD" w14:textId="5AFF315E"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8BE88BC" w14:textId="6F062D2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00905424" w14:textId="6D6C4E56"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BF89343" w14:textId="70404A39"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01D03CA1" w14:textId="77777777" w:rsidTr="00CE702E">
        <w:trPr>
          <w:trHeight w:val="70"/>
        </w:trPr>
        <w:tc>
          <w:tcPr>
            <w:tcW w:w="5616" w:type="dxa"/>
            <w:shd w:val="clear" w:color="auto" w:fill="auto"/>
          </w:tcPr>
          <w:p w14:paraId="21730F64" w14:textId="77777777"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vAlign w:val="bottom"/>
          </w:tcPr>
          <w:p w14:paraId="56222D71" w14:textId="433B390E"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78363824" w14:textId="17CE91DA"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5314B317" w14:textId="690A8909"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656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544</w:t>
            </w:r>
            <w:r w:rsidRPr="00351321">
              <w:rPr>
                <w:rFonts w:ascii="Arial" w:hAnsi="Arial" w:cs="Arial"/>
                <w:color w:val="000000"/>
                <w:spacing w:val="-2"/>
                <w:sz w:val="18"/>
                <w:szCs w:val="18"/>
                <w:lang w:val="en-GB"/>
              </w:rPr>
              <w:t>)</w:t>
            </w:r>
          </w:p>
        </w:tc>
        <w:tc>
          <w:tcPr>
            <w:tcW w:w="1411" w:type="dxa"/>
            <w:shd w:val="clear" w:color="auto" w:fill="auto"/>
            <w:vAlign w:val="bottom"/>
          </w:tcPr>
          <w:p w14:paraId="5C27567D" w14:textId="10CE1AD3"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619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686</w:t>
            </w:r>
            <w:r w:rsidRPr="00351321">
              <w:rPr>
                <w:rFonts w:ascii="Arial" w:hAnsi="Arial" w:cs="Arial"/>
                <w:color w:val="000000"/>
                <w:spacing w:val="-2"/>
                <w:sz w:val="18"/>
                <w:szCs w:val="18"/>
                <w:lang w:val="en-GB"/>
              </w:rPr>
              <w:t>)</w:t>
            </w:r>
          </w:p>
        </w:tc>
        <w:tc>
          <w:tcPr>
            <w:tcW w:w="1411" w:type="dxa"/>
            <w:shd w:val="clear" w:color="auto" w:fill="auto"/>
            <w:vAlign w:val="center"/>
          </w:tcPr>
          <w:p w14:paraId="6C2DF125" w14:textId="4A820F79"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867</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002</w:t>
            </w:r>
            <w:r w:rsidRPr="00351321">
              <w:rPr>
                <w:rFonts w:ascii="Arial" w:hAnsi="Arial" w:cs="Arial"/>
                <w:color w:val="000000"/>
                <w:spacing w:val="-2"/>
                <w:sz w:val="18"/>
                <w:szCs w:val="18"/>
                <w:lang w:val="en-GB"/>
              </w:rPr>
              <w:t>)</w:t>
            </w:r>
          </w:p>
        </w:tc>
        <w:tc>
          <w:tcPr>
            <w:tcW w:w="1411" w:type="dxa"/>
            <w:shd w:val="clear" w:color="auto" w:fill="auto"/>
            <w:vAlign w:val="bottom"/>
          </w:tcPr>
          <w:p w14:paraId="3988FC52" w14:textId="45A9615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center"/>
          </w:tcPr>
          <w:p w14:paraId="5744B492" w14:textId="3BDE3746"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143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232</w:t>
            </w:r>
            <w:r w:rsidRPr="00351321">
              <w:rPr>
                <w:rFonts w:ascii="Arial" w:hAnsi="Arial" w:cs="Arial"/>
                <w:color w:val="000000"/>
                <w:spacing w:val="-2"/>
                <w:sz w:val="18"/>
                <w:szCs w:val="18"/>
                <w:lang w:val="en-GB"/>
              </w:rPr>
              <w:t>)</w:t>
            </w:r>
          </w:p>
        </w:tc>
      </w:tr>
      <w:tr w:rsidR="003D6EE7" w:rsidRPr="00351321" w14:paraId="6E3C88B1" w14:textId="77777777" w:rsidTr="00CE702E">
        <w:tc>
          <w:tcPr>
            <w:tcW w:w="5616" w:type="dxa"/>
            <w:shd w:val="clear" w:color="auto" w:fill="auto"/>
          </w:tcPr>
          <w:p w14:paraId="2CB29C12" w14:textId="77777777"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vAlign w:val="bottom"/>
          </w:tcPr>
          <w:p w14:paraId="5B1A1F21" w14:textId="5208A321"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14291580" w14:textId="6ABE109D"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072A812E" w14:textId="4F7E761C"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789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073</w:t>
            </w:r>
          </w:p>
        </w:tc>
        <w:tc>
          <w:tcPr>
            <w:tcW w:w="1411" w:type="dxa"/>
            <w:shd w:val="clear" w:color="auto" w:fill="auto"/>
            <w:vAlign w:val="center"/>
          </w:tcPr>
          <w:p w14:paraId="04AA859A" w14:textId="47B49AAD"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619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546</w:t>
            </w:r>
          </w:p>
        </w:tc>
        <w:tc>
          <w:tcPr>
            <w:tcW w:w="1411" w:type="dxa"/>
            <w:shd w:val="clear" w:color="auto" w:fill="auto"/>
            <w:vAlign w:val="center"/>
          </w:tcPr>
          <w:p w14:paraId="1CD407CA" w14:textId="288D0C5F"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408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700</w:t>
            </w:r>
          </w:p>
        </w:tc>
        <w:tc>
          <w:tcPr>
            <w:tcW w:w="1411" w:type="dxa"/>
            <w:shd w:val="clear" w:color="auto" w:fill="auto"/>
            <w:vAlign w:val="bottom"/>
          </w:tcPr>
          <w:p w14:paraId="0D3B959F" w14:textId="0E0816DB"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center"/>
          </w:tcPr>
          <w:p w14:paraId="41E7A1F2" w14:textId="452DE66F"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817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319</w:t>
            </w:r>
          </w:p>
        </w:tc>
      </w:tr>
      <w:tr w:rsidR="003D6EE7" w:rsidRPr="00351321" w14:paraId="7E526B07" w14:textId="77777777" w:rsidTr="00CE702E">
        <w:tc>
          <w:tcPr>
            <w:tcW w:w="5616" w:type="dxa"/>
            <w:shd w:val="clear" w:color="auto" w:fill="auto"/>
          </w:tcPr>
          <w:p w14:paraId="5D328058" w14:textId="7C18180E"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Transfer to intangible assets (Note </w:t>
            </w:r>
            <w:r w:rsidR="00FA4289" w:rsidRPr="00351321">
              <w:rPr>
                <w:rFonts w:ascii="Arial" w:hAnsi="Arial" w:cs="Arial"/>
                <w:color w:val="000000"/>
                <w:spacing w:val="-2"/>
                <w:sz w:val="18"/>
                <w:szCs w:val="18"/>
                <w:lang w:val="en-GB"/>
              </w:rPr>
              <w:t>25</w:t>
            </w:r>
            <w:r w:rsidRPr="00351321">
              <w:rPr>
                <w:rFonts w:ascii="Arial" w:hAnsi="Arial" w:cs="Arial"/>
                <w:color w:val="000000"/>
                <w:spacing w:val="-2"/>
                <w:sz w:val="18"/>
                <w:szCs w:val="18"/>
                <w:lang w:val="en-GB"/>
              </w:rPr>
              <w:t>)</w:t>
            </w:r>
          </w:p>
        </w:tc>
        <w:tc>
          <w:tcPr>
            <w:tcW w:w="1411" w:type="dxa"/>
            <w:shd w:val="clear" w:color="auto" w:fill="auto"/>
            <w:vAlign w:val="bottom"/>
          </w:tcPr>
          <w:p w14:paraId="757292B9" w14:textId="7047A61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4773AC7B" w14:textId="72B04B5A"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BACCC77" w14:textId="099D4D6F"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6F2CCCA4" w14:textId="38114553"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24B3A07F" w14:textId="5E352675"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1A20F7CA"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DCEB714"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564ACC9A" w14:textId="77777777" w:rsidTr="00CE702E">
        <w:tc>
          <w:tcPr>
            <w:tcW w:w="5616" w:type="dxa"/>
            <w:shd w:val="clear" w:color="auto" w:fill="auto"/>
          </w:tcPr>
          <w:p w14:paraId="4C785F29" w14:textId="7FE50913"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vAlign w:val="bottom"/>
          </w:tcPr>
          <w:p w14:paraId="40E78F98" w14:textId="7BD2E5F3"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0E7CA30C" w14:textId="7324FFB4"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5E87BB41" w14:textId="1878E3BD"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182799C9" w14:textId="4F4F7135"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42438072" w14:textId="41A8A1C3"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center"/>
          </w:tcPr>
          <w:p w14:paraId="32A379BF" w14:textId="21BB4DEF"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669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062</w:t>
            </w:r>
            <w:r w:rsidRPr="00351321">
              <w:rPr>
                <w:rFonts w:ascii="Arial" w:hAnsi="Arial" w:cs="Arial"/>
                <w:color w:val="000000"/>
                <w:spacing w:val="-2"/>
                <w:sz w:val="18"/>
                <w:szCs w:val="18"/>
                <w:lang w:val="en-GB"/>
              </w:rPr>
              <w:t>)</w:t>
            </w:r>
          </w:p>
        </w:tc>
        <w:tc>
          <w:tcPr>
            <w:tcW w:w="1411" w:type="dxa"/>
            <w:shd w:val="clear" w:color="auto" w:fill="auto"/>
            <w:vAlign w:val="center"/>
          </w:tcPr>
          <w:p w14:paraId="4482502E" w14:textId="68CDE6E6"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669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062</w:t>
            </w:r>
            <w:r w:rsidRPr="00351321">
              <w:rPr>
                <w:rFonts w:ascii="Arial" w:hAnsi="Arial" w:cs="Arial"/>
                <w:color w:val="000000"/>
                <w:spacing w:val="-2"/>
                <w:sz w:val="18"/>
                <w:szCs w:val="18"/>
                <w:lang w:val="en-GB"/>
              </w:rPr>
              <w:t>)</w:t>
            </w:r>
          </w:p>
        </w:tc>
      </w:tr>
      <w:tr w:rsidR="003D6EE7" w:rsidRPr="00351321" w14:paraId="602FF1A2" w14:textId="77777777" w:rsidTr="00CE702E">
        <w:tc>
          <w:tcPr>
            <w:tcW w:w="5616" w:type="dxa"/>
            <w:shd w:val="clear" w:color="auto" w:fill="auto"/>
          </w:tcPr>
          <w:p w14:paraId="7817DFF6" w14:textId="109A0EF9" w:rsidR="003D6EE7" w:rsidRPr="00351321" w:rsidRDefault="003D6EE7" w:rsidP="003D6EE7">
            <w:pPr>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vAlign w:val="bottom"/>
          </w:tcPr>
          <w:p w14:paraId="46F7EA4F" w14:textId="64CC9E40"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2FE4C1FA" w14:textId="6D72835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75F24F29" w14:textId="70C59ACE"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6BD3D2B3" w14:textId="35B6D552"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bottom"/>
          </w:tcPr>
          <w:p w14:paraId="38471224" w14:textId="7D529C90"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shd w:val="clear" w:color="auto" w:fill="auto"/>
            <w:vAlign w:val="center"/>
          </w:tcPr>
          <w:p w14:paraId="198FC553" w14:textId="6967E4BD"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240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679</w:t>
            </w:r>
          </w:p>
        </w:tc>
        <w:tc>
          <w:tcPr>
            <w:tcW w:w="1411" w:type="dxa"/>
            <w:shd w:val="clear" w:color="auto" w:fill="auto"/>
            <w:vAlign w:val="center"/>
          </w:tcPr>
          <w:p w14:paraId="3B91B740" w14:textId="2A7F9DC6"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240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679</w:t>
            </w:r>
          </w:p>
        </w:tc>
      </w:tr>
      <w:tr w:rsidR="003D6EE7" w:rsidRPr="00351321" w14:paraId="250E1528" w14:textId="77777777" w:rsidTr="00CE702E">
        <w:tc>
          <w:tcPr>
            <w:tcW w:w="5616" w:type="dxa"/>
            <w:shd w:val="clear" w:color="auto" w:fill="auto"/>
            <w:vAlign w:val="bottom"/>
          </w:tcPr>
          <w:p w14:paraId="2354EEF4" w14:textId="77777777" w:rsidR="003D6EE7" w:rsidRPr="00351321" w:rsidRDefault="003D6EE7" w:rsidP="003D6EE7">
            <w:pPr>
              <w:tabs>
                <w:tab w:val="left" w:pos="2041"/>
              </w:tabs>
              <w:spacing w:before="10" w:after="10"/>
              <w:rPr>
                <w:rFonts w:ascii="Arial" w:hAnsi="Arial" w:cs="Arial"/>
                <w:color w:val="000000"/>
                <w:spacing w:val="-2"/>
                <w:sz w:val="18"/>
                <w:szCs w:val="18"/>
                <w:lang w:val="en-GB"/>
              </w:rPr>
            </w:pPr>
            <w:r w:rsidRPr="00351321">
              <w:rPr>
                <w:rFonts w:ascii="Arial" w:hAnsi="Arial" w:cs="Arial"/>
                <w:color w:val="000000"/>
                <w:spacing w:val="-2"/>
                <w:sz w:val="18"/>
                <w:szCs w:val="18"/>
                <w:lang w:val="en-GB"/>
              </w:rPr>
              <w:t>Depreciation charge</w:t>
            </w:r>
          </w:p>
        </w:tc>
        <w:tc>
          <w:tcPr>
            <w:tcW w:w="1411" w:type="dxa"/>
            <w:tcBorders>
              <w:bottom w:val="single" w:sz="4" w:space="0" w:color="auto"/>
            </w:tcBorders>
            <w:shd w:val="clear" w:color="auto" w:fill="auto"/>
            <w:vAlign w:val="center"/>
          </w:tcPr>
          <w:p w14:paraId="0C5FDBD6" w14:textId="7E179408"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142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901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143</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5481685F" w14:textId="758C6FC3"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105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867</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038DF73B" w14:textId="246D96A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021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753</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7852496E" w14:textId="32EB6FC0"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193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539</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07D7E73E" w14:textId="75847E3E"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499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765</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00CEE6C1" w14:textId="03FB02D2"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10</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817</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1C773A8E" w14:textId="6AF1649C"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174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732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884</w:t>
            </w:r>
            <w:r w:rsidRPr="00351321">
              <w:rPr>
                <w:rFonts w:ascii="Arial" w:hAnsi="Arial" w:cs="Arial"/>
                <w:color w:val="000000"/>
                <w:spacing w:val="-2"/>
                <w:sz w:val="18"/>
                <w:szCs w:val="18"/>
                <w:lang w:val="en-GB"/>
              </w:rPr>
              <w:t>)</w:t>
            </w:r>
          </w:p>
        </w:tc>
      </w:tr>
      <w:tr w:rsidR="003D6EE7" w:rsidRPr="00351321" w14:paraId="21A72159" w14:textId="77777777" w:rsidTr="00CE702E">
        <w:tc>
          <w:tcPr>
            <w:tcW w:w="5616" w:type="dxa"/>
            <w:shd w:val="clear" w:color="auto" w:fill="auto"/>
            <w:vAlign w:val="bottom"/>
          </w:tcPr>
          <w:p w14:paraId="284E6E05" w14:textId="77777777" w:rsidR="003D6EE7" w:rsidRPr="00351321" w:rsidRDefault="003D6EE7" w:rsidP="003D6EE7">
            <w:pPr>
              <w:tabs>
                <w:tab w:val="left" w:pos="2041"/>
              </w:tabs>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3DF86C6"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11425108"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382B5BB3"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7269B9EA"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5D0E48AE"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8073306"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173D31AB" w14:textId="777777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p>
        </w:tc>
      </w:tr>
      <w:tr w:rsidR="003D6EE7" w:rsidRPr="00351321" w14:paraId="28FD1437" w14:textId="77777777" w:rsidTr="00CE702E">
        <w:tc>
          <w:tcPr>
            <w:tcW w:w="5616" w:type="dxa"/>
            <w:shd w:val="clear" w:color="auto" w:fill="auto"/>
            <w:vAlign w:val="bottom"/>
          </w:tcPr>
          <w:p w14:paraId="23B71DF6" w14:textId="77777777" w:rsidR="003D6EE7" w:rsidRPr="00351321" w:rsidRDefault="003D6EE7" w:rsidP="003D6EE7">
            <w:pPr>
              <w:tabs>
                <w:tab w:val="left" w:pos="2041"/>
              </w:tabs>
              <w:spacing w:before="10" w:after="10"/>
              <w:rPr>
                <w:rFonts w:ascii="Arial" w:hAnsi="Arial" w:cs="Arial"/>
                <w:color w:val="000000"/>
                <w:spacing w:val="-2"/>
                <w:sz w:val="18"/>
                <w:szCs w:val="18"/>
                <w:cs/>
                <w:lang w:val="en-GB"/>
              </w:rPr>
            </w:pPr>
            <w:r w:rsidRPr="00351321">
              <w:rPr>
                <w:rFonts w:ascii="Arial" w:hAnsi="Arial" w:cs="Arial"/>
                <w:color w:val="000000"/>
                <w:spacing w:val="-2"/>
                <w:sz w:val="18"/>
                <w:szCs w:val="18"/>
                <w:lang w:val="en-GB"/>
              </w:rPr>
              <w:t>Net book value at the end of the year</w:t>
            </w:r>
          </w:p>
        </w:tc>
        <w:tc>
          <w:tcPr>
            <w:tcW w:w="1411" w:type="dxa"/>
            <w:tcBorders>
              <w:bottom w:val="single" w:sz="4" w:space="0" w:color="auto"/>
            </w:tcBorders>
            <w:shd w:val="clear" w:color="auto" w:fill="auto"/>
          </w:tcPr>
          <w:p w14:paraId="43053CE9" w14:textId="574AD856"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862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202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239</w:t>
            </w:r>
          </w:p>
        </w:tc>
        <w:tc>
          <w:tcPr>
            <w:tcW w:w="1411" w:type="dxa"/>
            <w:tcBorders>
              <w:bottom w:val="single" w:sz="4" w:space="0" w:color="auto"/>
            </w:tcBorders>
            <w:shd w:val="clear" w:color="auto" w:fill="auto"/>
          </w:tcPr>
          <w:p w14:paraId="3AFE889E" w14:textId="2E117928"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57</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990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439</w:t>
            </w:r>
          </w:p>
        </w:tc>
        <w:tc>
          <w:tcPr>
            <w:tcW w:w="1411" w:type="dxa"/>
            <w:tcBorders>
              <w:bottom w:val="single" w:sz="4" w:space="0" w:color="auto"/>
            </w:tcBorders>
            <w:shd w:val="clear" w:color="auto" w:fill="auto"/>
          </w:tcPr>
          <w:p w14:paraId="51CBE44C" w14:textId="211F3AB1"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6</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052</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705</w:t>
            </w:r>
          </w:p>
        </w:tc>
        <w:tc>
          <w:tcPr>
            <w:tcW w:w="1411" w:type="dxa"/>
            <w:tcBorders>
              <w:bottom w:val="single" w:sz="4" w:space="0" w:color="auto"/>
            </w:tcBorders>
            <w:shd w:val="clear" w:color="auto" w:fill="auto"/>
          </w:tcPr>
          <w:p w14:paraId="16021BB7" w14:textId="22B03DE6"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999</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327</w:t>
            </w:r>
          </w:p>
        </w:tc>
        <w:tc>
          <w:tcPr>
            <w:tcW w:w="1411" w:type="dxa"/>
            <w:tcBorders>
              <w:bottom w:val="single" w:sz="4" w:space="0" w:color="auto"/>
            </w:tcBorders>
            <w:shd w:val="clear" w:color="auto" w:fill="auto"/>
          </w:tcPr>
          <w:p w14:paraId="69EE08BB" w14:textId="539CD6E7"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10</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564</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277</w:t>
            </w:r>
          </w:p>
        </w:tc>
        <w:tc>
          <w:tcPr>
            <w:tcW w:w="1411" w:type="dxa"/>
            <w:tcBorders>
              <w:bottom w:val="single" w:sz="4" w:space="0" w:color="auto"/>
            </w:tcBorders>
            <w:shd w:val="clear" w:color="auto" w:fill="auto"/>
            <w:vAlign w:val="bottom"/>
          </w:tcPr>
          <w:p w14:paraId="6BD1D22F" w14:textId="58D97C77" w:rsidR="003D6EE7" w:rsidRPr="00351321" w:rsidRDefault="003D6EE7"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z w:val="18"/>
                <w:szCs w:val="18"/>
                <w:lang w:val="en-GB"/>
              </w:rPr>
              <w:t xml:space="preserve">-       </w:t>
            </w:r>
          </w:p>
        </w:tc>
        <w:tc>
          <w:tcPr>
            <w:tcW w:w="1411" w:type="dxa"/>
            <w:tcBorders>
              <w:bottom w:val="single" w:sz="4" w:space="0" w:color="auto"/>
            </w:tcBorders>
            <w:shd w:val="clear" w:color="auto" w:fill="auto"/>
            <w:vAlign w:val="center"/>
          </w:tcPr>
          <w:p w14:paraId="6B79569F" w14:textId="75F6B754" w:rsidR="003D6EE7" w:rsidRPr="00351321" w:rsidRDefault="00FA4289" w:rsidP="003D6EE7">
            <w:pPr>
              <w:tabs>
                <w:tab w:val="decimal" w:pos="1206"/>
              </w:tabs>
              <w:spacing w:before="10" w:after="10"/>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955</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808</w:t>
            </w:r>
            <w:r w:rsidR="003D6EE7"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987</w:t>
            </w:r>
          </w:p>
        </w:tc>
      </w:tr>
    </w:tbl>
    <w:p w14:paraId="37CC7FF0" w14:textId="77777777" w:rsidR="00C76150" w:rsidRPr="00351321" w:rsidRDefault="00C76150" w:rsidP="00C76150">
      <w:pPr>
        <w:ind w:left="540" w:hanging="540"/>
        <w:jc w:val="both"/>
        <w:rPr>
          <w:rFonts w:ascii="Arial" w:hAnsi="Arial" w:cs="Arial"/>
          <w:b/>
          <w:bCs/>
          <w:color w:val="000000"/>
          <w:sz w:val="18"/>
          <w:szCs w:val="18"/>
          <w:lang w:val="en-GB"/>
        </w:rPr>
      </w:pPr>
    </w:p>
    <w:p w14:paraId="3B54F00E" w14:textId="77777777" w:rsidR="00C76150" w:rsidRPr="00351321" w:rsidRDefault="00C76150" w:rsidP="00C76150">
      <w:pPr>
        <w:overflowPunct/>
        <w:autoSpaceDE/>
        <w:autoSpaceDN/>
        <w:adjustRightInd/>
        <w:textAlignment w:val="auto"/>
        <w:rPr>
          <w:rFonts w:ascii="Arial" w:hAnsi="Arial" w:cs="Arial"/>
          <w:b/>
          <w:bCs/>
          <w:color w:val="000000"/>
          <w:sz w:val="18"/>
          <w:szCs w:val="18"/>
          <w:lang w:val="en-GB"/>
        </w:rPr>
      </w:pPr>
      <w:r w:rsidRPr="00351321">
        <w:rPr>
          <w:rFonts w:ascii="Arial" w:hAnsi="Arial" w:cs="Arial"/>
          <w:b/>
          <w:bCs/>
          <w:color w:val="000000"/>
          <w:sz w:val="18"/>
          <w:szCs w:val="18"/>
          <w:lang w:val="en-GB"/>
        </w:rPr>
        <w:br w:type="page"/>
      </w:r>
    </w:p>
    <w:tbl>
      <w:tblPr>
        <w:tblW w:w="15493" w:type="dxa"/>
        <w:tblInd w:w="18" w:type="dxa"/>
        <w:tblLayout w:type="fixed"/>
        <w:tblLook w:val="0000" w:firstRow="0" w:lastRow="0" w:firstColumn="0" w:lastColumn="0" w:noHBand="0" w:noVBand="0"/>
      </w:tblPr>
      <w:tblGrid>
        <w:gridCol w:w="5616"/>
        <w:gridCol w:w="1411"/>
        <w:gridCol w:w="1411"/>
        <w:gridCol w:w="1411"/>
        <w:gridCol w:w="1411"/>
        <w:gridCol w:w="1411"/>
        <w:gridCol w:w="1411"/>
        <w:gridCol w:w="1411"/>
      </w:tblGrid>
      <w:tr w:rsidR="00A37505" w:rsidRPr="00351321" w14:paraId="4532F6DE" w14:textId="77777777" w:rsidTr="00CE702E">
        <w:tc>
          <w:tcPr>
            <w:tcW w:w="5616" w:type="dxa"/>
            <w:shd w:val="clear" w:color="auto" w:fill="auto"/>
            <w:vAlign w:val="bottom"/>
          </w:tcPr>
          <w:p w14:paraId="102F9514" w14:textId="77777777" w:rsidR="00A37505" w:rsidRPr="00351321" w:rsidRDefault="00A37505" w:rsidP="00081B95">
            <w:pPr>
              <w:rPr>
                <w:rFonts w:ascii="Arial" w:hAnsi="Arial" w:cs="Arial"/>
                <w:color w:val="000000"/>
                <w:spacing w:val="-2"/>
                <w:sz w:val="18"/>
                <w:szCs w:val="18"/>
                <w:lang w:val="en-GB"/>
              </w:rPr>
            </w:pPr>
          </w:p>
        </w:tc>
        <w:tc>
          <w:tcPr>
            <w:tcW w:w="9877" w:type="dxa"/>
            <w:gridSpan w:val="7"/>
            <w:shd w:val="clear" w:color="auto" w:fill="auto"/>
            <w:vAlign w:val="bottom"/>
          </w:tcPr>
          <w:p w14:paraId="0C76D0BF" w14:textId="77777777" w:rsidR="00A37505" w:rsidRPr="00351321" w:rsidRDefault="00A37505" w:rsidP="00081B95">
            <w:pPr>
              <w:tabs>
                <w:tab w:val="decimal" w:pos="1206"/>
              </w:tabs>
              <w:ind w:right="-72"/>
              <w:jc w:val="center"/>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Consolidated financial statements</w:t>
            </w:r>
          </w:p>
        </w:tc>
      </w:tr>
      <w:tr w:rsidR="00A37505" w:rsidRPr="00351321" w14:paraId="2F279586" w14:textId="77777777" w:rsidTr="00CE702E">
        <w:tc>
          <w:tcPr>
            <w:tcW w:w="5616" w:type="dxa"/>
            <w:shd w:val="clear" w:color="auto" w:fill="auto"/>
            <w:vAlign w:val="bottom"/>
          </w:tcPr>
          <w:p w14:paraId="4F35876D" w14:textId="77777777" w:rsidR="00A37505" w:rsidRPr="00351321" w:rsidRDefault="00A37505" w:rsidP="00081B95">
            <w:pPr>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53994633"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3A26F80E"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Buildings</w:t>
            </w:r>
          </w:p>
        </w:tc>
        <w:tc>
          <w:tcPr>
            <w:tcW w:w="1411" w:type="dxa"/>
            <w:tcBorders>
              <w:top w:val="single" w:sz="4" w:space="0" w:color="auto"/>
            </w:tcBorders>
            <w:shd w:val="clear" w:color="auto" w:fill="auto"/>
            <w:vAlign w:val="bottom"/>
          </w:tcPr>
          <w:p w14:paraId="04070FA6"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Furniture</w:t>
            </w:r>
          </w:p>
        </w:tc>
        <w:tc>
          <w:tcPr>
            <w:tcW w:w="1411" w:type="dxa"/>
            <w:tcBorders>
              <w:top w:val="single" w:sz="4" w:space="0" w:color="auto"/>
            </w:tcBorders>
            <w:shd w:val="clear" w:color="auto" w:fill="auto"/>
            <w:vAlign w:val="bottom"/>
          </w:tcPr>
          <w:p w14:paraId="1DF00FA0"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1D942912"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tcPr>
          <w:p w14:paraId="57F85701"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c>
          <w:tcPr>
            <w:tcW w:w="1411" w:type="dxa"/>
            <w:tcBorders>
              <w:top w:val="single" w:sz="4" w:space="0" w:color="auto"/>
            </w:tcBorders>
            <w:shd w:val="clear" w:color="auto" w:fill="auto"/>
            <w:vAlign w:val="bottom"/>
          </w:tcPr>
          <w:p w14:paraId="6D2E956E"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r>
      <w:tr w:rsidR="00A37505" w:rsidRPr="00351321" w14:paraId="02DE6F7E" w14:textId="77777777" w:rsidTr="00CE702E">
        <w:tc>
          <w:tcPr>
            <w:tcW w:w="5616" w:type="dxa"/>
            <w:shd w:val="clear" w:color="auto" w:fill="auto"/>
            <w:vAlign w:val="bottom"/>
          </w:tcPr>
          <w:p w14:paraId="1C9FF333" w14:textId="77777777" w:rsidR="00A37505" w:rsidRPr="00351321" w:rsidRDefault="00A37505" w:rsidP="00081B95">
            <w:pPr>
              <w:rPr>
                <w:rFonts w:ascii="Arial" w:hAnsi="Arial" w:cs="Arial"/>
                <w:color w:val="000000"/>
                <w:spacing w:val="-2"/>
                <w:sz w:val="18"/>
                <w:szCs w:val="18"/>
                <w:lang w:val="en-GB"/>
              </w:rPr>
            </w:pPr>
          </w:p>
        </w:tc>
        <w:tc>
          <w:tcPr>
            <w:tcW w:w="1411" w:type="dxa"/>
            <w:shd w:val="clear" w:color="auto" w:fill="auto"/>
            <w:vAlign w:val="bottom"/>
          </w:tcPr>
          <w:p w14:paraId="3F41A3E0"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c>
          <w:tcPr>
            <w:tcW w:w="1411" w:type="dxa"/>
            <w:shd w:val="clear" w:color="auto" w:fill="auto"/>
            <w:vAlign w:val="bottom"/>
          </w:tcPr>
          <w:p w14:paraId="543892A1"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and building</w:t>
            </w:r>
          </w:p>
        </w:tc>
        <w:tc>
          <w:tcPr>
            <w:tcW w:w="1411" w:type="dxa"/>
            <w:shd w:val="clear" w:color="auto" w:fill="auto"/>
            <w:vAlign w:val="bottom"/>
          </w:tcPr>
          <w:p w14:paraId="195E048E"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and office</w:t>
            </w:r>
          </w:p>
        </w:tc>
        <w:tc>
          <w:tcPr>
            <w:tcW w:w="1411" w:type="dxa"/>
            <w:shd w:val="clear" w:color="auto" w:fill="auto"/>
            <w:vAlign w:val="bottom"/>
          </w:tcPr>
          <w:p w14:paraId="46E17BCD"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p>
        </w:tc>
        <w:tc>
          <w:tcPr>
            <w:tcW w:w="1411" w:type="dxa"/>
            <w:shd w:val="clear" w:color="auto" w:fill="auto"/>
            <w:vAlign w:val="bottom"/>
          </w:tcPr>
          <w:p w14:paraId="53573480"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c>
          <w:tcPr>
            <w:tcW w:w="1411" w:type="dxa"/>
            <w:shd w:val="clear" w:color="auto" w:fill="auto"/>
          </w:tcPr>
          <w:p w14:paraId="5385E1D9"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c>
          <w:tcPr>
            <w:tcW w:w="1411" w:type="dxa"/>
            <w:shd w:val="clear" w:color="auto" w:fill="auto"/>
            <w:vAlign w:val="bottom"/>
          </w:tcPr>
          <w:p w14:paraId="52362962"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p>
        </w:tc>
      </w:tr>
      <w:tr w:rsidR="00A37505" w:rsidRPr="00351321" w14:paraId="3B363AD5" w14:textId="77777777" w:rsidTr="00CE702E">
        <w:tc>
          <w:tcPr>
            <w:tcW w:w="5616" w:type="dxa"/>
            <w:shd w:val="clear" w:color="auto" w:fill="auto"/>
            <w:vAlign w:val="bottom"/>
          </w:tcPr>
          <w:p w14:paraId="2A67F4EA" w14:textId="77777777" w:rsidR="00A37505" w:rsidRPr="00351321" w:rsidRDefault="00A37505" w:rsidP="00081B95">
            <w:pPr>
              <w:rPr>
                <w:rFonts w:ascii="Arial" w:hAnsi="Arial" w:cs="Arial"/>
                <w:color w:val="000000"/>
                <w:spacing w:val="-2"/>
                <w:sz w:val="18"/>
                <w:szCs w:val="18"/>
                <w:lang w:val="en-GB"/>
              </w:rPr>
            </w:pPr>
          </w:p>
        </w:tc>
        <w:tc>
          <w:tcPr>
            <w:tcW w:w="1411" w:type="dxa"/>
            <w:shd w:val="clear" w:color="auto" w:fill="auto"/>
            <w:vAlign w:val="bottom"/>
          </w:tcPr>
          <w:p w14:paraId="712B7B11"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Land</w:t>
            </w:r>
          </w:p>
        </w:tc>
        <w:tc>
          <w:tcPr>
            <w:tcW w:w="1411" w:type="dxa"/>
            <w:shd w:val="clear" w:color="auto" w:fill="auto"/>
            <w:vAlign w:val="bottom"/>
          </w:tcPr>
          <w:p w14:paraId="2C1D25A7"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improvements</w:t>
            </w:r>
          </w:p>
        </w:tc>
        <w:tc>
          <w:tcPr>
            <w:tcW w:w="1411" w:type="dxa"/>
            <w:shd w:val="clear" w:color="auto" w:fill="auto"/>
            <w:vAlign w:val="bottom"/>
          </w:tcPr>
          <w:p w14:paraId="753A2F7D"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equipment</w:t>
            </w:r>
          </w:p>
        </w:tc>
        <w:tc>
          <w:tcPr>
            <w:tcW w:w="1411" w:type="dxa"/>
            <w:shd w:val="clear" w:color="auto" w:fill="auto"/>
            <w:vAlign w:val="bottom"/>
          </w:tcPr>
          <w:p w14:paraId="543CB49D"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Computer</w:t>
            </w:r>
          </w:p>
        </w:tc>
        <w:tc>
          <w:tcPr>
            <w:tcW w:w="1411" w:type="dxa"/>
            <w:shd w:val="clear" w:color="auto" w:fill="auto"/>
            <w:vAlign w:val="bottom"/>
          </w:tcPr>
          <w:p w14:paraId="37E9BB95"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Vehicle</w:t>
            </w:r>
          </w:p>
        </w:tc>
        <w:tc>
          <w:tcPr>
            <w:tcW w:w="1411" w:type="dxa"/>
            <w:shd w:val="clear" w:color="auto" w:fill="auto"/>
          </w:tcPr>
          <w:p w14:paraId="1CCE2716"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Software</w:t>
            </w:r>
          </w:p>
        </w:tc>
        <w:tc>
          <w:tcPr>
            <w:tcW w:w="1411" w:type="dxa"/>
            <w:shd w:val="clear" w:color="auto" w:fill="auto"/>
            <w:vAlign w:val="bottom"/>
          </w:tcPr>
          <w:p w14:paraId="2BBE364F"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Total</w:t>
            </w:r>
          </w:p>
        </w:tc>
      </w:tr>
      <w:tr w:rsidR="00A37505" w:rsidRPr="00351321" w14:paraId="4949CFEF" w14:textId="77777777" w:rsidTr="00CE702E">
        <w:tc>
          <w:tcPr>
            <w:tcW w:w="5616" w:type="dxa"/>
            <w:shd w:val="clear" w:color="auto" w:fill="auto"/>
            <w:vAlign w:val="bottom"/>
          </w:tcPr>
          <w:p w14:paraId="2A7BD7D2" w14:textId="77777777" w:rsidR="00A37505" w:rsidRPr="00351321" w:rsidRDefault="00A37505" w:rsidP="00081B95">
            <w:pPr>
              <w:rPr>
                <w:rFonts w:ascii="Arial" w:hAnsi="Arial" w:cs="Arial"/>
                <w:color w:val="000000"/>
                <w:spacing w:val="-2"/>
                <w:sz w:val="18"/>
                <w:szCs w:val="18"/>
                <w:lang w:val="en-GB"/>
              </w:rPr>
            </w:pPr>
          </w:p>
        </w:tc>
        <w:tc>
          <w:tcPr>
            <w:tcW w:w="1411" w:type="dxa"/>
            <w:tcBorders>
              <w:bottom w:val="single" w:sz="4" w:space="0" w:color="auto"/>
            </w:tcBorders>
            <w:shd w:val="clear" w:color="auto" w:fill="auto"/>
            <w:vAlign w:val="bottom"/>
          </w:tcPr>
          <w:p w14:paraId="6C134FFB"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3BF02EF8"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0846B165"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1B10263E"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5597D4FD"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tcPr>
          <w:p w14:paraId="3CD2DE27" w14:textId="77777777" w:rsidR="00A37505" w:rsidRPr="00351321" w:rsidRDefault="00A37505" w:rsidP="00081B95">
            <w:pPr>
              <w:tabs>
                <w:tab w:val="decimal" w:pos="1206"/>
              </w:tabs>
              <w:ind w:right="-72"/>
              <w:jc w:val="both"/>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Baht</w:t>
            </w:r>
          </w:p>
        </w:tc>
        <w:tc>
          <w:tcPr>
            <w:tcW w:w="1411" w:type="dxa"/>
            <w:tcBorders>
              <w:bottom w:val="single" w:sz="4" w:space="0" w:color="auto"/>
            </w:tcBorders>
            <w:shd w:val="clear" w:color="auto" w:fill="auto"/>
            <w:vAlign w:val="bottom"/>
          </w:tcPr>
          <w:p w14:paraId="00A15BC2" w14:textId="77777777" w:rsidR="00A37505" w:rsidRPr="00351321" w:rsidRDefault="00A37505" w:rsidP="00081B95">
            <w:pPr>
              <w:tabs>
                <w:tab w:val="decimal" w:pos="1206"/>
              </w:tabs>
              <w:ind w:right="-72"/>
              <w:jc w:val="both"/>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Baht</w:t>
            </w:r>
          </w:p>
        </w:tc>
      </w:tr>
      <w:tr w:rsidR="00A37505" w:rsidRPr="00351321" w14:paraId="4C3C3867" w14:textId="77777777" w:rsidTr="00CE702E">
        <w:tc>
          <w:tcPr>
            <w:tcW w:w="5616" w:type="dxa"/>
            <w:shd w:val="clear" w:color="auto" w:fill="auto"/>
            <w:vAlign w:val="bottom"/>
          </w:tcPr>
          <w:p w14:paraId="2B044A93" w14:textId="1ADB5AC4" w:rsidR="00A37505" w:rsidRPr="00351321" w:rsidRDefault="00A37505" w:rsidP="00081B95">
            <w:pPr>
              <w:rPr>
                <w:rFonts w:ascii="Arial" w:hAnsi="Arial" w:cs="Arial"/>
                <w:color w:val="000000"/>
                <w:spacing w:val="-2"/>
                <w:sz w:val="18"/>
                <w:szCs w:val="18"/>
                <w:cs/>
                <w:lang w:val="en-GB"/>
              </w:rPr>
            </w:pPr>
            <w:r w:rsidRPr="00351321">
              <w:rPr>
                <w:rFonts w:ascii="Arial" w:hAnsi="Arial" w:cs="Arial"/>
                <w:b/>
                <w:bCs/>
                <w:color w:val="000000"/>
                <w:spacing w:val="-2"/>
                <w:sz w:val="18"/>
                <w:szCs w:val="18"/>
                <w:lang w:val="en-GB"/>
              </w:rPr>
              <w:t xml:space="preserve">As </w:t>
            </w:r>
            <w:proofErr w:type="gramStart"/>
            <w:r w:rsidRPr="00351321">
              <w:rPr>
                <w:rFonts w:ascii="Arial" w:hAnsi="Arial" w:cs="Arial"/>
                <w:b/>
                <w:bCs/>
                <w:color w:val="000000"/>
                <w:spacing w:val="-2"/>
                <w:sz w:val="18"/>
                <w:szCs w:val="18"/>
                <w:lang w:val="en-GB"/>
              </w:rPr>
              <w:t>at</w:t>
            </w:r>
            <w:proofErr w:type="gramEnd"/>
            <w:r w:rsidRPr="00351321">
              <w:rPr>
                <w:rFonts w:ascii="Arial" w:hAnsi="Arial" w:cs="Arial"/>
                <w:b/>
                <w:bCs/>
                <w:color w:val="000000"/>
                <w:spacing w:val="-2"/>
                <w:sz w:val="18"/>
                <w:szCs w:val="18"/>
                <w:lang w:val="en-GB"/>
              </w:rPr>
              <w:t xml:space="preserve"> </w:t>
            </w:r>
            <w:r w:rsidR="00102E75" w:rsidRPr="00351321">
              <w:rPr>
                <w:rFonts w:ascii="Arial" w:hAnsi="Arial" w:cs="Arial"/>
                <w:b/>
                <w:bCs/>
                <w:color w:val="000000"/>
                <w:spacing w:val="-2"/>
                <w:sz w:val="18"/>
                <w:szCs w:val="18"/>
                <w:lang w:val="en-GB"/>
              </w:rPr>
              <w:t>31 December</w:t>
            </w:r>
            <w:r w:rsidRPr="00351321">
              <w:rPr>
                <w:rFonts w:ascii="Arial" w:hAnsi="Arial" w:cs="Arial"/>
                <w:b/>
                <w:bCs/>
                <w:color w:val="000000"/>
                <w:spacing w:val="-2"/>
                <w:sz w:val="18"/>
                <w:szCs w:val="18"/>
                <w:lang w:val="en-GB"/>
              </w:rPr>
              <w:t xml:space="preserve"> </w:t>
            </w:r>
            <w:r w:rsidR="00FA4289" w:rsidRPr="00351321">
              <w:rPr>
                <w:rFonts w:ascii="Arial" w:hAnsi="Arial" w:cs="Arial"/>
                <w:b/>
                <w:bCs/>
                <w:color w:val="000000"/>
                <w:spacing w:val="-2"/>
                <w:sz w:val="18"/>
                <w:szCs w:val="18"/>
                <w:lang w:val="en-GB"/>
              </w:rPr>
              <w:t>2023</w:t>
            </w:r>
          </w:p>
        </w:tc>
        <w:tc>
          <w:tcPr>
            <w:tcW w:w="1411" w:type="dxa"/>
            <w:shd w:val="clear" w:color="auto" w:fill="auto"/>
            <w:vAlign w:val="center"/>
          </w:tcPr>
          <w:p w14:paraId="5EADA32C"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4659AA8C"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78F09559"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409E6507"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17969463"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06C76173" w14:textId="77777777" w:rsidR="00A37505" w:rsidRPr="00351321" w:rsidRDefault="00A37505" w:rsidP="00081B95">
            <w:pPr>
              <w:tabs>
                <w:tab w:val="decimal" w:pos="1210"/>
              </w:tabs>
              <w:ind w:right="-72"/>
              <w:jc w:val="both"/>
              <w:rPr>
                <w:rFonts w:ascii="Arial" w:hAnsi="Arial" w:cs="Arial"/>
                <w:color w:val="000000"/>
                <w:spacing w:val="-2"/>
                <w:sz w:val="18"/>
                <w:szCs w:val="18"/>
                <w:lang w:val="en-GB"/>
              </w:rPr>
            </w:pPr>
          </w:p>
        </w:tc>
        <w:tc>
          <w:tcPr>
            <w:tcW w:w="1411" w:type="dxa"/>
            <w:shd w:val="clear" w:color="auto" w:fill="auto"/>
            <w:vAlign w:val="center"/>
          </w:tcPr>
          <w:p w14:paraId="29F23732"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r>
      <w:tr w:rsidR="005B12F5" w:rsidRPr="00351321" w14:paraId="09D9E766" w14:textId="77777777" w:rsidTr="00CE702E">
        <w:tc>
          <w:tcPr>
            <w:tcW w:w="5616" w:type="dxa"/>
            <w:shd w:val="clear" w:color="auto" w:fill="auto"/>
            <w:vAlign w:val="bottom"/>
          </w:tcPr>
          <w:p w14:paraId="3D4CACF2" w14:textId="77777777" w:rsidR="005B12F5" w:rsidRPr="00351321" w:rsidRDefault="005B12F5"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Cost</w:t>
            </w:r>
          </w:p>
        </w:tc>
        <w:tc>
          <w:tcPr>
            <w:tcW w:w="1411" w:type="dxa"/>
            <w:shd w:val="clear" w:color="auto" w:fill="auto"/>
            <w:vAlign w:val="center"/>
          </w:tcPr>
          <w:p w14:paraId="41939E79" w14:textId="7531A7D2"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303</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283</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070</w:t>
            </w:r>
          </w:p>
        </w:tc>
        <w:tc>
          <w:tcPr>
            <w:tcW w:w="1411" w:type="dxa"/>
            <w:shd w:val="clear" w:color="auto" w:fill="auto"/>
            <w:vAlign w:val="center"/>
          </w:tcPr>
          <w:p w14:paraId="57336AA3" w14:textId="50490BAA"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74</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266</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709</w:t>
            </w:r>
          </w:p>
        </w:tc>
        <w:tc>
          <w:tcPr>
            <w:tcW w:w="1411" w:type="dxa"/>
            <w:shd w:val="clear" w:color="auto" w:fill="auto"/>
            <w:vAlign w:val="center"/>
          </w:tcPr>
          <w:p w14:paraId="6A8ED185" w14:textId="1D46B583"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11</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063</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133</w:t>
            </w:r>
          </w:p>
        </w:tc>
        <w:tc>
          <w:tcPr>
            <w:tcW w:w="1411" w:type="dxa"/>
            <w:shd w:val="clear" w:color="auto" w:fill="auto"/>
            <w:vAlign w:val="center"/>
          </w:tcPr>
          <w:p w14:paraId="0408C126" w14:textId="56390DF7"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23</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824</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916</w:t>
            </w:r>
          </w:p>
        </w:tc>
        <w:tc>
          <w:tcPr>
            <w:tcW w:w="1411" w:type="dxa"/>
            <w:shd w:val="clear" w:color="auto" w:fill="auto"/>
            <w:vAlign w:val="center"/>
          </w:tcPr>
          <w:p w14:paraId="5EE67C82" w14:textId="7C782339"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25</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440</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768</w:t>
            </w:r>
          </w:p>
        </w:tc>
        <w:tc>
          <w:tcPr>
            <w:tcW w:w="1411" w:type="dxa"/>
            <w:shd w:val="clear" w:color="auto" w:fill="auto"/>
          </w:tcPr>
          <w:p w14:paraId="4B437FC9" w14:textId="5F0B39BC" w:rsidR="005B12F5" w:rsidRPr="00351321" w:rsidRDefault="005B12F5"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vAlign w:val="center"/>
          </w:tcPr>
          <w:p w14:paraId="778A25D2" w14:textId="694C7B5F"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437</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878</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596</w:t>
            </w:r>
          </w:p>
        </w:tc>
      </w:tr>
      <w:tr w:rsidR="005B12F5" w:rsidRPr="00351321" w14:paraId="4164AFB0" w14:textId="77777777" w:rsidTr="00CE702E">
        <w:tc>
          <w:tcPr>
            <w:tcW w:w="5616" w:type="dxa"/>
            <w:shd w:val="clear" w:color="auto" w:fill="auto"/>
            <w:vAlign w:val="bottom"/>
          </w:tcPr>
          <w:p w14:paraId="078EDC25" w14:textId="77777777" w:rsidR="005B12F5" w:rsidRPr="00351321" w:rsidRDefault="005B12F5" w:rsidP="00081B95">
            <w:pPr>
              <w:rPr>
                <w:rFonts w:ascii="Arial" w:hAnsi="Arial" w:cs="Arial"/>
                <w:color w:val="000000"/>
                <w:spacing w:val="-2"/>
                <w:sz w:val="18"/>
                <w:szCs w:val="18"/>
                <w:cs/>
                <w:lang w:val="en-GB"/>
              </w:rPr>
            </w:pPr>
            <w:proofErr w:type="gramStart"/>
            <w:r w:rsidRPr="00351321">
              <w:rPr>
                <w:rFonts w:ascii="Arial" w:hAnsi="Arial" w:cs="Arial"/>
                <w:color w:val="000000"/>
                <w:spacing w:val="-2"/>
                <w:sz w:val="18"/>
                <w:szCs w:val="18"/>
                <w:u w:val="single"/>
                <w:lang w:val="en-GB"/>
              </w:rPr>
              <w:t>Less</w:t>
            </w:r>
            <w:r w:rsidRPr="00351321">
              <w:rPr>
                <w:rFonts w:ascii="Arial" w:hAnsi="Arial" w:cs="Arial"/>
                <w:color w:val="000000"/>
                <w:spacing w:val="-2"/>
                <w:sz w:val="18"/>
                <w:szCs w:val="18"/>
                <w:lang w:val="en-GB"/>
              </w:rPr>
              <w:t xml:space="preserve">  Accumulated</w:t>
            </w:r>
            <w:proofErr w:type="gramEnd"/>
            <w:r w:rsidRPr="00351321">
              <w:rPr>
                <w:rFonts w:ascii="Arial" w:hAnsi="Arial" w:cs="Arial"/>
                <w:color w:val="000000"/>
                <w:spacing w:val="-2"/>
                <w:sz w:val="18"/>
                <w:szCs w:val="18"/>
                <w:lang w:val="en-GB"/>
              </w:rPr>
              <w:t xml:space="preserve"> </w:t>
            </w:r>
            <w:r w:rsidRPr="00351321">
              <w:rPr>
                <w:rFonts w:ascii="Arial" w:hAnsi="Arial" w:cs="Arial"/>
                <w:color w:val="000000"/>
                <w:sz w:val="18"/>
                <w:szCs w:val="18"/>
                <w:lang w:val="en-GB"/>
              </w:rPr>
              <w:t>depreciation</w:t>
            </w:r>
          </w:p>
        </w:tc>
        <w:tc>
          <w:tcPr>
            <w:tcW w:w="1411" w:type="dxa"/>
            <w:tcBorders>
              <w:bottom w:val="single" w:sz="4" w:space="0" w:color="auto"/>
            </w:tcBorders>
            <w:shd w:val="clear" w:color="auto" w:fill="auto"/>
            <w:vAlign w:val="center"/>
          </w:tcPr>
          <w:p w14:paraId="0EA031BD" w14:textId="36CFAFE9" w:rsidR="005B12F5" w:rsidRPr="00351321" w:rsidRDefault="005B12F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441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080</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831</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32A0DF47" w14:textId="42668063" w:rsidR="005B12F5" w:rsidRPr="00351321" w:rsidRDefault="005B12F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276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270</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60A2626F" w14:textId="7F2E74BA" w:rsidR="005B12F5" w:rsidRPr="00351321" w:rsidRDefault="005B12F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010</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428</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50A72CA4" w14:textId="6394EDE8" w:rsidR="005B12F5" w:rsidRPr="00351321" w:rsidRDefault="005B12F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825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589</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vAlign w:val="center"/>
          </w:tcPr>
          <w:p w14:paraId="38687422" w14:textId="0584B1BC" w:rsidR="005B12F5" w:rsidRPr="00351321" w:rsidRDefault="005B12F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876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491</w:t>
            </w:r>
            <w:r w:rsidRPr="00351321">
              <w:rPr>
                <w:rFonts w:ascii="Arial" w:hAnsi="Arial" w:cs="Arial"/>
                <w:color w:val="000000"/>
                <w:spacing w:val="-2"/>
                <w:sz w:val="18"/>
                <w:szCs w:val="18"/>
                <w:lang w:val="en-GB"/>
              </w:rPr>
              <w:t>)</w:t>
            </w:r>
          </w:p>
        </w:tc>
        <w:tc>
          <w:tcPr>
            <w:tcW w:w="1411" w:type="dxa"/>
            <w:tcBorders>
              <w:bottom w:val="single" w:sz="4" w:space="0" w:color="auto"/>
            </w:tcBorders>
            <w:shd w:val="clear" w:color="auto" w:fill="auto"/>
          </w:tcPr>
          <w:p w14:paraId="1A3C0D0D" w14:textId="009C7590" w:rsidR="005B12F5" w:rsidRPr="00351321" w:rsidRDefault="005B12F5"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vAlign w:val="center"/>
          </w:tcPr>
          <w:p w14:paraId="0CCD7741" w14:textId="1F345469" w:rsidR="005B12F5" w:rsidRPr="00351321" w:rsidRDefault="005B12F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482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069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609</w:t>
            </w:r>
            <w:r w:rsidRPr="00351321">
              <w:rPr>
                <w:rFonts w:ascii="Arial" w:hAnsi="Arial" w:cs="Arial"/>
                <w:color w:val="000000"/>
                <w:spacing w:val="-2"/>
                <w:sz w:val="18"/>
                <w:szCs w:val="18"/>
                <w:lang w:val="en-GB"/>
              </w:rPr>
              <w:t>)</w:t>
            </w:r>
          </w:p>
        </w:tc>
      </w:tr>
      <w:tr w:rsidR="00A37505" w:rsidRPr="00351321" w14:paraId="377FFB22" w14:textId="77777777" w:rsidTr="00CE702E">
        <w:tc>
          <w:tcPr>
            <w:tcW w:w="5616" w:type="dxa"/>
            <w:shd w:val="clear" w:color="auto" w:fill="auto"/>
            <w:vAlign w:val="bottom"/>
          </w:tcPr>
          <w:p w14:paraId="4EB4B9D2" w14:textId="77777777" w:rsidR="00A37505" w:rsidRPr="00351321" w:rsidRDefault="00A37505" w:rsidP="00081B95">
            <w:pPr>
              <w:rPr>
                <w:rFonts w:ascii="Arial" w:hAnsi="Arial" w:cs="Arial"/>
                <w:color w:val="000000"/>
                <w:spacing w:val="-2"/>
                <w:sz w:val="12"/>
                <w:szCs w:val="12"/>
                <w:cs/>
                <w:lang w:val="en-GB"/>
              </w:rPr>
            </w:pPr>
          </w:p>
        </w:tc>
        <w:tc>
          <w:tcPr>
            <w:tcW w:w="1411" w:type="dxa"/>
            <w:tcBorders>
              <w:top w:val="single" w:sz="4" w:space="0" w:color="auto"/>
            </w:tcBorders>
            <w:shd w:val="clear" w:color="auto" w:fill="auto"/>
          </w:tcPr>
          <w:p w14:paraId="064980B0" w14:textId="77777777" w:rsidR="00A37505" w:rsidRPr="00351321" w:rsidRDefault="00A37505" w:rsidP="00081B95">
            <w:pPr>
              <w:tabs>
                <w:tab w:val="decimal" w:pos="1206"/>
              </w:tabs>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4CDA99C8" w14:textId="77777777" w:rsidR="00A37505" w:rsidRPr="00351321" w:rsidRDefault="00A37505" w:rsidP="00081B95">
            <w:pPr>
              <w:tabs>
                <w:tab w:val="decimal" w:pos="1206"/>
              </w:tabs>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794A702F" w14:textId="77777777" w:rsidR="00A37505" w:rsidRPr="00351321" w:rsidRDefault="00A37505" w:rsidP="00081B95">
            <w:pPr>
              <w:tabs>
                <w:tab w:val="decimal" w:pos="1206"/>
              </w:tabs>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37BEB5CF" w14:textId="77777777" w:rsidR="00A37505" w:rsidRPr="00351321" w:rsidRDefault="00A37505" w:rsidP="00081B95">
            <w:pPr>
              <w:tabs>
                <w:tab w:val="decimal" w:pos="1206"/>
              </w:tabs>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2A518E0F" w14:textId="77777777" w:rsidR="00A37505" w:rsidRPr="00351321" w:rsidRDefault="00A37505" w:rsidP="00081B95">
            <w:pPr>
              <w:tabs>
                <w:tab w:val="decimal" w:pos="1206"/>
              </w:tabs>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15C39059" w14:textId="77777777" w:rsidR="00A37505" w:rsidRPr="00351321" w:rsidRDefault="00A37505" w:rsidP="00081B95">
            <w:pPr>
              <w:tabs>
                <w:tab w:val="decimal" w:pos="1210"/>
              </w:tabs>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0A8550F8" w14:textId="77777777" w:rsidR="00A37505" w:rsidRPr="00351321" w:rsidRDefault="00A37505" w:rsidP="00081B95">
            <w:pPr>
              <w:tabs>
                <w:tab w:val="decimal" w:pos="1206"/>
              </w:tabs>
              <w:ind w:right="-72"/>
              <w:jc w:val="both"/>
              <w:rPr>
                <w:rFonts w:ascii="Arial" w:hAnsi="Arial" w:cs="Arial"/>
                <w:color w:val="000000"/>
                <w:spacing w:val="-2"/>
                <w:sz w:val="12"/>
                <w:szCs w:val="12"/>
                <w:lang w:val="en-GB"/>
              </w:rPr>
            </w:pPr>
          </w:p>
        </w:tc>
      </w:tr>
      <w:tr w:rsidR="00A37505" w:rsidRPr="00351321" w14:paraId="327E43D0" w14:textId="77777777" w:rsidTr="00CE702E">
        <w:tc>
          <w:tcPr>
            <w:tcW w:w="5616" w:type="dxa"/>
            <w:shd w:val="clear" w:color="auto" w:fill="auto"/>
            <w:vAlign w:val="bottom"/>
          </w:tcPr>
          <w:p w14:paraId="43D2144E" w14:textId="77777777" w:rsidR="00A37505" w:rsidRPr="00351321" w:rsidRDefault="00A37505" w:rsidP="00081B95">
            <w:pPr>
              <w:rPr>
                <w:rFonts w:ascii="Arial" w:hAnsi="Arial" w:cs="Arial"/>
                <w:color w:val="000000"/>
                <w:spacing w:val="-2"/>
                <w:sz w:val="18"/>
                <w:szCs w:val="18"/>
                <w:cs/>
                <w:lang w:val="en-GB"/>
              </w:rPr>
            </w:pPr>
            <w:r w:rsidRPr="00351321">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auto"/>
          </w:tcPr>
          <w:p w14:paraId="6D61BCB7" w14:textId="7D03F5CC" w:rsidR="00A3750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862</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202</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239</w:t>
            </w:r>
          </w:p>
        </w:tc>
        <w:tc>
          <w:tcPr>
            <w:tcW w:w="1411" w:type="dxa"/>
            <w:tcBorders>
              <w:bottom w:val="single" w:sz="4" w:space="0" w:color="auto"/>
            </w:tcBorders>
            <w:shd w:val="clear" w:color="auto" w:fill="auto"/>
          </w:tcPr>
          <w:p w14:paraId="5991A427" w14:textId="6AB76FFD" w:rsidR="00A3750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57</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990</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439</w:t>
            </w:r>
          </w:p>
        </w:tc>
        <w:tc>
          <w:tcPr>
            <w:tcW w:w="1411" w:type="dxa"/>
            <w:tcBorders>
              <w:bottom w:val="single" w:sz="4" w:space="0" w:color="auto"/>
            </w:tcBorders>
            <w:shd w:val="clear" w:color="auto" w:fill="auto"/>
          </w:tcPr>
          <w:p w14:paraId="435346C2" w14:textId="5B53F09E" w:rsidR="00A3750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6</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052</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705</w:t>
            </w:r>
          </w:p>
        </w:tc>
        <w:tc>
          <w:tcPr>
            <w:tcW w:w="1411" w:type="dxa"/>
            <w:tcBorders>
              <w:bottom w:val="single" w:sz="4" w:space="0" w:color="auto"/>
            </w:tcBorders>
            <w:shd w:val="clear" w:color="auto" w:fill="auto"/>
          </w:tcPr>
          <w:p w14:paraId="6CCE4B1A" w14:textId="3D416098" w:rsidR="00A3750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18</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999</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327</w:t>
            </w:r>
          </w:p>
        </w:tc>
        <w:tc>
          <w:tcPr>
            <w:tcW w:w="1411" w:type="dxa"/>
            <w:tcBorders>
              <w:bottom w:val="single" w:sz="4" w:space="0" w:color="auto"/>
            </w:tcBorders>
            <w:shd w:val="clear" w:color="auto" w:fill="auto"/>
          </w:tcPr>
          <w:p w14:paraId="4124215A" w14:textId="34E3AA00" w:rsidR="00A3750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10</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564</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277</w:t>
            </w:r>
          </w:p>
        </w:tc>
        <w:tc>
          <w:tcPr>
            <w:tcW w:w="1411" w:type="dxa"/>
            <w:tcBorders>
              <w:bottom w:val="single" w:sz="4" w:space="0" w:color="auto"/>
            </w:tcBorders>
            <w:shd w:val="clear" w:color="auto" w:fill="auto"/>
          </w:tcPr>
          <w:p w14:paraId="22204BBE" w14:textId="545F0AB2" w:rsidR="00A37505" w:rsidRPr="00351321" w:rsidRDefault="005B12F5"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vAlign w:val="center"/>
          </w:tcPr>
          <w:p w14:paraId="4C068DE4" w14:textId="7C3C70D1" w:rsidR="00A3750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955</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808</w:t>
            </w:r>
            <w:r w:rsidR="00A3750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987</w:t>
            </w:r>
          </w:p>
        </w:tc>
      </w:tr>
      <w:tr w:rsidR="001B5C07" w:rsidRPr="00351321" w14:paraId="40607828" w14:textId="77777777" w:rsidTr="00CE702E">
        <w:tc>
          <w:tcPr>
            <w:tcW w:w="5616" w:type="dxa"/>
            <w:shd w:val="clear" w:color="auto" w:fill="auto"/>
          </w:tcPr>
          <w:p w14:paraId="30FC5031" w14:textId="77777777" w:rsidR="00A37505" w:rsidRPr="00351321" w:rsidRDefault="00A3750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5A9D222B" w14:textId="77777777" w:rsidR="00A37505" w:rsidRPr="00351321" w:rsidRDefault="00A3750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5934B891" w14:textId="77777777" w:rsidR="00A37505" w:rsidRPr="00351321" w:rsidRDefault="00A3750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5699708F" w14:textId="77777777" w:rsidR="00A37505" w:rsidRPr="00351321" w:rsidRDefault="00A3750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57800EA4" w14:textId="77777777" w:rsidR="00A37505" w:rsidRPr="00351321" w:rsidRDefault="00A3750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66BE8A9C" w14:textId="77777777" w:rsidR="00A37505" w:rsidRPr="00351321" w:rsidRDefault="00A3750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36D86521" w14:textId="77777777" w:rsidR="00A37505" w:rsidRPr="00351321" w:rsidRDefault="00A3750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vAlign w:val="center"/>
          </w:tcPr>
          <w:p w14:paraId="26AC7064" w14:textId="77777777" w:rsidR="00A37505" w:rsidRPr="00351321" w:rsidRDefault="00A37505" w:rsidP="00081B95">
            <w:pPr>
              <w:rPr>
                <w:rFonts w:ascii="Arial" w:hAnsi="Arial" w:cs="Arial"/>
                <w:color w:val="000000"/>
                <w:spacing w:val="-2"/>
                <w:sz w:val="12"/>
                <w:szCs w:val="12"/>
                <w:lang w:val="en-GB"/>
              </w:rPr>
            </w:pPr>
          </w:p>
        </w:tc>
      </w:tr>
      <w:tr w:rsidR="00A37505" w:rsidRPr="00351321" w14:paraId="3276E2A4" w14:textId="77777777" w:rsidTr="00CE702E">
        <w:tc>
          <w:tcPr>
            <w:tcW w:w="5616" w:type="dxa"/>
            <w:shd w:val="clear" w:color="auto" w:fill="auto"/>
          </w:tcPr>
          <w:p w14:paraId="4FEE697A" w14:textId="4051300B" w:rsidR="00A37505" w:rsidRPr="00351321" w:rsidRDefault="00A37505" w:rsidP="00081B95">
            <w:pPr>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 xml:space="preserve">For the year ended </w:t>
            </w:r>
            <w:r w:rsidR="00FA4289" w:rsidRPr="00351321">
              <w:rPr>
                <w:rFonts w:ascii="Arial" w:hAnsi="Arial" w:cs="Arial"/>
                <w:b/>
                <w:bCs/>
                <w:color w:val="000000"/>
                <w:spacing w:val="-2"/>
                <w:sz w:val="18"/>
                <w:szCs w:val="18"/>
                <w:lang w:val="en-GB"/>
              </w:rPr>
              <w:t>31</w:t>
            </w:r>
            <w:r w:rsidRPr="00351321">
              <w:rPr>
                <w:rFonts w:ascii="Arial" w:hAnsi="Arial" w:cs="Arial"/>
                <w:b/>
                <w:bCs/>
                <w:color w:val="000000"/>
                <w:spacing w:val="-2"/>
                <w:sz w:val="18"/>
                <w:szCs w:val="18"/>
                <w:lang w:val="en-GB"/>
              </w:rPr>
              <w:t xml:space="preserve"> December </w:t>
            </w:r>
            <w:r w:rsidR="00FA4289" w:rsidRPr="00351321">
              <w:rPr>
                <w:rFonts w:ascii="Arial" w:hAnsi="Arial" w:cs="Arial"/>
                <w:b/>
                <w:bCs/>
                <w:color w:val="000000"/>
                <w:spacing w:val="-2"/>
                <w:sz w:val="18"/>
                <w:szCs w:val="18"/>
                <w:lang w:val="en-GB"/>
              </w:rPr>
              <w:t>2024</w:t>
            </w:r>
          </w:p>
        </w:tc>
        <w:tc>
          <w:tcPr>
            <w:tcW w:w="1411" w:type="dxa"/>
            <w:shd w:val="clear" w:color="auto" w:fill="auto"/>
            <w:vAlign w:val="center"/>
          </w:tcPr>
          <w:p w14:paraId="08514A16"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3193DC86"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107FD2CE"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12C6DF50"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vAlign w:val="center"/>
          </w:tcPr>
          <w:p w14:paraId="7271B58F"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0F4F2351" w14:textId="77777777" w:rsidR="00A37505" w:rsidRPr="00351321" w:rsidRDefault="00A37505" w:rsidP="00081B95">
            <w:pPr>
              <w:tabs>
                <w:tab w:val="decimal" w:pos="1210"/>
              </w:tabs>
              <w:ind w:right="-72"/>
              <w:jc w:val="both"/>
              <w:rPr>
                <w:rFonts w:ascii="Arial" w:hAnsi="Arial" w:cs="Arial"/>
                <w:color w:val="000000"/>
                <w:spacing w:val="-2"/>
                <w:sz w:val="18"/>
                <w:szCs w:val="18"/>
                <w:lang w:val="en-GB"/>
              </w:rPr>
            </w:pPr>
          </w:p>
        </w:tc>
        <w:tc>
          <w:tcPr>
            <w:tcW w:w="1411" w:type="dxa"/>
            <w:shd w:val="clear" w:color="auto" w:fill="auto"/>
            <w:vAlign w:val="center"/>
          </w:tcPr>
          <w:p w14:paraId="6A0A9159"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r>
      <w:tr w:rsidR="005B12F5" w:rsidRPr="00351321" w14:paraId="4D0BC1DD" w14:textId="77777777" w:rsidTr="00CE702E">
        <w:tc>
          <w:tcPr>
            <w:tcW w:w="5616" w:type="dxa"/>
            <w:shd w:val="clear" w:color="auto" w:fill="auto"/>
          </w:tcPr>
          <w:p w14:paraId="15E18938" w14:textId="77777777" w:rsidR="005B12F5" w:rsidRPr="00351321" w:rsidRDefault="005B12F5"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Opening net book value</w:t>
            </w:r>
          </w:p>
        </w:tc>
        <w:tc>
          <w:tcPr>
            <w:tcW w:w="1411" w:type="dxa"/>
            <w:shd w:val="clear" w:color="auto" w:fill="auto"/>
          </w:tcPr>
          <w:p w14:paraId="0859E271" w14:textId="47564AED"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862</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202</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239</w:t>
            </w:r>
          </w:p>
        </w:tc>
        <w:tc>
          <w:tcPr>
            <w:tcW w:w="1411" w:type="dxa"/>
            <w:shd w:val="clear" w:color="auto" w:fill="auto"/>
          </w:tcPr>
          <w:p w14:paraId="7B50CC42" w14:textId="3EC642FB"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57</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990</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439</w:t>
            </w:r>
          </w:p>
        </w:tc>
        <w:tc>
          <w:tcPr>
            <w:tcW w:w="1411" w:type="dxa"/>
            <w:shd w:val="clear" w:color="auto" w:fill="auto"/>
          </w:tcPr>
          <w:p w14:paraId="65B8FD8E" w14:textId="2C22D94B"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6</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052</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705</w:t>
            </w:r>
          </w:p>
        </w:tc>
        <w:tc>
          <w:tcPr>
            <w:tcW w:w="1411" w:type="dxa"/>
            <w:shd w:val="clear" w:color="auto" w:fill="auto"/>
          </w:tcPr>
          <w:p w14:paraId="04E41AEA" w14:textId="3AAE7396"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18</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999</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327</w:t>
            </w:r>
          </w:p>
        </w:tc>
        <w:tc>
          <w:tcPr>
            <w:tcW w:w="1411" w:type="dxa"/>
            <w:shd w:val="clear" w:color="auto" w:fill="auto"/>
          </w:tcPr>
          <w:p w14:paraId="3DE92CD1" w14:textId="79AE3ECF"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10</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564</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277</w:t>
            </w:r>
          </w:p>
        </w:tc>
        <w:tc>
          <w:tcPr>
            <w:tcW w:w="1411" w:type="dxa"/>
            <w:shd w:val="clear" w:color="auto" w:fill="auto"/>
          </w:tcPr>
          <w:p w14:paraId="35693567" w14:textId="0A8023AB" w:rsidR="005B12F5" w:rsidRPr="00351321" w:rsidRDefault="005B12F5"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0328457" w14:textId="38A5F1DD"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955</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808</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987</w:t>
            </w:r>
          </w:p>
        </w:tc>
      </w:tr>
      <w:tr w:rsidR="005B12F5" w:rsidRPr="00351321" w14:paraId="36F22E6C" w14:textId="77777777" w:rsidTr="00CE702E">
        <w:tc>
          <w:tcPr>
            <w:tcW w:w="5616" w:type="dxa"/>
            <w:shd w:val="clear" w:color="auto" w:fill="auto"/>
          </w:tcPr>
          <w:p w14:paraId="57192755" w14:textId="77777777" w:rsidR="005B12F5" w:rsidRPr="00351321" w:rsidRDefault="005B12F5" w:rsidP="00081B95">
            <w:pPr>
              <w:rPr>
                <w:rFonts w:ascii="Arial" w:hAnsi="Arial" w:cs="Arial"/>
                <w:color w:val="000000"/>
                <w:spacing w:val="-2"/>
                <w:sz w:val="18"/>
                <w:szCs w:val="18"/>
                <w:cs/>
                <w:lang w:val="en-GB"/>
              </w:rPr>
            </w:pPr>
            <w:r w:rsidRPr="00351321">
              <w:rPr>
                <w:rFonts w:ascii="Arial" w:hAnsi="Arial" w:cs="Arial"/>
                <w:color w:val="000000"/>
                <w:spacing w:val="-2"/>
                <w:sz w:val="18"/>
                <w:szCs w:val="18"/>
                <w:lang w:val="en-GB"/>
              </w:rPr>
              <w:t>Additions during the year</w:t>
            </w:r>
          </w:p>
        </w:tc>
        <w:tc>
          <w:tcPr>
            <w:tcW w:w="1411" w:type="dxa"/>
            <w:shd w:val="clear" w:color="auto" w:fill="auto"/>
          </w:tcPr>
          <w:p w14:paraId="7B06BEDE" w14:textId="51B9D387"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84</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165</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316</w:t>
            </w:r>
          </w:p>
        </w:tc>
        <w:tc>
          <w:tcPr>
            <w:tcW w:w="1411" w:type="dxa"/>
            <w:shd w:val="clear" w:color="auto" w:fill="auto"/>
          </w:tcPr>
          <w:p w14:paraId="4CD5466E" w14:textId="1A3369A5"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11</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719</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634</w:t>
            </w:r>
          </w:p>
        </w:tc>
        <w:tc>
          <w:tcPr>
            <w:tcW w:w="1411" w:type="dxa"/>
            <w:shd w:val="clear" w:color="auto" w:fill="auto"/>
          </w:tcPr>
          <w:p w14:paraId="2CFBC680" w14:textId="72FADEE6"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457</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80</w:t>
            </w:r>
            <w:r w:rsidR="00F16181" w:rsidRPr="00351321">
              <w:rPr>
                <w:rFonts w:ascii="Arial" w:hAnsi="Arial" w:cs="Arial"/>
                <w:color w:val="000000"/>
                <w:spacing w:val="-2"/>
                <w:sz w:val="18"/>
                <w:szCs w:val="18"/>
                <w:lang w:val="en-GB"/>
              </w:rPr>
              <w:t>2</w:t>
            </w:r>
          </w:p>
        </w:tc>
        <w:tc>
          <w:tcPr>
            <w:tcW w:w="1411" w:type="dxa"/>
            <w:shd w:val="clear" w:color="auto" w:fill="auto"/>
          </w:tcPr>
          <w:p w14:paraId="51FADC7D" w14:textId="2B61EE52" w:rsidR="005B12F5"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1FE985E6" w14:textId="297E3AF3" w:rsidR="005B12F5"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333</w:t>
            </w:r>
            <w:r w:rsidR="005B12F5"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031</w:t>
            </w:r>
          </w:p>
        </w:tc>
        <w:tc>
          <w:tcPr>
            <w:tcW w:w="1411" w:type="dxa"/>
            <w:shd w:val="clear" w:color="auto" w:fill="auto"/>
          </w:tcPr>
          <w:p w14:paraId="5CC27DE7" w14:textId="1FA8EC2D" w:rsidR="005B12F5" w:rsidRPr="00351321" w:rsidRDefault="005B12F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C64ED59" w14:textId="6AE2928C" w:rsidR="005B12F5" w:rsidRPr="00351321" w:rsidRDefault="001A617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98,675,783</w:t>
            </w:r>
          </w:p>
        </w:tc>
      </w:tr>
      <w:tr w:rsidR="00A37505" w:rsidRPr="00351321" w14:paraId="3B7FB82D" w14:textId="77777777" w:rsidTr="00CE702E">
        <w:tc>
          <w:tcPr>
            <w:tcW w:w="5616" w:type="dxa"/>
            <w:shd w:val="clear" w:color="auto" w:fill="auto"/>
          </w:tcPr>
          <w:p w14:paraId="03EBBCD4" w14:textId="77777777" w:rsidR="00A37505" w:rsidRPr="00351321" w:rsidRDefault="00A37505" w:rsidP="00081B95">
            <w:pPr>
              <w:rPr>
                <w:rFonts w:ascii="Arial" w:hAnsi="Arial" w:cs="Arial"/>
                <w:color w:val="000000"/>
                <w:spacing w:val="-2"/>
                <w:sz w:val="18"/>
                <w:szCs w:val="18"/>
                <w:cs/>
                <w:lang w:val="en-GB"/>
              </w:rPr>
            </w:pPr>
            <w:r w:rsidRPr="00351321">
              <w:rPr>
                <w:rFonts w:ascii="Arial" w:hAnsi="Arial" w:cs="Arial"/>
                <w:color w:val="000000"/>
                <w:sz w:val="18"/>
                <w:szCs w:val="18"/>
                <w:lang w:val="en-GB"/>
              </w:rPr>
              <w:t>Write-off due to the termination during the year</w:t>
            </w:r>
          </w:p>
        </w:tc>
        <w:tc>
          <w:tcPr>
            <w:tcW w:w="1411" w:type="dxa"/>
            <w:shd w:val="clear" w:color="auto" w:fill="auto"/>
          </w:tcPr>
          <w:p w14:paraId="05B7D175"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77EB3112"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14C668E4"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1AB2B54B"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54E1B624"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7215703F" w14:textId="77777777" w:rsidR="00A37505" w:rsidRPr="00351321" w:rsidRDefault="00A37505" w:rsidP="00081B95">
            <w:pPr>
              <w:tabs>
                <w:tab w:val="decimal" w:pos="1210"/>
              </w:tabs>
              <w:ind w:right="-72"/>
              <w:jc w:val="both"/>
              <w:rPr>
                <w:rFonts w:ascii="Arial" w:hAnsi="Arial" w:cs="Arial"/>
                <w:color w:val="000000"/>
                <w:spacing w:val="-2"/>
                <w:sz w:val="18"/>
                <w:szCs w:val="18"/>
                <w:lang w:val="en-GB"/>
              </w:rPr>
            </w:pPr>
          </w:p>
        </w:tc>
        <w:tc>
          <w:tcPr>
            <w:tcW w:w="1411" w:type="dxa"/>
            <w:shd w:val="clear" w:color="auto" w:fill="auto"/>
          </w:tcPr>
          <w:p w14:paraId="3B8013AD"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r>
      <w:tr w:rsidR="00BD0563" w:rsidRPr="00351321" w14:paraId="17FB4D8B" w14:textId="77777777" w:rsidTr="00CE702E">
        <w:tc>
          <w:tcPr>
            <w:tcW w:w="5616" w:type="dxa"/>
            <w:shd w:val="clear" w:color="auto" w:fill="auto"/>
          </w:tcPr>
          <w:p w14:paraId="2DC97881" w14:textId="77777777" w:rsidR="00BD0563" w:rsidRPr="00351321" w:rsidRDefault="00BD0563" w:rsidP="00081B95">
            <w:pPr>
              <w:rPr>
                <w:rFonts w:ascii="Arial" w:hAnsi="Arial" w:cs="Arial"/>
                <w:color w:val="000000"/>
                <w:spacing w:val="-2"/>
                <w:sz w:val="18"/>
                <w:szCs w:val="18"/>
                <w:cs/>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tcPr>
          <w:p w14:paraId="2520C4C2" w14:textId="2092FE2A"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624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814</w:t>
            </w:r>
            <w:r w:rsidRPr="00351321">
              <w:rPr>
                <w:rFonts w:ascii="Arial" w:hAnsi="Arial" w:cs="Arial"/>
                <w:color w:val="000000"/>
                <w:spacing w:val="-2"/>
                <w:sz w:val="18"/>
                <w:szCs w:val="18"/>
                <w:lang w:val="en-GB"/>
              </w:rPr>
              <w:t>)</w:t>
            </w:r>
          </w:p>
        </w:tc>
        <w:tc>
          <w:tcPr>
            <w:tcW w:w="1411" w:type="dxa"/>
            <w:shd w:val="clear" w:color="auto" w:fill="auto"/>
          </w:tcPr>
          <w:p w14:paraId="7528FC6C" w14:textId="64781C86"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433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494</w:t>
            </w:r>
            <w:r w:rsidRPr="00351321">
              <w:rPr>
                <w:rFonts w:ascii="Arial" w:hAnsi="Arial" w:cs="Arial"/>
                <w:color w:val="000000"/>
                <w:spacing w:val="-2"/>
                <w:sz w:val="18"/>
                <w:szCs w:val="18"/>
                <w:lang w:val="en-GB"/>
              </w:rPr>
              <w:t>)</w:t>
            </w:r>
          </w:p>
        </w:tc>
        <w:tc>
          <w:tcPr>
            <w:tcW w:w="1411" w:type="dxa"/>
            <w:shd w:val="clear" w:color="auto" w:fill="auto"/>
          </w:tcPr>
          <w:p w14:paraId="4068B30C" w14:textId="4E481C43"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469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025</w:t>
            </w:r>
            <w:r w:rsidRPr="00351321">
              <w:rPr>
                <w:rFonts w:ascii="Arial" w:hAnsi="Arial" w:cs="Arial"/>
                <w:color w:val="000000"/>
                <w:spacing w:val="-2"/>
                <w:sz w:val="18"/>
                <w:szCs w:val="18"/>
                <w:lang w:val="en-GB"/>
              </w:rPr>
              <w:t>)</w:t>
            </w:r>
          </w:p>
        </w:tc>
        <w:tc>
          <w:tcPr>
            <w:tcW w:w="1411" w:type="dxa"/>
            <w:shd w:val="clear" w:color="auto" w:fill="auto"/>
          </w:tcPr>
          <w:p w14:paraId="0BA997EC" w14:textId="70BC195F" w:rsidR="00BD0563"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0435F3EF" w14:textId="2D823B30"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354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164</w:t>
            </w:r>
            <w:r w:rsidRPr="00351321">
              <w:rPr>
                <w:rFonts w:ascii="Arial" w:hAnsi="Arial" w:cs="Arial"/>
                <w:color w:val="000000"/>
                <w:spacing w:val="-2"/>
                <w:sz w:val="18"/>
                <w:szCs w:val="18"/>
                <w:lang w:val="en-GB"/>
              </w:rPr>
              <w:t>)</w:t>
            </w:r>
          </w:p>
        </w:tc>
        <w:tc>
          <w:tcPr>
            <w:tcW w:w="1411" w:type="dxa"/>
            <w:shd w:val="clear" w:color="auto" w:fill="auto"/>
          </w:tcPr>
          <w:p w14:paraId="24DBB7F8" w14:textId="4A1FAD67" w:rsidR="00BD0563" w:rsidRPr="00351321" w:rsidRDefault="00BD0563"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1C2D7C03" w14:textId="6F360A00" w:rsidR="00BD0563" w:rsidRPr="00351321" w:rsidRDefault="00BD0563" w:rsidP="00081B95">
            <w:pPr>
              <w:tabs>
                <w:tab w:val="decimal" w:pos="1206"/>
              </w:tabs>
              <w:ind w:right="-72"/>
              <w:jc w:val="right"/>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881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497</w:t>
            </w:r>
            <w:r w:rsidRPr="00351321">
              <w:rPr>
                <w:rFonts w:ascii="Arial" w:hAnsi="Arial" w:cs="Arial"/>
                <w:color w:val="000000"/>
                <w:spacing w:val="-2"/>
                <w:sz w:val="18"/>
                <w:szCs w:val="18"/>
                <w:lang w:val="en-GB"/>
              </w:rPr>
              <w:t>)</w:t>
            </w:r>
          </w:p>
        </w:tc>
      </w:tr>
      <w:tr w:rsidR="00BD0563" w:rsidRPr="00351321" w14:paraId="58DEBFA0" w14:textId="77777777" w:rsidTr="00CE702E">
        <w:tc>
          <w:tcPr>
            <w:tcW w:w="5616" w:type="dxa"/>
            <w:shd w:val="clear" w:color="auto" w:fill="auto"/>
          </w:tcPr>
          <w:p w14:paraId="1EDA87CB" w14:textId="77777777" w:rsidR="00BD0563" w:rsidRPr="00351321" w:rsidRDefault="00BD0563" w:rsidP="00081B95">
            <w:pPr>
              <w:rPr>
                <w:rFonts w:ascii="Arial" w:hAnsi="Arial" w:cs="Arial"/>
                <w:color w:val="000000"/>
                <w:spacing w:val="-2"/>
                <w:sz w:val="18"/>
                <w:szCs w:val="18"/>
                <w:cs/>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tcPr>
          <w:p w14:paraId="4098365C" w14:textId="7033496B" w:rsidR="00BD0563"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624</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814</w:t>
            </w:r>
          </w:p>
        </w:tc>
        <w:tc>
          <w:tcPr>
            <w:tcW w:w="1411" w:type="dxa"/>
            <w:shd w:val="clear" w:color="auto" w:fill="auto"/>
          </w:tcPr>
          <w:p w14:paraId="2A6A496E" w14:textId="0997B6E6" w:rsidR="00BD0563"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433</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494</w:t>
            </w:r>
          </w:p>
        </w:tc>
        <w:tc>
          <w:tcPr>
            <w:tcW w:w="1411" w:type="dxa"/>
            <w:shd w:val="clear" w:color="auto" w:fill="auto"/>
          </w:tcPr>
          <w:p w14:paraId="4A8FCAEA" w14:textId="5144D01A" w:rsidR="00BD0563"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469</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025</w:t>
            </w:r>
          </w:p>
        </w:tc>
        <w:tc>
          <w:tcPr>
            <w:tcW w:w="1411" w:type="dxa"/>
            <w:shd w:val="clear" w:color="auto" w:fill="auto"/>
          </w:tcPr>
          <w:p w14:paraId="09685791" w14:textId="0508EE9D" w:rsidR="00BD0563"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02F40004" w14:textId="173DD02B" w:rsidR="00BD0563"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7</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354</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164</w:t>
            </w:r>
          </w:p>
        </w:tc>
        <w:tc>
          <w:tcPr>
            <w:tcW w:w="1411" w:type="dxa"/>
            <w:shd w:val="clear" w:color="auto" w:fill="auto"/>
          </w:tcPr>
          <w:p w14:paraId="65B13E9E" w14:textId="0A48E247" w:rsidR="00BD0563" w:rsidRPr="00351321" w:rsidRDefault="00BD0563"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BBC10D6" w14:textId="381EA0B4" w:rsidR="00BD0563" w:rsidRPr="00351321" w:rsidRDefault="00FA4289" w:rsidP="00E65DEB">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13</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881</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497</w:t>
            </w:r>
          </w:p>
        </w:tc>
      </w:tr>
      <w:tr w:rsidR="00F91C91" w:rsidRPr="00351321" w14:paraId="75201C80" w14:textId="77777777" w:rsidTr="00CE702E">
        <w:tc>
          <w:tcPr>
            <w:tcW w:w="5616" w:type="dxa"/>
            <w:shd w:val="clear" w:color="auto" w:fill="auto"/>
          </w:tcPr>
          <w:p w14:paraId="1CA778BC" w14:textId="0D506796" w:rsidR="00F91C91" w:rsidRPr="00351321" w:rsidRDefault="0014796D" w:rsidP="00081B95">
            <w:pPr>
              <w:overflowPunct/>
              <w:autoSpaceDE/>
              <w:autoSpaceDN/>
              <w:adjustRightInd/>
              <w:textAlignment w:val="auto"/>
              <w:rPr>
                <w:rFonts w:ascii="Arial" w:hAnsi="Arial" w:cs="Arial"/>
                <w:sz w:val="18"/>
                <w:szCs w:val="18"/>
              </w:rPr>
            </w:pPr>
            <w:r w:rsidRPr="00351321">
              <w:rPr>
                <w:rFonts w:ascii="Arial" w:hAnsi="Arial" w:cs="Arial"/>
                <w:color w:val="000000"/>
                <w:spacing w:val="-2"/>
                <w:sz w:val="18"/>
                <w:szCs w:val="18"/>
                <w:lang w:val="en-GB"/>
              </w:rPr>
              <w:t>Transfer from down payment for land leasehold rights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tcPr>
          <w:p w14:paraId="5FCF942B" w14:textId="12A68A92"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000</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000</w:t>
            </w:r>
          </w:p>
        </w:tc>
        <w:tc>
          <w:tcPr>
            <w:tcW w:w="1411" w:type="dxa"/>
            <w:shd w:val="clear" w:color="auto" w:fill="auto"/>
          </w:tcPr>
          <w:p w14:paraId="39742796" w14:textId="30129D82" w:rsidR="00F91C91"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381F89E6" w14:textId="4F599915" w:rsidR="00F91C91"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CF9FF51" w14:textId="5498B655" w:rsidR="00F91C91"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0DC49A33" w14:textId="53F48C48" w:rsidR="00F91C91"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4A5C4CDA" w14:textId="00585598" w:rsidR="00F91C91" w:rsidRPr="00351321" w:rsidRDefault="00AE6440"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1FD151F" w14:textId="297863D1" w:rsidR="00F91C91" w:rsidRPr="00351321" w:rsidRDefault="0039696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4,000,000</w:t>
            </w:r>
          </w:p>
        </w:tc>
      </w:tr>
      <w:tr w:rsidR="00A37505" w:rsidRPr="00351321" w14:paraId="49DC2620" w14:textId="77777777" w:rsidTr="00CE702E">
        <w:tc>
          <w:tcPr>
            <w:tcW w:w="5616" w:type="dxa"/>
            <w:shd w:val="clear" w:color="auto" w:fill="auto"/>
          </w:tcPr>
          <w:p w14:paraId="746A4DD0" w14:textId="77777777" w:rsidR="00A37505" w:rsidRPr="00351321" w:rsidRDefault="00A37505"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Cancellation during the year</w:t>
            </w:r>
          </w:p>
        </w:tc>
        <w:tc>
          <w:tcPr>
            <w:tcW w:w="1411" w:type="dxa"/>
            <w:shd w:val="clear" w:color="auto" w:fill="auto"/>
          </w:tcPr>
          <w:p w14:paraId="2D382BF6"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5EFB3888"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66B4B423"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3D6F90C9"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7C124256"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6387DCD8" w14:textId="77777777" w:rsidR="00A37505" w:rsidRPr="00351321" w:rsidRDefault="00A37505" w:rsidP="00081B95">
            <w:pPr>
              <w:tabs>
                <w:tab w:val="decimal" w:pos="1210"/>
              </w:tabs>
              <w:ind w:right="-72"/>
              <w:jc w:val="both"/>
              <w:rPr>
                <w:rFonts w:ascii="Arial" w:hAnsi="Arial" w:cs="Arial"/>
                <w:color w:val="000000"/>
                <w:spacing w:val="-2"/>
                <w:sz w:val="18"/>
                <w:szCs w:val="18"/>
                <w:lang w:val="en-GB"/>
              </w:rPr>
            </w:pPr>
          </w:p>
        </w:tc>
        <w:tc>
          <w:tcPr>
            <w:tcW w:w="1411" w:type="dxa"/>
            <w:shd w:val="clear" w:color="auto" w:fill="auto"/>
          </w:tcPr>
          <w:p w14:paraId="6E303131" w14:textId="77777777" w:rsidR="00A37505" w:rsidRPr="00351321" w:rsidRDefault="00A37505" w:rsidP="00081B95">
            <w:pPr>
              <w:tabs>
                <w:tab w:val="decimal" w:pos="1206"/>
              </w:tabs>
              <w:ind w:right="-72"/>
              <w:jc w:val="both"/>
              <w:rPr>
                <w:rFonts w:ascii="Arial" w:hAnsi="Arial" w:cs="Arial"/>
                <w:color w:val="000000"/>
                <w:spacing w:val="-2"/>
                <w:sz w:val="18"/>
                <w:szCs w:val="18"/>
                <w:lang w:val="en-GB"/>
              </w:rPr>
            </w:pPr>
          </w:p>
        </w:tc>
      </w:tr>
      <w:tr w:rsidR="00B93E7A" w:rsidRPr="00351321" w14:paraId="1866C78B" w14:textId="77777777" w:rsidTr="00CE702E">
        <w:tc>
          <w:tcPr>
            <w:tcW w:w="5616" w:type="dxa"/>
            <w:shd w:val="clear" w:color="auto" w:fill="auto"/>
          </w:tcPr>
          <w:p w14:paraId="1DAF873F" w14:textId="77777777" w:rsidR="00B93E7A" w:rsidRPr="00351321" w:rsidRDefault="00B93E7A" w:rsidP="00081B95">
            <w:pPr>
              <w:rPr>
                <w:rFonts w:ascii="Arial" w:hAnsi="Arial" w:cs="Arial"/>
                <w:color w:val="000000"/>
                <w:spacing w:val="-2"/>
                <w:sz w:val="18"/>
                <w:szCs w:val="18"/>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tcPr>
          <w:p w14:paraId="71E44BC2" w14:textId="411F064E"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E3B4371" w14:textId="5D7CD99D" w:rsidR="00B93E7A" w:rsidRPr="00351321" w:rsidRDefault="00B93E7A"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(1,304,143)</w:t>
            </w:r>
          </w:p>
        </w:tc>
        <w:tc>
          <w:tcPr>
            <w:tcW w:w="1411" w:type="dxa"/>
            <w:shd w:val="clear" w:color="auto" w:fill="auto"/>
          </w:tcPr>
          <w:p w14:paraId="22972A88" w14:textId="267C600C"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1C476D23" w14:textId="0AAA31BC"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B32A75C" w14:textId="3764221F"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614B77D8" w14:textId="7B120442" w:rsidR="00B93E7A" w:rsidRPr="00351321" w:rsidRDefault="00AE6440"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7418A63" w14:textId="23FC70C1" w:rsidR="00B93E7A" w:rsidRPr="00351321" w:rsidRDefault="00B93E7A"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(1,304,143)</w:t>
            </w:r>
          </w:p>
        </w:tc>
      </w:tr>
      <w:tr w:rsidR="00B93E7A" w:rsidRPr="00351321" w14:paraId="7FA5C367" w14:textId="77777777" w:rsidTr="00CE702E">
        <w:tc>
          <w:tcPr>
            <w:tcW w:w="5616" w:type="dxa"/>
            <w:shd w:val="clear" w:color="auto" w:fill="auto"/>
          </w:tcPr>
          <w:p w14:paraId="3A01CF3A" w14:textId="77777777" w:rsidR="00B93E7A" w:rsidRPr="00351321" w:rsidRDefault="00B93E7A"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tcPr>
          <w:p w14:paraId="7277B298" w14:textId="18915B8D"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50B58D7" w14:textId="40C59281" w:rsidR="00B93E7A" w:rsidRPr="00351321" w:rsidRDefault="00B93E7A"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541,768</w:t>
            </w:r>
          </w:p>
        </w:tc>
        <w:tc>
          <w:tcPr>
            <w:tcW w:w="1411" w:type="dxa"/>
            <w:shd w:val="clear" w:color="auto" w:fill="auto"/>
          </w:tcPr>
          <w:p w14:paraId="4F5C3866" w14:textId="43DD635E"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1FEC8A7B" w14:textId="1D83A9C5"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08959F6" w14:textId="529CA501" w:rsidR="00B93E7A" w:rsidRPr="00351321" w:rsidRDefault="00AE644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404D24EF" w14:textId="3FF16A14" w:rsidR="00B93E7A" w:rsidRPr="00351321" w:rsidRDefault="00AE6440"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6A8EB43F" w14:textId="5866B284" w:rsidR="00B93E7A" w:rsidRPr="00351321" w:rsidRDefault="00B93E7A"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541,768</w:t>
            </w:r>
          </w:p>
        </w:tc>
      </w:tr>
      <w:tr w:rsidR="00BD0563" w:rsidRPr="00351321" w14:paraId="730E5508" w14:textId="77777777" w:rsidTr="00CE702E">
        <w:tc>
          <w:tcPr>
            <w:tcW w:w="5616" w:type="dxa"/>
            <w:shd w:val="clear" w:color="auto" w:fill="auto"/>
          </w:tcPr>
          <w:p w14:paraId="7F788B02" w14:textId="2872FF25" w:rsidR="00BD0563" w:rsidRPr="00351321" w:rsidRDefault="00BD0563"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Lease modifications and reassessments</w:t>
            </w:r>
          </w:p>
        </w:tc>
        <w:tc>
          <w:tcPr>
            <w:tcW w:w="1411" w:type="dxa"/>
            <w:shd w:val="clear" w:color="auto" w:fill="auto"/>
          </w:tcPr>
          <w:p w14:paraId="4E79D49F"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32DEAC35"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23813BEE"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2FE4E8A9"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7BBE7501"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549BB0DB" w14:textId="77777777" w:rsidR="00BD0563" w:rsidRPr="00351321" w:rsidRDefault="00BD0563" w:rsidP="00081B95">
            <w:pPr>
              <w:tabs>
                <w:tab w:val="decimal" w:pos="1210"/>
              </w:tabs>
              <w:ind w:right="-72"/>
              <w:jc w:val="both"/>
              <w:rPr>
                <w:rFonts w:ascii="Arial" w:hAnsi="Arial" w:cs="Arial"/>
                <w:color w:val="000000"/>
                <w:spacing w:val="-2"/>
                <w:sz w:val="18"/>
                <w:szCs w:val="18"/>
                <w:lang w:val="en-GB"/>
              </w:rPr>
            </w:pPr>
          </w:p>
        </w:tc>
        <w:tc>
          <w:tcPr>
            <w:tcW w:w="1411" w:type="dxa"/>
            <w:shd w:val="clear" w:color="auto" w:fill="auto"/>
          </w:tcPr>
          <w:p w14:paraId="73DCA762"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r>
      <w:tr w:rsidR="00BD0563" w:rsidRPr="00351321" w14:paraId="11712086" w14:textId="77777777" w:rsidTr="00CE702E">
        <w:tc>
          <w:tcPr>
            <w:tcW w:w="5616" w:type="dxa"/>
            <w:shd w:val="clear" w:color="auto" w:fill="auto"/>
          </w:tcPr>
          <w:p w14:paraId="7417B2EA" w14:textId="494C235A" w:rsidR="00BD0563" w:rsidRPr="00351321" w:rsidRDefault="00BD0563"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Cost</w:t>
            </w:r>
          </w:p>
        </w:tc>
        <w:tc>
          <w:tcPr>
            <w:tcW w:w="1411" w:type="dxa"/>
            <w:shd w:val="clear" w:color="auto" w:fill="auto"/>
          </w:tcPr>
          <w:p w14:paraId="4C37A063" w14:textId="3D77A452"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0D10C6AB" w14:textId="204057E6" w:rsidR="00BD0563" w:rsidRPr="00351321" w:rsidRDefault="008F2B2F"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(609,520)</w:t>
            </w:r>
            <w:r w:rsidR="00BD0563" w:rsidRPr="00351321">
              <w:rPr>
                <w:rFonts w:ascii="Arial" w:hAnsi="Arial" w:cs="Arial"/>
                <w:color w:val="000000"/>
                <w:spacing w:val="-2"/>
                <w:sz w:val="18"/>
                <w:szCs w:val="18"/>
                <w:lang w:val="en-GB"/>
              </w:rPr>
              <w:t xml:space="preserve">       </w:t>
            </w:r>
          </w:p>
        </w:tc>
        <w:tc>
          <w:tcPr>
            <w:tcW w:w="1411" w:type="dxa"/>
            <w:shd w:val="clear" w:color="auto" w:fill="auto"/>
          </w:tcPr>
          <w:p w14:paraId="57A23349" w14:textId="223EF6FF"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049654F6" w14:textId="7436D3C2"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164601E4" w14:textId="3B6FDAAF" w:rsidR="00BD0563" w:rsidRPr="00351321" w:rsidRDefault="00123BEA"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4"/>
                <w:sz w:val="18"/>
                <w:szCs w:val="18"/>
                <w:lang w:val="en-GB"/>
              </w:rPr>
              <w:t>(2,209,803)</w:t>
            </w:r>
          </w:p>
        </w:tc>
        <w:tc>
          <w:tcPr>
            <w:tcW w:w="1411" w:type="dxa"/>
            <w:shd w:val="clear" w:color="auto" w:fill="auto"/>
          </w:tcPr>
          <w:p w14:paraId="16C334DD" w14:textId="3F7D3031" w:rsidR="00BD0563" w:rsidRPr="00351321" w:rsidRDefault="00BD0563"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9CFBC21" w14:textId="52B7EB05" w:rsidR="00BD0563" w:rsidRPr="00351321" w:rsidRDefault="00BD0563" w:rsidP="00081B95">
            <w:pPr>
              <w:tabs>
                <w:tab w:val="decimal" w:pos="1206"/>
              </w:tabs>
              <w:ind w:right="-72"/>
              <w:jc w:val="right"/>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819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323</w:t>
            </w:r>
            <w:r w:rsidRPr="00351321">
              <w:rPr>
                <w:rFonts w:ascii="Arial" w:hAnsi="Arial" w:cs="Arial"/>
                <w:color w:val="000000"/>
                <w:spacing w:val="-2"/>
                <w:sz w:val="18"/>
                <w:szCs w:val="18"/>
                <w:lang w:val="en-GB"/>
              </w:rPr>
              <w:t>)</w:t>
            </w:r>
          </w:p>
        </w:tc>
      </w:tr>
      <w:tr w:rsidR="00BD0563" w:rsidRPr="00351321" w14:paraId="011FCF8F" w14:textId="77777777" w:rsidTr="00CE702E">
        <w:tc>
          <w:tcPr>
            <w:tcW w:w="5616" w:type="dxa"/>
            <w:shd w:val="clear" w:color="auto" w:fill="auto"/>
          </w:tcPr>
          <w:p w14:paraId="31317E57" w14:textId="3322B8E0" w:rsidR="00BD0563" w:rsidRPr="00351321" w:rsidRDefault="00BD0563"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tcPr>
          <w:p w14:paraId="52C8A180" w14:textId="31E7B8E7"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5E899CB" w14:textId="76F7FA01"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760E8F8" w14:textId="64964736"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BD66568" w14:textId="76669DF4"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4AFD359A" w14:textId="06B5740C" w:rsidR="00BD0563"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292</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758</w:t>
            </w:r>
          </w:p>
        </w:tc>
        <w:tc>
          <w:tcPr>
            <w:tcW w:w="1411" w:type="dxa"/>
            <w:shd w:val="clear" w:color="auto" w:fill="auto"/>
          </w:tcPr>
          <w:p w14:paraId="6EFE2138" w14:textId="073F5976" w:rsidR="00BD0563" w:rsidRPr="00351321" w:rsidRDefault="00BD0563"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64D5E1A" w14:textId="5E920CF6" w:rsidR="00BD0563" w:rsidRPr="00351321" w:rsidRDefault="00FA4289" w:rsidP="00E65DEB">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292</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758</w:t>
            </w:r>
          </w:p>
        </w:tc>
      </w:tr>
      <w:tr w:rsidR="00BD0563" w:rsidRPr="00351321" w14:paraId="185EA24D" w14:textId="77777777" w:rsidTr="00CE702E">
        <w:tc>
          <w:tcPr>
            <w:tcW w:w="5616" w:type="dxa"/>
            <w:shd w:val="clear" w:color="auto" w:fill="auto"/>
          </w:tcPr>
          <w:p w14:paraId="1546438D" w14:textId="29E167FB" w:rsidR="00BD0563" w:rsidRPr="00351321" w:rsidRDefault="00BD0563"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Transfer to property, plant and equipment (Note </w:t>
            </w:r>
            <w:r w:rsidR="00FA4289" w:rsidRPr="00351321">
              <w:rPr>
                <w:rFonts w:ascii="Arial" w:hAnsi="Arial" w:cs="Arial"/>
                <w:color w:val="000000"/>
                <w:spacing w:val="-2"/>
                <w:sz w:val="18"/>
                <w:szCs w:val="18"/>
                <w:lang w:val="en-GB"/>
              </w:rPr>
              <w:t>23</w:t>
            </w:r>
            <w:r w:rsidRPr="00351321">
              <w:rPr>
                <w:rFonts w:ascii="Arial" w:hAnsi="Arial" w:cs="Arial"/>
                <w:color w:val="000000"/>
                <w:spacing w:val="-2"/>
                <w:sz w:val="18"/>
                <w:szCs w:val="18"/>
                <w:lang w:val="en-GB"/>
              </w:rPr>
              <w:t>)</w:t>
            </w:r>
          </w:p>
        </w:tc>
        <w:tc>
          <w:tcPr>
            <w:tcW w:w="1411" w:type="dxa"/>
            <w:shd w:val="clear" w:color="auto" w:fill="auto"/>
          </w:tcPr>
          <w:p w14:paraId="439A38E3"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0E852CF1"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2619D02D"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475411C8"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7F3B11C6"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1825DD41" w14:textId="77777777" w:rsidR="00BD0563" w:rsidRPr="00351321" w:rsidRDefault="00BD0563" w:rsidP="00081B95">
            <w:pPr>
              <w:tabs>
                <w:tab w:val="decimal" w:pos="1210"/>
              </w:tabs>
              <w:ind w:right="-72"/>
              <w:jc w:val="both"/>
              <w:rPr>
                <w:rFonts w:ascii="Arial" w:hAnsi="Arial" w:cs="Arial"/>
                <w:color w:val="000000"/>
                <w:spacing w:val="-2"/>
                <w:sz w:val="18"/>
                <w:szCs w:val="18"/>
                <w:lang w:val="en-GB"/>
              </w:rPr>
            </w:pPr>
          </w:p>
        </w:tc>
        <w:tc>
          <w:tcPr>
            <w:tcW w:w="1411" w:type="dxa"/>
            <w:shd w:val="clear" w:color="auto" w:fill="auto"/>
          </w:tcPr>
          <w:p w14:paraId="7FA5D80F" w14:textId="77777777" w:rsidR="00BD0563" w:rsidRPr="00351321" w:rsidRDefault="00BD0563" w:rsidP="00081B95">
            <w:pPr>
              <w:tabs>
                <w:tab w:val="decimal" w:pos="1206"/>
              </w:tabs>
              <w:ind w:right="-72"/>
              <w:jc w:val="both"/>
              <w:rPr>
                <w:rFonts w:ascii="Arial" w:hAnsi="Arial" w:cs="Arial"/>
                <w:color w:val="000000"/>
                <w:spacing w:val="-2"/>
                <w:sz w:val="18"/>
                <w:szCs w:val="18"/>
                <w:lang w:val="en-GB"/>
              </w:rPr>
            </w:pPr>
          </w:p>
        </w:tc>
      </w:tr>
      <w:tr w:rsidR="00BD0563" w:rsidRPr="00351321" w14:paraId="2C010DC0" w14:textId="77777777" w:rsidTr="00CE702E">
        <w:trPr>
          <w:trHeight w:val="70"/>
        </w:trPr>
        <w:tc>
          <w:tcPr>
            <w:tcW w:w="5616" w:type="dxa"/>
            <w:shd w:val="clear" w:color="auto" w:fill="auto"/>
          </w:tcPr>
          <w:p w14:paraId="0185185A" w14:textId="77777777" w:rsidR="00BD0563" w:rsidRPr="00351321" w:rsidRDefault="00BD0563" w:rsidP="00081B95">
            <w:pPr>
              <w:rPr>
                <w:rFonts w:ascii="Arial" w:hAnsi="Arial" w:cs="Arial"/>
                <w:color w:val="000000"/>
                <w:spacing w:val="-2"/>
                <w:sz w:val="18"/>
                <w:szCs w:val="18"/>
                <w:lang w:val="en-GB"/>
              </w:rPr>
            </w:pP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w:t>
            </w:r>
            <w:r w:rsidRPr="00351321">
              <w:rPr>
                <w:rFonts w:ascii="Arial" w:hAnsi="Arial" w:cs="Arial"/>
                <w:color w:val="000000"/>
                <w:spacing w:val="-2"/>
                <w:sz w:val="18"/>
                <w:szCs w:val="18"/>
                <w:cs/>
                <w:lang w:val="en-GB"/>
              </w:rPr>
              <w:t xml:space="preserve"> </w:t>
            </w:r>
            <w:r w:rsidRPr="00351321">
              <w:rPr>
                <w:rFonts w:ascii="Arial" w:hAnsi="Arial" w:cs="Arial"/>
                <w:color w:val="000000"/>
                <w:spacing w:val="-2"/>
                <w:sz w:val="18"/>
                <w:szCs w:val="18"/>
                <w:lang w:val="en-GB"/>
              </w:rPr>
              <w:t>Cost</w:t>
            </w:r>
          </w:p>
        </w:tc>
        <w:tc>
          <w:tcPr>
            <w:tcW w:w="1411" w:type="dxa"/>
            <w:shd w:val="clear" w:color="auto" w:fill="auto"/>
          </w:tcPr>
          <w:p w14:paraId="6A03E6E5" w14:textId="09C47E0B"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32BDD3DB" w14:textId="36814086"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377556BF" w14:textId="705105A2"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B8D9D3A" w14:textId="470241D6"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2D58A9E" w14:textId="133998CD"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779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298</w:t>
            </w:r>
            <w:r w:rsidRPr="00351321">
              <w:rPr>
                <w:rFonts w:ascii="Arial" w:hAnsi="Arial" w:cs="Arial"/>
                <w:color w:val="000000"/>
                <w:spacing w:val="-2"/>
                <w:sz w:val="18"/>
                <w:szCs w:val="18"/>
                <w:lang w:val="en-GB"/>
              </w:rPr>
              <w:t>)</w:t>
            </w:r>
          </w:p>
        </w:tc>
        <w:tc>
          <w:tcPr>
            <w:tcW w:w="1411" w:type="dxa"/>
            <w:shd w:val="clear" w:color="auto" w:fill="auto"/>
          </w:tcPr>
          <w:p w14:paraId="0533B35B" w14:textId="4836A6C3" w:rsidR="00BD0563" w:rsidRPr="00351321" w:rsidRDefault="00BD0563"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B746986" w14:textId="09BECF89" w:rsidR="00BD0563" w:rsidRPr="00351321" w:rsidRDefault="00BD0563" w:rsidP="00081B95">
            <w:pPr>
              <w:tabs>
                <w:tab w:val="decimal" w:pos="1206"/>
              </w:tabs>
              <w:ind w:right="-72"/>
              <w:jc w:val="right"/>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779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298</w:t>
            </w:r>
            <w:r w:rsidRPr="00351321">
              <w:rPr>
                <w:rFonts w:ascii="Arial" w:hAnsi="Arial" w:cs="Arial"/>
                <w:color w:val="000000"/>
                <w:spacing w:val="-2"/>
                <w:sz w:val="18"/>
                <w:szCs w:val="18"/>
                <w:lang w:val="en-GB"/>
              </w:rPr>
              <w:t>)</w:t>
            </w:r>
          </w:p>
        </w:tc>
      </w:tr>
      <w:tr w:rsidR="00BD0563" w:rsidRPr="00351321" w14:paraId="1C9933E2" w14:textId="77777777" w:rsidTr="00CE702E">
        <w:tc>
          <w:tcPr>
            <w:tcW w:w="5616" w:type="dxa"/>
            <w:shd w:val="clear" w:color="auto" w:fill="auto"/>
          </w:tcPr>
          <w:p w14:paraId="3F7950F2" w14:textId="77777777" w:rsidR="00BD0563" w:rsidRPr="00351321" w:rsidRDefault="00BD0563" w:rsidP="00081B95">
            <w:pPr>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 Accumulated depreciation</w:t>
            </w:r>
          </w:p>
        </w:tc>
        <w:tc>
          <w:tcPr>
            <w:tcW w:w="1411" w:type="dxa"/>
            <w:shd w:val="clear" w:color="auto" w:fill="auto"/>
          </w:tcPr>
          <w:p w14:paraId="2C2337B8" w14:textId="4D0C4B52"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E1D6595" w14:textId="4D3E22FE"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8CEF9DE" w14:textId="3904BEC5"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7549357" w14:textId="112F35C0" w:rsidR="00BD0563" w:rsidRPr="00351321" w:rsidRDefault="00BD0563"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2A53456" w14:textId="27DF5981" w:rsidR="00BD0563"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779</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297</w:t>
            </w:r>
          </w:p>
        </w:tc>
        <w:tc>
          <w:tcPr>
            <w:tcW w:w="1411" w:type="dxa"/>
            <w:shd w:val="clear" w:color="auto" w:fill="auto"/>
          </w:tcPr>
          <w:p w14:paraId="46D5CF3D" w14:textId="1C5B52DA" w:rsidR="00BD0563" w:rsidRPr="00351321" w:rsidRDefault="00BD0563"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137C24B7" w14:textId="5891DC45" w:rsidR="00BD0563" w:rsidRPr="00351321" w:rsidRDefault="00FA4289" w:rsidP="00E65DEB">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779</w:t>
            </w:r>
            <w:r w:rsidR="00BD0563"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297</w:t>
            </w:r>
          </w:p>
        </w:tc>
      </w:tr>
      <w:tr w:rsidR="00F91C91" w:rsidRPr="00351321" w14:paraId="71260F9F" w14:textId="77777777" w:rsidTr="00CE702E">
        <w:tc>
          <w:tcPr>
            <w:tcW w:w="5616" w:type="dxa"/>
            <w:shd w:val="clear" w:color="auto" w:fill="auto"/>
            <w:vAlign w:val="bottom"/>
          </w:tcPr>
          <w:p w14:paraId="767832F3" w14:textId="77777777" w:rsidR="00F91C91" w:rsidRPr="00351321" w:rsidRDefault="00F91C91" w:rsidP="00081B95">
            <w:pPr>
              <w:tabs>
                <w:tab w:val="left" w:pos="2041"/>
              </w:tabs>
              <w:rPr>
                <w:rFonts w:ascii="Arial" w:hAnsi="Arial" w:cs="Arial"/>
                <w:color w:val="000000"/>
                <w:spacing w:val="-2"/>
                <w:sz w:val="18"/>
                <w:szCs w:val="18"/>
                <w:lang w:val="en-GB"/>
              </w:rPr>
            </w:pPr>
            <w:r w:rsidRPr="00351321">
              <w:rPr>
                <w:rFonts w:ascii="Arial" w:hAnsi="Arial" w:cs="Arial"/>
                <w:color w:val="000000"/>
                <w:spacing w:val="-2"/>
                <w:sz w:val="18"/>
                <w:szCs w:val="18"/>
                <w:lang w:val="en-GB"/>
              </w:rPr>
              <w:t>Depreciation charge</w:t>
            </w:r>
          </w:p>
        </w:tc>
        <w:tc>
          <w:tcPr>
            <w:tcW w:w="1411" w:type="dxa"/>
            <w:shd w:val="clear" w:color="auto" w:fill="auto"/>
          </w:tcPr>
          <w:p w14:paraId="7C477C9D" w14:textId="45C412E1"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142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694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277</w:t>
            </w:r>
            <w:r w:rsidRPr="00351321">
              <w:rPr>
                <w:rFonts w:ascii="Arial" w:hAnsi="Arial" w:cs="Arial"/>
                <w:color w:val="000000"/>
                <w:spacing w:val="-2"/>
                <w:sz w:val="18"/>
                <w:szCs w:val="18"/>
                <w:lang w:val="en-GB"/>
              </w:rPr>
              <w:t>)</w:t>
            </w:r>
          </w:p>
        </w:tc>
        <w:tc>
          <w:tcPr>
            <w:tcW w:w="1411" w:type="dxa"/>
            <w:shd w:val="clear" w:color="auto" w:fill="auto"/>
          </w:tcPr>
          <w:p w14:paraId="5D847DA8" w14:textId="2239178F"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22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338</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725</w:t>
            </w:r>
            <w:r w:rsidRPr="00351321">
              <w:rPr>
                <w:rFonts w:ascii="Arial" w:hAnsi="Arial" w:cs="Arial"/>
                <w:color w:val="000000"/>
                <w:spacing w:val="-2"/>
                <w:sz w:val="18"/>
                <w:szCs w:val="18"/>
                <w:lang w:val="en-GB"/>
              </w:rPr>
              <w:t>)</w:t>
            </w:r>
          </w:p>
        </w:tc>
        <w:tc>
          <w:tcPr>
            <w:tcW w:w="1411" w:type="dxa"/>
            <w:shd w:val="clear" w:color="auto" w:fill="auto"/>
          </w:tcPr>
          <w:p w14:paraId="3ED58227" w14:textId="3802F311"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374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608</w:t>
            </w:r>
            <w:r w:rsidRPr="00351321">
              <w:rPr>
                <w:rFonts w:ascii="Arial" w:hAnsi="Arial" w:cs="Arial"/>
                <w:color w:val="000000"/>
                <w:spacing w:val="-2"/>
                <w:sz w:val="18"/>
                <w:szCs w:val="18"/>
                <w:lang w:val="en-GB"/>
              </w:rPr>
              <w:t>)</w:t>
            </w:r>
          </w:p>
        </w:tc>
        <w:tc>
          <w:tcPr>
            <w:tcW w:w="1411" w:type="dxa"/>
            <w:shd w:val="clear" w:color="auto" w:fill="auto"/>
          </w:tcPr>
          <w:p w14:paraId="1FEEF021" w14:textId="0C6CDA24"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978</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986</w:t>
            </w:r>
            <w:r w:rsidRPr="00351321">
              <w:rPr>
                <w:rFonts w:ascii="Arial" w:hAnsi="Arial" w:cs="Arial"/>
                <w:color w:val="000000"/>
                <w:spacing w:val="-2"/>
                <w:sz w:val="18"/>
                <w:szCs w:val="18"/>
                <w:lang w:val="en-GB"/>
              </w:rPr>
              <w:t>)</w:t>
            </w:r>
          </w:p>
        </w:tc>
        <w:tc>
          <w:tcPr>
            <w:tcW w:w="1411" w:type="dxa"/>
            <w:shd w:val="clear" w:color="auto" w:fill="auto"/>
          </w:tcPr>
          <w:p w14:paraId="2C7EF349" w14:textId="63608A42"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049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340</w:t>
            </w:r>
            <w:r w:rsidRPr="00351321">
              <w:rPr>
                <w:rFonts w:ascii="Arial" w:hAnsi="Arial" w:cs="Arial"/>
                <w:color w:val="000000"/>
                <w:spacing w:val="-2"/>
                <w:sz w:val="18"/>
                <w:szCs w:val="18"/>
                <w:lang w:val="en-GB"/>
              </w:rPr>
              <w:t>)</w:t>
            </w:r>
          </w:p>
        </w:tc>
        <w:tc>
          <w:tcPr>
            <w:tcW w:w="1411" w:type="dxa"/>
            <w:shd w:val="clear" w:color="auto" w:fill="auto"/>
          </w:tcPr>
          <w:p w14:paraId="1D48146F" w14:textId="5EDED2F3" w:rsidR="00F91C91" w:rsidRPr="00351321" w:rsidRDefault="00F91C91"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144A2CA" w14:textId="17C048DB"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183</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435</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936</w:t>
            </w:r>
            <w:r w:rsidRPr="00351321">
              <w:rPr>
                <w:rFonts w:ascii="Arial" w:hAnsi="Arial" w:cs="Arial"/>
                <w:color w:val="000000"/>
                <w:spacing w:val="-2"/>
                <w:sz w:val="18"/>
                <w:szCs w:val="18"/>
                <w:lang w:val="en-GB"/>
              </w:rPr>
              <w:t>)</w:t>
            </w:r>
          </w:p>
        </w:tc>
      </w:tr>
      <w:tr w:rsidR="00F91C91" w:rsidRPr="00351321" w14:paraId="35E8E52F" w14:textId="77777777" w:rsidTr="00CE702E">
        <w:tc>
          <w:tcPr>
            <w:tcW w:w="5616" w:type="dxa"/>
            <w:shd w:val="clear" w:color="auto" w:fill="auto"/>
            <w:vAlign w:val="bottom"/>
          </w:tcPr>
          <w:p w14:paraId="71102DDC" w14:textId="79AB172B" w:rsidR="00F91C91" w:rsidRPr="00351321" w:rsidRDefault="00F91C91" w:rsidP="00081B95">
            <w:pPr>
              <w:tabs>
                <w:tab w:val="left" w:pos="2041"/>
              </w:tabs>
              <w:rPr>
                <w:rFonts w:ascii="Arial" w:hAnsi="Arial" w:cs="Arial"/>
                <w:color w:val="000000"/>
                <w:spacing w:val="-2"/>
                <w:sz w:val="18"/>
                <w:szCs w:val="18"/>
                <w:lang w:val="en-GB"/>
              </w:rPr>
            </w:pPr>
            <w:r w:rsidRPr="00351321">
              <w:rPr>
                <w:rFonts w:ascii="Arial" w:hAnsi="Arial" w:cs="Arial"/>
                <w:color w:val="000000"/>
                <w:spacing w:val="-2"/>
                <w:sz w:val="18"/>
                <w:szCs w:val="18"/>
                <w:lang w:val="en-GB"/>
              </w:rPr>
              <w:t>Impairment</w:t>
            </w:r>
            <w:r w:rsidR="00485D5D" w:rsidRPr="00351321">
              <w:rPr>
                <w:rFonts w:ascii="Arial" w:hAnsi="Arial" w:cs="Arial"/>
                <w:color w:val="000000"/>
                <w:spacing w:val="-2"/>
                <w:sz w:val="18"/>
                <w:szCs w:val="18"/>
                <w:lang w:val="en-GB"/>
              </w:rPr>
              <w:t xml:space="preserve"> charge</w:t>
            </w:r>
            <w:r w:rsidR="006C5D0C" w:rsidRPr="00351321">
              <w:rPr>
                <w:rFonts w:ascii="Arial" w:hAnsi="Arial" w:cs="Arial"/>
                <w:color w:val="000000"/>
                <w:spacing w:val="-2"/>
                <w:sz w:val="18"/>
                <w:szCs w:val="18"/>
                <w:lang w:val="en-GB"/>
              </w:rPr>
              <w:t xml:space="preserve"> (Note 19)</w:t>
            </w:r>
          </w:p>
        </w:tc>
        <w:tc>
          <w:tcPr>
            <w:tcW w:w="1411" w:type="dxa"/>
            <w:tcBorders>
              <w:bottom w:val="single" w:sz="4" w:space="0" w:color="auto"/>
            </w:tcBorders>
            <w:shd w:val="clear" w:color="auto" w:fill="auto"/>
          </w:tcPr>
          <w:p w14:paraId="14BC4F2E" w14:textId="6ACFA20E" w:rsidR="00F91C91" w:rsidRPr="00351321" w:rsidRDefault="001D534F"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(278,533,599)</w:t>
            </w:r>
          </w:p>
        </w:tc>
        <w:tc>
          <w:tcPr>
            <w:tcW w:w="1411" w:type="dxa"/>
            <w:tcBorders>
              <w:bottom w:val="single" w:sz="4" w:space="0" w:color="auto"/>
            </w:tcBorders>
            <w:shd w:val="clear" w:color="auto" w:fill="auto"/>
          </w:tcPr>
          <w:p w14:paraId="17364DBD" w14:textId="508F05C5"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tcPr>
          <w:p w14:paraId="1950FDB7" w14:textId="19DD4816"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tcPr>
          <w:p w14:paraId="532215D8" w14:textId="59232E96"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tcPr>
          <w:p w14:paraId="5DACDA6E" w14:textId="35BF0BFB"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tcPr>
          <w:p w14:paraId="4B449B6E" w14:textId="7D3B6DB4" w:rsidR="00F91C91" w:rsidRPr="00351321" w:rsidRDefault="00F91C91"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tcPr>
          <w:p w14:paraId="220BB343" w14:textId="3499D434" w:rsidR="00F91C91" w:rsidRPr="00351321" w:rsidRDefault="00C20112"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(278,533,599)</w:t>
            </w:r>
          </w:p>
        </w:tc>
      </w:tr>
      <w:tr w:rsidR="00F91C91" w:rsidRPr="00351321" w14:paraId="79682A34" w14:textId="77777777" w:rsidTr="00CE702E">
        <w:tc>
          <w:tcPr>
            <w:tcW w:w="5616" w:type="dxa"/>
            <w:shd w:val="clear" w:color="auto" w:fill="auto"/>
            <w:vAlign w:val="bottom"/>
          </w:tcPr>
          <w:p w14:paraId="5C324ADC"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106EBCC1"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034C01FF"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15F54ADD"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7E45AEBD"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524D912E"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04C769C1"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7130D4FF" w14:textId="77777777" w:rsidR="00F91C91" w:rsidRPr="00351321" w:rsidRDefault="00F91C91" w:rsidP="00081B95">
            <w:pPr>
              <w:rPr>
                <w:rFonts w:ascii="Arial" w:hAnsi="Arial" w:cs="Arial"/>
                <w:color w:val="000000"/>
                <w:spacing w:val="-2"/>
                <w:sz w:val="12"/>
                <w:szCs w:val="12"/>
                <w:lang w:val="en-GB"/>
              </w:rPr>
            </w:pPr>
          </w:p>
        </w:tc>
      </w:tr>
      <w:tr w:rsidR="00F91C91" w:rsidRPr="00351321" w14:paraId="2B40F8D7" w14:textId="77777777" w:rsidTr="00CE702E">
        <w:tc>
          <w:tcPr>
            <w:tcW w:w="5616" w:type="dxa"/>
            <w:shd w:val="clear" w:color="auto" w:fill="auto"/>
            <w:vAlign w:val="bottom"/>
          </w:tcPr>
          <w:p w14:paraId="2C27F890" w14:textId="77777777" w:rsidR="00F91C91" w:rsidRPr="00351321" w:rsidRDefault="00F91C91" w:rsidP="00081B95">
            <w:pPr>
              <w:tabs>
                <w:tab w:val="left" w:pos="2041"/>
              </w:tabs>
              <w:rPr>
                <w:rFonts w:ascii="Arial" w:hAnsi="Arial" w:cs="Arial"/>
                <w:color w:val="000000"/>
                <w:spacing w:val="-2"/>
                <w:sz w:val="18"/>
                <w:szCs w:val="18"/>
                <w:cs/>
                <w:lang w:val="en-GB"/>
              </w:rPr>
            </w:pPr>
            <w:r w:rsidRPr="00351321">
              <w:rPr>
                <w:rFonts w:ascii="Arial" w:hAnsi="Arial" w:cs="Arial"/>
                <w:color w:val="000000"/>
                <w:spacing w:val="-2"/>
                <w:sz w:val="18"/>
                <w:szCs w:val="18"/>
                <w:lang w:val="en-GB"/>
              </w:rPr>
              <w:t>Net book value at the end of the year</w:t>
            </w:r>
          </w:p>
        </w:tc>
        <w:tc>
          <w:tcPr>
            <w:tcW w:w="1411" w:type="dxa"/>
            <w:tcBorders>
              <w:bottom w:val="single" w:sz="4" w:space="0" w:color="auto"/>
            </w:tcBorders>
            <w:shd w:val="clear" w:color="auto" w:fill="auto"/>
          </w:tcPr>
          <w:p w14:paraId="147786E7" w14:textId="0EAAF94C" w:rsidR="00F91C91" w:rsidRPr="00351321" w:rsidRDefault="009B0214"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1,529,139,679</w:t>
            </w:r>
          </w:p>
        </w:tc>
        <w:tc>
          <w:tcPr>
            <w:tcW w:w="1411" w:type="dxa"/>
            <w:tcBorders>
              <w:bottom w:val="single" w:sz="4" w:space="0" w:color="auto"/>
            </w:tcBorders>
            <w:shd w:val="clear" w:color="auto" w:fill="auto"/>
          </w:tcPr>
          <w:p w14:paraId="487F168C" w14:textId="2DE9CEF0"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45</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999</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453</w:t>
            </w:r>
          </w:p>
        </w:tc>
        <w:tc>
          <w:tcPr>
            <w:tcW w:w="1411" w:type="dxa"/>
            <w:tcBorders>
              <w:bottom w:val="single" w:sz="4" w:space="0" w:color="auto"/>
            </w:tcBorders>
            <w:shd w:val="clear" w:color="auto" w:fill="auto"/>
          </w:tcPr>
          <w:p w14:paraId="4E90CF67" w14:textId="130D75B4"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135</w:t>
            </w:r>
            <w:r w:rsidR="00F91C91" w:rsidRPr="00351321">
              <w:rPr>
                <w:rFonts w:ascii="Arial" w:hAnsi="Arial" w:cs="Arial"/>
                <w:color w:val="000000"/>
                <w:spacing w:val="-2"/>
                <w:sz w:val="18"/>
                <w:szCs w:val="18"/>
                <w:lang w:val="en-GB"/>
              </w:rPr>
              <w:t>,</w:t>
            </w:r>
            <w:r w:rsidR="00B03C65" w:rsidRPr="00351321">
              <w:rPr>
                <w:rFonts w:ascii="Arial" w:hAnsi="Arial" w:cs="Arial"/>
                <w:color w:val="000000"/>
                <w:spacing w:val="-2"/>
                <w:sz w:val="18"/>
                <w:szCs w:val="18"/>
                <w:lang w:val="en-GB"/>
              </w:rPr>
              <w:t>899</w:t>
            </w:r>
          </w:p>
        </w:tc>
        <w:tc>
          <w:tcPr>
            <w:tcW w:w="1411" w:type="dxa"/>
            <w:tcBorders>
              <w:bottom w:val="single" w:sz="4" w:space="0" w:color="auto"/>
            </w:tcBorders>
            <w:shd w:val="clear" w:color="auto" w:fill="auto"/>
          </w:tcPr>
          <w:p w14:paraId="24717464" w14:textId="766EDF11"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11</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020</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341</w:t>
            </w:r>
          </w:p>
        </w:tc>
        <w:tc>
          <w:tcPr>
            <w:tcW w:w="1411" w:type="dxa"/>
            <w:tcBorders>
              <w:bottom w:val="single" w:sz="4" w:space="0" w:color="auto"/>
            </w:tcBorders>
            <w:shd w:val="clear" w:color="auto" w:fill="auto"/>
          </w:tcPr>
          <w:p w14:paraId="2F8AEF3B" w14:textId="57FF95F4"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930</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922</w:t>
            </w:r>
          </w:p>
        </w:tc>
        <w:tc>
          <w:tcPr>
            <w:tcW w:w="1411" w:type="dxa"/>
            <w:tcBorders>
              <w:bottom w:val="single" w:sz="4" w:space="0" w:color="auto"/>
            </w:tcBorders>
            <w:shd w:val="clear" w:color="auto" w:fill="auto"/>
          </w:tcPr>
          <w:p w14:paraId="0008682E" w14:textId="786222B0" w:rsidR="00F91C91" w:rsidRPr="00351321" w:rsidRDefault="00F91C91"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tcPr>
          <w:p w14:paraId="5D915399" w14:textId="566B095C" w:rsidR="00F91C91" w:rsidRPr="00351321" w:rsidRDefault="00416DF0"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1,594,226,294</w:t>
            </w:r>
          </w:p>
        </w:tc>
      </w:tr>
      <w:tr w:rsidR="00F91C91" w:rsidRPr="00351321" w14:paraId="3693C502" w14:textId="77777777" w:rsidTr="00CE702E">
        <w:tc>
          <w:tcPr>
            <w:tcW w:w="5616" w:type="dxa"/>
            <w:shd w:val="clear" w:color="auto" w:fill="auto"/>
            <w:vAlign w:val="bottom"/>
          </w:tcPr>
          <w:p w14:paraId="76971290" w14:textId="77777777" w:rsidR="00F91C91" w:rsidRPr="00351321" w:rsidRDefault="00F91C91" w:rsidP="00081B95">
            <w:pPr>
              <w:rPr>
                <w:rFonts w:ascii="Arial" w:hAnsi="Arial" w:cs="Arial"/>
                <w:color w:val="000000"/>
                <w:spacing w:val="-2"/>
                <w:sz w:val="12"/>
                <w:szCs w:val="12"/>
                <w:cs/>
                <w:lang w:val="en-GB"/>
              </w:rPr>
            </w:pPr>
          </w:p>
        </w:tc>
        <w:tc>
          <w:tcPr>
            <w:tcW w:w="1411" w:type="dxa"/>
            <w:tcBorders>
              <w:top w:val="single" w:sz="4" w:space="0" w:color="auto"/>
            </w:tcBorders>
            <w:shd w:val="clear" w:color="auto" w:fill="auto"/>
          </w:tcPr>
          <w:p w14:paraId="1CB022F0"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2C391825"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25601DCF"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736443EC"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688E97A3"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415C3F6D" w14:textId="77777777" w:rsidR="00F91C91" w:rsidRPr="00351321" w:rsidRDefault="00F91C91"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0AFA1211" w14:textId="77777777" w:rsidR="00F91C91" w:rsidRPr="00351321" w:rsidRDefault="00F91C91" w:rsidP="00081B95">
            <w:pPr>
              <w:rPr>
                <w:rFonts w:ascii="Arial" w:hAnsi="Arial" w:cs="Arial"/>
                <w:color w:val="000000"/>
                <w:spacing w:val="-2"/>
                <w:sz w:val="12"/>
                <w:szCs w:val="12"/>
                <w:lang w:val="en-GB"/>
              </w:rPr>
            </w:pPr>
          </w:p>
        </w:tc>
      </w:tr>
      <w:tr w:rsidR="00F91C91" w:rsidRPr="00351321" w14:paraId="7B346DBD" w14:textId="77777777" w:rsidTr="00CE702E">
        <w:tc>
          <w:tcPr>
            <w:tcW w:w="5616" w:type="dxa"/>
            <w:shd w:val="clear" w:color="auto" w:fill="auto"/>
            <w:vAlign w:val="bottom"/>
          </w:tcPr>
          <w:p w14:paraId="5DF9A55B" w14:textId="1A2C4268" w:rsidR="00F91C91" w:rsidRPr="00351321" w:rsidRDefault="00F91C91" w:rsidP="00081B95">
            <w:pPr>
              <w:tabs>
                <w:tab w:val="left" w:pos="2041"/>
              </w:tabs>
              <w:rPr>
                <w:rFonts w:ascii="Arial" w:hAnsi="Arial" w:cs="Arial"/>
                <w:b/>
                <w:bCs/>
                <w:color w:val="000000"/>
                <w:spacing w:val="-2"/>
                <w:sz w:val="18"/>
                <w:szCs w:val="18"/>
                <w:cs/>
                <w:lang w:val="en-GB"/>
              </w:rPr>
            </w:pPr>
            <w:r w:rsidRPr="00351321">
              <w:rPr>
                <w:rFonts w:ascii="Arial" w:hAnsi="Arial" w:cs="Arial"/>
                <w:b/>
                <w:bCs/>
                <w:color w:val="000000"/>
                <w:spacing w:val="-2"/>
                <w:sz w:val="18"/>
                <w:szCs w:val="18"/>
                <w:lang w:val="en-GB"/>
              </w:rPr>
              <w:t xml:space="preserve">As </w:t>
            </w:r>
            <w:proofErr w:type="gramStart"/>
            <w:r w:rsidRPr="00351321">
              <w:rPr>
                <w:rFonts w:ascii="Arial" w:hAnsi="Arial" w:cs="Arial"/>
                <w:b/>
                <w:bCs/>
                <w:color w:val="000000"/>
                <w:spacing w:val="-2"/>
                <w:sz w:val="18"/>
                <w:szCs w:val="18"/>
                <w:lang w:val="en-GB"/>
              </w:rPr>
              <w:t>at</w:t>
            </w:r>
            <w:proofErr w:type="gramEnd"/>
            <w:r w:rsidRPr="00351321">
              <w:rPr>
                <w:rFonts w:ascii="Arial" w:hAnsi="Arial" w:cs="Arial"/>
                <w:b/>
                <w:bCs/>
                <w:color w:val="000000"/>
                <w:spacing w:val="-2"/>
                <w:sz w:val="18"/>
                <w:szCs w:val="18"/>
                <w:lang w:val="en-GB"/>
              </w:rPr>
              <w:t xml:space="preserve"> </w:t>
            </w:r>
            <w:r w:rsidR="00FA4289" w:rsidRPr="00351321">
              <w:rPr>
                <w:rFonts w:ascii="Arial" w:hAnsi="Arial" w:cs="Arial"/>
                <w:b/>
                <w:bCs/>
                <w:color w:val="000000"/>
                <w:spacing w:val="-2"/>
                <w:sz w:val="18"/>
                <w:szCs w:val="18"/>
                <w:lang w:val="en-GB"/>
              </w:rPr>
              <w:t>31</w:t>
            </w:r>
            <w:r w:rsidRPr="00351321">
              <w:rPr>
                <w:rFonts w:ascii="Arial" w:hAnsi="Arial" w:cs="Arial"/>
                <w:b/>
                <w:bCs/>
                <w:color w:val="000000"/>
                <w:spacing w:val="-2"/>
                <w:sz w:val="18"/>
                <w:szCs w:val="18"/>
                <w:cs/>
                <w:lang w:val="en-GB"/>
              </w:rPr>
              <w:t xml:space="preserve"> </w:t>
            </w:r>
            <w:r w:rsidRPr="00351321">
              <w:rPr>
                <w:rFonts w:ascii="Arial" w:hAnsi="Arial" w:cs="Arial"/>
                <w:b/>
                <w:bCs/>
                <w:color w:val="000000"/>
                <w:spacing w:val="-2"/>
                <w:sz w:val="18"/>
                <w:szCs w:val="18"/>
                <w:lang w:val="en-GB"/>
              </w:rPr>
              <w:t xml:space="preserve">December </w:t>
            </w:r>
            <w:r w:rsidR="00FA4289" w:rsidRPr="00351321">
              <w:rPr>
                <w:rFonts w:ascii="Arial" w:hAnsi="Arial" w:cs="Arial"/>
                <w:b/>
                <w:bCs/>
                <w:color w:val="000000"/>
                <w:spacing w:val="-2"/>
                <w:sz w:val="18"/>
                <w:szCs w:val="18"/>
                <w:lang w:val="en-GB"/>
              </w:rPr>
              <w:t>2024</w:t>
            </w:r>
          </w:p>
        </w:tc>
        <w:tc>
          <w:tcPr>
            <w:tcW w:w="1411" w:type="dxa"/>
            <w:shd w:val="clear" w:color="auto" w:fill="auto"/>
          </w:tcPr>
          <w:p w14:paraId="4D4986C6" w14:textId="77777777" w:rsidR="00F91C91" w:rsidRPr="00351321" w:rsidRDefault="00F91C91" w:rsidP="00081B95">
            <w:pPr>
              <w:tabs>
                <w:tab w:val="decimal" w:pos="1206"/>
              </w:tabs>
              <w:ind w:right="-72"/>
              <w:jc w:val="right"/>
              <w:rPr>
                <w:rFonts w:ascii="Arial" w:hAnsi="Arial" w:cs="Arial"/>
                <w:color w:val="000000"/>
                <w:spacing w:val="-2"/>
                <w:sz w:val="18"/>
                <w:szCs w:val="18"/>
                <w:lang w:val="en-GB"/>
              </w:rPr>
            </w:pPr>
          </w:p>
        </w:tc>
        <w:tc>
          <w:tcPr>
            <w:tcW w:w="1411" w:type="dxa"/>
            <w:shd w:val="clear" w:color="auto" w:fill="auto"/>
          </w:tcPr>
          <w:p w14:paraId="18C4374B" w14:textId="77777777" w:rsidR="00F91C91" w:rsidRPr="00351321" w:rsidRDefault="00F91C91"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3A89F829" w14:textId="77777777" w:rsidR="00F91C91" w:rsidRPr="00351321" w:rsidRDefault="00F91C91"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5A021469" w14:textId="77777777" w:rsidR="00F91C91" w:rsidRPr="00351321" w:rsidRDefault="00F91C91"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1CD5DFFB" w14:textId="77777777" w:rsidR="00F91C91" w:rsidRPr="00351321" w:rsidRDefault="00F91C91" w:rsidP="00081B95">
            <w:pPr>
              <w:tabs>
                <w:tab w:val="decimal" w:pos="1206"/>
              </w:tabs>
              <w:ind w:right="-72"/>
              <w:jc w:val="both"/>
              <w:rPr>
                <w:rFonts w:ascii="Arial" w:hAnsi="Arial" w:cs="Arial"/>
                <w:color w:val="000000"/>
                <w:spacing w:val="-2"/>
                <w:sz w:val="18"/>
                <w:szCs w:val="18"/>
                <w:lang w:val="en-GB"/>
              </w:rPr>
            </w:pPr>
          </w:p>
        </w:tc>
        <w:tc>
          <w:tcPr>
            <w:tcW w:w="1411" w:type="dxa"/>
            <w:shd w:val="clear" w:color="auto" w:fill="auto"/>
          </w:tcPr>
          <w:p w14:paraId="53FE5FDF" w14:textId="77777777" w:rsidR="00F91C91" w:rsidRPr="00351321" w:rsidRDefault="00F91C91" w:rsidP="00081B95">
            <w:pPr>
              <w:tabs>
                <w:tab w:val="decimal" w:pos="1210"/>
              </w:tabs>
              <w:ind w:right="-72"/>
              <w:jc w:val="both"/>
              <w:rPr>
                <w:rFonts w:ascii="Arial" w:hAnsi="Arial" w:cs="Arial"/>
                <w:color w:val="000000"/>
                <w:spacing w:val="-2"/>
                <w:sz w:val="18"/>
                <w:szCs w:val="18"/>
                <w:lang w:val="en-GB"/>
              </w:rPr>
            </w:pPr>
          </w:p>
        </w:tc>
        <w:tc>
          <w:tcPr>
            <w:tcW w:w="1411" w:type="dxa"/>
            <w:shd w:val="clear" w:color="auto" w:fill="auto"/>
          </w:tcPr>
          <w:p w14:paraId="60B0D6FC" w14:textId="77777777" w:rsidR="00F91C91" w:rsidRPr="00351321" w:rsidRDefault="00F91C91" w:rsidP="00081B95">
            <w:pPr>
              <w:tabs>
                <w:tab w:val="decimal" w:pos="1206"/>
              </w:tabs>
              <w:ind w:right="-72"/>
              <w:jc w:val="right"/>
              <w:rPr>
                <w:rFonts w:ascii="Arial" w:hAnsi="Arial" w:cs="Arial"/>
                <w:color w:val="000000"/>
                <w:spacing w:val="-2"/>
                <w:sz w:val="18"/>
                <w:szCs w:val="18"/>
                <w:lang w:val="en-GB"/>
              </w:rPr>
            </w:pPr>
          </w:p>
        </w:tc>
      </w:tr>
      <w:tr w:rsidR="00F91C91" w:rsidRPr="00351321" w14:paraId="7A26632C" w14:textId="77777777" w:rsidTr="00CE702E">
        <w:tc>
          <w:tcPr>
            <w:tcW w:w="5616" w:type="dxa"/>
            <w:shd w:val="clear" w:color="auto" w:fill="auto"/>
            <w:vAlign w:val="bottom"/>
          </w:tcPr>
          <w:p w14:paraId="2562F6F4" w14:textId="77777777" w:rsidR="00F91C91" w:rsidRPr="00351321" w:rsidRDefault="00F91C91" w:rsidP="00081B95">
            <w:pPr>
              <w:tabs>
                <w:tab w:val="left" w:pos="2041"/>
              </w:tabs>
              <w:rPr>
                <w:rFonts w:ascii="Arial" w:hAnsi="Arial" w:cs="Arial"/>
                <w:color w:val="000000"/>
                <w:spacing w:val="-2"/>
                <w:sz w:val="18"/>
                <w:szCs w:val="18"/>
                <w:cs/>
                <w:lang w:val="en-GB"/>
              </w:rPr>
            </w:pPr>
            <w:r w:rsidRPr="00351321">
              <w:rPr>
                <w:rFonts w:ascii="Arial" w:hAnsi="Arial" w:cs="Arial"/>
                <w:color w:val="000000"/>
                <w:spacing w:val="-2"/>
                <w:sz w:val="18"/>
                <w:szCs w:val="18"/>
                <w:lang w:val="en-GB"/>
              </w:rPr>
              <w:t>Cost</w:t>
            </w:r>
          </w:p>
        </w:tc>
        <w:tc>
          <w:tcPr>
            <w:tcW w:w="1411" w:type="dxa"/>
            <w:shd w:val="clear" w:color="auto" w:fill="auto"/>
          </w:tcPr>
          <w:p w14:paraId="60A8BBE4" w14:textId="25B79769"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388</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823</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572</w:t>
            </w:r>
          </w:p>
        </w:tc>
        <w:tc>
          <w:tcPr>
            <w:tcW w:w="1411" w:type="dxa"/>
            <w:shd w:val="clear" w:color="auto" w:fill="auto"/>
          </w:tcPr>
          <w:p w14:paraId="443CFE15" w14:textId="691F4E1B"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80</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639</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186</w:t>
            </w:r>
          </w:p>
        </w:tc>
        <w:tc>
          <w:tcPr>
            <w:tcW w:w="1411" w:type="dxa"/>
            <w:shd w:val="clear" w:color="auto" w:fill="auto"/>
          </w:tcPr>
          <w:p w14:paraId="72EC46D0" w14:textId="7926AF7E"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12</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051</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91</w:t>
            </w:r>
            <w:r w:rsidR="00E70DBE" w:rsidRPr="00351321">
              <w:rPr>
                <w:rFonts w:ascii="Arial" w:hAnsi="Arial" w:cs="Arial"/>
                <w:color w:val="000000"/>
                <w:spacing w:val="-2"/>
                <w:sz w:val="18"/>
                <w:szCs w:val="18"/>
                <w:lang w:val="en-GB"/>
              </w:rPr>
              <w:t>0</w:t>
            </w:r>
          </w:p>
        </w:tc>
        <w:tc>
          <w:tcPr>
            <w:tcW w:w="1411" w:type="dxa"/>
            <w:shd w:val="clear" w:color="auto" w:fill="auto"/>
          </w:tcPr>
          <w:p w14:paraId="6D659BEF" w14:textId="5816C5F4"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23</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824</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916</w:t>
            </w:r>
          </w:p>
        </w:tc>
        <w:tc>
          <w:tcPr>
            <w:tcW w:w="1411" w:type="dxa"/>
            <w:shd w:val="clear" w:color="auto" w:fill="auto"/>
          </w:tcPr>
          <w:p w14:paraId="6E1C221F" w14:textId="436C7FB6"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16</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430</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534</w:t>
            </w:r>
          </w:p>
        </w:tc>
        <w:tc>
          <w:tcPr>
            <w:tcW w:w="1411" w:type="dxa"/>
            <w:shd w:val="clear" w:color="auto" w:fill="auto"/>
          </w:tcPr>
          <w:p w14:paraId="4855FAAB" w14:textId="043AB3A6" w:rsidR="00F91C91" w:rsidRPr="00351321" w:rsidRDefault="00F91C91"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257E5242" w14:textId="51202D01" w:rsidR="00F91C91" w:rsidRPr="00351321" w:rsidRDefault="00FA4289"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3</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521</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770</w:t>
            </w:r>
            <w:r w:rsidR="00F91C91" w:rsidRPr="00351321">
              <w:rPr>
                <w:rFonts w:ascii="Arial" w:hAnsi="Arial" w:cs="Arial"/>
                <w:color w:val="000000"/>
                <w:spacing w:val="-2"/>
                <w:sz w:val="18"/>
                <w:szCs w:val="18"/>
                <w:lang w:val="en-GB"/>
              </w:rPr>
              <w:t>,</w:t>
            </w:r>
            <w:r w:rsidRPr="00351321">
              <w:rPr>
                <w:rFonts w:ascii="Arial" w:hAnsi="Arial" w:cs="Arial"/>
                <w:color w:val="000000"/>
                <w:spacing w:val="-2"/>
                <w:sz w:val="18"/>
                <w:szCs w:val="18"/>
                <w:lang w:val="en-GB"/>
              </w:rPr>
              <w:t>118</w:t>
            </w:r>
          </w:p>
        </w:tc>
      </w:tr>
      <w:tr w:rsidR="00F91C91" w:rsidRPr="00351321" w14:paraId="3B83D62D" w14:textId="77777777" w:rsidTr="00CE702E">
        <w:tc>
          <w:tcPr>
            <w:tcW w:w="5616" w:type="dxa"/>
            <w:shd w:val="clear" w:color="auto" w:fill="auto"/>
            <w:vAlign w:val="bottom"/>
          </w:tcPr>
          <w:p w14:paraId="2DB78DD7" w14:textId="134C5450" w:rsidR="00F91C91" w:rsidRPr="00351321" w:rsidRDefault="00F91C91" w:rsidP="00081B95">
            <w:pPr>
              <w:tabs>
                <w:tab w:val="left" w:pos="504"/>
              </w:tabs>
              <w:rPr>
                <w:rFonts w:ascii="Arial" w:hAnsi="Arial" w:cs="Arial"/>
                <w:color w:val="000000"/>
                <w:spacing w:val="-2"/>
                <w:sz w:val="18"/>
                <w:szCs w:val="18"/>
                <w:cs/>
                <w:lang w:val="en-GB"/>
              </w:rPr>
            </w:pPr>
            <w:r w:rsidRPr="00351321">
              <w:rPr>
                <w:rFonts w:ascii="Arial" w:hAnsi="Arial" w:cs="Arial"/>
                <w:color w:val="000000"/>
                <w:spacing w:val="-2"/>
                <w:sz w:val="18"/>
                <w:szCs w:val="18"/>
                <w:u w:val="single"/>
                <w:lang w:val="en-GB"/>
              </w:rPr>
              <w:t>Less</w:t>
            </w:r>
            <w:r w:rsidRPr="00351321">
              <w:rPr>
                <w:rFonts w:ascii="Arial" w:hAnsi="Arial" w:cs="Arial"/>
                <w:color w:val="000000"/>
                <w:spacing w:val="-2"/>
                <w:sz w:val="18"/>
                <w:szCs w:val="18"/>
                <w:lang w:val="en-GB"/>
              </w:rPr>
              <w:t xml:space="preserve"> </w:t>
            </w:r>
            <w:r w:rsidRPr="00351321">
              <w:rPr>
                <w:rFonts w:ascii="Arial" w:hAnsi="Arial" w:cs="Arial"/>
                <w:color w:val="000000"/>
                <w:spacing w:val="-2"/>
                <w:sz w:val="18"/>
                <w:szCs w:val="18"/>
                <w:cs/>
                <w:lang w:val="en-GB"/>
              </w:rPr>
              <w:tab/>
            </w:r>
            <w:r w:rsidRPr="00351321">
              <w:rPr>
                <w:rFonts w:ascii="Arial" w:hAnsi="Arial" w:cs="Arial"/>
                <w:color w:val="000000"/>
                <w:spacing w:val="-2"/>
                <w:sz w:val="18"/>
                <w:szCs w:val="18"/>
                <w:lang w:val="en-GB"/>
              </w:rPr>
              <w:t xml:space="preserve">Accumulated </w:t>
            </w:r>
            <w:r w:rsidRPr="00351321">
              <w:rPr>
                <w:rFonts w:ascii="Arial" w:hAnsi="Arial" w:cs="Arial"/>
                <w:color w:val="000000"/>
                <w:sz w:val="18"/>
                <w:szCs w:val="18"/>
                <w:lang w:val="en-GB"/>
              </w:rPr>
              <w:t>depreciation</w:t>
            </w:r>
          </w:p>
        </w:tc>
        <w:tc>
          <w:tcPr>
            <w:tcW w:w="1411" w:type="dxa"/>
            <w:shd w:val="clear" w:color="auto" w:fill="auto"/>
            <w:vAlign w:val="center"/>
          </w:tcPr>
          <w:p w14:paraId="75C93882" w14:textId="503C4D85"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4"/>
                <w:sz w:val="18"/>
                <w:szCs w:val="18"/>
                <w:lang w:val="en-GB"/>
              </w:rPr>
              <w:t>(</w:t>
            </w:r>
            <w:r w:rsidR="00FA4289" w:rsidRPr="00351321">
              <w:rPr>
                <w:rFonts w:ascii="Arial" w:hAnsi="Arial" w:cs="Arial"/>
                <w:color w:val="000000"/>
                <w:spacing w:val="-4"/>
                <w:sz w:val="18"/>
                <w:szCs w:val="18"/>
                <w:lang w:val="en-GB"/>
              </w:rPr>
              <w:t>1</w:t>
            </w:r>
            <w:r w:rsidRPr="00351321">
              <w:rPr>
                <w:rFonts w:ascii="Arial" w:hAnsi="Arial" w:cs="Arial"/>
                <w:color w:val="000000"/>
                <w:spacing w:val="-4"/>
                <w:sz w:val="18"/>
                <w:szCs w:val="18"/>
                <w:lang w:val="en-GB"/>
              </w:rPr>
              <w:t>,</w:t>
            </w:r>
            <w:r w:rsidR="00FA4289" w:rsidRPr="00351321">
              <w:rPr>
                <w:rFonts w:ascii="Arial" w:hAnsi="Arial" w:cs="Arial"/>
                <w:color w:val="000000"/>
                <w:spacing w:val="-4"/>
                <w:sz w:val="18"/>
                <w:szCs w:val="18"/>
                <w:lang w:val="en-GB"/>
              </w:rPr>
              <w:t>581</w:t>
            </w:r>
            <w:r w:rsidRPr="00351321">
              <w:rPr>
                <w:rFonts w:ascii="Arial" w:hAnsi="Arial" w:cs="Arial"/>
                <w:color w:val="000000"/>
                <w:spacing w:val="-4"/>
                <w:sz w:val="18"/>
                <w:szCs w:val="18"/>
                <w:lang w:val="en-GB"/>
              </w:rPr>
              <w:t>,</w:t>
            </w:r>
            <w:r w:rsidR="00FA4289" w:rsidRPr="00351321">
              <w:rPr>
                <w:rFonts w:ascii="Arial" w:hAnsi="Arial" w:cs="Arial"/>
                <w:color w:val="000000"/>
                <w:spacing w:val="-4"/>
                <w:sz w:val="18"/>
                <w:szCs w:val="18"/>
                <w:lang w:val="en-GB"/>
              </w:rPr>
              <w:t>150</w:t>
            </w:r>
            <w:r w:rsidRPr="00351321">
              <w:rPr>
                <w:rFonts w:ascii="Arial" w:hAnsi="Arial" w:cs="Arial"/>
                <w:color w:val="000000"/>
                <w:spacing w:val="-4"/>
                <w:sz w:val="18"/>
                <w:szCs w:val="18"/>
                <w:lang w:val="en-GB"/>
              </w:rPr>
              <w:t>,</w:t>
            </w:r>
            <w:r w:rsidR="00396960" w:rsidRPr="00351321">
              <w:rPr>
                <w:rFonts w:ascii="Arial" w:hAnsi="Arial" w:cs="Arial"/>
                <w:color w:val="000000"/>
                <w:spacing w:val="-4"/>
                <w:sz w:val="18"/>
                <w:szCs w:val="18"/>
                <w:lang w:val="en-GB"/>
              </w:rPr>
              <w:t>294</w:t>
            </w:r>
            <w:r w:rsidRPr="00351321">
              <w:rPr>
                <w:rFonts w:ascii="Arial" w:hAnsi="Arial" w:cs="Arial"/>
                <w:color w:val="000000"/>
                <w:spacing w:val="-4"/>
                <w:sz w:val="18"/>
                <w:szCs w:val="18"/>
                <w:lang w:val="en-GB"/>
              </w:rPr>
              <w:t>)</w:t>
            </w:r>
          </w:p>
        </w:tc>
        <w:tc>
          <w:tcPr>
            <w:tcW w:w="1411" w:type="dxa"/>
            <w:shd w:val="clear" w:color="auto" w:fill="auto"/>
          </w:tcPr>
          <w:p w14:paraId="4389D766" w14:textId="3DD9B572"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34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639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733</w:t>
            </w:r>
            <w:r w:rsidRPr="00351321">
              <w:rPr>
                <w:rFonts w:ascii="Arial" w:hAnsi="Arial" w:cs="Arial"/>
                <w:color w:val="000000"/>
                <w:spacing w:val="-2"/>
                <w:sz w:val="18"/>
                <w:szCs w:val="18"/>
                <w:lang w:val="en-GB"/>
              </w:rPr>
              <w:t>)</w:t>
            </w:r>
          </w:p>
        </w:tc>
        <w:tc>
          <w:tcPr>
            <w:tcW w:w="1411" w:type="dxa"/>
            <w:shd w:val="clear" w:color="auto" w:fill="auto"/>
          </w:tcPr>
          <w:p w14:paraId="1A194DC8" w14:textId="617BF813"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916</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011</w:t>
            </w:r>
            <w:r w:rsidRPr="00351321">
              <w:rPr>
                <w:rFonts w:ascii="Arial" w:hAnsi="Arial" w:cs="Arial"/>
                <w:color w:val="000000"/>
                <w:spacing w:val="-2"/>
                <w:sz w:val="18"/>
                <w:szCs w:val="18"/>
                <w:lang w:val="en-GB"/>
              </w:rPr>
              <w:t>)</w:t>
            </w:r>
          </w:p>
        </w:tc>
        <w:tc>
          <w:tcPr>
            <w:tcW w:w="1411" w:type="dxa"/>
            <w:shd w:val="clear" w:color="auto" w:fill="auto"/>
          </w:tcPr>
          <w:p w14:paraId="57C9B072" w14:textId="25187C7E"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12</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804</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575</w:t>
            </w:r>
            <w:r w:rsidRPr="00351321">
              <w:rPr>
                <w:rFonts w:ascii="Arial" w:hAnsi="Arial" w:cs="Arial"/>
                <w:color w:val="000000"/>
                <w:spacing w:val="-2"/>
                <w:sz w:val="18"/>
                <w:szCs w:val="18"/>
                <w:lang w:val="en-GB"/>
              </w:rPr>
              <w:t>)</w:t>
            </w:r>
          </w:p>
        </w:tc>
        <w:tc>
          <w:tcPr>
            <w:tcW w:w="1411" w:type="dxa"/>
            <w:shd w:val="clear" w:color="auto" w:fill="auto"/>
          </w:tcPr>
          <w:p w14:paraId="6F82E77E" w14:textId="3AAAC6A8"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10</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499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612</w:t>
            </w:r>
            <w:r w:rsidRPr="00351321">
              <w:rPr>
                <w:rFonts w:ascii="Arial" w:hAnsi="Arial" w:cs="Arial"/>
                <w:color w:val="000000"/>
                <w:spacing w:val="-2"/>
                <w:sz w:val="18"/>
                <w:szCs w:val="18"/>
                <w:lang w:val="en-GB"/>
              </w:rPr>
              <w:t>)</w:t>
            </w:r>
          </w:p>
        </w:tc>
        <w:tc>
          <w:tcPr>
            <w:tcW w:w="1411" w:type="dxa"/>
            <w:shd w:val="clear" w:color="auto" w:fill="auto"/>
          </w:tcPr>
          <w:p w14:paraId="0BF7C410" w14:textId="3F11F126" w:rsidR="00F91C91" w:rsidRPr="00351321" w:rsidRDefault="00F91C91"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3B2953E2" w14:textId="56565C55" w:rsidR="00F91C91" w:rsidRPr="00351321" w:rsidRDefault="00F91C91"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1</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649</w:t>
            </w:r>
            <w:r w:rsidRPr="00351321">
              <w:rPr>
                <w:rFonts w:ascii="Arial" w:hAnsi="Arial" w:cs="Arial"/>
                <w:color w:val="000000"/>
                <w:spacing w:val="-2"/>
                <w:sz w:val="18"/>
                <w:szCs w:val="18"/>
                <w:lang w:val="en-GB"/>
              </w:rPr>
              <w:t>,</w:t>
            </w:r>
            <w:r w:rsidR="00FA4289" w:rsidRPr="00351321">
              <w:rPr>
                <w:rFonts w:ascii="Arial" w:hAnsi="Arial" w:cs="Arial"/>
                <w:color w:val="000000"/>
                <w:spacing w:val="-2"/>
                <w:sz w:val="18"/>
                <w:szCs w:val="18"/>
                <w:lang w:val="en-GB"/>
              </w:rPr>
              <w:t>010</w:t>
            </w:r>
            <w:r w:rsidRPr="00351321">
              <w:rPr>
                <w:rFonts w:ascii="Arial" w:hAnsi="Arial" w:cs="Arial"/>
                <w:color w:val="000000"/>
                <w:spacing w:val="-2"/>
                <w:sz w:val="18"/>
                <w:szCs w:val="18"/>
                <w:lang w:val="en-GB"/>
              </w:rPr>
              <w:t>,</w:t>
            </w:r>
            <w:r w:rsidR="00AE6440" w:rsidRPr="00351321">
              <w:rPr>
                <w:rFonts w:ascii="Arial" w:hAnsi="Arial" w:cs="Arial"/>
                <w:color w:val="000000"/>
                <w:spacing w:val="-2"/>
                <w:sz w:val="18"/>
                <w:szCs w:val="18"/>
                <w:lang w:val="en-GB"/>
              </w:rPr>
              <w:t>22</w:t>
            </w:r>
            <w:r w:rsidR="00E65DEB" w:rsidRPr="00351321">
              <w:rPr>
                <w:rFonts w:ascii="Arial" w:hAnsi="Arial" w:cs="Arial"/>
                <w:color w:val="000000"/>
                <w:spacing w:val="-2"/>
                <w:sz w:val="18"/>
                <w:szCs w:val="18"/>
                <w:lang w:val="en-GB"/>
              </w:rPr>
              <w:t>5</w:t>
            </w:r>
            <w:r w:rsidRPr="00351321">
              <w:rPr>
                <w:rFonts w:ascii="Arial" w:hAnsi="Arial" w:cs="Arial"/>
                <w:color w:val="000000"/>
                <w:spacing w:val="-2"/>
                <w:sz w:val="18"/>
                <w:szCs w:val="18"/>
                <w:lang w:val="en-GB"/>
              </w:rPr>
              <w:t>)</w:t>
            </w:r>
          </w:p>
        </w:tc>
      </w:tr>
      <w:tr w:rsidR="00081B95" w:rsidRPr="00351321" w14:paraId="64E63129" w14:textId="77777777" w:rsidTr="00CE702E">
        <w:tc>
          <w:tcPr>
            <w:tcW w:w="5616" w:type="dxa"/>
            <w:shd w:val="clear" w:color="auto" w:fill="auto"/>
            <w:vAlign w:val="bottom"/>
          </w:tcPr>
          <w:p w14:paraId="19B624FB" w14:textId="09C29ADE" w:rsidR="00081B95" w:rsidRPr="00351321" w:rsidRDefault="00485D5D" w:rsidP="00081B95">
            <w:pPr>
              <w:tabs>
                <w:tab w:val="left" w:pos="504"/>
              </w:tabs>
              <w:rPr>
                <w:rFonts w:ascii="Arial" w:hAnsi="Arial" w:cs="Arial"/>
                <w:color w:val="000000"/>
                <w:spacing w:val="-2"/>
                <w:sz w:val="18"/>
                <w:szCs w:val="18"/>
                <w:u w:val="single"/>
                <w:lang w:val="en-GB"/>
              </w:rPr>
            </w:pPr>
            <w:r w:rsidRPr="00351321">
              <w:rPr>
                <w:rFonts w:ascii="Arial" w:hAnsi="Arial" w:cs="Arial"/>
                <w:color w:val="000000"/>
                <w:spacing w:val="-4"/>
                <w:sz w:val="18"/>
                <w:szCs w:val="18"/>
                <w:lang w:val="en-GB"/>
              </w:rPr>
              <w:tab/>
              <w:t>Allowance for impairment</w:t>
            </w:r>
          </w:p>
        </w:tc>
        <w:tc>
          <w:tcPr>
            <w:tcW w:w="1411" w:type="dxa"/>
            <w:shd w:val="clear" w:color="auto" w:fill="auto"/>
            <w:vAlign w:val="center"/>
          </w:tcPr>
          <w:p w14:paraId="7BB568ED" w14:textId="697302DD" w:rsidR="00081B95" w:rsidRPr="00351321" w:rsidRDefault="00081B95" w:rsidP="00081B95">
            <w:pPr>
              <w:tabs>
                <w:tab w:val="decimal" w:pos="1206"/>
              </w:tabs>
              <w:ind w:right="-72"/>
              <w:jc w:val="both"/>
              <w:rPr>
                <w:rFonts w:ascii="Arial" w:hAnsi="Arial" w:cs="Arial"/>
                <w:color w:val="000000"/>
                <w:spacing w:val="-4"/>
                <w:sz w:val="18"/>
                <w:szCs w:val="18"/>
                <w:lang w:val="en-GB"/>
              </w:rPr>
            </w:pPr>
            <w:r w:rsidRPr="00351321">
              <w:rPr>
                <w:rFonts w:ascii="Arial" w:hAnsi="Arial" w:cs="Arial"/>
                <w:color w:val="000000"/>
                <w:spacing w:val="-2"/>
                <w:sz w:val="18"/>
                <w:szCs w:val="18"/>
                <w:lang w:val="en-GB"/>
              </w:rPr>
              <w:t>(278,533,599)</w:t>
            </w:r>
          </w:p>
        </w:tc>
        <w:tc>
          <w:tcPr>
            <w:tcW w:w="1411" w:type="dxa"/>
            <w:shd w:val="clear" w:color="auto" w:fill="auto"/>
          </w:tcPr>
          <w:p w14:paraId="798751B1" w14:textId="32B3D5B1"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5755EE68" w14:textId="6E47E4FA"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16A7F668" w14:textId="57282DE0"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44A4B977" w14:textId="3B74C94F"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tcPr>
          <w:p w14:paraId="7E6BE138" w14:textId="0A5BBADD" w:rsidR="00081B95" w:rsidRPr="00351321" w:rsidRDefault="00081B95"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shd w:val="clear" w:color="auto" w:fill="auto"/>
            <w:vAlign w:val="center"/>
          </w:tcPr>
          <w:p w14:paraId="0BAC1D21" w14:textId="7C1C579F"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4"/>
                <w:sz w:val="18"/>
                <w:szCs w:val="18"/>
                <w:lang w:val="en-GB"/>
              </w:rPr>
              <w:t>(</w:t>
            </w:r>
            <w:r w:rsidRPr="00351321">
              <w:rPr>
                <w:rFonts w:ascii="Arial" w:hAnsi="Arial" w:cs="Arial"/>
                <w:color w:val="000000"/>
                <w:spacing w:val="-4"/>
                <w:sz w:val="18"/>
                <w:szCs w:val="18"/>
                <w:cs/>
                <w:lang w:val="en-GB"/>
              </w:rPr>
              <w:t>278</w:t>
            </w:r>
            <w:r w:rsidRPr="00351321">
              <w:rPr>
                <w:rFonts w:ascii="Arial" w:hAnsi="Arial" w:cs="Arial"/>
                <w:color w:val="000000"/>
                <w:spacing w:val="-4"/>
                <w:sz w:val="18"/>
                <w:szCs w:val="18"/>
                <w:lang w:val="en-GB"/>
              </w:rPr>
              <w:t>,</w:t>
            </w:r>
            <w:r w:rsidRPr="00351321">
              <w:rPr>
                <w:rFonts w:ascii="Arial" w:hAnsi="Arial" w:cs="Arial"/>
                <w:color w:val="000000"/>
                <w:spacing w:val="-4"/>
                <w:sz w:val="18"/>
                <w:szCs w:val="18"/>
                <w:cs/>
                <w:lang w:val="en-GB"/>
              </w:rPr>
              <w:t>533</w:t>
            </w:r>
            <w:r w:rsidRPr="00351321">
              <w:rPr>
                <w:rFonts w:ascii="Arial" w:hAnsi="Arial" w:cs="Arial"/>
                <w:color w:val="000000"/>
                <w:spacing w:val="-4"/>
                <w:sz w:val="18"/>
                <w:szCs w:val="18"/>
                <w:lang w:val="en-GB"/>
              </w:rPr>
              <w:t>,</w:t>
            </w:r>
            <w:r w:rsidRPr="00351321">
              <w:rPr>
                <w:rFonts w:ascii="Arial" w:hAnsi="Arial" w:cs="Arial"/>
                <w:color w:val="000000"/>
                <w:spacing w:val="-4"/>
                <w:sz w:val="18"/>
                <w:szCs w:val="18"/>
                <w:cs/>
                <w:lang w:val="en-GB"/>
              </w:rPr>
              <w:t>599)</w:t>
            </w:r>
          </w:p>
        </w:tc>
      </w:tr>
      <w:tr w:rsidR="00081B95" w:rsidRPr="00351321" w14:paraId="1887D4BB" w14:textId="77777777" w:rsidTr="00CE702E">
        <w:tc>
          <w:tcPr>
            <w:tcW w:w="5616" w:type="dxa"/>
            <w:shd w:val="clear" w:color="auto" w:fill="auto"/>
            <w:vAlign w:val="bottom"/>
          </w:tcPr>
          <w:p w14:paraId="4BBC445A" w14:textId="77777777" w:rsidR="00081B95" w:rsidRPr="00351321" w:rsidRDefault="00081B9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10971FE4" w14:textId="77777777" w:rsidR="00081B95" w:rsidRPr="00351321" w:rsidRDefault="00081B9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10AF3696" w14:textId="77777777" w:rsidR="00081B95" w:rsidRPr="00351321" w:rsidRDefault="00081B9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2CCDDA48" w14:textId="77777777" w:rsidR="00081B95" w:rsidRPr="00351321" w:rsidRDefault="00081B9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703BC210" w14:textId="77777777" w:rsidR="00081B95" w:rsidRPr="00351321" w:rsidRDefault="00081B9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3F90CBB6" w14:textId="77777777" w:rsidR="00081B95" w:rsidRPr="00351321" w:rsidRDefault="00081B9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30E3CE2C" w14:textId="77777777" w:rsidR="00081B95" w:rsidRPr="00351321" w:rsidRDefault="00081B95" w:rsidP="00081B95">
            <w:pPr>
              <w:rPr>
                <w:rFonts w:ascii="Arial" w:hAnsi="Arial" w:cs="Arial"/>
                <w:color w:val="000000"/>
                <w:spacing w:val="-2"/>
                <w:sz w:val="12"/>
                <w:szCs w:val="12"/>
                <w:lang w:val="en-GB"/>
              </w:rPr>
            </w:pPr>
          </w:p>
        </w:tc>
        <w:tc>
          <w:tcPr>
            <w:tcW w:w="1411" w:type="dxa"/>
            <w:tcBorders>
              <w:top w:val="single" w:sz="4" w:space="0" w:color="auto"/>
            </w:tcBorders>
            <w:shd w:val="clear" w:color="auto" w:fill="auto"/>
          </w:tcPr>
          <w:p w14:paraId="2E694BA5" w14:textId="77777777" w:rsidR="00081B95" w:rsidRPr="00351321" w:rsidRDefault="00081B95" w:rsidP="00081B95">
            <w:pPr>
              <w:rPr>
                <w:rFonts w:ascii="Arial" w:hAnsi="Arial" w:cs="Arial"/>
                <w:color w:val="000000"/>
                <w:spacing w:val="-2"/>
                <w:sz w:val="12"/>
                <w:szCs w:val="12"/>
                <w:lang w:val="en-GB"/>
              </w:rPr>
            </w:pPr>
          </w:p>
        </w:tc>
      </w:tr>
      <w:tr w:rsidR="00081B95" w:rsidRPr="00351321" w14:paraId="1E81C4B2" w14:textId="77777777" w:rsidTr="00CE702E">
        <w:tc>
          <w:tcPr>
            <w:tcW w:w="5616" w:type="dxa"/>
            <w:shd w:val="clear" w:color="auto" w:fill="auto"/>
            <w:vAlign w:val="bottom"/>
          </w:tcPr>
          <w:p w14:paraId="2DF8D0F8" w14:textId="77777777" w:rsidR="00081B95" w:rsidRPr="00351321" w:rsidRDefault="00081B95" w:rsidP="00081B95">
            <w:pPr>
              <w:tabs>
                <w:tab w:val="left" w:pos="2041"/>
              </w:tabs>
              <w:rPr>
                <w:rFonts w:ascii="Arial" w:hAnsi="Arial" w:cs="Arial"/>
                <w:color w:val="000000"/>
                <w:spacing w:val="-2"/>
                <w:sz w:val="18"/>
                <w:szCs w:val="18"/>
                <w:cs/>
                <w:lang w:val="en-GB"/>
              </w:rPr>
            </w:pPr>
            <w:r w:rsidRPr="00351321">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auto"/>
          </w:tcPr>
          <w:p w14:paraId="3D757510" w14:textId="2951EB43"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1,529,139,679</w:t>
            </w:r>
          </w:p>
        </w:tc>
        <w:tc>
          <w:tcPr>
            <w:tcW w:w="1411" w:type="dxa"/>
            <w:tcBorders>
              <w:bottom w:val="single" w:sz="4" w:space="0" w:color="auto"/>
            </w:tcBorders>
            <w:shd w:val="clear" w:color="auto" w:fill="auto"/>
          </w:tcPr>
          <w:p w14:paraId="5E18BEC7" w14:textId="27FA3501"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45,999,453</w:t>
            </w:r>
          </w:p>
        </w:tc>
        <w:tc>
          <w:tcPr>
            <w:tcW w:w="1411" w:type="dxa"/>
            <w:tcBorders>
              <w:bottom w:val="single" w:sz="4" w:space="0" w:color="auto"/>
            </w:tcBorders>
            <w:shd w:val="clear" w:color="auto" w:fill="auto"/>
          </w:tcPr>
          <w:p w14:paraId="765BBB92" w14:textId="2D519F89"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2,135,899</w:t>
            </w:r>
          </w:p>
        </w:tc>
        <w:tc>
          <w:tcPr>
            <w:tcW w:w="1411" w:type="dxa"/>
            <w:tcBorders>
              <w:bottom w:val="single" w:sz="4" w:space="0" w:color="auto"/>
            </w:tcBorders>
            <w:shd w:val="clear" w:color="auto" w:fill="auto"/>
          </w:tcPr>
          <w:p w14:paraId="3837C3BB" w14:textId="119D6711"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11,020,341</w:t>
            </w:r>
          </w:p>
        </w:tc>
        <w:tc>
          <w:tcPr>
            <w:tcW w:w="1411" w:type="dxa"/>
            <w:tcBorders>
              <w:bottom w:val="single" w:sz="4" w:space="0" w:color="auto"/>
            </w:tcBorders>
            <w:shd w:val="clear" w:color="auto" w:fill="auto"/>
          </w:tcPr>
          <w:p w14:paraId="4E5CA1CB" w14:textId="39C81396"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5,930,922</w:t>
            </w:r>
          </w:p>
        </w:tc>
        <w:tc>
          <w:tcPr>
            <w:tcW w:w="1411" w:type="dxa"/>
            <w:tcBorders>
              <w:bottom w:val="single" w:sz="4" w:space="0" w:color="auto"/>
            </w:tcBorders>
            <w:shd w:val="clear" w:color="auto" w:fill="auto"/>
          </w:tcPr>
          <w:p w14:paraId="52B7BFD0" w14:textId="462810DC" w:rsidR="00081B95" w:rsidRPr="00351321" w:rsidRDefault="00081B95" w:rsidP="00081B95">
            <w:pPr>
              <w:tabs>
                <w:tab w:val="decimal" w:pos="1210"/>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auto"/>
          </w:tcPr>
          <w:p w14:paraId="6E466AF2" w14:textId="70C9FDFE" w:rsidR="00081B95" w:rsidRPr="00351321" w:rsidRDefault="00081B95" w:rsidP="00081B95">
            <w:pPr>
              <w:tabs>
                <w:tab w:val="decimal" w:pos="1206"/>
              </w:tabs>
              <w:ind w:right="-72"/>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1,594,226,294</w:t>
            </w:r>
          </w:p>
        </w:tc>
      </w:tr>
    </w:tbl>
    <w:p w14:paraId="75C12CA4" w14:textId="02934C93" w:rsidR="00A37505" w:rsidRPr="00351321" w:rsidRDefault="00A37505" w:rsidP="00020590">
      <w:pPr>
        <w:overflowPunct/>
        <w:autoSpaceDE/>
        <w:autoSpaceDN/>
        <w:adjustRightInd/>
        <w:textAlignment w:val="auto"/>
        <w:rPr>
          <w:rFonts w:ascii="Arial" w:hAnsi="Arial" w:cs="Arial"/>
          <w:b/>
          <w:bCs/>
          <w:color w:val="000000"/>
          <w:sz w:val="18"/>
          <w:szCs w:val="18"/>
          <w:lang w:val="en-GB"/>
        </w:rPr>
      </w:pPr>
      <w:r w:rsidRPr="00351321">
        <w:rPr>
          <w:rFonts w:ascii="Arial" w:hAnsi="Arial" w:cs="Arial"/>
          <w:b/>
          <w:bCs/>
          <w:color w:val="000000"/>
          <w:sz w:val="18"/>
          <w:szCs w:val="18"/>
          <w:lang w:val="en-GB"/>
        </w:rPr>
        <w:br w:type="page"/>
      </w:r>
    </w:p>
    <w:tbl>
      <w:tblPr>
        <w:tblW w:w="15378" w:type="dxa"/>
        <w:tblInd w:w="108" w:type="dxa"/>
        <w:tblLayout w:type="fixed"/>
        <w:tblLook w:val="0000" w:firstRow="0" w:lastRow="0" w:firstColumn="0" w:lastColumn="0" w:noHBand="0" w:noVBand="0"/>
      </w:tblPr>
      <w:tblGrid>
        <w:gridCol w:w="6912"/>
        <w:gridCol w:w="1411"/>
        <w:gridCol w:w="1411"/>
        <w:gridCol w:w="1411"/>
        <w:gridCol w:w="1411"/>
        <w:gridCol w:w="1411"/>
        <w:gridCol w:w="1411"/>
      </w:tblGrid>
      <w:tr w:rsidR="005B12F5" w:rsidRPr="00351321" w14:paraId="2473DCFE" w14:textId="77777777">
        <w:tc>
          <w:tcPr>
            <w:tcW w:w="6912" w:type="dxa"/>
            <w:shd w:val="clear" w:color="auto" w:fill="auto"/>
            <w:vAlign w:val="bottom"/>
          </w:tcPr>
          <w:p w14:paraId="448A2912" w14:textId="77777777" w:rsidR="005B12F5" w:rsidRPr="00351321" w:rsidRDefault="005B12F5" w:rsidP="00081B95">
            <w:pPr>
              <w:ind w:left="-109"/>
              <w:rPr>
                <w:rFonts w:ascii="Arial" w:hAnsi="Arial" w:cs="Arial"/>
                <w:color w:val="000000"/>
                <w:spacing w:val="-6"/>
                <w:sz w:val="16"/>
                <w:szCs w:val="16"/>
                <w:lang w:val="en-GB"/>
              </w:rPr>
            </w:pPr>
          </w:p>
        </w:tc>
        <w:tc>
          <w:tcPr>
            <w:tcW w:w="8466" w:type="dxa"/>
            <w:gridSpan w:val="6"/>
          </w:tcPr>
          <w:p w14:paraId="0356652B" w14:textId="43C7FD7E" w:rsidR="005B12F5" w:rsidRPr="00351321" w:rsidRDefault="005B12F5" w:rsidP="00081B95">
            <w:pPr>
              <w:tabs>
                <w:tab w:val="decimal" w:pos="1142"/>
              </w:tabs>
              <w:ind w:right="-72"/>
              <w:jc w:val="center"/>
              <w:rPr>
                <w:rFonts w:ascii="Arial" w:hAnsi="Arial" w:cs="Arial"/>
                <w:b/>
                <w:bCs/>
                <w:color w:val="000000"/>
                <w:sz w:val="16"/>
                <w:szCs w:val="16"/>
                <w:cs/>
                <w:lang w:val="en-GB"/>
              </w:rPr>
            </w:pPr>
            <w:r w:rsidRPr="00351321">
              <w:rPr>
                <w:rFonts w:ascii="Arial" w:hAnsi="Arial" w:cs="Arial"/>
                <w:b/>
                <w:bCs/>
                <w:color w:val="000000"/>
                <w:sz w:val="16"/>
                <w:szCs w:val="16"/>
                <w:lang w:val="en-GB"/>
              </w:rPr>
              <w:t>Separate financial statements</w:t>
            </w:r>
          </w:p>
        </w:tc>
      </w:tr>
      <w:tr w:rsidR="00E549D5" w:rsidRPr="00351321" w14:paraId="1DA49962" w14:textId="77777777" w:rsidTr="00AA0A51">
        <w:tc>
          <w:tcPr>
            <w:tcW w:w="6912" w:type="dxa"/>
            <w:shd w:val="clear" w:color="auto" w:fill="auto"/>
            <w:vAlign w:val="bottom"/>
          </w:tcPr>
          <w:p w14:paraId="0BF1C2DC" w14:textId="77777777" w:rsidR="00E549D5" w:rsidRPr="00351321" w:rsidRDefault="00E549D5" w:rsidP="00081B95">
            <w:pPr>
              <w:ind w:left="-109"/>
              <w:rPr>
                <w:rFonts w:ascii="Arial" w:hAnsi="Arial" w:cs="Arial"/>
                <w:color w:val="000000"/>
                <w:spacing w:val="-6"/>
                <w:sz w:val="16"/>
                <w:szCs w:val="16"/>
                <w:lang w:val="en-GB"/>
              </w:rPr>
            </w:pPr>
          </w:p>
        </w:tc>
        <w:tc>
          <w:tcPr>
            <w:tcW w:w="1411" w:type="dxa"/>
            <w:tcBorders>
              <w:top w:val="single" w:sz="4" w:space="0" w:color="auto"/>
            </w:tcBorders>
            <w:shd w:val="clear" w:color="auto" w:fill="auto"/>
            <w:vAlign w:val="bottom"/>
          </w:tcPr>
          <w:p w14:paraId="54CD2971" w14:textId="77777777" w:rsidR="00E549D5" w:rsidRPr="00351321" w:rsidRDefault="00E549D5" w:rsidP="00081B95">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shd w:val="clear" w:color="auto" w:fill="auto"/>
            <w:vAlign w:val="bottom"/>
          </w:tcPr>
          <w:p w14:paraId="5DBBC4BE" w14:textId="77777777" w:rsidR="00E549D5" w:rsidRPr="00351321" w:rsidRDefault="00E549D5" w:rsidP="00081B95">
            <w:pPr>
              <w:tabs>
                <w:tab w:val="decimal" w:pos="1195"/>
              </w:tabs>
              <w:ind w:right="-72"/>
              <w:jc w:val="both"/>
              <w:rPr>
                <w:rFonts w:ascii="Arial" w:hAnsi="Arial" w:cs="Arial"/>
                <w:b/>
                <w:bCs/>
                <w:color w:val="000000"/>
                <w:sz w:val="16"/>
                <w:szCs w:val="16"/>
                <w:cs/>
                <w:lang w:val="en-GB"/>
              </w:rPr>
            </w:pPr>
            <w:r w:rsidRPr="00351321">
              <w:rPr>
                <w:rFonts w:ascii="Arial" w:hAnsi="Arial" w:cs="Arial"/>
                <w:b/>
                <w:bCs/>
                <w:color w:val="000000"/>
                <w:spacing w:val="-2"/>
                <w:sz w:val="16"/>
                <w:szCs w:val="16"/>
                <w:lang w:val="en-GB"/>
              </w:rPr>
              <w:t>Buildings</w:t>
            </w:r>
          </w:p>
        </w:tc>
        <w:tc>
          <w:tcPr>
            <w:tcW w:w="1411" w:type="dxa"/>
            <w:tcBorders>
              <w:top w:val="single" w:sz="4" w:space="0" w:color="auto"/>
            </w:tcBorders>
            <w:shd w:val="clear" w:color="auto" w:fill="auto"/>
            <w:vAlign w:val="bottom"/>
          </w:tcPr>
          <w:p w14:paraId="07778E0F" w14:textId="77777777" w:rsidR="00E549D5" w:rsidRPr="00351321" w:rsidRDefault="00E549D5" w:rsidP="00081B95">
            <w:pPr>
              <w:tabs>
                <w:tab w:val="decimal" w:pos="1195"/>
              </w:tabs>
              <w:ind w:left="-43" w:right="-72"/>
              <w:jc w:val="both"/>
              <w:rPr>
                <w:rFonts w:ascii="Arial" w:hAnsi="Arial" w:cs="Arial"/>
                <w:b/>
                <w:bCs/>
                <w:color w:val="000000"/>
                <w:sz w:val="16"/>
                <w:szCs w:val="16"/>
                <w:lang w:val="en-GB"/>
              </w:rPr>
            </w:pPr>
            <w:r w:rsidRPr="00351321">
              <w:rPr>
                <w:rFonts w:ascii="Arial" w:hAnsi="Arial" w:cs="Arial"/>
                <w:b/>
                <w:bCs/>
                <w:color w:val="000000"/>
                <w:sz w:val="16"/>
                <w:szCs w:val="16"/>
                <w:lang w:val="en-GB"/>
              </w:rPr>
              <w:t>Furniture</w:t>
            </w:r>
          </w:p>
        </w:tc>
        <w:tc>
          <w:tcPr>
            <w:tcW w:w="1411" w:type="dxa"/>
            <w:tcBorders>
              <w:top w:val="single" w:sz="4" w:space="0" w:color="auto"/>
            </w:tcBorders>
            <w:shd w:val="clear" w:color="auto" w:fill="auto"/>
            <w:vAlign w:val="bottom"/>
          </w:tcPr>
          <w:p w14:paraId="1091918C" w14:textId="77777777" w:rsidR="00E549D5" w:rsidRPr="00351321" w:rsidRDefault="00E549D5" w:rsidP="00081B95">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tcPr>
          <w:p w14:paraId="5F85E737" w14:textId="77777777" w:rsidR="00E549D5" w:rsidRPr="00351321" w:rsidRDefault="00E549D5" w:rsidP="00081B95">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shd w:val="clear" w:color="auto" w:fill="auto"/>
            <w:vAlign w:val="bottom"/>
          </w:tcPr>
          <w:p w14:paraId="3B894EE6" w14:textId="4A955FB8" w:rsidR="00E549D5" w:rsidRPr="00351321" w:rsidRDefault="00E549D5" w:rsidP="00081B95">
            <w:pPr>
              <w:tabs>
                <w:tab w:val="decimal" w:pos="1195"/>
              </w:tabs>
              <w:ind w:right="-72"/>
              <w:jc w:val="both"/>
              <w:rPr>
                <w:rFonts w:ascii="Arial" w:hAnsi="Arial" w:cs="Arial"/>
                <w:b/>
                <w:bCs/>
                <w:color w:val="000000"/>
                <w:sz w:val="16"/>
                <w:szCs w:val="16"/>
                <w:cs/>
                <w:lang w:val="en-GB"/>
              </w:rPr>
            </w:pPr>
          </w:p>
        </w:tc>
      </w:tr>
      <w:tr w:rsidR="00E549D5" w:rsidRPr="00351321" w14:paraId="26731346" w14:textId="77777777" w:rsidTr="00AA0A51">
        <w:tc>
          <w:tcPr>
            <w:tcW w:w="6912" w:type="dxa"/>
            <w:shd w:val="clear" w:color="auto" w:fill="auto"/>
            <w:vAlign w:val="bottom"/>
          </w:tcPr>
          <w:p w14:paraId="4E9D178C" w14:textId="77777777" w:rsidR="00E549D5" w:rsidRPr="00351321" w:rsidRDefault="00E549D5" w:rsidP="00081B95">
            <w:pPr>
              <w:ind w:left="-109"/>
              <w:rPr>
                <w:rFonts w:ascii="Arial" w:hAnsi="Arial" w:cs="Arial"/>
                <w:color w:val="000000"/>
                <w:spacing w:val="-6"/>
                <w:sz w:val="16"/>
                <w:szCs w:val="16"/>
                <w:lang w:val="en-GB"/>
              </w:rPr>
            </w:pPr>
          </w:p>
        </w:tc>
        <w:tc>
          <w:tcPr>
            <w:tcW w:w="1411" w:type="dxa"/>
            <w:shd w:val="clear" w:color="auto" w:fill="auto"/>
            <w:vAlign w:val="bottom"/>
          </w:tcPr>
          <w:p w14:paraId="7B9D329E" w14:textId="77777777" w:rsidR="00E549D5" w:rsidRPr="00351321" w:rsidRDefault="00E549D5" w:rsidP="00081B95">
            <w:pPr>
              <w:tabs>
                <w:tab w:val="decimal" w:pos="1195"/>
              </w:tabs>
              <w:ind w:right="-72"/>
              <w:jc w:val="both"/>
              <w:rPr>
                <w:rFonts w:ascii="Arial" w:hAnsi="Arial" w:cs="Arial"/>
                <w:b/>
                <w:bCs/>
                <w:color w:val="000000"/>
                <w:sz w:val="16"/>
                <w:szCs w:val="16"/>
                <w:cs/>
                <w:lang w:val="en-GB"/>
              </w:rPr>
            </w:pPr>
          </w:p>
        </w:tc>
        <w:tc>
          <w:tcPr>
            <w:tcW w:w="1411" w:type="dxa"/>
            <w:shd w:val="clear" w:color="auto" w:fill="auto"/>
            <w:vAlign w:val="bottom"/>
          </w:tcPr>
          <w:p w14:paraId="58ABD2A8" w14:textId="77777777" w:rsidR="00E549D5" w:rsidRPr="00351321" w:rsidRDefault="00E549D5" w:rsidP="00081B95">
            <w:pPr>
              <w:tabs>
                <w:tab w:val="decimal" w:pos="1195"/>
              </w:tabs>
              <w:ind w:right="-72"/>
              <w:jc w:val="both"/>
              <w:rPr>
                <w:rFonts w:ascii="Arial" w:hAnsi="Arial" w:cs="Arial"/>
                <w:b/>
                <w:bCs/>
                <w:color w:val="000000"/>
                <w:sz w:val="16"/>
                <w:szCs w:val="16"/>
                <w:cs/>
                <w:lang w:val="en-GB"/>
              </w:rPr>
            </w:pPr>
            <w:r w:rsidRPr="00351321">
              <w:rPr>
                <w:rFonts w:ascii="Arial" w:hAnsi="Arial" w:cs="Arial"/>
                <w:b/>
                <w:bCs/>
                <w:color w:val="000000"/>
                <w:spacing w:val="-2"/>
                <w:sz w:val="16"/>
                <w:szCs w:val="16"/>
                <w:lang w:val="en-GB"/>
              </w:rPr>
              <w:t>and building</w:t>
            </w:r>
          </w:p>
        </w:tc>
        <w:tc>
          <w:tcPr>
            <w:tcW w:w="1411" w:type="dxa"/>
            <w:shd w:val="clear" w:color="auto" w:fill="auto"/>
            <w:vAlign w:val="bottom"/>
          </w:tcPr>
          <w:p w14:paraId="52BD493A" w14:textId="77777777" w:rsidR="00E549D5" w:rsidRPr="00351321" w:rsidRDefault="00E549D5" w:rsidP="00081B95">
            <w:pPr>
              <w:tabs>
                <w:tab w:val="decimal" w:pos="1195"/>
              </w:tabs>
              <w:ind w:left="-43" w:right="-72"/>
              <w:jc w:val="both"/>
              <w:rPr>
                <w:rFonts w:ascii="Arial" w:hAnsi="Arial" w:cs="Arial"/>
                <w:b/>
                <w:bCs/>
                <w:color w:val="000000"/>
                <w:sz w:val="16"/>
                <w:szCs w:val="16"/>
                <w:lang w:val="en-GB"/>
              </w:rPr>
            </w:pPr>
            <w:r w:rsidRPr="00351321">
              <w:rPr>
                <w:rFonts w:ascii="Arial" w:hAnsi="Arial" w:cs="Arial"/>
                <w:b/>
                <w:bCs/>
                <w:color w:val="000000"/>
                <w:sz w:val="16"/>
                <w:szCs w:val="16"/>
                <w:lang w:val="en-GB"/>
              </w:rPr>
              <w:t>and office</w:t>
            </w:r>
          </w:p>
        </w:tc>
        <w:tc>
          <w:tcPr>
            <w:tcW w:w="1411" w:type="dxa"/>
            <w:shd w:val="clear" w:color="auto" w:fill="auto"/>
            <w:vAlign w:val="bottom"/>
          </w:tcPr>
          <w:p w14:paraId="42AF19E0" w14:textId="77777777" w:rsidR="00E549D5" w:rsidRPr="00351321" w:rsidRDefault="00E549D5" w:rsidP="00081B95">
            <w:pPr>
              <w:tabs>
                <w:tab w:val="decimal" w:pos="1195"/>
              </w:tabs>
              <w:ind w:right="-72"/>
              <w:jc w:val="both"/>
              <w:rPr>
                <w:rFonts w:ascii="Arial" w:hAnsi="Arial" w:cs="Arial"/>
                <w:b/>
                <w:bCs/>
                <w:color w:val="000000"/>
                <w:sz w:val="16"/>
                <w:szCs w:val="16"/>
                <w:lang w:val="en-GB"/>
              </w:rPr>
            </w:pPr>
          </w:p>
        </w:tc>
        <w:tc>
          <w:tcPr>
            <w:tcW w:w="1411" w:type="dxa"/>
          </w:tcPr>
          <w:p w14:paraId="496E32A2" w14:textId="77777777" w:rsidR="00E549D5" w:rsidRPr="00351321" w:rsidRDefault="00E549D5" w:rsidP="00081B95">
            <w:pPr>
              <w:tabs>
                <w:tab w:val="decimal" w:pos="1195"/>
              </w:tabs>
              <w:ind w:right="-72"/>
              <w:jc w:val="both"/>
              <w:rPr>
                <w:rFonts w:ascii="Arial" w:hAnsi="Arial" w:cs="Arial"/>
                <w:b/>
                <w:bCs/>
                <w:color w:val="000000"/>
                <w:sz w:val="16"/>
                <w:szCs w:val="16"/>
                <w:cs/>
                <w:lang w:val="en-GB"/>
              </w:rPr>
            </w:pPr>
          </w:p>
        </w:tc>
        <w:tc>
          <w:tcPr>
            <w:tcW w:w="1411" w:type="dxa"/>
            <w:shd w:val="clear" w:color="auto" w:fill="auto"/>
            <w:vAlign w:val="bottom"/>
          </w:tcPr>
          <w:p w14:paraId="52807E1D" w14:textId="2F040CDC" w:rsidR="00E549D5" w:rsidRPr="00351321" w:rsidRDefault="00E549D5" w:rsidP="00081B95">
            <w:pPr>
              <w:tabs>
                <w:tab w:val="decimal" w:pos="1195"/>
              </w:tabs>
              <w:ind w:right="-72"/>
              <w:jc w:val="both"/>
              <w:rPr>
                <w:rFonts w:ascii="Arial" w:hAnsi="Arial" w:cs="Arial"/>
                <w:b/>
                <w:bCs/>
                <w:color w:val="000000"/>
                <w:sz w:val="16"/>
                <w:szCs w:val="16"/>
                <w:cs/>
                <w:lang w:val="en-GB"/>
              </w:rPr>
            </w:pPr>
          </w:p>
        </w:tc>
      </w:tr>
      <w:tr w:rsidR="00E549D5" w:rsidRPr="00351321" w14:paraId="4EFFACAD" w14:textId="77777777" w:rsidTr="00AA0A51">
        <w:tc>
          <w:tcPr>
            <w:tcW w:w="6912" w:type="dxa"/>
            <w:shd w:val="clear" w:color="auto" w:fill="auto"/>
            <w:vAlign w:val="bottom"/>
          </w:tcPr>
          <w:p w14:paraId="27B73E1F" w14:textId="77777777" w:rsidR="00E549D5" w:rsidRPr="00351321" w:rsidRDefault="00E549D5" w:rsidP="00081B95">
            <w:pPr>
              <w:ind w:left="-109"/>
              <w:rPr>
                <w:rFonts w:ascii="Arial" w:hAnsi="Arial" w:cs="Arial"/>
                <w:color w:val="000000"/>
                <w:spacing w:val="-6"/>
                <w:sz w:val="16"/>
                <w:szCs w:val="16"/>
                <w:lang w:val="en-GB"/>
              </w:rPr>
            </w:pPr>
          </w:p>
        </w:tc>
        <w:tc>
          <w:tcPr>
            <w:tcW w:w="1411" w:type="dxa"/>
            <w:shd w:val="clear" w:color="auto" w:fill="auto"/>
            <w:vAlign w:val="bottom"/>
          </w:tcPr>
          <w:p w14:paraId="3BD6EEFF" w14:textId="77777777" w:rsidR="00E549D5" w:rsidRPr="00351321" w:rsidRDefault="00E549D5" w:rsidP="00081B95">
            <w:pPr>
              <w:tabs>
                <w:tab w:val="decimal" w:pos="1136"/>
              </w:tabs>
              <w:ind w:right="-72"/>
              <w:jc w:val="center"/>
              <w:rPr>
                <w:rFonts w:ascii="Arial" w:hAnsi="Arial" w:cs="Arial"/>
                <w:b/>
                <w:bCs/>
                <w:color w:val="000000"/>
                <w:sz w:val="16"/>
                <w:szCs w:val="16"/>
                <w:cs/>
                <w:lang w:val="en-GB"/>
              </w:rPr>
            </w:pPr>
            <w:r w:rsidRPr="00351321">
              <w:rPr>
                <w:rFonts w:ascii="Arial" w:hAnsi="Arial" w:cs="Arial"/>
                <w:b/>
                <w:bCs/>
                <w:color w:val="000000"/>
                <w:sz w:val="16"/>
                <w:szCs w:val="16"/>
                <w:lang w:val="en-GB"/>
              </w:rPr>
              <w:t>Land</w:t>
            </w:r>
          </w:p>
        </w:tc>
        <w:tc>
          <w:tcPr>
            <w:tcW w:w="1411" w:type="dxa"/>
            <w:shd w:val="clear" w:color="auto" w:fill="auto"/>
            <w:vAlign w:val="bottom"/>
          </w:tcPr>
          <w:p w14:paraId="3F9B8E45" w14:textId="77777777" w:rsidR="00E549D5" w:rsidRPr="00351321" w:rsidRDefault="00E549D5" w:rsidP="00081B95">
            <w:pPr>
              <w:tabs>
                <w:tab w:val="decimal" w:pos="1136"/>
              </w:tabs>
              <w:ind w:left="-97" w:right="-72"/>
              <w:jc w:val="center"/>
              <w:rPr>
                <w:rFonts w:ascii="Arial" w:hAnsi="Arial" w:cs="Arial"/>
                <w:b/>
                <w:bCs/>
                <w:color w:val="000000"/>
                <w:sz w:val="16"/>
                <w:szCs w:val="16"/>
                <w:cs/>
                <w:lang w:val="en-GB"/>
              </w:rPr>
            </w:pPr>
            <w:r w:rsidRPr="00351321">
              <w:rPr>
                <w:rFonts w:ascii="Arial" w:hAnsi="Arial" w:cs="Arial"/>
                <w:b/>
                <w:bCs/>
                <w:color w:val="000000"/>
                <w:spacing w:val="-2"/>
                <w:sz w:val="16"/>
                <w:szCs w:val="16"/>
                <w:lang w:val="en-GB"/>
              </w:rPr>
              <w:t>improvements</w:t>
            </w:r>
          </w:p>
        </w:tc>
        <w:tc>
          <w:tcPr>
            <w:tcW w:w="1411" w:type="dxa"/>
            <w:shd w:val="clear" w:color="auto" w:fill="auto"/>
            <w:vAlign w:val="bottom"/>
          </w:tcPr>
          <w:p w14:paraId="4DADBA8B" w14:textId="77777777" w:rsidR="00E549D5" w:rsidRPr="00351321" w:rsidRDefault="00E549D5" w:rsidP="00081B95">
            <w:pPr>
              <w:tabs>
                <w:tab w:val="decimal" w:pos="1136"/>
              </w:tabs>
              <w:ind w:left="-43"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equipment</w:t>
            </w:r>
          </w:p>
        </w:tc>
        <w:tc>
          <w:tcPr>
            <w:tcW w:w="1411" w:type="dxa"/>
            <w:shd w:val="clear" w:color="auto" w:fill="auto"/>
            <w:vAlign w:val="bottom"/>
          </w:tcPr>
          <w:p w14:paraId="1CDA394B" w14:textId="77777777" w:rsidR="00E549D5" w:rsidRPr="00351321" w:rsidRDefault="00E549D5" w:rsidP="00081B95">
            <w:pPr>
              <w:tabs>
                <w:tab w:val="decimal" w:pos="1136"/>
              </w:tabs>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Computer</w:t>
            </w:r>
          </w:p>
        </w:tc>
        <w:tc>
          <w:tcPr>
            <w:tcW w:w="1411" w:type="dxa"/>
          </w:tcPr>
          <w:p w14:paraId="487D54DF" w14:textId="1960E1B4" w:rsidR="00E549D5" w:rsidRPr="00351321" w:rsidRDefault="00E549D5" w:rsidP="00081B95">
            <w:pPr>
              <w:tabs>
                <w:tab w:val="decimal" w:pos="1136"/>
              </w:tabs>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Vehicle</w:t>
            </w:r>
          </w:p>
        </w:tc>
        <w:tc>
          <w:tcPr>
            <w:tcW w:w="1411" w:type="dxa"/>
            <w:shd w:val="clear" w:color="auto" w:fill="auto"/>
            <w:vAlign w:val="bottom"/>
          </w:tcPr>
          <w:p w14:paraId="7AD4C111" w14:textId="23993B1C" w:rsidR="00E549D5" w:rsidRPr="00351321" w:rsidRDefault="00E549D5" w:rsidP="00081B95">
            <w:pPr>
              <w:tabs>
                <w:tab w:val="decimal" w:pos="1136"/>
              </w:tabs>
              <w:ind w:right="-72"/>
              <w:jc w:val="center"/>
              <w:rPr>
                <w:rFonts w:ascii="Arial" w:hAnsi="Arial" w:cs="Arial"/>
                <w:b/>
                <w:bCs/>
                <w:color w:val="000000"/>
                <w:sz w:val="16"/>
                <w:szCs w:val="16"/>
                <w:cs/>
                <w:lang w:val="en-GB"/>
              </w:rPr>
            </w:pPr>
            <w:r w:rsidRPr="00351321">
              <w:rPr>
                <w:rFonts w:ascii="Arial" w:hAnsi="Arial" w:cs="Arial"/>
                <w:b/>
                <w:bCs/>
                <w:color w:val="000000"/>
                <w:sz w:val="16"/>
                <w:szCs w:val="16"/>
                <w:lang w:val="en-GB"/>
              </w:rPr>
              <w:t>Total</w:t>
            </w:r>
          </w:p>
        </w:tc>
      </w:tr>
      <w:tr w:rsidR="00E549D5" w:rsidRPr="00351321" w14:paraId="55747A48" w14:textId="77777777" w:rsidTr="00AA0A51">
        <w:tc>
          <w:tcPr>
            <w:tcW w:w="6912" w:type="dxa"/>
            <w:shd w:val="clear" w:color="auto" w:fill="auto"/>
            <w:vAlign w:val="bottom"/>
          </w:tcPr>
          <w:p w14:paraId="41903A4C" w14:textId="77777777" w:rsidR="00E549D5" w:rsidRPr="00351321" w:rsidRDefault="00E549D5" w:rsidP="00081B95">
            <w:pPr>
              <w:ind w:left="-109"/>
              <w:rPr>
                <w:rFonts w:ascii="Arial" w:hAnsi="Arial" w:cs="Arial"/>
                <w:color w:val="000000"/>
                <w:spacing w:val="-6"/>
                <w:sz w:val="16"/>
                <w:szCs w:val="16"/>
                <w:lang w:val="en-GB"/>
              </w:rPr>
            </w:pPr>
          </w:p>
        </w:tc>
        <w:tc>
          <w:tcPr>
            <w:tcW w:w="1411" w:type="dxa"/>
            <w:tcBorders>
              <w:bottom w:val="single" w:sz="4" w:space="0" w:color="auto"/>
            </w:tcBorders>
            <w:shd w:val="clear" w:color="auto" w:fill="auto"/>
            <w:vAlign w:val="bottom"/>
          </w:tcPr>
          <w:p w14:paraId="55193A18" w14:textId="77777777" w:rsidR="00E549D5" w:rsidRPr="00351321" w:rsidRDefault="00E549D5" w:rsidP="00081B95">
            <w:pPr>
              <w:tabs>
                <w:tab w:val="decimal" w:pos="1136"/>
              </w:tabs>
              <w:ind w:right="-72"/>
              <w:jc w:val="center"/>
              <w:rPr>
                <w:rFonts w:ascii="Arial" w:hAnsi="Arial" w:cs="Arial"/>
                <w:b/>
                <w:bCs/>
                <w:color w:val="000000"/>
                <w:sz w:val="16"/>
                <w:szCs w:val="16"/>
                <w:cs/>
                <w:lang w:val="en-GB"/>
              </w:rPr>
            </w:pPr>
            <w:r w:rsidRPr="00351321">
              <w:rPr>
                <w:rFonts w:ascii="Arial" w:hAnsi="Arial" w:cs="Arial"/>
                <w:b/>
                <w:bCs/>
                <w:color w:val="000000"/>
                <w:sz w:val="16"/>
                <w:szCs w:val="16"/>
                <w:lang w:val="en-GB"/>
              </w:rPr>
              <w:t>Baht</w:t>
            </w:r>
          </w:p>
        </w:tc>
        <w:tc>
          <w:tcPr>
            <w:tcW w:w="1411" w:type="dxa"/>
            <w:tcBorders>
              <w:bottom w:val="single" w:sz="4" w:space="0" w:color="auto"/>
            </w:tcBorders>
            <w:shd w:val="clear" w:color="auto" w:fill="auto"/>
            <w:vAlign w:val="bottom"/>
          </w:tcPr>
          <w:p w14:paraId="43D6854F" w14:textId="77777777" w:rsidR="00E549D5" w:rsidRPr="00351321" w:rsidRDefault="00E549D5" w:rsidP="00081B95">
            <w:pPr>
              <w:tabs>
                <w:tab w:val="decimal" w:pos="1136"/>
              </w:tabs>
              <w:ind w:right="-72"/>
              <w:jc w:val="center"/>
              <w:rPr>
                <w:rFonts w:ascii="Arial" w:hAnsi="Arial" w:cs="Arial"/>
                <w:b/>
                <w:bCs/>
                <w:color w:val="000000"/>
                <w:sz w:val="16"/>
                <w:szCs w:val="16"/>
                <w:cs/>
                <w:lang w:val="en-GB"/>
              </w:rPr>
            </w:pPr>
            <w:r w:rsidRPr="00351321">
              <w:rPr>
                <w:rFonts w:ascii="Arial" w:hAnsi="Arial" w:cs="Arial"/>
                <w:b/>
                <w:bCs/>
                <w:color w:val="000000"/>
                <w:sz w:val="16"/>
                <w:szCs w:val="16"/>
                <w:lang w:val="en-GB"/>
              </w:rPr>
              <w:t>Baht</w:t>
            </w:r>
          </w:p>
        </w:tc>
        <w:tc>
          <w:tcPr>
            <w:tcW w:w="1411" w:type="dxa"/>
            <w:tcBorders>
              <w:bottom w:val="single" w:sz="4" w:space="0" w:color="auto"/>
            </w:tcBorders>
            <w:shd w:val="clear" w:color="auto" w:fill="auto"/>
            <w:vAlign w:val="bottom"/>
          </w:tcPr>
          <w:p w14:paraId="17C4F255" w14:textId="77777777" w:rsidR="00E549D5" w:rsidRPr="00351321" w:rsidRDefault="00E549D5" w:rsidP="00081B95">
            <w:pPr>
              <w:tabs>
                <w:tab w:val="decimal" w:pos="1136"/>
              </w:tabs>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Baht</w:t>
            </w:r>
          </w:p>
        </w:tc>
        <w:tc>
          <w:tcPr>
            <w:tcW w:w="1411" w:type="dxa"/>
            <w:tcBorders>
              <w:bottom w:val="single" w:sz="4" w:space="0" w:color="auto"/>
            </w:tcBorders>
            <w:shd w:val="clear" w:color="auto" w:fill="auto"/>
            <w:vAlign w:val="bottom"/>
          </w:tcPr>
          <w:p w14:paraId="7991570E" w14:textId="77777777" w:rsidR="00E549D5" w:rsidRPr="00351321" w:rsidRDefault="00E549D5" w:rsidP="00081B95">
            <w:pPr>
              <w:tabs>
                <w:tab w:val="decimal" w:pos="1136"/>
              </w:tabs>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Baht</w:t>
            </w:r>
          </w:p>
        </w:tc>
        <w:tc>
          <w:tcPr>
            <w:tcW w:w="1411" w:type="dxa"/>
            <w:tcBorders>
              <w:bottom w:val="single" w:sz="4" w:space="0" w:color="auto"/>
            </w:tcBorders>
          </w:tcPr>
          <w:p w14:paraId="7867CEE1" w14:textId="4BEB8033" w:rsidR="00E549D5" w:rsidRPr="00351321" w:rsidRDefault="00E549D5" w:rsidP="00081B95">
            <w:pPr>
              <w:tabs>
                <w:tab w:val="decimal" w:pos="1136"/>
              </w:tabs>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Baht</w:t>
            </w:r>
          </w:p>
        </w:tc>
        <w:tc>
          <w:tcPr>
            <w:tcW w:w="1411" w:type="dxa"/>
            <w:tcBorders>
              <w:bottom w:val="single" w:sz="4" w:space="0" w:color="auto"/>
            </w:tcBorders>
            <w:shd w:val="clear" w:color="auto" w:fill="auto"/>
            <w:vAlign w:val="bottom"/>
          </w:tcPr>
          <w:p w14:paraId="57C5AC6B" w14:textId="0B2DD598" w:rsidR="00E549D5" w:rsidRPr="00351321" w:rsidRDefault="00E549D5" w:rsidP="00081B95">
            <w:pPr>
              <w:tabs>
                <w:tab w:val="decimal" w:pos="1136"/>
              </w:tabs>
              <w:ind w:right="-72"/>
              <w:jc w:val="center"/>
              <w:rPr>
                <w:rFonts w:ascii="Arial" w:hAnsi="Arial" w:cs="Arial"/>
                <w:b/>
                <w:bCs/>
                <w:color w:val="000000"/>
                <w:sz w:val="16"/>
                <w:szCs w:val="16"/>
                <w:cs/>
                <w:lang w:val="en-GB"/>
              </w:rPr>
            </w:pPr>
            <w:r w:rsidRPr="00351321">
              <w:rPr>
                <w:rFonts w:ascii="Arial" w:hAnsi="Arial" w:cs="Arial"/>
                <w:b/>
                <w:bCs/>
                <w:color w:val="000000"/>
                <w:sz w:val="16"/>
                <w:szCs w:val="16"/>
                <w:lang w:val="en-GB"/>
              </w:rPr>
              <w:t>Baht</w:t>
            </w:r>
          </w:p>
        </w:tc>
      </w:tr>
      <w:tr w:rsidR="00E549D5" w:rsidRPr="00351321" w14:paraId="33E26747" w14:textId="77777777" w:rsidTr="00AA0A51">
        <w:tc>
          <w:tcPr>
            <w:tcW w:w="6912" w:type="dxa"/>
            <w:shd w:val="clear" w:color="auto" w:fill="auto"/>
            <w:vAlign w:val="bottom"/>
          </w:tcPr>
          <w:p w14:paraId="70840E32" w14:textId="10FE03C4" w:rsidR="00E549D5" w:rsidRPr="00351321" w:rsidRDefault="00E549D5" w:rsidP="00081B95">
            <w:pPr>
              <w:ind w:left="-109"/>
              <w:rPr>
                <w:rFonts w:ascii="Arial" w:hAnsi="Arial" w:cs="Arial"/>
                <w:color w:val="000000"/>
                <w:spacing w:val="-4"/>
                <w:sz w:val="16"/>
                <w:szCs w:val="16"/>
                <w:lang w:val="en-GB"/>
              </w:rPr>
            </w:pPr>
            <w:r w:rsidRPr="00351321">
              <w:rPr>
                <w:rFonts w:ascii="Arial" w:hAnsi="Arial" w:cs="Arial"/>
                <w:b/>
                <w:bCs/>
                <w:color w:val="000000"/>
                <w:sz w:val="16"/>
                <w:szCs w:val="16"/>
                <w:lang w:val="en-GB"/>
              </w:rPr>
              <w:t xml:space="preserve">As </w:t>
            </w:r>
            <w:proofErr w:type="gramStart"/>
            <w:r w:rsidRPr="00351321">
              <w:rPr>
                <w:rFonts w:ascii="Arial" w:hAnsi="Arial" w:cs="Arial"/>
                <w:b/>
                <w:bCs/>
                <w:color w:val="000000"/>
                <w:sz w:val="16"/>
                <w:szCs w:val="16"/>
                <w:lang w:val="en-GB"/>
              </w:rPr>
              <w:t>at</w:t>
            </w:r>
            <w:proofErr w:type="gramEnd"/>
            <w:r w:rsidRPr="00351321">
              <w:rPr>
                <w:rFonts w:ascii="Arial" w:hAnsi="Arial" w:cs="Arial"/>
                <w:b/>
                <w:bCs/>
                <w:color w:val="000000"/>
                <w:sz w:val="16"/>
                <w:szCs w:val="16"/>
                <w:lang w:val="en-GB"/>
              </w:rPr>
              <w:t xml:space="preserve"> </w:t>
            </w:r>
            <w:r w:rsidR="00FA4289" w:rsidRPr="00351321">
              <w:rPr>
                <w:rFonts w:ascii="Arial" w:hAnsi="Arial" w:cs="Arial"/>
                <w:b/>
                <w:bCs/>
                <w:color w:val="000000"/>
                <w:sz w:val="16"/>
                <w:szCs w:val="16"/>
                <w:lang w:val="en-GB"/>
              </w:rPr>
              <w:t>1</w:t>
            </w:r>
            <w:r w:rsidRPr="00351321">
              <w:rPr>
                <w:rFonts w:ascii="Arial" w:hAnsi="Arial" w:cs="Arial"/>
                <w:b/>
                <w:bCs/>
                <w:color w:val="000000"/>
                <w:sz w:val="16"/>
                <w:szCs w:val="16"/>
                <w:cs/>
                <w:lang w:val="en-GB"/>
              </w:rPr>
              <w:t xml:space="preserve"> </w:t>
            </w:r>
            <w:r w:rsidRPr="00351321">
              <w:rPr>
                <w:rFonts w:ascii="Arial" w:hAnsi="Arial" w:cs="Arial"/>
                <w:b/>
                <w:bCs/>
                <w:color w:val="000000"/>
                <w:sz w:val="16"/>
                <w:szCs w:val="16"/>
                <w:lang w:val="en-GB"/>
              </w:rPr>
              <w:t xml:space="preserve">January </w:t>
            </w:r>
            <w:r w:rsidR="00FA4289" w:rsidRPr="00351321">
              <w:rPr>
                <w:rFonts w:ascii="Arial" w:hAnsi="Arial" w:cs="Arial"/>
                <w:b/>
                <w:bCs/>
                <w:color w:val="000000"/>
                <w:sz w:val="16"/>
                <w:szCs w:val="16"/>
                <w:lang w:val="en-GB"/>
              </w:rPr>
              <w:t>2023</w:t>
            </w:r>
          </w:p>
        </w:tc>
        <w:tc>
          <w:tcPr>
            <w:tcW w:w="1411" w:type="dxa"/>
            <w:tcBorders>
              <w:top w:val="single" w:sz="4" w:space="0" w:color="auto"/>
            </w:tcBorders>
            <w:shd w:val="clear" w:color="auto" w:fill="auto"/>
            <w:vAlign w:val="bottom"/>
          </w:tcPr>
          <w:p w14:paraId="15217F8A"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41268FD9"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7F6952F1"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069FE2F6"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tcPr>
          <w:p w14:paraId="4757BA67"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3ED2B123" w14:textId="41788373" w:rsidR="00E549D5" w:rsidRPr="00351321" w:rsidRDefault="00E549D5" w:rsidP="00081B95">
            <w:pPr>
              <w:tabs>
                <w:tab w:val="decimal" w:pos="1195"/>
              </w:tabs>
              <w:ind w:right="-72"/>
              <w:jc w:val="both"/>
              <w:rPr>
                <w:rFonts w:ascii="Arial" w:hAnsi="Arial" w:cs="Arial"/>
                <w:color w:val="000000"/>
                <w:sz w:val="16"/>
                <w:szCs w:val="16"/>
                <w:lang w:val="en-GB"/>
              </w:rPr>
            </w:pPr>
          </w:p>
        </w:tc>
      </w:tr>
      <w:tr w:rsidR="005B12F5" w:rsidRPr="00351321" w14:paraId="3C44BD28" w14:textId="77777777" w:rsidTr="00AA0A51">
        <w:tc>
          <w:tcPr>
            <w:tcW w:w="6912" w:type="dxa"/>
            <w:shd w:val="clear" w:color="auto" w:fill="auto"/>
            <w:vAlign w:val="bottom"/>
          </w:tcPr>
          <w:p w14:paraId="0FA0E749" w14:textId="77777777" w:rsidR="005B12F5" w:rsidRPr="00351321" w:rsidRDefault="005B12F5" w:rsidP="00081B95">
            <w:pPr>
              <w:ind w:left="-109"/>
              <w:rPr>
                <w:rFonts w:ascii="Arial" w:hAnsi="Arial" w:cs="Arial"/>
                <w:color w:val="000000"/>
                <w:sz w:val="16"/>
                <w:szCs w:val="16"/>
                <w:cs/>
                <w:lang w:val="en-GB"/>
              </w:rPr>
            </w:pPr>
            <w:r w:rsidRPr="00351321">
              <w:rPr>
                <w:rFonts w:ascii="Arial" w:hAnsi="Arial" w:cs="Arial"/>
                <w:color w:val="000000"/>
                <w:sz w:val="16"/>
                <w:szCs w:val="16"/>
                <w:lang w:val="en-GB"/>
              </w:rPr>
              <w:t>Cost</w:t>
            </w:r>
          </w:p>
        </w:tc>
        <w:tc>
          <w:tcPr>
            <w:tcW w:w="1411" w:type="dxa"/>
            <w:shd w:val="clear" w:color="auto" w:fill="auto"/>
            <w:vAlign w:val="bottom"/>
          </w:tcPr>
          <w:p w14:paraId="2AD5A2DA" w14:textId="624CAE0D"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165</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574</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185</w:t>
            </w:r>
          </w:p>
        </w:tc>
        <w:tc>
          <w:tcPr>
            <w:tcW w:w="1411" w:type="dxa"/>
            <w:shd w:val="clear" w:color="auto" w:fill="auto"/>
            <w:vAlign w:val="bottom"/>
          </w:tcPr>
          <w:p w14:paraId="60D55C09" w14:textId="0DE7D5FF"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528</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967</w:t>
            </w:r>
          </w:p>
        </w:tc>
        <w:tc>
          <w:tcPr>
            <w:tcW w:w="1411" w:type="dxa"/>
            <w:shd w:val="clear" w:color="auto" w:fill="auto"/>
            <w:vAlign w:val="bottom"/>
          </w:tcPr>
          <w:p w14:paraId="7438B31D" w14:textId="0BFA8D89"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513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983</w:t>
            </w:r>
          </w:p>
        </w:tc>
        <w:tc>
          <w:tcPr>
            <w:tcW w:w="1411" w:type="dxa"/>
            <w:shd w:val="clear" w:color="auto" w:fill="auto"/>
            <w:vAlign w:val="bottom"/>
          </w:tcPr>
          <w:p w14:paraId="3E3C4450" w14:textId="21C3E0D1"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9</w:t>
            </w:r>
            <w:r w:rsidR="00181AF2" w:rsidRPr="00351321">
              <w:rPr>
                <w:rFonts w:ascii="Arial" w:hAnsi="Arial" w:cs="Arial"/>
                <w:color w:val="000000"/>
                <w:sz w:val="16"/>
                <w:szCs w:val="16"/>
                <w:lang w:val="en-GB"/>
              </w:rPr>
              <w:t>6</w:t>
            </w:r>
            <w:r w:rsidRPr="00351321">
              <w:rPr>
                <w:rFonts w:ascii="Arial" w:hAnsi="Arial" w:cs="Arial"/>
                <w:color w:val="000000"/>
                <w:sz w:val="16"/>
                <w:szCs w:val="16"/>
                <w:lang w:val="en-GB"/>
              </w:rPr>
              <w:t>6</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018</w:t>
            </w:r>
          </w:p>
        </w:tc>
        <w:tc>
          <w:tcPr>
            <w:tcW w:w="1411" w:type="dxa"/>
          </w:tcPr>
          <w:p w14:paraId="3699D6D0" w14:textId="0505C43D"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291596BE" w14:textId="4CD68831"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170</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583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153</w:t>
            </w:r>
          </w:p>
        </w:tc>
      </w:tr>
      <w:tr w:rsidR="005B12F5" w:rsidRPr="00351321" w14:paraId="3E71BBA1" w14:textId="77777777" w:rsidTr="00AA0A51">
        <w:tc>
          <w:tcPr>
            <w:tcW w:w="6912" w:type="dxa"/>
            <w:shd w:val="clear" w:color="auto" w:fill="auto"/>
            <w:vAlign w:val="bottom"/>
          </w:tcPr>
          <w:p w14:paraId="341981F9" w14:textId="77777777" w:rsidR="005B12F5" w:rsidRPr="00351321" w:rsidRDefault="005B12F5" w:rsidP="00081B95">
            <w:pPr>
              <w:ind w:left="-109"/>
              <w:rPr>
                <w:rFonts w:ascii="Arial" w:hAnsi="Arial" w:cs="Arial"/>
                <w:color w:val="000000"/>
                <w:sz w:val="16"/>
                <w:szCs w:val="16"/>
                <w:cs/>
                <w:lang w:val="en-GB"/>
              </w:rPr>
            </w:pPr>
            <w:proofErr w:type="gramStart"/>
            <w:r w:rsidRPr="00351321">
              <w:rPr>
                <w:rFonts w:ascii="Arial" w:hAnsi="Arial" w:cs="Arial"/>
                <w:color w:val="000000"/>
                <w:sz w:val="16"/>
                <w:szCs w:val="16"/>
                <w:u w:val="single"/>
                <w:lang w:val="en-GB"/>
              </w:rPr>
              <w:t>Less</w:t>
            </w:r>
            <w:r w:rsidRPr="00351321">
              <w:rPr>
                <w:rFonts w:ascii="Arial" w:hAnsi="Arial" w:cs="Arial"/>
                <w:color w:val="000000"/>
                <w:sz w:val="16"/>
                <w:szCs w:val="16"/>
                <w:lang w:val="en-GB"/>
              </w:rPr>
              <w:t xml:space="preserve">  Accumulated</w:t>
            </w:r>
            <w:proofErr w:type="gramEnd"/>
            <w:r w:rsidRPr="00351321">
              <w:rPr>
                <w:rFonts w:ascii="Arial" w:hAnsi="Arial" w:cs="Arial"/>
                <w:color w:val="000000"/>
                <w:sz w:val="16"/>
                <w:szCs w:val="16"/>
                <w:lang w:val="en-GB"/>
              </w:rPr>
              <w:t xml:space="preserve"> depreciation</w:t>
            </w:r>
          </w:p>
        </w:tc>
        <w:tc>
          <w:tcPr>
            <w:tcW w:w="1411" w:type="dxa"/>
            <w:tcBorders>
              <w:bottom w:val="single" w:sz="4" w:space="0" w:color="auto"/>
            </w:tcBorders>
            <w:shd w:val="clear" w:color="auto" w:fill="auto"/>
            <w:vAlign w:val="bottom"/>
          </w:tcPr>
          <w:p w14:paraId="519BEA26" w14:textId="10A8E9BD"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30</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287</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188</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5729296" w14:textId="31A356D1"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005</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870</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776E7C13" w14:textId="2895CC9A"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271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513</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49AE135" w14:textId="70B9EE13"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752</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325</w:t>
            </w:r>
            <w:r w:rsidRPr="00351321">
              <w:rPr>
                <w:rFonts w:ascii="Arial" w:hAnsi="Arial" w:cs="Arial"/>
                <w:color w:val="000000"/>
                <w:sz w:val="16"/>
                <w:szCs w:val="16"/>
                <w:lang w:val="en-GB"/>
              </w:rPr>
              <w:t>)</w:t>
            </w:r>
          </w:p>
        </w:tc>
        <w:tc>
          <w:tcPr>
            <w:tcW w:w="1411" w:type="dxa"/>
            <w:tcBorders>
              <w:bottom w:val="single" w:sz="4" w:space="0" w:color="auto"/>
            </w:tcBorders>
          </w:tcPr>
          <w:p w14:paraId="1BB69996" w14:textId="1FD19709"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shd w:val="clear" w:color="auto" w:fill="auto"/>
            <w:vAlign w:val="bottom"/>
          </w:tcPr>
          <w:p w14:paraId="24BE9548" w14:textId="13C24139"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33</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316</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896</w:t>
            </w:r>
            <w:r w:rsidRPr="00351321">
              <w:rPr>
                <w:rFonts w:ascii="Arial" w:hAnsi="Arial" w:cs="Arial"/>
                <w:color w:val="000000"/>
                <w:sz w:val="16"/>
                <w:szCs w:val="16"/>
                <w:lang w:val="en-GB"/>
              </w:rPr>
              <w:t>)</w:t>
            </w:r>
          </w:p>
        </w:tc>
      </w:tr>
      <w:tr w:rsidR="00E549D5" w:rsidRPr="00351321" w14:paraId="4834E823" w14:textId="77777777" w:rsidTr="00AA0A51">
        <w:tc>
          <w:tcPr>
            <w:tcW w:w="6912" w:type="dxa"/>
            <w:shd w:val="clear" w:color="auto" w:fill="auto"/>
            <w:vAlign w:val="bottom"/>
          </w:tcPr>
          <w:p w14:paraId="2C37EC7A" w14:textId="77777777" w:rsidR="00E549D5" w:rsidRPr="00351321" w:rsidRDefault="00E549D5" w:rsidP="00081B95">
            <w:pPr>
              <w:ind w:left="-109"/>
              <w:rPr>
                <w:rFonts w:ascii="Arial" w:hAnsi="Arial" w:cs="Arial"/>
                <w:color w:val="000000"/>
                <w:spacing w:val="-2"/>
                <w:sz w:val="12"/>
                <w:szCs w:val="12"/>
                <w:cs/>
                <w:lang w:val="en-GB"/>
              </w:rPr>
            </w:pPr>
          </w:p>
        </w:tc>
        <w:tc>
          <w:tcPr>
            <w:tcW w:w="1411" w:type="dxa"/>
            <w:tcBorders>
              <w:top w:val="single" w:sz="4" w:space="0" w:color="auto"/>
            </w:tcBorders>
            <w:shd w:val="clear" w:color="auto" w:fill="auto"/>
            <w:vAlign w:val="bottom"/>
          </w:tcPr>
          <w:p w14:paraId="7877C7C1" w14:textId="77777777" w:rsidR="00E549D5" w:rsidRPr="00351321" w:rsidRDefault="00E549D5" w:rsidP="00081B95">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2637233D" w14:textId="77777777" w:rsidR="00E549D5" w:rsidRPr="00351321" w:rsidRDefault="00E549D5" w:rsidP="00081B95">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2C4F92D5" w14:textId="77777777" w:rsidR="00E549D5" w:rsidRPr="00351321" w:rsidRDefault="00E549D5" w:rsidP="00081B95">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03C0CDA6" w14:textId="77777777" w:rsidR="00E549D5" w:rsidRPr="00351321" w:rsidRDefault="00E549D5" w:rsidP="00081B95">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tcPr>
          <w:p w14:paraId="6CA36018" w14:textId="77777777" w:rsidR="00E549D5" w:rsidRPr="00351321" w:rsidRDefault="00E549D5" w:rsidP="00081B95">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169E0BBC" w14:textId="472EE210" w:rsidR="00E549D5" w:rsidRPr="00351321" w:rsidRDefault="00E549D5" w:rsidP="00081B95">
            <w:pPr>
              <w:tabs>
                <w:tab w:val="decimal" w:pos="1195"/>
              </w:tabs>
              <w:ind w:right="-72"/>
              <w:jc w:val="both"/>
              <w:rPr>
                <w:rFonts w:ascii="Arial" w:hAnsi="Arial" w:cs="Arial"/>
                <w:color w:val="000000"/>
                <w:sz w:val="12"/>
                <w:szCs w:val="12"/>
                <w:lang w:val="en-GB"/>
              </w:rPr>
            </w:pPr>
          </w:p>
        </w:tc>
      </w:tr>
      <w:tr w:rsidR="00E549D5" w:rsidRPr="00351321" w14:paraId="59F94D3D" w14:textId="77777777" w:rsidTr="00AA0A51">
        <w:tc>
          <w:tcPr>
            <w:tcW w:w="6912" w:type="dxa"/>
            <w:shd w:val="clear" w:color="auto" w:fill="auto"/>
            <w:vAlign w:val="bottom"/>
          </w:tcPr>
          <w:p w14:paraId="30BA7370" w14:textId="77777777" w:rsidR="00E549D5" w:rsidRPr="00351321" w:rsidRDefault="00E549D5" w:rsidP="00081B95">
            <w:pPr>
              <w:ind w:left="-109"/>
              <w:rPr>
                <w:rFonts w:ascii="Arial" w:hAnsi="Arial" w:cs="Arial"/>
                <w:color w:val="000000"/>
                <w:spacing w:val="-2"/>
                <w:sz w:val="16"/>
                <w:szCs w:val="16"/>
                <w:cs/>
                <w:lang w:val="en-GB"/>
              </w:rPr>
            </w:pPr>
            <w:r w:rsidRPr="00351321">
              <w:rPr>
                <w:rFonts w:ascii="Arial" w:hAnsi="Arial" w:cs="Arial"/>
                <w:color w:val="000000"/>
                <w:sz w:val="16"/>
                <w:szCs w:val="16"/>
                <w:lang w:val="en-GB"/>
              </w:rPr>
              <w:t>Net book value</w:t>
            </w:r>
          </w:p>
        </w:tc>
        <w:tc>
          <w:tcPr>
            <w:tcW w:w="1411" w:type="dxa"/>
            <w:tcBorders>
              <w:bottom w:val="single" w:sz="4" w:space="0" w:color="auto"/>
            </w:tcBorders>
            <w:shd w:val="clear" w:color="auto" w:fill="auto"/>
            <w:vAlign w:val="bottom"/>
          </w:tcPr>
          <w:p w14:paraId="7BEB58AA" w14:textId="3A62BDCF"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135</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286</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997</w:t>
            </w:r>
          </w:p>
        </w:tc>
        <w:tc>
          <w:tcPr>
            <w:tcW w:w="1411" w:type="dxa"/>
            <w:tcBorders>
              <w:bottom w:val="single" w:sz="4" w:space="0" w:color="auto"/>
            </w:tcBorders>
            <w:shd w:val="clear" w:color="auto" w:fill="auto"/>
            <w:vAlign w:val="bottom"/>
          </w:tcPr>
          <w:p w14:paraId="0EB56ED1" w14:textId="3D6CB634"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523</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097</w:t>
            </w:r>
          </w:p>
        </w:tc>
        <w:tc>
          <w:tcPr>
            <w:tcW w:w="1411" w:type="dxa"/>
            <w:tcBorders>
              <w:bottom w:val="single" w:sz="4" w:space="0" w:color="auto"/>
            </w:tcBorders>
            <w:shd w:val="clear" w:color="auto" w:fill="auto"/>
            <w:vAlign w:val="bottom"/>
          </w:tcPr>
          <w:p w14:paraId="6169018B" w14:textId="460756CA"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242</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470</w:t>
            </w:r>
          </w:p>
        </w:tc>
        <w:tc>
          <w:tcPr>
            <w:tcW w:w="1411" w:type="dxa"/>
            <w:tcBorders>
              <w:bottom w:val="single" w:sz="4" w:space="0" w:color="auto"/>
            </w:tcBorders>
            <w:shd w:val="clear" w:color="auto" w:fill="auto"/>
            <w:vAlign w:val="bottom"/>
          </w:tcPr>
          <w:p w14:paraId="146D257D" w14:textId="455AF867"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213</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693</w:t>
            </w:r>
          </w:p>
        </w:tc>
        <w:tc>
          <w:tcPr>
            <w:tcW w:w="1411" w:type="dxa"/>
            <w:tcBorders>
              <w:bottom w:val="single" w:sz="4" w:space="0" w:color="auto"/>
            </w:tcBorders>
          </w:tcPr>
          <w:p w14:paraId="6D86CE97" w14:textId="67C86887" w:rsidR="00E549D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shd w:val="clear" w:color="auto" w:fill="auto"/>
            <w:vAlign w:val="bottom"/>
          </w:tcPr>
          <w:p w14:paraId="3A43E6C8" w14:textId="7F700004"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137</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266</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257</w:t>
            </w:r>
          </w:p>
        </w:tc>
      </w:tr>
      <w:tr w:rsidR="00E549D5" w:rsidRPr="00351321" w14:paraId="6BF28F88" w14:textId="77777777" w:rsidTr="00AA0A51">
        <w:tc>
          <w:tcPr>
            <w:tcW w:w="6912" w:type="dxa"/>
            <w:shd w:val="clear" w:color="auto" w:fill="auto"/>
            <w:vAlign w:val="bottom"/>
          </w:tcPr>
          <w:p w14:paraId="4C14FB0B"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BEFC5B0"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87FD1F9"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7AA6F98C"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72C0639F"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752B0AEB"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9BABD07" w14:textId="67B0654C" w:rsidR="00E549D5" w:rsidRPr="00351321" w:rsidRDefault="00E549D5" w:rsidP="00081B95">
            <w:pPr>
              <w:ind w:left="-109"/>
              <w:rPr>
                <w:rFonts w:ascii="Arial" w:hAnsi="Arial" w:cs="Arial"/>
                <w:color w:val="000000"/>
                <w:spacing w:val="-2"/>
                <w:sz w:val="12"/>
                <w:szCs w:val="12"/>
                <w:lang w:val="en-GB"/>
              </w:rPr>
            </w:pPr>
          </w:p>
        </w:tc>
      </w:tr>
      <w:tr w:rsidR="00E549D5" w:rsidRPr="00351321" w14:paraId="0ECD28B3" w14:textId="77777777" w:rsidTr="00AA0A51">
        <w:tc>
          <w:tcPr>
            <w:tcW w:w="6912" w:type="dxa"/>
            <w:shd w:val="clear" w:color="auto" w:fill="auto"/>
            <w:vAlign w:val="bottom"/>
          </w:tcPr>
          <w:p w14:paraId="53793404" w14:textId="478E2F7E" w:rsidR="00E549D5" w:rsidRPr="00351321" w:rsidRDefault="00E549D5" w:rsidP="00081B95">
            <w:pPr>
              <w:ind w:left="-109"/>
              <w:rPr>
                <w:rFonts w:ascii="Arial" w:hAnsi="Arial" w:cs="Arial"/>
                <w:b/>
                <w:bCs/>
                <w:color w:val="000000"/>
                <w:sz w:val="16"/>
                <w:szCs w:val="16"/>
                <w:lang w:val="en-GB"/>
              </w:rPr>
            </w:pPr>
            <w:r w:rsidRPr="00351321">
              <w:rPr>
                <w:rFonts w:ascii="Arial" w:hAnsi="Arial" w:cs="Arial"/>
                <w:b/>
                <w:bCs/>
                <w:color w:val="000000"/>
                <w:sz w:val="16"/>
                <w:szCs w:val="16"/>
                <w:lang w:val="en-GB"/>
              </w:rPr>
              <w:t xml:space="preserve">For the year ended </w:t>
            </w:r>
            <w:r w:rsidR="00FA4289" w:rsidRPr="00351321">
              <w:rPr>
                <w:rFonts w:ascii="Arial" w:hAnsi="Arial" w:cs="Arial"/>
                <w:b/>
                <w:bCs/>
                <w:color w:val="000000"/>
                <w:sz w:val="16"/>
                <w:szCs w:val="16"/>
                <w:lang w:val="en-GB"/>
              </w:rPr>
              <w:t>31</w:t>
            </w:r>
            <w:r w:rsidRPr="00351321">
              <w:rPr>
                <w:rFonts w:ascii="Arial" w:hAnsi="Arial" w:cs="Arial"/>
                <w:b/>
                <w:bCs/>
                <w:color w:val="000000"/>
                <w:sz w:val="16"/>
                <w:szCs w:val="16"/>
                <w:lang w:val="en-GB"/>
              </w:rPr>
              <w:t xml:space="preserve"> December </w:t>
            </w:r>
            <w:r w:rsidR="00FA4289" w:rsidRPr="00351321">
              <w:rPr>
                <w:rFonts w:ascii="Arial" w:hAnsi="Arial" w:cs="Arial"/>
                <w:b/>
                <w:bCs/>
                <w:color w:val="000000"/>
                <w:sz w:val="16"/>
                <w:szCs w:val="16"/>
                <w:lang w:val="en-GB"/>
              </w:rPr>
              <w:t>2023</w:t>
            </w:r>
          </w:p>
        </w:tc>
        <w:tc>
          <w:tcPr>
            <w:tcW w:w="1411" w:type="dxa"/>
            <w:shd w:val="clear" w:color="auto" w:fill="auto"/>
            <w:vAlign w:val="bottom"/>
          </w:tcPr>
          <w:p w14:paraId="6BCD4E99"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E4D38EC"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38D7A98"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55A4F049"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Pr>
          <w:p w14:paraId="5DE6DAC4"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3A2FCE8" w14:textId="0F4ED24F" w:rsidR="00E549D5" w:rsidRPr="00351321" w:rsidRDefault="00E549D5" w:rsidP="00081B95">
            <w:pPr>
              <w:tabs>
                <w:tab w:val="decimal" w:pos="1195"/>
              </w:tabs>
              <w:ind w:right="-72"/>
              <w:jc w:val="both"/>
              <w:rPr>
                <w:rFonts w:ascii="Arial" w:hAnsi="Arial" w:cs="Arial"/>
                <w:color w:val="000000"/>
                <w:sz w:val="16"/>
                <w:szCs w:val="16"/>
                <w:lang w:val="en-GB"/>
              </w:rPr>
            </w:pPr>
          </w:p>
        </w:tc>
      </w:tr>
      <w:tr w:rsidR="005B12F5" w:rsidRPr="00351321" w14:paraId="61F8A07A" w14:textId="77777777" w:rsidTr="00AA0A51">
        <w:tc>
          <w:tcPr>
            <w:tcW w:w="6912" w:type="dxa"/>
            <w:shd w:val="clear" w:color="auto" w:fill="auto"/>
            <w:vAlign w:val="bottom"/>
          </w:tcPr>
          <w:p w14:paraId="70F7CA08" w14:textId="7F39DD4C" w:rsidR="005B12F5" w:rsidRPr="00351321" w:rsidRDefault="005B12F5" w:rsidP="00081B95">
            <w:pPr>
              <w:ind w:left="-109"/>
              <w:rPr>
                <w:rFonts w:ascii="Arial" w:hAnsi="Arial" w:cs="Arial"/>
                <w:b/>
                <w:bCs/>
                <w:color w:val="000000"/>
                <w:sz w:val="16"/>
                <w:szCs w:val="16"/>
                <w:lang w:val="en-GB"/>
              </w:rPr>
            </w:pPr>
            <w:r w:rsidRPr="00351321">
              <w:rPr>
                <w:rFonts w:ascii="Arial" w:hAnsi="Arial" w:cs="Arial"/>
                <w:color w:val="000000"/>
                <w:sz w:val="16"/>
                <w:szCs w:val="16"/>
                <w:lang w:val="en-GB"/>
              </w:rPr>
              <w:t>Opening net book value</w:t>
            </w:r>
          </w:p>
        </w:tc>
        <w:tc>
          <w:tcPr>
            <w:tcW w:w="1411" w:type="dxa"/>
            <w:shd w:val="clear" w:color="auto" w:fill="auto"/>
            <w:vAlign w:val="bottom"/>
          </w:tcPr>
          <w:p w14:paraId="6D0E8DEA" w14:textId="14332832"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135</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286</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997</w:t>
            </w:r>
          </w:p>
        </w:tc>
        <w:tc>
          <w:tcPr>
            <w:tcW w:w="1411" w:type="dxa"/>
            <w:shd w:val="clear" w:color="auto" w:fill="auto"/>
            <w:vAlign w:val="bottom"/>
          </w:tcPr>
          <w:p w14:paraId="62673155" w14:textId="6C8736D0"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523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097</w:t>
            </w:r>
          </w:p>
        </w:tc>
        <w:tc>
          <w:tcPr>
            <w:tcW w:w="1411" w:type="dxa"/>
            <w:shd w:val="clear" w:color="auto" w:fill="auto"/>
            <w:vAlign w:val="bottom"/>
          </w:tcPr>
          <w:p w14:paraId="2BDC764D" w14:textId="1683354B"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242</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470</w:t>
            </w:r>
          </w:p>
        </w:tc>
        <w:tc>
          <w:tcPr>
            <w:tcW w:w="1411" w:type="dxa"/>
            <w:shd w:val="clear" w:color="auto" w:fill="auto"/>
            <w:vAlign w:val="bottom"/>
          </w:tcPr>
          <w:p w14:paraId="43B33B71" w14:textId="590FD36F"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213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693</w:t>
            </w:r>
          </w:p>
        </w:tc>
        <w:tc>
          <w:tcPr>
            <w:tcW w:w="1411" w:type="dxa"/>
          </w:tcPr>
          <w:p w14:paraId="117DC396" w14:textId="64D45F3C"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4DFC453A" w14:textId="61992A71"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137</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266</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257</w:t>
            </w:r>
          </w:p>
        </w:tc>
      </w:tr>
      <w:tr w:rsidR="005B12F5" w:rsidRPr="00351321" w14:paraId="625EEC04" w14:textId="77777777" w:rsidTr="00AA0A51">
        <w:tc>
          <w:tcPr>
            <w:tcW w:w="6912" w:type="dxa"/>
            <w:shd w:val="clear" w:color="auto" w:fill="auto"/>
            <w:vAlign w:val="bottom"/>
          </w:tcPr>
          <w:p w14:paraId="6F9F1B63" w14:textId="7E0AE0E0" w:rsidR="005B12F5" w:rsidRPr="00351321" w:rsidRDefault="005B12F5" w:rsidP="00081B95">
            <w:pPr>
              <w:ind w:left="-109"/>
              <w:rPr>
                <w:rFonts w:ascii="Arial" w:hAnsi="Arial" w:cs="Arial"/>
                <w:color w:val="000000"/>
                <w:sz w:val="16"/>
                <w:szCs w:val="16"/>
                <w:cs/>
                <w:lang w:val="en-GB"/>
              </w:rPr>
            </w:pPr>
            <w:r w:rsidRPr="00351321">
              <w:rPr>
                <w:rFonts w:ascii="Arial" w:hAnsi="Arial" w:cs="Arial"/>
                <w:color w:val="000000"/>
                <w:sz w:val="16"/>
                <w:szCs w:val="16"/>
                <w:lang w:val="en-GB"/>
              </w:rPr>
              <w:t>Additions during the year</w:t>
            </w:r>
          </w:p>
        </w:tc>
        <w:tc>
          <w:tcPr>
            <w:tcW w:w="1411" w:type="dxa"/>
            <w:shd w:val="clear" w:color="auto" w:fill="auto"/>
            <w:vAlign w:val="bottom"/>
          </w:tcPr>
          <w:p w14:paraId="45EAA64B" w14:textId="073DF029"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494</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294</w:t>
            </w:r>
          </w:p>
        </w:tc>
        <w:tc>
          <w:tcPr>
            <w:tcW w:w="1411" w:type="dxa"/>
            <w:shd w:val="clear" w:color="auto" w:fill="auto"/>
            <w:vAlign w:val="bottom"/>
          </w:tcPr>
          <w:p w14:paraId="55FA5280" w14:textId="196CE2A8"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45</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987</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396</w:t>
            </w:r>
          </w:p>
        </w:tc>
        <w:tc>
          <w:tcPr>
            <w:tcW w:w="1411" w:type="dxa"/>
            <w:shd w:val="clear" w:color="auto" w:fill="auto"/>
            <w:vAlign w:val="bottom"/>
          </w:tcPr>
          <w:p w14:paraId="7F3BEEBC" w14:textId="3A43D2B1"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116</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180</w:t>
            </w:r>
          </w:p>
        </w:tc>
        <w:tc>
          <w:tcPr>
            <w:tcW w:w="1411" w:type="dxa"/>
            <w:shd w:val="clear" w:color="auto" w:fill="auto"/>
            <w:vAlign w:val="bottom"/>
          </w:tcPr>
          <w:p w14:paraId="39429443" w14:textId="08446F7B"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44928AC7" w14:textId="0686A964"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4A3EB2D2" w14:textId="10AD858E"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46</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597</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870</w:t>
            </w:r>
          </w:p>
        </w:tc>
      </w:tr>
      <w:tr w:rsidR="005B12F5" w:rsidRPr="00351321" w14:paraId="18207F63" w14:textId="77777777" w:rsidTr="00AA0A51">
        <w:tc>
          <w:tcPr>
            <w:tcW w:w="6912" w:type="dxa"/>
            <w:shd w:val="clear" w:color="auto" w:fill="auto"/>
            <w:vAlign w:val="bottom"/>
          </w:tcPr>
          <w:p w14:paraId="6E914B76" w14:textId="02388F9F" w:rsidR="005B12F5" w:rsidRPr="00351321" w:rsidRDefault="005B12F5" w:rsidP="00CE702E">
            <w:pPr>
              <w:tabs>
                <w:tab w:val="left" w:pos="3263"/>
              </w:tabs>
              <w:ind w:left="-109"/>
              <w:rPr>
                <w:rFonts w:ascii="Arial" w:hAnsi="Arial" w:cs="Arial"/>
                <w:color w:val="000000"/>
                <w:sz w:val="16"/>
                <w:szCs w:val="16"/>
                <w:lang w:val="en-GB"/>
              </w:rPr>
            </w:pPr>
            <w:r w:rsidRPr="00351321">
              <w:rPr>
                <w:rFonts w:ascii="Arial" w:hAnsi="Arial" w:cs="Arial"/>
                <w:color w:val="000000"/>
                <w:sz w:val="16"/>
                <w:szCs w:val="16"/>
                <w:lang w:val="en-GB"/>
              </w:rPr>
              <w:t>Write-off due to the termination during the year</w:t>
            </w:r>
            <w:r w:rsidRPr="00351321">
              <w:rPr>
                <w:rFonts w:ascii="Arial" w:hAnsi="Arial" w:cs="Arial"/>
                <w:color w:val="000000"/>
                <w:sz w:val="16"/>
                <w:szCs w:val="16"/>
                <w:lang w:val="en-GB"/>
              </w:rPr>
              <w:tab/>
              <w:t>- cost</w:t>
            </w:r>
          </w:p>
        </w:tc>
        <w:tc>
          <w:tcPr>
            <w:tcW w:w="1411" w:type="dxa"/>
            <w:shd w:val="clear" w:color="auto" w:fill="auto"/>
            <w:vAlign w:val="bottom"/>
          </w:tcPr>
          <w:p w14:paraId="5708F14A" w14:textId="2736149D"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0D1D94CE" w14:textId="3ADFAFE4"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852</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267</w:t>
            </w:r>
            <w:r w:rsidRPr="00351321">
              <w:rPr>
                <w:rFonts w:ascii="Arial" w:hAnsi="Arial" w:cs="Arial"/>
                <w:color w:val="000000"/>
                <w:sz w:val="16"/>
                <w:szCs w:val="16"/>
                <w:lang w:val="en-GB"/>
              </w:rPr>
              <w:t>)</w:t>
            </w:r>
          </w:p>
        </w:tc>
        <w:tc>
          <w:tcPr>
            <w:tcW w:w="1411" w:type="dxa"/>
            <w:shd w:val="clear" w:color="auto" w:fill="auto"/>
            <w:vAlign w:val="bottom"/>
          </w:tcPr>
          <w:p w14:paraId="42E24C0C" w14:textId="6FB62361"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513</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982</w:t>
            </w:r>
            <w:r w:rsidRPr="00351321">
              <w:rPr>
                <w:rFonts w:ascii="Arial" w:hAnsi="Arial" w:cs="Arial"/>
                <w:color w:val="000000"/>
                <w:sz w:val="16"/>
                <w:szCs w:val="16"/>
                <w:lang w:val="en-GB"/>
              </w:rPr>
              <w:t>)</w:t>
            </w:r>
          </w:p>
        </w:tc>
        <w:tc>
          <w:tcPr>
            <w:tcW w:w="1411" w:type="dxa"/>
            <w:shd w:val="clear" w:color="auto" w:fill="auto"/>
            <w:vAlign w:val="bottom"/>
          </w:tcPr>
          <w:p w14:paraId="7E8C3E73" w14:textId="0556F905"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688</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460</w:t>
            </w:r>
            <w:r w:rsidRPr="00351321">
              <w:rPr>
                <w:rFonts w:ascii="Arial" w:hAnsi="Arial" w:cs="Arial"/>
                <w:color w:val="000000"/>
                <w:sz w:val="16"/>
                <w:szCs w:val="16"/>
                <w:lang w:val="en-GB"/>
              </w:rPr>
              <w:t>)</w:t>
            </w:r>
          </w:p>
        </w:tc>
        <w:tc>
          <w:tcPr>
            <w:tcW w:w="1411" w:type="dxa"/>
          </w:tcPr>
          <w:p w14:paraId="4D91AE6F" w14:textId="304F848C"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6544B6AA" w14:textId="556F7F3F"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3</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054</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709</w:t>
            </w:r>
            <w:r w:rsidRPr="00351321">
              <w:rPr>
                <w:rFonts w:ascii="Arial" w:hAnsi="Arial" w:cs="Arial"/>
                <w:color w:val="000000"/>
                <w:sz w:val="16"/>
                <w:szCs w:val="16"/>
                <w:lang w:val="en-GB"/>
              </w:rPr>
              <w:t>)</w:t>
            </w:r>
          </w:p>
        </w:tc>
      </w:tr>
      <w:tr w:rsidR="005B12F5" w:rsidRPr="00351321" w14:paraId="1871BF8D" w14:textId="77777777" w:rsidTr="00AA0A51">
        <w:tc>
          <w:tcPr>
            <w:tcW w:w="6912" w:type="dxa"/>
            <w:shd w:val="clear" w:color="auto" w:fill="auto"/>
            <w:vAlign w:val="bottom"/>
          </w:tcPr>
          <w:p w14:paraId="31C3B476" w14:textId="12ED8F84" w:rsidR="005B12F5" w:rsidRPr="00351321" w:rsidRDefault="005B12F5" w:rsidP="00CE702E">
            <w:pPr>
              <w:tabs>
                <w:tab w:val="left" w:pos="3263"/>
              </w:tabs>
              <w:ind w:left="-109"/>
              <w:rPr>
                <w:rFonts w:ascii="Arial" w:hAnsi="Arial" w:cs="Arial"/>
                <w:color w:val="000000"/>
                <w:sz w:val="16"/>
                <w:szCs w:val="16"/>
                <w:lang w:val="en-GB"/>
              </w:rPr>
            </w:pPr>
            <w:r w:rsidRPr="00351321">
              <w:rPr>
                <w:rFonts w:ascii="Arial" w:hAnsi="Arial" w:cs="Arial"/>
                <w:color w:val="000000"/>
                <w:sz w:val="16"/>
                <w:szCs w:val="16"/>
                <w:lang w:val="en-GB"/>
              </w:rPr>
              <w:tab/>
              <w:t>- accumulated depreciation</w:t>
            </w:r>
          </w:p>
        </w:tc>
        <w:tc>
          <w:tcPr>
            <w:tcW w:w="1411" w:type="dxa"/>
            <w:shd w:val="clear" w:color="auto" w:fill="auto"/>
            <w:vAlign w:val="bottom"/>
          </w:tcPr>
          <w:p w14:paraId="3BEECEE3" w14:textId="489EB224"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5383A0E6" w14:textId="1E9DFABA"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852</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267</w:t>
            </w:r>
          </w:p>
        </w:tc>
        <w:tc>
          <w:tcPr>
            <w:tcW w:w="1411" w:type="dxa"/>
            <w:shd w:val="clear" w:color="auto" w:fill="auto"/>
            <w:vAlign w:val="bottom"/>
          </w:tcPr>
          <w:p w14:paraId="7BC06780" w14:textId="66DBF221"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513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982</w:t>
            </w:r>
          </w:p>
        </w:tc>
        <w:tc>
          <w:tcPr>
            <w:tcW w:w="1411" w:type="dxa"/>
            <w:shd w:val="clear" w:color="auto" w:fill="auto"/>
            <w:vAlign w:val="bottom"/>
          </w:tcPr>
          <w:p w14:paraId="1F4F9270" w14:textId="1B42A1CC"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688</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460</w:t>
            </w:r>
          </w:p>
        </w:tc>
        <w:tc>
          <w:tcPr>
            <w:tcW w:w="1411" w:type="dxa"/>
          </w:tcPr>
          <w:p w14:paraId="1E366DD8" w14:textId="621E30D5"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4AB18CC2" w14:textId="4A3C93DD"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054</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709</w:t>
            </w:r>
          </w:p>
        </w:tc>
      </w:tr>
      <w:tr w:rsidR="005B12F5" w:rsidRPr="00351321" w14:paraId="4AE84B0D" w14:textId="77777777">
        <w:tc>
          <w:tcPr>
            <w:tcW w:w="6912" w:type="dxa"/>
            <w:shd w:val="clear" w:color="auto" w:fill="auto"/>
            <w:vAlign w:val="bottom"/>
          </w:tcPr>
          <w:p w14:paraId="68191097" w14:textId="3A9FE87A" w:rsidR="005B12F5" w:rsidRPr="00351321" w:rsidRDefault="005B12F5" w:rsidP="00081B95">
            <w:pPr>
              <w:tabs>
                <w:tab w:val="left" w:pos="1961"/>
              </w:tabs>
              <w:ind w:left="-109"/>
              <w:rPr>
                <w:rFonts w:ascii="Arial" w:hAnsi="Arial" w:cs="Arial"/>
                <w:color w:val="000000"/>
                <w:sz w:val="16"/>
                <w:szCs w:val="16"/>
                <w:lang w:val="en-GB"/>
              </w:rPr>
            </w:pPr>
            <w:r w:rsidRPr="00351321">
              <w:rPr>
                <w:rFonts w:ascii="Arial" w:hAnsi="Arial" w:cs="Arial"/>
                <w:color w:val="000000"/>
                <w:sz w:val="16"/>
                <w:szCs w:val="16"/>
                <w:lang w:val="en-GB"/>
              </w:rPr>
              <w:t>Cancellation during the year</w:t>
            </w:r>
            <w:r w:rsidRPr="00351321">
              <w:rPr>
                <w:rFonts w:ascii="Arial" w:hAnsi="Arial" w:cs="Arial"/>
                <w:color w:val="000000"/>
                <w:sz w:val="16"/>
                <w:szCs w:val="16"/>
                <w:lang w:val="en-GB"/>
              </w:rPr>
              <w:tab/>
              <w:t>- cost</w:t>
            </w:r>
          </w:p>
        </w:tc>
        <w:tc>
          <w:tcPr>
            <w:tcW w:w="1411" w:type="dxa"/>
            <w:shd w:val="clear" w:color="auto" w:fill="auto"/>
            <w:vAlign w:val="bottom"/>
          </w:tcPr>
          <w:p w14:paraId="249E4F6B" w14:textId="4147C3F7"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68597830" w14:textId="0BB1DA37"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676</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702</w:t>
            </w:r>
            <w:r w:rsidRPr="00351321">
              <w:rPr>
                <w:rFonts w:ascii="Arial" w:hAnsi="Arial" w:cs="Arial"/>
                <w:color w:val="000000"/>
                <w:sz w:val="16"/>
                <w:szCs w:val="16"/>
                <w:lang w:val="en-GB"/>
              </w:rPr>
              <w:t>)</w:t>
            </w:r>
          </w:p>
        </w:tc>
        <w:tc>
          <w:tcPr>
            <w:tcW w:w="1411" w:type="dxa"/>
            <w:shd w:val="clear" w:color="auto" w:fill="auto"/>
            <w:vAlign w:val="bottom"/>
          </w:tcPr>
          <w:p w14:paraId="4B64ABBE" w14:textId="55A79231"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701D7DD9" w14:textId="147FE272"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66254DC1" w14:textId="42DA1598"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3671E844" w14:textId="3D90BFCC"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676</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702</w:t>
            </w:r>
            <w:r w:rsidRPr="00351321">
              <w:rPr>
                <w:rFonts w:ascii="Arial" w:hAnsi="Arial" w:cs="Arial"/>
                <w:color w:val="000000"/>
                <w:sz w:val="16"/>
                <w:szCs w:val="16"/>
                <w:lang w:val="en-GB"/>
              </w:rPr>
              <w:t>)</w:t>
            </w:r>
          </w:p>
        </w:tc>
      </w:tr>
      <w:tr w:rsidR="005B12F5" w:rsidRPr="00351321" w14:paraId="59A7AC50" w14:textId="77777777">
        <w:tc>
          <w:tcPr>
            <w:tcW w:w="6912" w:type="dxa"/>
            <w:shd w:val="clear" w:color="auto" w:fill="auto"/>
            <w:vAlign w:val="bottom"/>
          </w:tcPr>
          <w:p w14:paraId="2CE1D205" w14:textId="3EFC1E54" w:rsidR="005B12F5" w:rsidRPr="00351321" w:rsidRDefault="005B12F5" w:rsidP="00081B95">
            <w:pPr>
              <w:tabs>
                <w:tab w:val="left" w:pos="1961"/>
              </w:tabs>
              <w:ind w:left="-109"/>
              <w:rPr>
                <w:rFonts w:ascii="Arial" w:hAnsi="Arial" w:cs="Arial"/>
                <w:color w:val="000000"/>
                <w:sz w:val="16"/>
                <w:szCs w:val="16"/>
                <w:lang w:val="en-GB"/>
              </w:rPr>
            </w:pPr>
            <w:r w:rsidRPr="00351321">
              <w:rPr>
                <w:rFonts w:ascii="Arial" w:hAnsi="Arial" w:cs="Arial"/>
                <w:color w:val="000000"/>
                <w:sz w:val="16"/>
                <w:szCs w:val="16"/>
                <w:lang w:val="en-GB"/>
              </w:rPr>
              <w:tab/>
              <w:t>- accumulated depreciation</w:t>
            </w:r>
          </w:p>
        </w:tc>
        <w:tc>
          <w:tcPr>
            <w:tcW w:w="1411" w:type="dxa"/>
            <w:shd w:val="clear" w:color="auto" w:fill="auto"/>
            <w:vAlign w:val="bottom"/>
          </w:tcPr>
          <w:p w14:paraId="6E42E35A" w14:textId="087389D1"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1718F639" w14:textId="7E0130E7"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593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832</w:t>
            </w:r>
          </w:p>
        </w:tc>
        <w:tc>
          <w:tcPr>
            <w:tcW w:w="1411" w:type="dxa"/>
            <w:shd w:val="clear" w:color="auto" w:fill="auto"/>
            <w:vAlign w:val="bottom"/>
          </w:tcPr>
          <w:p w14:paraId="33AAAC5E" w14:textId="208DC17E"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35A36CD0" w14:textId="026E856F"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617B71BC" w14:textId="698577EC"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59923928" w14:textId="2D5E5F5B"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593</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832</w:t>
            </w:r>
          </w:p>
        </w:tc>
      </w:tr>
      <w:tr w:rsidR="005B12F5" w:rsidRPr="00351321" w14:paraId="65B8866C" w14:textId="77777777" w:rsidTr="00AA0A51">
        <w:tc>
          <w:tcPr>
            <w:tcW w:w="6912" w:type="dxa"/>
            <w:shd w:val="clear" w:color="auto" w:fill="auto"/>
            <w:vAlign w:val="bottom"/>
          </w:tcPr>
          <w:p w14:paraId="10DC5E79" w14:textId="279ED9B6" w:rsidR="005B12F5" w:rsidRPr="00351321" w:rsidRDefault="005B12F5" w:rsidP="00081B95">
            <w:pPr>
              <w:tabs>
                <w:tab w:val="left" w:pos="3577"/>
              </w:tabs>
              <w:ind w:left="-109"/>
              <w:rPr>
                <w:rFonts w:ascii="Arial" w:hAnsi="Arial" w:cs="Arial"/>
                <w:color w:val="000000"/>
                <w:sz w:val="16"/>
                <w:szCs w:val="16"/>
                <w:lang w:val="en-GB"/>
              </w:rPr>
            </w:pPr>
            <w:r w:rsidRPr="00351321">
              <w:rPr>
                <w:rFonts w:ascii="Arial" w:hAnsi="Arial" w:cs="Arial"/>
                <w:color w:val="000000"/>
                <w:sz w:val="16"/>
                <w:szCs w:val="16"/>
                <w:lang w:val="en-GB"/>
              </w:rPr>
              <w:t xml:space="preserve">Transfer to </w:t>
            </w:r>
            <w:r w:rsidRPr="00351321">
              <w:rPr>
                <w:rFonts w:ascii="Arial" w:hAnsi="Arial" w:cs="Arial"/>
                <w:color w:val="000000"/>
                <w:spacing w:val="-2"/>
                <w:sz w:val="16"/>
                <w:szCs w:val="16"/>
                <w:lang w:val="en-GB"/>
              </w:rPr>
              <w:t>property, plant and equipment</w:t>
            </w:r>
            <w:r w:rsidRPr="00351321">
              <w:rPr>
                <w:rFonts w:ascii="Arial" w:hAnsi="Arial" w:cs="Arial"/>
                <w:color w:val="000000"/>
                <w:sz w:val="16"/>
                <w:szCs w:val="16"/>
                <w:lang w:val="en-GB"/>
              </w:rPr>
              <w:t xml:space="preserve"> (Note </w:t>
            </w:r>
            <w:r w:rsidR="00FA4289" w:rsidRPr="00351321">
              <w:rPr>
                <w:rFonts w:ascii="Arial" w:hAnsi="Arial" w:cs="Arial"/>
                <w:color w:val="000000"/>
                <w:sz w:val="16"/>
                <w:szCs w:val="16"/>
                <w:lang w:val="en-GB"/>
              </w:rPr>
              <w:t>23</w:t>
            </w:r>
            <w:r w:rsidRPr="00351321">
              <w:rPr>
                <w:rFonts w:ascii="Arial" w:hAnsi="Arial" w:cs="Arial"/>
                <w:color w:val="000000"/>
                <w:sz w:val="16"/>
                <w:szCs w:val="16"/>
                <w:lang w:val="en-GB"/>
              </w:rPr>
              <w:t>)</w:t>
            </w:r>
            <w:r w:rsidRPr="00351321">
              <w:rPr>
                <w:rFonts w:ascii="Arial" w:hAnsi="Arial" w:cs="Arial"/>
                <w:color w:val="000000"/>
                <w:sz w:val="16"/>
                <w:szCs w:val="16"/>
                <w:lang w:val="en-GB"/>
              </w:rPr>
              <w:tab/>
              <w:t>- cost</w:t>
            </w:r>
          </w:p>
        </w:tc>
        <w:tc>
          <w:tcPr>
            <w:tcW w:w="1411" w:type="dxa"/>
            <w:shd w:val="clear" w:color="auto" w:fill="auto"/>
            <w:vAlign w:val="bottom"/>
          </w:tcPr>
          <w:p w14:paraId="7120F643" w14:textId="792187BC"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18944BEC" w14:textId="2AE5B7E3"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0C315FA6" w14:textId="3BF5E043"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5D2F1EA5" w14:textId="19DED88B"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277</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558</w:t>
            </w:r>
            <w:r w:rsidRPr="00351321">
              <w:rPr>
                <w:rFonts w:ascii="Arial" w:hAnsi="Arial" w:cs="Arial"/>
                <w:color w:val="000000"/>
                <w:sz w:val="16"/>
                <w:szCs w:val="16"/>
                <w:lang w:val="en-GB"/>
              </w:rPr>
              <w:t>)</w:t>
            </w:r>
          </w:p>
        </w:tc>
        <w:tc>
          <w:tcPr>
            <w:tcW w:w="1411" w:type="dxa"/>
          </w:tcPr>
          <w:p w14:paraId="0EFBCBF0" w14:textId="530B39D2"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73B79ABF" w14:textId="6FAB702D"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277</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558</w:t>
            </w:r>
            <w:r w:rsidRPr="00351321">
              <w:rPr>
                <w:rFonts w:ascii="Arial" w:hAnsi="Arial" w:cs="Arial"/>
                <w:color w:val="000000"/>
                <w:sz w:val="16"/>
                <w:szCs w:val="16"/>
                <w:lang w:val="en-GB"/>
              </w:rPr>
              <w:t>)</w:t>
            </w:r>
          </w:p>
        </w:tc>
      </w:tr>
      <w:tr w:rsidR="005B12F5" w:rsidRPr="00351321" w14:paraId="4B6C930C" w14:textId="77777777" w:rsidTr="00AA0A51">
        <w:tc>
          <w:tcPr>
            <w:tcW w:w="6912" w:type="dxa"/>
            <w:shd w:val="clear" w:color="auto" w:fill="auto"/>
            <w:vAlign w:val="bottom"/>
          </w:tcPr>
          <w:p w14:paraId="5ECE4C3A" w14:textId="4E3647E0" w:rsidR="005B12F5" w:rsidRPr="00351321" w:rsidRDefault="005B12F5" w:rsidP="00081B95">
            <w:pPr>
              <w:tabs>
                <w:tab w:val="left" w:pos="3577"/>
              </w:tabs>
              <w:ind w:left="-109"/>
              <w:rPr>
                <w:rFonts w:ascii="Arial" w:hAnsi="Arial" w:cs="Arial"/>
                <w:color w:val="000000"/>
                <w:sz w:val="16"/>
                <w:szCs w:val="16"/>
                <w:lang w:val="en-GB"/>
              </w:rPr>
            </w:pPr>
            <w:r w:rsidRPr="00351321">
              <w:rPr>
                <w:rFonts w:ascii="Arial" w:hAnsi="Arial" w:cs="Arial"/>
                <w:color w:val="000000"/>
                <w:sz w:val="16"/>
                <w:szCs w:val="16"/>
                <w:lang w:val="en-GB"/>
              </w:rPr>
              <w:tab/>
              <w:t>- accumulated depreciation</w:t>
            </w:r>
          </w:p>
        </w:tc>
        <w:tc>
          <w:tcPr>
            <w:tcW w:w="1411" w:type="dxa"/>
            <w:shd w:val="clear" w:color="auto" w:fill="auto"/>
            <w:vAlign w:val="bottom"/>
          </w:tcPr>
          <w:p w14:paraId="2B4F3C44" w14:textId="13BCF835"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19C7C576" w14:textId="0F2EC450"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1FEF01A8" w14:textId="4B99D452"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2F1F4FF1" w14:textId="2C6B8463"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277</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558</w:t>
            </w:r>
          </w:p>
        </w:tc>
        <w:tc>
          <w:tcPr>
            <w:tcW w:w="1411" w:type="dxa"/>
          </w:tcPr>
          <w:p w14:paraId="5206376A" w14:textId="10A14128"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5F4A9615" w14:textId="4CBF8B42"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277</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558</w:t>
            </w:r>
          </w:p>
        </w:tc>
      </w:tr>
      <w:tr w:rsidR="005B12F5" w:rsidRPr="00351321" w14:paraId="6A36C9D8" w14:textId="77777777" w:rsidTr="00AA0A51">
        <w:tc>
          <w:tcPr>
            <w:tcW w:w="6912" w:type="dxa"/>
            <w:shd w:val="clear" w:color="auto" w:fill="auto"/>
            <w:vAlign w:val="bottom"/>
          </w:tcPr>
          <w:p w14:paraId="1F521106" w14:textId="538EE5A2" w:rsidR="005B12F5" w:rsidRPr="00351321" w:rsidRDefault="005B12F5" w:rsidP="00081B95">
            <w:pPr>
              <w:tabs>
                <w:tab w:val="left" w:pos="2753"/>
              </w:tabs>
              <w:ind w:left="-109"/>
              <w:rPr>
                <w:rFonts w:ascii="Arial" w:hAnsi="Arial" w:cs="Arial"/>
                <w:color w:val="000000"/>
                <w:sz w:val="16"/>
                <w:szCs w:val="16"/>
                <w:lang w:val="en-GB"/>
              </w:rPr>
            </w:pPr>
            <w:r w:rsidRPr="00351321">
              <w:rPr>
                <w:rFonts w:ascii="Arial" w:hAnsi="Arial" w:cs="Arial"/>
                <w:color w:val="000000"/>
                <w:sz w:val="16"/>
                <w:szCs w:val="16"/>
                <w:lang w:val="en-GB"/>
              </w:rPr>
              <w:t>Depreciation charge</w:t>
            </w:r>
          </w:p>
        </w:tc>
        <w:tc>
          <w:tcPr>
            <w:tcW w:w="1411" w:type="dxa"/>
            <w:tcBorders>
              <w:bottom w:val="single" w:sz="4" w:space="0" w:color="auto"/>
            </w:tcBorders>
            <w:shd w:val="clear" w:color="auto" w:fill="auto"/>
            <w:vAlign w:val="bottom"/>
          </w:tcPr>
          <w:p w14:paraId="2A63C89B" w14:textId="0CC59F80"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10</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505</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954</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5113A957" w14:textId="05D0D3E1"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549</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938</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7A544FEF" w14:textId="1D8BD526"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256</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991</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0F8B8228" w14:textId="0584CD32"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213</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693</w:t>
            </w:r>
            <w:r w:rsidRPr="00351321">
              <w:rPr>
                <w:rFonts w:ascii="Arial" w:hAnsi="Arial" w:cs="Arial"/>
                <w:color w:val="000000"/>
                <w:sz w:val="16"/>
                <w:szCs w:val="16"/>
                <w:lang w:val="en-GB"/>
              </w:rPr>
              <w:t>)</w:t>
            </w:r>
          </w:p>
        </w:tc>
        <w:tc>
          <w:tcPr>
            <w:tcW w:w="1411" w:type="dxa"/>
            <w:tcBorders>
              <w:bottom w:val="single" w:sz="4" w:space="0" w:color="auto"/>
            </w:tcBorders>
          </w:tcPr>
          <w:p w14:paraId="3DB830F9" w14:textId="53E23A1E"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shd w:val="clear" w:color="auto" w:fill="auto"/>
            <w:vAlign w:val="bottom"/>
          </w:tcPr>
          <w:p w14:paraId="760CF598" w14:textId="5BA459EA"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16</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526</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576</w:t>
            </w:r>
            <w:r w:rsidRPr="00351321">
              <w:rPr>
                <w:rFonts w:ascii="Arial" w:hAnsi="Arial" w:cs="Arial"/>
                <w:color w:val="000000"/>
                <w:sz w:val="16"/>
                <w:szCs w:val="16"/>
                <w:lang w:val="en-GB"/>
              </w:rPr>
              <w:t>)</w:t>
            </w:r>
          </w:p>
        </w:tc>
      </w:tr>
      <w:tr w:rsidR="00E549D5" w:rsidRPr="00351321" w14:paraId="7D0D8F86" w14:textId="77777777" w:rsidTr="00AA0A51">
        <w:tc>
          <w:tcPr>
            <w:tcW w:w="6912" w:type="dxa"/>
            <w:shd w:val="clear" w:color="auto" w:fill="auto"/>
            <w:vAlign w:val="bottom"/>
          </w:tcPr>
          <w:p w14:paraId="0B95643E" w14:textId="707B65C1"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7D3348EE" w14:textId="077B90CE"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3381CB52" w14:textId="4AD5CF39"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561E22E" w14:textId="4467528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672ECCEF" w14:textId="1413531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2D3F8271"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0978DEF2" w14:textId="5E3B8A8F" w:rsidR="00E549D5" w:rsidRPr="00351321" w:rsidRDefault="00E549D5" w:rsidP="00081B95">
            <w:pPr>
              <w:ind w:left="-109"/>
              <w:rPr>
                <w:rFonts w:ascii="Arial" w:hAnsi="Arial" w:cs="Arial"/>
                <w:color w:val="000000"/>
                <w:spacing w:val="-2"/>
                <w:sz w:val="12"/>
                <w:szCs w:val="12"/>
                <w:lang w:val="en-GB"/>
              </w:rPr>
            </w:pPr>
          </w:p>
        </w:tc>
      </w:tr>
      <w:tr w:rsidR="00E549D5" w:rsidRPr="00351321" w14:paraId="7DF8A8A1" w14:textId="77777777" w:rsidTr="00AA0A51">
        <w:tc>
          <w:tcPr>
            <w:tcW w:w="6912" w:type="dxa"/>
            <w:shd w:val="clear" w:color="auto" w:fill="auto"/>
            <w:vAlign w:val="bottom"/>
          </w:tcPr>
          <w:p w14:paraId="0C480EEE" w14:textId="77777777" w:rsidR="00E549D5" w:rsidRPr="00351321" w:rsidRDefault="00E549D5" w:rsidP="00081B95">
            <w:pPr>
              <w:tabs>
                <w:tab w:val="left" w:pos="2041"/>
              </w:tabs>
              <w:ind w:left="-109"/>
              <w:rPr>
                <w:rFonts w:ascii="Arial" w:hAnsi="Arial" w:cs="Arial"/>
                <w:color w:val="000000"/>
                <w:sz w:val="16"/>
                <w:szCs w:val="16"/>
                <w:cs/>
                <w:lang w:val="en-GB"/>
              </w:rPr>
            </w:pPr>
            <w:r w:rsidRPr="00351321">
              <w:rPr>
                <w:rFonts w:ascii="Arial" w:hAnsi="Arial" w:cs="Arial"/>
                <w:color w:val="000000"/>
                <w:sz w:val="16"/>
                <w:szCs w:val="16"/>
                <w:lang w:val="en-GB"/>
              </w:rPr>
              <w:t>Net book value at the end of the year</w:t>
            </w:r>
          </w:p>
        </w:tc>
        <w:tc>
          <w:tcPr>
            <w:tcW w:w="1411" w:type="dxa"/>
            <w:tcBorders>
              <w:bottom w:val="single" w:sz="4" w:space="0" w:color="auto"/>
            </w:tcBorders>
            <w:shd w:val="clear" w:color="auto" w:fill="auto"/>
            <w:vAlign w:val="bottom"/>
          </w:tcPr>
          <w:p w14:paraId="43716EB1" w14:textId="0B393869"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125</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275</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337</w:t>
            </w:r>
          </w:p>
        </w:tc>
        <w:tc>
          <w:tcPr>
            <w:tcW w:w="1411" w:type="dxa"/>
            <w:tcBorders>
              <w:bottom w:val="single" w:sz="4" w:space="0" w:color="auto"/>
            </w:tcBorders>
            <w:shd w:val="clear" w:color="auto" w:fill="auto"/>
            <w:vAlign w:val="bottom"/>
          </w:tcPr>
          <w:p w14:paraId="71B058E9" w14:textId="10F9E8BE"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40</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877</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685</w:t>
            </w:r>
          </w:p>
        </w:tc>
        <w:tc>
          <w:tcPr>
            <w:tcW w:w="1411" w:type="dxa"/>
            <w:tcBorders>
              <w:bottom w:val="single" w:sz="4" w:space="0" w:color="auto"/>
            </w:tcBorders>
            <w:shd w:val="clear" w:color="auto" w:fill="auto"/>
            <w:vAlign w:val="bottom"/>
          </w:tcPr>
          <w:p w14:paraId="154FCFF8" w14:textId="431D35BC"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101</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659</w:t>
            </w:r>
          </w:p>
        </w:tc>
        <w:tc>
          <w:tcPr>
            <w:tcW w:w="1411" w:type="dxa"/>
            <w:tcBorders>
              <w:bottom w:val="single" w:sz="4" w:space="0" w:color="auto"/>
            </w:tcBorders>
            <w:shd w:val="clear" w:color="auto" w:fill="auto"/>
            <w:vAlign w:val="bottom"/>
          </w:tcPr>
          <w:p w14:paraId="31EA112C" w14:textId="3D2239AA" w:rsidR="00E549D5" w:rsidRPr="00351321" w:rsidRDefault="00E549D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tcPr>
          <w:p w14:paraId="45ECD481" w14:textId="2EB7BB23" w:rsidR="00E549D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shd w:val="clear" w:color="auto" w:fill="auto"/>
            <w:vAlign w:val="bottom"/>
          </w:tcPr>
          <w:p w14:paraId="7BA181AC" w14:textId="0044B963"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166</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254</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681</w:t>
            </w:r>
          </w:p>
        </w:tc>
      </w:tr>
      <w:tr w:rsidR="00E549D5" w:rsidRPr="00351321" w14:paraId="7DA7CC96" w14:textId="77777777" w:rsidTr="00AA0A51">
        <w:tc>
          <w:tcPr>
            <w:tcW w:w="6912" w:type="dxa"/>
            <w:shd w:val="clear" w:color="auto" w:fill="auto"/>
            <w:vAlign w:val="bottom"/>
          </w:tcPr>
          <w:p w14:paraId="476A2026" w14:textId="77777777" w:rsidR="00E549D5" w:rsidRPr="00351321" w:rsidRDefault="00E549D5" w:rsidP="00081B95">
            <w:pPr>
              <w:ind w:left="-109"/>
              <w:rPr>
                <w:rFonts w:ascii="Arial" w:hAnsi="Arial" w:cs="Arial"/>
                <w:color w:val="000000"/>
                <w:spacing w:val="-2"/>
                <w:sz w:val="12"/>
                <w:szCs w:val="12"/>
                <w:cs/>
                <w:lang w:val="en-GB"/>
              </w:rPr>
            </w:pPr>
          </w:p>
        </w:tc>
        <w:tc>
          <w:tcPr>
            <w:tcW w:w="1411" w:type="dxa"/>
            <w:tcBorders>
              <w:top w:val="single" w:sz="4" w:space="0" w:color="auto"/>
            </w:tcBorders>
            <w:shd w:val="clear" w:color="auto" w:fill="auto"/>
            <w:vAlign w:val="bottom"/>
          </w:tcPr>
          <w:p w14:paraId="4D602ECA"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7DEFE52E"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773801D4"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3AAB266A"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27A47AC1"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2ED88D9" w14:textId="29A12F68" w:rsidR="00E549D5" w:rsidRPr="00351321" w:rsidRDefault="00E549D5" w:rsidP="00081B95">
            <w:pPr>
              <w:ind w:left="-109"/>
              <w:rPr>
                <w:rFonts w:ascii="Arial" w:hAnsi="Arial" w:cs="Arial"/>
                <w:color w:val="000000"/>
                <w:spacing w:val="-2"/>
                <w:sz w:val="12"/>
                <w:szCs w:val="12"/>
                <w:lang w:val="en-GB"/>
              </w:rPr>
            </w:pPr>
          </w:p>
        </w:tc>
      </w:tr>
      <w:tr w:rsidR="00E549D5" w:rsidRPr="00351321" w14:paraId="4344ED2A" w14:textId="77777777" w:rsidTr="00AA0A51">
        <w:tc>
          <w:tcPr>
            <w:tcW w:w="6912" w:type="dxa"/>
            <w:shd w:val="clear" w:color="auto" w:fill="auto"/>
            <w:vAlign w:val="bottom"/>
          </w:tcPr>
          <w:p w14:paraId="29609BF1" w14:textId="04AA6F2F" w:rsidR="00E549D5" w:rsidRPr="00351321" w:rsidRDefault="00E549D5" w:rsidP="00081B95">
            <w:pPr>
              <w:tabs>
                <w:tab w:val="left" w:pos="2041"/>
              </w:tabs>
              <w:ind w:left="-109"/>
              <w:rPr>
                <w:rFonts w:ascii="Arial" w:hAnsi="Arial" w:cs="Arial"/>
                <w:b/>
                <w:bCs/>
                <w:color w:val="000000"/>
                <w:sz w:val="16"/>
                <w:szCs w:val="16"/>
                <w:cs/>
                <w:lang w:val="en-GB"/>
              </w:rPr>
            </w:pPr>
            <w:r w:rsidRPr="00351321">
              <w:rPr>
                <w:rFonts w:ascii="Arial" w:hAnsi="Arial" w:cs="Arial"/>
                <w:b/>
                <w:bCs/>
                <w:color w:val="000000"/>
                <w:sz w:val="16"/>
                <w:szCs w:val="16"/>
                <w:lang w:val="en-GB"/>
              </w:rPr>
              <w:t xml:space="preserve">As </w:t>
            </w:r>
            <w:proofErr w:type="gramStart"/>
            <w:r w:rsidRPr="00351321">
              <w:rPr>
                <w:rFonts w:ascii="Arial" w:hAnsi="Arial" w:cs="Arial"/>
                <w:b/>
                <w:bCs/>
                <w:color w:val="000000"/>
                <w:sz w:val="16"/>
                <w:szCs w:val="16"/>
                <w:lang w:val="en-GB"/>
              </w:rPr>
              <w:t>at</w:t>
            </w:r>
            <w:proofErr w:type="gramEnd"/>
            <w:r w:rsidRPr="00351321">
              <w:rPr>
                <w:rFonts w:ascii="Arial" w:hAnsi="Arial" w:cs="Arial"/>
                <w:b/>
                <w:bCs/>
                <w:color w:val="000000"/>
                <w:sz w:val="16"/>
                <w:szCs w:val="16"/>
                <w:lang w:val="en-GB"/>
              </w:rPr>
              <w:t xml:space="preserve"> </w:t>
            </w:r>
            <w:r w:rsidR="00FA4289" w:rsidRPr="00351321">
              <w:rPr>
                <w:rFonts w:ascii="Arial" w:hAnsi="Arial" w:cs="Arial"/>
                <w:b/>
                <w:bCs/>
                <w:color w:val="000000"/>
                <w:sz w:val="16"/>
                <w:szCs w:val="16"/>
                <w:lang w:val="en-GB"/>
              </w:rPr>
              <w:t>31</w:t>
            </w:r>
            <w:r w:rsidRPr="00351321">
              <w:rPr>
                <w:rFonts w:ascii="Arial" w:hAnsi="Arial" w:cs="Arial"/>
                <w:b/>
                <w:bCs/>
                <w:color w:val="000000"/>
                <w:sz w:val="16"/>
                <w:szCs w:val="16"/>
                <w:cs/>
                <w:lang w:val="en-GB"/>
              </w:rPr>
              <w:t xml:space="preserve"> </w:t>
            </w:r>
            <w:r w:rsidRPr="00351321">
              <w:rPr>
                <w:rFonts w:ascii="Arial" w:hAnsi="Arial" w:cs="Arial"/>
                <w:b/>
                <w:bCs/>
                <w:color w:val="000000"/>
                <w:sz w:val="16"/>
                <w:szCs w:val="16"/>
                <w:lang w:val="en-GB"/>
              </w:rPr>
              <w:t xml:space="preserve">December </w:t>
            </w:r>
            <w:r w:rsidR="00FA4289" w:rsidRPr="00351321">
              <w:rPr>
                <w:rFonts w:ascii="Arial" w:hAnsi="Arial" w:cs="Arial"/>
                <w:b/>
                <w:bCs/>
                <w:color w:val="000000"/>
                <w:sz w:val="16"/>
                <w:szCs w:val="16"/>
                <w:lang w:val="en-GB"/>
              </w:rPr>
              <w:t>2023</w:t>
            </w:r>
          </w:p>
        </w:tc>
        <w:tc>
          <w:tcPr>
            <w:tcW w:w="1411" w:type="dxa"/>
            <w:shd w:val="clear" w:color="auto" w:fill="auto"/>
            <w:vAlign w:val="bottom"/>
          </w:tcPr>
          <w:p w14:paraId="7A4B335B"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1FE1CDA"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7CA59528"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7758280C"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Pr>
          <w:p w14:paraId="3F2E1032"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0C0552C4" w14:textId="6C060D03" w:rsidR="00E549D5" w:rsidRPr="00351321" w:rsidRDefault="00E549D5" w:rsidP="00081B95">
            <w:pPr>
              <w:tabs>
                <w:tab w:val="decimal" w:pos="1195"/>
              </w:tabs>
              <w:ind w:right="-72"/>
              <w:jc w:val="both"/>
              <w:rPr>
                <w:rFonts w:ascii="Arial" w:hAnsi="Arial" w:cs="Arial"/>
                <w:color w:val="000000"/>
                <w:sz w:val="16"/>
                <w:szCs w:val="16"/>
                <w:lang w:val="en-GB"/>
              </w:rPr>
            </w:pPr>
          </w:p>
        </w:tc>
      </w:tr>
      <w:tr w:rsidR="005B12F5" w:rsidRPr="00351321" w14:paraId="552894C3" w14:textId="77777777" w:rsidTr="00AA0A51">
        <w:tc>
          <w:tcPr>
            <w:tcW w:w="6912" w:type="dxa"/>
            <w:shd w:val="clear" w:color="auto" w:fill="auto"/>
            <w:vAlign w:val="bottom"/>
          </w:tcPr>
          <w:p w14:paraId="464B346E" w14:textId="77777777" w:rsidR="005B12F5" w:rsidRPr="00351321" w:rsidRDefault="005B12F5" w:rsidP="00081B95">
            <w:pPr>
              <w:tabs>
                <w:tab w:val="left" w:pos="2041"/>
              </w:tabs>
              <w:ind w:left="-109"/>
              <w:rPr>
                <w:rFonts w:ascii="Arial" w:hAnsi="Arial" w:cs="Arial"/>
                <w:color w:val="000000"/>
                <w:sz w:val="16"/>
                <w:szCs w:val="16"/>
                <w:cs/>
                <w:lang w:val="en-GB"/>
              </w:rPr>
            </w:pPr>
            <w:r w:rsidRPr="00351321">
              <w:rPr>
                <w:rFonts w:ascii="Arial" w:hAnsi="Arial" w:cs="Arial"/>
                <w:color w:val="000000"/>
                <w:sz w:val="16"/>
                <w:szCs w:val="16"/>
                <w:lang w:val="en-GB"/>
              </w:rPr>
              <w:t>Cost</w:t>
            </w:r>
          </w:p>
        </w:tc>
        <w:tc>
          <w:tcPr>
            <w:tcW w:w="1411" w:type="dxa"/>
            <w:shd w:val="clear" w:color="auto" w:fill="auto"/>
            <w:vAlign w:val="bottom"/>
          </w:tcPr>
          <w:p w14:paraId="4E274770" w14:textId="5D099A18"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166</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068</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479</w:t>
            </w:r>
          </w:p>
        </w:tc>
        <w:tc>
          <w:tcPr>
            <w:tcW w:w="1411" w:type="dxa"/>
            <w:shd w:val="clear" w:color="auto" w:fill="auto"/>
            <w:vAlign w:val="bottom"/>
          </w:tcPr>
          <w:p w14:paraId="53EC679B" w14:textId="578B2178"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45</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987</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394</w:t>
            </w:r>
          </w:p>
        </w:tc>
        <w:tc>
          <w:tcPr>
            <w:tcW w:w="1411" w:type="dxa"/>
            <w:shd w:val="clear" w:color="auto" w:fill="auto"/>
            <w:vAlign w:val="bottom"/>
          </w:tcPr>
          <w:p w14:paraId="2F4F8FEF" w14:textId="209B13BF"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116</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181</w:t>
            </w:r>
          </w:p>
        </w:tc>
        <w:tc>
          <w:tcPr>
            <w:tcW w:w="1411" w:type="dxa"/>
            <w:shd w:val="clear" w:color="auto" w:fill="auto"/>
            <w:vAlign w:val="bottom"/>
          </w:tcPr>
          <w:p w14:paraId="1A518983" w14:textId="1E3C1060"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019895C4" w14:textId="55083913"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45151738" w14:textId="2B02F84A"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212</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172</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054</w:t>
            </w:r>
          </w:p>
        </w:tc>
      </w:tr>
      <w:tr w:rsidR="005B12F5" w:rsidRPr="00351321" w14:paraId="21001EE5" w14:textId="77777777" w:rsidTr="00AA0A51">
        <w:tc>
          <w:tcPr>
            <w:tcW w:w="6912" w:type="dxa"/>
            <w:shd w:val="clear" w:color="auto" w:fill="auto"/>
            <w:vAlign w:val="bottom"/>
          </w:tcPr>
          <w:p w14:paraId="10DFD961" w14:textId="77777777" w:rsidR="005B12F5" w:rsidRPr="00351321" w:rsidRDefault="005B12F5" w:rsidP="00081B95">
            <w:pPr>
              <w:tabs>
                <w:tab w:val="left" w:pos="2041"/>
              </w:tabs>
              <w:ind w:left="-109"/>
              <w:rPr>
                <w:rFonts w:ascii="Arial" w:hAnsi="Arial" w:cs="Arial"/>
                <w:color w:val="000000"/>
                <w:sz w:val="16"/>
                <w:szCs w:val="16"/>
                <w:cs/>
                <w:lang w:val="en-GB"/>
              </w:rPr>
            </w:pPr>
            <w:proofErr w:type="gramStart"/>
            <w:r w:rsidRPr="00351321">
              <w:rPr>
                <w:rFonts w:ascii="Arial" w:hAnsi="Arial" w:cs="Arial"/>
                <w:color w:val="000000"/>
                <w:sz w:val="16"/>
                <w:szCs w:val="16"/>
                <w:u w:val="single"/>
                <w:lang w:val="en-GB"/>
              </w:rPr>
              <w:t>Less</w:t>
            </w:r>
            <w:r w:rsidRPr="00351321">
              <w:rPr>
                <w:rFonts w:ascii="Arial" w:hAnsi="Arial" w:cs="Arial"/>
                <w:color w:val="000000"/>
                <w:sz w:val="16"/>
                <w:szCs w:val="16"/>
                <w:lang w:val="en-GB"/>
              </w:rPr>
              <w:t xml:space="preserve">  Accumulated</w:t>
            </w:r>
            <w:proofErr w:type="gramEnd"/>
            <w:r w:rsidRPr="00351321">
              <w:rPr>
                <w:rFonts w:ascii="Arial" w:hAnsi="Arial" w:cs="Arial"/>
                <w:color w:val="000000"/>
                <w:sz w:val="16"/>
                <w:szCs w:val="16"/>
                <w:lang w:val="en-GB"/>
              </w:rPr>
              <w:t xml:space="preserve"> depreciation</w:t>
            </w:r>
          </w:p>
        </w:tc>
        <w:tc>
          <w:tcPr>
            <w:tcW w:w="1411" w:type="dxa"/>
            <w:tcBorders>
              <w:bottom w:val="single" w:sz="4" w:space="0" w:color="auto"/>
            </w:tcBorders>
            <w:shd w:val="clear" w:color="auto" w:fill="auto"/>
            <w:vAlign w:val="bottom"/>
          </w:tcPr>
          <w:p w14:paraId="76A31E39" w14:textId="1F659183"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40</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793</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142</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ACB758D" w14:textId="63E73195"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109</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709</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1A69A460" w14:textId="7A8F3B62"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14</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522</w:t>
            </w:r>
            <w:r w:rsidRPr="00351321">
              <w:rPr>
                <w:rFonts w:ascii="Arial" w:hAnsi="Arial" w:cs="Arial"/>
                <w:color w:val="000000"/>
                <w:sz w:val="16"/>
                <w:szCs w:val="16"/>
                <w:lang w:val="en-GB"/>
              </w:rPr>
              <w:t>)</w:t>
            </w:r>
          </w:p>
        </w:tc>
        <w:tc>
          <w:tcPr>
            <w:tcW w:w="1411" w:type="dxa"/>
            <w:tcBorders>
              <w:bottom w:val="single" w:sz="4" w:space="0" w:color="auto"/>
            </w:tcBorders>
            <w:shd w:val="clear" w:color="auto" w:fill="auto"/>
            <w:vAlign w:val="bottom"/>
          </w:tcPr>
          <w:p w14:paraId="61D3BDFB" w14:textId="43EEE30F"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tcPr>
          <w:p w14:paraId="4A1D298E" w14:textId="244DCD9B"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shd w:val="clear" w:color="auto" w:fill="auto"/>
            <w:vAlign w:val="bottom"/>
          </w:tcPr>
          <w:p w14:paraId="132C2E7D" w14:textId="5E3D0F0F"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45</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917</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373</w:t>
            </w:r>
            <w:r w:rsidRPr="00351321">
              <w:rPr>
                <w:rFonts w:ascii="Arial" w:hAnsi="Arial" w:cs="Arial"/>
                <w:color w:val="000000"/>
                <w:sz w:val="16"/>
                <w:szCs w:val="16"/>
                <w:lang w:val="en-GB"/>
              </w:rPr>
              <w:t>)</w:t>
            </w:r>
          </w:p>
        </w:tc>
      </w:tr>
      <w:tr w:rsidR="00E549D5" w:rsidRPr="00351321" w14:paraId="71EF372D" w14:textId="77777777" w:rsidTr="00AA0A51">
        <w:tc>
          <w:tcPr>
            <w:tcW w:w="6912" w:type="dxa"/>
            <w:shd w:val="clear" w:color="auto" w:fill="auto"/>
            <w:vAlign w:val="bottom"/>
          </w:tcPr>
          <w:p w14:paraId="1CADF47C"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88902DA"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B3F3BD1"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63E67380"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AE9E6A5"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589B9DDC"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A42060F" w14:textId="5BD013FC" w:rsidR="00E549D5" w:rsidRPr="00351321" w:rsidRDefault="00E549D5" w:rsidP="00081B95">
            <w:pPr>
              <w:ind w:left="-109"/>
              <w:rPr>
                <w:rFonts w:ascii="Arial" w:hAnsi="Arial" w:cs="Arial"/>
                <w:color w:val="000000"/>
                <w:spacing w:val="-2"/>
                <w:sz w:val="12"/>
                <w:szCs w:val="12"/>
                <w:lang w:val="en-GB"/>
              </w:rPr>
            </w:pPr>
          </w:p>
        </w:tc>
      </w:tr>
      <w:tr w:rsidR="00E549D5" w:rsidRPr="00351321" w14:paraId="30FB8E09" w14:textId="77777777" w:rsidTr="00AA0A51">
        <w:tc>
          <w:tcPr>
            <w:tcW w:w="6912" w:type="dxa"/>
            <w:shd w:val="clear" w:color="auto" w:fill="auto"/>
            <w:vAlign w:val="bottom"/>
          </w:tcPr>
          <w:p w14:paraId="0124AF5D" w14:textId="77777777" w:rsidR="00E549D5" w:rsidRPr="00351321" w:rsidRDefault="00E549D5" w:rsidP="00081B95">
            <w:pPr>
              <w:tabs>
                <w:tab w:val="left" w:pos="2041"/>
              </w:tabs>
              <w:ind w:left="-109"/>
              <w:rPr>
                <w:rFonts w:ascii="Arial" w:hAnsi="Arial" w:cs="Arial"/>
                <w:color w:val="000000"/>
                <w:sz w:val="16"/>
                <w:szCs w:val="16"/>
                <w:cs/>
                <w:lang w:val="en-GB"/>
              </w:rPr>
            </w:pPr>
            <w:r w:rsidRPr="00351321">
              <w:rPr>
                <w:rFonts w:ascii="Arial" w:hAnsi="Arial" w:cs="Arial"/>
                <w:color w:val="000000"/>
                <w:sz w:val="16"/>
                <w:szCs w:val="16"/>
                <w:lang w:val="en-GB"/>
              </w:rPr>
              <w:t>Net book value</w:t>
            </w:r>
          </w:p>
        </w:tc>
        <w:tc>
          <w:tcPr>
            <w:tcW w:w="1411" w:type="dxa"/>
            <w:tcBorders>
              <w:bottom w:val="single" w:sz="4" w:space="0" w:color="auto"/>
            </w:tcBorders>
            <w:shd w:val="clear" w:color="auto" w:fill="auto"/>
            <w:vAlign w:val="bottom"/>
          </w:tcPr>
          <w:p w14:paraId="7768398E" w14:textId="4BC23902"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125</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275</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337</w:t>
            </w:r>
          </w:p>
        </w:tc>
        <w:tc>
          <w:tcPr>
            <w:tcW w:w="1411" w:type="dxa"/>
            <w:tcBorders>
              <w:bottom w:val="single" w:sz="4" w:space="0" w:color="auto"/>
            </w:tcBorders>
            <w:shd w:val="clear" w:color="auto" w:fill="auto"/>
            <w:vAlign w:val="bottom"/>
          </w:tcPr>
          <w:p w14:paraId="7474F452" w14:textId="6C88DF33"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40</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877</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685</w:t>
            </w:r>
          </w:p>
        </w:tc>
        <w:tc>
          <w:tcPr>
            <w:tcW w:w="1411" w:type="dxa"/>
            <w:tcBorders>
              <w:bottom w:val="single" w:sz="4" w:space="0" w:color="auto"/>
            </w:tcBorders>
            <w:shd w:val="clear" w:color="auto" w:fill="auto"/>
            <w:vAlign w:val="bottom"/>
          </w:tcPr>
          <w:p w14:paraId="45CDDD35" w14:textId="70A9C06A"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101</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659</w:t>
            </w:r>
          </w:p>
        </w:tc>
        <w:tc>
          <w:tcPr>
            <w:tcW w:w="1411" w:type="dxa"/>
            <w:tcBorders>
              <w:bottom w:val="single" w:sz="4" w:space="0" w:color="auto"/>
            </w:tcBorders>
            <w:shd w:val="clear" w:color="auto" w:fill="auto"/>
            <w:vAlign w:val="bottom"/>
          </w:tcPr>
          <w:p w14:paraId="05AC17FE" w14:textId="7E9CA04C" w:rsidR="00E549D5" w:rsidRPr="00351321" w:rsidRDefault="00E549D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tcPr>
          <w:p w14:paraId="630E386E" w14:textId="34C8D12B" w:rsidR="00E549D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shd w:val="clear" w:color="auto" w:fill="auto"/>
            <w:vAlign w:val="bottom"/>
          </w:tcPr>
          <w:p w14:paraId="362127AB" w14:textId="26290D8C"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166</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254</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681</w:t>
            </w:r>
          </w:p>
        </w:tc>
      </w:tr>
      <w:tr w:rsidR="00E549D5" w:rsidRPr="00351321" w14:paraId="2A335B49" w14:textId="77777777" w:rsidTr="00AA0A51">
        <w:tc>
          <w:tcPr>
            <w:tcW w:w="6912" w:type="dxa"/>
            <w:shd w:val="clear" w:color="auto" w:fill="auto"/>
            <w:vAlign w:val="bottom"/>
          </w:tcPr>
          <w:p w14:paraId="5398A392"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21C7F51A"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0F12B0DA"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B175CD5"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2A5135B7"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5D0D41FB" w14:textId="77777777" w:rsidR="00E549D5" w:rsidRPr="00351321" w:rsidRDefault="00E549D5"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08867B42" w14:textId="3397AE7A" w:rsidR="00E549D5" w:rsidRPr="00351321" w:rsidRDefault="00E549D5" w:rsidP="00081B95">
            <w:pPr>
              <w:ind w:left="-109"/>
              <w:rPr>
                <w:rFonts w:ascii="Arial" w:hAnsi="Arial" w:cs="Arial"/>
                <w:color w:val="000000"/>
                <w:spacing w:val="-2"/>
                <w:sz w:val="12"/>
                <w:szCs w:val="12"/>
                <w:lang w:val="en-GB"/>
              </w:rPr>
            </w:pPr>
          </w:p>
        </w:tc>
      </w:tr>
      <w:tr w:rsidR="00E549D5" w:rsidRPr="00351321" w14:paraId="73E8898B" w14:textId="77777777" w:rsidTr="00AA0A51">
        <w:tc>
          <w:tcPr>
            <w:tcW w:w="6912" w:type="dxa"/>
            <w:shd w:val="clear" w:color="auto" w:fill="auto"/>
            <w:vAlign w:val="bottom"/>
          </w:tcPr>
          <w:p w14:paraId="0F41BDDD" w14:textId="09578813" w:rsidR="00E549D5" w:rsidRPr="00351321" w:rsidRDefault="00E549D5" w:rsidP="00081B95">
            <w:pPr>
              <w:ind w:left="-109"/>
              <w:rPr>
                <w:rFonts w:ascii="Arial" w:hAnsi="Arial" w:cs="Arial"/>
                <w:b/>
                <w:bCs/>
                <w:color w:val="000000"/>
                <w:sz w:val="16"/>
                <w:szCs w:val="16"/>
                <w:lang w:val="en-GB"/>
              </w:rPr>
            </w:pPr>
            <w:r w:rsidRPr="00351321">
              <w:rPr>
                <w:rFonts w:ascii="Arial" w:hAnsi="Arial" w:cs="Arial"/>
                <w:b/>
                <w:bCs/>
                <w:color w:val="000000"/>
                <w:sz w:val="16"/>
                <w:szCs w:val="16"/>
                <w:lang w:val="en-GB"/>
              </w:rPr>
              <w:t xml:space="preserve">For the year ended </w:t>
            </w:r>
            <w:r w:rsidR="00FA4289" w:rsidRPr="00351321">
              <w:rPr>
                <w:rFonts w:ascii="Arial" w:hAnsi="Arial" w:cs="Arial"/>
                <w:b/>
                <w:bCs/>
                <w:color w:val="000000"/>
                <w:sz w:val="16"/>
                <w:szCs w:val="16"/>
                <w:lang w:val="en-GB"/>
              </w:rPr>
              <w:t>31</w:t>
            </w:r>
            <w:r w:rsidRPr="00351321">
              <w:rPr>
                <w:rFonts w:ascii="Arial" w:hAnsi="Arial" w:cs="Arial"/>
                <w:b/>
                <w:bCs/>
                <w:color w:val="000000"/>
                <w:sz w:val="16"/>
                <w:szCs w:val="16"/>
                <w:lang w:val="en-GB"/>
              </w:rPr>
              <w:t xml:space="preserve"> December </w:t>
            </w:r>
            <w:r w:rsidR="00FA4289" w:rsidRPr="00351321">
              <w:rPr>
                <w:rFonts w:ascii="Arial" w:hAnsi="Arial" w:cs="Arial"/>
                <w:b/>
                <w:bCs/>
                <w:color w:val="000000"/>
                <w:sz w:val="16"/>
                <w:szCs w:val="16"/>
                <w:lang w:val="en-GB"/>
              </w:rPr>
              <w:t>2024</w:t>
            </w:r>
          </w:p>
        </w:tc>
        <w:tc>
          <w:tcPr>
            <w:tcW w:w="1411" w:type="dxa"/>
            <w:shd w:val="clear" w:color="auto" w:fill="auto"/>
            <w:vAlign w:val="bottom"/>
          </w:tcPr>
          <w:p w14:paraId="681D7F8E"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4EB3543C"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50B35FFB"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0C760664"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Pr>
          <w:p w14:paraId="51919A6E" w14:textId="77777777"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26DFD484" w14:textId="60A914D8" w:rsidR="00E549D5" w:rsidRPr="00351321" w:rsidRDefault="00E549D5" w:rsidP="00081B95">
            <w:pPr>
              <w:tabs>
                <w:tab w:val="decimal" w:pos="1195"/>
              </w:tabs>
              <w:ind w:right="-72"/>
              <w:jc w:val="both"/>
              <w:rPr>
                <w:rFonts w:ascii="Arial" w:hAnsi="Arial" w:cs="Arial"/>
                <w:color w:val="000000"/>
                <w:sz w:val="16"/>
                <w:szCs w:val="16"/>
                <w:lang w:val="en-GB"/>
              </w:rPr>
            </w:pPr>
          </w:p>
        </w:tc>
      </w:tr>
      <w:tr w:rsidR="00E549D5" w:rsidRPr="00351321" w14:paraId="360E6652" w14:textId="77777777" w:rsidTr="00AA0A51">
        <w:tc>
          <w:tcPr>
            <w:tcW w:w="6912" w:type="dxa"/>
            <w:shd w:val="clear" w:color="auto" w:fill="auto"/>
            <w:vAlign w:val="bottom"/>
          </w:tcPr>
          <w:p w14:paraId="36E58527" w14:textId="67881B91" w:rsidR="00E549D5" w:rsidRPr="00351321" w:rsidRDefault="00E549D5" w:rsidP="00081B95">
            <w:pPr>
              <w:ind w:left="-109"/>
              <w:rPr>
                <w:rFonts w:ascii="Arial" w:hAnsi="Arial" w:cs="Arial"/>
                <w:color w:val="000000"/>
                <w:sz w:val="16"/>
                <w:szCs w:val="16"/>
                <w:lang w:val="en-GB"/>
              </w:rPr>
            </w:pPr>
            <w:r w:rsidRPr="00351321">
              <w:rPr>
                <w:rFonts w:ascii="Arial" w:hAnsi="Arial" w:cs="Arial"/>
                <w:color w:val="000000"/>
                <w:sz w:val="16"/>
                <w:szCs w:val="16"/>
                <w:lang w:val="en-GB"/>
              </w:rPr>
              <w:t>Opening net book value</w:t>
            </w:r>
          </w:p>
        </w:tc>
        <w:tc>
          <w:tcPr>
            <w:tcW w:w="1411" w:type="dxa"/>
            <w:shd w:val="clear" w:color="auto" w:fill="auto"/>
            <w:vAlign w:val="bottom"/>
          </w:tcPr>
          <w:p w14:paraId="1E31EDBB" w14:textId="747257BE"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125</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275</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337</w:t>
            </w:r>
          </w:p>
        </w:tc>
        <w:tc>
          <w:tcPr>
            <w:tcW w:w="1411" w:type="dxa"/>
            <w:shd w:val="clear" w:color="auto" w:fill="auto"/>
            <w:vAlign w:val="bottom"/>
          </w:tcPr>
          <w:p w14:paraId="7C79DA20" w14:textId="792C745A"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40</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877</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685</w:t>
            </w:r>
          </w:p>
        </w:tc>
        <w:tc>
          <w:tcPr>
            <w:tcW w:w="1411" w:type="dxa"/>
            <w:shd w:val="clear" w:color="auto" w:fill="auto"/>
            <w:vAlign w:val="bottom"/>
          </w:tcPr>
          <w:p w14:paraId="69B1EA7E" w14:textId="43A4CF9C"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101</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659</w:t>
            </w:r>
          </w:p>
        </w:tc>
        <w:tc>
          <w:tcPr>
            <w:tcW w:w="1411" w:type="dxa"/>
            <w:shd w:val="clear" w:color="auto" w:fill="auto"/>
            <w:vAlign w:val="bottom"/>
          </w:tcPr>
          <w:p w14:paraId="697DE120" w14:textId="41212751" w:rsidR="00E549D5" w:rsidRPr="00351321" w:rsidRDefault="00E549D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3E58C1F3" w14:textId="5DBB3F97" w:rsidR="00E549D5" w:rsidRPr="00351321" w:rsidRDefault="001E456D"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1D328469" w14:textId="6126874E"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166</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254</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681</w:t>
            </w:r>
          </w:p>
        </w:tc>
      </w:tr>
      <w:tr w:rsidR="00E549D5" w:rsidRPr="00351321" w14:paraId="4E0006F4" w14:textId="77777777" w:rsidTr="00AA0A51">
        <w:tc>
          <w:tcPr>
            <w:tcW w:w="6912" w:type="dxa"/>
            <w:shd w:val="clear" w:color="auto" w:fill="auto"/>
            <w:vAlign w:val="bottom"/>
          </w:tcPr>
          <w:p w14:paraId="3AF17F2D" w14:textId="77777777" w:rsidR="00E549D5" w:rsidRPr="00351321" w:rsidRDefault="00E549D5" w:rsidP="00081B95">
            <w:pPr>
              <w:ind w:left="-109"/>
              <w:rPr>
                <w:rFonts w:ascii="Arial" w:hAnsi="Arial" w:cs="Arial"/>
                <w:color w:val="000000"/>
                <w:sz w:val="16"/>
                <w:szCs w:val="16"/>
                <w:lang w:val="en-GB"/>
              </w:rPr>
            </w:pPr>
            <w:r w:rsidRPr="00351321">
              <w:rPr>
                <w:rFonts w:ascii="Arial" w:hAnsi="Arial" w:cs="Arial"/>
                <w:color w:val="000000"/>
                <w:sz w:val="16"/>
                <w:szCs w:val="16"/>
                <w:lang w:val="en-GB"/>
              </w:rPr>
              <w:t>Additions during the year</w:t>
            </w:r>
          </w:p>
        </w:tc>
        <w:tc>
          <w:tcPr>
            <w:tcW w:w="1411" w:type="dxa"/>
            <w:shd w:val="clear" w:color="auto" w:fill="auto"/>
            <w:vAlign w:val="bottom"/>
          </w:tcPr>
          <w:p w14:paraId="5DA8A78E" w14:textId="7236031B" w:rsidR="00E549D5" w:rsidRPr="00351321" w:rsidRDefault="00E40290"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82,724,627</w:t>
            </w:r>
          </w:p>
        </w:tc>
        <w:tc>
          <w:tcPr>
            <w:tcW w:w="1411" w:type="dxa"/>
            <w:shd w:val="clear" w:color="auto" w:fill="auto"/>
            <w:vAlign w:val="bottom"/>
          </w:tcPr>
          <w:p w14:paraId="2A30D3FF" w14:textId="1169F46A"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731</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389</w:t>
            </w:r>
          </w:p>
        </w:tc>
        <w:tc>
          <w:tcPr>
            <w:tcW w:w="1411" w:type="dxa"/>
            <w:shd w:val="clear" w:color="auto" w:fill="auto"/>
            <w:vAlign w:val="bottom"/>
          </w:tcPr>
          <w:p w14:paraId="2E419636" w14:textId="229FFA63"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390</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750</w:t>
            </w:r>
          </w:p>
        </w:tc>
        <w:tc>
          <w:tcPr>
            <w:tcW w:w="1411" w:type="dxa"/>
            <w:shd w:val="clear" w:color="auto" w:fill="auto"/>
            <w:vAlign w:val="bottom"/>
          </w:tcPr>
          <w:p w14:paraId="252C4E6A" w14:textId="0C89B6FA" w:rsidR="00E549D5" w:rsidRPr="00351321" w:rsidRDefault="00E549D5" w:rsidP="00081B95">
            <w:pPr>
              <w:tabs>
                <w:tab w:val="decimal" w:pos="1195"/>
              </w:tabs>
              <w:ind w:right="-72"/>
              <w:jc w:val="both"/>
              <w:rPr>
                <w:rFonts w:ascii="Arial" w:hAnsi="Arial" w:cs="Arial"/>
                <w:color w:val="000000"/>
                <w:sz w:val="16"/>
                <w:szCs w:val="16"/>
                <w:lang w:val="en-GB"/>
              </w:rPr>
            </w:pPr>
          </w:p>
        </w:tc>
        <w:tc>
          <w:tcPr>
            <w:tcW w:w="1411" w:type="dxa"/>
          </w:tcPr>
          <w:p w14:paraId="4310C688" w14:textId="5E06142D" w:rsidR="00E549D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651</w:t>
            </w:r>
            <w:r w:rsidR="00E549D5" w:rsidRPr="00351321">
              <w:rPr>
                <w:rFonts w:ascii="Arial" w:hAnsi="Arial" w:cs="Arial"/>
                <w:color w:val="000000"/>
                <w:sz w:val="16"/>
                <w:szCs w:val="16"/>
                <w:lang w:val="en-GB"/>
              </w:rPr>
              <w:t>,</w:t>
            </w:r>
            <w:r w:rsidRPr="00351321">
              <w:rPr>
                <w:rFonts w:ascii="Arial" w:hAnsi="Arial" w:cs="Arial"/>
                <w:color w:val="000000"/>
                <w:sz w:val="16"/>
                <w:szCs w:val="16"/>
                <w:lang w:val="en-GB"/>
              </w:rPr>
              <w:t>129</w:t>
            </w:r>
          </w:p>
        </w:tc>
        <w:tc>
          <w:tcPr>
            <w:tcW w:w="1411" w:type="dxa"/>
            <w:shd w:val="clear" w:color="auto" w:fill="auto"/>
            <w:vAlign w:val="bottom"/>
          </w:tcPr>
          <w:p w14:paraId="2FC90636" w14:textId="5CEF7007" w:rsidR="00E549D5" w:rsidRPr="00351321" w:rsidRDefault="00525E48"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85,497,895</w:t>
            </w:r>
          </w:p>
        </w:tc>
      </w:tr>
      <w:tr w:rsidR="005B12F5" w:rsidRPr="00351321" w14:paraId="6D63A9E2" w14:textId="77777777">
        <w:tc>
          <w:tcPr>
            <w:tcW w:w="6912" w:type="dxa"/>
            <w:shd w:val="clear" w:color="auto" w:fill="auto"/>
            <w:vAlign w:val="bottom"/>
          </w:tcPr>
          <w:p w14:paraId="7217A776" w14:textId="64EE0F80" w:rsidR="005B12F5" w:rsidRPr="00351321" w:rsidRDefault="005B12F5" w:rsidP="00081B95">
            <w:pPr>
              <w:tabs>
                <w:tab w:val="left" w:pos="3283"/>
              </w:tabs>
              <w:ind w:left="-109"/>
              <w:rPr>
                <w:rFonts w:ascii="Arial" w:hAnsi="Arial" w:cs="Arial"/>
                <w:color w:val="000000"/>
                <w:sz w:val="16"/>
                <w:szCs w:val="16"/>
                <w:lang w:val="en-GB"/>
              </w:rPr>
            </w:pPr>
            <w:r w:rsidRPr="00351321">
              <w:rPr>
                <w:rFonts w:ascii="Arial" w:hAnsi="Arial" w:cs="Arial"/>
                <w:color w:val="000000"/>
                <w:sz w:val="16"/>
                <w:szCs w:val="16"/>
                <w:lang w:val="en-GB"/>
              </w:rPr>
              <w:t>Write-off due to the termination during the year</w:t>
            </w:r>
            <w:r w:rsidRPr="00351321">
              <w:rPr>
                <w:rFonts w:ascii="Arial" w:hAnsi="Arial" w:cs="Arial"/>
                <w:color w:val="000000"/>
                <w:sz w:val="16"/>
                <w:szCs w:val="16"/>
                <w:lang w:val="en-GB"/>
              </w:rPr>
              <w:tab/>
              <w:t>- cost</w:t>
            </w:r>
          </w:p>
        </w:tc>
        <w:tc>
          <w:tcPr>
            <w:tcW w:w="1411" w:type="dxa"/>
            <w:shd w:val="clear" w:color="auto" w:fill="auto"/>
            <w:vAlign w:val="bottom"/>
          </w:tcPr>
          <w:p w14:paraId="10805E7E" w14:textId="3A206DFE"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161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804</w:t>
            </w:r>
            <w:r w:rsidRPr="00351321">
              <w:rPr>
                <w:rFonts w:ascii="Arial" w:hAnsi="Arial" w:cs="Arial"/>
                <w:color w:val="000000"/>
                <w:sz w:val="16"/>
                <w:szCs w:val="16"/>
                <w:lang w:val="en-GB"/>
              </w:rPr>
              <w:t>)</w:t>
            </w:r>
          </w:p>
        </w:tc>
        <w:tc>
          <w:tcPr>
            <w:tcW w:w="1411" w:type="dxa"/>
            <w:shd w:val="clear" w:color="auto" w:fill="auto"/>
          </w:tcPr>
          <w:p w14:paraId="27B5CEBB" w14:textId="33A3E656"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04C8B64D" w14:textId="28648C57"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23065DB3" w14:textId="7A4B0A30"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27ABF9ED" w14:textId="77E846E3"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46455892" w14:textId="730F77A2"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161</w:t>
            </w:r>
            <w:r w:rsidRPr="00351321">
              <w:rPr>
                <w:rFonts w:ascii="Arial" w:hAnsi="Arial" w:cs="Arial"/>
                <w:color w:val="000000"/>
                <w:sz w:val="16"/>
                <w:szCs w:val="16"/>
                <w:lang w:val="en-GB"/>
              </w:rPr>
              <w:t>,</w:t>
            </w:r>
            <w:r w:rsidR="00FA4289" w:rsidRPr="00351321">
              <w:rPr>
                <w:rFonts w:ascii="Arial" w:hAnsi="Arial" w:cs="Arial"/>
                <w:color w:val="000000"/>
                <w:sz w:val="16"/>
                <w:szCs w:val="16"/>
                <w:lang w:val="en-GB"/>
              </w:rPr>
              <w:t>804</w:t>
            </w:r>
            <w:r w:rsidRPr="00351321">
              <w:rPr>
                <w:rFonts w:ascii="Arial" w:hAnsi="Arial" w:cs="Arial"/>
                <w:color w:val="000000"/>
                <w:sz w:val="16"/>
                <w:szCs w:val="16"/>
                <w:lang w:val="en-GB"/>
              </w:rPr>
              <w:t>)</w:t>
            </w:r>
          </w:p>
        </w:tc>
      </w:tr>
      <w:tr w:rsidR="005B12F5" w:rsidRPr="00351321" w14:paraId="78DD604E" w14:textId="77777777">
        <w:tc>
          <w:tcPr>
            <w:tcW w:w="6912" w:type="dxa"/>
            <w:shd w:val="clear" w:color="auto" w:fill="auto"/>
            <w:vAlign w:val="bottom"/>
          </w:tcPr>
          <w:p w14:paraId="237942EE" w14:textId="77777777" w:rsidR="005B12F5" w:rsidRPr="00351321" w:rsidRDefault="005B12F5" w:rsidP="00081B95">
            <w:pPr>
              <w:tabs>
                <w:tab w:val="left" w:pos="3283"/>
              </w:tabs>
              <w:ind w:left="-109"/>
              <w:rPr>
                <w:rFonts w:ascii="Arial" w:hAnsi="Arial" w:cs="Arial"/>
                <w:color w:val="000000"/>
                <w:sz w:val="16"/>
                <w:szCs w:val="16"/>
                <w:lang w:val="en-GB"/>
              </w:rPr>
            </w:pPr>
            <w:r w:rsidRPr="00351321">
              <w:rPr>
                <w:rFonts w:ascii="Arial" w:hAnsi="Arial" w:cs="Arial"/>
                <w:color w:val="000000"/>
                <w:sz w:val="16"/>
                <w:szCs w:val="16"/>
                <w:lang w:val="en-GB"/>
              </w:rPr>
              <w:tab/>
              <w:t>- accumulated depreciation</w:t>
            </w:r>
          </w:p>
        </w:tc>
        <w:tc>
          <w:tcPr>
            <w:tcW w:w="1411" w:type="dxa"/>
            <w:shd w:val="clear" w:color="auto" w:fill="auto"/>
            <w:vAlign w:val="bottom"/>
          </w:tcPr>
          <w:p w14:paraId="7E0979CD" w14:textId="0B5CA240"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161</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804</w:t>
            </w:r>
          </w:p>
        </w:tc>
        <w:tc>
          <w:tcPr>
            <w:tcW w:w="1411" w:type="dxa"/>
            <w:shd w:val="clear" w:color="auto" w:fill="auto"/>
          </w:tcPr>
          <w:p w14:paraId="4C92A967" w14:textId="6799E87A"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3179BF0B" w14:textId="2D357BC0"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26A2CEAE" w14:textId="508CDDA7"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0910C50B" w14:textId="4DD7BEC9" w:rsidR="005B12F5" w:rsidRPr="00351321" w:rsidRDefault="005B12F5"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4EDFC034" w14:textId="6EB263D1" w:rsidR="005B12F5" w:rsidRPr="00351321" w:rsidRDefault="00FA4289"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161</w:t>
            </w:r>
            <w:r w:rsidR="005B12F5" w:rsidRPr="00351321">
              <w:rPr>
                <w:rFonts w:ascii="Arial" w:hAnsi="Arial" w:cs="Arial"/>
                <w:color w:val="000000"/>
                <w:sz w:val="16"/>
                <w:szCs w:val="16"/>
                <w:lang w:val="en-GB"/>
              </w:rPr>
              <w:t>,</w:t>
            </w:r>
            <w:r w:rsidRPr="00351321">
              <w:rPr>
                <w:rFonts w:ascii="Arial" w:hAnsi="Arial" w:cs="Arial"/>
                <w:color w:val="000000"/>
                <w:sz w:val="16"/>
                <w:szCs w:val="16"/>
                <w:lang w:val="en-GB"/>
              </w:rPr>
              <w:t>804</w:t>
            </w:r>
          </w:p>
        </w:tc>
      </w:tr>
      <w:tr w:rsidR="00E3227E" w:rsidRPr="00351321" w14:paraId="2D598337" w14:textId="77777777">
        <w:tc>
          <w:tcPr>
            <w:tcW w:w="6912" w:type="dxa"/>
            <w:shd w:val="clear" w:color="auto" w:fill="auto"/>
            <w:vAlign w:val="bottom"/>
          </w:tcPr>
          <w:p w14:paraId="2B58726A" w14:textId="755EE0A2" w:rsidR="00E3227E" w:rsidRPr="00351321" w:rsidRDefault="0014796D" w:rsidP="00F003B2">
            <w:pPr>
              <w:tabs>
                <w:tab w:val="left" w:pos="2347"/>
              </w:tabs>
              <w:ind w:left="-109"/>
              <w:rPr>
                <w:rFonts w:ascii="Arial" w:hAnsi="Arial" w:cs="Arial"/>
                <w:color w:val="000000"/>
                <w:sz w:val="16"/>
                <w:szCs w:val="16"/>
                <w:lang w:val="en-GB"/>
              </w:rPr>
            </w:pPr>
            <w:r w:rsidRPr="00351321">
              <w:rPr>
                <w:rFonts w:ascii="Arial" w:hAnsi="Arial" w:cs="Arial"/>
                <w:color w:val="000000"/>
                <w:spacing w:val="-2"/>
                <w:sz w:val="16"/>
                <w:szCs w:val="16"/>
                <w:lang w:val="en-GB"/>
              </w:rPr>
              <w:t>Transfer from down payment for land leasehold rights -</w:t>
            </w:r>
            <w:r w:rsidRPr="00351321">
              <w:rPr>
                <w:rFonts w:ascii="Arial" w:hAnsi="Arial" w:cs="Arial"/>
                <w:color w:val="000000"/>
                <w:spacing w:val="-2"/>
                <w:sz w:val="16"/>
                <w:szCs w:val="16"/>
                <w:cs/>
                <w:lang w:val="en-GB"/>
              </w:rPr>
              <w:t xml:space="preserve"> </w:t>
            </w:r>
            <w:r w:rsidRPr="00351321">
              <w:rPr>
                <w:rFonts w:ascii="Arial" w:hAnsi="Arial" w:cs="Arial"/>
                <w:color w:val="000000"/>
                <w:spacing w:val="-2"/>
                <w:sz w:val="16"/>
                <w:szCs w:val="16"/>
                <w:lang w:val="en-GB"/>
              </w:rPr>
              <w:t>Cost</w:t>
            </w:r>
          </w:p>
        </w:tc>
        <w:tc>
          <w:tcPr>
            <w:tcW w:w="1411" w:type="dxa"/>
            <w:shd w:val="clear" w:color="auto" w:fill="auto"/>
            <w:vAlign w:val="bottom"/>
          </w:tcPr>
          <w:p w14:paraId="7B2A1170" w14:textId="0B4BFDCA" w:rsidR="00E3227E" w:rsidRPr="00351321" w:rsidRDefault="00E3227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4,000,000</w:t>
            </w:r>
          </w:p>
        </w:tc>
        <w:tc>
          <w:tcPr>
            <w:tcW w:w="1411" w:type="dxa"/>
            <w:shd w:val="clear" w:color="auto" w:fill="auto"/>
          </w:tcPr>
          <w:p w14:paraId="17EBFA17" w14:textId="00F65D44" w:rsidR="00E3227E" w:rsidRPr="00351321" w:rsidRDefault="00E3227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52E5F655" w14:textId="614B98C0" w:rsidR="00E3227E" w:rsidRPr="00351321" w:rsidRDefault="00E3227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tcPr>
          <w:p w14:paraId="5B27FAA3" w14:textId="453E6F2A" w:rsidR="00E3227E" w:rsidRPr="00351321" w:rsidRDefault="00E3227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27C71E4D" w14:textId="073B6A64" w:rsidR="00E3227E" w:rsidRPr="00351321" w:rsidRDefault="00E3227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shd w:val="clear" w:color="auto" w:fill="auto"/>
            <w:vAlign w:val="bottom"/>
          </w:tcPr>
          <w:p w14:paraId="1CE236B5" w14:textId="0205DC3E" w:rsidR="00E3227E" w:rsidRPr="00351321" w:rsidRDefault="00E3227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4,000,000</w:t>
            </w:r>
          </w:p>
        </w:tc>
      </w:tr>
      <w:tr w:rsidR="00E05FFE" w:rsidRPr="00351321" w14:paraId="4CFDD955" w14:textId="77777777">
        <w:tc>
          <w:tcPr>
            <w:tcW w:w="6912" w:type="dxa"/>
            <w:shd w:val="clear" w:color="auto" w:fill="auto"/>
            <w:vAlign w:val="bottom"/>
          </w:tcPr>
          <w:p w14:paraId="363B5F19" w14:textId="77777777" w:rsidR="00E05FFE" w:rsidRPr="00351321" w:rsidRDefault="00E05FFE" w:rsidP="00081B95">
            <w:pPr>
              <w:tabs>
                <w:tab w:val="left" w:pos="2041"/>
              </w:tabs>
              <w:ind w:left="-109"/>
              <w:rPr>
                <w:rFonts w:ascii="Arial" w:hAnsi="Arial" w:cs="Arial"/>
                <w:color w:val="000000"/>
                <w:sz w:val="16"/>
                <w:szCs w:val="16"/>
                <w:lang w:val="en-GB"/>
              </w:rPr>
            </w:pPr>
            <w:r w:rsidRPr="00351321">
              <w:rPr>
                <w:rFonts w:ascii="Arial" w:hAnsi="Arial" w:cs="Arial"/>
                <w:color w:val="000000"/>
                <w:sz w:val="16"/>
                <w:szCs w:val="16"/>
                <w:lang w:val="en-GB"/>
              </w:rPr>
              <w:t>Depreciation charge</w:t>
            </w:r>
          </w:p>
        </w:tc>
        <w:tc>
          <w:tcPr>
            <w:tcW w:w="1411" w:type="dxa"/>
            <w:tcBorders>
              <w:bottom w:val="single" w:sz="4" w:space="0" w:color="auto"/>
            </w:tcBorders>
            <w:shd w:val="clear" w:color="auto" w:fill="auto"/>
            <w:vAlign w:val="bottom"/>
          </w:tcPr>
          <w:p w14:paraId="1EBC0585" w14:textId="1772796F"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(10,136,373)</w:t>
            </w:r>
          </w:p>
        </w:tc>
        <w:tc>
          <w:tcPr>
            <w:tcW w:w="1411" w:type="dxa"/>
            <w:tcBorders>
              <w:bottom w:val="single" w:sz="4" w:space="0" w:color="auto"/>
            </w:tcBorders>
            <w:shd w:val="clear" w:color="auto" w:fill="auto"/>
            <w:vAlign w:val="bottom"/>
          </w:tcPr>
          <w:p w14:paraId="2E2C8513" w14:textId="08A2E10A"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(5,435,988)</w:t>
            </w:r>
          </w:p>
        </w:tc>
        <w:tc>
          <w:tcPr>
            <w:tcW w:w="1411" w:type="dxa"/>
            <w:tcBorders>
              <w:bottom w:val="single" w:sz="4" w:space="0" w:color="auto"/>
            </w:tcBorders>
            <w:shd w:val="clear" w:color="auto" w:fill="auto"/>
            <w:vAlign w:val="bottom"/>
          </w:tcPr>
          <w:p w14:paraId="7CFA07DC" w14:textId="5564CB76"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(253,465)</w:t>
            </w:r>
          </w:p>
        </w:tc>
        <w:tc>
          <w:tcPr>
            <w:tcW w:w="1411" w:type="dxa"/>
            <w:tcBorders>
              <w:bottom w:val="single" w:sz="4" w:space="0" w:color="auto"/>
            </w:tcBorders>
            <w:shd w:val="clear" w:color="auto" w:fill="auto"/>
          </w:tcPr>
          <w:p w14:paraId="1F0C7A96" w14:textId="2115E188"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tcPr>
          <w:p w14:paraId="181CE0F1" w14:textId="74AB12BC"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cs/>
                <w:lang w:val="en-GB"/>
              </w:rPr>
              <w:t>(</w:t>
            </w:r>
            <w:r w:rsidRPr="00351321">
              <w:rPr>
                <w:rFonts w:ascii="Arial" w:hAnsi="Arial" w:cs="Arial"/>
                <w:color w:val="000000"/>
                <w:sz w:val="16"/>
                <w:szCs w:val="16"/>
                <w:lang w:val="en-GB"/>
              </w:rPr>
              <w:t>348,229</w:t>
            </w:r>
            <w:r w:rsidRPr="00351321">
              <w:rPr>
                <w:rFonts w:ascii="Arial" w:hAnsi="Arial" w:cs="Arial"/>
                <w:color w:val="000000"/>
                <w:sz w:val="16"/>
                <w:szCs w:val="16"/>
                <w:cs/>
                <w:lang w:val="en-GB"/>
              </w:rPr>
              <w:t>)</w:t>
            </w:r>
          </w:p>
        </w:tc>
        <w:tc>
          <w:tcPr>
            <w:tcW w:w="1411" w:type="dxa"/>
            <w:tcBorders>
              <w:bottom w:val="single" w:sz="4" w:space="0" w:color="auto"/>
            </w:tcBorders>
            <w:shd w:val="clear" w:color="auto" w:fill="auto"/>
            <w:vAlign w:val="bottom"/>
          </w:tcPr>
          <w:p w14:paraId="3CC7831E" w14:textId="03F4DD26"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(16,174,055)</w:t>
            </w:r>
          </w:p>
        </w:tc>
      </w:tr>
      <w:tr w:rsidR="00E05FFE" w:rsidRPr="00351321" w14:paraId="7FF412C5" w14:textId="77777777" w:rsidTr="00AA0A51">
        <w:tc>
          <w:tcPr>
            <w:tcW w:w="6912" w:type="dxa"/>
            <w:shd w:val="clear" w:color="auto" w:fill="auto"/>
            <w:vAlign w:val="bottom"/>
          </w:tcPr>
          <w:p w14:paraId="41877E00"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05F9A3F7"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513E5AA"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775E87AA"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00878DF5"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1BAAA1E8"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6B5D9398" w14:textId="26EE366C" w:rsidR="00E05FFE" w:rsidRPr="00351321" w:rsidRDefault="00E05FFE" w:rsidP="00081B95">
            <w:pPr>
              <w:ind w:left="-109"/>
              <w:rPr>
                <w:rFonts w:ascii="Arial" w:hAnsi="Arial" w:cs="Arial"/>
                <w:color w:val="000000"/>
                <w:spacing w:val="-2"/>
                <w:sz w:val="12"/>
                <w:szCs w:val="12"/>
                <w:lang w:val="en-GB"/>
              </w:rPr>
            </w:pPr>
          </w:p>
        </w:tc>
      </w:tr>
      <w:tr w:rsidR="00E05FFE" w:rsidRPr="00351321" w14:paraId="5A0762A1" w14:textId="77777777" w:rsidTr="00AA0A51">
        <w:tc>
          <w:tcPr>
            <w:tcW w:w="6912" w:type="dxa"/>
            <w:shd w:val="clear" w:color="auto" w:fill="auto"/>
            <w:vAlign w:val="bottom"/>
          </w:tcPr>
          <w:p w14:paraId="5181122A" w14:textId="77777777" w:rsidR="00E05FFE" w:rsidRPr="00351321" w:rsidRDefault="00E05FFE" w:rsidP="00081B95">
            <w:pPr>
              <w:tabs>
                <w:tab w:val="left" w:pos="2041"/>
              </w:tabs>
              <w:ind w:left="-109"/>
              <w:rPr>
                <w:rFonts w:ascii="Arial" w:hAnsi="Arial" w:cs="Arial"/>
                <w:color w:val="000000"/>
                <w:sz w:val="16"/>
                <w:szCs w:val="16"/>
                <w:cs/>
                <w:lang w:val="en-GB"/>
              </w:rPr>
            </w:pPr>
            <w:r w:rsidRPr="00351321">
              <w:rPr>
                <w:rFonts w:ascii="Arial" w:hAnsi="Arial" w:cs="Arial"/>
                <w:color w:val="000000"/>
                <w:sz w:val="16"/>
                <w:szCs w:val="16"/>
                <w:lang w:val="en-GB"/>
              </w:rPr>
              <w:t>Net book value at the end of the year</w:t>
            </w:r>
          </w:p>
        </w:tc>
        <w:tc>
          <w:tcPr>
            <w:tcW w:w="1411" w:type="dxa"/>
            <w:tcBorders>
              <w:bottom w:val="single" w:sz="4" w:space="0" w:color="auto"/>
            </w:tcBorders>
            <w:shd w:val="clear" w:color="auto" w:fill="auto"/>
            <w:vAlign w:val="bottom"/>
          </w:tcPr>
          <w:p w14:paraId="5FA2C62C" w14:textId="674CBFDF"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201,863,591</w:t>
            </w:r>
          </w:p>
        </w:tc>
        <w:tc>
          <w:tcPr>
            <w:tcW w:w="1411" w:type="dxa"/>
            <w:tcBorders>
              <w:bottom w:val="single" w:sz="4" w:space="0" w:color="auto"/>
            </w:tcBorders>
            <w:shd w:val="clear" w:color="auto" w:fill="auto"/>
            <w:vAlign w:val="bottom"/>
          </w:tcPr>
          <w:p w14:paraId="02997BED" w14:textId="107EC510"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36,173,086</w:t>
            </w:r>
          </w:p>
        </w:tc>
        <w:tc>
          <w:tcPr>
            <w:tcW w:w="1411" w:type="dxa"/>
            <w:tcBorders>
              <w:bottom w:val="single" w:sz="4" w:space="0" w:color="auto"/>
            </w:tcBorders>
            <w:shd w:val="clear" w:color="auto" w:fill="auto"/>
            <w:vAlign w:val="bottom"/>
          </w:tcPr>
          <w:p w14:paraId="5533E2D3" w14:textId="1EEBC146"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238,944</w:t>
            </w:r>
          </w:p>
        </w:tc>
        <w:tc>
          <w:tcPr>
            <w:tcW w:w="1411" w:type="dxa"/>
            <w:tcBorders>
              <w:bottom w:val="single" w:sz="4" w:space="0" w:color="auto"/>
            </w:tcBorders>
            <w:shd w:val="clear" w:color="auto" w:fill="auto"/>
            <w:vAlign w:val="bottom"/>
          </w:tcPr>
          <w:p w14:paraId="4291AD8B" w14:textId="5F7B5C83"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tcPr>
          <w:p w14:paraId="595D3756" w14:textId="3A41CD33"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1,302,900</w:t>
            </w:r>
          </w:p>
        </w:tc>
        <w:tc>
          <w:tcPr>
            <w:tcW w:w="1411" w:type="dxa"/>
            <w:tcBorders>
              <w:bottom w:val="single" w:sz="4" w:space="0" w:color="auto"/>
            </w:tcBorders>
            <w:shd w:val="clear" w:color="auto" w:fill="auto"/>
            <w:vAlign w:val="bottom"/>
          </w:tcPr>
          <w:p w14:paraId="69BB85C2" w14:textId="40FBC60E"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239,578,521</w:t>
            </w:r>
          </w:p>
        </w:tc>
      </w:tr>
      <w:tr w:rsidR="00E05FFE" w:rsidRPr="00351321" w14:paraId="202A63F9" w14:textId="77777777" w:rsidTr="00AA0A51">
        <w:tc>
          <w:tcPr>
            <w:tcW w:w="6912" w:type="dxa"/>
            <w:shd w:val="clear" w:color="auto" w:fill="auto"/>
            <w:vAlign w:val="bottom"/>
          </w:tcPr>
          <w:p w14:paraId="685F9DB1" w14:textId="77777777" w:rsidR="00E05FFE" w:rsidRPr="00351321" w:rsidRDefault="00E05FFE" w:rsidP="00081B95">
            <w:pPr>
              <w:ind w:left="-109"/>
              <w:rPr>
                <w:rFonts w:ascii="Arial" w:hAnsi="Arial" w:cs="Arial"/>
                <w:color w:val="000000"/>
                <w:spacing w:val="-2"/>
                <w:sz w:val="12"/>
                <w:szCs w:val="12"/>
                <w:cs/>
                <w:lang w:val="en-GB"/>
              </w:rPr>
            </w:pPr>
          </w:p>
        </w:tc>
        <w:tc>
          <w:tcPr>
            <w:tcW w:w="1411" w:type="dxa"/>
            <w:tcBorders>
              <w:top w:val="single" w:sz="4" w:space="0" w:color="auto"/>
            </w:tcBorders>
            <w:shd w:val="clear" w:color="auto" w:fill="auto"/>
            <w:vAlign w:val="bottom"/>
          </w:tcPr>
          <w:p w14:paraId="37317C06"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006FBB2A"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96BEA96"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C135C67"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4A654DC0"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2DCCAD8A" w14:textId="6820B8FA" w:rsidR="00E05FFE" w:rsidRPr="00351321" w:rsidRDefault="00E05FFE" w:rsidP="00081B95">
            <w:pPr>
              <w:ind w:left="-109"/>
              <w:rPr>
                <w:rFonts w:ascii="Arial" w:hAnsi="Arial" w:cs="Arial"/>
                <w:color w:val="000000"/>
                <w:spacing w:val="-2"/>
                <w:sz w:val="12"/>
                <w:szCs w:val="12"/>
                <w:lang w:val="en-GB"/>
              </w:rPr>
            </w:pPr>
          </w:p>
        </w:tc>
      </w:tr>
      <w:tr w:rsidR="00E05FFE" w:rsidRPr="00351321" w14:paraId="294FBD80" w14:textId="77777777" w:rsidTr="00AA0A51">
        <w:tc>
          <w:tcPr>
            <w:tcW w:w="6912" w:type="dxa"/>
            <w:shd w:val="clear" w:color="auto" w:fill="auto"/>
            <w:vAlign w:val="bottom"/>
          </w:tcPr>
          <w:p w14:paraId="1549FCF5" w14:textId="0A4A37B4" w:rsidR="00E05FFE" w:rsidRPr="00351321" w:rsidRDefault="00E05FFE" w:rsidP="00081B95">
            <w:pPr>
              <w:tabs>
                <w:tab w:val="left" w:pos="2041"/>
              </w:tabs>
              <w:ind w:left="-109"/>
              <w:rPr>
                <w:rFonts w:ascii="Arial" w:hAnsi="Arial" w:cs="Arial"/>
                <w:b/>
                <w:bCs/>
                <w:color w:val="000000"/>
                <w:sz w:val="16"/>
                <w:szCs w:val="16"/>
                <w:cs/>
                <w:lang w:val="en-GB"/>
              </w:rPr>
            </w:pPr>
            <w:r w:rsidRPr="00351321">
              <w:rPr>
                <w:rFonts w:ascii="Arial" w:hAnsi="Arial" w:cs="Arial"/>
                <w:b/>
                <w:bCs/>
                <w:color w:val="000000"/>
                <w:sz w:val="16"/>
                <w:szCs w:val="16"/>
                <w:lang w:val="en-GB"/>
              </w:rPr>
              <w:t xml:space="preserve">As </w:t>
            </w:r>
            <w:proofErr w:type="gramStart"/>
            <w:r w:rsidRPr="00351321">
              <w:rPr>
                <w:rFonts w:ascii="Arial" w:hAnsi="Arial" w:cs="Arial"/>
                <w:b/>
                <w:bCs/>
                <w:color w:val="000000"/>
                <w:sz w:val="16"/>
                <w:szCs w:val="16"/>
                <w:lang w:val="en-GB"/>
              </w:rPr>
              <w:t>at</w:t>
            </w:r>
            <w:proofErr w:type="gramEnd"/>
            <w:r w:rsidRPr="00351321">
              <w:rPr>
                <w:rFonts w:ascii="Arial" w:hAnsi="Arial" w:cs="Arial"/>
                <w:b/>
                <w:bCs/>
                <w:color w:val="000000"/>
                <w:sz w:val="16"/>
                <w:szCs w:val="16"/>
                <w:lang w:val="en-GB"/>
              </w:rPr>
              <w:t xml:space="preserve"> 31</w:t>
            </w:r>
            <w:r w:rsidRPr="00351321">
              <w:rPr>
                <w:rFonts w:ascii="Arial" w:hAnsi="Arial" w:cs="Arial"/>
                <w:b/>
                <w:bCs/>
                <w:color w:val="000000"/>
                <w:sz w:val="16"/>
                <w:szCs w:val="16"/>
                <w:cs/>
                <w:lang w:val="en-GB"/>
              </w:rPr>
              <w:t xml:space="preserve"> </w:t>
            </w:r>
            <w:r w:rsidRPr="00351321">
              <w:rPr>
                <w:rFonts w:ascii="Arial" w:hAnsi="Arial" w:cs="Arial"/>
                <w:b/>
                <w:bCs/>
                <w:color w:val="000000"/>
                <w:sz w:val="16"/>
                <w:szCs w:val="16"/>
                <w:lang w:val="en-GB"/>
              </w:rPr>
              <w:t>December 2024</w:t>
            </w:r>
          </w:p>
        </w:tc>
        <w:tc>
          <w:tcPr>
            <w:tcW w:w="1411" w:type="dxa"/>
            <w:shd w:val="clear" w:color="auto" w:fill="auto"/>
            <w:vAlign w:val="bottom"/>
          </w:tcPr>
          <w:p w14:paraId="527A1101" w14:textId="77777777" w:rsidR="00E05FFE" w:rsidRPr="00351321" w:rsidRDefault="00E05FFE"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2FEB3093" w14:textId="77777777" w:rsidR="00E05FFE" w:rsidRPr="00351321" w:rsidRDefault="00E05FFE"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6CB34FBE" w14:textId="77777777" w:rsidR="00E05FFE" w:rsidRPr="00351321" w:rsidRDefault="00E05FFE"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6070BC8" w14:textId="77777777" w:rsidR="00E05FFE" w:rsidRPr="00351321" w:rsidRDefault="00E05FFE" w:rsidP="00081B95">
            <w:pPr>
              <w:tabs>
                <w:tab w:val="decimal" w:pos="1195"/>
              </w:tabs>
              <w:ind w:right="-72"/>
              <w:jc w:val="both"/>
              <w:rPr>
                <w:rFonts w:ascii="Arial" w:hAnsi="Arial" w:cs="Arial"/>
                <w:color w:val="000000"/>
                <w:sz w:val="16"/>
                <w:szCs w:val="16"/>
                <w:lang w:val="en-GB"/>
              </w:rPr>
            </w:pPr>
          </w:p>
        </w:tc>
        <w:tc>
          <w:tcPr>
            <w:tcW w:w="1411" w:type="dxa"/>
          </w:tcPr>
          <w:p w14:paraId="4B83FE71" w14:textId="77777777" w:rsidR="00E05FFE" w:rsidRPr="00351321" w:rsidRDefault="00E05FFE" w:rsidP="00081B95">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475BD6E4" w14:textId="2B648D0D" w:rsidR="00E05FFE" w:rsidRPr="00351321" w:rsidRDefault="00E05FFE" w:rsidP="00081B95">
            <w:pPr>
              <w:tabs>
                <w:tab w:val="decimal" w:pos="1195"/>
              </w:tabs>
              <w:ind w:right="-72"/>
              <w:jc w:val="both"/>
              <w:rPr>
                <w:rFonts w:ascii="Arial" w:hAnsi="Arial" w:cs="Arial"/>
                <w:color w:val="000000"/>
                <w:sz w:val="16"/>
                <w:szCs w:val="16"/>
                <w:lang w:val="en-GB"/>
              </w:rPr>
            </w:pPr>
          </w:p>
        </w:tc>
      </w:tr>
      <w:tr w:rsidR="00E05FFE" w:rsidRPr="00351321" w14:paraId="57D44EBD" w14:textId="77777777">
        <w:tc>
          <w:tcPr>
            <w:tcW w:w="6912" w:type="dxa"/>
            <w:shd w:val="clear" w:color="auto" w:fill="auto"/>
            <w:vAlign w:val="bottom"/>
          </w:tcPr>
          <w:p w14:paraId="732594B7" w14:textId="77777777" w:rsidR="00E05FFE" w:rsidRPr="00351321" w:rsidRDefault="00E05FFE" w:rsidP="00081B95">
            <w:pPr>
              <w:tabs>
                <w:tab w:val="left" w:pos="2041"/>
              </w:tabs>
              <w:ind w:left="-109"/>
              <w:rPr>
                <w:rFonts w:ascii="Arial" w:hAnsi="Arial" w:cs="Arial"/>
                <w:color w:val="000000"/>
                <w:sz w:val="16"/>
                <w:szCs w:val="16"/>
                <w:cs/>
                <w:lang w:val="en-GB"/>
              </w:rPr>
            </w:pPr>
            <w:r w:rsidRPr="00351321">
              <w:rPr>
                <w:rFonts w:ascii="Arial" w:hAnsi="Arial" w:cs="Arial"/>
                <w:color w:val="000000"/>
                <w:sz w:val="16"/>
                <w:szCs w:val="16"/>
                <w:lang w:val="en-GB"/>
              </w:rPr>
              <w:t>Cost</w:t>
            </w:r>
          </w:p>
        </w:tc>
        <w:tc>
          <w:tcPr>
            <w:tcW w:w="1411" w:type="dxa"/>
            <w:shd w:val="clear" w:color="auto" w:fill="auto"/>
            <w:vAlign w:val="bottom"/>
          </w:tcPr>
          <w:p w14:paraId="03C719AF" w14:textId="4545D108"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251,631,302</w:t>
            </w:r>
          </w:p>
        </w:tc>
        <w:tc>
          <w:tcPr>
            <w:tcW w:w="1411" w:type="dxa"/>
            <w:shd w:val="clear" w:color="auto" w:fill="auto"/>
            <w:vAlign w:val="bottom"/>
          </w:tcPr>
          <w:p w14:paraId="083102F4" w14:textId="11778EF2"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46,718,783</w:t>
            </w:r>
          </w:p>
        </w:tc>
        <w:tc>
          <w:tcPr>
            <w:tcW w:w="1411" w:type="dxa"/>
            <w:shd w:val="clear" w:color="auto" w:fill="auto"/>
            <w:vAlign w:val="bottom"/>
          </w:tcPr>
          <w:p w14:paraId="5B4AFCD7" w14:textId="4686AB5E"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506,931</w:t>
            </w:r>
          </w:p>
        </w:tc>
        <w:tc>
          <w:tcPr>
            <w:tcW w:w="1411" w:type="dxa"/>
            <w:shd w:val="clear" w:color="auto" w:fill="auto"/>
          </w:tcPr>
          <w:p w14:paraId="66D2B8C4" w14:textId="0E69C1CA"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Pr>
          <w:p w14:paraId="22E6EF53" w14:textId="5406765E"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1,651,129</w:t>
            </w:r>
          </w:p>
        </w:tc>
        <w:tc>
          <w:tcPr>
            <w:tcW w:w="1411" w:type="dxa"/>
            <w:shd w:val="clear" w:color="auto" w:fill="auto"/>
            <w:vAlign w:val="bottom"/>
          </w:tcPr>
          <w:p w14:paraId="3D07304A" w14:textId="2EB9B630"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300,508,145</w:t>
            </w:r>
          </w:p>
        </w:tc>
      </w:tr>
      <w:tr w:rsidR="00E05FFE" w:rsidRPr="00351321" w14:paraId="3703161D" w14:textId="77777777">
        <w:tc>
          <w:tcPr>
            <w:tcW w:w="6912" w:type="dxa"/>
            <w:shd w:val="clear" w:color="auto" w:fill="auto"/>
            <w:vAlign w:val="bottom"/>
          </w:tcPr>
          <w:p w14:paraId="06DD89EC" w14:textId="77777777" w:rsidR="00E05FFE" w:rsidRPr="00351321" w:rsidRDefault="00E05FFE" w:rsidP="00081B95">
            <w:pPr>
              <w:tabs>
                <w:tab w:val="left" w:pos="2041"/>
              </w:tabs>
              <w:ind w:left="-109"/>
              <w:rPr>
                <w:rFonts w:ascii="Arial" w:hAnsi="Arial" w:cs="Arial"/>
                <w:color w:val="000000"/>
                <w:sz w:val="16"/>
                <w:szCs w:val="16"/>
                <w:cs/>
                <w:lang w:val="en-GB"/>
              </w:rPr>
            </w:pPr>
            <w:proofErr w:type="gramStart"/>
            <w:r w:rsidRPr="00351321">
              <w:rPr>
                <w:rFonts w:ascii="Arial" w:hAnsi="Arial" w:cs="Arial"/>
                <w:color w:val="000000"/>
                <w:sz w:val="16"/>
                <w:szCs w:val="16"/>
                <w:u w:val="single"/>
                <w:lang w:val="en-GB"/>
              </w:rPr>
              <w:t>Less</w:t>
            </w:r>
            <w:r w:rsidRPr="00351321">
              <w:rPr>
                <w:rFonts w:ascii="Arial" w:hAnsi="Arial" w:cs="Arial"/>
                <w:color w:val="000000"/>
                <w:sz w:val="16"/>
                <w:szCs w:val="16"/>
                <w:lang w:val="en-GB"/>
              </w:rPr>
              <w:t xml:space="preserve">  Accumulated</w:t>
            </w:r>
            <w:proofErr w:type="gramEnd"/>
            <w:r w:rsidRPr="00351321">
              <w:rPr>
                <w:rFonts w:ascii="Arial" w:hAnsi="Arial" w:cs="Arial"/>
                <w:color w:val="000000"/>
                <w:sz w:val="16"/>
                <w:szCs w:val="16"/>
                <w:lang w:val="en-GB"/>
              </w:rPr>
              <w:t xml:space="preserve"> depreciation</w:t>
            </w:r>
          </w:p>
        </w:tc>
        <w:tc>
          <w:tcPr>
            <w:tcW w:w="1411" w:type="dxa"/>
            <w:tcBorders>
              <w:bottom w:val="single" w:sz="4" w:space="0" w:color="auto"/>
            </w:tcBorders>
            <w:shd w:val="clear" w:color="auto" w:fill="auto"/>
            <w:vAlign w:val="bottom"/>
          </w:tcPr>
          <w:p w14:paraId="7C00CD5E" w14:textId="3B6F970A"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(49,767,711)</w:t>
            </w:r>
          </w:p>
        </w:tc>
        <w:tc>
          <w:tcPr>
            <w:tcW w:w="1411" w:type="dxa"/>
            <w:tcBorders>
              <w:bottom w:val="single" w:sz="4" w:space="0" w:color="auto"/>
            </w:tcBorders>
            <w:shd w:val="clear" w:color="auto" w:fill="auto"/>
            <w:vAlign w:val="bottom"/>
          </w:tcPr>
          <w:p w14:paraId="45D3768D" w14:textId="68A9C264"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(10,545,697)</w:t>
            </w:r>
          </w:p>
        </w:tc>
        <w:tc>
          <w:tcPr>
            <w:tcW w:w="1411" w:type="dxa"/>
            <w:tcBorders>
              <w:bottom w:val="single" w:sz="4" w:space="0" w:color="auto"/>
            </w:tcBorders>
            <w:shd w:val="clear" w:color="auto" w:fill="auto"/>
            <w:vAlign w:val="bottom"/>
          </w:tcPr>
          <w:p w14:paraId="5C77CC2C" w14:textId="7B6A7D00"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(267,987)</w:t>
            </w:r>
          </w:p>
        </w:tc>
        <w:tc>
          <w:tcPr>
            <w:tcW w:w="1411" w:type="dxa"/>
            <w:tcBorders>
              <w:bottom w:val="single" w:sz="4" w:space="0" w:color="auto"/>
            </w:tcBorders>
            <w:shd w:val="clear" w:color="auto" w:fill="auto"/>
          </w:tcPr>
          <w:p w14:paraId="7AE0A2BA" w14:textId="3CFA37C9"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tcPr>
          <w:p w14:paraId="69A9DD34" w14:textId="262B50C6"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cs/>
                <w:lang w:val="en-GB"/>
              </w:rPr>
              <w:t>(</w:t>
            </w:r>
            <w:r w:rsidRPr="00351321">
              <w:rPr>
                <w:rFonts w:ascii="Arial" w:hAnsi="Arial" w:cs="Arial"/>
                <w:color w:val="000000"/>
                <w:sz w:val="16"/>
                <w:szCs w:val="16"/>
                <w:lang w:val="en-GB"/>
              </w:rPr>
              <w:t>348,229</w:t>
            </w:r>
            <w:r w:rsidRPr="00351321">
              <w:rPr>
                <w:rFonts w:ascii="Arial" w:hAnsi="Arial" w:cs="Arial"/>
                <w:color w:val="000000"/>
                <w:sz w:val="16"/>
                <w:szCs w:val="16"/>
                <w:cs/>
                <w:lang w:val="en-GB"/>
              </w:rPr>
              <w:t>)</w:t>
            </w:r>
          </w:p>
        </w:tc>
        <w:tc>
          <w:tcPr>
            <w:tcW w:w="1411" w:type="dxa"/>
            <w:tcBorders>
              <w:bottom w:val="single" w:sz="4" w:space="0" w:color="auto"/>
            </w:tcBorders>
            <w:shd w:val="clear" w:color="auto" w:fill="auto"/>
            <w:vAlign w:val="bottom"/>
          </w:tcPr>
          <w:p w14:paraId="16CFA53F" w14:textId="696F75A0"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(60,929,624)</w:t>
            </w:r>
          </w:p>
        </w:tc>
      </w:tr>
      <w:tr w:rsidR="00E05FFE" w:rsidRPr="00351321" w14:paraId="52E56244" w14:textId="77777777" w:rsidTr="00AA0A51">
        <w:tc>
          <w:tcPr>
            <w:tcW w:w="6912" w:type="dxa"/>
            <w:shd w:val="clear" w:color="auto" w:fill="auto"/>
            <w:vAlign w:val="bottom"/>
          </w:tcPr>
          <w:p w14:paraId="0C74212B"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E291ECC"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6A8F7071"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BD99451"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051BA52C" w14:textId="3251F311"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tcPr>
          <w:p w14:paraId="475944A2" w14:textId="77777777" w:rsidR="00E05FFE" w:rsidRPr="00351321" w:rsidRDefault="00E05FFE" w:rsidP="00081B95">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109C2FE0" w14:textId="34980735" w:rsidR="00E05FFE" w:rsidRPr="00351321" w:rsidRDefault="00E05FFE" w:rsidP="00081B95">
            <w:pPr>
              <w:ind w:left="-109"/>
              <w:rPr>
                <w:rFonts w:ascii="Arial" w:hAnsi="Arial" w:cs="Arial"/>
                <w:color w:val="000000"/>
                <w:spacing w:val="-2"/>
                <w:sz w:val="12"/>
                <w:szCs w:val="12"/>
                <w:lang w:val="en-GB"/>
              </w:rPr>
            </w:pPr>
          </w:p>
        </w:tc>
      </w:tr>
      <w:tr w:rsidR="00E05FFE" w:rsidRPr="00351321" w14:paraId="08ABDCCE" w14:textId="77777777" w:rsidTr="00AA0A51">
        <w:tc>
          <w:tcPr>
            <w:tcW w:w="6912" w:type="dxa"/>
            <w:shd w:val="clear" w:color="auto" w:fill="auto"/>
            <w:vAlign w:val="bottom"/>
          </w:tcPr>
          <w:p w14:paraId="44F7A5E4" w14:textId="77777777" w:rsidR="00E05FFE" w:rsidRPr="00351321" w:rsidRDefault="00E05FFE" w:rsidP="00081B95">
            <w:pPr>
              <w:tabs>
                <w:tab w:val="left" w:pos="2041"/>
              </w:tabs>
              <w:ind w:left="-109"/>
              <w:rPr>
                <w:rFonts w:ascii="Arial" w:hAnsi="Arial" w:cs="Arial"/>
                <w:color w:val="000000"/>
                <w:sz w:val="16"/>
                <w:szCs w:val="16"/>
                <w:cs/>
                <w:lang w:val="en-GB"/>
              </w:rPr>
            </w:pPr>
            <w:r w:rsidRPr="00351321">
              <w:rPr>
                <w:rFonts w:ascii="Arial" w:hAnsi="Arial" w:cs="Arial"/>
                <w:color w:val="000000"/>
                <w:sz w:val="16"/>
                <w:szCs w:val="16"/>
                <w:lang w:val="en-GB"/>
              </w:rPr>
              <w:t>Net book value</w:t>
            </w:r>
          </w:p>
        </w:tc>
        <w:tc>
          <w:tcPr>
            <w:tcW w:w="1411" w:type="dxa"/>
            <w:tcBorders>
              <w:bottom w:val="single" w:sz="4" w:space="0" w:color="auto"/>
            </w:tcBorders>
            <w:shd w:val="clear" w:color="auto" w:fill="auto"/>
            <w:vAlign w:val="bottom"/>
          </w:tcPr>
          <w:p w14:paraId="6BA3F7D6" w14:textId="4EB0D7E8"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201,863,591</w:t>
            </w:r>
          </w:p>
        </w:tc>
        <w:tc>
          <w:tcPr>
            <w:tcW w:w="1411" w:type="dxa"/>
            <w:tcBorders>
              <w:bottom w:val="single" w:sz="4" w:space="0" w:color="auto"/>
            </w:tcBorders>
            <w:shd w:val="clear" w:color="auto" w:fill="auto"/>
            <w:vAlign w:val="bottom"/>
          </w:tcPr>
          <w:p w14:paraId="0C67CF0C" w14:textId="5A3CA051"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36,173,086</w:t>
            </w:r>
          </w:p>
        </w:tc>
        <w:tc>
          <w:tcPr>
            <w:tcW w:w="1411" w:type="dxa"/>
            <w:tcBorders>
              <w:bottom w:val="single" w:sz="4" w:space="0" w:color="auto"/>
            </w:tcBorders>
            <w:shd w:val="clear" w:color="auto" w:fill="auto"/>
            <w:vAlign w:val="bottom"/>
          </w:tcPr>
          <w:p w14:paraId="057EAE0B" w14:textId="4E5CE0D0"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238,944</w:t>
            </w:r>
          </w:p>
        </w:tc>
        <w:tc>
          <w:tcPr>
            <w:tcW w:w="1411" w:type="dxa"/>
            <w:tcBorders>
              <w:bottom w:val="single" w:sz="4" w:space="0" w:color="auto"/>
            </w:tcBorders>
            <w:shd w:val="clear" w:color="auto" w:fill="auto"/>
            <w:vAlign w:val="bottom"/>
          </w:tcPr>
          <w:p w14:paraId="67E795B0" w14:textId="7E599436"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411" w:type="dxa"/>
            <w:tcBorders>
              <w:bottom w:val="single" w:sz="4" w:space="0" w:color="auto"/>
            </w:tcBorders>
          </w:tcPr>
          <w:p w14:paraId="255A7D32" w14:textId="39B402A5"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1,302,900</w:t>
            </w:r>
          </w:p>
        </w:tc>
        <w:tc>
          <w:tcPr>
            <w:tcW w:w="1411" w:type="dxa"/>
            <w:tcBorders>
              <w:bottom w:val="single" w:sz="4" w:space="0" w:color="auto"/>
            </w:tcBorders>
            <w:shd w:val="clear" w:color="auto" w:fill="auto"/>
            <w:vAlign w:val="bottom"/>
          </w:tcPr>
          <w:p w14:paraId="3A667BE5" w14:textId="3BF194A9" w:rsidR="00E05FFE" w:rsidRPr="00351321" w:rsidRDefault="00E05FFE" w:rsidP="00081B95">
            <w:pPr>
              <w:tabs>
                <w:tab w:val="decimal" w:pos="1195"/>
              </w:tabs>
              <w:ind w:right="-72"/>
              <w:jc w:val="both"/>
              <w:rPr>
                <w:rFonts w:ascii="Arial" w:hAnsi="Arial" w:cs="Arial"/>
                <w:color w:val="000000"/>
                <w:sz w:val="16"/>
                <w:szCs w:val="16"/>
                <w:lang w:val="en-GB"/>
              </w:rPr>
            </w:pPr>
            <w:r w:rsidRPr="00351321">
              <w:rPr>
                <w:rFonts w:ascii="Arial" w:hAnsi="Arial" w:cs="Arial"/>
                <w:color w:val="000000"/>
                <w:sz w:val="16"/>
                <w:szCs w:val="16"/>
                <w:lang w:val="en-GB"/>
              </w:rPr>
              <w:t>239,578,521</w:t>
            </w:r>
          </w:p>
        </w:tc>
      </w:tr>
    </w:tbl>
    <w:p w14:paraId="261F69D7" w14:textId="77777777" w:rsidR="00E018F8" w:rsidRPr="00351321" w:rsidRDefault="00E018F8" w:rsidP="006C19B5">
      <w:pPr>
        <w:tabs>
          <w:tab w:val="left" w:pos="1464"/>
        </w:tabs>
        <w:rPr>
          <w:rFonts w:ascii="Arial" w:hAnsi="Arial" w:cs="Arial"/>
          <w:color w:val="000000"/>
          <w:sz w:val="18"/>
          <w:szCs w:val="18"/>
          <w:lang w:val="en-GB"/>
        </w:rPr>
      </w:pPr>
    </w:p>
    <w:p w14:paraId="72BC25B4" w14:textId="1D79A267" w:rsidR="0014796D" w:rsidRPr="00351321" w:rsidRDefault="0014796D" w:rsidP="006C19B5">
      <w:pPr>
        <w:tabs>
          <w:tab w:val="left" w:pos="1464"/>
        </w:tabs>
        <w:rPr>
          <w:rFonts w:ascii="Arial" w:hAnsi="Arial" w:cs="Arial"/>
          <w:color w:val="000000"/>
          <w:sz w:val="18"/>
          <w:szCs w:val="18"/>
          <w:lang w:val="en-GB"/>
        </w:rPr>
      </w:pPr>
      <w:r w:rsidRPr="00351321">
        <w:rPr>
          <w:rFonts w:ascii="Arial" w:hAnsi="Arial" w:cs="Arial"/>
          <w:color w:val="000000"/>
          <w:sz w:val="18"/>
          <w:szCs w:val="18"/>
          <w:lang w:val="en-GB"/>
        </w:rPr>
        <w:t xml:space="preserve">During 2024, the Group recorded allowance for impairment </w:t>
      </w:r>
      <w:proofErr w:type="gramStart"/>
      <w:r w:rsidRPr="00351321">
        <w:rPr>
          <w:rFonts w:ascii="Arial" w:hAnsi="Arial" w:cs="Arial"/>
          <w:color w:val="000000"/>
          <w:sz w:val="18"/>
          <w:szCs w:val="18"/>
          <w:lang w:val="en-GB"/>
        </w:rPr>
        <w:t>of  right</w:t>
      </w:r>
      <w:proofErr w:type="gramEnd"/>
      <w:r w:rsidRPr="00351321">
        <w:rPr>
          <w:rFonts w:ascii="Arial" w:hAnsi="Arial" w:cs="Arial"/>
          <w:color w:val="000000"/>
          <w:sz w:val="18"/>
          <w:szCs w:val="18"/>
          <w:lang w:val="en-GB"/>
        </w:rPr>
        <w:t>-of-use assets amount of  Baht 278,533,599</w:t>
      </w:r>
      <w:r w:rsidR="0074340D" w:rsidRPr="00351321">
        <w:rPr>
          <w:rFonts w:ascii="Arial" w:hAnsi="Arial" w:cs="Arial"/>
          <w:color w:val="000000"/>
          <w:sz w:val="18"/>
          <w:szCs w:val="18"/>
          <w:lang w:val="en-GB"/>
        </w:rPr>
        <w:t>.</w:t>
      </w:r>
      <w:r w:rsidRPr="00351321">
        <w:rPr>
          <w:rFonts w:ascii="Arial" w:hAnsi="Arial" w:cs="Arial"/>
          <w:color w:val="000000"/>
          <w:sz w:val="18"/>
          <w:szCs w:val="18"/>
          <w:lang w:val="en-GB"/>
        </w:rPr>
        <w:t xml:space="preserve"> </w:t>
      </w:r>
      <w:r w:rsidR="0074340D" w:rsidRPr="00351321">
        <w:rPr>
          <w:rFonts w:ascii="Arial" w:hAnsi="Arial" w:cs="Arial"/>
          <w:color w:val="000000"/>
          <w:sz w:val="18"/>
          <w:szCs w:val="18"/>
          <w:lang w:val="en-GB"/>
        </w:rPr>
        <w:t>This because the recoverable amount was less than net book value.</w:t>
      </w:r>
    </w:p>
    <w:p w14:paraId="7B8D0A4C" w14:textId="77777777" w:rsidR="0014796D" w:rsidRPr="00351321" w:rsidRDefault="0014796D" w:rsidP="006C19B5">
      <w:pPr>
        <w:tabs>
          <w:tab w:val="left" w:pos="1464"/>
        </w:tabs>
        <w:rPr>
          <w:rFonts w:ascii="Arial" w:hAnsi="Arial" w:cs="Arial"/>
          <w:color w:val="000000"/>
          <w:sz w:val="18"/>
          <w:szCs w:val="18"/>
          <w:lang w:val="en-GB"/>
        </w:rPr>
      </w:pPr>
    </w:p>
    <w:p w14:paraId="1631ACCF" w14:textId="6D6281D3" w:rsidR="0014796D" w:rsidRPr="00351321" w:rsidRDefault="0014796D" w:rsidP="006C19B5">
      <w:pPr>
        <w:tabs>
          <w:tab w:val="left" w:pos="1464"/>
        </w:tabs>
        <w:rPr>
          <w:rFonts w:ascii="Arial" w:hAnsi="Arial" w:cs="Arial"/>
          <w:color w:val="000000"/>
          <w:sz w:val="18"/>
          <w:szCs w:val="18"/>
          <w:lang w:val="en-GB"/>
        </w:rPr>
        <w:sectPr w:rsidR="0014796D" w:rsidRPr="00351321" w:rsidSect="006B7C05">
          <w:pgSz w:w="16834" w:h="11909" w:orient="landscape" w:code="9"/>
          <w:pgMar w:top="1440" w:right="720" w:bottom="720" w:left="720" w:header="706" w:footer="706" w:gutter="0"/>
          <w:cols w:space="720"/>
          <w:docGrid w:linePitch="326"/>
        </w:sectPr>
      </w:pPr>
    </w:p>
    <w:p w14:paraId="0E4E039D" w14:textId="77777777" w:rsidR="00C76150" w:rsidRPr="00351321" w:rsidRDefault="00C76150" w:rsidP="00C76150">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76150" w:rsidRPr="00351321" w14:paraId="67A4E889" w14:textId="77777777" w:rsidTr="001B5C07">
        <w:trPr>
          <w:trHeight w:val="386"/>
        </w:trPr>
        <w:tc>
          <w:tcPr>
            <w:tcW w:w="9461" w:type="dxa"/>
            <w:shd w:val="clear" w:color="auto" w:fill="auto"/>
            <w:vAlign w:val="center"/>
          </w:tcPr>
          <w:p w14:paraId="61ED4CB7" w14:textId="1B40C100" w:rsidR="00C76150" w:rsidRPr="00351321" w:rsidRDefault="00FA4289"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t>25</w:t>
            </w:r>
            <w:r w:rsidR="00C76150" w:rsidRPr="00351321">
              <w:rPr>
                <w:rFonts w:ascii="Arial" w:eastAsia="Arial Unicode MS" w:hAnsi="Arial" w:cs="Arial"/>
                <w:b/>
                <w:bCs/>
                <w:color w:val="000000"/>
                <w:sz w:val="18"/>
                <w:szCs w:val="18"/>
                <w:lang w:val="en-GB"/>
              </w:rPr>
              <w:tab/>
              <w:t>Intangible assets (net)</w:t>
            </w:r>
          </w:p>
        </w:tc>
      </w:tr>
    </w:tbl>
    <w:p w14:paraId="3C79CABA" w14:textId="77777777" w:rsidR="00C76150" w:rsidRPr="00351321" w:rsidRDefault="00C76150" w:rsidP="00C76150">
      <w:pPr>
        <w:jc w:val="both"/>
        <w:rPr>
          <w:rFonts w:ascii="Arial" w:hAnsi="Arial" w:cs="Arial"/>
          <w:color w:val="000000"/>
          <w:sz w:val="18"/>
          <w:szCs w:val="18"/>
          <w:lang w:val="en-GB"/>
        </w:rPr>
      </w:pPr>
    </w:p>
    <w:tbl>
      <w:tblPr>
        <w:tblW w:w="0" w:type="auto"/>
        <w:tblInd w:w="108" w:type="dxa"/>
        <w:tblLook w:val="0000" w:firstRow="0" w:lastRow="0" w:firstColumn="0" w:lastColumn="0" w:noHBand="0" w:noVBand="0"/>
      </w:tblPr>
      <w:tblGrid>
        <w:gridCol w:w="3974"/>
        <w:gridCol w:w="1368"/>
        <w:gridCol w:w="1368"/>
        <w:gridCol w:w="1368"/>
        <w:gridCol w:w="1368"/>
      </w:tblGrid>
      <w:tr w:rsidR="002061B1" w:rsidRPr="00351321" w14:paraId="2C82BE6B" w14:textId="77777777" w:rsidTr="006128FB">
        <w:trPr>
          <w:trHeight w:val="208"/>
        </w:trPr>
        <w:tc>
          <w:tcPr>
            <w:tcW w:w="3974" w:type="dxa"/>
            <w:shd w:val="clear" w:color="auto" w:fill="auto"/>
            <w:vAlign w:val="center"/>
          </w:tcPr>
          <w:p w14:paraId="1CA3F58A" w14:textId="77777777" w:rsidR="002061B1" w:rsidRPr="00351321" w:rsidRDefault="002061B1">
            <w:pPr>
              <w:tabs>
                <w:tab w:val="left" w:pos="1242"/>
                <w:tab w:val="left" w:pos="1342"/>
              </w:tabs>
              <w:ind w:left="-109"/>
              <w:rPr>
                <w:rFonts w:ascii="Arial" w:hAnsi="Arial" w:cs="Arial"/>
                <w:color w:val="000000"/>
                <w:sz w:val="18"/>
                <w:szCs w:val="18"/>
                <w:lang w:val="en-GB"/>
              </w:rPr>
            </w:pPr>
          </w:p>
        </w:tc>
        <w:tc>
          <w:tcPr>
            <w:tcW w:w="5472" w:type="dxa"/>
            <w:gridSpan w:val="4"/>
            <w:shd w:val="clear" w:color="auto" w:fill="auto"/>
            <w:vAlign w:val="center"/>
          </w:tcPr>
          <w:p w14:paraId="5A41E1DD" w14:textId="622B6B3C" w:rsidR="002061B1" w:rsidRPr="00351321" w:rsidRDefault="002061B1" w:rsidP="002061B1">
            <w:pPr>
              <w:ind w:right="-72"/>
              <w:jc w:val="center"/>
              <w:rPr>
                <w:rFonts w:ascii="Arial" w:hAnsi="Arial" w:cs="Arial"/>
                <w:b/>
                <w:bCs/>
                <w:noProof/>
                <w:snapToGrid w:val="0"/>
                <w:color w:val="000000"/>
                <w:sz w:val="18"/>
                <w:szCs w:val="18"/>
                <w:lang w:val="en-GB" w:eastAsia="th-TH"/>
              </w:rPr>
            </w:pPr>
            <w:r w:rsidRPr="00351321">
              <w:rPr>
                <w:rFonts w:ascii="Arial" w:hAnsi="Arial" w:cs="Arial"/>
                <w:b/>
                <w:bCs/>
                <w:snapToGrid w:val="0"/>
                <w:color w:val="000000"/>
                <w:spacing w:val="-4"/>
                <w:sz w:val="18"/>
                <w:szCs w:val="18"/>
                <w:lang w:val="en-GB" w:eastAsia="th-TH"/>
              </w:rPr>
              <w:t>Consolidated</w:t>
            </w:r>
            <w:r w:rsidRPr="00351321">
              <w:rPr>
                <w:rFonts w:ascii="Arial" w:hAnsi="Arial" w:cs="Arial"/>
                <w:b/>
                <w:bCs/>
                <w:color w:val="000000"/>
                <w:sz w:val="18"/>
                <w:szCs w:val="18"/>
                <w:lang w:val="en-GB"/>
              </w:rPr>
              <w:t xml:space="preserve"> financial statements</w:t>
            </w:r>
          </w:p>
        </w:tc>
      </w:tr>
      <w:tr w:rsidR="002061B1" w:rsidRPr="00351321" w14:paraId="094AD22D" w14:textId="77777777" w:rsidTr="006128FB">
        <w:trPr>
          <w:trHeight w:val="208"/>
        </w:trPr>
        <w:tc>
          <w:tcPr>
            <w:tcW w:w="3974" w:type="dxa"/>
            <w:shd w:val="clear" w:color="auto" w:fill="auto"/>
            <w:vAlign w:val="center"/>
          </w:tcPr>
          <w:p w14:paraId="06196428" w14:textId="77777777" w:rsidR="002061B1" w:rsidRPr="00351321"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17240F13"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shd w:val="clear" w:color="auto" w:fill="auto"/>
            <w:vAlign w:val="center"/>
          </w:tcPr>
          <w:p w14:paraId="5D631CC0"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Software</w:t>
            </w:r>
          </w:p>
        </w:tc>
        <w:tc>
          <w:tcPr>
            <w:tcW w:w="1368" w:type="dxa"/>
            <w:tcBorders>
              <w:top w:val="single" w:sz="4" w:space="0" w:color="auto"/>
            </w:tcBorders>
            <w:shd w:val="clear" w:color="auto" w:fill="auto"/>
            <w:vAlign w:val="center"/>
          </w:tcPr>
          <w:p w14:paraId="5C90DC70" w14:textId="25A621BA"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shd w:val="clear" w:color="auto" w:fill="auto"/>
            <w:vAlign w:val="center"/>
          </w:tcPr>
          <w:p w14:paraId="3E52CB37" w14:textId="71D6E80B"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2061B1" w:rsidRPr="00351321" w14:paraId="395ED938" w14:textId="77777777" w:rsidTr="006128FB">
        <w:trPr>
          <w:trHeight w:val="208"/>
        </w:trPr>
        <w:tc>
          <w:tcPr>
            <w:tcW w:w="3974" w:type="dxa"/>
            <w:shd w:val="clear" w:color="auto" w:fill="auto"/>
            <w:vAlign w:val="center"/>
          </w:tcPr>
          <w:p w14:paraId="166DCFFB" w14:textId="77777777" w:rsidR="002061B1" w:rsidRPr="00351321" w:rsidRDefault="002061B1" w:rsidP="002061B1">
            <w:pPr>
              <w:tabs>
                <w:tab w:val="left" w:pos="1242"/>
                <w:tab w:val="left" w:pos="1342"/>
              </w:tabs>
              <w:ind w:left="-109"/>
              <w:rPr>
                <w:rFonts w:ascii="Arial" w:hAnsi="Arial" w:cs="Arial"/>
                <w:color w:val="000000"/>
                <w:sz w:val="18"/>
                <w:szCs w:val="18"/>
                <w:lang w:val="en-GB"/>
              </w:rPr>
            </w:pPr>
          </w:p>
        </w:tc>
        <w:tc>
          <w:tcPr>
            <w:tcW w:w="1368" w:type="dxa"/>
            <w:shd w:val="clear" w:color="auto" w:fill="auto"/>
            <w:vAlign w:val="center"/>
          </w:tcPr>
          <w:p w14:paraId="0DD09C8A"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shd w:val="clear" w:color="auto" w:fill="auto"/>
            <w:vAlign w:val="center"/>
          </w:tcPr>
          <w:p w14:paraId="17121122"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under</w:t>
            </w:r>
          </w:p>
        </w:tc>
        <w:tc>
          <w:tcPr>
            <w:tcW w:w="1368" w:type="dxa"/>
            <w:shd w:val="clear" w:color="auto" w:fill="auto"/>
            <w:vAlign w:val="center"/>
          </w:tcPr>
          <w:p w14:paraId="235DF193" w14:textId="22D09D14"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Customer</w:t>
            </w:r>
          </w:p>
        </w:tc>
        <w:tc>
          <w:tcPr>
            <w:tcW w:w="1368" w:type="dxa"/>
            <w:shd w:val="clear" w:color="auto" w:fill="auto"/>
            <w:vAlign w:val="center"/>
          </w:tcPr>
          <w:p w14:paraId="2B280544" w14:textId="3C65AB00"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2061B1" w:rsidRPr="00351321" w14:paraId="627F2E96" w14:textId="77777777" w:rsidTr="006128FB">
        <w:trPr>
          <w:trHeight w:val="208"/>
        </w:trPr>
        <w:tc>
          <w:tcPr>
            <w:tcW w:w="3974" w:type="dxa"/>
            <w:shd w:val="clear" w:color="auto" w:fill="auto"/>
            <w:vAlign w:val="center"/>
          </w:tcPr>
          <w:p w14:paraId="06C0192E" w14:textId="77777777" w:rsidR="002061B1" w:rsidRPr="00351321" w:rsidRDefault="002061B1" w:rsidP="002061B1">
            <w:pPr>
              <w:tabs>
                <w:tab w:val="left" w:pos="1242"/>
                <w:tab w:val="left" w:pos="1342"/>
              </w:tabs>
              <w:ind w:left="-109"/>
              <w:rPr>
                <w:rFonts w:ascii="Arial" w:hAnsi="Arial" w:cs="Arial"/>
                <w:color w:val="000000"/>
                <w:sz w:val="18"/>
                <w:szCs w:val="18"/>
                <w:lang w:val="en-GB"/>
              </w:rPr>
            </w:pPr>
          </w:p>
        </w:tc>
        <w:tc>
          <w:tcPr>
            <w:tcW w:w="1368" w:type="dxa"/>
            <w:shd w:val="clear" w:color="auto" w:fill="auto"/>
            <w:vAlign w:val="center"/>
          </w:tcPr>
          <w:p w14:paraId="1292B967"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Software</w:t>
            </w:r>
          </w:p>
        </w:tc>
        <w:tc>
          <w:tcPr>
            <w:tcW w:w="1368" w:type="dxa"/>
            <w:shd w:val="clear" w:color="auto" w:fill="auto"/>
            <w:vAlign w:val="center"/>
          </w:tcPr>
          <w:p w14:paraId="21DF6708"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installation</w:t>
            </w:r>
          </w:p>
        </w:tc>
        <w:tc>
          <w:tcPr>
            <w:tcW w:w="1368" w:type="dxa"/>
            <w:shd w:val="clear" w:color="auto" w:fill="auto"/>
            <w:vAlign w:val="center"/>
          </w:tcPr>
          <w:p w14:paraId="0E0E894B" w14:textId="17CC7F5C"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relationships</w:t>
            </w:r>
          </w:p>
        </w:tc>
        <w:tc>
          <w:tcPr>
            <w:tcW w:w="1368" w:type="dxa"/>
            <w:shd w:val="clear" w:color="auto" w:fill="auto"/>
            <w:vAlign w:val="center"/>
          </w:tcPr>
          <w:p w14:paraId="128063BE" w14:textId="66094E52"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Total</w:t>
            </w:r>
          </w:p>
        </w:tc>
      </w:tr>
      <w:tr w:rsidR="002061B1" w:rsidRPr="00351321" w14:paraId="674080A8" w14:textId="77777777" w:rsidTr="006128FB">
        <w:trPr>
          <w:trHeight w:val="208"/>
        </w:trPr>
        <w:tc>
          <w:tcPr>
            <w:tcW w:w="3974" w:type="dxa"/>
            <w:shd w:val="clear" w:color="auto" w:fill="auto"/>
            <w:vAlign w:val="center"/>
          </w:tcPr>
          <w:p w14:paraId="442B2408" w14:textId="77777777" w:rsidR="002061B1" w:rsidRPr="00351321" w:rsidRDefault="002061B1" w:rsidP="002061B1">
            <w:pPr>
              <w:tabs>
                <w:tab w:val="left" w:pos="1242"/>
                <w:tab w:val="left" w:pos="1342"/>
              </w:tabs>
              <w:ind w:left="-109"/>
              <w:rPr>
                <w:rFonts w:ascii="Arial" w:hAnsi="Arial" w:cs="Arial"/>
                <w:color w:val="000000"/>
                <w:sz w:val="18"/>
                <w:szCs w:val="18"/>
                <w:lang w:val="en-GB"/>
              </w:rPr>
            </w:pPr>
          </w:p>
        </w:tc>
        <w:tc>
          <w:tcPr>
            <w:tcW w:w="1368" w:type="dxa"/>
            <w:tcBorders>
              <w:bottom w:val="single" w:sz="4" w:space="0" w:color="auto"/>
            </w:tcBorders>
            <w:shd w:val="clear" w:color="auto" w:fill="auto"/>
            <w:vAlign w:val="center"/>
          </w:tcPr>
          <w:p w14:paraId="46122431"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351321">
              <w:rPr>
                <w:rFonts w:ascii="Arial" w:hAnsi="Arial" w:cs="Arial"/>
                <w:b/>
                <w:bCs/>
                <w:noProof/>
                <w:snapToGrid w:val="0"/>
                <w:color w:val="000000"/>
                <w:sz w:val="18"/>
                <w:szCs w:val="18"/>
                <w:lang w:val="en-GB" w:eastAsia="th-TH"/>
              </w:rPr>
              <w:t>Baht</w:t>
            </w:r>
          </w:p>
        </w:tc>
        <w:tc>
          <w:tcPr>
            <w:tcW w:w="1368" w:type="dxa"/>
            <w:tcBorders>
              <w:bottom w:val="single" w:sz="4" w:space="0" w:color="auto"/>
            </w:tcBorders>
            <w:shd w:val="clear" w:color="auto" w:fill="auto"/>
            <w:vAlign w:val="center"/>
          </w:tcPr>
          <w:p w14:paraId="41034B1C" w14:textId="77777777" w:rsidR="002061B1" w:rsidRPr="00351321"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351321">
              <w:rPr>
                <w:rFonts w:ascii="Arial" w:hAnsi="Arial" w:cs="Arial"/>
                <w:b/>
                <w:bCs/>
                <w:noProof/>
                <w:snapToGrid w:val="0"/>
                <w:color w:val="000000"/>
                <w:sz w:val="18"/>
                <w:szCs w:val="18"/>
                <w:lang w:val="en-GB" w:eastAsia="th-TH"/>
              </w:rPr>
              <w:t>Baht</w:t>
            </w:r>
          </w:p>
        </w:tc>
        <w:tc>
          <w:tcPr>
            <w:tcW w:w="1368" w:type="dxa"/>
            <w:tcBorders>
              <w:bottom w:val="single" w:sz="4" w:space="0" w:color="auto"/>
            </w:tcBorders>
            <w:shd w:val="clear" w:color="auto" w:fill="auto"/>
            <w:vAlign w:val="center"/>
          </w:tcPr>
          <w:p w14:paraId="7A995C6E" w14:textId="36B50ED8" w:rsidR="002061B1" w:rsidRPr="00351321"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Baht</w:t>
            </w:r>
          </w:p>
        </w:tc>
        <w:tc>
          <w:tcPr>
            <w:tcW w:w="1368" w:type="dxa"/>
            <w:tcBorders>
              <w:bottom w:val="single" w:sz="4" w:space="0" w:color="auto"/>
            </w:tcBorders>
            <w:shd w:val="clear" w:color="auto" w:fill="auto"/>
            <w:vAlign w:val="center"/>
          </w:tcPr>
          <w:p w14:paraId="36654CCF" w14:textId="5EB5AC21" w:rsidR="002061B1" w:rsidRPr="00351321"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351321">
              <w:rPr>
                <w:rFonts w:ascii="Arial" w:hAnsi="Arial" w:cs="Arial"/>
                <w:b/>
                <w:bCs/>
                <w:noProof/>
                <w:snapToGrid w:val="0"/>
                <w:color w:val="000000"/>
                <w:sz w:val="18"/>
                <w:szCs w:val="18"/>
                <w:lang w:val="en-GB" w:eastAsia="th-TH"/>
              </w:rPr>
              <w:t>Baht</w:t>
            </w:r>
          </w:p>
        </w:tc>
      </w:tr>
      <w:tr w:rsidR="002061B1" w:rsidRPr="00351321" w14:paraId="2F2ACF3F" w14:textId="77777777" w:rsidTr="006128FB">
        <w:trPr>
          <w:trHeight w:val="208"/>
        </w:trPr>
        <w:tc>
          <w:tcPr>
            <w:tcW w:w="3974" w:type="dxa"/>
            <w:shd w:val="clear" w:color="auto" w:fill="auto"/>
            <w:vAlign w:val="center"/>
          </w:tcPr>
          <w:p w14:paraId="3094969B" w14:textId="0674A55C" w:rsidR="00E23835" w:rsidRPr="00351321" w:rsidRDefault="00E23835"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4F628F86" w14:textId="77777777"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1328F202" w14:textId="77777777"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73053655" w14:textId="77777777"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24D8E08A" w14:textId="687BDE1F"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351321" w14:paraId="1ADB5367" w14:textId="77777777" w:rsidTr="006128FB">
        <w:trPr>
          <w:trHeight w:val="208"/>
        </w:trPr>
        <w:tc>
          <w:tcPr>
            <w:tcW w:w="3974" w:type="dxa"/>
            <w:shd w:val="clear" w:color="auto" w:fill="auto"/>
            <w:vAlign w:val="center"/>
          </w:tcPr>
          <w:p w14:paraId="185D77CF" w14:textId="434D1CC3" w:rsidR="002061B1" w:rsidRPr="00351321" w:rsidRDefault="002061B1" w:rsidP="002061B1">
            <w:pPr>
              <w:tabs>
                <w:tab w:val="left" w:pos="1242"/>
                <w:tab w:val="left" w:pos="1342"/>
              </w:tabs>
              <w:ind w:left="-109"/>
              <w:rPr>
                <w:rFonts w:ascii="Arial" w:hAnsi="Arial" w:cs="Arial"/>
                <w:color w:val="000000"/>
                <w:sz w:val="18"/>
                <w:szCs w:val="18"/>
                <w:lang w:val="en-GB"/>
              </w:rPr>
            </w:pPr>
            <w:r w:rsidRPr="00351321">
              <w:rPr>
                <w:rFonts w:ascii="Arial" w:hAnsi="Arial" w:cs="Arial"/>
                <w:b/>
                <w:bCs/>
                <w:color w:val="000000"/>
                <w:sz w:val="18"/>
                <w:szCs w:val="18"/>
                <w:lang w:val="en-GB"/>
              </w:rPr>
              <w:t xml:space="preserve">As </w:t>
            </w:r>
            <w:proofErr w:type="gramStart"/>
            <w:r w:rsidRPr="00351321">
              <w:rPr>
                <w:rFonts w:ascii="Arial" w:hAnsi="Arial" w:cs="Arial"/>
                <w:b/>
                <w:bCs/>
                <w:color w:val="000000"/>
                <w:sz w:val="18"/>
                <w:szCs w:val="18"/>
                <w:lang w:val="en-GB"/>
              </w:rPr>
              <w:t>at</w:t>
            </w:r>
            <w:proofErr w:type="gramEnd"/>
            <w:r w:rsidRPr="00351321">
              <w:rPr>
                <w:rFonts w:ascii="Arial" w:hAnsi="Arial" w:cs="Arial"/>
                <w:b/>
                <w:bCs/>
                <w:color w:val="000000"/>
                <w:sz w:val="18"/>
                <w:szCs w:val="18"/>
                <w:lang w:val="en-GB"/>
              </w:rPr>
              <w:t xml:space="preserve"> </w:t>
            </w:r>
            <w:r w:rsidR="00FA4289" w:rsidRPr="00351321">
              <w:rPr>
                <w:rFonts w:ascii="Arial" w:hAnsi="Arial" w:cs="Arial"/>
                <w:b/>
                <w:bCs/>
                <w:color w:val="000000"/>
                <w:sz w:val="18"/>
                <w:szCs w:val="18"/>
                <w:lang w:val="en-GB"/>
              </w:rPr>
              <w:t>1</w:t>
            </w:r>
            <w:r w:rsidRPr="00351321">
              <w:rPr>
                <w:rFonts w:ascii="Arial" w:hAnsi="Arial" w:cs="Arial"/>
                <w:b/>
                <w:bCs/>
                <w:color w:val="000000"/>
                <w:sz w:val="18"/>
                <w:szCs w:val="18"/>
                <w:lang w:val="en-GB"/>
              </w:rPr>
              <w:t xml:space="preserve"> January </w:t>
            </w:r>
            <w:r w:rsidR="00FA4289" w:rsidRPr="00351321">
              <w:rPr>
                <w:rFonts w:ascii="Arial" w:hAnsi="Arial" w:cs="Arial"/>
                <w:b/>
                <w:bCs/>
                <w:color w:val="000000"/>
                <w:sz w:val="18"/>
                <w:szCs w:val="18"/>
                <w:lang w:val="en-GB"/>
              </w:rPr>
              <w:t>2023</w:t>
            </w:r>
          </w:p>
        </w:tc>
        <w:tc>
          <w:tcPr>
            <w:tcW w:w="1368" w:type="dxa"/>
            <w:shd w:val="clear" w:color="auto" w:fill="auto"/>
          </w:tcPr>
          <w:p w14:paraId="54CA0475" w14:textId="77777777"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6519E88C" w14:textId="77777777"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34EC0324" w14:textId="77777777"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2DFB4037" w14:textId="2A024A60" w:rsidR="002061B1" w:rsidRPr="00351321"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0C35F6" w:rsidRPr="00351321" w14:paraId="7EA1E2B7" w14:textId="77777777" w:rsidTr="006128FB">
        <w:trPr>
          <w:trHeight w:val="208"/>
        </w:trPr>
        <w:tc>
          <w:tcPr>
            <w:tcW w:w="3974" w:type="dxa"/>
            <w:shd w:val="clear" w:color="auto" w:fill="auto"/>
            <w:vAlign w:val="center"/>
          </w:tcPr>
          <w:p w14:paraId="6B1B4C97"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Cost</w:t>
            </w:r>
          </w:p>
        </w:tc>
        <w:tc>
          <w:tcPr>
            <w:tcW w:w="1368" w:type="dxa"/>
            <w:shd w:val="clear" w:color="auto" w:fill="auto"/>
          </w:tcPr>
          <w:p w14:paraId="11562336" w14:textId="7CF3BCC7"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427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431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508</w:t>
            </w:r>
          </w:p>
        </w:tc>
        <w:tc>
          <w:tcPr>
            <w:tcW w:w="1368" w:type="dxa"/>
            <w:shd w:val="clear" w:color="auto" w:fill="auto"/>
          </w:tcPr>
          <w:p w14:paraId="309186E4" w14:textId="76070555"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379</w:t>
            </w:r>
          </w:p>
        </w:tc>
        <w:tc>
          <w:tcPr>
            <w:tcW w:w="1368" w:type="dxa"/>
            <w:shd w:val="clear" w:color="auto" w:fill="auto"/>
          </w:tcPr>
          <w:p w14:paraId="2E368DCB" w14:textId="616C5A23"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425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417</w:t>
            </w:r>
          </w:p>
        </w:tc>
        <w:tc>
          <w:tcPr>
            <w:tcW w:w="1368" w:type="dxa"/>
            <w:shd w:val="clear" w:color="auto" w:fill="auto"/>
          </w:tcPr>
          <w:p w14:paraId="59F09C1D" w14:textId="5A49D1C5"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518</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943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304</w:t>
            </w:r>
          </w:p>
        </w:tc>
      </w:tr>
      <w:tr w:rsidR="000C35F6" w:rsidRPr="00351321" w14:paraId="64F07C74" w14:textId="77777777" w:rsidTr="006128FB">
        <w:trPr>
          <w:trHeight w:val="208"/>
        </w:trPr>
        <w:tc>
          <w:tcPr>
            <w:tcW w:w="3974" w:type="dxa"/>
            <w:shd w:val="clear" w:color="auto" w:fill="auto"/>
            <w:vAlign w:val="center"/>
          </w:tcPr>
          <w:p w14:paraId="2383930C"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Accumulated</w:t>
            </w:r>
            <w:proofErr w:type="gramEnd"/>
            <w:r w:rsidRPr="00351321">
              <w:rPr>
                <w:rFonts w:ascii="Arial" w:hAnsi="Arial" w:cs="Arial"/>
                <w:color w:val="000000"/>
                <w:sz w:val="18"/>
                <w:szCs w:val="18"/>
                <w:lang w:val="en-GB"/>
              </w:rPr>
              <w:t xml:space="preserve"> amortisation</w:t>
            </w:r>
          </w:p>
        </w:tc>
        <w:tc>
          <w:tcPr>
            <w:tcW w:w="1368" w:type="dxa"/>
            <w:shd w:val="clear" w:color="auto" w:fill="auto"/>
          </w:tcPr>
          <w:p w14:paraId="09AD03E9" w14:textId="1D1C6AED"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220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771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762</w:t>
            </w:r>
            <w:r w:rsidRPr="00351321">
              <w:rPr>
                <w:rFonts w:ascii="Arial" w:hAnsi="Arial" w:cs="Arial"/>
                <w:noProof/>
                <w:snapToGrid w:val="0"/>
                <w:color w:val="000000"/>
                <w:sz w:val="18"/>
                <w:szCs w:val="18"/>
                <w:lang w:val="en-GB" w:eastAsia="th-TH"/>
              </w:rPr>
              <w:t>)</w:t>
            </w:r>
          </w:p>
        </w:tc>
        <w:tc>
          <w:tcPr>
            <w:tcW w:w="1368" w:type="dxa"/>
            <w:shd w:val="clear" w:color="auto" w:fill="auto"/>
          </w:tcPr>
          <w:p w14:paraId="4D7BBF3C" w14:textId="556B7961"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89F6B50" w14:textId="6E1D66B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714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238</w:t>
            </w:r>
            <w:r w:rsidRPr="00351321">
              <w:rPr>
                <w:rFonts w:ascii="Arial" w:hAnsi="Arial" w:cs="Arial"/>
                <w:noProof/>
                <w:snapToGrid w:val="0"/>
                <w:color w:val="000000"/>
                <w:sz w:val="18"/>
                <w:szCs w:val="18"/>
                <w:lang w:val="en-GB" w:eastAsia="th-TH"/>
              </w:rPr>
              <w:t>)</w:t>
            </w:r>
          </w:p>
        </w:tc>
        <w:tc>
          <w:tcPr>
            <w:tcW w:w="1368" w:type="dxa"/>
            <w:shd w:val="clear" w:color="auto" w:fill="auto"/>
          </w:tcPr>
          <w:p w14:paraId="1F64467A" w14:textId="38E02453"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221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486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000</w:t>
            </w:r>
            <w:r w:rsidRPr="00351321">
              <w:rPr>
                <w:rFonts w:ascii="Arial" w:hAnsi="Arial" w:cs="Arial"/>
                <w:noProof/>
                <w:snapToGrid w:val="0"/>
                <w:color w:val="000000"/>
                <w:sz w:val="18"/>
                <w:szCs w:val="18"/>
                <w:lang w:val="en-GB" w:eastAsia="th-TH"/>
              </w:rPr>
              <w:t>)</w:t>
            </w:r>
          </w:p>
        </w:tc>
      </w:tr>
      <w:tr w:rsidR="000C35F6" w:rsidRPr="00351321" w14:paraId="5A4B9E59" w14:textId="77777777" w:rsidTr="006128FB">
        <w:trPr>
          <w:trHeight w:val="208"/>
        </w:trPr>
        <w:tc>
          <w:tcPr>
            <w:tcW w:w="3974" w:type="dxa"/>
            <w:shd w:val="clear" w:color="auto" w:fill="auto"/>
            <w:vAlign w:val="center"/>
          </w:tcPr>
          <w:p w14:paraId="78E34893" w14:textId="285F7583" w:rsidR="000C35F6" w:rsidRPr="00351321" w:rsidRDefault="000C35F6" w:rsidP="000C35F6">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A</w:t>
            </w:r>
            <w:r w:rsidR="0074340D" w:rsidRPr="00351321">
              <w:rPr>
                <w:rFonts w:ascii="Arial" w:hAnsi="Arial" w:cs="Arial"/>
                <w:color w:val="000000"/>
                <w:sz w:val="18"/>
                <w:szCs w:val="18"/>
                <w:lang w:val="en-GB"/>
              </w:rPr>
              <w:t>llowance</w:t>
            </w:r>
            <w:proofErr w:type="gramEnd"/>
            <w:r w:rsidR="0074340D" w:rsidRPr="00351321">
              <w:rPr>
                <w:rFonts w:ascii="Arial" w:hAnsi="Arial" w:cs="Arial"/>
                <w:color w:val="000000"/>
                <w:sz w:val="18"/>
                <w:szCs w:val="18"/>
                <w:lang w:val="en-GB"/>
              </w:rPr>
              <w:t xml:space="preserve"> for</w:t>
            </w:r>
            <w:r w:rsidRPr="00351321">
              <w:rPr>
                <w:rFonts w:ascii="Arial" w:hAnsi="Arial" w:cs="Arial"/>
                <w:color w:val="000000"/>
                <w:sz w:val="18"/>
                <w:szCs w:val="18"/>
                <w:lang w:val="en-GB"/>
              </w:rPr>
              <w:t xml:space="preserve"> impairment</w:t>
            </w:r>
          </w:p>
        </w:tc>
        <w:tc>
          <w:tcPr>
            <w:tcW w:w="1368" w:type="dxa"/>
            <w:tcBorders>
              <w:bottom w:val="single" w:sz="4" w:space="0" w:color="auto"/>
            </w:tcBorders>
            <w:shd w:val="clear" w:color="auto" w:fill="auto"/>
          </w:tcPr>
          <w:p w14:paraId="426438D2" w14:textId="2268D83E"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33</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19E4AF3A" w14:textId="6A5206BC"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0B185F27" w14:textId="154156E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7522FCDD" w14:textId="252778A0"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33</w:t>
            </w:r>
            <w:r w:rsidRPr="00351321">
              <w:rPr>
                <w:rFonts w:ascii="Arial" w:hAnsi="Arial" w:cs="Arial"/>
                <w:noProof/>
                <w:snapToGrid w:val="0"/>
                <w:color w:val="000000"/>
                <w:sz w:val="18"/>
                <w:szCs w:val="18"/>
                <w:lang w:val="en-GB" w:eastAsia="th-TH"/>
              </w:rPr>
              <w:t>)</w:t>
            </w:r>
          </w:p>
        </w:tc>
      </w:tr>
      <w:tr w:rsidR="000C35F6" w:rsidRPr="00351321" w14:paraId="5A7FF732" w14:textId="77777777" w:rsidTr="006128FB">
        <w:trPr>
          <w:trHeight w:val="208"/>
        </w:trPr>
        <w:tc>
          <w:tcPr>
            <w:tcW w:w="3974" w:type="dxa"/>
            <w:shd w:val="clear" w:color="auto" w:fill="auto"/>
            <w:vAlign w:val="center"/>
          </w:tcPr>
          <w:p w14:paraId="2206A41C"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73D28F99"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6FDBE115"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44D5781E"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6156D03F" w14:textId="4107019B" w:rsidR="000C35F6" w:rsidRPr="00351321" w:rsidRDefault="000C35F6" w:rsidP="000C35F6">
            <w:pPr>
              <w:tabs>
                <w:tab w:val="left" w:pos="1242"/>
                <w:tab w:val="left" w:pos="1342"/>
              </w:tabs>
              <w:ind w:left="-109"/>
              <w:rPr>
                <w:rFonts w:ascii="Arial" w:hAnsi="Arial" w:cs="Arial"/>
                <w:color w:val="000000"/>
                <w:sz w:val="18"/>
                <w:szCs w:val="18"/>
                <w:cs/>
                <w:lang w:val="en-GB"/>
              </w:rPr>
            </w:pPr>
          </w:p>
        </w:tc>
      </w:tr>
      <w:tr w:rsidR="000C35F6" w:rsidRPr="00351321" w14:paraId="54D7C58A" w14:textId="77777777" w:rsidTr="006128FB">
        <w:trPr>
          <w:trHeight w:val="208"/>
        </w:trPr>
        <w:tc>
          <w:tcPr>
            <w:tcW w:w="3974" w:type="dxa"/>
            <w:shd w:val="clear" w:color="auto" w:fill="auto"/>
            <w:vAlign w:val="center"/>
          </w:tcPr>
          <w:p w14:paraId="7A3B3218"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Net book value</w:t>
            </w:r>
          </w:p>
        </w:tc>
        <w:tc>
          <w:tcPr>
            <w:tcW w:w="1368" w:type="dxa"/>
            <w:tcBorders>
              <w:bottom w:val="single" w:sz="4" w:space="0" w:color="auto"/>
            </w:tcBorders>
            <w:shd w:val="clear" w:color="auto" w:fill="auto"/>
          </w:tcPr>
          <w:p w14:paraId="4BFDC95D" w14:textId="1A972D02"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713</w:t>
            </w:r>
          </w:p>
        </w:tc>
        <w:tc>
          <w:tcPr>
            <w:tcW w:w="1368" w:type="dxa"/>
            <w:tcBorders>
              <w:bottom w:val="single" w:sz="4" w:space="0" w:color="auto"/>
            </w:tcBorders>
            <w:shd w:val="clear" w:color="auto" w:fill="auto"/>
          </w:tcPr>
          <w:p w14:paraId="6222DE5B" w14:textId="711CDEFE"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379</w:t>
            </w:r>
          </w:p>
        </w:tc>
        <w:tc>
          <w:tcPr>
            <w:tcW w:w="1368" w:type="dxa"/>
            <w:tcBorders>
              <w:bottom w:val="single" w:sz="4" w:space="0" w:color="auto"/>
            </w:tcBorders>
            <w:shd w:val="clear" w:color="auto" w:fill="auto"/>
          </w:tcPr>
          <w:p w14:paraId="2EE1E98B" w14:textId="528818E6"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179</w:t>
            </w:r>
          </w:p>
        </w:tc>
        <w:tc>
          <w:tcPr>
            <w:tcW w:w="1368" w:type="dxa"/>
            <w:tcBorders>
              <w:bottom w:val="single" w:sz="4" w:space="0" w:color="auto"/>
            </w:tcBorders>
            <w:shd w:val="clear" w:color="auto" w:fill="auto"/>
          </w:tcPr>
          <w:p w14:paraId="6EB946A3" w14:textId="2E69CA70"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271</w:t>
            </w:r>
          </w:p>
        </w:tc>
      </w:tr>
      <w:tr w:rsidR="000C35F6" w:rsidRPr="00351321" w14:paraId="0A980589" w14:textId="77777777" w:rsidTr="006128FB">
        <w:trPr>
          <w:trHeight w:val="208"/>
        </w:trPr>
        <w:tc>
          <w:tcPr>
            <w:tcW w:w="3974" w:type="dxa"/>
            <w:shd w:val="clear" w:color="auto" w:fill="auto"/>
            <w:vAlign w:val="center"/>
          </w:tcPr>
          <w:p w14:paraId="74C20F61"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53D4EAAF"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vAlign w:val="center"/>
          </w:tcPr>
          <w:p w14:paraId="2A3C0B86"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vAlign w:val="center"/>
          </w:tcPr>
          <w:p w14:paraId="634A3609"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vAlign w:val="center"/>
          </w:tcPr>
          <w:p w14:paraId="5C92E640" w14:textId="2BC94433" w:rsidR="000C35F6" w:rsidRPr="00351321" w:rsidRDefault="000C35F6" w:rsidP="000C35F6">
            <w:pPr>
              <w:tabs>
                <w:tab w:val="left" w:pos="1242"/>
                <w:tab w:val="left" w:pos="1342"/>
              </w:tabs>
              <w:ind w:left="-109"/>
              <w:rPr>
                <w:rFonts w:ascii="Arial" w:hAnsi="Arial" w:cs="Arial"/>
                <w:color w:val="000000"/>
                <w:sz w:val="18"/>
                <w:szCs w:val="18"/>
                <w:cs/>
                <w:lang w:val="en-GB"/>
              </w:rPr>
            </w:pPr>
          </w:p>
        </w:tc>
      </w:tr>
      <w:tr w:rsidR="000C35F6" w:rsidRPr="00351321" w14:paraId="56647B40" w14:textId="77777777" w:rsidTr="006128FB">
        <w:trPr>
          <w:trHeight w:val="208"/>
        </w:trPr>
        <w:tc>
          <w:tcPr>
            <w:tcW w:w="3974" w:type="dxa"/>
            <w:shd w:val="clear" w:color="auto" w:fill="auto"/>
            <w:vAlign w:val="center"/>
          </w:tcPr>
          <w:p w14:paraId="05191BE9" w14:textId="11CFE45C" w:rsidR="000C35F6" w:rsidRPr="00351321" w:rsidRDefault="000C35F6" w:rsidP="000C35F6">
            <w:pPr>
              <w:tabs>
                <w:tab w:val="left" w:pos="1242"/>
                <w:tab w:val="left" w:pos="1342"/>
              </w:tabs>
              <w:ind w:left="-109" w:right="-148"/>
              <w:rPr>
                <w:rFonts w:ascii="Arial" w:hAnsi="Arial" w:cs="Arial"/>
                <w:b/>
                <w:bCs/>
                <w:color w:val="000000"/>
                <w:spacing w:val="-6"/>
                <w:sz w:val="18"/>
                <w:szCs w:val="18"/>
                <w:lang w:val="en-GB"/>
              </w:rPr>
            </w:pPr>
            <w:r w:rsidRPr="00351321">
              <w:rPr>
                <w:rFonts w:ascii="Arial" w:hAnsi="Arial" w:cs="Arial"/>
                <w:b/>
                <w:bCs/>
                <w:color w:val="000000"/>
                <w:spacing w:val="-6"/>
                <w:sz w:val="18"/>
                <w:szCs w:val="18"/>
                <w:lang w:val="en-GB"/>
              </w:rPr>
              <w:t xml:space="preserve">For the year ended </w:t>
            </w:r>
            <w:r w:rsidR="00FA4289" w:rsidRPr="00351321">
              <w:rPr>
                <w:rFonts w:ascii="Arial" w:hAnsi="Arial" w:cs="Arial"/>
                <w:b/>
                <w:bCs/>
                <w:color w:val="000000"/>
                <w:spacing w:val="-6"/>
                <w:sz w:val="18"/>
                <w:szCs w:val="18"/>
                <w:lang w:val="en-GB"/>
              </w:rPr>
              <w:t>31</w:t>
            </w:r>
            <w:r w:rsidRPr="00351321">
              <w:rPr>
                <w:rFonts w:ascii="Arial" w:hAnsi="Arial" w:cs="Arial"/>
                <w:b/>
                <w:bCs/>
                <w:color w:val="000000"/>
                <w:spacing w:val="-6"/>
                <w:sz w:val="18"/>
                <w:szCs w:val="18"/>
                <w:lang w:val="en-GB"/>
              </w:rPr>
              <w:t xml:space="preserve"> December </w:t>
            </w:r>
            <w:r w:rsidR="00FA4289" w:rsidRPr="00351321">
              <w:rPr>
                <w:rFonts w:ascii="Arial" w:hAnsi="Arial" w:cs="Arial"/>
                <w:b/>
                <w:bCs/>
                <w:color w:val="000000"/>
                <w:spacing w:val="-6"/>
                <w:sz w:val="18"/>
                <w:szCs w:val="18"/>
                <w:lang w:val="en-GB"/>
              </w:rPr>
              <w:t>2023</w:t>
            </w:r>
          </w:p>
        </w:tc>
        <w:tc>
          <w:tcPr>
            <w:tcW w:w="1368" w:type="dxa"/>
            <w:shd w:val="clear" w:color="auto" w:fill="auto"/>
            <w:vAlign w:val="center"/>
          </w:tcPr>
          <w:p w14:paraId="2F506388" w14:textId="77777777"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auto"/>
            <w:vAlign w:val="center"/>
          </w:tcPr>
          <w:p w14:paraId="3A07207D" w14:textId="77777777"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auto"/>
            <w:vAlign w:val="center"/>
          </w:tcPr>
          <w:p w14:paraId="17E1C353" w14:textId="77777777"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auto"/>
            <w:vAlign w:val="center"/>
          </w:tcPr>
          <w:p w14:paraId="3E762B36" w14:textId="3107EB7C"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r>
      <w:tr w:rsidR="000C35F6" w:rsidRPr="00351321" w14:paraId="0E05A6CD" w14:textId="77777777" w:rsidTr="006128FB">
        <w:trPr>
          <w:trHeight w:val="208"/>
        </w:trPr>
        <w:tc>
          <w:tcPr>
            <w:tcW w:w="3974" w:type="dxa"/>
            <w:shd w:val="clear" w:color="auto" w:fill="auto"/>
            <w:vAlign w:val="center"/>
          </w:tcPr>
          <w:p w14:paraId="67D92EC6" w14:textId="6958AEB8"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Opening net book value </w:t>
            </w:r>
          </w:p>
        </w:tc>
        <w:tc>
          <w:tcPr>
            <w:tcW w:w="1368" w:type="dxa"/>
            <w:shd w:val="clear" w:color="auto" w:fill="auto"/>
          </w:tcPr>
          <w:p w14:paraId="11E44AAF" w14:textId="1759F7CF"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713</w:t>
            </w:r>
          </w:p>
        </w:tc>
        <w:tc>
          <w:tcPr>
            <w:tcW w:w="1368" w:type="dxa"/>
            <w:shd w:val="clear" w:color="auto" w:fill="auto"/>
          </w:tcPr>
          <w:p w14:paraId="7E11CC80" w14:textId="05A653DD"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379</w:t>
            </w:r>
          </w:p>
        </w:tc>
        <w:tc>
          <w:tcPr>
            <w:tcW w:w="1368" w:type="dxa"/>
            <w:shd w:val="clear" w:color="auto" w:fill="auto"/>
          </w:tcPr>
          <w:p w14:paraId="19B47886" w14:textId="6E37B395"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179</w:t>
            </w:r>
          </w:p>
        </w:tc>
        <w:tc>
          <w:tcPr>
            <w:tcW w:w="1368" w:type="dxa"/>
            <w:shd w:val="clear" w:color="auto" w:fill="auto"/>
          </w:tcPr>
          <w:p w14:paraId="0BDF3BCC" w14:textId="668114B7"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271</w:t>
            </w:r>
          </w:p>
        </w:tc>
      </w:tr>
      <w:tr w:rsidR="000C35F6" w:rsidRPr="00351321" w14:paraId="0547D703" w14:textId="77777777" w:rsidTr="006128FB">
        <w:trPr>
          <w:trHeight w:val="208"/>
        </w:trPr>
        <w:tc>
          <w:tcPr>
            <w:tcW w:w="3974" w:type="dxa"/>
            <w:shd w:val="clear" w:color="auto" w:fill="auto"/>
            <w:vAlign w:val="center"/>
          </w:tcPr>
          <w:p w14:paraId="78BC75AB" w14:textId="712BEF9D"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Addition</w:t>
            </w:r>
          </w:p>
        </w:tc>
        <w:tc>
          <w:tcPr>
            <w:tcW w:w="1368" w:type="dxa"/>
            <w:shd w:val="clear" w:color="auto" w:fill="auto"/>
          </w:tcPr>
          <w:p w14:paraId="70FB1196" w14:textId="0B6331A0"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878</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066</w:t>
            </w:r>
          </w:p>
        </w:tc>
        <w:tc>
          <w:tcPr>
            <w:tcW w:w="1368" w:type="dxa"/>
            <w:shd w:val="clear" w:color="auto" w:fill="auto"/>
          </w:tcPr>
          <w:p w14:paraId="6ADE9A0E" w14:textId="2B965FC6"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770</w:t>
            </w:r>
          </w:p>
        </w:tc>
        <w:tc>
          <w:tcPr>
            <w:tcW w:w="1368" w:type="dxa"/>
            <w:shd w:val="clear" w:color="auto" w:fill="auto"/>
          </w:tcPr>
          <w:p w14:paraId="78C900F2" w14:textId="4062C714"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236397A" w14:textId="661B7B6C"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836</w:t>
            </w:r>
          </w:p>
        </w:tc>
      </w:tr>
      <w:tr w:rsidR="000C35F6" w:rsidRPr="00351321" w14:paraId="14A75317" w14:textId="77777777" w:rsidTr="006128FB">
        <w:trPr>
          <w:trHeight w:val="208"/>
        </w:trPr>
        <w:tc>
          <w:tcPr>
            <w:tcW w:w="3974" w:type="dxa"/>
            <w:shd w:val="clear" w:color="auto" w:fill="auto"/>
            <w:vAlign w:val="bottom"/>
          </w:tcPr>
          <w:p w14:paraId="272DF027" w14:textId="3FB83801"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Transfer in (out)</w:t>
            </w:r>
          </w:p>
        </w:tc>
        <w:tc>
          <w:tcPr>
            <w:tcW w:w="1368" w:type="dxa"/>
            <w:shd w:val="clear" w:color="auto" w:fill="auto"/>
          </w:tcPr>
          <w:p w14:paraId="2862DA11" w14:textId="6A23B849"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718</w:t>
            </w:r>
          </w:p>
        </w:tc>
        <w:tc>
          <w:tcPr>
            <w:tcW w:w="1368" w:type="dxa"/>
            <w:shd w:val="clear" w:color="auto" w:fill="auto"/>
          </w:tcPr>
          <w:p w14:paraId="7354861B" w14:textId="781CEF66"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457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718</w:t>
            </w:r>
            <w:r w:rsidRPr="00351321">
              <w:rPr>
                <w:rFonts w:ascii="Arial" w:hAnsi="Arial" w:cs="Arial"/>
                <w:noProof/>
                <w:snapToGrid w:val="0"/>
                <w:color w:val="000000"/>
                <w:sz w:val="18"/>
                <w:szCs w:val="18"/>
                <w:lang w:val="en-GB" w:eastAsia="th-TH"/>
              </w:rPr>
              <w:t>)</w:t>
            </w:r>
          </w:p>
        </w:tc>
        <w:tc>
          <w:tcPr>
            <w:tcW w:w="1368" w:type="dxa"/>
            <w:shd w:val="clear" w:color="auto" w:fill="auto"/>
          </w:tcPr>
          <w:p w14:paraId="0CA9A20A" w14:textId="52DA616F"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2BA0038" w14:textId="1ED8B292"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0C35F6" w:rsidRPr="00351321" w14:paraId="7E23015D" w14:textId="77777777" w:rsidTr="006128FB">
        <w:trPr>
          <w:trHeight w:val="208"/>
        </w:trPr>
        <w:tc>
          <w:tcPr>
            <w:tcW w:w="3974" w:type="dxa"/>
            <w:shd w:val="clear" w:color="auto" w:fill="auto"/>
            <w:vAlign w:val="bottom"/>
          </w:tcPr>
          <w:p w14:paraId="0BC30414" w14:textId="7A475D4F"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Transfer from advance payment for fixed assets</w:t>
            </w:r>
          </w:p>
        </w:tc>
        <w:tc>
          <w:tcPr>
            <w:tcW w:w="1368" w:type="dxa"/>
            <w:shd w:val="clear" w:color="auto" w:fill="auto"/>
          </w:tcPr>
          <w:p w14:paraId="53803414" w14:textId="24E4D023"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527</w:t>
            </w:r>
          </w:p>
        </w:tc>
        <w:tc>
          <w:tcPr>
            <w:tcW w:w="1368" w:type="dxa"/>
            <w:shd w:val="clear" w:color="auto" w:fill="auto"/>
          </w:tcPr>
          <w:p w14:paraId="785AC1AC" w14:textId="347417A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4CC4DE97" w14:textId="64BC3762"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79C317B" w14:textId="32F55E5B"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527</w:t>
            </w:r>
          </w:p>
        </w:tc>
      </w:tr>
      <w:tr w:rsidR="000C35F6" w:rsidRPr="00351321" w14:paraId="062BF8D9" w14:textId="77777777" w:rsidTr="006128FB">
        <w:trPr>
          <w:trHeight w:val="208"/>
        </w:trPr>
        <w:tc>
          <w:tcPr>
            <w:tcW w:w="3974" w:type="dxa"/>
            <w:shd w:val="clear" w:color="auto" w:fill="auto"/>
            <w:vAlign w:val="bottom"/>
          </w:tcPr>
          <w:p w14:paraId="7C7D48F2" w14:textId="3A959743"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Transfer from right-of-use assets (Note </w:t>
            </w:r>
            <w:r w:rsidR="00FA4289" w:rsidRPr="00351321">
              <w:rPr>
                <w:rFonts w:ascii="Arial" w:hAnsi="Arial" w:cs="Arial"/>
                <w:color w:val="000000"/>
                <w:sz w:val="18"/>
                <w:szCs w:val="18"/>
                <w:lang w:val="en-GB"/>
              </w:rPr>
              <w:t>24</w:t>
            </w:r>
            <w:r w:rsidRPr="00351321">
              <w:rPr>
                <w:rFonts w:ascii="Arial" w:hAnsi="Arial" w:cs="Arial"/>
                <w:color w:val="000000"/>
                <w:sz w:val="18"/>
                <w:szCs w:val="18"/>
                <w:lang w:val="en-GB"/>
              </w:rPr>
              <w:t>)</w:t>
            </w:r>
          </w:p>
        </w:tc>
        <w:tc>
          <w:tcPr>
            <w:tcW w:w="1368" w:type="dxa"/>
            <w:shd w:val="clear" w:color="auto" w:fill="auto"/>
          </w:tcPr>
          <w:p w14:paraId="6D645BC8"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3E21E8D7"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35EE4A36"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11A1C5BF"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r>
      <w:tr w:rsidR="000C35F6" w:rsidRPr="00351321" w14:paraId="63F6AB28" w14:textId="77777777" w:rsidTr="006128FB">
        <w:trPr>
          <w:trHeight w:val="208"/>
        </w:trPr>
        <w:tc>
          <w:tcPr>
            <w:tcW w:w="3974" w:type="dxa"/>
            <w:shd w:val="clear" w:color="auto" w:fill="auto"/>
            <w:vAlign w:val="bottom"/>
          </w:tcPr>
          <w:p w14:paraId="4FB2F6C6" w14:textId="4B18B9FD"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Cost</w:t>
            </w:r>
          </w:p>
        </w:tc>
        <w:tc>
          <w:tcPr>
            <w:tcW w:w="1368" w:type="dxa"/>
            <w:shd w:val="clear" w:color="auto" w:fill="auto"/>
          </w:tcPr>
          <w:p w14:paraId="1FB1F800" w14:textId="7FA4D371"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669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062</w:t>
            </w:r>
          </w:p>
        </w:tc>
        <w:tc>
          <w:tcPr>
            <w:tcW w:w="1368" w:type="dxa"/>
            <w:shd w:val="clear" w:color="auto" w:fill="auto"/>
          </w:tcPr>
          <w:p w14:paraId="0983EB53" w14:textId="41B62481"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4E78208" w14:textId="03A32F73"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0742D31" w14:textId="384B53D8"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669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062</w:t>
            </w:r>
          </w:p>
        </w:tc>
      </w:tr>
      <w:tr w:rsidR="000C35F6" w:rsidRPr="00351321" w14:paraId="5F537EF8" w14:textId="77777777" w:rsidTr="006128FB">
        <w:trPr>
          <w:trHeight w:val="208"/>
        </w:trPr>
        <w:tc>
          <w:tcPr>
            <w:tcW w:w="3974" w:type="dxa"/>
            <w:shd w:val="clear" w:color="auto" w:fill="auto"/>
            <w:vAlign w:val="center"/>
          </w:tcPr>
          <w:p w14:paraId="438971DD" w14:textId="4CDE824D"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Accumulated depreciation</w:t>
            </w:r>
          </w:p>
        </w:tc>
        <w:tc>
          <w:tcPr>
            <w:tcW w:w="1368" w:type="dxa"/>
            <w:shd w:val="clear" w:color="auto" w:fill="auto"/>
          </w:tcPr>
          <w:p w14:paraId="0AE21157" w14:textId="6EBC9A4C"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240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679</w:t>
            </w:r>
            <w:r w:rsidRPr="00351321">
              <w:rPr>
                <w:rFonts w:ascii="Arial" w:hAnsi="Arial" w:cs="Arial"/>
                <w:noProof/>
                <w:snapToGrid w:val="0"/>
                <w:color w:val="000000"/>
                <w:sz w:val="18"/>
                <w:szCs w:val="18"/>
                <w:lang w:val="en-GB" w:eastAsia="th-TH"/>
              </w:rPr>
              <w:t>)</w:t>
            </w:r>
          </w:p>
        </w:tc>
        <w:tc>
          <w:tcPr>
            <w:tcW w:w="1368" w:type="dxa"/>
            <w:shd w:val="clear" w:color="auto" w:fill="auto"/>
          </w:tcPr>
          <w:p w14:paraId="1DBFF938" w14:textId="317BF9D2"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8C89F2D" w14:textId="7C2BBAB0"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38F6646" w14:textId="26672AFC"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240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679</w:t>
            </w:r>
            <w:r w:rsidRPr="00351321">
              <w:rPr>
                <w:rFonts w:ascii="Arial" w:hAnsi="Arial" w:cs="Arial"/>
                <w:noProof/>
                <w:snapToGrid w:val="0"/>
                <w:color w:val="000000"/>
                <w:sz w:val="18"/>
                <w:szCs w:val="18"/>
                <w:lang w:val="en-GB" w:eastAsia="th-TH"/>
              </w:rPr>
              <w:t>)</w:t>
            </w:r>
          </w:p>
        </w:tc>
      </w:tr>
      <w:tr w:rsidR="000C35F6" w:rsidRPr="00351321" w14:paraId="56CA465C" w14:textId="77777777" w:rsidTr="006128FB">
        <w:trPr>
          <w:trHeight w:val="208"/>
        </w:trPr>
        <w:tc>
          <w:tcPr>
            <w:tcW w:w="3974" w:type="dxa"/>
            <w:shd w:val="clear" w:color="auto" w:fill="auto"/>
            <w:vAlign w:val="bottom"/>
          </w:tcPr>
          <w:p w14:paraId="18D8528D" w14:textId="5B2D98EF"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Disposals</w:t>
            </w:r>
          </w:p>
        </w:tc>
        <w:tc>
          <w:tcPr>
            <w:tcW w:w="1368" w:type="dxa"/>
            <w:shd w:val="clear" w:color="auto" w:fill="auto"/>
          </w:tcPr>
          <w:p w14:paraId="3DE3B075"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62F54C0C" w14:textId="4802806C"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77735680" w14:textId="42D6DDA9"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1ECA6D27"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r>
      <w:tr w:rsidR="000C35F6" w:rsidRPr="00351321" w14:paraId="0A035DC4" w14:textId="77777777" w:rsidTr="006128FB">
        <w:trPr>
          <w:trHeight w:val="208"/>
        </w:trPr>
        <w:tc>
          <w:tcPr>
            <w:tcW w:w="3974" w:type="dxa"/>
            <w:shd w:val="clear" w:color="auto" w:fill="auto"/>
            <w:vAlign w:val="center"/>
          </w:tcPr>
          <w:p w14:paraId="5F894A89" w14:textId="7A29361C" w:rsidR="000C35F6" w:rsidRPr="00351321" w:rsidRDefault="000C35F6" w:rsidP="001236B3">
            <w:pPr>
              <w:tabs>
                <w:tab w:val="left" w:pos="1242"/>
                <w:tab w:val="left" w:pos="1342"/>
              </w:tabs>
              <w:rPr>
                <w:rFonts w:ascii="Arial" w:hAnsi="Arial" w:cs="Arial"/>
                <w:color w:val="000000"/>
                <w:sz w:val="18"/>
                <w:szCs w:val="18"/>
                <w:lang w:val="en-GB"/>
              </w:rPr>
            </w:pPr>
            <w:r w:rsidRPr="00351321">
              <w:rPr>
                <w:rFonts w:ascii="Arial" w:hAnsi="Arial" w:cs="Arial"/>
                <w:color w:val="000000"/>
                <w:sz w:val="18"/>
                <w:szCs w:val="18"/>
                <w:lang w:val="en-GB"/>
              </w:rPr>
              <w:t xml:space="preserve"> - Cost</w:t>
            </w:r>
          </w:p>
        </w:tc>
        <w:tc>
          <w:tcPr>
            <w:tcW w:w="1368" w:type="dxa"/>
            <w:shd w:val="clear" w:color="auto" w:fill="auto"/>
          </w:tcPr>
          <w:p w14:paraId="30FD4290" w14:textId="31155758"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301</w:t>
            </w:r>
            <w:r w:rsidRPr="00351321">
              <w:rPr>
                <w:rFonts w:ascii="Arial" w:hAnsi="Arial" w:cs="Arial"/>
                <w:noProof/>
                <w:snapToGrid w:val="0"/>
                <w:color w:val="000000"/>
                <w:sz w:val="18"/>
                <w:szCs w:val="18"/>
                <w:lang w:val="en-GB" w:eastAsia="th-TH"/>
              </w:rPr>
              <w:t>)</w:t>
            </w:r>
          </w:p>
        </w:tc>
        <w:tc>
          <w:tcPr>
            <w:tcW w:w="1368" w:type="dxa"/>
            <w:shd w:val="clear" w:color="auto" w:fill="auto"/>
          </w:tcPr>
          <w:p w14:paraId="7EEF4B27" w14:textId="2796FAC5"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D2303E4" w14:textId="661F25F0"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03590AE3" w14:textId="025888E1"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301</w:t>
            </w:r>
            <w:r w:rsidRPr="00351321">
              <w:rPr>
                <w:rFonts w:ascii="Arial" w:hAnsi="Arial" w:cs="Arial"/>
                <w:noProof/>
                <w:snapToGrid w:val="0"/>
                <w:color w:val="000000"/>
                <w:sz w:val="18"/>
                <w:szCs w:val="18"/>
                <w:lang w:val="en-GB" w:eastAsia="th-TH"/>
              </w:rPr>
              <w:t>)</w:t>
            </w:r>
          </w:p>
        </w:tc>
      </w:tr>
      <w:tr w:rsidR="000C35F6" w:rsidRPr="00351321" w14:paraId="4E6F98ED" w14:textId="77777777" w:rsidTr="006128FB">
        <w:trPr>
          <w:trHeight w:val="208"/>
        </w:trPr>
        <w:tc>
          <w:tcPr>
            <w:tcW w:w="3974" w:type="dxa"/>
            <w:shd w:val="clear" w:color="auto" w:fill="auto"/>
            <w:vAlign w:val="center"/>
          </w:tcPr>
          <w:p w14:paraId="4C54F112" w14:textId="537E839B" w:rsidR="000C35F6" w:rsidRPr="00351321" w:rsidRDefault="000C35F6" w:rsidP="000C35F6">
            <w:pPr>
              <w:tabs>
                <w:tab w:val="left" w:pos="125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Accumulated depreciation</w:t>
            </w:r>
          </w:p>
        </w:tc>
        <w:tc>
          <w:tcPr>
            <w:tcW w:w="1368" w:type="dxa"/>
            <w:shd w:val="clear" w:color="auto" w:fill="auto"/>
          </w:tcPr>
          <w:p w14:paraId="71B12597" w14:textId="7B99070F"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065</w:t>
            </w:r>
          </w:p>
        </w:tc>
        <w:tc>
          <w:tcPr>
            <w:tcW w:w="1368" w:type="dxa"/>
            <w:shd w:val="clear" w:color="auto" w:fill="auto"/>
          </w:tcPr>
          <w:p w14:paraId="33FBFAD5" w14:textId="5A5FF9B3"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4D28349" w14:textId="77CCDF96"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B03736A" w14:textId="726F2DFF"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065</w:t>
            </w:r>
          </w:p>
        </w:tc>
      </w:tr>
      <w:tr w:rsidR="000C35F6" w:rsidRPr="00351321" w14:paraId="33924CD9" w14:textId="77777777" w:rsidTr="006128FB">
        <w:trPr>
          <w:trHeight w:val="208"/>
        </w:trPr>
        <w:tc>
          <w:tcPr>
            <w:tcW w:w="3974" w:type="dxa"/>
            <w:shd w:val="clear" w:color="auto" w:fill="auto"/>
            <w:vAlign w:val="bottom"/>
          </w:tcPr>
          <w:p w14:paraId="0897983A" w14:textId="39AC4BFF" w:rsidR="000C35F6" w:rsidRPr="00351321" w:rsidRDefault="000C35F6" w:rsidP="000C35F6">
            <w:pPr>
              <w:tabs>
                <w:tab w:val="left" w:pos="125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Write-off</w:t>
            </w:r>
          </w:p>
        </w:tc>
        <w:tc>
          <w:tcPr>
            <w:tcW w:w="1368" w:type="dxa"/>
            <w:shd w:val="clear" w:color="auto" w:fill="auto"/>
          </w:tcPr>
          <w:p w14:paraId="3AB7A4A4" w14:textId="21EC44EA"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3233EA91" w14:textId="001C7F3B"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0CBA7EFE" w14:textId="6049B314"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69A6803B" w14:textId="0667EC66"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r>
      <w:tr w:rsidR="000C35F6" w:rsidRPr="00351321" w14:paraId="68796E0A" w14:textId="77777777" w:rsidTr="006128FB">
        <w:trPr>
          <w:trHeight w:val="208"/>
        </w:trPr>
        <w:tc>
          <w:tcPr>
            <w:tcW w:w="3974" w:type="dxa"/>
            <w:shd w:val="clear" w:color="auto" w:fill="auto"/>
            <w:vAlign w:val="center"/>
          </w:tcPr>
          <w:p w14:paraId="2B8ACA7E" w14:textId="70402E4F" w:rsidR="000C35F6" w:rsidRPr="00351321" w:rsidRDefault="000C35F6" w:rsidP="000C35F6">
            <w:pPr>
              <w:tabs>
                <w:tab w:val="left" w:pos="125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Cost</w:t>
            </w:r>
          </w:p>
        </w:tc>
        <w:tc>
          <w:tcPr>
            <w:tcW w:w="1368" w:type="dxa"/>
            <w:shd w:val="clear" w:color="auto" w:fill="auto"/>
          </w:tcPr>
          <w:p w14:paraId="06871EAA" w14:textId="2E2ED8A0"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833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623</w:t>
            </w:r>
            <w:r w:rsidRPr="00351321">
              <w:rPr>
                <w:rFonts w:ascii="Arial" w:hAnsi="Arial" w:cs="Arial"/>
                <w:noProof/>
                <w:snapToGrid w:val="0"/>
                <w:color w:val="000000"/>
                <w:sz w:val="18"/>
                <w:szCs w:val="18"/>
                <w:lang w:val="en-GB" w:eastAsia="th-TH"/>
              </w:rPr>
              <w:t>)</w:t>
            </w:r>
          </w:p>
        </w:tc>
        <w:tc>
          <w:tcPr>
            <w:tcW w:w="1368" w:type="dxa"/>
            <w:shd w:val="clear" w:color="auto" w:fill="auto"/>
          </w:tcPr>
          <w:p w14:paraId="08B01FE6" w14:textId="25111EAF"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629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400</w:t>
            </w:r>
            <w:r w:rsidRPr="00351321">
              <w:rPr>
                <w:rFonts w:ascii="Arial" w:hAnsi="Arial" w:cs="Arial"/>
                <w:noProof/>
                <w:snapToGrid w:val="0"/>
                <w:color w:val="000000"/>
                <w:sz w:val="18"/>
                <w:szCs w:val="18"/>
                <w:lang w:val="en-GB" w:eastAsia="th-TH"/>
              </w:rPr>
              <w:t>)</w:t>
            </w:r>
          </w:p>
        </w:tc>
        <w:tc>
          <w:tcPr>
            <w:tcW w:w="1368" w:type="dxa"/>
            <w:shd w:val="clear" w:color="auto" w:fill="auto"/>
          </w:tcPr>
          <w:p w14:paraId="67C4809C" w14:textId="0CAA3945"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886DA81" w14:textId="4FB19D9D"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463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023</w:t>
            </w:r>
            <w:r w:rsidRPr="00351321">
              <w:rPr>
                <w:rFonts w:ascii="Arial" w:hAnsi="Arial" w:cs="Arial"/>
                <w:noProof/>
                <w:snapToGrid w:val="0"/>
                <w:color w:val="000000"/>
                <w:sz w:val="18"/>
                <w:szCs w:val="18"/>
                <w:lang w:val="en-GB" w:eastAsia="th-TH"/>
              </w:rPr>
              <w:t>)</w:t>
            </w:r>
          </w:p>
        </w:tc>
      </w:tr>
      <w:tr w:rsidR="000C35F6" w:rsidRPr="00351321" w14:paraId="2576397F" w14:textId="77777777" w:rsidTr="006128FB">
        <w:trPr>
          <w:trHeight w:val="208"/>
        </w:trPr>
        <w:tc>
          <w:tcPr>
            <w:tcW w:w="3974" w:type="dxa"/>
            <w:shd w:val="clear" w:color="auto" w:fill="auto"/>
            <w:vAlign w:val="center"/>
          </w:tcPr>
          <w:p w14:paraId="5085D02F" w14:textId="58CC4642" w:rsidR="000C35F6" w:rsidRPr="00351321" w:rsidRDefault="000C35F6" w:rsidP="000C35F6">
            <w:pPr>
              <w:tabs>
                <w:tab w:val="left" w:pos="125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Accumulated depreciation</w:t>
            </w:r>
          </w:p>
        </w:tc>
        <w:tc>
          <w:tcPr>
            <w:tcW w:w="1368" w:type="dxa"/>
            <w:shd w:val="clear" w:color="auto" w:fill="auto"/>
          </w:tcPr>
          <w:p w14:paraId="38907E35" w14:textId="6A6CCAB8"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821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373</w:t>
            </w:r>
          </w:p>
        </w:tc>
        <w:tc>
          <w:tcPr>
            <w:tcW w:w="1368" w:type="dxa"/>
            <w:shd w:val="clear" w:color="auto" w:fill="auto"/>
          </w:tcPr>
          <w:p w14:paraId="1A4676A5" w14:textId="1393ADDA"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C42650C" w14:textId="2381447C"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A2B2D50" w14:textId="10061A44"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821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373</w:t>
            </w:r>
          </w:p>
        </w:tc>
      </w:tr>
      <w:tr w:rsidR="00F636C8" w:rsidRPr="00351321" w14:paraId="4886F5E5" w14:textId="77777777" w:rsidTr="006128FB">
        <w:trPr>
          <w:trHeight w:val="208"/>
        </w:trPr>
        <w:tc>
          <w:tcPr>
            <w:tcW w:w="3974" w:type="dxa"/>
            <w:shd w:val="clear" w:color="auto" w:fill="auto"/>
            <w:vAlign w:val="center"/>
          </w:tcPr>
          <w:p w14:paraId="7F770757" w14:textId="21EF44A2" w:rsidR="00F636C8" w:rsidRPr="00351321" w:rsidRDefault="00F636C8" w:rsidP="00F636C8">
            <w:pPr>
              <w:tabs>
                <w:tab w:val="left" w:pos="125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Amortisation charge </w:t>
            </w:r>
          </w:p>
        </w:tc>
        <w:tc>
          <w:tcPr>
            <w:tcW w:w="1368" w:type="dxa"/>
            <w:tcBorders>
              <w:bottom w:val="single" w:sz="4" w:space="0" w:color="auto"/>
            </w:tcBorders>
            <w:shd w:val="clear" w:color="auto" w:fill="auto"/>
          </w:tcPr>
          <w:p w14:paraId="14619FE6" w14:textId="7FDCEDF6" w:rsidR="00F636C8" w:rsidRPr="00351321" w:rsidRDefault="00F636C8"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186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401</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004007CF" w14:textId="23059BE2" w:rsidR="00F636C8" w:rsidRPr="00351321" w:rsidRDefault="00F636C8"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006128FB"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33784E17" w14:textId="62A3611A" w:rsidR="00F636C8" w:rsidRPr="00351321" w:rsidRDefault="00F636C8"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674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349</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2958A38C" w14:textId="3474B39D" w:rsidR="00F636C8" w:rsidRPr="00351321" w:rsidRDefault="00F636C8"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860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750</w:t>
            </w:r>
            <w:r w:rsidRPr="00351321">
              <w:rPr>
                <w:rFonts w:ascii="Arial" w:hAnsi="Arial" w:cs="Arial"/>
                <w:noProof/>
                <w:snapToGrid w:val="0"/>
                <w:color w:val="000000"/>
                <w:sz w:val="18"/>
                <w:szCs w:val="18"/>
                <w:lang w:val="en-GB" w:eastAsia="th-TH"/>
              </w:rPr>
              <w:t>)</w:t>
            </w:r>
          </w:p>
        </w:tc>
      </w:tr>
      <w:tr w:rsidR="000C35F6" w:rsidRPr="00351321" w14:paraId="4D8CC561" w14:textId="77777777" w:rsidTr="006128FB">
        <w:trPr>
          <w:trHeight w:val="208"/>
        </w:trPr>
        <w:tc>
          <w:tcPr>
            <w:tcW w:w="3974" w:type="dxa"/>
            <w:shd w:val="clear" w:color="auto" w:fill="auto"/>
            <w:vAlign w:val="center"/>
          </w:tcPr>
          <w:p w14:paraId="101F6E7A" w14:textId="3C2B1DB9" w:rsidR="000C35F6" w:rsidRPr="00351321" w:rsidRDefault="000C35F6" w:rsidP="000C35F6">
            <w:pPr>
              <w:tabs>
                <w:tab w:val="left" w:pos="607"/>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20DDFDDD" w14:textId="5D20294F"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7F60BBF5" w14:textId="35DD9324"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08A9BDA4" w14:textId="1062A4F2"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tcPr>
          <w:p w14:paraId="3D179A71" w14:textId="335E9BBA"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r>
      <w:tr w:rsidR="00F636C8" w:rsidRPr="00351321" w14:paraId="04C900FD" w14:textId="77777777" w:rsidTr="006128FB">
        <w:trPr>
          <w:trHeight w:val="208"/>
        </w:trPr>
        <w:tc>
          <w:tcPr>
            <w:tcW w:w="3974" w:type="dxa"/>
            <w:shd w:val="clear" w:color="auto" w:fill="auto"/>
            <w:vAlign w:val="center"/>
          </w:tcPr>
          <w:p w14:paraId="2C7CFC65" w14:textId="538AFE8E" w:rsidR="00F636C8" w:rsidRPr="00351321" w:rsidRDefault="00F636C8" w:rsidP="00F636C8">
            <w:pPr>
              <w:tabs>
                <w:tab w:val="left" w:pos="607"/>
              </w:tabs>
              <w:ind w:left="-109" w:right="-199"/>
              <w:rPr>
                <w:rFonts w:ascii="Arial" w:hAnsi="Arial" w:cs="Arial"/>
                <w:color w:val="000000"/>
                <w:sz w:val="18"/>
                <w:szCs w:val="18"/>
                <w:lang w:val="en-GB"/>
              </w:rPr>
            </w:pPr>
            <w:r w:rsidRPr="00351321">
              <w:rPr>
                <w:rFonts w:ascii="Arial" w:hAnsi="Arial" w:cs="Arial"/>
                <w:color w:val="000000"/>
                <w:sz w:val="18"/>
                <w:szCs w:val="18"/>
                <w:lang w:val="en-GB"/>
              </w:rPr>
              <w:t xml:space="preserve">Closing net book value </w:t>
            </w:r>
          </w:p>
        </w:tc>
        <w:tc>
          <w:tcPr>
            <w:tcW w:w="1368" w:type="dxa"/>
            <w:tcBorders>
              <w:bottom w:val="single" w:sz="4" w:space="0" w:color="auto"/>
            </w:tcBorders>
            <w:shd w:val="clear" w:color="auto" w:fill="auto"/>
          </w:tcPr>
          <w:p w14:paraId="51EB8695" w14:textId="530AC205" w:rsidR="00F636C8" w:rsidRPr="00351321" w:rsidRDefault="00FA4289"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222</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240</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520</w:t>
            </w:r>
          </w:p>
        </w:tc>
        <w:tc>
          <w:tcPr>
            <w:tcW w:w="1368" w:type="dxa"/>
            <w:tcBorders>
              <w:bottom w:val="single" w:sz="4" w:space="0" w:color="auto"/>
            </w:tcBorders>
            <w:shd w:val="clear" w:color="auto" w:fill="auto"/>
          </w:tcPr>
          <w:p w14:paraId="5396DE71" w14:textId="4053463B" w:rsidR="00F636C8" w:rsidRPr="00351321" w:rsidRDefault="00FA4289"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74</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182</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031</w:t>
            </w:r>
          </w:p>
        </w:tc>
        <w:tc>
          <w:tcPr>
            <w:tcW w:w="1368" w:type="dxa"/>
            <w:tcBorders>
              <w:bottom w:val="single" w:sz="4" w:space="0" w:color="auto"/>
            </w:tcBorders>
            <w:shd w:val="clear" w:color="auto" w:fill="auto"/>
          </w:tcPr>
          <w:p w14:paraId="1E8536B2" w14:textId="60C18CED" w:rsidR="00F636C8" w:rsidRPr="00351321" w:rsidRDefault="00FA4289"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57</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036</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830</w:t>
            </w:r>
          </w:p>
        </w:tc>
        <w:tc>
          <w:tcPr>
            <w:tcW w:w="1368" w:type="dxa"/>
            <w:tcBorders>
              <w:bottom w:val="single" w:sz="4" w:space="0" w:color="auto"/>
            </w:tcBorders>
            <w:shd w:val="clear" w:color="auto" w:fill="auto"/>
          </w:tcPr>
          <w:p w14:paraId="5DE0667F" w14:textId="615EF528" w:rsidR="00F636C8" w:rsidRPr="00351321" w:rsidRDefault="00FA4289"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353</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459</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381</w:t>
            </w:r>
          </w:p>
        </w:tc>
      </w:tr>
      <w:tr w:rsidR="000C35F6" w:rsidRPr="00351321" w14:paraId="4FB3CF75" w14:textId="77777777" w:rsidTr="006128FB">
        <w:trPr>
          <w:trHeight w:val="208"/>
        </w:trPr>
        <w:tc>
          <w:tcPr>
            <w:tcW w:w="3974" w:type="dxa"/>
            <w:shd w:val="clear" w:color="auto" w:fill="auto"/>
            <w:vAlign w:val="center"/>
          </w:tcPr>
          <w:p w14:paraId="73D46155"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35A6EE18"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6008DE11"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57BA0BDA"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4F3C19BA" w14:textId="34BD2826" w:rsidR="000C35F6" w:rsidRPr="00351321" w:rsidRDefault="000C35F6" w:rsidP="000C35F6">
            <w:pPr>
              <w:tabs>
                <w:tab w:val="left" w:pos="1242"/>
                <w:tab w:val="left" w:pos="1342"/>
              </w:tabs>
              <w:ind w:left="-109"/>
              <w:rPr>
                <w:rFonts w:ascii="Arial" w:hAnsi="Arial" w:cs="Arial"/>
                <w:color w:val="000000"/>
                <w:sz w:val="18"/>
                <w:szCs w:val="18"/>
                <w:cs/>
                <w:lang w:val="en-GB"/>
              </w:rPr>
            </w:pPr>
          </w:p>
        </w:tc>
      </w:tr>
      <w:tr w:rsidR="000C35F6" w:rsidRPr="00351321" w14:paraId="1C5CD0E8" w14:textId="77777777" w:rsidTr="006128FB">
        <w:trPr>
          <w:trHeight w:val="208"/>
        </w:trPr>
        <w:tc>
          <w:tcPr>
            <w:tcW w:w="3974" w:type="dxa"/>
            <w:shd w:val="clear" w:color="auto" w:fill="auto"/>
            <w:vAlign w:val="center"/>
          </w:tcPr>
          <w:p w14:paraId="402AA202" w14:textId="76257342"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b/>
                <w:bCs/>
                <w:color w:val="000000"/>
                <w:sz w:val="18"/>
                <w:szCs w:val="18"/>
                <w:lang w:val="en-GB"/>
              </w:rPr>
              <w:t xml:space="preserve">As </w:t>
            </w:r>
            <w:proofErr w:type="gramStart"/>
            <w:r w:rsidRPr="00351321">
              <w:rPr>
                <w:rFonts w:ascii="Arial" w:hAnsi="Arial" w:cs="Arial"/>
                <w:b/>
                <w:bCs/>
                <w:color w:val="000000"/>
                <w:sz w:val="18"/>
                <w:szCs w:val="18"/>
                <w:lang w:val="en-GB"/>
              </w:rPr>
              <w:t>at</w:t>
            </w:r>
            <w:proofErr w:type="gramEnd"/>
            <w:r w:rsidRPr="00351321">
              <w:rPr>
                <w:rFonts w:ascii="Arial" w:hAnsi="Arial" w:cs="Arial"/>
                <w:b/>
                <w:bCs/>
                <w:color w:val="000000"/>
                <w:sz w:val="18"/>
                <w:szCs w:val="18"/>
                <w:lang w:val="en-GB"/>
              </w:rPr>
              <w:t xml:space="preserve">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lang w:val="en-GB"/>
              </w:rPr>
              <w:t xml:space="preserve"> December </w:t>
            </w:r>
            <w:r w:rsidR="00FA4289" w:rsidRPr="00351321">
              <w:rPr>
                <w:rFonts w:ascii="Arial" w:hAnsi="Arial" w:cs="Arial"/>
                <w:b/>
                <w:bCs/>
                <w:color w:val="000000"/>
                <w:sz w:val="18"/>
                <w:szCs w:val="18"/>
                <w:lang w:val="en-GB"/>
              </w:rPr>
              <w:t>2023</w:t>
            </w:r>
          </w:p>
        </w:tc>
        <w:tc>
          <w:tcPr>
            <w:tcW w:w="1368" w:type="dxa"/>
            <w:shd w:val="clear" w:color="auto" w:fill="auto"/>
          </w:tcPr>
          <w:p w14:paraId="3E95ECC9"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18A9AE7E"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2BEEC5CC" w14:textId="7777777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4097D896" w14:textId="17658011"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p>
        </w:tc>
      </w:tr>
      <w:tr w:rsidR="000C35F6" w:rsidRPr="00351321" w14:paraId="7C77887D" w14:textId="77777777" w:rsidTr="006128FB">
        <w:trPr>
          <w:trHeight w:val="208"/>
        </w:trPr>
        <w:tc>
          <w:tcPr>
            <w:tcW w:w="3974" w:type="dxa"/>
            <w:shd w:val="clear" w:color="auto" w:fill="auto"/>
            <w:vAlign w:val="center"/>
          </w:tcPr>
          <w:p w14:paraId="2FC702AA"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Cost</w:t>
            </w:r>
          </w:p>
        </w:tc>
        <w:tc>
          <w:tcPr>
            <w:tcW w:w="1368" w:type="dxa"/>
            <w:shd w:val="clear" w:color="auto" w:fill="auto"/>
          </w:tcPr>
          <w:p w14:paraId="00BDF7F2" w14:textId="42E26254"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497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605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957</w:t>
            </w:r>
          </w:p>
        </w:tc>
        <w:tc>
          <w:tcPr>
            <w:tcW w:w="1368" w:type="dxa"/>
            <w:shd w:val="clear" w:color="auto" w:fill="auto"/>
          </w:tcPr>
          <w:p w14:paraId="12DDBDA2" w14:textId="4130C524"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031</w:t>
            </w:r>
          </w:p>
        </w:tc>
        <w:tc>
          <w:tcPr>
            <w:tcW w:w="1368" w:type="dxa"/>
            <w:shd w:val="clear" w:color="auto" w:fill="auto"/>
          </w:tcPr>
          <w:p w14:paraId="2AEE3D08" w14:textId="6E9FF0AE"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425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417</w:t>
            </w:r>
          </w:p>
        </w:tc>
        <w:tc>
          <w:tcPr>
            <w:tcW w:w="1368" w:type="dxa"/>
            <w:shd w:val="clear" w:color="auto" w:fill="auto"/>
          </w:tcPr>
          <w:p w14:paraId="5FC0A49A" w14:textId="2C7CDE15"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633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405</w:t>
            </w:r>
          </w:p>
        </w:tc>
      </w:tr>
      <w:tr w:rsidR="000C35F6" w:rsidRPr="00351321" w14:paraId="7496284D" w14:textId="77777777" w:rsidTr="006128FB">
        <w:trPr>
          <w:trHeight w:val="208"/>
        </w:trPr>
        <w:tc>
          <w:tcPr>
            <w:tcW w:w="3974" w:type="dxa"/>
            <w:shd w:val="clear" w:color="auto" w:fill="auto"/>
            <w:vAlign w:val="center"/>
          </w:tcPr>
          <w:p w14:paraId="10BC1228"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Accumulated</w:t>
            </w:r>
            <w:proofErr w:type="gramEnd"/>
            <w:r w:rsidRPr="00351321">
              <w:rPr>
                <w:rFonts w:ascii="Arial" w:hAnsi="Arial" w:cs="Arial"/>
                <w:color w:val="000000"/>
                <w:sz w:val="18"/>
                <w:szCs w:val="18"/>
                <w:lang w:val="en-GB"/>
              </w:rPr>
              <w:t xml:space="preserve"> amortisation</w:t>
            </w:r>
          </w:p>
        </w:tc>
        <w:tc>
          <w:tcPr>
            <w:tcW w:w="1368" w:type="dxa"/>
            <w:shd w:val="clear" w:color="auto" w:fill="auto"/>
          </w:tcPr>
          <w:p w14:paraId="1A114DFE" w14:textId="41E1ADEA"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275</w:t>
            </w:r>
            <w:r w:rsidR="00F636C8"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365</w:t>
            </w:r>
            <w:r w:rsidR="00F636C8"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404</w:t>
            </w:r>
            <w:r w:rsidRPr="00351321">
              <w:rPr>
                <w:rFonts w:ascii="Arial" w:hAnsi="Arial" w:cs="Arial"/>
                <w:noProof/>
                <w:snapToGrid w:val="0"/>
                <w:color w:val="000000"/>
                <w:sz w:val="18"/>
                <w:szCs w:val="18"/>
                <w:lang w:val="en-GB" w:eastAsia="th-TH"/>
              </w:rPr>
              <w:t>)</w:t>
            </w:r>
          </w:p>
        </w:tc>
        <w:tc>
          <w:tcPr>
            <w:tcW w:w="1368" w:type="dxa"/>
            <w:shd w:val="clear" w:color="auto" w:fill="auto"/>
          </w:tcPr>
          <w:p w14:paraId="24E9CB5D" w14:textId="1A4B5A01" w:rsidR="000C35F6" w:rsidRPr="00351321" w:rsidRDefault="00F636C8"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D400A4D" w14:textId="321E9F50"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388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587</w:t>
            </w:r>
            <w:r w:rsidRPr="00351321">
              <w:rPr>
                <w:rFonts w:ascii="Arial" w:hAnsi="Arial" w:cs="Arial"/>
                <w:noProof/>
                <w:snapToGrid w:val="0"/>
                <w:color w:val="000000"/>
                <w:sz w:val="18"/>
                <w:szCs w:val="18"/>
                <w:lang w:val="en-GB" w:eastAsia="th-TH"/>
              </w:rPr>
              <w:t>)</w:t>
            </w:r>
          </w:p>
        </w:tc>
        <w:tc>
          <w:tcPr>
            <w:tcW w:w="1368" w:type="dxa"/>
            <w:shd w:val="clear" w:color="auto" w:fill="auto"/>
          </w:tcPr>
          <w:p w14:paraId="382B6A34" w14:textId="2FAA0D94"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279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753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991</w:t>
            </w:r>
            <w:r w:rsidRPr="00351321">
              <w:rPr>
                <w:rFonts w:ascii="Arial" w:hAnsi="Arial" w:cs="Arial"/>
                <w:noProof/>
                <w:snapToGrid w:val="0"/>
                <w:color w:val="000000"/>
                <w:sz w:val="18"/>
                <w:szCs w:val="18"/>
                <w:lang w:val="en-GB" w:eastAsia="th-TH"/>
              </w:rPr>
              <w:t>)</w:t>
            </w:r>
          </w:p>
        </w:tc>
      </w:tr>
      <w:tr w:rsidR="000C35F6" w:rsidRPr="00351321" w14:paraId="5298F15D" w14:textId="77777777" w:rsidTr="006128FB">
        <w:trPr>
          <w:trHeight w:val="208"/>
        </w:trPr>
        <w:tc>
          <w:tcPr>
            <w:tcW w:w="3974" w:type="dxa"/>
            <w:shd w:val="clear" w:color="auto" w:fill="auto"/>
            <w:vAlign w:val="center"/>
          </w:tcPr>
          <w:p w14:paraId="3F9502E4" w14:textId="6BF266F2" w:rsidR="000C35F6" w:rsidRPr="00351321" w:rsidRDefault="000C35F6" w:rsidP="000C35F6">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w:t>
            </w:r>
            <w:r w:rsidR="0074340D" w:rsidRPr="00351321">
              <w:rPr>
                <w:rFonts w:ascii="Arial" w:hAnsi="Arial" w:cs="Arial"/>
                <w:color w:val="000000"/>
                <w:sz w:val="18"/>
                <w:szCs w:val="18"/>
                <w:lang w:val="en-GB"/>
              </w:rPr>
              <w:t>Allowance</w:t>
            </w:r>
            <w:proofErr w:type="gramEnd"/>
            <w:r w:rsidR="0074340D" w:rsidRPr="00351321">
              <w:rPr>
                <w:rFonts w:ascii="Arial" w:hAnsi="Arial" w:cs="Arial"/>
                <w:color w:val="000000"/>
                <w:sz w:val="18"/>
                <w:szCs w:val="18"/>
                <w:lang w:val="en-GB"/>
              </w:rPr>
              <w:t xml:space="preserve"> for impairment</w:t>
            </w:r>
          </w:p>
        </w:tc>
        <w:tc>
          <w:tcPr>
            <w:tcW w:w="1368" w:type="dxa"/>
            <w:tcBorders>
              <w:bottom w:val="single" w:sz="4" w:space="0" w:color="auto"/>
            </w:tcBorders>
            <w:shd w:val="clear" w:color="auto" w:fill="auto"/>
          </w:tcPr>
          <w:p w14:paraId="529CB47A" w14:textId="22FBD3C5"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33</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60C48961" w14:textId="7581873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2B4F8A7" w14:textId="052D33FB"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6ED73F01" w14:textId="0E487237" w:rsidR="000C35F6" w:rsidRPr="00351321" w:rsidRDefault="000C35F6"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33</w:t>
            </w:r>
            <w:r w:rsidRPr="00351321">
              <w:rPr>
                <w:rFonts w:ascii="Arial" w:hAnsi="Arial" w:cs="Arial"/>
                <w:noProof/>
                <w:snapToGrid w:val="0"/>
                <w:color w:val="000000"/>
                <w:sz w:val="18"/>
                <w:szCs w:val="18"/>
                <w:lang w:val="en-GB" w:eastAsia="th-TH"/>
              </w:rPr>
              <w:t>)</w:t>
            </w:r>
          </w:p>
        </w:tc>
      </w:tr>
      <w:tr w:rsidR="000C35F6" w:rsidRPr="00351321" w14:paraId="3097ECF7" w14:textId="77777777" w:rsidTr="006128FB">
        <w:trPr>
          <w:trHeight w:val="208"/>
        </w:trPr>
        <w:tc>
          <w:tcPr>
            <w:tcW w:w="3974" w:type="dxa"/>
            <w:shd w:val="clear" w:color="auto" w:fill="auto"/>
            <w:vAlign w:val="center"/>
          </w:tcPr>
          <w:p w14:paraId="50705B1F"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0164820B"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07DD81F1"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1B991628"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tcPr>
          <w:p w14:paraId="57CEB8E4" w14:textId="33B4010D" w:rsidR="000C35F6" w:rsidRPr="00351321" w:rsidRDefault="000C35F6" w:rsidP="000C35F6">
            <w:pPr>
              <w:tabs>
                <w:tab w:val="left" w:pos="1242"/>
                <w:tab w:val="left" w:pos="1342"/>
              </w:tabs>
              <w:ind w:left="-109"/>
              <w:rPr>
                <w:rFonts w:ascii="Arial" w:hAnsi="Arial" w:cs="Arial"/>
                <w:color w:val="000000"/>
                <w:sz w:val="18"/>
                <w:szCs w:val="18"/>
                <w:cs/>
                <w:lang w:val="en-GB"/>
              </w:rPr>
            </w:pPr>
          </w:p>
        </w:tc>
      </w:tr>
      <w:tr w:rsidR="000C35F6" w:rsidRPr="00351321" w14:paraId="4D6D1726" w14:textId="77777777" w:rsidTr="006128FB">
        <w:trPr>
          <w:trHeight w:val="208"/>
        </w:trPr>
        <w:tc>
          <w:tcPr>
            <w:tcW w:w="3974" w:type="dxa"/>
            <w:shd w:val="clear" w:color="auto" w:fill="auto"/>
            <w:vAlign w:val="center"/>
          </w:tcPr>
          <w:p w14:paraId="4F6A91B4"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Net book value</w:t>
            </w:r>
          </w:p>
        </w:tc>
        <w:tc>
          <w:tcPr>
            <w:tcW w:w="1368" w:type="dxa"/>
            <w:tcBorders>
              <w:bottom w:val="single" w:sz="4" w:space="0" w:color="auto"/>
            </w:tcBorders>
            <w:shd w:val="clear" w:color="auto" w:fill="auto"/>
          </w:tcPr>
          <w:p w14:paraId="4664754A" w14:textId="22CC83F7"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222</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240</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520</w:t>
            </w:r>
          </w:p>
        </w:tc>
        <w:tc>
          <w:tcPr>
            <w:tcW w:w="1368" w:type="dxa"/>
            <w:tcBorders>
              <w:bottom w:val="single" w:sz="4" w:space="0" w:color="auto"/>
            </w:tcBorders>
            <w:shd w:val="clear" w:color="auto" w:fill="auto"/>
          </w:tcPr>
          <w:p w14:paraId="16F47BFD" w14:textId="3A38DB26"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74</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182</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031</w:t>
            </w:r>
          </w:p>
        </w:tc>
        <w:tc>
          <w:tcPr>
            <w:tcW w:w="1368" w:type="dxa"/>
            <w:tcBorders>
              <w:bottom w:val="single" w:sz="4" w:space="0" w:color="auto"/>
            </w:tcBorders>
            <w:shd w:val="clear" w:color="auto" w:fill="auto"/>
          </w:tcPr>
          <w:p w14:paraId="55F85D41" w14:textId="47AE93EA"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830</w:t>
            </w:r>
          </w:p>
        </w:tc>
        <w:tc>
          <w:tcPr>
            <w:tcW w:w="1368" w:type="dxa"/>
            <w:tcBorders>
              <w:bottom w:val="single" w:sz="4" w:space="0" w:color="auto"/>
            </w:tcBorders>
            <w:shd w:val="clear" w:color="auto" w:fill="auto"/>
          </w:tcPr>
          <w:p w14:paraId="3C456629" w14:textId="53F69823" w:rsidR="000C35F6" w:rsidRPr="00351321" w:rsidRDefault="00FA4289" w:rsidP="000C35F6">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353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381</w:t>
            </w:r>
          </w:p>
        </w:tc>
      </w:tr>
      <w:tr w:rsidR="000C35F6" w:rsidRPr="00351321" w14:paraId="543C874A" w14:textId="77777777" w:rsidTr="006128FB">
        <w:trPr>
          <w:trHeight w:val="208"/>
        </w:trPr>
        <w:tc>
          <w:tcPr>
            <w:tcW w:w="3974" w:type="dxa"/>
            <w:shd w:val="clear" w:color="auto" w:fill="auto"/>
            <w:vAlign w:val="center"/>
          </w:tcPr>
          <w:p w14:paraId="11AD8FED"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4A7735F6"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5A5E076A" w14:textId="77777777" w:rsidR="000C35F6" w:rsidRPr="00351321" w:rsidRDefault="000C35F6" w:rsidP="000C35F6">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shd w:val="clear" w:color="auto" w:fill="auto"/>
            <w:vAlign w:val="center"/>
          </w:tcPr>
          <w:p w14:paraId="24800DDE"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vAlign w:val="center"/>
          </w:tcPr>
          <w:p w14:paraId="644F60AC" w14:textId="60D9F45A" w:rsidR="000C35F6" w:rsidRPr="00351321" w:rsidRDefault="000C35F6" w:rsidP="000C35F6">
            <w:pPr>
              <w:tabs>
                <w:tab w:val="left" w:pos="1242"/>
                <w:tab w:val="left" w:pos="1342"/>
              </w:tabs>
              <w:ind w:left="-109"/>
              <w:rPr>
                <w:rFonts w:ascii="Arial" w:hAnsi="Arial" w:cs="Arial"/>
                <w:color w:val="000000"/>
                <w:sz w:val="18"/>
                <w:szCs w:val="18"/>
                <w:lang w:val="en-GB"/>
              </w:rPr>
            </w:pPr>
          </w:p>
        </w:tc>
      </w:tr>
      <w:tr w:rsidR="000C35F6" w:rsidRPr="00351321" w14:paraId="602C0424" w14:textId="77777777" w:rsidTr="006128FB">
        <w:trPr>
          <w:trHeight w:val="208"/>
        </w:trPr>
        <w:tc>
          <w:tcPr>
            <w:tcW w:w="3974" w:type="dxa"/>
            <w:shd w:val="clear" w:color="auto" w:fill="auto"/>
            <w:vAlign w:val="center"/>
          </w:tcPr>
          <w:p w14:paraId="311F15CC" w14:textId="5D8E73ED" w:rsidR="000C35F6" w:rsidRPr="00351321" w:rsidRDefault="000C35F6" w:rsidP="000C35F6">
            <w:pPr>
              <w:tabs>
                <w:tab w:val="left" w:pos="1242"/>
                <w:tab w:val="left" w:pos="1342"/>
              </w:tabs>
              <w:ind w:left="-109" w:right="-148"/>
              <w:rPr>
                <w:rFonts w:ascii="Arial" w:hAnsi="Arial" w:cs="Arial"/>
                <w:b/>
                <w:bCs/>
                <w:color w:val="000000"/>
                <w:sz w:val="18"/>
                <w:szCs w:val="18"/>
                <w:lang w:val="en-GB"/>
              </w:rPr>
            </w:pPr>
            <w:r w:rsidRPr="00351321">
              <w:rPr>
                <w:rFonts w:ascii="Arial" w:hAnsi="Arial" w:cs="Arial"/>
                <w:b/>
                <w:bCs/>
                <w:color w:val="000000"/>
                <w:sz w:val="18"/>
                <w:szCs w:val="18"/>
                <w:lang w:val="en-GB"/>
              </w:rPr>
              <w:t xml:space="preserve">For the year ended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lang w:val="en-GB"/>
              </w:rPr>
              <w:t xml:space="preserve"> December </w:t>
            </w:r>
            <w:r w:rsidR="00FA4289" w:rsidRPr="00351321">
              <w:rPr>
                <w:rFonts w:ascii="Arial" w:hAnsi="Arial" w:cs="Arial"/>
                <w:b/>
                <w:bCs/>
                <w:color w:val="000000"/>
                <w:sz w:val="18"/>
                <w:szCs w:val="18"/>
                <w:lang w:val="en-GB"/>
              </w:rPr>
              <w:t>2024</w:t>
            </w:r>
          </w:p>
        </w:tc>
        <w:tc>
          <w:tcPr>
            <w:tcW w:w="1368" w:type="dxa"/>
            <w:shd w:val="clear" w:color="auto" w:fill="auto"/>
          </w:tcPr>
          <w:p w14:paraId="10940CE0" w14:textId="77777777"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auto"/>
          </w:tcPr>
          <w:p w14:paraId="1ABEB815" w14:textId="77777777"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auto"/>
          </w:tcPr>
          <w:p w14:paraId="36751F3B" w14:textId="77777777"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auto"/>
          </w:tcPr>
          <w:p w14:paraId="21A8B4C7" w14:textId="5FA0CA13" w:rsidR="000C35F6" w:rsidRPr="00351321" w:rsidRDefault="000C35F6" w:rsidP="000C35F6">
            <w:pPr>
              <w:tabs>
                <w:tab w:val="decimal" w:pos="1141"/>
              </w:tabs>
              <w:ind w:right="-72"/>
              <w:jc w:val="both"/>
              <w:rPr>
                <w:rFonts w:ascii="Arial" w:hAnsi="Arial" w:cs="Arial"/>
                <w:noProof/>
                <w:snapToGrid w:val="0"/>
                <w:color w:val="000000"/>
                <w:sz w:val="18"/>
                <w:szCs w:val="18"/>
                <w:cs/>
                <w:lang w:val="en-GB" w:eastAsia="th-TH"/>
              </w:rPr>
            </w:pPr>
          </w:p>
        </w:tc>
      </w:tr>
      <w:tr w:rsidR="00F636C8" w:rsidRPr="00351321" w14:paraId="1B320B87" w14:textId="77777777" w:rsidTr="006128FB">
        <w:trPr>
          <w:trHeight w:val="208"/>
        </w:trPr>
        <w:tc>
          <w:tcPr>
            <w:tcW w:w="3974" w:type="dxa"/>
            <w:shd w:val="clear" w:color="auto" w:fill="auto"/>
            <w:vAlign w:val="center"/>
          </w:tcPr>
          <w:p w14:paraId="13A7CEB8" w14:textId="77777777" w:rsidR="00F636C8" w:rsidRPr="00351321" w:rsidRDefault="00F636C8" w:rsidP="00F636C8">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Opening net book value </w:t>
            </w:r>
          </w:p>
        </w:tc>
        <w:tc>
          <w:tcPr>
            <w:tcW w:w="1368" w:type="dxa"/>
            <w:shd w:val="clear" w:color="auto" w:fill="auto"/>
          </w:tcPr>
          <w:p w14:paraId="27B22311" w14:textId="00E5F712" w:rsidR="00F636C8" w:rsidRPr="00351321" w:rsidRDefault="00FA4289"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222</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240</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520</w:t>
            </w:r>
          </w:p>
        </w:tc>
        <w:tc>
          <w:tcPr>
            <w:tcW w:w="1368" w:type="dxa"/>
            <w:shd w:val="clear" w:color="auto" w:fill="auto"/>
          </w:tcPr>
          <w:p w14:paraId="77F7FBD2" w14:textId="39AD65E4" w:rsidR="00F636C8" w:rsidRPr="00351321" w:rsidRDefault="00FA4289"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74</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182</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031</w:t>
            </w:r>
          </w:p>
        </w:tc>
        <w:tc>
          <w:tcPr>
            <w:tcW w:w="1368" w:type="dxa"/>
            <w:shd w:val="clear" w:color="auto" w:fill="auto"/>
          </w:tcPr>
          <w:p w14:paraId="065604C0" w14:textId="1EBBC4F5" w:rsidR="00F636C8" w:rsidRPr="00351321" w:rsidRDefault="00FA4289" w:rsidP="00F636C8">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57</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036</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830</w:t>
            </w:r>
          </w:p>
        </w:tc>
        <w:tc>
          <w:tcPr>
            <w:tcW w:w="1368" w:type="dxa"/>
            <w:shd w:val="clear" w:color="auto" w:fill="auto"/>
          </w:tcPr>
          <w:p w14:paraId="7F848D6A" w14:textId="0398A392" w:rsidR="00F636C8" w:rsidRPr="00351321" w:rsidRDefault="00FA4289" w:rsidP="00F91C91">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353</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459</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381</w:t>
            </w:r>
          </w:p>
        </w:tc>
      </w:tr>
      <w:tr w:rsidR="006128FB" w:rsidRPr="00351321" w14:paraId="1339ABBF" w14:textId="77777777" w:rsidTr="006128FB">
        <w:trPr>
          <w:trHeight w:val="208"/>
        </w:trPr>
        <w:tc>
          <w:tcPr>
            <w:tcW w:w="3974" w:type="dxa"/>
            <w:shd w:val="clear" w:color="auto" w:fill="auto"/>
            <w:vAlign w:val="center"/>
          </w:tcPr>
          <w:p w14:paraId="6431F814" w14:textId="7DBF311A" w:rsidR="006128FB" w:rsidRPr="00351321" w:rsidRDefault="006128FB" w:rsidP="006128FB">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Addition</w:t>
            </w:r>
          </w:p>
        </w:tc>
        <w:tc>
          <w:tcPr>
            <w:tcW w:w="1368" w:type="dxa"/>
            <w:shd w:val="clear" w:color="auto" w:fill="auto"/>
          </w:tcPr>
          <w:p w14:paraId="6C06FDFD" w14:textId="2E97065A"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9,003,752</w:t>
            </w:r>
          </w:p>
        </w:tc>
        <w:tc>
          <w:tcPr>
            <w:tcW w:w="1368" w:type="dxa"/>
            <w:shd w:val="clear" w:color="auto" w:fill="auto"/>
          </w:tcPr>
          <w:p w14:paraId="634AD43C" w14:textId="4A0D137D"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31,902,479</w:t>
            </w:r>
          </w:p>
        </w:tc>
        <w:tc>
          <w:tcPr>
            <w:tcW w:w="1368" w:type="dxa"/>
            <w:shd w:val="clear" w:color="auto" w:fill="auto"/>
          </w:tcPr>
          <w:p w14:paraId="683DD3A0" w14:textId="15FCE4DF"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48BCEF6B" w14:textId="1C35293B"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40,906,231</w:t>
            </w:r>
          </w:p>
        </w:tc>
      </w:tr>
      <w:tr w:rsidR="006128FB" w:rsidRPr="00351321" w14:paraId="25CE13F1" w14:textId="77777777" w:rsidTr="006128FB">
        <w:trPr>
          <w:trHeight w:val="208"/>
        </w:trPr>
        <w:tc>
          <w:tcPr>
            <w:tcW w:w="3974" w:type="dxa"/>
            <w:shd w:val="clear" w:color="auto" w:fill="auto"/>
            <w:vAlign w:val="bottom"/>
          </w:tcPr>
          <w:p w14:paraId="267E89FE" w14:textId="77777777" w:rsidR="006128FB" w:rsidRPr="00351321" w:rsidRDefault="006128FB" w:rsidP="006128FB">
            <w:pPr>
              <w:tabs>
                <w:tab w:val="left" w:pos="125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Transfer in (out)</w:t>
            </w:r>
          </w:p>
        </w:tc>
        <w:tc>
          <w:tcPr>
            <w:tcW w:w="1368" w:type="dxa"/>
            <w:shd w:val="clear" w:color="auto" w:fill="auto"/>
          </w:tcPr>
          <w:p w14:paraId="5F809350" w14:textId="659305D3"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88,286,456</w:t>
            </w:r>
          </w:p>
        </w:tc>
        <w:tc>
          <w:tcPr>
            <w:tcW w:w="1368" w:type="dxa"/>
            <w:shd w:val="clear" w:color="auto" w:fill="auto"/>
          </w:tcPr>
          <w:p w14:paraId="62A04D2F" w14:textId="0730479A"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(88,286,456)</w:t>
            </w:r>
          </w:p>
        </w:tc>
        <w:tc>
          <w:tcPr>
            <w:tcW w:w="1368" w:type="dxa"/>
            <w:shd w:val="clear" w:color="auto" w:fill="auto"/>
          </w:tcPr>
          <w:p w14:paraId="5E326DFB" w14:textId="6787F375"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ABDFE35" w14:textId="69862014"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128FB" w:rsidRPr="00351321" w14:paraId="1573C090" w14:textId="77777777" w:rsidTr="006128FB">
        <w:trPr>
          <w:trHeight w:val="208"/>
        </w:trPr>
        <w:tc>
          <w:tcPr>
            <w:tcW w:w="3974" w:type="dxa"/>
            <w:shd w:val="clear" w:color="auto" w:fill="auto"/>
            <w:vAlign w:val="bottom"/>
          </w:tcPr>
          <w:p w14:paraId="6DDFD279" w14:textId="54A3AB37" w:rsidR="006128FB" w:rsidRPr="00351321" w:rsidRDefault="006128FB" w:rsidP="006128FB">
            <w:pPr>
              <w:tabs>
                <w:tab w:val="left" w:pos="125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Transfer from advance payment for fixed assets</w:t>
            </w:r>
          </w:p>
        </w:tc>
        <w:tc>
          <w:tcPr>
            <w:tcW w:w="1368" w:type="dxa"/>
            <w:shd w:val="clear" w:color="auto" w:fill="auto"/>
          </w:tcPr>
          <w:p w14:paraId="3E9A6890" w14:textId="1EFA019D"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33,438</w:t>
            </w:r>
          </w:p>
        </w:tc>
        <w:tc>
          <w:tcPr>
            <w:tcW w:w="1368" w:type="dxa"/>
            <w:shd w:val="clear" w:color="auto" w:fill="auto"/>
          </w:tcPr>
          <w:p w14:paraId="44AA38D9" w14:textId="781CA871"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ECCB473" w14:textId="727765B7"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153C32F" w14:textId="536A0DA0"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33,438</w:t>
            </w:r>
          </w:p>
        </w:tc>
      </w:tr>
      <w:tr w:rsidR="00F91C91" w:rsidRPr="00351321" w14:paraId="756BBFDF" w14:textId="77777777" w:rsidTr="006128FB">
        <w:trPr>
          <w:trHeight w:val="208"/>
        </w:trPr>
        <w:tc>
          <w:tcPr>
            <w:tcW w:w="3974" w:type="dxa"/>
            <w:shd w:val="clear" w:color="auto" w:fill="auto"/>
            <w:vAlign w:val="bottom"/>
          </w:tcPr>
          <w:p w14:paraId="5180F604" w14:textId="690036E7" w:rsidR="00F91C91" w:rsidRPr="00351321" w:rsidRDefault="00F91C91" w:rsidP="00F91C91">
            <w:pPr>
              <w:tabs>
                <w:tab w:val="left" w:pos="611"/>
              </w:tabs>
              <w:ind w:left="-109"/>
              <w:rPr>
                <w:rFonts w:ascii="Arial" w:hAnsi="Arial" w:cs="Arial"/>
                <w:color w:val="000000"/>
                <w:sz w:val="18"/>
                <w:szCs w:val="18"/>
                <w:lang w:val="en-GB"/>
              </w:rPr>
            </w:pPr>
            <w:r w:rsidRPr="00351321">
              <w:rPr>
                <w:rFonts w:ascii="Arial" w:hAnsi="Arial" w:cs="Arial"/>
                <w:color w:val="000000"/>
                <w:sz w:val="18"/>
                <w:szCs w:val="18"/>
                <w:lang w:val="en-GB"/>
              </w:rPr>
              <w:t>Write-off</w:t>
            </w:r>
          </w:p>
        </w:tc>
        <w:tc>
          <w:tcPr>
            <w:tcW w:w="1368" w:type="dxa"/>
            <w:shd w:val="clear" w:color="auto" w:fill="auto"/>
          </w:tcPr>
          <w:p w14:paraId="5B6AD82F" w14:textId="77777777" w:rsidR="00F91C91" w:rsidRPr="00351321" w:rsidRDefault="00F91C91" w:rsidP="00F91C9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2CF47005" w14:textId="77777777" w:rsidR="00F91C91" w:rsidRPr="00351321" w:rsidRDefault="00F91C91" w:rsidP="00F91C9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387A4DB4" w14:textId="75A086CE" w:rsidR="00F91C91" w:rsidRPr="00351321" w:rsidRDefault="00F91C91" w:rsidP="00F91C9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4703BCB8" w14:textId="77777777" w:rsidR="00F91C91" w:rsidRPr="00351321" w:rsidRDefault="00F91C91" w:rsidP="00F91C91">
            <w:pPr>
              <w:tabs>
                <w:tab w:val="decimal" w:pos="1141"/>
              </w:tabs>
              <w:ind w:right="-72"/>
              <w:jc w:val="both"/>
              <w:rPr>
                <w:rFonts w:ascii="Arial" w:hAnsi="Arial" w:cs="Arial"/>
                <w:noProof/>
                <w:snapToGrid w:val="0"/>
                <w:color w:val="000000"/>
                <w:sz w:val="18"/>
                <w:szCs w:val="18"/>
                <w:lang w:val="en-GB" w:eastAsia="th-TH"/>
              </w:rPr>
            </w:pPr>
          </w:p>
        </w:tc>
      </w:tr>
      <w:tr w:rsidR="006128FB" w:rsidRPr="00351321" w14:paraId="5BDCEA10" w14:textId="77777777" w:rsidTr="006128FB">
        <w:trPr>
          <w:trHeight w:val="208"/>
        </w:trPr>
        <w:tc>
          <w:tcPr>
            <w:tcW w:w="3974" w:type="dxa"/>
            <w:shd w:val="clear" w:color="auto" w:fill="auto"/>
            <w:vAlign w:val="center"/>
          </w:tcPr>
          <w:p w14:paraId="34670BAD" w14:textId="77777777" w:rsidR="006128FB" w:rsidRPr="00351321" w:rsidRDefault="006128FB" w:rsidP="006128FB">
            <w:pPr>
              <w:tabs>
                <w:tab w:val="left" w:pos="611"/>
              </w:tabs>
              <w:ind w:left="-86"/>
              <w:rPr>
                <w:rFonts w:ascii="Arial" w:hAnsi="Arial" w:cs="Arial"/>
                <w:color w:val="000000"/>
                <w:sz w:val="18"/>
                <w:szCs w:val="18"/>
                <w:lang w:val="en-GB"/>
              </w:rPr>
            </w:pPr>
            <w:r w:rsidRPr="00351321">
              <w:rPr>
                <w:rFonts w:ascii="Arial" w:hAnsi="Arial" w:cs="Arial"/>
                <w:color w:val="000000"/>
                <w:sz w:val="18"/>
                <w:szCs w:val="18"/>
                <w:lang w:val="en-GB"/>
              </w:rPr>
              <w:t xml:space="preserve">   - Cost</w:t>
            </w:r>
          </w:p>
        </w:tc>
        <w:tc>
          <w:tcPr>
            <w:tcW w:w="1368" w:type="dxa"/>
            <w:shd w:val="clear" w:color="auto" w:fill="auto"/>
          </w:tcPr>
          <w:p w14:paraId="7037AED5" w14:textId="406E9E03"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(8,092,808)</w:t>
            </w:r>
          </w:p>
        </w:tc>
        <w:tc>
          <w:tcPr>
            <w:tcW w:w="1368" w:type="dxa"/>
            <w:shd w:val="clear" w:color="auto" w:fill="auto"/>
          </w:tcPr>
          <w:p w14:paraId="233B0A0E" w14:textId="0877B792"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(812,000)</w:t>
            </w:r>
          </w:p>
        </w:tc>
        <w:tc>
          <w:tcPr>
            <w:tcW w:w="1368" w:type="dxa"/>
            <w:shd w:val="clear" w:color="auto" w:fill="auto"/>
          </w:tcPr>
          <w:p w14:paraId="2D3ED091" w14:textId="0980C0BB"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AFD8B7C" w14:textId="33004426"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(8,904,808)</w:t>
            </w:r>
          </w:p>
        </w:tc>
      </w:tr>
      <w:tr w:rsidR="006128FB" w:rsidRPr="00351321" w14:paraId="0E818FEF" w14:textId="77777777" w:rsidTr="006128FB">
        <w:trPr>
          <w:trHeight w:val="208"/>
        </w:trPr>
        <w:tc>
          <w:tcPr>
            <w:tcW w:w="3974" w:type="dxa"/>
            <w:shd w:val="clear" w:color="auto" w:fill="auto"/>
            <w:vAlign w:val="center"/>
          </w:tcPr>
          <w:p w14:paraId="450C55BB" w14:textId="77777777" w:rsidR="006128FB" w:rsidRPr="00351321" w:rsidRDefault="006128FB" w:rsidP="006128FB">
            <w:pPr>
              <w:tabs>
                <w:tab w:val="left" w:pos="611"/>
              </w:tabs>
              <w:ind w:left="-86"/>
              <w:rPr>
                <w:rFonts w:ascii="Arial" w:hAnsi="Arial" w:cs="Arial"/>
                <w:color w:val="000000"/>
                <w:sz w:val="18"/>
                <w:szCs w:val="18"/>
                <w:lang w:val="en-GB"/>
              </w:rPr>
            </w:pPr>
            <w:r w:rsidRPr="00351321">
              <w:rPr>
                <w:rFonts w:ascii="Arial" w:hAnsi="Arial" w:cs="Arial"/>
                <w:color w:val="000000"/>
                <w:sz w:val="18"/>
                <w:szCs w:val="18"/>
                <w:lang w:val="en-GB"/>
              </w:rPr>
              <w:t xml:space="preserve">   - Accumulated depreciation</w:t>
            </w:r>
          </w:p>
        </w:tc>
        <w:tc>
          <w:tcPr>
            <w:tcW w:w="1368" w:type="dxa"/>
            <w:shd w:val="clear" w:color="auto" w:fill="auto"/>
          </w:tcPr>
          <w:p w14:paraId="0541D2AF" w14:textId="234964A5" w:rsidR="006128FB" w:rsidRPr="00351321" w:rsidRDefault="006128FB" w:rsidP="006128FB">
            <w:pPr>
              <w:tabs>
                <w:tab w:val="decimal" w:pos="1141"/>
              </w:tabs>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8,033,479</w:t>
            </w:r>
          </w:p>
        </w:tc>
        <w:tc>
          <w:tcPr>
            <w:tcW w:w="1368" w:type="dxa"/>
            <w:shd w:val="clear" w:color="auto" w:fill="auto"/>
          </w:tcPr>
          <w:p w14:paraId="493C3EB1" w14:textId="6424A726"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DDA5584" w14:textId="4B36E028"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73DF235" w14:textId="24914636"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8,033,479</w:t>
            </w:r>
          </w:p>
        </w:tc>
      </w:tr>
      <w:tr w:rsidR="006128FB" w:rsidRPr="00351321" w14:paraId="749C9AB3" w14:textId="77777777" w:rsidTr="006128FB">
        <w:trPr>
          <w:trHeight w:val="208"/>
        </w:trPr>
        <w:tc>
          <w:tcPr>
            <w:tcW w:w="3974" w:type="dxa"/>
            <w:shd w:val="clear" w:color="auto" w:fill="auto"/>
            <w:vAlign w:val="center"/>
          </w:tcPr>
          <w:p w14:paraId="1B7B6B8A" w14:textId="77777777" w:rsidR="006128FB" w:rsidRPr="00351321" w:rsidRDefault="006128FB" w:rsidP="006128FB">
            <w:pPr>
              <w:tabs>
                <w:tab w:val="left" w:pos="611"/>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Amortisation charge </w:t>
            </w:r>
          </w:p>
        </w:tc>
        <w:tc>
          <w:tcPr>
            <w:tcW w:w="1368" w:type="dxa"/>
            <w:shd w:val="clear" w:color="auto" w:fill="auto"/>
          </w:tcPr>
          <w:p w14:paraId="68D94AF2" w14:textId="250A5B42"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(55,431,522)</w:t>
            </w:r>
          </w:p>
        </w:tc>
        <w:tc>
          <w:tcPr>
            <w:tcW w:w="1368" w:type="dxa"/>
            <w:shd w:val="clear" w:color="auto" w:fill="auto"/>
          </w:tcPr>
          <w:p w14:paraId="731D207E" w14:textId="7E0B81C7"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775F5CF" w14:textId="261B6F47"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(7,751,502)</w:t>
            </w:r>
          </w:p>
        </w:tc>
        <w:tc>
          <w:tcPr>
            <w:tcW w:w="1368" w:type="dxa"/>
            <w:shd w:val="clear" w:color="auto" w:fill="auto"/>
          </w:tcPr>
          <w:p w14:paraId="3F748845" w14:textId="273994CC" w:rsidR="006128FB" w:rsidRPr="00351321" w:rsidRDefault="006128FB" w:rsidP="006128FB">
            <w:pPr>
              <w:tabs>
                <w:tab w:val="decimal" w:pos="114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(63,183,024)</w:t>
            </w:r>
          </w:p>
        </w:tc>
      </w:tr>
      <w:tr w:rsidR="00F91C91" w:rsidRPr="00351321" w14:paraId="4F5EFAA2" w14:textId="77777777" w:rsidTr="006128FB">
        <w:trPr>
          <w:trHeight w:val="208"/>
        </w:trPr>
        <w:tc>
          <w:tcPr>
            <w:tcW w:w="3974" w:type="dxa"/>
            <w:shd w:val="clear" w:color="auto" w:fill="auto"/>
            <w:vAlign w:val="center"/>
          </w:tcPr>
          <w:p w14:paraId="3C1D0510" w14:textId="12AFD9B7" w:rsidR="00F91C91" w:rsidRPr="00351321" w:rsidRDefault="001E456D" w:rsidP="00F91C91">
            <w:pPr>
              <w:tabs>
                <w:tab w:val="left" w:pos="611"/>
              </w:tabs>
              <w:ind w:left="-109"/>
              <w:rPr>
                <w:rFonts w:ascii="Arial" w:hAnsi="Arial" w:cs="Arial"/>
                <w:color w:val="000000"/>
                <w:sz w:val="18"/>
                <w:szCs w:val="18"/>
                <w:lang w:val="en-GB"/>
              </w:rPr>
            </w:pPr>
            <w:r w:rsidRPr="00351321">
              <w:rPr>
                <w:rFonts w:ascii="Arial" w:hAnsi="Arial" w:cs="Arial"/>
                <w:color w:val="000000"/>
                <w:sz w:val="18"/>
                <w:szCs w:val="18"/>
                <w:lang w:val="en-GB"/>
              </w:rPr>
              <w:t>I</w:t>
            </w:r>
            <w:r w:rsidR="00F91C91" w:rsidRPr="00351321">
              <w:rPr>
                <w:rFonts w:ascii="Arial" w:hAnsi="Arial" w:cs="Arial"/>
                <w:color w:val="000000"/>
                <w:sz w:val="18"/>
                <w:szCs w:val="18"/>
                <w:lang w:val="en-GB"/>
              </w:rPr>
              <w:t>mpairment</w:t>
            </w:r>
            <w:r w:rsidR="0074340D" w:rsidRPr="00351321">
              <w:rPr>
                <w:rFonts w:ascii="Arial" w:hAnsi="Arial" w:cs="Arial"/>
                <w:color w:val="000000"/>
                <w:sz w:val="18"/>
                <w:szCs w:val="18"/>
                <w:lang w:val="en-GB"/>
              </w:rPr>
              <w:t xml:space="preserve"> charge</w:t>
            </w:r>
          </w:p>
        </w:tc>
        <w:tc>
          <w:tcPr>
            <w:tcW w:w="1368" w:type="dxa"/>
            <w:tcBorders>
              <w:bottom w:val="single" w:sz="4" w:space="0" w:color="auto"/>
            </w:tcBorders>
            <w:shd w:val="clear" w:color="auto" w:fill="auto"/>
          </w:tcPr>
          <w:p w14:paraId="4057FE4B" w14:textId="3C103644"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062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795</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0AC36807" w14:textId="641EA0A0"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342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200</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057A93C9" w14:textId="502F1CB9" w:rsidR="00F91C91" w:rsidRPr="00351321" w:rsidRDefault="006128FB"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A84452F" w14:textId="3F288C79"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404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995</w:t>
            </w:r>
            <w:r w:rsidRPr="00351321">
              <w:rPr>
                <w:rFonts w:ascii="Arial" w:hAnsi="Arial" w:cs="Arial"/>
                <w:noProof/>
                <w:snapToGrid w:val="0"/>
                <w:color w:val="000000"/>
                <w:sz w:val="18"/>
                <w:szCs w:val="18"/>
                <w:lang w:val="en-GB" w:eastAsia="th-TH"/>
              </w:rPr>
              <w:t>)</w:t>
            </w:r>
          </w:p>
        </w:tc>
      </w:tr>
      <w:tr w:rsidR="00F91C91" w:rsidRPr="00351321" w14:paraId="4EC22E52" w14:textId="77777777" w:rsidTr="006128FB">
        <w:trPr>
          <w:trHeight w:val="208"/>
        </w:trPr>
        <w:tc>
          <w:tcPr>
            <w:tcW w:w="3974" w:type="dxa"/>
            <w:shd w:val="clear" w:color="auto" w:fill="auto"/>
            <w:vAlign w:val="center"/>
          </w:tcPr>
          <w:p w14:paraId="0FA2FD22"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7AD5ACE2"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72564865"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06DFB3EE"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732432EA" w14:textId="07D80FB8" w:rsidR="00F91C91" w:rsidRPr="00351321" w:rsidRDefault="00F91C91" w:rsidP="00F91C91">
            <w:pPr>
              <w:tabs>
                <w:tab w:val="decimal" w:pos="1152"/>
              </w:tabs>
              <w:ind w:left="-109"/>
              <w:jc w:val="both"/>
              <w:rPr>
                <w:rFonts w:ascii="Arial" w:hAnsi="Arial" w:cs="Arial"/>
                <w:color w:val="000000"/>
                <w:sz w:val="18"/>
                <w:szCs w:val="18"/>
                <w:lang w:val="en-GB"/>
              </w:rPr>
            </w:pPr>
          </w:p>
        </w:tc>
      </w:tr>
      <w:tr w:rsidR="00F91C91" w:rsidRPr="00351321" w14:paraId="41485175" w14:textId="77777777" w:rsidTr="006128FB">
        <w:trPr>
          <w:trHeight w:val="208"/>
        </w:trPr>
        <w:tc>
          <w:tcPr>
            <w:tcW w:w="3974" w:type="dxa"/>
            <w:shd w:val="clear" w:color="auto" w:fill="auto"/>
            <w:vAlign w:val="center"/>
          </w:tcPr>
          <w:p w14:paraId="0A77EE9D" w14:textId="77777777"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Closing net book value </w:t>
            </w:r>
          </w:p>
        </w:tc>
        <w:tc>
          <w:tcPr>
            <w:tcW w:w="1368" w:type="dxa"/>
            <w:tcBorders>
              <w:bottom w:val="single" w:sz="4" w:space="0" w:color="auto"/>
            </w:tcBorders>
            <w:shd w:val="clear" w:color="auto" w:fill="auto"/>
          </w:tcPr>
          <w:p w14:paraId="3609A2F3" w14:textId="4690E387"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260</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010</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520</w:t>
            </w:r>
          </w:p>
        </w:tc>
        <w:tc>
          <w:tcPr>
            <w:tcW w:w="1368" w:type="dxa"/>
            <w:tcBorders>
              <w:bottom w:val="single" w:sz="4" w:space="0" w:color="auto"/>
            </w:tcBorders>
            <w:shd w:val="clear" w:color="auto" w:fill="auto"/>
          </w:tcPr>
          <w:p w14:paraId="2ABD1AAC" w14:textId="24A3225A"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643</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854</w:t>
            </w:r>
          </w:p>
        </w:tc>
        <w:tc>
          <w:tcPr>
            <w:tcW w:w="1368" w:type="dxa"/>
            <w:tcBorders>
              <w:bottom w:val="single" w:sz="4" w:space="0" w:color="auto"/>
            </w:tcBorders>
            <w:shd w:val="clear" w:color="auto" w:fill="auto"/>
          </w:tcPr>
          <w:p w14:paraId="41AED021" w14:textId="073711ED"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49</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285</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328</w:t>
            </w:r>
          </w:p>
        </w:tc>
        <w:tc>
          <w:tcPr>
            <w:tcW w:w="1368" w:type="dxa"/>
            <w:tcBorders>
              <w:bottom w:val="single" w:sz="4" w:space="0" w:color="auto"/>
            </w:tcBorders>
            <w:shd w:val="clear" w:color="auto" w:fill="auto"/>
          </w:tcPr>
          <w:p w14:paraId="33B4FC85" w14:textId="2833DEB6"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323</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939</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702</w:t>
            </w:r>
          </w:p>
        </w:tc>
      </w:tr>
      <w:tr w:rsidR="00F91C91" w:rsidRPr="00351321" w14:paraId="17EDD568" w14:textId="77777777" w:rsidTr="006128FB">
        <w:trPr>
          <w:trHeight w:val="208"/>
        </w:trPr>
        <w:tc>
          <w:tcPr>
            <w:tcW w:w="3974" w:type="dxa"/>
            <w:shd w:val="clear" w:color="auto" w:fill="auto"/>
            <w:vAlign w:val="center"/>
          </w:tcPr>
          <w:p w14:paraId="0E69D8DD"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0DB14438"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6492D914"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668E0613"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709ED211" w14:textId="6A735B9A" w:rsidR="00F91C91" w:rsidRPr="00351321" w:rsidRDefault="00F91C91" w:rsidP="00F91C91">
            <w:pPr>
              <w:tabs>
                <w:tab w:val="decimal" w:pos="1152"/>
              </w:tabs>
              <w:ind w:left="-109"/>
              <w:jc w:val="both"/>
              <w:rPr>
                <w:rFonts w:ascii="Arial" w:hAnsi="Arial" w:cs="Arial"/>
                <w:color w:val="000000"/>
                <w:sz w:val="18"/>
                <w:szCs w:val="18"/>
                <w:lang w:val="en-GB"/>
              </w:rPr>
            </w:pPr>
          </w:p>
        </w:tc>
      </w:tr>
      <w:tr w:rsidR="00F91C91" w:rsidRPr="00351321" w14:paraId="64FBD1A1" w14:textId="77777777" w:rsidTr="006128FB">
        <w:trPr>
          <w:trHeight w:val="208"/>
        </w:trPr>
        <w:tc>
          <w:tcPr>
            <w:tcW w:w="3974" w:type="dxa"/>
            <w:shd w:val="clear" w:color="auto" w:fill="auto"/>
            <w:vAlign w:val="center"/>
          </w:tcPr>
          <w:p w14:paraId="1A20BABE" w14:textId="41205AF8"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b/>
                <w:bCs/>
                <w:color w:val="000000"/>
                <w:sz w:val="18"/>
                <w:szCs w:val="18"/>
                <w:lang w:val="en-GB"/>
              </w:rPr>
              <w:t xml:space="preserve">As </w:t>
            </w:r>
            <w:proofErr w:type="gramStart"/>
            <w:r w:rsidRPr="00351321">
              <w:rPr>
                <w:rFonts w:ascii="Arial" w:hAnsi="Arial" w:cs="Arial"/>
                <w:b/>
                <w:bCs/>
                <w:color w:val="000000"/>
                <w:sz w:val="18"/>
                <w:szCs w:val="18"/>
                <w:lang w:val="en-GB"/>
              </w:rPr>
              <w:t>at</w:t>
            </w:r>
            <w:proofErr w:type="gramEnd"/>
            <w:r w:rsidRPr="00351321">
              <w:rPr>
                <w:rFonts w:ascii="Arial" w:hAnsi="Arial" w:cs="Arial"/>
                <w:b/>
                <w:bCs/>
                <w:color w:val="000000"/>
                <w:sz w:val="18"/>
                <w:szCs w:val="18"/>
                <w:lang w:val="en-GB"/>
              </w:rPr>
              <w:t xml:space="preserve">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lang w:val="en-GB"/>
              </w:rPr>
              <w:t xml:space="preserve"> December </w:t>
            </w:r>
            <w:r w:rsidR="00FA4289" w:rsidRPr="00351321">
              <w:rPr>
                <w:rFonts w:ascii="Arial" w:hAnsi="Arial" w:cs="Arial"/>
                <w:b/>
                <w:bCs/>
                <w:color w:val="000000"/>
                <w:sz w:val="18"/>
                <w:szCs w:val="18"/>
                <w:lang w:val="en-GB"/>
              </w:rPr>
              <w:t>2024</w:t>
            </w:r>
          </w:p>
        </w:tc>
        <w:tc>
          <w:tcPr>
            <w:tcW w:w="1368" w:type="dxa"/>
            <w:shd w:val="clear" w:color="auto" w:fill="auto"/>
          </w:tcPr>
          <w:p w14:paraId="74A8DB32" w14:textId="77777777"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0CEDF4A5" w14:textId="77777777"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2002B622" w14:textId="77777777"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1FCF0B93" w14:textId="718BECA7"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p>
        </w:tc>
      </w:tr>
      <w:tr w:rsidR="00F91C91" w:rsidRPr="00351321" w14:paraId="55771FA5" w14:textId="77777777" w:rsidTr="006128FB">
        <w:trPr>
          <w:trHeight w:val="208"/>
        </w:trPr>
        <w:tc>
          <w:tcPr>
            <w:tcW w:w="3974" w:type="dxa"/>
            <w:shd w:val="clear" w:color="auto" w:fill="auto"/>
            <w:vAlign w:val="center"/>
          </w:tcPr>
          <w:p w14:paraId="2BA5F56A" w14:textId="77777777"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Cost</w:t>
            </w:r>
          </w:p>
        </w:tc>
        <w:tc>
          <w:tcPr>
            <w:tcW w:w="1368" w:type="dxa"/>
            <w:shd w:val="clear" w:color="auto" w:fill="auto"/>
          </w:tcPr>
          <w:p w14:paraId="18C4BAE0" w14:textId="6ABEDC85"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586</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836</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795</w:t>
            </w:r>
          </w:p>
        </w:tc>
        <w:tc>
          <w:tcPr>
            <w:tcW w:w="1368" w:type="dxa"/>
            <w:shd w:val="clear" w:color="auto" w:fill="auto"/>
          </w:tcPr>
          <w:p w14:paraId="4E41F545" w14:textId="31F79CED"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986</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054</w:t>
            </w:r>
          </w:p>
        </w:tc>
        <w:tc>
          <w:tcPr>
            <w:tcW w:w="1368" w:type="dxa"/>
            <w:shd w:val="clear" w:color="auto" w:fill="auto"/>
          </w:tcPr>
          <w:p w14:paraId="067FBF6D" w14:textId="2E00AF68"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425</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417</w:t>
            </w:r>
          </w:p>
        </w:tc>
        <w:tc>
          <w:tcPr>
            <w:tcW w:w="1368" w:type="dxa"/>
            <w:shd w:val="clear" w:color="auto" w:fill="auto"/>
          </w:tcPr>
          <w:p w14:paraId="536B465C" w14:textId="07F3D436" w:rsidR="00F91C91" w:rsidRPr="00351321" w:rsidRDefault="00FA4289" w:rsidP="00F91C91">
            <w:pPr>
              <w:tabs>
                <w:tab w:val="decimal" w:pos="1152"/>
              </w:tabs>
              <w:ind w:left="1141" w:right="-72" w:hanging="1141"/>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665</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248</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266</w:t>
            </w:r>
          </w:p>
        </w:tc>
      </w:tr>
      <w:tr w:rsidR="00F91C91" w:rsidRPr="00351321" w14:paraId="78805211" w14:textId="77777777" w:rsidTr="006128FB">
        <w:trPr>
          <w:trHeight w:val="208"/>
        </w:trPr>
        <w:tc>
          <w:tcPr>
            <w:tcW w:w="3974" w:type="dxa"/>
            <w:shd w:val="clear" w:color="auto" w:fill="auto"/>
            <w:vAlign w:val="center"/>
          </w:tcPr>
          <w:p w14:paraId="5605F02E"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Accumulated</w:t>
            </w:r>
            <w:proofErr w:type="gramEnd"/>
            <w:r w:rsidRPr="00351321">
              <w:rPr>
                <w:rFonts w:ascii="Arial" w:hAnsi="Arial" w:cs="Arial"/>
                <w:color w:val="000000"/>
                <w:sz w:val="18"/>
                <w:szCs w:val="18"/>
                <w:lang w:val="en-GB"/>
              </w:rPr>
              <w:t xml:space="preserve"> amortisation</w:t>
            </w:r>
          </w:p>
        </w:tc>
        <w:tc>
          <w:tcPr>
            <w:tcW w:w="1368" w:type="dxa"/>
            <w:shd w:val="clear" w:color="auto" w:fill="auto"/>
          </w:tcPr>
          <w:p w14:paraId="3CDBFC7D" w14:textId="74F37CDE"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322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763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447</w:t>
            </w:r>
            <w:r w:rsidRPr="00351321">
              <w:rPr>
                <w:rFonts w:ascii="Arial" w:hAnsi="Arial" w:cs="Arial"/>
                <w:noProof/>
                <w:snapToGrid w:val="0"/>
                <w:color w:val="000000"/>
                <w:sz w:val="18"/>
                <w:szCs w:val="18"/>
                <w:lang w:val="en-GB" w:eastAsia="th-TH"/>
              </w:rPr>
              <w:t>)</w:t>
            </w:r>
          </w:p>
        </w:tc>
        <w:tc>
          <w:tcPr>
            <w:tcW w:w="1368" w:type="dxa"/>
            <w:shd w:val="clear" w:color="auto" w:fill="auto"/>
          </w:tcPr>
          <w:p w14:paraId="5E7210D7" w14:textId="3A6DCA10" w:rsidR="00F91C91" w:rsidRPr="00351321" w:rsidRDefault="00F91C91" w:rsidP="00F91C91">
            <w:pPr>
              <w:tabs>
                <w:tab w:val="decimal" w:pos="1152"/>
              </w:tabs>
              <w:ind w:left="1141" w:right="-72" w:hanging="1141"/>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006128FB"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EDA6B3B" w14:textId="152664E2"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140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089</w:t>
            </w:r>
            <w:r w:rsidRPr="00351321">
              <w:rPr>
                <w:rFonts w:ascii="Arial" w:hAnsi="Arial" w:cs="Arial"/>
                <w:noProof/>
                <w:snapToGrid w:val="0"/>
                <w:color w:val="000000"/>
                <w:sz w:val="18"/>
                <w:szCs w:val="18"/>
                <w:lang w:val="en-GB" w:eastAsia="th-TH"/>
              </w:rPr>
              <w:t>)</w:t>
            </w:r>
          </w:p>
        </w:tc>
        <w:tc>
          <w:tcPr>
            <w:tcW w:w="1368" w:type="dxa"/>
            <w:shd w:val="clear" w:color="auto" w:fill="auto"/>
          </w:tcPr>
          <w:p w14:paraId="58FCE23E" w14:textId="742D4032"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334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903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536</w:t>
            </w:r>
            <w:r w:rsidRPr="00351321">
              <w:rPr>
                <w:rFonts w:ascii="Arial" w:hAnsi="Arial" w:cs="Arial"/>
                <w:noProof/>
                <w:snapToGrid w:val="0"/>
                <w:color w:val="000000"/>
                <w:sz w:val="18"/>
                <w:szCs w:val="18"/>
                <w:lang w:val="en-GB" w:eastAsia="th-TH"/>
              </w:rPr>
              <w:t>)</w:t>
            </w:r>
          </w:p>
        </w:tc>
      </w:tr>
      <w:tr w:rsidR="00F91C91" w:rsidRPr="00351321" w14:paraId="6CB97396" w14:textId="77777777" w:rsidTr="006128FB">
        <w:trPr>
          <w:trHeight w:val="208"/>
        </w:trPr>
        <w:tc>
          <w:tcPr>
            <w:tcW w:w="3974" w:type="dxa"/>
            <w:shd w:val="clear" w:color="auto" w:fill="auto"/>
            <w:vAlign w:val="center"/>
          </w:tcPr>
          <w:p w14:paraId="6DD94571" w14:textId="6412B628" w:rsidR="00F91C91" w:rsidRPr="00351321" w:rsidRDefault="00F91C91" w:rsidP="00F91C91">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w:t>
            </w:r>
            <w:r w:rsidR="0074340D" w:rsidRPr="00351321">
              <w:rPr>
                <w:rFonts w:ascii="Arial" w:hAnsi="Arial" w:cs="Arial"/>
                <w:color w:val="000000"/>
                <w:sz w:val="18"/>
                <w:szCs w:val="18"/>
                <w:lang w:val="en-GB"/>
              </w:rPr>
              <w:t>Allowance</w:t>
            </w:r>
            <w:proofErr w:type="gramEnd"/>
            <w:r w:rsidR="0074340D" w:rsidRPr="00351321">
              <w:rPr>
                <w:rFonts w:ascii="Arial" w:hAnsi="Arial" w:cs="Arial"/>
                <w:color w:val="000000"/>
                <w:sz w:val="18"/>
                <w:szCs w:val="18"/>
                <w:lang w:val="en-GB"/>
              </w:rPr>
              <w:t xml:space="preserve"> for impairment</w:t>
            </w:r>
          </w:p>
        </w:tc>
        <w:tc>
          <w:tcPr>
            <w:tcW w:w="1368" w:type="dxa"/>
            <w:tcBorders>
              <w:bottom w:val="single" w:sz="4" w:space="0" w:color="auto"/>
            </w:tcBorders>
            <w:shd w:val="clear" w:color="auto" w:fill="auto"/>
          </w:tcPr>
          <w:p w14:paraId="4349F636" w14:textId="7F8C0C01"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062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828</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077760B2" w14:textId="54680BAD"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342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200</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tcPr>
          <w:p w14:paraId="08ECA86B" w14:textId="20ED8E06"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006128FB"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09C52F6F" w14:textId="624D302D" w:rsidR="00F91C91" w:rsidRPr="00351321" w:rsidRDefault="00F91C91"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405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028</w:t>
            </w:r>
            <w:r w:rsidRPr="00351321">
              <w:rPr>
                <w:rFonts w:ascii="Arial" w:hAnsi="Arial" w:cs="Arial"/>
                <w:noProof/>
                <w:snapToGrid w:val="0"/>
                <w:color w:val="000000"/>
                <w:sz w:val="18"/>
                <w:szCs w:val="18"/>
                <w:lang w:val="en-GB" w:eastAsia="th-TH"/>
              </w:rPr>
              <w:t>)</w:t>
            </w:r>
          </w:p>
        </w:tc>
      </w:tr>
      <w:tr w:rsidR="00F91C91" w:rsidRPr="00351321" w14:paraId="366CC9B9" w14:textId="77777777" w:rsidTr="006128FB">
        <w:trPr>
          <w:trHeight w:val="208"/>
        </w:trPr>
        <w:tc>
          <w:tcPr>
            <w:tcW w:w="3974" w:type="dxa"/>
            <w:shd w:val="clear" w:color="auto" w:fill="auto"/>
            <w:vAlign w:val="center"/>
          </w:tcPr>
          <w:p w14:paraId="21943F86"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auto"/>
          </w:tcPr>
          <w:p w14:paraId="4F55BF3C"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27964C8C"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48B22E5E" w14:textId="77777777" w:rsidR="00F91C91" w:rsidRPr="00351321" w:rsidRDefault="00F91C91" w:rsidP="00F91C91">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shd w:val="clear" w:color="auto" w:fill="auto"/>
          </w:tcPr>
          <w:p w14:paraId="4C0351FA" w14:textId="7A05B9B4" w:rsidR="00F91C91" w:rsidRPr="00351321" w:rsidRDefault="00F91C91" w:rsidP="00F91C91">
            <w:pPr>
              <w:tabs>
                <w:tab w:val="decimal" w:pos="1152"/>
              </w:tabs>
              <w:ind w:left="-109"/>
              <w:jc w:val="both"/>
              <w:rPr>
                <w:rFonts w:ascii="Arial" w:hAnsi="Arial" w:cs="Arial"/>
                <w:color w:val="000000"/>
                <w:sz w:val="18"/>
                <w:szCs w:val="18"/>
                <w:lang w:val="en-GB"/>
              </w:rPr>
            </w:pPr>
          </w:p>
        </w:tc>
      </w:tr>
      <w:tr w:rsidR="00F91C91" w:rsidRPr="00351321" w14:paraId="757DC5E6" w14:textId="77777777" w:rsidTr="006128FB">
        <w:trPr>
          <w:trHeight w:val="208"/>
        </w:trPr>
        <w:tc>
          <w:tcPr>
            <w:tcW w:w="3974" w:type="dxa"/>
            <w:shd w:val="clear" w:color="auto" w:fill="auto"/>
            <w:vAlign w:val="center"/>
          </w:tcPr>
          <w:p w14:paraId="06839940" w14:textId="77777777"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Net book value</w:t>
            </w:r>
          </w:p>
        </w:tc>
        <w:tc>
          <w:tcPr>
            <w:tcW w:w="1368" w:type="dxa"/>
            <w:tcBorders>
              <w:bottom w:val="single" w:sz="4" w:space="0" w:color="auto"/>
            </w:tcBorders>
            <w:shd w:val="clear" w:color="auto" w:fill="auto"/>
          </w:tcPr>
          <w:p w14:paraId="019AD3F7" w14:textId="4CF490A3"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260</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010</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520</w:t>
            </w:r>
          </w:p>
        </w:tc>
        <w:tc>
          <w:tcPr>
            <w:tcW w:w="1368" w:type="dxa"/>
            <w:tcBorders>
              <w:bottom w:val="single" w:sz="4" w:space="0" w:color="auto"/>
            </w:tcBorders>
            <w:shd w:val="clear" w:color="auto" w:fill="auto"/>
          </w:tcPr>
          <w:p w14:paraId="2BC2688C" w14:textId="58C95D33"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643</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854</w:t>
            </w:r>
          </w:p>
        </w:tc>
        <w:tc>
          <w:tcPr>
            <w:tcW w:w="1368" w:type="dxa"/>
            <w:tcBorders>
              <w:bottom w:val="single" w:sz="4" w:space="0" w:color="auto"/>
            </w:tcBorders>
            <w:shd w:val="clear" w:color="auto" w:fill="auto"/>
          </w:tcPr>
          <w:p w14:paraId="66B61C8B" w14:textId="5A86BF39"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49</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285</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328</w:t>
            </w:r>
          </w:p>
        </w:tc>
        <w:tc>
          <w:tcPr>
            <w:tcW w:w="1368" w:type="dxa"/>
            <w:tcBorders>
              <w:bottom w:val="single" w:sz="4" w:space="0" w:color="auto"/>
            </w:tcBorders>
            <w:shd w:val="clear" w:color="auto" w:fill="auto"/>
          </w:tcPr>
          <w:p w14:paraId="5C319714" w14:textId="3B8DEBCE" w:rsidR="00F91C91" w:rsidRPr="00351321" w:rsidRDefault="00FA4289" w:rsidP="00F91C91">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323</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939</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702</w:t>
            </w:r>
          </w:p>
        </w:tc>
      </w:tr>
    </w:tbl>
    <w:p w14:paraId="751DF2CD" w14:textId="77777777" w:rsidR="00C76150" w:rsidRPr="00351321" w:rsidRDefault="00C76150" w:rsidP="00C76150">
      <w:pPr>
        <w:overflowPunct/>
        <w:autoSpaceDE/>
        <w:autoSpaceDN/>
        <w:adjustRightInd/>
        <w:jc w:val="both"/>
        <w:textAlignment w:val="auto"/>
        <w:rPr>
          <w:rFonts w:ascii="Arial" w:hAnsi="Arial" w:cs="Arial"/>
          <w:color w:val="000000"/>
          <w:sz w:val="18"/>
          <w:szCs w:val="18"/>
          <w:lang w:val="en-GB"/>
        </w:rPr>
      </w:pPr>
      <w:r w:rsidRPr="00351321">
        <w:rPr>
          <w:rFonts w:ascii="Arial" w:hAnsi="Arial" w:cs="Arial"/>
          <w:color w:val="000000"/>
          <w:sz w:val="14"/>
          <w:szCs w:val="14"/>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C76150" w:rsidRPr="00351321" w14:paraId="7CB8DFA1" w14:textId="77777777" w:rsidTr="00A17E90">
        <w:tc>
          <w:tcPr>
            <w:tcW w:w="5141" w:type="dxa"/>
            <w:shd w:val="clear" w:color="auto" w:fill="auto"/>
            <w:vAlign w:val="center"/>
          </w:tcPr>
          <w:p w14:paraId="18F89232" w14:textId="77777777" w:rsidR="00C76150" w:rsidRPr="00351321" w:rsidRDefault="00C76150">
            <w:pPr>
              <w:tabs>
                <w:tab w:val="left" w:pos="1242"/>
                <w:tab w:val="left" w:pos="1342"/>
              </w:tabs>
              <w:ind w:left="-109"/>
              <w:rPr>
                <w:rFonts w:ascii="Arial" w:hAnsi="Arial" w:cs="Arial"/>
                <w:color w:val="000000"/>
                <w:sz w:val="18"/>
                <w:szCs w:val="18"/>
                <w:lang w:val="en-GB"/>
              </w:rPr>
            </w:pPr>
          </w:p>
        </w:tc>
        <w:tc>
          <w:tcPr>
            <w:tcW w:w="4320" w:type="dxa"/>
            <w:gridSpan w:val="3"/>
            <w:tcBorders>
              <w:bottom w:val="single" w:sz="4" w:space="0" w:color="auto"/>
            </w:tcBorders>
            <w:shd w:val="clear" w:color="auto" w:fill="auto"/>
            <w:vAlign w:val="center"/>
          </w:tcPr>
          <w:p w14:paraId="130D350D" w14:textId="77777777" w:rsidR="00C76150" w:rsidRPr="00351321" w:rsidRDefault="00C76150">
            <w:pPr>
              <w:ind w:right="-72"/>
              <w:jc w:val="center"/>
              <w:rPr>
                <w:rFonts w:ascii="Arial" w:hAnsi="Arial" w:cs="Arial"/>
                <w:b/>
                <w:bCs/>
                <w:noProof/>
                <w:snapToGrid w:val="0"/>
                <w:color w:val="000000"/>
                <w:sz w:val="18"/>
                <w:szCs w:val="18"/>
                <w:lang w:val="en-GB" w:eastAsia="th-TH"/>
              </w:rPr>
            </w:pPr>
            <w:r w:rsidRPr="00351321">
              <w:rPr>
                <w:rFonts w:ascii="Arial" w:hAnsi="Arial" w:cs="Arial"/>
                <w:b/>
                <w:bCs/>
                <w:snapToGrid w:val="0"/>
                <w:color w:val="000000"/>
                <w:spacing w:val="-4"/>
                <w:sz w:val="18"/>
                <w:szCs w:val="18"/>
                <w:lang w:val="en-GB" w:eastAsia="th-TH"/>
              </w:rPr>
              <w:t>Separate financial statements</w:t>
            </w:r>
          </w:p>
        </w:tc>
      </w:tr>
      <w:tr w:rsidR="00C76150" w:rsidRPr="00351321" w14:paraId="28F15DE0" w14:textId="77777777" w:rsidTr="001B5C07">
        <w:tc>
          <w:tcPr>
            <w:tcW w:w="5141" w:type="dxa"/>
            <w:shd w:val="clear" w:color="auto" w:fill="auto"/>
            <w:vAlign w:val="center"/>
          </w:tcPr>
          <w:p w14:paraId="5B680E42" w14:textId="77777777" w:rsidR="00C76150" w:rsidRPr="00351321" w:rsidRDefault="00C76150">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41F7F409"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shd w:val="clear" w:color="auto" w:fill="auto"/>
            <w:vAlign w:val="center"/>
          </w:tcPr>
          <w:p w14:paraId="6059D2FC"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Software</w:t>
            </w:r>
          </w:p>
        </w:tc>
        <w:tc>
          <w:tcPr>
            <w:tcW w:w="1440" w:type="dxa"/>
            <w:tcBorders>
              <w:top w:val="single" w:sz="4" w:space="0" w:color="auto"/>
            </w:tcBorders>
            <w:shd w:val="clear" w:color="auto" w:fill="auto"/>
            <w:vAlign w:val="center"/>
          </w:tcPr>
          <w:p w14:paraId="710005F4"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p>
        </w:tc>
      </w:tr>
      <w:tr w:rsidR="00C76150" w:rsidRPr="00351321" w14:paraId="7193FEAB" w14:textId="77777777" w:rsidTr="001B5C07">
        <w:tc>
          <w:tcPr>
            <w:tcW w:w="5141" w:type="dxa"/>
            <w:shd w:val="clear" w:color="auto" w:fill="auto"/>
            <w:vAlign w:val="center"/>
          </w:tcPr>
          <w:p w14:paraId="4EAB1425" w14:textId="77777777" w:rsidR="00C76150" w:rsidRPr="00351321" w:rsidRDefault="00C76150">
            <w:pPr>
              <w:tabs>
                <w:tab w:val="left" w:pos="1242"/>
                <w:tab w:val="left" w:pos="1342"/>
              </w:tabs>
              <w:ind w:left="-109"/>
              <w:rPr>
                <w:rFonts w:ascii="Arial" w:hAnsi="Arial" w:cs="Arial"/>
                <w:color w:val="000000"/>
                <w:sz w:val="18"/>
                <w:szCs w:val="18"/>
                <w:lang w:val="en-GB"/>
              </w:rPr>
            </w:pPr>
          </w:p>
        </w:tc>
        <w:tc>
          <w:tcPr>
            <w:tcW w:w="1440" w:type="dxa"/>
            <w:shd w:val="clear" w:color="auto" w:fill="auto"/>
            <w:vAlign w:val="center"/>
          </w:tcPr>
          <w:p w14:paraId="1430AB02"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p>
        </w:tc>
        <w:tc>
          <w:tcPr>
            <w:tcW w:w="1440" w:type="dxa"/>
            <w:shd w:val="clear" w:color="auto" w:fill="auto"/>
            <w:vAlign w:val="center"/>
          </w:tcPr>
          <w:p w14:paraId="2A1D1DDB"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under</w:t>
            </w:r>
          </w:p>
        </w:tc>
        <w:tc>
          <w:tcPr>
            <w:tcW w:w="1440" w:type="dxa"/>
            <w:shd w:val="clear" w:color="auto" w:fill="auto"/>
            <w:vAlign w:val="center"/>
          </w:tcPr>
          <w:p w14:paraId="3A0F21E4"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p>
        </w:tc>
      </w:tr>
      <w:tr w:rsidR="00C76150" w:rsidRPr="00351321" w14:paraId="78734075" w14:textId="77777777" w:rsidTr="001B5C07">
        <w:tc>
          <w:tcPr>
            <w:tcW w:w="5141" w:type="dxa"/>
            <w:shd w:val="clear" w:color="auto" w:fill="auto"/>
            <w:vAlign w:val="center"/>
          </w:tcPr>
          <w:p w14:paraId="559DD3F7" w14:textId="77777777" w:rsidR="00C76150" w:rsidRPr="00351321" w:rsidRDefault="00C76150">
            <w:pPr>
              <w:tabs>
                <w:tab w:val="left" w:pos="1242"/>
                <w:tab w:val="left" w:pos="1342"/>
              </w:tabs>
              <w:ind w:left="-109"/>
              <w:rPr>
                <w:rFonts w:ascii="Arial" w:hAnsi="Arial" w:cs="Arial"/>
                <w:color w:val="000000"/>
                <w:sz w:val="18"/>
                <w:szCs w:val="18"/>
                <w:lang w:val="en-GB"/>
              </w:rPr>
            </w:pPr>
          </w:p>
        </w:tc>
        <w:tc>
          <w:tcPr>
            <w:tcW w:w="1440" w:type="dxa"/>
            <w:shd w:val="clear" w:color="auto" w:fill="auto"/>
            <w:vAlign w:val="center"/>
          </w:tcPr>
          <w:p w14:paraId="22D98FA9"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Software</w:t>
            </w:r>
          </w:p>
        </w:tc>
        <w:tc>
          <w:tcPr>
            <w:tcW w:w="1440" w:type="dxa"/>
            <w:shd w:val="clear" w:color="auto" w:fill="auto"/>
            <w:vAlign w:val="center"/>
          </w:tcPr>
          <w:p w14:paraId="0F691393"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installation</w:t>
            </w:r>
          </w:p>
        </w:tc>
        <w:tc>
          <w:tcPr>
            <w:tcW w:w="1440" w:type="dxa"/>
            <w:shd w:val="clear" w:color="auto" w:fill="auto"/>
            <w:vAlign w:val="center"/>
          </w:tcPr>
          <w:p w14:paraId="4D20A553" w14:textId="77777777" w:rsidR="00C76150" w:rsidRPr="00351321" w:rsidRDefault="00C76150">
            <w:pPr>
              <w:tabs>
                <w:tab w:val="decimal" w:pos="1224"/>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Total</w:t>
            </w:r>
          </w:p>
        </w:tc>
      </w:tr>
      <w:tr w:rsidR="00C76150" w:rsidRPr="00351321" w14:paraId="2CBBE86B" w14:textId="77777777" w:rsidTr="001B5C07">
        <w:tc>
          <w:tcPr>
            <w:tcW w:w="5141" w:type="dxa"/>
            <w:shd w:val="clear" w:color="auto" w:fill="auto"/>
            <w:vAlign w:val="center"/>
          </w:tcPr>
          <w:p w14:paraId="787CCA80" w14:textId="77777777" w:rsidR="00C76150" w:rsidRPr="00351321" w:rsidRDefault="00C76150">
            <w:pPr>
              <w:tabs>
                <w:tab w:val="left" w:pos="1242"/>
                <w:tab w:val="left" w:pos="1342"/>
              </w:tabs>
              <w:ind w:left="-109"/>
              <w:rPr>
                <w:rFonts w:ascii="Arial" w:hAnsi="Arial" w:cs="Arial"/>
                <w:color w:val="000000"/>
                <w:sz w:val="18"/>
                <w:szCs w:val="18"/>
                <w:lang w:val="en-GB"/>
              </w:rPr>
            </w:pPr>
          </w:p>
        </w:tc>
        <w:tc>
          <w:tcPr>
            <w:tcW w:w="1440" w:type="dxa"/>
            <w:tcBorders>
              <w:bottom w:val="single" w:sz="4" w:space="0" w:color="auto"/>
            </w:tcBorders>
            <w:shd w:val="clear" w:color="auto" w:fill="auto"/>
            <w:vAlign w:val="center"/>
          </w:tcPr>
          <w:p w14:paraId="66719665" w14:textId="77777777" w:rsidR="00C76150" w:rsidRPr="00351321" w:rsidRDefault="00C76150">
            <w:pPr>
              <w:tabs>
                <w:tab w:val="decimal" w:pos="1224"/>
              </w:tabs>
              <w:ind w:right="-72"/>
              <w:jc w:val="both"/>
              <w:rPr>
                <w:rFonts w:ascii="Arial" w:hAnsi="Arial" w:cs="Arial"/>
                <w:b/>
                <w:bCs/>
                <w:noProof/>
                <w:snapToGrid w:val="0"/>
                <w:color w:val="000000"/>
                <w:sz w:val="18"/>
                <w:szCs w:val="18"/>
                <w:cs/>
                <w:lang w:val="en-GB" w:eastAsia="th-TH"/>
              </w:rPr>
            </w:pPr>
            <w:r w:rsidRPr="00351321">
              <w:rPr>
                <w:rFonts w:ascii="Arial" w:hAnsi="Arial" w:cs="Arial"/>
                <w:b/>
                <w:bCs/>
                <w:noProof/>
                <w:snapToGrid w:val="0"/>
                <w:color w:val="000000"/>
                <w:sz w:val="18"/>
                <w:szCs w:val="18"/>
                <w:lang w:val="en-GB" w:eastAsia="th-TH"/>
              </w:rPr>
              <w:t>Baht</w:t>
            </w:r>
          </w:p>
        </w:tc>
        <w:tc>
          <w:tcPr>
            <w:tcW w:w="1440" w:type="dxa"/>
            <w:tcBorders>
              <w:bottom w:val="single" w:sz="4" w:space="0" w:color="auto"/>
            </w:tcBorders>
            <w:shd w:val="clear" w:color="auto" w:fill="auto"/>
            <w:vAlign w:val="center"/>
          </w:tcPr>
          <w:p w14:paraId="2EA3914F" w14:textId="77777777" w:rsidR="00C76150" w:rsidRPr="00351321" w:rsidRDefault="00C76150">
            <w:pPr>
              <w:tabs>
                <w:tab w:val="decimal" w:pos="1224"/>
              </w:tabs>
              <w:ind w:right="-72"/>
              <w:jc w:val="both"/>
              <w:rPr>
                <w:rFonts w:ascii="Arial" w:hAnsi="Arial" w:cs="Arial"/>
                <w:b/>
                <w:bCs/>
                <w:noProof/>
                <w:snapToGrid w:val="0"/>
                <w:color w:val="000000"/>
                <w:sz w:val="18"/>
                <w:szCs w:val="18"/>
                <w:cs/>
                <w:lang w:val="en-GB" w:eastAsia="th-TH"/>
              </w:rPr>
            </w:pPr>
            <w:r w:rsidRPr="00351321">
              <w:rPr>
                <w:rFonts w:ascii="Arial" w:hAnsi="Arial" w:cs="Arial"/>
                <w:b/>
                <w:bCs/>
                <w:noProof/>
                <w:snapToGrid w:val="0"/>
                <w:color w:val="000000"/>
                <w:sz w:val="18"/>
                <w:szCs w:val="18"/>
                <w:lang w:val="en-GB" w:eastAsia="th-TH"/>
              </w:rPr>
              <w:t>Baht</w:t>
            </w:r>
          </w:p>
        </w:tc>
        <w:tc>
          <w:tcPr>
            <w:tcW w:w="1440" w:type="dxa"/>
            <w:tcBorders>
              <w:bottom w:val="single" w:sz="4" w:space="0" w:color="auto"/>
            </w:tcBorders>
            <w:shd w:val="clear" w:color="auto" w:fill="auto"/>
            <w:vAlign w:val="center"/>
          </w:tcPr>
          <w:p w14:paraId="540A5DC3" w14:textId="77777777" w:rsidR="00C76150" w:rsidRPr="00351321" w:rsidRDefault="00C76150">
            <w:pPr>
              <w:tabs>
                <w:tab w:val="decimal" w:pos="1224"/>
              </w:tabs>
              <w:ind w:right="-72"/>
              <w:jc w:val="both"/>
              <w:rPr>
                <w:rFonts w:ascii="Arial" w:hAnsi="Arial" w:cs="Arial"/>
                <w:b/>
                <w:bCs/>
                <w:noProof/>
                <w:snapToGrid w:val="0"/>
                <w:color w:val="000000"/>
                <w:sz w:val="18"/>
                <w:szCs w:val="18"/>
                <w:cs/>
                <w:lang w:val="en-GB" w:eastAsia="th-TH"/>
              </w:rPr>
            </w:pPr>
            <w:r w:rsidRPr="00351321">
              <w:rPr>
                <w:rFonts w:ascii="Arial" w:hAnsi="Arial" w:cs="Arial"/>
                <w:b/>
                <w:bCs/>
                <w:noProof/>
                <w:snapToGrid w:val="0"/>
                <w:color w:val="000000"/>
                <w:sz w:val="18"/>
                <w:szCs w:val="18"/>
                <w:lang w:val="en-GB" w:eastAsia="th-TH"/>
              </w:rPr>
              <w:t>Baht</w:t>
            </w:r>
          </w:p>
        </w:tc>
      </w:tr>
      <w:tr w:rsidR="00C76150" w:rsidRPr="00351321" w14:paraId="4EC68B2F" w14:textId="77777777" w:rsidTr="001B5C07">
        <w:tc>
          <w:tcPr>
            <w:tcW w:w="5141" w:type="dxa"/>
            <w:shd w:val="clear" w:color="auto" w:fill="auto"/>
            <w:vAlign w:val="center"/>
          </w:tcPr>
          <w:p w14:paraId="3FD01DE6" w14:textId="12FA4431" w:rsidR="00C76150" w:rsidRPr="00351321" w:rsidRDefault="00C76150">
            <w:pPr>
              <w:tabs>
                <w:tab w:val="left" w:pos="1242"/>
                <w:tab w:val="left" w:pos="1342"/>
              </w:tabs>
              <w:ind w:left="-109"/>
              <w:rPr>
                <w:rFonts w:ascii="Arial" w:hAnsi="Arial" w:cs="Arial"/>
                <w:color w:val="000000"/>
                <w:sz w:val="18"/>
                <w:szCs w:val="18"/>
                <w:lang w:val="en-GB"/>
              </w:rPr>
            </w:pPr>
            <w:r w:rsidRPr="00351321">
              <w:rPr>
                <w:rFonts w:ascii="Arial" w:hAnsi="Arial" w:cs="Arial"/>
                <w:b/>
                <w:bCs/>
                <w:color w:val="000000"/>
                <w:sz w:val="18"/>
                <w:szCs w:val="18"/>
                <w:lang w:val="en-GB"/>
              </w:rPr>
              <w:t xml:space="preserve">As </w:t>
            </w:r>
            <w:proofErr w:type="gramStart"/>
            <w:r w:rsidRPr="00351321">
              <w:rPr>
                <w:rFonts w:ascii="Arial" w:hAnsi="Arial" w:cs="Arial"/>
                <w:b/>
                <w:bCs/>
                <w:color w:val="000000"/>
                <w:sz w:val="18"/>
                <w:szCs w:val="18"/>
                <w:lang w:val="en-GB"/>
              </w:rPr>
              <w:t>at</w:t>
            </w:r>
            <w:proofErr w:type="gramEnd"/>
            <w:r w:rsidRPr="00351321">
              <w:rPr>
                <w:rFonts w:ascii="Arial" w:hAnsi="Arial" w:cs="Arial"/>
                <w:b/>
                <w:bCs/>
                <w:color w:val="000000"/>
                <w:sz w:val="18"/>
                <w:szCs w:val="18"/>
                <w:lang w:val="en-GB"/>
              </w:rPr>
              <w:t xml:space="preserve"> </w:t>
            </w:r>
            <w:r w:rsidR="00FA4289" w:rsidRPr="00351321">
              <w:rPr>
                <w:rFonts w:ascii="Arial" w:hAnsi="Arial" w:cs="Arial"/>
                <w:b/>
                <w:bCs/>
                <w:color w:val="000000"/>
                <w:sz w:val="18"/>
                <w:szCs w:val="18"/>
                <w:lang w:val="en-GB"/>
              </w:rPr>
              <w:t>1</w:t>
            </w:r>
            <w:r w:rsidRPr="00351321">
              <w:rPr>
                <w:rFonts w:ascii="Arial" w:hAnsi="Arial" w:cs="Arial"/>
                <w:b/>
                <w:bCs/>
                <w:color w:val="000000"/>
                <w:sz w:val="18"/>
                <w:szCs w:val="18"/>
                <w:lang w:val="en-GB"/>
              </w:rPr>
              <w:t xml:space="preserve"> January </w:t>
            </w:r>
            <w:r w:rsidR="00FA4289" w:rsidRPr="00351321">
              <w:rPr>
                <w:rFonts w:ascii="Arial" w:hAnsi="Arial" w:cs="Arial"/>
                <w:b/>
                <w:bCs/>
                <w:color w:val="000000"/>
                <w:sz w:val="18"/>
                <w:szCs w:val="18"/>
                <w:lang w:val="en-GB"/>
              </w:rPr>
              <w:t>2023</w:t>
            </w:r>
          </w:p>
        </w:tc>
        <w:tc>
          <w:tcPr>
            <w:tcW w:w="1440" w:type="dxa"/>
            <w:tcBorders>
              <w:top w:val="single" w:sz="4" w:space="0" w:color="auto"/>
            </w:tcBorders>
            <w:shd w:val="clear" w:color="auto" w:fill="auto"/>
          </w:tcPr>
          <w:p w14:paraId="2E17CFE8" w14:textId="77777777" w:rsidR="00C76150" w:rsidRPr="00351321"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628FB878" w14:textId="77777777" w:rsidR="00C76150" w:rsidRPr="00351321"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3EA4AE7B" w14:textId="77777777" w:rsidR="00C76150" w:rsidRPr="00351321" w:rsidRDefault="00C76150">
            <w:pPr>
              <w:tabs>
                <w:tab w:val="decimal" w:pos="1224"/>
              </w:tabs>
              <w:ind w:right="-72"/>
              <w:jc w:val="both"/>
              <w:rPr>
                <w:rFonts w:ascii="Arial" w:hAnsi="Arial" w:cs="Arial"/>
                <w:noProof/>
                <w:snapToGrid w:val="0"/>
                <w:color w:val="000000"/>
                <w:sz w:val="18"/>
                <w:szCs w:val="18"/>
                <w:lang w:val="en-GB" w:eastAsia="th-TH"/>
              </w:rPr>
            </w:pPr>
          </w:p>
        </w:tc>
      </w:tr>
      <w:tr w:rsidR="000C35F6" w:rsidRPr="00351321" w14:paraId="609FAA3F" w14:textId="77777777" w:rsidTr="001B5C07">
        <w:tc>
          <w:tcPr>
            <w:tcW w:w="5141" w:type="dxa"/>
            <w:shd w:val="clear" w:color="auto" w:fill="auto"/>
            <w:vAlign w:val="center"/>
          </w:tcPr>
          <w:p w14:paraId="31D6767F"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Cost</w:t>
            </w:r>
          </w:p>
        </w:tc>
        <w:tc>
          <w:tcPr>
            <w:tcW w:w="1440" w:type="dxa"/>
            <w:shd w:val="clear" w:color="auto" w:fill="auto"/>
          </w:tcPr>
          <w:p w14:paraId="0B8CB99C" w14:textId="204A750C"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821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426</w:t>
            </w:r>
          </w:p>
        </w:tc>
        <w:tc>
          <w:tcPr>
            <w:tcW w:w="1440" w:type="dxa"/>
            <w:shd w:val="clear" w:color="auto" w:fill="auto"/>
          </w:tcPr>
          <w:p w14:paraId="30B9567C" w14:textId="553F59C7"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564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491</w:t>
            </w:r>
          </w:p>
        </w:tc>
        <w:tc>
          <w:tcPr>
            <w:tcW w:w="1440" w:type="dxa"/>
            <w:shd w:val="clear" w:color="auto" w:fill="auto"/>
          </w:tcPr>
          <w:p w14:paraId="5137B175" w14:textId="39102618"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385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917</w:t>
            </w:r>
          </w:p>
        </w:tc>
      </w:tr>
      <w:tr w:rsidR="000C35F6" w:rsidRPr="00351321" w14:paraId="609C23D5" w14:textId="77777777" w:rsidTr="001B5C07">
        <w:tc>
          <w:tcPr>
            <w:tcW w:w="5141" w:type="dxa"/>
            <w:shd w:val="clear" w:color="auto" w:fill="auto"/>
            <w:vAlign w:val="center"/>
          </w:tcPr>
          <w:p w14:paraId="68531D6F"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Accumulated</w:t>
            </w:r>
            <w:proofErr w:type="gramEnd"/>
            <w:r w:rsidRPr="00351321">
              <w:rPr>
                <w:rFonts w:ascii="Arial" w:hAnsi="Arial" w:cs="Arial"/>
                <w:color w:val="000000"/>
                <w:sz w:val="18"/>
                <w:szCs w:val="18"/>
                <w:lang w:val="en-GB"/>
              </w:rPr>
              <w:t xml:space="preserve"> amortisation</w:t>
            </w:r>
          </w:p>
        </w:tc>
        <w:tc>
          <w:tcPr>
            <w:tcW w:w="1440" w:type="dxa"/>
            <w:tcBorders>
              <w:bottom w:val="single" w:sz="4" w:space="0" w:color="auto"/>
            </w:tcBorders>
            <w:shd w:val="clear" w:color="auto" w:fill="auto"/>
          </w:tcPr>
          <w:p w14:paraId="579D1067" w14:textId="7405C82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042</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tcPr>
          <w:p w14:paraId="3F8B1A88" w14:textId="271CB4B5"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auto"/>
          </w:tcPr>
          <w:p w14:paraId="5685A873" w14:textId="52A88916"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042</w:t>
            </w:r>
            <w:r w:rsidRPr="00351321">
              <w:rPr>
                <w:rFonts w:ascii="Arial" w:hAnsi="Arial" w:cs="Arial"/>
                <w:noProof/>
                <w:snapToGrid w:val="0"/>
                <w:color w:val="000000"/>
                <w:sz w:val="18"/>
                <w:szCs w:val="18"/>
                <w:lang w:val="en-GB" w:eastAsia="th-TH"/>
              </w:rPr>
              <w:t>)</w:t>
            </w:r>
          </w:p>
        </w:tc>
      </w:tr>
      <w:tr w:rsidR="000C35F6" w:rsidRPr="00351321" w14:paraId="2C2F1984" w14:textId="77777777" w:rsidTr="001B5C07">
        <w:tc>
          <w:tcPr>
            <w:tcW w:w="5141" w:type="dxa"/>
            <w:shd w:val="clear" w:color="auto" w:fill="auto"/>
            <w:vAlign w:val="center"/>
          </w:tcPr>
          <w:p w14:paraId="61179D56"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61FBC8DA"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tcPr>
          <w:p w14:paraId="13554085"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tcPr>
          <w:p w14:paraId="4898E251"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r>
      <w:tr w:rsidR="000C35F6" w:rsidRPr="00351321" w14:paraId="6A3E4626" w14:textId="77777777" w:rsidTr="001B5C07">
        <w:tc>
          <w:tcPr>
            <w:tcW w:w="5141" w:type="dxa"/>
            <w:shd w:val="clear" w:color="auto" w:fill="auto"/>
            <w:vAlign w:val="center"/>
          </w:tcPr>
          <w:p w14:paraId="25F2997F"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Net book value</w:t>
            </w:r>
          </w:p>
        </w:tc>
        <w:tc>
          <w:tcPr>
            <w:tcW w:w="1440" w:type="dxa"/>
            <w:tcBorders>
              <w:bottom w:val="single" w:sz="4" w:space="0" w:color="auto"/>
            </w:tcBorders>
            <w:shd w:val="clear" w:color="auto" w:fill="auto"/>
          </w:tcPr>
          <w:p w14:paraId="66F76DFB" w14:textId="792B15EA"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517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384</w:t>
            </w:r>
          </w:p>
        </w:tc>
        <w:tc>
          <w:tcPr>
            <w:tcW w:w="1440" w:type="dxa"/>
            <w:tcBorders>
              <w:bottom w:val="single" w:sz="4" w:space="0" w:color="auto"/>
            </w:tcBorders>
            <w:shd w:val="clear" w:color="auto" w:fill="auto"/>
          </w:tcPr>
          <w:p w14:paraId="3D433603" w14:textId="5F45E775"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564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491</w:t>
            </w:r>
          </w:p>
        </w:tc>
        <w:tc>
          <w:tcPr>
            <w:tcW w:w="1440" w:type="dxa"/>
            <w:tcBorders>
              <w:bottom w:val="single" w:sz="4" w:space="0" w:color="auto"/>
            </w:tcBorders>
            <w:shd w:val="clear" w:color="auto" w:fill="auto"/>
          </w:tcPr>
          <w:p w14:paraId="567BE648" w14:textId="31057736"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875</w:t>
            </w:r>
          </w:p>
        </w:tc>
      </w:tr>
      <w:tr w:rsidR="000C35F6" w:rsidRPr="00351321" w14:paraId="0FFAA3B2" w14:textId="77777777" w:rsidTr="001B5C07">
        <w:tc>
          <w:tcPr>
            <w:tcW w:w="5141" w:type="dxa"/>
            <w:shd w:val="clear" w:color="auto" w:fill="auto"/>
            <w:vAlign w:val="center"/>
          </w:tcPr>
          <w:p w14:paraId="72161284"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53D155AD"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vAlign w:val="center"/>
          </w:tcPr>
          <w:p w14:paraId="20D0B447"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vAlign w:val="center"/>
          </w:tcPr>
          <w:p w14:paraId="01A0C6E3"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r>
      <w:tr w:rsidR="000C35F6" w:rsidRPr="00351321" w14:paraId="7358D10C" w14:textId="77777777" w:rsidTr="001B5C07">
        <w:tc>
          <w:tcPr>
            <w:tcW w:w="5141" w:type="dxa"/>
            <w:shd w:val="clear" w:color="auto" w:fill="auto"/>
            <w:vAlign w:val="center"/>
          </w:tcPr>
          <w:p w14:paraId="1D66A41B" w14:textId="4CE8F225" w:rsidR="000C35F6" w:rsidRPr="00351321" w:rsidRDefault="000C35F6" w:rsidP="000C35F6">
            <w:pPr>
              <w:tabs>
                <w:tab w:val="left" w:pos="1242"/>
                <w:tab w:val="left" w:pos="1342"/>
              </w:tabs>
              <w:ind w:left="-109" w:right="-148"/>
              <w:rPr>
                <w:rFonts w:ascii="Arial" w:hAnsi="Arial" w:cs="Arial"/>
                <w:b/>
                <w:bCs/>
                <w:color w:val="000000"/>
                <w:spacing w:val="-6"/>
                <w:sz w:val="18"/>
                <w:szCs w:val="18"/>
                <w:lang w:val="en-GB"/>
              </w:rPr>
            </w:pPr>
            <w:r w:rsidRPr="00351321">
              <w:rPr>
                <w:rFonts w:ascii="Arial" w:hAnsi="Arial" w:cs="Arial"/>
                <w:b/>
                <w:bCs/>
                <w:color w:val="000000"/>
                <w:spacing w:val="-6"/>
                <w:sz w:val="18"/>
                <w:szCs w:val="18"/>
                <w:lang w:val="en-GB"/>
              </w:rPr>
              <w:t xml:space="preserve">For the year ended </w:t>
            </w:r>
            <w:r w:rsidR="00FA4289" w:rsidRPr="00351321">
              <w:rPr>
                <w:rFonts w:ascii="Arial" w:hAnsi="Arial" w:cs="Arial"/>
                <w:b/>
                <w:bCs/>
                <w:color w:val="000000"/>
                <w:spacing w:val="-6"/>
                <w:sz w:val="18"/>
                <w:szCs w:val="18"/>
                <w:lang w:val="en-GB"/>
              </w:rPr>
              <w:t>31</w:t>
            </w:r>
            <w:r w:rsidRPr="00351321">
              <w:rPr>
                <w:rFonts w:ascii="Arial" w:hAnsi="Arial" w:cs="Arial"/>
                <w:b/>
                <w:bCs/>
                <w:color w:val="000000"/>
                <w:spacing w:val="-6"/>
                <w:sz w:val="18"/>
                <w:szCs w:val="18"/>
                <w:lang w:val="en-GB"/>
              </w:rPr>
              <w:t xml:space="preserve"> December </w:t>
            </w:r>
            <w:r w:rsidR="00FA4289" w:rsidRPr="00351321">
              <w:rPr>
                <w:rFonts w:ascii="Arial" w:hAnsi="Arial" w:cs="Arial"/>
                <w:b/>
                <w:bCs/>
                <w:color w:val="000000"/>
                <w:spacing w:val="-6"/>
                <w:sz w:val="18"/>
                <w:szCs w:val="18"/>
                <w:lang w:val="en-GB"/>
              </w:rPr>
              <w:t>2023</w:t>
            </w:r>
          </w:p>
        </w:tc>
        <w:tc>
          <w:tcPr>
            <w:tcW w:w="1440" w:type="dxa"/>
            <w:shd w:val="clear" w:color="auto" w:fill="auto"/>
            <w:vAlign w:val="center"/>
          </w:tcPr>
          <w:p w14:paraId="05B266E2"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auto"/>
            <w:vAlign w:val="center"/>
          </w:tcPr>
          <w:p w14:paraId="28219760"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auto"/>
            <w:vAlign w:val="center"/>
          </w:tcPr>
          <w:p w14:paraId="2BB9009A"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r>
      <w:tr w:rsidR="000C35F6" w:rsidRPr="00351321" w14:paraId="62967052" w14:textId="77777777" w:rsidTr="001B5C07">
        <w:tc>
          <w:tcPr>
            <w:tcW w:w="5141" w:type="dxa"/>
            <w:shd w:val="clear" w:color="auto" w:fill="auto"/>
            <w:vAlign w:val="center"/>
          </w:tcPr>
          <w:p w14:paraId="0E7DF8B2" w14:textId="6070439E"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Opening net book value </w:t>
            </w:r>
          </w:p>
        </w:tc>
        <w:tc>
          <w:tcPr>
            <w:tcW w:w="1440" w:type="dxa"/>
            <w:shd w:val="clear" w:color="auto" w:fill="auto"/>
          </w:tcPr>
          <w:p w14:paraId="11BA8E52" w14:textId="5BE4BED7"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517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384</w:t>
            </w:r>
          </w:p>
        </w:tc>
        <w:tc>
          <w:tcPr>
            <w:tcW w:w="1440" w:type="dxa"/>
            <w:shd w:val="clear" w:color="auto" w:fill="auto"/>
          </w:tcPr>
          <w:p w14:paraId="3CF2A878" w14:textId="39F1DC95"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564</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491</w:t>
            </w:r>
          </w:p>
        </w:tc>
        <w:tc>
          <w:tcPr>
            <w:tcW w:w="1440" w:type="dxa"/>
            <w:shd w:val="clear" w:color="auto" w:fill="auto"/>
          </w:tcPr>
          <w:p w14:paraId="4435E4C7" w14:textId="3E0F6689"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875</w:t>
            </w:r>
          </w:p>
        </w:tc>
      </w:tr>
      <w:tr w:rsidR="000C35F6" w:rsidRPr="00351321" w14:paraId="2E1AE650" w14:textId="77777777" w:rsidTr="001B5C07">
        <w:tc>
          <w:tcPr>
            <w:tcW w:w="5141" w:type="dxa"/>
            <w:shd w:val="clear" w:color="auto" w:fill="auto"/>
            <w:vAlign w:val="center"/>
          </w:tcPr>
          <w:p w14:paraId="0E1F8A89" w14:textId="7F3FFA0C"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Addition</w:t>
            </w:r>
          </w:p>
        </w:tc>
        <w:tc>
          <w:tcPr>
            <w:tcW w:w="1440" w:type="dxa"/>
            <w:shd w:val="clear" w:color="auto" w:fill="auto"/>
            <w:vAlign w:val="bottom"/>
          </w:tcPr>
          <w:p w14:paraId="6B127512" w14:textId="1CFB6640"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654</w:t>
            </w:r>
          </w:p>
        </w:tc>
        <w:tc>
          <w:tcPr>
            <w:tcW w:w="1440" w:type="dxa"/>
            <w:shd w:val="clear" w:color="auto" w:fill="auto"/>
            <w:vAlign w:val="bottom"/>
          </w:tcPr>
          <w:p w14:paraId="3E22226F" w14:textId="5FABCB47"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740</w:t>
            </w:r>
          </w:p>
        </w:tc>
        <w:tc>
          <w:tcPr>
            <w:tcW w:w="1440" w:type="dxa"/>
            <w:shd w:val="clear" w:color="auto" w:fill="auto"/>
          </w:tcPr>
          <w:p w14:paraId="3E8FCF92" w14:textId="570B43E0"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466</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394</w:t>
            </w:r>
          </w:p>
        </w:tc>
      </w:tr>
      <w:tr w:rsidR="000C35F6" w:rsidRPr="00351321" w14:paraId="3122C7A7" w14:textId="77777777" w:rsidTr="001B5C07">
        <w:tc>
          <w:tcPr>
            <w:tcW w:w="5141" w:type="dxa"/>
            <w:shd w:val="clear" w:color="auto" w:fill="auto"/>
            <w:vAlign w:val="center"/>
          </w:tcPr>
          <w:p w14:paraId="02A6D760" w14:textId="5ABEF6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Transfer in (out)</w:t>
            </w:r>
          </w:p>
        </w:tc>
        <w:tc>
          <w:tcPr>
            <w:tcW w:w="1440" w:type="dxa"/>
            <w:shd w:val="clear" w:color="auto" w:fill="auto"/>
          </w:tcPr>
          <w:p w14:paraId="55A13C11" w14:textId="06BA8BC8"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549</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840</w:t>
            </w:r>
          </w:p>
        </w:tc>
        <w:tc>
          <w:tcPr>
            <w:tcW w:w="1440" w:type="dxa"/>
            <w:shd w:val="clear" w:color="auto" w:fill="auto"/>
          </w:tcPr>
          <w:p w14:paraId="258A28E1" w14:textId="06305D84"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549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840</w:t>
            </w:r>
            <w:r w:rsidRPr="00351321">
              <w:rPr>
                <w:rFonts w:ascii="Arial" w:hAnsi="Arial" w:cs="Arial"/>
                <w:noProof/>
                <w:snapToGrid w:val="0"/>
                <w:color w:val="000000"/>
                <w:sz w:val="18"/>
                <w:szCs w:val="18"/>
                <w:lang w:val="en-GB" w:eastAsia="th-TH"/>
              </w:rPr>
              <w:t>)</w:t>
            </w:r>
          </w:p>
        </w:tc>
        <w:tc>
          <w:tcPr>
            <w:tcW w:w="1440" w:type="dxa"/>
            <w:shd w:val="clear" w:color="auto" w:fill="auto"/>
          </w:tcPr>
          <w:p w14:paraId="404EFBE8" w14:textId="2EA1DF1C"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0C35F6" w:rsidRPr="00351321" w14:paraId="05DC826F" w14:textId="77777777" w:rsidTr="001B5C07">
        <w:tc>
          <w:tcPr>
            <w:tcW w:w="5141" w:type="dxa"/>
            <w:shd w:val="clear" w:color="auto" w:fill="auto"/>
            <w:vAlign w:val="center"/>
          </w:tcPr>
          <w:p w14:paraId="4088E5CD" w14:textId="12F90340"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Disposals</w:t>
            </w:r>
          </w:p>
        </w:tc>
        <w:tc>
          <w:tcPr>
            <w:tcW w:w="1440" w:type="dxa"/>
            <w:shd w:val="clear" w:color="auto" w:fill="auto"/>
          </w:tcPr>
          <w:p w14:paraId="5EE4BFB7"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089BABF2"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57201BEF"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r>
      <w:tr w:rsidR="000C35F6" w:rsidRPr="00351321" w14:paraId="65C1A8BB" w14:textId="77777777" w:rsidTr="001B5C07">
        <w:tc>
          <w:tcPr>
            <w:tcW w:w="5141" w:type="dxa"/>
            <w:shd w:val="clear" w:color="auto" w:fill="auto"/>
            <w:vAlign w:val="center"/>
          </w:tcPr>
          <w:p w14:paraId="1737359B" w14:textId="75FE6C10"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Cost</w:t>
            </w:r>
          </w:p>
        </w:tc>
        <w:tc>
          <w:tcPr>
            <w:tcW w:w="1440" w:type="dxa"/>
            <w:shd w:val="clear" w:color="auto" w:fill="auto"/>
          </w:tcPr>
          <w:p w14:paraId="3C1044AA" w14:textId="770F7006"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301</w:t>
            </w:r>
            <w:r w:rsidRPr="00351321">
              <w:rPr>
                <w:rFonts w:ascii="Arial" w:hAnsi="Arial" w:cs="Arial"/>
                <w:noProof/>
                <w:snapToGrid w:val="0"/>
                <w:color w:val="000000"/>
                <w:sz w:val="18"/>
                <w:szCs w:val="18"/>
                <w:lang w:val="en-GB" w:eastAsia="th-TH"/>
              </w:rPr>
              <w:t>)</w:t>
            </w:r>
          </w:p>
        </w:tc>
        <w:tc>
          <w:tcPr>
            <w:tcW w:w="1440" w:type="dxa"/>
            <w:shd w:val="clear" w:color="auto" w:fill="auto"/>
          </w:tcPr>
          <w:p w14:paraId="572700ED" w14:textId="4670AED3"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shd w:val="clear" w:color="auto" w:fill="auto"/>
          </w:tcPr>
          <w:p w14:paraId="0E5B75C4" w14:textId="70405D9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301</w:t>
            </w:r>
            <w:r w:rsidRPr="00351321">
              <w:rPr>
                <w:rFonts w:ascii="Arial" w:hAnsi="Arial" w:cs="Arial"/>
                <w:noProof/>
                <w:snapToGrid w:val="0"/>
                <w:color w:val="000000"/>
                <w:sz w:val="18"/>
                <w:szCs w:val="18"/>
                <w:lang w:val="en-GB" w:eastAsia="th-TH"/>
              </w:rPr>
              <w:t>)</w:t>
            </w:r>
          </w:p>
        </w:tc>
      </w:tr>
      <w:tr w:rsidR="000C35F6" w:rsidRPr="00351321" w14:paraId="7FA0B745" w14:textId="77777777" w:rsidTr="001B5C07">
        <w:tc>
          <w:tcPr>
            <w:tcW w:w="5141" w:type="dxa"/>
            <w:shd w:val="clear" w:color="auto" w:fill="auto"/>
            <w:vAlign w:val="center"/>
          </w:tcPr>
          <w:p w14:paraId="4EAC71C9" w14:textId="65480678"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Accumulated depreciation</w:t>
            </w:r>
          </w:p>
        </w:tc>
        <w:tc>
          <w:tcPr>
            <w:tcW w:w="1440" w:type="dxa"/>
            <w:shd w:val="clear" w:color="auto" w:fill="auto"/>
          </w:tcPr>
          <w:p w14:paraId="48960542" w14:textId="55C0EA84"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00FA4289" w:rsidRPr="00351321">
              <w:rPr>
                <w:rFonts w:ascii="Arial" w:hAnsi="Arial" w:cs="Arial"/>
                <w:noProof/>
                <w:snapToGrid w:val="0"/>
                <w:color w:val="000000"/>
                <w:sz w:val="18"/>
                <w:szCs w:val="18"/>
                <w:lang w:val="en-GB" w:eastAsia="th-TH"/>
              </w:rPr>
              <w:t>12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065</w:t>
            </w:r>
          </w:p>
        </w:tc>
        <w:tc>
          <w:tcPr>
            <w:tcW w:w="1440" w:type="dxa"/>
            <w:shd w:val="clear" w:color="auto" w:fill="auto"/>
          </w:tcPr>
          <w:p w14:paraId="3E549BA1" w14:textId="37E62899"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shd w:val="clear" w:color="auto" w:fill="auto"/>
          </w:tcPr>
          <w:p w14:paraId="4EE3437B" w14:textId="278F789D"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065</w:t>
            </w:r>
          </w:p>
        </w:tc>
      </w:tr>
      <w:tr w:rsidR="000C35F6" w:rsidRPr="00351321" w14:paraId="266C8ED8" w14:textId="77777777" w:rsidTr="001B5C07">
        <w:tc>
          <w:tcPr>
            <w:tcW w:w="5141" w:type="dxa"/>
            <w:shd w:val="clear" w:color="auto" w:fill="auto"/>
            <w:vAlign w:val="bottom"/>
          </w:tcPr>
          <w:p w14:paraId="48FFE7E3" w14:textId="6A855AB4"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Write-off</w:t>
            </w:r>
          </w:p>
        </w:tc>
        <w:tc>
          <w:tcPr>
            <w:tcW w:w="1440" w:type="dxa"/>
            <w:shd w:val="clear" w:color="auto" w:fill="auto"/>
          </w:tcPr>
          <w:p w14:paraId="1C6FDCCA"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0A75E563"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67EDBCB0"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r>
      <w:tr w:rsidR="000C35F6" w:rsidRPr="00351321" w14:paraId="69F8251B" w14:textId="77777777" w:rsidTr="001B5C07">
        <w:tc>
          <w:tcPr>
            <w:tcW w:w="5141" w:type="dxa"/>
            <w:shd w:val="clear" w:color="auto" w:fill="auto"/>
            <w:vAlign w:val="center"/>
          </w:tcPr>
          <w:p w14:paraId="4D2F756F" w14:textId="18F58D79"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Cost</w:t>
            </w:r>
          </w:p>
        </w:tc>
        <w:tc>
          <w:tcPr>
            <w:tcW w:w="1440" w:type="dxa"/>
            <w:shd w:val="clear" w:color="auto" w:fill="auto"/>
          </w:tcPr>
          <w:p w14:paraId="30B8FA18" w14:textId="1F412BE2"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shd w:val="clear" w:color="auto" w:fill="auto"/>
          </w:tcPr>
          <w:p w14:paraId="435F2B3B" w14:textId="76BB93FF"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444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500</w:t>
            </w:r>
            <w:r w:rsidRPr="00351321">
              <w:rPr>
                <w:rFonts w:ascii="Arial" w:hAnsi="Arial" w:cs="Arial"/>
                <w:noProof/>
                <w:snapToGrid w:val="0"/>
                <w:color w:val="000000"/>
                <w:sz w:val="18"/>
                <w:szCs w:val="18"/>
                <w:lang w:val="en-GB" w:eastAsia="th-TH"/>
              </w:rPr>
              <w:t>)</w:t>
            </w:r>
          </w:p>
        </w:tc>
        <w:tc>
          <w:tcPr>
            <w:tcW w:w="1440" w:type="dxa"/>
            <w:shd w:val="clear" w:color="auto" w:fill="auto"/>
          </w:tcPr>
          <w:p w14:paraId="350A5F56" w14:textId="7868351F"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444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500</w:t>
            </w:r>
            <w:r w:rsidRPr="00351321">
              <w:rPr>
                <w:rFonts w:ascii="Arial" w:hAnsi="Arial" w:cs="Arial"/>
                <w:noProof/>
                <w:snapToGrid w:val="0"/>
                <w:color w:val="000000"/>
                <w:sz w:val="18"/>
                <w:szCs w:val="18"/>
                <w:lang w:val="en-GB" w:eastAsia="th-TH"/>
              </w:rPr>
              <w:t>)</w:t>
            </w:r>
          </w:p>
        </w:tc>
      </w:tr>
      <w:tr w:rsidR="000C35F6" w:rsidRPr="00351321" w14:paraId="53DB78A9" w14:textId="77777777" w:rsidTr="001B5C07">
        <w:tc>
          <w:tcPr>
            <w:tcW w:w="5141" w:type="dxa"/>
            <w:shd w:val="clear" w:color="auto" w:fill="auto"/>
            <w:vAlign w:val="center"/>
          </w:tcPr>
          <w:p w14:paraId="264EE9E8" w14:textId="6F5D5B74"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   - Accumulated depreciation</w:t>
            </w:r>
          </w:p>
        </w:tc>
        <w:tc>
          <w:tcPr>
            <w:tcW w:w="1440" w:type="dxa"/>
            <w:shd w:val="clear" w:color="auto" w:fill="auto"/>
          </w:tcPr>
          <w:p w14:paraId="3C703F39" w14:textId="6B8A6055"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shd w:val="clear" w:color="auto" w:fill="auto"/>
          </w:tcPr>
          <w:p w14:paraId="393654A9" w14:textId="369E8C00"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shd w:val="clear" w:color="auto" w:fill="auto"/>
          </w:tcPr>
          <w:p w14:paraId="745AA0E5" w14:textId="7B6D9DDC"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0C35F6" w:rsidRPr="00351321" w14:paraId="7C11E472" w14:textId="77777777" w:rsidTr="001B5C07">
        <w:tc>
          <w:tcPr>
            <w:tcW w:w="5141" w:type="dxa"/>
            <w:shd w:val="clear" w:color="auto" w:fill="auto"/>
            <w:vAlign w:val="center"/>
          </w:tcPr>
          <w:p w14:paraId="27497AA0" w14:textId="374DF42A"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Amortisation charge </w:t>
            </w:r>
          </w:p>
        </w:tc>
        <w:tc>
          <w:tcPr>
            <w:tcW w:w="1440" w:type="dxa"/>
            <w:tcBorders>
              <w:bottom w:val="single" w:sz="4" w:space="0" w:color="auto"/>
            </w:tcBorders>
            <w:shd w:val="clear" w:color="auto" w:fill="auto"/>
          </w:tcPr>
          <w:p w14:paraId="48F2212B" w14:textId="681CA20D"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768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402</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tcPr>
          <w:p w14:paraId="0BEF4EAF" w14:textId="4A383FA8"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auto"/>
          </w:tcPr>
          <w:p w14:paraId="76AA3DCD" w14:textId="65100F41"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768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402</w:t>
            </w:r>
            <w:r w:rsidRPr="00351321">
              <w:rPr>
                <w:rFonts w:ascii="Arial" w:hAnsi="Arial" w:cs="Arial"/>
                <w:noProof/>
                <w:snapToGrid w:val="0"/>
                <w:color w:val="000000"/>
                <w:sz w:val="18"/>
                <w:szCs w:val="18"/>
                <w:lang w:val="en-GB" w:eastAsia="th-TH"/>
              </w:rPr>
              <w:t>)</w:t>
            </w:r>
          </w:p>
        </w:tc>
      </w:tr>
      <w:tr w:rsidR="000C35F6" w:rsidRPr="00351321" w14:paraId="359C6739" w14:textId="77777777" w:rsidTr="001B5C07">
        <w:tc>
          <w:tcPr>
            <w:tcW w:w="5141" w:type="dxa"/>
            <w:shd w:val="clear" w:color="auto" w:fill="auto"/>
            <w:vAlign w:val="center"/>
          </w:tcPr>
          <w:p w14:paraId="405FE550" w14:textId="695E2F64" w:rsidR="000C35F6" w:rsidRPr="00351321" w:rsidRDefault="000C35F6" w:rsidP="000C35F6">
            <w:pPr>
              <w:tabs>
                <w:tab w:val="left" w:pos="643"/>
              </w:tabs>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39ECFAA4" w14:textId="5D4CF78D"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5358317B" w14:textId="6CC1CF76"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796F1598" w14:textId="6240C9A4"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r>
      <w:tr w:rsidR="000C35F6" w:rsidRPr="00351321" w14:paraId="417C99DB" w14:textId="77777777" w:rsidTr="001B5C07">
        <w:tc>
          <w:tcPr>
            <w:tcW w:w="5141" w:type="dxa"/>
            <w:shd w:val="clear" w:color="auto" w:fill="auto"/>
            <w:vAlign w:val="center"/>
          </w:tcPr>
          <w:p w14:paraId="4C30CB0D" w14:textId="79735E85" w:rsidR="000C35F6" w:rsidRPr="00351321" w:rsidRDefault="000C35F6" w:rsidP="000C35F6">
            <w:pPr>
              <w:tabs>
                <w:tab w:val="left" w:pos="643"/>
              </w:tabs>
              <w:ind w:left="-109"/>
              <w:rPr>
                <w:rFonts w:ascii="Arial" w:hAnsi="Arial" w:cs="Arial"/>
                <w:color w:val="000000"/>
                <w:sz w:val="18"/>
                <w:szCs w:val="18"/>
                <w:lang w:val="en-GB"/>
              </w:rPr>
            </w:pPr>
            <w:r w:rsidRPr="00351321">
              <w:rPr>
                <w:rFonts w:ascii="Arial" w:hAnsi="Arial" w:cs="Arial"/>
                <w:color w:val="000000"/>
                <w:sz w:val="18"/>
                <w:szCs w:val="18"/>
                <w:lang w:val="en-GB"/>
              </w:rPr>
              <w:t>Closing net book value</w:t>
            </w:r>
          </w:p>
        </w:tc>
        <w:tc>
          <w:tcPr>
            <w:tcW w:w="1440" w:type="dxa"/>
            <w:tcBorders>
              <w:bottom w:val="single" w:sz="4" w:space="0" w:color="auto"/>
            </w:tcBorders>
            <w:shd w:val="clear" w:color="auto" w:fill="auto"/>
          </w:tcPr>
          <w:p w14:paraId="06EA874B" w14:textId="1D08CD05"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240</w:t>
            </w:r>
          </w:p>
        </w:tc>
        <w:tc>
          <w:tcPr>
            <w:tcW w:w="1440" w:type="dxa"/>
            <w:tcBorders>
              <w:bottom w:val="single" w:sz="4" w:space="0" w:color="auto"/>
            </w:tcBorders>
            <w:shd w:val="clear" w:color="auto" w:fill="auto"/>
          </w:tcPr>
          <w:p w14:paraId="6E550C5A" w14:textId="3E438550"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891</w:t>
            </w:r>
          </w:p>
        </w:tc>
        <w:tc>
          <w:tcPr>
            <w:tcW w:w="1440" w:type="dxa"/>
            <w:tcBorders>
              <w:bottom w:val="single" w:sz="4" w:space="0" w:color="auto"/>
            </w:tcBorders>
            <w:shd w:val="clear" w:color="auto" w:fill="auto"/>
          </w:tcPr>
          <w:p w14:paraId="4FC7DD2B" w14:textId="7EF30A27"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131</w:t>
            </w:r>
          </w:p>
        </w:tc>
      </w:tr>
      <w:tr w:rsidR="000C35F6" w:rsidRPr="00351321" w14:paraId="6966841D" w14:textId="77777777" w:rsidTr="001B5C07">
        <w:tc>
          <w:tcPr>
            <w:tcW w:w="5141" w:type="dxa"/>
            <w:shd w:val="clear" w:color="auto" w:fill="auto"/>
            <w:vAlign w:val="center"/>
          </w:tcPr>
          <w:p w14:paraId="53D5B705"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48DB1B06"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18A897B7"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16D0F57D"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r>
      <w:tr w:rsidR="000C35F6" w:rsidRPr="00351321" w14:paraId="36868EA3" w14:textId="77777777" w:rsidTr="001B5C07">
        <w:tc>
          <w:tcPr>
            <w:tcW w:w="5141" w:type="dxa"/>
            <w:shd w:val="clear" w:color="auto" w:fill="auto"/>
            <w:vAlign w:val="center"/>
          </w:tcPr>
          <w:p w14:paraId="1CE74639" w14:textId="00905B8D"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b/>
                <w:bCs/>
                <w:color w:val="000000"/>
                <w:sz w:val="18"/>
                <w:szCs w:val="18"/>
                <w:lang w:val="en-GB"/>
              </w:rPr>
              <w:t xml:space="preserve">As </w:t>
            </w:r>
            <w:proofErr w:type="gramStart"/>
            <w:r w:rsidRPr="00351321">
              <w:rPr>
                <w:rFonts w:ascii="Arial" w:hAnsi="Arial" w:cs="Arial"/>
                <w:b/>
                <w:bCs/>
                <w:color w:val="000000"/>
                <w:sz w:val="18"/>
                <w:szCs w:val="18"/>
                <w:lang w:val="en-GB"/>
              </w:rPr>
              <w:t>at</w:t>
            </w:r>
            <w:proofErr w:type="gramEnd"/>
            <w:r w:rsidRPr="00351321">
              <w:rPr>
                <w:rFonts w:ascii="Arial" w:hAnsi="Arial" w:cs="Arial"/>
                <w:b/>
                <w:bCs/>
                <w:color w:val="000000"/>
                <w:sz w:val="18"/>
                <w:szCs w:val="18"/>
                <w:lang w:val="en-GB"/>
              </w:rPr>
              <w:t xml:space="preserve">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lang w:val="en-GB"/>
              </w:rPr>
              <w:t xml:space="preserve"> December </w:t>
            </w:r>
            <w:r w:rsidR="00FA4289" w:rsidRPr="00351321">
              <w:rPr>
                <w:rFonts w:ascii="Arial" w:hAnsi="Arial" w:cs="Arial"/>
                <w:b/>
                <w:bCs/>
                <w:color w:val="000000"/>
                <w:sz w:val="18"/>
                <w:szCs w:val="18"/>
                <w:lang w:val="en-GB"/>
              </w:rPr>
              <w:t>2023</w:t>
            </w:r>
          </w:p>
        </w:tc>
        <w:tc>
          <w:tcPr>
            <w:tcW w:w="1440" w:type="dxa"/>
            <w:shd w:val="clear" w:color="auto" w:fill="auto"/>
          </w:tcPr>
          <w:p w14:paraId="6F7DAB95"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432C59C8"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177D21CE" w14:textId="77777777"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p>
        </w:tc>
      </w:tr>
      <w:tr w:rsidR="000C35F6" w:rsidRPr="00351321" w14:paraId="55F507E8" w14:textId="77777777" w:rsidTr="001B5C07">
        <w:tc>
          <w:tcPr>
            <w:tcW w:w="5141" w:type="dxa"/>
            <w:shd w:val="clear" w:color="auto" w:fill="auto"/>
            <w:vAlign w:val="center"/>
          </w:tcPr>
          <w:p w14:paraId="631AE2E5"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Cost</w:t>
            </w:r>
          </w:p>
        </w:tc>
        <w:tc>
          <w:tcPr>
            <w:tcW w:w="1440" w:type="dxa"/>
            <w:shd w:val="clear" w:color="auto" w:fill="auto"/>
          </w:tcPr>
          <w:p w14:paraId="197F69AC" w14:textId="17171E28"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619</w:t>
            </w:r>
          </w:p>
        </w:tc>
        <w:tc>
          <w:tcPr>
            <w:tcW w:w="1440" w:type="dxa"/>
            <w:shd w:val="clear" w:color="auto" w:fill="auto"/>
          </w:tcPr>
          <w:p w14:paraId="4805B656" w14:textId="4E9B535A"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891</w:t>
            </w:r>
          </w:p>
        </w:tc>
        <w:tc>
          <w:tcPr>
            <w:tcW w:w="1440" w:type="dxa"/>
            <w:shd w:val="clear" w:color="auto" w:fill="auto"/>
            <w:vAlign w:val="bottom"/>
          </w:tcPr>
          <w:p w14:paraId="1E30ECB1" w14:textId="2CFF8A76"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510</w:t>
            </w:r>
          </w:p>
        </w:tc>
      </w:tr>
      <w:tr w:rsidR="000C35F6" w:rsidRPr="00351321" w14:paraId="5A8EE198" w14:textId="77777777" w:rsidTr="001B5C07">
        <w:tc>
          <w:tcPr>
            <w:tcW w:w="5141" w:type="dxa"/>
            <w:shd w:val="clear" w:color="auto" w:fill="auto"/>
            <w:vAlign w:val="center"/>
          </w:tcPr>
          <w:p w14:paraId="343D45AB"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Accumulated</w:t>
            </w:r>
            <w:proofErr w:type="gramEnd"/>
            <w:r w:rsidRPr="00351321">
              <w:rPr>
                <w:rFonts w:ascii="Arial" w:hAnsi="Arial" w:cs="Arial"/>
                <w:color w:val="000000"/>
                <w:sz w:val="18"/>
                <w:szCs w:val="18"/>
                <w:lang w:val="en-GB"/>
              </w:rPr>
              <w:t xml:space="preserve"> amortisation</w:t>
            </w:r>
          </w:p>
        </w:tc>
        <w:tc>
          <w:tcPr>
            <w:tcW w:w="1440" w:type="dxa"/>
            <w:tcBorders>
              <w:bottom w:val="single" w:sz="4" w:space="0" w:color="auto"/>
            </w:tcBorders>
            <w:shd w:val="clear" w:color="auto" w:fill="auto"/>
          </w:tcPr>
          <w:p w14:paraId="2DA68AA9" w14:textId="6EEF4AB4"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110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060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379</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tcPr>
          <w:p w14:paraId="6922518E" w14:textId="1CE3DFA3"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649F9E75" w14:textId="5D3F94B6" w:rsidR="000C35F6" w:rsidRPr="00351321" w:rsidRDefault="000C35F6"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110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060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379</w:t>
            </w:r>
            <w:r w:rsidRPr="00351321">
              <w:rPr>
                <w:rFonts w:ascii="Arial" w:hAnsi="Arial" w:cs="Arial"/>
                <w:noProof/>
                <w:snapToGrid w:val="0"/>
                <w:color w:val="000000"/>
                <w:sz w:val="18"/>
                <w:szCs w:val="18"/>
                <w:lang w:val="en-GB" w:eastAsia="th-TH"/>
              </w:rPr>
              <w:t>)</w:t>
            </w:r>
          </w:p>
        </w:tc>
      </w:tr>
      <w:tr w:rsidR="000C35F6" w:rsidRPr="00351321" w14:paraId="611A21F1" w14:textId="77777777" w:rsidTr="001B5C07">
        <w:tc>
          <w:tcPr>
            <w:tcW w:w="5141" w:type="dxa"/>
            <w:shd w:val="clear" w:color="auto" w:fill="auto"/>
            <w:vAlign w:val="center"/>
          </w:tcPr>
          <w:p w14:paraId="36715E0F"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3632371F"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tcPr>
          <w:p w14:paraId="3F7979A7"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tcPr>
          <w:p w14:paraId="323CC9E5"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r>
      <w:tr w:rsidR="000C35F6" w:rsidRPr="00351321" w14:paraId="00372A01" w14:textId="77777777" w:rsidTr="001B5C07">
        <w:tc>
          <w:tcPr>
            <w:tcW w:w="5141" w:type="dxa"/>
            <w:shd w:val="clear" w:color="auto" w:fill="auto"/>
            <w:vAlign w:val="center"/>
          </w:tcPr>
          <w:p w14:paraId="42950CE4"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Net book value</w:t>
            </w:r>
          </w:p>
        </w:tc>
        <w:tc>
          <w:tcPr>
            <w:tcW w:w="1440" w:type="dxa"/>
            <w:tcBorders>
              <w:bottom w:val="single" w:sz="4" w:space="0" w:color="auto"/>
            </w:tcBorders>
            <w:shd w:val="clear" w:color="auto" w:fill="auto"/>
          </w:tcPr>
          <w:p w14:paraId="6B1C67B5" w14:textId="593F9328"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240</w:t>
            </w:r>
          </w:p>
        </w:tc>
        <w:tc>
          <w:tcPr>
            <w:tcW w:w="1440" w:type="dxa"/>
            <w:tcBorders>
              <w:bottom w:val="single" w:sz="4" w:space="0" w:color="auto"/>
            </w:tcBorders>
            <w:shd w:val="clear" w:color="auto" w:fill="auto"/>
          </w:tcPr>
          <w:p w14:paraId="3BC385A3" w14:textId="0282292D"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891</w:t>
            </w:r>
          </w:p>
        </w:tc>
        <w:tc>
          <w:tcPr>
            <w:tcW w:w="1440" w:type="dxa"/>
            <w:tcBorders>
              <w:bottom w:val="single" w:sz="4" w:space="0" w:color="auto"/>
            </w:tcBorders>
            <w:shd w:val="clear" w:color="auto" w:fill="auto"/>
          </w:tcPr>
          <w:p w14:paraId="56EA93DB" w14:textId="73A9B1CC" w:rsidR="000C35F6" w:rsidRPr="00351321" w:rsidRDefault="00FA4289" w:rsidP="000C35F6">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131</w:t>
            </w:r>
          </w:p>
        </w:tc>
      </w:tr>
      <w:tr w:rsidR="000C35F6" w:rsidRPr="00351321" w14:paraId="33D2A3F9" w14:textId="77777777" w:rsidTr="001B5C07">
        <w:tc>
          <w:tcPr>
            <w:tcW w:w="5141" w:type="dxa"/>
            <w:shd w:val="clear" w:color="auto" w:fill="auto"/>
            <w:vAlign w:val="center"/>
          </w:tcPr>
          <w:p w14:paraId="5F531BFD" w14:textId="77777777" w:rsidR="000C35F6" w:rsidRPr="00351321" w:rsidRDefault="000C35F6" w:rsidP="000C35F6">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2659886"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vAlign w:val="center"/>
          </w:tcPr>
          <w:p w14:paraId="5E9905D9"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vAlign w:val="center"/>
          </w:tcPr>
          <w:p w14:paraId="2F824660" w14:textId="77777777"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r>
      <w:tr w:rsidR="000C35F6" w:rsidRPr="00351321" w14:paraId="1830DED8" w14:textId="77777777" w:rsidTr="001B5C07">
        <w:tc>
          <w:tcPr>
            <w:tcW w:w="5141" w:type="dxa"/>
            <w:shd w:val="clear" w:color="auto" w:fill="auto"/>
            <w:vAlign w:val="center"/>
          </w:tcPr>
          <w:p w14:paraId="32E94BCB" w14:textId="34A44113" w:rsidR="000C35F6" w:rsidRPr="00351321" w:rsidRDefault="000C35F6" w:rsidP="000C35F6">
            <w:pPr>
              <w:tabs>
                <w:tab w:val="left" w:pos="1242"/>
                <w:tab w:val="left" w:pos="1342"/>
              </w:tabs>
              <w:ind w:left="-109" w:right="-148"/>
              <w:rPr>
                <w:rFonts w:ascii="Arial" w:hAnsi="Arial" w:cs="Arial"/>
                <w:b/>
                <w:bCs/>
                <w:color w:val="000000"/>
                <w:spacing w:val="-6"/>
                <w:sz w:val="18"/>
                <w:szCs w:val="18"/>
                <w:lang w:val="en-GB"/>
              </w:rPr>
            </w:pPr>
            <w:r w:rsidRPr="00351321">
              <w:rPr>
                <w:rFonts w:ascii="Arial" w:hAnsi="Arial" w:cs="Arial"/>
                <w:b/>
                <w:bCs/>
                <w:color w:val="000000"/>
                <w:spacing w:val="-6"/>
                <w:sz w:val="18"/>
                <w:szCs w:val="18"/>
                <w:lang w:val="en-GB"/>
              </w:rPr>
              <w:t xml:space="preserve">For the year ended </w:t>
            </w:r>
            <w:r w:rsidR="00FA4289" w:rsidRPr="00351321">
              <w:rPr>
                <w:rFonts w:ascii="Arial" w:hAnsi="Arial" w:cs="Arial"/>
                <w:b/>
                <w:bCs/>
                <w:color w:val="000000"/>
                <w:spacing w:val="-6"/>
                <w:sz w:val="18"/>
                <w:szCs w:val="18"/>
                <w:lang w:val="en-GB"/>
              </w:rPr>
              <w:t>31</w:t>
            </w:r>
            <w:r w:rsidRPr="00351321">
              <w:rPr>
                <w:rFonts w:ascii="Arial" w:hAnsi="Arial" w:cs="Arial"/>
                <w:b/>
                <w:bCs/>
                <w:color w:val="000000"/>
                <w:spacing w:val="-6"/>
                <w:sz w:val="18"/>
                <w:szCs w:val="18"/>
                <w:lang w:val="en-GB"/>
              </w:rPr>
              <w:t xml:space="preserve"> December </w:t>
            </w:r>
            <w:r w:rsidR="00FA4289" w:rsidRPr="00351321">
              <w:rPr>
                <w:rFonts w:ascii="Arial" w:hAnsi="Arial" w:cs="Arial"/>
                <w:b/>
                <w:bCs/>
                <w:color w:val="000000"/>
                <w:spacing w:val="-6"/>
                <w:sz w:val="18"/>
                <w:szCs w:val="18"/>
                <w:lang w:val="en-GB"/>
              </w:rPr>
              <w:t>2024</w:t>
            </w:r>
          </w:p>
        </w:tc>
        <w:tc>
          <w:tcPr>
            <w:tcW w:w="1440" w:type="dxa"/>
            <w:shd w:val="clear" w:color="auto" w:fill="auto"/>
          </w:tcPr>
          <w:p w14:paraId="3B0D7766" w14:textId="7BF43BBF"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auto"/>
          </w:tcPr>
          <w:p w14:paraId="0EAA56EE" w14:textId="34D8CB19"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auto"/>
          </w:tcPr>
          <w:p w14:paraId="37D597E4" w14:textId="03B794EC" w:rsidR="000C35F6" w:rsidRPr="00351321" w:rsidRDefault="000C35F6" w:rsidP="000C35F6">
            <w:pPr>
              <w:tabs>
                <w:tab w:val="decimal" w:pos="1224"/>
              </w:tabs>
              <w:ind w:right="-72"/>
              <w:jc w:val="both"/>
              <w:rPr>
                <w:rFonts w:ascii="Arial" w:hAnsi="Arial" w:cs="Arial"/>
                <w:noProof/>
                <w:snapToGrid w:val="0"/>
                <w:color w:val="000000"/>
                <w:sz w:val="18"/>
                <w:szCs w:val="18"/>
                <w:cs/>
                <w:lang w:val="en-GB" w:eastAsia="th-TH"/>
              </w:rPr>
            </w:pPr>
          </w:p>
        </w:tc>
      </w:tr>
      <w:tr w:rsidR="000C35F6" w:rsidRPr="00351321" w14:paraId="7BB1BA57" w14:textId="77777777" w:rsidTr="001B5C07">
        <w:tc>
          <w:tcPr>
            <w:tcW w:w="5141" w:type="dxa"/>
            <w:shd w:val="clear" w:color="auto" w:fill="auto"/>
            <w:vAlign w:val="center"/>
          </w:tcPr>
          <w:p w14:paraId="25E1D638" w14:textId="77777777" w:rsidR="000C35F6" w:rsidRPr="00351321" w:rsidRDefault="000C35F6" w:rsidP="000C35F6">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Opening net book value </w:t>
            </w:r>
          </w:p>
        </w:tc>
        <w:tc>
          <w:tcPr>
            <w:tcW w:w="1440" w:type="dxa"/>
            <w:shd w:val="clear" w:color="auto" w:fill="auto"/>
          </w:tcPr>
          <w:p w14:paraId="63E3DC56" w14:textId="701E0705" w:rsidR="000C35F6"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73</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311</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240</w:t>
            </w:r>
          </w:p>
        </w:tc>
        <w:tc>
          <w:tcPr>
            <w:tcW w:w="1440" w:type="dxa"/>
            <w:shd w:val="clear" w:color="auto" w:fill="auto"/>
          </w:tcPr>
          <w:p w14:paraId="3788BFB6" w14:textId="7D2E9AAA" w:rsidR="000C35F6"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020</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891</w:t>
            </w:r>
          </w:p>
        </w:tc>
        <w:tc>
          <w:tcPr>
            <w:tcW w:w="1440" w:type="dxa"/>
            <w:shd w:val="clear" w:color="auto" w:fill="auto"/>
          </w:tcPr>
          <w:p w14:paraId="142F753F" w14:textId="2763CF94" w:rsidR="000C35F6"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125</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332</w:t>
            </w:r>
            <w:r w:rsidR="000C35F6"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131</w:t>
            </w:r>
          </w:p>
        </w:tc>
      </w:tr>
      <w:tr w:rsidR="00F636C8" w:rsidRPr="00351321" w14:paraId="7D309033" w14:textId="77777777">
        <w:tc>
          <w:tcPr>
            <w:tcW w:w="5141" w:type="dxa"/>
            <w:shd w:val="clear" w:color="auto" w:fill="auto"/>
            <w:vAlign w:val="center"/>
          </w:tcPr>
          <w:p w14:paraId="6C468E3E" w14:textId="77777777" w:rsidR="00F636C8" w:rsidRPr="00351321" w:rsidRDefault="00F636C8" w:rsidP="00F636C8">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Additions</w:t>
            </w:r>
          </w:p>
        </w:tc>
        <w:tc>
          <w:tcPr>
            <w:tcW w:w="1440" w:type="dxa"/>
            <w:shd w:val="clear" w:color="auto" w:fill="auto"/>
          </w:tcPr>
          <w:p w14:paraId="69CBDD6D" w14:textId="34AB562A" w:rsidR="00F636C8"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723</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850</w:t>
            </w:r>
          </w:p>
        </w:tc>
        <w:tc>
          <w:tcPr>
            <w:tcW w:w="1440" w:type="dxa"/>
            <w:shd w:val="clear" w:color="auto" w:fill="auto"/>
          </w:tcPr>
          <w:p w14:paraId="4CFA9702" w14:textId="526B0158" w:rsidR="00F636C8"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227</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640</w:t>
            </w:r>
          </w:p>
        </w:tc>
        <w:tc>
          <w:tcPr>
            <w:tcW w:w="1440" w:type="dxa"/>
            <w:shd w:val="clear" w:color="auto" w:fill="auto"/>
          </w:tcPr>
          <w:p w14:paraId="447FFD98" w14:textId="64A2123E" w:rsidR="00F636C8"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951</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490</w:t>
            </w:r>
          </w:p>
        </w:tc>
      </w:tr>
      <w:tr w:rsidR="00F636C8" w:rsidRPr="00351321" w14:paraId="3EA23738" w14:textId="77777777" w:rsidTr="001B5C07">
        <w:tc>
          <w:tcPr>
            <w:tcW w:w="5141" w:type="dxa"/>
            <w:shd w:val="clear" w:color="auto" w:fill="auto"/>
            <w:vAlign w:val="center"/>
          </w:tcPr>
          <w:p w14:paraId="4B18E884" w14:textId="77777777" w:rsidR="00F636C8" w:rsidRPr="00351321" w:rsidRDefault="00F636C8" w:rsidP="00F636C8">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Transfer in (out)</w:t>
            </w:r>
          </w:p>
        </w:tc>
        <w:tc>
          <w:tcPr>
            <w:tcW w:w="1440" w:type="dxa"/>
            <w:shd w:val="clear" w:color="auto" w:fill="auto"/>
          </w:tcPr>
          <w:p w14:paraId="159CF0B0" w14:textId="55DF623F" w:rsidR="00F636C8"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71</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243</w:t>
            </w:r>
            <w:r w:rsidR="00F636C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900</w:t>
            </w:r>
          </w:p>
        </w:tc>
        <w:tc>
          <w:tcPr>
            <w:tcW w:w="1440" w:type="dxa"/>
            <w:shd w:val="clear" w:color="auto" w:fill="auto"/>
          </w:tcPr>
          <w:p w14:paraId="40CA5685" w14:textId="391DACAC" w:rsidR="00F636C8" w:rsidRPr="00351321" w:rsidRDefault="00F636C8"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243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900</w:t>
            </w:r>
            <w:r w:rsidRPr="00351321">
              <w:rPr>
                <w:rFonts w:ascii="Arial" w:hAnsi="Arial" w:cs="Arial"/>
                <w:noProof/>
                <w:snapToGrid w:val="0"/>
                <w:color w:val="000000"/>
                <w:sz w:val="18"/>
                <w:szCs w:val="18"/>
                <w:lang w:val="en-GB" w:eastAsia="th-TH"/>
              </w:rPr>
              <w:t>)</w:t>
            </w:r>
          </w:p>
        </w:tc>
        <w:tc>
          <w:tcPr>
            <w:tcW w:w="1440" w:type="dxa"/>
            <w:shd w:val="clear" w:color="auto" w:fill="auto"/>
          </w:tcPr>
          <w:p w14:paraId="2D660A34" w14:textId="423ADF6D" w:rsidR="00F636C8" w:rsidRPr="00351321" w:rsidRDefault="00CE702E"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F91C91" w:rsidRPr="00351321" w14:paraId="657F7E46" w14:textId="77777777" w:rsidTr="001B5C07">
        <w:tc>
          <w:tcPr>
            <w:tcW w:w="5141" w:type="dxa"/>
            <w:shd w:val="clear" w:color="auto" w:fill="auto"/>
            <w:vAlign w:val="center"/>
          </w:tcPr>
          <w:p w14:paraId="702D4060" w14:textId="77777777"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 xml:space="preserve">Amortisation charge </w:t>
            </w:r>
          </w:p>
        </w:tc>
        <w:tc>
          <w:tcPr>
            <w:tcW w:w="1440" w:type="dxa"/>
            <w:tcBorders>
              <w:bottom w:val="single" w:sz="4" w:space="0" w:color="auto"/>
            </w:tcBorders>
            <w:shd w:val="clear" w:color="auto" w:fill="auto"/>
          </w:tcPr>
          <w:p w14:paraId="130B8555" w14:textId="5CA1F56C"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971</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tcPr>
          <w:p w14:paraId="3C06DB6E" w14:textId="0EA8688A"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auto"/>
          </w:tcPr>
          <w:p w14:paraId="6E1CE4B9" w14:textId="5FA435D3"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971</w:t>
            </w:r>
            <w:r w:rsidRPr="00351321">
              <w:rPr>
                <w:rFonts w:ascii="Arial" w:hAnsi="Arial" w:cs="Arial"/>
                <w:noProof/>
                <w:snapToGrid w:val="0"/>
                <w:color w:val="000000"/>
                <w:sz w:val="18"/>
                <w:szCs w:val="18"/>
                <w:lang w:val="en-GB" w:eastAsia="th-TH"/>
              </w:rPr>
              <w:t>)</w:t>
            </w:r>
          </w:p>
        </w:tc>
      </w:tr>
      <w:tr w:rsidR="00F91C91" w:rsidRPr="00351321" w14:paraId="2C99077B" w14:textId="77777777" w:rsidTr="001B5C07">
        <w:tc>
          <w:tcPr>
            <w:tcW w:w="5141" w:type="dxa"/>
            <w:shd w:val="clear" w:color="auto" w:fill="auto"/>
            <w:vAlign w:val="center"/>
          </w:tcPr>
          <w:p w14:paraId="671C2103"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3D2B6B46"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45BF2795"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515E6016"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r>
      <w:tr w:rsidR="00F91C91" w:rsidRPr="00351321" w14:paraId="4BDE8723" w14:textId="77777777" w:rsidTr="001B5C07">
        <w:tc>
          <w:tcPr>
            <w:tcW w:w="5141" w:type="dxa"/>
            <w:shd w:val="clear" w:color="auto" w:fill="auto"/>
            <w:vAlign w:val="center"/>
          </w:tcPr>
          <w:p w14:paraId="05C0CB36" w14:textId="77777777"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Closing net book value</w:t>
            </w:r>
          </w:p>
        </w:tc>
        <w:tc>
          <w:tcPr>
            <w:tcW w:w="1440" w:type="dxa"/>
            <w:tcBorders>
              <w:bottom w:val="single" w:sz="4" w:space="0" w:color="auto"/>
            </w:tcBorders>
            <w:shd w:val="clear" w:color="auto" w:fill="auto"/>
          </w:tcPr>
          <w:p w14:paraId="50407BB5" w14:textId="71F7EA83"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123</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685</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019</w:t>
            </w:r>
          </w:p>
        </w:tc>
        <w:tc>
          <w:tcPr>
            <w:tcW w:w="1440" w:type="dxa"/>
            <w:tcBorders>
              <w:bottom w:val="single" w:sz="4" w:space="0" w:color="auto"/>
            </w:tcBorders>
            <w:shd w:val="clear" w:color="auto" w:fill="auto"/>
          </w:tcPr>
          <w:p w14:paraId="54D6A538" w14:textId="2883B3A7"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631</w:t>
            </w:r>
          </w:p>
        </w:tc>
        <w:tc>
          <w:tcPr>
            <w:tcW w:w="1440" w:type="dxa"/>
            <w:tcBorders>
              <w:bottom w:val="single" w:sz="4" w:space="0" w:color="auto"/>
            </w:tcBorders>
            <w:shd w:val="clear" w:color="auto" w:fill="auto"/>
          </w:tcPr>
          <w:p w14:paraId="498D46B6" w14:textId="65A547E4"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127</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689</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650</w:t>
            </w:r>
          </w:p>
        </w:tc>
      </w:tr>
      <w:tr w:rsidR="00F91C91" w:rsidRPr="00351321" w14:paraId="7FD18455" w14:textId="77777777" w:rsidTr="001B5C07">
        <w:tc>
          <w:tcPr>
            <w:tcW w:w="5141" w:type="dxa"/>
            <w:shd w:val="clear" w:color="auto" w:fill="auto"/>
            <w:vAlign w:val="center"/>
          </w:tcPr>
          <w:p w14:paraId="32F32D72"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36233F30"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013BE6F0"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tcPr>
          <w:p w14:paraId="72173823"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r>
      <w:tr w:rsidR="00F91C91" w:rsidRPr="00351321" w14:paraId="3F91262A" w14:textId="77777777" w:rsidTr="001B5C07">
        <w:tc>
          <w:tcPr>
            <w:tcW w:w="5141" w:type="dxa"/>
            <w:shd w:val="clear" w:color="auto" w:fill="auto"/>
            <w:vAlign w:val="center"/>
          </w:tcPr>
          <w:p w14:paraId="23CEB2BB" w14:textId="537BBF01"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b/>
                <w:bCs/>
                <w:color w:val="000000"/>
                <w:sz w:val="18"/>
                <w:szCs w:val="18"/>
                <w:lang w:val="en-GB"/>
              </w:rPr>
              <w:t xml:space="preserve">As </w:t>
            </w:r>
            <w:proofErr w:type="gramStart"/>
            <w:r w:rsidRPr="00351321">
              <w:rPr>
                <w:rFonts w:ascii="Arial" w:hAnsi="Arial" w:cs="Arial"/>
                <w:b/>
                <w:bCs/>
                <w:color w:val="000000"/>
                <w:sz w:val="18"/>
                <w:szCs w:val="18"/>
                <w:lang w:val="en-GB"/>
              </w:rPr>
              <w:t>at</w:t>
            </w:r>
            <w:proofErr w:type="gramEnd"/>
            <w:r w:rsidRPr="00351321">
              <w:rPr>
                <w:rFonts w:ascii="Arial" w:hAnsi="Arial" w:cs="Arial"/>
                <w:b/>
                <w:bCs/>
                <w:color w:val="000000"/>
                <w:sz w:val="18"/>
                <w:szCs w:val="18"/>
                <w:lang w:val="en-GB"/>
              </w:rPr>
              <w:t xml:space="preserve"> </w:t>
            </w:r>
            <w:r w:rsidR="00FA4289" w:rsidRPr="00351321">
              <w:rPr>
                <w:rFonts w:ascii="Arial" w:hAnsi="Arial" w:cs="Arial"/>
                <w:b/>
                <w:bCs/>
                <w:color w:val="000000"/>
                <w:sz w:val="18"/>
                <w:szCs w:val="18"/>
                <w:lang w:val="en-GB"/>
              </w:rPr>
              <w:t>31</w:t>
            </w:r>
            <w:r w:rsidRPr="00351321">
              <w:rPr>
                <w:rFonts w:ascii="Arial" w:hAnsi="Arial" w:cs="Arial"/>
                <w:b/>
                <w:bCs/>
                <w:color w:val="000000"/>
                <w:sz w:val="18"/>
                <w:szCs w:val="18"/>
                <w:lang w:val="en-GB"/>
              </w:rPr>
              <w:t xml:space="preserve"> December </w:t>
            </w:r>
            <w:r w:rsidR="00FA4289" w:rsidRPr="00351321">
              <w:rPr>
                <w:rFonts w:ascii="Arial" w:hAnsi="Arial" w:cs="Arial"/>
                <w:b/>
                <w:bCs/>
                <w:color w:val="000000"/>
                <w:sz w:val="18"/>
                <w:szCs w:val="18"/>
                <w:lang w:val="en-GB"/>
              </w:rPr>
              <w:t>2024</w:t>
            </w:r>
          </w:p>
        </w:tc>
        <w:tc>
          <w:tcPr>
            <w:tcW w:w="1440" w:type="dxa"/>
            <w:shd w:val="clear" w:color="auto" w:fill="auto"/>
          </w:tcPr>
          <w:p w14:paraId="4BAB8188"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0D9510D5"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2AB3675D" w14:textId="77777777"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p>
        </w:tc>
      </w:tr>
      <w:tr w:rsidR="00F91C91" w:rsidRPr="00351321" w14:paraId="2916BC30" w14:textId="77777777">
        <w:tc>
          <w:tcPr>
            <w:tcW w:w="5141" w:type="dxa"/>
            <w:shd w:val="clear" w:color="auto" w:fill="auto"/>
            <w:vAlign w:val="center"/>
          </w:tcPr>
          <w:p w14:paraId="3E71E8C2" w14:textId="77777777"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Cost</w:t>
            </w:r>
          </w:p>
        </w:tc>
        <w:tc>
          <w:tcPr>
            <w:tcW w:w="1440" w:type="dxa"/>
            <w:shd w:val="clear" w:color="auto" w:fill="auto"/>
          </w:tcPr>
          <w:p w14:paraId="32FB299A" w14:textId="30684F58"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258</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339</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369</w:t>
            </w:r>
          </w:p>
        </w:tc>
        <w:tc>
          <w:tcPr>
            <w:tcW w:w="1440" w:type="dxa"/>
            <w:shd w:val="clear" w:color="auto" w:fill="auto"/>
          </w:tcPr>
          <w:p w14:paraId="6877CB97" w14:textId="2A04A9AD"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631</w:t>
            </w:r>
          </w:p>
        </w:tc>
        <w:tc>
          <w:tcPr>
            <w:tcW w:w="1440" w:type="dxa"/>
            <w:shd w:val="clear" w:color="auto" w:fill="auto"/>
          </w:tcPr>
          <w:p w14:paraId="56CA471B" w14:textId="3D0C47C2"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262</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344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F91C91" w:rsidRPr="00351321" w14:paraId="556FA646" w14:textId="77777777">
        <w:tc>
          <w:tcPr>
            <w:tcW w:w="5141" w:type="dxa"/>
            <w:shd w:val="clear" w:color="auto" w:fill="auto"/>
            <w:vAlign w:val="center"/>
          </w:tcPr>
          <w:p w14:paraId="683E4E0F"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roofErr w:type="gramStart"/>
            <w:r w:rsidRPr="00351321">
              <w:rPr>
                <w:rFonts w:ascii="Arial" w:hAnsi="Arial" w:cs="Arial"/>
                <w:color w:val="000000"/>
                <w:sz w:val="18"/>
                <w:szCs w:val="18"/>
                <w:u w:val="single"/>
                <w:lang w:val="en-GB"/>
              </w:rPr>
              <w:t>Less</w:t>
            </w:r>
            <w:r w:rsidRPr="00351321">
              <w:rPr>
                <w:rFonts w:ascii="Arial" w:hAnsi="Arial" w:cs="Arial"/>
                <w:color w:val="000000"/>
                <w:sz w:val="18"/>
                <w:szCs w:val="18"/>
                <w:lang w:val="en-GB"/>
              </w:rPr>
              <w:t xml:space="preserve">  Accumulated</w:t>
            </w:r>
            <w:proofErr w:type="gramEnd"/>
            <w:r w:rsidRPr="00351321">
              <w:rPr>
                <w:rFonts w:ascii="Arial" w:hAnsi="Arial" w:cs="Arial"/>
                <w:color w:val="000000"/>
                <w:sz w:val="18"/>
                <w:szCs w:val="18"/>
                <w:lang w:val="en-GB"/>
              </w:rPr>
              <w:t xml:space="preserve"> amortisation</w:t>
            </w:r>
          </w:p>
        </w:tc>
        <w:tc>
          <w:tcPr>
            <w:tcW w:w="1440" w:type="dxa"/>
            <w:tcBorders>
              <w:bottom w:val="single" w:sz="4" w:space="0" w:color="auto"/>
            </w:tcBorders>
            <w:shd w:val="clear" w:color="auto" w:fill="auto"/>
          </w:tcPr>
          <w:p w14:paraId="3945805F" w14:textId="2BA981BE"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134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654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350</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tcPr>
          <w:p w14:paraId="3A5A9E12" w14:textId="2FF817DB"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auto"/>
          </w:tcPr>
          <w:p w14:paraId="416EDF0C" w14:textId="470EDEB0" w:rsidR="00F91C91" w:rsidRPr="00351321" w:rsidRDefault="00F91C91"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134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654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350</w:t>
            </w:r>
            <w:r w:rsidRPr="00351321">
              <w:rPr>
                <w:rFonts w:ascii="Arial" w:hAnsi="Arial" w:cs="Arial"/>
                <w:noProof/>
                <w:snapToGrid w:val="0"/>
                <w:color w:val="000000"/>
                <w:sz w:val="18"/>
                <w:szCs w:val="18"/>
                <w:lang w:val="en-GB" w:eastAsia="th-TH"/>
              </w:rPr>
              <w:t>)</w:t>
            </w:r>
          </w:p>
        </w:tc>
      </w:tr>
      <w:tr w:rsidR="00F91C91" w:rsidRPr="00351321" w14:paraId="6212DBDE" w14:textId="77777777" w:rsidTr="001B5C07">
        <w:tc>
          <w:tcPr>
            <w:tcW w:w="5141" w:type="dxa"/>
            <w:shd w:val="clear" w:color="auto" w:fill="auto"/>
            <w:vAlign w:val="center"/>
          </w:tcPr>
          <w:p w14:paraId="374AC03E" w14:textId="77777777" w:rsidR="00F91C91" w:rsidRPr="00351321" w:rsidRDefault="00F91C91" w:rsidP="00F91C91">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49BDEB2E" w14:textId="65BE3653" w:rsidR="00F91C91" w:rsidRPr="00351321" w:rsidRDefault="00F91C91" w:rsidP="00F91C9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tcPr>
          <w:p w14:paraId="15F429B1" w14:textId="610A5DD2" w:rsidR="00F91C91" w:rsidRPr="00351321" w:rsidRDefault="00F91C91" w:rsidP="00F91C9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auto"/>
          </w:tcPr>
          <w:p w14:paraId="52F026F1" w14:textId="0C7E36D6" w:rsidR="00F91C91" w:rsidRPr="00351321" w:rsidRDefault="00F91C91" w:rsidP="00F91C91">
            <w:pPr>
              <w:tabs>
                <w:tab w:val="decimal" w:pos="1224"/>
              </w:tabs>
              <w:ind w:right="-72"/>
              <w:jc w:val="both"/>
              <w:rPr>
                <w:rFonts w:ascii="Arial" w:hAnsi="Arial" w:cs="Arial"/>
                <w:noProof/>
                <w:snapToGrid w:val="0"/>
                <w:color w:val="000000"/>
                <w:sz w:val="18"/>
                <w:szCs w:val="18"/>
                <w:cs/>
                <w:lang w:val="en-GB" w:eastAsia="th-TH"/>
              </w:rPr>
            </w:pPr>
          </w:p>
        </w:tc>
      </w:tr>
      <w:tr w:rsidR="00F91C91" w:rsidRPr="00351321" w14:paraId="57808A84" w14:textId="77777777" w:rsidTr="001B5C07">
        <w:tc>
          <w:tcPr>
            <w:tcW w:w="5141" w:type="dxa"/>
            <w:shd w:val="clear" w:color="auto" w:fill="auto"/>
            <w:vAlign w:val="center"/>
          </w:tcPr>
          <w:p w14:paraId="0889B835" w14:textId="77777777" w:rsidR="00F91C91" w:rsidRPr="00351321" w:rsidRDefault="00F91C91" w:rsidP="00F91C91">
            <w:pPr>
              <w:tabs>
                <w:tab w:val="left" w:pos="1242"/>
                <w:tab w:val="left" w:pos="1342"/>
              </w:tabs>
              <w:ind w:left="-109"/>
              <w:rPr>
                <w:rFonts w:ascii="Arial" w:hAnsi="Arial" w:cs="Arial"/>
                <w:color w:val="000000"/>
                <w:sz w:val="18"/>
                <w:szCs w:val="18"/>
                <w:lang w:val="en-GB"/>
              </w:rPr>
            </w:pPr>
            <w:r w:rsidRPr="00351321">
              <w:rPr>
                <w:rFonts w:ascii="Arial" w:hAnsi="Arial" w:cs="Arial"/>
                <w:color w:val="000000"/>
                <w:sz w:val="18"/>
                <w:szCs w:val="18"/>
                <w:lang w:val="en-GB"/>
              </w:rPr>
              <w:t>Net book value</w:t>
            </w:r>
          </w:p>
        </w:tc>
        <w:tc>
          <w:tcPr>
            <w:tcW w:w="1440" w:type="dxa"/>
            <w:tcBorders>
              <w:bottom w:val="single" w:sz="4" w:space="0" w:color="auto"/>
            </w:tcBorders>
            <w:shd w:val="clear" w:color="auto" w:fill="auto"/>
          </w:tcPr>
          <w:p w14:paraId="266C7397" w14:textId="424AAFBF"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123</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685</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019</w:t>
            </w:r>
          </w:p>
        </w:tc>
        <w:tc>
          <w:tcPr>
            <w:tcW w:w="1440" w:type="dxa"/>
            <w:tcBorders>
              <w:bottom w:val="single" w:sz="4" w:space="0" w:color="auto"/>
            </w:tcBorders>
            <w:shd w:val="clear" w:color="auto" w:fill="auto"/>
          </w:tcPr>
          <w:p w14:paraId="299B3363" w14:textId="213A3084"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004</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631</w:t>
            </w:r>
          </w:p>
        </w:tc>
        <w:tc>
          <w:tcPr>
            <w:tcW w:w="1440" w:type="dxa"/>
            <w:tcBorders>
              <w:bottom w:val="single" w:sz="4" w:space="0" w:color="auto"/>
            </w:tcBorders>
            <w:shd w:val="clear" w:color="auto" w:fill="auto"/>
          </w:tcPr>
          <w:p w14:paraId="420F140A" w14:textId="6376ED48" w:rsidR="00F91C91" w:rsidRPr="00351321" w:rsidRDefault="00FA4289" w:rsidP="00F91C91">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127</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689</w:t>
            </w:r>
            <w:r w:rsidR="00F91C91"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650</w:t>
            </w:r>
          </w:p>
        </w:tc>
      </w:tr>
    </w:tbl>
    <w:p w14:paraId="794EBD58" w14:textId="77777777" w:rsidR="00C76150" w:rsidRPr="00351321" w:rsidRDefault="00C76150" w:rsidP="00C76150">
      <w:pPr>
        <w:ind w:left="540" w:hanging="540"/>
        <w:jc w:val="both"/>
        <w:rPr>
          <w:rFonts w:ascii="Arial" w:hAnsi="Arial" w:cs="Arial"/>
          <w:color w:val="000000"/>
          <w:sz w:val="18"/>
          <w:szCs w:val="18"/>
          <w:lang w:val="en-GB"/>
        </w:rPr>
      </w:pPr>
    </w:p>
    <w:p w14:paraId="3F3D5516" w14:textId="077E4A16" w:rsidR="0074340D" w:rsidRPr="00CE702E" w:rsidRDefault="0074340D" w:rsidP="0074340D">
      <w:pPr>
        <w:tabs>
          <w:tab w:val="left" w:pos="1464"/>
        </w:tabs>
        <w:jc w:val="thaiDistribute"/>
        <w:rPr>
          <w:rFonts w:ascii="Arial" w:hAnsi="Arial" w:cs="Arial"/>
          <w:color w:val="000000"/>
          <w:spacing w:val="-4"/>
          <w:sz w:val="18"/>
          <w:szCs w:val="18"/>
          <w:lang w:val="en-GB"/>
        </w:rPr>
      </w:pPr>
      <w:r w:rsidRPr="00CE702E">
        <w:rPr>
          <w:rFonts w:ascii="Arial" w:hAnsi="Arial" w:cs="Arial"/>
          <w:color w:val="000000"/>
          <w:spacing w:val="-4"/>
          <w:sz w:val="18"/>
          <w:szCs w:val="18"/>
          <w:lang w:val="en-GB"/>
        </w:rPr>
        <w:t xml:space="preserve">During 2024, the </w:t>
      </w:r>
      <w:r w:rsidR="003A7A72" w:rsidRPr="00CE702E">
        <w:rPr>
          <w:rFonts w:ascii="Arial" w:hAnsi="Arial" w:cs="Arial"/>
          <w:color w:val="000000"/>
          <w:spacing w:val="-4"/>
          <w:sz w:val="18"/>
          <w:szCs w:val="18"/>
          <w:lang w:val="en-GB"/>
        </w:rPr>
        <w:t>subsidiary</w:t>
      </w:r>
      <w:r w:rsidRPr="00CE702E">
        <w:rPr>
          <w:rFonts w:ascii="Arial" w:hAnsi="Arial" w:cs="Arial"/>
          <w:color w:val="000000"/>
          <w:spacing w:val="-4"/>
          <w:sz w:val="18"/>
          <w:szCs w:val="18"/>
          <w:lang w:val="en-GB"/>
        </w:rPr>
        <w:t xml:space="preserve"> recorded allowance for impairment of intangible assets amount </w:t>
      </w:r>
      <w:proofErr w:type="gramStart"/>
      <w:r w:rsidRPr="00CE702E">
        <w:rPr>
          <w:rFonts w:ascii="Arial" w:hAnsi="Arial" w:cs="Arial"/>
          <w:color w:val="000000"/>
          <w:spacing w:val="-4"/>
          <w:sz w:val="18"/>
          <w:szCs w:val="18"/>
          <w:lang w:val="en-GB"/>
        </w:rPr>
        <w:t>of  Baht</w:t>
      </w:r>
      <w:proofErr w:type="gramEnd"/>
      <w:r w:rsidRPr="00CE702E">
        <w:rPr>
          <w:rFonts w:ascii="Arial" w:hAnsi="Arial" w:cs="Arial"/>
          <w:color w:val="000000"/>
          <w:spacing w:val="-4"/>
          <w:sz w:val="18"/>
          <w:szCs w:val="18"/>
          <w:lang w:val="en-GB"/>
        </w:rPr>
        <w:t xml:space="preserve"> 6,404,995. This because</w:t>
      </w:r>
      <w:r w:rsidRPr="00351321">
        <w:rPr>
          <w:rFonts w:ascii="Arial" w:hAnsi="Arial" w:cs="Arial"/>
          <w:color w:val="000000"/>
          <w:spacing w:val="-2"/>
          <w:sz w:val="18"/>
          <w:szCs w:val="18"/>
          <w:lang w:val="en-GB"/>
        </w:rPr>
        <w:t xml:space="preserve"> </w:t>
      </w:r>
      <w:r w:rsidRPr="00CE702E">
        <w:rPr>
          <w:rFonts w:ascii="Arial" w:hAnsi="Arial" w:cs="Arial"/>
          <w:color w:val="000000"/>
          <w:spacing w:val="-4"/>
          <w:sz w:val="18"/>
          <w:szCs w:val="18"/>
          <w:lang w:val="en-GB"/>
        </w:rPr>
        <w:t xml:space="preserve">the </w:t>
      </w:r>
      <w:r w:rsidR="003A7A72" w:rsidRPr="00CE702E">
        <w:rPr>
          <w:rFonts w:ascii="Arial" w:hAnsi="Arial" w:cs="Arial"/>
          <w:color w:val="000000"/>
          <w:spacing w:val="-4"/>
          <w:sz w:val="18"/>
          <w:szCs w:val="18"/>
          <w:lang w:val="en-GB"/>
        </w:rPr>
        <w:t xml:space="preserve">management considered not to </w:t>
      </w:r>
      <w:proofErr w:type="gramStart"/>
      <w:r w:rsidR="003A7A72" w:rsidRPr="00CE702E">
        <w:rPr>
          <w:rFonts w:ascii="Arial" w:hAnsi="Arial" w:cs="Arial"/>
          <w:color w:val="000000"/>
          <w:spacing w:val="-4"/>
          <w:sz w:val="18"/>
          <w:szCs w:val="18"/>
          <w:lang w:val="en-GB"/>
        </w:rPr>
        <w:t>used</w:t>
      </w:r>
      <w:proofErr w:type="gramEnd"/>
      <w:r w:rsidR="003A7A72" w:rsidRPr="00CE702E">
        <w:rPr>
          <w:rFonts w:ascii="Arial" w:hAnsi="Arial" w:cs="Arial"/>
          <w:color w:val="000000"/>
          <w:spacing w:val="-4"/>
          <w:sz w:val="18"/>
          <w:szCs w:val="18"/>
          <w:lang w:val="en-GB"/>
        </w:rPr>
        <w:t xml:space="preserve"> such assets</w:t>
      </w:r>
      <w:r w:rsidRPr="00CE702E">
        <w:rPr>
          <w:rFonts w:ascii="Arial" w:hAnsi="Arial" w:cs="Arial"/>
          <w:color w:val="000000"/>
          <w:spacing w:val="-4"/>
          <w:sz w:val="18"/>
          <w:szCs w:val="18"/>
          <w:lang w:val="en-GB"/>
        </w:rPr>
        <w:t>.</w:t>
      </w:r>
    </w:p>
    <w:p w14:paraId="6F7FE696" w14:textId="77777777" w:rsidR="0074340D" w:rsidRPr="00351321" w:rsidRDefault="0074340D" w:rsidP="00C76150">
      <w:pPr>
        <w:ind w:left="540" w:hanging="540"/>
        <w:jc w:val="both"/>
        <w:rPr>
          <w:rFonts w:ascii="Arial" w:hAnsi="Arial" w:cs="Arial"/>
          <w:color w:val="000000"/>
          <w:sz w:val="18"/>
          <w:szCs w:val="18"/>
          <w:lang w:val="en-GB"/>
        </w:rPr>
      </w:pPr>
    </w:p>
    <w:p w14:paraId="4E26BD69" w14:textId="77777777" w:rsidR="0074340D" w:rsidRPr="00351321" w:rsidRDefault="0074340D" w:rsidP="00C76150">
      <w:pPr>
        <w:ind w:left="540" w:hanging="540"/>
        <w:jc w:val="both"/>
        <w:rPr>
          <w:rFonts w:ascii="Arial" w:hAnsi="Arial" w:cs="Arial"/>
          <w:color w:val="000000"/>
          <w:sz w:val="18"/>
          <w:szCs w:val="18"/>
          <w:lang w:val="en-GB"/>
        </w:rPr>
      </w:pPr>
    </w:p>
    <w:p w14:paraId="5CC2DF8A" w14:textId="77777777" w:rsidR="00C76150" w:rsidRPr="00351321" w:rsidRDefault="00C76150" w:rsidP="00C76150">
      <w:pPr>
        <w:overflowPunct/>
        <w:autoSpaceDE/>
        <w:autoSpaceDN/>
        <w:adjustRightInd/>
        <w:textAlignment w:val="auto"/>
        <w:rPr>
          <w:rFonts w:ascii="Arial" w:hAnsi="Arial" w:cs="Arial"/>
          <w:color w:val="000000"/>
          <w:spacing w:val="-4"/>
          <w:sz w:val="18"/>
          <w:szCs w:val="18"/>
          <w:lang w:val="en-GB"/>
        </w:rPr>
      </w:pPr>
      <w:r w:rsidRPr="00351321">
        <w:rPr>
          <w:rFonts w:ascii="Arial" w:hAnsi="Arial" w:cs="Arial"/>
          <w:color w:val="000000"/>
          <w:spacing w:val="-4"/>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1321" w14:paraId="065BB522" w14:textId="77777777" w:rsidTr="001B5C07">
        <w:trPr>
          <w:trHeight w:val="386"/>
        </w:trPr>
        <w:tc>
          <w:tcPr>
            <w:tcW w:w="9461" w:type="dxa"/>
            <w:shd w:val="clear" w:color="auto" w:fill="auto"/>
            <w:vAlign w:val="center"/>
          </w:tcPr>
          <w:p w14:paraId="3B0693AA" w14:textId="381A10C3" w:rsidR="00C76150" w:rsidRPr="00351321" w:rsidRDefault="00FA4289" w:rsidP="00C328D6">
            <w:pPr>
              <w:tabs>
                <w:tab w:val="left" w:pos="432"/>
              </w:tabs>
              <w:ind w:left="432" w:hanging="533"/>
              <w:rPr>
                <w:rFonts w:ascii="Arial" w:hAnsi="Arial" w:cs="Arial"/>
                <w:color w:val="000000"/>
                <w:sz w:val="18"/>
                <w:szCs w:val="18"/>
                <w:cs/>
                <w:lang w:val="en-GB"/>
              </w:rPr>
            </w:pPr>
            <w:r w:rsidRPr="00351321">
              <w:rPr>
                <w:rFonts w:ascii="Arial" w:eastAsia="Arial Unicode MS" w:hAnsi="Arial" w:cs="Arial"/>
                <w:b/>
                <w:bCs/>
                <w:color w:val="000000"/>
                <w:sz w:val="18"/>
                <w:szCs w:val="18"/>
                <w:lang w:val="en-GB"/>
              </w:rPr>
              <w:t>26</w:t>
            </w:r>
            <w:r w:rsidR="00C76150" w:rsidRPr="00351321">
              <w:rPr>
                <w:rFonts w:ascii="Arial" w:hAnsi="Arial" w:cs="Arial"/>
                <w:b/>
                <w:bCs/>
                <w:color w:val="000000"/>
                <w:sz w:val="18"/>
                <w:szCs w:val="18"/>
                <w:cs/>
                <w:lang w:val="en-GB"/>
              </w:rPr>
              <w:tab/>
            </w:r>
            <w:r w:rsidR="00C76150" w:rsidRPr="00351321">
              <w:rPr>
                <w:rFonts w:ascii="Arial" w:hAnsi="Arial" w:cs="Arial"/>
                <w:b/>
                <w:bCs/>
                <w:color w:val="000000"/>
                <w:sz w:val="18"/>
                <w:szCs w:val="18"/>
                <w:lang w:val="en-GB"/>
              </w:rPr>
              <w:t xml:space="preserve">Deferred tax </w:t>
            </w:r>
            <w:r w:rsidR="00C76150" w:rsidRPr="00351321">
              <w:rPr>
                <w:rFonts w:ascii="Arial" w:eastAsia="Arial Unicode MS" w:hAnsi="Arial" w:cs="Arial"/>
                <w:b/>
                <w:bCs/>
                <w:color w:val="000000"/>
                <w:sz w:val="18"/>
                <w:szCs w:val="18"/>
                <w:lang w:val="en-GB"/>
              </w:rPr>
              <w:t>assets</w:t>
            </w:r>
            <w:r w:rsidR="00C76150" w:rsidRPr="00351321">
              <w:rPr>
                <w:rFonts w:ascii="Arial" w:hAnsi="Arial" w:cs="Arial"/>
                <w:b/>
                <w:bCs/>
                <w:color w:val="000000"/>
                <w:sz w:val="18"/>
                <w:szCs w:val="18"/>
                <w:lang w:val="en-GB"/>
              </w:rPr>
              <w:t xml:space="preserve"> (liabilities) (net)</w:t>
            </w:r>
          </w:p>
        </w:tc>
      </w:tr>
    </w:tbl>
    <w:p w14:paraId="07407AB3" w14:textId="77777777" w:rsidR="00C76150" w:rsidRPr="00351321" w:rsidRDefault="00C76150" w:rsidP="00C76150">
      <w:pPr>
        <w:jc w:val="both"/>
        <w:rPr>
          <w:rFonts w:ascii="Arial" w:hAnsi="Arial" w:cs="Arial"/>
          <w:color w:val="000000"/>
          <w:sz w:val="14"/>
          <w:szCs w:val="14"/>
          <w:lang w:val="en-GB"/>
        </w:rPr>
      </w:pPr>
    </w:p>
    <w:p w14:paraId="4FAFD1FC" w14:textId="3DB14C18"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z w:val="18"/>
          <w:szCs w:val="18"/>
          <w:lang w:val="en-GB"/>
        </w:rPr>
        <w:t xml:space="preserve">Deferred tax assets (liabilities) (net) as </w:t>
      </w:r>
      <w:proofErr w:type="gramStart"/>
      <w:r w:rsidRPr="00351321">
        <w:rPr>
          <w:rFonts w:ascii="Arial" w:hAnsi="Arial" w:cs="Arial"/>
          <w:color w:val="000000"/>
          <w:sz w:val="18"/>
          <w:szCs w:val="18"/>
          <w:lang w:val="en-GB"/>
        </w:rPr>
        <w:t>at</w:t>
      </w:r>
      <w:proofErr w:type="gramEnd"/>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 xml:space="preserve"> comprise the following: </w:t>
      </w:r>
    </w:p>
    <w:p w14:paraId="271789CA" w14:textId="77777777" w:rsidR="00C76150" w:rsidRPr="00351321" w:rsidRDefault="00C76150" w:rsidP="00D275C5">
      <w:pPr>
        <w:jc w:val="both"/>
        <w:rPr>
          <w:rFonts w:ascii="Arial" w:hAnsi="Arial" w:cs="Arial"/>
          <w:color w:val="000000"/>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1321" w14:paraId="0E58FAAE" w14:textId="77777777" w:rsidTr="00847F38">
        <w:trPr>
          <w:trHeight w:val="20"/>
        </w:trPr>
        <w:tc>
          <w:tcPr>
            <w:tcW w:w="3989" w:type="dxa"/>
            <w:shd w:val="clear" w:color="auto" w:fill="auto"/>
            <w:vAlign w:val="bottom"/>
          </w:tcPr>
          <w:p w14:paraId="4D0DCAAC" w14:textId="77777777" w:rsidR="00C76150" w:rsidRPr="00351321" w:rsidRDefault="00C76150" w:rsidP="00847F38">
            <w:pPr>
              <w:ind w:left="-109" w:right="-79"/>
              <w:rPr>
                <w:rFonts w:ascii="Arial" w:hAnsi="Arial" w:cs="Arial"/>
                <w:snapToGrid w:val="0"/>
                <w:color w:val="000000"/>
                <w:spacing w:val="-4"/>
                <w:sz w:val="18"/>
                <w:szCs w:val="18"/>
                <w:lang w:val="en-GB" w:eastAsia="th-TH"/>
              </w:rPr>
            </w:pPr>
          </w:p>
        </w:tc>
        <w:tc>
          <w:tcPr>
            <w:tcW w:w="2736" w:type="dxa"/>
            <w:gridSpan w:val="2"/>
            <w:tcBorders>
              <w:bottom w:val="single" w:sz="4" w:space="0" w:color="auto"/>
            </w:tcBorders>
            <w:shd w:val="clear" w:color="auto" w:fill="auto"/>
          </w:tcPr>
          <w:p w14:paraId="2524FC7B" w14:textId="77777777" w:rsidR="00C76150" w:rsidRPr="00351321" w:rsidRDefault="00C76150" w:rsidP="00847F38">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16F6C5EA" w14:textId="77777777" w:rsidR="00C76150" w:rsidRPr="00351321" w:rsidRDefault="00C76150" w:rsidP="00847F38">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14136393" w14:textId="77777777" w:rsidR="00C76150" w:rsidRPr="00351321" w:rsidRDefault="00C76150" w:rsidP="00847F38">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46DFAF68" w14:textId="77777777" w:rsidR="00C76150" w:rsidRPr="00351321" w:rsidRDefault="00C76150" w:rsidP="00847F38">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7EA8E966" w14:textId="77777777" w:rsidTr="00847F38">
        <w:trPr>
          <w:trHeight w:val="20"/>
        </w:trPr>
        <w:tc>
          <w:tcPr>
            <w:tcW w:w="3989" w:type="dxa"/>
            <w:shd w:val="clear" w:color="auto" w:fill="auto"/>
            <w:vAlign w:val="bottom"/>
          </w:tcPr>
          <w:p w14:paraId="0695AD25" w14:textId="77777777" w:rsidR="00C76150" w:rsidRPr="00351321" w:rsidRDefault="00C76150" w:rsidP="00847F38">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720264E" w14:textId="69F69A04" w:rsidR="00C76150" w:rsidRPr="00351321" w:rsidRDefault="00FA428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76A4B36" w14:textId="23E700C6" w:rsidR="00C76150" w:rsidRPr="00351321" w:rsidRDefault="00FA428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73D43E64" w14:textId="1A0C9580" w:rsidR="00C76150" w:rsidRPr="00351321" w:rsidRDefault="00FA428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306A721F" w14:textId="7FDA205D" w:rsidR="00C76150" w:rsidRPr="00351321" w:rsidRDefault="00FA428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r>
      <w:tr w:rsidR="00C76150" w:rsidRPr="00351321" w14:paraId="13CD9B25" w14:textId="77777777" w:rsidTr="00847F38">
        <w:trPr>
          <w:trHeight w:val="20"/>
        </w:trPr>
        <w:tc>
          <w:tcPr>
            <w:tcW w:w="3989" w:type="dxa"/>
            <w:shd w:val="clear" w:color="auto" w:fill="auto"/>
            <w:vAlign w:val="bottom"/>
          </w:tcPr>
          <w:p w14:paraId="310EDB9A" w14:textId="77777777" w:rsidR="00C76150" w:rsidRPr="00351321" w:rsidRDefault="00C76150" w:rsidP="00847F38">
            <w:pPr>
              <w:ind w:left="-109"/>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220B6C01" w14:textId="77777777" w:rsidR="00C76150" w:rsidRPr="00351321"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2B3B19A9" w14:textId="77777777" w:rsidR="00C76150" w:rsidRPr="00351321"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554442F" w14:textId="77777777" w:rsidR="00C76150" w:rsidRPr="00351321"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CC8861B" w14:textId="77777777" w:rsidR="00C76150" w:rsidRPr="00351321"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Baht</w:t>
            </w:r>
          </w:p>
        </w:tc>
      </w:tr>
      <w:tr w:rsidR="00C76150" w:rsidRPr="007608AC" w14:paraId="3436630E" w14:textId="77777777" w:rsidTr="00847F38">
        <w:trPr>
          <w:trHeight w:val="20"/>
        </w:trPr>
        <w:tc>
          <w:tcPr>
            <w:tcW w:w="3989" w:type="dxa"/>
            <w:shd w:val="clear" w:color="auto" w:fill="auto"/>
            <w:vAlign w:val="bottom"/>
          </w:tcPr>
          <w:p w14:paraId="51C58C0B" w14:textId="77777777" w:rsidR="00C76150" w:rsidRPr="007608AC" w:rsidRDefault="00C76150" w:rsidP="00847F38">
            <w:pPr>
              <w:ind w:left="-109" w:right="-79"/>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229A6547" w14:textId="77777777" w:rsidR="00C76150" w:rsidRPr="007608AC" w:rsidRDefault="00C76150" w:rsidP="00847F3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auto"/>
            <w:vAlign w:val="bottom"/>
          </w:tcPr>
          <w:p w14:paraId="182C221F" w14:textId="77777777" w:rsidR="00C76150" w:rsidRPr="007608AC" w:rsidRDefault="00C76150" w:rsidP="00847F3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auto"/>
            <w:vAlign w:val="bottom"/>
          </w:tcPr>
          <w:p w14:paraId="7025C41E" w14:textId="77777777" w:rsidR="00C76150" w:rsidRPr="007608AC" w:rsidRDefault="00C76150" w:rsidP="00847F38">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auto"/>
            <w:vAlign w:val="bottom"/>
          </w:tcPr>
          <w:p w14:paraId="73E1B053" w14:textId="77777777" w:rsidR="00C76150" w:rsidRPr="007608AC" w:rsidRDefault="00C76150" w:rsidP="00847F38">
            <w:pPr>
              <w:tabs>
                <w:tab w:val="decimal" w:pos="1152"/>
              </w:tabs>
              <w:ind w:right="-72"/>
              <w:jc w:val="both"/>
              <w:rPr>
                <w:rFonts w:ascii="Arial" w:hAnsi="Arial" w:cs="Arial"/>
                <w:noProof/>
                <w:snapToGrid w:val="0"/>
                <w:color w:val="000000"/>
                <w:sz w:val="8"/>
                <w:szCs w:val="8"/>
                <w:lang w:val="en-GB" w:eastAsia="th-TH"/>
              </w:rPr>
            </w:pPr>
          </w:p>
        </w:tc>
      </w:tr>
      <w:tr w:rsidR="002F46F5" w:rsidRPr="00351321" w14:paraId="1E04A99A" w14:textId="77777777" w:rsidTr="00847F38">
        <w:trPr>
          <w:trHeight w:val="20"/>
        </w:trPr>
        <w:tc>
          <w:tcPr>
            <w:tcW w:w="3989" w:type="dxa"/>
            <w:shd w:val="clear" w:color="auto" w:fill="auto"/>
            <w:vAlign w:val="bottom"/>
          </w:tcPr>
          <w:p w14:paraId="2582D027" w14:textId="7E556153" w:rsidR="002F46F5" w:rsidRPr="00351321" w:rsidRDefault="002F46F5" w:rsidP="002F46F5">
            <w:pPr>
              <w:ind w:left="-109" w:right="-79"/>
              <w:rPr>
                <w:rFonts w:ascii="Arial" w:hAnsi="Arial" w:cs="Arial"/>
                <w:b/>
                <w:bCs/>
                <w:snapToGrid w:val="0"/>
                <w:color w:val="000000"/>
                <w:spacing w:val="-4"/>
                <w:sz w:val="18"/>
                <w:szCs w:val="18"/>
                <w:lang w:val="en-GB" w:eastAsia="th-TH"/>
              </w:rPr>
            </w:pPr>
            <w:r w:rsidRPr="00351321">
              <w:rPr>
                <w:rFonts w:ascii="Arial" w:hAnsi="Arial" w:cs="Arial"/>
                <w:b/>
                <w:bCs/>
                <w:snapToGrid w:val="0"/>
                <w:color w:val="000000"/>
                <w:spacing w:val="-4"/>
                <w:sz w:val="18"/>
                <w:szCs w:val="18"/>
                <w:lang w:val="en-GB" w:eastAsia="th-TH"/>
              </w:rPr>
              <w:t xml:space="preserve">Deferred tax assets (liabilities) (net) </w:t>
            </w:r>
          </w:p>
        </w:tc>
        <w:tc>
          <w:tcPr>
            <w:tcW w:w="1368" w:type="dxa"/>
            <w:shd w:val="clear" w:color="auto" w:fill="auto"/>
            <w:vAlign w:val="bottom"/>
          </w:tcPr>
          <w:p w14:paraId="26782742"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A86E691"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4482F7A"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0523D40"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4FFFAA47" w14:textId="77777777" w:rsidTr="00847F38">
        <w:trPr>
          <w:trHeight w:val="20"/>
        </w:trPr>
        <w:tc>
          <w:tcPr>
            <w:tcW w:w="3989" w:type="dxa"/>
            <w:shd w:val="clear" w:color="auto" w:fill="auto"/>
            <w:vAlign w:val="bottom"/>
          </w:tcPr>
          <w:p w14:paraId="33EB3B68" w14:textId="53EE9E99" w:rsidR="002F46F5" w:rsidRPr="00351321" w:rsidRDefault="002F46F5" w:rsidP="002F46F5">
            <w:pPr>
              <w:ind w:left="-109" w:right="-79"/>
              <w:rPr>
                <w:rFonts w:ascii="Arial" w:hAnsi="Arial" w:cs="Arial"/>
                <w:b/>
                <w:bCs/>
                <w:snapToGrid w:val="0"/>
                <w:color w:val="000000"/>
                <w:spacing w:val="-4"/>
                <w:sz w:val="18"/>
                <w:szCs w:val="18"/>
                <w:lang w:val="en-GB" w:eastAsia="th-TH"/>
              </w:rPr>
            </w:pPr>
            <w:r w:rsidRPr="00351321">
              <w:rPr>
                <w:rFonts w:ascii="Arial" w:hAnsi="Arial" w:cs="Arial"/>
                <w:b/>
                <w:bCs/>
                <w:snapToGrid w:val="0"/>
                <w:color w:val="000000"/>
                <w:spacing w:val="-4"/>
                <w:sz w:val="18"/>
                <w:szCs w:val="18"/>
                <w:lang w:val="en-GB" w:eastAsia="th-TH"/>
              </w:rPr>
              <w:t xml:space="preserve">   which presented in statements</w:t>
            </w:r>
          </w:p>
        </w:tc>
        <w:tc>
          <w:tcPr>
            <w:tcW w:w="1368" w:type="dxa"/>
            <w:shd w:val="clear" w:color="auto" w:fill="auto"/>
            <w:vAlign w:val="bottom"/>
          </w:tcPr>
          <w:p w14:paraId="6252E30A"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0DCE3CE"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51C2243"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35B48AC"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3A2F0A7D" w14:textId="77777777" w:rsidTr="00847F38">
        <w:trPr>
          <w:trHeight w:val="20"/>
        </w:trPr>
        <w:tc>
          <w:tcPr>
            <w:tcW w:w="3989" w:type="dxa"/>
            <w:shd w:val="clear" w:color="auto" w:fill="auto"/>
            <w:vAlign w:val="bottom"/>
          </w:tcPr>
          <w:p w14:paraId="1E343DB0" w14:textId="3C105E1A" w:rsidR="002F46F5" w:rsidRPr="00351321" w:rsidRDefault="002F46F5" w:rsidP="002F46F5">
            <w:pPr>
              <w:tabs>
                <w:tab w:val="decimal" w:pos="1152"/>
              </w:tabs>
              <w:ind w:right="-72"/>
              <w:jc w:val="both"/>
              <w:rPr>
                <w:rFonts w:ascii="Arial" w:hAnsi="Arial" w:cs="Arial"/>
                <w:b/>
                <w:bCs/>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b/>
                <w:bCs/>
                <w:noProof/>
                <w:snapToGrid w:val="0"/>
                <w:color w:val="000000"/>
                <w:sz w:val="18"/>
                <w:szCs w:val="18"/>
                <w:lang w:val="en-GB" w:eastAsia="th-TH"/>
              </w:rPr>
              <w:t>of financial position</w:t>
            </w:r>
          </w:p>
        </w:tc>
        <w:tc>
          <w:tcPr>
            <w:tcW w:w="1368" w:type="dxa"/>
            <w:shd w:val="clear" w:color="auto" w:fill="auto"/>
            <w:vAlign w:val="bottom"/>
          </w:tcPr>
          <w:p w14:paraId="552F3EE3"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08C5BEA"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3AEE47D"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780905D"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50FEE9AB" w14:textId="77777777" w:rsidTr="00847F38">
        <w:trPr>
          <w:trHeight w:val="20"/>
        </w:trPr>
        <w:tc>
          <w:tcPr>
            <w:tcW w:w="3989" w:type="dxa"/>
            <w:shd w:val="clear" w:color="auto" w:fill="auto"/>
            <w:vAlign w:val="bottom"/>
          </w:tcPr>
          <w:p w14:paraId="39B23AEC" w14:textId="4C28DA4E"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Deferred tax assets (net)</w:t>
            </w:r>
          </w:p>
        </w:tc>
        <w:tc>
          <w:tcPr>
            <w:tcW w:w="1368" w:type="dxa"/>
            <w:shd w:val="clear" w:color="auto" w:fill="auto"/>
            <w:vAlign w:val="bottom"/>
          </w:tcPr>
          <w:p w14:paraId="058B3D97" w14:textId="31E682E0" w:rsidR="002F46F5" w:rsidRPr="00351321" w:rsidRDefault="002F46F5" w:rsidP="002F46F5">
            <w:pPr>
              <w:tabs>
                <w:tab w:val="decimal" w:pos="1152"/>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50,435,151</w:t>
            </w:r>
          </w:p>
        </w:tc>
        <w:tc>
          <w:tcPr>
            <w:tcW w:w="1368" w:type="dxa"/>
            <w:shd w:val="clear" w:color="auto" w:fill="auto"/>
            <w:vAlign w:val="bottom"/>
          </w:tcPr>
          <w:p w14:paraId="49C672C4" w14:textId="36F575BC"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184,646,504</w:t>
            </w:r>
          </w:p>
        </w:tc>
        <w:tc>
          <w:tcPr>
            <w:tcW w:w="1368" w:type="dxa"/>
            <w:shd w:val="clear" w:color="auto" w:fill="auto"/>
          </w:tcPr>
          <w:p w14:paraId="5D2DA9C9" w14:textId="36173C7F"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BD76307" w14:textId="11C61A62"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1DCB6026" w14:textId="77777777" w:rsidTr="00847F38">
        <w:trPr>
          <w:trHeight w:val="20"/>
        </w:trPr>
        <w:tc>
          <w:tcPr>
            <w:tcW w:w="3989" w:type="dxa"/>
            <w:shd w:val="clear" w:color="auto" w:fill="auto"/>
            <w:vAlign w:val="bottom"/>
          </w:tcPr>
          <w:p w14:paraId="5E573510" w14:textId="1FD8D8CB"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Deferred tax liabilities (net)</w:t>
            </w:r>
          </w:p>
        </w:tc>
        <w:tc>
          <w:tcPr>
            <w:tcW w:w="1368" w:type="dxa"/>
            <w:tcBorders>
              <w:bottom w:val="single" w:sz="4" w:space="0" w:color="auto"/>
            </w:tcBorders>
            <w:shd w:val="clear" w:color="auto" w:fill="auto"/>
            <w:vAlign w:val="bottom"/>
          </w:tcPr>
          <w:p w14:paraId="529B8EE3" w14:textId="25014A1E" w:rsidR="002F46F5" w:rsidRPr="00351321" w:rsidRDefault="002F46F5" w:rsidP="002F46F5">
            <w:pPr>
              <w:tabs>
                <w:tab w:val="decimal" w:pos="1152"/>
              </w:tabs>
              <w:ind w:right="-72"/>
              <w:rPr>
                <w:rFonts w:ascii="Arial" w:hAnsi="Arial" w:cs="Arial"/>
                <w:noProof/>
                <w:snapToGrid w:val="0"/>
                <w:color w:val="000000"/>
                <w:sz w:val="18"/>
                <w:szCs w:val="18"/>
                <w:lang w:val="en-GB" w:eastAsia="th-TH"/>
              </w:rPr>
            </w:pPr>
            <w:r w:rsidRPr="00351321">
              <w:rPr>
                <w:rFonts w:ascii="Arial" w:hAnsi="Arial" w:cs="Arial"/>
                <w:sz w:val="18"/>
                <w:szCs w:val="18"/>
              </w:rPr>
              <w:t>(234,931,246)</w:t>
            </w:r>
          </w:p>
        </w:tc>
        <w:tc>
          <w:tcPr>
            <w:tcW w:w="1368" w:type="dxa"/>
            <w:tcBorders>
              <w:bottom w:val="single" w:sz="4" w:space="0" w:color="auto"/>
            </w:tcBorders>
            <w:shd w:val="clear" w:color="auto" w:fill="auto"/>
            <w:vAlign w:val="bottom"/>
          </w:tcPr>
          <w:p w14:paraId="34C57FC5" w14:textId="37AA5EAF"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(309,820,810)</w:t>
            </w:r>
          </w:p>
        </w:tc>
        <w:tc>
          <w:tcPr>
            <w:tcW w:w="1368" w:type="dxa"/>
            <w:tcBorders>
              <w:bottom w:val="single" w:sz="4" w:space="0" w:color="auto"/>
            </w:tcBorders>
            <w:shd w:val="clear" w:color="auto" w:fill="auto"/>
            <w:vAlign w:val="bottom"/>
          </w:tcPr>
          <w:p w14:paraId="17C37239" w14:textId="60704A0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(90,004,800)</w:t>
            </w:r>
          </w:p>
        </w:tc>
        <w:tc>
          <w:tcPr>
            <w:tcW w:w="1368" w:type="dxa"/>
            <w:tcBorders>
              <w:bottom w:val="single" w:sz="4" w:space="0" w:color="auto"/>
            </w:tcBorders>
            <w:shd w:val="clear" w:color="auto" w:fill="auto"/>
            <w:vAlign w:val="bottom"/>
          </w:tcPr>
          <w:p w14:paraId="4001BD63" w14:textId="55AA972B"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(100,936,863)</w:t>
            </w:r>
          </w:p>
        </w:tc>
      </w:tr>
      <w:tr w:rsidR="002F46F5" w:rsidRPr="007608AC" w14:paraId="35CDA380" w14:textId="77777777" w:rsidTr="00847F38">
        <w:trPr>
          <w:trHeight w:val="20"/>
        </w:trPr>
        <w:tc>
          <w:tcPr>
            <w:tcW w:w="3989" w:type="dxa"/>
            <w:shd w:val="clear" w:color="auto" w:fill="auto"/>
            <w:vAlign w:val="bottom"/>
          </w:tcPr>
          <w:p w14:paraId="1E345BD6"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59B3E5E6"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65879B7E"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1E65230B"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28FE108C"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r>
      <w:tr w:rsidR="002F46F5" w:rsidRPr="00351321" w14:paraId="066F6B21" w14:textId="77777777" w:rsidTr="00847F38">
        <w:trPr>
          <w:trHeight w:val="20"/>
        </w:trPr>
        <w:tc>
          <w:tcPr>
            <w:tcW w:w="3989" w:type="dxa"/>
            <w:shd w:val="clear" w:color="auto" w:fill="auto"/>
            <w:vAlign w:val="bottom"/>
          </w:tcPr>
          <w:p w14:paraId="2D063AC5" w14:textId="7777777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auto"/>
            <w:vAlign w:val="bottom"/>
          </w:tcPr>
          <w:p w14:paraId="6309662A" w14:textId="2B6391E7"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(184</w:t>
            </w:r>
            <w:r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cs/>
                <w:lang w:val="en-GB" w:eastAsia="th-TH"/>
              </w:rPr>
              <w:t>496</w:t>
            </w:r>
            <w:r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cs/>
                <w:lang w:val="en-GB" w:eastAsia="th-TH"/>
              </w:rPr>
              <w:t>095)</w:t>
            </w:r>
          </w:p>
        </w:tc>
        <w:tc>
          <w:tcPr>
            <w:tcW w:w="1368" w:type="dxa"/>
            <w:tcBorders>
              <w:bottom w:val="single" w:sz="4" w:space="0" w:color="auto"/>
            </w:tcBorders>
            <w:shd w:val="clear" w:color="auto" w:fill="auto"/>
            <w:vAlign w:val="bottom"/>
          </w:tcPr>
          <w:p w14:paraId="7AA147D9" w14:textId="480A06A2"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(125,174,306)</w:t>
            </w:r>
          </w:p>
        </w:tc>
        <w:tc>
          <w:tcPr>
            <w:tcW w:w="1368" w:type="dxa"/>
            <w:tcBorders>
              <w:bottom w:val="single" w:sz="4" w:space="0" w:color="auto"/>
            </w:tcBorders>
            <w:shd w:val="clear" w:color="auto" w:fill="auto"/>
            <w:vAlign w:val="bottom"/>
          </w:tcPr>
          <w:p w14:paraId="184E53EF" w14:textId="6ACD6CAD"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(90,004,800)</w:t>
            </w:r>
          </w:p>
        </w:tc>
        <w:tc>
          <w:tcPr>
            <w:tcW w:w="1368" w:type="dxa"/>
            <w:tcBorders>
              <w:bottom w:val="single" w:sz="4" w:space="0" w:color="auto"/>
            </w:tcBorders>
            <w:shd w:val="clear" w:color="auto" w:fill="auto"/>
            <w:vAlign w:val="bottom"/>
          </w:tcPr>
          <w:p w14:paraId="0FF6B44B" w14:textId="56E82F29" w:rsidR="002F46F5" w:rsidRPr="00351321" w:rsidRDefault="002F46F5" w:rsidP="002F46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(100,936,863)</w:t>
            </w:r>
          </w:p>
        </w:tc>
      </w:tr>
    </w:tbl>
    <w:p w14:paraId="7B6D8835" w14:textId="77777777" w:rsidR="00C76150" w:rsidRPr="00351321" w:rsidRDefault="00C76150" w:rsidP="00D275C5">
      <w:pPr>
        <w:jc w:val="both"/>
        <w:rPr>
          <w:rFonts w:ascii="Arial" w:hAnsi="Arial" w:cs="Arial"/>
          <w:color w:val="000000"/>
          <w:sz w:val="14"/>
          <w:szCs w:val="14"/>
          <w:lang w:val="en-GB"/>
        </w:rPr>
      </w:pPr>
    </w:p>
    <w:p w14:paraId="340F5470" w14:textId="217A074A" w:rsidR="00C76150" w:rsidRPr="00351321" w:rsidRDefault="00C76150" w:rsidP="00C76150">
      <w:pPr>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The movements of deferred tax assets (liabilities) (net) for the years ended </w:t>
      </w:r>
      <w:r w:rsidR="00FA4289" w:rsidRPr="00351321">
        <w:rPr>
          <w:rFonts w:ascii="Arial" w:hAnsi="Arial" w:cs="Arial"/>
          <w:color w:val="000000"/>
          <w:spacing w:val="-2"/>
          <w:sz w:val="18"/>
          <w:szCs w:val="18"/>
          <w:lang w:val="en-GB"/>
        </w:rPr>
        <w:t>31</w:t>
      </w:r>
      <w:r w:rsidRPr="00351321">
        <w:rPr>
          <w:rFonts w:ascii="Arial" w:hAnsi="Arial" w:cs="Arial"/>
          <w:color w:val="000000"/>
          <w:spacing w:val="-2"/>
          <w:sz w:val="18"/>
          <w:szCs w:val="18"/>
          <w:lang w:val="en-GB"/>
        </w:rPr>
        <w:t xml:space="preserve"> December </w:t>
      </w:r>
      <w:r w:rsidR="00FA4289" w:rsidRPr="00351321">
        <w:rPr>
          <w:rFonts w:ascii="Arial" w:hAnsi="Arial" w:cs="Arial"/>
          <w:color w:val="000000"/>
          <w:spacing w:val="-2"/>
          <w:sz w:val="18"/>
          <w:szCs w:val="18"/>
          <w:lang w:val="en-GB"/>
        </w:rPr>
        <w:t>2024</w:t>
      </w:r>
      <w:r w:rsidRPr="00351321">
        <w:rPr>
          <w:rFonts w:ascii="Arial" w:hAnsi="Arial" w:cs="Arial"/>
          <w:color w:val="000000"/>
          <w:spacing w:val="-2"/>
          <w:sz w:val="18"/>
          <w:szCs w:val="18"/>
          <w:lang w:val="en-GB"/>
        </w:rPr>
        <w:t xml:space="preserve"> and </w:t>
      </w:r>
      <w:r w:rsidR="00FA4289" w:rsidRPr="00351321">
        <w:rPr>
          <w:rFonts w:ascii="Arial" w:hAnsi="Arial" w:cs="Arial"/>
          <w:color w:val="000000"/>
          <w:spacing w:val="-2"/>
          <w:sz w:val="18"/>
          <w:szCs w:val="18"/>
          <w:lang w:val="en-GB"/>
        </w:rPr>
        <w:t>2023</w:t>
      </w:r>
      <w:r w:rsidRPr="00351321">
        <w:rPr>
          <w:rFonts w:ascii="Arial" w:hAnsi="Arial" w:cs="Arial"/>
          <w:color w:val="000000"/>
          <w:spacing w:val="-2"/>
          <w:sz w:val="18"/>
          <w:szCs w:val="18"/>
          <w:lang w:val="en-GB"/>
        </w:rPr>
        <w:t xml:space="preserve"> are as follows: </w:t>
      </w:r>
    </w:p>
    <w:p w14:paraId="4B2717D7" w14:textId="77777777" w:rsidR="00C76150" w:rsidRPr="00351321" w:rsidRDefault="00C76150" w:rsidP="00D275C5">
      <w:pPr>
        <w:jc w:val="both"/>
        <w:rPr>
          <w:rFonts w:ascii="Arial" w:hAnsi="Arial" w:cs="Arial"/>
          <w:color w:val="000000"/>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55"/>
        <w:gridCol w:w="1381"/>
      </w:tblGrid>
      <w:tr w:rsidR="00C76150" w:rsidRPr="00351321" w14:paraId="2E363D07" w14:textId="77777777" w:rsidTr="00A17E90">
        <w:tc>
          <w:tcPr>
            <w:tcW w:w="3989" w:type="dxa"/>
            <w:shd w:val="clear" w:color="auto" w:fill="auto"/>
            <w:vAlign w:val="bottom"/>
          </w:tcPr>
          <w:p w14:paraId="35CA7410" w14:textId="77777777" w:rsidR="00C76150" w:rsidRPr="00351321" w:rsidRDefault="00C76150">
            <w:pPr>
              <w:ind w:left="-109" w:right="-79"/>
              <w:rPr>
                <w:rFonts w:ascii="Arial" w:hAnsi="Arial" w:cs="Arial"/>
                <w:snapToGrid w:val="0"/>
                <w:color w:val="000000"/>
                <w:sz w:val="18"/>
                <w:szCs w:val="18"/>
                <w:lang w:val="en-GB" w:eastAsia="th-TH"/>
              </w:rPr>
            </w:pPr>
          </w:p>
        </w:tc>
        <w:tc>
          <w:tcPr>
            <w:tcW w:w="2736" w:type="dxa"/>
            <w:gridSpan w:val="2"/>
            <w:tcBorders>
              <w:bottom w:val="single" w:sz="4" w:space="0" w:color="auto"/>
            </w:tcBorders>
            <w:shd w:val="clear" w:color="auto" w:fill="auto"/>
          </w:tcPr>
          <w:p w14:paraId="32D3654D"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72E20C7E"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65062F96"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395C8A66"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12900278" w14:textId="77777777" w:rsidTr="001F38DA">
        <w:tc>
          <w:tcPr>
            <w:tcW w:w="3989" w:type="dxa"/>
            <w:shd w:val="clear" w:color="auto" w:fill="auto"/>
            <w:vAlign w:val="bottom"/>
          </w:tcPr>
          <w:p w14:paraId="71D00471" w14:textId="77777777" w:rsidR="00C76150" w:rsidRPr="00351321" w:rsidRDefault="00C76150">
            <w:pPr>
              <w:ind w:left="-109" w:right="-7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54474727" w14:textId="149E519F" w:rsidR="00C76150" w:rsidRPr="00351321" w:rsidRDefault="00FA428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D8196C8" w14:textId="72461736" w:rsidR="00C76150" w:rsidRPr="00351321" w:rsidRDefault="00FA428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c>
          <w:tcPr>
            <w:tcW w:w="1355" w:type="dxa"/>
            <w:tcBorders>
              <w:top w:val="single" w:sz="4" w:space="0" w:color="auto"/>
            </w:tcBorders>
            <w:shd w:val="clear" w:color="auto" w:fill="auto"/>
            <w:vAlign w:val="bottom"/>
          </w:tcPr>
          <w:p w14:paraId="7F825AE8" w14:textId="662626D2" w:rsidR="00C76150" w:rsidRPr="00351321" w:rsidRDefault="00FA428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81" w:type="dxa"/>
            <w:tcBorders>
              <w:top w:val="single" w:sz="4" w:space="0" w:color="auto"/>
            </w:tcBorders>
            <w:shd w:val="clear" w:color="auto" w:fill="auto"/>
            <w:vAlign w:val="bottom"/>
          </w:tcPr>
          <w:p w14:paraId="46E677D5" w14:textId="31F56EA0" w:rsidR="00C76150" w:rsidRPr="00351321" w:rsidRDefault="00FA428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r>
      <w:tr w:rsidR="00C76150" w:rsidRPr="00351321" w14:paraId="2597125A" w14:textId="77777777" w:rsidTr="001F38DA">
        <w:tc>
          <w:tcPr>
            <w:tcW w:w="3989" w:type="dxa"/>
            <w:shd w:val="clear" w:color="auto" w:fill="auto"/>
            <w:vAlign w:val="bottom"/>
          </w:tcPr>
          <w:p w14:paraId="39BB7223" w14:textId="77777777" w:rsidR="00C76150" w:rsidRPr="00351321" w:rsidRDefault="00C76150">
            <w:pPr>
              <w:ind w:left="-109"/>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6716798F" w14:textId="77777777" w:rsidR="00C76150" w:rsidRPr="00351321" w:rsidRDefault="00C76150">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644262C6" w14:textId="77777777" w:rsidR="00C76150" w:rsidRPr="00351321" w:rsidRDefault="00C76150">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355" w:type="dxa"/>
            <w:tcBorders>
              <w:bottom w:val="single" w:sz="4" w:space="0" w:color="auto"/>
            </w:tcBorders>
            <w:shd w:val="clear" w:color="auto" w:fill="auto"/>
            <w:vAlign w:val="bottom"/>
          </w:tcPr>
          <w:p w14:paraId="61D4417C" w14:textId="77777777" w:rsidR="00C76150" w:rsidRPr="00351321" w:rsidRDefault="00C76150">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381" w:type="dxa"/>
            <w:tcBorders>
              <w:bottom w:val="single" w:sz="4" w:space="0" w:color="auto"/>
            </w:tcBorders>
            <w:shd w:val="clear" w:color="auto" w:fill="auto"/>
            <w:vAlign w:val="bottom"/>
          </w:tcPr>
          <w:p w14:paraId="26E1200B" w14:textId="77777777" w:rsidR="00C76150" w:rsidRPr="00351321" w:rsidRDefault="00C76150">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r>
      <w:tr w:rsidR="00C76150" w:rsidRPr="007608AC" w14:paraId="2909E87E" w14:textId="77777777" w:rsidTr="001F38DA">
        <w:tc>
          <w:tcPr>
            <w:tcW w:w="3989" w:type="dxa"/>
            <w:shd w:val="clear" w:color="auto" w:fill="auto"/>
            <w:vAlign w:val="bottom"/>
          </w:tcPr>
          <w:p w14:paraId="2FA7BDB2" w14:textId="77777777" w:rsidR="00C76150" w:rsidRPr="007608AC" w:rsidRDefault="00C76150">
            <w:pPr>
              <w:ind w:left="-109" w:right="-79"/>
              <w:rPr>
                <w:rFonts w:ascii="Arial" w:hAnsi="Arial" w:cs="Arial"/>
                <w:snapToGrid w:val="0"/>
                <w:color w:val="000000"/>
                <w:spacing w:val="-4"/>
                <w:sz w:val="8"/>
                <w:szCs w:val="8"/>
                <w:cs/>
                <w:lang w:val="en-GB" w:eastAsia="th-TH"/>
              </w:rPr>
            </w:pPr>
          </w:p>
        </w:tc>
        <w:tc>
          <w:tcPr>
            <w:tcW w:w="1368" w:type="dxa"/>
            <w:tcBorders>
              <w:top w:val="single" w:sz="4" w:space="0" w:color="auto"/>
            </w:tcBorders>
            <w:shd w:val="clear" w:color="auto" w:fill="auto"/>
            <w:vAlign w:val="bottom"/>
          </w:tcPr>
          <w:p w14:paraId="51251594" w14:textId="77777777" w:rsidR="00C76150" w:rsidRPr="007608AC" w:rsidRDefault="00C76150">
            <w:pPr>
              <w:pStyle w:val="a0"/>
              <w:tabs>
                <w:tab w:val="decimal" w:pos="1152"/>
              </w:tabs>
              <w:ind w:right="-72"/>
              <w:jc w:val="both"/>
              <w:rPr>
                <w:rFonts w:ascii="Arial" w:hAnsi="Arial" w:cs="Arial"/>
                <w:color w:val="000000"/>
                <w:spacing w:val="-4"/>
                <w:sz w:val="8"/>
                <w:szCs w:val="8"/>
              </w:rPr>
            </w:pPr>
          </w:p>
        </w:tc>
        <w:tc>
          <w:tcPr>
            <w:tcW w:w="1368" w:type="dxa"/>
            <w:tcBorders>
              <w:top w:val="single" w:sz="4" w:space="0" w:color="auto"/>
            </w:tcBorders>
            <w:shd w:val="clear" w:color="auto" w:fill="auto"/>
            <w:vAlign w:val="bottom"/>
          </w:tcPr>
          <w:p w14:paraId="16B9A649" w14:textId="77777777" w:rsidR="00C76150" w:rsidRPr="007608AC" w:rsidRDefault="00C76150">
            <w:pPr>
              <w:pStyle w:val="a0"/>
              <w:tabs>
                <w:tab w:val="decimal" w:pos="1152"/>
              </w:tabs>
              <w:ind w:right="-72"/>
              <w:jc w:val="both"/>
              <w:rPr>
                <w:rFonts w:ascii="Arial" w:hAnsi="Arial" w:cs="Arial"/>
                <w:color w:val="000000"/>
                <w:spacing w:val="-4"/>
                <w:sz w:val="8"/>
                <w:szCs w:val="8"/>
              </w:rPr>
            </w:pPr>
          </w:p>
        </w:tc>
        <w:tc>
          <w:tcPr>
            <w:tcW w:w="1355" w:type="dxa"/>
            <w:tcBorders>
              <w:top w:val="single" w:sz="4" w:space="0" w:color="auto"/>
            </w:tcBorders>
            <w:shd w:val="clear" w:color="auto" w:fill="auto"/>
            <w:vAlign w:val="bottom"/>
          </w:tcPr>
          <w:p w14:paraId="6B2CF7FD" w14:textId="77777777" w:rsidR="00C76150" w:rsidRPr="007608AC" w:rsidRDefault="00C76150">
            <w:pPr>
              <w:pStyle w:val="a0"/>
              <w:tabs>
                <w:tab w:val="decimal" w:pos="1152"/>
              </w:tabs>
              <w:ind w:right="-72"/>
              <w:jc w:val="both"/>
              <w:rPr>
                <w:rFonts w:ascii="Arial" w:hAnsi="Arial" w:cs="Arial"/>
                <w:color w:val="000000"/>
                <w:spacing w:val="-4"/>
                <w:sz w:val="8"/>
                <w:szCs w:val="8"/>
              </w:rPr>
            </w:pPr>
          </w:p>
        </w:tc>
        <w:tc>
          <w:tcPr>
            <w:tcW w:w="1381" w:type="dxa"/>
            <w:tcBorders>
              <w:top w:val="single" w:sz="4" w:space="0" w:color="auto"/>
            </w:tcBorders>
            <w:shd w:val="clear" w:color="auto" w:fill="auto"/>
            <w:vAlign w:val="bottom"/>
          </w:tcPr>
          <w:p w14:paraId="37328AF7" w14:textId="77777777" w:rsidR="00C76150" w:rsidRPr="007608AC" w:rsidRDefault="00C76150">
            <w:pPr>
              <w:pStyle w:val="a0"/>
              <w:tabs>
                <w:tab w:val="decimal" w:pos="1152"/>
              </w:tabs>
              <w:ind w:right="-72"/>
              <w:jc w:val="both"/>
              <w:rPr>
                <w:rFonts w:ascii="Arial" w:hAnsi="Arial" w:cs="Arial"/>
                <w:color w:val="000000"/>
                <w:spacing w:val="-4"/>
                <w:sz w:val="8"/>
                <w:szCs w:val="8"/>
              </w:rPr>
            </w:pPr>
          </w:p>
        </w:tc>
      </w:tr>
      <w:tr w:rsidR="002F46F5" w:rsidRPr="00351321" w14:paraId="5AA2BE22" w14:textId="77777777" w:rsidTr="001F38DA">
        <w:trPr>
          <w:trHeight w:val="207"/>
        </w:trPr>
        <w:tc>
          <w:tcPr>
            <w:tcW w:w="3989" w:type="dxa"/>
            <w:shd w:val="clear" w:color="auto" w:fill="auto"/>
          </w:tcPr>
          <w:p w14:paraId="7C28FD8A" w14:textId="780584B5" w:rsidR="002F46F5" w:rsidRPr="00351321" w:rsidRDefault="002F46F5" w:rsidP="002F46F5">
            <w:pPr>
              <w:pStyle w:val="a0"/>
              <w:ind w:left="-109" w:right="0"/>
              <w:jc w:val="thaiDistribute"/>
              <w:rPr>
                <w:rFonts w:ascii="Arial" w:hAnsi="Arial" w:cs="Arial"/>
                <w:color w:val="000000"/>
                <w:sz w:val="18"/>
                <w:szCs w:val="18"/>
              </w:rPr>
            </w:pPr>
            <w:r w:rsidRPr="00351321">
              <w:rPr>
                <w:rFonts w:ascii="Arial" w:hAnsi="Arial" w:cs="Arial"/>
                <w:color w:val="000000"/>
                <w:sz w:val="18"/>
                <w:szCs w:val="18"/>
              </w:rPr>
              <w:t xml:space="preserve">Opening balance of the year </w:t>
            </w:r>
          </w:p>
        </w:tc>
        <w:tc>
          <w:tcPr>
            <w:tcW w:w="1368" w:type="dxa"/>
            <w:shd w:val="clear" w:color="auto" w:fill="auto"/>
          </w:tcPr>
          <w:p w14:paraId="4B939A2F" w14:textId="34253DFF"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125,174,306</w:t>
            </w:r>
            <w:r w:rsidRPr="00351321">
              <w:rPr>
                <w:rFonts w:ascii="Arial" w:hAnsi="Arial" w:cs="Arial"/>
                <w:noProof/>
                <w:snapToGrid w:val="0"/>
                <w:color w:val="000000"/>
                <w:sz w:val="18"/>
                <w:szCs w:val="18"/>
                <w:lang w:eastAsia="th-TH"/>
              </w:rPr>
              <w:t>)</w:t>
            </w:r>
          </w:p>
        </w:tc>
        <w:tc>
          <w:tcPr>
            <w:tcW w:w="1368" w:type="dxa"/>
            <w:shd w:val="clear" w:color="auto" w:fill="auto"/>
          </w:tcPr>
          <w:p w14:paraId="788ECB12" w14:textId="019A02C8"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(228,263,938)</w:t>
            </w:r>
          </w:p>
        </w:tc>
        <w:tc>
          <w:tcPr>
            <w:tcW w:w="1355" w:type="dxa"/>
            <w:shd w:val="clear" w:color="auto" w:fill="auto"/>
          </w:tcPr>
          <w:p w14:paraId="1911751E" w14:textId="44EFBBF6"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100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936</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863</w:t>
            </w:r>
            <w:r w:rsidRPr="00351321">
              <w:rPr>
                <w:rFonts w:ascii="Arial" w:hAnsi="Arial" w:cs="Arial"/>
                <w:noProof/>
                <w:snapToGrid w:val="0"/>
                <w:color w:val="000000"/>
                <w:sz w:val="18"/>
                <w:szCs w:val="18"/>
                <w:lang w:eastAsia="th-TH"/>
              </w:rPr>
              <w:t>)</w:t>
            </w:r>
          </w:p>
        </w:tc>
        <w:tc>
          <w:tcPr>
            <w:tcW w:w="1381" w:type="dxa"/>
            <w:shd w:val="clear" w:color="auto" w:fill="auto"/>
          </w:tcPr>
          <w:p w14:paraId="4DC6B1E0" w14:textId="7F76025F"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(96,058,583)</w:t>
            </w:r>
          </w:p>
        </w:tc>
      </w:tr>
      <w:tr w:rsidR="002F46F5" w:rsidRPr="00351321" w14:paraId="24BAA1AB" w14:textId="77777777" w:rsidTr="001F38DA">
        <w:tc>
          <w:tcPr>
            <w:tcW w:w="3989" w:type="dxa"/>
            <w:shd w:val="clear" w:color="auto" w:fill="auto"/>
          </w:tcPr>
          <w:p w14:paraId="147B7FB7" w14:textId="30DA136F" w:rsidR="002F46F5" w:rsidRPr="00351321" w:rsidRDefault="002F46F5" w:rsidP="002F46F5">
            <w:pPr>
              <w:pStyle w:val="a0"/>
              <w:ind w:left="-109" w:right="0"/>
              <w:jc w:val="thaiDistribute"/>
              <w:rPr>
                <w:rFonts w:ascii="Arial" w:hAnsi="Arial" w:cs="Arial"/>
                <w:color w:val="000000"/>
                <w:spacing w:val="-8"/>
                <w:sz w:val="18"/>
                <w:szCs w:val="18"/>
              </w:rPr>
            </w:pPr>
            <w:r w:rsidRPr="00351321">
              <w:rPr>
                <w:rFonts w:ascii="Arial" w:hAnsi="Arial" w:cs="Arial"/>
                <w:color w:val="000000"/>
                <w:spacing w:val="-8"/>
                <w:sz w:val="18"/>
                <w:szCs w:val="18"/>
              </w:rPr>
              <w:t>Increase (decrease) to profit or loss (Note 40)</w:t>
            </w:r>
          </w:p>
        </w:tc>
        <w:tc>
          <w:tcPr>
            <w:tcW w:w="1368" w:type="dxa"/>
            <w:shd w:val="clear" w:color="auto" w:fill="auto"/>
          </w:tcPr>
          <w:p w14:paraId="60DF5AEE" w14:textId="5CAD9CB9"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(117,106,047)</w:t>
            </w:r>
          </w:p>
        </w:tc>
        <w:tc>
          <w:tcPr>
            <w:tcW w:w="1368" w:type="dxa"/>
            <w:shd w:val="clear" w:color="auto" w:fill="auto"/>
          </w:tcPr>
          <w:p w14:paraId="73B0594A" w14:textId="54C8ADA2"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96,193,204</w:t>
            </w:r>
          </w:p>
        </w:tc>
        <w:tc>
          <w:tcPr>
            <w:tcW w:w="1355" w:type="dxa"/>
            <w:shd w:val="clear" w:color="auto" w:fill="auto"/>
          </w:tcPr>
          <w:p w14:paraId="4F5E5D40" w14:textId="45F4D540"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(54,757,635)</w:t>
            </w:r>
          </w:p>
        </w:tc>
        <w:tc>
          <w:tcPr>
            <w:tcW w:w="1381" w:type="dxa"/>
            <w:shd w:val="clear" w:color="auto" w:fill="auto"/>
          </w:tcPr>
          <w:p w14:paraId="722C3358" w14:textId="5FB05714"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(12,166,575)</w:t>
            </w:r>
          </w:p>
        </w:tc>
      </w:tr>
      <w:tr w:rsidR="002F46F5" w:rsidRPr="00351321" w14:paraId="347B3F37" w14:textId="77777777" w:rsidTr="001F38DA">
        <w:tc>
          <w:tcPr>
            <w:tcW w:w="3989" w:type="dxa"/>
            <w:shd w:val="clear" w:color="auto" w:fill="auto"/>
          </w:tcPr>
          <w:p w14:paraId="26D8E9C6" w14:textId="07A35FDC" w:rsidR="002F46F5" w:rsidRPr="00351321" w:rsidRDefault="002F46F5" w:rsidP="002F46F5">
            <w:pPr>
              <w:pStyle w:val="a0"/>
              <w:ind w:left="-109" w:right="0"/>
              <w:jc w:val="thaiDistribute"/>
              <w:rPr>
                <w:rFonts w:ascii="Arial" w:hAnsi="Arial" w:cs="Arial"/>
                <w:color w:val="000000"/>
                <w:sz w:val="18"/>
                <w:szCs w:val="18"/>
              </w:rPr>
            </w:pPr>
            <w:r w:rsidRPr="00351321">
              <w:rPr>
                <w:rFonts w:ascii="Arial" w:hAnsi="Arial" w:cs="Arial"/>
                <w:color w:val="000000"/>
                <w:sz w:val="18"/>
                <w:szCs w:val="18"/>
              </w:rPr>
              <w:t xml:space="preserve">Increase (decrease) to other </w:t>
            </w:r>
          </w:p>
        </w:tc>
        <w:tc>
          <w:tcPr>
            <w:tcW w:w="1368" w:type="dxa"/>
            <w:shd w:val="clear" w:color="auto" w:fill="auto"/>
            <w:vAlign w:val="bottom"/>
          </w:tcPr>
          <w:p w14:paraId="6A8D23CC" w14:textId="77777777"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3A34544" w14:textId="77777777"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55" w:type="dxa"/>
            <w:shd w:val="clear" w:color="auto" w:fill="auto"/>
            <w:vAlign w:val="bottom"/>
          </w:tcPr>
          <w:p w14:paraId="69A51AB7" w14:textId="77777777"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81" w:type="dxa"/>
            <w:shd w:val="clear" w:color="auto" w:fill="auto"/>
            <w:vAlign w:val="bottom"/>
          </w:tcPr>
          <w:p w14:paraId="7DFED696" w14:textId="77777777"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2F46F5" w:rsidRPr="00351321" w14:paraId="21D8A55D" w14:textId="77777777" w:rsidTr="001F38DA">
        <w:tc>
          <w:tcPr>
            <w:tcW w:w="3989" w:type="dxa"/>
            <w:shd w:val="clear" w:color="auto" w:fill="auto"/>
          </w:tcPr>
          <w:p w14:paraId="7734EB3B" w14:textId="3FD40CD9" w:rsidR="002F46F5" w:rsidRPr="00351321" w:rsidRDefault="002F46F5" w:rsidP="002F46F5">
            <w:pPr>
              <w:pStyle w:val="a0"/>
              <w:ind w:left="-109" w:right="0"/>
              <w:jc w:val="thaiDistribute"/>
              <w:rPr>
                <w:rFonts w:ascii="Arial" w:hAnsi="Arial" w:cs="Arial"/>
                <w:color w:val="000000"/>
                <w:sz w:val="18"/>
                <w:szCs w:val="18"/>
              </w:rPr>
            </w:pPr>
            <w:r w:rsidRPr="00351321">
              <w:rPr>
                <w:rFonts w:ascii="Arial" w:hAnsi="Arial" w:cs="Arial"/>
                <w:color w:val="000000"/>
                <w:sz w:val="18"/>
                <w:szCs w:val="18"/>
              </w:rPr>
              <w:t xml:space="preserve">   comprehensive income</w:t>
            </w:r>
          </w:p>
        </w:tc>
        <w:tc>
          <w:tcPr>
            <w:tcW w:w="1368" w:type="dxa"/>
            <w:shd w:val="clear" w:color="auto" w:fill="auto"/>
          </w:tcPr>
          <w:p w14:paraId="443136DC" w14:textId="539639AD"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57,784,258</w:t>
            </w:r>
          </w:p>
        </w:tc>
        <w:tc>
          <w:tcPr>
            <w:tcW w:w="1368" w:type="dxa"/>
            <w:shd w:val="clear" w:color="auto" w:fill="auto"/>
          </w:tcPr>
          <w:p w14:paraId="2F127CA6" w14:textId="48F6A8A1"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6,896,428</w:t>
            </w:r>
          </w:p>
        </w:tc>
        <w:tc>
          <w:tcPr>
            <w:tcW w:w="1355" w:type="dxa"/>
            <w:shd w:val="clear" w:color="auto" w:fill="auto"/>
          </w:tcPr>
          <w:p w14:paraId="7344C744" w14:textId="2E50B978"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65,689,698</w:t>
            </w:r>
          </w:p>
        </w:tc>
        <w:tc>
          <w:tcPr>
            <w:tcW w:w="1381" w:type="dxa"/>
            <w:shd w:val="clear" w:color="auto" w:fill="auto"/>
          </w:tcPr>
          <w:p w14:paraId="309D692D" w14:textId="020282BF"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7,288,295</w:t>
            </w:r>
          </w:p>
        </w:tc>
      </w:tr>
      <w:tr w:rsidR="002F46F5" w:rsidRPr="007608AC" w14:paraId="39DDD0D1" w14:textId="77777777" w:rsidTr="001F38DA">
        <w:tc>
          <w:tcPr>
            <w:tcW w:w="3989" w:type="dxa"/>
            <w:shd w:val="clear" w:color="auto" w:fill="auto"/>
            <w:vAlign w:val="bottom"/>
          </w:tcPr>
          <w:p w14:paraId="0F4C953D" w14:textId="77777777" w:rsidR="002F46F5" w:rsidRPr="007608AC" w:rsidRDefault="002F46F5" w:rsidP="002F46F5">
            <w:pPr>
              <w:ind w:left="-109" w:right="-79"/>
              <w:rPr>
                <w:rFonts w:ascii="Arial" w:hAnsi="Arial" w:cs="Arial"/>
                <w:snapToGrid w:val="0"/>
                <w:color w:val="000000"/>
                <w:spacing w:val="-4"/>
                <w:sz w:val="8"/>
                <w:szCs w:val="8"/>
                <w:cs/>
                <w:lang w:val="en-GB" w:eastAsia="th-TH"/>
              </w:rPr>
            </w:pPr>
          </w:p>
        </w:tc>
        <w:tc>
          <w:tcPr>
            <w:tcW w:w="1368" w:type="dxa"/>
            <w:tcBorders>
              <w:top w:val="single" w:sz="4" w:space="0" w:color="auto"/>
            </w:tcBorders>
            <w:shd w:val="clear" w:color="auto" w:fill="auto"/>
            <w:vAlign w:val="bottom"/>
          </w:tcPr>
          <w:p w14:paraId="0805FE56"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68FACD0E"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c>
          <w:tcPr>
            <w:tcW w:w="1355" w:type="dxa"/>
            <w:tcBorders>
              <w:top w:val="single" w:sz="4" w:space="0" w:color="auto"/>
            </w:tcBorders>
            <w:shd w:val="clear" w:color="auto" w:fill="auto"/>
            <w:vAlign w:val="bottom"/>
          </w:tcPr>
          <w:p w14:paraId="78998B8B"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c>
          <w:tcPr>
            <w:tcW w:w="1381" w:type="dxa"/>
            <w:tcBorders>
              <w:top w:val="single" w:sz="4" w:space="0" w:color="auto"/>
            </w:tcBorders>
            <w:shd w:val="clear" w:color="auto" w:fill="auto"/>
            <w:vAlign w:val="bottom"/>
          </w:tcPr>
          <w:p w14:paraId="358B3E32" w14:textId="77777777" w:rsidR="002F46F5" w:rsidRPr="007608AC" w:rsidRDefault="002F46F5" w:rsidP="007608AC">
            <w:pPr>
              <w:ind w:left="-109" w:right="-79"/>
              <w:rPr>
                <w:rFonts w:ascii="Arial" w:hAnsi="Arial" w:cs="Arial"/>
                <w:snapToGrid w:val="0"/>
                <w:color w:val="000000"/>
                <w:spacing w:val="-4"/>
                <w:sz w:val="8"/>
                <w:szCs w:val="8"/>
                <w:lang w:val="en-GB" w:eastAsia="th-TH"/>
              </w:rPr>
            </w:pPr>
          </w:p>
        </w:tc>
      </w:tr>
      <w:tr w:rsidR="002F46F5" w:rsidRPr="00351321" w14:paraId="1B1F6B50" w14:textId="77777777" w:rsidTr="001F38DA">
        <w:tc>
          <w:tcPr>
            <w:tcW w:w="3989" w:type="dxa"/>
            <w:shd w:val="clear" w:color="auto" w:fill="auto"/>
          </w:tcPr>
          <w:p w14:paraId="0DA0B4CD" w14:textId="0834C19E" w:rsidR="002F46F5" w:rsidRPr="00351321" w:rsidRDefault="002F46F5" w:rsidP="002F46F5">
            <w:pPr>
              <w:pStyle w:val="a0"/>
              <w:ind w:left="-109" w:right="0"/>
              <w:jc w:val="thaiDistribute"/>
              <w:rPr>
                <w:rFonts w:ascii="Arial" w:hAnsi="Arial" w:cs="Arial"/>
                <w:color w:val="000000"/>
                <w:sz w:val="18"/>
                <w:szCs w:val="18"/>
              </w:rPr>
            </w:pPr>
            <w:r w:rsidRPr="00351321">
              <w:rPr>
                <w:rFonts w:ascii="Arial" w:hAnsi="Arial" w:cs="Arial"/>
                <w:color w:val="000000"/>
                <w:sz w:val="18"/>
                <w:szCs w:val="18"/>
              </w:rPr>
              <w:t>Closing balance of the year</w:t>
            </w:r>
          </w:p>
        </w:tc>
        <w:tc>
          <w:tcPr>
            <w:tcW w:w="1368" w:type="dxa"/>
            <w:tcBorders>
              <w:bottom w:val="single" w:sz="4" w:space="0" w:color="auto"/>
            </w:tcBorders>
            <w:shd w:val="clear" w:color="auto" w:fill="auto"/>
          </w:tcPr>
          <w:p w14:paraId="6944CBE6" w14:textId="40852C6F"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(184,496,095)</w:t>
            </w:r>
          </w:p>
        </w:tc>
        <w:tc>
          <w:tcPr>
            <w:tcW w:w="1368" w:type="dxa"/>
            <w:tcBorders>
              <w:bottom w:val="single" w:sz="4" w:space="0" w:color="auto"/>
            </w:tcBorders>
            <w:shd w:val="clear" w:color="auto" w:fill="auto"/>
          </w:tcPr>
          <w:p w14:paraId="0F4F35F0" w14:textId="2508A03D"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(125,174,306)</w:t>
            </w:r>
          </w:p>
        </w:tc>
        <w:tc>
          <w:tcPr>
            <w:tcW w:w="1355" w:type="dxa"/>
            <w:tcBorders>
              <w:bottom w:val="single" w:sz="4" w:space="0" w:color="auto"/>
            </w:tcBorders>
            <w:shd w:val="clear" w:color="auto" w:fill="auto"/>
          </w:tcPr>
          <w:p w14:paraId="6CD4E392" w14:textId="067E84DE"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(90,004,800)</w:t>
            </w:r>
          </w:p>
        </w:tc>
        <w:tc>
          <w:tcPr>
            <w:tcW w:w="1381" w:type="dxa"/>
            <w:tcBorders>
              <w:bottom w:val="single" w:sz="4" w:space="0" w:color="auto"/>
            </w:tcBorders>
            <w:shd w:val="clear" w:color="auto" w:fill="auto"/>
          </w:tcPr>
          <w:p w14:paraId="3E2B3866" w14:textId="4A0DDCEB" w:rsidR="002F46F5" w:rsidRPr="00351321" w:rsidRDefault="002F46F5" w:rsidP="002F46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(100,936,863)</w:t>
            </w:r>
          </w:p>
        </w:tc>
      </w:tr>
    </w:tbl>
    <w:p w14:paraId="1F648FC4" w14:textId="77777777" w:rsidR="00C76150" w:rsidRPr="00351321" w:rsidRDefault="00C76150" w:rsidP="00D275C5">
      <w:pPr>
        <w:jc w:val="both"/>
        <w:rPr>
          <w:rFonts w:ascii="Arial" w:hAnsi="Arial" w:cs="Arial"/>
          <w:color w:val="000000"/>
          <w:sz w:val="14"/>
          <w:szCs w:val="14"/>
          <w:lang w:val="en-GB"/>
        </w:rPr>
      </w:pPr>
    </w:p>
    <w:p w14:paraId="008F94A4" w14:textId="31464FC5" w:rsidR="00F935B1" w:rsidRPr="00351321" w:rsidRDefault="00C76150" w:rsidP="00A33518">
      <w:pPr>
        <w:overflowPunct/>
        <w:autoSpaceDE/>
        <w:autoSpaceDN/>
        <w:adjustRightInd/>
        <w:jc w:val="both"/>
        <w:textAlignment w:val="auto"/>
        <w:rPr>
          <w:rFonts w:ascii="Arial" w:hAnsi="Arial" w:cs="Arial"/>
          <w:color w:val="000000"/>
          <w:sz w:val="18"/>
          <w:szCs w:val="18"/>
          <w:lang w:val="en-GB"/>
        </w:rPr>
      </w:pPr>
      <w:r w:rsidRPr="00351321">
        <w:rPr>
          <w:rFonts w:ascii="Arial" w:hAnsi="Arial" w:cs="Arial"/>
          <w:color w:val="000000"/>
          <w:spacing w:val="-2"/>
          <w:sz w:val="18"/>
          <w:szCs w:val="18"/>
          <w:lang w:val="en-GB"/>
        </w:rPr>
        <w:t xml:space="preserve">As </w:t>
      </w:r>
      <w:proofErr w:type="gramStart"/>
      <w:r w:rsidRPr="00351321">
        <w:rPr>
          <w:rFonts w:ascii="Arial" w:hAnsi="Arial" w:cs="Arial"/>
          <w:color w:val="000000"/>
          <w:spacing w:val="-2"/>
          <w:sz w:val="18"/>
          <w:szCs w:val="18"/>
          <w:lang w:val="en-GB"/>
        </w:rPr>
        <w:t>at</w:t>
      </w:r>
      <w:proofErr w:type="gramEnd"/>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31</w:t>
      </w:r>
      <w:r w:rsidRPr="00351321">
        <w:rPr>
          <w:rFonts w:ascii="Arial" w:hAnsi="Arial" w:cs="Arial"/>
          <w:color w:val="000000"/>
          <w:spacing w:val="-2"/>
          <w:sz w:val="18"/>
          <w:szCs w:val="18"/>
          <w:lang w:val="en-GB"/>
        </w:rPr>
        <w:t xml:space="preserve"> December </w:t>
      </w:r>
      <w:r w:rsidR="00FA4289" w:rsidRPr="00351321">
        <w:rPr>
          <w:rFonts w:ascii="Arial" w:hAnsi="Arial" w:cs="Arial"/>
          <w:color w:val="000000"/>
          <w:spacing w:val="-2"/>
          <w:sz w:val="18"/>
          <w:szCs w:val="18"/>
          <w:lang w:val="en-GB"/>
        </w:rPr>
        <w:t>2024</w:t>
      </w:r>
      <w:r w:rsidRPr="00351321">
        <w:rPr>
          <w:rFonts w:ascii="Arial" w:hAnsi="Arial" w:cs="Arial"/>
          <w:color w:val="000000"/>
          <w:spacing w:val="-2"/>
          <w:sz w:val="18"/>
          <w:szCs w:val="18"/>
          <w:lang w:val="en-GB"/>
        </w:rPr>
        <w:t xml:space="preserve"> and </w:t>
      </w:r>
      <w:r w:rsidR="00FA4289" w:rsidRPr="00351321">
        <w:rPr>
          <w:rFonts w:ascii="Arial" w:hAnsi="Arial" w:cs="Arial"/>
          <w:color w:val="000000"/>
          <w:spacing w:val="-2"/>
          <w:sz w:val="18"/>
          <w:szCs w:val="18"/>
          <w:lang w:val="en-GB"/>
        </w:rPr>
        <w:t>2023</w:t>
      </w:r>
      <w:r w:rsidRPr="00351321">
        <w:rPr>
          <w:rFonts w:ascii="Arial" w:hAnsi="Arial" w:cs="Arial"/>
          <w:color w:val="000000"/>
          <w:spacing w:val="-2"/>
          <w:sz w:val="18"/>
          <w:szCs w:val="18"/>
          <w:lang w:val="en-GB"/>
        </w:rPr>
        <w:t>, deferred tax (net) is calculated by using the liability method on temporary differences</w:t>
      </w:r>
      <w:r w:rsidRPr="00351321">
        <w:rPr>
          <w:rFonts w:ascii="Arial" w:hAnsi="Arial" w:cs="Arial"/>
          <w:color w:val="000000"/>
          <w:sz w:val="18"/>
          <w:szCs w:val="18"/>
          <w:lang w:val="en-GB"/>
        </w:rPr>
        <w:t xml:space="preserve"> at the tax rate of </w:t>
      </w:r>
      <w:r w:rsidR="00FA4289" w:rsidRPr="00351321">
        <w:rPr>
          <w:rFonts w:ascii="Arial" w:hAnsi="Arial" w:cs="Arial"/>
          <w:color w:val="000000"/>
          <w:sz w:val="18"/>
          <w:szCs w:val="18"/>
          <w:lang w:val="en-GB"/>
        </w:rPr>
        <w:t>20</w:t>
      </w:r>
      <w:r w:rsidRPr="00351321">
        <w:rPr>
          <w:rFonts w:ascii="Arial" w:hAnsi="Arial" w:cs="Arial"/>
          <w:color w:val="000000"/>
          <w:sz w:val="18"/>
          <w:szCs w:val="18"/>
          <w:lang w:val="en-GB"/>
        </w:rPr>
        <w:t>%</w:t>
      </w:r>
    </w:p>
    <w:tbl>
      <w:tblPr>
        <w:tblW w:w="9635" w:type="dxa"/>
        <w:tblInd w:w="-72" w:type="dxa"/>
        <w:tblLayout w:type="fixed"/>
        <w:tblLook w:val="0000" w:firstRow="0" w:lastRow="0" w:firstColumn="0" w:lastColumn="0" w:noHBand="0" w:noVBand="0"/>
      </w:tblPr>
      <w:tblGrid>
        <w:gridCol w:w="4810"/>
        <w:gridCol w:w="1152"/>
        <w:gridCol w:w="1151"/>
        <w:gridCol w:w="1368"/>
        <w:gridCol w:w="1154"/>
      </w:tblGrid>
      <w:tr w:rsidR="002F46F5" w:rsidRPr="007608AC" w14:paraId="654E73B5" w14:textId="77777777" w:rsidTr="007608AC">
        <w:tc>
          <w:tcPr>
            <w:tcW w:w="4810" w:type="dxa"/>
            <w:shd w:val="clear" w:color="auto" w:fill="auto"/>
            <w:vAlign w:val="bottom"/>
          </w:tcPr>
          <w:p w14:paraId="1EFDBECF"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4825" w:type="dxa"/>
            <w:gridSpan w:val="4"/>
            <w:tcBorders>
              <w:bottom w:val="single" w:sz="4" w:space="0" w:color="auto"/>
            </w:tcBorders>
            <w:shd w:val="clear" w:color="auto" w:fill="auto"/>
            <w:vAlign w:val="bottom"/>
          </w:tcPr>
          <w:p w14:paraId="078DC86B" w14:textId="77777777" w:rsidR="002F46F5" w:rsidRPr="007608AC" w:rsidRDefault="002F46F5" w:rsidP="009C2444">
            <w:pPr>
              <w:pStyle w:val="a0"/>
              <w:ind w:right="-72"/>
              <w:jc w:val="center"/>
              <w:rPr>
                <w:rFonts w:ascii="Arial" w:hAnsi="Arial" w:cs="Arial"/>
                <w:b/>
                <w:bCs/>
                <w:color w:val="000000"/>
                <w:sz w:val="16"/>
                <w:szCs w:val="16"/>
              </w:rPr>
            </w:pPr>
            <w:r w:rsidRPr="007608AC">
              <w:rPr>
                <w:rFonts w:ascii="Arial" w:hAnsi="Arial" w:cs="Arial"/>
                <w:b/>
                <w:bCs/>
                <w:snapToGrid w:val="0"/>
                <w:color w:val="000000"/>
                <w:spacing w:val="-4"/>
                <w:sz w:val="16"/>
                <w:szCs w:val="16"/>
                <w:lang w:eastAsia="th-TH"/>
              </w:rPr>
              <w:t>Consolidated financial statements</w:t>
            </w:r>
          </w:p>
        </w:tc>
      </w:tr>
      <w:tr w:rsidR="002F46F5" w:rsidRPr="007608AC" w14:paraId="5FDE0499" w14:textId="77777777" w:rsidTr="007608AC">
        <w:tc>
          <w:tcPr>
            <w:tcW w:w="4810" w:type="dxa"/>
            <w:shd w:val="clear" w:color="auto" w:fill="auto"/>
            <w:vAlign w:val="bottom"/>
          </w:tcPr>
          <w:p w14:paraId="0DB9C17F"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152" w:type="dxa"/>
            <w:tcBorders>
              <w:top w:val="single" w:sz="4" w:space="0" w:color="auto"/>
            </w:tcBorders>
            <w:shd w:val="clear" w:color="auto" w:fill="auto"/>
            <w:vAlign w:val="bottom"/>
          </w:tcPr>
          <w:p w14:paraId="2A40D757" w14:textId="77777777" w:rsidR="002F46F5" w:rsidRPr="007608AC" w:rsidRDefault="002F46F5" w:rsidP="009C2444">
            <w:pPr>
              <w:pStyle w:val="a0"/>
              <w:ind w:right="-72"/>
              <w:jc w:val="both"/>
              <w:rPr>
                <w:rFonts w:ascii="Arial" w:hAnsi="Arial" w:cs="Arial"/>
                <w:b/>
                <w:bCs/>
                <w:color w:val="000000"/>
                <w:sz w:val="16"/>
                <w:szCs w:val="16"/>
                <w:cs/>
              </w:rPr>
            </w:pPr>
          </w:p>
        </w:tc>
        <w:tc>
          <w:tcPr>
            <w:tcW w:w="1151" w:type="dxa"/>
            <w:tcBorders>
              <w:top w:val="single" w:sz="4" w:space="0" w:color="auto"/>
            </w:tcBorders>
            <w:shd w:val="clear" w:color="auto" w:fill="auto"/>
            <w:vAlign w:val="bottom"/>
          </w:tcPr>
          <w:p w14:paraId="1491F2E9" w14:textId="77777777" w:rsidR="002F46F5" w:rsidRPr="007608AC" w:rsidRDefault="002F46F5" w:rsidP="009C2444">
            <w:pPr>
              <w:tabs>
                <w:tab w:val="right" w:pos="936"/>
              </w:tabs>
              <w:ind w:right="-72"/>
              <w:jc w:val="both"/>
              <w:rPr>
                <w:rFonts w:ascii="Arial" w:eastAsia="SimSun" w:hAnsi="Arial" w:cs="Arial"/>
                <w:b/>
                <w:bCs/>
                <w:color w:val="000000"/>
                <w:sz w:val="16"/>
                <w:szCs w:val="16"/>
                <w:cs/>
                <w:lang w:val="en-GB"/>
              </w:rPr>
            </w:pPr>
          </w:p>
        </w:tc>
        <w:tc>
          <w:tcPr>
            <w:tcW w:w="1368" w:type="dxa"/>
            <w:tcBorders>
              <w:top w:val="single" w:sz="4" w:space="0" w:color="auto"/>
            </w:tcBorders>
            <w:shd w:val="clear" w:color="auto" w:fill="auto"/>
            <w:vAlign w:val="bottom"/>
          </w:tcPr>
          <w:p w14:paraId="3E208101" w14:textId="77777777" w:rsidR="002F46F5" w:rsidRPr="007608AC" w:rsidRDefault="002F46F5" w:rsidP="007608AC">
            <w:pPr>
              <w:tabs>
                <w:tab w:val="right" w:pos="115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ab/>
              <w:t>Increase</w:t>
            </w:r>
          </w:p>
        </w:tc>
        <w:tc>
          <w:tcPr>
            <w:tcW w:w="1154" w:type="dxa"/>
            <w:tcBorders>
              <w:top w:val="single" w:sz="4" w:space="0" w:color="auto"/>
            </w:tcBorders>
            <w:shd w:val="clear" w:color="auto" w:fill="auto"/>
            <w:vAlign w:val="bottom"/>
          </w:tcPr>
          <w:p w14:paraId="0001CB39" w14:textId="77777777" w:rsidR="002F46F5" w:rsidRPr="007608AC" w:rsidRDefault="002F46F5" w:rsidP="009C2444">
            <w:pPr>
              <w:pStyle w:val="a0"/>
              <w:tabs>
                <w:tab w:val="decimal" w:pos="973"/>
              </w:tabs>
              <w:ind w:right="-72"/>
              <w:rPr>
                <w:rFonts w:ascii="Arial" w:hAnsi="Arial" w:cs="Arial"/>
                <w:b/>
                <w:bCs/>
                <w:color w:val="000000"/>
                <w:sz w:val="16"/>
                <w:szCs w:val="16"/>
              </w:rPr>
            </w:pPr>
          </w:p>
        </w:tc>
      </w:tr>
      <w:tr w:rsidR="002F46F5" w:rsidRPr="007608AC" w14:paraId="46E3E464" w14:textId="77777777" w:rsidTr="007608AC">
        <w:tc>
          <w:tcPr>
            <w:tcW w:w="4810" w:type="dxa"/>
            <w:shd w:val="clear" w:color="auto" w:fill="auto"/>
            <w:vAlign w:val="bottom"/>
          </w:tcPr>
          <w:p w14:paraId="636358F1"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152" w:type="dxa"/>
            <w:shd w:val="clear" w:color="auto" w:fill="auto"/>
            <w:vAlign w:val="bottom"/>
          </w:tcPr>
          <w:p w14:paraId="75580AD0" w14:textId="77777777" w:rsidR="002F46F5" w:rsidRPr="007608AC" w:rsidRDefault="002F46F5" w:rsidP="009C2444">
            <w:pPr>
              <w:pStyle w:val="a0"/>
              <w:ind w:right="-72"/>
              <w:jc w:val="both"/>
              <w:rPr>
                <w:rFonts w:ascii="Arial" w:hAnsi="Arial" w:cs="Arial"/>
                <w:b/>
                <w:bCs/>
                <w:color w:val="000000"/>
                <w:sz w:val="16"/>
                <w:szCs w:val="16"/>
                <w:cs/>
              </w:rPr>
            </w:pPr>
          </w:p>
        </w:tc>
        <w:tc>
          <w:tcPr>
            <w:tcW w:w="1151" w:type="dxa"/>
            <w:shd w:val="clear" w:color="auto" w:fill="auto"/>
            <w:vAlign w:val="bottom"/>
          </w:tcPr>
          <w:p w14:paraId="4DA3B1AB" w14:textId="77777777" w:rsidR="002F46F5" w:rsidRPr="007608AC" w:rsidRDefault="002F46F5" w:rsidP="009C2444">
            <w:pPr>
              <w:tabs>
                <w:tab w:val="right" w:pos="936"/>
              </w:tabs>
              <w:ind w:right="-72"/>
              <w:jc w:val="both"/>
              <w:rPr>
                <w:rFonts w:ascii="Arial" w:eastAsia="SimSun" w:hAnsi="Arial" w:cs="Arial"/>
                <w:b/>
                <w:bCs/>
                <w:color w:val="000000"/>
                <w:sz w:val="16"/>
                <w:szCs w:val="16"/>
                <w:lang w:val="en-GB"/>
              </w:rPr>
            </w:pPr>
          </w:p>
        </w:tc>
        <w:tc>
          <w:tcPr>
            <w:tcW w:w="1368" w:type="dxa"/>
            <w:shd w:val="clear" w:color="auto" w:fill="auto"/>
            <w:vAlign w:val="bottom"/>
          </w:tcPr>
          <w:p w14:paraId="1BE3BA60" w14:textId="77777777" w:rsidR="002F46F5" w:rsidRPr="007608AC" w:rsidRDefault="002F46F5" w:rsidP="007608AC">
            <w:pPr>
              <w:tabs>
                <w:tab w:val="right" w:pos="1158"/>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ab/>
              <w:t>(decrease)</w:t>
            </w:r>
          </w:p>
        </w:tc>
        <w:tc>
          <w:tcPr>
            <w:tcW w:w="1154" w:type="dxa"/>
            <w:shd w:val="clear" w:color="auto" w:fill="auto"/>
            <w:vAlign w:val="bottom"/>
          </w:tcPr>
          <w:p w14:paraId="0A71B2C5" w14:textId="77777777" w:rsidR="002F46F5" w:rsidRPr="007608AC" w:rsidRDefault="002F46F5" w:rsidP="009C2444">
            <w:pPr>
              <w:pStyle w:val="a0"/>
              <w:tabs>
                <w:tab w:val="decimal" w:pos="973"/>
              </w:tabs>
              <w:ind w:right="-72"/>
              <w:rPr>
                <w:rFonts w:ascii="Arial" w:hAnsi="Arial" w:cs="Arial"/>
                <w:b/>
                <w:bCs/>
                <w:color w:val="000000"/>
                <w:sz w:val="16"/>
                <w:szCs w:val="16"/>
              </w:rPr>
            </w:pPr>
          </w:p>
        </w:tc>
      </w:tr>
      <w:tr w:rsidR="002F46F5" w:rsidRPr="007608AC" w14:paraId="20B9A71A" w14:textId="77777777" w:rsidTr="007608AC">
        <w:tc>
          <w:tcPr>
            <w:tcW w:w="4810" w:type="dxa"/>
            <w:shd w:val="clear" w:color="auto" w:fill="auto"/>
            <w:vAlign w:val="bottom"/>
          </w:tcPr>
          <w:p w14:paraId="2FBDAC57"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152" w:type="dxa"/>
            <w:shd w:val="clear" w:color="auto" w:fill="auto"/>
            <w:vAlign w:val="bottom"/>
          </w:tcPr>
          <w:p w14:paraId="1A89618C" w14:textId="77777777" w:rsidR="002F46F5" w:rsidRPr="007608AC" w:rsidRDefault="002F46F5" w:rsidP="009C2444">
            <w:pPr>
              <w:pStyle w:val="a0"/>
              <w:ind w:right="-72"/>
              <w:jc w:val="both"/>
              <w:rPr>
                <w:rFonts w:ascii="Arial" w:hAnsi="Arial" w:cs="Arial"/>
                <w:b/>
                <w:bCs/>
                <w:color w:val="000000"/>
                <w:sz w:val="16"/>
                <w:szCs w:val="16"/>
              </w:rPr>
            </w:pPr>
          </w:p>
        </w:tc>
        <w:tc>
          <w:tcPr>
            <w:tcW w:w="1151" w:type="dxa"/>
            <w:shd w:val="clear" w:color="auto" w:fill="auto"/>
            <w:vAlign w:val="bottom"/>
          </w:tcPr>
          <w:p w14:paraId="236FE678" w14:textId="77777777" w:rsidR="002F46F5" w:rsidRPr="007608AC" w:rsidRDefault="002F46F5" w:rsidP="009C2444">
            <w:pPr>
              <w:tabs>
                <w:tab w:val="right" w:pos="936"/>
              </w:tabs>
              <w:ind w:left="-2"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ab/>
              <w:t>Increase</w:t>
            </w:r>
          </w:p>
        </w:tc>
        <w:tc>
          <w:tcPr>
            <w:tcW w:w="1368" w:type="dxa"/>
            <w:shd w:val="clear" w:color="auto" w:fill="auto"/>
            <w:vAlign w:val="bottom"/>
          </w:tcPr>
          <w:p w14:paraId="16E93C53" w14:textId="77777777" w:rsidR="002F46F5" w:rsidRPr="007608AC" w:rsidRDefault="002F46F5" w:rsidP="007608AC">
            <w:pPr>
              <w:tabs>
                <w:tab w:val="right" w:pos="1158"/>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ab/>
              <w:t>to other</w:t>
            </w:r>
          </w:p>
        </w:tc>
        <w:tc>
          <w:tcPr>
            <w:tcW w:w="1154" w:type="dxa"/>
            <w:shd w:val="clear" w:color="auto" w:fill="auto"/>
            <w:vAlign w:val="bottom"/>
          </w:tcPr>
          <w:p w14:paraId="0CBBEE82" w14:textId="77777777" w:rsidR="002F46F5" w:rsidRPr="007608AC" w:rsidRDefault="002F46F5" w:rsidP="009C2444">
            <w:pPr>
              <w:tabs>
                <w:tab w:val="decimal" w:pos="973"/>
              </w:tabs>
              <w:ind w:right="-72"/>
              <w:rPr>
                <w:rFonts w:ascii="Arial" w:eastAsia="SimSun" w:hAnsi="Arial" w:cs="Arial"/>
                <w:b/>
                <w:bCs/>
                <w:color w:val="000000"/>
                <w:sz w:val="16"/>
                <w:szCs w:val="16"/>
                <w:lang w:val="en-GB"/>
              </w:rPr>
            </w:pPr>
          </w:p>
        </w:tc>
      </w:tr>
      <w:tr w:rsidR="002F46F5" w:rsidRPr="007608AC" w14:paraId="17E262C5" w14:textId="77777777" w:rsidTr="007608AC">
        <w:tc>
          <w:tcPr>
            <w:tcW w:w="4810" w:type="dxa"/>
            <w:shd w:val="clear" w:color="auto" w:fill="auto"/>
            <w:vAlign w:val="bottom"/>
          </w:tcPr>
          <w:p w14:paraId="0D4C5AED"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152" w:type="dxa"/>
            <w:shd w:val="clear" w:color="auto" w:fill="auto"/>
            <w:vAlign w:val="bottom"/>
          </w:tcPr>
          <w:p w14:paraId="4548FEB4" w14:textId="77777777" w:rsidR="002F46F5" w:rsidRPr="007608AC" w:rsidRDefault="002F46F5" w:rsidP="007608AC">
            <w:pPr>
              <w:pStyle w:val="a0"/>
              <w:tabs>
                <w:tab w:val="right" w:pos="935"/>
              </w:tabs>
              <w:ind w:right="-72"/>
              <w:jc w:val="both"/>
              <w:rPr>
                <w:rFonts w:ascii="Arial" w:hAnsi="Arial" w:cs="Arial"/>
                <w:b/>
                <w:bCs/>
                <w:color w:val="000000"/>
                <w:sz w:val="16"/>
                <w:szCs w:val="16"/>
              </w:rPr>
            </w:pPr>
            <w:r w:rsidRPr="007608AC">
              <w:rPr>
                <w:rFonts w:ascii="Arial" w:hAnsi="Arial" w:cs="Arial"/>
                <w:b/>
                <w:bCs/>
                <w:color w:val="000000"/>
                <w:sz w:val="16"/>
                <w:szCs w:val="16"/>
                <w:cs/>
              </w:rPr>
              <w:tab/>
            </w:r>
            <w:r w:rsidRPr="007608AC">
              <w:rPr>
                <w:rFonts w:ascii="Arial" w:hAnsi="Arial" w:cs="Arial"/>
                <w:b/>
                <w:bCs/>
                <w:color w:val="000000"/>
                <w:sz w:val="16"/>
                <w:szCs w:val="16"/>
              </w:rPr>
              <w:t>1 January</w:t>
            </w:r>
          </w:p>
        </w:tc>
        <w:tc>
          <w:tcPr>
            <w:tcW w:w="1151" w:type="dxa"/>
            <w:shd w:val="clear" w:color="auto" w:fill="auto"/>
            <w:vAlign w:val="bottom"/>
          </w:tcPr>
          <w:p w14:paraId="1C60199B" w14:textId="77777777" w:rsidR="002F46F5" w:rsidRPr="007608AC" w:rsidRDefault="002F46F5" w:rsidP="009C2444">
            <w:pPr>
              <w:tabs>
                <w:tab w:val="right" w:pos="936"/>
              </w:tabs>
              <w:ind w:left="-98" w:right="-72"/>
              <w:jc w:val="both"/>
              <w:rPr>
                <w:rFonts w:ascii="Arial" w:eastAsia="SimSun" w:hAnsi="Arial" w:cs="Arial"/>
                <w:b/>
                <w:bCs/>
                <w:color w:val="000000"/>
                <w:spacing w:val="-4"/>
                <w:sz w:val="16"/>
                <w:szCs w:val="16"/>
                <w:cs/>
                <w:lang w:val="en-GB"/>
              </w:rPr>
            </w:pPr>
            <w:r w:rsidRPr="007608AC">
              <w:rPr>
                <w:rFonts w:ascii="Arial" w:eastAsia="SimSun" w:hAnsi="Arial" w:cs="Arial"/>
                <w:b/>
                <w:bCs/>
                <w:color w:val="000000"/>
                <w:sz w:val="16"/>
                <w:szCs w:val="16"/>
                <w:lang w:val="en-GB"/>
              </w:rPr>
              <w:tab/>
              <w:t>(decrease)</w:t>
            </w:r>
            <w:r w:rsidRPr="007608AC">
              <w:rPr>
                <w:rFonts w:ascii="Arial" w:eastAsia="SimSun" w:hAnsi="Arial" w:cs="Arial"/>
                <w:b/>
                <w:bCs/>
                <w:color w:val="000000"/>
                <w:spacing w:val="-4"/>
                <w:sz w:val="16"/>
                <w:szCs w:val="16"/>
                <w:lang w:val="en-GB"/>
              </w:rPr>
              <w:t xml:space="preserve"> to</w:t>
            </w:r>
          </w:p>
        </w:tc>
        <w:tc>
          <w:tcPr>
            <w:tcW w:w="1368" w:type="dxa"/>
            <w:shd w:val="clear" w:color="auto" w:fill="auto"/>
            <w:vAlign w:val="bottom"/>
          </w:tcPr>
          <w:p w14:paraId="2DC31D76" w14:textId="77777777" w:rsidR="002F46F5" w:rsidRPr="007608AC" w:rsidRDefault="002F46F5" w:rsidP="007608AC">
            <w:pPr>
              <w:tabs>
                <w:tab w:val="right" w:pos="1158"/>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ab/>
              <w:t>comprehensive</w:t>
            </w:r>
          </w:p>
        </w:tc>
        <w:tc>
          <w:tcPr>
            <w:tcW w:w="1154" w:type="dxa"/>
            <w:shd w:val="clear" w:color="auto" w:fill="auto"/>
            <w:vAlign w:val="bottom"/>
          </w:tcPr>
          <w:p w14:paraId="314DFCA7" w14:textId="77777777" w:rsidR="002F46F5" w:rsidRPr="007608AC" w:rsidRDefault="002F46F5" w:rsidP="009C2444">
            <w:pPr>
              <w:pStyle w:val="a0"/>
              <w:tabs>
                <w:tab w:val="right" w:pos="973"/>
              </w:tabs>
              <w:ind w:right="-72"/>
              <w:rPr>
                <w:rFonts w:ascii="Arial" w:hAnsi="Arial" w:cs="Arial"/>
                <w:b/>
                <w:bCs/>
                <w:color w:val="000000"/>
                <w:spacing w:val="-6"/>
                <w:sz w:val="16"/>
                <w:szCs w:val="16"/>
              </w:rPr>
            </w:pPr>
            <w:r w:rsidRPr="007608AC">
              <w:rPr>
                <w:rFonts w:ascii="Arial" w:hAnsi="Arial" w:cs="Arial"/>
                <w:b/>
                <w:bCs/>
                <w:color w:val="000000"/>
                <w:spacing w:val="-6"/>
                <w:sz w:val="16"/>
                <w:szCs w:val="16"/>
              </w:rPr>
              <w:tab/>
              <w:t>31 December</w:t>
            </w:r>
          </w:p>
        </w:tc>
      </w:tr>
      <w:tr w:rsidR="002F46F5" w:rsidRPr="007608AC" w14:paraId="7019ACDC" w14:textId="77777777" w:rsidTr="007608AC">
        <w:tc>
          <w:tcPr>
            <w:tcW w:w="4810" w:type="dxa"/>
            <w:shd w:val="clear" w:color="auto" w:fill="auto"/>
            <w:vAlign w:val="bottom"/>
          </w:tcPr>
          <w:p w14:paraId="62F3D9B5"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152" w:type="dxa"/>
            <w:shd w:val="clear" w:color="auto" w:fill="auto"/>
            <w:vAlign w:val="bottom"/>
          </w:tcPr>
          <w:p w14:paraId="3FF3F329" w14:textId="77777777" w:rsidR="002F46F5" w:rsidRPr="007608AC" w:rsidRDefault="002F46F5" w:rsidP="007608AC">
            <w:pPr>
              <w:pStyle w:val="a0"/>
              <w:tabs>
                <w:tab w:val="right" w:pos="935"/>
              </w:tabs>
              <w:ind w:right="-72"/>
              <w:jc w:val="both"/>
              <w:rPr>
                <w:rFonts w:ascii="Arial" w:hAnsi="Arial" w:cs="Arial"/>
                <w:b/>
                <w:bCs/>
                <w:color w:val="000000"/>
                <w:sz w:val="16"/>
                <w:szCs w:val="16"/>
              </w:rPr>
            </w:pPr>
            <w:r w:rsidRPr="007608AC">
              <w:rPr>
                <w:rFonts w:ascii="Arial" w:hAnsi="Arial" w:cs="Arial"/>
                <w:b/>
                <w:bCs/>
                <w:color w:val="000000"/>
                <w:sz w:val="16"/>
                <w:szCs w:val="16"/>
              </w:rPr>
              <w:tab/>
              <w:t>2024</w:t>
            </w:r>
          </w:p>
        </w:tc>
        <w:tc>
          <w:tcPr>
            <w:tcW w:w="1151" w:type="dxa"/>
            <w:shd w:val="clear" w:color="auto" w:fill="auto"/>
            <w:vAlign w:val="bottom"/>
          </w:tcPr>
          <w:p w14:paraId="0CC42FC8" w14:textId="77777777" w:rsidR="002F46F5" w:rsidRPr="007608AC" w:rsidRDefault="002F46F5" w:rsidP="009C2444">
            <w:pPr>
              <w:tabs>
                <w:tab w:val="right" w:pos="936"/>
              </w:tabs>
              <w:ind w:right="-72"/>
              <w:jc w:val="both"/>
              <w:rPr>
                <w:rFonts w:ascii="Arial" w:eastAsia="SimSun" w:hAnsi="Arial" w:cs="Arial"/>
                <w:b/>
                <w:bCs/>
                <w:color w:val="000000"/>
                <w:spacing w:val="-4"/>
                <w:sz w:val="16"/>
                <w:szCs w:val="16"/>
                <w:cs/>
                <w:lang w:val="en-GB"/>
              </w:rPr>
            </w:pPr>
            <w:r w:rsidRPr="007608AC">
              <w:rPr>
                <w:rFonts w:ascii="Arial" w:eastAsia="SimSun" w:hAnsi="Arial" w:cs="Arial"/>
                <w:b/>
                <w:bCs/>
                <w:color w:val="000000"/>
                <w:spacing w:val="-4"/>
                <w:sz w:val="16"/>
                <w:szCs w:val="16"/>
                <w:lang w:val="en-GB"/>
              </w:rPr>
              <w:tab/>
              <w:t>profit or loss</w:t>
            </w:r>
          </w:p>
        </w:tc>
        <w:tc>
          <w:tcPr>
            <w:tcW w:w="1368" w:type="dxa"/>
            <w:shd w:val="clear" w:color="auto" w:fill="auto"/>
            <w:vAlign w:val="bottom"/>
          </w:tcPr>
          <w:p w14:paraId="5D69D4DC" w14:textId="77777777" w:rsidR="002F46F5" w:rsidRPr="007608AC" w:rsidRDefault="002F46F5" w:rsidP="007608AC">
            <w:pPr>
              <w:tabs>
                <w:tab w:val="right" w:pos="115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ab/>
              <w:t>income</w:t>
            </w:r>
          </w:p>
        </w:tc>
        <w:tc>
          <w:tcPr>
            <w:tcW w:w="1154" w:type="dxa"/>
            <w:shd w:val="clear" w:color="auto" w:fill="auto"/>
            <w:vAlign w:val="bottom"/>
          </w:tcPr>
          <w:p w14:paraId="4017E785" w14:textId="77777777" w:rsidR="002F46F5" w:rsidRPr="007608AC" w:rsidRDefault="002F46F5" w:rsidP="009C2444">
            <w:pPr>
              <w:pStyle w:val="a0"/>
              <w:tabs>
                <w:tab w:val="decimal" w:pos="973"/>
              </w:tabs>
              <w:ind w:right="-72"/>
              <w:rPr>
                <w:rFonts w:ascii="Arial" w:hAnsi="Arial" w:cs="Arial"/>
                <w:b/>
                <w:bCs/>
                <w:color w:val="000000"/>
                <w:sz w:val="16"/>
                <w:szCs w:val="16"/>
              </w:rPr>
            </w:pPr>
            <w:r w:rsidRPr="007608AC">
              <w:rPr>
                <w:rFonts w:ascii="Arial" w:hAnsi="Arial" w:cs="Arial"/>
                <w:b/>
                <w:bCs/>
                <w:color w:val="000000"/>
                <w:sz w:val="16"/>
                <w:szCs w:val="16"/>
              </w:rPr>
              <w:t>2024</w:t>
            </w:r>
          </w:p>
        </w:tc>
      </w:tr>
      <w:tr w:rsidR="002F46F5" w:rsidRPr="007608AC" w14:paraId="1E20A8EB" w14:textId="77777777" w:rsidTr="007608AC">
        <w:tc>
          <w:tcPr>
            <w:tcW w:w="4810" w:type="dxa"/>
            <w:shd w:val="clear" w:color="auto" w:fill="auto"/>
            <w:vAlign w:val="bottom"/>
          </w:tcPr>
          <w:p w14:paraId="24096212"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152" w:type="dxa"/>
            <w:tcBorders>
              <w:bottom w:val="single" w:sz="4" w:space="0" w:color="auto"/>
            </w:tcBorders>
            <w:shd w:val="clear" w:color="auto" w:fill="auto"/>
            <w:vAlign w:val="bottom"/>
          </w:tcPr>
          <w:p w14:paraId="1704009E" w14:textId="77777777" w:rsidR="002F46F5" w:rsidRPr="007608AC" w:rsidRDefault="002F46F5" w:rsidP="007608AC">
            <w:pPr>
              <w:pStyle w:val="a0"/>
              <w:tabs>
                <w:tab w:val="right" w:pos="935"/>
              </w:tabs>
              <w:ind w:right="-72"/>
              <w:jc w:val="both"/>
              <w:rPr>
                <w:rFonts w:ascii="Arial" w:hAnsi="Arial" w:cs="Arial"/>
                <w:b/>
                <w:bCs/>
                <w:color w:val="000000"/>
                <w:sz w:val="16"/>
                <w:szCs w:val="16"/>
              </w:rPr>
            </w:pPr>
            <w:r w:rsidRPr="007608AC">
              <w:rPr>
                <w:rFonts w:ascii="Arial" w:hAnsi="Arial" w:cs="Arial"/>
                <w:b/>
                <w:bCs/>
                <w:color w:val="000000"/>
                <w:sz w:val="16"/>
                <w:szCs w:val="16"/>
              </w:rPr>
              <w:tab/>
              <w:t>Baht</w:t>
            </w:r>
          </w:p>
        </w:tc>
        <w:tc>
          <w:tcPr>
            <w:tcW w:w="1151" w:type="dxa"/>
            <w:tcBorders>
              <w:bottom w:val="single" w:sz="4" w:space="0" w:color="auto"/>
            </w:tcBorders>
            <w:shd w:val="clear" w:color="auto" w:fill="auto"/>
            <w:vAlign w:val="bottom"/>
          </w:tcPr>
          <w:p w14:paraId="0F986A18" w14:textId="77777777" w:rsidR="002F46F5" w:rsidRPr="007608AC" w:rsidRDefault="002F46F5" w:rsidP="009C2444">
            <w:pPr>
              <w:pStyle w:val="a0"/>
              <w:tabs>
                <w:tab w:val="right" w:pos="936"/>
              </w:tabs>
              <w:ind w:right="-72"/>
              <w:jc w:val="both"/>
              <w:rPr>
                <w:rFonts w:ascii="Arial" w:hAnsi="Arial" w:cs="Arial"/>
                <w:b/>
                <w:bCs/>
                <w:color w:val="000000"/>
                <w:sz w:val="16"/>
                <w:szCs w:val="16"/>
              </w:rPr>
            </w:pPr>
            <w:r w:rsidRPr="007608AC">
              <w:rPr>
                <w:rFonts w:ascii="Arial" w:hAnsi="Arial" w:cs="Arial"/>
                <w:b/>
                <w:bCs/>
                <w:color w:val="000000"/>
                <w:sz w:val="16"/>
                <w:szCs w:val="16"/>
              </w:rPr>
              <w:tab/>
              <w:t>Baht</w:t>
            </w:r>
          </w:p>
        </w:tc>
        <w:tc>
          <w:tcPr>
            <w:tcW w:w="1368" w:type="dxa"/>
            <w:tcBorders>
              <w:bottom w:val="single" w:sz="4" w:space="0" w:color="auto"/>
            </w:tcBorders>
            <w:shd w:val="clear" w:color="auto" w:fill="auto"/>
            <w:vAlign w:val="bottom"/>
          </w:tcPr>
          <w:p w14:paraId="652AD323" w14:textId="77777777" w:rsidR="002F46F5" w:rsidRPr="007608AC" w:rsidRDefault="002F46F5" w:rsidP="007608AC">
            <w:pPr>
              <w:pStyle w:val="a0"/>
              <w:tabs>
                <w:tab w:val="right" w:pos="1158"/>
              </w:tabs>
              <w:ind w:right="-72"/>
              <w:jc w:val="both"/>
              <w:rPr>
                <w:rFonts w:ascii="Arial" w:hAnsi="Arial" w:cs="Arial"/>
                <w:b/>
                <w:bCs/>
                <w:color w:val="000000"/>
                <w:sz w:val="16"/>
                <w:szCs w:val="16"/>
              </w:rPr>
            </w:pPr>
            <w:r w:rsidRPr="007608AC">
              <w:rPr>
                <w:rFonts w:ascii="Arial" w:hAnsi="Arial" w:cs="Arial"/>
                <w:b/>
                <w:bCs/>
                <w:color w:val="000000"/>
                <w:sz w:val="16"/>
                <w:szCs w:val="16"/>
              </w:rPr>
              <w:tab/>
              <w:t>Baht</w:t>
            </w:r>
          </w:p>
        </w:tc>
        <w:tc>
          <w:tcPr>
            <w:tcW w:w="1154" w:type="dxa"/>
            <w:tcBorders>
              <w:bottom w:val="single" w:sz="4" w:space="0" w:color="auto"/>
            </w:tcBorders>
            <w:shd w:val="clear" w:color="auto" w:fill="auto"/>
            <w:vAlign w:val="bottom"/>
          </w:tcPr>
          <w:p w14:paraId="36F2DD4D" w14:textId="77777777" w:rsidR="002F46F5" w:rsidRPr="007608AC" w:rsidRDefault="002F46F5" w:rsidP="009C2444">
            <w:pPr>
              <w:pStyle w:val="a0"/>
              <w:tabs>
                <w:tab w:val="decimal" w:pos="973"/>
              </w:tabs>
              <w:ind w:right="-72"/>
              <w:rPr>
                <w:rFonts w:ascii="Arial" w:hAnsi="Arial" w:cs="Arial"/>
                <w:b/>
                <w:bCs/>
                <w:color w:val="000000"/>
                <w:sz w:val="16"/>
                <w:szCs w:val="16"/>
              </w:rPr>
            </w:pPr>
            <w:r w:rsidRPr="007608AC">
              <w:rPr>
                <w:rFonts w:ascii="Arial" w:hAnsi="Arial" w:cs="Arial"/>
                <w:b/>
                <w:bCs/>
                <w:color w:val="000000"/>
                <w:sz w:val="16"/>
                <w:szCs w:val="16"/>
              </w:rPr>
              <w:t>Baht</w:t>
            </w:r>
          </w:p>
        </w:tc>
      </w:tr>
      <w:tr w:rsidR="002F46F5" w:rsidRPr="007608AC" w14:paraId="3148C066" w14:textId="77777777" w:rsidTr="007608AC">
        <w:tc>
          <w:tcPr>
            <w:tcW w:w="4810" w:type="dxa"/>
            <w:shd w:val="clear" w:color="auto" w:fill="auto"/>
            <w:vAlign w:val="bottom"/>
          </w:tcPr>
          <w:p w14:paraId="65FCFFF5" w14:textId="77777777" w:rsidR="002F46F5" w:rsidRPr="007608AC" w:rsidRDefault="002F46F5" w:rsidP="009C2444">
            <w:pPr>
              <w:tabs>
                <w:tab w:val="left" w:pos="821"/>
              </w:tabs>
              <w:ind w:left="108" w:right="-108"/>
              <w:rPr>
                <w:rFonts w:ascii="Arial" w:hAnsi="Arial" w:cs="Arial"/>
                <w:b/>
                <w:bCs/>
                <w:color w:val="000000"/>
                <w:sz w:val="16"/>
                <w:szCs w:val="16"/>
                <w:lang w:val="en-GB"/>
              </w:rPr>
            </w:pPr>
            <w:r w:rsidRPr="007608AC">
              <w:rPr>
                <w:rFonts w:ascii="Arial" w:hAnsi="Arial" w:cs="Arial"/>
                <w:b/>
                <w:bCs/>
                <w:color w:val="000000"/>
                <w:sz w:val="16"/>
                <w:szCs w:val="16"/>
                <w:lang w:val="en-GB"/>
              </w:rPr>
              <w:t xml:space="preserve">Deferred tax assets </w:t>
            </w:r>
          </w:p>
        </w:tc>
        <w:tc>
          <w:tcPr>
            <w:tcW w:w="1152" w:type="dxa"/>
            <w:tcBorders>
              <w:top w:val="single" w:sz="4" w:space="0" w:color="auto"/>
            </w:tcBorders>
            <w:shd w:val="clear" w:color="auto" w:fill="auto"/>
            <w:vAlign w:val="bottom"/>
          </w:tcPr>
          <w:p w14:paraId="35F449DF" w14:textId="77777777" w:rsidR="002F46F5" w:rsidRPr="007608AC" w:rsidRDefault="002F46F5" w:rsidP="009C2444">
            <w:pPr>
              <w:tabs>
                <w:tab w:val="decimal" w:pos="878"/>
              </w:tabs>
              <w:ind w:right="-72"/>
              <w:jc w:val="both"/>
              <w:rPr>
                <w:rFonts w:ascii="Arial" w:hAnsi="Arial" w:cs="Arial"/>
                <w:snapToGrid w:val="0"/>
                <w:color w:val="000000"/>
                <w:sz w:val="16"/>
                <w:szCs w:val="16"/>
                <w:lang w:val="en-GB" w:eastAsia="th-TH"/>
              </w:rPr>
            </w:pPr>
          </w:p>
        </w:tc>
        <w:tc>
          <w:tcPr>
            <w:tcW w:w="1151" w:type="dxa"/>
            <w:tcBorders>
              <w:top w:val="single" w:sz="4" w:space="0" w:color="auto"/>
            </w:tcBorders>
            <w:shd w:val="clear" w:color="auto" w:fill="auto"/>
            <w:vAlign w:val="bottom"/>
          </w:tcPr>
          <w:p w14:paraId="77C2D11E" w14:textId="77777777" w:rsidR="002F46F5" w:rsidRPr="007608AC" w:rsidRDefault="002F46F5" w:rsidP="009C2444">
            <w:pPr>
              <w:tabs>
                <w:tab w:val="decimal" w:pos="965"/>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auto"/>
            <w:vAlign w:val="bottom"/>
          </w:tcPr>
          <w:p w14:paraId="07DD5554" w14:textId="77777777" w:rsidR="002F46F5" w:rsidRPr="007608AC" w:rsidRDefault="002F46F5" w:rsidP="009C2444">
            <w:pPr>
              <w:tabs>
                <w:tab w:val="decimal" w:pos="1080"/>
              </w:tabs>
              <w:ind w:right="-72"/>
              <w:jc w:val="both"/>
              <w:rPr>
                <w:rFonts w:ascii="Arial" w:hAnsi="Arial" w:cs="Arial"/>
                <w:snapToGrid w:val="0"/>
                <w:color w:val="000000"/>
                <w:sz w:val="16"/>
                <w:szCs w:val="16"/>
                <w:lang w:val="en-GB" w:eastAsia="th-TH"/>
              </w:rPr>
            </w:pPr>
          </w:p>
        </w:tc>
        <w:tc>
          <w:tcPr>
            <w:tcW w:w="1154" w:type="dxa"/>
            <w:tcBorders>
              <w:top w:val="single" w:sz="4" w:space="0" w:color="auto"/>
            </w:tcBorders>
            <w:shd w:val="clear" w:color="auto" w:fill="auto"/>
            <w:vAlign w:val="bottom"/>
          </w:tcPr>
          <w:p w14:paraId="511F1A82" w14:textId="77777777" w:rsidR="002F46F5" w:rsidRPr="007608AC" w:rsidRDefault="002F46F5" w:rsidP="009C2444">
            <w:pPr>
              <w:tabs>
                <w:tab w:val="decimal" w:pos="973"/>
              </w:tabs>
              <w:ind w:right="-72"/>
              <w:rPr>
                <w:rFonts w:ascii="Arial" w:hAnsi="Arial" w:cs="Arial"/>
                <w:snapToGrid w:val="0"/>
                <w:color w:val="000000"/>
                <w:sz w:val="16"/>
                <w:szCs w:val="16"/>
                <w:lang w:val="en-GB" w:eastAsia="th-TH"/>
              </w:rPr>
            </w:pPr>
          </w:p>
        </w:tc>
      </w:tr>
      <w:tr w:rsidR="002F46F5" w:rsidRPr="007608AC" w14:paraId="4B4A7B29" w14:textId="77777777" w:rsidTr="007608AC">
        <w:tc>
          <w:tcPr>
            <w:tcW w:w="4810" w:type="dxa"/>
            <w:shd w:val="clear" w:color="auto" w:fill="auto"/>
            <w:vAlign w:val="bottom"/>
          </w:tcPr>
          <w:p w14:paraId="4F09D45B"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Allowance for obsolete inventories</w:t>
            </w:r>
          </w:p>
        </w:tc>
        <w:tc>
          <w:tcPr>
            <w:tcW w:w="1152" w:type="dxa"/>
            <w:shd w:val="clear" w:color="auto" w:fill="auto"/>
          </w:tcPr>
          <w:p w14:paraId="472495F4"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16,399,613</w:t>
            </w:r>
          </w:p>
        </w:tc>
        <w:tc>
          <w:tcPr>
            <w:tcW w:w="1151" w:type="dxa"/>
            <w:shd w:val="clear" w:color="auto" w:fill="auto"/>
          </w:tcPr>
          <w:p w14:paraId="619984E2"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(13,988,188)</w:t>
            </w:r>
          </w:p>
        </w:tc>
        <w:tc>
          <w:tcPr>
            <w:tcW w:w="1368" w:type="dxa"/>
            <w:shd w:val="clear" w:color="auto" w:fill="auto"/>
          </w:tcPr>
          <w:p w14:paraId="598BCABC"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62ED7911"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2,411,425</w:t>
            </w:r>
          </w:p>
        </w:tc>
      </w:tr>
      <w:tr w:rsidR="002F46F5" w:rsidRPr="007608AC" w14:paraId="2AE32DE6" w14:textId="77777777" w:rsidTr="007608AC">
        <w:tc>
          <w:tcPr>
            <w:tcW w:w="4810" w:type="dxa"/>
            <w:shd w:val="clear" w:color="auto" w:fill="auto"/>
            <w:vAlign w:val="bottom"/>
          </w:tcPr>
          <w:p w14:paraId="0363A2A6"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Employee benefit obligations</w:t>
            </w:r>
          </w:p>
        </w:tc>
        <w:tc>
          <w:tcPr>
            <w:tcW w:w="1152" w:type="dxa"/>
            <w:shd w:val="clear" w:color="auto" w:fill="auto"/>
          </w:tcPr>
          <w:p w14:paraId="20636A1C"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86,292,465</w:t>
            </w:r>
          </w:p>
        </w:tc>
        <w:tc>
          <w:tcPr>
            <w:tcW w:w="1151" w:type="dxa"/>
            <w:shd w:val="clear" w:color="auto" w:fill="auto"/>
          </w:tcPr>
          <w:p w14:paraId="20EA89AB"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(2,266,337)</w:t>
            </w:r>
          </w:p>
        </w:tc>
        <w:tc>
          <w:tcPr>
            <w:tcW w:w="1368" w:type="dxa"/>
            <w:shd w:val="clear" w:color="auto" w:fill="auto"/>
          </w:tcPr>
          <w:p w14:paraId="60B02243"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601F4692"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84,026,128</w:t>
            </w:r>
          </w:p>
        </w:tc>
      </w:tr>
      <w:tr w:rsidR="002F46F5" w:rsidRPr="007608AC" w14:paraId="1AD28A76" w14:textId="77777777" w:rsidTr="007608AC">
        <w:tc>
          <w:tcPr>
            <w:tcW w:w="4810" w:type="dxa"/>
            <w:shd w:val="clear" w:color="auto" w:fill="auto"/>
            <w:vAlign w:val="bottom"/>
          </w:tcPr>
          <w:p w14:paraId="6864A8BE" w14:textId="77777777" w:rsidR="002F46F5" w:rsidRPr="007608AC" w:rsidRDefault="002F46F5" w:rsidP="009C2444">
            <w:pPr>
              <w:tabs>
                <w:tab w:val="left" w:pos="821"/>
              </w:tabs>
              <w:ind w:left="108" w:right="-108"/>
              <w:rPr>
                <w:rFonts w:ascii="Arial" w:hAnsi="Arial" w:cs="Arial"/>
                <w:color w:val="000000"/>
                <w:sz w:val="16"/>
                <w:szCs w:val="16"/>
                <w:cs/>
                <w:lang w:val="en-GB"/>
              </w:rPr>
            </w:pPr>
            <w:r w:rsidRPr="007608AC">
              <w:rPr>
                <w:rFonts w:ascii="Arial" w:hAnsi="Arial" w:cs="Arial"/>
                <w:color w:val="000000"/>
                <w:sz w:val="16"/>
                <w:szCs w:val="16"/>
                <w:lang w:val="en-GB"/>
              </w:rPr>
              <w:t>Lease liabilities (net)</w:t>
            </w:r>
          </w:p>
        </w:tc>
        <w:tc>
          <w:tcPr>
            <w:tcW w:w="1152" w:type="dxa"/>
            <w:shd w:val="clear" w:color="auto" w:fill="auto"/>
          </w:tcPr>
          <w:p w14:paraId="78AA7935"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66,723,233</w:t>
            </w:r>
          </w:p>
        </w:tc>
        <w:tc>
          <w:tcPr>
            <w:tcW w:w="1151" w:type="dxa"/>
            <w:shd w:val="clear" w:color="auto" w:fill="auto"/>
          </w:tcPr>
          <w:p w14:paraId="3EF8CD95"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3,314,353</w:t>
            </w:r>
          </w:p>
        </w:tc>
        <w:tc>
          <w:tcPr>
            <w:tcW w:w="1368" w:type="dxa"/>
            <w:shd w:val="clear" w:color="auto" w:fill="auto"/>
          </w:tcPr>
          <w:p w14:paraId="69F3932F"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40626BE8"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70,037,586</w:t>
            </w:r>
          </w:p>
        </w:tc>
      </w:tr>
      <w:tr w:rsidR="002F46F5" w:rsidRPr="007608AC" w14:paraId="761FDFB2" w14:textId="77777777" w:rsidTr="007608AC">
        <w:tc>
          <w:tcPr>
            <w:tcW w:w="4810" w:type="dxa"/>
            <w:shd w:val="clear" w:color="auto" w:fill="auto"/>
            <w:vAlign w:val="bottom"/>
          </w:tcPr>
          <w:p w14:paraId="1A1688EB"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Difference in interest expense which</w:t>
            </w:r>
          </w:p>
        </w:tc>
        <w:tc>
          <w:tcPr>
            <w:tcW w:w="1152" w:type="dxa"/>
            <w:shd w:val="clear" w:color="auto" w:fill="auto"/>
          </w:tcPr>
          <w:p w14:paraId="6D8F4DC0"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p>
        </w:tc>
        <w:tc>
          <w:tcPr>
            <w:tcW w:w="1151" w:type="dxa"/>
            <w:shd w:val="clear" w:color="auto" w:fill="auto"/>
            <w:vAlign w:val="bottom"/>
          </w:tcPr>
          <w:p w14:paraId="2DA6A94D"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6DB9ADD6"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p>
        </w:tc>
        <w:tc>
          <w:tcPr>
            <w:tcW w:w="1154" w:type="dxa"/>
            <w:shd w:val="clear" w:color="auto" w:fill="auto"/>
          </w:tcPr>
          <w:p w14:paraId="074ED3CC"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p>
        </w:tc>
      </w:tr>
      <w:tr w:rsidR="002F46F5" w:rsidRPr="007608AC" w14:paraId="74216347" w14:textId="77777777" w:rsidTr="007608AC">
        <w:tc>
          <w:tcPr>
            <w:tcW w:w="4810" w:type="dxa"/>
            <w:shd w:val="clear" w:color="auto" w:fill="auto"/>
            <w:vAlign w:val="bottom"/>
          </w:tcPr>
          <w:p w14:paraId="3FD59E69"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calculated by effective interest rate method</w:t>
            </w:r>
          </w:p>
        </w:tc>
        <w:tc>
          <w:tcPr>
            <w:tcW w:w="1152" w:type="dxa"/>
            <w:shd w:val="clear" w:color="auto" w:fill="auto"/>
          </w:tcPr>
          <w:p w14:paraId="012AE79B"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1,910,708</w:t>
            </w:r>
          </w:p>
        </w:tc>
        <w:tc>
          <w:tcPr>
            <w:tcW w:w="1151" w:type="dxa"/>
            <w:shd w:val="clear" w:color="auto" w:fill="auto"/>
          </w:tcPr>
          <w:p w14:paraId="6603E765"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(695,230)</w:t>
            </w:r>
          </w:p>
        </w:tc>
        <w:tc>
          <w:tcPr>
            <w:tcW w:w="1368" w:type="dxa"/>
            <w:shd w:val="clear" w:color="auto" w:fill="auto"/>
          </w:tcPr>
          <w:p w14:paraId="3ED0EF79"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707FDBD5"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1,215,478</w:t>
            </w:r>
          </w:p>
        </w:tc>
      </w:tr>
      <w:tr w:rsidR="002F46F5" w:rsidRPr="007608AC" w14:paraId="22857822" w14:textId="77777777" w:rsidTr="007608AC">
        <w:tc>
          <w:tcPr>
            <w:tcW w:w="4810" w:type="dxa"/>
            <w:shd w:val="clear" w:color="auto" w:fill="auto"/>
            <w:vAlign w:val="bottom"/>
          </w:tcPr>
          <w:p w14:paraId="3FEA8005" w14:textId="24627262" w:rsidR="002F46F5" w:rsidRPr="007608AC" w:rsidRDefault="0065720A"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D</w:t>
            </w:r>
            <w:r w:rsidR="002F46F5" w:rsidRPr="007608AC">
              <w:rPr>
                <w:rFonts w:ascii="Arial" w:hAnsi="Arial" w:cs="Arial"/>
                <w:color w:val="000000"/>
                <w:sz w:val="16"/>
                <w:szCs w:val="16"/>
                <w:lang w:val="en-GB"/>
              </w:rPr>
              <w:t>eficit</w:t>
            </w:r>
            <w:r w:rsidRPr="007608AC">
              <w:rPr>
                <w:rFonts w:ascii="Arial" w:hAnsi="Arial" w:cs="Arial"/>
                <w:color w:val="000000"/>
                <w:sz w:val="16"/>
                <w:szCs w:val="16"/>
                <w:lang w:val="en-GB"/>
              </w:rPr>
              <w:t>s</w:t>
            </w:r>
          </w:p>
        </w:tc>
        <w:tc>
          <w:tcPr>
            <w:tcW w:w="1152" w:type="dxa"/>
            <w:shd w:val="clear" w:color="auto" w:fill="auto"/>
          </w:tcPr>
          <w:p w14:paraId="223E28F1"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139,003,695</w:t>
            </w:r>
          </w:p>
        </w:tc>
        <w:tc>
          <w:tcPr>
            <w:tcW w:w="1151" w:type="dxa"/>
            <w:shd w:val="clear" w:color="auto" w:fill="auto"/>
          </w:tcPr>
          <w:p w14:paraId="45B57952"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(116,842,002)</w:t>
            </w:r>
          </w:p>
        </w:tc>
        <w:tc>
          <w:tcPr>
            <w:tcW w:w="1368" w:type="dxa"/>
            <w:shd w:val="clear" w:color="auto" w:fill="auto"/>
          </w:tcPr>
          <w:p w14:paraId="5DFC1B79"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2BB6E53F"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22,161,693</w:t>
            </w:r>
          </w:p>
        </w:tc>
      </w:tr>
      <w:tr w:rsidR="002F46F5" w:rsidRPr="007608AC" w14:paraId="6E6D8632" w14:textId="77777777" w:rsidTr="007608AC">
        <w:tc>
          <w:tcPr>
            <w:tcW w:w="4810" w:type="dxa"/>
            <w:shd w:val="clear" w:color="auto" w:fill="auto"/>
            <w:vAlign w:val="bottom"/>
          </w:tcPr>
          <w:p w14:paraId="755E6672"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Difference in cost of assets between</w:t>
            </w:r>
          </w:p>
        </w:tc>
        <w:tc>
          <w:tcPr>
            <w:tcW w:w="1152" w:type="dxa"/>
            <w:shd w:val="clear" w:color="auto" w:fill="auto"/>
          </w:tcPr>
          <w:p w14:paraId="418D2929"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p>
        </w:tc>
        <w:tc>
          <w:tcPr>
            <w:tcW w:w="1151" w:type="dxa"/>
            <w:shd w:val="clear" w:color="auto" w:fill="auto"/>
            <w:vAlign w:val="bottom"/>
          </w:tcPr>
          <w:p w14:paraId="5F70EC93"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0A30A5B6"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p>
        </w:tc>
        <w:tc>
          <w:tcPr>
            <w:tcW w:w="1154" w:type="dxa"/>
            <w:shd w:val="clear" w:color="auto" w:fill="auto"/>
          </w:tcPr>
          <w:p w14:paraId="0751F696"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p>
        </w:tc>
      </w:tr>
      <w:tr w:rsidR="002F46F5" w:rsidRPr="007608AC" w14:paraId="52C68F24" w14:textId="77777777" w:rsidTr="007608AC">
        <w:tc>
          <w:tcPr>
            <w:tcW w:w="4810" w:type="dxa"/>
            <w:shd w:val="clear" w:color="auto" w:fill="auto"/>
            <w:vAlign w:val="bottom"/>
          </w:tcPr>
          <w:p w14:paraId="7AC224B8"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accounting and tax approach</w:t>
            </w:r>
          </w:p>
        </w:tc>
        <w:tc>
          <w:tcPr>
            <w:tcW w:w="1152" w:type="dxa"/>
            <w:shd w:val="clear" w:color="auto" w:fill="auto"/>
          </w:tcPr>
          <w:p w14:paraId="0507B117"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13,088,890</w:t>
            </w:r>
          </w:p>
        </w:tc>
        <w:tc>
          <w:tcPr>
            <w:tcW w:w="1151" w:type="dxa"/>
            <w:shd w:val="clear" w:color="auto" w:fill="auto"/>
            <w:vAlign w:val="bottom"/>
          </w:tcPr>
          <w:p w14:paraId="132177C8"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94,402</w:t>
            </w:r>
          </w:p>
        </w:tc>
        <w:tc>
          <w:tcPr>
            <w:tcW w:w="1368" w:type="dxa"/>
            <w:shd w:val="clear" w:color="auto" w:fill="auto"/>
          </w:tcPr>
          <w:p w14:paraId="05FCDE85"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50F143E5"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13,183,292</w:t>
            </w:r>
          </w:p>
        </w:tc>
      </w:tr>
      <w:tr w:rsidR="002F46F5" w:rsidRPr="007608AC" w14:paraId="0A79FFF3" w14:textId="77777777" w:rsidTr="007608AC">
        <w:tc>
          <w:tcPr>
            <w:tcW w:w="4810" w:type="dxa"/>
            <w:shd w:val="clear" w:color="auto" w:fill="auto"/>
            <w:vAlign w:val="bottom"/>
          </w:tcPr>
          <w:p w14:paraId="266E47F3"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Difference in depreciation expense</w:t>
            </w:r>
          </w:p>
        </w:tc>
        <w:tc>
          <w:tcPr>
            <w:tcW w:w="1152" w:type="dxa"/>
            <w:shd w:val="clear" w:color="auto" w:fill="auto"/>
          </w:tcPr>
          <w:p w14:paraId="6FCAF005"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p>
        </w:tc>
        <w:tc>
          <w:tcPr>
            <w:tcW w:w="1151" w:type="dxa"/>
            <w:shd w:val="clear" w:color="auto" w:fill="auto"/>
            <w:vAlign w:val="bottom"/>
          </w:tcPr>
          <w:p w14:paraId="5766D93D"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1FA8E8E1"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p>
        </w:tc>
        <w:tc>
          <w:tcPr>
            <w:tcW w:w="1154" w:type="dxa"/>
            <w:shd w:val="clear" w:color="auto" w:fill="auto"/>
          </w:tcPr>
          <w:p w14:paraId="2DFAD2E9"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p>
        </w:tc>
      </w:tr>
      <w:tr w:rsidR="002F46F5" w:rsidRPr="007608AC" w14:paraId="6E359463" w14:textId="77777777" w:rsidTr="007608AC">
        <w:tc>
          <w:tcPr>
            <w:tcW w:w="4810" w:type="dxa"/>
            <w:shd w:val="clear" w:color="auto" w:fill="auto"/>
            <w:vAlign w:val="bottom"/>
          </w:tcPr>
          <w:p w14:paraId="055CD5D0"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between accounting and tax approach</w:t>
            </w:r>
          </w:p>
        </w:tc>
        <w:tc>
          <w:tcPr>
            <w:tcW w:w="1152" w:type="dxa"/>
            <w:shd w:val="clear" w:color="auto" w:fill="auto"/>
          </w:tcPr>
          <w:p w14:paraId="55833972"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6,444,169</w:t>
            </w:r>
          </w:p>
        </w:tc>
        <w:tc>
          <w:tcPr>
            <w:tcW w:w="1151" w:type="dxa"/>
            <w:shd w:val="clear" w:color="auto" w:fill="auto"/>
          </w:tcPr>
          <w:p w14:paraId="263F9CB0"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(6,444,169)</w:t>
            </w:r>
          </w:p>
        </w:tc>
        <w:tc>
          <w:tcPr>
            <w:tcW w:w="1368" w:type="dxa"/>
            <w:shd w:val="clear" w:color="auto" w:fill="auto"/>
          </w:tcPr>
          <w:p w14:paraId="716AD058"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29C7B9F4"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r>
      <w:tr w:rsidR="002F46F5" w:rsidRPr="007608AC" w14:paraId="44CD2323" w14:textId="77777777" w:rsidTr="007608AC">
        <w:tc>
          <w:tcPr>
            <w:tcW w:w="4810" w:type="dxa"/>
            <w:shd w:val="clear" w:color="auto" w:fill="auto"/>
            <w:vAlign w:val="bottom"/>
          </w:tcPr>
          <w:p w14:paraId="188A9680"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Allowance for impairment</w:t>
            </w:r>
          </w:p>
        </w:tc>
        <w:tc>
          <w:tcPr>
            <w:tcW w:w="1152" w:type="dxa"/>
            <w:shd w:val="clear" w:color="auto" w:fill="auto"/>
          </w:tcPr>
          <w:p w14:paraId="17BC5BC8"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149,693</w:t>
            </w:r>
          </w:p>
        </w:tc>
        <w:tc>
          <w:tcPr>
            <w:tcW w:w="1151" w:type="dxa"/>
            <w:shd w:val="clear" w:color="auto" w:fill="auto"/>
          </w:tcPr>
          <w:p w14:paraId="3019D2BC"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368" w:type="dxa"/>
            <w:shd w:val="clear" w:color="auto" w:fill="auto"/>
          </w:tcPr>
          <w:p w14:paraId="69B65049"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1232E022"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149,693</w:t>
            </w:r>
          </w:p>
        </w:tc>
      </w:tr>
      <w:tr w:rsidR="002F46F5" w:rsidRPr="007608AC" w14:paraId="07357E09" w14:textId="77777777" w:rsidTr="007608AC">
        <w:tc>
          <w:tcPr>
            <w:tcW w:w="4810" w:type="dxa"/>
            <w:shd w:val="clear" w:color="auto" w:fill="auto"/>
            <w:vAlign w:val="bottom"/>
          </w:tcPr>
          <w:p w14:paraId="0CC9C4B1"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Deferred revenue </w:t>
            </w:r>
          </w:p>
        </w:tc>
        <w:tc>
          <w:tcPr>
            <w:tcW w:w="1152" w:type="dxa"/>
            <w:shd w:val="clear" w:color="auto" w:fill="auto"/>
          </w:tcPr>
          <w:p w14:paraId="338B7F03"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4,384,095</w:t>
            </w:r>
          </w:p>
        </w:tc>
        <w:tc>
          <w:tcPr>
            <w:tcW w:w="1151" w:type="dxa"/>
            <w:shd w:val="clear" w:color="auto" w:fill="auto"/>
          </w:tcPr>
          <w:p w14:paraId="09945F39"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(4,185,862)</w:t>
            </w:r>
          </w:p>
        </w:tc>
        <w:tc>
          <w:tcPr>
            <w:tcW w:w="1368" w:type="dxa"/>
            <w:shd w:val="clear" w:color="auto" w:fill="auto"/>
          </w:tcPr>
          <w:p w14:paraId="1C15CBFA"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0B3EE720"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198,233</w:t>
            </w:r>
          </w:p>
        </w:tc>
      </w:tr>
      <w:tr w:rsidR="002F46F5" w:rsidRPr="007608AC" w14:paraId="01512DE0" w14:textId="77777777" w:rsidTr="007608AC">
        <w:tc>
          <w:tcPr>
            <w:tcW w:w="4810" w:type="dxa"/>
            <w:shd w:val="clear" w:color="auto" w:fill="auto"/>
            <w:vAlign w:val="bottom"/>
          </w:tcPr>
          <w:p w14:paraId="2A30D6B8"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noProof/>
                <w:snapToGrid w:val="0"/>
                <w:color w:val="000000"/>
                <w:sz w:val="16"/>
                <w:szCs w:val="16"/>
                <w:lang w:val="en-GB" w:eastAsia="th-TH"/>
              </w:rPr>
              <w:t>Employee motivation liabilities</w:t>
            </w:r>
          </w:p>
        </w:tc>
        <w:tc>
          <w:tcPr>
            <w:tcW w:w="1152" w:type="dxa"/>
            <w:shd w:val="clear" w:color="auto" w:fill="auto"/>
          </w:tcPr>
          <w:p w14:paraId="2EAA1435"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1,750,250</w:t>
            </w:r>
          </w:p>
        </w:tc>
        <w:tc>
          <w:tcPr>
            <w:tcW w:w="1151" w:type="dxa"/>
            <w:shd w:val="clear" w:color="auto" w:fill="auto"/>
          </w:tcPr>
          <w:p w14:paraId="4DD5F40B"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1,346,500</w:t>
            </w:r>
          </w:p>
        </w:tc>
        <w:tc>
          <w:tcPr>
            <w:tcW w:w="1368" w:type="dxa"/>
            <w:shd w:val="clear" w:color="auto" w:fill="auto"/>
          </w:tcPr>
          <w:p w14:paraId="24002C14"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vAlign w:val="bottom"/>
          </w:tcPr>
          <w:p w14:paraId="35A7CC30"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3,096,750</w:t>
            </w:r>
          </w:p>
        </w:tc>
      </w:tr>
      <w:tr w:rsidR="002F46F5" w:rsidRPr="007608AC" w14:paraId="0ACD7DF4" w14:textId="77777777" w:rsidTr="007608AC">
        <w:tc>
          <w:tcPr>
            <w:tcW w:w="4810" w:type="dxa"/>
            <w:shd w:val="clear" w:color="auto" w:fill="auto"/>
            <w:vAlign w:val="bottom"/>
          </w:tcPr>
          <w:p w14:paraId="22599516"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Allowance for advance payment for vaccine</w:t>
            </w:r>
          </w:p>
        </w:tc>
        <w:tc>
          <w:tcPr>
            <w:tcW w:w="1152" w:type="dxa"/>
            <w:shd w:val="clear" w:color="auto" w:fill="auto"/>
            <w:vAlign w:val="bottom"/>
          </w:tcPr>
          <w:p w14:paraId="61B934FF"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c>
          <w:tcPr>
            <w:tcW w:w="1151" w:type="dxa"/>
            <w:shd w:val="clear" w:color="auto" w:fill="auto"/>
          </w:tcPr>
          <w:p w14:paraId="19331556"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c>
          <w:tcPr>
            <w:tcW w:w="1368" w:type="dxa"/>
            <w:shd w:val="clear" w:color="auto" w:fill="auto"/>
          </w:tcPr>
          <w:p w14:paraId="57C6353F"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69F583C8"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r>
      <w:tr w:rsidR="002F46F5" w:rsidRPr="007608AC" w14:paraId="63B56FD0" w14:textId="77777777" w:rsidTr="007608AC">
        <w:tc>
          <w:tcPr>
            <w:tcW w:w="4810" w:type="dxa"/>
            <w:shd w:val="clear" w:color="auto" w:fill="auto"/>
            <w:vAlign w:val="bottom"/>
          </w:tcPr>
          <w:p w14:paraId="0865BB82" w14:textId="77777777" w:rsidR="002F46F5" w:rsidRPr="007608AC" w:rsidRDefault="002F46F5" w:rsidP="009C2444">
            <w:pPr>
              <w:tabs>
                <w:tab w:val="left" w:pos="821"/>
              </w:tabs>
              <w:ind w:left="108" w:right="-108"/>
              <w:rPr>
                <w:rFonts w:ascii="Arial" w:hAnsi="Arial" w:cs="Arial"/>
                <w:color w:val="000000"/>
                <w:sz w:val="16"/>
                <w:szCs w:val="16"/>
                <w:cs/>
                <w:lang w:val="en-GB"/>
              </w:rPr>
            </w:pPr>
            <w:r w:rsidRPr="007608AC">
              <w:rPr>
                <w:rFonts w:ascii="Arial" w:hAnsi="Arial" w:cs="Arial"/>
                <w:color w:val="000000"/>
                <w:sz w:val="16"/>
                <w:szCs w:val="16"/>
                <w:lang w:val="en-GB"/>
              </w:rPr>
              <w:t>Allowance for goods return</w:t>
            </w:r>
          </w:p>
        </w:tc>
        <w:tc>
          <w:tcPr>
            <w:tcW w:w="1152" w:type="dxa"/>
            <w:shd w:val="clear" w:color="auto" w:fill="auto"/>
            <w:vAlign w:val="bottom"/>
          </w:tcPr>
          <w:p w14:paraId="41D710BD"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379,260</w:t>
            </w:r>
          </w:p>
        </w:tc>
        <w:tc>
          <w:tcPr>
            <w:tcW w:w="1151" w:type="dxa"/>
            <w:shd w:val="clear" w:color="auto" w:fill="auto"/>
          </w:tcPr>
          <w:p w14:paraId="72AA0A6F"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(379,260)</w:t>
            </w:r>
          </w:p>
        </w:tc>
        <w:tc>
          <w:tcPr>
            <w:tcW w:w="1368" w:type="dxa"/>
            <w:shd w:val="clear" w:color="auto" w:fill="auto"/>
          </w:tcPr>
          <w:p w14:paraId="005F341F"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5F5F3D09"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r>
      <w:tr w:rsidR="002F46F5" w:rsidRPr="007608AC" w14:paraId="2CEF5DB7" w14:textId="77777777" w:rsidTr="007608AC">
        <w:tc>
          <w:tcPr>
            <w:tcW w:w="4810" w:type="dxa"/>
            <w:shd w:val="clear" w:color="auto" w:fill="auto"/>
            <w:vAlign w:val="bottom"/>
          </w:tcPr>
          <w:p w14:paraId="428F7C38"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Allowance for expected credit loss</w:t>
            </w:r>
          </w:p>
        </w:tc>
        <w:tc>
          <w:tcPr>
            <w:tcW w:w="1152" w:type="dxa"/>
            <w:shd w:val="clear" w:color="auto" w:fill="auto"/>
            <w:vAlign w:val="bottom"/>
          </w:tcPr>
          <w:p w14:paraId="159D3B46"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763,012</w:t>
            </w:r>
          </w:p>
        </w:tc>
        <w:tc>
          <w:tcPr>
            <w:tcW w:w="1151" w:type="dxa"/>
            <w:shd w:val="clear" w:color="auto" w:fill="auto"/>
          </w:tcPr>
          <w:p w14:paraId="4BF7B87B"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664,132</w:t>
            </w:r>
          </w:p>
        </w:tc>
        <w:tc>
          <w:tcPr>
            <w:tcW w:w="1368" w:type="dxa"/>
            <w:shd w:val="clear" w:color="auto" w:fill="auto"/>
          </w:tcPr>
          <w:p w14:paraId="796D2E88"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vAlign w:val="bottom"/>
          </w:tcPr>
          <w:p w14:paraId="6C9F0E2A"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1,427,144</w:t>
            </w:r>
          </w:p>
        </w:tc>
      </w:tr>
      <w:tr w:rsidR="002F46F5" w:rsidRPr="007608AC" w14:paraId="770A27F3" w14:textId="77777777" w:rsidTr="007608AC">
        <w:tc>
          <w:tcPr>
            <w:tcW w:w="4810" w:type="dxa"/>
            <w:shd w:val="clear" w:color="auto" w:fill="auto"/>
            <w:vAlign w:val="bottom"/>
          </w:tcPr>
          <w:p w14:paraId="75EB0414"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Provision</w:t>
            </w:r>
          </w:p>
        </w:tc>
        <w:tc>
          <w:tcPr>
            <w:tcW w:w="1152" w:type="dxa"/>
            <w:shd w:val="clear" w:color="auto" w:fill="auto"/>
            <w:vAlign w:val="bottom"/>
          </w:tcPr>
          <w:p w14:paraId="540861DC"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1" w:type="dxa"/>
            <w:shd w:val="clear" w:color="auto" w:fill="auto"/>
          </w:tcPr>
          <w:p w14:paraId="609F12A8"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3,800,000</w:t>
            </w:r>
          </w:p>
        </w:tc>
        <w:tc>
          <w:tcPr>
            <w:tcW w:w="1368" w:type="dxa"/>
            <w:shd w:val="clear" w:color="auto" w:fill="auto"/>
          </w:tcPr>
          <w:p w14:paraId="519B99C9"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vAlign w:val="bottom"/>
          </w:tcPr>
          <w:p w14:paraId="59679D4B" w14:textId="77777777" w:rsidR="002F46F5" w:rsidRPr="007608AC" w:rsidRDefault="002F46F5" w:rsidP="009C2444">
            <w:pPr>
              <w:tabs>
                <w:tab w:val="decimal" w:pos="973"/>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3,800,000</w:t>
            </w:r>
          </w:p>
        </w:tc>
      </w:tr>
      <w:tr w:rsidR="002F46F5" w:rsidRPr="007608AC" w14:paraId="3B73B1FB" w14:textId="77777777" w:rsidTr="007608AC">
        <w:tc>
          <w:tcPr>
            <w:tcW w:w="4810" w:type="dxa"/>
            <w:shd w:val="clear" w:color="auto" w:fill="auto"/>
            <w:vAlign w:val="bottom"/>
          </w:tcPr>
          <w:p w14:paraId="5BAB9015" w14:textId="77777777" w:rsidR="002F46F5" w:rsidRPr="007608AC" w:rsidRDefault="002F46F5" w:rsidP="009C2444">
            <w:pPr>
              <w:tabs>
                <w:tab w:val="left" w:pos="821"/>
              </w:tabs>
              <w:ind w:left="108" w:right="-108"/>
              <w:rPr>
                <w:rFonts w:ascii="Arial" w:hAnsi="Arial" w:cs="Arial"/>
                <w:snapToGrid w:val="0"/>
                <w:color w:val="000000"/>
                <w:sz w:val="8"/>
                <w:szCs w:val="8"/>
                <w:cs/>
                <w:lang w:val="en-GB" w:eastAsia="th-TH"/>
              </w:rPr>
            </w:pPr>
          </w:p>
        </w:tc>
        <w:tc>
          <w:tcPr>
            <w:tcW w:w="1152" w:type="dxa"/>
            <w:tcBorders>
              <w:top w:val="single" w:sz="4" w:space="0" w:color="auto"/>
            </w:tcBorders>
            <w:shd w:val="clear" w:color="auto" w:fill="auto"/>
            <w:vAlign w:val="bottom"/>
          </w:tcPr>
          <w:p w14:paraId="5FC36ABD" w14:textId="77777777" w:rsidR="002F46F5" w:rsidRPr="007608AC" w:rsidRDefault="002F46F5" w:rsidP="007608AC">
            <w:pPr>
              <w:tabs>
                <w:tab w:val="decimal" w:pos="936"/>
              </w:tabs>
              <w:ind w:right="-72"/>
              <w:jc w:val="both"/>
              <w:rPr>
                <w:rFonts w:ascii="Arial" w:hAnsi="Arial" w:cs="Arial"/>
                <w:noProof/>
                <w:snapToGrid w:val="0"/>
                <w:color w:val="000000"/>
                <w:sz w:val="8"/>
                <w:szCs w:val="8"/>
                <w:lang w:val="en-GB" w:eastAsia="th-TH"/>
              </w:rPr>
            </w:pPr>
          </w:p>
        </w:tc>
        <w:tc>
          <w:tcPr>
            <w:tcW w:w="1151" w:type="dxa"/>
            <w:tcBorders>
              <w:top w:val="single" w:sz="4" w:space="0" w:color="auto"/>
            </w:tcBorders>
            <w:shd w:val="clear" w:color="auto" w:fill="auto"/>
            <w:vAlign w:val="bottom"/>
          </w:tcPr>
          <w:p w14:paraId="66E2D130" w14:textId="77777777" w:rsidR="002F46F5" w:rsidRPr="007608AC" w:rsidRDefault="002F46F5" w:rsidP="009C2444">
            <w:pPr>
              <w:tabs>
                <w:tab w:val="decimal" w:pos="965"/>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auto"/>
            <w:vAlign w:val="bottom"/>
          </w:tcPr>
          <w:p w14:paraId="26801A4C" w14:textId="77777777" w:rsidR="002F46F5" w:rsidRPr="007608AC" w:rsidRDefault="002F46F5" w:rsidP="007608AC">
            <w:pPr>
              <w:tabs>
                <w:tab w:val="decimal" w:pos="1152"/>
              </w:tabs>
              <w:ind w:right="-72"/>
              <w:jc w:val="both"/>
              <w:rPr>
                <w:rFonts w:ascii="Arial" w:hAnsi="Arial" w:cs="Arial"/>
                <w:noProof/>
                <w:snapToGrid w:val="0"/>
                <w:color w:val="000000"/>
                <w:sz w:val="8"/>
                <w:szCs w:val="8"/>
                <w:lang w:val="en-GB" w:eastAsia="th-TH"/>
              </w:rPr>
            </w:pPr>
          </w:p>
        </w:tc>
        <w:tc>
          <w:tcPr>
            <w:tcW w:w="1154" w:type="dxa"/>
            <w:tcBorders>
              <w:top w:val="single" w:sz="4" w:space="0" w:color="auto"/>
            </w:tcBorders>
            <w:shd w:val="clear" w:color="auto" w:fill="auto"/>
            <w:vAlign w:val="bottom"/>
          </w:tcPr>
          <w:p w14:paraId="1B7D92C1" w14:textId="77777777" w:rsidR="002F46F5" w:rsidRPr="007608AC" w:rsidRDefault="002F46F5" w:rsidP="009C2444">
            <w:pPr>
              <w:tabs>
                <w:tab w:val="decimal" w:pos="973"/>
              </w:tabs>
              <w:ind w:right="-72"/>
              <w:rPr>
                <w:rFonts w:ascii="Arial" w:hAnsi="Arial" w:cs="Arial"/>
                <w:noProof/>
                <w:snapToGrid w:val="0"/>
                <w:color w:val="000000"/>
                <w:sz w:val="8"/>
                <w:szCs w:val="8"/>
                <w:lang w:val="en-GB" w:eastAsia="th-TH"/>
              </w:rPr>
            </w:pPr>
          </w:p>
        </w:tc>
      </w:tr>
      <w:tr w:rsidR="002F46F5" w:rsidRPr="007608AC" w14:paraId="3C70594B" w14:textId="77777777" w:rsidTr="007608AC">
        <w:tc>
          <w:tcPr>
            <w:tcW w:w="4810" w:type="dxa"/>
            <w:shd w:val="clear" w:color="auto" w:fill="auto"/>
            <w:vAlign w:val="bottom"/>
          </w:tcPr>
          <w:p w14:paraId="607FC90B" w14:textId="77777777" w:rsidR="002F46F5" w:rsidRPr="007608AC" w:rsidRDefault="002F46F5" w:rsidP="009C2444">
            <w:pPr>
              <w:tabs>
                <w:tab w:val="left" w:pos="821"/>
              </w:tabs>
              <w:ind w:left="108" w:right="-108"/>
              <w:rPr>
                <w:rFonts w:ascii="Arial" w:hAnsi="Arial" w:cs="Arial"/>
                <w:color w:val="000000"/>
                <w:sz w:val="16"/>
                <w:szCs w:val="16"/>
                <w:lang w:val="en-GB"/>
              </w:rPr>
            </w:pPr>
          </w:p>
        </w:tc>
        <w:tc>
          <w:tcPr>
            <w:tcW w:w="1152" w:type="dxa"/>
            <w:tcBorders>
              <w:bottom w:val="single" w:sz="4" w:space="0" w:color="auto"/>
            </w:tcBorders>
            <w:shd w:val="clear" w:color="auto" w:fill="auto"/>
            <w:vAlign w:val="bottom"/>
          </w:tcPr>
          <w:p w14:paraId="21508330"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371,615,803</w:t>
            </w:r>
          </w:p>
        </w:tc>
        <w:tc>
          <w:tcPr>
            <w:tcW w:w="1151" w:type="dxa"/>
            <w:tcBorders>
              <w:bottom w:val="single" w:sz="4" w:space="0" w:color="auto"/>
            </w:tcBorders>
            <w:shd w:val="clear" w:color="auto" w:fill="auto"/>
            <w:vAlign w:val="bottom"/>
          </w:tcPr>
          <w:p w14:paraId="28C59A43"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(169,908,381)</w:t>
            </w:r>
          </w:p>
        </w:tc>
        <w:tc>
          <w:tcPr>
            <w:tcW w:w="1368" w:type="dxa"/>
            <w:tcBorders>
              <w:bottom w:val="single" w:sz="4" w:space="0" w:color="auto"/>
            </w:tcBorders>
            <w:shd w:val="clear" w:color="auto" w:fill="auto"/>
          </w:tcPr>
          <w:p w14:paraId="3FBBBD4E"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tcBorders>
              <w:bottom w:val="single" w:sz="4" w:space="0" w:color="auto"/>
            </w:tcBorders>
            <w:shd w:val="clear" w:color="auto" w:fill="auto"/>
            <w:vAlign w:val="bottom"/>
          </w:tcPr>
          <w:p w14:paraId="205A1F52"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201,707,422</w:t>
            </w:r>
          </w:p>
        </w:tc>
      </w:tr>
      <w:tr w:rsidR="002F46F5" w:rsidRPr="007608AC" w14:paraId="6F674279" w14:textId="77777777" w:rsidTr="007608AC">
        <w:tc>
          <w:tcPr>
            <w:tcW w:w="4810" w:type="dxa"/>
            <w:shd w:val="clear" w:color="auto" w:fill="auto"/>
            <w:vAlign w:val="bottom"/>
          </w:tcPr>
          <w:p w14:paraId="3D1E572E" w14:textId="77777777" w:rsidR="002F46F5" w:rsidRPr="007608AC" w:rsidRDefault="002F46F5" w:rsidP="009C2444">
            <w:pPr>
              <w:tabs>
                <w:tab w:val="left" w:pos="821"/>
              </w:tabs>
              <w:ind w:left="108" w:right="-108"/>
              <w:rPr>
                <w:rFonts w:ascii="Arial" w:hAnsi="Arial" w:cs="Arial"/>
                <w:snapToGrid w:val="0"/>
                <w:color w:val="000000"/>
                <w:sz w:val="8"/>
                <w:szCs w:val="8"/>
                <w:lang w:val="en-GB" w:eastAsia="th-TH"/>
              </w:rPr>
            </w:pPr>
          </w:p>
        </w:tc>
        <w:tc>
          <w:tcPr>
            <w:tcW w:w="1152" w:type="dxa"/>
            <w:tcBorders>
              <w:top w:val="single" w:sz="4" w:space="0" w:color="auto"/>
            </w:tcBorders>
            <w:shd w:val="clear" w:color="auto" w:fill="auto"/>
            <w:vAlign w:val="bottom"/>
          </w:tcPr>
          <w:p w14:paraId="50035DBF"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151" w:type="dxa"/>
            <w:tcBorders>
              <w:top w:val="single" w:sz="4" w:space="0" w:color="auto"/>
            </w:tcBorders>
            <w:shd w:val="clear" w:color="auto" w:fill="auto"/>
            <w:vAlign w:val="bottom"/>
          </w:tcPr>
          <w:p w14:paraId="2C3040A7"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368" w:type="dxa"/>
            <w:tcBorders>
              <w:top w:val="single" w:sz="4" w:space="0" w:color="auto"/>
            </w:tcBorders>
            <w:shd w:val="clear" w:color="auto" w:fill="auto"/>
            <w:vAlign w:val="bottom"/>
          </w:tcPr>
          <w:p w14:paraId="522D1F75"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154" w:type="dxa"/>
            <w:tcBorders>
              <w:top w:val="single" w:sz="4" w:space="0" w:color="auto"/>
            </w:tcBorders>
            <w:shd w:val="clear" w:color="auto" w:fill="auto"/>
            <w:vAlign w:val="bottom"/>
          </w:tcPr>
          <w:p w14:paraId="281CAEB6"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r>
      <w:tr w:rsidR="002F46F5" w:rsidRPr="007608AC" w14:paraId="733903BF" w14:textId="77777777" w:rsidTr="007608AC">
        <w:tc>
          <w:tcPr>
            <w:tcW w:w="4810" w:type="dxa"/>
            <w:shd w:val="clear" w:color="auto" w:fill="auto"/>
            <w:vAlign w:val="bottom"/>
          </w:tcPr>
          <w:p w14:paraId="676E0B4C"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b/>
                <w:bCs/>
                <w:color w:val="000000"/>
                <w:sz w:val="16"/>
                <w:szCs w:val="16"/>
                <w:lang w:val="en-GB"/>
              </w:rPr>
              <w:t>Deferred tax liabilities</w:t>
            </w:r>
          </w:p>
        </w:tc>
        <w:tc>
          <w:tcPr>
            <w:tcW w:w="1152" w:type="dxa"/>
            <w:shd w:val="clear" w:color="auto" w:fill="auto"/>
            <w:vAlign w:val="bottom"/>
          </w:tcPr>
          <w:p w14:paraId="03B45FD2" w14:textId="77777777" w:rsidR="002F46F5" w:rsidRPr="007608AC" w:rsidRDefault="002F46F5" w:rsidP="007608AC">
            <w:pPr>
              <w:tabs>
                <w:tab w:val="decimal" w:pos="936"/>
              </w:tabs>
              <w:ind w:right="-72"/>
              <w:jc w:val="both"/>
              <w:rPr>
                <w:rFonts w:ascii="Arial" w:hAnsi="Arial" w:cs="Arial"/>
                <w:snapToGrid w:val="0"/>
                <w:color w:val="000000"/>
                <w:sz w:val="16"/>
                <w:szCs w:val="16"/>
                <w:lang w:val="en-GB" w:eastAsia="th-TH"/>
              </w:rPr>
            </w:pPr>
          </w:p>
        </w:tc>
        <w:tc>
          <w:tcPr>
            <w:tcW w:w="1151" w:type="dxa"/>
            <w:shd w:val="clear" w:color="auto" w:fill="auto"/>
            <w:vAlign w:val="bottom"/>
          </w:tcPr>
          <w:p w14:paraId="39CC9C68"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p>
        </w:tc>
        <w:tc>
          <w:tcPr>
            <w:tcW w:w="1368" w:type="dxa"/>
            <w:shd w:val="clear" w:color="auto" w:fill="auto"/>
            <w:vAlign w:val="bottom"/>
          </w:tcPr>
          <w:p w14:paraId="7999268E"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p>
        </w:tc>
        <w:tc>
          <w:tcPr>
            <w:tcW w:w="1154" w:type="dxa"/>
            <w:shd w:val="clear" w:color="auto" w:fill="auto"/>
            <w:vAlign w:val="bottom"/>
          </w:tcPr>
          <w:p w14:paraId="0369218E"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p>
        </w:tc>
      </w:tr>
      <w:tr w:rsidR="002F46F5" w:rsidRPr="007608AC" w14:paraId="55B9C2BC" w14:textId="77777777" w:rsidTr="007608AC">
        <w:tc>
          <w:tcPr>
            <w:tcW w:w="4810" w:type="dxa"/>
            <w:shd w:val="clear" w:color="auto" w:fill="auto"/>
            <w:vAlign w:val="bottom"/>
          </w:tcPr>
          <w:p w14:paraId="6D51BB4F"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Difference in depreciation expense between </w:t>
            </w:r>
          </w:p>
        </w:tc>
        <w:tc>
          <w:tcPr>
            <w:tcW w:w="1152" w:type="dxa"/>
            <w:shd w:val="clear" w:color="auto" w:fill="auto"/>
            <w:vAlign w:val="bottom"/>
          </w:tcPr>
          <w:p w14:paraId="738BA887" w14:textId="77777777" w:rsidR="002F46F5" w:rsidRPr="007608AC" w:rsidRDefault="002F46F5" w:rsidP="007608AC">
            <w:pPr>
              <w:tabs>
                <w:tab w:val="decimal" w:pos="936"/>
              </w:tabs>
              <w:ind w:right="-72"/>
              <w:jc w:val="both"/>
              <w:rPr>
                <w:rFonts w:ascii="Arial" w:hAnsi="Arial" w:cs="Arial"/>
                <w:snapToGrid w:val="0"/>
                <w:color w:val="000000"/>
                <w:sz w:val="16"/>
                <w:szCs w:val="16"/>
                <w:lang w:val="en-GB" w:eastAsia="th-TH"/>
              </w:rPr>
            </w:pPr>
          </w:p>
        </w:tc>
        <w:tc>
          <w:tcPr>
            <w:tcW w:w="1151" w:type="dxa"/>
            <w:shd w:val="clear" w:color="auto" w:fill="auto"/>
            <w:vAlign w:val="bottom"/>
          </w:tcPr>
          <w:p w14:paraId="4FCD335C"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p>
        </w:tc>
        <w:tc>
          <w:tcPr>
            <w:tcW w:w="1368" w:type="dxa"/>
            <w:shd w:val="clear" w:color="auto" w:fill="auto"/>
            <w:vAlign w:val="bottom"/>
          </w:tcPr>
          <w:p w14:paraId="0E38350E"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p>
        </w:tc>
        <w:tc>
          <w:tcPr>
            <w:tcW w:w="1154" w:type="dxa"/>
            <w:shd w:val="clear" w:color="auto" w:fill="auto"/>
            <w:vAlign w:val="bottom"/>
          </w:tcPr>
          <w:p w14:paraId="1D580B64"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p>
        </w:tc>
      </w:tr>
      <w:tr w:rsidR="002F46F5" w:rsidRPr="007608AC" w14:paraId="45922373" w14:textId="77777777" w:rsidTr="007608AC">
        <w:tc>
          <w:tcPr>
            <w:tcW w:w="4810" w:type="dxa"/>
            <w:shd w:val="clear" w:color="auto" w:fill="auto"/>
            <w:vAlign w:val="bottom"/>
          </w:tcPr>
          <w:p w14:paraId="5270841B"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accounting and tax approach</w:t>
            </w:r>
          </w:p>
        </w:tc>
        <w:tc>
          <w:tcPr>
            <w:tcW w:w="1152" w:type="dxa"/>
            <w:shd w:val="clear" w:color="auto" w:fill="auto"/>
          </w:tcPr>
          <w:p w14:paraId="4188E988"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(112,409,624)</w:t>
            </w:r>
          </w:p>
        </w:tc>
        <w:tc>
          <w:tcPr>
            <w:tcW w:w="1151" w:type="dxa"/>
            <w:shd w:val="clear" w:color="auto" w:fill="auto"/>
          </w:tcPr>
          <w:p w14:paraId="3C73EB8F"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(9,587,233)</w:t>
            </w:r>
          </w:p>
        </w:tc>
        <w:tc>
          <w:tcPr>
            <w:tcW w:w="1368" w:type="dxa"/>
            <w:shd w:val="clear" w:color="auto" w:fill="auto"/>
          </w:tcPr>
          <w:p w14:paraId="4620AF08"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6EE796D4"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(121,996,857)</w:t>
            </w:r>
          </w:p>
        </w:tc>
      </w:tr>
      <w:tr w:rsidR="002F46F5" w:rsidRPr="007608AC" w14:paraId="47D91A21" w14:textId="77777777" w:rsidTr="007608AC">
        <w:tc>
          <w:tcPr>
            <w:tcW w:w="4810" w:type="dxa"/>
            <w:shd w:val="clear" w:color="auto" w:fill="auto"/>
            <w:vAlign w:val="bottom"/>
          </w:tcPr>
          <w:p w14:paraId="1266C3EE"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Assets under lease liabilities</w:t>
            </w:r>
          </w:p>
        </w:tc>
        <w:tc>
          <w:tcPr>
            <w:tcW w:w="1152" w:type="dxa"/>
            <w:shd w:val="clear" w:color="auto" w:fill="auto"/>
          </w:tcPr>
          <w:p w14:paraId="0B772A13"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(58,220,502)</w:t>
            </w:r>
          </w:p>
        </w:tc>
        <w:tc>
          <w:tcPr>
            <w:tcW w:w="1151" w:type="dxa"/>
            <w:shd w:val="clear" w:color="auto" w:fill="auto"/>
          </w:tcPr>
          <w:p w14:paraId="7595DF9C"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(7,386,967)</w:t>
            </w:r>
          </w:p>
        </w:tc>
        <w:tc>
          <w:tcPr>
            <w:tcW w:w="1368" w:type="dxa"/>
            <w:shd w:val="clear" w:color="auto" w:fill="auto"/>
          </w:tcPr>
          <w:p w14:paraId="11B0532B"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347356E3"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(65,607,469)</w:t>
            </w:r>
          </w:p>
        </w:tc>
      </w:tr>
      <w:tr w:rsidR="002F46F5" w:rsidRPr="007608AC" w14:paraId="02382721" w14:textId="77777777" w:rsidTr="007608AC">
        <w:tc>
          <w:tcPr>
            <w:tcW w:w="4810" w:type="dxa"/>
            <w:shd w:val="clear" w:color="auto" w:fill="auto"/>
            <w:vAlign w:val="bottom"/>
          </w:tcPr>
          <w:p w14:paraId="6ECC51C1"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Unrealised gain from financial assets</w:t>
            </w:r>
          </w:p>
        </w:tc>
        <w:tc>
          <w:tcPr>
            <w:tcW w:w="1152" w:type="dxa"/>
            <w:shd w:val="clear" w:color="auto" w:fill="auto"/>
          </w:tcPr>
          <w:p w14:paraId="2F695D4A"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(110,549,668)</w:t>
            </w:r>
          </w:p>
        </w:tc>
        <w:tc>
          <w:tcPr>
            <w:tcW w:w="1151" w:type="dxa"/>
            <w:shd w:val="clear" w:color="auto" w:fill="auto"/>
          </w:tcPr>
          <w:p w14:paraId="782CA33E"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238,758</w:t>
            </w:r>
          </w:p>
        </w:tc>
        <w:tc>
          <w:tcPr>
            <w:tcW w:w="1368" w:type="dxa"/>
            <w:shd w:val="clear" w:color="auto" w:fill="auto"/>
          </w:tcPr>
          <w:p w14:paraId="637F66AD"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57,784,258</w:t>
            </w:r>
          </w:p>
        </w:tc>
        <w:tc>
          <w:tcPr>
            <w:tcW w:w="1154" w:type="dxa"/>
            <w:shd w:val="clear" w:color="auto" w:fill="auto"/>
          </w:tcPr>
          <w:p w14:paraId="2992DD15"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(52,526,652)</w:t>
            </w:r>
          </w:p>
        </w:tc>
      </w:tr>
      <w:tr w:rsidR="002F46F5" w:rsidRPr="007608AC" w14:paraId="6600A559" w14:textId="77777777" w:rsidTr="007608AC">
        <w:tc>
          <w:tcPr>
            <w:tcW w:w="4810" w:type="dxa"/>
            <w:shd w:val="clear" w:color="auto" w:fill="auto"/>
            <w:vAlign w:val="bottom"/>
          </w:tcPr>
          <w:p w14:paraId="3F41CED1"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Prepaid front-end fee</w:t>
            </w:r>
          </w:p>
        </w:tc>
        <w:tc>
          <w:tcPr>
            <w:tcW w:w="1152" w:type="dxa"/>
            <w:shd w:val="clear" w:color="auto" w:fill="auto"/>
          </w:tcPr>
          <w:p w14:paraId="5AA7F9C0"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(618,815)</w:t>
            </w:r>
          </w:p>
        </w:tc>
        <w:tc>
          <w:tcPr>
            <w:tcW w:w="1151" w:type="dxa"/>
            <w:shd w:val="clear" w:color="auto" w:fill="auto"/>
          </w:tcPr>
          <w:p w14:paraId="792512B6"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181,106</w:t>
            </w:r>
          </w:p>
        </w:tc>
        <w:tc>
          <w:tcPr>
            <w:tcW w:w="1368" w:type="dxa"/>
            <w:shd w:val="clear" w:color="auto" w:fill="auto"/>
          </w:tcPr>
          <w:p w14:paraId="1E4BD9C3"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5EEDDB3D"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(437,709)</w:t>
            </w:r>
          </w:p>
        </w:tc>
      </w:tr>
      <w:tr w:rsidR="002F46F5" w:rsidRPr="007608AC" w14:paraId="16C8BF72" w14:textId="77777777" w:rsidTr="007608AC">
        <w:tc>
          <w:tcPr>
            <w:tcW w:w="4810" w:type="dxa"/>
            <w:shd w:val="clear" w:color="auto" w:fill="auto"/>
            <w:vAlign w:val="bottom"/>
          </w:tcPr>
          <w:p w14:paraId="41D440A4"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Borrowing cost as cost of </w:t>
            </w:r>
          </w:p>
        </w:tc>
        <w:tc>
          <w:tcPr>
            <w:tcW w:w="1152" w:type="dxa"/>
            <w:shd w:val="clear" w:color="auto" w:fill="auto"/>
          </w:tcPr>
          <w:p w14:paraId="06C0B058"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p>
        </w:tc>
        <w:tc>
          <w:tcPr>
            <w:tcW w:w="1151" w:type="dxa"/>
            <w:shd w:val="clear" w:color="auto" w:fill="auto"/>
          </w:tcPr>
          <w:p w14:paraId="2939CE80"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29B3D6A0"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p>
        </w:tc>
        <w:tc>
          <w:tcPr>
            <w:tcW w:w="1154" w:type="dxa"/>
            <w:shd w:val="clear" w:color="auto" w:fill="auto"/>
          </w:tcPr>
          <w:p w14:paraId="733D6E98"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p>
        </w:tc>
      </w:tr>
      <w:tr w:rsidR="002F46F5" w:rsidRPr="007608AC" w14:paraId="72B492AB" w14:textId="77777777" w:rsidTr="007608AC">
        <w:tc>
          <w:tcPr>
            <w:tcW w:w="4810" w:type="dxa"/>
            <w:shd w:val="clear" w:color="auto" w:fill="auto"/>
            <w:vAlign w:val="bottom"/>
          </w:tcPr>
          <w:p w14:paraId="2E654691"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developing holistic care project</w:t>
            </w:r>
          </w:p>
        </w:tc>
        <w:tc>
          <w:tcPr>
            <w:tcW w:w="1152" w:type="dxa"/>
            <w:shd w:val="clear" w:color="auto" w:fill="auto"/>
          </w:tcPr>
          <w:p w14:paraId="7E50ED75"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402,446</w:t>
            </w:r>
          </w:p>
        </w:tc>
        <w:tc>
          <w:tcPr>
            <w:tcW w:w="1151" w:type="dxa"/>
            <w:shd w:val="clear" w:color="auto" w:fill="auto"/>
          </w:tcPr>
          <w:p w14:paraId="01B297F8"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(402,446)</w:t>
            </w:r>
          </w:p>
        </w:tc>
        <w:tc>
          <w:tcPr>
            <w:tcW w:w="1368" w:type="dxa"/>
            <w:shd w:val="clear" w:color="auto" w:fill="auto"/>
          </w:tcPr>
          <w:p w14:paraId="3B7CBF50"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3BC43F13"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r>
      <w:tr w:rsidR="002F46F5" w:rsidRPr="007608AC" w14:paraId="1D26F8B6" w14:textId="77777777" w:rsidTr="007608AC">
        <w:tc>
          <w:tcPr>
            <w:tcW w:w="4810" w:type="dxa"/>
            <w:shd w:val="clear" w:color="auto" w:fill="auto"/>
            <w:vAlign w:val="bottom"/>
          </w:tcPr>
          <w:p w14:paraId="146B9100"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Fair value of land leasehold</w:t>
            </w:r>
          </w:p>
        </w:tc>
        <w:tc>
          <w:tcPr>
            <w:tcW w:w="1152" w:type="dxa"/>
            <w:shd w:val="clear" w:color="auto" w:fill="auto"/>
          </w:tcPr>
          <w:p w14:paraId="7DA66F9C"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p>
        </w:tc>
        <w:tc>
          <w:tcPr>
            <w:tcW w:w="1151" w:type="dxa"/>
            <w:shd w:val="clear" w:color="auto" w:fill="auto"/>
          </w:tcPr>
          <w:p w14:paraId="75149FDE"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3345EC94"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p>
        </w:tc>
        <w:tc>
          <w:tcPr>
            <w:tcW w:w="1154" w:type="dxa"/>
            <w:shd w:val="clear" w:color="auto" w:fill="auto"/>
          </w:tcPr>
          <w:p w14:paraId="1C91B705"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p>
        </w:tc>
      </w:tr>
      <w:tr w:rsidR="002F46F5" w:rsidRPr="007608AC" w14:paraId="0B78930B" w14:textId="77777777" w:rsidTr="007608AC">
        <w:tc>
          <w:tcPr>
            <w:tcW w:w="4810" w:type="dxa"/>
            <w:shd w:val="clear" w:color="auto" w:fill="auto"/>
            <w:vAlign w:val="bottom"/>
          </w:tcPr>
          <w:p w14:paraId="7B2012F0"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rights and leased buildings</w:t>
            </w:r>
          </w:p>
        </w:tc>
        <w:tc>
          <w:tcPr>
            <w:tcW w:w="1152" w:type="dxa"/>
            <w:shd w:val="clear" w:color="auto" w:fill="auto"/>
          </w:tcPr>
          <w:p w14:paraId="18838391"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(208,883,946)</w:t>
            </w:r>
          </w:p>
        </w:tc>
        <w:tc>
          <w:tcPr>
            <w:tcW w:w="1151" w:type="dxa"/>
            <w:shd w:val="clear" w:color="auto" w:fill="auto"/>
          </w:tcPr>
          <w:p w14:paraId="085B0741"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70,329,116</w:t>
            </w:r>
          </w:p>
        </w:tc>
        <w:tc>
          <w:tcPr>
            <w:tcW w:w="1368" w:type="dxa"/>
            <w:shd w:val="clear" w:color="auto" w:fill="auto"/>
          </w:tcPr>
          <w:p w14:paraId="2731F738"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shd w:val="clear" w:color="auto" w:fill="auto"/>
          </w:tcPr>
          <w:p w14:paraId="42E5F86F"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(138,554,830)</w:t>
            </w:r>
          </w:p>
        </w:tc>
      </w:tr>
      <w:tr w:rsidR="002F46F5" w:rsidRPr="007608AC" w14:paraId="7E965E07" w14:textId="77777777" w:rsidTr="007608AC">
        <w:tc>
          <w:tcPr>
            <w:tcW w:w="4810" w:type="dxa"/>
            <w:shd w:val="clear" w:color="auto" w:fill="auto"/>
            <w:vAlign w:val="bottom"/>
          </w:tcPr>
          <w:p w14:paraId="2BADC2DF"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noProof/>
                <w:snapToGrid w:val="0"/>
                <w:color w:val="000000"/>
                <w:sz w:val="16"/>
                <w:szCs w:val="16"/>
                <w:lang w:val="en-GB" w:eastAsia="th-TH"/>
              </w:rPr>
              <w:t>Prepaid employee motivation</w:t>
            </w:r>
          </w:p>
        </w:tc>
        <w:tc>
          <w:tcPr>
            <w:tcW w:w="1152" w:type="dxa"/>
            <w:tcBorders>
              <w:bottom w:val="single" w:sz="4" w:space="0" w:color="auto"/>
            </w:tcBorders>
            <w:shd w:val="clear" w:color="auto" w:fill="auto"/>
          </w:tcPr>
          <w:p w14:paraId="4419AF7E"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(6,510,000)</w:t>
            </w:r>
          </w:p>
        </w:tc>
        <w:tc>
          <w:tcPr>
            <w:tcW w:w="1151" w:type="dxa"/>
            <w:tcBorders>
              <w:bottom w:val="single" w:sz="4" w:space="0" w:color="auto"/>
            </w:tcBorders>
            <w:shd w:val="clear" w:color="auto" w:fill="auto"/>
          </w:tcPr>
          <w:p w14:paraId="286E3D61"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(570,000)</w:t>
            </w:r>
          </w:p>
        </w:tc>
        <w:tc>
          <w:tcPr>
            <w:tcW w:w="1368" w:type="dxa"/>
            <w:tcBorders>
              <w:bottom w:val="single" w:sz="4" w:space="0" w:color="auto"/>
            </w:tcBorders>
            <w:shd w:val="clear" w:color="auto" w:fill="auto"/>
          </w:tcPr>
          <w:p w14:paraId="28358C74"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154" w:type="dxa"/>
            <w:tcBorders>
              <w:bottom w:val="single" w:sz="4" w:space="0" w:color="auto"/>
            </w:tcBorders>
            <w:shd w:val="clear" w:color="auto" w:fill="auto"/>
          </w:tcPr>
          <w:p w14:paraId="295A0C4B"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(7,080,000)</w:t>
            </w:r>
          </w:p>
        </w:tc>
      </w:tr>
      <w:tr w:rsidR="002F46F5" w:rsidRPr="007608AC" w14:paraId="054E115D" w14:textId="77777777" w:rsidTr="007608AC">
        <w:tc>
          <w:tcPr>
            <w:tcW w:w="4810" w:type="dxa"/>
            <w:shd w:val="clear" w:color="auto" w:fill="auto"/>
            <w:vAlign w:val="bottom"/>
          </w:tcPr>
          <w:p w14:paraId="69A22901" w14:textId="77777777" w:rsidR="002F46F5" w:rsidRPr="007608AC" w:rsidRDefault="002F46F5" w:rsidP="009C2444">
            <w:pPr>
              <w:tabs>
                <w:tab w:val="left" w:pos="821"/>
              </w:tabs>
              <w:ind w:left="108" w:right="-108"/>
              <w:rPr>
                <w:rFonts w:ascii="Arial" w:hAnsi="Arial" w:cs="Arial"/>
                <w:snapToGrid w:val="0"/>
                <w:color w:val="000000"/>
                <w:sz w:val="8"/>
                <w:szCs w:val="8"/>
                <w:cs/>
                <w:lang w:val="en-GB" w:eastAsia="th-TH"/>
              </w:rPr>
            </w:pPr>
          </w:p>
        </w:tc>
        <w:tc>
          <w:tcPr>
            <w:tcW w:w="1152" w:type="dxa"/>
            <w:tcBorders>
              <w:top w:val="single" w:sz="4" w:space="0" w:color="auto"/>
            </w:tcBorders>
            <w:shd w:val="clear" w:color="auto" w:fill="auto"/>
            <w:vAlign w:val="bottom"/>
          </w:tcPr>
          <w:p w14:paraId="0D0BEBF3"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151" w:type="dxa"/>
            <w:tcBorders>
              <w:top w:val="single" w:sz="4" w:space="0" w:color="auto"/>
            </w:tcBorders>
            <w:shd w:val="clear" w:color="auto" w:fill="auto"/>
            <w:vAlign w:val="bottom"/>
          </w:tcPr>
          <w:p w14:paraId="1D6781ED"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368" w:type="dxa"/>
            <w:tcBorders>
              <w:top w:val="single" w:sz="4" w:space="0" w:color="auto"/>
            </w:tcBorders>
            <w:shd w:val="clear" w:color="auto" w:fill="auto"/>
            <w:vAlign w:val="bottom"/>
          </w:tcPr>
          <w:p w14:paraId="26F020DD"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154" w:type="dxa"/>
            <w:tcBorders>
              <w:top w:val="single" w:sz="4" w:space="0" w:color="auto"/>
            </w:tcBorders>
            <w:shd w:val="clear" w:color="auto" w:fill="auto"/>
            <w:vAlign w:val="bottom"/>
          </w:tcPr>
          <w:p w14:paraId="652987DD"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r>
      <w:tr w:rsidR="002F46F5" w:rsidRPr="007608AC" w14:paraId="0C01F3B9" w14:textId="77777777" w:rsidTr="007608AC">
        <w:tc>
          <w:tcPr>
            <w:tcW w:w="4810" w:type="dxa"/>
            <w:shd w:val="clear" w:color="auto" w:fill="auto"/>
            <w:vAlign w:val="bottom"/>
          </w:tcPr>
          <w:p w14:paraId="1EFCDBBA" w14:textId="77777777" w:rsidR="002F46F5" w:rsidRPr="007608AC" w:rsidRDefault="002F46F5" w:rsidP="009C2444">
            <w:pPr>
              <w:tabs>
                <w:tab w:val="left" w:pos="821"/>
              </w:tabs>
              <w:ind w:left="108" w:right="-108"/>
              <w:rPr>
                <w:rFonts w:ascii="Arial" w:hAnsi="Arial" w:cs="Arial"/>
                <w:color w:val="000000"/>
                <w:sz w:val="16"/>
                <w:szCs w:val="16"/>
                <w:lang w:val="en-GB"/>
              </w:rPr>
            </w:pPr>
          </w:p>
        </w:tc>
        <w:tc>
          <w:tcPr>
            <w:tcW w:w="1152" w:type="dxa"/>
            <w:tcBorders>
              <w:bottom w:val="single" w:sz="4" w:space="0" w:color="auto"/>
            </w:tcBorders>
            <w:shd w:val="clear" w:color="auto" w:fill="auto"/>
          </w:tcPr>
          <w:p w14:paraId="65863839" w14:textId="77777777" w:rsidR="002F46F5" w:rsidRPr="007608AC" w:rsidRDefault="002F46F5" w:rsidP="007608AC">
            <w:pPr>
              <w:tabs>
                <w:tab w:val="decimal" w:pos="936"/>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(496,790,109)</w:t>
            </w:r>
          </w:p>
        </w:tc>
        <w:tc>
          <w:tcPr>
            <w:tcW w:w="1151" w:type="dxa"/>
            <w:tcBorders>
              <w:bottom w:val="single" w:sz="4" w:space="0" w:color="auto"/>
            </w:tcBorders>
            <w:shd w:val="clear" w:color="auto" w:fill="auto"/>
          </w:tcPr>
          <w:p w14:paraId="6927D1C0"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52,802,334</w:t>
            </w:r>
          </w:p>
        </w:tc>
        <w:tc>
          <w:tcPr>
            <w:tcW w:w="1368" w:type="dxa"/>
            <w:tcBorders>
              <w:bottom w:val="single" w:sz="4" w:space="0" w:color="auto"/>
            </w:tcBorders>
            <w:shd w:val="clear" w:color="auto" w:fill="auto"/>
          </w:tcPr>
          <w:p w14:paraId="37A693EF"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57,784,258</w:t>
            </w:r>
          </w:p>
        </w:tc>
        <w:tc>
          <w:tcPr>
            <w:tcW w:w="1154" w:type="dxa"/>
            <w:tcBorders>
              <w:bottom w:val="single" w:sz="4" w:space="0" w:color="auto"/>
            </w:tcBorders>
            <w:shd w:val="clear" w:color="auto" w:fill="auto"/>
          </w:tcPr>
          <w:p w14:paraId="0C8601DB"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(386,203,517)</w:t>
            </w:r>
          </w:p>
        </w:tc>
      </w:tr>
      <w:tr w:rsidR="002F46F5" w:rsidRPr="007608AC" w14:paraId="71778F93" w14:textId="77777777" w:rsidTr="007608AC">
        <w:tc>
          <w:tcPr>
            <w:tcW w:w="4810" w:type="dxa"/>
            <w:shd w:val="clear" w:color="auto" w:fill="auto"/>
            <w:vAlign w:val="bottom"/>
          </w:tcPr>
          <w:p w14:paraId="41EFA66C" w14:textId="77777777" w:rsidR="002F46F5" w:rsidRPr="007608AC" w:rsidRDefault="002F46F5" w:rsidP="009C2444">
            <w:pPr>
              <w:tabs>
                <w:tab w:val="left" w:pos="821"/>
              </w:tabs>
              <w:ind w:left="108" w:right="-108"/>
              <w:rPr>
                <w:rFonts w:ascii="Arial" w:hAnsi="Arial" w:cs="Arial"/>
                <w:snapToGrid w:val="0"/>
                <w:color w:val="000000"/>
                <w:sz w:val="8"/>
                <w:szCs w:val="8"/>
                <w:cs/>
                <w:lang w:val="en-GB" w:eastAsia="th-TH"/>
              </w:rPr>
            </w:pPr>
          </w:p>
        </w:tc>
        <w:tc>
          <w:tcPr>
            <w:tcW w:w="1152" w:type="dxa"/>
            <w:tcBorders>
              <w:top w:val="single" w:sz="4" w:space="0" w:color="auto"/>
            </w:tcBorders>
            <w:shd w:val="clear" w:color="auto" w:fill="auto"/>
            <w:vAlign w:val="bottom"/>
          </w:tcPr>
          <w:p w14:paraId="21D04924"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151" w:type="dxa"/>
            <w:tcBorders>
              <w:top w:val="single" w:sz="4" w:space="0" w:color="auto"/>
            </w:tcBorders>
            <w:shd w:val="clear" w:color="auto" w:fill="auto"/>
            <w:vAlign w:val="bottom"/>
          </w:tcPr>
          <w:p w14:paraId="4E929DA1"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368" w:type="dxa"/>
            <w:tcBorders>
              <w:top w:val="single" w:sz="4" w:space="0" w:color="auto"/>
            </w:tcBorders>
            <w:shd w:val="clear" w:color="auto" w:fill="auto"/>
            <w:vAlign w:val="bottom"/>
          </w:tcPr>
          <w:p w14:paraId="69B60220"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c>
          <w:tcPr>
            <w:tcW w:w="1154" w:type="dxa"/>
            <w:tcBorders>
              <w:top w:val="single" w:sz="4" w:space="0" w:color="auto"/>
            </w:tcBorders>
            <w:shd w:val="clear" w:color="auto" w:fill="auto"/>
            <w:vAlign w:val="bottom"/>
          </w:tcPr>
          <w:p w14:paraId="067C8143" w14:textId="77777777" w:rsidR="002F46F5" w:rsidRPr="007608AC" w:rsidRDefault="002F46F5" w:rsidP="007608AC">
            <w:pPr>
              <w:tabs>
                <w:tab w:val="left" w:pos="821"/>
              </w:tabs>
              <w:ind w:left="108" w:right="-108"/>
              <w:rPr>
                <w:rFonts w:ascii="Arial" w:hAnsi="Arial" w:cs="Arial"/>
                <w:snapToGrid w:val="0"/>
                <w:color w:val="000000"/>
                <w:sz w:val="8"/>
                <w:szCs w:val="8"/>
                <w:lang w:val="en-GB" w:eastAsia="th-TH"/>
              </w:rPr>
            </w:pPr>
          </w:p>
        </w:tc>
      </w:tr>
      <w:tr w:rsidR="002F46F5" w:rsidRPr="007608AC" w14:paraId="4ABA3F5C" w14:textId="77777777" w:rsidTr="007608AC">
        <w:tc>
          <w:tcPr>
            <w:tcW w:w="4810" w:type="dxa"/>
            <w:shd w:val="clear" w:color="auto" w:fill="auto"/>
            <w:vAlign w:val="bottom"/>
          </w:tcPr>
          <w:p w14:paraId="12CBE900"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Deferred tax assets (liabilities) (net)</w:t>
            </w:r>
          </w:p>
        </w:tc>
        <w:tc>
          <w:tcPr>
            <w:tcW w:w="1152" w:type="dxa"/>
            <w:tcBorders>
              <w:bottom w:val="single" w:sz="4" w:space="0" w:color="auto"/>
            </w:tcBorders>
            <w:shd w:val="clear" w:color="auto" w:fill="auto"/>
          </w:tcPr>
          <w:p w14:paraId="33B65C60" w14:textId="77777777" w:rsidR="002F46F5" w:rsidRPr="007608AC" w:rsidRDefault="002F46F5" w:rsidP="007608AC">
            <w:pPr>
              <w:tabs>
                <w:tab w:val="decimal" w:pos="936"/>
              </w:tabs>
              <w:ind w:right="-72"/>
              <w:jc w:val="both"/>
              <w:rPr>
                <w:rFonts w:ascii="Arial" w:hAnsi="Arial" w:cs="Arial"/>
                <w:noProof/>
                <w:snapToGrid w:val="0"/>
                <w:color w:val="000000"/>
                <w:spacing w:val="-4"/>
                <w:sz w:val="16"/>
                <w:szCs w:val="16"/>
                <w:lang w:val="en-GB" w:eastAsia="th-TH"/>
              </w:rPr>
            </w:pPr>
            <w:r w:rsidRPr="007608AC">
              <w:rPr>
                <w:rFonts w:ascii="Arial" w:hAnsi="Arial" w:cs="Arial"/>
                <w:noProof/>
                <w:snapToGrid w:val="0"/>
                <w:color w:val="000000"/>
                <w:sz w:val="16"/>
                <w:szCs w:val="16"/>
                <w:lang w:val="en-GB" w:eastAsia="th-TH"/>
              </w:rPr>
              <w:t>(125,174,306)</w:t>
            </w:r>
          </w:p>
        </w:tc>
        <w:tc>
          <w:tcPr>
            <w:tcW w:w="1151" w:type="dxa"/>
            <w:tcBorders>
              <w:bottom w:val="single" w:sz="4" w:space="0" w:color="auto"/>
            </w:tcBorders>
            <w:shd w:val="clear" w:color="auto" w:fill="auto"/>
          </w:tcPr>
          <w:p w14:paraId="76028B44" w14:textId="77777777" w:rsidR="002F46F5" w:rsidRPr="007608AC" w:rsidRDefault="002F46F5" w:rsidP="009C2444">
            <w:pPr>
              <w:tabs>
                <w:tab w:val="decimal" w:pos="965"/>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(117,106,047)</w:t>
            </w:r>
          </w:p>
        </w:tc>
        <w:tc>
          <w:tcPr>
            <w:tcW w:w="1368" w:type="dxa"/>
            <w:tcBorders>
              <w:bottom w:val="single" w:sz="4" w:space="0" w:color="auto"/>
            </w:tcBorders>
            <w:shd w:val="clear" w:color="auto" w:fill="auto"/>
            <w:vAlign w:val="bottom"/>
          </w:tcPr>
          <w:p w14:paraId="5AA598FA" w14:textId="77777777" w:rsidR="002F46F5" w:rsidRPr="007608AC" w:rsidRDefault="002F46F5" w:rsidP="007608AC">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57,784,258</w:t>
            </w:r>
          </w:p>
        </w:tc>
        <w:tc>
          <w:tcPr>
            <w:tcW w:w="1154" w:type="dxa"/>
            <w:tcBorders>
              <w:bottom w:val="single" w:sz="4" w:space="0" w:color="auto"/>
            </w:tcBorders>
            <w:shd w:val="clear" w:color="auto" w:fill="auto"/>
          </w:tcPr>
          <w:p w14:paraId="1DEA909B" w14:textId="77777777" w:rsidR="002F46F5" w:rsidRPr="007608AC" w:rsidRDefault="002F46F5" w:rsidP="009C2444">
            <w:pPr>
              <w:tabs>
                <w:tab w:val="decimal" w:pos="973"/>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(184,496,095)</w:t>
            </w:r>
          </w:p>
        </w:tc>
      </w:tr>
    </w:tbl>
    <w:p w14:paraId="339DE004" w14:textId="77777777" w:rsidR="002F46F5" w:rsidRPr="007608AC" w:rsidRDefault="002F46F5" w:rsidP="002F46F5">
      <w:pPr>
        <w:rPr>
          <w:rFonts w:ascii="Arial" w:hAnsi="Arial" w:cs="Arial"/>
          <w:sz w:val="18"/>
          <w:szCs w:val="18"/>
          <w:lang w:val="en-GB"/>
        </w:rPr>
      </w:pPr>
      <w:r w:rsidRPr="007608AC">
        <w:rPr>
          <w:rFonts w:ascii="Arial" w:hAnsi="Arial" w:cs="Arial"/>
          <w:sz w:val="8"/>
          <w:szCs w:val="8"/>
          <w:lang w:val="en-GB"/>
        </w:rPr>
        <w:br w:type="page"/>
      </w:r>
    </w:p>
    <w:tbl>
      <w:tblPr>
        <w:tblpPr w:leftFromText="180" w:rightFromText="180" w:vertAnchor="text" w:tblpY="1"/>
        <w:tblOverlap w:val="never"/>
        <w:tblW w:w="9576" w:type="dxa"/>
        <w:tblLayout w:type="fixed"/>
        <w:tblLook w:val="0000" w:firstRow="0" w:lastRow="0" w:firstColumn="0" w:lastColumn="0" w:noHBand="0" w:noVBand="0"/>
      </w:tblPr>
      <w:tblGrid>
        <w:gridCol w:w="4680"/>
        <w:gridCol w:w="1224"/>
        <w:gridCol w:w="1224"/>
        <w:gridCol w:w="1224"/>
        <w:gridCol w:w="1224"/>
      </w:tblGrid>
      <w:tr w:rsidR="002F46F5" w:rsidRPr="007608AC" w14:paraId="4033FA23" w14:textId="77777777" w:rsidTr="007608AC">
        <w:tc>
          <w:tcPr>
            <w:tcW w:w="4680" w:type="dxa"/>
            <w:shd w:val="clear" w:color="auto" w:fill="auto"/>
            <w:vAlign w:val="bottom"/>
          </w:tcPr>
          <w:p w14:paraId="30699EF7" w14:textId="77777777" w:rsidR="002F46F5" w:rsidRPr="007608AC" w:rsidRDefault="002F46F5" w:rsidP="00777D1C">
            <w:pPr>
              <w:tabs>
                <w:tab w:val="left" w:pos="821"/>
              </w:tabs>
              <w:ind w:left="36" w:right="-108"/>
              <w:rPr>
                <w:rFonts w:ascii="Arial" w:hAnsi="Arial" w:cs="Arial"/>
                <w:snapToGrid w:val="0"/>
                <w:color w:val="000000"/>
                <w:sz w:val="16"/>
                <w:szCs w:val="16"/>
                <w:lang w:val="en-GB" w:eastAsia="th-TH"/>
              </w:rPr>
            </w:pPr>
          </w:p>
        </w:tc>
        <w:tc>
          <w:tcPr>
            <w:tcW w:w="4896" w:type="dxa"/>
            <w:gridSpan w:val="4"/>
            <w:tcBorders>
              <w:bottom w:val="single" w:sz="4" w:space="0" w:color="auto"/>
            </w:tcBorders>
            <w:shd w:val="clear" w:color="auto" w:fill="auto"/>
            <w:vAlign w:val="bottom"/>
          </w:tcPr>
          <w:p w14:paraId="5F043A0D" w14:textId="77777777" w:rsidR="002F46F5" w:rsidRPr="007608AC" w:rsidRDefault="002F46F5" w:rsidP="009C2444">
            <w:pPr>
              <w:pStyle w:val="a0"/>
              <w:ind w:right="-72"/>
              <w:jc w:val="center"/>
              <w:rPr>
                <w:rFonts w:ascii="Arial" w:hAnsi="Arial" w:cs="Arial"/>
                <w:b/>
                <w:bCs/>
                <w:color w:val="000000"/>
                <w:sz w:val="16"/>
                <w:szCs w:val="16"/>
              </w:rPr>
            </w:pPr>
            <w:r w:rsidRPr="007608AC">
              <w:rPr>
                <w:rFonts w:ascii="Arial" w:hAnsi="Arial" w:cs="Arial"/>
                <w:b/>
                <w:bCs/>
                <w:snapToGrid w:val="0"/>
                <w:color w:val="000000"/>
                <w:spacing w:val="-4"/>
                <w:sz w:val="16"/>
                <w:szCs w:val="16"/>
                <w:lang w:eastAsia="th-TH"/>
              </w:rPr>
              <w:t>Consolidated financial statements</w:t>
            </w:r>
          </w:p>
        </w:tc>
      </w:tr>
      <w:tr w:rsidR="002F46F5" w:rsidRPr="007608AC" w14:paraId="645CFD25" w14:textId="77777777" w:rsidTr="007608AC">
        <w:tc>
          <w:tcPr>
            <w:tcW w:w="4680" w:type="dxa"/>
            <w:shd w:val="clear" w:color="auto" w:fill="auto"/>
            <w:vAlign w:val="bottom"/>
          </w:tcPr>
          <w:p w14:paraId="250FDC65" w14:textId="77777777" w:rsidR="002F46F5" w:rsidRPr="007608AC" w:rsidRDefault="002F46F5" w:rsidP="00777D1C">
            <w:pPr>
              <w:tabs>
                <w:tab w:val="left" w:pos="821"/>
              </w:tabs>
              <w:ind w:left="36" w:right="-108"/>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bottom"/>
          </w:tcPr>
          <w:p w14:paraId="6C86D3B3" w14:textId="77777777" w:rsidR="002F46F5" w:rsidRPr="007608AC" w:rsidRDefault="002F46F5" w:rsidP="009C2444">
            <w:pPr>
              <w:pStyle w:val="a0"/>
              <w:tabs>
                <w:tab w:val="right" w:pos="1008"/>
              </w:tabs>
              <w:ind w:right="-72"/>
              <w:jc w:val="both"/>
              <w:rPr>
                <w:rFonts w:ascii="Arial" w:hAnsi="Arial" w:cs="Arial"/>
                <w:b/>
                <w:bCs/>
                <w:color w:val="000000"/>
                <w:sz w:val="16"/>
                <w:szCs w:val="16"/>
                <w:cs/>
              </w:rPr>
            </w:pPr>
          </w:p>
        </w:tc>
        <w:tc>
          <w:tcPr>
            <w:tcW w:w="1224" w:type="dxa"/>
            <w:tcBorders>
              <w:top w:val="single" w:sz="4" w:space="0" w:color="auto"/>
            </w:tcBorders>
            <w:shd w:val="clear" w:color="auto" w:fill="auto"/>
            <w:vAlign w:val="bottom"/>
          </w:tcPr>
          <w:p w14:paraId="0B745F09" w14:textId="77777777" w:rsidR="002F46F5" w:rsidRPr="007608AC" w:rsidRDefault="002F46F5" w:rsidP="009C2444">
            <w:pPr>
              <w:tabs>
                <w:tab w:val="right" w:pos="1008"/>
              </w:tabs>
              <w:ind w:right="-72"/>
              <w:jc w:val="both"/>
              <w:rPr>
                <w:rFonts w:ascii="Arial" w:eastAsia="SimSun" w:hAnsi="Arial" w:cs="Arial"/>
                <w:b/>
                <w:bCs/>
                <w:color w:val="000000"/>
                <w:sz w:val="16"/>
                <w:szCs w:val="16"/>
                <w:cs/>
                <w:lang w:val="en-GB"/>
              </w:rPr>
            </w:pPr>
          </w:p>
        </w:tc>
        <w:tc>
          <w:tcPr>
            <w:tcW w:w="1224" w:type="dxa"/>
            <w:tcBorders>
              <w:top w:val="single" w:sz="4" w:space="0" w:color="auto"/>
            </w:tcBorders>
            <w:shd w:val="clear" w:color="auto" w:fill="auto"/>
            <w:vAlign w:val="bottom"/>
          </w:tcPr>
          <w:p w14:paraId="0A6E8A0E" w14:textId="7E3456CB" w:rsidR="002F46F5" w:rsidRPr="007608AC" w:rsidRDefault="005B0F68" w:rsidP="005B0F68">
            <w:pPr>
              <w:tabs>
                <w:tab w:val="right" w:pos="1008"/>
              </w:tabs>
              <w:ind w:right="-72"/>
              <w:jc w:val="center"/>
              <w:rPr>
                <w:rFonts w:ascii="Arial" w:eastAsia="SimSun" w:hAnsi="Arial" w:cs="Arial"/>
                <w:b/>
                <w:bCs/>
                <w:color w:val="000000"/>
                <w:sz w:val="16"/>
                <w:szCs w:val="16"/>
                <w:lang w:val="en-GB"/>
              </w:rPr>
            </w:pPr>
            <w:r>
              <w:rPr>
                <w:rFonts w:ascii="Arial" w:eastAsia="SimSun" w:hAnsi="Arial" w:cs="Arial"/>
                <w:b/>
                <w:bCs/>
                <w:color w:val="000000"/>
                <w:sz w:val="16"/>
                <w:szCs w:val="16"/>
                <w:lang w:val="en-GB"/>
              </w:rPr>
              <w:t xml:space="preserve">    </w:t>
            </w:r>
            <w:r w:rsidRPr="007608AC">
              <w:rPr>
                <w:rFonts w:ascii="Arial" w:eastAsia="SimSun" w:hAnsi="Arial" w:cs="Arial"/>
                <w:b/>
                <w:bCs/>
                <w:color w:val="000000"/>
                <w:sz w:val="16"/>
                <w:szCs w:val="16"/>
                <w:lang w:val="en-GB"/>
              </w:rPr>
              <w:t>Increase</w:t>
            </w:r>
            <w:r>
              <w:rPr>
                <w:rFonts w:ascii="Arial" w:eastAsia="SimSun" w:hAnsi="Arial" w:cs="Arial"/>
                <w:b/>
                <w:bCs/>
                <w:color w:val="000000"/>
                <w:sz w:val="16"/>
                <w:szCs w:val="16"/>
                <w:lang w:val="en-GB"/>
              </w:rPr>
              <w:t xml:space="preserve">   </w:t>
            </w:r>
          </w:p>
        </w:tc>
        <w:tc>
          <w:tcPr>
            <w:tcW w:w="1224" w:type="dxa"/>
            <w:tcBorders>
              <w:top w:val="single" w:sz="4" w:space="0" w:color="auto"/>
            </w:tcBorders>
            <w:shd w:val="clear" w:color="auto" w:fill="auto"/>
            <w:vAlign w:val="bottom"/>
          </w:tcPr>
          <w:p w14:paraId="4DB2EDE3" w14:textId="63EF9A7D" w:rsidR="002F46F5" w:rsidRPr="007608AC" w:rsidRDefault="002F46F5" w:rsidP="009C2444">
            <w:pPr>
              <w:tabs>
                <w:tab w:val="right"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ab/>
            </w:r>
          </w:p>
        </w:tc>
      </w:tr>
      <w:tr w:rsidR="002F46F5" w:rsidRPr="007608AC" w14:paraId="25B1FAC8" w14:textId="77777777" w:rsidTr="007608AC">
        <w:tc>
          <w:tcPr>
            <w:tcW w:w="4680" w:type="dxa"/>
            <w:shd w:val="clear" w:color="auto" w:fill="auto"/>
            <w:vAlign w:val="bottom"/>
          </w:tcPr>
          <w:p w14:paraId="5E6872EB" w14:textId="77777777" w:rsidR="002F46F5" w:rsidRPr="007608AC" w:rsidRDefault="002F46F5" w:rsidP="00777D1C">
            <w:pPr>
              <w:tabs>
                <w:tab w:val="left" w:pos="821"/>
              </w:tabs>
              <w:ind w:left="36" w:right="-108"/>
              <w:rPr>
                <w:rFonts w:ascii="Arial" w:hAnsi="Arial" w:cs="Arial"/>
                <w:snapToGrid w:val="0"/>
                <w:color w:val="000000"/>
                <w:sz w:val="16"/>
                <w:szCs w:val="16"/>
                <w:lang w:val="en-GB" w:eastAsia="th-TH"/>
              </w:rPr>
            </w:pPr>
          </w:p>
        </w:tc>
        <w:tc>
          <w:tcPr>
            <w:tcW w:w="1224" w:type="dxa"/>
            <w:shd w:val="clear" w:color="auto" w:fill="auto"/>
            <w:vAlign w:val="bottom"/>
          </w:tcPr>
          <w:p w14:paraId="680D9296" w14:textId="77777777" w:rsidR="002F46F5" w:rsidRPr="007608AC" w:rsidRDefault="002F46F5" w:rsidP="009C2444">
            <w:pPr>
              <w:pStyle w:val="a0"/>
              <w:tabs>
                <w:tab w:val="right" w:pos="1008"/>
              </w:tabs>
              <w:ind w:right="-72"/>
              <w:jc w:val="both"/>
              <w:rPr>
                <w:rFonts w:ascii="Arial" w:hAnsi="Arial" w:cs="Arial"/>
                <w:b/>
                <w:bCs/>
                <w:color w:val="000000"/>
                <w:sz w:val="16"/>
                <w:szCs w:val="16"/>
                <w:cs/>
              </w:rPr>
            </w:pPr>
          </w:p>
        </w:tc>
        <w:tc>
          <w:tcPr>
            <w:tcW w:w="1224" w:type="dxa"/>
            <w:shd w:val="clear" w:color="auto" w:fill="auto"/>
            <w:vAlign w:val="bottom"/>
          </w:tcPr>
          <w:p w14:paraId="6BBD6FF0" w14:textId="77777777" w:rsidR="002F46F5" w:rsidRPr="007608AC" w:rsidRDefault="002F46F5" w:rsidP="009C2444">
            <w:pPr>
              <w:tabs>
                <w:tab w:val="right" w:pos="1008"/>
              </w:tabs>
              <w:ind w:right="-72"/>
              <w:jc w:val="both"/>
              <w:rPr>
                <w:rFonts w:ascii="Arial" w:eastAsia="SimSun" w:hAnsi="Arial" w:cs="Arial"/>
                <w:b/>
                <w:bCs/>
                <w:color w:val="000000"/>
                <w:sz w:val="16"/>
                <w:szCs w:val="16"/>
                <w:cs/>
                <w:lang w:val="en-GB"/>
              </w:rPr>
            </w:pPr>
          </w:p>
        </w:tc>
        <w:tc>
          <w:tcPr>
            <w:tcW w:w="1224" w:type="dxa"/>
            <w:shd w:val="clear" w:color="auto" w:fill="auto"/>
            <w:vAlign w:val="bottom"/>
          </w:tcPr>
          <w:p w14:paraId="5D7C3628" w14:textId="77777777" w:rsidR="002F46F5" w:rsidRPr="007608AC" w:rsidRDefault="002F46F5" w:rsidP="009C2444">
            <w:pPr>
              <w:tabs>
                <w:tab w:val="right"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ab/>
              <w:t>(decrease)</w:t>
            </w:r>
          </w:p>
        </w:tc>
        <w:tc>
          <w:tcPr>
            <w:tcW w:w="1224" w:type="dxa"/>
            <w:shd w:val="clear" w:color="auto" w:fill="auto"/>
            <w:vAlign w:val="bottom"/>
          </w:tcPr>
          <w:p w14:paraId="013692FF" w14:textId="77777777" w:rsidR="002F46F5" w:rsidRPr="007608AC" w:rsidRDefault="002F46F5" w:rsidP="009C2444">
            <w:pPr>
              <w:pStyle w:val="a0"/>
              <w:tabs>
                <w:tab w:val="right" w:pos="1008"/>
              </w:tabs>
              <w:ind w:right="-72"/>
              <w:rPr>
                <w:rFonts w:ascii="Arial" w:hAnsi="Arial" w:cs="Arial"/>
                <w:b/>
                <w:bCs/>
                <w:color w:val="000000"/>
                <w:sz w:val="16"/>
                <w:szCs w:val="16"/>
              </w:rPr>
            </w:pPr>
          </w:p>
        </w:tc>
      </w:tr>
      <w:tr w:rsidR="002F46F5" w:rsidRPr="007608AC" w14:paraId="619E37DD" w14:textId="77777777" w:rsidTr="007608AC">
        <w:tc>
          <w:tcPr>
            <w:tcW w:w="4680" w:type="dxa"/>
            <w:shd w:val="clear" w:color="auto" w:fill="auto"/>
            <w:vAlign w:val="bottom"/>
          </w:tcPr>
          <w:p w14:paraId="37EEA2B3" w14:textId="77777777" w:rsidR="002F46F5" w:rsidRPr="007608AC" w:rsidRDefault="002F46F5" w:rsidP="00777D1C">
            <w:pPr>
              <w:tabs>
                <w:tab w:val="left" w:pos="821"/>
              </w:tabs>
              <w:ind w:left="36" w:right="-108"/>
              <w:rPr>
                <w:rFonts w:ascii="Arial" w:hAnsi="Arial" w:cs="Arial"/>
                <w:snapToGrid w:val="0"/>
                <w:color w:val="000000"/>
                <w:sz w:val="16"/>
                <w:szCs w:val="16"/>
                <w:lang w:val="en-GB" w:eastAsia="th-TH"/>
              </w:rPr>
            </w:pPr>
          </w:p>
        </w:tc>
        <w:tc>
          <w:tcPr>
            <w:tcW w:w="1224" w:type="dxa"/>
            <w:shd w:val="clear" w:color="auto" w:fill="auto"/>
            <w:vAlign w:val="bottom"/>
          </w:tcPr>
          <w:p w14:paraId="58E47C6A" w14:textId="77777777" w:rsidR="002F46F5" w:rsidRPr="007608AC" w:rsidRDefault="002F46F5" w:rsidP="009C2444">
            <w:pPr>
              <w:pStyle w:val="a0"/>
              <w:tabs>
                <w:tab w:val="right" w:pos="1008"/>
              </w:tabs>
              <w:ind w:right="-72"/>
              <w:jc w:val="both"/>
              <w:rPr>
                <w:rFonts w:ascii="Arial" w:hAnsi="Arial" w:cs="Arial"/>
                <w:b/>
                <w:bCs/>
                <w:color w:val="000000"/>
                <w:sz w:val="16"/>
                <w:szCs w:val="16"/>
              </w:rPr>
            </w:pPr>
          </w:p>
        </w:tc>
        <w:tc>
          <w:tcPr>
            <w:tcW w:w="1224" w:type="dxa"/>
            <w:shd w:val="clear" w:color="auto" w:fill="auto"/>
            <w:vAlign w:val="bottom"/>
          </w:tcPr>
          <w:p w14:paraId="5085C653" w14:textId="77777777" w:rsidR="002F46F5" w:rsidRPr="007608AC" w:rsidRDefault="002F46F5" w:rsidP="009C2444">
            <w:pPr>
              <w:tabs>
                <w:tab w:val="right" w:pos="1008"/>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ab/>
              <w:t>Increase</w:t>
            </w:r>
          </w:p>
        </w:tc>
        <w:tc>
          <w:tcPr>
            <w:tcW w:w="1224" w:type="dxa"/>
            <w:shd w:val="clear" w:color="auto" w:fill="auto"/>
            <w:vAlign w:val="bottom"/>
          </w:tcPr>
          <w:p w14:paraId="3716337F" w14:textId="77777777" w:rsidR="002F46F5" w:rsidRPr="007608AC" w:rsidRDefault="002F46F5" w:rsidP="009C2444">
            <w:pPr>
              <w:tabs>
                <w:tab w:val="right"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ab/>
              <w:t>to other</w:t>
            </w:r>
          </w:p>
        </w:tc>
        <w:tc>
          <w:tcPr>
            <w:tcW w:w="1224" w:type="dxa"/>
            <w:shd w:val="clear" w:color="auto" w:fill="auto"/>
            <w:vAlign w:val="bottom"/>
          </w:tcPr>
          <w:p w14:paraId="69C264B4" w14:textId="77777777" w:rsidR="002F46F5" w:rsidRPr="007608AC" w:rsidRDefault="002F46F5" w:rsidP="009C2444">
            <w:pPr>
              <w:tabs>
                <w:tab w:val="right" w:pos="1008"/>
              </w:tabs>
              <w:ind w:right="-72"/>
              <w:rPr>
                <w:rFonts w:ascii="Arial" w:eastAsia="SimSun" w:hAnsi="Arial" w:cs="Arial"/>
                <w:b/>
                <w:bCs/>
                <w:color w:val="000000"/>
                <w:sz w:val="16"/>
                <w:szCs w:val="16"/>
                <w:lang w:val="en-GB"/>
              </w:rPr>
            </w:pPr>
          </w:p>
        </w:tc>
      </w:tr>
      <w:tr w:rsidR="002F46F5" w:rsidRPr="007608AC" w14:paraId="55CA6F4C" w14:textId="77777777" w:rsidTr="007608AC">
        <w:tc>
          <w:tcPr>
            <w:tcW w:w="4680" w:type="dxa"/>
            <w:shd w:val="clear" w:color="auto" w:fill="auto"/>
            <w:vAlign w:val="bottom"/>
          </w:tcPr>
          <w:p w14:paraId="0DD1F766" w14:textId="77777777" w:rsidR="002F46F5" w:rsidRPr="007608AC" w:rsidRDefault="002F46F5" w:rsidP="00777D1C">
            <w:pPr>
              <w:tabs>
                <w:tab w:val="left" w:pos="821"/>
              </w:tabs>
              <w:ind w:left="36" w:right="-108"/>
              <w:rPr>
                <w:rFonts w:ascii="Arial" w:hAnsi="Arial" w:cs="Arial"/>
                <w:snapToGrid w:val="0"/>
                <w:color w:val="000000"/>
                <w:sz w:val="16"/>
                <w:szCs w:val="16"/>
                <w:lang w:val="en-GB" w:eastAsia="th-TH"/>
              </w:rPr>
            </w:pPr>
          </w:p>
        </w:tc>
        <w:tc>
          <w:tcPr>
            <w:tcW w:w="1224" w:type="dxa"/>
            <w:shd w:val="clear" w:color="auto" w:fill="auto"/>
            <w:vAlign w:val="bottom"/>
          </w:tcPr>
          <w:p w14:paraId="4B0CBCED" w14:textId="77777777" w:rsidR="002F46F5" w:rsidRPr="007608AC" w:rsidRDefault="002F46F5" w:rsidP="009C2444">
            <w:pPr>
              <w:pStyle w:val="a0"/>
              <w:tabs>
                <w:tab w:val="right" w:pos="1008"/>
              </w:tabs>
              <w:ind w:right="-72"/>
              <w:jc w:val="both"/>
              <w:rPr>
                <w:rFonts w:ascii="Arial" w:hAnsi="Arial" w:cs="Arial"/>
                <w:b/>
                <w:bCs/>
                <w:color w:val="000000"/>
                <w:sz w:val="16"/>
                <w:szCs w:val="16"/>
              </w:rPr>
            </w:pPr>
            <w:r w:rsidRPr="007608AC">
              <w:rPr>
                <w:rFonts w:ascii="Arial" w:hAnsi="Arial" w:cs="Arial"/>
                <w:b/>
                <w:bCs/>
                <w:color w:val="000000"/>
                <w:sz w:val="16"/>
                <w:szCs w:val="16"/>
                <w:cs/>
              </w:rPr>
              <w:tab/>
            </w:r>
            <w:r w:rsidRPr="007608AC">
              <w:rPr>
                <w:rFonts w:ascii="Arial" w:hAnsi="Arial" w:cs="Arial"/>
                <w:b/>
                <w:bCs/>
                <w:color w:val="000000"/>
                <w:sz w:val="16"/>
                <w:szCs w:val="16"/>
              </w:rPr>
              <w:t>1 January</w:t>
            </w:r>
          </w:p>
        </w:tc>
        <w:tc>
          <w:tcPr>
            <w:tcW w:w="1224" w:type="dxa"/>
            <w:shd w:val="clear" w:color="auto" w:fill="auto"/>
            <w:vAlign w:val="bottom"/>
          </w:tcPr>
          <w:p w14:paraId="42B8A4C4" w14:textId="77777777" w:rsidR="002F46F5" w:rsidRPr="007608AC" w:rsidRDefault="002F46F5" w:rsidP="009C2444">
            <w:pPr>
              <w:tabs>
                <w:tab w:val="right" w:pos="1008"/>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ab/>
              <w:t>(decrease)</w:t>
            </w:r>
            <w:r w:rsidRPr="007608AC">
              <w:rPr>
                <w:rFonts w:ascii="Arial" w:eastAsia="SimSun" w:hAnsi="Arial" w:cs="Arial"/>
                <w:b/>
                <w:bCs/>
                <w:color w:val="000000"/>
                <w:spacing w:val="-4"/>
                <w:sz w:val="16"/>
                <w:szCs w:val="16"/>
                <w:lang w:val="en-GB"/>
              </w:rPr>
              <w:t xml:space="preserve"> to</w:t>
            </w:r>
          </w:p>
        </w:tc>
        <w:tc>
          <w:tcPr>
            <w:tcW w:w="1224" w:type="dxa"/>
            <w:shd w:val="clear" w:color="auto" w:fill="auto"/>
            <w:vAlign w:val="bottom"/>
          </w:tcPr>
          <w:p w14:paraId="4095D6C8" w14:textId="77777777" w:rsidR="002F46F5" w:rsidRPr="00777D1C" w:rsidRDefault="002F46F5" w:rsidP="009C2444">
            <w:pPr>
              <w:tabs>
                <w:tab w:val="right" w:pos="1008"/>
              </w:tabs>
              <w:ind w:left="-140" w:right="-72"/>
              <w:jc w:val="both"/>
              <w:rPr>
                <w:rFonts w:ascii="Arial Bold" w:eastAsia="SimSun" w:hAnsi="Arial Bold" w:cs="Arial" w:hint="eastAsia"/>
                <w:b/>
                <w:bCs/>
                <w:color w:val="000000"/>
                <w:spacing w:val="-4"/>
                <w:sz w:val="16"/>
                <w:szCs w:val="16"/>
                <w:lang w:val="en-GB"/>
              </w:rPr>
            </w:pPr>
            <w:r w:rsidRPr="007608AC">
              <w:rPr>
                <w:rFonts w:ascii="Arial" w:eastAsia="SimSun" w:hAnsi="Arial" w:cs="Arial"/>
                <w:b/>
                <w:bCs/>
                <w:color w:val="000000"/>
                <w:sz w:val="16"/>
                <w:szCs w:val="16"/>
                <w:lang w:val="en-GB"/>
              </w:rPr>
              <w:tab/>
            </w:r>
            <w:r w:rsidRPr="00777D1C">
              <w:rPr>
                <w:rFonts w:ascii="Arial Bold" w:eastAsia="SimSun" w:hAnsi="Arial Bold" w:cs="Arial"/>
                <w:b/>
                <w:bCs/>
                <w:color w:val="000000"/>
                <w:spacing w:val="-4"/>
                <w:sz w:val="16"/>
                <w:szCs w:val="16"/>
                <w:lang w:val="en-GB"/>
              </w:rPr>
              <w:t>comprehensive</w:t>
            </w:r>
          </w:p>
        </w:tc>
        <w:tc>
          <w:tcPr>
            <w:tcW w:w="1224" w:type="dxa"/>
            <w:shd w:val="clear" w:color="auto" w:fill="auto"/>
            <w:vAlign w:val="bottom"/>
          </w:tcPr>
          <w:p w14:paraId="4F5D9FDB" w14:textId="77777777" w:rsidR="002F46F5" w:rsidRPr="007608AC" w:rsidRDefault="002F46F5" w:rsidP="009C2444">
            <w:pPr>
              <w:pStyle w:val="a0"/>
              <w:tabs>
                <w:tab w:val="right" w:pos="1008"/>
              </w:tabs>
              <w:ind w:right="-72"/>
              <w:rPr>
                <w:rFonts w:ascii="Arial" w:hAnsi="Arial" w:cs="Arial"/>
                <w:b/>
                <w:bCs/>
                <w:color w:val="000000"/>
                <w:spacing w:val="-6"/>
                <w:sz w:val="16"/>
                <w:szCs w:val="16"/>
              </w:rPr>
            </w:pPr>
            <w:r w:rsidRPr="007608AC">
              <w:rPr>
                <w:rFonts w:ascii="Arial" w:hAnsi="Arial" w:cs="Arial"/>
                <w:b/>
                <w:bCs/>
                <w:color w:val="000000"/>
                <w:spacing w:val="-6"/>
                <w:sz w:val="16"/>
                <w:szCs w:val="16"/>
              </w:rPr>
              <w:tab/>
              <w:t>31 December</w:t>
            </w:r>
          </w:p>
        </w:tc>
      </w:tr>
      <w:tr w:rsidR="002F46F5" w:rsidRPr="007608AC" w14:paraId="6E41B235" w14:textId="77777777" w:rsidTr="007608AC">
        <w:tc>
          <w:tcPr>
            <w:tcW w:w="4680" w:type="dxa"/>
            <w:shd w:val="clear" w:color="auto" w:fill="auto"/>
            <w:vAlign w:val="bottom"/>
          </w:tcPr>
          <w:p w14:paraId="521C8F2D" w14:textId="77777777" w:rsidR="002F46F5" w:rsidRPr="007608AC" w:rsidRDefault="002F46F5" w:rsidP="00777D1C">
            <w:pPr>
              <w:tabs>
                <w:tab w:val="left" w:pos="821"/>
              </w:tabs>
              <w:ind w:left="36" w:right="-108"/>
              <w:rPr>
                <w:rFonts w:ascii="Arial" w:hAnsi="Arial" w:cs="Arial"/>
                <w:snapToGrid w:val="0"/>
                <w:color w:val="000000"/>
                <w:sz w:val="16"/>
                <w:szCs w:val="16"/>
                <w:lang w:val="en-GB" w:eastAsia="th-TH"/>
              </w:rPr>
            </w:pPr>
          </w:p>
        </w:tc>
        <w:tc>
          <w:tcPr>
            <w:tcW w:w="1224" w:type="dxa"/>
            <w:shd w:val="clear" w:color="auto" w:fill="auto"/>
            <w:vAlign w:val="bottom"/>
          </w:tcPr>
          <w:p w14:paraId="2CAD7FA6" w14:textId="77777777" w:rsidR="002F46F5" w:rsidRPr="007608AC" w:rsidRDefault="002F46F5" w:rsidP="009C2444">
            <w:pPr>
              <w:pStyle w:val="a0"/>
              <w:tabs>
                <w:tab w:val="right" w:pos="1008"/>
              </w:tabs>
              <w:ind w:right="-72"/>
              <w:jc w:val="both"/>
              <w:rPr>
                <w:rFonts w:ascii="Arial" w:hAnsi="Arial" w:cs="Arial"/>
                <w:b/>
                <w:bCs/>
                <w:color w:val="000000"/>
                <w:sz w:val="16"/>
                <w:szCs w:val="16"/>
              </w:rPr>
            </w:pPr>
            <w:r w:rsidRPr="007608AC">
              <w:rPr>
                <w:rFonts w:ascii="Arial" w:hAnsi="Arial" w:cs="Arial"/>
                <w:b/>
                <w:bCs/>
                <w:color w:val="000000"/>
                <w:sz w:val="16"/>
                <w:szCs w:val="16"/>
              </w:rPr>
              <w:tab/>
              <w:t>2023</w:t>
            </w:r>
          </w:p>
        </w:tc>
        <w:tc>
          <w:tcPr>
            <w:tcW w:w="1224" w:type="dxa"/>
            <w:shd w:val="clear" w:color="auto" w:fill="auto"/>
            <w:vAlign w:val="bottom"/>
          </w:tcPr>
          <w:p w14:paraId="1706D607" w14:textId="77777777" w:rsidR="002F46F5" w:rsidRPr="007608AC" w:rsidRDefault="002F46F5" w:rsidP="009C2444">
            <w:pPr>
              <w:tabs>
                <w:tab w:val="right"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pacing w:val="-4"/>
                <w:sz w:val="16"/>
                <w:szCs w:val="16"/>
                <w:lang w:val="en-GB"/>
              </w:rPr>
              <w:tab/>
              <w:t>profit or loss</w:t>
            </w:r>
          </w:p>
        </w:tc>
        <w:tc>
          <w:tcPr>
            <w:tcW w:w="1224" w:type="dxa"/>
            <w:shd w:val="clear" w:color="auto" w:fill="auto"/>
            <w:vAlign w:val="bottom"/>
          </w:tcPr>
          <w:p w14:paraId="7C4D9265" w14:textId="77777777" w:rsidR="002F46F5" w:rsidRPr="007608AC" w:rsidRDefault="002F46F5" w:rsidP="009C2444">
            <w:pPr>
              <w:tabs>
                <w:tab w:val="right"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ab/>
              <w:t>income</w:t>
            </w:r>
          </w:p>
        </w:tc>
        <w:tc>
          <w:tcPr>
            <w:tcW w:w="1224" w:type="dxa"/>
            <w:shd w:val="clear" w:color="auto" w:fill="auto"/>
            <w:vAlign w:val="bottom"/>
          </w:tcPr>
          <w:p w14:paraId="46F63450" w14:textId="77777777" w:rsidR="002F46F5" w:rsidRPr="007608AC" w:rsidRDefault="002F46F5" w:rsidP="009C2444">
            <w:pPr>
              <w:pStyle w:val="a0"/>
              <w:tabs>
                <w:tab w:val="right" w:pos="1008"/>
              </w:tabs>
              <w:ind w:right="-72"/>
              <w:rPr>
                <w:rFonts w:ascii="Arial" w:hAnsi="Arial" w:cs="Arial"/>
                <w:b/>
                <w:bCs/>
                <w:color w:val="000000"/>
                <w:sz w:val="16"/>
                <w:szCs w:val="16"/>
              </w:rPr>
            </w:pPr>
            <w:r w:rsidRPr="007608AC">
              <w:rPr>
                <w:rFonts w:ascii="Arial" w:hAnsi="Arial" w:cs="Arial"/>
                <w:b/>
                <w:bCs/>
                <w:color w:val="000000"/>
                <w:sz w:val="16"/>
                <w:szCs w:val="16"/>
                <w:cs/>
              </w:rPr>
              <w:tab/>
            </w:r>
            <w:r w:rsidRPr="007608AC">
              <w:rPr>
                <w:rFonts w:ascii="Arial" w:hAnsi="Arial" w:cs="Arial"/>
                <w:b/>
                <w:bCs/>
                <w:color w:val="000000"/>
                <w:sz w:val="16"/>
                <w:szCs w:val="16"/>
              </w:rPr>
              <w:t>2023</w:t>
            </w:r>
          </w:p>
        </w:tc>
      </w:tr>
      <w:tr w:rsidR="002F46F5" w:rsidRPr="007608AC" w14:paraId="2A846968" w14:textId="77777777" w:rsidTr="007608AC">
        <w:tc>
          <w:tcPr>
            <w:tcW w:w="4680" w:type="dxa"/>
            <w:shd w:val="clear" w:color="auto" w:fill="auto"/>
            <w:vAlign w:val="bottom"/>
          </w:tcPr>
          <w:p w14:paraId="695E9097" w14:textId="77777777" w:rsidR="002F46F5" w:rsidRPr="007608AC" w:rsidRDefault="002F46F5" w:rsidP="00777D1C">
            <w:pPr>
              <w:tabs>
                <w:tab w:val="left" w:pos="821"/>
              </w:tabs>
              <w:ind w:left="36" w:right="-108"/>
              <w:rPr>
                <w:rFonts w:ascii="Arial" w:hAnsi="Arial" w:cs="Arial"/>
                <w:snapToGrid w:val="0"/>
                <w:color w:val="000000"/>
                <w:sz w:val="16"/>
                <w:szCs w:val="16"/>
                <w:lang w:val="en-GB" w:eastAsia="th-TH"/>
              </w:rPr>
            </w:pPr>
          </w:p>
        </w:tc>
        <w:tc>
          <w:tcPr>
            <w:tcW w:w="1224" w:type="dxa"/>
            <w:tcBorders>
              <w:bottom w:val="single" w:sz="4" w:space="0" w:color="auto"/>
            </w:tcBorders>
            <w:shd w:val="clear" w:color="auto" w:fill="auto"/>
            <w:vAlign w:val="bottom"/>
          </w:tcPr>
          <w:p w14:paraId="6BDDDC13" w14:textId="77777777" w:rsidR="002F46F5" w:rsidRPr="007608AC" w:rsidRDefault="002F46F5" w:rsidP="009C2444">
            <w:pPr>
              <w:pStyle w:val="a0"/>
              <w:tabs>
                <w:tab w:val="right" w:pos="1008"/>
              </w:tabs>
              <w:ind w:right="-72"/>
              <w:jc w:val="both"/>
              <w:rPr>
                <w:rFonts w:ascii="Arial" w:hAnsi="Arial" w:cs="Arial"/>
                <w:b/>
                <w:bCs/>
                <w:color w:val="000000"/>
                <w:sz w:val="16"/>
                <w:szCs w:val="16"/>
              </w:rPr>
            </w:pPr>
            <w:r w:rsidRPr="007608AC">
              <w:rPr>
                <w:rFonts w:ascii="Arial" w:hAnsi="Arial" w:cs="Arial"/>
                <w:b/>
                <w:bCs/>
                <w:color w:val="000000"/>
                <w:sz w:val="16"/>
                <w:szCs w:val="16"/>
              </w:rPr>
              <w:tab/>
              <w:t>Baht</w:t>
            </w:r>
          </w:p>
        </w:tc>
        <w:tc>
          <w:tcPr>
            <w:tcW w:w="1224" w:type="dxa"/>
            <w:tcBorders>
              <w:bottom w:val="single" w:sz="4" w:space="0" w:color="auto"/>
            </w:tcBorders>
            <w:shd w:val="clear" w:color="auto" w:fill="auto"/>
            <w:vAlign w:val="bottom"/>
          </w:tcPr>
          <w:p w14:paraId="3950C255" w14:textId="77777777" w:rsidR="002F46F5" w:rsidRPr="007608AC" w:rsidRDefault="002F46F5" w:rsidP="009C2444">
            <w:pPr>
              <w:pStyle w:val="a0"/>
              <w:tabs>
                <w:tab w:val="right" w:pos="1008"/>
              </w:tabs>
              <w:ind w:right="-72"/>
              <w:jc w:val="both"/>
              <w:rPr>
                <w:rFonts w:ascii="Arial" w:hAnsi="Arial" w:cs="Arial"/>
                <w:b/>
                <w:bCs/>
                <w:color w:val="000000"/>
                <w:sz w:val="16"/>
                <w:szCs w:val="16"/>
              </w:rPr>
            </w:pPr>
            <w:r w:rsidRPr="007608AC">
              <w:rPr>
                <w:rFonts w:ascii="Arial" w:hAnsi="Arial" w:cs="Arial"/>
                <w:b/>
                <w:bCs/>
                <w:color w:val="000000"/>
                <w:sz w:val="16"/>
                <w:szCs w:val="16"/>
              </w:rPr>
              <w:tab/>
              <w:t>Baht</w:t>
            </w:r>
          </w:p>
        </w:tc>
        <w:tc>
          <w:tcPr>
            <w:tcW w:w="1224" w:type="dxa"/>
            <w:tcBorders>
              <w:bottom w:val="single" w:sz="4" w:space="0" w:color="auto"/>
            </w:tcBorders>
            <w:shd w:val="clear" w:color="auto" w:fill="auto"/>
            <w:vAlign w:val="bottom"/>
          </w:tcPr>
          <w:p w14:paraId="6A3C136A" w14:textId="77777777" w:rsidR="002F46F5" w:rsidRPr="007608AC" w:rsidRDefault="002F46F5" w:rsidP="009C2444">
            <w:pPr>
              <w:tabs>
                <w:tab w:val="right"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ab/>
              <w:t>Baht</w:t>
            </w:r>
          </w:p>
        </w:tc>
        <w:tc>
          <w:tcPr>
            <w:tcW w:w="1224" w:type="dxa"/>
            <w:tcBorders>
              <w:bottom w:val="single" w:sz="4" w:space="0" w:color="auto"/>
            </w:tcBorders>
            <w:shd w:val="clear" w:color="auto" w:fill="auto"/>
            <w:vAlign w:val="bottom"/>
          </w:tcPr>
          <w:p w14:paraId="1DC1AFDD" w14:textId="77777777" w:rsidR="002F46F5" w:rsidRPr="007608AC" w:rsidRDefault="002F46F5" w:rsidP="009C2444">
            <w:pPr>
              <w:pStyle w:val="a0"/>
              <w:tabs>
                <w:tab w:val="right" w:pos="1008"/>
              </w:tabs>
              <w:ind w:right="-72"/>
              <w:rPr>
                <w:rFonts w:ascii="Arial" w:hAnsi="Arial" w:cs="Arial"/>
                <w:b/>
                <w:bCs/>
                <w:color w:val="000000"/>
                <w:sz w:val="16"/>
                <w:szCs w:val="16"/>
              </w:rPr>
            </w:pPr>
            <w:r w:rsidRPr="007608AC">
              <w:rPr>
                <w:rFonts w:ascii="Arial" w:hAnsi="Arial" w:cs="Arial"/>
                <w:b/>
                <w:bCs/>
                <w:color w:val="000000"/>
                <w:sz w:val="16"/>
                <w:szCs w:val="16"/>
                <w:cs/>
              </w:rPr>
              <w:tab/>
            </w:r>
            <w:r w:rsidRPr="007608AC">
              <w:rPr>
                <w:rFonts w:ascii="Arial" w:hAnsi="Arial" w:cs="Arial"/>
                <w:b/>
                <w:bCs/>
                <w:color w:val="000000"/>
                <w:sz w:val="16"/>
                <w:szCs w:val="16"/>
              </w:rPr>
              <w:t>Baht</w:t>
            </w:r>
          </w:p>
        </w:tc>
      </w:tr>
      <w:tr w:rsidR="002F46F5" w:rsidRPr="007608AC" w14:paraId="70F4D8DD" w14:textId="77777777" w:rsidTr="007608AC">
        <w:tc>
          <w:tcPr>
            <w:tcW w:w="4680" w:type="dxa"/>
            <w:shd w:val="clear" w:color="auto" w:fill="auto"/>
            <w:vAlign w:val="bottom"/>
          </w:tcPr>
          <w:p w14:paraId="34CC967F" w14:textId="77777777" w:rsidR="002F46F5" w:rsidRPr="007608AC" w:rsidRDefault="002F46F5" w:rsidP="00777D1C">
            <w:pPr>
              <w:tabs>
                <w:tab w:val="left" w:pos="821"/>
              </w:tabs>
              <w:ind w:left="36" w:right="-108"/>
              <w:rPr>
                <w:rFonts w:ascii="Arial" w:hAnsi="Arial" w:cs="Arial"/>
                <w:b/>
                <w:bCs/>
                <w:color w:val="000000"/>
                <w:sz w:val="16"/>
                <w:szCs w:val="16"/>
                <w:lang w:val="en-GB"/>
              </w:rPr>
            </w:pPr>
            <w:r w:rsidRPr="007608AC">
              <w:rPr>
                <w:rFonts w:ascii="Arial" w:hAnsi="Arial" w:cs="Arial"/>
                <w:b/>
                <w:bCs/>
                <w:color w:val="000000"/>
                <w:sz w:val="16"/>
                <w:szCs w:val="16"/>
                <w:lang w:val="en-GB"/>
              </w:rPr>
              <w:t xml:space="preserve">Deferred tax assets </w:t>
            </w:r>
          </w:p>
        </w:tc>
        <w:tc>
          <w:tcPr>
            <w:tcW w:w="1224" w:type="dxa"/>
            <w:tcBorders>
              <w:top w:val="single" w:sz="4" w:space="0" w:color="auto"/>
            </w:tcBorders>
            <w:shd w:val="clear" w:color="auto" w:fill="auto"/>
            <w:vAlign w:val="bottom"/>
          </w:tcPr>
          <w:p w14:paraId="27B64634"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bottom"/>
          </w:tcPr>
          <w:p w14:paraId="16AFF7FC"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bottom"/>
          </w:tcPr>
          <w:p w14:paraId="77C92FC6"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bottom"/>
          </w:tcPr>
          <w:p w14:paraId="7C3AA5BA" w14:textId="77777777" w:rsidR="002F46F5" w:rsidRPr="007608AC" w:rsidRDefault="002F46F5" w:rsidP="009C2444">
            <w:pPr>
              <w:tabs>
                <w:tab w:val="decimal" w:pos="1008"/>
              </w:tabs>
              <w:ind w:right="-72"/>
              <w:rPr>
                <w:rFonts w:ascii="Arial" w:hAnsi="Arial" w:cs="Arial"/>
                <w:snapToGrid w:val="0"/>
                <w:color w:val="000000"/>
                <w:sz w:val="16"/>
                <w:szCs w:val="16"/>
                <w:lang w:val="en-GB" w:eastAsia="th-TH"/>
              </w:rPr>
            </w:pPr>
          </w:p>
        </w:tc>
      </w:tr>
      <w:tr w:rsidR="002F46F5" w:rsidRPr="007608AC" w14:paraId="09981082" w14:textId="77777777" w:rsidTr="007608AC">
        <w:tc>
          <w:tcPr>
            <w:tcW w:w="4680" w:type="dxa"/>
            <w:shd w:val="clear" w:color="auto" w:fill="auto"/>
            <w:vAlign w:val="bottom"/>
          </w:tcPr>
          <w:p w14:paraId="7C307FB5"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Allowance for obsolete inventories</w:t>
            </w:r>
          </w:p>
        </w:tc>
        <w:tc>
          <w:tcPr>
            <w:tcW w:w="1224" w:type="dxa"/>
            <w:shd w:val="clear" w:color="auto" w:fill="auto"/>
            <w:vAlign w:val="bottom"/>
          </w:tcPr>
          <w:p w14:paraId="6BA0327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15,446,316</w:t>
            </w:r>
          </w:p>
        </w:tc>
        <w:tc>
          <w:tcPr>
            <w:tcW w:w="1224" w:type="dxa"/>
            <w:shd w:val="clear" w:color="auto" w:fill="auto"/>
          </w:tcPr>
          <w:p w14:paraId="7BBD1F33"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953,297</w:t>
            </w:r>
          </w:p>
        </w:tc>
        <w:tc>
          <w:tcPr>
            <w:tcW w:w="1224" w:type="dxa"/>
            <w:shd w:val="clear" w:color="auto" w:fill="auto"/>
          </w:tcPr>
          <w:p w14:paraId="2162E03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69414F9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16,399,613</w:t>
            </w:r>
          </w:p>
        </w:tc>
      </w:tr>
      <w:tr w:rsidR="002F46F5" w:rsidRPr="007608AC" w14:paraId="4AD39C0F" w14:textId="77777777" w:rsidTr="007608AC">
        <w:tc>
          <w:tcPr>
            <w:tcW w:w="4680" w:type="dxa"/>
            <w:shd w:val="clear" w:color="auto" w:fill="auto"/>
            <w:vAlign w:val="bottom"/>
          </w:tcPr>
          <w:p w14:paraId="29BDEFDE"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Employee benefit obligations</w:t>
            </w:r>
          </w:p>
        </w:tc>
        <w:tc>
          <w:tcPr>
            <w:tcW w:w="1224" w:type="dxa"/>
            <w:shd w:val="clear" w:color="auto" w:fill="auto"/>
            <w:vAlign w:val="bottom"/>
          </w:tcPr>
          <w:p w14:paraId="76A7EAA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90,158,387</w:t>
            </w:r>
          </w:p>
        </w:tc>
        <w:tc>
          <w:tcPr>
            <w:tcW w:w="1224" w:type="dxa"/>
            <w:shd w:val="clear" w:color="auto" w:fill="auto"/>
          </w:tcPr>
          <w:p w14:paraId="22E285DA"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(4,153,625)</w:t>
            </w:r>
          </w:p>
        </w:tc>
        <w:tc>
          <w:tcPr>
            <w:tcW w:w="1224" w:type="dxa"/>
            <w:shd w:val="clear" w:color="auto" w:fill="auto"/>
          </w:tcPr>
          <w:p w14:paraId="6735CD0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287,703</w:t>
            </w:r>
          </w:p>
        </w:tc>
        <w:tc>
          <w:tcPr>
            <w:tcW w:w="1224" w:type="dxa"/>
            <w:shd w:val="clear" w:color="auto" w:fill="auto"/>
          </w:tcPr>
          <w:p w14:paraId="1607F87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86,292,465</w:t>
            </w:r>
          </w:p>
        </w:tc>
      </w:tr>
      <w:tr w:rsidR="002F46F5" w:rsidRPr="007608AC" w14:paraId="58134058" w14:textId="77777777" w:rsidTr="007608AC">
        <w:tc>
          <w:tcPr>
            <w:tcW w:w="4680" w:type="dxa"/>
            <w:shd w:val="clear" w:color="auto" w:fill="auto"/>
            <w:vAlign w:val="bottom"/>
          </w:tcPr>
          <w:p w14:paraId="3316D972" w14:textId="77777777" w:rsidR="002F46F5" w:rsidRPr="007608AC" w:rsidRDefault="002F46F5" w:rsidP="00777D1C">
            <w:pPr>
              <w:tabs>
                <w:tab w:val="left" w:pos="821"/>
              </w:tabs>
              <w:ind w:left="36" w:right="-108"/>
              <w:rPr>
                <w:rFonts w:ascii="Arial" w:hAnsi="Arial" w:cs="Arial"/>
                <w:color w:val="000000"/>
                <w:sz w:val="16"/>
                <w:szCs w:val="16"/>
                <w:cs/>
                <w:lang w:val="en-GB"/>
              </w:rPr>
            </w:pPr>
            <w:r w:rsidRPr="007608AC">
              <w:rPr>
                <w:rFonts w:ascii="Arial" w:hAnsi="Arial" w:cs="Arial"/>
                <w:color w:val="000000"/>
                <w:sz w:val="16"/>
                <w:szCs w:val="16"/>
                <w:lang w:val="en-GB"/>
              </w:rPr>
              <w:t>Lease liabilities (net)</w:t>
            </w:r>
          </w:p>
        </w:tc>
        <w:tc>
          <w:tcPr>
            <w:tcW w:w="1224" w:type="dxa"/>
            <w:shd w:val="clear" w:color="auto" w:fill="auto"/>
            <w:vAlign w:val="bottom"/>
          </w:tcPr>
          <w:p w14:paraId="0EA0B6C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40,673,672</w:t>
            </w:r>
          </w:p>
        </w:tc>
        <w:tc>
          <w:tcPr>
            <w:tcW w:w="1224" w:type="dxa"/>
            <w:shd w:val="clear" w:color="auto" w:fill="auto"/>
          </w:tcPr>
          <w:p w14:paraId="46905A90"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26,049,561</w:t>
            </w:r>
          </w:p>
        </w:tc>
        <w:tc>
          <w:tcPr>
            <w:tcW w:w="1224" w:type="dxa"/>
            <w:shd w:val="clear" w:color="auto" w:fill="auto"/>
          </w:tcPr>
          <w:p w14:paraId="2AEF2C9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348E745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66,723,233</w:t>
            </w:r>
          </w:p>
        </w:tc>
      </w:tr>
      <w:tr w:rsidR="002F46F5" w:rsidRPr="007608AC" w14:paraId="55F0815B" w14:textId="77777777" w:rsidTr="007608AC">
        <w:tc>
          <w:tcPr>
            <w:tcW w:w="4680" w:type="dxa"/>
            <w:shd w:val="clear" w:color="auto" w:fill="auto"/>
            <w:vAlign w:val="bottom"/>
          </w:tcPr>
          <w:p w14:paraId="75985605"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Difference in interest expense which</w:t>
            </w:r>
          </w:p>
        </w:tc>
        <w:tc>
          <w:tcPr>
            <w:tcW w:w="1224" w:type="dxa"/>
            <w:shd w:val="clear" w:color="auto" w:fill="auto"/>
            <w:vAlign w:val="bottom"/>
          </w:tcPr>
          <w:p w14:paraId="7028E6C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6C2ABFA7"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p>
        </w:tc>
        <w:tc>
          <w:tcPr>
            <w:tcW w:w="1224" w:type="dxa"/>
            <w:shd w:val="clear" w:color="auto" w:fill="auto"/>
          </w:tcPr>
          <w:p w14:paraId="3F0755A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176D44A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3BA4D12E" w14:textId="77777777" w:rsidTr="007608AC">
        <w:tc>
          <w:tcPr>
            <w:tcW w:w="4680" w:type="dxa"/>
            <w:shd w:val="clear" w:color="auto" w:fill="auto"/>
            <w:vAlign w:val="bottom"/>
          </w:tcPr>
          <w:p w14:paraId="069F581A"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   calculated by effective interest rate method</w:t>
            </w:r>
          </w:p>
        </w:tc>
        <w:tc>
          <w:tcPr>
            <w:tcW w:w="1224" w:type="dxa"/>
            <w:shd w:val="clear" w:color="auto" w:fill="auto"/>
            <w:vAlign w:val="bottom"/>
          </w:tcPr>
          <w:p w14:paraId="2A03A15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3,023,232</w:t>
            </w:r>
          </w:p>
        </w:tc>
        <w:tc>
          <w:tcPr>
            <w:tcW w:w="1224" w:type="dxa"/>
            <w:shd w:val="clear" w:color="auto" w:fill="auto"/>
          </w:tcPr>
          <w:p w14:paraId="68510315"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(1,112,524)</w:t>
            </w:r>
          </w:p>
        </w:tc>
        <w:tc>
          <w:tcPr>
            <w:tcW w:w="1224" w:type="dxa"/>
            <w:shd w:val="clear" w:color="auto" w:fill="auto"/>
          </w:tcPr>
          <w:p w14:paraId="06F0283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6440C9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1,910,708</w:t>
            </w:r>
          </w:p>
        </w:tc>
      </w:tr>
      <w:tr w:rsidR="002F46F5" w:rsidRPr="007608AC" w14:paraId="43B6E3FB" w14:textId="77777777" w:rsidTr="007608AC">
        <w:tc>
          <w:tcPr>
            <w:tcW w:w="4680" w:type="dxa"/>
            <w:shd w:val="clear" w:color="auto" w:fill="auto"/>
            <w:vAlign w:val="bottom"/>
          </w:tcPr>
          <w:p w14:paraId="3CF9AC00" w14:textId="2BCA976D" w:rsidR="002F46F5" w:rsidRPr="007608AC" w:rsidRDefault="0065720A"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Deficits</w:t>
            </w:r>
          </w:p>
        </w:tc>
        <w:tc>
          <w:tcPr>
            <w:tcW w:w="1224" w:type="dxa"/>
            <w:shd w:val="clear" w:color="auto" w:fill="auto"/>
            <w:vAlign w:val="bottom"/>
          </w:tcPr>
          <w:p w14:paraId="5148511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39,293,310</w:t>
            </w:r>
          </w:p>
        </w:tc>
        <w:tc>
          <w:tcPr>
            <w:tcW w:w="1224" w:type="dxa"/>
            <w:shd w:val="clear" w:color="auto" w:fill="auto"/>
          </w:tcPr>
          <w:p w14:paraId="5E5CD2EC"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99,710,385</w:t>
            </w:r>
          </w:p>
        </w:tc>
        <w:tc>
          <w:tcPr>
            <w:tcW w:w="1224" w:type="dxa"/>
            <w:shd w:val="clear" w:color="auto" w:fill="auto"/>
          </w:tcPr>
          <w:p w14:paraId="2A149E9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74142406"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139,003,695</w:t>
            </w:r>
          </w:p>
        </w:tc>
      </w:tr>
      <w:tr w:rsidR="002F46F5" w:rsidRPr="007608AC" w14:paraId="5FCEADB5" w14:textId="77777777" w:rsidTr="007608AC">
        <w:tc>
          <w:tcPr>
            <w:tcW w:w="4680" w:type="dxa"/>
            <w:shd w:val="clear" w:color="auto" w:fill="auto"/>
            <w:vAlign w:val="bottom"/>
          </w:tcPr>
          <w:p w14:paraId="5A54D9F1"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Difference in cost of assets between</w:t>
            </w:r>
          </w:p>
        </w:tc>
        <w:tc>
          <w:tcPr>
            <w:tcW w:w="1224" w:type="dxa"/>
            <w:shd w:val="clear" w:color="auto" w:fill="auto"/>
            <w:vAlign w:val="bottom"/>
          </w:tcPr>
          <w:p w14:paraId="0439D08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390102E3"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p>
        </w:tc>
        <w:tc>
          <w:tcPr>
            <w:tcW w:w="1224" w:type="dxa"/>
            <w:shd w:val="clear" w:color="auto" w:fill="auto"/>
          </w:tcPr>
          <w:p w14:paraId="76D89B5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6ECD94B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7C3E2E3F" w14:textId="77777777" w:rsidTr="007608AC">
        <w:tc>
          <w:tcPr>
            <w:tcW w:w="4680" w:type="dxa"/>
            <w:shd w:val="clear" w:color="auto" w:fill="auto"/>
            <w:vAlign w:val="bottom"/>
          </w:tcPr>
          <w:p w14:paraId="16EADD63"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   accounting and tax approach</w:t>
            </w:r>
          </w:p>
        </w:tc>
        <w:tc>
          <w:tcPr>
            <w:tcW w:w="1224" w:type="dxa"/>
            <w:shd w:val="clear" w:color="auto" w:fill="auto"/>
            <w:vAlign w:val="bottom"/>
          </w:tcPr>
          <w:p w14:paraId="4B3BD04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12,470,291</w:t>
            </w:r>
          </w:p>
        </w:tc>
        <w:tc>
          <w:tcPr>
            <w:tcW w:w="1224" w:type="dxa"/>
            <w:shd w:val="clear" w:color="auto" w:fill="auto"/>
          </w:tcPr>
          <w:p w14:paraId="50B1AE79"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618,599</w:t>
            </w:r>
          </w:p>
        </w:tc>
        <w:tc>
          <w:tcPr>
            <w:tcW w:w="1224" w:type="dxa"/>
            <w:shd w:val="clear" w:color="auto" w:fill="auto"/>
          </w:tcPr>
          <w:p w14:paraId="4B7F35C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6A3E89E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13,088,890</w:t>
            </w:r>
          </w:p>
        </w:tc>
      </w:tr>
      <w:tr w:rsidR="002F46F5" w:rsidRPr="007608AC" w14:paraId="5421F094" w14:textId="77777777" w:rsidTr="007608AC">
        <w:tc>
          <w:tcPr>
            <w:tcW w:w="4680" w:type="dxa"/>
            <w:shd w:val="clear" w:color="auto" w:fill="auto"/>
            <w:vAlign w:val="bottom"/>
          </w:tcPr>
          <w:p w14:paraId="78812F54"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Difference in depreciation expense</w:t>
            </w:r>
          </w:p>
        </w:tc>
        <w:tc>
          <w:tcPr>
            <w:tcW w:w="1224" w:type="dxa"/>
            <w:shd w:val="clear" w:color="auto" w:fill="auto"/>
            <w:vAlign w:val="bottom"/>
          </w:tcPr>
          <w:p w14:paraId="0F01A0E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4C8598DA"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p>
        </w:tc>
        <w:tc>
          <w:tcPr>
            <w:tcW w:w="1224" w:type="dxa"/>
            <w:shd w:val="clear" w:color="auto" w:fill="auto"/>
          </w:tcPr>
          <w:p w14:paraId="3C45B71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598EBE2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77DC550E" w14:textId="77777777" w:rsidTr="007608AC">
        <w:tc>
          <w:tcPr>
            <w:tcW w:w="4680" w:type="dxa"/>
            <w:shd w:val="clear" w:color="auto" w:fill="auto"/>
            <w:vAlign w:val="bottom"/>
          </w:tcPr>
          <w:p w14:paraId="351734C2"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   between accounting and tax approach</w:t>
            </w:r>
          </w:p>
        </w:tc>
        <w:tc>
          <w:tcPr>
            <w:tcW w:w="1224" w:type="dxa"/>
            <w:shd w:val="clear" w:color="auto" w:fill="auto"/>
            <w:vAlign w:val="bottom"/>
          </w:tcPr>
          <w:p w14:paraId="564FCBE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6,513,467</w:t>
            </w:r>
          </w:p>
        </w:tc>
        <w:tc>
          <w:tcPr>
            <w:tcW w:w="1224" w:type="dxa"/>
            <w:shd w:val="clear" w:color="auto" w:fill="auto"/>
          </w:tcPr>
          <w:p w14:paraId="4E4DECBA" w14:textId="77777777" w:rsidR="002F46F5" w:rsidRPr="007608AC" w:rsidRDefault="002F46F5" w:rsidP="009C2444">
            <w:pPr>
              <w:tabs>
                <w:tab w:val="decimal" w:pos="1008"/>
              </w:tabs>
              <w:ind w:right="-72"/>
              <w:jc w:val="center"/>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(69,298)</w:t>
            </w:r>
          </w:p>
        </w:tc>
        <w:tc>
          <w:tcPr>
            <w:tcW w:w="1224" w:type="dxa"/>
            <w:shd w:val="clear" w:color="auto" w:fill="auto"/>
          </w:tcPr>
          <w:p w14:paraId="1E7F81E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1CA8193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6,444,169</w:t>
            </w:r>
          </w:p>
        </w:tc>
      </w:tr>
      <w:tr w:rsidR="002F46F5" w:rsidRPr="007608AC" w14:paraId="1AFFF312" w14:textId="77777777" w:rsidTr="007608AC">
        <w:tc>
          <w:tcPr>
            <w:tcW w:w="4680" w:type="dxa"/>
            <w:shd w:val="clear" w:color="auto" w:fill="auto"/>
            <w:vAlign w:val="bottom"/>
          </w:tcPr>
          <w:p w14:paraId="5AB7E083"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Allowance for impairment</w:t>
            </w:r>
          </w:p>
        </w:tc>
        <w:tc>
          <w:tcPr>
            <w:tcW w:w="1224" w:type="dxa"/>
            <w:shd w:val="clear" w:color="auto" w:fill="auto"/>
            <w:vAlign w:val="bottom"/>
          </w:tcPr>
          <w:p w14:paraId="5B2CE71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149,693</w:t>
            </w:r>
          </w:p>
        </w:tc>
        <w:tc>
          <w:tcPr>
            <w:tcW w:w="1224" w:type="dxa"/>
            <w:shd w:val="clear" w:color="auto" w:fill="auto"/>
          </w:tcPr>
          <w:p w14:paraId="64AB487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1A07933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2FA6546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149,693</w:t>
            </w:r>
          </w:p>
        </w:tc>
      </w:tr>
      <w:tr w:rsidR="002F46F5" w:rsidRPr="007608AC" w14:paraId="24ECF1EA" w14:textId="77777777" w:rsidTr="007608AC">
        <w:tc>
          <w:tcPr>
            <w:tcW w:w="4680" w:type="dxa"/>
            <w:shd w:val="clear" w:color="auto" w:fill="auto"/>
            <w:vAlign w:val="bottom"/>
          </w:tcPr>
          <w:p w14:paraId="681CA73E"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Deferred revenue </w:t>
            </w:r>
          </w:p>
        </w:tc>
        <w:tc>
          <w:tcPr>
            <w:tcW w:w="1224" w:type="dxa"/>
            <w:shd w:val="clear" w:color="auto" w:fill="auto"/>
            <w:vAlign w:val="bottom"/>
          </w:tcPr>
          <w:p w14:paraId="2E48EE16"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5,758,309</w:t>
            </w:r>
          </w:p>
        </w:tc>
        <w:tc>
          <w:tcPr>
            <w:tcW w:w="1224" w:type="dxa"/>
            <w:shd w:val="clear" w:color="auto" w:fill="auto"/>
          </w:tcPr>
          <w:p w14:paraId="3EE27F6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(1,374,214)</w:t>
            </w:r>
          </w:p>
        </w:tc>
        <w:tc>
          <w:tcPr>
            <w:tcW w:w="1224" w:type="dxa"/>
            <w:shd w:val="clear" w:color="auto" w:fill="auto"/>
          </w:tcPr>
          <w:p w14:paraId="123F9D1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2D79638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4,384,095</w:t>
            </w:r>
          </w:p>
        </w:tc>
      </w:tr>
      <w:tr w:rsidR="002F46F5" w:rsidRPr="007608AC" w14:paraId="57CA2B7F" w14:textId="77777777" w:rsidTr="007608AC">
        <w:tc>
          <w:tcPr>
            <w:tcW w:w="4680" w:type="dxa"/>
            <w:shd w:val="clear" w:color="auto" w:fill="auto"/>
            <w:vAlign w:val="bottom"/>
          </w:tcPr>
          <w:p w14:paraId="310961BF"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noProof/>
                <w:snapToGrid w:val="0"/>
                <w:color w:val="000000"/>
                <w:sz w:val="16"/>
                <w:szCs w:val="16"/>
                <w:lang w:val="en-GB" w:eastAsia="th-TH"/>
              </w:rPr>
              <w:t>Employee motivation liabilities</w:t>
            </w:r>
          </w:p>
        </w:tc>
        <w:tc>
          <w:tcPr>
            <w:tcW w:w="1224" w:type="dxa"/>
            <w:shd w:val="clear" w:color="auto" w:fill="auto"/>
            <w:vAlign w:val="bottom"/>
          </w:tcPr>
          <w:p w14:paraId="4FF797A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525,250</w:t>
            </w:r>
          </w:p>
        </w:tc>
        <w:tc>
          <w:tcPr>
            <w:tcW w:w="1224" w:type="dxa"/>
            <w:shd w:val="clear" w:color="auto" w:fill="auto"/>
          </w:tcPr>
          <w:p w14:paraId="6881D58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1,225,000 </w:t>
            </w:r>
          </w:p>
        </w:tc>
        <w:tc>
          <w:tcPr>
            <w:tcW w:w="1224" w:type="dxa"/>
            <w:shd w:val="clear" w:color="auto" w:fill="auto"/>
          </w:tcPr>
          <w:p w14:paraId="57E8AF0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148F480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1,750,250</w:t>
            </w:r>
          </w:p>
        </w:tc>
      </w:tr>
      <w:tr w:rsidR="002F46F5" w:rsidRPr="007608AC" w14:paraId="2687A272" w14:textId="77777777" w:rsidTr="007608AC">
        <w:tc>
          <w:tcPr>
            <w:tcW w:w="4680" w:type="dxa"/>
            <w:shd w:val="clear" w:color="auto" w:fill="auto"/>
            <w:vAlign w:val="bottom"/>
          </w:tcPr>
          <w:p w14:paraId="01F39EE0"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Allowance for advance payment for vaccine</w:t>
            </w:r>
          </w:p>
        </w:tc>
        <w:tc>
          <w:tcPr>
            <w:tcW w:w="1224" w:type="dxa"/>
            <w:shd w:val="clear" w:color="auto" w:fill="auto"/>
            <w:vAlign w:val="bottom"/>
          </w:tcPr>
          <w:p w14:paraId="7A22B4E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c>
          <w:tcPr>
            <w:tcW w:w="1224" w:type="dxa"/>
            <w:shd w:val="clear" w:color="auto" w:fill="auto"/>
          </w:tcPr>
          <w:p w14:paraId="20826D8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6B1287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vAlign w:val="bottom"/>
          </w:tcPr>
          <w:p w14:paraId="156A353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r>
      <w:tr w:rsidR="002F46F5" w:rsidRPr="007608AC" w14:paraId="791D5CCD" w14:textId="77777777" w:rsidTr="007608AC">
        <w:tc>
          <w:tcPr>
            <w:tcW w:w="4680" w:type="dxa"/>
            <w:shd w:val="clear" w:color="auto" w:fill="auto"/>
            <w:vAlign w:val="bottom"/>
          </w:tcPr>
          <w:p w14:paraId="3C6FBCBE"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Allowance for goods return</w:t>
            </w:r>
          </w:p>
        </w:tc>
        <w:tc>
          <w:tcPr>
            <w:tcW w:w="1224" w:type="dxa"/>
            <w:shd w:val="clear" w:color="auto" w:fill="auto"/>
            <w:vAlign w:val="bottom"/>
          </w:tcPr>
          <w:p w14:paraId="25A889E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DBE7A2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379,260</w:t>
            </w:r>
          </w:p>
        </w:tc>
        <w:tc>
          <w:tcPr>
            <w:tcW w:w="1224" w:type="dxa"/>
            <w:shd w:val="clear" w:color="auto" w:fill="auto"/>
          </w:tcPr>
          <w:p w14:paraId="1F61A00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7F44452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379,260</w:t>
            </w:r>
          </w:p>
        </w:tc>
      </w:tr>
      <w:tr w:rsidR="002F46F5" w:rsidRPr="007608AC" w14:paraId="1DFA4B3E" w14:textId="77777777" w:rsidTr="007608AC">
        <w:tc>
          <w:tcPr>
            <w:tcW w:w="4680" w:type="dxa"/>
            <w:shd w:val="clear" w:color="auto" w:fill="auto"/>
            <w:vAlign w:val="bottom"/>
          </w:tcPr>
          <w:p w14:paraId="767E25DF" w14:textId="77777777" w:rsidR="002F46F5" w:rsidRPr="007608AC" w:rsidRDefault="002F46F5" w:rsidP="00777D1C">
            <w:pPr>
              <w:tabs>
                <w:tab w:val="left" w:pos="821"/>
              </w:tabs>
              <w:ind w:left="36" w:right="-108"/>
              <w:rPr>
                <w:rFonts w:ascii="Arial" w:hAnsi="Arial" w:cs="Arial"/>
                <w:color w:val="000000"/>
                <w:sz w:val="16"/>
                <w:szCs w:val="16"/>
                <w:cs/>
                <w:lang w:val="en-GB"/>
              </w:rPr>
            </w:pPr>
            <w:r w:rsidRPr="007608AC">
              <w:rPr>
                <w:rFonts w:ascii="Arial" w:hAnsi="Arial" w:cs="Arial"/>
                <w:color w:val="000000"/>
                <w:sz w:val="16"/>
                <w:szCs w:val="16"/>
                <w:lang w:val="en-GB"/>
              </w:rPr>
              <w:t>Allowance for expected credit loss</w:t>
            </w:r>
          </w:p>
        </w:tc>
        <w:tc>
          <w:tcPr>
            <w:tcW w:w="1224" w:type="dxa"/>
            <w:tcBorders>
              <w:bottom w:val="single" w:sz="4" w:space="0" w:color="auto"/>
            </w:tcBorders>
            <w:shd w:val="clear" w:color="auto" w:fill="auto"/>
            <w:vAlign w:val="bottom"/>
          </w:tcPr>
          <w:p w14:paraId="607FD086"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tcBorders>
              <w:bottom w:val="single" w:sz="4" w:space="0" w:color="auto"/>
            </w:tcBorders>
            <w:shd w:val="clear" w:color="auto" w:fill="auto"/>
          </w:tcPr>
          <w:p w14:paraId="226F8FE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763,012</w:t>
            </w:r>
          </w:p>
        </w:tc>
        <w:tc>
          <w:tcPr>
            <w:tcW w:w="1224" w:type="dxa"/>
            <w:tcBorders>
              <w:bottom w:val="single" w:sz="4" w:space="0" w:color="auto"/>
            </w:tcBorders>
            <w:shd w:val="clear" w:color="auto" w:fill="auto"/>
          </w:tcPr>
          <w:p w14:paraId="2CF067F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tcBorders>
              <w:bottom w:val="single" w:sz="4" w:space="0" w:color="auto"/>
            </w:tcBorders>
            <w:shd w:val="clear" w:color="auto" w:fill="auto"/>
          </w:tcPr>
          <w:p w14:paraId="1DD20AF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763,012</w:t>
            </w:r>
          </w:p>
        </w:tc>
      </w:tr>
      <w:tr w:rsidR="002F46F5" w:rsidRPr="007608AC" w14:paraId="0F9CCBCE" w14:textId="77777777" w:rsidTr="007608AC">
        <w:tc>
          <w:tcPr>
            <w:tcW w:w="4680" w:type="dxa"/>
            <w:shd w:val="clear" w:color="auto" w:fill="auto"/>
            <w:vAlign w:val="bottom"/>
          </w:tcPr>
          <w:p w14:paraId="262549E4" w14:textId="77777777" w:rsidR="002F46F5" w:rsidRPr="007608AC" w:rsidRDefault="002F46F5" w:rsidP="00777D1C">
            <w:pPr>
              <w:tabs>
                <w:tab w:val="left" w:pos="821"/>
              </w:tabs>
              <w:ind w:left="36" w:right="-108"/>
              <w:rPr>
                <w:rFonts w:ascii="Arial" w:hAnsi="Arial" w:cs="Arial"/>
                <w:snapToGrid w:val="0"/>
                <w:color w:val="000000"/>
                <w:sz w:val="16"/>
                <w:szCs w:val="16"/>
                <w:cs/>
                <w:lang w:val="en-GB" w:eastAsia="th-TH"/>
              </w:rPr>
            </w:pPr>
          </w:p>
        </w:tc>
        <w:tc>
          <w:tcPr>
            <w:tcW w:w="1224" w:type="dxa"/>
            <w:tcBorders>
              <w:top w:val="single" w:sz="4" w:space="0" w:color="auto"/>
            </w:tcBorders>
            <w:shd w:val="clear" w:color="auto" w:fill="auto"/>
            <w:vAlign w:val="bottom"/>
          </w:tcPr>
          <w:p w14:paraId="7F90646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6169971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2AD54F8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5459AF09"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59CE2CB8" w14:textId="77777777" w:rsidTr="007608AC">
        <w:tc>
          <w:tcPr>
            <w:tcW w:w="4680" w:type="dxa"/>
            <w:shd w:val="clear" w:color="auto" w:fill="auto"/>
            <w:vAlign w:val="bottom"/>
          </w:tcPr>
          <w:p w14:paraId="0D436805" w14:textId="77777777" w:rsidR="002F46F5" w:rsidRPr="007608AC" w:rsidRDefault="002F46F5" w:rsidP="00777D1C">
            <w:pPr>
              <w:tabs>
                <w:tab w:val="left" w:pos="821"/>
              </w:tabs>
              <w:ind w:left="36" w:right="-108"/>
              <w:rPr>
                <w:rFonts w:ascii="Arial" w:hAnsi="Arial" w:cs="Arial"/>
                <w:color w:val="000000"/>
                <w:sz w:val="16"/>
                <w:szCs w:val="16"/>
                <w:lang w:val="en-GB"/>
              </w:rPr>
            </w:pPr>
          </w:p>
        </w:tc>
        <w:tc>
          <w:tcPr>
            <w:tcW w:w="1224" w:type="dxa"/>
            <w:tcBorders>
              <w:bottom w:val="single" w:sz="4" w:space="0" w:color="auto"/>
            </w:tcBorders>
            <w:shd w:val="clear" w:color="auto" w:fill="auto"/>
            <w:vAlign w:val="bottom"/>
          </w:tcPr>
          <w:p w14:paraId="6DFA348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248,338,647</w:t>
            </w:r>
          </w:p>
        </w:tc>
        <w:tc>
          <w:tcPr>
            <w:tcW w:w="1224" w:type="dxa"/>
            <w:tcBorders>
              <w:bottom w:val="single" w:sz="4" w:space="0" w:color="auto"/>
            </w:tcBorders>
            <w:shd w:val="clear" w:color="auto" w:fill="auto"/>
          </w:tcPr>
          <w:p w14:paraId="32BEC98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122,989,453</w:t>
            </w:r>
          </w:p>
        </w:tc>
        <w:tc>
          <w:tcPr>
            <w:tcW w:w="1224" w:type="dxa"/>
            <w:tcBorders>
              <w:bottom w:val="single" w:sz="4" w:space="0" w:color="auto"/>
            </w:tcBorders>
            <w:shd w:val="clear" w:color="auto" w:fill="auto"/>
          </w:tcPr>
          <w:p w14:paraId="5C473F9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287,703</w:t>
            </w:r>
          </w:p>
        </w:tc>
        <w:tc>
          <w:tcPr>
            <w:tcW w:w="1224" w:type="dxa"/>
            <w:tcBorders>
              <w:bottom w:val="single" w:sz="4" w:space="0" w:color="auto"/>
            </w:tcBorders>
            <w:shd w:val="clear" w:color="auto" w:fill="auto"/>
          </w:tcPr>
          <w:p w14:paraId="345FC9D1"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371,615,803</w:t>
            </w:r>
          </w:p>
        </w:tc>
      </w:tr>
      <w:tr w:rsidR="002F46F5" w:rsidRPr="007608AC" w14:paraId="0808830D" w14:textId="77777777" w:rsidTr="007608AC">
        <w:tc>
          <w:tcPr>
            <w:tcW w:w="4680" w:type="dxa"/>
            <w:shd w:val="clear" w:color="auto" w:fill="auto"/>
            <w:vAlign w:val="bottom"/>
          </w:tcPr>
          <w:p w14:paraId="559667DC" w14:textId="77777777" w:rsidR="002F46F5" w:rsidRPr="007608AC" w:rsidRDefault="002F46F5" w:rsidP="00777D1C">
            <w:pPr>
              <w:tabs>
                <w:tab w:val="left" w:pos="821"/>
              </w:tabs>
              <w:ind w:left="36" w:right="-108"/>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061B34AC"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bottom"/>
          </w:tcPr>
          <w:p w14:paraId="5CC0647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5BDB8CC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10B4ED83"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279AC328" w14:textId="77777777" w:rsidTr="007608AC">
        <w:tc>
          <w:tcPr>
            <w:tcW w:w="4680" w:type="dxa"/>
            <w:shd w:val="clear" w:color="auto" w:fill="auto"/>
            <w:vAlign w:val="bottom"/>
          </w:tcPr>
          <w:p w14:paraId="49982FA3"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b/>
                <w:bCs/>
                <w:color w:val="000000"/>
                <w:sz w:val="16"/>
                <w:szCs w:val="16"/>
                <w:lang w:val="en-GB"/>
              </w:rPr>
              <w:t>Deferred tax liabilities</w:t>
            </w:r>
          </w:p>
        </w:tc>
        <w:tc>
          <w:tcPr>
            <w:tcW w:w="1224" w:type="dxa"/>
            <w:shd w:val="clear" w:color="auto" w:fill="auto"/>
            <w:vAlign w:val="bottom"/>
          </w:tcPr>
          <w:p w14:paraId="6E68569B"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shd w:val="clear" w:color="auto" w:fill="auto"/>
            <w:vAlign w:val="bottom"/>
          </w:tcPr>
          <w:p w14:paraId="33CF62B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360A90E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4E65848C"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254DD680" w14:textId="77777777" w:rsidTr="007608AC">
        <w:tc>
          <w:tcPr>
            <w:tcW w:w="4680" w:type="dxa"/>
            <w:shd w:val="clear" w:color="auto" w:fill="auto"/>
            <w:vAlign w:val="bottom"/>
          </w:tcPr>
          <w:p w14:paraId="773D9644"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Difference in depreciation expense between </w:t>
            </w:r>
          </w:p>
        </w:tc>
        <w:tc>
          <w:tcPr>
            <w:tcW w:w="1224" w:type="dxa"/>
            <w:shd w:val="clear" w:color="auto" w:fill="auto"/>
            <w:vAlign w:val="bottom"/>
          </w:tcPr>
          <w:p w14:paraId="10BAAC83"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shd w:val="clear" w:color="auto" w:fill="auto"/>
            <w:vAlign w:val="bottom"/>
          </w:tcPr>
          <w:p w14:paraId="6478D02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09D6CC6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106C4989"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5C6BEC45" w14:textId="77777777" w:rsidTr="007608AC">
        <w:tc>
          <w:tcPr>
            <w:tcW w:w="4680" w:type="dxa"/>
            <w:shd w:val="clear" w:color="auto" w:fill="auto"/>
            <w:vAlign w:val="bottom"/>
          </w:tcPr>
          <w:p w14:paraId="362ABC26"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   accounting and tax approach</w:t>
            </w:r>
          </w:p>
        </w:tc>
        <w:tc>
          <w:tcPr>
            <w:tcW w:w="1224" w:type="dxa"/>
            <w:shd w:val="clear" w:color="auto" w:fill="auto"/>
          </w:tcPr>
          <w:p w14:paraId="2080DAD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(95,288,377)</w:t>
            </w:r>
          </w:p>
        </w:tc>
        <w:tc>
          <w:tcPr>
            <w:tcW w:w="1224" w:type="dxa"/>
            <w:shd w:val="clear" w:color="auto" w:fill="auto"/>
          </w:tcPr>
          <w:p w14:paraId="0A59410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(17,121,247)</w:t>
            </w:r>
          </w:p>
        </w:tc>
        <w:tc>
          <w:tcPr>
            <w:tcW w:w="1224" w:type="dxa"/>
            <w:shd w:val="clear" w:color="auto" w:fill="auto"/>
          </w:tcPr>
          <w:p w14:paraId="1D2177B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27FAD28B"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(112,409,624)</w:t>
            </w:r>
          </w:p>
        </w:tc>
      </w:tr>
      <w:tr w:rsidR="002F46F5" w:rsidRPr="007608AC" w14:paraId="10C54FC8" w14:textId="77777777" w:rsidTr="007608AC">
        <w:tc>
          <w:tcPr>
            <w:tcW w:w="4680" w:type="dxa"/>
            <w:shd w:val="clear" w:color="auto" w:fill="auto"/>
            <w:vAlign w:val="bottom"/>
          </w:tcPr>
          <w:p w14:paraId="335401BD"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Assets under lease liabilities</w:t>
            </w:r>
          </w:p>
        </w:tc>
        <w:tc>
          <w:tcPr>
            <w:tcW w:w="1224" w:type="dxa"/>
            <w:shd w:val="clear" w:color="auto" w:fill="auto"/>
          </w:tcPr>
          <w:p w14:paraId="38D36E0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(34,812,607)</w:t>
            </w:r>
          </w:p>
        </w:tc>
        <w:tc>
          <w:tcPr>
            <w:tcW w:w="1224" w:type="dxa"/>
            <w:shd w:val="clear" w:color="auto" w:fill="auto"/>
          </w:tcPr>
          <w:p w14:paraId="222FD4A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(23,407,895)</w:t>
            </w:r>
          </w:p>
        </w:tc>
        <w:tc>
          <w:tcPr>
            <w:tcW w:w="1224" w:type="dxa"/>
            <w:shd w:val="clear" w:color="auto" w:fill="auto"/>
          </w:tcPr>
          <w:p w14:paraId="1FFD348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FD3F0AF"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(58,220,502)</w:t>
            </w:r>
          </w:p>
        </w:tc>
      </w:tr>
      <w:tr w:rsidR="002F46F5" w:rsidRPr="007608AC" w14:paraId="6EECF73A" w14:textId="77777777" w:rsidTr="007608AC">
        <w:tc>
          <w:tcPr>
            <w:tcW w:w="4680" w:type="dxa"/>
            <w:shd w:val="clear" w:color="auto" w:fill="auto"/>
            <w:vAlign w:val="bottom"/>
          </w:tcPr>
          <w:p w14:paraId="7C9255D6"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Unrealised gain from financial assets</w:t>
            </w:r>
          </w:p>
        </w:tc>
        <w:tc>
          <w:tcPr>
            <w:tcW w:w="1224" w:type="dxa"/>
            <w:shd w:val="clear" w:color="auto" w:fill="auto"/>
          </w:tcPr>
          <w:p w14:paraId="14F3FD1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(116,777,459)</w:t>
            </w:r>
          </w:p>
        </w:tc>
        <w:tc>
          <w:tcPr>
            <w:tcW w:w="1224" w:type="dxa"/>
            <w:shd w:val="clear" w:color="auto" w:fill="auto"/>
          </w:tcPr>
          <w:p w14:paraId="6F400E46"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(380,934)</w:t>
            </w:r>
          </w:p>
        </w:tc>
        <w:tc>
          <w:tcPr>
            <w:tcW w:w="1224" w:type="dxa"/>
            <w:shd w:val="clear" w:color="auto" w:fill="auto"/>
          </w:tcPr>
          <w:p w14:paraId="07708DD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6,608,725</w:t>
            </w:r>
          </w:p>
        </w:tc>
        <w:tc>
          <w:tcPr>
            <w:tcW w:w="1224" w:type="dxa"/>
            <w:shd w:val="clear" w:color="auto" w:fill="auto"/>
          </w:tcPr>
          <w:p w14:paraId="03FF29A3"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(110,549,668)</w:t>
            </w:r>
          </w:p>
        </w:tc>
      </w:tr>
      <w:tr w:rsidR="002F46F5" w:rsidRPr="007608AC" w14:paraId="52896017" w14:textId="77777777" w:rsidTr="007608AC">
        <w:tc>
          <w:tcPr>
            <w:tcW w:w="4680" w:type="dxa"/>
            <w:shd w:val="clear" w:color="auto" w:fill="auto"/>
            <w:vAlign w:val="bottom"/>
          </w:tcPr>
          <w:p w14:paraId="13D561EF"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Prepaid front-end fee</w:t>
            </w:r>
          </w:p>
        </w:tc>
        <w:tc>
          <w:tcPr>
            <w:tcW w:w="1224" w:type="dxa"/>
            <w:shd w:val="clear" w:color="auto" w:fill="auto"/>
          </w:tcPr>
          <w:p w14:paraId="7C1ADD0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(733,480)</w:t>
            </w:r>
          </w:p>
        </w:tc>
        <w:tc>
          <w:tcPr>
            <w:tcW w:w="1224" w:type="dxa"/>
            <w:shd w:val="clear" w:color="auto" w:fill="auto"/>
          </w:tcPr>
          <w:p w14:paraId="2D9E08C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114,665</w:t>
            </w:r>
          </w:p>
        </w:tc>
        <w:tc>
          <w:tcPr>
            <w:tcW w:w="1224" w:type="dxa"/>
            <w:shd w:val="clear" w:color="auto" w:fill="auto"/>
          </w:tcPr>
          <w:p w14:paraId="22C436E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5C7A1520"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(618,815)</w:t>
            </w:r>
          </w:p>
        </w:tc>
      </w:tr>
      <w:tr w:rsidR="002F46F5" w:rsidRPr="007608AC" w14:paraId="25539EE5" w14:textId="77777777" w:rsidTr="007608AC">
        <w:tc>
          <w:tcPr>
            <w:tcW w:w="4680" w:type="dxa"/>
            <w:shd w:val="clear" w:color="auto" w:fill="auto"/>
            <w:vAlign w:val="bottom"/>
          </w:tcPr>
          <w:p w14:paraId="7B3828AB"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Borrowing cost as cost of </w:t>
            </w:r>
          </w:p>
        </w:tc>
        <w:tc>
          <w:tcPr>
            <w:tcW w:w="1224" w:type="dxa"/>
            <w:shd w:val="clear" w:color="auto" w:fill="auto"/>
            <w:vAlign w:val="bottom"/>
          </w:tcPr>
          <w:p w14:paraId="347D31E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41F0B95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4B034EE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58F76111"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350FEB24" w14:textId="77777777" w:rsidTr="007608AC">
        <w:tc>
          <w:tcPr>
            <w:tcW w:w="4680" w:type="dxa"/>
            <w:shd w:val="clear" w:color="auto" w:fill="auto"/>
            <w:vAlign w:val="bottom"/>
          </w:tcPr>
          <w:p w14:paraId="1403893E"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   developing holistic care project</w:t>
            </w:r>
          </w:p>
        </w:tc>
        <w:tc>
          <w:tcPr>
            <w:tcW w:w="1224" w:type="dxa"/>
            <w:shd w:val="clear" w:color="auto" w:fill="auto"/>
            <w:vAlign w:val="bottom"/>
          </w:tcPr>
          <w:p w14:paraId="66B4BF0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(398,212)</w:t>
            </w:r>
          </w:p>
        </w:tc>
        <w:tc>
          <w:tcPr>
            <w:tcW w:w="1224" w:type="dxa"/>
            <w:shd w:val="clear" w:color="auto" w:fill="auto"/>
          </w:tcPr>
          <w:p w14:paraId="3F114F8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800,658</w:t>
            </w:r>
          </w:p>
        </w:tc>
        <w:tc>
          <w:tcPr>
            <w:tcW w:w="1224" w:type="dxa"/>
            <w:shd w:val="clear" w:color="auto" w:fill="auto"/>
          </w:tcPr>
          <w:p w14:paraId="1624BBA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1A406FDB"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402,446</w:t>
            </w:r>
          </w:p>
        </w:tc>
      </w:tr>
      <w:tr w:rsidR="002F46F5" w:rsidRPr="007608AC" w14:paraId="3C3ED883" w14:textId="77777777" w:rsidTr="007608AC">
        <w:tc>
          <w:tcPr>
            <w:tcW w:w="4680" w:type="dxa"/>
            <w:shd w:val="clear" w:color="auto" w:fill="auto"/>
            <w:vAlign w:val="bottom"/>
          </w:tcPr>
          <w:p w14:paraId="3EBCA1F7"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Fair value of land leasehold</w:t>
            </w:r>
          </w:p>
        </w:tc>
        <w:tc>
          <w:tcPr>
            <w:tcW w:w="1224" w:type="dxa"/>
            <w:shd w:val="clear" w:color="auto" w:fill="auto"/>
            <w:vAlign w:val="bottom"/>
          </w:tcPr>
          <w:p w14:paraId="659E4B0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04B25F7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4A05D42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5CA8367A"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4CBA0E73" w14:textId="77777777" w:rsidTr="007608AC">
        <w:tc>
          <w:tcPr>
            <w:tcW w:w="4680" w:type="dxa"/>
            <w:shd w:val="clear" w:color="auto" w:fill="auto"/>
            <w:vAlign w:val="bottom"/>
          </w:tcPr>
          <w:p w14:paraId="5204EC89"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 xml:space="preserve">   rights and leased buildings</w:t>
            </w:r>
          </w:p>
        </w:tc>
        <w:tc>
          <w:tcPr>
            <w:tcW w:w="1224" w:type="dxa"/>
            <w:shd w:val="clear" w:color="auto" w:fill="auto"/>
          </w:tcPr>
          <w:p w14:paraId="21F3208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(222,772,450)</w:t>
            </w:r>
          </w:p>
        </w:tc>
        <w:tc>
          <w:tcPr>
            <w:tcW w:w="1224" w:type="dxa"/>
            <w:shd w:val="clear" w:color="auto" w:fill="auto"/>
          </w:tcPr>
          <w:p w14:paraId="0733D64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13,888,504</w:t>
            </w:r>
          </w:p>
        </w:tc>
        <w:tc>
          <w:tcPr>
            <w:tcW w:w="1224" w:type="dxa"/>
            <w:shd w:val="clear" w:color="auto" w:fill="auto"/>
          </w:tcPr>
          <w:p w14:paraId="6AB11A1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2742E78F"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(208,883,946)</w:t>
            </w:r>
          </w:p>
        </w:tc>
      </w:tr>
      <w:tr w:rsidR="002F46F5" w:rsidRPr="007608AC" w14:paraId="0E2E7CF4" w14:textId="77777777" w:rsidTr="007608AC">
        <w:tc>
          <w:tcPr>
            <w:tcW w:w="4680" w:type="dxa"/>
            <w:shd w:val="clear" w:color="auto" w:fill="auto"/>
            <w:vAlign w:val="bottom"/>
          </w:tcPr>
          <w:p w14:paraId="18C91FC8"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noProof/>
                <w:snapToGrid w:val="0"/>
                <w:color w:val="000000"/>
                <w:sz w:val="16"/>
                <w:szCs w:val="16"/>
                <w:lang w:val="en-GB" w:eastAsia="th-TH"/>
              </w:rPr>
              <w:t>Prepaid employee motivation</w:t>
            </w:r>
          </w:p>
        </w:tc>
        <w:tc>
          <w:tcPr>
            <w:tcW w:w="1224" w:type="dxa"/>
            <w:tcBorders>
              <w:bottom w:val="single" w:sz="4" w:space="0" w:color="auto"/>
            </w:tcBorders>
            <w:shd w:val="clear" w:color="auto" w:fill="auto"/>
          </w:tcPr>
          <w:p w14:paraId="76D4F28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(5,820,000)</w:t>
            </w:r>
          </w:p>
        </w:tc>
        <w:tc>
          <w:tcPr>
            <w:tcW w:w="1224" w:type="dxa"/>
            <w:tcBorders>
              <w:bottom w:val="single" w:sz="4" w:space="0" w:color="auto"/>
            </w:tcBorders>
            <w:shd w:val="clear" w:color="auto" w:fill="auto"/>
          </w:tcPr>
          <w:p w14:paraId="6268173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(690,000)</w:t>
            </w:r>
          </w:p>
        </w:tc>
        <w:tc>
          <w:tcPr>
            <w:tcW w:w="1224" w:type="dxa"/>
            <w:tcBorders>
              <w:bottom w:val="single" w:sz="4" w:space="0" w:color="auto"/>
            </w:tcBorders>
            <w:shd w:val="clear" w:color="auto" w:fill="auto"/>
          </w:tcPr>
          <w:p w14:paraId="4E4F05B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tcBorders>
              <w:bottom w:val="single" w:sz="4" w:space="0" w:color="auto"/>
            </w:tcBorders>
            <w:shd w:val="clear" w:color="auto" w:fill="auto"/>
          </w:tcPr>
          <w:p w14:paraId="489B7042"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(6,510,000)</w:t>
            </w:r>
          </w:p>
        </w:tc>
      </w:tr>
      <w:tr w:rsidR="002F46F5" w:rsidRPr="007608AC" w14:paraId="7F8A30DA" w14:textId="77777777" w:rsidTr="007608AC">
        <w:tc>
          <w:tcPr>
            <w:tcW w:w="4680" w:type="dxa"/>
            <w:shd w:val="clear" w:color="auto" w:fill="auto"/>
            <w:vAlign w:val="bottom"/>
          </w:tcPr>
          <w:p w14:paraId="287C627A" w14:textId="77777777" w:rsidR="002F46F5" w:rsidRPr="007608AC" w:rsidRDefault="002F46F5" w:rsidP="00777D1C">
            <w:pPr>
              <w:tabs>
                <w:tab w:val="left" w:pos="821"/>
              </w:tabs>
              <w:ind w:left="36" w:right="-108"/>
              <w:rPr>
                <w:rFonts w:ascii="Arial" w:hAnsi="Arial" w:cs="Arial"/>
                <w:snapToGrid w:val="0"/>
                <w:color w:val="000000"/>
                <w:sz w:val="16"/>
                <w:szCs w:val="16"/>
                <w:cs/>
                <w:lang w:val="en-GB" w:eastAsia="th-TH"/>
              </w:rPr>
            </w:pPr>
          </w:p>
        </w:tc>
        <w:tc>
          <w:tcPr>
            <w:tcW w:w="1224" w:type="dxa"/>
            <w:tcBorders>
              <w:top w:val="single" w:sz="4" w:space="0" w:color="auto"/>
            </w:tcBorders>
            <w:shd w:val="clear" w:color="auto" w:fill="auto"/>
            <w:vAlign w:val="bottom"/>
          </w:tcPr>
          <w:p w14:paraId="46DAA0E3" w14:textId="77777777" w:rsidR="002F46F5" w:rsidRPr="007608AC" w:rsidRDefault="002F46F5" w:rsidP="009C2444">
            <w:pPr>
              <w:tabs>
                <w:tab w:val="decimal" w:pos="1008"/>
              </w:tabs>
              <w:ind w:right="-72"/>
              <w:jc w:val="both"/>
              <w:rPr>
                <w:rFonts w:ascii="Arial" w:hAnsi="Arial" w:cs="Arial"/>
                <w:noProof/>
                <w:snapToGrid w:val="0"/>
                <w:color w:val="000000"/>
                <w:spacing w:val="-4"/>
                <w:sz w:val="16"/>
                <w:szCs w:val="16"/>
                <w:lang w:val="en-GB" w:eastAsia="th-TH"/>
              </w:rPr>
            </w:pPr>
          </w:p>
        </w:tc>
        <w:tc>
          <w:tcPr>
            <w:tcW w:w="1224" w:type="dxa"/>
            <w:tcBorders>
              <w:top w:val="single" w:sz="4" w:space="0" w:color="auto"/>
            </w:tcBorders>
            <w:shd w:val="clear" w:color="auto" w:fill="auto"/>
            <w:vAlign w:val="bottom"/>
          </w:tcPr>
          <w:p w14:paraId="4C5AF1A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57F4FDD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6CBBE697"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299E3EE6" w14:textId="77777777" w:rsidTr="007608AC">
        <w:tc>
          <w:tcPr>
            <w:tcW w:w="4680" w:type="dxa"/>
            <w:shd w:val="clear" w:color="auto" w:fill="auto"/>
            <w:vAlign w:val="bottom"/>
          </w:tcPr>
          <w:p w14:paraId="73812117" w14:textId="77777777" w:rsidR="002F46F5" w:rsidRPr="007608AC" w:rsidRDefault="002F46F5" w:rsidP="00777D1C">
            <w:pPr>
              <w:tabs>
                <w:tab w:val="left" w:pos="821"/>
              </w:tabs>
              <w:ind w:left="36" w:right="-108"/>
              <w:rPr>
                <w:rFonts w:ascii="Arial" w:hAnsi="Arial" w:cs="Arial"/>
                <w:color w:val="000000"/>
                <w:sz w:val="16"/>
                <w:szCs w:val="16"/>
                <w:lang w:val="en-GB"/>
              </w:rPr>
            </w:pPr>
          </w:p>
        </w:tc>
        <w:tc>
          <w:tcPr>
            <w:tcW w:w="1224" w:type="dxa"/>
            <w:tcBorders>
              <w:bottom w:val="single" w:sz="4" w:space="0" w:color="auto"/>
            </w:tcBorders>
            <w:shd w:val="clear" w:color="auto" w:fill="auto"/>
          </w:tcPr>
          <w:p w14:paraId="3BDF5FF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(476,602,585)</w:t>
            </w:r>
          </w:p>
        </w:tc>
        <w:tc>
          <w:tcPr>
            <w:tcW w:w="1224" w:type="dxa"/>
            <w:tcBorders>
              <w:bottom w:val="single" w:sz="4" w:space="0" w:color="auto"/>
            </w:tcBorders>
            <w:shd w:val="clear" w:color="auto" w:fill="auto"/>
          </w:tcPr>
          <w:p w14:paraId="0371AD9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(26,796,249)</w:t>
            </w:r>
          </w:p>
        </w:tc>
        <w:tc>
          <w:tcPr>
            <w:tcW w:w="1224" w:type="dxa"/>
            <w:tcBorders>
              <w:bottom w:val="single" w:sz="4" w:space="0" w:color="auto"/>
            </w:tcBorders>
            <w:shd w:val="clear" w:color="auto" w:fill="auto"/>
          </w:tcPr>
          <w:p w14:paraId="3B1D8DC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6,608,725</w:t>
            </w:r>
          </w:p>
        </w:tc>
        <w:tc>
          <w:tcPr>
            <w:tcW w:w="1224" w:type="dxa"/>
            <w:tcBorders>
              <w:bottom w:val="single" w:sz="4" w:space="0" w:color="auto"/>
            </w:tcBorders>
            <w:shd w:val="clear" w:color="auto" w:fill="auto"/>
          </w:tcPr>
          <w:p w14:paraId="77D4611B"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(496,790,109)</w:t>
            </w:r>
          </w:p>
        </w:tc>
      </w:tr>
      <w:tr w:rsidR="002F46F5" w:rsidRPr="007608AC" w14:paraId="423844B0" w14:textId="77777777" w:rsidTr="007608AC">
        <w:tc>
          <w:tcPr>
            <w:tcW w:w="4680" w:type="dxa"/>
            <w:shd w:val="clear" w:color="auto" w:fill="auto"/>
            <w:vAlign w:val="bottom"/>
          </w:tcPr>
          <w:p w14:paraId="36DFBB39" w14:textId="77777777" w:rsidR="002F46F5" w:rsidRPr="007608AC" w:rsidRDefault="002F46F5" w:rsidP="00777D1C">
            <w:pPr>
              <w:tabs>
                <w:tab w:val="left" w:pos="821"/>
              </w:tabs>
              <w:ind w:left="36" w:right="-108"/>
              <w:rPr>
                <w:rFonts w:ascii="Arial" w:hAnsi="Arial" w:cs="Arial"/>
                <w:snapToGrid w:val="0"/>
                <w:color w:val="000000"/>
                <w:sz w:val="16"/>
                <w:szCs w:val="16"/>
                <w:cs/>
                <w:lang w:val="en-GB" w:eastAsia="th-TH"/>
              </w:rPr>
            </w:pPr>
          </w:p>
        </w:tc>
        <w:tc>
          <w:tcPr>
            <w:tcW w:w="1224" w:type="dxa"/>
            <w:tcBorders>
              <w:top w:val="single" w:sz="4" w:space="0" w:color="auto"/>
            </w:tcBorders>
            <w:shd w:val="clear" w:color="auto" w:fill="auto"/>
            <w:vAlign w:val="bottom"/>
          </w:tcPr>
          <w:p w14:paraId="401E3FFD"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bottom"/>
          </w:tcPr>
          <w:p w14:paraId="6389B54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34FC8C5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57A07869"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p>
        </w:tc>
      </w:tr>
      <w:tr w:rsidR="002F46F5" w:rsidRPr="007608AC" w14:paraId="2A27B4A9" w14:textId="77777777" w:rsidTr="007608AC">
        <w:tc>
          <w:tcPr>
            <w:tcW w:w="4680" w:type="dxa"/>
            <w:shd w:val="clear" w:color="auto" w:fill="auto"/>
            <w:vAlign w:val="bottom"/>
          </w:tcPr>
          <w:p w14:paraId="03AFE709" w14:textId="77777777" w:rsidR="002F46F5" w:rsidRPr="007608AC" w:rsidRDefault="002F46F5" w:rsidP="00777D1C">
            <w:pPr>
              <w:tabs>
                <w:tab w:val="left" w:pos="821"/>
              </w:tabs>
              <w:ind w:left="36" w:right="-108"/>
              <w:rPr>
                <w:rFonts w:ascii="Arial" w:hAnsi="Arial" w:cs="Arial"/>
                <w:color w:val="000000"/>
                <w:sz w:val="16"/>
                <w:szCs w:val="16"/>
                <w:lang w:val="en-GB"/>
              </w:rPr>
            </w:pPr>
            <w:r w:rsidRPr="007608AC">
              <w:rPr>
                <w:rFonts w:ascii="Arial" w:hAnsi="Arial" w:cs="Arial"/>
                <w:color w:val="000000"/>
                <w:sz w:val="16"/>
                <w:szCs w:val="16"/>
                <w:lang w:val="en-GB"/>
              </w:rPr>
              <w:t>Deferred tax assets (liabilities) (net)</w:t>
            </w:r>
          </w:p>
        </w:tc>
        <w:tc>
          <w:tcPr>
            <w:tcW w:w="1224" w:type="dxa"/>
            <w:tcBorders>
              <w:bottom w:val="single" w:sz="4" w:space="0" w:color="auto"/>
            </w:tcBorders>
            <w:shd w:val="clear" w:color="auto" w:fill="auto"/>
            <w:vAlign w:val="bottom"/>
          </w:tcPr>
          <w:p w14:paraId="0E3F089C" w14:textId="77777777" w:rsidR="002F46F5" w:rsidRPr="007608AC" w:rsidRDefault="002F46F5" w:rsidP="009C2444">
            <w:pPr>
              <w:tabs>
                <w:tab w:val="decimal" w:pos="1008"/>
              </w:tabs>
              <w:ind w:right="-72"/>
              <w:jc w:val="both"/>
              <w:rPr>
                <w:rFonts w:ascii="Arial" w:hAnsi="Arial" w:cs="Arial"/>
                <w:noProof/>
                <w:snapToGrid w:val="0"/>
                <w:color w:val="000000"/>
                <w:spacing w:val="-4"/>
                <w:sz w:val="16"/>
                <w:szCs w:val="16"/>
                <w:lang w:val="en-GB" w:eastAsia="th-TH"/>
              </w:rPr>
            </w:pPr>
            <w:r w:rsidRPr="007608AC">
              <w:rPr>
                <w:rFonts w:ascii="Arial" w:hAnsi="Arial" w:cs="Arial"/>
                <w:noProof/>
                <w:snapToGrid w:val="0"/>
                <w:color w:val="000000"/>
                <w:sz w:val="16"/>
                <w:szCs w:val="16"/>
                <w:lang w:val="en-GB" w:eastAsia="th-TH"/>
              </w:rPr>
              <w:t>(228,263,938)</w:t>
            </w:r>
          </w:p>
        </w:tc>
        <w:tc>
          <w:tcPr>
            <w:tcW w:w="1224" w:type="dxa"/>
            <w:tcBorders>
              <w:bottom w:val="single" w:sz="4" w:space="0" w:color="auto"/>
            </w:tcBorders>
            <w:shd w:val="clear" w:color="auto" w:fill="auto"/>
            <w:vAlign w:val="bottom"/>
          </w:tcPr>
          <w:p w14:paraId="2339EEF6"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96,193,204</w:t>
            </w:r>
          </w:p>
        </w:tc>
        <w:tc>
          <w:tcPr>
            <w:tcW w:w="1224" w:type="dxa"/>
            <w:tcBorders>
              <w:bottom w:val="single" w:sz="4" w:space="0" w:color="auto"/>
            </w:tcBorders>
            <w:shd w:val="clear" w:color="auto" w:fill="auto"/>
            <w:vAlign w:val="bottom"/>
          </w:tcPr>
          <w:p w14:paraId="0091263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6,896,428</w:t>
            </w:r>
          </w:p>
        </w:tc>
        <w:tc>
          <w:tcPr>
            <w:tcW w:w="1224" w:type="dxa"/>
            <w:tcBorders>
              <w:bottom w:val="single" w:sz="4" w:space="0" w:color="auto"/>
            </w:tcBorders>
            <w:shd w:val="clear" w:color="auto" w:fill="auto"/>
          </w:tcPr>
          <w:p w14:paraId="5B74C7F4" w14:textId="77777777" w:rsidR="002F46F5" w:rsidRPr="007608AC" w:rsidRDefault="002F46F5" w:rsidP="009C2444">
            <w:pPr>
              <w:tabs>
                <w:tab w:val="decimal" w:pos="1008"/>
              </w:tabs>
              <w:ind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(125,174,306)</w:t>
            </w:r>
          </w:p>
        </w:tc>
      </w:tr>
    </w:tbl>
    <w:p w14:paraId="302256D3" w14:textId="77777777" w:rsidR="002F46F5" w:rsidRPr="007608AC" w:rsidRDefault="002F46F5" w:rsidP="00A33518">
      <w:pPr>
        <w:overflowPunct/>
        <w:autoSpaceDE/>
        <w:autoSpaceDN/>
        <w:adjustRightInd/>
        <w:jc w:val="both"/>
        <w:textAlignment w:val="auto"/>
        <w:rPr>
          <w:rFonts w:ascii="Arial" w:hAnsi="Arial" w:cs="Arial"/>
          <w:color w:val="000000"/>
          <w:sz w:val="16"/>
          <w:szCs w:val="16"/>
          <w:lang w:val="en-GB"/>
        </w:rPr>
      </w:pPr>
    </w:p>
    <w:tbl>
      <w:tblPr>
        <w:tblW w:w="9677" w:type="dxa"/>
        <w:tblInd w:w="-108" w:type="dxa"/>
        <w:tblLayout w:type="fixed"/>
        <w:tblLook w:val="0000" w:firstRow="0" w:lastRow="0" w:firstColumn="0" w:lastColumn="0" w:noHBand="0" w:noVBand="0"/>
      </w:tblPr>
      <w:tblGrid>
        <w:gridCol w:w="4781"/>
        <w:gridCol w:w="1224"/>
        <w:gridCol w:w="1224"/>
        <w:gridCol w:w="1224"/>
        <w:gridCol w:w="1224"/>
      </w:tblGrid>
      <w:tr w:rsidR="002F46F5" w:rsidRPr="007608AC" w14:paraId="7749FEB5" w14:textId="77777777" w:rsidTr="00777D1C">
        <w:trPr>
          <w:trHeight w:val="150"/>
        </w:trPr>
        <w:tc>
          <w:tcPr>
            <w:tcW w:w="4781" w:type="dxa"/>
            <w:shd w:val="clear" w:color="auto" w:fill="auto"/>
            <w:vAlign w:val="bottom"/>
          </w:tcPr>
          <w:p w14:paraId="61BDEC30"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4896" w:type="dxa"/>
            <w:gridSpan w:val="4"/>
          </w:tcPr>
          <w:p w14:paraId="4E1ADAD5" w14:textId="77777777" w:rsidR="002F46F5" w:rsidRPr="007608AC" w:rsidRDefault="002F46F5" w:rsidP="009C2444">
            <w:pPr>
              <w:pStyle w:val="a0"/>
              <w:tabs>
                <w:tab w:val="decimal" w:pos="870"/>
              </w:tabs>
              <w:ind w:right="-72"/>
              <w:jc w:val="center"/>
              <w:rPr>
                <w:rFonts w:ascii="Arial" w:hAnsi="Arial" w:cs="Arial"/>
                <w:b/>
                <w:bCs/>
                <w:color w:val="000000"/>
                <w:sz w:val="16"/>
                <w:szCs w:val="16"/>
              </w:rPr>
            </w:pPr>
            <w:r w:rsidRPr="007608AC">
              <w:rPr>
                <w:rFonts w:ascii="Arial" w:hAnsi="Arial" w:cs="Arial"/>
                <w:b/>
                <w:bCs/>
                <w:snapToGrid w:val="0"/>
                <w:color w:val="000000"/>
                <w:sz w:val="16"/>
                <w:szCs w:val="16"/>
                <w:lang w:eastAsia="th-TH"/>
              </w:rPr>
              <w:t>Separate financial statements</w:t>
            </w:r>
          </w:p>
        </w:tc>
      </w:tr>
      <w:tr w:rsidR="002F46F5" w:rsidRPr="007608AC" w14:paraId="1FAABB2E" w14:textId="77777777" w:rsidTr="00777D1C">
        <w:trPr>
          <w:trHeight w:val="150"/>
        </w:trPr>
        <w:tc>
          <w:tcPr>
            <w:tcW w:w="4781" w:type="dxa"/>
            <w:shd w:val="clear" w:color="auto" w:fill="auto"/>
            <w:vAlign w:val="bottom"/>
          </w:tcPr>
          <w:p w14:paraId="6CBD6415"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center"/>
          </w:tcPr>
          <w:p w14:paraId="38B55D0F" w14:textId="77777777" w:rsidR="002F46F5" w:rsidRPr="007608AC" w:rsidRDefault="002F46F5" w:rsidP="009C2444">
            <w:pPr>
              <w:pStyle w:val="a0"/>
              <w:tabs>
                <w:tab w:val="decimal" w:pos="1008"/>
              </w:tabs>
              <w:ind w:right="-72"/>
              <w:jc w:val="both"/>
              <w:rPr>
                <w:rFonts w:ascii="Arial" w:hAnsi="Arial" w:cs="Arial"/>
                <w:b/>
                <w:bCs/>
                <w:color w:val="000000"/>
                <w:sz w:val="16"/>
                <w:szCs w:val="16"/>
                <w:cs/>
              </w:rPr>
            </w:pPr>
          </w:p>
        </w:tc>
        <w:tc>
          <w:tcPr>
            <w:tcW w:w="1224" w:type="dxa"/>
            <w:tcBorders>
              <w:top w:val="single" w:sz="4" w:space="0" w:color="auto"/>
            </w:tcBorders>
            <w:shd w:val="clear" w:color="auto" w:fill="auto"/>
            <w:vAlign w:val="center"/>
          </w:tcPr>
          <w:p w14:paraId="20BFE3CA"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p>
        </w:tc>
        <w:tc>
          <w:tcPr>
            <w:tcW w:w="1224" w:type="dxa"/>
            <w:tcBorders>
              <w:top w:val="single" w:sz="4" w:space="0" w:color="auto"/>
            </w:tcBorders>
            <w:shd w:val="clear" w:color="auto" w:fill="auto"/>
            <w:vAlign w:val="center"/>
          </w:tcPr>
          <w:p w14:paraId="7C927FF7"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Increase</w:t>
            </w:r>
          </w:p>
        </w:tc>
        <w:tc>
          <w:tcPr>
            <w:tcW w:w="1224" w:type="dxa"/>
            <w:tcBorders>
              <w:top w:val="single" w:sz="4" w:space="0" w:color="auto"/>
            </w:tcBorders>
            <w:shd w:val="clear" w:color="auto" w:fill="auto"/>
            <w:vAlign w:val="center"/>
          </w:tcPr>
          <w:p w14:paraId="1B4420CB"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p>
        </w:tc>
      </w:tr>
      <w:tr w:rsidR="002F46F5" w:rsidRPr="007608AC" w14:paraId="506C8C6A" w14:textId="77777777" w:rsidTr="00777D1C">
        <w:trPr>
          <w:trHeight w:val="150"/>
        </w:trPr>
        <w:tc>
          <w:tcPr>
            <w:tcW w:w="4781" w:type="dxa"/>
            <w:shd w:val="clear" w:color="auto" w:fill="auto"/>
            <w:vAlign w:val="bottom"/>
          </w:tcPr>
          <w:p w14:paraId="73DB865C"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224" w:type="dxa"/>
            <w:shd w:val="clear" w:color="auto" w:fill="auto"/>
            <w:vAlign w:val="center"/>
          </w:tcPr>
          <w:p w14:paraId="47BE6F88" w14:textId="77777777" w:rsidR="002F46F5" w:rsidRPr="007608AC" w:rsidRDefault="002F46F5" w:rsidP="009C2444">
            <w:pPr>
              <w:pStyle w:val="a0"/>
              <w:tabs>
                <w:tab w:val="decimal" w:pos="1008"/>
              </w:tabs>
              <w:ind w:right="-72"/>
              <w:jc w:val="both"/>
              <w:rPr>
                <w:rFonts w:ascii="Arial" w:hAnsi="Arial" w:cs="Arial"/>
                <w:b/>
                <w:bCs/>
                <w:color w:val="000000"/>
                <w:sz w:val="16"/>
                <w:szCs w:val="16"/>
                <w:cs/>
              </w:rPr>
            </w:pPr>
          </w:p>
        </w:tc>
        <w:tc>
          <w:tcPr>
            <w:tcW w:w="1224" w:type="dxa"/>
            <w:shd w:val="clear" w:color="auto" w:fill="auto"/>
            <w:vAlign w:val="center"/>
          </w:tcPr>
          <w:p w14:paraId="6FC994D6" w14:textId="77777777" w:rsidR="002F46F5" w:rsidRPr="007608AC" w:rsidRDefault="002F46F5" w:rsidP="009C2444">
            <w:pPr>
              <w:tabs>
                <w:tab w:val="decimal" w:pos="1008"/>
              </w:tabs>
              <w:ind w:right="-72"/>
              <w:jc w:val="both"/>
              <w:rPr>
                <w:rFonts w:ascii="Arial" w:eastAsia="SimSun" w:hAnsi="Arial" w:cs="Arial"/>
                <w:b/>
                <w:bCs/>
                <w:color w:val="000000"/>
                <w:sz w:val="16"/>
                <w:szCs w:val="16"/>
                <w:cs/>
                <w:lang w:val="en-GB"/>
              </w:rPr>
            </w:pPr>
          </w:p>
        </w:tc>
        <w:tc>
          <w:tcPr>
            <w:tcW w:w="1224" w:type="dxa"/>
            <w:shd w:val="clear" w:color="auto" w:fill="auto"/>
            <w:vAlign w:val="center"/>
          </w:tcPr>
          <w:p w14:paraId="235FCD2E"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(decrease)</w:t>
            </w:r>
          </w:p>
        </w:tc>
        <w:tc>
          <w:tcPr>
            <w:tcW w:w="1224" w:type="dxa"/>
            <w:shd w:val="clear" w:color="auto" w:fill="auto"/>
            <w:vAlign w:val="center"/>
          </w:tcPr>
          <w:p w14:paraId="2D4F25DE"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p>
        </w:tc>
      </w:tr>
      <w:tr w:rsidR="002F46F5" w:rsidRPr="007608AC" w14:paraId="1AE73F03" w14:textId="77777777" w:rsidTr="00777D1C">
        <w:trPr>
          <w:trHeight w:val="150"/>
        </w:trPr>
        <w:tc>
          <w:tcPr>
            <w:tcW w:w="4781" w:type="dxa"/>
            <w:shd w:val="clear" w:color="auto" w:fill="auto"/>
            <w:vAlign w:val="bottom"/>
          </w:tcPr>
          <w:p w14:paraId="6F53A562"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224" w:type="dxa"/>
            <w:shd w:val="clear" w:color="auto" w:fill="auto"/>
            <w:vAlign w:val="center"/>
          </w:tcPr>
          <w:p w14:paraId="76FC8980"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p>
        </w:tc>
        <w:tc>
          <w:tcPr>
            <w:tcW w:w="1224" w:type="dxa"/>
            <w:shd w:val="clear" w:color="auto" w:fill="auto"/>
            <w:vAlign w:val="center"/>
          </w:tcPr>
          <w:p w14:paraId="5133D8BA" w14:textId="77777777" w:rsidR="002F46F5" w:rsidRPr="007608AC" w:rsidRDefault="002F46F5" w:rsidP="009C2444">
            <w:pPr>
              <w:tabs>
                <w:tab w:val="decimal" w:pos="1008"/>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Increase</w:t>
            </w:r>
          </w:p>
        </w:tc>
        <w:tc>
          <w:tcPr>
            <w:tcW w:w="1224" w:type="dxa"/>
            <w:shd w:val="clear" w:color="auto" w:fill="auto"/>
            <w:vAlign w:val="center"/>
          </w:tcPr>
          <w:p w14:paraId="4D0E40B2"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to other</w:t>
            </w:r>
          </w:p>
        </w:tc>
        <w:tc>
          <w:tcPr>
            <w:tcW w:w="1224" w:type="dxa"/>
            <w:shd w:val="clear" w:color="auto" w:fill="auto"/>
            <w:vAlign w:val="center"/>
          </w:tcPr>
          <w:p w14:paraId="36D4C06F"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p>
        </w:tc>
      </w:tr>
      <w:tr w:rsidR="002F46F5" w:rsidRPr="007608AC" w14:paraId="2C308E38" w14:textId="77777777" w:rsidTr="00777D1C">
        <w:trPr>
          <w:trHeight w:val="150"/>
        </w:trPr>
        <w:tc>
          <w:tcPr>
            <w:tcW w:w="4781" w:type="dxa"/>
            <w:shd w:val="clear" w:color="auto" w:fill="auto"/>
            <w:vAlign w:val="bottom"/>
          </w:tcPr>
          <w:p w14:paraId="34692404"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224" w:type="dxa"/>
            <w:shd w:val="clear" w:color="auto" w:fill="auto"/>
            <w:vAlign w:val="center"/>
          </w:tcPr>
          <w:p w14:paraId="409783B2" w14:textId="77777777" w:rsidR="002F46F5" w:rsidRPr="007608AC" w:rsidRDefault="002F46F5" w:rsidP="009C2444">
            <w:pPr>
              <w:pStyle w:val="a0"/>
              <w:tabs>
                <w:tab w:val="right" w:pos="1008"/>
              </w:tabs>
              <w:ind w:right="-72"/>
              <w:jc w:val="both"/>
              <w:rPr>
                <w:rFonts w:ascii="Arial" w:hAnsi="Arial" w:cs="Arial"/>
                <w:b/>
                <w:bCs/>
                <w:color w:val="000000"/>
                <w:sz w:val="16"/>
                <w:szCs w:val="16"/>
              </w:rPr>
            </w:pPr>
            <w:r w:rsidRPr="007608AC">
              <w:rPr>
                <w:rFonts w:ascii="Arial" w:hAnsi="Arial" w:cs="Arial"/>
                <w:b/>
                <w:bCs/>
                <w:color w:val="000000"/>
                <w:sz w:val="16"/>
                <w:szCs w:val="16"/>
                <w:cs/>
              </w:rPr>
              <w:tab/>
            </w:r>
            <w:r w:rsidRPr="007608AC">
              <w:rPr>
                <w:rFonts w:ascii="Arial" w:hAnsi="Arial" w:cs="Arial"/>
                <w:b/>
                <w:bCs/>
                <w:color w:val="000000"/>
                <w:sz w:val="16"/>
                <w:szCs w:val="16"/>
              </w:rPr>
              <w:t>1 January</w:t>
            </w:r>
          </w:p>
        </w:tc>
        <w:tc>
          <w:tcPr>
            <w:tcW w:w="1224" w:type="dxa"/>
            <w:shd w:val="clear" w:color="auto" w:fill="auto"/>
            <w:vAlign w:val="center"/>
          </w:tcPr>
          <w:p w14:paraId="0FA42021" w14:textId="77777777" w:rsidR="002F46F5" w:rsidRPr="007608AC" w:rsidRDefault="002F46F5" w:rsidP="009C2444">
            <w:pPr>
              <w:tabs>
                <w:tab w:val="decimal" w:pos="1008"/>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(decrease) to</w:t>
            </w:r>
          </w:p>
        </w:tc>
        <w:tc>
          <w:tcPr>
            <w:tcW w:w="1224" w:type="dxa"/>
            <w:shd w:val="clear" w:color="auto" w:fill="auto"/>
            <w:vAlign w:val="center"/>
          </w:tcPr>
          <w:p w14:paraId="26714B03" w14:textId="77777777" w:rsidR="002F46F5" w:rsidRPr="007608AC" w:rsidRDefault="002F46F5" w:rsidP="00777D1C">
            <w:pPr>
              <w:tabs>
                <w:tab w:val="right" w:pos="1008"/>
              </w:tabs>
              <w:ind w:left="-140"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comprehensive</w:t>
            </w:r>
          </w:p>
        </w:tc>
        <w:tc>
          <w:tcPr>
            <w:tcW w:w="1224" w:type="dxa"/>
            <w:shd w:val="clear" w:color="auto" w:fill="auto"/>
            <w:vAlign w:val="center"/>
          </w:tcPr>
          <w:p w14:paraId="63576E55" w14:textId="77777777" w:rsidR="002F46F5" w:rsidRPr="007608AC" w:rsidRDefault="002F46F5" w:rsidP="009C2444">
            <w:pPr>
              <w:pStyle w:val="a0"/>
              <w:tabs>
                <w:tab w:val="right" w:pos="1008"/>
              </w:tabs>
              <w:ind w:right="-72"/>
              <w:jc w:val="both"/>
              <w:rPr>
                <w:rFonts w:ascii="Arial" w:hAnsi="Arial" w:cs="Arial"/>
                <w:b/>
                <w:bCs/>
                <w:color w:val="000000"/>
                <w:sz w:val="16"/>
                <w:szCs w:val="16"/>
              </w:rPr>
            </w:pPr>
            <w:r w:rsidRPr="007608AC">
              <w:rPr>
                <w:rFonts w:ascii="Arial" w:hAnsi="Arial" w:cs="Arial"/>
                <w:b/>
                <w:bCs/>
                <w:color w:val="000000"/>
                <w:sz w:val="16"/>
                <w:szCs w:val="16"/>
                <w:cs/>
              </w:rPr>
              <w:tab/>
            </w:r>
            <w:r w:rsidRPr="007608AC">
              <w:rPr>
                <w:rFonts w:ascii="Arial" w:hAnsi="Arial" w:cs="Arial"/>
                <w:b/>
                <w:bCs/>
                <w:color w:val="000000"/>
                <w:sz w:val="16"/>
                <w:szCs w:val="16"/>
              </w:rPr>
              <w:t>31 December</w:t>
            </w:r>
          </w:p>
        </w:tc>
      </w:tr>
      <w:tr w:rsidR="002F46F5" w:rsidRPr="007608AC" w14:paraId="48202940" w14:textId="77777777" w:rsidTr="00777D1C">
        <w:trPr>
          <w:trHeight w:val="150"/>
        </w:trPr>
        <w:tc>
          <w:tcPr>
            <w:tcW w:w="4781" w:type="dxa"/>
            <w:shd w:val="clear" w:color="auto" w:fill="auto"/>
            <w:vAlign w:val="bottom"/>
          </w:tcPr>
          <w:p w14:paraId="5DCCBDED"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224" w:type="dxa"/>
            <w:shd w:val="clear" w:color="auto" w:fill="auto"/>
            <w:vAlign w:val="center"/>
          </w:tcPr>
          <w:p w14:paraId="129F2729"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r w:rsidRPr="007608AC">
              <w:rPr>
                <w:rFonts w:ascii="Arial" w:hAnsi="Arial" w:cs="Arial"/>
                <w:b/>
                <w:bCs/>
                <w:color w:val="000000"/>
                <w:sz w:val="16"/>
                <w:szCs w:val="16"/>
              </w:rPr>
              <w:t>2024</w:t>
            </w:r>
          </w:p>
        </w:tc>
        <w:tc>
          <w:tcPr>
            <w:tcW w:w="1224" w:type="dxa"/>
            <w:shd w:val="clear" w:color="auto" w:fill="auto"/>
            <w:vAlign w:val="center"/>
          </w:tcPr>
          <w:p w14:paraId="7EADFF3F"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profit or loss</w:t>
            </w:r>
          </w:p>
        </w:tc>
        <w:tc>
          <w:tcPr>
            <w:tcW w:w="1224" w:type="dxa"/>
            <w:shd w:val="clear" w:color="auto" w:fill="auto"/>
            <w:vAlign w:val="center"/>
          </w:tcPr>
          <w:p w14:paraId="74260C4B"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income</w:t>
            </w:r>
          </w:p>
        </w:tc>
        <w:tc>
          <w:tcPr>
            <w:tcW w:w="1224" w:type="dxa"/>
            <w:shd w:val="clear" w:color="auto" w:fill="auto"/>
            <w:vAlign w:val="center"/>
          </w:tcPr>
          <w:p w14:paraId="72B2958D"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r w:rsidRPr="007608AC">
              <w:rPr>
                <w:rFonts w:ascii="Arial" w:hAnsi="Arial" w:cs="Arial"/>
                <w:b/>
                <w:bCs/>
                <w:color w:val="000000"/>
                <w:sz w:val="16"/>
                <w:szCs w:val="16"/>
              </w:rPr>
              <w:t>2024</w:t>
            </w:r>
          </w:p>
        </w:tc>
      </w:tr>
      <w:tr w:rsidR="002F46F5" w:rsidRPr="007608AC" w14:paraId="08BD23E7" w14:textId="77777777" w:rsidTr="00777D1C">
        <w:trPr>
          <w:trHeight w:val="150"/>
        </w:trPr>
        <w:tc>
          <w:tcPr>
            <w:tcW w:w="4781" w:type="dxa"/>
            <w:shd w:val="clear" w:color="auto" w:fill="auto"/>
            <w:vAlign w:val="bottom"/>
          </w:tcPr>
          <w:p w14:paraId="14DB4CCD"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p>
        </w:tc>
        <w:tc>
          <w:tcPr>
            <w:tcW w:w="1224" w:type="dxa"/>
            <w:tcBorders>
              <w:bottom w:val="single" w:sz="4" w:space="0" w:color="auto"/>
            </w:tcBorders>
            <w:shd w:val="clear" w:color="auto" w:fill="auto"/>
            <w:vAlign w:val="center"/>
          </w:tcPr>
          <w:p w14:paraId="3C1E1210"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r w:rsidRPr="007608AC">
              <w:rPr>
                <w:rFonts w:ascii="Arial" w:hAnsi="Arial" w:cs="Arial"/>
                <w:b/>
                <w:bCs/>
                <w:color w:val="000000"/>
                <w:sz w:val="16"/>
                <w:szCs w:val="16"/>
              </w:rPr>
              <w:t>Baht</w:t>
            </w:r>
          </w:p>
        </w:tc>
        <w:tc>
          <w:tcPr>
            <w:tcW w:w="1224" w:type="dxa"/>
            <w:tcBorders>
              <w:bottom w:val="single" w:sz="4" w:space="0" w:color="auto"/>
            </w:tcBorders>
            <w:shd w:val="clear" w:color="auto" w:fill="auto"/>
            <w:vAlign w:val="center"/>
          </w:tcPr>
          <w:p w14:paraId="68A7D57D"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r w:rsidRPr="007608AC">
              <w:rPr>
                <w:rFonts w:ascii="Arial" w:hAnsi="Arial" w:cs="Arial"/>
                <w:b/>
                <w:bCs/>
                <w:color w:val="000000"/>
                <w:sz w:val="16"/>
                <w:szCs w:val="16"/>
              </w:rPr>
              <w:t>Baht</w:t>
            </w:r>
          </w:p>
        </w:tc>
        <w:tc>
          <w:tcPr>
            <w:tcW w:w="1224" w:type="dxa"/>
            <w:tcBorders>
              <w:bottom w:val="single" w:sz="4" w:space="0" w:color="auto"/>
            </w:tcBorders>
            <w:shd w:val="clear" w:color="auto" w:fill="auto"/>
            <w:vAlign w:val="center"/>
          </w:tcPr>
          <w:p w14:paraId="09B608E9" w14:textId="77777777" w:rsidR="002F46F5" w:rsidRPr="007608AC" w:rsidRDefault="002F46F5" w:rsidP="009C2444">
            <w:pPr>
              <w:tabs>
                <w:tab w:val="decimal" w:pos="1008"/>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Baht</w:t>
            </w:r>
          </w:p>
        </w:tc>
        <w:tc>
          <w:tcPr>
            <w:tcW w:w="1224" w:type="dxa"/>
            <w:tcBorders>
              <w:bottom w:val="single" w:sz="4" w:space="0" w:color="auto"/>
            </w:tcBorders>
            <w:shd w:val="clear" w:color="auto" w:fill="auto"/>
            <w:vAlign w:val="center"/>
          </w:tcPr>
          <w:p w14:paraId="278086B9" w14:textId="77777777" w:rsidR="002F46F5" w:rsidRPr="007608AC" w:rsidRDefault="002F46F5" w:rsidP="009C2444">
            <w:pPr>
              <w:pStyle w:val="a0"/>
              <w:tabs>
                <w:tab w:val="decimal" w:pos="1008"/>
              </w:tabs>
              <w:ind w:right="-72"/>
              <w:jc w:val="both"/>
              <w:rPr>
                <w:rFonts w:ascii="Arial" w:hAnsi="Arial" w:cs="Arial"/>
                <w:b/>
                <w:bCs/>
                <w:color w:val="000000"/>
                <w:sz w:val="16"/>
                <w:szCs w:val="16"/>
              </w:rPr>
            </w:pPr>
            <w:r w:rsidRPr="007608AC">
              <w:rPr>
                <w:rFonts w:ascii="Arial" w:hAnsi="Arial" w:cs="Arial"/>
                <w:b/>
                <w:bCs/>
                <w:color w:val="000000"/>
                <w:sz w:val="16"/>
                <w:szCs w:val="16"/>
              </w:rPr>
              <w:t>Baht</w:t>
            </w:r>
          </w:p>
        </w:tc>
      </w:tr>
      <w:tr w:rsidR="002F46F5" w:rsidRPr="007608AC" w14:paraId="1FDC2656" w14:textId="77777777" w:rsidTr="00777D1C">
        <w:trPr>
          <w:trHeight w:val="150"/>
        </w:trPr>
        <w:tc>
          <w:tcPr>
            <w:tcW w:w="4781" w:type="dxa"/>
            <w:shd w:val="clear" w:color="auto" w:fill="auto"/>
            <w:vAlign w:val="bottom"/>
          </w:tcPr>
          <w:p w14:paraId="5B170D56" w14:textId="77777777" w:rsidR="002F46F5" w:rsidRPr="007608AC" w:rsidRDefault="002F46F5" w:rsidP="009C2444">
            <w:pPr>
              <w:tabs>
                <w:tab w:val="left" w:pos="821"/>
              </w:tabs>
              <w:ind w:left="108" w:right="-108"/>
              <w:rPr>
                <w:rFonts w:ascii="Arial" w:hAnsi="Arial" w:cs="Arial"/>
                <w:b/>
                <w:bCs/>
                <w:color w:val="000000"/>
                <w:sz w:val="16"/>
                <w:szCs w:val="16"/>
                <w:lang w:val="en-GB"/>
              </w:rPr>
            </w:pPr>
          </w:p>
        </w:tc>
        <w:tc>
          <w:tcPr>
            <w:tcW w:w="1224" w:type="dxa"/>
            <w:tcBorders>
              <w:top w:val="single" w:sz="4" w:space="0" w:color="auto"/>
            </w:tcBorders>
            <w:shd w:val="clear" w:color="auto" w:fill="auto"/>
            <w:vAlign w:val="bottom"/>
          </w:tcPr>
          <w:p w14:paraId="1E6793D5"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vAlign w:val="bottom"/>
          </w:tcPr>
          <w:p w14:paraId="069F01F6"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1D1AFAF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vAlign w:val="bottom"/>
          </w:tcPr>
          <w:p w14:paraId="2F1A528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7441AFE3" w14:textId="77777777" w:rsidTr="00777D1C">
        <w:trPr>
          <w:trHeight w:val="150"/>
        </w:trPr>
        <w:tc>
          <w:tcPr>
            <w:tcW w:w="4781" w:type="dxa"/>
            <w:shd w:val="clear" w:color="auto" w:fill="auto"/>
            <w:vAlign w:val="bottom"/>
          </w:tcPr>
          <w:p w14:paraId="5BB7744D"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b/>
                <w:bCs/>
                <w:snapToGrid w:val="0"/>
                <w:color w:val="000000"/>
                <w:sz w:val="16"/>
                <w:szCs w:val="16"/>
                <w:lang w:val="en-GB" w:eastAsia="th-TH"/>
              </w:rPr>
              <w:t xml:space="preserve">Deferred tax assets </w:t>
            </w:r>
          </w:p>
        </w:tc>
        <w:tc>
          <w:tcPr>
            <w:tcW w:w="1224" w:type="dxa"/>
            <w:shd w:val="clear" w:color="auto" w:fill="auto"/>
          </w:tcPr>
          <w:p w14:paraId="27F59D9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14AC829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391B1D5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60428DA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39C4532D" w14:textId="77777777" w:rsidTr="00777D1C">
        <w:trPr>
          <w:trHeight w:val="150"/>
        </w:trPr>
        <w:tc>
          <w:tcPr>
            <w:tcW w:w="4781" w:type="dxa"/>
            <w:shd w:val="clear" w:color="auto" w:fill="auto"/>
            <w:vAlign w:val="bottom"/>
          </w:tcPr>
          <w:p w14:paraId="17057E58" w14:textId="77777777" w:rsidR="002F46F5" w:rsidRPr="007608AC" w:rsidRDefault="002F46F5" w:rsidP="009C2444">
            <w:pPr>
              <w:tabs>
                <w:tab w:val="left" w:pos="821"/>
              </w:tabs>
              <w:ind w:left="108" w:right="-108"/>
              <w:rPr>
                <w:rFonts w:ascii="Arial" w:hAnsi="Arial" w:cs="Arial"/>
                <w:b/>
                <w:bCs/>
                <w:snapToGrid w:val="0"/>
                <w:color w:val="000000"/>
                <w:sz w:val="16"/>
                <w:szCs w:val="16"/>
                <w:lang w:val="en-GB" w:eastAsia="th-TH"/>
              </w:rPr>
            </w:pPr>
            <w:r w:rsidRPr="007608AC">
              <w:rPr>
                <w:rFonts w:ascii="Arial" w:hAnsi="Arial" w:cs="Arial"/>
                <w:snapToGrid w:val="0"/>
                <w:color w:val="000000"/>
                <w:sz w:val="16"/>
                <w:szCs w:val="16"/>
                <w:lang w:val="en-GB" w:eastAsia="th-TH"/>
              </w:rPr>
              <w:t xml:space="preserve">Allowance for obsolete inventories </w:t>
            </w:r>
          </w:p>
        </w:tc>
        <w:tc>
          <w:tcPr>
            <w:tcW w:w="1224" w:type="dxa"/>
            <w:shd w:val="clear" w:color="auto" w:fill="auto"/>
          </w:tcPr>
          <w:p w14:paraId="48CCB89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15,122,918</w:t>
            </w:r>
          </w:p>
        </w:tc>
        <w:tc>
          <w:tcPr>
            <w:tcW w:w="1224" w:type="dxa"/>
            <w:shd w:val="clear" w:color="auto" w:fill="auto"/>
          </w:tcPr>
          <w:p w14:paraId="70D1F1F6"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(14,649,198)</w:t>
            </w:r>
          </w:p>
        </w:tc>
        <w:tc>
          <w:tcPr>
            <w:tcW w:w="1224" w:type="dxa"/>
            <w:shd w:val="clear" w:color="auto" w:fill="auto"/>
          </w:tcPr>
          <w:p w14:paraId="413C4F4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1BAE3D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473,720</w:t>
            </w:r>
          </w:p>
        </w:tc>
      </w:tr>
      <w:tr w:rsidR="002F46F5" w:rsidRPr="007608AC" w14:paraId="50AFE8C2" w14:textId="77777777" w:rsidTr="00777D1C">
        <w:trPr>
          <w:trHeight w:val="150"/>
        </w:trPr>
        <w:tc>
          <w:tcPr>
            <w:tcW w:w="4781" w:type="dxa"/>
            <w:shd w:val="clear" w:color="auto" w:fill="auto"/>
            <w:vAlign w:val="bottom"/>
          </w:tcPr>
          <w:p w14:paraId="3BB7C089" w14:textId="77777777" w:rsidR="002F46F5" w:rsidRPr="007608AC" w:rsidRDefault="002F46F5" w:rsidP="009C2444">
            <w:pPr>
              <w:tabs>
                <w:tab w:val="left" w:pos="821"/>
              </w:tabs>
              <w:ind w:left="108" w:right="-108"/>
              <w:rPr>
                <w:rFonts w:ascii="Arial" w:hAnsi="Arial" w:cs="Arial"/>
                <w:snapToGrid w:val="0"/>
                <w:color w:val="000000"/>
                <w:sz w:val="16"/>
                <w:szCs w:val="16"/>
                <w:lang w:val="en-GB" w:eastAsia="th-TH"/>
              </w:rPr>
            </w:pPr>
            <w:r w:rsidRPr="007608AC">
              <w:rPr>
                <w:rFonts w:ascii="Arial" w:hAnsi="Arial" w:cs="Arial"/>
                <w:color w:val="000000"/>
                <w:sz w:val="16"/>
                <w:szCs w:val="16"/>
                <w:lang w:val="en-GB"/>
              </w:rPr>
              <w:t xml:space="preserve">Employee benefit obligations </w:t>
            </w:r>
          </w:p>
        </w:tc>
        <w:tc>
          <w:tcPr>
            <w:tcW w:w="1224" w:type="dxa"/>
            <w:shd w:val="clear" w:color="auto" w:fill="auto"/>
          </w:tcPr>
          <w:p w14:paraId="136223C9"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62,790,325</w:t>
            </w:r>
          </w:p>
        </w:tc>
        <w:tc>
          <w:tcPr>
            <w:tcW w:w="1224" w:type="dxa"/>
            <w:shd w:val="clear" w:color="auto" w:fill="auto"/>
          </w:tcPr>
          <w:p w14:paraId="37038B9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(2,022,876)</w:t>
            </w:r>
          </w:p>
        </w:tc>
        <w:tc>
          <w:tcPr>
            <w:tcW w:w="1224" w:type="dxa"/>
            <w:shd w:val="clear" w:color="auto" w:fill="auto"/>
          </w:tcPr>
          <w:p w14:paraId="1E0F1B3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492D98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60,767,449</w:t>
            </w:r>
          </w:p>
        </w:tc>
      </w:tr>
      <w:tr w:rsidR="002F46F5" w:rsidRPr="007608AC" w14:paraId="62AD5948" w14:textId="77777777" w:rsidTr="00777D1C">
        <w:trPr>
          <w:trHeight w:val="150"/>
        </w:trPr>
        <w:tc>
          <w:tcPr>
            <w:tcW w:w="4781" w:type="dxa"/>
            <w:shd w:val="clear" w:color="auto" w:fill="auto"/>
            <w:vAlign w:val="bottom"/>
          </w:tcPr>
          <w:p w14:paraId="078136B8"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Lease liabilities (net)</w:t>
            </w:r>
          </w:p>
        </w:tc>
        <w:tc>
          <w:tcPr>
            <w:tcW w:w="1224" w:type="dxa"/>
            <w:shd w:val="clear" w:color="auto" w:fill="auto"/>
          </w:tcPr>
          <w:p w14:paraId="031CD4F7"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31,362,460</w:t>
            </w:r>
          </w:p>
        </w:tc>
        <w:tc>
          <w:tcPr>
            <w:tcW w:w="1224" w:type="dxa"/>
            <w:shd w:val="clear" w:color="auto" w:fill="auto"/>
          </w:tcPr>
          <w:p w14:paraId="0422A9F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14,520,839</w:t>
            </w:r>
          </w:p>
        </w:tc>
        <w:tc>
          <w:tcPr>
            <w:tcW w:w="1224" w:type="dxa"/>
            <w:shd w:val="clear" w:color="auto" w:fill="auto"/>
          </w:tcPr>
          <w:p w14:paraId="40DF8FA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5B979EA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45,883,299</w:t>
            </w:r>
          </w:p>
        </w:tc>
      </w:tr>
      <w:tr w:rsidR="002F46F5" w:rsidRPr="007608AC" w14:paraId="770B21ED" w14:textId="77777777" w:rsidTr="00777D1C">
        <w:trPr>
          <w:trHeight w:val="150"/>
        </w:trPr>
        <w:tc>
          <w:tcPr>
            <w:tcW w:w="4781" w:type="dxa"/>
            <w:shd w:val="clear" w:color="auto" w:fill="auto"/>
            <w:vAlign w:val="bottom"/>
          </w:tcPr>
          <w:p w14:paraId="2F471458"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Difference in interest expense which</w:t>
            </w:r>
          </w:p>
        </w:tc>
        <w:tc>
          <w:tcPr>
            <w:tcW w:w="1224" w:type="dxa"/>
            <w:shd w:val="clear" w:color="auto" w:fill="auto"/>
            <w:vAlign w:val="bottom"/>
          </w:tcPr>
          <w:p w14:paraId="54E4511B" w14:textId="77777777" w:rsidR="002F46F5" w:rsidRPr="007608AC" w:rsidRDefault="002F46F5" w:rsidP="009C2444">
            <w:pPr>
              <w:tabs>
                <w:tab w:val="decimal" w:pos="1008"/>
              </w:tabs>
              <w:ind w:right="-72"/>
              <w:jc w:val="both"/>
              <w:rPr>
                <w:rFonts w:ascii="Arial" w:hAnsi="Arial" w:cs="Arial"/>
                <w:snapToGrid w:val="0"/>
                <w:color w:val="000000"/>
                <w:sz w:val="16"/>
                <w:szCs w:val="16"/>
                <w:cs/>
                <w:lang w:val="en-GB" w:eastAsia="th-TH"/>
              </w:rPr>
            </w:pPr>
          </w:p>
        </w:tc>
        <w:tc>
          <w:tcPr>
            <w:tcW w:w="1224" w:type="dxa"/>
            <w:shd w:val="clear" w:color="auto" w:fill="auto"/>
            <w:vAlign w:val="bottom"/>
          </w:tcPr>
          <w:p w14:paraId="56084A2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tcPr>
          <w:p w14:paraId="1712AA9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4227419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307B5FE9" w14:textId="77777777" w:rsidTr="00777D1C">
        <w:trPr>
          <w:trHeight w:val="150"/>
        </w:trPr>
        <w:tc>
          <w:tcPr>
            <w:tcW w:w="4781" w:type="dxa"/>
            <w:shd w:val="clear" w:color="auto" w:fill="auto"/>
            <w:vAlign w:val="bottom"/>
          </w:tcPr>
          <w:p w14:paraId="01218187"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calculated by effective interest rate method</w:t>
            </w:r>
          </w:p>
        </w:tc>
        <w:tc>
          <w:tcPr>
            <w:tcW w:w="1224" w:type="dxa"/>
            <w:shd w:val="clear" w:color="auto" w:fill="auto"/>
          </w:tcPr>
          <w:p w14:paraId="7D72D867" w14:textId="77777777" w:rsidR="002F46F5" w:rsidRPr="007608AC" w:rsidRDefault="002F46F5" w:rsidP="009C2444">
            <w:pPr>
              <w:tabs>
                <w:tab w:val="decimal" w:pos="1008"/>
              </w:tabs>
              <w:ind w:right="-72"/>
              <w:jc w:val="both"/>
              <w:rPr>
                <w:rFonts w:ascii="Arial" w:hAnsi="Arial" w:cs="Arial"/>
                <w:snapToGrid w:val="0"/>
                <w:color w:val="000000"/>
                <w:sz w:val="16"/>
                <w:szCs w:val="16"/>
                <w:cs/>
                <w:lang w:val="en-GB" w:eastAsia="th-TH"/>
              </w:rPr>
            </w:pPr>
            <w:r w:rsidRPr="007608AC">
              <w:rPr>
                <w:rFonts w:ascii="Arial" w:hAnsi="Arial" w:cs="Arial"/>
                <w:noProof/>
                <w:snapToGrid w:val="0"/>
                <w:color w:val="000000"/>
                <w:sz w:val="16"/>
                <w:szCs w:val="16"/>
                <w:lang w:val="en-GB" w:eastAsia="th-TH"/>
              </w:rPr>
              <w:t>1,910,709</w:t>
            </w:r>
          </w:p>
        </w:tc>
        <w:tc>
          <w:tcPr>
            <w:tcW w:w="1224" w:type="dxa"/>
            <w:shd w:val="clear" w:color="auto" w:fill="auto"/>
          </w:tcPr>
          <w:p w14:paraId="39E4E8B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(695,230)</w:t>
            </w:r>
          </w:p>
        </w:tc>
        <w:tc>
          <w:tcPr>
            <w:tcW w:w="1224" w:type="dxa"/>
            <w:shd w:val="clear" w:color="auto" w:fill="auto"/>
          </w:tcPr>
          <w:p w14:paraId="1DC1BA0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2C0AAC2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1,215,479</w:t>
            </w:r>
          </w:p>
        </w:tc>
      </w:tr>
      <w:tr w:rsidR="002F46F5" w:rsidRPr="007608AC" w14:paraId="30420D50" w14:textId="77777777" w:rsidTr="00777D1C">
        <w:trPr>
          <w:trHeight w:val="150"/>
        </w:trPr>
        <w:tc>
          <w:tcPr>
            <w:tcW w:w="4781" w:type="dxa"/>
            <w:shd w:val="clear" w:color="auto" w:fill="auto"/>
            <w:vAlign w:val="bottom"/>
          </w:tcPr>
          <w:p w14:paraId="081B3E45"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noProof/>
                <w:snapToGrid w:val="0"/>
                <w:color w:val="000000"/>
                <w:sz w:val="16"/>
                <w:szCs w:val="16"/>
                <w:lang w:val="en-GB" w:eastAsia="th-TH"/>
              </w:rPr>
              <w:t>Employee motivation liabilities</w:t>
            </w:r>
          </w:p>
        </w:tc>
        <w:tc>
          <w:tcPr>
            <w:tcW w:w="1224" w:type="dxa"/>
            <w:shd w:val="clear" w:color="auto" w:fill="auto"/>
          </w:tcPr>
          <w:p w14:paraId="1830A1A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1,750,250</w:t>
            </w:r>
          </w:p>
        </w:tc>
        <w:tc>
          <w:tcPr>
            <w:tcW w:w="1224" w:type="dxa"/>
            <w:shd w:val="clear" w:color="auto" w:fill="auto"/>
            <w:vAlign w:val="bottom"/>
          </w:tcPr>
          <w:p w14:paraId="1CB558A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1,346,500</w:t>
            </w:r>
          </w:p>
        </w:tc>
        <w:tc>
          <w:tcPr>
            <w:tcW w:w="1224" w:type="dxa"/>
            <w:shd w:val="clear" w:color="auto" w:fill="auto"/>
          </w:tcPr>
          <w:p w14:paraId="7417F81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5695148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3,096,750</w:t>
            </w:r>
          </w:p>
        </w:tc>
      </w:tr>
      <w:tr w:rsidR="002F46F5" w:rsidRPr="007608AC" w14:paraId="6C988457" w14:textId="77777777" w:rsidTr="00777D1C">
        <w:trPr>
          <w:trHeight w:val="150"/>
        </w:trPr>
        <w:tc>
          <w:tcPr>
            <w:tcW w:w="4781" w:type="dxa"/>
            <w:shd w:val="clear" w:color="auto" w:fill="auto"/>
            <w:vAlign w:val="bottom"/>
          </w:tcPr>
          <w:p w14:paraId="7105705B"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Allowance for advance payment for vaccine</w:t>
            </w:r>
          </w:p>
        </w:tc>
        <w:tc>
          <w:tcPr>
            <w:tcW w:w="1224" w:type="dxa"/>
            <w:shd w:val="clear" w:color="auto" w:fill="auto"/>
          </w:tcPr>
          <w:p w14:paraId="78B4390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c>
          <w:tcPr>
            <w:tcW w:w="1224" w:type="dxa"/>
            <w:shd w:val="clear" w:color="auto" w:fill="auto"/>
          </w:tcPr>
          <w:p w14:paraId="34FCF05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c>
          <w:tcPr>
            <w:tcW w:w="1224" w:type="dxa"/>
            <w:shd w:val="clear" w:color="auto" w:fill="auto"/>
          </w:tcPr>
          <w:p w14:paraId="669D7DB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2EBD6B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r>
      <w:tr w:rsidR="002F46F5" w:rsidRPr="007608AC" w14:paraId="0FB0BB2F" w14:textId="77777777" w:rsidTr="00777D1C">
        <w:trPr>
          <w:trHeight w:val="150"/>
        </w:trPr>
        <w:tc>
          <w:tcPr>
            <w:tcW w:w="4781" w:type="dxa"/>
            <w:shd w:val="clear" w:color="auto" w:fill="auto"/>
            <w:vAlign w:val="bottom"/>
          </w:tcPr>
          <w:p w14:paraId="3219EC5A" w14:textId="77777777" w:rsidR="002F46F5" w:rsidRPr="007608AC" w:rsidRDefault="002F46F5" w:rsidP="009C2444">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Provision</w:t>
            </w:r>
          </w:p>
        </w:tc>
        <w:tc>
          <w:tcPr>
            <w:tcW w:w="1224" w:type="dxa"/>
            <w:tcBorders>
              <w:bottom w:val="single" w:sz="4" w:space="0" w:color="auto"/>
            </w:tcBorders>
            <w:shd w:val="clear" w:color="auto" w:fill="auto"/>
          </w:tcPr>
          <w:p w14:paraId="278CFE2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tcBorders>
              <w:bottom w:val="single" w:sz="4" w:space="0" w:color="auto"/>
            </w:tcBorders>
            <w:shd w:val="clear" w:color="auto" w:fill="auto"/>
          </w:tcPr>
          <w:p w14:paraId="66FF069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3,800,000</w:t>
            </w:r>
          </w:p>
        </w:tc>
        <w:tc>
          <w:tcPr>
            <w:tcW w:w="1224" w:type="dxa"/>
            <w:tcBorders>
              <w:bottom w:val="single" w:sz="4" w:space="0" w:color="auto"/>
            </w:tcBorders>
            <w:shd w:val="clear" w:color="auto" w:fill="auto"/>
          </w:tcPr>
          <w:p w14:paraId="60ADBD2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tcBorders>
              <w:bottom w:val="single" w:sz="4" w:space="0" w:color="auto"/>
            </w:tcBorders>
            <w:shd w:val="clear" w:color="auto" w:fill="auto"/>
          </w:tcPr>
          <w:p w14:paraId="043F692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3,800,000</w:t>
            </w:r>
          </w:p>
        </w:tc>
      </w:tr>
      <w:tr w:rsidR="002F46F5" w:rsidRPr="007608AC" w14:paraId="47E15E82" w14:textId="77777777" w:rsidTr="00777D1C">
        <w:trPr>
          <w:trHeight w:val="150"/>
        </w:trPr>
        <w:tc>
          <w:tcPr>
            <w:tcW w:w="4781" w:type="dxa"/>
            <w:shd w:val="clear" w:color="auto" w:fill="auto"/>
            <w:vAlign w:val="bottom"/>
          </w:tcPr>
          <w:p w14:paraId="0A09A34A" w14:textId="77777777" w:rsidR="002F46F5" w:rsidRPr="007608AC" w:rsidRDefault="002F46F5" w:rsidP="009C2444">
            <w:pPr>
              <w:tabs>
                <w:tab w:val="left" w:pos="821"/>
              </w:tabs>
              <w:ind w:left="108" w:right="-108"/>
              <w:rPr>
                <w:rFonts w:ascii="Arial" w:hAnsi="Arial" w:cs="Arial"/>
                <w:color w:val="000000"/>
                <w:sz w:val="16"/>
                <w:szCs w:val="16"/>
                <w:lang w:val="en-GB"/>
              </w:rPr>
            </w:pPr>
          </w:p>
        </w:tc>
        <w:tc>
          <w:tcPr>
            <w:tcW w:w="1224" w:type="dxa"/>
            <w:tcBorders>
              <w:top w:val="single" w:sz="4" w:space="0" w:color="auto"/>
            </w:tcBorders>
            <w:shd w:val="clear" w:color="auto" w:fill="auto"/>
          </w:tcPr>
          <w:p w14:paraId="2EC9FD9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16133E9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7B53DB9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5B1B784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2D8A4B93" w14:textId="77777777" w:rsidTr="00777D1C">
        <w:trPr>
          <w:trHeight w:val="150"/>
        </w:trPr>
        <w:tc>
          <w:tcPr>
            <w:tcW w:w="4781" w:type="dxa"/>
            <w:shd w:val="clear" w:color="auto" w:fill="auto"/>
            <w:vAlign w:val="bottom"/>
          </w:tcPr>
          <w:p w14:paraId="2BF37599" w14:textId="77777777" w:rsidR="002F46F5" w:rsidRPr="007608AC" w:rsidRDefault="002F46F5" w:rsidP="009C2444">
            <w:pPr>
              <w:tabs>
                <w:tab w:val="left" w:pos="821"/>
              </w:tabs>
              <w:ind w:left="108" w:right="-131"/>
              <w:rPr>
                <w:rFonts w:ascii="Arial" w:hAnsi="Arial" w:cs="Arial"/>
                <w:color w:val="000000"/>
                <w:sz w:val="16"/>
                <w:szCs w:val="16"/>
                <w:lang w:val="en-GB"/>
              </w:rPr>
            </w:pPr>
          </w:p>
        </w:tc>
        <w:tc>
          <w:tcPr>
            <w:tcW w:w="1224" w:type="dxa"/>
            <w:tcBorders>
              <w:bottom w:val="single" w:sz="4" w:space="0" w:color="auto"/>
            </w:tcBorders>
            <w:shd w:val="clear" w:color="auto" w:fill="auto"/>
          </w:tcPr>
          <w:p w14:paraId="35F3364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147,263,382</w:t>
            </w:r>
          </w:p>
        </w:tc>
        <w:tc>
          <w:tcPr>
            <w:tcW w:w="1224" w:type="dxa"/>
            <w:tcBorders>
              <w:bottom w:val="single" w:sz="4" w:space="0" w:color="auto"/>
            </w:tcBorders>
            <w:shd w:val="clear" w:color="auto" w:fill="auto"/>
          </w:tcPr>
          <w:p w14:paraId="4E76883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(32,026,685)</w:t>
            </w:r>
          </w:p>
        </w:tc>
        <w:tc>
          <w:tcPr>
            <w:tcW w:w="1224" w:type="dxa"/>
            <w:tcBorders>
              <w:bottom w:val="single" w:sz="4" w:space="0" w:color="auto"/>
            </w:tcBorders>
            <w:shd w:val="clear" w:color="auto" w:fill="auto"/>
          </w:tcPr>
          <w:p w14:paraId="34540C2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tcBorders>
              <w:bottom w:val="single" w:sz="4" w:space="0" w:color="auto"/>
            </w:tcBorders>
            <w:shd w:val="clear" w:color="auto" w:fill="auto"/>
          </w:tcPr>
          <w:p w14:paraId="176234A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115,236,697</w:t>
            </w:r>
          </w:p>
        </w:tc>
      </w:tr>
      <w:tr w:rsidR="002F46F5" w:rsidRPr="007608AC" w14:paraId="6D4D336D" w14:textId="77777777" w:rsidTr="00777D1C">
        <w:trPr>
          <w:trHeight w:val="150"/>
        </w:trPr>
        <w:tc>
          <w:tcPr>
            <w:tcW w:w="4781" w:type="dxa"/>
            <w:shd w:val="clear" w:color="auto" w:fill="auto"/>
            <w:vAlign w:val="bottom"/>
          </w:tcPr>
          <w:p w14:paraId="2D8211A2" w14:textId="77777777" w:rsidR="002F46F5" w:rsidRPr="007608AC" w:rsidRDefault="002F46F5" w:rsidP="009C2444">
            <w:pPr>
              <w:tabs>
                <w:tab w:val="left" w:pos="821"/>
              </w:tabs>
              <w:ind w:left="108" w:right="-131"/>
              <w:rPr>
                <w:rFonts w:ascii="Arial" w:hAnsi="Arial" w:cs="Arial"/>
                <w:color w:val="000000"/>
                <w:sz w:val="16"/>
                <w:szCs w:val="16"/>
                <w:lang w:val="en-GB"/>
              </w:rPr>
            </w:pPr>
          </w:p>
        </w:tc>
        <w:tc>
          <w:tcPr>
            <w:tcW w:w="1224" w:type="dxa"/>
            <w:tcBorders>
              <w:top w:val="single" w:sz="4" w:space="0" w:color="auto"/>
            </w:tcBorders>
            <w:shd w:val="clear" w:color="auto" w:fill="auto"/>
          </w:tcPr>
          <w:p w14:paraId="71EB3569"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tcPr>
          <w:p w14:paraId="676CFAD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5AE1356C"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0CCB461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2CBA510B" w14:textId="77777777" w:rsidTr="00777D1C">
        <w:trPr>
          <w:trHeight w:val="150"/>
        </w:trPr>
        <w:tc>
          <w:tcPr>
            <w:tcW w:w="4781" w:type="dxa"/>
            <w:shd w:val="clear" w:color="auto" w:fill="auto"/>
            <w:vAlign w:val="bottom"/>
          </w:tcPr>
          <w:p w14:paraId="45BAD096" w14:textId="77777777" w:rsidR="002F46F5" w:rsidRPr="007608AC" w:rsidRDefault="002F46F5" w:rsidP="009C2444">
            <w:pPr>
              <w:tabs>
                <w:tab w:val="left" w:pos="821"/>
              </w:tabs>
              <w:ind w:left="108" w:right="-131"/>
              <w:rPr>
                <w:rFonts w:ascii="Arial" w:hAnsi="Arial" w:cs="Arial"/>
                <w:color w:val="000000"/>
                <w:sz w:val="16"/>
                <w:szCs w:val="16"/>
                <w:lang w:val="en-GB"/>
              </w:rPr>
            </w:pPr>
            <w:r w:rsidRPr="007608AC">
              <w:rPr>
                <w:rFonts w:ascii="Arial" w:hAnsi="Arial" w:cs="Arial"/>
                <w:b/>
                <w:bCs/>
                <w:snapToGrid w:val="0"/>
                <w:color w:val="000000"/>
                <w:sz w:val="16"/>
                <w:szCs w:val="16"/>
                <w:lang w:val="en-GB" w:eastAsia="th-TH"/>
              </w:rPr>
              <w:t xml:space="preserve">Deferred tax liabilities </w:t>
            </w:r>
          </w:p>
        </w:tc>
        <w:tc>
          <w:tcPr>
            <w:tcW w:w="1224" w:type="dxa"/>
            <w:shd w:val="clear" w:color="auto" w:fill="auto"/>
            <w:vAlign w:val="bottom"/>
          </w:tcPr>
          <w:p w14:paraId="2AE0EB3A"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shd w:val="clear" w:color="auto" w:fill="auto"/>
            <w:vAlign w:val="bottom"/>
          </w:tcPr>
          <w:p w14:paraId="11ACD6A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2EB3A28E"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3C6FEBE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15FA99B4" w14:textId="77777777" w:rsidTr="00777D1C">
        <w:trPr>
          <w:trHeight w:val="150"/>
        </w:trPr>
        <w:tc>
          <w:tcPr>
            <w:tcW w:w="4781" w:type="dxa"/>
            <w:shd w:val="clear" w:color="auto" w:fill="auto"/>
            <w:vAlign w:val="bottom"/>
          </w:tcPr>
          <w:p w14:paraId="02C3CF18" w14:textId="77777777" w:rsidR="002F46F5" w:rsidRPr="007608AC" w:rsidRDefault="002F46F5" w:rsidP="009C2444">
            <w:pPr>
              <w:tabs>
                <w:tab w:val="left" w:pos="821"/>
              </w:tabs>
              <w:ind w:left="108" w:right="-90"/>
              <w:rPr>
                <w:rFonts w:ascii="Arial" w:hAnsi="Arial" w:cs="Arial"/>
                <w:b/>
                <w:bCs/>
                <w:snapToGrid w:val="0"/>
                <w:color w:val="000000"/>
                <w:spacing w:val="-4"/>
                <w:sz w:val="16"/>
                <w:szCs w:val="16"/>
                <w:lang w:val="en-GB" w:eastAsia="th-TH"/>
              </w:rPr>
            </w:pPr>
            <w:r w:rsidRPr="007608AC">
              <w:rPr>
                <w:rFonts w:ascii="Arial" w:hAnsi="Arial" w:cs="Arial"/>
                <w:color w:val="000000"/>
                <w:spacing w:val="-4"/>
                <w:sz w:val="16"/>
                <w:szCs w:val="16"/>
                <w:lang w:val="en-GB"/>
              </w:rPr>
              <w:t>Difference in depreciation expense between accounting</w:t>
            </w:r>
          </w:p>
        </w:tc>
        <w:tc>
          <w:tcPr>
            <w:tcW w:w="1224" w:type="dxa"/>
            <w:shd w:val="clear" w:color="auto" w:fill="auto"/>
            <w:vAlign w:val="bottom"/>
          </w:tcPr>
          <w:p w14:paraId="2CEC72C2"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shd w:val="clear" w:color="auto" w:fill="auto"/>
            <w:vAlign w:val="bottom"/>
          </w:tcPr>
          <w:p w14:paraId="05FB484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1411C24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shd w:val="clear" w:color="auto" w:fill="auto"/>
            <w:vAlign w:val="bottom"/>
          </w:tcPr>
          <w:p w14:paraId="08573E3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562BC942" w14:textId="77777777" w:rsidTr="00777D1C">
        <w:trPr>
          <w:trHeight w:val="150"/>
        </w:trPr>
        <w:tc>
          <w:tcPr>
            <w:tcW w:w="4781" w:type="dxa"/>
            <w:shd w:val="clear" w:color="auto" w:fill="auto"/>
            <w:vAlign w:val="bottom"/>
          </w:tcPr>
          <w:p w14:paraId="49E73A13" w14:textId="77777777" w:rsidR="002F46F5" w:rsidRPr="007608AC" w:rsidRDefault="002F46F5" w:rsidP="009C2444">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and tax approach</w:t>
            </w:r>
          </w:p>
        </w:tc>
        <w:tc>
          <w:tcPr>
            <w:tcW w:w="1224" w:type="dxa"/>
            <w:shd w:val="clear" w:color="auto" w:fill="auto"/>
          </w:tcPr>
          <w:p w14:paraId="46ABC0C5"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(100,232,956)</w:t>
            </w:r>
          </w:p>
        </w:tc>
        <w:tc>
          <w:tcPr>
            <w:tcW w:w="1224" w:type="dxa"/>
            <w:shd w:val="clear" w:color="auto" w:fill="auto"/>
          </w:tcPr>
          <w:p w14:paraId="460F258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(8,478,471)</w:t>
            </w:r>
          </w:p>
        </w:tc>
        <w:tc>
          <w:tcPr>
            <w:tcW w:w="1224" w:type="dxa"/>
            <w:shd w:val="clear" w:color="auto" w:fill="auto"/>
          </w:tcPr>
          <w:p w14:paraId="4E205FD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4B09E89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(108,711,427)</w:t>
            </w:r>
          </w:p>
        </w:tc>
      </w:tr>
      <w:tr w:rsidR="002F46F5" w:rsidRPr="007608AC" w14:paraId="6A05E970" w14:textId="77777777" w:rsidTr="00777D1C">
        <w:trPr>
          <w:trHeight w:val="150"/>
        </w:trPr>
        <w:tc>
          <w:tcPr>
            <w:tcW w:w="4781" w:type="dxa"/>
            <w:shd w:val="clear" w:color="auto" w:fill="auto"/>
            <w:vAlign w:val="bottom"/>
          </w:tcPr>
          <w:p w14:paraId="68D4C6DC" w14:textId="77777777" w:rsidR="002F46F5" w:rsidRPr="007608AC" w:rsidRDefault="002F46F5" w:rsidP="009C2444">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Assets under lease liabilities </w:t>
            </w:r>
          </w:p>
        </w:tc>
        <w:tc>
          <w:tcPr>
            <w:tcW w:w="1224" w:type="dxa"/>
            <w:shd w:val="clear" w:color="auto" w:fill="auto"/>
          </w:tcPr>
          <w:p w14:paraId="45DDD69D"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(30,733,349)</w:t>
            </w:r>
          </w:p>
        </w:tc>
        <w:tc>
          <w:tcPr>
            <w:tcW w:w="1224" w:type="dxa"/>
            <w:shd w:val="clear" w:color="auto" w:fill="auto"/>
          </w:tcPr>
          <w:p w14:paraId="6A7F261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(13,802,570)</w:t>
            </w:r>
          </w:p>
        </w:tc>
        <w:tc>
          <w:tcPr>
            <w:tcW w:w="1224" w:type="dxa"/>
            <w:shd w:val="clear" w:color="auto" w:fill="auto"/>
          </w:tcPr>
          <w:p w14:paraId="2AE43CA2"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10F6E041"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(44,535,919)</w:t>
            </w:r>
          </w:p>
        </w:tc>
      </w:tr>
      <w:tr w:rsidR="002F46F5" w:rsidRPr="007608AC" w14:paraId="7D2AB618" w14:textId="77777777" w:rsidTr="00777D1C">
        <w:trPr>
          <w:trHeight w:val="150"/>
        </w:trPr>
        <w:tc>
          <w:tcPr>
            <w:tcW w:w="4781" w:type="dxa"/>
            <w:shd w:val="clear" w:color="auto" w:fill="auto"/>
            <w:vAlign w:val="bottom"/>
          </w:tcPr>
          <w:p w14:paraId="7FD966FE" w14:textId="77777777" w:rsidR="002F46F5" w:rsidRPr="007608AC" w:rsidRDefault="002F46F5" w:rsidP="009C2444">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Unrealised gain from financial assets</w:t>
            </w:r>
          </w:p>
        </w:tc>
        <w:tc>
          <w:tcPr>
            <w:tcW w:w="1224" w:type="dxa"/>
            <w:shd w:val="clear" w:color="auto" w:fill="auto"/>
          </w:tcPr>
          <w:p w14:paraId="52512166"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(110,105,123)</w:t>
            </w:r>
          </w:p>
        </w:tc>
        <w:tc>
          <w:tcPr>
            <w:tcW w:w="1224" w:type="dxa"/>
            <w:shd w:val="clear" w:color="auto" w:fill="auto"/>
          </w:tcPr>
          <w:p w14:paraId="0D7B1B1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(61,015)</w:t>
            </w:r>
          </w:p>
        </w:tc>
        <w:tc>
          <w:tcPr>
            <w:tcW w:w="1224" w:type="dxa"/>
            <w:shd w:val="clear" w:color="auto" w:fill="auto"/>
            <w:vAlign w:val="bottom"/>
          </w:tcPr>
          <w:p w14:paraId="46CB6E2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65,689,698</w:t>
            </w:r>
          </w:p>
        </w:tc>
        <w:tc>
          <w:tcPr>
            <w:tcW w:w="1224" w:type="dxa"/>
            <w:shd w:val="clear" w:color="auto" w:fill="auto"/>
          </w:tcPr>
          <w:p w14:paraId="054D2FA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(44,476,440)</w:t>
            </w:r>
          </w:p>
        </w:tc>
      </w:tr>
      <w:tr w:rsidR="002F46F5" w:rsidRPr="007608AC" w14:paraId="11FE6C38" w14:textId="77777777" w:rsidTr="00777D1C">
        <w:trPr>
          <w:trHeight w:val="150"/>
        </w:trPr>
        <w:tc>
          <w:tcPr>
            <w:tcW w:w="4781" w:type="dxa"/>
            <w:shd w:val="clear" w:color="auto" w:fill="auto"/>
            <w:vAlign w:val="bottom"/>
          </w:tcPr>
          <w:p w14:paraId="6A98A409" w14:textId="77777777" w:rsidR="002F46F5" w:rsidRPr="007608AC" w:rsidRDefault="002F46F5" w:rsidP="009C2444">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Prepaid front-end fee</w:t>
            </w:r>
          </w:p>
        </w:tc>
        <w:tc>
          <w:tcPr>
            <w:tcW w:w="1224" w:type="dxa"/>
            <w:shd w:val="clear" w:color="auto" w:fill="auto"/>
          </w:tcPr>
          <w:p w14:paraId="7CD9EE11"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(618,817)</w:t>
            </w:r>
          </w:p>
        </w:tc>
        <w:tc>
          <w:tcPr>
            <w:tcW w:w="1224" w:type="dxa"/>
            <w:shd w:val="clear" w:color="auto" w:fill="auto"/>
          </w:tcPr>
          <w:p w14:paraId="4F8F0B98"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181,106</w:t>
            </w:r>
          </w:p>
        </w:tc>
        <w:tc>
          <w:tcPr>
            <w:tcW w:w="1224" w:type="dxa"/>
            <w:shd w:val="clear" w:color="auto" w:fill="auto"/>
          </w:tcPr>
          <w:p w14:paraId="3DBCA52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shd w:val="clear" w:color="auto" w:fill="auto"/>
          </w:tcPr>
          <w:p w14:paraId="0918A85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(437,711)</w:t>
            </w:r>
          </w:p>
        </w:tc>
      </w:tr>
      <w:tr w:rsidR="002F46F5" w:rsidRPr="007608AC" w14:paraId="579C201C" w14:textId="77777777" w:rsidTr="00777D1C">
        <w:trPr>
          <w:trHeight w:val="150"/>
        </w:trPr>
        <w:tc>
          <w:tcPr>
            <w:tcW w:w="4781" w:type="dxa"/>
            <w:shd w:val="clear" w:color="auto" w:fill="auto"/>
            <w:vAlign w:val="bottom"/>
          </w:tcPr>
          <w:p w14:paraId="688A61AE" w14:textId="77777777" w:rsidR="002F46F5" w:rsidRPr="007608AC" w:rsidRDefault="002F46F5" w:rsidP="009C2444">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Prepaid employee motivation</w:t>
            </w:r>
          </w:p>
        </w:tc>
        <w:tc>
          <w:tcPr>
            <w:tcW w:w="1224" w:type="dxa"/>
            <w:tcBorders>
              <w:bottom w:val="single" w:sz="4" w:space="0" w:color="auto"/>
            </w:tcBorders>
            <w:shd w:val="clear" w:color="auto" w:fill="auto"/>
          </w:tcPr>
          <w:p w14:paraId="1FD2390A"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6,510,000</w:t>
            </w:r>
            <w:r w:rsidRPr="007608AC">
              <w:rPr>
                <w:rFonts w:ascii="Arial" w:hAnsi="Arial" w:cs="Arial"/>
                <w:noProof/>
                <w:snapToGrid w:val="0"/>
                <w:color w:val="000000"/>
                <w:sz w:val="16"/>
                <w:szCs w:val="16"/>
                <w:cs/>
                <w:lang w:val="en-GB" w:eastAsia="th-TH"/>
              </w:rPr>
              <w:t>)</w:t>
            </w:r>
          </w:p>
        </w:tc>
        <w:tc>
          <w:tcPr>
            <w:tcW w:w="1224" w:type="dxa"/>
            <w:tcBorders>
              <w:bottom w:val="single" w:sz="4" w:space="0" w:color="auto"/>
            </w:tcBorders>
            <w:shd w:val="clear" w:color="auto" w:fill="auto"/>
          </w:tcPr>
          <w:p w14:paraId="5EE2EC8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(570,000)</w:t>
            </w:r>
          </w:p>
        </w:tc>
        <w:tc>
          <w:tcPr>
            <w:tcW w:w="1224" w:type="dxa"/>
            <w:tcBorders>
              <w:bottom w:val="single" w:sz="4" w:space="0" w:color="auto"/>
            </w:tcBorders>
            <w:shd w:val="clear" w:color="auto" w:fill="auto"/>
          </w:tcPr>
          <w:p w14:paraId="4298E43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224" w:type="dxa"/>
            <w:tcBorders>
              <w:bottom w:val="single" w:sz="4" w:space="0" w:color="auto"/>
            </w:tcBorders>
            <w:shd w:val="clear" w:color="auto" w:fill="auto"/>
          </w:tcPr>
          <w:p w14:paraId="7E77DE6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(7,080,000)</w:t>
            </w:r>
          </w:p>
        </w:tc>
      </w:tr>
      <w:tr w:rsidR="002F46F5" w:rsidRPr="007608AC" w14:paraId="12FCAD4F" w14:textId="77777777" w:rsidTr="00777D1C">
        <w:trPr>
          <w:trHeight w:val="150"/>
        </w:trPr>
        <w:tc>
          <w:tcPr>
            <w:tcW w:w="4781" w:type="dxa"/>
            <w:shd w:val="clear" w:color="auto" w:fill="auto"/>
            <w:vAlign w:val="bottom"/>
          </w:tcPr>
          <w:p w14:paraId="1B88B468" w14:textId="77777777" w:rsidR="002F46F5" w:rsidRPr="007608AC" w:rsidRDefault="002F46F5" w:rsidP="009C2444">
            <w:pPr>
              <w:tabs>
                <w:tab w:val="left" w:pos="821"/>
              </w:tabs>
              <w:ind w:left="108"/>
              <w:rPr>
                <w:rFonts w:ascii="Arial" w:hAnsi="Arial" w:cs="Arial"/>
                <w:color w:val="000000"/>
                <w:sz w:val="16"/>
                <w:szCs w:val="16"/>
                <w:lang w:val="en-GB"/>
              </w:rPr>
            </w:pPr>
          </w:p>
        </w:tc>
        <w:tc>
          <w:tcPr>
            <w:tcW w:w="1224" w:type="dxa"/>
            <w:tcBorders>
              <w:top w:val="single" w:sz="4" w:space="0" w:color="auto"/>
            </w:tcBorders>
            <w:shd w:val="clear" w:color="auto" w:fill="auto"/>
          </w:tcPr>
          <w:p w14:paraId="667DB246"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tcPr>
          <w:p w14:paraId="7F2D25F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0217065F"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485C2B79"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1258851B" w14:textId="77777777" w:rsidTr="00777D1C">
        <w:trPr>
          <w:trHeight w:val="150"/>
        </w:trPr>
        <w:tc>
          <w:tcPr>
            <w:tcW w:w="4781" w:type="dxa"/>
            <w:shd w:val="clear" w:color="auto" w:fill="auto"/>
            <w:vAlign w:val="bottom"/>
          </w:tcPr>
          <w:p w14:paraId="02916CD8" w14:textId="77777777" w:rsidR="002F46F5" w:rsidRPr="007608AC" w:rsidRDefault="002F46F5" w:rsidP="009C2444">
            <w:pPr>
              <w:tabs>
                <w:tab w:val="left" w:pos="821"/>
              </w:tabs>
              <w:ind w:left="108"/>
              <w:rPr>
                <w:rFonts w:ascii="Arial" w:hAnsi="Arial" w:cs="Arial"/>
                <w:color w:val="000000"/>
                <w:sz w:val="16"/>
                <w:szCs w:val="16"/>
                <w:lang w:val="en-GB"/>
              </w:rPr>
            </w:pPr>
          </w:p>
        </w:tc>
        <w:tc>
          <w:tcPr>
            <w:tcW w:w="1224" w:type="dxa"/>
            <w:tcBorders>
              <w:bottom w:val="single" w:sz="4" w:space="0" w:color="auto"/>
            </w:tcBorders>
            <w:shd w:val="clear" w:color="auto" w:fill="auto"/>
          </w:tcPr>
          <w:p w14:paraId="20095657"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248,200,245</w:t>
            </w:r>
            <w:r w:rsidRPr="007608AC">
              <w:rPr>
                <w:rFonts w:ascii="Arial" w:hAnsi="Arial" w:cs="Arial"/>
                <w:noProof/>
                <w:snapToGrid w:val="0"/>
                <w:color w:val="000000"/>
                <w:sz w:val="16"/>
                <w:szCs w:val="16"/>
                <w:cs/>
                <w:lang w:val="en-GB" w:eastAsia="th-TH"/>
              </w:rPr>
              <w:t>)</w:t>
            </w:r>
          </w:p>
        </w:tc>
        <w:tc>
          <w:tcPr>
            <w:tcW w:w="1224" w:type="dxa"/>
            <w:tcBorders>
              <w:bottom w:val="single" w:sz="4" w:space="0" w:color="auto"/>
            </w:tcBorders>
            <w:shd w:val="clear" w:color="auto" w:fill="auto"/>
          </w:tcPr>
          <w:p w14:paraId="2142001B"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(22,730,950)</w:t>
            </w:r>
          </w:p>
        </w:tc>
        <w:tc>
          <w:tcPr>
            <w:tcW w:w="1224" w:type="dxa"/>
            <w:tcBorders>
              <w:bottom w:val="single" w:sz="4" w:space="0" w:color="auto"/>
            </w:tcBorders>
            <w:shd w:val="clear" w:color="auto" w:fill="auto"/>
            <w:vAlign w:val="bottom"/>
          </w:tcPr>
          <w:p w14:paraId="7C0AD4A3"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65,689,698</w:t>
            </w:r>
          </w:p>
        </w:tc>
        <w:tc>
          <w:tcPr>
            <w:tcW w:w="1224" w:type="dxa"/>
            <w:tcBorders>
              <w:bottom w:val="single" w:sz="4" w:space="0" w:color="auto"/>
            </w:tcBorders>
            <w:shd w:val="clear" w:color="auto" w:fill="auto"/>
          </w:tcPr>
          <w:p w14:paraId="468C6055"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(205,241,497)</w:t>
            </w:r>
          </w:p>
        </w:tc>
      </w:tr>
      <w:tr w:rsidR="002F46F5" w:rsidRPr="007608AC" w14:paraId="74143DDE" w14:textId="77777777" w:rsidTr="00777D1C">
        <w:trPr>
          <w:trHeight w:val="150"/>
        </w:trPr>
        <w:tc>
          <w:tcPr>
            <w:tcW w:w="4781" w:type="dxa"/>
            <w:shd w:val="clear" w:color="auto" w:fill="auto"/>
            <w:vAlign w:val="bottom"/>
          </w:tcPr>
          <w:p w14:paraId="68F729AF" w14:textId="77777777" w:rsidR="002F46F5" w:rsidRPr="007608AC" w:rsidRDefault="002F46F5" w:rsidP="009C2444">
            <w:pPr>
              <w:tabs>
                <w:tab w:val="left" w:pos="821"/>
              </w:tabs>
              <w:ind w:left="108"/>
              <w:rPr>
                <w:rFonts w:ascii="Arial" w:hAnsi="Arial" w:cs="Arial"/>
                <w:color w:val="000000"/>
                <w:sz w:val="16"/>
                <w:szCs w:val="16"/>
                <w:lang w:val="en-GB"/>
              </w:rPr>
            </w:pPr>
          </w:p>
        </w:tc>
        <w:tc>
          <w:tcPr>
            <w:tcW w:w="1224" w:type="dxa"/>
            <w:tcBorders>
              <w:top w:val="single" w:sz="4" w:space="0" w:color="auto"/>
            </w:tcBorders>
            <w:shd w:val="clear" w:color="auto" w:fill="auto"/>
          </w:tcPr>
          <w:p w14:paraId="6D070659"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p>
        </w:tc>
        <w:tc>
          <w:tcPr>
            <w:tcW w:w="1224" w:type="dxa"/>
            <w:tcBorders>
              <w:top w:val="single" w:sz="4" w:space="0" w:color="auto"/>
            </w:tcBorders>
            <w:shd w:val="clear" w:color="auto" w:fill="auto"/>
          </w:tcPr>
          <w:p w14:paraId="418B7420"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1DF2C9C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auto"/>
          </w:tcPr>
          <w:p w14:paraId="06332B64"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p>
        </w:tc>
      </w:tr>
      <w:tr w:rsidR="002F46F5" w:rsidRPr="007608AC" w14:paraId="4F174B3C" w14:textId="77777777" w:rsidTr="00777D1C">
        <w:trPr>
          <w:trHeight w:val="150"/>
        </w:trPr>
        <w:tc>
          <w:tcPr>
            <w:tcW w:w="4781" w:type="dxa"/>
            <w:shd w:val="clear" w:color="auto" w:fill="auto"/>
            <w:vAlign w:val="bottom"/>
          </w:tcPr>
          <w:p w14:paraId="479663BC" w14:textId="77777777" w:rsidR="002F46F5" w:rsidRPr="007608AC" w:rsidRDefault="002F46F5" w:rsidP="009C2444">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color w:val="000000"/>
                <w:sz w:val="16"/>
                <w:szCs w:val="16"/>
                <w:lang w:val="en-GB"/>
              </w:rPr>
              <w:t>Deferred tax assets (liabilities) (net)</w:t>
            </w:r>
          </w:p>
        </w:tc>
        <w:tc>
          <w:tcPr>
            <w:tcW w:w="1224" w:type="dxa"/>
            <w:tcBorders>
              <w:bottom w:val="single" w:sz="4" w:space="0" w:color="auto"/>
            </w:tcBorders>
            <w:shd w:val="clear" w:color="auto" w:fill="auto"/>
          </w:tcPr>
          <w:p w14:paraId="6F7D0753" w14:textId="77777777" w:rsidR="002F46F5" w:rsidRPr="007608AC" w:rsidRDefault="002F46F5" w:rsidP="009C2444">
            <w:pPr>
              <w:tabs>
                <w:tab w:val="decimal" w:pos="1008"/>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100,936,863)</w:t>
            </w:r>
          </w:p>
        </w:tc>
        <w:tc>
          <w:tcPr>
            <w:tcW w:w="1224" w:type="dxa"/>
            <w:tcBorders>
              <w:bottom w:val="single" w:sz="4" w:space="0" w:color="auto"/>
            </w:tcBorders>
            <w:shd w:val="clear" w:color="auto" w:fill="auto"/>
          </w:tcPr>
          <w:p w14:paraId="2A8EE7CD"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(54,757,635)</w:t>
            </w:r>
          </w:p>
        </w:tc>
        <w:tc>
          <w:tcPr>
            <w:tcW w:w="1224" w:type="dxa"/>
            <w:tcBorders>
              <w:bottom w:val="single" w:sz="4" w:space="0" w:color="auto"/>
            </w:tcBorders>
            <w:shd w:val="clear" w:color="auto" w:fill="auto"/>
            <w:vAlign w:val="bottom"/>
          </w:tcPr>
          <w:p w14:paraId="475F65A2" w14:textId="77777777" w:rsidR="002F46F5" w:rsidRPr="007608AC" w:rsidRDefault="002F46F5" w:rsidP="009C2444">
            <w:pPr>
              <w:tabs>
                <w:tab w:val="decimal" w:pos="1008"/>
              </w:tabs>
              <w:overflowPunct/>
              <w:autoSpaceDE/>
              <w:autoSpaceDN/>
              <w:adjustRightInd/>
              <w:ind w:right="-72"/>
              <w:jc w:val="both"/>
              <w:textAlignment w:val="auto"/>
              <w:rPr>
                <w:rFonts w:ascii="Arial" w:hAnsi="Arial" w:cs="Arial"/>
                <w:color w:val="000000"/>
                <w:sz w:val="16"/>
                <w:szCs w:val="16"/>
              </w:rPr>
            </w:pPr>
            <w:r w:rsidRPr="007608AC">
              <w:rPr>
                <w:rFonts w:ascii="Arial" w:hAnsi="Arial" w:cs="Arial"/>
                <w:noProof/>
                <w:snapToGrid w:val="0"/>
                <w:color w:val="000000"/>
                <w:sz w:val="16"/>
                <w:szCs w:val="16"/>
                <w:lang w:val="en-GB" w:eastAsia="th-TH"/>
              </w:rPr>
              <w:t>65,689,698</w:t>
            </w:r>
          </w:p>
        </w:tc>
        <w:tc>
          <w:tcPr>
            <w:tcW w:w="1224" w:type="dxa"/>
            <w:tcBorders>
              <w:bottom w:val="single" w:sz="4" w:space="0" w:color="auto"/>
            </w:tcBorders>
            <w:shd w:val="clear" w:color="auto" w:fill="auto"/>
          </w:tcPr>
          <w:p w14:paraId="31CAE09A" w14:textId="77777777" w:rsidR="002F46F5" w:rsidRPr="007608AC" w:rsidRDefault="002F46F5" w:rsidP="009C2444">
            <w:pPr>
              <w:tabs>
                <w:tab w:val="decimal" w:pos="1008"/>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(90,004,800)</w:t>
            </w:r>
          </w:p>
        </w:tc>
      </w:tr>
    </w:tbl>
    <w:p w14:paraId="7F913F08" w14:textId="77777777" w:rsidR="000C35F6" w:rsidRPr="007608AC" w:rsidRDefault="00D275C5" w:rsidP="00500185">
      <w:pPr>
        <w:overflowPunct/>
        <w:autoSpaceDE/>
        <w:autoSpaceDN/>
        <w:adjustRightInd/>
        <w:jc w:val="both"/>
        <w:textAlignment w:val="auto"/>
        <w:rPr>
          <w:rFonts w:ascii="Arial" w:hAnsi="Arial" w:cs="Arial"/>
          <w:color w:val="000000"/>
          <w:sz w:val="16"/>
          <w:szCs w:val="16"/>
          <w:lang w:val="en-GB"/>
        </w:rPr>
      </w:pPr>
      <w:r w:rsidRPr="007608AC">
        <w:rPr>
          <w:rFonts w:ascii="Arial" w:hAnsi="Arial" w:cs="Arial"/>
          <w:color w:val="000000"/>
          <w:sz w:val="16"/>
          <w:szCs w:val="16"/>
          <w:lang w:val="en-GB"/>
        </w:rPr>
        <w:br w:type="page"/>
      </w:r>
    </w:p>
    <w:tbl>
      <w:tblPr>
        <w:tblW w:w="9682" w:type="dxa"/>
        <w:tblInd w:w="-108" w:type="dxa"/>
        <w:tblLayout w:type="fixed"/>
        <w:tblLook w:val="0000" w:firstRow="0" w:lastRow="0" w:firstColumn="0" w:lastColumn="0" w:noHBand="0" w:noVBand="0"/>
      </w:tblPr>
      <w:tblGrid>
        <w:gridCol w:w="4133"/>
        <w:gridCol w:w="1368"/>
        <w:gridCol w:w="1368"/>
        <w:gridCol w:w="1445"/>
        <w:gridCol w:w="1368"/>
      </w:tblGrid>
      <w:tr w:rsidR="001B1BC5" w:rsidRPr="007608AC" w14:paraId="59F07487" w14:textId="77777777" w:rsidTr="00A17E90">
        <w:trPr>
          <w:trHeight w:val="96"/>
        </w:trPr>
        <w:tc>
          <w:tcPr>
            <w:tcW w:w="4133" w:type="dxa"/>
            <w:shd w:val="clear" w:color="auto" w:fill="auto"/>
            <w:vAlign w:val="bottom"/>
          </w:tcPr>
          <w:p w14:paraId="5EDED5E2" w14:textId="77777777" w:rsidR="001B1BC5" w:rsidRPr="007608AC" w:rsidRDefault="001B1BC5">
            <w:pPr>
              <w:tabs>
                <w:tab w:val="left" w:pos="821"/>
              </w:tabs>
              <w:ind w:left="108" w:right="-108"/>
              <w:rPr>
                <w:rFonts w:ascii="Arial" w:hAnsi="Arial" w:cs="Arial"/>
                <w:snapToGrid w:val="0"/>
                <w:color w:val="000000"/>
                <w:sz w:val="16"/>
                <w:szCs w:val="16"/>
                <w:lang w:val="en-GB" w:eastAsia="th-TH"/>
              </w:rPr>
            </w:pPr>
          </w:p>
        </w:tc>
        <w:tc>
          <w:tcPr>
            <w:tcW w:w="5549" w:type="dxa"/>
            <w:gridSpan w:val="4"/>
            <w:shd w:val="clear" w:color="auto" w:fill="auto"/>
            <w:vAlign w:val="bottom"/>
          </w:tcPr>
          <w:p w14:paraId="25C03650" w14:textId="77777777" w:rsidR="001B1BC5" w:rsidRPr="007608AC" w:rsidRDefault="001B1BC5">
            <w:pPr>
              <w:pStyle w:val="a0"/>
              <w:tabs>
                <w:tab w:val="decimal" w:pos="870"/>
              </w:tabs>
              <w:ind w:right="-72"/>
              <w:jc w:val="center"/>
              <w:rPr>
                <w:rFonts w:ascii="Arial" w:hAnsi="Arial" w:cs="Arial"/>
                <w:b/>
                <w:bCs/>
                <w:color w:val="000000"/>
                <w:sz w:val="16"/>
                <w:szCs w:val="16"/>
              </w:rPr>
            </w:pPr>
            <w:r w:rsidRPr="007608AC">
              <w:rPr>
                <w:rFonts w:ascii="Arial" w:hAnsi="Arial" w:cs="Arial"/>
                <w:b/>
                <w:bCs/>
                <w:snapToGrid w:val="0"/>
                <w:color w:val="000000"/>
                <w:sz w:val="16"/>
                <w:szCs w:val="16"/>
                <w:lang w:eastAsia="th-TH"/>
              </w:rPr>
              <w:t>Separate financial statements</w:t>
            </w:r>
          </w:p>
        </w:tc>
      </w:tr>
      <w:tr w:rsidR="001B1BC5" w:rsidRPr="007608AC" w14:paraId="3BE56208" w14:textId="77777777" w:rsidTr="001B5C07">
        <w:trPr>
          <w:trHeight w:val="96"/>
        </w:trPr>
        <w:tc>
          <w:tcPr>
            <w:tcW w:w="4133" w:type="dxa"/>
            <w:shd w:val="clear" w:color="auto" w:fill="auto"/>
            <w:vAlign w:val="bottom"/>
          </w:tcPr>
          <w:p w14:paraId="78B3343C" w14:textId="77777777" w:rsidR="001B1BC5" w:rsidRPr="007608AC" w:rsidRDefault="001B1BC5">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shd w:val="clear" w:color="auto" w:fill="auto"/>
            <w:vAlign w:val="center"/>
          </w:tcPr>
          <w:p w14:paraId="0DE7CFCC" w14:textId="77777777" w:rsidR="001B1BC5" w:rsidRPr="007608AC" w:rsidRDefault="001B1BC5">
            <w:pPr>
              <w:pStyle w:val="a0"/>
              <w:tabs>
                <w:tab w:val="decimal" w:pos="1152"/>
              </w:tabs>
              <w:ind w:right="-72"/>
              <w:jc w:val="both"/>
              <w:rPr>
                <w:rFonts w:ascii="Arial" w:hAnsi="Arial" w:cs="Arial"/>
                <w:b/>
                <w:bCs/>
                <w:color w:val="000000"/>
                <w:sz w:val="16"/>
                <w:szCs w:val="16"/>
                <w:cs/>
              </w:rPr>
            </w:pPr>
          </w:p>
        </w:tc>
        <w:tc>
          <w:tcPr>
            <w:tcW w:w="1368" w:type="dxa"/>
            <w:tcBorders>
              <w:top w:val="single" w:sz="4" w:space="0" w:color="auto"/>
            </w:tcBorders>
            <w:shd w:val="clear" w:color="auto" w:fill="auto"/>
            <w:vAlign w:val="center"/>
          </w:tcPr>
          <w:p w14:paraId="111B6B1A" w14:textId="77777777" w:rsidR="001B1BC5" w:rsidRPr="007608AC" w:rsidRDefault="001B1BC5">
            <w:pPr>
              <w:tabs>
                <w:tab w:val="decimal" w:pos="1152"/>
              </w:tabs>
              <w:ind w:right="-72"/>
              <w:jc w:val="both"/>
              <w:rPr>
                <w:rFonts w:ascii="Arial" w:eastAsia="SimSun" w:hAnsi="Arial" w:cs="Arial"/>
                <w:b/>
                <w:bCs/>
                <w:color w:val="000000"/>
                <w:sz w:val="16"/>
                <w:szCs w:val="16"/>
                <w:lang w:val="en-GB"/>
              </w:rPr>
            </w:pPr>
          </w:p>
        </w:tc>
        <w:tc>
          <w:tcPr>
            <w:tcW w:w="1445" w:type="dxa"/>
            <w:tcBorders>
              <w:top w:val="single" w:sz="4" w:space="0" w:color="auto"/>
            </w:tcBorders>
            <w:shd w:val="clear" w:color="auto" w:fill="auto"/>
            <w:vAlign w:val="center"/>
          </w:tcPr>
          <w:p w14:paraId="63E87B71" w14:textId="77777777" w:rsidR="001B1BC5" w:rsidRPr="007608AC" w:rsidRDefault="001B1BC5">
            <w:pPr>
              <w:tabs>
                <w:tab w:val="decimal" w:pos="1227"/>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Increase</w:t>
            </w:r>
          </w:p>
        </w:tc>
        <w:tc>
          <w:tcPr>
            <w:tcW w:w="1368" w:type="dxa"/>
            <w:tcBorders>
              <w:top w:val="single" w:sz="4" w:space="0" w:color="auto"/>
            </w:tcBorders>
            <w:shd w:val="clear" w:color="auto" w:fill="auto"/>
            <w:vAlign w:val="center"/>
          </w:tcPr>
          <w:p w14:paraId="68D48453" w14:textId="77777777" w:rsidR="001B1BC5" w:rsidRPr="007608AC" w:rsidRDefault="001B1BC5">
            <w:pPr>
              <w:pStyle w:val="a0"/>
              <w:tabs>
                <w:tab w:val="decimal" w:pos="1151"/>
              </w:tabs>
              <w:ind w:right="-72"/>
              <w:jc w:val="both"/>
              <w:rPr>
                <w:rFonts w:ascii="Arial" w:hAnsi="Arial" w:cs="Arial"/>
                <w:b/>
                <w:bCs/>
                <w:color w:val="000000"/>
                <w:sz w:val="16"/>
                <w:szCs w:val="16"/>
              </w:rPr>
            </w:pPr>
          </w:p>
        </w:tc>
      </w:tr>
      <w:tr w:rsidR="001B1BC5" w:rsidRPr="007608AC" w14:paraId="26878059" w14:textId="77777777" w:rsidTr="001B5C07">
        <w:trPr>
          <w:trHeight w:val="96"/>
        </w:trPr>
        <w:tc>
          <w:tcPr>
            <w:tcW w:w="4133" w:type="dxa"/>
            <w:shd w:val="clear" w:color="auto" w:fill="auto"/>
            <w:vAlign w:val="bottom"/>
          </w:tcPr>
          <w:p w14:paraId="69EEACBD" w14:textId="77777777" w:rsidR="001B1BC5" w:rsidRPr="007608AC" w:rsidRDefault="001B1BC5">
            <w:pPr>
              <w:tabs>
                <w:tab w:val="left" w:pos="821"/>
              </w:tabs>
              <w:ind w:left="108" w:right="-108"/>
              <w:rPr>
                <w:rFonts w:ascii="Arial" w:hAnsi="Arial" w:cs="Arial"/>
                <w:snapToGrid w:val="0"/>
                <w:color w:val="000000"/>
                <w:sz w:val="16"/>
                <w:szCs w:val="16"/>
                <w:lang w:val="en-GB" w:eastAsia="th-TH"/>
              </w:rPr>
            </w:pPr>
          </w:p>
        </w:tc>
        <w:tc>
          <w:tcPr>
            <w:tcW w:w="1368" w:type="dxa"/>
            <w:shd w:val="clear" w:color="auto" w:fill="auto"/>
            <w:vAlign w:val="center"/>
          </w:tcPr>
          <w:p w14:paraId="0465B4B7" w14:textId="77777777" w:rsidR="001B1BC5" w:rsidRPr="007608AC" w:rsidRDefault="001B1BC5">
            <w:pPr>
              <w:pStyle w:val="a0"/>
              <w:tabs>
                <w:tab w:val="decimal" w:pos="1152"/>
              </w:tabs>
              <w:ind w:right="-72"/>
              <w:jc w:val="both"/>
              <w:rPr>
                <w:rFonts w:ascii="Arial" w:hAnsi="Arial" w:cs="Arial"/>
                <w:b/>
                <w:bCs/>
                <w:color w:val="000000"/>
                <w:sz w:val="16"/>
                <w:szCs w:val="16"/>
                <w:cs/>
              </w:rPr>
            </w:pPr>
          </w:p>
        </w:tc>
        <w:tc>
          <w:tcPr>
            <w:tcW w:w="1368" w:type="dxa"/>
            <w:shd w:val="clear" w:color="auto" w:fill="auto"/>
            <w:vAlign w:val="center"/>
          </w:tcPr>
          <w:p w14:paraId="4CD29317" w14:textId="77777777" w:rsidR="001B1BC5" w:rsidRPr="007608AC" w:rsidRDefault="001B1BC5">
            <w:pPr>
              <w:tabs>
                <w:tab w:val="decimal" w:pos="1152"/>
              </w:tabs>
              <w:ind w:right="-72"/>
              <w:jc w:val="both"/>
              <w:rPr>
                <w:rFonts w:ascii="Arial" w:eastAsia="SimSun" w:hAnsi="Arial" w:cs="Arial"/>
                <w:b/>
                <w:bCs/>
                <w:color w:val="000000"/>
                <w:sz w:val="16"/>
                <w:szCs w:val="16"/>
                <w:cs/>
                <w:lang w:val="en-GB"/>
              </w:rPr>
            </w:pPr>
          </w:p>
        </w:tc>
        <w:tc>
          <w:tcPr>
            <w:tcW w:w="1445" w:type="dxa"/>
            <w:shd w:val="clear" w:color="auto" w:fill="auto"/>
            <w:vAlign w:val="center"/>
          </w:tcPr>
          <w:p w14:paraId="4561C58D" w14:textId="77777777" w:rsidR="001B1BC5" w:rsidRPr="007608AC" w:rsidRDefault="001B1BC5">
            <w:pPr>
              <w:tabs>
                <w:tab w:val="decimal" w:pos="1227"/>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(decrease)</w:t>
            </w:r>
          </w:p>
        </w:tc>
        <w:tc>
          <w:tcPr>
            <w:tcW w:w="1368" w:type="dxa"/>
            <w:shd w:val="clear" w:color="auto" w:fill="auto"/>
            <w:vAlign w:val="center"/>
          </w:tcPr>
          <w:p w14:paraId="52E49726" w14:textId="77777777" w:rsidR="001B1BC5" w:rsidRPr="007608AC" w:rsidRDefault="001B1BC5">
            <w:pPr>
              <w:pStyle w:val="a0"/>
              <w:tabs>
                <w:tab w:val="decimal" w:pos="1151"/>
              </w:tabs>
              <w:ind w:right="-72"/>
              <w:jc w:val="both"/>
              <w:rPr>
                <w:rFonts w:ascii="Arial" w:hAnsi="Arial" w:cs="Arial"/>
                <w:b/>
                <w:bCs/>
                <w:color w:val="000000"/>
                <w:sz w:val="16"/>
                <w:szCs w:val="16"/>
              </w:rPr>
            </w:pPr>
          </w:p>
        </w:tc>
      </w:tr>
      <w:tr w:rsidR="001B1BC5" w:rsidRPr="007608AC" w14:paraId="2AF89357" w14:textId="77777777" w:rsidTr="001B5C07">
        <w:trPr>
          <w:trHeight w:val="96"/>
        </w:trPr>
        <w:tc>
          <w:tcPr>
            <w:tcW w:w="4133" w:type="dxa"/>
            <w:shd w:val="clear" w:color="auto" w:fill="auto"/>
            <w:vAlign w:val="bottom"/>
          </w:tcPr>
          <w:p w14:paraId="37538D41" w14:textId="77777777" w:rsidR="001B1BC5" w:rsidRPr="007608AC" w:rsidRDefault="001B1BC5">
            <w:pPr>
              <w:tabs>
                <w:tab w:val="left" w:pos="821"/>
              </w:tabs>
              <w:ind w:left="108" w:right="-108"/>
              <w:rPr>
                <w:rFonts w:ascii="Arial" w:hAnsi="Arial" w:cs="Arial"/>
                <w:snapToGrid w:val="0"/>
                <w:color w:val="000000"/>
                <w:sz w:val="16"/>
                <w:szCs w:val="16"/>
                <w:lang w:val="en-GB" w:eastAsia="th-TH"/>
              </w:rPr>
            </w:pPr>
          </w:p>
        </w:tc>
        <w:tc>
          <w:tcPr>
            <w:tcW w:w="1368" w:type="dxa"/>
            <w:shd w:val="clear" w:color="auto" w:fill="auto"/>
            <w:vAlign w:val="center"/>
          </w:tcPr>
          <w:p w14:paraId="1B5ED5ED" w14:textId="77777777" w:rsidR="001B1BC5" w:rsidRPr="007608AC" w:rsidRDefault="001B1BC5">
            <w:pPr>
              <w:pStyle w:val="a0"/>
              <w:tabs>
                <w:tab w:val="decimal" w:pos="1152"/>
              </w:tabs>
              <w:ind w:right="-72"/>
              <w:jc w:val="both"/>
              <w:rPr>
                <w:rFonts w:ascii="Arial" w:hAnsi="Arial" w:cs="Arial"/>
                <w:b/>
                <w:bCs/>
                <w:color w:val="000000"/>
                <w:sz w:val="16"/>
                <w:szCs w:val="16"/>
              </w:rPr>
            </w:pPr>
          </w:p>
        </w:tc>
        <w:tc>
          <w:tcPr>
            <w:tcW w:w="1368" w:type="dxa"/>
            <w:shd w:val="clear" w:color="auto" w:fill="auto"/>
            <w:vAlign w:val="center"/>
          </w:tcPr>
          <w:p w14:paraId="20419A60" w14:textId="77777777" w:rsidR="001B1BC5" w:rsidRPr="007608AC" w:rsidRDefault="001B1BC5">
            <w:pPr>
              <w:tabs>
                <w:tab w:val="decimal" w:pos="1152"/>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Increase</w:t>
            </w:r>
          </w:p>
        </w:tc>
        <w:tc>
          <w:tcPr>
            <w:tcW w:w="1445" w:type="dxa"/>
            <w:shd w:val="clear" w:color="auto" w:fill="auto"/>
            <w:vAlign w:val="center"/>
          </w:tcPr>
          <w:p w14:paraId="0FCC0DF9" w14:textId="77777777" w:rsidR="001B1BC5" w:rsidRPr="007608AC" w:rsidRDefault="001B1BC5">
            <w:pPr>
              <w:tabs>
                <w:tab w:val="decimal" w:pos="1227"/>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to other</w:t>
            </w:r>
          </w:p>
        </w:tc>
        <w:tc>
          <w:tcPr>
            <w:tcW w:w="1368" w:type="dxa"/>
            <w:shd w:val="clear" w:color="auto" w:fill="auto"/>
            <w:vAlign w:val="center"/>
          </w:tcPr>
          <w:p w14:paraId="2240CCAB" w14:textId="77777777" w:rsidR="001B1BC5" w:rsidRPr="007608AC" w:rsidRDefault="001B1BC5">
            <w:pPr>
              <w:tabs>
                <w:tab w:val="decimal" w:pos="1151"/>
              </w:tabs>
              <w:ind w:right="-72"/>
              <w:jc w:val="both"/>
              <w:rPr>
                <w:rFonts w:ascii="Arial" w:eastAsia="SimSun" w:hAnsi="Arial" w:cs="Arial"/>
                <w:b/>
                <w:bCs/>
                <w:color w:val="000000"/>
                <w:sz w:val="16"/>
                <w:szCs w:val="16"/>
                <w:lang w:val="en-GB"/>
              </w:rPr>
            </w:pPr>
          </w:p>
        </w:tc>
      </w:tr>
      <w:tr w:rsidR="001B1BC5" w:rsidRPr="007608AC" w14:paraId="74E947DC" w14:textId="77777777" w:rsidTr="001B5C07">
        <w:trPr>
          <w:trHeight w:val="96"/>
        </w:trPr>
        <w:tc>
          <w:tcPr>
            <w:tcW w:w="4133" w:type="dxa"/>
            <w:shd w:val="clear" w:color="auto" w:fill="auto"/>
            <w:vAlign w:val="bottom"/>
          </w:tcPr>
          <w:p w14:paraId="1D393491" w14:textId="77777777" w:rsidR="001B1BC5" w:rsidRPr="007608AC" w:rsidRDefault="001B1BC5">
            <w:pPr>
              <w:tabs>
                <w:tab w:val="left" w:pos="821"/>
              </w:tabs>
              <w:ind w:left="108" w:right="-108"/>
              <w:rPr>
                <w:rFonts w:ascii="Arial" w:hAnsi="Arial" w:cs="Arial"/>
                <w:snapToGrid w:val="0"/>
                <w:color w:val="000000"/>
                <w:sz w:val="16"/>
                <w:szCs w:val="16"/>
                <w:lang w:val="en-GB" w:eastAsia="th-TH"/>
              </w:rPr>
            </w:pPr>
          </w:p>
        </w:tc>
        <w:tc>
          <w:tcPr>
            <w:tcW w:w="1368" w:type="dxa"/>
            <w:shd w:val="clear" w:color="auto" w:fill="auto"/>
            <w:vAlign w:val="center"/>
          </w:tcPr>
          <w:p w14:paraId="36A26EDA" w14:textId="7E681027" w:rsidR="001B1BC5" w:rsidRPr="007608AC" w:rsidRDefault="001B1BC5">
            <w:pPr>
              <w:pStyle w:val="a0"/>
              <w:tabs>
                <w:tab w:val="right" w:pos="1152"/>
              </w:tabs>
              <w:ind w:right="-72"/>
              <w:jc w:val="both"/>
              <w:rPr>
                <w:rFonts w:ascii="Arial" w:hAnsi="Arial" w:cs="Arial"/>
                <w:b/>
                <w:bCs/>
                <w:color w:val="000000"/>
                <w:sz w:val="16"/>
                <w:szCs w:val="16"/>
              </w:rPr>
            </w:pPr>
            <w:r w:rsidRPr="007608AC">
              <w:rPr>
                <w:rFonts w:ascii="Arial" w:hAnsi="Arial" w:cs="Arial"/>
                <w:b/>
                <w:bCs/>
                <w:color w:val="000000"/>
                <w:sz w:val="16"/>
                <w:szCs w:val="16"/>
              </w:rPr>
              <w:tab/>
            </w:r>
            <w:r w:rsidR="00FA4289" w:rsidRPr="007608AC">
              <w:rPr>
                <w:rFonts w:ascii="Arial" w:hAnsi="Arial" w:cs="Arial"/>
                <w:b/>
                <w:bCs/>
                <w:color w:val="000000"/>
                <w:sz w:val="16"/>
                <w:szCs w:val="16"/>
              </w:rPr>
              <w:t>1</w:t>
            </w:r>
            <w:r w:rsidRPr="007608AC">
              <w:rPr>
                <w:rFonts w:ascii="Arial" w:hAnsi="Arial" w:cs="Arial"/>
                <w:b/>
                <w:bCs/>
                <w:color w:val="000000"/>
                <w:sz w:val="16"/>
                <w:szCs w:val="16"/>
              </w:rPr>
              <w:t xml:space="preserve"> January</w:t>
            </w:r>
          </w:p>
        </w:tc>
        <w:tc>
          <w:tcPr>
            <w:tcW w:w="1368" w:type="dxa"/>
            <w:shd w:val="clear" w:color="auto" w:fill="auto"/>
            <w:vAlign w:val="center"/>
          </w:tcPr>
          <w:p w14:paraId="10836250" w14:textId="77777777" w:rsidR="001B1BC5" w:rsidRPr="007608AC" w:rsidRDefault="001B1BC5">
            <w:pPr>
              <w:tabs>
                <w:tab w:val="decimal" w:pos="1152"/>
              </w:tabs>
              <w:ind w:right="-72"/>
              <w:jc w:val="both"/>
              <w:rPr>
                <w:rFonts w:ascii="Arial" w:eastAsia="SimSun" w:hAnsi="Arial" w:cs="Arial"/>
                <w:b/>
                <w:bCs/>
                <w:color w:val="000000"/>
                <w:sz w:val="16"/>
                <w:szCs w:val="16"/>
                <w:cs/>
                <w:lang w:val="en-GB"/>
              </w:rPr>
            </w:pPr>
            <w:r w:rsidRPr="007608AC">
              <w:rPr>
                <w:rFonts w:ascii="Arial" w:eastAsia="SimSun" w:hAnsi="Arial" w:cs="Arial"/>
                <w:b/>
                <w:bCs/>
                <w:color w:val="000000"/>
                <w:sz w:val="16"/>
                <w:szCs w:val="16"/>
                <w:lang w:val="en-GB"/>
              </w:rPr>
              <w:t>(decrease) to</w:t>
            </w:r>
          </w:p>
        </w:tc>
        <w:tc>
          <w:tcPr>
            <w:tcW w:w="1445" w:type="dxa"/>
            <w:shd w:val="clear" w:color="auto" w:fill="auto"/>
            <w:vAlign w:val="center"/>
          </w:tcPr>
          <w:p w14:paraId="1B5F449F" w14:textId="77777777" w:rsidR="001B1BC5" w:rsidRPr="007608AC" w:rsidRDefault="001B1BC5">
            <w:pPr>
              <w:tabs>
                <w:tab w:val="decimal" w:pos="1227"/>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comprehensive</w:t>
            </w:r>
          </w:p>
        </w:tc>
        <w:tc>
          <w:tcPr>
            <w:tcW w:w="1368" w:type="dxa"/>
            <w:shd w:val="clear" w:color="auto" w:fill="auto"/>
            <w:vAlign w:val="center"/>
          </w:tcPr>
          <w:p w14:paraId="30D84C06" w14:textId="1318FA14" w:rsidR="001B1BC5" w:rsidRPr="007608AC" w:rsidRDefault="001B1BC5">
            <w:pPr>
              <w:pStyle w:val="a0"/>
              <w:tabs>
                <w:tab w:val="right" w:pos="1152"/>
              </w:tabs>
              <w:ind w:right="-72"/>
              <w:jc w:val="both"/>
              <w:rPr>
                <w:rFonts w:ascii="Arial" w:hAnsi="Arial" w:cs="Arial"/>
                <w:b/>
                <w:bCs/>
                <w:color w:val="000000"/>
                <w:sz w:val="16"/>
                <w:szCs w:val="16"/>
              </w:rPr>
            </w:pPr>
            <w:r w:rsidRPr="007608AC">
              <w:rPr>
                <w:rFonts w:ascii="Arial" w:hAnsi="Arial" w:cs="Arial"/>
                <w:b/>
                <w:bCs/>
                <w:color w:val="000000"/>
                <w:sz w:val="16"/>
                <w:szCs w:val="16"/>
              </w:rPr>
              <w:tab/>
            </w:r>
            <w:r w:rsidR="00FA4289" w:rsidRPr="007608AC">
              <w:rPr>
                <w:rFonts w:ascii="Arial" w:hAnsi="Arial" w:cs="Arial"/>
                <w:b/>
                <w:bCs/>
                <w:color w:val="000000"/>
                <w:sz w:val="16"/>
                <w:szCs w:val="16"/>
              </w:rPr>
              <w:t>31</w:t>
            </w:r>
            <w:r w:rsidRPr="007608AC">
              <w:rPr>
                <w:rFonts w:ascii="Arial" w:hAnsi="Arial" w:cs="Arial"/>
                <w:b/>
                <w:bCs/>
                <w:color w:val="000000"/>
                <w:sz w:val="16"/>
                <w:szCs w:val="16"/>
              </w:rPr>
              <w:t xml:space="preserve"> December</w:t>
            </w:r>
          </w:p>
        </w:tc>
      </w:tr>
      <w:tr w:rsidR="001B1BC5" w:rsidRPr="007608AC" w14:paraId="2DCD028E" w14:textId="77777777" w:rsidTr="001B5C07">
        <w:trPr>
          <w:trHeight w:val="96"/>
        </w:trPr>
        <w:tc>
          <w:tcPr>
            <w:tcW w:w="4133" w:type="dxa"/>
            <w:shd w:val="clear" w:color="auto" w:fill="auto"/>
            <w:vAlign w:val="bottom"/>
          </w:tcPr>
          <w:p w14:paraId="3476C047" w14:textId="77777777" w:rsidR="001B1BC5" w:rsidRPr="007608AC" w:rsidRDefault="001B1BC5">
            <w:pPr>
              <w:tabs>
                <w:tab w:val="left" w:pos="821"/>
              </w:tabs>
              <w:ind w:left="108" w:right="-108"/>
              <w:rPr>
                <w:rFonts w:ascii="Arial" w:hAnsi="Arial" w:cs="Arial"/>
                <w:snapToGrid w:val="0"/>
                <w:color w:val="000000"/>
                <w:sz w:val="16"/>
                <w:szCs w:val="16"/>
                <w:lang w:val="en-GB" w:eastAsia="th-TH"/>
              </w:rPr>
            </w:pPr>
          </w:p>
        </w:tc>
        <w:tc>
          <w:tcPr>
            <w:tcW w:w="1368" w:type="dxa"/>
            <w:shd w:val="clear" w:color="auto" w:fill="auto"/>
            <w:vAlign w:val="center"/>
          </w:tcPr>
          <w:p w14:paraId="4ABB3949" w14:textId="3BCA43ED" w:rsidR="001B1BC5" w:rsidRPr="007608AC" w:rsidRDefault="00FA4289">
            <w:pPr>
              <w:pStyle w:val="a0"/>
              <w:tabs>
                <w:tab w:val="decimal" w:pos="1152"/>
              </w:tabs>
              <w:ind w:right="-72"/>
              <w:jc w:val="both"/>
              <w:rPr>
                <w:rFonts w:ascii="Arial" w:hAnsi="Arial" w:cs="Arial"/>
                <w:b/>
                <w:bCs/>
                <w:color w:val="000000"/>
                <w:sz w:val="16"/>
                <w:szCs w:val="16"/>
              </w:rPr>
            </w:pPr>
            <w:r w:rsidRPr="007608AC">
              <w:rPr>
                <w:rFonts w:ascii="Arial" w:hAnsi="Arial" w:cs="Arial"/>
                <w:b/>
                <w:bCs/>
                <w:color w:val="000000"/>
                <w:sz w:val="16"/>
                <w:szCs w:val="16"/>
              </w:rPr>
              <w:t>2023</w:t>
            </w:r>
          </w:p>
        </w:tc>
        <w:tc>
          <w:tcPr>
            <w:tcW w:w="1368" w:type="dxa"/>
            <w:shd w:val="clear" w:color="auto" w:fill="auto"/>
            <w:vAlign w:val="center"/>
          </w:tcPr>
          <w:p w14:paraId="0B918907" w14:textId="77777777" w:rsidR="001B1BC5" w:rsidRPr="007608AC" w:rsidRDefault="001B1BC5">
            <w:pPr>
              <w:tabs>
                <w:tab w:val="decimal" w:pos="1152"/>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profit or loss</w:t>
            </w:r>
          </w:p>
        </w:tc>
        <w:tc>
          <w:tcPr>
            <w:tcW w:w="1445" w:type="dxa"/>
            <w:shd w:val="clear" w:color="auto" w:fill="auto"/>
            <w:vAlign w:val="center"/>
          </w:tcPr>
          <w:p w14:paraId="69428D69" w14:textId="77777777" w:rsidR="001B1BC5" w:rsidRPr="007608AC" w:rsidRDefault="001B1BC5">
            <w:pPr>
              <w:tabs>
                <w:tab w:val="decimal" w:pos="1227"/>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income</w:t>
            </w:r>
          </w:p>
        </w:tc>
        <w:tc>
          <w:tcPr>
            <w:tcW w:w="1368" w:type="dxa"/>
            <w:shd w:val="clear" w:color="auto" w:fill="auto"/>
            <w:vAlign w:val="center"/>
          </w:tcPr>
          <w:p w14:paraId="3937D401" w14:textId="6A691D48" w:rsidR="001B1BC5" w:rsidRPr="007608AC" w:rsidRDefault="00FA4289">
            <w:pPr>
              <w:pStyle w:val="a0"/>
              <w:tabs>
                <w:tab w:val="decimal" w:pos="1151"/>
              </w:tabs>
              <w:ind w:right="-72"/>
              <w:jc w:val="both"/>
              <w:rPr>
                <w:rFonts w:ascii="Arial" w:hAnsi="Arial" w:cs="Arial"/>
                <w:b/>
                <w:bCs/>
                <w:color w:val="000000"/>
                <w:sz w:val="16"/>
                <w:szCs w:val="16"/>
              </w:rPr>
            </w:pPr>
            <w:r w:rsidRPr="007608AC">
              <w:rPr>
                <w:rFonts w:ascii="Arial" w:hAnsi="Arial" w:cs="Arial"/>
                <w:b/>
                <w:bCs/>
                <w:color w:val="000000"/>
                <w:sz w:val="16"/>
                <w:szCs w:val="16"/>
              </w:rPr>
              <w:t>2023</w:t>
            </w:r>
          </w:p>
        </w:tc>
      </w:tr>
      <w:tr w:rsidR="001B1BC5" w:rsidRPr="007608AC" w14:paraId="437E2DED" w14:textId="77777777" w:rsidTr="001B5C07">
        <w:trPr>
          <w:trHeight w:val="96"/>
        </w:trPr>
        <w:tc>
          <w:tcPr>
            <w:tcW w:w="4133" w:type="dxa"/>
            <w:shd w:val="clear" w:color="auto" w:fill="auto"/>
            <w:vAlign w:val="bottom"/>
          </w:tcPr>
          <w:p w14:paraId="2CE7D369" w14:textId="77777777" w:rsidR="001B1BC5" w:rsidRPr="007608AC" w:rsidRDefault="001B1BC5">
            <w:pPr>
              <w:tabs>
                <w:tab w:val="left" w:pos="821"/>
              </w:tabs>
              <w:ind w:left="108" w:right="-108"/>
              <w:rPr>
                <w:rFonts w:ascii="Arial" w:hAnsi="Arial" w:cs="Arial"/>
                <w:snapToGrid w:val="0"/>
                <w:color w:val="000000"/>
                <w:sz w:val="16"/>
                <w:szCs w:val="16"/>
                <w:lang w:val="en-GB" w:eastAsia="th-TH"/>
              </w:rPr>
            </w:pPr>
          </w:p>
        </w:tc>
        <w:tc>
          <w:tcPr>
            <w:tcW w:w="1368" w:type="dxa"/>
            <w:tcBorders>
              <w:bottom w:val="single" w:sz="4" w:space="0" w:color="auto"/>
            </w:tcBorders>
            <w:shd w:val="clear" w:color="auto" w:fill="auto"/>
            <w:vAlign w:val="center"/>
          </w:tcPr>
          <w:p w14:paraId="54A6241B" w14:textId="77777777" w:rsidR="001B1BC5" w:rsidRPr="007608AC" w:rsidRDefault="001B1BC5">
            <w:pPr>
              <w:pStyle w:val="a0"/>
              <w:tabs>
                <w:tab w:val="decimal" w:pos="1152"/>
              </w:tabs>
              <w:ind w:right="-72"/>
              <w:jc w:val="both"/>
              <w:rPr>
                <w:rFonts w:ascii="Arial" w:hAnsi="Arial" w:cs="Arial"/>
                <w:b/>
                <w:bCs/>
                <w:color w:val="000000"/>
                <w:sz w:val="16"/>
                <w:szCs w:val="16"/>
              </w:rPr>
            </w:pPr>
            <w:r w:rsidRPr="007608AC">
              <w:rPr>
                <w:rFonts w:ascii="Arial" w:hAnsi="Arial" w:cs="Arial"/>
                <w:b/>
                <w:bCs/>
                <w:color w:val="000000"/>
                <w:sz w:val="16"/>
                <w:szCs w:val="16"/>
              </w:rPr>
              <w:t>Baht</w:t>
            </w:r>
          </w:p>
        </w:tc>
        <w:tc>
          <w:tcPr>
            <w:tcW w:w="1368" w:type="dxa"/>
            <w:tcBorders>
              <w:bottom w:val="single" w:sz="4" w:space="0" w:color="auto"/>
            </w:tcBorders>
            <w:shd w:val="clear" w:color="auto" w:fill="auto"/>
            <w:vAlign w:val="center"/>
          </w:tcPr>
          <w:p w14:paraId="04C40C29" w14:textId="77777777" w:rsidR="001B1BC5" w:rsidRPr="007608AC" w:rsidRDefault="001B1BC5">
            <w:pPr>
              <w:pStyle w:val="a0"/>
              <w:tabs>
                <w:tab w:val="decimal" w:pos="1152"/>
              </w:tabs>
              <w:ind w:right="-72"/>
              <w:jc w:val="both"/>
              <w:rPr>
                <w:rFonts w:ascii="Arial" w:hAnsi="Arial" w:cs="Arial"/>
                <w:b/>
                <w:bCs/>
                <w:color w:val="000000"/>
                <w:sz w:val="16"/>
                <w:szCs w:val="16"/>
              </w:rPr>
            </w:pPr>
            <w:r w:rsidRPr="007608AC">
              <w:rPr>
                <w:rFonts w:ascii="Arial" w:hAnsi="Arial" w:cs="Arial"/>
                <w:b/>
                <w:bCs/>
                <w:color w:val="000000"/>
                <w:sz w:val="16"/>
                <w:szCs w:val="16"/>
              </w:rPr>
              <w:t>Baht</w:t>
            </w:r>
          </w:p>
        </w:tc>
        <w:tc>
          <w:tcPr>
            <w:tcW w:w="1445" w:type="dxa"/>
            <w:tcBorders>
              <w:bottom w:val="single" w:sz="4" w:space="0" w:color="auto"/>
            </w:tcBorders>
            <w:shd w:val="clear" w:color="auto" w:fill="auto"/>
            <w:vAlign w:val="center"/>
          </w:tcPr>
          <w:p w14:paraId="70132708" w14:textId="77777777" w:rsidR="001B1BC5" w:rsidRPr="007608AC" w:rsidRDefault="001B1BC5">
            <w:pPr>
              <w:tabs>
                <w:tab w:val="decimal" w:pos="1227"/>
              </w:tabs>
              <w:ind w:right="-72"/>
              <w:jc w:val="both"/>
              <w:rPr>
                <w:rFonts w:ascii="Arial" w:eastAsia="SimSun" w:hAnsi="Arial" w:cs="Arial"/>
                <w:b/>
                <w:bCs/>
                <w:color w:val="000000"/>
                <w:sz w:val="16"/>
                <w:szCs w:val="16"/>
                <w:lang w:val="en-GB"/>
              </w:rPr>
            </w:pPr>
            <w:r w:rsidRPr="007608AC">
              <w:rPr>
                <w:rFonts w:ascii="Arial" w:eastAsia="SimSun" w:hAnsi="Arial" w:cs="Arial"/>
                <w:b/>
                <w:bCs/>
                <w:color w:val="000000"/>
                <w:sz w:val="16"/>
                <w:szCs w:val="16"/>
                <w:lang w:val="en-GB"/>
              </w:rPr>
              <w:t>Baht</w:t>
            </w:r>
          </w:p>
        </w:tc>
        <w:tc>
          <w:tcPr>
            <w:tcW w:w="1368" w:type="dxa"/>
            <w:tcBorders>
              <w:bottom w:val="single" w:sz="4" w:space="0" w:color="auto"/>
            </w:tcBorders>
            <w:shd w:val="clear" w:color="auto" w:fill="auto"/>
            <w:vAlign w:val="center"/>
          </w:tcPr>
          <w:p w14:paraId="29CD4935" w14:textId="77777777" w:rsidR="001B1BC5" w:rsidRPr="007608AC" w:rsidRDefault="001B1BC5">
            <w:pPr>
              <w:pStyle w:val="a0"/>
              <w:tabs>
                <w:tab w:val="decimal" w:pos="1151"/>
              </w:tabs>
              <w:ind w:right="-72"/>
              <w:jc w:val="both"/>
              <w:rPr>
                <w:rFonts w:ascii="Arial" w:hAnsi="Arial" w:cs="Arial"/>
                <w:b/>
                <w:bCs/>
                <w:color w:val="000000"/>
                <w:sz w:val="16"/>
                <w:szCs w:val="16"/>
              </w:rPr>
            </w:pPr>
            <w:r w:rsidRPr="007608AC">
              <w:rPr>
                <w:rFonts w:ascii="Arial" w:hAnsi="Arial" w:cs="Arial"/>
                <w:b/>
                <w:bCs/>
                <w:color w:val="000000"/>
                <w:sz w:val="16"/>
                <w:szCs w:val="16"/>
              </w:rPr>
              <w:t>Baht</w:t>
            </w:r>
          </w:p>
        </w:tc>
      </w:tr>
      <w:tr w:rsidR="001B1BC5" w:rsidRPr="007608AC" w14:paraId="63BE1428" w14:textId="77777777" w:rsidTr="001B5C07">
        <w:trPr>
          <w:trHeight w:val="96"/>
        </w:trPr>
        <w:tc>
          <w:tcPr>
            <w:tcW w:w="4133" w:type="dxa"/>
            <w:shd w:val="clear" w:color="auto" w:fill="auto"/>
            <w:vAlign w:val="bottom"/>
          </w:tcPr>
          <w:p w14:paraId="5AB4B55D" w14:textId="77777777" w:rsidR="001B1BC5" w:rsidRPr="007608AC" w:rsidRDefault="001B1BC5">
            <w:pPr>
              <w:tabs>
                <w:tab w:val="left" w:pos="821"/>
              </w:tabs>
              <w:ind w:left="108" w:right="-108"/>
              <w:rPr>
                <w:rFonts w:ascii="Arial" w:hAnsi="Arial" w:cs="Arial"/>
                <w:b/>
                <w:bCs/>
                <w:color w:val="000000"/>
                <w:sz w:val="16"/>
                <w:szCs w:val="16"/>
                <w:lang w:val="en-GB"/>
              </w:rPr>
            </w:pPr>
          </w:p>
        </w:tc>
        <w:tc>
          <w:tcPr>
            <w:tcW w:w="1368" w:type="dxa"/>
            <w:tcBorders>
              <w:top w:val="single" w:sz="4" w:space="0" w:color="auto"/>
            </w:tcBorders>
            <w:shd w:val="clear" w:color="auto" w:fill="auto"/>
            <w:vAlign w:val="bottom"/>
          </w:tcPr>
          <w:p w14:paraId="619E8993" w14:textId="77777777" w:rsidR="001B1BC5" w:rsidRPr="007608AC" w:rsidRDefault="001B1BC5">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auto"/>
            <w:vAlign w:val="bottom"/>
          </w:tcPr>
          <w:p w14:paraId="1A10AF9C" w14:textId="77777777" w:rsidR="001B1BC5" w:rsidRPr="007608AC" w:rsidRDefault="001B1BC5">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auto"/>
            <w:vAlign w:val="bottom"/>
          </w:tcPr>
          <w:p w14:paraId="0D2DBA08" w14:textId="77777777" w:rsidR="001B1BC5" w:rsidRPr="007608AC" w:rsidRDefault="001B1BC5">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vAlign w:val="bottom"/>
          </w:tcPr>
          <w:p w14:paraId="2E468DE3" w14:textId="77777777" w:rsidR="001B1BC5" w:rsidRPr="007608AC" w:rsidRDefault="001B1BC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6E71285F" w14:textId="77777777" w:rsidTr="001B5C07">
        <w:trPr>
          <w:trHeight w:val="96"/>
        </w:trPr>
        <w:tc>
          <w:tcPr>
            <w:tcW w:w="4133" w:type="dxa"/>
            <w:shd w:val="clear" w:color="auto" w:fill="auto"/>
            <w:vAlign w:val="bottom"/>
          </w:tcPr>
          <w:p w14:paraId="0E182271" w14:textId="7A7DED17" w:rsidR="002F46F5" w:rsidRPr="007608AC" w:rsidRDefault="002F46F5" w:rsidP="002F46F5">
            <w:pPr>
              <w:tabs>
                <w:tab w:val="left" w:pos="821"/>
              </w:tabs>
              <w:ind w:left="108" w:right="-108"/>
              <w:rPr>
                <w:rFonts w:ascii="Arial" w:hAnsi="Arial" w:cs="Arial"/>
                <w:color w:val="000000"/>
                <w:sz w:val="16"/>
                <w:szCs w:val="16"/>
                <w:lang w:val="en-GB"/>
              </w:rPr>
            </w:pPr>
            <w:r w:rsidRPr="007608AC">
              <w:rPr>
                <w:rFonts w:ascii="Arial" w:hAnsi="Arial" w:cs="Arial"/>
                <w:b/>
                <w:bCs/>
                <w:snapToGrid w:val="0"/>
                <w:color w:val="000000"/>
                <w:sz w:val="16"/>
                <w:szCs w:val="16"/>
                <w:lang w:val="en-GB" w:eastAsia="th-TH"/>
              </w:rPr>
              <w:t xml:space="preserve">Deferred tax assets </w:t>
            </w:r>
          </w:p>
        </w:tc>
        <w:tc>
          <w:tcPr>
            <w:tcW w:w="1368" w:type="dxa"/>
            <w:shd w:val="clear" w:color="auto" w:fill="auto"/>
          </w:tcPr>
          <w:p w14:paraId="4EEE0FB5"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1DDD779C"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auto"/>
          </w:tcPr>
          <w:p w14:paraId="544261E1"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auto"/>
          </w:tcPr>
          <w:p w14:paraId="11B1D626"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54B6B384" w14:textId="77777777" w:rsidTr="001B5C07">
        <w:trPr>
          <w:trHeight w:val="96"/>
        </w:trPr>
        <w:tc>
          <w:tcPr>
            <w:tcW w:w="4133" w:type="dxa"/>
            <w:shd w:val="clear" w:color="auto" w:fill="auto"/>
            <w:vAlign w:val="bottom"/>
          </w:tcPr>
          <w:p w14:paraId="0626CA0A" w14:textId="58B4A08F" w:rsidR="002F46F5" w:rsidRPr="007608AC" w:rsidRDefault="002F46F5" w:rsidP="002F46F5">
            <w:pPr>
              <w:tabs>
                <w:tab w:val="left" w:pos="821"/>
              </w:tabs>
              <w:ind w:left="108" w:right="-108"/>
              <w:rPr>
                <w:rFonts w:ascii="Arial" w:hAnsi="Arial" w:cs="Arial"/>
                <w:b/>
                <w:bCs/>
                <w:snapToGrid w:val="0"/>
                <w:color w:val="000000"/>
                <w:sz w:val="16"/>
                <w:szCs w:val="16"/>
                <w:lang w:val="en-GB" w:eastAsia="th-TH"/>
              </w:rPr>
            </w:pPr>
            <w:r w:rsidRPr="007608AC">
              <w:rPr>
                <w:rFonts w:ascii="Arial" w:hAnsi="Arial" w:cs="Arial"/>
                <w:snapToGrid w:val="0"/>
                <w:color w:val="000000"/>
                <w:sz w:val="16"/>
                <w:szCs w:val="16"/>
                <w:lang w:val="en-GB" w:eastAsia="th-TH"/>
              </w:rPr>
              <w:t xml:space="preserve">Allowance for obsolete inventories </w:t>
            </w:r>
          </w:p>
        </w:tc>
        <w:tc>
          <w:tcPr>
            <w:tcW w:w="1368" w:type="dxa"/>
            <w:shd w:val="clear" w:color="auto" w:fill="auto"/>
          </w:tcPr>
          <w:p w14:paraId="1921891F" w14:textId="708CFA59"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15,122,918</w:t>
            </w:r>
          </w:p>
        </w:tc>
        <w:tc>
          <w:tcPr>
            <w:tcW w:w="1368" w:type="dxa"/>
            <w:shd w:val="clear" w:color="auto" w:fill="auto"/>
          </w:tcPr>
          <w:p w14:paraId="36963989" w14:textId="55C740CB"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445" w:type="dxa"/>
            <w:shd w:val="clear" w:color="auto" w:fill="auto"/>
          </w:tcPr>
          <w:p w14:paraId="3C2A1D5A" w14:textId="1C657F2A"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shd w:val="clear" w:color="auto" w:fill="auto"/>
          </w:tcPr>
          <w:p w14:paraId="36B4E4B5" w14:textId="3E98B692"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15,122,918</w:t>
            </w:r>
          </w:p>
        </w:tc>
      </w:tr>
      <w:tr w:rsidR="002F46F5" w:rsidRPr="007608AC" w14:paraId="7E8AAE6F" w14:textId="77777777" w:rsidTr="001B5C07">
        <w:trPr>
          <w:trHeight w:val="96"/>
        </w:trPr>
        <w:tc>
          <w:tcPr>
            <w:tcW w:w="4133" w:type="dxa"/>
            <w:shd w:val="clear" w:color="auto" w:fill="auto"/>
            <w:vAlign w:val="bottom"/>
          </w:tcPr>
          <w:p w14:paraId="0011BEE6" w14:textId="4E9B6B2A" w:rsidR="002F46F5" w:rsidRPr="007608AC" w:rsidRDefault="002F46F5" w:rsidP="002F46F5">
            <w:pPr>
              <w:tabs>
                <w:tab w:val="left" w:pos="821"/>
              </w:tabs>
              <w:ind w:left="108" w:right="-108"/>
              <w:rPr>
                <w:rFonts w:ascii="Arial" w:hAnsi="Arial" w:cs="Arial"/>
                <w:snapToGrid w:val="0"/>
                <w:color w:val="000000"/>
                <w:sz w:val="16"/>
                <w:szCs w:val="16"/>
                <w:lang w:val="en-GB" w:eastAsia="th-TH"/>
              </w:rPr>
            </w:pPr>
            <w:r w:rsidRPr="007608AC">
              <w:rPr>
                <w:rFonts w:ascii="Arial" w:hAnsi="Arial" w:cs="Arial"/>
                <w:color w:val="000000"/>
                <w:sz w:val="16"/>
                <w:szCs w:val="16"/>
                <w:lang w:val="en-GB"/>
              </w:rPr>
              <w:t xml:space="preserve">Employee benefit obligations </w:t>
            </w:r>
          </w:p>
        </w:tc>
        <w:tc>
          <w:tcPr>
            <w:tcW w:w="1368" w:type="dxa"/>
            <w:shd w:val="clear" w:color="auto" w:fill="auto"/>
          </w:tcPr>
          <w:p w14:paraId="43D53F44" w14:textId="167A22E0"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65,506,152</w:t>
            </w:r>
          </w:p>
        </w:tc>
        <w:tc>
          <w:tcPr>
            <w:tcW w:w="1368" w:type="dxa"/>
            <w:shd w:val="clear" w:color="auto" w:fill="auto"/>
          </w:tcPr>
          <w:p w14:paraId="66E8F901" w14:textId="072CED38"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(3,395,397)</w:t>
            </w:r>
          </w:p>
        </w:tc>
        <w:tc>
          <w:tcPr>
            <w:tcW w:w="1445" w:type="dxa"/>
            <w:shd w:val="clear" w:color="auto" w:fill="auto"/>
          </w:tcPr>
          <w:p w14:paraId="12A59905" w14:textId="311795A3"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679,570</w:t>
            </w:r>
          </w:p>
        </w:tc>
        <w:tc>
          <w:tcPr>
            <w:tcW w:w="1368" w:type="dxa"/>
            <w:shd w:val="clear" w:color="auto" w:fill="auto"/>
          </w:tcPr>
          <w:p w14:paraId="75EC1FBE" w14:textId="1F863450"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62,790,325</w:t>
            </w:r>
          </w:p>
        </w:tc>
      </w:tr>
      <w:tr w:rsidR="002F46F5" w:rsidRPr="007608AC" w14:paraId="771A5B8B" w14:textId="77777777" w:rsidTr="001B5C07">
        <w:trPr>
          <w:trHeight w:val="96"/>
        </w:trPr>
        <w:tc>
          <w:tcPr>
            <w:tcW w:w="4133" w:type="dxa"/>
            <w:shd w:val="clear" w:color="auto" w:fill="auto"/>
            <w:vAlign w:val="bottom"/>
          </w:tcPr>
          <w:p w14:paraId="2952E69D" w14:textId="3F9A312F" w:rsidR="002F46F5" w:rsidRPr="007608AC" w:rsidRDefault="002F46F5" w:rsidP="002F46F5">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Lease liabilities (net)</w:t>
            </w:r>
          </w:p>
        </w:tc>
        <w:tc>
          <w:tcPr>
            <w:tcW w:w="1368" w:type="dxa"/>
            <w:shd w:val="clear" w:color="auto" w:fill="auto"/>
          </w:tcPr>
          <w:p w14:paraId="6C65EC79" w14:textId="37C1CF3C"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24,741,695</w:t>
            </w:r>
          </w:p>
        </w:tc>
        <w:tc>
          <w:tcPr>
            <w:tcW w:w="1368" w:type="dxa"/>
            <w:shd w:val="clear" w:color="auto" w:fill="auto"/>
          </w:tcPr>
          <w:p w14:paraId="1D2DDD30" w14:textId="7F2213B1"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6,620,765</w:t>
            </w:r>
          </w:p>
        </w:tc>
        <w:tc>
          <w:tcPr>
            <w:tcW w:w="1445" w:type="dxa"/>
            <w:shd w:val="clear" w:color="auto" w:fill="auto"/>
          </w:tcPr>
          <w:p w14:paraId="038B3E67" w14:textId="7D55BD8A"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shd w:val="clear" w:color="auto" w:fill="auto"/>
          </w:tcPr>
          <w:p w14:paraId="0FE59F3B" w14:textId="2ADC9468"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31,362,460</w:t>
            </w:r>
          </w:p>
        </w:tc>
      </w:tr>
      <w:tr w:rsidR="002F46F5" w:rsidRPr="007608AC" w14:paraId="537F901C" w14:textId="77777777" w:rsidTr="001B5C07">
        <w:trPr>
          <w:trHeight w:val="96"/>
        </w:trPr>
        <w:tc>
          <w:tcPr>
            <w:tcW w:w="4133" w:type="dxa"/>
            <w:shd w:val="clear" w:color="auto" w:fill="auto"/>
            <w:vAlign w:val="bottom"/>
          </w:tcPr>
          <w:p w14:paraId="4936DDC7" w14:textId="16BDEB16" w:rsidR="002F46F5" w:rsidRPr="007608AC" w:rsidRDefault="002F46F5" w:rsidP="002F46F5">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Difference in interest expense which</w:t>
            </w:r>
          </w:p>
        </w:tc>
        <w:tc>
          <w:tcPr>
            <w:tcW w:w="1368" w:type="dxa"/>
            <w:shd w:val="clear" w:color="auto" w:fill="auto"/>
          </w:tcPr>
          <w:p w14:paraId="58E705EA" w14:textId="77777777" w:rsidR="002F46F5" w:rsidRPr="007608AC" w:rsidRDefault="002F46F5" w:rsidP="002F46F5">
            <w:pPr>
              <w:tabs>
                <w:tab w:val="decimal" w:pos="1152"/>
              </w:tabs>
              <w:ind w:right="-72"/>
              <w:jc w:val="both"/>
              <w:rPr>
                <w:rFonts w:ascii="Arial" w:hAnsi="Arial" w:cs="Arial"/>
                <w:snapToGrid w:val="0"/>
                <w:color w:val="000000"/>
                <w:sz w:val="16"/>
                <w:szCs w:val="16"/>
                <w:cs/>
                <w:lang w:val="en-GB" w:eastAsia="th-TH"/>
              </w:rPr>
            </w:pPr>
          </w:p>
        </w:tc>
        <w:tc>
          <w:tcPr>
            <w:tcW w:w="1368" w:type="dxa"/>
            <w:shd w:val="clear" w:color="auto" w:fill="auto"/>
            <w:vAlign w:val="bottom"/>
          </w:tcPr>
          <w:p w14:paraId="31DACE0E"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auto"/>
          </w:tcPr>
          <w:p w14:paraId="321FC614"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auto"/>
            <w:vAlign w:val="bottom"/>
          </w:tcPr>
          <w:p w14:paraId="07FEC2B0"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352AFD29" w14:textId="77777777" w:rsidTr="001B5C07">
        <w:trPr>
          <w:trHeight w:val="96"/>
        </w:trPr>
        <w:tc>
          <w:tcPr>
            <w:tcW w:w="4133" w:type="dxa"/>
            <w:shd w:val="clear" w:color="auto" w:fill="auto"/>
            <w:vAlign w:val="bottom"/>
          </w:tcPr>
          <w:p w14:paraId="5FC86886" w14:textId="38FA1585" w:rsidR="002F46F5" w:rsidRPr="007608AC" w:rsidRDefault="002F46F5" w:rsidP="002F46F5">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 xml:space="preserve">   calculated by effective interest rate method</w:t>
            </w:r>
          </w:p>
        </w:tc>
        <w:tc>
          <w:tcPr>
            <w:tcW w:w="1368" w:type="dxa"/>
            <w:shd w:val="clear" w:color="auto" w:fill="auto"/>
          </w:tcPr>
          <w:p w14:paraId="265EBB2B" w14:textId="5E24E294" w:rsidR="002F46F5" w:rsidRPr="007608AC" w:rsidRDefault="002F46F5" w:rsidP="002F46F5">
            <w:pPr>
              <w:tabs>
                <w:tab w:val="decimal" w:pos="1152"/>
              </w:tabs>
              <w:ind w:right="-72"/>
              <w:jc w:val="both"/>
              <w:rPr>
                <w:rFonts w:ascii="Arial" w:hAnsi="Arial" w:cs="Arial"/>
                <w:snapToGrid w:val="0"/>
                <w:color w:val="000000"/>
                <w:sz w:val="16"/>
                <w:szCs w:val="16"/>
                <w:cs/>
                <w:lang w:val="en-GB" w:eastAsia="th-TH"/>
              </w:rPr>
            </w:pPr>
            <w:r w:rsidRPr="007608AC">
              <w:rPr>
                <w:rFonts w:ascii="Arial" w:hAnsi="Arial" w:cs="Arial"/>
                <w:noProof/>
                <w:snapToGrid w:val="0"/>
                <w:color w:val="000000"/>
                <w:sz w:val="16"/>
                <w:szCs w:val="16"/>
                <w:lang w:val="en-GB" w:eastAsia="th-TH"/>
              </w:rPr>
              <w:t>3,023,233</w:t>
            </w:r>
          </w:p>
        </w:tc>
        <w:tc>
          <w:tcPr>
            <w:tcW w:w="1368" w:type="dxa"/>
            <w:shd w:val="clear" w:color="auto" w:fill="auto"/>
          </w:tcPr>
          <w:p w14:paraId="1B3F15F9" w14:textId="70B96652"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1,112,524</w:t>
            </w:r>
            <w:r w:rsidRPr="007608AC">
              <w:rPr>
                <w:rFonts w:ascii="Arial" w:hAnsi="Arial" w:cs="Arial"/>
                <w:noProof/>
                <w:snapToGrid w:val="0"/>
                <w:color w:val="000000"/>
                <w:sz w:val="16"/>
                <w:szCs w:val="16"/>
                <w:cs/>
                <w:lang w:val="en-GB" w:eastAsia="th-TH"/>
              </w:rPr>
              <w:t>)</w:t>
            </w:r>
          </w:p>
        </w:tc>
        <w:tc>
          <w:tcPr>
            <w:tcW w:w="1445" w:type="dxa"/>
            <w:shd w:val="clear" w:color="auto" w:fill="auto"/>
          </w:tcPr>
          <w:p w14:paraId="5E3AB185" w14:textId="2B7CF20C"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shd w:val="clear" w:color="auto" w:fill="auto"/>
          </w:tcPr>
          <w:p w14:paraId="0CB920C6" w14:textId="09485A52"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1,910,709</w:t>
            </w:r>
          </w:p>
        </w:tc>
      </w:tr>
      <w:tr w:rsidR="002F46F5" w:rsidRPr="007608AC" w14:paraId="4DB3A87F" w14:textId="77777777" w:rsidTr="001B5C07">
        <w:trPr>
          <w:trHeight w:val="96"/>
        </w:trPr>
        <w:tc>
          <w:tcPr>
            <w:tcW w:w="4133" w:type="dxa"/>
            <w:shd w:val="clear" w:color="auto" w:fill="auto"/>
            <w:vAlign w:val="bottom"/>
          </w:tcPr>
          <w:p w14:paraId="4D3ECE55" w14:textId="049782C2" w:rsidR="002F46F5" w:rsidRPr="007608AC" w:rsidRDefault="002F46F5" w:rsidP="002F46F5">
            <w:pPr>
              <w:tabs>
                <w:tab w:val="left" w:pos="821"/>
              </w:tabs>
              <w:ind w:left="108" w:right="-108"/>
              <w:rPr>
                <w:rFonts w:ascii="Arial" w:hAnsi="Arial" w:cs="Arial"/>
                <w:color w:val="000000"/>
                <w:sz w:val="16"/>
                <w:szCs w:val="16"/>
                <w:lang w:val="en-GB"/>
              </w:rPr>
            </w:pPr>
            <w:r w:rsidRPr="007608AC">
              <w:rPr>
                <w:rFonts w:ascii="Arial" w:hAnsi="Arial" w:cs="Arial"/>
                <w:noProof/>
                <w:snapToGrid w:val="0"/>
                <w:color w:val="000000"/>
                <w:sz w:val="16"/>
                <w:szCs w:val="16"/>
                <w:lang w:val="en-GB" w:eastAsia="th-TH"/>
              </w:rPr>
              <w:t>Employee motivation liabilities</w:t>
            </w:r>
          </w:p>
        </w:tc>
        <w:tc>
          <w:tcPr>
            <w:tcW w:w="1368" w:type="dxa"/>
            <w:shd w:val="clear" w:color="auto" w:fill="auto"/>
            <w:vAlign w:val="bottom"/>
          </w:tcPr>
          <w:p w14:paraId="7D7E74CF" w14:textId="1DC7E521"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525,250</w:t>
            </w:r>
          </w:p>
        </w:tc>
        <w:tc>
          <w:tcPr>
            <w:tcW w:w="1368" w:type="dxa"/>
            <w:shd w:val="clear" w:color="auto" w:fill="auto"/>
            <w:vAlign w:val="bottom"/>
          </w:tcPr>
          <w:p w14:paraId="7754128C" w14:textId="626AC97C"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1,225,000</w:t>
            </w:r>
          </w:p>
        </w:tc>
        <w:tc>
          <w:tcPr>
            <w:tcW w:w="1445" w:type="dxa"/>
            <w:shd w:val="clear" w:color="auto" w:fill="auto"/>
          </w:tcPr>
          <w:p w14:paraId="6F586DAE" w14:textId="3466CEE9"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shd w:val="clear" w:color="auto" w:fill="auto"/>
          </w:tcPr>
          <w:p w14:paraId="2E74B0E9" w14:textId="505C4D56"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1,750,250</w:t>
            </w:r>
          </w:p>
        </w:tc>
      </w:tr>
      <w:tr w:rsidR="002F46F5" w:rsidRPr="007608AC" w14:paraId="2147BAA7" w14:textId="77777777" w:rsidTr="001B5C07">
        <w:trPr>
          <w:trHeight w:val="96"/>
        </w:trPr>
        <w:tc>
          <w:tcPr>
            <w:tcW w:w="4133" w:type="dxa"/>
            <w:shd w:val="clear" w:color="auto" w:fill="auto"/>
            <w:vAlign w:val="bottom"/>
          </w:tcPr>
          <w:p w14:paraId="0053DF6A" w14:textId="78DCB1DD" w:rsidR="002F46F5" w:rsidRPr="007608AC" w:rsidRDefault="002F46F5" w:rsidP="002F46F5">
            <w:pPr>
              <w:tabs>
                <w:tab w:val="left" w:pos="821"/>
              </w:tabs>
              <w:ind w:left="108" w:right="-108"/>
              <w:rPr>
                <w:rFonts w:ascii="Arial" w:hAnsi="Arial" w:cs="Arial"/>
                <w:color w:val="000000"/>
                <w:sz w:val="16"/>
                <w:szCs w:val="16"/>
                <w:lang w:val="en-GB"/>
              </w:rPr>
            </w:pPr>
            <w:r w:rsidRPr="007608AC">
              <w:rPr>
                <w:rFonts w:ascii="Arial" w:hAnsi="Arial" w:cs="Arial"/>
                <w:color w:val="000000"/>
                <w:sz w:val="16"/>
                <w:szCs w:val="16"/>
                <w:lang w:val="en-GB"/>
              </w:rPr>
              <w:t>Allowance for advance payment for vaccine</w:t>
            </w:r>
          </w:p>
        </w:tc>
        <w:tc>
          <w:tcPr>
            <w:tcW w:w="1368" w:type="dxa"/>
            <w:tcBorders>
              <w:bottom w:val="single" w:sz="4" w:space="0" w:color="auto"/>
            </w:tcBorders>
            <w:shd w:val="clear" w:color="auto" w:fill="auto"/>
          </w:tcPr>
          <w:p w14:paraId="2CAE9FBB" w14:textId="33B91748"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c>
          <w:tcPr>
            <w:tcW w:w="1368" w:type="dxa"/>
            <w:tcBorders>
              <w:bottom w:val="single" w:sz="4" w:space="0" w:color="auto"/>
            </w:tcBorders>
            <w:shd w:val="clear" w:color="auto" w:fill="auto"/>
          </w:tcPr>
          <w:p w14:paraId="42328195" w14:textId="5EAE40CD"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w:t>
            </w:r>
          </w:p>
        </w:tc>
        <w:tc>
          <w:tcPr>
            <w:tcW w:w="1445" w:type="dxa"/>
            <w:tcBorders>
              <w:bottom w:val="single" w:sz="4" w:space="0" w:color="auto"/>
            </w:tcBorders>
            <w:shd w:val="clear" w:color="auto" w:fill="auto"/>
          </w:tcPr>
          <w:p w14:paraId="26A1FF48" w14:textId="2FABA196"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tcBorders>
              <w:bottom w:val="single" w:sz="4" w:space="0" w:color="auto"/>
            </w:tcBorders>
            <w:shd w:val="clear" w:color="auto" w:fill="auto"/>
          </w:tcPr>
          <w:p w14:paraId="2FCB31F1" w14:textId="76A3EB74"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34,326,720</w:t>
            </w:r>
          </w:p>
        </w:tc>
      </w:tr>
      <w:tr w:rsidR="002F46F5" w:rsidRPr="007608AC" w14:paraId="4F6095A8" w14:textId="77777777" w:rsidTr="001B5C07">
        <w:trPr>
          <w:trHeight w:val="96"/>
        </w:trPr>
        <w:tc>
          <w:tcPr>
            <w:tcW w:w="4133" w:type="dxa"/>
            <w:shd w:val="clear" w:color="auto" w:fill="auto"/>
            <w:vAlign w:val="bottom"/>
          </w:tcPr>
          <w:p w14:paraId="57D052D0" w14:textId="77777777" w:rsidR="002F46F5" w:rsidRPr="007608AC" w:rsidRDefault="002F46F5" w:rsidP="002F46F5">
            <w:pPr>
              <w:tabs>
                <w:tab w:val="left" w:pos="821"/>
              </w:tabs>
              <w:ind w:left="108" w:right="-108"/>
              <w:rPr>
                <w:rFonts w:ascii="Arial" w:hAnsi="Arial" w:cs="Arial"/>
                <w:color w:val="000000"/>
                <w:sz w:val="16"/>
                <w:szCs w:val="16"/>
                <w:lang w:val="en-GB"/>
              </w:rPr>
            </w:pPr>
          </w:p>
        </w:tc>
        <w:tc>
          <w:tcPr>
            <w:tcW w:w="1368" w:type="dxa"/>
            <w:tcBorders>
              <w:top w:val="single" w:sz="4" w:space="0" w:color="auto"/>
            </w:tcBorders>
            <w:shd w:val="clear" w:color="auto" w:fill="auto"/>
          </w:tcPr>
          <w:p w14:paraId="6E05CD9A"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6FAD7731"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auto"/>
          </w:tcPr>
          <w:p w14:paraId="6CC28284"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7D15FB8F"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47C6AE68" w14:textId="77777777" w:rsidTr="001B5C07">
        <w:trPr>
          <w:trHeight w:val="96"/>
        </w:trPr>
        <w:tc>
          <w:tcPr>
            <w:tcW w:w="4133" w:type="dxa"/>
            <w:shd w:val="clear" w:color="auto" w:fill="auto"/>
            <w:vAlign w:val="bottom"/>
          </w:tcPr>
          <w:p w14:paraId="475A3FD9" w14:textId="77777777" w:rsidR="002F46F5" w:rsidRPr="007608AC" w:rsidRDefault="002F46F5" w:rsidP="002F46F5">
            <w:pPr>
              <w:tabs>
                <w:tab w:val="left" w:pos="821"/>
              </w:tabs>
              <w:ind w:left="108" w:right="-131"/>
              <w:rPr>
                <w:rFonts w:ascii="Arial" w:hAnsi="Arial" w:cs="Arial"/>
                <w:color w:val="000000"/>
                <w:sz w:val="16"/>
                <w:szCs w:val="16"/>
                <w:lang w:val="en-GB"/>
              </w:rPr>
            </w:pPr>
          </w:p>
        </w:tc>
        <w:tc>
          <w:tcPr>
            <w:tcW w:w="1368" w:type="dxa"/>
            <w:tcBorders>
              <w:bottom w:val="single" w:sz="4" w:space="0" w:color="auto"/>
            </w:tcBorders>
            <w:shd w:val="clear" w:color="auto" w:fill="auto"/>
          </w:tcPr>
          <w:p w14:paraId="6C503E4C" w14:textId="790A31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143,245,968</w:t>
            </w:r>
          </w:p>
        </w:tc>
        <w:tc>
          <w:tcPr>
            <w:tcW w:w="1368" w:type="dxa"/>
            <w:tcBorders>
              <w:bottom w:val="single" w:sz="4" w:space="0" w:color="auto"/>
            </w:tcBorders>
            <w:shd w:val="clear" w:color="auto" w:fill="auto"/>
          </w:tcPr>
          <w:p w14:paraId="5D72DAF9" w14:textId="28C2DB23"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3,337,844</w:t>
            </w:r>
          </w:p>
        </w:tc>
        <w:tc>
          <w:tcPr>
            <w:tcW w:w="1445" w:type="dxa"/>
            <w:tcBorders>
              <w:bottom w:val="single" w:sz="4" w:space="0" w:color="auto"/>
            </w:tcBorders>
            <w:shd w:val="clear" w:color="auto" w:fill="auto"/>
          </w:tcPr>
          <w:p w14:paraId="1A477BEB" w14:textId="5F6B015B"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679,570</w:t>
            </w:r>
          </w:p>
        </w:tc>
        <w:tc>
          <w:tcPr>
            <w:tcW w:w="1368" w:type="dxa"/>
            <w:tcBorders>
              <w:bottom w:val="single" w:sz="4" w:space="0" w:color="auto"/>
            </w:tcBorders>
            <w:shd w:val="clear" w:color="auto" w:fill="auto"/>
          </w:tcPr>
          <w:p w14:paraId="4369AAB5" w14:textId="0CDFF3C1"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147,263,382</w:t>
            </w:r>
          </w:p>
        </w:tc>
      </w:tr>
      <w:tr w:rsidR="002F46F5" w:rsidRPr="007608AC" w14:paraId="1E5D9EC7" w14:textId="77777777" w:rsidTr="001B5C07">
        <w:trPr>
          <w:trHeight w:val="96"/>
        </w:trPr>
        <w:tc>
          <w:tcPr>
            <w:tcW w:w="4133" w:type="dxa"/>
            <w:shd w:val="clear" w:color="auto" w:fill="auto"/>
            <w:vAlign w:val="bottom"/>
          </w:tcPr>
          <w:p w14:paraId="2C1D9EA7" w14:textId="77777777" w:rsidR="002F46F5" w:rsidRPr="007608AC" w:rsidRDefault="002F46F5" w:rsidP="002F46F5">
            <w:pPr>
              <w:tabs>
                <w:tab w:val="left" w:pos="821"/>
              </w:tabs>
              <w:ind w:left="108" w:right="-131"/>
              <w:rPr>
                <w:rFonts w:ascii="Arial" w:hAnsi="Arial" w:cs="Arial"/>
                <w:color w:val="000000"/>
                <w:sz w:val="16"/>
                <w:szCs w:val="16"/>
                <w:lang w:val="en-GB"/>
              </w:rPr>
            </w:pPr>
          </w:p>
        </w:tc>
        <w:tc>
          <w:tcPr>
            <w:tcW w:w="1368" w:type="dxa"/>
            <w:tcBorders>
              <w:top w:val="single" w:sz="4" w:space="0" w:color="auto"/>
            </w:tcBorders>
            <w:shd w:val="clear" w:color="auto" w:fill="auto"/>
          </w:tcPr>
          <w:p w14:paraId="075C4277" w14:textId="77777777"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auto"/>
          </w:tcPr>
          <w:p w14:paraId="796E81E1"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auto"/>
          </w:tcPr>
          <w:p w14:paraId="1F798CDA"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151D4145"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49D482BF" w14:textId="77777777" w:rsidTr="001B5C07">
        <w:trPr>
          <w:trHeight w:val="96"/>
        </w:trPr>
        <w:tc>
          <w:tcPr>
            <w:tcW w:w="4133" w:type="dxa"/>
            <w:shd w:val="clear" w:color="auto" w:fill="auto"/>
            <w:vAlign w:val="bottom"/>
          </w:tcPr>
          <w:p w14:paraId="08A1004E" w14:textId="67BF8D84" w:rsidR="002F46F5" w:rsidRPr="007608AC" w:rsidRDefault="002F46F5" w:rsidP="002F46F5">
            <w:pPr>
              <w:tabs>
                <w:tab w:val="left" w:pos="821"/>
              </w:tabs>
              <w:ind w:left="108" w:right="-131"/>
              <w:rPr>
                <w:rFonts w:ascii="Arial" w:hAnsi="Arial" w:cs="Arial"/>
                <w:color w:val="000000"/>
                <w:sz w:val="16"/>
                <w:szCs w:val="16"/>
                <w:lang w:val="en-GB"/>
              </w:rPr>
            </w:pPr>
            <w:r w:rsidRPr="007608AC">
              <w:rPr>
                <w:rFonts w:ascii="Arial" w:hAnsi="Arial" w:cs="Arial"/>
                <w:b/>
                <w:bCs/>
                <w:snapToGrid w:val="0"/>
                <w:color w:val="000000"/>
                <w:sz w:val="16"/>
                <w:szCs w:val="16"/>
                <w:lang w:val="en-GB" w:eastAsia="th-TH"/>
              </w:rPr>
              <w:t xml:space="preserve">Deferred tax liabilities </w:t>
            </w:r>
          </w:p>
        </w:tc>
        <w:tc>
          <w:tcPr>
            <w:tcW w:w="1368" w:type="dxa"/>
            <w:shd w:val="clear" w:color="auto" w:fill="auto"/>
            <w:vAlign w:val="bottom"/>
          </w:tcPr>
          <w:p w14:paraId="239552CE" w14:textId="77777777"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p>
        </w:tc>
        <w:tc>
          <w:tcPr>
            <w:tcW w:w="1368" w:type="dxa"/>
            <w:shd w:val="clear" w:color="auto" w:fill="auto"/>
            <w:vAlign w:val="bottom"/>
          </w:tcPr>
          <w:p w14:paraId="32967198"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auto"/>
            <w:vAlign w:val="bottom"/>
          </w:tcPr>
          <w:p w14:paraId="50909601"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auto"/>
            <w:vAlign w:val="bottom"/>
          </w:tcPr>
          <w:p w14:paraId="55D790A2"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687EC90D" w14:textId="77777777" w:rsidTr="001B5C07">
        <w:trPr>
          <w:trHeight w:val="96"/>
        </w:trPr>
        <w:tc>
          <w:tcPr>
            <w:tcW w:w="4133" w:type="dxa"/>
            <w:shd w:val="clear" w:color="auto" w:fill="auto"/>
            <w:vAlign w:val="bottom"/>
          </w:tcPr>
          <w:p w14:paraId="78A8C8CD" w14:textId="628CC25B" w:rsidR="002F46F5" w:rsidRPr="007608AC" w:rsidRDefault="002F46F5" w:rsidP="002F46F5">
            <w:pPr>
              <w:tabs>
                <w:tab w:val="left" w:pos="821"/>
              </w:tabs>
              <w:ind w:left="108" w:right="-90"/>
              <w:rPr>
                <w:rFonts w:ascii="Arial" w:hAnsi="Arial" w:cs="Arial"/>
                <w:b/>
                <w:bCs/>
                <w:snapToGrid w:val="0"/>
                <w:color w:val="000000"/>
                <w:spacing w:val="-4"/>
                <w:sz w:val="16"/>
                <w:szCs w:val="16"/>
                <w:lang w:val="en-GB" w:eastAsia="th-TH"/>
              </w:rPr>
            </w:pPr>
            <w:r w:rsidRPr="007608AC">
              <w:rPr>
                <w:rFonts w:ascii="Arial" w:hAnsi="Arial" w:cs="Arial"/>
                <w:color w:val="000000"/>
                <w:spacing w:val="-4"/>
                <w:sz w:val="16"/>
                <w:szCs w:val="16"/>
                <w:lang w:val="en-GB"/>
              </w:rPr>
              <w:t>Difference in depreciation expense between accounting</w:t>
            </w:r>
          </w:p>
        </w:tc>
        <w:tc>
          <w:tcPr>
            <w:tcW w:w="1368" w:type="dxa"/>
            <w:shd w:val="clear" w:color="auto" w:fill="auto"/>
            <w:vAlign w:val="bottom"/>
          </w:tcPr>
          <w:p w14:paraId="7E2C647E" w14:textId="77777777"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p>
        </w:tc>
        <w:tc>
          <w:tcPr>
            <w:tcW w:w="1368" w:type="dxa"/>
            <w:shd w:val="clear" w:color="auto" w:fill="auto"/>
            <w:vAlign w:val="bottom"/>
          </w:tcPr>
          <w:p w14:paraId="08183814"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auto"/>
            <w:vAlign w:val="bottom"/>
          </w:tcPr>
          <w:p w14:paraId="242C05F3"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auto"/>
            <w:vAlign w:val="bottom"/>
          </w:tcPr>
          <w:p w14:paraId="47ECF4F9"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7DA262DA" w14:textId="77777777" w:rsidTr="001B5C07">
        <w:trPr>
          <w:trHeight w:val="96"/>
        </w:trPr>
        <w:tc>
          <w:tcPr>
            <w:tcW w:w="4133" w:type="dxa"/>
            <w:shd w:val="clear" w:color="auto" w:fill="auto"/>
            <w:vAlign w:val="bottom"/>
          </w:tcPr>
          <w:p w14:paraId="62F3D455" w14:textId="6CC0BE0B" w:rsidR="002F46F5" w:rsidRPr="007608AC" w:rsidRDefault="002F46F5" w:rsidP="002F46F5">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   and tax approach</w:t>
            </w:r>
          </w:p>
        </w:tc>
        <w:tc>
          <w:tcPr>
            <w:tcW w:w="1368" w:type="dxa"/>
            <w:shd w:val="clear" w:color="auto" w:fill="auto"/>
          </w:tcPr>
          <w:p w14:paraId="3F25AE33" w14:textId="09F9FC7E"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(91,331,194)</w:t>
            </w:r>
          </w:p>
        </w:tc>
        <w:tc>
          <w:tcPr>
            <w:tcW w:w="1368" w:type="dxa"/>
            <w:shd w:val="clear" w:color="auto" w:fill="auto"/>
          </w:tcPr>
          <w:p w14:paraId="2398B4E5" w14:textId="0EA9FE4C"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(8,901,762)</w:t>
            </w:r>
          </w:p>
        </w:tc>
        <w:tc>
          <w:tcPr>
            <w:tcW w:w="1445" w:type="dxa"/>
            <w:shd w:val="clear" w:color="auto" w:fill="auto"/>
          </w:tcPr>
          <w:p w14:paraId="34606AEB" w14:textId="0A365DD1"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shd w:val="clear" w:color="auto" w:fill="auto"/>
          </w:tcPr>
          <w:p w14:paraId="71F275E9" w14:textId="0E6F28BD"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(100,232,956)</w:t>
            </w:r>
          </w:p>
        </w:tc>
      </w:tr>
      <w:tr w:rsidR="002F46F5" w:rsidRPr="007608AC" w14:paraId="7959E82D" w14:textId="77777777" w:rsidTr="001B5C07">
        <w:trPr>
          <w:trHeight w:val="96"/>
        </w:trPr>
        <w:tc>
          <w:tcPr>
            <w:tcW w:w="4133" w:type="dxa"/>
            <w:shd w:val="clear" w:color="auto" w:fill="auto"/>
            <w:vAlign w:val="bottom"/>
          </w:tcPr>
          <w:p w14:paraId="59B74519" w14:textId="4E0A821E" w:rsidR="002F46F5" w:rsidRPr="007608AC" w:rsidRDefault="002F46F5" w:rsidP="002F46F5">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 xml:space="preserve">Assets under lease liabilities </w:t>
            </w:r>
          </w:p>
        </w:tc>
        <w:tc>
          <w:tcPr>
            <w:tcW w:w="1368" w:type="dxa"/>
            <w:shd w:val="clear" w:color="auto" w:fill="auto"/>
          </w:tcPr>
          <w:p w14:paraId="66E2AC51" w14:textId="0C4CB0FA"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(24,746,875)</w:t>
            </w:r>
          </w:p>
        </w:tc>
        <w:tc>
          <w:tcPr>
            <w:tcW w:w="1368" w:type="dxa"/>
            <w:shd w:val="clear" w:color="auto" w:fill="auto"/>
          </w:tcPr>
          <w:p w14:paraId="20F99045" w14:textId="082BDF53"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(5,986,474)</w:t>
            </w:r>
          </w:p>
        </w:tc>
        <w:tc>
          <w:tcPr>
            <w:tcW w:w="1445" w:type="dxa"/>
            <w:shd w:val="clear" w:color="auto" w:fill="auto"/>
          </w:tcPr>
          <w:p w14:paraId="21206FAD" w14:textId="5C62CD9C"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shd w:val="clear" w:color="auto" w:fill="auto"/>
          </w:tcPr>
          <w:p w14:paraId="7468F3B2" w14:textId="46BD2FA8"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(30,733,349)</w:t>
            </w:r>
          </w:p>
        </w:tc>
      </w:tr>
      <w:tr w:rsidR="002F46F5" w:rsidRPr="007608AC" w14:paraId="04783B1C" w14:textId="77777777" w:rsidTr="001B5C07">
        <w:trPr>
          <w:trHeight w:val="96"/>
        </w:trPr>
        <w:tc>
          <w:tcPr>
            <w:tcW w:w="4133" w:type="dxa"/>
            <w:shd w:val="clear" w:color="auto" w:fill="auto"/>
            <w:vAlign w:val="bottom"/>
          </w:tcPr>
          <w:p w14:paraId="092CF193" w14:textId="6527C5C9" w:rsidR="002F46F5" w:rsidRPr="007608AC" w:rsidRDefault="002F46F5" w:rsidP="002F46F5">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Unrealised gain from financial assets</w:t>
            </w:r>
          </w:p>
        </w:tc>
        <w:tc>
          <w:tcPr>
            <w:tcW w:w="1368" w:type="dxa"/>
            <w:shd w:val="clear" w:color="auto" w:fill="auto"/>
          </w:tcPr>
          <w:p w14:paraId="1C3C452F" w14:textId="1EDFC79D"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(116,673,000)</w:t>
            </w:r>
          </w:p>
        </w:tc>
        <w:tc>
          <w:tcPr>
            <w:tcW w:w="1368" w:type="dxa"/>
            <w:shd w:val="clear" w:color="auto" w:fill="auto"/>
          </w:tcPr>
          <w:p w14:paraId="4F36D911" w14:textId="4597B7D9"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(40,848)</w:t>
            </w:r>
          </w:p>
        </w:tc>
        <w:tc>
          <w:tcPr>
            <w:tcW w:w="1445" w:type="dxa"/>
            <w:shd w:val="clear" w:color="auto" w:fill="auto"/>
            <w:vAlign w:val="bottom"/>
          </w:tcPr>
          <w:p w14:paraId="06323579" w14:textId="63F2429F"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6,608,725</w:t>
            </w:r>
          </w:p>
        </w:tc>
        <w:tc>
          <w:tcPr>
            <w:tcW w:w="1368" w:type="dxa"/>
            <w:shd w:val="clear" w:color="auto" w:fill="auto"/>
          </w:tcPr>
          <w:p w14:paraId="4F3A23B2" w14:textId="7FCBDA4C"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(110,105,123)</w:t>
            </w:r>
          </w:p>
        </w:tc>
      </w:tr>
      <w:tr w:rsidR="002F46F5" w:rsidRPr="007608AC" w14:paraId="2AF6D4E7" w14:textId="77777777" w:rsidTr="001B5C07">
        <w:trPr>
          <w:trHeight w:val="96"/>
        </w:trPr>
        <w:tc>
          <w:tcPr>
            <w:tcW w:w="4133" w:type="dxa"/>
            <w:shd w:val="clear" w:color="auto" w:fill="auto"/>
            <w:vAlign w:val="bottom"/>
          </w:tcPr>
          <w:p w14:paraId="138053AD" w14:textId="0DFC66D9" w:rsidR="002F46F5" w:rsidRPr="007608AC" w:rsidRDefault="002F46F5" w:rsidP="002F46F5">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Prepaid front-end fee</w:t>
            </w:r>
          </w:p>
        </w:tc>
        <w:tc>
          <w:tcPr>
            <w:tcW w:w="1368" w:type="dxa"/>
            <w:shd w:val="clear" w:color="auto" w:fill="auto"/>
          </w:tcPr>
          <w:p w14:paraId="3D16D7A9" w14:textId="1ECE652C"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(733,482)</w:t>
            </w:r>
          </w:p>
        </w:tc>
        <w:tc>
          <w:tcPr>
            <w:tcW w:w="1368" w:type="dxa"/>
            <w:shd w:val="clear" w:color="auto" w:fill="auto"/>
          </w:tcPr>
          <w:p w14:paraId="305C30A2" w14:textId="3DE8FE1D"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114,665</w:t>
            </w:r>
          </w:p>
        </w:tc>
        <w:tc>
          <w:tcPr>
            <w:tcW w:w="1445" w:type="dxa"/>
            <w:shd w:val="clear" w:color="auto" w:fill="auto"/>
          </w:tcPr>
          <w:p w14:paraId="5BC28034" w14:textId="1BEEB292"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shd w:val="clear" w:color="auto" w:fill="auto"/>
          </w:tcPr>
          <w:p w14:paraId="4FBD446C" w14:textId="11C379DD"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(618,817)</w:t>
            </w:r>
          </w:p>
        </w:tc>
      </w:tr>
      <w:tr w:rsidR="002F46F5" w:rsidRPr="007608AC" w14:paraId="1A30A039" w14:textId="77777777" w:rsidTr="001B5C07">
        <w:trPr>
          <w:trHeight w:val="96"/>
        </w:trPr>
        <w:tc>
          <w:tcPr>
            <w:tcW w:w="4133" w:type="dxa"/>
            <w:shd w:val="clear" w:color="auto" w:fill="auto"/>
            <w:vAlign w:val="bottom"/>
          </w:tcPr>
          <w:p w14:paraId="5A526A73" w14:textId="55360F63" w:rsidR="002F46F5" w:rsidRPr="007608AC" w:rsidRDefault="002F46F5" w:rsidP="002F46F5">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Prepaid employee motivation</w:t>
            </w:r>
          </w:p>
        </w:tc>
        <w:tc>
          <w:tcPr>
            <w:tcW w:w="1368" w:type="dxa"/>
            <w:tcBorders>
              <w:bottom w:val="single" w:sz="4" w:space="0" w:color="auto"/>
            </w:tcBorders>
            <w:shd w:val="clear" w:color="auto" w:fill="auto"/>
            <w:vAlign w:val="bottom"/>
          </w:tcPr>
          <w:p w14:paraId="26CA9106" w14:textId="10BC15E4"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(5,820,000)</w:t>
            </w:r>
          </w:p>
        </w:tc>
        <w:tc>
          <w:tcPr>
            <w:tcW w:w="1368" w:type="dxa"/>
            <w:tcBorders>
              <w:bottom w:val="single" w:sz="4" w:space="0" w:color="auto"/>
            </w:tcBorders>
            <w:shd w:val="clear" w:color="auto" w:fill="auto"/>
          </w:tcPr>
          <w:p w14:paraId="442A6573" w14:textId="1CCA47C8"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690,000</w:t>
            </w:r>
            <w:r w:rsidRPr="007608AC">
              <w:rPr>
                <w:rFonts w:ascii="Arial" w:hAnsi="Arial" w:cs="Arial"/>
                <w:noProof/>
                <w:snapToGrid w:val="0"/>
                <w:color w:val="000000"/>
                <w:sz w:val="16"/>
                <w:szCs w:val="16"/>
                <w:cs/>
                <w:lang w:val="en-GB" w:eastAsia="th-TH"/>
              </w:rPr>
              <w:t>)</w:t>
            </w:r>
          </w:p>
        </w:tc>
        <w:tc>
          <w:tcPr>
            <w:tcW w:w="1445" w:type="dxa"/>
            <w:tcBorders>
              <w:bottom w:val="single" w:sz="4" w:space="0" w:color="auto"/>
            </w:tcBorders>
            <w:shd w:val="clear" w:color="auto" w:fill="auto"/>
          </w:tcPr>
          <w:p w14:paraId="2982D78D" w14:textId="3D6D75F3"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 xml:space="preserve">- </w:t>
            </w:r>
            <w:r w:rsidRPr="007608AC">
              <w:rPr>
                <w:rFonts w:ascii="Arial" w:hAnsi="Arial" w:cs="Arial"/>
                <w:noProof/>
                <w:snapToGrid w:val="0"/>
                <w:color w:val="000000"/>
                <w:sz w:val="16"/>
                <w:szCs w:val="16"/>
                <w:lang w:val="en-GB" w:eastAsia="th-TH"/>
              </w:rPr>
              <w:t xml:space="preserve"> </w:t>
            </w:r>
            <w:r w:rsidRPr="007608AC">
              <w:rPr>
                <w:rFonts w:ascii="Arial" w:hAnsi="Arial" w:cs="Arial"/>
                <w:noProof/>
                <w:snapToGrid w:val="0"/>
                <w:color w:val="000000"/>
                <w:sz w:val="16"/>
                <w:szCs w:val="16"/>
                <w:cs/>
                <w:lang w:val="en-GB" w:eastAsia="th-TH"/>
              </w:rPr>
              <w:t xml:space="preserve">     </w:t>
            </w:r>
          </w:p>
        </w:tc>
        <w:tc>
          <w:tcPr>
            <w:tcW w:w="1368" w:type="dxa"/>
            <w:tcBorders>
              <w:bottom w:val="single" w:sz="4" w:space="0" w:color="auto"/>
            </w:tcBorders>
            <w:shd w:val="clear" w:color="auto" w:fill="auto"/>
          </w:tcPr>
          <w:p w14:paraId="1B940FD8" w14:textId="20BA2913"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6,510,000</w:t>
            </w:r>
            <w:r w:rsidRPr="007608AC">
              <w:rPr>
                <w:rFonts w:ascii="Arial" w:hAnsi="Arial" w:cs="Arial"/>
                <w:noProof/>
                <w:snapToGrid w:val="0"/>
                <w:color w:val="000000"/>
                <w:sz w:val="16"/>
                <w:szCs w:val="16"/>
                <w:cs/>
                <w:lang w:val="en-GB" w:eastAsia="th-TH"/>
              </w:rPr>
              <w:t>)</w:t>
            </w:r>
          </w:p>
        </w:tc>
      </w:tr>
      <w:tr w:rsidR="002F46F5" w:rsidRPr="007608AC" w14:paraId="11CFDC1B" w14:textId="77777777" w:rsidTr="001B5C07">
        <w:trPr>
          <w:trHeight w:val="96"/>
        </w:trPr>
        <w:tc>
          <w:tcPr>
            <w:tcW w:w="4133" w:type="dxa"/>
            <w:shd w:val="clear" w:color="auto" w:fill="auto"/>
            <w:vAlign w:val="bottom"/>
          </w:tcPr>
          <w:p w14:paraId="567F5A83" w14:textId="77777777" w:rsidR="002F46F5" w:rsidRPr="007608AC" w:rsidRDefault="002F46F5" w:rsidP="002F46F5">
            <w:pPr>
              <w:tabs>
                <w:tab w:val="left" w:pos="821"/>
              </w:tabs>
              <w:ind w:left="108"/>
              <w:rPr>
                <w:rFonts w:ascii="Arial" w:hAnsi="Arial" w:cs="Arial"/>
                <w:color w:val="000000"/>
                <w:sz w:val="16"/>
                <w:szCs w:val="16"/>
                <w:lang w:val="en-GB"/>
              </w:rPr>
            </w:pPr>
          </w:p>
        </w:tc>
        <w:tc>
          <w:tcPr>
            <w:tcW w:w="1368" w:type="dxa"/>
            <w:tcBorders>
              <w:top w:val="single" w:sz="4" w:space="0" w:color="auto"/>
            </w:tcBorders>
            <w:shd w:val="clear" w:color="auto" w:fill="auto"/>
          </w:tcPr>
          <w:p w14:paraId="6EC02915" w14:textId="77777777"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auto"/>
          </w:tcPr>
          <w:p w14:paraId="5CF4EE22"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auto"/>
          </w:tcPr>
          <w:p w14:paraId="3B607095"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7DCBE2FC"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38641B97" w14:textId="77777777" w:rsidTr="001B5C07">
        <w:trPr>
          <w:trHeight w:val="96"/>
        </w:trPr>
        <w:tc>
          <w:tcPr>
            <w:tcW w:w="4133" w:type="dxa"/>
            <w:shd w:val="clear" w:color="auto" w:fill="auto"/>
            <w:vAlign w:val="bottom"/>
          </w:tcPr>
          <w:p w14:paraId="6E3BA357" w14:textId="77777777" w:rsidR="002F46F5" w:rsidRPr="007608AC" w:rsidRDefault="002F46F5" w:rsidP="002F46F5">
            <w:pPr>
              <w:tabs>
                <w:tab w:val="left" w:pos="821"/>
              </w:tabs>
              <w:ind w:left="108"/>
              <w:rPr>
                <w:rFonts w:ascii="Arial" w:hAnsi="Arial" w:cs="Arial"/>
                <w:color w:val="000000"/>
                <w:sz w:val="16"/>
                <w:szCs w:val="16"/>
                <w:lang w:val="en-GB"/>
              </w:rPr>
            </w:pPr>
          </w:p>
        </w:tc>
        <w:tc>
          <w:tcPr>
            <w:tcW w:w="1368" w:type="dxa"/>
            <w:tcBorders>
              <w:bottom w:val="single" w:sz="4" w:space="0" w:color="auto"/>
            </w:tcBorders>
            <w:shd w:val="clear" w:color="auto" w:fill="auto"/>
          </w:tcPr>
          <w:p w14:paraId="00F62EE7" w14:textId="793A596C"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(239,304,551)</w:t>
            </w:r>
          </w:p>
        </w:tc>
        <w:tc>
          <w:tcPr>
            <w:tcW w:w="1368" w:type="dxa"/>
            <w:tcBorders>
              <w:bottom w:val="single" w:sz="4" w:space="0" w:color="auto"/>
            </w:tcBorders>
            <w:shd w:val="clear" w:color="auto" w:fill="auto"/>
          </w:tcPr>
          <w:p w14:paraId="7F7215C7" w14:textId="72F7514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15,504,419</w:t>
            </w:r>
            <w:r w:rsidRPr="007608AC">
              <w:rPr>
                <w:rFonts w:ascii="Arial" w:hAnsi="Arial" w:cs="Arial"/>
                <w:noProof/>
                <w:snapToGrid w:val="0"/>
                <w:color w:val="000000"/>
                <w:sz w:val="16"/>
                <w:szCs w:val="16"/>
                <w:cs/>
                <w:lang w:val="en-GB" w:eastAsia="th-TH"/>
              </w:rPr>
              <w:t>)</w:t>
            </w:r>
          </w:p>
        </w:tc>
        <w:tc>
          <w:tcPr>
            <w:tcW w:w="1445" w:type="dxa"/>
            <w:tcBorders>
              <w:bottom w:val="single" w:sz="4" w:space="0" w:color="auto"/>
            </w:tcBorders>
            <w:shd w:val="clear" w:color="auto" w:fill="auto"/>
            <w:vAlign w:val="bottom"/>
          </w:tcPr>
          <w:p w14:paraId="56BA6688" w14:textId="3C47D738"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6,608,725</w:t>
            </w:r>
          </w:p>
        </w:tc>
        <w:tc>
          <w:tcPr>
            <w:tcW w:w="1368" w:type="dxa"/>
            <w:tcBorders>
              <w:bottom w:val="single" w:sz="4" w:space="0" w:color="auto"/>
            </w:tcBorders>
            <w:shd w:val="clear" w:color="auto" w:fill="auto"/>
          </w:tcPr>
          <w:p w14:paraId="47FC62B9" w14:textId="5E30E81E"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248,200,245</w:t>
            </w:r>
            <w:r w:rsidRPr="007608AC">
              <w:rPr>
                <w:rFonts w:ascii="Arial" w:hAnsi="Arial" w:cs="Arial"/>
                <w:noProof/>
                <w:snapToGrid w:val="0"/>
                <w:color w:val="000000"/>
                <w:sz w:val="16"/>
                <w:szCs w:val="16"/>
                <w:cs/>
                <w:lang w:val="en-GB" w:eastAsia="th-TH"/>
              </w:rPr>
              <w:t>)</w:t>
            </w:r>
          </w:p>
        </w:tc>
      </w:tr>
      <w:tr w:rsidR="002F46F5" w:rsidRPr="007608AC" w14:paraId="038E4A6F" w14:textId="77777777" w:rsidTr="005C1100">
        <w:trPr>
          <w:trHeight w:val="96"/>
        </w:trPr>
        <w:tc>
          <w:tcPr>
            <w:tcW w:w="4133" w:type="dxa"/>
            <w:shd w:val="clear" w:color="auto" w:fill="auto"/>
            <w:vAlign w:val="bottom"/>
          </w:tcPr>
          <w:p w14:paraId="73833529" w14:textId="77777777" w:rsidR="002F46F5" w:rsidRPr="007608AC" w:rsidRDefault="002F46F5" w:rsidP="002F46F5">
            <w:pPr>
              <w:tabs>
                <w:tab w:val="left" w:pos="821"/>
              </w:tabs>
              <w:ind w:left="108"/>
              <w:rPr>
                <w:rFonts w:ascii="Arial" w:hAnsi="Arial" w:cs="Arial"/>
                <w:color w:val="000000"/>
                <w:sz w:val="16"/>
                <w:szCs w:val="16"/>
                <w:lang w:val="en-GB"/>
              </w:rPr>
            </w:pPr>
          </w:p>
        </w:tc>
        <w:tc>
          <w:tcPr>
            <w:tcW w:w="1368" w:type="dxa"/>
            <w:tcBorders>
              <w:top w:val="single" w:sz="4" w:space="0" w:color="auto"/>
            </w:tcBorders>
            <w:shd w:val="clear" w:color="auto" w:fill="auto"/>
          </w:tcPr>
          <w:p w14:paraId="0B9B66C6" w14:textId="77777777"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auto"/>
          </w:tcPr>
          <w:p w14:paraId="63C27D97" w14:textId="77777777"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auto"/>
          </w:tcPr>
          <w:p w14:paraId="3758E485" w14:textId="77777777"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auto"/>
          </w:tcPr>
          <w:p w14:paraId="684393E9" w14:textId="77777777"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p>
        </w:tc>
      </w:tr>
      <w:tr w:rsidR="002F46F5" w:rsidRPr="007608AC" w14:paraId="7FF00724" w14:textId="77777777" w:rsidTr="005C1100">
        <w:trPr>
          <w:trHeight w:val="96"/>
        </w:trPr>
        <w:tc>
          <w:tcPr>
            <w:tcW w:w="4133" w:type="dxa"/>
            <w:shd w:val="clear" w:color="auto" w:fill="auto"/>
            <w:vAlign w:val="bottom"/>
          </w:tcPr>
          <w:p w14:paraId="04CA3050" w14:textId="2E7E7E71" w:rsidR="002F46F5" w:rsidRPr="007608AC" w:rsidRDefault="002F46F5" w:rsidP="002F46F5">
            <w:pPr>
              <w:tabs>
                <w:tab w:val="decimal" w:pos="830"/>
              </w:tabs>
              <w:ind w:left="108" w:right="-72"/>
              <w:rPr>
                <w:rFonts w:ascii="Arial" w:hAnsi="Arial" w:cs="Arial"/>
                <w:noProof/>
                <w:snapToGrid w:val="0"/>
                <w:color w:val="000000"/>
                <w:sz w:val="16"/>
                <w:szCs w:val="16"/>
                <w:lang w:val="en-GB" w:eastAsia="th-TH"/>
              </w:rPr>
            </w:pPr>
            <w:r w:rsidRPr="007608AC">
              <w:rPr>
                <w:rFonts w:ascii="Arial" w:hAnsi="Arial" w:cs="Arial"/>
                <w:color w:val="000000"/>
                <w:sz w:val="16"/>
                <w:szCs w:val="16"/>
                <w:lang w:val="en-GB"/>
              </w:rPr>
              <w:t>Deferred tax assets (liabilities) (net)</w:t>
            </w:r>
          </w:p>
        </w:tc>
        <w:tc>
          <w:tcPr>
            <w:tcW w:w="1368" w:type="dxa"/>
            <w:tcBorders>
              <w:bottom w:val="single" w:sz="4" w:space="0" w:color="auto"/>
            </w:tcBorders>
            <w:shd w:val="clear" w:color="auto" w:fill="auto"/>
          </w:tcPr>
          <w:p w14:paraId="5BAC1213" w14:textId="443BD2B4" w:rsidR="002F46F5" w:rsidRPr="007608AC" w:rsidRDefault="002F46F5" w:rsidP="002F46F5">
            <w:pPr>
              <w:tabs>
                <w:tab w:val="decimal" w:pos="1152"/>
              </w:tabs>
              <w:ind w:right="-72"/>
              <w:jc w:val="both"/>
              <w:rPr>
                <w:rFonts w:ascii="Arial" w:hAnsi="Arial" w:cs="Arial"/>
                <w:snapToGrid w:val="0"/>
                <w:color w:val="000000"/>
                <w:sz w:val="16"/>
                <w:szCs w:val="16"/>
                <w:lang w:val="en-GB" w:eastAsia="th-TH"/>
              </w:rPr>
            </w:pPr>
            <w:r w:rsidRPr="007608AC">
              <w:rPr>
                <w:rFonts w:ascii="Arial" w:hAnsi="Arial" w:cs="Arial"/>
                <w:noProof/>
                <w:snapToGrid w:val="0"/>
                <w:color w:val="000000"/>
                <w:sz w:val="16"/>
                <w:szCs w:val="16"/>
                <w:lang w:val="en-GB" w:eastAsia="th-TH"/>
              </w:rPr>
              <w:t>(96,058,583)</w:t>
            </w:r>
          </w:p>
        </w:tc>
        <w:tc>
          <w:tcPr>
            <w:tcW w:w="1368" w:type="dxa"/>
            <w:tcBorders>
              <w:bottom w:val="single" w:sz="4" w:space="0" w:color="auto"/>
            </w:tcBorders>
            <w:shd w:val="clear" w:color="auto" w:fill="auto"/>
          </w:tcPr>
          <w:p w14:paraId="733E58C3" w14:textId="4B5D2390" w:rsidR="002F46F5" w:rsidRPr="007608AC" w:rsidRDefault="002F46F5" w:rsidP="002F46F5">
            <w:pPr>
              <w:tabs>
                <w:tab w:val="decimal" w:pos="1152"/>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12,166,575</w:t>
            </w:r>
            <w:r w:rsidRPr="007608AC">
              <w:rPr>
                <w:rFonts w:ascii="Arial" w:hAnsi="Arial" w:cs="Arial"/>
                <w:noProof/>
                <w:snapToGrid w:val="0"/>
                <w:color w:val="000000"/>
                <w:sz w:val="16"/>
                <w:szCs w:val="16"/>
                <w:cs/>
                <w:lang w:val="en-GB" w:eastAsia="th-TH"/>
              </w:rPr>
              <w:t>)</w:t>
            </w:r>
          </w:p>
        </w:tc>
        <w:tc>
          <w:tcPr>
            <w:tcW w:w="1445" w:type="dxa"/>
            <w:tcBorders>
              <w:bottom w:val="single" w:sz="4" w:space="0" w:color="auto"/>
            </w:tcBorders>
            <w:shd w:val="clear" w:color="auto" w:fill="auto"/>
            <w:vAlign w:val="bottom"/>
          </w:tcPr>
          <w:p w14:paraId="39E02654" w14:textId="21B19A62" w:rsidR="002F46F5" w:rsidRPr="007608AC" w:rsidRDefault="002F46F5" w:rsidP="002F46F5">
            <w:pPr>
              <w:tabs>
                <w:tab w:val="decimal" w:pos="1227"/>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lang w:val="en-GB" w:eastAsia="th-TH"/>
              </w:rPr>
              <w:t>7,288,295</w:t>
            </w:r>
          </w:p>
        </w:tc>
        <w:tc>
          <w:tcPr>
            <w:tcW w:w="1368" w:type="dxa"/>
            <w:tcBorders>
              <w:bottom w:val="single" w:sz="4" w:space="0" w:color="auto"/>
            </w:tcBorders>
            <w:shd w:val="clear" w:color="auto" w:fill="auto"/>
          </w:tcPr>
          <w:p w14:paraId="672B3729" w14:textId="7DFE1041" w:rsidR="002F46F5" w:rsidRPr="007608AC" w:rsidRDefault="002F46F5" w:rsidP="002F46F5">
            <w:pPr>
              <w:tabs>
                <w:tab w:val="decimal" w:pos="1151"/>
              </w:tabs>
              <w:ind w:right="-72"/>
              <w:jc w:val="both"/>
              <w:rPr>
                <w:rFonts w:ascii="Arial" w:hAnsi="Arial" w:cs="Arial"/>
                <w:noProof/>
                <w:snapToGrid w:val="0"/>
                <w:color w:val="000000"/>
                <w:sz w:val="16"/>
                <w:szCs w:val="16"/>
                <w:lang w:val="en-GB" w:eastAsia="th-TH"/>
              </w:rPr>
            </w:pPr>
            <w:r w:rsidRPr="007608AC">
              <w:rPr>
                <w:rFonts w:ascii="Arial" w:hAnsi="Arial" w:cs="Arial"/>
                <w:noProof/>
                <w:snapToGrid w:val="0"/>
                <w:color w:val="000000"/>
                <w:sz w:val="16"/>
                <w:szCs w:val="16"/>
                <w:cs/>
                <w:lang w:val="en-GB" w:eastAsia="th-TH"/>
              </w:rPr>
              <w:t>(</w:t>
            </w:r>
            <w:r w:rsidRPr="007608AC">
              <w:rPr>
                <w:rFonts w:ascii="Arial" w:hAnsi="Arial" w:cs="Arial"/>
                <w:noProof/>
                <w:snapToGrid w:val="0"/>
                <w:color w:val="000000"/>
                <w:sz w:val="16"/>
                <w:szCs w:val="16"/>
                <w:lang w:val="en-GB" w:eastAsia="th-TH"/>
              </w:rPr>
              <w:t>100,936,863)</w:t>
            </w:r>
          </w:p>
        </w:tc>
      </w:tr>
    </w:tbl>
    <w:p w14:paraId="4E340BB5" w14:textId="77777777" w:rsidR="001B1BC5" w:rsidRPr="00351321" w:rsidRDefault="001B1BC5" w:rsidP="00C76150">
      <w:pPr>
        <w:jc w:val="thaiDistribute"/>
        <w:outlineLvl w:val="0"/>
        <w:rPr>
          <w:rFonts w:ascii="Arial" w:hAnsi="Arial" w:cs="Arial"/>
          <w:color w:val="000000"/>
          <w:sz w:val="18"/>
          <w:szCs w:val="18"/>
          <w:lang w:val="en-GB"/>
        </w:rPr>
      </w:pPr>
    </w:p>
    <w:p w14:paraId="48254954" w14:textId="65A9C090" w:rsidR="00C76150" w:rsidRPr="00351321" w:rsidRDefault="00C76150" w:rsidP="00C76150">
      <w:pPr>
        <w:jc w:val="thaiDistribute"/>
        <w:outlineLvl w:val="0"/>
        <w:rPr>
          <w:rFonts w:ascii="Arial" w:hAnsi="Arial" w:cs="Arial"/>
          <w:color w:val="000000"/>
          <w:sz w:val="18"/>
          <w:szCs w:val="18"/>
          <w:lang w:val="en-GB"/>
        </w:rPr>
      </w:pPr>
      <w:r w:rsidRPr="00351321">
        <w:rPr>
          <w:rFonts w:ascii="Arial" w:hAnsi="Arial" w:cs="Arial"/>
          <w:color w:val="000000"/>
          <w:spacing w:val="-2"/>
          <w:sz w:val="18"/>
          <w:szCs w:val="18"/>
          <w:lang w:val="en-GB"/>
        </w:rPr>
        <w:t xml:space="preserve">As </w:t>
      </w:r>
      <w:proofErr w:type="gramStart"/>
      <w:r w:rsidRPr="00351321">
        <w:rPr>
          <w:rFonts w:ascii="Arial" w:hAnsi="Arial" w:cs="Arial"/>
          <w:color w:val="000000"/>
          <w:spacing w:val="-2"/>
          <w:sz w:val="18"/>
          <w:szCs w:val="18"/>
          <w:lang w:val="en-GB"/>
        </w:rPr>
        <w:t>at</w:t>
      </w:r>
      <w:proofErr w:type="gramEnd"/>
      <w:r w:rsidRPr="00351321">
        <w:rPr>
          <w:rFonts w:ascii="Arial" w:hAnsi="Arial" w:cs="Arial"/>
          <w:color w:val="000000"/>
          <w:spacing w:val="-2"/>
          <w:sz w:val="18"/>
          <w:szCs w:val="18"/>
          <w:lang w:val="en-GB"/>
        </w:rPr>
        <w:t xml:space="preserve"> </w:t>
      </w:r>
      <w:r w:rsidR="00FA4289" w:rsidRPr="00351321">
        <w:rPr>
          <w:rFonts w:ascii="Arial" w:hAnsi="Arial" w:cs="Arial"/>
          <w:color w:val="000000"/>
          <w:spacing w:val="-2"/>
          <w:sz w:val="18"/>
          <w:szCs w:val="18"/>
          <w:lang w:val="en-GB"/>
        </w:rPr>
        <w:t>31</w:t>
      </w:r>
      <w:r w:rsidRPr="00351321">
        <w:rPr>
          <w:rFonts w:ascii="Arial" w:hAnsi="Arial" w:cs="Arial"/>
          <w:color w:val="000000"/>
          <w:spacing w:val="-2"/>
          <w:sz w:val="18"/>
          <w:szCs w:val="18"/>
          <w:lang w:val="en-GB"/>
        </w:rPr>
        <w:t xml:space="preserve"> December </w:t>
      </w:r>
      <w:r w:rsidR="00FA4289" w:rsidRPr="00351321">
        <w:rPr>
          <w:rFonts w:ascii="Arial" w:hAnsi="Arial" w:cs="Arial"/>
          <w:color w:val="000000"/>
          <w:spacing w:val="-2"/>
          <w:sz w:val="18"/>
          <w:szCs w:val="18"/>
          <w:lang w:val="en-GB"/>
        </w:rPr>
        <w:t>2024</w:t>
      </w:r>
      <w:r w:rsidRPr="00351321">
        <w:rPr>
          <w:rFonts w:ascii="Arial" w:hAnsi="Arial" w:cs="Arial"/>
          <w:color w:val="000000"/>
          <w:spacing w:val="-2"/>
          <w:sz w:val="18"/>
          <w:szCs w:val="18"/>
          <w:lang w:val="en-GB"/>
        </w:rPr>
        <w:t xml:space="preserve"> and </w:t>
      </w:r>
      <w:r w:rsidR="00FA4289" w:rsidRPr="00351321">
        <w:rPr>
          <w:rFonts w:ascii="Arial" w:hAnsi="Arial" w:cs="Arial"/>
          <w:color w:val="000000"/>
          <w:spacing w:val="-2"/>
          <w:sz w:val="18"/>
          <w:szCs w:val="18"/>
          <w:lang w:val="en-GB"/>
        </w:rPr>
        <w:t>2023</w:t>
      </w:r>
      <w:r w:rsidRPr="00351321">
        <w:rPr>
          <w:rFonts w:ascii="Arial" w:hAnsi="Arial" w:cs="Arial"/>
          <w:color w:val="000000"/>
          <w:spacing w:val="-2"/>
          <w:sz w:val="18"/>
          <w:szCs w:val="18"/>
          <w:lang w:val="en-GB"/>
        </w:rPr>
        <w:t>, the Group and the Company did not recognise deferred tax assets (liabilities)</w:t>
      </w:r>
      <w:r w:rsidRPr="00351321">
        <w:rPr>
          <w:rFonts w:ascii="Arial" w:hAnsi="Arial" w:cs="Arial"/>
          <w:color w:val="000000"/>
          <w:sz w:val="18"/>
          <w:szCs w:val="18"/>
          <w:lang w:val="en-GB"/>
        </w:rPr>
        <w:t xml:space="preserve"> which such amount can be deductible with tax expense in the future are as follows:</w:t>
      </w:r>
    </w:p>
    <w:p w14:paraId="597AF25B" w14:textId="77777777" w:rsidR="00C76150" w:rsidRPr="00351321" w:rsidRDefault="00C76150" w:rsidP="00C76150">
      <w:pPr>
        <w:jc w:val="thaiDistribute"/>
        <w:outlineLvl w:val="0"/>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46F5" w:rsidRPr="00351321" w14:paraId="4B1E91EB" w14:textId="77777777" w:rsidTr="009C2444">
        <w:tc>
          <w:tcPr>
            <w:tcW w:w="3974" w:type="dxa"/>
            <w:shd w:val="clear" w:color="auto" w:fill="auto"/>
          </w:tcPr>
          <w:p w14:paraId="247532DE" w14:textId="77777777" w:rsidR="002F46F5" w:rsidRPr="00351321" w:rsidRDefault="002F46F5" w:rsidP="009C2444">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3F2D353B" w14:textId="77777777" w:rsidR="002F46F5" w:rsidRPr="00351321" w:rsidRDefault="002F46F5"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445FF652" w14:textId="77777777" w:rsidR="002F46F5" w:rsidRPr="00351321" w:rsidRDefault="002F46F5"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3079721F" w14:textId="77777777" w:rsidR="002F46F5" w:rsidRPr="00351321" w:rsidRDefault="002F46F5"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3E1BC9EE" w14:textId="77777777" w:rsidR="002F46F5" w:rsidRPr="00351321" w:rsidRDefault="002F46F5"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2F46F5" w:rsidRPr="00351321" w14:paraId="4CB61245" w14:textId="77777777" w:rsidTr="009C2444">
        <w:tc>
          <w:tcPr>
            <w:tcW w:w="3974" w:type="dxa"/>
            <w:shd w:val="clear" w:color="auto" w:fill="auto"/>
          </w:tcPr>
          <w:p w14:paraId="6ED0B1C5" w14:textId="77777777" w:rsidR="002F46F5" w:rsidRPr="00351321" w:rsidRDefault="002F46F5" w:rsidP="009C244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5740C4C2" w14:textId="77777777" w:rsidR="002F46F5" w:rsidRPr="00351321" w:rsidRDefault="002F46F5" w:rsidP="009C2444">
            <w:pPr>
              <w:pStyle w:val="a0"/>
              <w:tabs>
                <w:tab w:val="decimal"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noProof/>
                <w:snapToGrid w:val="0"/>
                <w:color w:val="000000"/>
                <w:sz w:val="18"/>
                <w:szCs w:val="18"/>
                <w:lang w:eastAsia="th-TH"/>
              </w:rPr>
              <w:t>2024</w:t>
            </w:r>
          </w:p>
        </w:tc>
        <w:tc>
          <w:tcPr>
            <w:tcW w:w="1368" w:type="dxa"/>
            <w:tcBorders>
              <w:top w:val="single" w:sz="4" w:space="0" w:color="auto"/>
            </w:tcBorders>
            <w:shd w:val="clear" w:color="auto" w:fill="auto"/>
            <w:vAlign w:val="bottom"/>
          </w:tcPr>
          <w:p w14:paraId="6AC9196B" w14:textId="77777777" w:rsidR="002F46F5" w:rsidRPr="00351321" w:rsidRDefault="002F46F5" w:rsidP="009C2444">
            <w:pPr>
              <w:pStyle w:val="a0"/>
              <w:tabs>
                <w:tab w:val="decimal"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noProof/>
                <w:snapToGrid w:val="0"/>
                <w:color w:val="000000"/>
                <w:sz w:val="18"/>
                <w:szCs w:val="18"/>
                <w:lang w:eastAsia="th-TH"/>
              </w:rPr>
              <w:t>2023</w:t>
            </w:r>
          </w:p>
        </w:tc>
        <w:tc>
          <w:tcPr>
            <w:tcW w:w="1368" w:type="dxa"/>
            <w:tcBorders>
              <w:top w:val="single" w:sz="4" w:space="0" w:color="auto"/>
            </w:tcBorders>
            <w:shd w:val="clear" w:color="auto" w:fill="auto"/>
            <w:vAlign w:val="bottom"/>
          </w:tcPr>
          <w:p w14:paraId="3FE120FF" w14:textId="77777777" w:rsidR="002F46F5" w:rsidRPr="00351321" w:rsidRDefault="002F46F5" w:rsidP="009C2444">
            <w:pPr>
              <w:tabs>
                <w:tab w:val="decimal" w:pos="1152"/>
              </w:tabs>
              <w:ind w:right="-72"/>
              <w:jc w:val="both"/>
              <w:rPr>
                <w:rFonts w:ascii="Arial" w:hAnsi="Arial" w:cs="Arial"/>
                <w:b/>
                <w:bCs/>
                <w:noProof/>
                <w:snapToGrid w:val="0"/>
                <w:color w:val="000000"/>
                <w:sz w:val="18"/>
                <w:szCs w:val="18"/>
                <w:cs/>
                <w:lang w:val="en-GB" w:eastAsia="th-TH"/>
              </w:rPr>
            </w:pPr>
            <w:r w:rsidRPr="00351321">
              <w:rPr>
                <w:rFonts w:ascii="Arial" w:hAnsi="Arial" w:cs="Arial"/>
                <w:b/>
                <w:bCs/>
                <w:noProof/>
                <w:snapToGrid w:val="0"/>
                <w:color w:val="000000"/>
                <w:sz w:val="18"/>
                <w:szCs w:val="18"/>
                <w:lang w:val="en-GB" w:eastAsia="th-TH"/>
              </w:rPr>
              <w:t>2024</w:t>
            </w:r>
          </w:p>
        </w:tc>
        <w:tc>
          <w:tcPr>
            <w:tcW w:w="1368" w:type="dxa"/>
            <w:tcBorders>
              <w:top w:val="single" w:sz="4" w:space="0" w:color="auto"/>
            </w:tcBorders>
            <w:shd w:val="clear" w:color="auto" w:fill="auto"/>
            <w:vAlign w:val="bottom"/>
          </w:tcPr>
          <w:p w14:paraId="3ABBABAE" w14:textId="77777777" w:rsidR="002F46F5" w:rsidRPr="00351321" w:rsidRDefault="002F46F5" w:rsidP="009C2444">
            <w:pPr>
              <w:pStyle w:val="a0"/>
              <w:tabs>
                <w:tab w:val="decimal"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noProof/>
                <w:snapToGrid w:val="0"/>
                <w:color w:val="000000"/>
                <w:sz w:val="18"/>
                <w:szCs w:val="18"/>
                <w:lang w:eastAsia="th-TH"/>
              </w:rPr>
              <w:t>2023</w:t>
            </w:r>
          </w:p>
        </w:tc>
      </w:tr>
      <w:tr w:rsidR="002F46F5" w:rsidRPr="00351321" w14:paraId="08267C3B" w14:textId="77777777" w:rsidTr="009C2444">
        <w:tc>
          <w:tcPr>
            <w:tcW w:w="3974" w:type="dxa"/>
            <w:shd w:val="clear" w:color="auto" w:fill="auto"/>
          </w:tcPr>
          <w:p w14:paraId="7FE7B5A8" w14:textId="77777777" w:rsidR="002F46F5" w:rsidRPr="00351321" w:rsidRDefault="002F46F5" w:rsidP="009C244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7730F101" w14:textId="77777777" w:rsidR="002F46F5" w:rsidRPr="00351321" w:rsidRDefault="002F46F5" w:rsidP="009C2444">
            <w:pPr>
              <w:pStyle w:val="a0"/>
              <w:tabs>
                <w:tab w:val="decimal"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noProof/>
                <w:snapToGrid w:val="0"/>
                <w:color w:val="000000"/>
                <w:sz w:val="18"/>
                <w:szCs w:val="18"/>
                <w:lang w:eastAsia="th-TH"/>
              </w:rPr>
              <w:t>Baht</w:t>
            </w:r>
          </w:p>
        </w:tc>
        <w:tc>
          <w:tcPr>
            <w:tcW w:w="1368" w:type="dxa"/>
            <w:tcBorders>
              <w:bottom w:val="single" w:sz="4" w:space="0" w:color="auto"/>
            </w:tcBorders>
            <w:shd w:val="clear" w:color="auto" w:fill="auto"/>
            <w:vAlign w:val="bottom"/>
          </w:tcPr>
          <w:p w14:paraId="2B9AA0AF" w14:textId="77777777" w:rsidR="002F46F5" w:rsidRPr="00351321" w:rsidRDefault="002F46F5" w:rsidP="009C2444">
            <w:pPr>
              <w:pStyle w:val="a0"/>
              <w:tabs>
                <w:tab w:val="decimal"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noProof/>
                <w:snapToGrid w:val="0"/>
                <w:color w:val="000000"/>
                <w:sz w:val="18"/>
                <w:szCs w:val="18"/>
                <w:lang w:eastAsia="th-TH"/>
              </w:rPr>
              <w:t>Baht</w:t>
            </w:r>
          </w:p>
        </w:tc>
        <w:tc>
          <w:tcPr>
            <w:tcW w:w="1368" w:type="dxa"/>
            <w:tcBorders>
              <w:bottom w:val="single" w:sz="4" w:space="0" w:color="auto"/>
            </w:tcBorders>
            <w:shd w:val="clear" w:color="auto" w:fill="auto"/>
            <w:vAlign w:val="bottom"/>
          </w:tcPr>
          <w:p w14:paraId="66133403" w14:textId="77777777" w:rsidR="002F46F5" w:rsidRPr="00351321" w:rsidRDefault="002F46F5" w:rsidP="009C2444">
            <w:pPr>
              <w:tabs>
                <w:tab w:val="decimal" w:pos="1152"/>
              </w:tabs>
              <w:ind w:right="-72"/>
              <w:jc w:val="both"/>
              <w:rPr>
                <w:rFonts w:ascii="Arial" w:hAnsi="Arial" w:cs="Arial"/>
                <w:b/>
                <w:bCs/>
                <w:noProof/>
                <w:snapToGrid w:val="0"/>
                <w:color w:val="000000"/>
                <w:sz w:val="18"/>
                <w:szCs w:val="18"/>
                <w:lang w:val="en-GB" w:eastAsia="th-TH"/>
              </w:rPr>
            </w:pPr>
            <w:r w:rsidRPr="00351321">
              <w:rPr>
                <w:rFonts w:ascii="Arial" w:hAnsi="Arial" w:cs="Arial"/>
                <w:b/>
                <w:bCs/>
                <w:noProof/>
                <w:snapToGrid w:val="0"/>
                <w:color w:val="000000"/>
                <w:sz w:val="18"/>
                <w:szCs w:val="18"/>
                <w:lang w:val="en-GB" w:eastAsia="th-TH"/>
              </w:rPr>
              <w:t>Baht</w:t>
            </w:r>
          </w:p>
        </w:tc>
        <w:tc>
          <w:tcPr>
            <w:tcW w:w="1368" w:type="dxa"/>
            <w:tcBorders>
              <w:bottom w:val="single" w:sz="4" w:space="0" w:color="auto"/>
            </w:tcBorders>
            <w:shd w:val="clear" w:color="auto" w:fill="auto"/>
            <w:vAlign w:val="bottom"/>
          </w:tcPr>
          <w:p w14:paraId="09BF3A26" w14:textId="77777777" w:rsidR="002F46F5" w:rsidRPr="00351321" w:rsidRDefault="002F46F5" w:rsidP="009C2444">
            <w:pPr>
              <w:pStyle w:val="a0"/>
              <w:tabs>
                <w:tab w:val="decimal"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noProof/>
                <w:snapToGrid w:val="0"/>
                <w:color w:val="000000"/>
                <w:sz w:val="18"/>
                <w:szCs w:val="18"/>
                <w:lang w:eastAsia="th-TH"/>
              </w:rPr>
              <w:t>Baht</w:t>
            </w:r>
          </w:p>
        </w:tc>
      </w:tr>
      <w:tr w:rsidR="002F46F5" w:rsidRPr="00351321" w14:paraId="28CD8C41" w14:textId="77777777" w:rsidTr="009C2444">
        <w:tc>
          <w:tcPr>
            <w:tcW w:w="3974" w:type="dxa"/>
            <w:shd w:val="clear" w:color="auto" w:fill="auto"/>
          </w:tcPr>
          <w:p w14:paraId="47788E4B" w14:textId="77777777" w:rsidR="002F46F5" w:rsidRPr="00351321" w:rsidRDefault="002F46F5" w:rsidP="009C2444">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76F7A930" w14:textId="77777777" w:rsidR="002F46F5" w:rsidRPr="00351321" w:rsidRDefault="002F46F5"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6227D64" w14:textId="77777777" w:rsidR="002F46F5" w:rsidRPr="00351321" w:rsidRDefault="002F46F5"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4312EFC" w14:textId="77777777" w:rsidR="002F46F5" w:rsidRPr="00351321" w:rsidRDefault="002F46F5"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DE4423B" w14:textId="77777777" w:rsidR="002F46F5" w:rsidRPr="00351321" w:rsidRDefault="002F46F5" w:rsidP="009C2444">
            <w:pPr>
              <w:pStyle w:val="a0"/>
              <w:tabs>
                <w:tab w:val="decimal" w:pos="1181"/>
              </w:tabs>
              <w:ind w:left="-14" w:right="-72"/>
              <w:jc w:val="both"/>
              <w:rPr>
                <w:rFonts w:ascii="Arial" w:hAnsi="Arial" w:cs="Arial"/>
                <w:snapToGrid w:val="0"/>
                <w:color w:val="000000"/>
                <w:spacing w:val="-4"/>
                <w:sz w:val="18"/>
                <w:szCs w:val="18"/>
                <w:lang w:eastAsia="th-TH"/>
              </w:rPr>
            </w:pPr>
          </w:p>
        </w:tc>
      </w:tr>
      <w:tr w:rsidR="002F46F5" w:rsidRPr="00351321" w14:paraId="7E32F214" w14:textId="77777777" w:rsidTr="009C2444">
        <w:tc>
          <w:tcPr>
            <w:tcW w:w="3974" w:type="dxa"/>
            <w:shd w:val="clear" w:color="auto" w:fill="auto"/>
            <w:vAlign w:val="bottom"/>
          </w:tcPr>
          <w:p w14:paraId="708A63A4" w14:textId="77777777" w:rsidR="002F46F5" w:rsidRPr="00351321" w:rsidRDefault="002F46F5" w:rsidP="009C2444">
            <w:pPr>
              <w:ind w:left="-109" w:right="-7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Unused tax losses</w:t>
            </w:r>
          </w:p>
        </w:tc>
        <w:tc>
          <w:tcPr>
            <w:tcW w:w="1368" w:type="dxa"/>
            <w:shd w:val="clear" w:color="auto" w:fill="auto"/>
            <w:vAlign w:val="bottom"/>
          </w:tcPr>
          <w:p w14:paraId="081D761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D489018"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13CCE1F5"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36052396"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177D1704" w14:textId="77777777" w:rsidTr="009C2444">
        <w:tc>
          <w:tcPr>
            <w:tcW w:w="3974" w:type="dxa"/>
            <w:shd w:val="clear" w:color="auto" w:fill="auto"/>
            <w:vAlign w:val="bottom"/>
          </w:tcPr>
          <w:p w14:paraId="037DD923" w14:textId="77777777" w:rsidR="002F46F5" w:rsidRPr="00351321" w:rsidRDefault="002F46F5" w:rsidP="009C2444">
            <w:pPr>
              <w:tabs>
                <w:tab w:val="left" w:pos="126"/>
              </w:tabs>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- 2025</w:t>
            </w:r>
          </w:p>
        </w:tc>
        <w:tc>
          <w:tcPr>
            <w:tcW w:w="1368" w:type="dxa"/>
            <w:shd w:val="clear" w:color="auto" w:fill="auto"/>
          </w:tcPr>
          <w:p w14:paraId="0DFFCE89"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72,685,673</w:t>
            </w:r>
          </w:p>
        </w:tc>
        <w:tc>
          <w:tcPr>
            <w:tcW w:w="1368" w:type="dxa"/>
            <w:shd w:val="clear" w:color="auto" w:fill="auto"/>
          </w:tcPr>
          <w:p w14:paraId="29A327CD"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sz w:val="18"/>
                <w:szCs w:val="18"/>
                <w:lang w:val="en-GB"/>
              </w:rPr>
              <w:t>9</w:t>
            </w:r>
            <w:r w:rsidRPr="00351321">
              <w:rPr>
                <w:rFonts w:ascii="Arial" w:hAnsi="Arial" w:cs="Arial"/>
                <w:sz w:val="18"/>
                <w:szCs w:val="18"/>
              </w:rPr>
              <w:t>,</w:t>
            </w:r>
            <w:r w:rsidRPr="00351321">
              <w:rPr>
                <w:rFonts w:ascii="Arial" w:hAnsi="Arial" w:cs="Arial"/>
                <w:sz w:val="18"/>
                <w:szCs w:val="18"/>
                <w:lang w:val="en-GB"/>
              </w:rPr>
              <w:t>603</w:t>
            </w:r>
            <w:r w:rsidRPr="00351321">
              <w:rPr>
                <w:rFonts w:ascii="Arial" w:hAnsi="Arial" w:cs="Arial"/>
                <w:sz w:val="18"/>
                <w:szCs w:val="18"/>
              </w:rPr>
              <w:t>,</w:t>
            </w:r>
            <w:r w:rsidRPr="00351321">
              <w:rPr>
                <w:rFonts w:ascii="Arial" w:hAnsi="Arial" w:cs="Arial"/>
                <w:sz w:val="18"/>
                <w:szCs w:val="18"/>
                <w:lang w:val="en-GB"/>
              </w:rPr>
              <w:t>114</w:t>
            </w:r>
          </w:p>
        </w:tc>
        <w:tc>
          <w:tcPr>
            <w:tcW w:w="1368" w:type="dxa"/>
            <w:shd w:val="clear" w:color="auto" w:fill="auto"/>
          </w:tcPr>
          <w:p w14:paraId="733AA8A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C641B6E"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288913D9" w14:textId="77777777" w:rsidTr="009C2444">
        <w:tc>
          <w:tcPr>
            <w:tcW w:w="3974" w:type="dxa"/>
            <w:shd w:val="clear" w:color="auto" w:fill="auto"/>
            <w:vAlign w:val="bottom"/>
          </w:tcPr>
          <w:p w14:paraId="34E8B5F1"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- 2026</w:t>
            </w:r>
          </w:p>
        </w:tc>
        <w:tc>
          <w:tcPr>
            <w:tcW w:w="1368" w:type="dxa"/>
            <w:shd w:val="clear" w:color="auto" w:fill="auto"/>
          </w:tcPr>
          <w:p w14:paraId="5E98AEF3"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16,337,147</w:t>
            </w:r>
          </w:p>
        </w:tc>
        <w:tc>
          <w:tcPr>
            <w:tcW w:w="1368" w:type="dxa"/>
            <w:shd w:val="clear" w:color="auto" w:fill="auto"/>
          </w:tcPr>
          <w:p w14:paraId="227C764C"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sz w:val="18"/>
                <w:szCs w:val="18"/>
                <w:lang w:val="en-GB"/>
              </w:rPr>
              <w:t>38</w:t>
            </w:r>
            <w:r w:rsidRPr="00351321">
              <w:rPr>
                <w:rFonts w:ascii="Arial" w:hAnsi="Arial" w:cs="Arial"/>
                <w:sz w:val="18"/>
                <w:szCs w:val="18"/>
              </w:rPr>
              <w:t>,</w:t>
            </w:r>
            <w:r w:rsidRPr="00351321">
              <w:rPr>
                <w:rFonts w:ascii="Arial" w:hAnsi="Arial" w:cs="Arial"/>
                <w:sz w:val="18"/>
                <w:szCs w:val="18"/>
                <w:lang w:val="en-GB"/>
              </w:rPr>
              <w:t>117</w:t>
            </w:r>
            <w:r w:rsidRPr="00351321">
              <w:rPr>
                <w:rFonts w:ascii="Arial" w:hAnsi="Arial" w:cs="Arial"/>
                <w:sz w:val="18"/>
                <w:szCs w:val="18"/>
              </w:rPr>
              <w:t>,</w:t>
            </w:r>
            <w:r w:rsidRPr="00351321">
              <w:rPr>
                <w:rFonts w:ascii="Arial" w:hAnsi="Arial" w:cs="Arial"/>
                <w:sz w:val="18"/>
                <w:szCs w:val="18"/>
                <w:lang w:val="en-GB"/>
              </w:rPr>
              <w:t>189</w:t>
            </w:r>
          </w:p>
        </w:tc>
        <w:tc>
          <w:tcPr>
            <w:tcW w:w="1368" w:type="dxa"/>
            <w:shd w:val="clear" w:color="auto" w:fill="auto"/>
          </w:tcPr>
          <w:p w14:paraId="1BD3092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0A137C02"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4C681494" w14:textId="77777777" w:rsidTr="009C2444">
        <w:tc>
          <w:tcPr>
            <w:tcW w:w="3974" w:type="dxa"/>
            <w:shd w:val="clear" w:color="auto" w:fill="auto"/>
            <w:vAlign w:val="bottom"/>
          </w:tcPr>
          <w:p w14:paraId="2DCB2B5F"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- 2027</w:t>
            </w:r>
          </w:p>
        </w:tc>
        <w:tc>
          <w:tcPr>
            <w:tcW w:w="1368" w:type="dxa"/>
            <w:shd w:val="clear" w:color="auto" w:fill="auto"/>
          </w:tcPr>
          <w:p w14:paraId="664BB68C"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sz w:val="18"/>
                <w:szCs w:val="18"/>
                <w:lang w:val="en-GB"/>
              </w:rPr>
              <w:t>39</w:t>
            </w:r>
            <w:r w:rsidRPr="00351321">
              <w:rPr>
                <w:rFonts w:ascii="Arial" w:hAnsi="Arial" w:cs="Arial"/>
                <w:sz w:val="18"/>
                <w:szCs w:val="18"/>
              </w:rPr>
              <w:t>,</w:t>
            </w:r>
            <w:r w:rsidRPr="00351321">
              <w:rPr>
                <w:rFonts w:ascii="Arial" w:hAnsi="Arial" w:cs="Arial"/>
                <w:sz w:val="18"/>
                <w:szCs w:val="18"/>
                <w:lang w:val="en-GB"/>
              </w:rPr>
              <w:t>914</w:t>
            </w:r>
            <w:r w:rsidRPr="00351321">
              <w:rPr>
                <w:rFonts w:ascii="Arial" w:hAnsi="Arial" w:cs="Arial"/>
                <w:sz w:val="18"/>
                <w:szCs w:val="18"/>
              </w:rPr>
              <w:t>,</w:t>
            </w:r>
            <w:r w:rsidRPr="00351321">
              <w:rPr>
                <w:rFonts w:ascii="Arial" w:hAnsi="Arial" w:cs="Arial"/>
                <w:sz w:val="18"/>
                <w:szCs w:val="18"/>
                <w:lang w:val="en-GB"/>
              </w:rPr>
              <w:t>520</w:t>
            </w:r>
          </w:p>
        </w:tc>
        <w:tc>
          <w:tcPr>
            <w:tcW w:w="1368" w:type="dxa"/>
            <w:shd w:val="clear" w:color="auto" w:fill="auto"/>
          </w:tcPr>
          <w:p w14:paraId="01A70D4D"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sz w:val="18"/>
                <w:szCs w:val="18"/>
                <w:lang w:val="en-GB"/>
              </w:rPr>
              <w:t>2</w:t>
            </w:r>
            <w:r w:rsidRPr="00351321">
              <w:rPr>
                <w:rFonts w:ascii="Arial" w:hAnsi="Arial" w:cs="Arial"/>
                <w:sz w:val="18"/>
                <w:szCs w:val="18"/>
              </w:rPr>
              <w:t>,</w:t>
            </w:r>
            <w:r w:rsidRPr="00351321">
              <w:rPr>
                <w:rFonts w:ascii="Arial" w:hAnsi="Arial" w:cs="Arial"/>
                <w:sz w:val="18"/>
                <w:szCs w:val="18"/>
                <w:lang w:val="en-GB"/>
              </w:rPr>
              <w:t>462</w:t>
            </w:r>
            <w:r w:rsidRPr="00351321">
              <w:rPr>
                <w:rFonts w:ascii="Arial" w:hAnsi="Arial" w:cs="Arial"/>
                <w:sz w:val="18"/>
                <w:szCs w:val="18"/>
              </w:rPr>
              <w:t>,</w:t>
            </w:r>
            <w:r w:rsidRPr="00351321">
              <w:rPr>
                <w:rFonts w:ascii="Arial" w:hAnsi="Arial" w:cs="Arial"/>
                <w:sz w:val="18"/>
                <w:szCs w:val="18"/>
                <w:lang w:val="en-GB"/>
              </w:rPr>
              <w:t>888</w:t>
            </w:r>
          </w:p>
        </w:tc>
        <w:tc>
          <w:tcPr>
            <w:tcW w:w="1368" w:type="dxa"/>
            <w:shd w:val="clear" w:color="auto" w:fill="auto"/>
          </w:tcPr>
          <w:p w14:paraId="00B600C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149199A"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43FCC7BC" w14:textId="77777777" w:rsidTr="009C2444">
        <w:tc>
          <w:tcPr>
            <w:tcW w:w="3974" w:type="dxa"/>
            <w:shd w:val="clear" w:color="auto" w:fill="auto"/>
            <w:vAlign w:val="bottom"/>
          </w:tcPr>
          <w:p w14:paraId="4FEA4503"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- 2028</w:t>
            </w:r>
          </w:p>
        </w:tc>
        <w:tc>
          <w:tcPr>
            <w:tcW w:w="1368" w:type="dxa"/>
            <w:shd w:val="clear" w:color="auto" w:fill="auto"/>
          </w:tcPr>
          <w:p w14:paraId="6966565C" w14:textId="77777777" w:rsidR="002F46F5" w:rsidRPr="00351321" w:rsidRDefault="002F46F5" w:rsidP="009C2444">
            <w:pPr>
              <w:tabs>
                <w:tab w:val="decimal" w:pos="1152"/>
              </w:tabs>
              <w:ind w:right="-72"/>
              <w:jc w:val="both"/>
              <w:rPr>
                <w:rFonts w:ascii="Arial" w:hAnsi="Arial" w:cs="Arial"/>
                <w:noProof/>
                <w:snapToGrid w:val="0"/>
                <w:sz w:val="18"/>
                <w:szCs w:val="18"/>
                <w:lang w:val="en-GB" w:eastAsia="th-TH"/>
              </w:rPr>
            </w:pPr>
            <w:r w:rsidRPr="00351321">
              <w:rPr>
                <w:rFonts w:ascii="Arial" w:hAnsi="Arial" w:cs="Arial"/>
                <w:noProof/>
                <w:snapToGrid w:val="0"/>
                <w:color w:val="000000"/>
                <w:sz w:val="18"/>
                <w:szCs w:val="18"/>
                <w:lang w:val="en-GB" w:eastAsia="th-TH"/>
              </w:rPr>
              <w:t>174,709,402</w:t>
            </w:r>
          </w:p>
        </w:tc>
        <w:tc>
          <w:tcPr>
            <w:tcW w:w="1368" w:type="dxa"/>
            <w:shd w:val="clear" w:color="auto" w:fill="auto"/>
          </w:tcPr>
          <w:p w14:paraId="160BF233"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sz w:val="18"/>
                <w:szCs w:val="18"/>
                <w:lang w:val="en-GB"/>
              </w:rPr>
              <w:t>33</w:t>
            </w:r>
            <w:r w:rsidRPr="00351321">
              <w:rPr>
                <w:rFonts w:ascii="Arial" w:hAnsi="Arial" w:cs="Arial"/>
                <w:sz w:val="18"/>
                <w:szCs w:val="18"/>
              </w:rPr>
              <w:t>,</w:t>
            </w:r>
            <w:r w:rsidRPr="00351321">
              <w:rPr>
                <w:rFonts w:ascii="Arial" w:hAnsi="Arial" w:cs="Arial"/>
                <w:sz w:val="18"/>
                <w:szCs w:val="18"/>
                <w:lang w:val="en-GB"/>
              </w:rPr>
              <w:t>102</w:t>
            </w:r>
            <w:r w:rsidRPr="00351321">
              <w:rPr>
                <w:rFonts w:ascii="Arial" w:hAnsi="Arial" w:cs="Arial"/>
                <w:sz w:val="18"/>
                <w:szCs w:val="18"/>
              </w:rPr>
              <w:t>,</w:t>
            </w:r>
            <w:r w:rsidRPr="00351321">
              <w:rPr>
                <w:rFonts w:ascii="Arial" w:hAnsi="Arial" w:cs="Arial"/>
                <w:sz w:val="18"/>
                <w:szCs w:val="18"/>
                <w:lang w:val="en-GB"/>
              </w:rPr>
              <w:t>895</w:t>
            </w:r>
          </w:p>
        </w:tc>
        <w:tc>
          <w:tcPr>
            <w:tcW w:w="1368" w:type="dxa"/>
            <w:shd w:val="clear" w:color="auto" w:fill="auto"/>
          </w:tcPr>
          <w:p w14:paraId="63573BC8"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49D5CC5"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32D69DE9" w14:textId="77777777" w:rsidTr="009C2444">
        <w:tc>
          <w:tcPr>
            <w:tcW w:w="3974" w:type="dxa"/>
            <w:shd w:val="clear" w:color="auto" w:fill="auto"/>
            <w:vAlign w:val="bottom"/>
          </w:tcPr>
          <w:p w14:paraId="53874CCA" w14:textId="77777777" w:rsidR="002F46F5" w:rsidRPr="00351321" w:rsidRDefault="002F46F5" w:rsidP="009C2444">
            <w:pPr>
              <w:ind w:left="180" w:right="-79" w:hanging="142"/>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- 2029</w:t>
            </w:r>
          </w:p>
        </w:tc>
        <w:tc>
          <w:tcPr>
            <w:tcW w:w="1368" w:type="dxa"/>
            <w:shd w:val="clear" w:color="auto" w:fill="auto"/>
          </w:tcPr>
          <w:p w14:paraId="0899C4E4"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175,114,639</w:t>
            </w:r>
          </w:p>
        </w:tc>
        <w:tc>
          <w:tcPr>
            <w:tcW w:w="1368" w:type="dxa"/>
            <w:shd w:val="clear" w:color="auto" w:fill="auto"/>
          </w:tcPr>
          <w:p w14:paraId="0E231AB3"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82</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005</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879</w:t>
            </w:r>
          </w:p>
        </w:tc>
        <w:tc>
          <w:tcPr>
            <w:tcW w:w="1368" w:type="dxa"/>
            <w:shd w:val="clear" w:color="auto" w:fill="auto"/>
          </w:tcPr>
          <w:p w14:paraId="73C3FD85"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40E1D5DF"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78811A5D" w14:textId="77777777" w:rsidTr="009C2444">
        <w:tc>
          <w:tcPr>
            <w:tcW w:w="3974" w:type="dxa"/>
            <w:shd w:val="clear" w:color="auto" w:fill="auto"/>
            <w:vAlign w:val="bottom"/>
          </w:tcPr>
          <w:p w14:paraId="6E74BB93" w14:textId="77777777" w:rsidR="002F46F5" w:rsidRPr="00351321" w:rsidRDefault="002F46F5" w:rsidP="009C2444">
            <w:pPr>
              <w:ind w:left="-109" w:right="-7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 xml:space="preserve">Allowance for impairment of investments </w:t>
            </w:r>
          </w:p>
        </w:tc>
        <w:tc>
          <w:tcPr>
            <w:tcW w:w="1368" w:type="dxa"/>
            <w:shd w:val="clear" w:color="auto" w:fill="auto"/>
          </w:tcPr>
          <w:p w14:paraId="0F4CDEA2"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305937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7F61E6E"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750,576,528</w:t>
            </w:r>
          </w:p>
        </w:tc>
        <w:tc>
          <w:tcPr>
            <w:tcW w:w="1368" w:type="dxa"/>
            <w:shd w:val="clear" w:color="auto" w:fill="auto"/>
          </w:tcPr>
          <w:p w14:paraId="17FA4DA3"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189,476,528</w:t>
            </w:r>
          </w:p>
        </w:tc>
      </w:tr>
      <w:tr w:rsidR="002F46F5" w:rsidRPr="00351321" w14:paraId="149EF34B" w14:textId="77777777" w:rsidTr="009C2444">
        <w:tc>
          <w:tcPr>
            <w:tcW w:w="3974" w:type="dxa"/>
            <w:shd w:val="clear" w:color="auto" w:fill="auto"/>
            <w:vAlign w:val="bottom"/>
          </w:tcPr>
          <w:p w14:paraId="0BDD4BD0" w14:textId="77777777" w:rsidR="002F46F5" w:rsidRPr="00351321" w:rsidRDefault="002F46F5" w:rsidP="009C2444">
            <w:pPr>
              <w:ind w:left="-109" w:right="-79"/>
              <w:rPr>
                <w:rFonts w:ascii="Arial" w:hAnsi="Arial" w:cs="Arial"/>
                <w:snapToGrid w:val="0"/>
                <w:color w:val="000000"/>
                <w:sz w:val="18"/>
                <w:szCs w:val="18"/>
                <w:cs/>
                <w:lang w:val="en-GB" w:eastAsia="th-TH"/>
              </w:rPr>
            </w:pPr>
            <w:r w:rsidRPr="00351321">
              <w:rPr>
                <w:rFonts w:ascii="Arial" w:hAnsi="Arial" w:cs="Arial"/>
                <w:snapToGrid w:val="0"/>
                <w:color w:val="000000"/>
                <w:spacing w:val="-4"/>
                <w:sz w:val="18"/>
                <w:szCs w:val="18"/>
                <w:lang w:val="en-GB" w:eastAsia="th-TH"/>
              </w:rPr>
              <w:t xml:space="preserve">Allowance for expected credit loss </w:t>
            </w:r>
          </w:p>
        </w:tc>
        <w:tc>
          <w:tcPr>
            <w:tcW w:w="1368" w:type="dxa"/>
            <w:shd w:val="clear" w:color="auto" w:fill="auto"/>
            <w:vAlign w:val="bottom"/>
          </w:tcPr>
          <w:p w14:paraId="43B21EF0"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359B5C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39E7B6A"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1F1643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058D5E05" w14:textId="77777777" w:rsidTr="009C2444">
        <w:tc>
          <w:tcPr>
            <w:tcW w:w="3974" w:type="dxa"/>
            <w:shd w:val="clear" w:color="auto" w:fill="auto"/>
            <w:vAlign w:val="bottom"/>
          </w:tcPr>
          <w:p w14:paraId="30E83F24"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Trade accounts receivable</w:t>
            </w:r>
          </w:p>
        </w:tc>
        <w:tc>
          <w:tcPr>
            <w:tcW w:w="1368" w:type="dxa"/>
            <w:shd w:val="clear" w:color="auto" w:fill="auto"/>
          </w:tcPr>
          <w:p w14:paraId="58CB1913"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112,642,654</w:t>
            </w:r>
          </w:p>
        </w:tc>
        <w:tc>
          <w:tcPr>
            <w:tcW w:w="1368" w:type="dxa"/>
            <w:shd w:val="clear" w:color="auto" w:fill="auto"/>
          </w:tcPr>
          <w:p w14:paraId="028DD54F"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17,715,628</w:t>
            </w:r>
          </w:p>
        </w:tc>
        <w:tc>
          <w:tcPr>
            <w:tcW w:w="1368" w:type="dxa"/>
            <w:shd w:val="clear" w:color="auto" w:fill="auto"/>
            <w:vAlign w:val="bottom"/>
          </w:tcPr>
          <w:p w14:paraId="163CDE4A"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29,372,166</w:t>
            </w:r>
          </w:p>
        </w:tc>
        <w:tc>
          <w:tcPr>
            <w:tcW w:w="1368" w:type="dxa"/>
            <w:shd w:val="clear" w:color="auto" w:fill="auto"/>
            <w:vAlign w:val="bottom"/>
          </w:tcPr>
          <w:p w14:paraId="38288544"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16,370,511</w:t>
            </w:r>
          </w:p>
        </w:tc>
      </w:tr>
      <w:tr w:rsidR="002F46F5" w:rsidRPr="00351321" w14:paraId="41E5ADEB" w14:textId="77777777" w:rsidTr="009C2444">
        <w:tc>
          <w:tcPr>
            <w:tcW w:w="3974" w:type="dxa"/>
            <w:shd w:val="clear" w:color="auto" w:fill="auto"/>
            <w:vAlign w:val="bottom"/>
          </w:tcPr>
          <w:p w14:paraId="1B5C90E7"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w:t>
            </w:r>
            <w:r w:rsidRPr="00351321">
              <w:rPr>
                <w:rFonts w:ascii="Arial" w:hAnsi="Arial" w:cs="Arial"/>
                <w:snapToGrid w:val="0"/>
                <w:color w:val="000000"/>
                <w:spacing w:val="-6"/>
                <w:sz w:val="18"/>
                <w:szCs w:val="18"/>
                <w:lang w:val="en-GB" w:eastAsia="th-TH"/>
              </w:rPr>
              <w:t xml:space="preserve">Advance payment, prepaid expenses and   </w:t>
            </w:r>
          </w:p>
        </w:tc>
        <w:tc>
          <w:tcPr>
            <w:tcW w:w="1368" w:type="dxa"/>
            <w:shd w:val="clear" w:color="auto" w:fill="auto"/>
          </w:tcPr>
          <w:p w14:paraId="492FB267"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45DBF402"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22CBB5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91C689A"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4F28926B" w14:textId="77777777" w:rsidTr="009C2444">
        <w:tc>
          <w:tcPr>
            <w:tcW w:w="3974" w:type="dxa"/>
            <w:shd w:val="clear" w:color="auto" w:fill="auto"/>
            <w:vAlign w:val="bottom"/>
          </w:tcPr>
          <w:p w14:paraId="234DDF46"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pacing w:val="-6"/>
                <w:sz w:val="18"/>
                <w:szCs w:val="18"/>
                <w:lang w:val="en-GB" w:eastAsia="th-TH"/>
              </w:rPr>
              <w:t xml:space="preserve">        </w:t>
            </w:r>
            <w:proofErr w:type="gramStart"/>
            <w:r w:rsidRPr="00351321">
              <w:rPr>
                <w:rFonts w:ascii="Arial" w:hAnsi="Arial" w:cs="Arial"/>
                <w:snapToGrid w:val="0"/>
                <w:color w:val="000000"/>
                <w:spacing w:val="-6"/>
                <w:sz w:val="18"/>
                <w:szCs w:val="18"/>
                <w:lang w:val="en-GB" w:eastAsia="th-TH"/>
              </w:rPr>
              <w:t>other</w:t>
            </w:r>
            <w:proofErr w:type="gramEnd"/>
            <w:r w:rsidRPr="00351321">
              <w:rPr>
                <w:rFonts w:ascii="Arial" w:hAnsi="Arial" w:cs="Arial"/>
                <w:snapToGrid w:val="0"/>
                <w:color w:val="000000"/>
                <w:spacing w:val="-6"/>
                <w:sz w:val="18"/>
                <w:szCs w:val="18"/>
                <w:lang w:val="en-GB" w:eastAsia="th-TH"/>
              </w:rPr>
              <w:t xml:space="preserve"> receivable</w:t>
            </w:r>
          </w:p>
        </w:tc>
        <w:tc>
          <w:tcPr>
            <w:tcW w:w="1368" w:type="dxa"/>
            <w:shd w:val="clear" w:color="auto" w:fill="auto"/>
          </w:tcPr>
          <w:p w14:paraId="7D7B3E2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2,436,604</w:t>
            </w:r>
          </w:p>
        </w:tc>
        <w:tc>
          <w:tcPr>
            <w:tcW w:w="1368" w:type="dxa"/>
            <w:shd w:val="clear" w:color="auto" w:fill="auto"/>
          </w:tcPr>
          <w:p w14:paraId="7C0CEB3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3,862,961</w:t>
            </w:r>
          </w:p>
        </w:tc>
        <w:tc>
          <w:tcPr>
            <w:tcW w:w="1368" w:type="dxa"/>
            <w:shd w:val="clear" w:color="auto" w:fill="auto"/>
            <w:vAlign w:val="bottom"/>
          </w:tcPr>
          <w:p w14:paraId="16A9412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160,407</w:t>
            </w:r>
          </w:p>
        </w:tc>
        <w:tc>
          <w:tcPr>
            <w:tcW w:w="1368" w:type="dxa"/>
            <w:shd w:val="clear" w:color="auto" w:fill="auto"/>
            <w:vAlign w:val="bottom"/>
          </w:tcPr>
          <w:p w14:paraId="76344ADA"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3,838,822</w:t>
            </w:r>
          </w:p>
        </w:tc>
      </w:tr>
      <w:tr w:rsidR="002F46F5" w:rsidRPr="00351321" w14:paraId="5EE4875E" w14:textId="77777777" w:rsidTr="009C2444">
        <w:tc>
          <w:tcPr>
            <w:tcW w:w="3974" w:type="dxa"/>
            <w:shd w:val="clear" w:color="auto" w:fill="auto"/>
            <w:vAlign w:val="bottom"/>
          </w:tcPr>
          <w:p w14:paraId="6285EB36" w14:textId="77777777" w:rsidR="002F46F5" w:rsidRPr="00351321" w:rsidRDefault="002F46F5" w:rsidP="009C2444">
            <w:pPr>
              <w:ind w:left="-109" w:right="-79"/>
              <w:rPr>
                <w:rFonts w:ascii="Arial" w:hAnsi="Arial" w:cs="Arial"/>
                <w:snapToGrid w:val="0"/>
                <w:color w:val="000000"/>
                <w:spacing w:val="-6"/>
                <w:sz w:val="18"/>
                <w:szCs w:val="18"/>
                <w:lang w:val="en-GB" w:eastAsia="th-TH"/>
              </w:rPr>
            </w:pPr>
            <w:r w:rsidRPr="00351321">
              <w:rPr>
                <w:rFonts w:ascii="Arial" w:hAnsi="Arial" w:cs="Arial"/>
                <w:snapToGrid w:val="0"/>
                <w:color w:val="000000"/>
                <w:sz w:val="18"/>
                <w:szCs w:val="18"/>
                <w:lang w:val="en-GB" w:eastAsia="th-TH"/>
              </w:rPr>
              <w:t xml:space="preserve">   - Interest receivable</w:t>
            </w:r>
          </w:p>
        </w:tc>
        <w:tc>
          <w:tcPr>
            <w:tcW w:w="1368" w:type="dxa"/>
            <w:shd w:val="clear" w:color="auto" w:fill="auto"/>
          </w:tcPr>
          <w:p w14:paraId="469D5660"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197,392</w:t>
            </w:r>
          </w:p>
        </w:tc>
        <w:tc>
          <w:tcPr>
            <w:tcW w:w="1368" w:type="dxa"/>
            <w:shd w:val="clear" w:color="auto" w:fill="auto"/>
          </w:tcPr>
          <w:p w14:paraId="1D077FF6"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43C4C719"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96,852,797</w:t>
            </w:r>
          </w:p>
        </w:tc>
        <w:tc>
          <w:tcPr>
            <w:tcW w:w="1368" w:type="dxa"/>
            <w:shd w:val="clear" w:color="auto" w:fill="auto"/>
          </w:tcPr>
          <w:p w14:paraId="6F16F5E7"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6D74C221" w14:textId="77777777" w:rsidTr="009C2444">
        <w:tc>
          <w:tcPr>
            <w:tcW w:w="3974" w:type="dxa"/>
            <w:shd w:val="clear" w:color="auto" w:fill="auto"/>
            <w:vAlign w:val="bottom"/>
          </w:tcPr>
          <w:p w14:paraId="002A0315"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Short-term loan to a related company</w:t>
            </w:r>
          </w:p>
        </w:tc>
        <w:tc>
          <w:tcPr>
            <w:tcW w:w="1368" w:type="dxa"/>
            <w:shd w:val="clear" w:color="auto" w:fill="auto"/>
          </w:tcPr>
          <w:p w14:paraId="66C4FF9D"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E8F12B6"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41CDAED4"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10,400,000</w:t>
            </w:r>
          </w:p>
        </w:tc>
        <w:tc>
          <w:tcPr>
            <w:tcW w:w="1368" w:type="dxa"/>
            <w:shd w:val="clear" w:color="auto" w:fill="auto"/>
            <w:vAlign w:val="bottom"/>
          </w:tcPr>
          <w:p w14:paraId="0AB8C546"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10,400,000</w:t>
            </w:r>
          </w:p>
        </w:tc>
      </w:tr>
      <w:tr w:rsidR="002F46F5" w:rsidRPr="00351321" w14:paraId="4F306F9B" w14:textId="77777777" w:rsidTr="009C2444">
        <w:tc>
          <w:tcPr>
            <w:tcW w:w="3974" w:type="dxa"/>
            <w:shd w:val="clear" w:color="auto" w:fill="auto"/>
            <w:vAlign w:val="bottom"/>
          </w:tcPr>
          <w:p w14:paraId="33485291"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Long-term loan to related company</w:t>
            </w:r>
          </w:p>
        </w:tc>
        <w:tc>
          <w:tcPr>
            <w:tcW w:w="1368" w:type="dxa"/>
            <w:shd w:val="clear" w:color="auto" w:fill="auto"/>
          </w:tcPr>
          <w:p w14:paraId="789451C6" w14:textId="77777777" w:rsidR="002F46F5" w:rsidRPr="00351321" w:rsidRDefault="002F46F5" w:rsidP="009C2444">
            <w:pPr>
              <w:tabs>
                <w:tab w:val="decimal" w:pos="1152"/>
              </w:tabs>
              <w:ind w:right="-72"/>
              <w:jc w:val="both"/>
              <w:rPr>
                <w:rFonts w:ascii="Arial" w:hAnsi="Arial" w:cs="Arial"/>
                <w:noProof/>
                <w:snapToGrid w:val="0"/>
                <w:color w:val="000000"/>
                <w:sz w:val="18"/>
                <w:szCs w:val="22"/>
                <w:lang w:val="en-GB" w:eastAsia="th-TH"/>
              </w:rPr>
            </w:pPr>
            <w:r w:rsidRPr="00351321">
              <w:rPr>
                <w:rFonts w:ascii="Arial" w:hAnsi="Arial" w:cs="Arial"/>
                <w:noProof/>
                <w:snapToGrid w:val="0"/>
                <w:color w:val="000000"/>
                <w:sz w:val="18"/>
                <w:szCs w:val="18"/>
                <w:lang w:eastAsia="th-TH"/>
              </w:rPr>
              <w:t>18,827,567</w:t>
            </w:r>
          </w:p>
        </w:tc>
        <w:tc>
          <w:tcPr>
            <w:tcW w:w="1368" w:type="dxa"/>
            <w:shd w:val="clear" w:color="auto" w:fill="auto"/>
          </w:tcPr>
          <w:p w14:paraId="6D12159C"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69D3E519"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26,477,123</w:t>
            </w:r>
          </w:p>
        </w:tc>
        <w:tc>
          <w:tcPr>
            <w:tcW w:w="1368" w:type="dxa"/>
            <w:shd w:val="clear" w:color="auto" w:fill="auto"/>
          </w:tcPr>
          <w:p w14:paraId="0108F1C9"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5AACA450" w14:textId="77777777" w:rsidTr="009C2444">
        <w:tc>
          <w:tcPr>
            <w:tcW w:w="3974" w:type="dxa"/>
            <w:shd w:val="clear" w:color="auto" w:fill="auto"/>
            <w:vAlign w:val="bottom"/>
          </w:tcPr>
          <w:p w14:paraId="10366102" w14:textId="77777777" w:rsidR="002F46F5" w:rsidRPr="00351321" w:rsidRDefault="002F46F5" w:rsidP="009C2444">
            <w:pPr>
              <w:ind w:left="-109" w:right="-79"/>
              <w:rPr>
                <w:rFonts w:ascii="Arial" w:hAnsi="Arial" w:cs="Arial"/>
                <w:snapToGrid w:val="0"/>
                <w:color w:val="000000"/>
                <w:sz w:val="18"/>
                <w:szCs w:val="18"/>
                <w:lang w:val="en-GB" w:eastAsia="th-TH"/>
              </w:rPr>
            </w:pPr>
          </w:p>
        </w:tc>
        <w:tc>
          <w:tcPr>
            <w:tcW w:w="1368" w:type="dxa"/>
            <w:shd w:val="clear" w:color="auto" w:fill="auto"/>
          </w:tcPr>
          <w:p w14:paraId="1134448C"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1D3678E4"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DC887FD"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2115C17D"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05B0D3C5" w14:textId="77777777" w:rsidTr="009C2444">
        <w:tc>
          <w:tcPr>
            <w:tcW w:w="3974" w:type="dxa"/>
            <w:shd w:val="clear" w:color="auto" w:fill="auto"/>
            <w:vAlign w:val="bottom"/>
          </w:tcPr>
          <w:p w14:paraId="2C286AFA"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Unrealised loss financial assets measured</w:t>
            </w:r>
          </w:p>
        </w:tc>
        <w:tc>
          <w:tcPr>
            <w:tcW w:w="1368" w:type="dxa"/>
            <w:shd w:val="clear" w:color="auto" w:fill="auto"/>
          </w:tcPr>
          <w:p w14:paraId="259CD176"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0C1C7124"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A2D1A5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tcPr>
          <w:p w14:paraId="6F575DA7"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tc>
      </w:tr>
      <w:tr w:rsidR="002F46F5" w:rsidRPr="00351321" w14:paraId="6513301B" w14:textId="77777777" w:rsidTr="009C2444">
        <w:tc>
          <w:tcPr>
            <w:tcW w:w="3974" w:type="dxa"/>
            <w:shd w:val="clear" w:color="auto" w:fill="auto"/>
            <w:vAlign w:val="bottom"/>
          </w:tcPr>
          <w:p w14:paraId="6BB8E908" w14:textId="77777777" w:rsidR="002F46F5" w:rsidRPr="00351321" w:rsidRDefault="002F46F5" w:rsidP="009C2444">
            <w:pPr>
              <w:tabs>
                <w:tab w:val="left" w:pos="1516"/>
              </w:tabs>
              <w:spacing w:before="10" w:after="10"/>
              <w:ind w:left="-86" w:right="-72"/>
              <w:rPr>
                <w:rFonts w:ascii="Arial" w:hAnsi="Arial" w:cs="Arial"/>
                <w:snapToGrid w:val="0"/>
                <w:color w:val="000000"/>
                <w:spacing w:val="-4"/>
                <w:sz w:val="18"/>
                <w:szCs w:val="18"/>
                <w:lang w:eastAsia="th-TH"/>
              </w:rPr>
            </w:pPr>
            <w:r w:rsidRPr="00351321">
              <w:rPr>
                <w:rFonts w:ascii="Arial" w:hAnsi="Arial" w:cs="Arial"/>
                <w:snapToGrid w:val="0"/>
                <w:color w:val="000000"/>
                <w:sz w:val="18"/>
                <w:szCs w:val="18"/>
                <w:lang w:val="en-GB" w:eastAsia="th-TH"/>
              </w:rPr>
              <w:t xml:space="preserve">   </w:t>
            </w:r>
            <w:r w:rsidRPr="00351321">
              <w:rPr>
                <w:rFonts w:ascii="Arial" w:hAnsi="Arial" w:cs="Arial"/>
                <w:snapToGrid w:val="0"/>
                <w:color w:val="000000"/>
                <w:spacing w:val="-4"/>
                <w:sz w:val="18"/>
                <w:szCs w:val="18"/>
                <w:lang w:val="en-GB" w:eastAsia="th-TH"/>
              </w:rPr>
              <w:t>at fair value through other comprehensive income</w:t>
            </w:r>
          </w:p>
        </w:tc>
        <w:tc>
          <w:tcPr>
            <w:tcW w:w="1368" w:type="dxa"/>
            <w:shd w:val="clear" w:color="auto" w:fill="auto"/>
          </w:tcPr>
          <w:p w14:paraId="2FD0C826" w14:textId="77777777" w:rsidR="002F46F5" w:rsidRPr="00351321" w:rsidRDefault="002F46F5" w:rsidP="009C2444">
            <w:pPr>
              <w:tabs>
                <w:tab w:val="decimal" w:pos="1152"/>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1,245,223</w:t>
            </w:r>
          </w:p>
        </w:tc>
        <w:tc>
          <w:tcPr>
            <w:tcW w:w="1368" w:type="dxa"/>
            <w:shd w:val="clear" w:color="auto" w:fill="auto"/>
          </w:tcPr>
          <w:p w14:paraId="779B3789" w14:textId="77777777" w:rsidR="002F46F5" w:rsidRPr="00351321" w:rsidRDefault="002F46F5" w:rsidP="009C2444">
            <w:pPr>
              <w:tabs>
                <w:tab w:val="decimal" w:pos="1152"/>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snapToGrid w:val="0"/>
                <w:color w:val="000000"/>
                <w:sz w:val="18"/>
                <w:szCs w:val="18"/>
                <w:lang w:val="en-GB" w:eastAsia="th-TH"/>
              </w:rPr>
              <w:t xml:space="preserve">      </w:t>
            </w:r>
          </w:p>
        </w:tc>
        <w:tc>
          <w:tcPr>
            <w:tcW w:w="1368" w:type="dxa"/>
            <w:shd w:val="clear" w:color="auto" w:fill="auto"/>
            <w:vAlign w:val="bottom"/>
          </w:tcPr>
          <w:p w14:paraId="18AE8BE4"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Pr="00351321">
              <w:rPr>
                <w:rFonts w:ascii="Arial" w:hAnsi="Arial" w:cs="Arial"/>
                <w:snapToGrid w:val="0"/>
                <w:color w:val="000000"/>
                <w:sz w:val="18"/>
                <w:szCs w:val="18"/>
                <w:lang w:val="en-GB" w:eastAsia="th-TH"/>
              </w:rPr>
              <w:t>,</w:t>
            </w:r>
            <w:r w:rsidRPr="00351321">
              <w:rPr>
                <w:rFonts w:ascii="Arial" w:hAnsi="Arial" w:cs="Arial"/>
                <w:noProof/>
                <w:snapToGrid w:val="0"/>
                <w:color w:val="000000"/>
                <w:sz w:val="18"/>
                <w:szCs w:val="18"/>
                <w:lang w:val="en-GB" w:eastAsia="th-TH"/>
              </w:rPr>
              <w:t>245</w:t>
            </w:r>
            <w:r w:rsidRPr="00351321">
              <w:rPr>
                <w:rFonts w:ascii="Arial" w:hAnsi="Arial" w:cs="Arial"/>
                <w:snapToGrid w:val="0"/>
                <w:color w:val="000000"/>
                <w:sz w:val="18"/>
                <w:szCs w:val="18"/>
                <w:lang w:val="en-GB" w:eastAsia="th-TH"/>
              </w:rPr>
              <w:t>,</w:t>
            </w:r>
            <w:r w:rsidRPr="00351321">
              <w:rPr>
                <w:rFonts w:ascii="Arial" w:hAnsi="Arial" w:cs="Arial"/>
                <w:noProof/>
                <w:snapToGrid w:val="0"/>
                <w:color w:val="000000"/>
                <w:sz w:val="18"/>
                <w:szCs w:val="18"/>
                <w:lang w:val="en-GB" w:eastAsia="th-TH"/>
              </w:rPr>
              <w:t>223</w:t>
            </w:r>
          </w:p>
        </w:tc>
        <w:tc>
          <w:tcPr>
            <w:tcW w:w="1368" w:type="dxa"/>
            <w:shd w:val="clear" w:color="auto" w:fill="auto"/>
          </w:tcPr>
          <w:p w14:paraId="7B396CE3" w14:textId="77777777" w:rsidR="002F46F5" w:rsidRPr="00351321" w:rsidRDefault="002F46F5" w:rsidP="009C2444">
            <w:pPr>
              <w:tabs>
                <w:tab w:val="decimal" w:pos="1152"/>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snapToGrid w:val="0"/>
                <w:color w:val="000000"/>
                <w:sz w:val="18"/>
                <w:szCs w:val="18"/>
                <w:lang w:val="en-GB" w:eastAsia="th-TH"/>
              </w:rPr>
              <w:t xml:space="preserve">      </w:t>
            </w:r>
          </w:p>
        </w:tc>
      </w:tr>
      <w:tr w:rsidR="002F46F5" w:rsidRPr="00351321" w14:paraId="7ADCCE59" w14:textId="77777777" w:rsidTr="009C2444">
        <w:tc>
          <w:tcPr>
            <w:tcW w:w="3974" w:type="dxa"/>
            <w:shd w:val="clear" w:color="auto" w:fill="auto"/>
            <w:vAlign w:val="bottom"/>
          </w:tcPr>
          <w:p w14:paraId="2C296E86" w14:textId="77777777" w:rsidR="002F46F5" w:rsidRPr="00351321" w:rsidRDefault="002F46F5" w:rsidP="009C2444">
            <w:pPr>
              <w:tabs>
                <w:tab w:val="left" w:pos="1516"/>
              </w:tabs>
              <w:spacing w:before="10" w:after="10"/>
              <w:ind w:left="-86" w:right="-72"/>
              <w:rPr>
                <w:rFonts w:ascii="Arial" w:hAnsi="Arial" w:cs="Arial"/>
                <w:snapToGrid w:val="0"/>
                <w:color w:val="000000"/>
                <w:sz w:val="18"/>
                <w:szCs w:val="22"/>
                <w:lang w:val="en-GB" w:eastAsia="th-TH"/>
              </w:rPr>
            </w:pPr>
            <w:r w:rsidRPr="00351321">
              <w:rPr>
                <w:rFonts w:ascii="Arial" w:hAnsi="Arial" w:cs="Arial"/>
                <w:snapToGrid w:val="0"/>
                <w:color w:val="000000"/>
                <w:sz w:val="18"/>
                <w:szCs w:val="18"/>
                <w:lang w:val="en-GB" w:eastAsia="th-TH"/>
              </w:rPr>
              <w:t>Allowance for impairment of p</w:t>
            </w:r>
            <w:r w:rsidRPr="00351321">
              <w:rPr>
                <w:rFonts w:ascii="Arial" w:hAnsi="Arial" w:cs="Arial"/>
                <w:snapToGrid w:val="0"/>
                <w:color w:val="000000"/>
                <w:sz w:val="18"/>
                <w:szCs w:val="22"/>
                <w:lang w:val="en-GB" w:eastAsia="th-TH"/>
              </w:rPr>
              <w:t xml:space="preserve">roperty, plant </w:t>
            </w:r>
          </w:p>
          <w:p w14:paraId="4C81E80A" w14:textId="77777777" w:rsidR="002F46F5" w:rsidRPr="00351321" w:rsidRDefault="002F46F5" w:rsidP="009C2444">
            <w:pPr>
              <w:tabs>
                <w:tab w:val="left" w:pos="1516"/>
              </w:tabs>
              <w:spacing w:before="10" w:after="10"/>
              <w:ind w:left="-86" w:right="-72"/>
              <w:rPr>
                <w:rFonts w:ascii="Arial" w:hAnsi="Arial" w:cs="Arial"/>
                <w:snapToGrid w:val="0"/>
                <w:color w:val="000000"/>
                <w:sz w:val="18"/>
                <w:szCs w:val="22"/>
                <w:cs/>
                <w:lang w:eastAsia="th-TH"/>
              </w:rPr>
            </w:pPr>
            <w:r w:rsidRPr="00351321">
              <w:rPr>
                <w:rFonts w:ascii="Arial" w:hAnsi="Arial" w:cs="Arial"/>
                <w:snapToGrid w:val="0"/>
                <w:color w:val="000000"/>
                <w:sz w:val="18"/>
                <w:szCs w:val="22"/>
                <w:lang w:val="en-GB" w:eastAsia="th-TH"/>
              </w:rPr>
              <w:t xml:space="preserve">   and equipment and intangible assets</w:t>
            </w:r>
          </w:p>
        </w:tc>
        <w:tc>
          <w:tcPr>
            <w:tcW w:w="1368" w:type="dxa"/>
            <w:shd w:val="clear" w:color="auto" w:fill="auto"/>
          </w:tcPr>
          <w:p w14:paraId="2EAFADE9"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p w14:paraId="24AF9B2A"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16</w:t>
            </w:r>
            <w:r w:rsidRPr="00351321">
              <w:rPr>
                <w:rFonts w:ascii="Arial" w:hAnsi="Arial" w:cs="Arial"/>
                <w:noProof/>
                <w:snapToGrid w:val="0"/>
                <w:color w:val="000000"/>
                <w:sz w:val="18"/>
                <w:szCs w:val="18"/>
                <w:lang w:val="en-GB" w:eastAsia="th-TH"/>
              </w:rPr>
              <w:t>1,575,361</w:t>
            </w:r>
          </w:p>
        </w:tc>
        <w:tc>
          <w:tcPr>
            <w:tcW w:w="1368" w:type="dxa"/>
            <w:shd w:val="clear" w:color="auto" w:fill="auto"/>
          </w:tcPr>
          <w:p w14:paraId="7FE053B9"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p w14:paraId="5BF8EC9F"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snapToGrid w:val="0"/>
                <w:color w:val="000000"/>
                <w:sz w:val="18"/>
                <w:szCs w:val="18"/>
                <w:lang w:val="en-GB" w:eastAsia="th-TH"/>
              </w:rPr>
              <w:t xml:space="preserve">      </w:t>
            </w:r>
          </w:p>
        </w:tc>
        <w:tc>
          <w:tcPr>
            <w:tcW w:w="1368" w:type="dxa"/>
            <w:shd w:val="clear" w:color="auto" w:fill="auto"/>
          </w:tcPr>
          <w:p w14:paraId="779A78E2"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eastAsia="th-TH"/>
              </w:rPr>
            </w:pPr>
          </w:p>
          <w:p w14:paraId="7C1C703B"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 xml:space="preserve">-      </w:t>
            </w:r>
          </w:p>
        </w:tc>
        <w:tc>
          <w:tcPr>
            <w:tcW w:w="1368" w:type="dxa"/>
            <w:shd w:val="clear" w:color="auto" w:fill="auto"/>
          </w:tcPr>
          <w:p w14:paraId="6A0A8AA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p>
          <w:p w14:paraId="317544CA"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snapToGrid w:val="0"/>
                <w:color w:val="000000"/>
                <w:sz w:val="18"/>
                <w:szCs w:val="18"/>
                <w:lang w:val="en-GB" w:eastAsia="th-TH"/>
              </w:rPr>
              <w:t xml:space="preserve">      </w:t>
            </w:r>
          </w:p>
        </w:tc>
      </w:tr>
      <w:tr w:rsidR="002F46F5" w:rsidRPr="00351321" w14:paraId="05FB0625" w14:textId="77777777" w:rsidTr="009C2444">
        <w:tc>
          <w:tcPr>
            <w:tcW w:w="3974" w:type="dxa"/>
            <w:shd w:val="clear" w:color="auto" w:fill="auto"/>
            <w:vAlign w:val="bottom"/>
          </w:tcPr>
          <w:p w14:paraId="03E52BCA" w14:textId="77777777" w:rsidR="002F46F5" w:rsidRPr="00351321" w:rsidRDefault="002F46F5" w:rsidP="009C2444">
            <w:pPr>
              <w:ind w:left="-109" w:right="-79"/>
              <w:rPr>
                <w:rFonts w:ascii="Arial" w:hAnsi="Arial" w:cs="Arial"/>
                <w:snapToGrid w:val="0"/>
                <w:color w:val="000000"/>
                <w:spacing w:val="-16"/>
                <w:sz w:val="18"/>
                <w:szCs w:val="18"/>
                <w:lang w:val="en-GB" w:eastAsia="th-TH"/>
              </w:rPr>
            </w:pPr>
            <w:r w:rsidRPr="00351321">
              <w:rPr>
                <w:rFonts w:ascii="Arial" w:hAnsi="Arial" w:cs="Arial"/>
                <w:snapToGrid w:val="0"/>
                <w:color w:val="000000"/>
                <w:sz w:val="18"/>
                <w:szCs w:val="18"/>
                <w:lang w:val="en-GB" w:eastAsia="th-TH"/>
              </w:rPr>
              <w:t>Allowance for obsolete inventories</w:t>
            </w:r>
          </w:p>
        </w:tc>
        <w:tc>
          <w:tcPr>
            <w:tcW w:w="1368" w:type="dxa"/>
            <w:shd w:val="clear" w:color="auto" w:fill="auto"/>
          </w:tcPr>
          <w:p w14:paraId="09CD96D0"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4,044,707</w:t>
            </w:r>
          </w:p>
        </w:tc>
        <w:tc>
          <w:tcPr>
            <w:tcW w:w="1368" w:type="dxa"/>
            <w:shd w:val="clear" w:color="auto" w:fill="auto"/>
          </w:tcPr>
          <w:p w14:paraId="2F1F6668"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4,296,610</w:t>
            </w:r>
          </w:p>
        </w:tc>
        <w:tc>
          <w:tcPr>
            <w:tcW w:w="1368" w:type="dxa"/>
            <w:shd w:val="clear" w:color="auto" w:fill="auto"/>
          </w:tcPr>
          <w:p w14:paraId="62A86A23"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1FCB00E"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1B53CCE5" w14:textId="77777777" w:rsidTr="009C2444">
        <w:tc>
          <w:tcPr>
            <w:tcW w:w="3974" w:type="dxa"/>
            <w:shd w:val="clear" w:color="auto" w:fill="auto"/>
            <w:vAlign w:val="bottom"/>
          </w:tcPr>
          <w:p w14:paraId="0A277311"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Allowance for sales return</w:t>
            </w:r>
          </w:p>
        </w:tc>
        <w:tc>
          <w:tcPr>
            <w:tcW w:w="1368" w:type="dxa"/>
            <w:shd w:val="clear" w:color="auto" w:fill="auto"/>
          </w:tcPr>
          <w:p w14:paraId="2675FA7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209,154</w:t>
            </w:r>
          </w:p>
        </w:tc>
        <w:tc>
          <w:tcPr>
            <w:tcW w:w="1368" w:type="dxa"/>
            <w:shd w:val="clear" w:color="auto" w:fill="auto"/>
          </w:tcPr>
          <w:p w14:paraId="17157B6C"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E2CA4D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01BBC3D1"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2F46F5" w:rsidRPr="00351321" w14:paraId="6E47DEB4" w14:textId="77777777" w:rsidTr="009C2444">
        <w:tc>
          <w:tcPr>
            <w:tcW w:w="3974" w:type="dxa"/>
            <w:shd w:val="clear" w:color="auto" w:fill="auto"/>
            <w:vAlign w:val="bottom"/>
          </w:tcPr>
          <w:p w14:paraId="78E827DC" w14:textId="77777777" w:rsidR="002F46F5" w:rsidRPr="00351321" w:rsidRDefault="002F46F5" w:rsidP="009C2444">
            <w:pPr>
              <w:ind w:left="-109"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Employee benefit obligations</w:t>
            </w:r>
          </w:p>
        </w:tc>
        <w:tc>
          <w:tcPr>
            <w:tcW w:w="1368" w:type="dxa"/>
            <w:shd w:val="clear" w:color="auto" w:fill="auto"/>
          </w:tcPr>
          <w:p w14:paraId="7D4E1C61" w14:textId="77777777" w:rsidR="002F46F5" w:rsidRPr="00351321" w:rsidDel="00CE4B38"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1,576,943</w:t>
            </w:r>
          </w:p>
        </w:tc>
        <w:tc>
          <w:tcPr>
            <w:tcW w:w="1368" w:type="dxa"/>
            <w:shd w:val="clear" w:color="auto" w:fill="auto"/>
          </w:tcPr>
          <w:p w14:paraId="38A3A003"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83E66C8"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0CFA02BE" w14:textId="77777777" w:rsidR="002F46F5" w:rsidRPr="00351321" w:rsidRDefault="002F46F5"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bl>
    <w:p w14:paraId="1006346F" w14:textId="77777777" w:rsidR="002F46F5" w:rsidRPr="00351321" w:rsidRDefault="002F46F5" w:rsidP="00C76150">
      <w:pPr>
        <w:jc w:val="thaiDistribute"/>
        <w:outlineLvl w:val="0"/>
        <w:rPr>
          <w:rFonts w:ascii="Arial" w:hAnsi="Arial" w:cs="Arial"/>
          <w:color w:val="000000"/>
          <w:sz w:val="18"/>
          <w:szCs w:val="18"/>
          <w:lang w:val="en-GB"/>
        </w:rPr>
      </w:pPr>
    </w:p>
    <w:p w14:paraId="7F59CFF1" w14:textId="375487F6" w:rsidR="00C76150" w:rsidRPr="00351321" w:rsidRDefault="002F46F5" w:rsidP="00C76150">
      <w:pPr>
        <w:jc w:val="thaiDistribute"/>
        <w:rPr>
          <w:rFonts w:ascii="Arial" w:hAnsi="Arial" w:cs="Arial"/>
          <w:color w:val="000000"/>
          <w:sz w:val="18"/>
          <w:szCs w:val="18"/>
          <w:lang w:val="en-GB"/>
        </w:rPr>
      </w:pPr>
      <w:r w:rsidRPr="00351321">
        <w:rPr>
          <w:rFonts w:ascii="Arial" w:hAnsi="Arial" w:cs="Arial"/>
          <w:color w:val="000000"/>
          <w:spacing w:val="-6"/>
          <w:sz w:val="18"/>
          <w:szCs w:val="18"/>
          <w:lang w:val="en-GB"/>
        </w:rPr>
        <w:t>Deferred tax assets (liabilities) of the Group and the Company are only recognised to the future taxable profits, which is probable that the deferred tax assets can be utilised.</w:t>
      </w:r>
    </w:p>
    <w:p w14:paraId="338B3FF8" w14:textId="77777777" w:rsidR="00C76150" w:rsidRPr="00351321" w:rsidRDefault="00C76150" w:rsidP="00C76150">
      <w:pPr>
        <w:jc w:val="thaiDistribute"/>
        <w:rPr>
          <w:rFonts w:ascii="Arial" w:hAnsi="Arial" w:cs="Arial"/>
          <w:color w:val="000000"/>
          <w:sz w:val="18"/>
          <w:szCs w:val="18"/>
          <w:lang w:val="en-GB"/>
        </w:rPr>
      </w:pPr>
      <w:r w:rsidRPr="00351321">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1321" w14:paraId="303AA9C6" w14:textId="77777777" w:rsidTr="001B5C07">
        <w:trPr>
          <w:trHeight w:val="386"/>
        </w:trPr>
        <w:tc>
          <w:tcPr>
            <w:tcW w:w="9461" w:type="dxa"/>
            <w:shd w:val="clear" w:color="auto" w:fill="auto"/>
            <w:vAlign w:val="center"/>
          </w:tcPr>
          <w:p w14:paraId="0021EAD5" w14:textId="0CB8DFF2" w:rsidR="00C76150" w:rsidRPr="00351321" w:rsidRDefault="00FA4289" w:rsidP="00C328D6">
            <w:pPr>
              <w:tabs>
                <w:tab w:val="left" w:pos="432"/>
              </w:tabs>
              <w:ind w:left="432" w:hanging="533"/>
              <w:rPr>
                <w:rFonts w:ascii="Arial" w:hAnsi="Arial" w:cs="Arial"/>
                <w:b/>
                <w:bCs/>
                <w:color w:val="000000"/>
                <w:sz w:val="18"/>
                <w:szCs w:val="18"/>
                <w:cs/>
                <w:lang w:val="en-GB"/>
              </w:rPr>
            </w:pPr>
            <w:r w:rsidRPr="00351321">
              <w:rPr>
                <w:rFonts w:ascii="Arial" w:hAnsi="Arial" w:cs="Arial"/>
                <w:b/>
                <w:bCs/>
                <w:color w:val="000000"/>
                <w:sz w:val="18"/>
                <w:szCs w:val="18"/>
                <w:lang w:val="en-GB"/>
              </w:rPr>
              <w:t>27</w:t>
            </w:r>
            <w:r w:rsidR="00C76150" w:rsidRPr="00351321">
              <w:rPr>
                <w:rFonts w:ascii="Arial" w:hAnsi="Arial" w:cs="Arial"/>
                <w:b/>
                <w:bCs/>
                <w:color w:val="000000"/>
                <w:sz w:val="18"/>
                <w:szCs w:val="18"/>
                <w:lang w:val="en-GB"/>
              </w:rPr>
              <w:tab/>
              <w:t xml:space="preserve">Bank overdrafts </w:t>
            </w:r>
            <w:r w:rsidR="00C76150" w:rsidRPr="00351321">
              <w:rPr>
                <w:rFonts w:ascii="Arial" w:eastAsia="Arial Unicode MS" w:hAnsi="Arial" w:cs="Arial"/>
                <w:b/>
                <w:bCs/>
                <w:color w:val="000000"/>
                <w:sz w:val="18"/>
                <w:szCs w:val="18"/>
                <w:lang w:val="en-GB"/>
              </w:rPr>
              <w:t>and</w:t>
            </w:r>
            <w:r w:rsidR="00C76150" w:rsidRPr="00351321">
              <w:rPr>
                <w:rFonts w:ascii="Arial" w:hAnsi="Arial" w:cs="Arial"/>
                <w:b/>
                <w:bCs/>
                <w:color w:val="000000"/>
                <w:sz w:val="18"/>
                <w:szCs w:val="18"/>
                <w:lang w:val="en-GB"/>
              </w:rPr>
              <w:t xml:space="preserve"> short-term loans from financial institutions</w:t>
            </w:r>
          </w:p>
        </w:tc>
      </w:tr>
    </w:tbl>
    <w:p w14:paraId="558FD3D7" w14:textId="77777777" w:rsidR="00C76150" w:rsidRPr="00351321" w:rsidRDefault="00C76150" w:rsidP="00C76150">
      <w:pPr>
        <w:pStyle w:val="a0"/>
        <w:tabs>
          <w:tab w:val="left" w:pos="540"/>
        </w:tabs>
        <w:ind w:left="540" w:right="0" w:hanging="540"/>
        <w:jc w:val="both"/>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1321" w14:paraId="746E37E8" w14:textId="77777777" w:rsidTr="00847F38">
        <w:tc>
          <w:tcPr>
            <w:tcW w:w="3989" w:type="dxa"/>
            <w:shd w:val="clear" w:color="auto" w:fill="auto"/>
          </w:tcPr>
          <w:p w14:paraId="09BECF34"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781FA72C"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715D4668"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2262F4B3"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495246AD"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67F52B63" w14:textId="77777777" w:rsidTr="00847F38">
        <w:tc>
          <w:tcPr>
            <w:tcW w:w="3989" w:type="dxa"/>
            <w:shd w:val="clear" w:color="auto" w:fill="auto"/>
          </w:tcPr>
          <w:p w14:paraId="4363B00C"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6265A46F" w14:textId="75FD9F90"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0621BA0" w14:textId="159D7EE9"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7ECAB924" w14:textId="1933770D"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22D8932" w14:textId="4C3259EF"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2768CB00" w14:textId="77777777" w:rsidTr="00847F38">
        <w:tc>
          <w:tcPr>
            <w:tcW w:w="3989" w:type="dxa"/>
            <w:shd w:val="clear" w:color="auto" w:fill="auto"/>
          </w:tcPr>
          <w:p w14:paraId="438E6834"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49407AAB"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9AEBB8D"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F5DEA5C"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0F4B8F7"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49E85FE2" w14:textId="77777777" w:rsidTr="00847F38">
        <w:tc>
          <w:tcPr>
            <w:tcW w:w="3989" w:type="dxa"/>
            <w:shd w:val="clear" w:color="auto" w:fill="auto"/>
          </w:tcPr>
          <w:p w14:paraId="7A408EB8" w14:textId="77777777" w:rsidR="00C76150" w:rsidRPr="00351321" w:rsidRDefault="00C76150">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bottom"/>
          </w:tcPr>
          <w:p w14:paraId="19B0333D"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7AA7185"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0D1C44D"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A646E4E"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627C89" w:rsidRPr="00351321" w14:paraId="7A57C44B" w14:textId="77777777" w:rsidTr="00847F38">
        <w:tc>
          <w:tcPr>
            <w:tcW w:w="3989" w:type="dxa"/>
            <w:shd w:val="clear" w:color="auto" w:fill="auto"/>
            <w:vAlign w:val="bottom"/>
          </w:tcPr>
          <w:p w14:paraId="72B33342" w14:textId="77777777" w:rsidR="00627C89" w:rsidRPr="00351321" w:rsidRDefault="00627C89" w:rsidP="00627C89">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Bank promissory notes</w:t>
            </w:r>
          </w:p>
        </w:tc>
        <w:tc>
          <w:tcPr>
            <w:tcW w:w="1368" w:type="dxa"/>
            <w:shd w:val="clear" w:color="auto" w:fill="auto"/>
          </w:tcPr>
          <w:p w14:paraId="5FC25E84" w14:textId="578A9D41"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842</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655</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828</w:t>
            </w:r>
          </w:p>
        </w:tc>
        <w:tc>
          <w:tcPr>
            <w:tcW w:w="1368" w:type="dxa"/>
            <w:shd w:val="clear" w:color="auto" w:fill="auto"/>
          </w:tcPr>
          <w:p w14:paraId="3EB0CB64" w14:textId="4BCAD2A1"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255</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tcPr>
          <w:p w14:paraId="1F778236" w14:textId="7BAF02FF"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595</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tcPr>
          <w:p w14:paraId="46CB2503" w14:textId="61F3E4C9"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795</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627C89" w:rsidRPr="00351321" w14:paraId="21E098FD" w14:textId="77777777" w:rsidTr="00847F38">
        <w:tc>
          <w:tcPr>
            <w:tcW w:w="3989" w:type="dxa"/>
            <w:shd w:val="clear" w:color="auto" w:fill="auto"/>
            <w:vAlign w:val="bottom"/>
          </w:tcPr>
          <w:p w14:paraId="14127A25" w14:textId="77777777" w:rsidR="00627C89" w:rsidRPr="00351321" w:rsidRDefault="00627C89" w:rsidP="00627C89">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Bank overdrafts</w:t>
            </w:r>
          </w:p>
        </w:tc>
        <w:tc>
          <w:tcPr>
            <w:tcW w:w="1368" w:type="dxa"/>
            <w:shd w:val="clear" w:color="auto" w:fill="auto"/>
          </w:tcPr>
          <w:p w14:paraId="23E48B86" w14:textId="01A9B117"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707</w:t>
            </w:r>
          </w:p>
        </w:tc>
        <w:tc>
          <w:tcPr>
            <w:tcW w:w="1368" w:type="dxa"/>
            <w:shd w:val="clear" w:color="auto" w:fill="auto"/>
          </w:tcPr>
          <w:p w14:paraId="11C9625C" w14:textId="76E6E27A"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37</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679</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974</w:t>
            </w:r>
          </w:p>
        </w:tc>
        <w:tc>
          <w:tcPr>
            <w:tcW w:w="1368" w:type="dxa"/>
            <w:shd w:val="clear" w:color="auto" w:fill="auto"/>
          </w:tcPr>
          <w:p w14:paraId="75CF0C41" w14:textId="37B72166"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914</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965</w:t>
            </w:r>
          </w:p>
        </w:tc>
        <w:tc>
          <w:tcPr>
            <w:tcW w:w="1368" w:type="dxa"/>
            <w:shd w:val="clear" w:color="auto" w:fill="auto"/>
          </w:tcPr>
          <w:p w14:paraId="23161998" w14:textId="03B19A57" w:rsidR="00627C89" w:rsidRPr="00351321" w:rsidRDefault="00FA4289" w:rsidP="00627C89">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374</w:t>
            </w:r>
            <w:r w:rsidR="00627C8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166</w:t>
            </w:r>
          </w:p>
        </w:tc>
      </w:tr>
      <w:tr w:rsidR="006128FB" w:rsidRPr="00351321" w14:paraId="0D08C3C9" w14:textId="77777777" w:rsidTr="00847F38">
        <w:tc>
          <w:tcPr>
            <w:tcW w:w="3989" w:type="dxa"/>
            <w:shd w:val="clear" w:color="auto" w:fill="auto"/>
            <w:vAlign w:val="bottom"/>
          </w:tcPr>
          <w:p w14:paraId="4059E14D" w14:textId="77777777" w:rsidR="006128FB" w:rsidRPr="00351321" w:rsidRDefault="006128FB" w:rsidP="006128FB">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Trust receipts</w:t>
            </w:r>
          </w:p>
        </w:tc>
        <w:tc>
          <w:tcPr>
            <w:tcW w:w="1368" w:type="dxa"/>
            <w:shd w:val="clear" w:color="auto" w:fill="auto"/>
          </w:tcPr>
          <w:p w14:paraId="53251413" w14:textId="588A3622"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87,091,296</w:t>
            </w:r>
          </w:p>
        </w:tc>
        <w:tc>
          <w:tcPr>
            <w:tcW w:w="1368" w:type="dxa"/>
            <w:shd w:val="clear" w:color="auto" w:fill="auto"/>
          </w:tcPr>
          <w:p w14:paraId="507FF338" w14:textId="7848F509"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134,493,964</w:t>
            </w:r>
          </w:p>
        </w:tc>
        <w:tc>
          <w:tcPr>
            <w:tcW w:w="1368" w:type="dxa"/>
            <w:shd w:val="clear" w:color="auto" w:fill="auto"/>
          </w:tcPr>
          <w:p w14:paraId="57A28EC6" w14:textId="2A0C8EF1"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24C1D32" w14:textId="33832E9E"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128FB" w:rsidRPr="00351321" w14:paraId="586A20A5" w14:textId="77777777" w:rsidTr="00847F38">
        <w:tc>
          <w:tcPr>
            <w:tcW w:w="3989" w:type="dxa"/>
            <w:shd w:val="clear" w:color="auto" w:fill="auto"/>
            <w:vAlign w:val="bottom"/>
          </w:tcPr>
          <w:p w14:paraId="244BA779" w14:textId="77777777" w:rsidR="006128FB" w:rsidRPr="00351321" w:rsidRDefault="006128FB" w:rsidP="006128FB">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Letter of credit </w:t>
            </w:r>
          </w:p>
        </w:tc>
        <w:tc>
          <w:tcPr>
            <w:tcW w:w="1368" w:type="dxa"/>
            <w:shd w:val="clear" w:color="auto" w:fill="auto"/>
          </w:tcPr>
          <w:p w14:paraId="0564A24E" w14:textId="646E7D2A"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238,165</w:t>
            </w:r>
          </w:p>
        </w:tc>
        <w:tc>
          <w:tcPr>
            <w:tcW w:w="1368" w:type="dxa"/>
            <w:shd w:val="clear" w:color="auto" w:fill="auto"/>
          </w:tcPr>
          <w:p w14:paraId="00B3398C" w14:textId="0B5F6E1A"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150,164,576</w:t>
            </w:r>
          </w:p>
        </w:tc>
        <w:tc>
          <w:tcPr>
            <w:tcW w:w="1368" w:type="dxa"/>
            <w:shd w:val="clear" w:color="auto" w:fill="auto"/>
          </w:tcPr>
          <w:p w14:paraId="76B34D9A" w14:textId="76EE58CA"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7B5116B" w14:textId="0112168F"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128FB" w:rsidRPr="00351321" w14:paraId="3216F858" w14:textId="77777777" w:rsidTr="00847F38">
        <w:tc>
          <w:tcPr>
            <w:tcW w:w="3989" w:type="dxa"/>
            <w:shd w:val="clear" w:color="auto" w:fill="auto"/>
            <w:vAlign w:val="bottom"/>
          </w:tcPr>
          <w:p w14:paraId="735F78A4" w14:textId="7C5627CE" w:rsidR="006128FB" w:rsidRPr="00351321" w:rsidRDefault="006128FB" w:rsidP="006128FB">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Short-term loans</w:t>
            </w:r>
          </w:p>
        </w:tc>
        <w:tc>
          <w:tcPr>
            <w:tcW w:w="1368" w:type="dxa"/>
            <w:tcBorders>
              <w:bottom w:val="single" w:sz="4" w:space="0" w:color="auto"/>
            </w:tcBorders>
            <w:shd w:val="clear" w:color="auto" w:fill="auto"/>
          </w:tcPr>
          <w:p w14:paraId="30A410CF" w14:textId="6BA5D42D"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20,000,000</w:t>
            </w:r>
          </w:p>
        </w:tc>
        <w:tc>
          <w:tcPr>
            <w:tcW w:w="1368" w:type="dxa"/>
            <w:tcBorders>
              <w:bottom w:val="single" w:sz="4" w:space="0" w:color="auto"/>
            </w:tcBorders>
            <w:shd w:val="clear" w:color="auto" w:fill="auto"/>
          </w:tcPr>
          <w:p w14:paraId="212597F6" w14:textId="7CA277AD"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80,000,000</w:t>
            </w:r>
          </w:p>
        </w:tc>
        <w:tc>
          <w:tcPr>
            <w:tcW w:w="1368" w:type="dxa"/>
            <w:tcBorders>
              <w:bottom w:val="single" w:sz="4" w:space="0" w:color="auto"/>
            </w:tcBorders>
            <w:shd w:val="clear" w:color="auto" w:fill="auto"/>
          </w:tcPr>
          <w:p w14:paraId="3A438C23" w14:textId="6271807D"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C63F767" w14:textId="0EF263C6"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128FB" w:rsidRPr="00351321" w14:paraId="581E6421" w14:textId="77777777" w:rsidTr="00847F38">
        <w:trPr>
          <w:trHeight w:val="152"/>
        </w:trPr>
        <w:tc>
          <w:tcPr>
            <w:tcW w:w="3989" w:type="dxa"/>
            <w:shd w:val="clear" w:color="auto" w:fill="auto"/>
            <w:vAlign w:val="bottom"/>
          </w:tcPr>
          <w:p w14:paraId="7A732D8F" w14:textId="77777777" w:rsidR="006128FB" w:rsidRPr="00351321" w:rsidRDefault="006128FB" w:rsidP="006128FB">
            <w:pPr>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2FA7BC10" w14:textId="77777777"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50E6880E" w14:textId="77777777"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6FE5D8C" w14:textId="77777777"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5757A33E" w14:textId="77777777"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p>
        </w:tc>
      </w:tr>
      <w:tr w:rsidR="006128FB" w:rsidRPr="00351321" w14:paraId="44D25666" w14:textId="77777777" w:rsidTr="00847F38">
        <w:tc>
          <w:tcPr>
            <w:tcW w:w="3989" w:type="dxa"/>
            <w:shd w:val="clear" w:color="auto" w:fill="auto"/>
            <w:vAlign w:val="bottom"/>
          </w:tcPr>
          <w:p w14:paraId="20F42154" w14:textId="77777777" w:rsidR="006128FB" w:rsidRPr="00351321" w:rsidRDefault="006128FB" w:rsidP="006128FB">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bottom"/>
          </w:tcPr>
          <w:p w14:paraId="50AF571A" w14:textId="0A6AC62D"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3,980,049,996</w:t>
            </w:r>
          </w:p>
        </w:tc>
        <w:tc>
          <w:tcPr>
            <w:tcW w:w="1368" w:type="dxa"/>
            <w:tcBorders>
              <w:bottom w:val="single" w:sz="4" w:space="0" w:color="auto"/>
            </w:tcBorders>
            <w:shd w:val="clear" w:color="auto" w:fill="auto"/>
            <w:vAlign w:val="bottom"/>
          </w:tcPr>
          <w:p w14:paraId="71AD5423" w14:textId="78F4EA42"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4,657,338,514</w:t>
            </w:r>
          </w:p>
        </w:tc>
        <w:tc>
          <w:tcPr>
            <w:tcW w:w="1368" w:type="dxa"/>
            <w:tcBorders>
              <w:bottom w:val="single" w:sz="4" w:space="0" w:color="auto"/>
            </w:tcBorders>
            <w:shd w:val="clear" w:color="auto" w:fill="auto"/>
            <w:vAlign w:val="bottom"/>
          </w:tcPr>
          <w:p w14:paraId="2181BECC" w14:textId="0F190B18"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3,622,914,965</w:t>
            </w:r>
          </w:p>
        </w:tc>
        <w:tc>
          <w:tcPr>
            <w:tcW w:w="1368" w:type="dxa"/>
            <w:tcBorders>
              <w:bottom w:val="single" w:sz="4" w:space="0" w:color="auto"/>
            </w:tcBorders>
            <w:shd w:val="clear" w:color="auto" w:fill="auto"/>
            <w:vAlign w:val="bottom"/>
          </w:tcPr>
          <w:p w14:paraId="09816A29" w14:textId="356D19ED" w:rsidR="006128FB" w:rsidRPr="00351321" w:rsidRDefault="006128FB" w:rsidP="006128FB">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3,813,374,166</w:t>
            </w:r>
          </w:p>
        </w:tc>
      </w:tr>
    </w:tbl>
    <w:p w14:paraId="54496709" w14:textId="77777777" w:rsidR="00C76150" w:rsidRPr="00351321" w:rsidRDefault="00C76150" w:rsidP="00C76150">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250"/>
        <w:gridCol w:w="1800"/>
        <w:gridCol w:w="1800"/>
        <w:gridCol w:w="1800"/>
        <w:gridCol w:w="1800"/>
      </w:tblGrid>
      <w:tr w:rsidR="00C76150" w:rsidRPr="00351321" w14:paraId="4558FB25" w14:textId="77777777" w:rsidTr="00A17E90">
        <w:tc>
          <w:tcPr>
            <w:tcW w:w="2250" w:type="dxa"/>
            <w:shd w:val="clear" w:color="auto" w:fill="auto"/>
          </w:tcPr>
          <w:p w14:paraId="1F02B843"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3600" w:type="dxa"/>
            <w:gridSpan w:val="2"/>
            <w:tcBorders>
              <w:bottom w:val="single" w:sz="4" w:space="0" w:color="auto"/>
            </w:tcBorders>
            <w:shd w:val="clear" w:color="auto" w:fill="auto"/>
          </w:tcPr>
          <w:p w14:paraId="46639CB5"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767FB8B2"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3600" w:type="dxa"/>
            <w:gridSpan w:val="2"/>
            <w:tcBorders>
              <w:bottom w:val="single" w:sz="4" w:space="0" w:color="auto"/>
            </w:tcBorders>
            <w:shd w:val="clear" w:color="auto" w:fill="auto"/>
          </w:tcPr>
          <w:p w14:paraId="1CDD88EA"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79DA4369"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278638AD" w14:textId="77777777" w:rsidTr="001B5C07">
        <w:tc>
          <w:tcPr>
            <w:tcW w:w="2250" w:type="dxa"/>
            <w:shd w:val="clear" w:color="auto" w:fill="auto"/>
          </w:tcPr>
          <w:p w14:paraId="01A798C8"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3600" w:type="dxa"/>
            <w:gridSpan w:val="2"/>
            <w:tcBorders>
              <w:top w:val="single" w:sz="4" w:space="0" w:color="auto"/>
              <w:bottom w:val="single" w:sz="4" w:space="0" w:color="auto"/>
            </w:tcBorders>
            <w:shd w:val="clear" w:color="auto" w:fill="auto"/>
            <w:vAlign w:val="bottom"/>
          </w:tcPr>
          <w:p w14:paraId="159CD812" w14:textId="77777777" w:rsidR="00C76150" w:rsidRPr="00351321" w:rsidRDefault="00C76150">
            <w:pPr>
              <w:pStyle w:val="a0"/>
              <w:tabs>
                <w:tab w:val="right" w:pos="1181"/>
              </w:tabs>
              <w:ind w:left="-14" w:right="-72"/>
              <w:jc w:val="center"/>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Interest rate (% per annum)</w:t>
            </w:r>
          </w:p>
        </w:tc>
        <w:tc>
          <w:tcPr>
            <w:tcW w:w="3600" w:type="dxa"/>
            <w:gridSpan w:val="2"/>
            <w:tcBorders>
              <w:top w:val="single" w:sz="4" w:space="0" w:color="auto"/>
              <w:bottom w:val="single" w:sz="4" w:space="0" w:color="auto"/>
            </w:tcBorders>
            <w:shd w:val="clear" w:color="auto" w:fill="auto"/>
            <w:vAlign w:val="bottom"/>
          </w:tcPr>
          <w:p w14:paraId="3D19F2D9" w14:textId="77777777" w:rsidR="00C76150" w:rsidRPr="00351321" w:rsidRDefault="00C76150">
            <w:pPr>
              <w:pStyle w:val="a0"/>
              <w:tabs>
                <w:tab w:val="right" w:pos="1181"/>
              </w:tabs>
              <w:ind w:left="-14" w:right="-72"/>
              <w:jc w:val="center"/>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Interest rate (% per annum)</w:t>
            </w:r>
          </w:p>
        </w:tc>
      </w:tr>
      <w:tr w:rsidR="00C76150" w:rsidRPr="00351321" w14:paraId="2A567E9D" w14:textId="77777777" w:rsidTr="001B5C07">
        <w:tc>
          <w:tcPr>
            <w:tcW w:w="2250" w:type="dxa"/>
            <w:shd w:val="clear" w:color="auto" w:fill="auto"/>
          </w:tcPr>
          <w:p w14:paraId="63390BBA"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800" w:type="dxa"/>
            <w:tcBorders>
              <w:top w:val="single" w:sz="4" w:space="0" w:color="auto"/>
              <w:bottom w:val="single" w:sz="4" w:space="0" w:color="auto"/>
            </w:tcBorders>
            <w:shd w:val="clear" w:color="auto" w:fill="auto"/>
            <w:vAlign w:val="bottom"/>
          </w:tcPr>
          <w:p w14:paraId="1E83D855" w14:textId="38A168AD" w:rsidR="00C76150" w:rsidRPr="00351321"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800" w:type="dxa"/>
            <w:tcBorders>
              <w:top w:val="single" w:sz="4" w:space="0" w:color="auto"/>
              <w:bottom w:val="single" w:sz="4" w:space="0" w:color="auto"/>
            </w:tcBorders>
            <w:shd w:val="clear" w:color="auto" w:fill="auto"/>
            <w:vAlign w:val="bottom"/>
          </w:tcPr>
          <w:p w14:paraId="430EEEB9" w14:textId="46F4E009" w:rsidR="00C76150" w:rsidRPr="00351321"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800" w:type="dxa"/>
            <w:tcBorders>
              <w:top w:val="single" w:sz="4" w:space="0" w:color="auto"/>
              <w:bottom w:val="single" w:sz="4" w:space="0" w:color="auto"/>
            </w:tcBorders>
            <w:shd w:val="clear" w:color="auto" w:fill="auto"/>
            <w:vAlign w:val="bottom"/>
          </w:tcPr>
          <w:p w14:paraId="2EE911BD" w14:textId="7299A24E" w:rsidR="00C76150" w:rsidRPr="00351321"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800" w:type="dxa"/>
            <w:tcBorders>
              <w:top w:val="single" w:sz="4" w:space="0" w:color="auto"/>
              <w:bottom w:val="single" w:sz="4" w:space="0" w:color="auto"/>
            </w:tcBorders>
            <w:shd w:val="clear" w:color="auto" w:fill="auto"/>
            <w:vAlign w:val="bottom"/>
          </w:tcPr>
          <w:p w14:paraId="3E5A5408" w14:textId="28DFDCD2" w:rsidR="00C76150" w:rsidRPr="00351321"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0E0F692D" w14:textId="77777777" w:rsidTr="001B5C07">
        <w:tc>
          <w:tcPr>
            <w:tcW w:w="2250" w:type="dxa"/>
            <w:shd w:val="clear" w:color="auto" w:fill="auto"/>
          </w:tcPr>
          <w:p w14:paraId="5344205B" w14:textId="77777777" w:rsidR="00C76150" w:rsidRPr="00351321" w:rsidRDefault="00C76150">
            <w:pPr>
              <w:ind w:left="-109" w:right="-83"/>
              <w:jc w:val="both"/>
              <w:rPr>
                <w:rFonts w:ascii="Arial" w:hAnsi="Arial" w:cs="Arial"/>
                <w:snapToGrid w:val="0"/>
                <w:color w:val="000000"/>
                <w:sz w:val="18"/>
                <w:szCs w:val="18"/>
                <w:u w:val="single"/>
                <w:cs/>
                <w:lang w:val="en-GB" w:eastAsia="th-TH"/>
              </w:rPr>
            </w:pPr>
          </w:p>
        </w:tc>
        <w:tc>
          <w:tcPr>
            <w:tcW w:w="1800" w:type="dxa"/>
            <w:tcBorders>
              <w:top w:val="single" w:sz="4" w:space="0" w:color="auto"/>
            </w:tcBorders>
            <w:shd w:val="clear" w:color="auto" w:fill="auto"/>
            <w:vAlign w:val="bottom"/>
          </w:tcPr>
          <w:p w14:paraId="779A1C4C"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shd w:val="clear" w:color="auto" w:fill="auto"/>
            <w:vAlign w:val="bottom"/>
          </w:tcPr>
          <w:p w14:paraId="6E3C7642"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shd w:val="clear" w:color="auto" w:fill="auto"/>
            <w:vAlign w:val="bottom"/>
          </w:tcPr>
          <w:p w14:paraId="2091BC7D"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shd w:val="clear" w:color="auto" w:fill="auto"/>
            <w:vAlign w:val="bottom"/>
          </w:tcPr>
          <w:p w14:paraId="11F8BA4A"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454121" w:rsidRPr="00351321" w14:paraId="686BDD11" w14:textId="77777777" w:rsidTr="00884553">
        <w:tc>
          <w:tcPr>
            <w:tcW w:w="2250" w:type="dxa"/>
            <w:shd w:val="clear" w:color="auto" w:fill="auto"/>
          </w:tcPr>
          <w:p w14:paraId="004290FC" w14:textId="77777777" w:rsidR="00454121" w:rsidRPr="00351321" w:rsidRDefault="00454121" w:rsidP="00454121">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Bank promissory notes</w:t>
            </w:r>
          </w:p>
        </w:tc>
        <w:tc>
          <w:tcPr>
            <w:tcW w:w="1800" w:type="dxa"/>
            <w:shd w:val="clear" w:color="auto" w:fill="auto"/>
          </w:tcPr>
          <w:p w14:paraId="19F287BF" w14:textId="775908B4" w:rsidR="00454121" w:rsidRPr="00351321" w:rsidRDefault="00FA4289" w:rsidP="00884553">
            <w:pPr>
              <w:pStyle w:val="a0"/>
              <w:tabs>
                <w:tab w:val="right" w:pos="1152"/>
              </w:tabs>
              <w:ind w:left="194" w:right="-72" w:hanging="194"/>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1</w:t>
            </w:r>
            <w:r w:rsidR="00454121" w:rsidRPr="00351321">
              <w:rPr>
                <w:rFonts w:ascii="Arial" w:hAnsi="Arial" w:cs="Arial"/>
                <w:snapToGrid w:val="0"/>
                <w:color w:val="000000"/>
                <w:spacing w:val="-6"/>
                <w:sz w:val="18"/>
                <w:szCs w:val="18"/>
                <w:lang w:eastAsia="th-TH"/>
              </w:rPr>
              <w:t>.</w:t>
            </w:r>
            <w:r w:rsidR="00454121" w:rsidRPr="00351321">
              <w:rPr>
                <w:rFonts w:ascii="Arial" w:hAnsi="Arial" w:cs="Arial"/>
                <w:snapToGrid w:val="0"/>
                <w:color w:val="000000"/>
                <w:spacing w:val="-6"/>
                <w:sz w:val="18"/>
                <w:szCs w:val="18"/>
                <w:lang w:eastAsia="th-TH"/>
              </w:rPr>
              <w:tab/>
              <w:t>Interest rate in</w:t>
            </w:r>
          </w:p>
          <w:p w14:paraId="71902B89" w14:textId="5A94BF92" w:rsidR="00454121" w:rsidRPr="00351321" w:rsidRDefault="00454121" w:rsidP="00884553">
            <w:pPr>
              <w:pStyle w:val="a0"/>
              <w:tabs>
                <w:tab w:val="right" w:pos="1152"/>
              </w:tabs>
              <w:ind w:left="194" w:right="-72" w:hanging="194"/>
              <w:rPr>
                <w:rFonts w:ascii="Arial" w:hAnsi="Arial" w:cs="Arial"/>
                <w:snapToGrid w:val="0"/>
                <w:color w:val="000000"/>
                <w:spacing w:val="-8"/>
                <w:sz w:val="18"/>
                <w:szCs w:val="18"/>
                <w:lang w:eastAsia="th-TH"/>
              </w:rPr>
            </w:pPr>
            <w:r w:rsidRPr="00351321">
              <w:rPr>
                <w:rFonts w:ascii="Arial" w:hAnsi="Arial" w:cs="Arial"/>
                <w:snapToGrid w:val="0"/>
                <w:color w:val="000000"/>
                <w:spacing w:val="-6"/>
                <w:sz w:val="18"/>
                <w:szCs w:val="18"/>
                <w:lang w:eastAsia="th-TH"/>
              </w:rPr>
              <w:t xml:space="preserve">       </w:t>
            </w:r>
            <w:r w:rsidRPr="00351321">
              <w:rPr>
                <w:rFonts w:ascii="Arial" w:hAnsi="Arial" w:cs="Arial"/>
                <w:snapToGrid w:val="0"/>
                <w:color w:val="000000"/>
                <w:spacing w:val="-8"/>
                <w:sz w:val="18"/>
                <w:szCs w:val="18"/>
                <w:lang w:eastAsia="th-TH"/>
              </w:rPr>
              <w:t>Financial Market</w:t>
            </w:r>
          </w:p>
          <w:p w14:paraId="0A11339E" w14:textId="6A36707D" w:rsidR="00454121" w:rsidRPr="00351321" w:rsidRDefault="00FA4289" w:rsidP="00884553">
            <w:pPr>
              <w:pStyle w:val="a0"/>
              <w:tabs>
                <w:tab w:val="right" w:pos="1152"/>
              </w:tabs>
              <w:ind w:left="194" w:right="-72" w:hanging="194"/>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2</w:t>
            </w:r>
            <w:r w:rsidR="00454121" w:rsidRPr="00351321">
              <w:rPr>
                <w:rFonts w:ascii="Arial" w:hAnsi="Arial" w:cs="Arial"/>
                <w:snapToGrid w:val="0"/>
                <w:color w:val="000000"/>
                <w:spacing w:val="-6"/>
                <w:sz w:val="18"/>
                <w:szCs w:val="18"/>
                <w:lang w:eastAsia="th-TH"/>
              </w:rPr>
              <w:t>.</w:t>
            </w:r>
            <w:r w:rsidR="00454121" w:rsidRPr="00351321">
              <w:rPr>
                <w:rFonts w:ascii="Arial" w:hAnsi="Arial" w:cs="Arial"/>
                <w:snapToGrid w:val="0"/>
                <w:color w:val="000000"/>
                <w:spacing w:val="-6"/>
                <w:sz w:val="18"/>
                <w:szCs w:val="18"/>
                <w:lang w:eastAsia="th-TH"/>
              </w:rPr>
              <w:tab/>
              <w:t>MLR</w:t>
            </w:r>
          </w:p>
          <w:p w14:paraId="406F7C12" w14:textId="6B0DB9EC" w:rsidR="00454121" w:rsidRPr="00351321" w:rsidRDefault="00454121" w:rsidP="00884553">
            <w:pPr>
              <w:pStyle w:val="a0"/>
              <w:tabs>
                <w:tab w:val="right" w:pos="1152"/>
              </w:tabs>
              <w:ind w:left="194" w:right="-72" w:hanging="194"/>
              <w:rPr>
                <w:rFonts w:ascii="Arial" w:hAnsi="Arial" w:cs="Arial"/>
                <w:snapToGrid w:val="0"/>
                <w:color w:val="000000"/>
                <w:spacing w:val="-6"/>
                <w:sz w:val="18"/>
                <w:szCs w:val="18"/>
                <w:lang w:eastAsia="th-TH"/>
              </w:rPr>
            </w:pPr>
          </w:p>
        </w:tc>
        <w:tc>
          <w:tcPr>
            <w:tcW w:w="1800" w:type="dxa"/>
            <w:shd w:val="clear" w:color="auto" w:fill="auto"/>
          </w:tcPr>
          <w:p w14:paraId="0FF7A447" w14:textId="4EA51F05" w:rsidR="00454121" w:rsidRPr="00351321" w:rsidRDefault="00FA4289" w:rsidP="00884553">
            <w:pPr>
              <w:pStyle w:val="a0"/>
              <w:tabs>
                <w:tab w:val="left" w:pos="119"/>
                <w:tab w:val="right" w:pos="1152"/>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1</w:t>
            </w:r>
            <w:r w:rsidR="00454121" w:rsidRPr="00351321">
              <w:rPr>
                <w:rFonts w:ascii="Arial" w:hAnsi="Arial" w:cs="Arial"/>
                <w:snapToGrid w:val="0"/>
                <w:color w:val="000000"/>
                <w:spacing w:val="-6"/>
                <w:sz w:val="18"/>
                <w:szCs w:val="18"/>
                <w:lang w:eastAsia="th-TH"/>
              </w:rPr>
              <w:t>.</w:t>
            </w:r>
            <w:r w:rsidR="00454121" w:rsidRPr="00351321">
              <w:rPr>
                <w:rFonts w:ascii="Arial" w:hAnsi="Arial" w:cs="Arial"/>
                <w:snapToGrid w:val="0"/>
                <w:color w:val="000000"/>
                <w:spacing w:val="-6"/>
                <w:sz w:val="18"/>
                <w:szCs w:val="18"/>
                <w:lang w:eastAsia="th-TH"/>
              </w:rPr>
              <w:tab/>
              <w:t>Interest rate in</w:t>
            </w:r>
          </w:p>
          <w:p w14:paraId="7F047E89" w14:textId="2D25E09F" w:rsidR="00454121" w:rsidRPr="00351321" w:rsidRDefault="00454121" w:rsidP="00884553">
            <w:pPr>
              <w:pStyle w:val="a0"/>
              <w:tabs>
                <w:tab w:val="right" w:pos="1152"/>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ab/>
              <w:t xml:space="preserve">   Financial Market</w:t>
            </w:r>
          </w:p>
          <w:p w14:paraId="79C3BE0E" w14:textId="4C0A0F30" w:rsidR="00627C89" w:rsidRPr="00351321" w:rsidRDefault="00FA4289" w:rsidP="00884553">
            <w:pPr>
              <w:pStyle w:val="a0"/>
              <w:tabs>
                <w:tab w:val="right" w:pos="1152"/>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2</w:t>
            </w:r>
            <w:r w:rsidR="007D7D19" w:rsidRPr="00351321">
              <w:rPr>
                <w:rFonts w:ascii="Arial" w:hAnsi="Arial" w:cs="Arial"/>
                <w:snapToGrid w:val="0"/>
                <w:color w:val="000000"/>
                <w:spacing w:val="-6"/>
                <w:sz w:val="18"/>
                <w:szCs w:val="18"/>
                <w:lang w:eastAsia="th-TH"/>
              </w:rPr>
              <w:t>.</w:t>
            </w:r>
            <w:r w:rsidR="00454121" w:rsidRPr="00351321">
              <w:rPr>
                <w:rFonts w:ascii="Arial" w:hAnsi="Arial" w:cs="Arial"/>
                <w:snapToGrid w:val="0"/>
                <w:color w:val="000000"/>
                <w:spacing w:val="-6"/>
                <w:sz w:val="18"/>
                <w:szCs w:val="18"/>
                <w:lang w:eastAsia="th-TH"/>
              </w:rPr>
              <w:tab/>
              <w:t>MLR</w:t>
            </w:r>
          </w:p>
          <w:p w14:paraId="3249E253" w14:textId="0F116EF7" w:rsidR="00627C89" w:rsidRPr="00351321" w:rsidRDefault="00FA4289" w:rsidP="00884553">
            <w:pPr>
              <w:pStyle w:val="a0"/>
              <w:tabs>
                <w:tab w:val="right" w:pos="1152"/>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3</w:t>
            </w:r>
            <w:r w:rsidR="00627C89" w:rsidRPr="00351321">
              <w:rPr>
                <w:rFonts w:ascii="Arial" w:hAnsi="Arial" w:cs="Arial"/>
                <w:snapToGrid w:val="0"/>
                <w:color w:val="000000"/>
                <w:spacing w:val="-6"/>
                <w:sz w:val="18"/>
                <w:szCs w:val="18"/>
                <w:lang w:eastAsia="th-TH"/>
              </w:rPr>
              <w:t>.</w:t>
            </w:r>
            <w:r w:rsidR="00627C89" w:rsidRPr="00351321">
              <w:rPr>
                <w:rFonts w:ascii="Arial" w:hAnsi="Arial" w:cs="Arial"/>
                <w:snapToGrid w:val="0"/>
                <w:color w:val="000000"/>
                <w:spacing w:val="-6"/>
                <w:sz w:val="18"/>
                <w:szCs w:val="18"/>
                <w:lang w:eastAsia="th-TH"/>
              </w:rPr>
              <w:tab/>
            </w:r>
            <w:r w:rsidR="00627C89" w:rsidRPr="00351321">
              <w:rPr>
                <w:rFonts w:ascii="Arial" w:hAnsi="Arial" w:cs="Arial"/>
                <w:snapToGrid w:val="0"/>
                <w:color w:val="000000"/>
                <w:spacing w:val="-8"/>
                <w:sz w:val="18"/>
                <w:szCs w:val="18"/>
                <w:lang w:eastAsia="th-TH"/>
              </w:rPr>
              <w:t>MLR less Fixed rate</w:t>
            </w:r>
          </w:p>
          <w:p w14:paraId="2A65E666" w14:textId="600F5D80" w:rsidR="00627C89" w:rsidRPr="00351321" w:rsidRDefault="00FA4289" w:rsidP="00884553">
            <w:pPr>
              <w:pStyle w:val="a0"/>
              <w:tabs>
                <w:tab w:val="right" w:pos="1152"/>
              </w:tabs>
              <w:ind w:left="137" w:right="-72" w:hanging="222"/>
              <w:rPr>
                <w:rFonts w:ascii="Arial" w:hAnsi="Arial" w:cs="Arial"/>
                <w:snapToGrid w:val="0"/>
                <w:color w:val="000000"/>
                <w:spacing w:val="-4"/>
                <w:sz w:val="18"/>
                <w:szCs w:val="18"/>
                <w:lang w:eastAsia="th-TH"/>
              </w:rPr>
            </w:pPr>
            <w:r w:rsidRPr="00351321">
              <w:rPr>
                <w:rFonts w:ascii="Arial" w:hAnsi="Arial" w:cs="Arial"/>
                <w:snapToGrid w:val="0"/>
                <w:color w:val="000000"/>
                <w:spacing w:val="-6"/>
                <w:sz w:val="18"/>
                <w:szCs w:val="18"/>
                <w:lang w:eastAsia="th-TH"/>
              </w:rPr>
              <w:t>4</w:t>
            </w:r>
            <w:r w:rsidR="00627C89" w:rsidRPr="00351321">
              <w:rPr>
                <w:rFonts w:ascii="Arial" w:hAnsi="Arial" w:cs="Arial"/>
                <w:snapToGrid w:val="0"/>
                <w:color w:val="000000"/>
                <w:spacing w:val="-6"/>
                <w:sz w:val="18"/>
                <w:szCs w:val="18"/>
                <w:lang w:eastAsia="th-TH"/>
              </w:rPr>
              <w:t>. AF MRR</w:t>
            </w:r>
          </w:p>
        </w:tc>
        <w:tc>
          <w:tcPr>
            <w:tcW w:w="1800" w:type="dxa"/>
            <w:shd w:val="clear" w:color="auto" w:fill="auto"/>
          </w:tcPr>
          <w:p w14:paraId="443A8FD7" w14:textId="3A8BDF44" w:rsidR="00454121" w:rsidRPr="00351321" w:rsidRDefault="00FA4289" w:rsidP="00884553">
            <w:pPr>
              <w:pStyle w:val="a0"/>
              <w:tabs>
                <w:tab w:val="left" w:pos="119"/>
                <w:tab w:val="right" w:pos="1152"/>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1</w:t>
            </w:r>
            <w:r w:rsidR="00454121" w:rsidRPr="00351321">
              <w:rPr>
                <w:rFonts w:ascii="Arial" w:hAnsi="Arial" w:cs="Arial"/>
                <w:snapToGrid w:val="0"/>
                <w:color w:val="000000"/>
                <w:spacing w:val="-6"/>
                <w:sz w:val="18"/>
                <w:szCs w:val="18"/>
                <w:lang w:eastAsia="th-TH"/>
              </w:rPr>
              <w:t>.</w:t>
            </w:r>
            <w:r w:rsidR="00454121" w:rsidRPr="00351321">
              <w:rPr>
                <w:rFonts w:ascii="Arial" w:hAnsi="Arial" w:cs="Arial"/>
                <w:snapToGrid w:val="0"/>
                <w:color w:val="000000"/>
                <w:spacing w:val="-6"/>
                <w:sz w:val="18"/>
                <w:szCs w:val="18"/>
                <w:lang w:eastAsia="th-TH"/>
              </w:rPr>
              <w:tab/>
              <w:t>Interest rate in</w:t>
            </w:r>
          </w:p>
          <w:p w14:paraId="15AD0240" w14:textId="77777777" w:rsidR="00454121" w:rsidRPr="00351321" w:rsidRDefault="00454121" w:rsidP="00884553">
            <w:pPr>
              <w:pStyle w:val="a0"/>
              <w:tabs>
                <w:tab w:val="right" w:pos="1152"/>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ab/>
              <w:t xml:space="preserve">   Financial Market</w:t>
            </w:r>
          </w:p>
          <w:p w14:paraId="19775EC5" w14:textId="52318D7E" w:rsidR="00454121" w:rsidRPr="00351321" w:rsidRDefault="00454121" w:rsidP="00884553">
            <w:pPr>
              <w:pStyle w:val="a0"/>
              <w:ind w:left="278" w:right="-72" w:hanging="292"/>
              <w:rPr>
                <w:rFonts w:ascii="Arial" w:hAnsi="Arial" w:cs="Arial"/>
                <w:snapToGrid w:val="0"/>
                <w:color w:val="000000"/>
                <w:spacing w:val="-4"/>
                <w:sz w:val="18"/>
                <w:szCs w:val="18"/>
                <w:lang w:eastAsia="th-TH"/>
              </w:rPr>
            </w:pPr>
          </w:p>
        </w:tc>
        <w:tc>
          <w:tcPr>
            <w:tcW w:w="1800" w:type="dxa"/>
            <w:shd w:val="clear" w:color="auto" w:fill="auto"/>
          </w:tcPr>
          <w:p w14:paraId="63261D06" w14:textId="7AD5FAA3" w:rsidR="00454121" w:rsidRPr="00351321" w:rsidRDefault="00FA4289" w:rsidP="00884553">
            <w:pPr>
              <w:pStyle w:val="a0"/>
              <w:tabs>
                <w:tab w:val="left" w:pos="135"/>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1</w:t>
            </w:r>
            <w:r w:rsidR="00454121" w:rsidRPr="00351321">
              <w:rPr>
                <w:rFonts w:ascii="Arial" w:hAnsi="Arial" w:cs="Arial"/>
                <w:snapToGrid w:val="0"/>
                <w:color w:val="000000"/>
                <w:spacing w:val="-6"/>
                <w:sz w:val="18"/>
                <w:szCs w:val="18"/>
                <w:lang w:eastAsia="th-TH"/>
              </w:rPr>
              <w:t>.</w:t>
            </w:r>
            <w:r w:rsidR="00454121" w:rsidRPr="00351321">
              <w:rPr>
                <w:rFonts w:ascii="Arial" w:hAnsi="Arial" w:cs="Arial"/>
                <w:snapToGrid w:val="0"/>
                <w:color w:val="000000"/>
                <w:spacing w:val="-6"/>
                <w:sz w:val="18"/>
                <w:szCs w:val="18"/>
                <w:lang w:eastAsia="th-TH"/>
              </w:rPr>
              <w:tab/>
              <w:t>Interest rate in</w:t>
            </w:r>
          </w:p>
          <w:p w14:paraId="48346CFC" w14:textId="77777777" w:rsidR="00454121" w:rsidRPr="00351321" w:rsidRDefault="00454121" w:rsidP="00884553">
            <w:pPr>
              <w:pStyle w:val="a0"/>
              <w:tabs>
                <w:tab w:val="left" w:pos="135"/>
              </w:tabs>
              <w:ind w:left="137" w:right="-72" w:hanging="22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ab/>
              <w:t xml:space="preserve">   Financial Market</w:t>
            </w:r>
          </w:p>
          <w:p w14:paraId="158347F2" w14:textId="7C7C5C0F" w:rsidR="00454121" w:rsidRPr="00351321" w:rsidRDefault="00454121" w:rsidP="00884553">
            <w:pPr>
              <w:pStyle w:val="a0"/>
              <w:tabs>
                <w:tab w:val="left" w:pos="135"/>
              </w:tabs>
              <w:ind w:left="-14" w:right="-72"/>
              <w:rPr>
                <w:rFonts w:ascii="Arial" w:hAnsi="Arial" w:cs="Arial"/>
                <w:snapToGrid w:val="0"/>
                <w:color w:val="000000"/>
                <w:spacing w:val="-4"/>
                <w:sz w:val="18"/>
                <w:szCs w:val="18"/>
                <w:lang w:eastAsia="th-TH"/>
              </w:rPr>
            </w:pPr>
          </w:p>
        </w:tc>
      </w:tr>
      <w:tr w:rsidR="00627C89" w:rsidRPr="00351321" w14:paraId="15BBB747" w14:textId="77777777" w:rsidTr="00884553">
        <w:tc>
          <w:tcPr>
            <w:tcW w:w="2250" w:type="dxa"/>
            <w:shd w:val="clear" w:color="auto" w:fill="auto"/>
          </w:tcPr>
          <w:p w14:paraId="0D0CB0F7" w14:textId="77777777" w:rsidR="00627C89" w:rsidRPr="00351321" w:rsidRDefault="00627C89" w:rsidP="00627C89">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Bank overdrafts</w:t>
            </w:r>
          </w:p>
        </w:tc>
        <w:tc>
          <w:tcPr>
            <w:tcW w:w="1800" w:type="dxa"/>
            <w:shd w:val="clear" w:color="auto" w:fill="auto"/>
          </w:tcPr>
          <w:p w14:paraId="4CD4F56A" w14:textId="78C70E69" w:rsidR="00627C89" w:rsidRPr="00351321" w:rsidRDefault="00FA4289" w:rsidP="00884553">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351321">
              <w:rPr>
                <w:rFonts w:ascii="Arial" w:hAnsi="Arial" w:cs="Arial"/>
                <w:snapToGrid w:val="0"/>
                <w:color w:val="000000"/>
                <w:spacing w:val="-4"/>
                <w:sz w:val="18"/>
                <w:szCs w:val="18"/>
                <w:lang w:eastAsia="th-TH"/>
              </w:rPr>
              <w:t>1</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r>
            <w:r w:rsidR="00627C89" w:rsidRPr="00351321">
              <w:rPr>
                <w:rFonts w:ascii="Arial" w:hAnsi="Arial" w:cs="Arial"/>
                <w:snapToGrid w:val="0"/>
                <w:color w:val="000000"/>
                <w:spacing w:val="-8"/>
                <w:sz w:val="18"/>
                <w:szCs w:val="18"/>
                <w:lang w:eastAsia="th-TH"/>
              </w:rPr>
              <w:t>MLR less fixed rate</w:t>
            </w:r>
          </w:p>
          <w:p w14:paraId="01F043DA" w14:textId="3D6496AE" w:rsidR="00627C89" w:rsidRPr="00351321" w:rsidRDefault="00FA4289" w:rsidP="00884553">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2</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t>MOR</w:t>
            </w:r>
          </w:p>
          <w:p w14:paraId="3AEDBAC3" w14:textId="247561EF" w:rsidR="00627C89" w:rsidRPr="00351321" w:rsidRDefault="00FA4289" w:rsidP="00884553">
            <w:pPr>
              <w:pStyle w:val="a0"/>
              <w:tabs>
                <w:tab w:val="left" w:pos="203"/>
              </w:tabs>
              <w:ind w:left="203" w:right="-96" w:hanging="203"/>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r>
            <w:r w:rsidR="00627C89" w:rsidRPr="00351321">
              <w:rPr>
                <w:rFonts w:ascii="Arial" w:hAnsi="Arial" w:cs="Arial"/>
                <w:snapToGrid w:val="0"/>
                <w:color w:val="000000"/>
                <w:spacing w:val="-10"/>
                <w:sz w:val="18"/>
                <w:szCs w:val="18"/>
                <w:lang w:eastAsia="th-TH"/>
              </w:rPr>
              <w:t>MOR plus Fixed rate</w:t>
            </w:r>
          </w:p>
        </w:tc>
        <w:tc>
          <w:tcPr>
            <w:tcW w:w="1800" w:type="dxa"/>
            <w:shd w:val="clear" w:color="auto" w:fill="auto"/>
          </w:tcPr>
          <w:p w14:paraId="66F592A0" w14:textId="70BF985B" w:rsidR="00627C89" w:rsidRPr="00351321" w:rsidRDefault="00FA4289" w:rsidP="005B12F5">
            <w:pPr>
              <w:pStyle w:val="a0"/>
              <w:tabs>
                <w:tab w:val="left" w:pos="72"/>
                <w:tab w:val="right" w:pos="1152"/>
                <w:tab w:val="right" w:pos="1224"/>
              </w:tabs>
              <w:ind w:left="72" w:right="-72" w:hanging="171"/>
              <w:rPr>
                <w:rFonts w:ascii="Arial" w:hAnsi="Arial" w:cs="Arial"/>
                <w:snapToGrid w:val="0"/>
                <w:color w:val="000000"/>
                <w:spacing w:val="-8"/>
                <w:sz w:val="18"/>
                <w:szCs w:val="18"/>
                <w:lang w:eastAsia="th-TH"/>
              </w:rPr>
            </w:pPr>
            <w:r w:rsidRPr="00351321">
              <w:rPr>
                <w:rFonts w:ascii="Arial" w:hAnsi="Arial" w:cs="Arial"/>
                <w:snapToGrid w:val="0"/>
                <w:color w:val="000000"/>
                <w:spacing w:val="-4"/>
                <w:sz w:val="18"/>
                <w:szCs w:val="18"/>
                <w:lang w:eastAsia="th-TH"/>
              </w:rPr>
              <w:t>1</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r>
            <w:r w:rsidR="00627C89" w:rsidRPr="00351321">
              <w:rPr>
                <w:rFonts w:ascii="Arial" w:hAnsi="Arial" w:cs="Arial"/>
                <w:snapToGrid w:val="0"/>
                <w:color w:val="000000"/>
                <w:spacing w:val="-8"/>
                <w:sz w:val="18"/>
                <w:szCs w:val="18"/>
                <w:lang w:eastAsia="th-TH"/>
              </w:rPr>
              <w:t>MLR less fixed rate</w:t>
            </w:r>
          </w:p>
          <w:p w14:paraId="7606F75D" w14:textId="202CC27E" w:rsidR="00627C89" w:rsidRPr="00351321" w:rsidRDefault="00FA4289" w:rsidP="005B12F5">
            <w:pPr>
              <w:pStyle w:val="a0"/>
              <w:tabs>
                <w:tab w:val="left" w:pos="72"/>
                <w:tab w:val="right" w:pos="1152"/>
                <w:tab w:val="right" w:pos="1224"/>
              </w:tabs>
              <w:ind w:left="72" w:right="-72" w:hanging="171"/>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2</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t>MOR</w:t>
            </w:r>
          </w:p>
          <w:p w14:paraId="4D22AC2C" w14:textId="595DFE64" w:rsidR="00627C89" w:rsidRPr="00351321" w:rsidRDefault="00FA4289" w:rsidP="005B12F5">
            <w:pPr>
              <w:pStyle w:val="a0"/>
              <w:tabs>
                <w:tab w:val="left" w:pos="72"/>
              </w:tabs>
              <w:ind w:left="72" w:right="-72" w:hanging="171"/>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r>
            <w:r w:rsidR="00627C89" w:rsidRPr="00351321">
              <w:rPr>
                <w:rFonts w:ascii="Arial" w:hAnsi="Arial" w:cs="Arial"/>
                <w:snapToGrid w:val="0"/>
                <w:color w:val="000000"/>
                <w:spacing w:val="-10"/>
                <w:sz w:val="18"/>
                <w:szCs w:val="18"/>
                <w:lang w:eastAsia="th-TH"/>
              </w:rPr>
              <w:t>MOR plus Fixed rate</w:t>
            </w:r>
          </w:p>
        </w:tc>
        <w:tc>
          <w:tcPr>
            <w:tcW w:w="1800" w:type="dxa"/>
            <w:shd w:val="clear" w:color="auto" w:fill="auto"/>
          </w:tcPr>
          <w:p w14:paraId="4633EBF3" w14:textId="411C3306" w:rsidR="00627C89" w:rsidRPr="00351321" w:rsidRDefault="00627C89" w:rsidP="00884553">
            <w:pPr>
              <w:pStyle w:val="a0"/>
              <w:numPr>
                <w:ilvl w:val="0"/>
                <w:numId w:val="13"/>
              </w:numPr>
              <w:tabs>
                <w:tab w:val="left" w:pos="127"/>
              </w:tabs>
              <w:ind w:left="127" w:right="-72" w:hanging="207"/>
              <w:rPr>
                <w:rFonts w:ascii="Arial" w:hAnsi="Arial" w:cs="Arial"/>
                <w:snapToGrid w:val="0"/>
                <w:color w:val="000000"/>
                <w:spacing w:val="-8"/>
                <w:sz w:val="18"/>
                <w:szCs w:val="18"/>
                <w:lang w:eastAsia="th-TH"/>
              </w:rPr>
            </w:pPr>
            <w:r w:rsidRPr="00351321">
              <w:rPr>
                <w:rFonts w:ascii="Arial" w:hAnsi="Arial" w:cs="Arial"/>
                <w:snapToGrid w:val="0"/>
                <w:color w:val="000000"/>
                <w:spacing w:val="-8"/>
                <w:sz w:val="18"/>
                <w:szCs w:val="18"/>
                <w:lang w:eastAsia="th-TH"/>
              </w:rPr>
              <w:t>MLR less Fixed rate</w:t>
            </w:r>
          </w:p>
        </w:tc>
        <w:tc>
          <w:tcPr>
            <w:tcW w:w="1800" w:type="dxa"/>
            <w:shd w:val="clear" w:color="auto" w:fill="auto"/>
          </w:tcPr>
          <w:p w14:paraId="50EFAC8E" w14:textId="6703D7E9" w:rsidR="00627C89" w:rsidRPr="00351321" w:rsidRDefault="00627C89" w:rsidP="005B12F5">
            <w:pPr>
              <w:pStyle w:val="a0"/>
              <w:numPr>
                <w:ilvl w:val="0"/>
                <w:numId w:val="21"/>
              </w:numPr>
              <w:tabs>
                <w:tab w:val="left" w:pos="162"/>
              </w:tabs>
              <w:ind w:right="-72"/>
              <w:rPr>
                <w:rFonts w:ascii="Arial" w:hAnsi="Arial" w:cs="Arial"/>
                <w:snapToGrid w:val="0"/>
                <w:color w:val="000000"/>
                <w:spacing w:val="-4"/>
                <w:sz w:val="18"/>
                <w:szCs w:val="18"/>
                <w:lang w:eastAsia="th-TH"/>
              </w:rPr>
            </w:pPr>
            <w:r w:rsidRPr="00351321">
              <w:rPr>
                <w:rFonts w:ascii="Arial" w:hAnsi="Arial" w:cs="Arial"/>
                <w:snapToGrid w:val="0"/>
                <w:color w:val="000000"/>
                <w:spacing w:val="-8"/>
                <w:sz w:val="18"/>
                <w:szCs w:val="18"/>
                <w:lang w:eastAsia="th-TH"/>
              </w:rPr>
              <w:t>MLR less Fixed rate</w:t>
            </w:r>
          </w:p>
        </w:tc>
      </w:tr>
      <w:tr w:rsidR="00627C89" w:rsidRPr="00351321" w14:paraId="53614318" w14:textId="77777777" w:rsidTr="00884553">
        <w:tc>
          <w:tcPr>
            <w:tcW w:w="2250" w:type="dxa"/>
            <w:shd w:val="clear" w:color="auto" w:fill="auto"/>
          </w:tcPr>
          <w:p w14:paraId="5D72E3A7" w14:textId="77777777" w:rsidR="00627C89" w:rsidRPr="00351321" w:rsidRDefault="00627C89" w:rsidP="00627C89">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Trust receipts</w:t>
            </w:r>
          </w:p>
        </w:tc>
        <w:tc>
          <w:tcPr>
            <w:tcW w:w="1800" w:type="dxa"/>
            <w:shd w:val="clear" w:color="auto" w:fill="auto"/>
          </w:tcPr>
          <w:p w14:paraId="1B9454BD" w14:textId="496B8D5C" w:rsidR="00627C89" w:rsidRPr="00351321" w:rsidRDefault="00FA4289" w:rsidP="00884553">
            <w:pPr>
              <w:pStyle w:val="a0"/>
              <w:tabs>
                <w:tab w:val="right" w:pos="1152"/>
              </w:tabs>
              <w:ind w:left="175" w:right="-72" w:hanging="232"/>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t>Interest rate in</w:t>
            </w:r>
          </w:p>
          <w:p w14:paraId="24838CAF" w14:textId="09194D61" w:rsidR="00627C89" w:rsidRPr="00351321" w:rsidRDefault="00627C89" w:rsidP="00884553">
            <w:pPr>
              <w:pStyle w:val="a0"/>
              <w:tabs>
                <w:tab w:val="right" w:pos="1440"/>
              </w:tabs>
              <w:ind w:left="175" w:right="-72" w:hanging="232"/>
              <w:rPr>
                <w:rFonts w:ascii="Arial" w:hAnsi="Arial" w:cs="Arial"/>
                <w:snapToGrid w:val="0"/>
                <w:color w:val="000000"/>
                <w:spacing w:val="-8"/>
                <w:sz w:val="18"/>
                <w:szCs w:val="18"/>
                <w:lang w:eastAsia="th-TH"/>
              </w:rPr>
            </w:pPr>
            <w:r w:rsidRPr="00351321">
              <w:rPr>
                <w:rFonts w:ascii="Arial" w:hAnsi="Arial" w:cs="Arial"/>
                <w:snapToGrid w:val="0"/>
                <w:color w:val="000000"/>
                <w:spacing w:val="-6"/>
                <w:sz w:val="18"/>
                <w:szCs w:val="18"/>
                <w:lang w:eastAsia="th-TH"/>
              </w:rPr>
              <w:tab/>
              <w:t xml:space="preserve">   </w:t>
            </w:r>
            <w:r w:rsidRPr="00351321">
              <w:rPr>
                <w:rFonts w:ascii="Arial" w:hAnsi="Arial" w:cs="Arial"/>
                <w:snapToGrid w:val="0"/>
                <w:color w:val="000000"/>
                <w:spacing w:val="-8"/>
                <w:sz w:val="18"/>
                <w:szCs w:val="18"/>
                <w:lang w:eastAsia="th-TH"/>
              </w:rPr>
              <w:t>Financial Market</w:t>
            </w:r>
          </w:p>
        </w:tc>
        <w:tc>
          <w:tcPr>
            <w:tcW w:w="1800" w:type="dxa"/>
            <w:shd w:val="clear" w:color="auto" w:fill="auto"/>
          </w:tcPr>
          <w:p w14:paraId="7BE6E443" w14:textId="288667B5" w:rsidR="00627C89" w:rsidRPr="00351321" w:rsidRDefault="00FA4289" w:rsidP="005B12F5">
            <w:pPr>
              <w:pStyle w:val="a0"/>
              <w:tabs>
                <w:tab w:val="left" w:pos="72"/>
                <w:tab w:val="right" w:pos="1152"/>
              </w:tabs>
              <w:ind w:left="175" w:right="-72" w:hanging="283"/>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t>Interest rate in</w:t>
            </w:r>
          </w:p>
          <w:p w14:paraId="028EE9A4" w14:textId="63CFCBF5" w:rsidR="00627C89" w:rsidRPr="00351321" w:rsidRDefault="00627C89" w:rsidP="005B12F5">
            <w:pPr>
              <w:pStyle w:val="a0"/>
              <w:tabs>
                <w:tab w:val="left" w:pos="72"/>
                <w:tab w:val="right" w:pos="1152"/>
              </w:tabs>
              <w:ind w:left="72" w:right="-72" w:hanging="180"/>
              <w:rPr>
                <w:rFonts w:ascii="Arial" w:hAnsi="Arial" w:cs="Arial"/>
                <w:snapToGrid w:val="0"/>
                <w:color w:val="000000"/>
                <w:spacing w:val="-4"/>
                <w:sz w:val="18"/>
                <w:szCs w:val="18"/>
                <w:lang w:eastAsia="th-TH"/>
              </w:rPr>
            </w:pPr>
            <w:r w:rsidRPr="00351321">
              <w:rPr>
                <w:rFonts w:ascii="Arial" w:hAnsi="Arial" w:cs="Arial"/>
                <w:snapToGrid w:val="0"/>
                <w:color w:val="000000"/>
                <w:spacing w:val="-6"/>
                <w:sz w:val="18"/>
                <w:szCs w:val="18"/>
                <w:lang w:eastAsia="th-TH"/>
              </w:rPr>
              <w:tab/>
              <w:t xml:space="preserve">   </w:t>
            </w:r>
            <w:r w:rsidRPr="00351321">
              <w:rPr>
                <w:rFonts w:ascii="Arial" w:hAnsi="Arial" w:cs="Arial"/>
                <w:snapToGrid w:val="0"/>
                <w:color w:val="000000"/>
                <w:spacing w:val="-8"/>
                <w:sz w:val="18"/>
                <w:szCs w:val="18"/>
                <w:lang w:eastAsia="th-TH"/>
              </w:rPr>
              <w:t>Financial Market</w:t>
            </w:r>
          </w:p>
        </w:tc>
        <w:tc>
          <w:tcPr>
            <w:tcW w:w="1800" w:type="dxa"/>
            <w:shd w:val="clear" w:color="auto" w:fill="auto"/>
          </w:tcPr>
          <w:p w14:paraId="66651F3E" w14:textId="77777777" w:rsidR="00627C89" w:rsidRPr="00351321" w:rsidRDefault="00627C89" w:rsidP="00884553">
            <w:pPr>
              <w:pStyle w:val="a0"/>
              <w:tabs>
                <w:tab w:val="decimal" w:pos="1152"/>
              </w:tabs>
              <w:ind w:right="-72"/>
              <w:rPr>
                <w:rFonts w:ascii="Arial" w:hAnsi="Arial" w:cs="Arial"/>
                <w:noProof/>
                <w:snapToGrid w:val="0"/>
                <w:color w:val="000000"/>
                <w:sz w:val="18"/>
                <w:szCs w:val="18"/>
                <w:lang w:eastAsia="th-TH"/>
              </w:rPr>
            </w:pPr>
          </w:p>
          <w:p w14:paraId="5B88C4D2" w14:textId="506C7599" w:rsidR="00627C89" w:rsidRPr="00351321" w:rsidRDefault="00627C89" w:rsidP="00884553">
            <w:pPr>
              <w:pStyle w:val="a0"/>
              <w:tabs>
                <w:tab w:val="decimal" w:pos="1152"/>
              </w:tabs>
              <w:ind w:left="-14" w:right="-72"/>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c>
          <w:tcPr>
            <w:tcW w:w="1800" w:type="dxa"/>
            <w:shd w:val="clear" w:color="auto" w:fill="auto"/>
          </w:tcPr>
          <w:p w14:paraId="28F3853B" w14:textId="77777777" w:rsidR="00627C89" w:rsidRPr="00351321" w:rsidRDefault="00627C89" w:rsidP="00884553">
            <w:pPr>
              <w:pStyle w:val="a0"/>
              <w:tabs>
                <w:tab w:val="decimal" w:pos="1152"/>
              </w:tabs>
              <w:ind w:right="-72"/>
              <w:rPr>
                <w:rFonts w:ascii="Arial" w:hAnsi="Arial" w:cs="Arial"/>
                <w:noProof/>
                <w:snapToGrid w:val="0"/>
                <w:color w:val="000000"/>
                <w:sz w:val="18"/>
                <w:szCs w:val="18"/>
                <w:lang w:eastAsia="th-TH"/>
              </w:rPr>
            </w:pPr>
          </w:p>
          <w:p w14:paraId="214AF337" w14:textId="77777777" w:rsidR="00627C89" w:rsidRPr="00351321" w:rsidRDefault="00627C89" w:rsidP="00884553">
            <w:pPr>
              <w:pStyle w:val="a0"/>
              <w:tabs>
                <w:tab w:val="decimal" w:pos="1152"/>
              </w:tabs>
              <w:ind w:left="-14" w:right="-72"/>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r>
      <w:tr w:rsidR="00627C89" w:rsidRPr="00351321" w14:paraId="3F0DE0B3" w14:textId="77777777" w:rsidTr="00884553">
        <w:tc>
          <w:tcPr>
            <w:tcW w:w="2250" w:type="dxa"/>
            <w:shd w:val="clear" w:color="auto" w:fill="auto"/>
          </w:tcPr>
          <w:p w14:paraId="5557DFCF" w14:textId="77777777" w:rsidR="00627C89" w:rsidRPr="00351321" w:rsidRDefault="00627C89" w:rsidP="00627C89">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Letter of credit</w:t>
            </w:r>
          </w:p>
        </w:tc>
        <w:tc>
          <w:tcPr>
            <w:tcW w:w="1800" w:type="dxa"/>
            <w:shd w:val="clear" w:color="auto" w:fill="auto"/>
          </w:tcPr>
          <w:p w14:paraId="1F931ED9" w14:textId="4C36ACA2" w:rsidR="00627C89" w:rsidRPr="00351321" w:rsidRDefault="00FA4289" w:rsidP="00884553">
            <w:pPr>
              <w:pStyle w:val="a0"/>
              <w:tabs>
                <w:tab w:val="right" w:pos="1152"/>
              </w:tabs>
              <w:ind w:left="175" w:right="-72" w:hanging="232"/>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t>Interest rate in</w:t>
            </w:r>
          </w:p>
          <w:p w14:paraId="43F23AAE" w14:textId="6A13316A" w:rsidR="00627C89" w:rsidRPr="00351321" w:rsidRDefault="00627C89" w:rsidP="00884553">
            <w:pPr>
              <w:pStyle w:val="a0"/>
              <w:tabs>
                <w:tab w:val="right" w:pos="1152"/>
              </w:tabs>
              <w:ind w:left="175" w:right="-72" w:hanging="232"/>
              <w:rPr>
                <w:rFonts w:ascii="Arial" w:hAnsi="Arial" w:cs="Arial"/>
                <w:snapToGrid w:val="0"/>
                <w:color w:val="000000"/>
                <w:spacing w:val="-4"/>
                <w:sz w:val="18"/>
                <w:szCs w:val="18"/>
                <w:lang w:eastAsia="th-TH"/>
              </w:rPr>
            </w:pPr>
            <w:r w:rsidRPr="00351321">
              <w:rPr>
                <w:rFonts w:ascii="Arial" w:hAnsi="Arial" w:cs="Arial"/>
                <w:snapToGrid w:val="0"/>
                <w:color w:val="000000"/>
                <w:spacing w:val="-6"/>
                <w:sz w:val="18"/>
                <w:szCs w:val="18"/>
                <w:lang w:eastAsia="th-TH"/>
              </w:rPr>
              <w:tab/>
              <w:t xml:space="preserve">   </w:t>
            </w:r>
            <w:r w:rsidRPr="00351321">
              <w:rPr>
                <w:rFonts w:ascii="Arial" w:hAnsi="Arial" w:cs="Arial"/>
                <w:snapToGrid w:val="0"/>
                <w:color w:val="000000"/>
                <w:spacing w:val="-8"/>
                <w:sz w:val="18"/>
                <w:szCs w:val="18"/>
                <w:lang w:eastAsia="th-TH"/>
              </w:rPr>
              <w:t>Financial Market</w:t>
            </w:r>
          </w:p>
        </w:tc>
        <w:tc>
          <w:tcPr>
            <w:tcW w:w="1800" w:type="dxa"/>
            <w:shd w:val="clear" w:color="auto" w:fill="auto"/>
          </w:tcPr>
          <w:p w14:paraId="17D83200" w14:textId="00FF92FB" w:rsidR="00627C89" w:rsidRPr="00351321" w:rsidRDefault="00FA4289" w:rsidP="005B12F5">
            <w:pPr>
              <w:pStyle w:val="a0"/>
              <w:tabs>
                <w:tab w:val="left" w:pos="72"/>
                <w:tab w:val="right" w:pos="1152"/>
              </w:tabs>
              <w:ind w:left="72" w:right="-72" w:hanging="180"/>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w:t>
            </w:r>
            <w:r w:rsidR="00627C89" w:rsidRPr="00351321">
              <w:rPr>
                <w:rFonts w:ascii="Arial" w:hAnsi="Arial" w:cs="Arial"/>
                <w:snapToGrid w:val="0"/>
                <w:color w:val="000000"/>
                <w:spacing w:val="-4"/>
                <w:sz w:val="18"/>
                <w:szCs w:val="18"/>
                <w:lang w:eastAsia="th-TH"/>
              </w:rPr>
              <w:t>.</w:t>
            </w:r>
            <w:r w:rsidR="00627C89" w:rsidRPr="00351321">
              <w:rPr>
                <w:rFonts w:ascii="Arial" w:hAnsi="Arial" w:cs="Arial"/>
                <w:snapToGrid w:val="0"/>
                <w:color w:val="000000"/>
                <w:spacing w:val="-4"/>
                <w:sz w:val="18"/>
                <w:szCs w:val="18"/>
                <w:lang w:eastAsia="th-TH"/>
              </w:rPr>
              <w:tab/>
              <w:t>Interest rate in</w:t>
            </w:r>
          </w:p>
          <w:p w14:paraId="31124209" w14:textId="5C02E3EB" w:rsidR="00627C89" w:rsidRPr="00351321" w:rsidRDefault="00627C89" w:rsidP="005B12F5">
            <w:pPr>
              <w:pStyle w:val="a0"/>
              <w:tabs>
                <w:tab w:val="left" w:pos="72"/>
                <w:tab w:val="right" w:pos="1152"/>
              </w:tabs>
              <w:ind w:left="72" w:right="-72" w:hanging="180"/>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ab/>
              <w:t xml:space="preserve">   </w:t>
            </w:r>
            <w:r w:rsidRPr="00351321">
              <w:rPr>
                <w:rFonts w:ascii="Arial" w:hAnsi="Arial" w:cs="Arial"/>
                <w:snapToGrid w:val="0"/>
                <w:color w:val="000000"/>
                <w:spacing w:val="-8"/>
                <w:sz w:val="18"/>
                <w:szCs w:val="18"/>
                <w:lang w:eastAsia="th-TH"/>
              </w:rPr>
              <w:t>Financial Market</w:t>
            </w:r>
          </w:p>
        </w:tc>
        <w:tc>
          <w:tcPr>
            <w:tcW w:w="1800" w:type="dxa"/>
            <w:shd w:val="clear" w:color="auto" w:fill="auto"/>
          </w:tcPr>
          <w:p w14:paraId="6BE853E2" w14:textId="77777777" w:rsidR="00627C89" w:rsidRPr="00351321" w:rsidRDefault="00627C89" w:rsidP="00884553">
            <w:pPr>
              <w:pStyle w:val="a0"/>
              <w:tabs>
                <w:tab w:val="decimal" w:pos="1152"/>
              </w:tabs>
              <w:ind w:right="-72"/>
              <w:rPr>
                <w:rFonts w:ascii="Arial" w:hAnsi="Arial" w:cs="Arial"/>
                <w:noProof/>
                <w:snapToGrid w:val="0"/>
                <w:color w:val="000000"/>
                <w:sz w:val="18"/>
                <w:szCs w:val="18"/>
                <w:lang w:eastAsia="th-TH"/>
              </w:rPr>
            </w:pPr>
          </w:p>
          <w:p w14:paraId="4B87D515" w14:textId="4AE6F51E" w:rsidR="00627C89" w:rsidRPr="00351321" w:rsidRDefault="00627C89" w:rsidP="00884553">
            <w:pPr>
              <w:pStyle w:val="a0"/>
              <w:tabs>
                <w:tab w:val="decimal" w:pos="1152"/>
              </w:tabs>
              <w:ind w:left="-14" w:right="-72"/>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c>
          <w:tcPr>
            <w:tcW w:w="1800" w:type="dxa"/>
            <w:shd w:val="clear" w:color="auto" w:fill="auto"/>
          </w:tcPr>
          <w:p w14:paraId="3506754D" w14:textId="77777777" w:rsidR="00627C89" w:rsidRPr="00351321" w:rsidRDefault="00627C89" w:rsidP="00884553">
            <w:pPr>
              <w:pStyle w:val="a0"/>
              <w:tabs>
                <w:tab w:val="decimal" w:pos="1152"/>
              </w:tabs>
              <w:ind w:right="-72"/>
              <w:rPr>
                <w:rFonts w:ascii="Arial" w:hAnsi="Arial" w:cs="Arial"/>
                <w:noProof/>
                <w:snapToGrid w:val="0"/>
                <w:color w:val="000000"/>
                <w:sz w:val="18"/>
                <w:szCs w:val="18"/>
                <w:lang w:eastAsia="th-TH"/>
              </w:rPr>
            </w:pPr>
          </w:p>
          <w:p w14:paraId="53CEC950" w14:textId="77777777" w:rsidR="00627C89" w:rsidRPr="00351321" w:rsidRDefault="00627C89" w:rsidP="00884553">
            <w:pPr>
              <w:pStyle w:val="a0"/>
              <w:tabs>
                <w:tab w:val="decimal" w:pos="1152"/>
              </w:tabs>
              <w:ind w:left="-14" w:right="-72"/>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r>
      <w:tr w:rsidR="00A861EA" w:rsidRPr="00351321" w14:paraId="28A3D76A" w14:textId="77777777" w:rsidTr="00884553">
        <w:tc>
          <w:tcPr>
            <w:tcW w:w="2250" w:type="dxa"/>
            <w:shd w:val="clear" w:color="auto" w:fill="auto"/>
          </w:tcPr>
          <w:p w14:paraId="3B095255" w14:textId="12996FE5" w:rsidR="00A861EA" w:rsidRPr="00351321" w:rsidRDefault="00A861EA" w:rsidP="00A861EA">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Short-term loans</w:t>
            </w:r>
          </w:p>
        </w:tc>
        <w:tc>
          <w:tcPr>
            <w:tcW w:w="1800" w:type="dxa"/>
            <w:shd w:val="clear" w:color="auto" w:fill="auto"/>
          </w:tcPr>
          <w:p w14:paraId="1BCE8547" w14:textId="77777777" w:rsidR="00A861EA" w:rsidRPr="00351321" w:rsidRDefault="00A861EA" w:rsidP="00A861EA">
            <w:pPr>
              <w:pStyle w:val="a0"/>
              <w:tabs>
                <w:tab w:val="left" w:pos="137"/>
                <w:tab w:val="right" w:pos="1152"/>
              </w:tabs>
              <w:ind w:left="175" w:right="-72" w:hanging="23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 xml:space="preserve">AF MRR less fixed </w:t>
            </w:r>
          </w:p>
          <w:p w14:paraId="6FA85E05" w14:textId="5CDBC3FE" w:rsidR="00A861EA" w:rsidRPr="00351321" w:rsidRDefault="00A861EA" w:rsidP="00A861EA">
            <w:pPr>
              <w:pStyle w:val="a0"/>
              <w:tabs>
                <w:tab w:val="right" w:pos="1152"/>
              </w:tabs>
              <w:ind w:left="175" w:right="-72" w:hanging="232"/>
              <w:rPr>
                <w:rFonts w:ascii="Arial" w:hAnsi="Arial" w:cs="Arial"/>
                <w:snapToGrid w:val="0"/>
                <w:color w:val="000000"/>
                <w:spacing w:val="-4"/>
                <w:sz w:val="18"/>
                <w:szCs w:val="18"/>
                <w:lang w:eastAsia="th-TH"/>
              </w:rPr>
            </w:pPr>
            <w:r w:rsidRPr="00351321">
              <w:rPr>
                <w:rFonts w:ascii="Arial" w:hAnsi="Arial" w:cs="Arial"/>
                <w:snapToGrid w:val="0"/>
                <w:color w:val="000000"/>
                <w:spacing w:val="-6"/>
                <w:sz w:val="18"/>
                <w:szCs w:val="18"/>
                <w:lang w:eastAsia="th-TH"/>
              </w:rPr>
              <w:tab/>
              <w:t xml:space="preserve">   rate</w:t>
            </w:r>
          </w:p>
        </w:tc>
        <w:tc>
          <w:tcPr>
            <w:tcW w:w="1800" w:type="dxa"/>
            <w:shd w:val="clear" w:color="auto" w:fill="auto"/>
          </w:tcPr>
          <w:p w14:paraId="327AF80D" w14:textId="77777777" w:rsidR="00A861EA" w:rsidRPr="00351321" w:rsidRDefault="00A861EA" w:rsidP="00A861EA">
            <w:pPr>
              <w:pStyle w:val="a0"/>
              <w:tabs>
                <w:tab w:val="left" w:pos="137"/>
                <w:tab w:val="right" w:pos="1152"/>
              </w:tabs>
              <w:ind w:left="175" w:right="-72" w:hanging="232"/>
              <w:rPr>
                <w:rFonts w:ascii="Arial" w:hAnsi="Arial" w:cs="Arial"/>
                <w:snapToGrid w:val="0"/>
                <w:color w:val="000000"/>
                <w:spacing w:val="-6"/>
                <w:sz w:val="18"/>
                <w:szCs w:val="18"/>
                <w:lang w:eastAsia="th-TH"/>
              </w:rPr>
            </w:pPr>
            <w:r w:rsidRPr="00351321">
              <w:rPr>
                <w:rFonts w:ascii="Arial" w:hAnsi="Arial" w:cs="Arial"/>
                <w:snapToGrid w:val="0"/>
                <w:color w:val="000000"/>
                <w:spacing w:val="-6"/>
                <w:sz w:val="18"/>
                <w:szCs w:val="18"/>
                <w:lang w:eastAsia="th-TH"/>
              </w:rPr>
              <w:t xml:space="preserve">AF MRR less fixed </w:t>
            </w:r>
          </w:p>
          <w:p w14:paraId="292BC92C" w14:textId="328AC8D7" w:rsidR="00A861EA" w:rsidRPr="00351321" w:rsidRDefault="00A861EA" w:rsidP="00A861EA">
            <w:pPr>
              <w:pStyle w:val="a0"/>
              <w:tabs>
                <w:tab w:val="left" w:pos="137"/>
                <w:tab w:val="right" w:pos="1152"/>
              </w:tabs>
              <w:ind w:left="175" w:right="-72" w:hanging="232"/>
              <w:rPr>
                <w:rFonts w:ascii="Arial" w:hAnsi="Arial" w:cs="Arial"/>
                <w:snapToGrid w:val="0"/>
                <w:color w:val="000000"/>
                <w:spacing w:val="-4"/>
                <w:sz w:val="18"/>
                <w:szCs w:val="18"/>
                <w:lang w:eastAsia="th-TH"/>
              </w:rPr>
            </w:pPr>
            <w:r w:rsidRPr="00351321">
              <w:rPr>
                <w:rFonts w:ascii="Arial" w:hAnsi="Arial" w:cs="Arial"/>
                <w:snapToGrid w:val="0"/>
                <w:color w:val="000000"/>
                <w:spacing w:val="-6"/>
                <w:sz w:val="18"/>
                <w:szCs w:val="18"/>
                <w:lang w:eastAsia="th-TH"/>
              </w:rPr>
              <w:tab/>
              <w:t xml:space="preserve">   rate</w:t>
            </w:r>
          </w:p>
        </w:tc>
        <w:tc>
          <w:tcPr>
            <w:tcW w:w="1800" w:type="dxa"/>
            <w:shd w:val="clear" w:color="auto" w:fill="auto"/>
          </w:tcPr>
          <w:p w14:paraId="786EFA61" w14:textId="77777777" w:rsidR="00A861EA" w:rsidRPr="00351321" w:rsidRDefault="00A861EA" w:rsidP="00A861EA">
            <w:pPr>
              <w:pStyle w:val="a0"/>
              <w:tabs>
                <w:tab w:val="decimal" w:pos="1152"/>
              </w:tabs>
              <w:ind w:right="-72"/>
              <w:rPr>
                <w:rFonts w:ascii="Arial" w:hAnsi="Arial" w:cs="Arial"/>
                <w:noProof/>
                <w:snapToGrid w:val="0"/>
                <w:color w:val="000000"/>
                <w:sz w:val="18"/>
                <w:szCs w:val="18"/>
                <w:lang w:eastAsia="th-TH"/>
              </w:rPr>
            </w:pPr>
          </w:p>
          <w:p w14:paraId="0FD1716F" w14:textId="548856CB" w:rsidR="00A861EA" w:rsidRPr="00351321" w:rsidRDefault="00A861EA" w:rsidP="00A861EA">
            <w:pPr>
              <w:pStyle w:val="a0"/>
              <w:tabs>
                <w:tab w:val="decimal" w:pos="1152"/>
              </w:tabs>
              <w:ind w:right="-72"/>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c>
          <w:tcPr>
            <w:tcW w:w="1800" w:type="dxa"/>
            <w:shd w:val="clear" w:color="auto" w:fill="auto"/>
          </w:tcPr>
          <w:p w14:paraId="426BD60A" w14:textId="77777777" w:rsidR="00A861EA" w:rsidRPr="00351321" w:rsidRDefault="00A861EA" w:rsidP="00A861EA">
            <w:pPr>
              <w:pStyle w:val="a0"/>
              <w:tabs>
                <w:tab w:val="decimal" w:pos="1152"/>
              </w:tabs>
              <w:ind w:right="-72"/>
              <w:rPr>
                <w:rFonts w:ascii="Arial" w:hAnsi="Arial" w:cs="Arial"/>
                <w:noProof/>
                <w:snapToGrid w:val="0"/>
                <w:color w:val="000000"/>
                <w:sz w:val="18"/>
                <w:szCs w:val="18"/>
                <w:lang w:eastAsia="th-TH"/>
              </w:rPr>
            </w:pPr>
          </w:p>
          <w:p w14:paraId="70F957A2" w14:textId="3DFF220A" w:rsidR="00A861EA" w:rsidRPr="00351321" w:rsidRDefault="00A861EA" w:rsidP="00A861EA">
            <w:pPr>
              <w:pStyle w:val="a0"/>
              <w:tabs>
                <w:tab w:val="decimal" w:pos="1152"/>
              </w:tabs>
              <w:ind w:right="-72"/>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 xml:space="preserve">-       </w:t>
            </w:r>
          </w:p>
        </w:tc>
      </w:tr>
    </w:tbl>
    <w:p w14:paraId="1271F651" w14:textId="77777777" w:rsidR="00C76150" w:rsidRPr="00351321" w:rsidRDefault="00C76150" w:rsidP="00C76150">
      <w:pPr>
        <w:overflowPunct/>
        <w:autoSpaceDE/>
        <w:autoSpaceDN/>
        <w:adjustRightInd/>
        <w:textAlignment w:val="auto"/>
        <w:rPr>
          <w:rFonts w:ascii="Arial" w:hAnsi="Arial" w:cs="Arial"/>
          <w:color w:val="000000"/>
          <w:sz w:val="18"/>
          <w:szCs w:val="18"/>
          <w:lang w:val="en-GB"/>
        </w:rPr>
      </w:pPr>
    </w:p>
    <w:p w14:paraId="39033940" w14:textId="30A8F28D" w:rsidR="00C76150" w:rsidRPr="00351321" w:rsidRDefault="00C76150" w:rsidP="00C76150">
      <w:pPr>
        <w:overflowPunct/>
        <w:jc w:val="both"/>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As at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bank promissory notes of the Group are promissory notes which due for repayment at call and promissory notes which have the maturity date within </w:t>
      </w:r>
      <w:r w:rsidR="00FA4289" w:rsidRPr="00351321">
        <w:rPr>
          <w:rFonts w:ascii="Arial" w:hAnsi="Arial" w:cs="Arial"/>
          <w:color w:val="000000"/>
          <w:sz w:val="18"/>
          <w:szCs w:val="22"/>
          <w:lang w:val="en-GB"/>
        </w:rPr>
        <w:t>6</w:t>
      </w:r>
      <w:r w:rsidR="00A33518" w:rsidRPr="00351321">
        <w:rPr>
          <w:rFonts w:ascii="Arial" w:hAnsi="Arial" w:cs="Arial"/>
          <w:color w:val="000000"/>
          <w:sz w:val="18"/>
          <w:szCs w:val="22"/>
          <w:lang w:val="en-GB"/>
        </w:rPr>
        <w:t xml:space="preserve"> </w:t>
      </w:r>
      <w:r w:rsidRPr="00351321">
        <w:rPr>
          <w:rFonts w:ascii="Arial" w:hAnsi="Arial" w:cs="Arial"/>
          <w:color w:val="000000"/>
          <w:sz w:val="18"/>
          <w:szCs w:val="18"/>
          <w:lang w:val="en-GB"/>
        </w:rPr>
        <w:t xml:space="preserve">months and the repayment is due in </w:t>
      </w:r>
      <w:r w:rsidR="00627C89" w:rsidRPr="00351321">
        <w:rPr>
          <w:rFonts w:ascii="Arial" w:hAnsi="Arial" w:cs="Arial"/>
          <w:color w:val="000000"/>
          <w:sz w:val="18"/>
          <w:szCs w:val="18"/>
          <w:lang w:val="en-GB"/>
        </w:rPr>
        <w:t xml:space="preserve">March </w:t>
      </w:r>
      <w:r w:rsidR="00FA4289" w:rsidRPr="00351321">
        <w:rPr>
          <w:rFonts w:ascii="Arial" w:hAnsi="Arial" w:cs="Arial"/>
          <w:color w:val="000000"/>
          <w:sz w:val="18"/>
          <w:szCs w:val="18"/>
          <w:lang w:val="en-GB"/>
        </w:rPr>
        <w:t>2025</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 xml:space="preserve"> : </w:t>
      </w:r>
      <w:r w:rsidR="001B1BC5" w:rsidRPr="00351321">
        <w:rPr>
          <w:rFonts w:ascii="Arial" w:hAnsi="Arial" w:cs="Arial"/>
          <w:color w:val="000000"/>
          <w:sz w:val="18"/>
          <w:szCs w:val="18"/>
          <w:lang w:val="en-GB"/>
        </w:rPr>
        <w:t xml:space="preserve">promissory notes which due for repayment at call and promissory notes which have the maturity date within </w:t>
      </w:r>
      <w:r w:rsidR="00FA4289" w:rsidRPr="00351321">
        <w:rPr>
          <w:rFonts w:ascii="Arial" w:hAnsi="Arial" w:cs="Arial"/>
          <w:color w:val="000000"/>
          <w:sz w:val="18"/>
          <w:szCs w:val="22"/>
          <w:lang w:val="en-GB"/>
        </w:rPr>
        <w:t>10</w:t>
      </w:r>
      <w:r w:rsidR="001B1BC5" w:rsidRPr="00351321">
        <w:rPr>
          <w:rFonts w:ascii="Arial" w:hAnsi="Arial" w:cs="Arial"/>
          <w:color w:val="000000"/>
          <w:sz w:val="18"/>
          <w:szCs w:val="22"/>
          <w:lang w:val="en-GB"/>
        </w:rPr>
        <w:t xml:space="preserve"> </w:t>
      </w:r>
      <w:r w:rsidR="001B1BC5" w:rsidRPr="00351321">
        <w:rPr>
          <w:rFonts w:ascii="Arial" w:hAnsi="Arial" w:cs="Arial"/>
          <w:color w:val="000000"/>
          <w:sz w:val="18"/>
          <w:szCs w:val="18"/>
          <w:lang w:val="en-GB"/>
        </w:rPr>
        <w:t xml:space="preserve">months and the repayment is due in </w:t>
      </w:r>
      <w:r w:rsidR="001B1BC5" w:rsidRPr="00351321">
        <w:rPr>
          <w:rFonts w:ascii="Arial" w:eastAsia="Calibri" w:hAnsi="Arial" w:cs="Arial"/>
          <w:color w:val="000000"/>
          <w:sz w:val="18"/>
          <w:szCs w:val="18"/>
          <w:lang w:val="en-GB"/>
        </w:rPr>
        <w:t xml:space="preserve">August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and</w:t>
      </w:r>
      <w:r w:rsidRPr="00351321">
        <w:rPr>
          <w:rFonts w:ascii="Arial" w:hAnsi="Arial" w:cs="Arial"/>
          <w:color w:val="000000"/>
        </w:rPr>
        <w:t xml:space="preserve"> </w:t>
      </w:r>
      <w:r w:rsidRPr="00351321">
        <w:rPr>
          <w:rFonts w:ascii="Arial" w:hAnsi="Arial" w:cs="Arial"/>
          <w:color w:val="000000"/>
          <w:sz w:val="18"/>
          <w:szCs w:val="18"/>
          <w:lang w:val="en-GB"/>
        </w:rPr>
        <w:t xml:space="preserve">bank promissory notes of the Company has the promissory notes which due for repayment at call and promissory notes which </w:t>
      </w:r>
      <w:r w:rsidRPr="00351321">
        <w:rPr>
          <w:rFonts w:ascii="Arial" w:eastAsia="Calibri" w:hAnsi="Arial" w:cs="Arial"/>
          <w:color w:val="000000"/>
          <w:sz w:val="18"/>
          <w:szCs w:val="18"/>
          <w:lang w:val="en-GB"/>
        </w:rPr>
        <w:t xml:space="preserve">have the maturity date within </w:t>
      </w:r>
      <w:r w:rsidR="00FA4289" w:rsidRPr="00351321">
        <w:rPr>
          <w:rFonts w:ascii="Arial" w:hAnsi="Arial" w:cs="Arial"/>
          <w:color w:val="000000"/>
          <w:sz w:val="18"/>
          <w:szCs w:val="22"/>
          <w:lang w:val="en-GB"/>
        </w:rPr>
        <w:t>4</w:t>
      </w:r>
      <w:r w:rsidRPr="00351321">
        <w:rPr>
          <w:rFonts w:ascii="Arial" w:eastAsia="Calibri" w:hAnsi="Arial" w:cs="Arial"/>
          <w:color w:val="000000"/>
          <w:sz w:val="18"/>
          <w:szCs w:val="18"/>
          <w:lang w:val="en-GB"/>
        </w:rPr>
        <w:t xml:space="preserve"> months and the repayment is due in </w:t>
      </w:r>
      <w:r w:rsidR="0033475A" w:rsidRPr="00351321">
        <w:rPr>
          <w:rFonts w:ascii="Arial" w:hAnsi="Arial" w:cs="Arial"/>
          <w:color w:val="000000"/>
          <w:sz w:val="18"/>
          <w:szCs w:val="22"/>
          <w:lang w:val="en-GB"/>
        </w:rPr>
        <w:t xml:space="preserve">March </w:t>
      </w:r>
      <w:r w:rsidR="00FA4289" w:rsidRPr="00351321">
        <w:rPr>
          <w:rFonts w:ascii="Arial" w:hAnsi="Arial" w:cs="Arial"/>
          <w:color w:val="000000"/>
          <w:sz w:val="18"/>
          <w:szCs w:val="22"/>
          <w:lang w:val="en-GB"/>
        </w:rPr>
        <w:t>2025</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2023</w:t>
      </w:r>
      <w:r w:rsidR="00BC1B81" w:rsidRPr="00351321">
        <w:rPr>
          <w:rFonts w:ascii="Arial" w:hAnsi="Arial" w:cs="Arial"/>
          <w:color w:val="000000"/>
          <w:sz w:val="18"/>
          <w:szCs w:val="18"/>
          <w:lang w:val="en-GB"/>
        </w:rPr>
        <w:t xml:space="preserve"> :</w:t>
      </w:r>
      <w:r w:rsidRPr="00351321">
        <w:rPr>
          <w:rFonts w:ascii="Arial" w:hAnsi="Arial" w:cs="Arial"/>
          <w:color w:val="000000"/>
          <w:sz w:val="18"/>
          <w:szCs w:val="18"/>
          <w:lang w:val="en-GB"/>
        </w:rPr>
        <w:t xml:space="preserve"> </w:t>
      </w:r>
      <w:r w:rsidR="001B1BC5" w:rsidRPr="00351321">
        <w:rPr>
          <w:rFonts w:ascii="Arial" w:hAnsi="Arial" w:cs="Arial"/>
          <w:color w:val="000000"/>
          <w:sz w:val="18"/>
          <w:szCs w:val="18"/>
          <w:lang w:val="en-GB"/>
        </w:rPr>
        <w:t xml:space="preserve">promissory notes which due for repayment at call and promissory notes which </w:t>
      </w:r>
      <w:r w:rsidR="001B1BC5" w:rsidRPr="00351321">
        <w:rPr>
          <w:rFonts w:ascii="Arial" w:eastAsia="Calibri" w:hAnsi="Arial" w:cs="Arial"/>
          <w:color w:val="000000"/>
          <w:sz w:val="18"/>
          <w:szCs w:val="18"/>
          <w:lang w:val="en-GB"/>
        </w:rPr>
        <w:t xml:space="preserve">have the maturity date within </w:t>
      </w:r>
      <w:r w:rsidR="00FA4289" w:rsidRPr="00351321">
        <w:rPr>
          <w:rFonts w:ascii="Arial" w:eastAsia="Calibri" w:hAnsi="Arial" w:cs="Arial"/>
          <w:color w:val="000000"/>
          <w:sz w:val="18"/>
          <w:szCs w:val="18"/>
          <w:lang w:val="en-GB"/>
        </w:rPr>
        <w:t>3</w:t>
      </w:r>
      <w:r w:rsidR="001B1BC5" w:rsidRPr="00351321">
        <w:rPr>
          <w:rFonts w:ascii="Arial" w:eastAsia="Calibri" w:hAnsi="Arial" w:cs="Arial"/>
          <w:color w:val="000000"/>
          <w:sz w:val="18"/>
          <w:szCs w:val="18"/>
          <w:lang w:val="en-GB"/>
        </w:rPr>
        <w:t xml:space="preserve"> months and the repayment is due in March </w:t>
      </w:r>
      <w:r w:rsidR="00FA4289" w:rsidRPr="00351321">
        <w:rPr>
          <w:rFonts w:ascii="Arial" w:eastAsia="Calibri" w:hAnsi="Arial" w:cs="Arial"/>
          <w:color w:val="000000"/>
          <w:sz w:val="18"/>
          <w:szCs w:val="18"/>
          <w:lang w:val="en-GB"/>
        </w:rPr>
        <w:t>2024</w:t>
      </w:r>
      <w:r w:rsidRPr="00351321">
        <w:rPr>
          <w:rFonts w:ascii="Arial" w:hAnsi="Arial" w:cs="Arial"/>
          <w:color w:val="000000"/>
          <w:sz w:val="18"/>
          <w:szCs w:val="18"/>
          <w:lang w:val="en-GB"/>
        </w:rPr>
        <w:t>).</w:t>
      </w:r>
    </w:p>
    <w:p w14:paraId="4BB80C17" w14:textId="77777777" w:rsidR="00C76150" w:rsidRPr="00351321" w:rsidRDefault="00C76150" w:rsidP="00C76150">
      <w:pPr>
        <w:jc w:val="thaiDistribute"/>
        <w:rPr>
          <w:rFonts w:ascii="Arial" w:hAnsi="Arial" w:cs="Arial"/>
          <w:color w:val="000000"/>
          <w:spacing w:val="-8"/>
          <w:sz w:val="18"/>
          <w:szCs w:val="18"/>
          <w:lang w:val="en-GB"/>
        </w:rPr>
      </w:pPr>
    </w:p>
    <w:p w14:paraId="6EB49EE7" w14:textId="4EB112BB" w:rsidR="00C76150" w:rsidRPr="00351321" w:rsidRDefault="00C76150" w:rsidP="00C76150">
      <w:pPr>
        <w:jc w:val="thaiDistribute"/>
        <w:rPr>
          <w:rFonts w:ascii="Arial" w:hAnsi="Arial" w:cs="Arial"/>
          <w:color w:val="000000"/>
          <w:spacing w:val="-4"/>
          <w:sz w:val="18"/>
          <w:szCs w:val="18"/>
          <w:lang w:val="en-GB"/>
        </w:rPr>
      </w:pPr>
      <w:r w:rsidRPr="00351321">
        <w:rPr>
          <w:rFonts w:ascii="Arial" w:hAnsi="Arial" w:cs="Arial"/>
          <w:color w:val="000000"/>
          <w:spacing w:val="-8"/>
          <w:sz w:val="18"/>
          <w:szCs w:val="18"/>
          <w:lang w:val="en-GB"/>
        </w:rPr>
        <w:t xml:space="preserve">As </w:t>
      </w:r>
      <w:proofErr w:type="gramStart"/>
      <w:r w:rsidRPr="00351321">
        <w:rPr>
          <w:rFonts w:ascii="Arial" w:hAnsi="Arial" w:cs="Arial"/>
          <w:color w:val="000000"/>
          <w:spacing w:val="-8"/>
          <w:sz w:val="18"/>
          <w:szCs w:val="18"/>
          <w:lang w:val="en-GB"/>
        </w:rPr>
        <w:t>at</w:t>
      </w:r>
      <w:proofErr w:type="gramEnd"/>
      <w:r w:rsidRPr="00351321">
        <w:rPr>
          <w:rFonts w:ascii="Arial" w:hAnsi="Arial" w:cs="Arial"/>
          <w:color w:val="000000"/>
          <w:spacing w:val="-8"/>
          <w:sz w:val="18"/>
          <w:szCs w:val="18"/>
          <w:lang w:val="en-GB"/>
        </w:rPr>
        <w:t xml:space="preserve"> </w:t>
      </w:r>
      <w:r w:rsidR="00FA4289" w:rsidRPr="00351321">
        <w:rPr>
          <w:rFonts w:ascii="Arial" w:hAnsi="Arial" w:cs="Arial"/>
          <w:color w:val="000000"/>
          <w:spacing w:val="-8"/>
          <w:sz w:val="18"/>
          <w:szCs w:val="18"/>
          <w:lang w:val="en-GB"/>
        </w:rPr>
        <w:t>31</w:t>
      </w:r>
      <w:r w:rsidRPr="00351321">
        <w:rPr>
          <w:rFonts w:ascii="Arial" w:hAnsi="Arial" w:cs="Arial"/>
          <w:color w:val="000000"/>
          <w:spacing w:val="-8"/>
          <w:sz w:val="18"/>
          <w:szCs w:val="18"/>
          <w:lang w:val="en-GB"/>
        </w:rPr>
        <w:t xml:space="preserve"> December </w:t>
      </w:r>
      <w:r w:rsidR="00FA4289" w:rsidRPr="00351321">
        <w:rPr>
          <w:rFonts w:ascii="Arial" w:hAnsi="Arial" w:cs="Arial"/>
          <w:color w:val="000000"/>
          <w:spacing w:val="-8"/>
          <w:sz w:val="18"/>
          <w:szCs w:val="18"/>
          <w:lang w:val="en-GB"/>
        </w:rPr>
        <w:t>2024</w:t>
      </w:r>
      <w:r w:rsidRPr="00351321">
        <w:rPr>
          <w:rFonts w:ascii="Arial" w:hAnsi="Arial" w:cs="Arial"/>
          <w:color w:val="000000"/>
          <w:spacing w:val="-8"/>
          <w:sz w:val="18"/>
          <w:szCs w:val="18"/>
          <w:lang w:val="en-GB"/>
        </w:rPr>
        <w:t xml:space="preserve"> and </w:t>
      </w:r>
      <w:r w:rsidR="00FA4289" w:rsidRPr="00351321">
        <w:rPr>
          <w:rFonts w:ascii="Arial" w:hAnsi="Arial" w:cs="Arial"/>
          <w:color w:val="000000"/>
          <w:spacing w:val="-8"/>
          <w:sz w:val="18"/>
          <w:szCs w:val="18"/>
          <w:lang w:val="en-GB"/>
        </w:rPr>
        <w:t>2023</w:t>
      </w:r>
      <w:r w:rsidRPr="00351321">
        <w:rPr>
          <w:rFonts w:ascii="Arial" w:hAnsi="Arial" w:cs="Arial"/>
          <w:color w:val="000000"/>
          <w:spacing w:val="-8"/>
          <w:sz w:val="18"/>
          <w:szCs w:val="18"/>
          <w:lang w:val="en-GB"/>
        </w:rPr>
        <w:t>, trust receipts of the Group represents the short-term credit from two local banks which have the maturity</w:t>
      </w:r>
      <w:r w:rsidRPr="00351321">
        <w:rPr>
          <w:rFonts w:ascii="Arial" w:hAnsi="Arial" w:cs="Arial"/>
          <w:color w:val="000000"/>
          <w:spacing w:val="-4"/>
          <w:sz w:val="18"/>
          <w:szCs w:val="18"/>
          <w:lang w:val="en-GB"/>
        </w:rPr>
        <w:t xml:space="preserve"> </w:t>
      </w:r>
      <w:r w:rsidRPr="00351321">
        <w:rPr>
          <w:rFonts w:ascii="Arial" w:hAnsi="Arial" w:cs="Arial"/>
          <w:color w:val="000000"/>
          <w:spacing w:val="-6"/>
          <w:sz w:val="18"/>
          <w:szCs w:val="18"/>
          <w:lang w:val="en-GB"/>
        </w:rPr>
        <w:t xml:space="preserve">date within </w:t>
      </w:r>
      <w:r w:rsidR="00FA4289" w:rsidRPr="00351321">
        <w:rPr>
          <w:rFonts w:ascii="Arial" w:hAnsi="Arial" w:cs="Arial"/>
          <w:color w:val="000000"/>
          <w:spacing w:val="-6"/>
          <w:sz w:val="18"/>
          <w:szCs w:val="18"/>
          <w:lang w:val="en-GB"/>
        </w:rPr>
        <w:t>180</w:t>
      </w:r>
      <w:r w:rsidRPr="00351321">
        <w:rPr>
          <w:rFonts w:ascii="Arial" w:hAnsi="Arial" w:cs="Arial"/>
          <w:color w:val="000000"/>
          <w:spacing w:val="-6"/>
          <w:sz w:val="18"/>
          <w:szCs w:val="18"/>
          <w:lang w:val="en-GB"/>
        </w:rPr>
        <w:t xml:space="preserve"> days for using as working capital to purchase medical supplies and equipment</w:t>
      </w:r>
      <w:r w:rsidRPr="00351321">
        <w:rPr>
          <w:rFonts w:ascii="Arial" w:hAnsi="Arial" w:cs="Arial"/>
          <w:color w:val="000000"/>
          <w:spacing w:val="-4"/>
          <w:sz w:val="18"/>
          <w:szCs w:val="18"/>
          <w:lang w:val="en-GB"/>
        </w:rPr>
        <w:t xml:space="preserve"> from overseas.</w:t>
      </w:r>
    </w:p>
    <w:p w14:paraId="2240E7E0" w14:textId="77777777" w:rsidR="00C76150" w:rsidRPr="00351321" w:rsidRDefault="00C76150" w:rsidP="00C76150">
      <w:pPr>
        <w:jc w:val="thaiDistribute"/>
        <w:rPr>
          <w:rFonts w:ascii="Arial" w:hAnsi="Arial" w:cs="Arial"/>
          <w:color w:val="000000"/>
          <w:sz w:val="18"/>
          <w:szCs w:val="18"/>
          <w:lang w:val="en-GB"/>
        </w:rPr>
      </w:pPr>
    </w:p>
    <w:p w14:paraId="3C30A50E" w14:textId="77777777" w:rsidR="00A861EA" w:rsidRPr="00351321" w:rsidRDefault="00A861EA" w:rsidP="00A861EA">
      <w:pPr>
        <w:jc w:val="thaiDistribute"/>
        <w:rPr>
          <w:rFonts w:ascii="Arial" w:hAnsi="Arial" w:cs="Arial"/>
          <w:color w:val="000000"/>
          <w:spacing w:val="-8"/>
          <w:sz w:val="18"/>
          <w:szCs w:val="18"/>
          <w:lang w:val="en-GB"/>
        </w:rPr>
      </w:pPr>
      <w:r w:rsidRPr="00351321">
        <w:rPr>
          <w:rFonts w:ascii="Arial" w:hAnsi="Arial" w:cs="Arial"/>
          <w:color w:val="000000"/>
          <w:spacing w:val="-10"/>
          <w:sz w:val="18"/>
          <w:szCs w:val="18"/>
          <w:lang w:val="en-GB"/>
        </w:rPr>
        <w:t xml:space="preserve">As at 31 December 2024, letters of credit of the Group represents the short-term credit </w:t>
      </w:r>
      <w:r w:rsidRPr="00351321">
        <w:rPr>
          <w:rFonts w:ascii="Arial" w:hAnsi="Arial" w:cs="Arial"/>
          <w:color w:val="000000"/>
          <w:spacing w:val="-4"/>
          <w:sz w:val="18"/>
          <w:szCs w:val="18"/>
          <w:lang w:val="en-GB"/>
        </w:rPr>
        <w:t xml:space="preserve">with a domestic financial institution </w:t>
      </w:r>
      <w:r w:rsidRPr="00351321">
        <w:rPr>
          <w:rFonts w:ascii="Arial" w:hAnsi="Arial" w:cs="Arial"/>
          <w:color w:val="000000"/>
          <w:spacing w:val="-10"/>
          <w:sz w:val="18"/>
          <w:szCs w:val="18"/>
          <w:lang w:val="en-GB"/>
        </w:rPr>
        <w:t xml:space="preserve">which has the maturity date within 180 days for payment of a subsidiary to sub-contractor </w:t>
      </w:r>
      <w:r w:rsidRPr="00351321">
        <w:rPr>
          <w:rFonts w:ascii="Arial" w:hAnsi="Arial" w:cs="Arial"/>
          <w:color w:val="000000"/>
          <w:spacing w:val="-8"/>
          <w:sz w:val="18"/>
          <w:szCs w:val="18"/>
          <w:lang w:val="en-GB"/>
        </w:rPr>
        <w:t xml:space="preserve">(2023 : </w:t>
      </w:r>
      <w:r w:rsidRPr="00351321">
        <w:rPr>
          <w:rFonts w:ascii="Arial" w:hAnsi="Arial" w:cs="Arial"/>
          <w:color w:val="000000"/>
          <w:spacing w:val="-10"/>
          <w:sz w:val="18"/>
          <w:szCs w:val="18"/>
          <w:lang w:val="en-GB"/>
        </w:rPr>
        <w:t xml:space="preserve">letters of credit of the Group represents the short-term credit </w:t>
      </w:r>
      <w:r w:rsidRPr="00351321">
        <w:rPr>
          <w:rFonts w:ascii="Arial" w:hAnsi="Arial" w:cs="Arial"/>
          <w:color w:val="000000"/>
          <w:spacing w:val="-4"/>
          <w:sz w:val="18"/>
          <w:szCs w:val="18"/>
          <w:lang w:val="en-GB"/>
        </w:rPr>
        <w:t xml:space="preserve">with two domestic financial institutions </w:t>
      </w:r>
      <w:r w:rsidRPr="00351321">
        <w:rPr>
          <w:rFonts w:ascii="Arial" w:hAnsi="Arial" w:cs="Arial"/>
          <w:color w:val="000000"/>
          <w:spacing w:val="-10"/>
          <w:sz w:val="18"/>
          <w:szCs w:val="18"/>
          <w:lang w:val="en-GB"/>
        </w:rPr>
        <w:t>which have the maturity date within 180 days for payment of a subsidiary to sub-contractor and using as working capital to purchase medical supplies and equipment from overseas</w:t>
      </w:r>
      <w:r w:rsidRPr="00351321">
        <w:rPr>
          <w:rFonts w:ascii="Arial" w:hAnsi="Arial" w:cs="Arial"/>
          <w:color w:val="000000"/>
          <w:spacing w:val="-8"/>
          <w:sz w:val="18"/>
          <w:szCs w:val="18"/>
          <w:lang w:val="en-GB"/>
        </w:rPr>
        <w:t>).</w:t>
      </w:r>
    </w:p>
    <w:p w14:paraId="2F0C3BD7" w14:textId="7A435ACE" w:rsidR="00C76150" w:rsidRPr="00351321" w:rsidRDefault="00C76150" w:rsidP="00C76150">
      <w:pPr>
        <w:jc w:val="thaiDistribute"/>
        <w:rPr>
          <w:rFonts w:ascii="Arial" w:hAnsi="Arial" w:cs="Arial"/>
          <w:color w:val="000000"/>
          <w:spacing w:val="-8"/>
          <w:sz w:val="18"/>
          <w:szCs w:val="18"/>
          <w:lang w:val="en-GB"/>
        </w:rPr>
      </w:pPr>
    </w:p>
    <w:p w14:paraId="27623F8C" w14:textId="52751006" w:rsidR="00C76150" w:rsidRPr="00351321" w:rsidRDefault="00C76150" w:rsidP="00C76150">
      <w:pPr>
        <w:jc w:val="thaiDistribute"/>
        <w:rPr>
          <w:rFonts w:ascii="Arial" w:hAnsi="Arial" w:cs="Arial"/>
          <w:color w:val="000000"/>
          <w:spacing w:val="-6"/>
          <w:sz w:val="18"/>
          <w:szCs w:val="18"/>
          <w:lang w:val="en-GB"/>
        </w:rPr>
      </w:pPr>
      <w:r w:rsidRPr="00351321">
        <w:rPr>
          <w:rFonts w:ascii="Arial" w:hAnsi="Arial" w:cs="Arial"/>
          <w:color w:val="000000"/>
          <w:spacing w:val="-4"/>
          <w:sz w:val="18"/>
          <w:szCs w:val="18"/>
          <w:lang w:val="en-GB"/>
        </w:rPr>
        <w:t xml:space="preserve">As </w:t>
      </w:r>
      <w:proofErr w:type="gramStart"/>
      <w:r w:rsidRPr="00351321">
        <w:rPr>
          <w:rFonts w:ascii="Arial" w:hAnsi="Arial" w:cs="Arial"/>
          <w:color w:val="000000"/>
          <w:spacing w:val="-4"/>
          <w:sz w:val="18"/>
          <w:szCs w:val="18"/>
          <w:lang w:val="en-GB"/>
        </w:rPr>
        <w:t>at</w:t>
      </w:r>
      <w:proofErr w:type="gramEnd"/>
      <w:r w:rsidRPr="00351321">
        <w:rPr>
          <w:rFonts w:ascii="Arial" w:hAnsi="Arial" w:cs="Arial"/>
          <w:color w:val="000000"/>
          <w:spacing w:val="-4"/>
          <w:sz w:val="18"/>
          <w:szCs w:val="18"/>
          <w:lang w:val="en-GB"/>
        </w:rPr>
        <w:t xml:space="preserve">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lang w:val="en-GB"/>
        </w:rPr>
        <w:t xml:space="preserve"> December </w:t>
      </w:r>
      <w:r w:rsidR="00FA4289" w:rsidRPr="00351321">
        <w:rPr>
          <w:rFonts w:ascii="Arial" w:hAnsi="Arial" w:cs="Arial"/>
          <w:color w:val="000000"/>
          <w:spacing w:val="-4"/>
          <w:sz w:val="18"/>
          <w:szCs w:val="18"/>
          <w:lang w:val="en-GB"/>
        </w:rPr>
        <w:t>2024</w:t>
      </w:r>
      <w:r w:rsidR="00C06D60" w:rsidRPr="00351321">
        <w:rPr>
          <w:rFonts w:ascii="Arial" w:hAnsi="Arial" w:cs="Arial"/>
          <w:color w:val="000000"/>
          <w:spacing w:val="-4"/>
          <w:sz w:val="18"/>
          <w:szCs w:val="18"/>
          <w:lang w:val="en-GB"/>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lang w:val="en-GB"/>
        </w:rPr>
        <w:t xml:space="preserve">, the Group has short-term credit facilities with a domestic financial institution which has </w:t>
      </w:r>
      <w:r w:rsidRPr="00351321">
        <w:rPr>
          <w:rFonts w:ascii="Arial" w:hAnsi="Arial" w:cs="Arial"/>
          <w:color w:val="000000"/>
          <w:spacing w:val="-6"/>
          <w:sz w:val="18"/>
          <w:szCs w:val="18"/>
          <w:lang w:val="en-GB"/>
        </w:rPr>
        <w:t xml:space="preserve">credit that can be drawn down amounting to Baht </w:t>
      </w:r>
      <w:r w:rsidR="00FA4289" w:rsidRPr="00351321">
        <w:rPr>
          <w:rFonts w:ascii="Arial" w:hAnsi="Arial" w:cs="Arial"/>
          <w:color w:val="000000"/>
          <w:spacing w:val="-6"/>
          <w:sz w:val="18"/>
          <w:szCs w:val="18"/>
          <w:lang w:val="en-GB"/>
        </w:rPr>
        <w:t>400</w:t>
      </w:r>
      <w:r w:rsidR="00C06D60" w:rsidRPr="00351321">
        <w:rPr>
          <w:rFonts w:ascii="Arial" w:hAnsi="Arial" w:cs="Arial"/>
          <w:color w:val="000000"/>
          <w:spacing w:val="-6"/>
          <w:sz w:val="18"/>
          <w:szCs w:val="18"/>
          <w:lang w:val="en-GB"/>
        </w:rPr>
        <w:t>.</w:t>
      </w:r>
      <w:r w:rsidR="00FA4289" w:rsidRPr="00351321">
        <w:rPr>
          <w:rFonts w:ascii="Arial" w:hAnsi="Arial" w:cs="Arial"/>
          <w:color w:val="000000"/>
          <w:spacing w:val="-6"/>
          <w:sz w:val="18"/>
          <w:szCs w:val="18"/>
          <w:lang w:val="en-GB"/>
        </w:rPr>
        <w:t>00</w:t>
      </w:r>
      <w:r w:rsidRPr="00351321">
        <w:rPr>
          <w:rFonts w:ascii="Arial" w:hAnsi="Arial" w:cs="Arial"/>
          <w:color w:val="000000"/>
          <w:spacing w:val="-6"/>
          <w:sz w:val="18"/>
          <w:szCs w:val="18"/>
          <w:lang w:val="en-GB"/>
        </w:rPr>
        <w:t xml:space="preserve"> million. The credit limit is combined line between Thonburi Healthcare</w:t>
      </w:r>
      <w:r w:rsidRPr="00351321">
        <w:rPr>
          <w:rFonts w:ascii="Arial" w:hAnsi="Arial" w:cs="Arial"/>
          <w:color w:val="000000"/>
          <w:spacing w:val="-4"/>
          <w:sz w:val="18"/>
          <w:szCs w:val="18"/>
          <w:lang w:val="en-GB"/>
        </w:rPr>
        <w:t xml:space="preserve"> </w:t>
      </w:r>
      <w:r w:rsidRPr="00351321">
        <w:rPr>
          <w:rFonts w:ascii="Arial" w:hAnsi="Arial" w:cs="Arial"/>
          <w:color w:val="000000"/>
          <w:spacing w:val="-6"/>
          <w:sz w:val="18"/>
          <w:szCs w:val="18"/>
          <w:lang w:val="en-GB"/>
        </w:rPr>
        <w:t xml:space="preserve">Group Public Company Limited and a subsidiary. The Group </w:t>
      </w:r>
      <w:proofErr w:type="gramStart"/>
      <w:r w:rsidRPr="00351321">
        <w:rPr>
          <w:rFonts w:ascii="Arial" w:hAnsi="Arial" w:cs="Arial"/>
          <w:color w:val="000000"/>
          <w:spacing w:val="-6"/>
          <w:sz w:val="18"/>
          <w:szCs w:val="18"/>
          <w:lang w:val="en-GB"/>
        </w:rPr>
        <w:t>has to</w:t>
      </w:r>
      <w:proofErr w:type="gramEnd"/>
      <w:r w:rsidRPr="00351321">
        <w:rPr>
          <w:rFonts w:ascii="Arial" w:hAnsi="Arial" w:cs="Arial"/>
          <w:color w:val="000000"/>
          <w:spacing w:val="-6"/>
          <w:sz w:val="18"/>
          <w:szCs w:val="18"/>
          <w:lang w:val="en-GB"/>
        </w:rPr>
        <w:t xml:space="preserve"> follow the condition with specified in credit agreement.</w:t>
      </w:r>
    </w:p>
    <w:p w14:paraId="7F2C9B4C" w14:textId="77777777" w:rsidR="00C76150" w:rsidRPr="00351321" w:rsidRDefault="00C76150" w:rsidP="00C76150">
      <w:pPr>
        <w:jc w:val="thaiDistribute"/>
        <w:rPr>
          <w:rFonts w:ascii="Arial" w:hAnsi="Arial" w:cs="Arial"/>
          <w:color w:val="000000"/>
          <w:sz w:val="18"/>
          <w:szCs w:val="18"/>
          <w:lang w:val="en-GB"/>
        </w:rPr>
      </w:pPr>
    </w:p>
    <w:p w14:paraId="6D4EB0B6" w14:textId="14E6DA40" w:rsidR="00C76150" w:rsidRPr="00351321" w:rsidRDefault="00C76150" w:rsidP="00C76150">
      <w:pPr>
        <w:jc w:val="thaiDistribute"/>
        <w:rPr>
          <w:rFonts w:ascii="Arial" w:hAnsi="Arial" w:cs="Arial"/>
          <w:color w:val="000000"/>
          <w:spacing w:val="-4"/>
          <w:sz w:val="18"/>
          <w:szCs w:val="18"/>
          <w:lang w:val="en-GB"/>
        </w:rPr>
      </w:pPr>
      <w:r w:rsidRPr="00351321">
        <w:rPr>
          <w:rFonts w:ascii="Arial" w:hAnsi="Arial" w:cs="Arial"/>
          <w:color w:val="000000"/>
          <w:spacing w:val="-10"/>
          <w:sz w:val="18"/>
          <w:szCs w:val="18"/>
          <w:lang w:val="en-GB"/>
        </w:rPr>
        <w:t xml:space="preserve">As </w:t>
      </w:r>
      <w:proofErr w:type="gramStart"/>
      <w:r w:rsidRPr="00351321">
        <w:rPr>
          <w:rFonts w:ascii="Arial" w:hAnsi="Arial" w:cs="Arial"/>
          <w:color w:val="000000"/>
          <w:spacing w:val="-10"/>
          <w:sz w:val="18"/>
          <w:szCs w:val="18"/>
          <w:lang w:val="en-GB"/>
        </w:rPr>
        <w:t>at</w:t>
      </w:r>
      <w:proofErr w:type="gramEnd"/>
      <w:r w:rsidRPr="00351321">
        <w:rPr>
          <w:rFonts w:ascii="Arial" w:hAnsi="Arial" w:cs="Arial"/>
          <w:color w:val="000000"/>
          <w:spacing w:val="-10"/>
          <w:sz w:val="18"/>
          <w:szCs w:val="18"/>
          <w:lang w:val="en-GB"/>
        </w:rPr>
        <w:t xml:space="preserve"> </w:t>
      </w:r>
      <w:r w:rsidR="00FA4289" w:rsidRPr="00351321">
        <w:rPr>
          <w:rFonts w:ascii="Arial" w:hAnsi="Arial" w:cs="Arial"/>
          <w:color w:val="000000"/>
          <w:spacing w:val="-10"/>
          <w:sz w:val="18"/>
          <w:szCs w:val="18"/>
          <w:lang w:val="en-GB"/>
        </w:rPr>
        <w:t>31</w:t>
      </w:r>
      <w:r w:rsidRPr="00351321">
        <w:rPr>
          <w:rFonts w:ascii="Arial" w:hAnsi="Arial" w:cs="Arial"/>
          <w:color w:val="000000"/>
          <w:spacing w:val="-10"/>
          <w:sz w:val="18"/>
          <w:szCs w:val="18"/>
          <w:lang w:val="en-GB"/>
        </w:rPr>
        <w:t xml:space="preserve"> December </w:t>
      </w:r>
      <w:r w:rsidR="00FA4289" w:rsidRPr="00351321">
        <w:rPr>
          <w:rFonts w:ascii="Arial" w:hAnsi="Arial" w:cs="Arial"/>
          <w:color w:val="000000"/>
          <w:spacing w:val="-10"/>
          <w:sz w:val="18"/>
          <w:szCs w:val="18"/>
          <w:lang w:val="en-GB"/>
        </w:rPr>
        <w:t>2024</w:t>
      </w:r>
      <w:r w:rsidR="00C06D60" w:rsidRPr="00351321">
        <w:rPr>
          <w:rFonts w:ascii="Arial" w:hAnsi="Arial" w:cs="Arial"/>
          <w:color w:val="000000"/>
          <w:spacing w:val="-10"/>
          <w:sz w:val="18"/>
          <w:szCs w:val="18"/>
          <w:lang w:val="en-GB"/>
        </w:rPr>
        <w:t xml:space="preserve"> and </w:t>
      </w:r>
      <w:r w:rsidR="00FA4289" w:rsidRPr="00351321">
        <w:rPr>
          <w:rFonts w:ascii="Arial" w:hAnsi="Arial" w:cs="Arial"/>
          <w:color w:val="000000"/>
          <w:spacing w:val="-10"/>
          <w:sz w:val="18"/>
          <w:szCs w:val="18"/>
          <w:lang w:val="en-GB"/>
        </w:rPr>
        <w:t>2023</w:t>
      </w:r>
      <w:r w:rsidRPr="00351321">
        <w:rPr>
          <w:rFonts w:ascii="Arial" w:hAnsi="Arial" w:cs="Arial"/>
          <w:color w:val="000000"/>
          <w:spacing w:val="-10"/>
          <w:sz w:val="18"/>
          <w:szCs w:val="18"/>
          <w:lang w:val="en-GB"/>
        </w:rPr>
        <w:t>, the Group has short-term credit facilities with no collateral for promissory notes, aval of promissory notes,</w:t>
      </w:r>
      <w:r w:rsidRPr="00351321">
        <w:rPr>
          <w:rFonts w:ascii="Arial" w:hAnsi="Arial" w:cs="Arial"/>
          <w:color w:val="000000"/>
          <w:spacing w:val="-8"/>
          <w:sz w:val="18"/>
          <w:szCs w:val="18"/>
          <w:lang w:val="en-GB"/>
        </w:rPr>
        <w:t xml:space="preserve"> letter of credit, trust receipts, forward contract and other short-term credit facilities with domestic financial institutions. Such credit</w:t>
      </w:r>
      <w:r w:rsidRPr="00351321">
        <w:rPr>
          <w:rFonts w:ascii="Arial" w:hAnsi="Arial" w:cs="Arial"/>
          <w:color w:val="000000"/>
          <w:spacing w:val="-4"/>
          <w:sz w:val="18"/>
          <w:szCs w:val="18"/>
          <w:lang w:val="en-GB"/>
        </w:rPr>
        <w:t xml:space="preserve"> can </w:t>
      </w:r>
      <w:r w:rsidRPr="00351321">
        <w:rPr>
          <w:rFonts w:ascii="Arial" w:hAnsi="Arial" w:cs="Arial"/>
          <w:color w:val="000000"/>
          <w:spacing w:val="-8"/>
          <w:sz w:val="18"/>
          <w:szCs w:val="18"/>
          <w:lang w:val="en-GB"/>
        </w:rPr>
        <w:t xml:space="preserve">be drawn down amounting to Baht </w:t>
      </w:r>
      <w:r w:rsidR="00FA4289" w:rsidRPr="00351321">
        <w:rPr>
          <w:rFonts w:ascii="Arial" w:hAnsi="Arial" w:cs="Arial"/>
          <w:color w:val="000000"/>
          <w:spacing w:val="-8"/>
          <w:sz w:val="18"/>
          <w:szCs w:val="18"/>
          <w:lang w:val="en-GB"/>
        </w:rPr>
        <w:t>300</w:t>
      </w:r>
      <w:r w:rsidR="00C06D60"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00</w:t>
      </w:r>
      <w:r w:rsidRPr="00351321">
        <w:rPr>
          <w:rFonts w:ascii="Arial" w:hAnsi="Arial" w:cs="Arial"/>
          <w:color w:val="000000"/>
          <w:spacing w:val="-8"/>
          <w:sz w:val="18"/>
          <w:szCs w:val="18"/>
          <w:lang w:val="en-GB"/>
        </w:rPr>
        <w:t xml:space="preserve"> million. The credit limit is combined line between</w:t>
      </w:r>
      <w:r w:rsidRPr="00351321">
        <w:rPr>
          <w:rFonts w:ascii="Arial" w:hAnsi="Arial" w:cs="Arial"/>
          <w:color w:val="000000"/>
          <w:spacing w:val="-4"/>
          <w:sz w:val="18"/>
          <w:szCs w:val="18"/>
          <w:lang w:val="en-GB"/>
        </w:rPr>
        <w:t xml:space="preserve"> Thonburi Healthcare Group Public Company Limited and a subsidiary.</w:t>
      </w:r>
    </w:p>
    <w:p w14:paraId="7EDE2AED" w14:textId="77777777" w:rsidR="00C76150" w:rsidRPr="00351321" w:rsidRDefault="00C76150" w:rsidP="00C76150">
      <w:pPr>
        <w:jc w:val="thaiDistribute"/>
        <w:rPr>
          <w:rFonts w:ascii="Arial" w:hAnsi="Arial" w:cs="Arial"/>
          <w:color w:val="000000"/>
          <w:sz w:val="18"/>
          <w:szCs w:val="18"/>
          <w:lang w:val="en-GB"/>
        </w:rPr>
      </w:pPr>
    </w:p>
    <w:p w14:paraId="2C21CD32" w14:textId="77777777" w:rsidR="00C76150" w:rsidRPr="00351321" w:rsidRDefault="00C76150" w:rsidP="00C76150">
      <w:pPr>
        <w:jc w:val="thaiDistribute"/>
        <w:rPr>
          <w:rFonts w:ascii="Arial" w:hAnsi="Arial" w:cs="Arial"/>
          <w:color w:val="000000"/>
          <w:sz w:val="18"/>
          <w:szCs w:val="18"/>
          <w:lang w:val="en-GB"/>
        </w:rPr>
      </w:pPr>
      <w:r w:rsidRPr="00351321">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1321" w14:paraId="01840626" w14:textId="77777777" w:rsidTr="001B5C07">
        <w:trPr>
          <w:trHeight w:val="386"/>
        </w:trPr>
        <w:tc>
          <w:tcPr>
            <w:tcW w:w="9461" w:type="dxa"/>
            <w:shd w:val="clear" w:color="auto" w:fill="auto"/>
            <w:vAlign w:val="center"/>
          </w:tcPr>
          <w:p w14:paraId="27C9BDD3" w14:textId="7E3C121B" w:rsidR="00C76150" w:rsidRPr="00351321" w:rsidRDefault="00C76150" w:rsidP="00C328D6">
            <w:pPr>
              <w:tabs>
                <w:tab w:val="left" w:pos="432"/>
              </w:tabs>
              <w:ind w:left="432" w:hanging="533"/>
              <w:rPr>
                <w:rFonts w:ascii="Arial" w:hAnsi="Arial" w:cs="Arial"/>
                <w:b/>
                <w:bCs/>
                <w:color w:val="000000"/>
                <w:sz w:val="18"/>
                <w:szCs w:val="18"/>
                <w:cs/>
                <w:lang w:val="en-GB"/>
              </w:rPr>
            </w:pPr>
            <w:r w:rsidRPr="00351321">
              <w:rPr>
                <w:rFonts w:ascii="Arial" w:hAnsi="Arial" w:cs="Arial"/>
                <w:color w:val="000000"/>
                <w:sz w:val="18"/>
                <w:szCs w:val="18"/>
                <w:lang w:val="en-GB"/>
              </w:rPr>
              <w:br w:type="page"/>
            </w:r>
            <w:r w:rsidR="00FA4289" w:rsidRPr="00351321">
              <w:rPr>
                <w:rFonts w:ascii="Arial" w:hAnsi="Arial" w:cs="Arial"/>
                <w:b/>
                <w:bCs/>
                <w:color w:val="000000"/>
                <w:sz w:val="18"/>
                <w:szCs w:val="18"/>
                <w:lang w:val="en-GB"/>
              </w:rPr>
              <w:t>28</w:t>
            </w:r>
            <w:r w:rsidRPr="00351321">
              <w:rPr>
                <w:rFonts w:ascii="Arial" w:hAnsi="Arial" w:cs="Arial"/>
                <w:b/>
                <w:bCs/>
                <w:color w:val="000000"/>
                <w:sz w:val="18"/>
                <w:szCs w:val="18"/>
                <w:lang w:val="en-GB"/>
              </w:rPr>
              <w:tab/>
              <w:t xml:space="preserve">Trade and other </w:t>
            </w:r>
            <w:r w:rsidRPr="00351321">
              <w:rPr>
                <w:rFonts w:ascii="Arial" w:eastAsia="Arial Unicode MS" w:hAnsi="Arial" w:cs="Arial"/>
                <w:b/>
                <w:bCs/>
                <w:color w:val="000000"/>
                <w:sz w:val="18"/>
                <w:szCs w:val="18"/>
                <w:lang w:val="en-GB"/>
              </w:rPr>
              <w:t>accounts</w:t>
            </w:r>
            <w:r w:rsidRPr="00351321">
              <w:rPr>
                <w:rFonts w:ascii="Arial" w:hAnsi="Arial" w:cs="Arial"/>
                <w:b/>
                <w:bCs/>
                <w:color w:val="000000"/>
                <w:sz w:val="18"/>
                <w:szCs w:val="18"/>
                <w:lang w:val="en-GB"/>
              </w:rPr>
              <w:t xml:space="preserve"> payable</w:t>
            </w:r>
          </w:p>
        </w:tc>
      </w:tr>
    </w:tbl>
    <w:p w14:paraId="40EC7FA6" w14:textId="77777777" w:rsidR="00C76150" w:rsidRPr="00351321" w:rsidRDefault="00C76150" w:rsidP="00C76150">
      <w:pPr>
        <w:pStyle w:val="a0"/>
        <w:tabs>
          <w:tab w:val="left" w:pos="540"/>
        </w:tabs>
        <w:ind w:left="540" w:right="0" w:hanging="540"/>
        <w:jc w:val="both"/>
        <w:outlineLvl w:val="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C76150" w:rsidRPr="00351321" w14:paraId="4DDE7D25" w14:textId="77777777" w:rsidTr="00A17E90">
        <w:tc>
          <w:tcPr>
            <w:tcW w:w="3420" w:type="dxa"/>
            <w:shd w:val="clear" w:color="auto" w:fill="auto"/>
            <w:vAlign w:val="bottom"/>
          </w:tcPr>
          <w:p w14:paraId="4BE9E4B6" w14:textId="77777777" w:rsidR="00C76150" w:rsidRPr="00351321" w:rsidRDefault="00C76150" w:rsidP="00BB7144">
            <w:pPr>
              <w:spacing w:before="6" w:after="6"/>
              <w:ind w:left="-109" w:right="-83"/>
              <w:jc w:val="both"/>
              <w:rPr>
                <w:rFonts w:ascii="Arial" w:hAnsi="Arial" w:cs="Arial"/>
                <w:b/>
                <w:bCs/>
                <w:snapToGrid w:val="0"/>
                <w:color w:val="000000"/>
                <w:spacing w:val="-4"/>
                <w:sz w:val="18"/>
                <w:szCs w:val="18"/>
                <w:cs/>
                <w:lang w:val="en-GB" w:eastAsia="th-TH"/>
              </w:rPr>
            </w:pPr>
          </w:p>
        </w:tc>
        <w:tc>
          <w:tcPr>
            <w:tcW w:w="576" w:type="dxa"/>
            <w:shd w:val="clear" w:color="auto" w:fill="auto"/>
            <w:vAlign w:val="bottom"/>
          </w:tcPr>
          <w:p w14:paraId="66F80483" w14:textId="77777777" w:rsidR="00C76150" w:rsidRPr="00351321" w:rsidRDefault="00C76150">
            <w:pPr>
              <w:pStyle w:val="a0"/>
              <w:spacing w:before="6" w:after="6"/>
              <w:ind w:left="-14" w:right="-72"/>
              <w:jc w:val="center"/>
              <w:rPr>
                <w:rFonts w:ascii="Arial" w:hAnsi="Arial" w:cs="Arial"/>
                <w:b/>
                <w:bCs/>
                <w:snapToGrid w:val="0"/>
                <w:color w:val="000000"/>
                <w:spacing w:val="-4"/>
                <w:sz w:val="18"/>
                <w:szCs w:val="18"/>
                <w:cs/>
                <w:lang w:eastAsia="th-TH"/>
              </w:rPr>
            </w:pPr>
          </w:p>
        </w:tc>
        <w:tc>
          <w:tcPr>
            <w:tcW w:w="2736" w:type="dxa"/>
            <w:gridSpan w:val="2"/>
            <w:tcBorders>
              <w:bottom w:val="single" w:sz="4" w:space="0" w:color="auto"/>
            </w:tcBorders>
            <w:shd w:val="clear" w:color="auto" w:fill="auto"/>
            <w:vAlign w:val="bottom"/>
          </w:tcPr>
          <w:p w14:paraId="53D21318" w14:textId="77777777" w:rsidR="00C76150" w:rsidRPr="00351321" w:rsidRDefault="00C76150">
            <w:pPr>
              <w:pStyle w:val="a0"/>
              <w:spacing w:before="6" w:after="6"/>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3D336313" w14:textId="77777777" w:rsidR="00C76150" w:rsidRPr="00351321" w:rsidRDefault="00C76150">
            <w:pPr>
              <w:pStyle w:val="a0"/>
              <w:spacing w:before="6" w:after="6"/>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776CA432" w14:textId="77777777" w:rsidR="00C76150" w:rsidRPr="00351321" w:rsidRDefault="00C76150">
            <w:pPr>
              <w:pStyle w:val="a0"/>
              <w:spacing w:before="6" w:after="6"/>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1DE3F945" w14:textId="77777777" w:rsidR="00C76150" w:rsidRPr="00351321" w:rsidRDefault="00C76150">
            <w:pPr>
              <w:pStyle w:val="a0"/>
              <w:spacing w:before="6" w:after="6"/>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13B7C2A4" w14:textId="77777777" w:rsidTr="001B5C07">
        <w:tc>
          <w:tcPr>
            <w:tcW w:w="3420" w:type="dxa"/>
            <w:shd w:val="clear" w:color="auto" w:fill="auto"/>
            <w:vAlign w:val="bottom"/>
          </w:tcPr>
          <w:p w14:paraId="6B73CD4E" w14:textId="77777777" w:rsidR="00C76150" w:rsidRPr="00351321" w:rsidRDefault="00C76150" w:rsidP="00BB7144">
            <w:pPr>
              <w:spacing w:before="6" w:after="6"/>
              <w:ind w:left="-109" w:right="-83"/>
              <w:jc w:val="both"/>
              <w:rPr>
                <w:rFonts w:ascii="Arial" w:hAnsi="Arial" w:cs="Arial"/>
                <w:snapToGrid w:val="0"/>
                <w:color w:val="000000"/>
                <w:spacing w:val="-4"/>
                <w:sz w:val="18"/>
                <w:szCs w:val="18"/>
                <w:cs/>
                <w:lang w:val="en-GB" w:eastAsia="th-TH"/>
              </w:rPr>
            </w:pPr>
          </w:p>
        </w:tc>
        <w:tc>
          <w:tcPr>
            <w:tcW w:w="576" w:type="dxa"/>
            <w:shd w:val="clear" w:color="auto" w:fill="auto"/>
            <w:vAlign w:val="bottom"/>
          </w:tcPr>
          <w:p w14:paraId="54981382" w14:textId="77777777" w:rsidR="00C76150" w:rsidRPr="00351321" w:rsidRDefault="00C76150">
            <w:pPr>
              <w:pStyle w:val="a0"/>
              <w:spacing w:before="6" w:after="6"/>
              <w:ind w:left="-14" w:right="-72"/>
              <w:jc w:val="center"/>
              <w:rPr>
                <w:rFonts w:ascii="Arial" w:hAnsi="Arial" w:cs="Arial"/>
                <w:b/>
                <w:bCs/>
                <w:snapToGrid w:val="0"/>
                <w:color w:val="000000"/>
                <w:spacing w:val="-4"/>
                <w:sz w:val="18"/>
                <w:szCs w:val="18"/>
                <w:cs/>
                <w:lang w:eastAsia="th-TH"/>
              </w:rPr>
            </w:pPr>
          </w:p>
        </w:tc>
        <w:tc>
          <w:tcPr>
            <w:tcW w:w="1368" w:type="dxa"/>
            <w:shd w:val="clear" w:color="auto" w:fill="auto"/>
            <w:vAlign w:val="bottom"/>
          </w:tcPr>
          <w:p w14:paraId="69314AE6" w14:textId="3F4E3ECB" w:rsidR="00C76150" w:rsidRPr="00351321" w:rsidRDefault="00C76150">
            <w:pPr>
              <w:pStyle w:val="a0"/>
              <w:tabs>
                <w:tab w:val="right" w:pos="1138"/>
              </w:tabs>
              <w:spacing w:before="6" w:after="6"/>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shd w:val="clear" w:color="auto" w:fill="auto"/>
            <w:vAlign w:val="bottom"/>
          </w:tcPr>
          <w:p w14:paraId="2313503E" w14:textId="67D1F2C5" w:rsidR="00C76150" w:rsidRPr="00351321" w:rsidRDefault="00C76150">
            <w:pPr>
              <w:pStyle w:val="a0"/>
              <w:tabs>
                <w:tab w:val="right" w:pos="1123"/>
              </w:tabs>
              <w:spacing w:before="6" w:after="6"/>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shd w:val="clear" w:color="auto" w:fill="auto"/>
            <w:vAlign w:val="bottom"/>
          </w:tcPr>
          <w:p w14:paraId="36FA2993" w14:textId="21EBF88B" w:rsidR="00C76150" w:rsidRPr="00351321" w:rsidRDefault="00C76150">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shd w:val="clear" w:color="auto" w:fill="auto"/>
            <w:vAlign w:val="bottom"/>
          </w:tcPr>
          <w:p w14:paraId="3619B815" w14:textId="56EAB7A1" w:rsidR="00C76150" w:rsidRPr="00351321" w:rsidRDefault="00C76150">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12C38385" w14:textId="77777777" w:rsidTr="001B5C07">
        <w:tc>
          <w:tcPr>
            <w:tcW w:w="3420" w:type="dxa"/>
            <w:shd w:val="clear" w:color="auto" w:fill="auto"/>
            <w:vAlign w:val="bottom"/>
          </w:tcPr>
          <w:p w14:paraId="0BB2CC39" w14:textId="77777777" w:rsidR="00C76150" w:rsidRPr="00351321" w:rsidRDefault="00C76150" w:rsidP="00BB7144">
            <w:pPr>
              <w:spacing w:before="6" w:after="6"/>
              <w:ind w:left="-109" w:right="-83"/>
              <w:jc w:val="both"/>
              <w:rPr>
                <w:rFonts w:ascii="Arial" w:hAnsi="Arial" w:cs="Arial"/>
                <w:snapToGrid w:val="0"/>
                <w:color w:val="000000"/>
                <w:spacing w:val="-4"/>
                <w:sz w:val="18"/>
                <w:szCs w:val="18"/>
                <w:cs/>
                <w:lang w:val="en-GB" w:eastAsia="th-TH"/>
              </w:rPr>
            </w:pPr>
          </w:p>
        </w:tc>
        <w:tc>
          <w:tcPr>
            <w:tcW w:w="576" w:type="dxa"/>
            <w:tcBorders>
              <w:bottom w:val="single" w:sz="4" w:space="0" w:color="auto"/>
            </w:tcBorders>
            <w:shd w:val="clear" w:color="auto" w:fill="auto"/>
            <w:vAlign w:val="bottom"/>
          </w:tcPr>
          <w:p w14:paraId="6551547C" w14:textId="77777777" w:rsidR="00C76150" w:rsidRPr="00351321" w:rsidRDefault="00C76150">
            <w:pPr>
              <w:pStyle w:val="a0"/>
              <w:spacing w:before="6" w:after="6"/>
              <w:ind w:left="-14" w:right="-72"/>
              <w:jc w:val="center"/>
              <w:rPr>
                <w:rFonts w:ascii="Arial" w:hAnsi="Arial" w:cs="Arial"/>
                <w:b/>
                <w:bCs/>
                <w:snapToGrid w:val="0"/>
                <w:color w:val="000000"/>
                <w:spacing w:val="-12"/>
                <w:sz w:val="18"/>
                <w:szCs w:val="18"/>
                <w:lang w:eastAsia="th-TH"/>
              </w:rPr>
            </w:pPr>
            <w:r w:rsidRPr="00351321">
              <w:rPr>
                <w:rFonts w:ascii="Arial" w:hAnsi="Arial" w:cs="Arial"/>
                <w:b/>
                <w:bCs/>
                <w:snapToGrid w:val="0"/>
                <w:color w:val="000000"/>
                <w:spacing w:val="-12"/>
                <w:sz w:val="18"/>
                <w:szCs w:val="18"/>
                <w:lang w:eastAsia="th-TH"/>
              </w:rPr>
              <w:t>Note</w:t>
            </w:r>
          </w:p>
        </w:tc>
        <w:tc>
          <w:tcPr>
            <w:tcW w:w="1368" w:type="dxa"/>
            <w:tcBorders>
              <w:bottom w:val="single" w:sz="4" w:space="0" w:color="auto"/>
            </w:tcBorders>
            <w:shd w:val="clear" w:color="auto" w:fill="auto"/>
            <w:vAlign w:val="bottom"/>
          </w:tcPr>
          <w:p w14:paraId="7C231892" w14:textId="77777777" w:rsidR="00C76150" w:rsidRPr="00351321" w:rsidRDefault="00C76150">
            <w:pPr>
              <w:pStyle w:val="a0"/>
              <w:tabs>
                <w:tab w:val="right" w:pos="1138"/>
              </w:tabs>
              <w:spacing w:before="6" w:after="6"/>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9729F15" w14:textId="77777777" w:rsidR="00C76150" w:rsidRPr="00351321" w:rsidRDefault="00C76150">
            <w:pPr>
              <w:pStyle w:val="a0"/>
              <w:tabs>
                <w:tab w:val="right" w:pos="1123"/>
              </w:tabs>
              <w:spacing w:before="6" w:after="6"/>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D4DE72E" w14:textId="77777777" w:rsidR="00C76150" w:rsidRPr="00351321" w:rsidRDefault="00C76150">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0AAC7E5" w14:textId="77777777" w:rsidR="00C76150" w:rsidRPr="00351321" w:rsidRDefault="00C76150">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4F0BC197" w14:textId="77777777" w:rsidTr="001B5C07">
        <w:tc>
          <w:tcPr>
            <w:tcW w:w="3420" w:type="dxa"/>
            <w:shd w:val="clear" w:color="auto" w:fill="auto"/>
            <w:vAlign w:val="bottom"/>
          </w:tcPr>
          <w:p w14:paraId="71994B4C" w14:textId="77777777" w:rsidR="00C76150" w:rsidRPr="00351321" w:rsidRDefault="00C76150" w:rsidP="00BB7144">
            <w:pPr>
              <w:tabs>
                <w:tab w:val="left" w:pos="731"/>
              </w:tabs>
              <w:spacing w:before="6" w:after="6"/>
              <w:ind w:left="-109" w:right="-162"/>
              <w:rPr>
                <w:rFonts w:ascii="Arial" w:hAnsi="Arial" w:cs="Arial"/>
                <w:color w:val="000000"/>
                <w:spacing w:val="-4"/>
                <w:sz w:val="18"/>
                <w:szCs w:val="18"/>
                <w:lang w:val="en-GB"/>
              </w:rPr>
            </w:pPr>
          </w:p>
        </w:tc>
        <w:tc>
          <w:tcPr>
            <w:tcW w:w="576" w:type="dxa"/>
            <w:tcBorders>
              <w:top w:val="single" w:sz="4" w:space="0" w:color="auto"/>
            </w:tcBorders>
            <w:shd w:val="clear" w:color="auto" w:fill="auto"/>
            <w:vAlign w:val="bottom"/>
          </w:tcPr>
          <w:p w14:paraId="20EA957A" w14:textId="77777777" w:rsidR="00C76150" w:rsidRPr="00351321" w:rsidRDefault="00C76150">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2752E54" w14:textId="77777777" w:rsidR="00C76150" w:rsidRPr="00351321" w:rsidRDefault="00C76150">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447F3185" w14:textId="77777777" w:rsidR="00C76150" w:rsidRPr="00351321" w:rsidRDefault="00C76150">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5E9B8F76" w14:textId="77777777" w:rsidR="00C76150" w:rsidRPr="00351321"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0DB7B09" w14:textId="77777777" w:rsidR="00C76150" w:rsidRPr="00351321"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351321" w14:paraId="50B5D57B" w14:textId="77777777" w:rsidTr="001B5C07">
        <w:tc>
          <w:tcPr>
            <w:tcW w:w="3420" w:type="dxa"/>
            <w:shd w:val="clear" w:color="auto" w:fill="auto"/>
            <w:vAlign w:val="bottom"/>
          </w:tcPr>
          <w:p w14:paraId="110E95F9" w14:textId="77777777" w:rsidR="00C76150" w:rsidRPr="00351321" w:rsidRDefault="00C76150" w:rsidP="00BB7144">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Trade accounts payable</w:t>
            </w:r>
          </w:p>
        </w:tc>
        <w:tc>
          <w:tcPr>
            <w:tcW w:w="576" w:type="dxa"/>
            <w:shd w:val="clear" w:color="auto" w:fill="auto"/>
            <w:vAlign w:val="bottom"/>
          </w:tcPr>
          <w:p w14:paraId="779C3C4F" w14:textId="77777777" w:rsidR="00C76150" w:rsidRPr="00351321" w:rsidRDefault="00C76150">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3FC28E26" w14:textId="77777777" w:rsidR="00C76150" w:rsidRPr="00351321" w:rsidRDefault="00C7615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5D40D91" w14:textId="77777777" w:rsidR="00C76150" w:rsidRPr="00351321" w:rsidRDefault="00C7615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3192B46" w14:textId="77777777" w:rsidR="00C76150" w:rsidRPr="00351321"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79DEDBB" w14:textId="77777777" w:rsidR="00C76150" w:rsidRPr="00351321"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r>
      <w:tr w:rsidR="005B12F5" w:rsidRPr="00351321" w14:paraId="2D0D379B" w14:textId="77777777">
        <w:tc>
          <w:tcPr>
            <w:tcW w:w="3420" w:type="dxa"/>
            <w:shd w:val="clear" w:color="auto" w:fill="auto"/>
            <w:vAlign w:val="bottom"/>
          </w:tcPr>
          <w:p w14:paraId="6ACBB283"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other companies </w:t>
            </w:r>
          </w:p>
        </w:tc>
        <w:tc>
          <w:tcPr>
            <w:tcW w:w="576" w:type="dxa"/>
            <w:shd w:val="clear" w:color="auto" w:fill="auto"/>
            <w:vAlign w:val="bottom"/>
          </w:tcPr>
          <w:p w14:paraId="238C3BD6" w14:textId="77777777" w:rsidR="005B12F5" w:rsidRPr="00351321" w:rsidRDefault="005B12F5" w:rsidP="005B12F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55E0381D" w14:textId="68B74755" w:rsidR="005B12F5" w:rsidRPr="00351321" w:rsidRDefault="00FA4289" w:rsidP="005B12F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555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688</w:t>
            </w:r>
          </w:p>
        </w:tc>
        <w:tc>
          <w:tcPr>
            <w:tcW w:w="1368" w:type="dxa"/>
            <w:shd w:val="clear" w:color="auto" w:fill="auto"/>
            <w:vAlign w:val="bottom"/>
          </w:tcPr>
          <w:p w14:paraId="15D5934B" w14:textId="4858C924" w:rsidR="005B12F5" w:rsidRPr="00351321" w:rsidRDefault="00FA4289" w:rsidP="005B12F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534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553</w:t>
            </w:r>
          </w:p>
        </w:tc>
        <w:tc>
          <w:tcPr>
            <w:tcW w:w="1368" w:type="dxa"/>
            <w:shd w:val="clear" w:color="auto" w:fill="auto"/>
          </w:tcPr>
          <w:p w14:paraId="3D806728" w14:textId="0470F440"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377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132</w:t>
            </w:r>
          </w:p>
        </w:tc>
        <w:tc>
          <w:tcPr>
            <w:tcW w:w="1368" w:type="dxa"/>
            <w:shd w:val="clear" w:color="auto" w:fill="auto"/>
            <w:vAlign w:val="bottom"/>
          </w:tcPr>
          <w:p w14:paraId="02024B3E" w14:textId="1587771F"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782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351</w:t>
            </w:r>
          </w:p>
        </w:tc>
      </w:tr>
      <w:tr w:rsidR="005B12F5" w:rsidRPr="00351321" w14:paraId="49A58250" w14:textId="77777777">
        <w:tc>
          <w:tcPr>
            <w:tcW w:w="3420" w:type="dxa"/>
            <w:shd w:val="clear" w:color="auto" w:fill="auto"/>
            <w:vAlign w:val="bottom"/>
          </w:tcPr>
          <w:p w14:paraId="6F1B03FC"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companies</w:t>
            </w:r>
          </w:p>
        </w:tc>
        <w:tc>
          <w:tcPr>
            <w:tcW w:w="576" w:type="dxa"/>
            <w:shd w:val="clear" w:color="auto" w:fill="auto"/>
            <w:vAlign w:val="bottom"/>
          </w:tcPr>
          <w:p w14:paraId="7A74C0BF" w14:textId="5B4C6FA3" w:rsidR="005B12F5" w:rsidRPr="00351321" w:rsidRDefault="00FA4289" w:rsidP="005B12F5">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w:t>
            </w:r>
            <w:r w:rsidR="005B12F5" w:rsidRPr="00351321">
              <w:rPr>
                <w:rFonts w:ascii="Arial" w:hAnsi="Arial" w:cs="Arial"/>
                <w:noProof/>
                <w:snapToGrid w:val="0"/>
                <w:color w:val="000000"/>
                <w:sz w:val="18"/>
                <w:szCs w:val="18"/>
                <w:lang w:val="en-GB" w:eastAsia="th-TH"/>
              </w:rPr>
              <w:t xml:space="preserve"> a)</w:t>
            </w:r>
          </w:p>
        </w:tc>
        <w:tc>
          <w:tcPr>
            <w:tcW w:w="1368" w:type="dxa"/>
            <w:shd w:val="clear" w:color="auto" w:fill="auto"/>
            <w:vAlign w:val="bottom"/>
          </w:tcPr>
          <w:p w14:paraId="6C13564C" w14:textId="4464EF56" w:rsidR="005B12F5" w:rsidRPr="00351321" w:rsidRDefault="00FA4289" w:rsidP="005B12F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059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457</w:t>
            </w:r>
          </w:p>
        </w:tc>
        <w:tc>
          <w:tcPr>
            <w:tcW w:w="1368" w:type="dxa"/>
            <w:shd w:val="clear" w:color="auto" w:fill="auto"/>
            <w:vAlign w:val="bottom"/>
          </w:tcPr>
          <w:p w14:paraId="3CE285A4" w14:textId="4FF072DE" w:rsidR="005B12F5" w:rsidRPr="00351321" w:rsidRDefault="00FA4289" w:rsidP="005B12F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894</w:t>
            </w:r>
          </w:p>
        </w:tc>
        <w:tc>
          <w:tcPr>
            <w:tcW w:w="1368" w:type="dxa"/>
            <w:shd w:val="clear" w:color="auto" w:fill="auto"/>
          </w:tcPr>
          <w:p w14:paraId="592DAAEF" w14:textId="295EF40D"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300</w:t>
            </w:r>
          </w:p>
        </w:tc>
        <w:tc>
          <w:tcPr>
            <w:tcW w:w="1368" w:type="dxa"/>
            <w:shd w:val="clear" w:color="auto" w:fill="auto"/>
            <w:vAlign w:val="bottom"/>
          </w:tcPr>
          <w:p w14:paraId="4803822B" w14:textId="03B533FC"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197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185</w:t>
            </w:r>
          </w:p>
        </w:tc>
      </w:tr>
      <w:tr w:rsidR="005B12F5" w:rsidRPr="00351321" w14:paraId="4FC202AF" w14:textId="77777777" w:rsidTr="001B5C07">
        <w:tc>
          <w:tcPr>
            <w:tcW w:w="3420" w:type="dxa"/>
            <w:shd w:val="clear" w:color="auto" w:fill="auto"/>
            <w:vAlign w:val="bottom"/>
          </w:tcPr>
          <w:p w14:paraId="6D8516F8"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Other accounts payable</w:t>
            </w:r>
          </w:p>
        </w:tc>
        <w:tc>
          <w:tcPr>
            <w:tcW w:w="576" w:type="dxa"/>
            <w:shd w:val="clear" w:color="auto" w:fill="auto"/>
            <w:vAlign w:val="bottom"/>
          </w:tcPr>
          <w:p w14:paraId="25CF151E" w14:textId="77777777" w:rsidR="005B12F5" w:rsidRPr="00351321" w:rsidRDefault="005B12F5" w:rsidP="005B12F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1469DE77" w14:textId="77777777" w:rsidR="005B12F5" w:rsidRPr="00351321" w:rsidRDefault="005B12F5" w:rsidP="005B12F5">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C884868" w14:textId="77777777" w:rsidR="005B12F5" w:rsidRPr="00351321" w:rsidRDefault="005B12F5" w:rsidP="005B12F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34E9B11" w14:textId="77777777" w:rsidR="005B12F5" w:rsidRPr="00351321" w:rsidRDefault="005B12F5" w:rsidP="005B12F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99FBA7D" w14:textId="77777777" w:rsidR="005B12F5" w:rsidRPr="00351321" w:rsidRDefault="005B12F5" w:rsidP="005B12F5">
            <w:pPr>
              <w:tabs>
                <w:tab w:val="decimal" w:pos="1152"/>
              </w:tabs>
              <w:spacing w:before="6" w:after="6"/>
              <w:ind w:right="-72"/>
              <w:jc w:val="both"/>
              <w:rPr>
                <w:rFonts w:ascii="Arial" w:hAnsi="Arial" w:cs="Arial"/>
                <w:noProof/>
                <w:snapToGrid w:val="0"/>
                <w:color w:val="000000"/>
                <w:sz w:val="18"/>
                <w:szCs w:val="18"/>
                <w:lang w:val="en-GB" w:eastAsia="th-TH"/>
              </w:rPr>
            </w:pPr>
          </w:p>
        </w:tc>
      </w:tr>
      <w:tr w:rsidR="005B12F5" w:rsidRPr="00351321" w14:paraId="1918832F" w14:textId="77777777">
        <w:trPr>
          <w:trHeight w:val="87"/>
        </w:trPr>
        <w:tc>
          <w:tcPr>
            <w:tcW w:w="3420" w:type="dxa"/>
            <w:shd w:val="clear" w:color="auto" w:fill="auto"/>
            <w:vAlign w:val="bottom"/>
          </w:tcPr>
          <w:p w14:paraId="60EDD308"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other companies</w:t>
            </w:r>
          </w:p>
        </w:tc>
        <w:tc>
          <w:tcPr>
            <w:tcW w:w="576" w:type="dxa"/>
            <w:shd w:val="clear" w:color="auto" w:fill="auto"/>
            <w:vAlign w:val="bottom"/>
          </w:tcPr>
          <w:p w14:paraId="1EC5C37C" w14:textId="77777777" w:rsidR="005B12F5" w:rsidRPr="00351321" w:rsidRDefault="005B12F5" w:rsidP="005B12F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23E91CE7" w14:textId="14B53576" w:rsidR="005B12F5" w:rsidRPr="00351321" w:rsidRDefault="00A861EA" w:rsidP="005B12F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100,572,642</w:t>
            </w:r>
          </w:p>
        </w:tc>
        <w:tc>
          <w:tcPr>
            <w:tcW w:w="1368" w:type="dxa"/>
            <w:shd w:val="clear" w:color="auto" w:fill="auto"/>
          </w:tcPr>
          <w:p w14:paraId="41068DE1" w14:textId="3CA45FD6" w:rsidR="005B12F5" w:rsidRPr="00351321" w:rsidRDefault="00FA4289" w:rsidP="005B12F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163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357</w:t>
            </w:r>
          </w:p>
        </w:tc>
        <w:tc>
          <w:tcPr>
            <w:tcW w:w="1368" w:type="dxa"/>
            <w:shd w:val="clear" w:color="auto" w:fill="auto"/>
          </w:tcPr>
          <w:p w14:paraId="337DC0EA" w14:textId="1A248091"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212</w:t>
            </w:r>
          </w:p>
        </w:tc>
        <w:tc>
          <w:tcPr>
            <w:tcW w:w="1368" w:type="dxa"/>
            <w:shd w:val="clear" w:color="auto" w:fill="auto"/>
            <w:vAlign w:val="bottom"/>
          </w:tcPr>
          <w:p w14:paraId="7A5E921E" w14:textId="348C19C9"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830</w:t>
            </w:r>
          </w:p>
        </w:tc>
      </w:tr>
      <w:tr w:rsidR="005B12F5" w:rsidRPr="00351321" w14:paraId="0BB865D2" w14:textId="77777777">
        <w:tc>
          <w:tcPr>
            <w:tcW w:w="3420" w:type="dxa"/>
            <w:shd w:val="clear" w:color="auto" w:fill="auto"/>
            <w:vAlign w:val="bottom"/>
          </w:tcPr>
          <w:p w14:paraId="5C6D6655"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companies</w:t>
            </w:r>
          </w:p>
        </w:tc>
        <w:tc>
          <w:tcPr>
            <w:tcW w:w="576" w:type="dxa"/>
            <w:shd w:val="clear" w:color="auto" w:fill="auto"/>
            <w:vAlign w:val="bottom"/>
          </w:tcPr>
          <w:p w14:paraId="6BFBB6EC" w14:textId="327A15C1" w:rsidR="005B12F5" w:rsidRPr="00351321" w:rsidRDefault="00FA4289" w:rsidP="005B12F5">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w:t>
            </w:r>
            <w:r w:rsidR="005B12F5" w:rsidRPr="00351321">
              <w:rPr>
                <w:rFonts w:ascii="Arial" w:hAnsi="Arial" w:cs="Arial"/>
                <w:noProof/>
                <w:snapToGrid w:val="0"/>
                <w:color w:val="000000"/>
                <w:sz w:val="18"/>
                <w:szCs w:val="18"/>
                <w:lang w:val="en-GB" w:eastAsia="th-TH"/>
              </w:rPr>
              <w:t xml:space="preserve"> a)</w:t>
            </w:r>
          </w:p>
        </w:tc>
        <w:tc>
          <w:tcPr>
            <w:tcW w:w="1368" w:type="dxa"/>
            <w:shd w:val="clear" w:color="auto" w:fill="auto"/>
          </w:tcPr>
          <w:p w14:paraId="32A57917" w14:textId="332835EC" w:rsidR="005B12F5" w:rsidRPr="00351321" w:rsidRDefault="00FA4289" w:rsidP="005B12F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645</w:t>
            </w:r>
          </w:p>
        </w:tc>
        <w:tc>
          <w:tcPr>
            <w:tcW w:w="1368" w:type="dxa"/>
            <w:shd w:val="clear" w:color="auto" w:fill="auto"/>
          </w:tcPr>
          <w:p w14:paraId="11233CDA" w14:textId="056A14C6" w:rsidR="005B12F5" w:rsidRPr="00351321" w:rsidRDefault="00FA4289" w:rsidP="005B12F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095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161</w:t>
            </w:r>
          </w:p>
        </w:tc>
        <w:tc>
          <w:tcPr>
            <w:tcW w:w="1368" w:type="dxa"/>
            <w:shd w:val="clear" w:color="auto" w:fill="auto"/>
          </w:tcPr>
          <w:p w14:paraId="0FE23457" w14:textId="7647F764"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909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919</w:t>
            </w:r>
          </w:p>
        </w:tc>
        <w:tc>
          <w:tcPr>
            <w:tcW w:w="1368" w:type="dxa"/>
            <w:shd w:val="clear" w:color="auto" w:fill="auto"/>
            <w:vAlign w:val="bottom"/>
          </w:tcPr>
          <w:p w14:paraId="73FEA978" w14:textId="4B1AB2FE"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733</w:t>
            </w:r>
          </w:p>
        </w:tc>
      </w:tr>
      <w:tr w:rsidR="005B12F5" w:rsidRPr="00351321" w14:paraId="6332D44C" w14:textId="77777777" w:rsidTr="001B5C07">
        <w:tc>
          <w:tcPr>
            <w:tcW w:w="3420" w:type="dxa"/>
            <w:shd w:val="clear" w:color="auto" w:fill="auto"/>
            <w:vAlign w:val="bottom"/>
          </w:tcPr>
          <w:p w14:paraId="3C26DB44" w14:textId="77777777" w:rsidR="005B12F5" w:rsidRPr="00351321" w:rsidRDefault="005B12F5" w:rsidP="005B12F5">
            <w:pPr>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Fixed assets payable</w:t>
            </w:r>
          </w:p>
        </w:tc>
        <w:tc>
          <w:tcPr>
            <w:tcW w:w="576" w:type="dxa"/>
            <w:shd w:val="clear" w:color="auto" w:fill="auto"/>
            <w:vAlign w:val="bottom"/>
          </w:tcPr>
          <w:p w14:paraId="39B69F76" w14:textId="77777777" w:rsidR="005B12F5" w:rsidRPr="00351321" w:rsidRDefault="005B12F5" w:rsidP="005B12F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2E1050F4" w14:textId="77777777" w:rsidR="005B12F5" w:rsidRPr="00351321" w:rsidRDefault="005B12F5" w:rsidP="005B12F5">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2FE6760" w14:textId="77777777" w:rsidR="005B12F5" w:rsidRPr="00351321" w:rsidRDefault="005B12F5" w:rsidP="005B12F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4D09356" w14:textId="77777777" w:rsidR="005B12F5" w:rsidRPr="00351321" w:rsidRDefault="005B12F5" w:rsidP="005B12F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0B10C54" w14:textId="77777777" w:rsidR="005B12F5" w:rsidRPr="00351321" w:rsidRDefault="005B12F5" w:rsidP="005B12F5">
            <w:pPr>
              <w:tabs>
                <w:tab w:val="decimal" w:pos="1152"/>
              </w:tabs>
              <w:spacing w:before="6" w:after="6"/>
              <w:ind w:right="-72"/>
              <w:jc w:val="both"/>
              <w:rPr>
                <w:rFonts w:ascii="Arial" w:hAnsi="Arial" w:cs="Arial"/>
                <w:noProof/>
                <w:snapToGrid w:val="0"/>
                <w:color w:val="000000"/>
                <w:sz w:val="18"/>
                <w:szCs w:val="18"/>
                <w:lang w:val="en-GB" w:eastAsia="th-TH"/>
              </w:rPr>
            </w:pPr>
          </w:p>
        </w:tc>
      </w:tr>
      <w:tr w:rsidR="005B12F5" w:rsidRPr="00351321" w14:paraId="7F289FCB" w14:textId="77777777">
        <w:tc>
          <w:tcPr>
            <w:tcW w:w="3420" w:type="dxa"/>
            <w:shd w:val="clear" w:color="auto" w:fill="auto"/>
            <w:vAlign w:val="bottom"/>
          </w:tcPr>
          <w:p w14:paraId="30074306"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other companies</w:t>
            </w:r>
          </w:p>
        </w:tc>
        <w:tc>
          <w:tcPr>
            <w:tcW w:w="576" w:type="dxa"/>
            <w:shd w:val="clear" w:color="auto" w:fill="auto"/>
            <w:vAlign w:val="bottom"/>
          </w:tcPr>
          <w:p w14:paraId="21A307BC" w14:textId="77777777" w:rsidR="005B12F5" w:rsidRPr="00351321" w:rsidRDefault="005B12F5" w:rsidP="005B12F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066C86E0" w14:textId="078F03FE" w:rsidR="005B12F5" w:rsidRPr="00351321" w:rsidRDefault="00FA4289" w:rsidP="005B12F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655</w:t>
            </w:r>
          </w:p>
        </w:tc>
        <w:tc>
          <w:tcPr>
            <w:tcW w:w="1368" w:type="dxa"/>
            <w:shd w:val="clear" w:color="auto" w:fill="auto"/>
          </w:tcPr>
          <w:p w14:paraId="0C7EEF1C" w14:textId="60D55916" w:rsidR="005B12F5" w:rsidRPr="00351321" w:rsidRDefault="00FA4289" w:rsidP="005B12F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611</w:t>
            </w:r>
          </w:p>
        </w:tc>
        <w:tc>
          <w:tcPr>
            <w:tcW w:w="1368" w:type="dxa"/>
            <w:shd w:val="clear" w:color="auto" w:fill="auto"/>
          </w:tcPr>
          <w:p w14:paraId="7CA7AD54" w14:textId="631B9586"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462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842</w:t>
            </w:r>
          </w:p>
        </w:tc>
        <w:tc>
          <w:tcPr>
            <w:tcW w:w="1368" w:type="dxa"/>
            <w:shd w:val="clear" w:color="auto" w:fill="auto"/>
            <w:vAlign w:val="bottom"/>
          </w:tcPr>
          <w:p w14:paraId="47B17D81" w14:textId="336763BB"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771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851</w:t>
            </w:r>
          </w:p>
        </w:tc>
      </w:tr>
      <w:tr w:rsidR="005B12F5" w:rsidRPr="00351321" w14:paraId="387EA4AE" w14:textId="77777777">
        <w:tc>
          <w:tcPr>
            <w:tcW w:w="3420" w:type="dxa"/>
            <w:shd w:val="clear" w:color="auto" w:fill="auto"/>
            <w:vAlign w:val="bottom"/>
          </w:tcPr>
          <w:p w14:paraId="54871818"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companies</w:t>
            </w:r>
          </w:p>
        </w:tc>
        <w:tc>
          <w:tcPr>
            <w:tcW w:w="576" w:type="dxa"/>
            <w:shd w:val="clear" w:color="auto" w:fill="auto"/>
            <w:vAlign w:val="bottom"/>
          </w:tcPr>
          <w:p w14:paraId="5DB4398B" w14:textId="6899C2B7" w:rsidR="005B12F5" w:rsidRPr="00351321" w:rsidRDefault="00FA4289" w:rsidP="005B12F5">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w:t>
            </w:r>
            <w:r w:rsidR="005B12F5" w:rsidRPr="00351321">
              <w:rPr>
                <w:rFonts w:ascii="Arial" w:hAnsi="Arial" w:cs="Arial"/>
                <w:noProof/>
                <w:snapToGrid w:val="0"/>
                <w:color w:val="000000"/>
                <w:sz w:val="18"/>
                <w:szCs w:val="18"/>
                <w:lang w:val="en-GB" w:eastAsia="th-TH"/>
              </w:rPr>
              <w:t xml:space="preserve"> a)</w:t>
            </w:r>
          </w:p>
        </w:tc>
        <w:tc>
          <w:tcPr>
            <w:tcW w:w="1368" w:type="dxa"/>
            <w:shd w:val="clear" w:color="auto" w:fill="auto"/>
          </w:tcPr>
          <w:p w14:paraId="661067C1" w14:textId="4B8B77D4" w:rsidR="005B12F5" w:rsidRPr="00351321" w:rsidRDefault="00FA4289" w:rsidP="005B12F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892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800</w:t>
            </w:r>
          </w:p>
        </w:tc>
        <w:tc>
          <w:tcPr>
            <w:tcW w:w="1368" w:type="dxa"/>
            <w:shd w:val="clear" w:color="auto" w:fill="auto"/>
          </w:tcPr>
          <w:p w14:paraId="1E694449" w14:textId="62E10172" w:rsidR="005B12F5" w:rsidRPr="00351321" w:rsidRDefault="00FA4289" w:rsidP="005B12F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799</w:t>
            </w:r>
          </w:p>
        </w:tc>
        <w:tc>
          <w:tcPr>
            <w:tcW w:w="1368" w:type="dxa"/>
            <w:shd w:val="clear" w:color="auto" w:fill="auto"/>
          </w:tcPr>
          <w:p w14:paraId="476D70F2" w14:textId="6B40ACF3"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955</w:t>
            </w:r>
          </w:p>
        </w:tc>
        <w:tc>
          <w:tcPr>
            <w:tcW w:w="1368" w:type="dxa"/>
            <w:shd w:val="clear" w:color="auto" w:fill="auto"/>
            <w:vAlign w:val="bottom"/>
          </w:tcPr>
          <w:p w14:paraId="4C92D83E" w14:textId="160882AE" w:rsidR="005B12F5" w:rsidRPr="00351321" w:rsidRDefault="00FA4289" w:rsidP="005B12F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054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093</w:t>
            </w:r>
          </w:p>
        </w:tc>
      </w:tr>
      <w:tr w:rsidR="005B12F5" w:rsidRPr="00351321" w14:paraId="312C15B5" w14:textId="77777777" w:rsidTr="001B5C07">
        <w:tc>
          <w:tcPr>
            <w:tcW w:w="3420" w:type="dxa"/>
            <w:shd w:val="clear" w:color="auto" w:fill="auto"/>
            <w:vAlign w:val="bottom"/>
          </w:tcPr>
          <w:p w14:paraId="6D807F19" w14:textId="77777777" w:rsidR="005B12F5" w:rsidRPr="00351321" w:rsidRDefault="005B12F5" w:rsidP="005B12F5">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Intangible asset payable</w:t>
            </w:r>
          </w:p>
        </w:tc>
        <w:tc>
          <w:tcPr>
            <w:tcW w:w="576" w:type="dxa"/>
            <w:shd w:val="clear" w:color="auto" w:fill="auto"/>
            <w:vAlign w:val="bottom"/>
          </w:tcPr>
          <w:p w14:paraId="7598E4C1" w14:textId="77777777" w:rsidR="005B12F5" w:rsidRPr="00351321" w:rsidRDefault="005B12F5" w:rsidP="005B12F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058CB7ED" w14:textId="77777777" w:rsidR="005B12F5" w:rsidRPr="00351321" w:rsidRDefault="005B12F5" w:rsidP="005B12F5">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278C3A9" w14:textId="77777777" w:rsidR="005B12F5" w:rsidRPr="00351321" w:rsidRDefault="005B12F5" w:rsidP="005B12F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DF6E596" w14:textId="77777777" w:rsidR="005B12F5" w:rsidRPr="00351321" w:rsidRDefault="005B12F5" w:rsidP="005B12F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3D2985E" w14:textId="77777777" w:rsidR="005B12F5" w:rsidRPr="00351321" w:rsidRDefault="005B12F5" w:rsidP="005B12F5">
            <w:pPr>
              <w:tabs>
                <w:tab w:val="decimal" w:pos="1152"/>
              </w:tabs>
              <w:spacing w:before="6" w:after="6"/>
              <w:ind w:right="-72"/>
              <w:jc w:val="both"/>
              <w:rPr>
                <w:rFonts w:ascii="Arial" w:hAnsi="Arial" w:cs="Arial"/>
                <w:noProof/>
                <w:snapToGrid w:val="0"/>
                <w:color w:val="000000"/>
                <w:sz w:val="18"/>
                <w:szCs w:val="18"/>
                <w:lang w:val="en-GB" w:eastAsia="th-TH"/>
              </w:rPr>
            </w:pPr>
          </w:p>
        </w:tc>
      </w:tr>
      <w:tr w:rsidR="00847F38" w:rsidRPr="00351321" w14:paraId="4C8998D3" w14:textId="77777777" w:rsidTr="001B5C07">
        <w:tc>
          <w:tcPr>
            <w:tcW w:w="3420" w:type="dxa"/>
            <w:shd w:val="clear" w:color="auto" w:fill="auto"/>
            <w:vAlign w:val="bottom"/>
          </w:tcPr>
          <w:p w14:paraId="03498624" w14:textId="77777777" w:rsidR="00847F38" w:rsidRPr="00351321" w:rsidRDefault="00847F38" w:rsidP="00847F38">
            <w:pPr>
              <w:tabs>
                <w:tab w:val="left" w:pos="2362"/>
              </w:tabs>
              <w:spacing w:before="6" w:after="6"/>
              <w:ind w:left="-109" w:right="-162"/>
              <w:rPr>
                <w:rFonts w:ascii="Arial" w:hAnsi="Arial" w:cs="Arial"/>
                <w:color w:val="000000"/>
                <w:spacing w:val="-4"/>
                <w:sz w:val="18"/>
                <w:szCs w:val="18"/>
                <w:cs/>
                <w:lang w:val="en-GB"/>
              </w:rPr>
            </w:pPr>
            <w:r w:rsidRPr="00351321">
              <w:rPr>
                <w:rFonts w:ascii="Arial" w:hAnsi="Arial" w:cs="Arial"/>
                <w:color w:val="000000"/>
                <w:spacing w:val="-4"/>
                <w:sz w:val="18"/>
                <w:szCs w:val="18"/>
                <w:lang w:val="en-GB"/>
              </w:rPr>
              <w:t xml:space="preserve">   - other companies</w:t>
            </w:r>
          </w:p>
        </w:tc>
        <w:tc>
          <w:tcPr>
            <w:tcW w:w="576" w:type="dxa"/>
            <w:shd w:val="clear" w:color="auto" w:fill="auto"/>
            <w:vAlign w:val="bottom"/>
          </w:tcPr>
          <w:p w14:paraId="36ABCE33" w14:textId="77777777" w:rsidR="00847F38" w:rsidRPr="00351321" w:rsidRDefault="00847F38" w:rsidP="00847F38">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78123A11" w14:textId="4D093351" w:rsidR="00847F38" w:rsidRPr="00351321" w:rsidRDefault="00FA4289" w:rsidP="00847F38">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231</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617</w:t>
            </w:r>
          </w:p>
        </w:tc>
        <w:tc>
          <w:tcPr>
            <w:tcW w:w="1368" w:type="dxa"/>
            <w:shd w:val="clear" w:color="auto" w:fill="auto"/>
            <w:vAlign w:val="bottom"/>
          </w:tcPr>
          <w:p w14:paraId="6E4A9037" w14:textId="12903DFB" w:rsidR="00847F38" w:rsidRPr="00351321" w:rsidRDefault="00FA4289" w:rsidP="00847F38">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645</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553</w:t>
            </w:r>
          </w:p>
        </w:tc>
        <w:tc>
          <w:tcPr>
            <w:tcW w:w="1368" w:type="dxa"/>
            <w:shd w:val="clear" w:color="auto" w:fill="auto"/>
            <w:vAlign w:val="bottom"/>
          </w:tcPr>
          <w:p w14:paraId="3D8B7981" w14:textId="4BCF7184" w:rsidR="00847F38" w:rsidRPr="00351321" w:rsidRDefault="00847F38" w:rsidP="00847F38">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2AC11684" w14:textId="675B563C" w:rsidR="00847F38" w:rsidRPr="00351321" w:rsidRDefault="00847F38" w:rsidP="00847F38">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847F38" w:rsidRPr="00351321" w14:paraId="3D5AFC15" w14:textId="77777777" w:rsidTr="001B5C07">
        <w:tc>
          <w:tcPr>
            <w:tcW w:w="3420" w:type="dxa"/>
            <w:shd w:val="clear" w:color="auto" w:fill="auto"/>
            <w:vAlign w:val="bottom"/>
          </w:tcPr>
          <w:p w14:paraId="55B8AC72" w14:textId="77777777" w:rsidR="00847F38" w:rsidRPr="00351321" w:rsidRDefault="00847F38" w:rsidP="00847F38">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company</w:t>
            </w:r>
          </w:p>
        </w:tc>
        <w:tc>
          <w:tcPr>
            <w:tcW w:w="576" w:type="dxa"/>
            <w:shd w:val="clear" w:color="auto" w:fill="auto"/>
            <w:vAlign w:val="bottom"/>
          </w:tcPr>
          <w:p w14:paraId="28BC6A6E" w14:textId="166A4308" w:rsidR="00847F38" w:rsidRPr="00351321" w:rsidRDefault="00FA4289" w:rsidP="00847F38">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w:t>
            </w:r>
            <w:r w:rsidR="00847F38" w:rsidRPr="00351321">
              <w:rPr>
                <w:rFonts w:ascii="Arial" w:hAnsi="Arial" w:cs="Arial"/>
                <w:noProof/>
                <w:snapToGrid w:val="0"/>
                <w:color w:val="000000"/>
                <w:sz w:val="18"/>
                <w:szCs w:val="18"/>
                <w:lang w:val="en-GB" w:eastAsia="th-TH"/>
              </w:rPr>
              <w:t xml:space="preserve"> a)</w:t>
            </w:r>
          </w:p>
        </w:tc>
        <w:tc>
          <w:tcPr>
            <w:tcW w:w="1368" w:type="dxa"/>
            <w:shd w:val="clear" w:color="auto" w:fill="auto"/>
            <w:vAlign w:val="bottom"/>
          </w:tcPr>
          <w:p w14:paraId="5F4BCFB5" w14:textId="37E8C3B9" w:rsidR="00847F38" w:rsidRPr="00351321" w:rsidRDefault="00847F38" w:rsidP="00847F38">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7A6C331C" w14:textId="14E5B982" w:rsidR="00847F38" w:rsidRPr="00351321" w:rsidRDefault="00FA4289" w:rsidP="00847F38">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vAlign w:val="bottom"/>
          </w:tcPr>
          <w:p w14:paraId="23F1A9A4" w14:textId="5E79E195" w:rsidR="00847F38" w:rsidRPr="00351321" w:rsidRDefault="00847F38" w:rsidP="00847F38">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0905C4C9" w14:textId="0F08B237" w:rsidR="00847F38" w:rsidRPr="00351321" w:rsidRDefault="00FA4289" w:rsidP="00847F38">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250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847F38" w:rsidRPr="00351321" w14:paraId="4E660283" w14:textId="77777777" w:rsidTr="001B5C07">
        <w:tc>
          <w:tcPr>
            <w:tcW w:w="3420" w:type="dxa"/>
            <w:shd w:val="clear" w:color="auto" w:fill="auto"/>
            <w:vAlign w:val="bottom"/>
          </w:tcPr>
          <w:p w14:paraId="668579C8" w14:textId="77777777" w:rsidR="00847F38" w:rsidRPr="00351321" w:rsidRDefault="00847F38" w:rsidP="00847F38">
            <w:pPr>
              <w:tabs>
                <w:tab w:val="left" w:pos="1785"/>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Interest payable</w:t>
            </w:r>
          </w:p>
        </w:tc>
        <w:tc>
          <w:tcPr>
            <w:tcW w:w="576" w:type="dxa"/>
            <w:shd w:val="clear" w:color="auto" w:fill="auto"/>
            <w:vAlign w:val="bottom"/>
          </w:tcPr>
          <w:p w14:paraId="299DEACA" w14:textId="77777777" w:rsidR="00847F38" w:rsidRPr="00351321" w:rsidRDefault="00847F38" w:rsidP="00847F38">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2A4507E6" w14:textId="77777777" w:rsidR="00847F38" w:rsidRPr="00351321" w:rsidRDefault="00847F38" w:rsidP="00847F38">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54CC518" w14:textId="77777777" w:rsidR="00847F38" w:rsidRPr="00351321" w:rsidRDefault="00847F38" w:rsidP="00847F38">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D31E895" w14:textId="77777777" w:rsidR="00847F38" w:rsidRPr="00351321" w:rsidRDefault="00847F38" w:rsidP="00847F38">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EB4852D" w14:textId="77777777" w:rsidR="00847F38" w:rsidRPr="00351321" w:rsidRDefault="00847F38" w:rsidP="00847F38">
            <w:pPr>
              <w:tabs>
                <w:tab w:val="decimal" w:pos="1152"/>
              </w:tabs>
              <w:spacing w:before="6" w:after="6"/>
              <w:ind w:right="-72"/>
              <w:jc w:val="both"/>
              <w:rPr>
                <w:rFonts w:ascii="Arial" w:hAnsi="Arial" w:cs="Arial"/>
                <w:noProof/>
                <w:snapToGrid w:val="0"/>
                <w:color w:val="000000"/>
                <w:sz w:val="18"/>
                <w:szCs w:val="18"/>
                <w:lang w:val="en-GB" w:eastAsia="th-TH"/>
              </w:rPr>
            </w:pPr>
          </w:p>
        </w:tc>
      </w:tr>
      <w:tr w:rsidR="00847F38" w:rsidRPr="00351321" w14:paraId="1DF46E5B" w14:textId="77777777">
        <w:tc>
          <w:tcPr>
            <w:tcW w:w="3420" w:type="dxa"/>
            <w:shd w:val="clear" w:color="auto" w:fill="auto"/>
            <w:vAlign w:val="bottom"/>
          </w:tcPr>
          <w:p w14:paraId="3A7B3C66" w14:textId="77777777" w:rsidR="00847F38" w:rsidRPr="00351321" w:rsidRDefault="00847F38" w:rsidP="00847F38">
            <w:pPr>
              <w:tabs>
                <w:tab w:val="left" w:pos="1785"/>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other companies</w:t>
            </w:r>
          </w:p>
        </w:tc>
        <w:tc>
          <w:tcPr>
            <w:tcW w:w="576" w:type="dxa"/>
            <w:shd w:val="clear" w:color="auto" w:fill="auto"/>
            <w:vAlign w:val="bottom"/>
          </w:tcPr>
          <w:p w14:paraId="24C8E29C" w14:textId="77777777" w:rsidR="00847F38" w:rsidRPr="00351321" w:rsidRDefault="00847F38" w:rsidP="00847F38">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49AA2E13" w14:textId="0A47FB08" w:rsidR="00847F38" w:rsidRPr="00351321" w:rsidRDefault="00FA4289" w:rsidP="00847F38">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24</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642</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310</w:t>
            </w:r>
          </w:p>
        </w:tc>
        <w:tc>
          <w:tcPr>
            <w:tcW w:w="1368" w:type="dxa"/>
            <w:shd w:val="clear" w:color="auto" w:fill="auto"/>
          </w:tcPr>
          <w:p w14:paraId="20B6599C" w14:textId="4F8DABFA" w:rsidR="00847F38" w:rsidRPr="00351321" w:rsidRDefault="00FA4289" w:rsidP="00847F38">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194</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035</w:t>
            </w:r>
          </w:p>
        </w:tc>
        <w:tc>
          <w:tcPr>
            <w:tcW w:w="1368" w:type="dxa"/>
            <w:shd w:val="clear" w:color="auto" w:fill="auto"/>
          </w:tcPr>
          <w:p w14:paraId="0E986CD3" w14:textId="1C7DE5B8" w:rsidR="00847F38" w:rsidRPr="00351321" w:rsidRDefault="00FA4289" w:rsidP="00847F38">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699</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102</w:t>
            </w:r>
          </w:p>
        </w:tc>
        <w:tc>
          <w:tcPr>
            <w:tcW w:w="1368" w:type="dxa"/>
            <w:shd w:val="clear" w:color="auto" w:fill="auto"/>
            <w:vAlign w:val="bottom"/>
          </w:tcPr>
          <w:p w14:paraId="08938225" w14:textId="348B6A9B" w:rsidR="00847F38" w:rsidRPr="00351321" w:rsidRDefault="00FA4289" w:rsidP="00847F38">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331</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705</w:t>
            </w:r>
          </w:p>
        </w:tc>
      </w:tr>
      <w:tr w:rsidR="004B1466" w:rsidRPr="00351321" w14:paraId="012C5F88" w14:textId="77777777">
        <w:tc>
          <w:tcPr>
            <w:tcW w:w="3420" w:type="dxa"/>
            <w:shd w:val="clear" w:color="auto" w:fill="auto"/>
            <w:vAlign w:val="bottom"/>
          </w:tcPr>
          <w:p w14:paraId="453A5347" w14:textId="77777777" w:rsidR="004B1466" w:rsidRPr="00351321" w:rsidRDefault="004B1466" w:rsidP="004B1466">
            <w:pPr>
              <w:tabs>
                <w:tab w:val="left" w:pos="1785"/>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companies</w:t>
            </w:r>
          </w:p>
        </w:tc>
        <w:tc>
          <w:tcPr>
            <w:tcW w:w="576" w:type="dxa"/>
            <w:shd w:val="clear" w:color="auto" w:fill="auto"/>
            <w:vAlign w:val="bottom"/>
          </w:tcPr>
          <w:p w14:paraId="6999A9CD" w14:textId="2A0D5F91"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 a)</w:t>
            </w:r>
          </w:p>
        </w:tc>
        <w:tc>
          <w:tcPr>
            <w:tcW w:w="1368" w:type="dxa"/>
            <w:shd w:val="clear" w:color="auto" w:fill="auto"/>
          </w:tcPr>
          <w:p w14:paraId="4714039A" w14:textId="2A72A257"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w:t>
            </w:r>
            <w:r w:rsidR="006D6911"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5DAF486" w14:textId="0ACABCA0"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w:t>
            </w:r>
            <w:r w:rsidR="006D6911"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BE3A0C2" w14:textId="214A1C78"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738,983</w:t>
            </w:r>
          </w:p>
        </w:tc>
        <w:tc>
          <w:tcPr>
            <w:tcW w:w="1368" w:type="dxa"/>
            <w:shd w:val="clear" w:color="auto" w:fill="auto"/>
            <w:vAlign w:val="bottom"/>
          </w:tcPr>
          <w:p w14:paraId="069AF16C" w14:textId="61F6DA89"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1,816,726</w:t>
            </w:r>
          </w:p>
        </w:tc>
      </w:tr>
      <w:tr w:rsidR="004B1466" w:rsidRPr="00351321" w14:paraId="0FEBE531" w14:textId="77777777">
        <w:tc>
          <w:tcPr>
            <w:tcW w:w="3420" w:type="dxa"/>
            <w:shd w:val="clear" w:color="auto" w:fill="auto"/>
            <w:vAlign w:val="bottom"/>
          </w:tcPr>
          <w:p w14:paraId="1E5986BA" w14:textId="77777777" w:rsidR="004B1466" w:rsidRPr="00351321" w:rsidRDefault="004B1466" w:rsidP="004B1466">
            <w:pPr>
              <w:tabs>
                <w:tab w:val="left" w:pos="2362"/>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Dividend payable</w:t>
            </w:r>
          </w:p>
        </w:tc>
        <w:tc>
          <w:tcPr>
            <w:tcW w:w="576" w:type="dxa"/>
            <w:shd w:val="clear" w:color="auto" w:fill="auto"/>
            <w:vAlign w:val="bottom"/>
          </w:tcPr>
          <w:p w14:paraId="6B924863"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65EFF9DB" w14:textId="435298F5"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23,897,124</w:t>
            </w:r>
          </w:p>
        </w:tc>
        <w:tc>
          <w:tcPr>
            <w:tcW w:w="1368" w:type="dxa"/>
            <w:shd w:val="clear" w:color="auto" w:fill="auto"/>
          </w:tcPr>
          <w:p w14:paraId="425140C4" w14:textId="5D5FB66C"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23,701,825</w:t>
            </w:r>
          </w:p>
        </w:tc>
        <w:tc>
          <w:tcPr>
            <w:tcW w:w="1368" w:type="dxa"/>
            <w:shd w:val="clear" w:color="auto" w:fill="auto"/>
          </w:tcPr>
          <w:p w14:paraId="422E82DC" w14:textId="16AB2C1E"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23,884,917</w:t>
            </w:r>
          </w:p>
        </w:tc>
        <w:tc>
          <w:tcPr>
            <w:tcW w:w="1368" w:type="dxa"/>
            <w:shd w:val="clear" w:color="auto" w:fill="auto"/>
            <w:vAlign w:val="bottom"/>
          </w:tcPr>
          <w:p w14:paraId="0D5EFBBB" w14:textId="09A8AD0B"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23,701,825</w:t>
            </w:r>
          </w:p>
        </w:tc>
      </w:tr>
      <w:tr w:rsidR="004B1466" w:rsidRPr="00351321" w14:paraId="622CE987" w14:textId="77777777">
        <w:tc>
          <w:tcPr>
            <w:tcW w:w="3420" w:type="dxa"/>
            <w:shd w:val="clear" w:color="auto" w:fill="auto"/>
            <w:vAlign w:val="bottom"/>
          </w:tcPr>
          <w:p w14:paraId="67C43B60" w14:textId="77777777" w:rsidR="004B1466" w:rsidRPr="00351321" w:rsidRDefault="004B1466" w:rsidP="004B1466">
            <w:pPr>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Accrued doctor fee</w:t>
            </w:r>
          </w:p>
        </w:tc>
        <w:tc>
          <w:tcPr>
            <w:tcW w:w="576" w:type="dxa"/>
            <w:shd w:val="clear" w:color="auto" w:fill="auto"/>
            <w:vAlign w:val="bottom"/>
          </w:tcPr>
          <w:p w14:paraId="6E26C304"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601454EE" w14:textId="7DA50AAC"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217,137,197</w:t>
            </w:r>
          </w:p>
        </w:tc>
        <w:tc>
          <w:tcPr>
            <w:tcW w:w="1368" w:type="dxa"/>
            <w:shd w:val="clear" w:color="auto" w:fill="auto"/>
          </w:tcPr>
          <w:p w14:paraId="070B1EA2" w14:textId="3E7257A0"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178,130,516</w:t>
            </w:r>
          </w:p>
        </w:tc>
        <w:tc>
          <w:tcPr>
            <w:tcW w:w="1368" w:type="dxa"/>
            <w:shd w:val="clear" w:color="auto" w:fill="auto"/>
          </w:tcPr>
          <w:p w14:paraId="50A2DD1B" w14:textId="1AB7ED0E"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122,775,322</w:t>
            </w:r>
          </w:p>
        </w:tc>
        <w:tc>
          <w:tcPr>
            <w:tcW w:w="1368" w:type="dxa"/>
            <w:shd w:val="clear" w:color="auto" w:fill="auto"/>
            <w:vAlign w:val="bottom"/>
          </w:tcPr>
          <w:p w14:paraId="13092DC0" w14:textId="6D1501FE"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112,734,517</w:t>
            </w:r>
          </w:p>
        </w:tc>
      </w:tr>
      <w:tr w:rsidR="004B1466" w:rsidRPr="00351321" w14:paraId="56D4B573" w14:textId="77777777">
        <w:tc>
          <w:tcPr>
            <w:tcW w:w="3420" w:type="dxa"/>
            <w:shd w:val="clear" w:color="auto" w:fill="auto"/>
            <w:vAlign w:val="bottom"/>
          </w:tcPr>
          <w:p w14:paraId="7007C485" w14:textId="77777777" w:rsidR="004B1466" w:rsidRPr="00351321" w:rsidRDefault="004B1466" w:rsidP="004B1466">
            <w:pPr>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Accrued staff salary, wage and bonus </w:t>
            </w:r>
          </w:p>
        </w:tc>
        <w:tc>
          <w:tcPr>
            <w:tcW w:w="576" w:type="dxa"/>
            <w:shd w:val="clear" w:color="auto" w:fill="auto"/>
            <w:vAlign w:val="bottom"/>
          </w:tcPr>
          <w:p w14:paraId="750B1268"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44CE15CB" w14:textId="2F24D346"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197,850,615</w:t>
            </w:r>
          </w:p>
        </w:tc>
        <w:tc>
          <w:tcPr>
            <w:tcW w:w="1368" w:type="dxa"/>
            <w:shd w:val="clear" w:color="auto" w:fill="auto"/>
          </w:tcPr>
          <w:p w14:paraId="3126E9E2" w14:textId="122AE73B"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224,421,113</w:t>
            </w:r>
          </w:p>
        </w:tc>
        <w:tc>
          <w:tcPr>
            <w:tcW w:w="1368" w:type="dxa"/>
            <w:shd w:val="clear" w:color="auto" w:fill="auto"/>
          </w:tcPr>
          <w:p w14:paraId="3CE75479" w14:textId="296E399F"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143,004,365</w:t>
            </w:r>
          </w:p>
        </w:tc>
        <w:tc>
          <w:tcPr>
            <w:tcW w:w="1368" w:type="dxa"/>
            <w:shd w:val="clear" w:color="auto" w:fill="auto"/>
            <w:vAlign w:val="bottom"/>
          </w:tcPr>
          <w:p w14:paraId="11A089D7" w14:textId="15ACD8CA"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157,227,055</w:t>
            </w:r>
          </w:p>
        </w:tc>
      </w:tr>
      <w:tr w:rsidR="004B1466" w:rsidRPr="00351321" w14:paraId="525B8CA1" w14:textId="77777777" w:rsidTr="001B5C07">
        <w:tc>
          <w:tcPr>
            <w:tcW w:w="3420" w:type="dxa"/>
            <w:shd w:val="clear" w:color="auto" w:fill="auto"/>
            <w:vAlign w:val="bottom"/>
          </w:tcPr>
          <w:p w14:paraId="3941ED65" w14:textId="77777777" w:rsidR="004B1466" w:rsidRPr="00351321" w:rsidRDefault="004B1466" w:rsidP="004B1466">
            <w:pPr>
              <w:tabs>
                <w:tab w:val="left" w:pos="1417"/>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Accrued expenses</w:t>
            </w:r>
          </w:p>
        </w:tc>
        <w:tc>
          <w:tcPr>
            <w:tcW w:w="576" w:type="dxa"/>
            <w:shd w:val="clear" w:color="auto" w:fill="auto"/>
            <w:vAlign w:val="bottom"/>
          </w:tcPr>
          <w:p w14:paraId="313D15C2"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0F7873B2" w14:textId="77777777"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AFB1A54" w14:textId="77777777"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E2DD7DE" w14:textId="77777777"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FBF20D6" w14:textId="77777777"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p>
        </w:tc>
      </w:tr>
      <w:tr w:rsidR="004B1466" w:rsidRPr="00351321" w14:paraId="1DE1108E" w14:textId="77777777" w:rsidTr="001B5C07">
        <w:tc>
          <w:tcPr>
            <w:tcW w:w="3420" w:type="dxa"/>
            <w:shd w:val="clear" w:color="auto" w:fill="auto"/>
            <w:vAlign w:val="bottom"/>
          </w:tcPr>
          <w:p w14:paraId="1D2EE2FE" w14:textId="77777777" w:rsidR="004B1466" w:rsidRPr="00351321" w:rsidRDefault="004B1466" w:rsidP="004B1466">
            <w:pPr>
              <w:tabs>
                <w:tab w:val="left" w:pos="1417"/>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other companies</w:t>
            </w:r>
          </w:p>
        </w:tc>
        <w:tc>
          <w:tcPr>
            <w:tcW w:w="576" w:type="dxa"/>
            <w:shd w:val="clear" w:color="auto" w:fill="auto"/>
            <w:vAlign w:val="bottom"/>
          </w:tcPr>
          <w:p w14:paraId="2AC6F055"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2CFEC05A" w14:textId="209BEE5C"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116,468,929</w:t>
            </w:r>
          </w:p>
        </w:tc>
        <w:tc>
          <w:tcPr>
            <w:tcW w:w="1368" w:type="dxa"/>
            <w:shd w:val="clear" w:color="auto" w:fill="auto"/>
            <w:vAlign w:val="bottom"/>
          </w:tcPr>
          <w:p w14:paraId="4425FD82" w14:textId="37FAC2A9"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83,145,517</w:t>
            </w:r>
          </w:p>
        </w:tc>
        <w:tc>
          <w:tcPr>
            <w:tcW w:w="1368" w:type="dxa"/>
            <w:shd w:val="clear" w:color="auto" w:fill="auto"/>
            <w:vAlign w:val="bottom"/>
          </w:tcPr>
          <w:p w14:paraId="007B42A4" w14:textId="30AA2D14"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53,497,010</w:t>
            </w:r>
          </w:p>
        </w:tc>
        <w:tc>
          <w:tcPr>
            <w:tcW w:w="1368" w:type="dxa"/>
            <w:shd w:val="clear" w:color="auto" w:fill="auto"/>
            <w:vAlign w:val="bottom"/>
          </w:tcPr>
          <w:p w14:paraId="13B83BF6" w14:textId="31D715E9"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18,494,008</w:t>
            </w:r>
          </w:p>
        </w:tc>
      </w:tr>
      <w:tr w:rsidR="004B1466" w:rsidRPr="00351321" w14:paraId="6CA14000" w14:textId="77777777" w:rsidTr="001B5C07">
        <w:tc>
          <w:tcPr>
            <w:tcW w:w="3420" w:type="dxa"/>
            <w:shd w:val="clear" w:color="auto" w:fill="auto"/>
            <w:vAlign w:val="bottom"/>
          </w:tcPr>
          <w:p w14:paraId="5E44E1CD" w14:textId="77777777" w:rsidR="004B1466" w:rsidRPr="00351321" w:rsidRDefault="004B1466" w:rsidP="004B1466">
            <w:pPr>
              <w:tabs>
                <w:tab w:val="left" w:pos="1417"/>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companies</w:t>
            </w:r>
          </w:p>
        </w:tc>
        <w:tc>
          <w:tcPr>
            <w:tcW w:w="576" w:type="dxa"/>
            <w:shd w:val="clear" w:color="auto" w:fill="auto"/>
            <w:vAlign w:val="bottom"/>
          </w:tcPr>
          <w:p w14:paraId="13975F3D" w14:textId="59E43FCE"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 a)</w:t>
            </w:r>
          </w:p>
        </w:tc>
        <w:tc>
          <w:tcPr>
            <w:tcW w:w="1368" w:type="dxa"/>
            <w:shd w:val="clear" w:color="auto" w:fill="auto"/>
            <w:vAlign w:val="bottom"/>
          </w:tcPr>
          <w:p w14:paraId="312D5637" w14:textId="29E8664F"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33515885" w14:textId="5F926F5D"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52BDA64E" w14:textId="275FD556"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90,000</w:t>
            </w:r>
          </w:p>
        </w:tc>
        <w:tc>
          <w:tcPr>
            <w:tcW w:w="1368" w:type="dxa"/>
            <w:shd w:val="clear" w:color="auto" w:fill="auto"/>
            <w:vAlign w:val="bottom"/>
          </w:tcPr>
          <w:p w14:paraId="50A1DCD2" w14:textId="0EF78B2C"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4B1466" w:rsidRPr="00351321" w14:paraId="79661678" w14:textId="77777777">
        <w:tc>
          <w:tcPr>
            <w:tcW w:w="3420" w:type="dxa"/>
            <w:shd w:val="clear" w:color="auto" w:fill="auto"/>
            <w:vAlign w:val="bottom"/>
          </w:tcPr>
          <w:p w14:paraId="0121266E" w14:textId="77777777" w:rsidR="004B1466" w:rsidRPr="00351321" w:rsidRDefault="004B1466" w:rsidP="004B1466">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Unearned income </w:t>
            </w:r>
          </w:p>
        </w:tc>
        <w:tc>
          <w:tcPr>
            <w:tcW w:w="576" w:type="dxa"/>
            <w:shd w:val="clear" w:color="auto" w:fill="auto"/>
            <w:vAlign w:val="bottom"/>
          </w:tcPr>
          <w:p w14:paraId="6FCC091F"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0186EF31" w14:textId="2E15B6F1"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tcPr>
          <w:p w14:paraId="3092CC4C" w14:textId="7A83D1D4"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AB43A82" w14:textId="015D7CA7"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eastAsia="th-TH"/>
              </w:rPr>
            </w:pPr>
          </w:p>
        </w:tc>
        <w:tc>
          <w:tcPr>
            <w:tcW w:w="1368" w:type="dxa"/>
            <w:shd w:val="clear" w:color="auto" w:fill="auto"/>
            <w:vAlign w:val="bottom"/>
          </w:tcPr>
          <w:p w14:paraId="3F35435D" w14:textId="7FE7F98C"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p>
        </w:tc>
      </w:tr>
      <w:tr w:rsidR="004B1466" w:rsidRPr="00351321" w14:paraId="759671BA" w14:textId="77777777">
        <w:tc>
          <w:tcPr>
            <w:tcW w:w="3420" w:type="dxa"/>
            <w:shd w:val="clear" w:color="auto" w:fill="auto"/>
            <w:vAlign w:val="bottom"/>
          </w:tcPr>
          <w:p w14:paraId="309CF304" w14:textId="32310FA2" w:rsidR="004B1466" w:rsidRPr="00351321" w:rsidRDefault="004B1466" w:rsidP="004B1466">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other companies</w:t>
            </w:r>
          </w:p>
        </w:tc>
        <w:tc>
          <w:tcPr>
            <w:tcW w:w="576" w:type="dxa"/>
            <w:shd w:val="clear" w:color="auto" w:fill="auto"/>
            <w:vAlign w:val="bottom"/>
          </w:tcPr>
          <w:p w14:paraId="1023BEDE"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465DF907" w14:textId="40710204" w:rsidR="004B1466" w:rsidRPr="00351321" w:rsidRDefault="00A861EA"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39,597,520</w:t>
            </w:r>
          </w:p>
        </w:tc>
        <w:tc>
          <w:tcPr>
            <w:tcW w:w="1368" w:type="dxa"/>
            <w:shd w:val="clear" w:color="auto" w:fill="auto"/>
          </w:tcPr>
          <w:p w14:paraId="1E276C18" w14:textId="5ACECDA6"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33,128,442</w:t>
            </w:r>
          </w:p>
        </w:tc>
        <w:tc>
          <w:tcPr>
            <w:tcW w:w="1368" w:type="dxa"/>
            <w:shd w:val="clear" w:color="auto" w:fill="auto"/>
            <w:vAlign w:val="bottom"/>
          </w:tcPr>
          <w:p w14:paraId="696A936E" w14:textId="69BF1F39"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21,590,212</w:t>
            </w:r>
          </w:p>
        </w:tc>
        <w:tc>
          <w:tcPr>
            <w:tcW w:w="1368" w:type="dxa"/>
            <w:shd w:val="clear" w:color="auto" w:fill="auto"/>
            <w:vAlign w:val="bottom"/>
          </w:tcPr>
          <w:p w14:paraId="38A6E470" w14:textId="01D2594F"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15,685,131</w:t>
            </w:r>
          </w:p>
        </w:tc>
      </w:tr>
      <w:tr w:rsidR="004B1466" w:rsidRPr="00351321" w14:paraId="2D4CF920" w14:textId="77777777">
        <w:tc>
          <w:tcPr>
            <w:tcW w:w="3420" w:type="dxa"/>
            <w:shd w:val="clear" w:color="auto" w:fill="auto"/>
            <w:vAlign w:val="bottom"/>
          </w:tcPr>
          <w:p w14:paraId="1D3CDA4B" w14:textId="1F318635" w:rsidR="004B1466" w:rsidRPr="00351321" w:rsidRDefault="004B1466" w:rsidP="004B1466">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companies</w:t>
            </w:r>
          </w:p>
        </w:tc>
        <w:tc>
          <w:tcPr>
            <w:tcW w:w="576" w:type="dxa"/>
            <w:shd w:val="clear" w:color="auto" w:fill="auto"/>
            <w:vAlign w:val="bottom"/>
          </w:tcPr>
          <w:p w14:paraId="428F2472" w14:textId="539D91E9"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 a)</w:t>
            </w:r>
          </w:p>
        </w:tc>
        <w:tc>
          <w:tcPr>
            <w:tcW w:w="1368" w:type="dxa"/>
            <w:shd w:val="clear" w:color="auto" w:fill="auto"/>
          </w:tcPr>
          <w:p w14:paraId="087601E8" w14:textId="657BE562"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20,000</w:t>
            </w:r>
          </w:p>
        </w:tc>
        <w:tc>
          <w:tcPr>
            <w:tcW w:w="1368" w:type="dxa"/>
            <w:shd w:val="clear" w:color="auto" w:fill="auto"/>
            <w:vAlign w:val="bottom"/>
          </w:tcPr>
          <w:p w14:paraId="3233E89D" w14:textId="78C337DB"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0C6FA5E1" w14:textId="57D666EA"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323B7039" w14:textId="1A2F668B"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4B1466" w:rsidRPr="00351321" w14:paraId="0B0BD360" w14:textId="77777777">
        <w:tc>
          <w:tcPr>
            <w:tcW w:w="3420" w:type="dxa"/>
            <w:shd w:val="clear" w:color="auto" w:fill="auto"/>
            <w:vAlign w:val="bottom"/>
          </w:tcPr>
          <w:p w14:paraId="5C78ED48" w14:textId="77777777" w:rsidR="004B1466" w:rsidRPr="00351321" w:rsidRDefault="004B1466" w:rsidP="004B1466">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Deposit received</w:t>
            </w:r>
          </w:p>
        </w:tc>
        <w:tc>
          <w:tcPr>
            <w:tcW w:w="576" w:type="dxa"/>
            <w:shd w:val="clear" w:color="auto" w:fill="auto"/>
            <w:vAlign w:val="bottom"/>
          </w:tcPr>
          <w:p w14:paraId="2633CE61"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2C81364E" w14:textId="3AD1D671"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51,278,175</w:t>
            </w:r>
          </w:p>
        </w:tc>
        <w:tc>
          <w:tcPr>
            <w:tcW w:w="1368" w:type="dxa"/>
            <w:shd w:val="clear" w:color="auto" w:fill="auto"/>
          </w:tcPr>
          <w:p w14:paraId="740D2AB8" w14:textId="39F7995B"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28,939,822</w:t>
            </w:r>
          </w:p>
        </w:tc>
        <w:tc>
          <w:tcPr>
            <w:tcW w:w="1368" w:type="dxa"/>
            <w:shd w:val="clear" w:color="auto" w:fill="auto"/>
            <w:vAlign w:val="bottom"/>
          </w:tcPr>
          <w:p w14:paraId="382CD3A0" w14:textId="4C20EA1B"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1,588,405</w:t>
            </w:r>
          </w:p>
        </w:tc>
        <w:tc>
          <w:tcPr>
            <w:tcW w:w="1368" w:type="dxa"/>
            <w:shd w:val="clear" w:color="auto" w:fill="auto"/>
            <w:vAlign w:val="bottom"/>
          </w:tcPr>
          <w:p w14:paraId="2ABF617D" w14:textId="55EEF49E"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3,479,035</w:t>
            </w:r>
          </w:p>
        </w:tc>
      </w:tr>
      <w:tr w:rsidR="004B1466" w:rsidRPr="00351321" w14:paraId="2DB54E81" w14:textId="77777777">
        <w:tc>
          <w:tcPr>
            <w:tcW w:w="3420" w:type="dxa"/>
            <w:shd w:val="clear" w:color="auto" w:fill="auto"/>
            <w:vAlign w:val="bottom"/>
          </w:tcPr>
          <w:p w14:paraId="5FB8D0FB" w14:textId="77777777" w:rsidR="004B1466" w:rsidRPr="00351321" w:rsidRDefault="004B1466" w:rsidP="004B1466">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Retention payable</w:t>
            </w:r>
          </w:p>
        </w:tc>
        <w:tc>
          <w:tcPr>
            <w:tcW w:w="576" w:type="dxa"/>
            <w:shd w:val="clear" w:color="auto" w:fill="auto"/>
            <w:vAlign w:val="bottom"/>
          </w:tcPr>
          <w:p w14:paraId="5036157C" w14:textId="77777777" w:rsidR="004B1466" w:rsidRPr="00351321" w:rsidRDefault="004B1466" w:rsidP="004B1466">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45E309E4" w14:textId="537CA571" w:rsidR="004B1466" w:rsidRPr="00351321" w:rsidRDefault="004B1466" w:rsidP="004B1466">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94,274,137</w:t>
            </w:r>
          </w:p>
        </w:tc>
        <w:tc>
          <w:tcPr>
            <w:tcW w:w="1368" w:type="dxa"/>
            <w:shd w:val="clear" w:color="auto" w:fill="auto"/>
          </w:tcPr>
          <w:p w14:paraId="31FF537C" w14:textId="6B1DEE48" w:rsidR="004B1466" w:rsidRPr="00351321" w:rsidRDefault="004B1466" w:rsidP="004B1466">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88,281,230</w:t>
            </w:r>
          </w:p>
        </w:tc>
        <w:tc>
          <w:tcPr>
            <w:tcW w:w="1368" w:type="dxa"/>
            <w:shd w:val="clear" w:color="auto" w:fill="auto"/>
            <w:vAlign w:val="bottom"/>
          </w:tcPr>
          <w:p w14:paraId="2B3285DA" w14:textId="61F4DAEB"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48,320,784</w:t>
            </w:r>
          </w:p>
        </w:tc>
        <w:tc>
          <w:tcPr>
            <w:tcW w:w="1368" w:type="dxa"/>
            <w:shd w:val="clear" w:color="auto" w:fill="auto"/>
            <w:vAlign w:val="bottom"/>
          </w:tcPr>
          <w:p w14:paraId="4C45D2D0" w14:textId="0F8D03ED" w:rsidR="004B1466" w:rsidRPr="00351321" w:rsidRDefault="004B1466" w:rsidP="004B1466">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26,726,069</w:t>
            </w:r>
          </w:p>
        </w:tc>
      </w:tr>
      <w:tr w:rsidR="006D6911" w:rsidRPr="00351321" w14:paraId="35C62F97" w14:textId="77777777" w:rsidTr="001C49C7">
        <w:tc>
          <w:tcPr>
            <w:tcW w:w="3420" w:type="dxa"/>
            <w:shd w:val="clear" w:color="auto" w:fill="auto"/>
            <w:vAlign w:val="bottom"/>
          </w:tcPr>
          <w:p w14:paraId="0772C983" w14:textId="792CD5F3" w:rsidR="006D6911" w:rsidRPr="00351321" w:rsidRDefault="00C32079" w:rsidP="006D6911">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A</w:t>
            </w:r>
            <w:r w:rsidR="001E717F" w:rsidRPr="00351321">
              <w:rPr>
                <w:rFonts w:ascii="Arial" w:hAnsi="Arial" w:cs="Arial"/>
                <w:color w:val="000000"/>
                <w:spacing w:val="-4"/>
                <w:sz w:val="18"/>
                <w:szCs w:val="18"/>
                <w:lang w:val="en-GB"/>
              </w:rPr>
              <w:t>d</w:t>
            </w:r>
            <w:r w:rsidRPr="00351321">
              <w:rPr>
                <w:rFonts w:ascii="Arial" w:hAnsi="Arial" w:cs="Arial"/>
                <w:color w:val="000000"/>
                <w:spacing w:val="-4"/>
                <w:sz w:val="18"/>
                <w:szCs w:val="18"/>
                <w:lang w:val="en-GB"/>
              </w:rPr>
              <w:t>vance received of shares</w:t>
            </w:r>
          </w:p>
        </w:tc>
        <w:tc>
          <w:tcPr>
            <w:tcW w:w="576" w:type="dxa"/>
            <w:shd w:val="clear" w:color="auto" w:fill="auto"/>
            <w:vAlign w:val="bottom"/>
          </w:tcPr>
          <w:p w14:paraId="59A9630E" w14:textId="77777777" w:rsidR="006D6911" w:rsidRPr="00351321" w:rsidRDefault="006D6911" w:rsidP="006D691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524A0054" w14:textId="356DE101" w:rsidR="006D6911" w:rsidRPr="00351321" w:rsidRDefault="006D6911" w:rsidP="006D6911">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80,850,000</w:t>
            </w:r>
          </w:p>
        </w:tc>
        <w:tc>
          <w:tcPr>
            <w:tcW w:w="1368" w:type="dxa"/>
            <w:shd w:val="clear" w:color="auto" w:fill="auto"/>
          </w:tcPr>
          <w:p w14:paraId="7BFB7419" w14:textId="546E133C" w:rsidR="006D6911" w:rsidRPr="00351321" w:rsidRDefault="006D6911" w:rsidP="006D6911">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78A1DE43" w14:textId="4E56C234"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80,850,000</w:t>
            </w:r>
          </w:p>
        </w:tc>
        <w:tc>
          <w:tcPr>
            <w:tcW w:w="1368" w:type="dxa"/>
            <w:shd w:val="clear" w:color="auto" w:fill="auto"/>
          </w:tcPr>
          <w:p w14:paraId="74D8A1DA" w14:textId="7576AF67"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D6911" w:rsidRPr="00351321" w14:paraId="0DD5B687" w14:textId="77777777" w:rsidTr="001C49C7">
        <w:tc>
          <w:tcPr>
            <w:tcW w:w="3420" w:type="dxa"/>
            <w:shd w:val="clear" w:color="auto" w:fill="auto"/>
            <w:vAlign w:val="bottom"/>
          </w:tcPr>
          <w:p w14:paraId="21E33610" w14:textId="4EFF6E3B" w:rsidR="006D6911" w:rsidRPr="00351321" w:rsidRDefault="00C32079" w:rsidP="006D6911">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Provisions</w:t>
            </w:r>
          </w:p>
        </w:tc>
        <w:tc>
          <w:tcPr>
            <w:tcW w:w="576" w:type="dxa"/>
            <w:shd w:val="clear" w:color="auto" w:fill="auto"/>
            <w:vAlign w:val="bottom"/>
          </w:tcPr>
          <w:p w14:paraId="249DBC16" w14:textId="77777777" w:rsidR="006D6911" w:rsidRPr="00351321" w:rsidRDefault="006D6911" w:rsidP="006D691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52455B47" w14:textId="3015C237" w:rsidR="006D6911" w:rsidRPr="00351321" w:rsidRDefault="006D6911" w:rsidP="006D6911">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19,000,000</w:t>
            </w:r>
          </w:p>
        </w:tc>
        <w:tc>
          <w:tcPr>
            <w:tcW w:w="1368" w:type="dxa"/>
            <w:shd w:val="clear" w:color="auto" w:fill="auto"/>
          </w:tcPr>
          <w:p w14:paraId="49CB90FA" w14:textId="6A7DEFE1" w:rsidR="006D6911" w:rsidRPr="00351321" w:rsidRDefault="006D6911" w:rsidP="006D6911">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2185AD06" w14:textId="21E83E77"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19,000,000</w:t>
            </w:r>
          </w:p>
        </w:tc>
        <w:tc>
          <w:tcPr>
            <w:tcW w:w="1368" w:type="dxa"/>
            <w:shd w:val="clear" w:color="auto" w:fill="auto"/>
          </w:tcPr>
          <w:p w14:paraId="204B8FBB" w14:textId="157DF4B9"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456365" w:rsidRPr="00351321" w14:paraId="295AC8AC" w14:textId="77777777">
        <w:tc>
          <w:tcPr>
            <w:tcW w:w="3420" w:type="dxa"/>
            <w:shd w:val="clear" w:color="auto" w:fill="auto"/>
            <w:vAlign w:val="bottom"/>
          </w:tcPr>
          <w:p w14:paraId="1F9175A5"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Deferred revenue</w:t>
            </w:r>
          </w:p>
        </w:tc>
        <w:tc>
          <w:tcPr>
            <w:tcW w:w="576" w:type="dxa"/>
            <w:shd w:val="clear" w:color="auto" w:fill="auto"/>
            <w:vAlign w:val="bottom"/>
          </w:tcPr>
          <w:p w14:paraId="2A5AF90F"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tcPr>
          <w:p w14:paraId="7F117E2D" w14:textId="55CFF8F1" w:rsidR="00456365" w:rsidRPr="00351321" w:rsidRDefault="00456365" w:rsidP="00456365">
            <w:pPr>
              <w:tabs>
                <w:tab w:val="decimal" w:pos="1138"/>
              </w:tabs>
              <w:spacing w:before="6" w:after="6"/>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1,332,982</w:t>
            </w:r>
          </w:p>
        </w:tc>
        <w:tc>
          <w:tcPr>
            <w:tcW w:w="1368" w:type="dxa"/>
            <w:shd w:val="clear" w:color="auto" w:fill="auto"/>
          </w:tcPr>
          <w:p w14:paraId="5D227A5C" w14:textId="32B203D9"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1,216,798</w:t>
            </w:r>
          </w:p>
        </w:tc>
        <w:tc>
          <w:tcPr>
            <w:tcW w:w="1368" w:type="dxa"/>
            <w:shd w:val="clear" w:color="auto" w:fill="auto"/>
            <w:vAlign w:val="bottom"/>
          </w:tcPr>
          <w:p w14:paraId="0EBCF890" w14:textId="65FE3261"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c>
          <w:tcPr>
            <w:tcW w:w="1368" w:type="dxa"/>
            <w:shd w:val="clear" w:color="auto" w:fill="auto"/>
            <w:vAlign w:val="bottom"/>
          </w:tcPr>
          <w:p w14:paraId="02985753" w14:textId="64771E2A"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r>
      <w:tr w:rsidR="00456365" w:rsidRPr="00351321" w14:paraId="758C3F95" w14:textId="77777777" w:rsidTr="001B5C07">
        <w:tc>
          <w:tcPr>
            <w:tcW w:w="3420" w:type="dxa"/>
            <w:shd w:val="clear" w:color="auto" w:fill="auto"/>
            <w:vAlign w:val="bottom"/>
          </w:tcPr>
          <w:p w14:paraId="1AD126D6"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Deferred revenue from</w:t>
            </w:r>
          </w:p>
        </w:tc>
        <w:tc>
          <w:tcPr>
            <w:tcW w:w="576" w:type="dxa"/>
            <w:shd w:val="clear" w:color="auto" w:fill="auto"/>
            <w:vAlign w:val="bottom"/>
          </w:tcPr>
          <w:p w14:paraId="64CB9AA2"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71F83036" w14:textId="77777777" w:rsidR="00456365" w:rsidRPr="00351321" w:rsidRDefault="00456365" w:rsidP="00456365">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shd w:val="clear" w:color="auto" w:fill="auto"/>
            <w:vAlign w:val="bottom"/>
          </w:tcPr>
          <w:p w14:paraId="595E6F04" w14:textId="77777777"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6D5DFC5"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5F650F3"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r>
      <w:tr w:rsidR="00456365" w:rsidRPr="00351321" w14:paraId="40E7AAD4" w14:textId="77777777" w:rsidTr="001B5C07">
        <w:tc>
          <w:tcPr>
            <w:tcW w:w="3420" w:type="dxa"/>
            <w:shd w:val="clear" w:color="auto" w:fill="auto"/>
            <w:vAlign w:val="bottom"/>
          </w:tcPr>
          <w:p w14:paraId="20703802"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condominium unit sold</w:t>
            </w:r>
          </w:p>
        </w:tc>
        <w:tc>
          <w:tcPr>
            <w:tcW w:w="576" w:type="dxa"/>
            <w:shd w:val="clear" w:color="auto" w:fill="auto"/>
            <w:vAlign w:val="bottom"/>
          </w:tcPr>
          <w:p w14:paraId="0C216864"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78AE78A0" w14:textId="77777777" w:rsidR="00456365" w:rsidRPr="00351321" w:rsidRDefault="00456365" w:rsidP="00456365">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shd w:val="clear" w:color="auto" w:fill="auto"/>
            <w:vAlign w:val="bottom"/>
          </w:tcPr>
          <w:p w14:paraId="58568A16" w14:textId="77777777"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AFC407E"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A42D4BA"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r>
      <w:tr w:rsidR="006D6911" w:rsidRPr="00351321" w14:paraId="6CFD02FA" w14:textId="77777777" w:rsidTr="009A5B55">
        <w:tc>
          <w:tcPr>
            <w:tcW w:w="3420" w:type="dxa"/>
            <w:shd w:val="clear" w:color="auto" w:fill="auto"/>
            <w:vAlign w:val="bottom"/>
          </w:tcPr>
          <w:p w14:paraId="129156E4" w14:textId="77777777" w:rsidR="006D6911" w:rsidRPr="00351321" w:rsidRDefault="006D6911" w:rsidP="006D6911">
            <w:pPr>
              <w:tabs>
                <w:tab w:val="left" w:pos="1417"/>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other companies</w:t>
            </w:r>
          </w:p>
        </w:tc>
        <w:tc>
          <w:tcPr>
            <w:tcW w:w="576" w:type="dxa"/>
            <w:shd w:val="clear" w:color="auto" w:fill="auto"/>
            <w:vAlign w:val="bottom"/>
          </w:tcPr>
          <w:p w14:paraId="6CBF346E" w14:textId="77777777" w:rsidR="006D6911" w:rsidRPr="00351321" w:rsidRDefault="006D6911" w:rsidP="006D691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7E4B445D" w14:textId="6BE47315" w:rsidR="006D6911" w:rsidRPr="00351321" w:rsidRDefault="006D6911" w:rsidP="006D6911">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487,132</w:t>
            </w:r>
          </w:p>
        </w:tc>
        <w:tc>
          <w:tcPr>
            <w:tcW w:w="1368" w:type="dxa"/>
            <w:shd w:val="clear" w:color="auto" w:fill="auto"/>
            <w:vAlign w:val="bottom"/>
          </w:tcPr>
          <w:p w14:paraId="288A8CE9" w14:textId="7DABA8B7" w:rsidR="006D6911" w:rsidRPr="00351321" w:rsidRDefault="006D6911" w:rsidP="006D6911">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487,132</w:t>
            </w:r>
          </w:p>
        </w:tc>
        <w:tc>
          <w:tcPr>
            <w:tcW w:w="1368" w:type="dxa"/>
            <w:shd w:val="clear" w:color="auto" w:fill="auto"/>
          </w:tcPr>
          <w:p w14:paraId="664C9A7D" w14:textId="4B47DF3B"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23CF9111" w14:textId="004EABCE"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r>
      <w:tr w:rsidR="006D6911" w:rsidRPr="00351321" w14:paraId="4A766B31" w14:textId="77777777" w:rsidTr="009A5B55">
        <w:tc>
          <w:tcPr>
            <w:tcW w:w="3420" w:type="dxa"/>
            <w:shd w:val="clear" w:color="auto" w:fill="auto"/>
            <w:vAlign w:val="bottom"/>
          </w:tcPr>
          <w:p w14:paraId="41682DCD" w14:textId="77777777" w:rsidR="006D6911" w:rsidRPr="00351321" w:rsidRDefault="006D6911" w:rsidP="006D6911">
            <w:pPr>
              <w:tabs>
                <w:tab w:val="left" w:pos="1417"/>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 related company</w:t>
            </w:r>
          </w:p>
        </w:tc>
        <w:tc>
          <w:tcPr>
            <w:tcW w:w="576" w:type="dxa"/>
            <w:shd w:val="clear" w:color="auto" w:fill="auto"/>
            <w:vAlign w:val="bottom"/>
          </w:tcPr>
          <w:p w14:paraId="54B1EA69" w14:textId="23C12AF3" w:rsidR="006D6911" w:rsidRPr="00351321" w:rsidRDefault="006D6911" w:rsidP="006D6911">
            <w:pPr>
              <w:spacing w:before="6" w:after="6"/>
              <w:ind w:right="-72"/>
              <w:jc w:val="center"/>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 a)</w:t>
            </w:r>
          </w:p>
        </w:tc>
        <w:tc>
          <w:tcPr>
            <w:tcW w:w="1368" w:type="dxa"/>
            <w:shd w:val="clear" w:color="auto" w:fill="auto"/>
            <w:vAlign w:val="bottom"/>
          </w:tcPr>
          <w:p w14:paraId="487AAF49" w14:textId="4B0B77D6" w:rsidR="006D6911" w:rsidRPr="00351321" w:rsidRDefault="006D6911" w:rsidP="006D6911">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504,030</w:t>
            </w:r>
          </w:p>
        </w:tc>
        <w:tc>
          <w:tcPr>
            <w:tcW w:w="1368" w:type="dxa"/>
            <w:shd w:val="clear" w:color="auto" w:fill="auto"/>
            <w:vAlign w:val="bottom"/>
          </w:tcPr>
          <w:p w14:paraId="25A36800" w14:textId="13A8D003" w:rsidR="006D6911" w:rsidRPr="00351321" w:rsidRDefault="006D6911" w:rsidP="006D6911">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21,433,340</w:t>
            </w:r>
          </w:p>
        </w:tc>
        <w:tc>
          <w:tcPr>
            <w:tcW w:w="1368" w:type="dxa"/>
            <w:shd w:val="clear" w:color="auto" w:fill="auto"/>
          </w:tcPr>
          <w:p w14:paraId="08D991BC" w14:textId="3480E7ED"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1DB88296" w14:textId="59541375" w:rsidR="006D6911" w:rsidRPr="00351321" w:rsidRDefault="006D6911" w:rsidP="006D6911">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r>
      <w:tr w:rsidR="00456365" w:rsidRPr="00351321" w14:paraId="4F5E4871" w14:textId="77777777" w:rsidTr="001B5C07">
        <w:tc>
          <w:tcPr>
            <w:tcW w:w="3420" w:type="dxa"/>
            <w:shd w:val="clear" w:color="auto" w:fill="auto"/>
            <w:vAlign w:val="bottom"/>
          </w:tcPr>
          <w:p w14:paraId="3BFB0135"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Advance received from down </w:t>
            </w:r>
          </w:p>
        </w:tc>
        <w:tc>
          <w:tcPr>
            <w:tcW w:w="576" w:type="dxa"/>
            <w:shd w:val="clear" w:color="auto" w:fill="auto"/>
            <w:vAlign w:val="bottom"/>
          </w:tcPr>
          <w:p w14:paraId="276A0FE5"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2AF07C2A" w14:textId="77777777" w:rsidR="00456365" w:rsidRPr="00351321" w:rsidRDefault="00456365" w:rsidP="00456365">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6D82508" w14:textId="77777777"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D119294"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630F61A"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r>
      <w:tr w:rsidR="00456365" w:rsidRPr="00351321" w14:paraId="28CD9DFF" w14:textId="77777777" w:rsidTr="001B5C07">
        <w:tc>
          <w:tcPr>
            <w:tcW w:w="3420" w:type="dxa"/>
            <w:shd w:val="clear" w:color="auto" w:fill="auto"/>
            <w:vAlign w:val="bottom"/>
          </w:tcPr>
          <w:p w14:paraId="6F0E00C6"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payment of condominium unit</w:t>
            </w:r>
          </w:p>
        </w:tc>
        <w:tc>
          <w:tcPr>
            <w:tcW w:w="576" w:type="dxa"/>
            <w:shd w:val="clear" w:color="auto" w:fill="auto"/>
            <w:vAlign w:val="bottom"/>
          </w:tcPr>
          <w:p w14:paraId="07409116"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530AB4DC" w14:textId="35F5632F" w:rsidR="00456365" w:rsidRPr="00351321" w:rsidRDefault="00456365" w:rsidP="0045636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5,804,443</w:t>
            </w:r>
          </w:p>
        </w:tc>
        <w:tc>
          <w:tcPr>
            <w:tcW w:w="1368" w:type="dxa"/>
            <w:shd w:val="clear" w:color="auto" w:fill="auto"/>
            <w:vAlign w:val="bottom"/>
          </w:tcPr>
          <w:p w14:paraId="5CC93AC8" w14:textId="48CA1FC7"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23,707,845</w:t>
            </w:r>
          </w:p>
        </w:tc>
        <w:tc>
          <w:tcPr>
            <w:tcW w:w="1368" w:type="dxa"/>
            <w:shd w:val="clear" w:color="auto" w:fill="auto"/>
            <w:vAlign w:val="bottom"/>
          </w:tcPr>
          <w:p w14:paraId="2EE0E2D9" w14:textId="62320052" w:rsidR="00456365" w:rsidRPr="00351321" w:rsidRDefault="006D6911"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046B70A8" w14:textId="5C88264F"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r>
      <w:tr w:rsidR="00456365" w:rsidRPr="00351321" w14:paraId="09C64BF9" w14:textId="77777777" w:rsidTr="001B5C07">
        <w:tc>
          <w:tcPr>
            <w:tcW w:w="3420" w:type="dxa"/>
            <w:shd w:val="clear" w:color="auto" w:fill="auto"/>
            <w:vAlign w:val="bottom"/>
          </w:tcPr>
          <w:p w14:paraId="2CA07BD9"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Advance received from other companies /</w:t>
            </w:r>
          </w:p>
        </w:tc>
        <w:tc>
          <w:tcPr>
            <w:tcW w:w="576" w:type="dxa"/>
            <w:shd w:val="clear" w:color="auto" w:fill="auto"/>
            <w:vAlign w:val="bottom"/>
          </w:tcPr>
          <w:p w14:paraId="23BC0030"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auto"/>
            <w:vAlign w:val="bottom"/>
          </w:tcPr>
          <w:p w14:paraId="7E5FE86E" w14:textId="77777777" w:rsidR="00456365" w:rsidRPr="00351321" w:rsidRDefault="00456365" w:rsidP="00456365">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064D09A" w14:textId="77777777"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6A37B89"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8C71D91"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r>
      <w:tr w:rsidR="00456365" w:rsidRPr="00351321" w14:paraId="78A431EA" w14:textId="77777777" w:rsidTr="001B5C07">
        <w:tc>
          <w:tcPr>
            <w:tcW w:w="3420" w:type="dxa"/>
            <w:shd w:val="clear" w:color="auto" w:fill="auto"/>
            <w:vAlign w:val="bottom"/>
          </w:tcPr>
          <w:p w14:paraId="175D5285"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individuals</w:t>
            </w:r>
          </w:p>
        </w:tc>
        <w:tc>
          <w:tcPr>
            <w:tcW w:w="576" w:type="dxa"/>
            <w:shd w:val="clear" w:color="auto" w:fill="auto"/>
            <w:vAlign w:val="bottom"/>
          </w:tcPr>
          <w:p w14:paraId="72338198"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auto"/>
            <w:vAlign w:val="bottom"/>
          </w:tcPr>
          <w:p w14:paraId="3CFF96C9" w14:textId="5E22C9AA" w:rsidR="00456365" w:rsidRPr="00351321" w:rsidRDefault="00A861EA" w:rsidP="0045636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40,178,960</w:t>
            </w:r>
          </w:p>
        </w:tc>
        <w:tc>
          <w:tcPr>
            <w:tcW w:w="1368" w:type="dxa"/>
            <w:tcBorders>
              <w:bottom w:val="single" w:sz="4" w:space="0" w:color="auto"/>
            </w:tcBorders>
            <w:shd w:val="clear" w:color="auto" w:fill="auto"/>
            <w:vAlign w:val="bottom"/>
          </w:tcPr>
          <w:p w14:paraId="34486C85" w14:textId="29D6C418"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24,463,749</w:t>
            </w:r>
          </w:p>
        </w:tc>
        <w:tc>
          <w:tcPr>
            <w:tcW w:w="1368" w:type="dxa"/>
            <w:tcBorders>
              <w:bottom w:val="single" w:sz="4" w:space="0" w:color="auto"/>
            </w:tcBorders>
            <w:shd w:val="clear" w:color="auto" w:fill="auto"/>
            <w:vAlign w:val="bottom"/>
          </w:tcPr>
          <w:p w14:paraId="5977F971" w14:textId="5827E8CD"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2,277,731</w:t>
            </w:r>
          </w:p>
        </w:tc>
        <w:tc>
          <w:tcPr>
            <w:tcW w:w="1368" w:type="dxa"/>
            <w:tcBorders>
              <w:bottom w:val="single" w:sz="4" w:space="0" w:color="auto"/>
            </w:tcBorders>
            <w:shd w:val="clear" w:color="auto" w:fill="auto"/>
            <w:vAlign w:val="bottom"/>
          </w:tcPr>
          <w:p w14:paraId="6AA936B2" w14:textId="1564CCFC"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2,203,856</w:t>
            </w:r>
          </w:p>
        </w:tc>
      </w:tr>
      <w:tr w:rsidR="00456365" w:rsidRPr="00351321" w14:paraId="0D2848A9" w14:textId="77777777" w:rsidTr="001B5C07">
        <w:tc>
          <w:tcPr>
            <w:tcW w:w="3420" w:type="dxa"/>
            <w:shd w:val="clear" w:color="auto" w:fill="auto"/>
            <w:vAlign w:val="bottom"/>
          </w:tcPr>
          <w:p w14:paraId="078BD07A"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p>
        </w:tc>
        <w:tc>
          <w:tcPr>
            <w:tcW w:w="576" w:type="dxa"/>
            <w:shd w:val="clear" w:color="auto" w:fill="auto"/>
            <w:vAlign w:val="bottom"/>
          </w:tcPr>
          <w:p w14:paraId="19C97F36"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221F882" w14:textId="77777777" w:rsidR="00456365" w:rsidRPr="00351321" w:rsidRDefault="00456365" w:rsidP="00456365">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4C476E6A" w14:textId="77777777"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B63B484"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B112E40" w14:textId="77777777"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p>
        </w:tc>
      </w:tr>
      <w:tr w:rsidR="00456365" w:rsidRPr="00351321" w14:paraId="14872722" w14:textId="77777777" w:rsidTr="001B5C07">
        <w:tc>
          <w:tcPr>
            <w:tcW w:w="3420" w:type="dxa"/>
            <w:shd w:val="clear" w:color="auto" w:fill="auto"/>
            <w:vAlign w:val="bottom"/>
          </w:tcPr>
          <w:p w14:paraId="4E1BC363" w14:textId="77777777" w:rsidR="00456365" w:rsidRPr="00351321" w:rsidRDefault="00456365" w:rsidP="00456365">
            <w:pPr>
              <w:tabs>
                <w:tab w:val="left" w:pos="731"/>
              </w:tabs>
              <w:spacing w:before="6" w:after="6"/>
              <w:ind w:left="-109" w:right="-162"/>
              <w:rPr>
                <w:rFonts w:ascii="Arial" w:hAnsi="Arial" w:cs="Arial"/>
                <w:color w:val="000000"/>
                <w:spacing w:val="-4"/>
                <w:sz w:val="18"/>
                <w:szCs w:val="18"/>
                <w:lang w:val="en-GB"/>
              </w:rPr>
            </w:pPr>
          </w:p>
        </w:tc>
        <w:tc>
          <w:tcPr>
            <w:tcW w:w="576" w:type="dxa"/>
            <w:shd w:val="clear" w:color="auto" w:fill="auto"/>
            <w:vAlign w:val="bottom"/>
          </w:tcPr>
          <w:p w14:paraId="1A237DAA" w14:textId="77777777" w:rsidR="00456365" w:rsidRPr="00351321" w:rsidRDefault="00456365" w:rsidP="00456365">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auto"/>
            <w:vAlign w:val="bottom"/>
          </w:tcPr>
          <w:p w14:paraId="5E98AE49" w14:textId="20BC78B1" w:rsidR="00456365" w:rsidRPr="00351321" w:rsidRDefault="00A861EA" w:rsidP="00456365">
            <w:pPr>
              <w:tabs>
                <w:tab w:val="decimal" w:pos="1138"/>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1,749,380,058</w:t>
            </w:r>
          </w:p>
        </w:tc>
        <w:tc>
          <w:tcPr>
            <w:tcW w:w="1368" w:type="dxa"/>
            <w:tcBorders>
              <w:bottom w:val="single" w:sz="4" w:space="0" w:color="auto"/>
            </w:tcBorders>
            <w:shd w:val="clear" w:color="auto" w:fill="auto"/>
            <w:vAlign w:val="bottom"/>
          </w:tcPr>
          <w:p w14:paraId="226303F5" w14:textId="4ED42BDB" w:rsidR="00456365" w:rsidRPr="00351321" w:rsidRDefault="00456365" w:rsidP="00456365">
            <w:pPr>
              <w:tabs>
                <w:tab w:val="decimal" w:pos="1126"/>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1,629,800,292</w:t>
            </w:r>
          </w:p>
        </w:tc>
        <w:tc>
          <w:tcPr>
            <w:tcW w:w="1368" w:type="dxa"/>
            <w:tcBorders>
              <w:bottom w:val="single" w:sz="4" w:space="0" w:color="auto"/>
            </w:tcBorders>
            <w:shd w:val="clear" w:color="auto" w:fill="auto"/>
            <w:vAlign w:val="bottom"/>
          </w:tcPr>
          <w:p w14:paraId="4B9B94E3" w14:textId="5BEE30FE"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927</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291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191</w:t>
            </w:r>
          </w:p>
        </w:tc>
        <w:tc>
          <w:tcPr>
            <w:tcW w:w="1368" w:type="dxa"/>
            <w:tcBorders>
              <w:bottom w:val="single" w:sz="4" w:space="0" w:color="auto"/>
            </w:tcBorders>
            <w:shd w:val="clear" w:color="auto" w:fill="auto"/>
            <w:vAlign w:val="bottom"/>
          </w:tcPr>
          <w:p w14:paraId="2AAB9BDD" w14:textId="07EB0902" w:rsidR="00456365" w:rsidRPr="00351321" w:rsidRDefault="00456365" w:rsidP="00456365">
            <w:pPr>
              <w:tabs>
                <w:tab w:val="decimal" w:pos="1152"/>
              </w:tabs>
              <w:spacing w:before="6" w:after="6"/>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822,894,970</w:t>
            </w:r>
          </w:p>
        </w:tc>
      </w:tr>
    </w:tbl>
    <w:p w14:paraId="69D1E6FC" w14:textId="77777777" w:rsidR="00A861EA" w:rsidRPr="00351321" w:rsidRDefault="00A861EA" w:rsidP="00C76150">
      <w:pPr>
        <w:pStyle w:val="a0"/>
        <w:tabs>
          <w:tab w:val="left" w:pos="540"/>
        </w:tabs>
        <w:ind w:right="0"/>
        <w:jc w:val="both"/>
        <w:outlineLvl w:val="0"/>
        <w:rPr>
          <w:rFonts w:ascii="Arial" w:hAnsi="Arial" w:cs="Arial"/>
          <w:color w:val="000000"/>
          <w:sz w:val="18"/>
          <w:szCs w:val="18"/>
        </w:rPr>
      </w:pPr>
    </w:p>
    <w:p w14:paraId="27F214EC" w14:textId="0D195FA1" w:rsidR="00A861EA" w:rsidRPr="00351321" w:rsidRDefault="00A861EA" w:rsidP="00C76150">
      <w:pPr>
        <w:pStyle w:val="a0"/>
        <w:tabs>
          <w:tab w:val="left" w:pos="540"/>
        </w:tabs>
        <w:ind w:right="0"/>
        <w:jc w:val="both"/>
        <w:outlineLvl w:val="0"/>
        <w:rPr>
          <w:rFonts w:ascii="Arial" w:hAnsi="Arial" w:cs="Arial"/>
          <w:color w:val="000000"/>
          <w:sz w:val="18"/>
          <w:szCs w:val="18"/>
        </w:rPr>
      </w:pPr>
      <w:r w:rsidRPr="00351321">
        <w:rPr>
          <w:rFonts w:ascii="Arial" w:hAnsi="Arial" w:cs="Arial"/>
          <w:color w:val="000000"/>
          <w:spacing w:val="-3"/>
          <w:sz w:val="18"/>
          <w:szCs w:val="18"/>
        </w:rPr>
        <w:t>Contract liabilities comprise of unearned income, deferred revenue, deferred revenue from condominium unit sold, deposit</w:t>
      </w:r>
      <w:r w:rsidRPr="00351321">
        <w:rPr>
          <w:rFonts w:ascii="Arial" w:hAnsi="Arial" w:cs="Arial"/>
          <w:color w:val="000000"/>
          <w:spacing w:val="-6"/>
          <w:sz w:val="18"/>
          <w:szCs w:val="18"/>
        </w:rPr>
        <w:t xml:space="preserve"> </w:t>
      </w:r>
      <w:proofErr w:type="gramStart"/>
      <w:r w:rsidRPr="00351321">
        <w:rPr>
          <w:rFonts w:ascii="Arial" w:hAnsi="Arial" w:cs="Arial"/>
          <w:color w:val="000000"/>
          <w:spacing w:val="-8"/>
          <w:sz w:val="18"/>
          <w:szCs w:val="18"/>
        </w:rPr>
        <w:t>received</w:t>
      </w:r>
      <w:proofErr w:type="gramEnd"/>
      <w:r w:rsidRPr="00351321">
        <w:rPr>
          <w:rFonts w:ascii="Arial" w:hAnsi="Arial" w:cs="Arial"/>
          <w:color w:val="000000"/>
          <w:spacing w:val="-8"/>
          <w:sz w:val="18"/>
          <w:szCs w:val="18"/>
        </w:rPr>
        <w:t xml:space="preserve"> and advance received from down payment of condominium unit which the revenue will be recognised within 1 - 2 years.</w:t>
      </w:r>
    </w:p>
    <w:p w14:paraId="1FF4FF85" w14:textId="55C10B0D" w:rsidR="00C76150" w:rsidRPr="00351321" w:rsidRDefault="00C76150" w:rsidP="00C76150">
      <w:pPr>
        <w:pStyle w:val="a0"/>
        <w:tabs>
          <w:tab w:val="left" w:pos="540"/>
        </w:tabs>
        <w:ind w:right="0"/>
        <w:jc w:val="both"/>
        <w:outlineLvl w:val="0"/>
        <w:rPr>
          <w:rFonts w:ascii="Arial" w:hAnsi="Arial" w:cs="Arial"/>
          <w:color w:val="000000"/>
          <w:spacing w:val="-6"/>
          <w:sz w:val="18"/>
          <w:szCs w:val="18"/>
        </w:rPr>
      </w:pPr>
      <w:r w:rsidRPr="0035132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C76150" w:rsidRPr="00351321" w14:paraId="0B78D8A6" w14:textId="77777777" w:rsidTr="001B5C07">
        <w:trPr>
          <w:trHeight w:val="386"/>
        </w:trPr>
        <w:tc>
          <w:tcPr>
            <w:tcW w:w="9461" w:type="dxa"/>
            <w:shd w:val="clear" w:color="auto" w:fill="auto"/>
            <w:vAlign w:val="center"/>
          </w:tcPr>
          <w:p w14:paraId="14FB65B0" w14:textId="53021648"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bookmarkStart w:id="8" w:name="_Hlk63168323"/>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29</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Long-term loans from financial institutions</w:t>
            </w:r>
          </w:p>
        </w:tc>
      </w:tr>
      <w:bookmarkEnd w:id="8"/>
    </w:tbl>
    <w:p w14:paraId="361C0543" w14:textId="77777777" w:rsidR="00C76150" w:rsidRPr="00351321" w:rsidRDefault="00C76150" w:rsidP="00C76150">
      <w:pPr>
        <w:jc w:val="both"/>
        <w:rPr>
          <w:rFonts w:ascii="Arial" w:hAnsi="Arial" w:cs="Arial"/>
          <w:color w:val="000000"/>
          <w:sz w:val="18"/>
          <w:szCs w:val="18"/>
          <w:lang w:val="en-GB"/>
        </w:rPr>
      </w:pPr>
    </w:p>
    <w:p w14:paraId="6C02B494" w14:textId="1E143893" w:rsidR="00C76150" w:rsidRPr="00351321" w:rsidRDefault="00C76150" w:rsidP="00C76150">
      <w:pPr>
        <w:jc w:val="both"/>
        <w:rPr>
          <w:rFonts w:ascii="Arial" w:hAnsi="Arial" w:cs="Arial"/>
          <w:color w:val="000000"/>
          <w:spacing w:val="-6"/>
          <w:sz w:val="18"/>
          <w:szCs w:val="18"/>
          <w:lang w:val="en-GB"/>
        </w:rPr>
      </w:pPr>
      <w:r w:rsidRPr="00351321">
        <w:rPr>
          <w:rFonts w:ascii="Arial" w:hAnsi="Arial" w:cs="Arial"/>
          <w:color w:val="000000"/>
          <w:spacing w:val="-6"/>
          <w:sz w:val="18"/>
          <w:szCs w:val="18"/>
          <w:lang w:val="en-GB"/>
        </w:rPr>
        <w:t xml:space="preserve">The movements of long-term loans from financial institutions for the years ended </w:t>
      </w:r>
      <w:r w:rsidR="00FA4289" w:rsidRPr="00351321">
        <w:rPr>
          <w:rFonts w:ascii="Arial" w:hAnsi="Arial" w:cs="Arial"/>
          <w:color w:val="000000"/>
          <w:spacing w:val="-6"/>
          <w:sz w:val="18"/>
          <w:szCs w:val="18"/>
          <w:lang w:val="en-GB"/>
        </w:rPr>
        <w:t>31</w:t>
      </w:r>
      <w:r w:rsidRPr="00351321">
        <w:rPr>
          <w:rFonts w:ascii="Arial" w:hAnsi="Arial" w:cs="Arial"/>
          <w:color w:val="000000"/>
          <w:spacing w:val="-6"/>
          <w:sz w:val="18"/>
          <w:szCs w:val="18"/>
          <w:lang w:val="en-GB"/>
        </w:rPr>
        <w:t xml:space="preserve"> December </w:t>
      </w:r>
      <w:r w:rsidR="00FA4289" w:rsidRPr="00351321">
        <w:rPr>
          <w:rFonts w:ascii="Arial" w:hAnsi="Arial" w:cs="Arial"/>
          <w:color w:val="000000"/>
          <w:spacing w:val="-6"/>
          <w:sz w:val="18"/>
          <w:szCs w:val="18"/>
          <w:lang w:val="en-GB"/>
        </w:rPr>
        <w:t>2024</w:t>
      </w:r>
      <w:r w:rsidRPr="00351321">
        <w:rPr>
          <w:rFonts w:ascii="Arial" w:hAnsi="Arial" w:cs="Arial"/>
          <w:color w:val="000000"/>
          <w:spacing w:val="-6"/>
          <w:sz w:val="18"/>
          <w:szCs w:val="18"/>
          <w:lang w:val="en-GB"/>
        </w:rPr>
        <w:t xml:space="preserve"> and </w:t>
      </w:r>
      <w:r w:rsidR="00FA4289" w:rsidRPr="00351321">
        <w:rPr>
          <w:rFonts w:ascii="Arial" w:hAnsi="Arial" w:cs="Arial"/>
          <w:color w:val="000000"/>
          <w:spacing w:val="-6"/>
          <w:sz w:val="18"/>
          <w:szCs w:val="18"/>
          <w:lang w:val="en-GB"/>
        </w:rPr>
        <w:t>2023</w:t>
      </w:r>
      <w:r w:rsidRPr="00351321">
        <w:rPr>
          <w:rFonts w:ascii="Arial" w:hAnsi="Arial" w:cs="Arial"/>
          <w:color w:val="000000"/>
          <w:spacing w:val="-6"/>
          <w:sz w:val="18"/>
          <w:szCs w:val="18"/>
          <w:lang w:val="en-GB"/>
        </w:rPr>
        <w:t xml:space="preserve"> are as follows:</w:t>
      </w:r>
    </w:p>
    <w:p w14:paraId="3ED6786B" w14:textId="77777777" w:rsidR="00C76150" w:rsidRPr="00351321"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351321" w14:paraId="27A7C480" w14:textId="77777777" w:rsidTr="00A17E90">
        <w:trPr>
          <w:trHeight w:val="74"/>
        </w:trPr>
        <w:tc>
          <w:tcPr>
            <w:tcW w:w="3690" w:type="dxa"/>
            <w:shd w:val="clear" w:color="auto" w:fill="auto"/>
          </w:tcPr>
          <w:p w14:paraId="44D67504"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tcPr>
          <w:p w14:paraId="7253F39D" w14:textId="77777777" w:rsidR="00C76150" w:rsidRPr="00351321" w:rsidRDefault="00C76150">
            <w:pPr>
              <w:pStyle w:val="a0"/>
              <w:ind w:right="-72"/>
              <w:jc w:val="center"/>
              <w:rPr>
                <w:rFonts w:ascii="Arial" w:hAnsi="Arial" w:cs="Arial"/>
                <w:b/>
                <w:bCs/>
                <w:color w:val="000000"/>
                <w:spacing w:val="-4"/>
                <w:sz w:val="18"/>
                <w:szCs w:val="18"/>
              </w:rPr>
            </w:pPr>
            <w:r w:rsidRPr="00351321">
              <w:rPr>
                <w:rFonts w:ascii="Arial" w:hAnsi="Arial" w:cs="Arial"/>
                <w:b/>
                <w:bCs/>
                <w:color w:val="000000"/>
                <w:spacing w:val="-4"/>
                <w:sz w:val="18"/>
                <w:szCs w:val="18"/>
              </w:rPr>
              <w:t>Consolidated</w:t>
            </w:r>
          </w:p>
          <w:p w14:paraId="19B5D416" w14:textId="77777777" w:rsidR="00C76150" w:rsidRPr="00351321" w:rsidRDefault="00C76150">
            <w:pPr>
              <w:pStyle w:val="a0"/>
              <w:ind w:right="-72"/>
              <w:jc w:val="center"/>
              <w:rPr>
                <w:rFonts w:ascii="Arial" w:hAnsi="Arial" w:cs="Arial"/>
                <w:b/>
                <w:bCs/>
                <w:color w:val="000000"/>
                <w:spacing w:val="-4"/>
                <w:sz w:val="18"/>
                <w:szCs w:val="18"/>
              </w:rPr>
            </w:pPr>
            <w:r w:rsidRPr="00351321">
              <w:rPr>
                <w:rFonts w:ascii="Arial" w:hAnsi="Arial" w:cs="Arial"/>
                <w:b/>
                <w:bCs/>
                <w:color w:val="000000"/>
                <w:spacing w:val="-4"/>
                <w:sz w:val="18"/>
                <w:szCs w:val="18"/>
              </w:rPr>
              <w:t>financial statements</w:t>
            </w:r>
          </w:p>
        </w:tc>
        <w:tc>
          <w:tcPr>
            <w:tcW w:w="2880" w:type="dxa"/>
            <w:gridSpan w:val="2"/>
            <w:tcBorders>
              <w:bottom w:val="single" w:sz="4" w:space="0" w:color="auto"/>
            </w:tcBorders>
            <w:shd w:val="clear" w:color="auto" w:fill="auto"/>
          </w:tcPr>
          <w:p w14:paraId="6F9601D1" w14:textId="77777777" w:rsidR="00C76150" w:rsidRPr="00351321" w:rsidRDefault="00C76150">
            <w:pPr>
              <w:pStyle w:val="a0"/>
              <w:ind w:right="-72"/>
              <w:jc w:val="center"/>
              <w:rPr>
                <w:rFonts w:ascii="Arial" w:hAnsi="Arial" w:cs="Arial"/>
                <w:b/>
                <w:bCs/>
                <w:color w:val="000000"/>
                <w:spacing w:val="-4"/>
                <w:sz w:val="18"/>
                <w:szCs w:val="18"/>
              </w:rPr>
            </w:pPr>
            <w:r w:rsidRPr="00351321">
              <w:rPr>
                <w:rFonts w:ascii="Arial" w:hAnsi="Arial" w:cs="Arial"/>
                <w:b/>
                <w:bCs/>
                <w:color w:val="000000"/>
                <w:spacing w:val="-4"/>
                <w:sz w:val="18"/>
                <w:szCs w:val="18"/>
              </w:rPr>
              <w:t>Separate</w:t>
            </w:r>
          </w:p>
          <w:p w14:paraId="68D0A71C" w14:textId="77777777" w:rsidR="00C76150" w:rsidRPr="00351321" w:rsidRDefault="00C76150">
            <w:pPr>
              <w:pStyle w:val="a0"/>
              <w:ind w:right="-72"/>
              <w:jc w:val="center"/>
              <w:rPr>
                <w:rFonts w:ascii="Arial" w:hAnsi="Arial" w:cs="Arial"/>
                <w:b/>
                <w:bCs/>
                <w:color w:val="000000"/>
                <w:spacing w:val="-4"/>
                <w:sz w:val="18"/>
                <w:szCs w:val="18"/>
              </w:rPr>
            </w:pPr>
            <w:r w:rsidRPr="00351321">
              <w:rPr>
                <w:rFonts w:ascii="Arial" w:hAnsi="Arial" w:cs="Arial"/>
                <w:b/>
                <w:bCs/>
                <w:color w:val="000000"/>
                <w:spacing w:val="-4"/>
                <w:sz w:val="18"/>
                <w:szCs w:val="18"/>
              </w:rPr>
              <w:t>financial statements</w:t>
            </w:r>
          </w:p>
        </w:tc>
      </w:tr>
      <w:tr w:rsidR="00C76150" w:rsidRPr="00351321" w14:paraId="530F5336" w14:textId="77777777" w:rsidTr="001B5C07">
        <w:tc>
          <w:tcPr>
            <w:tcW w:w="3690" w:type="dxa"/>
            <w:shd w:val="clear" w:color="auto" w:fill="auto"/>
          </w:tcPr>
          <w:p w14:paraId="6A2A287B"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6E5FE98C" w14:textId="746053B9" w:rsidR="00C76150" w:rsidRPr="00351321"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708F8B27" w14:textId="33EAA1E4" w:rsidR="00C76150" w:rsidRPr="00351321"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440" w:type="dxa"/>
            <w:tcBorders>
              <w:top w:val="single" w:sz="4" w:space="0" w:color="auto"/>
            </w:tcBorders>
            <w:shd w:val="clear" w:color="auto" w:fill="auto"/>
            <w:vAlign w:val="bottom"/>
          </w:tcPr>
          <w:p w14:paraId="4DDA5B91" w14:textId="6C6023D2" w:rsidR="00C76150" w:rsidRPr="00351321"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4CF7A204" w14:textId="0FD45B36" w:rsidR="00C76150" w:rsidRPr="00351321"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21EF4912" w14:textId="77777777" w:rsidTr="001B5C07">
        <w:tc>
          <w:tcPr>
            <w:tcW w:w="3690" w:type="dxa"/>
            <w:shd w:val="clear" w:color="auto" w:fill="auto"/>
          </w:tcPr>
          <w:p w14:paraId="0DF81DB4"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02984921" w14:textId="77777777" w:rsidR="00C76150" w:rsidRPr="00351321"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273A1616" w14:textId="77777777" w:rsidR="00C76150" w:rsidRPr="00351321"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7A6E0C14" w14:textId="77777777" w:rsidR="00C76150" w:rsidRPr="00351321"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6AD2540C" w14:textId="77777777" w:rsidR="00C76150" w:rsidRPr="00351321"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45128663" w14:textId="77777777" w:rsidTr="001B5C07">
        <w:tc>
          <w:tcPr>
            <w:tcW w:w="3690" w:type="dxa"/>
            <w:shd w:val="clear" w:color="auto" w:fill="auto"/>
          </w:tcPr>
          <w:p w14:paraId="73D302FD" w14:textId="77777777" w:rsidR="00C76150" w:rsidRPr="00351321" w:rsidRDefault="00C76150">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0126A0BF" w14:textId="77777777" w:rsidR="00C76150" w:rsidRPr="00351321" w:rsidRDefault="00C76150">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41F1642D" w14:textId="77777777" w:rsidR="00C76150" w:rsidRPr="00351321" w:rsidRDefault="00C76150">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649CF34E" w14:textId="77777777" w:rsidR="00C76150" w:rsidRPr="00351321" w:rsidRDefault="00C76150">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42EDE49" w14:textId="77777777" w:rsidR="00C76150" w:rsidRPr="00351321" w:rsidRDefault="00C76150">
            <w:pPr>
              <w:pStyle w:val="a0"/>
              <w:tabs>
                <w:tab w:val="decimal" w:pos="1239"/>
              </w:tabs>
              <w:ind w:right="-72"/>
              <w:jc w:val="both"/>
              <w:rPr>
                <w:rFonts w:ascii="Arial" w:hAnsi="Arial" w:cs="Arial"/>
                <w:snapToGrid w:val="0"/>
                <w:color w:val="000000"/>
                <w:spacing w:val="-4"/>
                <w:sz w:val="18"/>
                <w:szCs w:val="18"/>
                <w:lang w:eastAsia="th-TH"/>
              </w:rPr>
            </w:pPr>
          </w:p>
        </w:tc>
      </w:tr>
      <w:tr w:rsidR="001B1BC5" w:rsidRPr="00351321" w14:paraId="26381B70" w14:textId="77777777" w:rsidTr="001B5C07">
        <w:tc>
          <w:tcPr>
            <w:tcW w:w="3690" w:type="dxa"/>
            <w:shd w:val="clear" w:color="auto" w:fill="auto"/>
            <w:vAlign w:val="bottom"/>
          </w:tcPr>
          <w:p w14:paraId="72BA6525" w14:textId="77777777" w:rsidR="001B1BC5" w:rsidRPr="00351321" w:rsidRDefault="001B1BC5" w:rsidP="001B1BC5">
            <w:pPr>
              <w:ind w:left="-109" w:right="-83"/>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Beginning balance of the year</w:t>
            </w:r>
          </w:p>
        </w:tc>
        <w:tc>
          <w:tcPr>
            <w:tcW w:w="1440" w:type="dxa"/>
            <w:shd w:val="clear" w:color="auto" w:fill="auto"/>
            <w:vAlign w:val="bottom"/>
          </w:tcPr>
          <w:p w14:paraId="73C72CD5" w14:textId="404FC4A4"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004C643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253</w:t>
            </w:r>
            <w:r w:rsidR="004C643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296</w:t>
            </w:r>
            <w:r w:rsidR="004C643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179</w:t>
            </w:r>
          </w:p>
        </w:tc>
        <w:tc>
          <w:tcPr>
            <w:tcW w:w="1440" w:type="dxa"/>
            <w:shd w:val="clear" w:color="auto" w:fill="auto"/>
            <w:vAlign w:val="bottom"/>
          </w:tcPr>
          <w:p w14:paraId="3B0FD2E7" w14:textId="23C55CB8"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556</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769</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384</w:t>
            </w:r>
          </w:p>
        </w:tc>
        <w:tc>
          <w:tcPr>
            <w:tcW w:w="1440" w:type="dxa"/>
            <w:shd w:val="clear" w:color="auto" w:fill="auto"/>
            <w:vAlign w:val="bottom"/>
          </w:tcPr>
          <w:p w14:paraId="691AB491" w14:textId="63A37294"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4C643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797</w:t>
            </w:r>
            <w:r w:rsidR="004C643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853</w:t>
            </w:r>
            <w:r w:rsidR="004C6439"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415</w:t>
            </w:r>
          </w:p>
        </w:tc>
        <w:tc>
          <w:tcPr>
            <w:tcW w:w="1440" w:type="dxa"/>
            <w:shd w:val="clear" w:color="auto" w:fill="auto"/>
            <w:vAlign w:val="bottom"/>
          </w:tcPr>
          <w:p w14:paraId="408E17E9" w14:textId="2DC73B94"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640</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322</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850</w:t>
            </w:r>
          </w:p>
        </w:tc>
      </w:tr>
      <w:tr w:rsidR="001B1BC5" w:rsidRPr="00351321" w14:paraId="03A70AE5" w14:textId="77777777" w:rsidTr="001B5C07">
        <w:tc>
          <w:tcPr>
            <w:tcW w:w="3690" w:type="dxa"/>
            <w:shd w:val="clear" w:color="auto" w:fill="auto"/>
            <w:vAlign w:val="bottom"/>
          </w:tcPr>
          <w:p w14:paraId="07D29708" w14:textId="77777777" w:rsidR="001B1BC5" w:rsidRPr="00351321" w:rsidRDefault="001B1BC5" w:rsidP="001B1BC5">
            <w:pPr>
              <w:ind w:left="-109" w:right="-83"/>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Additions during the year</w:t>
            </w:r>
          </w:p>
        </w:tc>
        <w:tc>
          <w:tcPr>
            <w:tcW w:w="1440" w:type="dxa"/>
            <w:shd w:val="clear" w:color="auto" w:fill="auto"/>
            <w:vAlign w:val="bottom"/>
          </w:tcPr>
          <w:p w14:paraId="34F8B745" w14:textId="59FB1AB0"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603</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440" w:type="dxa"/>
            <w:shd w:val="clear" w:color="auto" w:fill="auto"/>
            <w:vAlign w:val="bottom"/>
          </w:tcPr>
          <w:p w14:paraId="449B8FBC" w14:textId="15D16596"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710</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440" w:type="dxa"/>
            <w:shd w:val="clear" w:color="auto" w:fill="auto"/>
            <w:vAlign w:val="bottom"/>
          </w:tcPr>
          <w:p w14:paraId="1EE5E595" w14:textId="320A21DA"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583</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440" w:type="dxa"/>
            <w:shd w:val="clear" w:color="auto" w:fill="auto"/>
            <w:vAlign w:val="bottom"/>
          </w:tcPr>
          <w:p w14:paraId="74A54723" w14:textId="45444EE2"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700</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1B1BC5" w:rsidRPr="00351321" w14:paraId="6A56B233" w14:textId="77777777" w:rsidTr="001B5C07">
        <w:tc>
          <w:tcPr>
            <w:tcW w:w="3690" w:type="dxa"/>
            <w:shd w:val="clear" w:color="auto" w:fill="auto"/>
            <w:vAlign w:val="bottom"/>
          </w:tcPr>
          <w:p w14:paraId="3A59AC5D" w14:textId="77777777" w:rsidR="001B1BC5" w:rsidRPr="00351321" w:rsidRDefault="001B1BC5" w:rsidP="001B1BC5">
            <w:pPr>
              <w:ind w:left="-109" w:right="-83"/>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Repayments during the year </w:t>
            </w:r>
          </w:p>
        </w:tc>
        <w:tc>
          <w:tcPr>
            <w:tcW w:w="1440" w:type="dxa"/>
            <w:tcBorders>
              <w:bottom w:val="single" w:sz="4" w:space="0" w:color="auto"/>
            </w:tcBorders>
            <w:shd w:val="clear" w:color="auto" w:fill="auto"/>
            <w:vAlign w:val="bottom"/>
          </w:tcPr>
          <w:p w14:paraId="1D3635F7" w14:textId="1014A904"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740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432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273</w:t>
            </w:r>
            <w:r w:rsidRPr="00351321">
              <w:rPr>
                <w:rFonts w:ascii="Arial" w:hAnsi="Arial" w:cs="Arial"/>
                <w:noProof/>
                <w:snapToGrid w:val="0"/>
                <w:color w:val="000000"/>
                <w:sz w:val="18"/>
                <w:szCs w:val="18"/>
                <w:cs/>
                <w:lang w:val="en-GB" w:eastAsia="th-TH"/>
              </w:rPr>
              <w:t>)</w:t>
            </w:r>
          </w:p>
        </w:tc>
        <w:tc>
          <w:tcPr>
            <w:tcW w:w="1440" w:type="dxa"/>
            <w:tcBorders>
              <w:bottom w:val="single" w:sz="4" w:space="0" w:color="auto"/>
            </w:tcBorders>
            <w:shd w:val="clear" w:color="auto" w:fill="auto"/>
            <w:vAlign w:val="bottom"/>
          </w:tcPr>
          <w:p w14:paraId="43C117D3" w14:textId="63220869"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013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473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205</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61BBE459" w14:textId="1C2B4D09"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318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532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605</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00341D5A" w14:textId="202684CF"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542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469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435</w:t>
            </w:r>
            <w:r w:rsidRPr="00351321">
              <w:rPr>
                <w:rFonts w:ascii="Arial" w:hAnsi="Arial" w:cs="Arial"/>
                <w:noProof/>
                <w:snapToGrid w:val="0"/>
                <w:color w:val="000000"/>
                <w:sz w:val="18"/>
                <w:szCs w:val="18"/>
                <w:lang w:val="en-GB" w:eastAsia="th-TH"/>
              </w:rPr>
              <w:t>)</w:t>
            </w:r>
          </w:p>
        </w:tc>
      </w:tr>
      <w:tr w:rsidR="001B1BC5" w:rsidRPr="00351321" w14:paraId="0AB2961B" w14:textId="77777777" w:rsidTr="001B5C07">
        <w:tc>
          <w:tcPr>
            <w:tcW w:w="3690" w:type="dxa"/>
            <w:shd w:val="clear" w:color="auto" w:fill="auto"/>
            <w:vAlign w:val="bottom"/>
          </w:tcPr>
          <w:p w14:paraId="1AFF4AB0" w14:textId="77777777" w:rsidR="001B1BC5" w:rsidRPr="00351321" w:rsidRDefault="001B1BC5" w:rsidP="001B1BC5">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4EE102FA"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293BFDC6" w14:textId="77777777" w:rsidR="001B1BC5" w:rsidRPr="00351321" w:rsidRDefault="001B1BC5" w:rsidP="001B1BC5">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7D835D4F"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339F8B5F" w14:textId="77777777" w:rsidR="001B1BC5" w:rsidRPr="00351321" w:rsidRDefault="001B1BC5" w:rsidP="001B1BC5">
            <w:pPr>
              <w:pStyle w:val="a0"/>
              <w:tabs>
                <w:tab w:val="decimal" w:pos="1239"/>
              </w:tabs>
              <w:ind w:right="-72"/>
              <w:jc w:val="both"/>
              <w:rPr>
                <w:rFonts w:ascii="Arial" w:eastAsia="Times New Roman" w:hAnsi="Arial" w:cs="Arial"/>
                <w:noProof/>
                <w:snapToGrid w:val="0"/>
                <w:color w:val="000000"/>
                <w:sz w:val="18"/>
                <w:szCs w:val="18"/>
                <w:lang w:eastAsia="th-TH"/>
              </w:rPr>
            </w:pPr>
          </w:p>
        </w:tc>
      </w:tr>
      <w:tr w:rsidR="001B1BC5" w:rsidRPr="00351321" w14:paraId="086C2724" w14:textId="77777777" w:rsidTr="001B5C07">
        <w:tc>
          <w:tcPr>
            <w:tcW w:w="3690" w:type="dxa"/>
            <w:shd w:val="clear" w:color="auto" w:fill="auto"/>
            <w:vAlign w:val="bottom"/>
          </w:tcPr>
          <w:p w14:paraId="00352E14" w14:textId="77777777" w:rsidR="001B1BC5" w:rsidRPr="00351321" w:rsidRDefault="001B1BC5" w:rsidP="001B1BC5">
            <w:pPr>
              <w:ind w:left="-109" w:right="-83"/>
              <w:jc w:val="both"/>
              <w:rPr>
                <w:rFonts w:ascii="Arial" w:hAnsi="Arial" w:cs="Arial"/>
                <w:snapToGrid w:val="0"/>
                <w:color w:val="000000"/>
                <w:sz w:val="18"/>
                <w:szCs w:val="18"/>
                <w:lang w:val="en-GB" w:eastAsia="th-TH"/>
              </w:rPr>
            </w:pPr>
          </w:p>
        </w:tc>
        <w:tc>
          <w:tcPr>
            <w:tcW w:w="1440" w:type="dxa"/>
            <w:shd w:val="clear" w:color="auto" w:fill="auto"/>
            <w:vAlign w:val="bottom"/>
          </w:tcPr>
          <w:p w14:paraId="13356573" w14:textId="225D6B43"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7B335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115</w:t>
            </w:r>
            <w:r w:rsidR="007B335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863</w:t>
            </w:r>
            <w:r w:rsidR="007B335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906</w:t>
            </w:r>
          </w:p>
        </w:tc>
        <w:tc>
          <w:tcPr>
            <w:tcW w:w="1440" w:type="dxa"/>
            <w:shd w:val="clear" w:color="auto" w:fill="auto"/>
            <w:vAlign w:val="bottom"/>
          </w:tcPr>
          <w:p w14:paraId="02819864" w14:textId="146AA248"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253</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296</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179</w:t>
            </w:r>
          </w:p>
        </w:tc>
        <w:tc>
          <w:tcPr>
            <w:tcW w:w="1440" w:type="dxa"/>
            <w:shd w:val="clear" w:color="auto" w:fill="auto"/>
            <w:vAlign w:val="bottom"/>
          </w:tcPr>
          <w:p w14:paraId="40BFEB3B" w14:textId="4048EE57"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062</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320</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810</w:t>
            </w:r>
          </w:p>
        </w:tc>
        <w:tc>
          <w:tcPr>
            <w:tcW w:w="1440" w:type="dxa"/>
            <w:shd w:val="clear" w:color="auto" w:fill="auto"/>
            <w:vAlign w:val="bottom"/>
          </w:tcPr>
          <w:p w14:paraId="1DB01D99" w14:textId="0DEDBAC5"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797</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853</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415</w:t>
            </w:r>
          </w:p>
        </w:tc>
      </w:tr>
      <w:tr w:rsidR="001B1BC5" w:rsidRPr="00351321" w14:paraId="6E310DAF" w14:textId="77777777" w:rsidTr="001B5C07">
        <w:tc>
          <w:tcPr>
            <w:tcW w:w="3690" w:type="dxa"/>
            <w:shd w:val="clear" w:color="auto" w:fill="auto"/>
            <w:vAlign w:val="bottom"/>
          </w:tcPr>
          <w:p w14:paraId="3826382A" w14:textId="77777777" w:rsidR="001B1BC5" w:rsidRPr="00351321" w:rsidRDefault="001B1BC5" w:rsidP="001B1BC5">
            <w:pPr>
              <w:ind w:left="-109" w:right="-83"/>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Prepaid front-end fee (net)</w:t>
            </w:r>
          </w:p>
        </w:tc>
        <w:tc>
          <w:tcPr>
            <w:tcW w:w="1440" w:type="dxa"/>
            <w:tcBorders>
              <w:bottom w:val="single" w:sz="4" w:space="0" w:color="auto"/>
            </w:tcBorders>
            <w:shd w:val="clear" w:color="auto" w:fill="auto"/>
            <w:vAlign w:val="bottom"/>
          </w:tcPr>
          <w:p w14:paraId="2D4583EB" w14:textId="75D9F668"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982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676</w:t>
            </w:r>
            <w:r w:rsidRPr="00351321">
              <w:rPr>
                <w:rFonts w:ascii="Arial" w:hAnsi="Arial" w:cs="Arial"/>
                <w:noProof/>
                <w:snapToGrid w:val="0"/>
                <w:color w:val="000000"/>
                <w:sz w:val="18"/>
                <w:szCs w:val="18"/>
                <w:cs/>
                <w:lang w:val="en-GB" w:eastAsia="th-TH"/>
              </w:rPr>
              <w:t>)</w:t>
            </w:r>
          </w:p>
        </w:tc>
        <w:tc>
          <w:tcPr>
            <w:tcW w:w="1440" w:type="dxa"/>
            <w:tcBorders>
              <w:bottom w:val="single" w:sz="4" w:space="0" w:color="auto"/>
            </w:tcBorders>
            <w:shd w:val="clear" w:color="auto" w:fill="auto"/>
            <w:vAlign w:val="bottom"/>
          </w:tcPr>
          <w:p w14:paraId="5EE28DFC" w14:textId="3A3AF1E4"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979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846</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346DDE8E" w14:textId="3F81E70C"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188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551</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75FFB78A" w14:textId="02B64B66"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094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083</w:t>
            </w:r>
            <w:r w:rsidRPr="00351321">
              <w:rPr>
                <w:rFonts w:ascii="Arial" w:hAnsi="Arial" w:cs="Arial"/>
                <w:noProof/>
                <w:snapToGrid w:val="0"/>
                <w:color w:val="000000"/>
                <w:sz w:val="18"/>
                <w:szCs w:val="18"/>
                <w:lang w:val="en-GB" w:eastAsia="th-TH"/>
              </w:rPr>
              <w:t>)</w:t>
            </w:r>
          </w:p>
        </w:tc>
      </w:tr>
      <w:tr w:rsidR="001B1BC5" w:rsidRPr="00351321" w14:paraId="13B4A609" w14:textId="77777777" w:rsidTr="001B5C07">
        <w:tc>
          <w:tcPr>
            <w:tcW w:w="3690" w:type="dxa"/>
            <w:shd w:val="clear" w:color="auto" w:fill="auto"/>
            <w:vAlign w:val="bottom"/>
          </w:tcPr>
          <w:p w14:paraId="6AE6E9C8" w14:textId="77777777" w:rsidR="001B1BC5" w:rsidRPr="00351321" w:rsidRDefault="001B1BC5" w:rsidP="001B1BC5">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37A39D8F"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1AE05330" w14:textId="77777777" w:rsidR="001B1BC5" w:rsidRPr="00351321" w:rsidRDefault="001B1BC5" w:rsidP="001B1BC5">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2AE422EB"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0D1C59FB" w14:textId="77777777" w:rsidR="001B1BC5" w:rsidRPr="00351321" w:rsidRDefault="001B1BC5" w:rsidP="001B1BC5">
            <w:pPr>
              <w:pStyle w:val="a0"/>
              <w:tabs>
                <w:tab w:val="decimal" w:pos="1239"/>
              </w:tabs>
              <w:ind w:right="-72"/>
              <w:jc w:val="both"/>
              <w:rPr>
                <w:rFonts w:ascii="Arial" w:eastAsia="Times New Roman" w:hAnsi="Arial" w:cs="Arial"/>
                <w:noProof/>
                <w:snapToGrid w:val="0"/>
                <w:color w:val="000000"/>
                <w:sz w:val="18"/>
                <w:szCs w:val="18"/>
                <w:lang w:eastAsia="th-TH"/>
              </w:rPr>
            </w:pPr>
          </w:p>
        </w:tc>
      </w:tr>
      <w:tr w:rsidR="001B1BC5" w:rsidRPr="00351321" w14:paraId="03454687" w14:textId="77777777" w:rsidTr="001B5C07">
        <w:tc>
          <w:tcPr>
            <w:tcW w:w="3690" w:type="dxa"/>
            <w:shd w:val="clear" w:color="auto" w:fill="auto"/>
            <w:vAlign w:val="bottom"/>
          </w:tcPr>
          <w:p w14:paraId="1452756C" w14:textId="77777777" w:rsidR="001B1BC5" w:rsidRPr="00351321" w:rsidRDefault="001B1BC5" w:rsidP="001B1BC5">
            <w:pPr>
              <w:ind w:left="-109" w:right="-83"/>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Ending balance of the year</w:t>
            </w:r>
          </w:p>
        </w:tc>
        <w:tc>
          <w:tcPr>
            <w:tcW w:w="1440" w:type="dxa"/>
            <w:shd w:val="clear" w:color="auto" w:fill="auto"/>
            <w:vAlign w:val="bottom"/>
          </w:tcPr>
          <w:p w14:paraId="3A6F7505" w14:textId="7093F44D"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110</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881</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230</w:t>
            </w:r>
          </w:p>
        </w:tc>
        <w:tc>
          <w:tcPr>
            <w:tcW w:w="1440" w:type="dxa"/>
            <w:shd w:val="clear" w:color="auto" w:fill="auto"/>
            <w:vAlign w:val="bottom"/>
          </w:tcPr>
          <w:p w14:paraId="60E910EA" w14:textId="374F71B7"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246</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316</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333</w:t>
            </w:r>
          </w:p>
        </w:tc>
        <w:tc>
          <w:tcPr>
            <w:tcW w:w="1440" w:type="dxa"/>
            <w:shd w:val="clear" w:color="auto" w:fill="auto"/>
            <w:vAlign w:val="bottom"/>
          </w:tcPr>
          <w:p w14:paraId="683AC183" w14:textId="467BC15A"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060</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132</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259</w:t>
            </w:r>
          </w:p>
        </w:tc>
        <w:tc>
          <w:tcPr>
            <w:tcW w:w="1440" w:type="dxa"/>
            <w:shd w:val="clear" w:color="auto" w:fill="auto"/>
            <w:vAlign w:val="bottom"/>
          </w:tcPr>
          <w:p w14:paraId="311EBCFF" w14:textId="782F21AE"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794</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759</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332</w:t>
            </w:r>
          </w:p>
        </w:tc>
      </w:tr>
      <w:tr w:rsidR="001B1BC5" w:rsidRPr="00351321" w14:paraId="31E27127" w14:textId="77777777" w:rsidTr="001B5C07">
        <w:tc>
          <w:tcPr>
            <w:tcW w:w="3690" w:type="dxa"/>
            <w:shd w:val="clear" w:color="auto" w:fill="auto"/>
            <w:vAlign w:val="bottom"/>
          </w:tcPr>
          <w:p w14:paraId="13AF4BE3" w14:textId="49E49699" w:rsidR="001B1BC5" w:rsidRPr="00351321" w:rsidRDefault="001B1BC5" w:rsidP="001B1BC5">
            <w:pPr>
              <w:tabs>
                <w:tab w:val="left" w:pos="430"/>
              </w:tabs>
              <w:ind w:left="-109" w:right="-83"/>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u w:val="single"/>
                <w:lang w:val="en-GB" w:eastAsia="th-TH"/>
              </w:rPr>
              <w:t>Less</w:t>
            </w:r>
            <w:r w:rsidRPr="00351321">
              <w:rPr>
                <w:rFonts w:ascii="Arial" w:hAnsi="Arial" w:cs="Arial"/>
                <w:snapToGrid w:val="0"/>
                <w:color w:val="000000"/>
                <w:sz w:val="18"/>
                <w:szCs w:val="18"/>
                <w:lang w:val="en-GB" w:eastAsia="th-TH"/>
              </w:rPr>
              <w:tab/>
              <w:t>Current portion</w:t>
            </w:r>
          </w:p>
        </w:tc>
        <w:tc>
          <w:tcPr>
            <w:tcW w:w="1440" w:type="dxa"/>
            <w:shd w:val="clear" w:color="auto" w:fill="auto"/>
            <w:vAlign w:val="bottom"/>
          </w:tcPr>
          <w:p w14:paraId="46FF08B3" w14:textId="09C9C380"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511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498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453</w:t>
            </w:r>
            <w:r w:rsidRPr="00351321">
              <w:rPr>
                <w:rFonts w:ascii="Arial" w:hAnsi="Arial" w:cs="Arial"/>
                <w:noProof/>
                <w:snapToGrid w:val="0"/>
                <w:color w:val="000000"/>
                <w:sz w:val="18"/>
                <w:szCs w:val="18"/>
                <w:cs/>
                <w:lang w:val="en-GB" w:eastAsia="th-TH"/>
              </w:rPr>
              <w:t>)</w:t>
            </w:r>
          </w:p>
        </w:tc>
        <w:tc>
          <w:tcPr>
            <w:tcW w:w="1440" w:type="dxa"/>
            <w:shd w:val="clear" w:color="auto" w:fill="auto"/>
            <w:vAlign w:val="bottom"/>
          </w:tcPr>
          <w:p w14:paraId="40FDA593" w14:textId="603DB16C"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733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935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292</w:t>
            </w:r>
            <w:r w:rsidRPr="00351321">
              <w:rPr>
                <w:rFonts w:ascii="Arial" w:hAnsi="Arial" w:cs="Arial"/>
                <w:noProof/>
                <w:snapToGrid w:val="0"/>
                <w:color w:val="000000"/>
                <w:sz w:val="18"/>
                <w:szCs w:val="18"/>
                <w:lang w:val="en-GB" w:eastAsia="th-TH"/>
              </w:rPr>
              <w:t>)</w:t>
            </w:r>
          </w:p>
        </w:tc>
        <w:tc>
          <w:tcPr>
            <w:tcW w:w="1440" w:type="dxa"/>
            <w:shd w:val="clear" w:color="auto" w:fill="auto"/>
            <w:vAlign w:val="bottom"/>
          </w:tcPr>
          <w:p w14:paraId="5DC5DD7B" w14:textId="7105F1F1"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060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792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081</w:t>
            </w:r>
            <w:r w:rsidRPr="00351321">
              <w:rPr>
                <w:rFonts w:ascii="Arial" w:hAnsi="Arial" w:cs="Arial"/>
                <w:noProof/>
                <w:snapToGrid w:val="0"/>
                <w:color w:val="000000"/>
                <w:sz w:val="18"/>
                <w:szCs w:val="18"/>
                <w:lang w:val="en-GB" w:eastAsia="th-TH"/>
              </w:rPr>
              <w:t>)</w:t>
            </w:r>
          </w:p>
        </w:tc>
        <w:tc>
          <w:tcPr>
            <w:tcW w:w="1440" w:type="dxa"/>
            <w:shd w:val="clear" w:color="auto" w:fill="auto"/>
            <w:vAlign w:val="bottom"/>
          </w:tcPr>
          <w:p w14:paraId="0ACE92CD" w14:textId="7C6A053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316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048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260</w:t>
            </w:r>
            <w:r w:rsidRPr="00351321">
              <w:rPr>
                <w:rFonts w:ascii="Arial" w:hAnsi="Arial" w:cs="Arial"/>
                <w:noProof/>
                <w:snapToGrid w:val="0"/>
                <w:color w:val="000000"/>
                <w:sz w:val="18"/>
                <w:szCs w:val="18"/>
                <w:lang w:val="en-GB" w:eastAsia="th-TH"/>
              </w:rPr>
              <w:t>)</w:t>
            </w:r>
          </w:p>
        </w:tc>
      </w:tr>
      <w:tr w:rsidR="001B1BC5" w:rsidRPr="00351321" w14:paraId="415561CF" w14:textId="77777777" w:rsidTr="001B5C07">
        <w:tc>
          <w:tcPr>
            <w:tcW w:w="3690" w:type="dxa"/>
            <w:shd w:val="clear" w:color="auto" w:fill="auto"/>
            <w:vAlign w:val="bottom"/>
          </w:tcPr>
          <w:p w14:paraId="7FF19E53" w14:textId="7A2CD8AA" w:rsidR="001B1BC5" w:rsidRPr="00351321" w:rsidRDefault="001B1BC5" w:rsidP="001B1BC5">
            <w:pPr>
              <w:tabs>
                <w:tab w:val="left" w:pos="430"/>
              </w:tabs>
              <w:ind w:left="-109" w:right="-83"/>
              <w:jc w:val="both"/>
              <w:rPr>
                <w:rFonts w:ascii="Arial" w:hAnsi="Arial" w:cs="Arial"/>
                <w:snapToGrid w:val="0"/>
                <w:color w:val="000000"/>
                <w:sz w:val="18"/>
                <w:szCs w:val="18"/>
                <w:u w:val="single"/>
                <w:lang w:val="en-GB" w:eastAsia="th-TH"/>
              </w:rPr>
            </w:pPr>
            <w:r w:rsidRPr="00351321">
              <w:rPr>
                <w:rFonts w:ascii="Arial" w:hAnsi="Arial" w:cs="Arial"/>
                <w:snapToGrid w:val="0"/>
                <w:color w:val="000000"/>
                <w:sz w:val="18"/>
                <w:szCs w:val="18"/>
                <w:u w:val="single"/>
                <w:lang w:val="en-GB" w:eastAsia="th-TH"/>
              </w:rPr>
              <w:t>Less</w:t>
            </w:r>
            <w:r w:rsidRPr="00351321">
              <w:rPr>
                <w:rFonts w:ascii="Arial" w:hAnsi="Arial" w:cs="Arial"/>
                <w:snapToGrid w:val="0"/>
                <w:color w:val="000000"/>
                <w:sz w:val="18"/>
                <w:szCs w:val="18"/>
                <w:lang w:val="en-GB" w:eastAsia="th-TH"/>
              </w:rPr>
              <w:tab/>
              <w:t>Reclassification from breach of</w:t>
            </w:r>
          </w:p>
        </w:tc>
        <w:tc>
          <w:tcPr>
            <w:tcW w:w="1440" w:type="dxa"/>
            <w:shd w:val="clear" w:color="auto" w:fill="auto"/>
            <w:vAlign w:val="bottom"/>
          </w:tcPr>
          <w:p w14:paraId="7353DE72"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7389A4D6" w14:textId="77777777" w:rsidR="001B1BC5" w:rsidRPr="00351321" w:rsidRDefault="001B1BC5" w:rsidP="001B1BC5">
            <w:pPr>
              <w:tabs>
                <w:tab w:val="decimal" w:pos="1239"/>
              </w:tabs>
              <w:ind w:right="-72"/>
              <w:jc w:val="both"/>
              <w:rPr>
                <w:rFonts w:ascii="Arial" w:hAnsi="Arial" w:cs="Arial"/>
                <w:noProof/>
                <w:snapToGrid w:val="0"/>
                <w:color w:val="000000"/>
                <w:sz w:val="18"/>
                <w:szCs w:val="18"/>
                <w:cs/>
                <w:lang w:val="en-GB" w:eastAsia="th-TH"/>
              </w:rPr>
            </w:pPr>
          </w:p>
        </w:tc>
        <w:tc>
          <w:tcPr>
            <w:tcW w:w="1440" w:type="dxa"/>
            <w:shd w:val="clear" w:color="auto" w:fill="auto"/>
            <w:vAlign w:val="bottom"/>
          </w:tcPr>
          <w:p w14:paraId="02859577"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59C3A31C" w14:textId="77777777" w:rsidR="001B1BC5" w:rsidRPr="00351321" w:rsidRDefault="001B1BC5" w:rsidP="001B1BC5">
            <w:pPr>
              <w:tabs>
                <w:tab w:val="decimal" w:pos="1239"/>
              </w:tabs>
              <w:ind w:right="-72"/>
              <w:jc w:val="both"/>
              <w:rPr>
                <w:rFonts w:ascii="Arial" w:hAnsi="Arial" w:cs="Arial"/>
                <w:noProof/>
                <w:snapToGrid w:val="0"/>
                <w:color w:val="000000"/>
                <w:sz w:val="18"/>
                <w:szCs w:val="18"/>
                <w:cs/>
                <w:lang w:val="en-GB" w:eastAsia="th-TH"/>
              </w:rPr>
            </w:pPr>
          </w:p>
        </w:tc>
      </w:tr>
      <w:tr w:rsidR="001B1BC5" w:rsidRPr="00351321" w14:paraId="70E9229A" w14:textId="77777777" w:rsidTr="001B5C07">
        <w:tc>
          <w:tcPr>
            <w:tcW w:w="3690" w:type="dxa"/>
            <w:shd w:val="clear" w:color="auto" w:fill="auto"/>
            <w:vAlign w:val="bottom"/>
          </w:tcPr>
          <w:p w14:paraId="1BDBF319" w14:textId="55B15FBA" w:rsidR="001B1BC5" w:rsidRPr="00351321" w:rsidRDefault="001B1BC5" w:rsidP="001B1BC5">
            <w:pPr>
              <w:tabs>
                <w:tab w:val="left" w:pos="610"/>
              </w:tabs>
              <w:ind w:left="-109" w:right="-83"/>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b/>
              <w:t>loan contract conditions</w:t>
            </w:r>
          </w:p>
        </w:tc>
        <w:tc>
          <w:tcPr>
            <w:tcW w:w="1440" w:type="dxa"/>
            <w:tcBorders>
              <w:bottom w:val="single" w:sz="4" w:space="0" w:color="auto"/>
            </w:tcBorders>
            <w:shd w:val="clear" w:color="auto" w:fill="auto"/>
            <w:vAlign w:val="bottom"/>
          </w:tcPr>
          <w:p w14:paraId="6009D847" w14:textId="313D9575"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853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710</w:t>
            </w:r>
            <w:r w:rsidRPr="00351321">
              <w:rPr>
                <w:rFonts w:ascii="Arial" w:hAnsi="Arial" w:cs="Arial"/>
                <w:noProof/>
                <w:snapToGrid w:val="0"/>
                <w:color w:val="000000"/>
                <w:sz w:val="18"/>
                <w:szCs w:val="18"/>
                <w:cs/>
                <w:lang w:val="en-GB" w:eastAsia="th-TH"/>
              </w:rPr>
              <w:t>)</w:t>
            </w:r>
          </w:p>
        </w:tc>
        <w:tc>
          <w:tcPr>
            <w:tcW w:w="1440" w:type="dxa"/>
            <w:tcBorders>
              <w:bottom w:val="single" w:sz="4" w:space="0" w:color="auto"/>
            </w:tcBorders>
            <w:shd w:val="clear" w:color="auto" w:fill="auto"/>
            <w:vAlign w:val="bottom"/>
          </w:tcPr>
          <w:p w14:paraId="74BAFF98" w14:textId="19896074" w:rsidR="001B1BC5" w:rsidRPr="00351321" w:rsidRDefault="001B1BC5" w:rsidP="001B1BC5">
            <w:pPr>
              <w:tabs>
                <w:tab w:val="decimal" w:pos="1239"/>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421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114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238</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44EC6853" w14:textId="408F5539" w:rsidR="001B1BC5" w:rsidRPr="00351321" w:rsidRDefault="007B3358"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853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710</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3C6B069A" w14:textId="42A42209" w:rsidR="001B1BC5" w:rsidRPr="00351321" w:rsidRDefault="001B1BC5" w:rsidP="001B1BC5">
            <w:pPr>
              <w:tabs>
                <w:tab w:val="decimal" w:pos="1239"/>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450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000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000</w:t>
            </w:r>
            <w:r w:rsidRPr="00351321">
              <w:rPr>
                <w:rFonts w:ascii="Arial" w:hAnsi="Arial" w:cs="Arial"/>
                <w:noProof/>
                <w:snapToGrid w:val="0"/>
                <w:color w:val="000000"/>
                <w:sz w:val="18"/>
                <w:szCs w:val="18"/>
                <w:lang w:val="en-GB" w:eastAsia="th-TH"/>
              </w:rPr>
              <w:t>)</w:t>
            </w:r>
          </w:p>
        </w:tc>
      </w:tr>
      <w:tr w:rsidR="001B1BC5" w:rsidRPr="00351321" w14:paraId="30D4F318" w14:textId="77777777" w:rsidTr="001B5C07">
        <w:tc>
          <w:tcPr>
            <w:tcW w:w="3690" w:type="dxa"/>
            <w:shd w:val="clear" w:color="auto" w:fill="auto"/>
            <w:vAlign w:val="bottom"/>
          </w:tcPr>
          <w:p w14:paraId="571BC53A" w14:textId="77777777" w:rsidR="001B1BC5" w:rsidRPr="00351321" w:rsidRDefault="001B1BC5" w:rsidP="001B1BC5">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5F6A16AA"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03F45460" w14:textId="77777777" w:rsidR="001B1BC5" w:rsidRPr="00351321" w:rsidRDefault="001B1BC5" w:rsidP="001B1BC5">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4F558778" w14:textId="77777777" w:rsidR="001B1BC5" w:rsidRPr="00351321" w:rsidRDefault="001B1BC5" w:rsidP="001B1BC5">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1F3AE0F6" w14:textId="77777777" w:rsidR="001B1BC5" w:rsidRPr="00351321" w:rsidRDefault="001B1BC5" w:rsidP="001B1BC5">
            <w:pPr>
              <w:pStyle w:val="a0"/>
              <w:tabs>
                <w:tab w:val="decimal" w:pos="1239"/>
              </w:tabs>
              <w:ind w:right="-72"/>
              <w:jc w:val="both"/>
              <w:rPr>
                <w:rFonts w:ascii="Arial" w:eastAsia="Times New Roman" w:hAnsi="Arial" w:cs="Arial"/>
                <w:noProof/>
                <w:snapToGrid w:val="0"/>
                <w:color w:val="000000"/>
                <w:sz w:val="18"/>
                <w:szCs w:val="18"/>
                <w:lang w:eastAsia="th-TH"/>
              </w:rPr>
            </w:pPr>
          </w:p>
        </w:tc>
      </w:tr>
      <w:tr w:rsidR="001B1BC5" w:rsidRPr="00351321" w14:paraId="2440E22E" w14:textId="77777777" w:rsidTr="001B5C07">
        <w:tc>
          <w:tcPr>
            <w:tcW w:w="3690" w:type="dxa"/>
            <w:shd w:val="clear" w:color="auto" w:fill="auto"/>
            <w:vAlign w:val="bottom"/>
          </w:tcPr>
          <w:p w14:paraId="747E9C42" w14:textId="77777777" w:rsidR="001B1BC5" w:rsidRPr="00351321" w:rsidRDefault="001B1BC5" w:rsidP="001B1BC5">
            <w:pPr>
              <w:ind w:left="-109" w:right="-83"/>
              <w:jc w:val="both"/>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383D8730" w14:textId="0A7A4F83"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745</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689</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067</w:t>
            </w:r>
          </w:p>
        </w:tc>
        <w:tc>
          <w:tcPr>
            <w:tcW w:w="1440" w:type="dxa"/>
            <w:tcBorders>
              <w:bottom w:val="single" w:sz="4" w:space="0" w:color="auto"/>
            </w:tcBorders>
            <w:shd w:val="clear" w:color="auto" w:fill="auto"/>
            <w:vAlign w:val="bottom"/>
          </w:tcPr>
          <w:p w14:paraId="2B7815FA" w14:textId="39516B27"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091</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266</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803</w:t>
            </w:r>
          </w:p>
        </w:tc>
        <w:tc>
          <w:tcPr>
            <w:tcW w:w="1440" w:type="dxa"/>
            <w:tcBorders>
              <w:bottom w:val="single" w:sz="4" w:space="0" w:color="auto"/>
            </w:tcBorders>
            <w:shd w:val="clear" w:color="auto" w:fill="auto"/>
            <w:vAlign w:val="bottom"/>
          </w:tcPr>
          <w:p w14:paraId="38EFF3FC" w14:textId="65A337BF"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145</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646</w:t>
            </w:r>
            <w:r w:rsidR="007B335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468</w:t>
            </w:r>
          </w:p>
        </w:tc>
        <w:tc>
          <w:tcPr>
            <w:tcW w:w="1440" w:type="dxa"/>
            <w:tcBorders>
              <w:bottom w:val="single" w:sz="4" w:space="0" w:color="auto"/>
            </w:tcBorders>
            <w:shd w:val="clear" w:color="auto" w:fill="auto"/>
            <w:vAlign w:val="bottom"/>
          </w:tcPr>
          <w:p w14:paraId="686FCE0E" w14:textId="7A330451" w:rsidR="001B1BC5" w:rsidRPr="00351321" w:rsidRDefault="00FA4289" w:rsidP="001B1BC5">
            <w:pPr>
              <w:tabs>
                <w:tab w:val="decimal" w:pos="1239"/>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028</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711</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072</w:t>
            </w:r>
          </w:p>
        </w:tc>
      </w:tr>
    </w:tbl>
    <w:p w14:paraId="6831B22F" w14:textId="77777777" w:rsidR="00C76150" w:rsidRPr="00351321" w:rsidRDefault="00C76150" w:rsidP="00C76150">
      <w:pPr>
        <w:jc w:val="both"/>
        <w:rPr>
          <w:rFonts w:ascii="Arial" w:hAnsi="Arial" w:cs="Arial"/>
          <w:color w:val="000000"/>
          <w:sz w:val="18"/>
          <w:szCs w:val="18"/>
          <w:lang w:val="en-GB"/>
        </w:rPr>
      </w:pPr>
    </w:p>
    <w:p w14:paraId="558DAD1C" w14:textId="3AC540DB" w:rsidR="00C76150" w:rsidRPr="00351321" w:rsidRDefault="00C76150" w:rsidP="00C76150">
      <w:pPr>
        <w:jc w:val="both"/>
        <w:rPr>
          <w:rFonts w:ascii="Arial" w:hAnsi="Arial" w:cs="Arial"/>
          <w:color w:val="000000"/>
          <w:spacing w:val="-6"/>
          <w:sz w:val="18"/>
          <w:szCs w:val="18"/>
          <w:lang w:val="en-GB"/>
        </w:rPr>
      </w:pPr>
      <w:r w:rsidRPr="00351321">
        <w:rPr>
          <w:rFonts w:ascii="Arial" w:hAnsi="Arial" w:cs="Arial"/>
          <w:color w:val="000000"/>
          <w:spacing w:val="-6"/>
          <w:sz w:val="18"/>
          <w:szCs w:val="18"/>
          <w:lang w:val="en-GB"/>
        </w:rPr>
        <w:t xml:space="preserve">Outstanding balances of long-term loans from financial institutions as </w:t>
      </w:r>
      <w:proofErr w:type="gramStart"/>
      <w:r w:rsidRPr="00351321">
        <w:rPr>
          <w:rFonts w:ascii="Arial" w:hAnsi="Arial" w:cs="Arial"/>
          <w:color w:val="000000"/>
          <w:spacing w:val="-6"/>
          <w:sz w:val="18"/>
          <w:szCs w:val="18"/>
          <w:lang w:val="en-GB"/>
        </w:rPr>
        <w:t>at</w:t>
      </w:r>
      <w:proofErr w:type="gramEnd"/>
      <w:r w:rsidRPr="00351321">
        <w:rPr>
          <w:rFonts w:ascii="Arial" w:hAnsi="Arial" w:cs="Arial"/>
          <w:color w:val="000000"/>
          <w:spacing w:val="-6"/>
          <w:sz w:val="18"/>
          <w:szCs w:val="18"/>
          <w:lang w:val="en-GB"/>
        </w:rPr>
        <w:t xml:space="preserve"> </w:t>
      </w:r>
      <w:r w:rsidR="00FA4289" w:rsidRPr="00351321">
        <w:rPr>
          <w:rFonts w:ascii="Arial" w:hAnsi="Arial" w:cs="Arial"/>
          <w:color w:val="000000"/>
          <w:spacing w:val="-6"/>
          <w:sz w:val="18"/>
          <w:szCs w:val="18"/>
          <w:lang w:val="en-GB"/>
        </w:rPr>
        <w:t>31</w:t>
      </w:r>
      <w:r w:rsidRPr="00351321">
        <w:rPr>
          <w:rFonts w:ascii="Arial" w:hAnsi="Arial" w:cs="Arial"/>
          <w:color w:val="000000"/>
          <w:spacing w:val="-6"/>
          <w:sz w:val="18"/>
          <w:szCs w:val="18"/>
          <w:lang w:val="en-GB"/>
        </w:rPr>
        <w:t xml:space="preserve"> December </w:t>
      </w:r>
      <w:r w:rsidR="00FA4289" w:rsidRPr="00351321">
        <w:rPr>
          <w:rFonts w:ascii="Arial" w:hAnsi="Arial" w:cs="Arial"/>
          <w:color w:val="000000"/>
          <w:spacing w:val="-6"/>
          <w:sz w:val="18"/>
          <w:szCs w:val="18"/>
          <w:lang w:val="en-GB"/>
        </w:rPr>
        <w:t>2024</w:t>
      </w:r>
      <w:r w:rsidRPr="00351321">
        <w:rPr>
          <w:rFonts w:ascii="Arial" w:hAnsi="Arial" w:cs="Arial"/>
          <w:color w:val="000000"/>
          <w:spacing w:val="-6"/>
          <w:sz w:val="18"/>
          <w:szCs w:val="18"/>
          <w:lang w:val="en-GB"/>
        </w:rPr>
        <w:t xml:space="preserve"> and </w:t>
      </w:r>
      <w:r w:rsidR="00FA4289" w:rsidRPr="00351321">
        <w:rPr>
          <w:rFonts w:ascii="Arial" w:hAnsi="Arial" w:cs="Arial"/>
          <w:color w:val="000000"/>
          <w:spacing w:val="-6"/>
          <w:sz w:val="18"/>
          <w:szCs w:val="18"/>
          <w:lang w:val="en-GB"/>
        </w:rPr>
        <w:t>2023</w:t>
      </w:r>
      <w:r w:rsidRPr="00351321">
        <w:rPr>
          <w:rFonts w:ascii="Arial" w:hAnsi="Arial" w:cs="Arial"/>
          <w:color w:val="000000"/>
          <w:spacing w:val="-6"/>
          <w:sz w:val="18"/>
          <w:szCs w:val="18"/>
          <w:lang w:val="en-GB"/>
        </w:rPr>
        <w:t xml:space="preserve"> comprise the following:</w:t>
      </w:r>
    </w:p>
    <w:p w14:paraId="3736E490" w14:textId="77777777" w:rsidR="00C76150" w:rsidRPr="00351321"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351321" w14:paraId="2654549D" w14:textId="77777777" w:rsidTr="00A17E90">
        <w:trPr>
          <w:trHeight w:val="74"/>
        </w:trPr>
        <w:tc>
          <w:tcPr>
            <w:tcW w:w="3690" w:type="dxa"/>
            <w:shd w:val="clear" w:color="auto" w:fill="auto"/>
          </w:tcPr>
          <w:p w14:paraId="4FEB3689"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tcPr>
          <w:p w14:paraId="0D9817E4"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1ED92B72"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C646EF0"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04009B59"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1D38DBD0" w14:textId="77777777" w:rsidTr="001B5C07">
        <w:tc>
          <w:tcPr>
            <w:tcW w:w="3690" w:type="dxa"/>
            <w:shd w:val="clear" w:color="auto" w:fill="auto"/>
          </w:tcPr>
          <w:p w14:paraId="0C3ED61E"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61A8F086" w14:textId="43D340A7" w:rsidR="00C76150" w:rsidRPr="00351321"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2920244A" w14:textId="0E238293" w:rsidR="00C76150" w:rsidRPr="00351321"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440" w:type="dxa"/>
            <w:tcBorders>
              <w:top w:val="single" w:sz="4" w:space="0" w:color="auto"/>
            </w:tcBorders>
            <w:shd w:val="clear" w:color="auto" w:fill="auto"/>
            <w:vAlign w:val="bottom"/>
          </w:tcPr>
          <w:p w14:paraId="511CFC08" w14:textId="101A3790" w:rsidR="00C76150" w:rsidRPr="00351321"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5FFD8DE1" w14:textId="705F6996" w:rsidR="00C76150" w:rsidRPr="00351321"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6E7FB439" w14:textId="77777777" w:rsidTr="001B5C07">
        <w:tc>
          <w:tcPr>
            <w:tcW w:w="3690" w:type="dxa"/>
            <w:shd w:val="clear" w:color="auto" w:fill="auto"/>
          </w:tcPr>
          <w:p w14:paraId="295583B2"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50AA01EE" w14:textId="77777777" w:rsidR="00C76150" w:rsidRPr="00351321"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2518DF21" w14:textId="77777777" w:rsidR="00C76150" w:rsidRPr="00351321"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4634BC65" w14:textId="77777777" w:rsidR="00C76150" w:rsidRPr="00351321"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702C4C80" w14:textId="77777777" w:rsidR="00C76150" w:rsidRPr="00351321"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79C6D3B1" w14:textId="77777777" w:rsidTr="001B5C07">
        <w:tc>
          <w:tcPr>
            <w:tcW w:w="3690" w:type="dxa"/>
            <w:shd w:val="clear" w:color="auto" w:fill="auto"/>
          </w:tcPr>
          <w:p w14:paraId="3431D3F0" w14:textId="77777777" w:rsidR="00C76150" w:rsidRPr="00351321" w:rsidRDefault="00C76150">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769C60F2" w14:textId="77777777" w:rsidR="00C76150" w:rsidRPr="00351321"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68401E0C" w14:textId="77777777" w:rsidR="00C76150" w:rsidRPr="00351321" w:rsidRDefault="00C7615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ECD8F31" w14:textId="77777777" w:rsidR="00C76150" w:rsidRPr="00351321"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2EFB4D07" w14:textId="77777777" w:rsidR="00C76150" w:rsidRPr="00351321" w:rsidRDefault="00C76150">
            <w:pPr>
              <w:pStyle w:val="a0"/>
              <w:tabs>
                <w:tab w:val="decimal" w:pos="1224"/>
              </w:tabs>
              <w:ind w:left="-14" w:right="-72"/>
              <w:jc w:val="both"/>
              <w:rPr>
                <w:rFonts w:ascii="Arial" w:hAnsi="Arial" w:cs="Arial"/>
                <w:snapToGrid w:val="0"/>
                <w:color w:val="000000"/>
                <w:spacing w:val="-4"/>
                <w:sz w:val="18"/>
                <w:szCs w:val="18"/>
                <w:lang w:eastAsia="th-TH"/>
              </w:rPr>
            </w:pPr>
          </w:p>
        </w:tc>
      </w:tr>
      <w:tr w:rsidR="00A861EA" w:rsidRPr="00351321" w14:paraId="58450F75" w14:textId="77777777" w:rsidTr="001B5C07">
        <w:tc>
          <w:tcPr>
            <w:tcW w:w="3690" w:type="dxa"/>
            <w:shd w:val="clear" w:color="auto" w:fill="auto"/>
            <w:vAlign w:val="bottom"/>
          </w:tcPr>
          <w:p w14:paraId="5BB41872" w14:textId="7D030564" w:rsidR="00A861EA" w:rsidRPr="00351321" w:rsidRDefault="00A861EA" w:rsidP="00A861EA">
            <w:pPr>
              <w:ind w:left="-109" w:right="-155"/>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 xml:space="preserve">Due within 1 year </w:t>
            </w:r>
          </w:p>
        </w:tc>
        <w:tc>
          <w:tcPr>
            <w:tcW w:w="1440" w:type="dxa"/>
            <w:shd w:val="clear" w:color="auto" w:fill="auto"/>
            <w:vAlign w:val="bottom"/>
          </w:tcPr>
          <w:p w14:paraId="271AC407" w14:textId="25B1D39F"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2,365,192,163</w:t>
            </w:r>
          </w:p>
        </w:tc>
        <w:tc>
          <w:tcPr>
            <w:tcW w:w="1440" w:type="dxa"/>
            <w:shd w:val="clear" w:color="auto" w:fill="auto"/>
            <w:vAlign w:val="bottom"/>
          </w:tcPr>
          <w:p w14:paraId="48DF08A0" w14:textId="1B119330"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3,155,049,530</w:t>
            </w:r>
          </w:p>
        </w:tc>
        <w:tc>
          <w:tcPr>
            <w:tcW w:w="1440" w:type="dxa"/>
            <w:shd w:val="clear" w:color="auto" w:fill="auto"/>
            <w:vAlign w:val="bottom"/>
          </w:tcPr>
          <w:p w14:paraId="2F5AB1ED" w14:textId="5C76EACC"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1,914,485,791</w:t>
            </w:r>
          </w:p>
        </w:tc>
        <w:tc>
          <w:tcPr>
            <w:tcW w:w="1440" w:type="dxa"/>
            <w:shd w:val="clear" w:color="auto" w:fill="auto"/>
            <w:vAlign w:val="bottom"/>
          </w:tcPr>
          <w:p w14:paraId="456895BB" w14:textId="43B52B64"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1,766,048,260</w:t>
            </w:r>
          </w:p>
        </w:tc>
      </w:tr>
      <w:tr w:rsidR="00A861EA" w:rsidRPr="00351321" w14:paraId="3784D3F3" w14:textId="77777777" w:rsidTr="001B5C07">
        <w:tc>
          <w:tcPr>
            <w:tcW w:w="3690" w:type="dxa"/>
            <w:shd w:val="clear" w:color="auto" w:fill="auto"/>
            <w:vAlign w:val="bottom"/>
          </w:tcPr>
          <w:p w14:paraId="6C6EE440" w14:textId="6693DAE0" w:rsidR="00A861EA" w:rsidRPr="00351321" w:rsidRDefault="00A861EA" w:rsidP="00A861EA">
            <w:pPr>
              <w:ind w:left="-109" w:right="-155"/>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Due between 1 to 5 years</w:t>
            </w:r>
          </w:p>
        </w:tc>
        <w:tc>
          <w:tcPr>
            <w:tcW w:w="1440" w:type="dxa"/>
            <w:shd w:val="clear" w:color="auto" w:fill="auto"/>
            <w:vAlign w:val="bottom"/>
          </w:tcPr>
          <w:p w14:paraId="753768E7" w14:textId="0121FCFF"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1,750,671,743</w:t>
            </w:r>
          </w:p>
        </w:tc>
        <w:tc>
          <w:tcPr>
            <w:tcW w:w="1440" w:type="dxa"/>
            <w:shd w:val="clear" w:color="auto" w:fill="auto"/>
            <w:vAlign w:val="bottom"/>
          </w:tcPr>
          <w:p w14:paraId="69C05748" w14:textId="50103997"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1,828,246,649</w:t>
            </w:r>
          </w:p>
        </w:tc>
        <w:tc>
          <w:tcPr>
            <w:tcW w:w="1440" w:type="dxa"/>
            <w:shd w:val="clear" w:color="auto" w:fill="auto"/>
            <w:vAlign w:val="bottom"/>
          </w:tcPr>
          <w:p w14:paraId="12E15E9E" w14:textId="6A2624D6"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1,147,835,019</w:t>
            </w:r>
          </w:p>
        </w:tc>
        <w:tc>
          <w:tcPr>
            <w:tcW w:w="1440" w:type="dxa"/>
            <w:shd w:val="clear" w:color="auto" w:fill="auto"/>
            <w:vAlign w:val="bottom"/>
          </w:tcPr>
          <w:p w14:paraId="6AF797BB" w14:textId="69682CA3" w:rsidR="00A861EA" w:rsidRPr="00351321" w:rsidRDefault="00A861EA" w:rsidP="00A861EA">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1,761,805,155</w:t>
            </w:r>
          </w:p>
        </w:tc>
      </w:tr>
      <w:tr w:rsidR="00847F38" w:rsidRPr="00351321" w14:paraId="1AA33CCB" w14:textId="77777777" w:rsidTr="001B5C07">
        <w:tc>
          <w:tcPr>
            <w:tcW w:w="3690" w:type="dxa"/>
            <w:shd w:val="clear" w:color="auto" w:fill="auto"/>
            <w:vAlign w:val="bottom"/>
          </w:tcPr>
          <w:p w14:paraId="7DC3E438" w14:textId="2C6ADB5C" w:rsidR="00847F38" w:rsidRPr="00351321" w:rsidRDefault="00847F38" w:rsidP="00847F38">
            <w:pPr>
              <w:tabs>
                <w:tab w:val="left" w:pos="936"/>
              </w:tabs>
              <w:ind w:left="-109"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Due after </w:t>
            </w:r>
            <w:r w:rsidR="00FA4289" w:rsidRPr="00351321">
              <w:rPr>
                <w:rFonts w:ascii="Arial" w:hAnsi="Arial" w:cs="Arial"/>
                <w:snapToGrid w:val="0"/>
                <w:color w:val="000000"/>
                <w:sz w:val="18"/>
                <w:szCs w:val="18"/>
                <w:lang w:val="en-GB" w:eastAsia="th-TH"/>
              </w:rPr>
              <w:t>5</w:t>
            </w:r>
            <w:r w:rsidRPr="00351321">
              <w:rPr>
                <w:rFonts w:ascii="Arial" w:hAnsi="Arial" w:cs="Arial"/>
                <w:snapToGrid w:val="0"/>
                <w:color w:val="000000"/>
                <w:sz w:val="18"/>
                <w:szCs w:val="18"/>
                <w:lang w:val="en-GB" w:eastAsia="th-TH"/>
              </w:rPr>
              <w:t xml:space="preserve"> years</w:t>
            </w:r>
          </w:p>
        </w:tc>
        <w:tc>
          <w:tcPr>
            <w:tcW w:w="1440" w:type="dxa"/>
            <w:tcBorders>
              <w:bottom w:val="single" w:sz="4" w:space="0" w:color="auto"/>
            </w:tcBorders>
            <w:shd w:val="clear" w:color="auto" w:fill="auto"/>
            <w:vAlign w:val="bottom"/>
          </w:tcPr>
          <w:p w14:paraId="5F173B77" w14:textId="6D21D2CF"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19513FA4" w14:textId="754B3DC2"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440" w:type="dxa"/>
            <w:tcBorders>
              <w:bottom w:val="single" w:sz="4" w:space="0" w:color="auto"/>
            </w:tcBorders>
            <w:shd w:val="clear" w:color="auto" w:fill="auto"/>
            <w:vAlign w:val="bottom"/>
          </w:tcPr>
          <w:p w14:paraId="5D033045" w14:textId="4C4792D1"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5E5FC206" w14:textId="605F66B6"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847F38" w:rsidRPr="00351321" w14:paraId="4F808873" w14:textId="77777777" w:rsidTr="001B5C07">
        <w:tc>
          <w:tcPr>
            <w:tcW w:w="3690" w:type="dxa"/>
            <w:shd w:val="clear" w:color="auto" w:fill="auto"/>
          </w:tcPr>
          <w:p w14:paraId="035FFEB5" w14:textId="77777777" w:rsidR="00847F38" w:rsidRPr="00351321" w:rsidRDefault="00847F38" w:rsidP="00847F38">
            <w:pPr>
              <w:ind w:left="-109"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14BB19C2" w14:textId="77777777"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68D7DD33" w14:textId="77777777" w:rsidR="00847F38" w:rsidRPr="00351321" w:rsidRDefault="00847F38" w:rsidP="00847F38">
            <w:pPr>
              <w:pStyle w:val="a0"/>
              <w:tabs>
                <w:tab w:val="decimal" w:pos="1224"/>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3C4DD06F" w14:textId="77777777"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1042032D" w14:textId="77777777" w:rsidR="00847F38" w:rsidRPr="00351321" w:rsidRDefault="00847F38" w:rsidP="00847F38">
            <w:pPr>
              <w:pStyle w:val="a0"/>
              <w:tabs>
                <w:tab w:val="decimal" w:pos="1224"/>
              </w:tabs>
              <w:ind w:right="-72"/>
              <w:jc w:val="both"/>
              <w:rPr>
                <w:rFonts w:ascii="Arial" w:eastAsia="Times New Roman" w:hAnsi="Arial" w:cs="Arial"/>
                <w:noProof/>
                <w:snapToGrid w:val="0"/>
                <w:color w:val="000000"/>
                <w:sz w:val="18"/>
                <w:szCs w:val="18"/>
                <w:lang w:eastAsia="th-TH"/>
              </w:rPr>
            </w:pPr>
          </w:p>
        </w:tc>
      </w:tr>
      <w:tr w:rsidR="00847F38" w:rsidRPr="00351321" w14:paraId="30C31414" w14:textId="77777777" w:rsidTr="001B5C07">
        <w:tc>
          <w:tcPr>
            <w:tcW w:w="3690" w:type="dxa"/>
            <w:shd w:val="clear" w:color="auto" w:fill="auto"/>
            <w:vAlign w:val="bottom"/>
          </w:tcPr>
          <w:p w14:paraId="10FF78F9" w14:textId="77777777" w:rsidR="00847F38" w:rsidRPr="00351321" w:rsidRDefault="00847F38" w:rsidP="00847F38">
            <w:pPr>
              <w:tabs>
                <w:tab w:val="left" w:pos="936"/>
              </w:tabs>
              <w:ind w:left="-109" w:right="-155"/>
              <w:rPr>
                <w:rFonts w:ascii="Arial" w:hAnsi="Arial" w:cs="Arial"/>
                <w:snapToGrid w:val="0"/>
                <w:color w:val="000000"/>
                <w:sz w:val="18"/>
                <w:szCs w:val="18"/>
                <w:lang w:val="en-GB" w:eastAsia="th-TH"/>
              </w:rPr>
            </w:pPr>
          </w:p>
        </w:tc>
        <w:tc>
          <w:tcPr>
            <w:tcW w:w="1440" w:type="dxa"/>
            <w:shd w:val="clear" w:color="auto" w:fill="auto"/>
            <w:vAlign w:val="bottom"/>
          </w:tcPr>
          <w:p w14:paraId="33D0B017" w14:textId="07C4C4C7"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115</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906</w:t>
            </w:r>
          </w:p>
        </w:tc>
        <w:tc>
          <w:tcPr>
            <w:tcW w:w="1440" w:type="dxa"/>
            <w:shd w:val="clear" w:color="auto" w:fill="auto"/>
            <w:vAlign w:val="bottom"/>
          </w:tcPr>
          <w:p w14:paraId="68002EB5" w14:textId="485076BC"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253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296</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179</w:t>
            </w:r>
          </w:p>
        </w:tc>
        <w:tc>
          <w:tcPr>
            <w:tcW w:w="1440" w:type="dxa"/>
            <w:shd w:val="clear" w:color="auto" w:fill="auto"/>
            <w:vAlign w:val="bottom"/>
          </w:tcPr>
          <w:p w14:paraId="6A0CB31D" w14:textId="1EEC58ED"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062</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320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810</w:t>
            </w:r>
          </w:p>
        </w:tc>
        <w:tc>
          <w:tcPr>
            <w:tcW w:w="1440" w:type="dxa"/>
            <w:shd w:val="clear" w:color="auto" w:fill="auto"/>
            <w:vAlign w:val="bottom"/>
          </w:tcPr>
          <w:p w14:paraId="044045D1" w14:textId="47646D2E"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797</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415</w:t>
            </w:r>
          </w:p>
        </w:tc>
      </w:tr>
      <w:tr w:rsidR="00847F38" w:rsidRPr="00351321" w14:paraId="4113A384" w14:textId="77777777" w:rsidTr="001B5C07">
        <w:tc>
          <w:tcPr>
            <w:tcW w:w="3690" w:type="dxa"/>
            <w:shd w:val="clear" w:color="auto" w:fill="auto"/>
            <w:vAlign w:val="bottom"/>
          </w:tcPr>
          <w:p w14:paraId="46E62319" w14:textId="77777777" w:rsidR="00847F38" w:rsidRPr="00351321" w:rsidRDefault="00847F38" w:rsidP="00847F38">
            <w:pPr>
              <w:tabs>
                <w:tab w:val="left" w:pos="936"/>
              </w:tabs>
              <w:ind w:left="-109" w:right="-155"/>
              <w:rPr>
                <w:rFonts w:ascii="Arial" w:hAnsi="Arial" w:cs="Arial"/>
                <w:snapToGrid w:val="0"/>
                <w:color w:val="000000"/>
                <w:sz w:val="18"/>
                <w:szCs w:val="18"/>
                <w:lang w:val="en-GB" w:eastAsia="th-TH"/>
              </w:rPr>
            </w:pPr>
            <w:proofErr w:type="gramStart"/>
            <w:r w:rsidRPr="00351321">
              <w:rPr>
                <w:rFonts w:ascii="Arial" w:hAnsi="Arial" w:cs="Arial"/>
                <w:snapToGrid w:val="0"/>
                <w:color w:val="000000"/>
                <w:sz w:val="18"/>
                <w:szCs w:val="18"/>
                <w:u w:val="single"/>
                <w:lang w:val="en-GB" w:eastAsia="th-TH"/>
              </w:rPr>
              <w:t>Less</w:t>
            </w:r>
            <w:r w:rsidRPr="00351321">
              <w:rPr>
                <w:rFonts w:ascii="Arial" w:hAnsi="Arial" w:cs="Arial"/>
                <w:snapToGrid w:val="0"/>
                <w:color w:val="000000"/>
                <w:sz w:val="18"/>
                <w:szCs w:val="18"/>
                <w:lang w:val="en-GB" w:eastAsia="th-TH"/>
              </w:rPr>
              <w:t xml:space="preserve">  Prepaid</w:t>
            </w:r>
            <w:proofErr w:type="gramEnd"/>
            <w:r w:rsidRPr="00351321">
              <w:rPr>
                <w:rFonts w:ascii="Arial" w:hAnsi="Arial" w:cs="Arial"/>
                <w:snapToGrid w:val="0"/>
                <w:color w:val="000000"/>
                <w:sz w:val="18"/>
                <w:szCs w:val="18"/>
                <w:lang w:val="en-GB" w:eastAsia="th-TH"/>
              </w:rPr>
              <w:t xml:space="preserve"> front-end fee (net)</w:t>
            </w:r>
          </w:p>
        </w:tc>
        <w:tc>
          <w:tcPr>
            <w:tcW w:w="1440" w:type="dxa"/>
            <w:tcBorders>
              <w:bottom w:val="single" w:sz="4" w:space="0" w:color="auto"/>
            </w:tcBorders>
            <w:shd w:val="clear" w:color="auto" w:fill="auto"/>
            <w:vAlign w:val="bottom"/>
          </w:tcPr>
          <w:p w14:paraId="05DD5C23" w14:textId="6683BA7E"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982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676</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18246D54" w14:textId="5DB2C281"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979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846</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4882F559" w14:textId="063AF2B6"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188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551</w:t>
            </w:r>
            <w:r w:rsidRPr="00351321">
              <w:rPr>
                <w:rFonts w:ascii="Arial" w:hAnsi="Arial" w:cs="Arial"/>
                <w:noProof/>
                <w:snapToGrid w:val="0"/>
                <w:color w:val="000000"/>
                <w:sz w:val="18"/>
                <w:szCs w:val="18"/>
                <w:lang w:val="en-GB" w:eastAsia="th-TH"/>
              </w:rPr>
              <w:t>)</w:t>
            </w:r>
          </w:p>
        </w:tc>
        <w:tc>
          <w:tcPr>
            <w:tcW w:w="1440" w:type="dxa"/>
            <w:tcBorders>
              <w:bottom w:val="single" w:sz="4" w:space="0" w:color="auto"/>
            </w:tcBorders>
            <w:shd w:val="clear" w:color="auto" w:fill="auto"/>
            <w:vAlign w:val="bottom"/>
          </w:tcPr>
          <w:p w14:paraId="630B3C42" w14:textId="082C3171"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094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083</w:t>
            </w:r>
            <w:r w:rsidRPr="00351321">
              <w:rPr>
                <w:rFonts w:ascii="Arial" w:hAnsi="Arial" w:cs="Arial"/>
                <w:noProof/>
                <w:snapToGrid w:val="0"/>
                <w:color w:val="000000"/>
                <w:sz w:val="18"/>
                <w:szCs w:val="18"/>
                <w:lang w:val="en-GB" w:eastAsia="th-TH"/>
              </w:rPr>
              <w:t>)</w:t>
            </w:r>
          </w:p>
        </w:tc>
      </w:tr>
      <w:tr w:rsidR="00847F38" w:rsidRPr="00351321" w14:paraId="788A3AEE" w14:textId="77777777" w:rsidTr="001B5C07">
        <w:tc>
          <w:tcPr>
            <w:tcW w:w="3690" w:type="dxa"/>
            <w:shd w:val="clear" w:color="auto" w:fill="auto"/>
          </w:tcPr>
          <w:p w14:paraId="2974DC3E" w14:textId="77777777" w:rsidR="00847F38" w:rsidRPr="00351321" w:rsidRDefault="00847F38" w:rsidP="00847F38">
            <w:pPr>
              <w:ind w:left="-109"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0331EF79" w14:textId="77777777"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2DBCAA3C" w14:textId="77777777" w:rsidR="00847F38" w:rsidRPr="00351321" w:rsidRDefault="00847F38" w:rsidP="00847F38">
            <w:pPr>
              <w:pStyle w:val="a0"/>
              <w:tabs>
                <w:tab w:val="decimal" w:pos="1224"/>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39DB78E5" w14:textId="77777777" w:rsidR="00847F38" w:rsidRPr="00351321" w:rsidRDefault="00847F38" w:rsidP="00847F38">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auto"/>
            <w:vAlign w:val="bottom"/>
          </w:tcPr>
          <w:p w14:paraId="33B9C368" w14:textId="77777777" w:rsidR="00847F38" w:rsidRPr="00351321" w:rsidRDefault="00847F38" w:rsidP="00847F38">
            <w:pPr>
              <w:pStyle w:val="a0"/>
              <w:tabs>
                <w:tab w:val="decimal" w:pos="1224"/>
              </w:tabs>
              <w:ind w:right="-72"/>
              <w:jc w:val="both"/>
              <w:rPr>
                <w:rFonts w:ascii="Arial" w:hAnsi="Arial" w:cs="Arial"/>
                <w:snapToGrid w:val="0"/>
                <w:color w:val="000000"/>
                <w:spacing w:val="-4"/>
                <w:sz w:val="18"/>
                <w:szCs w:val="18"/>
                <w:lang w:eastAsia="th-TH"/>
              </w:rPr>
            </w:pPr>
          </w:p>
        </w:tc>
      </w:tr>
      <w:tr w:rsidR="00847F38" w:rsidRPr="00351321" w14:paraId="3BECB46B" w14:textId="77777777" w:rsidTr="001B5C07">
        <w:tc>
          <w:tcPr>
            <w:tcW w:w="3690" w:type="dxa"/>
            <w:shd w:val="clear" w:color="auto" w:fill="auto"/>
            <w:vAlign w:val="bottom"/>
          </w:tcPr>
          <w:p w14:paraId="6A03A79B" w14:textId="77777777" w:rsidR="00847F38" w:rsidRPr="00351321" w:rsidRDefault="00847F38" w:rsidP="00847F38">
            <w:pPr>
              <w:ind w:left="-109"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Total long-term loans</w:t>
            </w:r>
          </w:p>
        </w:tc>
        <w:tc>
          <w:tcPr>
            <w:tcW w:w="1440" w:type="dxa"/>
            <w:tcBorders>
              <w:bottom w:val="single" w:sz="4" w:space="0" w:color="auto"/>
            </w:tcBorders>
            <w:shd w:val="clear" w:color="auto" w:fill="auto"/>
            <w:vAlign w:val="bottom"/>
          </w:tcPr>
          <w:p w14:paraId="2941DBEC" w14:textId="2641A26B"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110</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881</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230</w:t>
            </w:r>
          </w:p>
        </w:tc>
        <w:tc>
          <w:tcPr>
            <w:tcW w:w="1440" w:type="dxa"/>
            <w:tcBorders>
              <w:bottom w:val="single" w:sz="4" w:space="0" w:color="auto"/>
            </w:tcBorders>
            <w:shd w:val="clear" w:color="auto" w:fill="auto"/>
            <w:vAlign w:val="bottom"/>
          </w:tcPr>
          <w:p w14:paraId="5E9EB4D0" w14:textId="5EE4D6BA"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246</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316</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333</w:t>
            </w:r>
          </w:p>
        </w:tc>
        <w:tc>
          <w:tcPr>
            <w:tcW w:w="1440" w:type="dxa"/>
            <w:tcBorders>
              <w:bottom w:val="single" w:sz="4" w:space="0" w:color="auto"/>
            </w:tcBorders>
            <w:shd w:val="clear" w:color="auto" w:fill="auto"/>
            <w:vAlign w:val="bottom"/>
          </w:tcPr>
          <w:p w14:paraId="098B85BA" w14:textId="75269BD5"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847F3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060</w:t>
            </w:r>
            <w:r w:rsidR="00847F3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132</w:t>
            </w:r>
            <w:r w:rsidR="00847F3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259</w:t>
            </w:r>
          </w:p>
        </w:tc>
        <w:tc>
          <w:tcPr>
            <w:tcW w:w="1440" w:type="dxa"/>
            <w:tcBorders>
              <w:bottom w:val="single" w:sz="4" w:space="0" w:color="auto"/>
            </w:tcBorders>
            <w:shd w:val="clear" w:color="auto" w:fill="auto"/>
            <w:vAlign w:val="bottom"/>
          </w:tcPr>
          <w:p w14:paraId="4895F534" w14:textId="0D4B9A13" w:rsidR="00847F38" w:rsidRPr="00351321" w:rsidRDefault="00FA4289" w:rsidP="00847F38">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794</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759</w:t>
            </w:r>
            <w:r w:rsidR="00847F3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332</w:t>
            </w:r>
          </w:p>
        </w:tc>
      </w:tr>
    </w:tbl>
    <w:p w14:paraId="02D22F43" w14:textId="77777777" w:rsidR="00C76150" w:rsidRPr="00351321" w:rsidRDefault="00C76150" w:rsidP="00C76150">
      <w:pPr>
        <w:ind w:left="540"/>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993"/>
        <w:gridCol w:w="1167"/>
        <w:gridCol w:w="1242"/>
        <w:gridCol w:w="760"/>
        <w:gridCol w:w="2138"/>
        <w:gridCol w:w="3150"/>
      </w:tblGrid>
      <w:tr w:rsidR="00C76150" w:rsidRPr="00351321" w14:paraId="0885EDCC" w14:textId="77777777" w:rsidTr="001B5C07">
        <w:trPr>
          <w:trHeight w:val="53"/>
        </w:trPr>
        <w:tc>
          <w:tcPr>
            <w:tcW w:w="993" w:type="dxa"/>
            <w:tcBorders>
              <w:top w:val="single" w:sz="4" w:space="0" w:color="auto"/>
              <w:left w:val="single" w:sz="4" w:space="0" w:color="auto"/>
              <w:right w:val="single" w:sz="4" w:space="0" w:color="auto"/>
            </w:tcBorders>
            <w:shd w:val="clear" w:color="auto" w:fill="auto"/>
          </w:tcPr>
          <w:p w14:paraId="546BCE44" w14:textId="77777777" w:rsidR="00C76150" w:rsidRPr="00351321" w:rsidRDefault="00C76150">
            <w:pPr>
              <w:ind w:left="-23" w:right="-72"/>
              <w:jc w:val="center"/>
              <w:rPr>
                <w:rFonts w:ascii="Arial" w:hAnsi="Arial" w:cs="Arial"/>
                <w:b/>
                <w:bCs/>
                <w:color w:val="000000"/>
                <w:spacing w:val="-4"/>
                <w:sz w:val="16"/>
                <w:szCs w:val="16"/>
                <w:lang w:val="en-GB"/>
              </w:rPr>
            </w:pPr>
          </w:p>
        </w:tc>
        <w:tc>
          <w:tcPr>
            <w:tcW w:w="2409" w:type="dxa"/>
            <w:gridSpan w:val="2"/>
            <w:tcBorders>
              <w:top w:val="single" w:sz="4" w:space="0" w:color="auto"/>
              <w:left w:val="single" w:sz="4" w:space="0" w:color="auto"/>
              <w:right w:val="single" w:sz="4" w:space="0" w:color="auto"/>
            </w:tcBorders>
            <w:shd w:val="clear" w:color="auto" w:fill="auto"/>
          </w:tcPr>
          <w:p w14:paraId="46D4F7FF" w14:textId="77777777" w:rsidR="00C76150" w:rsidRPr="00351321" w:rsidRDefault="00C76150">
            <w:pPr>
              <w:ind w:right="-72"/>
              <w:jc w:val="center"/>
              <w:rPr>
                <w:rFonts w:ascii="Arial" w:hAnsi="Arial" w:cs="Arial"/>
                <w:b/>
                <w:bCs/>
                <w:color w:val="000000"/>
                <w:spacing w:val="-4"/>
                <w:sz w:val="16"/>
                <w:szCs w:val="16"/>
                <w:cs/>
                <w:lang w:val="en-GB"/>
              </w:rPr>
            </w:pPr>
            <w:r w:rsidRPr="00351321">
              <w:rPr>
                <w:rFonts w:ascii="Arial" w:hAnsi="Arial" w:cs="Arial"/>
                <w:b/>
                <w:bCs/>
                <w:color w:val="000000"/>
                <w:spacing w:val="-4"/>
                <w:sz w:val="16"/>
                <w:szCs w:val="16"/>
                <w:lang w:val="en-GB"/>
              </w:rPr>
              <w:t>Outstanding borrowings</w:t>
            </w:r>
          </w:p>
        </w:tc>
        <w:tc>
          <w:tcPr>
            <w:tcW w:w="760" w:type="dxa"/>
            <w:tcBorders>
              <w:top w:val="single" w:sz="4" w:space="0" w:color="auto"/>
              <w:left w:val="single" w:sz="4" w:space="0" w:color="auto"/>
              <w:right w:val="single" w:sz="4" w:space="0" w:color="auto"/>
            </w:tcBorders>
            <w:shd w:val="clear" w:color="auto" w:fill="auto"/>
          </w:tcPr>
          <w:p w14:paraId="733AD4B0" w14:textId="77777777" w:rsidR="00C76150" w:rsidRPr="00351321" w:rsidRDefault="00C76150">
            <w:pPr>
              <w:ind w:right="-72"/>
              <w:jc w:val="center"/>
              <w:rPr>
                <w:rFonts w:ascii="Arial" w:hAnsi="Arial" w:cs="Arial"/>
                <w:b/>
                <w:bCs/>
                <w:color w:val="000000"/>
                <w:spacing w:val="-4"/>
                <w:sz w:val="16"/>
                <w:szCs w:val="16"/>
                <w:cs/>
                <w:lang w:val="en-GB"/>
              </w:rPr>
            </w:pPr>
          </w:p>
        </w:tc>
        <w:tc>
          <w:tcPr>
            <w:tcW w:w="2138" w:type="dxa"/>
            <w:tcBorders>
              <w:top w:val="single" w:sz="4" w:space="0" w:color="auto"/>
              <w:left w:val="single" w:sz="4" w:space="0" w:color="auto"/>
              <w:right w:val="single" w:sz="4" w:space="0" w:color="auto"/>
            </w:tcBorders>
            <w:shd w:val="clear" w:color="auto" w:fill="auto"/>
            <w:vAlign w:val="center"/>
          </w:tcPr>
          <w:p w14:paraId="32FE6916" w14:textId="77777777" w:rsidR="00C76150" w:rsidRPr="00351321" w:rsidRDefault="00C76150">
            <w:pPr>
              <w:ind w:right="-72"/>
              <w:jc w:val="center"/>
              <w:rPr>
                <w:rFonts w:ascii="Arial" w:hAnsi="Arial" w:cs="Arial"/>
                <w:b/>
                <w:bCs/>
                <w:color w:val="000000"/>
                <w:spacing w:val="-4"/>
                <w:sz w:val="16"/>
                <w:szCs w:val="16"/>
                <w:cs/>
                <w:lang w:val="en-GB"/>
              </w:rPr>
            </w:pPr>
          </w:p>
        </w:tc>
        <w:tc>
          <w:tcPr>
            <w:tcW w:w="3150" w:type="dxa"/>
            <w:tcBorders>
              <w:top w:val="single" w:sz="4" w:space="0" w:color="auto"/>
              <w:left w:val="single" w:sz="4" w:space="0" w:color="auto"/>
              <w:right w:val="single" w:sz="4" w:space="0" w:color="auto"/>
            </w:tcBorders>
            <w:shd w:val="clear" w:color="auto" w:fill="auto"/>
          </w:tcPr>
          <w:p w14:paraId="6512424A" w14:textId="77777777" w:rsidR="00C76150" w:rsidRPr="00351321" w:rsidRDefault="00C76150">
            <w:pPr>
              <w:ind w:left="-29" w:right="-72"/>
              <w:jc w:val="center"/>
              <w:rPr>
                <w:rFonts w:ascii="Arial" w:hAnsi="Arial" w:cs="Arial"/>
                <w:b/>
                <w:bCs/>
                <w:color w:val="000000"/>
                <w:spacing w:val="-4"/>
                <w:sz w:val="16"/>
                <w:szCs w:val="16"/>
                <w:cs/>
                <w:lang w:val="en-GB"/>
              </w:rPr>
            </w:pPr>
          </w:p>
        </w:tc>
      </w:tr>
      <w:tr w:rsidR="00C76150" w:rsidRPr="00351321" w14:paraId="3081487C" w14:textId="77777777" w:rsidTr="001B5C07">
        <w:tc>
          <w:tcPr>
            <w:tcW w:w="993" w:type="dxa"/>
            <w:tcBorders>
              <w:left w:val="single" w:sz="4" w:space="0" w:color="auto"/>
              <w:right w:val="single" w:sz="4" w:space="0" w:color="auto"/>
            </w:tcBorders>
            <w:shd w:val="clear" w:color="auto" w:fill="auto"/>
          </w:tcPr>
          <w:p w14:paraId="15006794" w14:textId="77777777" w:rsidR="00C76150" w:rsidRPr="00351321" w:rsidRDefault="00C76150">
            <w:pPr>
              <w:ind w:left="-23" w:right="-72"/>
              <w:jc w:val="center"/>
              <w:rPr>
                <w:rFonts w:ascii="Arial" w:hAnsi="Arial" w:cs="Arial"/>
                <w:b/>
                <w:bCs/>
                <w:color w:val="000000"/>
                <w:spacing w:val="-4"/>
                <w:sz w:val="16"/>
                <w:szCs w:val="16"/>
                <w:lang w:val="en-GB"/>
              </w:rPr>
            </w:pPr>
          </w:p>
        </w:tc>
        <w:tc>
          <w:tcPr>
            <w:tcW w:w="1167" w:type="dxa"/>
            <w:tcBorders>
              <w:top w:val="single" w:sz="4" w:space="0" w:color="auto"/>
              <w:left w:val="single" w:sz="4" w:space="0" w:color="auto"/>
              <w:right w:val="single" w:sz="4" w:space="0" w:color="auto"/>
            </w:tcBorders>
            <w:shd w:val="clear" w:color="auto" w:fill="auto"/>
          </w:tcPr>
          <w:p w14:paraId="4B9262A5" w14:textId="2BCACD45" w:rsidR="00C76150" w:rsidRPr="00351321" w:rsidRDefault="00C76150">
            <w:pPr>
              <w:tabs>
                <w:tab w:val="right" w:pos="975"/>
              </w:tabs>
              <w:ind w:right="-72"/>
              <w:jc w:val="both"/>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ab/>
            </w:r>
            <w:r w:rsidR="00FA4289" w:rsidRPr="00351321">
              <w:rPr>
                <w:rFonts w:ascii="Arial" w:hAnsi="Arial" w:cs="Arial"/>
                <w:b/>
                <w:bCs/>
                <w:color w:val="000000"/>
                <w:spacing w:val="-4"/>
                <w:sz w:val="16"/>
                <w:szCs w:val="16"/>
                <w:lang w:val="en-GB"/>
              </w:rPr>
              <w:t>2024</w:t>
            </w:r>
          </w:p>
        </w:tc>
        <w:tc>
          <w:tcPr>
            <w:tcW w:w="1242" w:type="dxa"/>
            <w:tcBorders>
              <w:top w:val="single" w:sz="4" w:space="0" w:color="auto"/>
              <w:left w:val="single" w:sz="4" w:space="0" w:color="auto"/>
              <w:right w:val="single" w:sz="4" w:space="0" w:color="auto"/>
            </w:tcBorders>
            <w:shd w:val="clear" w:color="auto" w:fill="auto"/>
          </w:tcPr>
          <w:p w14:paraId="49DF3187" w14:textId="4006A05F" w:rsidR="00C76150" w:rsidRPr="00351321" w:rsidRDefault="00C76150">
            <w:pPr>
              <w:tabs>
                <w:tab w:val="right" w:pos="1020"/>
              </w:tabs>
              <w:ind w:right="-72"/>
              <w:jc w:val="both"/>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ab/>
            </w:r>
            <w:r w:rsidR="00FA4289" w:rsidRPr="00351321">
              <w:rPr>
                <w:rFonts w:ascii="Arial" w:hAnsi="Arial" w:cs="Arial"/>
                <w:b/>
                <w:bCs/>
                <w:color w:val="000000"/>
                <w:spacing w:val="-4"/>
                <w:sz w:val="16"/>
                <w:szCs w:val="16"/>
                <w:lang w:val="en-GB"/>
              </w:rPr>
              <w:t>2023</w:t>
            </w:r>
          </w:p>
        </w:tc>
        <w:tc>
          <w:tcPr>
            <w:tcW w:w="760" w:type="dxa"/>
            <w:tcBorders>
              <w:left w:val="single" w:sz="4" w:space="0" w:color="auto"/>
              <w:right w:val="single" w:sz="4" w:space="0" w:color="auto"/>
            </w:tcBorders>
            <w:shd w:val="clear" w:color="auto" w:fill="auto"/>
          </w:tcPr>
          <w:p w14:paraId="127BDCDD" w14:textId="77777777" w:rsidR="00C76150" w:rsidRPr="00351321" w:rsidRDefault="00C76150">
            <w:pPr>
              <w:ind w:right="-72"/>
              <w:jc w:val="center"/>
              <w:rPr>
                <w:rFonts w:ascii="Arial" w:hAnsi="Arial" w:cs="Arial"/>
                <w:b/>
                <w:bCs/>
                <w:color w:val="000000"/>
                <w:spacing w:val="-4"/>
                <w:sz w:val="16"/>
                <w:szCs w:val="16"/>
                <w:lang w:val="en-GB"/>
              </w:rPr>
            </w:pPr>
          </w:p>
        </w:tc>
        <w:tc>
          <w:tcPr>
            <w:tcW w:w="2138" w:type="dxa"/>
            <w:vMerge w:val="restart"/>
            <w:tcBorders>
              <w:left w:val="single" w:sz="4" w:space="0" w:color="auto"/>
              <w:right w:val="single" w:sz="4" w:space="0" w:color="auto"/>
            </w:tcBorders>
            <w:shd w:val="clear" w:color="auto" w:fill="auto"/>
          </w:tcPr>
          <w:p w14:paraId="34D4D570" w14:textId="77777777" w:rsidR="00C76150" w:rsidRPr="00351321" w:rsidRDefault="00C76150">
            <w:pPr>
              <w:ind w:right="-72"/>
              <w:jc w:val="center"/>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Interest rate</w:t>
            </w:r>
          </w:p>
          <w:p w14:paraId="640D0AA5" w14:textId="77777777" w:rsidR="00C76150" w:rsidRPr="00351321" w:rsidRDefault="00C76150">
            <w:pPr>
              <w:ind w:right="-72"/>
              <w:jc w:val="center"/>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 per annum)</w:t>
            </w:r>
          </w:p>
        </w:tc>
        <w:tc>
          <w:tcPr>
            <w:tcW w:w="3150" w:type="dxa"/>
            <w:tcBorders>
              <w:left w:val="single" w:sz="4" w:space="0" w:color="auto"/>
              <w:right w:val="single" w:sz="4" w:space="0" w:color="auto"/>
            </w:tcBorders>
            <w:shd w:val="clear" w:color="auto" w:fill="auto"/>
          </w:tcPr>
          <w:p w14:paraId="635E376D" w14:textId="77777777" w:rsidR="00C76150" w:rsidRPr="00351321" w:rsidRDefault="00C76150">
            <w:pPr>
              <w:ind w:left="-29" w:right="-72"/>
              <w:jc w:val="center"/>
              <w:rPr>
                <w:rFonts w:ascii="Arial" w:hAnsi="Arial" w:cs="Arial"/>
                <w:b/>
                <w:bCs/>
                <w:color w:val="000000"/>
                <w:spacing w:val="-4"/>
                <w:sz w:val="16"/>
                <w:szCs w:val="16"/>
                <w:cs/>
                <w:lang w:val="en-GB"/>
              </w:rPr>
            </w:pPr>
          </w:p>
        </w:tc>
      </w:tr>
      <w:tr w:rsidR="00C76150" w:rsidRPr="00351321" w14:paraId="7970C57E" w14:textId="77777777" w:rsidTr="001B5C07">
        <w:tc>
          <w:tcPr>
            <w:tcW w:w="993" w:type="dxa"/>
            <w:tcBorders>
              <w:left w:val="single" w:sz="4" w:space="0" w:color="auto"/>
              <w:bottom w:val="single" w:sz="4" w:space="0" w:color="auto"/>
              <w:right w:val="single" w:sz="4" w:space="0" w:color="auto"/>
            </w:tcBorders>
            <w:shd w:val="clear" w:color="auto" w:fill="auto"/>
          </w:tcPr>
          <w:p w14:paraId="6AC6887F" w14:textId="77777777" w:rsidR="00C76150" w:rsidRPr="00351321" w:rsidRDefault="00C76150">
            <w:pPr>
              <w:ind w:left="-23" w:right="-72"/>
              <w:jc w:val="center"/>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Company</w:t>
            </w:r>
          </w:p>
        </w:tc>
        <w:tc>
          <w:tcPr>
            <w:tcW w:w="1167" w:type="dxa"/>
            <w:tcBorders>
              <w:left w:val="single" w:sz="4" w:space="0" w:color="auto"/>
              <w:bottom w:val="single" w:sz="4" w:space="0" w:color="auto"/>
              <w:right w:val="single" w:sz="4" w:space="0" w:color="auto"/>
            </w:tcBorders>
            <w:shd w:val="clear" w:color="auto" w:fill="auto"/>
          </w:tcPr>
          <w:p w14:paraId="5D6F6CF7" w14:textId="77777777" w:rsidR="00C76150" w:rsidRPr="00351321" w:rsidRDefault="00C76150" w:rsidP="008167BE">
            <w:pPr>
              <w:tabs>
                <w:tab w:val="right" w:pos="975"/>
              </w:tabs>
              <w:ind w:right="-72"/>
              <w:jc w:val="both"/>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ab/>
            </w:r>
            <w:r w:rsidRPr="00351321">
              <w:rPr>
                <w:rFonts w:ascii="Arial" w:hAnsi="Arial" w:cs="Arial"/>
                <w:b/>
                <w:bCs/>
                <w:color w:val="000000"/>
                <w:spacing w:val="-4"/>
                <w:sz w:val="16"/>
                <w:szCs w:val="16"/>
                <w:cs/>
                <w:lang w:val="en-GB"/>
              </w:rPr>
              <w:t>(</w:t>
            </w:r>
            <w:r w:rsidRPr="00351321">
              <w:rPr>
                <w:rFonts w:ascii="Arial" w:hAnsi="Arial" w:cs="Arial"/>
                <w:b/>
                <w:bCs/>
                <w:color w:val="000000"/>
                <w:spacing w:val="-4"/>
                <w:sz w:val="16"/>
                <w:szCs w:val="16"/>
                <w:lang w:val="en-GB"/>
              </w:rPr>
              <w:t>Million Baht)</w:t>
            </w:r>
          </w:p>
        </w:tc>
        <w:tc>
          <w:tcPr>
            <w:tcW w:w="1242" w:type="dxa"/>
            <w:tcBorders>
              <w:left w:val="single" w:sz="4" w:space="0" w:color="auto"/>
              <w:bottom w:val="single" w:sz="4" w:space="0" w:color="auto"/>
              <w:right w:val="single" w:sz="4" w:space="0" w:color="auto"/>
            </w:tcBorders>
            <w:shd w:val="clear" w:color="auto" w:fill="auto"/>
          </w:tcPr>
          <w:p w14:paraId="16B43140" w14:textId="77777777" w:rsidR="00C76150" w:rsidRPr="00351321" w:rsidRDefault="00C76150">
            <w:pPr>
              <w:tabs>
                <w:tab w:val="right" w:pos="1020"/>
              </w:tabs>
              <w:ind w:left="-36" w:right="-72" w:firstLine="36"/>
              <w:jc w:val="both"/>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ab/>
              <w:t>(Million Baht</w:t>
            </w:r>
            <w:r w:rsidRPr="00351321">
              <w:rPr>
                <w:rFonts w:ascii="Arial" w:hAnsi="Arial" w:cs="Arial"/>
                <w:b/>
                <w:bCs/>
                <w:color w:val="000000"/>
                <w:spacing w:val="-4"/>
                <w:sz w:val="16"/>
                <w:szCs w:val="16"/>
                <w:cs/>
                <w:lang w:val="en-GB"/>
              </w:rPr>
              <w:t>)</w:t>
            </w:r>
          </w:p>
        </w:tc>
        <w:tc>
          <w:tcPr>
            <w:tcW w:w="760" w:type="dxa"/>
            <w:tcBorders>
              <w:left w:val="single" w:sz="4" w:space="0" w:color="auto"/>
              <w:bottom w:val="single" w:sz="4" w:space="0" w:color="auto"/>
              <w:right w:val="single" w:sz="4" w:space="0" w:color="auto"/>
            </w:tcBorders>
            <w:shd w:val="clear" w:color="auto" w:fill="auto"/>
          </w:tcPr>
          <w:p w14:paraId="19D21ED9" w14:textId="77777777" w:rsidR="00C76150" w:rsidRPr="00351321" w:rsidRDefault="00C76150">
            <w:pPr>
              <w:ind w:left="-103" w:right="-72"/>
              <w:jc w:val="center"/>
              <w:rPr>
                <w:rFonts w:ascii="Arial" w:hAnsi="Arial" w:cs="Arial"/>
                <w:b/>
                <w:bCs/>
                <w:color w:val="000000"/>
                <w:spacing w:val="-4"/>
                <w:sz w:val="16"/>
                <w:szCs w:val="16"/>
                <w:lang w:val="en-GB"/>
              </w:rPr>
            </w:pPr>
            <w:r w:rsidRPr="00351321">
              <w:rPr>
                <w:rFonts w:ascii="Arial" w:hAnsi="Arial" w:cs="Arial"/>
                <w:b/>
                <w:bCs/>
                <w:color w:val="000000"/>
                <w:spacing w:val="-4"/>
                <w:sz w:val="16"/>
                <w:szCs w:val="16"/>
                <w:lang w:val="en-GB"/>
              </w:rPr>
              <w:t>Bank</w:t>
            </w:r>
          </w:p>
        </w:tc>
        <w:tc>
          <w:tcPr>
            <w:tcW w:w="2138" w:type="dxa"/>
            <w:vMerge/>
            <w:tcBorders>
              <w:left w:val="single" w:sz="4" w:space="0" w:color="auto"/>
              <w:bottom w:val="single" w:sz="4" w:space="0" w:color="auto"/>
              <w:right w:val="single" w:sz="4" w:space="0" w:color="auto"/>
            </w:tcBorders>
            <w:shd w:val="clear" w:color="auto" w:fill="auto"/>
          </w:tcPr>
          <w:p w14:paraId="2CF61FF5" w14:textId="77777777" w:rsidR="00C76150" w:rsidRPr="00351321" w:rsidRDefault="00C76150">
            <w:pPr>
              <w:ind w:right="-72"/>
              <w:jc w:val="center"/>
              <w:rPr>
                <w:rFonts w:ascii="Arial" w:hAnsi="Arial" w:cs="Arial"/>
                <w:b/>
                <w:bCs/>
                <w:color w:val="000000"/>
                <w:spacing w:val="-4"/>
                <w:sz w:val="16"/>
                <w:szCs w:val="16"/>
                <w:lang w:val="en-GB"/>
              </w:rPr>
            </w:pPr>
          </w:p>
        </w:tc>
        <w:tc>
          <w:tcPr>
            <w:tcW w:w="3150" w:type="dxa"/>
            <w:tcBorders>
              <w:left w:val="single" w:sz="4" w:space="0" w:color="auto"/>
              <w:bottom w:val="single" w:sz="4" w:space="0" w:color="auto"/>
              <w:right w:val="single" w:sz="4" w:space="0" w:color="auto"/>
            </w:tcBorders>
            <w:shd w:val="clear" w:color="auto" w:fill="auto"/>
          </w:tcPr>
          <w:p w14:paraId="7934CB86" w14:textId="77777777" w:rsidR="00C76150" w:rsidRPr="00351321" w:rsidRDefault="00C76150">
            <w:pPr>
              <w:ind w:left="-29" w:right="-72"/>
              <w:jc w:val="center"/>
              <w:rPr>
                <w:rFonts w:ascii="Arial" w:hAnsi="Arial" w:cs="Arial"/>
                <w:b/>
                <w:bCs/>
                <w:color w:val="000000"/>
                <w:spacing w:val="-4"/>
                <w:sz w:val="16"/>
                <w:szCs w:val="16"/>
                <w:cs/>
                <w:lang w:val="en-GB"/>
              </w:rPr>
            </w:pPr>
            <w:r w:rsidRPr="00351321">
              <w:rPr>
                <w:rFonts w:ascii="Arial" w:hAnsi="Arial" w:cs="Arial"/>
                <w:b/>
                <w:bCs/>
                <w:color w:val="000000"/>
                <w:spacing w:val="-4"/>
                <w:sz w:val="16"/>
                <w:szCs w:val="16"/>
                <w:lang w:val="en-GB"/>
              </w:rPr>
              <w:t>Mortgaged assets</w:t>
            </w:r>
          </w:p>
        </w:tc>
      </w:tr>
      <w:tr w:rsidR="00A33518" w:rsidRPr="00351321" w14:paraId="42EE7624" w14:textId="77777777" w:rsidTr="001B5C07">
        <w:trPr>
          <w:trHeight w:val="102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6F7C963" w14:textId="77777777" w:rsidR="006D6911" w:rsidRPr="00351321" w:rsidRDefault="006D6911" w:rsidP="00A33518">
            <w:pPr>
              <w:ind w:left="-23" w:right="-72"/>
              <w:jc w:val="center"/>
              <w:rPr>
                <w:rFonts w:ascii="Arial" w:hAnsi="Arial" w:cs="Arial"/>
                <w:color w:val="000000"/>
                <w:spacing w:val="-4"/>
                <w:sz w:val="16"/>
                <w:szCs w:val="16"/>
                <w:lang w:val="en-GB"/>
              </w:rPr>
            </w:pPr>
          </w:p>
          <w:p w14:paraId="76556FAD" w14:textId="5F8A47F7" w:rsidR="00A33518" w:rsidRPr="00351321" w:rsidRDefault="00A33518" w:rsidP="00A33518">
            <w:pPr>
              <w:ind w:left="-23" w:right="-72"/>
              <w:jc w:val="center"/>
              <w:rPr>
                <w:rFonts w:ascii="Arial" w:hAnsi="Arial" w:cs="Arial"/>
                <w:color w:val="000000"/>
                <w:spacing w:val="-4"/>
                <w:sz w:val="16"/>
                <w:szCs w:val="16"/>
                <w:cs/>
                <w:lang w:val="en-GB"/>
              </w:rPr>
            </w:pPr>
            <w:r w:rsidRPr="00351321">
              <w:rPr>
                <w:rFonts w:ascii="Arial" w:hAnsi="Arial" w:cs="Arial"/>
                <w:color w:val="000000"/>
                <w:spacing w:val="-4"/>
                <w:sz w:val="16"/>
                <w:szCs w:val="16"/>
                <w:lang w:val="en-GB"/>
              </w:rPr>
              <w:t xml:space="preserve">Parent </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22DD9E" w14:textId="77777777" w:rsidR="006D6911" w:rsidRPr="00351321" w:rsidRDefault="008167BE" w:rsidP="008167BE">
            <w:pPr>
              <w:tabs>
                <w:tab w:val="right" w:pos="975"/>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r>
          </w:p>
          <w:p w14:paraId="46AA3842" w14:textId="3F4C1977" w:rsidR="00A33518" w:rsidRPr="00351321" w:rsidRDefault="006D6911" w:rsidP="008167BE">
            <w:pPr>
              <w:tabs>
                <w:tab w:val="right" w:pos="975"/>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r>
            <w:r w:rsidR="00FA4289" w:rsidRPr="00351321">
              <w:rPr>
                <w:rFonts w:ascii="Arial" w:hAnsi="Arial" w:cs="Arial"/>
                <w:color w:val="000000"/>
                <w:sz w:val="16"/>
                <w:szCs w:val="16"/>
                <w:lang w:val="en-GB"/>
              </w:rPr>
              <w:t>3</w:t>
            </w:r>
            <w:r w:rsidR="007B3358" w:rsidRPr="00351321">
              <w:rPr>
                <w:rFonts w:ascii="Arial" w:hAnsi="Arial" w:cs="Arial"/>
                <w:color w:val="000000"/>
                <w:sz w:val="16"/>
                <w:szCs w:val="16"/>
                <w:lang w:val="en-GB"/>
              </w:rPr>
              <w:t>,</w:t>
            </w:r>
            <w:r w:rsidR="00FA4289" w:rsidRPr="00351321">
              <w:rPr>
                <w:rFonts w:ascii="Arial" w:hAnsi="Arial" w:cs="Arial"/>
                <w:color w:val="000000"/>
                <w:sz w:val="16"/>
                <w:szCs w:val="16"/>
                <w:lang w:val="en-GB"/>
              </w:rPr>
              <w:t>062</w:t>
            </w:r>
            <w:r w:rsidR="007B3358" w:rsidRPr="00351321">
              <w:rPr>
                <w:rFonts w:ascii="Arial" w:hAnsi="Arial" w:cs="Arial"/>
                <w:color w:val="000000"/>
                <w:sz w:val="16"/>
                <w:szCs w:val="16"/>
                <w:lang w:val="en-GB"/>
              </w:rPr>
              <w:t>.</w:t>
            </w:r>
            <w:r w:rsidR="00FA4289" w:rsidRPr="00351321">
              <w:rPr>
                <w:rFonts w:ascii="Arial" w:hAnsi="Arial" w:cs="Arial"/>
                <w:color w:val="000000"/>
                <w:sz w:val="16"/>
                <w:szCs w:val="16"/>
                <w:lang w:val="en-GB"/>
              </w:rPr>
              <w:t>32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7CB0763" w14:textId="77777777" w:rsidR="006D6911" w:rsidRPr="00351321" w:rsidRDefault="00A33518" w:rsidP="001B1BC5">
            <w:pPr>
              <w:tabs>
                <w:tab w:val="right" w:pos="1027"/>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r>
          </w:p>
          <w:p w14:paraId="0B3D11EC" w14:textId="6579B575" w:rsidR="00A33518" w:rsidRPr="00351321" w:rsidRDefault="006D6911" w:rsidP="001B1BC5">
            <w:pPr>
              <w:tabs>
                <w:tab w:val="right" w:pos="1027"/>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r>
            <w:r w:rsidR="00FA4289" w:rsidRPr="00351321">
              <w:rPr>
                <w:rFonts w:ascii="Arial" w:hAnsi="Arial" w:cs="Arial"/>
                <w:color w:val="000000"/>
                <w:sz w:val="16"/>
                <w:szCs w:val="16"/>
                <w:lang w:val="en-GB"/>
              </w:rPr>
              <w:t>3</w:t>
            </w:r>
            <w:r w:rsidR="00232DE8" w:rsidRPr="00351321">
              <w:rPr>
                <w:rFonts w:ascii="Arial" w:hAnsi="Arial" w:cs="Arial"/>
                <w:color w:val="000000"/>
                <w:sz w:val="16"/>
                <w:szCs w:val="16"/>
                <w:lang w:val="en-GB"/>
              </w:rPr>
              <w:t>,</w:t>
            </w:r>
            <w:r w:rsidR="00FA4289" w:rsidRPr="00351321">
              <w:rPr>
                <w:rFonts w:ascii="Arial" w:hAnsi="Arial" w:cs="Arial"/>
                <w:color w:val="000000"/>
                <w:sz w:val="16"/>
                <w:szCs w:val="16"/>
                <w:lang w:val="en-GB"/>
              </w:rPr>
              <w:t>797</w:t>
            </w:r>
            <w:r w:rsidR="00232DE8" w:rsidRPr="00351321">
              <w:rPr>
                <w:rFonts w:ascii="Arial" w:hAnsi="Arial" w:cs="Arial"/>
                <w:color w:val="000000"/>
                <w:sz w:val="16"/>
                <w:szCs w:val="16"/>
                <w:lang w:val="en-GB"/>
              </w:rPr>
              <w:t>.</w:t>
            </w:r>
            <w:r w:rsidR="00FA4289" w:rsidRPr="00351321">
              <w:rPr>
                <w:rFonts w:ascii="Arial" w:hAnsi="Arial" w:cs="Arial"/>
                <w:color w:val="000000"/>
                <w:sz w:val="16"/>
                <w:szCs w:val="16"/>
                <w:lang w:val="en-GB"/>
              </w:rPr>
              <w:t>85</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BFC2055" w14:textId="77777777" w:rsidR="006D6911" w:rsidRPr="00351321" w:rsidRDefault="006D6911" w:rsidP="00A33518">
            <w:pPr>
              <w:ind w:left="-103" w:right="-72"/>
              <w:jc w:val="center"/>
              <w:rPr>
                <w:rFonts w:ascii="Arial" w:hAnsi="Arial" w:cs="Arial"/>
                <w:color w:val="000000"/>
                <w:spacing w:val="-4"/>
                <w:sz w:val="16"/>
                <w:szCs w:val="16"/>
                <w:lang w:val="en-GB"/>
              </w:rPr>
            </w:pPr>
          </w:p>
          <w:p w14:paraId="40E54B53" w14:textId="0933316F" w:rsidR="00A33518" w:rsidRPr="00351321" w:rsidRDefault="00A33518" w:rsidP="00A33518">
            <w:pPr>
              <w:ind w:left="-103" w:right="-72"/>
              <w:jc w:val="center"/>
              <w:rPr>
                <w:rFonts w:ascii="Arial" w:hAnsi="Arial" w:cs="Arial"/>
                <w:color w:val="000000"/>
                <w:spacing w:val="-4"/>
                <w:sz w:val="16"/>
                <w:szCs w:val="16"/>
                <w:cs/>
                <w:lang w:val="en-GB"/>
              </w:rPr>
            </w:pPr>
            <w:r w:rsidRPr="00351321">
              <w:rPr>
                <w:rFonts w:ascii="Arial" w:hAnsi="Arial" w:cs="Arial"/>
                <w:color w:val="000000"/>
                <w:spacing w:val="-4"/>
                <w:sz w:val="16"/>
                <w:szCs w:val="16"/>
                <w:lang w:val="en-GB"/>
              </w:rPr>
              <w:t>Thailand</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55C9271" w14:textId="77777777" w:rsidR="006D6911" w:rsidRPr="00351321" w:rsidRDefault="006D6911" w:rsidP="00A33518">
            <w:pPr>
              <w:ind w:right="-72"/>
              <w:jc w:val="both"/>
              <w:rPr>
                <w:rFonts w:ascii="Arial" w:hAnsi="Arial" w:cs="Arial"/>
                <w:color w:val="000000"/>
                <w:spacing w:val="-4"/>
                <w:sz w:val="16"/>
                <w:szCs w:val="16"/>
                <w:lang w:val="en-GB"/>
              </w:rPr>
            </w:pPr>
          </w:p>
          <w:p w14:paraId="378778A8" w14:textId="62710869" w:rsidR="00A33518" w:rsidRPr="00351321" w:rsidRDefault="00A33518" w:rsidP="00A33518">
            <w:pPr>
              <w:ind w:right="-72"/>
              <w:jc w:val="both"/>
              <w:rPr>
                <w:rFonts w:ascii="Arial" w:hAnsi="Arial" w:cs="Arial"/>
                <w:color w:val="000000"/>
                <w:spacing w:val="-4"/>
                <w:sz w:val="16"/>
                <w:szCs w:val="16"/>
                <w:cs/>
                <w:lang w:val="en-GB"/>
              </w:rPr>
            </w:pPr>
            <w:r w:rsidRPr="00351321">
              <w:rPr>
                <w:rFonts w:ascii="Arial" w:hAnsi="Arial" w:cs="Arial"/>
                <w:color w:val="000000"/>
                <w:spacing w:val="-4"/>
                <w:sz w:val="16"/>
                <w:szCs w:val="16"/>
                <w:lang w:val="en-GB"/>
              </w:rPr>
              <w:t xml:space="preserve">MLR less fixed interest rate </w:t>
            </w:r>
            <w:r w:rsidRPr="00351321">
              <w:rPr>
                <w:rFonts w:ascii="Arial" w:hAnsi="Arial" w:cs="Arial"/>
                <w:color w:val="000000"/>
                <w:spacing w:val="-6"/>
                <w:sz w:val="16"/>
                <w:szCs w:val="16"/>
                <w:lang w:val="en-GB"/>
              </w:rPr>
              <w:t>per annum and THOR plus</w:t>
            </w:r>
            <w:r w:rsidRPr="00351321">
              <w:rPr>
                <w:rFonts w:ascii="Arial" w:hAnsi="Arial" w:cs="Arial"/>
                <w:color w:val="000000"/>
                <w:spacing w:val="-4"/>
                <w:sz w:val="16"/>
                <w:szCs w:val="16"/>
                <w:lang w:val="en-GB"/>
              </w:rPr>
              <w:t xml:space="preserve"> </w:t>
            </w:r>
            <w:r w:rsidRPr="00351321">
              <w:rPr>
                <w:rFonts w:ascii="Arial" w:hAnsi="Arial" w:cs="Arial"/>
                <w:color w:val="000000"/>
                <w:spacing w:val="-6"/>
                <w:sz w:val="16"/>
                <w:szCs w:val="16"/>
                <w:lang w:val="en-GB"/>
              </w:rPr>
              <w:t>fixed interest rate per annum</w:t>
            </w:r>
            <w:r w:rsidRPr="00351321">
              <w:rPr>
                <w:rFonts w:ascii="Arial" w:hAnsi="Arial" w:cs="Arial"/>
                <w:color w:val="000000"/>
                <w:spacing w:val="-4"/>
                <w:sz w:val="16"/>
                <w:szCs w:val="16"/>
                <w:lang w:val="en-GB"/>
              </w:rPr>
              <w:t xml:space="preserve"> </w:t>
            </w:r>
            <w:r w:rsidRPr="00351321">
              <w:rPr>
                <w:rFonts w:ascii="Arial" w:hAnsi="Arial" w:cs="Arial"/>
                <w:color w:val="000000"/>
                <w:spacing w:val="-8"/>
                <w:sz w:val="16"/>
                <w:szCs w:val="16"/>
                <w:lang w:val="en-GB"/>
              </w:rPr>
              <w:t>(</w:t>
            </w:r>
            <w:r w:rsidR="00FA4289" w:rsidRPr="00351321">
              <w:rPr>
                <w:rFonts w:ascii="Arial" w:hAnsi="Arial" w:cs="Arial"/>
                <w:color w:val="000000"/>
                <w:spacing w:val="-8"/>
                <w:sz w:val="16"/>
                <w:szCs w:val="16"/>
                <w:lang w:val="en-GB"/>
              </w:rPr>
              <w:t>2023</w:t>
            </w:r>
            <w:r w:rsidRPr="00351321">
              <w:rPr>
                <w:rFonts w:ascii="Arial" w:hAnsi="Arial" w:cs="Arial"/>
                <w:color w:val="000000"/>
                <w:spacing w:val="-8"/>
                <w:sz w:val="16"/>
                <w:szCs w:val="16"/>
                <w:lang w:val="en-GB"/>
              </w:rPr>
              <w:t>: MLR less fixed interest</w:t>
            </w:r>
            <w:r w:rsidRPr="00351321">
              <w:rPr>
                <w:rFonts w:ascii="Arial" w:hAnsi="Arial" w:cs="Arial"/>
                <w:color w:val="000000"/>
                <w:spacing w:val="-4"/>
                <w:sz w:val="16"/>
                <w:szCs w:val="16"/>
                <w:lang w:val="en-GB"/>
              </w:rPr>
              <w:t xml:space="preserve"> </w:t>
            </w:r>
            <w:r w:rsidRPr="00351321">
              <w:rPr>
                <w:rFonts w:ascii="Arial" w:hAnsi="Arial" w:cs="Arial"/>
                <w:color w:val="000000"/>
                <w:spacing w:val="-14"/>
                <w:sz w:val="16"/>
                <w:szCs w:val="16"/>
                <w:lang w:val="en-GB"/>
              </w:rPr>
              <w:t xml:space="preserve">rate per annum and THOR plus </w:t>
            </w:r>
            <w:r w:rsidRPr="00351321">
              <w:rPr>
                <w:rFonts w:ascii="Arial" w:hAnsi="Arial" w:cs="Arial"/>
                <w:color w:val="000000"/>
                <w:spacing w:val="-12"/>
                <w:sz w:val="16"/>
                <w:szCs w:val="16"/>
                <w:lang w:val="en-GB"/>
              </w:rPr>
              <w:t>fixed interest rate per annum</w:t>
            </w:r>
            <w:r w:rsidRPr="00351321">
              <w:rPr>
                <w:rFonts w:ascii="Arial" w:hAnsi="Arial" w:cs="Arial"/>
                <w:color w:val="000000"/>
                <w:spacing w:val="-14"/>
                <w:sz w:val="16"/>
                <w:szCs w:val="16"/>
                <w:lang w:val="en-GB"/>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8916FE2" w14:textId="77777777" w:rsidR="006D6911" w:rsidRPr="00351321" w:rsidRDefault="006D6911" w:rsidP="00A33518">
            <w:pPr>
              <w:ind w:left="-29" w:right="-72"/>
              <w:jc w:val="both"/>
              <w:rPr>
                <w:rFonts w:ascii="Arial" w:hAnsi="Arial" w:cs="Arial"/>
                <w:color w:val="000000"/>
                <w:spacing w:val="-8"/>
                <w:sz w:val="16"/>
                <w:szCs w:val="16"/>
                <w:lang w:val="en-GB"/>
              </w:rPr>
            </w:pPr>
          </w:p>
          <w:p w14:paraId="632CA623" w14:textId="6B6ABAE9" w:rsidR="00A33518" w:rsidRPr="00351321" w:rsidRDefault="00A33518" w:rsidP="00A33518">
            <w:pPr>
              <w:ind w:left="-29" w:right="-72"/>
              <w:jc w:val="both"/>
              <w:rPr>
                <w:rFonts w:ascii="Arial" w:hAnsi="Arial" w:cs="Arial"/>
                <w:color w:val="000000"/>
                <w:spacing w:val="-4"/>
                <w:sz w:val="16"/>
                <w:szCs w:val="16"/>
                <w:cs/>
                <w:lang w:val="en-GB"/>
              </w:rPr>
            </w:pPr>
            <w:r w:rsidRPr="00351321">
              <w:rPr>
                <w:rFonts w:ascii="Arial" w:hAnsi="Arial" w:cs="Arial"/>
                <w:color w:val="000000"/>
                <w:spacing w:val="-8"/>
                <w:sz w:val="16"/>
                <w:szCs w:val="16"/>
                <w:lang w:val="en-GB"/>
              </w:rPr>
              <w:t xml:space="preserve">No collateral, except for a credit line from a local </w:t>
            </w:r>
            <w:r w:rsidRPr="00351321">
              <w:rPr>
                <w:rFonts w:ascii="Arial" w:hAnsi="Arial" w:cs="Arial"/>
                <w:color w:val="000000"/>
                <w:spacing w:val="-10"/>
                <w:sz w:val="16"/>
                <w:szCs w:val="16"/>
                <w:lang w:val="en-GB"/>
              </w:rPr>
              <w:t xml:space="preserve">financial institution of Baht </w:t>
            </w:r>
            <w:r w:rsidR="00FA4289" w:rsidRPr="00351321">
              <w:rPr>
                <w:rFonts w:ascii="Arial" w:hAnsi="Arial" w:cs="Arial"/>
                <w:color w:val="000000"/>
                <w:spacing w:val="-10"/>
                <w:sz w:val="16"/>
                <w:szCs w:val="16"/>
                <w:lang w:val="en-GB"/>
              </w:rPr>
              <w:t>1</w:t>
            </w:r>
            <w:r w:rsidRPr="00351321">
              <w:rPr>
                <w:rFonts w:ascii="Arial" w:hAnsi="Arial" w:cs="Arial"/>
                <w:color w:val="000000"/>
                <w:spacing w:val="-10"/>
                <w:sz w:val="16"/>
                <w:szCs w:val="16"/>
                <w:lang w:val="en-GB"/>
              </w:rPr>
              <w:t>,</w:t>
            </w:r>
            <w:r w:rsidR="00FA4289" w:rsidRPr="00351321">
              <w:rPr>
                <w:rFonts w:ascii="Arial" w:hAnsi="Arial" w:cs="Arial"/>
                <w:color w:val="000000"/>
                <w:spacing w:val="-10"/>
                <w:sz w:val="16"/>
                <w:szCs w:val="16"/>
                <w:lang w:val="en-GB"/>
              </w:rPr>
              <w:t>600</w:t>
            </w:r>
            <w:r w:rsidRPr="00351321">
              <w:rPr>
                <w:rFonts w:ascii="Arial" w:hAnsi="Arial" w:cs="Arial"/>
                <w:color w:val="000000"/>
                <w:spacing w:val="-10"/>
                <w:sz w:val="16"/>
                <w:szCs w:val="16"/>
                <w:lang w:val="en-GB"/>
              </w:rPr>
              <w:t>.</w:t>
            </w:r>
            <w:r w:rsidR="00FA4289" w:rsidRPr="00351321">
              <w:rPr>
                <w:rFonts w:ascii="Arial" w:hAnsi="Arial" w:cs="Arial"/>
                <w:color w:val="000000"/>
                <w:spacing w:val="-10"/>
                <w:sz w:val="16"/>
                <w:szCs w:val="16"/>
                <w:lang w:val="en-GB"/>
              </w:rPr>
              <w:t>00</w:t>
            </w:r>
            <w:r w:rsidRPr="00351321">
              <w:rPr>
                <w:rFonts w:ascii="Arial" w:hAnsi="Arial" w:cs="Arial"/>
                <w:color w:val="000000"/>
                <w:spacing w:val="-10"/>
                <w:sz w:val="16"/>
                <w:szCs w:val="16"/>
                <w:lang w:val="en-GB"/>
              </w:rPr>
              <w:t xml:space="preserve"> million which guaranteed by a subsidiary.</w:t>
            </w:r>
          </w:p>
        </w:tc>
      </w:tr>
      <w:tr w:rsidR="00A861EA" w:rsidRPr="00351321" w14:paraId="27D7EBAA" w14:textId="77777777" w:rsidTr="001B5C07">
        <w:trPr>
          <w:trHeight w:val="84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1370C5B" w14:textId="6D56943E" w:rsidR="00A861EA" w:rsidRPr="00351321" w:rsidRDefault="00A861EA" w:rsidP="00A861EA">
            <w:pPr>
              <w:ind w:left="-23" w:right="-72"/>
              <w:jc w:val="center"/>
              <w:rPr>
                <w:rFonts w:ascii="Arial" w:hAnsi="Arial" w:cs="Arial"/>
                <w:color w:val="000000"/>
                <w:spacing w:val="-10"/>
                <w:sz w:val="16"/>
                <w:szCs w:val="16"/>
                <w:lang w:val="en-GB"/>
              </w:rPr>
            </w:pPr>
            <w:r w:rsidRPr="00351321">
              <w:rPr>
                <w:rFonts w:ascii="Arial" w:hAnsi="Arial" w:cs="Arial"/>
                <w:color w:val="000000"/>
                <w:spacing w:val="-10"/>
                <w:sz w:val="16"/>
                <w:szCs w:val="16"/>
                <w:lang w:val="en-GB"/>
              </w:rPr>
              <w:t>4 Subsidiaries</w:t>
            </w:r>
          </w:p>
          <w:p w14:paraId="47E1F1A0" w14:textId="77777777" w:rsidR="00A861EA" w:rsidRPr="00351321" w:rsidRDefault="00A861EA" w:rsidP="00A861EA">
            <w:pPr>
              <w:ind w:left="-23" w:right="-72"/>
              <w:jc w:val="center"/>
              <w:rPr>
                <w:rFonts w:ascii="Arial" w:hAnsi="Arial" w:cs="Arial"/>
                <w:color w:val="000000"/>
                <w:spacing w:val="-10"/>
                <w:sz w:val="16"/>
                <w:szCs w:val="16"/>
                <w:lang w:val="en-GB"/>
              </w:rPr>
            </w:pPr>
          </w:p>
          <w:p w14:paraId="41FF568D" w14:textId="77777777" w:rsidR="00A861EA" w:rsidRPr="00351321" w:rsidRDefault="00A861EA" w:rsidP="00A861EA">
            <w:pPr>
              <w:ind w:left="-23" w:right="-72"/>
              <w:jc w:val="center"/>
              <w:rPr>
                <w:rFonts w:ascii="Arial" w:hAnsi="Arial" w:cs="Arial"/>
                <w:color w:val="000000"/>
                <w:spacing w:val="-10"/>
                <w:sz w:val="16"/>
                <w:szCs w:val="16"/>
                <w:lang w:val="en-GB"/>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AE6A8E0" w14:textId="7C06B6B1" w:rsidR="00A861EA" w:rsidRPr="00351321" w:rsidRDefault="00A861EA" w:rsidP="00A861EA">
            <w:pPr>
              <w:tabs>
                <w:tab w:val="right" w:pos="979"/>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t>1,053.54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A973230" w14:textId="6793E175" w:rsidR="00A861EA" w:rsidRPr="00351321" w:rsidRDefault="00A861EA" w:rsidP="00A861EA">
            <w:pPr>
              <w:tabs>
                <w:tab w:val="right" w:pos="1027"/>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t>1</w:t>
            </w:r>
            <w:r w:rsidRPr="00351321">
              <w:rPr>
                <w:rFonts w:ascii="Arial" w:hAnsi="Arial" w:cs="Arial"/>
                <w:color w:val="000000"/>
                <w:sz w:val="16"/>
                <w:szCs w:val="16"/>
                <w:cs/>
                <w:lang w:val="en-GB"/>
              </w:rPr>
              <w:t>,</w:t>
            </w:r>
            <w:r w:rsidRPr="00351321">
              <w:rPr>
                <w:rFonts w:ascii="Arial" w:hAnsi="Arial" w:cs="Arial"/>
                <w:color w:val="000000"/>
                <w:sz w:val="16"/>
                <w:szCs w:val="16"/>
                <w:lang w:val="en-GB"/>
              </w:rPr>
              <w:t>455.44</w:t>
            </w:r>
          </w:p>
          <w:p w14:paraId="2DE97D55" w14:textId="25E9B12B" w:rsidR="00A861EA" w:rsidRPr="00351321" w:rsidRDefault="00A861EA" w:rsidP="00A861EA">
            <w:pPr>
              <w:tabs>
                <w:tab w:val="right" w:pos="1027"/>
              </w:tabs>
              <w:ind w:right="-72"/>
              <w:jc w:val="both"/>
              <w:rPr>
                <w:rFonts w:ascii="Arial" w:hAnsi="Arial" w:cs="Arial"/>
                <w:color w:val="000000"/>
                <w:sz w:val="16"/>
                <w:szCs w:val="16"/>
                <w:lang w:val="en-GB"/>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179E557" w14:textId="77777777" w:rsidR="00A861EA" w:rsidRPr="00351321" w:rsidRDefault="00A861EA" w:rsidP="00A861EA">
            <w:pPr>
              <w:ind w:left="-103"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Thailand</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C603509" w14:textId="3E2C0C86" w:rsidR="00A861EA" w:rsidRPr="00351321" w:rsidRDefault="00A861EA" w:rsidP="00A861EA">
            <w:pPr>
              <w:ind w:left="226" w:right="-103" w:hanging="226"/>
              <w:jc w:val="both"/>
              <w:rPr>
                <w:rFonts w:ascii="Arial" w:hAnsi="Arial" w:cs="Arial"/>
                <w:color w:val="000000"/>
                <w:spacing w:val="-10"/>
                <w:sz w:val="16"/>
                <w:szCs w:val="16"/>
                <w:lang w:val="en-GB"/>
              </w:rPr>
            </w:pPr>
            <w:r w:rsidRPr="00351321">
              <w:rPr>
                <w:rFonts w:ascii="Arial" w:hAnsi="Arial" w:cs="Arial"/>
                <w:color w:val="000000"/>
                <w:spacing w:val="-4"/>
                <w:sz w:val="16"/>
                <w:szCs w:val="16"/>
                <w:lang w:val="en-GB"/>
              </w:rPr>
              <w:t>1.</w:t>
            </w:r>
            <w:r w:rsidRPr="00351321">
              <w:rPr>
                <w:rFonts w:ascii="Arial" w:hAnsi="Arial" w:cs="Arial"/>
                <w:color w:val="000000"/>
                <w:spacing w:val="-4"/>
                <w:sz w:val="16"/>
                <w:szCs w:val="16"/>
                <w:lang w:val="en-GB"/>
              </w:rPr>
              <w:tab/>
            </w:r>
            <w:r w:rsidRPr="00351321">
              <w:rPr>
                <w:rFonts w:ascii="Arial" w:hAnsi="Arial" w:cs="Arial"/>
                <w:color w:val="000000"/>
                <w:spacing w:val="-10"/>
                <w:sz w:val="16"/>
                <w:szCs w:val="16"/>
                <w:lang w:val="en-GB"/>
              </w:rPr>
              <w:t>MLR less fixed interest rate</w:t>
            </w:r>
            <w:r w:rsidRPr="00351321">
              <w:rPr>
                <w:rFonts w:ascii="Arial" w:hAnsi="Arial" w:cs="Arial"/>
                <w:color w:val="000000"/>
                <w:spacing w:val="-4"/>
                <w:sz w:val="16"/>
                <w:szCs w:val="16"/>
                <w:lang w:val="en-GB"/>
              </w:rPr>
              <w:t xml:space="preserve"> </w:t>
            </w:r>
            <w:r w:rsidRPr="00351321">
              <w:rPr>
                <w:rFonts w:ascii="Arial" w:hAnsi="Arial" w:cs="Arial"/>
                <w:color w:val="000000"/>
                <w:spacing w:val="-10"/>
                <w:sz w:val="16"/>
                <w:szCs w:val="16"/>
                <w:lang w:val="en-GB"/>
              </w:rPr>
              <w:t xml:space="preserve">per annum </w:t>
            </w:r>
          </w:p>
          <w:p w14:paraId="41DF92FB" w14:textId="143F67BA" w:rsidR="00A861EA" w:rsidRPr="00351321" w:rsidRDefault="00A861EA" w:rsidP="00A861EA">
            <w:pPr>
              <w:ind w:left="226" w:right="-76" w:hanging="226"/>
              <w:jc w:val="both"/>
              <w:rPr>
                <w:rFonts w:ascii="Arial" w:hAnsi="Arial" w:cs="Arial"/>
                <w:color w:val="000000"/>
                <w:spacing w:val="-12"/>
                <w:sz w:val="16"/>
                <w:szCs w:val="16"/>
                <w:lang w:val="en-GB"/>
              </w:rPr>
            </w:pPr>
            <w:r w:rsidRPr="00351321">
              <w:rPr>
                <w:rFonts w:ascii="Arial" w:hAnsi="Arial" w:cs="Arial"/>
                <w:color w:val="000000"/>
                <w:spacing w:val="-8"/>
                <w:sz w:val="16"/>
                <w:szCs w:val="16"/>
                <w:lang w:val="en-GB"/>
              </w:rPr>
              <w:t>2.</w:t>
            </w:r>
            <w:r w:rsidRPr="00351321">
              <w:rPr>
                <w:rFonts w:ascii="Arial" w:hAnsi="Arial" w:cs="Arial"/>
                <w:color w:val="000000"/>
                <w:spacing w:val="-8"/>
                <w:sz w:val="16"/>
                <w:szCs w:val="16"/>
                <w:lang w:val="en-GB"/>
              </w:rPr>
              <w:tab/>
            </w:r>
            <w:r w:rsidRPr="00351321">
              <w:rPr>
                <w:rFonts w:ascii="Arial" w:hAnsi="Arial" w:cs="Arial"/>
                <w:color w:val="000000"/>
                <w:spacing w:val="-12"/>
                <w:sz w:val="16"/>
                <w:szCs w:val="16"/>
                <w:lang w:val="en-GB"/>
              </w:rPr>
              <w:t>Prime rate fixed interest rate</w:t>
            </w:r>
            <w:r w:rsidRPr="00351321">
              <w:rPr>
                <w:rFonts w:ascii="Arial" w:hAnsi="Arial" w:cs="Arial"/>
                <w:color w:val="000000"/>
                <w:sz w:val="16"/>
                <w:szCs w:val="16"/>
                <w:lang w:val="en-GB"/>
              </w:rPr>
              <w:t xml:space="preserve"> </w:t>
            </w:r>
            <w:r w:rsidRPr="00351321">
              <w:rPr>
                <w:rFonts w:ascii="Arial" w:hAnsi="Arial" w:cs="Arial"/>
                <w:color w:val="000000"/>
                <w:spacing w:val="-12"/>
                <w:sz w:val="16"/>
                <w:szCs w:val="16"/>
                <w:lang w:val="en-GB"/>
              </w:rPr>
              <w:t>per annum</w:t>
            </w:r>
          </w:p>
          <w:p w14:paraId="391672A3" w14:textId="51BB1FB3" w:rsidR="00A861EA" w:rsidRPr="00351321" w:rsidRDefault="00A861EA" w:rsidP="00A861EA">
            <w:pPr>
              <w:ind w:left="226" w:right="-76" w:hanging="226"/>
              <w:jc w:val="both"/>
              <w:rPr>
                <w:rFonts w:ascii="Arial" w:hAnsi="Arial" w:cs="Arial"/>
                <w:color w:val="000000"/>
                <w:sz w:val="16"/>
                <w:szCs w:val="16"/>
                <w:lang w:val="en-GB"/>
              </w:rPr>
            </w:pPr>
            <w:r w:rsidRPr="00351321">
              <w:rPr>
                <w:rFonts w:ascii="Arial" w:hAnsi="Arial" w:cs="Arial"/>
                <w:color w:val="000000"/>
                <w:sz w:val="16"/>
                <w:szCs w:val="16"/>
                <w:lang w:val="en-GB"/>
              </w:rPr>
              <w:t>3.</w:t>
            </w:r>
            <w:r w:rsidRPr="00351321">
              <w:rPr>
                <w:rFonts w:ascii="Arial" w:hAnsi="Arial" w:cs="Arial"/>
                <w:color w:val="000000"/>
                <w:sz w:val="16"/>
                <w:szCs w:val="16"/>
                <w:lang w:val="en-GB"/>
              </w:rPr>
              <w:tab/>
            </w:r>
            <w:r w:rsidRPr="00351321">
              <w:rPr>
                <w:rFonts w:ascii="Arial" w:hAnsi="Arial" w:cs="Arial"/>
                <w:color w:val="000000"/>
                <w:spacing w:val="-16"/>
                <w:sz w:val="16"/>
                <w:szCs w:val="16"/>
                <w:lang w:val="en-GB"/>
              </w:rPr>
              <w:t>BIBOR plus fixed interest rate</w:t>
            </w:r>
            <w:r w:rsidRPr="00351321">
              <w:rPr>
                <w:rFonts w:ascii="Arial" w:hAnsi="Arial" w:cs="Arial"/>
                <w:color w:val="000000"/>
                <w:sz w:val="16"/>
                <w:szCs w:val="16"/>
                <w:lang w:val="en-GB"/>
              </w:rPr>
              <w:t xml:space="preserve"> </w:t>
            </w:r>
            <w:r w:rsidRPr="00351321">
              <w:rPr>
                <w:rFonts w:ascii="Arial" w:hAnsi="Arial" w:cs="Arial"/>
                <w:color w:val="000000"/>
                <w:spacing w:val="-10"/>
                <w:sz w:val="16"/>
                <w:szCs w:val="16"/>
                <w:lang w:val="en-GB"/>
              </w:rPr>
              <w:t>per annum and</w:t>
            </w:r>
          </w:p>
          <w:p w14:paraId="2D38ADAF" w14:textId="7871CE1B" w:rsidR="00A861EA" w:rsidRPr="00351321" w:rsidRDefault="00A861EA" w:rsidP="00A861EA">
            <w:pPr>
              <w:ind w:left="226" w:right="-72" w:hanging="226"/>
              <w:jc w:val="both"/>
              <w:rPr>
                <w:rFonts w:ascii="Arial" w:hAnsi="Arial" w:cs="Arial"/>
                <w:color w:val="000000"/>
                <w:sz w:val="16"/>
                <w:szCs w:val="16"/>
                <w:lang w:val="en-GB"/>
              </w:rPr>
            </w:pPr>
            <w:r w:rsidRPr="00351321">
              <w:rPr>
                <w:rFonts w:ascii="Arial" w:hAnsi="Arial" w:cs="Arial"/>
                <w:color w:val="000000"/>
                <w:sz w:val="16"/>
                <w:szCs w:val="16"/>
                <w:lang w:val="en-GB"/>
              </w:rPr>
              <w:t>4.</w:t>
            </w:r>
            <w:r w:rsidRPr="00351321">
              <w:rPr>
                <w:rFonts w:ascii="Arial" w:hAnsi="Arial" w:cs="Arial"/>
                <w:color w:val="000000"/>
                <w:sz w:val="16"/>
                <w:szCs w:val="16"/>
                <w:lang w:val="en-GB"/>
              </w:rPr>
              <w:tab/>
            </w:r>
            <w:r w:rsidRPr="00351321">
              <w:rPr>
                <w:rFonts w:ascii="Arial" w:hAnsi="Arial" w:cs="Arial"/>
                <w:color w:val="000000"/>
                <w:spacing w:val="-14"/>
                <w:sz w:val="16"/>
                <w:szCs w:val="16"/>
                <w:lang w:val="en-GB"/>
              </w:rPr>
              <w:t>Fixed interest rate per annum</w:t>
            </w:r>
          </w:p>
          <w:p w14:paraId="20929C98" w14:textId="4FBCE002" w:rsidR="00A861EA" w:rsidRPr="00351321" w:rsidRDefault="00A861EA" w:rsidP="00A861EA">
            <w:pPr>
              <w:ind w:left="226" w:right="-72" w:firstLine="4"/>
              <w:jc w:val="both"/>
              <w:rPr>
                <w:rFonts w:ascii="Arial" w:hAnsi="Arial" w:cs="Arial"/>
                <w:color w:val="000000"/>
                <w:spacing w:val="-10"/>
                <w:sz w:val="16"/>
                <w:szCs w:val="16"/>
                <w:lang w:val="en-GB"/>
              </w:rPr>
            </w:pPr>
            <w:r w:rsidRPr="00351321">
              <w:rPr>
                <w:rFonts w:ascii="Arial" w:hAnsi="Arial" w:cs="Arial"/>
                <w:color w:val="000000"/>
                <w:spacing w:val="-18"/>
                <w:sz w:val="16"/>
                <w:szCs w:val="16"/>
                <w:lang w:val="en-GB"/>
              </w:rPr>
              <w:t>(2023: 1. MLR less fixed interest</w:t>
            </w:r>
            <w:r w:rsidRPr="00351321">
              <w:rPr>
                <w:rFonts w:ascii="Arial" w:hAnsi="Arial" w:cs="Arial"/>
                <w:color w:val="000000"/>
                <w:spacing w:val="-10"/>
                <w:sz w:val="16"/>
                <w:szCs w:val="16"/>
                <w:lang w:val="en-GB"/>
              </w:rPr>
              <w:t xml:space="preserve"> rate per annum </w:t>
            </w:r>
          </w:p>
          <w:p w14:paraId="338E341C" w14:textId="2DD3EC63" w:rsidR="00A861EA" w:rsidRPr="00351321" w:rsidRDefault="00A861EA" w:rsidP="00A861EA">
            <w:pPr>
              <w:ind w:left="226" w:right="-72" w:hanging="226"/>
              <w:jc w:val="both"/>
              <w:rPr>
                <w:rFonts w:ascii="Arial" w:hAnsi="Arial" w:cs="Arial"/>
                <w:color w:val="000000"/>
                <w:sz w:val="16"/>
                <w:szCs w:val="16"/>
                <w:lang w:val="en-GB"/>
              </w:rPr>
            </w:pPr>
            <w:r w:rsidRPr="00351321">
              <w:rPr>
                <w:rFonts w:ascii="Arial" w:hAnsi="Arial" w:cs="Arial"/>
                <w:color w:val="000000"/>
                <w:spacing w:val="-8"/>
                <w:sz w:val="16"/>
                <w:szCs w:val="16"/>
                <w:lang w:val="en-GB"/>
              </w:rPr>
              <w:t>2.</w:t>
            </w:r>
            <w:r w:rsidRPr="00351321">
              <w:rPr>
                <w:rFonts w:ascii="Arial" w:hAnsi="Arial" w:cs="Arial"/>
                <w:color w:val="000000"/>
                <w:spacing w:val="-8"/>
                <w:sz w:val="16"/>
                <w:szCs w:val="16"/>
                <w:lang w:val="en-GB"/>
              </w:rPr>
              <w:tab/>
            </w:r>
            <w:r w:rsidRPr="00351321">
              <w:rPr>
                <w:rFonts w:ascii="Arial" w:hAnsi="Arial" w:cs="Arial"/>
                <w:color w:val="000000"/>
                <w:spacing w:val="-12"/>
                <w:sz w:val="16"/>
                <w:szCs w:val="16"/>
                <w:lang w:val="en-GB"/>
              </w:rPr>
              <w:t>Prime rate less fixed interest rate</w:t>
            </w:r>
            <w:r w:rsidRPr="00351321">
              <w:rPr>
                <w:rFonts w:ascii="Arial" w:hAnsi="Arial" w:cs="Arial"/>
                <w:color w:val="000000"/>
                <w:sz w:val="16"/>
                <w:szCs w:val="16"/>
                <w:lang w:val="en-GB"/>
              </w:rPr>
              <w:t xml:space="preserve"> per annum</w:t>
            </w:r>
          </w:p>
          <w:p w14:paraId="7171D52F" w14:textId="10AEE98A" w:rsidR="00A861EA" w:rsidRPr="00351321" w:rsidRDefault="00A861EA" w:rsidP="00A861EA">
            <w:pPr>
              <w:ind w:left="226" w:right="-72" w:hanging="226"/>
              <w:jc w:val="both"/>
              <w:rPr>
                <w:rFonts w:ascii="Arial" w:hAnsi="Arial" w:cs="Arial"/>
                <w:color w:val="000000"/>
                <w:sz w:val="16"/>
                <w:szCs w:val="16"/>
                <w:lang w:val="en-GB"/>
              </w:rPr>
            </w:pPr>
            <w:r w:rsidRPr="00351321">
              <w:rPr>
                <w:rFonts w:ascii="Arial" w:hAnsi="Arial" w:cs="Arial"/>
                <w:color w:val="000000"/>
                <w:sz w:val="16"/>
                <w:szCs w:val="16"/>
                <w:lang w:val="en-GB"/>
              </w:rPr>
              <w:t>3.</w:t>
            </w:r>
            <w:r w:rsidRPr="00351321">
              <w:rPr>
                <w:rFonts w:ascii="Arial" w:hAnsi="Arial" w:cs="Arial"/>
                <w:color w:val="000000"/>
                <w:sz w:val="16"/>
                <w:szCs w:val="16"/>
                <w:lang w:val="en-GB"/>
              </w:rPr>
              <w:tab/>
            </w:r>
            <w:r w:rsidRPr="00351321">
              <w:rPr>
                <w:rFonts w:ascii="Arial" w:hAnsi="Arial" w:cs="Arial"/>
                <w:color w:val="000000"/>
                <w:spacing w:val="-6"/>
                <w:sz w:val="16"/>
                <w:szCs w:val="16"/>
                <w:lang w:val="en-GB"/>
              </w:rPr>
              <w:t>BIBOR plus fixed interest</w:t>
            </w:r>
            <w:r w:rsidRPr="00351321">
              <w:rPr>
                <w:rFonts w:ascii="Arial" w:hAnsi="Arial" w:cs="Arial"/>
                <w:color w:val="000000"/>
                <w:sz w:val="16"/>
                <w:szCs w:val="16"/>
                <w:lang w:val="en-GB"/>
              </w:rPr>
              <w:t xml:space="preserve"> rate per annum and</w:t>
            </w:r>
          </w:p>
          <w:p w14:paraId="726BDD93" w14:textId="3D698204" w:rsidR="00A861EA" w:rsidRPr="00351321" w:rsidRDefault="00A861EA" w:rsidP="00A861EA">
            <w:pPr>
              <w:ind w:left="226" w:right="-72" w:hanging="226"/>
              <w:jc w:val="both"/>
              <w:rPr>
                <w:rFonts w:ascii="Arial" w:hAnsi="Arial" w:cs="Arial"/>
                <w:color w:val="000000"/>
                <w:sz w:val="16"/>
                <w:szCs w:val="16"/>
                <w:lang w:val="en-GB"/>
              </w:rPr>
            </w:pPr>
            <w:r w:rsidRPr="00351321">
              <w:rPr>
                <w:rFonts w:ascii="Arial" w:hAnsi="Arial" w:cs="Arial"/>
                <w:color w:val="000000"/>
                <w:sz w:val="16"/>
                <w:szCs w:val="16"/>
                <w:lang w:val="en-GB"/>
              </w:rPr>
              <w:t>4.</w:t>
            </w:r>
            <w:r w:rsidRPr="00351321">
              <w:rPr>
                <w:rFonts w:ascii="Arial" w:hAnsi="Arial" w:cs="Arial"/>
                <w:color w:val="000000"/>
                <w:sz w:val="16"/>
                <w:szCs w:val="16"/>
                <w:lang w:val="en-GB"/>
              </w:rPr>
              <w:tab/>
            </w:r>
            <w:r w:rsidRPr="00351321">
              <w:rPr>
                <w:rFonts w:ascii="Arial" w:hAnsi="Arial" w:cs="Arial"/>
                <w:color w:val="000000"/>
                <w:spacing w:val="-14"/>
                <w:sz w:val="16"/>
                <w:szCs w:val="16"/>
                <w:lang w:val="en-GB"/>
              </w:rPr>
              <w:t>Fixed interest rate per annum)</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FC70175" w14:textId="77777777" w:rsidR="00A861EA" w:rsidRPr="00351321" w:rsidRDefault="00A861EA" w:rsidP="00A861EA">
            <w:pPr>
              <w:ind w:left="-29" w:right="-72"/>
              <w:rPr>
                <w:rFonts w:ascii="Arial" w:hAnsi="Arial" w:cs="Arial"/>
                <w:color w:val="000000"/>
                <w:spacing w:val="-4"/>
                <w:sz w:val="16"/>
                <w:szCs w:val="16"/>
                <w:lang w:val="en-GB"/>
              </w:rPr>
            </w:pPr>
            <w:r w:rsidRPr="00351321">
              <w:rPr>
                <w:rFonts w:ascii="Arial" w:hAnsi="Arial" w:cs="Arial"/>
                <w:color w:val="000000"/>
                <w:spacing w:val="-4"/>
                <w:sz w:val="16"/>
                <w:szCs w:val="16"/>
                <w:lang w:val="en-GB"/>
              </w:rPr>
              <w:t xml:space="preserve">1. Guaranteed by the parent company under   </w:t>
            </w:r>
          </w:p>
          <w:p w14:paraId="108FEC61" w14:textId="77777777" w:rsidR="00A861EA" w:rsidRPr="00351321" w:rsidRDefault="00A861EA" w:rsidP="00A861EA">
            <w:pPr>
              <w:ind w:left="-29" w:right="-72"/>
              <w:rPr>
                <w:rFonts w:ascii="Arial" w:hAnsi="Arial" w:cs="Arial"/>
                <w:color w:val="000000"/>
                <w:spacing w:val="-4"/>
                <w:sz w:val="16"/>
                <w:szCs w:val="16"/>
                <w:lang w:val="en-GB"/>
              </w:rPr>
            </w:pPr>
            <w:r w:rsidRPr="00351321">
              <w:rPr>
                <w:rFonts w:ascii="Arial" w:hAnsi="Arial" w:cs="Arial"/>
                <w:color w:val="000000"/>
                <w:spacing w:val="-4"/>
                <w:sz w:val="16"/>
                <w:szCs w:val="16"/>
                <w:lang w:val="en-GB"/>
              </w:rPr>
              <w:t xml:space="preserve">    credit facilities.</w:t>
            </w:r>
          </w:p>
          <w:p w14:paraId="7C6BF6EA" w14:textId="77777777" w:rsidR="00A861EA" w:rsidRPr="00351321" w:rsidRDefault="00A861EA" w:rsidP="00A861EA">
            <w:pPr>
              <w:ind w:left="-29" w:right="-72"/>
              <w:rPr>
                <w:rFonts w:ascii="Arial" w:hAnsi="Arial" w:cs="Arial"/>
                <w:color w:val="000000"/>
                <w:spacing w:val="-4"/>
                <w:sz w:val="16"/>
                <w:szCs w:val="16"/>
                <w:lang w:val="en-GB"/>
              </w:rPr>
            </w:pPr>
            <w:r w:rsidRPr="00351321">
              <w:rPr>
                <w:rFonts w:ascii="Arial" w:hAnsi="Arial" w:cs="Arial"/>
                <w:color w:val="000000"/>
                <w:spacing w:val="-4"/>
                <w:sz w:val="16"/>
                <w:szCs w:val="16"/>
                <w:lang w:val="en-GB"/>
              </w:rPr>
              <w:t>2. Secured by some land and buildings</w:t>
            </w:r>
          </w:p>
          <w:p w14:paraId="54EC5941" w14:textId="77777777" w:rsidR="00A861EA" w:rsidRPr="00351321" w:rsidRDefault="00A861EA" w:rsidP="00A861EA">
            <w:pPr>
              <w:ind w:left="-29" w:right="-72"/>
              <w:rPr>
                <w:rFonts w:ascii="Arial" w:hAnsi="Arial" w:cs="Arial"/>
                <w:color w:val="000000"/>
                <w:spacing w:val="-4"/>
                <w:sz w:val="16"/>
                <w:szCs w:val="16"/>
                <w:lang w:val="en-GB"/>
              </w:rPr>
            </w:pPr>
            <w:r w:rsidRPr="00351321">
              <w:rPr>
                <w:rFonts w:ascii="Arial" w:hAnsi="Arial" w:cs="Arial"/>
                <w:color w:val="000000"/>
                <w:spacing w:val="-4"/>
                <w:sz w:val="16"/>
                <w:szCs w:val="16"/>
                <w:lang w:val="en-GB"/>
              </w:rPr>
              <w:t xml:space="preserve">    of subsidiaries (Note 23)</w:t>
            </w:r>
          </w:p>
          <w:p w14:paraId="0868642E" w14:textId="0A290256" w:rsidR="00A861EA" w:rsidRPr="00351321" w:rsidRDefault="00A861EA" w:rsidP="00A861EA">
            <w:pPr>
              <w:ind w:left="-29" w:right="-72"/>
              <w:rPr>
                <w:rFonts w:ascii="Arial" w:hAnsi="Arial" w:cs="Arial"/>
                <w:color w:val="000000"/>
                <w:spacing w:val="-8"/>
                <w:sz w:val="16"/>
                <w:szCs w:val="16"/>
                <w:lang w:val="en-GB"/>
              </w:rPr>
            </w:pPr>
            <w:r w:rsidRPr="00351321">
              <w:rPr>
                <w:rFonts w:ascii="Arial" w:hAnsi="Arial" w:cs="Arial"/>
                <w:color w:val="000000"/>
                <w:spacing w:val="-4"/>
                <w:sz w:val="16"/>
                <w:szCs w:val="16"/>
                <w:lang w:val="en-GB"/>
              </w:rPr>
              <w:t xml:space="preserve">3. </w:t>
            </w:r>
            <w:r w:rsidRPr="00351321">
              <w:rPr>
                <w:rFonts w:ascii="Arial" w:hAnsi="Arial" w:cs="Arial"/>
                <w:color w:val="000000"/>
                <w:spacing w:val="-8"/>
                <w:sz w:val="16"/>
                <w:szCs w:val="16"/>
                <w:lang w:val="en-GB"/>
              </w:rPr>
              <w:t>Secured by deposits of subsidiaries (Note 16)</w:t>
            </w:r>
          </w:p>
        </w:tc>
      </w:tr>
      <w:tr w:rsidR="00A861EA" w:rsidRPr="00351321" w14:paraId="7B1E82C0" w14:textId="77777777" w:rsidTr="001B5C07">
        <w:tc>
          <w:tcPr>
            <w:tcW w:w="993" w:type="dxa"/>
            <w:tcBorders>
              <w:top w:val="single" w:sz="4" w:space="0" w:color="auto"/>
            </w:tcBorders>
            <w:shd w:val="clear" w:color="auto" w:fill="auto"/>
          </w:tcPr>
          <w:p w14:paraId="2178A004" w14:textId="77777777" w:rsidR="00A861EA" w:rsidRPr="00351321" w:rsidRDefault="00A861EA" w:rsidP="00A861EA">
            <w:pPr>
              <w:ind w:left="-23" w:right="-72"/>
              <w:jc w:val="center"/>
              <w:rPr>
                <w:rFonts w:ascii="Arial" w:hAnsi="Arial" w:cs="Arial"/>
                <w:color w:val="000000"/>
                <w:spacing w:val="-4"/>
                <w:sz w:val="16"/>
                <w:szCs w:val="16"/>
                <w:lang w:val="en-GB"/>
              </w:rPr>
            </w:pPr>
          </w:p>
        </w:tc>
        <w:tc>
          <w:tcPr>
            <w:tcW w:w="1167" w:type="dxa"/>
            <w:tcBorders>
              <w:top w:val="single" w:sz="4" w:space="0" w:color="auto"/>
            </w:tcBorders>
            <w:shd w:val="clear" w:color="auto" w:fill="auto"/>
          </w:tcPr>
          <w:p w14:paraId="2B9F8954" w14:textId="77777777" w:rsidR="00A861EA" w:rsidRPr="00351321" w:rsidRDefault="00A861EA" w:rsidP="00A861EA">
            <w:pPr>
              <w:tabs>
                <w:tab w:val="right" w:pos="975"/>
              </w:tabs>
              <w:ind w:right="-72"/>
              <w:jc w:val="both"/>
              <w:rPr>
                <w:rFonts w:ascii="Arial" w:hAnsi="Arial" w:cs="Arial"/>
                <w:color w:val="000000"/>
                <w:sz w:val="16"/>
                <w:szCs w:val="16"/>
                <w:lang w:val="en-GB"/>
              </w:rPr>
            </w:pPr>
          </w:p>
        </w:tc>
        <w:tc>
          <w:tcPr>
            <w:tcW w:w="1242" w:type="dxa"/>
            <w:tcBorders>
              <w:top w:val="single" w:sz="4" w:space="0" w:color="auto"/>
            </w:tcBorders>
            <w:shd w:val="clear" w:color="auto" w:fill="auto"/>
          </w:tcPr>
          <w:p w14:paraId="2264271F" w14:textId="77777777" w:rsidR="00A861EA" w:rsidRPr="00351321" w:rsidRDefault="00A861EA" w:rsidP="00A861EA">
            <w:pPr>
              <w:tabs>
                <w:tab w:val="right" w:pos="1027"/>
              </w:tabs>
              <w:ind w:right="-72"/>
              <w:jc w:val="both"/>
              <w:rPr>
                <w:rFonts w:ascii="Arial" w:hAnsi="Arial" w:cs="Arial"/>
                <w:color w:val="000000"/>
                <w:sz w:val="16"/>
                <w:szCs w:val="16"/>
                <w:lang w:val="en-GB"/>
              </w:rPr>
            </w:pPr>
          </w:p>
        </w:tc>
        <w:tc>
          <w:tcPr>
            <w:tcW w:w="760" w:type="dxa"/>
            <w:tcBorders>
              <w:top w:val="single" w:sz="4" w:space="0" w:color="auto"/>
            </w:tcBorders>
            <w:shd w:val="clear" w:color="auto" w:fill="auto"/>
          </w:tcPr>
          <w:p w14:paraId="773D8E4D" w14:textId="77777777" w:rsidR="00A861EA" w:rsidRPr="00351321" w:rsidRDefault="00A861EA" w:rsidP="00A861EA">
            <w:pPr>
              <w:ind w:right="-72"/>
              <w:jc w:val="center"/>
              <w:rPr>
                <w:rFonts w:ascii="Arial" w:hAnsi="Arial" w:cs="Arial"/>
                <w:color w:val="000000"/>
                <w:spacing w:val="-4"/>
                <w:sz w:val="16"/>
                <w:szCs w:val="16"/>
                <w:lang w:val="en-GB"/>
              </w:rPr>
            </w:pPr>
          </w:p>
        </w:tc>
        <w:tc>
          <w:tcPr>
            <w:tcW w:w="2138" w:type="dxa"/>
            <w:tcBorders>
              <w:top w:val="single" w:sz="4" w:space="0" w:color="auto"/>
            </w:tcBorders>
            <w:shd w:val="clear" w:color="auto" w:fill="auto"/>
          </w:tcPr>
          <w:p w14:paraId="0F89091A" w14:textId="77777777" w:rsidR="00A861EA" w:rsidRPr="00351321" w:rsidRDefault="00A861EA" w:rsidP="00A861EA">
            <w:pPr>
              <w:ind w:right="-72"/>
              <w:rPr>
                <w:rFonts w:ascii="Arial" w:hAnsi="Arial" w:cs="Arial"/>
                <w:color w:val="000000"/>
                <w:spacing w:val="-4"/>
                <w:sz w:val="16"/>
                <w:szCs w:val="16"/>
                <w:lang w:val="en-GB"/>
              </w:rPr>
            </w:pPr>
          </w:p>
        </w:tc>
        <w:tc>
          <w:tcPr>
            <w:tcW w:w="3150" w:type="dxa"/>
            <w:tcBorders>
              <w:top w:val="single" w:sz="4" w:space="0" w:color="auto"/>
            </w:tcBorders>
            <w:shd w:val="clear" w:color="auto" w:fill="auto"/>
          </w:tcPr>
          <w:p w14:paraId="172ED7EE" w14:textId="77777777" w:rsidR="00A861EA" w:rsidRPr="00351321" w:rsidRDefault="00A861EA" w:rsidP="00A861EA">
            <w:pPr>
              <w:ind w:left="-29" w:right="-72"/>
              <w:rPr>
                <w:rFonts w:ascii="Arial" w:hAnsi="Arial" w:cs="Arial"/>
                <w:color w:val="000000"/>
                <w:spacing w:val="-4"/>
                <w:sz w:val="16"/>
                <w:szCs w:val="16"/>
                <w:lang w:val="en-GB"/>
              </w:rPr>
            </w:pPr>
          </w:p>
        </w:tc>
      </w:tr>
      <w:tr w:rsidR="00A861EA" w:rsidRPr="00351321" w14:paraId="4F7239DD" w14:textId="77777777" w:rsidTr="001B5C07">
        <w:trPr>
          <w:gridAfter w:val="3"/>
          <w:wAfter w:w="6048" w:type="dxa"/>
        </w:trPr>
        <w:tc>
          <w:tcPr>
            <w:tcW w:w="993" w:type="dxa"/>
            <w:shd w:val="clear" w:color="auto" w:fill="auto"/>
            <w:vAlign w:val="bottom"/>
          </w:tcPr>
          <w:p w14:paraId="5C8AEFEB" w14:textId="77777777" w:rsidR="00A861EA" w:rsidRPr="00351321" w:rsidRDefault="00A861EA" w:rsidP="00A861EA">
            <w:pPr>
              <w:ind w:left="-23" w:right="-72"/>
              <w:jc w:val="center"/>
              <w:rPr>
                <w:rFonts w:ascii="Arial" w:hAnsi="Arial" w:cs="Arial"/>
                <w:color w:val="000000"/>
                <w:spacing w:val="-4"/>
                <w:sz w:val="16"/>
                <w:szCs w:val="16"/>
                <w:cs/>
                <w:lang w:val="en-GB"/>
              </w:rPr>
            </w:pPr>
            <w:r w:rsidRPr="00351321">
              <w:rPr>
                <w:rFonts w:ascii="Arial" w:hAnsi="Arial" w:cs="Arial"/>
                <w:color w:val="000000"/>
                <w:spacing w:val="-4"/>
                <w:sz w:val="16"/>
                <w:szCs w:val="16"/>
                <w:lang w:val="en-GB"/>
              </w:rPr>
              <w:t xml:space="preserve">Total </w:t>
            </w:r>
          </w:p>
        </w:tc>
        <w:tc>
          <w:tcPr>
            <w:tcW w:w="1167" w:type="dxa"/>
            <w:tcBorders>
              <w:bottom w:val="double" w:sz="4" w:space="0" w:color="auto"/>
            </w:tcBorders>
            <w:shd w:val="clear" w:color="auto" w:fill="auto"/>
            <w:vAlign w:val="bottom"/>
          </w:tcPr>
          <w:p w14:paraId="5922E110" w14:textId="0F63CA0D" w:rsidR="00A861EA" w:rsidRPr="00351321" w:rsidRDefault="00A861EA" w:rsidP="00A861EA">
            <w:pPr>
              <w:tabs>
                <w:tab w:val="right" w:pos="975"/>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t>4,115.86</w:t>
            </w:r>
          </w:p>
        </w:tc>
        <w:tc>
          <w:tcPr>
            <w:tcW w:w="1242" w:type="dxa"/>
            <w:tcBorders>
              <w:bottom w:val="double" w:sz="4" w:space="0" w:color="auto"/>
            </w:tcBorders>
            <w:shd w:val="clear" w:color="auto" w:fill="auto"/>
            <w:vAlign w:val="bottom"/>
          </w:tcPr>
          <w:p w14:paraId="2A2102B9" w14:textId="079DA804" w:rsidR="00A861EA" w:rsidRPr="00351321" w:rsidRDefault="00A861EA" w:rsidP="00A861EA">
            <w:pPr>
              <w:tabs>
                <w:tab w:val="right" w:pos="1027"/>
              </w:tabs>
              <w:ind w:right="-72"/>
              <w:jc w:val="both"/>
              <w:rPr>
                <w:rFonts w:ascii="Arial" w:hAnsi="Arial" w:cs="Arial"/>
                <w:color w:val="000000"/>
                <w:sz w:val="16"/>
                <w:szCs w:val="16"/>
                <w:lang w:val="en-GB"/>
              </w:rPr>
            </w:pPr>
            <w:r w:rsidRPr="00351321">
              <w:rPr>
                <w:rFonts w:ascii="Arial" w:hAnsi="Arial" w:cs="Arial"/>
                <w:color w:val="000000"/>
                <w:sz w:val="16"/>
                <w:szCs w:val="16"/>
                <w:lang w:val="en-GB"/>
              </w:rPr>
              <w:tab/>
              <w:t>5,253.29</w:t>
            </w:r>
          </w:p>
        </w:tc>
      </w:tr>
    </w:tbl>
    <w:p w14:paraId="6C22B823" w14:textId="79B1E50A" w:rsidR="00452CD6" w:rsidRPr="00351321" w:rsidRDefault="00452CD6" w:rsidP="00C76150">
      <w:pPr>
        <w:jc w:val="thaiDistribute"/>
        <w:rPr>
          <w:rFonts w:ascii="Arial" w:hAnsi="Arial" w:cs="Arial"/>
          <w:color w:val="000000"/>
          <w:sz w:val="4"/>
          <w:szCs w:val="4"/>
          <w:lang w:val="en-GB"/>
        </w:rPr>
      </w:pPr>
    </w:p>
    <w:p w14:paraId="78D76105" w14:textId="77777777" w:rsidR="00C76150" w:rsidRPr="00351321" w:rsidRDefault="00452CD6" w:rsidP="00C76150">
      <w:pPr>
        <w:jc w:val="thaiDistribute"/>
        <w:rPr>
          <w:rFonts w:ascii="Arial" w:hAnsi="Arial" w:cs="Arial"/>
          <w:color w:val="000000"/>
          <w:sz w:val="18"/>
          <w:szCs w:val="18"/>
          <w:cs/>
          <w:lang w:val="en-GB"/>
        </w:rPr>
      </w:pPr>
      <w:r w:rsidRPr="00351321">
        <w:rPr>
          <w:rFonts w:ascii="Arial" w:hAnsi="Arial" w:cs="Arial"/>
          <w:color w:val="000000"/>
          <w:sz w:val="18"/>
          <w:szCs w:val="18"/>
          <w:lang w:val="en-GB"/>
        </w:rPr>
        <w:br w:type="page"/>
      </w:r>
    </w:p>
    <w:p w14:paraId="7840BBE2" w14:textId="77777777" w:rsidR="00170ADC" w:rsidRPr="00351321" w:rsidRDefault="00170ADC" w:rsidP="00170ADC">
      <w:pPr>
        <w:jc w:val="thaiDistribute"/>
        <w:rPr>
          <w:rFonts w:ascii="Arial" w:hAnsi="Arial" w:cs="Arial"/>
          <w:color w:val="000000"/>
          <w:spacing w:val="-4"/>
          <w:sz w:val="18"/>
          <w:szCs w:val="18"/>
          <w:lang w:val="en-GB"/>
        </w:rPr>
      </w:pPr>
      <w:r w:rsidRPr="00351321">
        <w:rPr>
          <w:rFonts w:ascii="Arial" w:hAnsi="Arial" w:cs="Arial"/>
          <w:color w:val="000000"/>
          <w:spacing w:val="-4"/>
          <w:sz w:val="18"/>
          <w:szCs w:val="18"/>
          <w:lang w:val="en-GB"/>
        </w:rPr>
        <w:t>The Group and the Company are under the debt covenant criteria of loan agreements which require the Group to maintain the financial ratio, proportion of management shareholders, negative pledge and other requirements in accordance with each loan agreement.</w:t>
      </w:r>
    </w:p>
    <w:p w14:paraId="6674D399" w14:textId="77777777" w:rsidR="00170ADC" w:rsidRPr="00351321" w:rsidRDefault="00170ADC" w:rsidP="00170ADC">
      <w:pPr>
        <w:jc w:val="thaiDistribute"/>
        <w:rPr>
          <w:rFonts w:ascii="Arial" w:hAnsi="Arial" w:cs="Arial"/>
          <w:color w:val="000000"/>
          <w:spacing w:val="-4"/>
          <w:sz w:val="18"/>
          <w:szCs w:val="18"/>
          <w:lang w:val="en-GB"/>
        </w:rPr>
      </w:pPr>
    </w:p>
    <w:p w14:paraId="706FC99F" w14:textId="14845B8C" w:rsidR="00E50B6F" w:rsidRPr="00351321" w:rsidRDefault="00170ADC" w:rsidP="00170ADC">
      <w:pPr>
        <w:jc w:val="thaiDistribute"/>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As </w:t>
      </w:r>
      <w:proofErr w:type="gramStart"/>
      <w:r w:rsidRPr="00351321">
        <w:rPr>
          <w:rFonts w:ascii="Arial" w:hAnsi="Arial" w:cs="Arial"/>
          <w:color w:val="000000"/>
          <w:spacing w:val="-8"/>
          <w:sz w:val="18"/>
          <w:szCs w:val="18"/>
          <w:lang w:val="en-GB"/>
        </w:rPr>
        <w:t>at</w:t>
      </w:r>
      <w:proofErr w:type="gramEnd"/>
      <w:r w:rsidRPr="00351321">
        <w:rPr>
          <w:rFonts w:ascii="Arial" w:hAnsi="Arial" w:cs="Arial"/>
          <w:color w:val="000000"/>
          <w:spacing w:val="-8"/>
          <w:sz w:val="18"/>
          <w:szCs w:val="18"/>
          <w:lang w:val="en-GB"/>
        </w:rPr>
        <w:t xml:space="preserve"> 31 December 2024, the Group and the Company could not maintain the debt covenant </w:t>
      </w:r>
      <w:r w:rsidR="0065720A" w:rsidRPr="00351321">
        <w:rPr>
          <w:rFonts w:ascii="Arial" w:hAnsi="Arial" w:cs="Arial"/>
          <w:color w:val="000000"/>
          <w:spacing w:val="-8"/>
          <w:sz w:val="18"/>
          <w:szCs w:val="18"/>
          <w:lang w:val="en-GB"/>
        </w:rPr>
        <w:t xml:space="preserve">ratio </w:t>
      </w:r>
      <w:r w:rsidRPr="00351321">
        <w:rPr>
          <w:rFonts w:ascii="Arial" w:hAnsi="Arial" w:cs="Arial"/>
          <w:color w:val="000000"/>
          <w:spacing w:val="-8"/>
          <w:sz w:val="18"/>
          <w:szCs w:val="18"/>
          <w:lang w:val="en-GB"/>
        </w:rPr>
        <w:t xml:space="preserve">according to criteria in loan agreement. However, the Group and the Company received waivers from some </w:t>
      </w:r>
      <w:r w:rsidR="0065720A" w:rsidRPr="00351321">
        <w:rPr>
          <w:rFonts w:ascii="Arial" w:hAnsi="Arial" w:cs="Arial"/>
          <w:color w:val="000000"/>
          <w:spacing w:val="-8"/>
          <w:sz w:val="18"/>
          <w:szCs w:val="18"/>
          <w:lang w:val="en-GB"/>
        </w:rPr>
        <w:t>financial institutions</w:t>
      </w:r>
      <w:r w:rsidRPr="00351321">
        <w:rPr>
          <w:rFonts w:ascii="Arial" w:hAnsi="Arial" w:cs="Arial"/>
          <w:color w:val="000000"/>
          <w:spacing w:val="-8"/>
          <w:sz w:val="18"/>
          <w:szCs w:val="18"/>
          <w:lang w:val="en-GB"/>
        </w:rPr>
        <w:t xml:space="preserve"> to maintain financial ratio of 2024 financial statements, as such, the loans are not considered as defaulted loans for the 2024 financial statements. </w:t>
      </w:r>
      <w:r w:rsidR="0065720A" w:rsidRPr="00351321">
        <w:rPr>
          <w:rFonts w:ascii="Arial" w:hAnsi="Arial" w:cs="Arial"/>
          <w:color w:val="000000"/>
          <w:spacing w:val="-8"/>
          <w:sz w:val="18"/>
          <w:szCs w:val="18"/>
          <w:lang w:val="en-GB"/>
        </w:rPr>
        <w:t>A</w:t>
      </w:r>
      <w:r w:rsidRPr="00351321">
        <w:rPr>
          <w:rFonts w:ascii="Arial" w:hAnsi="Arial" w:cs="Arial"/>
          <w:color w:val="000000"/>
          <w:spacing w:val="-8"/>
          <w:sz w:val="18"/>
          <w:szCs w:val="18"/>
          <w:lang w:val="en-GB"/>
        </w:rPr>
        <w:t xml:space="preserve">s </w:t>
      </w:r>
      <w:proofErr w:type="gramStart"/>
      <w:r w:rsidRPr="00351321">
        <w:rPr>
          <w:rFonts w:ascii="Arial" w:hAnsi="Arial" w:cs="Arial"/>
          <w:color w:val="000000"/>
          <w:spacing w:val="-8"/>
          <w:sz w:val="18"/>
          <w:szCs w:val="18"/>
          <w:lang w:val="en-GB"/>
        </w:rPr>
        <w:t>at</w:t>
      </w:r>
      <w:proofErr w:type="gramEnd"/>
      <w:r w:rsidRPr="00351321">
        <w:rPr>
          <w:rFonts w:ascii="Arial" w:hAnsi="Arial" w:cs="Arial"/>
          <w:color w:val="000000"/>
          <w:spacing w:val="-8"/>
          <w:sz w:val="18"/>
          <w:szCs w:val="18"/>
          <w:lang w:val="en-GB"/>
        </w:rPr>
        <w:t xml:space="preserve"> 31 December 2024, some portion of long-term loans due within one year amount of Baht 853,693,710 were reclassified to current liabilities in consolidated and separated financial statements because the Group and the Company could not maintain some the financial ratio conditions according to loan agreement with the </w:t>
      </w:r>
      <w:r w:rsidR="0065720A" w:rsidRPr="00351321">
        <w:rPr>
          <w:rFonts w:ascii="Arial" w:hAnsi="Arial" w:cs="Arial"/>
          <w:color w:val="000000"/>
          <w:spacing w:val="-8"/>
          <w:sz w:val="18"/>
          <w:szCs w:val="18"/>
          <w:lang w:val="en-GB"/>
        </w:rPr>
        <w:t xml:space="preserve">financial institutions </w:t>
      </w:r>
      <w:r w:rsidRPr="00351321">
        <w:rPr>
          <w:rFonts w:ascii="Arial" w:hAnsi="Arial" w:cs="Arial"/>
          <w:color w:val="000000"/>
          <w:spacing w:val="-8"/>
          <w:sz w:val="18"/>
          <w:szCs w:val="18"/>
          <w:lang w:val="en-GB"/>
        </w:rPr>
        <w:t xml:space="preserve">and did not receive waivers from such </w:t>
      </w:r>
      <w:r w:rsidR="0065720A" w:rsidRPr="00351321">
        <w:rPr>
          <w:rFonts w:ascii="Arial" w:hAnsi="Arial" w:cs="Arial"/>
          <w:color w:val="000000"/>
          <w:spacing w:val="-8"/>
          <w:sz w:val="18"/>
          <w:szCs w:val="18"/>
          <w:lang w:val="en-GB"/>
        </w:rPr>
        <w:t>financial institutions</w:t>
      </w:r>
      <w:r w:rsidRPr="00351321">
        <w:rPr>
          <w:rFonts w:ascii="Arial" w:hAnsi="Arial" w:cs="Arial"/>
          <w:color w:val="000000"/>
          <w:spacing w:val="-8"/>
          <w:sz w:val="18"/>
          <w:szCs w:val="18"/>
          <w:lang w:val="en-GB"/>
        </w:rPr>
        <w:t>.</w:t>
      </w:r>
    </w:p>
    <w:p w14:paraId="2E6527C8" w14:textId="77777777" w:rsidR="005A2DBB" w:rsidRPr="00351321" w:rsidRDefault="005A2DBB" w:rsidP="00C76150">
      <w:pPr>
        <w:jc w:val="thaiDistribute"/>
        <w:rPr>
          <w:rFonts w:ascii="Arial" w:hAnsi="Arial" w:cs="Arial"/>
          <w:color w:val="000000"/>
          <w:sz w:val="18"/>
          <w:szCs w:val="18"/>
          <w:lang w:val="en-GB"/>
        </w:rPr>
      </w:pPr>
    </w:p>
    <w:p w14:paraId="4CED9AF5" w14:textId="77777777" w:rsidR="00C76150" w:rsidRPr="00351321" w:rsidRDefault="00C76150" w:rsidP="00592C83">
      <w:pPr>
        <w:jc w:val="both"/>
        <w:rPr>
          <w:rFonts w:ascii="Arial" w:hAnsi="Arial" w:cs="Arial"/>
          <w:color w:val="000000"/>
          <w:sz w:val="18"/>
          <w:szCs w:val="18"/>
          <w:lang w:val="en-GB"/>
        </w:rPr>
      </w:pPr>
      <w:r w:rsidRPr="00351321">
        <w:rPr>
          <w:rFonts w:ascii="Arial" w:hAnsi="Arial" w:cs="Arial"/>
          <w:color w:val="000000"/>
          <w:sz w:val="18"/>
          <w:szCs w:val="18"/>
          <w:lang w:val="en-GB"/>
        </w:rPr>
        <w:t>The carrying amounts and fair values of long-term loans are as follows:</w:t>
      </w:r>
    </w:p>
    <w:p w14:paraId="525E7714" w14:textId="77777777" w:rsidR="00C76150" w:rsidRPr="00351321" w:rsidRDefault="00C76150" w:rsidP="00C76150">
      <w:pPr>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1321" w14:paraId="3A7959FC" w14:textId="77777777" w:rsidTr="00847F38">
        <w:tc>
          <w:tcPr>
            <w:tcW w:w="3989" w:type="dxa"/>
            <w:shd w:val="clear" w:color="auto" w:fill="auto"/>
          </w:tcPr>
          <w:p w14:paraId="0D0B1E73"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7E9BCFA1" w14:textId="77777777" w:rsidR="00C76150" w:rsidRPr="00351321" w:rsidRDefault="00C76150">
            <w:pPr>
              <w:pStyle w:val="a0"/>
              <w:ind w:left="-14" w:right="-72"/>
              <w:jc w:val="center"/>
              <w:rPr>
                <w:rFonts w:ascii="Arial" w:eastAsia="Angsana New" w:hAnsi="Arial" w:cs="Arial"/>
                <w:b/>
                <w:bCs/>
                <w:color w:val="000000"/>
                <w:sz w:val="18"/>
                <w:szCs w:val="18"/>
              </w:rPr>
            </w:pPr>
            <w:r w:rsidRPr="00351321">
              <w:rPr>
                <w:rFonts w:ascii="Arial" w:eastAsia="Angsana New" w:hAnsi="Arial" w:cs="Arial"/>
                <w:b/>
                <w:bCs/>
                <w:color w:val="000000"/>
                <w:sz w:val="18"/>
                <w:szCs w:val="18"/>
              </w:rPr>
              <w:t>Consolidated financial statements</w:t>
            </w:r>
          </w:p>
        </w:tc>
      </w:tr>
      <w:tr w:rsidR="00C76150" w:rsidRPr="00351321" w14:paraId="44C0D466" w14:textId="77777777" w:rsidTr="00847F38">
        <w:tc>
          <w:tcPr>
            <w:tcW w:w="3989" w:type="dxa"/>
            <w:shd w:val="clear" w:color="auto" w:fill="auto"/>
          </w:tcPr>
          <w:p w14:paraId="5C7DF42F"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70D8E88" w14:textId="547D8E43" w:rsidR="00C76150" w:rsidRPr="00351321" w:rsidRDefault="00FA4289">
            <w:pPr>
              <w:pStyle w:val="a0"/>
              <w:ind w:left="-14" w:right="-72"/>
              <w:jc w:val="center"/>
              <w:rPr>
                <w:rFonts w:ascii="Arial" w:hAnsi="Arial" w:cs="Arial"/>
                <w:b/>
                <w:bCs/>
                <w:snapToGrid w:val="0"/>
                <w:color w:val="000000"/>
                <w:spacing w:val="-4"/>
                <w:sz w:val="18"/>
                <w:szCs w:val="18"/>
                <w:lang w:eastAsia="th-TH"/>
              </w:rPr>
            </w:pPr>
            <w:r w:rsidRPr="00351321">
              <w:rPr>
                <w:rFonts w:ascii="Arial" w:eastAsia="Angsana New" w:hAnsi="Arial" w:cs="Arial"/>
                <w:b/>
                <w:bCs/>
                <w:color w:val="000000"/>
                <w:sz w:val="18"/>
                <w:szCs w:val="18"/>
              </w:rPr>
              <w:t>2024</w:t>
            </w:r>
          </w:p>
        </w:tc>
        <w:tc>
          <w:tcPr>
            <w:tcW w:w="2736" w:type="dxa"/>
            <w:gridSpan w:val="2"/>
            <w:tcBorders>
              <w:top w:val="single" w:sz="4" w:space="0" w:color="auto"/>
              <w:bottom w:val="single" w:sz="4" w:space="0" w:color="auto"/>
            </w:tcBorders>
            <w:shd w:val="clear" w:color="auto" w:fill="auto"/>
            <w:vAlign w:val="bottom"/>
          </w:tcPr>
          <w:p w14:paraId="0E21E0FC" w14:textId="503D99A5" w:rsidR="00C76150" w:rsidRPr="00351321" w:rsidRDefault="00FA4289">
            <w:pPr>
              <w:pStyle w:val="a0"/>
              <w:ind w:left="-14" w:right="-72"/>
              <w:jc w:val="center"/>
              <w:rPr>
                <w:rFonts w:ascii="Arial" w:hAnsi="Arial" w:cs="Arial"/>
                <w:b/>
                <w:bCs/>
                <w:snapToGrid w:val="0"/>
                <w:color w:val="000000"/>
                <w:spacing w:val="-4"/>
                <w:sz w:val="18"/>
                <w:szCs w:val="18"/>
                <w:lang w:eastAsia="th-TH"/>
              </w:rPr>
            </w:pPr>
            <w:r w:rsidRPr="00351321">
              <w:rPr>
                <w:rFonts w:ascii="Arial" w:eastAsia="Angsana New" w:hAnsi="Arial" w:cs="Arial"/>
                <w:b/>
                <w:bCs/>
                <w:color w:val="000000"/>
                <w:sz w:val="18"/>
                <w:szCs w:val="18"/>
              </w:rPr>
              <w:t>2023</w:t>
            </w:r>
          </w:p>
        </w:tc>
      </w:tr>
      <w:tr w:rsidR="00C76150" w:rsidRPr="00351321" w14:paraId="3BA4A26D" w14:textId="77777777" w:rsidTr="00847F38">
        <w:tc>
          <w:tcPr>
            <w:tcW w:w="3989" w:type="dxa"/>
            <w:shd w:val="clear" w:color="auto" w:fill="auto"/>
          </w:tcPr>
          <w:p w14:paraId="34A13761"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7D6546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6471279E"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409D2AE"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67E447D5"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p>
        </w:tc>
      </w:tr>
      <w:tr w:rsidR="00C76150" w:rsidRPr="00351321" w14:paraId="15DD0340" w14:textId="77777777" w:rsidTr="00847F38">
        <w:tc>
          <w:tcPr>
            <w:tcW w:w="3989" w:type="dxa"/>
            <w:shd w:val="clear" w:color="auto" w:fill="auto"/>
          </w:tcPr>
          <w:p w14:paraId="35F80697"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0721A447"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30A7EDF8"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Fair values</w:t>
            </w:r>
          </w:p>
        </w:tc>
        <w:tc>
          <w:tcPr>
            <w:tcW w:w="1368" w:type="dxa"/>
            <w:shd w:val="clear" w:color="auto" w:fill="auto"/>
            <w:vAlign w:val="bottom"/>
          </w:tcPr>
          <w:p w14:paraId="35610315"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65C01B1D"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Fair values</w:t>
            </w:r>
          </w:p>
        </w:tc>
      </w:tr>
      <w:tr w:rsidR="00C76150" w:rsidRPr="00351321" w14:paraId="1B6CEE7C" w14:textId="77777777" w:rsidTr="00847F38">
        <w:tc>
          <w:tcPr>
            <w:tcW w:w="3989" w:type="dxa"/>
            <w:shd w:val="clear" w:color="auto" w:fill="auto"/>
          </w:tcPr>
          <w:p w14:paraId="5AD26E50"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55DED884"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125178B"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705164C"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935438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r>
      <w:tr w:rsidR="00C76150" w:rsidRPr="00351321" w14:paraId="17C37E8A" w14:textId="77777777" w:rsidTr="00847F38">
        <w:tc>
          <w:tcPr>
            <w:tcW w:w="3989" w:type="dxa"/>
            <w:shd w:val="clear" w:color="auto" w:fill="auto"/>
          </w:tcPr>
          <w:p w14:paraId="3D05CD5C" w14:textId="77777777" w:rsidR="00C76150" w:rsidRPr="00351321"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22A412BF"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B6FF871"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19AAC5D"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5D35729"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B13193" w:rsidRPr="00351321" w14:paraId="1315538A" w14:textId="77777777" w:rsidTr="00847F38">
        <w:tc>
          <w:tcPr>
            <w:tcW w:w="3989" w:type="dxa"/>
            <w:shd w:val="clear" w:color="auto" w:fill="auto"/>
          </w:tcPr>
          <w:p w14:paraId="41DA21EA" w14:textId="77777777" w:rsidR="00B13193" w:rsidRPr="00351321" w:rsidRDefault="00B13193" w:rsidP="00B13193">
            <w:pPr>
              <w:ind w:left="-109"/>
              <w:rPr>
                <w:rFonts w:ascii="Arial" w:hAnsi="Arial" w:cs="Arial"/>
                <w:color w:val="000000"/>
                <w:sz w:val="18"/>
                <w:szCs w:val="18"/>
                <w:lang w:val="en-GB"/>
              </w:rPr>
            </w:pPr>
            <w:r w:rsidRPr="00351321">
              <w:rPr>
                <w:rFonts w:ascii="Arial" w:hAnsi="Arial" w:cs="Arial"/>
                <w:color w:val="000000"/>
                <w:sz w:val="18"/>
                <w:szCs w:val="18"/>
                <w:lang w:val="en-GB"/>
              </w:rPr>
              <w:t>Loans from financial institutions</w:t>
            </w:r>
          </w:p>
        </w:tc>
        <w:tc>
          <w:tcPr>
            <w:tcW w:w="1368" w:type="dxa"/>
            <w:tcBorders>
              <w:bottom w:val="single" w:sz="4" w:space="0" w:color="auto"/>
            </w:tcBorders>
            <w:shd w:val="clear" w:color="auto" w:fill="auto"/>
            <w:vAlign w:val="bottom"/>
          </w:tcPr>
          <w:p w14:paraId="6853E72C" w14:textId="42DA07F6" w:rsidR="00B13193" w:rsidRPr="00351321" w:rsidRDefault="00FA4289" w:rsidP="00B13193">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4</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110</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881</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230</w:t>
            </w:r>
          </w:p>
        </w:tc>
        <w:tc>
          <w:tcPr>
            <w:tcW w:w="1368" w:type="dxa"/>
            <w:tcBorders>
              <w:bottom w:val="single" w:sz="4" w:space="0" w:color="auto"/>
            </w:tcBorders>
            <w:shd w:val="clear" w:color="auto" w:fill="auto"/>
            <w:vAlign w:val="bottom"/>
          </w:tcPr>
          <w:p w14:paraId="75D862AA" w14:textId="36EF22F7" w:rsidR="00B13193" w:rsidRPr="00351321" w:rsidRDefault="00FA4289" w:rsidP="00B13193">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4</w:t>
            </w:r>
            <w:r w:rsidR="00B13193" w:rsidRPr="00351321">
              <w:rPr>
                <w:rFonts w:ascii="Arial" w:hAnsi="Arial" w:cs="Arial"/>
                <w:color w:val="000000"/>
                <w:sz w:val="18"/>
                <w:szCs w:val="18"/>
              </w:rPr>
              <w:t>,</w:t>
            </w:r>
            <w:r w:rsidRPr="00351321">
              <w:rPr>
                <w:rFonts w:ascii="Arial" w:hAnsi="Arial" w:cs="Arial"/>
                <w:color w:val="000000"/>
                <w:sz w:val="18"/>
                <w:szCs w:val="18"/>
                <w:lang w:val="en-GB"/>
              </w:rPr>
              <w:t>050</w:t>
            </w:r>
            <w:r w:rsidR="00B13193" w:rsidRPr="00351321">
              <w:rPr>
                <w:rFonts w:ascii="Arial" w:hAnsi="Arial" w:cs="Arial"/>
                <w:color w:val="000000"/>
                <w:sz w:val="18"/>
                <w:szCs w:val="18"/>
              </w:rPr>
              <w:t>,</w:t>
            </w:r>
            <w:r w:rsidRPr="00351321">
              <w:rPr>
                <w:rFonts w:ascii="Arial" w:hAnsi="Arial" w:cs="Arial"/>
                <w:color w:val="000000"/>
                <w:sz w:val="18"/>
                <w:szCs w:val="18"/>
                <w:lang w:val="en-GB"/>
              </w:rPr>
              <w:t>156</w:t>
            </w:r>
            <w:r w:rsidR="00B13193" w:rsidRPr="00351321">
              <w:rPr>
                <w:rFonts w:ascii="Arial" w:hAnsi="Arial" w:cs="Arial"/>
                <w:color w:val="000000"/>
                <w:sz w:val="18"/>
                <w:szCs w:val="18"/>
              </w:rPr>
              <w:t>,</w:t>
            </w:r>
            <w:r w:rsidRPr="00351321">
              <w:rPr>
                <w:rFonts w:ascii="Arial" w:hAnsi="Arial" w:cs="Arial"/>
                <w:color w:val="000000"/>
                <w:sz w:val="18"/>
                <w:szCs w:val="18"/>
                <w:lang w:val="en-GB"/>
              </w:rPr>
              <w:t>422</w:t>
            </w:r>
          </w:p>
        </w:tc>
        <w:tc>
          <w:tcPr>
            <w:tcW w:w="1368" w:type="dxa"/>
            <w:tcBorders>
              <w:bottom w:val="single" w:sz="4" w:space="0" w:color="auto"/>
            </w:tcBorders>
            <w:shd w:val="clear" w:color="auto" w:fill="auto"/>
            <w:vAlign w:val="bottom"/>
          </w:tcPr>
          <w:p w14:paraId="094E123E" w14:textId="4373EF5F" w:rsidR="00B13193" w:rsidRPr="00351321" w:rsidRDefault="00FA4289" w:rsidP="00B13193">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5</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246</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316</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33</w:t>
            </w:r>
            <w:r w:rsidR="007D68CB" w:rsidRPr="00351321">
              <w:rPr>
                <w:rFonts w:ascii="Arial" w:hAnsi="Arial" w:cs="Arial"/>
                <w:color w:val="000000"/>
                <w:sz w:val="18"/>
                <w:szCs w:val="18"/>
                <w:lang w:val="en-GB"/>
              </w:rPr>
              <w:t>3</w:t>
            </w:r>
          </w:p>
        </w:tc>
        <w:tc>
          <w:tcPr>
            <w:tcW w:w="1368" w:type="dxa"/>
            <w:tcBorders>
              <w:bottom w:val="single" w:sz="4" w:space="0" w:color="auto"/>
            </w:tcBorders>
            <w:shd w:val="clear" w:color="auto" w:fill="auto"/>
            <w:vAlign w:val="bottom"/>
          </w:tcPr>
          <w:p w14:paraId="131E7904" w14:textId="7FF20DB0" w:rsidR="00B13193" w:rsidRPr="00351321" w:rsidRDefault="00FA4289" w:rsidP="00B13193">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5</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127</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477</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335</w:t>
            </w:r>
          </w:p>
        </w:tc>
      </w:tr>
    </w:tbl>
    <w:p w14:paraId="34329ABE" w14:textId="77777777" w:rsidR="00C76150" w:rsidRPr="00351321" w:rsidRDefault="00C76150" w:rsidP="00C11385">
      <w:pPr>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1321" w14:paraId="5C9B97B7" w14:textId="77777777" w:rsidTr="00847F38">
        <w:tc>
          <w:tcPr>
            <w:tcW w:w="3989" w:type="dxa"/>
            <w:shd w:val="clear" w:color="auto" w:fill="auto"/>
          </w:tcPr>
          <w:p w14:paraId="14673B0D"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575114E6" w14:textId="77777777" w:rsidR="00C76150" w:rsidRPr="00351321" w:rsidRDefault="00C76150">
            <w:pPr>
              <w:pStyle w:val="a0"/>
              <w:ind w:left="-14" w:right="-72"/>
              <w:jc w:val="center"/>
              <w:rPr>
                <w:rFonts w:ascii="Arial" w:eastAsia="Angsana New" w:hAnsi="Arial" w:cs="Arial"/>
                <w:b/>
                <w:bCs/>
                <w:color w:val="000000"/>
                <w:sz w:val="18"/>
                <w:szCs w:val="18"/>
              </w:rPr>
            </w:pPr>
            <w:r w:rsidRPr="00351321">
              <w:rPr>
                <w:rFonts w:ascii="Arial" w:eastAsia="Angsana New" w:hAnsi="Arial" w:cs="Arial"/>
                <w:b/>
                <w:bCs/>
                <w:color w:val="000000"/>
                <w:sz w:val="18"/>
                <w:szCs w:val="18"/>
              </w:rPr>
              <w:t>Separate financial statements</w:t>
            </w:r>
          </w:p>
        </w:tc>
      </w:tr>
      <w:tr w:rsidR="00C76150" w:rsidRPr="00351321" w14:paraId="790EFD97" w14:textId="77777777" w:rsidTr="00847F38">
        <w:tc>
          <w:tcPr>
            <w:tcW w:w="3989" w:type="dxa"/>
            <w:shd w:val="clear" w:color="auto" w:fill="auto"/>
          </w:tcPr>
          <w:p w14:paraId="5818315A"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32A3CC9" w14:textId="6016A5FA" w:rsidR="00C76150" w:rsidRPr="00351321" w:rsidRDefault="00FA4289">
            <w:pPr>
              <w:pStyle w:val="a0"/>
              <w:ind w:left="-14" w:right="-72"/>
              <w:jc w:val="center"/>
              <w:rPr>
                <w:rFonts w:ascii="Arial" w:hAnsi="Arial" w:cs="Arial"/>
                <w:b/>
                <w:bCs/>
                <w:snapToGrid w:val="0"/>
                <w:color w:val="000000"/>
                <w:spacing w:val="-4"/>
                <w:sz w:val="18"/>
                <w:szCs w:val="18"/>
                <w:lang w:eastAsia="th-TH"/>
              </w:rPr>
            </w:pPr>
            <w:r w:rsidRPr="00351321">
              <w:rPr>
                <w:rFonts w:ascii="Arial" w:eastAsia="Angsana New" w:hAnsi="Arial" w:cs="Arial"/>
                <w:b/>
                <w:bCs/>
                <w:color w:val="000000"/>
                <w:sz w:val="18"/>
                <w:szCs w:val="18"/>
              </w:rPr>
              <w:t>2024</w:t>
            </w:r>
          </w:p>
        </w:tc>
        <w:tc>
          <w:tcPr>
            <w:tcW w:w="2736" w:type="dxa"/>
            <w:gridSpan w:val="2"/>
            <w:tcBorders>
              <w:top w:val="single" w:sz="4" w:space="0" w:color="auto"/>
              <w:bottom w:val="single" w:sz="4" w:space="0" w:color="auto"/>
            </w:tcBorders>
            <w:shd w:val="clear" w:color="auto" w:fill="auto"/>
            <w:vAlign w:val="bottom"/>
          </w:tcPr>
          <w:p w14:paraId="766AC4DB" w14:textId="68CF29F9" w:rsidR="00C76150" w:rsidRPr="00351321" w:rsidRDefault="00FA4289">
            <w:pPr>
              <w:pStyle w:val="a0"/>
              <w:ind w:left="-14" w:right="-72"/>
              <w:jc w:val="center"/>
              <w:rPr>
                <w:rFonts w:ascii="Arial" w:hAnsi="Arial" w:cs="Arial"/>
                <w:b/>
                <w:bCs/>
                <w:snapToGrid w:val="0"/>
                <w:color w:val="000000"/>
                <w:spacing w:val="-4"/>
                <w:sz w:val="18"/>
                <w:szCs w:val="18"/>
                <w:lang w:eastAsia="th-TH"/>
              </w:rPr>
            </w:pPr>
            <w:r w:rsidRPr="00351321">
              <w:rPr>
                <w:rFonts w:ascii="Arial" w:eastAsia="Angsana New" w:hAnsi="Arial" w:cs="Arial"/>
                <w:b/>
                <w:bCs/>
                <w:color w:val="000000"/>
                <w:sz w:val="18"/>
                <w:szCs w:val="18"/>
              </w:rPr>
              <w:t>2023</w:t>
            </w:r>
          </w:p>
        </w:tc>
      </w:tr>
      <w:tr w:rsidR="00C76150" w:rsidRPr="00351321" w14:paraId="44DF94A2" w14:textId="77777777" w:rsidTr="00847F38">
        <w:tc>
          <w:tcPr>
            <w:tcW w:w="3989" w:type="dxa"/>
            <w:shd w:val="clear" w:color="auto" w:fill="auto"/>
          </w:tcPr>
          <w:p w14:paraId="4F2389C2"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168B3B7"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48C33DF5"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52CCEF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Carrying</w:t>
            </w:r>
          </w:p>
        </w:tc>
        <w:tc>
          <w:tcPr>
            <w:tcW w:w="1368" w:type="dxa"/>
            <w:tcBorders>
              <w:top w:val="single" w:sz="4" w:space="0" w:color="auto"/>
            </w:tcBorders>
            <w:shd w:val="clear" w:color="auto" w:fill="auto"/>
            <w:vAlign w:val="bottom"/>
          </w:tcPr>
          <w:p w14:paraId="230D00AC"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p>
        </w:tc>
      </w:tr>
      <w:tr w:rsidR="00C76150" w:rsidRPr="00351321" w14:paraId="06670842" w14:textId="77777777" w:rsidTr="00847F38">
        <w:tc>
          <w:tcPr>
            <w:tcW w:w="3989" w:type="dxa"/>
            <w:shd w:val="clear" w:color="auto" w:fill="auto"/>
          </w:tcPr>
          <w:p w14:paraId="5055F600"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shd w:val="clear" w:color="auto" w:fill="auto"/>
            <w:vAlign w:val="bottom"/>
          </w:tcPr>
          <w:p w14:paraId="0CCB2E1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69B45596"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Fair values</w:t>
            </w:r>
          </w:p>
        </w:tc>
        <w:tc>
          <w:tcPr>
            <w:tcW w:w="1368" w:type="dxa"/>
            <w:shd w:val="clear" w:color="auto" w:fill="auto"/>
            <w:vAlign w:val="bottom"/>
          </w:tcPr>
          <w:p w14:paraId="464459E5"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amounts</w:t>
            </w:r>
          </w:p>
        </w:tc>
        <w:tc>
          <w:tcPr>
            <w:tcW w:w="1368" w:type="dxa"/>
            <w:shd w:val="clear" w:color="auto" w:fill="auto"/>
            <w:vAlign w:val="bottom"/>
          </w:tcPr>
          <w:p w14:paraId="47399071"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Fair values</w:t>
            </w:r>
          </w:p>
        </w:tc>
      </w:tr>
      <w:tr w:rsidR="00C76150" w:rsidRPr="00351321" w14:paraId="72931438" w14:textId="77777777" w:rsidTr="00847F38">
        <w:tc>
          <w:tcPr>
            <w:tcW w:w="3989" w:type="dxa"/>
            <w:shd w:val="clear" w:color="auto" w:fill="auto"/>
          </w:tcPr>
          <w:p w14:paraId="39B49136"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5F339829"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9614B0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48898ED"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75F6ADB"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ab/>
              <w:t>Baht</w:t>
            </w:r>
          </w:p>
        </w:tc>
      </w:tr>
      <w:tr w:rsidR="00C76150" w:rsidRPr="00351321" w14:paraId="511BB1FE" w14:textId="77777777" w:rsidTr="00847F38">
        <w:tc>
          <w:tcPr>
            <w:tcW w:w="3989" w:type="dxa"/>
            <w:shd w:val="clear" w:color="auto" w:fill="auto"/>
          </w:tcPr>
          <w:p w14:paraId="0F7B9F2F" w14:textId="77777777" w:rsidR="00C76150" w:rsidRPr="00351321"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149684DA"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D734A34"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AF290C4"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6A8B45A"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1B1BC5" w:rsidRPr="00351321" w14:paraId="6506FE04" w14:textId="77777777" w:rsidTr="00847F38">
        <w:trPr>
          <w:trHeight w:val="108"/>
        </w:trPr>
        <w:tc>
          <w:tcPr>
            <w:tcW w:w="3989" w:type="dxa"/>
            <w:shd w:val="clear" w:color="auto" w:fill="auto"/>
          </w:tcPr>
          <w:p w14:paraId="2E883A30" w14:textId="77777777" w:rsidR="001B1BC5" w:rsidRPr="00351321" w:rsidRDefault="001B1BC5" w:rsidP="001B1BC5">
            <w:pPr>
              <w:ind w:left="-109"/>
              <w:rPr>
                <w:rFonts w:ascii="Arial" w:hAnsi="Arial" w:cs="Arial"/>
                <w:color w:val="000000"/>
                <w:sz w:val="18"/>
                <w:szCs w:val="18"/>
                <w:lang w:val="en-GB"/>
              </w:rPr>
            </w:pPr>
            <w:r w:rsidRPr="00351321">
              <w:rPr>
                <w:rFonts w:ascii="Arial" w:hAnsi="Arial" w:cs="Arial"/>
                <w:color w:val="000000"/>
                <w:sz w:val="18"/>
                <w:szCs w:val="18"/>
                <w:lang w:val="en-GB"/>
              </w:rPr>
              <w:t>Loans from financial institutions</w:t>
            </w:r>
          </w:p>
        </w:tc>
        <w:tc>
          <w:tcPr>
            <w:tcW w:w="1368" w:type="dxa"/>
            <w:tcBorders>
              <w:bottom w:val="single" w:sz="4" w:space="0" w:color="auto"/>
            </w:tcBorders>
            <w:shd w:val="clear" w:color="auto" w:fill="auto"/>
            <w:vAlign w:val="bottom"/>
          </w:tcPr>
          <w:p w14:paraId="3B2CFFE8" w14:textId="1E60742E" w:rsidR="001B1BC5" w:rsidRPr="00351321" w:rsidRDefault="00FA4289" w:rsidP="001B1BC5">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3</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060</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132</w:t>
            </w:r>
            <w:r w:rsidR="00B13193" w:rsidRPr="00351321">
              <w:rPr>
                <w:rFonts w:ascii="Arial" w:hAnsi="Arial" w:cs="Arial"/>
                <w:color w:val="000000"/>
                <w:sz w:val="18"/>
                <w:szCs w:val="18"/>
                <w:lang w:val="en-GB"/>
              </w:rPr>
              <w:t>,</w:t>
            </w:r>
            <w:r w:rsidRPr="00351321">
              <w:rPr>
                <w:rFonts w:ascii="Arial" w:hAnsi="Arial" w:cs="Arial"/>
                <w:color w:val="000000"/>
                <w:sz w:val="18"/>
                <w:szCs w:val="18"/>
                <w:lang w:val="en-GB"/>
              </w:rPr>
              <w:t>259</w:t>
            </w:r>
          </w:p>
        </w:tc>
        <w:tc>
          <w:tcPr>
            <w:tcW w:w="1368" w:type="dxa"/>
            <w:tcBorders>
              <w:bottom w:val="single" w:sz="4" w:space="0" w:color="auto"/>
            </w:tcBorders>
            <w:shd w:val="clear" w:color="auto" w:fill="auto"/>
            <w:vAlign w:val="bottom"/>
          </w:tcPr>
          <w:p w14:paraId="48623129" w14:textId="78C37DCF" w:rsidR="001B1BC5" w:rsidRPr="00351321" w:rsidRDefault="00FA4289" w:rsidP="001B1BC5">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2</w:t>
            </w:r>
            <w:r w:rsidR="00B13193" w:rsidRPr="00351321">
              <w:rPr>
                <w:rFonts w:ascii="Arial" w:hAnsi="Arial" w:cs="Arial"/>
                <w:color w:val="000000"/>
                <w:sz w:val="18"/>
                <w:szCs w:val="18"/>
              </w:rPr>
              <w:t>,</w:t>
            </w:r>
            <w:r w:rsidRPr="00351321">
              <w:rPr>
                <w:rFonts w:ascii="Arial" w:hAnsi="Arial" w:cs="Arial"/>
                <w:color w:val="000000"/>
                <w:sz w:val="18"/>
                <w:szCs w:val="18"/>
                <w:lang w:val="en-GB"/>
              </w:rPr>
              <w:t>999</w:t>
            </w:r>
            <w:r w:rsidR="00B13193" w:rsidRPr="00351321">
              <w:rPr>
                <w:rFonts w:ascii="Arial" w:hAnsi="Arial" w:cs="Arial"/>
                <w:color w:val="000000"/>
                <w:sz w:val="18"/>
                <w:szCs w:val="18"/>
              </w:rPr>
              <w:t>,</w:t>
            </w:r>
            <w:r w:rsidRPr="00351321">
              <w:rPr>
                <w:rFonts w:ascii="Arial" w:hAnsi="Arial" w:cs="Arial"/>
                <w:color w:val="000000"/>
                <w:sz w:val="18"/>
                <w:szCs w:val="18"/>
                <w:lang w:val="en-GB"/>
              </w:rPr>
              <w:t>778</w:t>
            </w:r>
            <w:r w:rsidR="00B13193" w:rsidRPr="00351321">
              <w:rPr>
                <w:rFonts w:ascii="Arial" w:hAnsi="Arial" w:cs="Arial"/>
                <w:color w:val="000000"/>
                <w:sz w:val="18"/>
                <w:szCs w:val="18"/>
              </w:rPr>
              <w:t>,</w:t>
            </w:r>
            <w:r w:rsidRPr="00351321">
              <w:rPr>
                <w:rFonts w:ascii="Arial" w:hAnsi="Arial" w:cs="Arial"/>
                <w:color w:val="000000"/>
                <w:sz w:val="18"/>
                <w:szCs w:val="18"/>
                <w:lang w:val="en-GB"/>
              </w:rPr>
              <w:t>425</w:t>
            </w:r>
          </w:p>
        </w:tc>
        <w:tc>
          <w:tcPr>
            <w:tcW w:w="1368" w:type="dxa"/>
            <w:tcBorders>
              <w:bottom w:val="single" w:sz="4" w:space="0" w:color="auto"/>
            </w:tcBorders>
            <w:shd w:val="clear" w:color="auto" w:fill="auto"/>
            <w:vAlign w:val="bottom"/>
          </w:tcPr>
          <w:p w14:paraId="7A04CF7A" w14:textId="155DE152" w:rsidR="001B1BC5" w:rsidRPr="00351321" w:rsidRDefault="00FA4289" w:rsidP="001B1BC5">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3</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794</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759</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332</w:t>
            </w:r>
          </w:p>
        </w:tc>
        <w:tc>
          <w:tcPr>
            <w:tcW w:w="1368" w:type="dxa"/>
            <w:tcBorders>
              <w:bottom w:val="single" w:sz="4" w:space="0" w:color="auto"/>
            </w:tcBorders>
            <w:shd w:val="clear" w:color="auto" w:fill="auto"/>
            <w:vAlign w:val="bottom"/>
          </w:tcPr>
          <w:p w14:paraId="25987681" w14:textId="1FADBBCE" w:rsidR="001B1BC5" w:rsidRPr="00351321" w:rsidRDefault="00FA4289" w:rsidP="001B1BC5">
            <w:pPr>
              <w:tabs>
                <w:tab w:val="decimal" w:pos="1066"/>
              </w:tabs>
              <w:overflowPunct/>
              <w:autoSpaceDE/>
              <w:adjustRightInd/>
              <w:ind w:right="-72"/>
              <w:jc w:val="thaiDistribute"/>
              <w:rPr>
                <w:rFonts w:ascii="Arial" w:hAnsi="Arial" w:cs="Arial"/>
                <w:color w:val="000000"/>
                <w:sz w:val="18"/>
                <w:szCs w:val="18"/>
                <w:lang w:val="en-GB"/>
              </w:rPr>
            </w:pPr>
            <w:r w:rsidRPr="00351321">
              <w:rPr>
                <w:rFonts w:ascii="Arial" w:hAnsi="Arial" w:cs="Arial"/>
                <w:color w:val="000000"/>
                <w:sz w:val="18"/>
                <w:szCs w:val="18"/>
                <w:lang w:val="en-GB"/>
              </w:rPr>
              <w:t>3</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675</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933</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232</w:t>
            </w:r>
          </w:p>
        </w:tc>
      </w:tr>
    </w:tbl>
    <w:p w14:paraId="584BC069" w14:textId="77777777" w:rsidR="00C76150" w:rsidRPr="00351321" w:rsidRDefault="00C76150" w:rsidP="00C76150">
      <w:pPr>
        <w:rPr>
          <w:rFonts w:ascii="Arial" w:hAnsi="Arial" w:cs="Arial"/>
          <w:color w:val="000000"/>
          <w:sz w:val="18"/>
          <w:szCs w:val="18"/>
          <w:lang w:val="en-GB"/>
        </w:rPr>
      </w:pPr>
    </w:p>
    <w:p w14:paraId="6D2157A1" w14:textId="7817FE6E"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pacing w:val="-10"/>
          <w:sz w:val="18"/>
          <w:szCs w:val="18"/>
          <w:lang w:val="en-GB"/>
        </w:rPr>
        <w:t>The fair values are calculated from discounted cash flows, using a discount rate based upon the borrowing rate which the management</w:t>
      </w:r>
      <w:r w:rsidRPr="00351321">
        <w:rPr>
          <w:rFonts w:ascii="Arial" w:hAnsi="Arial" w:cs="Arial"/>
          <w:color w:val="000000"/>
          <w:spacing w:val="-2"/>
          <w:sz w:val="18"/>
          <w:szCs w:val="18"/>
          <w:lang w:val="en-GB"/>
        </w:rPr>
        <w:t xml:space="preserve"> </w:t>
      </w:r>
      <w:r w:rsidRPr="00351321">
        <w:rPr>
          <w:rFonts w:ascii="Arial" w:hAnsi="Arial" w:cs="Arial"/>
          <w:color w:val="000000"/>
          <w:spacing w:val="-6"/>
          <w:sz w:val="18"/>
          <w:szCs w:val="18"/>
          <w:lang w:val="en-GB"/>
        </w:rPr>
        <w:t>expects to be available to the Group and the Company at the statement of financial position date.  The Fair values are within</w:t>
      </w:r>
      <w:r w:rsidRPr="00351321">
        <w:rPr>
          <w:rFonts w:ascii="Arial" w:hAnsi="Arial" w:cs="Arial"/>
          <w:color w:val="000000"/>
          <w:sz w:val="18"/>
          <w:szCs w:val="18"/>
          <w:lang w:val="en-GB"/>
        </w:rPr>
        <w:t xml:space="preserve"> level </w:t>
      </w:r>
      <w:r w:rsidR="00FA4289" w:rsidRPr="00351321">
        <w:rPr>
          <w:rFonts w:ascii="Arial" w:hAnsi="Arial" w:cs="Arial"/>
          <w:color w:val="000000"/>
          <w:sz w:val="18"/>
          <w:szCs w:val="18"/>
          <w:lang w:val="en-GB"/>
        </w:rPr>
        <w:t>2</w:t>
      </w:r>
      <w:r w:rsidRPr="00351321">
        <w:rPr>
          <w:rFonts w:ascii="Arial" w:hAnsi="Arial" w:cs="Arial"/>
          <w:color w:val="000000"/>
          <w:sz w:val="18"/>
          <w:szCs w:val="18"/>
          <w:lang w:val="en-GB"/>
        </w:rPr>
        <w:t xml:space="preserve"> of the fair value hierarchy.</w:t>
      </w:r>
    </w:p>
    <w:p w14:paraId="332BB360" w14:textId="77777777" w:rsidR="00C76150" w:rsidRPr="00351321" w:rsidRDefault="00C76150" w:rsidP="00C76150">
      <w:pPr>
        <w:rPr>
          <w:rFonts w:ascii="Arial" w:hAnsi="Arial" w:cs="Arial"/>
          <w:color w:val="000000"/>
          <w:sz w:val="18"/>
          <w:szCs w:val="18"/>
          <w:lang w:val="en-GB"/>
        </w:rPr>
      </w:pPr>
    </w:p>
    <w:p w14:paraId="2E8D3554" w14:textId="77777777" w:rsidR="00C76150" w:rsidRPr="00351321" w:rsidRDefault="00C76150" w:rsidP="00C76150">
      <w:pPr>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As a result of borrowing at floating interest rates and mainly in Thai Baht, the carrying amounts of borrowings approximate their fair values. </w:t>
      </w:r>
    </w:p>
    <w:p w14:paraId="7A43ADFB" w14:textId="77777777" w:rsidR="00C76150" w:rsidRPr="00351321" w:rsidRDefault="00C76150" w:rsidP="00C76150">
      <w:pPr>
        <w:rPr>
          <w:rFonts w:ascii="Arial" w:hAnsi="Arial" w:cs="Arial"/>
          <w:color w:val="000000"/>
          <w:sz w:val="18"/>
          <w:szCs w:val="18"/>
          <w:lang w:val="en-GB"/>
        </w:rPr>
      </w:pPr>
    </w:p>
    <w:p w14:paraId="1176678E" w14:textId="77777777"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z w:val="18"/>
          <w:szCs w:val="18"/>
          <w:lang w:val="en-GB"/>
        </w:rPr>
        <w:t>The Group’s and the Company’s interest rate risks from borrowings are as follows:</w:t>
      </w:r>
    </w:p>
    <w:p w14:paraId="066F5F52" w14:textId="77777777" w:rsidR="00C76150" w:rsidRPr="00351321" w:rsidRDefault="00C76150" w:rsidP="00C76150">
      <w:pPr>
        <w:jc w:val="thaiDistribute"/>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351321" w14:paraId="53F1C21C" w14:textId="77777777" w:rsidTr="00A17E90">
        <w:trPr>
          <w:trHeight w:val="74"/>
        </w:trPr>
        <w:tc>
          <w:tcPr>
            <w:tcW w:w="4003" w:type="dxa"/>
            <w:shd w:val="clear" w:color="auto" w:fill="auto"/>
          </w:tcPr>
          <w:p w14:paraId="79A8911F"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52D44547"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347287BD"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28CE3A6C"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0AA41622"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1ECF4E73" w14:textId="77777777" w:rsidTr="001B5C07">
        <w:tc>
          <w:tcPr>
            <w:tcW w:w="4003" w:type="dxa"/>
            <w:shd w:val="clear" w:color="auto" w:fill="auto"/>
          </w:tcPr>
          <w:p w14:paraId="7CB08901"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1B84ED97" w14:textId="02871A99"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559B8801" w14:textId="0807E1DC"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ABD7983" w14:textId="62DB24B9"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1EB66B0" w14:textId="40C67E33"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40FC9F6E" w14:textId="77777777" w:rsidTr="001B5C07">
        <w:tc>
          <w:tcPr>
            <w:tcW w:w="4003" w:type="dxa"/>
            <w:shd w:val="clear" w:color="auto" w:fill="auto"/>
          </w:tcPr>
          <w:p w14:paraId="12014375"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5585A363"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2D9FC8A"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FB9D900"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7C6CEEA"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6C581C33" w14:textId="77777777" w:rsidTr="001B5C07">
        <w:tc>
          <w:tcPr>
            <w:tcW w:w="4003" w:type="dxa"/>
            <w:shd w:val="clear" w:color="auto" w:fill="auto"/>
          </w:tcPr>
          <w:p w14:paraId="367D102F" w14:textId="77777777" w:rsidR="00C76150" w:rsidRPr="00351321" w:rsidRDefault="00C76150">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bottom"/>
          </w:tcPr>
          <w:p w14:paraId="76E2B104"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1ADCD67"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3ADD870"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F550972"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1B1BC5" w:rsidRPr="00351321" w14:paraId="0FFDA4AC" w14:textId="77777777" w:rsidTr="001B5C07">
        <w:tc>
          <w:tcPr>
            <w:tcW w:w="4003" w:type="dxa"/>
            <w:shd w:val="clear" w:color="auto" w:fill="auto"/>
            <w:vAlign w:val="bottom"/>
          </w:tcPr>
          <w:p w14:paraId="0B3EBCCD" w14:textId="77777777" w:rsidR="001B1BC5" w:rsidRPr="00351321" w:rsidRDefault="001B1BC5" w:rsidP="001B1BC5">
            <w:pPr>
              <w:ind w:left="-109" w:right="-155"/>
              <w:rPr>
                <w:rFonts w:ascii="Arial" w:hAnsi="Arial" w:cs="Arial"/>
                <w:snapToGrid w:val="0"/>
                <w:color w:val="000000"/>
                <w:sz w:val="18"/>
                <w:szCs w:val="18"/>
                <w:cs/>
                <w:lang w:val="en-GB" w:eastAsia="th-TH"/>
              </w:rPr>
            </w:pPr>
            <w:r w:rsidRPr="00351321">
              <w:rPr>
                <w:rFonts w:ascii="Arial" w:hAnsi="Arial" w:cs="Arial"/>
                <w:color w:val="000000"/>
                <w:sz w:val="18"/>
                <w:szCs w:val="18"/>
                <w:lang w:val="en-GB"/>
              </w:rPr>
              <w:t>Loans at floating rates</w:t>
            </w:r>
          </w:p>
        </w:tc>
        <w:tc>
          <w:tcPr>
            <w:tcW w:w="1368" w:type="dxa"/>
            <w:shd w:val="clear" w:color="auto" w:fill="auto"/>
            <w:vAlign w:val="bottom"/>
          </w:tcPr>
          <w:p w14:paraId="00DDCA16" w14:textId="248440C1" w:rsidR="001B1BC5" w:rsidRPr="00351321" w:rsidRDefault="00FA4289" w:rsidP="001B1BC5">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4</w:t>
            </w:r>
            <w:r w:rsidR="007B3358" w:rsidRPr="00351321">
              <w:rPr>
                <w:rFonts w:ascii="Arial" w:hAnsi="Arial" w:cs="Arial"/>
                <w:color w:val="000000"/>
                <w:sz w:val="18"/>
                <w:szCs w:val="18"/>
                <w:lang w:val="en-GB"/>
              </w:rPr>
              <w:t>,</w:t>
            </w:r>
            <w:r w:rsidRPr="00351321">
              <w:rPr>
                <w:rFonts w:ascii="Arial" w:hAnsi="Arial" w:cs="Arial"/>
                <w:color w:val="000000"/>
                <w:sz w:val="18"/>
                <w:szCs w:val="18"/>
                <w:lang w:val="en-GB"/>
              </w:rPr>
              <w:t>107</w:t>
            </w:r>
            <w:r w:rsidR="007B3358" w:rsidRPr="00351321">
              <w:rPr>
                <w:rFonts w:ascii="Arial" w:hAnsi="Arial" w:cs="Arial"/>
                <w:color w:val="000000"/>
                <w:sz w:val="18"/>
                <w:szCs w:val="18"/>
                <w:lang w:val="en-GB"/>
              </w:rPr>
              <w:t>,</w:t>
            </w:r>
            <w:r w:rsidRPr="00351321">
              <w:rPr>
                <w:rFonts w:ascii="Arial" w:hAnsi="Arial" w:cs="Arial"/>
                <w:color w:val="000000"/>
                <w:sz w:val="18"/>
                <w:szCs w:val="18"/>
                <w:lang w:val="en-GB"/>
              </w:rPr>
              <w:t>201</w:t>
            </w:r>
            <w:r w:rsidR="007B3358" w:rsidRPr="00351321">
              <w:rPr>
                <w:rFonts w:ascii="Arial" w:hAnsi="Arial" w:cs="Arial"/>
                <w:color w:val="000000"/>
                <w:sz w:val="18"/>
                <w:szCs w:val="18"/>
                <w:lang w:val="en-GB"/>
              </w:rPr>
              <w:t>,</w:t>
            </w:r>
            <w:r w:rsidRPr="00351321">
              <w:rPr>
                <w:rFonts w:ascii="Arial" w:hAnsi="Arial" w:cs="Arial"/>
                <w:color w:val="000000"/>
                <w:sz w:val="18"/>
                <w:szCs w:val="18"/>
                <w:lang w:val="en-GB"/>
              </w:rPr>
              <w:t>230</w:t>
            </w:r>
          </w:p>
        </w:tc>
        <w:tc>
          <w:tcPr>
            <w:tcW w:w="1368" w:type="dxa"/>
            <w:shd w:val="clear" w:color="auto" w:fill="auto"/>
            <w:vAlign w:val="bottom"/>
          </w:tcPr>
          <w:p w14:paraId="579E57A7" w14:textId="63A9C85F" w:rsidR="001B1BC5" w:rsidRPr="00351321" w:rsidRDefault="00FA4289" w:rsidP="001B1BC5">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5</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239</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996</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333</w:t>
            </w:r>
          </w:p>
        </w:tc>
        <w:tc>
          <w:tcPr>
            <w:tcW w:w="1368" w:type="dxa"/>
            <w:shd w:val="clear" w:color="auto" w:fill="auto"/>
            <w:vAlign w:val="bottom"/>
          </w:tcPr>
          <w:p w14:paraId="70957B35" w14:textId="4DDA29F3" w:rsidR="001B1BC5" w:rsidRPr="00351321" w:rsidRDefault="00FA4289" w:rsidP="001B1BC5">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3</w:t>
            </w:r>
            <w:r w:rsidR="007B3358" w:rsidRPr="00351321">
              <w:rPr>
                <w:rFonts w:ascii="Arial" w:hAnsi="Arial" w:cs="Arial"/>
                <w:color w:val="000000"/>
                <w:sz w:val="18"/>
                <w:szCs w:val="18"/>
              </w:rPr>
              <w:t>,</w:t>
            </w:r>
            <w:r w:rsidRPr="00351321">
              <w:rPr>
                <w:rFonts w:ascii="Arial" w:hAnsi="Arial" w:cs="Arial"/>
                <w:color w:val="000000"/>
                <w:sz w:val="18"/>
                <w:szCs w:val="18"/>
                <w:lang w:val="en-GB"/>
              </w:rPr>
              <w:t>060</w:t>
            </w:r>
            <w:r w:rsidR="007B3358" w:rsidRPr="00351321">
              <w:rPr>
                <w:rFonts w:ascii="Arial" w:hAnsi="Arial" w:cs="Arial"/>
                <w:color w:val="000000"/>
                <w:sz w:val="18"/>
                <w:szCs w:val="18"/>
              </w:rPr>
              <w:t>,</w:t>
            </w:r>
            <w:r w:rsidRPr="00351321">
              <w:rPr>
                <w:rFonts w:ascii="Arial" w:hAnsi="Arial" w:cs="Arial"/>
                <w:color w:val="000000"/>
                <w:sz w:val="18"/>
                <w:szCs w:val="18"/>
                <w:lang w:val="en-GB"/>
              </w:rPr>
              <w:t>132</w:t>
            </w:r>
            <w:r w:rsidR="007B3358" w:rsidRPr="00351321">
              <w:rPr>
                <w:rFonts w:ascii="Arial" w:hAnsi="Arial" w:cs="Arial"/>
                <w:color w:val="000000"/>
                <w:sz w:val="18"/>
                <w:szCs w:val="18"/>
              </w:rPr>
              <w:t>,</w:t>
            </w:r>
            <w:r w:rsidRPr="00351321">
              <w:rPr>
                <w:rFonts w:ascii="Arial" w:hAnsi="Arial" w:cs="Arial"/>
                <w:color w:val="000000"/>
                <w:sz w:val="18"/>
                <w:szCs w:val="18"/>
                <w:lang w:val="en-GB"/>
              </w:rPr>
              <w:t>259</w:t>
            </w:r>
          </w:p>
        </w:tc>
        <w:tc>
          <w:tcPr>
            <w:tcW w:w="1368" w:type="dxa"/>
            <w:shd w:val="clear" w:color="auto" w:fill="auto"/>
            <w:vAlign w:val="bottom"/>
          </w:tcPr>
          <w:p w14:paraId="31A487E2" w14:textId="3E1FFFA3" w:rsidR="001B1BC5" w:rsidRPr="00351321" w:rsidRDefault="00FA4289" w:rsidP="001B1BC5">
            <w:pPr>
              <w:tabs>
                <w:tab w:val="decimal" w:pos="1146"/>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3</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794</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759</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332</w:t>
            </w:r>
          </w:p>
        </w:tc>
      </w:tr>
      <w:tr w:rsidR="00847F38" w:rsidRPr="00351321" w14:paraId="0074A362" w14:textId="77777777">
        <w:tc>
          <w:tcPr>
            <w:tcW w:w="4003" w:type="dxa"/>
            <w:shd w:val="clear" w:color="auto" w:fill="auto"/>
            <w:vAlign w:val="bottom"/>
          </w:tcPr>
          <w:p w14:paraId="10A31D79" w14:textId="77777777" w:rsidR="00847F38" w:rsidRPr="00351321" w:rsidRDefault="00847F38" w:rsidP="00847F38">
            <w:pPr>
              <w:ind w:left="-109" w:right="-155"/>
              <w:rPr>
                <w:rFonts w:ascii="Arial" w:hAnsi="Arial" w:cs="Arial"/>
                <w:color w:val="000000"/>
                <w:sz w:val="18"/>
                <w:szCs w:val="18"/>
                <w:lang w:val="en-GB"/>
              </w:rPr>
            </w:pPr>
            <w:r w:rsidRPr="00351321">
              <w:rPr>
                <w:rFonts w:ascii="Arial" w:hAnsi="Arial" w:cs="Arial"/>
                <w:color w:val="000000"/>
                <w:sz w:val="18"/>
                <w:szCs w:val="18"/>
                <w:lang w:val="en-GB"/>
              </w:rPr>
              <w:t>Loans at fixed rates</w:t>
            </w:r>
          </w:p>
        </w:tc>
        <w:tc>
          <w:tcPr>
            <w:tcW w:w="1368" w:type="dxa"/>
            <w:shd w:val="clear" w:color="auto" w:fill="auto"/>
            <w:vAlign w:val="bottom"/>
          </w:tcPr>
          <w:p w14:paraId="5CAE6D44" w14:textId="12C08150" w:rsidR="00847F38" w:rsidRPr="00351321" w:rsidRDefault="00FA4289"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3</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680</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000</w:t>
            </w:r>
          </w:p>
        </w:tc>
        <w:tc>
          <w:tcPr>
            <w:tcW w:w="1368" w:type="dxa"/>
            <w:shd w:val="clear" w:color="auto" w:fill="auto"/>
            <w:vAlign w:val="bottom"/>
          </w:tcPr>
          <w:p w14:paraId="2AA2C064" w14:textId="2B075547" w:rsidR="00847F38" w:rsidRPr="00351321" w:rsidRDefault="00FA4289"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6</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320</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000</w:t>
            </w:r>
          </w:p>
        </w:tc>
        <w:tc>
          <w:tcPr>
            <w:tcW w:w="1368" w:type="dxa"/>
            <w:shd w:val="clear" w:color="auto" w:fill="auto"/>
            <w:vAlign w:val="bottom"/>
          </w:tcPr>
          <w:p w14:paraId="40BB8B61" w14:textId="508A103C"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tcPr>
          <w:p w14:paraId="75DED3EA" w14:textId="4668EC47" w:rsidR="00847F38" w:rsidRPr="00351321" w:rsidRDefault="00847F38" w:rsidP="00847F38">
            <w:pPr>
              <w:tabs>
                <w:tab w:val="decimal" w:pos="1146"/>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r>
      <w:tr w:rsidR="00847F38" w:rsidRPr="00351321" w14:paraId="63BE9961" w14:textId="77777777" w:rsidTr="001B5C07">
        <w:tc>
          <w:tcPr>
            <w:tcW w:w="4003" w:type="dxa"/>
            <w:shd w:val="clear" w:color="auto" w:fill="auto"/>
            <w:vAlign w:val="bottom"/>
          </w:tcPr>
          <w:p w14:paraId="15ACA552" w14:textId="77777777" w:rsidR="00847F38" w:rsidRPr="00351321" w:rsidRDefault="00847F38" w:rsidP="00847F38">
            <w:pPr>
              <w:ind w:left="-109" w:right="-155"/>
              <w:rPr>
                <w:rFonts w:ascii="Arial" w:hAnsi="Arial" w:cs="Arial"/>
                <w:color w:val="000000"/>
                <w:sz w:val="18"/>
                <w:szCs w:val="18"/>
                <w:lang w:val="en-GB"/>
              </w:rPr>
            </w:pPr>
            <w:r w:rsidRPr="00351321">
              <w:rPr>
                <w:rFonts w:ascii="Arial" w:hAnsi="Arial" w:cs="Arial"/>
                <w:color w:val="000000"/>
                <w:sz w:val="18"/>
                <w:szCs w:val="18"/>
                <w:lang w:val="en-GB"/>
              </w:rPr>
              <w:t xml:space="preserve">Loans at fixed rates which will be repriced to </w:t>
            </w:r>
          </w:p>
          <w:p w14:paraId="1B4EEF8B" w14:textId="77777777" w:rsidR="00847F38" w:rsidRPr="00351321" w:rsidRDefault="00847F38" w:rsidP="00847F38">
            <w:pPr>
              <w:ind w:left="-109" w:right="-155"/>
              <w:rPr>
                <w:rFonts w:ascii="Arial" w:hAnsi="Arial" w:cs="Arial"/>
                <w:color w:val="000000"/>
                <w:sz w:val="18"/>
                <w:szCs w:val="18"/>
                <w:lang w:val="en-GB"/>
              </w:rPr>
            </w:pPr>
            <w:r w:rsidRPr="00351321">
              <w:rPr>
                <w:rFonts w:ascii="Arial" w:hAnsi="Arial" w:cs="Arial"/>
                <w:color w:val="000000"/>
                <w:sz w:val="18"/>
                <w:szCs w:val="18"/>
                <w:lang w:val="en-GB"/>
              </w:rPr>
              <w:t xml:space="preserve">   floating rates within</w:t>
            </w:r>
          </w:p>
        </w:tc>
        <w:tc>
          <w:tcPr>
            <w:tcW w:w="1368" w:type="dxa"/>
            <w:shd w:val="clear" w:color="auto" w:fill="auto"/>
            <w:vAlign w:val="bottom"/>
          </w:tcPr>
          <w:p w14:paraId="3E4861AE" w14:textId="77777777"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p>
        </w:tc>
        <w:tc>
          <w:tcPr>
            <w:tcW w:w="1368" w:type="dxa"/>
            <w:shd w:val="clear" w:color="auto" w:fill="auto"/>
            <w:vAlign w:val="bottom"/>
          </w:tcPr>
          <w:p w14:paraId="79D8188D" w14:textId="77777777"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p>
        </w:tc>
        <w:tc>
          <w:tcPr>
            <w:tcW w:w="1368" w:type="dxa"/>
            <w:shd w:val="clear" w:color="auto" w:fill="auto"/>
            <w:vAlign w:val="bottom"/>
          </w:tcPr>
          <w:p w14:paraId="7232D48D" w14:textId="290DA0B2"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vAlign w:val="bottom"/>
          </w:tcPr>
          <w:p w14:paraId="231124D4" w14:textId="77777777" w:rsidR="00847F38" w:rsidRPr="00351321" w:rsidRDefault="00847F38" w:rsidP="00847F38">
            <w:pPr>
              <w:tabs>
                <w:tab w:val="decimal" w:pos="1146"/>
              </w:tabs>
              <w:overflowPunct/>
              <w:autoSpaceDE/>
              <w:adjustRightInd/>
              <w:ind w:right="-72"/>
              <w:jc w:val="both"/>
              <w:rPr>
                <w:rFonts w:ascii="Arial" w:hAnsi="Arial" w:cs="Arial"/>
                <w:color w:val="000000"/>
                <w:sz w:val="18"/>
                <w:szCs w:val="18"/>
                <w:lang w:val="en-GB"/>
              </w:rPr>
            </w:pPr>
          </w:p>
        </w:tc>
      </w:tr>
      <w:tr w:rsidR="00847F38" w:rsidRPr="00351321" w14:paraId="52FC3B1E" w14:textId="77777777">
        <w:tc>
          <w:tcPr>
            <w:tcW w:w="4003" w:type="dxa"/>
            <w:shd w:val="clear" w:color="auto" w:fill="auto"/>
            <w:vAlign w:val="bottom"/>
          </w:tcPr>
          <w:p w14:paraId="220EF934" w14:textId="706D906B" w:rsidR="00847F38" w:rsidRPr="00351321" w:rsidRDefault="00847F38" w:rsidP="00847F38">
            <w:pPr>
              <w:ind w:left="-109" w:right="-155"/>
              <w:rPr>
                <w:rFonts w:ascii="Arial" w:hAnsi="Arial" w:cs="Arial"/>
                <w:color w:val="000000"/>
                <w:sz w:val="18"/>
                <w:szCs w:val="18"/>
                <w:lang w:val="en-GB"/>
              </w:rPr>
            </w:pP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1</w:t>
            </w:r>
            <w:r w:rsidRPr="00351321">
              <w:rPr>
                <w:rFonts w:ascii="Arial" w:hAnsi="Arial" w:cs="Arial"/>
                <w:color w:val="000000"/>
                <w:sz w:val="18"/>
                <w:szCs w:val="18"/>
                <w:lang w:val="en-GB"/>
              </w:rPr>
              <w:t xml:space="preserve"> year</w:t>
            </w:r>
          </w:p>
        </w:tc>
        <w:tc>
          <w:tcPr>
            <w:tcW w:w="1368" w:type="dxa"/>
            <w:shd w:val="clear" w:color="auto" w:fill="auto"/>
            <w:vAlign w:val="bottom"/>
          </w:tcPr>
          <w:p w14:paraId="337B0700" w14:textId="54EF2304"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vAlign w:val="bottom"/>
          </w:tcPr>
          <w:p w14:paraId="11C84CF1" w14:textId="10487F1D"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vAlign w:val="bottom"/>
          </w:tcPr>
          <w:p w14:paraId="4C3C6708" w14:textId="5457BE46"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tcPr>
          <w:p w14:paraId="44498190" w14:textId="3F9FA721" w:rsidR="00847F38" w:rsidRPr="00351321" w:rsidRDefault="00847F38" w:rsidP="00847F38">
            <w:pPr>
              <w:tabs>
                <w:tab w:val="decimal" w:pos="1146"/>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r>
      <w:tr w:rsidR="00847F38" w:rsidRPr="00351321" w14:paraId="7F706DFF" w14:textId="77777777">
        <w:tc>
          <w:tcPr>
            <w:tcW w:w="4003" w:type="dxa"/>
            <w:shd w:val="clear" w:color="auto" w:fill="auto"/>
            <w:vAlign w:val="bottom"/>
          </w:tcPr>
          <w:p w14:paraId="3174C484" w14:textId="4BE191D2" w:rsidR="00847F38" w:rsidRPr="00351321" w:rsidRDefault="00847F38" w:rsidP="00847F38">
            <w:pPr>
              <w:ind w:left="-109" w:right="-155"/>
              <w:rPr>
                <w:rFonts w:ascii="Arial" w:hAnsi="Arial" w:cs="Arial"/>
                <w:color w:val="000000"/>
                <w:sz w:val="18"/>
                <w:szCs w:val="18"/>
                <w:lang w:val="en-GB"/>
              </w:rPr>
            </w:pPr>
            <w:r w:rsidRPr="00351321">
              <w:rPr>
                <w:rFonts w:ascii="Arial" w:hAnsi="Arial" w:cs="Arial"/>
                <w:color w:val="000000"/>
                <w:sz w:val="18"/>
                <w:szCs w:val="18"/>
                <w:lang w:val="en-GB"/>
              </w:rPr>
              <w:t xml:space="preserve">   Later than </w:t>
            </w:r>
            <w:r w:rsidR="00FA4289" w:rsidRPr="00351321">
              <w:rPr>
                <w:rFonts w:ascii="Arial" w:hAnsi="Arial" w:cs="Arial"/>
                <w:color w:val="000000"/>
                <w:sz w:val="18"/>
                <w:szCs w:val="18"/>
                <w:lang w:val="en-GB"/>
              </w:rPr>
              <w:t>1</w:t>
            </w:r>
            <w:r w:rsidRPr="00351321">
              <w:rPr>
                <w:rFonts w:ascii="Arial" w:hAnsi="Arial" w:cs="Arial"/>
                <w:color w:val="000000"/>
                <w:sz w:val="18"/>
                <w:szCs w:val="18"/>
                <w:lang w:val="en-GB"/>
              </w:rPr>
              <w:t xml:space="preserve"> year but not later than </w:t>
            </w:r>
            <w:r w:rsidR="00FA4289" w:rsidRPr="00351321">
              <w:rPr>
                <w:rFonts w:ascii="Arial" w:hAnsi="Arial" w:cs="Arial"/>
                <w:color w:val="000000"/>
                <w:sz w:val="18"/>
                <w:szCs w:val="18"/>
                <w:lang w:val="en-GB"/>
              </w:rPr>
              <w:t>5</w:t>
            </w:r>
            <w:r w:rsidRPr="00351321">
              <w:rPr>
                <w:rFonts w:ascii="Arial" w:hAnsi="Arial" w:cs="Arial"/>
                <w:color w:val="000000"/>
                <w:sz w:val="18"/>
                <w:szCs w:val="18"/>
                <w:lang w:val="en-GB"/>
              </w:rPr>
              <w:t xml:space="preserve"> years</w:t>
            </w:r>
          </w:p>
        </w:tc>
        <w:tc>
          <w:tcPr>
            <w:tcW w:w="1368" w:type="dxa"/>
            <w:shd w:val="clear" w:color="auto" w:fill="auto"/>
            <w:vAlign w:val="bottom"/>
          </w:tcPr>
          <w:p w14:paraId="67A3D4E4" w14:textId="47BA7003"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vAlign w:val="bottom"/>
          </w:tcPr>
          <w:p w14:paraId="132B1FF9" w14:textId="06178164"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vAlign w:val="bottom"/>
          </w:tcPr>
          <w:p w14:paraId="78765192" w14:textId="2EDC1B23" w:rsidR="00847F38" w:rsidRPr="00351321" w:rsidRDefault="00847F38" w:rsidP="00847F38">
            <w:pPr>
              <w:tabs>
                <w:tab w:val="decimal" w:pos="1152"/>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c>
          <w:tcPr>
            <w:tcW w:w="1368" w:type="dxa"/>
            <w:shd w:val="clear" w:color="auto" w:fill="auto"/>
          </w:tcPr>
          <w:p w14:paraId="6E243E21" w14:textId="01E5E39F" w:rsidR="00847F38" w:rsidRPr="00351321" w:rsidRDefault="00847F38" w:rsidP="00847F38">
            <w:pPr>
              <w:tabs>
                <w:tab w:val="decimal" w:pos="1146"/>
              </w:tabs>
              <w:overflowPunct/>
              <w:autoSpaceDE/>
              <w:adjustRightInd/>
              <w:ind w:right="-72"/>
              <w:jc w:val="both"/>
              <w:rPr>
                <w:rFonts w:ascii="Arial" w:hAnsi="Arial" w:cs="Arial"/>
                <w:color w:val="000000"/>
                <w:sz w:val="18"/>
                <w:szCs w:val="18"/>
                <w:lang w:val="en-GB"/>
              </w:rPr>
            </w:pPr>
            <w:r w:rsidRPr="00351321">
              <w:rPr>
                <w:rFonts w:ascii="Arial" w:hAnsi="Arial" w:cs="Arial"/>
                <w:color w:val="000000"/>
                <w:sz w:val="18"/>
                <w:szCs w:val="18"/>
                <w:lang w:val="en-GB"/>
              </w:rPr>
              <w:t xml:space="preserve">-       </w:t>
            </w:r>
          </w:p>
        </w:tc>
      </w:tr>
    </w:tbl>
    <w:p w14:paraId="1738D324" w14:textId="77777777" w:rsidR="00C76150" w:rsidRPr="00351321" w:rsidRDefault="00C76150" w:rsidP="00C76150">
      <w:pPr>
        <w:jc w:val="thaiDistribute"/>
        <w:rPr>
          <w:rFonts w:ascii="Arial" w:hAnsi="Arial" w:cs="Arial"/>
          <w:color w:val="000000"/>
          <w:sz w:val="18"/>
          <w:szCs w:val="18"/>
          <w:lang w:val="en-GB"/>
        </w:rPr>
      </w:pPr>
    </w:p>
    <w:p w14:paraId="7A08B729" w14:textId="6DC8ED60"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z w:val="18"/>
          <w:szCs w:val="18"/>
          <w:lang w:val="en-GB"/>
        </w:rPr>
        <w:t xml:space="preserve">The effective interest rates as </w:t>
      </w:r>
      <w:proofErr w:type="gramStart"/>
      <w:r w:rsidRPr="00351321">
        <w:rPr>
          <w:rFonts w:ascii="Arial" w:hAnsi="Arial" w:cs="Arial"/>
          <w:color w:val="000000"/>
          <w:sz w:val="18"/>
          <w:szCs w:val="18"/>
          <w:lang w:val="en-GB"/>
        </w:rPr>
        <w:t>at</w:t>
      </w:r>
      <w:proofErr w:type="gramEnd"/>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 xml:space="preserve"> are as follows:</w:t>
      </w:r>
    </w:p>
    <w:p w14:paraId="3B678ABE" w14:textId="77777777" w:rsidR="00C76150" w:rsidRPr="00351321" w:rsidRDefault="00C76150" w:rsidP="00C7615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351321" w14:paraId="4EB5947B" w14:textId="77777777" w:rsidTr="00A17E90">
        <w:trPr>
          <w:trHeight w:val="74"/>
        </w:trPr>
        <w:tc>
          <w:tcPr>
            <w:tcW w:w="3974" w:type="dxa"/>
            <w:shd w:val="clear" w:color="auto" w:fill="auto"/>
          </w:tcPr>
          <w:p w14:paraId="0E4275C4"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tcPr>
          <w:p w14:paraId="26AC9268"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45796E15"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5E80EE59"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1344BA8E" w14:textId="77777777" w:rsidR="00C76150" w:rsidRPr="00351321" w:rsidRDefault="00C76150">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C76150" w:rsidRPr="00351321" w14:paraId="0081299B" w14:textId="77777777" w:rsidTr="001B5C07">
        <w:tc>
          <w:tcPr>
            <w:tcW w:w="3974" w:type="dxa"/>
            <w:shd w:val="clear" w:color="auto" w:fill="auto"/>
          </w:tcPr>
          <w:p w14:paraId="270E03AF"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5FB0119C" w14:textId="61B7B9B4"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0A080FE" w14:textId="7B46A2F1"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2881324B" w14:textId="47721D0F"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F732C8D" w14:textId="11115EE3" w:rsidR="00C76150" w:rsidRPr="00351321"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06BFD1AC" w14:textId="77777777" w:rsidTr="001B5C07">
        <w:tc>
          <w:tcPr>
            <w:tcW w:w="3974" w:type="dxa"/>
            <w:shd w:val="clear" w:color="auto" w:fill="auto"/>
          </w:tcPr>
          <w:p w14:paraId="7625CB4A"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22F4C7A1" w14:textId="77777777" w:rsidR="00C76150" w:rsidRPr="00351321" w:rsidRDefault="00C76150" w:rsidP="006D7822">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shd w:val="clear" w:color="auto" w:fill="auto"/>
            <w:vAlign w:val="bottom"/>
          </w:tcPr>
          <w:p w14:paraId="239B202A"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shd w:val="clear" w:color="auto" w:fill="auto"/>
            <w:vAlign w:val="bottom"/>
          </w:tcPr>
          <w:p w14:paraId="112DB956"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shd w:val="clear" w:color="auto" w:fill="auto"/>
            <w:vAlign w:val="bottom"/>
          </w:tcPr>
          <w:p w14:paraId="222BD60F"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 per annum</w:t>
            </w:r>
          </w:p>
        </w:tc>
      </w:tr>
      <w:tr w:rsidR="00C76150" w:rsidRPr="00351321" w14:paraId="75D8E2E3" w14:textId="77777777" w:rsidTr="001B5C07">
        <w:tc>
          <w:tcPr>
            <w:tcW w:w="3974" w:type="dxa"/>
            <w:shd w:val="clear" w:color="auto" w:fill="auto"/>
          </w:tcPr>
          <w:p w14:paraId="07DB6D42" w14:textId="77777777" w:rsidR="00C76150" w:rsidRPr="00351321" w:rsidRDefault="00C76150">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bottom"/>
          </w:tcPr>
          <w:p w14:paraId="07FB322E"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AC0C0D6"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FB2BF70"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7670287"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1B1BC5" w:rsidRPr="00351321" w14:paraId="4EC61CED" w14:textId="77777777" w:rsidTr="007B3358">
        <w:tc>
          <w:tcPr>
            <w:tcW w:w="3974" w:type="dxa"/>
            <w:shd w:val="clear" w:color="auto" w:fill="auto"/>
            <w:vAlign w:val="bottom"/>
          </w:tcPr>
          <w:p w14:paraId="1C85033F" w14:textId="77777777" w:rsidR="001B1BC5" w:rsidRPr="00351321" w:rsidRDefault="001B1BC5" w:rsidP="001B1BC5">
            <w:pPr>
              <w:ind w:left="-109" w:right="-155"/>
              <w:rPr>
                <w:rFonts w:ascii="Arial" w:hAnsi="Arial" w:cs="Arial"/>
                <w:snapToGrid w:val="0"/>
                <w:color w:val="000000"/>
                <w:sz w:val="18"/>
                <w:szCs w:val="18"/>
                <w:cs/>
                <w:lang w:val="en-GB" w:eastAsia="th-TH"/>
              </w:rPr>
            </w:pPr>
            <w:r w:rsidRPr="00351321">
              <w:rPr>
                <w:rFonts w:ascii="Arial" w:hAnsi="Arial" w:cs="Arial"/>
                <w:color w:val="000000"/>
                <w:sz w:val="18"/>
                <w:szCs w:val="18"/>
                <w:lang w:val="en-GB"/>
              </w:rPr>
              <w:t>Loans from financial institutions</w:t>
            </w:r>
          </w:p>
        </w:tc>
        <w:tc>
          <w:tcPr>
            <w:tcW w:w="1368" w:type="dxa"/>
            <w:shd w:val="clear" w:color="auto" w:fill="auto"/>
            <w:vAlign w:val="bottom"/>
          </w:tcPr>
          <w:p w14:paraId="35DA4734" w14:textId="343CDD13" w:rsidR="001B1BC5" w:rsidRPr="00351321" w:rsidRDefault="00847F38" w:rsidP="007B3358">
            <w:pPr>
              <w:pStyle w:val="a0"/>
              <w:tabs>
                <w:tab w:val="right" w:pos="113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cs/>
                <w:lang w:eastAsia="th-TH"/>
              </w:rPr>
              <w:tab/>
            </w:r>
            <w:r w:rsidR="00FA4289" w:rsidRPr="00351321">
              <w:rPr>
                <w:rFonts w:ascii="Arial" w:hAnsi="Arial" w:cs="Arial"/>
                <w:snapToGrid w:val="0"/>
                <w:color w:val="000000"/>
                <w:spacing w:val="-4"/>
                <w:sz w:val="18"/>
                <w:szCs w:val="18"/>
                <w:lang w:eastAsia="th-TH"/>
              </w:rPr>
              <w:t>2</w:t>
            </w:r>
            <w:r w:rsidR="007B3358" w:rsidRPr="00351321">
              <w:rPr>
                <w:rFonts w:ascii="Arial" w:hAnsi="Arial" w:cs="Arial"/>
                <w:snapToGrid w:val="0"/>
                <w:color w:val="000000"/>
                <w:spacing w:val="-4"/>
                <w:sz w:val="18"/>
                <w:szCs w:val="18"/>
                <w:lang w:eastAsia="th-TH"/>
              </w:rPr>
              <w:t>.</w:t>
            </w:r>
            <w:r w:rsidR="00FA4289" w:rsidRPr="00351321">
              <w:rPr>
                <w:rFonts w:ascii="Arial" w:hAnsi="Arial" w:cs="Arial"/>
                <w:snapToGrid w:val="0"/>
                <w:color w:val="000000"/>
                <w:spacing w:val="-4"/>
                <w:sz w:val="18"/>
                <w:szCs w:val="18"/>
                <w:lang w:eastAsia="th-TH"/>
              </w:rPr>
              <w:t>23</w:t>
            </w:r>
            <w:r w:rsidR="007B3358" w:rsidRPr="00351321">
              <w:rPr>
                <w:rFonts w:ascii="Arial" w:hAnsi="Arial" w:cs="Arial"/>
                <w:snapToGrid w:val="0"/>
                <w:color w:val="000000"/>
                <w:spacing w:val="-4"/>
                <w:sz w:val="18"/>
                <w:szCs w:val="18"/>
                <w:cs/>
                <w:lang w:eastAsia="th-TH"/>
              </w:rPr>
              <w:t xml:space="preserve"> </w:t>
            </w:r>
            <w:proofErr w:type="gramStart"/>
            <w:r w:rsidR="007B3358" w:rsidRPr="00351321">
              <w:rPr>
                <w:rFonts w:ascii="Arial" w:hAnsi="Arial" w:cs="Arial"/>
                <w:snapToGrid w:val="0"/>
                <w:color w:val="000000"/>
                <w:spacing w:val="-4"/>
                <w:sz w:val="18"/>
                <w:szCs w:val="18"/>
                <w:lang w:eastAsia="th-TH"/>
              </w:rPr>
              <w:t xml:space="preserve">to </w:t>
            </w:r>
            <w:r w:rsidR="007B3358" w:rsidRPr="00351321">
              <w:rPr>
                <w:rFonts w:ascii="Arial" w:hAnsi="Arial" w:cs="Arial"/>
                <w:snapToGrid w:val="0"/>
                <w:color w:val="000000"/>
                <w:spacing w:val="-4"/>
                <w:sz w:val="18"/>
                <w:szCs w:val="18"/>
                <w:cs/>
                <w:lang w:eastAsia="th-TH"/>
              </w:rPr>
              <w:t xml:space="preserve"> </w:t>
            </w:r>
            <w:r w:rsidR="00FA4289" w:rsidRPr="00351321">
              <w:rPr>
                <w:rFonts w:ascii="Arial" w:hAnsi="Arial" w:cs="Arial"/>
                <w:snapToGrid w:val="0"/>
                <w:color w:val="000000"/>
                <w:spacing w:val="-4"/>
                <w:sz w:val="18"/>
                <w:szCs w:val="18"/>
                <w:lang w:eastAsia="th-TH"/>
              </w:rPr>
              <w:t>6</w:t>
            </w:r>
            <w:proofErr w:type="gramEnd"/>
            <w:r w:rsidR="007B3358" w:rsidRPr="00351321">
              <w:rPr>
                <w:rFonts w:ascii="Arial" w:hAnsi="Arial" w:cs="Arial"/>
                <w:snapToGrid w:val="0"/>
                <w:color w:val="000000"/>
                <w:spacing w:val="-4"/>
                <w:sz w:val="18"/>
                <w:szCs w:val="18"/>
                <w:lang w:eastAsia="th-TH"/>
              </w:rPr>
              <w:t>.</w:t>
            </w:r>
            <w:r w:rsidR="00FA4289" w:rsidRPr="00351321">
              <w:rPr>
                <w:rFonts w:ascii="Arial" w:hAnsi="Arial" w:cs="Arial"/>
                <w:snapToGrid w:val="0"/>
                <w:color w:val="000000"/>
                <w:spacing w:val="-4"/>
                <w:sz w:val="18"/>
                <w:szCs w:val="18"/>
                <w:lang w:eastAsia="th-TH"/>
              </w:rPr>
              <w:t>48</w:t>
            </w:r>
          </w:p>
        </w:tc>
        <w:tc>
          <w:tcPr>
            <w:tcW w:w="1368" w:type="dxa"/>
            <w:shd w:val="clear" w:color="auto" w:fill="auto"/>
            <w:vAlign w:val="bottom"/>
          </w:tcPr>
          <w:p w14:paraId="11EA5C07" w14:textId="10B92113" w:rsidR="001B1BC5" w:rsidRPr="00351321" w:rsidRDefault="001B1BC5" w:rsidP="001B1BC5">
            <w:pPr>
              <w:pStyle w:val="a0"/>
              <w:tabs>
                <w:tab w:val="right" w:pos="113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ab/>
            </w:r>
            <w:r w:rsidR="00FA4289" w:rsidRPr="00351321">
              <w:rPr>
                <w:rFonts w:ascii="Arial" w:hAnsi="Arial" w:cs="Arial"/>
                <w:snapToGrid w:val="0"/>
                <w:color w:val="000000"/>
                <w:spacing w:val="-4"/>
                <w:sz w:val="18"/>
                <w:szCs w:val="18"/>
                <w:lang w:eastAsia="th-TH"/>
              </w:rPr>
              <w:t>2</w:t>
            </w:r>
            <w:r w:rsidRPr="00351321">
              <w:rPr>
                <w:rFonts w:ascii="Arial" w:hAnsi="Arial" w:cs="Arial"/>
                <w:snapToGrid w:val="0"/>
                <w:color w:val="000000"/>
                <w:spacing w:val="-4"/>
                <w:sz w:val="18"/>
                <w:szCs w:val="18"/>
                <w:lang w:eastAsia="th-TH"/>
              </w:rPr>
              <w:t>.</w:t>
            </w:r>
            <w:r w:rsidR="00FA4289" w:rsidRPr="00351321">
              <w:rPr>
                <w:rFonts w:ascii="Arial" w:hAnsi="Arial" w:cs="Arial"/>
                <w:snapToGrid w:val="0"/>
                <w:color w:val="000000"/>
                <w:spacing w:val="-4"/>
                <w:sz w:val="18"/>
                <w:szCs w:val="18"/>
                <w:lang w:eastAsia="th-TH"/>
              </w:rPr>
              <w:t>23</w:t>
            </w:r>
            <w:r w:rsidRPr="00351321">
              <w:rPr>
                <w:rFonts w:ascii="Arial" w:hAnsi="Arial" w:cs="Arial"/>
                <w:snapToGrid w:val="0"/>
                <w:color w:val="000000"/>
                <w:spacing w:val="-4"/>
                <w:sz w:val="18"/>
                <w:szCs w:val="18"/>
                <w:lang w:eastAsia="th-TH"/>
              </w:rPr>
              <w:t xml:space="preserve"> to </w:t>
            </w:r>
            <w:r w:rsidR="00FA4289" w:rsidRPr="00351321">
              <w:rPr>
                <w:rFonts w:ascii="Arial" w:hAnsi="Arial" w:cs="Arial"/>
                <w:snapToGrid w:val="0"/>
                <w:color w:val="000000"/>
                <w:spacing w:val="-4"/>
                <w:sz w:val="18"/>
                <w:szCs w:val="18"/>
                <w:lang w:eastAsia="th-TH"/>
              </w:rPr>
              <w:t>6</w:t>
            </w:r>
            <w:r w:rsidRPr="00351321">
              <w:rPr>
                <w:rFonts w:ascii="Arial" w:hAnsi="Arial" w:cs="Arial"/>
                <w:snapToGrid w:val="0"/>
                <w:color w:val="000000"/>
                <w:spacing w:val="-4"/>
                <w:sz w:val="18"/>
                <w:szCs w:val="18"/>
                <w:lang w:eastAsia="th-TH"/>
              </w:rPr>
              <w:t>.</w:t>
            </w:r>
            <w:r w:rsidR="00FA4289" w:rsidRPr="00351321">
              <w:rPr>
                <w:rFonts w:ascii="Arial" w:hAnsi="Arial" w:cs="Arial"/>
                <w:snapToGrid w:val="0"/>
                <w:color w:val="000000"/>
                <w:spacing w:val="-4"/>
                <w:sz w:val="18"/>
                <w:szCs w:val="18"/>
                <w:lang w:eastAsia="th-TH"/>
              </w:rPr>
              <w:t>57</w:t>
            </w:r>
          </w:p>
        </w:tc>
        <w:tc>
          <w:tcPr>
            <w:tcW w:w="1368" w:type="dxa"/>
            <w:shd w:val="clear" w:color="auto" w:fill="auto"/>
          </w:tcPr>
          <w:p w14:paraId="66D92C9E" w14:textId="178F587A" w:rsidR="001B1BC5" w:rsidRPr="00351321" w:rsidRDefault="00847F38" w:rsidP="00847F38">
            <w:pPr>
              <w:pStyle w:val="a0"/>
              <w:tabs>
                <w:tab w:val="right" w:pos="113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cs/>
                <w:lang w:eastAsia="th-TH"/>
              </w:rPr>
              <w:tab/>
            </w:r>
            <w:r w:rsidR="00FA4289" w:rsidRPr="00351321">
              <w:rPr>
                <w:rFonts w:ascii="Arial" w:hAnsi="Arial" w:cs="Arial"/>
                <w:snapToGrid w:val="0"/>
                <w:color w:val="000000"/>
                <w:spacing w:val="-4"/>
                <w:sz w:val="18"/>
                <w:szCs w:val="18"/>
                <w:lang w:eastAsia="th-TH"/>
              </w:rPr>
              <w:t>3</w:t>
            </w:r>
            <w:r w:rsidR="007B3358" w:rsidRPr="00351321">
              <w:rPr>
                <w:rFonts w:ascii="Arial" w:hAnsi="Arial" w:cs="Arial"/>
                <w:snapToGrid w:val="0"/>
                <w:color w:val="000000"/>
                <w:spacing w:val="-4"/>
                <w:sz w:val="18"/>
                <w:szCs w:val="18"/>
                <w:lang w:val="en-US" w:eastAsia="th-TH"/>
              </w:rPr>
              <w:t>.</w:t>
            </w:r>
            <w:r w:rsidR="00FA4289" w:rsidRPr="00351321">
              <w:rPr>
                <w:rFonts w:ascii="Arial" w:hAnsi="Arial" w:cs="Arial"/>
                <w:snapToGrid w:val="0"/>
                <w:color w:val="000000"/>
                <w:spacing w:val="-4"/>
                <w:sz w:val="18"/>
                <w:szCs w:val="18"/>
                <w:lang w:eastAsia="th-TH"/>
              </w:rPr>
              <w:t>85</w:t>
            </w:r>
            <w:r w:rsidR="007B3358" w:rsidRPr="00351321">
              <w:rPr>
                <w:rFonts w:ascii="Arial" w:hAnsi="Arial" w:cs="Arial"/>
                <w:snapToGrid w:val="0"/>
                <w:color w:val="000000"/>
                <w:spacing w:val="-4"/>
                <w:sz w:val="18"/>
                <w:szCs w:val="18"/>
                <w:lang w:val="en-US" w:eastAsia="th-TH"/>
              </w:rPr>
              <w:t xml:space="preserve"> to</w:t>
            </w:r>
            <w:r w:rsidR="007B3358" w:rsidRPr="00351321">
              <w:rPr>
                <w:rFonts w:ascii="Arial" w:hAnsi="Arial" w:cs="Arial"/>
                <w:snapToGrid w:val="0"/>
                <w:color w:val="000000"/>
                <w:spacing w:val="-4"/>
                <w:sz w:val="18"/>
                <w:szCs w:val="18"/>
                <w:cs/>
                <w:lang w:eastAsia="th-TH"/>
              </w:rPr>
              <w:t xml:space="preserve"> </w:t>
            </w:r>
            <w:r w:rsidR="00FA4289" w:rsidRPr="00351321">
              <w:rPr>
                <w:rFonts w:ascii="Arial" w:hAnsi="Arial" w:cs="Arial"/>
                <w:snapToGrid w:val="0"/>
                <w:color w:val="000000"/>
                <w:spacing w:val="-4"/>
                <w:sz w:val="18"/>
                <w:szCs w:val="18"/>
                <w:lang w:eastAsia="th-TH"/>
              </w:rPr>
              <w:t>5</w:t>
            </w:r>
            <w:r w:rsidR="007B3358" w:rsidRPr="00351321">
              <w:rPr>
                <w:rFonts w:ascii="Arial" w:hAnsi="Arial" w:cs="Arial"/>
                <w:snapToGrid w:val="0"/>
                <w:color w:val="000000"/>
                <w:spacing w:val="-4"/>
                <w:sz w:val="18"/>
                <w:szCs w:val="18"/>
                <w:lang w:val="en-US" w:eastAsia="th-TH"/>
              </w:rPr>
              <w:t>.</w:t>
            </w:r>
            <w:r w:rsidR="00FA4289" w:rsidRPr="00351321">
              <w:rPr>
                <w:rFonts w:ascii="Arial" w:hAnsi="Arial" w:cs="Arial"/>
                <w:snapToGrid w:val="0"/>
                <w:color w:val="000000"/>
                <w:spacing w:val="-4"/>
                <w:sz w:val="18"/>
                <w:szCs w:val="18"/>
                <w:lang w:eastAsia="th-TH"/>
              </w:rPr>
              <w:t>50</w:t>
            </w:r>
          </w:p>
        </w:tc>
        <w:tc>
          <w:tcPr>
            <w:tcW w:w="1368" w:type="dxa"/>
            <w:shd w:val="clear" w:color="auto" w:fill="auto"/>
            <w:vAlign w:val="bottom"/>
          </w:tcPr>
          <w:p w14:paraId="34918C74" w14:textId="28B0DF4F" w:rsidR="001B1BC5" w:rsidRPr="00351321" w:rsidRDefault="001B1BC5" w:rsidP="001B1BC5">
            <w:pPr>
              <w:pStyle w:val="a0"/>
              <w:tabs>
                <w:tab w:val="right" w:pos="113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ab/>
            </w:r>
            <w:r w:rsidR="00FA4289" w:rsidRPr="00351321">
              <w:rPr>
                <w:rFonts w:ascii="Arial" w:hAnsi="Arial" w:cs="Arial"/>
                <w:snapToGrid w:val="0"/>
                <w:color w:val="000000"/>
                <w:spacing w:val="-4"/>
                <w:sz w:val="18"/>
                <w:szCs w:val="18"/>
                <w:lang w:eastAsia="th-TH"/>
              </w:rPr>
              <w:t>4</w:t>
            </w:r>
            <w:r w:rsidRPr="00351321">
              <w:rPr>
                <w:rFonts w:ascii="Arial" w:hAnsi="Arial" w:cs="Arial"/>
                <w:snapToGrid w:val="0"/>
                <w:color w:val="000000"/>
                <w:spacing w:val="-4"/>
                <w:sz w:val="18"/>
                <w:szCs w:val="18"/>
                <w:lang w:eastAsia="th-TH"/>
              </w:rPr>
              <w:t>.</w:t>
            </w:r>
            <w:r w:rsidR="00FA4289" w:rsidRPr="00351321">
              <w:rPr>
                <w:rFonts w:ascii="Arial" w:hAnsi="Arial" w:cs="Arial"/>
                <w:snapToGrid w:val="0"/>
                <w:color w:val="000000"/>
                <w:spacing w:val="-4"/>
                <w:sz w:val="18"/>
                <w:szCs w:val="18"/>
                <w:lang w:eastAsia="th-TH"/>
              </w:rPr>
              <w:t>09</w:t>
            </w:r>
            <w:r w:rsidRPr="00351321">
              <w:rPr>
                <w:rFonts w:ascii="Arial" w:hAnsi="Arial" w:cs="Arial"/>
                <w:snapToGrid w:val="0"/>
                <w:color w:val="000000"/>
                <w:spacing w:val="-4"/>
                <w:sz w:val="18"/>
                <w:szCs w:val="18"/>
                <w:lang w:eastAsia="th-TH"/>
              </w:rPr>
              <w:t xml:space="preserve"> to </w:t>
            </w:r>
            <w:r w:rsidR="00FA4289" w:rsidRPr="00351321">
              <w:rPr>
                <w:rFonts w:ascii="Arial" w:hAnsi="Arial" w:cs="Arial"/>
                <w:snapToGrid w:val="0"/>
                <w:color w:val="000000"/>
                <w:spacing w:val="-4"/>
                <w:sz w:val="18"/>
                <w:szCs w:val="18"/>
                <w:lang w:eastAsia="th-TH"/>
              </w:rPr>
              <w:t>6</w:t>
            </w:r>
            <w:r w:rsidRPr="00351321">
              <w:rPr>
                <w:rFonts w:ascii="Arial" w:hAnsi="Arial" w:cs="Arial"/>
                <w:snapToGrid w:val="0"/>
                <w:color w:val="000000"/>
                <w:spacing w:val="-4"/>
                <w:sz w:val="18"/>
                <w:szCs w:val="18"/>
                <w:lang w:eastAsia="th-TH"/>
              </w:rPr>
              <w:t>.</w:t>
            </w:r>
            <w:r w:rsidR="00FA4289" w:rsidRPr="00351321">
              <w:rPr>
                <w:rFonts w:ascii="Arial" w:hAnsi="Arial" w:cs="Arial"/>
                <w:snapToGrid w:val="0"/>
                <w:color w:val="000000"/>
                <w:spacing w:val="-4"/>
                <w:sz w:val="18"/>
                <w:szCs w:val="18"/>
                <w:lang w:eastAsia="th-TH"/>
              </w:rPr>
              <w:t>00</w:t>
            </w:r>
          </w:p>
        </w:tc>
      </w:tr>
    </w:tbl>
    <w:p w14:paraId="045578E4" w14:textId="77777777" w:rsidR="00C76150" w:rsidRPr="00351321" w:rsidRDefault="00C76150" w:rsidP="00C76150">
      <w:pPr>
        <w:rPr>
          <w:rFonts w:ascii="Arial" w:hAnsi="Arial" w:cs="Arial"/>
          <w:color w:val="000000"/>
          <w:sz w:val="18"/>
          <w:szCs w:val="18"/>
          <w:lang w:val="en-GB"/>
        </w:rPr>
      </w:pPr>
    </w:p>
    <w:p w14:paraId="5E0B65F8" w14:textId="77777777" w:rsidR="00C76150" w:rsidRPr="00351321" w:rsidRDefault="00C76150" w:rsidP="00C76150">
      <w:pPr>
        <w:jc w:val="thaiDistribute"/>
        <w:rPr>
          <w:rFonts w:ascii="Arial" w:hAnsi="Arial" w:cs="Arial"/>
          <w:b/>
          <w:bCs/>
          <w:color w:val="000000"/>
          <w:sz w:val="18"/>
          <w:szCs w:val="18"/>
          <w:lang w:val="en-GB"/>
        </w:rPr>
      </w:pPr>
      <w:r w:rsidRPr="00351321">
        <w:rPr>
          <w:rFonts w:ascii="Arial" w:hAnsi="Arial" w:cs="Arial"/>
          <w:b/>
          <w:bCs/>
          <w:color w:val="000000"/>
          <w:sz w:val="18"/>
          <w:szCs w:val="18"/>
          <w:lang w:val="en-GB"/>
        </w:rPr>
        <w:br w:type="page"/>
      </w:r>
    </w:p>
    <w:p w14:paraId="7653BC33" w14:textId="77777777" w:rsidR="00C76150" w:rsidRPr="00351321" w:rsidRDefault="00C76150" w:rsidP="00C76150">
      <w:pPr>
        <w:jc w:val="thaiDistribute"/>
        <w:rPr>
          <w:rFonts w:ascii="Arial" w:hAnsi="Arial" w:cs="Arial"/>
          <w:b/>
          <w:bCs/>
          <w:color w:val="000000"/>
          <w:sz w:val="18"/>
          <w:szCs w:val="18"/>
          <w:lang w:val="en-GB"/>
        </w:rPr>
      </w:pPr>
      <w:r w:rsidRPr="00351321">
        <w:rPr>
          <w:rFonts w:ascii="Arial" w:hAnsi="Arial" w:cs="Arial"/>
          <w:b/>
          <w:bCs/>
          <w:color w:val="000000"/>
          <w:sz w:val="18"/>
          <w:szCs w:val="18"/>
          <w:lang w:val="en-GB"/>
        </w:rPr>
        <w:t>Unused credit facilities</w:t>
      </w:r>
    </w:p>
    <w:p w14:paraId="0567D9F5" w14:textId="77777777" w:rsidR="00C76150" w:rsidRPr="00351321" w:rsidRDefault="00C76150" w:rsidP="00C76150">
      <w:pPr>
        <w:jc w:val="thaiDistribute"/>
        <w:rPr>
          <w:rFonts w:ascii="Arial" w:hAnsi="Arial" w:cs="Arial"/>
          <w:color w:val="000000"/>
          <w:sz w:val="18"/>
          <w:szCs w:val="18"/>
          <w:lang w:val="en-GB"/>
        </w:rPr>
      </w:pPr>
    </w:p>
    <w:p w14:paraId="7C212EFE" w14:textId="2E512989" w:rsidR="00C76150" w:rsidRPr="00351321" w:rsidRDefault="00C76150" w:rsidP="00C76150">
      <w:pPr>
        <w:jc w:val="thaiDistribute"/>
        <w:rPr>
          <w:rFonts w:ascii="Arial" w:hAnsi="Arial" w:cs="Arial"/>
          <w:color w:val="000000"/>
          <w:sz w:val="18"/>
          <w:szCs w:val="18"/>
          <w:lang w:val="en-GB"/>
        </w:rPr>
      </w:pPr>
      <w:r w:rsidRPr="00351321">
        <w:rPr>
          <w:rFonts w:ascii="Arial" w:hAnsi="Arial" w:cs="Arial"/>
          <w:color w:val="000000"/>
          <w:sz w:val="18"/>
          <w:szCs w:val="18"/>
          <w:lang w:val="en-GB"/>
        </w:rPr>
        <w:t xml:space="preserve">As </w:t>
      </w:r>
      <w:proofErr w:type="gramStart"/>
      <w:r w:rsidRPr="00351321">
        <w:rPr>
          <w:rFonts w:ascii="Arial" w:hAnsi="Arial" w:cs="Arial"/>
          <w:color w:val="000000"/>
          <w:sz w:val="18"/>
          <w:szCs w:val="18"/>
          <w:lang w:val="en-GB"/>
        </w:rPr>
        <w:t>at</w:t>
      </w:r>
      <w:proofErr w:type="gramEnd"/>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 the unused credit facilities comprise the following:</w:t>
      </w:r>
    </w:p>
    <w:p w14:paraId="2014BFCF" w14:textId="77777777" w:rsidR="00C76150" w:rsidRPr="00351321" w:rsidRDefault="00C76150" w:rsidP="00C76150">
      <w:pPr>
        <w:jc w:val="thaiDistribute"/>
        <w:rPr>
          <w:rFonts w:ascii="Arial" w:hAnsi="Arial" w:cs="Arial"/>
          <w:b/>
          <w:bCs/>
          <w:color w:val="000000"/>
          <w:sz w:val="18"/>
          <w:szCs w:val="18"/>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351321" w14:paraId="37375DB8" w14:textId="77777777" w:rsidTr="00A17E90">
        <w:tc>
          <w:tcPr>
            <w:tcW w:w="2131" w:type="dxa"/>
            <w:shd w:val="clear" w:color="auto" w:fill="auto"/>
            <w:vAlign w:val="center"/>
          </w:tcPr>
          <w:p w14:paraId="570F33A7" w14:textId="77777777" w:rsidR="00C76150" w:rsidRPr="00351321" w:rsidRDefault="00C76150">
            <w:pPr>
              <w:ind w:left="-109"/>
              <w:rPr>
                <w:rFonts w:ascii="Arial" w:hAnsi="Arial" w:cs="Arial"/>
                <w:b/>
                <w:bCs/>
                <w:color w:val="000000"/>
                <w:sz w:val="16"/>
                <w:szCs w:val="16"/>
                <w:lang w:val="en-GB"/>
              </w:rPr>
            </w:pPr>
          </w:p>
        </w:tc>
        <w:tc>
          <w:tcPr>
            <w:tcW w:w="7344" w:type="dxa"/>
            <w:gridSpan w:val="6"/>
            <w:tcBorders>
              <w:bottom w:val="single" w:sz="4" w:space="0" w:color="auto"/>
            </w:tcBorders>
            <w:shd w:val="clear" w:color="auto" w:fill="auto"/>
          </w:tcPr>
          <w:p w14:paraId="7D3D6422" w14:textId="77777777" w:rsidR="00C76150" w:rsidRPr="00351321" w:rsidRDefault="00C76150">
            <w:pPr>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Consolidated</w:t>
            </w:r>
            <w:r w:rsidRPr="00351321">
              <w:rPr>
                <w:rFonts w:ascii="Arial" w:hAnsi="Arial" w:cs="Arial"/>
                <w:color w:val="000000"/>
                <w:lang w:val="en-GB"/>
              </w:rPr>
              <w:t xml:space="preserve"> </w:t>
            </w:r>
            <w:r w:rsidRPr="00351321">
              <w:rPr>
                <w:rFonts w:ascii="Arial" w:hAnsi="Arial" w:cs="Arial"/>
                <w:b/>
                <w:bCs/>
                <w:color w:val="000000"/>
                <w:sz w:val="16"/>
                <w:szCs w:val="16"/>
                <w:lang w:val="en-GB"/>
              </w:rPr>
              <w:t>financial statements</w:t>
            </w:r>
          </w:p>
        </w:tc>
      </w:tr>
      <w:tr w:rsidR="00C76150" w:rsidRPr="00351321" w14:paraId="0CE6CDC6" w14:textId="77777777" w:rsidTr="001B5C07">
        <w:tc>
          <w:tcPr>
            <w:tcW w:w="2131" w:type="dxa"/>
            <w:shd w:val="clear" w:color="auto" w:fill="auto"/>
            <w:vAlign w:val="center"/>
          </w:tcPr>
          <w:p w14:paraId="62132EF0" w14:textId="77777777" w:rsidR="00C76150" w:rsidRPr="00351321" w:rsidRDefault="00C76150">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shd w:val="clear" w:color="auto" w:fill="auto"/>
          </w:tcPr>
          <w:p w14:paraId="14FC97E3" w14:textId="46A66E83" w:rsidR="00C76150" w:rsidRPr="00351321" w:rsidRDefault="00FA4289">
            <w:pPr>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2024</w:t>
            </w:r>
          </w:p>
        </w:tc>
        <w:tc>
          <w:tcPr>
            <w:tcW w:w="3672" w:type="dxa"/>
            <w:gridSpan w:val="3"/>
            <w:tcBorders>
              <w:top w:val="single" w:sz="4" w:space="0" w:color="auto"/>
              <w:bottom w:val="single" w:sz="4" w:space="0" w:color="auto"/>
            </w:tcBorders>
            <w:shd w:val="clear" w:color="auto" w:fill="auto"/>
          </w:tcPr>
          <w:p w14:paraId="395BAC1E" w14:textId="5530A2E4" w:rsidR="00C76150" w:rsidRPr="00351321" w:rsidRDefault="00FA4289">
            <w:pPr>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2023</w:t>
            </w:r>
          </w:p>
        </w:tc>
      </w:tr>
      <w:tr w:rsidR="00C76150" w:rsidRPr="00351321" w14:paraId="54442C7E" w14:textId="77777777" w:rsidTr="001B5C07">
        <w:tc>
          <w:tcPr>
            <w:tcW w:w="2131" w:type="dxa"/>
            <w:shd w:val="clear" w:color="auto" w:fill="auto"/>
            <w:vAlign w:val="center"/>
          </w:tcPr>
          <w:p w14:paraId="0D70D45D" w14:textId="77777777" w:rsidR="00C76150" w:rsidRPr="00351321" w:rsidRDefault="00C76150">
            <w:pPr>
              <w:ind w:left="-109"/>
              <w:rPr>
                <w:rFonts w:ascii="Arial" w:hAnsi="Arial" w:cs="Arial"/>
                <w:b/>
                <w:bCs/>
                <w:color w:val="000000"/>
                <w:sz w:val="16"/>
                <w:szCs w:val="16"/>
                <w:lang w:val="en-GB"/>
              </w:rPr>
            </w:pPr>
          </w:p>
        </w:tc>
        <w:tc>
          <w:tcPr>
            <w:tcW w:w="1224" w:type="dxa"/>
            <w:tcBorders>
              <w:top w:val="single" w:sz="4" w:space="0" w:color="auto"/>
            </w:tcBorders>
            <w:shd w:val="clear" w:color="auto" w:fill="auto"/>
          </w:tcPr>
          <w:p w14:paraId="3C8FA670"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6DF0E86F"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4E11CAAE"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Working</w:t>
            </w:r>
          </w:p>
        </w:tc>
        <w:tc>
          <w:tcPr>
            <w:tcW w:w="1224" w:type="dxa"/>
            <w:tcBorders>
              <w:top w:val="single" w:sz="4" w:space="0" w:color="auto"/>
            </w:tcBorders>
            <w:shd w:val="clear" w:color="auto" w:fill="auto"/>
          </w:tcPr>
          <w:p w14:paraId="1B9965D5"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66E45014"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5FE0F5D7"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Working</w:t>
            </w:r>
          </w:p>
        </w:tc>
      </w:tr>
      <w:tr w:rsidR="00C76150" w:rsidRPr="00351321" w14:paraId="01A8CA3D" w14:textId="77777777" w:rsidTr="001B5C07">
        <w:tc>
          <w:tcPr>
            <w:tcW w:w="2131" w:type="dxa"/>
            <w:shd w:val="clear" w:color="auto" w:fill="auto"/>
            <w:vAlign w:val="center"/>
          </w:tcPr>
          <w:p w14:paraId="566BD37C" w14:textId="77777777" w:rsidR="00C76150" w:rsidRPr="00351321" w:rsidRDefault="00C76150">
            <w:pPr>
              <w:ind w:left="-109"/>
              <w:rPr>
                <w:rFonts w:ascii="Arial" w:hAnsi="Arial" w:cs="Arial"/>
                <w:b/>
                <w:bCs/>
                <w:color w:val="000000"/>
                <w:sz w:val="16"/>
                <w:szCs w:val="16"/>
                <w:lang w:val="en-GB"/>
              </w:rPr>
            </w:pPr>
          </w:p>
        </w:tc>
        <w:tc>
          <w:tcPr>
            <w:tcW w:w="1224" w:type="dxa"/>
            <w:tcBorders>
              <w:bottom w:val="single" w:sz="4" w:space="0" w:color="auto"/>
            </w:tcBorders>
            <w:shd w:val="clear" w:color="auto" w:fill="auto"/>
          </w:tcPr>
          <w:p w14:paraId="019D239A"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Bank</w:t>
            </w:r>
          </w:p>
          <w:p w14:paraId="046B7F79"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overdrafts</w:t>
            </w:r>
          </w:p>
        </w:tc>
        <w:tc>
          <w:tcPr>
            <w:tcW w:w="1224" w:type="dxa"/>
            <w:tcBorders>
              <w:bottom w:val="single" w:sz="4" w:space="0" w:color="auto"/>
            </w:tcBorders>
            <w:shd w:val="clear" w:color="auto" w:fill="auto"/>
          </w:tcPr>
          <w:p w14:paraId="2B060519"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Long-term</w:t>
            </w:r>
          </w:p>
          <w:p w14:paraId="20FE61A4"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 xml:space="preserve"> loans</w:t>
            </w:r>
          </w:p>
        </w:tc>
        <w:tc>
          <w:tcPr>
            <w:tcW w:w="1224" w:type="dxa"/>
            <w:tcBorders>
              <w:bottom w:val="single" w:sz="4" w:space="0" w:color="auto"/>
            </w:tcBorders>
            <w:shd w:val="clear" w:color="auto" w:fill="auto"/>
          </w:tcPr>
          <w:p w14:paraId="59F484B1"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capital and</w:t>
            </w:r>
          </w:p>
          <w:p w14:paraId="14934DA9"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guarantee</w:t>
            </w:r>
          </w:p>
        </w:tc>
        <w:tc>
          <w:tcPr>
            <w:tcW w:w="1224" w:type="dxa"/>
            <w:tcBorders>
              <w:bottom w:val="single" w:sz="4" w:space="0" w:color="auto"/>
            </w:tcBorders>
            <w:shd w:val="clear" w:color="auto" w:fill="auto"/>
          </w:tcPr>
          <w:p w14:paraId="721715F9"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Bank</w:t>
            </w:r>
          </w:p>
          <w:p w14:paraId="7AB2D987"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overdrafts</w:t>
            </w:r>
          </w:p>
        </w:tc>
        <w:tc>
          <w:tcPr>
            <w:tcW w:w="1224" w:type="dxa"/>
            <w:tcBorders>
              <w:bottom w:val="single" w:sz="4" w:space="0" w:color="auto"/>
            </w:tcBorders>
            <w:shd w:val="clear" w:color="auto" w:fill="auto"/>
          </w:tcPr>
          <w:p w14:paraId="3A501BC9"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Long-term</w:t>
            </w:r>
          </w:p>
          <w:p w14:paraId="2E46BEB8"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 xml:space="preserve"> loans</w:t>
            </w:r>
          </w:p>
        </w:tc>
        <w:tc>
          <w:tcPr>
            <w:tcW w:w="1224" w:type="dxa"/>
            <w:tcBorders>
              <w:bottom w:val="single" w:sz="4" w:space="0" w:color="auto"/>
            </w:tcBorders>
            <w:shd w:val="clear" w:color="auto" w:fill="auto"/>
          </w:tcPr>
          <w:p w14:paraId="6B0F645F"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capital and</w:t>
            </w:r>
          </w:p>
          <w:p w14:paraId="488A6DF2"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guarantee</w:t>
            </w:r>
          </w:p>
        </w:tc>
      </w:tr>
      <w:tr w:rsidR="00C76150" w:rsidRPr="00351321" w14:paraId="3EEEABAA" w14:textId="77777777" w:rsidTr="001B5C07">
        <w:tc>
          <w:tcPr>
            <w:tcW w:w="2131" w:type="dxa"/>
            <w:shd w:val="clear" w:color="auto" w:fill="auto"/>
          </w:tcPr>
          <w:p w14:paraId="43633A29" w14:textId="77777777" w:rsidR="00C76150" w:rsidRPr="00351321" w:rsidRDefault="00C76150">
            <w:pPr>
              <w:ind w:left="-109"/>
              <w:rPr>
                <w:rFonts w:ascii="Arial" w:hAnsi="Arial" w:cs="Arial"/>
                <w:color w:val="000000"/>
                <w:sz w:val="16"/>
                <w:szCs w:val="16"/>
                <w:lang w:val="en-GB"/>
              </w:rPr>
            </w:pPr>
            <w:r w:rsidRPr="00351321">
              <w:rPr>
                <w:rFonts w:ascii="Arial" w:hAnsi="Arial" w:cs="Arial"/>
                <w:color w:val="000000"/>
                <w:sz w:val="16"/>
                <w:szCs w:val="16"/>
                <w:lang w:val="en-GB"/>
              </w:rPr>
              <w:t>Floating interest rate</w:t>
            </w:r>
          </w:p>
        </w:tc>
        <w:tc>
          <w:tcPr>
            <w:tcW w:w="1224" w:type="dxa"/>
            <w:tcBorders>
              <w:top w:val="single" w:sz="4" w:space="0" w:color="auto"/>
            </w:tcBorders>
            <w:shd w:val="clear" w:color="auto" w:fill="auto"/>
            <w:vAlign w:val="bottom"/>
          </w:tcPr>
          <w:p w14:paraId="50BB12FB"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tcPr>
          <w:p w14:paraId="33D4158E"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vAlign w:val="bottom"/>
          </w:tcPr>
          <w:p w14:paraId="6A4BB16A"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tcPr>
          <w:p w14:paraId="74E21EA0"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vAlign w:val="bottom"/>
          </w:tcPr>
          <w:p w14:paraId="21BDC847"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vAlign w:val="bottom"/>
          </w:tcPr>
          <w:p w14:paraId="08B911DB" w14:textId="77777777" w:rsidR="00C76150" w:rsidRPr="00351321" w:rsidRDefault="00C76150">
            <w:pPr>
              <w:tabs>
                <w:tab w:val="decimal" w:pos="1008"/>
              </w:tabs>
              <w:ind w:right="-72"/>
              <w:jc w:val="thaiDistribute"/>
              <w:rPr>
                <w:rFonts w:ascii="Arial" w:hAnsi="Arial" w:cs="Arial"/>
                <w:color w:val="000000"/>
                <w:sz w:val="16"/>
                <w:szCs w:val="16"/>
                <w:lang w:val="en-GB"/>
              </w:rPr>
            </w:pPr>
          </w:p>
        </w:tc>
      </w:tr>
      <w:tr w:rsidR="00CF390A" w:rsidRPr="00351321" w14:paraId="3BEF7129" w14:textId="77777777" w:rsidTr="001B5C07">
        <w:tc>
          <w:tcPr>
            <w:tcW w:w="2131" w:type="dxa"/>
            <w:shd w:val="clear" w:color="auto" w:fill="auto"/>
          </w:tcPr>
          <w:p w14:paraId="653C7FEF" w14:textId="77777777" w:rsidR="00CF390A" w:rsidRPr="00351321" w:rsidRDefault="00CF390A" w:rsidP="00CF390A">
            <w:pPr>
              <w:ind w:left="-109"/>
              <w:rPr>
                <w:rFonts w:ascii="Arial" w:hAnsi="Arial" w:cs="Arial"/>
                <w:color w:val="000000"/>
                <w:spacing w:val="-4"/>
                <w:sz w:val="16"/>
                <w:szCs w:val="16"/>
                <w:lang w:val="en-GB"/>
              </w:rPr>
            </w:pPr>
            <w:r w:rsidRPr="00351321">
              <w:rPr>
                <w:rFonts w:ascii="Arial" w:hAnsi="Arial" w:cs="Arial"/>
                <w:color w:val="000000"/>
                <w:spacing w:val="-4"/>
                <w:sz w:val="16"/>
                <w:szCs w:val="16"/>
                <w:lang w:val="en-GB"/>
              </w:rPr>
              <w:t xml:space="preserve">   - Unlimited period (Baht)</w:t>
            </w:r>
          </w:p>
        </w:tc>
        <w:tc>
          <w:tcPr>
            <w:tcW w:w="1224" w:type="dxa"/>
            <w:shd w:val="clear" w:color="auto" w:fill="auto"/>
          </w:tcPr>
          <w:p w14:paraId="5D04D23B" w14:textId="30FC90CF" w:rsidR="00CF390A" w:rsidRPr="00351321" w:rsidRDefault="00CF390A" w:rsidP="00CF390A">
            <w:pPr>
              <w:tabs>
                <w:tab w:val="decimal" w:pos="1008"/>
              </w:tabs>
              <w:ind w:right="-72"/>
              <w:jc w:val="both"/>
              <w:rPr>
                <w:rFonts w:ascii="Arial" w:hAnsi="Arial" w:cs="Arial"/>
                <w:color w:val="000000"/>
                <w:sz w:val="16"/>
                <w:szCs w:val="16"/>
                <w:lang w:val="en-GB" w:eastAsia="th-TH"/>
              </w:rPr>
            </w:pPr>
            <w:r w:rsidRPr="00351321">
              <w:rPr>
                <w:rFonts w:ascii="Arial" w:hAnsi="Arial" w:cs="Arial"/>
                <w:color w:val="000000"/>
                <w:sz w:val="16"/>
                <w:szCs w:val="16"/>
                <w:lang w:val="en-GB"/>
              </w:rPr>
              <w:t>1</w:t>
            </w:r>
            <w:r w:rsidR="00BC1B81" w:rsidRPr="00351321">
              <w:rPr>
                <w:rFonts w:ascii="Arial" w:hAnsi="Arial" w:cs="Arial"/>
                <w:color w:val="000000"/>
                <w:sz w:val="16"/>
                <w:szCs w:val="16"/>
                <w:lang w:val="en-GB"/>
              </w:rPr>
              <w:t>4</w:t>
            </w:r>
            <w:r w:rsidRPr="00351321">
              <w:rPr>
                <w:rFonts w:ascii="Arial" w:hAnsi="Arial" w:cs="Arial"/>
                <w:color w:val="000000"/>
                <w:sz w:val="16"/>
                <w:szCs w:val="16"/>
                <w:lang w:val="en-GB"/>
              </w:rPr>
              <w:t>5,438,410</w:t>
            </w:r>
          </w:p>
        </w:tc>
        <w:tc>
          <w:tcPr>
            <w:tcW w:w="1224" w:type="dxa"/>
            <w:shd w:val="clear" w:color="auto" w:fill="auto"/>
          </w:tcPr>
          <w:p w14:paraId="1D021C8B" w14:textId="375BE08F" w:rsidR="00CF390A" w:rsidRPr="00351321" w:rsidRDefault="00CF390A" w:rsidP="00CF390A">
            <w:pPr>
              <w:tabs>
                <w:tab w:val="decimal" w:pos="1008"/>
              </w:tabs>
              <w:ind w:right="-72"/>
              <w:jc w:val="both"/>
              <w:rPr>
                <w:rFonts w:ascii="Arial" w:hAnsi="Arial" w:cs="Arial"/>
                <w:color w:val="000000"/>
                <w:sz w:val="16"/>
                <w:szCs w:val="16"/>
                <w:lang w:val="en-GB" w:eastAsia="th-TH"/>
              </w:rPr>
            </w:pPr>
            <w:r w:rsidRPr="00351321">
              <w:rPr>
                <w:rFonts w:ascii="Arial" w:hAnsi="Arial" w:cs="Arial"/>
                <w:color w:val="000000"/>
                <w:sz w:val="16"/>
                <w:szCs w:val="16"/>
                <w:lang w:val="en-GB"/>
              </w:rPr>
              <w:t>400,000,000</w:t>
            </w:r>
          </w:p>
        </w:tc>
        <w:tc>
          <w:tcPr>
            <w:tcW w:w="1224" w:type="dxa"/>
            <w:shd w:val="clear" w:color="auto" w:fill="auto"/>
          </w:tcPr>
          <w:p w14:paraId="750DC4AE" w14:textId="7ED5EA92" w:rsidR="00CF390A" w:rsidRPr="00351321" w:rsidRDefault="00CF390A" w:rsidP="00CF390A">
            <w:pPr>
              <w:tabs>
                <w:tab w:val="decimal" w:pos="1008"/>
              </w:tabs>
              <w:ind w:right="-72"/>
              <w:jc w:val="both"/>
              <w:rPr>
                <w:rFonts w:ascii="Arial" w:hAnsi="Arial" w:cs="Arial"/>
                <w:color w:val="000000"/>
                <w:sz w:val="16"/>
                <w:szCs w:val="16"/>
                <w:lang w:val="en-GB" w:eastAsia="th-TH"/>
              </w:rPr>
            </w:pPr>
            <w:r w:rsidRPr="00351321">
              <w:rPr>
                <w:rFonts w:ascii="Arial" w:hAnsi="Arial" w:cs="Arial"/>
                <w:color w:val="000000"/>
                <w:sz w:val="16"/>
                <w:szCs w:val="16"/>
                <w:lang w:val="en-GB"/>
              </w:rPr>
              <w:t>1</w:t>
            </w:r>
            <w:r w:rsidR="00BC1B81" w:rsidRPr="00351321">
              <w:rPr>
                <w:rFonts w:ascii="Arial" w:hAnsi="Arial" w:cs="Arial"/>
                <w:color w:val="000000"/>
                <w:sz w:val="16"/>
                <w:szCs w:val="16"/>
                <w:lang w:val="en-GB"/>
              </w:rPr>
              <w:t>,911</w:t>
            </w:r>
            <w:r w:rsidRPr="00351321">
              <w:rPr>
                <w:rFonts w:ascii="Arial" w:hAnsi="Arial" w:cs="Arial"/>
                <w:color w:val="000000"/>
                <w:sz w:val="16"/>
                <w:szCs w:val="16"/>
              </w:rPr>
              <w:t>,</w:t>
            </w:r>
            <w:r w:rsidR="00BC1B81" w:rsidRPr="00351321">
              <w:rPr>
                <w:rFonts w:ascii="Arial" w:hAnsi="Arial" w:cs="Arial"/>
                <w:color w:val="000000"/>
                <w:sz w:val="16"/>
                <w:szCs w:val="16"/>
                <w:lang w:val="en-GB"/>
              </w:rPr>
              <w:t>092</w:t>
            </w:r>
            <w:r w:rsidRPr="00351321">
              <w:rPr>
                <w:rFonts w:ascii="Arial" w:hAnsi="Arial" w:cs="Arial"/>
                <w:color w:val="000000"/>
                <w:sz w:val="16"/>
                <w:szCs w:val="16"/>
              </w:rPr>
              <w:t>,</w:t>
            </w:r>
            <w:r w:rsidR="00BC1B81" w:rsidRPr="00351321">
              <w:rPr>
                <w:rFonts w:ascii="Arial" w:hAnsi="Arial" w:cs="Arial"/>
                <w:color w:val="000000"/>
                <w:sz w:val="16"/>
                <w:szCs w:val="16"/>
                <w:lang w:val="en-GB"/>
              </w:rPr>
              <w:t>861</w:t>
            </w:r>
          </w:p>
        </w:tc>
        <w:tc>
          <w:tcPr>
            <w:tcW w:w="1224" w:type="dxa"/>
            <w:shd w:val="clear" w:color="auto" w:fill="auto"/>
          </w:tcPr>
          <w:p w14:paraId="2C3F2C4A" w14:textId="3404BAA4" w:rsidR="00CF390A" w:rsidRPr="00351321" w:rsidRDefault="00CF390A" w:rsidP="00CF390A">
            <w:pPr>
              <w:tabs>
                <w:tab w:val="decimal" w:pos="1008"/>
              </w:tabs>
              <w:ind w:right="-72"/>
              <w:jc w:val="both"/>
              <w:rPr>
                <w:rFonts w:ascii="Arial" w:hAnsi="Arial" w:cs="Arial"/>
                <w:color w:val="000000"/>
                <w:sz w:val="16"/>
                <w:szCs w:val="16"/>
                <w:lang w:val="en-GB" w:eastAsia="th-TH"/>
              </w:rPr>
            </w:pPr>
            <w:r w:rsidRPr="00351321">
              <w:rPr>
                <w:rFonts w:ascii="Arial" w:hAnsi="Arial" w:cs="Arial"/>
                <w:color w:val="000000"/>
                <w:sz w:val="16"/>
                <w:szCs w:val="16"/>
                <w:lang w:val="en-GB" w:eastAsia="th-TH"/>
              </w:rPr>
              <w:t>101,194,192</w:t>
            </w:r>
          </w:p>
        </w:tc>
        <w:tc>
          <w:tcPr>
            <w:tcW w:w="1224" w:type="dxa"/>
            <w:shd w:val="clear" w:color="auto" w:fill="auto"/>
          </w:tcPr>
          <w:p w14:paraId="0E92EE13" w14:textId="2A66D540" w:rsidR="00CF390A" w:rsidRPr="00351321" w:rsidRDefault="00CF390A" w:rsidP="00CF390A">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eastAsia="th-TH"/>
              </w:rPr>
              <w:t>376,530,000</w:t>
            </w:r>
          </w:p>
        </w:tc>
        <w:tc>
          <w:tcPr>
            <w:tcW w:w="1224" w:type="dxa"/>
            <w:shd w:val="clear" w:color="auto" w:fill="auto"/>
          </w:tcPr>
          <w:p w14:paraId="35C4048D" w14:textId="215E785F" w:rsidR="00CF390A" w:rsidRPr="00351321" w:rsidRDefault="00CF390A" w:rsidP="00CF390A">
            <w:pPr>
              <w:tabs>
                <w:tab w:val="decimal" w:pos="1008"/>
              </w:tabs>
              <w:ind w:right="-72"/>
              <w:jc w:val="thaiDistribute"/>
              <w:rPr>
                <w:rFonts w:ascii="Arial" w:hAnsi="Arial" w:cs="Arial"/>
                <w:color w:val="000000"/>
                <w:sz w:val="16"/>
                <w:szCs w:val="16"/>
                <w:lang w:val="en-GB"/>
              </w:rPr>
            </w:pPr>
            <w:r w:rsidRPr="00351321">
              <w:rPr>
                <w:rFonts w:ascii="Arial" w:hAnsi="Arial" w:cs="Arial"/>
                <w:color w:val="000000"/>
                <w:sz w:val="16"/>
                <w:szCs w:val="16"/>
                <w:lang w:val="en-GB" w:eastAsia="th-TH"/>
              </w:rPr>
              <w:t>2,039,240,186</w:t>
            </w:r>
          </w:p>
        </w:tc>
      </w:tr>
      <w:tr w:rsidR="003D4058" w:rsidRPr="00351321" w14:paraId="247482CF" w14:textId="77777777">
        <w:trPr>
          <w:trHeight w:val="126"/>
        </w:trPr>
        <w:tc>
          <w:tcPr>
            <w:tcW w:w="2131" w:type="dxa"/>
            <w:shd w:val="clear" w:color="auto" w:fill="auto"/>
          </w:tcPr>
          <w:p w14:paraId="6BD506DC" w14:textId="77777777" w:rsidR="003D4058" w:rsidRPr="00351321" w:rsidRDefault="003D4058" w:rsidP="003D4058">
            <w:pPr>
              <w:ind w:left="-109" w:right="-49"/>
              <w:rPr>
                <w:rFonts w:ascii="Arial" w:hAnsi="Arial" w:cs="Arial"/>
                <w:color w:val="000000"/>
                <w:spacing w:val="-6"/>
                <w:sz w:val="16"/>
                <w:szCs w:val="16"/>
                <w:lang w:val="en-GB"/>
              </w:rPr>
            </w:pPr>
            <w:r w:rsidRPr="00351321">
              <w:rPr>
                <w:rFonts w:ascii="Arial" w:hAnsi="Arial" w:cs="Arial"/>
                <w:color w:val="000000"/>
                <w:spacing w:val="-6"/>
                <w:sz w:val="16"/>
                <w:szCs w:val="16"/>
                <w:lang w:val="en-GB"/>
              </w:rPr>
              <w:t xml:space="preserve">   - Unlimited period (US Dollar)</w:t>
            </w:r>
          </w:p>
        </w:tc>
        <w:tc>
          <w:tcPr>
            <w:tcW w:w="1224" w:type="dxa"/>
            <w:shd w:val="clear" w:color="auto" w:fill="auto"/>
            <w:vAlign w:val="bottom"/>
          </w:tcPr>
          <w:p w14:paraId="6675255F" w14:textId="7AE098E8" w:rsidR="003D4058" w:rsidRPr="00351321" w:rsidRDefault="003D4058" w:rsidP="003D4058">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vAlign w:val="bottom"/>
          </w:tcPr>
          <w:p w14:paraId="3727ACAA" w14:textId="388440B7" w:rsidR="003D4058" w:rsidRPr="00351321" w:rsidRDefault="003D4058" w:rsidP="003D4058">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vAlign w:val="bottom"/>
          </w:tcPr>
          <w:p w14:paraId="0817D8F7" w14:textId="1C135D7F" w:rsidR="003D4058" w:rsidRPr="00351321" w:rsidRDefault="003D4058" w:rsidP="003D4058">
            <w:pPr>
              <w:tabs>
                <w:tab w:val="decimal" w:pos="1015"/>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vAlign w:val="bottom"/>
          </w:tcPr>
          <w:p w14:paraId="15EB4217" w14:textId="2DF67F85" w:rsidR="003D4058" w:rsidRPr="00351321" w:rsidRDefault="003D4058" w:rsidP="003D4058">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vAlign w:val="bottom"/>
          </w:tcPr>
          <w:p w14:paraId="7D533555" w14:textId="1CBA2CE2" w:rsidR="003D4058" w:rsidRPr="00351321" w:rsidRDefault="003D4058" w:rsidP="003D4058">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tcPr>
          <w:p w14:paraId="7C31FAEE" w14:textId="3CC117E9" w:rsidR="003D4058" w:rsidRPr="00351321" w:rsidRDefault="003D4058" w:rsidP="003D4058">
            <w:pPr>
              <w:tabs>
                <w:tab w:val="decimal" w:pos="1015"/>
              </w:tabs>
              <w:ind w:right="-72"/>
              <w:rPr>
                <w:rFonts w:ascii="Arial" w:hAnsi="Arial" w:cs="Arial"/>
                <w:color w:val="000000"/>
                <w:sz w:val="16"/>
                <w:szCs w:val="16"/>
                <w:lang w:val="en-GB"/>
              </w:rPr>
            </w:pPr>
            <w:r w:rsidRPr="00351321">
              <w:rPr>
                <w:rFonts w:ascii="Arial" w:hAnsi="Arial" w:cs="Arial"/>
                <w:color w:val="000000"/>
                <w:sz w:val="16"/>
                <w:szCs w:val="16"/>
                <w:lang w:val="en-GB" w:eastAsia="th-TH"/>
              </w:rPr>
              <w:t>6,840,000</w:t>
            </w:r>
          </w:p>
        </w:tc>
      </w:tr>
    </w:tbl>
    <w:p w14:paraId="24CB0CE7" w14:textId="77777777" w:rsidR="00C76150" w:rsidRPr="00351321" w:rsidRDefault="00C76150" w:rsidP="00C76150">
      <w:pPr>
        <w:rPr>
          <w:rFonts w:ascii="Arial" w:hAnsi="Arial" w:cs="Arial"/>
          <w:color w:val="000000"/>
          <w:sz w:val="16"/>
          <w:szCs w:val="16"/>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351321" w14:paraId="3EA7C7F3" w14:textId="77777777" w:rsidTr="00A17E90">
        <w:tc>
          <w:tcPr>
            <w:tcW w:w="2131" w:type="dxa"/>
            <w:shd w:val="clear" w:color="auto" w:fill="auto"/>
            <w:vAlign w:val="center"/>
          </w:tcPr>
          <w:p w14:paraId="1CBABB42" w14:textId="77777777" w:rsidR="00C76150" w:rsidRPr="00351321" w:rsidRDefault="00C76150">
            <w:pPr>
              <w:ind w:left="-109"/>
              <w:rPr>
                <w:rFonts w:ascii="Arial" w:hAnsi="Arial" w:cs="Arial"/>
                <w:b/>
                <w:bCs/>
                <w:color w:val="000000"/>
                <w:sz w:val="16"/>
                <w:szCs w:val="16"/>
                <w:lang w:val="en-GB"/>
              </w:rPr>
            </w:pPr>
          </w:p>
        </w:tc>
        <w:tc>
          <w:tcPr>
            <w:tcW w:w="7344" w:type="dxa"/>
            <w:gridSpan w:val="6"/>
            <w:tcBorders>
              <w:bottom w:val="single" w:sz="4" w:space="0" w:color="auto"/>
            </w:tcBorders>
            <w:shd w:val="clear" w:color="auto" w:fill="auto"/>
          </w:tcPr>
          <w:p w14:paraId="42AE9570" w14:textId="77777777" w:rsidR="00C76150" w:rsidRPr="00351321" w:rsidRDefault="00C76150">
            <w:pPr>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Separate financial statements</w:t>
            </w:r>
          </w:p>
        </w:tc>
      </w:tr>
      <w:tr w:rsidR="00C76150" w:rsidRPr="00351321" w14:paraId="2A67E3AF" w14:textId="77777777" w:rsidTr="001B5C07">
        <w:tc>
          <w:tcPr>
            <w:tcW w:w="2131" w:type="dxa"/>
            <w:shd w:val="clear" w:color="auto" w:fill="auto"/>
            <w:vAlign w:val="center"/>
          </w:tcPr>
          <w:p w14:paraId="45AE7C16" w14:textId="77777777" w:rsidR="00C76150" w:rsidRPr="00351321" w:rsidRDefault="00C76150">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shd w:val="clear" w:color="auto" w:fill="auto"/>
          </w:tcPr>
          <w:p w14:paraId="51DB246B" w14:textId="0CD3F60D" w:rsidR="00C76150" w:rsidRPr="00351321" w:rsidRDefault="00FA4289">
            <w:pPr>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2024</w:t>
            </w:r>
          </w:p>
        </w:tc>
        <w:tc>
          <w:tcPr>
            <w:tcW w:w="3672" w:type="dxa"/>
            <w:gridSpan w:val="3"/>
            <w:tcBorders>
              <w:top w:val="single" w:sz="4" w:space="0" w:color="auto"/>
              <w:bottom w:val="single" w:sz="4" w:space="0" w:color="auto"/>
            </w:tcBorders>
            <w:shd w:val="clear" w:color="auto" w:fill="auto"/>
          </w:tcPr>
          <w:p w14:paraId="5F110133" w14:textId="200C7D6F" w:rsidR="00C76150" w:rsidRPr="00351321" w:rsidRDefault="00FA4289">
            <w:pPr>
              <w:ind w:right="-72"/>
              <w:jc w:val="center"/>
              <w:rPr>
                <w:rFonts w:ascii="Arial" w:hAnsi="Arial" w:cs="Arial"/>
                <w:b/>
                <w:bCs/>
                <w:color w:val="000000"/>
                <w:sz w:val="16"/>
                <w:szCs w:val="16"/>
                <w:lang w:val="en-GB"/>
              </w:rPr>
            </w:pPr>
            <w:r w:rsidRPr="00351321">
              <w:rPr>
                <w:rFonts w:ascii="Arial" w:hAnsi="Arial" w:cs="Arial"/>
                <w:b/>
                <w:bCs/>
                <w:color w:val="000000"/>
                <w:sz w:val="16"/>
                <w:szCs w:val="16"/>
                <w:lang w:val="en-GB"/>
              </w:rPr>
              <w:t>2023</w:t>
            </w:r>
          </w:p>
        </w:tc>
      </w:tr>
      <w:tr w:rsidR="00C76150" w:rsidRPr="00351321" w14:paraId="77014E94" w14:textId="77777777" w:rsidTr="001B5C07">
        <w:tc>
          <w:tcPr>
            <w:tcW w:w="2131" w:type="dxa"/>
            <w:shd w:val="clear" w:color="auto" w:fill="auto"/>
            <w:vAlign w:val="center"/>
          </w:tcPr>
          <w:p w14:paraId="6E968876" w14:textId="77777777" w:rsidR="00C76150" w:rsidRPr="00351321" w:rsidRDefault="00C76150">
            <w:pPr>
              <w:ind w:left="-109"/>
              <w:rPr>
                <w:rFonts w:ascii="Arial" w:hAnsi="Arial" w:cs="Arial"/>
                <w:b/>
                <w:bCs/>
                <w:color w:val="000000"/>
                <w:sz w:val="16"/>
                <w:szCs w:val="16"/>
                <w:lang w:val="en-GB"/>
              </w:rPr>
            </w:pPr>
          </w:p>
        </w:tc>
        <w:tc>
          <w:tcPr>
            <w:tcW w:w="1224" w:type="dxa"/>
            <w:tcBorders>
              <w:top w:val="single" w:sz="4" w:space="0" w:color="auto"/>
            </w:tcBorders>
            <w:shd w:val="clear" w:color="auto" w:fill="auto"/>
          </w:tcPr>
          <w:p w14:paraId="1FFE198B"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7226BAF1"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52DE9A66"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Working</w:t>
            </w:r>
          </w:p>
        </w:tc>
        <w:tc>
          <w:tcPr>
            <w:tcW w:w="1224" w:type="dxa"/>
            <w:tcBorders>
              <w:top w:val="single" w:sz="4" w:space="0" w:color="auto"/>
            </w:tcBorders>
            <w:shd w:val="clear" w:color="auto" w:fill="auto"/>
          </w:tcPr>
          <w:p w14:paraId="40D615CB"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700EE54F" w14:textId="77777777" w:rsidR="00C76150" w:rsidRPr="00351321"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shd w:val="clear" w:color="auto" w:fill="auto"/>
          </w:tcPr>
          <w:p w14:paraId="067FFC5E"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Working</w:t>
            </w:r>
          </w:p>
        </w:tc>
      </w:tr>
      <w:tr w:rsidR="00C76150" w:rsidRPr="00351321" w14:paraId="60467AB1" w14:textId="77777777" w:rsidTr="001B5C07">
        <w:tc>
          <w:tcPr>
            <w:tcW w:w="2131" w:type="dxa"/>
            <w:shd w:val="clear" w:color="auto" w:fill="auto"/>
            <w:vAlign w:val="center"/>
          </w:tcPr>
          <w:p w14:paraId="083078F5" w14:textId="77777777" w:rsidR="00C76150" w:rsidRPr="00351321" w:rsidRDefault="00C76150">
            <w:pPr>
              <w:ind w:left="-109"/>
              <w:rPr>
                <w:rFonts w:ascii="Arial" w:hAnsi="Arial" w:cs="Arial"/>
                <w:b/>
                <w:bCs/>
                <w:color w:val="000000"/>
                <w:sz w:val="16"/>
                <w:szCs w:val="16"/>
                <w:lang w:val="en-GB"/>
              </w:rPr>
            </w:pPr>
          </w:p>
        </w:tc>
        <w:tc>
          <w:tcPr>
            <w:tcW w:w="1224" w:type="dxa"/>
            <w:tcBorders>
              <w:bottom w:val="single" w:sz="4" w:space="0" w:color="auto"/>
            </w:tcBorders>
            <w:shd w:val="clear" w:color="auto" w:fill="auto"/>
          </w:tcPr>
          <w:p w14:paraId="469D05C7"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Bank</w:t>
            </w:r>
          </w:p>
          <w:p w14:paraId="10F374AB"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overdrafts</w:t>
            </w:r>
          </w:p>
        </w:tc>
        <w:tc>
          <w:tcPr>
            <w:tcW w:w="1224" w:type="dxa"/>
            <w:tcBorders>
              <w:bottom w:val="single" w:sz="4" w:space="0" w:color="auto"/>
            </w:tcBorders>
            <w:shd w:val="clear" w:color="auto" w:fill="auto"/>
          </w:tcPr>
          <w:p w14:paraId="66CF81A3"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Long-term</w:t>
            </w:r>
          </w:p>
          <w:p w14:paraId="41AD28ED"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 xml:space="preserve"> loans</w:t>
            </w:r>
          </w:p>
        </w:tc>
        <w:tc>
          <w:tcPr>
            <w:tcW w:w="1224" w:type="dxa"/>
            <w:tcBorders>
              <w:bottom w:val="single" w:sz="4" w:space="0" w:color="auto"/>
            </w:tcBorders>
            <w:shd w:val="clear" w:color="auto" w:fill="auto"/>
          </w:tcPr>
          <w:p w14:paraId="2B07D65A"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capital and</w:t>
            </w:r>
          </w:p>
          <w:p w14:paraId="66B714C2"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guarantee</w:t>
            </w:r>
          </w:p>
        </w:tc>
        <w:tc>
          <w:tcPr>
            <w:tcW w:w="1224" w:type="dxa"/>
            <w:tcBorders>
              <w:bottom w:val="single" w:sz="4" w:space="0" w:color="auto"/>
            </w:tcBorders>
            <w:shd w:val="clear" w:color="auto" w:fill="auto"/>
          </w:tcPr>
          <w:p w14:paraId="18A43D0E"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Bank</w:t>
            </w:r>
          </w:p>
          <w:p w14:paraId="6FC70F1C"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overdrafts</w:t>
            </w:r>
          </w:p>
        </w:tc>
        <w:tc>
          <w:tcPr>
            <w:tcW w:w="1224" w:type="dxa"/>
            <w:tcBorders>
              <w:bottom w:val="single" w:sz="4" w:space="0" w:color="auto"/>
            </w:tcBorders>
            <w:shd w:val="clear" w:color="auto" w:fill="auto"/>
          </w:tcPr>
          <w:p w14:paraId="429B9AE2"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Long-term</w:t>
            </w:r>
          </w:p>
          <w:p w14:paraId="6691B7BA"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 xml:space="preserve"> loans</w:t>
            </w:r>
          </w:p>
        </w:tc>
        <w:tc>
          <w:tcPr>
            <w:tcW w:w="1224" w:type="dxa"/>
            <w:tcBorders>
              <w:bottom w:val="single" w:sz="4" w:space="0" w:color="auto"/>
            </w:tcBorders>
            <w:shd w:val="clear" w:color="auto" w:fill="auto"/>
          </w:tcPr>
          <w:p w14:paraId="7F423C6C"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capital and</w:t>
            </w:r>
          </w:p>
          <w:p w14:paraId="2B1503FB" w14:textId="77777777" w:rsidR="00C76150" w:rsidRPr="00351321" w:rsidRDefault="00C76150">
            <w:pPr>
              <w:tabs>
                <w:tab w:val="decimal" w:pos="1008"/>
              </w:tabs>
              <w:ind w:right="-72"/>
              <w:jc w:val="thaiDistribute"/>
              <w:rPr>
                <w:rFonts w:ascii="Arial" w:hAnsi="Arial" w:cs="Arial"/>
                <w:b/>
                <w:bCs/>
                <w:color w:val="000000"/>
                <w:sz w:val="16"/>
                <w:szCs w:val="16"/>
                <w:lang w:val="en-GB"/>
              </w:rPr>
            </w:pPr>
            <w:r w:rsidRPr="00351321">
              <w:rPr>
                <w:rFonts w:ascii="Arial" w:hAnsi="Arial" w:cs="Arial"/>
                <w:b/>
                <w:bCs/>
                <w:color w:val="000000"/>
                <w:sz w:val="16"/>
                <w:szCs w:val="16"/>
                <w:lang w:val="en-GB"/>
              </w:rPr>
              <w:t>guarantee</w:t>
            </w:r>
          </w:p>
        </w:tc>
      </w:tr>
      <w:tr w:rsidR="00C76150" w:rsidRPr="00351321" w14:paraId="1BF73D19" w14:textId="77777777" w:rsidTr="001B5C07">
        <w:tc>
          <w:tcPr>
            <w:tcW w:w="2131" w:type="dxa"/>
            <w:shd w:val="clear" w:color="auto" w:fill="auto"/>
          </w:tcPr>
          <w:p w14:paraId="0ADDAF39" w14:textId="77777777" w:rsidR="00C76150" w:rsidRPr="00351321" w:rsidRDefault="00C76150">
            <w:pPr>
              <w:ind w:left="-109"/>
              <w:rPr>
                <w:rFonts w:ascii="Arial" w:hAnsi="Arial" w:cs="Arial"/>
                <w:color w:val="000000"/>
                <w:sz w:val="16"/>
                <w:szCs w:val="16"/>
                <w:lang w:val="en-GB"/>
              </w:rPr>
            </w:pPr>
            <w:r w:rsidRPr="00351321">
              <w:rPr>
                <w:rFonts w:ascii="Arial" w:hAnsi="Arial" w:cs="Arial"/>
                <w:color w:val="000000"/>
                <w:sz w:val="16"/>
                <w:szCs w:val="16"/>
                <w:lang w:val="en-GB"/>
              </w:rPr>
              <w:t>Floating interest rate</w:t>
            </w:r>
          </w:p>
        </w:tc>
        <w:tc>
          <w:tcPr>
            <w:tcW w:w="1224" w:type="dxa"/>
            <w:tcBorders>
              <w:top w:val="single" w:sz="4" w:space="0" w:color="auto"/>
            </w:tcBorders>
            <w:shd w:val="clear" w:color="auto" w:fill="auto"/>
            <w:vAlign w:val="bottom"/>
          </w:tcPr>
          <w:p w14:paraId="7597C5CA"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tcPr>
          <w:p w14:paraId="5A8BDD67"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vAlign w:val="bottom"/>
          </w:tcPr>
          <w:p w14:paraId="42B99E8C"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tcPr>
          <w:p w14:paraId="66042A70"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vAlign w:val="bottom"/>
          </w:tcPr>
          <w:p w14:paraId="48DCF2C3" w14:textId="77777777" w:rsidR="00C76150" w:rsidRPr="00351321"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auto"/>
            <w:vAlign w:val="bottom"/>
          </w:tcPr>
          <w:p w14:paraId="5F5A0824" w14:textId="77777777" w:rsidR="00C76150" w:rsidRPr="00351321" w:rsidRDefault="00C76150">
            <w:pPr>
              <w:tabs>
                <w:tab w:val="decimal" w:pos="1008"/>
              </w:tabs>
              <w:ind w:right="-72"/>
              <w:jc w:val="thaiDistribute"/>
              <w:rPr>
                <w:rFonts w:ascii="Arial" w:hAnsi="Arial" w:cs="Arial"/>
                <w:color w:val="000000"/>
                <w:sz w:val="16"/>
                <w:szCs w:val="16"/>
                <w:lang w:val="en-GB"/>
              </w:rPr>
            </w:pPr>
          </w:p>
        </w:tc>
      </w:tr>
      <w:tr w:rsidR="00D342AC" w:rsidRPr="00351321" w14:paraId="7DD37D47" w14:textId="77777777">
        <w:tc>
          <w:tcPr>
            <w:tcW w:w="2131" w:type="dxa"/>
            <w:shd w:val="clear" w:color="auto" w:fill="auto"/>
          </w:tcPr>
          <w:p w14:paraId="76EFB0C2" w14:textId="77777777" w:rsidR="00D342AC" w:rsidRPr="00351321" w:rsidRDefault="00D342AC" w:rsidP="00D342AC">
            <w:pPr>
              <w:ind w:left="-109" w:right="-49"/>
              <w:rPr>
                <w:rFonts w:ascii="Arial" w:hAnsi="Arial" w:cs="Arial"/>
                <w:color w:val="000000"/>
                <w:spacing w:val="-4"/>
                <w:sz w:val="16"/>
                <w:szCs w:val="16"/>
                <w:lang w:val="en-GB"/>
              </w:rPr>
            </w:pPr>
            <w:r w:rsidRPr="00351321">
              <w:rPr>
                <w:rFonts w:ascii="Arial" w:hAnsi="Arial" w:cs="Arial"/>
                <w:color w:val="000000"/>
                <w:spacing w:val="-4"/>
                <w:sz w:val="16"/>
                <w:szCs w:val="16"/>
                <w:lang w:val="en-GB"/>
              </w:rPr>
              <w:t xml:space="preserve">   - Unlimited period (Baht)</w:t>
            </w:r>
          </w:p>
        </w:tc>
        <w:tc>
          <w:tcPr>
            <w:tcW w:w="1224" w:type="dxa"/>
            <w:shd w:val="clear" w:color="auto" w:fill="auto"/>
          </w:tcPr>
          <w:p w14:paraId="645D0A05" w14:textId="7EA8F19A" w:rsidR="00D342AC" w:rsidRPr="00351321" w:rsidRDefault="00D342AC" w:rsidP="00D342AC">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44,085,035</w:t>
            </w:r>
          </w:p>
        </w:tc>
        <w:tc>
          <w:tcPr>
            <w:tcW w:w="1224" w:type="dxa"/>
            <w:shd w:val="clear" w:color="auto" w:fill="auto"/>
            <w:vAlign w:val="bottom"/>
          </w:tcPr>
          <w:p w14:paraId="60565248" w14:textId="32499D8D" w:rsidR="00D342AC" w:rsidRPr="00351321" w:rsidRDefault="00D342AC" w:rsidP="00D342AC">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tcPr>
          <w:p w14:paraId="6A9F86A5" w14:textId="12256FA8" w:rsidR="00D342AC" w:rsidRPr="00351321" w:rsidRDefault="00BC1B81" w:rsidP="00D342AC">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1,340,826,335</w:t>
            </w:r>
          </w:p>
        </w:tc>
        <w:tc>
          <w:tcPr>
            <w:tcW w:w="1224" w:type="dxa"/>
            <w:shd w:val="clear" w:color="auto" w:fill="auto"/>
          </w:tcPr>
          <w:p w14:paraId="04FD56C4" w14:textId="41CC7180" w:rsidR="00D342AC" w:rsidRPr="00351321" w:rsidRDefault="00D342AC" w:rsidP="00D342AC">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53,625,834</w:t>
            </w:r>
          </w:p>
        </w:tc>
        <w:tc>
          <w:tcPr>
            <w:tcW w:w="1224" w:type="dxa"/>
            <w:shd w:val="clear" w:color="auto" w:fill="auto"/>
          </w:tcPr>
          <w:p w14:paraId="05F6431F" w14:textId="1F2938EB" w:rsidR="00D342AC" w:rsidRPr="00351321" w:rsidRDefault="00D342AC" w:rsidP="00D342AC">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pacing w:val="-4"/>
                <w:sz w:val="16"/>
                <w:szCs w:val="16"/>
                <w:lang w:val="en-GB"/>
              </w:rPr>
              <w:t>50,000,000</w:t>
            </w:r>
          </w:p>
        </w:tc>
        <w:tc>
          <w:tcPr>
            <w:tcW w:w="1224" w:type="dxa"/>
            <w:shd w:val="clear" w:color="auto" w:fill="auto"/>
          </w:tcPr>
          <w:p w14:paraId="5379AC4A" w14:textId="4725C392" w:rsidR="00D342AC" w:rsidRPr="00351321" w:rsidRDefault="00D342AC" w:rsidP="00D342AC">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pacing w:val="-4"/>
                <w:sz w:val="16"/>
                <w:szCs w:val="16"/>
                <w:lang w:val="en-GB"/>
              </w:rPr>
              <w:t>1,780,353,758</w:t>
            </w:r>
          </w:p>
        </w:tc>
      </w:tr>
      <w:tr w:rsidR="004814C5" w:rsidRPr="00351321" w14:paraId="2A566CA2" w14:textId="77777777">
        <w:tc>
          <w:tcPr>
            <w:tcW w:w="2131" w:type="dxa"/>
            <w:shd w:val="clear" w:color="auto" w:fill="auto"/>
          </w:tcPr>
          <w:p w14:paraId="357A0A4D" w14:textId="77777777" w:rsidR="004814C5" w:rsidRPr="00351321" w:rsidRDefault="004814C5" w:rsidP="004814C5">
            <w:pPr>
              <w:ind w:left="-109" w:right="-49"/>
              <w:rPr>
                <w:rFonts w:ascii="Arial" w:hAnsi="Arial" w:cs="Arial"/>
                <w:color w:val="000000"/>
                <w:spacing w:val="-4"/>
                <w:sz w:val="16"/>
                <w:szCs w:val="16"/>
                <w:lang w:val="en-GB"/>
              </w:rPr>
            </w:pPr>
            <w:r w:rsidRPr="00351321">
              <w:rPr>
                <w:rFonts w:ascii="Arial" w:hAnsi="Arial" w:cs="Arial"/>
                <w:color w:val="000000"/>
                <w:spacing w:val="-6"/>
                <w:sz w:val="16"/>
                <w:szCs w:val="16"/>
                <w:lang w:val="en-GB"/>
              </w:rPr>
              <w:t xml:space="preserve">   - Unlimited period (US Dollar)</w:t>
            </w:r>
          </w:p>
        </w:tc>
        <w:tc>
          <w:tcPr>
            <w:tcW w:w="1224" w:type="dxa"/>
            <w:shd w:val="clear" w:color="auto" w:fill="auto"/>
            <w:vAlign w:val="bottom"/>
          </w:tcPr>
          <w:p w14:paraId="25E9E90B" w14:textId="790A5706" w:rsidR="004814C5" w:rsidRPr="00351321" w:rsidRDefault="00BC1B81" w:rsidP="004814C5">
            <w:pPr>
              <w:tabs>
                <w:tab w:val="decimal" w:pos="1008"/>
              </w:tabs>
              <w:ind w:right="-72"/>
              <w:jc w:val="thaiDistribute"/>
              <w:rPr>
                <w:rFonts w:ascii="Arial" w:hAnsi="Arial" w:cs="Arial"/>
                <w:color w:val="000000"/>
                <w:sz w:val="16"/>
                <w:szCs w:val="16"/>
                <w:lang w:val="en-GB"/>
              </w:rPr>
            </w:pPr>
            <w:r w:rsidRPr="00351321">
              <w:rPr>
                <w:rFonts w:ascii="Arial" w:hAnsi="Arial" w:cs="Arial"/>
                <w:color w:val="000000"/>
                <w:sz w:val="16"/>
                <w:szCs w:val="16"/>
                <w:lang w:val="en-GB"/>
              </w:rPr>
              <w:t xml:space="preserve">-       </w:t>
            </w:r>
          </w:p>
        </w:tc>
        <w:tc>
          <w:tcPr>
            <w:tcW w:w="1224" w:type="dxa"/>
            <w:shd w:val="clear" w:color="auto" w:fill="auto"/>
            <w:vAlign w:val="bottom"/>
          </w:tcPr>
          <w:p w14:paraId="199DFFE6" w14:textId="4FC77841" w:rsidR="004814C5" w:rsidRPr="00351321" w:rsidRDefault="004814C5" w:rsidP="004814C5">
            <w:pPr>
              <w:tabs>
                <w:tab w:val="decimal" w:pos="1008"/>
              </w:tabs>
              <w:ind w:right="-72"/>
              <w:jc w:val="thaiDistribute"/>
              <w:rPr>
                <w:rFonts w:ascii="Arial" w:hAnsi="Arial" w:cs="Arial"/>
                <w:color w:val="000000"/>
                <w:spacing w:val="-4"/>
                <w:sz w:val="16"/>
                <w:szCs w:val="16"/>
                <w:lang w:val="en-GB"/>
              </w:rPr>
            </w:pPr>
            <w:r w:rsidRPr="00351321">
              <w:rPr>
                <w:rFonts w:ascii="Arial" w:hAnsi="Arial" w:cs="Arial"/>
                <w:color w:val="000000"/>
                <w:sz w:val="16"/>
                <w:szCs w:val="16"/>
                <w:lang w:val="en-GB"/>
              </w:rPr>
              <w:t xml:space="preserve">-      </w:t>
            </w:r>
          </w:p>
        </w:tc>
        <w:tc>
          <w:tcPr>
            <w:tcW w:w="1224" w:type="dxa"/>
            <w:shd w:val="clear" w:color="auto" w:fill="auto"/>
            <w:vAlign w:val="bottom"/>
          </w:tcPr>
          <w:p w14:paraId="5D6ED72C" w14:textId="325D2BC8" w:rsidR="004814C5" w:rsidRPr="00351321" w:rsidRDefault="004814C5" w:rsidP="004814C5">
            <w:pPr>
              <w:tabs>
                <w:tab w:val="decimal" w:pos="1008"/>
              </w:tabs>
              <w:ind w:right="-72"/>
              <w:jc w:val="thaiDistribute"/>
              <w:rPr>
                <w:rFonts w:ascii="Arial" w:hAnsi="Arial" w:cs="Arial"/>
                <w:color w:val="000000"/>
                <w:spacing w:val="-4"/>
                <w:sz w:val="16"/>
                <w:szCs w:val="16"/>
                <w:lang w:val="en-GB"/>
              </w:rPr>
            </w:pPr>
            <w:r w:rsidRPr="00351321">
              <w:rPr>
                <w:rFonts w:ascii="Arial" w:hAnsi="Arial" w:cs="Arial"/>
                <w:color w:val="000000"/>
                <w:sz w:val="16"/>
                <w:szCs w:val="16"/>
                <w:lang w:val="en-GB"/>
              </w:rPr>
              <w:t xml:space="preserve">-      </w:t>
            </w:r>
          </w:p>
        </w:tc>
        <w:tc>
          <w:tcPr>
            <w:tcW w:w="1224" w:type="dxa"/>
            <w:shd w:val="clear" w:color="auto" w:fill="auto"/>
            <w:vAlign w:val="bottom"/>
          </w:tcPr>
          <w:p w14:paraId="00418ACE" w14:textId="3F6182AB" w:rsidR="004814C5" w:rsidRPr="00351321" w:rsidRDefault="00BC1B81" w:rsidP="004814C5">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vAlign w:val="bottom"/>
          </w:tcPr>
          <w:p w14:paraId="6D76AFD0" w14:textId="55B0D8D8" w:rsidR="004814C5" w:rsidRPr="00351321" w:rsidRDefault="00BC1B81" w:rsidP="004814C5">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z w:val="16"/>
                <w:szCs w:val="16"/>
                <w:lang w:val="en-GB"/>
              </w:rPr>
              <w:t xml:space="preserve">-       </w:t>
            </w:r>
          </w:p>
        </w:tc>
        <w:tc>
          <w:tcPr>
            <w:tcW w:w="1224" w:type="dxa"/>
            <w:shd w:val="clear" w:color="auto" w:fill="auto"/>
          </w:tcPr>
          <w:p w14:paraId="7D43BA7E" w14:textId="55C62301" w:rsidR="004814C5" w:rsidRPr="00351321" w:rsidRDefault="004814C5" w:rsidP="004814C5">
            <w:pPr>
              <w:tabs>
                <w:tab w:val="decimal" w:pos="1008"/>
              </w:tabs>
              <w:ind w:right="-72"/>
              <w:jc w:val="thaiDistribute"/>
              <w:rPr>
                <w:rFonts w:ascii="Arial" w:hAnsi="Arial" w:cs="Arial"/>
                <w:color w:val="000000"/>
                <w:sz w:val="16"/>
                <w:szCs w:val="16"/>
                <w:lang w:val="en-GB" w:eastAsia="th-TH"/>
              </w:rPr>
            </w:pPr>
            <w:r w:rsidRPr="00351321">
              <w:rPr>
                <w:rFonts w:ascii="Arial" w:hAnsi="Arial" w:cs="Arial"/>
                <w:color w:val="000000"/>
                <w:spacing w:val="-4"/>
                <w:sz w:val="16"/>
                <w:szCs w:val="16"/>
                <w:lang w:val="en-GB"/>
              </w:rPr>
              <w:t>6,840,000</w:t>
            </w:r>
          </w:p>
        </w:tc>
      </w:tr>
    </w:tbl>
    <w:p w14:paraId="50925C3E" w14:textId="77777777" w:rsidR="00C76150" w:rsidRPr="00351321" w:rsidRDefault="00C76150" w:rsidP="00C76150">
      <w:pPr>
        <w:overflowPunct/>
        <w:autoSpaceDE/>
        <w:autoSpaceDN/>
        <w:adjustRightInd/>
        <w:textAlignment w:val="auto"/>
        <w:rPr>
          <w:rFonts w:ascii="Arial" w:hAnsi="Arial" w:cs="Arial"/>
          <w:color w:val="000000"/>
          <w:sz w:val="18"/>
          <w:szCs w:val="18"/>
          <w:lang w:val="en-GB"/>
        </w:rPr>
      </w:pPr>
    </w:p>
    <w:p w14:paraId="19E984C0" w14:textId="3422DAF6" w:rsidR="00C76150" w:rsidRPr="00351321" w:rsidRDefault="00170ADC" w:rsidP="0065720A">
      <w:pPr>
        <w:jc w:val="both"/>
        <w:rPr>
          <w:rFonts w:ascii="Arial" w:hAnsi="Arial" w:cs="Arial"/>
          <w:color w:val="000000"/>
          <w:spacing w:val="-10"/>
          <w:sz w:val="18"/>
          <w:szCs w:val="18"/>
          <w:lang w:val="en-GB"/>
        </w:rPr>
      </w:pPr>
      <w:r w:rsidRPr="00351321">
        <w:rPr>
          <w:rFonts w:ascii="Arial" w:hAnsi="Arial" w:cs="Arial"/>
          <w:color w:val="000000"/>
          <w:spacing w:val="-10"/>
          <w:sz w:val="18"/>
          <w:szCs w:val="18"/>
          <w:lang w:val="en-GB"/>
        </w:rPr>
        <w:t xml:space="preserve">From current situation, the </w:t>
      </w:r>
      <w:r w:rsidR="0065720A" w:rsidRPr="00351321">
        <w:rPr>
          <w:rFonts w:ascii="Arial" w:hAnsi="Arial" w:cs="Arial"/>
          <w:color w:val="000000"/>
          <w:spacing w:val="-10"/>
          <w:sz w:val="18"/>
          <w:szCs w:val="18"/>
          <w:lang w:val="en-GB"/>
        </w:rPr>
        <w:t xml:space="preserve">Group </w:t>
      </w:r>
      <w:r w:rsidRPr="00351321">
        <w:rPr>
          <w:rFonts w:ascii="Arial" w:hAnsi="Arial" w:cs="Arial"/>
          <w:color w:val="000000"/>
          <w:spacing w:val="-10"/>
          <w:sz w:val="18"/>
          <w:szCs w:val="18"/>
          <w:lang w:val="en-GB"/>
        </w:rPr>
        <w:t>management was notified by the banks that some portion of credit facilities of the Group and the Company cannot be used until the banks further approve. Credit facilities on hold for the Group are approximately 56% of total credit facilities and credit facilities on hold for the Company is the full amount of credit facilities for working capital and guarantee.</w:t>
      </w:r>
    </w:p>
    <w:p w14:paraId="3F9100C9" w14:textId="77777777" w:rsidR="00170ADC" w:rsidRPr="00351321" w:rsidRDefault="00170ADC" w:rsidP="00C76150">
      <w:pPr>
        <w:overflowPunct/>
        <w:autoSpaceDE/>
        <w:autoSpaceDN/>
        <w:adjustRightInd/>
        <w:textAlignment w:val="auto"/>
        <w:rPr>
          <w:rFonts w:ascii="Arial" w:hAnsi="Arial" w:cs="Arial"/>
          <w:color w:val="000000"/>
          <w:sz w:val="18"/>
          <w:szCs w:val="18"/>
          <w:lang w:val="en-GB"/>
        </w:rPr>
      </w:pPr>
    </w:p>
    <w:p w14:paraId="51D7518E" w14:textId="77777777" w:rsidR="00170ADC" w:rsidRPr="00351321" w:rsidRDefault="00170ADC" w:rsidP="00C76150">
      <w:pPr>
        <w:overflowPunct/>
        <w:autoSpaceDE/>
        <w:autoSpaceDN/>
        <w:adjustRightInd/>
        <w:textAlignment w:val="auto"/>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76150" w:rsidRPr="00351321" w14:paraId="5F8C71D7" w14:textId="77777777" w:rsidTr="001B5C07">
        <w:trPr>
          <w:trHeight w:val="386"/>
        </w:trPr>
        <w:tc>
          <w:tcPr>
            <w:tcW w:w="9461" w:type="dxa"/>
            <w:shd w:val="clear" w:color="auto" w:fill="auto"/>
            <w:vAlign w:val="center"/>
          </w:tcPr>
          <w:p w14:paraId="2E968581" w14:textId="520A2019"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SimSun" w:hAnsi="Arial" w:cs="Arial"/>
                <w:b/>
                <w:bCs/>
                <w:snapToGrid w:val="0"/>
                <w:color w:val="000000"/>
                <w:sz w:val="18"/>
                <w:szCs w:val="18"/>
                <w:cs/>
                <w:lang w:val="en-GB" w:eastAsia="th-TH"/>
              </w:rPr>
              <w:br w:type="page"/>
            </w: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30</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Lease liabilities (net)</w:t>
            </w:r>
          </w:p>
        </w:tc>
      </w:tr>
    </w:tbl>
    <w:p w14:paraId="29F825FD" w14:textId="77777777" w:rsidR="00C76150" w:rsidRPr="00351321" w:rsidRDefault="00C76150" w:rsidP="00C76150">
      <w:pPr>
        <w:jc w:val="both"/>
        <w:rPr>
          <w:rFonts w:ascii="Arial" w:hAnsi="Arial" w:cs="Arial"/>
          <w:color w:val="000000"/>
          <w:sz w:val="18"/>
          <w:szCs w:val="18"/>
          <w:lang w:val="en-GB"/>
        </w:rPr>
      </w:pPr>
    </w:p>
    <w:p w14:paraId="2FD62F6E" w14:textId="69F1AC93" w:rsidR="00C76150" w:rsidRPr="00351321" w:rsidRDefault="00170ADC" w:rsidP="00C76150">
      <w:pPr>
        <w:jc w:val="both"/>
        <w:rPr>
          <w:rFonts w:ascii="Arial" w:hAnsi="Arial" w:cs="Arial"/>
          <w:color w:val="000000"/>
          <w:sz w:val="18"/>
          <w:szCs w:val="18"/>
          <w:lang w:val="en-GB"/>
        </w:rPr>
      </w:pPr>
      <w:r w:rsidRPr="00351321">
        <w:rPr>
          <w:rFonts w:ascii="Arial" w:hAnsi="Arial" w:cs="Arial"/>
          <w:color w:val="000000"/>
          <w:spacing w:val="-2"/>
          <w:sz w:val="18"/>
          <w:szCs w:val="18"/>
          <w:lang w:val="en-GB"/>
        </w:rPr>
        <w:t xml:space="preserve">The Group and the Company entered into lease agreements for land, buildings and building improvements, furniture and office equipment, computers and vehicles as </w:t>
      </w:r>
      <w:proofErr w:type="gramStart"/>
      <w:r w:rsidRPr="00351321">
        <w:rPr>
          <w:rFonts w:ascii="Arial" w:hAnsi="Arial" w:cs="Arial"/>
          <w:color w:val="000000"/>
          <w:spacing w:val="-2"/>
          <w:sz w:val="18"/>
          <w:szCs w:val="18"/>
          <w:lang w:val="en-GB"/>
        </w:rPr>
        <w:t>at</w:t>
      </w:r>
      <w:proofErr w:type="gramEnd"/>
      <w:r w:rsidRPr="00351321">
        <w:rPr>
          <w:rFonts w:ascii="Arial" w:hAnsi="Arial" w:cs="Arial"/>
          <w:color w:val="000000"/>
          <w:spacing w:val="-2"/>
          <w:sz w:val="18"/>
          <w:szCs w:val="18"/>
          <w:lang w:val="en-GB"/>
        </w:rPr>
        <w:t xml:space="preserve"> 31 December 2024 and 2023, lease liabilities are as follows:</w:t>
      </w:r>
    </w:p>
    <w:p w14:paraId="46E6649B" w14:textId="77777777" w:rsidR="00C76150" w:rsidRPr="00351321" w:rsidRDefault="00C76150" w:rsidP="00C7615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351321" w14:paraId="2F73AB90" w14:textId="77777777" w:rsidTr="00A17E90">
        <w:tc>
          <w:tcPr>
            <w:tcW w:w="3974" w:type="dxa"/>
            <w:shd w:val="clear" w:color="auto" w:fill="auto"/>
          </w:tcPr>
          <w:p w14:paraId="0FAE5964"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2EA804F5"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7ED2E43F"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B8B3C65"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2798E41B"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2CF7EC6C" w14:textId="77777777" w:rsidTr="001B5C07">
        <w:tc>
          <w:tcPr>
            <w:tcW w:w="3974" w:type="dxa"/>
            <w:shd w:val="clear" w:color="auto" w:fill="auto"/>
          </w:tcPr>
          <w:p w14:paraId="03897F4B"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4CE51AC4" w14:textId="2FC6A8C1"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C40A5BA" w14:textId="20324018"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27227FDA" w14:textId="2E0044F5"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18F9945" w14:textId="7EBF4C05"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7A69EE32" w14:textId="77777777" w:rsidTr="001B5C07">
        <w:tc>
          <w:tcPr>
            <w:tcW w:w="3974" w:type="dxa"/>
            <w:shd w:val="clear" w:color="auto" w:fill="auto"/>
          </w:tcPr>
          <w:p w14:paraId="3E35A48E"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2AF6B3B4" w14:textId="77777777"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558CB3E" w14:textId="77777777"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A79F4F8" w14:textId="77777777"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3B7BA11" w14:textId="77777777"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4EC8E3A4" w14:textId="77777777" w:rsidTr="001B5C07">
        <w:tc>
          <w:tcPr>
            <w:tcW w:w="3974" w:type="dxa"/>
            <w:shd w:val="clear" w:color="auto" w:fill="auto"/>
          </w:tcPr>
          <w:p w14:paraId="4CE3F411" w14:textId="77777777" w:rsidR="00C76150" w:rsidRPr="00351321"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60170C69"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F4408FC"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0199A85"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149943F"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1B1BC5" w:rsidRPr="00351321" w14:paraId="2472FF99" w14:textId="77777777" w:rsidTr="001B5C07">
        <w:tc>
          <w:tcPr>
            <w:tcW w:w="3974" w:type="dxa"/>
            <w:shd w:val="clear" w:color="auto" w:fill="auto"/>
          </w:tcPr>
          <w:p w14:paraId="0BD1F19C" w14:textId="77777777" w:rsidR="001B1BC5" w:rsidRPr="00351321" w:rsidRDefault="001B1BC5" w:rsidP="001B1BC5">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 xml:space="preserve">Lease </w:t>
            </w:r>
            <w:r w:rsidRPr="00351321">
              <w:rPr>
                <w:rFonts w:ascii="Arial" w:hAnsi="Arial" w:cs="Arial"/>
                <w:color w:val="000000"/>
                <w:sz w:val="18"/>
                <w:szCs w:val="18"/>
                <w:lang w:val="en-GB"/>
              </w:rPr>
              <w:t>liabilities</w:t>
            </w:r>
          </w:p>
        </w:tc>
        <w:tc>
          <w:tcPr>
            <w:tcW w:w="1368" w:type="dxa"/>
            <w:shd w:val="clear" w:color="auto" w:fill="auto"/>
            <w:vAlign w:val="bottom"/>
          </w:tcPr>
          <w:p w14:paraId="102E97C9" w14:textId="713358CC" w:rsidR="001B1BC5" w:rsidRPr="00351321" w:rsidRDefault="00FA4289" w:rsidP="001B1BC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573</w:t>
            </w:r>
            <w:r w:rsidR="00415EE0"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528</w:t>
            </w:r>
            <w:r w:rsidR="00415EE0"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395</w:t>
            </w:r>
          </w:p>
        </w:tc>
        <w:tc>
          <w:tcPr>
            <w:tcW w:w="1368" w:type="dxa"/>
            <w:shd w:val="clear" w:color="auto" w:fill="auto"/>
            <w:vAlign w:val="bottom"/>
          </w:tcPr>
          <w:p w14:paraId="6681B0A4" w14:textId="7FE894FF" w:rsidR="001B1BC5" w:rsidRPr="00351321" w:rsidRDefault="00FA4289" w:rsidP="001B1BC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419</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931</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245</w:t>
            </w:r>
          </w:p>
        </w:tc>
        <w:tc>
          <w:tcPr>
            <w:tcW w:w="1368" w:type="dxa"/>
            <w:shd w:val="clear" w:color="auto" w:fill="auto"/>
            <w:vAlign w:val="bottom"/>
          </w:tcPr>
          <w:p w14:paraId="18626D61" w14:textId="3D1FA46B" w:rsidR="001B1BC5" w:rsidRPr="00351321" w:rsidRDefault="00FA4289" w:rsidP="001B1BC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502</w:t>
            </w:r>
            <w:r w:rsidR="00415EE0"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442</w:t>
            </w:r>
            <w:r w:rsidR="00415EE0"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708</w:t>
            </w:r>
          </w:p>
        </w:tc>
        <w:tc>
          <w:tcPr>
            <w:tcW w:w="1368" w:type="dxa"/>
            <w:shd w:val="clear" w:color="auto" w:fill="auto"/>
            <w:vAlign w:val="bottom"/>
          </w:tcPr>
          <w:p w14:paraId="130AE800" w14:textId="5C7C4A07" w:rsidR="001B1BC5" w:rsidRPr="00351321" w:rsidRDefault="00FA4289" w:rsidP="001B1BC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299</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263</w:t>
            </w:r>
            <w:r w:rsidR="001B1BC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089</w:t>
            </w:r>
          </w:p>
        </w:tc>
      </w:tr>
      <w:tr w:rsidR="00847F38" w:rsidRPr="00351321" w14:paraId="6A3EB4AE" w14:textId="77777777" w:rsidTr="001B5C07">
        <w:tc>
          <w:tcPr>
            <w:tcW w:w="3974" w:type="dxa"/>
            <w:shd w:val="clear" w:color="auto" w:fill="auto"/>
          </w:tcPr>
          <w:p w14:paraId="71256560" w14:textId="77777777" w:rsidR="00847F38" w:rsidRPr="00351321" w:rsidRDefault="00847F38" w:rsidP="00847F38">
            <w:pPr>
              <w:tabs>
                <w:tab w:val="left" w:pos="431"/>
              </w:tabs>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u w:val="single"/>
                <w:lang w:val="en-GB" w:eastAsia="th-TH"/>
              </w:rPr>
              <w:t>Less</w:t>
            </w:r>
            <w:r w:rsidRPr="00351321">
              <w:rPr>
                <w:rFonts w:ascii="Arial" w:hAnsi="Arial" w:cs="Arial"/>
                <w:snapToGrid w:val="0"/>
                <w:color w:val="000000"/>
                <w:sz w:val="18"/>
                <w:szCs w:val="18"/>
                <w:lang w:val="en-GB" w:eastAsia="th-TH"/>
              </w:rPr>
              <w:tab/>
              <w:t xml:space="preserve">Deferred interest </w:t>
            </w:r>
          </w:p>
        </w:tc>
        <w:tc>
          <w:tcPr>
            <w:tcW w:w="1368" w:type="dxa"/>
            <w:tcBorders>
              <w:bottom w:val="single" w:sz="4" w:space="0" w:color="auto"/>
            </w:tcBorders>
            <w:shd w:val="clear" w:color="auto" w:fill="auto"/>
            <w:vAlign w:val="bottom"/>
          </w:tcPr>
          <w:p w14:paraId="42AF1281" w14:textId="1E79AFB8"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277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378</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527</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vAlign w:val="bottom"/>
          </w:tcPr>
          <w:p w14:paraId="5165B7CD" w14:textId="165BBF94"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149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171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872</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vAlign w:val="bottom"/>
          </w:tcPr>
          <w:p w14:paraId="4649249D" w14:textId="5115CC99"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273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026</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211</w:t>
            </w:r>
            <w:r w:rsidRPr="00351321">
              <w:rPr>
                <w:rFonts w:ascii="Arial" w:hAnsi="Arial" w:cs="Arial"/>
                <w:noProof/>
                <w:snapToGrid w:val="0"/>
                <w:color w:val="000000"/>
                <w:sz w:val="18"/>
                <w:szCs w:val="18"/>
                <w:lang w:val="en-GB" w:eastAsia="th-TH"/>
              </w:rPr>
              <w:t>)</w:t>
            </w:r>
          </w:p>
        </w:tc>
        <w:tc>
          <w:tcPr>
            <w:tcW w:w="1368" w:type="dxa"/>
            <w:tcBorders>
              <w:bottom w:val="single" w:sz="4" w:space="0" w:color="auto"/>
            </w:tcBorders>
            <w:shd w:val="clear" w:color="auto" w:fill="auto"/>
            <w:vAlign w:val="bottom"/>
          </w:tcPr>
          <w:p w14:paraId="7F0E7F83" w14:textId="2E323EE7"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142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450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784</w:t>
            </w:r>
            <w:r w:rsidRPr="00351321">
              <w:rPr>
                <w:rFonts w:ascii="Arial" w:hAnsi="Arial" w:cs="Arial"/>
                <w:noProof/>
                <w:snapToGrid w:val="0"/>
                <w:color w:val="000000"/>
                <w:sz w:val="18"/>
                <w:szCs w:val="18"/>
                <w:cs/>
                <w:lang w:val="en-GB" w:eastAsia="th-TH"/>
              </w:rPr>
              <w:t>)</w:t>
            </w:r>
          </w:p>
        </w:tc>
      </w:tr>
      <w:tr w:rsidR="00847F38" w:rsidRPr="00351321" w14:paraId="6D53CB4B" w14:textId="77777777" w:rsidTr="001B5C07">
        <w:tc>
          <w:tcPr>
            <w:tcW w:w="3974" w:type="dxa"/>
            <w:shd w:val="clear" w:color="auto" w:fill="auto"/>
            <w:vAlign w:val="bottom"/>
          </w:tcPr>
          <w:p w14:paraId="02A66D3A" w14:textId="77777777" w:rsidR="00847F38" w:rsidRPr="00351321" w:rsidRDefault="00847F38" w:rsidP="00847F38">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auto"/>
            <w:vAlign w:val="center"/>
          </w:tcPr>
          <w:p w14:paraId="45B900C5" w14:textId="77777777"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center"/>
          </w:tcPr>
          <w:p w14:paraId="655F4FF8" w14:textId="77777777" w:rsidR="00847F38" w:rsidRPr="00351321" w:rsidRDefault="00847F38" w:rsidP="00847F38">
            <w:pPr>
              <w:pStyle w:val="a0"/>
              <w:tabs>
                <w:tab w:val="decimal" w:pos="1181"/>
              </w:tabs>
              <w:ind w:left="-14"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shd w:val="clear" w:color="auto" w:fill="auto"/>
            <w:vAlign w:val="center"/>
          </w:tcPr>
          <w:p w14:paraId="148BDC1A" w14:textId="77777777"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center"/>
          </w:tcPr>
          <w:p w14:paraId="54878059" w14:textId="77777777" w:rsidR="00847F38" w:rsidRPr="00351321" w:rsidRDefault="00847F38" w:rsidP="00847F38">
            <w:pPr>
              <w:pStyle w:val="a0"/>
              <w:tabs>
                <w:tab w:val="decimal" w:pos="1181"/>
              </w:tabs>
              <w:ind w:left="-14" w:right="-72"/>
              <w:jc w:val="both"/>
              <w:rPr>
                <w:rFonts w:ascii="Arial" w:hAnsi="Arial" w:cs="Arial"/>
                <w:snapToGrid w:val="0"/>
                <w:color w:val="000000"/>
                <w:spacing w:val="-4"/>
                <w:sz w:val="18"/>
                <w:szCs w:val="18"/>
                <w:lang w:eastAsia="th-TH"/>
              </w:rPr>
            </w:pPr>
          </w:p>
        </w:tc>
      </w:tr>
      <w:tr w:rsidR="00847F38" w:rsidRPr="00351321" w14:paraId="7A56B474" w14:textId="77777777" w:rsidTr="001B5C07">
        <w:tc>
          <w:tcPr>
            <w:tcW w:w="3974" w:type="dxa"/>
            <w:shd w:val="clear" w:color="auto" w:fill="auto"/>
          </w:tcPr>
          <w:p w14:paraId="42AAEAD7" w14:textId="77777777" w:rsidR="00847F38" w:rsidRPr="00351321" w:rsidRDefault="00847F38" w:rsidP="00847F38">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 xml:space="preserve">Present value of lease </w:t>
            </w:r>
            <w:r w:rsidRPr="00351321">
              <w:rPr>
                <w:rFonts w:ascii="Arial" w:hAnsi="Arial" w:cs="Arial"/>
                <w:color w:val="000000"/>
                <w:sz w:val="18"/>
                <w:szCs w:val="18"/>
                <w:lang w:val="en-GB"/>
              </w:rPr>
              <w:t>liabilities</w:t>
            </w:r>
          </w:p>
        </w:tc>
        <w:tc>
          <w:tcPr>
            <w:tcW w:w="1368" w:type="dxa"/>
            <w:shd w:val="clear" w:color="auto" w:fill="auto"/>
            <w:vAlign w:val="center"/>
          </w:tcPr>
          <w:p w14:paraId="320017D8" w14:textId="433F09DD"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296</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149</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868</w:t>
            </w:r>
          </w:p>
        </w:tc>
        <w:tc>
          <w:tcPr>
            <w:tcW w:w="1368" w:type="dxa"/>
            <w:shd w:val="clear" w:color="auto" w:fill="auto"/>
            <w:vAlign w:val="center"/>
          </w:tcPr>
          <w:p w14:paraId="489F75DC" w14:textId="5BEB5875"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270</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759</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373</w:t>
            </w:r>
          </w:p>
        </w:tc>
        <w:tc>
          <w:tcPr>
            <w:tcW w:w="1368" w:type="dxa"/>
            <w:shd w:val="clear" w:color="auto" w:fill="auto"/>
            <w:vAlign w:val="center"/>
          </w:tcPr>
          <w:p w14:paraId="28796233" w14:textId="471AE27D"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229</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416</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497</w:t>
            </w:r>
          </w:p>
        </w:tc>
        <w:tc>
          <w:tcPr>
            <w:tcW w:w="1368" w:type="dxa"/>
            <w:shd w:val="clear" w:color="auto" w:fill="auto"/>
            <w:vAlign w:val="center"/>
          </w:tcPr>
          <w:p w14:paraId="53B8F9DF" w14:textId="22FF93A3"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156</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812</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305</w:t>
            </w:r>
          </w:p>
        </w:tc>
      </w:tr>
      <w:tr w:rsidR="00847F38" w:rsidRPr="00351321" w14:paraId="4E4C022C" w14:textId="77777777" w:rsidTr="001B5C07">
        <w:tc>
          <w:tcPr>
            <w:tcW w:w="3974" w:type="dxa"/>
            <w:shd w:val="clear" w:color="auto" w:fill="auto"/>
          </w:tcPr>
          <w:p w14:paraId="6B55BB2D" w14:textId="77777777" w:rsidR="00847F38" w:rsidRPr="00351321" w:rsidRDefault="00847F38" w:rsidP="00847F38">
            <w:pPr>
              <w:tabs>
                <w:tab w:val="left" w:pos="431"/>
              </w:tabs>
              <w:ind w:left="-109" w:right="-169"/>
              <w:rPr>
                <w:rFonts w:ascii="Arial" w:hAnsi="Arial" w:cs="Arial"/>
                <w:snapToGrid w:val="0"/>
                <w:color w:val="000000"/>
                <w:sz w:val="18"/>
                <w:szCs w:val="18"/>
                <w:rtl/>
                <w:cs/>
                <w:lang w:val="en-GB" w:eastAsia="th-TH"/>
              </w:rPr>
            </w:pPr>
            <w:r w:rsidRPr="00351321">
              <w:rPr>
                <w:rFonts w:ascii="Arial" w:hAnsi="Arial" w:cs="Arial"/>
                <w:snapToGrid w:val="0"/>
                <w:color w:val="000000"/>
                <w:sz w:val="18"/>
                <w:szCs w:val="18"/>
                <w:u w:val="single"/>
                <w:lang w:val="en-GB" w:eastAsia="th-TH"/>
              </w:rPr>
              <w:t>Less</w:t>
            </w:r>
            <w:r w:rsidRPr="00351321">
              <w:rPr>
                <w:rFonts w:ascii="Arial" w:hAnsi="Arial" w:cs="Arial"/>
                <w:snapToGrid w:val="0"/>
                <w:color w:val="000000"/>
                <w:sz w:val="18"/>
                <w:szCs w:val="18"/>
                <w:lang w:val="en-GB" w:eastAsia="th-TH"/>
              </w:rPr>
              <w:tab/>
              <w:t>Current portion of lease liabilities (net)</w:t>
            </w:r>
          </w:p>
        </w:tc>
        <w:tc>
          <w:tcPr>
            <w:tcW w:w="1368" w:type="dxa"/>
            <w:tcBorders>
              <w:bottom w:val="single" w:sz="4" w:space="0" w:color="auto"/>
            </w:tcBorders>
            <w:shd w:val="clear" w:color="auto" w:fill="auto"/>
            <w:vAlign w:val="center"/>
          </w:tcPr>
          <w:p w14:paraId="52FAA30F" w14:textId="725DA801" w:rsidR="00847F38" w:rsidRPr="00351321" w:rsidRDefault="00847F38"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50</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698</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576</w:t>
            </w:r>
            <w:r w:rsidRPr="00351321">
              <w:rPr>
                <w:rFonts w:ascii="Arial" w:hAnsi="Arial" w:cs="Arial"/>
                <w:color w:val="000000"/>
                <w:sz w:val="18"/>
                <w:szCs w:val="18"/>
                <w:lang w:val="en-GB"/>
              </w:rPr>
              <w:t>)</w:t>
            </w:r>
          </w:p>
        </w:tc>
        <w:tc>
          <w:tcPr>
            <w:tcW w:w="1368" w:type="dxa"/>
            <w:tcBorders>
              <w:bottom w:val="single" w:sz="4" w:space="0" w:color="auto"/>
            </w:tcBorders>
            <w:shd w:val="clear" w:color="auto" w:fill="auto"/>
            <w:vAlign w:val="center"/>
          </w:tcPr>
          <w:p w14:paraId="744E5E12" w14:textId="06E58F2C" w:rsidR="00847F38" w:rsidRPr="00351321" w:rsidRDefault="00847F38"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78</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072</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208</w:t>
            </w:r>
            <w:r w:rsidRPr="00351321">
              <w:rPr>
                <w:rFonts w:ascii="Arial" w:hAnsi="Arial" w:cs="Arial"/>
                <w:color w:val="000000"/>
                <w:sz w:val="18"/>
                <w:szCs w:val="18"/>
                <w:lang w:val="en-GB"/>
              </w:rPr>
              <w:t>)</w:t>
            </w:r>
          </w:p>
        </w:tc>
        <w:tc>
          <w:tcPr>
            <w:tcW w:w="1368" w:type="dxa"/>
            <w:tcBorders>
              <w:bottom w:val="single" w:sz="4" w:space="0" w:color="auto"/>
            </w:tcBorders>
            <w:shd w:val="clear" w:color="auto" w:fill="auto"/>
            <w:vAlign w:val="center"/>
          </w:tcPr>
          <w:p w14:paraId="7D7BE0C1" w14:textId="19FBF784" w:rsidR="00847F38" w:rsidRPr="00351321" w:rsidRDefault="00847F38"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13</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567</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243</w:t>
            </w:r>
            <w:r w:rsidRPr="00351321">
              <w:rPr>
                <w:rFonts w:ascii="Arial" w:hAnsi="Arial" w:cs="Arial"/>
                <w:color w:val="000000"/>
                <w:sz w:val="18"/>
                <w:szCs w:val="18"/>
                <w:lang w:val="en-GB"/>
              </w:rPr>
              <w:t>)</w:t>
            </w:r>
          </w:p>
        </w:tc>
        <w:tc>
          <w:tcPr>
            <w:tcW w:w="1368" w:type="dxa"/>
            <w:tcBorders>
              <w:bottom w:val="single" w:sz="4" w:space="0" w:color="auto"/>
            </w:tcBorders>
            <w:shd w:val="clear" w:color="auto" w:fill="auto"/>
            <w:vAlign w:val="center"/>
          </w:tcPr>
          <w:p w14:paraId="146A5503" w14:textId="41ABF514" w:rsidR="00847F38" w:rsidRPr="00351321" w:rsidRDefault="00847F38"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11</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431</w:t>
            </w:r>
            <w:r w:rsidRPr="00351321">
              <w:rPr>
                <w:rFonts w:ascii="Arial" w:hAnsi="Arial" w:cs="Arial"/>
                <w:color w:val="000000"/>
                <w:sz w:val="18"/>
                <w:szCs w:val="18"/>
                <w:lang w:val="en-GB"/>
              </w:rPr>
              <w:t>,</w:t>
            </w:r>
            <w:r w:rsidR="00FA4289" w:rsidRPr="00351321">
              <w:rPr>
                <w:rFonts w:ascii="Arial" w:hAnsi="Arial" w:cs="Arial"/>
                <w:color w:val="000000"/>
                <w:sz w:val="18"/>
                <w:szCs w:val="18"/>
                <w:lang w:val="en-GB"/>
              </w:rPr>
              <w:t>177</w:t>
            </w:r>
            <w:r w:rsidRPr="00351321">
              <w:rPr>
                <w:rFonts w:ascii="Arial" w:hAnsi="Arial" w:cs="Arial"/>
                <w:color w:val="000000"/>
                <w:sz w:val="18"/>
                <w:szCs w:val="18"/>
                <w:lang w:val="en-GB"/>
              </w:rPr>
              <w:t>)</w:t>
            </w:r>
          </w:p>
        </w:tc>
      </w:tr>
      <w:tr w:rsidR="00847F38" w:rsidRPr="00351321" w14:paraId="73E48A48" w14:textId="77777777" w:rsidTr="001B5C07">
        <w:tc>
          <w:tcPr>
            <w:tcW w:w="3974" w:type="dxa"/>
            <w:shd w:val="clear" w:color="auto" w:fill="auto"/>
            <w:vAlign w:val="bottom"/>
          </w:tcPr>
          <w:p w14:paraId="54FC20A8" w14:textId="77777777" w:rsidR="00847F38" w:rsidRPr="00351321" w:rsidRDefault="00847F38" w:rsidP="00847F38">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auto"/>
            <w:vAlign w:val="bottom"/>
          </w:tcPr>
          <w:p w14:paraId="677DC297" w14:textId="77777777"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5E9F1AD5" w14:textId="77777777"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8D54083" w14:textId="77777777" w:rsidR="00847F38" w:rsidRPr="00351321" w:rsidRDefault="00847F38"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4818A0FB" w14:textId="77777777" w:rsidR="00847F38" w:rsidRPr="00351321" w:rsidRDefault="00847F38" w:rsidP="00847F38">
            <w:pPr>
              <w:pStyle w:val="a0"/>
              <w:tabs>
                <w:tab w:val="decimal" w:pos="1181"/>
              </w:tabs>
              <w:ind w:left="-14" w:right="-72"/>
              <w:jc w:val="both"/>
              <w:rPr>
                <w:rFonts w:ascii="Arial" w:hAnsi="Arial" w:cs="Arial"/>
                <w:snapToGrid w:val="0"/>
                <w:color w:val="000000"/>
                <w:spacing w:val="-4"/>
                <w:sz w:val="18"/>
                <w:szCs w:val="18"/>
                <w:lang w:eastAsia="th-TH"/>
              </w:rPr>
            </w:pPr>
          </w:p>
        </w:tc>
      </w:tr>
      <w:tr w:rsidR="00847F38" w:rsidRPr="00351321" w14:paraId="3A310D93" w14:textId="77777777" w:rsidTr="001B5C07">
        <w:tc>
          <w:tcPr>
            <w:tcW w:w="3974" w:type="dxa"/>
            <w:shd w:val="clear" w:color="auto" w:fill="auto"/>
          </w:tcPr>
          <w:p w14:paraId="2199E8D7" w14:textId="77777777" w:rsidR="00847F38" w:rsidRPr="00351321" w:rsidRDefault="00847F38" w:rsidP="00847F38">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auto"/>
            <w:vAlign w:val="center"/>
          </w:tcPr>
          <w:p w14:paraId="28863D2C" w14:textId="27EDE727"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245</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451</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292</w:t>
            </w:r>
          </w:p>
        </w:tc>
        <w:tc>
          <w:tcPr>
            <w:tcW w:w="1368" w:type="dxa"/>
            <w:tcBorders>
              <w:bottom w:val="single" w:sz="4" w:space="0" w:color="auto"/>
            </w:tcBorders>
            <w:shd w:val="clear" w:color="auto" w:fill="auto"/>
            <w:vAlign w:val="center"/>
          </w:tcPr>
          <w:p w14:paraId="40E59C3F" w14:textId="0BBEDCBE"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192</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687</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165</w:t>
            </w:r>
          </w:p>
        </w:tc>
        <w:tc>
          <w:tcPr>
            <w:tcW w:w="1368" w:type="dxa"/>
            <w:tcBorders>
              <w:bottom w:val="single" w:sz="4" w:space="0" w:color="auto"/>
            </w:tcBorders>
            <w:shd w:val="clear" w:color="auto" w:fill="auto"/>
            <w:vAlign w:val="center"/>
          </w:tcPr>
          <w:p w14:paraId="43A7FFDE" w14:textId="59400B0D"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215</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849</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254</w:t>
            </w:r>
          </w:p>
        </w:tc>
        <w:tc>
          <w:tcPr>
            <w:tcW w:w="1368" w:type="dxa"/>
            <w:tcBorders>
              <w:bottom w:val="single" w:sz="4" w:space="0" w:color="auto"/>
            </w:tcBorders>
            <w:shd w:val="clear" w:color="auto" w:fill="auto"/>
            <w:vAlign w:val="center"/>
          </w:tcPr>
          <w:p w14:paraId="1F0FBF77" w14:textId="0A29622B" w:rsidR="00847F38" w:rsidRPr="00351321" w:rsidRDefault="00FA4289" w:rsidP="00847F38">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145</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381</w:t>
            </w:r>
            <w:r w:rsidR="00847F38" w:rsidRPr="00351321">
              <w:rPr>
                <w:rFonts w:ascii="Arial" w:hAnsi="Arial" w:cs="Arial"/>
                <w:color w:val="000000"/>
                <w:sz w:val="18"/>
                <w:szCs w:val="18"/>
                <w:lang w:val="en-GB"/>
              </w:rPr>
              <w:t>,</w:t>
            </w:r>
            <w:r w:rsidRPr="00351321">
              <w:rPr>
                <w:rFonts w:ascii="Arial" w:hAnsi="Arial" w:cs="Arial"/>
                <w:color w:val="000000"/>
                <w:sz w:val="18"/>
                <w:szCs w:val="18"/>
                <w:lang w:val="en-GB"/>
              </w:rPr>
              <w:t>128</w:t>
            </w:r>
          </w:p>
        </w:tc>
      </w:tr>
    </w:tbl>
    <w:p w14:paraId="06E295F9" w14:textId="77777777" w:rsidR="00C76150" w:rsidRPr="00351321" w:rsidRDefault="00C76150" w:rsidP="00C76150">
      <w:pPr>
        <w:jc w:val="both"/>
        <w:rPr>
          <w:rFonts w:ascii="Arial" w:hAnsi="Arial" w:cs="Arial"/>
          <w:color w:val="000000"/>
          <w:sz w:val="18"/>
          <w:szCs w:val="18"/>
          <w:lang w:val="en-GB"/>
        </w:rPr>
      </w:pPr>
    </w:p>
    <w:p w14:paraId="3DA03591" w14:textId="77777777"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z w:val="18"/>
          <w:szCs w:val="22"/>
          <w:lang w:val="en-GB"/>
        </w:rPr>
        <w:t xml:space="preserve">Future payments of lease liabilities are to be made </w:t>
      </w:r>
      <w:r w:rsidRPr="00351321">
        <w:rPr>
          <w:rFonts w:ascii="Arial" w:hAnsi="Arial" w:cs="Arial"/>
          <w:color w:val="000000"/>
          <w:sz w:val="18"/>
          <w:szCs w:val="18"/>
          <w:lang w:val="en-GB"/>
        </w:rPr>
        <w:t>as follows:</w:t>
      </w:r>
    </w:p>
    <w:p w14:paraId="4633D9C9" w14:textId="77777777" w:rsidR="00C76150" w:rsidRPr="00351321" w:rsidRDefault="00C76150" w:rsidP="00C7615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351321" w14:paraId="2990EAF1" w14:textId="77777777" w:rsidTr="00A17E90">
        <w:tc>
          <w:tcPr>
            <w:tcW w:w="3974" w:type="dxa"/>
            <w:shd w:val="clear" w:color="auto" w:fill="auto"/>
          </w:tcPr>
          <w:p w14:paraId="4E36D341"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28533949"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1BC962BD"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17DDAF80"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2EA275E0"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496250C1" w14:textId="77777777" w:rsidTr="001B5C07">
        <w:tc>
          <w:tcPr>
            <w:tcW w:w="3974" w:type="dxa"/>
            <w:shd w:val="clear" w:color="auto" w:fill="auto"/>
            <w:vAlign w:val="bottom"/>
          </w:tcPr>
          <w:p w14:paraId="3791EDDA" w14:textId="77777777" w:rsidR="00C76150" w:rsidRPr="00351321" w:rsidRDefault="00C76150">
            <w:pPr>
              <w:ind w:left="-109"/>
              <w:rPr>
                <w:rFonts w:ascii="Arial" w:hAnsi="Arial" w:cs="Arial"/>
                <w:b/>
                <w:bCs/>
                <w:snapToGrid w:val="0"/>
                <w:color w:val="000000"/>
                <w:sz w:val="18"/>
                <w:szCs w:val="18"/>
                <w:lang w:val="en-GB" w:eastAsia="th-TH"/>
              </w:rPr>
            </w:pPr>
          </w:p>
        </w:tc>
        <w:tc>
          <w:tcPr>
            <w:tcW w:w="1368" w:type="dxa"/>
            <w:tcBorders>
              <w:top w:val="single" w:sz="4" w:space="0" w:color="auto"/>
            </w:tcBorders>
            <w:shd w:val="clear" w:color="auto" w:fill="auto"/>
            <w:vAlign w:val="bottom"/>
          </w:tcPr>
          <w:p w14:paraId="745E96EA" w14:textId="1B5B159A"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BD07D3A" w14:textId="0566A743"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3860FB67" w14:textId="2A2C4E99"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B997675" w14:textId="728649EA" w:rsidR="00C76150" w:rsidRPr="00351321"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13F7B87B" w14:textId="77777777" w:rsidTr="001B5C07">
        <w:tc>
          <w:tcPr>
            <w:tcW w:w="3974" w:type="dxa"/>
            <w:shd w:val="clear" w:color="auto" w:fill="auto"/>
            <w:vAlign w:val="center"/>
          </w:tcPr>
          <w:p w14:paraId="5BC0C577" w14:textId="77777777" w:rsidR="00C76150" w:rsidRPr="00351321" w:rsidRDefault="00C76150">
            <w:pPr>
              <w:ind w:left="-109"/>
              <w:rPr>
                <w:rFonts w:ascii="Arial" w:hAnsi="Arial" w:cs="Arial"/>
                <w:b/>
                <w:bCs/>
                <w:snapToGrid w:val="0"/>
                <w:color w:val="000000"/>
                <w:sz w:val="18"/>
                <w:szCs w:val="18"/>
                <w:lang w:val="en-GB" w:eastAsia="th-TH"/>
              </w:rPr>
            </w:pPr>
            <w:r w:rsidRPr="00351321">
              <w:rPr>
                <w:rFonts w:ascii="Arial" w:hAnsi="Arial" w:cs="Arial"/>
                <w:b/>
                <w:bCs/>
                <w:snapToGrid w:val="0"/>
                <w:color w:val="000000"/>
                <w:sz w:val="18"/>
                <w:szCs w:val="18"/>
                <w:lang w:val="en-GB" w:eastAsia="th-TH"/>
              </w:rPr>
              <w:t>Due for payment</w:t>
            </w:r>
          </w:p>
        </w:tc>
        <w:tc>
          <w:tcPr>
            <w:tcW w:w="1368" w:type="dxa"/>
            <w:tcBorders>
              <w:bottom w:val="single" w:sz="4" w:space="0" w:color="auto"/>
            </w:tcBorders>
            <w:shd w:val="clear" w:color="auto" w:fill="auto"/>
            <w:vAlign w:val="bottom"/>
          </w:tcPr>
          <w:p w14:paraId="0D645FC4" w14:textId="77777777"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EBAAD81" w14:textId="77777777"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A9F1CC2" w14:textId="77777777"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51F11BA" w14:textId="77777777" w:rsidR="00C76150" w:rsidRPr="00351321" w:rsidRDefault="00C76150">
            <w:pPr>
              <w:pStyle w:val="a0"/>
              <w:tabs>
                <w:tab w:val="right" w:pos="1145"/>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206123B6" w14:textId="77777777" w:rsidTr="001B5C07">
        <w:tc>
          <w:tcPr>
            <w:tcW w:w="3974" w:type="dxa"/>
            <w:shd w:val="clear" w:color="auto" w:fill="auto"/>
          </w:tcPr>
          <w:p w14:paraId="216D0B18" w14:textId="77777777" w:rsidR="00C76150" w:rsidRPr="00351321"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6F4F6B56"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4D5B75B"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5E7F44E"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E940A6F" w14:textId="77777777" w:rsidR="00C76150" w:rsidRPr="00351321"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1B1BC5" w:rsidRPr="00351321" w14:paraId="75A2A5C6" w14:textId="77777777" w:rsidTr="001B5C07">
        <w:tc>
          <w:tcPr>
            <w:tcW w:w="3974" w:type="dxa"/>
            <w:shd w:val="clear" w:color="auto" w:fill="auto"/>
            <w:vAlign w:val="bottom"/>
          </w:tcPr>
          <w:p w14:paraId="49A3B95C" w14:textId="52678D9C" w:rsidR="001B1BC5" w:rsidRPr="00351321" w:rsidRDefault="001B1BC5" w:rsidP="001B1BC5">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Within </w:t>
            </w:r>
            <w:r w:rsidR="00FA4289"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val="en-GB" w:eastAsia="th-TH"/>
              </w:rPr>
              <w:t xml:space="preserve"> year</w:t>
            </w:r>
          </w:p>
        </w:tc>
        <w:tc>
          <w:tcPr>
            <w:tcW w:w="1368" w:type="dxa"/>
            <w:shd w:val="clear" w:color="auto" w:fill="auto"/>
            <w:vAlign w:val="center"/>
          </w:tcPr>
          <w:p w14:paraId="290AD9C3" w14:textId="360EF87F"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63</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892</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437</w:t>
            </w:r>
          </w:p>
        </w:tc>
        <w:tc>
          <w:tcPr>
            <w:tcW w:w="1368" w:type="dxa"/>
            <w:shd w:val="clear" w:color="auto" w:fill="auto"/>
            <w:vAlign w:val="center"/>
          </w:tcPr>
          <w:p w14:paraId="2050D16D" w14:textId="38397B2A"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88</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054</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928</w:t>
            </w:r>
          </w:p>
        </w:tc>
        <w:tc>
          <w:tcPr>
            <w:tcW w:w="1368" w:type="dxa"/>
            <w:shd w:val="clear" w:color="auto" w:fill="auto"/>
            <w:vAlign w:val="center"/>
          </w:tcPr>
          <w:p w14:paraId="577F164B" w14:textId="22C41123"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24</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695</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820</w:t>
            </w:r>
          </w:p>
        </w:tc>
        <w:tc>
          <w:tcPr>
            <w:tcW w:w="1368" w:type="dxa"/>
            <w:shd w:val="clear" w:color="auto" w:fill="auto"/>
            <w:vAlign w:val="center"/>
          </w:tcPr>
          <w:p w14:paraId="418710F7" w14:textId="6DBD16BE"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18</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374</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100</w:t>
            </w:r>
          </w:p>
        </w:tc>
      </w:tr>
      <w:tr w:rsidR="001B1BC5" w:rsidRPr="00351321" w14:paraId="6AB68A74" w14:textId="77777777" w:rsidTr="001B5C07">
        <w:tc>
          <w:tcPr>
            <w:tcW w:w="3974" w:type="dxa"/>
            <w:shd w:val="clear" w:color="auto" w:fill="auto"/>
            <w:vAlign w:val="bottom"/>
          </w:tcPr>
          <w:p w14:paraId="7BBE9928" w14:textId="0D47698D" w:rsidR="001B1BC5" w:rsidRPr="00351321" w:rsidRDefault="001B1BC5" w:rsidP="001B1BC5">
            <w:pPr>
              <w:ind w:left="-109" w:right="-169"/>
              <w:rPr>
                <w:rFonts w:ascii="Arial" w:hAnsi="Arial" w:cs="Arial"/>
                <w:snapToGrid w:val="0"/>
                <w:color w:val="000000"/>
                <w:sz w:val="18"/>
                <w:szCs w:val="18"/>
                <w:lang w:val="en-GB" w:eastAsia="th-TH"/>
              </w:rPr>
            </w:pPr>
            <w:r w:rsidRPr="00351321">
              <w:rPr>
                <w:rFonts w:ascii="Arial" w:hAnsi="Arial" w:cs="Arial"/>
                <w:snapToGrid w:val="0"/>
                <w:color w:val="000000"/>
                <w:spacing w:val="-6"/>
                <w:sz w:val="18"/>
                <w:szCs w:val="18"/>
                <w:lang w:val="en-GB" w:eastAsia="th-TH"/>
              </w:rPr>
              <w:t xml:space="preserve">Later than </w:t>
            </w:r>
            <w:r w:rsidR="00FA4289" w:rsidRPr="00351321">
              <w:rPr>
                <w:rFonts w:ascii="Arial" w:hAnsi="Arial" w:cs="Arial"/>
                <w:snapToGrid w:val="0"/>
                <w:color w:val="000000"/>
                <w:spacing w:val="-6"/>
                <w:sz w:val="18"/>
                <w:szCs w:val="18"/>
                <w:lang w:val="en-GB" w:eastAsia="th-TH"/>
              </w:rPr>
              <w:t>1</w:t>
            </w:r>
            <w:r w:rsidRPr="00351321">
              <w:rPr>
                <w:rFonts w:ascii="Arial" w:hAnsi="Arial" w:cs="Arial"/>
                <w:snapToGrid w:val="0"/>
                <w:color w:val="000000"/>
                <w:spacing w:val="-6"/>
                <w:sz w:val="18"/>
                <w:szCs w:val="18"/>
                <w:lang w:val="en-GB" w:eastAsia="th-TH"/>
              </w:rPr>
              <w:t xml:space="preserve"> year but not later than </w:t>
            </w:r>
            <w:r w:rsidR="00FA4289" w:rsidRPr="00351321">
              <w:rPr>
                <w:rFonts w:ascii="Arial" w:hAnsi="Arial" w:cs="Arial"/>
                <w:snapToGrid w:val="0"/>
                <w:color w:val="000000"/>
                <w:spacing w:val="-6"/>
                <w:sz w:val="18"/>
                <w:szCs w:val="18"/>
                <w:lang w:val="en-GB" w:eastAsia="th-TH"/>
              </w:rPr>
              <w:t>5</w:t>
            </w:r>
            <w:r w:rsidRPr="00351321">
              <w:rPr>
                <w:rFonts w:ascii="Arial" w:hAnsi="Arial" w:cs="Arial"/>
                <w:snapToGrid w:val="0"/>
                <w:color w:val="000000"/>
                <w:spacing w:val="-6"/>
                <w:sz w:val="18"/>
                <w:szCs w:val="18"/>
                <w:lang w:val="en-GB" w:eastAsia="th-TH"/>
              </w:rPr>
              <w:t xml:space="preserve"> years</w:t>
            </w:r>
          </w:p>
        </w:tc>
        <w:tc>
          <w:tcPr>
            <w:tcW w:w="1368" w:type="dxa"/>
            <w:shd w:val="clear" w:color="auto" w:fill="auto"/>
            <w:vAlign w:val="center"/>
          </w:tcPr>
          <w:p w14:paraId="5A069A07" w14:textId="4D5AE332"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110</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258</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644</w:t>
            </w:r>
          </w:p>
        </w:tc>
        <w:tc>
          <w:tcPr>
            <w:tcW w:w="1368" w:type="dxa"/>
            <w:shd w:val="clear" w:color="auto" w:fill="auto"/>
            <w:vAlign w:val="center"/>
          </w:tcPr>
          <w:p w14:paraId="4A4FDA2E" w14:textId="55E6ADC4"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98</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817</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517</w:t>
            </w:r>
          </w:p>
        </w:tc>
        <w:tc>
          <w:tcPr>
            <w:tcW w:w="1368" w:type="dxa"/>
            <w:shd w:val="clear" w:color="auto" w:fill="auto"/>
            <w:vAlign w:val="center"/>
          </w:tcPr>
          <w:p w14:paraId="7471F62B" w14:textId="5315EC3A"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73</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001</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416</w:t>
            </w:r>
          </w:p>
        </w:tc>
        <w:tc>
          <w:tcPr>
            <w:tcW w:w="1368" w:type="dxa"/>
            <w:shd w:val="clear" w:color="auto" w:fill="auto"/>
            <w:vAlign w:val="center"/>
          </w:tcPr>
          <w:p w14:paraId="52FDB932" w14:textId="110DFD88"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58</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096</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380</w:t>
            </w:r>
          </w:p>
        </w:tc>
      </w:tr>
      <w:tr w:rsidR="001B1BC5" w:rsidRPr="00351321" w14:paraId="108DD230" w14:textId="77777777" w:rsidTr="001B5C07">
        <w:tc>
          <w:tcPr>
            <w:tcW w:w="3974" w:type="dxa"/>
            <w:shd w:val="clear" w:color="auto" w:fill="auto"/>
            <w:vAlign w:val="bottom"/>
          </w:tcPr>
          <w:p w14:paraId="77EA756E" w14:textId="1198E39F" w:rsidR="001B1BC5" w:rsidRPr="00351321" w:rsidRDefault="001B1BC5" w:rsidP="001B1BC5">
            <w:pPr>
              <w:ind w:left="-109" w:right="-169"/>
              <w:rPr>
                <w:rFonts w:ascii="Arial" w:hAnsi="Arial" w:cs="Arial"/>
                <w:snapToGrid w:val="0"/>
                <w:color w:val="000000"/>
                <w:sz w:val="18"/>
                <w:szCs w:val="18"/>
                <w:lang w:val="en-GB" w:eastAsia="th-TH"/>
              </w:rPr>
            </w:pPr>
            <w:r w:rsidRPr="00351321">
              <w:rPr>
                <w:rFonts w:ascii="Arial" w:hAnsi="Arial" w:cs="Arial"/>
                <w:snapToGrid w:val="0"/>
                <w:color w:val="000000"/>
                <w:spacing w:val="-6"/>
                <w:sz w:val="18"/>
                <w:szCs w:val="18"/>
                <w:lang w:val="en-GB" w:eastAsia="th-TH"/>
              </w:rPr>
              <w:t xml:space="preserve">Later than </w:t>
            </w:r>
            <w:r w:rsidR="00FA4289" w:rsidRPr="00351321">
              <w:rPr>
                <w:rFonts w:ascii="Arial" w:hAnsi="Arial" w:cs="Arial"/>
                <w:snapToGrid w:val="0"/>
                <w:color w:val="000000"/>
                <w:spacing w:val="-6"/>
                <w:sz w:val="18"/>
                <w:szCs w:val="18"/>
                <w:lang w:val="en-GB" w:eastAsia="th-TH"/>
              </w:rPr>
              <w:t>5</w:t>
            </w:r>
            <w:r w:rsidRPr="00351321">
              <w:rPr>
                <w:rFonts w:ascii="Arial" w:hAnsi="Arial" w:cs="Arial"/>
                <w:snapToGrid w:val="0"/>
                <w:color w:val="000000"/>
                <w:spacing w:val="-6"/>
                <w:sz w:val="18"/>
                <w:szCs w:val="18"/>
                <w:lang w:val="en-GB" w:eastAsia="th-TH"/>
              </w:rPr>
              <w:t xml:space="preserve"> years</w:t>
            </w:r>
          </w:p>
        </w:tc>
        <w:tc>
          <w:tcPr>
            <w:tcW w:w="1368" w:type="dxa"/>
            <w:tcBorders>
              <w:bottom w:val="single" w:sz="4" w:space="0" w:color="auto"/>
            </w:tcBorders>
            <w:shd w:val="clear" w:color="auto" w:fill="auto"/>
            <w:vAlign w:val="center"/>
          </w:tcPr>
          <w:p w14:paraId="78A7EF60" w14:textId="53B01A32"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399</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377</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314</w:t>
            </w:r>
          </w:p>
        </w:tc>
        <w:tc>
          <w:tcPr>
            <w:tcW w:w="1368" w:type="dxa"/>
            <w:tcBorders>
              <w:bottom w:val="single" w:sz="4" w:space="0" w:color="auto"/>
            </w:tcBorders>
            <w:shd w:val="clear" w:color="auto" w:fill="auto"/>
            <w:vAlign w:val="center"/>
          </w:tcPr>
          <w:p w14:paraId="5D971DCD" w14:textId="02C0E71E"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233</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058</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800</w:t>
            </w:r>
          </w:p>
        </w:tc>
        <w:tc>
          <w:tcPr>
            <w:tcW w:w="1368" w:type="dxa"/>
            <w:tcBorders>
              <w:bottom w:val="single" w:sz="4" w:space="0" w:color="auto"/>
            </w:tcBorders>
            <w:shd w:val="clear" w:color="auto" w:fill="auto"/>
            <w:vAlign w:val="center"/>
          </w:tcPr>
          <w:p w14:paraId="095F18EB" w14:textId="77012FFA"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404</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745</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472</w:t>
            </w:r>
          </w:p>
        </w:tc>
        <w:tc>
          <w:tcPr>
            <w:tcW w:w="1368" w:type="dxa"/>
            <w:tcBorders>
              <w:bottom w:val="single" w:sz="4" w:space="0" w:color="auto"/>
            </w:tcBorders>
            <w:shd w:val="clear" w:color="auto" w:fill="auto"/>
            <w:vAlign w:val="center"/>
          </w:tcPr>
          <w:p w14:paraId="204BA1E0" w14:textId="17A13B43"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222</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792</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609</w:t>
            </w:r>
          </w:p>
        </w:tc>
      </w:tr>
      <w:tr w:rsidR="001B1BC5" w:rsidRPr="00351321" w14:paraId="3519B835" w14:textId="77777777" w:rsidTr="001B5C07">
        <w:tc>
          <w:tcPr>
            <w:tcW w:w="3974" w:type="dxa"/>
            <w:shd w:val="clear" w:color="auto" w:fill="auto"/>
            <w:vAlign w:val="bottom"/>
          </w:tcPr>
          <w:p w14:paraId="2BC53DAD" w14:textId="77777777" w:rsidR="001B1BC5" w:rsidRPr="00351321" w:rsidRDefault="001B1BC5" w:rsidP="001B1BC5">
            <w:pPr>
              <w:ind w:left="-109" w:right="-16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bottom"/>
          </w:tcPr>
          <w:p w14:paraId="48DBDF34" w14:textId="77777777" w:rsidR="001B1BC5" w:rsidRPr="00351321" w:rsidRDefault="001B1BC5" w:rsidP="001B1BC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60EA110" w14:textId="77777777" w:rsidR="001B1BC5" w:rsidRPr="00351321" w:rsidRDefault="001B1BC5" w:rsidP="001B1BC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A45AE1D" w14:textId="77777777" w:rsidR="001B1BC5" w:rsidRPr="00351321" w:rsidRDefault="001B1BC5" w:rsidP="001B1BC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0E357D6F" w14:textId="77777777" w:rsidR="001B1BC5" w:rsidRPr="00351321" w:rsidRDefault="001B1BC5" w:rsidP="001B1BC5">
            <w:pPr>
              <w:tabs>
                <w:tab w:val="decimal" w:pos="1152"/>
              </w:tabs>
              <w:ind w:right="-72"/>
              <w:jc w:val="both"/>
              <w:rPr>
                <w:rFonts w:ascii="Arial" w:hAnsi="Arial" w:cs="Arial"/>
                <w:noProof/>
                <w:snapToGrid w:val="0"/>
                <w:color w:val="000000"/>
                <w:sz w:val="18"/>
                <w:szCs w:val="18"/>
                <w:lang w:val="en-GB" w:eastAsia="th-TH"/>
              </w:rPr>
            </w:pPr>
          </w:p>
        </w:tc>
      </w:tr>
      <w:tr w:rsidR="001B1BC5" w:rsidRPr="00351321" w14:paraId="73BC2CAC" w14:textId="77777777" w:rsidTr="001B5C07">
        <w:tc>
          <w:tcPr>
            <w:tcW w:w="3974" w:type="dxa"/>
            <w:shd w:val="clear" w:color="auto" w:fill="auto"/>
            <w:vAlign w:val="bottom"/>
          </w:tcPr>
          <w:p w14:paraId="36BC9B87" w14:textId="77777777" w:rsidR="001B1BC5" w:rsidRPr="00351321" w:rsidRDefault="001B1BC5" w:rsidP="001B1BC5">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center"/>
          </w:tcPr>
          <w:p w14:paraId="7CA74E73" w14:textId="70EA79D5"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573</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528</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395</w:t>
            </w:r>
          </w:p>
        </w:tc>
        <w:tc>
          <w:tcPr>
            <w:tcW w:w="1368" w:type="dxa"/>
            <w:tcBorders>
              <w:bottom w:val="single" w:sz="4" w:space="0" w:color="auto"/>
            </w:tcBorders>
            <w:shd w:val="clear" w:color="auto" w:fill="auto"/>
            <w:vAlign w:val="center"/>
          </w:tcPr>
          <w:p w14:paraId="39798BC3" w14:textId="327988F0"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419</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931</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245</w:t>
            </w:r>
          </w:p>
        </w:tc>
        <w:tc>
          <w:tcPr>
            <w:tcW w:w="1368" w:type="dxa"/>
            <w:tcBorders>
              <w:bottom w:val="single" w:sz="4" w:space="0" w:color="auto"/>
            </w:tcBorders>
            <w:shd w:val="clear" w:color="auto" w:fill="auto"/>
            <w:vAlign w:val="center"/>
          </w:tcPr>
          <w:p w14:paraId="06F38698" w14:textId="12A9B759"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502</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442</w:t>
            </w:r>
            <w:r w:rsidR="00415EE0" w:rsidRPr="00351321">
              <w:rPr>
                <w:rFonts w:ascii="Arial" w:hAnsi="Arial" w:cs="Arial"/>
                <w:color w:val="000000"/>
                <w:sz w:val="18"/>
                <w:szCs w:val="18"/>
                <w:lang w:val="en-GB"/>
              </w:rPr>
              <w:t>,</w:t>
            </w:r>
            <w:r w:rsidRPr="00351321">
              <w:rPr>
                <w:rFonts w:ascii="Arial" w:hAnsi="Arial" w:cs="Arial"/>
                <w:color w:val="000000"/>
                <w:sz w:val="18"/>
                <w:szCs w:val="18"/>
                <w:lang w:val="en-GB"/>
              </w:rPr>
              <w:t>708</w:t>
            </w:r>
          </w:p>
        </w:tc>
        <w:tc>
          <w:tcPr>
            <w:tcW w:w="1368" w:type="dxa"/>
            <w:tcBorders>
              <w:bottom w:val="single" w:sz="4" w:space="0" w:color="auto"/>
            </w:tcBorders>
            <w:shd w:val="clear" w:color="auto" w:fill="auto"/>
            <w:vAlign w:val="center"/>
          </w:tcPr>
          <w:p w14:paraId="477F2506" w14:textId="118FB454" w:rsidR="001B1BC5" w:rsidRPr="00351321" w:rsidRDefault="00FA4289" w:rsidP="001B1BC5">
            <w:pPr>
              <w:tabs>
                <w:tab w:val="decimal" w:pos="1152"/>
              </w:tabs>
              <w:ind w:right="-72"/>
              <w:jc w:val="both"/>
              <w:rPr>
                <w:rFonts w:ascii="Arial" w:hAnsi="Arial" w:cs="Arial"/>
                <w:color w:val="000000"/>
                <w:sz w:val="18"/>
                <w:szCs w:val="18"/>
                <w:lang w:val="en-GB"/>
              </w:rPr>
            </w:pPr>
            <w:r w:rsidRPr="00351321">
              <w:rPr>
                <w:rFonts w:ascii="Arial" w:hAnsi="Arial" w:cs="Arial"/>
                <w:color w:val="000000"/>
                <w:sz w:val="18"/>
                <w:szCs w:val="18"/>
                <w:lang w:val="en-GB"/>
              </w:rPr>
              <w:t>299</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263</w:t>
            </w:r>
            <w:r w:rsidR="001B1BC5" w:rsidRPr="00351321">
              <w:rPr>
                <w:rFonts w:ascii="Arial" w:hAnsi="Arial" w:cs="Arial"/>
                <w:color w:val="000000"/>
                <w:sz w:val="18"/>
                <w:szCs w:val="18"/>
                <w:lang w:val="en-GB"/>
              </w:rPr>
              <w:t>,</w:t>
            </w:r>
            <w:r w:rsidRPr="00351321">
              <w:rPr>
                <w:rFonts w:ascii="Arial" w:hAnsi="Arial" w:cs="Arial"/>
                <w:color w:val="000000"/>
                <w:sz w:val="18"/>
                <w:szCs w:val="18"/>
                <w:lang w:val="en-GB"/>
              </w:rPr>
              <w:t>089</w:t>
            </w:r>
          </w:p>
        </w:tc>
      </w:tr>
    </w:tbl>
    <w:p w14:paraId="150AA5FE" w14:textId="77777777" w:rsidR="00C76150" w:rsidRPr="00351321" w:rsidRDefault="00C76150" w:rsidP="00C76150">
      <w:pPr>
        <w:jc w:val="both"/>
        <w:rPr>
          <w:rFonts w:ascii="Arial" w:hAnsi="Arial" w:cs="Arial"/>
          <w:color w:val="000000"/>
          <w:sz w:val="18"/>
          <w:szCs w:val="18"/>
          <w:lang w:val="en-GB"/>
        </w:rPr>
      </w:pPr>
    </w:p>
    <w:p w14:paraId="548EBD24" w14:textId="7A66128C" w:rsidR="00C76150" w:rsidRPr="00351321" w:rsidRDefault="00C76150" w:rsidP="00C76150">
      <w:pPr>
        <w:jc w:val="both"/>
        <w:rPr>
          <w:rFonts w:ascii="Arial" w:hAnsi="Arial" w:cs="Arial"/>
          <w:color w:val="000000"/>
          <w:sz w:val="18"/>
          <w:szCs w:val="18"/>
          <w:lang w:val="en-GB"/>
        </w:rPr>
      </w:pPr>
    </w:p>
    <w:p w14:paraId="02FAECF1" w14:textId="77777777" w:rsidR="00C76150" w:rsidRPr="00351321" w:rsidRDefault="00C76150" w:rsidP="00C76150">
      <w:pPr>
        <w:jc w:val="both"/>
        <w:rPr>
          <w:rFonts w:ascii="Arial" w:hAnsi="Arial" w:cs="Arial"/>
          <w:color w:val="000000"/>
          <w:sz w:val="18"/>
          <w:szCs w:val="18"/>
          <w:lang w:val="en-GB"/>
        </w:rPr>
      </w:pPr>
    </w:p>
    <w:p w14:paraId="74DC94CB" w14:textId="66D60E8A" w:rsidR="00BD1BDB" w:rsidRPr="00351321" w:rsidRDefault="00C76150" w:rsidP="00BD1BDB">
      <w:pPr>
        <w:jc w:val="both"/>
        <w:rPr>
          <w:rFonts w:ascii="Arial" w:hAnsi="Arial" w:cs="Arial"/>
          <w:color w:val="000000"/>
          <w:sz w:val="18"/>
          <w:szCs w:val="18"/>
          <w:lang w:val="en-GB"/>
        </w:rPr>
      </w:pPr>
      <w:r w:rsidRPr="00351321">
        <w:rPr>
          <w:rFonts w:ascii="Arial" w:hAnsi="Arial" w:cs="Arial"/>
          <w:color w:val="000000"/>
          <w:sz w:val="18"/>
          <w:szCs w:val="18"/>
          <w:lang w:val="en-GB"/>
        </w:rPr>
        <w:br w:type="page"/>
      </w:r>
    </w:p>
    <w:p w14:paraId="748BF0B7" w14:textId="77777777" w:rsidR="00DD3E21" w:rsidRPr="00351321" w:rsidRDefault="00DD3E21" w:rsidP="00DD3E21">
      <w:pPr>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The movements of </w:t>
      </w:r>
      <w:r w:rsidRPr="00351321">
        <w:rPr>
          <w:rFonts w:ascii="Arial" w:hAnsi="Arial" w:cs="Arial"/>
          <w:color w:val="000000"/>
          <w:sz w:val="18"/>
          <w:szCs w:val="18"/>
          <w:lang w:val="en-GB"/>
        </w:rPr>
        <w:t xml:space="preserve">lease liabilities (net) </w:t>
      </w:r>
      <w:r w:rsidRPr="00351321">
        <w:rPr>
          <w:rFonts w:ascii="Arial" w:hAnsi="Arial" w:cs="Arial"/>
          <w:color w:val="000000"/>
          <w:spacing w:val="-2"/>
          <w:sz w:val="18"/>
          <w:szCs w:val="18"/>
          <w:lang w:val="en-GB"/>
        </w:rPr>
        <w:t xml:space="preserve">for the years ended 31 December 2024 and 2023 are as follows: </w:t>
      </w:r>
    </w:p>
    <w:p w14:paraId="379E8F1F" w14:textId="77777777" w:rsidR="00DD3E21" w:rsidRPr="00351321" w:rsidRDefault="00DD3E21" w:rsidP="00DD3E21">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D3E21" w:rsidRPr="00351321" w14:paraId="4DF09915" w14:textId="77777777" w:rsidTr="009C2444">
        <w:tc>
          <w:tcPr>
            <w:tcW w:w="3989" w:type="dxa"/>
            <w:shd w:val="clear" w:color="auto" w:fill="auto"/>
            <w:vAlign w:val="bottom"/>
          </w:tcPr>
          <w:p w14:paraId="58E56ECD" w14:textId="77777777" w:rsidR="00DD3E21" w:rsidRPr="00351321" w:rsidRDefault="00DD3E21" w:rsidP="009C2444">
            <w:pPr>
              <w:ind w:left="-109" w:right="-79"/>
              <w:rPr>
                <w:rFonts w:ascii="Arial" w:hAnsi="Arial" w:cs="Arial"/>
                <w:snapToGrid w:val="0"/>
                <w:color w:val="000000"/>
                <w:sz w:val="18"/>
                <w:szCs w:val="18"/>
                <w:lang w:val="en-GB" w:eastAsia="th-TH"/>
              </w:rPr>
            </w:pPr>
          </w:p>
        </w:tc>
        <w:tc>
          <w:tcPr>
            <w:tcW w:w="2736" w:type="dxa"/>
            <w:gridSpan w:val="2"/>
            <w:tcBorders>
              <w:bottom w:val="single" w:sz="4" w:space="0" w:color="auto"/>
            </w:tcBorders>
            <w:shd w:val="clear" w:color="auto" w:fill="auto"/>
          </w:tcPr>
          <w:p w14:paraId="74D8A6CE" w14:textId="77777777" w:rsidR="00DD3E21" w:rsidRPr="00351321" w:rsidRDefault="00DD3E21"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3684221A" w14:textId="77777777" w:rsidR="00DD3E21" w:rsidRPr="00351321" w:rsidRDefault="00DD3E21"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tcPr>
          <w:p w14:paraId="061CFD44" w14:textId="77777777" w:rsidR="00DD3E21" w:rsidRPr="00351321" w:rsidRDefault="00DD3E21"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Separate</w:t>
            </w:r>
          </w:p>
          <w:p w14:paraId="212CC790" w14:textId="77777777" w:rsidR="00DD3E21" w:rsidRPr="00351321" w:rsidRDefault="00DD3E21" w:rsidP="009C2444">
            <w:pPr>
              <w:pStyle w:val="a0"/>
              <w:ind w:right="-72"/>
              <w:jc w:val="center"/>
              <w:rPr>
                <w:rFonts w:ascii="Arial" w:hAnsi="Arial" w:cs="Arial"/>
                <w:b/>
                <w:bCs/>
                <w:color w:val="000000"/>
                <w:sz w:val="18"/>
                <w:szCs w:val="18"/>
              </w:rPr>
            </w:pPr>
            <w:r w:rsidRPr="00351321">
              <w:rPr>
                <w:rFonts w:ascii="Arial" w:hAnsi="Arial" w:cs="Arial"/>
                <w:b/>
                <w:bCs/>
                <w:color w:val="000000"/>
                <w:sz w:val="18"/>
                <w:szCs w:val="18"/>
              </w:rPr>
              <w:t>financial statements</w:t>
            </w:r>
          </w:p>
        </w:tc>
      </w:tr>
      <w:tr w:rsidR="00DD3E21" w:rsidRPr="00351321" w14:paraId="5D568AF2" w14:textId="77777777" w:rsidTr="009C2444">
        <w:tc>
          <w:tcPr>
            <w:tcW w:w="3989" w:type="dxa"/>
            <w:shd w:val="clear" w:color="auto" w:fill="auto"/>
            <w:vAlign w:val="bottom"/>
          </w:tcPr>
          <w:p w14:paraId="222D9632" w14:textId="77777777" w:rsidR="00DD3E21" w:rsidRPr="00351321" w:rsidRDefault="00DD3E21" w:rsidP="009C2444">
            <w:pPr>
              <w:ind w:left="-109" w:right="-7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49E7AE4A" w14:textId="77777777" w:rsidR="00DD3E21" w:rsidRPr="00351321" w:rsidRDefault="00DD3E21" w:rsidP="009C2444">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58163A94" w14:textId="77777777" w:rsidR="00DD3E21" w:rsidRPr="00351321" w:rsidRDefault="00DD3E21" w:rsidP="009C2444">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67D2169B" w14:textId="77777777" w:rsidR="00DD3E21" w:rsidRPr="00351321" w:rsidRDefault="00DD3E21" w:rsidP="009C2444">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1BA2628" w14:textId="77777777" w:rsidR="00DD3E21" w:rsidRPr="00351321" w:rsidRDefault="00DD3E21" w:rsidP="009C2444">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r>
      <w:tr w:rsidR="00DD3E21" w:rsidRPr="00351321" w14:paraId="3D4F6F2A" w14:textId="77777777" w:rsidTr="009C2444">
        <w:tc>
          <w:tcPr>
            <w:tcW w:w="3989" w:type="dxa"/>
            <w:shd w:val="clear" w:color="auto" w:fill="auto"/>
            <w:vAlign w:val="bottom"/>
          </w:tcPr>
          <w:p w14:paraId="5C1D4B85" w14:textId="77777777" w:rsidR="00DD3E21" w:rsidRPr="00351321" w:rsidRDefault="00DD3E21" w:rsidP="009C2444">
            <w:pPr>
              <w:ind w:left="-109"/>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6AE7037B" w14:textId="77777777" w:rsidR="00DD3E21" w:rsidRPr="00351321" w:rsidRDefault="00DD3E21" w:rsidP="009C2444">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3B7D818A" w14:textId="77777777" w:rsidR="00DD3E21" w:rsidRPr="00351321" w:rsidRDefault="00DD3E21" w:rsidP="009C2444">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58DF6EB6" w14:textId="77777777" w:rsidR="00DD3E21" w:rsidRPr="00351321" w:rsidRDefault="00DD3E21" w:rsidP="009C2444">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c>
          <w:tcPr>
            <w:tcW w:w="1368" w:type="dxa"/>
            <w:tcBorders>
              <w:bottom w:val="single" w:sz="4" w:space="0" w:color="auto"/>
            </w:tcBorders>
            <w:shd w:val="clear" w:color="auto" w:fill="auto"/>
            <w:vAlign w:val="bottom"/>
          </w:tcPr>
          <w:p w14:paraId="0EA72552" w14:textId="77777777" w:rsidR="00DD3E21" w:rsidRPr="00351321" w:rsidRDefault="00DD3E21" w:rsidP="009C2444">
            <w:pPr>
              <w:pStyle w:val="a0"/>
              <w:tabs>
                <w:tab w:val="decimal" w:pos="1152"/>
              </w:tabs>
              <w:ind w:left="-14" w:right="-72"/>
              <w:jc w:val="both"/>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Baht</w:t>
            </w:r>
          </w:p>
        </w:tc>
      </w:tr>
      <w:tr w:rsidR="00DD3E21" w:rsidRPr="00351321" w14:paraId="70790EBD" w14:textId="77777777" w:rsidTr="009C2444">
        <w:tc>
          <w:tcPr>
            <w:tcW w:w="3989" w:type="dxa"/>
            <w:shd w:val="clear" w:color="auto" w:fill="auto"/>
            <w:vAlign w:val="bottom"/>
          </w:tcPr>
          <w:p w14:paraId="2B6876D3" w14:textId="77777777" w:rsidR="00DD3E21" w:rsidRPr="00351321" w:rsidRDefault="00DD3E21" w:rsidP="009C2444">
            <w:pPr>
              <w:ind w:left="-109" w:right="-79"/>
              <w:rPr>
                <w:rFonts w:ascii="Arial" w:hAnsi="Arial" w:cs="Arial"/>
                <w:snapToGrid w:val="0"/>
                <w:color w:val="000000"/>
                <w:spacing w:val="-4"/>
                <w:sz w:val="12"/>
                <w:szCs w:val="12"/>
                <w:cs/>
                <w:lang w:val="en-GB" w:eastAsia="th-TH"/>
              </w:rPr>
            </w:pPr>
          </w:p>
        </w:tc>
        <w:tc>
          <w:tcPr>
            <w:tcW w:w="1368" w:type="dxa"/>
            <w:tcBorders>
              <w:top w:val="single" w:sz="4" w:space="0" w:color="auto"/>
            </w:tcBorders>
            <w:shd w:val="clear" w:color="auto" w:fill="auto"/>
            <w:vAlign w:val="bottom"/>
          </w:tcPr>
          <w:p w14:paraId="61A34AF3" w14:textId="77777777" w:rsidR="00DD3E21" w:rsidRPr="00351321" w:rsidRDefault="00DD3E21" w:rsidP="009C2444">
            <w:pPr>
              <w:pStyle w:val="a0"/>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507F455C" w14:textId="77777777" w:rsidR="00DD3E21" w:rsidRPr="00351321" w:rsidRDefault="00DD3E21" w:rsidP="009C2444">
            <w:pPr>
              <w:pStyle w:val="a0"/>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3D94C8A4" w14:textId="77777777" w:rsidR="00DD3E21" w:rsidRPr="00351321" w:rsidRDefault="00DD3E21" w:rsidP="009C2444">
            <w:pPr>
              <w:pStyle w:val="a0"/>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0FE21CD7" w14:textId="77777777" w:rsidR="00DD3E21" w:rsidRPr="00351321" w:rsidRDefault="00DD3E21" w:rsidP="009C2444">
            <w:pPr>
              <w:pStyle w:val="a0"/>
              <w:tabs>
                <w:tab w:val="decimal" w:pos="1152"/>
              </w:tabs>
              <w:ind w:right="-72"/>
              <w:jc w:val="both"/>
              <w:rPr>
                <w:rFonts w:ascii="Arial" w:hAnsi="Arial" w:cs="Arial"/>
                <w:color w:val="000000"/>
                <w:spacing w:val="-4"/>
                <w:sz w:val="12"/>
                <w:szCs w:val="12"/>
              </w:rPr>
            </w:pPr>
          </w:p>
        </w:tc>
      </w:tr>
      <w:tr w:rsidR="00DD3E21" w:rsidRPr="00351321" w14:paraId="4EF423C6" w14:textId="77777777" w:rsidTr="009C2444">
        <w:trPr>
          <w:trHeight w:val="207"/>
        </w:trPr>
        <w:tc>
          <w:tcPr>
            <w:tcW w:w="3989" w:type="dxa"/>
            <w:shd w:val="clear" w:color="auto" w:fill="auto"/>
          </w:tcPr>
          <w:p w14:paraId="6F37500F" w14:textId="77777777" w:rsidR="00DD3E21" w:rsidRPr="00351321" w:rsidRDefault="00DD3E21" w:rsidP="009C2444">
            <w:pPr>
              <w:pStyle w:val="a0"/>
              <w:ind w:left="-109" w:right="0"/>
              <w:jc w:val="thaiDistribute"/>
              <w:rPr>
                <w:rFonts w:ascii="Arial" w:hAnsi="Arial" w:cs="Arial"/>
                <w:color w:val="000000"/>
                <w:sz w:val="18"/>
                <w:szCs w:val="18"/>
              </w:rPr>
            </w:pPr>
            <w:r w:rsidRPr="00351321">
              <w:rPr>
                <w:rFonts w:ascii="Arial" w:hAnsi="Arial" w:cs="Arial"/>
                <w:color w:val="000000"/>
                <w:sz w:val="18"/>
                <w:szCs w:val="18"/>
              </w:rPr>
              <w:t xml:space="preserve">Opening balance of the year </w:t>
            </w:r>
          </w:p>
        </w:tc>
        <w:tc>
          <w:tcPr>
            <w:tcW w:w="1368" w:type="dxa"/>
            <w:shd w:val="clear" w:color="auto" w:fill="auto"/>
            <w:vAlign w:val="bottom"/>
          </w:tcPr>
          <w:p w14:paraId="380742C4"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270,759,373</w:t>
            </w:r>
          </w:p>
        </w:tc>
        <w:tc>
          <w:tcPr>
            <w:tcW w:w="1368" w:type="dxa"/>
            <w:shd w:val="clear" w:color="auto" w:fill="auto"/>
          </w:tcPr>
          <w:p w14:paraId="099921AA"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207,653,239</w:t>
            </w:r>
          </w:p>
        </w:tc>
        <w:tc>
          <w:tcPr>
            <w:tcW w:w="1368" w:type="dxa"/>
            <w:shd w:val="clear" w:color="auto" w:fill="auto"/>
            <w:vAlign w:val="bottom"/>
          </w:tcPr>
          <w:p w14:paraId="52AD1CAC"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156,812,305</w:t>
            </w:r>
          </w:p>
        </w:tc>
        <w:tc>
          <w:tcPr>
            <w:tcW w:w="1368" w:type="dxa"/>
            <w:shd w:val="clear" w:color="auto" w:fill="auto"/>
          </w:tcPr>
          <w:p w14:paraId="5631C8E0"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123,749,920</w:t>
            </w:r>
          </w:p>
        </w:tc>
      </w:tr>
      <w:tr w:rsidR="00DD3E21" w:rsidRPr="00351321" w14:paraId="41C27AC0" w14:textId="77777777" w:rsidTr="009C2444">
        <w:trPr>
          <w:trHeight w:val="207"/>
        </w:trPr>
        <w:tc>
          <w:tcPr>
            <w:tcW w:w="3989" w:type="dxa"/>
            <w:shd w:val="clear" w:color="auto" w:fill="auto"/>
          </w:tcPr>
          <w:p w14:paraId="070D3A13" w14:textId="77777777" w:rsidR="00DD3E21" w:rsidRPr="00351321" w:rsidRDefault="00DD3E21" w:rsidP="009C2444">
            <w:pPr>
              <w:pStyle w:val="a0"/>
              <w:ind w:left="-109" w:right="0"/>
              <w:jc w:val="thaiDistribute"/>
              <w:rPr>
                <w:rFonts w:ascii="Arial" w:hAnsi="Arial" w:cs="Arial"/>
                <w:color w:val="000000"/>
                <w:sz w:val="18"/>
                <w:szCs w:val="18"/>
              </w:rPr>
            </w:pPr>
            <w:r w:rsidRPr="00351321">
              <w:rPr>
                <w:rFonts w:ascii="Arial" w:hAnsi="Arial" w:cs="Arial"/>
                <w:color w:val="000000"/>
                <w:sz w:val="18"/>
                <w:szCs w:val="18"/>
              </w:rPr>
              <w:t>Additions during the year</w:t>
            </w:r>
          </w:p>
        </w:tc>
        <w:tc>
          <w:tcPr>
            <w:tcW w:w="1368" w:type="dxa"/>
            <w:shd w:val="clear" w:color="auto" w:fill="auto"/>
          </w:tcPr>
          <w:p w14:paraId="2179A7E5"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97</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445</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640</w:t>
            </w:r>
          </w:p>
        </w:tc>
        <w:tc>
          <w:tcPr>
            <w:tcW w:w="1368" w:type="dxa"/>
            <w:shd w:val="clear" w:color="auto" w:fill="auto"/>
          </w:tcPr>
          <w:p w14:paraId="532AD07C"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93,980,946</w:t>
            </w:r>
          </w:p>
        </w:tc>
        <w:tc>
          <w:tcPr>
            <w:tcW w:w="1368" w:type="dxa"/>
            <w:shd w:val="clear" w:color="auto" w:fill="auto"/>
          </w:tcPr>
          <w:p w14:paraId="2C8D0C26"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84,267,752</w:t>
            </w:r>
          </w:p>
        </w:tc>
        <w:tc>
          <w:tcPr>
            <w:tcW w:w="1368" w:type="dxa"/>
            <w:shd w:val="clear" w:color="auto" w:fill="auto"/>
          </w:tcPr>
          <w:p w14:paraId="3A17E53F"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46,597,870</w:t>
            </w:r>
          </w:p>
        </w:tc>
      </w:tr>
      <w:tr w:rsidR="00DD3E21" w:rsidRPr="00351321" w14:paraId="5BEC7B7A" w14:textId="77777777" w:rsidTr="009C2444">
        <w:trPr>
          <w:trHeight w:val="207"/>
        </w:trPr>
        <w:tc>
          <w:tcPr>
            <w:tcW w:w="3989" w:type="dxa"/>
            <w:shd w:val="clear" w:color="auto" w:fill="auto"/>
          </w:tcPr>
          <w:p w14:paraId="5CEC01EC" w14:textId="77777777" w:rsidR="00DD3E21" w:rsidRPr="00351321" w:rsidRDefault="00DD3E21" w:rsidP="009C2444">
            <w:pPr>
              <w:pStyle w:val="a0"/>
              <w:ind w:left="-109" w:right="0"/>
              <w:jc w:val="thaiDistribute"/>
              <w:rPr>
                <w:rFonts w:ascii="Arial" w:hAnsi="Arial" w:cs="Arial"/>
                <w:color w:val="000000"/>
                <w:sz w:val="18"/>
                <w:szCs w:val="18"/>
              </w:rPr>
            </w:pPr>
            <w:r w:rsidRPr="00351321">
              <w:rPr>
                <w:rFonts w:ascii="Arial" w:hAnsi="Arial" w:cs="Arial"/>
                <w:color w:val="000000"/>
                <w:sz w:val="18"/>
                <w:szCs w:val="18"/>
              </w:rPr>
              <w:t>Lease modifications and reassessments</w:t>
            </w:r>
          </w:p>
        </w:tc>
        <w:tc>
          <w:tcPr>
            <w:tcW w:w="1368" w:type="dxa"/>
            <w:shd w:val="clear" w:color="auto" w:fill="auto"/>
          </w:tcPr>
          <w:p w14:paraId="6512A355"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526</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565</w:t>
            </w:r>
            <w:r w:rsidRPr="00351321">
              <w:rPr>
                <w:rFonts w:ascii="Arial" w:hAnsi="Arial" w:cs="Arial"/>
                <w:noProof/>
                <w:snapToGrid w:val="0"/>
                <w:color w:val="000000"/>
                <w:sz w:val="18"/>
                <w:szCs w:val="18"/>
                <w:lang w:eastAsia="th-TH"/>
              </w:rPr>
              <w:t>)</w:t>
            </w:r>
          </w:p>
        </w:tc>
        <w:tc>
          <w:tcPr>
            <w:tcW w:w="1368" w:type="dxa"/>
            <w:shd w:val="clear" w:color="auto" w:fill="auto"/>
          </w:tcPr>
          <w:p w14:paraId="1710E39A"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DF837C0"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67FB26B"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DD3E21" w:rsidRPr="00351321" w14:paraId="662CE25D" w14:textId="77777777" w:rsidTr="009C2444">
        <w:trPr>
          <w:trHeight w:val="207"/>
        </w:trPr>
        <w:tc>
          <w:tcPr>
            <w:tcW w:w="3989" w:type="dxa"/>
            <w:shd w:val="clear" w:color="auto" w:fill="auto"/>
          </w:tcPr>
          <w:p w14:paraId="1A49D189" w14:textId="77777777" w:rsidR="00DD3E21" w:rsidRPr="00351321" w:rsidRDefault="00DD3E21" w:rsidP="009C2444">
            <w:pPr>
              <w:pStyle w:val="a0"/>
              <w:ind w:left="-109" w:right="0"/>
              <w:jc w:val="thaiDistribute"/>
              <w:rPr>
                <w:rFonts w:ascii="Arial" w:hAnsi="Arial" w:cs="Arial"/>
                <w:color w:val="000000"/>
                <w:sz w:val="18"/>
                <w:szCs w:val="18"/>
              </w:rPr>
            </w:pPr>
            <w:r w:rsidRPr="00351321">
              <w:rPr>
                <w:rFonts w:ascii="Arial" w:hAnsi="Arial" w:cs="Arial"/>
                <w:color w:val="000000"/>
                <w:sz w:val="18"/>
                <w:szCs w:val="18"/>
              </w:rPr>
              <w:t>Termination rental agreements during the year</w:t>
            </w:r>
          </w:p>
        </w:tc>
        <w:tc>
          <w:tcPr>
            <w:tcW w:w="1368" w:type="dxa"/>
            <w:shd w:val="clear" w:color="auto" w:fill="auto"/>
          </w:tcPr>
          <w:p w14:paraId="1CF842EC"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(664,490)</w:t>
            </w:r>
          </w:p>
        </w:tc>
        <w:tc>
          <w:tcPr>
            <w:tcW w:w="1368" w:type="dxa"/>
            <w:shd w:val="clear" w:color="auto" w:fill="auto"/>
          </w:tcPr>
          <w:p w14:paraId="7B2C1C84"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(1,098,336)</w:t>
            </w:r>
          </w:p>
        </w:tc>
        <w:tc>
          <w:tcPr>
            <w:tcW w:w="1368" w:type="dxa"/>
            <w:shd w:val="clear" w:color="auto" w:fill="auto"/>
          </w:tcPr>
          <w:p w14:paraId="664EEA6A"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C83C516"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(1,098,336)</w:t>
            </w:r>
          </w:p>
        </w:tc>
      </w:tr>
      <w:tr w:rsidR="00DD3E21" w:rsidRPr="00351321" w14:paraId="097F0CCA" w14:textId="77777777" w:rsidTr="009C2444">
        <w:trPr>
          <w:trHeight w:val="207"/>
        </w:trPr>
        <w:tc>
          <w:tcPr>
            <w:tcW w:w="3989" w:type="dxa"/>
            <w:shd w:val="clear" w:color="auto" w:fill="auto"/>
          </w:tcPr>
          <w:p w14:paraId="62F4EFE9" w14:textId="77777777" w:rsidR="00DD3E21" w:rsidRPr="00351321" w:rsidRDefault="00DD3E21" w:rsidP="009C2444">
            <w:pPr>
              <w:pStyle w:val="a0"/>
              <w:ind w:left="-109" w:right="0"/>
              <w:jc w:val="thaiDistribute"/>
              <w:rPr>
                <w:rFonts w:ascii="Arial" w:hAnsi="Arial" w:cs="Arial"/>
                <w:color w:val="000000"/>
                <w:sz w:val="18"/>
                <w:szCs w:val="18"/>
              </w:rPr>
            </w:pPr>
            <w:r w:rsidRPr="00351321">
              <w:rPr>
                <w:rFonts w:ascii="Arial" w:hAnsi="Arial" w:cs="Arial"/>
                <w:color w:val="000000"/>
                <w:sz w:val="18"/>
                <w:szCs w:val="18"/>
              </w:rPr>
              <w:t>Interest paid (Note 39)</w:t>
            </w:r>
          </w:p>
        </w:tc>
        <w:tc>
          <w:tcPr>
            <w:tcW w:w="1368" w:type="dxa"/>
            <w:shd w:val="clear" w:color="auto" w:fill="auto"/>
          </w:tcPr>
          <w:p w14:paraId="69A4AD96"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10,471,049</w:t>
            </w:r>
          </w:p>
        </w:tc>
        <w:tc>
          <w:tcPr>
            <w:tcW w:w="1368" w:type="dxa"/>
            <w:shd w:val="clear" w:color="auto" w:fill="auto"/>
          </w:tcPr>
          <w:p w14:paraId="6DA43B91"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11,251,357</w:t>
            </w:r>
          </w:p>
        </w:tc>
        <w:tc>
          <w:tcPr>
            <w:tcW w:w="1368" w:type="dxa"/>
            <w:shd w:val="clear" w:color="auto" w:fill="auto"/>
          </w:tcPr>
          <w:p w14:paraId="508E0EFA"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7,008,871</w:t>
            </w:r>
          </w:p>
        </w:tc>
        <w:tc>
          <w:tcPr>
            <w:tcW w:w="1368" w:type="dxa"/>
            <w:shd w:val="clear" w:color="auto" w:fill="auto"/>
          </w:tcPr>
          <w:p w14:paraId="74E17CD6"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7,400,349</w:t>
            </w:r>
          </w:p>
        </w:tc>
      </w:tr>
      <w:tr w:rsidR="00DD3E21" w:rsidRPr="00351321" w14:paraId="3F883752" w14:textId="77777777" w:rsidTr="009C2444">
        <w:tc>
          <w:tcPr>
            <w:tcW w:w="3989" w:type="dxa"/>
            <w:shd w:val="clear" w:color="auto" w:fill="auto"/>
          </w:tcPr>
          <w:p w14:paraId="6A1A5C59" w14:textId="77777777" w:rsidR="00DD3E21" w:rsidRPr="00351321" w:rsidRDefault="00DD3E21" w:rsidP="009C2444">
            <w:pPr>
              <w:pStyle w:val="a0"/>
              <w:ind w:left="-109" w:right="0"/>
              <w:jc w:val="thaiDistribute"/>
              <w:rPr>
                <w:rFonts w:ascii="Arial" w:hAnsi="Arial" w:cs="Arial"/>
                <w:color w:val="000000"/>
                <w:sz w:val="18"/>
                <w:szCs w:val="18"/>
              </w:rPr>
            </w:pPr>
            <w:r w:rsidRPr="00351321">
              <w:rPr>
                <w:rFonts w:ascii="Arial" w:hAnsi="Arial" w:cs="Arial"/>
                <w:color w:val="000000"/>
                <w:sz w:val="18"/>
                <w:szCs w:val="18"/>
              </w:rPr>
              <w:t>Cash payments</w:t>
            </w:r>
          </w:p>
        </w:tc>
        <w:tc>
          <w:tcPr>
            <w:tcW w:w="1368" w:type="dxa"/>
            <w:tcBorders>
              <w:bottom w:val="single" w:sz="4" w:space="0" w:color="auto"/>
            </w:tcBorders>
            <w:shd w:val="clear" w:color="auto" w:fill="auto"/>
          </w:tcPr>
          <w:p w14:paraId="1055C0AA"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(80,335,139)</w:t>
            </w:r>
          </w:p>
        </w:tc>
        <w:tc>
          <w:tcPr>
            <w:tcW w:w="1368" w:type="dxa"/>
            <w:tcBorders>
              <w:bottom w:val="single" w:sz="4" w:space="0" w:color="auto"/>
            </w:tcBorders>
            <w:shd w:val="clear" w:color="auto" w:fill="auto"/>
          </w:tcPr>
          <w:p w14:paraId="44CCF6AD"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(41,027,833)</w:t>
            </w:r>
          </w:p>
        </w:tc>
        <w:tc>
          <w:tcPr>
            <w:tcW w:w="1368" w:type="dxa"/>
            <w:tcBorders>
              <w:bottom w:val="single" w:sz="4" w:space="0" w:color="auto"/>
            </w:tcBorders>
            <w:shd w:val="clear" w:color="auto" w:fill="auto"/>
          </w:tcPr>
          <w:p w14:paraId="0620182D"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(18,672,431)</w:t>
            </w:r>
          </w:p>
        </w:tc>
        <w:tc>
          <w:tcPr>
            <w:tcW w:w="1368" w:type="dxa"/>
            <w:tcBorders>
              <w:bottom w:val="single" w:sz="4" w:space="0" w:color="auto"/>
            </w:tcBorders>
            <w:shd w:val="clear" w:color="auto" w:fill="auto"/>
          </w:tcPr>
          <w:p w14:paraId="184C3B36"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(19,837,498)</w:t>
            </w:r>
          </w:p>
        </w:tc>
      </w:tr>
      <w:tr w:rsidR="00DD3E21" w:rsidRPr="00351321" w14:paraId="13CC6EE1" w14:textId="77777777" w:rsidTr="009C2444">
        <w:tc>
          <w:tcPr>
            <w:tcW w:w="3989" w:type="dxa"/>
            <w:shd w:val="clear" w:color="auto" w:fill="auto"/>
            <w:vAlign w:val="bottom"/>
          </w:tcPr>
          <w:p w14:paraId="67BF212C" w14:textId="77777777" w:rsidR="00DD3E21" w:rsidRPr="00351321" w:rsidRDefault="00DD3E21" w:rsidP="009C2444">
            <w:pPr>
              <w:ind w:left="-109" w:right="-79"/>
              <w:rPr>
                <w:rFonts w:ascii="Arial" w:hAnsi="Arial" w:cs="Arial"/>
                <w:snapToGrid w:val="0"/>
                <w:color w:val="000000"/>
                <w:sz w:val="12"/>
                <w:szCs w:val="12"/>
                <w:cs/>
                <w:lang w:val="en-GB" w:eastAsia="th-TH"/>
              </w:rPr>
            </w:pPr>
          </w:p>
        </w:tc>
        <w:tc>
          <w:tcPr>
            <w:tcW w:w="1368" w:type="dxa"/>
            <w:tcBorders>
              <w:top w:val="single" w:sz="4" w:space="0" w:color="auto"/>
            </w:tcBorders>
            <w:shd w:val="clear" w:color="auto" w:fill="auto"/>
            <w:vAlign w:val="bottom"/>
          </w:tcPr>
          <w:p w14:paraId="2A6893C4" w14:textId="77777777" w:rsidR="00DD3E21" w:rsidRPr="00351321" w:rsidRDefault="00DD3E21" w:rsidP="009C2444">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auto"/>
            <w:vAlign w:val="bottom"/>
          </w:tcPr>
          <w:p w14:paraId="08F98692" w14:textId="77777777" w:rsidR="00DD3E21" w:rsidRPr="00351321" w:rsidRDefault="00DD3E21" w:rsidP="009C2444">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auto"/>
            <w:vAlign w:val="bottom"/>
          </w:tcPr>
          <w:p w14:paraId="67AC43A3" w14:textId="77777777" w:rsidR="00DD3E21" w:rsidRPr="00351321" w:rsidRDefault="00DD3E21" w:rsidP="009C2444">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auto"/>
            <w:vAlign w:val="bottom"/>
          </w:tcPr>
          <w:p w14:paraId="56ABB1AF" w14:textId="77777777" w:rsidR="00DD3E21" w:rsidRPr="00351321" w:rsidRDefault="00DD3E21" w:rsidP="009C2444">
            <w:pPr>
              <w:pStyle w:val="a0"/>
              <w:tabs>
                <w:tab w:val="decimal" w:pos="1152"/>
              </w:tabs>
              <w:ind w:right="-72"/>
              <w:jc w:val="both"/>
              <w:rPr>
                <w:rFonts w:ascii="Arial" w:hAnsi="Arial" w:cs="Arial"/>
                <w:color w:val="000000"/>
                <w:sz w:val="12"/>
                <w:szCs w:val="12"/>
              </w:rPr>
            </w:pPr>
          </w:p>
        </w:tc>
      </w:tr>
      <w:tr w:rsidR="00DD3E21" w:rsidRPr="00351321" w14:paraId="02D57069" w14:textId="77777777" w:rsidTr="009C2444">
        <w:tc>
          <w:tcPr>
            <w:tcW w:w="3989" w:type="dxa"/>
            <w:shd w:val="clear" w:color="auto" w:fill="auto"/>
          </w:tcPr>
          <w:p w14:paraId="24C65B39" w14:textId="77777777" w:rsidR="00DD3E21" w:rsidRPr="00351321" w:rsidRDefault="00DD3E21" w:rsidP="009C2444">
            <w:pPr>
              <w:pStyle w:val="a0"/>
              <w:ind w:left="-109" w:right="0"/>
              <w:jc w:val="thaiDistribute"/>
              <w:rPr>
                <w:rFonts w:ascii="Arial" w:hAnsi="Arial" w:cs="Arial"/>
                <w:color w:val="000000"/>
                <w:sz w:val="18"/>
                <w:szCs w:val="18"/>
              </w:rPr>
            </w:pPr>
            <w:r w:rsidRPr="00351321">
              <w:rPr>
                <w:rFonts w:ascii="Arial" w:hAnsi="Arial" w:cs="Arial"/>
                <w:color w:val="000000"/>
                <w:sz w:val="18"/>
                <w:szCs w:val="18"/>
              </w:rPr>
              <w:t>Closing balance of the year</w:t>
            </w:r>
          </w:p>
        </w:tc>
        <w:tc>
          <w:tcPr>
            <w:tcW w:w="1368" w:type="dxa"/>
            <w:tcBorders>
              <w:bottom w:val="single" w:sz="4" w:space="0" w:color="auto"/>
            </w:tcBorders>
            <w:shd w:val="clear" w:color="auto" w:fill="auto"/>
            <w:vAlign w:val="bottom"/>
          </w:tcPr>
          <w:p w14:paraId="68A656FF"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296,149,868</w:t>
            </w:r>
          </w:p>
        </w:tc>
        <w:tc>
          <w:tcPr>
            <w:tcW w:w="1368" w:type="dxa"/>
            <w:tcBorders>
              <w:bottom w:val="single" w:sz="4" w:space="0" w:color="auto"/>
            </w:tcBorders>
            <w:shd w:val="clear" w:color="auto" w:fill="auto"/>
            <w:vAlign w:val="bottom"/>
          </w:tcPr>
          <w:p w14:paraId="506464CE"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270,759,373</w:t>
            </w:r>
          </w:p>
        </w:tc>
        <w:tc>
          <w:tcPr>
            <w:tcW w:w="1368" w:type="dxa"/>
            <w:tcBorders>
              <w:bottom w:val="single" w:sz="4" w:space="0" w:color="auto"/>
            </w:tcBorders>
            <w:shd w:val="clear" w:color="auto" w:fill="auto"/>
            <w:vAlign w:val="bottom"/>
          </w:tcPr>
          <w:p w14:paraId="367C0974"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229,416,497</w:t>
            </w:r>
          </w:p>
        </w:tc>
        <w:tc>
          <w:tcPr>
            <w:tcW w:w="1368" w:type="dxa"/>
            <w:tcBorders>
              <w:bottom w:val="single" w:sz="4" w:space="0" w:color="auto"/>
            </w:tcBorders>
            <w:shd w:val="clear" w:color="auto" w:fill="auto"/>
            <w:vAlign w:val="bottom"/>
          </w:tcPr>
          <w:p w14:paraId="4F838014"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156,812,305</w:t>
            </w:r>
          </w:p>
        </w:tc>
      </w:tr>
    </w:tbl>
    <w:p w14:paraId="51462A42" w14:textId="77777777" w:rsidR="00DD3E21" w:rsidRPr="00351321" w:rsidRDefault="00DD3E21" w:rsidP="00DD3E21">
      <w:pPr>
        <w:jc w:val="both"/>
        <w:rPr>
          <w:rFonts w:ascii="Arial" w:hAnsi="Arial" w:cs="Arial"/>
          <w:color w:val="000000"/>
          <w:sz w:val="18"/>
          <w:szCs w:val="18"/>
          <w:lang w:val="en-GB"/>
        </w:rPr>
      </w:pPr>
    </w:p>
    <w:p w14:paraId="0BD01613" w14:textId="77777777" w:rsidR="00DD3E21" w:rsidRPr="00351321" w:rsidRDefault="00DD3E21" w:rsidP="00DD3E21">
      <w:pPr>
        <w:jc w:val="both"/>
        <w:rPr>
          <w:rFonts w:ascii="Arial" w:hAnsi="Arial" w:cs="Arial"/>
          <w:color w:val="000000"/>
          <w:spacing w:val="-8"/>
          <w:sz w:val="18"/>
          <w:szCs w:val="18"/>
          <w:lang w:val="en-GB"/>
        </w:rPr>
      </w:pPr>
      <w:r w:rsidRPr="00351321">
        <w:rPr>
          <w:rFonts w:ascii="Arial" w:hAnsi="Arial" w:cs="Arial"/>
          <w:color w:val="000000"/>
          <w:spacing w:val="-8"/>
          <w:sz w:val="18"/>
          <w:szCs w:val="18"/>
          <w:lang w:val="en-GB"/>
        </w:rPr>
        <w:t>The expense relating to leases that not included in the measurement of lease liabilities and right-of-use and cash outflows for leases it as follows:</w:t>
      </w:r>
    </w:p>
    <w:p w14:paraId="48EB9731" w14:textId="77777777" w:rsidR="00DD3E21" w:rsidRPr="00351321" w:rsidRDefault="00DD3E21" w:rsidP="00DD3E21">
      <w:pPr>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D3E21" w:rsidRPr="00351321" w14:paraId="1283B635" w14:textId="77777777" w:rsidTr="009C2444">
        <w:tc>
          <w:tcPr>
            <w:tcW w:w="4003" w:type="dxa"/>
            <w:shd w:val="clear" w:color="auto" w:fill="auto"/>
          </w:tcPr>
          <w:p w14:paraId="111406CC" w14:textId="77777777" w:rsidR="00DD3E21" w:rsidRPr="00351321" w:rsidRDefault="00DD3E21" w:rsidP="009C2444">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48558B56"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14CF4A2C"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6F5D2AFC"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6446FDCE"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DD3E21" w:rsidRPr="00351321" w14:paraId="0523EC56" w14:textId="77777777" w:rsidTr="009C2444">
        <w:tc>
          <w:tcPr>
            <w:tcW w:w="4003" w:type="dxa"/>
            <w:shd w:val="clear" w:color="auto" w:fill="auto"/>
          </w:tcPr>
          <w:p w14:paraId="61F1D815" w14:textId="77777777" w:rsidR="00DD3E21" w:rsidRPr="00351321" w:rsidRDefault="00DD3E21" w:rsidP="009C244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15FB8CC0"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E536389"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101E6B0B"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9FD4A9A"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r>
      <w:tr w:rsidR="00DD3E21" w:rsidRPr="00351321" w14:paraId="1274A931" w14:textId="77777777" w:rsidTr="009C2444">
        <w:tc>
          <w:tcPr>
            <w:tcW w:w="4003" w:type="dxa"/>
            <w:shd w:val="clear" w:color="auto" w:fill="auto"/>
          </w:tcPr>
          <w:p w14:paraId="4E2E526B" w14:textId="77777777" w:rsidR="00DD3E21" w:rsidRPr="00351321" w:rsidRDefault="00DD3E21" w:rsidP="009C244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621CAF08"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173AFC9"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E2B5862"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FEA8170"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DD3E21" w:rsidRPr="00351321" w14:paraId="0F6BC538" w14:textId="77777777" w:rsidTr="009C2444">
        <w:tc>
          <w:tcPr>
            <w:tcW w:w="4003" w:type="dxa"/>
            <w:shd w:val="clear" w:color="auto" w:fill="auto"/>
          </w:tcPr>
          <w:p w14:paraId="208B67E3" w14:textId="77777777" w:rsidR="00DD3E21" w:rsidRPr="00351321" w:rsidRDefault="00DD3E21" w:rsidP="009C2444">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1F1D33F4"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E5ECBDE"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5BFCE47"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A595056"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p>
        </w:tc>
      </w:tr>
      <w:tr w:rsidR="00DD3E21" w:rsidRPr="00351321" w14:paraId="10614F15" w14:textId="77777777" w:rsidTr="009C2444">
        <w:tc>
          <w:tcPr>
            <w:tcW w:w="4003" w:type="dxa"/>
            <w:shd w:val="clear" w:color="auto" w:fill="auto"/>
          </w:tcPr>
          <w:p w14:paraId="34799DE2" w14:textId="77777777" w:rsidR="00DD3E21" w:rsidRPr="00351321" w:rsidRDefault="00DD3E21" w:rsidP="009C2444">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Interest expense (include in finance cost)</w:t>
            </w:r>
          </w:p>
        </w:tc>
        <w:tc>
          <w:tcPr>
            <w:tcW w:w="1368" w:type="dxa"/>
            <w:shd w:val="clear" w:color="auto" w:fill="auto"/>
            <w:vAlign w:val="bottom"/>
          </w:tcPr>
          <w:p w14:paraId="38AAA4D8"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10,471,049</w:t>
            </w:r>
          </w:p>
        </w:tc>
        <w:tc>
          <w:tcPr>
            <w:tcW w:w="1368" w:type="dxa"/>
            <w:shd w:val="clear" w:color="auto" w:fill="auto"/>
            <w:vAlign w:val="bottom"/>
          </w:tcPr>
          <w:p w14:paraId="0582BFB9"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11,251,357</w:t>
            </w:r>
          </w:p>
        </w:tc>
        <w:tc>
          <w:tcPr>
            <w:tcW w:w="1368" w:type="dxa"/>
            <w:shd w:val="clear" w:color="auto" w:fill="auto"/>
            <w:vAlign w:val="bottom"/>
          </w:tcPr>
          <w:p w14:paraId="0401DA1A"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7,008,871</w:t>
            </w:r>
          </w:p>
        </w:tc>
        <w:tc>
          <w:tcPr>
            <w:tcW w:w="1368" w:type="dxa"/>
            <w:shd w:val="clear" w:color="auto" w:fill="auto"/>
            <w:vAlign w:val="bottom"/>
          </w:tcPr>
          <w:p w14:paraId="5618CC45"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400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349</w:t>
            </w:r>
          </w:p>
        </w:tc>
      </w:tr>
      <w:tr w:rsidR="00DD3E21" w:rsidRPr="00351321" w14:paraId="3CC7A448" w14:textId="77777777" w:rsidTr="009C2444">
        <w:tc>
          <w:tcPr>
            <w:tcW w:w="4003" w:type="dxa"/>
            <w:shd w:val="clear" w:color="auto" w:fill="auto"/>
          </w:tcPr>
          <w:p w14:paraId="00238E35" w14:textId="77777777" w:rsidR="00DD3E21" w:rsidRPr="00351321" w:rsidRDefault="00DD3E21" w:rsidP="009C2444">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Expense relating to leases of low-value assets</w:t>
            </w:r>
          </w:p>
        </w:tc>
        <w:tc>
          <w:tcPr>
            <w:tcW w:w="1368" w:type="dxa"/>
            <w:shd w:val="clear" w:color="auto" w:fill="auto"/>
          </w:tcPr>
          <w:p w14:paraId="6F1335DB" w14:textId="77777777" w:rsidR="00DD3E21" w:rsidRPr="00351321" w:rsidRDefault="00DD3E21" w:rsidP="009C2444">
            <w:pPr>
              <w:pStyle w:val="a0"/>
              <w:tabs>
                <w:tab w:val="decimal" w:pos="1152"/>
              </w:tabs>
              <w:ind w:right="-72"/>
              <w:jc w:val="thaiDistribute"/>
              <w:rPr>
                <w:rFonts w:ascii="Arial" w:hAnsi="Arial" w:cs="Arial"/>
                <w:b/>
                <w:bCs/>
                <w:snapToGrid w:val="0"/>
                <w:color w:val="000000"/>
                <w:spacing w:val="-4"/>
                <w:sz w:val="18"/>
                <w:szCs w:val="18"/>
                <w:lang w:eastAsia="th-TH"/>
              </w:rPr>
            </w:pPr>
            <w:r w:rsidRPr="00351321">
              <w:rPr>
                <w:rFonts w:ascii="Arial" w:hAnsi="Arial" w:cs="Arial"/>
                <w:noProof/>
                <w:snapToGrid w:val="0"/>
                <w:color w:val="000000"/>
                <w:sz w:val="18"/>
                <w:szCs w:val="18"/>
                <w:lang w:eastAsia="th-TH"/>
              </w:rPr>
              <w:t>1,263,828</w:t>
            </w:r>
          </w:p>
        </w:tc>
        <w:tc>
          <w:tcPr>
            <w:tcW w:w="1368" w:type="dxa"/>
            <w:shd w:val="clear" w:color="auto" w:fill="auto"/>
          </w:tcPr>
          <w:p w14:paraId="4F061203"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1,052,816</w:t>
            </w:r>
          </w:p>
        </w:tc>
        <w:tc>
          <w:tcPr>
            <w:tcW w:w="1368" w:type="dxa"/>
            <w:shd w:val="clear" w:color="auto" w:fill="auto"/>
          </w:tcPr>
          <w:p w14:paraId="36EDE444"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1,263,828</w:t>
            </w:r>
          </w:p>
        </w:tc>
        <w:tc>
          <w:tcPr>
            <w:tcW w:w="1368" w:type="dxa"/>
            <w:shd w:val="clear" w:color="auto" w:fill="auto"/>
          </w:tcPr>
          <w:p w14:paraId="5F5AE31C"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052</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816</w:t>
            </w:r>
          </w:p>
        </w:tc>
      </w:tr>
      <w:tr w:rsidR="00DD3E21" w:rsidRPr="00351321" w14:paraId="224D881F" w14:textId="77777777" w:rsidTr="009C2444">
        <w:tc>
          <w:tcPr>
            <w:tcW w:w="4003" w:type="dxa"/>
            <w:shd w:val="clear" w:color="auto" w:fill="auto"/>
          </w:tcPr>
          <w:p w14:paraId="51F62257" w14:textId="77777777" w:rsidR="00DD3E21" w:rsidRPr="00351321" w:rsidRDefault="00DD3E21" w:rsidP="009C2444">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Expense relating to short-term leases</w:t>
            </w:r>
          </w:p>
        </w:tc>
        <w:tc>
          <w:tcPr>
            <w:tcW w:w="1368" w:type="dxa"/>
            <w:shd w:val="clear" w:color="auto" w:fill="auto"/>
          </w:tcPr>
          <w:p w14:paraId="6A9048AE"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16,317,671</w:t>
            </w:r>
          </w:p>
        </w:tc>
        <w:tc>
          <w:tcPr>
            <w:tcW w:w="1368" w:type="dxa"/>
            <w:shd w:val="clear" w:color="auto" w:fill="auto"/>
          </w:tcPr>
          <w:p w14:paraId="3C413CB0"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14,207,705</w:t>
            </w:r>
          </w:p>
        </w:tc>
        <w:tc>
          <w:tcPr>
            <w:tcW w:w="1368" w:type="dxa"/>
            <w:shd w:val="clear" w:color="auto" w:fill="auto"/>
          </w:tcPr>
          <w:p w14:paraId="2DC200FC"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5,455,516</w:t>
            </w:r>
          </w:p>
        </w:tc>
        <w:tc>
          <w:tcPr>
            <w:tcW w:w="1368" w:type="dxa"/>
            <w:shd w:val="clear" w:color="auto" w:fill="auto"/>
          </w:tcPr>
          <w:p w14:paraId="06AC7D3F"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088</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896</w:t>
            </w:r>
          </w:p>
        </w:tc>
      </w:tr>
      <w:tr w:rsidR="00DD3E21" w:rsidRPr="00351321" w14:paraId="6DE5DB83" w14:textId="77777777" w:rsidTr="009C2444">
        <w:tc>
          <w:tcPr>
            <w:tcW w:w="4003" w:type="dxa"/>
            <w:shd w:val="clear" w:color="auto" w:fill="auto"/>
          </w:tcPr>
          <w:p w14:paraId="136BC383" w14:textId="77777777" w:rsidR="00DD3E21" w:rsidRPr="00351321" w:rsidRDefault="00DD3E21" w:rsidP="009C2444">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Income from subleasing right-of-use asset</w:t>
            </w:r>
          </w:p>
        </w:tc>
        <w:tc>
          <w:tcPr>
            <w:tcW w:w="1368" w:type="dxa"/>
            <w:shd w:val="clear" w:color="auto" w:fill="auto"/>
          </w:tcPr>
          <w:p w14:paraId="28383F8C"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(1,500,000)</w:t>
            </w:r>
          </w:p>
        </w:tc>
        <w:tc>
          <w:tcPr>
            <w:tcW w:w="1368" w:type="dxa"/>
            <w:shd w:val="clear" w:color="auto" w:fill="auto"/>
          </w:tcPr>
          <w:p w14:paraId="10EAB83A"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(5,250,000)</w:t>
            </w:r>
          </w:p>
        </w:tc>
        <w:tc>
          <w:tcPr>
            <w:tcW w:w="1368" w:type="dxa"/>
            <w:shd w:val="clear" w:color="auto" w:fill="auto"/>
          </w:tcPr>
          <w:p w14:paraId="17AA3ECC"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(1,500,000)</w:t>
            </w:r>
          </w:p>
        </w:tc>
        <w:tc>
          <w:tcPr>
            <w:tcW w:w="1368" w:type="dxa"/>
            <w:shd w:val="clear" w:color="auto" w:fill="auto"/>
          </w:tcPr>
          <w:p w14:paraId="7937D4A6"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250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000)</w:t>
            </w:r>
          </w:p>
        </w:tc>
      </w:tr>
      <w:tr w:rsidR="00DD3E21" w:rsidRPr="00351321" w14:paraId="1DC700AF" w14:textId="77777777" w:rsidTr="009C2444">
        <w:tc>
          <w:tcPr>
            <w:tcW w:w="4003" w:type="dxa"/>
            <w:shd w:val="clear" w:color="auto" w:fill="auto"/>
          </w:tcPr>
          <w:p w14:paraId="2623307F" w14:textId="77777777" w:rsidR="00DD3E21" w:rsidRPr="00351321" w:rsidRDefault="00DD3E21" w:rsidP="009C2444">
            <w:pPr>
              <w:ind w:left="-109" w:right="-169"/>
              <w:rPr>
                <w:rFonts w:ascii="Arial" w:hAnsi="Arial" w:cs="Arial"/>
                <w:snapToGrid w:val="0"/>
                <w:color w:val="000000"/>
                <w:sz w:val="18"/>
                <w:szCs w:val="18"/>
                <w:cs/>
                <w:lang w:val="en-GB" w:eastAsia="th-TH"/>
              </w:rPr>
            </w:pPr>
          </w:p>
        </w:tc>
        <w:tc>
          <w:tcPr>
            <w:tcW w:w="1368" w:type="dxa"/>
            <w:shd w:val="clear" w:color="auto" w:fill="auto"/>
            <w:vAlign w:val="bottom"/>
          </w:tcPr>
          <w:p w14:paraId="2F082E03"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67D9F391"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2F61F0A5"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5B59C427"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p>
        </w:tc>
      </w:tr>
      <w:tr w:rsidR="00DD3E21" w:rsidRPr="00351321" w14:paraId="7252A5A1" w14:textId="77777777" w:rsidTr="009C2444">
        <w:tc>
          <w:tcPr>
            <w:tcW w:w="4003" w:type="dxa"/>
            <w:shd w:val="clear" w:color="auto" w:fill="auto"/>
          </w:tcPr>
          <w:p w14:paraId="7671FE5B" w14:textId="77777777" w:rsidR="00DD3E21" w:rsidRPr="00351321" w:rsidRDefault="00DD3E21" w:rsidP="009C2444">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Total cash outflows for leases</w:t>
            </w:r>
          </w:p>
        </w:tc>
        <w:tc>
          <w:tcPr>
            <w:tcW w:w="1368" w:type="dxa"/>
            <w:shd w:val="clear" w:color="auto" w:fill="auto"/>
          </w:tcPr>
          <w:p w14:paraId="0E37DF86"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96,414,409</w:t>
            </w:r>
          </w:p>
        </w:tc>
        <w:tc>
          <w:tcPr>
            <w:tcW w:w="1368" w:type="dxa"/>
            <w:shd w:val="clear" w:color="auto" w:fill="auto"/>
          </w:tcPr>
          <w:p w14:paraId="1086D1E7"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54,302,317</w:t>
            </w:r>
          </w:p>
        </w:tc>
        <w:tc>
          <w:tcPr>
            <w:tcW w:w="1368" w:type="dxa"/>
            <w:shd w:val="clear" w:color="auto" w:fill="auto"/>
          </w:tcPr>
          <w:p w14:paraId="1F2F4391"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25,737,523</w:t>
            </w:r>
          </w:p>
        </w:tc>
        <w:tc>
          <w:tcPr>
            <w:tcW w:w="1368" w:type="dxa"/>
            <w:shd w:val="clear" w:color="auto" w:fill="auto"/>
          </w:tcPr>
          <w:p w14:paraId="733FD170" w14:textId="77777777" w:rsidR="00DD3E21" w:rsidRPr="00351321" w:rsidRDefault="00DD3E21" w:rsidP="009C2444">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26,056,083</w:t>
            </w:r>
          </w:p>
        </w:tc>
      </w:tr>
    </w:tbl>
    <w:p w14:paraId="67A8F9B6" w14:textId="77777777" w:rsidR="00DD3E21" w:rsidRPr="00351321" w:rsidRDefault="00DD3E21" w:rsidP="00DD3E21">
      <w:pPr>
        <w:rPr>
          <w:rFonts w:ascii="Arial" w:hAnsi="Arial" w:cs="Arial"/>
          <w:color w:val="000000"/>
          <w:sz w:val="18"/>
          <w:szCs w:val="18"/>
          <w:lang w:val="en-GB"/>
        </w:rPr>
      </w:pPr>
    </w:p>
    <w:p w14:paraId="5880AE6E" w14:textId="77777777" w:rsidR="00DD3E21" w:rsidRPr="00351321" w:rsidRDefault="00DD3E21" w:rsidP="00DD3E21">
      <w:pPr>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D3E21" w:rsidRPr="00351321" w14:paraId="22120511" w14:textId="77777777" w:rsidTr="009C2444">
        <w:trPr>
          <w:trHeight w:val="386"/>
        </w:trPr>
        <w:tc>
          <w:tcPr>
            <w:tcW w:w="9461" w:type="dxa"/>
            <w:shd w:val="clear" w:color="auto" w:fill="auto"/>
            <w:vAlign w:val="center"/>
          </w:tcPr>
          <w:p w14:paraId="5BB0A0B4" w14:textId="77777777" w:rsidR="00DD3E21" w:rsidRPr="00351321" w:rsidRDefault="00DD3E21" w:rsidP="009C2444">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t>31</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Employee benefit obligations</w:t>
            </w:r>
          </w:p>
        </w:tc>
      </w:tr>
    </w:tbl>
    <w:p w14:paraId="28591154" w14:textId="77777777" w:rsidR="00DD3E21" w:rsidRPr="00351321" w:rsidRDefault="00DD3E21" w:rsidP="00DD3E21">
      <w:pPr>
        <w:jc w:val="both"/>
        <w:rPr>
          <w:rFonts w:ascii="Arial" w:hAnsi="Arial" w:cs="Arial"/>
          <w:color w:val="000000"/>
          <w:sz w:val="18"/>
          <w:szCs w:val="18"/>
          <w:lang w:val="en-GB"/>
        </w:rPr>
      </w:pPr>
    </w:p>
    <w:p w14:paraId="7BFA872C" w14:textId="77777777" w:rsidR="00DD3E21" w:rsidRPr="00351321" w:rsidRDefault="00DD3E21" w:rsidP="00DD3E21">
      <w:pPr>
        <w:ind w:hanging="7"/>
        <w:jc w:val="both"/>
        <w:rPr>
          <w:rFonts w:ascii="Arial" w:hAnsi="Arial" w:cs="Arial"/>
          <w:color w:val="000000"/>
          <w:sz w:val="18"/>
          <w:szCs w:val="18"/>
          <w:lang w:val="en-GB"/>
        </w:rPr>
      </w:pPr>
      <w:r w:rsidRPr="00351321">
        <w:rPr>
          <w:rFonts w:ascii="Arial" w:hAnsi="Arial" w:cs="Arial"/>
          <w:color w:val="000000"/>
          <w:sz w:val="18"/>
          <w:szCs w:val="18"/>
          <w:lang w:val="en-GB"/>
        </w:rPr>
        <w:t xml:space="preserve">The amounts recognised in the statements of financial position are as follows: </w:t>
      </w:r>
    </w:p>
    <w:p w14:paraId="5520A403" w14:textId="77777777" w:rsidR="00DD3E21" w:rsidRPr="00351321" w:rsidRDefault="00DD3E21" w:rsidP="00DD3E21">
      <w:pPr>
        <w:ind w:hanging="7"/>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D3E21" w:rsidRPr="00351321" w14:paraId="633ABF71" w14:textId="77777777" w:rsidTr="009C2444">
        <w:tc>
          <w:tcPr>
            <w:tcW w:w="4003" w:type="dxa"/>
            <w:shd w:val="clear" w:color="auto" w:fill="auto"/>
          </w:tcPr>
          <w:p w14:paraId="6040D8D6" w14:textId="77777777" w:rsidR="00DD3E21" w:rsidRPr="00351321" w:rsidRDefault="00DD3E21" w:rsidP="009C2444">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32CB6A1A"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40B2318D"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0F23BA5A"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68B0D726"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DD3E21" w:rsidRPr="00351321" w14:paraId="3786914D" w14:textId="77777777" w:rsidTr="009C2444">
        <w:tc>
          <w:tcPr>
            <w:tcW w:w="4003" w:type="dxa"/>
            <w:shd w:val="clear" w:color="auto" w:fill="auto"/>
          </w:tcPr>
          <w:p w14:paraId="5FCF4ECE" w14:textId="77777777" w:rsidR="00DD3E21" w:rsidRPr="00351321" w:rsidRDefault="00DD3E21" w:rsidP="009C244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2F0F1F3C"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22E17F0"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6D59358A"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267E9F2" w14:textId="77777777" w:rsidR="00DD3E21" w:rsidRPr="00351321" w:rsidRDefault="00DD3E21" w:rsidP="009C2444">
            <w:pPr>
              <w:pStyle w:val="a0"/>
              <w:tabs>
                <w:tab w:val="right" w:pos="1152"/>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r>
      <w:tr w:rsidR="00DD3E21" w:rsidRPr="00351321" w14:paraId="3EFE7727" w14:textId="77777777" w:rsidTr="009C2444">
        <w:tc>
          <w:tcPr>
            <w:tcW w:w="4003" w:type="dxa"/>
            <w:shd w:val="clear" w:color="auto" w:fill="auto"/>
          </w:tcPr>
          <w:p w14:paraId="40810D24" w14:textId="77777777" w:rsidR="00DD3E21" w:rsidRPr="00351321" w:rsidRDefault="00DD3E21" w:rsidP="009C244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1E1F393"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44A0B8B"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7A9B5BA"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4AD7F6D" w14:textId="77777777" w:rsidR="00DD3E21" w:rsidRPr="00351321" w:rsidRDefault="00DD3E21" w:rsidP="009C2444">
            <w:pPr>
              <w:pStyle w:val="a0"/>
              <w:tabs>
                <w:tab w:val="right" w:pos="1152"/>
              </w:tabs>
              <w:ind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DD3E21" w:rsidRPr="00351321" w14:paraId="67F223C5" w14:textId="77777777" w:rsidTr="009C2444">
        <w:tc>
          <w:tcPr>
            <w:tcW w:w="4003" w:type="dxa"/>
            <w:shd w:val="clear" w:color="auto" w:fill="auto"/>
          </w:tcPr>
          <w:p w14:paraId="432DE511" w14:textId="77777777" w:rsidR="00DD3E21" w:rsidRPr="00351321" w:rsidRDefault="00DD3E21" w:rsidP="009C2444">
            <w:pPr>
              <w:ind w:left="-109" w:right="-83"/>
              <w:jc w:val="both"/>
              <w:rPr>
                <w:rFonts w:ascii="Arial" w:hAnsi="Arial" w:cs="Arial"/>
                <w:snapToGrid w:val="0"/>
                <w:color w:val="000000"/>
                <w:sz w:val="12"/>
                <w:szCs w:val="12"/>
                <w:u w:val="single"/>
                <w:cs/>
                <w:lang w:val="en-GB" w:eastAsia="th-TH"/>
              </w:rPr>
            </w:pPr>
          </w:p>
        </w:tc>
        <w:tc>
          <w:tcPr>
            <w:tcW w:w="1368" w:type="dxa"/>
            <w:tcBorders>
              <w:top w:val="single" w:sz="4" w:space="0" w:color="auto"/>
            </w:tcBorders>
            <w:shd w:val="clear" w:color="auto" w:fill="auto"/>
            <w:vAlign w:val="bottom"/>
          </w:tcPr>
          <w:p w14:paraId="52B9851B"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32344509"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1A493726"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auto"/>
            <w:vAlign w:val="bottom"/>
          </w:tcPr>
          <w:p w14:paraId="05D56E39"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2"/>
                <w:szCs w:val="12"/>
                <w:lang w:eastAsia="th-TH"/>
              </w:rPr>
            </w:pPr>
          </w:p>
        </w:tc>
      </w:tr>
      <w:tr w:rsidR="00DD3E21" w:rsidRPr="00351321" w14:paraId="628AEF02" w14:textId="77777777" w:rsidTr="009C2444">
        <w:tc>
          <w:tcPr>
            <w:tcW w:w="4003" w:type="dxa"/>
            <w:shd w:val="clear" w:color="auto" w:fill="auto"/>
          </w:tcPr>
          <w:p w14:paraId="4F533D11" w14:textId="77777777" w:rsidR="00DD3E21" w:rsidRPr="00351321" w:rsidRDefault="00DD3E21" w:rsidP="009C2444">
            <w:pPr>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Present value of unfunded obligations</w:t>
            </w:r>
          </w:p>
        </w:tc>
        <w:tc>
          <w:tcPr>
            <w:tcW w:w="1368" w:type="dxa"/>
            <w:shd w:val="clear" w:color="auto" w:fill="auto"/>
            <w:vAlign w:val="bottom"/>
          </w:tcPr>
          <w:p w14:paraId="475AA2B9"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427</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795</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076</w:t>
            </w:r>
          </w:p>
        </w:tc>
        <w:tc>
          <w:tcPr>
            <w:tcW w:w="1368" w:type="dxa"/>
            <w:shd w:val="clear" w:color="auto" w:fill="auto"/>
            <w:vAlign w:val="bottom"/>
          </w:tcPr>
          <w:p w14:paraId="7B215C1C"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434,401,186</w:t>
            </w:r>
          </w:p>
        </w:tc>
        <w:tc>
          <w:tcPr>
            <w:tcW w:w="1368" w:type="dxa"/>
            <w:shd w:val="clear" w:color="auto" w:fill="auto"/>
            <w:vAlign w:val="bottom"/>
          </w:tcPr>
          <w:p w14:paraId="49D79442" w14:textId="77777777" w:rsidR="00DD3E21" w:rsidRPr="00351321" w:rsidRDefault="00DD3E21" w:rsidP="009C2444">
            <w:pPr>
              <w:pStyle w:val="a0"/>
              <w:tabs>
                <w:tab w:val="decimal" w:pos="1152"/>
              </w:tabs>
              <w:ind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301</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367</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558</w:t>
            </w:r>
          </w:p>
        </w:tc>
        <w:tc>
          <w:tcPr>
            <w:tcW w:w="1368" w:type="dxa"/>
            <w:shd w:val="clear" w:color="auto" w:fill="auto"/>
            <w:vAlign w:val="bottom"/>
          </w:tcPr>
          <w:p w14:paraId="6E5F8C01"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snapToGrid w:val="0"/>
                <w:color w:val="000000"/>
                <w:spacing w:val="-4"/>
                <w:sz w:val="18"/>
                <w:szCs w:val="18"/>
                <w:lang w:val="en-GB" w:eastAsia="th-TH"/>
              </w:rPr>
              <w:t>311</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481</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936</w:t>
            </w:r>
          </w:p>
        </w:tc>
      </w:tr>
    </w:tbl>
    <w:p w14:paraId="07000841" w14:textId="77777777" w:rsidR="00DD3E21" w:rsidRPr="00351321" w:rsidRDefault="00DD3E21" w:rsidP="00DD3E21">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val="en-GB" w:eastAsia="th-TH"/>
        </w:rPr>
      </w:pPr>
    </w:p>
    <w:p w14:paraId="27496800" w14:textId="77777777" w:rsidR="00DD3E21" w:rsidRPr="00351321" w:rsidRDefault="00DD3E21" w:rsidP="00DD3E21">
      <w:pPr>
        <w:jc w:val="both"/>
        <w:rPr>
          <w:rFonts w:ascii="Arial" w:hAnsi="Arial" w:cs="Arial"/>
          <w:color w:val="000000"/>
          <w:spacing w:val="-4"/>
          <w:sz w:val="18"/>
          <w:szCs w:val="18"/>
          <w:lang w:val="en-GB"/>
        </w:rPr>
      </w:pPr>
      <w:r w:rsidRPr="00351321">
        <w:rPr>
          <w:rFonts w:ascii="Arial" w:hAnsi="Arial" w:cs="Arial"/>
          <w:color w:val="000000"/>
          <w:spacing w:val="-4"/>
          <w:sz w:val="18"/>
          <w:szCs w:val="18"/>
          <w:lang w:val="en-GB"/>
        </w:rPr>
        <w:t>The movement of employee benefit obligations for the years ended 31 December 2024 and 2023 are as follows:</w:t>
      </w:r>
    </w:p>
    <w:p w14:paraId="46279F4B" w14:textId="77777777" w:rsidR="00DD3E21" w:rsidRPr="00351321" w:rsidRDefault="00DD3E21" w:rsidP="00DD3E21">
      <w:pPr>
        <w:spacing w:line="180" w:lineRule="exact"/>
        <w:jc w:val="both"/>
        <w:rPr>
          <w:rFonts w:ascii="Arial" w:hAnsi="Arial" w:cs="Arial"/>
          <w:color w:val="000000"/>
          <w:spacing w:val="-4"/>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D3E21" w:rsidRPr="00351321" w14:paraId="3AB4BB16" w14:textId="77777777" w:rsidTr="009C2444">
        <w:tc>
          <w:tcPr>
            <w:tcW w:w="3974" w:type="dxa"/>
            <w:shd w:val="clear" w:color="auto" w:fill="auto"/>
          </w:tcPr>
          <w:p w14:paraId="7916CB2C"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A7D4966"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3375B5FB"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45D335A0"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52BD13FD"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DD3E21" w:rsidRPr="00351321" w14:paraId="379F56AB" w14:textId="77777777" w:rsidTr="009C2444">
        <w:tc>
          <w:tcPr>
            <w:tcW w:w="3974" w:type="dxa"/>
            <w:shd w:val="clear" w:color="auto" w:fill="auto"/>
          </w:tcPr>
          <w:p w14:paraId="4279FD3B"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5CF489C9"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C56DD8E"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1B7E5BE4"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5998025C"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r>
      <w:tr w:rsidR="00DD3E21" w:rsidRPr="00351321" w14:paraId="2222D67A" w14:textId="77777777" w:rsidTr="009C2444">
        <w:tc>
          <w:tcPr>
            <w:tcW w:w="3974" w:type="dxa"/>
            <w:shd w:val="clear" w:color="auto" w:fill="auto"/>
          </w:tcPr>
          <w:p w14:paraId="76CCB064"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2597D71A"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D23D424"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28E3ECB"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60BEA28"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DD3E21" w:rsidRPr="00351321" w14:paraId="79CB91DB" w14:textId="77777777" w:rsidTr="009C2444">
        <w:tc>
          <w:tcPr>
            <w:tcW w:w="3974" w:type="dxa"/>
            <w:shd w:val="clear" w:color="auto" w:fill="auto"/>
          </w:tcPr>
          <w:p w14:paraId="2D8AC6E9" w14:textId="77777777" w:rsidR="00DD3E21" w:rsidRPr="00351321" w:rsidRDefault="00DD3E21" w:rsidP="009C2444">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3FFDA226"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0426CEA"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F591012"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6CA4BD1"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r>
      <w:tr w:rsidR="00DD3E21" w:rsidRPr="00351321" w14:paraId="3188BE12" w14:textId="77777777" w:rsidTr="009C2444">
        <w:tc>
          <w:tcPr>
            <w:tcW w:w="3974" w:type="dxa"/>
            <w:shd w:val="clear" w:color="auto" w:fill="auto"/>
            <w:vAlign w:val="bottom"/>
          </w:tcPr>
          <w:p w14:paraId="11A7776C" w14:textId="77777777" w:rsidR="00DD3E21" w:rsidRPr="00351321" w:rsidRDefault="00DD3E21" w:rsidP="009C2444">
            <w:pPr>
              <w:spacing w:line="200" w:lineRule="exact"/>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Beginning balance of the year</w:t>
            </w:r>
          </w:p>
        </w:tc>
        <w:tc>
          <w:tcPr>
            <w:tcW w:w="1368" w:type="dxa"/>
            <w:shd w:val="clear" w:color="auto" w:fill="auto"/>
            <w:vAlign w:val="bottom"/>
          </w:tcPr>
          <w:p w14:paraId="609D1D42"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434,401,186</w:t>
            </w:r>
          </w:p>
        </w:tc>
        <w:tc>
          <w:tcPr>
            <w:tcW w:w="1368" w:type="dxa"/>
            <w:shd w:val="clear" w:color="auto" w:fill="auto"/>
          </w:tcPr>
          <w:p w14:paraId="06786192"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452,015,781</w:t>
            </w:r>
          </w:p>
        </w:tc>
        <w:tc>
          <w:tcPr>
            <w:tcW w:w="1368" w:type="dxa"/>
            <w:shd w:val="clear" w:color="auto" w:fill="auto"/>
            <w:vAlign w:val="bottom"/>
          </w:tcPr>
          <w:p w14:paraId="5343C36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311,481,936</w:t>
            </w:r>
          </w:p>
        </w:tc>
        <w:tc>
          <w:tcPr>
            <w:tcW w:w="1368" w:type="dxa"/>
            <w:shd w:val="clear" w:color="auto" w:fill="auto"/>
          </w:tcPr>
          <w:p w14:paraId="69AD1EF0" w14:textId="77777777" w:rsidR="00DD3E21" w:rsidRPr="00351321" w:rsidRDefault="00DD3E21" w:rsidP="009C2444">
            <w:pPr>
              <w:pStyle w:val="a0"/>
              <w:tabs>
                <w:tab w:val="decimal" w:pos="1152"/>
              </w:tabs>
              <w:spacing w:line="200" w:lineRule="exact"/>
              <w:ind w:left="-14" w:right="-72"/>
              <w:jc w:val="thaiDistribute"/>
              <w:rPr>
                <w:rFonts w:ascii="Arial" w:eastAsia="Times New Roman" w:hAnsi="Arial" w:cs="Arial"/>
                <w:noProof/>
                <w:snapToGrid w:val="0"/>
                <w:color w:val="000000"/>
                <w:sz w:val="18"/>
                <w:szCs w:val="18"/>
                <w:lang w:eastAsia="th-TH"/>
              </w:rPr>
            </w:pPr>
            <w:r w:rsidRPr="00351321">
              <w:rPr>
                <w:rFonts w:ascii="Arial" w:hAnsi="Arial" w:cs="Arial"/>
                <w:noProof/>
                <w:snapToGrid w:val="0"/>
                <w:color w:val="000000"/>
                <w:sz w:val="18"/>
                <w:szCs w:val="18"/>
                <w:lang w:eastAsia="th-TH"/>
              </w:rPr>
              <w:t>327,530,765</w:t>
            </w:r>
          </w:p>
        </w:tc>
      </w:tr>
      <w:tr w:rsidR="00DD3E21" w:rsidRPr="00351321" w14:paraId="732431F2" w14:textId="77777777" w:rsidTr="009C2444">
        <w:tc>
          <w:tcPr>
            <w:tcW w:w="3974" w:type="dxa"/>
            <w:shd w:val="clear" w:color="auto" w:fill="auto"/>
            <w:vAlign w:val="bottom"/>
          </w:tcPr>
          <w:p w14:paraId="65F08D0E"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Current service cost</w:t>
            </w:r>
          </w:p>
        </w:tc>
        <w:tc>
          <w:tcPr>
            <w:tcW w:w="1368" w:type="dxa"/>
            <w:shd w:val="clear" w:color="auto" w:fill="auto"/>
          </w:tcPr>
          <w:p w14:paraId="58604E17"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color w:val="000000"/>
                <w:sz w:val="18"/>
                <w:szCs w:val="18"/>
              </w:rPr>
              <w:t>34</w:t>
            </w:r>
            <w:r w:rsidRPr="00351321">
              <w:rPr>
                <w:rFonts w:ascii="Arial" w:hAnsi="Arial" w:cs="Arial"/>
                <w:color w:val="000000"/>
                <w:sz w:val="18"/>
                <w:szCs w:val="18"/>
                <w:lang w:val="en-GB"/>
              </w:rPr>
              <w:t>,</w:t>
            </w:r>
            <w:r w:rsidRPr="00351321">
              <w:rPr>
                <w:rFonts w:ascii="Arial" w:hAnsi="Arial" w:cs="Arial"/>
                <w:color w:val="000000"/>
                <w:sz w:val="18"/>
                <w:szCs w:val="18"/>
              </w:rPr>
              <w:t>621</w:t>
            </w:r>
            <w:r w:rsidRPr="00351321">
              <w:rPr>
                <w:rFonts w:ascii="Arial" w:hAnsi="Arial" w:cs="Arial"/>
                <w:color w:val="000000"/>
                <w:sz w:val="18"/>
                <w:szCs w:val="18"/>
                <w:lang w:val="en-GB"/>
              </w:rPr>
              <w:t>,</w:t>
            </w:r>
            <w:r w:rsidRPr="00351321">
              <w:rPr>
                <w:rFonts w:ascii="Arial" w:hAnsi="Arial" w:cs="Arial"/>
                <w:color w:val="000000"/>
                <w:sz w:val="18"/>
                <w:szCs w:val="18"/>
              </w:rPr>
              <w:t>038</w:t>
            </w:r>
          </w:p>
        </w:tc>
        <w:tc>
          <w:tcPr>
            <w:tcW w:w="1368" w:type="dxa"/>
            <w:shd w:val="clear" w:color="auto" w:fill="auto"/>
          </w:tcPr>
          <w:p w14:paraId="01A0B9C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33,168,295</w:t>
            </w:r>
          </w:p>
        </w:tc>
        <w:tc>
          <w:tcPr>
            <w:tcW w:w="1368" w:type="dxa"/>
            <w:shd w:val="clear" w:color="auto" w:fill="auto"/>
          </w:tcPr>
          <w:p w14:paraId="0E04A11A"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20,641,827</w:t>
            </w:r>
          </w:p>
        </w:tc>
        <w:tc>
          <w:tcPr>
            <w:tcW w:w="1368" w:type="dxa"/>
            <w:shd w:val="clear" w:color="auto" w:fill="auto"/>
          </w:tcPr>
          <w:p w14:paraId="62A51BB1"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21,518,467</w:t>
            </w:r>
          </w:p>
        </w:tc>
      </w:tr>
      <w:tr w:rsidR="00DD3E21" w:rsidRPr="00351321" w14:paraId="13E8AC87" w14:textId="77777777" w:rsidTr="009C2444">
        <w:tc>
          <w:tcPr>
            <w:tcW w:w="3974" w:type="dxa"/>
            <w:shd w:val="clear" w:color="auto" w:fill="auto"/>
            <w:vAlign w:val="bottom"/>
          </w:tcPr>
          <w:p w14:paraId="4E9D14F0"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Interest cost</w:t>
            </w:r>
          </w:p>
        </w:tc>
        <w:tc>
          <w:tcPr>
            <w:tcW w:w="1368" w:type="dxa"/>
            <w:shd w:val="clear" w:color="auto" w:fill="auto"/>
          </w:tcPr>
          <w:p w14:paraId="7B39171F"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11</w:t>
            </w:r>
            <w:r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eastAsia="th-TH"/>
              </w:rPr>
              <w:t>623</w:t>
            </w:r>
            <w:r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eastAsia="th-TH"/>
              </w:rPr>
              <w:t>626</w:t>
            </w:r>
          </w:p>
        </w:tc>
        <w:tc>
          <w:tcPr>
            <w:tcW w:w="1368" w:type="dxa"/>
            <w:shd w:val="clear" w:color="auto" w:fill="auto"/>
          </w:tcPr>
          <w:p w14:paraId="5838FB98"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7,710,654</w:t>
            </w:r>
          </w:p>
        </w:tc>
        <w:tc>
          <w:tcPr>
            <w:tcW w:w="1368" w:type="dxa"/>
            <w:shd w:val="clear" w:color="auto" w:fill="auto"/>
          </w:tcPr>
          <w:p w14:paraId="1D18CF76"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8,328,688</w:t>
            </w:r>
          </w:p>
        </w:tc>
        <w:tc>
          <w:tcPr>
            <w:tcW w:w="1368" w:type="dxa"/>
            <w:shd w:val="clear" w:color="auto" w:fill="auto"/>
          </w:tcPr>
          <w:p w14:paraId="5BDBA227"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5,519,579</w:t>
            </w:r>
          </w:p>
        </w:tc>
      </w:tr>
      <w:tr w:rsidR="00DD3E21" w:rsidRPr="00351321" w14:paraId="0D84F759" w14:textId="77777777" w:rsidTr="009C2444">
        <w:tc>
          <w:tcPr>
            <w:tcW w:w="3974" w:type="dxa"/>
            <w:shd w:val="clear" w:color="auto" w:fill="auto"/>
            <w:vAlign w:val="bottom"/>
          </w:tcPr>
          <w:p w14:paraId="602F8245"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Remeasurements of employee benefit</w:t>
            </w:r>
          </w:p>
        </w:tc>
        <w:tc>
          <w:tcPr>
            <w:tcW w:w="1368" w:type="dxa"/>
            <w:shd w:val="clear" w:color="auto" w:fill="auto"/>
            <w:vAlign w:val="bottom"/>
          </w:tcPr>
          <w:p w14:paraId="19A578FF"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C1F7FA3"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F708879"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B307853"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DD3E21" w:rsidRPr="00351321" w14:paraId="4C7B6612" w14:textId="77777777" w:rsidTr="009C2444">
        <w:tc>
          <w:tcPr>
            <w:tcW w:w="3974" w:type="dxa"/>
            <w:shd w:val="clear" w:color="auto" w:fill="auto"/>
            <w:vAlign w:val="bottom"/>
          </w:tcPr>
          <w:p w14:paraId="4111DA16"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obligations</w:t>
            </w:r>
          </w:p>
        </w:tc>
        <w:tc>
          <w:tcPr>
            <w:tcW w:w="1368" w:type="dxa"/>
            <w:shd w:val="clear" w:color="auto" w:fill="auto"/>
          </w:tcPr>
          <w:p w14:paraId="64E86624"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tcPr>
          <w:p w14:paraId="42A35F5A"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tcPr>
          <w:p w14:paraId="108DC53B"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tcPr>
          <w:p w14:paraId="29D4317E"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DD3E21" w:rsidRPr="00351321" w14:paraId="7629B098" w14:textId="77777777" w:rsidTr="009C2444">
        <w:tc>
          <w:tcPr>
            <w:tcW w:w="3974" w:type="dxa"/>
            <w:shd w:val="clear" w:color="auto" w:fill="auto"/>
            <w:vAlign w:val="bottom"/>
          </w:tcPr>
          <w:p w14:paraId="35079C54" w14:textId="77777777" w:rsidR="00DD3E21" w:rsidRPr="00351321" w:rsidRDefault="00DD3E21" w:rsidP="009C2444">
            <w:pPr>
              <w:tabs>
                <w:tab w:val="left" w:pos="335"/>
              </w:tabs>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w:t>
            </w:r>
            <w:r w:rsidRPr="00351321">
              <w:rPr>
                <w:rFonts w:ascii="Arial" w:hAnsi="Arial" w:cs="Arial"/>
                <w:snapToGrid w:val="0"/>
                <w:color w:val="000000"/>
                <w:sz w:val="18"/>
                <w:szCs w:val="18"/>
                <w:lang w:val="en-GB" w:eastAsia="th-TH"/>
              </w:rPr>
              <w:tab/>
            </w:r>
            <w:r w:rsidRPr="00351321">
              <w:rPr>
                <w:rFonts w:ascii="Arial" w:hAnsi="Arial" w:cs="Arial"/>
                <w:snapToGrid w:val="0"/>
                <w:color w:val="000000"/>
                <w:spacing w:val="-4"/>
                <w:sz w:val="18"/>
                <w:szCs w:val="18"/>
                <w:lang w:val="en-GB" w:eastAsia="th-TH"/>
              </w:rPr>
              <w:t>Gain from changes of assumptions</w:t>
            </w:r>
          </w:p>
        </w:tc>
        <w:tc>
          <w:tcPr>
            <w:tcW w:w="1368" w:type="dxa"/>
            <w:shd w:val="clear" w:color="auto" w:fill="auto"/>
          </w:tcPr>
          <w:p w14:paraId="0005098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C4C2131"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(13,402,914)</w:t>
            </w:r>
          </w:p>
        </w:tc>
        <w:tc>
          <w:tcPr>
            <w:tcW w:w="1368" w:type="dxa"/>
            <w:shd w:val="clear" w:color="auto" w:fill="auto"/>
          </w:tcPr>
          <w:p w14:paraId="6FA22CC4"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B9C4C58"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(6,446,553)</w:t>
            </w:r>
          </w:p>
        </w:tc>
      </w:tr>
      <w:tr w:rsidR="00DD3E21" w:rsidRPr="00351321" w14:paraId="6E152E70" w14:textId="77777777" w:rsidTr="009C2444">
        <w:tc>
          <w:tcPr>
            <w:tcW w:w="3974" w:type="dxa"/>
            <w:shd w:val="clear" w:color="auto" w:fill="auto"/>
            <w:vAlign w:val="bottom"/>
          </w:tcPr>
          <w:p w14:paraId="3868B540" w14:textId="77777777" w:rsidR="00DD3E21" w:rsidRPr="00351321" w:rsidRDefault="00DD3E21" w:rsidP="009C2444">
            <w:pPr>
              <w:tabs>
                <w:tab w:val="left" w:pos="341"/>
              </w:tabs>
              <w:spacing w:line="200" w:lineRule="exact"/>
              <w:ind w:left="-109" w:right="-6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 xml:space="preserve">     -</w:t>
            </w:r>
            <w:r w:rsidRPr="00351321">
              <w:rPr>
                <w:rFonts w:ascii="Arial" w:hAnsi="Arial" w:cs="Arial"/>
                <w:snapToGrid w:val="0"/>
                <w:color w:val="000000"/>
                <w:spacing w:val="-4"/>
                <w:sz w:val="18"/>
                <w:szCs w:val="18"/>
                <w:lang w:val="en-GB" w:eastAsia="th-TH"/>
              </w:rPr>
              <w:tab/>
              <w:t>Loss that occurred from experience</w:t>
            </w:r>
          </w:p>
        </w:tc>
        <w:tc>
          <w:tcPr>
            <w:tcW w:w="1368" w:type="dxa"/>
            <w:shd w:val="clear" w:color="auto" w:fill="auto"/>
          </w:tcPr>
          <w:p w14:paraId="23FE1FCF"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7170D95"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16,299,156</w:t>
            </w:r>
          </w:p>
        </w:tc>
        <w:tc>
          <w:tcPr>
            <w:tcW w:w="1368" w:type="dxa"/>
            <w:shd w:val="clear" w:color="auto" w:fill="auto"/>
          </w:tcPr>
          <w:p w14:paraId="7A70EE9B"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97EBC93"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9,844,402</w:t>
            </w:r>
          </w:p>
        </w:tc>
      </w:tr>
      <w:tr w:rsidR="00DD3E21" w:rsidRPr="00351321" w14:paraId="486D6461" w14:textId="77777777" w:rsidTr="009C2444">
        <w:tc>
          <w:tcPr>
            <w:tcW w:w="3974" w:type="dxa"/>
            <w:shd w:val="clear" w:color="auto" w:fill="auto"/>
            <w:vAlign w:val="bottom"/>
          </w:tcPr>
          <w:p w14:paraId="3DA37320" w14:textId="77777777" w:rsidR="00DD3E21" w:rsidRPr="00351321" w:rsidRDefault="00DD3E21" w:rsidP="009C2444">
            <w:pPr>
              <w:tabs>
                <w:tab w:val="left" w:pos="341"/>
              </w:tabs>
              <w:spacing w:line="200" w:lineRule="exact"/>
              <w:ind w:left="-109" w:right="-65"/>
              <w:rPr>
                <w:rFonts w:ascii="Arial" w:hAnsi="Arial" w:cs="Arial"/>
                <w:snapToGrid w:val="0"/>
                <w:color w:val="000000"/>
                <w:spacing w:val="-4"/>
                <w:sz w:val="18"/>
                <w:szCs w:val="18"/>
                <w:lang w:val="en-GB" w:eastAsia="th-TH"/>
              </w:rPr>
            </w:pPr>
            <w:r w:rsidRPr="00351321">
              <w:rPr>
                <w:rFonts w:ascii="Arial" w:hAnsi="Arial" w:cs="Arial"/>
                <w:snapToGrid w:val="0"/>
                <w:color w:val="000000"/>
                <w:sz w:val="18"/>
                <w:szCs w:val="18"/>
                <w:lang w:val="en-GB" w:eastAsia="th-TH"/>
              </w:rPr>
              <w:t>Adjustment from transfer-in of employees</w:t>
            </w:r>
          </w:p>
        </w:tc>
        <w:tc>
          <w:tcPr>
            <w:tcW w:w="1368" w:type="dxa"/>
            <w:shd w:val="clear" w:color="auto" w:fill="auto"/>
          </w:tcPr>
          <w:p w14:paraId="428476F4"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ED450CB"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622C7A00"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F512E63"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2,469,695</w:t>
            </w:r>
            <w:r w:rsidRPr="00351321">
              <w:rPr>
                <w:rFonts w:ascii="Arial" w:hAnsi="Arial" w:cs="Arial"/>
                <w:noProof/>
                <w:snapToGrid w:val="0"/>
                <w:color w:val="000000"/>
                <w:sz w:val="18"/>
                <w:szCs w:val="18"/>
                <w:cs/>
                <w:lang w:val="en-GB" w:eastAsia="th-TH"/>
              </w:rPr>
              <w:t>)</w:t>
            </w:r>
          </w:p>
        </w:tc>
      </w:tr>
      <w:tr w:rsidR="00DD3E21" w:rsidRPr="00351321" w14:paraId="0AB5166F" w14:textId="77777777" w:rsidTr="009C2444">
        <w:tc>
          <w:tcPr>
            <w:tcW w:w="3974" w:type="dxa"/>
            <w:shd w:val="clear" w:color="auto" w:fill="auto"/>
            <w:vAlign w:val="bottom"/>
          </w:tcPr>
          <w:p w14:paraId="27B0C3F7" w14:textId="77777777" w:rsidR="00DD3E21" w:rsidRPr="00351321" w:rsidRDefault="00DD3E21" w:rsidP="009C2444">
            <w:pPr>
              <w:spacing w:line="200" w:lineRule="exact"/>
              <w:ind w:left="-109" w:right="-169"/>
              <w:rPr>
                <w:rFonts w:ascii="Arial" w:hAnsi="Arial" w:cs="Arial"/>
                <w:snapToGrid w:val="0"/>
                <w:color w:val="000000"/>
                <w:spacing w:val="-4"/>
                <w:sz w:val="18"/>
                <w:szCs w:val="18"/>
                <w:lang w:val="en-GB" w:eastAsia="th-TH"/>
              </w:rPr>
            </w:pPr>
            <w:r w:rsidRPr="00351321">
              <w:rPr>
                <w:rFonts w:ascii="Arial" w:hAnsi="Arial" w:cs="Arial"/>
                <w:snapToGrid w:val="0"/>
                <w:color w:val="000000"/>
                <w:spacing w:val="-6"/>
                <w:sz w:val="18"/>
                <w:szCs w:val="18"/>
                <w:lang w:val="en-GB" w:eastAsia="th-TH"/>
              </w:rPr>
              <w:t xml:space="preserve">Employee benefits paid during the year </w:t>
            </w:r>
          </w:p>
        </w:tc>
        <w:tc>
          <w:tcPr>
            <w:tcW w:w="1368" w:type="dxa"/>
            <w:tcBorders>
              <w:bottom w:val="single" w:sz="4" w:space="0" w:color="auto"/>
            </w:tcBorders>
            <w:shd w:val="clear" w:color="auto" w:fill="auto"/>
            <w:vAlign w:val="bottom"/>
          </w:tcPr>
          <w:p w14:paraId="435AB5B2"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(52,850,774)</w:t>
            </w:r>
          </w:p>
        </w:tc>
        <w:tc>
          <w:tcPr>
            <w:tcW w:w="1368" w:type="dxa"/>
            <w:tcBorders>
              <w:bottom w:val="single" w:sz="4" w:space="0" w:color="auto"/>
            </w:tcBorders>
            <w:shd w:val="clear" w:color="auto" w:fill="auto"/>
            <w:vAlign w:val="bottom"/>
          </w:tcPr>
          <w:p w14:paraId="09F934C6"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(61,389,786)</w:t>
            </w:r>
          </w:p>
        </w:tc>
        <w:tc>
          <w:tcPr>
            <w:tcW w:w="1368" w:type="dxa"/>
            <w:tcBorders>
              <w:bottom w:val="single" w:sz="4" w:space="0" w:color="auto"/>
            </w:tcBorders>
            <w:shd w:val="clear" w:color="auto" w:fill="auto"/>
            <w:vAlign w:val="bottom"/>
          </w:tcPr>
          <w:p w14:paraId="386A51DE"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(39,084,893)</w:t>
            </w:r>
          </w:p>
        </w:tc>
        <w:tc>
          <w:tcPr>
            <w:tcW w:w="1368" w:type="dxa"/>
            <w:tcBorders>
              <w:bottom w:val="single" w:sz="4" w:space="0" w:color="auto"/>
            </w:tcBorders>
            <w:shd w:val="clear" w:color="auto" w:fill="auto"/>
            <w:vAlign w:val="bottom"/>
          </w:tcPr>
          <w:p w14:paraId="61D3857E"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(44,015,029)</w:t>
            </w:r>
          </w:p>
        </w:tc>
      </w:tr>
      <w:tr w:rsidR="00DD3E21" w:rsidRPr="00351321" w14:paraId="76F5E78D" w14:textId="77777777" w:rsidTr="009C2444">
        <w:tc>
          <w:tcPr>
            <w:tcW w:w="3974" w:type="dxa"/>
            <w:shd w:val="clear" w:color="auto" w:fill="auto"/>
            <w:vAlign w:val="bottom"/>
          </w:tcPr>
          <w:p w14:paraId="602A43C3" w14:textId="77777777" w:rsidR="00DD3E21" w:rsidRPr="00351321" w:rsidRDefault="00DD3E21" w:rsidP="009C2444">
            <w:pPr>
              <w:spacing w:line="200" w:lineRule="exact"/>
              <w:ind w:left="-109"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auto"/>
            <w:vAlign w:val="bottom"/>
          </w:tcPr>
          <w:p w14:paraId="50768CD2"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F052D3A"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4A4FB37"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8462B3F"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DD3E21" w:rsidRPr="00351321" w14:paraId="52A70E4C" w14:textId="77777777" w:rsidTr="009C2444">
        <w:tc>
          <w:tcPr>
            <w:tcW w:w="3974" w:type="dxa"/>
            <w:shd w:val="clear" w:color="auto" w:fill="auto"/>
            <w:vAlign w:val="bottom"/>
          </w:tcPr>
          <w:p w14:paraId="52C0F9FE"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Ending balance of the year</w:t>
            </w:r>
          </w:p>
        </w:tc>
        <w:tc>
          <w:tcPr>
            <w:tcW w:w="1368" w:type="dxa"/>
            <w:tcBorders>
              <w:bottom w:val="single" w:sz="4" w:space="0" w:color="auto"/>
            </w:tcBorders>
            <w:shd w:val="clear" w:color="auto" w:fill="auto"/>
            <w:vAlign w:val="bottom"/>
          </w:tcPr>
          <w:p w14:paraId="50436328"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427,795,076</w:t>
            </w:r>
          </w:p>
        </w:tc>
        <w:tc>
          <w:tcPr>
            <w:tcW w:w="1368" w:type="dxa"/>
            <w:tcBorders>
              <w:bottom w:val="single" w:sz="4" w:space="0" w:color="auto"/>
            </w:tcBorders>
            <w:shd w:val="clear" w:color="auto" w:fill="auto"/>
            <w:vAlign w:val="bottom"/>
          </w:tcPr>
          <w:p w14:paraId="443FE639"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434,401,186</w:t>
            </w:r>
          </w:p>
        </w:tc>
        <w:tc>
          <w:tcPr>
            <w:tcW w:w="1368" w:type="dxa"/>
            <w:tcBorders>
              <w:bottom w:val="single" w:sz="4" w:space="0" w:color="auto"/>
            </w:tcBorders>
            <w:shd w:val="clear" w:color="auto" w:fill="auto"/>
            <w:vAlign w:val="bottom"/>
          </w:tcPr>
          <w:p w14:paraId="626FF9B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301,367,558</w:t>
            </w:r>
          </w:p>
        </w:tc>
        <w:tc>
          <w:tcPr>
            <w:tcW w:w="1368" w:type="dxa"/>
            <w:tcBorders>
              <w:bottom w:val="single" w:sz="4" w:space="0" w:color="auto"/>
            </w:tcBorders>
            <w:shd w:val="clear" w:color="auto" w:fill="auto"/>
            <w:vAlign w:val="bottom"/>
          </w:tcPr>
          <w:p w14:paraId="7CCCAA1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311,481,936</w:t>
            </w:r>
          </w:p>
        </w:tc>
      </w:tr>
    </w:tbl>
    <w:p w14:paraId="6DDC6BDF" w14:textId="77777777" w:rsidR="00DD3E21" w:rsidRPr="00351321" w:rsidRDefault="00DD3E21" w:rsidP="00DD3E21">
      <w:pPr>
        <w:ind w:hanging="7"/>
        <w:jc w:val="both"/>
        <w:rPr>
          <w:rFonts w:ascii="Arial" w:hAnsi="Arial" w:cs="Arial"/>
          <w:color w:val="000000"/>
          <w:sz w:val="18"/>
          <w:szCs w:val="18"/>
          <w:cs/>
          <w:lang w:val="en-GB"/>
        </w:rPr>
      </w:pPr>
    </w:p>
    <w:p w14:paraId="3C234A4A" w14:textId="77777777" w:rsidR="00DD3E21" w:rsidRPr="00351321" w:rsidRDefault="00DD3E21" w:rsidP="00DD3E21">
      <w:pPr>
        <w:ind w:hanging="7"/>
        <w:jc w:val="both"/>
        <w:rPr>
          <w:rFonts w:ascii="Arial" w:hAnsi="Arial" w:cs="Arial"/>
          <w:color w:val="000000"/>
          <w:sz w:val="18"/>
          <w:szCs w:val="18"/>
          <w:lang w:val="en-GB"/>
        </w:rPr>
      </w:pPr>
      <w:r w:rsidRPr="00351321">
        <w:rPr>
          <w:rFonts w:ascii="Arial" w:hAnsi="Arial" w:cs="Arial"/>
          <w:color w:val="000000"/>
          <w:sz w:val="18"/>
          <w:szCs w:val="18"/>
          <w:cs/>
          <w:lang w:val="en-GB"/>
        </w:rPr>
        <w:br w:type="page"/>
      </w:r>
    </w:p>
    <w:p w14:paraId="30E5D186" w14:textId="77777777" w:rsidR="00DD3E21" w:rsidRPr="00351321" w:rsidRDefault="00DD3E21" w:rsidP="00DD3E21">
      <w:pPr>
        <w:ind w:hanging="7"/>
        <w:jc w:val="both"/>
        <w:rPr>
          <w:rFonts w:ascii="Arial" w:hAnsi="Arial" w:cs="Arial"/>
          <w:color w:val="000000"/>
          <w:spacing w:val="-4"/>
          <w:sz w:val="18"/>
          <w:szCs w:val="18"/>
          <w:lang w:val="en-GB"/>
        </w:rPr>
      </w:pPr>
      <w:r w:rsidRPr="00351321">
        <w:rPr>
          <w:rFonts w:ascii="Arial" w:hAnsi="Arial" w:cs="Arial"/>
          <w:color w:val="000000"/>
          <w:spacing w:val="-4"/>
          <w:sz w:val="18"/>
          <w:szCs w:val="18"/>
          <w:lang w:val="en-GB"/>
        </w:rPr>
        <w:t>Employee benefit obligations recognised in the statement of comprehensive income for the years ended 31 December 2024</w:t>
      </w:r>
      <w:r w:rsidRPr="00351321">
        <w:rPr>
          <w:rFonts w:ascii="Arial" w:hAnsi="Arial" w:cs="Arial"/>
          <w:color w:val="000000"/>
          <w:sz w:val="18"/>
          <w:szCs w:val="18"/>
          <w:lang w:val="en-GB"/>
        </w:rPr>
        <w:t xml:space="preserve"> </w:t>
      </w:r>
      <w:r w:rsidRPr="00351321">
        <w:rPr>
          <w:rFonts w:ascii="Arial" w:hAnsi="Arial" w:cs="Arial"/>
          <w:color w:val="000000"/>
          <w:spacing w:val="-4"/>
          <w:sz w:val="18"/>
          <w:szCs w:val="18"/>
          <w:lang w:val="en-GB"/>
        </w:rPr>
        <w:t xml:space="preserve">and 2023 are as follows: </w:t>
      </w:r>
    </w:p>
    <w:p w14:paraId="7BA3D6F2" w14:textId="77777777" w:rsidR="00DD3E21" w:rsidRPr="00351321" w:rsidRDefault="00DD3E21" w:rsidP="00DD3E21">
      <w:pPr>
        <w:ind w:hanging="7"/>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D3E21" w:rsidRPr="00351321" w14:paraId="1BF7962F" w14:textId="77777777" w:rsidTr="009C2444">
        <w:tc>
          <w:tcPr>
            <w:tcW w:w="3974" w:type="dxa"/>
            <w:shd w:val="clear" w:color="auto" w:fill="auto"/>
          </w:tcPr>
          <w:p w14:paraId="5779F6E0"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D00DE0A"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255330B4"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038021AA"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65983A0B"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DD3E21" w:rsidRPr="00351321" w14:paraId="3C5FAF1A" w14:textId="77777777" w:rsidTr="009C2444">
        <w:tc>
          <w:tcPr>
            <w:tcW w:w="3974" w:type="dxa"/>
            <w:shd w:val="clear" w:color="auto" w:fill="auto"/>
          </w:tcPr>
          <w:p w14:paraId="044948EB"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0A7F098F"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69E708A"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75043CF"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D4648B1"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r>
      <w:tr w:rsidR="00DD3E21" w:rsidRPr="00351321" w14:paraId="650526FC" w14:textId="77777777" w:rsidTr="009C2444">
        <w:tc>
          <w:tcPr>
            <w:tcW w:w="3974" w:type="dxa"/>
            <w:shd w:val="clear" w:color="auto" w:fill="auto"/>
          </w:tcPr>
          <w:p w14:paraId="3DCD5B93"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0A3EFC29"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D5C57A2"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A9AB82B"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C982D0D"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DD3E21" w:rsidRPr="00351321" w14:paraId="0C796023" w14:textId="77777777" w:rsidTr="009C2444">
        <w:tc>
          <w:tcPr>
            <w:tcW w:w="3974" w:type="dxa"/>
            <w:shd w:val="clear" w:color="auto" w:fill="auto"/>
          </w:tcPr>
          <w:p w14:paraId="11B57488" w14:textId="77777777" w:rsidR="00DD3E21" w:rsidRPr="00351321" w:rsidRDefault="00DD3E21" w:rsidP="009C2444">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794436DB"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8F96B44"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394E559"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22F526A"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r>
      <w:tr w:rsidR="00DD3E21" w:rsidRPr="00351321" w14:paraId="25BFA82A" w14:textId="77777777" w:rsidTr="009C2444">
        <w:tc>
          <w:tcPr>
            <w:tcW w:w="3974" w:type="dxa"/>
            <w:shd w:val="clear" w:color="auto" w:fill="auto"/>
            <w:vAlign w:val="bottom"/>
          </w:tcPr>
          <w:p w14:paraId="2769D7F6" w14:textId="77777777" w:rsidR="00DD3E21" w:rsidRPr="00351321" w:rsidRDefault="00DD3E21" w:rsidP="009C2444">
            <w:pPr>
              <w:spacing w:line="200" w:lineRule="exact"/>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 xml:space="preserve">Current service cost </w:t>
            </w:r>
          </w:p>
        </w:tc>
        <w:tc>
          <w:tcPr>
            <w:tcW w:w="1368" w:type="dxa"/>
            <w:shd w:val="clear" w:color="auto" w:fill="auto"/>
          </w:tcPr>
          <w:p w14:paraId="228EC984"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sz w:val="18"/>
                <w:szCs w:val="18"/>
              </w:rPr>
              <w:t>34,621,038</w:t>
            </w:r>
          </w:p>
        </w:tc>
        <w:tc>
          <w:tcPr>
            <w:tcW w:w="1368" w:type="dxa"/>
            <w:shd w:val="clear" w:color="auto" w:fill="auto"/>
          </w:tcPr>
          <w:p w14:paraId="5AD59BE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33,168,295</w:t>
            </w:r>
          </w:p>
        </w:tc>
        <w:tc>
          <w:tcPr>
            <w:tcW w:w="1368" w:type="dxa"/>
            <w:shd w:val="clear" w:color="auto" w:fill="auto"/>
          </w:tcPr>
          <w:p w14:paraId="4FCBBE2B"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20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641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827</w:t>
            </w:r>
          </w:p>
        </w:tc>
        <w:tc>
          <w:tcPr>
            <w:tcW w:w="1368" w:type="dxa"/>
            <w:shd w:val="clear" w:color="auto" w:fill="auto"/>
          </w:tcPr>
          <w:p w14:paraId="564B671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21,518,467</w:t>
            </w:r>
          </w:p>
        </w:tc>
      </w:tr>
      <w:tr w:rsidR="00DD3E21" w:rsidRPr="00351321" w14:paraId="09F37CDE" w14:textId="77777777" w:rsidTr="009C2444">
        <w:tc>
          <w:tcPr>
            <w:tcW w:w="3974" w:type="dxa"/>
            <w:shd w:val="clear" w:color="auto" w:fill="auto"/>
            <w:vAlign w:val="bottom"/>
          </w:tcPr>
          <w:p w14:paraId="44A32AED"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Interest cost </w:t>
            </w:r>
          </w:p>
        </w:tc>
        <w:tc>
          <w:tcPr>
            <w:tcW w:w="1368" w:type="dxa"/>
            <w:tcBorders>
              <w:bottom w:val="single" w:sz="4" w:space="0" w:color="auto"/>
            </w:tcBorders>
            <w:shd w:val="clear" w:color="auto" w:fill="auto"/>
          </w:tcPr>
          <w:p w14:paraId="42B28D81"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sz w:val="18"/>
                <w:szCs w:val="18"/>
              </w:rPr>
              <w:t>11,623,626</w:t>
            </w:r>
          </w:p>
        </w:tc>
        <w:tc>
          <w:tcPr>
            <w:tcW w:w="1368" w:type="dxa"/>
            <w:tcBorders>
              <w:bottom w:val="single" w:sz="4" w:space="0" w:color="auto"/>
            </w:tcBorders>
            <w:shd w:val="clear" w:color="auto" w:fill="auto"/>
          </w:tcPr>
          <w:p w14:paraId="56EB6BAC"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7,710,654</w:t>
            </w:r>
          </w:p>
        </w:tc>
        <w:tc>
          <w:tcPr>
            <w:tcW w:w="1368" w:type="dxa"/>
            <w:tcBorders>
              <w:bottom w:val="single" w:sz="4" w:space="0" w:color="auto"/>
            </w:tcBorders>
            <w:shd w:val="clear" w:color="auto" w:fill="auto"/>
          </w:tcPr>
          <w:p w14:paraId="208E8F36"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8</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328</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688</w:t>
            </w:r>
          </w:p>
        </w:tc>
        <w:tc>
          <w:tcPr>
            <w:tcW w:w="1368" w:type="dxa"/>
            <w:tcBorders>
              <w:bottom w:val="single" w:sz="4" w:space="0" w:color="auto"/>
            </w:tcBorders>
            <w:shd w:val="clear" w:color="auto" w:fill="auto"/>
          </w:tcPr>
          <w:p w14:paraId="1818C969"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5,519,579</w:t>
            </w:r>
          </w:p>
        </w:tc>
      </w:tr>
      <w:tr w:rsidR="00DD3E21" w:rsidRPr="00351321" w14:paraId="20E02CC4" w14:textId="77777777" w:rsidTr="009C2444">
        <w:tc>
          <w:tcPr>
            <w:tcW w:w="3974" w:type="dxa"/>
            <w:shd w:val="clear" w:color="auto" w:fill="auto"/>
            <w:vAlign w:val="bottom"/>
          </w:tcPr>
          <w:p w14:paraId="5D09FB35"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62F700AF"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8E23103"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587F0818"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C666FEA" w14:textId="77777777" w:rsidR="00DD3E21" w:rsidRPr="00351321" w:rsidRDefault="00DD3E21" w:rsidP="009C2444">
            <w:pPr>
              <w:pStyle w:val="a0"/>
              <w:tabs>
                <w:tab w:val="decimal" w:pos="1152"/>
              </w:tabs>
              <w:spacing w:line="200" w:lineRule="exact"/>
              <w:ind w:left="-14" w:right="-72"/>
              <w:jc w:val="both"/>
              <w:rPr>
                <w:rFonts w:ascii="Arial" w:eastAsia="Times New Roman" w:hAnsi="Arial" w:cs="Arial"/>
                <w:noProof/>
                <w:snapToGrid w:val="0"/>
                <w:color w:val="000000"/>
                <w:sz w:val="18"/>
                <w:szCs w:val="18"/>
                <w:lang w:eastAsia="th-TH"/>
              </w:rPr>
            </w:pPr>
          </w:p>
        </w:tc>
      </w:tr>
      <w:tr w:rsidR="00DD3E21" w:rsidRPr="00351321" w14:paraId="033B3F3A" w14:textId="77777777" w:rsidTr="009C2444">
        <w:tc>
          <w:tcPr>
            <w:tcW w:w="3974" w:type="dxa"/>
            <w:shd w:val="clear" w:color="auto" w:fill="auto"/>
            <w:vAlign w:val="bottom"/>
          </w:tcPr>
          <w:p w14:paraId="53221CFD"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tcPr>
          <w:p w14:paraId="5EBF022E"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46,244,664</w:t>
            </w:r>
          </w:p>
        </w:tc>
        <w:tc>
          <w:tcPr>
            <w:tcW w:w="1368" w:type="dxa"/>
            <w:tcBorders>
              <w:bottom w:val="single" w:sz="4" w:space="0" w:color="auto"/>
            </w:tcBorders>
            <w:shd w:val="clear" w:color="auto" w:fill="auto"/>
          </w:tcPr>
          <w:p w14:paraId="60C38A9B"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40,878,949</w:t>
            </w:r>
          </w:p>
        </w:tc>
        <w:tc>
          <w:tcPr>
            <w:tcW w:w="1368" w:type="dxa"/>
            <w:tcBorders>
              <w:bottom w:val="single" w:sz="4" w:space="0" w:color="auto"/>
            </w:tcBorders>
            <w:shd w:val="clear" w:color="auto" w:fill="auto"/>
          </w:tcPr>
          <w:p w14:paraId="48A94BBA"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eastAsia="th-TH"/>
              </w:rPr>
            </w:pPr>
            <w:r w:rsidRPr="00351321">
              <w:rPr>
                <w:rFonts w:ascii="Arial" w:hAnsi="Arial" w:cs="Arial"/>
                <w:noProof/>
                <w:snapToGrid w:val="0"/>
                <w:color w:val="000000"/>
                <w:sz w:val="18"/>
                <w:szCs w:val="18"/>
                <w:lang w:val="en-GB" w:eastAsia="th-TH"/>
              </w:rPr>
              <w:t>28</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970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515</w:t>
            </w:r>
          </w:p>
        </w:tc>
        <w:tc>
          <w:tcPr>
            <w:tcW w:w="1368" w:type="dxa"/>
            <w:tcBorders>
              <w:bottom w:val="single" w:sz="4" w:space="0" w:color="auto"/>
            </w:tcBorders>
            <w:shd w:val="clear" w:color="auto" w:fill="auto"/>
          </w:tcPr>
          <w:p w14:paraId="21CAFC3C"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27,038,046</w:t>
            </w:r>
          </w:p>
        </w:tc>
      </w:tr>
    </w:tbl>
    <w:p w14:paraId="12F534BE" w14:textId="77777777" w:rsidR="00DD3E21" w:rsidRPr="00351321" w:rsidRDefault="00DD3E21" w:rsidP="00DD3E21">
      <w:pPr>
        <w:ind w:hanging="7"/>
        <w:jc w:val="both"/>
        <w:rPr>
          <w:rFonts w:ascii="Arial" w:hAnsi="Arial" w:cs="Arial"/>
          <w:color w:val="000000"/>
          <w:sz w:val="18"/>
          <w:szCs w:val="18"/>
          <w:lang w:val="en-GB"/>
        </w:rPr>
      </w:pPr>
    </w:p>
    <w:p w14:paraId="63F517FE" w14:textId="6CF578DF" w:rsidR="00DD3E21" w:rsidRPr="00351321" w:rsidRDefault="00DD3E21" w:rsidP="00DD3E21">
      <w:pPr>
        <w:spacing w:line="200" w:lineRule="exact"/>
        <w:jc w:val="both"/>
        <w:rPr>
          <w:rFonts w:ascii="Arial" w:hAnsi="Arial" w:cs="Arial"/>
          <w:color w:val="000000"/>
          <w:sz w:val="18"/>
          <w:szCs w:val="18"/>
          <w:lang w:val="en-GB"/>
        </w:rPr>
      </w:pPr>
      <w:r w:rsidRPr="00351321">
        <w:rPr>
          <w:rFonts w:ascii="Arial" w:hAnsi="Arial" w:cs="Arial"/>
          <w:color w:val="000000"/>
          <w:spacing w:val="-4"/>
          <w:sz w:val="18"/>
          <w:szCs w:val="18"/>
          <w:lang w:val="en-GB"/>
        </w:rPr>
        <w:t xml:space="preserve">These expenses were included in the cost of hospital operations, cost of goods sold, cost of </w:t>
      </w:r>
      <w:r w:rsidR="0065720A" w:rsidRPr="00351321">
        <w:rPr>
          <w:rFonts w:ascii="Arial" w:hAnsi="Arial" w:cs="Arial"/>
          <w:color w:val="000000"/>
          <w:spacing w:val="-4"/>
          <w:sz w:val="18"/>
          <w:szCs w:val="18"/>
          <w:lang w:val="en-GB"/>
        </w:rPr>
        <w:t xml:space="preserve">other </w:t>
      </w:r>
      <w:r w:rsidRPr="00351321">
        <w:rPr>
          <w:rFonts w:ascii="Arial" w:hAnsi="Arial" w:cs="Arial"/>
          <w:color w:val="000000"/>
          <w:spacing w:val="-4"/>
          <w:sz w:val="18"/>
          <w:szCs w:val="18"/>
          <w:lang w:val="en-GB"/>
        </w:rPr>
        <w:t>services, selling expenses</w:t>
      </w:r>
      <w:r w:rsidRPr="00351321">
        <w:rPr>
          <w:rFonts w:ascii="Arial" w:hAnsi="Arial" w:cs="Arial"/>
          <w:color w:val="000000"/>
          <w:sz w:val="18"/>
          <w:szCs w:val="18"/>
          <w:lang w:val="en-GB"/>
        </w:rPr>
        <w:t xml:space="preserve"> and distribution costs and administrative expenses as follows: </w:t>
      </w:r>
    </w:p>
    <w:p w14:paraId="4CA65A3E" w14:textId="77777777" w:rsidR="00DD3E21" w:rsidRPr="00351321" w:rsidRDefault="00DD3E21" w:rsidP="00DD3E21">
      <w:pPr>
        <w:spacing w:line="200" w:lineRule="exact"/>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D3E21" w:rsidRPr="00351321" w14:paraId="592403A2" w14:textId="77777777" w:rsidTr="009C2444">
        <w:tc>
          <w:tcPr>
            <w:tcW w:w="3974" w:type="dxa"/>
            <w:shd w:val="clear" w:color="auto" w:fill="auto"/>
          </w:tcPr>
          <w:p w14:paraId="24E0D6BD"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609ADECF"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30629659"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12EA46E"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0566F079"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DD3E21" w:rsidRPr="00351321" w14:paraId="617ABC60" w14:textId="77777777" w:rsidTr="009C2444">
        <w:tc>
          <w:tcPr>
            <w:tcW w:w="3974" w:type="dxa"/>
            <w:shd w:val="clear" w:color="auto" w:fill="auto"/>
          </w:tcPr>
          <w:p w14:paraId="55AC4819"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4D56D6A6"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77589E8"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13383677"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E8E3B02"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r>
      <w:tr w:rsidR="00DD3E21" w:rsidRPr="00351321" w14:paraId="4D4FF036" w14:textId="77777777" w:rsidTr="009C2444">
        <w:tc>
          <w:tcPr>
            <w:tcW w:w="3974" w:type="dxa"/>
            <w:shd w:val="clear" w:color="auto" w:fill="auto"/>
          </w:tcPr>
          <w:p w14:paraId="3C99AA6F"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6E2C2BF4"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F9F225B"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6F5DA7F"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0CC0105" w14:textId="77777777" w:rsidR="00DD3E21" w:rsidRPr="00351321" w:rsidRDefault="00DD3E21" w:rsidP="009C2444">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DD3E21" w:rsidRPr="00351321" w14:paraId="5D5A115E" w14:textId="77777777" w:rsidTr="009C2444">
        <w:tc>
          <w:tcPr>
            <w:tcW w:w="3974" w:type="dxa"/>
            <w:shd w:val="clear" w:color="auto" w:fill="auto"/>
          </w:tcPr>
          <w:p w14:paraId="0EBF27D4" w14:textId="77777777" w:rsidR="00DD3E21" w:rsidRPr="00351321" w:rsidRDefault="00DD3E21" w:rsidP="009C2444">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5667AC2F"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2455B71"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9D1EC20"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55C3495" w14:textId="77777777" w:rsidR="00DD3E21" w:rsidRPr="00351321" w:rsidRDefault="00DD3E21" w:rsidP="009C2444">
            <w:pPr>
              <w:pStyle w:val="a0"/>
              <w:tabs>
                <w:tab w:val="decimal" w:pos="1152"/>
              </w:tabs>
              <w:ind w:left="-14" w:right="-72"/>
              <w:jc w:val="thaiDistribute"/>
              <w:rPr>
                <w:rFonts w:ascii="Arial" w:hAnsi="Arial" w:cs="Arial"/>
                <w:snapToGrid w:val="0"/>
                <w:color w:val="000000"/>
                <w:spacing w:val="-4"/>
                <w:sz w:val="18"/>
                <w:szCs w:val="18"/>
                <w:lang w:eastAsia="th-TH"/>
              </w:rPr>
            </w:pPr>
          </w:p>
        </w:tc>
      </w:tr>
      <w:tr w:rsidR="00DD3E21" w:rsidRPr="00351321" w14:paraId="156A483B" w14:textId="77777777" w:rsidTr="009C2444">
        <w:tc>
          <w:tcPr>
            <w:tcW w:w="3974" w:type="dxa"/>
            <w:shd w:val="clear" w:color="auto" w:fill="auto"/>
            <w:vAlign w:val="bottom"/>
          </w:tcPr>
          <w:p w14:paraId="635929CC"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Cost of hospital operations/</w:t>
            </w:r>
          </w:p>
        </w:tc>
        <w:tc>
          <w:tcPr>
            <w:tcW w:w="1368" w:type="dxa"/>
            <w:shd w:val="clear" w:color="auto" w:fill="auto"/>
            <w:vAlign w:val="bottom"/>
          </w:tcPr>
          <w:p w14:paraId="6EA57177" w14:textId="77777777" w:rsidR="00DD3E21" w:rsidRPr="00351321" w:rsidRDefault="00DD3E21" w:rsidP="009C2444">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5BFED3D2" w14:textId="77777777" w:rsidR="00DD3E21" w:rsidRPr="00351321" w:rsidRDefault="00DD3E21" w:rsidP="009C2444">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bottom"/>
          </w:tcPr>
          <w:p w14:paraId="5A110737"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A4EA058" w14:textId="77777777" w:rsidR="00DD3E21" w:rsidRPr="00351321" w:rsidRDefault="00DD3E21" w:rsidP="009C2444">
            <w:pPr>
              <w:tabs>
                <w:tab w:val="decimal" w:pos="1152"/>
              </w:tabs>
              <w:spacing w:line="200" w:lineRule="exact"/>
              <w:ind w:right="-169"/>
              <w:jc w:val="both"/>
              <w:rPr>
                <w:rFonts w:ascii="Arial" w:hAnsi="Arial" w:cs="Arial"/>
                <w:snapToGrid w:val="0"/>
                <w:color w:val="000000"/>
                <w:sz w:val="18"/>
                <w:szCs w:val="18"/>
                <w:lang w:val="en-GB" w:eastAsia="th-TH"/>
              </w:rPr>
            </w:pPr>
          </w:p>
        </w:tc>
      </w:tr>
      <w:tr w:rsidR="00DD3E21" w:rsidRPr="00351321" w14:paraId="649D0C2B" w14:textId="77777777" w:rsidTr="009C2444">
        <w:tc>
          <w:tcPr>
            <w:tcW w:w="3974" w:type="dxa"/>
            <w:shd w:val="clear" w:color="auto" w:fill="auto"/>
            <w:vAlign w:val="bottom"/>
          </w:tcPr>
          <w:p w14:paraId="2961C75E"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Cost of goods sold/</w:t>
            </w:r>
          </w:p>
        </w:tc>
        <w:tc>
          <w:tcPr>
            <w:tcW w:w="1368" w:type="dxa"/>
            <w:shd w:val="clear" w:color="auto" w:fill="auto"/>
            <w:vAlign w:val="bottom"/>
          </w:tcPr>
          <w:p w14:paraId="272A2303"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68DF6F8"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F484981"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338C9A7" w14:textId="77777777" w:rsidR="00DD3E21" w:rsidRPr="00351321" w:rsidRDefault="00DD3E21" w:rsidP="009C2444">
            <w:pPr>
              <w:tabs>
                <w:tab w:val="decimal" w:pos="1152"/>
              </w:tabs>
              <w:spacing w:line="200" w:lineRule="exact"/>
              <w:ind w:right="-169"/>
              <w:jc w:val="both"/>
              <w:rPr>
                <w:rFonts w:ascii="Arial" w:hAnsi="Arial" w:cs="Arial"/>
                <w:noProof/>
                <w:snapToGrid w:val="0"/>
                <w:color w:val="000000"/>
                <w:sz w:val="18"/>
                <w:szCs w:val="18"/>
                <w:lang w:val="en-GB" w:eastAsia="th-TH"/>
              </w:rPr>
            </w:pPr>
          </w:p>
        </w:tc>
      </w:tr>
      <w:tr w:rsidR="00DD3E21" w:rsidRPr="00351321" w14:paraId="32FB44F4" w14:textId="77777777" w:rsidTr="009C2444">
        <w:tc>
          <w:tcPr>
            <w:tcW w:w="3974" w:type="dxa"/>
            <w:shd w:val="clear" w:color="auto" w:fill="auto"/>
            <w:vAlign w:val="bottom"/>
          </w:tcPr>
          <w:p w14:paraId="77E8BB3D" w14:textId="7984BC7C"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Cost of </w:t>
            </w:r>
            <w:r w:rsidR="0065720A" w:rsidRPr="00351321">
              <w:rPr>
                <w:rFonts w:ascii="Arial" w:hAnsi="Arial" w:cs="Arial"/>
                <w:color w:val="000000"/>
                <w:spacing w:val="-4"/>
                <w:sz w:val="18"/>
                <w:szCs w:val="18"/>
                <w:lang w:val="en-GB"/>
              </w:rPr>
              <w:t xml:space="preserve">other </w:t>
            </w:r>
            <w:r w:rsidRPr="00351321">
              <w:rPr>
                <w:rFonts w:ascii="Arial" w:hAnsi="Arial" w:cs="Arial"/>
                <w:snapToGrid w:val="0"/>
                <w:color w:val="000000"/>
                <w:sz w:val="18"/>
                <w:szCs w:val="18"/>
                <w:lang w:val="en-GB" w:eastAsia="th-TH"/>
              </w:rPr>
              <w:t>services</w:t>
            </w:r>
          </w:p>
        </w:tc>
        <w:tc>
          <w:tcPr>
            <w:tcW w:w="1368" w:type="dxa"/>
            <w:shd w:val="clear" w:color="auto" w:fill="auto"/>
          </w:tcPr>
          <w:p w14:paraId="36640966"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28,542,081</w:t>
            </w:r>
          </w:p>
        </w:tc>
        <w:tc>
          <w:tcPr>
            <w:tcW w:w="1368" w:type="dxa"/>
            <w:shd w:val="clear" w:color="auto" w:fill="auto"/>
          </w:tcPr>
          <w:p w14:paraId="36C959CF"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26,373,912</w:t>
            </w:r>
          </w:p>
        </w:tc>
        <w:tc>
          <w:tcPr>
            <w:tcW w:w="1368" w:type="dxa"/>
            <w:shd w:val="clear" w:color="auto" w:fill="auto"/>
          </w:tcPr>
          <w:p w14:paraId="6587262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19,256,867</w:t>
            </w:r>
          </w:p>
        </w:tc>
        <w:tc>
          <w:tcPr>
            <w:tcW w:w="1368" w:type="dxa"/>
            <w:shd w:val="clear" w:color="auto" w:fill="auto"/>
          </w:tcPr>
          <w:p w14:paraId="0CD06D3C"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17,788,883</w:t>
            </w:r>
          </w:p>
        </w:tc>
      </w:tr>
      <w:tr w:rsidR="00DD3E21" w:rsidRPr="00351321" w14:paraId="14EB7E99" w14:textId="77777777" w:rsidTr="009C2444">
        <w:tc>
          <w:tcPr>
            <w:tcW w:w="3974" w:type="dxa"/>
            <w:shd w:val="clear" w:color="auto" w:fill="auto"/>
            <w:vAlign w:val="bottom"/>
          </w:tcPr>
          <w:p w14:paraId="6C911A48"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Selling expenses and distribution costs</w:t>
            </w:r>
          </w:p>
        </w:tc>
        <w:tc>
          <w:tcPr>
            <w:tcW w:w="1368" w:type="dxa"/>
            <w:shd w:val="clear" w:color="auto" w:fill="auto"/>
          </w:tcPr>
          <w:p w14:paraId="15AA2D9A"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1,638,309</w:t>
            </w:r>
          </w:p>
        </w:tc>
        <w:tc>
          <w:tcPr>
            <w:tcW w:w="1368" w:type="dxa"/>
            <w:shd w:val="clear" w:color="auto" w:fill="auto"/>
          </w:tcPr>
          <w:p w14:paraId="3CA420B9"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1,278,854</w:t>
            </w:r>
          </w:p>
        </w:tc>
        <w:tc>
          <w:tcPr>
            <w:tcW w:w="1368" w:type="dxa"/>
            <w:shd w:val="clear" w:color="auto" w:fill="auto"/>
          </w:tcPr>
          <w:p w14:paraId="7F882063"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542,416</w:t>
            </w:r>
          </w:p>
        </w:tc>
        <w:tc>
          <w:tcPr>
            <w:tcW w:w="1368" w:type="dxa"/>
            <w:shd w:val="clear" w:color="auto" w:fill="auto"/>
          </w:tcPr>
          <w:p w14:paraId="244F653C"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423,668</w:t>
            </w:r>
          </w:p>
        </w:tc>
      </w:tr>
      <w:tr w:rsidR="00DD3E21" w:rsidRPr="00351321" w14:paraId="09AA3B78" w14:textId="77777777" w:rsidTr="009C2444">
        <w:tc>
          <w:tcPr>
            <w:tcW w:w="3974" w:type="dxa"/>
            <w:shd w:val="clear" w:color="auto" w:fill="auto"/>
            <w:vAlign w:val="bottom"/>
          </w:tcPr>
          <w:p w14:paraId="29647838" w14:textId="77777777" w:rsidR="00DD3E21" w:rsidRPr="00351321" w:rsidRDefault="00DD3E21" w:rsidP="009C2444">
            <w:pPr>
              <w:spacing w:line="200" w:lineRule="exact"/>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Administrative expenses</w:t>
            </w:r>
          </w:p>
        </w:tc>
        <w:tc>
          <w:tcPr>
            <w:tcW w:w="1368" w:type="dxa"/>
            <w:tcBorders>
              <w:bottom w:val="single" w:sz="4" w:space="0" w:color="auto"/>
            </w:tcBorders>
            <w:shd w:val="clear" w:color="auto" w:fill="auto"/>
          </w:tcPr>
          <w:p w14:paraId="0E64BE82"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16,064,274</w:t>
            </w:r>
          </w:p>
        </w:tc>
        <w:tc>
          <w:tcPr>
            <w:tcW w:w="1368" w:type="dxa"/>
            <w:tcBorders>
              <w:bottom w:val="single" w:sz="4" w:space="0" w:color="auto"/>
            </w:tcBorders>
            <w:shd w:val="clear" w:color="auto" w:fill="auto"/>
          </w:tcPr>
          <w:p w14:paraId="49ED439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13,226,183</w:t>
            </w:r>
          </w:p>
        </w:tc>
        <w:tc>
          <w:tcPr>
            <w:tcW w:w="1368" w:type="dxa"/>
            <w:tcBorders>
              <w:bottom w:val="single" w:sz="4" w:space="0" w:color="auto"/>
            </w:tcBorders>
            <w:shd w:val="clear" w:color="auto" w:fill="auto"/>
          </w:tcPr>
          <w:p w14:paraId="2E47B554"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9,171,232</w:t>
            </w:r>
          </w:p>
        </w:tc>
        <w:tc>
          <w:tcPr>
            <w:tcW w:w="1368" w:type="dxa"/>
            <w:tcBorders>
              <w:bottom w:val="single" w:sz="4" w:space="0" w:color="auto"/>
            </w:tcBorders>
            <w:shd w:val="clear" w:color="auto" w:fill="auto"/>
          </w:tcPr>
          <w:p w14:paraId="10042272"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8,825,495</w:t>
            </w:r>
          </w:p>
        </w:tc>
      </w:tr>
      <w:tr w:rsidR="00DD3E21" w:rsidRPr="00351321" w14:paraId="5CD3E32C" w14:textId="77777777" w:rsidTr="009C2444">
        <w:tc>
          <w:tcPr>
            <w:tcW w:w="3974" w:type="dxa"/>
            <w:shd w:val="clear" w:color="auto" w:fill="auto"/>
          </w:tcPr>
          <w:p w14:paraId="62B82C14" w14:textId="77777777" w:rsidR="00DD3E21" w:rsidRPr="00351321" w:rsidRDefault="00DD3E21" w:rsidP="009C2444">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bottom"/>
          </w:tcPr>
          <w:p w14:paraId="4E7FF207"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D74CC90"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24D877DF"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F7B6B66"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DD3E21" w:rsidRPr="00351321" w14:paraId="56CE8848" w14:textId="77777777" w:rsidTr="009C2444">
        <w:tc>
          <w:tcPr>
            <w:tcW w:w="3974" w:type="dxa"/>
            <w:shd w:val="clear" w:color="auto" w:fill="auto"/>
            <w:vAlign w:val="bottom"/>
          </w:tcPr>
          <w:p w14:paraId="47BEF4E3" w14:textId="77777777" w:rsidR="00DD3E21" w:rsidRPr="00351321" w:rsidRDefault="00DD3E21" w:rsidP="009C2444">
            <w:pPr>
              <w:spacing w:line="200" w:lineRule="exact"/>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auto"/>
          </w:tcPr>
          <w:p w14:paraId="03C58382"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46,244,664</w:t>
            </w:r>
          </w:p>
        </w:tc>
        <w:tc>
          <w:tcPr>
            <w:tcW w:w="1368" w:type="dxa"/>
            <w:tcBorders>
              <w:bottom w:val="single" w:sz="4" w:space="0" w:color="auto"/>
            </w:tcBorders>
            <w:shd w:val="clear" w:color="auto" w:fill="auto"/>
          </w:tcPr>
          <w:p w14:paraId="4B52B9F0"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40,878,949</w:t>
            </w:r>
          </w:p>
        </w:tc>
        <w:tc>
          <w:tcPr>
            <w:tcW w:w="1368" w:type="dxa"/>
            <w:tcBorders>
              <w:bottom w:val="single" w:sz="4" w:space="0" w:color="auto"/>
            </w:tcBorders>
            <w:shd w:val="clear" w:color="auto" w:fill="auto"/>
          </w:tcPr>
          <w:p w14:paraId="3FB4105E"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28,970,515</w:t>
            </w:r>
          </w:p>
        </w:tc>
        <w:tc>
          <w:tcPr>
            <w:tcW w:w="1368" w:type="dxa"/>
            <w:tcBorders>
              <w:bottom w:val="single" w:sz="4" w:space="0" w:color="auto"/>
            </w:tcBorders>
            <w:shd w:val="clear" w:color="auto" w:fill="auto"/>
          </w:tcPr>
          <w:p w14:paraId="79E4BA5D" w14:textId="77777777" w:rsidR="00DD3E21" w:rsidRPr="00351321" w:rsidRDefault="00DD3E21" w:rsidP="009C2444">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27,038,046</w:t>
            </w:r>
          </w:p>
        </w:tc>
      </w:tr>
    </w:tbl>
    <w:p w14:paraId="4C4F0DCB" w14:textId="77777777" w:rsidR="00DD3E21" w:rsidRPr="00351321" w:rsidRDefault="00DD3E21" w:rsidP="00DD3E21">
      <w:pPr>
        <w:spacing w:line="200" w:lineRule="exact"/>
        <w:jc w:val="both"/>
        <w:rPr>
          <w:rFonts w:ascii="Arial" w:hAnsi="Arial" w:cs="Arial"/>
          <w:color w:val="000000"/>
          <w:sz w:val="18"/>
          <w:szCs w:val="18"/>
          <w:lang w:val="en-GB"/>
        </w:rPr>
      </w:pPr>
    </w:p>
    <w:p w14:paraId="0FD10435" w14:textId="77777777" w:rsidR="00DD3E21" w:rsidRPr="00351321" w:rsidRDefault="00DD3E21" w:rsidP="00DD3E21">
      <w:pPr>
        <w:spacing w:line="200" w:lineRule="exact"/>
        <w:jc w:val="both"/>
        <w:rPr>
          <w:rFonts w:ascii="Arial" w:hAnsi="Arial" w:cs="Arial"/>
          <w:color w:val="000000"/>
          <w:sz w:val="18"/>
          <w:szCs w:val="18"/>
          <w:lang w:val="en-GB"/>
        </w:rPr>
      </w:pPr>
      <w:bookmarkStart w:id="9" w:name="_Hlk191831921"/>
      <w:r w:rsidRPr="00351321">
        <w:rPr>
          <w:rFonts w:ascii="Arial" w:hAnsi="Arial" w:cs="Arial"/>
          <w:color w:val="000000"/>
          <w:sz w:val="18"/>
          <w:szCs w:val="18"/>
          <w:lang w:val="en-GB"/>
        </w:rPr>
        <w:t xml:space="preserve">The principal actuarial assumptions are as follows: </w:t>
      </w:r>
    </w:p>
    <w:p w14:paraId="609B2877" w14:textId="77777777" w:rsidR="00DD3E21" w:rsidRPr="00351321" w:rsidRDefault="00DD3E21" w:rsidP="00DD3E21">
      <w:pPr>
        <w:ind w:hanging="7"/>
        <w:jc w:val="both"/>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DD3E21" w:rsidRPr="00351321" w14:paraId="733D02F1" w14:textId="77777777" w:rsidTr="009C2444">
        <w:tc>
          <w:tcPr>
            <w:tcW w:w="3987" w:type="dxa"/>
            <w:shd w:val="clear" w:color="auto" w:fill="auto"/>
          </w:tcPr>
          <w:p w14:paraId="3B6C3473"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4124E3BD"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3F4199D5"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2B767DB"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6118107A" w14:textId="77777777" w:rsidR="00DD3E21" w:rsidRPr="00351321" w:rsidRDefault="00DD3E21" w:rsidP="009C2444">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DD3E21" w:rsidRPr="00351321" w14:paraId="2C3ECF96" w14:textId="77777777" w:rsidTr="009C2444">
        <w:tc>
          <w:tcPr>
            <w:tcW w:w="3987" w:type="dxa"/>
            <w:shd w:val="clear" w:color="auto" w:fill="auto"/>
          </w:tcPr>
          <w:p w14:paraId="06A6C39A" w14:textId="77777777" w:rsidR="00DD3E21" w:rsidRPr="00351321" w:rsidRDefault="00DD3E21" w:rsidP="009C2444">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shd w:val="clear" w:color="auto" w:fill="auto"/>
            <w:vAlign w:val="bottom"/>
          </w:tcPr>
          <w:p w14:paraId="46AA9BB9"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bottom w:val="single" w:sz="4" w:space="0" w:color="auto"/>
            </w:tcBorders>
            <w:shd w:val="clear" w:color="auto" w:fill="auto"/>
            <w:vAlign w:val="bottom"/>
          </w:tcPr>
          <w:p w14:paraId="1A24EB91"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c>
          <w:tcPr>
            <w:tcW w:w="1368" w:type="dxa"/>
            <w:tcBorders>
              <w:top w:val="single" w:sz="4" w:space="0" w:color="auto"/>
              <w:bottom w:val="single" w:sz="4" w:space="0" w:color="auto"/>
            </w:tcBorders>
            <w:shd w:val="clear" w:color="auto" w:fill="auto"/>
            <w:vAlign w:val="bottom"/>
          </w:tcPr>
          <w:p w14:paraId="156DC79C"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368" w:type="dxa"/>
            <w:tcBorders>
              <w:top w:val="single" w:sz="4" w:space="0" w:color="auto"/>
              <w:bottom w:val="single" w:sz="4" w:space="0" w:color="auto"/>
            </w:tcBorders>
            <w:shd w:val="clear" w:color="auto" w:fill="auto"/>
            <w:vAlign w:val="bottom"/>
          </w:tcPr>
          <w:p w14:paraId="2F8F6C69" w14:textId="77777777" w:rsidR="00DD3E21" w:rsidRPr="00351321" w:rsidRDefault="00DD3E21" w:rsidP="009C2444">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2023</w:t>
            </w:r>
          </w:p>
        </w:tc>
      </w:tr>
      <w:tr w:rsidR="00DD3E21" w:rsidRPr="00351321" w14:paraId="75FB8E2E" w14:textId="77777777" w:rsidTr="009C2444">
        <w:tc>
          <w:tcPr>
            <w:tcW w:w="3987" w:type="dxa"/>
            <w:shd w:val="clear" w:color="auto" w:fill="auto"/>
          </w:tcPr>
          <w:p w14:paraId="00AE865D" w14:textId="77777777" w:rsidR="00DD3E21" w:rsidRPr="00351321" w:rsidRDefault="00DD3E21" w:rsidP="009C2444">
            <w:pPr>
              <w:ind w:left="-109" w:right="72"/>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auto"/>
          </w:tcPr>
          <w:p w14:paraId="42653B3B" w14:textId="77777777" w:rsidR="00DD3E21" w:rsidRPr="00351321" w:rsidRDefault="00DD3E21" w:rsidP="009C2444">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tcPr>
          <w:p w14:paraId="409E2F09" w14:textId="77777777" w:rsidR="00DD3E21" w:rsidRPr="00351321" w:rsidRDefault="00DD3E21" w:rsidP="009C2444">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bottom"/>
          </w:tcPr>
          <w:p w14:paraId="0F7F4117" w14:textId="77777777" w:rsidR="00DD3E21" w:rsidRPr="00351321" w:rsidRDefault="00DD3E21" w:rsidP="009C2444">
            <w:pPr>
              <w:tabs>
                <w:tab w:val="right" w:pos="1152"/>
              </w:tabs>
              <w:ind w:right="-72"/>
              <w:jc w:val="both"/>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1FF0DA83" w14:textId="77777777" w:rsidR="00DD3E21" w:rsidRPr="00351321" w:rsidRDefault="00DD3E21" w:rsidP="009C2444">
            <w:pPr>
              <w:tabs>
                <w:tab w:val="right" w:pos="1152"/>
              </w:tabs>
              <w:ind w:right="-72"/>
              <w:jc w:val="both"/>
              <w:rPr>
                <w:rFonts w:ascii="Arial" w:hAnsi="Arial" w:cs="Arial"/>
                <w:snapToGrid w:val="0"/>
                <w:color w:val="000000"/>
                <w:sz w:val="18"/>
                <w:szCs w:val="18"/>
                <w:lang w:val="en-GB" w:eastAsia="th-TH"/>
              </w:rPr>
            </w:pPr>
          </w:p>
        </w:tc>
      </w:tr>
      <w:tr w:rsidR="00DD3E21" w:rsidRPr="00351321" w14:paraId="7A4D0ED1" w14:textId="77777777" w:rsidTr="009C2444">
        <w:tc>
          <w:tcPr>
            <w:tcW w:w="3987" w:type="dxa"/>
            <w:shd w:val="clear" w:color="auto" w:fill="auto"/>
          </w:tcPr>
          <w:p w14:paraId="4E8A7C90" w14:textId="77777777" w:rsidR="00DD3E21" w:rsidRPr="00351321" w:rsidRDefault="00DD3E21" w:rsidP="009C2444">
            <w:pPr>
              <w:spacing w:line="200" w:lineRule="exact"/>
              <w:ind w:left="-109" w:right="-16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Discount rate (% per annum)</w:t>
            </w:r>
          </w:p>
        </w:tc>
        <w:tc>
          <w:tcPr>
            <w:tcW w:w="1368" w:type="dxa"/>
            <w:shd w:val="clear" w:color="auto" w:fill="auto"/>
          </w:tcPr>
          <w:p w14:paraId="31D971E9" w14:textId="77777777" w:rsidR="00DD3E21" w:rsidRPr="00351321" w:rsidRDefault="00DD3E21" w:rsidP="009C2444">
            <w:pPr>
              <w:tabs>
                <w:tab w:val="right"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ab/>
            </w:r>
            <w:r w:rsidRPr="00351321">
              <w:rPr>
                <w:rFonts w:ascii="Arial" w:hAnsi="Arial" w:cs="Arial"/>
                <w:noProof/>
                <w:snapToGrid w:val="0"/>
                <w:color w:val="000000"/>
                <w:sz w:val="18"/>
                <w:szCs w:val="18"/>
                <w:lang w:val="en-GB" w:eastAsia="th-TH"/>
              </w:rPr>
              <w:t>2.36 to</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4.55</w:t>
            </w:r>
          </w:p>
        </w:tc>
        <w:tc>
          <w:tcPr>
            <w:tcW w:w="1368" w:type="dxa"/>
            <w:shd w:val="clear" w:color="auto" w:fill="auto"/>
          </w:tcPr>
          <w:p w14:paraId="7DF3CA10" w14:textId="77777777" w:rsidR="00DD3E21" w:rsidRPr="00351321" w:rsidRDefault="00DD3E21" w:rsidP="009C2444">
            <w:pPr>
              <w:tabs>
                <w:tab w:val="right"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ab/>
              <w:t>2.36 to 4.55</w:t>
            </w:r>
          </w:p>
        </w:tc>
        <w:tc>
          <w:tcPr>
            <w:tcW w:w="1368" w:type="dxa"/>
            <w:shd w:val="clear" w:color="auto" w:fill="auto"/>
          </w:tcPr>
          <w:p w14:paraId="0C9BC087" w14:textId="77777777" w:rsidR="00DD3E21" w:rsidRPr="00351321" w:rsidRDefault="00DD3E21" w:rsidP="009C2444">
            <w:pPr>
              <w:tabs>
                <w:tab w:val="right"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ab/>
            </w:r>
            <w:r w:rsidRPr="00351321">
              <w:rPr>
                <w:rFonts w:ascii="Arial" w:hAnsi="Arial" w:cs="Arial"/>
                <w:noProof/>
                <w:snapToGrid w:val="0"/>
                <w:color w:val="000000"/>
                <w:sz w:val="18"/>
                <w:szCs w:val="18"/>
                <w:lang w:val="en-GB" w:eastAsia="th-TH"/>
              </w:rPr>
              <w:t>2.36</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to</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4.55</w:t>
            </w:r>
          </w:p>
        </w:tc>
        <w:tc>
          <w:tcPr>
            <w:tcW w:w="1368" w:type="dxa"/>
            <w:shd w:val="clear" w:color="auto" w:fill="auto"/>
          </w:tcPr>
          <w:p w14:paraId="4E35A022" w14:textId="77777777" w:rsidR="00DD3E21" w:rsidRPr="00351321" w:rsidRDefault="00DD3E21" w:rsidP="009C2444">
            <w:pPr>
              <w:tabs>
                <w:tab w:val="right"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snapToGrid w:val="0"/>
                <w:color w:val="000000"/>
                <w:sz w:val="18"/>
                <w:szCs w:val="18"/>
                <w:lang w:eastAsia="th-TH"/>
              </w:rPr>
              <w:tab/>
            </w:r>
            <w:r w:rsidRPr="00351321">
              <w:rPr>
                <w:rFonts w:ascii="Arial" w:hAnsi="Arial" w:cs="Arial"/>
                <w:snapToGrid w:val="0"/>
                <w:color w:val="000000"/>
                <w:sz w:val="18"/>
                <w:szCs w:val="18"/>
                <w:lang w:val="en-GB" w:eastAsia="th-TH"/>
              </w:rPr>
              <w:t>2</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36</w:t>
            </w:r>
            <w:r w:rsidRPr="00351321">
              <w:rPr>
                <w:rFonts w:ascii="Arial" w:hAnsi="Arial" w:cs="Arial"/>
                <w:snapToGrid w:val="0"/>
                <w:color w:val="000000"/>
                <w:sz w:val="18"/>
                <w:szCs w:val="18"/>
                <w:lang w:eastAsia="th-TH"/>
              </w:rPr>
              <w:t xml:space="preserve"> to </w:t>
            </w:r>
            <w:r w:rsidRPr="00351321">
              <w:rPr>
                <w:rFonts w:ascii="Arial" w:hAnsi="Arial" w:cs="Arial"/>
                <w:snapToGrid w:val="0"/>
                <w:color w:val="000000"/>
                <w:sz w:val="18"/>
                <w:szCs w:val="18"/>
                <w:lang w:val="en-GB" w:eastAsia="th-TH"/>
              </w:rPr>
              <w:t>4</w:t>
            </w:r>
            <w:r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55</w:t>
            </w:r>
          </w:p>
        </w:tc>
      </w:tr>
      <w:tr w:rsidR="00DD3E21" w:rsidRPr="00351321" w14:paraId="22DDFFA7" w14:textId="77777777" w:rsidTr="009C2444">
        <w:tc>
          <w:tcPr>
            <w:tcW w:w="3987" w:type="dxa"/>
            <w:shd w:val="clear" w:color="auto" w:fill="auto"/>
          </w:tcPr>
          <w:p w14:paraId="793E594A" w14:textId="77777777" w:rsidR="00DD3E21" w:rsidRPr="00351321" w:rsidRDefault="00DD3E21" w:rsidP="009C2444">
            <w:pPr>
              <w:spacing w:line="200" w:lineRule="exact"/>
              <w:ind w:left="-109" w:right="-169"/>
              <w:rPr>
                <w:rFonts w:ascii="Arial" w:hAnsi="Arial" w:cs="Arial"/>
                <w:snapToGrid w:val="0"/>
                <w:color w:val="000000"/>
                <w:spacing w:val="-9"/>
                <w:sz w:val="18"/>
                <w:szCs w:val="18"/>
                <w:cs/>
                <w:lang w:val="en-GB" w:eastAsia="th-TH"/>
              </w:rPr>
            </w:pPr>
            <w:r w:rsidRPr="00351321">
              <w:rPr>
                <w:rFonts w:ascii="Arial" w:hAnsi="Arial" w:cs="Arial"/>
                <w:snapToGrid w:val="0"/>
                <w:color w:val="000000"/>
                <w:spacing w:val="-9"/>
                <w:sz w:val="18"/>
                <w:szCs w:val="18"/>
                <w:lang w:val="en-GB" w:eastAsia="th-TH"/>
              </w:rPr>
              <w:t>Expected future salary increase (% per annum)</w:t>
            </w:r>
          </w:p>
        </w:tc>
        <w:tc>
          <w:tcPr>
            <w:tcW w:w="1368" w:type="dxa"/>
            <w:shd w:val="clear" w:color="auto" w:fill="auto"/>
          </w:tcPr>
          <w:p w14:paraId="67F46557"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cs/>
                <w:lang w:eastAsia="th-TH"/>
              </w:rPr>
              <w:tab/>
            </w:r>
            <w:r w:rsidRPr="00351321">
              <w:rPr>
                <w:rFonts w:ascii="Arial" w:hAnsi="Arial" w:cs="Arial"/>
                <w:snapToGrid w:val="0"/>
                <w:color w:val="000000"/>
                <w:sz w:val="18"/>
                <w:szCs w:val="18"/>
                <w:lang w:eastAsia="th-TH"/>
              </w:rPr>
              <w:t>2</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50</w:t>
            </w:r>
            <w:r w:rsidRPr="00351321">
              <w:rPr>
                <w:rFonts w:ascii="Arial" w:hAnsi="Arial" w:cs="Arial"/>
                <w:snapToGrid w:val="0"/>
                <w:color w:val="000000"/>
                <w:sz w:val="18"/>
                <w:szCs w:val="18"/>
                <w:lang w:val="en-US" w:eastAsia="th-TH"/>
              </w:rPr>
              <w:t xml:space="preserve"> </w:t>
            </w:r>
            <w:r w:rsidRPr="00351321">
              <w:rPr>
                <w:rFonts w:ascii="Arial" w:hAnsi="Arial" w:cs="Arial"/>
                <w:snapToGrid w:val="0"/>
                <w:color w:val="000000"/>
                <w:sz w:val="18"/>
                <w:szCs w:val="18"/>
                <w:lang w:eastAsia="th-TH"/>
              </w:rPr>
              <w:t>to</w:t>
            </w:r>
            <w:r w:rsidRPr="00351321">
              <w:rPr>
                <w:rFonts w:ascii="Arial" w:hAnsi="Arial" w:cs="Arial"/>
                <w:snapToGrid w:val="0"/>
                <w:color w:val="000000"/>
                <w:sz w:val="18"/>
                <w:szCs w:val="18"/>
                <w:cs/>
                <w:lang w:eastAsia="th-TH"/>
              </w:rPr>
              <w:t xml:space="preserve"> </w:t>
            </w:r>
            <w:r w:rsidRPr="00351321">
              <w:rPr>
                <w:rFonts w:ascii="Arial" w:hAnsi="Arial" w:cs="Arial"/>
                <w:snapToGrid w:val="0"/>
                <w:color w:val="000000"/>
                <w:sz w:val="18"/>
                <w:szCs w:val="18"/>
                <w:lang w:eastAsia="th-TH"/>
              </w:rPr>
              <w:t>5</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w:t>
            </w:r>
          </w:p>
        </w:tc>
        <w:tc>
          <w:tcPr>
            <w:tcW w:w="1368" w:type="dxa"/>
            <w:shd w:val="clear" w:color="auto" w:fill="auto"/>
          </w:tcPr>
          <w:p w14:paraId="25E0A561"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t>2.50 to 5.00</w:t>
            </w:r>
          </w:p>
        </w:tc>
        <w:tc>
          <w:tcPr>
            <w:tcW w:w="1368" w:type="dxa"/>
            <w:shd w:val="clear" w:color="auto" w:fill="auto"/>
          </w:tcPr>
          <w:p w14:paraId="36354DDC"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cs/>
                <w:lang w:eastAsia="th-TH"/>
              </w:rPr>
              <w:tab/>
            </w:r>
            <w:r w:rsidRPr="00351321">
              <w:rPr>
                <w:rFonts w:ascii="Arial" w:hAnsi="Arial" w:cs="Arial"/>
                <w:snapToGrid w:val="0"/>
                <w:color w:val="000000"/>
                <w:sz w:val="18"/>
                <w:szCs w:val="18"/>
                <w:lang w:eastAsia="th-TH"/>
              </w:rPr>
              <w:t>2</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50</w:t>
            </w:r>
            <w:r w:rsidRPr="00351321">
              <w:rPr>
                <w:rFonts w:ascii="Arial" w:hAnsi="Arial" w:cs="Arial"/>
                <w:snapToGrid w:val="0"/>
                <w:color w:val="000000"/>
                <w:sz w:val="18"/>
                <w:szCs w:val="18"/>
                <w:lang w:val="en-US" w:eastAsia="th-TH"/>
              </w:rPr>
              <w:t xml:space="preserve"> </w:t>
            </w:r>
            <w:r w:rsidRPr="00351321">
              <w:rPr>
                <w:rFonts w:ascii="Arial" w:hAnsi="Arial" w:cs="Arial"/>
                <w:snapToGrid w:val="0"/>
                <w:color w:val="000000"/>
                <w:sz w:val="18"/>
                <w:szCs w:val="18"/>
                <w:lang w:eastAsia="th-TH"/>
              </w:rPr>
              <w:t>to</w:t>
            </w:r>
            <w:r w:rsidRPr="00351321">
              <w:rPr>
                <w:rFonts w:ascii="Arial" w:hAnsi="Arial" w:cs="Arial"/>
                <w:snapToGrid w:val="0"/>
                <w:color w:val="000000"/>
                <w:sz w:val="18"/>
                <w:szCs w:val="18"/>
                <w:cs/>
                <w:lang w:eastAsia="th-TH"/>
              </w:rPr>
              <w:t xml:space="preserve"> </w:t>
            </w:r>
            <w:r w:rsidRPr="00351321">
              <w:rPr>
                <w:rFonts w:ascii="Arial" w:hAnsi="Arial" w:cs="Arial"/>
                <w:snapToGrid w:val="0"/>
                <w:color w:val="000000"/>
                <w:sz w:val="18"/>
                <w:szCs w:val="18"/>
                <w:lang w:eastAsia="th-TH"/>
              </w:rPr>
              <w:t>5</w:t>
            </w:r>
            <w:r w:rsidRPr="00351321">
              <w:rPr>
                <w:rFonts w:ascii="Arial" w:hAnsi="Arial" w:cs="Arial"/>
                <w:snapToGrid w:val="0"/>
                <w:color w:val="000000"/>
                <w:sz w:val="18"/>
                <w:szCs w:val="18"/>
                <w:cs/>
                <w:lang w:eastAsia="th-TH"/>
              </w:rPr>
              <w:t>.</w:t>
            </w:r>
            <w:r w:rsidRPr="00351321">
              <w:rPr>
                <w:rFonts w:ascii="Arial" w:hAnsi="Arial" w:cs="Arial"/>
                <w:snapToGrid w:val="0"/>
                <w:color w:val="000000"/>
                <w:sz w:val="18"/>
                <w:szCs w:val="18"/>
                <w:lang w:eastAsia="th-TH"/>
              </w:rPr>
              <w:t>00</w:t>
            </w:r>
          </w:p>
        </w:tc>
        <w:tc>
          <w:tcPr>
            <w:tcW w:w="1368" w:type="dxa"/>
            <w:shd w:val="clear" w:color="auto" w:fill="auto"/>
          </w:tcPr>
          <w:p w14:paraId="35F8BFAC"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t>2.50 to 5.00</w:t>
            </w:r>
          </w:p>
        </w:tc>
      </w:tr>
      <w:tr w:rsidR="00DD3E21" w:rsidRPr="00351321" w14:paraId="4560C387" w14:textId="77777777" w:rsidTr="009C2444">
        <w:tc>
          <w:tcPr>
            <w:tcW w:w="3987" w:type="dxa"/>
            <w:shd w:val="clear" w:color="auto" w:fill="auto"/>
          </w:tcPr>
          <w:p w14:paraId="39A57F29" w14:textId="77777777" w:rsidR="00DD3E21" w:rsidRPr="00351321" w:rsidRDefault="00DD3E21" w:rsidP="009C2444">
            <w:pPr>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color w:val="000000"/>
                <w:spacing w:val="-4"/>
                <w:sz w:val="18"/>
                <w:szCs w:val="18"/>
                <w:lang w:val="en-GB" w:eastAsia="th-TH"/>
              </w:rPr>
              <w:t xml:space="preserve">Employee turnover ratio </w:t>
            </w:r>
            <w:r w:rsidRPr="00351321">
              <w:rPr>
                <w:rFonts w:ascii="Arial" w:hAnsi="Arial" w:cs="Arial"/>
                <w:snapToGrid w:val="0"/>
                <w:color w:val="000000"/>
                <w:sz w:val="18"/>
                <w:szCs w:val="18"/>
                <w:lang w:val="en-GB" w:eastAsia="th-TH"/>
              </w:rPr>
              <w:t>(% per annum)</w:t>
            </w:r>
          </w:p>
        </w:tc>
        <w:tc>
          <w:tcPr>
            <w:tcW w:w="1368" w:type="dxa"/>
            <w:shd w:val="clear" w:color="auto" w:fill="auto"/>
          </w:tcPr>
          <w:p w14:paraId="1D0C2B67"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cs/>
                <w:lang w:eastAsia="th-TH"/>
              </w:rPr>
              <w:tab/>
            </w:r>
            <w:r w:rsidRPr="00351321">
              <w:rPr>
                <w:rFonts w:ascii="Arial" w:hAnsi="Arial" w:cs="Arial"/>
                <w:snapToGrid w:val="0"/>
                <w:color w:val="000000"/>
                <w:sz w:val="18"/>
                <w:szCs w:val="18"/>
                <w:lang w:eastAsia="th-TH"/>
              </w:rPr>
              <w:t>0</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w:t>
            </w:r>
            <w:r w:rsidRPr="00351321">
              <w:rPr>
                <w:rFonts w:ascii="Arial" w:hAnsi="Arial" w:cs="Arial"/>
                <w:snapToGrid w:val="0"/>
                <w:color w:val="000000"/>
                <w:sz w:val="18"/>
                <w:szCs w:val="18"/>
                <w:lang w:val="en-US" w:eastAsia="th-TH"/>
              </w:rPr>
              <w:t xml:space="preserve"> </w:t>
            </w:r>
            <w:r w:rsidRPr="00351321">
              <w:rPr>
                <w:rFonts w:ascii="Arial" w:hAnsi="Arial" w:cs="Arial"/>
                <w:snapToGrid w:val="0"/>
                <w:color w:val="000000"/>
                <w:sz w:val="18"/>
                <w:szCs w:val="18"/>
                <w:lang w:eastAsia="th-TH"/>
              </w:rPr>
              <w:t>to</w:t>
            </w:r>
            <w:r w:rsidRPr="00351321">
              <w:rPr>
                <w:rFonts w:ascii="Arial" w:hAnsi="Arial" w:cs="Arial"/>
                <w:snapToGrid w:val="0"/>
                <w:color w:val="000000"/>
                <w:sz w:val="18"/>
                <w:szCs w:val="18"/>
                <w:cs/>
                <w:lang w:eastAsia="th-TH"/>
              </w:rPr>
              <w:t xml:space="preserve"> </w:t>
            </w:r>
            <w:r w:rsidRPr="00351321">
              <w:rPr>
                <w:rFonts w:ascii="Arial" w:hAnsi="Arial" w:cs="Arial"/>
                <w:snapToGrid w:val="0"/>
                <w:color w:val="000000"/>
                <w:sz w:val="18"/>
                <w:szCs w:val="18"/>
                <w:lang w:eastAsia="th-TH"/>
              </w:rPr>
              <w:t>30</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w:t>
            </w:r>
          </w:p>
        </w:tc>
        <w:tc>
          <w:tcPr>
            <w:tcW w:w="1368" w:type="dxa"/>
            <w:shd w:val="clear" w:color="auto" w:fill="auto"/>
          </w:tcPr>
          <w:p w14:paraId="76E9CA48"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t>0.00 to 30.00</w:t>
            </w:r>
          </w:p>
        </w:tc>
        <w:tc>
          <w:tcPr>
            <w:tcW w:w="1368" w:type="dxa"/>
            <w:shd w:val="clear" w:color="auto" w:fill="auto"/>
          </w:tcPr>
          <w:p w14:paraId="02023162"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cs/>
                <w:lang w:eastAsia="th-TH"/>
              </w:rPr>
              <w:tab/>
            </w:r>
            <w:r w:rsidRPr="00351321">
              <w:rPr>
                <w:rFonts w:ascii="Arial" w:hAnsi="Arial" w:cs="Arial"/>
                <w:snapToGrid w:val="0"/>
                <w:color w:val="000000"/>
                <w:sz w:val="18"/>
                <w:szCs w:val="18"/>
                <w:lang w:eastAsia="th-TH"/>
              </w:rPr>
              <w:t>1</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w:t>
            </w:r>
            <w:r w:rsidRPr="00351321">
              <w:rPr>
                <w:rFonts w:ascii="Arial" w:hAnsi="Arial" w:cs="Arial"/>
                <w:snapToGrid w:val="0"/>
                <w:color w:val="000000"/>
                <w:sz w:val="18"/>
                <w:szCs w:val="18"/>
                <w:lang w:val="en-US" w:eastAsia="th-TH"/>
              </w:rPr>
              <w:t xml:space="preserve"> </w:t>
            </w:r>
            <w:r w:rsidRPr="00351321">
              <w:rPr>
                <w:rFonts w:ascii="Arial" w:hAnsi="Arial" w:cs="Arial"/>
                <w:snapToGrid w:val="0"/>
                <w:color w:val="000000"/>
                <w:sz w:val="18"/>
                <w:szCs w:val="18"/>
                <w:lang w:eastAsia="th-TH"/>
              </w:rPr>
              <w:t>to</w:t>
            </w:r>
            <w:r w:rsidRPr="00351321">
              <w:rPr>
                <w:rFonts w:ascii="Arial" w:hAnsi="Arial" w:cs="Arial"/>
                <w:snapToGrid w:val="0"/>
                <w:color w:val="000000"/>
                <w:sz w:val="18"/>
                <w:szCs w:val="18"/>
                <w:cs/>
                <w:lang w:eastAsia="th-TH"/>
              </w:rPr>
              <w:t xml:space="preserve"> </w:t>
            </w:r>
            <w:r w:rsidRPr="00351321">
              <w:rPr>
                <w:rFonts w:ascii="Arial" w:hAnsi="Arial" w:cs="Arial"/>
                <w:snapToGrid w:val="0"/>
                <w:color w:val="000000"/>
                <w:sz w:val="18"/>
                <w:szCs w:val="18"/>
                <w:lang w:eastAsia="th-TH"/>
              </w:rPr>
              <w:t>30</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w:t>
            </w:r>
          </w:p>
        </w:tc>
        <w:tc>
          <w:tcPr>
            <w:tcW w:w="1368" w:type="dxa"/>
            <w:shd w:val="clear" w:color="auto" w:fill="auto"/>
          </w:tcPr>
          <w:p w14:paraId="292D2E95"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t>1.00 to 30.00</w:t>
            </w:r>
          </w:p>
        </w:tc>
      </w:tr>
      <w:tr w:rsidR="00DD3E21" w:rsidRPr="00351321" w14:paraId="5FE404DC" w14:textId="77777777" w:rsidTr="009C2444">
        <w:trPr>
          <w:trHeight w:val="83"/>
        </w:trPr>
        <w:tc>
          <w:tcPr>
            <w:tcW w:w="3987" w:type="dxa"/>
            <w:shd w:val="clear" w:color="auto" w:fill="auto"/>
          </w:tcPr>
          <w:p w14:paraId="2C39E1C5" w14:textId="77777777" w:rsidR="00DD3E21" w:rsidRPr="00351321" w:rsidRDefault="00DD3E21" w:rsidP="009C2444">
            <w:pPr>
              <w:spacing w:line="200" w:lineRule="exact"/>
              <w:ind w:left="-109" w:right="-169"/>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Retirement age (year)</w:t>
            </w:r>
          </w:p>
        </w:tc>
        <w:tc>
          <w:tcPr>
            <w:tcW w:w="1368" w:type="dxa"/>
            <w:shd w:val="clear" w:color="auto" w:fill="auto"/>
          </w:tcPr>
          <w:p w14:paraId="4397003C" w14:textId="77777777" w:rsidR="00DD3E21" w:rsidRPr="00351321" w:rsidRDefault="00DD3E21" w:rsidP="009C2444">
            <w:pPr>
              <w:tabs>
                <w:tab w:val="right" w:pos="1152"/>
              </w:tabs>
              <w:ind w:left="-82" w:right="-72"/>
              <w:jc w:val="both"/>
              <w:rPr>
                <w:rFonts w:ascii="Arial" w:hAnsi="Arial" w:cs="Arial"/>
                <w:snapToGrid w:val="0"/>
                <w:color w:val="000000"/>
                <w:sz w:val="18"/>
                <w:szCs w:val="18"/>
                <w:lang w:eastAsia="th-TH"/>
              </w:rPr>
            </w:pPr>
            <w:r w:rsidRPr="00351321">
              <w:rPr>
                <w:rFonts w:ascii="Arial" w:hAnsi="Arial" w:cs="Arial"/>
                <w:noProof/>
                <w:snapToGrid w:val="0"/>
                <w:color w:val="000000"/>
                <w:sz w:val="18"/>
                <w:szCs w:val="18"/>
                <w:lang w:val="en-GB" w:eastAsia="th-TH"/>
              </w:rPr>
              <w:tab/>
              <w:t xml:space="preserve"> 55 and</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60</w:t>
            </w:r>
          </w:p>
        </w:tc>
        <w:tc>
          <w:tcPr>
            <w:tcW w:w="1368" w:type="dxa"/>
            <w:shd w:val="clear" w:color="auto" w:fill="auto"/>
          </w:tcPr>
          <w:p w14:paraId="12F0C415"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t>55 and 60</w:t>
            </w:r>
          </w:p>
        </w:tc>
        <w:tc>
          <w:tcPr>
            <w:tcW w:w="1368" w:type="dxa"/>
            <w:shd w:val="clear" w:color="auto" w:fill="auto"/>
          </w:tcPr>
          <w:p w14:paraId="399F1BA4"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cs/>
                <w:lang w:eastAsia="th-TH"/>
              </w:rPr>
              <w:tab/>
            </w:r>
            <w:r w:rsidRPr="00351321">
              <w:rPr>
                <w:rFonts w:ascii="Arial" w:hAnsi="Arial" w:cs="Arial"/>
                <w:snapToGrid w:val="0"/>
                <w:color w:val="000000"/>
                <w:sz w:val="18"/>
                <w:szCs w:val="18"/>
                <w:lang w:eastAsia="th-TH"/>
              </w:rPr>
              <w:t>55</w:t>
            </w:r>
          </w:p>
        </w:tc>
        <w:tc>
          <w:tcPr>
            <w:tcW w:w="1368" w:type="dxa"/>
            <w:shd w:val="clear" w:color="auto" w:fill="auto"/>
          </w:tcPr>
          <w:p w14:paraId="27F43D65" w14:textId="77777777" w:rsidR="00DD3E21" w:rsidRPr="00351321" w:rsidRDefault="00DD3E21" w:rsidP="009C2444">
            <w:pPr>
              <w:pStyle w:val="a0"/>
              <w:tabs>
                <w:tab w:val="right" w:pos="1152"/>
              </w:tabs>
              <w:spacing w:line="200" w:lineRule="exact"/>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ab/>
              <w:t>55</w:t>
            </w:r>
          </w:p>
        </w:tc>
      </w:tr>
    </w:tbl>
    <w:p w14:paraId="499B5C77" w14:textId="77777777" w:rsidR="00DD3E21" w:rsidRPr="00351321" w:rsidRDefault="00DD3E21" w:rsidP="00DD3E21">
      <w:pPr>
        <w:ind w:left="540" w:hanging="540"/>
        <w:jc w:val="both"/>
        <w:rPr>
          <w:rFonts w:ascii="Arial" w:eastAsia="SimSun" w:hAnsi="Arial" w:cs="Arial"/>
          <w:snapToGrid w:val="0"/>
          <w:color w:val="000000"/>
          <w:sz w:val="18"/>
          <w:szCs w:val="18"/>
          <w:lang w:val="en-GB" w:eastAsia="th-TH"/>
        </w:rPr>
      </w:pPr>
    </w:p>
    <w:p w14:paraId="68371453" w14:textId="77777777" w:rsidR="00DD3E21" w:rsidRPr="00351321" w:rsidRDefault="00DD3E21" w:rsidP="00DD3E21">
      <w:pPr>
        <w:ind w:hanging="7"/>
        <w:jc w:val="both"/>
        <w:rPr>
          <w:rFonts w:ascii="Arial" w:hAnsi="Arial" w:cs="Arial"/>
          <w:color w:val="000000"/>
          <w:spacing w:val="-2"/>
          <w:sz w:val="18"/>
          <w:szCs w:val="18"/>
          <w:lang w:val="en-GB"/>
        </w:rPr>
      </w:pPr>
      <w:r w:rsidRPr="00351321">
        <w:rPr>
          <w:rFonts w:ascii="Arial" w:hAnsi="Arial" w:cs="Arial"/>
          <w:color w:val="000000"/>
          <w:spacing w:val="-2"/>
          <w:sz w:val="18"/>
          <w:szCs w:val="18"/>
          <w:lang w:val="en-GB"/>
        </w:rPr>
        <w:t>Sensitivity analysis for significant assumptions are as follows:</w:t>
      </w:r>
    </w:p>
    <w:bookmarkEnd w:id="9"/>
    <w:p w14:paraId="24139EDA" w14:textId="77777777" w:rsidR="00DD3E21" w:rsidRPr="00351321" w:rsidRDefault="00DD3E21" w:rsidP="00DD3E21">
      <w:pPr>
        <w:ind w:hanging="7"/>
        <w:jc w:val="both"/>
        <w:rPr>
          <w:rFonts w:ascii="Arial" w:hAnsi="Arial" w:cs="Arial"/>
          <w:color w:val="000000"/>
          <w:spacing w:val="-2"/>
          <w:sz w:val="18"/>
          <w:szCs w:val="18"/>
          <w:lang w:val="en-GB"/>
        </w:rPr>
      </w:pPr>
    </w:p>
    <w:p w14:paraId="1FC1DDD9" w14:textId="77777777" w:rsidR="00DD3E21" w:rsidRPr="00351321" w:rsidRDefault="00DD3E21" w:rsidP="00DD3E21">
      <w:pPr>
        <w:ind w:hanging="7"/>
        <w:jc w:val="both"/>
        <w:rPr>
          <w:rFonts w:ascii="Arial" w:hAnsi="Arial" w:cs="Arial"/>
          <w:color w:val="000000"/>
          <w:spacing w:val="-2"/>
          <w:sz w:val="18"/>
          <w:szCs w:val="18"/>
          <w:u w:val="single"/>
          <w:lang w:val="en-GB"/>
        </w:rPr>
      </w:pPr>
      <w:r w:rsidRPr="00351321">
        <w:rPr>
          <w:rFonts w:ascii="Arial" w:hAnsi="Arial" w:cs="Arial"/>
          <w:color w:val="000000"/>
          <w:spacing w:val="-2"/>
          <w:sz w:val="18"/>
          <w:szCs w:val="18"/>
          <w:u w:val="single"/>
          <w:lang w:val="en-GB"/>
        </w:rPr>
        <w:t>Post-employment benefits</w:t>
      </w:r>
    </w:p>
    <w:p w14:paraId="6B68A0B3" w14:textId="77777777" w:rsidR="00DD3E21" w:rsidRPr="00351321" w:rsidRDefault="00DD3E21" w:rsidP="00DD3E21">
      <w:pPr>
        <w:ind w:hanging="7"/>
        <w:jc w:val="both"/>
        <w:rPr>
          <w:rFonts w:ascii="Arial" w:hAnsi="Arial" w:cs="Arial"/>
          <w:color w:val="000000"/>
          <w:spacing w:val="-2"/>
          <w:sz w:val="18"/>
          <w:szCs w:val="18"/>
          <w:lang w:val="en-GB"/>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DD3E21" w:rsidRPr="00351321" w14:paraId="5D9392B1" w14:textId="77777777" w:rsidTr="009C2444">
        <w:tc>
          <w:tcPr>
            <w:tcW w:w="2304" w:type="dxa"/>
            <w:shd w:val="clear" w:color="auto" w:fill="auto"/>
          </w:tcPr>
          <w:p w14:paraId="27E9EF2F" w14:textId="77777777" w:rsidR="00DD3E21" w:rsidRPr="00351321" w:rsidRDefault="00DD3E21" w:rsidP="009C2444">
            <w:pPr>
              <w:ind w:left="-109"/>
              <w:rPr>
                <w:rFonts w:ascii="Arial" w:hAnsi="Arial" w:cs="Arial"/>
                <w:snapToGrid w:val="0"/>
                <w:color w:val="000000"/>
                <w:sz w:val="18"/>
                <w:szCs w:val="18"/>
                <w:lang w:val="en-GB" w:eastAsia="th-TH"/>
              </w:rPr>
            </w:pPr>
          </w:p>
        </w:tc>
        <w:tc>
          <w:tcPr>
            <w:tcW w:w="1800" w:type="dxa"/>
            <w:shd w:val="clear" w:color="auto" w:fill="auto"/>
          </w:tcPr>
          <w:p w14:paraId="5489B72A" w14:textId="77777777" w:rsidR="00DD3E21" w:rsidRPr="00351321" w:rsidRDefault="00DD3E21" w:rsidP="009C2444">
            <w:pPr>
              <w:ind w:right="-72"/>
              <w:jc w:val="both"/>
              <w:rPr>
                <w:rFonts w:ascii="Arial" w:hAnsi="Arial" w:cs="Arial"/>
                <w:b/>
                <w:bCs/>
                <w:snapToGrid w:val="0"/>
                <w:color w:val="000000"/>
                <w:sz w:val="18"/>
                <w:szCs w:val="18"/>
                <w:cs/>
                <w:lang w:val="en-GB" w:eastAsia="th-TH"/>
              </w:rPr>
            </w:pPr>
          </w:p>
        </w:tc>
        <w:tc>
          <w:tcPr>
            <w:tcW w:w="5356" w:type="dxa"/>
            <w:gridSpan w:val="4"/>
            <w:tcBorders>
              <w:bottom w:val="single" w:sz="4" w:space="0" w:color="auto"/>
            </w:tcBorders>
            <w:shd w:val="clear" w:color="auto" w:fill="auto"/>
            <w:vAlign w:val="bottom"/>
          </w:tcPr>
          <w:p w14:paraId="42449EF9" w14:textId="77777777" w:rsidR="00DD3E21" w:rsidRPr="00351321" w:rsidRDefault="00DD3E21" w:rsidP="009C2444">
            <w:pPr>
              <w:ind w:right="-72"/>
              <w:jc w:val="center"/>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Increase (decrease) on employee benefit obligation</w:t>
            </w:r>
          </w:p>
        </w:tc>
      </w:tr>
      <w:tr w:rsidR="00DD3E21" w:rsidRPr="00351321" w14:paraId="35ED6140" w14:textId="77777777" w:rsidTr="009C2444">
        <w:tc>
          <w:tcPr>
            <w:tcW w:w="2304" w:type="dxa"/>
            <w:shd w:val="clear" w:color="auto" w:fill="auto"/>
          </w:tcPr>
          <w:p w14:paraId="016F8126" w14:textId="77777777" w:rsidR="00DD3E21" w:rsidRPr="00351321" w:rsidRDefault="00DD3E21" w:rsidP="009C2444">
            <w:pPr>
              <w:ind w:left="-109"/>
              <w:rPr>
                <w:rFonts w:ascii="Arial" w:hAnsi="Arial" w:cs="Arial"/>
                <w:snapToGrid w:val="0"/>
                <w:color w:val="000000"/>
                <w:sz w:val="18"/>
                <w:szCs w:val="18"/>
                <w:lang w:val="en-GB" w:eastAsia="th-TH"/>
              </w:rPr>
            </w:pPr>
          </w:p>
        </w:tc>
        <w:tc>
          <w:tcPr>
            <w:tcW w:w="1800" w:type="dxa"/>
            <w:shd w:val="clear" w:color="auto" w:fill="auto"/>
          </w:tcPr>
          <w:p w14:paraId="2DBA310C" w14:textId="77777777" w:rsidR="00DD3E21" w:rsidRPr="00351321" w:rsidRDefault="00DD3E21" w:rsidP="009C2444">
            <w:pPr>
              <w:ind w:right="-72"/>
              <w:jc w:val="both"/>
              <w:rPr>
                <w:rFonts w:ascii="Arial" w:hAnsi="Arial" w:cs="Arial"/>
                <w:b/>
                <w:bCs/>
                <w:snapToGrid w:val="0"/>
                <w:color w:val="000000"/>
                <w:sz w:val="18"/>
                <w:szCs w:val="18"/>
                <w:cs/>
                <w:lang w:val="en-GB" w:eastAsia="th-TH"/>
              </w:rPr>
            </w:pPr>
          </w:p>
        </w:tc>
        <w:tc>
          <w:tcPr>
            <w:tcW w:w="2678" w:type="dxa"/>
            <w:gridSpan w:val="2"/>
            <w:tcBorders>
              <w:top w:val="single" w:sz="4" w:space="0" w:color="auto"/>
              <w:bottom w:val="single" w:sz="4" w:space="0" w:color="auto"/>
            </w:tcBorders>
            <w:shd w:val="clear" w:color="auto" w:fill="auto"/>
            <w:vAlign w:val="bottom"/>
          </w:tcPr>
          <w:p w14:paraId="5AF87393"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0876A80F"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678" w:type="dxa"/>
            <w:gridSpan w:val="2"/>
            <w:tcBorders>
              <w:top w:val="single" w:sz="4" w:space="0" w:color="auto"/>
              <w:bottom w:val="single" w:sz="4" w:space="0" w:color="auto"/>
            </w:tcBorders>
            <w:shd w:val="clear" w:color="auto" w:fill="auto"/>
            <w:vAlign w:val="bottom"/>
          </w:tcPr>
          <w:p w14:paraId="4B19F48E"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3DC7D2C3" w14:textId="77777777" w:rsidR="00DD3E21" w:rsidRPr="00351321" w:rsidRDefault="00DD3E21"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DD3E21" w:rsidRPr="00351321" w14:paraId="2B033C99" w14:textId="77777777" w:rsidTr="009C2444">
        <w:tc>
          <w:tcPr>
            <w:tcW w:w="2304" w:type="dxa"/>
            <w:shd w:val="clear" w:color="auto" w:fill="auto"/>
          </w:tcPr>
          <w:p w14:paraId="6EB8A8FE" w14:textId="77777777" w:rsidR="00DD3E21" w:rsidRPr="00351321" w:rsidRDefault="00DD3E21" w:rsidP="009C2444">
            <w:pPr>
              <w:ind w:left="-109"/>
              <w:rPr>
                <w:rFonts w:ascii="Arial" w:hAnsi="Arial" w:cs="Arial"/>
                <w:snapToGrid w:val="0"/>
                <w:color w:val="000000"/>
                <w:sz w:val="18"/>
                <w:szCs w:val="18"/>
                <w:lang w:val="en-GB" w:eastAsia="th-TH"/>
              </w:rPr>
            </w:pPr>
          </w:p>
        </w:tc>
        <w:tc>
          <w:tcPr>
            <w:tcW w:w="1800" w:type="dxa"/>
            <w:shd w:val="clear" w:color="auto" w:fill="auto"/>
          </w:tcPr>
          <w:p w14:paraId="3D3802D2" w14:textId="77777777" w:rsidR="00DD3E21" w:rsidRPr="00351321" w:rsidRDefault="00DD3E21" w:rsidP="009C2444">
            <w:pPr>
              <w:ind w:right="-72"/>
              <w:jc w:val="center"/>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Change in</w:t>
            </w:r>
          </w:p>
        </w:tc>
        <w:tc>
          <w:tcPr>
            <w:tcW w:w="1339" w:type="dxa"/>
            <w:tcBorders>
              <w:top w:val="single" w:sz="4" w:space="0" w:color="auto"/>
            </w:tcBorders>
            <w:shd w:val="clear" w:color="auto" w:fill="auto"/>
            <w:vAlign w:val="bottom"/>
          </w:tcPr>
          <w:p w14:paraId="28D11785"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2024</w:t>
            </w:r>
          </w:p>
        </w:tc>
        <w:tc>
          <w:tcPr>
            <w:tcW w:w="1339" w:type="dxa"/>
            <w:tcBorders>
              <w:top w:val="single" w:sz="4" w:space="0" w:color="auto"/>
            </w:tcBorders>
            <w:shd w:val="clear" w:color="auto" w:fill="auto"/>
            <w:vAlign w:val="bottom"/>
          </w:tcPr>
          <w:p w14:paraId="78800C00"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2023</w:t>
            </w:r>
          </w:p>
        </w:tc>
        <w:tc>
          <w:tcPr>
            <w:tcW w:w="1339" w:type="dxa"/>
            <w:tcBorders>
              <w:top w:val="single" w:sz="4" w:space="0" w:color="auto"/>
            </w:tcBorders>
            <w:shd w:val="clear" w:color="auto" w:fill="auto"/>
            <w:vAlign w:val="bottom"/>
          </w:tcPr>
          <w:p w14:paraId="63594F2A"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2024</w:t>
            </w:r>
          </w:p>
        </w:tc>
        <w:tc>
          <w:tcPr>
            <w:tcW w:w="1339" w:type="dxa"/>
            <w:tcBorders>
              <w:top w:val="single" w:sz="4" w:space="0" w:color="auto"/>
            </w:tcBorders>
            <w:shd w:val="clear" w:color="auto" w:fill="auto"/>
            <w:vAlign w:val="bottom"/>
          </w:tcPr>
          <w:p w14:paraId="743EDF23"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2023</w:t>
            </w:r>
          </w:p>
        </w:tc>
      </w:tr>
      <w:tr w:rsidR="00DD3E21" w:rsidRPr="00351321" w14:paraId="29B60517" w14:textId="77777777" w:rsidTr="009C2444">
        <w:tc>
          <w:tcPr>
            <w:tcW w:w="2304" w:type="dxa"/>
            <w:shd w:val="clear" w:color="auto" w:fill="auto"/>
          </w:tcPr>
          <w:p w14:paraId="36388F3A" w14:textId="77777777" w:rsidR="00DD3E21" w:rsidRPr="00351321" w:rsidRDefault="00DD3E21" w:rsidP="009C2444">
            <w:pPr>
              <w:ind w:left="-109"/>
              <w:rPr>
                <w:rFonts w:ascii="Arial" w:hAnsi="Arial" w:cs="Arial"/>
                <w:snapToGrid w:val="0"/>
                <w:color w:val="000000"/>
                <w:sz w:val="18"/>
                <w:szCs w:val="18"/>
                <w:lang w:val="en-GB" w:eastAsia="th-TH"/>
              </w:rPr>
            </w:pPr>
          </w:p>
        </w:tc>
        <w:tc>
          <w:tcPr>
            <w:tcW w:w="1800" w:type="dxa"/>
            <w:tcBorders>
              <w:bottom w:val="single" w:sz="4" w:space="0" w:color="auto"/>
            </w:tcBorders>
            <w:shd w:val="clear" w:color="auto" w:fill="auto"/>
          </w:tcPr>
          <w:p w14:paraId="32DB6F26" w14:textId="77777777" w:rsidR="00DD3E21" w:rsidRPr="00351321" w:rsidRDefault="00DD3E21" w:rsidP="009C2444">
            <w:pPr>
              <w:ind w:right="-72"/>
              <w:jc w:val="center"/>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assumptions</w:t>
            </w:r>
          </w:p>
        </w:tc>
        <w:tc>
          <w:tcPr>
            <w:tcW w:w="1339" w:type="dxa"/>
            <w:tcBorders>
              <w:bottom w:val="single" w:sz="4" w:space="0" w:color="auto"/>
            </w:tcBorders>
            <w:shd w:val="clear" w:color="auto" w:fill="auto"/>
          </w:tcPr>
          <w:p w14:paraId="2743DECC"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71C6F15A"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78260134"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39" w:type="dxa"/>
            <w:tcBorders>
              <w:bottom w:val="single" w:sz="4" w:space="0" w:color="auto"/>
            </w:tcBorders>
            <w:shd w:val="clear" w:color="auto" w:fill="auto"/>
          </w:tcPr>
          <w:p w14:paraId="65091D4D" w14:textId="77777777" w:rsidR="00DD3E21" w:rsidRPr="00351321" w:rsidRDefault="00DD3E21" w:rsidP="009C2444">
            <w:pPr>
              <w:tabs>
                <w:tab w:val="decimal" w:pos="1123"/>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r>
      <w:tr w:rsidR="00DD3E21" w:rsidRPr="00351321" w14:paraId="21C7A5A2" w14:textId="77777777" w:rsidTr="009C2444">
        <w:trPr>
          <w:trHeight w:val="70"/>
        </w:trPr>
        <w:tc>
          <w:tcPr>
            <w:tcW w:w="2304" w:type="dxa"/>
            <w:shd w:val="clear" w:color="auto" w:fill="auto"/>
          </w:tcPr>
          <w:p w14:paraId="46EE0F55" w14:textId="77777777" w:rsidR="00DD3E21" w:rsidRPr="00351321" w:rsidRDefault="00DD3E21" w:rsidP="009C2444">
            <w:pPr>
              <w:ind w:left="-109"/>
              <w:rPr>
                <w:rFonts w:ascii="Arial" w:hAnsi="Arial" w:cs="Arial"/>
                <w:snapToGrid w:val="0"/>
                <w:color w:val="000000"/>
                <w:sz w:val="18"/>
                <w:szCs w:val="18"/>
                <w:cs/>
                <w:lang w:val="en-GB" w:eastAsia="th-TH"/>
              </w:rPr>
            </w:pPr>
          </w:p>
        </w:tc>
        <w:tc>
          <w:tcPr>
            <w:tcW w:w="1800" w:type="dxa"/>
            <w:tcBorders>
              <w:top w:val="single" w:sz="4" w:space="0" w:color="auto"/>
            </w:tcBorders>
            <w:shd w:val="clear" w:color="auto" w:fill="auto"/>
          </w:tcPr>
          <w:p w14:paraId="35CF10C3" w14:textId="77777777" w:rsidR="00DD3E21" w:rsidRPr="00351321" w:rsidRDefault="00DD3E21" w:rsidP="009C2444">
            <w:pPr>
              <w:pStyle w:val="a0"/>
              <w:tabs>
                <w:tab w:val="right" w:pos="1577"/>
              </w:tabs>
              <w:ind w:right="-72"/>
              <w:jc w:val="both"/>
              <w:rPr>
                <w:rFonts w:ascii="Arial" w:hAnsi="Arial" w:cs="Arial"/>
                <w:color w:val="000000"/>
                <w:sz w:val="18"/>
                <w:szCs w:val="18"/>
                <w:cs/>
              </w:rPr>
            </w:pPr>
          </w:p>
        </w:tc>
        <w:tc>
          <w:tcPr>
            <w:tcW w:w="1339" w:type="dxa"/>
            <w:tcBorders>
              <w:top w:val="single" w:sz="4" w:space="0" w:color="auto"/>
            </w:tcBorders>
            <w:shd w:val="clear" w:color="auto" w:fill="auto"/>
          </w:tcPr>
          <w:p w14:paraId="63C2DD5B" w14:textId="77777777" w:rsidR="00DD3E21" w:rsidRPr="00351321" w:rsidRDefault="00DD3E21" w:rsidP="009C2444">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45B2E811" w14:textId="77777777" w:rsidR="00DD3E21" w:rsidRPr="00351321" w:rsidRDefault="00DD3E21" w:rsidP="009C2444">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7B7D9F40" w14:textId="77777777" w:rsidR="00DD3E21" w:rsidRPr="00351321" w:rsidRDefault="00DD3E21" w:rsidP="009C2444">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1D535A9B" w14:textId="77777777" w:rsidR="00DD3E21" w:rsidRPr="00351321" w:rsidRDefault="00DD3E21" w:rsidP="009C2444">
            <w:pPr>
              <w:pStyle w:val="a0"/>
              <w:tabs>
                <w:tab w:val="decimal" w:pos="1123"/>
              </w:tabs>
              <w:ind w:right="-72"/>
              <w:jc w:val="both"/>
              <w:rPr>
                <w:rFonts w:ascii="Arial" w:hAnsi="Arial" w:cs="Arial"/>
                <w:color w:val="000000"/>
                <w:spacing w:val="-4"/>
                <w:sz w:val="18"/>
                <w:szCs w:val="18"/>
                <w:cs/>
              </w:rPr>
            </w:pPr>
          </w:p>
        </w:tc>
      </w:tr>
      <w:tr w:rsidR="00DD3E21" w:rsidRPr="00351321" w14:paraId="25B67E6D" w14:textId="77777777" w:rsidTr="009C2444">
        <w:tc>
          <w:tcPr>
            <w:tcW w:w="2304" w:type="dxa"/>
            <w:shd w:val="clear" w:color="auto" w:fill="auto"/>
          </w:tcPr>
          <w:p w14:paraId="0329E99C" w14:textId="77777777" w:rsidR="00DD3E21" w:rsidRPr="00351321" w:rsidRDefault="00DD3E21" w:rsidP="009C2444">
            <w:pPr>
              <w:ind w:left="-109"/>
              <w:jc w:val="thaiDistribute"/>
              <w:rPr>
                <w:rFonts w:ascii="Arial" w:hAnsi="Arial" w:cs="Arial"/>
                <w:color w:val="000000"/>
                <w:sz w:val="18"/>
                <w:szCs w:val="18"/>
                <w:cs/>
                <w:lang w:val="en-GB"/>
              </w:rPr>
            </w:pPr>
            <w:r w:rsidRPr="00351321">
              <w:rPr>
                <w:rFonts w:ascii="Arial" w:hAnsi="Arial" w:cs="Arial"/>
                <w:color w:val="000000"/>
                <w:sz w:val="18"/>
                <w:szCs w:val="18"/>
                <w:lang w:val="en-GB"/>
              </w:rPr>
              <w:t>Discount rate</w:t>
            </w:r>
          </w:p>
        </w:tc>
        <w:tc>
          <w:tcPr>
            <w:tcW w:w="1800" w:type="dxa"/>
            <w:shd w:val="clear" w:color="auto" w:fill="auto"/>
          </w:tcPr>
          <w:p w14:paraId="79F3AA29" w14:textId="77777777" w:rsidR="00DD3E21" w:rsidRPr="00351321" w:rsidRDefault="00DD3E21" w:rsidP="009C2444">
            <w:pPr>
              <w:tabs>
                <w:tab w:val="right" w:pos="1577"/>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cs/>
                <w:lang w:val="en-GB" w:eastAsia="th-TH"/>
              </w:rPr>
              <w:tab/>
            </w:r>
            <w:r w:rsidRPr="00351321">
              <w:rPr>
                <w:rFonts w:ascii="Arial" w:hAnsi="Arial" w:cs="Arial"/>
                <w:snapToGrid w:val="0"/>
                <w:color w:val="000000"/>
                <w:sz w:val="18"/>
                <w:szCs w:val="18"/>
                <w:lang w:val="en-GB" w:eastAsia="th-TH"/>
              </w:rPr>
              <w:t>Increase by 1%</w:t>
            </w:r>
          </w:p>
        </w:tc>
        <w:tc>
          <w:tcPr>
            <w:tcW w:w="1339" w:type="dxa"/>
            <w:shd w:val="clear" w:color="auto" w:fill="auto"/>
            <w:vAlign w:val="center"/>
          </w:tcPr>
          <w:p w14:paraId="13D3D259"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32</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702</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754</w:t>
            </w:r>
            <w:r w:rsidRPr="00351321">
              <w:rPr>
                <w:rFonts w:ascii="Arial" w:hAnsi="Arial" w:cs="Arial"/>
                <w:color w:val="000000"/>
                <w:spacing w:val="-4"/>
                <w:sz w:val="18"/>
                <w:szCs w:val="18"/>
                <w:lang w:val="en-US"/>
              </w:rPr>
              <w:t>)</w:t>
            </w:r>
          </w:p>
        </w:tc>
        <w:tc>
          <w:tcPr>
            <w:tcW w:w="1339" w:type="dxa"/>
            <w:shd w:val="clear" w:color="auto" w:fill="auto"/>
            <w:vAlign w:val="center"/>
          </w:tcPr>
          <w:p w14:paraId="403956A8" w14:textId="77777777" w:rsidR="00DD3E21" w:rsidRPr="00351321" w:rsidRDefault="00DD3E21" w:rsidP="009C2444">
            <w:pPr>
              <w:tabs>
                <w:tab w:val="decimal" w:pos="1123"/>
              </w:tabs>
              <w:ind w:right="-72"/>
              <w:jc w:val="both"/>
              <w:rPr>
                <w:rFonts w:ascii="Arial" w:hAnsi="Arial" w:cs="Arial"/>
                <w:color w:val="000000"/>
                <w:sz w:val="18"/>
                <w:szCs w:val="18"/>
              </w:rPr>
            </w:pP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32</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494</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097</w:t>
            </w:r>
            <w:r w:rsidRPr="00351321">
              <w:rPr>
                <w:rFonts w:ascii="Arial" w:hAnsi="Arial" w:cs="Arial"/>
                <w:color w:val="000000"/>
                <w:spacing w:val="-4"/>
                <w:sz w:val="18"/>
                <w:szCs w:val="18"/>
              </w:rPr>
              <w:t>)</w:t>
            </w:r>
          </w:p>
        </w:tc>
        <w:tc>
          <w:tcPr>
            <w:tcW w:w="1339" w:type="dxa"/>
            <w:shd w:val="clear" w:color="auto" w:fill="auto"/>
          </w:tcPr>
          <w:p w14:paraId="72BE38F4"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22</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697</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789</w:t>
            </w:r>
            <w:r w:rsidRPr="00351321">
              <w:rPr>
                <w:rFonts w:ascii="Arial" w:hAnsi="Arial" w:cs="Arial"/>
                <w:color w:val="000000"/>
                <w:spacing w:val="-4"/>
                <w:sz w:val="18"/>
                <w:szCs w:val="18"/>
                <w:lang w:val="en-US"/>
              </w:rPr>
              <w:t>)</w:t>
            </w:r>
          </w:p>
        </w:tc>
        <w:tc>
          <w:tcPr>
            <w:tcW w:w="1339" w:type="dxa"/>
            <w:shd w:val="clear" w:color="auto" w:fill="auto"/>
          </w:tcPr>
          <w:p w14:paraId="069BE540" w14:textId="77777777" w:rsidR="00DD3E21" w:rsidRPr="00351321" w:rsidRDefault="00DD3E21" w:rsidP="009C2444">
            <w:pPr>
              <w:tabs>
                <w:tab w:val="decimal" w:pos="1123"/>
              </w:tabs>
              <w:ind w:right="-72"/>
              <w:jc w:val="both"/>
              <w:rPr>
                <w:rFonts w:ascii="Arial" w:hAnsi="Arial" w:cs="Arial"/>
                <w:color w:val="000000"/>
                <w:sz w:val="18"/>
                <w:szCs w:val="18"/>
                <w:cs/>
                <w:lang w:val="en-GB"/>
              </w:rPr>
            </w:pP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23</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003</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314</w:t>
            </w:r>
            <w:r w:rsidRPr="00351321">
              <w:rPr>
                <w:rFonts w:ascii="Arial" w:hAnsi="Arial" w:cs="Arial"/>
                <w:color w:val="000000"/>
                <w:spacing w:val="-4"/>
                <w:sz w:val="18"/>
                <w:szCs w:val="18"/>
              </w:rPr>
              <w:t>)</w:t>
            </w:r>
          </w:p>
        </w:tc>
      </w:tr>
      <w:tr w:rsidR="00DD3E21" w:rsidRPr="00351321" w14:paraId="774B0AE4" w14:textId="77777777" w:rsidTr="009C2444">
        <w:tc>
          <w:tcPr>
            <w:tcW w:w="2304" w:type="dxa"/>
            <w:shd w:val="clear" w:color="auto" w:fill="auto"/>
          </w:tcPr>
          <w:p w14:paraId="651CDB96" w14:textId="77777777" w:rsidR="00DD3E21" w:rsidRPr="00351321" w:rsidRDefault="00DD3E21" w:rsidP="009C2444">
            <w:pPr>
              <w:ind w:left="-109"/>
              <w:jc w:val="thaiDistribute"/>
              <w:rPr>
                <w:rFonts w:ascii="Arial" w:hAnsi="Arial" w:cs="Arial"/>
                <w:color w:val="000000"/>
                <w:sz w:val="18"/>
                <w:szCs w:val="18"/>
                <w:cs/>
                <w:lang w:val="en-GB"/>
              </w:rPr>
            </w:pPr>
            <w:r w:rsidRPr="00351321">
              <w:rPr>
                <w:rFonts w:ascii="Arial" w:hAnsi="Arial" w:cs="Arial"/>
                <w:color w:val="000000"/>
                <w:sz w:val="18"/>
                <w:szCs w:val="18"/>
                <w:lang w:val="en-GB"/>
              </w:rPr>
              <w:t>Discount rate</w:t>
            </w:r>
          </w:p>
        </w:tc>
        <w:tc>
          <w:tcPr>
            <w:tcW w:w="1800" w:type="dxa"/>
            <w:shd w:val="clear" w:color="auto" w:fill="auto"/>
          </w:tcPr>
          <w:p w14:paraId="1F20E7FB" w14:textId="77777777" w:rsidR="00DD3E21" w:rsidRPr="00351321" w:rsidRDefault="00DD3E21" w:rsidP="009C2444">
            <w:pPr>
              <w:tabs>
                <w:tab w:val="right" w:pos="1577"/>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cs/>
                <w:lang w:val="en-GB" w:eastAsia="th-TH"/>
              </w:rPr>
              <w:tab/>
            </w:r>
            <w:r w:rsidRPr="00351321">
              <w:rPr>
                <w:rFonts w:ascii="Arial" w:hAnsi="Arial" w:cs="Arial"/>
                <w:snapToGrid w:val="0"/>
                <w:color w:val="000000"/>
                <w:sz w:val="18"/>
                <w:szCs w:val="18"/>
                <w:lang w:val="en-GB" w:eastAsia="th-TH"/>
              </w:rPr>
              <w:t>Decrease by 1%</w:t>
            </w:r>
          </w:p>
        </w:tc>
        <w:tc>
          <w:tcPr>
            <w:tcW w:w="1339" w:type="dxa"/>
            <w:shd w:val="clear" w:color="auto" w:fill="auto"/>
            <w:vAlign w:val="center"/>
          </w:tcPr>
          <w:p w14:paraId="4C703D88"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37</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439</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764</w:t>
            </w:r>
          </w:p>
        </w:tc>
        <w:tc>
          <w:tcPr>
            <w:tcW w:w="1339" w:type="dxa"/>
            <w:shd w:val="clear" w:color="auto" w:fill="auto"/>
            <w:vAlign w:val="center"/>
          </w:tcPr>
          <w:p w14:paraId="08F570D6" w14:textId="77777777" w:rsidR="00DD3E21" w:rsidRPr="00351321" w:rsidRDefault="00DD3E21" w:rsidP="009C2444">
            <w:pPr>
              <w:tabs>
                <w:tab w:val="decimal" w:pos="1123"/>
              </w:tabs>
              <w:ind w:right="-72"/>
              <w:jc w:val="both"/>
              <w:rPr>
                <w:rFonts w:ascii="Arial" w:hAnsi="Arial" w:cs="Arial"/>
                <w:color w:val="000000"/>
                <w:sz w:val="18"/>
                <w:szCs w:val="18"/>
              </w:rPr>
            </w:pPr>
            <w:r w:rsidRPr="00351321">
              <w:rPr>
                <w:rFonts w:ascii="Arial" w:hAnsi="Arial" w:cs="Arial"/>
                <w:color w:val="000000"/>
                <w:spacing w:val="-4"/>
                <w:sz w:val="18"/>
                <w:szCs w:val="18"/>
                <w:lang w:val="en-GB"/>
              </w:rPr>
              <w:t>37</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211</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128</w:t>
            </w:r>
          </w:p>
        </w:tc>
        <w:tc>
          <w:tcPr>
            <w:tcW w:w="1339" w:type="dxa"/>
            <w:shd w:val="clear" w:color="auto" w:fill="auto"/>
          </w:tcPr>
          <w:p w14:paraId="4AF680D5"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25</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962</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369</w:t>
            </w:r>
          </w:p>
        </w:tc>
        <w:tc>
          <w:tcPr>
            <w:tcW w:w="1339" w:type="dxa"/>
            <w:shd w:val="clear" w:color="auto" w:fill="auto"/>
          </w:tcPr>
          <w:p w14:paraId="6DB942F8" w14:textId="77777777" w:rsidR="00DD3E21" w:rsidRPr="00351321" w:rsidRDefault="00DD3E21" w:rsidP="009C2444">
            <w:pPr>
              <w:tabs>
                <w:tab w:val="decimal" w:pos="1123"/>
              </w:tabs>
              <w:ind w:right="-72"/>
              <w:jc w:val="both"/>
              <w:rPr>
                <w:rFonts w:ascii="Arial" w:hAnsi="Arial" w:cs="Arial"/>
                <w:color w:val="000000"/>
                <w:sz w:val="18"/>
                <w:szCs w:val="18"/>
                <w:cs/>
                <w:lang w:val="en-GB"/>
              </w:rPr>
            </w:pPr>
            <w:r w:rsidRPr="00351321">
              <w:rPr>
                <w:rFonts w:ascii="Arial" w:hAnsi="Arial" w:cs="Arial"/>
                <w:color w:val="000000"/>
                <w:spacing w:val="-4"/>
                <w:sz w:val="18"/>
                <w:szCs w:val="18"/>
              </w:rPr>
              <w:t xml:space="preserve"> </w:t>
            </w:r>
            <w:r w:rsidRPr="00351321">
              <w:rPr>
                <w:rFonts w:ascii="Arial" w:hAnsi="Arial" w:cs="Arial"/>
                <w:color w:val="000000"/>
                <w:spacing w:val="-4"/>
                <w:sz w:val="18"/>
                <w:szCs w:val="18"/>
                <w:lang w:val="en-GB"/>
              </w:rPr>
              <w:t>26</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313</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973</w:t>
            </w:r>
          </w:p>
        </w:tc>
      </w:tr>
      <w:tr w:rsidR="00DD3E21" w:rsidRPr="00351321" w14:paraId="4662DE0C" w14:textId="77777777" w:rsidTr="009C2444">
        <w:tc>
          <w:tcPr>
            <w:tcW w:w="2304" w:type="dxa"/>
            <w:shd w:val="clear" w:color="auto" w:fill="auto"/>
          </w:tcPr>
          <w:p w14:paraId="14EDD520" w14:textId="77777777" w:rsidR="00DD3E21" w:rsidRPr="00351321" w:rsidRDefault="00DD3E21" w:rsidP="009C2444">
            <w:pPr>
              <w:ind w:left="-109" w:right="-151"/>
              <w:jc w:val="thaiDistribute"/>
              <w:rPr>
                <w:rFonts w:ascii="Arial" w:hAnsi="Arial" w:cs="Arial"/>
                <w:color w:val="000000"/>
                <w:sz w:val="18"/>
                <w:szCs w:val="18"/>
                <w:cs/>
                <w:lang w:val="en-GB"/>
              </w:rPr>
            </w:pPr>
            <w:r w:rsidRPr="00351321">
              <w:rPr>
                <w:rFonts w:ascii="Arial" w:hAnsi="Arial" w:cs="Arial"/>
                <w:color w:val="000000"/>
                <w:sz w:val="18"/>
                <w:szCs w:val="18"/>
                <w:lang w:val="en-GB"/>
              </w:rPr>
              <w:t xml:space="preserve">Salary </w:t>
            </w:r>
            <w:proofErr w:type="gramStart"/>
            <w:r w:rsidRPr="00351321">
              <w:rPr>
                <w:rFonts w:ascii="Arial" w:hAnsi="Arial" w:cs="Arial"/>
                <w:snapToGrid w:val="0"/>
                <w:color w:val="000000"/>
                <w:sz w:val="18"/>
                <w:szCs w:val="18"/>
                <w:lang w:val="en-GB" w:eastAsia="th-TH"/>
              </w:rPr>
              <w:t>increase</w:t>
            </w:r>
            <w:proofErr w:type="gramEnd"/>
            <w:r w:rsidRPr="00351321">
              <w:rPr>
                <w:rFonts w:ascii="Arial" w:hAnsi="Arial" w:cs="Arial"/>
                <w:snapToGrid w:val="0"/>
                <w:color w:val="000000"/>
                <w:sz w:val="18"/>
                <w:szCs w:val="18"/>
                <w:lang w:val="en-GB" w:eastAsia="th-TH"/>
              </w:rPr>
              <w:t xml:space="preserve"> </w:t>
            </w:r>
            <w:r w:rsidRPr="00351321">
              <w:rPr>
                <w:rFonts w:ascii="Arial" w:hAnsi="Arial" w:cs="Arial"/>
                <w:color w:val="000000"/>
                <w:sz w:val="18"/>
                <w:szCs w:val="18"/>
                <w:lang w:val="en-GB"/>
              </w:rPr>
              <w:t>rate</w:t>
            </w:r>
          </w:p>
        </w:tc>
        <w:tc>
          <w:tcPr>
            <w:tcW w:w="1800" w:type="dxa"/>
            <w:shd w:val="clear" w:color="auto" w:fill="auto"/>
          </w:tcPr>
          <w:p w14:paraId="0315EFB1" w14:textId="77777777" w:rsidR="00DD3E21" w:rsidRPr="00351321" w:rsidRDefault="00DD3E21" w:rsidP="009C2444">
            <w:pPr>
              <w:tabs>
                <w:tab w:val="right" w:pos="1577"/>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cs/>
                <w:lang w:val="en-GB" w:eastAsia="th-TH"/>
              </w:rPr>
              <w:tab/>
            </w:r>
            <w:r w:rsidRPr="00351321">
              <w:rPr>
                <w:rFonts w:ascii="Arial" w:hAnsi="Arial" w:cs="Arial"/>
                <w:snapToGrid w:val="0"/>
                <w:color w:val="000000"/>
                <w:sz w:val="18"/>
                <w:szCs w:val="18"/>
                <w:lang w:val="en-GB" w:eastAsia="th-TH"/>
              </w:rPr>
              <w:t>Increase by 1%</w:t>
            </w:r>
          </w:p>
        </w:tc>
        <w:tc>
          <w:tcPr>
            <w:tcW w:w="1339" w:type="dxa"/>
            <w:shd w:val="clear" w:color="auto" w:fill="auto"/>
          </w:tcPr>
          <w:p w14:paraId="7B98FC37"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40</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757</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658</w:t>
            </w:r>
          </w:p>
        </w:tc>
        <w:tc>
          <w:tcPr>
            <w:tcW w:w="1339" w:type="dxa"/>
            <w:shd w:val="clear" w:color="auto" w:fill="auto"/>
          </w:tcPr>
          <w:p w14:paraId="3710BC8D" w14:textId="77777777" w:rsidR="00DD3E21" w:rsidRPr="00351321" w:rsidRDefault="00DD3E21" w:rsidP="009C2444">
            <w:pPr>
              <w:tabs>
                <w:tab w:val="decimal" w:pos="1123"/>
              </w:tabs>
              <w:ind w:right="-72"/>
              <w:jc w:val="both"/>
              <w:rPr>
                <w:rFonts w:ascii="Arial" w:hAnsi="Arial" w:cs="Arial"/>
                <w:color w:val="000000"/>
                <w:sz w:val="18"/>
                <w:szCs w:val="18"/>
              </w:rPr>
            </w:pPr>
            <w:r w:rsidRPr="00351321">
              <w:rPr>
                <w:rFonts w:ascii="Arial" w:hAnsi="Arial" w:cs="Arial"/>
                <w:color w:val="000000"/>
                <w:spacing w:val="-4"/>
                <w:sz w:val="18"/>
                <w:szCs w:val="18"/>
              </w:rPr>
              <w:t xml:space="preserve"> </w:t>
            </w:r>
            <w:r w:rsidRPr="00351321">
              <w:rPr>
                <w:rFonts w:ascii="Arial" w:hAnsi="Arial" w:cs="Arial"/>
                <w:color w:val="000000"/>
                <w:spacing w:val="-4"/>
                <w:sz w:val="18"/>
                <w:szCs w:val="18"/>
                <w:lang w:val="en-GB"/>
              </w:rPr>
              <w:t>36</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115</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319</w:t>
            </w:r>
          </w:p>
        </w:tc>
        <w:tc>
          <w:tcPr>
            <w:tcW w:w="1339" w:type="dxa"/>
            <w:shd w:val="clear" w:color="auto" w:fill="auto"/>
            <w:vAlign w:val="bottom"/>
          </w:tcPr>
          <w:p w14:paraId="181E2D4A"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28,286,692</w:t>
            </w:r>
          </w:p>
        </w:tc>
        <w:tc>
          <w:tcPr>
            <w:tcW w:w="1339" w:type="dxa"/>
            <w:shd w:val="clear" w:color="auto" w:fill="auto"/>
            <w:vAlign w:val="bottom"/>
          </w:tcPr>
          <w:p w14:paraId="58BC2EF9" w14:textId="77777777" w:rsidR="00DD3E21" w:rsidRPr="00351321" w:rsidRDefault="00DD3E21" w:rsidP="009C2444">
            <w:pPr>
              <w:tabs>
                <w:tab w:val="decimal" w:pos="1123"/>
              </w:tabs>
              <w:ind w:right="-72"/>
              <w:jc w:val="both"/>
              <w:rPr>
                <w:rFonts w:ascii="Arial" w:hAnsi="Arial" w:cs="Arial"/>
                <w:color w:val="000000"/>
                <w:sz w:val="18"/>
                <w:szCs w:val="18"/>
                <w:cs/>
                <w:lang w:val="en-GB"/>
              </w:rPr>
            </w:pPr>
            <w:r w:rsidRPr="00351321">
              <w:rPr>
                <w:rFonts w:ascii="Arial" w:hAnsi="Arial" w:cs="Arial"/>
                <w:color w:val="000000"/>
                <w:spacing w:val="-4"/>
                <w:sz w:val="18"/>
                <w:szCs w:val="18"/>
                <w:lang w:val="en-GB"/>
              </w:rPr>
              <w:t>25</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508</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798</w:t>
            </w:r>
          </w:p>
        </w:tc>
      </w:tr>
      <w:tr w:rsidR="00DD3E21" w:rsidRPr="00351321" w14:paraId="453539CD" w14:textId="77777777" w:rsidTr="009C2444">
        <w:tc>
          <w:tcPr>
            <w:tcW w:w="2304" w:type="dxa"/>
            <w:shd w:val="clear" w:color="auto" w:fill="auto"/>
          </w:tcPr>
          <w:p w14:paraId="59ED5929" w14:textId="77777777" w:rsidR="00DD3E21" w:rsidRPr="00351321" w:rsidRDefault="00DD3E21" w:rsidP="009C2444">
            <w:pPr>
              <w:ind w:left="-109" w:right="-151"/>
              <w:jc w:val="thaiDistribute"/>
              <w:rPr>
                <w:rFonts w:ascii="Arial" w:hAnsi="Arial" w:cs="Arial"/>
                <w:color w:val="000000"/>
                <w:sz w:val="18"/>
                <w:szCs w:val="18"/>
                <w:cs/>
                <w:lang w:val="en-GB"/>
              </w:rPr>
            </w:pPr>
            <w:r w:rsidRPr="00351321">
              <w:rPr>
                <w:rFonts w:ascii="Arial" w:hAnsi="Arial" w:cs="Arial"/>
                <w:color w:val="000000"/>
                <w:sz w:val="18"/>
                <w:szCs w:val="18"/>
                <w:lang w:val="en-GB"/>
              </w:rPr>
              <w:t xml:space="preserve">Salary </w:t>
            </w:r>
            <w:proofErr w:type="gramStart"/>
            <w:r w:rsidRPr="00351321">
              <w:rPr>
                <w:rFonts w:ascii="Arial" w:hAnsi="Arial" w:cs="Arial"/>
                <w:snapToGrid w:val="0"/>
                <w:color w:val="000000"/>
                <w:sz w:val="18"/>
                <w:szCs w:val="18"/>
                <w:lang w:val="en-GB" w:eastAsia="th-TH"/>
              </w:rPr>
              <w:t>increase</w:t>
            </w:r>
            <w:proofErr w:type="gramEnd"/>
            <w:r w:rsidRPr="00351321">
              <w:rPr>
                <w:rFonts w:ascii="Arial" w:hAnsi="Arial" w:cs="Arial"/>
                <w:snapToGrid w:val="0"/>
                <w:color w:val="000000"/>
                <w:sz w:val="18"/>
                <w:szCs w:val="18"/>
                <w:lang w:val="en-GB" w:eastAsia="th-TH"/>
              </w:rPr>
              <w:t xml:space="preserve"> </w:t>
            </w:r>
            <w:r w:rsidRPr="00351321">
              <w:rPr>
                <w:rFonts w:ascii="Arial" w:hAnsi="Arial" w:cs="Arial"/>
                <w:color w:val="000000"/>
                <w:sz w:val="18"/>
                <w:szCs w:val="18"/>
                <w:lang w:val="en-GB"/>
              </w:rPr>
              <w:t>rate</w:t>
            </w:r>
          </w:p>
        </w:tc>
        <w:tc>
          <w:tcPr>
            <w:tcW w:w="1800" w:type="dxa"/>
            <w:shd w:val="clear" w:color="auto" w:fill="auto"/>
          </w:tcPr>
          <w:p w14:paraId="01825BD4" w14:textId="77777777" w:rsidR="00DD3E21" w:rsidRPr="00351321" w:rsidRDefault="00DD3E21" w:rsidP="009C2444">
            <w:pPr>
              <w:tabs>
                <w:tab w:val="right" w:pos="1577"/>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cs/>
                <w:lang w:val="en-GB" w:eastAsia="th-TH"/>
              </w:rPr>
              <w:tab/>
            </w:r>
            <w:r w:rsidRPr="00351321">
              <w:rPr>
                <w:rFonts w:ascii="Arial" w:hAnsi="Arial" w:cs="Arial"/>
                <w:snapToGrid w:val="0"/>
                <w:color w:val="000000"/>
                <w:sz w:val="18"/>
                <w:szCs w:val="18"/>
                <w:lang w:val="en-GB" w:eastAsia="th-TH"/>
              </w:rPr>
              <w:t>Decrease by 1%</w:t>
            </w:r>
          </w:p>
        </w:tc>
        <w:tc>
          <w:tcPr>
            <w:tcW w:w="1339" w:type="dxa"/>
            <w:shd w:val="clear" w:color="auto" w:fill="auto"/>
          </w:tcPr>
          <w:p w14:paraId="01099701"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36</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180</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149</w:t>
            </w:r>
            <w:r w:rsidRPr="00351321">
              <w:rPr>
                <w:rFonts w:ascii="Arial" w:hAnsi="Arial" w:cs="Arial"/>
                <w:color w:val="000000"/>
                <w:spacing w:val="-4"/>
                <w:sz w:val="18"/>
                <w:szCs w:val="18"/>
                <w:lang w:val="en-US"/>
              </w:rPr>
              <w:t>)</w:t>
            </w:r>
          </w:p>
        </w:tc>
        <w:tc>
          <w:tcPr>
            <w:tcW w:w="1339" w:type="dxa"/>
            <w:shd w:val="clear" w:color="auto" w:fill="auto"/>
          </w:tcPr>
          <w:p w14:paraId="67F2C3AD" w14:textId="77777777" w:rsidR="00DD3E21" w:rsidRPr="00351321" w:rsidRDefault="00DD3E21" w:rsidP="009C2444">
            <w:pPr>
              <w:tabs>
                <w:tab w:val="decimal" w:pos="1123"/>
              </w:tabs>
              <w:ind w:right="-72"/>
              <w:jc w:val="both"/>
              <w:rPr>
                <w:rFonts w:ascii="Arial" w:hAnsi="Arial" w:cs="Arial"/>
                <w:color w:val="000000"/>
                <w:sz w:val="18"/>
                <w:szCs w:val="18"/>
              </w:rPr>
            </w:pP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32</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211</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799</w:t>
            </w:r>
            <w:r w:rsidRPr="00351321">
              <w:rPr>
                <w:rFonts w:ascii="Arial" w:hAnsi="Arial" w:cs="Arial"/>
                <w:color w:val="000000"/>
                <w:spacing w:val="-4"/>
                <w:sz w:val="18"/>
                <w:szCs w:val="18"/>
              </w:rPr>
              <w:t>)</w:t>
            </w:r>
          </w:p>
        </w:tc>
        <w:tc>
          <w:tcPr>
            <w:tcW w:w="1339" w:type="dxa"/>
            <w:shd w:val="clear" w:color="auto" w:fill="auto"/>
            <w:vAlign w:val="bottom"/>
          </w:tcPr>
          <w:p w14:paraId="67499FAB"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(25,139,488)</w:t>
            </w:r>
          </w:p>
        </w:tc>
        <w:tc>
          <w:tcPr>
            <w:tcW w:w="1339" w:type="dxa"/>
            <w:shd w:val="clear" w:color="auto" w:fill="auto"/>
            <w:vAlign w:val="bottom"/>
          </w:tcPr>
          <w:p w14:paraId="0E7F5038" w14:textId="77777777" w:rsidR="00DD3E21" w:rsidRPr="00351321" w:rsidRDefault="00DD3E21" w:rsidP="009C2444">
            <w:pPr>
              <w:tabs>
                <w:tab w:val="decimal" w:pos="1123"/>
              </w:tabs>
              <w:ind w:right="-72"/>
              <w:jc w:val="both"/>
              <w:rPr>
                <w:rFonts w:ascii="Arial" w:hAnsi="Arial" w:cs="Arial"/>
                <w:color w:val="000000"/>
                <w:sz w:val="18"/>
                <w:szCs w:val="18"/>
                <w:cs/>
                <w:lang w:val="en-GB"/>
              </w:rPr>
            </w:pP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22</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779</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345</w:t>
            </w:r>
            <w:r w:rsidRPr="00351321">
              <w:rPr>
                <w:rFonts w:ascii="Arial" w:hAnsi="Arial" w:cs="Arial"/>
                <w:color w:val="000000"/>
                <w:spacing w:val="-4"/>
                <w:sz w:val="18"/>
                <w:szCs w:val="18"/>
              </w:rPr>
              <w:t>)</w:t>
            </w:r>
          </w:p>
        </w:tc>
      </w:tr>
      <w:tr w:rsidR="00DD3E21" w:rsidRPr="00351321" w14:paraId="468EC711" w14:textId="77777777" w:rsidTr="009C2444">
        <w:tc>
          <w:tcPr>
            <w:tcW w:w="2304" w:type="dxa"/>
            <w:shd w:val="clear" w:color="auto" w:fill="auto"/>
          </w:tcPr>
          <w:p w14:paraId="25F755ED" w14:textId="77777777" w:rsidR="00DD3E21" w:rsidRPr="00351321" w:rsidRDefault="00DD3E21" w:rsidP="009C2444">
            <w:pPr>
              <w:ind w:left="-109" w:right="-151"/>
              <w:jc w:val="thaiDistribute"/>
              <w:rPr>
                <w:rFonts w:ascii="Arial" w:hAnsi="Arial" w:cs="Arial"/>
                <w:color w:val="000000"/>
                <w:sz w:val="18"/>
                <w:szCs w:val="18"/>
                <w:lang w:val="en-GB"/>
              </w:rPr>
            </w:pPr>
            <w:r w:rsidRPr="00351321">
              <w:rPr>
                <w:rFonts w:ascii="Arial" w:hAnsi="Arial" w:cs="Arial"/>
                <w:color w:val="000000"/>
                <w:sz w:val="18"/>
                <w:szCs w:val="18"/>
                <w:lang w:val="en-GB"/>
              </w:rPr>
              <w:t xml:space="preserve">Turnover rate </w:t>
            </w:r>
          </w:p>
        </w:tc>
        <w:tc>
          <w:tcPr>
            <w:tcW w:w="1800" w:type="dxa"/>
            <w:shd w:val="clear" w:color="auto" w:fill="auto"/>
          </w:tcPr>
          <w:p w14:paraId="1CA82085" w14:textId="77777777" w:rsidR="00DD3E21" w:rsidRPr="00351321" w:rsidRDefault="00DD3E21" w:rsidP="009C2444">
            <w:pPr>
              <w:tabs>
                <w:tab w:val="right" w:pos="1577"/>
              </w:tabs>
              <w:ind w:right="-72"/>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cs/>
                <w:lang w:val="en-GB" w:eastAsia="th-TH"/>
              </w:rPr>
              <w:tab/>
            </w:r>
            <w:r w:rsidRPr="00351321">
              <w:rPr>
                <w:rFonts w:ascii="Arial" w:hAnsi="Arial" w:cs="Arial"/>
                <w:snapToGrid w:val="0"/>
                <w:color w:val="000000"/>
                <w:sz w:val="18"/>
                <w:szCs w:val="18"/>
                <w:lang w:val="en-GB" w:eastAsia="th-TH"/>
              </w:rPr>
              <w:t>Increase by 20%</w:t>
            </w:r>
          </w:p>
        </w:tc>
        <w:tc>
          <w:tcPr>
            <w:tcW w:w="1339" w:type="dxa"/>
            <w:shd w:val="clear" w:color="auto" w:fill="auto"/>
          </w:tcPr>
          <w:p w14:paraId="78F4435D"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25</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227</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817</w:t>
            </w:r>
            <w:r w:rsidRPr="00351321">
              <w:rPr>
                <w:rFonts w:ascii="Arial" w:hAnsi="Arial" w:cs="Arial"/>
                <w:color w:val="000000"/>
                <w:spacing w:val="-4"/>
                <w:sz w:val="18"/>
                <w:szCs w:val="18"/>
                <w:lang w:val="en-US"/>
              </w:rPr>
              <w:t>)</w:t>
            </w:r>
          </w:p>
        </w:tc>
        <w:tc>
          <w:tcPr>
            <w:tcW w:w="1339" w:type="dxa"/>
            <w:shd w:val="clear" w:color="auto" w:fill="auto"/>
          </w:tcPr>
          <w:p w14:paraId="4DC937B4" w14:textId="77777777" w:rsidR="00DD3E21" w:rsidRPr="00351321" w:rsidRDefault="00DD3E21" w:rsidP="009C2444">
            <w:pPr>
              <w:tabs>
                <w:tab w:val="decimal" w:pos="1123"/>
              </w:tabs>
              <w:ind w:right="-72"/>
              <w:jc w:val="both"/>
              <w:rPr>
                <w:rFonts w:ascii="Arial" w:hAnsi="Arial" w:cs="Arial"/>
                <w:color w:val="000000"/>
                <w:sz w:val="18"/>
                <w:szCs w:val="18"/>
              </w:rPr>
            </w:pP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21</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669</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304</w:t>
            </w:r>
            <w:r w:rsidRPr="00351321">
              <w:rPr>
                <w:rFonts w:ascii="Arial" w:hAnsi="Arial" w:cs="Arial"/>
                <w:color w:val="000000"/>
                <w:spacing w:val="-4"/>
                <w:sz w:val="18"/>
                <w:szCs w:val="18"/>
              </w:rPr>
              <w:t>)</w:t>
            </w:r>
          </w:p>
        </w:tc>
        <w:tc>
          <w:tcPr>
            <w:tcW w:w="1339" w:type="dxa"/>
            <w:shd w:val="clear" w:color="auto" w:fill="auto"/>
            <w:vAlign w:val="bottom"/>
          </w:tcPr>
          <w:p w14:paraId="3B6AC40A"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(16,565,603)</w:t>
            </w:r>
          </w:p>
        </w:tc>
        <w:tc>
          <w:tcPr>
            <w:tcW w:w="1339" w:type="dxa"/>
            <w:shd w:val="clear" w:color="auto" w:fill="auto"/>
            <w:vAlign w:val="bottom"/>
          </w:tcPr>
          <w:p w14:paraId="09EF90B3" w14:textId="77777777" w:rsidR="00DD3E21" w:rsidRPr="00351321" w:rsidRDefault="00DD3E21" w:rsidP="009C2444">
            <w:pPr>
              <w:tabs>
                <w:tab w:val="decimal" w:pos="1123"/>
              </w:tabs>
              <w:ind w:right="-72"/>
              <w:jc w:val="both"/>
              <w:rPr>
                <w:rFonts w:ascii="Arial" w:hAnsi="Arial" w:cs="Arial"/>
                <w:color w:val="000000"/>
                <w:sz w:val="18"/>
                <w:szCs w:val="18"/>
                <w:cs/>
                <w:lang w:val="en-GB"/>
              </w:rPr>
            </w:pP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14</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581</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801</w:t>
            </w:r>
            <w:r w:rsidRPr="00351321">
              <w:rPr>
                <w:rFonts w:ascii="Arial" w:hAnsi="Arial" w:cs="Arial"/>
                <w:color w:val="000000"/>
                <w:spacing w:val="-4"/>
                <w:sz w:val="18"/>
                <w:szCs w:val="18"/>
              </w:rPr>
              <w:t>)</w:t>
            </w:r>
          </w:p>
        </w:tc>
      </w:tr>
      <w:tr w:rsidR="00DD3E21" w:rsidRPr="00351321" w14:paraId="6E14AC85" w14:textId="77777777" w:rsidTr="009C2444">
        <w:tc>
          <w:tcPr>
            <w:tcW w:w="2304" w:type="dxa"/>
            <w:shd w:val="clear" w:color="auto" w:fill="auto"/>
          </w:tcPr>
          <w:p w14:paraId="6E77BF2C" w14:textId="77777777" w:rsidR="00DD3E21" w:rsidRPr="00351321" w:rsidRDefault="00DD3E21" w:rsidP="009C2444">
            <w:pPr>
              <w:ind w:left="-109" w:right="-151"/>
              <w:jc w:val="thaiDistribute"/>
              <w:rPr>
                <w:rFonts w:ascii="Arial" w:hAnsi="Arial" w:cs="Arial"/>
                <w:color w:val="000000"/>
                <w:sz w:val="18"/>
                <w:szCs w:val="18"/>
                <w:lang w:val="en-GB"/>
              </w:rPr>
            </w:pPr>
            <w:r w:rsidRPr="00351321">
              <w:rPr>
                <w:rFonts w:ascii="Arial" w:hAnsi="Arial" w:cs="Arial"/>
                <w:color w:val="000000"/>
                <w:sz w:val="18"/>
                <w:szCs w:val="18"/>
                <w:lang w:val="en-GB"/>
              </w:rPr>
              <w:t>Turnover rate</w:t>
            </w:r>
          </w:p>
        </w:tc>
        <w:tc>
          <w:tcPr>
            <w:tcW w:w="1800" w:type="dxa"/>
            <w:shd w:val="clear" w:color="auto" w:fill="auto"/>
          </w:tcPr>
          <w:p w14:paraId="02EDFFB0" w14:textId="77777777" w:rsidR="00DD3E21" w:rsidRPr="00351321" w:rsidRDefault="00DD3E21" w:rsidP="009C2444">
            <w:pPr>
              <w:tabs>
                <w:tab w:val="right" w:pos="1577"/>
              </w:tabs>
              <w:ind w:right="-72"/>
              <w:jc w:val="both"/>
              <w:rPr>
                <w:rFonts w:ascii="Arial" w:hAnsi="Arial" w:cs="Arial"/>
                <w:snapToGrid w:val="0"/>
                <w:color w:val="000000"/>
                <w:spacing w:val="-4"/>
                <w:sz w:val="18"/>
                <w:szCs w:val="18"/>
                <w:cs/>
                <w:lang w:val="en-GB" w:eastAsia="th-TH"/>
              </w:rPr>
            </w:pPr>
            <w:r w:rsidRPr="00351321">
              <w:rPr>
                <w:rFonts w:ascii="Arial" w:hAnsi="Arial" w:cs="Arial"/>
                <w:snapToGrid w:val="0"/>
                <w:color w:val="000000"/>
                <w:sz w:val="18"/>
                <w:szCs w:val="18"/>
                <w:cs/>
                <w:lang w:val="en-GB" w:eastAsia="th-TH"/>
              </w:rPr>
              <w:tab/>
            </w:r>
            <w:r w:rsidRPr="00351321">
              <w:rPr>
                <w:rFonts w:ascii="Arial" w:hAnsi="Arial" w:cs="Arial"/>
                <w:snapToGrid w:val="0"/>
                <w:color w:val="000000"/>
                <w:sz w:val="18"/>
                <w:szCs w:val="18"/>
                <w:lang w:val="en-GB" w:eastAsia="th-TH"/>
              </w:rPr>
              <w:t>Decrease by 20%</w:t>
            </w:r>
          </w:p>
        </w:tc>
        <w:tc>
          <w:tcPr>
            <w:tcW w:w="1339" w:type="dxa"/>
            <w:shd w:val="clear" w:color="auto" w:fill="auto"/>
          </w:tcPr>
          <w:p w14:paraId="7F76AA6C"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29</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615</w:t>
            </w:r>
            <w:r w:rsidRPr="00351321">
              <w:rPr>
                <w:rFonts w:ascii="Arial" w:hAnsi="Arial" w:cs="Arial"/>
                <w:color w:val="000000"/>
                <w:spacing w:val="-4"/>
                <w:sz w:val="18"/>
                <w:szCs w:val="18"/>
                <w:lang w:val="en-US"/>
              </w:rPr>
              <w:t>,</w:t>
            </w:r>
            <w:r w:rsidRPr="00351321">
              <w:rPr>
                <w:rFonts w:ascii="Arial" w:hAnsi="Arial" w:cs="Arial"/>
                <w:color w:val="000000"/>
                <w:spacing w:val="-4"/>
                <w:sz w:val="18"/>
                <w:szCs w:val="18"/>
              </w:rPr>
              <w:t>394</w:t>
            </w:r>
          </w:p>
        </w:tc>
        <w:tc>
          <w:tcPr>
            <w:tcW w:w="1339" w:type="dxa"/>
            <w:shd w:val="clear" w:color="auto" w:fill="auto"/>
          </w:tcPr>
          <w:p w14:paraId="0674E6E1" w14:textId="77777777" w:rsidR="00DD3E21" w:rsidRPr="00351321" w:rsidRDefault="00DD3E21" w:rsidP="009C2444">
            <w:pPr>
              <w:tabs>
                <w:tab w:val="decimal" w:pos="1123"/>
              </w:tabs>
              <w:ind w:right="-72"/>
              <w:jc w:val="both"/>
              <w:rPr>
                <w:rFonts w:ascii="Arial" w:hAnsi="Arial" w:cs="Arial"/>
                <w:color w:val="000000"/>
                <w:sz w:val="18"/>
                <w:szCs w:val="18"/>
              </w:rPr>
            </w:pPr>
            <w:r w:rsidRPr="00351321">
              <w:rPr>
                <w:rFonts w:ascii="Arial" w:hAnsi="Arial" w:cs="Arial"/>
                <w:color w:val="000000"/>
                <w:spacing w:val="-4"/>
                <w:sz w:val="18"/>
                <w:szCs w:val="18"/>
              </w:rPr>
              <w:t xml:space="preserve"> </w:t>
            </w:r>
            <w:r w:rsidRPr="00351321">
              <w:rPr>
                <w:rFonts w:ascii="Arial" w:hAnsi="Arial" w:cs="Arial"/>
                <w:color w:val="000000"/>
                <w:spacing w:val="-4"/>
                <w:sz w:val="18"/>
                <w:szCs w:val="18"/>
                <w:lang w:val="en-GB"/>
              </w:rPr>
              <w:t>25</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193</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262</w:t>
            </w:r>
          </w:p>
        </w:tc>
        <w:tc>
          <w:tcPr>
            <w:tcW w:w="1339" w:type="dxa"/>
            <w:shd w:val="clear" w:color="auto" w:fill="auto"/>
            <w:vAlign w:val="bottom"/>
          </w:tcPr>
          <w:p w14:paraId="4DC9F0AC" w14:textId="77777777" w:rsidR="00DD3E21" w:rsidRPr="00351321" w:rsidRDefault="00DD3E21" w:rsidP="009C2444">
            <w:pPr>
              <w:pStyle w:val="a0"/>
              <w:tabs>
                <w:tab w:val="decimal" w:pos="1123"/>
              </w:tabs>
              <w:ind w:right="-72"/>
              <w:jc w:val="both"/>
              <w:rPr>
                <w:rFonts w:ascii="Arial" w:hAnsi="Arial" w:cs="Arial"/>
                <w:color w:val="000000"/>
                <w:spacing w:val="-4"/>
                <w:sz w:val="18"/>
                <w:szCs w:val="18"/>
              </w:rPr>
            </w:pPr>
            <w:r w:rsidRPr="00351321">
              <w:rPr>
                <w:rFonts w:ascii="Arial" w:hAnsi="Arial" w:cs="Arial"/>
                <w:color w:val="000000"/>
                <w:spacing w:val="-4"/>
                <w:sz w:val="18"/>
                <w:szCs w:val="18"/>
              </w:rPr>
              <w:t>19,012,152</w:t>
            </w:r>
          </w:p>
        </w:tc>
        <w:tc>
          <w:tcPr>
            <w:tcW w:w="1339" w:type="dxa"/>
            <w:shd w:val="clear" w:color="auto" w:fill="auto"/>
            <w:vAlign w:val="bottom"/>
          </w:tcPr>
          <w:p w14:paraId="5722D365" w14:textId="77777777" w:rsidR="00DD3E21" w:rsidRPr="00351321" w:rsidRDefault="00DD3E21" w:rsidP="009C2444">
            <w:pPr>
              <w:tabs>
                <w:tab w:val="decimal" w:pos="1123"/>
              </w:tabs>
              <w:ind w:right="-72"/>
              <w:jc w:val="both"/>
              <w:rPr>
                <w:rFonts w:ascii="Arial" w:hAnsi="Arial" w:cs="Arial"/>
                <w:color w:val="000000"/>
                <w:sz w:val="18"/>
                <w:szCs w:val="18"/>
                <w:cs/>
                <w:lang w:val="en-GB"/>
              </w:rPr>
            </w:pPr>
            <w:r w:rsidRPr="00351321">
              <w:rPr>
                <w:rFonts w:ascii="Arial" w:hAnsi="Arial" w:cs="Arial"/>
                <w:color w:val="000000"/>
                <w:spacing w:val="-4"/>
                <w:sz w:val="18"/>
                <w:szCs w:val="18"/>
                <w:lang w:val="en-GB"/>
              </w:rPr>
              <w:t>16</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609</w:t>
            </w:r>
            <w:r w:rsidRPr="00351321">
              <w:rPr>
                <w:rFonts w:ascii="Arial" w:hAnsi="Arial" w:cs="Arial"/>
                <w:color w:val="000000"/>
                <w:spacing w:val="-4"/>
                <w:sz w:val="18"/>
                <w:szCs w:val="18"/>
              </w:rPr>
              <w:t>,</w:t>
            </w:r>
            <w:r w:rsidRPr="00351321">
              <w:rPr>
                <w:rFonts w:ascii="Arial" w:hAnsi="Arial" w:cs="Arial"/>
                <w:color w:val="000000"/>
                <w:spacing w:val="-4"/>
                <w:sz w:val="18"/>
                <w:szCs w:val="18"/>
                <w:lang w:val="en-GB"/>
              </w:rPr>
              <w:t>045</w:t>
            </w:r>
          </w:p>
        </w:tc>
      </w:tr>
    </w:tbl>
    <w:p w14:paraId="2A2B5A90" w14:textId="77777777" w:rsidR="00DD3E21" w:rsidRPr="00351321" w:rsidRDefault="00DD3E21" w:rsidP="00DD3E21">
      <w:pPr>
        <w:ind w:hanging="7"/>
        <w:jc w:val="both"/>
        <w:rPr>
          <w:rFonts w:ascii="Arial" w:hAnsi="Arial" w:cs="Arial"/>
          <w:color w:val="000000"/>
          <w:spacing w:val="-2"/>
          <w:sz w:val="18"/>
          <w:szCs w:val="18"/>
          <w:lang w:val="en-GB"/>
        </w:rPr>
      </w:pPr>
    </w:p>
    <w:p w14:paraId="5C3DFDAF" w14:textId="77777777" w:rsidR="00DD3E21" w:rsidRPr="00351321" w:rsidRDefault="00DD3E21" w:rsidP="00DD3E21">
      <w:pPr>
        <w:ind w:hanging="7"/>
        <w:jc w:val="both"/>
        <w:rPr>
          <w:rFonts w:ascii="Arial" w:hAnsi="Arial" w:cs="Arial"/>
          <w:color w:val="000000"/>
          <w:spacing w:val="-4"/>
          <w:sz w:val="18"/>
          <w:szCs w:val="18"/>
          <w:lang w:val="en-GB"/>
        </w:rPr>
      </w:pPr>
      <w:r w:rsidRPr="00351321">
        <w:rPr>
          <w:rFonts w:ascii="Arial" w:hAnsi="Arial" w:cs="Arial"/>
          <w:color w:val="000000"/>
          <w:spacing w:val="-6"/>
          <w:sz w:val="18"/>
          <w:szCs w:val="18"/>
          <w:lang w:val="en-GB"/>
        </w:rPr>
        <w:t xml:space="preserve">The above sensitivity analysis </w:t>
      </w:r>
      <w:proofErr w:type="gramStart"/>
      <w:r w:rsidRPr="00351321">
        <w:rPr>
          <w:rFonts w:ascii="Arial" w:hAnsi="Arial" w:cs="Arial"/>
          <w:color w:val="000000"/>
          <w:spacing w:val="-6"/>
          <w:sz w:val="18"/>
          <w:szCs w:val="18"/>
          <w:lang w:val="en-GB"/>
        </w:rPr>
        <w:t>are</w:t>
      </w:r>
      <w:proofErr w:type="gramEnd"/>
      <w:r w:rsidRPr="00351321">
        <w:rPr>
          <w:rFonts w:ascii="Arial" w:hAnsi="Arial" w:cs="Arial"/>
          <w:color w:val="000000"/>
          <w:spacing w:val="-6"/>
          <w:sz w:val="18"/>
          <w:szCs w:val="18"/>
          <w:lang w:val="en-GB"/>
        </w:rPr>
        <w:t xml:space="preserve"> based on a change in an assumption while holding all other assumptions constant. In practice</w:t>
      </w:r>
      <w:r w:rsidRPr="00351321">
        <w:rPr>
          <w:rFonts w:ascii="Arial" w:hAnsi="Arial" w:cs="Arial"/>
          <w:color w:val="000000"/>
          <w:spacing w:val="-8"/>
          <w:sz w:val="18"/>
          <w:szCs w:val="18"/>
          <w:lang w:val="en-GB"/>
        </w:rPr>
        <w:t>, this is unlikely to occur, and changes in some of the assumptions may be correlated. When calculating the sensitivity</w:t>
      </w:r>
      <w:r w:rsidRPr="00351321">
        <w:rPr>
          <w:rFonts w:ascii="Arial" w:hAnsi="Arial" w:cs="Arial"/>
          <w:color w:val="000000"/>
          <w:spacing w:val="-4"/>
          <w:sz w:val="18"/>
          <w:szCs w:val="18"/>
          <w:lang w:val="en-GB"/>
        </w:rPr>
        <w:t xml:space="preserve"> of the defined </w:t>
      </w:r>
      <w:r w:rsidRPr="00351321">
        <w:rPr>
          <w:rFonts w:ascii="Arial" w:hAnsi="Arial" w:cs="Arial"/>
          <w:color w:val="000000"/>
          <w:sz w:val="18"/>
          <w:szCs w:val="18"/>
          <w:lang w:val="en-GB"/>
        </w:rPr>
        <w:t>benefit obligation to significant actuarial assumptions the same method, present value of the defined benefit obligation</w:t>
      </w:r>
      <w:r w:rsidRPr="00351321">
        <w:rPr>
          <w:rFonts w:ascii="Arial" w:hAnsi="Arial" w:cs="Arial"/>
          <w:color w:val="000000"/>
          <w:spacing w:val="-4"/>
          <w:sz w:val="18"/>
          <w:szCs w:val="18"/>
          <w:lang w:val="en-GB"/>
        </w:rPr>
        <w:t xml:space="preserve"> calculated with the projected unit credit method at the end of the reporting period.</w:t>
      </w:r>
    </w:p>
    <w:p w14:paraId="513A0554" w14:textId="77777777" w:rsidR="00DD3E21" w:rsidRPr="00351321" w:rsidRDefault="00DD3E21" w:rsidP="00DD3E21">
      <w:pPr>
        <w:ind w:hanging="7"/>
        <w:jc w:val="both"/>
        <w:rPr>
          <w:rFonts w:ascii="Arial" w:hAnsi="Arial" w:cs="Arial"/>
          <w:color w:val="000000"/>
          <w:spacing w:val="-4"/>
          <w:sz w:val="18"/>
          <w:szCs w:val="18"/>
          <w:lang w:val="en-GB"/>
        </w:rPr>
      </w:pPr>
    </w:p>
    <w:p w14:paraId="39EB50CA" w14:textId="0E61F35D" w:rsidR="00DD3E21" w:rsidRPr="00777D1C" w:rsidRDefault="00DD3E21" w:rsidP="00DD3E21">
      <w:pPr>
        <w:ind w:hanging="7"/>
        <w:jc w:val="both"/>
        <w:rPr>
          <w:rFonts w:ascii="Arial" w:hAnsi="Arial" w:cs="Arial"/>
          <w:color w:val="000000"/>
          <w:spacing w:val="-10"/>
          <w:sz w:val="18"/>
          <w:szCs w:val="18"/>
          <w:lang w:val="en-GB"/>
        </w:rPr>
      </w:pPr>
      <w:r w:rsidRPr="00777D1C">
        <w:rPr>
          <w:rFonts w:ascii="Arial" w:hAnsi="Arial" w:cs="Arial"/>
          <w:color w:val="000000"/>
          <w:spacing w:val="-14"/>
          <w:sz w:val="18"/>
          <w:szCs w:val="18"/>
          <w:lang w:val="en-GB"/>
        </w:rPr>
        <w:t>The weighted average duration of the defined obligation of the Group and the Company for the year ended 31 December 2024 is 12.3 years</w:t>
      </w:r>
      <w:r w:rsidRPr="00351321">
        <w:rPr>
          <w:rFonts w:ascii="Arial" w:hAnsi="Arial" w:cs="Arial"/>
          <w:color w:val="000000"/>
          <w:spacing w:val="-4"/>
          <w:sz w:val="18"/>
          <w:szCs w:val="18"/>
          <w:lang w:val="en-GB"/>
        </w:rPr>
        <w:t xml:space="preserve"> </w:t>
      </w:r>
      <w:r w:rsidRPr="00777D1C">
        <w:rPr>
          <w:rFonts w:ascii="Arial" w:hAnsi="Arial" w:cs="Arial"/>
          <w:color w:val="000000"/>
          <w:spacing w:val="-10"/>
          <w:sz w:val="18"/>
          <w:szCs w:val="18"/>
          <w:lang w:val="en-GB"/>
        </w:rPr>
        <w:t>(</w:t>
      </w:r>
      <w:proofErr w:type="gramStart"/>
      <w:r w:rsidRPr="00777D1C">
        <w:rPr>
          <w:rFonts w:ascii="Arial" w:hAnsi="Arial" w:cs="Arial"/>
          <w:color w:val="000000"/>
          <w:spacing w:val="-10"/>
          <w:sz w:val="18"/>
          <w:szCs w:val="18"/>
          <w:lang w:val="en-GB"/>
        </w:rPr>
        <w:t>2023 :</w:t>
      </w:r>
      <w:proofErr w:type="gramEnd"/>
      <w:r w:rsidRPr="00777D1C">
        <w:rPr>
          <w:rFonts w:ascii="Arial" w:hAnsi="Arial" w:cs="Arial"/>
          <w:color w:val="000000"/>
          <w:spacing w:val="-10"/>
          <w:sz w:val="18"/>
          <w:szCs w:val="18"/>
          <w:lang w:val="en-GB"/>
        </w:rPr>
        <w:t xml:space="preserve"> the Group and the Company is 13.3 years).</w:t>
      </w:r>
    </w:p>
    <w:p w14:paraId="0AA2E738" w14:textId="13873718" w:rsidR="00DD3E21" w:rsidRPr="00351321" w:rsidRDefault="00DD3E21" w:rsidP="00DD3E21">
      <w:pPr>
        <w:jc w:val="thaiDistribute"/>
        <w:rPr>
          <w:rFonts w:ascii="Arial" w:hAnsi="Arial" w:cs="Arial"/>
          <w:color w:val="000000"/>
          <w:spacing w:val="-2"/>
          <w:sz w:val="18"/>
          <w:szCs w:val="18"/>
          <w:lang w:val="en-GB"/>
        </w:rPr>
      </w:pPr>
      <w:r w:rsidRPr="00351321">
        <w:rPr>
          <w:rFonts w:ascii="Arial" w:hAnsi="Arial" w:cs="Arial"/>
          <w:color w:val="000000"/>
          <w:spacing w:val="-4"/>
          <w:sz w:val="18"/>
          <w:szCs w:val="18"/>
          <w:lang w:val="en-GB"/>
        </w:rPr>
        <w:br w:type="page"/>
      </w:r>
    </w:p>
    <w:p w14:paraId="59AABA94" w14:textId="0D2EC3E0" w:rsidR="00C76150" w:rsidRPr="00351321" w:rsidRDefault="00C76150" w:rsidP="00C76150">
      <w:pPr>
        <w:ind w:hanging="7"/>
        <w:jc w:val="both"/>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Expected maturity analysis of retirement benefits as </w:t>
      </w:r>
      <w:proofErr w:type="gramStart"/>
      <w:r w:rsidRPr="00351321">
        <w:rPr>
          <w:rFonts w:ascii="Arial" w:hAnsi="Arial" w:cs="Arial"/>
          <w:color w:val="000000"/>
          <w:spacing w:val="-4"/>
          <w:sz w:val="18"/>
          <w:szCs w:val="18"/>
          <w:lang w:val="en-GB"/>
        </w:rPr>
        <w:t>at</w:t>
      </w:r>
      <w:proofErr w:type="gramEnd"/>
      <w:r w:rsidRPr="00351321">
        <w:rPr>
          <w:rFonts w:ascii="Arial" w:hAnsi="Arial" w:cs="Arial"/>
          <w:color w:val="000000"/>
          <w:spacing w:val="-4"/>
          <w:sz w:val="18"/>
          <w:szCs w:val="18"/>
          <w:lang w:val="en-GB"/>
        </w:rPr>
        <w:t xml:space="preserve">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lang w:val="en-GB"/>
        </w:rPr>
        <w:t xml:space="preserve"> December </w:t>
      </w:r>
      <w:r w:rsidR="00FA4289" w:rsidRPr="00351321">
        <w:rPr>
          <w:rFonts w:ascii="Arial" w:hAnsi="Arial" w:cs="Arial"/>
          <w:color w:val="000000"/>
          <w:spacing w:val="-4"/>
          <w:sz w:val="18"/>
          <w:szCs w:val="18"/>
          <w:lang w:val="en-GB"/>
        </w:rPr>
        <w:t>2024</w:t>
      </w:r>
      <w:r w:rsidRPr="00351321">
        <w:rPr>
          <w:rFonts w:ascii="Arial" w:hAnsi="Arial" w:cs="Arial"/>
          <w:color w:val="000000"/>
          <w:spacing w:val="-4"/>
          <w:sz w:val="18"/>
          <w:szCs w:val="18"/>
          <w:lang w:val="en-GB"/>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lang w:val="en-GB"/>
        </w:rPr>
        <w:t xml:space="preserve"> comprise the following:</w:t>
      </w:r>
    </w:p>
    <w:p w14:paraId="05C49856" w14:textId="77777777" w:rsidR="00C76150" w:rsidRPr="00351321" w:rsidRDefault="00C76150" w:rsidP="00C76150">
      <w:pPr>
        <w:ind w:hanging="7"/>
        <w:jc w:val="both"/>
        <w:rPr>
          <w:rFonts w:ascii="Arial" w:hAnsi="Arial" w:cs="Arial"/>
          <w:color w:val="000000"/>
          <w:spacing w:val="-4"/>
          <w:sz w:val="14"/>
          <w:szCs w:val="14"/>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351321" w14:paraId="31B5002F" w14:textId="77777777" w:rsidTr="00A17E90">
        <w:tc>
          <w:tcPr>
            <w:tcW w:w="3974" w:type="dxa"/>
            <w:shd w:val="clear" w:color="auto" w:fill="auto"/>
          </w:tcPr>
          <w:p w14:paraId="6214C32D"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shd w:val="clear" w:color="auto" w:fill="auto"/>
            <w:vAlign w:val="bottom"/>
          </w:tcPr>
          <w:p w14:paraId="51908E6E"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Post-employment benefits</w:t>
            </w:r>
          </w:p>
        </w:tc>
      </w:tr>
      <w:tr w:rsidR="00C76150" w:rsidRPr="00351321" w14:paraId="29A1C947" w14:textId="77777777" w:rsidTr="001B5C07">
        <w:tc>
          <w:tcPr>
            <w:tcW w:w="3974" w:type="dxa"/>
            <w:shd w:val="clear" w:color="auto" w:fill="auto"/>
          </w:tcPr>
          <w:p w14:paraId="07D4C5F9" w14:textId="77777777" w:rsidR="00C76150" w:rsidRPr="00351321"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8BB8C18"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1DFA35C2"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2ED206E"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7E01E457"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7D957A0B" w14:textId="77777777" w:rsidTr="001B5C07">
        <w:tc>
          <w:tcPr>
            <w:tcW w:w="3974" w:type="dxa"/>
            <w:shd w:val="clear" w:color="auto" w:fill="auto"/>
          </w:tcPr>
          <w:p w14:paraId="3EB38362" w14:textId="77777777" w:rsidR="00C76150" w:rsidRPr="00351321"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auto"/>
            <w:vAlign w:val="bottom"/>
          </w:tcPr>
          <w:p w14:paraId="07C4113C" w14:textId="38828C2F" w:rsidR="00C76150" w:rsidRPr="00351321" w:rsidRDefault="00FA4289"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2024</w:t>
            </w:r>
          </w:p>
        </w:tc>
        <w:tc>
          <w:tcPr>
            <w:tcW w:w="1368" w:type="dxa"/>
            <w:tcBorders>
              <w:top w:val="single" w:sz="4" w:space="0" w:color="auto"/>
            </w:tcBorders>
            <w:shd w:val="clear" w:color="auto" w:fill="auto"/>
            <w:vAlign w:val="bottom"/>
          </w:tcPr>
          <w:p w14:paraId="07D5DAFB" w14:textId="56594F59" w:rsidR="00C76150" w:rsidRPr="00351321" w:rsidRDefault="00FA4289"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2023</w:t>
            </w:r>
          </w:p>
        </w:tc>
        <w:tc>
          <w:tcPr>
            <w:tcW w:w="1368" w:type="dxa"/>
            <w:tcBorders>
              <w:top w:val="single" w:sz="4" w:space="0" w:color="auto"/>
            </w:tcBorders>
            <w:shd w:val="clear" w:color="auto" w:fill="auto"/>
            <w:vAlign w:val="bottom"/>
          </w:tcPr>
          <w:p w14:paraId="323E7ACB" w14:textId="1737D88A" w:rsidR="00C76150" w:rsidRPr="00351321" w:rsidRDefault="00FA4289"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2024</w:t>
            </w:r>
          </w:p>
        </w:tc>
        <w:tc>
          <w:tcPr>
            <w:tcW w:w="1368" w:type="dxa"/>
            <w:tcBorders>
              <w:top w:val="single" w:sz="4" w:space="0" w:color="auto"/>
            </w:tcBorders>
            <w:shd w:val="clear" w:color="auto" w:fill="auto"/>
            <w:vAlign w:val="bottom"/>
          </w:tcPr>
          <w:p w14:paraId="21F98CA6" w14:textId="05DAC19F" w:rsidR="00C76150" w:rsidRPr="00351321" w:rsidRDefault="00FA4289"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2023</w:t>
            </w:r>
          </w:p>
        </w:tc>
      </w:tr>
      <w:tr w:rsidR="00C76150" w:rsidRPr="00351321" w14:paraId="31E11F4F" w14:textId="77777777" w:rsidTr="001B5C07">
        <w:tc>
          <w:tcPr>
            <w:tcW w:w="3974" w:type="dxa"/>
            <w:shd w:val="clear" w:color="auto" w:fill="auto"/>
          </w:tcPr>
          <w:p w14:paraId="6A77EB9C" w14:textId="77777777" w:rsidR="00C76150" w:rsidRPr="00351321" w:rsidRDefault="00C76150">
            <w:pPr>
              <w:ind w:left="-109" w:right="-83"/>
              <w:jc w:val="both"/>
              <w:rPr>
                <w:rFonts w:ascii="Arial" w:hAnsi="Arial" w:cs="Arial"/>
                <w:snapToGrid w:val="0"/>
                <w:color w:val="000000"/>
                <w:sz w:val="18"/>
                <w:szCs w:val="18"/>
                <w:u w:val="single"/>
                <w:cs/>
                <w:lang w:val="en-GB" w:eastAsia="th-TH"/>
              </w:rPr>
            </w:pPr>
          </w:p>
        </w:tc>
        <w:tc>
          <w:tcPr>
            <w:tcW w:w="1368" w:type="dxa"/>
            <w:tcBorders>
              <w:bottom w:val="single" w:sz="4" w:space="0" w:color="auto"/>
            </w:tcBorders>
            <w:shd w:val="clear" w:color="auto" w:fill="auto"/>
          </w:tcPr>
          <w:p w14:paraId="1596A401" w14:textId="77777777" w:rsidR="00C76150" w:rsidRPr="00351321"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68" w:type="dxa"/>
            <w:tcBorders>
              <w:bottom w:val="single" w:sz="4" w:space="0" w:color="auto"/>
            </w:tcBorders>
            <w:shd w:val="clear" w:color="auto" w:fill="auto"/>
          </w:tcPr>
          <w:p w14:paraId="4F1E7628" w14:textId="77777777" w:rsidR="00C76150" w:rsidRPr="00351321"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68" w:type="dxa"/>
            <w:tcBorders>
              <w:bottom w:val="single" w:sz="4" w:space="0" w:color="auto"/>
            </w:tcBorders>
            <w:shd w:val="clear" w:color="auto" w:fill="auto"/>
          </w:tcPr>
          <w:p w14:paraId="5EA7B46C" w14:textId="77777777" w:rsidR="00C76150" w:rsidRPr="00351321"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c>
          <w:tcPr>
            <w:tcW w:w="1368" w:type="dxa"/>
            <w:tcBorders>
              <w:bottom w:val="single" w:sz="4" w:space="0" w:color="auto"/>
            </w:tcBorders>
            <w:shd w:val="clear" w:color="auto" w:fill="auto"/>
          </w:tcPr>
          <w:p w14:paraId="62C16F8B" w14:textId="77777777" w:rsidR="00C76150" w:rsidRPr="00351321"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1321">
              <w:rPr>
                <w:rFonts w:ascii="Arial" w:hAnsi="Arial" w:cs="Arial"/>
                <w:b/>
                <w:bCs/>
                <w:snapToGrid w:val="0"/>
                <w:color w:val="000000"/>
                <w:sz w:val="18"/>
                <w:szCs w:val="18"/>
                <w:lang w:val="en-GB" w:eastAsia="th-TH"/>
              </w:rPr>
              <w:t>Baht</w:t>
            </w:r>
          </w:p>
        </w:tc>
      </w:tr>
      <w:tr w:rsidR="00C76150" w:rsidRPr="00351321" w14:paraId="65FC476D" w14:textId="77777777" w:rsidTr="001B5C07">
        <w:tc>
          <w:tcPr>
            <w:tcW w:w="3974" w:type="dxa"/>
            <w:shd w:val="clear" w:color="auto" w:fill="auto"/>
          </w:tcPr>
          <w:p w14:paraId="247ADE30" w14:textId="77777777" w:rsidR="00C76150" w:rsidRPr="00351321" w:rsidRDefault="00C76150">
            <w:pPr>
              <w:ind w:left="-109" w:right="-83"/>
              <w:jc w:val="both"/>
              <w:rPr>
                <w:rFonts w:ascii="Arial" w:hAnsi="Arial" w:cs="Arial"/>
                <w:snapToGrid w:val="0"/>
                <w:color w:val="000000"/>
                <w:sz w:val="10"/>
                <w:szCs w:val="10"/>
                <w:u w:val="single"/>
                <w:cs/>
                <w:lang w:val="en-GB" w:eastAsia="th-TH"/>
              </w:rPr>
            </w:pPr>
          </w:p>
        </w:tc>
        <w:tc>
          <w:tcPr>
            <w:tcW w:w="1368" w:type="dxa"/>
            <w:tcBorders>
              <w:top w:val="single" w:sz="4" w:space="0" w:color="auto"/>
            </w:tcBorders>
            <w:shd w:val="clear" w:color="auto" w:fill="auto"/>
            <w:vAlign w:val="bottom"/>
          </w:tcPr>
          <w:p w14:paraId="18AA8BAA" w14:textId="77777777" w:rsidR="00C76150" w:rsidRPr="00351321" w:rsidRDefault="00C76150"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61BCC362" w14:textId="77777777" w:rsidR="00C76150" w:rsidRPr="00351321" w:rsidRDefault="00C76150"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21A08382" w14:textId="77777777" w:rsidR="00C76150" w:rsidRPr="00351321" w:rsidRDefault="00C76150"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25E1E433" w14:textId="77777777" w:rsidR="00C76150" w:rsidRPr="00351321" w:rsidRDefault="00C76150" w:rsidP="006D6911">
            <w:pPr>
              <w:ind w:left="-109" w:right="-83"/>
              <w:jc w:val="both"/>
              <w:rPr>
                <w:rFonts w:ascii="Arial" w:hAnsi="Arial" w:cs="Arial"/>
                <w:snapToGrid w:val="0"/>
                <w:color w:val="000000"/>
                <w:sz w:val="10"/>
                <w:szCs w:val="10"/>
                <w:u w:val="single"/>
                <w:lang w:val="en-GB" w:eastAsia="th-TH"/>
              </w:rPr>
            </w:pPr>
          </w:p>
        </w:tc>
      </w:tr>
      <w:tr w:rsidR="001B1BC5" w:rsidRPr="00351321" w14:paraId="2563DCE0" w14:textId="77777777" w:rsidTr="001B5C07">
        <w:tc>
          <w:tcPr>
            <w:tcW w:w="3974" w:type="dxa"/>
            <w:shd w:val="clear" w:color="auto" w:fill="auto"/>
            <w:vAlign w:val="bottom"/>
          </w:tcPr>
          <w:p w14:paraId="1A4D04B4" w14:textId="511390E9" w:rsidR="001B1BC5" w:rsidRPr="00351321" w:rsidRDefault="001B1BC5" w:rsidP="001B1BC5">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Within </w:t>
            </w:r>
            <w:r w:rsidR="00FA4289"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val="en-GB" w:eastAsia="th-TH"/>
              </w:rPr>
              <w:t xml:space="preserve"> year</w:t>
            </w:r>
          </w:p>
        </w:tc>
        <w:tc>
          <w:tcPr>
            <w:tcW w:w="1368" w:type="dxa"/>
            <w:shd w:val="clear" w:color="auto" w:fill="auto"/>
          </w:tcPr>
          <w:p w14:paraId="17BA3AA5" w14:textId="41452118"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47</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178</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541</w:t>
            </w:r>
          </w:p>
        </w:tc>
        <w:tc>
          <w:tcPr>
            <w:tcW w:w="1368" w:type="dxa"/>
            <w:shd w:val="clear" w:color="auto" w:fill="auto"/>
          </w:tcPr>
          <w:p w14:paraId="5E6889D5" w14:textId="4CFFECED"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57</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951</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543</w:t>
            </w:r>
          </w:p>
        </w:tc>
        <w:tc>
          <w:tcPr>
            <w:tcW w:w="1368" w:type="dxa"/>
            <w:shd w:val="clear" w:color="auto" w:fill="auto"/>
          </w:tcPr>
          <w:p w14:paraId="6B7C8B90" w14:textId="71C521BF"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39</w:t>
            </w:r>
            <w:r w:rsidR="00B542C1"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298</w:t>
            </w:r>
            <w:r w:rsidR="00B542C1"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168</w:t>
            </w:r>
          </w:p>
        </w:tc>
        <w:tc>
          <w:tcPr>
            <w:tcW w:w="1368" w:type="dxa"/>
            <w:shd w:val="clear" w:color="auto" w:fill="auto"/>
          </w:tcPr>
          <w:p w14:paraId="240315B1" w14:textId="20C6F836"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39</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285</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112</w:t>
            </w:r>
          </w:p>
        </w:tc>
      </w:tr>
      <w:tr w:rsidR="001B1BC5" w:rsidRPr="00351321" w14:paraId="666E1683" w14:textId="77777777" w:rsidTr="001B5C07">
        <w:trPr>
          <w:trHeight w:val="74"/>
        </w:trPr>
        <w:tc>
          <w:tcPr>
            <w:tcW w:w="3974" w:type="dxa"/>
            <w:shd w:val="clear" w:color="auto" w:fill="auto"/>
            <w:vAlign w:val="bottom"/>
          </w:tcPr>
          <w:p w14:paraId="031D5259" w14:textId="0B91F4C4" w:rsidR="001B1BC5" w:rsidRPr="00351321" w:rsidRDefault="001B1BC5" w:rsidP="001B1BC5">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More than </w:t>
            </w:r>
            <w:r w:rsidR="00FA4289" w:rsidRPr="00351321">
              <w:rPr>
                <w:rFonts w:ascii="Arial" w:hAnsi="Arial" w:cs="Arial"/>
                <w:snapToGrid w:val="0"/>
                <w:color w:val="000000"/>
                <w:sz w:val="18"/>
                <w:szCs w:val="18"/>
                <w:lang w:val="en-GB" w:eastAsia="th-TH"/>
              </w:rPr>
              <w:t>1</w:t>
            </w:r>
            <w:r w:rsidRPr="00351321">
              <w:rPr>
                <w:rFonts w:ascii="Arial" w:hAnsi="Arial" w:cs="Arial"/>
                <w:snapToGrid w:val="0"/>
                <w:color w:val="000000"/>
                <w:sz w:val="18"/>
                <w:szCs w:val="18"/>
                <w:lang w:val="en-GB" w:eastAsia="th-TH"/>
              </w:rPr>
              <w:t xml:space="preserve"> year but less than </w:t>
            </w:r>
            <w:r w:rsidR="00FA4289" w:rsidRPr="00351321">
              <w:rPr>
                <w:rFonts w:ascii="Arial" w:hAnsi="Arial" w:cs="Arial"/>
                <w:snapToGrid w:val="0"/>
                <w:color w:val="000000"/>
                <w:sz w:val="18"/>
                <w:szCs w:val="18"/>
                <w:lang w:val="en-GB" w:eastAsia="th-TH"/>
              </w:rPr>
              <w:t>5</w:t>
            </w:r>
            <w:r w:rsidRPr="00351321">
              <w:rPr>
                <w:rFonts w:ascii="Arial" w:hAnsi="Arial" w:cs="Arial"/>
                <w:snapToGrid w:val="0"/>
                <w:color w:val="000000"/>
                <w:sz w:val="18"/>
                <w:szCs w:val="18"/>
                <w:lang w:val="en-GB" w:eastAsia="th-TH"/>
              </w:rPr>
              <w:t xml:space="preserve"> years</w:t>
            </w:r>
          </w:p>
        </w:tc>
        <w:tc>
          <w:tcPr>
            <w:tcW w:w="1368" w:type="dxa"/>
            <w:shd w:val="clear" w:color="auto" w:fill="auto"/>
          </w:tcPr>
          <w:p w14:paraId="16ECD310" w14:textId="5752E8B1"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159</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474</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029</w:t>
            </w:r>
          </w:p>
        </w:tc>
        <w:tc>
          <w:tcPr>
            <w:tcW w:w="1368" w:type="dxa"/>
            <w:shd w:val="clear" w:color="auto" w:fill="auto"/>
          </w:tcPr>
          <w:p w14:paraId="1669BF2B" w14:textId="2DE0A02D"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171</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019</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778</w:t>
            </w:r>
          </w:p>
        </w:tc>
        <w:tc>
          <w:tcPr>
            <w:tcW w:w="1368" w:type="dxa"/>
            <w:shd w:val="clear" w:color="auto" w:fill="auto"/>
          </w:tcPr>
          <w:p w14:paraId="71D7A17F" w14:textId="5E0DA634"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99</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942</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814</w:t>
            </w:r>
          </w:p>
        </w:tc>
        <w:tc>
          <w:tcPr>
            <w:tcW w:w="1368" w:type="dxa"/>
            <w:shd w:val="clear" w:color="auto" w:fill="auto"/>
          </w:tcPr>
          <w:p w14:paraId="785B6CE9" w14:textId="0F08C274"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119</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797</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924</w:t>
            </w:r>
          </w:p>
        </w:tc>
      </w:tr>
      <w:tr w:rsidR="001B1BC5" w:rsidRPr="00351321" w14:paraId="3F9CC4AC" w14:textId="77777777" w:rsidTr="001B5C07">
        <w:trPr>
          <w:trHeight w:val="74"/>
        </w:trPr>
        <w:tc>
          <w:tcPr>
            <w:tcW w:w="3974" w:type="dxa"/>
            <w:shd w:val="clear" w:color="auto" w:fill="auto"/>
            <w:vAlign w:val="bottom"/>
          </w:tcPr>
          <w:p w14:paraId="286280C6" w14:textId="1650DF07" w:rsidR="001B1BC5" w:rsidRPr="00351321" w:rsidRDefault="001B1BC5" w:rsidP="001B1BC5">
            <w:pPr>
              <w:ind w:left="-109"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More than </w:t>
            </w:r>
            <w:r w:rsidR="00FA4289" w:rsidRPr="00351321">
              <w:rPr>
                <w:rFonts w:ascii="Arial" w:hAnsi="Arial" w:cs="Arial"/>
                <w:snapToGrid w:val="0"/>
                <w:color w:val="000000"/>
                <w:sz w:val="18"/>
                <w:szCs w:val="18"/>
                <w:lang w:val="en-GB" w:eastAsia="th-TH"/>
              </w:rPr>
              <w:t>5</w:t>
            </w:r>
            <w:r w:rsidRPr="00351321">
              <w:rPr>
                <w:rFonts w:ascii="Arial" w:hAnsi="Arial" w:cs="Arial"/>
                <w:snapToGrid w:val="0"/>
                <w:color w:val="000000"/>
                <w:sz w:val="18"/>
                <w:szCs w:val="18"/>
                <w:lang w:val="en-GB" w:eastAsia="th-TH"/>
              </w:rPr>
              <w:t xml:space="preserve"> years</w:t>
            </w:r>
          </w:p>
        </w:tc>
        <w:tc>
          <w:tcPr>
            <w:tcW w:w="1368" w:type="dxa"/>
            <w:tcBorders>
              <w:bottom w:val="single" w:sz="4" w:space="0" w:color="auto"/>
            </w:tcBorders>
            <w:shd w:val="clear" w:color="auto" w:fill="auto"/>
          </w:tcPr>
          <w:p w14:paraId="65F2F5F5" w14:textId="6F2513C0"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961</w:t>
            </w:r>
            <w:r w:rsidR="005A18C8"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581</w:t>
            </w:r>
            <w:r w:rsidR="005A18C8"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414</w:t>
            </w:r>
          </w:p>
        </w:tc>
        <w:tc>
          <w:tcPr>
            <w:tcW w:w="1368" w:type="dxa"/>
            <w:tcBorders>
              <w:bottom w:val="single" w:sz="4" w:space="0" w:color="auto"/>
            </w:tcBorders>
            <w:shd w:val="clear" w:color="auto" w:fill="auto"/>
          </w:tcPr>
          <w:p w14:paraId="34D2A387" w14:textId="11C66C71"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997</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214</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206</w:t>
            </w:r>
          </w:p>
        </w:tc>
        <w:tc>
          <w:tcPr>
            <w:tcW w:w="1368" w:type="dxa"/>
            <w:tcBorders>
              <w:bottom w:val="single" w:sz="4" w:space="0" w:color="auto"/>
            </w:tcBorders>
            <w:shd w:val="clear" w:color="auto" w:fill="auto"/>
          </w:tcPr>
          <w:p w14:paraId="0FD83E9F" w14:textId="650CA975"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621</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967</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651</w:t>
            </w:r>
          </w:p>
        </w:tc>
        <w:tc>
          <w:tcPr>
            <w:tcW w:w="1368" w:type="dxa"/>
            <w:tcBorders>
              <w:bottom w:val="single" w:sz="4" w:space="0" w:color="auto"/>
            </w:tcBorders>
            <w:shd w:val="clear" w:color="auto" w:fill="auto"/>
          </w:tcPr>
          <w:p w14:paraId="75E725A9" w14:textId="4289FCEB"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641</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410</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709</w:t>
            </w:r>
          </w:p>
        </w:tc>
      </w:tr>
      <w:tr w:rsidR="001B1BC5" w:rsidRPr="00351321" w14:paraId="5308EBBF" w14:textId="77777777" w:rsidTr="001B5C07">
        <w:tc>
          <w:tcPr>
            <w:tcW w:w="3974" w:type="dxa"/>
            <w:shd w:val="clear" w:color="auto" w:fill="auto"/>
          </w:tcPr>
          <w:p w14:paraId="7C31D31F" w14:textId="77777777" w:rsidR="001B1BC5" w:rsidRPr="00351321" w:rsidRDefault="001B1BC5" w:rsidP="001B1BC5">
            <w:pPr>
              <w:ind w:left="-109" w:right="-83"/>
              <w:jc w:val="both"/>
              <w:rPr>
                <w:rFonts w:ascii="Arial" w:hAnsi="Arial" w:cs="Arial"/>
                <w:snapToGrid w:val="0"/>
                <w:color w:val="000000"/>
                <w:sz w:val="10"/>
                <w:szCs w:val="10"/>
                <w:u w:val="single"/>
                <w:cs/>
                <w:lang w:val="en-GB" w:eastAsia="th-TH"/>
              </w:rPr>
            </w:pPr>
          </w:p>
        </w:tc>
        <w:tc>
          <w:tcPr>
            <w:tcW w:w="1368" w:type="dxa"/>
            <w:tcBorders>
              <w:top w:val="single" w:sz="4" w:space="0" w:color="auto"/>
            </w:tcBorders>
            <w:shd w:val="clear" w:color="auto" w:fill="auto"/>
            <w:vAlign w:val="bottom"/>
          </w:tcPr>
          <w:p w14:paraId="1E7D47E5" w14:textId="77777777" w:rsidR="001B1BC5" w:rsidRPr="00351321" w:rsidRDefault="001B1BC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473BEAF1" w14:textId="77777777" w:rsidR="001B1BC5" w:rsidRPr="00351321" w:rsidRDefault="001B1BC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60B0F5B7" w14:textId="77777777" w:rsidR="001B1BC5" w:rsidRPr="00351321" w:rsidRDefault="001B1BC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7FCF6955" w14:textId="77777777" w:rsidR="001B1BC5" w:rsidRPr="00351321" w:rsidRDefault="001B1BC5" w:rsidP="006D6911">
            <w:pPr>
              <w:ind w:left="-109" w:right="-83"/>
              <w:jc w:val="both"/>
              <w:rPr>
                <w:rFonts w:ascii="Arial" w:hAnsi="Arial" w:cs="Arial"/>
                <w:snapToGrid w:val="0"/>
                <w:color w:val="000000"/>
                <w:sz w:val="10"/>
                <w:szCs w:val="10"/>
                <w:u w:val="single"/>
                <w:lang w:val="en-GB" w:eastAsia="th-TH"/>
              </w:rPr>
            </w:pPr>
          </w:p>
        </w:tc>
      </w:tr>
      <w:tr w:rsidR="001B1BC5" w:rsidRPr="00351321" w14:paraId="35C00039" w14:textId="77777777" w:rsidTr="001B5C07">
        <w:tc>
          <w:tcPr>
            <w:tcW w:w="3974" w:type="dxa"/>
            <w:shd w:val="clear" w:color="auto" w:fill="auto"/>
            <w:vAlign w:val="bottom"/>
          </w:tcPr>
          <w:p w14:paraId="1848E09F" w14:textId="77777777" w:rsidR="001B1BC5" w:rsidRPr="00351321" w:rsidRDefault="001B1BC5" w:rsidP="001B1BC5">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bottom"/>
          </w:tcPr>
          <w:p w14:paraId="3EDDEC42" w14:textId="41767B24"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168</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233</w:t>
            </w:r>
            <w:r w:rsidR="005A18C8"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984</w:t>
            </w:r>
          </w:p>
        </w:tc>
        <w:tc>
          <w:tcPr>
            <w:tcW w:w="1368" w:type="dxa"/>
            <w:tcBorders>
              <w:bottom w:val="single" w:sz="4" w:space="0" w:color="auto"/>
            </w:tcBorders>
            <w:shd w:val="clear" w:color="auto" w:fill="auto"/>
            <w:vAlign w:val="bottom"/>
          </w:tcPr>
          <w:p w14:paraId="62BD782A" w14:textId="19B107AE"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226</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185</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527</w:t>
            </w:r>
          </w:p>
        </w:tc>
        <w:tc>
          <w:tcPr>
            <w:tcW w:w="1368" w:type="dxa"/>
            <w:tcBorders>
              <w:bottom w:val="single" w:sz="4" w:space="0" w:color="auto"/>
            </w:tcBorders>
            <w:shd w:val="clear" w:color="auto" w:fill="auto"/>
            <w:vAlign w:val="bottom"/>
          </w:tcPr>
          <w:p w14:paraId="19B7DB72" w14:textId="518B35F2"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761</w:t>
            </w:r>
            <w:r w:rsidR="00B542C1"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208</w:t>
            </w:r>
            <w:r w:rsidR="00B542C1"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633</w:t>
            </w:r>
          </w:p>
        </w:tc>
        <w:tc>
          <w:tcPr>
            <w:tcW w:w="1368" w:type="dxa"/>
            <w:tcBorders>
              <w:bottom w:val="single" w:sz="4" w:space="0" w:color="auto"/>
            </w:tcBorders>
            <w:shd w:val="clear" w:color="auto" w:fill="auto"/>
            <w:vAlign w:val="bottom"/>
          </w:tcPr>
          <w:p w14:paraId="3D6A6561" w14:textId="487891F3" w:rsidR="001B1BC5" w:rsidRPr="00351321" w:rsidRDefault="00FA4289" w:rsidP="001B1BC5">
            <w:pPr>
              <w:pStyle w:val="a0"/>
              <w:tabs>
                <w:tab w:val="decimal" w:pos="1152"/>
              </w:tabs>
              <w:ind w:left="-14"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800</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493</w:t>
            </w:r>
            <w:r w:rsidR="001B1BC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745</w:t>
            </w:r>
          </w:p>
        </w:tc>
      </w:tr>
    </w:tbl>
    <w:p w14:paraId="7A967949" w14:textId="3D913D38" w:rsidR="00020590" w:rsidRPr="00351321" w:rsidRDefault="00020590" w:rsidP="006D6911">
      <w:pPr>
        <w:ind w:hanging="7"/>
        <w:jc w:val="both"/>
        <w:rPr>
          <w:rFonts w:ascii="Arial" w:hAnsi="Arial" w:cs="Arial"/>
          <w:color w:val="000000"/>
          <w:spacing w:val="-4"/>
          <w:sz w:val="14"/>
          <w:szCs w:val="14"/>
          <w:lang w:val="en-GB"/>
        </w:rPr>
      </w:pPr>
    </w:p>
    <w:p w14:paraId="7B4F8940" w14:textId="1BCFC477" w:rsidR="00232DE8" w:rsidRPr="00351321" w:rsidRDefault="00232DE8" w:rsidP="006D6911">
      <w:pPr>
        <w:ind w:hanging="7"/>
        <w:jc w:val="both"/>
        <w:rPr>
          <w:rFonts w:ascii="Arial" w:hAnsi="Arial" w:cs="Arial"/>
          <w:color w:val="000000"/>
          <w:spacing w:val="-4"/>
          <w:sz w:val="14"/>
          <w:szCs w:val="14"/>
          <w:lang w:val="en-GB"/>
        </w:rPr>
      </w:pPr>
    </w:p>
    <w:tbl>
      <w:tblPr>
        <w:tblW w:w="9461" w:type="dxa"/>
        <w:tblInd w:w="108" w:type="dxa"/>
        <w:tblLook w:val="04A0" w:firstRow="1" w:lastRow="0" w:firstColumn="1" w:lastColumn="0" w:noHBand="0" w:noVBand="1"/>
      </w:tblPr>
      <w:tblGrid>
        <w:gridCol w:w="9461"/>
      </w:tblGrid>
      <w:tr w:rsidR="00232DE8" w:rsidRPr="00351321" w14:paraId="0EE14E0B" w14:textId="77777777">
        <w:trPr>
          <w:trHeight w:val="386"/>
        </w:trPr>
        <w:tc>
          <w:tcPr>
            <w:tcW w:w="9461" w:type="dxa"/>
            <w:shd w:val="clear" w:color="auto" w:fill="auto"/>
            <w:vAlign w:val="center"/>
          </w:tcPr>
          <w:p w14:paraId="355166CB" w14:textId="01748823" w:rsidR="00232DE8" w:rsidRPr="00351321" w:rsidRDefault="00232DE8">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32</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Debentures (net)</w:t>
            </w:r>
          </w:p>
        </w:tc>
      </w:tr>
    </w:tbl>
    <w:p w14:paraId="747BBCBB" w14:textId="77777777" w:rsidR="00232DE8" w:rsidRPr="00351321" w:rsidRDefault="00232DE8" w:rsidP="006D6911">
      <w:pPr>
        <w:ind w:hanging="7"/>
        <w:jc w:val="both"/>
        <w:rPr>
          <w:rFonts w:ascii="Arial" w:hAnsi="Arial" w:cs="Arial"/>
          <w:color w:val="000000"/>
          <w:spacing w:val="-4"/>
          <w:sz w:val="14"/>
          <w:szCs w:val="14"/>
          <w:lang w:val="en-GB"/>
        </w:rPr>
      </w:pPr>
    </w:p>
    <w:p w14:paraId="2FC73733" w14:textId="066A142B" w:rsidR="004C6CD0" w:rsidRPr="00351321" w:rsidRDefault="004C6CD0" w:rsidP="004C6CD0">
      <w:pPr>
        <w:jc w:val="both"/>
        <w:rPr>
          <w:rFonts w:ascii="Arial" w:hAnsi="Arial" w:cs="Arial"/>
          <w:sz w:val="18"/>
          <w:szCs w:val="18"/>
          <w:lang w:val="en-GB"/>
        </w:rPr>
      </w:pPr>
      <w:r w:rsidRPr="00351321">
        <w:rPr>
          <w:rFonts w:ascii="Arial" w:hAnsi="Arial" w:cs="Arial"/>
          <w:sz w:val="18"/>
          <w:szCs w:val="18"/>
          <w:lang w:val="en-GB"/>
        </w:rPr>
        <w:t xml:space="preserve">Debentures (net) as </w:t>
      </w:r>
      <w:proofErr w:type="gramStart"/>
      <w:r w:rsidRPr="00351321">
        <w:rPr>
          <w:rFonts w:ascii="Arial" w:hAnsi="Arial" w:cs="Arial"/>
          <w:sz w:val="18"/>
          <w:szCs w:val="18"/>
          <w:lang w:val="en-GB"/>
        </w:rPr>
        <w:t>at</w:t>
      </w:r>
      <w:proofErr w:type="gramEnd"/>
      <w:r w:rsidRPr="00351321">
        <w:rPr>
          <w:rFonts w:ascii="Arial" w:hAnsi="Arial" w:cs="Arial"/>
          <w:sz w:val="18"/>
          <w:szCs w:val="18"/>
          <w:lang w:val="en-GB"/>
        </w:rPr>
        <w:t xml:space="preserve"> </w:t>
      </w:r>
      <w:r w:rsidR="00FA4289" w:rsidRPr="00351321">
        <w:rPr>
          <w:rFonts w:ascii="Arial" w:hAnsi="Arial" w:cs="Arial"/>
          <w:sz w:val="18"/>
          <w:szCs w:val="18"/>
          <w:lang w:val="en-GB"/>
        </w:rPr>
        <w:t>31</w:t>
      </w:r>
      <w:r w:rsidRPr="00351321">
        <w:rPr>
          <w:rFonts w:ascii="Arial" w:hAnsi="Arial" w:cs="Arial"/>
          <w:sz w:val="18"/>
          <w:szCs w:val="18"/>
          <w:lang w:val="en-GB"/>
        </w:rPr>
        <w:t xml:space="preserve"> December </w:t>
      </w:r>
      <w:r w:rsidR="00FA4289" w:rsidRPr="00351321">
        <w:rPr>
          <w:rFonts w:ascii="Arial" w:hAnsi="Arial" w:cs="Arial"/>
          <w:sz w:val="18"/>
          <w:szCs w:val="18"/>
          <w:lang w:val="en-GB"/>
        </w:rPr>
        <w:t>2024</w:t>
      </w:r>
      <w:r w:rsidRPr="00351321">
        <w:rPr>
          <w:rFonts w:ascii="Arial" w:hAnsi="Arial" w:cs="Arial"/>
          <w:sz w:val="18"/>
          <w:szCs w:val="18"/>
          <w:lang w:val="en-GB"/>
        </w:rPr>
        <w:t xml:space="preserve"> and </w:t>
      </w:r>
      <w:r w:rsidR="00FA4289" w:rsidRPr="00351321">
        <w:rPr>
          <w:rFonts w:ascii="Arial" w:hAnsi="Arial" w:cs="Arial"/>
          <w:sz w:val="18"/>
          <w:szCs w:val="18"/>
          <w:lang w:val="en-GB"/>
        </w:rPr>
        <w:t>2023</w:t>
      </w:r>
      <w:r w:rsidRPr="00351321">
        <w:rPr>
          <w:rFonts w:ascii="Arial" w:hAnsi="Arial" w:cs="Arial"/>
          <w:sz w:val="18"/>
          <w:szCs w:val="18"/>
          <w:lang w:val="en-GB"/>
        </w:rPr>
        <w:t xml:space="preserve"> comprise the following:</w:t>
      </w:r>
    </w:p>
    <w:p w14:paraId="133EC7AE" w14:textId="77777777" w:rsidR="004C6CD0" w:rsidRPr="00351321" w:rsidRDefault="004C6CD0" w:rsidP="006D6911">
      <w:pPr>
        <w:ind w:hanging="7"/>
        <w:jc w:val="both"/>
        <w:rPr>
          <w:rFonts w:ascii="Arial" w:hAnsi="Arial" w:cs="Arial"/>
          <w:color w:val="000000"/>
          <w:spacing w:val="-4"/>
          <w:sz w:val="14"/>
          <w:szCs w:val="14"/>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C6CD0" w:rsidRPr="00351321" w14:paraId="4532DAB2" w14:textId="77777777">
        <w:tc>
          <w:tcPr>
            <w:tcW w:w="3974" w:type="dxa"/>
            <w:shd w:val="clear" w:color="auto" w:fill="auto"/>
          </w:tcPr>
          <w:p w14:paraId="6A7F137C" w14:textId="77777777" w:rsidR="004C6CD0" w:rsidRPr="00351321" w:rsidRDefault="004C6CD0">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281B5B82"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3C924D70"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3B198E7"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5F43C03D"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4C6CD0" w:rsidRPr="00351321" w14:paraId="02331168" w14:textId="77777777">
        <w:tc>
          <w:tcPr>
            <w:tcW w:w="3974" w:type="dxa"/>
            <w:shd w:val="clear" w:color="auto" w:fill="auto"/>
          </w:tcPr>
          <w:p w14:paraId="4AFCC624" w14:textId="77777777" w:rsidR="004C6CD0" w:rsidRPr="00351321"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5E4A26FF" w14:textId="111D3866"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5DC6EF42" w14:textId="07D3BAC2"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33D5A306" w14:textId="6974EF1D"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25DBF42C" w14:textId="6739882C"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4C6CD0" w:rsidRPr="00351321" w14:paraId="7932CF30" w14:textId="77777777">
        <w:tc>
          <w:tcPr>
            <w:tcW w:w="3974" w:type="dxa"/>
            <w:shd w:val="clear" w:color="auto" w:fill="auto"/>
          </w:tcPr>
          <w:p w14:paraId="7C2F78F3" w14:textId="77777777" w:rsidR="004C6CD0" w:rsidRPr="00351321"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44400EFF"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88C1BD5"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214BA5B"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03E1830"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4C6CD0" w:rsidRPr="00351321" w14:paraId="40D8FA1B" w14:textId="77777777">
        <w:tc>
          <w:tcPr>
            <w:tcW w:w="3974" w:type="dxa"/>
            <w:shd w:val="clear" w:color="auto" w:fill="auto"/>
          </w:tcPr>
          <w:p w14:paraId="2D4357E7" w14:textId="77777777" w:rsidR="004C6CD0" w:rsidRPr="00351321" w:rsidRDefault="004C6CD0">
            <w:pPr>
              <w:ind w:left="-109" w:right="-83"/>
              <w:jc w:val="both"/>
              <w:rPr>
                <w:rFonts w:ascii="Arial" w:hAnsi="Arial" w:cs="Arial"/>
                <w:snapToGrid w:val="0"/>
                <w:color w:val="000000"/>
                <w:sz w:val="10"/>
                <w:szCs w:val="10"/>
                <w:u w:val="single"/>
                <w:cs/>
                <w:lang w:val="en-GB" w:eastAsia="th-TH"/>
              </w:rPr>
            </w:pPr>
          </w:p>
        </w:tc>
        <w:tc>
          <w:tcPr>
            <w:tcW w:w="1368" w:type="dxa"/>
            <w:tcBorders>
              <w:top w:val="single" w:sz="4" w:space="0" w:color="auto"/>
            </w:tcBorders>
            <w:shd w:val="clear" w:color="auto" w:fill="auto"/>
            <w:vAlign w:val="bottom"/>
          </w:tcPr>
          <w:p w14:paraId="0B900F50" w14:textId="77777777" w:rsidR="004C6CD0" w:rsidRPr="00351321" w:rsidRDefault="004C6CD0"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30A83419" w14:textId="77777777" w:rsidR="004C6CD0" w:rsidRPr="00351321" w:rsidRDefault="004C6CD0"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3FE37A39" w14:textId="77777777" w:rsidR="004C6CD0" w:rsidRPr="00351321" w:rsidRDefault="004C6CD0"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vAlign w:val="bottom"/>
          </w:tcPr>
          <w:p w14:paraId="14D4C011" w14:textId="77777777" w:rsidR="004C6CD0" w:rsidRPr="00351321" w:rsidRDefault="004C6CD0" w:rsidP="006D6911">
            <w:pPr>
              <w:ind w:left="-109" w:right="-83"/>
              <w:jc w:val="both"/>
              <w:rPr>
                <w:rFonts w:ascii="Arial" w:hAnsi="Arial" w:cs="Arial"/>
                <w:snapToGrid w:val="0"/>
                <w:color w:val="000000"/>
                <w:sz w:val="10"/>
                <w:szCs w:val="10"/>
                <w:u w:val="single"/>
                <w:lang w:val="en-GB" w:eastAsia="th-TH"/>
              </w:rPr>
            </w:pPr>
          </w:p>
        </w:tc>
      </w:tr>
      <w:tr w:rsidR="005B12F5" w:rsidRPr="00351321" w14:paraId="1C78A506" w14:textId="77777777" w:rsidTr="004C6CD0">
        <w:tc>
          <w:tcPr>
            <w:tcW w:w="3974" w:type="dxa"/>
            <w:shd w:val="clear" w:color="auto" w:fill="auto"/>
            <w:vAlign w:val="bottom"/>
          </w:tcPr>
          <w:p w14:paraId="5EDBAAB8" w14:textId="13850CE9" w:rsidR="005B12F5" w:rsidRPr="00351321" w:rsidRDefault="005B12F5" w:rsidP="005B12F5">
            <w:pPr>
              <w:tabs>
                <w:tab w:val="left" w:pos="335"/>
              </w:tabs>
              <w:spacing w:line="200" w:lineRule="exact"/>
              <w:ind w:left="-109" w:right="-169"/>
              <w:rPr>
                <w:rFonts w:ascii="Arial" w:hAnsi="Arial" w:cs="Arial"/>
                <w:snapToGrid w:val="0"/>
                <w:color w:val="000000"/>
                <w:sz w:val="18"/>
                <w:szCs w:val="18"/>
                <w:lang w:val="en-GB" w:eastAsia="th-TH"/>
              </w:rPr>
            </w:pPr>
            <w:r w:rsidRPr="00351321">
              <w:rPr>
                <w:rFonts w:ascii="Arial" w:hAnsi="Arial" w:cs="Arial"/>
                <w:sz w:val="18"/>
                <w:szCs w:val="18"/>
              </w:rPr>
              <w:t>Debentures - par value</w:t>
            </w:r>
          </w:p>
        </w:tc>
        <w:tc>
          <w:tcPr>
            <w:tcW w:w="1368" w:type="dxa"/>
            <w:shd w:val="clear" w:color="auto" w:fill="auto"/>
          </w:tcPr>
          <w:p w14:paraId="2C31447D" w14:textId="5F5AF451"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tcPr>
          <w:p w14:paraId="791D3B9C" w14:textId="5AC109BA"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7184C575" w14:textId="3DA4AD11"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tcPr>
          <w:p w14:paraId="0D980807" w14:textId="3D80A24D"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077A7A8F" w14:textId="77777777" w:rsidTr="004C6CD0">
        <w:tc>
          <w:tcPr>
            <w:tcW w:w="3974" w:type="dxa"/>
            <w:shd w:val="clear" w:color="auto" w:fill="auto"/>
            <w:vAlign w:val="bottom"/>
          </w:tcPr>
          <w:p w14:paraId="5B5F9EA9" w14:textId="724CF5EC" w:rsidR="005B12F5" w:rsidRPr="00351321" w:rsidRDefault="005B12F5" w:rsidP="005B12F5">
            <w:pPr>
              <w:tabs>
                <w:tab w:val="left" w:pos="341"/>
              </w:tabs>
              <w:spacing w:line="200" w:lineRule="exact"/>
              <w:ind w:left="-109" w:right="-65"/>
              <w:rPr>
                <w:rFonts w:ascii="Arial" w:hAnsi="Arial" w:cs="Arial"/>
                <w:snapToGrid w:val="0"/>
                <w:color w:val="000000"/>
                <w:spacing w:val="-4"/>
                <w:sz w:val="18"/>
                <w:szCs w:val="18"/>
                <w:lang w:val="en-GB" w:eastAsia="th-TH"/>
              </w:rPr>
            </w:pPr>
            <w:proofErr w:type="gramStart"/>
            <w:r w:rsidRPr="00351321">
              <w:rPr>
                <w:rFonts w:ascii="Arial" w:hAnsi="Arial" w:cs="Arial"/>
                <w:snapToGrid w:val="0"/>
                <w:sz w:val="18"/>
                <w:szCs w:val="18"/>
                <w:u w:val="single"/>
                <w:lang w:eastAsia="th-TH"/>
              </w:rPr>
              <w:t>Less</w:t>
            </w:r>
            <w:r w:rsidRPr="00351321">
              <w:rPr>
                <w:rFonts w:ascii="Arial" w:hAnsi="Arial" w:cs="Arial"/>
                <w:snapToGrid w:val="0"/>
                <w:sz w:val="18"/>
                <w:szCs w:val="18"/>
                <w:lang w:eastAsia="th-TH"/>
              </w:rPr>
              <w:t xml:space="preserve">  Prepaid</w:t>
            </w:r>
            <w:proofErr w:type="gramEnd"/>
            <w:r w:rsidRPr="00351321">
              <w:rPr>
                <w:rFonts w:ascii="Arial" w:hAnsi="Arial" w:cs="Arial"/>
                <w:snapToGrid w:val="0"/>
                <w:sz w:val="18"/>
                <w:szCs w:val="18"/>
                <w:lang w:eastAsia="th-TH"/>
              </w:rPr>
              <w:t xml:space="preserve"> underwriting fee for debentures</w:t>
            </w:r>
          </w:p>
        </w:tc>
        <w:tc>
          <w:tcPr>
            <w:tcW w:w="1368" w:type="dxa"/>
            <w:tcBorders>
              <w:bottom w:val="single" w:sz="4" w:space="0" w:color="auto"/>
            </w:tcBorders>
            <w:shd w:val="clear" w:color="auto" w:fill="auto"/>
          </w:tcPr>
          <w:p w14:paraId="7E569E2B" w14:textId="65F0D01E"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80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644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609</w:t>
            </w:r>
            <w:r w:rsidRPr="00351321">
              <w:rPr>
                <w:rFonts w:ascii="Arial" w:hAnsi="Arial" w:cs="Arial"/>
                <w:noProof/>
                <w:snapToGrid w:val="0"/>
                <w:color w:val="000000"/>
                <w:sz w:val="18"/>
                <w:szCs w:val="18"/>
                <w:cs/>
                <w:lang w:val="en-GB" w:eastAsia="th-TH"/>
              </w:rPr>
              <w:t>)</w:t>
            </w:r>
          </w:p>
        </w:tc>
        <w:tc>
          <w:tcPr>
            <w:tcW w:w="1368" w:type="dxa"/>
            <w:tcBorders>
              <w:bottom w:val="single" w:sz="4" w:space="0" w:color="auto"/>
            </w:tcBorders>
            <w:shd w:val="clear" w:color="auto" w:fill="auto"/>
          </w:tcPr>
          <w:p w14:paraId="5BFEE396" w14:textId="3BD655B8"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5C6DD705" w14:textId="0BDAF647"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80</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644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609</w:t>
            </w:r>
            <w:r w:rsidRPr="00351321">
              <w:rPr>
                <w:rFonts w:ascii="Arial" w:hAnsi="Arial" w:cs="Arial"/>
                <w:noProof/>
                <w:snapToGrid w:val="0"/>
                <w:color w:val="000000"/>
                <w:sz w:val="18"/>
                <w:szCs w:val="18"/>
                <w:cs/>
                <w:lang w:val="en-GB" w:eastAsia="th-TH"/>
              </w:rPr>
              <w:t>)</w:t>
            </w:r>
          </w:p>
        </w:tc>
        <w:tc>
          <w:tcPr>
            <w:tcW w:w="1368" w:type="dxa"/>
            <w:tcBorders>
              <w:bottom w:val="single" w:sz="4" w:space="0" w:color="auto"/>
            </w:tcBorders>
            <w:shd w:val="clear" w:color="auto" w:fill="auto"/>
          </w:tcPr>
          <w:p w14:paraId="7CDEB95F" w14:textId="666282DA"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374BF185" w14:textId="77777777" w:rsidTr="004C6CD0">
        <w:tc>
          <w:tcPr>
            <w:tcW w:w="3974" w:type="dxa"/>
            <w:shd w:val="clear" w:color="auto" w:fill="auto"/>
            <w:vAlign w:val="bottom"/>
          </w:tcPr>
          <w:p w14:paraId="00BC7BF9" w14:textId="0D83502E"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59EC9F86" w14:textId="77777777"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65B0CDFE" w14:textId="282D4741"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4ADB674F" w14:textId="77777777"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5E1719F7" w14:textId="3E56EF76" w:rsidR="005B12F5" w:rsidRPr="00351321" w:rsidRDefault="005B12F5" w:rsidP="006D6911">
            <w:pPr>
              <w:ind w:left="-109" w:right="-83"/>
              <w:jc w:val="both"/>
              <w:rPr>
                <w:rFonts w:ascii="Arial" w:hAnsi="Arial" w:cs="Arial"/>
                <w:snapToGrid w:val="0"/>
                <w:color w:val="000000"/>
                <w:sz w:val="10"/>
                <w:szCs w:val="10"/>
                <w:u w:val="single"/>
                <w:lang w:val="en-GB" w:eastAsia="th-TH"/>
              </w:rPr>
            </w:pPr>
          </w:p>
        </w:tc>
      </w:tr>
      <w:tr w:rsidR="005B12F5" w:rsidRPr="00351321" w14:paraId="6D58268B" w14:textId="77777777">
        <w:tc>
          <w:tcPr>
            <w:tcW w:w="3974" w:type="dxa"/>
            <w:shd w:val="clear" w:color="auto" w:fill="auto"/>
            <w:vAlign w:val="bottom"/>
          </w:tcPr>
          <w:p w14:paraId="777D5E85" w14:textId="17F78A98" w:rsidR="005B12F5" w:rsidRPr="00351321" w:rsidRDefault="005B12F5" w:rsidP="005B12F5">
            <w:pPr>
              <w:spacing w:line="200" w:lineRule="exact"/>
              <w:ind w:left="-109" w:right="-169"/>
              <w:rPr>
                <w:rFonts w:ascii="Arial" w:hAnsi="Arial" w:cs="Arial"/>
                <w:snapToGrid w:val="0"/>
                <w:color w:val="000000"/>
                <w:spacing w:val="-4"/>
                <w:sz w:val="18"/>
                <w:szCs w:val="18"/>
                <w:lang w:val="en-GB" w:eastAsia="th-TH"/>
              </w:rPr>
            </w:pPr>
            <w:r w:rsidRPr="00351321">
              <w:rPr>
                <w:rFonts w:ascii="Arial" w:hAnsi="Arial" w:cs="Arial"/>
                <w:sz w:val="18"/>
                <w:szCs w:val="18"/>
              </w:rPr>
              <w:t>Debentures (net)</w:t>
            </w:r>
          </w:p>
        </w:tc>
        <w:tc>
          <w:tcPr>
            <w:tcW w:w="1368" w:type="dxa"/>
            <w:tcBorders>
              <w:bottom w:val="single" w:sz="4" w:space="0" w:color="auto"/>
            </w:tcBorders>
            <w:shd w:val="clear" w:color="auto" w:fill="auto"/>
            <w:vAlign w:val="bottom"/>
          </w:tcPr>
          <w:p w14:paraId="1FA0010A" w14:textId="5B8976DE"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355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391</w:t>
            </w:r>
          </w:p>
        </w:tc>
        <w:tc>
          <w:tcPr>
            <w:tcW w:w="1368" w:type="dxa"/>
            <w:tcBorders>
              <w:bottom w:val="single" w:sz="4" w:space="0" w:color="auto"/>
            </w:tcBorders>
            <w:shd w:val="clear" w:color="auto" w:fill="auto"/>
          </w:tcPr>
          <w:p w14:paraId="5854A5B0" w14:textId="0D9CCD1E"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42652E99" w14:textId="173F0FAF"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355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391</w:t>
            </w:r>
          </w:p>
        </w:tc>
        <w:tc>
          <w:tcPr>
            <w:tcW w:w="1368" w:type="dxa"/>
            <w:tcBorders>
              <w:bottom w:val="single" w:sz="4" w:space="0" w:color="auto"/>
            </w:tcBorders>
            <w:shd w:val="clear" w:color="auto" w:fill="auto"/>
          </w:tcPr>
          <w:p w14:paraId="3EB97F5F" w14:textId="127DF8E5"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bl>
    <w:p w14:paraId="7BD81973" w14:textId="77777777" w:rsidR="00232DE8" w:rsidRPr="00351321" w:rsidRDefault="00232DE8" w:rsidP="006D6911">
      <w:pPr>
        <w:ind w:hanging="7"/>
        <w:jc w:val="both"/>
        <w:rPr>
          <w:rFonts w:ascii="Arial" w:hAnsi="Arial" w:cs="Arial"/>
          <w:color w:val="000000"/>
          <w:spacing w:val="-4"/>
          <w:sz w:val="14"/>
          <w:szCs w:val="14"/>
          <w:lang w:val="en-GB"/>
        </w:rPr>
      </w:pPr>
    </w:p>
    <w:p w14:paraId="469A50DA" w14:textId="60384CF3" w:rsidR="004C6CD0" w:rsidRPr="00351321" w:rsidRDefault="004C6CD0" w:rsidP="004C6CD0">
      <w:pPr>
        <w:jc w:val="both"/>
        <w:outlineLvl w:val="0"/>
        <w:rPr>
          <w:rFonts w:ascii="Arial" w:hAnsi="Arial" w:cs="Arial"/>
          <w:spacing w:val="-10"/>
          <w:sz w:val="18"/>
          <w:szCs w:val="18"/>
          <w:lang w:val="en-GB"/>
        </w:rPr>
      </w:pPr>
      <w:r w:rsidRPr="00351321">
        <w:rPr>
          <w:rFonts w:ascii="Arial" w:hAnsi="Arial" w:cs="Arial"/>
          <w:spacing w:val="-10"/>
          <w:sz w:val="18"/>
          <w:szCs w:val="18"/>
          <w:lang w:val="en-GB"/>
        </w:rPr>
        <w:t xml:space="preserve">The movements of debentures (net) for the </w:t>
      </w:r>
      <w:r w:rsidR="00232DE8" w:rsidRPr="00351321">
        <w:rPr>
          <w:rFonts w:ascii="Arial" w:hAnsi="Arial" w:cs="Arial"/>
          <w:spacing w:val="-10"/>
          <w:sz w:val="18"/>
          <w:szCs w:val="18"/>
          <w:lang w:val="en-GB"/>
        </w:rPr>
        <w:t>years</w:t>
      </w:r>
      <w:r w:rsidRPr="00351321">
        <w:rPr>
          <w:rFonts w:ascii="Arial" w:hAnsi="Arial" w:cs="Arial"/>
          <w:spacing w:val="-10"/>
          <w:sz w:val="18"/>
          <w:szCs w:val="18"/>
          <w:lang w:val="en-GB"/>
        </w:rPr>
        <w:t xml:space="preserve"> ended </w:t>
      </w:r>
      <w:r w:rsidR="00FA4289" w:rsidRPr="00351321">
        <w:rPr>
          <w:rFonts w:ascii="Arial" w:hAnsi="Arial" w:cs="Arial"/>
          <w:spacing w:val="-10"/>
          <w:sz w:val="18"/>
          <w:szCs w:val="18"/>
          <w:lang w:val="en-GB"/>
        </w:rPr>
        <w:t>31</w:t>
      </w:r>
      <w:r w:rsidRPr="00351321">
        <w:rPr>
          <w:rFonts w:ascii="Arial" w:hAnsi="Arial" w:cs="Arial"/>
          <w:spacing w:val="-10"/>
          <w:sz w:val="18"/>
          <w:szCs w:val="18"/>
          <w:lang w:val="en-GB"/>
        </w:rPr>
        <w:t xml:space="preserve"> December </w:t>
      </w:r>
      <w:r w:rsidR="00FA4289" w:rsidRPr="00351321">
        <w:rPr>
          <w:rFonts w:ascii="Arial" w:hAnsi="Arial" w:cs="Arial"/>
          <w:spacing w:val="-10"/>
          <w:sz w:val="18"/>
          <w:szCs w:val="18"/>
          <w:lang w:val="en-GB"/>
        </w:rPr>
        <w:t>2024</w:t>
      </w:r>
      <w:r w:rsidR="00232DE8" w:rsidRPr="00351321">
        <w:rPr>
          <w:rFonts w:ascii="Arial" w:hAnsi="Arial" w:cs="Arial"/>
          <w:spacing w:val="-10"/>
          <w:sz w:val="18"/>
          <w:szCs w:val="18"/>
          <w:lang w:val="en-GB"/>
        </w:rPr>
        <w:t xml:space="preserve"> and </w:t>
      </w:r>
      <w:r w:rsidR="00FA4289" w:rsidRPr="00351321">
        <w:rPr>
          <w:rFonts w:ascii="Arial" w:hAnsi="Arial" w:cs="Arial"/>
          <w:spacing w:val="-10"/>
          <w:sz w:val="18"/>
          <w:szCs w:val="18"/>
          <w:lang w:val="en-GB"/>
        </w:rPr>
        <w:t>2023</w:t>
      </w:r>
      <w:r w:rsidRPr="00351321">
        <w:rPr>
          <w:rFonts w:ascii="Arial" w:hAnsi="Arial" w:cs="Arial"/>
          <w:spacing w:val="-10"/>
          <w:sz w:val="18"/>
          <w:szCs w:val="18"/>
          <w:lang w:val="en-GB"/>
        </w:rPr>
        <w:t xml:space="preserve"> comprise the following:</w:t>
      </w:r>
    </w:p>
    <w:p w14:paraId="4DE18C05" w14:textId="77777777" w:rsidR="004C6CD0" w:rsidRPr="00351321" w:rsidRDefault="004C6CD0" w:rsidP="006D6911">
      <w:pPr>
        <w:ind w:hanging="7"/>
        <w:jc w:val="both"/>
        <w:rPr>
          <w:rFonts w:ascii="Arial" w:hAnsi="Arial" w:cs="Arial"/>
          <w:color w:val="000000"/>
          <w:spacing w:val="-4"/>
          <w:sz w:val="14"/>
          <w:szCs w:val="14"/>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C6CD0" w:rsidRPr="00351321" w14:paraId="4F83A078" w14:textId="77777777">
        <w:tc>
          <w:tcPr>
            <w:tcW w:w="3974" w:type="dxa"/>
            <w:shd w:val="clear" w:color="auto" w:fill="auto"/>
          </w:tcPr>
          <w:p w14:paraId="0ED0B87B" w14:textId="77777777" w:rsidR="004C6CD0" w:rsidRPr="00351321" w:rsidRDefault="004C6CD0">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8420C4A"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18DE6946"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2779559C"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74D5F778" w14:textId="77777777" w:rsidR="004C6CD0" w:rsidRPr="00351321"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4C6CD0" w:rsidRPr="00351321" w14:paraId="01E2AF59" w14:textId="77777777">
        <w:tc>
          <w:tcPr>
            <w:tcW w:w="3974" w:type="dxa"/>
            <w:shd w:val="clear" w:color="auto" w:fill="auto"/>
          </w:tcPr>
          <w:p w14:paraId="07AFE866" w14:textId="77777777" w:rsidR="004C6CD0" w:rsidRPr="00351321"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02734B81" w14:textId="1C7B6F48"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C243B0E" w14:textId="49D437AD"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34FA3B7D" w14:textId="3D9A2E37"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7EC90C1D" w14:textId="64B9272E" w:rsidR="004C6CD0" w:rsidRPr="00351321"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4C6CD0" w:rsidRPr="00351321" w14:paraId="3261F4F1" w14:textId="77777777">
        <w:tc>
          <w:tcPr>
            <w:tcW w:w="3974" w:type="dxa"/>
            <w:shd w:val="clear" w:color="auto" w:fill="auto"/>
          </w:tcPr>
          <w:p w14:paraId="706D91B7" w14:textId="77777777" w:rsidR="004C6CD0" w:rsidRPr="00351321"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67C1604"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1655DA9"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8C6FDCD"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5038068" w14:textId="77777777" w:rsidR="004C6CD0" w:rsidRPr="00351321"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4C6CD0" w:rsidRPr="00351321" w14:paraId="7E70E9BC" w14:textId="77777777" w:rsidTr="004C6CD0">
        <w:tc>
          <w:tcPr>
            <w:tcW w:w="3974" w:type="dxa"/>
            <w:shd w:val="clear" w:color="auto" w:fill="auto"/>
          </w:tcPr>
          <w:p w14:paraId="72FE8F40" w14:textId="77777777" w:rsidR="004C6CD0" w:rsidRPr="00351321" w:rsidRDefault="004C6CD0">
            <w:pPr>
              <w:ind w:left="-109" w:right="-83"/>
              <w:jc w:val="both"/>
              <w:rPr>
                <w:rFonts w:ascii="Arial" w:hAnsi="Arial" w:cs="Arial"/>
                <w:snapToGrid w:val="0"/>
                <w:color w:val="000000"/>
                <w:sz w:val="10"/>
                <w:szCs w:val="10"/>
                <w:u w:val="single"/>
                <w:cs/>
                <w:lang w:val="en-GB" w:eastAsia="th-TH"/>
              </w:rPr>
            </w:pPr>
          </w:p>
        </w:tc>
        <w:tc>
          <w:tcPr>
            <w:tcW w:w="1368" w:type="dxa"/>
            <w:tcBorders>
              <w:top w:val="single" w:sz="4" w:space="0" w:color="auto"/>
            </w:tcBorders>
            <w:shd w:val="clear" w:color="auto" w:fill="auto"/>
            <w:vAlign w:val="bottom"/>
          </w:tcPr>
          <w:p w14:paraId="2ACA71F4" w14:textId="77777777" w:rsidR="004C6CD0" w:rsidRPr="00351321" w:rsidRDefault="004C6CD0">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3382601A" w14:textId="77777777" w:rsidR="004C6CD0" w:rsidRPr="00351321" w:rsidRDefault="004C6CD0">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2BADA3B5" w14:textId="77777777" w:rsidR="004C6CD0" w:rsidRPr="00351321" w:rsidRDefault="004C6CD0">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3F6E1D90" w14:textId="77777777" w:rsidR="004C6CD0" w:rsidRPr="00351321" w:rsidRDefault="004C6CD0">
            <w:pPr>
              <w:pStyle w:val="a0"/>
              <w:tabs>
                <w:tab w:val="decimal" w:pos="1152"/>
              </w:tabs>
              <w:ind w:left="-14" w:right="-72"/>
              <w:jc w:val="thaiDistribute"/>
              <w:rPr>
                <w:rFonts w:ascii="Arial" w:hAnsi="Arial" w:cs="Arial"/>
                <w:snapToGrid w:val="0"/>
                <w:color w:val="000000"/>
                <w:spacing w:val="-4"/>
                <w:sz w:val="10"/>
                <w:szCs w:val="10"/>
                <w:lang w:eastAsia="th-TH"/>
              </w:rPr>
            </w:pPr>
          </w:p>
        </w:tc>
      </w:tr>
      <w:tr w:rsidR="00232DE8" w:rsidRPr="00351321" w14:paraId="69A3D3D1" w14:textId="77777777">
        <w:tc>
          <w:tcPr>
            <w:tcW w:w="3974" w:type="dxa"/>
            <w:shd w:val="clear" w:color="auto" w:fill="auto"/>
            <w:vAlign w:val="bottom"/>
          </w:tcPr>
          <w:p w14:paraId="568F73A3" w14:textId="35830ED4" w:rsidR="00232DE8" w:rsidRPr="00351321" w:rsidRDefault="00232DE8" w:rsidP="00232DE8">
            <w:pPr>
              <w:ind w:left="-109" w:right="-83"/>
              <w:jc w:val="both"/>
              <w:rPr>
                <w:rFonts w:ascii="Arial" w:hAnsi="Arial" w:cs="Arial"/>
                <w:snapToGrid w:val="0"/>
                <w:color w:val="000000"/>
                <w:sz w:val="18"/>
                <w:szCs w:val="18"/>
                <w:u w:val="single"/>
                <w:cs/>
                <w:lang w:val="en-GB" w:eastAsia="th-TH"/>
              </w:rPr>
            </w:pPr>
            <w:r w:rsidRPr="00351321">
              <w:rPr>
                <w:rFonts w:ascii="Arial" w:hAnsi="Arial" w:cs="Arial"/>
                <w:snapToGrid w:val="0"/>
                <w:sz w:val="18"/>
                <w:szCs w:val="18"/>
                <w:lang w:eastAsia="th-TH"/>
              </w:rPr>
              <w:t xml:space="preserve">Opening net book </w:t>
            </w:r>
            <w:r w:rsidRPr="00351321">
              <w:rPr>
                <w:rFonts w:ascii="Arial" w:hAnsi="Arial" w:cs="Arial"/>
                <w:spacing w:val="-6"/>
                <w:sz w:val="18"/>
                <w:szCs w:val="18"/>
              </w:rPr>
              <w:t xml:space="preserve">value of the </w:t>
            </w:r>
            <w:r w:rsidRPr="00351321">
              <w:rPr>
                <w:rFonts w:ascii="Arial" w:hAnsi="Arial" w:cs="Arial"/>
                <w:snapToGrid w:val="0"/>
                <w:spacing w:val="-6"/>
                <w:sz w:val="18"/>
                <w:szCs w:val="18"/>
                <w:lang w:eastAsia="th-TH"/>
              </w:rPr>
              <w:t>year</w:t>
            </w:r>
          </w:p>
        </w:tc>
        <w:tc>
          <w:tcPr>
            <w:tcW w:w="1368" w:type="dxa"/>
            <w:shd w:val="clear" w:color="auto" w:fill="auto"/>
          </w:tcPr>
          <w:p w14:paraId="58540ECD" w14:textId="1CAB9EAB" w:rsidR="00232DE8" w:rsidRPr="00351321" w:rsidRDefault="00232DE8" w:rsidP="00232DE8">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c>
          <w:tcPr>
            <w:tcW w:w="1368" w:type="dxa"/>
            <w:shd w:val="clear" w:color="auto" w:fill="auto"/>
          </w:tcPr>
          <w:p w14:paraId="2BC8BF77" w14:textId="7FDB3C91" w:rsidR="00232DE8" w:rsidRPr="00351321" w:rsidRDefault="00232DE8" w:rsidP="00232DE8">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c>
          <w:tcPr>
            <w:tcW w:w="1368" w:type="dxa"/>
            <w:shd w:val="clear" w:color="auto" w:fill="auto"/>
          </w:tcPr>
          <w:p w14:paraId="4F660EC6" w14:textId="791D73A7" w:rsidR="00232DE8" w:rsidRPr="00351321" w:rsidRDefault="00232DE8" w:rsidP="00232DE8">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c>
          <w:tcPr>
            <w:tcW w:w="1368" w:type="dxa"/>
            <w:shd w:val="clear" w:color="auto" w:fill="auto"/>
          </w:tcPr>
          <w:p w14:paraId="195193E7" w14:textId="78BD72CB" w:rsidR="00232DE8" w:rsidRPr="00351321" w:rsidRDefault="00232DE8" w:rsidP="00232DE8">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r>
      <w:tr w:rsidR="005B12F5" w:rsidRPr="00351321" w14:paraId="066BBDBB" w14:textId="77777777">
        <w:tc>
          <w:tcPr>
            <w:tcW w:w="3974" w:type="dxa"/>
            <w:shd w:val="clear" w:color="auto" w:fill="auto"/>
            <w:vAlign w:val="bottom"/>
          </w:tcPr>
          <w:p w14:paraId="241119DC" w14:textId="492AE97F" w:rsidR="005B12F5" w:rsidRPr="00351321" w:rsidRDefault="005B12F5" w:rsidP="005B12F5">
            <w:pPr>
              <w:ind w:left="-109" w:right="-83"/>
              <w:jc w:val="both"/>
              <w:rPr>
                <w:rFonts w:ascii="Arial" w:hAnsi="Arial" w:cs="Arial"/>
                <w:snapToGrid w:val="0"/>
                <w:color w:val="000000"/>
                <w:sz w:val="18"/>
                <w:szCs w:val="18"/>
                <w:u w:val="single"/>
                <w:cs/>
                <w:lang w:val="en-GB" w:eastAsia="th-TH"/>
              </w:rPr>
            </w:pPr>
            <w:r w:rsidRPr="00351321">
              <w:rPr>
                <w:rFonts w:ascii="Arial" w:hAnsi="Arial" w:cs="Arial"/>
                <w:snapToGrid w:val="0"/>
                <w:sz w:val="18"/>
                <w:szCs w:val="18"/>
                <w:lang w:eastAsia="th-TH"/>
              </w:rPr>
              <w:t>Increase in</w:t>
            </w:r>
            <w:r w:rsidRPr="00351321">
              <w:rPr>
                <w:rFonts w:ascii="Arial" w:hAnsi="Arial" w:cs="Arial"/>
                <w:snapToGrid w:val="0"/>
                <w:sz w:val="18"/>
                <w:szCs w:val="18"/>
                <w:cs/>
                <w:lang w:eastAsia="th-TH"/>
              </w:rPr>
              <w:t xml:space="preserve"> </w:t>
            </w:r>
            <w:r w:rsidRPr="00351321">
              <w:rPr>
                <w:rFonts w:ascii="Arial" w:hAnsi="Arial" w:cs="Arial"/>
                <w:snapToGrid w:val="0"/>
                <w:sz w:val="18"/>
                <w:szCs w:val="18"/>
                <w:lang w:eastAsia="th-TH"/>
              </w:rPr>
              <w:t>debentures</w:t>
            </w:r>
          </w:p>
        </w:tc>
        <w:tc>
          <w:tcPr>
            <w:tcW w:w="1368" w:type="dxa"/>
            <w:shd w:val="clear" w:color="auto" w:fill="auto"/>
          </w:tcPr>
          <w:p w14:paraId="3F19C9B0" w14:textId="46F660CE" w:rsidR="005B12F5" w:rsidRPr="00351321" w:rsidRDefault="00FA4289" w:rsidP="005B12F5">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700</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000</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000</w:t>
            </w:r>
          </w:p>
        </w:tc>
        <w:tc>
          <w:tcPr>
            <w:tcW w:w="1368" w:type="dxa"/>
            <w:shd w:val="clear" w:color="auto" w:fill="auto"/>
          </w:tcPr>
          <w:p w14:paraId="5B5B4AB0" w14:textId="7433C942" w:rsidR="005B12F5" w:rsidRPr="00351321" w:rsidRDefault="005B12F5" w:rsidP="005B12F5">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c>
          <w:tcPr>
            <w:tcW w:w="1368" w:type="dxa"/>
            <w:shd w:val="clear" w:color="auto" w:fill="auto"/>
          </w:tcPr>
          <w:p w14:paraId="584D3567" w14:textId="333CBB6F" w:rsidR="005B12F5" w:rsidRPr="00351321" w:rsidRDefault="00FA4289" w:rsidP="005B12F5">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700</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000</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000</w:t>
            </w:r>
          </w:p>
        </w:tc>
        <w:tc>
          <w:tcPr>
            <w:tcW w:w="1368" w:type="dxa"/>
            <w:shd w:val="clear" w:color="auto" w:fill="auto"/>
          </w:tcPr>
          <w:p w14:paraId="250686BD" w14:textId="277109DF" w:rsidR="005B12F5" w:rsidRPr="00351321" w:rsidRDefault="005B12F5" w:rsidP="005B12F5">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 xml:space="preserve">-       </w:t>
            </w:r>
          </w:p>
        </w:tc>
      </w:tr>
      <w:tr w:rsidR="005B12F5" w:rsidRPr="00351321" w14:paraId="400C56C7" w14:textId="77777777">
        <w:tc>
          <w:tcPr>
            <w:tcW w:w="3974" w:type="dxa"/>
            <w:shd w:val="clear" w:color="auto" w:fill="auto"/>
            <w:vAlign w:val="bottom"/>
          </w:tcPr>
          <w:p w14:paraId="4CC3DBFD" w14:textId="298C8EDD" w:rsidR="005B12F5" w:rsidRPr="00351321" w:rsidRDefault="005B12F5" w:rsidP="005B12F5">
            <w:pPr>
              <w:tabs>
                <w:tab w:val="left" w:pos="335"/>
              </w:tabs>
              <w:spacing w:line="200" w:lineRule="exact"/>
              <w:ind w:left="-109" w:right="-169"/>
              <w:rPr>
                <w:rFonts w:ascii="Arial" w:hAnsi="Arial" w:cs="Arial"/>
                <w:snapToGrid w:val="0"/>
                <w:color w:val="000000"/>
                <w:sz w:val="18"/>
                <w:szCs w:val="18"/>
                <w:lang w:val="en-GB" w:eastAsia="th-TH"/>
              </w:rPr>
            </w:pPr>
            <w:r w:rsidRPr="00351321">
              <w:rPr>
                <w:rFonts w:ascii="Arial" w:hAnsi="Arial" w:cs="Arial"/>
                <w:snapToGrid w:val="0"/>
                <w:sz w:val="18"/>
                <w:szCs w:val="18"/>
                <w:lang w:eastAsia="th-TH"/>
              </w:rPr>
              <w:t>Increase in</w:t>
            </w:r>
            <w:r w:rsidRPr="00351321">
              <w:rPr>
                <w:rFonts w:ascii="Arial" w:hAnsi="Arial" w:cs="Arial"/>
                <w:snapToGrid w:val="0"/>
                <w:sz w:val="18"/>
                <w:szCs w:val="18"/>
                <w:cs/>
                <w:lang w:eastAsia="th-TH"/>
              </w:rPr>
              <w:t xml:space="preserve"> </w:t>
            </w:r>
            <w:r w:rsidRPr="00351321">
              <w:rPr>
                <w:rFonts w:ascii="Arial" w:hAnsi="Arial" w:cs="Arial"/>
                <w:snapToGrid w:val="0"/>
                <w:sz w:val="18"/>
                <w:szCs w:val="18"/>
                <w:lang w:eastAsia="th-TH"/>
              </w:rPr>
              <w:t>prepaid underwriting fee</w:t>
            </w:r>
          </w:p>
        </w:tc>
        <w:tc>
          <w:tcPr>
            <w:tcW w:w="1368" w:type="dxa"/>
            <w:shd w:val="clear" w:color="auto" w:fill="auto"/>
          </w:tcPr>
          <w:p w14:paraId="10DB5B25" w14:textId="0342A63D"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914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793</w:t>
            </w:r>
            <w:r w:rsidRPr="00351321">
              <w:rPr>
                <w:rFonts w:ascii="Arial" w:hAnsi="Arial" w:cs="Arial"/>
                <w:noProof/>
                <w:snapToGrid w:val="0"/>
                <w:color w:val="000000"/>
                <w:sz w:val="18"/>
                <w:szCs w:val="18"/>
                <w:cs/>
                <w:lang w:val="en-GB" w:eastAsia="th-TH"/>
              </w:rPr>
              <w:t>)</w:t>
            </w:r>
          </w:p>
        </w:tc>
        <w:tc>
          <w:tcPr>
            <w:tcW w:w="1368" w:type="dxa"/>
            <w:shd w:val="clear" w:color="auto" w:fill="auto"/>
          </w:tcPr>
          <w:p w14:paraId="4A4452F0" w14:textId="0422A54C"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A2E9961" w14:textId="0187BA52"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00FA4289" w:rsidRPr="00351321">
              <w:rPr>
                <w:rFonts w:ascii="Arial" w:hAnsi="Arial" w:cs="Arial"/>
                <w:noProof/>
                <w:snapToGrid w:val="0"/>
                <w:color w:val="000000"/>
                <w:sz w:val="18"/>
                <w:szCs w:val="18"/>
                <w:lang w:val="en-GB" w:eastAsia="th-TH"/>
              </w:rPr>
              <w:t>93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914</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793</w:t>
            </w:r>
            <w:r w:rsidRPr="00351321">
              <w:rPr>
                <w:rFonts w:ascii="Arial" w:hAnsi="Arial" w:cs="Arial"/>
                <w:noProof/>
                <w:snapToGrid w:val="0"/>
                <w:color w:val="000000"/>
                <w:sz w:val="18"/>
                <w:szCs w:val="18"/>
                <w:cs/>
                <w:lang w:val="en-GB" w:eastAsia="th-TH"/>
              </w:rPr>
              <w:t>)</w:t>
            </w:r>
          </w:p>
        </w:tc>
        <w:tc>
          <w:tcPr>
            <w:tcW w:w="1368" w:type="dxa"/>
            <w:shd w:val="clear" w:color="auto" w:fill="auto"/>
          </w:tcPr>
          <w:p w14:paraId="28BEF010" w14:textId="0BEB27F9"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7E9B6C45" w14:textId="77777777">
        <w:tc>
          <w:tcPr>
            <w:tcW w:w="3974" w:type="dxa"/>
            <w:shd w:val="clear" w:color="auto" w:fill="auto"/>
            <w:vAlign w:val="bottom"/>
          </w:tcPr>
          <w:p w14:paraId="3469D647" w14:textId="21C3AA73" w:rsidR="005B12F5" w:rsidRPr="00351321" w:rsidRDefault="005B12F5" w:rsidP="005B12F5">
            <w:pPr>
              <w:tabs>
                <w:tab w:val="left" w:pos="341"/>
              </w:tabs>
              <w:spacing w:line="200" w:lineRule="exact"/>
              <w:ind w:left="-109" w:right="-65"/>
              <w:rPr>
                <w:rFonts w:ascii="Arial" w:hAnsi="Arial" w:cs="Arial"/>
                <w:snapToGrid w:val="0"/>
                <w:color w:val="000000"/>
                <w:spacing w:val="-4"/>
                <w:sz w:val="18"/>
                <w:szCs w:val="18"/>
                <w:lang w:val="en-GB" w:eastAsia="th-TH"/>
              </w:rPr>
            </w:pPr>
            <w:r w:rsidRPr="00351321">
              <w:rPr>
                <w:rFonts w:ascii="Arial" w:hAnsi="Arial" w:cs="Arial"/>
                <w:sz w:val="18"/>
                <w:szCs w:val="18"/>
              </w:rPr>
              <w:t>Amortisation of prepaid underwriting fee</w:t>
            </w:r>
          </w:p>
        </w:tc>
        <w:tc>
          <w:tcPr>
            <w:tcW w:w="1368" w:type="dxa"/>
            <w:tcBorders>
              <w:bottom w:val="single" w:sz="4" w:space="0" w:color="auto"/>
            </w:tcBorders>
            <w:shd w:val="clear" w:color="auto" w:fill="auto"/>
          </w:tcPr>
          <w:p w14:paraId="5B4E2E4B" w14:textId="515D3B77"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184</w:t>
            </w:r>
          </w:p>
        </w:tc>
        <w:tc>
          <w:tcPr>
            <w:tcW w:w="1368" w:type="dxa"/>
            <w:tcBorders>
              <w:bottom w:val="single" w:sz="4" w:space="0" w:color="auto"/>
            </w:tcBorders>
            <w:shd w:val="clear" w:color="auto" w:fill="auto"/>
          </w:tcPr>
          <w:p w14:paraId="6152DE8B" w14:textId="728F9D9C"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3305888" w14:textId="4058BA0C"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184</w:t>
            </w:r>
          </w:p>
        </w:tc>
        <w:tc>
          <w:tcPr>
            <w:tcW w:w="1368" w:type="dxa"/>
            <w:tcBorders>
              <w:bottom w:val="single" w:sz="4" w:space="0" w:color="auto"/>
            </w:tcBorders>
            <w:shd w:val="clear" w:color="auto" w:fill="auto"/>
          </w:tcPr>
          <w:p w14:paraId="30C131AC" w14:textId="3DAF797E"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06D0A331" w14:textId="77777777">
        <w:tc>
          <w:tcPr>
            <w:tcW w:w="3974" w:type="dxa"/>
            <w:shd w:val="clear" w:color="auto" w:fill="auto"/>
            <w:vAlign w:val="center"/>
          </w:tcPr>
          <w:p w14:paraId="2B959CA3" w14:textId="77777777"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25A6DF93" w14:textId="2EDABBD4"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0DDBD363" w14:textId="77777777"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45492D4B" w14:textId="77777777" w:rsidR="005B12F5" w:rsidRPr="00351321" w:rsidRDefault="005B12F5" w:rsidP="006D6911">
            <w:pPr>
              <w:ind w:left="-109" w:right="-83"/>
              <w:jc w:val="both"/>
              <w:rPr>
                <w:rFonts w:ascii="Arial" w:hAnsi="Arial" w:cs="Arial"/>
                <w:snapToGrid w:val="0"/>
                <w:color w:val="000000"/>
                <w:sz w:val="10"/>
                <w:szCs w:val="10"/>
                <w:u w:val="single"/>
                <w:lang w:val="en-GB" w:eastAsia="th-TH"/>
              </w:rPr>
            </w:pPr>
          </w:p>
        </w:tc>
        <w:tc>
          <w:tcPr>
            <w:tcW w:w="1368" w:type="dxa"/>
            <w:tcBorders>
              <w:top w:val="single" w:sz="4" w:space="0" w:color="auto"/>
            </w:tcBorders>
            <w:shd w:val="clear" w:color="auto" w:fill="auto"/>
          </w:tcPr>
          <w:p w14:paraId="235B7628" w14:textId="77777777" w:rsidR="005B12F5" w:rsidRPr="00351321" w:rsidRDefault="005B12F5" w:rsidP="006D6911">
            <w:pPr>
              <w:ind w:left="-109" w:right="-83"/>
              <w:jc w:val="both"/>
              <w:rPr>
                <w:rFonts w:ascii="Arial" w:hAnsi="Arial" w:cs="Arial"/>
                <w:snapToGrid w:val="0"/>
                <w:color w:val="000000"/>
                <w:sz w:val="10"/>
                <w:szCs w:val="10"/>
                <w:u w:val="single"/>
                <w:lang w:val="en-GB" w:eastAsia="th-TH"/>
              </w:rPr>
            </w:pPr>
          </w:p>
        </w:tc>
      </w:tr>
      <w:tr w:rsidR="005B12F5" w:rsidRPr="00351321" w14:paraId="48FFBFED" w14:textId="77777777">
        <w:tc>
          <w:tcPr>
            <w:tcW w:w="3974" w:type="dxa"/>
            <w:shd w:val="clear" w:color="auto" w:fill="auto"/>
            <w:vAlign w:val="bottom"/>
          </w:tcPr>
          <w:p w14:paraId="0D114D4B" w14:textId="7FDCAE1C" w:rsidR="005B12F5" w:rsidRPr="00351321" w:rsidRDefault="005B12F5" w:rsidP="005B12F5">
            <w:pPr>
              <w:spacing w:line="200" w:lineRule="exact"/>
              <w:ind w:left="-109" w:right="-169"/>
              <w:rPr>
                <w:rFonts w:ascii="Arial" w:hAnsi="Arial" w:cs="Arial"/>
                <w:snapToGrid w:val="0"/>
                <w:color w:val="000000"/>
                <w:spacing w:val="-4"/>
                <w:sz w:val="18"/>
                <w:szCs w:val="18"/>
                <w:lang w:val="en-GB" w:eastAsia="th-TH"/>
              </w:rPr>
            </w:pPr>
            <w:r w:rsidRPr="00351321">
              <w:rPr>
                <w:rFonts w:ascii="Arial" w:hAnsi="Arial" w:cs="Arial"/>
                <w:sz w:val="18"/>
                <w:szCs w:val="18"/>
              </w:rPr>
              <w:t xml:space="preserve">Ending net book </w:t>
            </w:r>
            <w:r w:rsidRPr="00351321">
              <w:rPr>
                <w:rFonts w:ascii="Arial" w:hAnsi="Arial" w:cs="Arial"/>
                <w:spacing w:val="-6"/>
                <w:sz w:val="18"/>
                <w:szCs w:val="18"/>
              </w:rPr>
              <w:t xml:space="preserve">value of the </w:t>
            </w:r>
            <w:r w:rsidRPr="00351321">
              <w:rPr>
                <w:rFonts w:ascii="Arial" w:hAnsi="Arial" w:cs="Arial"/>
                <w:snapToGrid w:val="0"/>
                <w:spacing w:val="-6"/>
                <w:sz w:val="18"/>
                <w:szCs w:val="18"/>
                <w:lang w:eastAsia="th-TH"/>
              </w:rPr>
              <w:t>year</w:t>
            </w:r>
          </w:p>
        </w:tc>
        <w:tc>
          <w:tcPr>
            <w:tcW w:w="1368" w:type="dxa"/>
            <w:tcBorders>
              <w:bottom w:val="single" w:sz="4" w:space="0" w:color="auto"/>
            </w:tcBorders>
            <w:shd w:val="clear" w:color="auto" w:fill="auto"/>
            <w:vAlign w:val="bottom"/>
          </w:tcPr>
          <w:p w14:paraId="6BCEFC74" w14:textId="0F0A6E73"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355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391</w:t>
            </w:r>
          </w:p>
        </w:tc>
        <w:tc>
          <w:tcPr>
            <w:tcW w:w="1368" w:type="dxa"/>
            <w:tcBorders>
              <w:bottom w:val="single" w:sz="4" w:space="0" w:color="auto"/>
            </w:tcBorders>
            <w:shd w:val="clear" w:color="auto" w:fill="auto"/>
          </w:tcPr>
          <w:p w14:paraId="7EB7CF8B" w14:textId="52E6EB04"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6CA20CCB" w14:textId="5A019FF9" w:rsidR="005B12F5" w:rsidRPr="00351321" w:rsidRDefault="00FA4289"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355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391</w:t>
            </w:r>
          </w:p>
        </w:tc>
        <w:tc>
          <w:tcPr>
            <w:tcW w:w="1368" w:type="dxa"/>
            <w:tcBorders>
              <w:bottom w:val="single" w:sz="4" w:space="0" w:color="auto"/>
            </w:tcBorders>
            <w:shd w:val="clear" w:color="auto" w:fill="auto"/>
          </w:tcPr>
          <w:p w14:paraId="1FD1A6FB" w14:textId="4678CEC5" w:rsidR="005B12F5" w:rsidRPr="00351321" w:rsidRDefault="005B12F5" w:rsidP="005B12F5">
            <w:pPr>
              <w:tabs>
                <w:tab w:val="decimal" w:pos="1152"/>
              </w:tabs>
              <w:spacing w:line="200" w:lineRule="exact"/>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bl>
    <w:p w14:paraId="0312867C" w14:textId="77777777" w:rsidR="004C6CD0" w:rsidRPr="00351321" w:rsidRDefault="004C6CD0" w:rsidP="006D6911">
      <w:pPr>
        <w:ind w:hanging="7"/>
        <w:jc w:val="both"/>
        <w:rPr>
          <w:rFonts w:ascii="Arial" w:hAnsi="Arial" w:cs="Arial"/>
          <w:color w:val="000000"/>
          <w:spacing w:val="-4"/>
          <w:sz w:val="14"/>
          <w:szCs w:val="14"/>
          <w:lang w:val="en-GB"/>
        </w:rPr>
      </w:pPr>
    </w:p>
    <w:p w14:paraId="4597F057" w14:textId="18C3BF69" w:rsidR="004C6CD0" w:rsidRPr="00351321" w:rsidRDefault="004C6CD0" w:rsidP="004C6CD0">
      <w:pPr>
        <w:jc w:val="both"/>
        <w:rPr>
          <w:rFonts w:ascii="Arial" w:hAnsi="Arial" w:cs="Arial"/>
          <w:color w:val="000000"/>
          <w:spacing w:val="-6"/>
          <w:sz w:val="18"/>
          <w:szCs w:val="18"/>
          <w:shd w:val="clear" w:color="auto" w:fill="FFFFFF"/>
        </w:rPr>
      </w:pPr>
      <w:r w:rsidRPr="00351321">
        <w:rPr>
          <w:rFonts w:ascii="Arial" w:hAnsi="Arial" w:cs="Arial"/>
          <w:color w:val="000000"/>
          <w:spacing w:val="-6"/>
          <w:sz w:val="18"/>
          <w:szCs w:val="18"/>
          <w:shd w:val="clear" w:color="auto" w:fill="FFFFFF"/>
        </w:rPr>
        <w:t xml:space="preserve">At the Extraordinary Shareholders’ Meeting No. </w:t>
      </w:r>
      <w:r w:rsidR="00FA4289" w:rsidRPr="00351321">
        <w:rPr>
          <w:rFonts w:ascii="Arial" w:hAnsi="Arial" w:cs="Arial"/>
          <w:color w:val="000000"/>
          <w:spacing w:val="-6"/>
          <w:sz w:val="18"/>
          <w:szCs w:val="18"/>
          <w:shd w:val="clear" w:color="auto" w:fill="FFFFFF"/>
          <w:lang w:val="en-GB"/>
        </w:rPr>
        <w:t>1</w:t>
      </w:r>
      <w:r w:rsidRPr="00351321">
        <w:rPr>
          <w:rFonts w:ascii="Arial" w:hAnsi="Arial" w:cs="Arial"/>
          <w:color w:val="000000"/>
          <w:spacing w:val="-6"/>
          <w:sz w:val="18"/>
          <w:szCs w:val="18"/>
          <w:shd w:val="clear" w:color="auto" w:fill="FFFFFF"/>
        </w:rPr>
        <w:t>/</w:t>
      </w:r>
      <w:r w:rsidR="00FA4289" w:rsidRPr="00351321">
        <w:rPr>
          <w:rFonts w:ascii="Arial" w:hAnsi="Arial" w:cs="Arial"/>
          <w:color w:val="000000"/>
          <w:spacing w:val="-6"/>
          <w:sz w:val="18"/>
          <w:szCs w:val="18"/>
          <w:shd w:val="clear" w:color="auto" w:fill="FFFFFF"/>
          <w:lang w:val="en-GB"/>
        </w:rPr>
        <w:t>2024</w:t>
      </w:r>
      <w:r w:rsidRPr="00351321">
        <w:rPr>
          <w:rFonts w:ascii="Arial" w:hAnsi="Arial" w:cs="Arial"/>
          <w:color w:val="000000"/>
          <w:spacing w:val="-6"/>
          <w:sz w:val="18"/>
          <w:szCs w:val="18"/>
          <w:shd w:val="clear" w:color="auto" w:fill="FFFFFF"/>
        </w:rPr>
        <w:t xml:space="preserve"> </w:t>
      </w:r>
      <w:r w:rsidR="0065720A" w:rsidRPr="00351321">
        <w:rPr>
          <w:rFonts w:ascii="Arial" w:hAnsi="Arial" w:cs="Arial"/>
          <w:color w:val="000000"/>
          <w:spacing w:val="-6"/>
          <w:sz w:val="18"/>
          <w:szCs w:val="18"/>
          <w:shd w:val="clear" w:color="auto" w:fill="FFFFFF"/>
        </w:rPr>
        <w:t xml:space="preserve">held </w:t>
      </w:r>
      <w:r w:rsidRPr="00351321">
        <w:rPr>
          <w:rFonts w:ascii="Arial" w:hAnsi="Arial" w:cs="Arial"/>
          <w:color w:val="000000"/>
          <w:spacing w:val="-6"/>
          <w:sz w:val="18"/>
          <w:szCs w:val="18"/>
          <w:shd w:val="clear" w:color="auto" w:fill="FFFFFF"/>
        </w:rPr>
        <w:t xml:space="preserve">on </w:t>
      </w:r>
      <w:r w:rsidR="00FA4289" w:rsidRPr="00351321">
        <w:rPr>
          <w:rFonts w:ascii="Arial" w:hAnsi="Arial" w:cs="Arial"/>
          <w:color w:val="000000"/>
          <w:spacing w:val="-6"/>
          <w:sz w:val="18"/>
          <w:szCs w:val="18"/>
          <w:shd w:val="clear" w:color="auto" w:fill="FFFFFF"/>
          <w:lang w:val="en-GB"/>
        </w:rPr>
        <w:t>6</w:t>
      </w:r>
      <w:r w:rsidRPr="00351321">
        <w:rPr>
          <w:rFonts w:ascii="Arial" w:hAnsi="Arial" w:cs="Arial"/>
          <w:color w:val="000000"/>
          <w:spacing w:val="-6"/>
          <w:sz w:val="18"/>
          <w:szCs w:val="18"/>
          <w:shd w:val="clear" w:color="auto" w:fill="FFFFFF"/>
        </w:rPr>
        <w:t xml:space="preserve"> March </w:t>
      </w:r>
      <w:r w:rsidR="00FA4289" w:rsidRPr="00351321">
        <w:rPr>
          <w:rFonts w:ascii="Arial" w:hAnsi="Arial" w:cs="Arial"/>
          <w:color w:val="000000"/>
          <w:spacing w:val="-6"/>
          <w:sz w:val="18"/>
          <w:szCs w:val="18"/>
          <w:shd w:val="clear" w:color="auto" w:fill="FFFFFF"/>
          <w:lang w:val="en-GB"/>
        </w:rPr>
        <w:t>2024</w:t>
      </w:r>
      <w:r w:rsidRPr="00351321">
        <w:rPr>
          <w:rFonts w:ascii="Arial" w:hAnsi="Arial" w:cs="Arial"/>
          <w:color w:val="000000"/>
          <w:spacing w:val="-6"/>
          <w:sz w:val="18"/>
          <w:szCs w:val="18"/>
          <w:shd w:val="clear" w:color="auto" w:fill="FFFFFF"/>
        </w:rPr>
        <w:t xml:space="preserve">, the shareholders approved the issuance and offering </w:t>
      </w:r>
      <w:r w:rsidRPr="00351321">
        <w:rPr>
          <w:rFonts w:ascii="Arial" w:hAnsi="Arial" w:cs="Arial"/>
          <w:color w:val="000000"/>
          <w:spacing w:val="-12"/>
          <w:sz w:val="18"/>
          <w:szCs w:val="18"/>
          <w:shd w:val="clear" w:color="auto" w:fill="FFFFFF"/>
        </w:rPr>
        <w:t xml:space="preserve">of the debentures. On </w:t>
      </w:r>
      <w:r w:rsidR="00FA4289" w:rsidRPr="00351321">
        <w:rPr>
          <w:rFonts w:ascii="Arial" w:hAnsi="Arial" w:cs="Arial"/>
          <w:color w:val="000000"/>
          <w:spacing w:val="-12"/>
          <w:sz w:val="18"/>
          <w:szCs w:val="18"/>
          <w:shd w:val="clear" w:color="auto" w:fill="FFFFFF"/>
          <w:lang w:val="en-GB"/>
        </w:rPr>
        <w:t>30</w:t>
      </w:r>
      <w:r w:rsidRPr="00351321">
        <w:rPr>
          <w:rFonts w:ascii="Arial" w:hAnsi="Arial" w:cs="Arial"/>
          <w:color w:val="000000"/>
          <w:spacing w:val="-12"/>
          <w:sz w:val="18"/>
          <w:szCs w:val="18"/>
          <w:shd w:val="clear" w:color="auto" w:fill="FFFFFF"/>
        </w:rPr>
        <w:t xml:space="preserve"> May </w:t>
      </w:r>
      <w:r w:rsidR="00FA4289" w:rsidRPr="00351321">
        <w:rPr>
          <w:rFonts w:ascii="Arial" w:hAnsi="Arial" w:cs="Arial"/>
          <w:color w:val="000000"/>
          <w:spacing w:val="-12"/>
          <w:sz w:val="18"/>
          <w:szCs w:val="18"/>
          <w:shd w:val="clear" w:color="auto" w:fill="FFFFFF"/>
          <w:lang w:val="en-GB"/>
        </w:rPr>
        <w:t>2024</w:t>
      </w:r>
      <w:r w:rsidRPr="00351321">
        <w:rPr>
          <w:rFonts w:ascii="Arial" w:hAnsi="Arial" w:cs="Arial"/>
          <w:color w:val="000000"/>
          <w:spacing w:val="-12"/>
          <w:sz w:val="18"/>
          <w:szCs w:val="18"/>
          <w:shd w:val="clear" w:color="auto" w:fill="FFFFFF"/>
        </w:rPr>
        <w:t>, the Company offered two series of unsubordinated, secured which guaranteed by Credit Guarantee</w:t>
      </w:r>
      <w:r w:rsidRPr="00351321">
        <w:rPr>
          <w:rFonts w:ascii="Arial" w:hAnsi="Arial" w:cs="Arial"/>
          <w:color w:val="000000"/>
          <w:spacing w:val="-6"/>
          <w:sz w:val="18"/>
          <w:szCs w:val="18"/>
          <w:shd w:val="clear" w:color="auto" w:fill="FFFFFF"/>
        </w:rPr>
        <w:t xml:space="preserve"> and Investment Facility, and registered debenture with bond holders’ representative amount not over than Baht </w:t>
      </w:r>
      <w:r w:rsidR="00FA4289" w:rsidRPr="00351321">
        <w:rPr>
          <w:rFonts w:ascii="Arial" w:hAnsi="Arial" w:cs="Arial"/>
          <w:color w:val="000000"/>
          <w:spacing w:val="-6"/>
          <w:sz w:val="18"/>
          <w:szCs w:val="18"/>
          <w:shd w:val="clear" w:color="auto" w:fill="FFFFFF"/>
          <w:lang w:val="en-GB"/>
        </w:rPr>
        <w:t>1</w:t>
      </w:r>
      <w:r w:rsidRPr="00351321">
        <w:rPr>
          <w:rFonts w:ascii="Arial" w:hAnsi="Arial" w:cs="Arial"/>
          <w:color w:val="000000"/>
          <w:spacing w:val="-6"/>
          <w:sz w:val="18"/>
          <w:szCs w:val="18"/>
          <w:shd w:val="clear" w:color="auto" w:fill="FFFFFF"/>
        </w:rPr>
        <w:t>,</w:t>
      </w:r>
      <w:r w:rsidR="00FA4289" w:rsidRPr="00351321">
        <w:rPr>
          <w:rFonts w:ascii="Arial" w:hAnsi="Arial" w:cs="Arial"/>
          <w:color w:val="000000"/>
          <w:spacing w:val="-6"/>
          <w:sz w:val="18"/>
          <w:szCs w:val="18"/>
          <w:shd w:val="clear" w:color="auto" w:fill="FFFFFF"/>
          <w:lang w:val="en-GB"/>
        </w:rPr>
        <w:t>700</w:t>
      </w:r>
      <w:r w:rsidRPr="00351321">
        <w:rPr>
          <w:rFonts w:ascii="Arial" w:hAnsi="Arial" w:cs="Arial"/>
          <w:color w:val="000000"/>
          <w:spacing w:val="-6"/>
          <w:sz w:val="18"/>
          <w:szCs w:val="18"/>
          <w:shd w:val="clear" w:color="auto" w:fill="FFFFFF"/>
        </w:rPr>
        <w:t>.</w:t>
      </w:r>
      <w:r w:rsidR="00FA4289" w:rsidRPr="00351321">
        <w:rPr>
          <w:rFonts w:ascii="Arial" w:hAnsi="Arial" w:cs="Arial"/>
          <w:color w:val="000000"/>
          <w:spacing w:val="-6"/>
          <w:sz w:val="18"/>
          <w:szCs w:val="18"/>
          <w:shd w:val="clear" w:color="auto" w:fill="FFFFFF"/>
          <w:lang w:val="en-GB"/>
        </w:rPr>
        <w:t>00</w:t>
      </w:r>
      <w:r w:rsidRPr="00351321">
        <w:rPr>
          <w:rFonts w:ascii="Arial" w:hAnsi="Arial" w:cs="Arial"/>
          <w:color w:val="000000"/>
          <w:spacing w:val="-6"/>
          <w:sz w:val="18"/>
          <w:szCs w:val="18"/>
          <w:shd w:val="clear" w:color="auto" w:fill="FFFFFF"/>
        </w:rPr>
        <w:t xml:space="preserve"> million to institutional investors and major investors. The Company received Baht </w:t>
      </w:r>
      <w:r w:rsidR="00FA4289" w:rsidRPr="00351321">
        <w:rPr>
          <w:rFonts w:ascii="Arial" w:hAnsi="Arial" w:cs="Arial"/>
          <w:color w:val="000000"/>
          <w:spacing w:val="-6"/>
          <w:sz w:val="18"/>
          <w:szCs w:val="18"/>
          <w:shd w:val="clear" w:color="auto" w:fill="FFFFFF"/>
          <w:lang w:val="en-GB"/>
        </w:rPr>
        <w:t>1</w:t>
      </w:r>
      <w:r w:rsidRPr="00351321">
        <w:rPr>
          <w:rFonts w:ascii="Arial" w:hAnsi="Arial" w:cs="Arial"/>
          <w:color w:val="000000"/>
          <w:spacing w:val="-6"/>
          <w:sz w:val="18"/>
          <w:szCs w:val="18"/>
          <w:shd w:val="clear" w:color="auto" w:fill="FFFFFF"/>
        </w:rPr>
        <w:t>,</w:t>
      </w:r>
      <w:r w:rsidR="00FA4289" w:rsidRPr="00351321">
        <w:rPr>
          <w:rFonts w:ascii="Arial" w:hAnsi="Arial" w:cs="Arial"/>
          <w:color w:val="000000"/>
          <w:spacing w:val="-6"/>
          <w:sz w:val="18"/>
          <w:szCs w:val="18"/>
          <w:shd w:val="clear" w:color="auto" w:fill="FFFFFF"/>
          <w:lang w:val="en-GB"/>
        </w:rPr>
        <w:t>700</w:t>
      </w:r>
      <w:r w:rsidRPr="00351321">
        <w:rPr>
          <w:rFonts w:ascii="Arial" w:hAnsi="Arial" w:cs="Arial"/>
          <w:color w:val="000000"/>
          <w:spacing w:val="-6"/>
          <w:sz w:val="18"/>
          <w:szCs w:val="18"/>
          <w:shd w:val="clear" w:color="auto" w:fill="FFFFFF"/>
        </w:rPr>
        <w:t>.</w:t>
      </w:r>
      <w:r w:rsidR="00FA4289" w:rsidRPr="00351321">
        <w:rPr>
          <w:rFonts w:ascii="Arial" w:hAnsi="Arial" w:cs="Arial"/>
          <w:color w:val="000000"/>
          <w:spacing w:val="-6"/>
          <w:sz w:val="18"/>
          <w:szCs w:val="18"/>
          <w:shd w:val="clear" w:color="auto" w:fill="FFFFFF"/>
          <w:lang w:val="en-GB"/>
        </w:rPr>
        <w:t>00</w:t>
      </w:r>
      <w:r w:rsidRPr="00351321">
        <w:rPr>
          <w:rFonts w:ascii="Arial" w:hAnsi="Arial" w:cs="Arial"/>
          <w:color w:val="000000"/>
          <w:spacing w:val="-6"/>
          <w:sz w:val="18"/>
          <w:szCs w:val="18"/>
          <w:shd w:val="clear" w:color="auto" w:fill="FFFFFF"/>
        </w:rPr>
        <w:t xml:space="preserve"> million from the issuance of the debentures on </w:t>
      </w:r>
      <w:r w:rsidR="00FA4289" w:rsidRPr="00351321">
        <w:rPr>
          <w:rFonts w:ascii="Arial" w:hAnsi="Arial" w:cs="Arial"/>
          <w:color w:val="000000"/>
          <w:spacing w:val="-6"/>
          <w:sz w:val="18"/>
          <w:szCs w:val="18"/>
          <w:shd w:val="clear" w:color="auto" w:fill="FFFFFF"/>
          <w:lang w:val="en-GB"/>
        </w:rPr>
        <w:t>30</w:t>
      </w:r>
      <w:r w:rsidRPr="00351321">
        <w:rPr>
          <w:rFonts w:ascii="Arial" w:hAnsi="Arial" w:cs="Arial"/>
          <w:color w:val="000000"/>
          <w:spacing w:val="-6"/>
          <w:sz w:val="18"/>
          <w:szCs w:val="18"/>
          <w:shd w:val="clear" w:color="auto" w:fill="FFFFFF"/>
        </w:rPr>
        <w:t xml:space="preserve"> May </w:t>
      </w:r>
      <w:r w:rsidR="00FA4289" w:rsidRPr="00351321">
        <w:rPr>
          <w:rFonts w:ascii="Arial" w:hAnsi="Arial" w:cs="Arial"/>
          <w:color w:val="000000"/>
          <w:spacing w:val="-6"/>
          <w:sz w:val="18"/>
          <w:szCs w:val="18"/>
          <w:shd w:val="clear" w:color="auto" w:fill="FFFFFF"/>
          <w:lang w:val="en-GB"/>
        </w:rPr>
        <w:t>2024</w:t>
      </w:r>
      <w:r w:rsidRPr="00351321">
        <w:rPr>
          <w:rFonts w:ascii="Arial" w:hAnsi="Arial" w:cs="Arial"/>
          <w:color w:val="000000"/>
          <w:spacing w:val="-6"/>
          <w:sz w:val="18"/>
          <w:szCs w:val="18"/>
          <w:shd w:val="clear" w:color="auto" w:fill="FFFFFF"/>
        </w:rPr>
        <w:t>.</w:t>
      </w:r>
    </w:p>
    <w:p w14:paraId="1F295941" w14:textId="77777777" w:rsidR="004C6CD0" w:rsidRPr="00351321" w:rsidRDefault="004C6CD0" w:rsidP="006D6911">
      <w:pPr>
        <w:ind w:hanging="7"/>
        <w:jc w:val="both"/>
        <w:rPr>
          <w:rFonts w:ascii="Arial" w:hAnsi="Arial" w:cs="Arial"/>
          <w:color w:val="000000"/>
          <w:spacing w:val="-4"/>
          <w:sz w:val="14"/>
          <w:szCs w:val="14"/>
          <w:lang w:val="en-GB"/>
        </w:rPr>
      </w:pPr>
    </w:p>
    <w:tbl>
      <w:tblPr>
        <w:tblW w:w="9472" w:type="dxa"/>
        <w:jc w:val="center"/>
        <w:tblLayout w:type="fixed"/>
        <w:tblLook w:val="0000" w:firstRow="0" w:lastRow="0" w:firstColumn="0" w:lastColumn="0" w:noHBand="0" w:noVBand="0"/>
      </w:tblPr>
      <w:tblGrid>
        <w:gridCol w:w="14"/>
        <w:gridCol w:w="1266"/>
        <w:gridCol w:w="992"/>
        <w:gridCol w:w="1089"/>
        <w:gridCol w:w="1418"/>
        <w:gridCol w:w="1134"/>
        <w:gridCol w:w="1522"/>
        <w:gridCol w:w="2001"/>
        <w:gridCol w:w="36"/>
      </w:tblGrid>
      <w:tr w:rsidR="004C6CD0" w:rsidRPr="00351321" w14:paraId="77E72B2C" w14:textId="77777777">
        <w:trPr>
          <w:gridAfter w:val="1"/>
          <w:wAfter w:w="36" w:type="dxa"/>
          <w:jc w:val="center"/>
        </w:trPr>
        <w:tc>
          <w:tcPr>
            <w:tcW w:w="9436" w:type="dxa"/>
            <w:gridSpan w:val="8"/>
            <w:tcBorders>
              <w:top w:val="single" w:sz="4" w:space="0" w:color="auto"/>
              <w:left w:val="nil"/>
              <w:bottom w:val="single" w:sz="4" w:space="0" w:color="auto"/>
              <w:right w:val="nil"/>
            </w:tcBorders>
            <w:shd w:val="clear" w:color="auto" w:fill="auto"/>
            <w:noWrap/>
          </w:tcPr>
          <w:p w14:paraId="25D1AD04" w14:textId="23081484" w:rsidR="004C6CD0" w:rsidRPr="00351321" w:rsidRDefault="004C6CD0">
            <w:pPr>
              <w:spacing w:before="6" w:after="6"/>
              <w:ind w:left="231" w:right="-72"/>
              <w:jc w:val="center"/>
              <w:rPr>
                <w:rFonts w:ascii="Arial" w:hAnsi="Arial" w:cs="Arial"/>
                <w:noProof/>
                <w:snapToGrid w:val="0"/>
                <w:color w:val="000000"/>
                <w:sz w:val="16"/>
                <w:szCs w:val="16"/>
                <w:lang w:eastAsia="th-TH"/>
              </w:rPr>
            </w:pPr>
            <w:r w:rsidRPr="00351321">
              <w:rPr>
                <w:rFonts w:ascii="Arial" w:eastAsia="Arial Unicode MS" w:hAnsi="Arial" w:cs="Arial"/>
                <w:b/>
                <w:bCs/>
                <w:snapToGrid w:val="0"/>
                <w:spacing w:val="-4"/>
                <w:sz w:val="16"/>
                <w:szCs w:val="16"/>
                <w:lang w:eastAsia="th-TH"/>
              </w:rPr>
              <w:t xml:space="preserve">Consolidated and Separate </w:t>
            </w:r>
            <w:r w:rsidR="00E07075" w:rsidRPr="00351321">
              <w:rPr>
                <w:rFonts w:ascii="Arial" w:eastAsia="Arial Unicode MS" w:hAnsi="Arial" w:cs="Arial"/>
                <w:b/>
                <w:bCs/>
                <w:snapToGrid w:val="0"/>
                <w:spacing w:val="-4"/>
                <w:sz w:val="16"/>
                <w:szCs w:val="16"/>
                <w:lang w:eastAsia="th-TH"/>
              </w:rPr>
              <w:t>financial statement</w:t>
            </w:r>
            <w:r w:rsidR="0079745C" w:rsidRPr="00351321">
              <w:rPr>
                <w:rFonts w:ascii="Arial" w:eastAsia="Arial Unicode MS" w:hAnsi="Arial" w:cs="Arial"/>
                <w:b/>
                <w:bCs/>
                <w:snapToGrid w:val="0"/>
                <w:spacing w:val="-4"/>
                <w:sz w:val="16"/>
                <w:szCs w:val="16"/>
                <w:lang w:eastAsia="th-TH"/>
              </w:rPr>
              <w:t>s</w:t>
            </w:r>
          </w:p>
        </w:tc>
      </w:tr>
      <w:tr w:rsidR="004C6CD0" w:rsidRPr="00351321" w14:paraId="51F587DC" w14:textId="77777777">
        <w:trPr>
          <w:gridBefore w:val="1"/>
          <w:wBefore w:w="14" w:type="dxa"/>
          <w:jc w:val="center"/>
        </w:trPr>
        <w:tc>
          <w:tcPr>
            <w:tcW w:w="1266" w:type="dxa"/>
            <w:tcBorders>
              <w:top w:val="nil"/>
              <w:left w:val="nil"/>
              <w:right w:val="nil"/>
            </w:tcBorders>
            <w:shd w:val="clear" w:color="auto" w:fill="auto"/>
            <w:noWrap/>
          </w:tcPr>
          <w:p w14:paraId="7A702414" w14:textId="77777777" w:rsidR="004C6CD0" w:rsidRPr="00351321" w:rsidRDefault="004C6CD0">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2" w:type="dxa"/>
            <w:tcBorders>
              <w:top w:val="nil"/>
              <w:left w:val="nil"/>
              <w:right w:val="nil"/>
            </w:tcBorders>
          </w:tcPr>
          <w:p w14:paraId="3B24FF17" w14:textId="77777777" w:rsidR="004C6CD0" w:rsidRPr="00351321" w:rsidRDefault="004C6CD0">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89" w:type="dxa"/>
            <w:tcBorders>
              <w:top w:val="nil"/>
              <w:left w:val="nil"/>
              <w:right w:val="nil"/>
            </w:tcBorders>
          </w:tcPr>
          <w:p w14:paraId="155AD785" w14:textId="77777777" w:rsidR="004C6CD0" w:rsidRPr="00351321" w:rsidRDefault="004C6CD0">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Par value</w:t>
            </w:r>
          </w:p>
        </w:tc>
        <w:tc>
          <w:tcPr>
            <w:tcW w:w="1418" w:type="dxa"/>
            <w:tcBorders>
              <w:top w:val="nil"/>
              <w:left w:val="nil"/>
              <w:right w:val="nil"/>
            </w:tcBorders>
          </w:tcPr>
          <w:p w14:paraId="590ACBB4" w14:textId="77777777" w:rsidR="004C6CD0" w:rsidRPr="00351321" w:rsidRDefault="004C6CD0">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Par value</w:t>
            </w:r>
          </w:p>
        </w:tc>
        <w:tc>
          <w:tcPr>
            <w:tcW w:w="1134" w:type="dxa"/>
            <w:tcBorders>
              <w:top w:val="nil"/>
              <w:left w:val="nil"/>
              <w:right w:val="nil"/>
            </w:tcBorders>
            <w:shd w:val="clear" w:color="auto" w:fill="auto"/>
            <w:noWrap/>
          </w:tcPr>
          <w:p w14:paraId="0E358FAF" w14:textId="77777777" w:rsidR="004C6CD0" w:rsidRPr="00351321" w:rsidRDefault="004C6CD0">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Maturity</w:t>
            </w:r>
          </w:p>
        </w:tc>
        <w:tc>
          <w:tcPr>
            <w:tcW w:w="1522" w:type="dxa"/>
            <w:tcBorders>
              <w:top w:val="nil"/>
              <w:left w:val="nil"/>
              <w:right w:val="nil"/>
            </w:tcBorders>
            <w:shd w:val="clear" w:color="auto" w:fill="auto"/>
          </w:tcPr>
          <w:p w14:paraId="37D5F781" w14:textId="77777777" w:rsidR="004C6CD0" w:rsidRPr="00351321" w:rsidRDefault="004C6CD0">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Interest</w:t>
            </w:r>
          </w:p>
        </w:tc>
        <w:tc>
          <w:tcPr>
            <w:tcW w:w="2037" w:type="dxa"/>
            <w:gridSpan w:val="2"/>
            <w:tcBorders>
              <w:top w:val="nil"/>
              <w:left w:val="nil"/>
              <w:right w:val="nil"/>
            </w:tcBorders>
            <w:shd w:val="clear" w:color="auto" w:fill="auto"/>
            <w:noWrap/>
          </w:tcPr>
          <w:p w14:paraId="2684DBEB" w14:textId="77777777" w:rsidR="004C6CD0" w:rsidRPr="00351321" w:rsidRDefault="004C6CD0">
            <w:pPr>
              <w:pStyle w:val="a0"/>
              <w:tabs>
                <w:tab w:val="right" w:pos="2377"/>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Interest</w:t>
            </w:r>
          </w:p>
        </w:tc>
      </w:tr>
      <w:tr w:rsidR="004C6CD0" w:rsidRPr="00351321" w14:paraId="07885A18" w14:textId="77777777">
        <w:trPr>
          <w:gridBefore w:val="1"/>
          <w:wBefore w:w="14" w:type="dxa"/>
          <w:jc w:val="center"/>
        </w:trPr>
        <w:tc>
          <w:tcPr>
            <w:tcW w:w="1266" w:type="dxa"/>
            <w:tcBorders>
              <w:top w:val="nil"/>
              <w:left w:val="nil"/>
              <w:bottom w:val="single" w:sz="4" w:space="0" w:color="auto"/>
              <w:right w:val="nil"/>
            </w:tcBorders>
            <w:shd w:val="clear" w:color="auto" w:fill="auto"/>
            <w:noWrap/>
          </w:tcPr>
          <w:p w14:paraId="5369D352" w14:textId="77777777" w:rsidR="004C6CD0" w:rsidRPr="00351321" w:rsidRDefault="004C6CD0">
            <w:pPr>
              <w:spacing w:before="6" w:after="6"/>
              <w:ind w:left="-95" w:right="-72"/>
              <w:jc w:val="center"/>
              <w:rPr>
                <w:rFonts w:ascii="Arial" w:eastAsia="Arial Unicode MS" w:hAnsi="Arial" w:cs="Arial"/>
                <w:spacing w:val="-6"/>
                <w:sz w:val="16"/>
                <w:szCs w:val="16"/>
                <w:lang w:eastAsia="zh-CN"/>
              </w:rPr>
            </w:pPr>
            <w:r w:rsidRPr="00351321">
              <w:rPr>
                <w:rFonts w:ascii="Arial" w:eastAsia="SimSun" w:hAnsi="Arial" w:cs="Arial"/>
                <w:b/>
                <w:bCs/>
                <w:snapToGrid w:val="0"/>
                <w:sz w:val="16"/>
                <w:szCs w:val="16"/>
                <w:lang w:eastAsia="th-TH"/>
              </w:rPr>
              <w:t>Type</w:t>
            </w:r>
          </w:p>
        </w:tc>
        <w:tc>
          <w:tcPr>
            <w:tcW w:w="992" w:type="dxa"/>
            <w:tcBorders>
              <w:top w:val="nil"/>
              <w:left w:val="nil"/>
              <w:bottom w:val="single" w:sz="4" w:space="0" w:color="auto"/>
              <w:right w:val="nil"/>
            </w:tcBorders>
          </w:tcPr>
          <w:p w14:paraId="1DDCC6CF" w14:textId="77777777" w:rsidR="004C6CD0" w:rsidRPr="00351321" w:rsidRDefault="004C6CD0">
            <w:pPr>
              <w:spacing w:before="6" w:after="6"/>
              <w:ind w:left="231" w:right="63"/>
              <w:jc w:val="center"/>
              <w:rPr>
                <w:rFonts w:ascii="Arial" w:eastAsia="Arial Unicode MS" w:hAnsi="Arial" w:cs="Arial"/>
                <w:spacing w:val="-2"/>
                <w:sz w:val="16"/>
                <w:szCs w:val="16"/>
                <w:lang w:eastAsia="zh-CN"/>
              </w:rPr>
            </w:pPr>
            <w:r w:rsidRPr="00351321">
              <w:rPr>
                <w:rFonts w:ascii="Arial" w:eastAsia="SimSun" w:hAnsi="Arial" w:cs="Arial"/>
                <w:b/>
                <w:bCs/>
                <w:snapToGrid w:val="0"/>
                <w:sz w:val="16"/>
                <w:szCs w:val="16"/>
                <w:lang w:eastAsia="th-TH"/>
              </w:rPr>
              <w:t>Unit</w:t>
            </w:r>
          </w:p>
        </w:tc>
        <w:tc>
          <w:tcPr>
            <w:tcW w:w="1089" w:type="dxa"/>
            <w:tcBorders>
              <w:top w:val="nil"/>
              <w:left w:val="nil"/>
              <w:bottom w:val="single" w:sz="4" w:space="0" w:color="auto"/>
              <w:right w:val="nil"/>
            </w:tcBorders>
          </w:tcPr>
          <w:p w14:paraId="39C3BAC2" w14:textId="77777777" w:rsidR="004C6CD0" w:rsidRPr="00351321" w:rsidRDefault="004C6CD0">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 xml:space="preserve"> per unit</w:t>
            </w:r>
          </w:p>
        </w:tc>
        <w:tc>
          <w:tcPr>
            <w:tcW w:w="1418" w:type="dxa"/>
            <w:tcBorders>
              <w:top w:val="nil"/>
              <w:left w:val="nil"/>
              <w:bottom w:val="single" w:sz="4" w:space="0" w:color="auto"/>
              <w:right w:val="nil"/>
            </w:tcBorders>
          </w:tcPr>
          <w:p w14:paraId="24E069DD" w14:textId="77777777" w:rsidR="004C6CD0" w:rsidRPr="00351321" w:rsidRDefault="004C6CD0">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(Baht)</w:t>
            </w:r>
          </w:p>
        </w:tc>
        <w:tc>
          <w:tcPr>
            <w:tcW w:w="1134" w:type="dxa"/>
            <w:tcBorders>
              <w:top w:val="nil"/>
              <w:left w:val="nil"/>
              <w:bottom w:val="single" w:sz="4" w:space="0" w:color="auto"/>
              <w:right w:val="nil"/>
            </w:tcBorders>
            <w:shd w:val="clear" w:color="auto" w:fill="auto"/>
            <w:noWrap/>
          </w:tcPr>
          <w:p w14:paraId="5049FE67" w14:textId="77777777" w:rsidR="004C6CD0" w:rsidRPr="00351321" w:rsidRDefault="004C6CD0">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date</w:t>
            </w:r>
          </w:p>
        </w:tc>
        <w:tc>
          <w:tcPr>
            <w:tcW w:w="1522" w:type="dxa"/>
            <w:tcBorders>
              <w:top w:val="nil"/>
              <w:left w:val="nil"/>
              <w:bottom w:val="single" w:sz="4" w:space="0" w:color="auto"/>
              <w:right w:val="nil"/>
            </w:tcBorders>
            <w:shd w:val="clear" w:color="auto" w:fill="auto"/>
          </w:tcPr>
          <w:p w14:paraId="41B19B52" w14:textId="77777777" w:rsidR="004C6CD0" w:rsidRPr="00351321" w:rsidRDefault="004C6CD0">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351321">
              <w:rPr>
                <w:rFonts w:ascii="Arial" w:hAnsi="Arial" w:cs="Arial"/>
                <w:b/>
                <w:bCs/>
                <w:snapToGrid w:val="0"/>
                <w:color w:val="auto"/>
                <w:sz w:val="16"/>
                <w:szCs w:val="16"/>
                <w:lang w:eastAsia="th-TH"/>
              </w:rPr>
              <w:tab/>
              <w:t>(% per annum)</w:t>
            </w:r>
          </w:p>
        </w:tc>
        <w:tc>
          <w:tcPr>
            <w:tcW w:w="2037" w:type="dxa"/>
            <w:gridSpan w:val="2"/>
            <w:tcBorders>
              <w:top w:val="nil"/>
              <w:left w:val="nil"/>
              <w:bottom w:val="single" w:sz="4" w:space="0" w:color="auto"/>
              <w:right w:val="nil"/>
            </w:tcBorders>
            <w:shd w:val="clear" w:color="auto" w:fill="auto"/>
            <w:noWrap/>
          </w:tcPr>
          <w:p w14:paraId="55A073D3" w14:textId="77777777" w:rsidR="004C6CD0" w:rsidRPr="00351321" w:rsidRDefault="004C6CD0">
            <w:pPr>
              <w:spacing w:before="6" w:after="6"/>
              <w:ind w:right="-72"/>
              <w:jc w:val="center"/>
              <w:rPr>
                <w:rFonts w:ascii="Arial" w:hAnsi="Arial" w:cs="Arial"/>
                <w:noProof/>
                <w:snapToGrid w:val="0"/>
                <w:color w:val="000000"/>
                <w:sz w:val="16"/>
                <w:szCs w:val="16"/>
                <w:lang w:eastAsia="th-TH"/>
              </w:rPr>
            </w:pPr>
            <w:r w:rsidRPr="00351321">
              <w:rPr>
                <w:rFonts w:ascii="Arial" w:eastAsia="SimSun" w:hAnsi="Arial" w:cs="Arial"/>
                <w:b/>
                <w:bCs/>
                <w:snapToGrid w:val="0"/>
                <w:sz w:val="16"/>
                <w:szCs w:val="16"/>
                <w:lang w:eastAsia="th-TH"/>
              </w:rPr>
              <w:t>repayment</w:t>
            </w:r>
          </w:p>
        </w:tc>
      </w:tr>
      <w:tr w:rsidR="004C6CD0" w:rsidRPr="00351321" w14:paraId="3DEDACE5" w14:textId="77777777">
        <w:trPr>
          <w:gridBefore w:val="1"/>
          <w:wBefore w:w="14" w:type="dxa"/>
          <w:jc w:val="center"/>
        </w:trPr>
        <w:tc>
          <w:tcPr>
            <w:tcW w:w="1266" w:type="dxa"/>
            <w:tcBorders>
              <w:top w:val="single" w:sz="4" w:space="0" w:color="auto"/>
              <w:left w:val="nil"/>
              <w:bottom w:val="nil"/>
              <w:right w:val="nil"/>
            </w:tcBorders>
            <w:shd w:val="clear" w:color="auto" w:fill="auto"/>
            <w:noWrap/>
          </w:tcPr>
          <w:p w14:paraId="14F5088A" w14:textId="77777777" w:rsidR="004C6CD0" w:rsidRPr="00351321" w:rsidRDefault="004C6CD0">
            <w:pPr>
              <w:spacing w:before="6" w:after="6"/>
              <w:ind w:left="-95" w:right="-72"/>
              <w:rPr>
                <w:rFonts w:ascii="Arial" w:eastAsia="Arial Unicode MS" w:hAnsi="Arial" w:cs="Arial"/>
                <w:spacing w:val="-6"/>
                <w:sz w:val="10"/>
                <w:szCs w:val="10"/>
                <w:lang w:eastAsia="zh-CN"/>
              </w:rPr>
            </w:pPr>
          </w:p>
        </w:tc>
        <w:tc>
          <w:tcPr>
            <w:tcW w:w="992" w:type="dxa"/>
            <w:tcBorders>
              <w:top w:val="single" w:sz="4" w:space="0" w:color="auto"/>
              <w:left w:val="nil"/>
              <w:bottom w:val="nil"/>
              <w:right w:val="nil"/>
            </w:tcBorders>
          </w:tcPr>
          <w:p w14:paraId="175543FE" w14:textId="77777777" w:rsidR="004C6CD0" w:rsidRPr="00351321" w:rsidRDefault="004C6CD0">
            <w:pPr>
              <w:spacing w:before="6" w:after="6"/>
              <w:ind w:left="231" w:right="63"/>
              <w:jc w:val="right"/>
              <w:rPr>
                <w:rFonts w:ascii="Arial" w:eastAsia="Arial Unicode MS" w:hAnsi="Arial" w:cs="Arial"/>
                <w:spacing w:val="-2"/>
                <w:sz w:val="10"/>
                <w:szCs w:val="10"/>
                <w:lang w:eastAsia="zh-CN"/>
              </w:rPr>
            </w:pPr>
          </w:p>
        </w:tc>
        <w:tc>
          <w:tcPr>
            <w:tcW w:w="1089" w:type="dxa"/>
            <w:tcBorders>
              <w:top w:val="single" w:sz="4" w:space="0" w:color="auto"/>
              <w:left w:val="nil"/>
              <w:bottom w:val="nil"/>
              <w:right w:val="nil"/>
            </w:tcBorders>
          </w:tcPr>
          <w:p w14:paraId="3D1E210B" w14:textId="77777777" w:rsidR="004C6CD0" w:rsidRPr="00351321" w:rsidRDefault="004C6CD0">
            <w:pPr>
              <w:tabs>
                <w:tab w:val="decimal" w:pos="869"/>
              </w:tabs>
              <w:ind w:right="-72"/>
              <w:rPr>
                <w:rFonts w:ascii="Arial" w:hAnsi="Arial" w:cs="Arial"/>
                <w:snapToGrid w:val="0"/>
                <w:sz w:val="10"/>
                <w:szCs w:val="10"/>
                <w:lang w:eastAsia="th-TH"/>
              </w:rPr>
            </w:pPr>
          </w:p>
        </w:tc>
        <w:tc>
          <w:tcPr>
            <w:tcW w:w="1418" w:type="dxa"/>
            <w:tcBorders>
              <w:top w:val="single" w:sz="4" w:space="0" w:color="auto"/>
              <w:left w:val="nil"/>
              <w:bottom w:val="nil"/>
              <w:right w:val="nil"/>
            </w:tcBorders>
          </w:tcPr>
          <w:p w14:paraId="47E67E8F" w14:textId="77777777" w:rsidR="004C6CD0" w:rsidRPr="00351321" w:rsidRDefault="004C6CD0">
            <w:pPr>
              <w:spacing w:before="6" w:after="6"/>
              <w:ind w:left="231" w:right="63"/>
              <w:jc w:val="right"/>
              <w:rPr>
                <w:rFonts w:ascii="Arial" w:eastAsia="Arial Unicode MS" w:hAnsi="Arial" w:cs="Arial"/>
                <w:spacing w:val="-2"/>
                <w:sz w:val="10"/>
                <w:szCs w:val="10"/>
                <w:lang w:eastAsia="zh-CN"/>
              </w:rPr>
            </w:pPr>
          </w:p>
        </w:tc>
        <w:tc>
          <w:tcPr>
            <w:tcW w:w="1134" w:type="dxa"/>
            <w:tcBorders>
              <w:top w:val="single" w:sz="4" w:space="0" w:color="auto"/>
              <w:left w:val="nil"/>
              <w:bottom w:val="nil"/>
              <w:right w:val="nil"/>
            </w:tcBorders>
            <w:shd w:val="clear" w:color="auto" w:fill="auto"/>
            <w:noWrap/>
          </w:tcPr>
          <w:p w14:paraId="70920C70" w14:textId="77777777" w:rsidR="004C6CD0" w:rsidRPr="00351321" w:rsidRDefault="004C6CD0">
            <w:pPr>
              <w:spacing w:before="6" w:after="6"/>
              <w:ind w:left="231" w:right="-72"/>
              <w:jc w:val="right"/>
              <w:rPr>
                <w:rFonts w:ascii="Arial" w:eastAsia="Arial Unicode MS" w:hAnsi="Arial" w:cs="Arial"/>
                <w:spacing w:val="-8"/>
                <w:sz w:val="10"/>
                <w:szCs w:val="10"/>
                <w:lang w:eastAsia="zh-CN"/>
              </w:rPr>
            </w:pPr>
          </w:p>
        </w:tc>
        <w:tc>
          <w:tcPr>
            <w:tcW w:w="1522" w:type="dxa"/>
            <w:tcBorders>
              <w:top w:val="single" w:sz="4" w:space="0" w:color="auto"/>
              <w:left w:val="nil"/>
              <w:bottom w:val="nil"/>
              <w:right w:val="nil"/>
            </w:tcBorders>
            <w:shd w:val="clear" w:color="auto" w:fill="auto"/>
          </w:tcPr>
          <w:p w14:paraId="2DF41262" w14:textId="77777777" w:rsidR="004C6CD0" w:rsidRPr="00351321" w:rsidRDefault="004C6CD0">
            <w:pPr>
              <w:tabs>
                <w:tab w:val="left" w:pos="-74"/>
              </w:tabs>
              <w:spacing w:before="6" w:after="6"/>
              <w:ind w:left="231"/>
              <w:jc w:val="right"/>
              <w:rPr>
                <w:rFonts w:ascii="Arial" w:eastAsia="Arial Unicode MS" w:hAnsi="Arial" w:cs="Arial"/>
                <w:sz w:val="10"/>
                <w:szCs w:val="10"/>
              </w:rPr>
            </w:pPr>
          </w:p>
        </w:tc>
        <w:tc>
          <w:tcPr>
            <w:tcW w:w="2037" w:type="dxa"/>
            <w:gridSpan w:val="2"/>
            <w:tcBorders>
              <w:top w:val="single" w:sz="4" w:space="0" w:color="auto"/>
              <w:left w:val="nil"/>
              <w:bottom w:val="nil"/>
              <w:right w:val="nil"/>
            </w:tcBorders>
            <w:shd w:val="clear" w:color="auto" w:fill="auto"/>
            <w:noWrap/>
          </w:tcPr>
          <w:p w14:paraId="07721072" w14:textId="77777777" w:rsidR="004C6CD0" w:rsidRPr="00351321" w:rsidRDefault="004C6CD0">
            <w:pPr>
              <w:spacing w:before="6" w:after="6"/>
              <w:ind w:right="-72"/>
              <w:rPr>
                <w:rFonts w:ascii="Arial" w:hAnsi="Arial" w:cs="Arial"/>
                <w:noProof/>
                <w:snapToGrid w:val="0"/>
                <w:color w:val="000000"/>
                <w:sz w:val="10"/>
                <w:szCs w:val="10"/>
                <w:lang w:eastAsia="th-TH"/>
              </w:rPr>
            </w:pPr>
          </w:p>
        </w:tc>
      </w:tr>
      <w:tr w:rsidR="004C6CD0" w:rsidRPr="00351321" w14:paraId="5E434E7A" w14:textId="77777777">
        <w:trPr>
          <w:gridBefore w:val="1"/>
          <w:wBefore w:w="14" w:type="dxa"/>
          <w:jc w:val="center"/>
        </w:trPr>
        <w:tc>
          <w:tcPr>
            <w:tcW w:w="1266" w:type="dxa"/>
            <w:tcBorders>
              <w:top w:val="nil"/>
              <w:left w:val="nil"/>
              <w:bottom w:val="nil"/>
              <w:right w:val="nil"/>
            </w:tcBorders>
            <w:shd w:val="clear" w:color="auto" w:fill="auto"/>
            <w:noWrap/>
          </w:tcPr>
          <w:p w14:paraId="620EB1F8" w14:textId="52E79401" w:rsidR="004C6CD0" w:rsidRPr="00351321" w:rsidRDefault="004C6CD0">
            <w:pPr>
              <w:spacing w:before="6" w:after="6"/>
              <w:ind w:left="-95" w:right="-72"/>
              <w:rPr>
                <w:rFonts w:ascii="Arial" w:eastAsia="Arial Unicode MS" w:hAnsi="Arial" w:cs="Arial"/>
                <w:spacing w:val="-6"/>
                <w:sz w:val="16"/>
                <w:szCs w:val="16"/>
                <w:lang w:eastAsia="zh-CN"/>
              </w:rPr>
            </w:pPr>
            <w:r w:rsidRPr="00351321">
              <w:rPr>
                <w:rFonts w:ascii="Arial" w:eastAsia="Arial Unicode MS" w:hAnsi="Arial" w:cs="Arial"/>
                <w:spacing w:val="-6"/>
                <w:sz w:val="16"/>
                <w:szCs w:val="16"/>
                <w:lang w:eastAsia="zh-CN"/>
              </w:rPr>
              <w:t xml:space="preserve">Series </w:t>
            </w:r>
            <w:r w:rsidR="00FA4289" w:rsidRPr="00351321">
              <w:rPr>
                <w:rFonts w:ascii="Arial" w:eastAsia="Arial Unicode MS" w:hAnsi="Arial" w:cs="Arial"/>
                <w:spacing w:val="-6"/>
                <w:sz w:val="16"/>
                <w:szCs w:val="16"/>
                <w:lang w:val="en-GB" w:eastAsia="zh-CN"/>
              </w:rPr>
              <w:t>1</w:t>
            </w:r>
            <w:r w:rsidRPr="00351321">
              <w:rPr>
                <w:rFonts w:ascii="Arial" w:eastAsia="Arial Unicode MS" w:hAnsi="Arial" w:cs="Arial"/>
                <w:spacing w:val="-6"/>
                <w:sz w:val="16"/>
                <w:szCs w:val="16"/>
                <w:lang w:eastAsia="zh-CN"/>
              </w:rPr>
              <w:t xml:space="preserve">: </w:t>
            </w:r>
          </w:p>
          <w:p w14:paraId="68CE5CB2" w14:textId="77777777" w:rsidR="004C6CD0" w:rsidRPr="00351321" w:rsidRDefault="004C6CD0">
            <w:pPr>
              <w:spacing w:before="6" w:after="6"/>
              <w:ind w:left="-95" w:right="-72"/>
              <w:rPr>
                <w:rFonts w:ascii="Arial" w:eastAsia="Arial Unicode MS" w:hAnsi="Arial" w:cs="Arial"/>
                <w:spacing w:val="-6"/>
                <w:sz w:val="16"/>
                <w:szCs w:val="16"/>
                <w:lang w:eastAsia="zh-CN"/>
              </w:rPr>
            </w:pPr>
            <w:r w:rsidRPr="00351321">
              <w:rPr>
                <w:rFonts w:ascii="Arial" w:eastAsia="Arial Unicode MS" w:hAnsi="Arial" w:cs="Arial"/>
                <w:spacing w:val="-6"/>
                <w:sz w:val="16"/>
                <w:szCs w:val="16"/>
                <w:lang w:eastAsia="zh-CN"/>
              </w:rPr>
              <w:t xml:space="preserve">   Debentures with</w:t>
            </w:r>
          </w:p>
          <w:p w14:paraId="4FC6FE31" w14:textId="77777777" w:rsidR="004C6CD0" w:rsidRPr="00351321" w:rsidRDefault="004C6CD0">
            <w:pPr>
              <w:spacing w:before="6" w:after="6"/>
              <w:ind w:left="-95" w:right="-72"/>
              <w:rPr>
                <w:rFonts w:ascii="Arial" w:eastAsia="Arial Unicode MS" w:hAnsi="Arial" w:cs="Arial"/>
                <w:spacing w:val="-6"/>
                <w:sz w:val="16"/>
                <w:szCs w:val="16"/>
                <w:lang w:eastAsia="zh-CN"/>
              </w:rPr>
            </w:pPr>
            <w:r w:rsidRPr="00351321">
              <w:rPr>
                <w:rFonts w:ascii="Arial" w:eastAsia="Arial Unicode MS" w:hAnsi="Arial" w:cs="Arial"/>
                <w:spacing w:val="-6"/>
                <w:sz w:val="16"/>
                <w:szCs w:val="16"/>
                <w:lang w:eastAsia="zh-CN"/>
              </w:rPr>
              <w:t xml:space="preserve">   a maturity of </w:t>
            </w:r>
          </w:p>
          <w:p w14:paraId="20127C5D" w14:textId="40E63451" w:rsidR="004C6CD0" w:rsidRPr="00351321" w:rsidRDefault="004C6CD0">
            <w:pPr>
              <w:spacing w:before="6" w:after="6"/>
              <w:ind w:left="-95" w:right="-72"/>
              <w:rPr>
                <w:rFonts w:ascii="Arial" w:eastAsia="Arial Unicode MS" w:hAnsi="Arial" w:cs="Arial"/>
                <w:spacing w:val="-6"/>
                <w:sz w:val="16"/>
                <w:szCs w:val="16"/>
                <w:lang w:eastAsia="zh-CN"/>
              </w:rPr>
            </w:pPr>
            <w:r w:rsidRPr="00351321">
              <w:rPr>
                <w:rFonts w:ascii="Arial" w:eastAsia="Arial Unicode MS" w:hAnsi="Arial" w:cs="Arial"/>
                <w:spacing w:val="-6"/>
                <w:sz w:val="16"/>
                <w:szCs w:val="16"/>
                <w:lang w:eastAsia="zh-CN"/>
              </w:rPr>
              <w:t xml:space="preserve">   </w:t>
            </w:r>
            <w:r w:rsidR="00FA4289" w:rsidRPr="00351321">
              <w:rPr>
                <w:rFonts w:ascii="Arial" w:eastAsia="Arial Unicode MS" w:hAnsi="Arial" w:cs="Arial"/>
                <w:spacing w:val="-6"/>
                <w:sz w:val="16"/>
                <w:szCs w:val="16"/>
                <w:lang w:val="en-GB" w:eastAsia="zh-CN"/>
              </w:rPr>
              <w:t>3</w:t>
            </w:r>
            <w:r w:rsidRPr="00351321">
              <w:rPr>
                <w:rFonts w:ascii="Arial" w:eastAsia="Arial Unicode MS" w:hAnsi="Arial" w:cs="Arial"/>
                <w:spacing w:val="-6"/>
                <w:sz w:val="16"/>
                <w:szCs w:val="16"/>
                <w:lang w:eastAsia="zh-CN"/>
              </w:rPr>
              <w:t xml:space="preserve"> years</w:t>
            </w:r>
          </w:p>
        </w:tc>
        <w:tc>
          <w:tcPr>
            <w:tcW w:w="992" w:type="dxa"/>
            <w:tcBorders>
              <w:top w:val="nil"/>
              <w:left w:val="nil"/>
              <w:bottom w:val="nil"/>
              <w:right w:val="nil"/>
            </w:tcBorders>
          </w:tcPr>
          <w:p w14:paraId="0039B81B" w14:textId="1BD7AECB" w:rsidR="004C6CD0" w:rsidRPr="00351321" w:rsidRDefault="00FA4289">
            <w:pPr>
              <w:tabs>
                <w:tab w:val="decimal" w:pos="774"/>
              </w:tabs>
              <w:ind w:right="-72"/>
              <w:rPr>
                <w:rFonts w:ascii="Arial" w:hAnsi="Arial" w:cs="Arial"/>
                <w:snapToGrid w:val="0"/>
                <w:sz w:val="16"/>
                <w:szCs w:val="16"/>
                <w:lang w:eastAsia="th-TH"/>
              </w:rPr>
            </w:pPr>
            <w:r w:rsidRPr="00351321">
              <w:rPr>
                <w:rFonts w:ascii="Arial" w:hAnsi="Arial" w:cs="Arial"/>
                <w:snapToGrid w:val="0"/>
                <w:sz w:val="16"/>
                <w:szCs w:val="16"/>
                <w:lang w:val="en-GB" w:eastAsia="th-TH"/>
              </w:rPr>
              <w:t>700</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p>
        </w:tc>
        <w:tc>
          <w:tcPr>
            <w:tcW w:w="1089" w:type="dxa"/>
            <w:tcBorders>
              <w:top w:val="nil"/>
              <w:left w:val="nil"/>
              <w:bottom w:val="nil"/>
              <w:right w:val="nil"/>
            </w:tcBorders>
          </w:tcPr>
          <w:p w14:paraId="41589FC0" w14:textId="5BE72DE7" w:rsidR="004C6CD0" w:rsidRPr="00351321" w:rsidRDefault="00FA4289">
            <w:pPr>
              <w:tabs>
                <w:tab w:val="decimal" w:pos="869"/>
              </w:tabs>
              <w:ind w:right="-72"/>
              <w:rPr>
                <w:rFonts w:ascii="Arial" w:hAnsi="Arial" w:cs="Arial"/>
                <w:snapToGrid w:val="0"/>
                <w:sz w:val="16"/>
                <w:szCs w:val="16"/>
                <w:lang w:eastAsia="th-TH"/>
              </w:rPr>
            </w:pPr>
            <w:r w:rsidRPr="00351321">
              <w:rPr>
                <w:rFonts w:ascii="Arial" w:hAnsi="Arial" w:cs="Arial"/>
                <w:snapToGrid w:val="0"/>
                <w:sz w:val="16"/>
                <w:szCs w:val="16"/>
                <w:lang w:val="en-GB" w:eastAsia="th-TH"/>
              </w:rPr>
              <w:t>1</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p>
        </w:tc>
        <w:tc>
          <w:tcPr>
            <w:tcW w:w="1418" w:type="dxa"/>
            <w:tcBorders>
              <w:top w:val="nil"/>
              <w:left w:val="nil"/>
              <w:bottom w:val="nil"/>
              <w:right w:val="nil"/>
            </w:tcBorders>
          </w:tcPr>
          <w:p w14:paraId="7FF56E93" w14:textId="4B608F48" w:rsidR="004C6CD0" w:rsidRPr="00351321" w:rsidRDefault="00FA4289">
            <w:pPr>
              <w:tabs>
                <w:tab w:val="decimal" w:pos="1224"/>
              </w:tabs>
              <w:ind w:right="-72"/>
              <w:rPr>
                <w:rFonts w:ascii="Arial" w:hAnsi="Arial" w:cs="Arial"/>
                <w:snapToGrid w:val="0"/>
                <w:sz w:val="16"/>
                <w:szCs w:val="16"/>
                <w:lang w:eastAsia="th-TH"/>
              </w:rPr>
            </w:pPr>
            <w:r w:rsidRPr="00351321">
              <w:rPr>
                <w:rFonts w:ascii="Arial" w:hAnsi="Arial" w:cs="Arial"/>
                <w:snapToGrid w:val="0"/>
                <w:sz w:val="16"/>
                <w:szCs w:val="16"/>
                <w:lang w:val="en-GB" w:eastAsia="th-TH"/>
              </w:rPr>
              <w:t>700</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p>
        </w:tc>
        <w:tc>
          <w:tcPr>
            <w:tcW w:w="1134" w:type="dxa"/>
            <w:tcBorders>
              <w:top w:val="nil"/>
              <w:left w:val="nil"/>
              <w:bottom w:val="nil"/>
              <w:right w:val="nil"/>
            </w:tcBorders>
            <w:shd w:val="clear" w:color="auto" w:fill="auto"/>
            <w:noWrap/>
          </w:tcPr>
          <w:p w14:paraId="05A0063A" w14:textId="1FF993D1" w:rsidR="004C6CD0" w:rsidRPr="00351321" w:rsidRDefault="00FA428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351321">
              <w:rPr>
                <w:rFonts w:ascii="Arial" w:hAnsi="Arial" w:cs="Arial"/>
                <w:snapToGrid w:val="0"/>
                <w:color w:val="auto"/>
                <w:sz w:val="16"/>
                <w:szCs w:val="16"/>
                <w:lang w:eastAsia="th-TH"/>
              </w:rPr>
              <w:t>30</w:t>
            </w:r>
            <w:r w:rsidR="004C6CD0" w:rsidRPr="00351321">
              <w:rPr>
                <w:rFonts w:ascii="Arial" w:hAnsi="Arial" w:cs="Arial"/>
                <w:snapToGrid w:val="0"/>
                <w:color w:val="auto"/>
                <w:sz w:val="16"/>
                <w:szCs w:val="16"/>
                <w:lang w:eastAsia="th-TH"/>
              </w:rPr>
              <w:t xml:space="preserve"> May </w:t>
            </w:r>
            <w:r w:rsidRPr="00351321">
              <w:rPr>
                <w:rFonts w:ascii="Arial" w:hAnsi="Arial" w:cs="Arial"/>
                <w:snapToGrid w:val="0"/>
                <w:color w:val="auto"/>
                <w:sz w:val="16"/>
                <w:szCs w:val="16"/>
                <w:lang w:eastAsia="th-TH"/>
              </w:rPr>
              <w:t>2027</w:t>
            </w:r>
          </w:p>
        </w:tc>
        <w:tc>
          <w:tcPr>
            <w:tcW w:w="1522" w:type="dxa"/>
            <w:tcBorders>
              <w:top w:val="nil"/>
              <w:left w:val="nil"/>
              <w:bottom w:val="nil"/>
              <w:right w:val="nil"/>
            </w:tcBorders>
            <w:shd w:val="clear" w:color="auto" w:fill="auto"/>
          </w:tcPr>
          <w:p w14:paraId="671B8641" w14:textId="2A53B640" w:rsidR="004C6CD0" w:rsidRPr="00351321" w:rsidRDefault="00FA4289">
            <w:pPr>
              <w:tabs>
                <w:tab w:val="left" w:pos="-74"/>
              </w:tabs>
              <w:spacing w:before="6" w:after="6"/>
              <w:ind w:left="231"/>
              <w:jc w:val="right"/>
              <w:rPr>
                <w:rFonts w:ascii="Arial" w:eastAsia="Arial Unicode MS" w:hAnsi="Arial" w:cs="Arial"/>
                <w:sz w:val="16"/>
                <w:szCs w:val="16"/>
              </w:rPr>
            </w:pPr>
            <w:r w:rsidRPr="00351321">
              <w:rPr>
                <w:rFonts w:ascii="Arial" w:eastAsia="Arial Unicode MS" w:hAnsi="Arial" w:cs="Arial"/>
                <w:sz w:val="16"/>
                <w:szCs w:val="16"/>
                <w:lang w:val="en-GB"/>
              </w:rPr>
              <w:t>3</w:t>
            </w:r>
            <w:r w:rsidR="004C6CD0" w:rsidRPr="00351321">
              <w:rPr>
                <w:rFonts w:ascii="Arial" w:eastAsia="Arial Unicode MS" w:hAnsi="Arial" w:cs="Arial"/>
                <w:sz w:val="16"/>
                <w:szCs w:val="16"/>
              </w:rPr>
              <w:t>.</w:t>
            </w:r>
            <w:r w:rsidRPr="00351321">
              <w:rPr>
                <w:rFonts w:ascii="Arial" w:eastAsia="Arial Unicode MS" w:hAnsi="Arial" w:cs="Arial"/>
                <w:sz w:val="16"/>
                <w:szCs w:val="16"/>
                <w:lang w:val="en-GB"/>
              </w:rPr>
              <w:t>32</w:t>
            </w:r>
          </w:p>
        </w:tc>
        <w:tc>
          <w:tcPr>
            <w:tcW w:w="2037" w:type="dxa"/>
            <w:gridSpan w:val="2"/>
            <w:tcBorders>
              <w:top w:val="nil"/>
              <w:left w:val="nil"/>
              <w:bottom w:val="nil"/>
              <w:right w:val="nil"/>
            </w:tcBorders>
            <w:shd w:val="clear" w:color="auto" w:fill="auto"/>
            <w:noWrap/>
          </w:tcPr>
          <w:p w14:paraId="25FA6BBE" w14:textId="7E6978BA" w:rsidR="004C6CD0" w:rsidRPr="00351321" w:rsidRDefault="004C6CD0">
            <w:pPr>
              <w:spacing w:before="6" w:after="6"/>
              <w:ind w:right="-72"/>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 xml:space="preserve">Every </w:t>
            </w:r>
            <w:r w:rsidR="00FA4289" w:rsidRPr="00351321">
              <w:rPr>
                <w:rFonts w:ascii="Arial" w:hAnsi="Arial" w:cs="Arial"/>
                <w:noProof/>
                <w:snapToGrid w:val="0"/>
                <w:color w:val="000000"/>
                <w:sz w:val="16"/>
                <w:szCs w:val="16"/>
                <w:lang w:val="en-GB" w:eastAsia="th-TH"/>
              </w:rPr>
              <w:t>6</w:t>
            </w:r>
            <w:r w:rsidRPr="00351321">
              <w:rPr>
                <w:rFonts w:ascii="Arial" w:hAnsi="Arial" w:cs="Arial"/>
                <w:noProof/>
                <w:snapToGrid w:val="0"/>
                <w:color w:val="000000"/>
                <w:sz w:val="16"/>
                <w:szCs w:val="16"/>
                <w:lang w:eastAsia="th-TH"/>
              </w:rPr>
              <w:t xml:space="preserve"> months, the first </w:t>
            </w:r>
          </w:p>
          <w:p w14:paraId="130422BB" w14:textId="77777777" w:rsidR="004C6CD0" w:rsidRPr="00351321" w:rsidRDefault="004C6CD0">
            <w:pPr>
              <w:spacing w:before="6" w:after="6"/>
              <w:ind w:right="-72"/>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 xml:space="preserve">   installment on </w:t>
            </w:r>
          </w:p>
          <w:p w14:paraId="20B51715" w14:textId="5BEF1695" w:rsidR="004C6CD0" w:rsidRPr="00351321" w:rsidRDefault="004C6CD0">
            <w:pPr>
              <w:spacing w:before="6" w:after="6"/>
              <w:ind w:right="-72"/>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 xml:space="preserve">   </w:t>
            </w:r>
            <w:r w:rsidR="00750E8A" w:rsidRPr="00351321">
              <w:rPr>
                <w:rFonts w:ascii="Arial" w:hAnsi="Arial" w:cs="Arial"/>
                <w:noProof/>
                <w:snapToGrid w:val="0"/>
                <w:color w:val="000000"/>
                <w:sz w:val="16"/>
                <w:szCs w:val="16"/>
                <w:lang w:eastAsia="th-TH"/>
              </w:rPr>
              <w:t xml:space="preserve">30 </w:t>
            </w:r>
            <w:r w:rsidRPr="00351321">
              <w:rPr>
                <w:rFonts w:ascii="Arial" w:hAnsi="Arial" w:cs="Arial"/>
                <w:noProof/>
                <w:snapToGrid w:val="0"/>
                <w:color w:val="000000"/>
                <w:sz w:val="16"/>
                <w:szCs w:val="16"/>
                <w:lang w:eastAsia="th-TH"/>
              </w:rPr>
              <w:t xml:space="preserve">November </w:t>
            </w:r>
            <w:r w:rsidR="00FA4289" w:rsidRPr="00351321">
              <w:rPr>
                <w:rFonts w:ascii="Arial" w:hAnsi="Arial" w:cs="Arial"/>
                <w:noProof/>
                <w:snapToGrid w:val="0"/>
                <w:color w:val="000000"/>
                <w:sz w:val="16"/>
                <w:szCs w:val="16"/>
                <w:lang w:val="en-GB" w:eastAsia="th-TH"/>
              </w:rPr>
              <w:t>2024</w:t>
            </w:r>
          </w:p>
        </w:tc>
      </w:tr>
      <w:tr w:rsidR="004C6CD0" w:rsidRPr="00351321" w14:paraId="6DD629EB" w14:textId="77777777">
        <w:trPr>
          <w:gridBefore w:val="1"/>
          <w:wBefore w:w="14" w:type="dxa"/>
          <w:jc w:val="center"/>
        </w:trPr>
        <w:tc>
          <w:tcPr>
            <w:tcW w:w="1266" w:type="dxa"/>
            <w:tcBorders>
              <w:top w:val="nil"/>
              <w:left w:val="nil"/>
              <w:bottom w:val="nil"/>
              <w:right w:val="nil"/>
            </w:tcBorders>
            <w:shd w:val="clear" w:color="auto" w:fill="auto"/>
            <w:noWrap/>
          </w:tcPr>
          <w:p w14:paraId="572693F5" w14:textId="617C8E98" w:rsidR="004C6CD0" w:rsidRPr="00351321" w:rsidRDefault="004C6CD0">
            <w:pPr>
              <w:spacing w:before="6" w:after="6"/>
              <w:ind w:left="-95" w:right="-72"/>
              <w:rPr>
                <w:rFonts w:ascii="Arial" w:eastAsia="Arial Unicode MS" w:hAnsi="Arial" w:cs="Arial"/>
                <w:spacing w:val="-6"/>
                <w:sz w:val="16"/>
                <w:szCs w:val="16"/>
                <w:lang w:eastAsia="zh-CN"/>
              </w:rPr>
            </w:pPr>
            <w:r w:rsidRPr="00351321">
              <w:rPr>
                <w:rFonts w:ascii="Arial" w:eastAsia="Arial Unicode MS" w:hAnsi="Arial" w:cs="Arial"/>
                <w:spacing w:val="-6"/>
                <w:sz w:val="16"/>
                <w:szCs w:val="16"/>
                <w:lang w:eastAsia="zh-CN"/>
              </w:rPr>
              <w:t xml:space="preserve">Series </w:t>
            </w:r>
            <w:r w:rsidR="00FA4289" w:rsidRPr="00351321">
              <w:rPr>
                <w:rFonts w:ascii="Arial" w:eastAsia="Arial Unicode MS" w:hAnsi="Arial" w:cs="Arial"/>
                <w:spacing w:val="-6"/>
                <w:sz w:val="16"/>
                <w:szCs w:val="16"/>
                <w:lang w:val="en-GB" w:eastAsia="zh-CN"/>
              </w:rPr>
              <w:t>2</w:t>
            </w:r>
            <w:r w:rsidRPr="00351321">
              <w:rPr>
                <w:rFonts w:ascii="Arial" w:eastAsia="Arial Unicode MS" w:hAnsi="Arial" w:cs="Arial"/>
                <w:spacing w:val="-6"/>
                <w:sz w:val="16"/>
                <w:szCs w:val="16"/>
                <w:lang w:eastAsia="zh-CN"/>
              </w:rPr>
              <w:t xml:space="preserve">: </w:t>
            </w:r>
          </w:p>
          <w:p w14:paraId="7E06FE95" w14:textId="77777777" w:rsidR="004C6CD0" w:rsidRPr="00351321" w:rsidRDefault="004C6CD0">
            <w:pPr>
              <w:spacing w:before="6" w:after="6"/>
              <w:ind w:left="-95" w:right="-72"/>
              <w:rPr>
                <w:rFonts w:ascii="Arial" w:eastAsia="Arial Unicode MS" w:hAnsi="Arial" w:cs="Arial"/>
                <w:spacing w:val="-6"/>
                <w:sz w:val="16"/>
                <w:szCs w:val="16"/>
                <w:lang w:eastAsia="zh-CN"/>
              </w:rPr>
            </w:pPr>
            <w:r w:rsidRPr="00351321">
              <w:rPr>
                <w:rFonts w:ascii="Arial" w:eastAsia="Arial Unicode MS" w:hAnsi="Arial" w:cs="Arial"/>
                <w:spacing w:val="-6"/>
                <w:sz w:val="16"/>
                <w:szCs w:val="16"/>
                <w:lang w:eastAsia="zh-CN"/>
              </w:rPr>
              <w:t xml:space="preserve">   Debentures with</w:t>
            </w:r>
          </w:p>
          <w:p w14:paraId="6D619F80" w14:textId="77777777" w:rsidR="004C6CD0" w:rsidRPr="00351321" w:rsidRDefault="004C6CD0">
            <w:pPr>
              <w:spacing w:before="6" w:after="6"/>
              <w:ind w:left="-95" w:right="-72"/>
              <w:rPr>
                <w:rFonts w:ascii="Arial" w:eastAsia="Arial Unicode MS" w:hAnsi="Arial" w:cs="Arial"/>
                <w:spacing w:val="-6"/>
                <w:sz w:val="16"/>
                <w:szCs w:val="16"/>
                <w:lang w:eastAsia="zh-CN"/>
              </w:rPr>
            </w:pPr>
            <w:r w:rsidRPr="00351321">
              <w:rPr>
                <w:rFonts w:ascii="Arial" w:eastAsia="Arial Unicode MS" w:hAnsi="Arial" w:cs="Arial"/>
                <w:spacing w:val="-6"/>
                <w:sz w:val="16"/>
                <w:szCs w:val="16"/>
                <w:lang w:eastAsia="zh-CN"/>
              </w:rPr>
              <w:t xml:space="preserve">    a maturity of </w:t>
            </w:r>
          </w:p>
          <w:p w14:paraId="5530D7A0" w14:textId="0950A738" w:rsidR="004C6CD0" w:rsidRPr="00351321" w:rsidRDefault="004C6CD0">
            <w:pPr>
              <w:spacing w:before="6" w:after="6"/>
              <w:ind w:left="-95" w:right="-72"/>
              <w:rPr>
                <w:rFonts w:ascii="Arial" w:eastAsia="Arial Unicode MS" w:hAnsi="Arial" w:cs="Arial"/>
                <w:spacing w:val="-6"/>
                <w:sz w:val="16"/>
                <w:szCs w:val="16"/>
                <w:cs/>
                <w:lang w:eastAsia="zh-CN"/>
              </w:rPr>
            </w:pPr>
            <w:r w:rsidRPr="00351321">
              <w:rPr>
                <w:rFonts w:ascii="Arial" w:eastAsia="Arial Unicode MS" w:hAnsi="Arial" w:cs="Arial"/>
                <w:spacing w:val="-6"/>
                <w:sz w:val="16"/>
                <w:szCs w:val="16"/>
                <w:lang w:eastAsia="zh-CN"/>
              </w:rPr>
              <w:t xml:space="preserve">    </w:t>
            </w:r>
            <w:r w:rsidR="00FA4289" w:rsidRPr="00351321">
              <w:rPr>
                <w:rFonts w:ascii="Arial" w:eastAsia="Arial Unicode MS" w:hAnsi="Arial" w:cs="Arial"/>
                <w:spacing w:val="-6"/>
                <w:sz w:val="16"/>
                <w:szCs w:val="16"/>
                <w:lang w:val="en-GB" w:eastAsia="zh-CN"/>
              </w:rPr>
              <w:t>5</w:t>
            </w:r>
            <w:r w:rsidRPr="00351321">
              <w:rPr>
                <w:rFonts w:ascii="Arial" w:eastAsia="Arial Unicode MS" w:hAnsi="Arial" w:cs="Arial"/>
                <w:spacing w:val="-6"/>
                <w:sz w:val="16"/>
                <w:szCs w:val="16"/>
                <w:lang w:eastAsia="zh-CN"/>
              </w:rPr>
              <w:t xml:space="preserve"> years</w:t>
            </w:r>
          </w:p>
        </w:tc>
        <w:tc>
          <w:tcPr>
            <w:tcW w:w="992" w:type="dxa"/>
            <w:tcBorders>
              <w:top w:val="nil"/>
              <w:left w:val="nil"/>
              <w:bottom w:val="nil"/>
              <w:right w:val="nil"/>
            </w:tcBorders>
          </w:tcPr>
          <w:p w14:paraId="4DCD0524" w14:textId="6FF2A6F4" w:rsidR="004C6CD0" w:rsidRPr="00351321" w:rsidRDefault="00FA4289">
            <w:pPr>
              <w:tabs>
                <w:tab w:val="decimal" w:pos="774"/>
              </w:tabs>
              <w:ind w:right="-72"/>
              <w:rPr>
                <w:rFonts w:ascii="Arial" w:hAnsi="Arial" w:cs="Arial"/>
                <w:snapToGrid w:val="0"/>
                <w:sz w:val="16"/>
                <w:szCs w:val="16"/>
                <w:lang w:eastAsia="th-TH"/>
              </w:rPr>
            </w:pPr>
            <w:r w:rsidRPr="00351321">
              <w:rPr>
                <w:rFonts w:ascii="Arial" w:hAnsi="Arial" w:cs="Arial"/>
                <w:snapToGrid w:val="0"/>
                <w:sz w:val="16"/>
                <w:szCs w:val="16"/>
                <w:lang w:val="en-GB" w:eastAsia="th-TH"/>
              </w:rPr>
              <w:t>1</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p>
        </w:tc>
        <w:tc>
          <w:tcPr>
            <w:tcW w:w="1089" w:type="dxa"/>
            <w:tcBorders>
              <w:top w:val="nil"/>
              <w:left w:val="nil"/>
              <w:bottom w:val="nil"/>
              <w:right w:val="nil"/>
            </w:tcBorders>
          </w:tcPr>
          <w:p w14:paraId="4D4B251F" w14:textId="3BCED426" w:rsidR="004C6CD0" w:rsidRPr="00351321" w:rsidRDefault="00FA4289">
            <w:pPr>
              <w:tabs>
                <w:tab w:val="decimal" w:pos="869"/>
              </w:tabs>
              <w:ind w:right="-72"/>
              <w:rPr>
                <w:rFonts w:ascii="Arial" w:hAnsi="Arial" w:cs="Arial"/>
                <w:snapToGrid w:val="0"/>
                <w:sz w:val="16"/>
                <w:szCs w:val="16"/>
                <w:lang w:eastAsia="th-TH"/>
              </w:rPr>
            </w:pPr>
            <w:r w:rsidRPr="00351321">
              <w:rPr>
                <w:rFonts w:ascii="Arial" w:hAnsi="Arial" w:cs="Arial"/>
                <w:snapToGrid w:val="0"/>
                <w:sz w:val="16"/>
                <w:szCs w:val="16"/>
                <w:lang w:val="en-GB" w:eastAsia="th-TH"/>
              </w:rPr>
              <w:t>1</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p>
        </w:tc>
        <w:tc>
          <w:tcPr>
            <w:tcW w:w="1418" w:type="dxa"/>
            <w:tcBorders>
              <w:top w:val="nil"/>
              <w:left w:val="nil"/>
              <w:bottom w:val="nil"/>
              <w:right w:val="nil"/>
            </w:tcBorders>
          </w:tcPr>
          <w:p w14:paraId="56DBF771" w14:textId="0244C2F5" w:rsidR="004C6CD0" w:rsidRPr="00351321" w:rsidRDefault="00FA4289">
            <w:pPr>
              <w:tabs>
                <w:tab w:val="decimal" w:pos="1224"/>
              </w:tabs>
              <w:ind w:right="-72"/>
              <w:rPr>
                <w:rFonts w:ascii="Arial" w:hAnsi="Arial" w:cs="Arial"/>
                <w:snapToGrid w:val="0"/>
                <w:sz w:val="16"/>
                <w:szCs w:val="16"/>
                <w:lang w:eastAsia="th-TH"/>
              </w:rPr>
            </w:pPr>
            <w:r w:rsidRPr="00351321">
              <w:rPr>
                <w:rFonts w:ascii="Arial" w:hAnsi="Arial" w:cs="Arial"/>
                <w:snapToGrid w:val="0"/>
                <w:sz w:val="16"/>
                <w:szCs w:val="16"/>
                <w:lang w:val="en-GB" w:eastAsia="th-TH"/>
              </w:rPr>
              <w:t>1</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r w:rsidR="004C6CD0" w:rsidRPr="00351321">
              <w:rPr>
                <w:rFonts w:ascii="Arial" w:hAnsi="Arial" w:cs="Arial"/>
                <w:snapToGrid w:val="0"/>
                <w:sz w:val="16"/>
                <w:szCs w:val="16"/>
                <w:lang w:eastAsia="th-TH"/>
              </w:rPr>
              <w:t>,</w:t>
            </w:r>
            <w:r w:rsidRPr="00351321">
              <w:rPr>
                <w:rFonts w:ascii="Arial" w:hAnsi="Arial" w:cs="Arial"/>
                <w:snapToGrid w:val="0"/>
                <w:sz w:val="16"/>
                <w:szCs w:val="16"/>
                <w:lang w:val="en-GB" w:eastAsia="th-TH"/>
              </w:rPr>
              <w:t>000</w:t>
            </w:r>
          </w:p>
        </w:tc>
        <w:tc>
          <w:tcPr>
            <w:tcW w:w="1134" w:type="dxa"/>
            <w:tcBorders>
              <w:top w:val="nil"/>
              <w:left w:val="nil"/>
              <w:bottom w:val="nil"/>
              <w:right w:val="nil"/>
            </w:tcBorders>
            <w:shd w:val="clear" w:color="auto" w:fill="auto"/>
            <w:noWrap/>
          </w:tcPr>
          <w:p w14:paraId="4FB09A71" w14:textId="6C9DF522" w:rsidR="004C6CD0" w:rsidRPr="00351321" w:rsidRDefault="00FA428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351321">
              <w:rPr>
                <w:rFonts w:ascii="Arial" w:hAnsi="Arial" w:cs="Arial"/>
                <w:snapToGrid w:val="0"/>
                <w:color w:val="auto"/>
                <w:sz w:val="16"/>
                <w:szCs w:val="16"/>
                <w:lang w:eastAsia="th-TH"/>
              </w:rPr>
              <w:t>30</w:t>
            </w:r>
            <w:r w:rsidR="004C6CD0" w:rsidRPr="00351321">
              <w:rPr>
                <w:rFonts w:ascii="Arial" w:hAnsi="Arial" w:cs="Arial"/>
                <w:snapToGrid w:val="0"/>
                <w:color w:val="auto"/>
                <w:sz w:val="16"/>
                <w:szCs w:val="16"/>
                <w:lang w:eastAsia="th-TH"/>
              </w:rPr>
              <w:t xml:space="preserve"> May </w:t>
            </w:r>
            <w:r w:rsidRPr="00351321">
              <w:rPr>
                <w:rFonts w:ascii="Arial" w:hAnsi="Arial" w:cs="Arial"/>
                <w:snapToGrid w:val="0"/>
                <w:color w:val="auto"/>
                <w:sz w:val="16"/>
                <w:szCs w:val="16"/>
                <w:lang w:eastAsia="th-TH"/>
              </w:rPr>
              <w:t>2029</w:t>
            </w:r>
          </w:p>
        </w:tc>
        <w:tc>
          <w:tcPr>
            <w:tcW w:w="1522" w:type="dxa"/>
            <w:tcBorders>
              <w:top w:val="nil"/>
              <w:left w:val="nil"/>
              <w:bottom w:val="nil"/>
              <w:right w:val="nil"/>
            </w:tcBorders>
            <w:shd w:val="clear" w:color="auto" w:fill="auto"/>
          </w:tcPr>
          <w:p w14:paraId="4521CC93" w14:textId="0FEE3394" w:rsidR="004C6CD0" w:rsidRPr="00351321" w:rsidRDefault="00FA4289">
            <w:pPr>
              <w:tabs>
                <w:tab w:val="left" w:pos="-74"/>
              </w:tabs>
              <w:spacing w:before="6" w:after="6"/>
              <w:ind w:left="231"/>
              <w:jc w:val="right"/>
              <w:rPr>
                <w:rFonts w:ascii="Arial" w:eastAsia="Arial Unicode MS" w:hAnsi="Arial" w:cs="Arial"/>
                <w:sz w:val="16"/>
                <w:szCs w:val="16"/>
              </w:rPr>
            </w:pPr>
            <w:r w:rsidRPr="00351321">
              <w:rPr>
                <w:rFonts w:ascii="Arial" w:eastAsia="Arial Unicode MS" w:hAnsi="Arial" w:cs="Arial"/>
                <w:sz w:val="16"/>
                <w:szCs w:val="16"/>
                <w:lang w:val="en-GB"/>
              </w:rPr>
              <w:t>3</w:t>
            </w:r>
            <w:r w:rsidR="004C6CD0" w:rsidRPr="00351321">
              <w:rPr>
                <w:rFonts w:ascii="Arial" w:eastAsia="Arial Unicode MS" w:hAnsi="Arial" w:cs="Arial"/>
                <w:sz w:val="16"/>
                <w:szCs w:val="16"/>
              </w:rPr>
              <w:t>.</w:t>
            </w:r>
            <w:r w:rsidRPr="00351321">
              <w:rPr>
                <w:rFonts w:ascii="Arial" w:eastAsia="Arial Unicode MS" w:hAnsi="Arial" w:cs="Arial"/>
                <w:sz w:val="16"/>
                <w:szCs w:val="16"/>
                <w:lang w:val="en-GB"/>
              </w:rPr>
              <w:t>74</w:t>
            </w:r>
          </w:p>
        </w:tc>
        <w:tc>
          <w:tcPr>
            <w:tcW w:w="2037" w:type="dxa"/>
            <w:gridSpan w:val="2"/>
            <w:tcBorders>
              <w:top w:val="nil"/>
              <w:left w:val="nil"/>
              <w:bottom w:val="nil"/>
              <w:right w:val="nil"/>
            </w:tcBorders>
            <w:shd w:val="clear" w:color="auto" w:fill="auto"/>
            <w:noWrap/>
          </w:tcPr>
          <w:p w14:paraId="3CB1EFFB" w14:textId="31119244" w:rsidR="004C6CD0" w:rsidRPr="00351321" w:rsidRDefault="004C6CD0">
            <w:pPr>
              <w:spacing w:before="6" w:after="6"/>
              <w:ind w:right="-72"/>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 xml:space="preserve">Every </w:t>
            </w:r>
            <w:r w:rsidR="00FA4289" w:rsidRPr="00351321">
              <w:rPr>
                <w:rFonts w:ascii="Arial" w:hAnsi="Arial" w:cs="Arial"/>
                <w:noProof/>
                <w:snapToGrid w:val="0"/>
                <w:color w:val="000000"/>
                <w:sz w:val="16"/>
                <w:szCs w:val="16"/>
                <w:lang w:val="en-GB" w:eastAsia="th-TH"/>
              </w:rPr>
              <w:t>6</w:t>
            </w:r>
            <w:r w:rsidRPr="00351321">
              <w:rPr>
                <w:rFonts w:ascii="Arial" w:hAnsi="Arial" w:cs="Arial"/>
                <w:noProof/>
                <w:snapToGrid w:val="0"/>
                <w:color w:val="000000"/>
                <w:sz w:val="16"/>
                <w:szCs w:val="16"/>
                <w:lang w:eastAsia="th-TH"/>
              </w:rPr>
              <w:t xml:space="preserve"> months, the first </w:t>
            </w:r>
          </w:p>
          <w:p w14:paraId="11503C17" w14:textId="77777777" w:rsidR="004C6CD0" w:rsidRPr="00351321" w:rsidRDefault="004C6CD0">
            <w:pPr>
              <w:spacing w:before="6" w:after="6"/>
              <w:ind w:right="-72"/>
              <w:rPr>
                <w:rFonts w:ascii="Arial" w:hAnsi="Arial" w:cs="Arial"/>
                <w:noProof/>
                <w:snapToGrid w:val="0"/>
                <w:color w:val="000000"/>
                <w:sz w:val="16"/>
                <w:szCs w:val="16"/>
                <w:lang w:eastAsia="th-TH"/>
              </w:rPr>
            </w:pPr>
            <w:r w:rsidRPr="00351321">
              <w:rPr>
                <w:rFonts w:ascii="Arial" w:hAnsi="Arial" w:cs="Arial"/>
                <w:noProof/>
                <w:snapToGrid w:val="0"/>
                <w:color w:val="000000"/>
                <w:sz w:val="16"/>
                <w:szCs w:val="16"/>
                <w:lang w:eastAsia="th-TH"/>
              </w:rPr>
              <w:t xml:space="preserve">   installment on </w:t>
            </w:r>
          </w:p>
          <w:p w14:paraId="4E1DF1E8" w14:textId="00814946" w:rsidR="004C6CD0" w:rsidRPr="00351321" w:rsidRDefault="004C6CD0">
            <w:pPr>
              <w:spacing w:before="6" w:after="6"/>
              <w:ind w:right="-72"/>
              <w:rPr>
                <w:rFonts w:ascii="Arial" w:eastAsia="Arial Unicode MS" w:hAnsi="Arial" w:cs="Arial"/>
                <w:sz w:val="16"/>
                <w:szCs w:val="16"/>
                <w:cs/>
                <w:lang w:eastAsia="zh-CN"/>
              </w:rPr>
            </w:pPr>
            <w:r w:rsidRPr="00351321">
              <w:rPr>
                <w:rFonts w:ascii="Arial" w:hAnsi="Arial" w:cs="Arial"/>
                <w:noProof/>
                <w:snapToGrid w:val="0"/>
                <w:color w:val="000000"/>
                <w:sz w:val="16"/>
                <w:szCs w:val="16"/>
                <w:lang w:eastAsia="th-TH"/>
              </w:rPr>
              <w:t xml:space="preserve">   </w:t>
            </w:r>
            <w:r w:rsidR="00750E8A" w:rsidRPr="00351321">
              <w:rPr>
                <w:rFonts w:ascii="Arial" w:hAnsi="Arial" w:cs="Arial"/>
                <w:noProof/>
                <w:snapToGrid w:val="0"/>
                <w:color w:val="000000"/>
                <w:sz w:val="16"/>
                <w:szCs w:val="16"/>
                <w:lang w:eastAsia="th-TH"/>
              </w:rPr>
              <w:t xml:space="preserve">30 </w:t>
            </w:r>
            <w:r w:rsidRPr="00351321">
              <w:rPr>
                <w:rFonts w:ascii="Arial" w:hAnsi="Arial" w:cs="Arial"/>
                <w:noProof/>
                <w:snapToGrid w:val="0"/>
                <w:color w:val="000000"/>
                <w:sz w:val="16"/>
                <w:szCs w:val="16"/>
                <w:lang w:eastAsia="th-TH"/>
              </w:rPr>
              <w:t xml:space="preserve">November </w:t>
            </w:r>
            <w:r w:rsidR="00FA4289" w:rsidRPr="00351321">
              <w:rPr>
                <w:rFonts w:ascii="Arial" w:hAnsi="Arial" w:cs="Arial"/>
                <w:noProof/>
                <w:snapToGrid w:val="0"/>
                <w:color w:val="000000"/>
                <w:sz w:val="16"/>
                <w:szCs w:val="16"/>
                <w:lang w:val="en-GB" w:eastAsia="th-TH"/>
              </w:rPr>
              <w:t>2024</w:t>
            </w:r>
          </w:p>
        </w:tc>
      </w:tr>
    </w:tbl>
    <w:p w14:paraId="4C131801" w14:textId="77777777" w:rsidR="004C6CD0" w:rsidRPr="00351321" w:rsidRDefault="004C6CD0" w:rsidP="006D6911">
      <w:pPr>
        <w:ind w:hanging="7"/>
        <w:jc w:val="both"/>
        <w:rPr>
          <w:rFonts w:ascii="Arial" w:hAnsi="Arial" w:cs="Arial"/>
          <w:color w:val="000000"/>
          <w:spacing w:val="-4"/>
          <w:sz w:val="14"/>
          <w:szCs w:val="14"/>
          <w:lang w:val="en-GB"/>
        </w:rPr>
      </w:pPr>
    </w:p>
    <w:p w14:paraId="138CAD1E" w14:textId="3C511C33" w:rsidR="004C6CD0" w:rsidRPr="00351321" w:rsidRDefault="004C6CD0" w:rsidP="004C6CD0">
      <w:pPr>
        <w:jc w:val="both"/>
        <w:outlineLvl w:val="0"/>
        <w:rPr>
          <w:rFonts w:ascii="Arial" w:hAnsi="Arial" w:cs="Arial"/>
          <w:color w:val="000000"/>
          <w:spacing w:val="-4"/>
          <w:sz w:val="14"/>
          <w:szCs w:val="14"/>
          <w:lang w:val="en-GB"/>
        </w:rPr>
      </w:pPr>
      <w:r w:rsidRPr="00351321">
        <w:rPr>
          <w:rFonts w:ascii="Arial" w:hAnsi="Arial" w:cs="Arial"/>
          <w:spacing w:val="-16"/>
          <w:sz w:val="18"/>
          <w:szCs w:val="18"/>
        </w:rPr>
        <w:t xml:space="preserve">As </w:t>
      </w:r>
      <w:proofErr w:type="gramStart"/>
      <w:r w:rsidRPr="00351321">
        <w:rPr>
          <w:rFonts w:ascii="Arial" w:hAnsi="Arial" w:cs="Arial"/>
          <w:spacing w:val="-16"/>
          <w:sz w:val="18"/>
          <w:szCs w:val="18"/>
        </w:rPr>
        <w:t>at</w:t>
      </w:r>
      <w:proofErr w:type="gramEnd"/>
      <w:r w:rsidRPr="00351321">
        <w:rPr>
          <w:rFonts w:ascii="Arial" w:hAnsi="Arial" w:cs="Arial"/>
          <w:spacing w:val="-16"/>
          <w:sz w:val="18"/>
          <w:szCs w:val="18"/>
        </w:rPr>
        <w:t xml:space="preserve"> </w:t>
      </w:r>
      <w:r w:rsidR="00FA4289" w:rsidRPr="00351321">
        <w:rPr>
          <w:rFonts w:ascii="Arial" w:hAnsi="Arial" w:cs="Arial"/>
          <w:spacing w:val="-16"/>
          <w:sz w:val="18"/>
          <w:szCs w:val="18"/>
          <w:lang w:val="en-GB"/>
        </w:rPr>
        <w:t>31</w:t>
      </w:r>
      <w:r w:rsidR="003D4951" w:rsidRPr="00351321">
        <w:rPr>
          <w:rFonts w:ascii="Arial" w:hAnsi="Arial" w:cs="Arial"/>
          <w:spacing w:val="-16"/>
          <w:sz w:val="18"/>
          <w:szCs w:val="18"/>
          <w:lang w:val="en-GB"/>
        </w:rPr>
        <w:t xml:space="preserve"> December</w:t>
      </w:r>
      <w:r w:rsidRPr="00351321">
        <w:rPr>
          <w:rFonts w:ascii="Arial" w:hAnsi="Arial" w:cs="Arial"/>
          <w:spacing w:val="-16"/>
          <w:sz w:val="18"/>
          <w:szCs w:val="18"/>
          <w:lang w:val="en-GB"/>
        </w:rPr>
        <w:t xml:space="preserve"> </w:t>
      </w:r>
      <w:r w:rsidR="00FA4289" w:rsidRPr="00351321">
        <w:rPr>
          <w:rFonts w:ascii="Arial" w:hAnsi="Arial" w:cs="Arial"/>
          <w:spacing w:val="-16"/>
          <w:sz w:val="18"/>
          <w:szCs w:val="18"/>
          <w:lang w:val="en-GB"/>
        </w:rPr>
        <w:t>2024</w:t>
      </w:r>
      <w:r w:rsidRPr="00351321">
        <w:rPr>
          <w:rFonts w:ascii="Arial" w:hAnsi="Arial" w:cs="Arial"/>
          <w:spacing w:val="-16"/>
          <w:sz w:val="18"/>
          <w:szCs w:val="18"/>
        </w:rPr>
        <w:t xml:space="preserve">, </w:t>
      </w:r>
      <w:r w:rsidRPr="00351321">
        <w:rPr>
          <w:rFonts w:ascii="Arial" w:hAnsi="Arial" w:cs="Arial"/>
          <w:color w:val="000000"/>
          <w:spacing w:val="-16"/>
          <w:sz w:val="18"/>
          <w:szCs w:val="18"/>
        </w:rPr>
        <w:t xml:space="preserve">the Group and the Company could not maintain some financial ratio conditions according to </w:t>
      </w:r>
      <w:r w:rsidRPr="00351321">
        <w:rPr>
          <w:rFonts w:ascii="Arial" w:hAnsi="Arial" w:cs="Arial"/>
          <w:spacing w:val="-16"/>
          <w:sz w:val="18"/>
          <w:szCs w:val="18"/>
        </w:rPr>
        <w:t>the guarantee agreements</w:t>
      </w:r>
      <w:r w:rsidRPr="00351321">
        <w:rPr>
          <w:rFonts w:ascii="Arial" w:hAnsi="Arial" w:cs="Arial"/>
          <w:spacing w:val="-12"/>
          <w:sz w:val="18"/>
          <w:szCs w:val="18"/>
        </w:rPr>
        <w:t xml:space="preserve"> </w:t>
      </w:r>
      <w:r w:rsidRPr="00351321">
        <w:rPr>
          <w:rFonts w:ascii="Arial" w:hAnsi="Arial" w:cs="Arial"/>
          <w:spacing w:val="-16"/>
          <w:sz w:val="18"/>
          <w:szCs w:val="18"/>
        </w:rPr>
        <w:t>with the Credit Guarantee and Investment Facility</w:t>
      </w:r>
      <w:r w:rsidR="00750E8A" w:rsidRPr="00351321">
        <w:rPr>
          <w:rFonts w:ascii="Arial" w:hAnsi="Arial" w:cs="Arial"/>
          <w:spacing w:val="-16"/>
          <w:sz w:val="18"/>
          <w:szCs w:val="18"/>
        </w:rPr>
        <w:t>, which has penalty rate of 1.10% of debenture value</w:t>
      </w:r>
      <w:r w:rsidRPr="00351321">
        <w:rPr>
          <w:rFonts w:ascii="Arial" w:hAnsi="Arial" w:cs="Arial"/>
          <w:spacing w:val="-16"/>
          <w:sz w:val="18"/>
          <w:szCs w:val="18"/>
        </w:rPr>
        <w:t xml:space="preserve"> and are in the process of negotiation. However, the </w:t>
      </w:r>
      <w:r w:rsidRPr="00351321">
        <w:rPr>
          <w:rFonts w:ascii="Arial" w:hAnsi="Arial" w:cs="Arial"/>
          <w:color w:val="000000"/>
          <w:spacing w:val="-16"/>
          <w:sz w:val="18"/>
          <w:szCs w:val="18"/>
        </w:rPr>
        <w:t>Group and the Company</w:t>
      </w:r>
      <w:r w:rsidRPr="00351321">
        <w:rPr>
          <w:rFonts w:ascii="Arial" w:hAnsi="Arial" w:cs="Arial"/>
          <w:spacing w:val="-16"/>
          <w:sz w:val="18"/>
          <w:szCs w:val="18"/>
        </w:rPr>
        <w:t xml:space="preserve"> have </w:t>
      </w:r>
      <w:r w:rsidR="00BF40C4" w:rsidRPr="00351321">
        <w:rPr>
          <w:rFonts w:ascii="Arial" w:hAnsi="Arial" w:cs="Arial"/>
          <w:spacing w:val="-16"/>
          <w:sz w:val="18"/>
          <w:szCs w:val="18"/>
        </w:rPr>
        <w:t>recognised</w:t>
      </w:r>
      <w:r w:rsidR="00BF40C4" w:rsidRPr="00351321">
        <w:rPr>
          <w:rFonts w:ascii="Arial" w:hAnsi="Arial" w:cs="Arial"/>
          <w:spacing w:val="-12"/>
          <w:sz w:val="18"/>
          <w:szCs w:val="18"/>
        </w:rPr>
        <w:t xml:space="preserve"> penalty liabilities of Baht 3.04 million for the default</w:t>
      </w:r>
      <w:r w:rsidR="00750E8A" w:rsidRPr="00351321">
        <w:rPr>
          <w:rFonts w:ascii="Arial" w:hAnsi="Arial" w:cs="Arial"/>
          <w:spacing w:val="-12"/>
          <w:sz w:val="18"/>
          <w:szCs w:val="18"/>
        </w:rPr>
        <w:t>ed</w:t>
      </w:r>
      <w:r w:rsidR="00BF40C4" w:rsidRPr="00351321">
        <w:rPr>
          <w:rFonts w:ascii="Arial" w:hAnsi="Arial" w:cs="Arial"/>
          <w:spacing w:val="-12"/>
          <w:sz w:val="18"/>
          <w:szCs w:val="18"/>
        </w:rPr>
        <w:t xml:space="preserve"> period.</w:t>
      </w:r>
    </w:p>
    <w:p w14:paraId="2CAA8C36" w14:textId="6CDA59FF" w:rsidR="004C6CD0" w:rsidRPr="00351321" w:rsidRDefault="00653D2C" w:rsidP="004C6CD0">
      <w:pPr>
        <w:jc w:val="both"/>
        <w:rPr>
          <w:rFonts w:ascii="Arial" w:hAnsi="Arial" w:cs="Arial"/>
          <w:color w:val="000000"/>
          <w:spacing w:val="-6"/>
          <w:sz w:val="18"/>
          <w:szCs w:val="18"/>
          <w:shd w:val="clear" w:color="auto" w:fill="FFFFFF"/>
        </w:rPr>
      </w:pPr>
      <w:r w:rsidRPr="00351321">
        <w:rPr>
          <w:rFonts w:ascii="Arial" w:hAnsi="Arial" w:cs="Arial"/>
          <w:color w:val="000000"/>
          <w:spacing w:val="-6"/>
          <w:sz w:val="14"/>
          <w:szCs w:val="14"/>
          <w:shd w:val="clear" w:color="auto" w:fill="FFFFFF"/>
        </w:rPr>
        <w:br w:type="page"/>
      </w:r>
    </w:p>
    <w:tbl>
      <w:tblPr>
        <w:tblW w:w="9461" w:type="dxa"/>
        <w:tblInd w:w="108" w:type="dxa"/>
        <w:tblLook w:val="04A0" w:firstRow="1" w:lastRow="0" w:firstColumn="1" w:lastColumn="0" w:noHBand="0" w:noVBand="1"/>
      </w:tblPr>
      <w:tblGrid>
        <w:gridCol w:w="9461"/>
      </w:tblGrid>
      <w:tr w:rsidR="00232DE8" w:rsidRPr="00351321" w14:paraId="6EA3A87A" w14:textId="77777777">
        <w:trPr>
          <w:trHeight w:val="386"/>
        </w:trPr>
        <w:tc>
          <w:tcPr>
            <w:tcW w:w="9461" w:type="dxa"/>
            <w:shd w:val="clear" w:color="auto" w:fill="auto"/>
            <w:vAlign w:val="center"/>
          </w:tcPr>
          <w:p w14:paraId="5AC264D8" w14:textId="1099A60C" w:rsidR="00232DE8" w:rsidRPr="00351321" w:rsidRDefault="00232DE8">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33</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Share capital</w:t>
            </w:r>
          </w:p>
        </w:tc>
      </w:tr>
    </w:tbl>
    <w:p w14:paraId="3AD4FE04" w14:textId="77777777" w:rsidR="009E5A68" w:rsidRPr="00351321" w:rsidRDefault="009E5A68" w:rsidP="006D6911">
      <w:pPr>
        <w:jc w:val="both"/>
        <w:rPr>
          <w:rFonts w:ascii="Arial" w:hAnsi="Arial" w:cs="Arial"/>
          <w:color w:val="000000"/>
          <w:spacing w:val="-6"/>
          <w:sz w:val="14"/>
          <w:szCs w:val="14"/>
          <w:shd w:val="clear" w:color="auto" w:fill="FFFFFF"/>
        </w:rPr>
      </w:pPr>
    </w:p>
    <w:p w14:paraId="56E1EEFD" w14:textId="3FF54F9A" w:rsidR="00232DE8" w:rsidRPr="00351321" w:rsidRDefault="00232DE8" w:rsidP="00020590">
      <w:pPr>
        <w:jc w:val="both"/>
        <w:outlineLvl w:val="0"/>
        <w:rPr>
          <w:rFonts w:ascii="Arial" w:hAnsi="Arial" w:cs="Arial"/>
          <w:spacing w:val="-14"/>
          <w:sz w:val="18"/>
          <w:szCs w:val="18"/>
        </w:rPr>
      </w:pPr>
      <w:r w:rsidRPr="00351321">
        <w:rPr>
          <w:rFonts w:ascii="Arial" w:hAnsi="Arial" w:cs="Arial"/>
          <w:spacing w:val="-14"/>
          <w:sz w:val="18"/>
          <w:szCs w:val="18"/>
        </w:rPr>
        <w:t xml:space="preserve">At the Annual General Shareholders’ Meeting of the Company </w:t>
      </w:r>
      <w:r w:rsidR="00750E8A" w:rsidRPr="00351321">
        <w:rPr>
          <w:rFonts w:ascii="Arial" w:hAnsi="Arial" w:cs="Arial"/>
          <w:spacing w:val="-14"/>
          <w:sz w:val="18"/>
          <w:szCs w:val="18"/>
        </w:rPr>
        <w:t xml:space="preserve">for the year 2024 held </w:t>
      </w:r>
      <w:r w:rsidRPr="00351321">
        <w:rPr>
          <w:rFonts w:ascii="Arial" w:hAnsi="Arial" w:cs="Arial"/>
          <w:spacing w:val="-14"/>
          <w:sz w:val="18"/>
          <w:szCs w:val="18"/>
        </w:rPr>
        <w:t xml:space="preserve">on </w:t>
      </w:r>
      <w:r w:rsidR="00FA4289" w:rsidRPr="00351321">
        <w:rPr>
          <w:rFonts w:ascii="Arial" w:hAnsi="Arial" w:cs="Arial"/>
          <w:spacing w:val="-14"/>
          <w:sz w:val="18"/>
          <w:szCs w:val="18"/>
          <w:lang w:val="en-GB"/>
        </w:rPr>
        <w:t>24</w:t>
      </w:r>
      <w:r w:rsidRPr="00351321">
        <w:rPr>
          <w:rFonts w:ascii="Arial" w:hAnsi="Arial" w:cs="Arial"/>
          <w:spacing w:val="-14"/>
          <w:sz w:val="18"/>
          <w:szCs w:val="18"/>
        </w:rPr>
        <w:t xml:space="preserve"> April </w:t>
      </w:r>
      <w:r w:rsidR="00FA4289" w:rsidRPr="00351321">
        <w:rPr>
          <w:rFonts w:ascii="Arial" w:hAnsi="Arial" w:cs="Arial"/>
          <w:spacing w:val="-14"/>
          <w:sz w:val="18"/>
          <w:szCs w:val="18"/>
          <w:lang w:val="en-GB"/>
        </w:rPr>
        <w:t>2024</w:t>
      </w:r>
      <w:r w:rsidRPr="00351321">
        <w:rPr>
          <w:rFonts w:ascii="Arial" w:hAnsi="Arial" w:cs="Arial"/>
          <w:spacing w:val="-14"/>
          <w:sz w:val="18"/>
          <w:szCs w:val="18"/>
        </w:rPr>
        <w:t xml:space="preserve">, the meeting approved an increase in registered capital from Baht </w:t>
      </w:r>
      <w:r w:rsidR="00FA4289" w:rsidRPr="00351321">
        <w:rPr>
          <w:rFonts w:ascii="Arial" w:hAnsi="Arial" w:cs="Arial"/>
          <w:spacing w:val="-14"/>
          <w:sz w:val="18"/>
          <w:szCs w:val="18"/>
          <w:lang w:val="en-GB"/>
        </w:rPr>
        <w:t>847</w:t>
      </w:r>
      <w:r w:rsidRPr="00351321">
        <w:rPr>
          <w:rFonts w:ascii="Arial" w:hAnsi="Arial" w:cs="Arial"/>
          <w:spacing w:val="-14"/>
          <w:sz w:val="18"/>
          <w:szCs w:val="18"/>
        </w:rPr>
        <w:t>,</w:t>
      </w:r>
      <w:r w:rsidR="00FA4289" w:rsidRPr="00351321">
        <w:rPr>
          <w:rFonts w:ascii="Arial" w:hAnsi="Arial" w:cs="Arial"/>
          <w:spacing w:val="-14"/>
          <w:sz w:val="18"/>
          <w:szCs w:val="18"/>
          <w:lang w:val="en-GB"/>
        </w:rPr>
        <w:t>467</w:t>
      </w:r>
      <w:r w:rsidRPr="00351321">
        <w:rPr>
          <w:rFonts w:ascii="Arial" w:hAnsi="Arial" w:cs="Arial"/>
          <w:spacing w:val="-14"/>
          <w:sz w:val="18"/>
          <w:szCs w:val="18"/>
        </w:rPr>
        <w:t>,</w:t>
      </w:r>
      <w:r w:rsidR="00FA4289" w:rsidRPr="00351321">
        <w:rPr>
          <w:rFonts w:ascii="Arial" w:hAnsi="Arial" w:cs="Arial"/>
          <w:spacing w:val="-14"/>
          <w:sz w:val="18"/>
          <w:szCs w:val="18"/>
          <w:lang w:val="en-GB"/>
        </w:rPr>
        <w:t>400</w:t>
      </w:r>
      <w:r w:rsidRPr="00351321">
        <w:rPr>
          <w:rFonts w:ascii="Arial" w:hAnsi="Arial" w:cs="Arial"/>
          <w:spacing w:val="-14"/>
          <w:sz w:val="18"/>
          <w:szCs w:val="18"/>
        </w:rPr>
        <w:t xml:space="preserve"> to Baht </w:t>
      </w:r>
      <w:r w:rsidR="00FA4289" w:rsidRPr="00351321">
        <w:rPr>
          <w:rFonts w:ascii="Arial" w:hAnsi="Arial" w:cs="Arial"/>
          <w:spacing w:val="-14"/>
          <w:sz w:val="18"/>
          <w:szCs w:val="18"/>
          <w:lang w:val="en-GB"/>
        </w:rPr>
        <w:t>932</w:t>
      </w:r>
      <w:r w:rsidRPr="00351321">
        <w:rPr>
          <w:rFonts w:ascii="Arial" w:hAnsi="Arial" w:cs="Arial"/>
          <w:spacing w:val="-14"/>
          <w:sz w:val="18"/>
          <w:szCs w:val="18"/>
        </w:rPr>
        <w:t>,</w:t>
      </w:r>
      <w:r w:rsidR="00FA4289" w:rsidRPr="00351321">
        <w:rPr>
          <w:rFonts w:ascii="Arial" w:hAnsi="Arial" w:cs="Arial"/>
          <w:spacing w:val="-14"/>
          <w:sz w:val="18"/>
          <w:szCs w:val="18"/>
          <w:lang w:val="en-GB"/>
        </w:rPr>
        <w:t>214</w:t>
      </w:r>
      <w:r w:rsidRPr="00351321">
        <w:rPr>
          <w:rFonts w:ascii="Arial" w:hAnsi="Arial" w:cs="Arial"/>
          <w:spacing w:val="-14"/>
          <w:sz w:val="18"/>
          <w:szCs w:val="18"/>
        </w:rPr>
        <w:t>,</w:t>
      </w:r>
      <w:r w:rsidR="00FA4289" w:rsidRPr="00351321">
        <w:rPr>
          <w:rFonts w:ascii="Arial" w:hAnsi="Arial" w:cs="Arial"/>
          <w:spacing w:val="-14"/>
          <w:sz w:val="18"/>
          <w:szCs w:val="18"/>
          <w:lang w:val="en-GB"/>
        </w:rPr>
        <w:t>140</w:t>
      </w:r>
      <w:r w:rsidRPr="00351321">
        <w:rPr>
          <w:rFonts w:ascii="Arial" w:hAnsi="Arial" w:cs="Arial"/>
          <w:spacing w:val="-14"/>
          <w:sz w:val="18"/>
          <w:szCs w:val="18"/>
        </w:rPr>
        <w:t xml:space="preserve"> by issuing </w:t>
      </w:r>
      <w:r w:rsidR="00FA4289" w:rsidRPr="00351321">
        <w:rPr>
          <w:rFonts w:ascii="Arial" w:hAnsi="Arial" w:cs="Arial"/>
          <w:spacing w:val="-14"/>
          <w:sz w:val="18"/>
          <w:szCs w:val="18"/>
          <w:lang w:val="en-GB"/>
        </w:rPr>
        <w:t>84</w:t>
      </w:r>
      <w:r w:rsidRPr="00351321">
        <w:rPr>
          <w:rFonts w:ascii="Arial" w:hAnsi="Arial" w:cs="Arial"/>
          <w:spacing w:val="-14"/>
          <w:sz w:val="18"/>
          <w:szCs w:val="18"/>
        </w:rPr>
        <w:t>,</w:t>
      </w:r>
      <w:r w:rsidR="00FA4289" w:rsidRPr="00351321">
        <w:rPr>
          <w:rFonts w:ascii="Arial" w:hAnsi="Arial" w:cs="Arial"/>
          <w:spacing w:val="-14"/>
          <w:sz w:val="18"/>
          <w:szCs w:val="18"/>
          <w:lang w:val="en-GB"/>
        </w:rPr>
        <w:t>746</w:t>
      </w:r>
      <w:r w:rsidRPr="00351321">
        <w:rPr>
          <w:rFonts w:ascii="Arial" w:hAnsi="Arial" w:cs="Arial"/>
          <w:spacing w:val="-14"/>
          <w:sz w:val="18"/>
          <w:szCs w:val="18"/>
        </w:rPr>
        <w:t>,</w:t>
      </w:r>
      <w:r w:rsidR="00FA4289" w:rsidRPr="00351321">
        <w:rPr>
          <w:rFonts w:ascii="Arial" w:hAnsi="Arial" w:cs="Arial"/>
          <w:spacing w:val="-14"/>
          <w:sz w:val="18"/>
          <w:szCs w:val="18"/>
          <w:lang w:val="en-GB"/>
        </w:rPr>
        <w:t>740</w:t>
      </w:r>
      <w:r w:rsidRPr="00351321">
        <w:rPr>
          <w:rFonts w:ascii="Arial" w:hAnsi="Arial" w:cs="Arial"/>
          <w:spacing w:val="-14"/>
          <w:sz w:val="18"/>
          <w:szCs w:val="18"/>
        </w:rPr>
        <w:t xml:space="preserve"> new ordinary shares with a par value of Baht </w:t>
      </w:r>
      <w:r w:rsidR="00FA4289" w:rsidRPr="00351321">
        <w:rPr>
          <w:rFonts w:ascii="Arial" w:hAnsi="Arial" w:cs="Arial"/>
          <w:spacing w:val="-14"/>
          <w:sz w:val="18"/>
          <w:szCs w:val="18"/>
          <w:lang w:val="en-GB"/>
        </w:rPr>
        <w:t>1</w:t>
      </w:r>
      <w:r w:rsidRPr="00351321">
        <w:rPr>
          <w:rFonts w:ascii="Arial" w:hAnsi="Arial" w:cs="Arial"/>
          <w:spacing w:val="-14"/>
          <w:sz w:val="18"/>
          <w:szCs w:val="18"/>
        </w:rPr>
        <w:t xml:space="preserve"> per share to accommodate the allocation of the new share issuance. The Company has registered with the Ministry of Commerce on </w:t>
      </w:r>
      <w:r w:rsidR="00FA4289" w:rsidRPr="00351321">
        <w:rPr>
          <w:rFonts w:ascii="Arial" w:hAnsi="Arial" w:cs="Arial"/>
          <w:spacing w:val="-14"/>
          <w:sz w:val="18"/>
          <w:szCs w:val="18"/>
          <w:lang w:val="en-GB"/>
        </w:rPr>
        <w:t>8</w:t>
      </w:r>
      <w:r w:rsidRPr="00351321">
        <w:rPr>
          <w:rFonts w:ascii="Arial" w:hAnsi="Arial" w:cs="Arial"/>
          <w:spacing w:val="-14"/>
          <w:sz w:val="18"/>
          <w:szCs w:val="18"/>
        </w:rPr>
        <w:t xml:space="preserve"> May </w:t>
      </w:r>
      <w:r w:rsidR="00FA4289" w:rsidRPr="00351321">
        <w:rPr>
          <w:rFonts w:ascii="Arial" w:hAnsi="Arial" w:cs="Arial"/>
          <w:spacing w:val="-14"/>
          <w:sz w:val="18"/>
          <w:szCs w:val="18"/>
          <w:lang w:val="en-GB"/>
        </w:rPr>
        <w:t>2024</w:t>
      </w:r>
      <w:r w:rsidRPr="00351321">
        <w:rPr>
          <w:rFonts w:ascii="Arial" w:hAnsi="Arial" w:cs="Arial"/>
          <w:spacing w:val="-14"/>
          <w:sz w:val="18"/>
          <w:szCs w:val="18"/>
        </w:rPr>
        <w:t xml:space="preserve">. </w:t>
      </w:r>
    </w:p>
    <w:p w14:paraId="6AE6949C" w14:textId="0FBB6C86" w:rsidR="004C6CD0" w:rsidRPr="00351321" w:rsidRDefault="004C6CD0" w:rsidP="00020590">
      <w:pPr>
        <w:jc w:val="both"/>
        <w:rPr>
          <w:rFonts w:ascii="Arial" w:hAnsi="Arial" w:cs="Arial"/>
          <w:color w:val="000000"/>
          <w:sz w:val="18"/>
          <w:szCs w:val="22"/>
        </w:rPr>
      </w:pPr>
    </w:p>
    <w:p w14:paraId="1FC60D42" w14:textId="77777777" w:rsidR="00653D2C" w:rsidRPr="00351321" w:rsidRDefault="00653D2C" w:rsidP="00020590">
      <w:pPr>
        <w:jc w:val="both"/>
        <w:rPr>
          <w:rFonts w:ascii="Arial" w:hAnsi="Arial" w:cs="Arial"/>
          <w:color w:val="000000"/>
          <w:sz w:val="18"/>
          <w:szCs w:val="22"/>
        </w:rPr>
      </w:pPr>
    </w:p>
    <w:tbl>
      <w:tblPr>
        <w:tblW w:w="9461" w:type="dxa"/>
        <w:tblInd w:w="108" w:type="dxa"/>
        <w:tblLook w:val="04A0" w:firstRow="1" w:lastRow="0" w:firstColumn="1" w:lastColumn="0" w:noHBand="0" w:noVBand="1"/>
      </w:tblPr>
      <w:tblGrid>
        <w:gridCol w:w="9461"/>
      </w:tblGrid>
      <w:tr w:rsidR="00C76150" w:rsidRPr="00351321" w14:paraId="74C1B882" w14:textId="77777777" w:rsidTr="001B5C07">
        <w:trPr>
          <w:trHeight w:val="386"/>
        </w:trPr>
        <w:tc>
          <w:tcPr>
            <w:tcW w:w="9461" w:type="dxa"/>
            <w:shd w:val="clear" w:color="auto" w:fill="auto"/>
            <w:vAlign w:val="center"/>
          </w:tcPr>
          <w:p w14:paraId="1EE93C79" w14:textId="11CB7C67"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bookmarkStart w:id="10" w:name="_Hlk63166708"/>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34</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 xml:space="preserve">Legal </w:t>
            </w:r>
            <w:proofErr w:type="gramStart"/>
            <w:r w:rsidRPr="00351321">
              <w:rPr>
                <w:rFonts w:ascii="Arial" w:eastAsia="Arial Unicode MS" w:hAnsi="Arial" w:cs="Arial"/>
                <w:b/>
                <w:bCs/>
                <w:color w:val="000000"/>
                <w:sz w:val="18"/>
                <w:szCs w:val="18"/>
                <w:lang w:val="en-GB"/>
              </w:rPr>
              <w:t>reserve</w:t>
            </w:r>
            <w:proofErr w:type="gramEnd"/>
          </w:p>
        </w:tc>
      </w:tr>
      <w:bookmarkEnd w:id="10"/>
    </w:tbl>
    <w:p w14:paraId="46D0492A" w14:textId="77777777" w:rsidR="00C76150" w:rsidRPr="00351321" w:rsidRDefault="00C76150" w:rsidP="00C76150">
      <w:pPr>
        <w:ind w:hanging="7"/>
        <w:jc w:val="both"/>
        <w:rPr>
          <w:rFonts w:ascii="Arial" w:hAnsi="Arial" w:cs="Arial"/>
          <w:color w:val="000000"/>
          <w:sz w:val="18"/>
          <w:szCs w:val="18"/>
          <w:lang w:val="en-GB"/>
        </w:rPr>
      </w:pPr>
    </w:p>
    <w:p w14:paraId="3F93A680" w14:textId="0625F7C0" w:rsidR="00C76150" w:rsidRPr="00351321" w:rsidRDefault="00C76150" w:rsidP="00C76150">
      <w:pPr>
        <w:jc w:val="both"/>
        <w:rPr>
          <w:rFonts w:ascii="Arial" w:hAnsi="Arial" w:cs="Arial"/>
          <w:color w:val="000000"/>
          <w:spacing w:val="-6"/>
          <w:sz w:val="18"/>
          <w:szCs w:val="18"/>
          <w:lang w:val="en-GB"/>
        </w:rPr>
      </w:pPr>
      <w:r w:rsidRPr="00351321">
        <w:rPr>
          <w:rFonts w:ascii="Arial" w:hAnsi="Arial" w:cs="Arial"/>
          <w:color w:val="000000"/>
          <w:sz w:val="18"/>
          <w:szCs w:val="18"/>
          <w:lang w:val="en-GB"/>
        </w:rPr>
        <w:t xml:space="preserve">Under the Public Limited Company Act, the Company is required to set aside as a legal reserve at least </w:t>
      </w:r>
      <w:r w:rsidR="00FA4289" w:rsidRPr="00351321">
        <w:rPr>
          <w:rFonts w:ascii="Arial" w:hAnsi="Arial" w:cs="Arial"/>
          <w:color w:val="000000"/>
          <w:sz w:val="18"/>
          <w:szCs w:val="18"/>
          <w:lang w:val="en-GB"/>
        </w:rPr>
        <w:t>5</w:t>
      </w:r>
      <w:r w:rsidRPr="00351321">
        <w:rPr>
          <w:rFonts w:ascii="Arial" w:hAnsi="Arial" w:cs="Arial"/>
          <w:color w:val="000000"/>
          <w:sz w:val="18"/>
          <w:szCs w:val="18"/>
          <w:lang w:val="en-GB"/>
        </w:rPr>
        <w:t xml:space="preserve"> percent of its </w:t>
      </w:r>
      <w:r w:rsidRPr="00351321">
        <w:rPr>
          <w:rFonts w:ascii="Arial" w:hAnsi="Arial" w:cs="Arial"/>
          <w:color w:val="000000"/>
          <w:spacing w:val="-6"/>
          <w:sz w:val="18"/>
          <w:szCs w:val="18"/>
          <w:lang w:val="en-GB"/>
        </w:rPr>
        <w:t xml:space="preserve">net profit after accumulated deficit brought forward (if any) until the reserve is not less than </w:t>
      </w:r>
      <w:r w:rsidR="00FA4289" w:rsidRPr="00351321">
        <w:rPr>
          <w:rFonts w:ascii="Arial" w:hAnsi="Arial" w:cs="Arial"/>
          <w:color w:val="000000"/>
          <w:spacing w:val="-6"/>
          <w:sz w:val="18"/>
          <w:szCs w:val="18"/>
          <w:lang w:val="en-GB"/>
        </w:rPr>
        <w:t>10</w:t>
      </w:r>
      <w:r w:rsidRPr="00351321">
        <w:rPr>
          <w:rFonts w:ascii="Arial" w:hAnsi="Arial" w:cs="Arial"/>
          <w:color w:val="000000"/>
          <w:spacing w:val="-6"/>
          <w:sz w:val="18"/>
          <w:szCs w:val="18"/>
          <w:lang w:val="en-GB"/>
        </w:rPr>
        <w:t xml:space="preserve"> percent of the registered capital.</w:t>
      </w:r>
      <w:r w:rsidRPr="00351321">
        <w:rPr>
          <w:rFonts w:ascii="Arial" w:hAnsi="Arial" w:cs="Arial"/>
          <w:color w:val="000000"/>
          <w:spacing w:val="-2"/>
          <w:sz w:val="18"/>
          <w:szCs w:val="18"/>
          <w:lang w:val="en-GB"/>
        </w:rPr>
        <w:t xml:space="preserve">  </w:t>
      </w:r>
      <w:r w:rsidRPr="00351321">
        <w:rPr>
          <w:rFonts w:ascii="Arial" w:hAnsi="Arial" w:cs="Arial"/>
          <w:color w:val="000000"/>
          <w:spacing w:val="-9"/>
          <w:sz w:val="18"/>
          <w:szCs w:val="18"/>
          <w:lang w:val="en-GB"/>
        </w:rPr>
        <w:t xml:space="preserve">The legal reserve is not distributable as a dividend.  The legal reserve </w:t>
      </w:r>
      <w:proofErr w:type="gramStart"/>
      <w:r w:rsidRPr="00351321">
        <w:rPr>
          <w:rFonts w:ascii="Arial" w:hAnsi="Arial" w:cs="Arial"/>
          <w:color w:val="000000"/>
          <w:spacing w:val="-9"/>
          <w:sz w:val="18"/>
          <w:szCs w:val="18"/>
          <w:lang w:val="en-GB"/>
        </w:rPr>
        <w:t>has to</w:t>
      </w:r>
      <w:proofErr w:type="gramEnd"/>
      <w:r w:rsidRPr="00351321">
        <w:rPr>
          <w:rFonts w:ascii="Arial" w:hAnsi="Arial" w:cs="Arial"/>
          <w:color w:val="000000"/>
          <w:spacing w:val="-9"/>
          <w:sz w:val="18"/>
          <w:szCs w:val="18"/>
          <w:lang w:val="en-GB"/>
        </w:rPr>
        <w:t xml:space="preserve"> be approved from annual general shareholders’ meeting.</w:t>
      </w:r>
    </w:p>
    <w:p w14:paraId="1E6758F7" w14:textId="77777777" w:rsidR="00C76150" w:rsidRPr="00351321" w:rsidRDefault="00C76150" w:rsidP="00C76150">
      <w:pPr>
        <w:jc w:val="both"/>
        <w:rPr>
          <w:rFonts w:ascii="Arial" w:hAnsi="Arial" w:cs="Arial"/>
          <w:color w:val="000000"/>
          <w:spacing w:val="-6"/>
          <w:sz w:val="18"/>
          <w:szCs w:val="18"/>
          <w:lang w:val="en-GB"/>
        </w:rPr>
      </w:pPr>
    </w:p>
    <w:p w14:paraId="7DCCB4BF" w14:textId="42F6F784" w:rsidR="00C76150" w:rsidRPr="00351321" w:rsidRDefault="00C76150" w:rsidP="649C86FE">
      <w:pPr>
        <w:jc w:val="both"/>
        <w:rPr>
          <w:rFonts w:ascii="Arial" w:hAnsi="Arial" w:cs="Arial"/>
          <w:color w:val="000000"/>
          <w:sz w:val="18"/>
          <w:szCs w:val="18"/>
        </w:rPr>
      </w:pPr>
      <w:r w:rsidRPr="00351321">
        <w:rPr>
          <w:rFonts w:ascii="Arial" w:hAnsi="Arial" w:cs="Arial"/>
          <w:color w:val="000000"/>
          <w:spacing w:val="-6"/>
          <w:sz w:val="18"/>
          <w:szCs w:val="18"/>
        </w:rPr>
        <w:t xml:space="preserve">As </w:t>
      </w:r>
      <w:proofErr w:type="gramStart"/>
      <w:r w:rsidRPr="00351321">
        <w:rPr>
          <w:rFonts w:ascii="Arial" w:hAnsi="Arial" w:cs="Arial"/>
          <w:color w:val="000000"/>
          <w:spacing w:val="-6"/>
          <w:sz w:val="18"/>
          <w:szCs w:val="18"/>
        </w:rPr>
        <w:t>at</w:t>
      </w:r>
      <w:proofErr w:type="gramEnd"/>
      <w:r w:rsidRPr="00351321">
        <w:rPr>
          <w:rFonts w:ascii="Arial" w:hAnsi="Arial" w:cs="Arial"/>
          <w:color w:val="000000"/>
          <w:spacing w:val="-6"/>
          <w:sz w:val="18"/>
          <w:szCs w:val="18"/>
        </w:rPr>
        <w:t xml:space="preserve"> </w:t>
      </w:r>
      <w:r w:rsidR="00FA4289" w:rsidRPr="00351321">
        <w:rPr>
          <w:rFonts w:ascii="Arial" w:hAnsi="Arial" w:cs="Arial"/>
          <w:color w:val="000000"/>
          <w:spacing w:val="-6"/>
          <w:sz w:val="18"/>
          <w:szCs w:val="18"/>
          <w:lang w:val="en-GB"/>
        </w:rPr>
        <w:t>31</w:t>
      </w:r>
      <w:r w:rsidRPr="00351321">
        <w:rPr>
          <w:rFonts w:ascii="Arial" w:hAnsi="Arial" w:cs="Arial"/>
          <w:color w:val="000000"/>
          <w:spacing w:val="-6"/>
          <w:sz w:val="18"/>
          <w:szCs w:val="18"/>
        </w:rPr>
        <w:t xml:space="preserve"> December </w:t>
      </w:r>
      <w:r w:rsidR="00FA4289" w:rsidRPr="00351321">
        <w:rPr>
          <w:rFonts w:ascii="Arial" w:hAnsi="Arial" w:cs="Arial"/>
          <w:color w:val="000000"/>
          <w:spacing w:val="-6"/>
          <w:sz w:val="18"/>
          <w:szCs w:val="18"/>
          <w:lang w:val="en-GB"/>
        </w:rPr>
        <w:t>2024</w:t>
      </w:r>
      <w:r w:rsidRPr="00351321">
        <w:rPr>
          <w:rFonts w:ascii="Arial" w:hAnsi="Arial" w:cs="Arial"/>
          <w:color w:val="000000"/>
          <w:spacing w:val="-6"/>
          <w:sz w:val="18"/>
          <w:szCs w:val="18"/>
        </w:rPr>
        <w:t>, the retained earnings - unappropriated</w:t>
      </w:r>
      <w:r w:rsidRPr="00351321">
        <w:rPr>
          <w:rFonts w:ascii="Arial" w:hAnsi="Arial" w:cs="Arial"/>
          <w:color w:val="000000"/>
          <w:spacing w:val="-2"/>
          <w:sz w:val="18"/>
          <w:szCs w:val="18"/>
        </w:rPr>
        <w:t xml:space="preserve"> in the consolidated financial statements included</w:t>
      </w:r>
      <w:r w:rsidRPr="00351321">
        <w:rPr>
          <w:rFonts w:ascii="Arial" w:hAnsi="Arial" w:cs="Arial"/>
          <w:color w:val="000000"/>
          <w:sz w:val="18"/>
          <w:szCs w:val="18"/>
        </w:rPr>
        <w:t xml:space="preserve"> the legal reserve of </w:t>
      </w:r>
      <w:r w:rsidR="00B542C1" w:rsidRPr="00351321">
        <w:rPr>
          <w:rFonts w:ascii="Arial" w:hAnsi="Arial" w:cs="Arial"/>
          <w:color w:val="000000"/>
          <w:sz w:val="18"/>
          <w:szCs w:val="18"/>
        </w:rPr>
        <w:t>four</w:t>
      </w:r>
      <w:r w:rsidRPr="00351321">
        <w:rPr>
          <w:rFonts w:ascii="Arial" w:hAnsi="Arial" w:cs="Arial"/>
          <w:color w:val="000000"/>
          <w:sz w:val="18"/>
          <w:szCs w:val="18"/>
        </w:rPr>
        <w:t xml:space="preserve"> subsidiaries, </w:t>
      </w:r>
      <w:r w:rsidRPr="00351321">
        <w:rPr>
          <w:rFonts w:ascii="Arial" w:hAnsi="Arial" w:cs="Arial"/>
          <w:color w:val="000000"/>
          <w:spacing w:val="-2"/>
          <w:sz w:val="18"/>
          <w:szCs w:val="18"/>
        </w:rPr>
        <w:t>totalling Baht</w:t>
      </w:r>
      <w:r w:rsidR="0070502A" w:rsidRPr="00351321">
        <w:rPr>
          <w:rFonts w:ascii="Arial" w:hAnsi="Arial" w:cs="Arial"/>
          <w:color w:val="000000"/>
          <w:spacing w:val="-2"/>
          <w:sz w:val="18"/>
          <w:szCs w:val="18"/>
        </w:rPr>
        <w:t xml:space="preserve"> </w:t>
      </w:r>
      <w:r w:rsidR="00FA4289" w:rsidRPr="00351321">
        <w:rPr>
          <w:rFonts w:ascii="Arial" w:hAnsi="Arial" w:cs="Arial"/>
          <w:color w:val="000000"/>
          <w:spacing w:val="-2"/>
          <w:sz w:val="18"/>
          <w:szCs w:val="18"/>
          <w:lang w:val="en-GB"/>
        </w:rPr>
        <w:t>50</w:t>
      </w:r>
      <w:r w:rsidR="00884553" w:rsidRPr="00351321">
        <w:rPr>
          <w:rFonts w:ascii="Arial" w:hAnsi="Arial" w:cs="Arial"/>
          <w:color w:val="000000"/>
          <w:spacing w:val="-2"/>
          <w:sz w:val="18"/>
          <w:szCs w:val="18"/>
          <w:lang w:val="en-IE"/>
        </w:rPr>
        <w:t>,</w:t>
      </w:r>
      <w:r w:rsidR="00FA4289" w:rsidRPr="00351321">
        <w:rPr>
          <w:rFonts w:ascii="Arial" w:hAnsi="Arial" w:cs="Arial"/>
          <w:color w:val="000000"/>
          <w:spacing w:val="-2"/>
          <w:sz w:val="18"/>
          <w:szCs w:val="18"/>
          <w:lang w:val="en-GB"/>
        </w:rPr>
        <w:t>868</w:t>
      </w:r>
      <w:r w:rsidR="00884553" w:rsidRPr="00351321">
        <w:rPr>
          <w:rFonts w:ascii="Arial" w:hAnsi="Arial" w:cs="Arial"/>
          <w:color w:val="000000"/>
          <w:spacing w:val="-2"/>
          <w:sz w:val="18"/>
          <w:szCs w:val="18"/>
          <w:lang w:val="en-IE"/>
        </w:rPr>
        <w:t>,</w:t>
      </w:r>
      <w:r w:rsidR="00FA4289" w:rsidRPr="00351321">
        <w:rPr>
          <w:rFonts w:ascii="Arial" w:hAnsi="Arial" w:cs="Arial"/>
          <w:color w:val="000000"/>
          <w:spacing w:val="-2"/>
          <w:sz w:val="18"/>
          <w:szCs w:val="18"/>
          <w:lang w:val="en-GB"/>
        </w:rPr>
        <w:t>256</w:t>
      </w:r>
      <w:r w:rsidRPr="00351321">
        <w:rPr>
          <w:rFonts w:ascii="Arial" w:hAnsi="Arial" w:cs="Arial"/>
          <w:color w:val="000000"/>
          <w:spacing w:val="-2"/>
          <w:sz w:val="18"/>
          <w:szCs w:val="18"/>
        </w:rPr>
        <w:t>. (</w:t>
      </w:r>
      <w:proofErr w:type="gramStart"/>
      <w:r w:rsidR="00FA4289" w:rsidRPr="00351321">
        <w:rPr>
          <w:rFonts w:ascii="Arial" w:hAnsi="Arial" w:cs="Arial"/>
          <w:color w:val="000000"/>
          <w:spacing w:val="-2"/>
          <w:sz w:val="18"/>
          <w:szCs w:val="18"/>
          <w:lang w:val="en-GB"/>
        </w:rPr>
        <w:t>2023</w:t>
      </w:r>
      <w:r w:rsidRPr="00351321">
        <w:rPr>
          <w:rFonts w:ascii="Arial" w:hAnsi="Arial" w:cs="Arial"/>
          <w:color w:val="000000"/>
          <w:spacing w:val="-2"/>
          <w:sz w:val="18"/>
          <w:szCs w:val="18"/>
        </w:rPr>
        <w:t xml:space="preserve"> </w:t>
      </w:r>
      <w:r w:rsidRPr="00351321">
        <w:rPr>
          <w:rFonts w:ascii="Arial" w:hAnsi="Arial" w:cs="Arial"/>
          <w:color w:val="000000"/>
          <w:sz w:val="18"/>
          <w:szCs w:val="18"/>
        </w:rPr>
        <w:t>:</w:t>
      </w:r>
      <w:proofErr w:type="gramEnd"/>
      <w:r w:rsidRPr="00351321">
        <w:rPr>
          <w:rFonts w:ascii="Arial" w:hAnsi="Arial" w:cs="Arial"/>
          <w:color w:val="000000"/>
          <w:sz w:val="18"/>
          <w:szCs w:val="18"/>
        </w:rPr>
        <w:t xml:space="preserve"> t</w:t>
      </w:r>
      <w:r w:rsidR="002D4E09" w:rsidRPr="00351321">
        <w:rPr>
          <w:rFonts w:ascii="Arial" w:hAnsi="Arial" w:cs="Arial"/>
          <w:color w:val="000000"/>
          <w:sz w:val="18"/>
          <w:szCs w:val="18"/>
        </w:rPr>
        <w:t>hree</w:t>
      </w:r>
      <w:r w:rsidRPr="00351321">
        <w:rPr>
          <w:rFonts w:ascii="Arial" w:hAnsi="Arial" w:cs="Arial"/>
          <w:color w:val="000000"/>
          <w:sz w:val="18"/>
          <w:szCs w:val="18"/>
        </w:rPr>
        <w:t xml:space="preserve"> subsidiaries, totalling </w:t>
      </w:r>
      <w:r w:rsidRPr="00351321">
        <w:rPr>
          <w:rFonts w:ascii="Arial" w:hAnsi="Arial" w:cs="Arial"/>
          <w:color w:val="000000"/>
          <w:spacing w:val="-2"/>
          <w:sz w:val="18"/>
          <w:szCs w:val="18"/>
        </w:rPr>
        <w:t xml:space="preserve">Baht </w:t>
      </w:r>
      <w:r w:rsidR="00FA4289" w:rsidRPr="00351321">
        <w:rPr>
          <w:rFonts w:ascii="Arial" w:hAnsi="Arial" w:cs="Arial"/>
          <w:color w:val="000000"/>
          <w:spacing w:val="-2"/>
          <w:sz w:val="18"/>
          <w:szCs w:val="18"/>
          <w:lang w:val="en-GB"/>
        </w:rPr>
        <w:t>50</w:t>
      </w:r>
      <w:r w:rsidR="0070502A" w:rsidRPr="00351321">
        <w:rPr>
          <w:rFonts w:ascii="Arial" w:hAnsi="Arial" w:cs="Arial"/>
          <w:color w:val="000000"/>
          <w:spacing w:val="-2"/>
          <w:sz w:val="18"/>
          <w:szCs w:val="18"/>
        </w:rPr>
        <w:t>,</w:t>
      </w:r>
      <w:r w:rsidR="00FA4289" w:rsidRPr="00351321">
        <w:rPr>
          <w:rFonts w:ascii="Arial" w:hAnsi="Arial" w:cs="Arial"/>
          <w:color w:val="000000"/>
          <w:spacing w:val="-2"/>
          <w:sz w:val="18"/>
          <w:szCs w:val="18"/>
          <w:lang w:val="en-GB"/>
        </w:rPr>
        <w:t>622</w:t>
      </w:r>
      <w:r w:rsidR="0070502A" w:rsidRPr="00351321">
        <w:rPr>
          <w:rFonts w:ascii="Arial" w:hAnsi="Arial" w:cs="Arial"/>
          <w:color w:val="000000"/>
          <w:spacing w:val="-2"/>
          <w:sz w:val="18"/>
          <w:szCs w:val="18"/>
        </w:rPr>
        <w:t>,</w:t>
      </w:r>
      <w:r w:rsidR="00FA4289" w:rsidRPr="00351321">
        <w:rPr>
          <w:rFonts w:ascii="Arial" w:hAnsi="Arial" w:cs="Arial"/>
          <w:color w:val="000000"/>
          <w:spacing w:val="-2"/>
          <w:sz w:val="18"/>
          <w:szCs w:val="18"/>
          <w:lang w:val="en-GB"/>
        </w:rPr>
        <w:t>524</w:t>
      </w:r>
      <w:r w:rsidRPr="00351321">
        <w:rPr>
          <w:rFonts w:ascii="Arial" w:hAnsi="Arial" w:cs="Arial"/>
          <w:color w:val="000000"/>
          <w:sz w:val="18"/>
          <w:szCs w:val="18"/>
        </w:rPr>
        <w:t>).</w:t>
      </w:r>
    </w:p>
    <w:p w14:paraId="313F0C5B" w14:textId="3E10B7D0" w:rsidR="00C76150" w:rsidRPr="00351321" w:rsidRDefault="00C76150" w:rsidP="00C76150">
      <w:pPr>
        <w:ind w:hanging="7"/>
        <w:jc w:val="both"/>
        <w:rPr>
          <w:rFonts w:ascii="Arial" w:hAnsi="Arial" w:cs="Arial"/>
          <w:color w:val="000000"/>
          <w:sz w:val="18"/>
          <w:szCs w:val="18"/>
          <w:lang w:val="en-GB"/>
        </w:rPr>
      </w:pPr>
    </w:p>
    <w:p w14:paraId="22686FFF" w14:textId="77777777" w:rsidR="00D147FC" w:rsidRPr="00351321" w:rsidRDefault="00D147FC" w:rsidP="00C76150">
      <w:pPr>
        <w:ind w:hanging="7"/>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76150" w:rsidRPr="00351321" w14:paraId="0CCC3EA5" w14:textId="77777777" w:rsidTr="001B5C07">
        <w:trPr>
          <w:trHeight w:val="386"/>
        </w:trPr>
        <w:tc>
          <w:tcPr>
            <w:tcW w:w="9461" w:type="dxa"/>
            <w:shd w:val="clear" w:color="auto" w:fill="auto"/>
            <w:vAlign w:val="center"/>
          </w:tcPr>
          <w:p w14:paraId="5AC9DA65" w14:textId="5C8A64B6"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35</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 xml:space="preserve">Dividend payment </w:t>
            </w:r>
          </w:p>
        </w:tc>
      </w:tr>
    </w:tbl>
    <w:p w14:paraId="128BED47" w14:textId="77777777" w:rsidR="00C76150" w:rsidRPr="00351321" w:rsidRDefault="00C76150" w:rsidP="00C76150">
      <w:pPr>
        <w:jc w:val="both"/>
        <w:rPr>
          <w:rFonts w:ascii="Arial" w:hAnsi="Arial" w:cs="Arial"/>
          <w:color w:val="000000"/>
          <w:sz w:val="18"/>
          <w:szCs w:val="18"/>
          <w:lang w:val="en-GB"/>
        </w:rPr>
      </w:pPr>
    </w:p>
    <w:p w14:paraId="1D1A6C26" w14:textId="77777777" w:rsidR="00C76150" w:rsidRPr="00351321" w:rsidRDefault="00C76150" w:rsidP="00C76150">
      <w:pPr>
        <w:tabs>
          <w:tab w:val="left" w:pos="720"/>
        </w:tabs>
        <w:jc w:val="both"/>
        <w:outlineLvl w:val="0"/>
        <w:rPr>
          <w:rFonts w:ascii="Arial" w:hAnsi="Arial" w:cs="Arial"/>
          <w:color w:val="000000"/>
          <w:sz w:val="18"/>
          <w:szCs w:val="18"/>
          <w:u w:val="single"/>
          <w:lang w:val="en-GB"/>
        </w:rPr>
      </w:pPr>
      <w:r w:rsidRPr="00351321">
        <w:rPr>
          <w:rFonts w:ascii="Arial" w:hAnsi="Arial" w:cs="Arial"/>
          <w:color w:val="000000"/>
          <w:sz w:val="18"/>
          <w:szCs w:val="18"/>
          <w:u w:val="single"/>
          <w:lang w:val="en-GB"/>
        </w:rPr>
        <w:t>Parent company - Thonburi Healthcare Group Public Company Limited</w:t>
      </w:r>
    </w:p>
    <w:p w14:paraId="19B3BFDB" w14:textId="77777777" w:rsidR="00C76150" w:rsidRPr="00351321" w:rsidRDefault="00C76150" w:rsidP="00C76150">
      <w:pPr>
        <w:jc w:val="both"/>
        <w:rPr>
          <w:rFonts w:ascii="Arial" w:hAnsi="Arial" w:cs="Arial"/>
          <w:color w:val="000000"/>
          <w:spacing w:val="-2"/>
          <w:sz w:val="18"/>
          <w:szCs w:val="18"/>
          <w:lang w:val="en-GB"/>
        </w:rPr>
      </w:pPr>
    </w:p>
    <w:p w14:paraId="3563AA56" w14:textId="3682E281" w:rsidR="004C6CD0" w:rsidRPr="00351321" w:rsidRDefault="00FA4289" w:rsidP="004C6CD0">
      <w:pPr>
        <w:tabs>
          <w:tab w:val="left" w:pos="720"/>
        </w:tabs>
        <w:jc w:val="thaiDistribute"/>
        <w:outlineLvl w:val="0"/>
        <w:rPr>
          <w:rFonts w:ascii="Arial" w:hAnsi="Arial" w:cs="Arial"/>
          <w:color w:val="000000"/>
          <w:sz w:val="18"/>
          <w:szCs w:val="18"/>
          <w:u w:val="single"/>
        </w:rPr>
      </w:pPr>
      <w:r w:rsidRPr="00351321">
        <w:rPr>
          <w:rFonts w:ascii="Arial" w:hAnsi="Arial" w:cs="Arial"/>
          <w:color w:val="000000"/>
          <w:sz w:val="18"/>
          <w:szCs w:val="18"/>
          <w:u w:val="single"/>
          <w:lang w:val="en-GB"/>
        </w:rPr>
        <w:t>2024</w:t>
      </w:r>
    </w:p>
    <w:p w14:paraId="4B8A6C59" w14:textId="77777777" w:rsidR="004C6CD0" w:rsidRPr="00351321" w:rsidRDefault="004C6CD0" w:rsidP="004C6CD0">
      <w:pPr>
        <w:tabs>
          <w:tab w:val="left" w:pos="720"/>
        </w:tabs>
        <w:jc w:val="thaiDistribute"/>
        <w:outlineLvl w:val="0"/>
        <w:rPr>
          <w:rFonts w:ascii="Arial" w:hAnsi="Arial" w:cs="Arial"/>
          <w:color w:val="000000"/>
          <w:sz w:val="18"/>
          <w:szCs w:val="18"/>
          <w:u w:val="single"/>
        </w:rPr>
      </w:pPr>
    </w:p>
    <w:p w14:paraId="186B7AA3" w14:textId="6D1951D4" w:rsidR="004C6CD0" w:rsidRPr="00351321" w:rsidRDefault="004C6CD0" w:rsidP="004C6CD0">
      <w:pPr>
        <w:overflowPunct/>
        <w:autoSpaceDE/>
        <w:autoSpaceDN/>
        <w:adjustRightInd/>
        <w:jc w:val="thaiDistribute"/>
        <w:textAlignment w:val="auto"/>
        <w:rPr>
          <w:rFonts w:ascii="Arial" w:hAnsi="Arial" w:cs="Arial"/>
          <w:sz w:val="18"/>
          <w:szCs w:val="18"/>
        </w:rPr>
      </w:pPr>
      <w:r w:rsidRPr="00351321">
        <w:rPr>
          <w:rFonts w:ascii="Arial" w:hAnsi="Arial" w:cs="Arial"/>
          <w:spacing w:val="-8"/>
          <w:sz w:val="18"/>
          <w:szCs w:val="18"/>
        </w:rPr>
        <w:t xml:space="preserve">At the Board of Directors’ Meeting of the Company No. </w:t>
      </w:r>
      <w:r w:rsidR="00FA4289" w:rsidRPr="00351321">
        <w:rPr>
          <w:rFonts w:ascii="Arial" w:hAnsi="Arial" w:cs="Arial"/>
          <w:spacing w:val="-8"/>
          <w:sz w:val="18"/>
          <w:szCs w:val="18"/>
          <w:lang w:val="en-GB"/>
        </w:rPr>
        <w:t>2</w:t>
      </w:r>
      <w:r w:rsidRPr="00351321">
        <w:rPr>
          <w:rFonts w:ascii="Arial" w:hAnsi="Arial" w:cs="Arial"/>
          <w:spacing w:val="-8"/>
          <w:sz w:val="18"/>
          <w:szCs w:val="18"/>
        </w:rPr>
        <w:t>/</w:t>
      </w:r>
      <w:r w:rsidR="00FA4289" w:rsidRPr="00351321">
        <w:rPr>
          <w:rFonts w:ascii="Arial" w:hAnsi="Arial" w:cs="Arial"/>
          <w:spacing w:val="-8"/>
          <w:sz w:val="18"/>
          <w:szCs w:val="18"/>
          <w:lang w:val="en-GB"/>
        </w:rPr>
        <w:t>2024</w:t>
      </w:r>
      <w:r w:rsidRPr="00351321">
        <w:rPr>
          <w:rFonts w:ascii="Arial" w:hAnsi="Arial" w:cs="Arial"/>
          <w:spacing w:val="-8"/>
          <w:sz w:val="18"/>
          <w:szCs w:val="18"/>
        </w:rPr>
        <w:t xml:space="preserve"> </w:t>
      </w:r>
      <w:r w:rsidR="00750E8A" w:rsidRPr="00351321">
        <w:rPr>
          <w:rFonts w:ascii="Arial" w:hAnsi="Arial" w:cs="Arial"/>
          <w:spacing w:val="-8"/>
          <w:sz w:val="18"/>
          <w:szCs w:val="18"/>
        </w:rPr>
        <w:t xml:space="preserve">held </w:t>
      </w:r>
      <w:r w:rsidRPr="00351321">
        <w:rPr>
          <w:rFonts w:ascii="Arial" w:hAnsi="Arial" w:cs="Arial"/>
          <w:spacing w:val="-8"/>
          <w:sz w:val="18"/>
          <w:szCs w:val="18"/>
        </w:rPr>
        <w:t xml:space="preserve">on </w:t>
      </w:r>
      <w:r w:rsidR="00FA4289" w:rsidRPr="00351321">
        <w:rPr>
          <w:rFonts w:ascii="Arial" w:hAnsi="Arial" w:cs="Arial"/>
          <w:spacing w:val="-8"/>
          <w:sz w:val="18"/>
          <w:szCs w:val="18"/>
          <w:lang w:val="en-GB"/>
        </w:rPr>
        <w:t>22</w:t>
      </w:r>
      <w:r w:rsidRPr="00351321">
        <w:rPr>
          <w:rFonts w:ascii="Arial" w:hAnsi="Arial" w:cs="Arial"/>
          <w:spacing w:val="-8"/>
          <w:sz w:val="18"/>
          <w:szCs w:val="18"/>
        </w:rPr>
        <w:t xml:space="preserve"> February </w:t>
      </w:r>
      <w:r w:rsidR="00FA4289" w:rsidRPr="00351321">
        <w:rPr>
          <w:rFonts w:ascii="Arial" w:hAnsi="Arial" w:cs="Arial"/>
          <w:spacing w:val="-8"/>
          <w:sz w:val="18"/>
          <w:szCs w:val="18"/>
          <w:lang w:val="en-GB"/>
        </w:rPr>
        <w:t>2024</w:t>
      </w:r>
      <w:r w:rsidRPr="00351321">
        <w:rPr>
          <w:rFonts w:ascii="Arial" w:hAnsi="Arial" w:cs="Arial"/>
          <w:spacing w:val="-8"/>
          <w:sz w:val="18"/>
          <w:szCs w:val="18"/>
        </w:rPr>
        <w:t>, the Board of Directors approved the dividend payments</w:t>
      </w:r>
      <w:r w:rsidRPr="00351321">
        <w:rPr>
          <w:rFonts w:ascii="Arial" w:hAnsi="Arial" w:cs="Arial"/>
          <w:spacing w:val="-6"/>
          <w:sz w:val="18"/>
          <w:szCs w:val="18"/>
        </w:rPr>
        <w:t xml:space="preserve"> </w:t>
      </w:r>
      <w:r w:rsidRPr="00351321">
        <w:rPr>
          <w:rFonts w:ascii="Arial" w:hAnsi="Arial" w:cs="Arial"/>
          <w:spacing w:val="-10"/>
          <w:sz w:val="18"/>
          <w:szCs w:val="18"/>
        </w:rPr>
        <w:t xml:space="preserve">from its operation for the year </w:t>
      </w:r>
      <w:r w:rsidR="00FA4289" w:rsidRPr="00351321">
        <w:rPr>
          <w:rFonts w:ascii="Arial" w:hAnsi="Arial" w:cs="Arial"/>
          <w:spacing w:val="-10"/>
          <w:sz w:val="18"/>
          <w:szCs w:val="18"/>
          <w:lang w:val="en-GB"/>
        </w:rPr>
        <w:t>2023</w:t>
      </w:r>
      <w:r w:rsidRPr="00351321">
        <w:rPr>
          <w:rFonts w:ascii="Arial" w:hAnsi="Arial" w:cs="Arial"/>
          <w:spacing w:val="-10"/>
          <w:sz w:val="18"/>
          <w:szCs w:val="18"/>
        </w:rPr>
        <w:t xml:space="preserve"> to its shareholders at Baht </w:t>
      </w:r>
      <w:r w:rsidR="00FA4289" w:rsidRPr="00351321">
        <w:rPr>
          <w:rFonts w:ascii="Arial" w:hAnsi="Arial" w:cs="Arial"/>
          <w:spacing w:val="-10"/>
          <w:sz w:val="18"/>
          <w:szCs w:val="18"/>
          <w:lang w:val="en-GB"/>
        </w:rPr>
        <w:t>0</w:t>
      </w:r>
      <w:r w:rsidRPr="00351321">
        <w:rPr>
          <w:rFonts w:ascii="Arial" w:hAnsi="Arial" w:cs="Arial"/>
          <w:spacing w:val="-10"/>
          <w:sz w:val="18"/>
          <w:szCs w:val="18"/>
        </w:rPr>
        <w:t>.</w:t>
      </w:r>
      <w:r w:rsidR="00FA4289" w:rsidRPr="00351321">
        <w:rPr>
          <w:rFonts w:ascii="Arial" w:hAnsi="Arial" w:cs="Arial"/>
          <w:spacing w:val="-10"/>
          <w:sz w:val="18"/>
          <w:szCs w:val="18"/>
          <w:lang w:val="en-GB"/>
        </w:rPr>
        <w:t>45</w:t>
      </w:r>
      <w:r w:rsidRPr="00351321">
        <w:rPr>
          <w:rFonts w:ascii="Arial" w:hAnsi="Arial" w:cs="Arial"/>
          <w:spacing w:val="-10"/>
          <w:sz w:val="18"/>
          <w:szCs w:val="18"/>
        </w:rPr>
        <w:t xml:space="preserve"> per share, totaling Baht </w:t>
      </w:r>
      <w:r w:rsidR="00FA4289" w:rsidRPr="00351321">
        <w:rPr>
          <w:rFonts w:ascii="Arial" w:hAnsi="Arial" w:cs="Arial"/>
          <w:spacing w:val="-10"/>
          <w:sz w:val="18"/>
          <w:szCs w:val="18"/>
          <w:lang w:val="en-GB"/>
        </w:rPr>
        <w:t>381</w:t>
      </w:r>
      <w:r w:rsidRPr="00351321">
        <w:rPr>
          <w:rFonts w:ascii="Arial" w:hAnsi="Arial" w:cs="Arial"/>
          <w:spacing w:val="-10"/>
          <w:sz w:val="18"/>
          <w:szCs w:val="18"/>
        </w:rPr>
        <w:t>.</w:t>
      </w:r>
      <w:r w:rsidR="00FA4289" w:rsidRPr="00351321">
        <w:rPr>
          <w:rFonts w:ascii="Arial" w:hAnsi="Arial" w:cs="Arial"/>
          <w:spacing w:val="-10"/>
          <w:sz w:val="18"/>
          <w:szCs w:val="18"/>
          <w:lang w:val="en-GB"/>
        </w:rPr>
        <w:t>36</w:t>
      </w:r>
      <w:r w:rsidRPr="00351321">
        <w:rPr>
          <w:rFonts w:ascii="Arial" w:hAnsi="Arial" w:cs="Arial"/>
          <w:spacing w:val="-10"/>
          <w:sz w:val="18"/>
          <w:szCs w:val="18"/>
        </w:rPr>
        <w:t xml:space="preserve"> million</w:t>
      </w:r>
      <w:r w:rsidRPr="00351321">
        <w:rPr>
          <w:rFonts w:ascii="Arial" w:hAnsi="Arial" w:cs="Arial"/>
          <w:spacing w:val="-4"/>
          <w:sz w:val="18"/>
          <w:szCs w:val="18"/>
        </w:rPr>
        <w:t xml:space="preserve">. </w:t>
      </w:r>
      <w:r w:rsidRPr="00351321">
        <w:rPr>
          <w:rFonts w:ascii="Arial" w:hAnsi="Arial" w:cs="Arial"/>
          <w:spacing w:val="-8"/>
          <w:sz w:val="18"/>
          <w:szCs w:val="18"/>
        </w:rPr>
        <w:t>Such dividend</w:t>
      </w:r>
      <w:r w:rsidRPr="00351321">
        <w:rPr>
          <w:rFonts w:ascii="Arial" w:hAnsi="Arial" w:cs="Arial"/>
          <w:spacing w:val="-6"/>
          <w:sz w:val="18"/>
          <w:szCs w:val="18"/>
        </w:rPr>
        <w:t xml:space="preserve"> </w:t>
      </w:r>
      <w:r w:rsidRPr="00351321">
        <w:rPr>
          <w:rFonts w:ascii="Arial" w:hAnsi="Arial" w:cs="Arial"/>
          <w:spacing w:val="-12"/>
          <w:sz w:val="18"/>
          <w:szCs w:val="18"/>
        </w:rPr>
        <w:t xml:space="preserve">payment has been approved by the Annual General Shareholders’ Meeting of the year </w:t>
      </w:r>
      <w:r w:rsidR="00FA4289" w:rsidRPr="00351321">
        <w:rPr>
          <w:rFonts w:ascii="Arial" w:hAnsi="Arial" w:cs="Arial"/>
          <w:spacing w:val="-12"/>
          <w:sz w:val="18"/>
          <w:szCs w:val="18"/>
          <w:lang w:val="en-GB"/>
        </w:rPr>
        <w:t>2024</w:t>
      </w:r>
      <w:r w:rsidRPr="00351321">
        <w:rPr>
          <w:rFonts w:ascii="Arial" w:hAnsi="Arial" w:cs="Arial"/>
          <w:spacing w:val="-12"/>
          <w:sz w:val="18"/>
          <w:szCs w:val="18"/>
        </w:rPr>
        <w:t xml:space="preserve"> on </w:t>
      </w:r>
      <w:r w:rsidR="00FA4289" w:rsidRPr="00351321">
        <w:rPr>
          <w:rFonts w:ascii="Arial" w:hAnsi="Arial" w:cs="Arial"/>
          <w:spacing w:val="-12"/>
          <w:sz w:val="18"/>
          <w:szCs w:val="18"/>
          <w:lang w:val="en-GB"/>
        </w:rPr>
        <w:t>24</w:t>
      </w:r>
      <w:r w:rsidRPr="00351321">
        <w:rPr>
          <w:rFonts w:ascii="Arial" w:hAnsi="Arial" w:cs="Arial"/>
          <w:spacing w:val="-12"/>
          <w:sz w:val="18"/>
          <w:szCs w:val="18"/>
        </w:rPr>
        <w:t xml:space="preserve"> April </w:t>
      </w:r>
      <w:r w:rsidR="00FA4289" w:rsidRPr="00351321">
        <w:rPr>
          <w:rFonts w:ascii="Arial" w:hAnsi="Arial" w:cs="Arial"/>
          <w:spacing w:val="-12"/>
          <w:sz w:val="18"/>
          <w:szCs w:val="18"/>
          <w:lang w:val="en-GB"/>
        </w:rPr>
        <w:t>2024</w:t>
      </w:r>
      <w:r w:rsidRPr="00351321">
        <w:rPr>
          <w:rFonts w:ascii="Arial" w:hAnsi="Arial" w:cs="Arial"/>
          <w:spacing w:val="-12"/>
          <w:sz w:val="18"/>
          <w:szCs w:val="18"/>
        </w:rPr>
        <w:t xml:space="preserve">. The Company </w:t>
      </w:r>
      <w:r w:rsidRPr="00351321">
        <w:rPr>
          <w:rFonts w:ascii="Arial" w:hAnsi="Arial" w:cs="Arial"/>
          <w:spacing w:val="-12"/>
          <w:sz w:val="18"/>
          <w:szCs w:val="22"/>
        </w:rPr>
        <w:t>paid</w:t>
      </w:r>
      <w:r w:rsidRPr="00351321">
        <w:rPr>
          <w:rFonts w:ascii="Arial" w:hAnsi="Arial" w:cs="Arial"/>
          <w:spacing w:val="-12"/>
          <w:sz w:val="18"/>
          <w:szCs w:val="18"/>
        </w:rPr>
        <w:t xml:space="preserve"> dividend</w:t>
      </w:r>
      <w:r w:rsidRPr="00351321">
        <w:rPr>
          <w:rFonts w:ascii="Arial" w:hAnsi="Arial" w:cs="Arial"/>
          <w:spacing w:val="-10"/>
          <w:sz w:val="18"/>
          <w:szCs w:val="18"/>
        </w:rPr>
        <w:t xml:space="preserve"> to shareholders</w:t>
      </w:r>
      <w:r w:rsidRPr="00351321">
        <w:rPr>
          <w:rFonts w:ascii="Arial" w:hAnsi="Arial" w:cs="Arial"/>
          <w:spacing w:val="-6"/>
          <w:sz w:val="18"/>
          <w:szCs w:val="18"/>
        </w:rPr>
        <w:t xml:space="preserve"> in May </w:t>
      </w:r>
      <w:r w:rsidR="00FA4289" w:rsidRPr="00351321">
        <w:rPr>
          <w:rFonts w:ascii="Arial" w:hAnsi="Arial" w:cs="Arial"/>
          <w:spacing w:val="-6"/>
          <w:sz w:val="18"/>
          <w:szCs w:val="18"/>
          <w:lang w:val="en-GB"/>
        </w:rPr>
        <w:t>2024</w:t>
      </w:r>
      <w:r w:rsidRPr="00351321">
        <w:rPr>
          <w:rFonts w:ascii="Arial" w:hAnsi="Arial" w:cs="Arial"/>
          <w:spacing w:val="-6"/>
          <w:sz w:val="18"/>
          <w:szCs w:val="18"/>
        </w:rPr>
        <w:t>.</w:t>
      </w:r>
    </w:p>
    <w:p w14:paraId="6B339839" w14:textId="77777777" w:rsidR="004C6CD0" w:rsidRPr="00351321" w:rsidRDefault="004C6CD0" w:rsidP="00C76150">
      <w:pPr>
        <w:tabs>
          <w:tab w:val="left" w:pos="720"/>
        </w:tabs>
        <w:jc w:val="both"/>
        <w:outlineLvl w:val="0"/>
        <w:rPr>
          <w:rFonts w:ascii="Arial" w:hAnsi="Arial" w:cs="Arial"/>
          <w:color w:val="000000"/>
          <w:sz w:val="18"/>
          <w:szCs w:val="18"/>
          <w:u w:val="single"/>
          <w:lang w:val="en-GB"/>
        </w:rPr>
      </w:pPr>
    </w:p>
    <w:p w14:paraId="1FD3E411" w14:textId="5487EA4E" w:rsidR="00C76150" w:rsidRPr="00351321" w:rsidRDefault="00FA4289" w:rsidP="00C76150">
      <w:pPr>
        <w:tabs>
          <w:tab w:val="left" w:pos="720"/>
        </w:tabs>
        <w:jc w:val="both"/>
        <w:outlineLvl w:val="0"/>
        <w:rPr>
          <w:rFonts w:ascii="Arial" w:hAnsi="Arial" w:cs="Arial"/>
          <w:color w:val="000000"/>
          <w:sz w:val="18"/>
          <w:szCs w:val="18"/>
          <w:u w:val="single"/>
          <w:lang w:val="en-GB"/>
        </w:rPr>
      </w:pPr>
      <w:r w:rsidRPr="00351321">
        <w:rPr>
          <w:rFonts w:ascii="Arial" w:hAnsi="Arial" w:cs="Arial"/>
          <w:color w:val="000000"/>
          <w:sz w:val="18"/>
          <w:szCs w:val="18"/>
          <w:u w:val="single"/>
          <w:lang w:val="en-GB"/>
        </w:rPr>
        <w:t>2023</w:t>
      </w:r>
    </w:p>
    <w:p w14:paraId="1EE119CC" w14:textId="77777777" w:rsidR="00C76150" w:rsidRPr="00351321" w:rsidRDefault="00C76150" w:rsidP="00C76150">
      <w:pPr>
        <w:tabs>
          <w:tab w:val="left" w:pos="720"/>
        </w:tabs>
        <w:jc w:val="both"/>
        <w:outlineLvl w:val="0"/>
        <w:rPr>
          <w:rFonts w:ascii="Arial" w:hAnsi="Arial" w:cs="Arial"/>
          <w:color w:val="000000"/>
          <w:sz w:val="18"/>
          <w:szCs w:val="18"/>
          <w:lang w:val="en-GB"/>
        </w:rPr>
      </w:pPr>
    </w:p>
    <w:p w14:paraId="3CA774BC" w14:textId="52E90A2D" w:rsidR="00C76150" w:rsidRPr="00351321" w:rsidRDefault="00C76150" w:rsidP="00C76150">
      <w:pPr>
        <w:overflowPunct/>
        <w:jc w:val="both"/>
        <w:textAlignment w:val="auto"/>
        <w:rPr>
          <w:rFonts w:ascii="Arial" w:eastAsia="Calibri" w:hAnsi="Arial" w:cs="Arial"/>
          <w:color w:val="000000"/>
          <w:spacing w:val="-8"/>
          <w:sz w:val="18"/>
          <w:szCs w:val="18"/>
          <w:lang w:val="en-GB"/>
        </w:rPr>
      </w:pPr>
      <w:r w:rsidRPr="00351321">
        <w:rPr>
          <w:rFonts w:ascii="Arial" w:eastAsia="Calibri" w:hAnsi="Arial" w:cs="Arial"/>
          <w:color w:val="000000"/>
          <w:spacing w:val="-8"/>
          <w:sz w:val="18"/>
          <w:szCs w:val="18"/>
          <w:lang w:val="en-GB"/>
        </w:rPr>
        <w:t xml:space="preserve">At the Board of Directors’ Meeting of the Company No. </w:t>
      </w:r>
      <w:r w:rsidR="00FA4289" w:rsidRPr="00351321">
        <w:rPr>
          <w:rFonts w:ascii="Arial" w:eastAsia="Calibri" w:hAnsi="Arial" w:cs="Arial"/>
          <w:color w:val="000000"/>
          <w:spacing w:val="-8"/>
          <w:sz w:val="18"/>
          <w:szCs w:val="18"/>
          <w:lang w:val="en-GB"/>
        </w:rPr>
        <w:t>1</w:t>
      </w:r>
      <w:r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2023</w:t>
      </w:r>
      <w:r w:rsidRPr="00351321">
        <w:rPr>
          <w:rFonts w:ascii="Arial" w:eastAsia="Calibri" w:hAnsi="Arial" w:cs="Arial"/>
          <w:color w:val="000000"/>
          <w:spacing w:val="-8"/>
          <w:sz w:val="18"/>
          <w:szCs w:val="18"/>
          <w:lang w:val="en-GB"/>
        </w:rPr>
        <w:t xml:space="preserve"> </w:t>
      </w:r>
      <w:r w:rsidR="00750E8A" w:rsidRPr="00351321">
        <w:rPr>
          <w:rFonts w:ascii="Arial" w:hAnsi="Arial" w:cs="Arial"/>
          <w:spacing w:val="-8"/>
          <w:sz w:val="18"/>
          <w:szCs w:val="18"/>
        </w:rPr>
        <w:t xml:space="preserve">held </w:t>
      </w:r>
      <w:r w:rsidRPr="00351321">
        <w:rPr>
          <w:rFonts w:ascii="Arial" w:eastAsia="Calibri" w:hAnsi="Arial" w:cs="Arial"/>
          <w:color w:val="000000"/>
          <w:spacing w:val="-8"/>
          <w:sz w:val="18"/>
          <w:szCs w:val="18"/>
          <w:lang w:val="en-GB"/>
        </w:rPr>
        <w:t xml:space="preserve">on </w:t>
      </w:r>
      <w:r w:rsidR="00FA4289" w:rsidRPr="00351321">
        <w:rPr>
          <w:rFonts w:ascii="Arial" w:eastAsia="Calibri" w:hAnsi="Arial" w:cs="Arial"/>
          <w:color w:val="000000"/>
          <w:spacing w:val="-8"/>
          <w:sz w:val="18"/>
          <w:szCs w:val="18"/>
          <w:lang w:val="en-GB"/>
        </w:rPr>
        <w:t>3</w:t>
      </w:r>
      <w:r w:rsidR="005B07E3" w:rsidRPr="00351321">
        <w:rPr>
          <w:rFonts w:ascii="Arial" w:eastAsia="Calibri" w:hAnsi="Arial" w:cs="Arial"/>
          <w:color w:val="000000"/>
          <w:spacing w:val="-8"/>
          <w:sz w:val="18"/>
          <w:szCs w:val="18"/>
          <w:lang w:val="en-GB"/>
        </w:rPr>
        <w:t xml:space="preserve"> January</w:t>
      </w:r>
      <w:r w:rsidRPr="00351321">
        <w:rPr>
          <w:rFonts w:ascii="Arial" w:eastAsia="Calibri" w:hAnsi="Arial" w:cs="Arial"/>
          <w:color w:val="000000"/>
          <w:spacing w:val="-8"/>
          <w:sz w:val="18"/>
          <w:szCs w:val="18"/>
          <w:lang w:val="en-GB"/>
        </w:rPr>
        <w:t xml:space="preserve"> </w:t>
      </w:r>
      <w:r w:rsidR="00FA4289" w:rsidRPr="00351321">
        <w:rPr>
          <w:rFonts w:ascii="Arial" w:eastAsia="Calibri" w:hAnsi="Arial" w:cs="Arial"/>
          <w:color w:val="000000"/>
          <w:spacing w:val="-8"/>
          <w:sz w:val="18"/>
          <w:szCs w:val="18"/>
          <w:lang w:val="en-GB"/>
        </w:rPr>
        <w:t>2023</w:t>
      </w:r>
      <w:r w:rsidRPr="00351321">
        <w:rPr>
          <w:rFonts w:ascii="Arial" w:eastAsia="Calibri" w:hAnsi="Arial" w:cs="Arial"/>
          <w:color w:val="000000"/>
          <w:spacing w:val="-8"/>
          <w:sz w:val="18"/>
          <w:szCs w:val="18"/>
          <w:lang w:val="en-GB"/>
        </w:rPr>
        <w:t xml:space="preserve">, the Board of Directors approved the interim dividend payments from its operation during </w:t>
      </w:r>
      <w:r w:rsidR="00FA4289" w:rsidRPr="00351321">
        <w:rPr>
          <w:rFonts w:ascii="Arial" w:eastAsia="Calibri" w:hAnsi="Arial" w:cs="Arial"/>
          <w:color w:val="000000"/>
          <w:spacing w:val="-8"/>
          <w:sz w:val="18"/>
          <w:szCs w:val="18"/>
          <w:lang w:val="en-GB"/>
        </w:rPr>
        <w:t>1</w:t>
      </w:r>
      <w:r w:rsidRPr="00351321">
        <w:rPr>
          <w:rFonts w:ascii="Arial" w:eastAsia="Calibri" w:hAnsi="Arial" w:cs="Arial"/>
          <w:color w:val="000000"/>
          <w:spacing w:val="-8"/>
          <w:sz w:val="18"/>
          <w:szCs w:val="18"/>
          <w:lang w:val="en-GB"/>
        </w:rPr>
        <w:t xml:space="preserve"> January </w:t>
      </w:r>
      <w:r w:rsidR="00FA4289" w:rsidRPr="00351321">
        <w:rPr>
          <w:rFonts w:ascii="Arial" w:eastAsia="Calibri" w:hAnsi="Arial" w:cs="Arial"/>
          <w:color w:val="000000"/>
          <w:spacing w:val="-8"/>
          <w:sz w:val="18"/>
          <w:szCs w:val="18"/>
          <w:lang w:val="en-GB"/>
        </w:rPr>
        <w:t>2022</w:t>
      </w:r>
      <w:r w:rsidRPr="00351321">
        <w:rPr>
          <w:rFonts w:ascii="Arial" w:eastAsia="Calibri" w:hAnsi="Arial" w:cs="Arial"/>
          <w:color w:val="000000"/>
          <w:spacing w:val="-8"/>
          <w:sz w:val="18"/>
          <w:szCs w:val="18"/>
          <w:lang w:val="en-GB"/>
        </w:rPr>
        <w:t xml:space="preserve"> to </w:t>
      </w:r>
      <w:r w:rsidR="00FA4289" w:rsidRPr="00351321">
        <w:rPr>
          <w:rFonts w:ascii="Arial" w:eastAsia="Calibri" w:hAnsi="Arial" w:cs="Arial"/>
          <w:color w:val="000000"/>
          <w:spacing w:val="-8"/>
          <w:sz w:val="18"/>
          <w:szCs w:val="18"/>
          <w:lang w:val="en-GB"/>
        </w:rPr>
        <w:t>30</w:t>
      </w:r>
      <w:r w:rsidRPr="00351321">
        <w:rPr>
          <w:rFonts w:ascii="Arial" w:eastAsia="Calibri" w:hAnsi="Arial" w:cs="Arial"/>
          <w:color w:val="000000"/>
          <w:spacing w:val="-8"/>
          <w:sz w:val="18"/>
          <w:szCs w:val="18"/>
          <w:lang w:val="en-GB"/>
        </w:rPr>
        <w:t xml:space="preserve"> September </w:t>
      </w:r>
      <w:r w:rsidR="00FA4289" w:rsidRPr="00351321">
        <w:rPr>
          <w:rFonts w:ascii="Arial" w:eastAsia="Calibri" w:hAnsi="Arial" w:cs="Arial"/>
          <w:color w:val="000000"/>
          <w:spacing w:val="-8"/>
          <w:sz w:val="18"/>
          <w:szCs w:val="18"/>
          <w:lang w:val="en-GB"/>
        </w:rPr>
        <w:t>2022</w:t>
      </w:r>
      <w:r w:rsidRPr="00351321">
        <w:rPr>
          <w:rFonts w:ascii="Arial" w:eastAsia="Calibri" w:hAnsi="Arial" w:cs="Arial"/>
          <w:color w:val="000000"/>
          <w:spacing w:val="-8"/>
          <w:sz w:val="18"/>
          <w:szCs w:val="18"/>
          <w:lang w:val="en-GB"/>
        </w:rPr>
        <w:t xml:space="preserve"> to its shareholders</w:t>
      </w:r>
      <w:r w:rsidR="00750E8A" w:rsidRPr="00351321">
        <w:rPr>
          <w:rFonts w:ascii="Arial" w:eastAsia="Calibri" w:hAnsi="Arial" w:cs="Arial"/>
          <w:color w:val="000000"/>
          <w:spacing w:val="-8"/>
          <w:sz w:val="18"/>
          <w:szCs w:val="18"/>
          <w:lang w:val="en-GB"/>
        </w:rPr>
        <w:t xml:space="preserve"> </w:t>
      </w:r>
      <w:r w:rsidRPr="00351321">
        <w:rPr>
          <w:rFonts w:ascii="Arial" w:eastAsia="Calibri" w:hAnsi="Arial" w:cs="Arial"/>
          <w:color w:val="000000"/>
          <w:spacing w:val="-8"/>
          <w:sz w:val="18"/>
          <w:szCs w:val="18"/>
          <w:lang w:val="en-GB"/>
        </w:rPr>
        <w:t>at Baht</w:t>
      </w:r>
      <w:r w:rsidR="00750E8A" w:rsidRPr="00351321">
        <w:rPr>
          <w:rFonts w:ascii="Arial" w:eastAsia="Calibri" w:hAnsi="Arial" w:cs="Arial"/>
          <w:color w:val="000000"/>
          <w:spacing w:val="-8"/>
          <w:sz w:val="18"/>
          <w:szCs w:val="18"/>
          <w:lang w:val="en-GB"/>
        </w:rPr>
        <w:t xml:space="preserve"> </w:t>
      </w:r>
      <w:r w:rsidR="00FA4289" w:rsidRPr="00351321">
        <w:rPr>
          <w:rFonts w:ascii="Arial" w:eastAsia="Calibri" w:hAnsi="Arial" w:cs="Arial"/>
          <w:color w:val="000000"/>
          <w:spacing w:val="-8"/>
          <w:sz w:val="18"/>
          <w:szCs w:val="18"/>
          <w:lang w:val="en-GB"/>
        </w:rPr>
        <w:t>0</w:t>
      </w:r>
      <w:r w:rsidR="005B07E3"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30</w:t>
      </w:r>
      <w:r w:rsidRPr="00351321">
        <w:rPr>
          <w:rFonts w:ascii="Arial" w:eastAsia="Calibri" w:hAnsi="Arial" w:cs="Arial"/>
          <w:color w:val="000000"/>
          <w:spacing w:val="-8"/>
          <w:sz w:val="18"/>
          <w:szCs w:val="18"/>
          <w:lang w:val="en-GB"/>
        </w:rPr>
        <w:t xml:space="preserve"> per share, totaling Baht </w:t>
      </w:r>
      <w:r w:rsidR="00FA4289" w:rsidRPr="00351321">
        <w:rPr>
          <w:rFonts w:ascii="Arial" w:eastAsia="Calibri" w:hAnsi="Arial" w:cs="Arial"/>
          <w:color w:val="000000"/>
          <w:spacing w:val="-8"/>
          <w:sz w:val="18"/>
          <w:szCs w:val="18"/>
          <w:lang w:val="en-GB"/>
        </w:rPr>
        <w:t>254</w:t>
      </w:r>
      <w:r w:rsidR="005B07E3"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23</w:t>
      </w:r>
      <w:r w:rsidRPr="00351321">
        <w:rPr>
          <w:rFonts w:ascii="Arial" w:eastAsia="Calibri" w:hAnsi="Arial" w:cs="Arial"/>
          <w:color w:val="000000"/>
          <w:spacing w:val="-8"/>
          <w:sz w:val="18"/>
          <w:szCs w:val="18"/>
          <w:lang w:val="en-GB"/>
        </w:rPr>
        <w:t xml:space="preserve"> million. The Company paid dividend to shareholders in </w:t>
      </w:r>
      <w:r w:rsidR="005B07E3" w:rsidRPr="00351321">
        <w:rPr>
          <w:rFonts w:ascii="Arial" w:eastAsia="Calibri" w:hAnsi="Arial" w:cs="Arial"/>
          <w:color w:val="000000"/>
          <w:spacing w:val="-8"/>
          <w:sz w:val="18"/>
          <w:szCs w:val="18"/>
          <w:lang w:val="en-GB"/>
        </w:rPr>
        <w:t>January</w:t>
      </w:r>
      <w:r w:rsidRPr="00351321">
        <w:rPr>
          <w:rFonts w:ascii="Arial" w:eastAsia="Calibri" w:hAnsi="Arial" w:cs="Arial"/>
          <w:color w:val="000000"/>
          <w:spacing w:val="-8"/>
          <w:sz w:val="18"/>
          <w:szCs w:val="18"/>
          <w:lang w:val="en-GB"/>
        </w:rPr>
        <w:t xml:space="preserve"> </w:t>
      </w:r>
      <w:r w:rsidR="00FA4289" w:rsidRPr="00351321">
        <w:rPr>
          <w:rFonts w:ascii="Arial" w:eastAsia="Calibri" w:hAnsi="Arial" w:cs="Arial"/>
          <w:color w:val="000000"/>
          <w:spacing w:val="-8"/>
          <w:sz w:val="18"/>
          <w:szCs w:val="18"/>
          <w:lang w:val="en-GB"/>
        </w:rPr>
        <w:t>2023</w:t>
      </w:r>
      <w:r w:rsidRPr="00351321">
        <w:rPr>
          <w:rFonts w:ascii="Arial" w:eastAsia="Calibri" w:hAnsi="Arial" w:cs="Arial"/>
          <w:color w:val="000000"/>
          <w:spacing w:val="-8"/>
          <w:sz w:val="18"/>
          <w:szCs w:val="18"/>
          <w:lang w:val="en-GB"/>
        </w:rPr>
        <w:t>.</w:t>
      </w:r>
    </w:p>
    <w:p w14:paraId="7F363107" w14:textId="77777777" w:rsidR="00C76150" w:rsidRPr="00351321" w:rsidRDefault="00C76150" w:rsidP="00C76150">
      <w:pPr>
        <w:overflowPunct/>
        <w:jc w:val="both"/>
        <w:textAlignment w:val="auto"/>
        <w:rPr>
          <w:rFonts w:ascii="Arial" w:eastAsia="Calibri" w:hAnsi="Arial" w:cs="Arial"/>
          <w:color w:val="000000"/>
          <w:sz w:val="18"/>
          <w:szCs w:val="18"/>
          <w:lang w:val="en-GB"/>
        </w:rPr>
      </w:pPr>
    </w:p>
    <w:p w14:paraId="5D03C67D" w14:textId="3B132379" w:rsidR="00C76150" w:rsidRPr="00351321" w:rsidRDefault="00C76150" w:rsidP="00C76150">
      <w:pPr>
        <w:overflowPunct/>
        <w:jc w:val="both"/>
        <w:textAlignment w:val="auto"/>
        <w:rPr>
          <w:rFonts w:ascii="Arial" w:eastAsia="Calibri" w:hAnsi="Arial" w:cs="Arial"/>
          <w:color w:val="000000"/>
          <w:spacing w:val="-4"/>
          <w:sz w:val="18"/>
          <w:szCs w:val="18"/>
          <w:lang w:val="en-GB"/>
        </w:rPr>
      </w:pPr>
      <w:r w:rsidRPr="00351321">
        <w:rPr>
          <w:rFonts w:ascii="Arial" w:eastAsia="Calibri" w:hAnsi="Arial" w:cs="Arial"/>
          <w:color w:val="000000"/>
          <w:sz w:val="18"/>
          <w:szCs w:val="18"/>
          <w:lang w:val="en-GB"/>
        </w:rPr>
        <w:t>At the Board of Directors’ Meeting of the Company No.</w:t>
      </w:r>
      <w:r w:rsidR="005B07E3" w:rsidRPr="00351321">
        <w:rPr>
          <w:rFonts w:ascii="Arial" w:eastAsia="Calibri" w:hAnsi="Arial" w:cs="Arial"/>
          <w:color w:val="000000"/>
          <w:sz w:val="18"/>
          <w:szCs w:val="18"/>
          <w:lang w:val="en-GB"/>
        </w:rPr>
        <w:t xml:space="preserve"> </w:t>
      </w:r>
      <w:r w:rsidR="00FA4289" w:rsidRPr="00351321">
        <w:rPr>
          <w:rFonts w:ascii="Arial" w:eastAsia="Calibri" w:hAnsi="Arial" w:cs="Arial"/>
          <w:color w:val="000000"/>
          <w:sz w:val="18"/>
          <w:szCs w:val="18"/>
          <w:lang w:val="en-GB"/>
        </w:rPr>
        <w:t>3</w:t>
      </w:r>
      <w:r w:rsidR="00287848" w:rsidRPr="00351321">
        <w:rPr>
          <w:rFonts w:ascii="Arial" w:eastAsia="Calibri" w:hAnsi="Arial" w:cs="Arial"/>
          <w:color w:val="000000"/>
          <w:sz w:val="18"/>
          <w:szCs w:val="18"/>
          <w:lang w:val="en-GB"/>
        </w:rPr>
        <w:t>/</w:t>
      </w:r>
      <w:r w:rsidR="00FA4289" w:rsidRPr="00351321">
        <w:rPr>
          <w:rFonts w:ascii="Arial" w:eastAsia="Calibri" w:hAnsi="Arial" w:cs="Arial"/>
          <w:color w:val="000000"/>
          <w:sz w:val="18"/>
          <w:szCs w:val="18"/>
          <w:lang w:val="en-GB"/>
        </w:rPr>
        <w:t>2023</w:t>
      </w:r>
      <w:r w:rsidR="00287848" w:rsidRPr="00351321">
        <w:rPr>
          <w:rFonts w:ascii="Arial" w:eastAsia="Calibri" w:hAnsi="Arial" w:cs="Arial"/>
          <w:color w:val="000000"/>
          <w:sz w:val="18"/>
          <w:szCs w:val="18"/>
          <w:lang w:val="en-GB"/>
        </w:rPr>
        <w:t xml:space="preserve"> </w:t>
      </w:r>
      <w:r w:rsidR="00750E8A" w:rsidRPr="00351321">
        <w:rPr>
          <w:rFonts w:ascii="Arial" w:hAnsi="Arial" w:cs="Arial"/>
          <w:spacing w:val="-8"/>
          <w:sz w:val="18"/>
          <w:szCs w:val="18"/>
        </w:rPr>
        <w:t xml:space="preserve">held </w:t>
      </w:r>
      <w:r w:rsidR="00287848" w:rsidRPr="00351321">
        <w:rPr>
          <w:rFonts w:ascii="Arial" w:eastAsia="Calibri" w:hAnsi="Arial" w:cs="Arial"/>
          <w:color w:val="000000"/>
          <w:sz w:val="18"/>
          <w:szCs w:val="18"/>
          <w:lang w:val="en-GB"/>
        </w:rPr>
        <w:t xml:space="preserve">on </w:t>
      </w:r>
      <w:r w:rsidR="00FA4289" w:rsidRPr="00351321">
        <w:rPr>
          <w:rFonts w:ascii="Arial" w:eastAsia="Calibri" w:hAnsi="Arial" w:cs="Arial"/>
          <w:color w:val="000000"/>
          <w:sz w:val="18"/>
          <w:szCs w:val="18"/>
          <w:lang w:val="en-GB"/>
        </w:rPr>
        <w:t>23</w:t>
      </w:r>
      <w:r w:rsidR="005B07E3" w:rsidRPr="00351321">
        <w:rPr>
          <w:rFonts w:ascii="Arial" w:eastAsia="Calibri" w:hAnsi="Arial" w:cs="Arial"/>
          <w:color w:val="000000"/>
          <w:sz w:val="18"/>
          <w:szCs w:val="18"/>
          <w:lang w:val="en-GB"/>
        </w:rPr>
        <w:t xml:space="preserve"> February</w:t>
      </w:r>
      <w:r w:rsidR="00287848" w:rsidRPr="00351321">
        <w:rPr>
          <w:rFonts w:ascii="Arial" w:eastAsia="Calibri" w:hAnsi="Arial" w:cs="Arial"/>
          <w:color w:val="000000"/>
          <w:sz w:val="18"/>
          <w:szCs w:val="18"/>
          <w:lang w:val="en-GB"/>
        </w:rPr>
        <w:t xml:space="preserve"> </w:t>
      </w:r>
      <w:r w:rsidR="00FA4289" w:rsidRPr="00351321">
        <w:rPr>
          <w:rFonts w:ascii="Arial" w:eastAsia="Calibri" w:hAnsi="Arial" w:cs="Arial"/>
          <w:color w:val="000000"/>
          <w:sz w:val="18"/>
          <w:szCs w:val="18"/>
          <w:lang w:val="en-GB"/>
        </w:rPr>
        <w:t>2023</w:t>
      </w:r>
      <w:r w:rsidRPr="00351321">
        <w:rPr>
          <w:rFonts w:ascii="Arial" w:eastAsia="Calibri" w:hAnsi="Arial" w:cs="Arial"/>
          <w:color w:val="000000"/>
          <w:sz w:val="18"/>
          <w:szCs w:val="18"/>
          <w:lang w:val="en-GB"/>
        </w:rPr>
        <w:t xml:space="preserve">, the Board of Directors approved </w:t>
      </w:r>
      <w:r w:rsidRPr="00351321">
        <w:rPr>
          <w:rFonts w:ascii="Arial" w:eastAsia="Calibri" w:hAnsi="Arial" w:cs="Arial"/>
          <w:color w:val="000000"/>
          <w:spacing w:val="-8"/>
          <w:sz w:val="18"/>
          <w:szCs w:val="18"/>
          <w:lang w:val="en-GB"/>
        </w:rPr>
        <w:t xml:space="preserve">the dividend payments from its operation for the year </w:t>
      </w:r>
      <w:r w:rsidR="00FA4289" w:rsidRPr="00351321">
        <w:rPr>
          <w:rFonts w:ascii="Arial" w:eastAsia="Calibri" w:hAnsi="Arial" w:cs="Arial"/>
          <w:color w:val="000000"/>
          <w:spacing w:val="-8"/>
          <w:sz w:val="18"/>
          <w:szCs w:val="18"/>
          <w:lang w:val="en-GB"/>
        </w:rPr>
        <w:t>2022</w:t>
      </w:r>
      <w:r w:rsidRPr="00351321">
        <w:rPr>
          <w:rFonts w:ascii="Arial" w:eastAsia="Calibri" w:hAnsi="Arial" w:cs="Arial"/>
          <w:color w:val="000000"/>
          <w:spacing w:val="-8"/>
          <w:sz w:val="18"/>
          <w:szCs w:val="18"/>
          <w:lang w:val="en-GB"/>
        </w:rPr>
        <w:t xml:space="preserve"> to its shareholders at Baht </w:t>
      </w:r>
      <w:r w:rsidR="00FA4289" w:rsidRPr="00351321">
        <w:rPr>
          <w:rFonts w:ascii="Arial" w:eastAsia="Calibri" w:hAnsi="Arial" w:cs="Arial"/>
          <w:color w:val="000000"/>
          <w:spacing w:val="-8"/>
          <w:sz w:val="18"/>
          <w:szCs w:val="18"/>
          <w:lang w:val="en-GB"/>
        </w:rPr>
        <w:t>0</w:t>
      </w:r>
      <w:r w:rsidR="005B07E3"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60</w:t>
      </w:r>
      <w:r w:rsidRPr="00351321">
        <w:rPr>
          <w:rFonts w:ascii="Arial" w:eastAsia="Calibri" w:hAnsi="Arial" w:cs="Arial"/>
          <w:color w:val="000000"/>
          <w:spacing w:val="-8"/>
          <w:sz w:val="18"/>
          <w:szCs w:val="18"/>
          <w:lang w:val="en-GB"/>
        </w:rPr>
        <w:t xml:space="preserve"> per share, totaling Baht </w:t>
      </w:r>
      <w:r w:rsidR="00FA4289" w:rsidRPr="00351321">
        <w:rPr>
          <w:rFonts w:ascii="Arial" w:eastAsia="Calibri" w:hAnsi="Arial" w:cs="Arial"/>
          <w:color w:val="000000"/>
          <w:spacing w:val="-8"/>
          <w:sz w:val="18"/>
          <w:szCs w:val="18"/>
          <w:lang w:val="en-GB"/>
        </w:rPr>
        <w:t>508</w:t>
      </w:r>
      <w:r w:rsidR="005B07E3"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47</w:t>
      </w:r>
      <w:r w:rsidRPr="00351321">
        <w:rPr>
          <w:rFonts w:ascii="Arial" w:eastAsia="Calibri" w:hAnsi="Arial" w:cs="Arial"/>
          <w:color w:val="000000"/>
          <w:spacing w:val="-8"/>
          <w:sz w:val="18"/>
          <w:szCs w:val="18"/>
          <w:lang w:val="en-GB"/>
        </w:rPr>
        <w:t xml:space="preserve"> million.</w:t>
      </w:r>
      <w:r w:rsidRPr="00351321">
        <w:rPr>
          <w:rFonts w:ascii="Arial" w:eastAsia="Calibri" w:hAnsi="Arial" w:cs="Arial"/>
          <w:color w:val="000000"/>
          <w:sz w:val="18"/>
          <w:szCs w:val="18"/>
          <w:lang w:val="en-GB"/>
        </w:rPr>
        <w:t xml:space="preserve"> </w:t>
      </w:r>
      <w:r w:rsidRPr="00351321">
        <w:rPr>
          <w:rFonts w:ascii="Arial" w:eastAsia="Calibri" w:hAnsi="Arial" w:cs="Arial"/>
          <w:color w:val="000000"/>
          <w:spacing w:val="-4"/>
          <w:sz w:val="18"/>
          <w:szCs w:val="18"/>
          <w:lang w:val="en-GB"/>
        </w:rPr>
        <w:t xml:space="preserve">Such dividend payment has been approved </w:t>
      </w:r>
      <w:r w:rsidR="00C84EC3" w:rsidRPr="00351321">
        <w:rPr>
          <w:rFonts w:ascii="Arial" w:eastAsia="Calibri" w:hAnsi="Arial" w:cs="Arial"/>
          <w:color w:val="000000"/>
          <w:spacing w:val="-4"/>
          <w:sz w:val="18"/>
          <w:szCs w:val="18"/>
          <w:lang w:val="en-GB"/>
        </w:rPr>
        <w:t>at</w:t>
      </w:r>
      <w:r w:rsidRPr="00351321">
        <w:rPr>
          <w:rFonts w:ascii="Arial" w:eastAsia="Calibri" w:hAnsi="Arial" w:cs="Arial"/>
          <w:color w:val="000000"/>
          <w:spacing w:val="-4"/>
          <w:sz w:val="18"/>
          <w:szCs w:val="18"/>
          <w:lang w:val="en-GB"/>
        </w:rPr>
        <w:t xml:space="preserve"> the Annual General Shareholders’ Meeting of the year </w:t>
      </w:r>
      <w:r w:rsidR="00FA4289" w:rsidRPr="00351321">
        <w:rPr>
          <w:rFonts w:ascii="Arial" w:eastAsia="Calibri" w:hAnsi="Arial" w:cs="Arial"/>
          <w:color w:val="000000"/>
          <w:spacing w:val="-4"/>
          <w:sz w:val="18"/>
          <w:szCs w:val="18"/>
          <w:lang w:val="en-GB"/>
        </w:rPr>
        <w:t>2023</w:t>
      </w:r>
      <w:r w:rsidR="005B07E3" w:rsidRPr="00351321">
        <w:rPr>
          <w:rFonts w:ascii="Arial" w:eastAsia="Calibri" w:hAnsi="Arial" w:cs="Arial"/>
          <w:color w:val="000000"/>
          <w:spacing w:val="-4"/>
          <w:sz w:val="18"/>
          <w:szCs w:val="18"/>
          <w:lang w:val="en-GB"/>
        </w:rPr>
        <w:t xml:space="preserve"> </w:t>
      </w:r>
      <w:r w:rsidRPr="00351321">
        <w:rPr>
          <w:rFonts w:ascii="Arial" w:eastAsia="Calibri" w:hAnsi="Arial" w:cs="Arial"/>
          <w:color w:val="000000"/>
          <w:spacing w:val="-4"/>
          <w:sz w:val="18"/>
          <w:szCs w:val="18"/>
          <w:lang w:val="en-GB"/>
        </w:rPr>
        <w:t xml:space="preserve">on </w:t>
      </w:r>
      <w:r w:rsidR="00FA4289" w:rsidRPr="00351321">
        <w:rPr>
          <w:rFonts w:ascii="Arial" w:eastAsia="Calibri" w:hAnsi="Arial" w:cs="Arial"/>
          <w:color w:val="000000"/>
          <w:spacing w:val="-4"/>
          <w:sz w:val="18"/>
          <w:szCs w:val="18"/>
          <w:lang w:val="en-GB"/>
        </w:rPr>
        <w:t>26</w:t>
      </w:r>
      <w:r w:rsidR="005B07E3" w:rsidRPr="00351321">
        <w:rPr>
          <w:rFonts w:ascii="Arial" w:eastAsia="Calibri" w:hAnsi="Arial" w:cs="Arial"/>
          <w:color w:val="000000"/>
          <w:spacing w:val="-4"/>
          <w:sz w:val="18"/>
          <w:szCs w:val="18"/>
          <w:lang w:val="en-GB"/>
        </w:rPr>
        <w:t xml:space="preserve"> April </w:t>
      </w:r>
      <w:r w:rsidR="00FA4289" w:rsidRPr="00351321">
        <w:rPr>
          <w:rFonts w:ascii="Arial" w:eastAsia="Calibri" w:hAnsi="Arial" w:cs="Arial"/>
          <w:color w:val="000000"/>
          <w:spacing w:val="-4"/>
          <w:sz w:val="18"/>
          <w:szCs w:val="18"/>
          <w:lang w:val="en-GB"/>
        </w:rPr>
        <w:t>2023</w:t>
      </w:r>
      <w:r w:rsidRPr="00351321">
        <w:rPr>
          <w:rFonts w:ascii="Arial" w:eastAsia="Calibri" w:hAnsi="Arial" w:cs="Arial"/>
          <w:color w:val="000000"/>
          <w:spacing w:val="-4"/>
          <w:sz w:val="18"/>
          <w:szCs w:val="18"/>
          <w:lang w:val="en-GB"/>
        </w:rPr>
        <w:t>.</w:t>
      </w:r>
      <w:r w:rsidRPr="00351321">
        <w:rPr>
          <w:rFonts w:ascii="Arial" w:eastAsia="Calibri" w:hAnsi="Arial" w:cs="Arial"/>
          <w:color w:val="000000"/>
          <w:sz w:val="18"/>
          <w:szCs w:val="18"/>
          <w:lang w:val="en-GB"/>
        </w:rPr>
        <w:t xml:space="preserve"> </w:t>
      </w:r>
      <w:r w:rsidRPr="00351321">
        <w:rPr>
          <w:rFonts w:ascii="Arial" w:eastAsia="Calibri" w:hAnsi="Arial" w:cs="Arial"/>
          <w:color w:val="000000"/>
          <w:spacing w:val="-4"/>
          <w:sz w:val="18"/>
          <w:szCs w:val="18"/>
          <w:lang w:val="en-GB"/>
        </w:rPr>
        <w:t xml:space="preserve">The Company paid dividend to shareholders in </w:t>
      </w:r>
      <w:r w:rsidR="005B07E3" w:rsidRPr="00351321">
        <w:rPr>
          <w:rFonts w:ascii="Arial" w:eastAsia="Calibri" w:hAnsi="Arial" w:cs="Arial"/>
          <w:color w:val="000000"/>
          <w:spacing w:val="-4"/>
          <w:sz w:val="18"/>
          <w:szCs w:val="18"/>
          <w:lang w:val="en-GB"/>
        </w:rPr>
        <w:t>May</w:t>
      </w:r>
      <w:r w:rsidR="00287848" w:rsidRPr="00351321">
        <w:rPr>
          <w:rFonts w:ascii="Arial" w:eastAsia="Calibri" w:hAnsi="Arial" w:cs="Arial"/>
          <w:color w:val="000000"/>
          <w:spacing w:val="-4"/>
          <w:sz w:val="18"/>
          <w:szCs w:val="18"/>
          <w:lang w:val="en-GB"/>
        </w:rPr>
        <w:t xml:space="preserve"> </w:t>
      </w:r>
      <w:r w:rsidR="00FA4289" w:rsidRPr="00351321">
        <w:rPr>
          <w:rFonts w:ascii="Arial" w:eastAsia="Calibri" w:hAnsi="Arial" w:cs="Arial"/>
          <w:color w:val="000000"/>
          <w:spacing w:val="-4"/>
          <w:sz w:val="18"/>
          <w:szCs w:val="18"/>
          <w:lang w:val="en-GB"/>
        </w:rPr>
        <w:t>2023</w:t>
      </w:r>
      <w:r w:rsidRPr="00351321">
        <w:rPr>
          <w:rFonts w:ascii="Arial" w:eastAsia="Calibri" w:hAnsi="Arial" w:cs="Arial"/>
          <w:color w:val="000000"/>
          <w:spacing w:val="-4"/>
          <w:sz w:val="18"/>
          <w:szCs w:val="18"/>
          <w:lang w:val="en-GB"/>
        </w:rPr>
        <w:t>.</w:t>
      </w:r>
    </w:p>
    <w:p w14:paraId="6C2235D8" w14:textId="77777777" w:rsidR="00020590" w:rsidRPr="00351321" w:rsidRDefault="00020590" w:rsidP="00C76150">
      <w:pPr>
        <w:overflowPunct/>
        <w:jc w:val="both"/>
        <w:textAlignment w:val="auto"/>
        <w:rPr>
          <w:rFonts w:ascii="Arial" w:hAnsi="Arial" w:cs="Arial"/>
          <w:color w:val="000000"/>
          <w:spacing w:val="-4"/>
          <w:sz w:val="18"/>
          <w:szCs w:val="18"/>
          <w:lang w:val="en-GB"/>
        </w:rPr>
      </w:pPr>
    </w:p>
    <w:p w14:paraId="2186750E" w14:textId="4161459C" w:rsidR="00C76150" w:rsidRPr="00351321" w:rsidRDefault="005B07E3" w:rsidP="00C76150">
      <w:pPr>
        <w:tabs>
          <w:tab w:val="left" w:pos="720"/>
        </w:tabs>
        <w:jc w:val="both"/>
        <w:outlineLvl w:val="0"/>
        <w:rPr>
          <w:rFonts w:ascii="Arial" w:hAnsi="Arial" w:cs="Arial"/>
          <w:color w:val="000000"/>
          <w:sz w:val="18"/>
          <w:szCs w:val="18"/>
          <w:u w:val="single"/>
          <w:lang w:val="en-GB"/>
        </w:rPr>
      </w:pPr>
      <w:r w:rsidRPr="00351321">
        <w:rPr>
          <w:rFonts w:ascii="Arial" w:hAnsi="Arial" w:cs="Arial"/>
          <w:color w:val="000000"/>
          <w:sz w:val="18"/>
          <w:szCs w:val="18"/>
          <w:u w:val="single"/>
          <w:lang w:val="en-GB"/>
        </w:rPr>
        <w:t>Subsidiary - Rajyindee Hospital Public Company Limited</w:t>
      </w:r>
    </w:p>
    <w:p w14:paraId="4BB835EE" w14:textId="74F9D781" w:rsidR="0097397E" w:rsidRPr="00351321" w:rsidRDefault="0097397E" w:rsidP="00C76150">
      <w:pPr>
        <w:tabs>
          <w:tab w:val="left" w:pos="720"/>
        </w:tabs>
        <w:jc w:val="both"/>
        <w:outlineLvl w:val="0"/>
        <w:rPr>
          <w:rFonts w:ascii="Arial" w:hAnsi="Arial" w:cs="Arial"/>
          <w:color w:val="000000"/>
          <w:sz w:val="18"/>
          <w:szCs w:val="18"/>
          <w:u w:val="single"/>
          <w:lang w:val="en-GB"/>
        </w:rPr>
      </w:pPr>
    </w:p>
    <w:p w14:paraId="3CB59688" w14:textId="5F5EE7E0" w:rsidR="004C6CD0" w:rsidRPr="00351321" w:rsidRDefault="00FA4289" w:rsidP="004C6CD0">
      <w:pPr>
        <w:overflowPunct/>
        <w:autoSpaceDE/>
        <w:autoSpaceDN/>
        <w:adjustRightInd/>
        <w:jc w:val="thaiDistribute"/>
        <w:textAlignment w:val="auto"/>
        <w:rPr>
          <w:rFonts w:ascii="Arial" w:hAnsi="Arial" w:cs="Arial"/>
          <w:sz w:val="18"/>
          <w:szCs w:val="18"/>
          <w:u w:val="single"/>
        </w:rPr>
      </w:pPr>
      <w:r w:rsidRPr="00351321">
        <w:rPr>
          <w:rFonts w:ascii="Arial" w:hAnsi="Arial" w:cs="Arial"/>
          <w:sz w:val="18"/>
          <w:szCs w:val="18"/>
          <w:u w:val="single"/>
          <w:lang w:val="en-GB"/>
        </w:rPr>
        <w:t>2024</w:t>
      </w:r>
    </w:p>
    <w:p w14:paraId="1D5CAD42" w14:textId="77777777" w:rsidR="004C6CD0" w:rsidRPr="00351321" w:rsidRDefault="004C6CD0" w:rsidP="004C6CD0">
      <w:pPr>
        <w:overflowPunct/>
        <w:autoSpaceDE/>
        <w:autoSpaceDN/>
        <w:adjustRightInd/>
        <w:jc w:val="thaiDistribute"/>
        <w:textAlignment w:val="auto"/>
        <w:rPr>
          <w:rFonts w:ascii="Arial" w:hAnsi="Arial" w:cs="Arial"/>
          <w:sz w:val="18"/>
          <w:szCs w:val="18"/>
        </w:rPr>
      </w:pPr>
    </w:p>
    <w:p w14:paraId="076F8C41" w14:textId="5154459D" w:rsidR="004C6CD0" w:rsidRPr="00351321" w:rsidRDefault="004C6CD0" w:rsidP="004C6CD0">
      <w:pPr>
        <w:overflowPunct/>
        <w:autoSpaceDE/>
        <w:autoSpaceDN/>
        <w:adjustRightInd/>
        <w:jc w:val="thaiDistribute"/>
        <w:textAlignment w:val="auto"/>
        <w:rPr>
          <w:rFonts w:ascii="Arial" w:hAnsi="Arial" w:cs="Arial"/>
          <w:sz w:val="18"/>
          <w:szCs w:val="18"/>
        </w:rPr>
      </w:pPr>
      <w:bookmarkStart w:id="11" w:name="_Hlk173864026"/>
      <w:r w:rsidRPr="00351321">
        <w:rPr>
          <w:rFonts w:ascii="Arial" w:hAnsi="Arial" w:cs="Arial"/>
          <w:spacing w:val="-11"/>
          <w:sz w:val="18"/>
          <w:szCs w:val="18"/>
        </w:rPr>
        <w:t xml:space="preserve">At the Annual General Shareholders’ Meeting of the subsidiary No. </w:t>
      </w:r>
      <w:r w:rsidR="00FA4289" w:rsidRPr="00351321">
        <w:rPr>
          <w:rFonts w:ascii="Arial" w:hAnsi="Arial" w:cs="Arial"/>
          <w:spacing w:val="-11"/>
          <w:sz w:val="18"/>
          <w:szCs w:val="18"/>
          <w:lang w:val="en-GB"/>
        </w:rPr>
        <w:t>1</w:t>
      </w:r>
      <w:r w:rsidRPr="00351321">
        <w:rPr>
          <w:rFonts w:ascii="Arial" w:hAnsi="Arial" w:cs="Arial"/>
          <w:spacing w:val="-11"/>
          <w:sz w:val="18"/>
          <w:szCs w:val="18"/>
        </w:rPr>
        <w:t>/</w:t>
      </w:r>
      <w:r w:rsidR="00FA4289" w:rsidRPr="00351321">
        <w:rPr>
          <w:rFonts w:ascii="Arial" w:hAnsi="Arial" w:cs="Arial"/>
          <w:spacing w:val="-11"/>
          <w:sz w:val="18"/>
          <w:szCs w:val="18"/>
          <w:lang w:val="en-GB"/>
        </w:rPr>
        <w:t>2024</w:t>
      </w:r>
      <w:r w:rsidRPr="00351321">
        <w:rPr>
          <w:rFonts w:ascii="Arial" w:hAnsi="Arial" w:cs="Arial"/>
          <w:spacing w:val="-11"/>
          <w:sz w:val="18"/>
          <w:szCs w:val="18"/>
        </w:rPr>
        <w:t xml:space="preserve"> </w:t>
      </w:r>
      <w:r w:rsidR="00750E8A" w:rsidRPr="00351321">
        <w:rPr>
          <w:rFonts w:ascii="Arial" w:hAnsi="Arial" w:cs="Arial"/>
          <w:spacing w:val="-8"/>
          <w:sz w:val="18"/>
          <w:szCs w:val="18"/>
        </w:rPr>
        <w:t xml:space="preserve">held </w:t>
      </w:r>
      <w:r w:rsidRPr="00351321">
        <w:rPr>
          <w:rFonts w:ascii="Arial" w:hAnsi="Arial" w:cs="Arial"/>
          <w:spacing w:val="-11"/>
          <w:sz w:val="18"/>
          <w:szCs w:val="18"/>
        </w:rPr>
        <w:t xml:space="preserve">on </w:t>
      </w:r>
      <w:r w:rsidR="00FA4289" w:rsidRPr="00351321">
        <w:rPr>
          <w:rFonts w:ascii="Arial" w:hAnsi="Arial" w:cs="Arial"/>
          <w:spacing w:val="-11"/>
          <w:sz w:val="18"/>
          <w:szCs w:val="18"/>
          <w:lang w:val="en-GB"/>
        </w:rPr>
        <w:t>28</w:t>
      </w:r>
      <w:r w:rsidRPr="00351321">
        <w:rPr>
          <w:rFonts w:ascii="Arial" w:hAnsi="Arial" w:cs="Arial"/>
          <w:spacing w:val="-11"/>
          <w:sz w:val="18"/>
          <w:szCs w:val="18"/>
        </w:rPr>
        <w:t xml:space="preserve"> April </w:t>
      </w:r>
      <w:r w:rsidR="00FA4289" w:rsidRPr="00351321">
        <w:rPr>
          <w:rFonts w:ascii="Arial" w:hAnsi="Arial" w:cs="Arial"/>
          <w:spacing w:val="-11"/>
          <w:sz w:val="18"/>
          <w:szCs w:val="18"/>
          <w:lang w:val="en-GB"/>
        </w:rPr>
        <w:t>2024</w:t>
      </w:r>
      <w:r w:rsidRPr="00351321">
        <w:rPr>
          <w:rFonts w:ascii="Arial" w:hAnsi="Arial" w:cs="Arial"/>
          <w:spacing w:val="-11"/>
          <w:sz w:val="18"/>
          <w:szCs w:val="18"/>
        </w:rPr>
        <w:t xml:space="preserve">, the meeting approved </w:t>
      </w:r>
      <w:bookmarkEnd w:id="11"/>
      <w:r w:rsidRPr="00351321">
        <w:rPr>
          <w:rFonts w:ascii="Arial" w:hAnsi="Arial" w:cs="Arial"/>
          <w:spacing w:val="-11"/>
          <w:sz w:val="18"/>
          <w:szCs w:val="18"/>
        </w:rPr>
        <w:t xml:space="preserve">the dividend payments from its operation for the year </w:t>
      </w:r>
      <w:r w:rsidR="00FA4289" w:rsidRPr="00351321">
        <w:rPr>
          <w:rFonts w:ascii="Arial" w:hAnsi="Arial" w:cs="Arial"/>
          <w:spacing w:val="-11"/>
          <w:sz w:val="18"/>
          <w:szCs w:val="18"/>
          <w:lang w:val="en-GB"/>
        </w:rPr>
        <w:t>2023</w:t>
      </w:r>
      <w:r w:rsidRPr="00351321">
        <w:rPr>
          <w:rFonts w:ascii="Arial" w:hAnsi="Arial" w:cs="Arial"/>
          <w:spacing w:val="-11"/>
          <w:sz w:val="18"/>
          <w:szCs w:val="18"/>
        </w:rPr>
        <w:t xml:space="preserve"> to its shareholders at Baht </w:t>
      </w:r>
      <w:r w:rsidR="00FA4289" w:rsidRPr="00351321">
        <w:rPr>
          <w:rFonts w:ascii="Arial" w:hAnsi="Arial" w:cs="Arial"/>
          <w:spacing w:val="-11"/>
          <w:sz w:val="18"/>
          <w:szCs w:val="18"/>
          <w:lang w:val="en-GB"/>
        </w:rPr>
        <w:t>0</w:t>
      </w:r>
      <w:r w:rsidRPr="00351321">
        <w:rPr>
          <w:rFonts w:ascii="Arial" w:hAnsi="Arial" w:cs="Arial"/>
          <w:spacing w:val="-11"/>
          <w:sz w:val="18"/>
          <w:szCs w:val="18"/>
        </w:rPr>
        <w:t>.</w:t>
      </w:r>
      <w:r w:rsidR="00FA4289" w:rsidRPr="00351321">
        <w:rPr>
          <w:rFonts w:ascii="Arial" w:hAnsi="Arial" w:cs="Arial"/>
          <w:spacing w:val="-11"/>
          <w:sz w:val="18"/>
          <w:szCs w:val="18"/>
          <w:lang w:val="en-GB"/>
        </w:rPr>
        <w:t>20</w:t>
      </w:r>
      <w:r w:rsidRPr="00351321">
        <w:rPr>
          <w:rFonts w:ascii="Arial" w:hAnsi="Arial" w:cs="Arial"/>
          <w:spacing w:val="-11"/>
          <w:sz w:val="18"/>
          <w:szCs w:val="18"/>
        </w:rPr>
        <w:t xml:space="preserve"> per share, totaling Baht </w:t>
      </w:r>
      <w:r w:rsidR="00FA4289" w:rsidRPr="00351321">
        <w:rPr>
          <w:rFonts w:ascii="Arial" w:hAnsi="Arial" w:cs="Arial"/>
          <w:spacing w:val="-11"/>
          <w:sz w:val="18"/>
          <w:szCs w:val="18"/>
          <w:lang w:val="en-GB"/>
        </w:rPr>
        <w:t>86</w:t>
      </w:r>
      <w:r w:rsidRPr="00351321">
        <w:rPr>
          <w:rFonts w:ascii="Arial" w:hAnsi="Arial" w:cs="Arial"/>
          <w:spacing w:val="-11"/>
          <w:sz w:val="18"/>
          <w:szCs w:val="18"/>
        </w:rPr>
        <w:t>.</w:t>
      </w:r>
      <w:r w:rsidR="00FA4289" w:rsidRPr="00351321">
        <w:rPr>
          <w:rFonts w:ascii="Arial" w:hAnsi="Arial" w:cs="Arial"/>
          <w:spacing w:val="-11"/>
          <w:sz w:val="18"/>
          <w:szCs w:val="18"/>
          <w:lang w:val="en-GB"/>
        </w:rPr>
        <w:t>00</w:t>
      </w:r>
      <w:r w:rsidRPr="00351321">
        <w:rPr>
          <w:rFonts w:ascii="Arial" w:hAnsi="Arial" w:cs="Arial"/>
          <w:spacing w:val="-11"/>
          <w:sz w:val="18"/>
          <w:szCs w:val="18"/>
        </w:rPr>
        <w:t xml:space="preserve"> million, to its shareholders</w:t>
      </w:r>
      <w:r w:rsidRPr="00351321">
        <w:rPr>
          <w:rFonts w:ascii="Arial" w:hAnsi="Arial" w:cs="Arial"/>
          <w:sz w:val="18"/>
          <w:szCs w:val="18"/>
        </w:rPr>
        <w:t xml:space="preserve"> in April </w:t>
      </w:r>
      <w:r w:rsidR="00FA4289" w:rsidRPr="00351321">
        <w:rPr>
          <w:rFonts w:ascii="Arial" w:hAnsi="Arial" w:cs="Arial"/>
          <w:sz w:val="18"/>
          <w:szCs w:val="18"/>
          <w:lang w:val="en-GB"/>
        </w:rPr>
        <w:t>2024</w:t>
      </w:r>
      <w:r w:rsidRPr="00351321">
        <w:rPr>
          <w:rFonts w:ascii="Arial" w:hAnsi="Arial" w:cs="Arial"/>
          <w:sz w:val="18"/>
          <w:szCs w:val="18"/>
        </w:rPr>
        <w:t>.</w:t>
      </w:r>
    </w:p>
    <w:p w14:paraId="19147913" w14:textId="77777777" w:rsidR="004C6CD0" w:rsidRPr="00351321" w:rsidRDefault="004C6CD0" w:rsidP="00C76150">
      <w:pPr>
        <w:tabs>
          <w:tab w:val="left" w:pos="720"/>
        </w:tabs>
        <w:jc w:val="both"/>
        <w:outlineLvl w:val="0"/>
        <w:rPr>
          <w:rFonts w:ascii="Arial" w:hAnsi="Arial" w:cs="Arial"/>
          <w:color w:val="000000"/>
          <w:sz w:val="18"/>
          <w:szCs w:val="18"/>
          <w:u w:val="single"/>
        </w:rPr>
      </w:pPr>
    </w:p>
    <w:p w14:paraId="2FCD6D38" w14:textId="0514B58F" w:rsidR="0097397E" w:rsidRPr="00351321" w:rsidRDefault="00FA4289" w:rsidP="00C76150">
      <w:pPr>
        <w:tabs>
          <w:tab w:val="left" w:pos="720"/>
        </w:tabs>
        <w:jc w:val="both"/>
        <w:outlineLvl w:val="0"/>
        <w:rPr>
          <w:rFonts w:ascii="Arial" w:hAnsi="Arial" w:cs="Arial"/>
          <w:color w:val="000000"/>
          <w:sz w:val="18"/>
          <w:szCs w:val="18"/>
          <w:u w:val="single"/>
          <w:lang w:val="en-GB"/>
        </w:rPr>
      </w:pPr>
      <w:r w:rsidRPr="00351321">
        <w:rPr>
          <w:rFonts w:ascii="Arial" w:hAnsi="Arial" w:cs="Arial"/>
          <w:color w:val="000000"/>
          <w:sz w:val="18"/>
          <w:szCs w:val="18"/>
          <w:u w:val="single"/>
          <w:lang w:val="en-GB"/>
        </w:rPr>
        <w:t>2023</w:t>
      </w:r>
    </w:p>
    <w:p w14:paraId="3E4564DD" w14:textId="77777777" w:rsidR="00C76150" w:rsidRPr="00351321" w:rsidRDefault="00C76150" w:rsidP="00C76150">
      <w:pPr>
        <w:tabs>
          <w:tab w:val="left" w:pos="720"/>
        </w:tabs>
        <w:jc w:val="both"/>
        <w:outlineLvl w:val="0"/>
        <w:rPr>
          <w:rFonts w:ascii="Arial" w:hAnsi="Arial" w:cs="Arial"/>
          <w:color w:val="000000"/>
          <w:sz w:val="18"/>
          <w:szCs w:val="18"/>
          <w:lang w:val="en-GB"/>
        </w:rPr>
      </w:pPr>
    </w:p>
    <w:p w14:paraId="60833504" w14:textId="5FC02E18" w:rsidR="00C76150" w:rsidRPr="00351321" w:rsidRDefault="007C55B7" w:rsidP="00C76150">
      <w:pPr>
        <w:overflowPunct/>
        <w:jc w:val="both"/>
        <w:textAlignment w:val="auto"/>
        <w:rPr>
          <w:rFonts w:ascii="Arial" w:eastAsia="Calibri" w:hAnsi="Arial" w:cs="Arial"/>
          <w:color w:val="000000"/>
          <w:spacing w:val="-12"/>
          <w:sz w:val="18"/>
          <w:szCs w:val="18"/>
          <w:lang w:val="en-GB"/>
        </w:rPr>
      </w:pPr>
      <w:r w:rsidRPr="00351321">
        <w:rPr>
          <w:rFonts w:ascii="Arial" w:eastAsia="Calibri" w:hAnsi="Arial" w:cs="Arial"/>
          <w:color w:val="000000"/>
          <w:spacing w:val="-8"/>
          <w:sz w:val="18"/>
          <w:szCs w:val="18"/>
          <w:lang w:val="en-GB"/>
        </w:rPr>
        <w:t xml:space="preserve">At the Annual General Shareholders’ Meeting No. </w:t>
      </w:r>
      <w:r w:rsidR="00FA4289" w:rsidRPr="00351321">
        <w:rPr>
          <w:rFonts w:ascii="Arial" w:eastAsia="Calibri" w:hAnsi="Arial" w:cs="Arial"/>
          <w:color w:val="000000"/>
          <w:spacing w:val="-8"/>
          <w:sz w:val="18"/>
          <w:szCs w:val="18"/>
          <w:lang w:val="en-GB"/>
        </w:rPr>
        <w:t>1</w:t>
      </w:r>
      <w:r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2023</w:t>
      </w:r>
      <w:r w:rsidRPr="00351321">
        <w:rPr>
          <w:rFonts w:ascii="Arial" w:eastAsia="Calibri" w:hAnsi="Arial" w:cs="Arial"/>
          <w:color w:val="000000"/>
          <w:spacing w:val="-8"/>
          <w:sz w:val="18"/>
          <w:szCs w:val="18"/>
          <w:lang w:val="en-GB"/>
        </w:rPr>
        <w:t xml:space="preserve"> </w:t>
      </w:r>
      <w:r w:rsidR="00750E8A" w:rsidRPr="00351321">
        <w:rPr>
          <w:rFonts w:ascii="Arial" w:hAnsi="Arial" w:cs="Arial"/>
          <w:spacing w:val="-8"/>
          <w:sz w:val="18"/>
          <w:szCs w:val="18"/>
        </w:rPr>
        <w:t xml:space="preserve">held </w:t>
      </w:r>
      <w:r w:rsidRPr="00351321">
        <w:rPr>
          <w:rFonts w:ascii="Arial" w:eastAsia="Calibri" w:hAnsi="Arial" w:cs="Arial"/>
          <w:color w:val="000000"/>
          <w:spacing w:val="-8"/>
          <w:sz w:val="18"/>
          <w:szCs w:val="18"/>
          <w:lang w:val="en-GB"/>
        </w:rPr>
        <w:t xml:space="preserve">on </w:t>
      </w:r>
      <w:r w:rsidR="00FA4289" w:rsidRPr="00351321">
        <w:rPr>
          <w:rFonts w:ascii="Arial" w:eastAsia="Calibri" w:hAnsi="Arial" w:cs="Arial"/>
          <w:color w:val="000000"/>
          <w:spacing w:val="-8"/>
          <w:sz w:val="18"/>
          <w:szCs w:val="18"/>
          <w:lang w:val="en-GB"/>
        </w:rPr>
        <w:t>27</w:t>
      </w:r>
      <w:r w:rsidRPr="00351321">
        <w:rPr>
          <w:rFonts w:ascii="Arial" w:eastAsia="Calibri" w:hAnsi="Arial" w:cs="Arial"/>
          <w:color w:val="000000"/>
          <w:spacing w:val="-8"/>
          <w:sz w:val="18"/>
          <w:szCs w:val="18"/>
          <w:lang w:val="en-GB"/>
        </w:rPr>
        <w:t xml:space="preserve"> April </w:t>
      </w:r>
      <w:r w:rsidR="00FA4289" w:rsidRPr="00351321">
        <w:rPr>
          <w:rFonts w:ascii="Arial" w:eastAsia="Calibri" w:hAnsi="Arial" w:cs="Arial"/>
          <w:color w:val="000000"/>
          <w:spacing w:val="-8"/>
          <w:sz w:val="18"/>
          <w:szCs w:val="18"/>
          <w:lang w:val="en-GB"/>
        </w:rPr>
        <w:t>2023</w:t>
      </w:r>
      <w:r w:rsidRPr="00351321">
        <w:rPr>
          <w:rFonts w:ascii="Arial" w:eastAsia="Calibri" w:hAnsi="Arial" w:cs="Arial"/>
          <w:color w:val="000000"/>
          <w:spacing w:val="-8"/>
          <w:sz w:val="18"/>
          <w:szCs w:val="18"/>
          <w:lang w:val="en-GB"/>
        </w:rPr>
        <w:t xml:space="preserve">, the meeting approved the dividend payments from its operation for the year </w:t>
      </w:r>
      <w:r w:rsidR="00FA4289" w:rsidRPr="00351321">
        <w:rPr>
          <w:rFonts w:ascii="Arial" w:eastAsia="Calibri" w:hAnsi="Arial" w:cs="Arial"/>
          <w:color w:val="000000"/>
          <w:spacing w:val="-8"/>
          <w:sz w:val="18"/>
          <w:szCs w:val="18"/>
          <w:lang w:val="en-GB"/>
        </w:rPr>
        <w:t>2022</w:t>
      </w:r>
      <w:r w:rsidRPr="00351321">
        <w:rPr>
          <w:rFonts w:ascii="Arial" w:eastAsia="Calibri" w:hAnsi="Arial" w:cs="Arial"/>
          <w:color w:val="000000"/>
          <w:spacing w:val="-8"/>
          <w:sz w:val="18"/>
          <w:szCs w:val="18"/>
          <w:lang w:val="en-GB"/>
        </w:rPr>
        <w:t xml:space="preserve"> to its shareholders at Baht </w:t>
      </w:r>
      <w:r w:rsidR="00FA4289" w:rsidRPr="00351321">
        <w:rPr>
          <w:rFonts w:ascii="Arial" w:eastAsia="Calibri" w:hAnsi="Arial" w:cs="Arial"/>
          <w:color w:val="000000"/>
          <w:spacing w:val="-8"/>
          <w:sz w:val="18"/>
          <w:szCs w:val="18"/>
          <w:lang w:val="en-GB"/>
        </w:rPr>
        <w:t>0</w:t>
      </w:r>
      <w:r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18</w:t>
      </w:r>
      <w:r w:rsidRPr="00351321">
        <w:rPr>
          <w:rFonts w:ascii="Arial" w:eastAsia="Calibri" w:hAnsi="Arial" w:cs="Arial"/>
          <w:color w:val="000000"/>
          <w:spacing w:val="-8"/>
          <w:sz w:val="18"/>
          <w:szCs w:val="18"/>
          <w:lang w:val="en-GB"/>
        </w:rPr>
        <w:t xml:space="preserve"> per share. The subsidiary had paid interim dividend to its shareholders </w:t>
      </w:r>
      <w:r w:rsidRPr="00351321">
        <w:rPr>
          <w:rFonts w:ascii="Arial" w:eastAsia="Calibri" w:hAnsi="Arial" w:cs="Arial"/>
          <w:color w:val="000000"/>
          <w:spacing w:val="-12"/>
          <w:sz w:val="18"/>
          <w:szCs w:val="18"/>
          <w:lang w:val="en-GB"/>
        </w:rPr>
        <w:t xml:space="preserve">at Baht </w:t>
      </w:r>
      <w:r w:rsidR="00FA4289" w:rsidRPr="00351321">
        <w:rPr>
          <w:rFonts w:ascii="Arial" w:eastAsia="Calibri" w:hAnsi="Arial" w:cs="Arial"/>
          <w:color w:val="000000"/>
          <w:spacing w:val="-12"/>
          <w:sz w:val="18"/>
          <w:szCs w:val="18"/>
          <w:lang w:val="en-GB"/>
        </w:rPr>
        <w:t>0</w:t>
      </w:r>
      <w:r w:rsidRPr="00351321">
        <w:rPr>
          <w:rFonts w:ascii="Arial" w:eastAsia="Calibri" w:hAnsi="Arial" w:cs="Arial"/>
          <w:color w:val="000000"/>
          <w:spacing w:val="-12"/>
          <w:sz w:val="18"/>
          <w:szCs w:val="18"/>
          <w:lang w:val="en-GB"/>
        </w:rPr>
        <w:t>.</w:t>
      </w:r>
      <w:r w:rsidR="00FA4289" w:rsidRPr="00351321">
        <w:rPr>
          <w:rFonts w:ascii="Arial" w:eastAsia="Calibri" w:hAnsi="Arial" w:cs="Arial"/>
          <w:color w:val="000000"/>
          <w:spacing w:val="-12"/>
          <w:sz w:val="18"/>
          <w:szCs w:val="18"/>
          <w:lang w:val="en-GB"/>
        </w:rPr>
        <w:t>03</w:t>
      </w:r>
      <w:r w:rsidRPr="00351321">
        <w:rPr>
          <w:rFonts w:ascii="Arial" w:eastAsia="Calibri" w:hAnsi="Arial" w:cs="Arial"/>
          <w:color w:val="000000"/>
          <w:spacing w:val="-12"/>
          <w:sz w:val="18"/>
          <w:szCs w:val="18"/>
          <w:lang w:val="en-GB"/>
        </w:rPr>
        <w:t xml:space="preserve"> per share. The subsidiary paid the remaining dividend at Baht </w:t>
      </w:r>
      <w:r w:rsidR="00FA4289" w:rsidRPr="00351321">
        <w:rPr>
          <w:rFonts w:ascii="Arial" w:eastAsia="Calibri" w:hAnsi="Arial" w:cs="Arial"/>
          <w:color w:val="000000"/>
          <w:spacing w:val="-12"/>
          <w:sz w:val="18"/>
          <w:szCs w:val="18"/>
          <w:lang w:val="en-GB"/>
        </w:rPr>
        <w:t>0</w:t>
      </w:r>
      <w:r w:rsidRPr="00351321">
        <w:rPr>
          <w:rFonts w:ascii="Arial" w:eastAsia="Calibri" w:hAnsi="Arial" w:cs="Arial"/>
          <w:color w:val="000000"/>
          <w:spacing w:val="-12"/>
          <w:sz w:val="18"/>
          <w:szCs w:val="18"/>
          <w:lang w:val="en-GB"/>
        </w:rPr>
        <w:t>.</w:t>
      </w:r>
      <w:r w:rsidR="00FA4289" w:rsidRPr="00351321">
        <w:rPr>
          <w:rFonts w:ascii="Arial" w:eastAsia="Calibri" w:hAnsi="Arial" w:cs="Arial"/>
          <w:color w:val="000000"/>
          <w:spacing w:val="-12"/>
          <w:sz w:val="18"/>
          <w:szCs w:val="18"/>
          <w:lang w:val="en-GB"/>
        </w:rPr>
        <w:t>15</w:t>
      </w:r>
      <w:r w:rsidRPr="00351321">
        <w:rPr>
          <w:rFonts w:ascii="Arial" w:eastAsia="Calibri" w:hAnsi="Arial" w:cs="Arial"/>
          <w:color w:val="000000"/>
          <w:spacing w:val="-12"/>
          <w:sz w:val="18"/>
          <w:szCs w:val="18"/>
          <w:lang w:val="en-GB"/>
        </w:rPr>
        <w:t xml:space="preserve"> per share, totaling Baht </w:t>
      </w:r>
      <w:r w:rsidR="00FA4289" w:rsidRPr="00351321">
        <w:rPr>
          <w:rFonts w:ascii="Arial" w:eastAsia="Calibri" w:hAnsi="Arial" w:cs="Arial"/>
          <w:color w:val="000000"/>
          <w:spacing w:val="-12"/>
          <w:sz w:val="18"/>
          <w:szCs w:val="18"/>
          <w:lang w:val="en-GB"/>
        </w:rPr>
        <w:t>64</w:t>
      </w:r>
      <w:r w:rsidRPr="00351321">
        <w:rPr>
          <w:rFonts w:ascii="Arial" w:eastAsia="Calibri" w:hAnsi="Arial" w:cs="Arial"/>
          <w:color w:val="000000"/>
          <w:spacing w:val="-12"/>
          <w:sz w:val="18"/>
          <w:szCs w:val="18"/>
          <w:lang w:val="en-GB"/>
        </w:rPr>
        <w:t>.</w:t>
      </w:r>
      <w:r w:rsidR="00FA4289" w:rsidRPr="00351321">
        <w:rPr>
          <w:rFonts w:ascii="Arial" w:eastAsia="Calibri" w:hAnsi="Arial" w:cs="Arial"/>
          <w:color w:val="000000"/>
          <w:spacing w:val="-12"/>
          <w:sz w:val="18"/>
          <w:szCs w:val="18"/>
          <w:lang w:val="en-GB"/>
        </w:rPr>
        <w:t>50</w:t>
      </w:r>
      <w:r w:rsidRPr="00351321">
        <w:rPr>
          <w:rFonts w:ascii="Arial" w:eastAsia="Calibri" w:hAnsi="Arial" w:cs="Arial"/>
          <w:color w:val="000000"/>
          <w:spacing w:val="-12"/>
          <w:sz w:val="18"/>
          <w:szCs w:val="18"/>
          <w:lang w:val="en-GB"/>
        </w:rPr>
        <w:t xml:space="preserve"> million, to its shareholders</w:t>
      </w:r>
      <w:r w:rsidRPr="00351321">
        <w:rPr>
          <w:rFonts w:ascii="Arial" w:eastAsia="Calibri" w:hAnsi="Arial" w:cs="Arial"/>
          <w:color w:val="000000"/>
          <w:spacing w:val="-8"/>
          <w:sz w:val="18"/>
          <w:szCs w:val="18"/>
          <w:lang w:val="en-GB"/>
        </w:rPr>
        <w:t xml:space="preserve"> on </w:t>
      </w:r>
      <w:r w:rsidR="00FA4289" w:rsidRPr="00351321">
        <w:rPr>
          <w:rFonts w:ascii="Arial" w:eastAsia="Calibri" w:hAnsi="Arial" w:cs="Arial"/>
          <w:color w:val="000000"/>
          <w:spacing w:val="-12"/>
          <w:sz w:val="18"/>
          <w:szCs w:val="18"/>
          <w:lang w:val="en-GB"/>
        </w:rPr>
        <w:t>28</w:t>
      </w:r>
      <w:r w:rsidRPr="00351321">
        <w:rPr>
          <w:rFonts w:ascii="Arial" w:eastAsia="Calibri" w:hAnsi="Arial" w:cs="Arial"/>
          <w:color w:val="000000"/>
          <w:spacing w:val="-12"/>
          <w:sz w:val="18"/>
          <w:szCs w:val="18"/>
          <w:lang w:val="en-GB"/>
        </w:rPr>
        <w:t xml:space="preserve"> April </w:t>
      </w:r>
      <w:r w:rsidR="00FA4289" w:rsidRPr="00351321">
        <w:rPr>
          <w:rFonts w:ascii="Arial" w:eastAsia="Calibri" w:hAnsi="Arial" w:cs="Arial"/>
          <w:color w:val="000000"/>
          <w:spacing w:val="-12"/>
          <w:sz w:val="18"/>
          <w:szCs w:val="18"/>
          <w:lang w:val="en-GB"/>
        </w:rPr>
        <w:t>2023</w:t>
      </w:r>
      <w:r w:rsidRPr="00351321">
        <w:rPr>
          <w:rFonts w:ascii="Arial" w:eastAsia="Calibri" w:hAnsi="Arial" w:cs="Arial"/>
          <w:color w:val="000000"/>
          <w:spacing w:val="-12"/>
          <w:sz w:val="18"/>
          <w:szCs w:val="18"/>
          <w:lang w:val="en-GB"/>
        </w:rPr>
        <w:t>.</w:t>
      </w:r>
    </w:p>
    <w:p w14:paraId="00CD95CF" w14:textId="0BF763F0" w:rsidR="00CB0FF3" w:rsidRPr="00351321" w:rsidRDefault="00653D2C" w:rsidP="00287848">
      <w:pPr>
        <w:overflowPunct/>
        <w:jc w:val="both"/>
        <w:textAlignment w:val="auto"/>
        <w:rPr>
          <w:rFonts w:ascii="Arial" w:eastAsia="Calibri" w:hAnsi="Arial" w:cs="Arial"/>
          <w:color w:val="000000"/>
          <w:sz w:val="18"/>
          <w:szCs w:val="18"/>
          <w:lang w:val="en-GB"/>
        </w:rPr>
      </w:pPr>
      <w:r w:rsidRPr="00351321">
        <w:rPr>
          <w:rFonts w:ascii="Arial" w:eastAsia="Calibri" w:hAnsi="Arial" w:cs="Arial"/>
          <w:color w:val="000000"/>
          <w:sz w:val="18"/>
          <w:szCs w:val="18"/>
          <w:lang w:val="en-GB"/>
        </w:rPr>
        <w:br w:type="page"/>
      </w:r>
    </w:p>
    <w:p w14:paraId="0C1E84A1" w14:textId="7F0CD026" w:rsidR="0097397E" w:rsidRPr="00351321" w:rsidRDefault="0097397E" w:rsidP="0097397E">
      <w:pPr>
        <w:tabs>
          <w:tab w:val="left" w:pos="720"/>
        </w:tabs>
        <w:jc w:val="both"/>
        <w:outlineLvl w:val="0"/>
        <w:rPr>
          <w:rFonts w:ascii="Arial" w:hAnsi="Arial" w:cs="Arial"/>
          <w:color w:val="000000"/>
          <w:sz w:val="18"/>
          <w:szCs w:val="18"/>
          <w:u w:val="single"/>
        </w:rPr>
      </w:pPr>
      <w:r w:rsidRPr="00351321">
        <w:rPr>
          <w:rFonts w:ascii="Arial" w:hAnsi="Arial" w:cs="Arial"/>
          <w:color w:val="000000"/>
          <w:sz w:val="18"/>
          <w:szCs w:val="18"/>
          <w:u w:val="single"/>
          <w:lang w:val="en-GB"/>
        </w:rPr>
        <w:t>Subsidiary - Trang Medical Trading Co., Ltd.</w:t>
      </w:r>
    </w:p>
    <w:p w14:paraId="4C90EBCF" w14:textId="1D5F6289" w:rsidR="00C76150" w:rsidRPr="00351321" w:rsidRDefault="00C76150" w:rsidP="00C76150">
      <w:pPr>
        <w:jc w:val="both"/>
        <w:rPr>
          <w:rFonts w:ascii="Arial" w:hAnsi="Arial" w:cs="Arial"/>
          <w:color w:val="000000"/>
          <w:sz w:val="18"/>
          <w:szCs w:val="18"/>
          <w:lang w:val="en-GB"/>
        </w:rPr>
      </w:pPr>
    </w:p>
    <w:p w14:paraId="017367D6" w14:textId="231D7B77" w:rsidR="00F06789" w:rsidRPr="00351321" w:rsidRDefault="00FA4289" w:rsidP="00F06789">
      <w:pPr>
        <w:overflowPunct/>
        <w:autoSpaceDE/>
        <w:autoSpaceDN/>
        <w:adjustRightInd/>
        <w:jc w:val="thaiDistribute"/>
        <w:textAlignment w:val="auto"/>
        <w:rPr>
          <w:rFonts w:ascii="Arial" w:hAnsi="Arial" w:cs="Arial"/>
          <w:sz w:val="18"/>
          <w:szCs w:val="18"/>
          <w:u w:val="single"/>
        </w:rPr>
      </w:pPr>
      <w:r w:rsidRPr="00351321">
        <w:rPr>
          <w:rFonts w:ascii="Arial" w:hAnsi="Arial" w:cs="Arial"/>
          <w:sz w:val="18"/>
          <w:szCs w:val="18"/>
          <w:u w:val="single"/>
          <w:lang w:val="en-GB"/>
        </w:rPr>
        <w:t>2024</w:t>
      </w:r>
    </w:p>
    <w:p w14:paraId="436322A8" w14:textId="77777777" w:rsidR="00F06789" w:rsidRPr="00351321" w:rsidRDefault="00F06789" w:rsidP="00F06789">
      <w:pPr>
        <w:overflowPunct/>
        <w:autoSpaceDE/>
        <w:autoSpaceDN/>
        <w:adjustRightInd/>
        <w:jc w:val="thaiDistribute"/>
        <w:textAlignment w:val="auto"/>
        <w:rPr>
          <w:rFonts w:ascii="Arial" w:hAnsi="Arial" w:cs="Arial"/>
          <w:sz w:val="18"/>
          <w:szCs w:val="18"/>
          <w:u w:val="single"/>
        </w:rPr>
      </w:pPr>
    </w:p>
    <w:p w14:paraId="4B2C66DF" w14:textId="3133F2CB" w:rsidR="00F06789" w:rsidRPr="00351321" w:rsidRDefault="00F06789" w:rsidP="00F06789">
      <w:pPr>
        <w:jc w:val="both"/>
        <w:rPr>
          <w:rFonts w:ascii="Arial" w:hAnsi="Arial" w:cs="Arial"/>
          <w:spacing w:val="-11"/>
          <w:sz w:val="18"/>
          <w:szCs w:val="18"/>
          <w:lang w:val="en-GB"/>
        </w:rPr>
      </w:pPr>
      <w:r w:rsidRPr="00351321">
        <w:rPr>
          <w:rFonts w:ascii="Arial" w:hAnsi="Arial" w:cs="Arial"/>
          <w:spacing w:val="-11"/>
          <w:sz w:val="18"/>
          <w:szCs w:val="18"/>
        </w:rPr>
        <w:t xml:space="preserve">At the Annual General Shareholders’ Meeting of the subsidiary No. </w:t>
      </w:r>
      <w:r w:rsidR="00FA4289" w:rsidRPr="00351321">
        <w:rPr>
          <w:rFonts w:ascii="Arial" w:hAnsi="Arial" w:cs="Arial"/>
          <w:spacing w:val="-11"/>
          <w:sz w:val="18"/>
          <w:szCs w:val="18"/>
          <w:lang w:val="en-GB"/>
        </w:rPr>
        <w:t>1</w:t>
      </w:r>
      <w:r w:rsidRPr="00351321">
        <w:rPr>
          <w:rFonts w:ascii="Arial" w:hAnsi="Arial" w:cs="Arial"/>
          <w:spacing w:val="-11"/>
          <w:sz w:val="18"/>
          <w:szCs w:val="18"/>
        </w:rPr>
        <w:t>/</w:t>
      </w:r>
      <w:r w:rsidR="00FA4289" w:rsidRPr="00351321">
        <w:rPr>
          <w:rFonts w:ascii="Arial" w:hAnsi="Arial" w:cs="Arial"/>
          <w:spacing w:val="-11"/>
          <w:sz w:val="18"/>
          <w:szCs w:val="18"/>
          <w:lang w:val="en-GB"/>
        </w:rPr>
        <w:t>2024</w:t>
      </w:r>
      <w:r w:rsidRPr="00351321">
        <w:rPr>
          <w:rFonts w:ascii="Arial" w:hAnsi="Arial" w:cs="Arial"/>
          <w:spacing w:val="-11"/>
          <w:sz w:val="18"/>
          <w:szCs w:val="18"/>
        </w:rPr>
        <w:t xml:space="preserve"> </w:t>
      </w:r>
      <w:r w:rsidR="00750E8A" w:rsidRPr="00351321">
        <w:rPr>
          <w:rFonts w:ascii="Arial" w:hAnsi="Arial" w:cs="Arial"/>
          <w:spacing w:val="-8"/>
          <w:sz w:val="18"/>
          <w:szCs w:val="18"/>
        </w:rPr>
        <w:t xml:space="preserve">held </w:t>
      </w:r>
      <w:r w:rsidRPr="00351321">
        <w:rPr>
          <w:rFonts w:ascii="Arial" w:hAnsi="Arial" w:cs="Arial"/>
          <w:spacing w:val="-11"/>
          <w:sz w:val="18"/>
          <w:szCs w:val="18"/>
        </w:rPr>
        <w:t xml:space="preserve">on </w:t>
      </w:r>
      <w:r w:rsidR="00FA4289" w:rsidRPr="00351321">
        <w:rPr>
          <w:rFonts w:ascii="Arial" w:hAnsi="Arial" w:cs="Arial"/>
          <w:spacing w:val="-11"/>
          <w:sz w:val="18"/>
          <w:szCs w:val="18"/>
          <w:lang w:val="en-GB"/>
        </w:rPr>
        <w:t>26</w:t>
      </w:r>
      <w:r w:rsidRPr="00351321">
        <w:rPr>
          <w:rFonts w:ascii="Arial" w:hAnsi="Arial" w:cs="Arial"/>
          <w:spacing w:val="-11"/>
          <w:sz w:val="18"/>
          <w:szCs w:val="18"/>
        </w:rPr>
        <w:t xml:space="preserve"> April </w:t>
      </w:r>
      <w:r w:rsidR="00FA4289" w:rsidRPr="00351321">
        <w:rPr>
          <w:rFonts w:ascii="Arial" w:hAnsi="Arial" w:cs="Arial"/>
          <w:spacing w:val="-11"/>
          <w:sz w:val="18"/>
          <w:szCs w:val="18"/>
          <w:lang w:val="en-GB"/>
        </w:rPr>
        <w:t>2024</w:t>
      </w:r>
      <w:r w:rsidRPr="00351321">
        <w:rPr>
          <w:rFonts w:ascii="Arial" w:hAnsi="Arial" w:cs="Arial"/>
          <w:spacing w:val="-11"/>
          <w:sz w:val="18"/>
          <w:szCs w:val="18"/>
        </w:rPr>
        <w:t xml:space="preserve">, the meeting approved the dividend payments from its operation for the year </w:t>
      </w:r>
      <w:r w:rsidR="00FA4289" w:rsidRPr="00351321">
        <w:rPr>
          <w:rFonts w:ascii="Arial" w:hAnsi="Arial" w:cs="Arial"/>
          <w:spacing w:val="-11"/>
          <w:sz w:val="18"/>
          <w:szCs w:val="18"/>
          <w:lang w:val="en-GB"/>
        </w:rPr>
        <w:t>2023</w:t>
      </w:r>
      <w:r w:rsidRPr="00351321">
        <w:rPr>
          <w:rFonts w:ascii="Arial" w:hAnsi="Arial" w:cs="Arial"/>
          <w:spacing w:val="-11"/>
          <w:sz w:val="18"/>
          <w:szCs w:val="18"/>
        </w:rPr>
        <w:t xml:space="preserve"> to its shareholders at Baht </w:t>
      </w:r>
      <w:r w:rsidR="00FA4289" w:rsidRPr="00351321">
        <w:rPr>
          <w:rFonts w:ascii="Arial" w:hAnsi="Arial" w:cs="Arial"/>
          <w:spacing w:val="-11"/>
          <w:sz w:val="18"/>
          <w:szCs w:val="18"/>
          <w:lang w:val="en-GB"/>
        </w:rPr>
        <w:t>1</w:t>
      </w:r>
      <w:r w:rsidRPr="00351321">
        <w:rPr>
          <w:rFonts w:ascii="Arial" w:hAnsi="Arial" w:cs="Arial"/>
          <w:spacing w:val="-11"/>
          <w:sz w:val="18"/>
          <w:szCs w:val="18"/>
        </w:rPr>
        <w:t>.</w:t>
      </w:r>
      <w:r w:rsidR="00FA4289" w:rsidRPr="00351321">
        <w:rPr>
          <w:rFonts w:ascii="Arial" w:hAnsi="Arial" w:cs="Arial"/>
          <w:spacing w:val="-11"/>
          <w:sz w:val="18"/>
          <w:szCs w:val="18"/>
          <w:lang w:val="en-GB"/>
        </w:rPr>
        <w:t>25</w:t>
      </w:r>
      <w:r w:rsidRPr="00351321">
        <w:rPr>
          <w:rFonts w:ascii="Arial" w:hAnsi="Arial" w:cs="Arial"/>
          <w:spacing w:val="-11"/>
          <w:sz w:val="18"/>
          <w:szCs w:val="18"/>
        </w:rPr>
        <w:t xml:space="preserve"> per share</w:t>
      </w:r>
      <w:r w:rsidR="009A44A8" w:rsidRPr="00351321">
        <w:rPr>
          <w:rFonts w:ascii="Arial" w:hAnsi="Arial" w:cs="Arial"/>
          <w:spacing w:val="-11"/>
          <w:sz w:val="18"/>
          <w:szCs w:val="18"/>
        </w:rPr>
        <w:t>,</w:t>
      </w:r>
      <w:r w:rsidRPr="00351321">
        <w:rPr>
          <w:rFonts w:ascii="Arial" w:hAnsi="Arial" w:cs="Arial"/>
          <w:spacing w:val="-11"/>
          <w:sz w:val="18"/>
          <w:szCs w:val="18"/>
        </w:rPr>
        <w:t xml:space="preserve"> totaling Baht </w:t>
      </w:r>
      <w:r w:rsidR="00FA4289" w:rsidRPr="00351321">
        <w:rPr>
          <w:rFonts w:ascii="Arial" w:hAnsi="Arial" w:cs="Arial"/>
          <w:spacing w:val="-11"/>
          <w:sz w:val="18"/>
          <w:szCs w:val="18"/>
          <w:lang w:val="en-GB"/>
        </w:rPr>
        <w:t>36</w:t>
      </w:r>
      <w:r w:rsidRPr="00351321">
        <w:rPr>
          <w:rFonts w:ascii="Arial" w:hAnsi="Arial" w:cs="Arial"/>
          <w:spacing w:val="-11"/>
          <w:sz w:val="18"/>
          <w:szCs w:val="18"/>
        </w:rPr>
        <w:t>.</w:t>
      </w:r>
      <w:r w:rsidR="00FA4289" w:rsidRPr="00351321">
        <w:rPr>
          <w:rFonts w:ascii="Arial" w:hAnsi="Arial" w:cs="Arial"/>
          <w:spacing w:val="-11"/>
          <w:sz w:val="18"/>
          <w:szCs w:val="18"/>
          <w:lang w:val="en-GB"/>
        </w:rPr>
        <w:t>75</w:t>
      </w:r>
      <w:r w:rsidRPr="00351321">
        <w:rPr>
          <w:rFonts w:ascii="Arial" w:hAnsi="Arial" w:cs="Arial"/>
          <w:spacing w:val="-11"/>
          <w:sz w:val="18"/>
          <w:szCs w:val="18"/>
        </w:rPr>
        <w:t xml:space="preserve"> million, to its shareholders on in April </w:t>
      </w:r>
      <w:r w:rsidR="00FA4289" w:rsidRPr="00351321">
        <w:rPr>
          <w:rFonts w:ascii="Arial" w:hAnsi="Arial" w:cs="Arial"/>
          <w:spacing w:val="-11"/>
          <w:sz w:val="18"/>
          <w:szCs w:val="18"/>
          <w:lang w:val="en-GB"/>
        </w:rPr>
        <w:t>2024</w:t>
      </w:r>
      <w:r w:rsidRPr="00351321">
        <w:rPr>
          <w:rFonts w:ascii="Arial" w:hAnsi="Arial" w:cs="Arial"/>
          <w:spacing w:val="-11"/>
          <w:sz w:val="18"/>
          <w:szCs w:val="18"/>
          <w:lang w:val="en-GB"/>
        </w:rPr>
        <w:t>.</w:t>
      </w:r>
    </w:p>
    <w:p w14:paraId="4254F183" w14:textId="77777777" w:rsidR="00F06789" w:rsidRPr="00351321" w:rsidRDefault="00F06789" w:rsidP="00F06789">
      <w:pPr>
        <w:jc w:val="both"/>
        <w:rPr>
          <w:rFonts w:ascii="Arial" w:hAnsi="Arial" w:cs="Arial"/>
          <w:color w:val="000000"/>
          <w:sz w:val="18"/>
          <w:szCs w:val="18"/>
          <w:lang w:val="en-GB"/>
        </w:rPr>
      </w:pPr>
    </w:p>
    <w:p w14:paraId="284B57AF" w14:textId="10688435" w:rsidR="006D6911" w:rsidRPr="00351321" w:rsidRDefault="005B12F5" w:rsidP="005B12F5">
      <w:pPr>
        <w:jc w:val="both"/>
        <w:rPr>
          <w:rFonts w:ascii="Arial" w:hAnsi="Arial" w:cs="Arial"/>
          <w:color w:val="000000"/>
          <w:sz w:val="18"/>
          <w:szCs w:val="18"/>
          <w:lang w:val="en-GB"/>
        </w:rPr>
      </w:pPr>
      <w:r w:rsidRPr="00351321">
        <w:rPr>
          <w:rFonts w:ascii="Arial" w:hAnsi="Arial" w:cs="Arial"/>
          <w:color w:val="000000"/>
          <w:spacing w:val="-10"/>
          <w:sz w:val="18"/>
          <w:szCs w:val="18"/>
          <w:lang w:val="en-GB"/>
        </w:rPr>
        <w:t xml:space="preserve">At the Board of Directors’ Meeting of the subsidiary No. </w:t>
      </w:r>
      <w:r w:rsidR="00FA4289" w:rsidRPr="00351321">
        <w:rPr>
          <w:rFonts w:ascii="Arial" w:hAnsi="Arial" w:cs="Arial"/>
          <w:color w:val="000000"/>
          <w:spacing w:val="-10"/>
          <w:sz w:val="18"/>
          <w:szCs w:val="18"/>
          <w:lang w:val="en-GB"/>
        </w:rPr>
        <w:t>7</w:t>
      </w:r>
      <w:r w:rsidRPr="00351321">
        <w:rPr>
          <w:rFonts w:ascii="Arial" w:hAnsi="Arial" w:cs="Arial"/>
          <w:color w:val="000000"/>
          <w:spacing w:val="-10"/>
          <w:sz w:val="18"/>
          <w:szCs w:val="18"/>
          <w:lang w:val="en-GB"/>
        </w:rPr>
        <w:t>/</w:t>
      </w:r>
      <w:r w:rsidR="00FA4289" w:rsidRPr="00351321">
        <w:rPr>
          <w:rFonts w:ascii="Arial" w:hAnsi="Arial" w:cs="Arial"/>
          <w:color w:val="000000"/>
          <w:spacing w:val="-10"/>
          <w:sz w:val="18"/>
          <w:szCs w:val="18"/>
          <w:lang w:val="en-GB"/>
        </w:rPr>
        <w:t>2024</w:t>
      </w:r>
      <w:r w:rsidRPr="00351321">
        <w:rPr>
          <w:rFonts w:ascii="Arial" w:hAnsi="Arial" w:cs="Arial"/>
          <w:color w:val="000000"/>
          <w:spacing w:val="-10"/>
          <w:sz w:val="18"/>
          <w:szCs w:val="18"/>
          <w:lang w:val="en-GB"/>
        </w:rPr>
        <w:t xml:space="preserve"> </w:t>
      </w:r>
      <w:r w:rsidR="00750E8A" w:rsidRPr="00351321">
        <w:rPr>
          <w:rFonts w:ascii="Arial" w:hAnsi="Arial" w:cs="Arial"/>
          <w:spacing w:val="-8"/>
          <w:sz w:val="18"/>
          <w:szCs w:val="18"/>
        </w:rPr>
        <w:t xml:space="preserve">held </w:t>
      </w:r>
      <w:r w:rsidRPr="00351321">
        <w:rPr>
          <w:rFonts w:ascii="Arial" w:hAnsi="Arial" w:cs="Arial"/>
          <w:color w:val="000000"/>
          <w:spacing w:val="-10"/>
          <w:sz w:val="18"/>
          <w:szCs w:val="18"/>
          <w:lang w:val="en-GB"/>
        </w:rPr>
        <w:t xml:space="preserve">on </w:t>
      </w:r>
      <w:r w:rsidR="00FA4289" w:rsidRPr="00351321">
        <w:rPr>
          <w:rFonts w:ascii="Arial" w:hAnsi="Arial" w:cs="Arial"/>
          <w:color w:val="000000"/>
          <w:spacing w:val="-10"/>
          <w:sz w:val="18"/>
          <w:szCs w:val="18"/>
          <w:lang w:val="en-GB"/>
        </w:rPr>
        <w:t>30</w:t>
      </w:r>
      <w:r w:rsidRPr="00351321">
        <w:rPr>
          <w:rFonts w:ascii="Arial" w:hAnsi="Arial" w:cs="Arial"/>
          <w:color w:val="000000"/>
          <w:spacing w:val="-10"/>
          <w:sz w:val="18"/>
          <w:szCs w:val="18"/>
          <w:lang w:val="en-GB"/>
        </w:rPr>
        <w:t xml:space="preserve"> December </w:t>
      </w:r>
      <w:r w:rsidR="00FA4289" w:rsidRPr="00351321">
        <w:rPr>
          <w:rFonts w:ascii="Arial" w:hAnsi="Arial" w:cs="Arial"/>
          <w:color w:val="000000"/>
          <w:spacing w:val="-10"/>
          <w:sz w:val="18"/>
          <w:szCs w:val="18"/>
          <w:lang w:val="en-GB"/>
        </w:rPr>
        <w:t>2024</w:t>
      </w:r>
      <w:r w:rsidRPr="00351321">
        <w:rPr>
          <w:rFonts w:ascii="Arial" w:hAnsi="Arial" w:cs="Arial"/>
          <w:color w:val="000000"/>
          <w:spacing w:val="-10"/>
          <w:sz w:val="18"/>
          <w:szCs w:val="18"/>
          <w:lang w:val="en-GB"/>
        </w:rPr>
        <w:t xml:space="preserve">, the Board of Directors approved the interim dividend payment from its operation during </w:t>
      </w:r>
      <w:r w:rsidR="00FA4289" w:rsidRPr="00351321">
        <w:rPr>
          <w:rFonts w:ascii="Arial" w:hAnsi="Arial" w:cs="Arial"/>
          <w:color w:val="000000"/>
          <w:spacing w:val="-10"/>
          <w:sz w:val="18"/>
          <w:szCs w:val="18"/>
          <w:lang w:val="en-GB"/>
        </w:rPr>
        <w:t>1</w:t>
      </w:r>
      <w:r w:rsidRPr="00351321">
        <w:rPr>
          <w:rFonts w:ascii="Arial" w:hAnsi="Arial" w:cs="Arial"/>
          <w:color w:val="000000"/>
          <w:spacing w:val="-10"/>
          <w:sz w:val="18"/>
          <w:szCs w:val="18"/>
          <w:lang w:val="en-GB"/>
        </w:rPr>
        <w:t xml:space="preserve"> </w:t>
      </w:r>
      <w:proofErr w:type="gramStart"/>
      <w:r w:rsidRPr="00351321">
        <w:rPr>
          <w:rFonts w:ascii="Arial" w:hAnsi="Arial" w:cs="Arial"/>
          <w:color w:val="000000"/>
          <w:spacing w:val="-10"/>
          <w:sz w:val="18"/>
          <w:szCs w:val="18"/>
          <w:lang w:val="en-GB"/>
        </w:rPr>
        <w:t>January  to</w:t>
      </w:r>
      <w:proofErr w:type="gramEnd"/>
      <w:r w:rsidRPr="00351321">
        <w:rPr>
          <w:rFonts w:ascii="Arial" w:hAnsi="Arial" w:cs="Arial"/>
          <w:color w:val="000000"/>
          <w:spacing w:val="-10"/>
          <w:sz w:val="18"/>
          <w:szCs w:val="18"/>
          <w:lang w:val="en-GB"/>
        </w:rPr>
        <w:t xml:space="preserve"> </w:t>
      </w:r>
      <w:r w:rsidR="00FA4289" w:rsidRPr="00351321">
        <w:rPr>
          <w:rFonts w:ascii="Arial" w:hAnsi="Arial" w:cs="Arial"/>
          <w:color w:val="000000"/>
          <w:spacing w:val="-10"/>
          <w:sz w:val="18"/>
          <w:szCs w:val="18"/>
          <w:lang w:val="en-GB"/>
        </w:rPr>
        <w:t>30</w:t>
      </w:r>
      <w:r w:rsidRPr="00351321">
        <w:rPr>
          <w:rFonts w:ascii="Arial" w:hAnsi="Arial" w:cs="Arial"/>
          <w:color w:val="000000"/>
          <w:spacing w:val="-10"/>
          <w:sz w:val="18"/>
          <w:szCs w:val="18"/>
          <w:lang w:val="en-GB"/>
        </w:rPr>
        <w:t xml:space="preserve"> November </w:t>
      </w:r>
      <w:r w:rsidR="00FA4289" w:rsidRPr="00351321">
        <w:rPr>
          <w:rFonts w:ascii="Arial" w:hAnsi="Arial" w:cs="Arial"/>
          <w:color w:val="000000"/>
          <w:spacing w:val="-10"/>
          <w:sz w:val="18"/>
          <w:szCs w:val="18"/>
          <w:lang w:val="en-GB"/>
        </w:rPr>
        <w:t>2024</w:t>
      </w:r>
      <w:r w:rsidRPr="00351321">
        <w:rPr>
          <w:rFonts w:ascii="Arial" w:hAnsi="Arial" w:cs="Arial"/>
          <w:color w:val="000000"/>
          <w:spacing w:val="-10"/>
          <w:sz w:val="18"/>
          <w:szCs w:val="18"/>
          <w:lang w:val="en-GB"/>
        </w:rPr>
        <w:t xml:space="preserve"> to its shareholders at Baht </w:t>
      </w:r>
      <w:r w:rsidR="00FA4289" w:rsidRPr="00351321">
        <w:rPr>
          <w:rFonts w:ascii="Arial" w:hAnsi="Arial" w:cs="Arial"/>
          <w:color w:val="000000"/>
          <w:spacing w:val="-10"/>
          <w:sz w:val="18"/>
          <w:szCs w:val="18"/>
          <w:lang w:val="en-GB"/>
        </w:rPr>
        <w:t>0</w:t>
      </w:r>
      <w:r w:rsidRPr="00351321">
        <w:rPr>
          <w:rFonts w:ascii="Arial" w:hAnsi="Arial" w:cs="Arial"/>
          <w:color w:val="000000"/>
          <w:spacing w:val="-10"/>
          <w:sz w:val="18"/>
          <w:szCs w:val="18"/>
          <w:lang w:val="en-GB"/>
        </w:rPr>
        <w:t>.</w:t>
      </w:r>
      <w:r w:rsidR="00FA4289" w:rsidRPr="00351321">
        <w:rPr>
          <w:rFonts w:ascii="Arial" w:hAnsi="Arial" w:cs="Arial"/>
          <w:color w:val="000000"/>
          <w:spacing w:val="-10"/>
          <w:sz w:val="18"/>
          <w:szCs w:val="18"/>
          <w:lang w:val="en-GB"/>
        </w:rPr>
        <w:t>50</w:t>
      </w:r>
      <w:r w:rsidRPr="00351321">
        <w:rPr>
          <w:rFonts w:ascii="Arial" w:hAnsi="Arial" w:cs="Arial"/>
          <w:color w:val="000000"/>
          <w:spacing w:val="-10"/>
          <w:sz w:val="18"/>
          <w:szCs w:val="18"/>
          <w:lang w:val="en-GB"/>
        </w:rPr>
        <w:t xml:space="preserve"> per share</w:t>
      </w:r>
      <w:r w:rsidRPr="00351321">
        <w:rPr>
          <w:rFonts w:ascii="Arial" w:hAnsi="Arial" w:cs="Arial"/>
          <w:color w:val="000000"/>
          <w:spacing w:val="-6"/>
          <w:sz w:val="18"/>
          <w:szCs w:val="18"/>
          <w:lang w:val="en-GB"/>
        </w:rPr>
        <w:t xml:space="preserve">, totalling Baht </w:t>
      </w:r>
      <w:r w:rsidR="00FA4289" w:rsidRPr="00351321">
        <w:rPr>
          <w:rFonts w:ascii="Arial" w:hAnsi="Arial" w:cs="Arial"/>
          <w:color w:val="000000"/>
          <w:spacing w:val="-6"/>
          <w:sz w:val="18"/>
          <w:szCs w:val="18"/>
          <w:lang w:val="en-GB"/>
        </w:rPr>
        <w:t>14</w:t>
      </w:r>
      <w:r w:rsidRPr="00351321">
        <w:rPr>
          <w:rFonts w:ascii="Arial" w:hAnsi="Arial" w:cs="Arial"/>
          <w:color w:val="000000"/>
          <w:spacing w:val="-6"/>
          <w:sz w:val="18"/>
          <w:szCs w:val="18"/>
          <w:lang w:val="en-GB"/>
        </w:rPr>
        <w:t>.</w:t>
      </w:r>
      <w:r w:rsidR="00FA4289" w:rsidRPr="00351321">
        <w:rPr>
          <w:rFonts w:ascii="Arial" w:hAnsi="Arial" w:cs="Arial"/>
          <w:color w:val="000000"/>
          <w:spacing w:val="-6"/>
          <w:sz w:val="18"/>
          <w:szCs w:val="18"/>
          <w:lang w:val="en-GB"/>
        </w:rPr>
        <w:t>70</w:t>
      </w:r>
      <w:r w:rsidRPr="00351321">
        <w:rPr>
          <w:rFonts w:ascii="Arial" w:hAnsi="Arial" w:cs="Arial"/>
          <w:color w:val="000000"/>
          <w:spacing w:val="-6"/>
          <w:sz w:val="18"/>
          <w:szCs w:val="18"/>
          <w:lang w:val="en-GB"/>
        </w:rPr>
        <w:t xml:space="preserve"> million</w:t>
      </w:r>
      <w:r w:rsidRPr="00351321">
        <w:rPr>
          <w:rFonts w:ascii="Arial" w:hAnsi="Arial" w:cs="Arial"/>
          <w:color w:val="000000"/>
          <w:sz w:val="18"/>
          <w:szCs w:val="18"/>
          <w:lang w:val="en-GB"/>
        </w:rPr>
        <w:t xml:space="preserve">. The subsidiary paid dividend to shareholders in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w:t>
      </w:r>
    </w:p>
    <w:p w14:paraId="3C1FBB94" w14:textId="0B1D3E8C" w:rsidR="005B12F5" w:rsidRPr="00351321" w:rsidRDefault="005B12F5" w:rsidP="005B12F5">
      <w:pPr>
        <w:jc w:val="both"/>
        <w:rPr>
          <w:rFonts w:ascii="Arial" w:hAnsi="Arial" w:cs="Arial"/>
          <w:color w:val="000000"/>
          <w:sz w:val="18"/>
          <w:szCs w:val="18"/>
          <w:lang w:val="en-GB"/>
        </w:rPr>
      </w:pPr>
    </w:p>
    <w:p w14:paraId="6EB342D5" w14:textId="18EE7758" w:rsidR="00C76150" w:rsidRPr="00351321" w:rsidRDefault="00FA4289" w:rsidP="00C76150">
      <w:pPr>
        <w:jc w:val="both"/>
        <w:rPr>
          <w:rFonts w:ascii="Arial" w:eastAsia="Arial Unicode MS" w:hAnsi="Arial" w:cs="Arial"/>
          <w:color w:val="000000"/>
          <w:sz w:val="18"/>
          <w:szCs w:val="18"/>
          <w:u w:val="single"/>
          <w:lang w:val="en-GB"/>
        </w:rPr>
      </w:pPr>
      <w:r w:rsidRPr="00351321">
        <w:rPr>
          <w:rFonts w:ascii="Arial" w:eastAsia="Arial Unicode MS" w:hAnsi="Arial" w:cs="Arial"/>
          <w:color w:val="000000"/>
          <w:sz w:val="18"/>
          <w:szCs w:val="18"/>
          <w:u w:val="single"/>
          <w:lang w:val="en-GB"/>
        </w:rPr>
        <w:t>2023</w:t>
      </w:r>
    </w:p>
    <w:p w14:paraId="28E25FFC" w14:textId="0F891899" w:rsidR="0097397E" w:rsidRPr="00351321" w:rsidRDefault="0097397E" w:rsidP="00C76150">
      <w:pPr>
        <w:jc w:val="both"/>
        <w:rPr>
          <w:rFonts w:ascii="Arial" w:hAnsi="Arial" w:cs="Arial"/>
          <w:color w:val="000000"/>
          <w:sz w:val="18"/>
          <w:szCs w:val="18"/>
          <w:lang w:val="en-GB"/>
        </w:rPr>
      </w:pPr>
    </w:p>
    <w:p w14:paraId="19815517" w14:textId="3F627962" w:rsidR="0097397E" w:rsidRPr="00351321" w:rsidRDefault="0097397E" w:rsidP="0097397E">
      <w:pPr>
        <w:overflowPunct/>
        <w:jc w:val="both"/>
        <w:textAlignment w:val="auto"/>
        <w:rPr>
          <w:rFonts w:ascii="Arial" w:eastAsia="Calibri" w:hAnsi="Arial" w:cs="Arial"/>
          <w:color w:val="000000"/>
          <w:sz w:val="18"/>
          <w:szCs w:val="18"/>
          <w:lang w:val="en-GB"/>
        </w:rPr>
      </w:pPr>
      <w:r w:rsidRPr="00351321">
        <w:rPr>
          <w:rFonts w:ascii="Arial" w:eastAsia="Calibri" w:hAnsi="Arial" w:cs="Arial"/>
          <w:color w:val="000000"/>
          <w:spacing w:val="-8"/>
          <w:sz w:val="18"/>
          <w:szCs w:val="18"/>
          <w:lang w:val="en-GB"/>
        </w:rPr>
        <w:t xml:space="preserve">At the Annual General Shareholders’ Meeting No. </w:t>
      </w:r>
      <w:r w:rsidR="00FA4289" w:rsidRPr="00351321">
        <w:rPr>
          <w:rFonts w:ascii="Arial" w:eastAsia="Calibri" w:hAnsi="Arial" w:cs="Arial"/>
          <w:color w:val="000000"/>
          <w:spacing w:val="-8"/>
          <w:sz w:val="18"/>
          <w:szCs w:val="18"/>
          <w:lang w:val="en-GB"/>
        </w:rPr>
        <w:t>1</w:t>
      </w:r>
      <w:r w:rsidRPr="00351321">
        <w:rPr>
          <w:rFonts w:ascii="Arial" w:eastAsia="Calibri" w:hAnsi="Arial" w:cs="Arial"/>
          <w:color w:val="000000"/>
          <w:spacing w:val="-8"/>
          <w:sz w:val="18"/>
          <w:szCs w:val="18"/>
          <w:lang w:val="en-GB"/>
        </w:rPr>
        <w:t>/</w:t>
      </w:r>
      <w:r w:rsidR="00FA4289" w:rsidRPr="00351321">
        <w:rPr>
          <w:rFonts w:ascii="Arial" w:eastAsia="Calibri" w:hAnsi="Arial" w:cs="Arial"/>
          <w:color w:val="000000"/>
          <w:spacing w:val="-8"/>
          <w:sz w:val="18"/>
          <w:szCs w:val="18"/>
          <w:lang w:val="en-GB"/>
        </w:rPr>
        <w:t>2023</w:t>
      </w:r>
      <w:r w:rsidRPr="00351321">
        <w:rPr>
          <w:rFonts w:ascii="Arial" w:eastAsia="Calibri" w:hAnsi="Arial" w:cs="Arial"/>
          <w:color w:val="000000"/>
          <w:spacing w:val="-8"/>
          <w:sz w:val="18"/>
          <w:szCs w:val="18"/>
          <w:lang w:val="en-GB"/>
        </w:rPr>
        <w:t xml:space="preserve"> </w:t>
      </w:r>
      <w:r w:rsidR="00750E8A" w:rsidRPr="00351321">
        <w:rPr>
          <w:rFonts w:ascii="Arial" w:hAnsi="Arial" w:cs="Arial"/>
          <w:spacing w:val="-8"/>
          <w:sz w:val="18"/>
          <w:szCs w:val="18"/>
        </w:rPr>
        <w:t xml:space="preserve">held </w:t>
      </w:r>
      <w:r w:rsidRPr="00351321">
        <w:rPr>
          <w:rFonts w:ascii="Arial" w:eastAsia="Calibri" w:hAnsi="Arial" w:cs="Arial"/>
          <w:color w:val="000000"/>
          <w:spacing w:val="-8"/>
          <w:sz w:val="18"/>
          <w:szCs w:val="18"/>
          <w:lang w:val="en-GB"/>
        </w:rPr>
        <w:t xml:space="preserve">on </w:t>
      </w:r>
      <w:r w:rsidR="00FA4289" w:rsidRPr="00351321">
        <w:rPr>
          <w:rFonts w:ascii="Arial" w:eastAsia="Calibri" w:hAnsi="Arial" w:cs="Arial"/>
          <w:color w:val="000000"/>
          <w:spacing w:val="-8"/>
          <w:sz w:val="18"/>
          <w:szCs w:val="18"/>
          <w:lang w:val="en-GB"/>
        </w:rPr>
        <w:t>5</w:t>
      </w:r>
      <w:r w:rsidRPr="00351321">
        <w:rPr>
          <w:rFonts w:ascii="Arial" w:eastAsia="Calibri" w:hAnsi="Arial" w:cs="Arial"/>
          <w:color w:val="000000"/>
          <w:spacing w:val="-8"/>
          <w:sz w:val="18"/>
          <w:szCs w:val="18"/>
          <w:lang w:val="en-GB"/>
        </w:rPr>
        <w:t xml:space="preserve"> April </w:t>
      </w:r>
      <w:r w:rsidR="00FA4289" w:rsidRPr="00351321">
        <w:rPr>
          <w:rFonts w:ascii="Arial" w:eastAsia="Calibri" w:hAnsi="Arial" w:cs="Arial"/>
          <w:color w:val="000000"/>
          <w:spacing w:val="-8"/>
          <w:sz w:val="18"/>
          <w:szCs w:val="18"/>
          <w:lang w:val="en-GB"/>
        </w:rPr>
        <w:t>2023</w:t>
      </w:r>
      <w:r w:rsidRPr="00351321">
        <w:rPr>
          <w:rFonts w:ascii="Arial" w:eastAsia="Calibri" w:hAnsi="Arial" w:cs="Arial"/>
          <w:color w:val="000000"/>
          <w:spacing w:val="-8"/>
          <w:sz w:val="18"/>
          <w:szCs w:val="18"/>
          <w:lang w:val="en-GB"/>
        </w:rPr>
        <w:t>, the meeting approved the dividend payment</w:t>
      </w:r>
      <w:r w:rsidRPr="00351321">
        <w:rPr>
          <w:rFonts w:ascii="Arial" w:eastAsia="Calibri" w:hAnsi="Arial" w:cs="Arial"/>
          <w:color w:val="000000"/>
          <w:sz w:val="18"/>
          <w:szCs w:val="18"/>
          <w:lang w:val="en-GB"/>
        </w:rPr>
        <w:t xml:space="preserve"> from its operation for the year </w:t>
      </w:r>
      <w:r w:rsidR="00FA4289" w:rsidRPr="00351321">
        <w:rPr>
          <w:rFonts w:ascii="Arial" w:eastAsia="Calibri" w:hAnsi="Arial" w:cs="Arial"/>
          <w:color w:val="000000"/>
          <w:sz w:val="18"/>
          <w:szCs w:val="18"/>
          <w:lang w:val="en-GB"/>
        </w:rPr>
        <w:t>2022</w:t>
      </w:r>
      <w:r w:rsidRPr="00351321">
        <w:rPr>
          <w:rFonts w:ascii="Arial" w:eastAsia="Calibri" w:hAnsi="Arial" w:cs="Arial"/>
          <w:color w:val="000000"/>
          <w:sz w:val="18"/>
          <w:szCs w:val="18"/>
          <w:lang w:val="en-GB"/>
        </w:rPr>
        <w:t xml:space="preserve"> to its shareholders at Baht </w:t>
      </w:r>
      <w:r w:rsidR="00FA4289" w:rsidRPr="00351321">
        <w:rPr>
          <w:rFonts w:ascii="Arial" w:eastAsia="Calibri" w:hAnsi="Arial" w:cs="Arial"/>
          <w:color w:val="000000"/>
          <w:sz w:val="18"/>
          <w:szCs w:val="18"/>
          <w:lang w:val="en-GB"/>
        </w:rPr>
        <w:t>2</w:t>
      </w:r>
      <w:r w:rsidRPr="00351321">
        <w:rPr>
          <w:rFonts w:ascii="Arial" w:eastAsia="Calibri" w:hAnsi="Arial" w:cs="Arial"/>
          <w:color w:val="000000"/>
          <w:sz w:val="18"/>
          <w:szCs w:val="18"/>
          <w:lang w:val="en-GB"/>
        </w:rPr>
        <w:t>.</w:t>
      </w:r>
      <w:r w:rsidR="00FA4289" w:rsidRPr="00351321">
        <w:rPr>
          <w:rFonts w:ascii="Arial" w:eastAsia="Calibri" w:hAnsi="Arial" w:cs="Arial"/>
          <w:color w:val="000000"/>
          <w:sz w:val="18"/>
          <w:szCs w:val="18"/>
          <w:lang w:val="en-GB"/>
        </w:rPr>
        <w:t>5</w:t>
      </w:r>
      <w:r w:rsidRPr="00351321">
        <w:rPr>
          <w:rFonts w:ascii="Arial" w:eastAsia="Calibri" w:hAnsi="Arial" w:cs="Arial"/>
          <w:color w:val="000000"/>
          <w:sz w:val="18"/>
          <w:szCs w:val="18"/>
          <w:lang w:val="en-GB"/>
        </w:rPr>
        <w:t xml:space="preserve"> per share. </w:t>
      </w:r>
      <w:r w:rsidR="00863CAE" w:rsidRPr="00351321">
        <w:rPr>
          <w:rFonts w:ascii="Arial" w:eastAsia="Calibri" w:hAnsi="Arial" w:cs="Arial"/>
          <w:color w:val="000000"/>
          <w:spacing w:val="-6"/>
          <w:sz w:val="18"/>
          <w:szCs w:val="18"/>
          <w:lang w:val="en-GB"/>
        </w:rPr>
        <w:t xml:space="preserve">The subsidiary paid interim dividend to shareholders at Baht </w:t>
      </w:r>
      <w:r w:rsidR="00FA4289" w:rsidRPr="00351321">
        <w:rPr>
          <w:rFonts w:ascii="Arial" w:eastAsia="Calibri" w:hAnsi="Arial" w:cs="Arial"/>
          <w:color w:val="000000"/>
          <w:spacing w:val="-6"/>
          <w:sz w:val="18"/>
          <w:szCs w:val="18"/>
          <w:lang w:val="en-GB"/>
        </w:rPr>
        <w:t>2</w:t>
      </w:r>
      <w:r w:rsidR="00863CAE" w:rsidRPr="00351321">
        <w:rPr>
          <w:rFonts w:ascii="Arial" w:eastAsia="Calibri" w:hAnsi="Arial" w:cs="Arial"/>
          <w:color w:val="000000"/>
          <w:spacing w:val="-6"/>
          <w:sz w:val="18"/>
          <w:szCs w:val="18"/>
          <w:lang w:val="en-GB"/>
        </w:rPr>
        <w:t>.</w:t>
      </w:r>
      <w:r w:rsidR="00FA4289" w:rsidRPr="00351321">
        <w:rPr>
          <w:rFonts w:ascii="Arial" w:eastAsia="Calibri" w:hAnsi="Arial" w:cs="Arial"/>
          <w:color w:val="000000"/>
          <w:spacing w:val="-6"/>
          <w:sz w:val="18"/>
          <w:szCs w:val="18"/>
          <w:lang w:val="en-GB"/>
        </w:rPr>
        <w:t>00</w:t>
      </w:r>
      <w:r w:rsidR="00863CAE" w:rsidRPr="00351321">
        <w:rPr>
          <w:rFonts w:ascii="Arial" w:eastAsia="Calibri" w:hAnsi="Arial" w:cs="Arial"/>
          <w:color w:val="000000"/>
          <w:spacing w:val="-6"/>
          <w:sz w:val="18"/>
          <w:szCs w:val="18"/>
          <w:lang w:val="en-GB"/>
        </w:rPr>
        <w:t xml:space="preserve"> per share, remaining at </w:t>
      </w:r>
      <w:r w:rsidR="00FA4289" w:rsidRPr="00351321">
        <w:rPr>
          <w:rFonts w:ascii="Arial" w:eastAsia="Calibri" w:hAnsi="Arial" w:cs="Arial"/>
          <w:color w:val="000000"/>
          <w:spacing w:val="-6"/>
          <w:sz w:val="18"/>
          <w:szCs w:val="18"/>
          <w:lang w:val="en-GB"/>
        </w:rPr>
        <w:t>0</w:t>
      </w:r>
      <w:r w:rsidR="00863CAE" w:rsidRPr="00351321">
        <w:rPr>
          <w:rFonts w:ascii="Arial" w:eastAsia="Calibri" w:hAnsi="Arial" w:cs="Arial"/>
          <w:color w:val="000000"/>
          <w:spacing w:val="-6"/>
          <w:sz w:val="18"/>
          <w:szCs w:val="18"/>
          <w:lang w:val="en-GB"/>
        </w:rPr>
        <w:t>.</w:t>
      </w:r>
      <w:r w:rsidR="00FA4289" w:rsidRPr="00351321">
        <w:rPr>
          <w:rFonts w:ascii="Arial" w:eastAsia="Calibri" w:hAnsi="Arial" w:cs="Arial"/>
          <w:color w:val="000000"/>
          <w:spacing w:val="-6"/>
          <w:sz w:val="18"/>
          <w:szCs w:val="18"/>
          <w:lang w:val="en-GB"/>
        </w:rPr>
        <w:t>50</w:t>
      </w:r>
      <w:r w:rsidR="00863CAE" w:rsidRPr="00351321">
        <w:rPr>
          <w:rFonts w:ascii="Arial" w:eastAsia="Calibri" w:hAnsi="Arial" w:cs="Arial"/>
          <w:color w:val="000000"/>
          <w:spacing w:val="-6"/>
          <w:sz w:val="18"/>
          <w:szCs w:val="18"/>
          <w:lang w:val="en-GB"/>
        </w:rPr>
        <w:t xml:space="preserve"> per share, totaling Baht </w:t>
      </w:r>
      <w:r w:rsidR="00FA4289" w:rsidRPr="00351321">
        <w:rPr>
          <w:rFonts w:ascii="Arial" w:eastAsia="Calibri" w:hAnsi="Arial" w:cs="Arial"/>
          <w:color w:val="000000"/>
          <w:spacing w:val="-6"/>
          <w:sz w:val="18"/>
          <w:szCs w:val="18"/>
          <w:lang w:val="en-GB"/>
        </w:rPr>
        <w:t>14</w:t>
      </w:r>
      <w:r w:rsidR="00863CAE" w:rsidRPr="00351321">
        <w:rPr>
          <w:rFonts w:ascii="Arial" w:eastAsia="Calibri" w:hAnsi="Arial" w:cs="Arial"/>
          <w:color w:val="000000"/>
          <w:spacing w:val="-6"/>
          <w:sz w:val="18"/>
          <w:szCs w:val="18"/>
          <w:lang w:val="en-GB"/>
        </w:rPr>
        <w:t>.</w:t>
      </w:r>
      <w:r w:rsidR="00FA4289" w:rsidRPr="00351321">
        <w:rPr>
          <w:rFonts w:ascii="Arial" w:eastAsia="Calibri" w:hAnsi="Arial" w:cs="Arial"/>
          <w:color w:val="000000"/>
          <w:spacing w:val="-6"/>
          <w:sz w:val="18"/>
          <w:szCs w:val="18"/>
          <w:lang w:val="en-GB"/>
        </w:rPr>
        <w:t>70</w:t>
      </w:r>
      <w:r w:rsidR="00863CAE" w:rsidRPr="00351321">
        <w:rPr>
          <w:rFonts w:ascii="Arial" w:eastAsia="Calibri" w:hAnsi="Arial" w:cs="Arial"/>
          <w:color w:val="000000"/>
          <w:spacing w:val="-6"/>
          <w:sz w:val="18"/>
          <w:szCs w:val="18"/>
          <w:lang w:val="en-GB"/>
        </w:rPr>
        <w:t xml:space="preserve"> million.</w:t>
      </w:r>
      <w:r w:rsidR="00CB0FF3" w:rsidRPr="00351321">
        <w:rPr>
          <w:rFonts w:ascii="Arial" w:eastAsia="Calibri" w:hAnsi="Arial" w:cs="Arial"/>
          <w:color w:val="000000"/>
          <w:spacing w:val="-6"/>
          <w:sz w:val="18"/>
          <w:szCs w:val="18"/>
          <w:lang w:val="en-GB"/>
        </w:rPr>
        <w:t xml:space="preserve"> </w:t>
      </w:r>
      <w:r w:rsidR="00CB0FF3" w:rsidRPr="00351321">
        <w:rPr>
          <w:rFonts w:ascii="Arial" w:eastAsia="Calibri" w:hAnsi="Arial" w:cs="Arial"/>
          <w:color w:val="000000"/>
          <w:sz w:val="18"/>
          <w:szCs w:val="18"/>
          <w:lang w:val="en-GB"/>
        </w:rPr>
        <w:t xml:space="preserve">The subsidiary paid dividend to shareholders on </w:t>
      </w:r>
      <w:r w:rsidR="00FA4289" w:rsidRPr="00351321">
        <w:rPr>
          <w:rFonts w:ascii="Arial" w:eastAsia="Calibri" w:hAnsi="Arial" w:cs="Arial"/>
          <w:color w:val="000000"/>
          <w:sz w:val="18"/>
          <w:szCs w:val="18"/>
          <w:lang w:val="en-GB"/>
        </w:rPr>
        <w:t>28</w:t>
      </w:r>
      <w:r w:rsidR="00CB0FF3" w:rsidRPr="00351321">
        <w:rPr>
          <w:rFonts w:ascii="Arial" w:eastAsia="Calibri" w:hAnsi="Arial" w:cs="Arial"/>
          <w:color w:val="000000"/>
          <w:sz w:val="18"/>
          <w:szCs w:val="18"/>
          <w:lang w:val="en-GB"/>
        </w:rPr>
        <w:t xml:space="preserve"> April </w:t>
      </w:r>
      <w:r w:rsidR="00FA4289" w:rsidRPr="00351321">
        <w:rPr>
          <w:rFonts w:ascii="Arial" w:eastAsia="Calibri" w:hAnsi="Arial" w:cs="Arial"/>
          <w:color w:val="000000"/>
          <w:sz w:val="18"/>
          <w:szCs w:val="18"/>
          <w:lang w:val="en-GB"/>
        </w:rPr>
        <w:t>2023</w:t>
      </w:r>
      <w:r w:rsidR="00CB0FF3" w:rsidRPr="00351321">
        <w:rPr>
          <w:rFonts w:ascii="Arial" w:eastAsia="Calibri" w:hAnsi="Arial" w:cs="Arial"/>
          <w:color w:val="000000"/>
          <w:sz w:val="18"/>
          <w:szCs w:val="18"/>
          <w:lang w:val="en-GB"/>
        </w:rPr>
        <w:t>.</w:t>
      </w:r>
    </w:p>
    <w:p w14:paraId="41E19C70" w14:textId="2CC1A230" w:rsidR="00233DBD" w:rsidRPr="00351321" w:rsidRDefault="00233DBD" w:rsidP="00C76150">
      <w:pPr>
        <w:jc w:val="both"/>
        <w:rPr>
          <w:rFonts w:ascii="Arial" w:hAnsi="Arial" w:cs="Arial"/>
          <w:color w:val="000000"/>
          <w:sz w:val="18"/>
          <w:szCs w:val="18"/>
          <w:lang w:val="en-GB"/>
        </w:rPr>
      </w:pPr>
    </w:p>
    <w:p w14:paraId="226E1DE1" w14:textId="5DC6673F"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pacing w:val="-10"/>
          <w:sz w:val="18"/>
          <w:szCs w:val="18"/>
          <w:lang w:val="en-GB"/>
        </w:rPr>
        <w:t>At the Board of Directors’ Meeting</w:t>
      </w:r>
      <w:r w:rsidR="00C84EC3" w:rsidRPr="00351321">
        <w:rPr>
          <w:rFonts w:ascii="Arial" w:hAnsi="Arial" w:cs="Arial"/>
          <w:color w:val="000000"/>
          <w:spacing w:val="-10"/>
          <w:sz w:val="18"/>
          <w:szCs w:val="18"/>
          <w:lang w:val="en-GB"/>
        </w:rPr>
        <w:t xml:space="preserve"> No. </w:t>
      </w:r>
      <w:r w:rsidR="00FA4289" w:rsidRPr="00351321">
        <w:rPr>
          <w:rFonts w:ascii="Arial" w:hAnsi="Arial" w:cs="Arial"/>
          <w:color w:val="000000"/>
          <w:spacing w:val="-10"/>
          <w:sz w:val="18"/>
          <w:szCs w:val="18"/>
          <w:lang w:val="en-GB"/>
        </w:rPr>
        <w:t>5</w:t>
      </w:r>
      <w:r w:rsidR="00C84EC3" w:rsidRPr="00351321">
        <w:rPr>
          <w:rFonts w:ascii="Arial" w:hAnsi="Arial" w:cs="Arial"/>
          <w:color w:val="000000"/>
          <w:spacing w:val="-10"/>
          <w:sz w:val="18"/>
          <w:szCs w:val="18"/>
          <w:lang w:val="en-GB"/>
        </w:rPr>
        <w:t>/</w:t>
      </w:r>
      <w:r w:rsidR="00FA4289" w:rsidRPr="00351321">
        <w:rPr>
          <w:rFonts w:ascii="Arial" w:hAnsi="Arial" w:cs="Arial"/>
          <w:color w:val="000000"/>
          <w:spacing w:val="-10"/>
          <w:sz w:val="18"/>
          <w:szCs w:val="18"/>
          <w:lang w:val="en-GB"/>
        </w:rPr>
        <w:t>2023</w:t>
      </w:r>
      <w:r w:rsidR="00C84EC3" w:rsidRPr="00351321">
        <w:rPr>
          <w:rFonts w:ascii="Arial" w:hAnsi="Arial" w:cs="Arial"/>
          <w:color w:val="000000"/>
          <w:spacing w:val="-10"/>
          <w:sz w:val="18"/>
          <w:szCs w:val="18"/>
          <w:lang w:val="en-GB"/>
        </w:rPr>
        <w:t xml:space="preserve"> </w:t>
      </w:r>
      <w:r w:rsidRPr="00351321">
        <w:rPr>
          <w:rFonts w:ascii="Arial" w:hAnsi="Arial" w:cs="Arial"/>
          <w:color w:val="000000"/>
          <w:spacing w:val="-10"/>
          <w:sz w:val="18"/>
          <w:szCs w:val="18"/>
          <w:lang w:val="en-GB"/>
        </w:rPr>
        <w:t xml:space="preserve">of </w:t>
      </w:r>
      <w:r w:rsidR="00C84EC3" w:rsidRPr="00351321">
        <w:rPr>
          <w:rFonts w:ascii="Arial" w:hAnsi="Arial" w:cs="Arial"/>
          <w:color w:val="000000"/>
          <w:spacing w:val="-10"/>
          <w:sz w:val="18"/>
          <w:szCs w:val="18"/>
          <w:lang w:val="en-GB"/>
        </w:rPr>
        <w:t>the</w:t>
      </w:r>
      <w:r w:rsidRPr="00351321">
        <w:rPr>
          <w:rFonts w:ascii="Arial" w:hAnsi="Arial" w:cs="Arial"/>
          <w:color w:val="000000"/>
          <w:spacing w:val="-10"/>
          <w:sz w:val="18"/>
          <w:szCs w:val="18"/>
          <w:lang w:val="en-GB"/>
        </w:rPr>
        <w:t xml:space="preserve"> subsidiary</w:t>
      </w:r>
      <w:r w:rsidR="00653D2C" w:rsidRPr="00351321">
        <w:rPr>
          <w:rFonts w:ascii="Arial" w:hAnsi="Arial" w:cs="Arial"/>
          <w:color w:val="000000"/>
          <w:spacing w:val="-10"/>
          <w:sz w:val="18"/>
          <w:szCs w:val="18"/>
          <w:lang w:val="en-GB"/>
        </w:rPr>
        <w:t xml:space="preserve"> held</w:t>
      </w:r>
      <w:r w:rsidRPr="00351321">
        <w:rPr>
          <w:rFonts w:ascii="Arial" w:hAnsi="Arial" w:cs="Arial"/>
          <w:color w:val="000000"/>
          <w:spacing w:val="-10"/>
          <w:sz w:val="18"/>
          <w:szCs w:val="18"/>
          <w:lang w:val="en-GB"/>
        </w:rPr>
        <w:t xml:space="preserve"> on </w:t>
      </w:r>
      <w:r w:rsidR="00FA4289" w:rsidRPr="00351321">
        <w:rPr>
          <w:rFonts w:ascii="Arial" w:hAnsi="Arial" w:cs="Arial"/>
          <w:color w:val="000000"/>
          <w:spacing w:val="-10"/>
          <w:sz w:val="18"/>
          <w:szCs w:val="18"/>
          <w:lang w:val="en-GB"/>
        </w:rPr>
        <w:t>30</w:t>
      </w:r>
      <w:r w:rsidR="00D81903" w:rsidRPr="00351321">
        <w:rPr>
          <w:rFonts w:ascii="Arial" w:hAnsi="Arial" w:cs="Arial"/>
          <w:color w:val="000000"/>
          <w:spacing w:val="-10"/>
          <w:sz w:val="18"/>
          <w:szCs w:val="18"/>
          <w:lang w:val="en-GB"/>
        </w:rPr>
        <w:t xml:space="preserve"> November</w:t>
      </w:r>
      <w:r w:rsidRPr="00351321">
        <w:rPr>
          <w:rFonts w:ascii="Arial" w:hAnsi="Arial" w:cs="Arial"/>
          <w:color w:val="000000"/>
          <w:spacing w:val="-10"/>
          <w:sz w:val="18"/>
          <w:szCs w:val="18"/>
          <w:lang w:val="en-GB"/>
        </w:rPr>
        <w:t xml:space="preserve"> </w:t>
      </w:r>
      <w:r w:rsidR="00FA4289" w:rsidRPr="00351321">
        <w:rPr>
          <w:rFonts w:ascii="Arial" w:hAnsi="Arial" w:cs="Arial"/>
          <w:color w:val="000000"/>
          <w:spacing w:val="-10"/>
          <w:sz w:val="18"/>
          <w:szCs w:val="18"/>
          <w:lang w:val="en-GB"/>
        </w:rPr>
        <w:t>2023</w:t>
      </w:r>
      <w:r w:rsidRPr="00351321">
        <w:rPr>
          <w:rFonts w:ascii="Arial" w:hAnsi="Arial" w:cs="Arial"/>
          <w:color w:val="000000"/>
          <w:spacing w:val="-10"/>
          <w:sz w:val="18"/>
          <w:szCs w:val="18"/>
          <w:lang w:val="en-GB"/>
        </w:rPr>
        <w:t xml:space="preserve">, the Board of Directors approved the interim dividend payment from </w:t>
      </w:r>
      <w:r w:rsidR="00D81903" w:rsidRPr="00351321">
        <w:rPr>
          <w:rFonts w:ascii="Arial" w:hAnsi="Arial" w:cs="Arial"/>
          <w:color w:val="000000"/>
          <w:spacing w:val="-10"/>
          <w:sz w:val="18"/>
          <w:szCs w:val="18"/>
          <w:lang w:val="en-GB"/>
        </w:rPr>
        <w:t xml:space="preserve">its operation during </w:t>
      </w:r>
      <w:r w:rsidR="00FA4289" w:rsidRPr="00351321">
        <w:rPr>
          <w:rFonts w:ascii="Arial" w:hAnsi="Arial" w:cs="Arial"/>
          <w:color w:val="000000"/>
          <w:spacing w:val="-10"/>
          <w:sz w:val="18"/>
          <w:szCs w:val="18"/>
          <w:lang w:val="en-GB"/>
        </w:rPr>
        <w:t>1</w:t>
      </w:r>
      <w:r w:rsidR="00D81903" w:rsidRPr="00351321">
        <w:rPr>
          <w:rFonts w:ascii="Arial" w:hAnsi="Arial" w:cs="Arial"/>
          <w:color w:val="000000"/>
          <w:spacing w:val="-10"/>
          <w:sz w:val="18"/>
          <w:szCs w:val="18"/>
          <w:lang w:val="en-GB"/>
        </w:rPr>
        <w:t xml:space="preserve"> January </w:t>
      </w:r>
      <w:r w:rsidR="00FA4289" w:rsidRPr="00351321">
        <w:rPr>
          <w:rFonts w:ascii="Arial" w:hAnsi="Arial" w:cs="Arial"/>
          <w:color w:val="000000"/>
          <w:spacing w:val="-10"/>
          <w:sz w:val="18"/>
          <w:szCs w:val="18"/>
          <w:lang w:val="en-GB"/>
        </w:rPr>
        <w:t>2023</w:t>
      </w:r>
      <w:r w:rsidR="00D81903" w:rsidRPr="00351321">
        <w:rPr>
          <w:rFonts w:ascii="Arial" w:hAnsi="Arial" w:cs="Arial"/>
          <w:color w:val="000000"/>
          <w:spacing w:val="-10"/>
          <w:sz w:val="18"/>
          <w:szCs w:val="18"/>
          <w:lang w:val="en-GB"/>
        </w:rPr>
        <w:t xml:space="preserve"> to </w:t>
      </w:r>
      <w:r w:rsidR="00FA4289" w:rsidRPr="00351321">
        <w:rPr>
          <w:rFonts w:ascii="Arial" w:hAnsi="Arial" w:cs="Arial"/>
          <w:color w:val="000000"/>
          <w:spacing w:val="-10"/>
          <w:sz w:val="18"/>
          <w:szCs w:val="18"/>
          <w:lang w:val="en-GB"/>
        </w:rPr>
        <w:t>30</w:t>
      </w:r>
      <w:r w:rsidR="00D81903" w:rsidRPr="00351321">
        <w:rPr>
          <w:rFonts w:ascii="Arial" w:hAnsi="Arial" w:cs="Arial"/>
          <w:color w:val="000000"/>
          <w:spacing w:val="-10"/>
          <w:sz w:val="18"/>
          <w:szCs w:val="18"/>
          <w:lang w:val="en-GB"/>
        </w:rPr>
        <w:t xml:space="preserve"> September </w:t>
      </w:r>
      <w:r w:rsidR="00FA4289" w:rsidRPr="00351321">
        <w:rPr>
          <w:rFonts w:ascii="Arial" w:hAnsi="Arial" w:cs="Arial"/>
          <w:color w:val="000000"/>
          <w:spacing w:val="-10"/>
          <w:sz w:val="18"/>
          <w:szCs w:val="18"/>
          <w:lang w:val="en-GB"/>
        </w:rPr>
        <w:t>2023</w:t>
      </w:r>
      <w:r w:rsidRPr="00351321">
        <w:rPr>
          <w:rFonts w:ascii="Arial" w:hAnsi="Arial" w:cs="Arial"/>
          <w:color w:val="000000"/>
          <w:spacing w:val="-10"/>
          <w:sz w:val="18"/>
          <w:szCs w:val="18"/>
          <w:lang w:val="en-GB"/>
        </w:rPr>
        <w:t xml:space="preserve"> to its shareholders at Baht </w:t>
      </w:r>
      <w:r w:rsidR="00FA4289" w:rsidRPr="00351321">
        <w:rPr>
          <w:rFonts w:ascii="Arial" w:hAnsi="Arial" w:cs="Arial"/>
          <w:color w:val="000000"/>
          <w:spacing w:val="-10"/>
          <w:sz w:val="18"/>
          <w:szCs w:val="18"/>
          <w:lang w:val="en-GB"/>
        </w:rPr>
        <w:t>1</w:t>
      </w:r>
      <w:r w:rsidR="00D81903" w:rsidRPr="00351321">
        <w:rPr>
          <w:rFonts w:ascii="Arial" w:hAnsi="Arial" w:cs="Arial"/>
          <w:color w:val="000000"/>
          <w:spacing w:val="-10"/>
          <w:sz w:val="18"/>
          <w:szCs w:val="18"/>
          <w:lang w:val="en-GB"/>
        </w:rPr>
        <w:t>.</w:t>
      </w:r>
      <w:r w:rsidR="00FA4289" w:rsidRPr="00351321">
        <w:rPr>
          <w:rFonts w:ascii="Arial" w:hAnsi="Arial" w:cs="Arial"/>
          <w:color w:val="000000"/>
          <w:spacing w:val="-10"/>
          <w:sz w:val="18"/>
          <w:szCs w:val="18"/>
          <w:lang w:val="en-GB"/>
        </w:rPr>
        <w:t>00</w:t>
      </w:r>
      <w:r w:rsidRPr="00351321">
        <w:rPr>
          <w:rFonts w:ascii="Arial" w:hAnsi="Arial" w:cs="Arial"/>
          <w:color w:val="000000"/>
          <w:spacing w:val="-10"/>
          <w:sz w:val="18"/>
          <w:szCs w:val="18"/>
          <w:lang w:val="en-GB"/>
        </w:rPr>
        <w:t xml:space="preserve"> per share</w:t>
      </w:r>
      <w:r w:rsidRPr="00351321">
        <w:rPr>
          <w:rFonts w:ascii="Arial" w:hAnsi="Arial" w:cs="Arial"/>
          <w:color w:val="000000"/>
          <w:spacing w:val="-6"/>
          <w:sz w:val="18"/>
          <w:szCs w:val="18"/>
          <w:lang w:val="en-GB"/>
        </w:rPr>
        <w:t xml:space="preserve">, totalling Baht </w:t>
      </w:r>
      <w:r w:rsidR="00FA4289" w:rsidRPr="00351321">
        <w:rPr>
          <w:rFonts w:ascii="Arial" w:hAnsi="Arial" w:cs="Arial"/>
          <w:color w:val="000000"/>
          <w:spacing w:val="-6"/>
          <w:sz w:val="18"/>
          <w:szCs w:val="18"/>
          <w:lang w:val="en-GB"/>
        </w:rPr>
        <w:t>29</w:t>
      </w:r>
      <w:r w:rsidR="00D81903" w:rsidRPr="00351321">
        <w:rPr>
          <w:rFonts w:ascii="Arial" w:hAnsi="Arial" w:cs="Arial"/>
          <w:color w:val="000000"/>
          <w:spacing w:val="-6"/>
          <w:sz w:val="18"/>
          <w:szCs w:val="18"/>
          <w:lang w:val="en-GB"/>
        </w:rPr>
        <w:t>.</w:t>
      </w:r>
      <w:r w:rsidR="00FA4289" w:rsidRPr="00351321">
        <w:rPr>
          <w:rFonts w:ascii="Arial" w:hAnsi="Arial" w:cs="Arial"/>
          <w:color w:val="000000"/>
          <w:spacing w:val="-6"/>
          <w:sz w:val="18"/>
          <w:szCs w:val="18"/>
          <w:lang w:val="en-GB"/>
        </w:rPr>
        <w:t>40</w:t>
      </w:r>
      <w:r w:rsidR="009252E3" w:rsidRPr="00351321">
        <w:rPr>
          <w:rFonts w:ascii="Arial" w:hAnsi="Arial" w:cs="Arial"/>
          <w:color w:val="000000"/>
          <w:spacing w:val="-6"/>
          <w:sz w:val="18"/>
          <w:szCs w:val="18"/>
          <w:lang w:val="en-GB"/>
        </w:rPr>
        <w:t xml:space="preserve"> </w:t>
      </w:r>
      <w:r w:rsidRPr="00351321">
        <w:rPr>
          <w:rFonts w:ascii="Arial" w:hAnsi="Arial" w:cs="Arial"/>
          <w:color w:val="000000"/>
          <w:spacing w:val="-6"/>
          <w:sz w:val="18"/>
          <w:szCs w:val="18"/>
          <w:lang w:val="en-GB"/>
        </w:rPr>
        <w:t>million</w:t>
      </w:r>
      <w:r w:rsidRPr="00351321">
        <w:rPr>
          <w:rFonts w:ascii="Arial" w:hAnsi="Arial" w:cs="Arial"/>
          <w:color w:val="000000"/>
          <w:sz w:val="18"/>
          <w:szCs w:val="18"/>
          <w:lang w:val="en-GB"/>
        </w:rPr>
        <w:t xml:space="preserve">. The subsidiary paid dividend to shareholders in </w:t>
      </w:r>
      <w:r w:rsidR="00D81903" w:rsidRPr="00351321">
        <w:rPr>
          <w:rFonts w:ascii="Arial" w:hAnsi="Arial" w:cs="Arial"/>
          <w:color w:val="000000"/>
          <w:sz w:val="18"/>
          <w:szCs w:val="18"/>
          <w:lang w:val="en-GB"/>
        </w:rPr>
        <w:t>December</w:t>
      </w:r>
      <w:r w:rsidRPr="00351321">
        <w:rPr>
          <w:rFonts w:ascii="Arial" w:hAnsi="Arial" w:cs="Arial"/>
          <w:color w:val="000000"/>
          <w:sz w:val="18"/>
          <w:szCs w:val="18"/>
          <w:lang w:val="en-GB"/>
        </w:rPr>
        <w:t xml:space="preserve">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w:t>
      </w:r>
    </w:p>
    <w:p w14:paraId="15AEC645" w14:textId="7D249934" w:rsidR="00C76150" w:rsidRPr="00351321" w:rsidRDefault="00C76150" w:rsidP="006D6911">
      <w:pPr>
        <w:jc w:val="both"/>
        <w:rPr>
          <w:rFonts w:ascii="Arial" w:eastAsia="Arial Unicode MS" w:hAnsi="Arial" w:cs="Arial"/>
          <w:color w:val="000000"/>
          <w:sz w:val="18"/>
          <w:szCs w:val="18"/>
          <w:u w:val="single"/>
          <w:lang w:val="en-GB"/>
        </w:rPr>
      </w:pPr>
    </w:p>
    <w:p w14:paraId="26AF2DF5" w14:textId="7F5C5299" w:rsidR="005B12F5" w:rsidRPr="00351321" w:rsidRDefault="005B12F5" w:rsidP="005B12F5">
      <w:pPr>
        <w:tabs>
          <w:tab w:val="left" w:pos="720"/>
        </w:tabs>
        <w:jc w:val="both"/>
        <w:outlineLvl w:val="0"/>
        <w:rPr>
          <w:rFonts w:ascii="Arial" w:hAnsi="Arial" w:cs="Arial"/>
          <w:color w:val="000000"/>
          <w:sz w:val="18"/>
          <w:szCs w:val="18"/>
          <w:u w:val="single"/>
          <w:lang w:val="en-GB"/>
        </w:rPr>
      </w:pPr>
      <w:r w:rsidRPr="00351321">
        <w:rPr>
          <w:rFonts w:ascii="Arial" w:hAnsi="Arial" w:cs="Arial"/>
          <w:color w:val="000000"/>
          <w:sz w:val="18"/>
          <w:szCs w:val="18"/>
          <w:u w:val="single"/>
          <w:lang w:val="en-GB"/>
        </w:rPr>
        <w:t xml:space="preserve">Subsidiary - Thung Song </w:t>
      </w:r>
      <w:r w:rsidR="00FA4289" w:rsidRPr="00351321">
        <w:rPr>
          <w:rFonts w:ascii="Arial" w:hAnsi="Arial" w:cs="Arial"/>
          <w:color w:val="000000"/>
          <w:sz w:val="18"/>
          <w:szCs w:val="18"/>
          <w:u w:val="single"/>
          <w:lang w:val="en-GB"/>
        </w:rPr>
        <w:t>888</w:t>
      </w:r>
      <w:r w:rsidRPr="00351321">
        <w:rPr>
          <w:rFonts w:ascii="Arial" w:hAnsi="Arial" w:cs="Arial"/>
          <w:color w:val="000000"/>
          <w:sz w:val="18"/>
          <w:szCs w:val="18"/>
          <w:u w:val="single"/>
          <w:lang w:val="en-GB"/>
        </w:rPr>
        <w:t xml:space="preserve"> Co., Ltd.</w:t>
      </w:r>
    </w:p>
    <w:p w14:paraId="25A2D2E2" w14:textId="77777777" w:rsidR="00DF78A0" w:rsidRPr="00351321" w:rsidRDefault="00DF78A0" w:rsidP="006D6911">
      <w:pPr>
        <w:jc w:val="both"/>
        <w:rPr>
          <w:rFonts w:ascii="Arial" w:eastAsia="Arial Unicode MS" w:hAnsi="Arial" w:cs="Arial"/>
          <w:color w:val="000000"/>
          <w:sz w:val="18"/>
          <w:szCs w:val="18"/>
          <w:u w:val="single"/>
          <w:lang w:val="en-GB"/>
        </w:rPr>
      </w:pPr>
    </w:p>
    <w:p w14:paraId="67F827B3" w14:textId="77777777" w:rsidR="003D2301" w:rsidRPr="00351321" w:rsidRDefault="003D2301" w:rsidP="003D2301">
      <w:pPr>
        <w:overflowPunct/>
        <w:autoSpaceDE/>
        <w:autoSpaceDN/>
        <w:adjustRightInd/>
        <w:jc w:val="thaiDistribute"/>
        <w:textAlignment w:val="auto"/>
        <w:rPr>
          <w:rFonts w:ascii="Arial" w:hAnsi="Arial" w:cs="Arial"/>
          <w:sz w:val="18"/>
          <w:szCs w:val="18"/>
          <w:u w:val="single"/>
        </w:rPr>
      </w:pPr>
      <w:r w:rsidRPr="00351321">
        <w:rPr>
          <w:rFonts w:ascii="Arial" w:hAnsi="Arial" w:cs="Arial"/>
          <w:sz w:val="18"/>
          <w:szCs w:val="18"/>
          <w:u w:val="single"/>
          <w:lang w:val="en-GB"/>
        </w:rPr>
        <w:t>2024</w:t>
      </w:r>
    </w:p>
    <w:p w14:paraId="3617E761" w14:textId="77777777" w:rsidR="003D2301" w:rsidRPr="00351321" w:rsidRDefault="003D2301" w:rsidP="006D6911">
      <w:pPr>
        <w:jc w:val="both"/>
        <w:rPr>
          <w:rFonts w:ascii="Arial" w:eastAsia="Arial Unicode MS" w:hAnsi="Arial" w:cs="Arial"/>
          <w:color w:val="000000"/>
          <w:sz w:val="18"/>
          <w:szCs w:val="18"/>
          <w:u w:val="single"/>
          <w:lang w:val="en-GB"/>
        </w:rPr>
      </w:pPr>
    </w:p>
    <w:p w14:paraId="4E14368D" w14:textId="08D02492" w:rsidR="003D2301" w:rsidRPr="00351321" w:rsidRDefault="003D2301" w:rsidP="003D2301">
      <w:pPr>
        <w:jc w:val="both"/>
        <w:rPr>
          <w:rFonts w:ascii="Arial" w:hAnsi="Arial" w:cs="Arial"/>
          <w:color w:val="000000"/>
          <w:sz w:val="18"/>
          <w:szCs w:val="18"/>
          <w:lang w:val="en-GB"/>
        </w:rPr>
      </w:pPr>
      <w:r w:rsidRPr="00351321">
        <w:rPr>
          <w:rFonts w:ascii="Arial" w:hAnsi="Arial" w:cs="Arial"/>
          <w:color w:val="000000"/>
          <w:sz w:val="18"/>
          <w:szCs w:val="18"/>
          <w:lang w:val="en-GB"/>
        </w:rPr>
        <w:t>At the Board of Directors’ Meeting No. 2/2024</w:t>
      </w:r>
      <w:r w:rsidR="00653D2C" w:rsidRPr="00351321">
        <w:rPr>
          <w:rFonts w:ascii="Arial" w:hAnsi="Arial" w:cs="Arial"/>
          <w:color w:val="000000"/>
          <w:sz w:val="18"/>
          <w:szCs w:val="18"/>
          <w:lang w:val="en-GB"/>
        </w:rPr>
        <w:t xml:space="preserve"> held</w:t>
      </w:r>
      <w:r w:rsidRPr="00351321">
        <w:rPr>
          <w:rFonts w:ascii="Arial" w:hAnsi="Arial" w:cs="Arial"/>
          <w:color w:val="000000"/>
          <w:sz w:val="18"/>
          <w:szCs w:val="18"/>
          <w:lang w:val="en-GB"/>
        </w:rPr>
        <w:t xml:space="preserve"> on 28 December 2024, the Board of Directors approved the interim dividend payment from its operation during 1 January to 30 November 2024 to its shareholders at Baht 0.35 per share, totalling Baht 0.35 million. The subsidiary paid dividend to shareholders in December 2024.</w:t>
      </w:r>
    </w:p>
    <w:p w14:paraId="0016560F" w14:textId="77777777" w:rsidR="00D147FC" w:rsidRPr="00351321" w:rsidRDefault="00D147FC" w:rsidP="006D6911">
      <w:pPr>
        <w:jc w:val="both"/>
        <w:rPr>
          <w:rFonts w:ascii="Arial" w:eastAsia="Arial Unicode MS" w:hAnsi="Arial" w:cs="Arial"/>
          <w:color w:val="000000"/>
          <w:sz w:val="18"/>
          <w:szCs w:val="18"/>
          <w:u w:val="single"/>
          <w:lang w:val="en-GB"/>
        </w:rPr>
      </w:pPr>
    </w:p>
    <w:p w14:paraId="33677BB2" w14:textId="77777777" w:rsidR="005B12F5" w:rsidRPr="00351321" w:rsidRDefault="005B12F5" w:rsidP="006D6911">
      <w:pPr>
        <w:jc w:val="both"/>
        <w:rPr>
          <w:rFonts w:ascii="Arial" w:eastAsia="Arial Unicode MS" w:hAnsi="Arial" w:cs="Arial"/>
          <w:color w:val="000000"/>
          <w:sz w:val="18"/>
          <w:szCs w:val="18"/>
          <w:u w:val="single"/>
          <w:lang w:val="en-GB"/>
        </w:rPr>
      </w:pPr>
    </w:p>
    <w:tbl>
      <w:tblPr>
        <w:tblW w:w="9461" w:type="dxa"/>
        <w:tblInd w:w="108" w:type="dxa"/>
        <w:tblLook w:val="04A0" w:firstRow="1" w:lastRow="0" w:firstColumn="1" w:lastColumn="0" w:noHBand="0" w:noVBand="1"/>
      </w:tblPr>
      <w:tblGrid>
        <w:gridCol w:w="6710"/>
        <w:gridCol w:w="1368"/>
        <w:gridCol w:w="1368"/>
        <w:gridCol w:w="15"/>
      </w:tblGrid>
      <w:tr w:rsidR="00C76150" w:rsidRPr="00351321" w14:paraId="29D076BA" w14:textId="77777777" w:rsidTr="005B12F5">
        <w:trPr>
          <w:trHeight w:val="386"/>
        </w:trPr>
        <w:tc>
          <w:tcPr>
            <w:tcW w:w="9461" w:type="dxa"/>
            <w:gridSpan w:val="4"/>
            <w:shd w:val="clear" w:color="auto" w:fill="auto"/>
            <w:vAlign w:val="center"/>
          </w:tcPr>
          <w:p w14:paraId="6CF90F65" w14:textId="268559C8" w:rsidR="00C76150" w:rsidRPr="00351321" w:rsidRDefault="00FA4289" w:rsidP="00C328D6">
            <w:pPr>
              <w:tabs>
                <w:tab w:val="left" w:pos="432"/>
              </w:tabs>
              <w:ind w:left="432" w:hanging="533"/>
              <w:rPr>
                <w:rFonts w:ascii="Arial" w:eastAsia="Arial Unicode MS" w:hAnsi="Arial" w:cs="Arial"/>
                <w:b/>
                <w:bCs/>
                <w:color w:val="000000"/>
                <w:sz w:val="18"/>
                <w:szCs w:val="18"/>
                <w:cs/>
                <w:lang w:val="en-GB"/>
              </w:rPr>
            </w:pPr>
            <w:bookmarkStart w:id="12" w:name="_Hlk63166291"/>
            <w:r w:rsidRPr="00351321">
              <w:rPr>
                <w:rFonts w:ascii="Arial" w:eastAsia="Arial Unicode MS" w:hAnsi="Arial" w:cs="Arial"/>
                <w:b/>
                <w:bCs/>
                <w:color w:val="000000"/>
                <w:sz w:val="18"/>
                <w:szCs w:val="18"/>
                <w:lang w:val="en-GB"/>
              </w:rPr>
              <w:t>36</w:t>
            </w:r>
            <w:r w:rsidR="00C76150" w:rsidRPr="00351321">
              <w:rPr>
                <w:rFonts w:ascii="Arial" w:eastAsia="Arial Unicode MS" w:hAnsi="Arial" w:cs="Arial"/>
                <w:b/>
                <w:bCs/>
                <w:color w:val="000000"/>
                <w:sz w:val="18"/>
                <w:szCs w:val="18"/>
                <w:cs/>
                <w:lang w:val="en-GB"/>
              </w:rPr>
              <w:tab/>
            </w:r>
            <w:proofErr w:type="gramStart"/>
            <w:r w:rsidR="00C76150" w:rsidRPr="00351321">
              <w:rPr>
                <w:rFonts w:ascii="Arial" w:eastAsia="Arial Unicode MS" w:hAnsi="Arial" w:cs="Arial"/>
                <w:b/>
                <w:bCs/>
                <w:color w:val="000000"/>
                <w:sz w:val="18"/>
                <w:szCs w:val="18"/>
                <w:lang w:val="en-GB"/>
              </w:rPr>
              <w:t>Non-controlling</w:t>
            </w:r>
            <w:proofErr w:type="gramEnd"/>
            <w:r w:rsidR="00C76150" w:rsidRPr="00351321">
              <w:rPr>
                <w:rFonts w:ascii="Arial" w:eastAsia="Arial Unicode MS" w:hAnsi="Arial" w:cs="Arial"/>
                <w:b/>
                <w:bCs/>
                <w:color w:val="000000"/>
                <w:sz w:val="18"/>
                <w:szCs w:val="18"/>
                <w:lang w:val="en-GB"/>
              </w:rPr>
              <w:t xml:space="preserve"> interests </w:t>
            </w:r>
          </w:p>
        </w:tc>
      </w:tr>
      <w:bookmarkEnd w:id="12"/>
      <w:tr w:rsidR="00731DDC" w:rsidRPr="00351321" w14:paraId="28A5044D"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45B61C08" w14:textId="77777777" w:rsidR="00C76150" w:rsidRPr="00351321" w:rsidRDefault="00C76150">
            <w:pPr>
              <w:ind w:left="-105"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65E269C" w14:textId="77777777" w:rsidR="00C76150" w:rsidRPr="00351321" w:rsidRDefault="00C76150">
            <w:pPr>
              <w:pStyle w:val="a0"/>
              <w:ind w:left="-14" w:right="-72"/>
              <w:jc w:val="center"/>
              <w:rPr>
                <w:rFonts w:ascii="Arial" w:hAnsi="Arial" w:cs="Arial"/>
                <w:b/>
                <w:bCs/>
                <w:color w:val="000000"/>
                <w:sz w:val="18"/>
                <w:szCs w:val="18"/>
              </w:rPr>
            </w:pPr>
            <w:r w:rsidRPr="00351321">
              <w:rPr>
                <w:rFonts w:ascii="Arial" w:hAnsi="Arial" w:cs="Arial"/>
                <w:b/>
                <w:bCs/>
                <w:color w:val="000000"/>
                <w:sz w:val="18"/>
                <w:szCs w:val="18"/>
              </w:rPr>
              <w:t>Consolidated</w:t>
            </w:r>
          </w:p>
          <w:p w14:paraId="14FC285C"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color w:val="000000"/>
                <w:sz w:val="18"/>
                <w:szCs w:val="18"/>
              </w:rPr>
              <w:t>financial statements</w:t>
            </w:r>
          </w:p>
        </w:tc>
      </w:tr>
      <w:tr w:rsidR="00731DDC" w:rsidRPr="00351321" w14:paraId="1EBF1D86"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5DA2BE42" w14:textId="77777777" w:rsidR="00C76150" w:rsidRPr="00351321" w:rsidRDefault="00C76150">
            <w:pPr>
              <w:ind w:left="-10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bottom"/>
          </w:tcPr>
          <w:p w14:paraId="4769E456" w14:textId="31C00993" w:rsidR="00C76150" w:rsidRPr="00351321"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44698278" w14:textId="793E86E9"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2023</w:t>
            </w:r>
          </w:p>
        </w:tc>
      </w:tr>
      <w:tr w:rsidR="00731DDC" w:rsidRPr="00351321" w14:paraId="0503BAB2"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24DC4EAF" w14:textId="77777777" w:rsidR="00C76150" w:rsidRPr="00351321" w:rsidRDefault="00C76150">
            <w:pPr>
              <w:ind w:left="-105"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32C36179" w14:textId="77777777" w:rsidR="00C76150" w:rsidRPr="00351321" w:rsidRDefault="00C76150" w:rsidP="00400776">
            <w:pPr>
              <w:pStyle w:val="a0"/>
              <w:tabs>
                <w:tab w:val="right" w:pos="1152"/>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C7F26E4" w14:textId="77777777" w:rsidR="00C76150" w:rsidRPr="00351321"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731DDC" w:rsidRPr="00351321" w14:paraId="2C0BC319"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7B1DE52D" w14:textId="77777777" w:rsidR="00C76150" w:rsidRPr="00351321" w:rsidRDefault="00C76150" w:rsidP="006D6911">
            <w:pPr>
              <w:jc w:val="both"/>
              <w:rPr>
                <w:rFonts w:ascii="Arial" w:eastAsia="Arial Unicode MS" w:hAnsi="Arial" w:cs="Arial"/>
                <w:color w:val="000000"/>
                <w:sz w:val="12"/>
                <w:szCs w:val="12"/>
                <w:u w:val="single"/>
                <w:cs/>
                <w:lang w:val="en-GB"/>
              </w:rPr>
            </w:pPr>
          </w:p>
        </w:tc>
        <w:tc>
          <w:tcPr>
            <w:tcW w:w="1368" w:type="dxa"/>
            <w:tcBorders>
              <w:top w:val="single" w:sz="4" w:space="0" w:color="auto"/>
            </w:tcBorders>
            <w:shd w:val="clear" w:color="auto" w:fill="auto"/>
            <w:vAlign w:val="bottom"/>
          </w:tcPr>
          <w:p w14:paraId="44EDD720" w14:textId="77777777" w:rsidR="00C76150" w:rsidRPr="00351321" w:rsidRDefault="00C76150" w:rsidP="006D6911">
            <w:pPr>
              <w:jc w:val="both"/>
              <w:rPr>
                <w:rFonts w:ascii="Arial" w:eastAsia="Arial Unicode MS" w:hAnsi="Arial" w:cs="Arial"/>
                <w:color w:val="000000"/>
                <w:sz w:val="12"/>
                <w:szCs w:val="12"/>
                <w:u w:val="single"/>
                <w:lang w:val="en-GB"/>
              </w:rPr>
            </w:pPr>
          </w:p>
        </w:tc>
        <w:tc>
          <w:tcPr>
            <w:tcW w:w="1368" w:type="dxa"/>
            <w:tcBorders>
              <w:top w:val="single" w:sz="4" w:space="0" w:color="auto"/>
            </w:tcBorders>
            <w:shd w:val="clear" w:color="auto" w:fill="auto"/>
            <w:vAlign w:val="bottom"/>
          </w:tcPr>
          <w:p w14:paraId="7362B020" w14:textId="77777777" w:rsidR="00C76150" w:rsidRPr="00351321" w:rsidRDefault="00C76150" w:rsidP="006D6911">
            <w:pPr>
              <w:jc w:val="both"/>
              <w:rPr>
                <w:rFonts w:ascii="Arial" w:eastAsia="Arial Unicode MS" w:hAnsi="Arial" w:cs="Arial"/>
                <w:color w:val="000000"/>
                <w:sz w:val="12"/>
                <w:szCs w:val="12"/>
                <w:u w:val="single"/>
                <w:lang w:val="en-GB"/>
              </w:rPr>
            </w:pPr>
          </w:p>
        </w:tc>
      </w:tr>
      <w:tr w:rsidR="00232DE8" w:rsidRPr="00351321" w14:paraId="15EC8D92"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5A485924" w14:textId="3B61ABD7" w:rsidR="00232DE8" w:rsidRPr="00351321" w:rsidRDefault="00232DE8" w:rsidP="00232DE8">
            <w:pPr>
              <w:ind w:left="-105"/>
              <w:rPr>
                <w:rFonts w:ascii="Arial" w:hAnsi="Arial" w:cs="Arial"/>
                <w:color w:val="000000"/>
                <w:sz w:val="18"/>
                <w:szCs w:val="18"/>
                <w:lang w:val="en-GB"/>
              </w:rPr>
            </w:pPr>
            <w:r w:rsidRPr="00351321">
              <w:rPr>
                <w:rFonts w:ascii="Arial" w:hAnsi="Arial" w:cs="Arial"/>
                <w:color w:val="000000"/>
                <w:sz w:val="18"/>
                <w:szCs w:val="18"/>
                <w:lang w:val="en-GB"/>
              </w:rPr>
              <w:t>Beginning balance of the year</w:t>
            </w:r>
          </w:p>
        </w:tc>
        <w:tc>
          <w:tcPr>
            <w:tcW w:w="1368" w:type="dxa"/>
            <w:shd w:val="clear" w:color="auto" w:fill="auto"/>
            <w:vAlign w:val="bottom"/>
          </w:tcPr>
          <w:p w14:paraId="2490A9B9" w14:textId="67BA7A6B" w:rsidR="00232DE8" w:rsidRPr="00351321" w:rsidRDefault="00FA4289"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232DE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067</w:t>
            </w:r>
            <w:r w:rsidR="00232DE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236</w:t>
            </w:r>
            <w:r w:rsidR="00232DE8"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521</w:t>
            </w:r>
          </w:p>
        </w:tc>
        <w:tc>
          <w:tcPr>
            <w:tcW w:w="1368" w:type="dxa"/>
            <w:shd w:val="clear" w:color="auto" w:fill="auto"/>
            <w:vAlign w:val="bottom"/>
          </w:tcPr>
          <w:p w14:paraId="5CCBEA68" w14:textId="6CB9D400" w:rsidR="00232DE8" w:rsidRPr="00351321" w:rsidRDefault="00FA4289"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w:t>
            </w:r>
            <w:r w:rsidR="00DA431E" w:rsidRPr="00351321">
              <w:rPr>
                <w:rFonts w:ascii="Arial" w:hAnsi="Arial" w:cs="Arial"/>
                <w:noProof/>
                <w:snapToGrid w:val="0"/>
                <w:color w:val="000000"/>
                <w:sz w:val="18"/>
                <w:szCs w:val="18"/>
                <w:lang w:val="en-GB" w:eastAsia="th-TH"/>
              </w:rPr>
              <w:t>80,776,884</w:t>
            </w:r>
          </w:p>
        </w:tc>
      </w:tr>
      <w:tr w:rsidR="00232DE8" w:rsidRPr="00351321" w14:paraId="3BCDD724"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2EFFE232" w14:textId="77777777" w:rsidR="00232DE8" w:rsidRPr="00351321" w:rsidRDefault="00232DE8" w:rsidP="00232DE8">
            <w:pPr>
              <w:ind w:left="-105"/>
              <w:rPr>
                <w:rFonts w:ascii="Arial" w:hAnsi="Arial" w:cs="Arial"/>
                <w:color w:val="000000"/>
                <w:sz w:val="18"/>
                <w:szCs w:val="18"/>
                <w:lang w:val="en-GB"/>
              </w:rPr>
            </w:pPr>
            <w:r w:rsidRPr="00351321">
              <w:rPr>
                <w:rFonts w:ascii="Arial" w:hAnsi="Arial" w:cs="Arial"/>
                <w:color w:val="000000"/>
                <w:sz w:val="18"/>
                <w:szCs w:val="18"/>
                <w:lang w:val="en-GB"/>
              </w:rPr>
              <w:t>Share of net profit of subsidiaries</w:t>
            </w:r>
          </w:p>
        </w:tc>
        <w:tc>
          <w:tcPr>
            <w:tcW w:w="1368" w:type="dxa"/>
            <w:shd w:val="clear" w:color="auto" w:fill="auto"/>
            <w:vAlign w:val="bottom"/>
          </w:tcPr>
          <w:p w14:paraId="29956EEF" w14:textId="1975D855" w:rsidR="00232DE8" w:rsidRPr="00351321" w:rsidRDefault="001D5EBB"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7,760,798</w:t>
            </w:r>
          </w:p>
        </w:tc>
        <w:tc>
          <w:tcPr>
            <w:tcW w:w="1368" w:type="dxa"/>
            <w:shd w:val="clear" w:color="auto" w:fill="auto"/>
            <w:vAlign w:val="bottom"/>
          </w:tcPr>
          <w:p w14:paraId="64CD8756" w14:textId="7DF64010" w:rsidR="00232DE8" w:rsidRPr="00351321" w:rsidRDefault="00FA4289"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96</w:t>
            </w:r>
            <w:r w:rsidR="00232DE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039</w:t>
            </w:r>
            <w:r w:rsidR="00232DE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867</w:t>
            </w:r>
          </w:p>
        </w:tc>
      </w:tr>
      <w:tr w:rsidR="00232DE8" w:rsidRPr="00351321" w14:paraId="783E3415"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62C3654E" w14:textId="77777777" w:rsidR="00232DE8" w:rsidRPr="00351321" w:rsidRDefault="00232DE8" w:rsidP="00232DE8">
            <w:pPr>
              <w:ind w:left="-105"/>
              <w:rPr>
                <w:rFonts w:ascii="Arial" w:hAnsi="Arial" w:cs="Arial"/>
                <w:color w:val="000000"/>
                <w:sz w:val="18"/>
                <w:szCs w:val="18"/>
                <w:lang w:val="en-GB"/>
              </w:rPr>
            </w:pPr>
            <w:r w:rsidRPr="00351321">
              <w:rPr>
                <w:rFonts w:ascii="Arial" w:hAnsi="Arial" w:cs="Arial"/>
                <w:color w:val="000000"/>
                <w:sz w:val="18"/>
                <w:szCs w:val="18"/>
                <w:lang w:val="en-GB"/>
              </w:rPr>
              <w:t xml:space="preserve">Decrease in non-controlling interests from dividend payment </w:t>
            </w:r>
            <w:r w:rsidRPr="00351321">
              <w:rPr>
                <w:rFonts w:ascii="Arial" w:hAnsi="Arial" w:cs="Arial"/>
                <w:color w:val="000000"/>
                <w:spacing w:val="-4"/>
                <w:sz w:val="18"/>
                <w:szCs w:val="18"/>
                <w:lang w:val="en-GB"/>
              </w:rPr>
              <w:t>of subsidiaries</w:t>
            </w:r>
          </w:p>
        </w:tc>
        <w:tc>
          <w:tcPr>
            <w:tcW w:w="1368" w:type="dxa"/>
            <w:shd w:val="clear" w:color="auto" w:fill="auto"/>
            <w:vAlign w:val="bottom"/>
          </w:tcPr>
          <w:p w14:paraId="7D124A62" w14:textId="475EE32C" w:rsidR="00232DE8" w:rsidRPr="00351321" w:rsidRDefault="00AD2A87"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775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911</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41BC84C4" w14:textId="0DDDB307" w:rsidR="00232DE8" w:rsidRPr="00351321" w:rsidRDefault="00232DE8"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47</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312</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558</w:t>
            </w:r>
            <w:r w:rsidRPr="00351321">
              <w:rPr>
                <w:rFonts w:ascii="Arial" w:hAnsi="Arial" w:cs="Arial"/>
                <w:noProof/>
                <w:snapToGrid w:val="0"/>
                <w:color w:val="000000"/>
                <w:sz w:val="18"/>
                <w:szCs w:val="18"/>
                <w:lang w:val="en-GB" w:eastAsia="th-TH"/>
              </w:rPr>
              <w:t>)</w:t>
            </w:r>
          </w:p>
        </w:tc>
      </w:tr>
      <w:tr w:rsidR="00232DE8" w:rsidRPr="00351321" w14:paraId="6D259683"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05610484" w14:textId="662FF245" w:rsidR="00232DE8" w:rsidRPr="00351321" w:rsidRDefault="00653D2C" w:rsidP="00232DE8">
            <w:pPr>
              <w:ind w:left="-105"/>
              <w:rPr>
                <w:rFonts w:ascii="Arial" w:hAnsi="Arial" w:cs="Arial"/>
                <w:color w:val="000000"/>
                <w:sz w:val="18"/>
                <w:szCs w:val="18"/>
                <w:lang w:val="en-GB"/>
              </w:rPr>
            </w:pPr>
            <w:r w:rsidRPr="00351321">
              <w:rPr>
                <w:rFonts w:ascii="Arial" w:hAnsi="Arial" w:cs="Arial"/>
                <w:color w:val="000000"/>
                <w:spacing w:val="-2"/>
                <w:sz w:val="18"/>
                <w:szCs w:val="18"/>
                <w:lang w:val="en-GB"/>
              </w:rPr>
              <w:t xml:space="preserve">Adjustment of </w:t>
            </w:r>
            <w:r w:rsidR="00232DE8" w:rsidRPr="00351321">
              <w:rPr>
                <w:rFonts w:ascii="Arial" w:hAnsi="Arial" w:cs="Arial"/>
                <w:color w:val="000000"/>
                <w:spacing w:val="-2"/>
                <w:sz w:val="18"/>
                <w:szCs w:val="18"/>
                <w:lang w:val="en-GB"/>
              </w:rPr>
              <w:t>non-controlling interests</w:t>
            </w:r>
          </w:p>
        </w:tc>
        <w:tc>
          <w:tcPr>
            <w:tcW w:w="1368" w:type="dxa"/>
            <w:shd w:val="clear" w:color="auto" w:fill="auto"/>
            <w:vAlign w:val="bottom"/>
          </w:tcPr>
          <w:p w14:paraId="75F6EB3B" w14:textId="16186440" w:rsidR="00232DE8" w:rsidRPr="00351321" w:rsidRDefault="00FA4289"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86</w:t>
            </w:r>
            <w:r w:rsidR="006E24BA"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500</w:t>
            </w:r>
          </w:p>
        </w:tc>
        <w:tc>
          <w:tcPr>
            <w:tcW w:w="1368" w:type="dxa"/>
            <w:shd w:val="clear" w:color="auto" w:fill="auto"/>
            <w:vAlign w:val="bottom"/>
          </w:tcPr>
          <w:p w14:paraId="1CAB27E1" w14:textId="4A52DEB8" w:rsidR="00232DE8" w:rsidRPr="00351321" w:rsidRDefault="00FA4289" w:rsidP="00232DE8">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w:t>
            </w:r>
            <w:r w:rsidR="00232DE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506</w:t>
            </w:r>
            <w:r w:rsidR="00232DE8"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749</w:t>
            </w:r>
          </w:p>
        </w:tc>
      </w:tr>
      <w:tr w:rsidR="005B12F5" w:rsidRPr="00351321" w14:paraId="7AC531E6"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0A1B16A6" w14:textId="0D2A5685" w:rsidR="005B12F5" w:rsidRPr="00351321" w:rsidRDefault="005B12F5" w:rsidP="005B12F5">
            <w:pPr>
              <w:ind w:left="-105"/>
              <w:rPr>
                <w:rFonts w:ascii="Arial" w:hAnsi="Arial" w:cs="Arial"/>
                <w:color w:val="000000"/>
                <w:spacing w:val="-2"/>
                <w:sz w:val="18"/>
                <w:szCs w:val="18"/>
                <w:lang w:val="en-GB"/>
              </w:rPr>
            </w:pPr>
            <w:r w:rsidRPr="00351321">
              <w:rPr>
                <w:rFonts w:ascii="Arial" w:hAnsi="Arial" w:cs="Arial"/>
                <w:color w:val="000000"/>
                <w:spacing w:val="-2"/>
                <w:sz w:val="18"/>
                <w:szCs w:val="18"/>
                <w:lang w:val="en-GB"/>
              </w:rPr>
              <w:t>Increase in non-controlling interests from capital increase of a subsidiary</w:t>
            </w:r>
          </w:p>
        </w:tc>
        <w:tc>
          <w:tcPr>
            <w:tcW w:w="1368" w:type="dxa"/>
            <w:shd w:val="clear" w:color="auto" w:fill="auto"/>
            <w:vAlign w:val="bottom"/>
          </w:tcPr>
          <w:p w14:paraId="4C408CFC" w14:textId="2236A7DF" w:rsidR="005B12F5" w:rsidRPr="00351321" w:rsidRDefault="00FA4289"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630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904</w:t>
            </w:r>
          </w:p>
        </w:tc>
        <w:tc>
          <w:tcPr>
            <w:tcW w:w="1368" w:type="dxa"/>
            <w:shd w:val="clear" w:color="auto" w:fill="auto"/>
            <w:vAlign w:val="bottom"/>
          </w:tcPr>
          <w:p w14:paraId="636D7F9A" w14:textId="0AA1442D" w:rsidR="005B12F5" w:rsidRPr="00351321" w:rsidRDefault="00FA4289"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868</w:t>
            </w:r>
          </w:p>
        </w:tc>
      </w:tr>
      <w:tr w:rsidR="005B12F5" w:rsidRPr="00351321" w14:paraId="0F179F01"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4CD4E147" w14:textId="47E30F93" w:rsidR="005B12F5" w:rsidRPr="00351321" w:rsidRDefault="005B12F5" w:rsidP="005B12F5">
            <w:pPr>
              <w:ind w:left="-105" w:right="-119"/>
              <w:rPr>
                <w:rFonts w:ascii="Arial" w:hAnsi="Arial" w:cs="Arial"/>
                <w:color w:val="000000"/>
                <w:spacing w:val="-2"/>
                <w:sz w:val="18"/>
                <w:szCs w:val="18"/>
                <w:lang w:val="en-GB"/>
              </w:rPr>
            </w:pPr>
            <w:r w:rsidRPr="00351321">
              <w:rPr>
                <w:rFonts w:ascii="Arial" w:hAnsi="Arial" w:cs="Arial"/>
                <w:color w:val="000000"/>
                <w:spacing w:val="-2"/>
                <w:sz w:val="18"/>
                <w:szCs w:val="18"/>
                <w:lang w:val="en-GB"/>
              </w:rPr>
              <w:t>Increase in non-controlling interests from changes in shareholding interests</w:t>
            </w:r>
          </w:p>
        </w:tc>
        <w:tc>
          <w:tcPr>
            <w:tcW w:w="1368" w:type="dxa"/>
            <w:shd w:val="clear" w:color="auto" w:fill="auto"/>
            <w:vAlign w:val="bottom"/>
          </w:tcPr>
          <w:p w14:paraId="1DD34C05" w14:textId="71AC82FA" w:rsidR="005B12F5" w:rsidRPr="00351321" w:rsidRDefault="00FA4289"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223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93</w:t>
            </w:r>
            <w:r w:rsidR="00BC1B81" w:rsidRPr="00351321">
              <w:rPr>
                <w:rFonts w:ascii="Arial" w:hAnsi="Arial" w:cs="Arial"/>
                <w:noProof/>
                <w:snapToGrid w:val="0"/>
                <w:color w:val="000000"/>
                <w:sz w:val="18"/>
                <w:szCs w:val="18"/>
                <w:lang w:val="en-GB" w:eastAsia="th-TH"/>
              </w:rPr>
              <w:t>8</w:t>
            </w:r>
          </w:p>
        </w:tc>
        <w:tc>
          <w:tcPr>
            <w:tcW w:w="1368" w:type="dxa"/>
            <w:shd w:val="clear" w:color="auto" w:fill="auto"/>
            <w:vAlign w:val="bottom"/>
          </w:tcPr>
          <w:p w14:paraId="4E182386" w14:textId="560B58D8" w:rsidR="005B12F5" w:rsidRPr="00351321" w:rsidRDefault="005B12F5"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271331BA"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13B8F97C" w14:textId="15FC30C3" w:rsidR="005B12F5" w:rsidRPr="00351321" w:rsidRDefault="005B12F5" w:rsidP="005B12F5">
            <w:pPr>
              <w:ind w:left="-105" w:right="-119"/>
              <w:rPr>
                <w:rFonts w:ascii="Arial" w:hAnsi="Arial" w:cs="Arial"/>
                <w:color w:val="000000"/>
                <w:spacing w:val="-2"/>
                <w:sz w:val="18"/>
                <w:szCs w:val="18"/>
                <w:lang w:val="en-GB"/>
              </w:rPr>
            </w:pPr>
            <w:r w:rsidRPr="00351321">
              <w:rPr>
                <w:rFonts w:ascii="Arial" w:hAnsi="Arial" w:cs="Arial"/>
                <w:color w:val="000000"/>
                <w:spacing w:val="-2"/>
                <w:sz w:val="18"/>
                <w:szCs w:val="18"/>
                <w:lang w:val="en-GB"/>
              </w:rPr>
              <w:t>Decrease in non-controlling interests from disposal of financial assets</w:t>
            </w:r>
          </w:p>
        </w:tc>
        <w:tc>
          <w:tcPr>
            <w:tcW w:w="1368" w:type="dxa"/>
            <w:shd w:val="clear" w:color="auto" w:fill="auto"/>
            <w:vAlign w:val="bottom"/>
          </w:tcPr>
          <w:p w14:paraId="3A47D87F" w14:textId="77777777" w:rsidR="005B12F5" w:rsidRPr="00351321" w:rsidRDefault="005B12F5" w:rsidP="005B12F5">
            <w:pPr>
              <w:tabs>
                <w:tab w:val="decimal" w:pos="1156"/>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14960CB" w14:textId="77777777" w:rsidR="005B12F5" w:rsidRPr="00351321" w:rsidRDefault="005B12F5" w:rsidP="005B12F5">
            <w:pPr>
              <w:tabs>
                <w:tab w:val="decimal" w:pos="1156"/>
              </w:tabs>
              <w:ind w:right="-72"/>
              <w:jc w:val="both"/>
              <w:rPr>
                <w:rFonts w:ascii="Arial" w:hAnsi="Arial" w:cs="Arial"/>
                <w:noProof/>
                <w:snapToGrid w:val="0"/>
                <w:color w:val="000000"/>
                <w:sz w:val="18"/>
                <w:szCs w:val="18"/>
                <w:lang w:val="en-GB" w:eastAsia="th-TH"/>
              </w:rPr>
            </w:pPr>
          </w:p>
        </w:tc>
      </w:tr>
      <w:tr w:rsidR="005B12F5" w:rsidRPr="00351321" w14:paraId="1D3D9A23"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16675955" w14:textId="6B6DA80A" w:rsidR="005B12F5" w:rsidRPr="00351321" w:rsidRDefault="005B12F5" w:rsidP="005B12F5">
            <w:pPr>
              <w:ind w:left="-105" w:right="-119"/>
              <w:rPr>
                <w:rFonts w:ascii="Arial" w:hAnsi="Arial" w:cs="Arial"/>
                <w:color w:val="000000"/>
                <w:spacing w:val="-2"/>
                <w:sz w:val="18"/>
                <w:szCs w:val="18"/>
                <w:lang w:val="en-GB"/>
              </w:rPr>
            </w:pPr>
            <w:r w:rsidRPr="00351321">
              <w:rPr>
                <w:rFonts w:ascii="Arial" w:hAnsi="Arial" w:cs="Arial"/>
                <w:color w:val="000000"/>
                <w:spacing w:val="-2"/>
                <w:sz w:val="18"/>
                <w:szCs w:val="18"/>
                <w:lang w:val="en-GB"/>
              </w:rPr>
              <w:t xml:space="preserve">   measured at FVOCI of a subsidiary</w:t>
            </w:r>
          </w:p>
        </w:tc>
        <w:tc>
          <w:tcPr>
            <w:tcW w:w="1368" w:type="dxa"/>
            <w:shd w:val="clear" w:color="auto" w:fill="auto"/>
            <w:vAlign w:val="bottom"/>
          </w:tcPr>
          <w:p w14:paraId="15DADE29" w14:textId="603C57AA" w:rsidR="005B12F5" w:rsidRPr="00351321" w:rsidRDefault="005B12F5"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3</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435</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499</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08897AED" w14:textId="7E8147C0" w:rsidR="005B12F5" w:rsidRPr="00351321" w:rsidRDefault="005B12F5"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14ACCE4A"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45DEB1D0" w14:textId="16B712A7" w:rsidR="005B12F5" w:rsidRPr="00351321" w:rsidRDefault="005B12F5" w:rsidP="005B12F5">
            <w:pPr>
              <w:ind w:left="-105" w:right="-119"/>
              <w:rPr>
                <w:rFonts w:ascii="Arial" w:hAnsi="Arial" w:cs="Arial"/>
                <w:color w:val="000000"/>
                <w:spacing w:val="-2"/>
                <w:sz w:val="18"/>
                <w:szCs w:val="18"/>
                <w:lang w:val="en-GB"/>
              </w:rPr>
            </w:pPr>
            <w:r w:rsidRPr="00351321">
              <w:rPr>
                <w:rFonts w:ascii="Arial" w:hAnsi="Arial" w:cs="Arial"/>
                <w:color w:val="000000"/>
                <w:spacing w:val="-2"/>
                <w:sz w:val="18"/>
                <w:szCs w:val="18"/>
                <w:lang w:val="en-GB"/>
              </w:rPr>
              <w:t>Increase in non-controlling interests from share-based payment</w:t>
            </w:r>
          </w:p>
        </w:tc>
        <w:tc>
          <w:tcPr>
            <w:tcW w:w="1368" w:type="dxa"/>
            <w:tcBorders>
              <w:bottom w:val="single" w:sz="4" w:space="0" w:color="auto"/>
            </w:tcBorders>
            <w:shd w:val="clear" w:color="auto" w:fill="auto"/>
            <w:vAlign w:val="bottom"/>
          </w:tcPr>
          <w:p w14:paraId="0B5843A5" w14:textId="0C7F07F3" w:rsidR="005B12F5" w:rsidRPr="00351321" w:rsidRDefault="005B12F5"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5427C491" w14:textId="2FBA95B3" w:rsidR="005B12F5" w:rsidRPr="00351321" w:rsidRDefault="00FA4289" w:rsidP="005B12F5">
            <w:pPr>
              <w:tabs>
                <w:tab w:val="decimal" w:pos="1156"/>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914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711</w:t>
            </w:r>
          </w:p>
        </w:tc>
      </w:tr>
      <w:tr w:rsidR="005B12F5" w:rsidRPr="00351321" w14:paraId="20B1C22E"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183B9C3E" w14:textId="77777777" w:rsidR="005B12F5" w:rsidRPr="00351321" w:rsidRDefault="005B12F5" w:rsidP="006D6911">
            <w:pPr>
              <w:jc w:val="both"/>
              <w:rPr>
                <w:rFonts w:ascii="Arial" w:eastAsia="Arial Unicode MS" w:hAnsi="Arial" w:cs="Arial"/>
                <w:color w:val="000000"/>
                <w:sz w:val="12"/>
                <w:szCs w:val="12"/>
                <w:u w:val="single"/>
                <w:cs/>
                <w:lang w:val="en-GB"/>
              </w:rPr>
            </w:pPr>
          </w:p>
        </w:tc>
        <w:tc>
          <w:tcPr>
            <w:tcW w:w="1368" w:type="dxa"/>
            <w:tcBorders>
              <w:top w:val="single" w:sz="4" w:space="0" w:color="auto"/>
            </w:tcBorders>
            <w:shd w:val="clear" w:color="auto" w:fill="auto"/>
            <w:vAlign w:val="bottom"/>
          </w:tcPr>
          <w:p w14:paraId="41E5B6D0" w14:textId="77777777" w:rsidR="005B12F5" w:rsidRPr="00351321" w:rsidRDefault="005B12F5" w:rsidP="006D6911">
            <w:pPr>
              <w:jc w:val="both"/>
              <w:rPr>
                <w:rFonts w:ascii="Arial" w:eastAsia="Arial Unicode MS" w:hAnsi="Arial" w:cs="Arial"/>
                <w:color w:val="000000"/>
                <w:sz w:val="12"/>
                <w:szCs w:val="12"/>
                <w:u w:val="single"/>
                <w:lang w:val="en-GB"/>
              </w:rPr>
            </w:pPr>
          </w:p>
        </w:tc>
        <w:tc>
          <w:tcPr>
            <w:tcW w:w="1368" w:type="dxa"/>
            <w:tcBorders>
              <w:top w:val="single" w:sz="4" w:space="0" w:color="auto"/>
            </w:tcBorders>
            <w:shd w:val="clear" w:color="auto" w:fill="auto"/>
            <w:vAlign w:val="bottom"/>
          </w:tcPr>
          <w:p w14:paraId="24A31D8F" w14:textId="77777777" w:rsidR="005B12F5" w:rsidRPr="00351321" w:rsidRDefault="005B12F5" w:rsidP="006D6911">
            <w:pPr>
              <w:jc w:val="both"/>
              <w:rPr>
                <w:rFonts w:ascii="Arial" w:eastAsia="Arial Unicode MS" w:hAnsi="Arial" w:cs="Arial"/>
                <w:color w:val="000000"/>
                <w:sz w:val="12"/>
                <w:szCs w:val="12"/>
                <w:u w:val="single"/>
                <w:lang w:val="en-GB"/>
              </w:rPr>
            </w:pPr>
          </w:p>
        </w:tc>
      </w:tr>
      <w:tr w:rsidR="005B12F5" w:rsidRPr="00351321" w14:paraId="3E3CFCA9" w14:textId="77777777" w:rsidTr="005B12F5">
        <w:tblPrEx>
          <w:tblLook w:val="0000" w:firstRow="0" w:lastRow="0" w:firstColumn="0" w:lastColumn="0" w:noHBand="0" w:noVBand="0"/>
        </w:tblPrEx>
        <w:trPr>
          <w:gridAfter w:val="1"/>
          <w:wAfter w:w="15" w:type="dxa"/>
        </w:trPr>
        <w:tc>
          <w:tcPr>
            <w:tcW w:w="6710" w:type="dxa"/>
            <w:shd w:val="clear" w:color="auto" w:fill="auto"/>
            <w:vAlign w:val="bottom"/>
          </w:tcPr>
          <w:p w14:paraId="5E732046" w14:textId="77777777" w:rsidR="005B12F5" w:rsidRPr="00351321" w:rsidRDefault="005B12F5" w:rsidP="005B12F5">
            <w:pPr>
              <w:ind w:left="-105"/>
              <w:jc w:val="both"/>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Ending balance </w:t>
            </w:r>
            <w:r w:rsidRPr="00351321">
              <w:rPr>
                <w:rFonts w:ascii="Arial" w:hAnsi="Arial" w:cs="Arial"/>
                <w:color w:val="000000"/>
                <w:sz w:val="18"/>
                <w:szCs w:val="18"/>
                <w:lang w:val="en-GB"/>
              </w:rPr>
              <w:t>of the year</w:t>
            </w:r>
          </w:p>
        </w:tc>
        <w:tc>
          <w:tcPr>
            <w:tcW w:w="1368" w:type="dxa"/>
            <w:tcBorders>
              <w:bottom w:val="single" w:sz="4" w:space="0" w:color="auto"/>
            </w:tcBorders>
            <w:shd w:val="clear" w:color="auto" w:fill="auto"/>
            <w:vAlign w:val="bottom"/>
          </w:tcPr>
          <w:p w14:paraId="01A9F4CD" w14:textId="22B965CD" w:rsidR="005B12F5" w:rsidRPr="00351321" w:rsidRDefault="00ED1027" w:rsidP="005B12F5">
            <w:pPr>
              <w:tabs>
                <w:tab w:val="decimal" w:pos="1156"/>
              </w:tabs>
              <w:ind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val="en-GB" w:eastAsia="th-TH"/>
              </w:rPr>
              <w:t>1,027,727,251</w:t>
            </w:r>
          </w:p>
        </w:tc>
        <w:tc>
          <w:tcPr>
            <w:tcW w:w="1368" w:type="dxa"/>
            <w:tcBorders>
              <w:bottom w:val="single" w:sz="4" w:space="0" w:color="auto"/>
            </w:tcBorders>
            <w:shd w:val="clear" w:color="auto" w:fill="auto"/>
            <w:vAlign w:val="bottom"/>
          </w:tcPr>
          <w:p w14:paraId="70210801" w14:textId="3F6252AF" w:rsidR="005B12F5" w:rsidRPr="00351321" w:rsidRDefault="00FA4289" w:rsidP="005B12F5">
            <w:pPr>
              <w:pStyle w:val="a0"/>
              <w:tabs>
                <w:tab w:val="decimal" w:pos="1152"/>
              </w:tabs>
              <w:ind w:left="-14" w:right="-72"/>
              <w:jc w:val="both"/>
              <w:rPr>
                <w:rFonts w:ascii="Arial" w:hAnsi="Arial" w:cs="Arial"/>
                <w:snapToGrid w:val="0"/>
                <w:color w:val="000000"/>
                <w:spacing w:val="-4"/>
                <w:sz w:val="18"/>
                <w:szCs w:val="18"/>
                <w:lang w:eastAsia="th-TH"/>
              </w:rPr>
            </w:pPr>
            <w:r w:rsidRPr="00351321">
              <w:rPr>
                <w:rFonts w:ascii="Arial" w:hAnsi="Arial" w:cs="Arial"/>
                <w:noProof/>
                <w:snapToGrid w:val="0"/>
                <w:color w:val="000000"/>
                <w:sz w:val="18"/>
                <w:szCs w:val="18"/>
                <w:lang w:eastAsia="th-TH"/>
              </w:rPr>
              <w:t>1</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067</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236</w:t>
            </w:r>
            <w:r w:rsidR="005B12F5"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eastAsia="th-TH"/>
              </w:rPr>
              <w:t>521</w:t>
            </w:r>
          </w:p>
        </w:tc>
      </w:tr>
    </w:tbl>
    <w:p w14:paraId="08B2D9F1" w14:textId="4F483C58" w:rsidR="00C76150" w:rsidRPr="00351321" w:rsidRDefault="00C76150" w:rsidP="006D6911">
      <w:pPr>
        <w:jc w:val="both"/>
        <w:rPr>
          <w:rFonts w:ascii="Arial" w:eastAsia="Arial Unicode MS" w:hAnsi="Arial" w:cs="Arial"/>
          <w:color w:val="000000"/>
          <w:sz w:val="18"/>
          <w:szCs w:val="18"/>
          <w:u w:val="single"/>
          <w:lang w:val="en-GB"/>
        </w:rPr>
      </w:pPr>
    </w:p>
    <w:p w14:paraId="2A5EA7D6" w14:textId="1B77E787" w:rsidR="006D6911" w:rsidRPr="00351321" w:rsidRDefault="00653D2C" w:rsidP="006D6911">
      <w:pPr>
        <w:jc w:val="both"/>
        <w:rPr>
          <w:rFonts w:ascii="Arial" w:eastAsia="Arial Unicode MS" w:hAnsi="Arial" w:cs="Arial"/>
          <w:color w:val="000000"/>
          <w:sz w:val="18"/>
          <w:szCs w:val="18"/>
          <w:u w:val="single"/>
          <w:lang w:val="en-GB"/>
        </w:rPr>
      </w:pPr>
      <w:r w:rsidRPr="00351321">
        <w:rPr>
          <w:rFonts w:ascii="Arial" w:eastAsia="Arial Unicode MS" w:hAnsi="Arial" w:cs="Arial"/>
          <w:color w:val="000000"/>
          <w:sz w:val="18"/>
          <w:szCs w:val="18"/>
          <w:u w:val="single"/>
          <w:lang w:val="en-GB"/>
        </w:rPr>
        <w:br w:type="page"/>
      </w:r>
    </w:p>
    <w:tbl>
      <w:tblPr>
        <w:tblW w:w="9461" w:type="dxa"/>
        <w:tblInd w:w="108" w:type="dxa"/>
        <w:tblLook w:val="04A0" w:firstRow="1" w:lastRow="0" w:firstColumn="1" w:lastColumn="0" w:noHBand="0" w:noVBand="1"/>
      </w:tblPr>
      <w:tblGrid>
        <w:gridCol w:w="3989"/>
        <w:gridCol w:w="1368"/>
        <w:gridCol w:w="1368"/>
        <w:gridCol w:w="1368"/>
        <w:gridCol w:w="1368"/>
      </w:tblGrid>
      <w:tr w:rsidR="00C76150" w:rsidRPr="00351321" w14:paraId="7F68B81C" w14:textId="77777777" w:rsidTr="006D6911">
        <w:trPr>
          <w:trHeight w:val="386"/>
        </w:trPr>
        <w:tc>
          <w:tcPr>
            <w:tcW w:w="9461" w:type="dxa"/>
            <w:gridSpan w:val="5"/>
            <w:shd w:val="clear" w:color="auto" w:fill="auto"/>
            <w:vAlign w:val="center"/>
          </w:tcPr>
          <w:p w14:paraId="505F9F22" w14:textId="4ED9F1CC"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37</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Other income</w:t>
            </w:r>
          </w:p>
        </w:tc>
      </w:tr>
      <w:tr w:rsidR="00C76150" w:rsidRPr="00351321" w14:paraId="4E71156B" w14:textId="77777777" w:rsidTr="006D6911">
        <w:tblPrEx>
          <w:tblLook w:val="0000" w:firstRow="0" w:lastRow="0" w:firstColumn="0" w:lastColumn="0" w:noHBand="0" w:noVBand="0"/>
        </w:tblPrEx>
        <w:tc>
          <w:tcPr>
            <w:tcW w:w="3989" w:type="dxa"/>
            <w:shd w:val="clear" w:color="auto" w:fill="auto"/>
            <w:vAlign w:val="bottom"/>
          </w:tcPr>
          <w:p w14:paraId="1E191F29" w14:textId="77777777" w:rsidR="00C76150" w:rsidRPr="00351321" w:rsidRDefault="00C76150" w:rsidP="00A50F05">
            <w:pPr>
              <w:ind w:left="-86"/>
              <w:rPr>
                <w:rFonts w:ascii="Arial" w:hAnsi="Arial" w:cs="Arial"/>
                <w:snapToGrid w:val="0"/>
                <w:color w:val="000000"/>
                <w:spacing w:val="-6"/>
                <w:sz w:val="16"/>
                <w:szCs w:val="16"/>
                <w:lang w:val="en-GB" w:eastAsia="th-TH"/>
              </w:rPr>
            </w:pPr>
          </w:p>
          <w:p w14:paraId="44CD2569" w14:textId="77777777" w:rsidR="00C76150" w:rsidRPr="00351321" w:rsidRDefault="00C76150" w:rsidP="00A50F05">
            <w:pPr>
              <w:ind w:left="-86"/>
              <w:rPr>
                <w:rFonts w:ascii="Arial" w:hAnsi="Arial" w:cs="Arial"/>
                <w:snapToGrid w:val="0"/>
                <w:color w:val="000000"/>
                <w:spacing w:val="-6"/>
                <w:sz w:val="16"/>
                <w:szCs w:val="16"/>
                <w:lang w:val="en-GB" w:eastAsia="th-TH"/>
              </w:rPr>
            </w:pPr>
          </w:p>
        </w:tc>
        <w:tc>
          <w:tcPr>
            <w:tcW w:w="2736" w:type="dxa"/>
            <w:gridSpan w:val="2"/>
            <w:tcBorders>
              <w:bottom w:val="single" w:sz="4" w:space="0" w:color="auto"/>
            </w:tcBorders>
            <w:shd w:val="clear" w:color="auto" w:fill="auto"/>
            <w:vAlign w:val="bottom"/>
          </w:tcPr>
          <w:p w14:paraId="0D210BDB"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47D09AD0"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28CFF7A1"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4D5B9BB4"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44C05F7C" w14:textId="77777777" w:rsidTr="006D6911">
        <w:tblPrEx>
          <w:tblLook w:val="0000" w:firstRow="0" w:lastRow="0" w:firstColumn="0" w:lastColumn="0" w:noHBand="0" w:noVBand="0"/>
        </w:tblPrEx>
        <w:tc>
          <w:tcPr>
            <w:tcW w:w="3989" w:type="dxa"/>
            <w:shd w:val="clear" w:color="auto" w:fill="auto"/>
            <w:vAlign w:val="bottom"/>
          </w:tcPr>
          <w:p w14:paraId="634F7938" w14:textId="77777777" w:rsidR="00C76150" w:rsidRPr="00351321" w:rsidRDefault="00C76150" w:rsidP="00A50F05">
            <w:pPr>
              <w:ind w:left="-86"/>
              <w:rPr>
                <w:rFonts w:ascii="Arial" w:hAnsi="Arial" w:cs="Arial"/>
                <w:snapToGrid w:val="0"/>
                <w:color w:val="000000"/>
                <w:spacing w:val="-6"/>
                <w:sz w:val="16"/>
                <w:szCs w:val="16"/>
                <w:lang w:val="en-GB" w:eastAsia="th-TH"/>
              </w:rPr>
            </w:pPr>
          </w:p>
        </w:tc>
        <w:tc>
          <w:tcPr>
            <w:tcW w:w="1368" w:type="dxa"/>
            <w:tcBorders>
              <w:top w:val="single" w:sz="4" w:space="0" w:color="auto"/>
            </w:tcBorders>
            <w:shd w:val="clear" w:color="auto" w:fill="auto"/>
            <w:vAlign w:val="center"/>
          </w:tcPr>
          <w:p w14:paraId="7AEA40E4"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07C86C15"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2EE721D8"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740A287E"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r>
      <w:tr w:rsidR="00C76150" w:rsidRPr="00351321" w14:paraId="78A7AEF0" w14:textId="77777777" w:rsidTr="006D6911">
        <w:tblPrEx>
          <w:tblLook w:val="0000" w:firstRow="0" w:lastRow="0" w:firstColumn="0" w:lastColumn="0" w:noHBand="0" w:noVBand="0"/>
        </w:tblPrEx>
        <w:tc>
          <w:tcPr>
            <w:tcW w:w="3989" w:type="dxa"/>
            <w:shd w:val="clear" w:color="auto" w:fill="auto"/>
            <w:vAlign w:val="bottom"/>
          </w:tcPr>
          <w:p w14:paraId="231BFFAD" w14:textId="77777777" w:rsidR="00C76150" w:rsidRPr="00351321" w:rsidRDefault="00C76150" w:rsidP="00A50F05">
            <w:pPr>
              <w:ind w:left="-86"/>
              <w:rPr>
                <w:rFonts w:ascii="Arial" w:hAnsi="Arial" w:cs="Arial"/>
                <w:snapToGrid w:val="0"/>
                <w:color w:val="000000"/>
                <w:spacing w:val="-6"/>
                <w:sz w:val="18"/>
                <w:szCs w:val="18"/>
                <w:lang w:val="en-GB" w:eastAsia="th-TH"/>
              </w:rPr>
            </w:pPr>
          </w:p>
        </w:tc>
        <w:tc>
          <w:tcPr>
            <w:tcW w:w="1368" w:type="dxa"/>
            <w:shd w:val="clear" w:color="auto" w:fill="auto"/>
            <w:vAlign w:val="center"/>
          </w:tcPr>
          <w:p w14:paraId="042C4B58"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32532AFD"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3BA4F258"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41F1E9EB" w14:textId="777777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r>
      <w:tr w:rsidR="00C76150" w:rsidRPr="00351321" w14:paraId="4E11BC0E" w14:textId="77777777" w:rsidTr="006D6911">
        <w:tblPrEx>
          <w:tblLook w:val="0000" w:firstRow="0" w:lastRow="0" w:firstColumn="0" w:lastColumn="0" w:noHBand="0" w:noVBand="0"/>
        </w:tblPrEx>
        <w:tc>
          <w:tcPr>
            <w:tcW w:w="3989" w:type="dxa"/>
            <w:shd w:val="clear" w:color="auto" w:fill="auto"/>
            <w:vAlign w:val="bottom"/>
          </w:tcPr>
          <w:p w14:paraId="53EF33D5" w14:textId="77777777" w:rsidR="00C76150" w:rsidRPr="00351321" w:rsidRDefault="00C76150" w:rsidP="00A50F05">
            <w:pPr>
              <w:ind w:left="-86"/>
              <w:rPr>
                <w:rFonts w:ascii="Arial" w:hAnsi="Arial" w:cs="Arial"/>
                <w:snapToGrid w:val="0"/>
                <w:color w:val="000000"/>
                <w:spacing w:val="-6"/>
                <w:sz w:val="18"/>
                <w:szCs w:val="18"/>
                <w:lang w:val="en-GB" w:eastAsia="th-TH"/>
              </w:rPr>
            </w:pPr>
          </w:p>
        </w:tc>
        <w:tc>
          <w:tcPr>
            <w:tcW w:w="1368" w:type="dxa"/>
            <w:shd w:val="clear" w:color="auto" w:fill="auto"/>
            <w:vAlign w:val="center"/>
          </w:tcPr>
          <w:p w14:paraId="1AA45BF5" w14:textId="018A1D77"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2E6876DC" w14:textId="4DD31838"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78A499E1" w14:textId="7537420D"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5DB04346" w14:textId="38AA1D3A" w:rsidR="00C76150" w:rsidRPr="00351321" w:rsidRDefault="00C76150">
            <w:pPr>
              <w:pStyle w:val="a0"/>
              <w:tabs>
                <w:tab w:val="right" w:pos="115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r>
      <w:tr w:rsidR="00C76150" w:rsidRPr="00351321" w14:paraId="25E83968" w14:textId="77777777" w:rsidTr="006D6911">
        <w:tblPrEx>
          <w:tblLook w:val="0000" w:firstRow="0" w:lastRow="0" w:firstColumn="0" w:lastColumn="0" w:noHBand="0" w:noVBand="0"/>
        </w:tblPrEx>
        <w:tc>
          <w:tcPr>
            <w:tcW w:w="3989" w:type="dxa"/>
            <w:shd w:val="clear" w:color="auto" w:fill="auto"/>
            <w:vAlign w:val="bottom"/>
          </w:tcPr>
          <w:p w14:paraId="196846F2" w14:textId="77777777" w:rsidR="00C76150" w:rsidRPr="00351321" w:rsidRDefault="00C76150" w:rsidP="00A50F05">
            <w:pPr>
              <w:ind w:left="-86"/>
              <w:rPr>
                <w:rFonts w:ascii="Arial" w:hAnsi="Arial" w:cs="Arial"/>
                <w:snapToGrid w:val="0"/>
                <w:color w:val="000000"/>
                <w:spacing w:val="-6"/>
                <w:sz w:val="18"/>
                <w:szCs w:val="18"/>
                <w:lang w:val="en-GB" w:eastAsia="th-TH"/>
              </w:rPr>
            </w:pPr>
          </w:p>
        </w:tc>
        <w:tc>
          <w:tcPr>
            <w:tcW w:w="1368" w:type="dxa"/>
            <w:shd w:val="clear" w:color="auto" w:fill="auto"/>
            <w:vAlign w:val="center"/>
          </w:tcPr>
          <w:p w14:paraId="50766DEE" w14:textId="70920AF3" w:rsidR="00C76150" w:rsidRPr="00351321" w:rsidRDefault="00FA4289">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368" w:type="dxa"/>
            <w:shd w:val="clear" w:color="auto" w:fill="auto"/>
            <w:vAlign w:val="center"/>
          </w:tcPr>
          <w:p w14:paraId="6A643041" w14:textId="5A4DDC46" w:rsidR="00C76150" w:rsidRPr="00351321" w:rsidRDefault="00FA4289">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c>
          <w:tcPr>
            <w:tcW w:w="1368" w:type="dxa"/>
            <w:shd w:val="clear" w:color="auto" w:fill="auto"/>
            <w:vAlign w:val="center"/>
          </w:tcPr>
          <w:p w14:paraId="209C23ED" w14:textId="7BB53E2F" w:rsidR="00C76150" w:rsidRPr="00351321" w:rsidRDefault="00FA4289">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368" w:type="dxa"/>
            <w:shd w:val="clear" w:color="auto" w:fill="auto"/>
            <w:vAlign w:val="center"/>
          </w:tcPr>
          <w:p w14:paraId="211B0DAC" w14:textId="74310FE3" w:rsidR="00C76150" w:rsidRPr="00351321" w:rsidRDefault="00FA4289">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r>
      <w:tr w:rsidR="00C76150" w:rsidRPr="00351321" w14:paraId="63AE6F8D" w14:textId="77777777" w:rsidTr="006D6911">
        <w:tblPrEx>
          <w:tblLook w:val="0000" w:firstRow="0" w:lastRow="0" w:firstColumn="0" w:lastColumn="0" w:noHBand="0" w:noVBand="0"/>
        </w:tblPrEx>
        <w:tc>
          <w:tcPr>
            <w:tcW w:w="3989" w:type="dxa"/>
            <w:shd w:val="clear" w:color="auto" w:fill="auto"/>
            <w:vAlign w:val="bottom"/>
          </w:tcPr>
          <w:p w14:paraId="58EF0DEA" w14:textId="77777777" w:rsidR="00C76150" w:rsidRPr="00351321" w:rsidRDefault="00C76150" w:rsidP="00A50F05">
            <w:pPr>
              <w:ind w:left="-86"/>
              <w:rPr>
                <w:rFonts w:ascii="Arial" w:hAnsi="Arial" w:cs="Arial"/>
                <w:b/>
                <w:bCs/>
                <w:snapToGrid w:val="0"/>
                <w:color w:val="000000"/>
                <w:spacing w:val="-6"/>
                <w:sz w:val="18"/>
                <w:szCs w:val="18"/>
                <w:lang w:val="en-GB" w:eastAsia="th-TH"/>
              </w:rPr>
            </w:pPr>
          </w:p>
        </w:tc>
        <w:tc>
          <w:tcPr>
            <w:tcW w:w="1368" w:type="dxa"/>
            <w:tcBorders>
              <w:bottom w:val="single" w:sz="4" w:space="0" w:color="auto"/>
            </w:tcBorders>
            <w:shd w:val="clear" w:color="auto" w:fill="auto"/>
          </w:tcPr>
          <w:p w14:paraId="65F5C09E" w14:textId="77777777" w:rsidR="00C76150" w:rsidRPr="00351321" w:rsidRDefault="00C76150">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1FEB5BD8" w14:textId="77777777" w:rsidR="00C76150" w:rsidRPr="00351321" w:rsidRDefault="00C76150">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232F3D45" w14:textId="77777777" w:rsidR="00C76150" w:rsidRPr="00351321" w:rsidRDefault="00C76150">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664E44B3" w14:textId="77777777" w:rsidR="00C76150" w:rsidRPr="00351321" w:rsidRDefault="00C76150">
            <w:pPr>
              <w:pStyle w:val="a0"/>
              <w:tabs>
                <w:tab w:val="decimal" w:pos="115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C76150" w:rsidRPr="00351321" w14:paraId="0DC7FC34" w14:textId="77777777" w:rsidTr="006D6911">
        <w:tblPrEx>
          <w:tblLook w:val="0000" w:firstRow="0" w:lastRow="0" w:firstColumn="0" w:lastColumn="0" w:noHBand="0" w:noVBand="0"/>
        </w:tblPrEx>
        <w:tc>
          <w:tcPr>
            <w:tcW w:w="3989" w:type="dxa"/>
            <w:shd w:val="clear" w:color="auto" w:fill="auto"/>
            <w:vAlign w:val="bottom"/>
          </w:tcPr>
          <w:p w14:paraId="35FA5CF9" w14:textId="77777777" w:rsidR="00C76150" w:rsidRPr="00351321" w:rsidRDefault="00C76150"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vAlign w:val="bottom"/>
          </w:tcPr>
          <w:p w14:paraId="60CD93BF" w14:textId="77777777" w:rsidR="00C76150" w:rsidRPr="00351321" w:rsidRDefault="00C76150"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vAlign w:val="bottom"/>
          </w:tcPr>
          <w:p w14:paraId="49A9F7AE" w14:textId="77777777" w:rsidR="00C76150" w:rsidRPr="00351321" w:rsidRDefault="00C76150"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vAlign w:val="bottom"/>
          </w:tcPr>
          <w:p w14:paraId="188F9A44" w14:textId="77777777" w:rsidR="00C76150" w:rsidRPr="00351321" w:rsidRDefault="00C76150"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vAlign w:val="bottom"/>
          </w:tcPr>
          <w:p w14:paraId="581DE430" w14:textId="77777777" w:rsidR="00C76150" w:rsidRPr="00351321" w:rsidRDefault="00C76150" w:rsidP="006D6911">
            <w:pPr>
              <w:jc w:val="both"/>
              <w:rPr>
                <w:rFonts w:ascii="Arial" w:eastAsia="Arial Unicode MS" w:hAnsi="Arial" w:cs="Arial"/>
                <w:color w:val="000000"/>
                <w:sz w:val="10"/>
                <w:szCs w:val="10"/>
                <w:u w:val="single"/>
                <w:lang w:val="en-GB"/>
              </w:rPr>
            </w:pPr>
          </w:p>
        </w:tc>
      </w:tr>
      <w:tr w:rsidR="00C76150" w:rsidRPr="00351321" w14:paraId="6F7B15BA" w14:textId="77777777" w:rsidTr="006D6911">
        <w:tblPrEx>
          <w:tblLook w:val="0000" w:firstRow="0" w:lastRow="0" w:firstColumn="0" w:lastColumn="0" w:noHBand="0" w:noVBand="0"/>
        </w:tblPrEx>
        <w:tc>
          <w:tcPr>
            <w:tcW w:w="3989" w:type="dxa"/>
            <w:shd w:val="clear" w:color="auto" w:fill="auto"/>
            <w:vAlign w:val="bottom"/>
          </w:tcPr>
          <w:p w14:paraId="4C23068B" w14:textId="77777777" w:rsidR="00C76150" w:rsidRPr="00351321" w:rsidRDefault="00C76150" w:rsidP="00A50F05">
            <w:pPr>
              <w:ind w:left="-86"/>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Dividend income</w:t>
            </w:r>
          </w:p>
        </w:tc>
        <w:tc>
          <w:tcPr>
            <w:tcW w:w="1368" w:type="dxa"/>
            <w:shd w:val="clear" w:color="auto" w:fill="auto"/>
            <w:vAlign w:val="bottom"/>
          </w:tcPr>
          <w:p w14:paraId="76BEF06A" w14:textId="77777777" w:rsidR="00C76150" w:rsidRPr="00351321" w:rsidRDefault="00C76150">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619FE42" w14:textId="77777777" w:rsidR="00C76150" w:rsidRPr="00351321" w:rsidRDefault="00C76150">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E3BE53E" w14:textId="77777777" w:rsidR="00C76150" w:rsidRPr="00351321" w:rsidRDefault="00C76150">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AD66F5C" w14:textId="77777777" w:rsidR="00C76150" w:rsidRPr="00351321" w:rsidRDefault="00C76150">
            <w:pPr>
              <w:tabs>
                <w:tab w:val="decimal" w:pos="1154"/>
              </w:tabs>
              <w:ind w:right="-72"/>
              <w:jc w:val="both"/>
              <w:rPr>
                <w:rFonts w:ascii="Arial" w:hAnsi="Arial" w:cs="Arial"/>
                <w:noProof/>
                <w:snapToGrid w:val="0"/>
                <w:color w:val="000000"/>
                <w:sz w:val="18"/>
                <w:szCs w:val="18"/>
                <w:lang w:val="en-GB" w:eastAsia="th-TH"/>
              </w:rPr>
            </w:pPr>
          </w:p>
        </w:tc>
      </w:tr>
      <w:tr w:rsidR="006A18EF" w:rsidRPr="00351321" w14:paraId="47077466" w14:textId="77777777" w:rsidTr="006D6911">
        <w:tblPrEx>
          <w:tblLook w:val="0000" w:firstRow="0" w:lastRow="0" w:firstColumn="0" w:lastColumn="0" w:noHBand="0" w:noVBand="0"/>
        </w:tblPrEx>
        <w:tc>
          <w:tcPr>
            <w:tcW w:w="3989" w:type="dxa"/>
            <w:shd w:val="clear" w:color="auto" w:fill="auto"/>
            <w:vAlign w:val="bottom"/>
          </w:tcPr>
          <w:p w14:paraId="5FFD83B1" w14:textId="6EACC844"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investmen</w:t>
            </w:r>
            <w:r w:rsidRPr="00351321">
              <w:rPr>
                <w:rFonts w:ascii="Arial" w:hAnsi="Arial" w:cs="Arial"/>
                <w:noProof/>
                <w:snapToGrid w:val="0"/>
                <w:color w:val="000000"/>
                <w:spacing w:val="-4"/>
                <w:sz w:val="18"/>
                <w:szCs w:val="18"/>
                <w:lang w:val="en-GB" w:eastAsia="th-TH"/>
              </w:rPr>
              <w:t xml:space="preserve">ts in subsidiaries (Note </w:t>
            </w:r>
            <w:r w:rsidR="00FA4289" w:rsidRPr="00351321">
              <w:rPr>
                <w:rFonts w:ascii="Arial" w:hAnsi="Arial" w:cs="Arial"/>
                <w:noProof/>
                <w:snapToGrid w:val="0"/>
                <w:color w:val="000000"/>
                <w:spacing w:val="-4"/>
                <w:sz w:val="18"/>
                <w:szCs w:val="18"/>
                <w:lang w:val="en-GB" w:eastAsia="th-TH"/>
              </w:rPr>
              <w:t>19</w:t>
            </w:r>
            <w:r w:rsidRPr="00351321">
              <w:rPr>
                <w:rFonts w:ascii="Arial" w:hAnsi="Arial" w:cs="Arial"/>
                <w:noProof/>
                <w:snapToGrid w:val="0"/>
                <w:color w:val="000000"/>
                <w:spacing w:val="-4"/>
                <w:sz w:val="18"/>
                <w:szCs w:val="18"/>
                <w:lang w:val="en-GB" w:eastAsia="th-TH"/>
              </w:rPr>
              <w:t xml:space="preserve"> a), </w:t>
            </w:r>
            <w:r w:rsidR="00FA4289" w:rsidRPr="00351321">
              <w:rPr>
                <w:rFonts w:ascii="Arial" w:hAnsi="Arial" w:cs="Arial"/>
                <w:noProof/>
                <w:snapToGrid w:val="0"/>
                <w:color w:val="000000"/>
                <w:spacing w:val="-4"/>
                <w:sz w:val="18"/>
                <w:szCs w:val="18"/>
                <w:lang w:val="en-GB" w:eastAsia="th-TH"/>
              </w:rPr>
              <w:t>43</w:t>
            </w:r>
            <w:r w:rsidRPr="00351321">
              <w:rPr>
                <w:rFonts w:ascii="Arial" w:hAnsi="Arial" w:cs="Arial"/>
                <w:noProof/>
                <w:snapToGrid w:val="0"/>
                <w:color w:val="000000"/>
                <w:spacing w:val="-4"/>
                <w:sz w:val="18"/>
                <w:szCs w:val="18"/>
                <w:lang w:val="en-GB" w:eastAsia="th-TH"/>
              </w:rPr>
              <w:t xml:space="preserve"> b))</w:t>
            </w:r>
          </w:p>
        </w:tc>
        <w:tc>
          <w:tcPr>
            <w:tcW w:w="1368" w:type="dxa"/>
            <w:shd w:val="clear" w:color="auto" w:fill="auto"/>
            <w:vAlign w:val="bottom"/>
          </w:tcPr>
          <w:p w14:paraId="1BB218B6" w14:textId="223C2E2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1A6AB7D1" w14:textId="6020B2DD"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0B1A7B29" w14:textId="0FE4FB47"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77</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674</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089</w:t>
            </w:r>
          </w:p>
        </w:tc>
        <w:tc>
          <w:tcPr>
            <w:tcW w:w="1368" w:type="dxa"/>
            <w:shd w:val="clear" w:color="auto" w:fill="auto"/>
            <w:vAlign w:val="bottom"/>
          </w:tcPr>
          <w:p w14:paraId="11F38A25" w14:textId="16CABD55"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287</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442</w:t>
            </w:r>
          </w:p>
        </w:tc>
      </w:tr>
      <w:tr w:rsidR="006A18EF" w:rsidRPr="00351321" w14:paraId="39749781" w14:textId="77777777" w:rsidTr="006D6911">
        <w:tblPrEx>
          <w:tblLook w:val="0000" w:firstRow="0" w:lastRow="0" w:firstColumn="0" w:lastColumn="0" w:noHBand="0" w:noVBand="0"/>
        </w:tblPrEx>
        <w:tc>
          <w:tcPr>
            <w:tcW w:w="3989" w:type="dxa"/>
            <w:shd w:val="clear" w:color="auto" w:fill="auto"/>
            <w:vAlign w:val="bottom"/>
          </w:tcPr>
          <w:p w14:paraId="0409476C" w14:textId="534A4037"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investments in associates (Note </w:t>
            </w:r>
            <w:r w:rsidR="00FA4289" w:rsidRPr="00351321">
              <w:rPr>
                <w:rFonts w:ascii="Arial" w:hAnsi="Arial" w:cs="Arial"/>
                <w:noProof/>
                <w:snapToGrid w:val="0"/>
                <w:color w:val="000000"/>
                <w:sz w:val="18"/>
                <w:szCs w:val="18"/>
                <w:lang w:val="en-GB" w:eastAsia="th-TH"/>
              </w:rPr>
              <w:t>18</w:t>
            </w:r>
            <w:r w:rsidRPr="00351321">
              <w:rPr>
                <w:rFonts w:ascii="Arial" w:hAnsi="Arial" w:cs="Arial"/>
                <w:noProof/>
                <w:snapToGrid w:val="0"/>
                <w:color w:val="000000"/>
                <w:sz w:val="18"/>
                <w:szCs w:val="18"/>
                <w:lang w:val="en-GB" w:eastAsia="th-TH"/>
              </w:rPr>
              <w:t xml:space="preserve"> b), </w:t>
            </w:r>
            <w:r w:rsidR="00FA4289" w:rsidRPr="00351321">
              <w:rPr>
                <w:rFonts w:ascii="Arial" w:hAnsi="Arial" w:cs="Arial"/>
                <w:noProof/>
                <w:snapToGrid w:val="0"/>
                <w:color w:val="000000"/>
                <w:sz w:val="18"/>
                <w:szCs w:val="18"/>
                <w:lang w:val="en-GB" w:eastAsia="th-TH"/>
              </w:rPr>
              <w:t>43</w:t>
            </w:r>
            <w:r w:rsidRPr="00351321">
              <w:rPr>
                <w:rFonts w:ascii="Arial" w:hAnsi="Arial" w:cs="Arial"/>
                <w:noProof/>
                <w:snapToGrid w:val="0"/>
                <w:color w:val="000000"/>
                <w:sz w:val="18"/>
                <w:szCs w:val="18"/>
                <w:lang w:val="en-GB" w:eastAsia="th-TH"/>
              </w:rPr>
              <w:t xml:space="preserve"> b))</w:t>
            </w:r>
          </w:p>
        </w:tc>
        <w:tc>
          <w:tcPr>
            <w:tcW w:w="1368" w:type="dxa"/>
            <w:shd w:val="clear" w:color="auto" w:fill="auto"/>
            <w:vAlign w:val="bottom"/>
          </w:tcPr>
          <w:p w14:paraId="7305AFF5" w14:textId="79C346D0"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3C3C2CE9" w14:textId="38A7976D"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6B93B77D" w14:textId="3F02F841"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p>
        </w:tc>
        <w:tc>
          <w:tcPr>
            <w:tcW w:w="1368" w:type="dxa"/>
            <w:shd w:val="clear" w:color="auto" w:fill="auto"/>
            <w:vAlign w:val="bottom"/>
          </w:tcPr>
          <w:p w14:paraId="1CF3363E" w14:textId="1AF588A1"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997</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157</w:t>
            </w:r>
          </w:p>
        </w:tc>
      </w:tr>
      <w:tr w:rsidR="0070502A" w:rsidRPr="00351321" w14:paraId="3A193AFB" w14:textId="77777777" w:rsidTr="006D6911">
        <w:tblPrEx>
          <w:tblLook w:val="0000" w:firstRow="0" w:lastRow="0" w:firstColumn="0" w:lastColumn="0" w:noHBand="0" w:noVBand="0"/>
        </w:tblPrEx>
        <w:tc>
          <w:tcPr>
            <w:tcW w:w="3989" w:type="dxa"/>
            <w:shd w:val="clear" w:color="auto" w:fill="auto"/>
            <w:vAlign w:val="bottom"/>
          </w:tcPr>
          <w:p w14:paraId="48E5056E" w14:textId="77777777" w:rsidR="0070502A" w:rsidRPr="00351321" w:rsidRDefault="0070502A"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investment in equity securities</w:t>
            </w:r>
          </w:p>
        </w:tc>
        <w:tc>
          <w:tcPr>
            <w:tcW w:w="1368" w:type="dxa"/>
            <w:shd w:val="clear" w:color="auto" w:fill="auto"/>
            <w:vAlign w:val="bottom"/>
          </w:tcPr>
          <w:p w14:paraId="150E3770" w14:textId="77777777"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D717B6F" w14:textId="77777777"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599308E" w14:textId="0A20F372"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0E8B29E" w14:textId="77777777"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r>
      <w:tr w:rsidR="006A18EF" w:rsidRPr="00351321" w14:paraId="7317B55F" w14:textId="77777777" w:rsidTr="006D6911">
        <w:tblPrEx>
          <w:tblLook w:val="0000" w:firstRow="0" w:lastRow="0" w:firstColumn="0" w:lastColumn="0" w:noHBand="0" w:noVBand="0"/>
        </w:tblPrEx>
        <w:tc>
          <w:tcPr>
            <w:tcW w:w="3989" w:type="dxa"/>
            <w:shd w:val="clear" w:color="auto" w:fill="auto"/>
            <w:vAlign w:val="bottom"/>
          </w:tcPr>
          <w:p w14:paraId="74F87204" w14:textId="3B60F43D"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other companies (Note </w:t>
            </w:r>
            <w:r w:rsidR="00FA4289" w:rsidRPr="00351321">
              <w:rPr>
                <w:rFonts w:ascii="Arial" w:hAnsi="Arial" w:cs="Arial"/>
                <w:noProof/>
                <w:snapToGrid w:val="0"/>
                <w:color w:val="000000"/>
                <w:sz w:val="18"/>
                <w:szCs w:val="18"/>
                <w:lang w:val="en-GB" w:eastAsia="th-TH"/>
              </w:rPr>
              <w:t>12</w:t>
            </w:r>
            <w:r w:rsidRPr="00351321">
              <w:rPr>
                <w:rFonts w:ascii="Arial" w:hAnsi="Arial" w:cs="Arial"/>
                <w:noProof/>
                <w:snapToGrid w:val="0"/>
                <w:color w:val="000000"/>
                <w:sz w:val="18"/>
                <w:szCs w:val="18"/>
                <w:lang w:val="en-GB" w:eastAsia="th-TH"/>
              </w:rPr>
              <w:t xml:space="preserve">, </w:t>
            </w:r>
            <w:r w:rsidR="00FA4289" w:rsidRPr="00351321">
              <w:rPr>
                <w:rFonts w:ascii="Arial" w:hAnsi="Arial" w:cs="Arial"/>
                <w:noProof/>
                <w:snapToGrid w:val="0"/>
                <w:color w:val="000000"/>
                <w:sz w:val="18"/>
                <w:szCs w:val="18"/>
                <w:lang w:val="en-GB" w:eastAsia="th-TH"/>
              </w:rPr>
              <w:t>17</w:t>
            </w:r>
            <w:r w:rsidRPr="00351321">
              <w:rPr>
                <w:rFonts w:ascii="Arial" w:hAnsi="Arial" w:cs="Arial"/>
                <w:noProof/>
                <w:snapToGrid w:val="0"/>
                <w:color w:val="000000"/>
                <w:sz w:val="18"/>
                <w:szCs w:val="18"/>
                <w:lang w:val="en-GB" w:eastAsia="th-TH"/>
              </w:rPr>
              <w:t>)</w:t>
            </w:r>
          </w:p>
        </w:tc>
        <w:tc>
          <w:tcPr>
            <w:tcW w:w="1368" w:type="dxa"/>
            <w:shd w:val="clear" w:color="auto" w:fill="auto"/>
          </w:tcPr>
          <w:p w14:paraId="7A3B048D" w14:textId="719AB2DB"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402</w:t>
            </w:r>
          </w:p>
        </w:tc>
        <w:tc>
          <w:tcPr>
            <w:tcW w:w="1368" w:type="dxa"/>
            <w:shd w:val="clear" w:color="auto" w:fill="auto"/>
          </w:tcPr>
          <w:p w14:paraId="452A943A" w14:textId="618EF316"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413</w:t>
            </w:r>
          </w:p>
        </w:tc>
        <w:tc>
          <w:tcPr>
            <w:tcW w:w="1368" w:type="dxa"/>
            <w:shd w:val="clear" w:color="auto" w:fill="auto"/>
          </w:tcPr>
          <w:p w14:paraId="0D854A6B" w14:textId="7B0B784F"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402</w:t>
            </w:r>
          </w:p>
        </w:tc>
        <w:tc>
          <w:tcPr>
            <w:tcW w:w="1368" w:type="dxa"/>
            <w:shd w:val="clear" w:color="auto" w:fill="auto"/>
            <w:vAlign w:val="bottom"/>
          </w:tcPr>
          <w:p w14:paraId="4D849A13" w14:textId="5E21DBBE"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413</w:t>
            </w:r>
          </w:p>
        </w:tc>
      </w:tr>
      <w:tr w:rsidR="006A18EF" w:rsidRPr="00351321" w14:paraId="5CFD714B" w14:textId="77777777" w:rsidTr="006D6911">
        <w:tblPrEx>
          <w:tblLook w:val="0000" w:firstRow="0" w:lastRow="0" w:firstColumn="0" w:lastColumn="0" w:noHBand="0" w:noVBand="0"/>
        </w:tblPrEx>
        <w:tc>
          <w:tcPr>
            <w:tcW w:w="3989" w:type="dxa"/>
            <w:shd w:val="clear" w:color="auto" w:fill="auto"/>
            <w:vAlign w:val="bottom"/>
          </w:tcPr>
          <w:p w14:paraId="6F9601FB" w14:textId="3D7B9249"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related companies (Note </w:t>
            </w:r>
            <w:r w:rsidR="00FA4289" w:rsidRPr="00351321">
              <w:rPr>
                <w:rFonts w:ascii="Arial" w:hAnsi="Arial" w:cs="Arial"/>
                <w:noProof/>
                <w:snapToGrid w:val="0"/>
                <w:color w:val="000000"/>
                <w:sz w:val="18"/>
                <w:szCs w:val="18"/>
                <w:lang w:val="en-GB" w:eastAsia="th-TH"/>
              </w:rPr>
              <w:t>17</w:t>
            </w:r>
            <w:r w:rsidRPr="00351321">
              <w:rPr>
                <w:rFonts w:ascii="Arial" w:hAnsi="Arial" w:cs="Arial"/>
                <w:noProof/>
                <w:snapToGrid w:val="0"/>
                <w:color w:val="000000"/>
                <w:sz w:val="18"/>
                <w:szCs w:val="18"/>
                <w:lang w:val="en-GB" w:eastAsia="th-TH"/>
              </w:rPr>
              <w:t xml:space="preserve">, </w:t>
            </w:r>
            <w:r w:rsidR="00FA4289" w:rsidRPr="00351321">
              <w:rPr>
                <w:rFonts w:ascii="Arial" w:hAnsi="Arial" w:cs="Arial"/>
                <w:noProof/>
                <w:snapToGrid w:val="0"/>
                <w:color w:val="000000"/>
                <w:sz w:val="18"/>
                <w:szCs w:val="18"/>
                <w:lang w:val="en-GB" w:eastAsia="th-TH"/>
              </w:rPr>
              <w:t>43</w:t>
            </w:r>
            <w:r w:rsidRPr="00351321">
              <w:rPr>
                <w:rFonts w:ascii="Arial" w:hAnsi="Arial" w:cs="Arial"/>
                <w:noProof/>
                <w:snapToGrid w:val="0"/>
                <w:color w:val="000000"/>
                <w:sz w:val="18"/>
                <w:szCs w:val="18"/>
                <w:lang w:val="en-GB" w:eastAsia="th-TH"/>
              </w:rPr>
              <w:t xml:space="preserve"> b))</w:t>
            </w:r>
          </w:p>
        </w:tc>
        <w:tc>
          <w:tcPr>
            <w:tcW w:w="1368" w:type="dxa"/>
            <w:shd w:val="clear" w:color="auto" w:fill="auto"/>
          </w:tcPr>
          <w:p w14:paraId="68D6FFC7" w14:textId="00B39519"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622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130</w:t>
            </w:r>
          </w:p>
        </w:tc>
        <w:tc>
          <w:tcPr>
            <w:tcW w:w="1368" w:type="dxa"/>
            <w:shd w:val="clear" w:color="auto" w:fill="auto"/>
          </w:tcPr>
          <w:p w14:paraId="1B1F7067" w14:textId="57704043"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090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210</w:t>
            </w:r>
          </w:p>
        </w:tc>
        <w:tc>
          <w:tcPr>
            <w:tcW w:w="1368" w:type="dxa"/>
            <w:shd w:val="clear" w:color="auto" w:fill="auto"/>
          </w:tcPr>
          <w:p w14:paraId="2027E39B" w14:textId="7BF6B8B3"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122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130</w:t>
            </w:r>
          </w:p>
        </w:tc>
        <w:tc>
          <w:tcPr>
            <w:tcW w:w="1368" w:type="dxa"/>
            <w:shd w:val="clear" w:color="auto" w:fill="auto"/>
            <w:vAlign w:val="bottom"/>
          </w:tcPr>
          <w:p w14:paraId="35537006" w14:textId="21C965EA"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590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210</w:t>
            </w:r>
          </w:p>
        </w:tc>
      </w:tr>
      <w:tr w:rsidR="006A18EF" w:rsidRPr="00351321" w14:paraId="4504A7BD" w14:textId="77777777" w:rsidTr="006D6911">
        <w:tblPrEx>
          <w:tblLook w:val="0000" w:firstRow="0" w:lastRow="0" w:firstColumn="0" w:lastColumn="0" w:noHBand="0" w:noVBand="0"/>
        </w:tblPrEx>
        <w:tc>
          <w:tcPr>
            <w:tcW w:w="3989" w:type="dxa"/>
            <w:shd w:val="clear" w:color="auto" w:fill="auto"/>
            <w:vAlign w:val="bottom"/>
          </w:tcPr>
          <w:p w14:paraId="01F01F4B" w14:textId="47B033D0"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Gain on disposal of financial assets (Note </w:t>
            </w:r>
            <w:r w:rsidR="00FA4289" w:rsidRPr="00351321">
              <w:rPr>
                <w:rFonts w:ascii="Arial" w:hAnsi="Arial" w:cs="Arial"/>
                <w:noProof/>
                <w:snapToGrid w:val="0"/>
                <w:color w:val="000000"/>
                <w:sz w:val="18"/>
                <w:szCs w:val="18"/>
                <w:lang w:val="en-GB" w:eastAsia="th-TH"/>
              </w:rPr>
              <w:t>12</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73ED39F0" w14:textId="0B28776D"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311</w:t>
            </w:r>
          </w:p>
        </w:tc>
        <w:tc>
          <w:tcPr>
            <w:tcW w:w="1368" w:type="dxa"/>
            <w:shd w:val="clear" w:color="auto" w:fill="auto"/>
            <w:vAlign w:val="bottom"/>
          </w:tcPr>
          <w:p w14:paraId="6ED4A725" w14:textId="284239AE"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234</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497</w:t>
            </w:r>
          </w:p>
        </w:tc>
        <w:tc>
          <w:tcPr>
            <w:tcW w:w="1368" w:type="dxa"/>
            <w:shd w:val="clear" w:color="auto" w:fill="auto"/>
            <w:vAlign w:val="bottom"/>
          </w:tcPr>
          <w:p w14:paraId="6F1D2A0E" w14:textId="516ECF6D"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4CE33F6A" w14:textId="18967F6C"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70502A" w:rsidRPr="00351321" w14:paraId="390FF93D" w14:textId="77777777" w:rsidTr="006D6911">
        <w:tblPrEx>
          <w:tblLook w:val="0000" w:firstRow="0" w:lastRow="0" w:firstColumn="0" w:lastColumn="0" w:noHBand="0" w:noVBand="0"/>
        </w:tblPrEx>
        <w:tc>
          <w:tcPr>
            <w:tcW w:w="3989" w:type="dxa"/>
            <w:shd w:val="clear" w:color="auto" w:fill="auto"/>
            <w:vAlign w:val="bottom"/>
          </w:tcPr>
          <w:p w14:paraId="5EA3DC85" w14:textId="77777777" w:rsidR="0070502A" w:rsidRPr="00351321" w:rsidRDefault="0070502A"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Gain on disposal of property, plant and</w:t>
            </w:r>
          </w:p>
        </w:tc>
        <w:tc>
          <w:tcPr>
            <w:tcW w:w="1368" w:type="dxa"/>
            <w:shd w:val="clear" w:color="auto" w:fill="auto"/>
            <w:vAlign w:val="bottom"/>
          </w:tcPr>
          <w:p w14:paraId="4F4FB282" w14:textId="77777777"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F7FF70C" w14:textId="77777777"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B356EB0" w14:textId="77777777"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BE41BEC" w14:textId="77777777"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r>
      <w:tr w:rsidR="0070502A" w:rsidRPr="00351321" w14:paraId="3DAF610E" w14:textId="77777777" w:rsidTr="006D6911">
        <w:tblPrEx>
          <w:tblLook w:val="0000" w:firstRow="0" w:lastRow="0" w:firstColumn="0" w:lastColumn="0" w:noHBand="0" w:noVBand="0"/>
        </w:tblPrEx>
        <w:trPr>
          <w:trHeight w:val="64"/>
        </w:trPr>
        <w:tc>
          <w:tcPr>
            <w:tcW w:w="3989" w:type="dxa"/>
            <w:shd w:val="clear" w:color="auto" w:fill="auto"/>
            <w:vAlign w:val="bottom"/>
          </w:tcPr>
          <w:p w14:paraId="34D95E18" w14:textId="77777777" w:rsidR="0070502A" w:rsidRPr="00351321" w:rsidRDefault="0070502A"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equipment (net) and intangible assets (net)</w:t>
            </w:r>
          </w:p>
        </w:tc>
        <w:tc>
          <w:tcPr>
            <w:tcW w:w="1368" w:type="dxa"/>
            <w:shd w:val="clear" w:color="auto" w:fill="auto"/>
            <w:vAlign w:val="bottom"/>
          </w:tcPr>
          <w:p w14:paraId="11FB9CC2" w14:textId="44FEEF35" w:rsidR="0070502A" w:rsidRPr="00351321" w:rsidRDefault="00FA4289" w:rsidP="0070502A">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289</w:t>
            </w:r>
          </w:p>
        </w:tc>
        <w:tc>
          <w:tcPr>
            <w:tcW w:w="1368" w:type="dxa"/>
            <w:shd w:val="clear" w:color="auto" w:fill="auto"/>
            <w:vAlign w:val="bottom"/>
          </w:tcPr>
          <w:p w14:paraId="7CB97060" w14:textId="6F5CD07A" w:rsidR="0070502A" w:rsidRPr="00351321" w:rsidRDefault="00FA4289" w:rsidP="0070502A">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67</w:t>
            </w:r>
            <w:r w:rsidR="0070502A"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364</w:t>
            </w:r>
          </w:p>
        </w:tc>
        <w:tc>
          <w:tcPr>
            <w:tcW w:w="1368" w:type="dxa"/>
            <w:shd w:val="clear" w:color="auto" w:fill="auto"/>
            <w:vAlign w:val="bottom"/>
          </w:tcPr>
          <w:p w14:paraId="71191207" w14:textId="7B2BC158" w:rsidR="0070502A" w:rsidRPr="00351321" w:rsidRDefault="006A18EF" w:rsidP="0070502A">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69D579D2" w14:textId="3E3BCE42" w:rsidR="0070502A" w:rsidRPr="00351321" w:rsidRDefault="00FA4289" w:rsidP="0070502A">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67</w:t>
            </w:r>
            <w:r w:rsidR="0070502A"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364</w:t>
            </w:r>
          </w:p>
        </w:tc>
      </w:tr>
      <w:tr w:rsidR="0070502A" w:rsidRPr="00351321" w14:paraId="127953B2" w14:textId="77777777" w:rsidTr="006D6911">
        <w:tblPrEx>
          <w:tblLook w:val="0000" w:firstRow="0" w:lastRow="0" w:firstColumn="0" w:lastColumn="0" w:noHBand="0" w:noVBand="0"/>
        </w:tblPrEx>
        <w:tc>
          <w:tcPr>
            <w:tcW w:w="3989" w:type="dxa"/>
            <w:shd w:val="clear" w:color="auto" w:fill="auto"/>
            <w:vAlign w:val="bottom"/>
          </w:tcPr>
          <w:p w14:paraId="0C2B21EB" w14:textId="77777777" w:rsidR="0070502A" w:rsidRPr="00351321" w:rsidRDefault="0070502A"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Gain on disposal of investment properties</w:t>
            </w:r>
          </w:p>
        </w:tc>
        <w:tc>
          <w:tcPr>
            <w:tcW w:w="1368" w:type="dxa"/>
            <w:shd w:val="clear" w:color="auto" w:fill="auto"/>
            <w:vAlign w:val="bottom"/>
          </w:tcPr>
          <w:p w14:paraId="6DC0E0F3" w14:textId="705C953F"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B82CD68" w14:textId="3EEF52FF"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40EBD77" w14:textId="458FE9B0"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48737ED" w14:textId="5EC20070" w:rsidR="0070502A" w:rsidRPr="00351321" w:rsidRDefault="0070502A" w:rsidP="0070502A">
            <w:pPr>
              <w:tabs>
                <w:tab w:val="decimal" w:pos="1154"/>
              </w:tabs>
              <w:ind w:right="-72"/>
              <w:jc w:val="both"/>
              <w:rPr>
                <w:rFonts w:ascii="Arial" w:hAnsi="Arial" w:cs="Arial"/>
                <w:noProof/>
                <w:snapToGrid w:val="0"/>
                <w:color w:val="000000"/>
                <w:sz w:val="18"/>
                <w:szCs w:val="18"/>
                <w:lang w:val="en-GB" w:eastAsia="th-TH"/>
              </w:rPr>
            </w:pPr>
          </w:p>
        </w:tc>
      </w:tr>
      <w:tr w:rsidR="006A18EF" w:rsidRPr="00351321" w14:paraId="6680DA89" w14:textId="77777777" w:rsidTr="006D6911">
        <w:tblPrEx>
          <w:tblLook w:val="0000" w:firstRow="0" w:lastRow="0" w:firstColumn="0" w:lastColumn="0" w:noHBand="0" w:noVBand="0"/>
        </w:tblPrEx>
        <w:tc>
          <w:tcPr>
            <w:tcW w:w="3989" w:type="dxa"/>
            <w:shd w:val="clear" w:color="auto" w:fill="auto"/>
            <w:vAlign w:val="bottom"/>
          </w:tcPr>
          <w:p w14:paraId="5526DCC4" w14:textId="5E7839A0"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other companies</w:t>
            </w:r>
            <w:r w:rsidR="0027304F" w:rsidRPr="00351321">
              <w:rPr>
                <w:rFonts w:ascii="Arial" w:hAnsi="Arial" w:cs="Arial"/>
                <w:noProof/>
                <w:snapToGrid w:val="0"/>
                <w:color w:val="000000"/>
                <w:sz w:val="18"/>
                <w:szCs w:val="18"/>
                <w:lang w:val="en-GB" w:eastAsia="th-TH"/>
              </w:rPr>
              <w:t xml:space="preserve"> (Note 22)</w:t>
            </w:r>
          </w:p>
        </w:tc>
        <w:tc>
          <w:tcPr>
            <w:tcW w:w="1368" w:type="dxa"/>
            <w:shd w:val="clear" w:color="auto" w:fill="auto"/>
            <w:vAlign w:val="bottom"/>
          </w:tcPr>
          <w:p w14:paraId="4EF037EC" w14:textId="228591D3"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783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865</w:t>
            </w:r>
          </w:p>
        </w:tc>
        <w:tc>
          <w:tcPr>
            <w:tcW w:w="1368" w:type="dxa"/>
            <w:shd w:val="clear" w:color="auto" w:fill="auto"/>
            <w:vAlign w:val="bottom"/>
          </w:tcPr>
          <w:p w14:paraId="709E4813" w14:textId="58088FDD" w:rsidR="006A18EF" w:rsidRPr="00351321" w:rsidRDefault="00C3389D"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033FFDF6" w14:textId="3F383B6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48FE7FFD" w14:textId="2E4349C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A18EF" w:rsidRPr="00351321" w14:paraId="46FC8444" w14:textId="77777777" w:rsidTr="006D6911">
        <w:tblPrEx>
          <w:tblLook w:val="0000" w:firstRow="0" w:lastRow="0" w:firstColumn="0" w:lastColumn="0" w:noHBand="0" w:noVBand="0"/>
        </w:tblPrEx>
        <w:tc>
          <w:tcPr>
            <w:tcW w:w="3989" w:type="dxa"/>
            <w:shd w:val="clear" w:color="auto" w:fill="auto"/>
            <w:vAlign w:val="bottom"/>
          </w:tcPr>
          <w:p w14:paraId="1D4BE0FE" w14:textId="7BFA5772"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related companies (Note </w:t>
            </w:r>
            <w:r w:rsidR="0027304F" w:rsidRPr="00351321">
              <w:rPr>
                <w:rFonts w:ascii="Arial" w:hAnsi="Arial" w:cs="Arial"/>
                <w:noProof/>
                <w:snapToGrid w:val="0"/>
                <w:color w:val="000000"/>
                <w:sz w:val="18"/>
                <w:szCs w:val="18"/>
                <w:lang w:val="en-GB" w:eastAsia="th-TH"/>
              </w:rPr>
              <w:t>22</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030329BF" w14:textId="3731B9DA"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00260BC5"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2B654414" w14:textId="76209130"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758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446</w:t>
            </w:r>
          </w:p>
        </w:tc>
        <w:tc>
          <w:tcPr>
            <w:tcW w:w="1368" w:type="dxa"/>
            <w:shd w:val="clear" w:color="auto" w:fill="auto"/>
            <w:vAlign w:val="bottom"/>
          </w:tcPr>
          <w:p w14:paraId="66F175E1" w14:textId="1283710A"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58441593" w14:textId="667217CE"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6A18EF" w:rsidRPr="00351321" w14:paraId="62F4BE0D" w14:textId="77777777" w:rsidTr="006D6911">
        <w:tblPrEx>
          <w:tblLook w:val="0000" w:firstRow="0" w:lastRow="0" w:firstColumn="0" w:lastColumn="0" w:noHBand="0" w:noVBand="0"/>
        </w:tblPrEx>
        <w:tc>
          <w:tcPr>
            <w:tcW w:w="3989" w:type="dxa"/>
            <w:shd w:val="clear" w:color="auto" w:fill="auto"/>
            <w:vAlign w:val="bottom"/>
          </w:tcPr>
          <w:p w14:paraId="55A9BCC3" w14:textId="77777777"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Interest income</w:t>
            </w:r>
          </w:p>
        </w:tc>
        <w:tc>
          <w:tcPr>
            <w:tcW w:w="1368" w:type="dxa"/>
            <w:shd w:val="clear" w:color="auto" w:fill="auto"/>
            <w:vAlign w:val="bottom"/>
          </w:tcPr>
          <w:p w14:paraId="6BBB64AC" w14:textId="7777777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F12008A" w14:textId="7777777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0AB70E5" w14:textId="7777777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C16D4F7" w14:textId="7777777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p>
        </w:tc>
      </w:tr>
      <w:tr w:rsidR="006A18EF" w:rsidRPr="00351321" w14:paraId="7171E64A" w14:textId="77777777" w:rsidTr="006D6911">
        <w:tblPrEx>
          <w:tblLook w:val="0000" w:firstRow="0" w:lastRow="0" w:firstColumn="0" w:lastColumn="0" w:noHBand="0" w:noVBand="0"/>
        </w:tblPrEx>
        <w:tc>
          <w:tcPr>
            <w:tcW w:w="3989" w:type="dxa"/>
            <w:shd w:val="clear" w:color="auto" w:fill="auto"/>
            <w:vAlign w:val="bottom"/>
          </w:tcPr>
          <w:p w14:paraId="622BED02" w14:textId="77777777"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 other companies</w:t>
            </w:r>
          </w:p>
        </w:tc>
        <w:tc>
          <w:tcPr>
            <w:tcW w:w="1368" w:type="dxa"/>
            <w:shd w:val="clear" w:color="auto" w:fill="auto"/>
            <w:vAlign w:val="bottom"/>
          </w:tcPr>
          <w:p w14:paraId="4A306255" w14:textId="3B17D37F"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560</w:t>
            </w:r>
          </w:p>
        </w:tc>
        <w:tc>
          <w:tcPr>
            <w:tcW w:w="1368" w:type="dxa"/>
            <w:shd w:val="clear" w:color="auto" w:fill="auto"/>
            <w:vAlign w:val="bottom"/>
          </w:tcPr>
          <w:p w14:paraId="3D393357" w14:textId="72017DE3"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004</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440</w:t>
            </w:r>
          </w:p>
        </w:tc>
        <w:tc>
          <w:tcPr>
            <w:tcW w:w="1368" w:type="dxa"/>
            <w:shd w:val="clear" w:color="auto" w:fill="auto"/>
            <w:vAlign w:val="bottom"/>
          </w:tcPr>
          <w:p w14:paraId="56736FFD" w14:textId="5601A7E7"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315</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959</w:t>
            </w:r>
          </w:p>
        </w:tc>
        <w:tc>
          <w:tcPr>
            <w:tcW w:w="1368" w:type="dxa"/>
            <w:shd w:val="clear" w:color="auto" w:fill="auto"/>
            <w:vAlign w:val="bottom"/>
          </w:tcPr>
          <w:p w14:paraId="259C1F85" w14:textId="6B4600FA"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058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715</w:t>
            </w:r>
          </w:p>
        </w:tc>
      </w:tr>
      <w:tr w:rsidR="006A18EF" w:rsidRPr="00351321" w14:paraId="162F01E6" w14:textId="77777777" w:rsidTr="006D6911">
        <w:tblPrEx>
          <w:tblLook w:val="0000" w:firstRow="0" w:lastRow="0" w:firstColumn="0" w:lastColumn="0" w:noHBand="0" w:noVBand="0"/>
        </w:tblPrEx>
        <w:tc>
          <w:tcPr>
            <w:tcW w:w="3989" w:type="dxa"/>
            <w:shd w:val="clear" w:color="auto" w:fill="auto"/>
            <w:vAlign w:val="bottom"/>
          </w:tcPr>
          <w:p w14:paraId="399C8ED5" w14:textId="667F589C" w:rsidR="006A18EF" w:rsidRPr="00351321" w:rsidRDefault="006A18EF" w:rsidP="00A50F05">
            <w:pPr>
              <w:ind w:left="-86"/>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 xml:space="preserve">   - related companies (Note </w:t>
            </w:r>
            <w:r w:rsidR="00FA4289" w:rsidRPr="00351321">
              <w:rPr>
                <w:rFonts w:ascii="Arial" w:hAnsi="Arial" w:cs="Arial"/>
                <w:noProof/>
                <w:snapToGrid w:val="0"/>
                <w:color w:val="000000"/>
                <w:sz w:val="18"/>
                <w:szCs w:val="18"/>
                <w:lang w:val="en-GB" w:eastAsia="th-TH"/>
              </w:rPr>
              <w:t>43</w:t>
            </w:r>
            <w:r w:rsidRPr="00351321">
              <w:rPr>
                <w:rFonts w:ascii="Arial" w:hAnsi="Arial" w:cs="Arial"/>
                <w:noProof/>
                <w:snapToGrid w:val="0"/>
                <w:color w:val="000000"/>
                <w:sz w:val="18"/>
                <w:szCs w:val="18"/>
                <w:lang w:val="en-GB" w:eastAsia="th-TH"/>
              </w:rPr>
              <w:t xml:space="preserve"> b))</w:t>
            </w:r>
          </w:p>
        </w:tc>
        <w:tc>
          <w:tcPr>
            <w:tcW w:w="1368" w:type="dxa"/>
            <w:shd w:val="clear" w:color="auto" w:fill="auto"/>
            <w:vAlign w:val="bottom"/>
          </w:tcPr>
          <w:p w14:paraId="46205539" w14:textId="2023E0AF" w:rsidR="006A18EF" w:rsidRPr="00351321" w:rsidRDefault="005E504C"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1,688,708</w:t>
            </w:r>
          </w:p>
        </w:tc>
        <w:tc>
          <w:tcPr>
            <w:tcW w:w="1368" w:type="dxa"/>
            <w:shd w:val="clear" w:color="auto" w:fill="auto"/>
            <w:vAlign w:val="bottom"/>
          </w:tcPr>
          <w:p w14:paraId="61724F5C" w14:textId="3F29F715"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055</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013</w:t>
            </w:r>
          </w:p>
        </w:tc>
        <w:tc>
          <w:tcPr>
            <w:tcW w:w="1368" w:type="dxa"/>
            <w:shd w:val="clear" w:color="auto" w:fill="auto"/>
            <w:vAlign w:val="bottom"/>
          </w:tcPr>
          <w:p w14:paraId="795B6C96" w14:textId="12980A68"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731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211</w:t>
            </w:r>
          </w:p>
        </w:tc>
        <w:tc>
          <w:tcPr>
            <w:tcW w:w="1368" w:type="dxa"/>
            <w:shd w:val="clear" w:color="auto" w:fill="auto"/>
            <w:vAlign w:val="bottom"/>
          </w:tcPr>
          <w:p w14:paraId="4361B379" w14:textId="5F932F10"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548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711</w:t>
            </w:r>
          </w:p>
        </w:tc>
      </w:tr>
      <w:tr w:rsidR="006A18EF" w:rsidRPr="00351321" w14:paraId="47B30C50" w14:textId="77777777" w:rsidTr="006D6911">
        <w:tblPrEx>
          <w:tblLook w:val="0000" w:firstRow="0" w:lastRow="0" w:firstColumn="0" w:lastColumn="0" w:noHBand="0" w:noVBand="0"/>
        </w:tblPrEx>
        <w:tc>
          <w:tcPr>
            <w:tcW w:w="3989" w:type="dxa"/>
            <w:shd w:val="clear" w:color="auto" w:fill="auto"/>
            <w:vAlign w:val="bottom"/>
          </w:tcPr>
          <w:p w14:paraId="24689F56" w14:textId="77777777"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Membership income</w:t>
            </w:r>
          </w:p>
        </w:tc>
        <w:tc>
          <w:tcPr>
            <w:tcW w:w="1368" w:type="dxa"/>
            <w:shd w:val="clear" w:color="auto" w:fill="auto"/>
            <w:vAlign w:val="bottom"/>
          </w:tcPr>
          <w:p w14:paraId="5CB5645B" w14:textId="300D25E2"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629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978</w:t>
            </w:r>
          </w:p>
        </w:tc>
        <w:tc>
          <w:tcPr>
            <w:tcW w:w="1368" w:type="dxa"/>
            <w:shd w:val="clear" w:color="auto" w:fill="auto"/>
            <w:vAlign w:val="bottom"/>
          </w:tcPr>
          <w:p w14:paraId="35D7E727" w14:textId="06C42A04"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833</w:t>
            </w:r>
          </w:p>
        </w:tc>
        <w:tc>
          <w:tcPr>
            <w:tcW w:w="1368" w:type="dxa"/>
            <w:shd w:val="clear" w:color="auto" w:fill="auto"/>
            <w:vAlign w:val="bottom"/>
          </w:tcPr>
          <w:p w14:paraId="36CB92D1" w14:textId="5C661040"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629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978</w:t>
            </w:r>
          </w:p>
        </w:tc>
        <w:tc>
          <w:tcPr>
            <w:tcW w:w="1368" w:type="dxa"/>
            <w:shd w:val="clear" w:color="auto" w:fill="auto"/>
            <w:vAlign w:val="bottom"/>
          </w:tcPr>
          <w:p w14:paraId="3ACC38FD" w14:textId="2DFBC52C"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833</w:t>
            </w:r>
          </w:p>
        </w:tc>
      </w:tr>
      <w:tr w:rsidR="006A18EF" w:rsidRPr="00351321" w14:paraId="12EA1E2E" w14:textId="77777777" w:rsidTr="006D6911">
        <w:tblPrEx>
          <w:tblLook w:val="0000" w:firstRow="0" w:lastRow="0" w:firstColumn="0" w:lastColumn="0" w:noHBand="0" w:noVBand="0"/>
        </w:tblPrEx>
        <w:tc>
          <w:tcPr>
            <w:tcW w:w="3989" w:type="dxa"/>
            <w:shd w:val="clear" w:color="auto" w:fill="auto"/>
            <w:vAlign w:val="bottom"/>
          </w:tcPr>
          <w:p w14:paraId="3AEC4110" w14:textId="77777777" w:rsidR="006A18EF" w:rsidRPr="00351321" w:rsidRDefault="006A18EF" w:rsidP="00A50F05">
            <w:pPr>
              <w:tabs>
                <w:tab w:val="left" w:pos="1147"/>
              </w:tabs>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Rental income</w:t>
            </w:r>
            <w:r w:rsidRPr="00351321">
              <w:rPr>
                <w:rFonts w:ascii="Arial" w:hAnsi="Arial" w:cs="Arial"/>
                <w:noProof/>
                <w:snapToGrid w:val="0"/>
                <w:color w:val="000000"/>
                <w:sz w:val="18"/>
                <w:szCs w:val="18"/>
                <w:lang w:val="en-GB" w:eastAsia="th-TH"/>
              </w:rPr>
              <w:tab/>
              <w:t>- other companies</w:t>
            </w:r>
          </w:p>
        </w:tc>
        <w:tc>
          <w:tcPr>
            <w:tcW w:w="1368" w:type="dxa"/>
            <w:shd w:val="clear" w:color="auto" w:fill="auto"/>
            <w:vAlign w:val="bottom"/>
          </w:tcPr>
          <w:p w14:paraId="1488E126" w14:textId="1F2BE74B"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007</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896</w:t>
            </w:r>
          </w:p>
        </w:tc>
        <w:tc>
          <w:tcPr>
            <w:tcW w:w="1368" w:type="dxa"/>
            <w:shd w:val="clear" w:color="auto" w:fill="auto"/>
            <w:vAlign w:val="bottom"/>
          </w:tcPr>
          <w:p w14:paraId="62323C94" w14:textId="60595931"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928</w:t>
            </w:r>
          </w:p>
        </w:tc>
        <w:tc>
          <w:tcPr>
            <w:tcW w:w="1368" w:type="dxa"/>
            <w:shd w:val="clear" w:color="auto" w:fill="auto"/>
            <w:vAlign w:val="bottom"/>
          </w:tcPr>
          <w:p w14:paraId="3C4AE86F" w14:textId="76C4FA6B"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209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453</w:t>
            </w:r>
          </w:p>
        </w:tc>
        <w:tc>
          <w:tcPr>
            <w:tcW w:w="1368" w:type="dxa"/>
            <w:shd w:val="clear" w:color="auto" w:fill="auto"/>
            <w:vAlign w:val="bottom"/>
          </w:tcPr>
          <w:p w14:paraId="20C3CF08" w14:textId="198F4AD9"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146</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101</w:t>
            </w:r>
          </w:p>
        </w:tc>
      </w:tr>
      <w:tr w:rsidR="006A18EF" w:rsidRPr="00351321" w14:paraId="466C0CA6" w14:textId="77777777" w:rsidTr="006D6911">
        <w:tblPrEx>
          <w:tblLook w:val="0000" w:firstRow="0" w:lastRow="0" w:firstColumn="0" w:lastColumn="0" w:noHBand="0" w:noVBand="0"/>
        </w:tblPrEx>
        <w:tc>
          <w:tcPr>
            <w:tcW w:w="3989" w:type="dxa"/>
            <w:shd w:val="clear" w:color="auto" w:fill="auto"/>
            <w:vAlign w:val="bottom"/>
          </w:tcPr>
          <w:p w14:paraId="3A948DFF" w14:textId="6CDAC2B2" w:rsidR="006A18EF" w:rsidRPr="00351321" w:rsidRDefault="006A18EF" w:rsidP="00A50F05">
            <w:pPr>
              <w:tabs>
                <w:tab w:val="left" w:pos="1147"/>
              </w:tabs>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ab/>
              <w:t xml:space="preserve">- </w:t>
            </w:r>
            <w:r w:rsidRPr="00351321">
              <w:rPr>
                <w:rFonts w:ascii="Arial" w:hAnsi="Arial" w:cs="Arial"/>
                <w:noProof/>
                <w:snapToGrid w:val="0"/>
                <w:color w:val="000000"/>
                <w:spacing w:val="-8"/>
                <w:sz w:val="18"/>
                <w:szCs w:val="18"/>
                <w:lang w:val="en-GB" w:eastAsia="th-TH"/>
              </w:rPr>
              <w:t xml:space="preserve">related companies (Note </w:t>
            </w:r>
            <w:r w:rsidR="00FA4289" w:rsidRPr="00351321">
              <w:rPr>
                <w:rFonts w:ascii="Arial" w:hAnsi="Arial" w:cs="Arial"/>
                <w:noProof/>
                <w:snapToGrid w:val="0"/>
                <w:color w:val="000000"/>
                <w:spacing w:val="-8"/>
                <w:sz w:val="18"/>
                <w:szCs w:val="18"/>
                <w:lang w:val="en-GB" w:eastAsia="th-TH"/>
              </w:rPr>
              <w:t>43</w:t>
            </w:r>
            <w:r w:rsidRPr="00351321">
              <w:rPr>
                <w:rFonts w:ascii="Arial" w:hAnsi="Arial" w:cs="Arial"/>
                <w:noProof/>
                <w:snapToGrid w:val="0"/>
                <w:color w:val="000000"/>
                <w:spacing w:val="-8"/>
                <w:sz w:val="18"/>
                <w:szCs w:val="18"/>
                <w:lang w:val="en-GB" w:eastAsia="th-TH"/>
              </w:rPr>
              <w:t xml:space="preserve"> b))</w:t>
            </w:r>
          </w:p>
        </w:tc>
        <w:tc>
          <w:tcPr>
            <w:tcW w:w="1368" w:type="dxa"/>
            <w:shd w:val="clear" w:color="auto" w:fill="auto"/>
            <w:vAlign w:val="bottom"/>
          </w:tcPr>
          <w:p w14:paraId="70184DD2" w14:textId="5FC3135A"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00260BC5"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6F6E577D" w14:textId="060FB21C"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771F4D51" w14:textId="3EA0511E" w:rsidR="006A18EF" w:rsidRPr="00351321" w:rsidRDefault="00FA4289" w:rsidP="006A18EF">
            <w:pPr>
              <w:tabs>
                <w:tab w:val="decimal" w:pos="1154"/>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556</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062</w:t>
            </w:r>
          </w:p>
        </w:tc>
        <w:tc>
          <w:tcPr>
            <w:tcW w:w="1368" w:type="dxa"/>
            <w:shd w:val="clear" w:color="auto" w:fill="auto"/>
            <w:vAlign w:val="bottom"/>
          </w:tcPr>
          <w:p w14:paraId="06E626D2" w14:textId="78136DC6" w:rsidR="006A18EF" w:rsidRPr="00351321" w:rsidRDefault="00FA4289" w:rsidP="006A18EF">
            <w:pPr>
              <w:tabs>
                <w:tab w:val="decimal" w:pos="1154"/>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203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364</w:t>
            </w:r>
          </w:p>
        </w:tc>
      </w:tr>
      <w:tr w:rsidR="006A18EF" w:rsidRPr="00351321" w14:paraId="628ED34F" w14:textId="77777777" w:rsidTr="006D6911">
        <w:tblPrEx>
          <w:tblLook w:val="0000" w:firstRow="0" w:lastRow="0" w:firstColumn="0" w:lastColumn="0" w:noHBand="0" w:noVBand="0"/>
        </w:tblPrEx>
        <w:tc>
          <w:tcPr>
            <w:tcW w:w="3989" w:type="dxa"/>
            <w:shd w:val="clear" w:color="auto" w:fill="auto"/>
            <w:vAlign w:val="bottom"/>
          </w:tcPr>
          <w:p w14:paraId="3A2E0549" w14:textId="77777777"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Gain on measured fair value of </w:t>
            </w:r>
          </w:p>
        </w:tc>
        <w:tc>
          <w:tcPr>
            <w:tcW w:w="1368" w:type="dxa"/>
            <w:shd w:val="clear" w:color="auto" w:fill="auto"/>
            <w:vAlign w:val="bottom"/>
          </w:tcPr>
          <w:p w14:paraId="128D9837" w14:textId="7777777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D152F86" w14:textId="7777777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0CD14B4" w14:textId="77777777" w:rsidR="006A18EF" w:rsidRPr="00351321" w:rsidRDefault="006A18EF" w:rsidP="006A18EF">
            <w:pPr>
              <w:tabs>
                <w:tab w:val="decimal" w:pos="1154"/>
              </w:tabs>
              <w:ind w:right="-72"/>
              <w:jc w:val="both"/>
              <w:rPr>
                <w:rFonts w:ascii="Arial" w:hAnsi="Arial" w:cs="Arial"/>
                <w:noProof/>
                <w:snapToGrid w:val="0"/>
                <w:color w:val="000000"/>
                <w:sz w:val="18"/>
                <w:szCs w:val="18"/>
                <w:cs/>
                <w:lang w:val="en-GB" w:eastAsia="th-TH"/>
              </w:rPr>
            </w:pPr>
          </w:p>
        </w:tc>
        <w:tc>
          <w:tcPr>
            <w:tcW w:w="1368" w:type="dxa"/>
            <w:shd w:val="clear" w:color="auto" w:fill="auto"/>
            <w:vAlign w:val="bottom"/>
          </w:tcPr>
          <w:p w14:paraId="269FFBE2" w14:textId="77777777"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p>
        </w:tc>
      </w:tr>
      <w:tr w:rsidR="006A18EF" w:rsidRPr="00351321" w14:paraId="7763BD4F" w14:textId="77777777" w:rsidTr="006D6911">
        <w:tblPrEx>
          <w:tblLook w:val="0000" w:firstRow="0" w:lastRow="0" w:firstColumn="0" w:lastColumn="0" w:noHBand="0" w:noVBand="0"/>
        </w:tblPrEx>
        <w:tc>
          <w:tcPr>
            <w:tcW w:w="3989" w:type="dxa"/>
            <w:shd w:val="clear" w:color="auto" w:fill="auto"/>
            <w:vAlign w:val="bottom"/>
          </w:tcPr>
          <w:p w14:paraId="1C4D5F1C" w14:textId="5A7943AC" w:rsidR="006A18EF" w:rsidRPr="00351321" w:rsidRDefault="006A18EF" w:rsidP="00A50F05">
            <w:pPr>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financial assets (Note </w:t>
            </w:r>
            <w:r w:rsidR="00FA4289" w:rsidRPr="00351321">
              <w:rPr>
                <w:rFonts w:ascii="Arial" w:hAnsi="Arial" w:cs="Arial"/>
                <w:noProof/>
                <w:snapToGrid w:val="0"/>
                <w:color w:val="000000"/>
                <w:sz w:val="18"/>
                <w:szCs w:val="18"/>
                <w:lang w:val="en-GB" w:eastAsia="th-TH"/>
              </w:rPr>
              <w:t>12</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5F466DBE" w14:textId="738323CE" w:rsidR="006A18EF" w:rsidRPr="00351321" w:rsidRDefault="006A18EF"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069</w:t>
            </w:r>
            <w:r w:rsidRPr="00351321">
              <w:rPr>
                <w:rFonts w:ascii="Arial" w:hAnsi="Arial" w:cs="Arial"/>
                <w:noProof/>
                <w:snapToGrid w:val="0"/>
                <w:color w:val="000000"/>
                <w:sz w:val="18"/>
                <w:szCs w:val="18"/>
                <w:lang w:val="en-GB" w:eastAsia="th-TH"/>
              </w:rPr>
              <w:t>,</w:t>
            </w:r>
            <w:r w:rsidR="00FA4289" w:rsidRPr="00351321">
              <w:rPr>
                <w:rFonts w:ascii="Arial" w:hAnsi="Arial" w:cs="Arial"/>
                <w:noProof/>
                <w:snapToGrid w:val="0"/>
                <w:color w:val="000000"/>
                <w:sz w:val="18"/>
                <w:szCs w:val="18"/>
                <w:lang w:val="en-GB" w:eastAsia="th-TH"/>
              </w:rPr>
              <w:t>472</w:t>
            </w:r>
            <w:r w:rsidRPr="00351321">
              <w:rPr>
                <w:rFonts w:ascii="Arial" w:hAnsi="Arial" w:cs="Arial"/>
                <w:noProof/>
                <w:snapToGrid w:val="0"/>
                <w:color w:val="000000"/>
                <w:sz w:val="18"/>
                <w:szCs w:val="18"/>
                <w:lang w:val="en-GB" w:eastAsia="th-TH"/>
              </w:rPr>
              <w:t>)</w:t>
            </w:r>
          </w:p>
        </w:tc>
        <w:tc>
          <w:tcPr>
            <w:tcW w:w="1368" w:type="dxa"/>
            <w:shd w:val="clear" w:color="auto" w:fill="auto"/>
            <w:vAlign w:val="bottom"/>
          </w:tcPr>
          <w:p w14:paraId="2BECF12F" w14:textId="1DFF82B5"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904</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671</w:t>
            </w:r>
          </w:p>
        </w:tc>
        <w:tc>
          <w:tcPr>
            <w:tcW w:w="1368" w:type="dxa"/>
            <w:shd w:val="clear" w:color="auto" w:fill="auto"/>
          </w:tcPr>
          <w:p w14:paraId="3BED65C7" w14:textId="1AE4816D"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305</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074</w:t>
            </w:r>
          </w:p>
        </w:tc>
        <w:tc>
          <w:tcPr>
            <w:tcW w:w="1368" w:type="dxa"/>
            <w:shd w:val="clear" w:color="auto" w:fill="auto"/>
            <w:vAlign w:val="bottom"/>
          </w:tcPr>
          <w:p w14:paraId="1D6644A2" w14:textId="634480CA"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204</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238</w:t>
            </w:r>
          </w:p>
        </w:tc>
      </w:tr>
      <w:tr w:rsidR="006A18EF" w:rsidRPr="00351321" w14:paraId="094F1C15" w14:textId="77777777" w:rsidTr="006D6911">
        <w:tblPrEx>
          <w:tblLook w:val="0000" w:firstRow="0" w:lastRow="0" w:firstColumn="0" w:lastColumn="0" w:noHBand="0" w:noVBand="0"/>
        </w:tblPrEx>
        <w:tc>
          <w:tcPr>
            <w:tcW w:w="3989" w:type="dxa"/>
            <w:shd w:val="clear" w:color="auto" w:fill="auto"/>
            <w:vAlign w:val="bottom"/>
          </w:tcPr>
          <w:p w14:paraId="48628452" w14:textId="754F4504" w:rsidR="006A18EF" w:rsidRPr="00351321" w:rsidRDefault="006A18EF" w:rsidP="00A50F05">
            <w:pPr>
              <w:tabs>
                <w:tab w:val="left" w:pos="517"/>
              </w:tabs>
              <w:ind w:left="-86"/>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Others</w:t>
            </w:r>
            <w:r w:rsidRPr="00351321">
              <w:rPr>
                <w:rFonts w:ascii="Arial" w:hAnsi="Arial" w:cs="Arial"/>
                <w:noProof/>
                <w:snapToGrid w:val="0"/>
                <w:color w:val="000000"/>
                <w:sz w:val="18"/>
                <w:szCs w:val="18"/>
                <w:lang w:val="en-GB" w:eastAsia="th-TH"/>
              </w:rPr>
              <w:tab/>
              <w:t>- other companies</w:t>
            </w:r>
          </w:p>
        </w:tc>
        <w:tc>
          <w:tcPr>
            <w:tcW w:w="1368" w:type="dxa"/>
            <w:shd w:val="clear" w:color="auto" w:fill="auto"/>
            <w:vAlign w:val="bottom"/>
          </w:tcPr>
          <w:p w14:paraId="067B2B1D" w14:textId="656E0AAF"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553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646</w:t>
            </w:r>
          </w:p>
        </w:tc>
        <w:tc>
          <w:tcPr>
            <w:tcW w:w="1368" w:type="dxa"/>
            <w:shd w:val="clear" w:color="auto" w:fill="auto"/>
            <w:vAlign w:val="bottom"/>
          </w:tcPr>
          <w:p w14:paraId="3E31AB89" w14:textId="1428178F"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584</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988</w:t>
            </w:r>
          </w:p>
        </w:tc>
        <w:tc>
          <w:tcPr>
            <w:tcW w:w="1368" w:type="dxa"/>
            <w:shd w:val="clear" w:color="auto" w:fill="auto"/>
          </w:tcPr>
          <w:p w14:paraId="128E82DC" w14:textId="20988856"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786</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239</w:t>
            </w:r>
          </w:p>
        </w:tc>
        <w:tc>
          <w:tcPr>
            <w:tcW w:w="1368" w:type="dxa"/>
            <w:shd w:val="clear" w:color="auto" w:fill="auto"/>
            <w:vAlign w:val="bottom"/>
          </w:tcPr>
          <w:p w14:paraId="003EEE78" w14:textId="6DBFD50C"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162</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p>
        </w:tc>
      </w:tr>
      <w:tr w:rsidR="006A18EF" w:rsidRPr="00351321" w14:paraId="71DD0277" w14:textId="77777777" w:rsidTr="006D6911">
        <w:tblPrEx>
          <w:tblLook w:val="0000" w:firstRow="0" w:lastRow="0" w:firstColumn="0" w:lastColumn="0" w:noHBand="0" w:noVBand="0"/>
        </w:tblPrEx>
        <w:tc>
          <w:tcPr>
            <w:tcW w:w="3989" w:type="dxa"/>
            <w:shd w:val="clear" w:color="auto" w:fill="auto"/>
            <w:vAlign w:val="bottom"/>
          </w:tcPr>
          <w:p w14:paraId="3AF504BB" w14:textId="14E2CFCE" w:rsidR="006A18EF" w:rsidRPr="00351321" w:rsidRDefault="006A18EF" w:rsidP="00A50F05">
            <w:pPr>
              <w:tabs>
                <w:tab w:val="left" w:pos="517"/>
              </w:tabs>
              <w:ind w:left="-86"/>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ab/>
              <w:t xml:space="preserve">- related companies </w:t>
            </w:r>
          </w:p>
        </w:tc>
        <w:tc>
          <w:tcPr>
            <w:tcW w:w="1368" w:type="dxa"/>
            <w:tcBorders>
              <w:bottom w:val="single" w:sz="4" w:space="0" w:color="auto"/>
            </w:tcBorders>
            <w:shd w:val="clear" w:color="auto" w:fill="auto"/>
            <w:vAlign w:val="bottom"/>
          </w:tcPr>
          <w:p w14:paraId="64C35D81" w14:textId="53CFF6ED"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500</w:t>
            </w:r>
          </w:p>
        </w:tc>
        <w:tc>
          <w:tcPr>
            <w:tcW w:w="1368" w:type="dxa"/>
            <w:tcBorders>
              <w:bottom w:val="single" w:sz="4" w:space="0" w:color="auto"/>
            </w:tcBorders>
            <w:shd w:val="clear" w:color="auto" w:fill="auto"/>
            <w:vAlign w:val="bottom"/>
          </w:tcPr>
          <w:p w14:paraId="35E6F7C7" w14:textId="150E2BB9"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248</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tcPr>
          <w:p w14:paraId="78BC65EE" w14:textId="0DC99195"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471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539</w:t>
            </w:r>
          </w:p>
        </w:tc>
        <w:tc>
          <w:tcPr>
            <w:tcW w:w="1368" w:type="dxa"/>
            <w:tcBorders>
              <w:bottom w:val="single" w:sz="4" w:space="0" w:color="auto"/>
            </w:tcBorders>
            <w:shd w:val="clear" w:color="auto" w:fill="auto"/>
            <w:vAlign w:val="bottom"/>
          </w:tcPr>
          <w:p w14:paraId="6E9F5717" w14:textId="01B6ACEB"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125</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567</w:t>
            </w:r>
          </w:p>
        </w:tc>
      </w:tr>
      <w:tr w:rsidR="006A18EF" w:rsidRPr="00351321" w14:paraId="0BC08EA1" w14:textId="77777777" w:rsidTr="006D6911">
        <w:tblPrEx>
          <w:tblLook w:val="0000" w:firstRow="0" w:lastRow="0" w:firstColumn="0" w:lastColumn="0" w:noHBand="0" w:noVBand="0"/>
        </w:tblPrEx>
        <w:tc>
          <w:tcPr>
            <w:tcW w:w="3989" w:type="dxa"/>
            <w:shd w:val="clear" w:color="auto" w:fill="auto"/>
            <w:vAlign w:val="bottom"/>
          </w:tcPr>
          <w:p w14:paraId="46B48BD6" w14:textId="77777777" w:rsidR="006A18EF" w:rsidRPr="00351321" w:rsidRDefault="006A18EF"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tcPr>
          <w:p w14:paraId="17656D48" w14:textId="77777777" w:rsidR="006A18EF" w:rsidRPr="00351321" w:rsidRDefault="006A18EF"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tcPr>
          <w:p w14:paraId="291E2326" w14:textId="77777777" w:rsidR="006A18EF" w:rsidRPr="00351321" w:rsidRDefault="006A18EF"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vAlign w:val="bottom"/>
          </w:tcPr>
          <w:p w14:paraId="043720EE" w14:textId="77777777" w:rsidR="006A18EF" w:rsidRPr="00351321" w:rsidRDefault="006A18EF" w:rsidP="006D6911">
            <w:pPr>
              <w:jc w:val="both"/>
              <w:rPr>
                <w:rFonts w:ascii="Arial" w:eastAsia="Arial Unicode MS" w:hAnsi="Arial" w:cs="Arial"/>
                <w:color w:val="000000"/>
                <w:sz w:val="10"/>
                <w:szCs w:val="10"/>
                <w:u w:val="single"/>
                <w:lang w:val="en-GB"/>
              </w:rPr>
            </w:pPr>
          </w:p>
        </w:tc>
        <w:tc>
          <w:tcPr>
            <w:tcW w:w="1368" w:type="dxa"/>
            <w:tcBorders>
              <w:top w:val="single" w:sz="4" w:space="0" w:color="auto"/>
            </w:tcBorders>
            <w:shd w:val="clear" w:color="auto" w:fill="auto"/>
            <w:vAlign w:val="bottom"/>
          </w:tcPr>
          <w:p w14:paraId="51F6FFCF" w14:textId="77777777" w:rsidR="006A18EF" w:rsidRPr="00351321" w:rsidRDefault="006A18EF" w:rsidP="006D6911">
            <w:pPr>
              <w:jc w:val="both"/>
              <w:rPr>
                <w:rFonts w:ascii="Arial" w:eastAsia="Arial Unicode MS" w:hAnsi="Arial" w:cs="Arial"/>
                <w:color w:val="000000"/>
                <w:sz w:val="10"/>
                <w:szCs w:val="10"/>
                <w:u w:val="single"/>
                <w:lang w:val="en-GB"/>
              </w:rPr>
            </w:pPr>
          </w:p>
        </w:tc>
      </w:tr>
      <w:tr w:rsidR="006A18EF" w:rsidRPr="00351321" w14:paraId="0B644561" w14:textId="77777777" w:rsidTr="006D6911">
        <w:tblPrEx>
          <w:tblLook w:val="0000" w:firstRow="0" w:lastRow="0" w:firstColumn="0" w:lastColumn="0" w:noHBand="0" w:noVBand="0"/>
        </w:tblPrEx>
        <w:tc>
          <w:tcPr>
            <w:tcW w:w="3989" w:type="dxa"/>
            <w:shd w:val="clear" w:color="auto" w:fill="auto"/>
            <w:vAlign w:val="bottom"/>
          </w:tcPr>
          <w:p w14:paraId="752C7593" w14:textId="77777777" w:rsidR="006A18EF" w:rsidRPr="00351321" w:rsidRDefault="006A18EF" w:rsidP="00A50F05">
            <w:pPr>
              <w:ind w:left="-86"/>
              <w:rPr>
                <w:rFonts w:ascii="Arial" w:hAnsi="Arial" w:cs="Arial"/>
                <w:noProof/>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45A7865B" w14:textId="075D7D32" w:rsidR="006A18EF" w:rsidRPr="00351321" w:rsidRDefault="00B00EE3"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132,621,813</w:t>
            </w:r>
          </w:p>
        </w:tc>
        <w:tc>
          <w:tcPr>
            <w:tcW w:w="1368" w:type="dxa"/>
            <w:tcBorders>
              <w:bottom w:val="single" w:sz="4" w:space="0" w:color="auto"/>
            </w:tcBorders>
            <w:shd w:val="clear" w:color="auto" w:fill="auto"/>
            <w:vAlign w:val="bottom"/>
          </w:tcPr>
          <w:p w14:paraId="46DA37EF" w14:textId="0EE4C5E9"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143</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726</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803</w:t>
            </w:r>
          </w:p>
        </w:tc>
        <w:tc>
          <w:tcPr>
            <w:tcW w:w="1368" w:type="dxa"/>
            <w:tcBorders>
              <w:bottom w:val="single" w:sz="4" w:space="0" w:color="auto"/>
            </w:tcBorders>
            <w:shd w:val="clear" w:color="auto" w:fill="auto"/>
            <w:vAlign w:val="bottom"/>
          </w:tcPr>
          <w:p w14:paraId="3CA0B4B9" w14:textId="66718909"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399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735</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200</w:t>
            </w:r>
          </w:p>
        </w:tc>
        <w:tc>
          <w:tcPr>
            <w:tcW w:w="1368" w:type="dxa"/>
            <w:tcBorders>
              <w:bottom w:val="single" w:sz="4" w:space="0" w:color="auto"/>
            </w:tcBorders>
            <w:shd w:val="clear" w:color="auto" w:fill="auto"/>
            <w:vAlign w:val="bottom"/>
          </w:tcPr>
          <w:p w14:paraId="7C42026F" w14:textId="038536CE" w:rsidR="006A18EF" w:rsidRPr="00351321" w:rsidRDefault="00FA4289" w:rsidP="006A18EF">
            <w:pPr>
              <w:tabs>
                <w:tab w:val="decimal" w:pos="115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339</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080</w:t>
            </w:r>
            <w:r w:rsidR="006A18EF"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815</w:t>
            </w:r>
          </w:p>
        </w:tc>
      </w:tr>
    </w:tbl>
    <w:p w14:paraId="20C640D4" w14:textId="77777777" w:rsidR="00C76150" w:rsidRPr="00351321" w:rsidRDefault="00C76150" w:rsidP="006A18EF">
      <w:pPr>
        <w:tabs>
          <w:tab w:val="decimal" w:pos="1154"/>
        </w:tabs>
        <w:ind w:right="-72"/>
        <w:jc w:val="both"/>
        <w:rPr>
          <w:rFonts w:ascii="Arial" w:hAnsi="Arial" w:cs="Arial"/>
          <w:noProof/>
          <w:snapToGrid w:val="0"/>
          <w:color w:val="000000"/>
          <w:sz w:val="18"/>
          <w:szCs w:val="18"/>
          <w:lang w:val="en-GB" w:eastAsia="th-TH"/>
        </w:rPr>
      </w:pPr>
    </w:p>
    <w:p w14:paraId="70B1CD65" w14:textId="61F9E295" w:rsidR="00C76150" w:rsidRPr="00351321" w:rsidRDefault="00C76150" w:rsidP="00C76150">
      <w:pPr>
        <w:overflowPunct/>
        <w:autoSpaceDE/>
        <w:autoSpaceDN/>
        <w:adjustRightInd/>
        <w:textAlignment w:val="auto"/>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76150" w:rsidRPr="00351321" w14:paraId="5152D55F" w14:textId="77777777" w:rsidTr="001B5C07">
        <w:trPr>
          <w:trHeight w:val="386"/>
        </w:trPr>
        <w:tc>
          <w:tcPr>
            <w:tcW w:w="9461" w:type="dxa"/>
            <w:shd w:val="clear" w:color="auto" w:fill="auto"/>
            <w:vAlign w:val="center"/>
          </w:tcPr>
          <w:p w14:paraId="7021875C" w14:textId="78FD435A"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bookmarkStart w:id="13" w:name="_Hlk63165384"/>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38</w:t>
            </w:r>
            <w:r w:rsidRPr="00351321">
              <w:rPr>
                <w:rFonts w:ascii="Arial" w:eastAsia="Arial Unicode MS" w:hAnsi="Arial" w:cs="Arial"/>
                <w:b/>
                <w:bCs/>
                <w:color w:val="000000"/>
                <w:sz w:val="18"/>
                <w:szCs w:val="18"/>
                <w:lang w:val="en-GB"/>
              </w:rPr>
              <w:tab/>
              <w:t>Expense by nature</w:t>
            </w:r>
          </w:p>
        </w:tc>
      </w:tr>
      <w:bookmarkEnd w:id="13"/>
    </w:tbl>
    <w:p w14:paraId="71D08E93" w14:textId="77777777" w:rsidR="00C76150" w:rsidRPr="00351321"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p w14:paraId="68FAA146" w14:textId="6A059237" w:rsidR="00C76150" w:rsidRPr="00351321"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r w:rsidRPr="00351321">
        <w:rPr>
          <w:rFonts w:ascii="Arial" w:eastAsia="Arial Unicode MS" w:hAnsi="Arial" w:cs="Arial"/>
          <w:color w:val="000000"/>
          <w:spacing w:val="-4"/>
          <w:sz w:val="18"/>
          <w:szCs w:val="18"/>
          <w:lang w:val="en-GB"/>
        </w:rPr>
        <w:t xml:space="preserve">The following expenditure items for the years ended </w:t>
      </w:r>
      <w:r w:rsidR="00FA4289" w:rsidRPr="00351321">
        <w:rPr>
          <w:rFonts w:ascii="Arial" w:eastAsia="Arial Unicode MS" w:hAnsi="Arial" w:cs="Arial"/>
          <w:color w:val="000000"/>
          <w:spacing w:val="-4"/>
          <w:sz w:val="18"/>
          <w:szCs w:val="18"/>
          <w:lang w:val="en-GB"/>
        </w:rPr>
        <w:t>31</w:t>
      </w:r>
      <w:r w:rsidRPr="00351321">
        <w:rPr>
          <w:rFonts w:ascii="Arial" w:eastAsia="Arial Unicode MS" w:hAnsi="Arial" w:cs="Arial"/>
          <w:color w:val="000000"/>
          <w:spacing w:val="-4"/>
          <w:sz w:val="18"/>
          <w:szCs w:val="18"/>
          <w:lang w:val="en-GB"/>
        </w:rPr>
        <w:t xml:space="preserve"> December </w:t>
      </w:r>
      <w:r w:rsidR="00FA4289" w:rsidRPr="00351321">
        <w:rPr>
          <w:rFonts w:ascii="Arial" w:eastAsia="Arial Unicode MS" w:hAnsi="Arial" w:cs="Arial"/>
          <w:color w:val="000000"/>
          <w:spacing w:val="-4"/>
          <w:sz w:val="18"/>
          <w:szCs w:val="18"/>
          <w:lang w:val="en-GB"/>
        </w:rPr>
        <w:t>2024</w:t>
      </w:r>
      <w:r w:rsidRPr="00351321">
        <w:rPr>
          <w:rFonts w:ascii="Arial" w:eastAsia="Arial Unicode MS" w:hAnsi="Arial" w:cs="Arial"/>
          <w:color w:val="000000"/>
          <w:spacing w:val="-4"/>
          <w:sz w:val="18"/>
          <w:szCs w:val="18"/>
          <w:lang w:val="en-GB"/>
        </w:rPr>
        <w:t xml:space="preserve"> and </w:t>
      </w:r>
      <w:r w:rsidR="00FA4289" w:rsidRPr="00351321">
        <w:rPr>
          <w:rFonts w:ascii="Arial" w:eastAsia="Arial Unicode MS" w:hAnsi="Arial" w:cs="Arial"/>
          <w:color w:val="000000"/>
          <w:spacing w:val="-4"/>
          <w:sz w:val="18"/>
          <w:szCs w:val="18"/>
          <w:lang w:val="en-GB"/>
        </w:rPr>
        <w:t>2023</w:t>
      </w:r>
      <w:r w:rsidRPr="00351321">
        <w:rPr>
          <w:rFonts w:ascii="Arial" w:eastAsia="Arial Unicode MS" w:hAnsi="Arial" w:cs="Arial"/>
          <w:color w:val="000000"/>
          <w:spacing w:val="-4"/>
          <w:sz w:val="18"/>
          <w:szCs w:val="18"/>
          <w:lang w:val="en-GB"/>
        </w:rPr>
        <w:t xml:space="preserve"> are classified by nature as follows: </w:t>
      </w:r>
    </w:p>
    <w:p w14:paraId="7209EEA4" w14:textId="77777777" w:rsidR="00C76150" w:rsidRPr="00351321"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880"/>
        <w:gridCol w:w="810"/>
        <w:gridCol w:w="1440"/>
        <w:gridCol w:w="1440"/>
        <w:gridCol w:w="1440"/>
        <w:gridCol w:w="1440"/>
      </w:tblGrid>
      <w:tr w:rsidR="00C76150" w:rsidRPr="00351321" w14:paraId="0AE81C9A" w14:textId="77777777" w:rsidTr="00A17E90">
        <w:tc>
          <w:tcPr>
            <w:tcW w:w="2880" w:type="dxa"/>
            <w:shd w:val="clear" w:color="auto" w:fill="auto"/>
          </w:tcPr>
          <w:p w14:paraId="0214FF38" w14:textId="77777777" w:rsidR="00C76150" w:rsidRPr="00351321" w:rsidRDefault="00C76150">
            <w:pPr>
              <w:ind w:left="-105" w:right="-79"/>
              <w:rPr>
                <w:rFonts w:ascii="Arial" w:hAnsi="Arial" w:cs="Arial"/>
                <w:b/>
                <w:bCs/>
                <w:snapToGrid w:val="0"/>
                <w:color w:val="000000"/>
                <w:sz w:val="18"/>
                <w:szCs w:val="18"/>
                <w:u w:val="single"/>
                <w:lang w:val="en-GB" w:eastAsia="th-TH"/>
              </w:rPr>
            </w:pPr>
          </w:p>
        </w:tc>
        <w:tc>
          <w:tcPr>
            <w:tcW w:w="810" w:type="dxa"/>
            <w:shd w:val="clear" w:color="auto" w:fill="auto"/>
          </w:tcPr>
          <w:p w14:paraId="7A8FC1B6" w14:textId="77777777" w:rsidR="00C76150" w:rsidRPr="00351321" w:rsidRDefault="00C76150">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shd w:val="clear" w:color="auto" w:fill="auto"/>
          </w:tcPr>
          <w:p w14:paraId="78075010" w14:textId="77777777" w:rsidR="00C76150" w:rsidRPr="00351321" w:rsidRDefault="00C76150">
            <w:pPr>
              <w:pStyle w:val="a0"/>
              <w:ind w:left="-14" w:right="-72"/>
              <w:jc w:val="center"/>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Consolidated</w:t>
            </w:r>
          </w:p>
        </w:tc>
        <w:tc>
          <w:tcPr>
            <w:tcW w:w="2880" w:type="dxa"/>
            <w:gridSpan w:val="2"/>
            <w:shd w:val="clear" w:color="auto" w:fill="auto"/>
          </w:tcPr>
          <w:p w14:paraId="4B976AC6" w14:textId="77777777" w:rsidR="00C76150" w:rsidRPr="00351321" w:rsidRDefault="00C76150">
            <w:pPr>
              <w:pStyle w:val="a0"/>
              <w:tabs>
                <w:tab w:val="right" w:pos="1152"/>
              </w:tabs>
              <w:ind w:right="-72"/>
              <w:jc w:val="center"/>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Separate</w:t>
            </w:r>
          </w:p>
        </w:tc>
      </w:tr>
      <w:tr w:rsidR="00C76150" w:rsidRPr="00351321" w14:paraId="47D27A60" w14:textId="77777777" w:rsidTr="001B5C07">
        <w:tc>
          <w:tcPr>
            <w:tcW w:w="2880" w:type="dxa"/>
            <w:shd w:val="clear" w:color="auto" w:fill="auto"/>
          </w:tcPr>
          <w:p w14:paraId="059DFE4A" w14:textId="77777777" w:rsidR="00C76150" w:rsidRPr="00351321" w:rsidRDefault="00C76150">
            <w:pPr>
              <w:ind w:left="-105" w:right="-79"/>
              <w:rPr>
                <w:rFonts w:ascii="Arial" w:hAnsi="Arial" w:cs="Arial"/>
                <w:b/>
                <w:bCs/>
                <w:snapToGrid w:val="0"/>
                <w:color w:val="000000"/>
                <w:sz w:val="18"/>
                <w:szCs w:val="18"/>
                <w:u w:val="single"/>
                <w:lang w:val="en-GB" w:eastAsia="th-TH"/>
              </w:rPr>
            </w:pPr>
          </w:p>
        </w:tc>
        <w:tc>
          <w:tcPr>
            <w:tcW w:w="810" w:type="dxa"/>
            <w:shd w:val="clear" w:color="auto" w:fill="auto"/>
          </w:tcPr>
          <w:p w14:paraId="19311528" w14:textId="77777777" w:rsidR="00C76150" w:rsidRPr="00351321" w:rsidRDefault="00C76150">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tcBorders>
              <w:bottom w:val="single" w:sz="4" w:space="0" w:color="auto"/>
            </w:tcBorders>
            <w:shd w:val="clear" w:color="auto" w:fill="auto"/>
          </w:tcPr>
          <w:p w14:paraId="0B0562D2" w14:textId="77777777" w:rsidR="00C76150" w:rsidRPr="00351321" w:rsidRDefault="00C76150">
            <w:pPr>
              <w:pStyle w:val="a0"/>
              <w:ind w:right="-72"/>
              <w:jc w:val="center"/>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tcPr>
          <w:p w14:paraId="68ACCA1C" w14:textId="77777777" w:rsidR="00C76150" w:rsidRPr="00351321" w:rsidRDefault="00C76150">
            <w:pPr>
              <w:pStyle w:val="a0"/>
              <w:ind w:right="-72"/>
              <w:jc w:val="center"/>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190243B4" w14:textId="77777777" w:rsidTr="001B5C07">
        <w:tc>
          <w:tcPr>
            <w:tcW w:w="2880" w:type="dxa"/>
            <w:shd w:val="clear" w:color="auto" w:fill="auto"/>
          </w:tcPr>
          <w:p w14:paraId="70AD856C" w14:textId="77777777" w:rsidR="00C76150" w:rsidRPr="00351321" w:rsidRDefault="00C76150">
            <w:pPr>
              <w:ind w:left="-105" w:right="-79"/>
              <w:rPr>
                <w:rFonts w:ascii="Arial" w:hAnsi="Arial" w:cs="Arial"/>
                <w:b/>
                <w:bCs/>
                <w:snapToGrid w:val="0"/>
                <w:color w:val="000000"/>
                <w:sz w:val="18"/>
                <w:szCs w:val="18"/>
                <w:u w:val="single"/>
                <w:lang w:val="en-GB" w:eastAsia="th-TH"/>
              </w:rPr>
            </w:pPr>
          </w:p>
        </w:tc>
        <w:tc>
          <w:tcPr>
            <w:tcW w:w="810" w:type="dxa"/>
            <w:shd w:val="clear" w:color="auto" w:fill="auto"/>
          </w:tcPr>
          <w:p w14:paraId="4BE46430" w14:textId="77777777" w:rsidR="00C76150" w:rsidRPr="00351321" w:rsidRDefault="00C76150">
            <w:pPr>
              <w:ind w:left="-127" w:right="-194"/>
              <w:jc w:val="center"/>
              <w:rPr>
                <w:rFonts w:ascii="Arial" w:hAnsi="Arial" w:cs="Arial"/>
                <w:b/>
                <w:bCs/>
                <w:snapToGrid w:val="0"/>
                <w:color w:val="000000"/>
                <w:spacing w:val="-6"/>
                <w:sz w:val="18"/>
                <w:szCs w:val="18"/>
                <w:u w:val="single"/>
                <w:lang w:val="en-GB" w:eastAsia="th-TH"/>
              </w:rPr>
            </w:pPr>
          </w:p>
        </w:tc>
        <w:tc>
          <w:tcPr>
            <w:tcW w:w="1440" w:type="dxa"/>
            <w:tcBorders>
              <w:top w:val="single" w:sz="4" w:space="0" w:color="auto"/>
            </w:tcBorders>
            <w:shd w:val="clear" w:color="auto" w:fill="auto"/>
          </w:tcPr>
          <w:p w14:paraId="13E46B45"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For the</w:t>
            </w:r>
          </w:p>
        </w:tc>
        <w:tc>
          <w:tcPr>
            <w:tcW w:w="1440" w:type="dxa"/>
            <w:tcBorders>
              <w:top w:val="single" w:sz="4" w:space="0" w:color="auto"/>
            </w:tcBorders>
            <w:shd w:val="clear" w:color="auto" w:fill="auto"/>
          </w:tcPr>
          <w:p w14:paraId="3CF3E3C6"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For the</w:t>
            </w:r>
          </w:p>
        </w:tc>
        <w:tc>
          <w:tcPr>
            <w:tcW w:w="1440" w:type="dxa"/>
            <w:tcBorders>
              <w:top w:val="single" w:sz="4" w:space="0" w:color="auto"/>
            </w:tcBorders>
            <w:shd w:val="clear" w:color="auto" w:fill="auto"/>
          </w:tcPr>
          <w:p w14:paraId="7375F520"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For the</w:t>
            </w:r>
          </w:p>
        </w:tc>
        <w:tc>
          <w:tcPr>
            <w:tcW w:w="1440" w:type="dxa"/>
            <w:tcBorders>
              <w:top w:val="single" w:sz="4" w:space="0" w:color="auto"/>
            </w:tcBorders>
            <w:shd w:val="clear" w:color="auto" w:fill="auto"/>
          </w:tcPr>
          <w:p w14:paraId="0F49B06F"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For the</w:t>
            </w:r>
          </w:p>
        </w:tc>
      </w:tr>
      <w:tr w:rsidR="00C76150" w:rsidRPr="00351321" w14:paraId="20734061" w14:textId="77777777" w:rsidTr="001B5C07">
        <w:tc>
          <w:tcPr>
            <w:tcW w:w="2880" w:type="dxa"/>
            <w:shd w:val="clear" w:color="auto" w:fill="auto"/>
          </w:tcPr>
          <w:p w14:paraId="06EC1EC5" w14:textId="77777777" w:rsidR="00C76150" w:rsidRPr="00351321" w:rsidRDefault="00C76150">
            <w:pPr>
              <w:ind w:left="-105" w:right="-79"/>
              <w:rPr>
                <w:rFonts w:ascii="Arial" w:hAnsi="Arial" w:cs="Arial"/>
                <w:b/>
                <w:bCs/>
                <w:snapToGrid w:val="0"/>
                <w:color w:val="000000"/>
                <w:sz w:val="18"/>
                <w:szCs w:val="18"/>
                <w:u w:val="single"/>
                <w:lang w:val="en-GB" w:eastAsia="th-TH"/>
              </w:rPr>
            </w:pPr>
          </w:p>
        </w:tc>
        <w:tc>
          <w:tcPr>
            <w:tcW w:w="810" w:type="dxa"/>
            <w:shd w:val="clear" w:color="auto" w:fill="auto"/>
          </w:tcPr>
          <w:p w14:paraId="2B651EE5" w14:textId="77777777" w:rsidR="00C76150" w:rsidRPr="00351321" w:rsidRDefault="00C76150">
            <w:pPr>
              <w:ind w:left="-127" w:right="-194"/>
              <w:jc w:val="center"/>
              <w:rPr>
                <w:rFonts w:ascii="Arial" w:hAnsi="Arial" w:cs="Arial"/>
                <w:b/>
                <w:bCs/>
                <w:snapToGrid w:val="0"/>
                <w:color w:val="000000"/>
                <w:spacing w:val="-6"/>
                <w:sz w:val="18"/>
                <w:szCs w:val="18"/>
                <w:u w:val="single"/>
                <w:lang w:val="en-GB" w:eastAsia="th-TH"/>
              </w:rPr>
            </w:pPr>
          </w:p>
        </w:tc>
        <w:tc>
          <w:tcPr>
            <w:tcW w:w="1440" w:type="dxa"/>
            <w:shd w:val="clear" w:color="auto" w:fill="auto"/>
          </w:tcPr>
          <w:p w14:paraId="615EFAED" w14:textId="77777777" w:rsidR="00C76150" w:rsidRPr="00351321" w:rsidRDefault="00C76150">
            <w:pPr>
              <w:pStyle w:val="a0"/>
              <w:tabs>
                <w:tab w:val="decimal" w:pos="1224"/>
              </w:tabs>
              <w:ind w:left="-151"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year ended</w:t>
            </w:r>
          </w:p>
        </w:tc>
        <w:tc>
          <w:tcPr>
            <w:tcW w:w="1440" w:type="dxa"/>
            <w:shd w:val="clear" w:color="auto" w:fill="auto"/>
          </w:tcPr>
          <w:p w14:paraId="13CD37BB" w14:textId="77777777" w:rsidR="00C76150" w:rsidRPr="00351321" w:rsidRDefault="00C76150">
            <w:pPr>
              <w:pStyle w:val="a0"/>
              <w:tabs>
                <w:tab w:val="decimal" w:pos="1224"/>
              </w:tabs>
              <w:ind w:left="-151"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year ended</w:t>
            </w:r>
          </w:p>
        </w:tc>
        <w:tc>
          <w:tcPr>
            <w:tcW w:w="1440" w:type="dxa"/>
            <w:shd w:val="clear" w:color="auto" w:fill="auto"/>
          </w:tcPr>
          <w:p w14:paraId="42DFCE69" w14:textId="77777777" w:rsidR="00C76150" w:rsidRPr="00351321" w:rsidRDefault="00C76150">
            <w:pPr>
              <w:pStyle w:val="a0"/>
              <w:tabs>
                <w:tab w:val="decimal" w:pos="1224"/>
              </w:tabs>
              <w:ind w:left="-151"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year ended</w:t>
            </w:r>
          </w:p>
        </w:tc>
        <w:tc>
          <w:tcPr>
            <w:tcW w:w="1440" w:type="dxa"/>
            <w:shd w:val="clear" w:color="auto" w:fill="auto"/>
          </w:tcPr>
          <w:p w14:paraId="1EFE64F1" w14:textId="77777777" w:rsidR="00C76150" w:rsidRPr="00351321" w:rsidRDefault="00C76150">
            <w:pPr>
              <w:pStyle w:val="a0"/>
              <w:tabs>
                <w:tab w:val="decimal" w:pos="1224"/>
              </w:tabs>
              <w:ind w:left="-151"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year ended</w:t>
            </w:r>
          </w:p>
        </w:tc>
      </w:tr>
      <w:tr w:rsidR="00C76150" w:rsidRPr="00351321" w14:paraId="1A8B45D4" w14:textId="77777777" w:rsidTr="001B5C07">
        <w:tc>
          <w:tcPr>
            <w:tcW w:w="2880" w:type="dxa"/>
            <w:shd w:val="clear" w:color="auto" w:fill="auto"/>
          </w:tcPr>
          <w:p w14:paraId="00798004" w14:textId="77777777" w:rsidR="00C76150" w:rsidRPr="00351321" w:rsidRDefault="00C76150">
            <w:pPr>
              <w:ind w:left="-105" w:right="-79"/>
              <w:rPr>
                <w:rFonts w:ascii="Arial" w:hAnsi="Arial" w:cs="Arial"/>
                <w:b/>
                <w:bCs/>
                <w:snapToGrid w:val="0"/>
                <w:color w:val="000000"/>
                <w:sz w:val="18"/>
                <w:szCs w:val="18"/>
                <w:u w:val="single"/>
                <w:lang w:val="en-GB" w:eastAsia="th-TH"/>
              </w:rPr>
            </w:pPr>
          </w:p>
        </w:tc>
        <w:tc>
          <w:tcPr>
            <w:tcW w:w="810" w:type="dxa"/>
            <w:shd w:val="clear" w:color="auto" w:fill="auto"/>
          </w:tcPr>
          <w:p w14:paraId="5030C476" w14:textId="77777777" w:rsidR="00C76150" w:rsidRPr="00351321" w:rsidRDefault="00C76150">
            <w:pPr>
              <w:ind w:left="-127" w:right="-194"/>
              <w:jc w:val="center"/>
              <w:rPr>
                <w:rFonts w:ascii="Arial" w:hAnsi="Arial" w:cs="Arial"/>
                <w:b/>
                <w:bCs/>
                <w:snapToGrid w:val="0"/>
                <w:color w:val="000000"/>
                <w:spacing w:val="-6"/>
                <w:sz w:val="18"/>
                <w:szCs w:val="18"/>
                <w:u w:val="single"/>
                <w:lang w:val="en-GB" w:eastAsia="th-TH"/>
              </w:rPr>
            </w:pPr>
          </w:p>
        </w:tc>
        <w:tc>
          <w:tcPr>
            <w:tcW w:w="1440" w:type="dxa"/>
            <w:shd w:val="clear" w:color="auto" w:fill="auto"/>
            <w:vAlign w:val="bottom"/>
          </w:tcPr>
          <w:p w14:paraId="79EDC6BF" w14:textId="2F263E38" w:rsidR="00C76150" w:rsidRPr="00351321" w:rsidRDefault="00C76150">
            <w:pPr>
              <w:pStyle w:val="a0"/>
              <w:tabs>
                <w:tab w:val="right"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31</w:t>
            </w:r>
            <w:r w:rsidRPr="00351321">
              <w:rPr>
                <w:rFonts w:ascii="Arial" w:hAnsi="Arial" w:cs="Arial"/>
                <w:b/>
                <w:bCs/>
                <w:snapToGrid w:val="0"/>
                <w:color w:val="000000"/>
                <w:spacing w:val="-4"/>
                <w:sz w:val="18"/>
                <w:szCs w:val="18"/>
                <w:lang w:eastAsia="th-TH"/>
              </w:rPr>
              <w:t xml:space="preserve"> December</w:t>
            </w:r>
          </w:p>
        </w:tc>
        <w:tc>
          <w:tcPr>
            <w:tcW w:w="1440" w:type="dxa"/>
            <w:shd w:val="clear" w:color="auto" w:fill="auto"/>
            <w:vAlign w:val="bottom"/>
          </w:tcPr>
          <w:p w14:paraId="31EE7790" w14:textId="19D22783" w:rsidR="00C76150" w:rsidRPr="00351321" w:rsidRDefault="00C76150">
            <w:pPr>
              <w:pStyle w:val="a0"/>
              <w:tabs>
                <w:tab w:val="right"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31</w:t>
            </w:r>
            <w:r w:rsidRPr="00351321">
              <w:rPr>
                <w:rFonts w:ascii="Arial" w:hAnsi="Arial" w:cs="Arial"/>
                <w:b/>
                <w:bCs/>
                <w:snapToGrid w:val="0"/>
                <w:color w:val="000000"/>
                <w:spacing w:val="-4"/>
                <w:sz w:val="18"/>
                <w:szCs w:val="18"/>
                <w:lang w:eastAsia="th-TH"/>
              </w:rPr>
              <w:t xml:space="preserve"> December</w:t>
            </w:r>
          </w:p>
        </w:tc>
        <w:tc>
          <w:tcPr>
            <w:tcW w:w="1440" w:type="dxa"/>
            <w:shd w:val="clear" w:color="auto" w:fill="auto"/>
            <w:vAlign w:val="bottom"/>
          </w:tcPr>
          <w:p w14:paraId="246D91A0" w14:textId="479CA4D5" w:rsidR="00C76150" w:rsidRPr="00351321" w:rsidRDefault="00C76150">
            <w:pPr>
              <w:pStyle w:val="a0"/>
              <w:tabs>
                <w:tab w:val="right"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31</w:t>
            </w:r>
            <w:r w:rsidRPr="00351321">
              <w:rPr>
                <w:rFonts w:ascii="Arial" w:hAnsi="Arial" w:cs="Arial"/>
                <w:b/>
                <w:bCs/>
                <w:snapToGrid w:val="0"/>
                <w:color w:val="000000"/>
                <w:spacing w:val="-4"/>
                <w:sz w:val="18"/>
                <w:szCs w:val="18"/>
                <w:lang w:eastAsia="th-TH"/>
              </w:rPr>
              <w:t xml:space="preserve"> December</w:t>
            </w:r>
          </w:p>
        </w:tc>
        <w:tc>
          <w:tcPr>
            <w:tcW w:w="1440" w:type="dxa"/>
            <w:shd w:val="clear" w:color="auto" w:fill="auto"/>
            <w:vAlign w:val="bottom"/>
          </w:tcPr>
          <w:p w14:paraId="1A787773" w14:textId="597118FB" w:rsidR="00C76150" w:rsidRPr="00351321" w:rsidRDefault="00C76150">
            <w:pPr>
              <w:pStyle w:val="a0"/>
              <w:tabs>
                <w:tab w:val="right"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31</w:t>
            </w:r>
            <w:r w:rsidRPr="00351321">
              <w:rPr>
                <w:rFonts w:ascii="Arial" w:hAnsi="Arial" w:cs="Arial"/>
                <w:b/>
                <w:bCs/>
                <w:snapToGrid w:val="0"/>
                <w:color w:val="000000"/>
                <w:spacing w:val="-4"/>
                <w:sz w:val="18"/>
                <w:szCs w:val="18"/>
                <w:lang w:eastAsia="th-TH"/>
              </w:rPr>
              <w:t xml:space="preserve"> December</w:t>
            </w:r>
          </w:p>
        </w:tc>
      </w:tr>
      <w:tr w:rsidR="00C76150" w:rsidRPr="00351321" w14:paraId="700E1ECE" w14:textId="77777777" w:rsidTr="001B5C07">
        <w:tc>
          <w:tcPr>
            <w:tcW w:w="2880" w:type="dxa"/>
            <w:shd w:val="clear" w:color="auto" w:fill="auto"/>
          </w:tcPr>
          <w:p w14:paraId="6C02A1B1" w14:textId="77777777" w:rsidR="00C76150" w:rsidRPr="00351321" w:rsidRDefault="00C76150">
            <w:pPr>
              <w:ind w:left="-105" w:right="-79"/>
              <w:rPr>
                <w:rFonts w:ascii="Arial" w:hAnsi="Arial" w:cs="Arial"/>
                <w:b/>
                <w:bCs/>
                <w:snapToGrid w:val="0"/>
                <w:color w:val="000000"/>
                <w:sz w:val="18"/>
                <w:szCs w:val="18"/>
                <w:u w:val="single"/>
                <w:lang w:val="en-GB" w:eastAsia="th-TH"/>
              </w:rPr>
            </w:pPr>
          </w:p>
        </w:tc>
        <w:tc>
          <w:tcPr>
            <w:tcW w:w="810" w:type="dxa"/>
            <w:shd w:val="clear" w:color="auto" w:fill="auto"/>
          </w:tcPr>
          <w:p w14:paraId="3C01EEAC" w14:textId="77777777" w:rsidR="00C76150" w:rsidRPr="00351321" w:rsidRDefault="00C76150">
            <w:pPr>
              <w:ind w:left="-127" w:right="-194"/>
              <w:jc w:val="center"/>
              <w:rPr>
                <w:rFonts w:ascii="Arial" w:hAnsi="Arial" w:cs="Arial"/>
                <w:b/>
                <w:bCs/>
                <w:snapToGrid w:val="0"/>
                <w:color w:val="000000"/>
                <w:spacing w:val="-6"/>
                <w:sz w:val="18"/>
                <w:szCs w:val="18"/>
                <w:u w:val="single"/>
                <w:lang w:val="en-GB" w:eastAsia="th-TH"/>
              </w:rPr>
            </w:pPr>
          </w:p>
        </w:tc>
        <w:tc>
          <w:tcPr>
            <w:tcW w:w="1440" w:type="dxa"/>
            <w:shd w:val="clear" w:color="auto" w:fill="auto"/>
            <w:vAlign w:val="bottom"/>
          </w:tcPr>
          <w:p w14:paraId="312E2190" w14:textId="5DD096CB" w:rsidR="00C76150" w:rsidRPr="00351321" w:rsidRDefault="00FA4289">
            <w:pPr>
              <w:pStyle w:val="a0"/>
              <w:tabs>
                <w:tab w:val="decimal"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440" w:type="dxa"/>
            <w:shd w:val="clear" w:color="auto" w:fill="auto"/>
            <w:vAlign w:val="bottom"/>
          </w:tcPr>
          <w:p w14:paraId="51CA6C6D" w14:textId="1DF4E3CC" w:rsidR="00C76150" w:rsidRPr="00351321" w:rsidRDefault="00FA4289">
            <w:pPr>
              <w:pStyle w:val="a0"/>
              <w:tabs>
                <w:tab w:val="decimal"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c>
          <w:tcPr>
            <w:tcW w:w="1440" w:type="dxa"/>
            <w:shd w:val="clear" w:color="auto" w:fill="auto"/>
            <w:vAlign w:val="bottom"/>
          </w:tcPr>
          <w:p w14:paraId="5DAE66A4" w14:textId="7AD8FDEA" w:rsidR="00C76150" w:rsidRPr="00351321" w:rsidRDefault="00FA4289">
            <w:pPr>
              <w:pStyle w:val="a0"/>
              <w:tabs>
                <w:tab w:val="decimal"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2024</w:t>
            </w:r>
          </w:p>
        </w:tc>
        <w:tc>
          <w:tcPr>
            <w:tcW w:w="1440" w:type="dxa"/>
            <w:shd w:val="clear" w:color="auto" w:fill="auto"/>
            <w:vAlign w:val="bottom"/>
          </w:tcPr>
          <w:p w14:paraId="06A481A4" w14:textId="171B73F5" w:rsidR="00C76150" w:rsidRPr="00351321" w:rsidRDefault="00FA4289">
            <w:pPr>
              <w:pStyle w:val="a0"/>
              <w:tabs>
                <w:tab w:val="decimal" w:pos="1224"/>
              </w:tabs>
              <w:ind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lang w:eastAsia="th-TH"/>
              </w:rPr>
              <w:t>2023</w:t>
            </w:r>
          </w:p>
        </w:tc>
      </w:tr>
      <w:tr w:rsidR="00C76150" w:rsidRPr="00351321" w14:paraId="26F02BF0" w14:textId="77777777" w:rsidTr="001B5C07">
        <w:tc>
          <w:tcPr>
            <w:tcW w:w="2880" w:type="dxa"/>
            <w:shd w:val="clear" w:color="auto" w:fill="auto"/>
          </w:tcPr>
          <w:p w14:paraId="68C0C7CF" w14:textId="77777777" w:rsidR="00C76150" w:rsidRPr="00351321" w:rsidRDefault="00C76150">
            <w:pPr>
              <w:ind w:left="-105" w:right="-79"/>
              <w:rPr>
                <w:rFonts w:ascii="Arial" w:hAnsi="Arial" w:cs="Arial"/>
                <w:b/>
                <w:bCs/>
                <w:snapToGrid w:val="0"/>
                <w:color w:val="000000"/>
                <w:sz w:val="18"/>
                <w:szCs w:val="18"/>
                <w:u w:val="single"/>
                <w:lang w:val="en-GB" w:eastAsia="th-TH"/>
              </w:rPr>
            </w:pPr>
          </w:p>
        </w:tc>
        <w:tc>
          <w:tcPr>
            <w:tcW w:w="810" w:type="dxa"/>
            <w:tcBorders>
              <w:bottom w:val="single" w:sz="4" w:space="0" w:color="auto"/>
            </w:tcBorders>
            <w:shd w:val="clear" w:color="auto" w:fill="auto"/>
          </w:tcPr>
          <w:p w14:paraId="46BE3D85" w14:textId="77777777" w:rsidR="00C76150" w:rsidRPr="00351321" w:rsidRDefault="00C76150">
            <w:pPr>
              <w:ind w:left="-127" w:right="-194"/>
              <w:jc w:val="center"/>
              <w:rPr>
                <w:rFonts w:ascii="Arial" w:hAnsi="Arial" w:cs="Arial"/>
                <w:b/>
                <w:bCs/>
                <w:snapToGrid w:val="0"/>
                <w:color w:val="000000"/>
                <w:spacing w:val="-6"/>
                <w:sz w:val="18"/>
                <w:szCs w:val="18"/>
                <w:lang w:val="en-GB" w:eastAsia="th-TH"/>
              </w:rPr>
            </w:pPr>
            <w:r w:rsidRPr="00351321">
              <w:rPr>
                <w:rFonts w:ascii="Arial" w:hAnsi="Arial" w:cs="Arial"/>
                <w:b/>
                <w:bCs/>
                <w:snapToGrid w:val="0"/>
                <w:color w:val="000000"/>
                <w:spacing w:val="-6"/>
                <w:sz w:val="18"/>
                <w:szCs w:val="18"/>
                <w:lang w:val="en-GB" w:eastAsia="th-TH"/>
              </w:rPr>
              <w:t>Notes</w:t>
            </w:r>
          </w:p>
        </w:tc>
        <w:tc>
          <w:tcPr>
            <w:tcW w:w="1440" w:type="dxa"/>
            <w:tcBorders>
              <w:bottom w:val="single" w:sz="4" w:space="0" w:color="auto"/>
            </w:tcBorders>
            <w:shd w:val="clear" w:color="auto" w:fill="auto"/>
            <w:vAlign w:val="bottom"/>
          </w:tcPr>
          <w:p w14:paraId="0B4AF1AF"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55267C4C"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407B5284"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561962CD" w14:textId="77777777" w:rsidR="00C76150" w:rsidRPr="00351321" w:rsidRDefault="00C76150">
            <w:pPr>
              <w:pStyle w:val="a0"/>
              <w:tabs>
                <w:tab w:val="right" w:pos="1224"/>
              </w:tabs>
              <w:ind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Baht</w:t>
            </w:r>
          </w:p>
        </w:tc>
      </w:tr>
      <w:tr w:rsidR="00C76150" w:rsidRPr="00351321" w14:paraId="068EF323" w14:textId="77777777" w:rsidTr="001B5C07">
        <w:tc>
          <w:tcPr>
            <w:tcW w:w="2880" w:type="dxa"/>
            <w:shd w:val="clear" w:color="auto" w:fill="auto"/>
            <w:vAlign w:val="bottom"/>
          </w:tcPr>
          <w:p w14:paraId="66D26B61" w14:textId="77777777" w:rsidR="00C76150" w:rsidRPr="00351321" w:rsidRDefault="00C76150">
            <w:pPr>
              <w:ind w:left="-105" w:right="-79"/>
              <w:rPr>
                <w:rFonts w:ascii="Arial" w:hAnsi="Arial" w:cs="Arial"/>
                <w:snapToGrid w:val="0"/>
                <w:color w:val="000000"/>
                <w:sz w:val="18"/>
                <w:szCs w:val="18"/>
                <w:cs/>
                <w:lang w:val="en-GB" w:eastAsia="th-TH"/>
              </w:rPr>
            </w:pPr>
          </w:p>
        </w:tc>
        <w:tc>
          <w:tcPr>
            <w:tcW w:w="810" w:type="dxa"/>
            <w:tcBorders>
              <w:top w:val="single" w:sz="4" w:space="0" w:color="auto"/>
            </w:tcBorders>
            <w:shd w:val="clear" w:color="auto" w:fill="auto"/>
            <w:vAlign w:val="bottom"/>
          </w:tcPr>
          <w:p w14:paraId="316E563C" w14:textId="77777777" w:rsidR="00C76150" w:rsidRPr="00351321" w:rsidRDefault="00C76150">
            <w:pPr>
              <w:ind w:left="-127" w:right="-194"/>
              <w:jc w:val="center"/>
              <w:rPr>
                <w:rFonts w:ascii="Arial" w:hAnsi="Arial" w:cs="Arial"/>
                <w:snapToGrid w:val="0"/>
                <w:color w:val="000000"/>
                <w:spacing w:val="-6"/>
                <w:sz w:val="18"/>
                <w:szCs w:val="18"/>
                <w:cs/>
                <w:lang w:val="en-GB" w:eastAsia="th-TH"/>
              </w:rPr>
            </w:pPr>
          </w:p>
        </w:tc>
        <w:tc>
          <w:tcPr>
            <w:tcW w:w="1440" w:type="dxa"/>
            <w:tcBorders>
              <w:top w:val="single" w:sz="4" w:space="0" w:color="auto"/>
            </w:tcBorders>
            <w:shd w:val="clear" w:color="auto" w:fill="auto"/>
            <w:vAlign w:val="bottom"/>
          </w:tcPr>
          <w:p w14:paraId="70EF0825" w14:textId="77777777" w:rsidR="00C76150" w:rsidRPr="00351321" w:rsidRDefault="00C76150">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D18772B" w14:textId="77777777" w:rsidR="00C76150" w:rsidRPr="00351321" w:rsidRDefault="00C76150">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4EA06CAF" w14:textId="77777777" w:rsidR="00C76150" w:rsidRPr="00351321" w:rsidRDefault="00C76150">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tcPr>
          <w:p w14:paraId="7B765B06" w14:textId="77777777" w:rsidR="00C76150" w:rsidRPr="00351321" w:rsidRDefault="00C76150">
            <w:pPr>
              <w:tabs>
                <w:tab w:val="decimal" w:pos="1224"/>
              </w:tabs>
              <w:ind w:left="432" w:right="-79"/>
              <w:jc w:val="both"/>
              <w:rPr>
                <w:rFonts w:ascii="Arial" w:hAnsi="Arial" w:cs="Arial"/>
                <w:snapToGrid w:val="0"/>
                <w:color w:val="000000"/>
                <w:sz w:val="18"/>
                <w:szCs w:val="18"/>
                <w:lang w:val="en-GB" w:eastAsia="th-TH"/>
              </w:rPr>
            </w:pPr>
          </w:p>
        </w:tc>
      </w:tr>
      <w:tr w:rsidR="00C76150" w:rsidRPr="00351321" w14:paraId="13A208E9" w14:textId="77777777" w:rsidTr="001B5C07">
        <w:tc>
          <w:tcPr>
            <w:tcW w:w="2880" w:type="dxa"/>
            <w:shd w:val="clear" w:color="auto" w:fill="auto"/>
            <w:vAlign w:val="bottom"/>
          </w:tcPr>
          <w:p w14:paraId="3512463B" w14:textId="77777777" w:rsidR="00C76150" w:rsidRPr="00351321" w:rsidRDefault="00C76150">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Medicine, medical supplies</w:t>
            </w:r>
          </w:p>
        </w:tc>
        <w:tc>
          <w:tcPr>
            <w:tcW w:w="810" w:type="dxa"/>
            <w:shd w:val="clear" w:color="auto" w:fill="auto"/>
            <w:vAlign w:val="bottom"/>
          </w:tcPr>
          <w:p w14:paraId="191D07F9" w14:textId="77777777" w:rsidR="00C76150" w:rsidRPr="00351321" w:rsidRDefault="00C76150">
            <w:pPr>
              <w:ind w:left="-127" w:right="-194"/>
              <w:jc w:val="center"/>
              <w:rPr>
                <w:rFonts w:ascii="Arial" w:hAnsi="Arial" w:cs="Arial"/>
                <w:snapToGrid w:val="0"/>
                <w:color w:val="000000"/>
                <w:spacing w:val="-6"/>
                <w:sz w:val="18"/>
                <w:szCs w:val="18"/>
                <w:lang w:val="en-GB" w:eastAsia="th-TH"/>
              </w:rPr>
            </w:pPr>
          </w:p>
        </w:tc>
        <w:tc>
          <w:tcPr>
            <w:tcW w:w="1440" w:type="dxa"/>
            <w:shd w:val="clear" w:color="auto" w:fill="auto"/>
            <w:vAlign w:val="bottom"/>
          </w:tcPr>
          <w:p w14:paraId="09C79A53" w14:textId="77777777" w:rsidR="00C76150" w:rsidRPr="00351321" w:rsidRDefault="00C76150">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497824D7" w14:textId="77777777" w:rsidR="00C76150" w:rsidRPr="00351321" w:rsidRDefault="00C76150">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212A18E9" w14:textId="77777777" w:rsidR="00C76150" w:rsidRPr="00351321" w:rsidRDefault="00C76150">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tcPr>
          <w:p w14:paraId="670A5D16" w14:textId="77777777" w:rsidR="00C76150" w:rsidRPr="00351321" w:rsidRDefault="00C76150">
            <w:pPr>
              <w:tabs>
                <w:tab w:val="decimal" w:pos="1201"/>
              </w:tabs>
              <w:ind w:right="-72"/>
              <w:jc w:val="both"/>
              <w:rPr>
                <w:rFonts w:ascii="Arial" w:hAnsi="Arial" w:cs="Arial"/>
                <w:noProof/>
                <w:snapToGrid w:val="0"/>
                <w:color w:val="000000"/>
                <w:sz w:val="18"/>
                <w:szCs w:val="18"/>
                <w:lang w:val="en-GB" w:eastAsia="th-TH"/>
              </w:rPr>
            </w:pPr>
          </w:p>
        </w:tc>
      </w:tr>
      <w:tr w:rsidR="00DC1015" w:rsidRPr="00351321" w14:paraId="7FBB911D" w14:textId="77777777" w:rsidTr="001B5C07">
        <w:tc>
          <w:tcPr>
            <w:tcW w:w="2880" w:type="dxa"/>
            <w:shd w:val="clear" w:color="auto" w:fill="auto"/>
            <w:vAlign w:val="bottom"/>
          </w:tcPr>
          <w:p w14:paraId="4A3C860C" w14:textId="77777777" w:rsidR="00DC1015" w:rsidRPr="00351321" w:rsidRDefault="00DC1015" w:rsidP="00DC1015">
            <w:pPr>
              <w:ind w:left="-105" w:right="-102"/>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 xml:space="preserve">   and medical equipment used</w:t>
            </w:r>
          </w:p>
        </w:tc>
        <w:tc>
          <w:tcPr>
            <w:tcW w:w="810" w:type="dxa"/>
            <w:shd w:val="clear" w:color="auto" w:fill="auto"/>
            <w:vAlign w:val="bottom"/>
          </w:tcPr>
          <w:p w14:paraId="0EEF4511" w14:textId="77777777" w:rsidR="00DC1015" w:rsidRPr="00351321" w:rsidRDefault="00DC1015" w:rsidP="00DC1015">
            <w:pPr>
              <w:ind w:left="-127" w:right="-194"/>
              <w:jc w:val="center"/>
              <w:rPr>
                <w:rFonts w:ascii="Arial" w:hAnsi="Arial" w:cs="Arial"/>
                <w:snapToGrid w:val="0"/>
                <w:color w:val="000000"/>
                <w:spacing w:val="-6"/>
                <w:sz w:val="18"/>
                <w:szCs w:val="18"/>
                <w:lang w:val="en-GB" w:eastAsia="th-TH"/>
              </w:rPr>
            </w:pPr>
          </w:p>
        </w:tc>
        <w:tc>
          <w:tcPr>
            <w:tcW w:w="1440" w:type="dxa"/>
            <w:shd w:val="clear" w:color="auto" w:fill="auto"/>
          </w:tcPr>
          <w:p w14:paraId="0C395454" w14:textId="0EE141EB"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(1,480,475,948)</w:t>
            </w:r>
          </w:p>
        </w:tc>
        <w:tc>
          <w:tcPr>
            <w:tcW w:w="1440" w:type="dxa"/>
            <w:shd w:val="clear" w:color="auto" w:fill="auto"/>
          </w:tcPr>
          <w:p w14:paraId="0E64C202" w14:textId="152CEA5C"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(1,424,217,406)</w:t>
            </w:r>
          </w:p>
        </w:tc>
        <w:tc>
          <w:tcPr>
            <w:tcW w:w="1440" w:type="dxa"/>
            <w:shd w:val="clear" w:color="auto" w:fill="auto"/>
            <w:vAlign w:val="bottom"/>
          </w:tcPr>
          <w:p w14:paraId="4A736FA3" w14:textId="3FDD5F01" w:rsidR="00DC1015" w:rsidRPr="00351321" w:rsidRDefault="00DC1015" w:rsidP="00DC1015">
            <w:pPr>
              <w:tabs>
                <w:tab w:val="decimal" w:pos="1201"/>
              </w:tabs>
              <w:ind w:right="-72"/>
              <w:jc w:val="right"/>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(740,050,145)</w:t>
            </w:r>
          </w:p>
        </w:tc>
        <w:tc>
          <w:tcPr>
            <w:tcW w:w="1440" w:type="dxa"/>
            <w:shd w:val="clear" w:color="auto" w:fill="auto"/>
            <w:vAlign w:val="bottom"/>
          </w:tcPr>
          <w:p w14:paraId="498EA0CC" w14:textId="524A2D5B"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755,227,788</w:t>
            </w:r>
            <w:r w:rsidRPr="00351321">
              <w:rPr>
                <w:rFonts w:ascii="Arial" w:hAnsi="Arial" w:cs="Arial"/>
                <w:noProof/>
                <w:snapToGrid w:val="0"/>
                <w:color w:val="000000"/>
                <w:sz w:val="18"/>
                <w:szCs w:val="18"/>
                <w:cs/>
                <w:lang w:val="en-GB" w:eastAsia="th-TH"/>
              </w:rPr>
              <w:t>)</w:t>
            </w:r>
          </w:p>
        </w:tc>
      </w:tr>
      <w:tr w:rsidR="00DC1015" w:rsidRPr="00351321" w14:paraId="11818E3D" w14:textId="77777777" w:rsidTr="001B5C07">
        <w:tc>
          <w:tcPr>
            <w:tcW w:w="2880" w:type="dxa"/>
            <w:shd w:val="clear" w:color="auto" w:fill="auto"/>
            <w:vAlign w:val="bottom"/>
          </w:tcPr>
          <w:p w14:paraId="59BB1206" w14:textId="77777777" w:rsidR="00DC1015" w:rsidRPr="00351321" w:rsidRDefault="00DC1015" w:rsidP="00DC1015">
            <w:pPr>
              <w:ind w:left="-105"/>
              <w:rPr>
                <w:rFonts w:ascii="Arial" w:hAnsi="Arial" w:cs="Arial"/>
                <w:snapToGrid w:val="0"/>
                <w:color w:val="000000"/>
                <w:spacing w:val="-8"/>
                <w:sz w:val="18"/>
                <w:szCs w:val="18"/>
                <w:cs/>
                <w:lang w:val="en-GB" w:eastAsia="th-TH"/>
              </w:rPr>
            </w:pPr>
            <w:r w:rsidRPr="00351321">
              <w:rPr>
                <w:rFonts w:ascii="Arial" w:hAnsi="Arial" w:cs="Arial"/>
                <w:snapToGrid w:val="0"/>
                <w:color w:val="000000"/>
                <w:spacing w:val="-8"/>
                <w:sz w:val="18"/>
                <w:szCs w:val="18"/>
                <w:lang w:val="en-GB" w:eastAsia="th-TH"/>
              </w:rPr>
              <w:t>Laboratory and x-ray</w:t>
            </w:r>
          </w:p>
        </w:tc>
        <w:tc>
          <w:tcPr>
            <w:tcW w:w="810" w:type="dxa"/>
            <w:shd w:val="clear" w:color="auto" w:fill="auto"/>
            <w:vAlign w:val="bottom"/>
          </w:tcPr>
          <w:p w14:paraId="78AF6032" w14:textId="77777777" w:rsidR="00DC1015" w:rsidRPr="00351321" w:rsidRDefault="00DC1015" w:rsidP="00DC1015">
            <w:pPr>
              <w:ind w:left="-127" w:right="-194"/>
              <w:jc w:val="center"/>
              <w:rPr>
                <w:rFonts w:ascii="Arial" w:hAnsi="Arial" w:cs="Arial"/>
                <w:snapToGrid w:val="0"/>
                <w:color w:val="000000"/>
                <w:spacing w:val="-6"/>
                <w:sz w:val="18"/>
                <w:szCs w:val="18"/>
                <w:cs/>
                <w:lang w:val="en-GB" w:eastAsia="th-TH"/>
              </w:rPr>
            </w:pPr>
          </w:p>
        </w:tc>
        <w:tc>
          <w:tcPr>
            <w:tcW w:w="1440" w:type="dxa"/>
            <w:shd w:val="clear" w:color="auto" w:fill="auto"/>
          </w:tcPr>
          <w:p w14:paraId="7B0A4D34" w14:textId="53B57559"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(302,692,274)</w:t>
            </w:r>
          </w:p>
        </w:tc>
        <w:tc>
          <w:tcPr>
            <w:tcW w:w="1440" w:type="dxa"/>
            <w:shd w:val="clear" w:color="auto" w:fill="auto"/>
          </w:tcPr>
          <w:p w14:paraId="5540CB96" w14:textId="53DE3EA8"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(323,149,061)</w:t>
            </w:r>
          </w:p>
        </w:tc>
        <w:tc>
          <w:tcPr>
            <w:tcW w:w="1440" w:type="dxa"/>
            <w:shd w:val="clear" w:color="auto" w:fill="auto"/>
          </w:tcPr>
          <w:p w14:paraId="31CF1189" w14:textId="4DD64549"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(180,874,698)</w:t>
            </w:r>
          </w:p>
        </w:tc>
        <w:tc>
          <w:tcPr>
            <w:tcW w:w="1440" w:type="dxa"/>
            <w:shd w:val="clear" w:color="auto" w:fill="auto"/>
          </w:tcPr>
          <w:p w14:paraId="6FE078A7" w14:textId="4330325F"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187,226,745</w:t>
            </w:r>
            <w:r w:rsidRPr="00351321">
              <w:rPr>
                <w:rFonts w:ascii="Arial" w:hAnsi="Arial" w:cs="Arial"/>
                <w:noProof/>
                <w:snapToGrid w:val="0"/>
                <w:color w:val="000000"/>
                <w:sz w:val="18"/>
                <w:szCs w:val="18"/>
                <w:cs/>
                <w:lang w:val="en-GB" w:eastAsia="th-TH"/>
              </w:rPr>
              <w:t>)</w:t>
            </w:r>
          </w:p>
        </w:tc>
      </w:tr>
      <w:tr w:rsidR="00DC1015" w:rsidRPr="00351321" w14:paraId="5395D1EC" w14:textId="77777777" w:rsidTr="001B5C07">
        <w:tc>
          <w:tcPr>
            <w:tcW w:w="2880" w:type="dxa"/>
            <w:shd w:val="clear" w:color="auto" w:fill="auto"/>
            <w:vAlign w:val="bottom"/>
          </w:tcPr>
          <w:p w14:paraId="323A7F78" w14:textId="77777777" w:rsidR="00DC1015" w:rsidRPr="00351321" w:rsidRDefault="00DC1015" w:rsidP="00DC1015">
            <w:pPr>
              <w:ind w:left="-105"/>
              <w:rPr>
                <w:rFonts w:ascii="Arial" w:hAnsi="Arial" w:cs="Arial"/>
                <w:snapToGrid w:val="0"/>
                <w:color w:val="000000"/>
                <w:spacing w:val="-8"/>
                <w:sz w:val="18"/>
                <w:szCs w:val="18"/>
                <w:cs/>
                <w:lang w:val="en-GB" w:eastAsia="th-TH"/>
              </w:rPr>
            </w:pPr>
            <w:r w:rsidRPr="00351321">
              <w:rPr>
                <w:rFonts w:ascii="Arial" w:hAnsi="Arial" w:cs="Arial"/>
                <w:snapToGrid w:val="0"/>
                <w:color w:val="000000"/>
                <w:spacing w:val="-8"/>
                <w:sz w:val="18"/>
                <w:szCs w:val="18"/>
                <w:lang w:val="en-GB" w:eastAsia="th-TH"/>
              </w:rPr>
              <w:t>Doctor fee</w:t>
            </w:r>
          </w:p>
        </w:tc>
        <w:tc>
          <w:tcPr>
            <w:tcW w:w="810" w:type="dxa"/>
            <w:shd w:val="clear" w:color="auto" w:fill="auto"/>
            <w:vAlign w:val="bottom"/>
          </w:tcPr>
          <w:p w14:paraId="0938F91C" w14:textId="77777777" w:rsidR="00DC1015" w:rsidRPr="00351321" w:rsidRDefault="00DC1015" w:rsidP="00DC1015">
            <w:pPr>
              <w:ind w:left="-127" w:right="-194"/>
              <w:jc w:val="center"/>
              <w:rPr>
                <w:rFonts w:ascii="Arial" w:hAnsi="Arial" w:cs="Arial"/>
                <w:snapToGrid w:val="0"/>
                <w:color w:val="000000"/>
                <w:spacing w:val="-6"/>
                <w:sz w:val="18"/>
                <w:szCs w:val="18"/>
                <w:cs/>
                <w:lang w:val="en-GB" w:eastAsia="th-TH"/>
              </w:rPr>
            </w:pPr>
          </w:p>
        </w:tc>
        <w:tc>
          <w:tcPr>
            <w:tcW w:w="1440" w:type="dxa"/>
            <w:shd w:val="clear" w:color="auto" w:fill="auto"/>
          </w:tcPr>
          <w:p w14:paraId="69B96AD4" w14:textId="1C2D576C"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(2,065,883,094)</w:t>
            </w:r>
          </w:p>
        </w:tc>
        <w:tc>
          <w:tcPr>
            <w:tcW w:w="1440" w:type="dxa"/>
            <w:shd w:val="clear" w:color="auto" w:fill="auto"/>
          </w:tcPr>
          <w:p w14:paraId="0944480C" w14:textId="42F1DF2A"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(2,017,822,486)</w:t>
            </w:r>
          </w:p>
        </w:tc>
        <w:tc>
          <w:tcPr>
            <w:tcW w:w="1440" w:type="dxa"/>
            <w:shd w:val="clear" w:color="auto" w:fill="auto"/>
          </w:tcPr>
          <w:p w14:paraId="1B8C9F98" w14:textId="4B6454E0"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(1,268,930,940)</w:t>
            </w:r>
          </w:p>
        </w:tc>
        <w:tc>
          <w:tcPr>
            <w:tcW w:w="1440" w:type="dxa"/>
            <w:shd w:val="clear" w:color="auto" w:fill="auto"/>
          </w:tcPr>
          <w:p w14:paraId="7CD35CA3" w14:textId="4D44F22C"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1,267,713,159</w:t>
            </w:r>
            <w:r w:rsidRPr="00351321">
              <w:rPr>
                <w:rFonts w:ascii="Arial" w:hAnsi="Arial" w:cs="Arial"/>
                <w:noProof/>
                <w:snapToGrid w:val="0"/>
                <w:color w:val="000000"/>
                <w:sz w:val="18"/>
                <w:szCs w:val="18"/>
                <w:cs/>
                <w:lang w:val="en-GB" w:eastAsia="th-TH"/>
              </w:rPr>
              <w:t>)</w:t>
            </w:r>
          </w:p>
        </w:tc>
      </w:tr>
      <w:tr w:rsidR="00DC1015" w:rsidRPr="00351321" w14:paraId="74CB1BF8" w14:textId="77777777" w:rsidTr="001B5C07">
        <w:tc>
          <w:tcPr>
            <w:tcW w:w="2880" w:type="dxa"/>
            <w:shd w:val="clear" w:color="auto" w:fill="auto"/>
            <w:vAlign w:val="bottom"/>
          </w:tcPr>
          <w:p w14:paraId="35A33C8D" w14:textId="77777777" w:rsidR="00DC1015" w:rsidRPr="00351321" w:rsidRDefault="00DC1015"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Staff costs</w:t>
            </w:r>
          </w:p>
        </w:tc>
        <w:tc>
          <w:tcPr>
            <w:tcW w:w="810" w:type="dxa"/>
            <w:shd w:val="clear" w:color="auto" w:fill="auto"/>
            <w:vAlign w:val="bottom"/>
          </w:tcPr>
          <w:p w14:paraId="5256C3B0" w14:textId="77777777" w:rsidR="00DC1015" w:rsidRPr="00351321" w:rsidRDefault="00DC1015" w:rsidP="00DC1015">
            <w:pPr>
              <w:ind w:left="-127" w:right="-194"/>
              <w:jc w:val="center"/>
              <w:rPr>
                <w:rFonts w:ascii="Arial" w:hAnsi="Arial" w:cs="Arial"/>
                <w:snapToGrid w:val="0"/>
                <w:color w:val="000000"/>
                <w:spacing w:val="-6"/>
                <w:sz w:val="18"/>
                <w:szCs w:val="18"/>
                <w:lang w:val="en-GB" w:eastAsia="th-TH"/>
              </w:rPr>
            </w:pPr>
          </w:p>
        </w:tc>
        <w:tc>
          <w:tcPr>
            <w:tcW w:w="1440" w:type="dxa"/>
            <w:shd w:val="clear" w:color="auto" w:fill="auto"/>
          </w:tcPr>
          <w:p w14:paraId="659E284D" w14:textId="1DBD1173"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pacing w:val="-4"/>
                <w:sz w:val="18"/>
                <w:szCs w:val="18"/>
                <w:lang w:val="en-GB" w:eastAsia="th-TH"/>
              </w:rPr>
              <w:t>(</w:t>
            </w:r>
            <w:r w:rsidRPr="00351321">
              <w:rPr>
                <w:rFonts w:ascii="Arial" w:hAnsi="Arial" w:cs="Arial"/>
                <w:noProof/>
                <w:snapToGrid w:val="0"/>
                <w:color w:val="000000"/>
                <w:spacing w:val="-4"/>
                <w:sz w:val="18"/>
                <w:szCs w:val="18"/>
                <w:lang w:eastAsia="th-TH"/>
              </w:rPr>
              <w:t>2</w:t>
            </w:r>
            <w:r w:rsidRPr="00351321">
              <w:rPr>
                <w:rFonts w:ascii="Arial" w:hAnsi="Arial" w:cs="Arial"/>
                <w:noProof/>
                <w:snapToGrid w:val="0"/>
                <w:color w:val="000000"/>
                <w:spacing w:val="-4"/>
                <w:sz w:val="18"/>
                <w:szCs w:val="18"/>
                <w:lang w:val="en-GB" w:eastAsia="th-TH"/>
              </w:rPr>
              <w:t>,</w:t>
            </w:r>
            <w:r w:rsidRPr="00351321">
              <w:rPr>
                <w:rFonts w:ascii="Arial" w:hAnsi="Arial" w:cs="Arial"/>
                <w:noProof/>
                <w:snapToGrid w:val="0"/>
                <w:color w:val="000000"/>
                <w:spacing w:val="-4"/>
                <w:sz w:val="18"/>
                <w:szCs w:val="18"/>
                <w:lang w:eastAsia="th-TH"/>
              </w:rPr>
              <w:t>787,266,942</w:t>
            </w:r>
            <w:r w:rsidR="00A46B88" w:rsidRPr="00351321">
              <w:rPr>
                <w:rFonts w:ascii="Arial" w:hAnsi="Arial" w:cs="Arial"/>
                <w:noProof/>
                <w:snapToGrid w:val="0"/>
                <w:color w:val="000000"/>
                <w:spacing w:val="-4"/>
                <w:sz w:val="18"/>
                <w:szCs w:val="18"/>
                <w:lang w:eastAsia="th-TH"/>
              </w:rPr>
              <w:t>)</w:t>
            </w:r>
          </w:p>
        </w:tc>
        <w:tc>
          <w:tcPr>
            <w:tcW w:w="1440" w:type="dxa"/>
            <w:shd w:val="clear" w:color="auto" w:fill="auto"/>
          </w:tcPr>
          <w:p w14:paraId="7F7D0B5A" w14:textId="0990723A"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(2,860,537,703)</w:t>
            </w:r>
          </w:p>
        </w:tc>
        <w:tc>
          <w:tcPr>
            <w:tcW w:w="1440" w:type="dxa"/>
            <w:shd w:val="clear" w:color="auto" w:fill="auto"/>
            <w:vAlign w:val="bottom"/>
          </w:tcPr>
          <w:p w14:paraId="7B2985C9" w14:textId="563B2109"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pacing w:val="-4"/>
                <w:sz w:val="18"/>
                <w:szCs w:val="18"/>
                <w:cs/>
                <w:lang w:val="en-GB" w:eastAsia="th-TH"/>
              </w:rPr>
              <w:t>(</w:t>
            </w:r>
            <w:r w:rsidRPr="00351321">
              <w:rPr>
                <w:rFonts w:ascii="Arial" w:hAnsi="Arial" w:cs="Arial"/>
                <w:noProof/>
                <w:snapToGrid w:val="0"/>
                <w:color w:val="000000"/>
                <w:spacing w:val="-4"/>
                <w:sz w:val="18"/>
                <w:szCs w:val="18"/>
                <w:lang w:eastAsia="th-TH"/>
              </w:rPr>
              <w:t>1</w:t>
            </w:r>
            <w:r w:rsidRPr="00351321">
              <w:rPr>
                <w:rFonts w:ascii="Arial" w:hAnsi="Arial" w:cs="Arial"/>
                <w:noProof/>
                <w:snapToGrid w:val="0"/>
                <w:color w:val="000000"/>
                <w:spacing w:val="-4"/>
                <w:sz w:val="18"/>
                <w:szCs w:val="18"/>
                <w:lang w:val="en-GB" w:eastAsia="th-TH"/>
              </w:rPr>
              <w:t>,</w:t>
            </w:r>
            <w:r w:rsidRPr="00351321">
              <w:rPr>
                <w:rFonts w:ascii="Arial" w:hAnsi="Arial" w:cs="Arial"/>
                <w:noProof/>
                <w:snapToGrid w:val="0"/>
                <w:color w:val="000000"/>
                <w:spacing w:val="-4"/>
                <w:sz w:val="18"/>
                <w:szCs w:val="18"/>
                <w:lang w:eastAsia="th-TH"/>
              </w:rPr>
              <w:t>677,747,023</w:t>
            </w:r>
            <w:r w:rsidRPr="00351321">
              <w:rPr>
                <w:rFonts w:ascii="Arial" w:hAnsi="Arial" w:cs="Arial"/>
                <w:noProof/>
                <w:snapToGrid w:val="0"/>
                <w:color w:val="000000"/>
                <w:spacing w:val="-4"/>
                <w:sz w:val="18"/>
                <w:szCs w:val="18"/>
                <w:cs/>
                <w:lang w:val="en-GB" w:eastAsia="th-TH"/>
              </w:rPr>
              <w:t>)</w:t>
            </w:r>
          </w:p>
        </w:tc>
        <w:tc>
          <w:tcPr>
            <w:tcW w:w="1440" w:type="dxa"/>
            <w:shd w:val="clear" w:color="auto" w:fill="auto"/>
            <w:vAlign w:val="bottom"/>
          </w:tcPr>
          <w:p w14:paraId="02FE673C" w14:textId="0689C8DB"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1,634,049,134</w:t>
            </w:r>
            <w:r w:rsidRPr="00351321">
              <w:rPr>
                <w:rFonts w:ascii="Arial" w:hAnsi="Arial" w:cs="Arial"/>
                <w:noProof/>
                <w:snapToGrid w:val="0"/>
                <w:color w:val="000000"/>
                <w:sz w:val="18"/>
                <w:szCs w:val="18"/>
                <w:cs/>
                <w:lang w:val="en-GB" w:eastAsia="th-TH"/>
              </w:rPr>
              <w:t>)</w:t>
            </w:r>
          </w:p>
        </w:tc>
      </w:tr>
      <w:tr w:rsidR="00DC1015" w:rsidRPr="00351321" w14:paraId="641CF040" w14:textId="77777777" w:rsidTr="001B5C07">
        <w:tc>
          <w:tcPr>
            <w:tcW w:w="2880" w:type="dxa"/>
            <w:shd w:val="clear" w:color="auto" w:fill="auto"/>
            <w:vAlign w:val="bottom"/>
          </w:tcPr>
          <w:p w14:paraId="2EFCFB9F" w14:textId="77777777" w:rsidR="00DC1015" w:rsidRPr="00351321" w:rsidRDefault="00DC1015"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Depreciation charges on plant</w:t>
            </w:r>
          </w:p>
        </w:tc>
        <w:tc>
          <w:tcPr>
            <w:tcW w:w="810" w:type="dxa"/>
            <w:shd w:val="clear" w:color="auto" w:fill="auto"/>
            <w:vAlign w:val="bottom"/>
          </w:tcPr>
          <w:p w14:paraId="3A4DDD5A" w14:textId="77777777" w:rsidR="00DC1015" w:rsidRPr="00351321" w:rsidRDefault="00DC1015" w:rsidP="00DC1015">
            <w:pPr>
              <w:ind w:left="-127" w:right="-194"/>
              <w:jc w:val="center"/>
              <w:rPr>
                <w:rFonts w:ascii="Arial" w:hAnsi="Arial" w:cs="Arial"/>
                <w:snapToGrid w:val="0"/>
                <w:color w:val="000000"/>
                <w:spacing w:val="-6"/>
                <w:sz w:val="18"/>
                <w:szCs w:val="18"/>
                <w:lang w:val="en-GB" w:eastAsia="th-TH"/>
              </w:rPr>
            </w:pPr>
          </w:p>
        </w:tc>
        <w:tc>
          <w:tcPr>
            <w:tcW w:w="1440" w:type="dxa"/>
            <w:shd w:val="clear" w:color="auto" w:fill="auto"/>
            <w:vAlign w:val="bottom"/>
          </w:tcPr>
          <w:p w14:paraId="58319053"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007A96B3"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79F3FCA2"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202FC81E"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r>
      <w:tr w:rsidR="00DC1015" w:rsidRPr="00351321" w14:paraId="25930BD5" w14:textId="77777777" w:rsidTr="001B5C07">
        <w:tc>
          <w:tcPr>
            <w:tcW w:w="2880" w:type="dxa"/>
            <w:shd w:val="clear" w:color="auto" w:fill="auto"/>
            <w:vAlign w:val="bottom"/>
          </w:tcPr>
          <w:p w14:paraId="4539C0C9" w14:textId="77777777" w:rsidR="00DC1015" w:rsidRPr="00351321" w:rsidRDefault="00DC1015"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 xml:space="preserve">   and equipment, investment</w:t>
            </w:r>
          </w:p>
        </w:tc>
        <w:tc>
          <w:tcPr>
            <w:tcW w:w="810" w:type="dxa"/>
            <w:shd w:val="clear" w:color="auto" w:fill="auto"/>
            <w:vAlign w:val="bottom"/>
          </w:tcPr>
          <w:p w14:paraId="53A5AA52" w14:textId="77777777" w:rsidR="00DC1015" w:rsidRPr="00351321" w:rsidRDefault="00DC1015" w:rsidP="00DC1015">
            <w:pPr>
              <w:ind w:left="-127" w:right="-194"/>
              <w:jc w:val="center"/>
              <w:rPr>
                <w:rFonts w:ascii="Arial" w:hAnsi="Arial" w:cs="Arial"/>
                <w:snapToGrid w:val="0"/>
                <w:color w:val="000000"/>
                <w:spacing w:val="-6"/>
                <w:sz w:val="18"/>
                <w:szCs w:val="18"/>
                <w:lang w:val="en-GB" w:eastAsia="th-TH"/>
              </w:rPr>
            </w:pPr>
          </w:p>
        </w:tc>
        <w:tc>
          <w:tcPr>
            <w:tcW w:w="1440" w:type="dxa"/>
            <w:shd w:val="clear" w:color="auto" w:fill="auto"/>
            <w:vAlign w:val="bottom"/>
          </w:tcPr>
          <w:p w14:paraId="1583FAB0"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0334DED3"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1E54F090"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3B9D88BA"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r>
      <w:tr w:rsidR="00DC1015" w:rsidRPr="00351321" w14:paraId="6A2EC82A" w14:textId="77777777" w:rsidTr="001B5C07">
        <w:tc>
          <w:tcPr>
            <w:tcW w:w="2880" w:type="dxa"/>
            <w:shd w:val="clear" w:color="auto" w:fill="auto"/>
          </w:tcPr>
          <w:p w14:paraId="1539B011" w14:textId="77777777" w:rsidR="00DC1015" w:rsidRPr="00351321" w:rsidRDefault="00DC1015"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 xml:space="preserve">   properties and right-of-use of assets</w:t>
            </w:r>
          </w:p>
        </w:tc>
        <w:tc>
          <w:tcPr>
            <w:tcW w:w="810" w:type="dxa"/>
            <w:shd w:val="clear" w:color="auto" w:fill="auto"/>
          </w:tcPr>
          <w:p w14:paraId="61242CCD" w14:textId="43A55DB2" w:rsidR="00DC1015" w:rsidRPr="00351321" w:rsidRDefault="00DC1015" w:rsidP="00DC1015">
            <w:pPr>
              <w:ind w:left="-192" w:right="-194"/>
              <w:jc w:val="center"/>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22, 23, 24</w:t>
            </w:r>
          </w:p>
        </w:tc>
        <w:tc>
          <w:tcPr>
            <w:tcW w:w="1440" w:type="dxa"/>
            <w:shd w:val="clear" w:color="auto" w:fill="auto"/>
            <w:vAlign w:val="bottom"/>
          </w:tcPr>
          <w:p w14:paraId="43D7B041" w14:textId="48756821"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(1,110,391,08</w:t>
            </w:r>
            <w:r w:rsidR="00BC1B81" w:rsidRPr="00351321">
              <w:rPr>
                <w:rFonts w:ascii="Arial" w:hAnsi="Arial" w:cs="Arial"/>
                <w:noProof/>
                <w:snapToGrid w:val="0"/>
                <w:color w:val="000000"/>
                <w:sz w:val="18"/>
                <w:szCs w:val="18"/>
                <w:lang w:val="en-GB" w:eastAsia="th-TH"/>
              </w:rPr>
              <w:t>8</w:t>
            </w:r>
            <w:r w:rsidRPr="00351321">
              <w:rPr>
                <w:rFonts w:ascii="Arial" w:hAnsi="Arial" w:cs="Arial"/>
                <w:noProof/>
                <w:snapToGrid w:val="0"/>
                <w:color w:val="000000"/>
                <w:sz w:val="18"/>
                <w:szCs w:val="18"/>
                <w:lang w:val="en-GB" w:eastAsia="th-TH"/>
              </w:rPr>
              <w:t>)</w:t>
            </w:r>
          </w:p>
        </w:tc>
        <w:tc>
          <w:tcPr>
            <w:tcW w:w="1440" w:type="dxa"/>
            <w:shd w:val="clear" w:color="auto" w:fill="auto"/>
            <w:vAlign w:val="bottom"/>
          </w:tcPr>
          <w:p w14:paraId="44918A26" w14:textId="559F25D8"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1,076,016,629</w:t>
            </w:r>
            <w:r w:rsidRPr="00351321">
              <w:rPr>
                <w:rFonts w:ascii="Arial" w:hAnsi="Arial" w:cs="Arial"/>
                <w:noProof/>
                <w:snapToGrid w:val="0"/>
                <w:color w:val="000000"/>
                <w:sz w:val="18"/>
                <w:szCs w:val="18"/>
                <w:cs/>
                <w:lang w:val="en-GB" w:eastAsia="th-TH"/>
              </w:rPr>
              <w:t>)</w:t>
            </w:r>
          </w:p>
        </w:tc>
        <w:tc>
          <w:tcPr>
            <w:tcW w:w="1440" w:type="dxa"/>
            <w:shd w:val="clear" w:color="auto" w:fill="auto"/>
            <w:vAlign w:val="bottom"/>
          </w:tcPr>
          <w:p w14:paraId="1E6DBA29" w14:textId="1FF597D0"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437,060,6</w:t>
            </w:r>
            <w:r w:rsidR="00BC1B81" w:rsidRPr="00351321">
              <w:rPr>
                <w:rFonts w:ascii="Arial" w:hAnsi="Arial" w:cs="Arial"/>
                <w:noProof/>
                <w:snapToGrid w:val="0"/>
                <w:color w:val="000000"/>
                <w:sz w:val="18"/>
                <w:szCs w:val="18"/>
                <w:lang w:val="en-GB" w:eastAsia="th-TH"/>
              </w:rPr>
              <w:t>50</w:t>
            </w:r>
            <w:r w:rsidRPr="00351321">
              <w:rPr>
                <w:rFonts w:ascii="Arial" w:hAnsi="Arial" w:cs="Arial"/>
                <w:noProof/>
                <w:snapToGrid w:val="0"/>
                <w:color w:val="000000"/>
                <w:sz w:val="18"/>
                <w:szCs w:val="18"/>
                <w:cs/>
                <w:lang w:val="en-GB" w:eastAsia="th-TH"/>
              </w:rPr>
              <w:t>)</w:t>
            </w:r>
          </w:p>
        </w:tc>
        <w:tc>
          <w:tcPr>
            <w:tcW w:w="1440" w:type="dxa"/>
            <w:shd w:val="clear" w:color="auto" w:fill="auto"/>
            <w:vAlign w:val="bottom"/>
          </w:tcPr>
          <w:p w14:paraId="728B6F03" w14:textId="5C8E99AA" w:rsidR="00DC1015" w:rsidRPr="00351321" w:rsidRDefault="00DC1015" w:rsidP="00DC1015">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429,239,695</w:t>
            </w:r>
            <w:r w:rsidRPr="00351321">
              <w:rPr>
                <w:rFonts w:ascii="Arial" w:hAnsi="Arial" w:cs="Arial"/>
                <w:noProof/>
                <w:snapToGrid w:val="0"/>
                <w:color w:val="000000"/>
                <w:sz w:val="18"/>
                <w:szCs w:val="18"/>
                <w:cs/>
                <w:lang w:val="en-GB" w:eastAsia="th-TH"/>
              </w:rPr>
              <w:t>)</w:t>
            </w:r>
          </w:p>
        </w:tc>
      </w:tr>
      <w:tr w:rsidR="00DC1015" w:rsidRPr="00351321" w14:paraId="7F4BC9D6" w14:textId="77777777" w:rsidTr="001B5C07">
        <w:tc>
          <w:tcPr>
            <w:tcW w:w="2880" w:type="dxa"/>
            <w:shd w:val="clear" w:color="auto" w:fill="auto"/>
            <w:vAlign w:val="bottom"/>
          </w:tcPr>
          <w:p w14:paraId="1FC1D9B0" w14:textId="77777777" w:rsidR="00DC1015" w:rsidRPr="00351321" w:rsidRDefault="00DC1015"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Amortisation charges on</w:t>
            </w:r>
          </w:p>
        </w:tc>
        <w:tc>
          <w:tcPr>
            <w:tcW w:w="810" w:type="dxa"/>
            <w:shd w:val="clear" w:color="auto" w:fill="auto"/>
            <w:vAlign w:val="bottom"/>
          </w:tcPr>
          <w:p w14:paraId="6AC8F406" w14:textId="77777777" w:rsidR="00DC1015" w:rsidRPr="00351321" w:rsidRDefault="00DC1015" w:rsidP="00DC1015">
            <w:pPr>
              <w:ind w:left="-127" w:right="-194"/>
              <w:jc w:val="center"/>
              <w:rPr>
                <w:rFonts w:ascii="Arial" w:hAnsi="Arial" w:cs="Arial"/>
                <w:snapToGrid w:val="0"/>
                <w:color w:val="000000"/>
                <w:spacing w:val="-6"/>
                <w:sz w:val="18"/>
                <w:szCs w:val="18"/>
                <w:cs/>
                <w:lang w:val="en-GB" w:eastAsia="th-TH"/>
              </w:rPr>
            </w:pPr>
          </w:p>
        </w:tc>
        <w:tc>
          <w:tcPr>
            <w:tcW w:w="1440" w:type="dxa"/>
            <w:shd w:val="clear" w:color="auto" w:fill="auto"/>
            <w:vAlign w:val="bottom"/>
          </w:tcPr>
          <w:p w14:paraId="3A468823"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3EE1673A"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684204F8"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47C58352" w14:textId="77777777" w:rsidR="00DC1015" w:rsidRPr="00351321" w:rsidRDefault="00DC1015" w:rsidP="00DC1015">
            <w:pPr>
              <w:tabs>
                <w:tab w:val="decimal" w:pos="1224"/>
              </w:tabs>
              <w:ind w:right="-72"/>
              <w:jc w:val="both"/>
              <w:rPr>
                <w:rFonts w:ascii="Arial" w:hAnsi="Arial" w:cs="Arial"/>
                <w:noProof/>
                <w:snapToGrid w:val="0"/>
                <w:color w:val="000000"/>
                <w:sz w:val="18"/>
                <w:szCs w:val="18"/>
                <w:lang w:val="en-GB" w:eastAsia="th-TH"/>
              </w:rPr>
            </w:pPr>
          </w:p>
        </w:tc>
      </w:tr>
      <w:tr w:rsidR="00DC1015" w:rsidRPr="00351321" w14:paraId="7F5BD7BE" w14:textId="77777777" w:rsidTr="001B5C07">
        <w:tc>
          <w:tcPr>
            <w:tcW w:w="2880" w:type="dxa"/>
            <w:shd w:val="clear" w:color="auto" w:fill="auto"/>
            <w:vAlign w:val="bottom"/>
          </w:tcPr>
          <w:p w14:paraId="198B09E9" w14:textId="77777777" w:rsidR="00DC1015" w:rsidRPr="00351321" w:rsidRDefault="00DC1015" w:rsidP="00DC1015">
            <w:pPr>
              <w:ind w:left="-105"/>
              <w:rPr>
                <w:rFonts w:ascii="Arial" w:hAnsi="Arial" w:cs="Arial"/>
                <w:snapToGrid w:val="0"/>
                <w:color w:val="000000"/>
                <w:spacing w:val="-8"/>
                <w:sz w:val="18"/>
                <w:szCs w:val="18"/>
                <w:cs/>
                <w:lang w:val="en-GB" w:eastAsia="th-TH"/>
              </w:rPr>
            </w:pPr>
            <w:r w:rsidRPr="00351321">
              <w:rPr>
                <w:rFonts w:ascii="Arial" w:hAnsi="Arial" w:cs="Arial"/>
                <w:snapToGrid w:val="0"/>
                <w:color w:val="000000"/>
                <w:spacing w:val="-8"/>
                <w:sz w:val="18"/>
                <w:szCs w:val="18"/>
                <w:lang w:val="en-GB" w:eastAsia="th-TH"/>
              </w:rPr>
              <w:t xml:space="preserve">   intangible assets </w:t>
            </w:r>
          </w:p>
        </w:tc>
        <w:tc>
          <w:tcPr>
            <w:tcW w:w="810" w:type="dxa"/>
            <w:shd w:val="clear" w:color="auto" w:fill="auto"/>
            <w:vAlign w:val="bottom"/>
          </w:tcPr>
          <w:p w14:paraId="0607EA2B" w14:textId="6098B25F" w:rsidR="00DC1015" w:rsidRPr="00351321" w:rsidRDefault="00DC1015" w:rsidP="00DC1015">
            <w:pPr>
              <w:ind w:left="-127" w:right="-194"/>
              <w:jc w:val="center"/>
              <w:rPr>
                <w:rFonts w:ascii="Arial" w:hAnsi="Arial" w:cs="Arial"/>
                <w:snapToGrid w:val="0"/>
                <w:color w:val="000000"/>
                <w:spacing w:val="-6"/>
                <w:sz w:val="18"/>
                <w:szCs w:val="18"/>
                <w:cs/>
                <w:lang w:val="en-GB" w:eastAsia="th-TH"/>
              </w:rPr>
            </w:pPr>
            <w:r w:rsidRPr="00351321">
              <w:rPr>
                <w:rFonts w:ascii="Arial" w:hAnsi="Arial" w:cs="Arial"/>
                <w:snapToGrid w:val="0"/>
                <w:color w:val="000000"/>
                <w:spacing w:val="-6"/>
                <w:sz w:val="18"/>
                <w:szCs w:val="18"/>
                <w:lang w:val="en-GB" w:eastAsia="th-TH"/>
              </w:rPr>
              <w:t>25</w:t>
            </w:r>
          </w:p>
        </w:tc>
        <w:tc>
          <w:tcPr>
            <w:tcW w:w="1440" w:type="dxa"/>
            <w:shd w:val="clear" w:color="auto" w:fill="auto"/>
            <w:vAlign w:val="bottom"/>
          </w:tcPr>
          <w:p w14:paraId="78AF21C6" w14:textId="2F9519F8"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63,</w:t>
            </w:r>
            <w:r w:rsidR="00BC1B81" w:rsidRPr="00351321">
              <w:rPr>
                <w:rFonts w:ascii="Arial" w:hAnsi="Arial" w:cs="Arial"/>
                <w:noProof/>
                <w:snapToGrid w:val="0"/>
                <w:color w:val="000000"/>
                <w:sz w:val="18"/>
                <w:szCs w:val="18"/>
                <w:lang w:val="en-GB" w:eastAsia="th-TH"/>
              </w:rPr>
              <w:t>183</w:t>
            </w:r>
            <w:r w:rsidRPr="00351321">
              <w:rPr>
                <w:rFonts w:ascii="Arial" w:hAnsi="Arial" w:cs="Arial"/>
                <w:noProof/>
                <w:snapToGrid w:val="0"/>
                <w:color w:val="000000"/>
                <w:sz w:val="18"/>
                <w:szCs w:val="18"/>
                <w:lang w:val="en-GB" w:eastAsia="th-TH"/>
              </w:rPr>
              <w:t>,</w:t>
            </w:r>
            <w:r w:rsidR="00BC1B81" w:rsidRPr="00351321">
              <w:rPr>
                <w:rFonts w:ascii="Arial" w:hAnsi="Arial" w:cs="Arial"/>
                <w:noProof/>
                <w:snapToGrid w:val="0"/>
                <w:color w:val="000000"/>
                <w:sz w:val="18"/>
                <w:szCs w:val="18"/>
                <w:lang w:val="en-GB" w:eastAsia="th-TH"/>
              </w:rPr>
              <w:t>024</w:t>
            </w:r>
            <w:r w:rsidRPr="00351321">
              <w:rPr>
                <w:rFonts w:ascii="Arial" w:hAnsi="Arial" w:cs="Arial"/>
                <w:noProof/>
                <w:snapToGrid w:val="0"/>
                <w:color w:val="000000"/>
                <w:sz w:val="18"/>
                <w:szCs w:val="18"/>
                <w:cs/>
                <w:lang w:val="en-GB" w:eastAsia="th-TH"/>
              </w:rPr>
              <w:t>)</w:t>
            </w:r>
          </w:p>
        </w:tc>
        <w:tc>
          <w:tcPr>
            <w:tcW w:w="1440" w:type="dxa"/>
            <w:shd w:val="clear" w:color="auto" w:fill="auto"/>
            <w:vAlign w:val="bottom"/>
          </w:tcPr>
          <w:p w14:paraId="71AFA4EF" w14:textId="57EECCF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61,860,750</w:t>
            </w:r>
            <w:r w:rsidRPr="00351321">
              <w:rPr>
                <w:rFonts w:ascii="Arial" w:hAnsi="Arial" w:cs="Arial"/>
                <w:noProof/>
                <w:snapToGrid w:val="0"/>
                <w:color w:val="000000"/>
                <w:sz w:val="18"/>
                <w:szCs w:val="18"/>
                <w:cs/>
                <w:lang w:val="en-GB" w:eastAsia="th-TH"/>
              </w:rPr>
              <w:t>)</w:t>
            </w:r>
          </w:p>
        </w:tc>
        <w:tc>
          <w:tcPr>
            <w:tcW w:w="1440" w:type="dxa"/>
            <w:shd w:val="clear" w:color="auto" w:fill="auto"/>
            <w:vAlign w:val="bottom"/>
          </w:tcPr>
          <w:p w14:paraId="7A575656" w14:textId="7BEC61AE"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24,593,97</w:t>
            </w:r>
            <w:r w:rsidR="00BC1B81"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cs/>
                <w:lang w:val="en-GB" w:eastAsia="th-TH"/>
              </w:rPr>
              <w:t>)</w:t>
            </w:r>
          </w:p>
        </w:tc>
        <w:tc>
          <w:tcPr>
            <w:tcW w:w="1440" w:type="dxa"/>
            <w:shd w:val="clear" w:color="auto" w:fill="auto"/>
            <w:vAlign w:val="bottom"/>
          </w:tcPr>
          <w:p w14:paraId="039828A4" w14:textId="14AFD164" w:rsidR="00DC1015" w:rsidRPr="00351321" w:rsidRDefault="00DC1015" w:rsidP="00DC1015">
            <w:pPr>
              <w:tabs>
                <w:tab w:val="decimal" w:pos="1224"/>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16,768,402</w:t>
            </w:r>
            <w:r w:rsidRPr="00351321">
              <w:rPr>
                <w:rFonts w:ascii="Arial" w:hAnsi="Arial" w:cs="Arial"/>
                <w:noProof/>
                <w:snapToGrid w:val="0"/>
                <w:color w:val="000000"/>
                <w:sz w:val="18"/>
                <w:szCs w:val="18"/>
                <w:cs/>
                <w:lang w:val="en-GB" w:eastAsia="th-TH"/>
              </w:rPr>
              <w:t>)</w:t>
            </w:r>
          </w:p>
        </w:tc>
      </w:tr>
      <w:tr w:rsidR="00DC1015" w:rsidRPr="00351321" w14:paraId="72E04B78" w14:textId="77777777" w:rsidTr="001B5C07">
        <w:tc>
          <w:tcPr>
            <w:tcW w:w="2880" w:type="dxa"/>
            <w:shd w:val="clear" w:color="auto" w:fill="auto"/>
            <w:vAlign w:val="bottom"/>
          </w:tcPr>
          <w:p w14:paraId="01708EC3" w14:textId="77777777" w:rsidR="00DC1015" w:rsidRPr="00351321" w:rsidRDefault="00DC1015"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Repair and maintenance</w:t>
            </w:r>
          </w:p>
        </w:tc>
        <w:tc>
          <w:tcPr>
            <w:tcW w:w="810" w:type="dxa"/>
            <w:shd w:val="clear" w:color="auto" w:fill="auto"/>
            <w:vAlign w:val="bottom"/>
          </w:tcPr>
          <w:p w14:paraId="56217055" w14:textId="77777777" w:rsidR="00DC1015" w:rsidRPr="00351321" w:rsidRDefault="00DC1015" w:rsidP="00DC1015">
            <w:pPr>
              <w:ind w:left="-127" w:right="-194"/>
              <w:jc w:val="center"/>
              <w:rPr>
                <w:rFonts w:ascii="Arial" w:hAnsi="Arial" w:cs="Arial"/>
                <w:color w:val="000000"/>
                <w:spacing w:val="-6"/>
                <w:sz w:val="18"/>
                <w:szCs w:val="18"/>
                <w:cs/>
                <w:lang w:val="en-GB"/>
              </w:rPr>
            </w:pPr>
          </w:p>
        </w:tc>
        <w:tc>
          <w:tcPr>
            <w:tcW w:w="1440" w:type="dxa"/>
            <w:shd w:val="clear" w:color="auto" w:fill="auto"/>
            <w:vAlign w:val="bottom"/>
          </w:tcPr>
          <w:p w14:paraId="5BDF4E23"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20C5712E"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5193AABB"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14:paraId="2909AA8A" w14:textId="77777777"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p>
        </w:tc>
      </w:tr>
      <w:tr w:rsidR="00DC1015" w:rsidRPr="00351321" w14:paraId="48B01E1B" w14:textId="77777777" w:rsidTr="001B5C07">
        <w:tc>
          <w:tcPr>
            <w:tcW w:w="2880" w:type="dxa"/>
            <w:shd w:val="clear" w:color="auto" w:fill="auto"/>
            <w:vAlign w:val="bottom"/>
          </w:tcPr>
          <w:p w14:paraId="21BC248B" w14:textId="77777777" w:rsidR="00DC1015" w:rsidRPr="00351321" w:rsidRDefault="00DC1015" w:rsidP="00DC1015">
            <w:pPr>
              <w:ind w:left="-105" w:right="-378"/>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 xml:space="preserve">   expenditure and service expenses</w:t>
            </w:r>
          </w:p>
        </w:tc>
        <w:tc>
          <w:tcPr>
            <w:tcW w:w="810" w:type="dxa"/>
            <w:shd w:val="clear" w:color="auto" w:fill="auto"/>
            <w:vAlign w:val="bottom"/>
          </w:tcPr>
          <w:p w14:paraId="49D2BC57" w14:textId="77777777" w:rsidR="00DC1015" w:rsidRPr="00351321" w:rsidRDefault="00DC1015" w:rsidP="00DC1015">
            <w:pPr>
              <w:ind w:left="-127" w:right="-194"/>
              <w:jc w:val="center"/>
              <w:rPr>
                <w:rFonts w:ascii="Arial" w:hAnsi="Arial" w:cs="Arial"/>
                <w:color w:val="000000"/>
                <w:spacing w:val="-6"/>
                <w:sz w:val="18"/>
                <w:szCs w:val="18"/>
                <w:cs/>
                <w:lang w:val="en-GB"/>
              </w:rPr>
            </w:pPr>
          </w:p>
        </w:tc>
        <w:tc>
          <w:tcPr>
            <w:tcW w:w="1440" w:type="dxa"/>
            <w:shd w:val="clear" w:color="auto" w:fill="auto"/>
            <w:vAlign w:val="bottom"/>
          </w:tcPr>
          <w:p w14:paraId="34903943" w14:textId="0C8365E1"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(243,216,730)</w:t>
            </w:r>
          </w:p>
        </w:tc>
        <w:tc>
          <w:tcPr>
            <w:tcW w:w="1440" w:type="dxa"/>
            <w:shd w:val="clear" w:color="auto" w:fill="auto"/>
            <w:vAlign w:val="bottom"/>
          </w:tcPr>
          <w:p w14:paraId="1BF18926" w14:textId="0FA60F1C"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240,145,626</w:t>
            </w:r>
            <w:r w:rsidRPr="00351321">
              <w:rPr>
                <w:rFonts w:ascii="Arial" w:hAnsi="Arial" w:cs="Arial"/>
                <w:noProof/>
                <w:snapToGrid w:val="0"/>
                <w:color w:val="000000"/>
                <w:sz w:val="18"/>
                <w:szCs w:val="18"/>
                <w:cs/>
                <w:lang w:val="en-GB" w:eastAsia="th-TH"/>
              </w:rPr>
              <w:t>)</w:t>
            </w:r>
          </w:p>
        </w:tc>
        <w:tc>
          <w:tcPr>
            <w:tcW w:w="1440" w:type="dxa"/>
            <w:shd w:val="clear" w:color="auto" w:fill="auto"/>
          </w:tcPr>
          <w:p w14:paraId="1C272710" w14:textId="09002459"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152,037,772</w:t>
            </w:r>
            <w:r w:rsidRPr="00351321">
              <w:rPr>
                <w:rFonts w:ascii="Arial" w:hAnsi="Arial" w:cs="Arial"/>
                <w:noProof/>
                <w:snapToGrid w:val="0"/>
                <w:color w:val="000000"/>
                <w:sz w:val="18"/>
                <w:szCs w:val="18"/>
                <w:cs/>
                <w:lang w:val="en-GB" w:eastAsia="th-TH"/>
              </w:rPr>
              <w:t>)</w:t>
            </w:r>
          </w:p>
        </w:tc>
        <w:tc>
          <w:tcPr>
            <w:tcW w:w="1440" w:type="dxa"/>
            <w:shd w:val="clear" w:color="auto" w:fill="auto"/>
          </w:tcPr>
          <w:p w14:paraId="25124364" w14:textId="571AB1B8"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155,721,083</w:t>
            </w:r>
            <w:r w:rsidRPr="00351321">
              <w:rPr>
                <w:rFonts w:ascii="Arial" w:hAnsi="Arial" w:cs="Arial"/>
                <w:noProof/>
                <w:snapToGrid w:val="0"/>
                <w:color w:val="000000"/>
                <w:sz w:val="18"/>
                <w:szCs w:val="18"/>
                <w:cs/>
                <w:lang w:val="en-GB" w:eastAsia="th-TH"/>
              </w:rPr>
              <w:t>)</w:t>
            </w:r>
          </w:p>
        </w:tc>
      </w:tr>
      <w:tr w:rsidR="00DC1015" w:rsidRPr="00351321" w14:paraId="3AD1B198" w14:textId="77777777" w:rsidTr="001B5C07">
        <w:tc>
          <w:tcPr>
            <w:tcW w:w="2880" w:type="dxa"/>
            <w:shd w:val="clear" w:color="auto" w:fill="auto"/>
            <w:vAlign w:val="bottom"/>
          </w:tcPr>
          <w:p w14:paraId="277FD64A" w14:textId="77777777" w:rsidR="00DC1015" w:rsidRPr="00351321" w:rsidRDefault="00DC1015" w:rsidP="00DC1015">
            <w:pPr>
              <w:ind w:left="-105"/>
              <w:rPr>
                <w:rFonts w:ascii="Arial" w:hAnsi="Arial" w:cs="Arial"/>
                <w:color w:val="000000"/>
                <w:spacing w:val="-8"/>
                <w:sz w:val="18"/>
                <w:szCs w:val="18"/>
                <w:cs/>
                <w:lang w:val="en-GB"/>
              </w:rPr>
            </w:pPr>
            <w:r w:rsidRPr="00351321">
              <w:rPr>
                <w:rFonts w:ascii="Arial" w:hAnsi="Arial" w:cs="Arial"/>
                <w:snapToGrid w:val="0"/>
                <w:color w:val="000000"/>
                <w:spacing w:val="-8"/>
                <w:sz w:val="18"/>
                <w:szCs w:val="18"/>
                <w:lang w:val="en-GB" w:eastAsia="th-TH"/>
              </w:rPr>
              <w:t>Marketing expenses</w:t>
            </w:r>
          </w:p>
        </w:tc>
        <w:tc>
          <w:tcPr>
            <w:tcW w:w="810" w:type="dxa"/>
            <w:shd w:val="clear" w:color="auto" w:fill="auto"/>
            <w:vAlign w:val="bottom"/>
          </w:tcPr>
          <w:p w14:paraId="6E4C9E9C" w14:textId="77777777" w:rsidR="00DC1015" w:rsidRPr="00351321" w:rsidRDefault="00DC1015" w:rsidP="00DC1015">
            <w:pPr>
              <w:ind w:left="-127" w:right="-194"/>
              <w:jc w:val="center"/>
              <w:rPr>
                <w:rFonts w:ascii="Arial" w:hAnsi="Arial" w:cs="Arial"/>
                <w:color w:val="000000"/>
                <w:spacing w:val="-6"/>
                <w:sz w:val="18"/>
                <w:szCs w:val="18"/>
                <w:cs/>
                <w:lang w:val="en-GB"/>
              </w:rPr>
            </w:pPr>
          </w:p>
        </w:tc>
        <w:tc>
          <w:tcPr>
            <w:tcW w:w="1440" w:type="dxa"/>
            <w:shd w:val="clear" w:color="auto" w:fill="auto"/>
          </w:tcPr>
          <w:p w14:paraId="0C6DBCB0" w14:textId="1F6C4CAA"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160,142,836</w:t>
            </w:r>
            <w:r w:rsidRPr="00351321">
              <w:rPr>
                <w:rFonts w:ascii="Arial" w:hAnsi="Arial" w:cs="Arial"/>
                <w:noProof/>
                <w:snapToGrid w:val="0"/>
                <w:color w:val="000000"/>
                <w:sz w:val="18"/>
                <w:szCs w:val="18"/>
                <w:cs/>
                <w:lang w:val="en-GB" w:eastAsia="th-TH"/>
              </w:rPr>
              <w:t>)</w:t>
            </w:r>
          </w:p>
        </w:tc>
        <w:tc>
          <w:tcPr>
            <w:tcW w:w="1440" w:type="dxa"/>
            <w:shd w:val="clear" w:color="auto" w:fill="auto"/>
          </w:tcPr>
          <w:p w14:paraId="68EC62B5" w14:textId="7880808D"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159,461,260</w:t>
            </w:r>
            <w:r w:rsidRPr="00351321">
              <w:rPr>
                <w:rFonts w:ascii="Arial" w:hAnsi="Arial" w:cs="Arial"/>
                <w:noProof/>
                <w:snapToGrid w:val="0"/>
                <w:color w:val="000000"/>
                <w:sz w:val="18"/>
                <w:szCs w:val="18"/>
                <w:cs/>
                <w:lang w:val="en-GB" w:eastAsia="th-TH"/>
              </w:rPr>
              <w:t>)</w:t>
            </w:r>
          </w:p>
        </w:tc>
        <w:tc>
          <w:tcPr>
            <w:tcW w:w="1440" w:type="dxa"/>
            <w:shd w:val="clear" w:color="auto" w:fill="auto"/>
          </w:tcPr>
          <w:p w14:paraId="4F93B17D" w14:textId="7F9D4912"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49,855,134</w:t>
            </w:r>
            <w:r w:rsidRPr="00351321">
              <w:rPr>
                <w:rFonts w:ascii="Arial" w:hAnsi="Arial" w:cs="Arial"/>
                <w:noProof/>
                <w:snapToGrid w:val="0"/>
                <w:color w:val="000000"/>
                <w:sz w:val="18"/>
                <w:szCs w:val="18"/>
                <w:cs/>
                <w:lang w:val="en-GB" w:eastAsia="th-TH"/>
              </w:rPr>
              <w:t>)</w:t>
            </w:r>
          </w:p>
        </w:tc>
        <w:tc>
          <w:tcPr>
            <w:tcW w:w="1440" w:type="dxa"/>
            <w:shd w:val="clear" w:color="auto" w:fill="auto"/>
          </w:tcPr>
          <w:p w14:paraId="700CEC49" w14:textId="0AD4DAFC"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62,524,609</w:t>
            </w:r>
            <w:r w:rsidRPr="00351321">
              <w:rPr>
                <w:rFonts w:ascii="Arial" w:hAnsi="Arial" w:cs="Arial"/>
                <w:noProof/>
                <w:snapToGrid w:val="0"/>
                <w:color w:val="000000"/>
                <w:sz w:val="18"/>
                <w:szCs w:val="18"/>
                <w:cs/>
                <w:lang w:val="en-GB" w:eastAsia="th-TH"/>
              </w:rPr>
              <w:t>)</w:t>
            </w:r>
          </w:p>
        </w:tc>
      </w:tr>
      <w:tr w:rsidR="00DC1015" w:rsidRPr="00351321" w14:paraId="6DEE3774" w14:textId="77777777" w:rsidTr="001B5C07">
        <w:tc>
          <w:tcPr>
            <w:tcW w:w="2880" w:type="dxa"/>
            <w:shd w:val="clear" w:color="auto" w:fill="auto"/>
            <w:vAlign w:val="bottom"/>
          </w:tcPr>
          <w:p w14:paraId="1996DE7A" w14:textId="77777777" w:rsidR="00DC1015" w:rsidRPr="00351321" w:rsidRDefault="00DC1015" w:rsidP="00DC1015">
            <w:pPr>
              <w:ind w:left="-105"/>
              <w:rPr>
                <w:rFonts w:ascii="Arial" w:hAnsi="Arial" w:cs="Arial"/>
                <w:color w:val="000000"/>
                <w:spacing w:val="-8"/>
                <w:sz w:val="18"/>
                <w:szCs w:val="18"/>
                <w:lang w:val="en-GB"/>
              </w:rPr>
            </w:pPr>
            <w:r w:rsidRPr="00351321">
              <w:rPr>
                <w:rFonts w:ascii="Arial" w:hAnsi="Arial" w:cs="Arial"/>
                <w:snapToGrid w:val="0"/>
                <w:color w:val="000000"/>
                <w:spacing w:val="-8"/>
                <w:sz w:val="18"/>
                <w:szCs w:val="18"/>
                <w:lang w:val="en-GB" w:eastAsia="th-TH"/>
              </w:rPr>
              <w:t>Utilities expenses</w:t>
            </w:r>
          </w:p>
        </w:tc>
        <w:tc>
          <w:tcPr>
            <w:tcW w:w="810" w:type="dxa"/>
            <w:shd w:val="clear" w:color="auto" w:fill="auto"/>
            <w:vAlign w:val="bottom"/>
          </w:tcPr>
          <w:p w14:paraId="4BE1A205" w14:textId="77777777" w:rsidR="00DC1015" w:rsidRPr="00351321" w:rsidRDefault="00DC1015" w:rsidP="00DC1015">
            <w:pPr>
              <w:ind w:left="-127" w:right="-194"/>
              <w:jc w:val="center"/>
              <w:rPr>
                <w:rFonts w:ascii="Arial" w:hAnsi="Arial" w:cs="Arial"/>
                <w:color w:val="000000"/>
                <w:spacing w:val="-6"/>
                <w:sz w:val="18"/>
                <w:szCs w:val="18"/>
                <w:cs/>
                <w:lang w:val="en-GB"/>
              </w:rPr>
            </w:pPr>
          </w:p>
        </w:tc>
        <w:tc>
          <w:tcPr>
            <w:tcW w:w="1440" w:type="dxa"/>
            <w:shd w:val="clear" w:color="auto" w:fill="auto"/>
          </w:tcPr>
          <w:p w14:paraId="2A118065" w14:textId="44E4CAF3"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196,723,103</w:t>
            </w:r>
            <w:r w:rsidRPr="00351321">
              <w:rPr>
                <w:rFonts w:ascii="Arial" w:hAnsi="Arial" w:cs="Arial"/>
                <w:noProof/>
                <w:snapToGrid w:val="0"/>
                <w:color w:val="000000"/>
                <w:sz w:val="18"/>
                <w:szCs w:val="18"/>
                <w:cs/>
                <w:lang w:val="en-GB" w:eastAsia="th-TH"/>
              </w:rPr>
              <w:t>)</w:t>
            </w:r>
          </w:p>
        </w:tc>
        <w:tc>
          <w:tcPr>
            <w:tcW w:w="1440" w:type="dxa"/>
            <w:shd w:val="clear" w:color="auto" w:fill="auto"/>
          </w:tcPr>
          <w:p w14:paraId="7C776FB7" w14:textId="0116129F"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222,566,747</w:t>
            </w:r>
            <w:r w:rsidRPr="00351321">
              <w:rPr>
                <w:rFonts w:ascii="Arial" w:hAnsi="Arial" w:cs="Arial"/>
                <w:noProof/>
                <w:snapToGrid w:val="0"/>
                <w:color w:val="000000"/>
                <w:sz w:val="18"/>
                <w:szCs w:val="18"/>
                <w:cs/>
                <w:lang w:val="en-GB" w:eastAsia="th-TH"/>
              </w:rPr>
              <w:t>)</w:t>
            </w:r>
          </w:p>
        </w:tc>
        <w:tc>
          <w:tcPr>
            <w:tcW w:w="1440" w:type="dxa"/>
            <w:shd w:val="clear" w:color="auto" w:fill="auto"/>
          </w:tcPr>
          <w:p w14:paraId="0D05B532" w14:textId="74EF5AC1"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97,437,495</w:t>
            </w:r>
            <w:r w:rsidRPr="00351321">
              <w:rPr>
                <w:rFonts w:ascii="Arial" w:hAnsi="Arial" w:cs="Arial"/>
                <w:noProof/>
                <w:snapToGrid w:val="0"/>
                <w:color w:val="000000"/>
                <w:sz w:val="18"/>
                <w:szCs w:val="18"/>
                <w:cs/>
                <w:lang w:val="en-GB" w:eastAsia="th-TH"/>
              </w:rPr>
              <w:t>)</w:t>
            </w:r>
          </w:p>
        </w:tc>
        <w:tc>
          <w:tcPr>
            <w:tcW w:w="1440" w:type="dxa"/>
            <w:shd w:val="clear" w:color="auto" w:fill="auto"/>
          </w:tcPr>
          <w:p w14:paraId="2F05006E" w14:textId="5EA71091"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107,128,648</w:t>
            </w:r>
            <w:r w:rsidRPr="00351321">
              <w:rPr>
                <w:rFonts w:ascii="Arial" w:hAnsi="Arial" w:cs="Arial"/>
                <w:noProof/>
                <w:snapToGrid w:val="0"/>
                <w:color w:val="000000"/>
                <w:sz w:val="18"/>
                <w:szCs w:val="18"/>
                <w:cs/>
                <w:lang w:val="en-GB" w:eastAsia="th-TH"/>
              </w:rPr>
              <w:t>)</w:t>
            </w:r>
          </w:p>
        </w:tc>
      </w:tr>
      <w:tr w:rsidR="00653D2C" w:rsidRPr="00351321" w14:paraId="3D9B835D" w14:textId="77777777" w:rsidTr="001B5C07">
        <w:tc>
          <w:tcPr>
            <w:tcW w:w="2880" w:type="dxa"/>
            <w:shd w:val="clear" w:color="auto" w:fill="auto"/>
            <w:vAlign w:val="bottom"/>
          </w:tcPr>
          <w:p w14:paraId="08803AED" w14:textId="2A5F5750" w:rsidR="00653D2C" w:rsidRPr="00351321" w:rsidRDefault="00653D2C"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Rental expenses and rent-related</w:t>
            </w:r>
          </w:p>
        </w:tc>
        <w:tc>
          <w:tcPr>
            <w:tcW w:w="810" w:type="dxa"/>
            <w:shd w:val="clear" w:color="auto" w:fill="auto"/>
            <w:vAlign w:val="bottom"/>
          </w:tcPr>
          <w:p w14:paraId="3A61448E" w14:textId="77777777" w:rsidR="00653D2C" w:rsidRPr="00351321" w:rsidRDefault="00653D2C" w:rsidP="00DC1015">
            <w:pPr>
              <w:ind w:left="-127" w:right="-194"/>
              <w:jc w:val="center"/>
              <w:rPr>
                <w:rFonts w:ascii="Arial" w:hAnsi="Arial" w:cs="Arial"/>
                <w:color w:val="000000"/>
                <w:spacing w:val="-6"/>
                <w:sz w:val="18"/>
                <w:szCs w:val="18"/>
                <w:cs/>
                <w:lang w:val="en-GB"/>
              </w:rPr>
            </w:pPr>
          </w:p>
        </w:tc>
        <w:tc>
          <w:tcPr>
            <w:tcW w:w="1440" w:type="dxa"/>
            <w:shd w:val="clear" w:color="auto" w:fill="auto"/>
          </w:tcPr>
          <w:p w14:paraId="408FC6BD" w14:textId="77777777" w:rsidR="00653D2C" w:rsidRPr="00351321" w:rsidRDefault="00653D2C" w:rsidP="00DC1015">
            <w:pPr>
              <w:tabs>
                <w:tab w:val="decimal" w:pos="1201"/>
              </w:tabs>
              <w:ind w:right="-72"/>
              <w:jc w:val="both"/>
              <w:rPr>
                <w:rFonts w:ascii="Arial" w:hAnsi="Arial" w:cs="Arial"/>
                <w:noProof/>
                <w:snapToGrid w:val="0"/>
                <w:color w:val="000000"/>
                <w:sz w:val="18"/>
                <w:szCs w:val="18"/>
                <w:cs/>
                <w:lang w:val="en-GB" w:eastAsia="th-TH"/>
              </w:rPr>
            </w:pPr>
          </w:p>
        </w:tc>
        <w:tc>
          <w:tcPr>
            <w:tcW w:w="1440" w:type="dxa"/>
            <w:shd w:val="clear" w:color="auto" w:fill="auto"/>
          </w:tcPr>
          <w:p w14:paraId="66C8219E" w14:textId="77777777" w:rsidR="00653D2C" w:rsidRPr="00351321" w:rsidRDefault="00653D2C" w:rsidP="00DC1015">
            <w:pPr>
              <w:tabs>
                <w:tab w:val="decimal" w:pos="1201"/>
              </w:tabs>
              <w:ind w:right="-72"/>
              <w:jc w:val="both"/>
              <w:rPr>
                <w:rFonts w:ascii="Arial" w:hAnsi="Arial" w:cs="Arial"/>
                <w:noProof/>
                <w:snapToGrid w:val="0"/>
                <w:color w:val="000000"/>
                <w:sz w:val="18"/>
                <w:szCs w:val="18"/>
                <w:cs/>
                <w:lang w:val="en-GB" w:eastAsia="th-TH"/>
              </w:rPr>
            </w:pPr>
          </w:p>
        </w:tc>
        <w:tc>
          <w:tcPr>
            <w:tcW w:w="1440" w:type="dxa"/>
            <w:shd w:val="clear" w:color="auto" w:fill="auto"/>
          </w:tcPr>
          <w:p w14:paraId="26BE85E3" w14:textId="77777777" w:rsidR="00653D2C" w:rsidRPr="00351321" w:rsidRDefault="00653D2C" w:rsidP="00DC1015">
            <w:pPr>
              <w:tabs>
                <w:tab w:val="decimal" w:pos="1201"/>
              </w:tabs>
              <w:ind w:right="-72"/>
              <w:jc w:val="both"/>
              <w:rPr>
                <w:rFonts w:ascii="Arial" w:hAnsi="Arial" w:cs="Arial"/>
                <w:noProof/>
                <w:snapToGrid w:val="0"/>
                <w:color w:val="000000"/>
                <w:sz w:val="18"/>
                <w:szCs w:val="18"/>
                <w:cs/>
                <w:lang w:val="en-GB" w:eastAsia="th-TH"/>
              </w:rPr>
            </w:pPr>
          </w:p>
        </w:tc>
        <w:tc>
          <w:tcPr>
            <w:tcW w:w="1440" w:type="dxa"/>
            <w:shd w:val="clear" w:color="auto" w:fill="auto"/>
          </w:tcPr>
          <w:p w14:paraId="762326FC" w14:textId="77777777" w:rsidR="00653D2C" w:rsidRPr="00351321" w:rsidRDefault="00653D2C" w:rsidP="00DC1015">
            <w:pPr>
              <w:tabs>
                <w:tab w:val="decimal" w:pos="1201"/>
              </w:tabs>
              <w:ind w:right="-72"/>
              <w:jc w:val="both"/>
              <w:rPr>
                <w:rFonts w:ascii="Arial" w:hAnsi="Arial" w:cs="Arial"/>
                <w:noProof/>
                <w:snapToGrid w:val="0"/>
                <w:color w:val="000000"/>
                <w:sz w:val="18"/>
                <w:szCs w:val="18"/>
                <w:cs/>
                <w:lang w:val="en-GB" w:eastAsia="th-TH"/>
              </w:rPr>
            </w:pPr>
          </w:p>
        </w:tc>
      </w:tr>
      <w:tr w:rsidR="00DC1015" w:rsidRPr="00351321" w14:paraId="2F112B47" w14:textId="77777777" w:rsidTr="001B5C07">
        <w:trPr>
          <w:trHeight w:val="80"/>
        </w:trPr>
        <w:tc>
          <w:tcPr>
            <w:tcW w:w="2880" w:type="dxa"/>
            <w:shd w:val="clear" w:color="auto" w:fill="auto"/>
            <w:vAlign w:val="bottom"/>
          </w:tcPr>
          <w:p w14:paraId="66D23F85" w14:textId="6F3C3698" w:rsidR="00DC1015" w:rsidRPr="00351321" w:rsidRDefault="00653D2C" w:rsidP="00DC1015">
            <w:pPr>
              <w:ind w:left="-105"/>
              <w:rPr>
                <w:rFonts w:ascii="Arial" w:hAnsi="Arial" w:cs="Arial"/>
                <w:snapToGrid w:val="0"/>
                <w:color w:val="000000"/>
                <w:spacing w:val="-8"/>
                <w:sz w:val="18"/>
                <w:szCs w:val="18"/>
                <w:lang w:val="en-GB" w:eastAsia="th-TH"/>
              </w:rPr>
            </w:pPr>
            <w:r w:rsidRPr="00351321">
              <w:rPr>
                <w:rFonts w:ascii="Arial" w:hAnsi="Arial" w:cs="Arial"/>
                <w:snapToGrid w:val="0"/>
                <w:color w:val="000000"/>
                <w:spacing w:val="-8"/>
                <w:sz w:val="18"/>
                <w:szCs w:val="18"/>
                <w:lang w:val="en-GB" w:eastAsia="th-TH"/>
              </w:rPr>
              <w:t xml:space="preserve">   service expense</w:t>
            </w:r>
          </w:p>
        </w:tc>
        <w:tc>
          <w:tcPr>
            <w:tcW w:w="810" w:type="dxa"/>
            <w:shd w:val="clear" w:color="auto" w:fill="auto"/>
            <w:vAlign w:val="bottom"/>
          </w:tcPr>
          <w:p w14:paraId="2ADBBE30" w14:textId="77777777" w:rsidR="00DC1015" w:rsidRPr="00351321" w:rsidRDefault="00DC1015" w:rsidP="00DC1015">
            <w:pPr>
              <w:ind w:left="-127" w:right="-194"/>
              <w:jc w:val="center"/>
              <w:rPr>
                <w:rFonts w:ascii="Arial" w:hAnsi="Arial" w:cs="Arial"/>
                <w:color w:val="000000"/>
                <w:spacing w:val="-6"/>
                <w:sz w:val="18"/>
                <w:szCs w:val="18"/>
                <w:lang w:val="en-GB"/>
              </w:rPr>
            </w:pPr>
          </w:p>
        </w:tc>
        <w:tc>
          <w:tcPr>
            <w:tcW w:w="1440" w:type="dxa"/>
            <w:shd w:val="clear" w:color="auto" w:fill="auto"/>
          </w:tcPr>
          <w:p w14:paraId="4B1C0E5B" w14:textId="32B7B5B3"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37,135,950</w:t>
            </w:r>
            <w:r w:rsidRPr="00351321">
              <w:rPr>
                <w:rFonts w:ascii="Arial" w:hAnsi="Arial" w:cs="Arial"/>
                <w:noProof/>
                <w:snapToGrid w:val="0"/>
                <w:color w:val="000000"/>
                <w:sz w:val="18"/>
                <w:szCs w:val="18"/>
                <w:cs/>
                <w:lang w:val="en-GB" w:eastAsia="th-TH"/>
              </w:rPr>
              <w:t>)</w:t>
            </w:r>
          </w:p>
        </w:tc>
        <w:tc>
          <w:tcPr>
            <w:tcW w:w="1440" w:type="dxa"/>
            <w:shd w:val="clear" w:color="auto" w:fill="auto"/>
          </w:tcPr>
          <w:p w14:paraId="0E5F8783" w14:textId="5AA747B0"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55,220,859</w:t>
            </w:r>
            <w:r w:rsidRPr="00351321">
              <w:rPr>
                <w:rFonts w:ascii="Arial" w:hAnsi="Arial" w:cs="Arial"/>
                <w:noProof/>
                <w:snapToGrid w:val="0"/>
                <w:color w:val="000000"/>
                <w:sz w:val="18"/>
                <w:szCs w:val="18"/>
                <w:cs/>
                <w:lang w:val="en-GB" w:eastAsia="th-TH"/>
              </w:rPr>
              <w:t>)</w:t>
            </w:r>
          </w:p>
        </w:tc>
        <w:tc>
          <w:tcPr>
            <w:tcW w:w="1440" w:type="dxa"/>
            <w:shd w:val="clear" w:color="auto" w:fill="auto"/>
          </w:tcPr>
          <w:p w14:paraId="01DE66E3" w14:textId="745F4CE5"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19,674,698</w:t>
            </w:r>
            <w:r w:rsidRPr="00351321">
              <w:rPr>
                <w:rFonts w:ascii="Arial" w:hAnsi="Arial" w:cs="Arial"/>
                <w:noProof/>
                <w:snapToGrid w:val="0"/>
                <w:color w:val="000000"/>
                <w:sz w:val="18"/>
                <w:szCs w:val="18"/>
                <w:cs/>
                <w:lang w:val="en-GB" w:eastAsia="th-TH"/>
              </w:rPr>
              <w:t>)</w:t>
            </w:r>
          </w:p>
        </w:tc>
        <w:tc>
          <w:tcPr>
            <w:tcW w:w="1440" w:type="dxa"/>
            <w:shd w:val="clear" w:color="auto" w:fill="auto"/>
          </w:tcPr>
          <w:p w14:paraId="4C1DD214" w14:textId="70801F28" w:rsidR="00DC1015" w:rsidRPr="00351321" w:rsidRDefault="00DC1015" w:rsidP="00DC1015">
            <w:pPr>
              <w:tabs>
                <w:tab w:val="decimal" w:pos="1201"/>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w:t>
            </w:r>
            <w:r w:rsidRPr="00351321">
              <w:rPr>
                <w:rFonts w:ascii="Arial" w:hAnsi="Arial" w:cs="Arial"/>
                <w:noProof/>
                <w:snapToGrid w:val="0"/>
                <w:color w:val="000000"/>
                <w:sz w:val="18"/>
                <w:szCs w:val="18"/>
                <w:lang w:val="en-GB" w:eastAsia="th-TH"/>
              </w:rPr>
              <w:t>13,974,961</w:t>
            </w:r>
            <w:r w:rsidRPr="00351321">
              <w:rPr>
                <w:rFonts w:ascii="Arial" w:hAnsi="Arial" w:cs="Arial"/>
                <w:noProof/>
                <w:snapToGrid w:val="0"/>
                <w:color w:val="000000"/>
                <w:sz w:val="18"/>
                <w:szCs w:val="18"/>
                <w:cs/>
                <w:lang w:val="en-GB" w:eastAsia="th-TH"/>
              </w:rPr>
              <w:t>)</w:t>
            </w:r>
          </w:p>
        </w:tc>
      </w:tr>
    </w:tbl>
    <w:p w14:paraId="40B5FD63" w14:textId="77777777" w:rsidR="00C76150" w:rsidRPr="00351321" w:rsidRDefault="00C76150" w:rsidP="00C76150">
      <w:pPr>
        <w:ind w:left="547" w:hanging="547"/>
        <w:jc w:val="both"/>
        <w:rPr>
          <w:rFonts w:ascii="Arial" w:eastAsia="Arial Unicode MS" w:hAnsi="Arial" w:cs="Arial"/>
          <w:color w:val="000000"/>
          <w:sz w:val="18"/>
          <w:szCs w:val="18"/>
          <w:lang w:val="en-GB"/>
        </w:rPr>
      </w:pPr>
    </w:p>
    <w:p w14:paraId="20C69A74" w14:textId="4A766557" w:rsidR="00C76150" w:rsidRPr="00351321" w:rsidRDefault="00653D2C" w:rsidP="00C76150">
      <w:pPr>
        <w:ind w:left="547" w:hanging="547"/>
        <w:jc w:val="both"/>
        <w:rPr>
          <w:rFonts w:ascii="Arial" w:hAnsi="Arial" w:cs="Arial"/>
          <w:b/>
          <w:bCs/>
          <w:color w:val="000000"/>
          <w:sz w:val="18"/>
          <w:szCs w:val="18"/>
          <w:lang w:val="en-GB"/>
        </w:rPr>
      </w:pPr>
      <w:r w:rsidRPr="00351321">
        <w:rPr>
          <w:rFonts w:ascii="Arial" w:hAnsi="Arial" w:cs="Arial"/>
          <w:b/>
          <w:bCs/>
          <w:color w:val="000000"/>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1321" w14:paraId="3251B636" w14:textId="77777777" w:rsidTr="001B5C07">
        <w:trPr>
          <w:trHeight w:val="386"/>
        </w:trPr>
        <w:tc>
          <w:tcPr>
            <w:tcW w:w="9461" w:type="dxa"/>
            <w:shd w:val="clear" w:color="auto" w:fill="auto"/>
            <w:vAlign w:val="center"/>
          </w:tcPr>
          <w:p w14:paraId="7E2025A9" w14:textId="5FA533CE"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39</w:t>
            </w:r>
            <w:r w:rsidRPr="00351321">
              <w:rPr>
                <w:rFonts w:ascii="Arial" w:eastAsia="Arial Unicode MS" w:hAnsi="Arial" w:cs="Arial"/>
                <w:b/>
                <w:bCs/>
                <w:color w:val="000000"/>
                <w:sz w:val="18"/>
                <w:szCs w:val="18"/>
                <w:lang w:val="en-GB"/>
              </w:rPr>
              <w:tab/>
              <w:t>Finance costs</w:t>
            </w:r>
          </w:p>
        </w:tc>
      </w:tr>
    </w:tbl>
    <w:p w14:paraId="03C80C2A" w14:textId="77777777" w:rsidR="00C76150" w:rsidRPr="00351321"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76150" w:rsidRPr="00351321" w14:paraId="332393E0" w14:textId="77777777" w:rsidTr="00A17E90">
        <w:tc>
          <w:tcPr>
            <w:tcW w:w="3996" w:type="dxa"/>
            <w:shd w:val="clear" w:color="auto" w:fill="auto"/>
          </w:tcPr>
          <w:p w14:paraId="2C8752DE" w14:textId="77777777" w:rsidR="00C76150" w:rsidRPr="00351321" w:rsidRDefault="00C76150">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5E82DD8C"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5D7A27F6"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325BFBFC"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0DDEB071"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5E88242C" w14:textId="77777777" w:rsidTr="001B5C07">
        <w:tc>
          <w:tcPr>
            <w:tcW w:w="3996" w:type="dxa"/>
            <w:shd w:val="clear" w:color="auto" w:fill="auto"/>
          </w:tcPr>
          <w:p w14:paraId="76ECD462" w14:textId="77777777" w:rsidR="00C76150" w:rsidRPr="00351321" w:rsidRDefault="00C76150">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769CB5E6"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74FB33F5"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64054480"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3921BE23"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r>
      <w:tr w:rsidR="00C76150" w:rsidRPr="00351321" w14:paraId="051219BE" w14:textId="77777777" w:rsidTr="001B5C07">
        <w:tc>
          <w:tcPr>
            <w:tcW w:w="3996" w:type="dxa"/>
            <w:shd w:val="clear" w:color="auto" w:fill="auto"/>
          </w:tcPr>
          <w:p w14:paraId="27E0958F" w14:textId="77777777" w:rsidR="00C76150" w:rsidRPr="00351321" w:rsidRDefault="00C76150">
            <w:pPr>
              <w:spacing w:line="200" w:lineRule="exact"/>
              <w:ind w:left="-105" w:right="-155"/>
              <w:rPr>
                <w:rFonts w:ascii="Arial" w:hAnsi="Arial" w:cs="Arial"/>
                <w:b/>
                <w:bCs/>
                <w:snapToGrid w:val="0"/>
                <w:color w:val="000000"/>
                <w:sz w:val="18"/>
                <w:szCs w:val="18"/>
                <w:cs/>
                <w:lang w:val="en-GB" w:eastAsia="th-TH"/>
              </w:rPr>
            </w:pPr>
          </w:p>
        </w:tc>
        <w:tc>
          <w:tcPr>
            <w:tcW w:w="1368" w:type="dxa"/>
            <w:shd w:val="clear" w:color="auto" w:fill="auto"/>
            <w:vAlign w:val="center"/>
          </w:tcPr>
          <w:p w14:paraId="6DD6662A"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551A4395"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6B9F7B60"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604D0051" w14:textId="77777777"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r>
      <w:tr w:rsidR="00C76150" w:rsidRPr="00351321" w14:paraId="3F7D3E95" w14:textId="77777777" w:rsidTr="001B5C07">
        <w:tc>
          <w:tcPr>
            <w:tcW w:w="3996" w:type="dxa"/>
            <w:shd w:val="clear" w:color="auto" w:fill="auto"/>
          </w:tcPr>
          <w:p w14:paraId="22723A3C" w14:textId="77777777" w:rsidR="00C76150" w:rsidRPr="00351321" w:rsidRDefault="00C76150">
            <w:pPr>
              <w:spacing w:line="200" w:lineRule="exact"/>
              <w:ind w:left="-105" w:right="-155"/>
              <w:rPr>
                <w:rFonts w:ascii="Arial" w:hAnsi="Arial" w:cs="Arial"/>
                <w:b/>
                <w:bCs/>
                <w:snapToGrid w:val="0"/>
                <w:color w:val="000000"/>
                <w:sz w:val="18"/>
                <w:szCs w:val="18"/>
                <w:cs/>
                <w:lang w:val="en-GB" w:eastAsia="th-TH"/>
              </w:rPr>
            </w:pPr>
          </w:p>
        </w:tc>
        <w:tc>
          <w:tcPr>
            <w:tcW w:w="1368" w:type="dxa"/>
            <w:shd w:val="clear" w:color="auto" w:fill="auto"/>
            <w:vAlign w:val="center"/>
          </w:tcPr>
          <w:p w14:paraId="1330C9B8" w14:textId="292E1E84"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51B75AFB" w14:textId="0EC92522"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022A1F70" w14:textId="4B12ED8D"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2504AD68" w14:textId="3F8FBAB5" w:rsidR="00C76150" w:rsidRPr="00351321" w:rsidRDefault="00C76150"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r>
      <w:tr w:rsidR="00C76150" w:rsidRPr="00351321" w14:paraId="7E70F759" w14:textId="77777777" w:rsidTr="00C13AF9">
        <w:tc>
          <w:tcPr>
            <w:tcW w:w="3996" w:type="dxa"/>
            <w:shd w:val="clear" w:color="auto" w:fill="auto"/>
          </w:tcPr>
          <w:p w14:paraId="42D6B5C4" w14:textId="77777777" w:rsidR="00C76150" w:rsidRPr="00351321" w:rsidRDefault="00C76150">
            <w:pPr>
              <w:spacing w:line="200" w:lineRule="exact"/>
              <w:ind w:left="-105" w:right="-155"/>
              <w:rPr>
                <w:rFonts w:ascii="Arial" w:hAnsi="Arial" w:cs="Arial"/>
                <w:b/>
                <w:bCs/>
                <w:snapToGrid w:val="0"/>
                <w:color w:val="000000"/>
                <w:sz w:val="18"/>
                <w:szCs w:val="18"/>
                <w:cs/>
                <w:lang w:val="en-GB" w:eastAsia="th-TH"/>
              </w:rPr>
            </w:pPr>
          </w:p>
        </w:tc>
        <w:tc>
          <w:tcPr>
            <w:tcW w:w="1368" w:type="dxa"/>
            <w:shd w:val="clear" w:color="auto" w:fill="auto"/>
            <w:vAlign w:val="center"/>
          </w:tcPr>
          <w:p w14:paraId="4207FFA9" w14:textId="4829E8FF" w:rsidR="00C76150" w:rsidRPr="00351321" w:rsidRDefault="00EF17B9"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2024</w:t>
            </w:r>
          </w:p>
        </w:tc>
        <w:tc>
          <w:tcPr>
            <w:tcW w:w="1368" w:type="dxa"/>
            <w:shd w:val="clear" w:color="auto" w:fill="auto"/>
            <w:vAlign w:val="center"/>
          </w:tcPr>
          <w:p w14:paraId="47E7DFF8" w14:textId="33C40121" w:rsidR="00C76150" w:rsidRPr="00351321" w:rsidRDefault="00EF17B9"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2023</w:t>
            </w:r>
          </w:p>
        </w:tc>
        <w:tc>
          <w:tcPr>
            <w:tcW w:w="1368" w:type="dxa"/>
            <w:shd w:val="clear" w:color="auto" w:fill="auto"/>
            <w:vAlign w:val="center"/>
          </w:tcPr>
          <w:p w14:paraId="25880450" w14:textId="43D61F80" w:rsidR="00C76150" w:rsidRPr="00351321" w:rsidRDefault="00EF17B9"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2024</w:t>
            </w:r>
          </w:p>
        </w:tc>
        <w:tc>
          <w:tcPr>
            <w:tcW w:w="1368" w:type="dxa"/>
            <w:shd w:val="clear" w:color="auto" w:fill="auto"/>
            <w:vAlign w:val="center"/>
          </w:tcPr>
          <w:p w14:paraId="6E1A3505" w14:textId="2DDFD942" w:rsidR="00C76150" w:rsidRPr="00351321" w:rsidRDefault="00EF17B9"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2023</w:t>
            </w:r>
          </w:p>
        </w:tc>
      </w:tr>
      <w:tr w:rsidR="00C76150" w:rsidRPr="00351321" w14:paraId="6B41BAFD" w14:textId="77777777" w:rsidTr="00C13AF9">
        <w:tc>
          <w:tcPr>
            <w:tcW w:w="3996" w:type="dxa"/>
            <w:shd w:val="clear" w:color="auto" w:fill="auto"/>
          </w:tcPr>
          <w:p w14:paraId="4ECE1F52" w14:textId="77777777" w:rsidR="00C76150" w:rsidRPr="00351321" w:rsidRDefault="00C76150">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14:paraId="54946EB8" w14:textId="10FE0B89" w:rsidR="00C76150" w:rsidRPr="00351321" w:rsidRDefault="00EF17B9"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C76150"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5D687231" w14:textId="00B3E6BA" w:rsidR="00C76150" w:rsidRPr="00351321" w:rsidRDefault="00EF17B9" w:rsidP="00EF17B9">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C76150"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0AF1AA7B" w14:textId="77777777" w:rsidR="00C76150" w:rsidRPr="00351321" w:rsidRDefault="00C76150" w:rsidP="00EF17B9">
            <w:pPr>
              <w:pStyle w:val="a0"/>
              <w:tabs>
                <w:tab w:val="decimal" w:pos="1138"/>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7425DAA4" w14:textId="77777777" w:rsidR="00C76150" w:rsidRPr="00351321" w:rsidRDefault="00C76150" w:rsidP="00EF17B9">
            <w:pPr>
              <w:pStyle w:val="a0"/>
              <w:tabs>
                <w:tab w:val="decimal" w:pos="1138"/>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C76150" w:rsidRPr="00351321" w14:paraId="4A34DCCF" w14:textId="77777777" w:rsidTr="00C13AF9">
        <w:tc>
          <w:tcPr>
            <w:tcW w:w="3996" w:type="dxa"/>
            <w:shd w:val="clear" w:color="auto" w:fill="auto"/>
            <w:vAlign w:val="bottom"/>
          </w:tcPr>
          <w:p w14:paraId="53AF6E06" w14:textId="77777777" w:rsidR="00C76150" w:rsidRPr="00351321" w:rsidRDefault="00C76150">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0C1CCE99" w14:textId="77777777" w:rsidR="00C76150" w:rsidRPr="00351321" w:rsidRDefault="00C76150">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82E8512" w14:textId="77777777" w:rsidR="00C76150" w:rsidRPr="00351321" w:rsidRDefault="00C76150">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BB3D3F0" w14:textId="77777777" w:rsidR="00C76150" w:rsidRPr="00351321" w:rsidRDefault="00C76150">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CD67434" w14:textId="77777777" w:rsidR="00C76150" w:rsidRPr="00351321" w:rsidRDefault="00C76150">
            <w:pPr>
              <w:pStyle w:val="a0"/>
              <w:tabs>
                <w:tab w:val="decimal" w:pos="1152"/>
              </w:tabs>
              <w:ind w:left="-14" w:right="-72"/>
              <w:jc w:val="thaiDistribute"/>
              <w:rPr>
                <w:rFonts w:ascii="Arial" w:hAnsi="Arial" w:cs="Arial"/>
                <w:snapToGrid w:val="0"/>
                <w:color w:val="000000"/>
                <w:spacing w:val="-4"/>
                <w:sz w:val="18"/>
                <w:szCs w:val="18"/>
                <w:lang w:eastAsia="th-TH"/>
              </w:rPr>
            </w:pPr>
          </w:p>
        </w:tc>
      </w:tr>
      <w:tr w:rsidR="00C13AF9" w:rsidRPr="00351321" w14:paraId="0DAC058D" w14:textId="77777777" w:rsidTr="00F5277E">
        <w:tc>
          <w:tcPr>
            <w:tcW w:w="3996" w:type="dxa"/>
            <w:shd w:val="clear" w:color="auto" w:fill="auto"/>
            <w:vAlign w:val="bottom"/>
          </w:tcPr>
          <w:p w14:paraId="3FAEAFA5" w14:textId="39D5726E"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Interest expense from debentures</w:t>
            </w:r>
          </w:p>
        </w:tc>
        <w:tc>
          <w:tcPr>
            <w:tcW w:w="1368" w:type="dxa"/>
            <w:shd w:val="clear" w:color="auto" w:fill="auto"/>
          </w:tcPr>
          <w:p w14:paraId="2B9517DF" w14:textId="4E11238A"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(35,719,452)</w:t>
            </w:r>
          </w:p>
        </w:tc>
        <w:tc>
          <w:tcPr>
            <w:tcW w:w="1368" w:type="dxa"/>
            <w:shd w:val="clear" w:color="auto" w:fill="auto"/>
          </w:tcPr>
          <w:p w14:paraId="11C19211" w14:textId="028D4113"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shd w:val="clear" w:color="auto" w:fill="auto"/>
          </w:tcPr>
          <w:p w14:paraId="4A0D57AA" w14:textId="00062483"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(35,719,452)</w:t>
            </w:r>
          </w:p>
        </w:tc>
        <w:tc>
          <w:tcPr>
            <w:tcW w:w="1368" w:type="dxa"/>
            <w:shd w:val="clear" w:color="auto" w:fill="auto"/>
          </w:tcPr>
          <w:p w14:paraId="7CE8E527" w14:textId="06B36853"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r>
      <w:tr w:rsidR="00C13AF9" w:rsidRPr="00351321" w14:paraId="2B9F68B3" w14:textId="77777777" w:rsidTr="001B5C07">
        <w:tc>
          <w:tcPr>
            <w:tcW w:w="3996" w:type="dxa"/>
            <w:shd w:val="clear" w:color="auto" w:fill="auto"/>
            <w:vAlign w:val="bottom"/>
          </w:tcPr>
          <w:p w14:paraId="6907DD05" w14:textId="262F8685" w:rsidR="00C13AF9" w:rsidRPr="00351321" w:rsidRDefault="00C13AF9" w:rsidP="00C13AF9">
            <w:pPr>
              <w:ind w:left="-107"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Interest expense from borrowings</w:t>
            </w:r>
          </w:p>
        </w:tc>
        <w:tc>
          <w:tcPr>
            <w:tcW w:w="1368" w:type="dxa"/>
            <w:shd w:val="clear" w:color="auto" w:fill="auto"/>
          </w:tcPr>
          <w:p w14:paraId="6DB6F144" w14:textId="45471749"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1E529F7D" w14:textId="1571AEAE"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62BD3388" w14:textId="5C571FF4"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0F6EE04B" w14:textId="4C93C771" w:rsidR="00C13AF9" w:rsidRPr="00351321" w:rsidRDefault="00C13AF9" w:rsidP="00C13AF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C13AF9" w:rsidRPr="00351321" w14:paraId="16084BB0" w14:textId="77777777">
        <w:tc>
          <w:tcPr>
            <w:tcW w:w="3996" w:type="dxa"/>
            <w:shd w:val="clear" w:color="auto" w:fill="auto"/>
            <w:vAlign w:val="bottom"/>
          </w:tcPr>
          <w:p w14:paraId="1D80717F" w14:textId="77777777"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financial institutions</w:t>
            </w:r>
          </w:p>
        </w:tc>
        <w:tc>
          <w:tcPr>
            <w:tcW w:w="1368" w:type="dxa"/>
            <w:shd w:val="clear" w:color="auto" w:fill="auto"/>
          </w:tcPr>
          <w:p w14:paraId="638EE023" w14:textId="135A82B3"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(428,</w:t>
            </w:r>
            <w:r w:rsidR="00E50E0B" w:rsidRPr="00351321">
              <w:rPr>
                <w:rFonts w:ascii="Arial" w:hAnsi="Arial" w:cs="Arial"/>
                <w:snapToGrid w:val="0"/>
                <w:color w:val="000000"/>
                <w:spacing w:val="-4"/>
                <w:sz w:val="18"/>
                <w:szCs w:val="18"/>
                <w:lang w:eastAsia="th-TH"/>
              </w:rPr>
              <w:t>204,524</w:t>
            </w:r>
            <w:r w:rsidRPr="00351321">
              <w:rPr>
                <w:rFonts w:ascii="Arial" w:hAnsi="Arial" w:cs="Arial"/>
                <w:snapToGrid w:val="0"/>
                <w:color w:val="000000"/>
                <w:spacing w:val="-4"/>
                <w:sz w:val="18"/>
                <w:szCs w:val="18"/>
                <w:lang w:eastAsia="th-TH"/>
              </w:rPr>
              <w:t>)</w:t>
            </w:r>
          </w:p>
        </w:tc>
        <w:tc>
          <w:tcPr>
            <w:tcW w:w="1368" w:type="dxa"/>
            <w:shd w:val="clear" w:color="auto" w:fill="auto"/>
            <w:vAlign w:val="center"/>
          </w:tcPr>
          <w:p w14:paraId="7B399818" w14:textId="732B3E41"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(432,226,831)</w:t>
            </w:r>
          </w:p>
        </w:tc>
        <w:tc>
          <w:tcPr>
            <w:tcW w:w="1368" w:type="dxa"/>
            <w:shd w:val="clear" w:color="auto" w:fill="auto"/>
          </w:tcPr>
          <w:p w14:paraId="6B8CDACF" w14:textId="024FA93E"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(314,262,554)</w:t>
            </w:r>
          </w:p>
        </w:tc>
        <w:tc>
          <w:tcPr>
            <w:tcW w:w="1368" w:type="dxa"/>
            <w:shd w:val="clear" w:color="auto" w:fill="auto"/>
            <w:vAlign w:val="center"/>
          </w:tcPr>
          <w:p w14:paraId="15B32E6A" w14:textId="115A1CB1"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(329,517,836)</w:t>
            </w:r>
          </w:p>
        </w:tc>
      </w:tr>
      <w:tr w:rsidR="00C13AF9" w:rsidRPr="00351321" w14:paraId="6DF83362" w14:textId="77777777">
        <w:tc>
          <w:tcPr>
            <w:tcW w:w="3996" w:type="dxa"/>
            <w:shd w:val="clear" w:color="auto" w:fill="auto"/>
            <w:vAlign w:val="bottom"/>
          </w:tcPr>
          <w:p w14:paraId="574C54BC" w14:textId="31ACEE42"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related companies (Note 43 b))</w:t>
            </w:r>
          </w:p>
        </w:tc>
        <w:tc>
          <w:tcPr>
            <w:tcW w:w="1368" w:type="dxa"/>
            <w:shd w:val="clear" w:color="auto" w:fill="auto"/>
          </w:tcPr>
          <w:p w14:paraId="265B9A2C" w14:textId="5EFB17FB"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(137,638)</w:t>
            </w:r>
          </w:p>
        </w:tc>
        <w:tc>
          <w:tcPr>
            <w:tcW w:w="1368" w:type="dxa"/>
            <w:shd w:val="clear" w:color="auto" w:fill="auto"/>
          </w:tcPr>
          <w:p w14:paraId="233656B7" w14:textId="54B40E9B"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shd w:val="clear" w:color="auto" w:fill="auto"/>
          </w:tcPr>
          <w:p w14:paraId="76A95DF4" w14:textId="53F00622"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(7,727,907)</w:t>
            </w:r>
          </w:p>
        </w:tc>
        <w:tc>
          <w:tcPr>
            <w:tcW w:w="1368" w:type="dxa"/>
            <w:shd w:val="clear" w:color="auto" w:fill="auto"/>
            <w:vAlign w:val="center"/>
          </w:tcPr>
          <w:p w14:paraId="5A8651AD" w14:textId="32929084"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(4,593,624)</w:t>
            </w:r>
          </w:p>
        </w:tc>
      </w:tr>
      <w:tr w:rsidR="00C13AF9" w:rsidRPr="00351321" w14:paraId="4E6DC28D" w14:textId="77777777" w:rsidTr="001B5C07">
        <w:tc>
          <w:tcPr>
            <w:tcW w:w="3996" w:type="dxa"/>
            <w:shd w:val="clear" w:color="auto" w:fill="auto"/>
            <w:vAlign w:val="bottom"/>
          </w:tcPr>
          <w:p w14:paraId="65D83920" w14:textId="77777777"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Interest expense from lease liabilities</w:t>
            </w:r>
          </w:p>
        </w:tc>
        <w:tc>
          <w:tcPr>
            <w:tcW w:w="1368" w:type="dxa"/>
            <w:shd w:val="clear" w:color="auto" w:fill="auto"/>
          </w:tcPr>
          <w:p w14:paraId="33146AA6" w14:textId="44803FED"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314C3CF8" w14:textId="4DB8B2DA"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center"/>
          </w:tcPr>
          <w:p w14:paraId="54CBC7B1" w14:textId="67BEF5CF"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vAlign w:val="center"/>
          </w:tcPr>
          <w:p w14:paraId="28B8A3B9" w14:textId="103EA125"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r>
      <w:tr w:rsidR="00C13AF9" w:rsidRPr="00351321" w14:paraId="0785FB91" w14:textId="77777777">
        <w:tc>
          <w:tcPr>
            <w:tcW w:w="3996" w:type="dxa"/>
            <w:shd w:val="clear" w:color="auto" w:fill="auto"/>
            <w:vAlign w:val="bottom"/>
          </w:tcPr>
          <w:p w14:paraId="67DD44BB" w14:textId="6787429C"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other companies</w:t>
            </w:r>
          </w:p>
        </w:tc>
        <w:tc>
          <w:tcPr>
            <w:tcW w:w="1368" w:type="dxa"/>
            <w:shd w:val="clear" w:color="auto" w:fill="auto"/>
          </w:tcPr>
          <w:p w14:paraId="2EA2A23C" w14:textId="3B62F531"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(10,</w:t>
            </w:r>
            <w:r w:rsidR="00A30B04" w:rsidRPr="00351321">
              <w:rPr>
                <w:rFonts w:ascii="Arial" w:hAnsi="Arial" w:cs="Arial"/>
                <w:snapToGrid w:val="0"/>
                <w:color w:val="000000"/>
                <w:spacing w:val="-4"/>
                <w:sz w:val="18"/>
                <w:szCs w:val="18"/>
                <w:lang w:eastAsia="th-TH"/>
              </w:rPr>
              <w:t>471,049</w:t>
            </w:r>
            <w:r w:rsidRPr="00351321">
              <w:rPr>
                <w:rFonts w:ascii="Arial" w:hAnsi="Arial" w:cs="Arial"/>
                <w:snapToGrid w:val="0"/>
                <w:color w:val="000000"/>
                <w:spacing w:val="-4"/>
                <w:sz w:val="18"/>
                <w:szCs w:val="18"/>
                <w:lang w:eastAsia="th-TH"/>
              </w:rPr>
              <w:t>)</w:t>
            </w:r>
          </w:p>
        </w:tc>
        <w:tc>
          <w:tcPr>
            <w:tcW w:w="1368" w:type="dxa"/>
            <w:shd w:val="clear" w:color="auto" w:fill="auto"/>
            <w:vAlign w:val="center"/>
          </w:tcPr>
          <w:p w14:paraId="3036ABA5" w14:textId="131CD48E"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(11,251,357)</w:t>
            </w:r>
          </w:p>
        </w:tc>
        <w:tc>
          <w:tcPr>
            <w:tcW w:w="1368" w:type="dxa"/>
            <w:shd w:val="clear" w:color="auto" w:fill="auto"/>
          </w:tcPr>
          <w:p w14:paraId="3C63963C" w14:textId="748C2A3B"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(5,238,334)</w:t>
            </w:r>
          </w:p>
        </w:tc>
        <w:tc>
          <w:tcPr>
            <w:tcW w:w="1368" w:type="dxa"/>
            <w:shd w:val="clear" w:color="auto" w:fill="auto"/>
            <w:vAlign w:val="center"/>
          </w:tcPr>
          <w:p w14:paraId="5387459A" w14:textId="023B7D7B"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(5,464,338)</w:t>
            </w:r>
          </w:p>
        </w:tc>
      </w:tr>
      <w:tr w:rsidR="00C13AF9" w:rsidRPr="00351321" w14:paraId="5702EA0D" w14:textId="77777777" w:rsidTr="00F77EFF">
        <w:tc>
          <w:tcPr>
            <w:tcW w:w="3996" w:type="dxa"/>
            <w:shd w:val="clear" w:color="auto" w:fill="auto"/>
            <w:vAlign w:val="bottom"/>
          </w:tcPr>
          <w:p w14:paraId="118F6B0E" w14:textId="77777777"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related companies (Note 43 b))</w:t>
            </w:r>
          </w:p>
        </w:tc>
        <w:tc>
          <w:tcPr>
            <w:tcW w:w="1368" w:type="dxa"/>
            <w:shd w:val="clear" w:color="auto" w:fill="auto"/>
          </w:tcPr>
          <w:p w14:paraId="460AB2D4" w14:textId="77777777"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shd w:val="clear" w:color="auto" w:fill="auto"/>
          </w:tcPr>
          <w:p w14:paraId="237B5871" w14:textId="77777777"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shd w:val="clear" w:color="auto" w:fill="auto"/>
          </w:tcPr>
          <w:p w14:paraId="4DFCB055" w14:textId="77777777"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(1,770,537)</w:t>
            </w:r>
          </w:p>
        </w:tc>
        <w:tc>
          <w:tcPr>
            <w:tcW w:w="1368" w:type="dxa"/>
            <w:shd w:val="clear" w:color="auto" w:fill="auto"/>
            <w:vAlign w:val="center"/>
          </w:tcPr>
          <w:p w14:paraId="72057914" w14:textId="77777777"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(1,936,011)</w:t>
            </w:r>
          </w:p>
        </w:tc>
      </w:tr>
      <w:tr w:rsidR="00C13AF9" w:rsidRPr="00351321" w14:paraId="7CD953D7" w14:textId="77777777">
        <w:tc>
          <w:tcPr>
            <w:tcW w:w="3996" w:type="dxa"/>
            <w:shd w:val="clear" w:color="auto" w:fill="auto"/>
            <w:vAlign w:val="bottom"/>
          </w:tcPr>
          <w:p w14:paraId="63CD8CF6" w14:textId="77777777"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Interest expense from other long-term liabilities</w:t>
            </w:r>
          </w:p>
        </w:tc>
        <w:tc>
          <w:tcPr>
            <w:tcW w:w="1368" w:type="dxa"/>
            <w:shd w:val="clear" w:color="auto" w:fill="auto"/>
          </w:tcPr>
          <w:p w14:paraId="5FA5AF3A" w14:textId="097E2E75"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(2,118,954)</w:t>
            </w:r>
          </w:p>
        </w:tc>
        <w:tc>
          <w:tcPr>
            <w:tcW w:w="1368" w:type="dxa"/>
            <w:shd w:val="clear" w:color="auto" w:fill="auto"/>
            <w:vAlign w:val="center"/>
          </w:tcPr>
          <w:p w14:paraId="7240398E" w14:textId="62AF9C8F"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(3,625,394)</w:t>
            </w:r>
          </w:p>
        </w:tc>
        <w:tc>
          <w:tcPr>
            <w:tcW w:w="1368" w:type="dxa"/>
            <w:shd w:val="clear" w:color="auto" w:fill="auto"/>
          </w:tcPr>
          <w:p w14:paraId="24ECF599" w14:textId="7A5A37FF"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shd w:val="clear" w:color="auto" w:fill="auto"/>
          </w:tcPr>
          <w:p w14:paraId="3196AF8C" w14:textId="02AD224B"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r>
      <w:tr w:rsidR="00C13AF9" w:rsidRPr="00351321" w14:paraId="2374872A" w14:textId="77777777">
        <w:tc>
          <w:tcPr>
            <w:tcW w:w="3996" w:type="dxa"/>
            <w:shd w:val="clear" w:color="auto" w:fill="auto"/>
            <w:vAlign w:val="bottom"/>
          </w:tcPr>
          <w:p w14:paraId="387251F9" w14:textId="0C2A33C0"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Amorti</w:t>
            </w:r>
            <w:r w:rsidR="00653D2C" w:rsidRPr="00351321">
              <w:rPr>
                <w:rFonts w:ascii="Arial" w:hAnsi="Arial" w:cs="Arial"/>
                <w:snapToGrid w:val="0"/>
                <w:color w:val="000000"/>
                <w:sz w:val="18"/>
                <w:szCs w:val="18"/>
                <w:lang w:val="en-GB" w:eastAsia="th-TH"/>
              </w:rPr>
              <w:t>s</w:t>
            </w:r>
            <w:r w:rsidRPr="00351321">
              <w:rPr>
                <w:rFonts w:ascii="Arial" w:hAnsi="Arial" w:cs="Arial"/>
                <w:snapToGrid w:val="0"/>
                <w:color w:val="000000"/>
                <w:sz w:val="18"/>
                <w:szCs w:val="18"/>
                <w:lang w:val="en-GB" w:eastAsia="th-TH"/>
              </w:rPr>
              <w:t>ation charges on front-end fee</w:t>
            </w:r>
          </w:p>
        </w:tc>
        <w:tc>
          <w:tcPr>
            <w:tcW w:w="1368" w:type="dxa"/>
            <w:shd w:val="clear" w:color="auto" w:fill="auto"/>
          </w:tcPr>
          <w:p w14:paraId="14BF8278" w14:textId="701577C5"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(2,847,170)</w:t>
            </w:r>
          </w:p>
        </w:tc>
        <w:tc>
          <w:tcPr>
            <w:tcW w:w="1368" w:type="dxa"/>
            <w:shd w:val="clear" w:color="auto" w:fill="auto"/>
          </w:tcPr>
          <w:p w14:paraId="11FCF43D" w14:textId="0B57A7FD"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(2,373,231)</w:t>
            </w:r>
          </w:p>
        </w:tc>
        <w:tc>
          <w:tcPr>
            <w:tcW w:w="1368" w:type="dxa"/>
            <w:shd w:val="clear" w:color="auto" w:fill="auto"/>
          </w:tcPr>
          <w:p w14:paraId="303275F1" w14:textId="35AD9DDD"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(1,755,533)</w:t>
            </w:r>
          </w:p>
        </w:tc>
        <w:tc>
          <w:tcPr>
            <w:tcW w:w="1368" w:type="dxa"/>
            <w:shd w:val="clear" w:color="auto" w:fill="auto"/>
            <w:vAlign w:val="center"/>
          </w:tcPr>
          <w:p w14:paraId="1AE377B8" w14:textId="41AE873B"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(1,073,322)</w:t>
            </w:r>
          </w:p>
        </w:tc>
      </w:tr>
      <w:tr w:rsidR="00C13AF9" w:rsidRPr="00351321" w14:paraId="4E7CC244" w14:textId="77777777">
        <w:tc>
          <w:tcPr>
            <w:tcW w:w="3996" w:type="dxa"/>
            <w:shd w:val="clear" w:color="auto" w:fill="auto"/>
            <w:vAlign w:val="bottom"/>
          </w:tcPr>
          <w:p w14:paraId="14FCBB90" w14:textId="61B7B052" w:rsidR="00C13AF9" w:rsidRPr="00351321" w:rsidRDefault="00C13AF9" w:rsidP="00C13AF9">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Amorti</w:t>
            </w:r>
            <w:r w:rsidR="00653D2C" w:rsidRPr="00351321">
              <w:rPr>
                <w:rFonts w:ascii="Arial" w:hAnsi="Arial" w:cs="Arial"/>
                <w:snapToGrid w:val="0"/>
                <w:color w:val="000000"/>
                <w:sz w:val="18"/>
                <w:szCs w:val="18"/>
                <w:lang w:val="en-GB" w:eastAsia="th-TH"/>
              </w:rPr>
              <w:t>s</w:t>
            </w:r>
            <w:r w:rsidRPr="00351321">
              <w:rPr>
                <w:rFonts w:ascii="Arial" w:hAnsi="Arial" w:cs="Arial"/>
                <w:snapToGrid w:val="0"/>
                <w:color w:val="000000"/>
                <w:sz w:val="18"/>
                <w:szCs w:val="18"/>
                <w:lang w:val="en-GB" w:eastAsia="th-TH"/>
              </w:rPr>
              <w:t>ation charges on bond</w:t>
            </w:r>
          </w:p>
        </w:tc>
        <w:tc>
          <w:tcPr>
            <w:tcW w:w="1368" w:type="dxa"/>
            <w:tcBorders>
              <w:bottom w:val="single" w:sz="4" w:space="0" w:color="auto"/>
            </w:tcBorders>
            <w:shd w:val="clear" w:color="auto" w:fill="auto"/>
          </w:tcPr>
          <w:p w14:paraId="3EB44793" w14:textId="6991F405"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(13,270,184)</w:t>
            </w:r>
          </w:p>
        </w:tc>
        <w:tc>
          <w:tcPr>
            <w:tcW w:w="1368" w:type="dxa"/>
            <w:tcBorders>
              <w:bottom w:val="single" w:sz="4" w:space="0" w:color="auto"/>
            </w:tcBorders>
            <w:shd w:val="clear" w:color="auto" w:fill="auto"/>
          </w:tcPr>
          <w:p w14:paraId="252A9816" w14:textId="56499AFC"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6E195AFB" w14:textId="2A62DB54"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(13,270,184)</w:t>
            </w:r>
          </w:p>
        </w:tc>
        <w:tc>
          <w:tcPr>
            <w:tcW w:w="1368" w:type="dxa"/>
            <w:tcBorders>
              <w:bottom w:val="single" w:sz="4" w:space="0" w:color="auto"/>
            </w:tcBorders>
            <w:shd w:val="clear" w:color="auto" w:fill="auto"/>
            <w:vAlign w:val="center"/>
          </w:tcPr>
          <w:p w14:paraId="5DC44AF7" w14:textId="02AFE565"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r>
      <w:tr w:rsidR="00C13AF9" w:rsidRPr="00351321" w14:paraId="5335B53F" w14:textId="77777777" w:rsidTr="001B5C07">
        <w:tc>
          <w:tcPr>
            <w:tcW w:w="3996" w:type="dxa"/>
            <w:shd w:val="clear" w:color="auto" w:fill="auto"/>
            <w:vAlign w:val="bottom"/>
          </w:tcPr>
          <w:p w14:paraId="48722E60" w14:textId="77777777" w:rsidR="00C13AF9" w:rsidRPr="00351321" w:rsidRDefault="00C13AF9" w:rsidP="00C13AF9">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tcPr>
          <w:p w14:paraId="5F69E3BA" w14:textId="77777777"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7C524204" w14:textId="77777777"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center"/>
          </w:tcPr>
          <w:p w14:paraId="7ABB7F6C" w14:textId="77777777"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center"/>
          </w:tcPr>
          <w:p w14:paraId="061448B3" w14:textId="77777777"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p>
        </w:tc>
      </w:tr>
      <w:tr w:rsidR="00C13AF9" w:rsidRPr="00351321" w14:paraId="242D509E" w14:textId="77777777" w:rsidTr="001B5C07">
        <w:tc>
          <w:tcPr>
            <w:tcW w:w="3996" w:type="dxa"/>
            <w:shd w:val="clear" w:color="auto" w:fill="auto"/>
          </w:tcPr>
          <w:p w14:paraId="4E7710E5" w14:textId="77777777" w:rsidR="00C13AF9" w:rsidRPr="00351321" w:rsidRDefault="00C13AF9" w:rsidP="00C13AF9">
            <w:pPr>
              <w:spacing w:line="200" w:lineRule="exact"/>
              <w:ind w:left="-10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tcPr>
          <w:p w14:paraId="48D00752" w14:textId="787EF75C"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(492,768,971)</w:t>
            </w:r>
          </w:p>
        </w:tc>
        <w:tc>
          <w:tcPr>
            <w:tcW w:w="1368" w:type="dxa"/>
            <w:tcBorders>
              <w:bottom w:val="single" w:sz="4" w:space="0" w:color="auto"/>
            </w:tcBorders>
            <w:shd w:val="clear" w:color="auto" w:fill="auto"/>
          </w:tcPr>
          <w:p w14:paraId="6FB59E5E" w14:textId="755D8DBB" w:rsidR="00C13AF9" w:rsidRPr="00351321" w:rsidRDefault="00C13AF9" w:rsidP="00C13AF9">
            <w:pPr>
              <w:pStyle w:val="a0"/>
              <w:tabs>
                <w:tab w:val="decimal" w:pos="1138"/>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(449,476,813)</w:t>
            </w:r>
          </w:p>
        </w:tc>
        <w:tc>
          <w:tcPr>
            <w:tcW w:w="1368" w:type="dxa"/>
            <w:tcBorders>
              <w:bottom w:val="single" w:sz="4" w:space="0" w:color="auto"/>
            </w:tcBorders>
            <w:shd w:val="clear" w:color="auto" w:fill="auto"/>
            <w:vAlign w:val="center"/>
          </w:tcPr>
          <w:p w14:paraId="2589643A" w14:textId="7A69F375"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(379,744,501)</w:t>
            </w:r>
          </w:p>
        </w:tc>
        <w:tc>
          <w:tcPr>
            <w:tcW w:w="1368" w:type="dxa"/>
            <w:tcBorders>
              <w:bottom w:val="single" w:sz="4" w:space="0" w:color="auto"/>
            </w:tcBorders>
            <w:shd w:val="clear" w:color="auto" w:fill="auto"/>
            <w:vAlign w:val="center"/>
          </w:tcPr>
          <w:p w14:paraId="22D6C416" w14:textId="0EB05139" w:rsidR="00C13AF9" w:rsidRPr="00351321" w:rsidRDefault="00C13AF9" w:rsidP="00C13AF9">
            <w:pPr>
              <w:pStyle w:val="a0"/>
              <w:tabs>
                <w:tab w:val="decimal" w:pos="1152"/>
              </w:tabs>
              <w:ind w:left="-14" w:right="-72"/>
              <w:jc w:val="thaiDistribute"/>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(342,585,131)</w:t>
            </w:r>
          </w:p>
        </w:tc>
      </w:tr>
    </w:tbl>
    <w:p w14:paraId="797A81F4" w14:textId="77777777" w:rsidR="00C76150" w:rsidRPr="00351321" w:rsidRDefault="00C76150" w:rsidP="00C76150">
      <w:pPr>
        <w:ind w:left="547" w:hanging="547"/>
        <w:jc w:val="both"/>
        <w:rPr>
          <w:rFonts w:ascii="Arial" w:hAnsi="Arial" w:cs="Arial"/>
          <w:b/>
          <w:bCs/>
          <w:color w:val="000000"/>
          <w:sz w:val="18"/>
          <w:szCs w:val="18"/>
          <w:lang w:val="en-GB"/>
        </w:rPr>
      </w:pPr>
    </w:p>
    <w:p w14:paraId="6BD8758F" w14:textId="3B1A9412" w:rsidR="00C76150" w:rsidRPr="00351321"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C76150" w:rsidRPr="00351321" w14:paraId="565D9E05" w14:textId="77777777" w:rsidTr="001B5C07">
        <w:trPr>
          <w:trHeight w:val="386"/>
        </w:trPr>
        <w:tc>
          <w:tcPr>
            <w:tcW w:w="9461" w:type="dxa"/>
            <w:shd w:val="clear" w:color="auto" w:fill="auto"/>
            <w:vAlign w:val="center"/>
          </w:tcPr>
          <w:p w14:paraId="6A22DBF8" w14:textId="1654C8E6"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40</w:t>
            </w:r>
            <w:r w:rsidRPr="00351321">
              <w:rPr>
                <w:rFonts w:ascii="Arial" w:eastAsia="Arial Unicode MS" w:hAnsi="Arial" w:cs="Arial"/>
                <w:b/>
                <w:bCs/>
                <w:color w:val="000000"/>
                <w:sz w:val="18"/>
                <w:szCs w:val="18"/>
                <w:lang w:val="en-GB"/>
              </w:rPr>
              <w:tab/>
              <w:t xml:space="preserve">Income tax </w:t>
            </w:r>
          </w:p>
        </w:tc>
      </w:tr>
    </w:tbl>
    <w:p w14:paraId="6084195B" w14:textId="77777777" w:rsidR="00C76150" w:rsidRPr="00351321" w:rsidRDefault="00C76150" w:rsidP="00C76150">
      <w:pPr>
        <w:jc w:val="both"/>
        <w:rPr>
          <w:rFonts w:ascii="Arial" w:hAnsi="Arial" w:cs="Arial"/>
          <w:color w:val="000000"/>
          <w:sz w:val="18"/>
          <w:szCs w:val="18"/>
          <w:lang w:val="en-GB"/>
        </w:rPr>
      </w:pPr>
    </w:p>
    <w:p w14:paraId="46CD9558" w14:textId="54ABE17D"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z w:val="18"/>
          <w:szCs w:val="18"/>
          <w:lang w:val="en-GB"/>
        </w:rPr>
        <w:t xml:space="preserve">Reconciliations of income tax for the years ended </w:t>
      </w:r>
      <w:r w:rsidR="00FA4289" w:rsidRPr="00351321">
        <w:rPr>
          <w:rFonts w:ascii="Arial" w:hAnsi="Arial" w:cs="Arial"/>
          <w:color w:val="000000"/>
          <w:sz w:val="18"/>
          <w:szCs w:val="18"/>
          <w:lang w:val="en-GB"/>
        </w:rPr>
        <w:t>31</w:t>
      </w:r>
      <w:r w:rsidRPr="00351321">
        <w:rPr>
          <w:rFonts w:ascii="Arial" w:hAnsi="Arial" w:cs="Arial"/>
          <w:color w:val="000000"/>
          <w:sz w:val="18"/>
          <w:szCs w:val="18"/>
          <w:lang w:val="en-GB"/>
        </w:rPr>
        <w:t xml:space="preserve"> December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 xml:space="preserve"> and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 xml:space="preserve"> are as follows:</w:t>
      </w:r>
    </w:p>
    <w:p w14:paraId="57E73047" w14:textId="77777777" w:rsidR="00C76150" w:rsidRPr="00351321" w:rsidRDefault="00C76150" w:rsidP="00C76150">
      <w:pPr>
        <w:jc w:val="both"/>
        <w:rPr>
          <w:rFonts w:ascii="Arial" w:hAnsi="Arial" w:cs="Arial"/>
          <w:color w:val="000000"/>
          <w:sz w:val="18"/>
          <w:szCs w:val="18"/>
          <w:lang w:val="en-GB"/>
        </w:rPr>
      </w:pPr>
    </w:p>
    <w:p w14:paraId="221C195B" w14:textId="77777777" w:rsidR="00A50F05" w:rsidRPr="00351321" w:rsidRDefault="00A50F05" w:rsidP="00C76150">
      <w:pPr>
        <w:jc w:val="both"/>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A50F05" w:rsidRPr="00351321" w14:paraId="02DBA63F" w14:textId="77777777">
        <w:tc>
          <w:tcPr>
            <w:tcW w:w="3996" w:type="dxa"/>
            <w:shd w:val="clear" w:color="auto" w:fill="auto"/>
          </w:tcPr>
          <w:p w14:paraId="5B868F86" w14:textId="77777777" w:rsidR="00A50F05" w:rsidRPr="00351321" w:rsidRDefault="00A50F05">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543CE38A" w14:textId="77777777" w:rsidR="00A50F05" w:rsidRPr="00351321" w:rsidRDefault="00A50F0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3EF2197F" w14:textId="77777777" w:rsidR="00A50F05" w:rsidRPr="00351321" w:rsidRDefault="00A50F0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68C8FA58" w14:textId="77777777" w:rsidR="00A50F05" w:rsidRPr="00351321" w:rsidRDefault="00A50F0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013900AD" w14:textId="77777777" w:rsidR="00A50F05" w:rsidRPr="00351321" w:rsidRDefault="00A50F0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A50F05" w:rsidRPr="00351321" w14:paraId="16A289B3" w14:textId="77777777">
        <w:tc>
          <w:tcPr>
            <w:tcW w:w="3996" w:type="dxa"/>
            <w:shd w:val="clear" w:color="auto" w:fill="auto"/>
          </w:tcPr>
          <w:p w14:paraId="3F85779C" w14:textId="77777777" w:rsidR="00A50F05" w:rsidRPr="00351321" w:rsidRDefault="00A50F05">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7E4A6DE6"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08671A6D"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766D8376"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368" w:type="dxa"/>
            <w:tcBorders>
              <w:top w:val="single" w:sz="4" w:space="0" w:color="auto"/>
            </w:tcBorders>
            <w:shd w:val="clear" w:color="auto" w:fill="auto"/>
            <w:vAlign w:val="center"/>
          </w:tcPr>
          <w:p w14:paraId="62594B17"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r>
      <w:tr w:rsidR="00A50F05" w:rsidRPr="00351321" w14:paraId="01728D3F" w14:textId="77777777">
        <w:tc>
          <w:tcPr>
            <w:tcW w:w="3996" w:type="dxa"/>
            <w:shd w:val="clear" w:color="auto" w:fill="auto"/>
          </w:tcPr>
          <w:p w14:paraId="7489516B" w14:textId="77777777" w:rsidR="00A50F05" w:rsidRPr="00351321" w:rsidRDefault="00A50F05">
            <w:pPr>
              <w:spacing w:line="200" w:lineRule="exact"/>
              <w:ind w:left="-105" w:right="-155"/>
              <w:rPr>
                <w:rFonts w:ascii="Arial" w:hAnsi="Arial" w:cs="Arial"/>
                <w:b/>
                <w:bCs/>
                <w:snapToGrid w:val="0"/>
                <w:color w:val="000000"/>
                <w:sz w:val="18"/>
                <w:szCs w:val="18"/>
                <w:cs/>
                <w:lang w:val="en-GB" w:eastAsia="th-TH"/>
              </w:rPr>
            </w:pPr>
          </w:p>
        </w:tc>
        <w:tc>
          <w:tcPr>
            <w:tcW w:w="1368" w:type="dxa"/>
            <w:shd w:val="clear" w:color="auto" w:fill="auto"/>
            <w:vAlign w:val="center"/>
          </w:tcPr>
          <w:p w14:paraId="53057B51"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1458BF99"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2BBB1D03"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368" w:type="dxa"/>
            <w:shd w:val="clear" w:color="auto" w:fill="auto"/>
            <w:vAlign w:val="center"/>
          </w:tcPr>
          <w:p w14:paraId="4454BA0E"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r>
      <w:tr w:rsidR="00A50F05" w:rsidRPr="00351321" w14:paraId="5F666B98" w14:textId="77777777">
        <w:tc>
          <w:tcPr>
            <w:tcW w:w="3996" w:type="dxa"/>
            <w:shd w:val="clear" w:color="auto" w:fill="auto"/>
          </w:tcPr>
          <w:p w14:paraId="22A15B6B" w14:textId="77777777" w:rsidR="00A50F05" w:rsidRPr="00351321" w:rsidRDefault="00A50F05">
            <w:pPr>
              <w:spacing w:line="200" w:lineRule="exact"/>
              <w:ind w:left="-105" w:right="-155"/>
              <w:rPr>
                <w:rFonts w:ascii="Arial" w:hAnsi="Arial" w:cs="Arial"/>
                <w:b/>
                <w:bCs/>
                <w:snapToGrid w:val="0"/>
                <w:color w:val="000000"/>
                <w:sz w:val="18"/>
                <w:szCs w:val="18"/>
                <w:cs/>
                <w:lang w:val="en-GB" w:eastAsia="th-TH"/>
              </w:rPr>
            </w:pPr>
          </w:p>
        </w:tc>
        <w:tc>
          <w:tcPr>
            <w:tcW w:w="1368" w:type="dxa"/>
            <w:shd w:val="clear" w:color="auto" w:fill="auto"/>
            <w:vAlign w:val="center"/>
          </w:tcPr>
          <w:p w14:paraId="233CCDD3" w14:textId="1DED9892"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6EB0CE3C" w14:textId="6921F8FC"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0FE4CD4C" w14:textId="2C0E34E8"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368" w:type="dxa"/>
            <w:shd w:val="clear" w:color="auto" w:fill="auto"/>
            <w:vAlign w:val="center"/>
          </w:tcPr>
          <w:p w14:paraId="57A49148" w14:textId="6C796FA3"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r>
      <w:tr w:rsidR="00A50F05" w:rsidRPr="00351321" w14:paraId="14E757B9" w14:textId="77777777">
        <w:tc>
          <w:tcPr>
            <w:tcW w:w="3996" w:type="dxa"/>
            <w:shd w:val="clear" w:color="auto" w:fill="auto"/>
          </w:tcPr>
          <w:p w14:paraId="773A8A65" w14:textId="77777777" w:rsidR="00A50F05" w:rsidRPr="00351321" w:rsidRDefault="00A50F05">
            <w:pPr>
              <w:spacing w:line="200" w:lineRule="exact"/>
              <w:ind w:left="-105" w:right="-155"/>
              <w:rPr>
                <w:rFonts w:ascii="Arial" w:hAnsi="Arial" w:cs="Arial"/>
                <w:b/>
                <w:bCs/>
                <w:snapToGrid w:val="0"/>
                <w:color w:val="000000"/>
                <w:sz w:val="18"/>
                <w:szCs w:val="18"/>
                <w:cs/>
                <w:lang w:val="en-GB" w:eastAsia="th-TH"/>
              </w:rPr>
            </w:pPr>
          </w:p>
        </w:tc>
        <w:tc>
          <w:tcPr>
            <w:tcW w:w="1368" w:type="dxa"/>
            <w:shd w:val="clear" w:color="auto" w:fill="auto"/>
            <w:vAlign w:val="center"/>
          </w:tcPr>
          <w:p w14:paraId="1BDC3F47" w14:textId="683F0A92"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2024</w:t>
            </w:r>
          </w:p>
        </w:tc>
        <w:tc>
          <w:tcPr>
            <w:tcW w:w="1368" w:type="dxa"/>
            <w:shd w:val="clear" w:color="auto" w:fill="auto"/>
            <w:vAlign w:val="center"/>
          </w:tcPr>
          <w:p w14:paraId="6B74408F" w14:textId="28B0204F"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2023</w:t>
            </w:r>
          </w:p>
        </w:tc>
        <w:tc>
          <w:tcPr>
            <w:tcW w:w="1368" w:type="dxa"/>
            <w:shd w:val="clear" w:color="auto" w:fill="auto"/>
            <w:vAlign w:val="center"/>
          </w:tcPr>
          <w:p w14:paraId="65DDAFDF" w14:textId="7B00961C"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2024</w:t>
            </w:r>
          </w:p>
        </w:tc>
        <w:tc>
          <w:tcPr>
            <w:tcW w:w="1368" w:type="dxa"/>
            <w:shd w:val="clear" w:color="auto" w:fill="auto"/>
            <w:vAlign w:val="center"/>
          </w:tcPr>
          <w:p w14:paraId="04B0FD05" w14:textId="768A36A8"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2023</w:t>
            </w:r>
          </w:p>
        </w:tc>
      </w:tr>
      <w:tr w:rsidR="00A50F05" w:rsidRPr="00351321" w14:paraId="146D3227" w14:textId="77777777">
        <w:tc>
          <w:tcPr>
            <w:tcW w:w="3996" w:type="dxa"/>
            <w:shd w:val="clear" w:color="auto" w:fill="auto"/>
          </w:tcPr>
          <w:p w14:paraId="0A1D22CF" w14:textId="77777777" w:rsidR="00A50F05" w:rsidRPr="00351321" w:rsidRDefault="00A50F05">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14:paraId="1ACD276F"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Baht</w:t>
            </w:r>
          </w:p>
        </w:tc>
        <w:tc>
          <w:tcPr>
            <w:tcW w:w="1368" w:type="dxa"/>
            <w:tcBorders>
              <w:bottom w:val="single" w:sz="4" w:space="0" w:color="auto"/>
            </w:tcBorders>
            <w:shd w:val="clear" w:color="auto" w:fill="auto"/>
          </w:tcPr>
          <w:p w14:paraId="4B6E84B2" w14:textId="77777777" w:rsidR="00A50F05" w:rsidRPr="00351321" w:rsidRDefault="00A50F05">
            <w:pPr>
              <w:pStyle w:val="a0"/>
              <w:tabs>
                <w:tab w:val="right" w:pos="1138"/>
              </w:tabs>
              <w:ind w:right="-72"/>
              <w:jc w:val="both"/>
              <w:rPr>
                <w:rFonts w:ascii="Arial" w:hAnsi="Arial" w:cs="Arial"/>
                <w:b/>
                <w:bCs/>
                <w:color w:val="000000"/>
                <w:sz w:val="18"/>
                <w:szCs w:val="18"/>
              </w:rPr>
            </w:pPr>
            <w:r w:rsidRPr="00351321">
              <w:rPr>
                <w:rFonts w:ascii="Arial" w:hAnsi="Arial" w:cs="Arial"/>
                <w:b/>
                <w:bCs/>
                <w:color w:val="000000"/>
                <w:sz w:val="18"/>
                <w:szCs w:val="18"/>
              </w:rPr>
              <w:tab/>
              <w:t>Baht</w:t>
            </w:r>
          </w:p>
        </w:tc>
        <w:tc>
          <w:tcPr>
            <w:tcW w:w="1368" w:type="dxa"/>
            <w:tcBorders>
              <w:bottom w:val="single" w:sz="4" w:space="0" w:color="auto"/>
            </w:tcBorders>
            <w:shd w:val="clear" w:color="auto" w:fill="auto"/>
          </w:tcPr>
          <w:p w14:paraId="69E5836B" w14:textId="77777777" w:rsidR="00A50F05" w:rsidRPr="00351321" w:rsidRDefault="00A50F05">
            <w:pPr>
              <w:pStyle w:val="a0"/>
              <w:tabs>
                <w:tab w:val="decimal" w:pos="1138"/>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24EF8926" w14:textId="77777777" w:rsidR="00A50F05" w:rsidRPr="00351321" w:rsidRDefault="00A50F05">
            <w:pPr>
              <w:pStyle w:val="a0"/>
              <w:tabs>
                <w:tab w:val="decimal" w:pos="1138"/>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A50F05" w:rsidRPr="00351321" w14:paraId="2FC1797F" w14:textId="77777777">
        <w:tc>
          <w:tcPr>
            <w:tcW w:w="3996" w:type="dxa"/>
            <w:shd w:val="clear" w:color="auto" w:fill="auto"/>
            <w:vAlign w:val="bottom"/>
          </w:tcPr>
          <w:p w14:paraId="3C29B040" w14:textId="77777777" w:rsidR="00A50F05" w:rsidRPr="00351321" w:rsidRDefault="00A50F05">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265B55ED" w14:textId="77777777" w:rsidR="00A50F05" w:rsidRPr="00351321" w:rsidRDefault="00A50F0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8FC344D" w14:textId="77777777" w:rsidR="00A50F05" w:rsidRPr="00351321" w:rsidRDefault="00A50F0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E6F213A" w14:textId="77777777" w:rsidR="00A50F05" w:rsidRPr="00351321" w:rsidRDefault="00A50F0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85A6AD7" w14:textId="77777777" w:rsidR="00A50F05" w:rsidRPr="00351321" w:rsidRDefault="00A50F05">
            <w:pPr>
              <w:pStyle w:val="a0"/>
              <w:tabs>
                <w:tab w:val="decimal" w:pos="1152"/>
              </w:tabs>
              <w:ind w:left="-14" w:right="-72"/>
              <w:jc w:val="thaiDistribute"/>
              <w:rPr>
                <w:rFonts w:ascii="Arial" w:hAnsi="Arial" w:cs="Arial"/>
                <w:snapToGrid w:val="0"/>
                <w:color w:val="000000"/>
                <w:spacing w:val="-4"/>
                <w:sz w:val="18"/>
                <w:szCs w:val="18"/>
                <w:lang w:eastAsia="th-TH"/>
              </w:rPr>
            </w:pPr>
          </w:p>
        </w:tc>
      </w:tr>
      <w:tr w:rsidR="00A50F05" w:rsidRPr="00351321" w14:paraId="1B0C245C" w14:textId="77777777">
        <w:tc>
          <w:tcPr>
            <w:tcW w:w="3996" w:type="dxa"/>
            <w:shd w:val="clear" w:color="auto" w:fill="auto"/>
          </w:tcPr>
          <w:p w14:paraId="2C5ECA3D" w14:textId="416160EF" w:rsidR="00A50F05" w:rsidRPr="00351321" w:rsidRDefault="00A50F05" w:rsidP="00A50F05">
            <w:pPr>
              <w:ind w:left="-105" w:right="-155"/>
              <w:rPr>
                <w:rFonts w:ascii="Arial" w:hAnsi="Arial" w:cs="Arial"/>
                <w:snapToGrid w:val="0"/>
                <w:color w:val="000000"/>
                <w:sz w:val="18"/>
                <w:szCs w:val="18"/>
                <w:lang w:val="en-GB" w:eastAsia="th-TH"/>
              </w:rPr>
            </w:pPr>
            <w:r w:rsidRPr="00351321">
              <w:rPr>
                <w:rFonts w:ascii="Arial" w:hAnsi="Arial" w:cs="Arial"/>
                <w:b/>
                <w:bCs/>
                <w:snapToGrid w:val="0"/>
                <w:color w:val="000000"/>
                <w:sz w:val="18"/>
                <w:szCs w:val="18"/>
                <w:lang w:val="en-GB" w:eastAsia="th-TH"/>
              </w:rPr>
              <w:t>Current income tax:</w:t>
            </w:r>
          </w:p>
        </w:tc>
        <w:tc>
          <w:tcPr>
            <w:tcW w:w="1368" w:type="dxa"/>
            <w:shd w:val="clear" w:color="auto" w:fill="auto"/>
          </w:tcPr>
          <w:p w14:paraId="4B815C7A" w14:textId="15A4B0C9" w:rsidR="00A50F05" w:rsidRPr="00351321" w:rsidRDefault="00A50F05" w:rsidP="00A50F0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3CC597C0" w14:textId="54532AFB" w:rsidR="00A50F05" w:rsidRPr="00351321" w:rsidRDefault="00A50F05" w:rsidP="00A50F0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035B7C04" w14:textId="5DD1CA85" w:rsidR="00A50F05" w:rsidRPr="00351321" w:rsidRDefault="00A50F05" w:rsidP="00A50F05">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67B16211" w14:textId="77777777" w:rsidR="00A50F05" w:rsidRPr="00351321" w:rsidRDefault="00A50F05" w:rsidP="00A50F05">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A50F05" w:rsidRPr="00351321" w14:paraId="5EACBD70" w14:textId="77777777">
        <w:tc>
          <w:tcPr>
            <w:tcW w:w="3996" w:type="dxa"/>
            <w:shd w:val="clear" w:color="auto" w:fill="auto"/>
          </w:tcPr>
          <w:p w14:paraId="3BDB8C67" w14:textId="4FD098E6" w:rsidR="00A50F05" w:rsidRPr="00351321" w:rsidRDefault="00A50F05" w:rsidP="00A50F05">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Current income tax on taxable </w:t>
            </w:r>
          </w:p>
        </w:tc>
        <w:tc>
          <w:tcPr>
            <w:tcW w:w="1368" w:type="dxa"/>
            <w:shd w:val="clear" w:color="auto" w:fill="auto"/>
          </w:tcPr>
          <w:p w14:paraId="70A620FC" w14:textId="0ADEE7DB"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304C4E05" w14:textId="6CE43C01"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7A59F3FF" w14:textId="5019126A"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67F28A33" w14:textId="37FBC09D"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r>
      <w:tr w:rsidR="00A50F05" w:rsidRPr="00351321" w14:paraId="71444D80" w14:textId="77777777">
        <w:tc>
          <w:tcPr>
            <w:tcW w:w="3996" w:type="dxa"/>
            <w:shd w:val="clear" w:color="auto" w:fill="auto"/>
          </w:tcPr>
          <w:p w14:paraId="23EC55A5" w14:textId="108694DC" w:rsidR="00A50F05" w:rsidRPr="00351321" w:rsidRDefault="00A50F05" w:rsidP="00A50F05">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profit for the year</w:t>
            </w:r>
          </w:p>
        </w:tc>
        <w:tc>
          <w:tcPr>
            <w:tcW w:w="1368" w:type="dxa"/>
            <w:shd w:val="clear" w:color="auto" w:fill="auto"/>
          </w:tcPr>
          <w:p w14:paraId="3C9E5A42" w14:textId="6C7A97ED"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104</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747</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39</w:t>
            </w:r>
            <w:r w:rsidR="00D4385C" w:rsidRPr="00351321">
              <w:rPr>
                <w:rFonts w:ascii="Arial" w:hAnsi="Arial" w:cs="Arial"/>
                <w:snapToGrid w:val="0"/>
                <w:color w:val="000000"/>
                <w:sz w:val="18"/>
                <w:szCs w:val="18"/>
                <w:lang w:eastAsia="th-TH"/>
              </w:rPr>
              <w:t>4</w:t>
            </w:r>
            <w:r w:rsidRPr="00351321">
              <w:rPr>
                <w:rFonts w:ascii="Arial" w:hAnsi="Arial" w:cs="Arial"/>
                <w:snapToGrid w:val="0"/>
                <w:color w:val="000000"/>
                <w:sz w:val="18"/>
                <w:szCs w:val="18"/>
                <w:lang w:eastAsia="th-TH"/>
              </w:rPr>
              <w:t>)</w:t>
            </w:r>
          </w:p>
        </w:tc>
        <w:tc>
          <w:tcPr>
            <w:tcW w:w="1368" w:type="dxa"/>
            <w:shd w:val="clear" w:color="auto" w:fill="auto"/>
          </w:tcPr>
          <w:p w14:paraId="21F95C1D" w14:textId="35D6972C"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199</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642</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565</w:t>
            </w:r>
            <w:r w:rsidRPr="00351321">
              <w:rPr>
                <w:rFonts w:ascii="Arial" w:hAnsi="Arial" w:cs="Arial"/>
                <w:snapToGrid w:val="0"/>
                <w:color w:val="000000"/>
                <w:sz w:val="18"/>
                <w:szCs w:val="18"/>
                <w:lang w:eastAsia="th-TH"/>
              </w:rPr>
              <w:t>)</w:t>
            </w:r>
          </w:p>
        </w:tc>
        <w:tc>
          <w:tcPr>
            <w:tcW w:w="1368" w:type="dxa"/>
            <w:shd w:val="clear" w:color="auto" w:fill="auto"/>
          </w:tcPr>
          <w:p w14:paraId="764F789B" w14:textId="2C4856E0"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43</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079</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378</w:t>
            </w:r>
            <w:r w:rsidRPr="00351321">
              <w:rPr>
                <w:rFonts w:ascii="Arial" w:hAnsi="Arial" w:cs="Arial"/>
                <w:snapToGrid w:val="0"/>
                <w:color w:val="000000"/>
                <w:sz w:val="18"/>
                <w:szCs w:val="18"/>
                <w:lang w:eastAsia="th-TH"/>
              </w:rPr>
              <w:t>)</w:t>
            </w:r>
          </w:p>
        </w:tc>
        <w:tc>
          <w:tcPr>
            <w:tcW w:w="1368" w:type="dxa"/>
            <w:shd w:val="clear" w:color="auto" w:fill="auto"/>
          </w:tcPr>
          <w:p w14:paraId="61D2DBBA" w14:textId="09246BF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120</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875</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435</w:t>
            </w:r>
            <w:r w:rsidRPr="00351321">
              <w:rPr>
                <w:rFonts w:ascii="Arial" w:hAnsi="Arial" w:cs="Arial"/>
                <w:snapToGrid w:val="0"/>
                <w:color w:val="000000"/>
                <w:sz w:val="18"/>
                <w:szCs w:val="18"/>
                <w:lang w:eastAsia="th-TH"/>
              </w:rPr>
              <w:t>)</w:t>
            </w:r>
          </w:p>
        </w:tc>
      </w:tr>
      <w:tr w:rsidR="00A50F05" w:rsidRPr="00351321" w14:paraId="7C6BB53F" w14:textId="77777777" w:rsidTr="00485D5D">
        <w:tc>
          <w:tcPr>
            <w:tcW w:w="3996" w:type="dxa"/>
            <w:shd w:val="clear" w:color="auto" w:fill="auto"/>
          </w:tcPr>
          <w:p w14:paraId="48B20B34" w14:textId="4B152B92" w:rsidR="00A50F05" w:rsidRPr="00351321" w:rsidRDefault="00A50F05" w:rsidP="00A50F05">
            <w:pPr>
              <w:ind w:left="-105" w:right="-155"/>
              <w:rPr>
                <w:rFonts w:ascii="Arial" w:eastAsia="Arial Unicode MS" w:hAnsi="Arial" w:cs="Arial"/>
                <w:color w:val="000000"/>
                <w:sz w:val="18"/>
                <w:szCs w:val="18"/>
                <w:lang w:val="en-GB"/>
              </w:rPr>
            </w:pPr>
            <w:r w:rsidRPr="00351321">
              <w:rPr>
                <w:rFonts w:ascii="Arial" w:hAnsi="Arial" w:cs="Arial"/>
                <w:snapToGrid w:val="0"/>
                <w:color w:val="000000"/>
                <w:sz w:val="18"/>
                <w:szCs w:val="18"/>
                <w:lang w:val="en-GB" w:eastAsia="th-TH"/>
              </w:rPr>
              <w:t>Adjustments over(under)</w:t>
            </w:r>
            <w:r w:rsidRPr="00351321">
              <w:rPr>
                <w:rFonts w:ascii="Arial" w:eastAsia="Arial Unicode MS" w:hAnsi="Arial" w:cs="Arial"/>
                <w:color w:val="000000"/>
                <w:sz w:val="18"/>
                <w:szCs w:val="18"/>
                <w:lang w:val="en-GB"/>
              </w:rPr>
              <w:t xml:space="preserve"> recorded</w:t>
            </w:r>
          </w:p>
        </w:tc>
        <w:tc>
          <w:tcPr>
            <w:tcW w:w="1368" w:type="dxa"/>
            <w:shd w:val="clear" w:color="auto" w:fill="auto"/>
          </w:tcPr>
          <w:p w14:paraId="7164A214"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3CAAD173" w14:textId="77777777"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0032101C"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1BA0A1CB"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r>
      <w:tr w:rsidR="00A50F05" w:rsidRPr="00351321" w14:paraId="07D5D2F2" w14:textId="77777777" w:rsidTr="00485D5D">
        <w:tc>
          <w:tcPr>
            <w:tcW w:w="3996" w:type="dxa"/>
            <w:shd w:val="clear" w:color="auto" w:fill="auto"/>
          </w:tcPr>
          <w:p w14:paraId="3F7D4F0E" w14:textId="310A5339" w:rsidR="00A50F05" w:rsidRPr="00351321" w:rsidRDefault="00A50F05" w:rsidP="00A50F05">
            <w:pPr>
              <w:ind w:left="-105" w:right="-155"/>
              <w:rPr>
                <w:rFonts w:ascii="Arial" w:hAnsi="Arial" w:cs="Arial"/>
                <w:snapToGrid w:val="0"/>
                <w:color w:val="000000"/>
                <w:sz w:val="18"/>
                <w:szCs w:val="18"/>
                <w:lang w:val="en-GB" w:eastAsia="th-TH"/>
              </w:rPr>
            </w:pPr>
            <w:r w:rsidRPr="00351321">
              <w:rPr>
                <w:rFonts w:ascii="Arial" w:eastAsia="Arial Unicode MS" w:hAnsi="Arial" w:cs="Arial"/>
                <w:color w:val="000000"/>
                <w:sz w:val="18"/>
                <w:szCs w:val="18"/>
                <w:lang w:val="en-GB"/>
              </w:rPr>
              <w:t xml:space="preserve">   income tax of prior year</w:t>
            </w:r>
          </w:p>
        </w:tc>
        <w:tc>
          <w:tcPr>
            <w:tcW w:w="1368" w:type="dxa"/>
            <w:shd w:val="clear" w:color="auto" w:fill="auto"/>
          </w:tcPr>
          <w:p w14:paraId="454E9DFC" w14:textId="2AA5F7A9" w:rsidR="00A50F05" w:rsidRPr="00351321" w:rsidRDefault="00FA4289" w:rsidP="00A50F05">
            <w:pPr>
              <w:pStyle w:val="a0"/>
              <w:tabs>
                <w:tab w:val="decimal" w:pos="1152"/>
              </w:tabs>
              <w:ind w:left="-14" w:right="-72"/>
              <w:jc w:val="thaiDistribute"/>
              <w:rPr>
                <w:rFonts w:ascii="Arial" w:hAnsi="Arial" w:cs="Arial"/>
                <w:snapToGrid w:val="0"/>
                <w:color w:val="000000"/>
                <w:sz w:val="18"/>
                <w:szCs w:val="22"/>
                <w:lang w:eastAsia="th-TH"/>
              </w:rPr>
            </w:pPr>
            <w:r w:rsidRPr="00351321">
              <w:rPr>
                <w:rFonts w:ascii="Arial" w:hAnsi="Arial" w:cs="Arial"/>
                <w:snapToGrid w:val="0"/>
                <w:color w:val="000000"/>
                <w:sz w:val="18"/>
                <w:szCs w:val="18"/>
                <w:lang w:eastAsia="th-TH"/>
              </w:rPr>
              <w:t>352</w:t>
            </w:r>
            <w:r w:rsidR="00A50F05" w:rsidRPr="00351321">
              <w:rPr>
                <w:rFonts w:ascii="Arial" w:hAnsi="Arial" w:cs="Arial"/>
                <w:snapToGrid w:val="0"/>
                <w:color w:val="000000"/>
                <w:sz w:val="18"/>
                <w:szCs w:val="18"/>
                <w:lang w:eastAsia="th-TH"/>
              </w:rPr>
              <w:t>,</w:t>
            </w:r>
            <w:r w:rsidR="00D4385C" w:rsidRPr="00351321">
              <w:rPr>
                <w:rFonts w:ascii="Arial" w:hAnsi="Arial" w:cs="Arial"/>
                <w:snapToGrid w:val="0"/>
                <w:color w:val="000000"/>
                <w:sz w:val="18"/>
                <w:szCs w:val="22"/>
                <w:lang w:eastAsia="th-TH"/>
              </w:rPr>
              <w:t>589</w:t>
            </w:r>
          </w:p>
        </w:tc>
        <w:tc>
          <w:tcPr>
            <w:tcW w:w="1368" w:type="dxa"/>
            <w:shd w:val="clear" w:color="auto" w:fill="auto"/>
          </w:tcPr>
          <w:p w14:paraId="740F947A" w14:textId="3DACAC37" w:rsidR="00A50F05" w:rsidRPr="00351321" w:rsidRDefault="00FA4289" w:rsidP="00A50F05">
            <w:pPr>
              <w:pStyle w:val="a0"/>
              <w:tabs>
                <w:tab w:val="decimal" w:pos="1138"/>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w:t>
            </w:r>
            <w:r w:rsidR="00A50F0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660</w:t>
            </w:r>
            <w:r w:rsidR="00A50F0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809</w:t>
            </w:r>
          </w:p>
        </w:tc>
        <w:tc>
          <w:tcPr>
            <w:tcW w:w="1368" w:type="dxa"/>
            <w:shd w:val="clear" w:color="auto" w:fill="auto"/>
          </w:tcPr>
          <w:p w14:paraId="14BFF48C" w14:textId="74D532E2"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368" w:type="dxa"/>
            <w:shd w:val="clear" w:color="auto" w:fill="auto"/>
          </w:tcPr>
          <w:p w14:paraId="23156BD0" w14:textId="69EC5263" w:rsidR="00A50F05" w:rsidRPr="00351321" w:rsidRDefault="00FA4289"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399</w:t>
            </w:r>
            <w:r w:rsidR="00A50F0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687</w:t>
            </w:r>
          </w:p>
        </w:tc>
      </w:tr>
      <w:tr w:rsidR="00485D5D" w:rsidRPr="00351321" w14:paraId="43C4B207" w14:textId="77777777" w:rsidTr="00485D5D">
        <w:tc>
          <w:tcPr>
            <w:tcW w:w="3996" w:type="dxa"/>
            <w:shd w:val="clear" w:color="auto" w:fill="auto"/>
          </w:tcPr>
          <w:p w14:paraId="0507D036" w14:textId="5EF57515" w:rsidR="00485D5D" w:rsidRPr="00351321" w:rsidRDefault="00485D5D" w:rsidP="00485D5D">
            <w:pPr>
              <w:ind w:left="-105" w:right="-155"/>
              <w:rPr>
                <w:rFonts w:ascii="Arial" w:eastAsia="Arial Unicode MS" w:hAnsi="Arial" w:cs="Arial"/>
                <w:color w:val="000000"/>
                <w:sz w:val="18"/>
                <w:szCs w:val="18"/>
                <w:lang w:val="en-GB"/>
              </w:rPr>
            </w:pPr>
            <w:r w:rsidRPr="00351321">
              <w:rPr>
                <w:rFonts w:ascii="Arial" w:eastAsia="Arial Unicode MS" w:hAnsi="Arial" w:cs="Arial"/>
                <w:color w:val="000000"/>
                <w:sz w:val="18"/>
                <w:szCs w:val="18"/>
                <w:lang w:val="en-GB"/>
              </w:rPr>
              <w:t>Write-off withholding tax</w:t>
            </w:r>
          </w:p>
        </w:tc>
        <w:tc>
          <w:tcPr>
            <w:tcW w:w="1368" w:type="dxa"/>
            <w:tcBorders>
              <w:bottom w:val="single" w:sz="4" w:space="0" w:color="auto"/>
            </w:tcBorders>
            <w:shd w:val="clear" w:color="auto" w:fill="auto"/>
            <w:vAlign w:val="center"/>
          </w:tcPr>
          <w:p w14:paraId="17CB4D3C" w14:textId="0999978D" w:rsidR="00485D5D" w:rsidRPr="00351321" w:rsidRDefault="00485D5D" w:rsidP="00485D5D">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(24,859)</w:t>
            </w:r>
          </w:p>
        </w:tc>
        <w:tc>
          <w:tcPr>
            <w:tcW w:w="1368" w:type="dxa"/>
            <w:tcBorders>
              <w:bottom w:val="single" w:sz="4" w:space="0" w:color="auto"/>
            </w:tcBorders>
            <w:shd w:val="clear" w:color="auto" w:fill="auto"/>
            <w:vAlign w:val="center"/>
          </w:tcPr>
          <w:p w14:paraId="6D5EB150" w14:textId="6457A56E" w:rsidR="00485D5D" w:rsidRPr="00351321" w:rsidRDefault="00485D5D" w:rsidP="00485D5D">
            <w:pPr>
              <w:pStyle w:val="a0"/>
              <w:tabs>
                <w:tab w:val="decimal" w:pos="1138"/>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(327,050)</w:t>
            </w:r>
          </w:p>
        </w:tc>
        <w:tc>
          <w:tcPr>
            <w:tcW w:w="1368" w:type="dxa"/>
            <w:tcBorders>
              <w:bottom w:val="single" w:sz="4" w:space="0" w:color="auto"/>
            </w:tcBorders>
            <w:shd w:val="clear" w:color="auto" w:fill="auto"/>
            <w:vAlign w:val="center"/>
          </w:tcPr>
          <w:p w14:paraId="64C544F1" w14:textId="1172696C" w:rsidR="00485D5D" w:rsidRPr="00351321" w:rsidRDefault="00485D5D" w:rsidP="00485D5D">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vAlign w:val="center"/>
          </w:tcPr>
          <w:p w14:paraId="7EF2CD8E" w14:textId="6D42FC65" w:rsidR="00485D5D" w:rsidRPr="00351321" w:rsidRDefault="00485D5D" w:rsidP="00485D5D">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 xml:space="preserve">-       </w:t>
            </w:r>
          </w:p>
        </w:tc>
      </w:tr>
      <w:tr w:rsidR="00A50F05" w:rsidRPr="00351321" w14:paraId="6386FC3E" w14:textId="77777777" w:rsidTr="00A50F05">
        <w:tc>
          <w:tcPr>
            <w:tcW w:w="3996" w:type="dxa"/>
            <w:shd w:val="clear" w:color="auto" w:fill="auto"/>
            <w:vAlign w:val="bottom"/>
          </w:tcPr>
          <w:p w14:paraId="52E2FB0D" w14:textId="77777777" w:rsidR="00A50F05" w:rsidRPr="00351321" w:rsidRDefault="00A50F05" w:rsidP="00A50F05">
            <w:pPr>
              <w:ind w:left="-105" w:right="-155"/>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68C5F26B"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CF1E4C4" w14:textId="77777777"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6E1EA47"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3E56CAE"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r>
      <w:tr w:rsidR="00A50F05" w:rsidRPr="00351321" w14:paraId="313DEDC8" w14:textId="77777777" w:rsidTr="00A50F05">
        <w:tc>
          <w:tcPr>
            <w:tcW w:w="3996" w:type="dxa"/>
            <w:shd w:val="clear" w:color="auto" w:fill="auto"/>
          </w:tcPr>
          <w:p w14:paraId="62A8BE26" w14:textId="2FD7DF22" w:rsidR="00A50F05" w:rsidRPr="00351321" w:rsidRDefault="00A50F05" w:rsidP="00A50F05">
            <w:pPr>
              <w:ind w:left="-105" w:right="-155"/>
              <w:rPr>
                <w:rFonts w:ascii="Arial" w:eastAsia="Arial Unicode MS" w:hAnsi="Arial" w:cs="Arial"/>
                <w:color w:val="000000"/>
                <w:sz w:val="18"/>
                <w:szCs w:val="18"/>
                <w:lang w:val="en-GB"/>
              </w:rPr>
            </w:pPr>
            <w:r w:rsidRPr="00351321">
              <w:rPr>
                <w:rFonts w:ascii="Arial" w:eastAsia="Arial Unicode MS" w:hAnsi="Arial" w:cs="Arial"/>
                <w:color w:val="000000"/>
                <w:sz w:val="18"/>
                <w:szCs w:val="18"/>
                <w:lang w:val="en-GB"/>
              </w:rPr>
              <w:t>Total current income tax</w:t>
            </w:r>
          </w:p>
        </w:tc>
        <w:tc>
          <w:tcPr>
            <w:tcW w:w="1368" w:type="dxa"/>
            <w:tcBorders>
              <w:bottom w:val="single" w:sz="4" w:space="0" w:color="auto"/>
            </w:tcBorders>
            <w:shd w:val="clear" w:color="auto" w:fill="auto"/>
          </w:tcPr>
          <w:p w14:paraId="7E939E74" w14:textId="640805F3"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104</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419</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664</w:t>
            </w:r>
            <w:r w:rsidRPr="00351321">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0032C281" w14:textId="0183FE1A"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196</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308</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806</w:t>
            </w:r>
            <w:r w:rsidRPr="00351321">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365C73CE" w14:textId="0D48C5E4"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43</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079</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378</w:t>
            </w:r>
            <w:r w:rsidRPr="00351321">
              <w:rPr>
                <w:rFonts w:ascii="Arial" w:hAnsi="Arial" w:cs="Arial"/>
                <w:snapToGrid w:val="0"/>
                <w:color w:val="000000"/>
                <w:sz w:val="18"/>
                <w:szCs w:val="18"/>
                <w:lang w:eastAsia="th-TH"/>
              </w:rPr>
              <w:t>)</w:t>
            </w:r>
          </w:p>
        </w:tc>
        <w:tc>
          <w:tcPr>
            <w:tcW w:w="1368" w:type="dxa"/>
            <w:tcBorders>
              <w:bottom w:val="single" w:sz="4" w:space="0" w:color="auto"/>
            </w:tcBorders>
            <w:shd w:val="clear" w:color="auto" w:fill="auto"/>
          </w:tcPr>
          <w:p w14:paraId="13D36E5F" w14:textId="4077B6BD"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120</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475</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748</w:t>
            </w:r>
            <w:r w:rsidRPr="00351321">
              <w:rPr>
                <w:rFonts w:ascii="Arial" w:hAnsi="Arial" w:cs="Arial"/>
                <w:snapToGrid w:val="0"/>
                <w:color w:val="000000"/>
                <w:sz w:val="18"/>
                <w:szCs w:val="18"/>
                <w:lang w:eastAsia="th-TH"/>
              </w:rPr>
              <w:t>)</w:t>
            </w:r>
          </w:p>
        </w:tc>
      </w:tr>
      <w:tr w:rsidR="00A50F05" w:rsidRPr="00351321" w14:paraId="2EDB7804" w14:textId="77777777" w:rsidTr="00A50F05">
        <w:tc>
          <w:tcPr>
            <w:tcW w:w="3996" w:type="dxa"/>
            <w:shd w:val="clear" w:color="auto" w:fill="auto"/>
            <w:vAlign w:val="bottom"/>
          </w:tcPr>
          <w:p w14:paraId="37527ACE" w14:textId="77777777" w:rsidR="00A50F05" w:rsidRPr="00351321" w:rsidRDefault="00A50F05" w:rsidP="00A50F05">
            <w:pPr>
              <w:ind w:left="-105" w:right="-155"/>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723E008F"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FA851FA" w14:textId="77777777"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75DD08C"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5162D7A"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r>
      <w:tr w:rsidR="00A50F05" w:rsidRPr="00351321" w14:paraId="13CD43F4" w14:textId="77777777">
        <w:tc>
          <w:tcPr>
            <w:tcW w:w="3996" w:type="dxa"/>
            <w:shd w:val="clear" w:color="auto" w:fill="auto"/>
            <w:vAlign w:val="center"/>
          </w:tcPr>
          <w:p w14:paraId="0A38D8C4" w14:textId="44B4AE99" w:rsidR="00A50F05" w:rsidRPr="00351321" w:rsidRDefault="00A50F05" w:rsidP="00A50F05">
            <w:pPr>
              <w:ind w:left="-105" w:right="-155"/>
              <w:rPr>
                <w:rFonts w:ascii="Arial" w:eastAsia="Arial Unicode MS" w:hAnsi="Arial" w:cs="Arial"/>
                <w:color w:val="000000"/>
                <w:sz w:val="18"/>
                <w:szCs w:val="18"/>
                <w:lang w:val="en-GB"/>
              </w:rPr>
            </w:pPr>
            <w:r w:rsidRPr="00351321">
              <w:rPr>
                <w:rFonts w:ascii="Arial" w:hAnsi="Arial" w:cs="Arial"/>
                <w:b/>
                <w:bCs/>
                <w:snapToGrid w:val="0"/>
                <w:color w:val="000000"/>
                <w:sz w:val="18"/>
                <w:szCs w:val="18"/>
                <w:lang w:val="en-GB" w:eastAsia="th-TH"/>
              </w:rPr>
              <w:t>Deferred income tax:</w:t>
            </w:r>
          </w:p>
        </w:tc>
        <w:tc>
          <w:tcPr>
            <w:tcW w:w="1368" w:type="dxa"/>
            <w:shd w:val="clear" w:color="auto" w:fill="auto"/>
          </w:tcPr>
          <w:p w14:paraId="41E09000"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5F011DB3" w14:textId="77777777"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48DD43BA"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6B7C1F65"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r>
      <w:tr w:rsidR="00A50F05" w:rsidRPr="00351321" w14:paraId="2B4A2F2E" w14:textId="77777777">
        <w:tc>
          <w:tcPr>
            <w:tcW w:w="3996" w:type="dxa"/>
            <w:shd w:val="clear" w:color="auto" w:fill="auto"/>
            <w:vAlign w:val="center"/>
          </w:tcPr>
          <w:p w14:paraId="1F27B656" w14:textId="5800B12E" w:rsidR="00A50F05" w:rsidRPr="00351321" w:rsidRDefault="00A50F05" w:rsidP="00A50F05">
            <w:pPr>
              <w:ind w:left="-105" w:right="-155"/>
              <w:rPr>
                <w:rFonts w:ascii="Arial" w:hAnsi="Arial" w:cs="Arial"/>
                <w:b/>
                <w:bCs/>
                <w:snapToGrid w:val="0"/>
                <w:color w:val="000000"/>
                <w:sz w:val="18"/>
                <w:szCs w:val="18"/>
                <w:lang w:val="en-GB" w:eastAsia="th-TH"/>
              </w:rPr>
            </w:pPr>
            <w:r w:rsidRPr="00351321">
              <w:rPr>
                <w:rFonts w:ascii="Arial" w:hAnsi="Arial" w:cs="Arial"/>
                <w:snapToGrid w:val="0"/>
                <w:color w:val="000000"/>
                <w:sz w:val="18"/>
                <w:szCs w:val="18"/>
                <w:lang w:val="en-GB" w:eastAsia="th-TH"/>
              </w:rPr>
              <w:t xml:space="preserve">Origination and reversal of temporary </w:t>
            </w:r>
          </w:p>
        </w:tc>
        <w:tc>
          <w:tcPr>
            <w:tcW w:w="1368" w:type="dxa"/>
            <w:shd w:val="clear" w:color="auto" w:fill="auto"/>
          </w:tcPr>
          <w:p w14:paraId="518AC8DF"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544905BA" w14:textId="77777777"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106D8DEF"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shd w:val="clear" w:color="auto" w:fill="auto"/>
          </w:tcPr>
          <w:p w14:paraId="55EAC9BD"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r>
      <w:tr w:rsidR="00A50F05" w:rsidRPr="00351321" w14:paraId="601BB3A7" w14:textId="77777777" w:rsidTr="00A50F05">
        <w:tc>
          <w:tcPr>
            <w:tcW w:w="3996" w:type="dxa"/>
            <w:shd w:val="clear" w:color="auto" w:fill="auto"/>
            <w:vAlign w:val="center"/>
          </w:tcPr>
          <w:p w14:paraId="7569AC28" w14:textId="51C98B95" w:rsidR="00A50F05" w:rsidRPr="00351321" w:rsidRDefault="00A50F05" w:rsidP="00A50F05">
            <w:pPr>
              <w:ind w:left="-105"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differences (Note </w:t>
            </w:r>
            <w:r w:rsidR="00FA4289" w:rsidRPr="00351321">
              <w:rPr>
                <w:rFonts w:ascii="Arial" w:hAnsi="Arial" w:cs="Arial"/>
                <w:snapToGrid w:val="0"/>
                <w:color w:val="000000"/>
                <w:sz w:val="18"/>
                <w:szCs w:val="18"/>
                <w:lang w:val="en-GB" w:eastAsia="th-TH"/>
              </w:rPr>
              <w:t>26</w:t>
            </w:r>
            <w:r w:rsidRPr="00351321">
              <w:rPr>
                <w:rFonts w:ascii="Arial" w:hAnsi="Arial" w:cs="Arial"/>
                <w:snapToGrid w:val="0"/>
                <w:color w:val="000000"/>
                <w:sz w:val="18"/>
                <w:szCs w:val="18"/>
                <w:lang w:val="en-GB" w:eastAsia="th-TH"/>
              </w:rPr>
              <w:t>)</w:t>
            </w:r>
          </w:p>
        </w:tc>
        <w:tc>
          <w:tcPr>
            <w:tcW w:w="1368" w:type="dxa"/>
            <w:tcBorders>
              <w:bottom w:val="single" w:sz="4" w:space="0" w:color="auto"/>
            </w:tcBorders>
            <w:shd w:val="clear" w:color="auto" w:fill="auto"/>
          </w:tcPr>
          <w:p w14:paraId="71FE7C3B" w14:textId="34602450" w:rsidR="00A50F05" w:rsidRPr="00351321" w:rsidRDefault="007756C8"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noProof/>
                <w:snapToGrid w:val="0"/>
                <w:color w:val="000000"/>
                <w:spacing w:val="-4"/>
                <w:sz w:val="18"/>
                <w:szCs w:val="18"/>
                <w:lang w:eastAsia="th-TH"/>
              </w:rPr>
              <w:t>(117,106,047)</w:t>
            </w:r>
          </w:p>
        </w:tc>
        <w:tc>
          <w:tcPr>
            <w:tcW w:w="1368" w:type="dxa"/>
            <w:tcBorders>
              <w:bottom w:val="single" w:sz="4" w:space="0" w:color="auto"/>
            </w:tcBorders>
            <w:shd w:val="clear" w:color="auto" w:fill="auto"/>
          </w:tcPr>
          <w:p w14:paraId="4AF0CD75" w14:textId="3B3DF149" w:rsidR="00A50F05" w:rsidRPr="00351321" w:rsidRDefault="00FA4289" w:rsidP="00A50F05">
            <w:pPr>
              <w:pStyle w:val="a0"/>
              <w:tabs>
                <w:tab w:val="decimal" w:pos="1138"/>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96</w:t>
            </w:r>
            <w:r w:rsidR="00A50F0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193</w:t>
            </w:r>
            <w:r w:rsidR="00A50F05"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204</w:t>
            </w:r>
          </w:p>
        </w:tc>
        <w:tc>
          <w:tcPr>
            <w:tcW w:w="1368" w:type="dxa"/>
            <w:tcBorders>
              <w:bottom w:val="single" w:sz="4" w:space="0" w:color="auto"/>
            </w:tcBorders>
            <w:shd w:val="clear" w:color="auto" w:fill="auto"/>
          </w:tcPr>
          <w:p w14:paraId="1306DC3F" w14:textId="37580A85" w:rsidR="00A50F05" w:rsidRPr="00351321" w:rsidRDefault="00A50F05" w:rsidP="00A50F05">
            <w:pPr>
              <w:tabs>
                <w:tab w:val="decimal" w:pos="1152"/>
              </w:tabs>
              <w:overflowPunct/>
              <w:autoSpaceDE/>
              <w:autoSpaceDN/>
              <w:adjustRightInd/>
              <w:jc w:val="thaiDistribute"/>
              <w:textAlignment w:val="auto"/>
              <w:rPr>
                <w:rFonts w:ascii="Arial" w:hAnsi="Arial" w:cs="Arial"/>
                <w:snapToGrid w:val="0"/>
                <w:color w:val="000000"/>
                <w:sz w:val="18"/>
                <w:szCs w:val="18"/>
                <w:lang w:eastAsia="th-TH"/>
              </w:rPr>
            </w:pPr>
            <w:r w:rsidRPr="00351321">
              <w:rPr>
                <w:rFonts w:ascii="Arial" w:eastAsia="SimSun" w:hAnsi="Arial" w:cs="Arial"/>
                <w:snapToGrid w:val="0"/>
                <w:color w:val="000000"/>
                <w:sz w:val="18"/>
                <w:szCs w:val="18"/>
                <w:lang w:val="en-GB" w:eastAsia="th-TH"/>
              </w:rPr>
              <w:t>(</w:t>
            </w:r>
            <w:r w:rsidR="00FA4289" w:rsidRPr="00351321">
              <w:rPr>
                <w:rFonts w:ascii="Arial" w:eastAsia="SimSun" w:hAnsi="Arial" w:cs="Arial"/>
                <w:snapToGrid w:val="0"/>
                <w:color w:val="000000"/>
                <w:sz w:val="18"/>
                <w:szCs w:val="18"/>
                <w:lang w:val="en-GB" w:eastAsia="th-TH"/>
              </w:rPr>
              <w:t>54</w:t>
            </w:r>
            <w:r w:rsidRPr="00351321">
              <w:rPr>
                <w:rFonts w:ascii="Arial" w:eastAsia="SimSun" w:hAnsi="Arial" w:cs="Arial"/>
                <w:snapToGrid w:val="0"/>
                <w:color w:val="000000"/>
                <w:sz w:val="18"/>
                <w:szCs w:val="18"/>
                <w:lang w:val="en-GB" w:eastAsia="th-TH"/>
              </w:rPr>
              <w:t>,</w:t>
            </w:r>
            <w:r w:rsidR="00FA4289" w:rsidRPr="00351321">
              <w:rPr>
                <w:rFonts w:ascii="Arial" w:eastAsia="SimSun" w:hAnsi="Arial" w:cs="Arial"/>
                <w:snapToGrid w:val="0"/>
                <w:color w:val="000000"/>
                <w:sz w:val="18"/>
                <w:szCs w:val="18"/>
                <w:lang w:val="en-GB" w:eastAsia="th-TH"/>
              </w:rPr>
              <w:t>757</w:t>
            </w:r>
            <w:r w:rsidRPr="00351321">
              <w:rPr>
                <w:rFonts w:ascii="Arial" w:eastAsia="SimSun" w:hAnsi="Arial" w:cs="Arial"/>
                <w:snapToGrid w:val="0"/>
                <w:color w:val="000000"/>
                <w:sz w:val="18"/>
                <w:szCs w:val="18"/>
                <w:lang w:val="en-GB" w:eastAsia="th-TH"/>
              </w:rPr>
              <w:t>,</w:t>
            </w:r>
            <w:r w:rsidR="00FA4289" w:rsidRPr="00351321">
              <w:rPr>
                <w:rFonts w:ascii="Arial" w:eastAsia="SimSun" w:hAnsi="Arial" w:cs="Arial"/>
                <w:snapToGrid w:val="0"/>
                <w:color w:val="000000"/>
                <w:sz w:val="18"/>
                <w:szCs w:val="18"/>
                <w:lang w:val="en-GB" w:eastAsia="th-TH"/>
              </w:rPr>
              <w:t>635</w:t>
            </w:r>
            <w:r w:rsidRPr="00351321">
              <w:rPr>
                <w:rFonts w:ascii="Arial" w:eastAsia="SimSun" w:hAnsi="Arial" w:cs="Arial"/>
                <w:snapToGrid w:val="0"/>
                <w:color w:val="000000"/>
                <w:sz w:val="18"/>
                <w:szCs w:val="18"/>
                <w:lang w:val="en-GB" w:eastAsia="th-TH"/>
              </w:rPr>
              <w:t>)</w:t>
            </w:r>
          </w:p>
        </w:tc>
        <w:tc>
          <w:tcPr>
            <w:tcW w:w="1368" w:type="dxa"/>
            <w:tcBorders>
              <w:bottom w:val="single" w:sz="4" w:space="0" w:color="auto"/>
            </w:tcBorders>
            <w:shd w:val="clear" w:color="auto" w:fill="auto"/>
          </w:tcPr>
          <w:p w14:paraId="093C0F18" w14:textId="3DD6EA93"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12</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166</w:t>
            </w:r>
            <w:r w:rsidRPr="00351321">
              <w:rPr>
                <w:rFonts w:ascii="Arial" w:hAnsi="Arial" w:cs="Arial"/>
                <w:snapToGrid w:val="0"/>
                <w:color w:val="000000"/>
                <w:sz w:val="18"/>
                <w:szCs w:val="18"/>
                <w:lang w:eastAsia="th-TH"/>
              </w:rPr>
              <w:t>,</w:t>
            </w:r>
            <w:r w:rsidR="00FA4289" w:rsidRPr="00351321">
              <w:rPr>
                <w:rFonts w:ascii="Arial" w:hAnsi="Arial" w:cs="Arial"/>
                <w:snapToGrid w:val="0"/>
                <w:color w:val="000000"/>
                <w:sz w:val="18"/>
                <w:szCs w:val="18"/>
                <w:lang w:eastAsia="th-TH"/>
              </w:rPr>
              <w:t>575</w:t>
            </w:r>
            <w:r w:rsidRPr="00351321">
              <w:rPr>
                <w:rFonts w:ascii="Arial" w:hAnsi="Arial" w:cs="Arial"/>
                <w:snapToGrid w:val="0"/>
                <w:color w:val="000000"/>
                <w:sz w:val="18"/>
                <w:szCs w:val="18"/>
                <w:lang w:eastAsia="th-TH"/>
              </w:rPr>
              <w:t>)</w:t>
            </w:r>
          </w:p>
        </w:tc>
      </w:tr>
      <w:tr w:rsidR="00A50F05" w:rsidRPr="00351321" w14:paraId="5D7AE7EC" w14:textId="77777777" w:rsidTr="00A50F05">
        <w:tc>
          <w:tcPr>
            <w:tcW w:w="3996" w:type="dxa"/>
            <w:shd w:val="clear" w:color="auto" w:fill="auto"/>
            <w:vAlign w:val="bottom"/>
          </w:tcPr>
          <w:p w14:paraId="3635A0B8" w14:textId="77777777" w:rsidR="00A50F05" w:rsidRPr="00351321" w:rsidRDefault="00A50F05" w:rsidP="00A50F05">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42638471"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EDCB578" w14:textId="77777777" w:rsidR="00A50F05" w:rsidRPr="00351321" w:rsidRDefault="00A50F05" w:rsidP="00A50F05">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42AB54D" w14:textId="77777777" w:rsidR="00A50F05" w:rsidRPr="00351321" w:rsidRDefault="00A50F05" w:rsidP="00A50F05">
            <w:pPr>
              <w:tabs>
                <w:tab w:val="decimal" w:pos="1152"/>
              </w:tabs>
              <w:overflowPunct/>
              <w:autoSpaceDE/>
              <w:autoSpaceDN/>
              <w:adjustRightInd/>
              <w:jc w:val="thaiDistribute"/>
              <w:textAlignment w:val="auto"/>
              <w:rPr>
                <w:rFonts w:ascii="Arial" w:eastAsia="SimSun"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257A3CCA" w14:textId="77777777" w:rsidR="00A50F05" w:rsidRPr="00351321" w:rsidRDefault="00A50F05" w:rsidP="00A50F05">
            <w:pPr>
              <w:pStyle w:val="a0"/>
              <w:tabs>
                <w:tab w:val="decimal" w:pos="1152"/>
              </w:tabs>
              <w:ind w:left="-14" w:right="-72"/>
              <w:jc w:val="thaiDistribute"/>
              <w:rPr>
                <w:rFonts w:ascii="Arial" w:hAnsi="Arial" w:cs="Arial"/>
                <w:snapToGrid w:val="0"/>
                <w:color w:val="000000"/>
                <w:sz w:val="18"/>
                <w:szCs w:val="18"/>
                <w:lang w:eastAsia="th-TH"/>
              </w:rPr>
            </w:pPr>
          </w:p>
        </w:tc>
      </w:tr>
      <w:tr w:rsidR="008B1A33" w:rsidRPr="00351321" w14:paraId="4093435F" w14:textId="77777777" w:rsidTr="00A50F05">
        <w:tc>
          <w:tcPr>
            <w:tcW w:w="3996" w:type="dxa"/>
            <w:shd w:val="clear" w:color="auto" w:fill="auto"/>
          </w:tcPr>
          <w:p w14:paraId="24FE4A05" w14:textId="77777777" w:rsidR="008B1A33" w:rsidRPr="00351321" w:rsidRDefault="008B1A33" w:rsidP="008B1A33">
            <w:pPr>
              <w:ind w:left="-10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tcPr>
          <w:p w14:paraId="4A6A5777" w14:textId="7E3BD34A" w:rsidR="008B1A33" w:rsidRPr="00351321" w:rsidRDefault="00FB4421" w:rsidP="008B1A33">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noProof/>
                <w:snapToGrid w:val="0"/>
                <w:color w:val="000000"/>
                <w:spacing w:val="-4"/>
                <w:sz w:val="18"/>
                <w:szCs w:val="18"/>
                <w:lang w:eastAsia="th-TH"/>
              </w:rPr>
              <w:t>(221,525,711)</w:t>
            </w:r>
          </w:p>
        </w:tc>
        <w:tc>
          <w:tcPr>
            <w:tcW w:w="1368" w:type="dxa"/>
            <w:tcBorders>
              <w:bottom w:val="single" w:sz="4" w:space="0" w:color="auto"/>
            </w:tcBorders>
            <w:shd w:val="clear" w:color="auto" w:fill="auto"/>
          </w:tcPr>
          <w:p w14:paraId="6CAA4C2A" w14:textId="28ED008A" w:rsidR="008B1A33" w:rsidRPr="00351321" w:rsidRDefault="008B1A33" w:rsidP="008B1A33">
            <w:pPr>
              <w:pStyle w:val="a0"/>
              <w:tabs>
                <w:tab w:val="decimal" w:pos="1138"/>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(100,115,602)</w:t>
            </w:r>
          </w:p>
        </w:tc>
        <w:tc>
          <w:tcPr>
            <w:tcW w:w="1368" w:type="dxa"/>
            <w:tcBorders>
              <w:bottom w:val="single" w:sz="4" w:space="0" w:color="auto"/>
            </w:tcBorders>
            <w:shd w:val="clear" w:color="auto" w:fill="auto"/>
          </w:tcPr>
          <w:p w14:paraId="5C38E297" w14:textId="73CC8031" w:rsidR="008B1A33" w:rsidRPr="00351321" w:rsidRDefault="008B1A33" w:rsidP="008B1A33">
            <w:pPr>
              <w:tabs>
                <w:tab w:val="decimal" w:pos="1152"/>
              </w:tabs>
              <w:overflowPunct/>
              <w:autoSpaceDE/>
              <w:autoSpaceDN/>
              <w:adjustRightInd/>
              <w:jc w:val="thaiDistribute"/>
              <w:textAlignment w:val="auto"/>
              <w:rPr>
                <w:rFonts w:ascii="Arial" w:eastAsia="SimSun" w:hAnsi="Arial" w:cs="Arial"/>
                <w:snapToGrid w:val="0"/>
                <w:color w:val="000000"/>
                <w:sz w:val="18"/>
                <w:szCs w:val="18"/>
                <w:lang w:val="en-GB" w:eastAsia="th-TH"/>
              </w:rPr>
            </w:pPr>
            <w:r w:rsidRPr="00351321">
              <w:rPr>
                <w:rFonts w:ascii="Arial" w:eastAsia="SimSun" w:hAnsi="Arial" w:cs="Arial"/>
                <w:snapToGrid w:val="0"/>
                <w:color w:val="000000"/>
                <w:sz w:val="18"/>
                <w:szCs w:val="18"/>
                <w:lang w:val="en-GB" w:eastAsia="th-TH"/>
              </w:rPr>
              <w:t>(97,837,013)</w:t>
            </w:r>
          </w:p>
        </w:tc>
        <w:tc>
          <w:tcPr>
            <w:tcW w:w="1368" w:type="dxa"/>
            <w:tcBorders>
              <w:bottom w:val="single" w:sz="4" w:space="0" w:color="auto"/>
            </w:tcBorders>
            <w:shd w:val="clear" w:color="auto" w:fill="auto"/>
          </w:tcPr>
          <w:p w14:paraId="0D599419" w14:textId="0A9097DE" w:rsidR="008B1A33" w:rsidRPr="00351321" w:rsidRDefault="008B1A33" w:rsidP="008B1A33">
            <w:pPr>
              <w:pStyle w:val="a0"/>
              <w:tabs>
                <w:tab w:val="decimal" w:pos="1152"/>
              </w:tabs>
              <w:ind w:left="-14" w:right="-72"/>
              <w:jc w:val="thaiDistribute"/>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(132,642,323)</w:t>
            </w:r>
          </w:p>
        </w:tc>
      </w:tr>
    </w:tbl>
    <w:p w14:paraId="0DE691B2" w14:textId="6323A0D0" w:rsidR="00653D2C" w:rsidRPr="00351321" w:rsidRDefault="00653D2C" w:rsidP="00C76150">
      <w:pPr>
        <w:jc w:val="both"/>
        <w:rPr>
          <w:rFonts w:ascii="Arial" w:hAnsi="Arial" w:cs="Arial"/>
          <w:color w:val="000000"/>
          <w:sz w:val="18"/>
          <w:szCs w:val="18"/>
          <w:lang w:val="en-GB"/>
        </w:rPr>
      </w:pPr>
    </w:p>
    <w:p w14:paraId="30F932EE" w14:textId="77777777" w:rsidR="00C76150" w:rsidRPr="00777D1C" w:rsidRDefault="00653D2C" w:rsidP="00653D2C">
      <w:pPr>
        <w:rPr>
          <w:rFonts w:ascii="Arial" w:hAnsi="Arial" w:cs="Arial"/>
          <w:sz w:val="18"/>
          <w:szCs w:val="18"/>
          <w:lang w:val="en-GB"/>
        </w:rPr>
      </w:pPr>
      <w:r w:rsidRPr="00351321">
        <w:rPr>
          <w:rFonts w:ascii="Arial" w:hAnsi="Arial" w:cs="Arial"/>
          <w:lang w:val="en-GB"/>
        </w:rPr>
        <w:br w:type="page"/>
      </w:r>
    </w:p>
    <w:p w14:paraId="19672A39" w14:textId="77777777" w:rsidR="00C76150" w:rsidRPr="00351321" w:rsidRDefault="00C76150" w:rsidP="00C76150">
      <w:pPr>
        <w:keepNext/>
        <w:tabs>
          <w:tab w:val="left" w:pos="9781"/>
        </w:tabs>
        <w:overflowPunct/>
        <w:autoSpaceDE/>
        <w:autoSpaceDN/>
        <w:adjustRightInd/>
        <w:jc w:val="both"/>
        <w:textAlignment w:val="auto"/>
        <w:outlineLvl w:val="0"/>
        <w:rPr>
          <w:rFonts w:ascii="Arial" w:eastAsia="SimSun" w:hAnsi="Arial" w:cs="Arial"/>
          <w:snapToGrid w:val="0"/>
          <w:color w:val="000000"/>
          <w:sz w:val="18"/>
          <w:szCs w:val="18"/>
          <w:lang w:val="en-GB" w:eastAsia="th-TH"/>
        </w:rPr>
      </w:pPr>
      <w:r w:rsidRPr="00351321">
        <w:rPr>
          <w:rFonts w:ascii="Arial" w:hAnsi="Arial" w:cs="Arial"/>
          <w:color w:val="000000"/>
          <w:sz w:val="18"/>
          <w:szCs w:val="18"/>
          <w:lang w:val="en-GB"/>
        </w:rPr>
        <w:t xml:space="preserve">The income tax on the Group’s profit before tax differs from the theoretical amount that would arise using the basic tax rate of the home country of each company as follows: </w:t>
      </w:r>
    </w:p>
    <w:p w14:paraId="25CB8F78" w14:textId="77777777" w:rsidR="00C76150" w:rsidRPr="00351321" w:rsidRDefault="00C76150" w:rsidP="00C76150">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76150" w:rsidRPr="00351321" w14:paraId="55CCDC58" w14:textId="77777777" w:rsidTr="00A50F05">
        <w:tc>
          <w:tcPr>
            <w:tcW w:w="3701" w:type="dxa"/>
            <w:shd w:val="clear" w:color="auto" w:fill="auto"/>
          </w:tcPr>
          <w:p w14:paraId="0D4BC25E" w14:textId="77777777" w:rsidR="00C76150" w:rsidRPr="00351321" w:rsidRDefault="00C76150" w:rsidP="00C11385">
            <w:pPr>
              <w:ind w:left="-105"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shd w:val="clear" w:color="auto" w:fill="auto"/>
            <w:vAlign w:val="bottom"/>
          </w:tcPr>
          <w:p w14:paraId="2E6C4679" w14:textId="77777777" w:rsidR="00C76150" w:rsidRPr="00351321" w:rsidRDefault="00C76150" w:rsidP="00C1138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0AD85DE3" w14:textId="77777777" w:rsidR="00C76150" w:rsidRPr="00351321" w:rsidRDefault="00C76150" w:rsidP="00C1138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29967D59" w14:textId="77777777" w:rsidR="00C76150" w:rsidRPr="00351321" w:rsidRDefault="00C76150" w:rsidP="00C1138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0D53756F" w14:textId="77777777" w:rsidR="00C76150" w:rsidRPr="00351321" w:rsidRDefault="00C76150" w:rsidP="00C11385">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03DB1DB3" w14:textId="77777777" w:rsidTr="00A50F05">
        <w:tc>
          <w:tcPr>
            <w:tcW w:w="3701" w:type="dxa"/>
            <w:shd w:val="clear" w:color="auto" w:fill="auto"/>
          </w:tcPr>
          <w:p w14:paraId="2F2DFE93" w14:textId="77777777" w:rsidR="00C76150" w:rsidRPr="00351321" w:rsidRDefault="00C76150" w:rsidP="00C11385">
            <w:pPr>
              <w:ind w:left="-105"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shd w:val="clear" w:color="auto" w:fill="auto"/>
            <w:vAlign w:val="center"/>
          </w:tcPr>
          <w:p w14:paraId="128C28BE"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2603C49C"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799A685D"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33A2B3DE"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r>
      <w:tr w:rsidR="00C76150" w:rsidRPr="00351321" w14:paraId="30323164" w14:textId="77777777" w:rsidTr="00A50F05">
        <w:tc>
          <w:tcPr>
            <w:tcW w:w="3701" w:type="dxa"/>
            <w:shd w:val="clear" w:color="auto" w:fill="auto"/>
          </w:tcPr>
          <w:p w14:paraId="080F0B89" w14:textId="77777777" w:rsidR="00C76150" w:rsidRPr="00351321" w:rsidRDefault="00C76150" w:rsidP="00C11385">
            <w:pPr>
              <w:ind w:left="-105"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443A4064"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09C509F5"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671BB65F"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2D304775"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r>
      <w:tr w:rsidR="00C76150" w:rsidRPr="00351321" w14:paraId="4AA97E2E" w14:textId="77777777" w:rsidTr="00A50F05">
        <w:trPr>
          <w:trHeight w:val="66"/>
        </w:trPr>
        <w:tc>
          <w:tcPr>
            <w:tcW w:w="3701" w:type="dxa"/>
            <w:shd w:val="clear" w:color="auto" w:fill="auto"/>
          </w:tcPr>
          <w:p w14:paraId="109D93A9" w14:textId="77777777" w:rsidR="00C76150" w:rsidRPr="00351321" w:rsidRDefault="00C76150" w:rsidP="00C11385">
            <w:pPr>
              <w:ind w:left="-105"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08367511" w14:textId="2A0B3798"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440" w:type="dxa"/>
            <w:shd w:val="clear" w:color="auto" w:fill="auto"/>
            <w:vAlign w:val="center"/>
          </w:tcPr>
          <w:p w14:paraId="2C35C945" w14:textId="11F41848"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440" w:type="dxa"/>
            <w:shd w:val="clear" w:color="auto" w:fill="auto"/>
            <w:vAlign w:val="center"/>
          </w:tcPr>
          <w:p w14:paraId="26772978" w14:textId="28BF3550"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440" w:type="dxa"/>
            <w:shd w:val="clear" w:color="auto" w:fill="auto"/>
            <w:vAlign w:val="center"/>
          </w:tcPr>
          <w:p w14:paraId="447EAC6C" w14:textId="55B6908A"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r>
      <w:tr w:rsidR="00C76150" w:rsidRPr="00351321" w14:paraId="3DEA68E4" w14:textId="77777777" w:rsidTr="00A50F05">
        <w:tc>
          <w:tcPr>
            <w:tcW w:w="3701" w:type="dxa"/>
            <w:shd w:val="clear" w:color="auto" w:fill="auto"/>
          </w:tcPr>
          <w:p w14:paraId="635A8778" w14:textId="77777777" w:rsidR="00C76150" w:rsidRPr="00351321" w:rsidRDefault="00C76150" w:rsidP="00C11385">
            <w:pPr>
              <w:ind w:left="-105"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230C01DA" w14:textId="7DEA56B5" w:rsidR="00C76150" w:rsidRPr="00351321" w:rsidRDefault="00A50F05"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cs/>
              </w:rPr>
              <w:tab/>
            </w:r>
            <w:r w:rsidR="00FA4289" w:rsidRPr="00351321">
              <w:rPr>
                <w:rFonts w:ascii="Arial" w:hAnsi="Arial" w:cs="Arial"/>
                <w:b/>
                <w:bCs/>
                <w:color w:val="000000"/>
                <w:sz w:val="18"/>
                <w:szCs w:val="18"/>
              </w:rPr>
              <w:t>2024</w:t>
            </w:r>
          </w:p>
        </w:tc>
        <w:tc>
          <w:tcPr>
            <w:tcW w:w="1440" w:type="dxa"/>
            <w:shd w:val="clear" w:color="auto" w:fill="auto"/>
            <w:vAlign w:val="center"/>
          </w:tcPr>
          <w:p w14:paraId="1EAFDA52" w14:textId="74A9C1C8" w:rsidR="00C76150" w:rsidRPr="00351321" w:rsidRDefault="00A50F05"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cs/>
              </w:rPr>
              <w:tab/>
            </w:r>
            <w:r w:rsidR="00FA4289" w:rsidRPr="00351321">
              <w:rPr>
                <w:rFonts w:ascii="Arial" w:hAnsi="Arial" w:cs="Arial"/>
                <w:b/>
                <w:bCs/>
                <w:color w:val="000000"/>
                <w:sz w:val="18"/>
                <w:szCs w:val="18"/>
              </w:rPr>
              <w:t>2023</w:t>
            </w:r>
          </w:p>
        </w:tc>
        <w:tc>
          <w:tcPr>
            <w:tcW w:w="1440" w:type="dxa"/>
            <w:shd w:val="clear" w:color="auto" w:fill="auto"/>
            <w:vAlign w:val="center"/>
          </w:tcPr>
          <w:p w14:paraId="5B573243" w14:textId="7686C9FD" w:rsidR="00C76150" w:rsidRPr="00351321" w:rsidRDefault="00A50F05"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cs/>
              </w:rPr>
              <w:tab/>
            </w:r>
            <w:r w:rsidR="00FA4289" w:rsidRPr="00351321">
              <w:rPr>
                <w:rFonts w:ascii="Arial" w:hAnsi="Arial" w:cs="Arial"/>
                <w:b/>
                <w:bCs/>
                <w:color w:val="000000"/>
                <w:sz w:val="18"/>
                <w:szCs w:val="18"/>
              </w:rPr>
              <w:t>2024</w:t>
            </w:r>
          </w:p>
        </w:tc>
        <w:tc>
          <w:tcPr>
            <w:tcW w:w="1440" w:type="dxa"/>
            <w:shd w:val="clear" w:color="auto" w:fill="auto"/>
            <w:vAlign w:val="center"/>
          </w:tcPr>
          <w:p w14:paraId="3B301034" w14:textId="458AB43D"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2023</w:t>
            </w:r>
          </w:p>
        </w:tc>
      </w:tr>
      <w:tr w:rsidR="00C76150" w:rsidRPr="00351321" w14:paraId="68E8C61A" w14:textId="77777777" w:rsidTr="00A50F05">
        <w:tc>
          <w:tcPr>
            <w:tcW w:w="3701" w:type="dxa"/>
            <w:shd w:val="clear" w:color="auto" w:fill="auto"/>
          </w:tcPr>
          <w:p w14:paraId="64C6D009" w14:textId="77777777" w:rsidR="00C76150" w:rsidRPr="00351321" w:rsidRDefault="00C76150" w:rsidP="00C11385">
            <w:pPr>
              <w:ind w:left="-105" w:right="-155"/>
              <w:rPr>
                <w:rFonts w:ascii="Arial" w:hAnsi="Arial" w:cs="Arial"/>
                <w:snapToGrid w:val="0"/>
                <w:color w:val="000000"/>
                <w:spacing w:val="-2"/>
                <w:sz w:val="18"/>
                <w:szCs w:val="18"/>
                <w:cs/>
                <w:lang w:val="en-GB" w:eastAsia="th-TH"/>
              </w:rPr>
            </w:pPr>
          </w:p>
        </w:tc>
        <w:tc>
          <w:tcPr>
            <w:tcW w:w="1440" w:type="dxa"/>
            <w:tcBorders>
              <w:bottom w:val="single" w:sz="4" w:space="0" w:color="auto"/>
            </w:tcBorders>
            <w:shd w:val="clear" w:color="auto" w:fill="auto"/>
          </w:tcPr>
          <w:p w14:paraId="3A27E7F9" w14:textId="7D5D2865" w:rsidR="00C76150" w:rsidRPr="00351321" w:rsidRDefault="00A50F05"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cs/>
              </w:rPr>
              <w:tab/>
            </w:r>
            <w:r w:rsidR="00C76150"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27FB1B38" w14:textId="2F732138" w:rsidR="00C76150" w:rsidRPr="00351321" w:rsidRDefault="00A50F05"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cs/>
              </w:rPr>
              <w:tab/>
            </w:r>
            <w:r w:rsidR="00C76150"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674FEC10" w14:textId="0DB07B91" w:rsidR="00C76150" w:rsidRPr="00351321" w:rsidRDefault="00A50F05"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cs/>
              </w:rPr>
              <w:tab/>
            </w:r>
            <w:r w:rsidR="00C76150"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00200EEA"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Baht</w:t>
            </w:r>
          </w:p>
        </w:tc>
      </w:tr>
      <w:tr w:rsidR="00C76150" w:rsidRPr="00351321" w14:paraId="21167B31" w14:textId="77777777" w:rsidTr="00A50F05">
        <w:tc>
          <w:tcPr>
            <w:tcW w:w="3701" w:type="dxa"/>
            <w:shd w:val="clear" w:color="auto" w:fill="auto"/>
          </w:tcPr>
          <w:p w14:paraId="4504BBE6" w14:textId="77777777" w:rsidR="00C76150" w:rsidRPr="00351321" w:rsidRDefault="00C76150" w:rsidP="00C11385">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shd w:val="clear" w:color="auto" w:fill="auto"/>
          </w:tcPr>
          <w:p w14:paraId="61A9305B"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32B1100A"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4DC12892"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063E5A2F"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r>
      <w:tr w:rsidR="008B1A33" w:rsidRPr="00351321" w14:paraId="40867C27" w14:textId="77777777" w:rsidTr="00A50F05">
        <w:tc>
          <w:tcPr>
            <w:tcW w:w="3701" w:type="dxa"/>
            <w:shd w:val="clear" w:color="auto" w:fill="auto"/>
          </w:tcPr>
          <w:p w14:paraId="7680D087" w14:textId="02F83CDC" w:rsidR="008B1A33" w:rsidRPr="00351321" w:rsidRDefault="008B1A33" w:rsidP="008B1A33">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Profit</w:t>
            </w:r>
            <w:r w:rsidR="00485D5D" w:rsidRPr="00351321">
              <w:rPr>
                <w:rFonts w:ascii="Arial" w:hAnsi="Arial" w:cs="Arial"/>
                <w:snapToGrid w:val="0"/>
                <w:color w:val="000000"/>
                <w:spacing w:val="-2"/>
                <w:sz w:val="18"/>
                <w:szCs w:val="18"/>
                <w:lang w:val="en-GB" w:eastAsia="th-TH"/>
              </w:rPr>
              <w:t xml:space="preserve"> (loss)</w:t>
            </w:r>
            <w:r w:rsidRPr="00351321">
              <w:rPr>
                <w:rFonts w:ascii="Arial" w:hAnsi="Arial" w:cs="Arial"/>
                <w:snapToGrid w:val="0"/>
                <w:color w:val="000000"/>
                <w:spacing w:val="-2"/>
                <w:sz w:val="18"/>
                <w:szCs w:val="18"/>
                <w:lang w:val="en-GB" w:eastAsia="th-TH"/>
              </w:rPr>
              <w:t xml:space="preserve"> before income tax</w:t>
            </w:r>
          </w:p>
        </w:tc>
        <w:tc>
          <w:tcPr>
            <w:tcW w:w="1440" w:type="dxa"/>
            <w:tcBorders>
              <w:bottom w:val="single" w:sz="4" w:space="0" w:color="auto"/>
            </w:tcBorders>
            <w:shd w:val="clear" w:color="auto" w:fill="auto"/>
          </w:tcPr>
          <w:p w14:paraId="46CCC10E" w14:textId="7D54B7B3" w:rsidR="008B1A33" w:rsidRPr="00351321" w:rsidRDefault="001215C8" w:rsidP="008B1A33">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eastAsia="th-TH"/>
              </w:rPr>
              <w:t>(1,550,841,330)</w:t>
            </w:r>
          </w:p>
        </w:tc>
        <w:tc>
          <w:tcPr>
            <w:tcW w:w="1440" w:type="dxa"/>
            <w:tcBorders>
              <w:bottom w:val="single" w:sz="4" w:space="0" w:color="auto"/>
            </w:tcBorders>
            <w:shd w:val="clear" w:color="auto" w:fill="auto"/>
          </w:tcPr>
          <w:p w14:paraId="38171339" w14:textId="341FE2D0"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492,252,458</w:t>
            </w:r>
          </w:p>
        </w:tc>
        <w:tc>
          <w:tcPr>
            <w:tcW w:w="1440" w:type="dxa"/>
            <w:tcBorders>
              <w:bottom w:val="single" w:sz="4" w:space="0" w:color="auto"/>
            </w:tcBorders>
            <w:shd w:val="clear" w:color="auto" w:fill="auto"/>
          </w:tcPr>
          <w:p w14:paraId="68494314" w14:textId="31CD6BE7" w:rsidR="008B1A33" w:rsidRPr="00351321" w:rsidRDefault="00114380" w:rsidP="008B1A33">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(2,774,822,862)</w:t>
            </w:r>
          </w:p>
        </w:tc>
        <w:tc>
          <w:tcPr>
            <w:tcW w:w="1440" w:type="dxa"/>
            <w:tcBorders>
              <w:bottom w:val="single" w:sz="4" w:space="0" w:color="auto"/>
            </w:tcBorders>
            <w:shd w:val="clear" w:color="auto" w:fill="auto"/>
          </w:tcPr>
          <w:p w14:paraId="5D9F3A25" w14:textId="016776A5"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856,423,916</w:t>
            </w:r>
          </w:p>
        </w:tc>
      </w:tr>
      <w:tr w:rsidR="005B12F5" w:rsidRPr="00351321" w14:paraId="10FCF4C1" w14:textId="77777777" w:rsidTr="00A50F05">
        <w:tc>
          <w:tcPr>
            <w:tcW w:w="3701" w:type="dxa"/>
            <w:shd w:val="clear" w:color="auto" w:fill="auto"/>
          </w:tcPr>
          <w:p w14:paraId="0255AE6D" w14:textId="77777777" w:rsidR="005B12F5" w:rsidRPr="00351321" w:rsidRDefault="005B12F5" w:rsidP="005B12F5">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shd w:val="clear" w:color="auto" w:fill="auto"/>
          </w:tcPr>
          <w:p w14:paraId="2C113F4D" w14:textId="77777777" w:rsidR="005B12F5" w:rsidRPr="00351321" w:rsidRDefault="005B12F5" w:rsidP="00A50F0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2CB62D31" w14:textId="77777777" w:rsidR="005B12F5" w:rsidRPr="00351321" w:rsidRDefault="005B12F5" w:rsidP="00A50F05">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shd w:val="clear" w:color="auto" w:fill="auto"/>
          </w:tcPr>
          <w:p w14:paraId="63F06E77" w14:textId="77777777" w:rsidR="005B12F5" w:rsidRPr="00351321" w:rsidRDefault="005B12F5" w:rsidP="00A50F05">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shd w:val="clear" w:color="auto" w:fill="auto"/>
          </w:tcPr>
          <w:p w14:paraId="19CAB7E1" w14:textId="77777777" w:rsidR="005B12F5" w:rsidRPr="00351321" w:rsidRDefault="005B12F5" w:rsidP="00A50F05">
            <w:pPr>
              <w:pStyle w:val="a0"/>
              <w:tabs>
                <w:tab w:val="decimal" w:pos="1224"/>
              </w:tabs>
              <w:ind w:left="-14" w:right="-72"/>
              <w:jc w:val="both"/>
              <w:rPr>
                <w:rFonts w:ascii="Arial" w:eastAsia="Arial Unicode MS" w:hAnsi="Arial" w:cs="Arial"/>
                <w:snapToGrid w:val="0"/>
                <w:color w:val="000000"/>
                <w:sz w:val="18"/>
                <w:szCs w:val="18"/>
                <w:lang w:eastAsia="th-TH"/>
              </w:rPr>
            </w:pPr>
          </w:p>
        </w:tc>
      </w:tr>
      <w:tr w:rsidR="008B1A33" w:rsidRPr="00351321" w14:paraId="03DED196" w14:textId="77777777" w:rsidTr="00A50F05">
        <w:tc>
          <w:tcPr>
            <w:tcW w:w="3701" w:type="dxa"/>
            <w:shd w:val="clear" w:color="auto" w:fill="auto"/>
          </w:tcPr>
          <w:p w14:paraId="53464490" w14:textId="26C47608" w:rsidR="008B1A33" w:rsidRPr="00351321" w:rsidRDefault="008B1A33" w:rsidP="008B1A33">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 xml:space="preserve">Tax calculated at a tax rate of 20% </w:t>
            </w:r>
          </w:p>
        </w:tc>
        <w:tc>
          <w:tcPr>
            <w:tcW w:w="1440" w:type="dxa"/>
            <w:shd w:val="clear" w:color="auto" w:fill="auto"/>
          </w:tcPr>
          <w:p w14:paraId="49C127D9" w14:textId="77DF82F0" w:rsidR="008B1A33" w:rsidRPr="00351321" w:rsidRDefault="007F49EB" w:rsidP="008B1A33">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eastAsia="th-TH"/>
              </w:rPr>
              <w:t>310,168,266</w:t>
            </w:r>
          </w:p>
        </w:tc>
        <w:tc>
          <w:tcPr>
            <w:tcW w:w="1440" w:type="dxa"/>
            <w:shd w:val="clear" w:color="auto" w:fill="auto"/>
          </w:tcPr>
          <w:p w14:paraId="12227A04" w14:textId="22930B11"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(98,450,492)</w:t>
            </w:r>
          </w:p>
        </w:tc>
        <w:tc>
          <w:tcPr>
            <w:tcW w:w="1440" w:type="dxa"/>
            <w:shd w:val="clear" w:color="auto" w:fill="auto"/>
          </w:tcPr>
          <w:p w14:paraId="4FAF982F" w14:textId="37E38965" w:rsidR="008B1A33" w:rsidRPr="00351321" w:rsidRDefault="003336B0" w:rsidP="008B1A33">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554,964,572</w:t>
            </w:r>
          </w:p>
        </w:tc>
        <w:tc>
          <w:tcPr>
            <w:tcW w:w="1440" w:type="dxa"/>
            <w:shd w:val="clear" w:color="auto" w:fill="auto"/>
          </w:tcPr>
          <w:p w14:paraId="1E6E2DC6" w14:textId="746E7EBE"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(171,284,783)</w:t>
            </w:r>
          </w:p>
        </w:tc>
      </w:tr>
      <w:tr w:rsidR="008B1A33" w:rsidRPr="00351321" w14:paraId="3BABBE4D" w14:textId="77777777" w:rsidTr="00A50F05">
        <w:tc>
          <w:tcPr>
            <w:tcW w:w="3701" w:type="dxa"/>
            <w:shd w:val="clear" w:color="auto" w:fill="auto"/>
            <w:vAlign w:val="bottom"/>
          </w:tcPr>
          <w:p w14:paraId="161B1401" w14:textId="77777777" w:rsidR="008B1A33" w:rsidRPr="00351321" w:rsidRDefault="008B1A33" w:rsidP="008B1A33">
            <w:pPr>
              <w:ind w:left="-105" w:right="-155"/>
              <w:rPr>
                <w:rFonts w:ascii="Arial" w:hAnsi="Arial" w:cs="Arial"/>
                <w:snapToGrid w:val="0"/>
                <w:color w:val="000000"/>
                <w:spacing w:val="-2"/>
                <w:sz w:val="18"/>
                <w:szCs w:val="18"/>
                <w:lang w:val="en-GB" w:eastAsia="th-TH"/>
              </w:rPr>
            </w:pPr>
          </w:p>
        </w:tc>
        <w:tc>
          <w:tcPr>
            <w:tcW w:w="1440" w:type="dxa"/>
            <w:shd w:val="clear" w:color="auto" w:fill="auto"/>
          </w:tcPr>
          <w:p w14:paraId="27DB19CB" w14:textId="77777777" w:rsidR="008B1A33" w:rsidRPr="00351321" w:rsidRDefault="008B1A33" w:rsidP="008B1A3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tcPr>
          <w:p w14:paraId="1B7959C3" w14:textId="77777777"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tcPr>
          <w:p w14:paraId="19755F97" w14:textId="77777777"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tcPr>
          <w:p w14:paraId="46E0DDDA" w14:textId="77777777" w:rsidR="008B1A33" w:rsidRPr="00351321" w:rsidRDefault="008B1A33" w:rsidP="008B1A33">
            <w:pPr>
              <w:pStyle w:val="a0"/>
              <w:tabs>
                <w:tab w:val="decimal" w:pos="1224"/>
              </w:tabs>
              <w:ind w:left="-14" w:right="-72"/>
              <w:jc w:val="both"/>
              <w:rPr>
                <w:rFonts w:ascii="Arial" w:eastAsia="Arial Unicode MS" w:hAnsi="Arial" w:cs="Arial"/>
                <w:snapToGrid w:val="0"/>
                <w:color w:val="000000"/>
                <w:sz w:val="18"/>
                <w:szCs w:val="18"/>
                <w:lang w:eastAsia="th-TH"/>
              </w:rPr>
            </w:pPr>
          </w:p>
        </w:tc>
      </w:tr>
      <w:tr w:rsidR="008B1A33" w:rsidRPr="00351321" w14:paraId="3335AA79" w14:textId="77777777" w:rsidTr="00A50F05">
        <w:tc>
          <w:tcPr>
            <w:tcW w:w="3701" w:type="dxa"/>
            <w:shd w:val="clear" w:color="auto" w:fill="auto"/>
          </w:tcPr>
          <w:p w14:paraId="46B05C1A" w14:textId="77777777" w:rsidR="008B1A33" w:rsidRPr="00351321" w:rsidRDefault="008B1A33" w:rsidP="008B1A33">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Tax effect of:</w:t>
            </w:r>
          </w:p>
        </w:tc>
        <w:tc>
          <w:tcPr>
            <w:tcW w:w="1440" w:type="dxa"/>
            <w:shd w:val="clear" w:color="auto" w:fill="auto"/>
            <w:vAlign w:val="bottom"/>
          </w:tcPr>
          <w:p w14:paraId="76CA19E6" w14:textId="68C1031C" w:rsidR="008B1A33" w:rsidRPr="00351321" w:rsidRDefault="008B1A33" w:rsidP="008B1A3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42507F32" w14:textId="77777777"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tcPr>
          <w:p w14:paraId="252C77B5" w14:textId="77777777" w:rsidR="008B1A33" w:rsidRPr="00351321" w:rsidRDefault="008B1A33" w:rsidP="008B1A33">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tcPr>
          <w:p w14:paraId="35F92CBA" w14:textId="77777777" w:rsidR="008B1A33" w:rsidRPr="00351321" w:rsidRDefault="008B1A33" w:rsidP="008B1A33">
            <w:pPr>
              <w:pStyle w:val="a0"/>
              <w:tabs>
                <w:tab w:val="decimal" w:pos="1224"/>
              </w:tabs>
              <w:ind w:left="-14" w:right="-72"/>
              <w:jc w:val="both"/>
              <w:rPr>
                <w:rFonts w:ascii="Arial" w:eastAsia="Arial Unicode MS" w:hAnsi="Arial" w:cs="Arial"/>
                <w:snapToGrid w:val="0"/>
                <w:color w:val="000000"/>
                <w:sz w:val="18"/>
                <w:szCs w:val="18"/>
                <w:lang w:eastAsia="th-TH"/>
              </w:rPr>
            </w:pPr>
          </w:p>
        </w:tc>
      </w:tr>
      <w:tr w:rsidR="00E609C1" w:rsidRPr="00351321" w14:paraId="29903CA1" w14:textId="77777777" w:rsidTr="00A50F05">
        <w:tc>
          <w:tcPr>
            <w:tcW w:w="3701" w:type="dxa"/>
            <w:shd w:val="clear" w:color="auto" w:fill="auto"/>
          </w:tcPr>
          <w:p w14:paraId="46B8F843" w14:textId="3BCEFB0D" w:rsidR="00E609C1" w:rsidRPr="00351321" w:rsidRDefault="00C9019F" w:rsidP="008B1A33">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cs/>
                <w:lang w:eastAsia="th-TH"/>
              </w:rPr>
              <w:t xml:space="preserve">   </w:t>
            </w:r>
            <w:r w:rsidRPr="00351321">
              <w:rPr>
                <w:rFonts w:ascii="Arial" w:hAnsi="Arial" w:cs="Arial"/>
                <w:snapToGrid w:val="0"/>
                <w:color w:val="000000"/>
                <w:spacing w:val="-2"/>
                <w:sz w:val="18"/>
                <w:szCs w:val="18"/>
                <w:lang w:eastAsia="th-TH"/>
              </w:rPr>
              <w:t>Difference from tax rates in other countries</w:t>
            </w:r>
          </w:p>
        </w:tc>
        <w:tc>
          <w:tcPr>
            <w:tcW w:w="1440" w:type="dxa"/>
            <w:shd w:val="clear" w:color="auto" w:fill="auto"/>
            <w:vAlign w:val="bottom"/>
          </w:tcPr>
          <w:p w14:paraId="4118F908" w14:textId="1716625A" w:rsidR="00E609C1" w:rsidRPr="00351321" w:rsidRDefault="007B6D6B" w:rsidP="008B1A33">
            <w:pPr>
              <w:pStyle w:val="a0"/>
              <w:tabs>
                <w:tab w:val="decimal" w:pos="1224"/>
              </w:tabs>
              <w:ind w:left="-14" w:right="-72"/>
              <w:jc w:val="both"/>
              <w:rPr>
                <w:rFonts w:ascii="Arial" w:eastAsia="Arial Unicode MS" w:hAnsi="Arial" w:cs="Arial"/>
                <w:snapToGrid w:val="0"/>
                <w:color w:val="000000"/>
                <w:sz w:val="18"/>
                <w:szCs w:val="22"/>
                <w:lang w:eastAsia="th-TH"/>
              </w:rPr>
            </w:pPr>
            <w:r w:rsidRPr="00351321">
              <w:rPr>
                <w:rFonts w:ascii="Arial" w:eastAsia="Arial Unicode MS" w:hAnsi="Arial" w:cs="Arial"/>
                <w:snapToGrid w:val="0"/>
                <w:color w:val="000000"/>
                <w:sz w:val="18"/>
                <w:szCs w:val="22"/>
                <w:lang w:eastAsia="th-TH"/>
              </w:rPr>
              <w:t>(7,881)</w:t>
            </w:r>
          </w:p>
        </w:tc>
        <w:tc>
          <w:tcPr>
            <w:tcW w:w="1440" w:type="dxa"/>
            <w:shd w:val="clear" w:color="auto" w:fill="auto"/>
            <w:vAlign w:val="bottom"/>
          </w:tcPr>
          <w:p w14:paraId="761687D0" w14:textId="5397B7BB" w:rsidR="00E609C1" w:rsidRPr="00351321" w:rsidRDefault="005071C0" w:rsidP="008B1A33">
            <w:pPr>
              <w:tabs>
                <w:tab w:val="decimal" w:pos="1224"/>
              </w:tabs>
              <w:ind w:right="-72"/>
              <w:jc w:val="both"/>
              <w:rPr>
                <w:rFonts w:ascii="Arial" w:eastAsia="Arial Unicode MS" w:hAnsi="Arial" w:cs="Arial"/>
                <w:noProof/>
                <w:snapToGrid w:val="0"/>
                <w:color w:val="000000"/>
                <w:sz w:val="18"/>
                <w:szCs w:val="18"/>
                <w:lang w:val="en-GB" w:eastAsia="th-TH"/>
              </w:rPr>
            </w:pPr>
            <w:r w:rsidRPr="00351321">
              <w:rPr>
                <w:rFonts w:ascii="Arial" w:eastAsia="Arial Unicode MS" w:hAnsi="Arial" w:cs="Arial"/>
                <w:snapToGrid w:val="0"/>
                <w:sz w:val="18"/>
                <w:szCs w:val="18"/>
                <w:lang w:val="en-GB" w:eastAsia="th-TH"/>
              </w:rPr>
              <w:t xml:space="preserve">- </w:t>
            </w:r>
            <w:r w:rsidR="00777D1C">
              <w:rPr>
                <w:rFonts w:ascii="Arial" w:eastAsia="Arial Unicode MS" w:hAnsi="Arial" w:cs="Arial"/>
                <w:snapToGrid w:val="0"/>
                <w:sz w:val="18"/>
                <w:szCs w:val="18"/>
                <w:lang w:val="en-GB" w:eastAsia="th-TH"/>
              </w:rPr>
              <w:t xml:space="preserve"> </w:t>
            </w:r>
            <w:r w:rsidRPr="00351321">
              <w:rPr>
                <w:rFonts w:ascii="Arial" w:eastAsia="Arial Unicode MS" w:hAnsi="Arial" w:cs="Arial"/>
                <w:snapToGrid w:val="0"/>
                <w:sz w:val="18"/>
                <w:szCs w:val="18"/>
                <w:lang w:val="en-GB" w:eastAsia="th-TH"/>
              </w:rPr>
              <w:t xml:space="preserve">     </w:t>
            </w:r>
          </w:p>
        </w:tc>
        <w:tc>
          <w:tcPr>
            <w:tcW w:w="1440" w:type="dxa"/>
            <w:shd w:val="clear" w:color="auto" w:fill="auto"/>
            <w:vAlign w:val="bottom"/>
          </w:tcPr>
          <w:p w14:paraId="59652395" w14:textId="7E70621D" w:rsidR="00E609C1" w:rsidRPr="00351321" w:rsidRDefault="005071C0" w:rsidP="008B1A33">
            <w:pPr>
              <w:tabs>
                <w:tab w:val="decimal" w:pos="1224"/>
              </w:tabs>
              <w:ind w:right="-72"/>
              <w:jc w:val="both"/>
              <w:rPr>
                <w:rFonts w:ascii="Arial" w:eastAsia="Arial Unicode MS" w:hAnsi="Arial" w:cs="Arial"/>
                <w:noProof/>
                <w:snapToGrid w:val="0"/>
                <w:sz w:val="18"/>
                <w:szCs w:val="18"/>
                <w:lang w:val="en-GB" w:eastAsia="th-TH"/>
              </w:rPr>
            </w:pPr>
            <w:r w:rsidRPr="00351321">
              <w:rPr>
                <w:rFonts w:ascii="Arial" w:eastAsia="Arial Unicode MS" w:hAnsi="Arial" w:cs="Arial"/>
                <w:snapToGrid w:val="0"/>
                <w:sz w:val="18"/>
                <w:szCs w:val="18"/>
                <w:lang w:val="en-GB" w:eastAsia="th-TH"/>
              </w:rPr>
              <w:t xml:space="preserve">-  </w:t>
            </w:r>
            <w:r w:rsidR="00777D1C">
              <w:rPr>
                <w:rFonts w:ascii="Arial" w:eastAsia="Arial Unicode MS" w:hAnsi="Arial" w:cs="Arial"/>
                <w:snapToGrid w:val="0"/>
                <w:sz w:val="18"/>
                <w:szCs w:val="18"/>
                <w:lang w:val="en-GB" w:eastAsia="th-TH"/>
              </w:rPr>
              <w:t xml:space="preserve"> </w:t>
            </w:r>
            <w:r w:rsidRPr="00351321">
              <w:rPr>
                <w:rFonts w:ascii="Arial" w:eastAsia="Arial Unicode MS" w:hAnsi="Arial" w:cs="Arial"/>
                <w:snapToGrid w:val="0"/>
                <w:sz w:val="18"/>
                <w:szCs w:val="18"/>
                <w:lang w:val="en-GB" w:eastAsia="th-TH"/>
              </w:rPr>
              <w:t xml:space="preserve">    </w:t>
            </w:r>
          </w:p>
        </w:tc>
        <w:tc>
          <w:tcPr>
            <w:tcW w:w="1440" w:type="dxa"/>
            <w:shd w:val="clear" w:color="auto" w:fill="auto"/>
            <w:vAlign w:val="bottom"/>
          </w:tcPr>
          <w:p w14:paraId="1812F00F" w14:textId="3870E2EE" w:rsidR="00E609C1" w:rsidRPr="00351321" w:rsidRDefault="005071C0" w:rsidP="008B1A33">
            <w:pPr>
              <w:tabs>
                <w:tab w:val="decimal" w:pos="1224"/>
              </w:tabs>
              <w:ind w:right="-72"/>
              <w:jc w:val="both"/>
              <w:rPr>
                <w:rFonts w:ascii="Arial" w:eastAsia="Arial Unicode MS" w:hAnsi="Arial" w:cs="Arial"/>
                <w:noProof/>
                <w:snapToGrid w:val="0"/>
                <w:color w:val="000000"/>
                <w:sz w:val="18"/>
                <w:szCs w:val="18"/>
                <w:lang w:val="en-GB" w:eastAsia="th-TH"/>
              </w:rPr>
            </w:pPr>
            <w:r w:rsidRPr="00351321">
              <w:rPr>
                <w:rFonts w:ascii="Arial" w:eastAsia="Arial Unicode MS" w:hAnsi="Arial" w:cs="Arial"/>
                <w:snapToGrid w:val="0"/>
                <w:sz w:val="18"/>
                <w:szCs w:val="18"/>
                <w:lang w:val="en-GB" w:eastAsia="th-TH"/>
              </w:rPr>
              <w:t xml:space="preserve">-     </w:t>
            </w:r>
            <w:r w:rsidR="00777D1C">
              <w:rPr>
                <w:rFonts w:ascii="Arial" w:eastAsia="Arial Unicode MS" w:hAnsi="Arial" w:cs="Arial"/>
                <w:snapToGrid w:val="0"/>
                <w:sz w:val="18"/>
                <w:szCs w:val="18"/>
                <w:lang w:val="en-GB" w:eastAsia="th-TH"/>
              </w:rPr>
              <w:t xml:space="preserve"> </w:t>
            </w:r>
            <w:r w:rsidRPr="00351321">
              <w:rPr>
                <w:rFonts w:ascii="Arial" w:eastAsia="Arial Unicode MS" w:hAnsi="Arial" w:cs="Arial"/>
                <w:snapToGrid w:val="0"/>
                <w:sz w:val="18"/>
                <w:szCs w:val="18"/>
                <w:lang w:val="en-GB" w:eastAsia="th-TH"/>
              </w:rPr>
              <w:t xml:space="preserve"> </w:t>
            </w:r>
          </w:p>
        </w:tc>
      </w:tr>
      <w:tr w:rsidR="00555CB5" w:rsidRPr="00351321" w14:paraId="092E78F4" w14:textId="77777777" w:rsidTr="00A50F05">
        <w:tc>
          <w:tcPr>
            <w:tcW w:w="3701" w:type="dxa"/>
            <w:shd w:val="clear" w:color="auto" w:fill="auto"/>
          </w:tcPr>
          <w:p w14:paraId="2CD9A1B3" w14:textId="77777777" w:rsidR="00555CB5" w:rsidRPr="00351321" w:rsidRDefault="00555CB5" w:rsidP="00555CB5">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 xml:space="preserve">   Income not subject to tax</w:t>
            </w:r>
          </w:p>
        </w:tc>
        <w:tc>
          <w:tcPr>
            <w:tcW w:w="1440" w:type="dxa"/>
            <w:shd w:val="clear" w:color="auto" w:fill="auto"/>
            <w:vAlign w:val="bottom"/>
          </w:tcPr>
          <w:p w14:paraId="341D1D48" w14:textId="2FF2BEDE" w:rsidR="00555CB5" w:rsidRPr="00351321" w:rsidRDefault="003D65D1" w:rsidP="00555CB5">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22"/>
                <w:lang w:eastAsia="th-TH"/>
              </w:rPr>
              <w:t>8,658,944</w:t>
            </w:r>
          </w:p>
        </w:tc>
        <w:tc>
          <w:tcPr>
            <w:tcW w:w="1440" w:type="dxa"/>
            <w:shd w:val="clear" w:color="auto" w:fill="auto"/>
            <w:vAlign w:val="bottom"/>
          </w:tcPr>
          <w:p w14:paraId="5BF9110C" w14:textId="0E91246A" w:rsidR="00555CB5" w:rsidRPr="00351321" w:rsidRDefault="003D65D1"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11,605,400</w:t>
            </w:r>
          </w:p>
        </w:tc>
        <w:tc>
          <w:tcPr>
            <w:tcW w:w="1440" w:type="dxa"/>
            <w:shd w:val="clear" w:color="auto" w:fill="auto"/>
            <w:vAlign w:val="bottom"/>
          </w:tcPr>
          <w:p w14:paraId="7D0FD48B" w14:textId="712EC135" w:rsidR="00555CB5" w:rsidRPr="00351321" w:rsidRDefault="003D65D1"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sz w:val="18"/>
                <w:szCs w:val="18"/>
                <w:lang w:val="en-GB" w:eastAsia="th-TH"/>
              </w:rPr>
              <w:t>30,528,912</w:t>
            </w:r>
          </w:p>
        </w:tc>
        <w:tc>
          <w:tcPr>
            <w:tcW w:w="1440" w:type="dxa"/>
            <w:shd w:val="clear" w:color="auto" w:fill="auto"/>
            <w:vAlign w:val="bottom"/>
          </w:tcPr>
          <w:p w14:paraId="6359DADF" w14:textId="29B71221" w:rsidR="00555CB5" w:rsidRPr="00351321" w:rsidRDefault="003D65D1"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29,436,586</w:t>
            </w:r>
          </w:p>
        </w:tc>
      </w:tr>
      <w:tr w:rsidR="00555CB5" w:rsidRPr="00351321" w14:paraId="3F74C7DC" w14:textId="77777777">
        <w:tc>
          <w:tcPr>
            <w:tcW w:w="3701" w:type="dxa"/>
            <w:shd w:val="clear" w:color="auto" w:fill="auto"/>
          </w:tcPr>
          <w:p w14:paraId="56E2D73F" w14:textId="77777777" w:rsidR="00555CB5" w:rsidRPr="00351321" w:rsidRDefault="00555CB5" w:rsidP="00555CB5">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 xml:space="preserve">   Income subject to tax</w:t>
            </w:r>
          </w:p>
        </w:tc>
        <w:tc>
          <w:tcPr>
            <w:tcW w:w="1440" w:type="dxa"/>
            <w:shd w:val="clear" w:color="auto" w:fill="auto"/>
            <w:vAlign w:val="bottom"/>
          </w:tcPr>
          <w:p w14:paraId="576864FA" w14:textId="2DD70F01" w:rsidR="00555CB5" w:rsidRPr="00351321" w:rsidRDefault="00555CB5" w:rsidP="00555CB5">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eastAsia="th-TH"/>
              </w:rPr>
              <w:t>(1,</w:t>
            </w:r>
            <w:r w:rsidR="00C9019F" w:rsidRPr="00351321">
              <w:rPr>
                <w:rFonts w:ascii="Arial" w:eastAsia="Arial Unicode MS" w:hAnsi="Arial" w:cs="Arial"/>
                <w:snapToGrid w:val="0"/>
                <w:color w:val="000000"/>
                <w:sz w:val="18"/>
                <w:szCs w:val="18"/>
                <w:lang w:eastAsia="th-TH"/>
              </w:rPr>
              <w:t>649</w:t>
            </w:r>
            <w:r w:rsidRPr="00351321">
              <w:rPr>
                <w:rFonts w:ascii="Arial" w:eastAsia="Arial Unicode MS" w:hAnsi="Arial" w:cs="Arial"/>
                <w:snapToGrid w:val="0"/>
                <w:color w:val="000000"/>
                <w:sz w:val="18"/>
                <w:szCs w:val="18"/>
                <w:lang w:eastAsia="th-TH"/>
              </w:rPr>
              <w:t>)</w:t>
            </w:r>
          </w:p>
        </w:tc>
        <w:tc>
          <w:tcPr>
            <w:tcW w:w="1440" w:type="dxa"/>
            <w:shd w:val="clear" w:color="auto" w:fill="auto"/>
            <w:vAlign w:val="bottom"/>
          </w:tcPr>
          <w:p w14:paraId="5AF6A389" w14:textId="4F571F1C" w:rsidR="00555CB5" w:rsidRPr="00351321" w:rsidRDefault="00C9019F"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4,898</w:t>
            </w:r>
          </w:p>
        </w:tc>
        <w:tc>
          <w:tcPr>
            <w:tcW w:w="1440" w:type="dxa"/>
            <w:shd w:val="clear" w:color="auto" w:fill="auto"/>
            <w:vAlign w:val="bottom"/>
          </w:tcPr>
          <w:p w14:paraId="42EC9B02" w14:textId="5DBE899E" w:rsidR="00555CB5" w:rsidRPr="00351321" w:rsidRDefault="00C9019F"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sz w:val="18"/>
                <w:szCs w:val="18"/>
                <w:lang w:val="en-GB" w:eastAsia="th-TH"/>
              </w:rPr>
              <w:t xml:space="preserve">-   </w:t>
            </w:r>
            <w:r w:rsidR="00777D1C">
              <w:rPr>
                <w:rFonts w:ascii="Arial" w:eastAsia="Arial Unicode MS" w:hAnsi="Arial" w:cs="Arial"/>
                <w:noProof/>
                <w:snapToGrid w:val="0"/>
                <w:sz w:val="18"/>
                <w:szCs w:val="18"/>
                <w:lang w:val="en-GB" w:eastAsia="th-TH"/>
              </w:rPr>
              <w:t xml:space="preserve"> </w:t>
            </w:r>
            <w:r w:rsidRPr="00351321">
              <w:rPr>
                <w:rFonts w:ascii="Arial" w:eastAsia="Arial Unicode MS" w:hAnsi="Arial" w:cs="Arial"/>
                <w:noProof/>
                <w:snapToGrid w:val="0"/>
                <w:sz w:val="18"/>
                <w:szCs w:val="18"/>
                <w:lang w:val="en-GB" w:eastAsia="th-TH"/>
              </w:rPr>
              <w:t xml:space="preserve">   </w:t>
            </w:r>
          </w:p>
        </w:tc>
        <w:tc>
          <w:tcPr>
            <w:tcW w:w="1440" w:type="dxa"/>
            <w:shd w:val="clear" w:color="auto" w:fill="auto"/>
            <w:vAlign w:val="bottom"/>
          </w:tcPr>
          <w:p w14:paraId="0A036635" w14:textId="71B26556" w:rsidR="00555CB5" w:rsidRPr="00351321" w:rsidRDefault="00BC1B81"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sz w:val="18"/>
                <w:szCs w:val="18"/>
                <w:lang w:val="en-GB" w:eastAsia="th-TH"/>
              </w:rPr>
              <w:t xml:space="preserve">-     </w:t>
            </w:r>
            <w:r w:rsidR="00777D1C">
              <w:rPr>
                <w:rFonts w:ascii="Arial" w:eastAsia="Arial Unicode MS" w:hAnsi="Arial" w:cs="Arial"/>
                <w:snapToGrid w:val="0"/>
                <w:sz w:val="18"/>
                <w:szCs w:val="18"/>
                <w:lang w:val="en-GB" w:eastAsia="th-TH"/>
              </w:rPr>
              <w:t xml:space="preserve"> </w:t>
            </w:r>
            <w:r w:rsidRPr="00351321">
              <w:rPr>
                <w:rFonts w:ascii="Arial" w:eastAsia="Arial Unicode MS" w:hAnsi="Arial" w:cs="Arial"/>
                <w:snapToGrid w:val="0"/>
                <w:sz w:val="18"/>
                <w:szCs w:val="18"/>
                <w:lang w:val="en-GB" w:eastAsia="th-TH"/>
              </w:rPr>
              <w:t xml:space="preserve"> </w:t>
            </w:r>
          </w:p>
        </w:tc>
      </w:tr>
      <w:tr w:rsidR="00555CB5" w:rsidRPr="00351321" w14:paraId="26C52816" w14:textId="77777777" w:rsidTr="00A50F05">
        <w:tc>
          <w:tcPr>
            <w:tcW w:w="3701" w:type="dxa"/>
            <w:shd w:val="clear" w:color="auto" w:fill="auto"/>
          </w:tcPr>
          <w:p w14:paraId="7E241D22" w14:textId="77777777" w:rsidR="00555CB5" w:rsidRPr="00351321" w:rsidRDefault="00555CB5" w:rsidP="00555CB5">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 xml:space="preserve">   Expense not deductible for tax purpose</w:t>
            </w:r>
          </w:p>
        </w:tc>
        <w:tc>
          <w:tcPr>
            <w:tcW w:w="1440" w:type="dxa"/>
            <w:shd w:val="clear" w:color="auto" w:fill="auto"/>
          </w:tcPr>
          <w:p w14:paraId="4A7E95DD" w14:textId="0EF1ABED" w:rsidR="00555CB5" w:rsidRPr="00351321" w:rsidRDefault="00C9019F" w:rsidP="00555CB5">
            <w:pPr>
              <w:pStyle w:val="a0"/>
              <w:tabs>
                <w:tab w:val="decimal" w:pos="1224"/>
              </w:tabs>
              <w:ind w:left="-14" w:right="-72"/>
              <w:jc w:val="both"/>
              <w:rPr>
                <w:rFonts w:ascii="Arial" w:hAnsi="Arial" w:cs="Arial"/>
                <w:snapToGrid w:val="0"/>
                <w:color w:val="000000"/>
                <w:spacing w:val="-4"/>
                <w:sz w:val="18"/>
                <w:szCs w:val="18"/>
                <w:cs/>
                <w:lang w:eastAsia="th-TH"/>
              </w:rPr>
            </w:pPr>
            <w:r w:rsidRPr="00351321">
              <w:rPr>
                <w:rFonts w:ascii="Arial" w:eastAsia="Arial Unicode MS" w:hAnsi="Arial" w:cs="Arial"/>
                <w:noProof/>
                <w:snapToGrid w:val="0"/>
                <w:color w:val="000000"/>
                <w:sz w:val="18"/>
                <w:szCs w:val="18"/>
                <w:lang w:eastAsia="th-TH"/>
              </w:rPr>
              <w:t>(1,</w:t>
            </w:r>
            <w:r w:rsidRPr="00351321">
              <w:rPr>
                <w:rFonts w:ascii="Arial" w:eastAsia="Arial Unicode MS" w:hAnsi="Arial" w:cs="Arial"/>
                <w:snapToGrid w:val="0"/>
                <w:color w:val="000000"/>
                <w:sz w:val="18"/>
                <w:szCs w:val="18"/>
                <w:lang w:eastAsia="th-TH"/>
              </w:rPr>
              <w:t>578,944</w:t>
            </w:r>
            <w:r w:rsidRPr="00351321">
              <w:rPr>
                <w:rFonts w:ascii="Arial" w:eastAsia="Arial Unicode MS" w:hAnsi="Arial" w:cs="Arial"/>
                <w:noProof/>
                <w:snapToGrid w:val="0"/>
                <w:color w:val="000000"/>
                <w:sz w:val="18"/>
                <w:szCs w:val="18"/>
                <w:lang w:eastAsia="th-TH"/>
              </w:rPr>
              <w:t>)</w:t>
            </w:r>
          </w:p>
        </w:tc>
        <w:tc>
          <w:tcPr>
            <w:tcW w:w="1440" w:type="dxa"/>
            <w:shd w:val="clear" w:color="auto" w:fill="auto"/>
          </w:tcPr>
          <w:p w14:paraId="75482A81" w14:textId="5EAFA401" w:rsidR="00555CB5" w:rsidRPr="00351321" w:rsidRDefault="00C9019F" w:rsidP="00555CB5">
            <w:pPr>
              <w:tabs>
                <w:tab w:val="decimal" w:pos="1224"/>
              </w:tabs>
              <w:ind w:right="-72"/>
              <w:jc w:val="both"/>
              <w:rPr>
                <w:rFonts w:ascii="Arial" w:eastAsia="Arial Unicode MS" w:hAnsi="Arial" w:cs="Arial"/>
                <w:snapToGrid w:val="0"/>
                <w:color w:val="000000"/>
                <w:sz w:val="18"/>
                <w:szCs w:val="18"/>
                <w:cs/>
                <w:lang w:val="en-GB" w:eastAsia="th-TH"/>
              </w:rPr>
            </w:pPr>
            <w:r w:rsidRPr="00351321">
              <w:rPr>
                <w:rFonts w:ascii="Arial" w:eastAsia="Arial Unicode MS" w:hAnsi="Arial" w:cs="Arial"/>
                <w:noProof/>
                <w:snapToGrid w:val="0"/>
                <w:color w:val="000000"/>
                <w:sz w:val="18"/>
                <w:szCs w:val="18"/>
                <w:lang w:val="en-GB" w:eastAsia="th-TH"/>
              </w:rPr>
              <w:t>(5,977,846)</w:t>
            </w:r>
          </w:p>
        </w:tc>
        <w:tc>
          <w:tcPr>
            <w:tcW w:w="1440" w:type="dxa"/>
            <w:shd w:val="clear" w:color="auto" w:fill="auto"/>
          </w:tcPr>
          <w:p w14:paraId="6C93944A" w14:textId="40FC7032" w:rsidR="00555CB5" w:rsidRPr="00351321" w:rsidRDefault="00C9019F"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4,004,534</w:t>
            </w:r>
          </w:p>
        </w:tc>
        <w:tc>
          <w:tcPr>
            <w:tcW w:w="1440" w:type="dxa"/>
            <w:shd w:val="clear" w:color="auto" w:fill="auto"/>
          </w:tcPr>
          <w:p w14:paraId="74ACDDC8" w14:textId="6A50EC73" w:rsidR="00555CB5" w:rsidRPr="00351321" w:rsidRDefault="00C9019F"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(901,449)</w:t>
            </w:r>
          </w:p>
        </w:tc>
      </w:tr>
      <w:tr w:rsidR="00555CB5" w:rsidRPr="00351321" w14:paraId="2D01E4E9" w14:textId="77777777" w:rsidTr="00A50F05">
        <w:tc>
          <w:tcPr>
            <w:tcW w:w="3701" w:type="dxa"/>
            <w:shd w:val="clear" w:color="auto" w:fill="auto"/>
          </w:tcPr>
          <w:p w14:paraId="749F9327" w14:textId="77777777" w:rsidR="00555CB5" w:rsidRPr="00351321" w:rsidRDefault="00555CB5" w:rsidP="00555CB5">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 xml:space="preserve">   Additionally taxable expense transactions</w:t>
            </w:r>
          </w:p>
        </w:tc>
        <w:tc>
          <w:tcPr>
            <w:tcW w:w="1440" w:type="dxa"/>
            <w:shd w:val="clear" w:color="auto" w:fill="auto"/>
          </w:tcPr>
          <w:p w14:paraId="28DD4418" w14:textId="3D8BDD28" w:rsidR="00555CB5" w:rsidRPr="00351321" w:rsidRDefault="00C9019F" w:rsidP="00555CB5">
            <w:pPr>
              <w:pStyle w:val="a0"/>
              <w:tabs>
                <w:tab w:val="decimal" w:pos="1224"/>
              </w:tabs>
              <w:ind w:left="-14" w:right="-72"/>
              <w:jc w:val="both"/>
              <w:rPr>
                <w:rFonts w:ascii="Arial" w:hAnsi="Arial" w:cs="Arial"/>
                <w:snapToGrid w:val="0"/>
                <w:color w:val="000000"/>
                <w:spacing w:val="-4"/>
                <w:sz w:val="18"/>
                <w:szCs w:val="18"/>
                <w:cs/>
                <w:lang w:eastAsia="th-TH"/>
              </w:rPr>
            </w:pPr>
            <w:r w:rsidRPr="00351321">
              <w:rPr>
                <w:rFonts w:ascii="Arial" w:eastAsia="Arial Unicode MS" w:hAnsi="Arial" w:cs="Arial"/>
                <w:snapToGrid w:val="0"/>
                <w:color w:val="000000"/>
                <w:sz w:val="18"/>
                <w:szCs w:val="18"/>
                <w:lang w:eastAsia="th-TH"/>
              </w:rPr>
              <w:t>21,550,933</w:t>
            </w:r>
          </w:p>
        </w:tc>
        <w:tc>
          <w:tcPr>
            <w:tcW w:w="1440" w:type="dxa"/>
            <w:shd w:val="clear" w:color="auto" w:fill="auto"/>
          </w:tcPr>
          <w:p w14:paraId="4B8A092F" w14:textId="39B01828" w:rsidR="00555CB5" w:rsidRPr="00351321" w:rsidRDefault="00C9019F" w:rsidP="00555CB5">
            <w:pPr>
              <w:tabs>
                <w:tab w:val="decimal" w:pos="1224"/>
              </w:tabs>
              <w:ind w:right="-72"/>
              <w:jc w:val="both"/>
              <w:rPr>
                <w:rFonts w:ascii="Arial" w:eastAsia="Arial Unicode MS" w:hAnsi="Arial" w:cs="Arial"/>
                <w:snapToGrid w:val="0"/>
                <w:color w:val="000000"/>
                <w:sz w:val="18"/>
                <w:szCs w:val="18"/>
                <w:cs/>
                <w:lang w:val="en-GB" w:eastAsia="th-TH"/>
              </w:rPr>
            </w:pPr>
            <w:r w:rsidRPr="00351321">
              <w:rPr>
                <w:rFonts w:ascii="Arial" w:eastAsia="Arial Unicode MS" w:hAnsi="Arial" w:cs="Arial"/>
                <w:noProof/>
                <w:snapToGrid w:val="0"/>
                <w:color w:val="000000"/>
                <w:sz w:val="18"/>
                <w:szCs w:val="18"/>
                <w:lang w:val="en-GB" w:eastAsia="th-TH"/>
              </w:rPr>
              <w:t>14,986,307</w:t>
            </w:r>
          </w:p>
        </w:tc>
        <w:tc>
          <w:tcPr>
            <w:tcW w:w="1440" w:type="dxa"/>
            <w:shd w:val="clear" w:color="auto" w:fill="auto"/>
          </w:tcPr>
          <w:p w14:paraId="098F4052" w14:textId="339B7B17" w:rsidR="00555CB5" w:rsidRPr="00351321" w:rsidRDefault="00C9019F"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10,248,741</w:t>
            </w:r>
          </w:p>
        </w:tc>
        <w:tc>
          <w:tcPr>
            <w:tcW w:w="1440" w:type="dxa"/>
            <w:shd w:val="clear" w:color="auto" w:fill="auto"/>
          </w:tcPr>
          <w:p w14:paraId="57A34103" w14:textId="6ECE02E9" w:rsidR="00555CB5" w:rsidRPr="00351321" w:rsidRDefault="00C9019F" w:rsidP="00555CB5">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11,156,097</w:t>
            </w:r>
          </w:p>
        </w:tc>
      </w:tr>
      <w:tr w:rsidR="00555CB5" w:rsidRPr="00351321" w14:paraId="194BF637" w14:textId="77777777">
        <w:tc>
          <w:tcPr>
            <w:tcW w:w="3701" w:type="dxa"/>
            <w:shd w:val="clear" w:color="auto" w:fill="auto"/>
          </w:tcPr>
          <w:p w14:paraId="3CB789CC" w14:textId="77777777" w:rsidR="00555CB5" w:rsidRPr="00351321" w:rsidRDefault="00555CB5" w:rsidP="00555CB5">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 xml:space="preserve">   Temporary differences for which no </w:t>
            </w:r>
          </w:p>
        </w:tc>
        <w:tc>
          <w:tcPr>
            <w:tcW w:w="1440" w:type="dxa"/>
            <w:shd w:val="clear" w:color="auto" w:fill="auto"/>
            <w:vAlign w:val="bottom"/>
          </w:tcPr>
          <w:p w14:paraId="682E3811" w14:textId="13AC70E1" w:rsidR="00555CB5" w:rsidRPr="00351321" w:rsidRDefault="00555CB5" w:rsidP="00555CB5">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5029BFAA" w14:textId="0D0BAB04" w:rsidR="00555CB5" w:rsidRPr="00351321" w:rsidRDefault="00555CB5" w:rsidP="00555CB5">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vAlign w:val="bottom"/>
          </w:tcPr>
          <w:p w14:paraId="6CAAAE47" w14:textId="38C8DE79" w:rsidR="00555CB5" w:rsidRPr="00351321" w:rsidRDefault="00555CB5" w:rsidP="00555CB5">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vAlign w:val="bottom"/>
          </w:tcPr>
          <w:p w14:paraId="6AECCB9B" w14:textId="3B54A19D" w:rsidR="00555CB5" w:rsidRPr="00351321" w:rsidRDefault="00555CB5" w:rsidP="00555CB5">
            <w:pPr>
              <w:tabs>
                <w:tab w:val="decimal" w:pos="1224"/>
              </w:tabs>
              <w:ind w:right="-72"/>
              <w:jc w:val="both"/>
              <w:rPr>
                <w:rFonts w:ascii="Arial" w:eastAsia="Arial Unicode MS" w:hAnsi="Arial" w:cs="Arial"/>
                <w:snapToGrid w:val="0"/>
                <w:color w:val="000000"/>
                <w:sz w:val="18"/>
                <w:szCs w:val="18"/>
                <w:lang w:val="en-GB" w:eastAsia="th-TH"/>
              </w:rPr>
            </w:pPr>
          </w:p>
        </w:tc>
      </w:tr>
      <w:tr w:rsidR="00AE4FE7" w:rsidRPr="00351321" w14:paraId="173197E9" w14:textId="77777777">
        <w:tc>
          <w:tcPr>
            <w:tcW w:w="3701" w:type="dxa"/>
            <w:shd w:val="clear" w:color="auto" w:fill="auto"/>
          </w:tcPr>
          <w:p w14:paraId="0ABEECFD" w14:textId="07AAC444" w:rsidR="00AE4FE7" w:rsidRPr="00351321" w:rsidRDefault="00AE4FE7" w:rsidP="00AE4FE7">
            <w:pPr>
              <w:ind w:left="-105" w:right="-155"/>
              <w:rPr>
                <w:rFonts w:ascii="Arial" w:hAnsi="Arial" w:cs="Arial"/>
                <w:snapToGrid w:val="0"/>
                <w:color w:val="000000"/>
                <w:spacing w:val="-2"/>
                <w:sz w:val="18"/>
                <w:szCs w:val="18"/>
                <w:lang w:val="en-GB" w:eastAsia="th-TH"/>
              </w:rPr>
            </w:pPr>
            <w:r w:rsidRPr="00351321">
              <w:rPr>
                <w:rFonts w:ascii="Arial" w:hAnsi="Arial" w:cs="Arial"/>
                <w:snapToGrid w:val="0"/>
                <w:color w:val="000000"/>
                <w:spacing w:val="-2"/>
                <w:sz w:val="18"/>
                <w:szCs w:val="18"/>
                <w:lang w:val="en-GB" w:eastAsia="th-TH"/>
              </w:rPr>
              <w:t xml:space="preserve">      deferred tax was recognised</w:t>
            </w:r>
          </w:p>
        </w:tc>
        <w:tc>
          <w:tcPr>
            <w:tcW w:w="1440" w:type="dxa"/>
            <w:shd w:val="clear" w:color="auto" w:fill="auto"/>
            <w:vAlign w:val="bottom"/>
          </w:tcPr>
          <w:p w14:paraId="5996629A" w14:textId="618CEA28" w:rsidR="00AE4FE7" w:rsidRPr="00351321" w:rsidRDefault="00AE4FE7" w:rsidP="00AE4FE7">
            <w:pPr>
              <w:pStyle w:val="a0"/>
              <w:tabs>
                <w:tab w:val="decimal" w:pos="1224"/>
              </w:tabs>
              <w:ind w:right="-72"/>
              <w:jc w:val="both"/>
              <w:rPr>
                <w:rFonts w:ascii="Arial" w:eastAsia="Arial Unicode MS" w:hAnsi="Arial" w:cs="Arial"/>
                <w:snapToGrid w:val="0"/>
                <w:color w:val="000000"/>
                <w:sz w:val="18"/>
                <w:szCs w:val="18"/>
                <w:lang w:eastAsia="th-TH"/>
              </w:rPr>
            </w:pPr>
            <w:r w:rsidRPr="00351321">
              <w:rPr>
                <w:rFonts w:ascii="Arial" w:eastAsia="Arial Unicode MS" w:hAnsi="Arial" w:cs="Arial"/>
                <w:snapToGrid w:val="0"/>
                <w:color w:val="000000"/>
                <w:sz w:val="18"/>
                <w:szCs w:val="18"/>
                <w:lang w:eastAsia="th-TH"/>
              </w:rPr>
              <w:t>(44</w:t>
            </w:r>
            <w:r w:rsidR="00D86DAA" w:rsidRPr="00351321">
              <w:rPr>
                <w:rFonts w:ascii="Arial" w:eastAsia="Arial Unicode MS" w:hAnsi="Arial" w:cs="Arial"/>
                <w:snapToGrid w:val="0"/>
                <w:color w:val="000000"/>
                <w:sz w:val="18"/>
                <w:szCs w:val="18"/>
                <w:lang w:eastAsia="th-TH"/>
              </w:rPr>
              <w:t>5,053,418</w:t>
            </w:r>
            <w:r w:rsidRPr="00351321">
              <w:rPr>
                <w:rFonts w:ascii="Arial" w:eastAsia="Arial Unicode MS" w:hAnsi="Arial" w:cs="Arial"/>
                <w:snapToGrid w:val="0"/>
                <w:color w:val="000000"/>
                <w:sz w:val="18"/>
                <w:szCs w:val="18"/>
                <w:lang w:eastAsia="th-TH"/>
              </w:rPr>
              <w:t>)</w:t>
            </w:r>
          </w:p>
        </w:tc>
        <w:tc>
          <w:tcPr>
            <w:tcW w:w="1440" w:type="dxa"/>
            <w:shd w:val="clear" w:color="auto" w:fill="auto"/>
            <w:vAlign w:val="bottom"/>
          </w:tcPr>
          <w:p w14:paraId="79518CBA" w14:textId="4EB37EAE" w:rsidR="00AE4FE7" w:rsidRPr="00351321" w:rsidRDefault="00AE4FE7" w:rsidP="00AE4FE7">
            <w:pPr>
              <w:tabs>
                <w:tab w:val="decimal" w:pos="1224"/>
              </w:tabs>
              <w:ind w:right="-72"/>
              <w:jc w:val="both"/>
              <w:rPr>
                <w:rFonts w:ascii="Arial" w:eastAsia="Arial Unicode MS" w:hAnsi="Arial" w:cs="Arial"/>
                <w:noProof/>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54,455,074</w:t>
            </w:r>
          </w:p>
        </w:tc>
        <w:tc>
          <w:tcPr>
            <w:tcW w:w="1440" w:type="dxa"/>
            <w:shd w:val="clear" w:color="auto" w:fill="auto"/>
            <w:vAlign w:val="bottom"/>
          </w:tcPr>
          <w:p w14:paraId="4890B328" w14:textId="570FC807" w:rsidR="00AE4FE7" w:rsidRPr="00351321" w:rsidRDefault="00AE4FE7" w:rsidP="00AE4FE7">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(697,583,772)</w:t>
            </w:r>
          </w:p>
        </w:tc>
        <w:tc>
          <w:tcPr>
            <w:tcW w:w="1440" w:type="dxa"/>
            <w:shd w:val="clear" w:color="auto" w:fill="auto"/>
            <w:vAlign w:val="bottom"/>
          </w:tcPr>
          <w:p w14:paraId="7235DB79" w14:textId="1379A730" w:rsidR="00AE4FE7" w:rsidRPr="00351321" w:rsidRDefault="00AE4FE7" w:rsidP="00AE4FE7">
            <w:pPr>
              <w:tabs>
                <w:tab w:val="decimal" w:pos="1224"/>
              </w:tabs>
              <w:ind w:right="-72"/>
              <w:jc w:val="both"/>
              <w:rPr>
                <w:rFonts w:ascii="Arial" w:eastAsia="Arial Unicode MS" w:hAnsi="Arial" w:cs="Arial"/>
                <w:noProof/>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(1,448,461)</w:t>
            </w:r>
          </w:p>
        </w:tc>
      </w:tr>
      <w:tr w:rsidR="00777D1C" w:rsidRPr="00351321" w14:paraId="708FBD35" w14:textId="77777777" w:rsidTr="008000E8">
        <w:tc>
          <w:tcPr>
            <w:tcW w:w="3701" w:type="dxa"/>
            <w:shd w:val="clear" w:color="auto" w:fill="auto"/>
          </w:tcPr>
          <w:p w14:paraId="3010F990" w14:textId="77777777" w:rsidR="00777D1C" w:rsidRPr="00351321" w:rsidRDefault="00777D1C" w:rsidP="00777D1C">
            <w:pPr>
              <w:ind w:left="-105" w:right="-72"/>
              <w:rPr>
                <w:rFonts w:ascii="Arial" w:eastAsia="Arial Unicode MS" w:hAnsi="Arial" w:cs="Arial"/>
                <w:color w:val="000000"/>
                <w:spacing w:val="-2"/>
                <w:sz w:val="18"/>
                <w:szCs w:val="18"/>
                <w:cs/>
                <w:lang w:val="en-GB"/>
              </w:rPr>
            </w:pPr>
            <w:r w:rsidRPr="00351321">
              <w:rPr>
                <w:rFonts w:ascii="Arial" w:eastAsia="Arial Unicode MS" w:hAnsi="Arial" w:cs="Arial"/>
                <w:color w:val="000000"/>
                <w:spacing w:val="-2"/>
                <w:sz w:val="18"/>
                <w:szCs w:val="18"/>
                <w:lang w:val="en-GB"/>
              </w:rPr>
              <w:t xml:space="preserve">   Reversal of unutilised deferred tax asset</w:t>
            </w:r>
          </w:p>
        </w:tc>
        <w:tc>
          <w:tcPr>
            <w:tcW w:w="1440" w:type="dxa"/>
            <w:shd w:val="clear" w:color="auto" w:fill="auto"/>
          </w:tcPr>
          <w:p w14:paraId="1642E684" w14:textId="28A7FB43" w:rsidR="00777D1C" w:rsidRPr="00351321" w:rsidRDefault="00777D1C" w:rsidP="00777D1C">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eastAsia="th-TH"/>
              </w:rPr>
              <w:t>(52,686,625)</w:t>
            </w:r>
          </w:p>
        </w:tc>
        <w:tc>
          <w:tcPr>
            <w:tcW w:w="1440" w:type="dxa"/>
            <w:shd w:val="clear" w:color="auto" w:fill="auto"/>
          </w:tcPr>
          <w:p w14:paraId="1F921F0C" w14:textId="0BA971D2"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(6,933,599)</w:t>
            </w:r>
          </w:p>
        </w:tc>
        <w:tc>
          <w:tcPr>
            <w:tcW w:w="1440" w:type="dxa"/>
            <w:shd w:val="clear" w:color="auto" w:fill="auto"/>
            <w:vAlign w:val="bottom"/>
          </w:tcPr>
          <w:p w14:paraId="43BDDD53" w14:textId="750761D2"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351321">
              <w:rPr>
                <w:rFonts w:ascii="Arial" w:eastAsia="Arial Unicode MS" w:hAnsi="Arial" w:cs="Arial"/>
                <w:noProof/>
                <w:snapToGrid w:val="0"/>
                <w:sz w:val="18"/>
                <w:szCs w:val="18"/>
                <w:lang w:val="en-GB" w:eastAsia="th-TH"/>
              </w:rPr>
              <w:t xml:space="preserve">   </w:t>
            </w:r>
          </w:p>
        </w:tc>
        <w:tc>
          <w:tcPr>
            <w:tcW w:w="1440" w:type="dxa"/>
            <w:shd w:val="clear" w:color="auto" w:fill="auto"/>
            <w:vAlign w:val="bottom"/>
          </w:tcPr>
          <w:p w14:paraId="65E07FB2" w14:textId="462F4F29"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sz w:val="18"/>
                <w:szCs w:val="18"/>
                <w:lang w:val="en-GB" w:eastAsia="th-TH"/>
              </w:rPr>
              <w:t xml:space="preserve">-     </w:t>
            </w:r>
            <w:r>
              <w:rPr>
                <w:rFonts w:ascii="Arial" w:eastAsia="Arial Unicode MS" w:hAnsi="Arial" w:cs="Arial"/>
                <w:snapToGrid w:val="0"/>
                <w:sz w:val="18"/>
                <w:szCs w:val="18"/>
                <w:lang w:val="en-GB" w:eastAsia="th-TH"/>
              </w:rPr>
              <w:t xml:space="preserve"> </w:t>
            </w:r>
            <w:r w:rsidRPr="00351321">
              <w:rPr>
                <w:rFonts w:ascii="Arial" w:eastAsia="Arial Unicode MS" w:hAnsi="Arial" w:cs="Arial"/>
                <w:snapToGrid w:val="0"/>
                <w:sz w:val="18"/>
                <w:szCs w:val="18"/>
                <w:lang w:val="en-GB" w:eastAsia="th-TH"/>
              </w:rPr>
              <w:t xml:space="preserve"> </w:t>
            </w:r>
          </w:p>
        </w:tc>
      </w:tr>
      <w:tr w:rsidR="00777D1C" w:rsidRPr="00351321" w14:paraId="388AA5D6" w14:textId="77777777" w:rsidTr="008000E8">
        <w:tc>
          <w:tcPr>
            <w:tcW w:w="3701" w:type="dxa"/>
            <w:shd w:val="clear" w:color="auto" w:fill="auto"/>
          </w:tcPr>
          <w:p w14:paraId="555A8985" w14:textId="77777777" w:rsidR="00777D1C" w:rsidRPr="00351321" w:rsidRDefault="00777D1C" w:rsidP="00777D1C">
            <w:pPr>
              <w:ind w:left="-105" w:right="-72"/>
              <w:rPr>
                <w:rFonts w:ascii="Arial" w:eastAsia="Arial Unicode MS" w:hAnsi="Arial" w:cs="Arial"/>
                <w:color w:val="000000"/>
                <w:spacing w:val="-2"/>
                <w:sz w:val="18"/>
                <w:szCs w:val="18"/>
                <w:cs/>
                <w:lang w:val="en-GB"/>
              </w:rPr>
            </w:pPr>
            <w:r w:rsidRPr="00351321">
              <w:rPr>
                <w:rFonts w:ascii="Arial" w:eastAsia="Arial Unicode MS" w:hAnsi="Arial" w:cs="Arial"/>
                <w:color w:val="000000"/>
                <w:spacing w:val="-2"/>
                <w:sz w:val="18"/>
                <w:szCs w:val="18"/>
                <w:lang w:val="en-GB"/>
              </w:rPr>
              <w:t xml:space="preserve">   Accumulated deficits</w:t>
            </w:r>
          </w:p>
        </w:tc>
        <w:tc>
          <w:tcPr>
            <w:tcW w:w="1440" w:type="dxa"/>
            <w:shd w:val="clear" w:color="auto" w:fill="auto"/>
            <w:vAlign w:val="bottom"/>
          </w:tcPr>
          <w:p w14:paraId="0D5AA97B" w14:textId="000294AC" w:rsidR="00777D1C" w:rsidRPr="00351321" w:rsidRDefault="00777D1C" w:rsidP="00777D1C">
            <w:pPr>
              <w:tabs>
                <w:tab w:val="decimal" w:pos="1224"/>
              </w:tabs>
              <w:overflowPunct/>
              <w:autoSpaceDE/>
              <w:autoSpaceDN/>
              <w:adjustRightInd/>
              <w:jc w:val="center"/>
              <w:textAlignment w:val="auto"/>
              <w:outlineLvl w:val="0"/>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val="en-GB" w:eastAsia="th-TH"/>
              </w:rPr>
              <w:t>(62,903,067)</w:t>
            </w:r>
          </w:p>
        </w:tc>
        <w:tc>
          <w:tcPr>
            <w:tcW w:w="1440" w:type="dxa"/>
            <w:shd w:val="clear" w:color="auto" w:fill="auto"/>
            <w:vAlign w:val="bottom"/>
          </w:tcPr>
          <w:p w14:paraId="6A249851" w14:textId="458C54D6"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(73,139,103)</w:t>
            </w:r>
          </w:p>
        </w:tc>
        <w:tc>
          <w:tcPr>
            <w:tcW w:w="1440" w:type="dxa"/>
            <w:shd w:val="clear" w:color="auto" w:fill="auto"/>
            <w:vAlign w:val="bottom"/>
          </w:tcPr>
          <w:p w14:paraId="18F443F4" w14:textId="3DF3172F"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351321">
              <w:rPr>
                <w:rFonts w:ascii="Arial" w:eastAsia="Arial Unicode MS" w:hAnsi="Arial" w:cs="Arial"/>
                <w:noProof/>
                <w:snapToGrid w:val="0"/>
                <w:sz w:val="18"/>
                <w:szCs w:val="18"/>
                <w:lang w:val="en-GB" w:eastAsia="th-TH"/>
              </w:rPr>
              <w:t xml:space="preserve">   </w:t>
            </w:r>
          </w:p>
        </w:tc>
        <w:tc>
          <w:tcPr>
            <w:tcW w:w="1440" w:type="dxa"/>
            <w:shd w:val="clear" w:color="auto" w:fill="auto"/>
            <w:vAlign w:val="bottom"/>
          </w:tcPr>
          <w:p w14:paraId="6DDFAA06" w14:textId="2787834C"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sz w:val="18"/>
                <w:szCs w:val="18"/>
                <w:lang w:val="en-GB" w:eastAsia="th-TH"/>
              </w:rPr>
              <w:t xml:space="preserve">-     </w:t>
            </w:r>
            <w:r>
              <w:rPr>
                <w:rFonts w:ascii="Arial" w:eastAsia="Arial Unicode MS" w:hAnsi="Arial" w:cs="Arial"/>
                <w:snapToGrid w:val="0"/>
                <w:sz w:val="18"/>
                <w:szCs w:val="18"/>
                <w:lang w:val="en-GB" w:eastAsia="th-TH"/>
              </w:rPr>
              <w:t xml:space="preserve"> </w:t>
            </w:r>
            <w:r w:rsidRPr="00351321">
              <w:rPr>
                <w:rFonts w:ascii="Arial" w:eastAsia="Arial Unicode MS" w:hAnsi="Arial" w:cs="Arial"/>
                <w:snapToGrid w:val="0"/>
                <w:sz w:val="18"/>
                <w:szCs w:val="18"/>
                <w:lang w:val="en-GB" w:eastAsia="th-TH"/>
              </w:rPr>
              <w:t xml:space="preserve"> </w:t>
            </w:r>
          </w:p>
        </w:tc>
      </w:tr>
      <w:tr w:rsidR="00777D1C" w:rsidRPr="00351321" w14:paraId="4B02415C" w14:textId="77777777" w:rsidTr="00E15FCD">
        <w:tc>
          <w:tcPr>
            <w:tcW w:w="3701" w:type="dxa"/>
            <w:shd w:val="clear" w:color="auto" w:fill="auto"/>
          </w:tcPr>
          <w:p w14:paraId="3A08CDBF" w14:textId="77777777" w:rsidR="00777D1C" w:rsidRPr="00351321" w:rsidRDefault="00777D1C" w:rsidP="00777D1C">
            <w:pPr>
              <w:ind w:left="-105" w:right="-162"/>
              <w:jc w:val="thaiDistribute"/>
              <w:rPr>
                <w:rFonts w:ascii="Arial" w:eastAsia="Arial Unicode MS" w:hAnsi="Arial" w:cs="Arial"/>
                <w:color w:val="000000"/>
                <w:spacing w:val="-2"/>
                <w:sz w:val="18"/>
                <w:szCs w:val="18"/>
                <w:lang w:val="en-GB"/>
              </w:rPr>
            </w:pPr>
            <w:r w:rsidRPr="00351321">
              <w:rPr>
                <w:rFonts w:ascii="Arial" w:eastAsia="Arial Unicode MS" w:hAnsi="Arial" w:cs="Arial"/>
                <w:color w:val="000000"/>
                <w:spacing w:val="-2"/>
                <w:sz w:val="18"/>
                <w:szCs w:val="18"/>
                <w:lang w:val="en-GB"/>
              </w:rPr>
              <w:t xml:space="preserve">   Over(under) record income tax of prior year</w:t>
            </w:r>
          </w:p>
        </w:tc>
        <w:tc>
          <w:tcPr>
            <w:tcW w:w="1440" w:type="dxa"/>
            <w:shd w:val="clear" w:color="auto" w:fill="auto"/>
          </w:tcPr>
          <w:p w14:paraId="7EC9EB67" w14:textId="5CA96E5A" w:rsidR="00777D1C" w:rsidRPr="00351321" w:rsidRDefault="00777D1C" w:rsidP="00777D1C">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eastAsia="th-TH"/>
              </w:rPr>
              <w:t>352,589</w:t>
            </w:r>
          </w:p>
        </w:tc>
        <w:tc>
          <w:tcPr>
            <w:tcW w:w="1440" w:type="dxa"/>
            <w:shd w:val="clear" w:color="auto" w:fill="auto"/>
          </w:tcPr>
          <w:p w14:paraId="2358D883" w14:textId="49854978"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3,660,809</w:t>
            </w:r>
          </w:p>
        </w:tc>
        <w:tc>
          <w:tcPr>
            <w:tcW w:w="1440" w:type="dxa"/>
            <w:shd w:val="clear" w:color="auto" w:fill="auto"/>
            <w:vAlign w:val="bottom"/>
          </w:tcPr>
          <w:p w14:paraId="2276EA71" w14:textId="314DD6E3" w:rsidR="00777D1C" w:rsidRPr="00351321" w:rsidRDefault="00777D1C" w:rsidP="00777D1C">
            <w:pPr>
              <w:tabs>
                <w:tab w:val="decimal" w:pos="1224"/>
              </w:tabs>
              <w:ind w:right="-72"/>
              <w:jc w:val="both"/>
              <w:rPr>
                <w:rFonts w:ascii="Arial" w:eastAsia="Arial Unicode MS" w:hAnsi="Arial" w:cs="Arial"/>
                <w:snapToGrid w:val="0"/>
                <w:color w:val="000000"/>
                <w:sz w:val="18"/>
                <w:szCs w:val="18"/>
                <w:cs/>
                <w:lang w:val="en-GB" w:eastAsia="th-TH"/>
              </w:rPr>
            </w:pPr>
            <w:r w:rsidRPr="00351321">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351321">
              <w:rPr>
                <w:rFonts w:ascii="Arial" w:eastAsia="Arial Unicode MS" w:hAnsi="Arial" w:cs="Arial"/>
                <w:noProof/>
                <w:snapToGrid w:val="0"/>
                <w:sz w:val="18"/>
                <w:szCs w:val="18"/>
                <w:lang w:val="en-GB" w:eastAsia="th-TH"/>
              </w:rPr>
              <w:t xml:space="preserve">   </w:t>
            </w:r>
          </w:p>
        </w:tc>
        <w:tc>
          <w:tcPr>
            <w:tcW w:w="1440" w:type="dxa"/>
            <w:shd w:val="clear" w:color="auto" w:fill="auto"/>
          </w:tcPr>
          <w:p w14:paraId="470CA427" w14:textId="70BDE86E" w:rsidR="00777D1C" w:rsidRPr="00351321" w:rsidRDefault="00777D1C" w:rsidP="00777D1C">
            <w:pPr>
              <w:tabs>
                <w:tab w:val="decimal" w:pos="1224"/>
              </w:tabs>
              <w:ind w:right="-72"/>
              <w:jc w:val="both"/>
              <w:rPr>
                <w:rFonts w:ascii="Arial" w:eastAsia="Arial Unicode MS" w:hAnsi="Arial" w:cs="Arial"/>
                <w:snapToGrid w:val="0"/>
                <w:color w:val="000000"/>
                <w:sz w:val="18"/>
                <w:szCs w:val="18"/>
                <w:cs/>
                <w:lang w:val="en-GB" w:eastAsia="th-TH"/>
              </w:rPr>
            </w:pPr>
            <w:r w:rsidRPr="00351321">
              <w:rPr>
                <w:rFonts w:ascii="Arial" w:eastAsia="Arial Unicode MS" w:hAnsi="Arial" w:cs="Arial"/>
                <w:snapToGrid w:val="0"/>
                <w:color w:val="000000"/>
                <w:sz w:val="18"/>
                <w:szCs w:val="18"/>
                <w:lang w:val="en-GB" w:eastAsia="th-TH"/>
              </w:rPr>
              <w:t>399,687</w:t>
            </w:r>
          </w:p>
        </w:tc>
      </w:tr>
      <w:tr w:rsidR="00777D1C" w:rsidRPr="00351321" w14:paraId="5C7DC8A5" w14:textId="77777777" w:rsidTr="00E15FCD">
        <w:tc>
          <w:tcPr>
            <w:tcW w:w="3701" w:type="dxa"/>
            <w:shd w:val="clear" w:color="auto" w:fill="auto"/>
          </w:tcPr>
          <w:p w14:paraId="3092546B" w14:textId="77777777" w:rsidR="00777D1C" w:rsidRPr="00351321" w:rsidRDefault="00777D1C" w:rsidP="00777D1C">
            <w:pPr>
              <w:ind w:left="-105" w:right="-72"/>
              <w:rPr>
                <w:rFonts w:ascii="Arial" w:eastAsia="Arial Unicode MS" w:hAnsi="Arial" w:cs="Arial"/>
                <w:color w:val="000000"/>
                <w:spacing w:val="-2"/>
                <w:sz w:val="18"/>
                <w:szCs w:val="18"/>
                <w:lang w:val="en-GB"/>
              </w:rPr>
            </w:pPr>
            <w:r w:rsidRPr="00351321">
              <w:rPr>
                <w:rFonts w:ascii="Arial" w:eastAsia="Arial Unicode MS" w:hAnsi="Arial" w:cs="Arial"/>
                <w:color w:val="000000"/>
                <w:spacing w:val="-2"/>
                <w:sz w:val="18"/>
                <w:szCs w:val="18"/>
                <w:lang w:val="en-GB"/>
              </w:rPr>
              <w:t xml:space="preserve">   Write-off prepaid withholding tax</w:t>
            </w:r>
          </w:p>
        </w:tc>
        <w:tc>
          <w:tcPr>
            <w:tcW w:w="1440" w:type="dxa"/>
            <w:tcBorders>
              <w:bottom w:val="single" w:sz="4" w:space="0" w:color="auto"/>
            </w:tcBorders>
            <w:shd w:val="clear" w:color="auto" w:fill="auto"/>
          </w:tcPr>
          <w:p w14:paraId="78BD5938" w14:textId="2449EB64" w:rsidR="00777D1C" w:rsidRPr="00351321" w:rsidRDefault="00777D1C" w:rsidP="00777D1C">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eastAsia="th-TH"/>
              </w:rPr>
              <w:t>(24,859)</w:t>
            </w:r>
          </w:p>
        </w:tc>
        <w:tc>
          <w:tcPr>
            <w:tcW w:w="1440" w:type="dxa"/>
            <w:tcBorders>
              <w:bottom w:val="single" w:sz="4" w:space="0" w:color="auto"/>
            </w:tcBorders>
            <w:shd w:val="clear" w:color="auto" w:fill="auto"/>
          </w:tcPr>
          <w:p w14:paraId="1314BD12" w14:textId="763860F2"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(327,050)</w:t>
            </w:r>
          </w:p>
        </w:tc>
        <w:tc>
          <w:tcPr>
            <w:tcW w:w="1440" w:type="dxa"/>
            <w:tcBorders>
              <w:bottom w:val="single" w:sz="4" w:space="0" w:color="auto"/>
            </w:tcBorders>
            <w:shd w:val="clear" w:color="auto" w:fill="auto"/>
            <w:vAlign w:val="bottom"/>
          </w:tcPr>
          <w:p w14:paraId="1DA61B9B" w14:textId="457F0168"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noProof/>
                <w:snapToGrid w:val="0"/>
                <w:sz w:val="18"/>
                <w:szCs w:val="18"/>
                <w:lang w:val="en-GB" w:eastAsia="th-TH"/>
              </w:rPr>
              <w:t xml:space="preserve">-   </w:t>
            </w:r>
            <w:r>
              <w:rPr>
                <w:rFonts w:ascii="Arial" w:eastAsia="Arial Unicode MS" w:hAnsi="Arial" w:cs="Arial"/>
                <w:noProof/>
                <w:snapToGrid w:val="0"/>
                <w:sz w:val="18"/>
                <w:szCs w:val="18"/>
                <w:lang w:val="en-GB" w:eastAsia="th-TH"/>
              </w:rPr>
              <w:t xml:space="preserve"> </w:t>
            </w:r>
            <w:r w:rsidRPr="00351321">
              <w:rPr>
                <w:rFonts w:ascii="Arial" w:eastAsia="Arial Unicode MS" w:hAnsi="Arial" w:cs="Arial"/>
                <w:noProof/>
                <w:snapToGrid w:val="0"/>
                <w:sz w:val="18"/>
                <w:szCs w:val="18"/>
                <w:lang w:val="en-GB" w:eastAsia="th-TH"/>
              </w:rPr>
              <w:t xml:space="preserve">   </w:t>
            </w:r>
          </w:p>
        </w:tc>
        <w:tc>
          <w:tcPr>
            <w:tcW w:w="1440" w:type="dxa"/>
            <w:tcBorders>
              <w:bottom w:val="single" w:sz="4" w:space="0" w:color="auto"/>
            </w:tcBorders>
            <w:shd w:val="clear" w:color="auto" w:fill="auto"/>
          </w:tcPr>
          <w:p w14:paraId="087DC867" w14:textId="3465D084" w:rsidR="00777D1C" w:rsidRPr="00351321" w:rsidRDefault="00777D1C" w:rsidP="00777D1C">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sz w:val="18"/>
                <w:szCs w:val="18"/>
                <w:lang w:val="en-GB" w:eastAsia="th-TH"/>
              </w:rPr>
              <w:t xml:space="preserve">-    </w:t>
            </w:r>
            <w:r>
              <w:rPr>
                <w:rFonts w:ascii="Arial" w:eastAsia="Arial Unicode MS" w:hAnsi="Arial" w:cs="Arial"/>
                <w:snapToGrid w:val="0"/>
                <w:sz w:val="18"/>
                <w:szCs w:val="18"/>
                <w:lang w:val="en-GB" w:eastAsia="th-TH"/>
              </w:rPr>
              <w:t xml:space="preserve"> </w:t>
            </w:r>
            <w:r w:rsidRPr="00351321">
              <w:rPr>
                <w:rFonts w:ascii="Arial" w:eastAsia="Arial Unicode MS" w:hAnsi="Arial" w:cs="Arial"/>
                <w:snapToGrid w:val="0"/>
                <w:sz w:val="18"/>
                <w:szCs w:val="18"/>
                <w:lang w:val="en-GB" w:eastAsia="th-TH"/>
              </w:rPr>
              <w:t xml:space="preserve">  </w:t>
            </w:r>
          </w:p>
        </w:tc>
      </w:tr>
      <w:tr w:rsidR="001F3691" w:rsidRPr="00351321" w14:paraId="618343D8" w14:textId="77777777" w:rsidTr="00A50F05">
        <w:tc>
          <w:tcPr>
            <w:tcW w:w="3701" w:type="dxa"/>
            <w:shd w:val="clear" w:color="auto" w:fill="auto"/>
            <w:vAlign w:val="bottom"/>
          </w:tcPr>
          <w:p w14:paraId="608748BE" w14:textId="77777777" w:rsidR="001F3691" w:rsidRPr="00351321" w:rsidRDefault="001F3691" w:rsidP="001F3691">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shd w:val="clear" w:color="auto" w:fill="auto"/>
          </w:tcPr>
          <w:p w14:paraId="40FE82F4" w14:textId="77777777" w:rsidR="001F3691" w:rsidRPr="00351321" w:rsidRDefault="001F3691" w:rsidP="001F369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7EF2B3FC" w14:textId="77777777" w:rsidR="001F3691" w:rsidRPr="00351321" w:rsidRDefault="001F3691" w:rsidP="001F369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shd w:val="clear" w:color="auto" w:fill="auto"/>
          </w:tcPr>
          <w:p w14:paraId="3FEFD996" w14:textId="77777777" w:rsidR="001F3691" w:rsidRPr="00351321" w:rsidRDefault="001F3691" w:rsidP="001F369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shd w:val="clear" w:color="auto" w:fill="auto"/>
          </w:tcPr>
          <w:p w14:paraId="6F7B1FE3" w14:textId="77777777" w:rsidR="001F3691" w:rsidRPr="00351321" w:rsidRDefault="001F3691" w:rsidP="001F3691">
            <w:pPr>
              <w:pStyle w:val="a0"/>
              <w:tabs>
                <w:tab w:val="decimal" w:pos="1224"/>
              </w:tabs>
              <w:ind w:left="-14" w:right="-72"/>
              <w:jc w:val="both"/>
              <w:rPr>
                <w:rFonts w:ascii="Arial" w:eastAsia="Arial Unicode MS" w:hAnsi="Arial" w:cs="Arial"/>
                <w:snapToGrid w:val="0"/>
                <w:color w:val="000000"/>
                <w:sz w:val="18"/>
                <w:szCs w:val="18"/>
                <w:lang w:eastAsia="th-TH"/>
              </w:rPr>
            </w:pPr>
          </w:p>
        </w:tc>
      </w:tr>
      <w:tr w:rsidR="00AC6AFD" w:rsidRPr="00351321" w14:paraId="5694B011" w14:textId="77777777" w:rsidTr="00A50F05">
        <w:tc>
          <w:tcPr>
            <w:tcW w:w="3701" w:type="dxa"/>
            <w:shd w:val="clear" w:color="auto" w:fill="auto"/>
          </w:tcPr>
          <w:p w14:paraId="03CEA364" w14:textId="77777777" w:rsidR="00AC6AFD" w:rsidRPr="00351321" w:rsidRDefault="00AC6AFD" w:rsidP="00AC6AFD">
            <w:pPr>
              <w:ind w:left="-105" w:right="-155"/>
              <w:rPr>
                <w:rFonts w:ascii="Arial" w:hAnsi="Arial" w:cs="Arial"/>
                <w:snapToGrid w:val="0"/>
                <w:color w:val="000000"/>
                <w:spacing w:val="-2"/>
                <w:sz w:val="18"/>
                <w:szCs w:val="18"/>
                <w:lang w:val="en-GB" w:eastAsia="th-TH"/>
              </w:rPr>
            </w:pPr>
          </w:p>
        </w:tc>
        <w:tc>
          <w:tcPr>
            <w:tcW w:w="1440" w:type="dxa"/>
            <w:tcBorders>
              <w:bottom w:val="single" w:sz="4" w:space="0" w:color="auto"/>
            </w:tcBorders>
            <w:shd w:val="clear" w:color="auto" w:fill="auto"/>
          </w:tcPr>
          <w:p w14:paraId="295EF8B7" w14:textId="5BA170DE" w:rsidR="00AC6AFD" w:rsidRPr="00351321" w:rsidRDefault="00AC6AFD" w:rsidP="00AC6AFD">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eastAsia="Arial Unicode MS" w:hAnsi="Arial" w:cs="Arial"/>
                <w:snapToGrid w:val="0"/>
                <w:color w:val="000000"/>
                <w:sz w:val="18"/>
                <w:szCs w:val="18"/>
                <w:lang w:eastAsia="th-TH"/>
              </w:rPr>
              <w:t>(221,525,711)</w:t>
            </w:r>
          </w:p>
        </w:tc>
        <w:tc>
          <w:tcPr>
            <w:tcW w:w="1440" w:type="dxa"/>
            <w:tcBorders>
              <w:bottom w:val="single" w:sz="4" w:space="0" w:color="auto"/>
            </w:tcBorders>
            <w:shd w:val="clear" w:color="auto" w:fill="auto"/>
          </w:tcPr>
          <w:p w14:paraId="3B783F99" w14:textId="06327E20" w:rsidR="00AC6AFD" w:rsidRPr="00351321" w:rsidRDefault="00AC6AFD" w:rsidP="00AC6AFD">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(100,115,602)</w:t>
            </w:r>
          </w:p>
        </w:tc>
        <w:tc>
          <w:tcPr>
            <w:tcW w:w="1440" w:type="dxa"/>
            <w:tcBorders>
              <w:bottom w:val="single" w:sz="4" w:space="0" w:color="auto"/>
            </w:tcBorders>
            <w:shd w:val="clear" w:color="auto" w:fill="auto"/>
          </w:tcPr>
          <w:p w14:paraId="0F2CB67D" w14:textId="30B9FF11" w:rsidR="00AC6AFD" w:rsidRPr="00351321" w:rsidRDefault="00AC6AFD" w:rsidP="00AC6AFD">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(97,837,013)</w:t>
            </w:r>
          </w:p>
        </w:tc>
        <w:tc>
          <w:tcPr>
            <w:tcW w:w="1440" w:type="dxa"/>
            <w:tcBorders>
              <w:bottom w:val="single" w:sz="4" w:space="0" w:color="auto"/>
            </w:tcBorders>
            <w:shd w:val="clear" w:color="auto" w:fill="auto"/>
          </w:tcPr>
          <w:p w14:paraId="41618E16" w14:textId="0A07D34E" w:rsidR="00AC6AFD" w:rsidRPr="00351321" w:rsidRDefault="00AC6AFD" w:rsidP="00AC6AFD">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(132,642,323)</w:t>
            </w:r>
          </w:p>
        </w:tc>
      </w:tr>
    </w:tbl>
    <w:p w14:paraId="2133605B" w14:textId="560314D5" w:rsidR="00C76150" w:rsidRPr="00351321" w:rsidRDefault="00C76150" w:rsidP="00C76150">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p>
    <w:p w14:paraId="4F431A3A" w14:textId="68DD28EC" w:rsidR="00A20FE8" w:rsidRPr="00351321" w:rsidRDefault="00A20FE8" w:rsidP="00C76150">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C76150" w:rsidRPr="00351321" w14:paraId="00951EEE" w14:textId="77777777" w:rsidTr="001B5C07">
        <w:trPr>
          <w:trHeight w:val="386"/>
        </w:trPr>
        <w:tc>
          <w:tcPr>
            <w:tcW w:w="9461" w:type="dxa"/>
            <w:shd w:val="clear" w:color="auto" w:fill="auto"/>
            <w:vAlign w:val="center"/>
          </w:tcPr>
          <w:p w14:paraId="4B045747" w14:textId="1BE3A83C"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41</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 xml:space="preserve">Basic earnings </w:t>
            </w:r>
            <w:r w:rsidR="00485D5D" w:rsidRPr="00351321">
              <w:rPr>
                <w:rFonts w:ascii="Arial" w:eastAsia="Arial Unicode MS" w:hAnsi="Arial" w:cs="Arial"/>
                <w:b/>
                <w:bCs/>
                <w:color w:val="000000"/>
                <w:sz w:val="18"/>
                <w:szCs w:val="18"/>
                <w:lang w:val="en-GB"/>
              </w:rPr>
              <w:t xml:space="preserve">(loss) </w:t>
            </w:r>
            <w:r w:rsidRPr="00351321">
              <w:rPr>
                <w:rFonts w:ascii="Arial" w:eastAsia="Arial Unicode MS" w:hAnsi="Arial" w:cs="Arial"/>
                <w:b/>
                <w:bCs/>
                <w:color w:val="000000"/>
                <w:sz w:val="18"/>
                <w:szCs w:val="18"/>
                <w:lang w:val="en-GB"/>
              </w:rPr>
              <w:t>per share</w:t>
            </w:r>
          </w:p>
        </w:tc>
      </w:tr>
    </w:tbl>
    <w:p w14:paraId="73D045A8" w14:textId="77777777" w:rsidR="00C76150" w:rsidRPr="00351321" w:rsidRDefault="00C76150" w:rsidP="00C76150">
      <w:pPr>
        <w:tabs>
          <w:tab w:val="left" w:pos="900"/>
          <w:tab w:val="left" w:pos="2160"/>
          <w:tab w:val="left" w:pos="2880"/>
        </w:tabs>
        <w:ind w:hanging="7"/>
        <w:jc w:val="both"/>
        <w:rPr>
          <w:rFonts w:ascii="Arial" w:hAnsi="Arial" w:cs="Arial"/>
          <w:color w:val="000000"/>
          <w:sz w:val="12"/>
          <w:szCs w:val="12"/>
          <w:lang w:val="en-GB"/>
        </w:rPr>
      </w:pPr>
    </w:p>
    <w:p w14:paraId="180D3CE4" w14:textId="14E7CB35" w:rsidR="00C76150" w:rsidRPr="00351321" w:rsidRDefault="00C76150" w:rsidP="00C76150">
      <w:pPr>
        <w:tabs>
          <w:tab w:val="left" w:pos="900"/>
          <w:tab w:val="left" w:pos="2160"/>
          <w:tab w:val="left" w:pos="2880"/>
        </w:tabs>
        <w:ind w:hanging="7"/>
        <w:jc w:val="both"/>
        <w:rPr>
          <w:rFonts w:ascii="Arial" w:hAnsi="Arial" w:cs="Arial"/>
          <w:color w:val="000000"/>
          <w:sz w:val="18"/>
          <w:szCs w:val="18"/>
          <w:lang w:val="en-GB"/>
        </w:rPr>
      </w:pPr>
      <w:r w:rsidRPr="00351321">
        <w:rPr>
          <w:rFonts w:ascii="Arial" w:hAnsi="Arial" w:cs="Arial"/>
          <w:color w:val="000000"/>
          <w:spacing w:val="-4"/>
          <w:sz w:val="18"/>
          <w:szCs w:val="18"/>
          <w:lang w:val="en-GB"/>
        </w:rPr>
        <w:t xml:space="preserve">Basic earnings </w:t>
      </w:r>
      <w:r w:rsidR="00485D5D" w:rsidRPr="00351321">
        <w:rPr>
          <w:rFonts w:ascii="Arial" w:hAnsi="Arial" w:cs="Arial"/>
          <w:color w:val="000000"/>
          <w:spacing w:val="-4"/>
          <w:sz w:val="18"/>
          <w:szCs w:val="18"/>
          <w:lang w:val="en-GB"/>
        </w:rPr>
        <w:t xml:space="preserve">(loss) </w:t>
      </w:r>
      <w:r w:rsidRPr="00351321">
        <w:rPr>
          <w:rFonts w:ascii="Arial" w:hAnsi="Arial" w:cs="Arial"/>
          <w:color w:val="000000"/>
          <w:spacing w:val="-4"/>
          <w:sz w:val="18"/>
          <w:szCs w:val="18"/>
          <w:lang w:val="en-GB"/>
        </w:rPr>
        <w:t>per share is calculated by dividing the net profit attributable to common shareholders by the weighted average</w:t>
      </w:r>
      <w:r w:rsidRPr="00351321">
        <w:rPr>
          <w:rFonts w:ascii="Arial" w:hAnsi="Arial" w:cs="Arial"/>
          <w:color w:val="000000"/>
          <w:sz w:val="18"/>
          <w:szCs w:val="18"/>
          <w:lang w:val="en-GB"/>
        </w:rPr>
        <w:t xml:space="preserve"> number of ordinary shares in issue during the year.</w:t>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76150" w:rsidRPr="00351321" w14:paraId="61B0FBA7" w14:textId="77777777" w:rsidTr="00A50F05">
        <w:tc>
          <w:tcPr>
            <w:tcW w:w="3701" w:type="dxa"/>
            <w:shd w:val="clear" w:color="auto" w:fill="auto"/>
          </w:tcPr>
          <w:p w14:paraId="5ABACFE8" w14:textId="77777777" w:rsidR="00C76150" w:rsidRPr="00351321" w:rsidRDefault="00C76150">
            <w:pPr>
              <w:ind w:left="-105"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shd w:val="clear" w:color="auto" w:fill="auto"/>
            <w:vAlign w:val="bottom"/>
          </w:tcPr>
          <w:p w14:paraId="4BC6CC2D"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2493AC79"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504C546E"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1B4FDBD3"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61DA8B25" w14:textId="77777777" w:rsidTr="00A50F05">
        <w:tc>
          <w:tcPr>
            <w:tcW w:w="3701" w:type="dxa"/>
            <w:shd w:val="clear" w:color="auto" w:fill="auto"/>
          </w:tcPr>
          <w:p w14:paraId="5DB312E1" w14:textId="77777777" w:rsidR="00C76150" w:rsidRPr="00351321" w:rsidRDefault="00C76150">
            <w:pPr>
              <w:ind w:left="-105"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shd w:val="clear" w:color="auto" w:fill="auto"/>
            <w:vAlign w:val="center"/>
          </w:tcPr>
          <w:p w14:paraId="39E81A14"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183D5107"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035A3245"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36472170"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r>
      <w:tr w:rsidR="00C76150" w:rsidRPr="00351321" w14:paraId="0AE1226C" w14:textId="77777777" w:rsidTr="00A50F05">
        <w:tc>
          <w:tcPr>
            <w:tcW w:w="3701" w:type="dxa"/>
            <w:shd w:val="clear" w:color="auto" w:fill="auto"/>
          </w:tcPr>
          <w:p w14:paraId="1818F2E5" w14:textId="77777777" w:rsidR="00C76150" w:rsidRPr="00351321" w:rsidRDefault="00C76150">
            <w:pPr>
              <w:ind w:left="-105"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102AF69D"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5B439A15"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4B7B088C"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4A03B26F" w14:textId="77777777"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r>
      <w:tr w:rsidR="00C76150" w:rsidRPr="00351321" w14:paraId="6FE2AAD3" w14:textId="77777777" w:rsidTr="00A50F05">
        <w:tc>
          <w:tcPr>
            <w:tcW w:w="3701" w:type="dxa"/>
            <w:shd w:val="clear" w:color="auto" w:fill="auto"/>
          </w:tcPr>
          <w:p w14:paraId="79F23165" w14:textId="77777777" w:rsidR="00C76150" w:rsidRPr="00351321" w:rsidRDefault="00C76150">
            <w:pPr>
              <w:ind w:left="-105"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5B5DD751" w14:textId="1911FB32"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440" w:type="dxa"/>
            <w:shd w:val="clear" w:color="auto" w:fill="auto"/>
            <w:vAlign w:val="center"/>
          </w:tcPr>
          <w:p w14:paraId="3A1A205C" w14:textId="2BA6FFD2"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440" w:type="dxa"/>
            <w:shd w:val="clear" w:color="auto" w:fill="auto"/>
            <w:vAlign w:val="center"/>
          </w:tcPr>
          <w:p w14:paraId="17582C69" w14:textId="5CB66751"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c>
          <w:tcPr>
            <w:tcW w:w="1440" w:type="dxa"/>
            <w:shd w:val="clear" w:color="auto" w:fill="auto"/>
            <w:vAlign w:val="center"/>
          </w:tcPr>
          <w:p w14:paraId="2CAC7A75" w14:textId="7B72D6E6"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31</w:t>
            </w:r>
            <w:r w:rsidRPr="00351321">
              <w:rPr>
                <w:rFonts w:ascii="Arial" w:hAnsi="Arial" w:cs="Arial"/>
                <w:b/>
                <w:bCs/>
                <w:color w:val="000000"/>
                <w:sz w:val="18"/>
                <w:szCs w:val="18"/>
              </w:rPr>
              <w:t xml:space="preserve"> December</w:t>
            </w:r>
          </w:p>
        </w:tc>
      </w:tr>
      <w:tr w:rsidR="00C76150" w:rsidRPr="00351321" w14:paraId="148BA898" w14:textId="77777777" w:rsidTr="00A50F05">
        <w:tc>
          <w:tcPr>
            <w:tcW w:w="3701" w:type="dxa"/>
            <w:shd w:val="clear" w:color="auto" w:fill="auto"/>
          </w:tcPr>
          <w:p w14:paraId="65C05610" w14:textId="77777777" w:rsidR="00C76150" w:rsidRPr="00351321" w:rsidRDefault="00C76150">
            <w:pPr>
              <w:ind w:left="-105"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shd w:val="clear" w:color="auto" w:fill="auto"/>
            <w:vAlign w:val="center"/>
          </w:tcPr>
          <w:p w14:paraId="1EB295EE" w14:textId="678A2521"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2024</w:t>
            </w:r>
          </w:p>
        </w:tc>
        <w:tc>
          <w:tcPr>
            <w:tcW w:w="1440" w:type="dxa"/>
            <w:tcBorders>
              <w:bottom w:val="single" w:sz="4" w:space="0" w:color="auto"/>
            </w:tcBorders>
            <w:shd w:val="clear" w:color="auto" w:fill="auto"/>
            <w:vAlign w:val="center"/>
          </w:tcPr>
          <w:p w14:paraId="442E9770" w14:textId="679315B4"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2023</w:t>
            </w:r>
          </w:p>
        </w:tc>
        <w:tc>
          <w:tcPr>
            <w:tcW w:w="1440" w:type="dxa"/>
            <w:tcBorders>
              <w:bottom w:val="single" w:sz="4" w:space="0" w:color="auto"/>
            </w:tcBorders>
            <w:shd w:val="clear" w:color="auto" w:fill="auto"/>
            <w:vAlign w:val="center"/>
          </w:tcPr>
          <w:p w14:paraId="4A748492" w14:textId="79E93309"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2024</w:t>
            </w:r>
          </w:p>
        </w:tc>
        <w:tc>
          <w:tcPr>
            <w:tcW w:w="1440" w:type="dxa"/>
            <w:tcBorders>
              <w:bottom w:val="single" w:sz="4" w:space="0" w:color="auto"/>
            </w:tcBorders>
            <w:shd w:val="clear" w:color="auto" w:fill="auto"/>
            <w:vAlign w:val="center"/>
          </w:tcPr>
          <w:p w14:paraId="730EA98E" w14:textId="7779BA7B" w:rsidR="00C76150" w:rsidRPr="00351321" w:rsidRDefault="00C76150" w:rsidP="00A50F05">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r>
            <w:r w:rsidR="00FA4289" w:rsidRPr="00351321">
              <w:rPr>
                <w:rFonts w:ascii="Arial" w:hAnsi="Arial" w:cs="Arial"/>
                <w:b/>
                <w:bCs/>
                <w:color w:val="000000"/>
                <w:sz w:val="18"/>
                <w:szCs w:val="18"/>
              </w:rPr>
              <w:t>2023</w:t>
            </w:r>
          </w:p>
        </w:tc>
      </w:tr>
      <w:tr w:rsidR="00C76150" w:rsidRPr="00351321" w14:paraId="42A9423B" w14:textId="77777777" w:rsidTr="00A50F05">
        <w:tc>
          <w:tcPr>
            <w:tcW w:w="3701" w:type="dxa"/>
            <w:shd w:val="clear" w:color="auto" w:fill="auto"/>
            <w:vAlign w:val="bottom"/>
          </w:tcPr>
          <w:p w14:paraId="4CCF9A5F" w14:textId="77777777" w:rsidR="00C76150" w:rsidRPr="00351321" w:rsidRDefault="00C76150">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shd w:val="clear" w:color="auto" w:fill="auto"/>
            <w:vAlign w:val="bottom"/>
          </w:tcPr>
          <w:p w14:paraId="53620F78"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3F84A14"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73ED927"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611D789E"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8"/>
                <w:szCs w:val="18"/>
                <w:lang w:eastAsia="th-TH"/>
              </w:rPr>
            </w:pPr>
          </w:p>
        </w:tc>
      </w:tr>
      <w:tr w:rsidR="00C76150" w:rsidRPr="00351321" w14:paraId="75442D68" w14:textId="77777777" w:rsidTr="00A50F05">
        <w:tc>
          <w:tcPr>
            <w:tcW w:w="3701" w:type="dxa"/>
            <w:shd w:val="clear" w:color="auto" w:fill="auto"/>
            <w:vAlign w:val="bottom"/>
          </w:tcPr>
          <w:p w14:paraId="725E9C6F" w14:textId="6DA2DC36" w:rsidR="00C76150" w:rsidRPr="00351321" w:rsidRDefault="00C76150">
            <w:pPr>
              <w:ind w:left="-105" w:right="-155"/>
              <w:rPr>
                <w:rFonts w:ascii="Arial" w:hAnsi="Arial" w:cs="Arial"/>
                <w:snapToGrid w:val="0"/>
                <w:color w:val="000000"/>
                <w:spacing w:val="-2"/>
                <w:sz w:val="18"/>
                <w:szCs w:val="18"/>
                <w:cs/>
                <w:lang w:val="en-GB" w:eastAsia="th-TH"/>
              </w:rPr>
            </w:pPr>
            <w:r w:rsidRPr="00351321">
              <w:rPr>
                <w:rFonts w:ascii="Arial" w:hAnsi="Arial" w:cs="Arial"/>
                <w:snapToGrid w:val="0"/>
                <w:color w:val="000000"/>
                <w:spacing w:val="-2"/>
                <w:sz w:val="18"/>
                <w:szCs w:val="18"/>
                <w:lang w:val="en-GB" w:eastAsia="th-TH"/>
              </w:rPr>
              <w:t xml:space="preserve">Profit </w:t>
            </w:r>
            <w:r w:rsidR="005B12F5" w:rsidRPr="00351321">
              <w:rPr>
                <w:rFonts w:ascii="Arial" w:hAnsi="Arial" w:cs="Arial"/>
                <w:snapToGrid w:val="0"/>
                <w:color w:val="000000"/>
                <w:spacing w:val="-2"/>
                <w:sz w:val="18"/>
                <w:szCs w:val="18"/>
                <w:lang w:val="en-GB" w:eastAsia="th-TH"/>
              </w:rPr>
              <w:t xml:space="preserve">(loss) </w:t>
            </w:r>
            <w:r w:rsidRPr="00351321">
              <w:rPr>
                <w:rFonts w:ascii="Arial" w:hAnsi="Arial" w:cs="Arial"/>
                <w:snapToGrid w:val="0"/>
                <w:color w:val="000000"/>
                <w:spacing w:val="-2"/>
                <w:sz w:val="18"/>
                <w:szCs w:val="18"/>
                <w:lang w:val="en-GB" w:eastAsia="th-TH"/>
              </w:rPr>
              <w:t xml:space="preserve">attributable to shareholders </w:t>
            </w:r>
          </w:p>
        </w:tc>
        <w:tc>
          <w:tcPr>
            <w:tcW w:w="1440" w:type="dxa"/>
            <w:shd w:val="clear" w:color="auto" w:fill="auto"/>
          </w:tcPr>
          <w:p w14:paraId="32A447B6" w14:textId="77777777" w:rsidR="00C76150" w:rsidRPr="00351321" w:rsidRDefault="00C76150" w:rsidP="00A50F05">
            <w:pPr>
              <w:tabs>
                <w:tab w:val="decimal" w:pos="1224"/>
              </w:tabs>
              <w:ind w:right="-72"/>
              <w:jc w:val="both"/>
              <w:rPr>
                <w:rFonts w:ascii="Arial" w:eastAsia="Arial Unicode MS" w:hAnsi="Arial" w:cs="Arial"/>
                <w:snapToGrid w:val="0"/>
                <w:color w:val="000000"/>
                <w:sz w:val="16"/>
                <w:szCs w:val="16"/>
                <w:lang w:val="en-GB" w:eastAsia="th-TH"/>
              </w:rPr>
            </w:pPr>
          </w:p>
        </w:tc>
        <w:tc>
          <w:tcPr>
            <w:tcW w:w="1440" w:type="dxa"/>
            <w:shd w:val="clear" w:color="auto" w:fill="auto"/>
          </w:tcPr>
          <w:p w14:paraId="635FCE7B"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shd w:val="clear" w:color="auto" w:fill="auto"/>
          </w:tcPr>
          <w:p w14:paraId="6D813BD1"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shd w:val="clear" w:color="auto" w:fill="auto"/>
          </w:tcPr>
          <w:p w14:paraId="11E0B9CA" w14:textId="77777777" w:rsidR="00C76150" w:rsidRPr="00351321" w:rsidRDefault="00C76150" w:rsidP="00A50F05">
            <w:pPr>
              <w:pStyle w:val="a0"/>
              <w:tabs>
                <w:tab w:val="decimal" w:pos="1224"/>
              </w:tabs>
              <w:ind w:left="-14" w:right="-72"/>
              <w:jc w:val="both"/>
              <w:rPr>
                <w:rFonts w:ascii="Arial" w:hAnsi="Arial" w:cs="Arial"/>
                <w:snapToGrid w:val="0"/>
                <w:color w:val="000000"/>
                <w:spacing w:val="-4"/>
                <w:sz w:val="16"/>
                <w:szCs w:val="16"/>
                <w:lang w:eastAsia="th-TH"/>
              </w:rPr>
            </w:pPr>
          </w:p>
        </w:tc>
      </w:tr>
      <w:tr w:rsidR="000A25E4" w:rsidRPr="00351321" w14:paraId="4590A1C0" w14:textId="77777777">
        <w:tc>
          <w:tcPr>
            <w:tcW w:w="3701" w:type="dxa"/>
            <w:shd w:val="clear" w:color="auto" w:fill="auto"/>
          </w:tcPr>
          <w:p w14:paraId="538EE35E" w14:textId="62DB989D" w:rsidR="000A25E4" w:rsidRPr="00351321" w:rsidRDefault="000D3BC0" w:rsidP="000A25E4">
            <w:pPr>
              <w:ind w:left="-105" w:right="-72"/>
              <w:rPr>
                <w:rFonts w:ascii="Arial" w:hAnsi="Arial" w:cs="Arial"/>
                <w:snapToGrid w:val="0"/>
                <w:color w:val="000000"/>
                <w:spacing w:val="-2"/>
                <w:sz w:val="18"/>
                <w:szCs w:val="18"/>
                <w:lang w:val="en-GB" w:eastAsia="th-TH"/>
              </w:rPr>
            </w:pPr>
            <w:r w:rsidRPr="00351321">
              <w:rPr>
                <w:rFonts w:ascii="Arial" w:hAnsi="Arial" w:cs="Arial"/>
                <w:snapToGrid w:val="0"/>
                <w:color w:val="000000"/>
                <w:sz w:val="18"/>
                <w:szCs w:val="18"/>
                <w:lang w:val="en-GB" w:eastAsia="th-TH"/>
              </w:rPr>
              <w:t xml:space="preserve">   </w:t>
            </w:r>
            <w:r w:rsidRPr="00351321">
              <w:rPr>
                <w:rFonts w:ascii="Arial" w:hAnsi="Arial" w:cs="Arial"/>
                <w:snapToGrid w:val="0"/>
                <w:color w:val="000000"/>
                <w:spacing w:val="-2"/>
                <w:sz w:val="18"/>
                <w:szCs w:val="18"/>
                <w:lang w:val="en-GB" w:eastAsia="th-TH"/>
              </w:rPr>
              <w:t>parent for the year (Baht)</w:t>
            </w:r>
          </w:p>
        </w:tc>
        <w:tc>
          <w:tcPr>
            <w:tcW w:w="1440" w:type="dxa"/>
            <w:shd w:val="clear" w:color="auto" w:fill="auto"/>
          </w:tcPr>
          <w:p w14:paraId="2BB57F44" w14:textId="6E1F9827" w:rsidR="000A25E4" w:rsidRPr="00351321" w:rsidRDefault="007521A0" w:rsidP="000A25E4">
            <w:pPr>
              <w:pStyle w:val="a0"/>
              <w:tabs>
                <w:tab w:val="decimal" w:pos="1224"/>
              </w:tabs>
              <w:ind w:left="-14" w:right="-72"/>
              <w:jc w:val="both"/>
              <w:rPr>
                <w:rFonts w:ascii="Arial" w:eastAsia="Arial Unicode MS" w:hAnsi="Arial" w:cs="Arial"/>
                <w:snapToGrid w:val="0"/>
                <w:color w:val="000000"/>
                <w:sz w:val="18"/>
                <w:szCs w:val="18"/>
                <w:cs/>
                <w:lang w:eastAsia="th-TH"/>
              </w:rPr>
            </w:pPr>
            <w:r w:rsidRPr="00351321">
              <w:rPr>
                <w:rFonts w:ascii="Arial" w:eastAsia="Arial Unicode MS" w:hAnsi="Arial" w:cs="Arial"/>
                <w:noProof/>
                <w:snapToGrid w:val="0"/>
                <w:color w:val="000000"/>
                <w:sz w:val="18"/>
                <w:szCs w:val="18"/>
                <w:lang w:eastAsia="th-TH"/>
              </w:rPr>
              <w:t>(1,764,506,453)</w:t>
            </w:r>
          </w:p>
        </w:tc>
        <w:tc>
          <w:tcPr>
            <w:tcW w:w="1440" w:type="dxa"/>
            <w:shd w:val="clear" w:color="auto" w:fill="auto"/>
          </w:tcPr>
          <w:p w14:paraId="6CE01FAE" w14:textId="489E4B40" w:rsidR="000A25E4" w:rsidRPr="00351321" w:rsidRDefault="007521A0" w:rsidP="000A25E4">
            <w:pPr>
              <w:pStyle w:val="a0"/>
              <w:tabs>
                <w:tab w:val="decimal" w:pos="1224"/>
              </w:tabs>
              <w:ind w:left="-14" w:right="-72"/>
              <w:jc w:val="both"/>
              <w:rPr>
                <w:rFonts w:ascii="Arial" w:eastAsia="Arial Unicode MS" w:hAnsi="Arial" w:cs="Arial"/>
                <w:snapToGrid w:val="0"/>
                <w:color w:val="000000"/>
                <w:sz w:val="18"/>
                <w:szCs w:val="18"/>
                <w:lang w:eastAsia="th-TH"/>
              </w:rPr>
            </w:pPr>
            <w:r w:rsidRPr="00351321">
              <w:rPr>
                <w:rFonts w:ascii="Arial" w:eastAsia="Arial Unicode MS" w:hAnsi="Arial" w:cs="Arial"/>
                <w:color w:val="000000"/>
                <w:sz w:val="18"/>
                <w:szCs w:val="18"/>
              </w:rPr>
              <w:t>295,406,825</w:t>
            </w:r>
          </w:p>
        </w:tc>
        <w:tc>
          <w:tcPr>
            <w:tcW w:w="1440" w:type="dxa"/>
            <w:shd w:val="clear" w:color="auto" w:fill="auto"/>
          </w:tcPr>
          <w:p w14:paraId="6D2C3717" w14:textId="1C784350" w:rsidR="000A25E4" w:rsidRPr="00351321" w:rsidRDefault="007521A0" w:rsidP="000A25E4">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color w:val="000000"/>
                <w:sz w:val="18"/>
                <w:szCs w:val="18"/>
              </w:rPr>
              <w:t>(2,872,659,875)</w:t>
            </w:r>
          </w:p>
        </w:tc>
        <w:tc>
          <w:tcPr>
            <w:tcW w:w="1440" w:type="dxa"/>
            <w:shd w:val="clear" w:color="auto" w:fill="auto"/>
          </w:tcPr>
          <w:p w14:paraId="544A6850" w14:textId="034AF627" w:rsidR="000A25E4" w:rsidRPr="00351321" w:rsidRDefault="000A25E4" w:rsidP="000A25E4">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color w:val="000000"/>
                <w:sz w:val="18"/>
                <w:szCs w:val="18"/>
                <w:lang w:val="en-GB"/>
              </w:rPr>
              <w:t>723</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781</w:t>
            </w:r>
            <w:r w:rsidRPr="00351321">
              <w:rPr>
                <w:rFonts w:ascii="Arial" w:eastAsia="Arial Unicode MS" w:hAnsi="Arial" w:cs="Arial"/>
                <w:color w:val="000000"/>
                <w:sz w:val="18"/>
                <w:szCs w:val="18"/>
              </w:rPr>
              <w:t>,</w:t>
            </w:r>
            <w:r w:rsidRPr="00351321">
              <w:rPr>
                <w:rFonts w:ascii="Arial" w:eastAsia="Arial Unicode MS" w:hAnsi="Arial" w:cs="Arial"/>
                <w:color w:val="000000"/>
                <w:sz w:val="18"/>
                <w:szCs w:val="18"/>
                <w:lang w:val="en-GB"/>
              </w:rPr>
              <w:t>592</w:t>
            </w:r>
          </w:p>
        </w:tc>
      </w:tr>
      <w:tr w:rsidR="00655D7F" w:rsidRPr="00351321" w14:paraId="1DA967EF" w14:textId="77777777">
        <w:tc>
          <w:tcPr>
            <w:tcW w:w="3701" w:type="dxa"/>
            <w:shd w:val="clear" w:color="auto" w:fill="auto"/>
          </w:tcPr>
          <w:p w14:paraId="00853CF1" w14:textId="3B97BFFA" w:rsidR="00655D7F" w:rsidRPr="00351321" w:rsidRDefault="00655D7F" w:rsidP="003A18D8">
            <w:pPr>
              <w:ind w:left="-105" w:right="-155"/>
              <w:rPr>
                <w:rFonts w:ascii="Arial" w:hAnsi="Arial" w:cs="Arial"/>
                <w:snapToGrid w:val="0"/>
                <w:color w:val="000000"/>
                <w:spacing w:val="-2"/>
                <w:sz w:val="18"/>
                <w:szCs w:val="18"/>
                <w:cs/>
                <w:lang w:val="en-GB" w:eastAsia="th-TH"/>
              </w:rPr>
            </w:pPr>
            <w:r w:rsidRPr="00351321">
              <w:rPr>
                <w:rFonts w:ascii="Arial" w:hAnsi="Arial" w:cs="Arial"/>
                <w:snapToGrid w:val="0"/>
                <w:color w:val="000000"/>
                <w:spacing w:val="-2"/>
                <w:sz w:val="18"/>
                <w:szCs w:val="18"/>
                <w:lang w:val="en-GB" w:eastAsia="th-TH"/>
              </w:rPr>
              <w:t>Weighted average number of</w:t>
            </w:r>
          </w:p>
        </w:tc>
        <w:tc>
          <w:tcPr>
            <w:tcW w:w="1440" w:type="dxa"/>
            <w:shd w:val="clear" w:color="auto" w:fill="auto"/>
          </w:tcPr>
          <w:p w14:paraId="127F8C05" w14:textId="77777777" w:rsidR="00655D7F" w:rsidRPr="00351321" w:rsidRDefault="00655D7F" w:rsidP="003A18D8">
            <w:pPr>
              <w:pStyle w:val="a0"/>
              <w:tabs>
                <w:tab w:val="decimal" w:pos="1224"/>
              </w:tabs>
              <w:ind w:left="-14" w:right="-72"/>
              <w:jc w:val="both"/>
              <w:rPr>
                <w:rFonts w:ascii="Arial" w:eastAsia="Arial Unicode MS" w:hAnsi="Arial" w:cs="Arial"/>
                <w:noProof/>
                <w:snapToGrid w:val="0"/>
                <w:color w:val="000000"/>
                <w:sz w:val="18"/>
                <w:szCs w:val="18"/>
                <w:lang w:eastAsia="th-TH"/>
              </w:rPr>
            </w:pPr>
          </w:p>
        </w:tc>
        <w:tc>
          <w:tcPr>
            <w:tcW w:w="1440" w:type="dxa"/>
            <w:shd w:val="clear" w:color="auto" w:fill="auto"/>
          </w:tcPr>
          <w:p w14:paraId="422B6493" w14:textId="77777777" w:rsidR="00655D7F" w:rsidRPr="00351321" w:rsidRDefault="00655D7F" w:rsidP="003A18D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tcPr>
          <w:p w14:paraId="15BE28B2" w14:textId="77777777" w:rsidR="00655D7F" w:rsidRPr="00351321" w:rsidRDefault="00655D7F" w:rsidP="003A18D8">
            <w:pPr>
              <w:tabs>
                <w:tab w:val="decimal" w:pos="1224"/>
              </w:tabs>
              <w:ind w:right="-72"/>
              <w:jc w:val="both"/>
              <w:rPr>
                <w:rFonts w:ascii="Arial" w:eastAsia="Arial Unicode MS" w:hAnsi="Arial" w:cs="Arial"/>
                <w:noProof/>
                <w:snapToGrid w:val="0"/>
                <w:color w:val="000000"/>
                <w:sz w:val="18"/>
                <w:szCs w:val="18"/>
                <w:lang w:val="en-GB" w:eastAsia="th-TH"/>
              </w:rPr>
            </w:pPr>
          </w:p>
        </w:tc>
        <w:tc>
          <w:tcPr>
            <w:tcW w:w="1440" w:type="dxa"/>
            <w:shd w:val="clear" w:color="auto" w:fill="auto"/>
          </w:tcPr>
          <w:p w14:paraId="3B2BE2D2" w14:textId="77777777" w:rsidR="00655D7F" w:rsidRPr="00351321" w:rsidRDefault="00655D7F" w:rsidP="003A18D8">
            <w:pPr>
              <w:pStyle w:val="a0"/>
              <w:tabs>
                <w:tab w:val="decimal" w:pos="1224"/>
              </w:tabs>
              <w:ind w:left="-14" w:right="-72"/>
              <w:jc w:val="both"/>
              <w:rPr>
                <w:rFonts w:ascii="Arial" w:hAnsi="Arial" w:cs="Arial"/>
                <w:snapToGrid w:val="0"/>
                <w:color w:val="000000"/>
                <w:spacing w:val="-4"/>
                <w:sz w:val="18"/>
                <w:szCs w:val="18"/>
                <w:lang w:eastAsia="th-TH"/>
              </w:rPr>
            </w:pPr>
          </w:p>
        </w:tc>
      </w:tr>
      <w:tr w:rsidR="006E6682" w:rsidRPr="00351321" w14:paraId="448725A7" w14:textId="77777777">
        <w:tc>
          <w:tcPr>
            <w:tcW w:w="3701" w:type="dxa"/>
            <w:shd w:val="clear" w:color="auto" w:fill="auto"/>
          </w:tcPr>
          <w:p w14:paraId="34F09453" w14:textId="51BA3949" w:rsidR="006E6682" w:rsidRPr="00351321" w:rsidRDefault="009B06CB" w:rsidP="006E6682">
            <w:pPr>
              <w:ind w:left="-105" w:right="-155"/>
              <w:rPr>
                <w:rFonts w:ascii="Arial" w:hAnsi="Arial" w:cs="Arial"/>
                <w:snapToGrid w:val="0"/>
                <w:color w:val="000000"/>
                <w:spacing w:val="-2"/>
                <w:sz w:val="18"/>
                <w:szCs w:val="18"/>
                <w:cs/>
                <w:lang w:val="en-GB" w:eastAsia="th-TH"/>
              </w:rPr>
            </w:pPr>
            <w:r w:rsidRPr="00351321">
              <w:rPr>
                <w:rFonts w:ascii="Arial" w:hAnsi="Arial" w:cs="Arial"/>
                <w:snapToGrid w:val="0"/>
                <w:color w:val="000000"/>
                <w:sz w:val="18"/>
                <w:szCs w:val="18"/>
                <w:cs/>
                <w:lang w:val="en-GB" w:eastAsia="th-TH"/>
              </w:rPr>
              <w:t xml:space="preserve">   </w:t>
            </w:r>
            <w:r w:rsidRPr="00351321">
              <w:rPr>
                <w:rFonts w:ascii="Arial" w:hAnsi="Arial" w:cs="Arial"/>
                <w:snapToGrid w:val="0"/>
                <w:color w:val="000000"/>
                <w:sz w:val="18"/>
                <w:szCs w:val="18"/>
                <w:lang w:val="en-GB" w:eastAsia="th-TH"/>
              </w:rPr>
              <w:t>ordinary shares (shares)</w:t>
            </w:r>
          </w:p>
        </w:tc>
        <w:tc>
          <w:tcPr>
            <w:tcW w:w="1440" w:type="dxa"/>
            <w:shd w:val="clear" w:color="auto" w:fill="auto"/>
          </w:tcPr>
          <w:p w14:paraId="0C77083A" w14:textId="683F6DB0" w:rsidR="006E6682" w:rsidRPr="00351321" w:rsidRDefault="006E6682" w:rsidP="00C24BE0">
            <w:pPr>
              <w:pStyle w:val="a0"/>
              <w:tabs>
                <w:tab w:val="decimal" w:pos="1224"/>
              </w:tabs>
              <w:ind w:left="-14" w:right="-72"/>
              <w:jc w:val="both"/>
              <w:rPr>
                <w:rFonts w:ascii="Arial" w:eastAsia="Arial Unicode MS" w:hAnsi="Arial" w:cs="Arial"/>
                <w:snapToGrid w:val="0"/>
                <w:color w:val="000000"/>
                <w:sz w:val="18"/>
                <w:szCs w:val="18"/>
                <w:lang w:eastAsia="th-TH"/>
              </w:rPr>
            </w:pPr>
            <w:r w:rsidRPr="00351321">
              <w:rPr>
                <w:rFonts w:ascii="Arial" w:eastAsia="Arial Unicode MS" w:hAnsi="Arial" w:cs="Arial"/>
                <w:snapToGrid w:val="0"/>
                <w:color w:val="000000"/>
                <w:sz w:val="18"/>
                <w:szCs w:val="18"/>
                <w:lang w:eastAsia="th-TH"/>
              </w:rPr>
              <w:t>847,467,400</w:t>
            </w:r>
          </w:p>
        </w:tc>
        <w:tc>
          <w:tcPr>
            <w:tcW w:w="1440" w:type="dxa"/>
            <w:shd w:val="clear" w:color="auto" w:fill="auto"/>
          </w:tcPr>
          <w:p w14:paraId="4D8344E7" w14:textId="2985A5DF" w:rsidR="006E6682" w:rsidRPr="00351321" w:rsidRDefault="006E6682" w:rsidP="006E6682">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847,</w:t>
            </w:r>
            <w:r w:rsidR="001A2FE5" w:rsidRPr="00351321">
              <w:rPr>
                <w:rFonts w:ascii="Arial" w:eastAsia="Arial Unicode MS" w:hAnsi="Arial" w:cs="Arial"/>
                <w:noProof/>
                <w:snapToGrid w:val="0"/>
                <w:color w:val="000000"/>
                <w:sz w:val="18"/>
                <w:szCs w:val="18"/>
                <w:lang w:val="en-GB" w:eastAsia="th-TH"/>
              </w:rPr>
              <w:t>467,400</w:t>
            </w:r>
          </w:p>
        </w:tc>
        <w:tc>
          <w:tcPr>
            <w:tcW w:w="1440" w:type="dxa"/>
            <w:shd w:val="clear" w:color="auto" w:fill="auto"/>
          </w:tcPr>
          <w:p w14:paraId="3FF735B9" w14:textId="3C5EC8A9" w:rsidR="006E6682" w:rsidRPr="00351321" w:rsidRDefault="006E6682" w:rsidP="006E6682">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847,</w:t>
            </w:r>
            <w:r w:rsidR="003A18D8" w:rsidRPr="00351321">
              <w:rPr>
                <w:rFonts w:ascii="Arial" w:eastAsia="Arial Unicode MS" w:hAnsi="Arial" w:cs="Arial"/>
                <w:snapToGrid w:val="0"/>
                <w:color w:val="000000"/>
                <w:sz w:val="18"/>
                <w:szCs w:val="18"/>
                <w:lang w:val="en-GB" w:eastAsia="th-TH"/>
              </w:rPr>
              <w:t>467,400</w:t>
            </w:r>
          </w:p>
        </w:tc>
        <w:tc>
          <w:tcPr>
            <w:tcW w:w="1440" w:type="dxa"/>
            <w:shd w:val="clear" w:color="auto" w:fill="auto"/>
          </w:tcPr>
          <w:p w14:paraId="09D4D1F4" w14:textId="27DCAC96" w:rsidR="006E6682" w:rsidRPr="00351321" w:rsidRDefault="006E6682" w:rsidP="006E6682">
            <w:pPr>
              <w:tabs>
                <w:tab w:val="decimal"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847,467,400</w:t>
            </w:r>
          </w:p>
        </w:tc>
      </w:tr>
      <w:tr w:rsidR="006E6682" w:rsidRPr="00351321" w14:paraId="121E5C8C" w14:textId="77777777" w:rsidTr="00A50F05">
        <w:tc>
          <w:tcPr>
            <w:tcW w:w="3701" w:type="dxa"/>
            <w:shd w:val="clear" w:color="auto" w:fill="auto"/>
            <w:vAlign w:val="bottom"/>
          </w:tcPr>
          <w:p w14:paraId="0FBC515C" w14:textId="77777777" w:rsidR="006E6682" w:rsidRPr="00351321" w:rsidRDefault="006E6682" w:rsidP="006E6682">
            <w:pPr>
              <w:ind w:left="-105" w:right="-155"/>
              <w:rPr>
                <w:rFonts w:ascii="Arial" w:hAnsi="Arial" w:cs="Arial"/>
                <w:snapToGrid w:val="0"/>
                <w:color w:val="000000"/>
                <w:spacing w:val="-2"/>
                <w:sz w:val="18"/>
                <w:szCs w:val="18"/>
                <w:lang w:val="en-GB" w:eastAsia="th-TH"/>
              </w:rPr>
            </w:pPr>
          </w:p>
        </w:tc>
        <w:tc>
          <w:tcPr>
            <w:tcW w:w="1440" w:type="dxa"/>
            <w:shd w:val="clear" w:color="auto" w:fill="auto"/>
            <w:vAlign w:val="bottom"/>
          </w:tcPr>
          <w:p w14:paraId="4689FA28" w14:textId="77777777" w:rsidR="006E6682" w:rsidRPr="00351321" w:rsidRDefault="006E6682" w:rsidP="006E6682">
            <w:pPr>
              <w:pStyle w:val="a0"/>
              <w:tabs>
                <w:tab w:val="decimal" w:pos="1224"/>
              </w:tabs>
              <w:ind w:left="-14" w:right="-72"/>
              <w:jc w:val="both"/>
              <w:rPr>
                <w:rFonts w:ascii="Arial" w:eastAsia="Arial Unicode MS" w:hAnsi="Arial" w:cs="Arial"/>
                <w:snapToGrid w:val="0"/>
                <w:color w:val="000000"/>
                <w:sz w:val="18"/>
                <w:szCs w:val="18"/>
                <w:lang w:eastAsia="th-TH"/>
              </w:rPr>
            </w:pPr>
          </w:p>
        </w:tc>
        <w:tc>
          <w:tcPr>
            <w:tcW w:w="1440" w:type="dxa"/>
            <w:shd w:val="clear" w:color="auto" w:fill="auto"/>
            <w:vAlign w:val="bottom"/>
          </w:tcPr>
          <w:p w14:paraId="364EB22A" w14:textId="77777777" w:rsidR="006E6682" w:rsidRPr="00351321" w:rsidRDefault="006E6682" w:rsidP="006E668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415C2BD" w14:textId="77777777" w:rsidR="006E6682" w:rsidRPr="00351321" w:rsidRDefault="006E6682" w:rsidP="006E6682">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vAlign w:val="bottom"/>
          </w:tcPr>
          <w:p w14:paraId="51DC7918" w14:textId="77777777" w:rsidR="006E6682" w:rsidRPr="00351321" w:rsidRDefault="006E6682" w:rsidP="006E6682">
            <w:pPr>
              <w:pStyle w:val="a0"/>
              <w:tabs>
                <w:tab w:val="decimal" w:pos="1224"/>
              </w:tabs>
              <w:ind w:left="-14" w:right="-72"/>
              <w:jc w:val="both"/>
              <w:rPr>
                <w:rFonts w:ascii="Arial" w:hAnsi="Arial" w:cs="Arial"/>
                <w:snapToGrid w:val="0"/>
                <w:color w:val="000000"/>
                <w:spacing w:val="-4"/>
                <w:sz w:val="18"/>
                <w:szCs w:val="18"/>
                <w:lang w:eastAsia="th-TH"/>
              </w:rPr>
            </w:pPr>
          </w:p>
        </w:tc>
      </w:tr>
      <w:tr w:rsidR="009A0A7A" w:rsidRPr="00351321" w14:paraId="5017E384" w14:textId="77777777" w:rsidTr="00485D5D">
        <w:tc>
          <w:tcPr>
            <w:tcW w:w="3701" w:type="dxa"/>
            <w:shd w:val="clear" w:color="auto" w:fill="auto"/>
            <w:vAlign w:val="bottom"/>
          </w:tcPr>
          <w:p w14:paraId="01BCE1EF" w14:textId="4B77F302" w:rsidR="009A0A7A" w:rsidRPr="00351321" w:rsidRDefault="00597312" w:rsidP="003A18D8">
            <w:pPr>
              <w:ind w:left="-105" w:right="-155"/>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Basic earnings</w:t>
            </w:r>
            <w:r w:rsidR="00A57789" w:rsidRPr="00351321">
              <w:rPr>
                <w:rFonts w:ascii="Arial" w:hAnsi="Arial" w:cs="Arial"/>
                <w:snapToGrid w:val="0"/>
                <w:color w:val="000000"/>
                <w:spacing w:val="-6"/>
                <w:sz w:val="18"/>
                <w:szCs w:val="18"/>
                <w:lang w:val="en-GB" w:eastAsia="th-TH"/>
              </w:rPr>
              <w:t xml:space="preserve"> (loss)</w:t>
            </w:r>
            <w:r w:rsidRPr="00351321">
              <w:rPr>
                <w:rFonts w:ascii="Arial" w:hAnsi="Arial" w:cs="Arial"/>
                <w:snapToGrid w:val="0"/>
                <w:color w:val="000000"/>
                <w:spacing w:val="-6"/>
                <w:sz w:val="18"/>
                <w:szCs w:val="18"/>
                <w:lang w:val="en-GB" w:eastAsia="th-TH"/>
              </w:rPr>
              <w:t xml:space="preserve"> per share (Baht per share)</w:t>
            </w:r>
          </w:p>
        </w:tc>
        <w:tc>
          <w:tcPr>
            <w:tcW w:w="1440" w:type="dxa"/>
            <w:shd w:val="clear" w:color="auto" w:fill="auto"/>
            <w:vAlign w:val="bottom"/>
          </w:tcPr>
          <w:p w14:paraId="4634474B" w14:textId="6F87C575" w:rsidR="009A0A7A" w:rsidRPr="00351321" w:rsidRDefault="001F18B4" w:rsidP="00C24BE0">
            <w:pPr>
              <w:pStyle w:val="a0"/>
              <w:tabs>
                <w:tab w:val="decimal" w:pos="1224"/>
              </w:tabs>
              <w:ind w:left="-14" w:right="-72"/>
              <w:jc w:val="both"/>
              <w:rPr>
                <w:rFonts w:ascii="Arial" w:eastAsia="Arial Unicode MS" w:hAnsi="Arial" w:cs="Arial"/>
                <w:noProof/>
                <w:snapToGrid w:val="0"/>
                <w:color w:val="000000"/>
                <w:sz w:val="18"/>
                <w:szCs w:val="18"/>
                <w:lang w:eastAsia="th-TH"/>
              </w:rPr>
            </w:pPr>
            <w:r w:rsidRPr="00351321">
              <w:rPr>
                <w:rFonts w:ascii="Arial" w:eastAsia="Arial Unicode MS" w:hAnsi="Arial" w:cs="Arial"/>
                <w:noProof/>
                <w:snapToGrid w:val="0"/>
                <w:color w:val="000000"/>
                <w:sz w:val="18"/>
                <w:szCs w:val="18"/>
                <w:lang w:eastAsia="th-TH"/>
              </w:rPr>
              <w:t>(2.08)</w:t>
            </w:r>
            <w:r w:rsidR="00EE3C0A" w:rsidRPr="00351321">
              <w:rPr>
                <w:rFonts w:ascii="Arial" w:eastAsia="Arial Unicode MS" w:hAnsi="Arial" w:cs="Arial"/>
                <w:noProof/>
                <w:snapToGrid w:val="0"/>
                <w:color w:val="000000"/>
                <w:sz w:val="18"/>
                <w:szCs w:val="18"/>
                <w:lang w:eastAsia="th-TH"/>
              </w:rPr>
              <w:t xml:space="preserve"> </w:t>
            </w:r>
          </w:p>
        </w:tc>
        <w:tc>
          <w:tcPr>
            <w:tcW w:w="1440" w:type="dxa"/>
            <w:shd w:val="clear" w:color="auto" w:fill="auto"/>
            <w:vAlign w:val="bottom"/>
          </w:tcPr>
          <w:p w14:paraId="5E9FEE4D" w14:textId="4C93C933" w:rsidR="009A0A7A" w:rsidRPr="00351321" w:rsidRDefault="00C24BE0" w:rsidP="00C24BE0">
            <w:pPr>
              <w:tabs>
                <w:tab w:val="right"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ab/>
            </w:r>
            <w:r w:rsidR="001F18B4" w:rsidRPr="00351321">
              <w:rPr>
                <w:rFonts w:ascii="Arial" w:eastAsia="Arial Unicode MS" w:hAnsi="Arial" w:cs="Arial"/>
                <w:snapToGrid w:val="0"/>
                <w:color w:val="000000"/>
                <w:sz w:val="18"/>
                <w:szCs w:val="18"/>
                <w:lang w:val="en-GB" w:eastAsia="th-TH"/>
              </w:rPr>
              <w:t>0.35</w:t>
            </w:r>
          </w:p>
        </w:tc>
        <w:tc>
          <w:tcPr>
            <w:tcW w:w="1440" w:type="dxa"/>
            <w:shd w:val="clear" w:color="auto" w:fill="auto"/>
            <w:vAlign w:val="bottom"/>
          </w:tcPr>
          <w:p w14:paraId="3885D996" w14:textId="3108FED7" w:rsidR="009A0A7A" w:rsidRPr="00351321" w:rsidRDefault="001F18B4" w:rsidP="003A18D8">
            <w:pPr>
              <w:tabs>
                <w:tab w:val="decimal" w:pos="1224"/>
              </w:tabs>
              <w:ind w:right="-72"/>
              <w:jc w:val="both"/>
              <w:rPr>
                <w:rFonts w:ascii="Arial" w:eastAsia="Arial Unicode MS" w:hAnsi="Arial" w:cs="Arial"/>
                <w:noProof/>
                <w:snapToGrid w:val="0"/>
                <w:color w:val="000000"/>
                <w:sz w:val="18"/>
                <w:szCs w:val="18"/>
                <w:lang w:val="en-GB" w:eastAsia="th-TH"/>
              </w:rPr>
            </w:pPr>
            <w:r w:rsidRPr="00351321">
              <w:rPr>
                <w:rFonts w:ascii="Arial" w:eastAsia="Arial Unicode MS" w:hAnsi="Arial" w:cs="Arial"/>
                <w:noProof/>
                <w:snapToGrid w:val="0"/>
                <w:color w:val="000000"/>
                <w:sz w:val="18"/>
                <w:szCs w:val="18"/>
                <w:lang w:val="en-GB" w:eastAsia="th-TH"/>
              </w:rPr>
              <w:t>(3.39)</w:t>
            </w:r>
          </w:p>
        </w:tc>
        <w:tc>
          <w:tcPr>
            <w:tcW w:w="1440" w:type="dxa"/>
            <w:shd w:val="clear" w:color="auto" w:fill="auto"/>
            <w:vAlign w:val="bottom"/>
          </w:tcPr>
          <w:p w14:paraId="01F932A0" w14:textId="6456EC48" w:rsidR="009A0A7A" w:rsidRPr="00351321" w:rsidRDefault="00C24BE0" w:rsidP="00C24BE0">
            <w:pPr>
              <w:tabs>
                <w:tab w:val="right" w:pos="1224"/>
              </w:tabs>
              <w:ind w:right="-72"/>
              <w:jc w:val="both"/>
              <w:rPr>
                <w:rFonts w:ascii="Arial" w:eastAsia="Arial Unicode MS" w:hAnsi="Arial" w:cs="Arial"/>
                <w:snapToGrid w:val="0"/>
                <w:color w:val="000000"/>
                <w:sz w:val="18"/>
                <w:szCs w:val="18"/>
                <w:lang w:val="en-GB" w:eastAsia="th-TH"/>
              </w:rPr>
            </w:pPr>
            <w:r w:rsidRPr="00351321">
              <w:rPr>
                <w:rFonts w:ascii="Arial" w:eastAsia="Arial Unicode MS" w:hAnsi="Arial" w:cs="Arial"/>
                <w:snapToGrid w:val="0"/>
                <w:color w:val="000000"/>
                <w:sz w:val="18"/>
                <w:szCs w:val="18"/>
                <w:lang w:val="en-GB" w:eastAsia="th-TH"/>
              </w:rPr>
              <w:tab/>
            </w:r>
            <w:r w:rsidR="001F18B4" w:rsidRPr="00351321">
              <w:rPr>
                <w:rFonts w:ascii="Arial" w:eastAsia="Arial Unicode MS" w:hAnsi="Arial" w:cs="Arial"/>
                <w:snapToGrid w:val="0"/>
                <w:color w:val="000000"/>
                <w:sz w:val="18"/>
                <w:szCs w:val="18"/>
                <w:lang w:val="en-GB" w:eastAsia="th-TH"/>
              </w:rPr>
              <w:t>0.85</w:t>
            </w:r>
          </w:p>
        </w:tc>
      </w:tr>
    </w:tbl>
    <w:p w14:paraId="4CE6614F" w14:textId="77777777" w:rsidR="00C76150" w:rsidRPr="00351321" w:rsidRDefault="00C76150" w:rsidP="00C24BE0">
      <w:pPr>
        <w:tabs>
          <w:tab w:val="left" w:pos="900"/>
          <w:tab w:val="left" w:pos="2160"/>
          <w:tab w:val="left" w:pos="2880"/>
        </w:tabs>
        <w:ind w:hanging="7"/>
        <w:jc w:val="both"/>
        <w:rPr>
          <w:rFonts w:ascii="Arial" w:hAnsi="Arial" w:cs="Arial"/>
          <w:color w:val="000000"/>
          <w:sz w:val="18"/>
          <w:szCs w:val="18"/>
          <w:lang w:val="en-GB"/>
        </w:rPr>
      </w:pPr>
    </w:p>
    <w:p w14:paraId="3D3002F8" w14:textId="77777777" w:rsidR="00C76150" w:rsidRPr="00351321" w:rsidRDefault="00C76150" w:rsidP="00C76150">
      <w:pPr>
        <w:suppressAutoHyphens/>
        <w:jc w:val="both"/>
        <w:rPr>
          <w:rFonts w:ascii="Arial" w:hAnsi="Arial" w:cs="Arial"/>
          <w:color w:val="000000"/>
          <w:spacing w:val="-11"/>
          <w:sz w:val="18"/>
          <w:szCs w:val="18"/>
          <w:lang w:val="en-GB"/>
        </w:rPr>
      </w:pPr>
      <w:r w:rsidRPr="00351321">
        <w:rPr>
          <w:rFonts w:ascii="Arial" w:hAnsi="Arial" w:cs="Arial"/>
          <w:color w:val="000000"/>
          <w:spacing w:val="-11"/>
          <w:sz w:val="18"/>
          <w:szCs w:val="18"/>
          <w:lang w:val="en-GB"/>
        </w:rPr>
        <w:t>There are no potential dilutive ordinary shares in issue during the reporting period. Thus, the dilutive earnings per share is not presented.</w:t>
      </w:r>
    </w:p>
    <w:p w14:paraId="46EA3F54" w14:textId="064CB50E" w:rsidR="00B151EB" w:rsidRPr="00351321" w:rsidRDefault="00B151EB" w:rsidP="00C24BE0">
      <w:pPr>
        <w:tabs>
          <w:tab w:val="left" w:pos="900"/>
          <w:tab w:val="left" w:pos="2160"/>
          <w:tab w:val="left" w:pos="2880"/>
        </w:tabs>
        <w:ind w:hanging="7"/>
        <w:jc w:val="both"/>
        <w:rPr>
          <w:rFonts w:ascii="Arial" w:hAnsi="Arial" w:cs="Arial"/>
          <w:color w:val="000000"/>
          <w:sz w:val="18"/>
          <w:szCs w:val="18"/>
          <w:lang w:val="en-GB"/>
        </w:rPr>
      </w:pPr>
    </w:p>
    <w:p w14:paraId="41E82FAE" w14:textId="0777CC04" w:rsidR="00232DE8" w:rsidRPr="00351321" w:rsidRDefault="00653D2C" w:rsidP="00C24BE0">
      <w:pPr>
        <w:tabs>
          <w:tab w:val="left" w:pos="900"/>
          <w:tab w:val="left" w:pos="2160"/>
          <w:tab w:val="left" w:pos="2880"/>
        </w:tabs>
        <w:ind w:hanging="7"/>
        <w:jc w:val="both"/>
        <w:rPr>
          <w:rFonts w:ascii="Arial" w:hAnsi="Arial" w:cs="Arial"/>
          <w:color w:val="000000"/>
          <w:sz w:val="18"/>
          <w:szCs w:val="18"/>
          <w:lang w:val="en-GB"/>
        </w:rPr>
      </w:pPr>
      <w:r w:rsidRPr="00351321">
        <w:rPr>
          <w:rFonts w:ascii="Arial" w:hAnsi="Arial" w:cs="Arial"/>
          <w:color w:val="000000"/>
          <w:sz w:val="18"/>
          <w:szCs w:val="18"/>
          <w:lang w:val="en-GB"/>
        </w:rPr>
        <w:br w:type="page"/>
      </w:r>
    </w:p>
    <w:tbl>
      <w:tblPr>
        <w:tblW w:w="9936" w:type="dxa"/>
        <w:tblInd w:w="95" w:type="dxa"/>
        <w:tblLayout w:type="fixed"/>
        <w:tblLook w:val="04A0" w:firstRow="1" w:lastRow="0" w:firstColumn="1" w:lastColumn="0" w:noHBand="0" w:noVBand="1"/>
      </w:tblPr>
      <w:tblGrid>
        <w:gridCol w:w="9936"/>
      </w:tblGrid>
      <w:tr w:rsidR="00061F1C" w:rsidRPr="00351321" w14:paraId="7B9FD609" w14:textId="66FCCB5C" w:rsidTr="00E02295">
        <w:trPr>
          <w:trHeight w:val="386"/>
        </w:trPr>
        <w:tc>
          <w:tcPr>
            <w:tcW w:w="9936" w:type="dxa"/>
            <w:shd w:val="clear" w:color="auto" w:fill="auto"/>
            <w:vAlign w:val="center"/>
          </w:tcPr>
          <w:p w14:paraId="0B12803C" w14:textId="684C0227" w:rsidR="00061F1C" w:rsidRPr="00351321" w:rsidRDefault="00061F1C">
            <w:pPr>
              <w:tabs>
                <w:tab w:val="left" w:pos="432"/>
              </w:tabs>
              <w:ind w:left="432" w:hanging="533"/>
              <w:rPr>
                <w:rFonts w:ascii="Arial" w:eastAsia="Arial Unicode MS" w:hAnsi="Arial" w:cs="Arial"/>
                <w:b/>
                <w:bCs/>
                <w:color w:val="000000"/>
                <w:sz w:val="18"/>
                <w:szCs w:val="18"/>
                <w:lang w:val="en-GB"/>
              </w:rPr>
            </w:pPr>
            <w:r w:rsidRPr="00351321">
              <w:rPr>
                <w:rFonts w:ascii="Arial" w:eastAsia="Arial Unicode MS" w:hAnsi="Arial" w:cs="Arial"/>
                <w:b/>
                <w:bCs/>
                <w:color w:val="000000"/>
                <w:sz w:val="18"/>
                <w:szCs w:val="18"/>
                <w:lang w:val="en-GB"/>
              </w:rPr>
              <w:br w:type="page"/>
              <w:t>42</w:t>
            </w:r>
            <w:r w:rsidRPr="00351321">
              <w:rPr>
                <w:rFonts w:ascii="Arial" w:eastAsia="Arial Unicode MS" w:hAnsi="Arial" w:cs="Arial"/>
                <w:b/>
                <w:bCs/>
                <w:color w:val="000000"/>
                <w:sz w:val="18"/>
                <w:szCs w:val="18"/>
                <w:cs/>
                <w:lang w:val="en-GB"/>
              </w:rPr>
              <w:tab/>
            </w:r>
            <w:r w:rsidRPr="00351321">
              <w:rPr>
                <w:rFonts w:ascii="Arial" w:eastAsia="Arial Unicode MS" w:hAnsi="Arial" w:cs="Arial"/>
                <w:b/>
                <w:bCs/>
                <w:color w:val="000000"/>
                <w:sz w:val="18"/>
                <w:szCs w:val="18"/>
                <w:lang w:val="en-GB"/>
              </w:rPr>
              <w:t>Change in liabilities arising from financing activities</w:t>
            </w:r>
          </w:p>
        </w:tc>
      </w:tr>
    </w:tbl>
    <w:p w14:paraId="13591028" w14:textId="77777777" w:rsidR="00061F1C" w:rsidRPr="00351321" w:rsidRDefault="00061F1C">
      <w:pPr>
        <w:rPr>
          <w:rFonts w:ascii="Arial" w:hAnsi="Arial" w:cs="Arial"/>
          <w:sz w:val="18"/>
          <w:szCs w:val="18"/>
        </w:rPr>
      </w:pPr>
    </w:p>
    <w:tbl>
      <w:tblPr>
        <w:tblW w:w="9531" w:type="dxa"/>
        <w:tblInd w:w="18" w:type="dxa"/>
        <w:tblLayout w:type="fixed"/>
        <w:tblLook w:val="0000" w:firstRow="0" w:lastRow="0" w:firstColumn="0" w:lastColumn="0" w:noHBand="0" w:noVBand="0"/>
      </w:tblPr>
      <w:tblGrid>
        <w:gridCol w:w="3051"/>
        <w:gridCol w:w="1296"/>
        <w:gridCol w:w="1296"/>
        <w:gridCol w:w="1296"/>
        <w:gridCol w:w="1296"/>
        <w:gridCol w:w="1296"/>
      </w:tblGrid>
      <w:tr w:rsidR="00061F1C" w:rsidRPr="006819AC" w14:paraId="3285154E" w14:textId="5FCE4248" w:rsidTr="006819AC">
        <w:tc>
          <w:tcPr>
            <w:tcW w:w="3051" w:type="dxa"/>
            <w:shd w:val="clear" w:color="auto" w:fill="auto"/>
          </w:tcPr>
          <w:p w14:paraId="27EFE318" w14:textId="77777777" w:rsidR="00061F1C" w:rsidRPr="006819AC" w:rsidRDefault="00061F1C" w:rsidP="00232DE8">
            <w:pPr>
              <w:rPr>
                <w:rFonts w:ascii="Arial" w:hAnsi="Arial" w:cs="Arial"/>
                <w:color w:val="000000"/>
                <w:sz w:val="16"/>
                <w:szCs w:val="16"/>
              </w:rPr>
            </w:pPr>
          </w:p>
        </w:tc>
        <w:tc>
          <w:tcPr>
            <w:tcW w:w="6480" w:type="dxa"/>
            <w:gridSpan w:val="5"/>
            <w:tcBorders>
              <w:bottom w:val="single" w:sz="4" w:space="0" w:color="auto"/>
            </w:tcBorders>
            <w:shd w:val="clear" w:color="auto" w:fill="auto"/>
          </w:tcPr>
          <w:p w14:paraId="06D19EC0" w14:textId="1454C0F4" w:rsidR="00061F1C" w:rsidRPr="006819AC" w:rsidRDefault="00061F1C" w:rsidP="00232DE8">
            <w:pPr>
              <w:tabs>
                <w:tab w:val="right" w:pos="1224"/>
              </w:tabs>
              <w:ind w:right="-72"/>
              <w:jc w:val="center"/>
              <w:rPr>
                <w:rFonts w:ascii="Arial" w:hAnsi="Arial" w:cs="Arial"/>
                <w:b/>
                <w:bCs/>
                <w:sz w:val="16"/>
                <w:szCs w:val="16"/>
              </w:rPr>
            </w:pPr>
            <w:r w:rsidRPr="006819AC">
              <w:rPr>
                <w:rFonts w:ascii="Arial" w:hAnsi="Arial" w:cs="Arial"/>
                <w:b/>
                <w:bCs/>
                <w:sz w:val="16"/>
                <w:szCs w:val="16"/>
              </w:rPr>
              <w:t>Consolidated financial statements</w:t>
            </w:r>
          </w:p>
        </w:tc>
      </w:tr>
      <w:tr w:rsidR="009179B5" w:rsidRPr="006819AC" w14:paraId="6E13335C" w14:textId="32C3D004" w:rsidTr="006819AC">
        <w:tc>
          <w:tcPr>
            <w:tcW w:w="3051" w:type="dxa"/>
            <w:shd w:val="clear" w:color="auto" w:fill="auto"/>
          </w:tcPr>
          <w:p w14:paraId="368F2542" w14:textId="77777777" w:rsidR="009179B5" w:rsidRPr="006819AC" w:rsidRDefault="009179B5" w:rsidP="009179B5">
            <w:pPr>
              <w:rPr>
                <w:rFonts w:ascii="Arial" w:hAnsi="Arial" w:cs="Arial"/>
                <w:color w:val="000000"/>
                <w:sz w:val="16"/>
                <w:szCs w:val="16"/>
              </w:rPr>
            </w:pPr>
          </w:p>
        </w:tc>
        <w:tc>
          <w:tcPr>
            <w:tcW w:w="1296" w:type="dxa"/>
            <w:shd w:val="clear" w:color="auto" w:fill="auto"/>
          </w:tcPr>
          <w:p w14:paraId="2C95193D" w14:textId="0C8A0878" w:rsidR="009179B5" w:rsidRPr="006819AC" w:rsidRDefault="009179B5" w:rsidP="006819AC">
            <w:pPr>
              <w:tabs>
                <w:tab w:val="decimal" w:pos="1073"/>
              </w:tabs>
              <w:ind w:right="-14"/>
              <w:jc w:val="both"/>
              <w:rPr>
                <w:rFonts w:ascii="Arial" w:hAnsi="Arial" w:cs="Arial"/>
                <w:b/>
                <w:bCs/>
                <w:noProof/>
                <w:snapToGrid w:val="0"/>
                <w:color w:val="000000"/>
                <w:sz w:val="16"/>
                <w:szCs w:val="16"/>
                <w:lang w:eastAsia="th-TH"/>
              </w:rPr>
            </w:pPr>
            <w:r w:rsidRPr="006819AC">
              <w:rPr>
                <w:rFonts w:ascii="Arial" w:hAnsi="Arial" w:cs="Arial"/>
                <w:b/>
                <w:bCs/>
                <w:sz w:val="16"/>
                <w:szCs w:val="16"/>
              </w:rPr>
              <w:t>Leases</w:t>
            </w:r>
          </w:p>
        </w:tc>
        <w:tc>
          <w:tcPr>
            <w:tcW w:w="1296" w:type="dxa"/>
            <w:shd w:val="clear" w:color="auto" w:fill="auto"/>
          </w:tcPr>
          <w:p w14:paraId="6EF5FED7" w14:textId="246775CC" w:rsidR="009179B5" w:rsidRPr="006819AC" w:rsidRDefault="009179B5" w:rsidP="006819AC">
            <w:pPr>
              <w:tabs>
                <w:tab w:val="decimal" w:pos="1073"/>
              </w:tabs>
              <w:ind w:right="-14"/>
              <w:jc w:val="both"/>
              <w:rPr>
                <w:rFonts w:ascii="Arial" w:eastAsia="Arial Unicode MS" w:hAnsi="Arial" w:cs="Arial"/>
                <w:b/>
                <w:bCs/>
                <w:sz w:val="16"/>
                <w:szCs w:val="16"/>
                <w:cs/>
                <w:lang w:val="en-GB"/>
              </w:rPr>
            </w:pPr>
            <w:r w:rsidRPr="006819AC">
              <w:rPr>
                <w:rFonts w:ascii="Arial" w:hAnsi="Arial" w:cs="Arial"/>
                <w:b/>
                <w:bCs/>
                <w:sz w:val="16"/>
                <w:szCs w:val="16"/>
              </w:rPr>
              <w:t>Medical tools</w:t>
            </w:r>
          </w:p>
        </w:tc>
        <w:tc>
          <w:tcPr>
            <w:tcW w:w="1296" w:type="dxa"/>
            <w:shd w:val="clear" w:color="auto" w:fill="auto"/>
          </w:tcPr>
          <w:p w14:paraId="6E3E7B75" w14:textId="4EFE2707" w:rsidR="009179B5" w:rsidRPr="006819AC" w:rsidRDefault="009179B5" w:rsidP="006819AC">
            <w:pPr>
              <w:tabs>
                <w:tab w:val="decimal" w:pos="1073"/>
              </w:tabs>
              <w:ind w:right="-72"/>
              <w:jc w:val="both"/>
              <w:rPr>
                <w:rFonts w:ascii="Arial" w:hAnsi="Arial" w:cs="Arial"/>
                <w:b/>
                <w:bCs/>
                <w:noProof/>
                <w:snapToGrid w:val="0"/>
                <w:color w:val="000000"/>
                <w:sz w:val="16"/>
                <w:szCs w:val="16"/>
                <w:lang w:eastAsia="th-TH"/>
              </w:rPr>
            </w:pPr>
            <w:r w:rsidRPr="006819AC">
              <w:rPr>
                <w:rFonts w:ascii="Arial" w:hAnsi="Arial" w:cs="Arial"/>
                <w:b/>
                <w:bCs/>
                <w:sz w:val="16"/>
                <w:szCs w:val="16"/>
              </w:rPr>
              <w:t>Debentures</w:t>
            </w:r>
          </w:p>
        </w:tc>
        <w:tc>
          <w:tcPr>
            <w:tcW w:w="1296" w:type="dxa"/>
          </w:tcPr>
          <w:p w14:paraId="43E85AEF" w14:textId="6C272E6D" w:rsidR="009179B5" w:rsidRPr="006819AC" w:rsidRDefault="009179B5" w:rsidP="006819AC">
            <w:pPr>
              <w:tabs>
                <w:tab w:val="decimal" w:pos="1073"/>
              </w:tabs>
              <w:ind w:right="-72"/>
              <w:jc w:val="both"/>
              <w:rPr>
                <w:rFonts w:ascii="Arial" w:hAnsi="Arial" w:cs="Arial"/>
                <w:b/>
                <w:bCs/>
                <w:sz w:val="16"/>
                <w:szCs w:val="16"/>
              </w:rPr>
            </w:pPr>
            <w:r w:rsidRPr="006819AC">
              <w:rPr>
                <w:rFonts w:ascii="Arial" w:hAnsi="Arial" w:cs="Arial"/>
                <w:b/>
                <w:bCs/>
                <w:sz w:val="16"/>
                <w:szCs w:val="16"/>
              </w:rPr>
              <w:t>Borrowings</w:t>
            </w:r>
          </w:p>
        </w:tc>
        <w:tc>
          <w:tcPr>
            <w:tcW w:w="1296" w:type="dxa"/>
          </w:tcPr>
          <w:p w14:paraId="1D0FFFFF" w14:textId="41BA0D83" w:rsidR="009179B5" w:rsidRPr="006819AC" w:rsidRDefault="009179B5" w:rsidP="006819AC">
            <w:pPr>
              <w:tabs>
                <w:tab w:val="decimal" w:pos="1073"/>
              </w:tabs>
              <w:ind w:right="-72"/>
              <w:jc w:val="both"/>
              <w:rPr>
                <w:rFonts w:ascii="Arial" w:hAnsi="Arial" w:cs="Arial"/>
                <w:b/>
                <w:bCs/>
                <w:sz w:val="16"/>
                <w:szCs w:val="16"/>
              </w:rPr>
            </w:pPr>
            <w:r w:rsidRPr="006819AC">
              <w:rPr>
                <w:rFonts w:ascii="Arial" w:hAnsi="Arial" w:cs="Arial"/>
                <w:b/>
                <w:bCs/>
                <w:sz w:val="16"/>
                <w:szCs w:val="16"/>
              </w:rPr>
              <w:t>Total</w:t>
            </w:r>
          </w:p>
        </w:tc>
      </w:tr>
      <w:tr w:rsidR="009179B5" w:rsidRPr="006819AC" w14:paraId="451DDC76" w14:textId="09DCAB9D" w:rsidTr="006819AC">
        <w:tc>
          <w:tcPr>
            <w:tcW w:w="3051" w:type="dxa"/>
            <w:shd w:val="clear" w:color="auto" w:fill="auto"/>
          </w:tcPr>
          <w:p w14:paraId="71A63400" w14:textId="77777777" w:rsidR="009179B5" w:rsidRPr="006819AC" w:rsidRDefault="009179B5" w:rsidP="009179B5">
            <w:pPr>
              <w:rPr>
                <w:rFonts w:ascii="Arial" w:hAnsi="Arial" w:cs="Arial"/>
                <w:color w:val="000000"/>
                <w:sz w:val="16"/>
                <w:szCs w:val="16"/>
              </w:rPr>
            </w:pPr>
          </w:p>
        </w:tc>
        <w:tc>
          <w:tcPr>
            <w:tcW w:w="1296" w:type="dxa"/>
            <w:tcBorders>
              <w:bottom w:val="single" w:sz="4" w:space="0" w:color="auto"/>
            </w:tcBorders>
            <w:shd w:val="clear" w:color="auto" w:fill="auto"/>
          </w:tcPr>
          <w:p w14:paraId="1025CD47" w14:textId="29E5EC4E" w:rsidR="009179B5" w:rsidRPr="006819AC" w:rsidRDefault="009179B5" w:rsidP="006819AC">
            <w:pPr>
              <w:tabs>
                <w:tab w:val="decimal" w:pos="1073"/>
              </w:tabs>
              <w:ind w:right="-72"/>
              <w:jc w:val="both"/>
              <w:rPr>
                <w:rFonts w:ascii="Arial" w:hAnsi="Arial" w:cs="Arial"/>
                <w:b/>
                <w:bCs/>
                <w:noProof/>
                <w:snapToGrid w:val="0"/>
                <w:color w:val="000000"/>
                <w:sz w:val="16"/>
                <w:szCs w:val="16"/>
                <w:lang w:eastAsia="th-TH"/>
              </w:rPr>
            </w:pPr>
            <w:r w:rsidRPr="006819AC">
              <w:rPr>
                <w:rFonts w:ascii="Arial" w:hAnsi="Arial" w:cs="Arial"/>
                <w:b/>
                <w:bCs/>
                <w:sz w:val="16"/>
                <w:szCs w:val="16"/>
              </w:rPr>
              <w:t>Baht</w:t>
            </w:r>
          </w:p>
        </w:tc>
        <w:tc>
          <w:tcPr>
            <w:tcW w:w="1296" w:type="dxa"/>
            <w:tcBorders>
              <w:bottom w:val="single" w:sz="4" w:space="0" w:color="auto"/>
            </w:tcBorders>
            <w:shd w:val="clear" w:color="auto" w:fill="auto"/>
          </w:tcPr>
          <w:p w14:paraId="1540D837" w14:textId="4B1D38FE" w:rsidR="009179B5" w:rsidRPr="006819AC" w:rsidRDefault="009179B5" w:rsidP="006819AC">
            <w:pPr>
              <w:tabs>
                <w:tab w:val="decimal" w:pos="1073"/>
              </w:tabs>
              <w:ind w:right="-72"/>
              <w:jc w:val="both"/>
              <w:rPr>
                <w:rFonts w:ascii="Arial" w:hAnsi="Arial" w:cs="Arial"/>
                <w:b/>
                <w:bCs/>
                <w:noProof/>
                <w:snapToGrid w:val="0"/>
                <w:color w:val="000000"/>
                <w:sz w:val="16"/>
                <w:szCs w:val="16"/>
                <w:lang w:eastAsia="th-TH"/>
              </w:rPr>
            </w:pPr>
            <w:r w:rsidRPr="006819AC">
              <w:rPr>
                <w:rFonts w:ascii="Arial" w:hAnsi="Arial" w:cs="Arial"/>
                <w:b/>
                <w:bCs/>
                <w:sz w:val="16"/>
                <w:szCs w:val="16"/>
              </w:rPr>
              <w:t>Baht</w:t>
            </w:r>
          </w:p>
        </w:tc>
        <w:tc>
          <w:tcPr>
            <w:tcW w:w="1296" w:type="dxa"/>
            <w:tcBorders>
              <w:bottom w:val="single" w:sz="4" w:space="0" w:color="auto"/>
            </w:tcBorders>
            <w:shd w:val="clear" w:color="auto" w:fill="auto"/>
          </w:tcPr>
          <w:p w14:paraId="73B36B07" w14:textId="5F72A5C2" w:rsidR="009179B5" w:rsidRPr="006819AC" w:rsidRDefault="009179B5" w:rsidP="006819AC">
            <w:pPr>
              <w:tabs>
                <w:tab w:val="decimal" w:pos="1073"/>
              </w:tabs>
              <w:ind w:right="-72"/>
              <w:jc w:val="both"/>
              <w:rPr>
                <w:rFonts w:ascii="Arial" w:hAnsi="Arial" w:cs="Arial"/>
                <w:b/>
                <w:bCs/>
                <w:noProof/>
                <w:snapToGrid w:val="0"/>
                <w:color w:val="000000"/>
                <w:sz w:val="16"/>
                <w:szCs w:val="16"/>
                <w:lang w:eastAsia="th-TH"/>
              </w:rPr>
            </w:pPr>
            <w:r w:rsidRPr="006819AC">
              <w:rPr>
                <w:rFonts w:ascii="Arial" w:hAnsi="Arial" w:cs="Arial"/>
                <w:b/>
                <w:bCs/>
                <w:sz w:val="16"/>
                <w:szCs w:val="16"/>
              </w:rPr>
              <w:t>Baht</w:t>
            </w:r>
          </w:p>
        </w:tc>
        <w:tc>
          <w:tcPr>
            <w:tcW w:w="1296" w:type="dxa"/>
            <w:tcBorders>
              <w:bottom w:val="single" w:sz="4" w:space="0" w:color="auto"/>
            </w:tcBorders>
          </w:tcPr>
          <w:p w14:paraId="39047F81" w14:textId="362CEAC2" w:rsidR="009179B5" w:rsidRPr="006819AC" w:rsidRDefault="009179B5" w:rsidP="006819AC">
            <w:pPr>
              <w:tabs>
                <w:tab w:val="decimal" w:pos="1073"/>
              </w:tabs>
              <w:ind w:right="-72"/>
              <w:jc w:val="both"/>
              <w:rPr>
                <w:rFonts w:ascii="Arial" w:hAnsi="Arial" w:cs="Arial"/>
                <w:b/>
                <w:bCs/>
                <w:sz w:val="16"/>
                <w:szCs w:val="16"/>
              </w:rPr>
            </w:pPr>
            <w:r w:rsidRPr="006819AC">
              <w:rPr>
                <w:rFonts w:ascii="Arial" w:hAnsi="Arial" w:cs="Arial"/>
                <w:b/>
                <w:bCs/>
                <w:sz w:val="16"/>
                <w:szCs w:val="16"/>
              </w:rPr>
              <w:t>Baht</w:t>
            </w:r>
          </w:p>
        </w:tc>
        <w:tc>
          <w:tcPr>
            <w:tcW w:w="1296" w:type="dxa"/>
            <w:tcBorders>
              <w:bottom w:val="single" w:sz="4" w:space="0" w:color="auto"/>
            </w:tcBorders>
          </w:tcPr>
          <w:p w14:paraId="71B04E92" w14:textId="19A529A4" w:rsidR="009179B5" w:rsidRPr="006819AC" w:rsidRDefault="009179B5" w:rsidP="006819AC">
            <w:pPr>
              <w:tabs>
                <w:tab w:val="decimal" w:pos="1073"/>
              </w:tabs>
              <w:ind w:right="-72"/>
              <w:jc w:val="both"/>
              <w:rPr>
                <w:rFonts w:ascii="Arial" w:hAnsi="Arial" w:cs="Arial"/>
                <w:b/>
                <w:bCs/>
                <w:sz w:val="16"/>
                <w:szCs w:val="16"/>
              </w:rPr>
            </w:pPr>
            <w:r w:rsidRPr="006819AC">
              <w:rPr>
                <w:rFonts w:ascii="Arial" w:hAnsi="Arial" w:cs="Arial"/>
                <w:b/>
                <w:bCs/>
                <w:sz w:val="16"/>
                <w:szCs w:val="16"/>
              </w:rPr>
              <w:t>Baht</w:t>
            </w:r>
          </w:p>
        </w:tc>
      </w:tr>
      <w:tr w:rsidR="00061F1C" w:rsidRPr="006819AC" w14:paraId="6327DF27" w14:textId="13C31B25" w:rsidTr="006819AC">
        <w:tc>
          <w:tcPr>
            <w:tcW w:w="3051" w:type="dxa"/>
            <w:shd w:val="clear" w:color="auto" w:fill="auto"/>
          </w:tcPr>
          <w:p w14:paraId="259F6A85" w14:textId="4C0AC86F" w:rsidR="00061F1C" w:rsidRPr="006819AC" w:rsidRDefault="00061F1C" w:rsidP="00232DE8">
            <w:pPr>
              <w:rPr>
                <w:rFonts w:ascii="Arial" w:hAnsi="Arial" w:cs="Arial"/>
                <w:b/>
                <w:bCs/>
                <w:color w:val="000000"/>
                <w:sz w:val="16"/>
                <w:szCs w:val="16"/>
                <w:lang w:val="en-GB" w:eastAsia="en-GB"/>
              </w:rPr>
            </w:pPr>
          </w:p>
        </w:tc>
        <w:tc>
          <w:tcPr>
            <w:tcW w:w="1296" w:type="dxa"/>
            <w:tcBorders>
              <w:top w:val="single" w:sz="4" w:space="0" w:color="auto"/>
            </w:tcBorders>
            <w:shd w:val="clear" w:color="auto" w:fill="auto"/>
          </w:tcPr>
          <w:p w14:paraId="6FC62703" w14:textId="0E436F20" w:rsidR="00061F1C" w:rsidRPr="006819AC" w:rsidRDefault="00061F1C"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shd w:val="clear" w:color="auto" w:fill="auto"/>
          </w:tcPr>
          <w:p w14:paraId="1FD38EDC" w14:textId="2F1D333D" w:rsidR="00061F1C" w:rsidRPr="006819AC" w:rsidRDefault="00061F1C"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shd w:val="clear" w:color="auto" w:fill="auto"/>
          </w:tcPr>
          <w:p w14:paraId="121C4FA3" w14:textId="527D61C9" w:rsidR="00061F1C" w:rsidRPr="006819AC" w:rsidRDefault="00061F1C"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tcPr>
          <w:p w14:paraId="14A0D06F" w14:textId="77777777" w:rsidR="00061F1C" w:rsidRPr="006819AC" w:rsidRDefault="00061F1C"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tcPr>
          <w:p w14:paraId="3EF527B1" w14:textId="77777777" w:rsidR="00061F1C" w:rsidRPr="006819AC" w:rsidRDefault="00061F1C" w:rsidP="006819AC">
            <w:pPr>
              <w:tabs>
                <w:tab w:val="decimal" w:pos="1073"/>
              </w:tabs>
              <w:ind w:right="-72"/>
              <w:jc w:val="both"/>
              <w:rPr>
                <w:rFonts w:ascii="Arial" w:hAnsi="Arial" w:cs="Arial"/>
                <w:noProof/>
                <w:snapToGrid w:val="0"/>
                <w:color w:val="000000"/>
                <w:sz w:val="16"/>
                <w:szCs w:val="16"/>
                <w:lang w:eastAsia="th-TH"/>
              </w:rPr>
            </w:pPr>
          </w:p>
        </w:tc>
      </w:tr>
      <w:tr w:rsidR="00985B39" w:rsidRPr="006819AC" w14:paraId="18C2E1EA" w14:textId="5E00958E" w:rsidTr="006819AC">
        <w:tc>
          <w:tcPr>
            <w:tcW w:w="3051" w:type="dxa"/>
            <w:shd w:val="clear" w:color="auto" w:fill="auto"/>
          </w:tcPr>
          <w:p w14:paraId="03C8BCA0" w14:textId="2E0AD26E" w:rsidR="00985B39" w:rsidRPr="006819AC" w:rsidRDefault="00985B39" w:rsidP="00985B39">
            <w:pPr>
              <w:rPr>
                <w:rFonts w:ascii="Arial" w:hAnsi="Arial" w:cs="Arial"/>
                <w:b/>
                <w:bCs/>
                <w:sz w:val="16"/>
                <w:szCs w:val="16"/>
              </w:rPr>
            </w:pPr>
            <w:r w:rsidRPr="006819AC">
              <w:rPr>
                <w:rFonts w:ascii="Arial" w:hAnsi="Arial" w:cs="Arial"/>
                <w:b/>
                <w:bCs/>
                <w:sz w:val="16"/>
                <w:szCs w:val="16"/>
              </w:rPr>
              <w:t xml:space="preserve">Liabilities as </w:t>
            </w:r>
            <w:proofErr w:type="gramStart"/>
            <w:r w:rsidRPr="006819AC">
              <w:rPr>
                <w:rFonts w:ascii="Arial" w:hAnsi="Arial" w:cs="Arial"/>
                <w:b/>
                <w:bCs/>
                <w:sz w:val="16"/>
                <w:szCs w:val="16"/>
              </w:rPr>
              <w:t>at</w:t>
            </w:r>
            <w:proofErr w:type="gramEnd"/>
            <w:r w:rsidRPr="006819AC">
              <w:rPr>
                <w:rFonts w:ascii="Arial" w:hAnsi="Arial" w:cs="Arial"/>
                <w:b/>
                <w:bCs/>
                <w:sz w:val="16"/>
                <w:szCs w:val="16"/>
              </w:rPr>
              <w:t xml:space="preserve"> </w:t>
            </w:r>
            <w:r w:rsidRPr="006819AC">
              <w:rPr>
                <w:rFonts w:ascii="Arial" w:hAnsi="Arial" w:cs="Arial"/>
                <w:b/>
                <w:bCs/>
                <w:sz w:val="16"/>
                <w:szCs w:val="16"/>
                <w:lang w:val="en-GB"/>
              </w:rPr>
              <w:t>1</w:t>
            </w:r>
            <w:r w:rsidRPr="006819AC">
              <w:rPr>
                <w:rFonts w:ascii="Arial" w:hAnsi="Arial" w:cs="Arial"/>
                <w:b/>
                <w:bCs/>
                <w:sz w:val="16"/>
                <w:szCs w:val="16"/>
              </w:rPr>
              <w:t xml:space="preserve"> January </w:t>
            </w:r>
            <w:r w:rsidRPr="006819AC">
              <w:rPr>
                <w:rFonts w:ascii="Arial" w:hAnsi="Arial" w:cs="Arial"/>
                <w:b/>
                <w:bCs/>
                <w:sz w:val="16"/>
                <w:szCs w:val="16"/>
                <w:lang w:val="en-GB"/>
              </w:rPr>
              <w:t>2023</w:t>
            </w:r>
          </w:p>
        </w:tc>
        <w:tc>
          <w:tcPr>
            <w:tcW w:w="1296" w:type="dxa"/>
            <w:shd w:val="clear" w:color="auto" w:fill="auto"/>
          </w:tcPr>
          <w:p w14:paraId="46F901D8" w14:textId="6DF64D68"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207,653,239</w:t>
            </w:r>
          </w:p>
        </w:tc>
        <w:tc>
          <w:tcPr>
            <w:tcW w:w="1296" w:type="dxa"/>
            <w:shd w:val="clear" w:color="auto" w:fill="auto"/>
          </w:tcPr>
          <w:p w14:paraId="59C88C64" w14:textId="52F6CAFB"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96,095,475</w:t>
            </w:r>
          </w:p>
        </w:tc>
        <w:tc>
          <w:tcPr>
            <w:tcW w:w="1296" w:type="dxa"/>
            <w:shd w:val="clear" w:color="auto" w:fill="auto"/>
          </w:tcPr>
          <w:p w14:paraId="7DBEB8C2" w14:textId="2C72C050" w:rsidR="00985B39"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 xml:space="preserve">-    </w:t>
            </w:r>
            <w:r>
              <w:rPr>
                <w:rFonts w:ascii="Arial" w:hAnsi="Arial" w:cs="Arial"/>
                <w:sz w:val="16"/>
                <w:szCs w:val="16"/>
              </w:rPr>
              <w:t xml:space="preserve"> </w:t>
            </w:r>
            <w:r w:rsidRPr="006819AC">
              <w:rPr>
                <w:rFonts w:ascii="Arial" w:hAnsi="Arial" w:cs="Arial"/>
                <w:sz w:val="16"/>
                <w:szCs w:val="16"/>
              </w:rPr>
              <w:t xml:space="preserve">  </w:t>
            </w:r>
          </w:p>
        </w:tc>
        <w:tc>
          <w:tcPr>
            <w:tcW w:w="1296" w:type="dxa"/>
          </w:tcPr>
          <w:p w14:paraId="6F04CFF2" w14:textId="2551DBC3"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11,079,437,108</w:t>
            </w:r>
          </w:p>
        </w:tc>
        <w:tc>
          <w:tcPr>
            <w:tcW w:w="1296" w:type="dxa"/>
          </w:tcPr>
          <w:p w14:paraId="577643C6" w14:textId="54C83328"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11,383,185,822</w:t>
            </w:r>
          </w:p>
        </w:tc>
      </w:tr>
      <w:tr w:rsidR="006819AC" w:rsidRPr="006819AC" w14:paraId="011CE88F" w14:textId="6F12DEF0" w:rsidTr="006819AC">
        <w:tc>
          <w:tcPr>
            <w:tcW w:w="3051" w:type="dxa"/>
            <w:shd w:val="clear" w:color="auto" w:fill="auto"/>
          </w:tcPr>
          <w:p w14:paraId="0BA8CB30" w14:textId="7865B4A6" w:rsidR="006819AC" w:rsidRPr="006819AC" w:rsidRDefault="006819AC" w:rsidP="006819AC">
            <w:pPr>
              <w:rPr>
                <w:rFonts w:ascii="Arial" w:hAnsi="Arial" w:cs="Arial"/>
                <w:color w:val="000000"/>
                <w:sz w:val="16"/>
                <w:szCs w:val="16"/>
                <w:lang w:val="en-GB" w:eastAsia="en-GB"/>
              </w:rPr>
            </w:pPr>
            <w:r w:rsidRPr="006819AC">
              <w:rPr>
                <w:rFonts w:ascii="Arial" w:hAnsi="Arial" w:cs="Arial"/>
                <w:sz w:val="16"/>
                <w:szCs w:val="16"/>
              </w:rPr>
              <w:t>Cash inflow</w:t>
            </w:r>
          </w:p>
        </w:tc>
        <w:tc>
          <w:tcPr>
            <w:tcW w:w="1296" w:type="dxa"/>
            <w:shd w:val="clear" w:color="auto" w:fill="auto"/>
          </w:tcPr>
          <w:p w14:paraId="6587B91E" w14:textId="4BE7E76D"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 xml:space="preserve">-    </w:t>
            </w:r>
            <w:r>
              <w:rPr>
                <w:rFonts w:ascii="Arial" w:hAnsi="Arial" w:cs="Arial"/>
                <w:sz w:val="16"/>
                <w:szCs w:val="16"/>
              </w:rPr>
              <w:t xml:space="preserve"> </w:t>
            </w:r>
            <w:r w:rsidRPr="006819AC">
              <w:rPr>
                <w:rFonts w:ascii="Arial" w:hAnsi="Arial" w:cs="Arial"/>
                <w:sz w:val="16"/>
                <w:szCs w:val="16"/>
              </w:rPr>
              <w:t xml:space="preserve">  </w:t>
            </w:r>
          </w:p>
        </w:tc>
        <w:tc>
          <w:tcPr>
            <w:tcW w:w="1296" w:type="dxa"/>
            <w:shd w:val="clear" w:color="auto" w:fill="auto"/>
          </w:tcPr>
          <w:p w14:paraId="22D59515" w14:textId="385003F2"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9D590B">
              <w:rPr>
                <w:rFonts w:ascii="Arial" w:hAnsi="Arial" w:cs="Arial"/>
                <w:sz w:val="16"/>
                <w:szCs w:val="16"/>
              </w:rPr>
              <w:t xml:space="preserve">-       </w:t>
            </w:r>
          </w:p>
        </w:tc>
        <w:tc>
          <w:tcPr>
            <w:tcW w:w="1296" w:type="dxa"/>
            <w:shd w:val="clear" w:color="auto" w:fill="auto"/>
          </w:tcPr>
          <w:p w14:paraId="76C510A8" w14:textId="4CA07E8D"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9D590B">
              <w:rPr>
                <w:rFonts w:ascii="Arial" w:hAnsi="Arial" w:cs="Arial"/>
                <w:sz w:val="16"/>
                <w:szCs w:val="16"/>
              </w:rPr>
              <w:t xml:space="preserve">-       </w:t>
            </w:r>
          </w:p>
        </w:tc>
        <w:tc>
          <w:tcPr>
            <w:tcW w:w="1296" w:type="dxa"/>
          </w:tcPr>
          <w:p w14:paraId="75498466" w14:textId="260F5C83"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4,712,008,713</w:t>
            </w:r>
          </w:p>
        </w:tc>
        <w:tc>
          <w:tcPr>
            <w:tcW w:w="1296" w:type="dxa"/>
          </w:tcPr>
          <w:p w14:paraId="41FF9F7D" w14:textId="202AF20E"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4,712,008,713</w:t>
            </w:r>
          </w:p>
        </w:tc>
      </w:tr>
      <w:tr w:rsidR="006819AC" w:rsidRPr="006819AC" w14:paraId="595E2F60" w14:textId="77777777" w:rsidTr="006819AC">
        <w:tc>
          <w:tcPr>
            <w:tcW w:w="3051" w:type="dxa"/>
            <w:shd w:val="clear" w:color="auto" w:fill="auto"/>
          </w:tcPr>
          <w:p w14:paraId="5DE50839" w14:textId="624FB62C" w:rsidR="006819AC" w:rsidRPr="006819AC" w:rsidRDefault="006819AC" w:rsidP="006819AC">
            <w:pPr>
              <w:rPr>
                <w:rFonts w:ascii="Arial" w:hAnsi="Arial" w:cs="Arial"/>
                <w:sz w:val="16"/>
                <w:szCs w:val="16"/>
              </w:rPr>
            </w:pPr>
            <w:r w:rsidRPr="006819AC">
              <w:rPr>
                <w:rFonts w:ascii="Arial" w:hAnsi="Arial" w:cs="Arial"/>
                <w:sz w:val="16"/>
                <w:szCs w:val="16"/>
              </w:rPr>
              <w:t>Cash outflow from underwriting fee for</w:t>
            </w:r>
          </w:p>
        </w:tc>
        <w:tc>
          <w:tcPr>
            <w:tcW w:w="1296" w:type="dxa"/>
            <w:shd w:val="clear" w:color="auto" w:fill="auto"/>
          </w:tcPr>
          <w:p w14:paraId="36796AE5" w14:textId="77777777" w:rsidR="006819AC" w:rsidRPr="006819AC" w:rsidRDefault="006819AC" w:rsidP="006819AC">
            <w:pPr>
              <w:tabs>
                <w:tab w:val="decimal" w:pos="1073"/>
              </w:tabs>
              <w:ind w:right="-72"/>
              <w:jc w:val="both"/>
              <w:rPr>
                <w:rFonts w:ascii="Arial" w:hAnsi="Arial" w:cs="Arial"/>
                <w:sz w:val="16"/>
                <w:szCs w:val="16"/>
              </w:rPr>
            </w:pPr>
          </w:p>
        </w:tc>
        <w:tc>
          <w:tcPr>
            <w:tcW w:w="1296" w:type="dxa"/>
            <w:shd w:val="clear" w:color="auto" w:fill="auto"/>
          </w:tcPr>
          <w:p w14:paraId="6B069427" w14:textId="77777777" w:rsidR="006819AC" w:rsidRPr="009D590B" w:rsidRDefault="006819AC" w:rsidP="006819AC">
            <w:pPr>
              <w:tabs>
                <w:tab w:val="decimal" w:pos="1073"/>
              </w:tabs>
              <w:ind w:right="-72"/>
              <w:jc w:val="both"/>
              <w:rPr>
                <w:rFonts w:ascii="Arial" w:hAnsi="Arial" w:cs="Arial"/>
                <w:sz w:val="16"/>
                <w:szCs w:val="16"/>
              </w:rPr>
            </w:pPr>
          </w:p>
        </w:tc>
        <w:tc>
          <w:tcPr>
            <w:tcW w:w="1296" w:type="dxa"/>
            <w:shd w:val="clear" w:color="auto" w:fill="auto"/>
          </w:tcPr>
          <w:p w14:paraId="766E8883" w14:textId="77777777" w:rsidR="006819AC" w:rsidRPr="009D590B" w:rsidRDefault="006819AC" w:rsidP="006819AC">
            <w:pPr>
              <w:tabs>
                <w:tab w:val="decimal" w:pos="1073"/>
              </w:tabs>
              <w:ind w:right="-72"/>
              <w:jc w:val="both"/>
              <w:rPr>
                <w:rFonts w:ascii="Arial" w:hAnsi="Arial" w:cs="Arial"/>
                <w:sz w:val="16"/>
                <w:szCs w:val="16"/>
              </w:rPr>
            </w:pPr>
          </w:p>
        </w:tc>
        <w:tc>
          <w:tcPr>
            <w:tcW w:w="1296" w:type="dxa"/>
          </w:tcPr>
          <w:p w14:paraId="0977FC9C" w14:textId="77777777" w:rsidR="006819AC" w:rsidRPr="006819AC" w:rsidRDefault="006819AC" w:rsidP="006819AC">
            <w:pPr>
              <w:tabs>
                <w:tab w:val="decimal" w:pos="1073"/>
              </w:tabs>
              <w:ind w:right="-72"/>
              <w:jc w:val="both"/>
              <w:rPr>
                <w:rFonts w:ascii="Arial" w:hAnsi="Arial" w:cs="Arial"/>
                <w:sz w:val="16"/>
                <w:szCs w:val="16"/>
              </w:rPr>
            </w:pPr>
          </w:p>
        </w:tc>
        <w:tc>
          <w:tcPr>
            <w:tcW w:w="1296" w:type="dxa"/>
          </w:tcPr>
          <w:p w14:paraId="5B229941" w14:textId="77777777" w:rsidR="006819AC" w:rsidRPr="006819AC" w:rsidRDefault="006819AC" w:rsidP="006819AC">
            <w:pPr>
              <w:tabs>
                <w:tab w:val="decimal" w:pos="1073"/>
              </w:tabs>
              <w:ind w:right="-72"/>
              <w:jc w:val="both"/>
              <w:rPr>
                <w:rFonts w:ascii="Arial" w:hAnsi="Arial" w:cs="Arial"/>
                <w:sz w:val="16"/>
                <w:szCs w:val="16"/>
              </w:rPr>
            </w:pPr>
          </w:p>
        </w:tc>
      </w:tr>
      <w:tr w:rsidR="006819AC" w:rsidRPr="006819AC" w14:paraId="6A687403" w14:textId="06965375" w:rsidTr="006819AC">
        <w:tc>
          <w:tcPr>
            <w:tcW w:w="3051" w:type="dxa"/>
            <w:shd w:val="clear" w:color="auto" w:fill="auto"/>
          </w:tcPr>
          <w:p w14:paraId="4D125C3D" w14:textId="6D156A8D" w:rsidR="006819AC" w:rsidRPr="006819AC" w:rsidRDefault="006819AC" w:rsidP="006819AC">
            <w:pPr>
              <w:rPr>
                <w:rFonts w:ascii="Arial" w:hAnsi="Arial" w:cs="Arial"/>
                <w:color w:val="000000"/>
                <w:sz w:val="16"/>
                <w:szCs w:val="16"/>
                <w:u w:val="single"/>
                <w:lang w:val="en-GB" w:eastAsia="en-GB"/>
              </w:rPr>
            </w:pPr>
            <w:r>
              <w:rPr>
                <w:rFonts w:ascii="Arial" w:hAnsi="Arial" w:cs="Arial"/>
                <w:sz w:val="16"/>
                <w:szCs w:val="16"/>
              </w:rPr>
              <w:t xml:space="preserve">   </w:t>
            </w:r>
            <w:r w:rsidRPr="006819AC">
              <w:rPr>
                <w:rFonts w:ascii="Arial" w:hAnsi="Arial" w:cs="Arial"/>
                <w:sz w:val="16"/>
                <w:szCs w:val="16"/>
              </w:rPr>
              <w:t>loan and debentures</w:t>
            </w:r>
          </w:p>
        </w:tc>
        <w:tc>
          <w:tcPr>
            <w:tcW w:w="1296" w:type="dxa"/>
            <w:shd w:val="clear" w:color="auto" w:fill="auto"/>
          </w:tcPr>
          <w:p w14:paraId="54696308" w14:textId="3C5BBD09"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w:t>
            </w:r>
            <w:r>
              <w:rPr>
                <w:rFonts w:ascii="Arial" w:hAnsi="Arial" w:cs="Arial"/>
                <w:sz w:val="16"/>
                <w:szCs w:val="16"/>
              </w:rPr>
              <w:t xml:space="preserve"> </w:t>
            </w:r>
            <w:r w:rsidRPr="006819AC">
              <w:rPr>
                <w:rFonts w:ascii="Arial" w:hAnsi="Arial" w:cs="Arial"/>
                <w:sz w:val="16"/>
                <w:szCs w:val="16"/>
              </w:rPr>
              <w:t xml:space="preserve">  </w:t>
            </w:r>
          </w:p>
        </w:tc>
        <w:tc>
          <w:tcPr>
            <w:tcW w:w="1296" w:type="dxa"/>
            <w:shd w:val="clear" w:color="auto" w:fill="auto"/>
          </w:tcPr>
          <w:p w14:paraId="6A090B29" w14:textId="2E027CD6"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9D590B">
              <w:rPr>
                <w:rFonts w:ascii="Arial" w:hAnsi="Arial" w:cs="Arial"/>
                <w:sz w:val="16"/>
                <w:szCs w:val="16"/>
              </w:rPr>
              <w:t xml:space="preserve">-       </w:t>
            </w:r>
          </w:p>
        </w:tc>
        <w:tc>
          <w:tcPr>
            <w:tcW w:w="1296" w:type="dxa"/>
            <w:shd w:val="clear" w:color="auto" w:fill="auto"/>
          </w:tcPr>
          <w:p w14:paraId="77FE1B41" w14:textId="1A3875F5"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9D590B">
              <w:rPr>
                <w:rFonts w:ascii="Arial" w:hAnsi="Arial" w:cs="Arial"/>
                <w:sz w:val="16"/>
                <w:szCs w:val="16"/>
              </w:rPr>
              <w:t xml:space="preserve">-       </w:t>
            </w:r>
          </w:p>
        </w:tc>
        <w:tc>
          <w:tcPr>
            <w:tcW w:w="1296" w:type="dxa"/>
          </w:tcPr>
          <w:p w14:paraId="0142F496" w14:textId="3E21B22B"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(500,000)</w:t>
            </w:r>
          </w:p>
        </w:tc>
        <w:tc>
          <w:tcPr>
            <w:tcW w:w="1296" w:type="dxa"/>
          </w:tcPr>
          <w:p w14:paraId="500C6933" w14:textId="04A8075F"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(500,000)</w:t>
            </w:r>
          </w:p>
        </w:tc>
      </w:tr>
      <w:tr w:rsidR="006819AC" w:rsidRPr="006819AC" w14:paraId="1B9042EA" w14:textId="072C9E20" w:rsidTr="006819AC">
        <w:tc>
          <w:tcPr>
            <w:tcW w:w="3051" w:type="dxa"/>
            <w:shd w:val="clear" w:color="auto" w:fill="auto"/>
          </w:tcPr>
          <w:p w14:paraId="0A3E872D" w14:textId="0F87B24C" w:rsidR="006819AC" w:rsidRPr="006819AC" w:rsidRDefault="006819AC" w:rsidP="006819AC">
            <w:pPr>
              <w:rPr>
                <w:rFonts w:ascii="Arial" w:hAnsi="Arial" w:cs="Arial"/>
                <w:sz w:val="16"/>
                <w:szCs w:val="16"/>
                <w:lang w:val="en-GB"/>
              </w:rPr>
            </w:pPr>
            <w:r w:rsidRPr="006819AC">
              <w:rPr>
                <w:rFonts w:ascii="Arial" w:eastAsia="Arial Unicode MS" w:hAnsi="Arial" w:cs="Arial"/>
                <w:sz w:val="16"/>
                <w:szCs w:val="16"/>
                <w:lang w:val="en-GB"/>
              </w:rPr>
              <w:t>Cash outflow</w:t>
            </w:r>
          </w:p>
        </w:tc>
        <w:tc>
          <w:tcPr>
            <w:tcW w:w="1296" w:type="dxa"/>
            <w:shd w:val="clear" w:color="auto" w:fill="auto"/>
          </w:tcPr>
          <w:p w14:paraId="1BD47C87" w14:textId="4A93AB55"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(41,027,833)</w:t>
            </w:r>
          </w:p>
        </w:tc>
        <w:tc>
          <w:tcPr>
            <w:tcW w:w="1296" w:type="dxa"/>
            <w:shd w:val="clear" w:color="auto" w:fill="auto"/>
          </w:tcPr>
          <w:p w14:paraId="41B9FCD7" w14:textId="6946D5BC"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(55,274,943)</w:t>
            </w:r>
          </w:p>
        </w:tc>
        <w:tc>
          <w:tcPr>
            <w:tcW w:w="1296" w:type="dxa"/>
            <w:shd w:val="clear" w:color="auto" w:fill="auto"/>
          </w:tcPr>
          <w:p w14:paraId="1725ADFB" w14:textId="67137422"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1256CE">
              <w:rPr>
                <w:rFonts w:ascii="Arial" w:hAnsi="Arial" w:cs="Arial"/>
                <w:sz w:val="16"/>
                <w:szCs w:val="16"/>
              </w:rPr>
              <w:t xml:space="preserve">-       </w:t>
            </w:r>
          </w:p>
        </w:tc>
        <w:tc>
          <w:tcPr>
            <w:tcW w:w="1296" w:type="dxa"/>
          </w:tcPr>
          <w:p w14:paraId="269691B1" w14:textId="02E33303"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(6,315,700,036)</w:t>
            </w:r>
          </w:p>
        </w:tc>
        <w:tc>
          <w:tcPr>
            <w:tcW w:w="1296" w:type="dxa"/>
          </w:tcPr>
          <w:p w14:paraId="55BAE7DF" w14:textId="7271B002"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(6,412,002,812)</w:t>
            </w:r>
          </w:p>
        </w:tc>
      </w:tr>
      <w:tr w:rsidR="006819AC" w:rsidRPr="006819AC" w14:paraId="76C1FF62" w14:textId="7E5E4354" w:rsidTr="006819AC">
        <w:tc>
          <w:tcPr>
            <w:tcW w:w="3051" w:type="dxa"/>
            <w:shd w:val="clear" w:color="auto" w:fill="auto"/>
          </w:tcPr>
          <w:p w14:paraId="3F7D3ADE" w14:textId="544C0F02" w:rsidR="006819AC" w:rsidRPr="006819AC" w:rsidRDefault="006819AC" w:rsidP="006819AC">
            <w:pPr>
              <w:rPr>
                <w:rFonts w:ascii="Arial" w:hAnsi="Arial" w:cs="Arial"/>
                <w:sz w:val="16"/>
                <w:szCs w:val="16"/>
                <w:lang w:val="en-GB"/>
              </w:rPr>
            </w:pPr>
            <w:r w:rsidRPr="006819AC">
              <w:rPr>
                <w:rFonts w:ascii="Arial" w:eastAsia="Arial Unicode MS" w:hAnsi="Arial" w:cs="Arial"/>
                <w:sz w:val="16"/>
                <w:szCs w:val="16"/>
                <w:lang w:val="en-GB"/>
              </w:rPr>
              <w:t>Acquisitions - lease liabilities</w:t>
            </w:r>
          </w:p>
        </w:tc>
        <w:tc>
          <w:tcPr>
            <w:tcW w:w="1296" w:type="dxa"/>
            <w:shd w:val="clear" w:color="auto" w:fill="auto"/>
          </w:tcPr>
          <w:p w14:paraId="424839DB" w14:textId="6B2EB273"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93,980,946</w:t>
            </w:r>
          </w:p>
        </w:tc>
        <w:tc>
          <w:tcPr>
            <w:tcW w:w="1296" w:type="dxa"/>
            <w:shd w:val="clear" w:color="auto" w:fill="auto"/>
          </w:tcPr>
          <w:p w14:paraId="67E04CEA" w14:textId="5FB62EEE"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30,574,146</w:t>
            </w:r>
          </w:p>
        </w:tc>
        <w:tc>
          <w:tcPr>
            <w:tcW w:w="1296" w:type="dxa"/>
            <w:shd w:val="clear" w:color="auto" w:fill="auto"/>
          </w:tcPr>
          <w:p w14:paraId="22F39C5A" w14:textId="758E1802"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1256CE">
              <w:rPr>
                <w:rFonts w:ascii="Arial" w:hAnsi="Arial" w:cs="Arial"/>
                <w:sz w:val="16"/>
                <w:szCs w:val="16"/>
              </w:rPr>
              <w:t xml:space="preserve">-       </w:t>
            </w:r>
          </w:p>
        </w:tc>
        <w:tc>
          <w:tcPr>
            <w:tcW w:w="1296" w:type="dxa"/>
          </w:tcPr>
          <w:p w14:paraId="732B9C99" w14:textId="49CBC88B"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 xml:space="preserve">-      </w:t>
            </w:r>
          </w:p>
        </w:tc>
        <w:tc>
          <w:tcPr>
            <w:tcW w:w="1296" w:type="dxa"/>
          </w:tcPr>
          <w:p w14:paraId="0149EE3F" w14:textId="0FF4C863"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124,555,092</w:t>
            </w:r>
          </w:p>
        </w:tc>
      </w:tr>
      <w:tr w:rsidR="006819AC" w:rsidRPr="006819AC" w14:paraId="22EA40B4" w14:textId="77777777" w:rsidTr="006819AC">
        <w:tc>
          <w:tcPr>
            <w:tcW w:w="3051" w:type="dxa"/>
            <w:shd w:val="clear" w:color="auto" w:fill="auto"/>
          </w:tcPr>
          <w:p w14:paraId="68B0A4DE" w14:textId="1C81A2D8" w:rsidR="006819AC" w:rsidRPr="006819AC" w:rsidRDefault="006819AC" w:rsidP="006819AC">
            <w:pPr>
              <w:rPr>
                <w:rFonts w:ascii="Arial" w:hAnsi="Arial" w:cs="Arial"/>
                <w:sz w:val="16"/>
                <w:szCs w:val="16"/>
                <w:lang w:val="en-GB"/>
              </w:rPr>
            </w:pPr>
            <w:r w:rsidRPr="006819AC">
              <w:rPr>
                <w:rFonts w:ascii="Arial" w:eastAsia="Arial Unicode MS" w:hAnsi="Arial" w:cs="Arial"/>
                <w:sz w:val="16"/>
                <w:szCs w:val="16"/>
                <w:lang w:val="en-GB"/>
              </w:rPr>
              <w:t>Cancellation - lease liabilities</w:t>
            </w:r>
          </w:p>
        </w:tc>
        <w:tc>
          <w:tcPr>
            <w:tcW w:w="1296" w:type="dxa"/>
            <w:shd w:val="clear" w:color="auto" w:fill="auto"/>
          </w:tcPr>
          <w:p w14:paraId="5BB1CCF0" w14:textId="3A8BC16D"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(1,098,336)</w:t>
            </w:r>
          </w:p>
        </w:tc>
        <w:tc>
          <w:tcPr>
            <w:tcW w:w="1296" w:type="dxa"/>
            <w:shd w:val="clear" w:color="auto" w:fill="auto"/>
          </w:tcPr>
          <w:p w14:paraId="4F0FE96E" w14:textId="6BC14F30"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 xml:space="preserve">-      </w:t>
            </w:r>
          </w:p>
        </w:tc>
        <w:tc>
          <w:tcPr>
            <w:tcW w:w="1296" w:type="dxa"/>
            <w:shd w:val="clear" w:color="auto" w:fill="auto"/>
          </w:tcPr>
          <w:p w14:paraId="307AFD6C" w14:textId="0217CCEC"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1256CE">
              <w:rPr>
                <w:rFonts w:ascii="Arial" w:hAnsi="Arial" w:cs="Arial"/>
                <w:sz w:val="16"/>
                <w:szCs w:val="16"/>
              </w:rPr>
              <w:t xml:space="preserve">-       </w:t>
            </w:r>
          </w:p>
        </w:tc>
        <w:tc>
          <w:tcPr>
            <w:tcW w:w="1296" w:type="dxa"/>
          </w:tcPr>
          <w:p w14:paraId="7958F79D" w14:textId="3F64146B"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 xml:space="preserve">-      </w:t>
            </w:r>
          </w:p>
        </w:tc>
        <w:tc>
          <w:tcPr>
            <w:tcW w:w="1296" w:type="dxa"/>
          </w:tcPr>
          <w:p w14:paraId="65204B01" w14:textId="50E078EE"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 xml:space="preserve"> (1,098,336)</w:t>
            </w:r>
          </w:p>
        </w:tc>
      </w:tr>
      <w:tr w:rsidR="006819AC" w:rsidRPr="006819AC" w14:paraId="29D5D8E8" w14:textId="77777777" w:rsidTr="006819AC">
        <w:tc>
          <w:tcPr>
            <w:tcW w:w="3051" w:type="dxa"/>
            <w:shd w:val="clear" w:color="auto" w:fill="auto"/>
          </w:tcPr>
          <w:p w14:paraId="50F70F4F" w14:textId="41191199" w:rsidR="006819AC" w:rsidRPr="006819AC" w:rsidRDefault="006819AC" w:rsidP="006819AC">
            <w:pPr>
              <w:rPr>
                <w:rFonts w:ascii="Arial" w:hAnsi="Arial" w:cs="Arial"/>
                <w:sz w:val="16"/>
                <w:szCs w:val="16"/>
                <w:lang w:val="en-GB"/>
              </w:rPr>
            </w:pPr>
            <w:r w:rsidRPr="006819AC">
              <w:rPr>
                <w:rFonts w:ascii="Arial" w:eastAsia="Arial Unicode MS" w:hAnsi="Arial" w:cs="Arial"/>
                <w:sz w:val="16"/>
                <w:szCs w:val="16"/>
                <w:lang w:val="en-GB"/>
              </w:rPr>
              <w:t>Finance cost</w:t>
            </w:r>
          </w:p>
        </w:tc>
        <w:tc>
          <w:tcPr>
            <w:tcW w:w="1296" w:type="dxa"/>
            <w:shd w:val="clear" w:color="auto" w:fill="auto"/>
          </w:tcPr>
          <w:p w14:paraId="311336A5" w14:textId="42555894"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11,251,357</w:t>
            </w:r>
          </w:p>
        </w:tc>
        <w:tc>
          <w:tcPr>
            <w:tcW w:w="1296" w:type="dxa"/>
            <w:shd w:val="clear" w:color="auto" w:fill="auto"/>
          </w:tcPr>
          <w:p w14:paraId="492435D4" w14:textId="67E4BA5C"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3,625,394</w:t>
            </w:r>
          </w:p>
        </w:tc>
        <w:tc>
          <w:tcPr>
            <w:tcW w:w="1296" w:type="dxa"/>
            <w:shd w:val="clear" w:color="auto" w:fill="auto"/>
          </w:tcPr>
          <w:p w14:paraId="0D31D059" w14:textId="08762122"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1256CE">
              <w:rPr>
                <w:rFonts w:ascii="Arial" w:hAnsi="Arial" w:cs="Arial"/>
                <w:sz w:val="16"/>
                <w:szCs w:val="16"/>
              </w:rPr>
              <w:t xml:space="preserve">-       </w:t>
            </w:r>
          </w:p>
        </w:tc>
        <w:tc>
          <w:tcPr>
            <w:tcW w:w="1296" w:type="dxa"/>
          </w:tcPr>
          <w:p w14:paraId="4B12A100" w14:textId="63686BBB"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432,226,831</w:t>
            </w:r>
          </w:p>
        </w:tc>
        <w:tc>
          <w:tcPr>
            <w:tcW w:w="1296" w:type="dxa"/>
          </w:tcPr>
          <w:p w14:paraId="24B75F75" w14:textId="083188E4"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447,103,582</w:t>
            </w:r>
          </w:p>
        </w:tc>
      </w:tr>
      <w:tr w:rsidR="00985B39" w:rsidRPr="006819AC" w14:paraId="281C9F85" w14:textId="77777777" w:rsidTr="006819AC">
        <w:tc>
          <w:tcPr>
            <w:tcW w:w="3051" w:type="dxa"/>
            <w:shd w:val="clear" w:color="auto" w:fill="auto"/>
          </w:tcPr>
          <w:p w14:paraId="5A18EE67" w14:textId="61DD2AB0" w:rsidR="00985B39" w:rsidRPr="006819AC" w:rsidRDefault="00985B39" w:rsidP="00985B39">
            <w:pPr>
              <w:rPr>
                <w:rFonts w:ascii="Arial" w:eastAsia="Arial Unicode MS" w:hAnsi="Arial" w:cs="Arial"/>
                <w:sz w:val="16"/>
                <w:szCs w:val="16"/>
                <w:lang w:val="en-GB"/>
              </w:rPr>
            </w:pPr>
            <w:r w:rsidRPr="006819AC">
              <w:rPr>
                <w:rFonts w:ascii="Arial" w:hAnsi="Arial" w:cs="Arial"/>
                <w:sz w:val="16"/>
                <w:szCs w:val="16"/>
              </w:rPr>
              <w:t>Changes in other non-cash items</w:t>
            </w:r>
          </w:p>
        </w:tc>
        <w:tc>
          <w:tcPr>
            <w:tcW w:w="1296" w:type="dxa"/>
            <w:shd w:val="clear" w:color="auto" w:fill="auto"/>
          </w:tcPr>
          <w:p w14:paraId="097ECD59" w14:textId="77777777" w:rsidR="00985B39" w:rsidRPr="006819AC" w:rsidRDefault="00985B39" w:rsidP="006819AC">
            <w:pPr>
              <w:tabs>
                <w:tab w:val="decimal" w:pos="1073"/>
              </w:tabs>
              <w:ind w:right="-72"/>
              <w:jc w:val="both"/>
              <w:rPr>
                <w:rFonts w:ascii="Arial" w:hAnsi="Arial" w:cs="Arial"/>
                <w:sz w:val="16"/>
                <w:szCs w:val="16"/>
              </w:rPr>
            </w:pPr>
          </w:p>
        </w:tc>
        <w:tc>
          <w:tcPr>
            <w:tcW w:w="1296" w:type="dxa"/>
            <w:shd w:val="clear" w:color="auto" w:fill="auto"/>
          </w:tcPr>
          <w:p w14:paraId="60988055" w14:textId="77777777" w:rsidR="00985B39" w:rsidRPr="006819AC" w:rsidRDefault="00985B39" w:rsidP="006819AC">
            <w:pPr>
              <w:tabs>
                <w:tab w:val="decimal" w:pos="1073"/>
              </w:tabs>
              <w:ind w:right="-72"/>
              <w:jc w:val="both"/>
              <w:rPr>
                <w:rFonts w:ascii="Arial" w:hAnsi="Arial" w:cs="Arial"/>
                <w:sz w:val="16"/>
                <w:szCs w:val="16"/>
              </w:rPr>
            </w:pPr>
          </w:p>
        </w:tc>
        <w:tc>
          <w:tcPr>
            <w:tcW w:w="1296" w:type="dxa"/>
            <w:shd w:val="clear" w:color="auto" w:fill="auto"/>
          </w:tcPr>
          <w:p w14:paraId="55803523" w14:textId="77777777" w:rsidR="00985B39" w:rsidRPr="006819AC" w:rsidRDefault="00985B39" w:rsidP="006819AC">
            <w:pPr>
              <w:tabs>
                <w:tab w:val="decimal" w:pos="1073"/>
              </w:tabs>
              <w:ind w:right="-72"/>
              <w:jc w:val="both"/>
              <w:rPr>
                <w:rFonts w:ascii="Arial" w:hAnsi="Arial" w:cs="Arial"/>
                <w:sz w:val="16"/>
                <w:szCs w:val="16"/>
              </w:rPr>
            </w:pPr>
          </w:p>
        </w:tc>
        <w:tc>
          <w:tcPr>
            <w:tcW w:w="1296" w:type="dxa"/>
          </w:tcPr>
          <w:p w14:paraId="32836E03" w14:textId="77777777" w:rsidR="00985B39" w:rsidRPr="006819AC" w:rsidRDefault="00985B39" w:rsidP="006819AC">
            <w:pPr>
              <w:tabs>
                <w:tab w:val="decimal" w:pos="1073"/>
              </w:tabs>
              <w:ind w:right="-72"/>
              <w:jc w:val="both"/>
              <w:rPr>
                <w:rFonts w:ascii="Arial" w:hAnsi="Arial" w:cs="Arial"/>
                <w:sz w:val="16"/>
                <w:szCs w:val="16"/>
              </w:rPr>
            </w:pPr>
          </w:p>
        </w:tc>
        <w:tc>
          <w:tcPr>
            <w:tcW w:w="1296" w:type="dxa"/>
          </w:tcPr>
          <w:p w14:paraId="77202AF3" w14:textId="77777777" w:rsidR="00985B39" w:rsidRPr="006819AC" w:rsidRDefault="00985B39" w:rsidP="006819AC">
            <w:pPr>
              <w:tabs>
                <w:tab w:val="decimal" w:pos="1073"/>
              </w:tabs>
              <w:ind w:right="-72"/>
              <w:jc w:val="both"/>
              <w:rPr>
                <w:rFonts w:ascii="Arial" w:hAnsi="Arial" w:cs="Arial"/>
                <w:sz w:val="16"/>
                <w:szCs w:val="16"/>
              </w:rPr>
            </w:pPr>
          </w:p>
        </w:tc>
      </w:tr>
      <w:tr w:rsidR="006819AC" w:rsidRPr="006819AC" w14:paraId="12E35A88" w14:textId="0C459CC3" w:rsidTr="006819AC">
        <w:tc>
          <w:tcPr>
            <w:tcW w:w="3051" w:type="dxa"/>
            <w:shd w:val="clear" w:color="auto" w:fill="auto"/>
          </w:tcPr>
          <w:p w14:paraId="13332589" w14:textId="73A8198B" w:rsidR="006819AC" w:rsidRPr="006819AC" w:rsidRDefault="006819AC" w:rsidP="006819AC">
            <w:pPr>
              <w:overflowPunct/>
              <w:autoSpaceDE/>
              <w:autoSpaceDN/>
              <w:adjustRightInd/>
              <w:textAlignment w:val="auto"/>
              <w:rPr>
                <w:rFonts w:ascii="Arial" w:hAnsi="Arial" w:cs="Arial"/>
                <w:color w:val="000000"/>
                <w:sz w:val="16"/>
                <w:szCs w:val="16"/>
                <w:lang w:val="en-GB" w:eastAsia="en-GB"/>
              </w:rPr>
            </w:pPr>
            <w:r w:rsidRPr="006819AC">
              <w:rPr>
                <w:rFonts w:ascii="Arial" w:eastAsia="Arial Unicode MS" w:hAnsi="Arial" w:cs="Arial"/>
                <w:sz w:val="16"/>
                <w:szCs w:val="16"/>
                <w:lang w:val="en-GB"/>
              </w:rPr>
              <w:t xml:space="preserve">   - Amortisation - Finance cost</w:t>
            </w:r>
          </w:p>
        </w:tc>
        <w:tc>
          <w:tcPr>
            <w:tcW w:w="1296" w:type="dxa"/>
            <w:tcBorders>
              <w:bottom w:val="single" w:sz="4" w:space="0" w:color="auto"/>
            </w:tcBorders>
            <w:shd w:val="clear" w:color="auto" w:fill="auto"/>
          </w:tcPr>
          <w:p w14:paraId="2C33A401" w14:textId="1EE762C6"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767B75">
              <w:rPr>
                <w:rFonts w:ascii="Arial" w:hAnsi="Arial" w:cs="Arial"/>
                <w:sz w:val="16"/>
                <w:szCs w:val="16"/>
              </w:rPr>
              <w:t xml:space="preserve">-       </w:t>
            </w:r>
          </w:p>
        </w:tc>
        <w:tc>
          <w:tcPr>
            <w:tcW w:w="1296" w:type="dxa"/>
            <w:tcBorders>
              <w:bottom w:val="single" w:sz="4" w:space="0" w:color="auto"/>
            </w:tcBorders>
            <w:shd w:val="clear" w:color="auto" w:fill="auto"/>
          </w:tcPr>
          <w:p w14:paraId="54278CC9" w14:textId="7CB16DA2"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767B75">
              <w:rPr>
                <w:rFonts w:ascii="Arial" w:hAnsi="Arial" w:cs="Arial"/>
                <w:sz w:val="16"/>
                <w:szCs w:val="16"/>
              </w:rPr>
              <w:t xml:space="preserve">-       </w:t>
            </w:r>
          </w:p>
        </w:tc>
        <w:tc>
          <w:tcPr>
            <w:tcW w:w="1296" w:type="dxa"/>
            <w:tcBorders>
              <w:bottom w:val="single" w:sz="4" w:space="0" w:color="auto"/>
            </w:tcBorders>
            <w:shd w:val="clear" w:color="auto" w:fill="auto"/>
          </w:tcPr>
          <w:p w14:paraId="0C50CD5F" w14:textId="0CB497C8"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9D590B">
              <w:rPr>
                <w:rFonts w:ascii="Arial" w:hAnsi="Arial" w:cs="Arial"/>
                <w:sz w:val="16"/>
                <w:szCs w:val="16"/>
              </w:rPr>
              <w:t xml:space="preserve">-       </w:t>
            </w:r>
          </w:p>
        </w:tc>
        <w:tc>
          <w:tcPr>
            <w:tcW w:w="1296" w:type="dxa"/>
            <w:tcBorders>
              <w:bottom w:val="single" w:sz="4" w:space="0" w:color="auto"/>
            </w:tcBorders>
          </w:tcPr>
          <w:p w14:paraId="4B4BF9C1" w14:textId="0F668C85"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2,373,231</w:t>
            </w:r>
          </w:p>
        </w:tc>
        <w:tc>
          <w:tcPr>
            <w:tcW w:w="1296" w:type="dxa"/>
            <w:tcBorders>
              <w:bottom w:val="single" w:sz="4" w:space="0" w:color="auto"/>
            </w:tcBorders>
          </w:tcPr>
          <w:p w14:paraId="659BAF51" w14:textId="125DBD4C"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2,373,231</w:t>
            </w:r>
          </w:p>
        </w:tc>
      </w:tr>
      <w:tr w:rsidR="00985B39" w:rsidRPr="006819AC" w14:paraId="5EDB8248" w14:textId="20A1B0E6" w:rsidTr="006819AC">
        <w:tc>
          <w:tcPr>
            <w:tcW w:w="3051" w:type="dxa"/>
            <w:shd w:val="clear" w:color="auto" w:fill="auto"/>
          </w:tcPr>
          <w:p w14:paraId="3714BC8B" w14:textId="2DB2F48D" w:rsidR="00985B39" w:rsidRPr="006819AC" w:rsidRDefault="00985B39" w:rsidP="00985B39">
            <w:pPr>
              <w:rPr>
                <w:rFonts w:ascii="Arial" w:hAnsi="Arial" w:cs="Arial"/>
                <w:b/>
                <w:bCs/>
                <w:color w:val="000000"/>
                <w:sz w:val="16"/>
                <w:szCs w:val="16"/>
                <w:lang w:val="en-GB" w:eastAsia="en-GB"/>
              </w:rPr>
            </w:pPr>
          </w:p>
        </w:tc>
        <w:tc>
          <w:tcPr>
            <w:tcW w:w="1296" w:type="dxa"/>
            <w:tcBorders>
              <w:top w:val="single" w:sz="4" w:space="0" w:color="auto"/>
            </w:tcBorders>
            <w:shd w:val="clear" w:color="auto" w:fill="auto"/>
          </w:tcPr>
          <w:p w14:paraId="3191EF9F"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shd w:val="clear" w:color="auto" w:fill="auto"/>
          </w:tcPr>
          <w:p w14:paraId="46A27968"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shd w:val="clear" w:color="auto" w:fill="auto"/>
          </w:tcPr>
          <w:p w14:paraId="62187208"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tcPr>
          <w:p w14:paraId="2B229CC7"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eastAsia="th-TH"/>
              </w:rPr>
            </w:pPr>
          </w:p>
        </w:tc>
        <w:tc>
          <w:tcPr>
            <w:tcW w:w="1296" w:type="dxa"/>
            <w:tcBorders>
              <w:top w:val="single" w:sz="4" w:space="0" w:color="auto"/>
            </w:tcBorders>
          </w:tcPr>
          <w:p w14:paraId="760C2A17"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eastAsia="th-TH"/>
              </w:rPr>
            </w:pPr>
          </w:p>
        </w:tc>
      </w:tr>
      <w:tr w:rsidR="00985B39" w:rsidRPr="006819AC" w14:paraId="51FE4C8D" w14:textId="4BB79995" w:rsidTr="006819AC">
        <w:tc>
          <w:tcPr>
            <w:tcW w:w="3051" w:type="dxa"/>
            <w:shd w:val="clear" w:color="auto" w:fill="auto"/>
          </w:tcPr>
          <w:p w14:paraId="1928E00D" w14:textId="5892994F" w:rsidR="00985B39" w:rsidRPr="006819AC" w:rsidRDefault="00985B39" w:rsidP="00985B39">
            <w:pPr>
              <w:rPr>
                <w:rFonts w:ascii="Arial" w:eastAsia="Arial Unicode MS" w:hAnsi="Arial" w:cs="Arial"/>
                <w:b/>
                <w:bCs/>
                <w:sz w:val="16"/>
                <w:szCs w:val="16"/>
                <w:cs/>
                <w:lang w:val="en-GB"/>
              </w:rPr>
            </w:pPr>
            <w:r w:rsidRPr="006819AC">
              <w:rPr>
                <w:rFonts w:ascii="Arial" w:hAnsi="Arial" w:cs="Arial"/>
                <w:b/>
                <w:bCs/>
                <w:sz w:val="16"/>
                <w:szCs w:val="16"/>
              </w:rPr>
              <w:t xml:space="preserve">Liabilities as </w:t>
            </w:r>
            <w:proofErr w:type="gramStart"/>
            <w:r w:rsidRPr="006819AC">
              <w:rPr>
                <w:rFonts w:ascii="Arial" w:hAnsi="Arial" w:cs="Arial"/>
                <w:b/>
                <w:bCs/>
                <w:sz w:val="16"/>
                <w:szCs w:val="16"/>
              </w:rPr>
              <w:t>at</w:t>
            </w:r>
            <w:proofErr w:type="gramEnd"/>
            <w:r w:rsidRPr="006819AC">
              <w:rPr>
                <w:rFonts w:ascii="Arial" w:hAnsi="Arial" w:cs="Arial"/>
                <w:b/>
                <w:bCs/>
                <w:sz w:val="16"/>
                <w:szCs w:val="16"/>
              </w:rPr>
              <w:t xml:space="preserve"> </w:t>
            </w:r>
            <w:r w:rsidRPr="006819AC">
              <w:rPr>
                <w:rFonts w:ascii="Arial" w:hAnsi="Arial" w:cs="Arial"/>
                <w:b/>
                <w:bCs/>
                <w:sz w:val="16"/>
                <w:szCs w:val="16"/>
                <w:lang w:val="en-GB"/>
              </w:rPr>
              <w:t>31</w:t>
            </w:r>
            <w:r w:rsidRPr="006819AC">
              <w:rPr>
                <w:rFonts w:ascii="Arial" w:hAnsi="Arial" w:cs="Arial"/>
                <w:b/>
                <w:bCs/>
                <w:sz w:val="16"/>
                <w:szCs w:val="16"/>
              </w:rPr>
              <w:t xml:space="preserve"> December </w:t>
            </w:r>
            <w:r w:rsidRPr="006819AC">
              <w:rPr>
                <w:rFonts w:ascii="Arial" w:hAnsi="Arial" w:cs="Arial"/>
                <w:b/>
                <w:bCs/>
                <w:sz w:val="16"/>
                <w:szCs w:val="16"/>
                <w:lang w:val="en-GB"/>
              </w:rPr>
              <w:t>2023</w:t>
            </w:r>
          </w:p>
        </w:tc>
        <w:tc>
          <w:tcPr>
            <w:tcW w:w="1296" w:type="dxa"/>
            <w:shd w:val="clear" w:color="auto" w:fill="auto"/>
          </w:tcPr>
          <w:p w14:paraId="50280FCA" w14:textId="64A9FC8C" w:rsidR="00985B39" w:rsidRPr="006819AC" w:rsidRDefault="00985B39"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270,759,373</w:t>
            </w:r>
          </w:p>
        </w:tc>
        <w:tc>
          <w:tcPr>
            <w:tcW w:w="1296" w:type="dxa"/>
            <w:shd w:val="clear" w:color="auto" w:fill="auto"/>
          </w:tcPr>
          <w:p w14:paraId="2BF293A6" w14:textId="09CB34ED" w:rsidR="00985B39" w:rsidRPr="006819AC" w:rsidRDefault="00985B39"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75,020,072</w:t>
            </w:r>
          </w:p>
        </w:tc>
        <w:tc>
          <w:tcPr>
            <w:tcW w:w="1296" w:type="dxa"/>
            <w:shd w:val="clear" w:color="auto" w:fill="auto"/>
          </w:tcPr>
          <w:p w14:paraId="141703ED" w14:textId="4CFDA5BF" w:rsidR="00985B39"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9D590B">
              <w:rPr>
                <w:rFonts w:ascii="Arial" w:hAnsi="Arial" w:cs="Arial"/>
                <w:sz w:val="16"/>
                <w:szCs w:val="16"/>
              </w:rPr>
              <w:t xml:space="preserve">-       </w:t>
            </w:r>
          </w:p>
        </w:tc>
        <w:tc>
          <w:tcPr>
            <w:tcW w:w="1296" w:type="dxa"/>
          </w:tcPr>
          <w:p w14:paraId="1B370746" w14:textId="357F309A"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9,909,845,847</w:t>
            </w:r>
          </w:p>
        </w:tc>
        <w:tc>
          <w:tcPr>
            <w:tcW w:w="1296" w:type="dxa"/>
          </w:tcPr>
          <w:p w14:paraId="5D8BD240" w14:textId="00E6F9E6"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10,255,625,292</w:t>
            </w:r>
          </w:p>
        </w:tc>
      </w:tr>
      <w:tr w:rsidR="006819AC" w:rsidRPr="006819AC" w14:paraId="224439BE" w14:textId="580DDB62" w:rsidTr="006819AC">
        <w:tc>
          <w:tcPr>
            <w:tcW w:w="3051" w:type="dxa"/>
            <w:shd w:val="clear" w:color="auto" w:fill="auto"/>
          </w:tcPr>
          <w:p w14:paraId="63B93049" w14:textId="3DD55253" w:rsidR="006819AC" w:rsidRPr="006819AC" w:rsidRDefault="006819AC" w:rsidP="006819AC">
            <w:pPr>
              <w:rPr>
                <w:rFonts w:ascii="Arial" w:eastAsia="Arial Unicode MS" w:hAnsi="Arial" w:cs="Arial"/>
                <w:b/>
                <w:bCs/>
                <w:sz w:val="16"/>
                <w:szCs w:val="16"/>
                <w:cs/>
                <w:lang w:val="en-GB"/>
              </w:rPr>
            </w:pPr>
            <w:r w:rsidRPr="006819AC">
              <w:rPr>
                <w:rFonts w:ascii="Arial" w:hAnsi="Arial" w:cs="Arial"/>
                <w:sz w:val="16"/>
                <w:szCs w:val="16"/>
              </w:rPr>
              <w:t>Cash inflow</w:t>
            </w:r>
          </w:p>
        </w:tc>
        <w:tc>
          <w:tcPr>
            <w:tcW w:w="1296" w:type="dxa"/>
            <w:shd w:val="clear" w:color="auto" w:fill="auto"/>
          </w:tcPr>
          <w:p w14:paraId="527E3E2E" w14:textId="5C741573"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70305F">
              <w:rPr>
                <w:rFonts w:ascii="Arial" w:hAnsi="Arial" w:cs="Arial"/>
                <w:sz w:val="16"/>
                <w:szCs w:val="16"/>
              </w:rPr>
              <w:t xml:space="preserve">-       </w:t>
            </w:r>
          </w:p>
        </w:tc>
        <w:tc>
          <w:tcPr>
            <w:tcW w:w="1296" w:type="dxa"/>
            <w:shd w:val="clear" w:color="auto" w:fill="auto"/>
          </w:tcPr>
          <w:p w14:paraId="5024467F" w14:textId="147D0ED4"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70305F">
              <w:rPr>
                <w:rFonts w:ascii="Arial" w:hAnsi="Arial" w:cs="Arial"/>
                <w:sz w:val="16"/>
                <w:szCs w:val="16"/>
              </w:rPr>
              <w:t xml:space="preserve">-       </w:t>
            </w:r>
          </w:p>
        </w:tc>
        <w:tc>
          <w:tcPr>
            <w:tcW w:w="1296" w:type="dxa"/>
            <w:shd w:val="clear" w:color="auto" w:fill="auto"/>
          </w:tcPr>
          <w:p w14:paraId="1AB16389" w14:textId="698EEF53"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1,700,000,000</w:t>
            </w:r>
          </w:p>
        </w:tc>
        <w:tc>
          <w:tcPr>
            <w:tcW w:w="1296" w:type="dxa"/>
          </w:tcPr>
          <w:p w14:paraId="1AAE49DF" w14:textId="65541B6E"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3,245,473,474</w:t>
            </w:r>
          </w:p>
        </w:tc>
        <w:tc>
          <w:tcPr>
            <w:tcW w:w="1296" w:type="dxa"/>
          </w:tcPr>
          <w:p w14:paraId="26A61B4A" w14:textId="1C77D1FE" w:rsidR="006819AC" w:rsidRPr="006819AC" w:rsidRDefault="006819AC" w:rsidP="006819AC">
            <w:pPr>
              <w:tabs>
                <w:tab w:val="decimal" w:pos="1073"/>
              </w:tabs>
              <w:ind w:right="-72"/>
              <w:jc w:val="both"/>
              <w:rPr>
                <w:rFonts w:ascii="Arial" w:hAnsi="Arial" w:cs="Arial"/>
                <w:noProof/>
                <w:snapToGrid w:val="0"/>
                <w:color w:val="000000"/>
                <w:sz w:val="16"/>
                <w:szCs w:val="16"/>
                <w:lang w:eastAsia="th-TH"/>
              </w:rPr>
            </w:pPr>
            <w:r w:rsidRPr="006819AC">
              <w:rPr>
                <w:rFonts w:ascii="Arial" w:hAnsi="Arial" w:cs="Arial"/>
                <w:sz w:val="16"/>
                <w:szCs w:val="16"/>
              </w:rPr>
              <w:t>4,945,473,474</w:t>
            </w:r>
          </w:p>
        </w:tc>
      </w:tr>
      <w:tr w:rsidR="006819AC" w:rsidRPr="006819AC" w14:paraId="25A6D30E" w14:textId="77777777" w:rsidTr="006819AC">
        <w:tc>
          <w:tcPr>
            <w:tcW w:w="3051" w:type="dxa"/>
            <w:shd w:val="clear" w:color="auto" w:fill="auto"/>
          </w:tcPr>
          <w:p w14:paraId="0C871864" w14:textId="6387B01D" w:rsidR="006819AC" w:rsidRPr="005B0F68" w:rsidRDefault="006819AC" w:rsidP="006819AC">
            <w:pPr>
              <w:rPr>
                <w:rFonts w:ascii="Arial" w:hAnsi="Arial" w:cs="Arial"/>
                <w:spacing w:val="-8"/>
                <w:sz w:val="16"/>
                <w:szCs w:val="16"/>
              </w:rPr>
            </w:pPr>
            <w:r w:rsidRPr="005B0F68">
              <w:rPr>
                <w:rFonts w:ascii="Arial" w:hAnsi="Arial" w:cs="Arial"/>
                <w:spacing w:val="-8"/>
                <w:sz w:val="16"/>
                <w:szCs w:val="16"/>
              </w:rPr>
              <w:t>Cash outflow from   underwriting fee for</w:t>
            </w:r>
            <w:r w:rsidR="005B0F68">
              <w:rPr>
                <w:rFonts w:ascii="Arial" w:hAnsi="Arial" w:cs="Arial"/>
                <w:spacing w:val="-8"/>
                <w:sz w:val="16"/>
                <w:szCs w:val="16"/>
              </w:rPr>
              <w:t xml:space="preserve"> </w:t>
            </w:r>
            <w:r w:rsidR="005B0F68" w:rsidRPr="005B0F68">
              <w:rPr>
                <w:rFonts w:ascii="Arial" w:hAnsi="Arial" w:cs="Arial"/>
                <w:spacing w:val="-8"/>
                <w:sz w:val="16"/>
                <w:szCs w:val="16"/>
              </w:rPr>
              <w:t>loan</w:t>
            </w:r>
          </w:p>
        </w:tc>
        <w:tc>
          <w:tcPr>
            <w:tcW w:w="1296" w:type="dxa"/>
            <w:shd w:val="clear" w:color="auto" w:fill="auto"/>
          </w:tcPr>
          <w:p w14:paraId="35BF7D29" w14:textId="77777777" w:rsidR="006819AC" w:rsidRPr="0070305F" w:rsidRDefault="006819AC" w:rsidP="006819AC">
            <w:pPr>
              <w:tabs>
                <w:tab w:val="decimal" w:pos="1073"/>
              </w:tabs>
              <w:ind w:right="-72"/>
              <w:jc w:val="both"/>
              <w:rPr>
                <w:rFonts w:ascii="Arial" w:hAnsi="Arial" w:cs="Arial"/>
                <w:sz w:val="16"/>
                <w:szCs w:val="16"/>
              </w:rPr>
            </w:pPr>
          </w:p>
        </w:tc>
        <w:tc>
          <w:tcPr>
            <w:tcW w:w="1296" w:type="dxa"/>
            <w:shd w:val="clear" w:color="auto" w:fill="auto"/>
          </w:tcPr>
          <w:p w14:paraId="0E3156A7" w14:textId="77777777" w:rsidR="006819AC" w:rsidRPr="0070305F" w:rsidRDefault="006819AC" w:rsidP="006819AC">
            <w:pPr>
              <w:tabs>
                <w:tab w:val="decimal" w:pos="1073"/>
              </w:tabs>
              <w:ind w:right="-72"/>
              <w:jc w:val="both"/>
              <w:rPr>
                <w:rFonts w:ascii="Arial" w:hAnsi="Arial" w:cs="Arial"/>
                <w:sz w:val="16"/>
                <w:szCs w:val="16"/>
              </w:rPr>
            </w:pPr>
          </w:p>
        </w:tc>
        <w:tc>
          <w:tcPr>
            <w:tcW w:w="1296" w:type="dxa"/>
            <w:shd w:val="clear" w:color="auto" w:fill="auto"/>
          </w:tcPr>
          <w:p w14:paraId="15D60675" w14:textId="77777777" w:rsidR="006819AC" w:rsidRPr="006819AC" w:rsidRDefault="006819AC" w:rsidP="006819AC">
            <w:pPr>
              <w:tabs>
                <w:tab w:val="decimal" w:pos="1073"/>
              </w:tabs>
              <w:ind w:right="-72"/>
              <w:jc w:val="both"/>
              <w:rPr>
                <w:rFonts w:ascii="Arial" w:hAnsi="Arial" w:cs="Arial"/>
                <w:sz w:val="16"/>
                <w:szCs w:val="16"/>
              </w:rPr>
            </w:pPr>
          </w:p>
        </w:tc>
        <w:tc>
          <w:tcPr>
            <w:tcW w:w="1296" w:type="dxa"/>
          </w:tcPr>
          <w:p w14:paraId="4EC27C69" w14:textId="77777777" w:rsidR="006819AC" w:rsidRPr="006819AC" w:rsidRDefault="006819AC" w:rsidP="006819AC">
            <w:pPr>
              <w:tabs>
                <w:tab w:val="decimal" w:pos="1073"/>
              </w:tabs>
              <w:ind w:right="-72"/>
              <w:jc w:val="both"/>
              <w:rPr>
                <w:rFonts w:ascii="Arial" w:hAnsi="Arial" w:cs="Arial"/>
                <w:sz w:val="16"/>
                <w:szCs w:val="16"/>
              </w:rPr>
            </w:pPr>
          </w:p>
        </w:tc>
        <w:tc>
          <w:tcPr>
            <w:tcW w:w="1296" w:type="dxa"/>
          </w:tcPr>
          <w:p w14:paraId="162BB40B" w14:textId="77777777" w:rsidR="006819AC" w:rsidRPr="006819AC" w:rsidRDefault="006819AC" w:rsidP="006819AC">
            <w:pPr>
              <w:tabs>
                <w:tab w:val="decimal" w:pos="1073"/>
              </w:tabs>
              <w:ind w:right="-72"/>
              <w:jc w:val="both"/>
              <w:rPr>
                <w:rFonts w:ascii="Arial" w:hAnsi="Arial" w:cs="Arial"/>
                <w:sz w:val="16"/>
                <w:szCs w:val="16"/>
              </w:rPr>
            </w:pPr>
          </w:p>
        </w:tc>
      </w:tr>
      <w:tr w:rsidR="006819AC" w:rsidRPr="006819AC" w14:paraId="1C13730A" w14:textId="4D71B3CF" w:rsidTr="006819AC">
        <w:tc>
          <w:tcPr>
            <w:tcW w:w="3051" w:type="dxa"/>
            <w:shd w:val="clear" w:color="auto" w:fill="auto"/>
          </w:tcPr>
          <w:p w14:paraId="2621FB25" w14:textId="677C44FD" w:rsidR="006819AC" w:rsidRPr="005B0F68" w:rsidRDefault="006819AC" w:rsidP="006819AC">
            <w:pPr>
              <w:rPr>
                <w:rFonts w:ascii="Arial" w:hAnsi="Arial" w:cs="Arial"/>
                <w:color w:val="000000"/>
                <w:spacing w:val="-8"/>
                <w:sz w:val="16"/>
                <w:szCs w:val="16"/>
                <w:lang w:val="en-GB" w:eastAsia="en-GB"/>
              </w:rPr>
            </w:pPr>
            <w:r w:rsidRPr="005B0F68">
              <w:rPr>
                <w:rFonts w:ascii="Arial" w:hAnsi="Arial" w:cs="Arial"/>
                <w:spacing w:val="-8"/>
                <w:sz w:val="16"/>
                <w:szCs w:val="16"/>
              </w:rPr>
              <w:t xml:space="preserve">   and debentures</w:t>
            </w:r>
          </w:p>
        </w:tc>
        <w:tc>
          <w:tcPr>
            <w:tcW w:w="1296" w:type="dxa"/>
            <w:shd w:val="clear" w:color="auto" w:fill="auto"/>
          </w:tcPr>
          <w:p w14:paraId="00AC7F01" w14:textId="63BB6736"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70305F">
              <w:rPr>
                <w:rFonts w:ascii="Arial" w:hAnsi="Arial" w:cs="Arial"/>
                <w:sz w:val="16"/>
                <w:szCs w:val="16"/>
              </w:rPr>
              <w:t xml:space="preserve">-       </w:t>
            </w:r>
          </w:p>
        </w:tc>
        <w:tc>
          <w:tcPr>
            <w:tcW w:w="1296" w:type="dxa"/>
            <w:shd w:val="clear" w:color="auto" w:fill="auto"/>
          </w:tcPr>
          <w:p w14:paraId="7491048E" w14:textId="6FAE88AB"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70305F">
              <w:rPr>
                <w:rFonts w:ascii="Arial" w:hAnsi="Arial" w:cs="Arial"/>
                <w:sz w:val="16"/>
                <w:szCs w:val="16"/>
              </w:rPr>
              <w:t xml:space="preserve">-       </w:t>
            </w:r>
          </w:p>
        </w:tc>
        <w:tc>
          <w:tcPr>
            <w:tcW w:w="1296" w:type="dxa"/>
            <w:shd w:val="clear" w:color="auto" w:fill="auto"/>
          </w:tcPr>
          <w:p w14:paraId="7A68A874" w14:textId="2A1B51B2"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(63,870,835)</w:t>
            </w:r>
          </w:p>
        </w:tc>
        <w:tc>
          <w:tcPr>
            <w:tcW w:w="1296" w:type="dxa"/>
          </w:tcPr>
          <w:p w14:paraId="69783F6D" w14:textId="18E2C12C"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(850,000)</w:t>
            </w:r>
          </w:p>
        </w:tc>
        <w:tc>
          <w:tcPr>
            <w:tcW w:w="1296" w:type="dxa"/>
          </w:tcPr>
          <w:p w14:paraId="1E0BE272" w14:textId="1975B767"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(64,720,835)</w:t>
            </w:r>
          </w:p>
        </w:tc>
      </w:tr>
      <w:tr w:rsidR="00985B39" w:rsidRPr="006819AC" w14:paraId="650C1F4D" w14:textId="48FAE583" w:rsidTr="006819AC">
        <w:tc>
          <w:tcPr>
            <w:tcW w:w="3051" w:type="dxa"/>
            <w:shd w:val="clear" w:color="auto" w:fill="auto"/>
          </w:tcPr>
          <w:p w14:paraId="14102A6D" w14:textId="75D66692" w:rsidR="00985B39" w:rsidRPr="006819AC" w:rsidRDefault="00985B39" w:rsidP="00985B39">
            <w:pPr>
              <w:rPr>
                <w:rFonts w:ascii="Arial" w:hAnsi="Arial" w:cs="Arial"/>
                <w:sz w:val="16"/>
                <w:szCs w:val="16"/>
              </w:rPr>
            </w:pPr>
            <w:r w:rsidRPr="006819AC">
              <w:rPr>
                <w:rFonts w:ascii="Arial" w:hAnsi="Arial" w:cs="Arial"/>
                <w:sz w:val="16"/>
                <w:szCs w:val="16"/>
                <w:lang w:val="en-GB"/>
              </w:rPr>
              <w:t>Cash outflow</w:t>
            </w:r>
          </w:p>
        </w:tc>
        <w:tc>
          <w:tcPr>
            <w:tcW w:w="1296" w:type="dxa"/>
            <w:shd w:val="clear" w:color="auto" w:fill="auto"/>
          </w:tcPr>
          <w:p w14:paraId="4B386453" w14:textId="6B111A16"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(80,335,139)</w:t>
            </w:r>
          </w:p>
        </w:tc>
        <w:tc>
          <w:tcPr>
            <w:tcW w:w="1296" w:type="dxa"/>
            <w:shd w:val="clear" w:color="auto" w:fill="auto"/>
          </w:tcPr>
          <w:p w14:paraId="4D6D9DFE" w14:textId="6F077704"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(47,062,266)</w:t>
            </w:r>
          </w:p>
        </w:tc>
        <w:tc>
          <w:tcPr>
            <w:tcW w:w="1296" w:type="dxa"/>
            <w:shd w:val="clear" w:color="auto" w:fill="auto"/>
          </w:tcPr>
          <w:p w14:paraId="0152EAF3" w14:textId="6A9E38B5"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(35,719,452)</w:t>
            </w:r>
          </w:p>
        </w:tc>
        <w:tc>
          <w:tcPr>
            <w:tcW w:w="1296" w:type="dxa"/>
          </w:tcPr>
          <w:p w14:paraId="61505C57" w14:textId="38198465"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(5,509,374,773)</w:t>
            </w:r>
          </w:p>
        </w:tc>
        <w:tc>
          <w:tcPr>
            <w:tcW w:w="1296" w:type="dxa"/>
          </w:tcPr>
          <w:p w14:paraId="5C43B1F9" w14:textId="7B24B815"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(5,672,491,630)</w:t>
            </w:r>
          </w:p>
        </w:tc>
      </w:tr>
      <w:tr w:rsidR="006819AC" w:rsidRPr="006819AC" w14:paraId="7429B14F" w14:textId="2C0F8010" w:rsidTr="006819AC">
        <w:tc>
          <w:tcPr>
            <w:tcW w:w="3051" w:type="dxa"/>
            <w:shd w:val="clear" w:color="auto" w:fill="auto"/>
          </w:tcPr>
          <w:p w14:paraId="5CA91A1A" w14:textId="34D16726" w:rsidR="006819AC" w:rsidRPr="006819AC" w:rsidRDefault="006819AC" w:rsidP="006819AC">
            <w:pPr>
              <w:rPr>
                <w:rFonts w:ascii="Arial" w:hAnsi="Arial" w:cs="Arial"/>
                <w:sz w:val="16"/>
                <w:szCs w:val="16"/>
              </w:rPr>
            </w:pPr>
            <w:r w:rsidRPr="006819AC">
              <w:rPr>
                <w:rFonts w:ascii="Arial" w:hAnsi="Arial" w:cs="Arial"/>
                <w:sz w:val="16"/>
                <w:szCs w:val="16"/>
                <w:lang w:val="en-GB"/>
              </w:rPr>
              <w:t>Acquisitions - lease liabilities</w:t>
            </w:r>
          </w:p>
        </w:tc>
        <w:tc>
          <w:tcPr>
            <w:tcW w:w="1296" w:type="dxa"/>
            <w:shd w:val="clear" w:color="auto" w:fill="auto"/>
          </w:tcPr>
          <w:p w14:paraId="5E5B3FBE" w14:textId="1F8B2915"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(1,526,565)</w:t>
            </w:r>
          </w:p>
        </w:tc>
        <w:tc>
          <w:tcPr>
            <w:tcW w:w="1296" w:type="dxa"/>
            <w:shd w:val="clear" w:color="auto" w:fill="auto"/>
          </w:tcPr>
          <w:p w14:paraId="6DA9563B" w14:textId="19C5ADA1"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EA21E3">
              <w:rPr>
                <w:rFonts w:ascii="Arial" w:hAnsi="Arial" w:cs="Arial"/>
                <w:sz w:val="16"/>
                <w:szCs w:val="16"/>
              </w:rPr>
              <w:t xml:space="preserve">-       </w:t>
            </w:r>
          </w:p>
        </w:tc>
        <w:tc>
          <w:tcPr>
            <w:tcW w:w="1296" w:type="dxa"/>
            <w:shd w:val="clear" w:color="auto" w:fill="auto"/>
          </w:tcPr>
          <w:p w14:paraId="145DF917" w14:textId="275EA3E4"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EA21E3">
              <w:rPr>
                <w:rFonts w:ascii="Arial" w:hAnsi="Arial" w:cs="Arial"/>
                <w:sz w:val="16"/>
                <w:szCs w:val="16"/>
              </w:rPr>
              <w:t xml:space="preserve">-       </w:t>
            </w:r>
          </w:p>
        </w:tc>
        <w:tc>
          <w:tcPr>
            <w:tcW w:w="1296" w:type="dxa"/>
          </w:tcPr>
          <w:p w14:paraId="2D1E845C" w14:textId="6655E378"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EA21E3">
              <w:rPr>
                <w:rFonts w:ascii="Arial" w:hAnsi="Arial" w:cs="Arial"/>
                <w:sz w:val="16"/>
                <w:szCs w:val="16"/>
              </w:rPr>
              <w:t xml:space="preserve">-       </w:t>
            </w:r>
          </w:p>
        </w:tc>
        <w:tc>
          <w:tcPr>
            <w:tcW w:w="1296" w:type="dxa"/>
          </w:tcPr>
          <w:p w14:paraId="69B0C126" w14:textId="754712B7"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(1,526,565)</w:t>
            </w:r>
          </w:p>
        </w:tc>
      </w:tr>
      <w:tr w:rsidR="006819AC" w:rsidRPr="006819AC" w14:paraId="35659AB4" w14:textId="77777777" w:rsidTr="006819AC">
        <w:tc>
          <w:tcPr>
            <w:tcW w:w="3051" w:type="dxa"/>
            <w:shd w:val="clear" w:color="auto" w:fill="auto"/>
          </w:tcPr>
          <w:p w14:paraId="53BA0079" w14:textId="47E3F79F" w:rsidR="006819AC" w:rsidRPr="006819AC" w:rsidRDefault="006819AC" w:rsidP="006819AC">
            <w:pPr>
              <w:rPr>
                <w:rFonts w:ascii="Arial" w:hAnsi="Arial" w:cs="Arial"/>
                <w:sz w:val="16"/>
                <w:szCs w:val="16"/>
                <w:lang w:val="en-GB"/>
              </w:rPr>
            </w:pPr>
            <w:r w:rsidRPr="006819AC">
              <w:rPr>
                <w:rFonts w:ascii="Arial" w:hAnsi="Arial" w:cs="Arial"/>
                <w:sz w:val="16"/>
                <w:szCs w:val="16"/>
              </w:rPr>
              <w:t>Lease modification</w:t>
            </w:r>
          </w:p>
        </w:tc>
        <w:tc>
          <w:tcPr>
            <w:tcW w:w="1296" w:type="dxa"/>
            <w:shd w:val="clear" w:color="auto" w:fill="auto"/>
          </w:tcPr>
          <w:p w14:paraId="21B10AB6" w14:textId="7AE03B01"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(1,526,565)</w:t>
            </w:r>
          </w:p>
        </w:tc>
        <w:tc>
          <w:tcPr>
            <w:tcW w:w="1296" w:type="dxa"/>
            <w:shd w:val="clear" w:color="auto" w:fill="auto"/>
          </w:tcPr>
          <w:p w14:paraId="1FF4A483" w14:textId="325608ED"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EA21E3">
              <w:rPr>
                <w:rFonts w:ascii="Arial" w:hAnsi="Arial" w:cs="Arial"/>
                <w:sz w:val="16"/>
                <w:szCs w:val="16"/>
              </w:rPr>
              <w:t xml:space="preserve">-       </w:t>
            </w:r>
          </w:p>
        </w:tc>
        <w:tc>
          <w:tcPr>
            <w:tcW w:w="1296" w:type="dxa"/>
            <w:shd w:val="clear" w:color="auto" w:fill="auto"/>
          </w:tcPr>
          <w:p w14:paraId="0757F881" w14:textId="59E54763"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EA21E3">
              <w:rPr>
                <w:rFonts w:ascii="Arial" w:hAnsi="Arial" w:cs="Arial"/>
                <w:sz w:val="16"/>
                <w:szCs w:val="16"/>
              </w:rPr>
              <w:t xml:space="preserve">-       </w:t>
            </w:r>
          </w:p>
        </w:tc>
        <w:tc>
          <w:tcPr>
            <w:tcW w:w="1296" w:type="dxa"/>
          </w:tcPr>
          <w:p w14:paraId="54E52835" w14:textId="2925C24A"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EA21E3">
              <w:rPr>
                <w:rFonts w:ascii="Arial" w:hAnsi="Arial" w:cs="Arial"/>
                <w:sz w:val="16"/>
                <w:szCs w:val="16"/>
              </w:rPr>
              <w:t xml:space="preserve">-       </w:t>
            </w:r>
          </w:p>
        </w:tc>
        <w:tc>
          <w:tcPr>
            <w:tcW w:w="1296" w:type="dxa"/>
          </w:tcPr>
          <w:p w14:paraId="76444DB2" w14:textId="325E0099"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(1,526,565)</w:t>
            </w:r>
          </w:p>
        </w:tc>
      </w:tr>
      <w:tr w:rsidR="006819AC" w:rsidRPr="006819AC" w14:paraId="414E6871" w14:textId="77777777" w:rsidTr="006819AC">
        <w:tc>
          <w:tcPr>
            <w:tcW w:w="3051" w:type="dxa"/>
            <w:shd w:val="clear" w:color="auto" w:fill="auto"/>
          </w:tcPr>
          <w:p w14:paraId="109AD1DD" w14:textId="0B762BDC" w:rsidR="006819AC" w:rsidRPr="006819AC" w:rsidRDefault="006819AC" w:rsidP="006819AC">
            <w:pPr>
              <w:rPr>
                <w:rFonts w:ascii="Arial" w:hAnsi="Arial" w:cs="Arial"/>
                <w:sz w:val="16"/>
                <w:szCs w:val="16"/>
                <w:lang w:val="en-GB"/>
              </w:rPr>
            </w:pPr>
            <w:r w:rsidRPr="006819AC">
              <w:rPr>
                <w:rFonts w:ascii="Arial" w:hAnsi="Arial" w:cs="Arial"/>
                <w:sz w:val="16"/>
                <w:szCs w:val="16"/>
              </w:rPr>
              <w:t>Cancellation - lease liabilities</w:t>
            </w:r>
          </w:p>
        </w:tc>
        <w:tc>
          <w:tcPr>
            <w:tcW w:w="1296" w:type="dxa"/>
            <w:shd w:val="clear" w:color="auto" w:fill="auto"/>
          </w:tcPr>
          <w:p w14:paraId="1E71D877" w14:textId="3FD4C52D"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(664,490)</w:t>
            </w:r>
          </w:p>
        </w:tc>
        <w:tc>
          <w:tcPr>
            <w:tcW w:w="1296" w:type="dxa"/>
            <w:shd w:val="clear" w:color="auto" w:fill="auto"/>
          </w:tcPr>
          <w:p w14:paraId="108A0428" w14:textId="0A5B5042"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99,369</w:t>
            </w:r>
          </w:p>
        </w:tc>
        <w:tc>
          <w:tcPr>
            <w:tcW w:w="1296" w:type="dxa"/>
            <w:shd w:val="clear" w:color="auto" w:fill="auto"/>
          </w:tcPr>
          <w:p w14:paraId="19CE2B7B" w14:textId="26E47AF3"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41129D">
              <w:rPr>
                <w:rFonts w:ascii="Arial" w:hAnsi="Arial" w:cs="Arial"/>
                <w:sz w:val="16"/>
                <w:szCs w:val="16"/>
              </w:rPr>
              <w:t xml:space="preserve">-       </w:t>
            </w:r>
          </w:p>
        </w:tc>
        <w:tc>
          <w:tcPr>
            <w:tcW w:w="1296" w:type="dxa"/>
          </w:tcPr>
          <w:p w14:paraId="1566C2F6" w14:textId="06A4EFAE"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41129D">
              <w:rPr>
                <w:rFonts w:ascii="Arial" w:hAnsi="Arial" w:cs="Arial"/>
                <w:sz w:val="16"/>
                <w:szCs w:val="16"/>
              </w:rPr>
              <w:t xml:space="preserve">-       </w:t>
            </w:r>
          </w:p>
        </w:tc>
        <w:tc>
          <w:tcPr>
            <w:tcW w:w="1296" w:type="dxa"/>
          </w:tcPr>
          <w:p w14:paraId="22521077" w14:textId="05D8BEF6"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(565,121)</w:t>
            </w:r>
          </w:p>
        </w:tc>
      </w:tr>
      <w:tr w:rsidR="00985B39" w:rsidRPr="006819AC" w14:paraId="0C7128D0" w14:textId="77777777" w:rsidTr="006819AC">
        <w:tc>
          <w:tcPr>
            <w:tcW w:w="3051" w:type="dxa"/>
            <w:shd w:val="clear" w:color="auto" w:fill="auto"/>
          </w:tcPr>
          <w:p w14:paraId="364A01F1" w14:textId="1A7BC19D" w:rsidR="00985B39" w:rsidRPr="006819AC" w:rsidRDefault="00985B39" w:rsidP="00985B39">
            <w:pPr>
              <w:rPr>
                <w:rFonts w:ascii="Arial" w:hAnsi="Arial" w:cs="Arial"/>
                <w:sz w:val="16"/>
                <w:szCs w:val="16"/>
                <w:lang w:val="en-GB"/>
              </w:rPr>
            </w:pPr>
            <w:r w:rsidRPr="006819AC">
              <w:rPr>
                <w:rFonts w:ascii="Arial" w:hAnsi="Arial" w:cs="Arial"/>
                <w:sz w:val="16"/>
                <w:szCs w:val="16"/>
              </w:rPr>
              <w:t>Finance cost</w:t>
            </w:r>
          </w:p>
        </w:tc>
        <w:tc>
          <w:tcPr>
            <w:tcW w:w="1296" w:type="dxa"/>
            <w:shd w:val="clear" w:color="auto" w:fill="auto"/>
          </w:tcPr>
          <w:p w14:paraId="50394B66" w14:textId="03FF85A0"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10,471,049</w:t>
            </w:r>
          </w:p>
        </w:tc>
        <w:tc>
          <w:tcPr>
            <w:tcW w:w="1296" w:type="dxa"/>
            <w:shd w:val="clear" w:color="auto" w:fill="auto"/>
          </w:tcPr>
          <w:p w14:paraId="410E6185" w14:textId="6A65C91A" w:rsidR="00985B39" w:rsidRPr="006819AC" w:rsidRDefault="00985B39" w:rsidP="006819AC">
            <w:pPr>
              <w:tabs>
                <w:tab w:val="decimal" w:pos="1073"/>
              </w:tabs>
              <w:ind w:right="-72"/>
              <w:jc w:val="both"/>
              <w:rPr>
                <w:rFonts w:ascii="Arial" w:hAnsi="Arial" w:cs="Arial"/>
                <w:noProof/>
                <w:snapToGrid w:val="0"/>
                <w:color w:val="000000"/>
                <w:spacing w:val="-4"/>
                <w:sz w:val="16"/>
                <w:szCs w:val="16"/>
                <w:lang w:val="en-GB" w:eastAsia="th-TH"/>
              </w:rPr>
            </w:pPr>
            <w:r w:rsidRPr="006819AC">
              <w:rPr>
                <w:rFonts w:ascii="Arial" w:hAnsi="Arial" w:cs="Arial"/>
                <w:sz w:val="16"/>
                <w:szCs w:val="16"/>
              </w:rPr>
              <w:t>2,118,954</w:t>
            </w:r>
          </w:p>
        </w:tc>
        <w:tc>
          <w:tcPr>
            <w:tcW w:w="1296" w:type="dxa"/>
            <w:shd w:val="clear" w:color="auto" w:fill="auto"/>
          </w:tcPr>
          <w:p w14:paraId="5FC00082" w14:textId="6F15A2C8"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35,719,452</w:t>
            </w:r>
          </w:p>
        </w:tc>
        <w:tc>
          <w:tcPr>
            <w:tcW w:w="1296" w:type="dxa"/>
          </w:tcPr>
          <w:p w14:paraId="63E06938" w14:textId="2C12D555"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468,330,508</w:t>
            </w:r>
          </w:p>
        </w:tc>
        <w:tc>
          <w:tcPr>
            <w:tcW w:w="1296" w:type="dxa"/>
          </w:tcPr>
          <w:p w14:paraId="33317C0F" w14:textId="6C461962"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516,639,963</w:t>
            </w:r>
          </w:p>
        </w:tc>
      </w:tr>
      <w:tr w:rsidR="00985B39" w:rsidRPr="006819AC" w14:paraId="62FB2919" w14:textId="77777777" w:rsidTr="006819AC">
        <w:tc>
          <w:tcPr>
            <w:tcW w:w="3051" w:type="dxa"/>
            <w:shd w:val="clear" w:color="auto" w:fill="auto"/>
          </w:tcPr>
          <w:p w14:paraId="068BA9B1" w14:textId="70C1BD40" w:rsidR="00985B39" w:rsidRPr="006819AC" w:rsidRDefault="00985B39" w:rsidP="00985B39">
            <w:pPr>
              <w:rPr>
                <w:rFonts w:ascii="Arial" w:hAnsi="Arial" w:cs="Arial"/>
                <w:sz w:val="16"/>
                <w:szCs w:val="16"/>
              </w:rPr>
            </w:pPr>
            <w:r w:rsidRPr="006819AC">
              <w:rPr>
                <w:rFonts w:ascii="Arial" w:hAnsi="Arial" w:cs="Arial"/>
                <w:sz w:val="16"/>
                <w:szCs w:val="16"/>
              </w:rPr>
              <w:t>Changes in other non-cash items</w:t>
            </w:r>
          </w:p>
        </w:tc>
        <w:tc>
          <w:tcPr>
            <w:tcW w:w="1296" w:type="dxa"/>
            <w:shd w:val="clear" w:color="auto" w:fill="auto"/>
          </w:tcPr>
          <w:p w14:paraId="36F99556" w14:textId="77777777" w:rsidR="00985B39" w:rsidRPr="006819AC" w:rsidRDefault="00985B39" w:rsidP="006819AC">
            <w:pPr>
              <w:tabs>
                <w:tab w:val="decimal" w:pos="1073"/>
              </w:tabs>
              <w:ind w:right="-72"/>
              <w:jc w:val="both"/>
              <w:rPr>
                <w:rFonts w:ascii="Arial" w:hAnsi="Arial" w:cs="Arial"/>
                <w:sz w:val="16"/>
                <w:szCs w:val="16"/>
              </w:rPr>
            </w:pPr>
          </w:p>
        </w:tc>
        <w:tc>
          <w:tcPr>
            <w:tcW w:w="1296" w:type="dxa"/>
            <w:shd w:val="clear" w:color="auto" w:fill="auto"/>
          </w:tcPr>
          <w:p w14:paraId="1FE2DA43" w14:textId="77777777" w:rsidR="00985B39" w:rsidRPr="006819AC" w:rsidRDefault="00985B39" w:rsidP="006819AC">
            <w:pPr>
              <w:tabs>
                <w:tab w:val="decimal" w:pos="1073"/>
              </w:tabs>
              <w:ind w:right="-72"/>
              <w:jc w:val="both"/>
              <w:rPr>
                <w:rFonts w:ascii="Arial" w:hAnsi="Arial" w:cs="Arial"/>
                <w:sz w:val="16"/>
                <w:szCs w:val="16"/>
              </w:rPr>
            </w:pPr>
          </w:p>
        </w:tc>
        <w:tc>
          <w:tcPr>
            <w:tcW w:w="1296" w:type="dxa"/>
            <w:shd w:val="clear" w:color="auto" w:fill="auto"/>
          </w:tcPr>
          <w:p w14:paraId="5CDC03E5" w14:textId="77777777" w:rsidR="00985B39" w:rsidRPr="006819AC" w:rsidRDefault="00985B39" w:rsidP="006819AC">
            <w:pPr>
              <w:tabs>
                <w:tab w:val="decimal" w:pos="1073"/>
              </w:tabs>
              <w:ind w:right="-72"/>
              <w:jc w:val="both"/>
              <w:rPr>
                <w:rFonts w:ascii="Arial" w:hAnsi="Arial" w:cs="Arial"/>
                <w:sz w:val="16"/>
                <w:szCs w:val="16"/>
              </w:rPr>
            </w:pPr>
          </w:p>
        </w:tc>
        <w:tc>
          <w:tcPr>
            <w:tcW w:w="1296" w:type="dxa"/>
          </w:tcPr>
          <w:p w14:paraId="7F8E53EF" w14:textId="77777777" w:rsidR="00985B39" w:rsidRPr="006819AC" w:rsidRDefault="00985B39" w:rsidP="006819AC">
            <w:pPr>
              <w:tabs>
                <w:tab w:val="decimal" w:pos="1073"/>
              </w:tabs>
              <w:ind w:right="-72"/>
              <w:jc w:val="both"/>
              <w:rPr>
                <w:rFonts w:ascii="Arial" w:hAnsi="Arial" w:cs="Arial"/>
                <w:sz w:val="16"/>
                <w:szCs w:val="16"/>
              </w:rPr>
            </w:pPr>
          </w:p>
        </w:tc>
        <w:tc>
          <w:tcPr>
            <w:tcW w:w="1296" w:type="dxa"/>
          </w:tcPr>
          <w:p w14:paraId="1236FFAC" w14:textId="77777777" w:rsidR="00985B39" w:rsidRPr="006819AC" w:rsidRDefault="00985B39" w:rsidP="006819AC">
            <w:pPr>
              <w:tabs>
                <w:tab w:val="decimal" w:pos="1073"/>
              </w:tabs>
              <w:ind w:right="-72"/>
              <w:jc w:val="both"/>
              <w:rPr>
                <w:rFonts w:ascii="Arial" w:hAnsi="Arial" w:cs="Arial"/>
                <w:sz w:val="16"/>
                <w:szCs w:val="16"/>
              </w:rPr>
            </w:pPr>
          </w:p>
        </w:tc>
      </w:tr>
      <w:tr w:rsidR="006819AC" w:rsidRPr="006819AC" w14:paraId="79DF1F74" w14:textId="77777777" w:rsidTr="006819AC">
        <w:tc>
          <w:tcPr>
            <w:tcW w:w="3051" w:type="dxa"/>
            <w:shd w:val="clear" w:color="auto" w:fill="auto"/>
          </w:tcPr>
          <w:p w14:paraId="74048F50" w14:textId="7DFFDB82" w:rsidR="006819AC" w:rsidRPr="006819AC" w:rsidRDefault="006819AC" w:rsidP="006819AC">
            <w:pPr>
              <w:rPr>
                <w:rFonts w:ascii="Arial" w:hAnsi="Arial" w:cs="Arial"/>
                <w:sz w:val="16"/>
                <w:szCs w:val="16"/>
                <w:lang w:val="en-GB"/>
              </w:rPr>
            </w:pPr>
            <w:r w:rsidRPr="006819AC">
              <w:rPr>
                <w:rFonts w:ascii="Arial" w:hAnsi="Arial" w:cs="Arial"/>
                <w:sz w:val="16"/>
                <w:szCs w:val="16"/>
                <w:lang w:val="en-GB"/>
              </w:rPr>
              <w:t xml:space="preserve">   - </w:t>
            </w:r>
            <w:r w:rsidRPr="006819AC">
              <w:rPr>
                <w:rFonts w:ascii="Arial" w:hAnsi="Arial" w:cs="Arial"/>
                <w:sz w:val="16"/>
                <w:szCs w:val="16"/>
              </w:rPr>
              <w:t>Amortisation prepaid front end fee</w:t>
            </w:r>
          </w:p>
        </w:tc>
        <w:tc>
          <w:tcPr>
            <w:tcW w:w="1296" w:type="dxa"/>
            <w:shd w:val="clear" w:color="auto" w:fill="auto"/>
          </w:tcPr>
          <w:p w14:paraId="6DFAD37D" w14:textId="6F60275F"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8E45ED">
              <w:rPr>
                <w:rFonts w:ascii="Arial" w:hAnsi="Arial" w:cs="Arial"/>
                <w:sz w:val="16"/>
                <w:szCs w:val="16"/>
              </w:rPr>
              <w:t xml:space="preserve">-       </w:t>
            </w:r>
          </w:p>
        </w:tc>
        <w:tc>
          <w:tcPr>
            <w:tcW w:w="1296" w:type="dxa"/>
            <w:shd w:val="clear" w:color="auto" w:fill="auto"/>
          </w:tcPr>
          <w:p w14:paraId="4A90641C" w14:textId="5594534C" w:rsidR="006819AC" w:rsidRPr="006819AC" w:rsidRDefault="006819AC" w:rsidP="006819AC">
            <w:pPr>
              <w:tabs>
                <w:tab w:val="decimal" w:pos="1073"/>
              </w:tabs>
              <w:ind w:right="-72"/>
              <w:jc w:val="both"/>
              <w:rPr>
                <w:rFonts w:ascii="Arial" w:hAnsi="Arial" w:cs="Arial"/>
                <w:noProof/>
                <w:snapToGrid w:val="0"/>
                <w:color w:val="000000"/>
                <w:spacing w:val="-4"/>
                <w:sz w:val="16"/>
                <w:szCs w:val="16"/>
                <w:lang w:val="en-GB" w:eastAsia="th-TH"/>
              </w:rPr>
            </w:pPr>
            <w:r w:rsidRPr="008E45ED">
              <w:rPr>
                <w:rFonts w:ascii="Arial" w:hAnsi="Arial" w:cs="Arial"/>
                <w:sz w:val="16"/>
                <w:szCs w:val="16"/>
              </w:rPr>
              <w:t xml:space="preserve">-       </w:t>
            </w:r>
          </w:p>
        </w:tc>
        <w:tc>
          <w:tcPr>
            <w:tcW w:w="1296" w:type="dxa"/>
            <w:shd w:val="clear" w:color="auto" w:fill="auto"/>
          </w:tcPr>
          <w:p w14:paraId="205D7033" w14:textId="52B4CF2A"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 xml:space="preserve">13,270,184    </w:t>
            </w:r>
          </w:p>
        </w:tc>
        <w:tc>
          <w:tcPr>
            <w:tcW w:w="1296" w:type="dxa"/>
          </w:tcPr>
          <w:p w14:paraId="3BA608D4" w14:textId="30C45775"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2,847,170</w:t>
            </w:r>
          </w:p>
        </w:tc>
        <w:tc>
          <w:tcPr>
            <w:tcW w:w="1296" w:type="dxa"/>
          </w:tcPr>
          <w:p w14:paraId="6BAD7E9C" w14:textId="4216319B"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16,117,354</w:t>
            </w:r>
          </w:p>
        </w:tc>
      </w:tr>
      <w:tr w:rsidR="006819AC" w:rsidRPr="006819AC" w14:paraId="41EB9231" w14:textId="3CEEB8C1" w:rsidTr="004B0430">
        <w:tc>
          <w:tcPr>
            <w:tcW w:w="3051" w:type="dxa"/>
            <w:shd w:val="clear" w:color="auto" w:fill="auto"/>
          </w:tcPr>
          <w:p w14:paraId="1DA53FAA" w14:textId="11546181" w:rsidR="006819AC" w:rsidRPr="006819AC" w:rsidRDefault="006819AC" w:rsidP="006819AC">
            <w:pPr>
              <w:rPr>
                <w:rFonts w:ascii="Arial" w:hAnsi="Arial" w:cs="Arial"/>
                <w:color w:val="000000"/>
                <w:sz w:val="16"/>
                <w:szCs w:val="16"/>
                <w:cs/>
                <w:lang w:val="en-GB" w:eastAsia="en-GB"/>
              </w:rPr>
            </w:pPr>
            <w:r w:rsidRPr="006819AC">
              <w:rPr>
                <w:rFonts w:ascii="Arial" w:hAnsi="Arial" w:cs="Arial"/>
                <w:sz w:val="16"/>
                <w:szCs w:val="16"/>
              </w:rPr>
              <w:t xml:space="preserve">   - Accrued guarantee fee</w:t>
            </w:r>
          </w:p>
        </w:tc>
        <w:tc>
          <w:tcPr>
            <w:tcW w:w="1296" w:type="dxa"/>
            <w:tcBorders>
              <w:bottom w:val="single" w:sz="4" w:space="0" w:color="auto"/>
            </w:tcBorders>
            <w:shd w:val="clear" w:color="auto" w:fill="auto"/>
          </w:tcPr>
          <w:p w14:paraId="678829DB" w14:textId="07C00356"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8E45ED">
              <w:rPr>
                <w:rFonts w:ascii="Arial" w:hAnsi="Arial" w:cs="Arial"/>
                <w:sz w:val="16"/>
                <w:szCs w:val="16"/>
              </w:rPr>
              <w:t xml:space="preserve">-       </w:t>
            </w:r>
          </w:p>
        </w:tc>
        <w:tc>
          <w:tcPr>
            <w:tcW w:w="1296" w:type="dxa"/>
            <w:tcBorders>
              <w:bottom w:val="single" w:sz="4" w:space="0" w:color="auto"/>
            </w:tcBorders>
            <w:shd w:val="clear" w:color="auto" w:fill="auto"/>
          </w:tcPr>
          <w:p w14:paraId="6DBAB33D" w14:textId="2E9C0016"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8E45ED">
              <w:rPr>
                <w:rFonts w:ascii="Arial" w:hAnsi="Arial" w:cs="Arial"/>
                <w:sz w:val="16"/>
                <w:szCs w:val="16"/>
              </w:rPr>
              <w:t xml:space="preserve">-       </w:t>
            </w:r>
          </w:p>
        </w:tc>
        <w:tc>
          <w:tcPr>
            <w:tcW w:w="1296" w:type="dxa"/>
            <w:tcBorders>
              <w:bottom w:val="single" w:sz="4" w:space="0" w:color="auto"/>
            </w:tcBorders>
            <w:shd w:val="clear" w:color="auto" w:fill="auto"/>
            <w:vAlign w:val="bottom"/>
          </w:tcPr>
          <w:p w14:paraId="2E7B0E97" w14:textId="63D6456E"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rPr>
              <w:t>(30,043,958)</w:t>
            </w:r>
          </w:p>
        </w:tc>
        <w:tc>
          <w:tcPr>
            <w:tcW w:w="1296" w:type="dxa"/>
            <w:tcBorders>
              <w:bottom w:val="single" w:sz="4" w:space="0" w:color="auto"/>
            </w:tcBorders>
            <w:vAlign w:val="bottom"/>
          </w:tcPr>
          <w:p w14:paraId="58097AE4" w14:textId="15D6DE2A"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9D590B">
              <w:rPr>
                <w:rFonts w:ascii="Arial" w:hAnsi="Arial" w:cs="Arial"/>
                <w:sz w:val="16"/>
                <w:szCs w:val="16"/>
              </w:rPr>
              <w:t xml:space="preserve">-       </w:t>
            </w:r>
          </w:p>
        </w:tc>
        <w:tc>
          <w:tcPr>
            <w:tcW w:w="1296" w:type="dxa"/>
            <w:tcBorders>
              <w:bottom w:val="single" w:sz="4" w:space="0" w:color="auto"/>
            </w:tcBorders>
          </w:tcPr>
          <w:p w14:paraId="2D3297CF" w14:textId="2D6BB78B" w:rsidR="006819AC" w:rsidRPr="006819AC" w:rsidRDefault="006819AC"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(30,043,958)</w:t>
            </w:r>
          </w:p>
        </w:tc>
      </w:tr>
      <w:tr w:rsidR="00985B39" w:rsidRPr="006819AC" w14:paraId="15ACDBED" w14:textId="08F6B5EC" w:rsidTr="006819AC">
        <w:tc>
          <w:tcPr>
            <w:tcW w:w="3051" w:type="dxa"/>
            <w:shd w:val="clear" w:color="auto" w:fill="auto"/>
          </w:tcPr>
          <w:p w14:paraId="05544BC1" w14:textId="25EFD327" w:rsidR="00985B39" w:rsidRPr="006819AC" w:rsidRDefault="00985B39" w:rsidP="00985B39">
            <w:pPr>
              <w:tabs>
                <w:tab w:val="left" w:pos="1329"/>
              </w:tabs>
              <w:rPr>
                <w:rFonts w:ascii="Arial" w:hAnsi="Arial" w:cs="Arial"/>
                <w:color w:val="000000"/>
                <w:sz w:val="16"/>
                <w:szCs w:val="16"/>
                <w:cs/>
                <w:lang w:val="en-GB" w:eastAsia="en-GB"/>
              </w:rPr>
            </w:pPr>
          </w:p>
        </w:tc>
        <w:tc>
          <w:tcPr>
            <w:tcW w:w="1296" w:type="dxa"/>
            <w:tcBorders>
              <w:top w:val="single" w:sz="4" w:space="0" w:color="auto"/>
            </w:tcBorders>
            <w:shd w:val="clear" w:color="auto" w:fill="auto"/>
          </w:tcPr>
          <w:p w14:paraId="0DEAD873"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tcPr>
          <w:p w14:paraId="057E6323"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tcPr>
          <w:p w14:paraId="5CADE166"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tcPr>
          <w:p w14:paraId="1B8C21D4"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tcPr>
          <w:p w14:paraId="7BADCA6A" w14:textId="77777777"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p>
        </w:tc>
      </w:tr>
      <w:tr w:rsidR="00985B39" w:rsidRPr="006819AC" w14:paraId="384D8DF8" w14:textId="553B40BD" w:rsidTr="006819AC">
        <w:tc>
          <w:tcPr>
            <w:tcW w:w="3051" w:type="dxa"/>
            <w:shd w:val="clear" w:color="auto" w:fill="auto"/>
          </w:tcPr>
          <w:p w14:paraId="237DCCB8" w14:textId="2F5C6D39" w:rsidR="00985B39" w:rsidRPr="006819AC" w:rsidRDefault="00985B39" w:rsidP="00985B39">
            <w:pPr>
              <w:tabs>
                <w:tab w:val="left" w:pos="1329"/>
              </w:tabs>
              <w:rPr>
                <w:rFonts w:ascii="Arial" w:hAnsi="Arial" w:cs="Arial"/>
                <w:color w:val="000000"/>
                <w:sz w:val="16"/>
                <w:szCs w:val="16"/>
                <w:cs/>
                <w:lang w:val="en-GB" w:eastAsia="en-GB"/>
              </w:rPr>
            </w:pPr>
            <w:r w:rsidRPr="006819AC">
              <w:rPr>
                <w:rFonts w:ascii="Arial" w:hAnsi="Arial" w:cs="Arial"/>
                <w:b/>
                <w:bCs/>
                <w:sz w:val="16"/>
                <w:szCs w:val="16"/>
                <w:lang w:val="en-GB"/>
              </w:rPr>
              <w:t xml:space="preserve">Liabilities as </w:t>
            </w:r>
            <w:proofErr w:type="gramStart"/>
            <w:r w:rsidRPr="006819AC">
              <w:rPr>
                <w:rFonts w:ascii="Arial" w:hAnsi="Arial" w:cs="Arial"/>
                <w:b/>
                <w:bCs/>
                <w:sz w:val="16"/>
                <w:szCs w:val="16"/>
                <w:lang w:val="en-GB"/>
              </w:rPr>
              <w:t>at</w:t>
            </w:r>
            <w:proofErr w:type="gramEnd"/>
            <w:r w:rsidRPr="006819AC">
              <w:rPr>
                <w:rFonts w:ascii="Arial" w:hAnsi="Arial" w:cs="Arial"/>
                <w:b/>
                <w:bCs/>
                <w:sz w:val="16"/>
                <w:szCs w:val="16"/>
                <w:lang w:val="en-GB"/>
              </w:rPr>
              <w:t xml:space="preserve"> 31 December 2024</w:t>
            </w:r>
          </w:p>
        </w:tc>
        <w:tc>
          <w:tcPr>
            <w:tcW w:w="1296" w:type="dxa"/>
            <w:tcBorders>
              <w:bottom w:val="single" w:sz="4" w:space="0" w:color="auto"/>
            </w:tcBorders>
            <w:shd w:val="clear" w:color="auto" w:fill="auto"/>
          </w:tcPr>
          <w:p w14:paraId="2C237C79" w14:textId="408D5293"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296,149,868</w:t>
            </w:r>
          </w:p>
        </w:tc>
        <w:tc>
          <w:tcPr>
            <w:tcW w:w="1296" w:type="dxa"/>
            <w:tcBorders>
              <w:bottom w:val="single" w:sz="4" w:space="0" w:color="auto"/>
            </w:tcBorders>
            <w:shd w:val="clear" w:color="auto" w:fill="auto"/>
          </w:tcPr>
          <w:p w14:paraId="686AE853" w14:textId="583F68D4"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30,176,129</w:t>
            </w:r>
          </w:p>
        </w:tc>
        <w:tc>
          <w:tcPr>
            <w:tcW w:w="1296" w:type="dxa"/>
            <w:tcBorders>
              <w:bottom w:val="single" w:sz="4" w:space="0" w:color="auto"/>
            </w:tcBorders>
            <w:shd w:val="clear" w:color="auto" w:fill="auto"/>
          </w:tcPr>
          <w:p w14:paraId="685FA519" w14:textId="4FA0809A"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1,619,355,391</w:t>
            </w:r>
          </w:p>
        </w:tc>
        <w:tc>
          <w:tcPr>
            <w:tcW w:w="1296" w:type="dxa"/>
            <w:tcBorders>
              <w:bottom w:val="single" w:sz="4" w:space="0" w:color="auto"/>
            </w:tcBorders>
          </w:tcPr>
          <w:p w14:paraId="4AB91A94" w14:textId="535A221E"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8,116,272,226</w:t>
            </w:r>
          </w:p>
        </w:tc>
        <w:tc>
          <w:tcPr>
            <w:tcW w:w="1296" w:type="dxa"/>
            <w:tcBorders>
              <w:bottom w:val="single" w:sz="4" w:space="0" w:color="auto"/>
            </w:tcBorders>
          </w:tcPr>
          <w:p w14:paraId="5D2F72CB" w14:textId="5F114692" w:rsidR="00985B39" w:rsidRPr="006819AC" w:rsidRDefault="00985B39" w:rsidP="006819AC">
            <w:pPr>
              <w:tabs>
                <w:tab w:val="decimal" w:pos="1073"/>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10,061,953,614</w:t>
            </w:r>
          </w:p>
        </w:tc>
      </w:tr>
    </w:tbl>
    <w:p w14:paraId="25C92C72" w14:textId="77777777" w:rsidR="00232DE8" w:rsidRPr="009250BC" w:rsidRDefault="00232DE8" w:rsidP="00C24BE0">
      <w:pPr>
        <w:tabs>
          <w:tab w:val="left" w:pos="900"/>
          <w:tab w:val="left" w:pos="2160"/>
          <w:tab w:val="left" w:pos="2880"/>
        </w:tabs>
        <w:ind w:hanging="7"/>
        <w:jc w:val="both"/>
        <w:rPr>
          <w:rFonts w:ascii="Arial" w:hAnsi="Arial" w:cs="Arial"/>
          <w:color w:val="000000"/>
          <w:sz w:val="18"/>
          <w:szCs w:val="18"/>
          <w:lang w:val="en-GB"/>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8674BC" w:rsidRPr="006819AC" w14:paraId="4F5B43E3" w14:textId="5022B06E" w:rsidTr="006819AC">
        <w:tc>
          <w:tcPr>
            <w:tcW w:w="4363" w:type="dxa"/>
            <w:shd w:val="clear" w:color="auto" w:fill="auto"/>
          </w:tcPr>
          <w:p w14:paraId="2DA21F0F" w14:textId="77777777" w:rsidR="008674BC" w:rsidRPr="006819AC" w:rsidRDefault="008674BC" w:rsidP="00232DE8">
            <w:pPr>
              <w:rPr>
                <w:rFonts w:ascii="Arial" w:hAnsi="Arial" w:cs="Arial"/>
                <w:color w:val="000000"/>
                <w:sz w:val="16"/>
                <w:szCs w:val="16"/>
              </w:rPr>
            </w:pPr>
          </w:p>
        </w:tc>
        <w:tc>
          <w:tcPr>
            <w:tcW w:w="5184" w:type="dxa"/>
            <w:gridSpan w:val="4"/>
            <w:tcBorders>
              <w:bottom w:val="single" w:sz="4" w:space="0" w:color="auto"/>
            </w:tcBorders>
            <w:shd w:val="clear" w:color="auto" w:fill="auto"/>
            <w:vAlign w:val="bottom"/>
          </w:tcPr>
          <w:p w14:paraId="5DD744F9" w14:textId="73854EBD" w:rsidR="008674BC" w:rsidRPr="006819AC" w:rsidRDefault="008674BC" w:rsidP="00232DE8">
            <w:pPr>
              <w:tabs>
                <w:tab w:val="right" w:pos="1224"/>
              </w:tabs>
              <w:ind w:right="-72"/>
              <w:jc w:val="center"/>
              <w:rPr>
                <w:rFonts w:ascii="Arial" w:hAnsi="Arial" w:cs="Arial"/>
                <w:b/>
                <w:sz w:val="16"/>
                <w:szCs w:val="16"/>
                <w:lang w:val="en-GB"/>
              </w:rPr>
            </w:pPr>
            <w:r w:rsidRPr="006819AC">
              <w:rPr>
                <w:rFonts w:ascii="Arial" w:hAnsi="Arial" w:cs="Arial"/>
                <w:b/>
                <w:sz w:val="16"/>
                <w:szCs w:val="16"/>
                <w:lang w:val="en-GB"/>
              </w:rPr>
              <w:t>Separate financial statements</w:t>
            </w:r>
          </w:p>
        </w:tc>
      </w:tr>
      <w:tr w:rsidR="008674BC" w:rsidRPr="006819AC" w14:paraId="5B0A46DF" w14:textId="267DFC92" w:rsidTr="006819AC">
        <w:tc>
          <w:tcPr>
            <w:tcW w:w="4363" w:type="dxa"/>
            <w:shd w:val="clear" w:color="auto" w:fill="auto"/>
          </w:tcPr>
          <w:p w14:paraId="7B4840FD" w14:textId="77777777" w:rsidR="008674BC" w:rsidRPr="006819AC" w:rsidRDefault="008674BC" w:rsidP="008674BC">
            <w:pPr>
              <w:rPr>
                <w:rFonts w:ascii="Arial" w:hAnsi="Arial" w:cs="Arial"/>
                <w:color w:val="000000"/>
                <w:sz w:val="16"/>
                <w:szCs w:val="16"/>
              </w:rPr>
            </w:pPr>
          </w:p>
        </w:tc>
        <w:tc>
          <w:tcPr>
            <w:tcW w:w="1296" w:type="dxa"/>
            <w:shd w:val="clear" w:color="auto" w:fill="auto"/>
          </w:tcPr>
          <w:p w14:paraId="1DF22ED6" w14:textId="290767AB" w:rsidR="008674BC" w:rsidRPr="006819AC" w:rsidRDefault="008674BC" w:rsidP="006819AC">
            <w:pPr>
              <w:tabs>
                <w:tab w:val="decimal" w:pos="1075"/>
              </w:tabs>
              <w:ind w:right="-14"/>
              <w:jc w:val="both"/>
              <w:rPr>
                <w:rFonts w:ascii="Arial" w:hAnsi="Arial" w:cs="Arial"/>
                <w:b/>
                <w:bCs/>
                <w:sz w:val="16"/>
                <w:szCs w:val="16"/>
              </w:rPr>
            </w:pPr>
            <w:r w:rsidRPr="006819AC">
              <w:rPr>
                <w:rFonts w:ascii="Arial" w:hAnsi="Arial" w:cs="Arial"/>
                <w:b/>
                <w:bCs/>
                <w:sz w:val="16"/>
                <w:szCs w:val="16"/>
              </w:rPr>
              <w:t>Leases</w:t>
            </w:r>
          </w:p>
        </w:tc>
        <w:tc>
          <w:tcPr>
            <w:tcW w:w="1296" w:type="dxa"/>
            <w:shd w:val="clear" w:color="auto" w:fill="auto"/>
          </w:tcPr>
          <w:p w14:paraId="6EFB8435" w14:textId="77777777" w:rsidR="008674BC" w:rsidRPr="006819AC" w:rsidRDefault="008674BC" w:rsidP="006819AC">
            <w:pPr>
              <w:tabs>
                <w:tab w:val="decimal" w:pos="1075"/>
              </w:tabs>
              <w:ind w:right="-14"/>
              <w:jc w:val="both"/>
              <w:rPr>
                <w:rFonts w:ascii="Arial" w:hAnsi="Arial" w:cs="Arial"/>
                <w:b/>
                <w:bCs/>
                <w:sz w:val="16"/>
                <w:szCs w:val="16"/>
                <w:cs/>
              </w:rPr>
            </w:pPr>
            <w:r w:rsidRPr="006819AC">
              <w:rPr>
                <w:rFonts w:ascii="Arial" w:hAnsi="Arial" w:cs="Arial"/>
                <w:b/>
                <w:bCs/>
                <w:sz w:val="16"/>
                <w:szCs w:val="16"/>
              </w:rPr>
              <w:t>Borrowings</w:t>
            </w:r>
          </w:p>
        </w:tc>
        <w:tc>
          <w:tcPr>
            <w:tcW w:w="1296" w:type="dxa"/>
            <w:shd w:val="clear" w:color="auto" w:fill="auto"/>
          </w:tcPr>
          <w:p w14:paraId="420BD57F" w14:textId="56FB3ABB" w:rsidR="008674BC" w:rsidRPr="006819AC" w:rsidRDefault="008674BC" w:rsidP="006819AC">
            <w:pPr>
              <w:tabs>
                <w:tab w:val="decimal" w:pos="1075"/>
              </w:tabs>
              <w:ind w:right="-72"/>
              <w:jc w:val="both"/>
              <w:rPr>
                <w:rFonts w:ascii="Arial" w:hAnsi="Arial" w:cs="Arial"/>
                <w:b/>
                <w:bCs/>
                <w:noProof/>
                <w:snapToGrid w:val="0"/>
                <w:color w:val="000000"/>
                <w:sz w:val="16"/>
                <w:szCs w:val="16"/>
                <w:lang w:eastAsia="th-TH"/>
              </w:rPr>
            </w:pPr>
            <w:r w:rsidRPr="006819AC">
              <w:rPr>
                <w:rFonts w:ascii="Arial" w:hAnsi="Arial" w:cs="Arial"/>
                <w:b/>
                <w:bCs/>
                <w:sz w:val="16"/>
                <w:szCs w:val="16"/>
              </w:rPr>
              <w:t>Debentures</w:t>
            </w:r>
          </w:p>
        </w:tc>
        <w:tc>
          <w:tcPr>
            <w:tcW w:w="1296" w:type="dxa"/>
          </w:tcPr>
          <w:p w14:paraId="4A4F2709" w14:textId="303CD437" w:rsidR="008674BC" w:rsidRPr="006819AC" w:rsidRDefault="008674BC" w:rsidP="006819AC">
            <w:pPr>
              <w:tabs>
                <w:tab w:val="decimal" w:pos="1075"/>
              </w:tabs>
              <w:ind w:right="-72"/>
              <w:jc w:val="both"/>
              <w:rPr>
                <w:rFonts w:ascii="Arial" w:hAnsi="Arial" w:cs="Arial"/>
                <w:b/>
                <w:bCs/>
                <w:sz w:val="16"/>
                <w:szCs w:val="16"/>
              </w:rPr>
            </w:pPr>
            <w:r w:rsidRPr="006819AC">
              <w:rPr>
                <w:rFonts w:ascii="Arial" w:hAnsi="Arial" w:cs="Arial"/>
                <w:b/>
                <w:bCs/>
                <w:sz w:val="16"/>
                <w:szCs w:val="16"/>
              </w:rPr>
              <w:t>Total</w:t>
            </w:r>
          </w:p>
        </w:tc>
      </w:tr>
      <w:tr w:rsidR="008674BC" w:rsidRPr="006819AC" w14:paraId="63BD2595" w14:textId="59994E5F" w:rsidTr="006819AC">
        <w:tc>
          <w:tcPr>
            <w:tcW w:w="4363" w:type="dxa"/>
            <w:shd w:val="clear" w:color="auto" w:fill="auto"/>
          </w:tcPr>
          <w:p w14:paraId="344DBBC5" w14:textId="77777777" w:rsidR="008674BC" w:rsidRPr="006819AC" w:rsidRDefault="008674BC" w:rsidP="008674BC">
            <w:pPr>
              <w:rPr>
                <w:rFonts w:ascii="Arial" w:hAnsi="Arial" w:cs="Arial"/>
                <w:color w:val="000000"/>
                <w:sz w:val="16"/>
                <w:szCs w:val="16"/>
              </w:rPr>
            </w:pPr>
          </w:p>
        </w:tc>
        <w:tc>
          <w:tcPr>
            <w:tcW w:w="1296" w:type="dxa"/>
            <w:tcBorders>
              <w:bottom w:val="single" w:sz="4" w:space="0" w:color="auto"/>
            </w:tcBorders>
            <w:shd w:val="clear" w:color="auto" w:fill="auto"/>
          </w:tcPr>
          <w:p w14:paraId="2529377B" w14:textId="77777777" w:rsidR="008674BC" w:rsidRPr="006819AC" w:rsidRDefault="008674BC" w:rsidP="006819AC">
            <w:pPr>
              <w:tabs>
                <w:tab w:val="decimal" w:pos="1075"/>
              </w:tabs>
              <w:ind w:right="-14"/>
              <w:jc w:val="both"/>
              <w:rPr>
                <w:rFonts w:ascii="Arial" w:hAnsi="Arial" w:cs="Arial"/>
                <w:b/>
                <w:bCs/>
                <w:sz w:val="16"/>
                <w:szCs w:val="16"/>
              </w:rPr>
            </w:pPr>
            <w:r w:rsidRPr="006819AC">
              <w:rPr>
                <w:rFonts w:ascii="Arial" w:hAnsi="Arial" w:cs="Arial"/>
                <w:b/>
                <w:bCs/>
                <w:sz w:val="16"/>
                <w:szCs w:val="16"/>
              </w:rPr>
              <w:t>Baht</w:t>
            </w:r>
          </w:p>
        </w:tc>
        <w:tc>
          <w:tcPr>
            <w:tcW w:w="1296" w:type="dxa"/>
            <w:tcBorders>
              <w:bottom w:val="single" w:sz="4" w:space="0" w:color="auto"/>
            </w:tcBorders>
            <w:shd w:val="clear" w:color="auto" w:fill="auto"/>
          </w:tcPr>
          <w:p w14:paraId="39422507" w14:textId="77777777" w:rsidR="008674BC" w:rsidRPr="006819AC" w:rsidRDefault="008674BC" w:rsidP="006819AC">
            <w:pPr>
              <w:tabs>
                <w:tab w:val="decimal" w:pos="1075"/>
              </w:tabs>
              <w:ind w:right="-14"/>
              <w:jc w:val="both"/>
              <w:rPr>
                <w:rFonts w:ascii="Arial" w:hAnsi="Arial" w:cs="Arial"/>
                <w:b/>
                <w:bCs/>
                <w:sz w:val="16"/>
                <w:szCs w:val="16"/>
              </w:rPr>
            </w:pPr>
            <w:r w:rsidRPr="006819AC">
              <w:rPr>
                <w:rFonts w:ascii="Arial" w:hAnsi="Arial" w:cs="Arial"/>
                <w:b/>
                <w:bCs/>
                <w:sz w:val="16"/>
                <w:szCs w:val="16"/>
              </w:rPr>
              <w:t>Baht</w:t>
            </w:r>
          </w:p>
        </w:tc>
        <w:tc>
          <w:tcPr>
            <w:tcW w:w="1296" w:type="dxa"/>
            <w:tcBorders>
              <w:bottom w:val="single" w:sz="4" w:space="0" w:color="auto"/>
            </w:tcBorders>
            <w:shd w:val="clear" w:color="auto" w:fill="auto"/>
          </w:tcPr>
          <w:p w14:paraId="399351FD" w14:textId="18E49FED" w:rsidR="008674BC" w:rsidRPr="006819AC" w:rsidRDefault="008674BC" w:rsidP="006819AC">
            <w:pPr>
              <w:tabs>
                <w:tab w:val="decimal" w:pos="1075"/>
              </w:tabs>
              <w:ind w:right="-72"/>
              <w:jc w:val="both"/>
              <w:rPr>
                <w:rFonts w:ascii="Arial" w:hAnsi="Arial" w:cs="Arial"/>
                <w:b/>
                <w:bCs/>
                <w:noProof/>
                <w:snapToGrid w:val="0"/>
                <w:color w:val="000000"/>
                <w:sz w:val="16"/>
                <w:szCs w:val="16"/>
                <w:lang w:eastAsia="th-TH"/>
              </w:rPr>
            </w:pPr>
            <w:r w:rsidRPr="006819AC">
              <w:rPr>
                <w:rFonts w:ascii="Arial" w:hAnsi="Arial" w:cs="Arial"/>
                <w:b/>
                <w:bCs/>
                <w:sz w:val="16"/>
                <w:szCs w:val="16"/>
              </w:rPr>
              <w:t>Baht</w:t>
            </w:r>
          </w:p>
        </w:tc>
        <w:tc>
          <w:tcPr>
            <w:tcW w:w="1296" w:type="dxa"/>
            <w:tcBorders>
              <w:bottom w:val="single" w:sz="4" w:space="0" w:color="auto"/>
            </w:tcBorders>
          </w:tcPr>
          <w:p w14:paraId="69608500" w14:textId="28A61288" w:rsidR="008674BC" w:rsidRPr="006819AC" w:rsidRDefault="008674BC" w:rsidP="006819AC">
            <w:pPr>
              <w:tabs>
                <w:tab w:val="decimal" w:pos="1075"/>
              </w:tabs>
              <w:ind w:right="-72"/>
              <w:jc w:val="both"/>
              <w:rPr>
                <w:rFonts w:ascii="Arial" w:hAnsi="Arial" w:cs="Arial"/>
                <w:b/>
                <w:bCs/>
                <w:sz w:val="16"/>
                <w:szCs w:val="16"/>
              </w:rPr>
            </w:pPr>
            <w:r w:rsidRPr="006819AC">
              <w:rPr>
                <w:rFonts w:ascii="Arial" w:hAnsi="Arial" w:cs="Arial"/>
                <w:b/>
                <w:bCs/>
                <w:sz w:val="16"/>
                <w:szCs w:val="16"/>
              </w:rPr>
              <w:t>Baht</w:t>
            </w:r>
          </w:p>
        </w:tc>
      </w:tr>
      <w:tr w:rsidR="008674BC" w:rsidRPr="006819AC" w14:paraId="0791F4B0" w14:textId="36DB3FD2" w:rsidTr="006819AC">
        <w:tc>
          <w:tcPr>
            <w:tcW w:w="4363" w:type="dxa"/>
            <w:shd w:val="clear" w:color="auto" w:fill="auto"/>
          </w:tcPr>
          <w:p w14:paraId="1F136CC0" w14:textId="77777777" w:rsidR="008674BC" w:rsidRPr="006819AC" w:rsidRDefault="008674BC">
            <w:pPr>
              <w:rPr>
                <w:rFonts w:ascii="Arial" w:hAnsi="Arial" w:cs="Arial"/>
                <w:color w:val="000000"/>
                <w:sz w:val="16"/>
                <w:szCs w:val="16"/>
              </w:rPr>
            </w:pPr>
          </w:p>
        </w:tc>
        <w:tc>
          <w:tcPr>
            <w:tcW w:w="1296" w:type="dxa"/>
            <w:shd w:val="clear" w:color="auto" w:fill="auto"/>
          </w:tcPr>
          <w:p w14:paraId="473FBAB2" w14:textId="77777777" w:rsidR="008674BC" w:rsidRPr="006819AC" w:rsidRDefault="008674BC" w:rsidP="006819AC">
            <w:pPr>
              <w:tabs>
                <w:tab w:val="decimal" w:pos="1075"/>
              </w:tabs>
              <w:ind w:right="-14"/>
              <w:jc w:val="both"/>
              <w:rPr>
                <w:rFonts w:ascii="Arial" w:hAnsi="Arial" w:cs="Arial"/>
                <w:b/>
                <w:bCs/>
                <w:sz w:val="16"/>
                <w:szCs w:val="16"/>
              </w:rPr>
            </w:pPr>
          </w:p>
        </w:tc>
        <w:tc>
          <w:tcPr>
            <w:tcW w:w="1296" w:type="dxa"/>
            <w:shd w:val="clear" w:color="auto" w:fill="auto"/>
          </w:tcPr>
          <w:p w14:paraId="72EA1A4C" w14:textId="77777777" w:rsidR="008674BC" w:rsidRPr="006819AC" w:rsidRDefault="008674BC" w:rsidP="006819AC">
            <w:pPr>
              <w:tabs>
                <w:tab w:val="decimal" w:pos="1075"/>
              </w:tabs>
              <w:ind w:right="-14"/>
              <w:jc w:val="both"/>
              <w:rPr>
                <w:rFonts w:ascii="Arial" w:hAnsi="Arial" w:cs="Arial"/>
                <w:b/>
                <w:bCs/>
                <w:sz w:val="16"/>
                <w:szCs w:val="16"/>
              </w:rPr>
            </w:pPr>
          </w:p>
        </w:tc>
        <w:tc>
          <w:tcPr>
            <w:tcW w:w="1296" w:type="dxa"/>
            <w:shd w:val="clear" w:color="auto" w:fill="auto"/>
          </w:tcPr>
          <w:p w14:paraId="19FFDB6F" w14:textId="77777777" w:rsidR="008674BC" w:rsidRPr="006819AC" w:rsidRDefault="008674BC" w:rsidP="006819AC">
            <w:pPr>
              <w:tabs>
                <w:tab w:val="decimal" w:pos="1075"/>
              </w:tabs>
              <w:ind w:right="-72"/>
              <w:jc w:val="right"/>
              <w:rPr>
                <w:rFonts w:ascii="Arial" w:hAnsi="Arial" w:cs="Arial"/>
                <w:b/>
                <w:bCs/>
                <w:sz w:val="16"/>
                <w:szCs w:val="16"/>
              </w:rPr>
            </w:pPr>
          </w:p>
        </w:tc>
        <w:tc>
          <w:tcPr>
            <w:tcW w:w="1296" w:type="dxa"/>
          </w:tcPr>
          <w:p w14:paraId="142C2792" w14:textId="77777777" w:rsidR="008674BC" w:rsidRPr="006819AC" w:rsidRDefault="008674BC" w:rsidP="006819AC">
            <w:pPr>
              <w:tabs>
                <w:tab w:val="decimal" w:pos="1075"/>
              </w:tabs>
              <w:ind w:right="-72"/>
              <w:jc w:val="right"/>
              <w:rPr>
                <w:rFonts w:ascii="Arial" w:hAnsi="Arial" w:cs="Arial"/>
                <w:b/>
                <w:bCs/>
                <w:sz w:val="16"/>
                <w:szCs w:val="16"/>
              </w:rPr>
            </w:pPr>
          </w:p>
        </w:tc>
      </w:tr>
      <w:tr w:rsidR="006819AC" w:rsidRPr="006819AC" w14:paraId="624A25B1" w14:textId="7CF6BC11" w:rsidTr="006819AC">
        <w:tc>
          <w:tcPr>
            <w:tcW w:w="4363" w:type="dxa"/>
            <w:shd w:val="clear" w:color="auto" w:fill="auto"/>
          </w:tcPr>
          <w:p w14:paraId="6A57BAB0" w14:textId="70918885" w:rsidR="006819AC" w:rsidRPr="006819AC" w:rsidRDefault="006819AC" w:rsidP="006819AC">
            <w:pPr>
              <w:rPr>
                <w:rFonts w:ascii="Arial" w:hAnsi="Arial" w:cs="Arial"/>
                <w:b/>
                <w:bCs/>
                <w:color w:val="000000"/>
                <w:sz w:val="16"/>
                <w:szCs w:val="16"/>
                <w:lang w:val="en-GB" w:eastAsia="en-GB"/>
              </w:rPr>
            </w:pPr>
            <w:r w:rsidRPr="006819AC">
              <w:rPr>
                <w:rFonts w:ascii="Arial" w:hAnsi="Arial" w:cs="Arial"/>
                <w:b/>
                <w:bCs/>
                <w:sz w:val="16"/>
                <w:szCs w:val="16"/>
              </w:rPr>
              <w:t xml:space="preserve">Liabilities as </w:t>
            </w:r>
            <w:proofErr w:type="gramStart"/>
            <w:r w:rsidRPr="006819AC">
              <w:rPr>
                <w:rFonts w:ascii="Arial" w:hAnsi="Arial" w:cs="Arial"/>
                <w:b/>
                <w:bCs/>
                <w:sz w:val="16"/>
                <w:szCs w:val="16"/>
              </w:rPr>
              <w:t>at</w:t>
            </w:r>
            <w:proofErr w:type="gramEnd"/>
            <w:r w:rsidRPr="006819AC">
              <w:rPr>
                <w:rFonts w:ascii="Arial" w:hAnsi="Arial" w:cs="Arial"/>
                <w:b/>
                <w:bCs/>
                <w:sz w:val="16"/>
                <w:szCs w:val="16"/>
              </w:rPr>
              <w:t xml:space="preserve"> </w:t>
            </w:r>
            <w:r w:rsidRPr="006819AC">
              <w:rPr>
                <w:rFonts w:ascii="Arial" w:hAnsi="Arial" w:cs="Arial"/>
                <w:b/>
                <w:bCs/>
                <w:sz w:val="16"/>
                <w:szCs w:val="16"/>
                <w:lang w:val="en-GB"/>
              </w:rPr>
              <w:t>1</w:t>
            </w:r>
            <w:r w:rsidRPr="006819AC">
              <w:rPr>
                <w:rFonts w:ascii="Arial" w:hAnsi="Arial" w:cs="Arial"/>
                <w:b/>
                <w:bCs/>
                <w:sz w:val="16"/>
                <w:szCs w:val="16"/>
              </w:rPr>
              <w:t xml:space="preserve"> January </w:t>
            </w:r>
            <w:r w:rsidRPr="006819AC">
              <w:rPr>
                <w:rFonts w:ascii="Arial" w:hAnsi="Arial" w:cs="Arial"/>
                <w:b/>
                <w:bCs/>
                <w:sz w:val="16"/>
                <w:szCs w:val="16"/>
                <w:lang w:val="en-GB"/>
              </w:rPr>
              <w:t>2023</w:t>
            </w:r>
          </w:p>
        </w:tc>
        <w:tc>
          <w:tcPr>
            <w:tcW w:w="1296" w:type="dxa"/>
            <w:shd w:val="clear" w:color="auto" w:fill="auto"/>
          </w:tcPr>
          <w:p w14:paraId="42A1F1EA" w14:textId="1858DA29"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123,749,920</w:t>
            </w:r>
          </w:p>
        </w:tc>
        <w:tc>
          <w:tcPr>
            <w:tcW w:w="1296" w:type="dxa"/>
            <w:shd w:val="clear" w:color="auto" w:fill="auto"/>
          </w:tcPr>
          <w:p w14:paraId="59CA8123" w14:textId="747EE13F"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677C8">
              <w:rPr>
                <w:rFonts w:ascii="Arial" w:hAnsi="Arial" w:cs="Arial"/>
                <w:sz w:val="16"/>
                <w:szCs w:val="16"/>
              </w:rPr>
              <w:t xml:space="preserve">-       </w:t>
            </w:r>
          </w:p>
        </w:tc>
        <w:tc>
          <w:tcPr>
            <w:tcW w:w="1296" w:type="dxa"/>
            <w:shd w:val="clear" w:color="auto" w:fill="auto"/>
          </w:tcPr>
          <w:p w14:paraId="48C90178" w14:textId="7933FAE6"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8,920,655,445</w:t>
            </w:r>
          </w:p>
        </w:tc>
        <w:tc>
          <w:tcPr>
            <w:tcW w:w="1296" w:type="dxa"/>
          </w:tcPr>
          <w:p w14:paraId="2099C294" w14:textId="16DDC45E"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9,044,405,365</w:t>
            </w:r>
          </w:p>
        </w:tc>
      </w:tr>
      <w:tr w:rsidR="006819AC" w:rsidRPr="006819AC" w14:paraId="3B9FBBAC" w14:textId="45CA588B" w:rsidTr="006819AC">
        <w:tc>
          <w:tcPr>
            <w:tcW w:w="4363" w:type="dxa"/>
            <w:shd w:val="clear" w:color="auto" w:fill="auto"/>
          </w:tcPr>
          <w:p w14:paraId="5194F3FB" w14:textId="1FADDD1F" w:rsidR="006819AC" w:rsidRPr="006819AC" w:rsidRDefault="006819AC" w:rsidP="006819AC">
            <w:pPr>
              <w:rPr>
                <w:rFonts w:ascii="Arial" w:hAnsi="Arial" w:cs="Arial"/>
                <w:color w:val="000000"/>
                <w:sz w:val="16"/>
                <w:szCs w:val="16"/>
                <w:lang w:val="en-GB" w:eastAsia="en-GB"/>
              </w:rPr>
            </w:pPr>
            <w:r w:rsidRPr="006819AC">
              <w:rPr>
                <w:rFonts w:ascii="Arial" w:eastAsia="Arial Unicode MS" w:hAnsi="Arial" w:cs="Arial"/>
                <w:sz w:val="16"/>
                <w:szCs w:val="16"/>
                <w:lang w:val="en-GB"/>
              </w:rPr>
              <w:t>Cash inflow</w:t>
            </w:r>
          </w:p>
        </w:tc>
        <w:tc>
          <w:tcPr>
            <w:tcW w:w="1296" w:type="dxa"/>
            <w:shd w:val="clear" w:color="auto" w:fill="auto"/>
          </w:tcPr>
          <w:p w14:paraId="5A60C79D" w14:textId="2BD52EBD"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 xml:space="preserve">-     </w:t>
            </w:r>
            <w:r>
              <w:rPr>
                <w:rFonts w:ascii="Arial" w:hAnsi="Arial" w:cs="Arial"/>
                <w:sz w:val="16"/>
                <w:szCs w:val="16"/>
              </w:rPr>
              <w:t xml:space="preserve"> </w:t>
            </w:r>
            <w:r w:rsidRPr="006819AC">
              <w:rPr>
                <w:rFonts w:ascii="Arial" w:hAnsi="Arial" w:cs="Arial"/>
                <w:sz w:val="16"/>
                <w:szCs w:val="16"/>
              </w:rPr>
              <w:t xml:space="preserve"> </w:t>
            </w:r>
          </w:p>
        </w:tc>
        <w:tc>
          <w:tcPr>
            <w:tcW w:w="1296" w:type="dxa"/>
            <w:shd w:val="clear" w:color="auto" w:fill="auto"/>
          </w:tcPr>
          <w:p w14:paraId="4DD6AD4C" w14:textId="4AA1CF8D"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677C8">
              <w:rPr>
                <w:rFonts w:ascii="Arial" w:hAnsi="Arial" w:cs="Arial"/>
                <w:sz w:val="16"/>
                <w:szCs w:val="16"/>
              </w:rPr>
              <w:t xml:space="preserve">-       </w:t>
            </w:r>
          </w:p>
        </w:tc>
        <w:tc>
          <w:tcPr>
            <w:tcW w:w="1296" w:type="dxa"/>
            <w:shd w:val="clear" w:color="auto" w:fill="auto"/>
          </w:tcPr>
          <w:p w14:paraId="3FC31F97" w14:textId="69272FCB"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3,565,374,166</w:t>
            </w:r>
          </w:p>
        </w:tc>
        <w:tc>
          <w:tcPr>
            <w:tcW w:w="1296" w:type="dxa"/>
          </w:tcPr>
          <w:p w14:paraId="7EB3AFD9" w14:textId="77F45D1B"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3,565,374,166</w:t>
            </w:r>
          </w:p>
        </w:tc>
      </w:tr>
      <w:tr w:rsidR="006819AC" w:rsidRPr="006819AC" w14:paraId="3A4FEFF9" w14:textId="4E6E127D" w:rsidTr="006819AC">
        <w:tc>
          <w:tcPr>
            <w:tcW w:w="4363" w:type="dxa"/>
            <w:shd w:val="clear" w:color="auto" w:fill="auto"/>
          </w:tcPr>
          <w:p w14:paraId="79EF8AD3" w14:textId="4196E696" w:rsidR="006819AC" w:rsidRPr="006819AC" w:rsidRDefault="006819AC" w:rsidP="009250BC">
            <w:pPr>
              <w:ind w:right="-159"/>
              <w:rPr>
                <w:rFonts w:ascii="Arial" w:hAnsi="Arial" w:cs="Arial"/>
                <w:color w:val="000000"/>
                <w:sz w:val="16"/>
                <w:szCs w:val="16"/>
                <w:u w:val="single"/>
                <w:lang w:val="en-GB" w:eastAsia="en-GB"/>
              </w:rPr>
            </w:pPr>
            <w:r w:rsidRPr="006819AC">
              <w:rPr>
                <w:rFonts w:ascii="Arial" w:eastAsia="Arial Unicode MS" w:hAnsi="Arial" w:cs="Arial"/>
                <w:sz w:val="16"/>
                <w:szCs w:val="16"/>
                <w:lang w:val="en-GB"/>
              </w:rPr>
              <w:t>Cash outflow from underwriting fee for loan and debentures</w:t>
            </w:r>
          </w:p>
        </w:tc>
        <w:tc>
          <w:tcPr>
            <w:tcW w:w="1296" w:type="dxa"/>
            <w:shd w:val="clear" w:color="auto" w:fill="auto"/>
          </w:tcPr>
          <w:p w14:paraId="75ADBC95" w14:textId="2C6ED889"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w:t>
            </w:r>
            <w:r>
              <w:rPr>
                <w:rFonts w:ascii="Arial" w:hAnsi="Arial" w:cs="Arial"/>
                <w:sz w:val="16"/>
                <w:szCs w:val="16"/>
              </w:rPr>
              <w:t xml:space="preserve"> </w:t>
            </w:r>
            <w:r w:rsidRPr="006819AC">
              <w:rPr>
                <w:rFonts w:ascii="Arial" w:hAnsi="Arial" w:cs="Arial"/>
                <w:sz w:val="16"/>
                <w:szCs w:val="16"/>
              </w:rPr>
              <w:t xml:space="preserve"> </w:t>
            </w:r>
          </w:p>
        </w:tc>
        <w:tc>
          <w:tcPr>
            <w:tcW w:w="1296" w:type="dxa"/>
            <w:shd w:val="clear" w:color="auto" w:fill="auto"/>
          </w:tcPr>
          <w:p w14:paraId="25288AC1" w14:textId="10B32DBE"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5F4941">
              <w:rPr>
                <w:rFonts w:ascii="Arial" w:hAnsi="Arial" w:cs="Arial"/>
                <w:sz w:val="16"/>
                <w:szCs w:val="16"/>
              </w:rPr>
              <w:t xml:space="preserve">-       </w:t>
            </w:r>
          </w:p>
        </w:tc>
        <w:tc>
          <w:tcPr>
            <w:tcW w:w="1296" w:type="dxa"/>
            <w:shd w:val="clear" w:color="auto" w:fill="auto"/>
          </w:tcPr>
          <w:p w14:paraId="1F5FD3E0" w14:textId="2C107BB0"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(500,000)</w:t>
            </w:r>
          </w:p>
        </w:tc>
        <w:tc>
          <w:tcPr>
            <w:tcW w:w="1296" w:type="dxa"/>
          </w:tcPr>
          <w:p w14:paraId="6FC82C95" w14:textId="51A322DB"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(500,000)</w:t>
            </w:r>
          </w:p>
        </w:tc>
      </w:tr>
      <w:tr w:rsidR="006819AC" w:rsidRPr="006819AC" w14:paraId="264850B0" w14:textId="6D6354E6" w:rsidTr="006819AC">
        <w:tc>
          <w:tcPr>
            <w:tcW w:w="4363" w:type="dxa"/>
            <w:shd w:val="clear" w:color="auto" w:fill="auto"/>
          </w:tcPr>
          <w:p w14:paraId="4F943653" w14:textId="72DF4372" w:rsidR="006819AC" w:rsidRPr="006819AC" w:rsidRDefault="006819AC" w:rsidP="006819AC">
            <w:pPr>
              <w:rPr>
                <w:rFonts w:ascii="Arial" w:hAnsi="Arial" w:cs="Arial"/>
                <w:sz w:val="16"/>
                <w:szCs w:val="16"/>
              </w:rPr>
            </w:pPr>
            <w:r w:rsidRPr="006819AC">
              <w:rPr>
                <w:rFonts w:ascii="Arial" w:eastAsia="Arial Unicode MS" w:hAnsi="Arial" w:cs="Arial"/>
                <w:sz w:val="16"/>
                <w:szCs w:val="16"/>
                <w:lang w:val="en-GB"/>
              </w:rPr>
              <w:t>Cash outflow</w:t>
            </w:r>
          </w:p>
        </w:tc>
        <w:tc>
          <w:tcPr>
            <w:tcW w:w="1296" w:type="dxa"/>
            <w:shd w:val="clear" w:color="auto" w:fill="auto"/>
          </w:tcPr>
          <w:p w14:paraId="03F4DB1C" w14:textId="7C8B4558"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(19,837,498)      </w:t>
            </w:r>
          </w:p>
        </w:tc>
        <w:tc>
          <w:tcPr>
            <w:tcW w:w="1296" w:type="dxa"/>
            <w:shd w:val="clear" w:color="auto" w:fill="auto"/>
          </w:tcPr>
          <w:p w14:paraId="63866330" w14:textId="0D5C12FC" w:rsidR="006819AC"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5F4941">
              <w:rPr>
                <w:rFonts w:ascii="Arial" w:hAnsi="Arial" w:cs="Arial"/>
                <w:sz w:val="16"/>
                <w:szCs w:val="16"/>
              </w:rPr>
              <w:t xml:space="preserve">-       </w:t>
            </w:r>
          </w:p>
        </w:tc>
        <w:tc>
          <w:tcPr>
            <w:tcW w:w="1296" w:type="dxa"/>
            <w:shd w:val="clear" w:color="auto" w:fill="auto"/>
          </w:tcPr>
          <w:p w14:paraId="3598141C" w14:textId="421C0264"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(4,629,580,895)</w:t>
            </w:r>
          </w:p>
        </w:tc>
        <w:tc>
          <w:tcPr>
            <w:tcW w:w="1296" w:type="dxa"/>
          </w:tcPr>
          <w:p w14:paraId="16BCF6AA" w14:textId="2A7CA702"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(4,649,418,393)</w:t>
            </w:r>
          </w:p>
        </w:tc>
      </w:tr>
      <w:tr w:rsidR="006819AC" w:rsidRPr="006819AC" w14:paraId="0623D6D5" w14:textId="77777777" w:rsidTr="006819AC">
        <w:tc>
          <w:tcPr>
            <w:tcW w:w="4363" w:type="dxa"/>
            <w:shd w:val="clear" w:color="auto" w:fill="auto"/>
          </w:tcPr>
          <w:p w14:paraId="66ED9516" w14:textId="08F9C481" w:rsidR="006819AC" w:rsidRPr="006819AC" w:rsidRDefault="006819AC" w:rsidP="006819AC">
            <w:pPr>
              <w:rPr>
                <w:rFonts w:ascii="Arial" w:hAnsi="Arial" w:cs="Arial"/>
                <w:sz w:val="16"/>
                <w:szCs w:val="16"/>
                <w:lang w:val="en-GB"/>
              </w:rPr>
            </w:pPr>
            <w:r w:rsidRPr="006819AC">
              <w:rPr>
                <w:rFonts w:ascii="Arial" w:eastAsia="Arial Unicode MS" w:hAnsi="Arial" w:cs="Arial"/>
                <w:sz w:val="16"/>
                <w:szCs w:val="16"/>
                <w:lang w:val="en-GB"/>
              </w:rPr>
              <w:t>Acquisitions - lease liabilities</w:t>
            </w:r>
          </w:p>
        </w:tc>
        <w:tc>
          <w:tcPr>
            <w:tcW w:w="1296" w:type="dxa"/>
            <w:shd w:val="clear" w:color="auto" w:fill="auto"/>
          </w:tcPr>
          <w:p w14:paraId="437D5E6F" w14:textId="150AEB4D"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46,597,870</w:t>
            </w:r>
          </w:p>
        </w:tc>
        <w:tc>
          <w:tcPr>
            <w:tcW w:w="1296" w:type="dxa"/>
            <w:shd w:val="clear" w:color="auto" w:fill="auto"/>
          </w:tcPr>
          <w:p w14:paraId="3B9CA250" w14:textId="61757442" w:rsidR="006819AC" w:rsidRPr="006819AC" w:rsidRDefault="006819AC" w:rsidP="006819AC">
            <w:pPr>
              <w:tabs>
                <w:tab w:val="decimal" w:pos="1075"/>
              </w:tabs>
              <w:ind w:right="-72"/>
              <w:jc w:val="both"/>
              <w:rPr>
                <w:rFonts w:ascii="Arial" w:hAnsi="Arial" w:cs="Arial"/>
                <w:noProof/>
                <w:snapToGrid w:val="0"/>
                <w:color w:val="000000"/>
                <w:spacing w:val="-4"/>
                <w:sz w:val="16"/>
                <w:szCs w:val="16"/>
                <w:lang w:val="en-GB" w:eastAsia="th-TH"/>
              </w:rPr>
            </w:pPr>
            <w:r w:rsidRPr="005F4941">
              <w:rPr>
                <w:rFonts w:ascii="Arial" w:hAnsi="Arial" w:cs="Arial"/>
                <w:sz w:val="16"/>
                <w:szCs w:val="16"/>
              </w:rPr>
              <w:t xml:space="preserve">-       </w:t>
            </w:r>
          </w:p>
        </w:tc>
        <w:tc>
          <w:tcPr>
            <w:tcW w:w="1296" w:type="dxa"/>
            <w:shd w:val="clear" w:color="auto" w:fill="auto"/>
          </w:tcPr>
          <w:p w14:paraId="030BB6AD" w14:textId="4EA01AAD"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w:t>
            </w:r>
          </w:p>
        </w:tc>
        <w:tc>
          <w:tcPr>
            <w:tcW w:w="1296" w:type="dxa"/>
          </w:tcPr>
          <w:p w14:paraId="736BB5A1" w14:textId="11B50503"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46,597,870</w:t>
            </w:r>
          </w:p>
        </w:tc>
      </w:tr>
      <w:tr w:rsidR="006819AC" w:rsidRPr="006819AC" w14:paraId="23989B19" w14:textId="77777777" w:rsidTr="006819AC">
        <w:tc>
          <w:tcPr>
            <w:tcW w:w="4363" w:type="dxa"/>
            <w:shd w:val="clear" w:color="auto" w:fill="auto"/>
          </w:tcPr>
          <w:p w14:paraId="6D6CB53B" w14:textId="718D00A6" w:rsidR="006819AC" w:rsidRPr="006819AC" w:rsidRDefault="006819AC" w:rsidP="006819AC">
            <w:pPr>
              <w:rPr>
                <w:rFonts w:ascii="Arial" w:hAnsi="Arial" w:cs="Arial"/>
                <w:sz w:val="16"/>
                <w:szCs w:val="16"/>
                <w:lang w:val="en-GB"/>
              </w:rPr>
            </w:pPr>
            <w:r w:rsidRPr="006819AC">
              <w:rPr>
                <w:rFonts w:ascii="Arial" w:eastAsia="Arial Unicode MS" w:hAnsi="Arial" w:cs="Arial"/>
                <w:sz w:val="16"/>
                <w:szCs w:val="16"/>
                <w:lang w:val="en-GB"/>
              </w:rPr>
              <w:t>Cancellation - lease liabilities</w:t>
            </w:r>
          </w:p>
        </w:tc>
        <w:tc>
          <w:tcPr>
            <w:tcW w:w="1296" w:type="dxa"/>
            <w:shd w:val="clear" w:color="auto" w:fill="auto"/>
          </w:tcPr>
          <w:p w14:paraId="7E717FE8" w14:textId="76BCAB45"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(1,098,336)</w:t>
            </w:r>
          </w:p>
        </w:tc>
        <w:tc>
          <w:tcPr>
            <w:tcW w:w="1296" w:type="dxa"/>
            <w:shd w:val="clear" w:color="auto" w:fill="auto"/>
          </w:tcPr>
          <w:p w14:paraId="6344E1A3" w14:textId="1F9FE3D1" w:rsidR="006819AC" w:rsidRPr="006819AC" w:rsidRDefault="006819AC" w:rsidP="006819AC">
            <w:pPr>
              <w:tabs>
                <w:tab w:val="decimal" w:pos="1075"/>
              </w:tabs>
              <w:ind w:right="-72"/>
              <w:jc w:val="both"/>
              <w:rPr>
                <w:rFonts w:ascii="Arial" w:hAnsi="Arial" w:cs="Arial"/>
                <w:noProof/>
                <w:snapToGrid w:val="0"/>
                <w:color w:val="000000"/>
                <w:spacing w:val="-4"/>
                <w:sz w:val="16"/>
                <w:szCs w:val="16"/>
                <w:lang w:val="en-GB" w:eastAsia="th-TH"/>
              </w:rPr>
            </w:pPr>
            <w:r w:rsidRPr="005F4941">
              <w:rPr>
                <w:rFonts w:ascii="Arial" w:hAnsi="Arial" w:cs="Arial"/>
                <w:sz w:val="16"/>
                <w:szCs w:val="16"/>
              </w:rPr>
              <w:t xml:space="preserve">-       </w:t>
            </w:r>
          </w:p>
        </w:tc>
        <w:tc>
          <w:tcPr>
            <w:tcW w:w="1296" w:type="dxa"/>
            <w:shd w:val="clear" w:color="auto" w:fill="auto"/>
          </w:tcPr>
          <w:p w14:paraId="64911BE1" w14:textId="0A848F0E"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w:t>
            </w:r>
          </w:p>
        </w:tc>
        <w:tc>
          <w:tcPr>
            <w:tcW w:w="1296" w:type="dxa"/>
          </w:tcPr>
          <w:p w14:paraId="2DE775A2" w14:textId="753AA8E9"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(1,098,336)</w:t>
            </w:r>
          </w:p>
        </w:tc>
      </w:tr>
      <w:tr w:rsidR="006819AC" w:rsidRPr="006819AC" w14:paraId="5C89B39E" w14:textId="77777777" w:rsidTr="006819AC">
        <w:tc>
          <w:tcPr>
            <w:tcW w:w="4363" w:type="dxa"/>
            <w:shd w:val="clear" w:color="auto" w:fill="auto"/>
          </w:tcPr>
          <w:p w14:paraId="791AF262" w14:textId="633AB779" w:rsidR="006819AC" w:rsidRPr="006819AC" w:rsidRDefault="006819AC" w:rsidP="006819AC">
            <w:pPr>
              <w:rPr>
                <w:rFonts w:ascii="Arial" w:hAnsi="Arial" w:cs="Arial"/>
                <w:sz w:val="16"/>
                <w:szCs w:val="16"/>
                <w:lang w:val="en-GB"/>
              </w:rPr>
            </w:pPr>
            <w:r w:rsidRPr="006819AC">
              <w:rPr>
                <w:rFonts w:ascii="Arial" w:eastAsia="Arial Unicode MS" w:hAnsi="Arial" w:cs="Arial"/>
                <w:sz w:val="16"/>
                <w:szCs w:val="16"/>
                <w:lang w:val="en-GB"/>
              </w:rPr>
              <w:t>Finance cost</w:t>
            </w:r>
          </w:p>
        </w:tc>
        <w:tc>
          <w:tcPr>
            <w:tcW w:w="1296" w:type="dxa"/>
            <w:shd w:val="clear" w:color="auto" w:fill="auto"/>
          </w:tcPr>
          <w:p w14:paraId="19D186A0" w14:textId="4946D4CA"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7,400,349</w:t>
            </w:r>
          </w:p>
        </w:tc>
        <w:tc>
          <w:tcPr>
            <w:tcW w:w="1296" w:type="dxa"/>
            <w:shd w:val="clear" w:color="auto" w:fill="auto"/>
          </w:tcPr>
          <w:p w14:paraId="162666B1" w14:textId="41D82BFC" w:rsidR="006819AC" w:rsidRPr="006819AC" w:rsidRDefault="006819AC" w:rsidP="006819AC">
            <w:pPr>
              <w:tabs>
                <w:tab w:val="decimal" w:pos="1075"/>
              </w:tabs>
              <w:ind w:right="-72"/>
              <w:jc w:val="both"/>
              <w:rPr>
                <w:rFonts w:ascii="Arial" w:hAnsi="Arial" w:cs="Arial"/>
                <w:noProof/>
                <w:snapToGrid w:val="0"/>
                <w:color w:val="000000"/>
                <w:spacing w:val="-4"/>
                <w:sz w:val="16"/>
                <w:szCs w:val="16"/>
                <w:lang w:val="en-GB" w:eastAsia="th-TH"/>
              </w:rPr>
            </w:pPr>
            <w:r w:rsidRPr="005F4941">
              <w:rPr>
                <w:rFonts w:ascii="Arial" w:hAnsi="Arial" w:cs="Arial"/>
                <w:sz w:val="16"/>
                <w:szCs w:val="16"/>
              </w:rPr>
              <w:t xml:space="preserve">-       </w:t>
            </w:r>
          </w:p>
        </w:tc>
        <w:tc>
          <w:tcPr>
            <w:tcW w:w="1296" w:type="dxa"/>
            <w:shd w:val="clear" w:color="auto" w:fill="auto"/>
          </w:tcPr>
          <w:p w14:paraId="5A3E617A" w14:textId="0E905F7C"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334,111,460</w:t>
            </w:r>
          </w:p>
        </w:tc>
        <w:tc>
          <w:tcPr>
            <w:tcW w:w="1296" w:type="dxa"/>
          </w:tcPr>
          <w:p w14:paraId="262E629C" w14:textId="21EDB876" w:rsidR="006819AC" w:rsidRPr="006819AC" w:rsidRDefault="006819AC"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341,511,809</w:t>
            </w:r>
          </w:p>
        </w:tc>
      </w:tr>
      <w:tr w:rsidR="00F56054" w:rsidRPr="006819AC" w14:paraId="10685B20" w14:textId="77777777" w:rsidTr="006819AC">
        <w:tc>
          <w:tcPr>
            <w:tcW w:w="4363" w:type="dxa"/>
            <w:shd w:val="clear" w:color="auto" w:fill="auto"/>
          </w:tcPr>
          <w:p w14:paraId="6C9979B6" w14:textId="0606F3CA" w:rsidR="00F56054" w:rsidRPr="006819AC" w:rsidRDefault="00F56054" w:rsidP="00F56054">
            <w:pPr>
              <w:rPr>
                <w:rFonts w:ascii="Arial" w:hAnsi="Arial" w:cs="Arial"/>
                <w:sz w:val="16"/>
                <w:szCs w:val="16"/>
                <w:lang w:val="en-GB"/>
              </w:rPr>
            </w:pPr>
            <w:r w:rsidRPr="006819AC">
              <w:rPr>
                <w:rFonts w:ascii="Arial" w:eastAsia="Arial Unicode MS" w:hAnsi="Arial" w:cs="Arial"/>
                <w:sz w:val="16"/>
                <w:szCs w:val="16"/>
                <w:lang w:val="en-GB"/>
              </w:rPr>
              <w:t>Changes in other non-cash items</w:t>
            </w:r>
          </w:p>
        </w:tc>
        <w:tc>
          <w:tcPr>
            <w:tcW w:w="1296" w:type="dxa"/>
            <w:shd w:val="clear" w:color="auto" w:fill="auto"/>
          </w:tcPr>
          <w:p w14:paraId="56DF2849"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eastAsia="th-TH"/>
              </w:rPr>
            </w:pPr>
          </w:p>
        </w:tc>
        <w:tc>
          <w:tcPr>
            <w:tcW w:w="1296" w:type="dxa"/>
            <w:shd w:val="clear" w:color="auto" w:fill="auto"/>
            <w:vAlign w:val="center"/>
          </w:tcPr>
          <w:p w14:paraId="4A196B62" w14:textId="77777777" w:rsidR="00F56054" w:rsidRPr="006819AC" w:rsidRDefault="00F56054" w:rsidP="006819AC">
            <w:pPr>
              <w:tabs>
                <w:tab w:val="decimal" w:pos="1075"/>
              </w:tabs>
              <w:ind w:right="-72"/>
              <w:jc w:val="both"/>
              <w:rPr>
                <w:rFonts w:ascii="Arial" w:hAnsi="Arial" w:cs="Arial"/>
                <w:noProof/>
                <w:snapToGrid w:val="0"/>
                <w:color w:val="000000"/>
                <w:spacing w:val="-4"/>
                <w:sz w:val="16"/>
                <w:szCs w:val="16"/>
                <w:lang w:val="en-GB" w:eastAsia="th-TH"/>
              </w:rPr>
            </w:pPr>
          </w:p>
        </w:tc>
        <w:tc>
          <w:tcPr>
            <w:tcW w:w="1296" w:type="dxa"/>
            <w:shd w:val="clear" w:color="auto" w:fill="auto"/>
          </w:tcPr>
          <w:p w14:paraId="4C3979E6"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eastAsia="th-TH"/>
              </w:rPr>
            </w:pPr>
          </w:p>
        </w:tc>
        <w:tc>
          <w:tcPr>
            <w:tcW w:w="1296" w:type="dxa"/>
          </w:tcPr>
          <w:p w14:paraId="54064A97"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eastAsia="th-TH"/>
              </w:rPr>
            </w:pPr>
          </w:p>
        </w:tc>
      </w:tr>
      <w:tr w:rsidR="00985B39" w:rsidRPr="006819AC" w14:paraId="5E097E7A" w14:textId="6A4F9C04" w:rsidTr="006819AC">
        <w:tc>
          <w:tcPr>
            <w:tcW w:w="4363" w:type="dxa"/>
            <w:shd w:val="clear" w:color="auto" w:fill="auto"/>
          </w:tcPr>
          <w:p w14:paraId="7EF97907" w14:textId="6B29B73E" w:rsidR="00985B39" w:rsidRPr="006819AC" w:rsidRDefault="00985B39" w:rsidP="00985B39">
            <w:pPr>
              <w:overflowPunct/>
              <w:autoSpaceDE/>
              <w:autoSpaceDN/>
              <w:adjustRightInd/>
              <w:textAlignment w:val="auto"/>
              <w:rPr>
                <w:rFonts w:ascii="Arial" w:hAnsi="Arial" w:cs="Arial"/>
                <w:color w:val="000000"/>
                <w:sz w:val="16"/>
                <w:szCs w:val="16"/>
                <w:lang w:val="en-GB" w:eastAsia="en-GB"/>
              </w:rPr>
            </w:pPr>
            <w:r w:rsidRPr="006819AC">
              <w:rPr>
                <w:rFonts w:ascii="Arial" w:eastAsia="Arial Unicode MS" w:hAnsi="Arial" w:cs="Arial"/>
                <w:sz w:val="16"/>
                <w:szCs w:val="16"/>
                <w:lang w:val="en-GB"/>
              </w:rPr>
              <w:t xml:space="preserve">   - Amortisation - Finance cost</w:t>
            </w:r>
          </w:p>
        </w:tc>
        <w:tc>
          <w:tcPr>
            <w:tcW w:w="1296" w:type="dxa"/>
            <w:tcBorders>
              <w:bottom w:val="single" w:sz="4" w:space="0" w:color="auto"/>
            </w:tcBorders>
            <w:shd w:val="clear" w:color="auto" w:fill="auto"/>
          </w:tcPr>
          <w:p w14:paraId="43A4F30F" w14:textId="5C545585"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w:t>
            </w:r>
            <w:r w:rsidR="006819AC">
              <w:rPr>
                <w:rFonts w:ascii="Arial" w:hAnsi="Arial" w:cs="Arial"/>
                <w:sz w:val="16"/>
                <w:szCs w:val="16"/>
              </w:rPr>
              <w:t xml:space="preserve"> </w:t>
            </w:r>
            <w:r w:rsidRPr="006819AC">
              <w:rPr>
                <w:rFonts w:ascii="Arial" w:hAnsi="Arial" w:cs="Arial"/>
                <w:sz w:val="16"/>
                <w:szCs w:val="16"/>
              </w:rPr>
              <w:t xml:space="preserve">   </w:t>
            </w:r>
          </w:p>
        </w:tc>
        <w:tc>
          <w:tcPr>
            <w:tcW w:w="1296" w:type="dxa"/>
            <w:tcBorders>
              <w:bottom w:val="single" w:sz="4" w:space="0" w:color="auto"/>
            </w:tcBorders>
            <w:shd w:val="clear" w:color="auto" w:fill="auto"/>
          </w:tcPr>
          <w:p w14:paraId="2A0D677C" w14:textId="1D1C28C2"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 xml:space="preserve">-  </w:t>
            </w:r>
            <w:r w:rsidR="006819AC">
              <w:rPr>
                <w:rFonts w:ascii="Arial" w:hAnsi="Arial" w:cs="Arial"/>
                <w:sz w:val="16"/>
                <w:szCs w:val="16"/>
              </w:rPr>
              <w:t xml:space="preserve"> </w:t>
            </w:r>
            <w:r w:rsidRPr="006819AC">
              <w:rPr>
                <w:rFonts w:ascii="Arial" w:hAnsi="Arial" w:cs="Arial"/>
                <w:sz w:val="16"/>
                <w:szCs w:val="16"/>
              </w:rPr>
              <w:t xml:space="preserve">    </w:t>
            </w:r>
          </w:p>
        </w:tc>
        <w:tc>
          <w:tcPr>
            <w:tcW w:w="1296" w:type="dxa"/>
            <w:tcBorders>
              <w:bottom w:val="single" w:sz="4" w:space="0" w:color="auto"/>
            </w:tcBorders>
            <w:shd w:val="clear" w:color="auto" w:fill="auto"/>
          </w:tcPr>
          <w:p w14:paraId="5F47BC23" w14:textId="4AAADDD9"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sz w:val="16"/>
                <w:szCs w:val="16"/>
              </w:rPr>
              <w:t>1,073,322</w:t>
            </w:r>
          </w:p>
        </w:tc>
        <w:tc>
          <w:tcPr>
            <w:tcW w:w="1296" w:type="dxa"/>
            <w:tcBorders>
              <w:bottom w:val="single" w:sz="4" w:space="0" w:color="auto"/>
            </w:tcBorders>
          </w:tcPr>
          <w:p w14:paraId="0B213181" w14:textId="61674651"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sz w:val="16"/>
                <w:szCs w:val="16"/>
              </w:rPr>
              <w:t>1,073,322</w:t>
            </w:r>
          </w:p>
        </w:tc>
      </w:tr>
      <w:tr w:rsidR="003318F4" w:rsidRPr="006819AC" w14:paraId="45C9198F" w14:textId="1374D27F" w:rsidTr="006819AC">
        <w:tc>
          <w:tcPr>
            <w:tcW w:w="4363" w:type="dxa"/>
            <w:shd w:val="clear" w:color="auto" w:fill="auto"/>
          </w:tcPr>
          <w:p w14:paraId="0878BAF5" w14:textId="77777777" w:rsidR="003318F4" w:rsidRPr="006819AC" w:rsidRDefault="003318F4" w:rsidP="003318F4">
            <w:pPr>
              <w:overflowPunct/>
              <w:autoSpaceDE/>
              <w:autoSpaceDN/>
              <w:adjustRightInd/>
              <w:textAlignment w:val="auto"/>
              <w:rPr>
                <w:rFonts w:ascii="Arial" w:hAnsi="Arial" w:cs="Arial"/>
                <w:sz w:val="16"/>
                <w:szCs w:val="16"/>
              </w:rPr>
            </w:pPr>
          </w:p>
        </w:tc>
        <w:tc>
          <w:tcPr>
            <w:tcW w:w="1296" w:type="dxa"/>
            <w:tcBorders>
              <w:top w:val="single" w:sz="4" w:space="0" w:color="auto"/>
            </w:tcBorders>
            <w:shd w:val="clear" w:color="auto" w:fill="auto"/>
          </w:tcPr>
          <w:p w14:paraId="1AA91103" w14:textId="77777777" w:rsidR="003318F4" w:rsidRPr="006819AC" w:rsidRDefault="003318F4" w:rsidP="006819AC">
            <w:pPr>
              <w:tabs>
                <w:tab w:val="decimal" w:pos="1075"/>
              </w:tabs>
              <w:ind w:right="-72"/>
              <w:jc w:val="both"/>
              <w:rPr>
                <w:rFonts w:ascii="Arial" w:hAnsi="Arial" w:cs="Arial"/>
                <w:noProof/>
                <w:snapToGrid w:val="0"/>
                <w:color w:val="000000"/>
                <w:spacing w:val="-4"/>
                <w:sz w:val="16"/>
                <w:szCs w:val="16"/>
                <w:lang w:val="en-GB" w:eastAsia="th-TH"/>
              </w:rPr>
            </w:pPr>
          </w:p>
        </w:tc>
        <w:tc>
          <w:tcPr>
            <w:tcW w:w="1296" w:type="dxa"/>
            <w:tcBorders>
              <w:top w:val="single" w:sz="4" w:space="0" w:color="auto"/>
            </w:tcBorders>
            <w:shd w:val="clear" w:color="auto" w:fill="auto"/>
            <w:vAlign w:val="center"/>
          </w:tcPr>
          <w:p w14:paraId="62FE68EB" w14:textId="77777777" w:rsidR="003318F4" w:rsidRPr="006819AC" w:rsidRDefault="003318F4" w:rsidP="006819AC">
            <w:pPr>
              <w:tabs>
                <w:tab w:val="decimal" w:pos="1075"/>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tcPr>
          <w:p w14:paraId="550BEE7D" w14:textId="77777777" w:rsidR="003318F4" w:rsidRPr="006819AC" w:rsidRDefault="003318F4" w:rsidP="006819AC">
            <w:pPr>
              <w:tabs>
                <w:tab w:val="decimal" w:pos="1075"/>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tcPr>
          <w:p w14:paraId="03BC0132" w14:textId="77777777" w:rsidR="003318F4" w:rsidRPr="006819AC" w:rsidRDefault="003318F4" w:rsidP="006819AC">
            <w:pPr>
              <w:tabs>
                <w:tab w:val="decimal" w:pos="1075"/>
              </w:tabs>
              <w:ind w:right="-72"/>
              <w:jc w:val="both"/>
              <w:rPr>
                <w:rFonts w:ascii="Arial" w:hAnsi="Arial" w:cs="Arial"/>
                <w:noProof/>
                <w:snapToGrid w:val="0"/>
                <w:color w:val="000000"/>
                <w:sz w:val="16"/>
                <w:szCs w:val="16"/>
                <w:lang w:val="en-GB" w:eastAsia="th-TH"/>
              </w:rPr>
            </w:pPr>
          </w:p>
        </w:tc>
      </w:tr>
      <w:tr w:rsidR="00985B39" w:rsidRPr="006819AC" w14:paraId="76F0D6F7" w14:textId="5E869156" w:rsidTr="006819AC">
        <w:tc>
          <w:tcPr>
            <w:tcW w:w="4363" w:type="dxa"/>
            <w:shd w:val="clear" w:color="auto" w:fill="auto"/>
          </w:tcPr>
          <w:p w14:paraId="18CFCECE" w14:textId="0E2D37C1" w:rsidR="00985B39" w:rsidRPr="006819AC" w:rsidRDefault="00985B39" w:rsidP="00985B39">
            <w:pPr>
              <w:rPr>
                <w:rFonts w:ascii="Arial" w:eastAsia="Arial Unicode MS" w:hAnsi="Arial" w:cs="Arial"/>
                <w:b/>
                <w:bCs/>
                <w:sz w:val="16"/>
                <w:szCs w:val="16"/>
                <w:cs/>
                <w:lang w:val="en-GB"/>
              </w:rPr>
            </w:pPr>
            <w:r w:rsidRPr="006819AC">
              <w:rPr>
                <w:rFonts w:ascii="Arial" w:hAnsi="Arial" w:cs="Arial"/>
                <w:b/>
                <w:bCs/>
                <w:sz w:val="16"/>
                <w:szCs w:val="16"/>
              </w:rPr>
              <w:t xml:space="preserve">Liabilities as </w:t>
            </w:r>
            <w:proofErr w:type="gramStart"/>
            <w:r w:rsidRPr="006819AC">
              <w:rPr>
                <w:rFonts w:ascii="Arial" w:hAnsi="Arial" w:cs="Arial"/>
                <w:b/>
                <w:bCs/>
                <w:sz w:val="16"/>
                <w:szCs w:val="16"/>
              </w:rPr>
              <w:t>at</w:t>
            </w:r>
            <w:proofErr w:type="gramEnd"/>
            <w:r w:rsidRPr="006819AC">
              <w:rPr>
                <w:rFonts w:ascii="Arial" w:hAnsi="Arial" w:cs="Arial"/>
                <w:b/>
                <w:bCs/>
                <w:sz w:val="16"/>
                <w:szCs w:val="16"/>
              </w:rPr>
              <w:t xml:space="preserve"> </w:t>
            </w:r>
            <w:r w:rsidRPr="006819AC">
              <w:rPr>
                <w:rFonts w:ascii="Arial" w:hAnsi="Arial" w:cs="Arial"/>
                <w:b/>
                <w:bCs/>
                <w:sz w:val="16"/>
                <w:szCs w:val="16"/>
                <w:lang w:val="en-GB"/>
              </w:rPr>
              <w:t>31</w:t>
            </w:r>
            <w:r w:rsidRPr="006819AC">
              <w:rPr>
                <w:rFonts w:ascii="Arial" w:hAnsi="Arial" w:cs="Arial"/>
                <w:b/>
                <w:bCs/>
                <w:sz w:val="16"/>
                <w:szCs w:val="16"/>
              </w:rPr>
              <w:t xml:space="preserve"> December </w:t>
            </w:r>
            <w:r w:rsidRPr="006819AC">
              <w:rPr>
                <w:rFonts w:ascii="Arial" w:hAnsi="Arial" w:cs="Arial"/>
                <w:b/>
                <w:bCs/>
                <w:sz w:val="16"/>
                <w:szCs w:val="16"/>
                <w:lang w:val="en-GB"/>
              </w:rPr>
              <w:t>2023</w:t>
            </w:r>
          </w:p>
        </w:tc>
        <w:tc>
          <w:tcPr>
            <w:tcW w:w="1296" w:type="dxa"/>
            <w:shd w:val="clear" w:color="auto" w:fill="auto"/>
          </w:tcPr>
          <w:p w14:paraId="773D6310" w14:textId="16D5D909"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eastAsia="Arial Unicode MS" w:hAnsi="Arial" w:cs="Arial"/>
                <w:color w:val="000000"/>
                <w:sz w:val="16"/>
                <w:szCs w:val="16"/>
                <w:lang w:val="en-GB"/>
              </w:rPr>
              <w:t>156</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812</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305</w:t>
            </w:r>
          </w:p>
        </w:tc>
        <w:tc>
          <w:tcPr>
            <w:tcW w:w="1296" w:type="dxa"/>
            <w:shd w:val="clear" w:color="auto" w:fill="auto"/>
            <w:vAlign w:val="bottom"/>
          </w:tcPr>
          <w:p w14:paraId="090E5FCA" w14:textId="3DC8CFCC"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noProof/>
                <w:snapToGrid w:val="0"/>
                <w:color w:val="000000"/>
                <w:sz w:val="16"/>
                <w:szCs w:val="16"/>
                <w:lang w:val="en-GB" w:eastAsia="th-TH"/>
              </w:rPr>
              <w:t xml:space="preserve">-   </w:t>
            </w:r>
            <w:r w:rsidRPr="006819AC">
              <w:rPr>
                <w:rFonts w:ascii="Arial" w:eastAsia="Arial Unicode MS" w:hAnsi="Arial" w:cs="Arial"/>
                <w:snapToGrid w:val="0"/>
                <w:color w:val="000000"/>
                <w:sz w:val="16"/>
                <w:szCs w:val="16"/>
                <w:lang w:val="en-GB" w:eastAsia="th-TH"/>
              </w:rPr>
              <w:t xml:space="preserve">   </w:t>
            </w:r>
          </w:p>
        </w:tc>
        <w:tc>
          <w:tcPr>
            <w:tcW w:w="1296" w:type="dxa"/>
            <w:shd w:val="clear" w:color="auto" w:fill="auto"/>
          </w:tcPr>
          <w:p w14:paraId="077D8F58" w14:textId="1F7C2BC8"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eastAsia="Arial Unicode MS" w:hAnsi="Arial" w:cs="Arial"/>
                <w:color w:val="000000"/>
                <w:sz w:val="16"/>
                <w:szCs w:val="16"/>
                <w:lang w:val="en-GB"/>
              </w:rPr>
              <w:t>8</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191</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133</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498</w:t>
            </w:r>
          </w:p>
        </w:tc>
        <w:tc>
          <w:tcPr>
            <w:tcW w:w="1296" w:type="dxa"/>
          </w:tcPr>
          <w:p w14:paraId="6B827698" w14:textId="49375EF0"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8</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347</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945</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803</w:t>
            </w:r>
          </w:p>
        </w:tc>
      </w:tr>
      <w:tr w:rsidR="00985B39" w:rsidRPr="006819AC" w14:paraId="0962592C" w14:textId="070C83B5" w:rsidTr="006819AC">
        <w:tc>
          <w:tcPr>
            <w:tcW w:w="4363" w:type="dxa"/>
            <w:shd w:val="clear" w:color="auto" w:fill="auto"/>
          </w:tcPr>
          <w:p w14:paraId="1073C42F" w14:textId="0C3692FB" w:rsidR="00985B39" w:rsidRPr="006819AC" w:rsidRDefault="00985B39" w:rsidP="00985B39">
            <w:pPr>
              <w:rPr>
                <w:rFonts w:ascii="Arial" w:eastAsia="Arial Unicode MS" w:hAnsi="Arial" w:cs="Arial"/>
                <w:b/>
                <w:bCs/>
                <w:sz w:val="16"/>
                <w:szCs w:val="16"/>
                <w:cs/>
                <w:lang w:val="en-GB"/>
              </w:rPr>
            </w:pPr>
            <w:r w:rsidRPr="006819AC">
              <w:rPr>
                <w:rFonts w:ascii="Arial" w:hAnsi="Arial" w:cs="Arial"/>
                <w:sz w:val="16"/>
                <w:szCs w:val="16"/>
              </w:rPr>
              <w:t>Cash inflow</w:t>
            </w:r>
          </w:p>
        </w:tc>
        <w:tc>
          <w:tcPr>
            <w:tcW w:w="1296" w:type="dxa"/>
            <w:shd w:val="clear" w:color="auto" w:fill="auto"/>
            <w:vAlign w:val="bottom"/>
          </w:tcPr>
          <w:p w14:paraId="4439FBB1" w14:textId="2A61AE41"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hAnsi="Arial" w:cs="Arial"/>
                <w:noProof/>
                <w:snapToGrid w:val="0"/>
                <w:color w:val="000000"/>
                <w:sz w:val="16"/>
                <w:szCs w:val="16"/>
                <w:lang w:val="en-GB" w:eastAsia="th-TH"/>
              </w:rPr>
              <w:t xml:space="preserve">-   </w:t>
            </w:r>
            <w:r w:rsidRPr="006819AC">
              <w:rPr>
                <w:rFonts w:ascii="Arial" w:eastAsia="Arial Unicode MS" w:hAnsi="Arial" w:cs="Arial"/>
                <w:snapToGrid w:val="0"/>
                <w:color w:val="000000"/>
                <w:sz w:val="16"/>
                <w:szCs w:val="16"/>
                <w:lang w:val="en-GB" w:eastAsia="th-TH"/>
              </w:rPr>
              <w:t xml:space="preserve"> </w:t>
            </w:r>
            <w:r w:rsidR="006819AC">
              <w:rPr>
                <w:rFonts w:ascii="Arial" w:eastAsia="Arial Unicode MS" w:hAnsi="Arial" w:cs="Arial"/>
                <w:snapToGrid w:val="0"/>
                <w:color w:val="000000"/>
                <w:sz w:val="16"/>
                <w:szCs w:val="16"/>
                <w:lang w:val="en-GB" w:eastAsia="th-TH"/>
              </w:rPr>
              <w:t xml:space="preserve"> </w:t>
            </w:r>
            <w:r w:rsidRPr="006819AC">
              <w:rPr>
                <w:rFonts w:ascii="Arial" w:eastAsia="Arial Unicode MS" w:hAnsi="Arial" w:cs="Arial"/>
                <w:snapToGrid w:val="0"/>
                <w:color w:val="000000"/>
                <w:sz w:val="16"/>
                <w:szCs w:val="16"/>
                <w:lang w:val="en-GB" w:eastAsia="th-TH"/>
              </w:rPr>
              <w:t xml:space="preserve">  </w:t>
            </w:r>
          </w:p>
        </w:tc>
        <w:tc>
          <w:tcPr>
            <w:tcW w:w="1296" w:type="dxa"/>
            <w:shd w:val="clear" w:color="auto" w:fill="auto"/>
          </w:tcPr>
          <w:p w14:paraId="7F798D1D" w14:textId="3377A8B0"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eastAsia="Arial Unicode MS" w:hAnsi="Arial" w:cs="Arial"/>
                <w:color w:val="000000"/>
                <w:sz w:val="16"/>
                <w:szCs w:val="16"/>
              </w:rPr>
              <w:t>1,700,000,000</w:t>
            </w:r>
          </w:p>
        </w:tc>
        <w:tc>
          <w:tcPr>
            <w:tcW w:w="1296" w:type="dxa"/>
            <w:shd w:val="clear" w:color="auto" w:fill="auto"/>
          </w:tcPr>
          <w:p w14:paraId="75278D3D" w14:textId="617F709D"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eastAsia="Arial Unicode MS" w:hAnsi="Arial" w:cs="Arial"/>
                <w:color w:val="000000"/>
                <w:sz w:val="16"/>
                <w:szCs w:val="16"/>
              </w:rPr>
              <w:t>3,061,690,799</w:t>
            </w:r>
          </w:p>
        </w:tc>
        <w:tc>
          <w:tcPr>
            <w:tcW w:w="1296" w:type="dxa"/>
          </w:tcPr>
          <w:p w14:paraId="06256C2E" w14:textId="105013F5" w:rsidR="00985B39" w:rsidRPr="006819AC" w:rsidRDefault="00985B39" w:rsidP="006819AC">
            <w:pPr>
              <w:tabs>
                <w:tab w:val="decimal" w:pos="1075"/>
              </w:tabs>
              <w:ind w:right="-72"/>
              <w:jc w:val="both"/>
              <w:rPr>
                <w:rFonts w:ascii="Arial" w:hAnsi="Arial" w:cs="Arial"/>
                <w:noProof/>
                <w:snapToGrid w:val="0"/>
                <w:color w:val="000000"/>
                <w:sz w:val="16"/>
                <w:szCs w:val="16"/>
                <w:lang w:eastAsia="th-TH"/>
              </w:rPr>
            </w:pP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4</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761,690,799</w:t>
            </w:r>
            <w:r w:rsidRPr="006819AC">
              <w:rPr>
                <w:rFonts w:ascii="Arial" w:eastAsia="Arial Unicode MS" w:hAnsi="Arial" w:cs="Arial"/>
                <w:color w:val="000000"/>
                <w:sz w:val="16"/>
                <w:szCs w:val="16"/>
              </w:rPr>
              <w:t>)</w:t>
            </w:r>
          </w:p>
        </w:tc>
      </w:tr>
      <w:tr w:rsidR="00F56054" w:rsidRPr="006819AC" w14:paraId="0C74E4B7" w14:textId="64B3E7BE" w:rsidTr="006819AC">
        <w:tc>
          <w:tcPr>
            <w:tcW w:w="4363" w:type="dxa"/>
            <w:shd w:val="clear" w:color="auto" w:fill="auto"/>
          </w:tcPr>
          <w:p w14:paraId="1D0391C7" w14:textId="562B56F7" w:rsidR="00F56054" w:rsidRPr="006819AC" w:rsidRDefault="00F56054" w:rsidP="009250BC">
            <w:pPr>
              <w:ind w:right="-159"/>
              <w:rPr>
                <w:rFonts w:ascii="Arial" w:hAnsi="Arial" w:cs="Arial"/>
                <w:color w:val="000000"/>
                <w:sz w:val="16"/>
                <w:szCs w:val="16"/>
                <w:lang w:val="en-GB" w:eastAsia="en-GB"/>
              </w:rPr>
            </w:pPr>
            <w:r w:rsidRPr="006819AC">
              <w:rPr>
                <w:rFonts w:ascii="Arial" w:hAnsi="Arial" w:cs="Arial"/>
                <w:sz w:val="16"/>
                <w:szCs w:val="16"/>
              </w:rPr>
              <w:t>Cash outflow from underwriting fee for loan and debentures</w:t>
            </w:r>
          </w:p>
        </w:tc>
        <w:tc>
          <w:tcPr>
            <w:tcW w:w="1296" w:type="dxa"/>
            <w:shd w:val="clear" w:color="auto" w:fill="auto"/>
            <w:vAlign w:val="bottom"/>
          </w:tcPr>
          <w:p w14:paraId="2CFC39E3" w14:textId="0066AC6A"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 xml:space="preserve">-  </w:t>
            </w:r>
            <w:r w:rsidR="006819AC">
              <w:rPr>
                <w:rFonts w:ascii="Arial" w:hAnsi="Arial" w:cs="Arial"/>
                <w:noProof/>
                <w:snapToGrid w:val="0"/>
                <w:color w:val="000000"/>
                <w:sz w:val="16"/>
                <w:szCs w:val="16"/>
                <w:lang w:val="en-GB" w:eastAsia="th-TH"/>
              </w:rPr>
              <w:t xml:space="preserve"> </w:t>
            </w:r>
            <w:r w:rsidRPr="006819AC">
              <w:rPr>
                <w:rFonts w:ascii="Arial" w:hAnsi="Arial" w:cs="Arial"/>
                <w:noProof/>
                <w:snapToGrid w:val="0"/>
                <w:color w:val="000000"/>
                <w:sz w:val="16"/>
                <w:szCs w:val="16"/>
                <w:lang w:val="en-GB" w:eastAsia="th-TH"/>
              </w:rPr>
              <w:t xml:space="preserve"> </w:t>
            </w:r>
            <w:r w:rsidRPr="006819AC">
              <w:rPr>
                <w:rFonts w:ascii="Arial" w:eastAsia="Arial Unicode MS" w:hAnsi="Arial" w:cs="Arial"/>
                <w:snapToGrid w:val="0"/>
                <w:color w:val="000000"/>
                <w:sz w:val="16"/>
                <w:szCs w:val="16"/>
                <w:lang w:val="en-GB" w:eastAsia="th-TH"/>
              </w:rPr>
              <w:t xml:space="preserve">   </w:t>
            </w:r>
          </w:p>
        </w:tc>
        <w:tc>
          <w:tcPr>
            <w:tcW w:w="1296" w:type="dxa"/>
            <w:shd w:val="clear" w:color="auto" w:fill="auto"/>
            <w:vAlign w:val="bottom"/>
          </w:tcPr>
          <w:p w14:paraId="634594F3" w14:textId="32B1D092" w:rsidR="00F56054"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(63,870,835)</w:t>
            </w:r>
          </w:p>
        </w:tc>
        <w:tc>
          <w:tcPr>
            <w:tcW w:w="1296" w:type="dxa"/>
            <w:shd w:val="clear" w:color="auto" w:fill="auto"/>
          </w:tcPr>
          <w:p w14:paraId="7F702629" w14:textId="15859B51"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(850,000)</w:t>
            </w:r>
          </w:p>
        </w:tc>
        <w:tc>
          <w:tcPr>
            <w:tcW w:w="1296" w:type="dxa"/>
          </w:tcPr>
          <w:p w14:paraId="64CE455A" w14:textId="210DB5C1" w:rsidR="00F56054"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(64,720,835)</w:t>
            </w:r>
          </w:p>
        </w:tc>
      </w:tr>
      <w:tr w:rsidR="00985B39" w:rsidRPr="006819AC" w14:paraId="684D0CE9" w14:textId="77777777" w:rsidTr="006819AC">
        <w:tc>
          <w:tcPr>
            <w:tcW w:w="4363" w:type="dxa"/>
            <w:shd w:val="clear" w:color="auto" w:fill="auto"/>
          </w:tcPr>
          <w:p w14:paraId="7AD9C59C" w14:textId="4B3E6233" w:rsidR="00985B39" w:rsidRPr="006819AC" w:rsidRDefault="00985B39" w:rsidP="00985B39">
            <w:pPr>
              <w:rPr>
                <w:rFonts w:ascii="Arial" w:hAnsi="Arial" w:cs="Arial"/>
                <w:sz w:val="16"/>
                <w:szCs w:val="16"/>
              </w:rPr>
            </w:pPr>
            <w:r w:rsidRPr="006819AC">
              <w:rPr>
                <w:rFonts w:ascii="Arial" w:eastAsia="Arial Unicode MS" w:hAnsi="Arial" w:cs="Arial"/>
                <w:sz w:val="16"/>
                <w:szCs w:val="16"/>
                <w:lang w:val="en-GB"/>
              </w:rPr>
              <w:t>Cash outflow</w:t>
            </w:r>
          </w:p>
        </w:tc>
        <w:tc>
          <w:tcPr>
            <w:tcW w:w="1296" w:type="dxa"/>
            <w:shd w:val="clear" w:color="auto" w:fill="auto"/>
          </w:tcPr>
          <w:p w14:paraId="0F7EDA5A" w14:textId="521CF078"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(18,672,431)</w:t>
            </w:r>
          </w:p>
        </w:tc>
        <w:tc>
          <w:tcPr>
            <w:tcW w:w="1296" w:type="dxa"/>
            <w:shd w:val="clear" w:color="auto" w:fill="auto"/>
            <w:vAlign w:val="bottom"/>
          </w:tcPr>
          <w:p w14:paraId="108B58BC" w14:textId="7DF105D7"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 xml:space="preserve">-   </w:t>
            </w:r>
            <w:r w:rsidRPr="006819AC">
              <w:rPr>
                <w:rFonts w:ascii="Arial" w:eastAsia="Arial Unicode MS" w:hAnsi="Arial" w:cs="Arial"/>
                <w:snapToGrid w:val="0"/>
                <w:color w:val="000000"/>
                <w:sz w:val="16"/>
                <w:szCs w:val="16"/>
                <w:lang w:val="en-GB" w:eastAsia="th-TH"/>
              </w:rPr>
              <w:t xml:space="preserve">  </w:t>
            </w:r>
            <w:r w:rsidR="006819AC">
              <w:rPr>
                <w:rFonts w:ascii="Arial" w:eastAsia="Arial Unicode MS" w:hAnsi="Arial" w:cs="Arial"/>
                <w:snapToGrid w:val="0"/>
                <w:color w:val="000000"/>
                <w:sz w:val="16"/>
                <w:szCs w:val="16"/>
                <w:lang w:val="en-GB" w:eastAsia="th-TH"/>
              </w:rPr>
              <w:t xml:space="preserve"> </w:t>
            </w:r>
            <w:r w:rsidRPr="006819AC">
              <w:rPr>
                <w:rFonts w:ascii="Arial" w:eastAsia="Arial Unicode MS" w:hAnsi="Arial" w:cs="Arial"/>
                <w:snapToGrid w:val="0"/>
                <w:color w:val="000000"/>
                <w:sz w:val="16"/>
                <w:szCs w:val="16"/>
                <w:lang w:val="en-GB" w:eastAsia="th-TH"/>
              </w:rPr>
              <w:t xml:space="preserve"> </w:t>
            </w:r>
          </w:p>
        </w:tc>
        <w:tc>
          <w:tcPr>
            <w:tcW w:w="1296" w:type="dxa"/>
            <w:shd w:val="clear" w:color="auto" w:fill="auto"/>
          </w:tcPr>
          <w:p w14:paraId="4CD7D3F3" w14:textId="6B47B0E8"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(4,382,679,144)</w:t>
            </w:r>
          </w:p>
        </w:tc>
        <w:tc>
          <w:tcPr>
            <w:tcW w:w="1296" w:type="dxa"/>
          </w:tcPr>
          <w:p w14:paraId="0EEAFF33" w14:textId="074CD2F1"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noProof/>
                <w:snapToGrid w:val="0"/>
                <w:color w:val="000000"/>
                <w:sz w:val="16"/>
                <w:szCs w:val="16"/>
                <w:lang w:val="en-GB" w:eastAsia="th-TH"/>
              </w:rPr>
              <w:t>(4,401,351,575)</w:t>
            </w:r>
          </w:p>
        </w:tc>
      </w:tr>
      <w:tr w:rsidR="00985B39" w:rsidRPr="006819AC" w14:paraId="29035388" w14:textId="77777777" w:rsidTr="006819AC">
        <w:tc>
          <w:tcPr>
            <w:tcW w:w="4363" w:type="dxa"/>
            <w:shd w:val="clear" w:color="auto" w:fill="auto"/>
          </w:tcPr>
          <w:p w14:paraId="7B5E96E4" w14:textId="5FB01DC3" w:rsidR="00985B39" w:rsidRPr="006819AC" w:rsidRDefault="00985B39" w:rsidP="00985B39">
            <w:pPr>
              <w:rPr>
                <w:rFonts w:ascii="Arial" w:hAnsi="Arial" w:cs="Arial"/>
                <w:sz w:val="16"/>
                <w:szCs w:val="16"/>
              </w:rPr>
            </w:pPr>
            <w:r w:rsidRPr="006819AC">
              <w:rPr>
                <w:rFonts w:ascii="Arial" w:eastAsia="Arial Unicode MS" w:hAnsi="Arial" w:cs="Arial"/>
                <w:sz w:val="16"/>
                <w:szCs w:val="16"/>
                <w:lang w:val="en-GB"/>
              </w:rPr>
              <w:t>Acquisitions - lease liabilities</w:t>
            </w:r>
          </w:p>
        </w:tc>
        <w:tc>
          <w:tcPr>
            <w:tcW w:w="1296" w:type="dxa"/>
            <w:shd w:val="clear" w:color="auto" w:fill="auto"/>
          </w:tcPr>
          <w:p w14:paraId="76CF93BF" w14:textId="424E3616"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84,267,752</w:t>
            </w:r>
          </w:p>
        </w:tc>
        <w:tc>
          <w:tcPr>
            <w:tcW w:w="1296" w:type="dxa"/>
            <w:shd w:val="clear" w:color="auto" w:fill="auto"/>
            <w:vAlign w:val="bottom"/>
          </w:tcPr>
          <w:p w14:paraId="14640E62" w14:textId="227A172C"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 xml:space="preserve">-     </w:t>
            </w:r>
            <w:r w:rsidR="006819AC">
              <w:rPr>
                <w:rFonts w:ascii="Arial" w:eastAsia="Arial Unicode MS" w:hAnsi="Arial" w:cs="Arial"/>
                <w:color w:val="000000"/>
                <w:sz w:val="16"/>
                <w:szCs w:val="16"/>
                <w:lang w:val="en-GB"/>
              </w:rPr>
              <w:t xml:space="preserve"> </w:t>
            </w:r>
            <w:r w:rsidRPr="006819AC">
              <w:rPr>
                <w:rFonts w:ascii="Arial" w:eastAsia="Arial Unicode MS" w:hAnsi="Arial" w:cs="Arial"/>
                <w:color w:val="000000"/>
                <w:sz w:val="16"/>
                <w:szCs w:val="16"/>
                <w:lang w:val="en-GB"/>
              </w:rPr>
              <w:t xml:space="preserve"> </w:t>
            </w:r>
          </w:p>
        </w:tc>
        <w:tc>
          <w:tcPr>
            <w:tcW w:w="1296" w:type="dxa"/>
            <w:shd w:val="clear" w:color="auto" w:fill="auto"/>
            <w:vAlign w:val="bottom"/>
          </w:tcPr>
          <w:p w14:paraId="5D889327" w14:textId="40D7C3D5"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 xml:space="preserve">-   </w:t>
            </w:r>
            <w:r w:rsidR="006819AC">
              <w:rPr>
                <w:rFonts w:ascii="Arial" w:eastAsia="Arial Unicode MS" w:hAnsi="Arial" w:cs="Arial"/>
                <w:color w:val="000000"/>
                <w:sz w:val="16"/>
                <w:szCs w:val="16"/>
                <w:lang w:val="en-GB"/>
              </w:rPr>
              <w:t xml:space="preserve"> </w:t>
            </w:r>
            <w:r w:rsidRPr="006819AC">
              <w:rPr>
                <w:rFonts w:ascii="Arial" w:eastAsia="Arial Unicode MS" w:hAnsi="Arial" w:cs="Arial"/>
                <w:color w:val="000000"/>
                <w:sz w:val="16"/>
                <w:szCs w:val="16"/>
                <w:lang w:val="en-GB"/>
              </w:rPr>
              <w:t xml:space="preserve">   </w:t>
            </w:r>
          </w:p>
        </w:tc>
        <w:tc>
          <w:tcPr>
            <w:tcW w:w="1296" w:type="dxa"/>
          </w:tcPr>
          <w:p w14:paraId="5B8218EE" w14:textId="00195B06"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84,267,752</w:t>
            </w:r>
          </w:p>
        </w:tc>
      </w:tr>
      <w:tr w:rsidR="00985B39" w:rsidRPr="006819AC" w14:paraId="57A9CF18" w14:textId="77777777" w:rsidTr="006819AC">
        <w:tc>
          <w:tcPr>
            <w:tcW w:w="4363" w:type="dxa"/>
            <w:shd w:val="clear" w:color="auto" w:fill="auto"/>
          </w:tcPr>
          <w:p w14:paraId="0DB0C431" w14:textId="250494E4" w:rsidR="00985B39" w:rsidRPr="006819AC" w:rsidRDefault="00985B39" w:rsidP="00985B39">
            <w:pPr>
              <w:rPr>
                <w:rFonts w:ascii="Arial" w:hAnsi="Arial" w:cs="Arial"/>
                <w:sz w:val="16"/>
                <w:szCs w:val="16"/>
              </w:rPr>
            </w:pPr>
            <w:r w:rsidRPr="006819AC">
              <w:rPr>
                <w:rFonts w:ascii="Arial" w:eastAsia="Arial Unicode MS" w:hAnsi="Arial" w:cs="Arial"/>
                <w:sz w:val="16"/>
                <w:szCs w:val="16"/>
                <w:lang w:val="en-GB"/>
              </w:rPr>
              <w:t>Finance cost</w:t>
            </w:r>
          </w:p>
        </w:tc>
        <w:tc>
          <w:tcPr>
            <w:tcW w:w="1296" w:type="dxa"/>
            <w:shd w:val="clear" w:color="auto" w:fill="auto"/>
            <w:vAlign w:val="center"/>
          </w:tcPr>
          <w:p w14:paraId="51633B75" w14:textId="241FD529" w:rsidR="00985B39" w:rsidRPr="006819AC" w:rsidRDefault="009250BC" w:rsidP="006819AC">
            <w:pPr>
              <w:tabs>
                <w:tab w:val="decimal" w:pos="1075"/>
              </w:tabs>
              <w:ind w:right="-72"/>
              <w:jc w:val="both"/>
              <w:rPr>
                <w:rFonts w:ascii="Arial" w:hAnsi="Arial" w:cs="Arial"/>
                <w:noProof/>
                <w:snapToGrid w:val="0"/>
                <w:color w:val="000000"/>
                <w:sz w:val="16"/>
                <w:szCs w:val="16"/>
                <w:lang w:val="en-GB" w:eastAsia="th-TH"/>
              </w:rPr>
            </w:pPr>
            <w:r w:rsidRPr="009250BC">
              <w:rPr>
                <w:rFonts w:ascii="Arial" w:eastAsia="Arial Unicode MS" w:hAnsi="Arial" w:cs="Arial"/>
                <w:color w:val="000000"/>
                <w:sz w:val="16"/>
                <w:szCs w:val="16"/>
                <w:lang w:val="en-GB"/>
              </w:rPr>
              <w:t>7,008,871</w:t>
            </w:r>
          </w:p>
        </w:tc>
        <w:tc>
          <w:tcPr>
            <w:tcW w:w="1296" w:type="dxa"/>
            <w:shd w:val="clear" w:color="auto" w:fill="auto"/>
            <w:vAlign w:val="bottom"/>
          </w:tcPr>
          <w:p w14:paraId="66ECD610" w14:textId="653B37B6"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35,719,452</w:t>
            </w:r>
          </w:p>
        </w:tc>
        <w:tc>
          <w:tcPr>
            <w:tcW w:w="1296" w:type="dxa"/>
            <w:shd w:val="clear" w:color="auto" w:fill="auto"/>
            <w:vAlign w:val="center"/>
          </w:tcPr>
          <w:p w14:paraId="26DD067F" w14:textId="617BD5DD"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359,146,539</w:t>
            </w:r>
          </w:p>
        </w:tc>
        <w:tc>
          <w:tcPr>
            <w:tcW w:w="1296" w:type="dxa"/>
            <w:vAlign w:val="center"/>
          </w:tcPr>
          <w:p w14:paraId="084EF215" w14:textId="2F38307D"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401,874,862</w:t>
            </w:r>
          </w:p>
        </w:tc>
      </w:tr>
      <w:tr w:rsidR="00F56054" w:rsidRPr="006819AC" w14:paraId="169EA893" w14:textId="77777777" w:rsidTr="006819AC">
        <w:tc>
          <w:tcPr>
            <w:tcW w:w="4363" w:type="dxa"/>
            <w:shd w:val="clear" w:color="auto" w:fill="auto"/>
          </w:tcPr>
          <w:p w14:paraId="48E30A7D" w14:textId="19DECB55" w:rsidR="00F56054" w:rsidRPr="006819AC" w:rsidRDefault="00F56054" w:rsidP="00F56054">
            <w:pPr>
              <w:rPr>
                <w:rFonts w:ascii="Arial" w:hAnsi="Arial" w:cs="Arial"/>
                <w:sz w:val="16"/>
                <w:szCs w:val="16"/>
              </w:rPr>
            </w:pPr>
            <w:r w:rsidRPr="006819AC">
              <w:rPr>
                <w:rFonts w:ascii="Arial" w:eastAsia="Arial Unicode MS" w:hAnsi="Arial" w:cs="Arial"/>
                <w:sz w:val="16"/>
                <w:szCs w:val="16"/>
                <w:lang w:val="en-GB"/>
              </w:rPr>
              <w:t>Changes in other non-cash items</w:t>
            </w:r>
          </w:p>
        </w:tc>
        <w:tc>
          <w:tcPr>
            <w:tcW w:w="1296" w:type="dxa"/>
            <w:shd w:val="clear" w:color="auto" w:fill="auto"/>
          </w:tcPr>
          <w:p w14:paraId="491643C3"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p>
        </w:tc>
        <w:tc>
          <w:tcPr>
            <w:tcW w:w="1296" w:type="dxa"/>
            <w:shd w:val="clear" w:color="auto" w:fill="auto"/>
            <w:vAlign w:val="center"/>
          </w:tcPr>
          <w:p w14:paraId="76326E52"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p>
        </w:tc>
        <w:tc>
          <w:tcPr>
            <w:tcW w:w="1296" w:type="dxa"/>
            <w:shd w:val="clear" w:color="auto" w:fill="auto"/>
          </w:tcPr>
          <w:p w14:paraId="07BF41DE"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p>
        </w:tc>
        <w:tc>
          <w:tcPr>
            <w:tcW w:w="1296" w:type="dxa"/>
          </w:tcPr>
          <w:p w14:paraId="4F4EA1B6"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p>
        </w:tc>
      </w:tr>
      <w:tr w:rsidR="00985B39" w:rsidRPr="006819AC" w14:paraId="325C6E71" w14:textId="58478C06" w:rsidTr="006819AC">
        <w:tc>
          <w:tcPr>
            <w:tcW w:w="4363" w:type="dxa"/>
            <w:shd w:val="clear" w:color="auto" w:fill="auto"/>
          </w:tcPr>
          <w:p w14:paraId="19B295F1" w14:textId="39FE3923" w:rsidR="00985B39" w:rsidRPr="006819AC" w:rsidRDefault="00985B39" w:rsidP="00985B39">
            <w:pPr>
              <w:overflowPunct/>
              <w:autoSpaceDE/>
              <w:adjustRightInd/>
              <w:rPr>
                <w:rFonts w:ascii="Arial" w:hAnsi="Arial" w:cs="Arial"/>
                <w:color w:val="000000"/>
                <w:sz w:val="16"/>
                <w:szCs w:val="16"/>
              </w:rPr>
            </w:pPr>
            <w:r w:rsidRPr="006819AC">
              <w:rPr>
                <w:rFonts w:ascii="Arial" w:hAnsi="Arial" w:cs="Arial"/>
                <w:sz w:val="16"/>
                <w:szCs w:val="16"/>
              </w:rPr>
              <w:t xml:space="preserve">   - Amortisation prepaid front end fee</w:t>
            </w:r>
          </w:p>
        </w:tc>
        <w:tc>
          <w:tcPr>
            <w:tcW w:w="1296" w:type="dxa"/>
            <w:shd w:val="clear" w:color="auto" w:fill="auto"/>
            <w:vAlign w:val="bottom"/>
          </w:tcPr>
          <w:p w14:paraId="732F0A00" w14:textId="50E782A9"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 xml:space="preserve">-     </w:t>
            </w:r>
            <w:r w:rsidR="006819AC">
              <w:rPr>
                <w:rFonts w:ascii="Arial" w:eastAsia="Arial Unicode MS" w:hAnsi="Arial" w:cs="Arial"/>
                <w:color w:val="000000"/>
                <w:sz w:val="16"/>
                <w:szCs w:val="16"/>
                <w:lang w:val="en-GB"/>
              </w:rPr>
              <w:t xml:space="preserve"> </w:t>
            </w:r>
            <w:r w:rsidRPr="006819AC">
              <w:rPr>
                <w:rFonts w:ascii="Arial" w:eastAsia="Arial Unicode MS" w:hAnsi="Arial" w:cs="Arial"/>
                <w:color w:val="000000"/>
                <w:sz w:val="16"/>
                <w:szCs w:val="16"/>
                <w:lang w:val="en-GB"/>
              </w:rPr>
              <w:t xml:space="preserve"> </w:t>
            </w:r>
          </w:p>
        </w:tc>
        <w:tc>
          <w:tcPr>
            <w:tcW w:w="1296" w:type="dxa"/>
            <w:shd w:val="clear" w:color="auto" w:fill="auto"/>
            <w:vAlign w:val="center"/>
          </w:tcPr>
          <w:p w14:paraId="6E9F9ED4" w14:textId="07AB05D3" w:rsidR="00985B39"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13,270,184</w:t>
            </w:r>
          </w:p>
        </w:tc>
        <w:tc>
          <w:tcPr>
            <w:tcW w:w="1296" w:type="dxa"/>
            <w:shd w:val="clear" w:color="auto" w:fill="auto"/>
            <w:vAlign w:val="center"/>
          </w:tcPr>
          <w:p w14:paraId="7C9D1C87" w14:textId="0F84659F" w:rsidR="00985B39" w:rsidRPr="006819AC" w:rsidRDefault="006819AC"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1,755,532</w:t>
            </w:r>
          </w:p>
        </w:tc>
        <w:tc>
          <w:tcPr>
            <w:tcW w:w="1296" w:type="dxa"/>
            <w:vAlign w:val="center"/>
          </w:tcPr>
          <w:p w14:paraId="4BD3A576" w14:textId="3000BD37"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15,025,716</w:t>
            </w:r>
          </w:p>
        </w:tc>
      </w:tr>
      <w:tr w:rsidR="00985B39" w:rsidRPr="006819AC" w14:paraId="3CE2DD94" w14:textId="77777777" w:rsidTr="006819AC">
        <w:tc>
          <w:tcPr>
            <w:tcW w:w="4363" w:type="dxa"/>
            <w:shd w:val="clear" w:color="auto" w:fill="auto"/>
          </w:tcPr>
          <w:p w14:paraId="5178BF2B" w14:textId="5FE88B9F" w:rsidR="00985B39" w:rsidRPr="006819AC" w:rsidRDefault="00985B39" w:rsidP="00985B39">
            <w:pPr>
              <w:overflowPunct/>
              <w:autoSpaceDE/>
              <w:adjustRightInd/>
              <w:rPr>
                <w:rFonts w:ascii="Arial" w:hAnsi="Arial" w:cs="Arial"/>
                <w:sz w:val="16"/>
                <w:szCs w:val="16"/>
              </w:rPr>
            </w:pPr>
            <w:r w:rsidRPr="006819AC">
              <w:rPr>
                <w:rFonts w:ascii="Arial" w:hAnsi="Arial" w:cs="Arial"/>
                <w:sz w:val="16"/>
                <w:szCs w:val="16"/>
              </w:rPr>
              <w:t xml:space="preserve">   - Accrued guarantee fee</w:t>
            </w:r>
          </w:p>
        </w:tc>
        <w:tc>
          <w:tcPr>
            <w:tcW w:w="1296" w:type="dxa"/>
            <w:shd w:val="clear" w:color="auto" w:fill="auto"/>
            <w:vAlign w:val="bottom"/>
          </w:tcPr>
          <w:p w14:paraId="204AA612" w14:textId="5C8C7B63" w:rsidR="00985B39" w:rsidRPr="006819AC" w:rsidRDefault="00985B39" w:rsidP="006819AC">
            <w:pPr>
              <w:tabs>
                <w:tab w:val="decimal" w:pos="1075"/>
              </w:tabs>
              <w:ind w:right="-72"/>
              <w:jc w:val="both"/>
              <w:rPr>
                <w:rFonts w:ascii="Arial" w:eastAsia="Arial Unicode MS" w:hAnsi="Arial" w:cs="Arial"/>
                <w:color w:val="000000"/>
                <w:sz w:val="16"/>
                <w:szCs w:val="16"/>
                <w:lang w:val="en-GB"/>
              </w:rPr>
            </w:pPr>
            <w:r w:rsidRPr="006819AC">
              <w:rPr>
                <w:rFonts w:ascii="Arial" w:eastAsia="Arial Unicode MS" w:hAnsi="Arial" w:cs="Arial"/>
                <w:color w:val="000000"/>
                <w:sz w:val="16"/>
                <w:szCs w:val="16"/>
                <w:lang w:val="en-GB"/>
              </w:rPr>
              <w:t xml:space="preserve">-    </w:t>
            </w:r>
            <w:r w:rsidR="006819AC">
              <w:rPr>
                <w:rFonts w:ascii="Arial" w:eastAsia="Arial Unicode MS" w:hAnsi="Arial" w:cs="Arial"/>
                <w:color w:val="000000"/>
                <w:sz w:val="16"/>
                <w:szCs w:val="16"/>
                <w:lang w:val="en-GB"/>
              </w:rPr>
              <w:t xml:space="preserve"> </w:t>
            </w:r>
            <w:r w:rsidRPr="006819AC">
              <w:rPr>
                <w:rFonts w:ascii="Arial" w:eastAsia="Arial Unicode MS" w:hAnsi="Arial" w:cs="Arial"/>
                <w:color w:val="000000"/>
                <w:sz w:val="16"/>
                <w:szCs w:val="16"/>
                <w:lang w:val="en-GB"/>
              </w:rPr>
              <w:t xml:space="preserve">  </w:t>
            </w:r>
          </w:p>
        </w:tc>
        <w:tc>
          <w:tcPr>
            <w:tcW w:w="1296" w:type="dxa"/>
            <w:shd w:val="clear" w:color="auto" w:fill="auto"/>
            <w:vAlign w:val="center"/>
          </w:tcPr>
          <w:p w14:paraId="6AD1C505" w14:textId="5737A660" w:rsidR="00985B39" w:rsidRPr="006819AC" w:rsidRDefault="00985B39" w:rsidP="006819AC">
            <w:pPr>
              <w:tabs>
                <w:tab w:val="decimal" w:pos="1075"/>
              </w:tabs>
              <w:ind w:right="-72"/>
              <w:jc w:val="both"/>
              <w:rPr>
                <w:rFonts w:ascii="Arial" w:eastAsia="Arial Unicode MS" w:hAnsi="Arial" w:cs="Arial"/>
                <w:color w:val="000000"/>
                <w:sz w:val="16"/>
                <w:szCs w:val="16"/>
                <w:lang w:val="en-GB"/>
              </w:rPr>
            </w:pPr>
            <w:r w:rsidRPr="006819AC">
              <w:rPr>
                <w:rFonts w:ascii="Arial" w:eastAsia="Arial Unicode MS" w:hAnsi="Arial" w:cs="Arial"/>
                <w:color w:val="000000"/>
                <w:sz w:val="16"/>
                <w:szCs w:val="16"/>
                <w:lang w:val="en-GB"/>
              </w:rPr>
              <w:t>(30,043,958)</w:t>
            </w:r>
          </w:p>
        </w:tc>
        <w:tc>
          <w:tcPr>
            <w:tcW w:w="1296" w:type="dxa"/>
            <w:shd w:val="clear" w:color="auto" w:fill="auto"/>
            <w:vAlign w:val="bottom"/>
          </w:tcPr>
          <w:p w14:paraId="0C8051C5" w14:textId="30809BD8" w:rsidR="00985B39" w:rsidRPr="006819AC" w:rsidRDefault="00985B39" w:rsidP="006819AC">
            <w:pPr>
              <w:tabs>
                <w:tab w:val="decimal" w:pos="1075"/>
              </w:tabs>
              <w:ind w:right="-72"/>
              <w:jc w:val="both"/>
              <w:rPr>
                <w:rFonts w:ascii="Arial" w:eastAsia="Arial Unicode MS" w:hAnsi="Arial" w:cs="Arial"/>
                <w:color w:val="000000"/>
                <w:sz w:val="16"/>
                <w:szCs w:val="16"/>
                <w:lang w:val="en-GB"/>
              </w:rPr>
            </w:pPr>
            <w:r w:rsidRPr="006819AC">
              <w:rPr>
                <w:rFonts w:ascii="Arial" w:eastAsia="Arial Unicode MS" w:hAnsi="Arial" w:cs="Arial"/>
                <w:color w:val="000000"/>
                <w:sz w:val="16"/>
                <w:szCs w:val="16"/>
                <w:lang w:val="en-GB"/>
              </w:rPr>
              <w:t xml:space="preserve">-     </w:t>
            </w:r>
            <w:r w:rsidR="006819AC">
              <w:rPr>
                <w:rFonts w:ascii="Arial" w:eastAsia="Arial Unicode MS" w:hAnsi="Arial" w:cs="Arial"/>
                <w:color w:val="000000"/>
                <w:sz w:val="16"/>
                <w:szCs w:val="16"/>
                <w:lang w:val="en-GB"/>
              </w:rPr>
              <w:t xml:space="preserve"> </w:t>
            </w:r>
            <w:r w:rsidRPr="006819AC">
              <w:rPr>
                <w:rFonts w:ascii="Arial" w:eastAsia="Arial Unicode MS" w:hAnsi="Arial" w:cs="Arial"/>
                <w:color w:val="000000"/>
                <w:sz w:val="16"/>
                <w:szCs w:val="16"/>
                <w:lang w:val="en-GB"/>
              </w:rPr>
              <w:t xml:space="preserve"> </w:t>
            </w:r>
          </w:p>
        </w:tc>
        <w:tc>
          <w:tcPr>
            <w:tcW w:w="1296" w:type="dxa"/>
            <w:vAlign w:val="center"/>
          </w:tcPr>
          <w:p w14:paraId="31CDBD45" w14:textId="2822BA2C" w:rsidR="00985B39" w:rsidRPr="006819AC" w:rsidRDefault="00985B39" w:rsidP="006819AC">
            <w:pPr>
              <w:tabs>
                <w:tab w:val="decimal" w:pos="1075"/>
              </w:tabs>
              <w:ind w:right="-72"/>
              <w:jc w:val="both"/>
              <w:rPr>
                <w:rFonts w:ascii="Arial" w:eastAsia="Arial Unicode MS" w:hAnsi="Arial" w:cs="Arial"/>
                <w:color w:val="000000"/>
                <w:sz w:val="16"/>
                <w:szCs w:val="16"/>
                <w:lang w:val="en-GB"/>
              </w:rPr>
            </w:pPr>
            <w:r w:rsidRPr="006819AC">
              <w:rPr>
                <w:rFonts w:ascii="Arial" w:eastAsia="Arial Unicode MS" w:hAnsi="Arial" w:cs="Arial"/>
                <w:color w:val="000000"/>
                <w:sz w:val="16"/>
                <w:szCs w:val="16"/>
                <w:lang w:val="en-GB"/>
              </w:rPr>
              <w:t>(30,043,958)</w:t>
            </w:r>
          </w:p>
        </w:tc>
      </w:tr>
      <w:tr w:rsidR="00F56054" w:rsidRPr="006819AC" w14:paraId="6120AB73" w14:textId="117F6D32" w:rsidTr="006819AC">
        <w:tc>
          <w:tcPr>
            <w:tcW w:w="4363" w:type="dxa"/>
            <w:shd w:val="clear" w:color="auto" w:fill="auto"/>
          </w:tcPr>
          <w:p w14:paraId="5DC897B2" w14:textId="77777777" w:rsidR="00F56054" w:rsidRPr="006819AC" w:rsidRDefault="00F56054" w:rsidP="00F56054">
            <w:pPr>
              <w:tabs>
                <w:tab w:val="left" w:pos="1329"/>
              </w:tabs>
              <w:rPr>
                <w:rFonts w:ascii="Arial" w:hAnsi="Arial" w:cs="Arial"/>
                <w:color w:val="000000"/>
                <w:sz w:val="16"/>
                <w:szCs w:val="16"/>
                <w:cs/>
                <w:lang w:val="en-GB" w:eastAsia="en-GB"/>
              </w:rPr>
            </w:pPr>
          </w:p>
        </w:tc>
        <w:tc>
          <w:tcPr>
            <w:tcW w:w="1296" w:type="dxa"/>
            <w:tcBorders>
              <w:top w:val="single" w:sz="4" w:space="0" w:color="auto"/>
            </w:tcBorders>
            <w:shd w:val="clear" w:color="auto" w:fill="auto"/>
          </w:tcPr>
          <w:p w14:paraId="73707368"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shd w:val="clear" w:color="auto" w:fill="auto"/>
            <w:vAlign w:val="center"/>
          </w:tcPr>
          <w:p w14:paraId="3C0864A0" w14:textId="76F53DCD"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hAnsi="Arial" w:cs="Arial"/>
                <w:color w:val="000000"/>
                <w:sz w:val="16"/>
                <w:szCs w:val="16"/>
                <w:lang w:val="en-GB"/>
              </w:rPr>
              <w:t> </w:t>
            </w:r>
          </w:p>
        </w:tc>
        <w:tc>
          <w:tcPr>
            <w:tcW w:w="1296" w:type="dxa"/>
            <w:tcBorders>
              <w:top w:val="single" w:sz="4" w:space="0" w:color="auto"/>
            </w:tcBorders>
            <w:shd w:val="clear" w:color="auto" w:fill="auto"/>
          </w:tcPr>
          <w:p w14:paraId="2909341B"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tcPr>
          <w:p w14:paraId="608CDC06" w14:textId="77777777" w:rsidR="00F56054" w:rsidRPr="006819AC" w:rsidRDefault="00F56054" w:rsidP="006819AC">
            <w:pPr>
              <w:tabs>
                <w:tab w:val="decimal" w:pos="1075"/>
              </w:tabs>
              <w:ind w:right="-72"/>
              <w:jc w:val="both"/>
              <w:rPr>
                <w:rFonts w:ascii="Arial" w:hAnsi="Arial" w:cs="Arial"/>
                <w:noProof/>
                <w:snapToGrid w:val="0"/>
                <w:color w:val="000000"/>
                <w:sz w:val="16"/>
                <w:szCs w:val="16"/>
                <w:lang w:val="en-GB" w:eastAsia="th-TH"/>
              </w:rPr>
            </w:pPr>
          </w:p>
        </w:tc>
      </w:tr>
      <w:tr w:rsidR="00985B39" w:rsidRPr="006819AC" w14:paraId="18A53864" w14:textId="16E1A940" w:rsidTr="006819AC">
        <w:tc>
          <w:tcPr>
            <w:tcW w:w="4363" w:type="dxa"/>
            <w:shd w:val="clear" w:color="auto" w:fill="auto"/>
          </w:tcPr>
          <w:p w14:paraId="3D5E4B18" w14:textId="5746DE93" w:rsidR="00985B39" w:rsidRPr="006819AC" w:rsidRDefault="00985B39" w:rsidP="00985B39">
            <w:pPr>
              <w:tabs>
                <w:tab w:val="left" w:pos="1329"/>
              </w:tabs>
              <w:rPr>
                <w:rFonts w:ascii="Arial" w:hAnsi="Arial" w:cs="Arial"/>
                <w:color w:val="000000"/>
                <w:sz w:val="16"/>
                <w:szCs w:val="16"/>
                <w:cs/>
                <w:lang w:val="en-GB" w:eastAsia="en-GB"/>
              </w:rPr>
            </w:pPr>
            <w:r w:rsidRPr="006819AC">
              <w:rPr>
                <w:rFonts w:ascii="Arial" w:hAnsi="Arial" w:cs="Arial"/>
                <w:b/>
                <w:bCs/>
                <w:sz w:val="16"/>
                <w:szCs w:val="16"/>
                <w:lang w:val="en-GB"/>
              </w:rPr>
              <w:t xml:space="preserve">Liabilities as </w:t>
            </w:r>
            <w:proofErr w:type="gramStart"/>
            <w:r w:rsidRPr="006819AC">
              <w:rPr>
                <w:rFonts w:ascii="Arial" w:hAnsi="Arial" w:cs="Arial"/>
                <w:b/>
                <w:bCs/>
                <w:sz w:val="16"/>
                <w:szCs w:val="16"/>
                <w:lang w:val="en-GB"/>
              </w:rPr>
              <w:t>at</w:t>
            </w:r>
            <w:proofErr w:type="gramEnd"/>
            <w:r w:rsidRPr="006819AC">
              <w:rPr>
                <w:rFonts w:ascii="Arial" w:hAnsi="Arial" w:cs="Arial"/>
                <w:b/>
                <w:bCs/>
                <w:sz w:val="16"/>
                <w:szCs w:val="16"/>
                <w:lang w:val="en-GB"/>
              </w:rPr>
              <w:t xml:space="preserve"> 31 December 2024</w:t>
            </w:r>
          </w:p>
        </w:tc>
        <w:tc>
          <w:tcPr>
            <w:tcW w:w="1296" w:type="dxa"/>
            <w:tcBorders>
              <w:bottom w:val="single" w:sz="4" w:space="0" w:color="auto"/>
            </w:tcBorders>
            <w:shd w:val="clear" w:color="auto" w:fill="auto"/>
          </w:tcPr>
          <w:p w14:paraId="6573BC45" w14:textId="04E5BC9D"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229</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416</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497</w:t>
            </w:r>
          </w:p>
        </w:tc>
        <w:tc>
          <w:tcPr>
            <w:tcW w:w="1296" w:type="dxa"/>
            <w:tcBorders>
              <w:bottom w:val="single" w:sz="4" w:space="0" w:color="auto"/>
            </w:tcBorders>
            <w:shd w:val="clear" w:color="auto" w:fill="auto"/>
          </w:tcPr>
          <w:p w14:paraId="240A9A21" w14:textId="0DD33B21"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1,655,074,843</w:t>
            </w:r>
          </w:p>
        </w:tc>
        <w:tc>
          <w:tcPr>
            <w:tcW w:w="1296" w:type="dxa"/>
            <w:tcBorders>
              <w:bottom w:val="single" w:sz="4" w:space="0" w:color="auto"/>
            </w:tcBorders>
            <w:shd w:val="clear" w:color="auto" w:fill="auto"/>
          </w:tcPr>
          <w:p w14:paraId="45C7AF84" w14:textId="642B4B58"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7</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230</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197</w:t>
            </w:r>
            <w:r w:rsidRPr="006819AC">
              <w:rPr>
                <w:rFonts w:ascii="Arial" w:eastAsia="Arial Unicode MS" w:hAnsi="Arial" w:cs="Arial"/>
                <w:color w:val="000000"/>
                <w:sz w:val="16"/>
                <w:szCs w:val="16"/>
              </w:rPr>
              <w:t>,</w:t>
            </w:r>
            <w:r w:rsidRPr="006819AC">
              <w:rPr>
                <w:rFonts w:ascii="Arial" w:eastAsia="Arial Unicode MS" w:hAnsi="Arial" w:cs="Arial"/>
                <w:color w:val="000000"/>
                <w:sz w:val="16"/>
                <w:szCs w:val="16"/>
                <w:lang w:val="en-GB"/>
              </w:rPr>
              <w:t>224</w:t>
            </w:r>
          </w:p>
        </w:tc>
        <w:tc>
          <w:tcPr>
            <w:tcW w:w="1296" w:type="dxa"/>
            <w:tcBorders>
              <w:bottom w:val="single" w:sz="4" w:space="0" w:color="auto"/>
            </w:tcBorders>
          </w:tcPr>
          <w:p w14:paraId="6A26B245" w14:textId="66D1CB24" w:rsidR="00985B39" w:rsidRPr="006819AC" w:rsidRDefault="00985B39" w:rsidP="006819AC">
            <w:pPr>
              <w:tabs>
                <w:tab w:val="decimal" w:pos="1075"/>
              </w:tabs>
              <w:ind w:right="-72"/>
              <w:jc w:val="both"/>
              <w:rPr>
                <w:rFonts w:ascii="Arial" w:hAnsi="Arial" w:cs="Arial"/>
                <w:noProof/>
                <w:snapToGrid w:val="0"/>
                <w:color w:val="000000"/>
                <w:sz w:val="16"/>
                <w:szCs w:val="16"/>
                <w:lang w:val="en-GB" w:eastAsia="th-TH"/>
              </w:rPr>
            </w:pPr>
            <w:r w:rsidRPr="006819AC">
              <w:rPr>
                <w:rFonts w:ascii="Arial" w:eastAsia="Arial Unicode MS" w:hAnsi="Arial" w:cs="Arial"/>
                <w:color w:val="000000"/>
                <w:sz w:val="16"/>
                <w:szCs w:val="16"/>
                <w:lang w:val="en-GB"/>
              </w:rPr>
              <w:t>9,114,688,564</w:t>
            </w:r>
          </w:p>
        </w:tc>
      </w:tr>
    </w:tbl>
    <w:p w14:paraId="6805CF22" w14:textId="77777777" w:rsidR="00232DE8" w:rsidRPr="00351321" w:rsidRDefault="00232DE8" w:rsidP="00C24BE0">
      <w:pPr>
        <w:tabs>
          <w:tab w:val="left" w:pos="900"/>
          <w:tab w:val="left" w:pos="2160"/>
          <w:tab w:val="left" w:pos="2880"/>
        </w:tabs>
        <w:ind w:hanging="7"/>
        <w:jc w:val="both"/>
        <w:rPr>
          <w:rFonts w:ascii="Arial" w:hAnsi="Arial" w:cs="Arial"/>
          <w:color w:val="000000"/>
          <w:sz w:val="18"/>
          <w:szCs w:val="18"/>
          <w:lang w:val="en-GB"/>
        </w:rPr>
      </w:pPr>
    </w:p>
    <w:p w14:paraId="56B9B6AE" w14:textId="140AC26F" w:rsidR="00232DE8" w:rsidRPr="00351321" w:rsidRDefault="00232DE8" w:rsidP="00C24BE0">
      <w:pPr>
        <w:tabs>
          <w:tab w:val="left" w:pos="900"/>
          <w:tab w:val="left" w:pos="2160"/>
          <w:tab w:val="left" w:pos="2880"/>
        </w:tabs>
        <w:ind w:hanging="7"/>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76150" w:rsidRPr="00351321" w14:paraId="4CDAE85F" w14:textId="77777777" w:rsidTr="001B5C07">
        <w:trPr>
          <w:trHeight w:val="386"/>
        </w:trPr>
        <w:tc>
          <w:tcPr>
            <w:tcW w:w="9461" w:type="dxa"/>
            <w:shd w:val="clear" w:color="auto" w:fill="auto"/>
            <w:vAlign w:val="center"/>
          </w:tcPr>
          <w:p w14:paraId="0D2B2FF1" w14:textId="0476A13D" w:rsidR="003D4951" w:rsidRPr="00351321" w:rsidRDefault="00C76150" w:rsidP="003D4951">
            <w:pPr>
              <w:tabs>
                <w:tab w:val="left" w:pos="432"/>
              </w:tabs>
              <w:ind w:left="432" w:hanging="533"/>
              <w:rPr>
                <w:rFonts w:ascii="Arial" w:eastAsia="Arial Unicode MS" w:hAnsi="Arial" w:cs="Arial"/>
                <w:b/>
                <w:bCs/>
                <w:color w:val="000000"/>
                <w:sz w:val="18"/>
                <w:szCs w:val="18"/>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43</w:t>
            </w:r>
            <w:r w:rsidRPr="00351321">
              <w:rPr>
                <w:rFonts w:ascii="Arial" w:eastAsia="Arial Unicode MS" w:hAnsi="Arial" w:cs="Arial"/>
                <w:b/>
                <w:bCs/>
                <w:color w:val="000000"/>
                <w:sz w:val="18"/>
                <w:szCs w:val="18"/>
                <w:lang w:val="en-GB"/>
              </w:rPr>
              <w:tab/>
              <w:t>Related-party transactions</w:t>
            </w:r>
            <w:r w:rsidR="003D4951" w:rsidRPr="00351321">
              <w:rPr>
                <w:rFonts w:ascii="Arial" w:eastAsia="Arial Unicode MS" w:hAnsi="Arial" w:cs="Arial"/>
                <w:b/>
                <w:bCs/>
                <w:color w:val="000000"/>
                <w:sz w:val="18"/>
                <w:szCs w:val="18"/>
                <w:lang w:val="en-GB"/>
              </w:rPr>
              <w:t xml:space="preserve"> </w:t>
            </w:r>
          </w:p>
        </w:tc>
      </w:tr>
    </w:tbl>
    <w:p w14:paraId="05116AB8" w14:textId="77777777" w:rsidR="00C76150" w:rsidRPr="00351321" w:rsidRDefault="00C76150" w:rsidP="00C24BE0">
      <w:pPr>
        <w:tabs>
          <w:tab w:val="left" w:pos="900"/>
          <w:tab w:val="left" w:pos="2160"/>
          <w:tab w:val="left" w:pos="2880"/>
        </w:tabs>
        <w:ind w:hanging="7"/>
        <w:jc w:val="both"/>
        <w:rPr>
          <w:rFonts w:ascii="Arial" w:hAnsi="Arial" w:cs="Arial"/>
          <w:color w:val="000000"/>
          <w:sz w:val="12"/>
          <w:szCs w:val="12"/>
          <w:lang w:val="en-GB"/>
        </w:rPr>
      </w:pPr>
    </w:p>
    <w:p w14:paraId="0837BF08" w14:textId="77777777"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pacing w:val="-2"/>
          <w:sz w:val="18"/>
          <w:szCs w:val="18"/>
          <w:lang w:val="en-GB"/>
        </w:rPr>
        <w:t>Enterprises and individuals that directly, or indirectly through one or more intermediaries, control, or are controlled</w:t>
      </w:r>
      <w:r w:rsidRPr="00351321">
        <w:rPr>
          <w:rFonts w:ascii="Arial" w:hAnsi="Arial" w:cs="Arial"/>
          <w:color w:val="000000"/>
          <w:sz w:val="18"/>
          <w:szCs w:val="18"/>
          <w:lang w:val="en-GB"/>
        </w:rPr>
        <w:t xml:space="preserve"> </w:t>
      </w:r>
      <w:r w:rsidRPr="00351321">
        <w:rPr>
          <w:rFonts w:ascii="Arial" w:hAnsi="Arial" w:cs="Arial"/>
          <w:color w:val="000000"/>
          <w:spacing w:val="-5"/>
          <w:sz w:val="18"/>
          <w:szCs w:val="18"/>
          <w:lang w:val="en-GB"/>
        </w:rPr>
        <w:t xml:space="preserve">by, or </w:t>
      </w:r>
      <w:r w:rsidRPr="00351321">
        <w:rPr>
          <w:rFonts w:ascii="Arial" w:hAnsi="Arial" w:cs="Arial"/>
          <w:color w:val="000000"/>
          <w:spacing w:val="-12"/>
          <w:sz w:val="18"/>
          <w:szCs w:val="18"/>
          <w:lang w:val="en-GB"/>
        </w:rPr>
        <w:t>are under common control with, the Company, including holding companies, subsidiaries and fellow subsidiaries are related parties</w:t>
      </w:r>
      <w:r w:rsidRPr="00351321">
        <w:rPr>
          <w:rFonts w:ascii="Arial" w:hAnsi="Arial" w:cs="Arial"/>
          <w:color w:val="000000"/>
          <w:spacing w:val="-6"/>
          <w:sz w:val="18"/>
          <w:szCs w:val="18"/>
          <w:lang w:val="en-GB"/>
        </w:rPr>
        <w:t xml:space="preserve"> of the Company. Associates and individuals owning, directly or indirectly, an interest in the voting power of the Company </w:t>
      </w:r>
      <w:r w:rsidRPr="00351321">
        <w:rPr>
          <w:rFonts w:ascii="Arial" w:hAnsi="Arial" w:cs="Arial"/>
          <w:color w:val="000000"/>
          <w:spacing w:val="-10"/>
          <w:sz w:val="18"/>
          <w:szCs w:val="18"/>
          <w:lang w:val="en-GB"/>
        </w:rPr>
        <w:t>that gives them significant influence over the enterprise, key management personnel, including directors and officers of the Company</w:t>
      </w:r>
      <w:r w:rsidRPr="00351321">
        <w:rPr>
          <w:rFonts w:ascii="Arial" w:hAnsi="Arial" w:cs="Arial"/>
          <w:color w:val="000000"/>
          <w:spacing w:val="-6"/>
          <w:sz w:val="18"/>
          <w:szCs w:val="18"/>
          <w:lang w:val="en-GB"/>
        </w:rPr>
        <w:t xml:space="preserve"> and close members of the family of these individuals and companies associated with these individuals</w:t>
      </w:r>
      <w:r w:rsidRPr="00351321">
        <w:rPr>
          <w:rFonts w:ascii="Arial" w:hAnsi="Arial" w:cs="Arial"/>
          <w:color w:val="000000"/>
          <w:sz w:val="18"/>
          <w:szCs w:val="18"/>
          <w:lang w:val="en-GB"/>
        </w:rPr>
        <w:t xml:space="preserve"> also constitute related parties.</w:t>
      </w:r>
    </w:p>
    <w:p w14:paraId="5DA8537F" w14:textId="2626B296" w:rsidR="00C76150" w:rsidRPr="00351321" w:rsidRDefault="00C24BE0" w:rsidP="00C76150">
      <w:pPr>
        <w:jc w:val="both"/>
        <w:rPr>
          <w:rFonts w:ascii="Arial" w:hAnsi="Arial" w:cs="Arial"/>
          <w:color w:val="000000"/>
          <w:sz w:val="18"/>
          <w:szCs w:val="18"/>
          <w:lang w:val="en-GB"/>
        </w:rPr>
      </w:pPr>
      <w:r w:rsidRPr="00351321">
        <w:rPr>
          <w:rFonts w:ascii="Arial" w:hAnsi="Arial" w:cs="Arial"/>
          <w:color w:val="000000"/>
          <w:sz w:val="18"/>
          <w:szCs w:val="18"/>
          <w:lang w:val="en-GB"/>
        </w:rPr>
        <w:br w:type="page"/>
      </w:r>
    </w:p>
    <w:p w14:paraId="1D9814D1" w14:textId="172E21B0" w:rsidR="00DE694B" w:rsidRPr="00351321" w:rsidRDefault="00C76150" w:rsidP="00C76150">
      <w:pPr>
        <w:jc w:val="both"/>
        <w:rPr>
          <w:rFonts w:ascii="Arial" w:hAnsi="Arial" w:cs="Arial"/>
          <w:color w:val="000000"/>
          <w:sz w:val="18"/>
          <w:szCs w:val="18"/>
          <w:lang w:val="en-GB"/>
        </w:rPr>
      </w:pPr>
      <w:r w:rsidRPr="00351321">
        <w:rPr>
          <w:rFonts w:ascii="Arial" w:hAnsi="Arial" w:cs="Arial"/>
          <w:color w:val="000000"/>
          <w:spacing w:val="-6"/>
          <w:sz w:val="18"/>
          <w:szCs w:val="18"/>
          <w:lang w:val="en-GB"/>
        </w:rPr>
        <w:t>In considering each possible related-party relationship, attention is directed to the substance of the relationship, and not merely</w:t>
      </w:r>
      <w:r w:rsidRPr="00351321">
        <w:rPr>
          <w:rFonts w:ascii="Arial" w:hAnsi="Arial" w:cs="Arial"/>
          <w:color w:val="000000"/>
          <w:sz w:val="18"/>
          <w:szCs w:val="18"/>
          <w:lang w:val="en-GB"/>
        </w:rPr>
        <w:t xml:space="preserve"> the legal form.</w:t>
      </w:r>
    </w:p>
    <w:p w14:paraId="1ED61D48" w14:textId="1C1E46F0" w:rsidR="00C76150" w:rsidRPr="00351321" w:rsidRDefault="00C76150" w:rsidP="00C76150">
      <w:pPr>
        <w:jc w:val="both"/>
        <w:rPr>
          <w:rFonts w:ascii="Arial" w:hAnsi="Arial" w:cs="Arial"/>
          <w:color w:val="000000"/>
          <w:sz w:val="18"/>
          <w:szCs w:val="18"/>
          <w:lang w:val="en-GB"/>
        </w:rPr>
      </w:pPr>
    </w:p>
    <w:p w14:paraId="74CF85E3" w14:textId="30133224"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pacing w:val="-14"/>
          <w:sz w:val="18"/>
          <w:szCs w:val="18"/>
          <w:lang w:val="en-GB"/>
        </w:rPr>
        <w:t xml:space="preserve">As at </w:t>
      </w:r>
      <w:r w:rsidR="00FA4289" w:rsidRPr="00351321">
        <w:rPr>
          <w:rFonts w:ascii="Arial" w:hAnsi="Arial" w:cs="Arial"/>
          <w:color w:val="000000"/>
          <w:spacing w:val="-14"/>
          <w:sz w:val="18"/>
          <w:szCs w:val="18"/>
          <w:lang w:val="en-GB"/>
        </w:rPr>
        <w:t>31</w:t>
      </w:r>
      <w:r w:rsidRPr="00351321">
        <w:rPr>
          <w:rFonts w:ascii="Arial" w:hAnsi="Arial" w:cs="Arial"/>
          <w:color w:val="000000"/>
          <w:spacing w:val="-14"/>
          <w:sz w:val="18"/>
          <w:szCs w:val="18"/>
          <w:lang w:val="en-GB"/>
        </w:rPr>
        <w:t xml:space="preserve"> December </w:t>
      </w:r>
      <w:r w:rsidR="00FA4289" w:rsidRPr="00351321">
        <w:rPr>
          <w:rFonts w:ascii="Arial" w:hAnsi="Arial" w:cs="Arial"/>
          <w:color w:val="000000"/>
          <w:spacing w:val="-14"/>
          <w:sz w:val="18"/>
          <w:szCs w:val="18"/>
          <w:lang w:val="en-GB"/>
        </w:rPr>
        <w:t>2024</w:t>
      </w:r>
      <w:r w:rsidRPr="00351321">
        <w:rPr>
          <w:rFonts w:ascii="Arial" w:hAnsi="Arial" w:cs="Arial"/>
          <w:color w:val="000000"/>
          <w:spacing w:val="-14"/>
          <w:sz w:val="18"/>
          <w:szCs w:val="18"/>
          <w:lang w:val="en-GB"/>
        </w:rPr>
        <w:t>, most of the shares of the Company are held by Vanasin family and Ramkhamhaeng Hospital Public Company</w:t>
      </w:r>
      <w:r w:rsidRPr="00351321">
        <w:rPr>
          <w:rFonts w:ascii="Arial" w:hAnsi="Arial" w:cs="Arial"/>
          <w:color w:val="000000"/>
          <w:spacing w:val="-8"/>
          <w:sz w:val="18"/>
          <w:szCs w:val="18"/>
          <w:lang w:val="en-GB"/>
        </w:rPr>
        <w:t xml:space="preserve"> Limited totalling </w:t>
      </w:r>
      <w:r w:rsidR="00581771" w:rsidRPr="00351321">
        <w:rPr>
          <w:rFonts w:ascii="Arial" w:hAnsi="Arial" w:cs="Arial"/>
          <w:color w:val="000000"/>
          <w:spacing w:val="-8"/>
          <w:sz w:val="18"/>
          <w:szCs w:val="18"/>
          <w:lang w:val="en-GB"/>
        </w:rPr>
        <w:t>13.07</w:t>
      </w:r>
      <w:r w:rsidRPr="00351321">
        <w:rPr>
          <w:rFonts w:ascii="Arial" w:hAnsi="Arial" w:cs="Arial"/>
          <w:color w:val="000000"/>
          <w:spacing w:val="-8"/>
          <w:sz w:val="18"/>
          <w:szCs w:val="18"/>
          <w:lang w:val="en-GB"/>
        </w:rPr>
        <w:t>% and</w:t>
      </w:r>
      <w:r w:rsidR="00762E5C" w:rsidRPr="00351321">
        <w:rPr>
          <w:rFonts w:ascii="Arial" w:hAnsi="Arial" w:cs="Arial"/>
          <w:color w:val="000000"/>
          <w:spacing w:val="-8"/>
          <w:sz w:val="18"/>
          <w:szCs w:val="18"/>
          <w:lang w:val="en-GB"/>
        </w:rPr>
        <w:t xml:space="preserve"> </w:t>
      </w:r>
      <w:r w:rsidR="00581771" w:rsidRPr="00351321">
        <w:rPr>
          <w:rFonts w:ascii="Arial" w:hAnsi="Arial" w:cs="Arial"/>
          <w:color w:val="000000"/>
          <w:spacing w:val="-8"/>
          <w:sz w:val="18"/>
          <w:szCs w:val="18"/>
          <w:lang w:val="en-GB"/>
        </w:rPr>
        <w:t>24.59</w:t>
      </w:r>
      <w:r w:rsidRPr="00351321">
        <w:rPr>
          <w:rFonts w:ascii="Arial" w:hAnsi="Arial" w:cs="Arial"/>
          <w:color w:val="000000"/>
          <w:spacing w:val="-8"/>
          <w:sz w:val="18"/>
          <w:szCs w:val="18"/>
          <w:lang w:val="en-GB"/>
        </w:rPr>
        <w:t>%, respectively (</w:t>
      </w:r>
      <w:proofErr w:type="gramStart"/>
      <w:r w:rsidR="00FA4289" w:rsidRPr="00351321">
        <w:rPr>
          <w:rFonts w:ascii="Arial" w:hAnsi="Arial" w:cs="Arial"/>
          <w:color w:val="000000"/>
          <w:spacing w:val="-8"/>
          <w:sz w:val="18"/>
          <w:szCs w:val="18"/>
          <w:lang w:val="en-GB"/>
        </w:rPr>
        <w:t>2023</w:t>
      </w:r>
      <w:r w:rsidRPr="00351321">
        <w:rPr>
          <w:rFonts w:ascii="Arial" w:hAnsi="Arial" w:cs="Arial"/>
          <w:color w:val="000000"/>
          <w:spacing w:val="-8"/>
          <w:sz w:val="18"/>
          <w:szCs w:val="18"/>
          <w:lang w:val="en-GB"/>
        </w:rPr>
        <w:t xml:space="preserve"> :</w:t>
      </w:r>
      <w:proofErr w:type="gramEnd"/>
      <w:r w:rsidRPr="00351321">
        <w:rPr>
          <w:rFonts w:ascii="Arial" w:hAnsi="Arial" w:cs="Arial"/>
          <w:color w:val="000000"/>
          <w:spacing w:val="-8"/>
          <w:sz w:val="18"/>
          <w:szCs w:val="18"/>
          <w:lang w:val="en-GB"/>
        </w:rPr>
        <w:t xml:space="preserve"> held by Vanasin family and Ramkhamhaeng Hospital Public Company Limited totalling </w:t>
      </w:r>
      <w:r w:rsidR="00FA4289" w:rsidRPr="00351321">
        <w:rPr>
          <w:rFonts w:ascii="Arial" w:hAnsi="Arial" w:cs="Arial"/>
          <w:color w:val="000000"/>
          <w:spacing w:val="-8"/>
          <w:sz w:val="18"/>
          <w:szCs w:val="18"/>
          <w:lang w:val="en-GB"/>
        </w:rPr>
        <w:t>24</w:t>
      </w:r>
      <w:r w:rsidR="000D6FB8"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99</w:t>
      </w:r>
      <w:r w:rsidR="000D6FB8" w:rsidRPr="00351321">
        <w:rPr>
          <w:rFonts w:ascii="Arial" w:hAnsi="Arial" w:cs="Arial"/>
          <w:color w:val="000000"/>
          <w:spacing w:val="-8"/>
          <w:sz w:val="18"/>
          <w:szCs w:val="18"/>
          <w:lang w:val="en-GB"/>
        </w:rPr>
        <w:t xml:space="preserve">% and </w:t>
      </w:r>
      <w:r w:rsidR="00FA4289" w:rsidRPr="00351321">
        <w:rPr>
          <w:rFonts w:ascii="Arial" w:hAnsi="Arial" w:cs="Arial"/>
          <w:color w:val="000000"/>
          <w:spacing w:val="-8"/>
          <w:sz w:val="18"/>
          <w:szCs w:val="18"/>
          <w:lang w:val="en-GB"/>
        </w:rPr>
        <w:t>21</w:t>
      </w:r>
      <w:r w:rsidR="000D6FB8" w:rsidRPr="00351321">
        <w:rPr>
          <w:rFonts w:ascii="Arial" w:hAnsi="Arial" w:cs="Arial"/>
          <w:color w:val="000000"/>
          <w:spacing w:val="-8"/>
          <w:sz w:val="18"/>
          <w:szCs w:val="18"/>
          <w:lang w:val="en-GB"/>
        </w:rPr>
        <w:t>.</w:t>
      </w:r>
      <w:r w:rsidR="00FA4289" w:rsidRPr="00351321">
        <w:rPr>
          <w:rFonts w:ascii="Arial" w:hAnsi="Arial" w:cs="Arial"/>
          <w:color w:val="000000"/>
          <w:spacing w:val="-8"/>
          <w:sz w:val="18"/>
          <w:szCs w:val="18"/>
          <w:lang w:val="en-GB"/>
        </w:rPr>
        <w:t>85</w:t>
      </w:r>
      <w:r w:rsidR="000D6FB8" w:rsidRPr="00351321">
        <w:rPr>
          <w:rFonts w:ascii="Arial" w:hAnsi="Arial" w:cs="Arial"/>
          <w:color w:val="000000"/>
          <w:spacing w:val="-8"/>
          <w:sz w:val="18"/>
          <w:szCs w:val="18"/>
          <w:lang w:val="en-GB"/>
        </w:rPr>
        <w:t xml:space="preserve">%, </w:t>
      </w:r>
      <w:r w:rsidRPr="00351321">
        <w:rPr>
          <w:rFonts w:ascii="Arial" w:hAnsi="Arial" w:cs="Arial"/>
          <w:color w:val="000000"/>
          <w:spacing w:val="-8"/>
          <w:sz w:val="18"/>
          <w:szCs w:val="18"/>
          <w:lang w:val="en-GB"/>
        </w:rPr>
        <w:t>respectively) and the</w:t>
      </w:r>
      <w:r w:rsidRPr="00351321">
        <w:rPr>
          <w:rFonts w:ascii="Arial" w:hAnsi="Arial" w:cs="Arial"/>
          <w:color w:val="000000"/>
          <w:sz w:val="18"/>
          <w:szCs w:val="18"/>
          <w:lang w:val="en-GB"/>
        </w:rPr>
        <w:t xml:space="preserve"> remaining </w:t>
      </w:r>
      <w:r w:rsidR="00581771" w:rsidRPr="00351321">
        <w:rPr>
          <w:rFonts w:ascii="Arial" w:hAnsi="Arial" w:cs="Arial"/>
          <w:color w:val="000000"/>
          <w:sz w:val="18"/>
          <w:szCs w:val="18"/>
          <w:lang w:val="en-GB"/>
        </w:rPr>
        <w:t>62.34</w:t>
      </w:r>
      <w:r w:rsidRPr="00351321">
        <w:rPr>
          <w:rFonts w:ascii="Arial" w:hAnsi="Arial" w:cs="Arial"/>
          <w:color w:val="000000"/>
          <w:sz w:val="18"/>
          <w:szCs w:val="18"/>
          <w:lang w:val="en-GB"/>
        </w:rPr>
        <w:t>%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 xml:space="preserve"> : </w:t>
      </w:r>
      <w:r w:rsidR="00FA4289" w:rsidRPr="00351321">
        <w:rPr>
          <w:rFonts w:ascii="Arial" w:hAnsi="Arial" w:cs="Arial"/>
          <w:color w:val="000000"/>
          <w:sz w:val="18"/>
          <w:szCs w:val="18"/>
          <w:lang w:val="en-GB"/>
        </w:rPr>
        <w:t>53</w:t>
      </w:r>
      <w:r w:rsidR="00762E5C" w:rsidRPr="00351321">
        <w:rPr>
          <w:rFonts w:ascii="Arial" w:hAnsi="Arial" w:cs="Arial"/>
          <w:color w:val="000000"/>
          <w:sz w:val="18"/>
          <w:szCs w:val="18"/>
          <w:lang w:val="en-GB"/>
        </w:rPr>
        <w:t>.</w:t>
      </w:r>
      <w:r w:rsidR="00FA4289" w:rsidRPr="00351321">
        <w:rPr>
          <w:rFonts w:ascii="Arial" w:hAnsi="Arial" w:cs="Arial"/>
          <w:color w:val="000000"/>
          <w:sz w:val="18"/>
          <w:szCs w:val="18"/>
          <w:lang w:val="en-GB"/>
        </w:rPr>
        <w:t>16</w:t>
      </w:r>
      <w:r w:rsidRPr="00351321">
        <w:rPr>
          <w:rFonts w:ascii="Arial" w:hAnsi="Arial" w:cs="Arial"/>
          <w:color w:val="000000"/>
          <w:sz w:val="18"/>
          <w:szCs w:val="18"/>
          <w:lang w:val="en-GB"/>
        </w:rPr>
        <w:t>%) of the shares is widely held.</w:t>
      </w:r>
    </w:p>
    <w:p w14:paraId="58503898" w14:textId="77777777" w:rsidR="00C76150" w:rsidRPr="00351321" w:rsidRDefault="00C76150" w:rsidP="00C76150">
      <w:pPr>
        <w:jc w:val="both"/>
        <w:rPr>
          <w:rFonts w:ascii="Arial" w:hAnsi="Arial" w:cs="Arial"/>
          <w:color w:val="000000"/>
          <w:sz w:val="18"/>
          <w:szCs w:val="18"/>
          <w:lang w:val="en-GB"/>
        </w:rPr>
      </w:pPr>
    </w:p>
    <w:p w14:paraId="1B06716E" w14:textId="1F9359B9" w:rsidR="00C76150" w:rsidRPr="00351321" w:rsidRDefault="00C76150" w:rsidP="00C76150">
      <w:pPr>
        <w:jc w:val="both"/>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The significant investments in associates, subsidiaries and joint ventures are disclosed in Notes </w:t>
      </w:r>
      <w:r w:rsidR="00FA4289" w:rsidRPr="00351321">
        <w:rPr>
          <w:rFonts w:ascii="Arial" w:hAnsi="Arial" w:cs="Arial"/>
          <w:color w:val="000000"/>
          <w:spacing w:val="-4"/>
          <w:sz w:val="18"/>
          <w:szCs w:val="18"/>
          <w:lang w:val="en-GB"/>
        </w:rPr>
        <w:t>18</w:t>
      </w:r>
      <w:r w:rsidRPr="00351321">
        <w:rPr>
          <w:rFonts w:ascii="Arial" w:hAnsi="Arial" w:cs="Arial"/>
          <w:color w:val="000000"/>
          <w:spacing w:val="-4"/>
          <w:sz w:val="18"/>
          <w:szCs w:val="18"/>
          <w:lang w:val="en-GB"/>
        </w:rPr>
        <w:t xml:space="preserve">, </w:t>
      </w:r>
      <w:r w:rsidR="00FA4289" w:rsidRPr="00351321">
        <w:rPr>
          <w:rFonts w:ascii="Arial" w:hAnsi="Arial" w:cs="Arial"/>
          <w:color w:val="000000"/>
          <w:spacing w:val="-4"/>
          <w:sz w:val="18"/>
          <w:szCs w:val="18"/>
          <w:lang w:val="en-GB"/>
        </w:rPr>
        <w:t>19</w:t>
      </w:r>
      <w:r w:rsidRPr="00351321">
        <w:rPr>
          <w:rFonts w:ascii="Arial" w:hAnsi="Arial" w:cs="Arial"/>
          <w:color w:val="000000"/>
          <w:spacing w:val="-4"/>
          <w:sz w:val="18"/>
          <w:szCs w:val="18"/>
          <w:lang w:val="en-GB"/>
        </w:rPr>
        <w:t xml:space="preserve"> and </w:t>
      </w:r>
      <w:r w:rsidR="00FA4289" w:rsidRPr="00351321">
        <w:rPr>
          <w:rFonts w:ascii="Arial" w:hAnsi="Arial" w:cs="Arial"/>
          <w:color w:val="000000"/>
          <w:spacing w:val="-4"/>
          <w:sz w:val="18"/>
          <w:szCs w:val="18"/>
          <w:lang w:val="en-GB"/>
        </w:rPr>
        <w:t>20</w:t>
      </w:r>
      <w:r w:rsidRPr="00351321">
        <w:rPr>
          <w:rFonts w:ascii="Arial" w:hAnsi="Arial" w:cs="Arial"/>
          <w:color w:val="000000"/>
          <w:spacing w:val="-4"/>
          <w:sz w:val="18"/>
          <w:szCs w:val="18"/>
          <w:lang w:val="en-GB"/>
        </w:rPr>
        <w:t>.</w:t>
      </w:r>
    </w:p>
    <w:p w14:paraId="613A5B28" w14:textId="65193B74" w:rsidR="00C76150" w:rsidRPr="00351321" w:rsidRDefault="00C76150" w:rsidP="00DE694B">
      <w:pPr>
        <w:jc w:val="both"/>
        <w:rPr>
          <w:rFonts w:ascii="Arial" w:hAnsi="Arial" w:cs="Arial"/>
          <w:color w:val="000000"/>
          <w:sz w:val="18"/>
          <w:szCs w:val="18"/>
          <w:lang w:val="en-GB"/>
        </w:rPr>
      </w:pPr>
    </w:p>
    <w:p w14:paraId="16C7F157" w14:textId="77777777" w:rsidR="00C76150" w:rsidRPr="00351321" w:rsidRDefault="00C76150" w:rsidP="00C76150">
      <w:pPr>
        <w:jc w:val="both"/>
        <w:rPr>
          <w:rFonts w:ascii="Arial" w:hAnsi="Arial" w:cs="Arial"/>
          <w:color w:val="000000"/>
          <w:sz w:val="18"/>
          <w:szCs w:val="18"/>
          <w:lang w:val="en-GB"/>
        </w:rPr>
      </w:pPr>
      <w:r w:rsidRPr="00351321">
        <w:rPr>
          <w:rFonts w:ascii="Arial" w:hAnsi="Arial" w:cs="Arial"/>
          <w:color w:val="000000"/>
          <w:sz w:val="18"/>
          <w:szCs w:val="18"/>
          <w:lang w:val="en-GB"/>
        </w:rPr>
        <w:t>Relationships between the Company and related parties are as follows:</w:t>
      </w:r>
    </w:p>
    <w:p w14:paraId="0F8247FD" w14:textId="77777777" w:rsidR="00C76150" w:rsidRPr="00351321" w:rsidRDefault="00C76150" w:rsidP="00DE694B">
      <w:pPr>
        <w:jc w:val="both"/>
        <w:rPr>
          <w:rFonts w:ascii="Arial" w:hAnsi="Arial" w:cs="Arial"/>
          <w:color w:val="000000"/>
          <w:sz w:val="18"/>
          <w:szCs w:val="18"/>
          <w:lang w:val="en-GB"/>
        </w:rPr>
      </w:pPr>
    </w:p>
    <w:tbl>
      <w:tblPr>
        <w:tblW w:w="9563" w:type="dxa"/>
        <w:tblLook w:val="04A0" w:firstRow="1" w:lastRow="0" w:firstColumn="1" w:lastColumn="0" w:noHBand="0" w:noVBand="1"/>
      </w:tblPr>
      <w:tblGrid>
        <w:gridCol w:w="4518"/>
        <w:gridCol w:w="2385"/>
        <w:gridCol w:w="2660"/>
      </w:tblGrid>
      <w:tr w:rsidR="00C76150" w:rsidRPr="00351321" w14:paraId="4109AE83" w14:textId="77777777" w:rsidTr="001B5C07">
        <w:tc>
          <w:tcPr>
            <w:tcW w:w="4518" w:type="dxa"/>
            <w:shd w:val="clear" w:color="auto" w:fill="auto"/>
            <w:hideMark/>
          </w:tcPr>
          <w:p w14:paraId="14105CED" w14:textId="77777777" w:rsidR="00C76150" w:rsidRPr="00351321" w:rsidRDefault="00C76150">
            <w:pPr>
              <w:jc w:val="center"/>
              <w:textAlignment w:val="auto"/>
              <w:rPr>
                <w:rFonts w:ascii="Arial" w:hAnsi="Arial" w:cs="Arial"/>
                <w:b/>
                <w:bCs/>
                <w:color w:val="000000"/>
                <w:sz w:val="18"/>
                <w:szCs w:val="18"/>
                <w:u w:val="single"/>
                <w:lang w:val="en-GB"/>
              </w:rPr>
            </w:pPr>
            <w:r w:rsidRPr="00351321">
              <w:rPr>
                <w:rFonts w:ascii="Arial" w:hAnsi="Arial" w:cs="Arial"/>
                <w:b/>
                <w:bCs/>
                <w:color w:val="000000"/>
                <w:sz w:val="18"/>
                <w:szCs w:val="18"/>
                <w:u w:val="single"/>
                <w:lang w:val="en-GB"/>
              </w:rPr>
              <w:t>List of related parties</w:t>
            </w:r>
          </w:p>
        </w:tc>
        <w:tc>
          <w:tcPr>
            <w:tcW w:w="2385" w:type="dxa"/>
            <w:shd w:val="clear" w:color="auto" w:fill="auto"/>
            <w:hideMark/>
          </w:tcPr>
          <w:p w14:paraId="52C9A36C" w14:textId="77777777" w:rsidR="00C76150" w:rsidRPr="00351321" w:rsidRDefault="00C76150">
            <w:pPr>
              <w:jc w:val="center"/>
              <w:textAlignment w:val="auto"/>
              <w:rPr>
                <w:rFonts w:ascii="Arial" w:hAnsi="Arial" w:cs="Arial"/>
                <w:b/>
                <w:bCs/>
                <w:color w:val="000000"/>
                <w:spacing w:val="-6"/>
                <w:sz w:val="18"/>
                <w:szCs w:val="18"/>
                <w:u w:val="single"/>
                <w:cs/>
                <w:lang w:val="en-GB"/>
              </w:rPr>
            </w:pPr>
            <w:r w:rsidRPr="00351321">
              <w:rPr>
                <w:rFonts w:ascii="Arial" w:hAnsi="Arial" w:cs="Arial"/>
                <w:b/>
                <w:bCs/>
                <w:color w:val="000000"/>
                <w:spacing w:val="-6"/>
                <w:sz w:val="18"/>
                <w:szCs w:val="18"/>
                <w:u w:val="single"/>
                <w:lang w:val="en-GB"/>
              </w:rPr>
              <w:t>Country/Nationality</w:t>
            </w:r>
          </w:p>
        </w:tc>
        <w:tc>
          <w:tcPr>
            <w:tcW w:w="2660" w:type="dxa"/>
            <w:shd w:val="clear" w:color="auto" w:fill="auto"/>
            <w:hideMark/>
          </w:tcPr>
          <w:p w14:paraId="1C8F5056" w14:textId="77777777" w:rsidR="00C76150" w:rsidRPr="00351321" w:rsidRDefault="00C76150">
            <w:pPr>
              <w:ind w:left="-54"/>
              <w:jc w:val="center"/>
              <w:textAlignment w:val="auto"/>
              <w:rPr>
                <w:rFonts w:ascii="Arial" w:hAnsi="Arial" w:cs="Arial"/>
                <w:b/>
                <w:bCs/>
                <w:color w:val="000000"/>
                <w:sz w:val="18"/>
                <w:szCs w:val="18"/>
                <w:u w:val="single"/>
                <w:cs/>
                <w:lang w:val="en-GB"/>
              </w:rPr>
            </w:pPr>
            <w:r w:rsidRPr="00351321">
              <w:rPr>
                <w:rFonts w:ascii="Arial" w:hAnsi="Arial" w:cs="Arial"/>
                <w:b/>
                <w:bCs/>
                <w:color w:val="000000"/>
                <w:sz w:val="18"/>
                <w:szCs w:val="18"/>
                <w:u w:val="single"/>
                <w:lang w:val="en-GB"/>
              </w:rPr>
              <w:t>Relationship</w:t>
            </w:r>
          </w:p>
        </w:tc>
      </w:tr>
      <w:tr w:rsidR="00C76150" w:rsidRPr="00351321" w14:paraId="3FA0F14B" w14:textId="77777777" w:rsidTr="001B5C07">
        <w:tc>
          <w:tcPr>
            <w:tcW w:w="4518" w:type="dxa"/>
            <w:shd w:val="clear" w:color="auto" w:fill="auto"/>
          </w:tcPr>
          <w:p w14:paraId="2B78A511" w14:textId="77777777" w:rsidR="00C76150" w:rsidRPr="00351321" w:rsidRDefault="00C76150">
            <w:pPr>
              <w:jc w:val="center"/>
              <w:textAlignment w:val="auto"/>
              <w:rPr>
                <w:rFonts w:ascii="Arial" w:hAnsi="Arial" w:cs="Arial"/>
                <w:color w:val="000000"/>
                <w:sz w:val="18"/>
                <w:szCs w:val="18"/>
                <w:cs/>
                <w:lang w:val="en-GB"/>
              </w:rPr>
            </w:pPr>
          </w:p>
        </w:tc>
        <w:tc>
          <w:tcPr>
            <w:tcW w:w="2385" w:type="dxa"/>
            <w:shd w:val="clear" w:color="auto" w:fill="auto"/>
          </w:tcPr>
          <w:p w14:paraId="4E614FF9" w14:textId="77777777" w:rsidR="00C76150" w:rsidRPr="00351321" w:rsidRDefault="00C76150">
            <w:pPr>
              <w:jc w:val="center"/>
              <w:textAlignment w:val="auto"/>
              <w:rPr>
                <w:rFonts w:ascii="Arial" w:hAnsi="Arial" w:cs="Arial"/>
                <w:color w:val="000000"/>
                <w:spacing w:val="-6"/>
                <w:sz w:val="18"/>
                <w:szCs w:val="18"/>
                <w:cs/>
                <w:lang w:val="en-GB"/>
              </w:rPr>
            </w:pPr>
          </w:p>
        </w:tc>
        <w:tc>
          <w:tcPr>
            <w:tcW w:w="2660" w:type="dxa"/>
            <w:shd w:val="clear" w:color="auto" w:fill="auto"/>
          </w:tcPr>
          <w:p w14:paraId="0645D249" w14:textId="77777777" w:rsidR="00C76150" w:rsidRPr="00351321" w:rsidRDefault="00C76150">
            <w:pPr>
              <w:ind w:left="-54"/>
              <w:jc w:val="center"/>
              <w:textAlignment w:val="auto"/>
              <w:rPr>
                <w:rFonts w:ascii="Arial" w:hAnsi="Arial" w:cs="Arial"/>
                <w:color w:val="000000"/>
                <w:sz w:val="18"/>
                <w:szCs w:val="18"/>
                <w:cs/>
                <w:lang w:val="en-GB"/>
              </w:rPr>
            </w:pPr>
          </w:p>
        </w:tc>
      </w:tr>
      <w:tr w:rsidR="00C76150" w:rsidRPr="00351321" w14:paraId="1D7D391F" w14:textId="77777777" w:rsidTr="001B5C07">
        <w:tc>
          <w:tcPr>
            <w:tcW w:w="4518" w:type="dxa"/>
            <w:shd w:val="clear" w:color="auto" w:fill="auto"/>
            <w:vAlign w:val="center"/>
            <w:hideMark/>
          </w:tcPr>
          <w:p w14:paraId="1C559B9F" w14:textId="77777777" w:rsidR="00C76150" w:rsidRPr="00351321" w:rsidRDefault="00C76150">
            <w:pPr>
              <w:jc w:val="thaiDistribute"/>
              <w:textAlignment w:val="auto"/>
              <w:rPr>
                <w:rFonts w:ascii="Arial" w:hAnsi="Arial" w:cs="Arial"/>
                <w:color w:val="000000"/>
                <w:sz w:val="18"/>
                <w:szCs w:val="18"/>
                <w:cs/>
                <w:lang w:val="en-GB"/>
              </w:rPr>
            </w:pPr>
            <w:r w:rsidRPr="00351321">
              <w:rPr>
                <w:rFonts w:ascii="Arial" w:hAnsi="Arial" w:cs="Arial"/>
                <w:color w:val="000000"/>
                <w:sz w:val="18"/>
                <w:szCs w:val="18"/>
                <w:lang w:val="en-GB"/>
              </w:rPr>
              <w:t>Rajyindee Hospital Public Company Limited</w:t>
            </w:r>
          </w:p>
        </w:tc>
        <w:tc>
          <w:tcPr>
            <w:tcW w:w="2385" w:type="dxa"/>
            <w:shd w:val="clear" w:color="auto" w:fill="auto"/>
            <w:vAlign w:val="center"/>
            <w:hideMark/>
          </w:tcPr>
          <w:p w14:paraId="1B3FE048" w14:textId="77777777" w:rsidR="00C76150" w:rsidRPr="00351321" w:rsidRDefault="00C76150">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7C8BE280" w14:textId="77777777" w:rsidR="00C76150" w:rsidRPr="00351321" w:rsidRDefault="00C76150">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C76150" w:rsidRPr="00351321" w14:paraId="0CFA691B" w14:textId="77777777" w:rsidTr="001B5C07">
        <w:tc>
          <w:tcPr>
            <w:tcW w:w="4518" w:type="dxa"/>
            <w:shd w:val="clear" w:color="auto" w:fill="auto"/>
            <w:vAlign w:val="center"/>
            <w:hideMark/>
          </w:tcPr>
          <w:p w14:paraId="68050E09" w14:textId="77777777" w:rsidR="00C76150" w:rsidRPr="00351321" w:rsidRDefault="00C76150">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DS All Co., Ltd.</w:t>
            </w:r>
          </w:p>
        </w:tc>
        <w:tc>
          <w:tcPr>
            <w:tcW w:w="2385" w:type="dxa"/>
            <w:shd w:val="clear" w:color="auto" w:fill="auto"/>
            <w:vAlign w:val="center"/>
            <w:hideMark/>
          </w:tcPr>
          <w:p w14:paraId="24F85CD1" w14:textId="77777777" w:rsidR="00C76150" w:rsidRPr="00351321" w:rsidRDefault="00C76150">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670D86D4" w14:textId="77777777" w:rsidR="00C76150" w:rsidRPr="00351321" w:rsidRDefault="00C76150">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C76150" w:rsidRPr="00351321" w14:paraId="415C1458" w14:textId="77777777" w:rsidTr="001B5C07">
        <w:tc>
          <w:tcPr>
            <w:tcW w:w="4518" w:type="dxa"/>
            <w:shd w:val="clear" w:color="auto" w:fill="auto"/>
            <w:vAlign w:val="center"/>
            <w:hideMark/>
          </w:tcPr>
          <w:p w14:paraId="7D9EEE79" w14:textId="77777777" w:rsidR="00C76150" w:rsidRPr="00351321" w:rsidRDefault="00C76150">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Thonburi Realty Development Co., Ltd.</w:t>
            </w:r>
          </w:p>
        </w:tc>
        <w:tc>
          <w:tcPr>
            <w:tcW w:w="2385" w:type="dxa"/>
            <w:shd w:val="clear" w:color="auto" w:fill="auto"/>
            <w:vAlign w:val="center"/>
            <w:hideMark/>
          </w:tcPr>
          <w:p w14:paraId="552F849A" w14:textId="77777777" w:rsidR="00C76150" w:rsidRPr="00351321" w:rsidRDefault="00C76150">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1AFEF079" w14:textId="77777777" w:rsidR="00C76150" w:rsidRPr="00351321" w:rsidRDefault="00C76150">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C76150" w:rsidRPr="00351321" w14:paraId="770BD1BF" w14:textId="77777777" w:rsidTr="001B5C07">
        <w:tc>
          <w:tcPr>
            <w:tcW w:w="4518" w:type="dxa"/>
            <w:shd w:val="clear" w:color="auto" w:fill="auto"/>
            <w:vAlign w:val="center"/>
            <w:hideMark/>
          </w:tcPr>
          <w:p w14:paraId="04854B44" w14:textId="77777777" w:rsidR="00C76150" w:rsidRPr="00351321" w:rsidRDefault="00C76150">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Rajthanee Realty Co., Ltd.</w:t>
            </w:r>
          </w:p>
        </w:tc>
        <w:tc>
          <w:tcPr>
            <w:tcW w:w="2385" w:type="dxa"/>
            <w:shd w:val="clear" w:color="auto" w:fill="auto"/>
            <w:vAlign w:val="center"/>
            <w:hideMark/>
          </w:tcPr>
          <w:p w14:paraId="08A51446" w14:textId="77777777" w:rsidR="00C76150" w:rsidRPr="00351321" w:rsidRDefault="00C76150">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4007671E" w14:textId="77777777" w:rsidR="00C76150" w:rsidRPr="00351321" w:rsidRDefault="00C76150">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C76150" w:rsidRPr="00351321" w14:paraId="6093E2E4" w14:textId="77777777" w:rsidTr="001B5C07">
        <w:tc>
          <w:tcPr>
            <w:tcW w:w="4518" w:type="dxa"/>
            <w:shd w:val="clear" w:color="auto" w:fill="auto"/>
            <w:vAlign w:val="center"/>
            <w:hideMark/>
          </w:tcPr>
          <w:p w14:paraId="1B7A8327" w14:textId="3556CCB8" w:rsidR="00C76150" w:rsidRPr="00351321" w:rsidRDefault="00C76150">
            <w:pPr>
              <w:ind w:right="-67"/>
              <w:jc w:val="thaiDistribute"/>
              <w:textAlignment w:val="auto"/>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Thonburi </w:t>
            </w:r>
            <w:r w:rsidR="00871912" w:rsidRPr="00351321">
              <w:rPr>
                <w:rFonts w:ascii="Arial" w:hAnsi="Arial" w:cs="Arial"/>
                <w:color w:val="000000"/>
                <w:spacing w:val="-4"/>
                <w:sz w:val="18"/>
                <w:szCs w:val="18"/>
                <w:lang w:val="en-GB"/>
              </w:rPr>
              <w:t>S</w:t>
            </w:r>
            <w:r w:rsidR="00670A91" w:rsidRPr="00351321">
              <w:rPr>
                <w:rFonts w:ascii="Arial" w:hAnsi="Arial" w:cs="Arial"/>
                <w:color w:val="000000"/>
                <w:spacing w:val="-4"/>
                <w:sz w:val="18"/>
                <w:szCs w:val="18"/>
                <w:lang w:val="en-GB"/>
              </w:rPr>
              <w:t>er</w:t>
            </w:r>
            <w:r w:rsidR="00C7246F" w:rsidRPr="00351321">
              <w:rPr>
                <w:rFonts w:ascii="Arial" w:hAnsi="Arial" w:cs="Arial"/>
                <w:color w:val="000000"/>
                <w:spacing w:val="-4"/>
                <w:sz w:val="18"/>
                <w:szCs w:val="18"/>
                <w:lang w:val="en-GB"/>
              </w:rPr>
              <w:t>m</w:t>
            </w:r>
            <w:r w:rsidR="00871912" w:rsidRPr="00351321">
              <w:rPr>
                <w:rFonts w:ascii="Arial" w:hAnsi="Arial" w:cs="Arial"/>
                <w:color w:val="000000"/>
                <w:spacing w:val="-4"/>
                <w:sz w:val="18"/>
                <w:szCs w:val="18"/>
                <w:lang w:val="en-GB"/>
              </w:rPr>
              <w:t>rat</w:t>
            </w:r>
            <w:r w:rsidR="00C7246F" w:rsidRPr="00351321">
              <w:rPr>
                <w:rFonts w:ascii="Arial" w:hAnsi="Arial" w:cs="Arial"/>
                <w:color w:val="000000"/>
                <w:spacing w:val="-4"/>
                <w:sz w:val="18"/>
                <w:szCs w:val="18"/>
                <w:lang w:val="en-GB"/>
              </w:rPr>
              <w:t>h</w:t>
            </w:r>
            <w:r w:rsidR="00871912" w:rsidRPr="00351321">
              <w:rPr>
                <w:rFonts w:ascii="Arial" w:hAnsi="Arial" w:cs="Arial"/>
                <w:color w:val="000000"/>
                <w:spacing w:val="-4"/>
                <w:sz w:val="18"/>
                <w:szCs w:val="18"/>
                <w:lang w:val="en-GB"/>
              </w:rPr>
              <w:t xml:space="preserve"> Co., Ltd.</w:t>
            </w:r>
          </w:p>
        </w:tc>
        <w:tc>
          <w:tcPr>
            <w:tcW w:w="2385" w:type="dxa"/>
            <w:shd w:val="clear" w:color="auto" w:fill="auto"/>
            <w:vAlign w:val="center"/>
            <w:hideMark/>
          </w:tcPr>
          <w:p w14:paraId="46061EE6" w14:textId="77777777" w:rsidR="00C76150" w:rsidRPr="00351321" w:rsidRDefault="00C76150">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73DC2C14" w14:textId="77777777" w:rsidR="00C76150" w:rsidRPr="00351321" w:rsidRDefault="00C76150">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871912" w:rsidRPr="00351321" w14:paraId="738A42D6" w14:textId="77777777" w:rsidTr="001B5C07">
        <w:tc>
          <w:tcPr>
            <w:tcW w:w="4518" w:type="dxa"/>
            <w:shd w:val="clear" w:color="auto" w:fill="auto"/>
            <w:vAlign w:val="center"/>
            <w:hideMark/>
          </w:tcPr>
          <w:p w14:paraId="247426C3" w14:textId="77777777" w:rsidR="00871912" w:rsidRPr="00351321" w:rsidRDefault="00871912" w:rsidP="00871912">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Modular Software Expertise Co., Ltd.</w:t>
            </w:r>
          </w:p>
        </w:tc>
        <w:tc>
          <w:tcPr>
            <w:tcW w:w="2385" w:type="dxa"/>
            <w:shd w:val="clear" w:color="auto" w:fill="auto"/>
            <w:vAlign w:val="center"/>
            <w:hideMark/>
          </w:tcPr>
          <w:p w14:paraId="16FFC9D4" w14:textId="77777777" w:rsidR="00871912" w:rsidRPr="00351321" w:rsidRDefault="00871912" w:rsidP="00871912">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6DEE8C53" w14:textId="77777777" w:rsidR="00871912" w:rsidRPr="00351321" w:rsidRDefault="00871912" w:rsidP="00871912">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Subsidiary </w:t>
            </w:r>
          </w:p>
        </w:tc>
      </w:tr>
      <w:tr w:rsidR="00871912" w:rsidRPr="00351321" w14:paraId="7E50D404" w14:textId="77777777" w:rsidTr="001B5C07">
        <w:tc>
          <w:tcPr>
            <w:tcW w:w="4518" w:type="dxa"/>
            <w:shd w:val="clear" w:color="auto" w:fill="auto"/>
            <w:vAlign w:val="center"/>
          </w:tcPr>
          <w:p w14:paraId="1A330128" w14:textId="77777777" w:rsidR="00871912" w:rsidRPr="00351321" w:rsidRDefault="00871912" w:rsidP="00871912">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Thonburi Wellbeing Co., Ltd.</w:t>
            </w:r>
          </w:p>
        </w:tc>
        <w:tc>
          <w:tcPr>
            <w:tcW w:w="2385" w:type="dxa"/>
            <w:shd w:val="clear" w:color="auto" w:fill="auto"/>
            <w:vAlign w:val="center"/>
          </w:tcPr>
          <w:p w14:paraId="31C02749" w14:textId="77777777" w:rsidR="00871912" w:rsidRPr="00351321" w:rsidRDefault="00871912" w:rsidP="00871912">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33AFE77F" w14:textId="77777777" w:rsidR="00871912" w:rsidRPr="00351321" w:rsidRDefault="00871912" w:rsidP="00871912">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871912" w:rsidRPr="00351321" w14:paraId="3E16316E" w14:textId="77777777" w:rsidTr="001B5C07">
        <w:tc>
          <w:tcPr>
            <w:tcW w:w="4518" w:type="dxa"/>
            <w:shd w:val="clear" w:color="auto" w:fill="auto"/>
            <w:vAlign w:val="center"/>
            <w:hideMark/>
          </w:tcPr>
          <w:p w14:paraId="7DE29855" w14:textId="72D59F14" w:rsidR="00871912" w:rsidRPr="00351321" w:rsidRDefault="00DE694B" w:rsidP="00871912">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Healthiva</w:t>
            </w:r>
            <w:r w:rsidR="00871912" w:rsidRPr="00351321">
              <w:rPr>
                <w:rFonts w:ascii="Arial" w:hAnsi="Arial" w:cs="Arial"/>
                <w:color w:val="000000"/>
                <w:sz w:val="18"/>
                <w:szCs w:val="18"/>
                <w:lang w:val="en-GB"/>
              </w:rPr>
              <w:t xml:space="preserve"> Co., Ltd.</w:t>
            </w:r>
          </w:p>
        </w:tc>
        <w:tc>
          <w:tcPr>
            <w:tcW w:w="2385" w:type="dxa"/>
            <w:shd w:val="clear" w:color="auto" w:fill="auto"/>
            <w:vAlign w:val="center"/>
            <w:hideMark/>
          </w:tcPr>
          <w:p w14:paraId="78FAF0E2" w14:textId="77777777" w:rsidR="00871912" w:rsidRPr="00351321" w:rsidRDefault="00871912" w:rsidP="00871912">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4DF7FF9E" w14:textId="77777777" w:rsidR="00871912" w:rsidRPr="00351321" w:rsidRDefault="00871912" w:rsidP="00871912">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DE694B" w:rsidRPr="00351321" w14:paraId="159C2E71" w14:textId="77777777" w:rsidTr="001B5C07">
        <w:tc>
          <w:tcPr>
            <w:tcW w:w="4518" w:type="dxa"/>
            <w:shd w:val="clear" w:color="auto" w:fill="auto"/>
            <w:vAlign w:val="center"/>
          </w:tcPr>
          <w:p w14:paraId="0FBAF2C9" w14:textId="261C2EDF" w:rsidR="00DE694B" w:rsidRPr="00351321" w:rsidRDefault="00DE694B" w:rsidP="00871912">
            <w:pPr>
              <w:jc w:val="thaiDistribute"/>
              <w:textAlignment w:val="auto"/>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   (</w:t>
            </w:r>
            <w:r w:rsidR="004A23B0" w:rsidRPr="00351321">
              <w:rPr>
                <w:rFonts w:ascii="Arial" w:hAnsi="Arial" w:cs="Arial"/>
                <w:color w:val="000000"/>
                <w:spacing w:val="-4"/>
                <w:sz w:val="18"/>
                <w:szCs w:val="18"/>
                <w:lang w:val="en-GB"/>
              </w:rPr>
              <w:t xml:space="preserve">formerly named </w:t>
            </w:r>
            <w:r w:rsidR="00496212" w:rsidRPr="00351321">
              <w:rPr>
                <w:rFonts w:ascii="Arial" w:hAnsi="Arial" w:cs="Arial"/>
                <w:color w:val="000000"/>
                <w:spacing w:val="-4"/>
                <w:sz w:val="18"/>
                <w:szCs w:val="18"/>
                <w:lang w:val="en-GB"/>
              </w:rPr>
              <w:t>“</w:t>
            </w:r>
            <w:r w:rsidRPr="00351321">
              <w:rPr>
                <w:rFonts w:ascii="Arial" w:hAnsi="Arial" w:cs="Arial"/>
                <w:color w:val="000000"/>
                <w:spacing w:val="-4"/>
                <w:sz w:val="18"/>
                <w:szCs w:val="18"/>
                <w:lang w:val="en-GB"/>
              </w:rPr>
              <w:t xml:space="preserve">Uttradit Thonburi Hospital </w:t>
            </w:r>
            <w:proofErr w:type="gramStart"/>
            <w:r w:rsidRPr="00351321">
              <w:rPr>
                <w:rFonts w:ascii="Arial" w:hAnsi="Arial" w:cs="Arial"/>
                <w:color w:val="000000"/>
                <w:spacing w:val="-4"/>
                <w:sz w:val="18"/>
                <w:szCs w:val="18"/>
                <w:lang w:val="en-GB"/>
              </w:rPr>
              <w:t>Co.,Ltd.</w:t>
            </w:r>
            <w:proofErr w:type="gramEnd"/>
            <w:r w:rsidR="004A23B0" w:rsidRPr="00351321">
              <w:rPr>
                <w:rFonts w:ascii="Arial" w:hAnsi="Arial" w:cs="Arial"/>
                <w:color w:val="000000"/>
                <w:spacing w:val="-4"/>
                <w:sz w:val="18"/>
                <w:szCs w:val="18"/>
                <w:lang w:val="en-GB"/>
              </w:rPr>
              <w:t>”)</w:t>
            </w:r>
          </w:p>
        </w:tc>
        <w:tc>
          <w:tcPr>
            <w:tcW w:w="2385" w:type="dxa"/>
            <w:shd w:val="clear" w:color="auto" w:fill="auto"/>
            <w:vAlign w:val="center"/>
          </w:tcPr>
          <w:p w14:paraId="1200B87D" w14:textId="77777777" w:rsidR="00DE694B" w:rsidRPr="00351321" w:rsidRDefault="00DE694B" w:rsidP="00871912">
            <w:pPr>
              <w:jc w:val="center"/>
              <w:textAlignment w:val="auto"/>
              <w:rPr>
                <w:rFonts w:ascii="Arial" w:hAnsi="Arial" w:cs="Arial"/>
                <w:color w:val="000000"/>
                <w:spacing w:val="-6"/>
                <w:sz w:val="18"/>
                <w:szCs w:val="18"/>
                <w:lang w:val="en-GB"/>
              </w:rPr>
            </w:pPr>
          </w:p>
        </w:tc>
        <w:tc>
          <w:tcPr>
            <w:tcW w:w="2660" w:type="dxa"/>
            <w:shd w:val="clear" w:color="auto" w:fill="auto"/>
            <w:vAlign w:val="center"/>
          </w:tcPr>
          <w:p w14:paraId="40B25CBA" w14:textId="77777777" w:rsidR="00DE694B" w:rsidRPr="00351321" w:rsidRDefault="00DE694B" w:rsidP="00871912">
            <w:pPr>
              <w:ind w:left="-54"/>
              <w:jc w:val="center"/>
              <w:textAlignment w:val="auto"/>
              <w:rPr>
                <w:rFonts w:ascii="Arial" w:hAnsi="Arial" w:cs="Arial"/>
                <w:color w:val="000000"/>
                <w:sz w:val="18"/>
                <w:szCs w:val="18"/>
                <w:lang w:val="en-GB"/>
              </w:rPr>
            </w:pPr>
          </w:p>
        </w:tc>
      </w:tr>
      <w:tr w:rsidR="00871912" w:rsidRPr="00351321" w14:paraId="55DEF8CB" w14:textId="77777777" w:rsidTr="001B5C07">
        <w:tc>
          <w:tcPr>
            <w:tcW w:w="4518" w:type="dxa"/>
            <w:shd w:val="clear" w:color="auto" w:fill="auto"/>
            <w:vAlign w:val="center"/>
            <w:hideMark/>
          </w:tcPr>
          <w:p w14:paraId="74732B6A" w14:textId="77777777" w:rsidR="00871912" w:rsidRPr="00351321" w:rsidRDefault="00871912" w:rsidP="00871912">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Thonburi Bamrungmuang Hospital Co., Ltd.</w:t>
            </w:r>
          </w:p>
        </w:tc>
        <w:tc>
          <w:tcPr>
            <w:tcW w:w="2385" w:type="dxa"/>
            <w:shd w:val="clear" w:color="auto" w:fill="auto"/>
            <w:vAlign w:val="center"/>
            <w:hideMark/>
          </w:tcPr>
          <w:p w14:paraId="01557547" w14:textId="77777777" w:rsidR="00871912" w:rsidRPr="00351321" w:rsidRDefault="00871912" w:rsidP="00871912">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4680CA55" w14:textId="77777777" w:rsidR="00871912" w:rsidRPr="00351321" w:rsidRDefault="00871912" w:rsidP="00871912">
            <w:pPr>
              <w:ind w:left="-54"/>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871912" w:rsidRPr="00351321" w14:paraId="23AC2B76" w14:textId="77777777" w:rsidTr="001B5C07">
        <w:tc>
          <w:tcPr>
            <w:tcW w:w="4518" w:type="dxa"/>
            <w:shd w:val="clear" w:color="auto" w:fill="auto"/>
            <w:vAlign w:val="center"/>
            <w:hideMark/>
          </w:tcPr>
          <w:p w14:paraId="65FB67D9" w14:textId="77777777" w:rsidR="00871912" w:rsidRPr="00351321" w:rsidRDefault="00871912" w:rsidP="00871912">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Thanarad Thung Song Co., Ltd.</w:t>
            </w:r>
          </w:p>
        </w:tc>
        <w:tc>
          <w:tcPr>
            <w:tcW w:w="2385" w:type="dxa"/>
            <w:shd w:val="clear" w:color="auto" w:fill="auto"/>
            <w:vAlign w:val="center"/>
            <w:hideMark/>
          </w:tcPr>
          <w:p w14:paraId="78CBE371" w14:textId="77777777" w:rsidR="00871912" w:rsidRPr="00351321" w:rsidRDefault="00871912" w:rsidP="00871912">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hideMark/>
          </w:tcPr>
          <w:p w14:paraId="40E170AB" w14:textId="77777777" w:rsidR="00871912" w:rsidRPr="00351321" w:rsidRDefault="00871912" w:rsidP="00871912">
            <w:pPr>
              <w:ind w:left="-131" w:right="-102"/>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871912" w:rsidRPr="00351321" w14:paraId="53155DEA" w14:textId="77777777" w:rsidTr="001B5C07">
        <w:tc>
          <w:tcPr>
            <w:tcW w:w="4518" w:type="dxa"/>
            <w:shd w:val="clear" w:color="auto" w:fill="auto"/>
            <w:vAlign w:val="center"/>
          </w:tcPr>
          <w:p w14:paraId="1F0C1174" w14:textId="27108D7C" w:rsidR="00871912" w:rsidRPr="00351321" w:rsidRDefault="00871912" w:rsidP="00871912">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TH Health Co., Ltd.</w:t>
            </w:r>
          </w:p>
        </w:tc>
        <w:tc>
          <w:tcPr>
            <w:tcW w:w="2385" w:type="dxa"/>
            <w:shd w:val="clear" w:color="auto" w:fill="auto"/>
            <w:vAlign w:val="center"/>
          </w:tcPr>
          <w:p w14:paraId="2D0662D6" w14:textId="77777777" w:rsidR="00871912" w:rsidRPr="00351321" w:rsidRDefault="00871912" w:rsidP="00871912">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690A8175" w14:textId="77777777" w:rsidR="00871912" w:rsidRPr="00351321" w:rsidRDefault="00871912" w:rsidP="00871912">
            <w:pPr>
              <w:ind w:left="-131" w:right="-102"/>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871912" w:rsidRPr="00351321" w14:paraId="4BABF92C" w14:textId="77777777" w:rsidTr="001B5C07">
        <w:tc>
          <w:tcPr>
            <w:tcW w:w="4518" w:type="dxa"/>
            <w:shd w:val="clear" w:color="auto" w:fill="auto"/>
            <w:vAlign w:val="center"/>
          </w:tcPr>
          <w:p w14:paraId="19AB67AD" w14:textId="77777777" w:rsidR="00871912" w:rsidRPr="00351321" w:rsidRDefault="00871912" w:rsidP="00871912">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Trang Medical Trading Co., Ltd.</w:t>
            </w:r>
          </w:p>
        </w:tc>
        <w:tc>
          <w:tcPr>
            <w:tcW w:w="2385" w:type="dxa"/>
            <w:shd w:val="clear" w:color="auto" w:fill="auto"/>
            <w:vAlign w:val="center"/>
          </w:tcPr>
          <w:p w14:paraId="5FB51583" w14:textId="77777777" w:rsidR="00871912" w:rsidRPr="00351321" w:rsidRDefault="00871912" w:rsidP="00871912">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41072F3C" w14:textId="77777777" w:rsidR="00871912" w:rsidRPr="00351321" w:rsidRDefault="00871912" w:rsidP="00871912">
            <w:pPr>
              <w:ind w:left="-131" w:right="-102"/>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093DA6" w:rsidRPr="00351321" w14:paraId="646DC26D" w14:textId="77777777" w:rsidTr="001B5C07">
        <w:tc>
          <w:tcPr>
            <w:tcW w:w="4518" w:type="dxa"/>
            <w:shd w:val="clear" w:color="auto" w:fill="auto"/>
            <w:vAlign w:val="center"/>
          </w:tcPr>
          <w:p w14:paraId="589EB7C6" w14:textId="74441E80" w:rsidR="00093DA6" w:rsidRPr="00351321" w:rsidRDefault="00093DA6" w:rsidP="00093DA6">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Telehealth Care Co., Ltd.</w:t>
            </w:r>
          </w:p>
        </w:tc>
        <w:tc>
          <w:tcPr>
            <w:tcW w:w="2385" w:type="dxa"/>
            <w:shd w:val="clear" w:color="auto" w:fill="auto"/>
            <w:vAlign w:val="center"/>
          </w:tcPr>
          <w:p w14:paraId="5BFD04F7" w14:textId="657B56AA" w:rsidR="00093DA6" w:rsidRPr="00351321" w:rsidRDefault="00093DA6" w:rsidP="00093DA6">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14B45000" w14:textId="47B89EDC" w:rsidR="00093DA6" w:rsidRPr="00351321" w:rsidRDefault="00093DA6" w:rsidP="00093DA6">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0A3A31" w:rsidRPr="00351321" w14:paraId="5A283418" w14:textId="77777777" w:rsidTr="001B5C07">
        <w:tc>
          <w:tcPr>
            <w:tcW w:w="4518" w:type="dxa"/>
            <w:shd w:val="clear" w:color="auto" w:fill="auto"/>
            <w:vAlign w:val="center"/>
          </w:tcPr>
          <w:p w14:paraId="78E6E9E6" w14:textId="77777777" w:rsidR="000A3A31" w:rsidRPr="00351321" w:rsidRDefault="000A3A31" w:rsidP="00093DA6">
            <w:pPr>
              <w:jc w:val="thaiDistribute"/>
              <w:textAlignment w:val="auto"/>
              <w:rPr>
                <w:rFonts w:ascii="Arial" w:hAnsi="Arial" w:cs="Arial"/>
                <w:color w:val="000000"/>
                <w:sz w:val="18"/>
                <w:szCs w:val="18"/>
                <w:lang w:val="en-GB"/>
              </w:rPr>
            </w:pPr>
          </w:p>
        </w:tc>
        <w:tc>
          <w:tcPr>
            <w:tcW w:w="2385" w:type="dxa"/>
            <w:shd w:val="clear" w:color="auto" w:fill="auto"/>
            <w:vAlign w:val="center"/>
          </w:tcPr>
          <w:p w14:paraId="4DA8194F" w14:textId="77777777" w:rsidR="000A3A31" w:rsidRPr="00351321" w:rsidRDefault="000A3A31" w:rsidP="00093DA6">
            <w:pPr>
              <w:jc w:val="center"/>
              <w:textAlignment w:val="auto"/>
              <w:rPr>
                <w:rFonts w:ascii="Arial" w:hAnsi="Arial" w:cs="Arial"/>
                <w:color w:val="000000"/>
                <w:spacing w:val="-6"/>
                <w:sz w:val="18"/>
                <w:szCs w:val="18"/>
                <w:lang w:val="en-GB"/>
              </w:rPr>
            </w:pPr>
          </w:p>
        </w:tc>
        <w:tc>
          <w:tcPr>
            <w:tcW w:w="2660" w:type="dxa"/>
            <w:shd w:val="clear" w:color="auto" w:fill="auto"/>
            <w:vAlign w:val="center"/>
          </w:tcPr>
          <w:p w14:paraId="44DFD62C" w14:textId="22107105" w:rsidR="000A3A31" w:rsidRPr="00351321" w:rsidRDefault="000A3A31" w:rsidP="00093DA6">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(Since January </w:t>
            </w:r>
            <w:r w:rsidR="00FA4289" w:rsidRPr="00351321">
              <w:rPr>
                <w:rFonts w:ascii="Arial" w:hAnsi="Arial" w:cs="Arial"/>
                <w:color w:val="000000"/>
                <w:sz w:val="18"/>
                <w:szCs w:val="18"/>
                <w:lang w:val="en-GB"/>
              </w:rPr>
              <w:t>2023</w:t>
            </w:r>
            <w:r w:rsidRPr="00351321">
              <w:rPr>
                <w:rFonts w:ascii="Arial" w:hAnsi="Arial" w:cs="Arial"/>
                <w:color w:val="000000"/>
                <w:sz w:val="18"/>
                <w:szCs w:val="18"/>
                <w:lang w:val="en-GB"/>
              </w:rPr>
              <w:t>)</w:t>
            </w:r>
          </w:p>
        </w:tc>
      </w:tr>
      <w:tr w:rsidR="00232DE8" w:rsidRPr="00351321" w14:paraId="62C9DED4" w14:textId="77777777">
        <w:tc>
          <w:tcPr>
            <w:tcW w:w="4518" w:type="dxa"/>
            <w:shd w:val="clear" w:color="auto" w:fill="auto"/>
          </w:tcPr>
          <w:p w14:paraId="51A9C8FB" w14:textId="57D9A474" w:rsidR="00232DE8" w:rsidRPr="00351321" w:rsidRDefault="00232DE8" w:rsidP="00232DE8">
            <w:pPr>
              <w:jc w:val="thaiDistribute"/>
              <w:textAlignment w:val="auto"/>
              <w:rPr>
                <w:rFonts w:ascii="Arial" w:hAnsi="Arial" w:cs="Arial"/>
                <w:color w:val="000000"/>
                <w:sz w:val="18"/>
                <w:szCs w:val="18"/>
                <w:cs/>
                <w:lang w:val="en-GB"/>
              </w:rPr>
            </w:pPr>
            <w:r w:rsidRPr="00351321">
              <w:rPr>
                <w:rFonts w:ascii="Arial" w:hAnsi="Arial" w:cs="Arial"/>
                <w:color w:val="000000"/>
                <w:sz w:val="18"/>
                <w:szCs w:val="18"/>
                <w:lang w:val="en-GB"/>
              </w:rPr>
              <w:t>Thonburi Rangsit Hospital Co., Ltd.</w:t>
            </w:r>
          </w:p>
        </w:tc>
        <w:tc>
          <w:tcPr>
            <w:tcW w:w="2385" w:type="dxa"/>
            <w:shd w:val="clear" w:color="auto" w:fill="auto"/>
            <w:vAlign w:val="center"/>
          </w:tcPr>
          <w:p w14:paraId="7990180D" w14:textId="3187A0B8" w:rsidR="00232DE8" w:rsidRPr="00351321" w:rsidRDefault="00232DE8" w:rsidP="00232DE8">
            <w:pPr>
              <w:jc w:val="center"/>
              <w:textAlignment w:val="auto"/>
              <w:rPr>
                <w:rFonts w:ascii="Arial" w:hAnsi="Arial" w:cs="Arial"/>
                <w:color w:val="000000"/>
                <w:spacing w:val="-6"/>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27F7A6E1" w14:textId="0982EA6A" w:rsidR="00232DE8" w:rsidRPr="00351321" w:rsidRDefault="00232DE8" w:rsidP="00232DE8">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093DA6" w:rsidRPr="00351321" w14:paraId="38CD3AF0" w14:textId="77777777">
        <w:tc>
          <w:tcPr>
            <w:tcW w:w="4518" w:type="dxa"/>
            <w:shd w:val="clear" w:color="auto" w:fill="auto"/>
          </w:tcPr>
          <w:p w14:paraId="0D7B92D4" w14:textId="77777777" w:rsidR="00093DA6" w:rsidRPr="00351321" w:rsidRDefault="00093DA6" w:rsidP="00093DA6">
            <w:pPr>
              <w:jc w:val="thaiDistribute"/>
              <w:textAlignment w:val="auto"/>
              <w:rPr>
                <w:rFonts w:ascii="Arial" w:hAnsi="Arial" w:cs="Arial"/>
                <w:color w:val="000000"/>
                <w:sz w:val="18"/>
                <w:szCs w:val="18"/>
                <w:lang w:val="en-GB"/>
              </w:rPr>
            </w:pPr>
          </w:p>
        </w:tc>
        <w:tc>
          <w:tcPr>
            <w:tcW w:w="2385" w:type="dxa"/>
            <w:shd w:val="clear" w:color="auto" w:fill="auto"/>
            <w:vAlign w:val="center"/>
          </w:tcPr>
          <w:p w14:paraId="58BC9645" w14:textId="77777777" w:rsidR="00093DA6" w:rsidRPr="00351321" w:rsidRDefault="00093DA6" w:rsidP="00093DA6">
            <w:pPr>
              <w:jc w:val="center"/>
              <w:textAlignment w:val="auto"/>
              <w:rPr>
                <w:rFonts w:ascii="Arial" w:hAnsi="Arial" w:cs="Arial"/>
                <w:color w:val="000000"/>
                <w:sz w:val="18"/>
                <w:szCs w:val="18"/>
                <w:lang w:val="en-GB"/>
              </w:rPr>
            </w:pPr>
          </w:p>
        </w:tc>
        <w:tc>
          <w:tcPr>
            <w:tcW w:w="2660" w:type="dxa"/>
            <w:shd w:val="clear" w:color="auto" w:fill="auto"/>
          </w:tcPr>
          <w:p w14:paraId="55DDCB4D" w14:textId="30E66384" w:rsidR="00093DA6" w:rsidRPr="00351321" w:rsidRDefault="00093DA6" w:rsidP="00093DA6">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(Since March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w:t>
            </w:r>
          </w:p>
        </w:tc>
      </w:tr>
      <w:tr w:rsidR="00232DE8" w:rsidRPr="00351321" w14:paraId="37232A3A" w14:textId="77777777">
        <w:tc>
          <w:tcPr>
            <w:tcW w:w="4518" w:type="dxa"/>
            <w:shd w:val="clear" w:color="auto" w:fill="auto"/>
          </w:tcPr>
          <w:p w14:paraId="4E600E00" w14:textId="14723F8F" w:rsidR="00232DE8" w:rsidRPr="00351321" w:rsidRDefault="00232DE8" w:rsidP="00232DE8">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Thonburi Partners Pte. Limited</w:t>
            </w:r>
          </w:p>
        </w:tc>
        <w:tc>
          <w:tcPr>
            <w:tcW w:w="2385" w:type="dxa"/>
            <w:shd w:val="clear" w:color="auto" w:fill="auto"/>
            <w:vAlign w:val="center"/>
          </w:tcPr>
          <w:p w14:paraId="560606C4" w14:textId="14784CFF" w:rsidR="00232DE8" w:rsidRPr="00351321" w:rsidRDefault="00232DE8" w:rsidP="00232DE8">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Singapore</w:t>
            </w:r>
          </w:p>
        </w:tc>
        <w:tc>
          <w:tcPr>
            <w:tcW w:w="2660" w:type="dxa"/>
            <w:shd w:val="clear" w:color="auto" w:fill="auto"/>
            <w:vAlign w:val="center"/>
          </w:tcPr>
          <w:p w14:paraId="403E7534" w14:textId="29BE4554" w:rsidR="00232DE8" w:rsidRPr="00351321" w:rsidRDefault="00232DE8" w:rsidP="00232DE8">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Subsidiary</w:t>
            </w:r>
          </w:p>
        </w:tc>
      </w:tr>
      <w:tr w:rsidR="00093DA6" w:rsidRPr="00351321" w14:paraId="1CE9A956" w14:textId="77777777">
        <w:tc>
          <w:tcPr>
            <w:tcW w:w="4518" w:type="dxa"/>
            <w:shd w:val="clear" w:color="auto" w:fill="auto"/>
          </w:tcPr>
          <w:p w14:paraId="42AEEE56" w14:textId="77777777" w:rsidR="00093DA6" w:rsidRPr="00351321" w:rsidRDefault="00093DA6" w:rsidP="00093DA6">
            <w:pPr>
              <w:jc w:val="thaiDistribute"/>
              <w:textAlignment w:val="auto"/>
              <w:rPr>
                <w:rFonts w:ascii="Arial" w:hAnsi="Arial" w:cs="Arial"/>
                <w:color w:val="000000"/>
                <w:sz w:val="18"/>
                <w:szCs w:val="18"/>
                <w:lang w:val="en-GB"/>
              </w:rPr>
            </w:pPr>
          </w:p>
        </w:tc>
        <w:tc>
          <w:tcPr>
            <w:tcW w:w="2385" w:type="dxa"/>
            <w:shd w:val="clear" w:color="auto" w:fill="auto"/>
            <w:vAlign w:val="center"/>
          </w:tcPr>
          <w:p w14:paraId="4BFA3B53" w14:textId="77777777" w:rsidR="00093DA6" w:rsidRPr="00351321" w:rsidRDefault="00093DA6" w:rsidP="00093DA6">
            <w:pPr>
              <w:jc w:val="center"/>
              <w:textAlignment w:val="auto"/>
              <w:rPr>
                <w:rFonts w:ascii="Arial" w:hAnsi="Arial" w:cs="Arial"/>
                <w:color w:val="000000"/>
                <w:sz w:val="18"/>
                <w:szCs w:val="18"/>
                <w:lang w:val="en-GB"/>
              </w:rPr>
            </w:pPr>
          </w:p>
        </w:tc>
        <w:tc>
          <w:tcPr>
            <w:tcW w:w="2660" w:type="dxa"/>
            <w:shd w:val="clear" w:color="auto" w:fill="auto"/>
          </w:tcPr>
          <w:p w14:paraId="59C2B013" w14:textId="228B2799" w:rsidR="00093DA6" w:rsidRPr="00351321" w:rsidRDefault="00093DA6" w:rsidP="00093DA6">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(Since September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w:t>
            </w:r>
          </w:p>
        </w:tc>
      </w:tr>
      <w:tr w:rsidR="00093DA6" w:rsidRPr="00351321" w14:paraId="6675B073" w14:textId="77777777" w:rsidTr="001B5C07">
        <w:tc>
          <w:tcPr>
            <w:tcW w:w="4518" w:type="dxa"/>
            <w:shd w:val="clear" w:color="auto" w:fill="auto"/>
            <w:vAlign w:val="center"/>
          </w:tcPr>
          <w:p w14:paraId="6722557F" w14:textId="77777777" w:rsidR="00093DA6" w:rsidRPr="00351321" w:rsidRDefault="00093DA6" w:rsidP="00093DA6">
            <w:pPr>
              <w:jc w:val="thaiDistribute"/>
              <w:textAlignment w:val="auto"/>
              <w:rPr>
                <w:rFonts w:ascii="Arial" w:hAnsi="Arial" w:cs="Arial"/>
                <w:color w:val="000000"/>
                <w:spacing w:val="-2"/>
                <w:sz w:val="18"/>
                <w:szCs w:val="18"/>
                <w:lang w:val="en-GB"/>
              </w:rPr>
            </w:pPr>
            <w:r w:rsidRPr="00351321">
              <w:rPr>
                <w:rFonts w:ascii="Arial" w:hAnsi="Arial" w:cs="Arial"/>
                <w:color w:val="000000"/>
                <w:sz w:val="18"/>
                <w:szCs w:val="18"/>
                <w:lang w:val="en-GB"/>
              </w:rPr>
              <w:t>Thonburi Property Management Co., Ltd.</w:t>
            </w:r>
          </w:p>
        </w:tc>
        <w:tc>
          <w:tcPr>
            <w:tcW w:w="2385" w:type="dxa"/>
            <w:shd w:val="clear" w:color="auto" w:fill="auto"/>
            <w:vAlign w:val="center"/>
          </w:tcPr>
          <w:p w14:paraId="2B36D3E9" w14:textId="77777777" w:rsidR="00093DA6" w:rsidRPr="00351321" w:rsidRDefault="00093DA6" w:rsidP="00093DA6">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716C6543" w14:textId="77777777" w:rsidR="00093DA6" w:rsidRPr="00351321" w:rsidRDefault="00093DA6" w:rsidP="00093DA6">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Indirect subsidiary </w:t>
            </w:r>
          </w:p>
        </w:tc>
      </w:tr>
      <w:tr w:rsidR="00093DA6" w:rsidRPr="00351321" w14:paraId="121725C6" w14:textId="77777777" w:rsidTr="001B5C07">
        <w:tc>
          <w:tcPr>
            <w:tcW w:w="4518" w:type="dxa"/>
            <w:shd w:val="clear" w:color="auto" w:fill="auto"/>
            <w:vAlign w:val="center"/>
          </w:tcPr>
          <w:p w14:paraId="4BFF2862" w14:textId="77777777" w:rsidR="00093DA6" w:rsidRPr="00351321" w:rsidRDefault="00093DA6" w:rsidP="00093DA6">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Lanta Vechakit Co., Ltd.</w:t>
            </w:r>
          </w:p>
        </w:tc>
        <w:tc>
          <w:tcPr>
            <w:tcW w:w="2385" w:type="dxa"/>
            <w:shd w:val="clear" w:color="auto" w:fill="auto"/>
            <w:vAlign w:val="center"/>
          </w:tcPr>
          <w:p w14:paraId="16BD1411" w14:textId="77777777" w:rsidR="00093DA6" w:rsidRPr="00351321" w:rsidRDefault="00093DA6" w:rsidP="00093DA6">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6EB78932" w14:textId="77777777" w:rsidR="00093DA6" w:rsidRPr="00351321" w:rsidRDefault="00093DA6" w:rsidP="00093DA6">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Indirect subsidiary</w:t>
            </w:r>
          </w:p>
        </w:tc>
      </w:tr>
      <w:tr w:rsidR="00093DA6" w:rsidRPr="00351321" w14:paraId="7200D1AF" w14:textId="77777777" w:rsidTr="001B5C07">
        <w:tc>
          <w:tcPr>
            <w:tcW w:w="4518" w:type="dxa"/>
            <w:shd w:val="clear" w:color="auto" w:fill="auto"/>
            <w:vAlign w:val="center"/>
          </w:tcPr>
          <w:p w14:paraId="1D10D1E8" w14:textId="368A3EE1" w:rsidR="00093DA6" w:rsidRPr="00351321" w:rsidRDefault="00093DA6" w:rsidP="00093DA6">
            <w:pPr>
              <w:jc w:val="thaiDistribute"/>
              <w:textAlignment w:val="auto"/>
              <w:rPr>
                <w:rFonts w:ascii="Arial" w:hAnsi="Arial" w:cs="Arial"/>
                <w:color w:val="000000"/>
                <w:sz w:val="18"/>
                <w:szCs w:val="18"/>
                <w:cs/>
                <w:lang w:val="en-GB"/>
              </w:rPr>
            </w:pPr>
            <w:r w:rsidRPr="00351321">
              <w:rPr>
                <w:rFonts w:ascii="Arial" w:hAnsi="Arial" w:cs="Arial"/>
                <w:color w:val="000000"/>
                <w:sz w:val="18"/>
                <w:szCs w:val="18"/>
                <w:lang w:val="en-GB"/>
              </w:rPr>
              <w:t xml:space="preserve">Thung Song </w:t>
            </w:r>
            <w:r w:rsidR="00FA4289" w:rsidRPr="00351321">
              <w:rPr>
                <w:rFonts w:ascii="Arial" w:hAnsi="Arial" w:cs="Arial"/>
                <w:color w:val="000000"/>
                <w:sz w:val="18"/>
                <w:szCs w:val="18"/>
                <w:lang w:val="en-GB"/>
              </w:rPr>
              <w:t>888</w:t>
            </w:r>
            <w:r w:rsidRPr="00351321">
              <w:rPr>
                <w:rFonts w:ascii="Arial" w:hAnsi="Arial" w:cs="Arial"/>
                <w:color w:val="000000"/>
                <w:sz w:val="18"/>
                <w:szCs w:val="18"/>
                <w:lang w:val="en-GB"/>
              </w:rPr>
              <w:t xml:space="preserve"> Company Limited</w:t>
            </w:r>
          </w:p>
        </w:tc>
        <w:tc>
          <w:tcPr>
            <w:tcW w:w="2385" w:type="dxa"/>
            <w:shd w:val="clear" w:color="auto" w:fill="auto"/>
            <w:vAlign w:val="center"/>
          </w:tcPr>
          <w:p w14:paraId="295174DE" w14:textId="77777777" w:rsidR="00093DA6" w:rsidRPr="00351321" w:rsidRDefault="00093DA6" w:rsidP="00093DA6">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34FD3C58" w14:textId="77777777" w:rsidR="00093DA6" w:rsidRPr="00351321" w:rsidRDefault="00093DA6" w:rsidP="00093DA6">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Indirect subsidiary</w:t>
            </w:r>
          </w:p>
        </w:tc>
      </w:tr>
      <w:tr w:rsidR="000A3A31" w:rsidRPr="00351321" w14:paraId="36727FE7" w14:textId="77777777">
        <w:tc>
          <w:tcPr>
            <w:tcW w:w="4518" w:type="dxa"/>
            <w:shd w:val="clear" w:color="auto" w:fill="auto"/>
            <w:vAlign w:val="center"/>
          </w:tcPr>
          <w:p w14:paraId="46ED27E6" w14:textId="4F0E4944" w:rsidR="000A3A31" w:rsidRPr="00351321" w:rsidRDefault="005C1EE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RYH </w:t>
            </w:r>
            <w:r w:rsidR="00232DE8" w:rsidRPr="00351321">
              <w:rPr>
                <w:rFonts w:ascii="Arial" w:hAnsi="Arial" w:cs="Arial"/>
                <w:color w:val="000000"/>
                <w:sz w:val="18"/>
                <w:szCs w:val="18"/>
                <w:lang w:val="en-GB"/>
              </w:rPr>
              <w:t xml:space="preserve">Green Energy </w:t>
            </w:r>
            <w:r w:rsidRPr="00351321">
              <w:rPr>
                <w:rFonts w:ascii="Arial" w:hAnsi="Arial" w:cs="Arial"/>
                <w:color w:val="000000"/>
                <w:sz w:val="18"/>
                <w:szCs w:val="18"/>
                <w:lang w:val="en-GB"/>
              </w:rPr>
              <w:t>C</w:t>
            </w:r>
            <w:r w:rsidR="00232DE8" w:rsidRPr="00351321">
              <w:rPr>
                <w:rFonts w:ascii="Arial" w:hAnsi="Arial" w:cs="Arial"/>
                <w:color w:val="000000"/>
                <w:sz w:val="18"/>
                <w:szCs w:val="18"/>
                <w:lang w:val="en-GB"/>
              </w:rPr>
              <w:t>o</w:t>
            </w:r>
            <w:r w:rsidRPr="00351321">
              <w:rPr>
                <w:rFonts w:ascii="Arial" w:hAnsi="Arial" w:cs="Arial"/>
                <w:color w:val="000000"/>
                <w:sz w:val="18"/>
                <w:szCs w:val="18"/>
                <w:lang w:val="en-GB"/>
              </w:rPr>
              <w:t>., L</w:t>
            </w:r>
            <w:r w:rsidR="00232DE8" w:rsidRPr="00351321">
              <w:rPr>
                <w:rFonts w:ascii="Arial" w:hAnsi="Arial" w:cs="Arial"/>
                <w:color w:val="000000"/>
                <w:sz w:val="18"/>
                <w:szCs w:val="18"/>
                <w:lang w:val="en-GB"/>
              </w:rPr>
              <w:t>td.</w:t>
            </w:r>
          </w:p>
        </w:tc>
        <w:tc>
          <w:tcPr>
            <w:tcW w:w="2385" w:type="dxa"/>
            <w:shd w:val="clear" w:color="auto" w:fill="auto"/>
            <w:vAlign w:val="center"/>
          </w:tcPr>
          <w:p w14:paraId="132070EF" w14:textId="7DEDE288" w:rsidR="000A3A31" w:rsidRPr="00351321" w:rsidRDefault="005C1EE1" w:rsidP="000A3A31">
            <w:pPr>
              <w:jc w:val="center"/>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tcPr>
          <w:p w14:paraId="5E993426" w14:textId="24879F7F" w:rsidR="000A3A31" w:rsidRPr="00351321" w:rsidRDefault="00A077BE"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Indirect subsidiary</w:t>
            </w:r>
          </w:p>
        </w:tc>
      </w:tr>
      <w:tr w:rsidR="000A3A31" w:rsidRPr="00351321" w14:paraId="12C7A912" w14:textId="77777777">
        <w:tc>
          <w:tcPr>
            <w:tcW w:w="4518" w:type="dxa"/>
            <w:shd w:val="clear" w:color="auto" w:fill="auto"/>
            <w:vAlign w:val="center"/>
          </w:tcPr>
          <w:p w14:paraId="19D120AB"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vAlign w:val="center"/>
          </w:tcPr>
          <w:p w14:paraId="06DEF64C" w14:textId="77777777" w:rsidR="000A3A31" w:rsidRPr="00351321" w:rsidRDefault="000A3A31" w:rsidP="000A3A31">
            <w:pPr>
              <w:jc w:val="center"/>
              <w:textAlignment w:val="auto"/>
              <w:rPr>
                <w:rFonts w:ascii="Arial" w:hAnsi="Arial" w:cs="Arial"/>
                <w:color w:val="000000"/>
                <w:spacing w:val="-6"/>
                <w:sz w:val="18"/>
                <w:szCs w:val="18"/>
                <w:lang w:val="en-GB"/>
              </w:rPr>
            </w:pPr>
          </w:p>
        </w:tc>
        <w:tc>
          <w:tcPr>
            <w:tcW w:w="2660" w:type="dxa"/>
            <w:shd w:val="clear" w:color="auto" w:fill="auto"/>
          </w:tcPr>
          <w:p w14:paraId="329B8199" w14:textId="38CA40E4"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(Since September </w:t>
            </w:r>
            <w:r w:rsidR="00FA4289" w:rsidRPr="00351321">
              <w:rPr>
                <w:rFonts w:ascii="Arial" w:hAnsi="Arial" w:cs="Arial"/>
                <w:color w:val="000000"/>
                <w:sz w:val="18"/>
                <w:szCs w:val="18"/>
                <w:lang w:val="en-GB"/>
              </w:rPr>
              <w:t>2024</w:t>
            </w:r>
            <w:r w:rsidRPr="00351321">
              <w:rPr>
                <w:rFonts w:ascii="Arial" w:hAnsi="Arial" w:cs="Arial"/>
                <w:color w:val="000000"/>
                <w:sz w:val="18"/>
                <w:szCs w:val="18"/>
                <w:lang w:val="en-GB"/>
              </w:rPr>
              <w:t>)</w:t>
            </w:r>
          </w:p>
        </w:tc>
      </w:tr>
      <w:tr w:rsidR="000A3A31" w:rsidRPr="00351321" w14:paraId="14214A4B" w14:textId="77777777" w:rsidTr="001B5C07">
        <w:tc>
          <w:tcPr>
            <w:tcW w:w="4518" w:type="dxa"/>
            <w:shd w:val="clear" w:color="auto" w:fill="auto"/>
            <w:vAlign w:val="center"/>
          </w:tcPr>
          <w:p w14:paraId="24791EFC"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Ubonrak Co., Ltd.</w:t>
            </w:r>
          </w:p>
        </w:tc>
        <w:tc>
          <w:tcPr>
            <w:tcW w:w="2385" w:type="dxa"/>
            <w:shd w:val="clear" w:color="auto" w:fill="auto"/>
            <w:vAlign w:val="center"/>
          </w:tcPr>
          <w:p w14:paraId="55A67F7D" w14:textId="77777777" w:rsidR="000A3A31" w:rsidRPr="00351321" w:rsidRDefault="000A3A31" w:rsidP="000A3A31">
            <w:pPr>
              <w:jc w:val="center"/>
              <w:textAlignment w:val="auto"/>
              <w:rPr>
                <w:rFonts w:ascii="Arial" w:hAnsi="Arial" w:cs="Arial"/>
                <w:color w:val="000000"/>
                <w:spacing w:val="-6"/>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6F75C55C"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Associate</w:t>
            </w:r>
          </w:p>
        </w:tc>
      </w:tr>
      <w:tr w:rsidR="000A3A31" w:rsidRPr="00351321" w14:paraId="572845D2" w14:textId="77777777" w:rsidTr="001B5C07">
        <w:tc>
          <w:tcPr>
            <w:tcW w:w="4518" w:type="dxa"/>
            <w:shd w:val="clear" w:color="auto" w:fill="auto"/>
            <w:vAlign w:val="center"/>
          </w:tcPr>
          <w:p w14:paraId="6472B96F"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vAlign w:val="center"/>
          </w:tcPr>
          <w:p w14:paraId="2040D581" w14:textId="77777777" w:rsidR="000A3A31" w:rsidRPr="00351321" w:rsidRDefault="000A3A31" w:rsidP="000A3A31">
            <w:pPr>
              <w:jc w:val="center"/>
              <w:textAlignment w:val="auto"/>
              <w:rPr>
                <w:rFonts w:ascii="Arial" w:hAnsi="Arial" w:cs="Arial"/>
                <w:color w:val="000000"/>
                <w:sz w:val="18"/>
                <w:szCs w:val="18"/>
                <w:lang w:val="en-GB"/>
              </w:rPr>
            </w:pPr>
          </w:p>
        </w:tc>
        <w:tc>
          <w:tcPr>
            <w:tcW w:w="2660" w:type="dxa"/>
            <w:shd w:val="clear" w:color="auto" w:fill="auto"/>
            <w:vAlign w:val="center"/>
          </w:tcPr>
          <w:p w14:paraId="724B8B34" w14:textId="77777777" w:rsidR="000A3A31" w:rsidRPr="00351321" w:rsidRDefault="000A3A31" w:rsidP="000A3A31">
            <w:pPr>
              <w:ind w:left="-72" w:right="-96"/>
              <w:jc w:val="center"/>
              <w:textAlignment w:val="auto"/>
              <w:rPr>
                <w:rFonts w:ascii="Arial" w:hAnsi="Arial" w:cs="Arial"/>
                <w:color w:val="000000"/>
                <w:sz w:val="18"/>
                <w:szCs w:val="18"/>
                <w:lang w:val="en-GB"/>
              </w:rPr>
            </w:pPr>
          </w:p>
        </w:tc>
      </w:tr>
      <w:tr w:rsidR="000A3A31" w:rsidRPr="00351321" w14:paraId="7D5A9515" w14:textId="77777777" w:rsidTr="001B5C07">
        <w:tc>
          <w:tcPr>
            <w:tcW w:w="4518" w:type="dxa"/>
            <w:shd w:val="clear" w:color="auto" w:fill="auto"/>
            <w:vAlign w:val="center"/>
          </w:tcPr>
          <w:p w14:paraId="5C2BDA10"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Sirivej Chanthaburi Public Company Limited</w:t>
            </w:r>
          </w:p>
        </w:tc>
        <w:tc>
          <w:tcPr>
            <w:tcW w:w="2385" w:type="dxa"/>
            <w:shd w:val="clear" w:color="auto" w:fill="auto"/>
            <w:vAlign w:val="center"/>
          </w:tcPr>
          <w:p w14:paraId="19598835" w14:textId="77777777" w:rsidR="000A3A31" w:rsidRPr="00351321" w:rsidRDefault="000A3A31" w:rsidP="000A3A31">
            <w:pPr>
              <w:jc w:val="center"/>
              <w:textAlignment w:val="auto"/>
              <w:rPr>
                <w:rFonts w:ascii="Arial" w:hAnsi="Arial" w:cs="Arial"/>
                <w:color w:val="000000"/>
                <w:spacing w:val="-6"/>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1ACB1E6A"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Associate</w:t>
            </w:r>
          </w:p>
        </w:tc>
      </w:tr>
      <w:tr w:rsidR="000A3A31" w:rsidRPr="00351321" w14:paraId="17D0D457" w14:textId="77777777" w:rsidTr="001B5C07">
        <w:tc>
          <w:tcPr>
            <w:tcW w:w="4518" w:type="dxa"/>
            <w:shd w:val="clear" w:color="auto" w:fill="auto"/>
          </w:tcPr>
          <w:p w14:paraId="5F93AB29"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Phatara Hospital Co., Ltd.</w:t>
            </w:r>
          </w:p>
        </w:tc>
        <w:tc>
          <w:tcPr>
            <w:tcW w:w="2385" w:type="dxa"/>
            <w:shd w:val="clear" w:color="auto" w:fill="auto"/>
            <w:vAlign w:val="center"/>
          </w:tcPr>
          <w:p w14:paraId="3F1A2EF8"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tcPr>
          <w:p w14:paraId="6A88A939"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Associate</w:t>
            </w:r>
          </w:p>
        </w:tc>
      </w:tr>
      <w:tr w:rsidR="000A3A31" w:rsidRPr="00351321" w14:paraId="4FA146F2" w14:textId="77777777" w:rsidTr="001B5C07">
        <w:tc>
          <w:tcPr>
            <w:tcW w:w="4518" w:type="dxa"/>
            <w:shd w:val="clear" w:color="auto" w:fill="auto"/>
          </w:tcPr>
          <w:p w14:paraId="0056FE38"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pacing w:val="-4"/>
                <w:sz w:val="18"/>
                <w:szCs w:val="18"/>
                <w:lang w:val="en-GB"/>
              </w:rPr>
              <w:t>Ar Yu International Health Care Company Limited</w:t>
            </w:r>
          </w:p>
        </w:tc>
        <w:tc>
          <w:tcPr>
            <w:tcW w:w="2385" w:type="dxa"/>
            <w:shd w:val="clear" w:color="auto" w:fill="auto"/>
            <w:vAlign w:val="center"/>
          </w:tcPr>
          <w:p w14:paraId="24636D08"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Republic of the Union</w:t>
            </w:r>
          </w:p>
        </w:tc>
        <w:tc>
          <w:tcPr>
            <w:tcW w:w="2660" w:type="dxa"/>
            <w:shd w:val="clear" w:color="auto" w:fill="auto"/>
          </w:tcPr>
          <w:p w14:paraId="155A98B6"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Joint venture</w:t>
            </w:r>
          </w:p>
        </w:tc>
      </w:tr>
      <w:tr w:rsidR="000A3A31" w:rsidRPr="00351321" w14:paraId="1DF777B3" w14:textId="77777777" w:rsidTr="001B5C07">
        <w:tc>
          <w:tcPr>
            <w:tcW w:w="4518" w:type="dxa"/>
            <w:shd w:val="clear" w:color="auto" w:fill="auto"/>
          </w:tcPr>
          <w:p w14:paraId="792BA108"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vAlign w:val="center"/>
          </w:tcPr>
          <w:p w14:paraId="19CD980F"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of Myanmar</w:t>
            </w:r>
          </w:p>
        </w:tc>
        <w:tc>
          <w:tcPr>
            <w:tcW w:w="2660" w:type="dxa"/>
            <w:shd w:val="clear" w:color="auto" w:fill="auto"/>
          </w:tcPr>
          <w:p w14:paraId="7F4F3D81" w14:textId="77777777" w:rsidR="000A3A31" w:rsidRPr="00351321" w:rsidRDefault="000A3A31" w:rsidP="000A3A31">
            <w:pPr>
              <w:ind w:left="-72" w:right="-96"/>
              <w:jc w:val="center"/>
              <w:textAlignment w:val="auto"/>
              <w:rPr>
                <w:rFonts w:ascii="Arial" w:hAnsi="Arial" w:cs="Arial"/>
                <w:color w:val="000000"/>
                <w:sz w:val="18"/>
                <w:szCs w:val="18"/>
                <w:lang w:val="en-GB"/>
              </w:rPr>
            </w:pPr>
          </w:p>
        </w:tc>
      </w:tr>
      <w:tr w:rsidR="000A3A31" w:rsidRPr="00351321" w14:paraId="60EC2F9E" w14:textId="77777777" w:rsidTr="001B5C07">
        <w:tc>
          <w:tcPr>
            <w:tcW w:w="4518" w:type="dxa"/>
            <w:shd w:val="clear" w:color="auto" w:fill="auto"/>
            <w:vAlign w:val="center"/>
          </w:tcPr>
          <w:p w14:paraId="39B7CEFE" w14:textId="1F4F153E" w:rsidR="000A3A31" w:rsidRPr="00351321" w:rsidRDefault="000A3A31" w:rsidP="000A3A31">
            <w:pPr>
              <w:jc w:val="thaiDistribute"/>
              <w:textAlignment w:val="auto"/>
              <w:rPr>
                <w:rFonts w:ascii="Arial" w:hAnsi="Arial" w:cs="Arial"/>
                <w:color w:val="000000"/>
                <w:spacing w:val="-4"/>
                <w:sz w:val="18"/>
                <w:szCs w:val="18"/>
                <w:lang w:val="en-GB"/>
              </w:rPr>
            </w:pPr>
            <w:r w:rsidRPr="00351321">
              <w:rPr>
                <w:rFonts w:ascii="Arial" w:hAnsi="Arial" w:cs="Arial"/>
                <w:color w:val="000000"/>
                <w:sz w:val="18"/>
                <w:szCs w:val="18"/>
                <w:lang w:val="en-GB"/>
              </w:rPr>
              <w:t>Rajthanee Pattanakarn (</w:t>
            </w:r>
            <w:r w:rsidR="00FA4289" w:rsidRPr="00351321">
              <w:rPr>
                <w:rFonts w:ascii="Arial" w:hAnsi="Arial" w:cs="Arial"/>
                <w:color w:val="000000"/>
                <w:sz w:val="18"/>
                <w:szCs w:val="18"/>
                <w:lang w:val="en-GB"/>
              </w:rPr>
              <w:t>2014</w:t>
            </w:r>
            <w:r w:rsidRPr="00351321">
              <w:rPr>
                <w:rFonts w:ascii="Arial" w:hAnsi="Arial" w:cs="Arial"/>
                <w:color w:val="000000"/>
                <w:sz w:val="18"/>
                <w:szCs w:val="18"/>
                <w:lang w:val="en-GB"/>
              </w:rPr>
              <w:t>) Co., Ltd.</w:t>
            </w:r>
          </w:p>
        </w:tc>
        <w:tc>
          <w:tcPr>
            <w:tcW w:w="2385" w:type="dxa"/>
            <w:shd w:val="clear" w:color="auto" w:fill="auto"/>
            <w:vAlign w:val="center"/>
          </w:tcPr>
          <w:p w14:paraId="5B8CAC41"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3EB92C7B"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Common shareholders</w:t>
            </w:r>
          </w:p>
        </w:tc>
      </w:tr>
      <w:tr w:rsidR="000A3A31" w:rsidRPr="00351321" w14:paraId="7B3F7238" w14:textId="77777777" w:rsidTr="001B5C07">
        <w:tc>
          <w:tcPr>
            <w:tcW w:w="4518" w:type="dxa"/>
            <w:shd w:val="clear" w:color="auto" w:fill="auto"/>
          </w:tcPr>
          <w:p w14:paraId="5FEB9E6F"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Rajnara Hospital Co., Ltd.</w:t>
            </w:r>
          </w:p>
        </w:tc>
        <w:tc>
          <w:tcPr>
            <w:tcW w:w="2385" w:type="dxa"/>
            <w:shd w:val="clear" w:color="auto" w:fill="auto"/>
          </w:tcPr>
          <w:p w14:paraId="6D29E096"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7A99D9A4"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A relative of directors</w:t>
            </w:r>
          </w:p>
        </w:tc>
      </w:tr>
      <w:tr w:rsidR="000A3A31" w:rsidRPr="00351321" w14:paraId="33FE0C91" w14:textId="77777777" w:rsidTr="001B5C07">
        <w:tc>
          <w:tcPr>
            <w:tcW w:w="4518" w:type="dxa"/>
            <w:shd w:val="clear" w:color="auto" w:fill="auto"/>
          </w:tcPr>
          <w:p w14:paraId="4C0DC21C"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Siroros Hospital Public Company Limited</w:t>
            </w:r>
          </w:p>
        </w:tc>
        <w:tc>
          <w:tcPr>
            <w:tcW w:w="2385" w:type="dxa"/>
            <w:shd w:val="clear" w:color="auto" w:fill="auto"/>
          </w:tcPr>
          <w:p w14:paraId="46DC7813"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12F74AD2"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A relative of directors</w:t>
            </w:r>
          </w:p>
        </w:tc>
      </w:tr>
      <w:tr w:rsidR="000A3A31" w:rsidRPr="00351321" w14:paraId="5AB9F1CF" w14:textId="77777777" w:rsidTr="001B5C07">
        <w:tc>
          <w:tcPr>
            <w:tcW w:w="4518" w:type="dxa"/>
            <w:shd w:val="clear" w:color="auto" w:fill="auto"/>
          </w:tcPr>
          <w:p w14:paraId="3434EBF2"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Chumvej Hospital Public Company Limited</w:t>
            </w:r>
          </w:p>
        </w:tc>
        <w:tc>
          <w:tcPr>
            <w:tcW w:w="2385" w:type="dxa"/>
            <w:shd w:val="clear" w:color="auto" w:fill="auto"/>
          </w:tcPr>
          <w:p w14:paraId="6D4C7183"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28AB9D30"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Shareholders and common </w:t>
            </w:r>
          </w:p>
        </w:tc>
      </w:tr>
      <w:tr w:rsidR="000A3A31" w:rsidRPr="00351321" w14:paraId="7BC46FEC" w14:textId="77777777" w:rsidTr="001B5C07">
        <w:tc>
          <w:tcPr>
            <w:tcW w:w="4518" w:type="dxa"/>
            <w:shd w:val="clear" w:color="auto" w:fill="auto"/>
          </w:tcPr>
          <w:p w14:paraId="2A7E74F5"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tcPr>
          <w:p w14:paraId="50599DEA" w14:textId="77777777" w:rsidR="000A3A31" w:rsidRPr="00351321" w:rsidRDefault="000A3A31" w:rsidP="000A3A31">
            <w:pPr>
              <w:jc w:val="center"/>
              <w:textAlignment w:val="auto"/>
              <w:rPr>
                <w:rFonts w:ascii="Arial" w:hAnsi="Arial" w:cs="Arial"/>
                <w:color w:val="000000"/>
                <w:sz w:val="18"/>
                <w:szCs w:val="18"/>
                <w:lang w:val="en-GB"/>
              </w:rPr>
            </w:pPr>
          </w:p>
        </w:tc>
        <w:tc>
          <w:tcPr>
            <w:tcW w:w="2660" w:type="dxa"/>
            <w:shd w:val="clear" w:color="auto" w:fill="auto"/>
            <w:vAlign w:val="center"/>
          </w:tcPr>
          <w:p w14:paraId="190BFBB8" w14:textId="77777777"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directors with subsidiary</w:t>
            </w:r>
          </w:p>
        </w:tc>
      </w:tr>
      <w:tr w:rsidR="000A3A31" w:rsidRPr="00351321" w14:paraId="397C55DC" w14:textId="77777777" w:rsidTr="001B5C07">
        <w:trPr>
          <w:trHeight w:val="66"/>
        </w:trPr>
        <w:tc>
          <w:tcPr>
            <w:tcW w:w="4518" w:type="dxa"/>
            <w:shd w:val="clear" w:color="auto" w:fill="auto"/>
          </w:tcPr>
          <w:p w14:paraId="3A06A5C6"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Rajthanee Realty Co., Ltd.</w:t>
            </w:r>
          </w:p>
        </w:tc>
        <w:tc>
          <w:tcPr>
            <w:tcW w:w="2385" w:type="dxa"/>
            <w:shd w:val="clear" w:color="auto" w:fill="auto"/>
          </w:tcPr>
          <w:p w14:paraId="2C126C48"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59D0C758" w14:textId="0302DA9E" w:rsidR="000A3A31" w:rsidRPr="00351321" w:rsidRDefault="000A3A31" w:rsidP="000A3A31">
            <w:pPr>
              <w:ind w:left="-72" w:right="-96"/>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Common shareholders and </w:t>
            </w:r>
            <w:r w:rsidRPr="00351321">
              <w:rPr>
                <w:rFonts w:ascii="Arial" w:hAnsi="Arial" w:cs="Arial"/>
                <w:color w:val="000000"/>
                <w:sz w:val="18"/>
                <w:szCs w:val="18"/>
                <w:lang w:val="en-GB"/>
              </w:rPr>
              <w:br/>
              <w:t>common directors</w:t>
            </w:r>
          </w:p>
        </w:tc>
      </w:tr>
      <w:tr w:rsidR="000A3A31" w:rsidRPr="00351321" w14:paraId="5B237BBB" w14:textId="77777777" w:rsidTr="001B5C07">
        <w:tc>
          <w:tcPr>
            <w:tcW w:w="4518" w:type="dxa"/>
            <w:shd w:val="clear" w:color="auto" w:fill="auto"/>
          </w:tcPr>
          <w:p w14:paraId="71F6990F"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tcPr>
          <w:p w14:paraId="1C5AC0DF" w14:textId="77777777" w:rsidR="000A3A31" w:rsidRPr="00351321" w:rsidRDefault="000A3A31" w:rsidP="000A3A31">
            <w:pPr>
              <w:jc w:val="center"/>
              <w:textAlignment w:val="auto"/>
              <w:rPr>
                <w:rFonts w:ascii="Arial" w:hAnsi="Arial" w:cs="Arial"/>
                <w:color w:val="000000"/>
                <w:sz w:val="18"/>
                <w:szCs w:val="18"/>
                <w:lang w:val="en-GB"/>
              </w:rPr>
            </w:pPr>
          </w:p>
        </w:tc>
        <w:tc>
          <w:tcPr>
            <w:tcW w:w="2660" w:type="dxa"/>
            <w:shd w:val="clear" w:color="auto" w:fill="auto"/>
            <w:vAlign w:val="center"/>
          </w:tcPr>
          <w:p w14:paraId="60A5FE8E"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with subsidiary</w:t>
            </w:r>
          </w:p>
        </w:tc>
      </w:tr>
      <w:tr w:rsidR="000A3A31" w:rsidRPr="00351321" w14:paraId="5A6D948F" w14:textId="77777777" w:rsidTr="001B5C07">
        <w:tc>
          <w:tcPr>
            <w:tcW w:w="4518" w:type="dxa"/>
            <w:shd w:val="clear" w:color="auto" w:fill="auto"/>
          </w:tcPr>
          <w:p w14:paraId="7B4E8F38"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Ramkhamhaeng Hospital Public Company Limited</w:t>
            </w:r>
          </w:p>
        </w:tc>
        <w:tc>
          <w:tcPr>
            <w:tcW w:w="2385" w:type="dxa"/>
            <w:shd w:val="clear" w:color="auto" w:fill="auto"/>
          </w:tcPr>
          <w:p w14:paraId="0FD952D4"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1F4B4FAE"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Shareholders and</w:t>
            </w:r>
          </w:p>
          <w:p w14:paraId="273C96B0" w14:textId="5FE9C363"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common directors</w:t>
            </w:r>
          </w:p>
        </w:tc>
      </w:tr>
      <w:tr w:rsidR="000A3A31" w:rsidRPr="00351321" w14:paraId="71ED01BB" w14:textId="77777777" w:rsidTr="001B5C07">
        <w:tc>
          <w:tcPr>
            <w:tcW w:w="4518" w:type="dxa"/>
            <w:shd w:val="clear" w:color="auto" w:fill="auto"/>
            <w:vAlign w:val="center"/>
          </w:tcPr>
          <w:p w14:paraId="38E91BC0"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 xml:space="preserve">Thai Medical Group Co., Ltd. </w:t>
            </w:r>
          </w:p>
        </w:tc>
        <w:tc>
          <w:tcPr>
            <w:tcW w:w="2385" w:type="dxa"/>
            <w:shd w:val="clear" w:color="auto" w:fill="auto"/>
            <w:vAlign w:val="center"/>
          </w:tcPr>
          <w:p w14:paraId="61DA5A82"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10CF0B31"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Common shareholders</w:t>
            </w:r>
          </w:p>
        </w:tc>
      </w:tr>
      <w:tr w:rsidR="000A3A31" w:rsidRPr="00351321" w14:paraId="671ACE46" w14:textId="77777777" w:rsidTr="001B5C07">
        <w:tc>
          <w:tcPr>
            <w:tcW w:w="4518" w:type="dxa"/>
            <w:shd w:val="clear" w:color="auto" w:fill="auto"/>
            <w:vAlign w:val="center"/>
          </w:tcPr>
          <w:p w14:paraId="2F12D167"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Golden Bright Asia Pacific Investment Ltd.</w:t>
            </w:r>
          </w:p>
        </w:tc>
        <w:tc>
          <w:tcPr>
            <w:tcW w:w="2385" w:type="dxa"/>
            <w:shd w:val="clear" w:color="auto" w:fill="auto"/>
            <w:vAlign w:val="center"/>
          </w:tcPr>
          <w:p w14:paraId="7FF82791"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Hong Kong</w:t>
            </w:r>
          </w:p>
        </w:tc>
        <w:tc>
          <w:tcPr>
            <w:tcW w:w="2660" w:type="dxa"/>
            <w:shd w:val="clear" w:color="auto" w:fill="auto"/>
            <w:vAlign w:val="center"/>
          </w:tcPr>
          <w:p w14:paraId="6E12ECFE"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Under common control</w:t>
            </w:r>
          </w:p>
        </w:tc>
      </w:tr>
      <w:tr w:rsidR="000A3A31" w:rsidRPr="00351321" w14:paraId="741AD55B" w14:textId="77777777" w:rsidTr="001B5C07">
        <w:tc>
          <w:tcPr>
            <w:tcW w:w="4518" w:type="dxa"/>
            <w:shd w:val="clear" w:color="auto" w:fill="auto"/>
            <w:vAlign w:val="center"/>
          </w:tcPr>
          <w:p w14:paraId="0A6832F8"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vAlign w:val="center"/>
          </w:tcPr>
          <w:p w14:paraId="5A77F7E8" w14:textId="77777777" w:rsidR="000A3A31" w:rsidRPr="00351321" w:rsidRDefault="000A3A31" w:rsidP="000A3A31">
            <w:pPr>
              <w:jc w:val="center"/>
              <w:textAlignment w:val="auto"/>
              <w:rPr>
                <w:rFonts w:ascii="Arial" w:hAnsi="Arial" w:cs="Arial"/>
                <w:color w:val="000000"/>
                <w:sz w:val="18"/>
                <w:szCs w:val="18"/>
                <w:lang w:val="en-GB"/>
              </w:rPr>
            </w:pPr>
          </w:p>
        </w:tc>
        <w:tc>
          <w:tcPr>
            <w:tcW w:w="2660" w:type="dxa"/>
            <w:shd w:val="clear" w:color="auto" w:fill="auto"/>
            <w:vAlign w:val="center"/>
          </w:tcPr>
          <w:p w14:paraId="476E78BD"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of shareholders</w:t>
            </w:r>
          </w:p>
        </w:tc>
      </w:tr>
      <w:tr w:rsidR="000A3A31" w:rsidRPr="00351321" w14:paraId="40E1EF1D" w14:textId="77777777" w:rsidTr="001B5C07">
        <w:tc>
          <w:tcPr>
            <w:tcW w:w="4518" w:type="dxa"/>
            <w:shd w:val="clear" w:color="auto" w:fill="auto"/>
            <w:vAlign w:val="center"/>
          </w:tcPr>
          <w:p w14:paraId="4477F713"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WJ International Hospital Management Co., Ltd.</w:t>
            </w:r>
          </w:p>
        </w:tc>
        <w:tc>
          <w:tcPr>
            <w:tcW w:w="2385" w:type="dxa"/>
            <w:shd w:val="clear" w:color="auto" w:fill="auto"/>
            <w:vAlign w:val="center"/>
          </w:tcPr>
          <w:p w14:paraId="494E66D9"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Hong Kong</w:t>
            </w:r>
          </w:p>
        </w:tc>
        <w:tc>
          <w:tcPr>
            <w:tcW w:w="2660" w:type="dxa"/>
            <w:shd w:val="clear" w:color="auto" w:fill="auto"/>
            <w:vAlign w:val="center"/>
          </w:tcPr>
          <w:p w14:paraId="5FCC6F97"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Under common control</w:t>
            </w:r>
          </w:p>
        </w:tc>
      </w:tr>
      <w:tr w:rsidR="000A3A31" w:rsidRPr="00351321" w14:paraId="3DE71197" w14:textId="77777777" w:rsidTr="001B5C07">
        <w:tc>
          <w:tcPr>
            <w:tcW w:w="4518" w:type="dxa"/>
            <w:shd w:val="clear" w:color="auto" w:fill="auto"/>
            <w:vAlign w:val="center"/>
          </w:tcPr>
          <w:p w14:paraId="369EFDA8"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vAlign w:val="center"/>
          </w:tcPr>
          <w:p w14:paraId="0C75F2DF" w14:textId="77777777" w:rsidR="000A3A31" w:rsidRPr="00351321" w:rsidRDefault="000A3A31" w:rsidP="000A3A31">
            <w:pPr>
              <w:jc w:val="center"/>
              <w:textAlignment w:val="auto"/>
              <w:rPr>
                <w:rFonts w:ascii="Arial" w:hAnsi="Arial" w:cs="Arial"/>
                <w:color w:val="000000"/>
                <w:sz w:val="18"/>
                <w:szCs w:val="18"/>
                <w:lang w:val="en-GB"/>
              </w:rPr>
            </w:pPr>
          </w:p>
        </w:tc>
        <w:tc>
          <w:tcPr>
            <w:tcW w:w="2660" w:type="dxa"/>
            <w:shd w:val="clear" w:color="auto" w:fill="auto"/>
            <w:vAlign w:val="center"/>
          </w:tcPr>
          <w:p w14:paraId="23F30A83"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of shareholders</w:t>
            </w:r>
          </w:p>
        </w:tc>
      </w:tr>
      <w:tr w:rsidR="000A3A31" w:rsidRPr="00351321" w14:paraId="4455AB34" w14:textId="77777777" w:rsidTr="001B5C07">
        <w:tc>
          <w:tcPr>
            <w:tcW w:w="4518" w:type="dxa"/>
            <w:shd w:val="clear" w:color="auto" w:fill="auto"/>
            <w:vAlign w:val="center"/>
          </w:tcPr>
          <w:p w14:paraId="649AAB10"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Global Health Investment Ltd.</w:t>
            </w:r>
          </w:p>
        </w:tc>
        <w:tc>
          <w:tcPr>
            <w:tcW w:w="2385" w:type="dxa"/>
            <w:shd w:val="clear" w:color="auto" w:fill="auto"/>
            <w:vAlign w:val="center"/>
          </w:tcPr>
          <w:p w14:paraId="1CA18385"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Hong Kong</w:t>
            </w:r>
          </w:p>
        </w:tc>
        <w:tc>
          <w:tcPr>
            <w:tcW w:w="2660" w:type="dxa"/>
            <w:shd w:val="clear" w:color="auto" w:fill="auto"/>
            <w:vAlign w:val="center"/>
          </w:tcPr>
          <w:p w14:paraId="7B3F3EB5"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Under common control</w:t>
            </w:r>
          </w:p>
        </w:tc>
      </w:tr>
      <w:tr w:rsidR="000A3A31" w:rsidRPr="00351321" w14:paraId="646D92D3" w14:textId="77777777" w:rsidTr="001B5C07">
        <w:tc>
          <w:tcPr>
            <w:tcW w:w="4518" w:type="dxa"/>
            <w:shd w:val="clear" w:color="auto" w:fill="auto"/>
            <w:vAlign w:val="center"/>
          </w:tcPr>
          <w:p w14:paraId="2595B0B3" w14:textId="77777777" w:rsidR="000A3A31" w:rsidRPr="00351321" w:rsidRDefault="000A3A31" w:rsidP="000A3A31">
            <w:pPr>
              <w:jc w:val="thaiDistribute"/>
              <w:textAlignment w:val="auto"/>
              <w:rPr>
                <w:rFonts w:ascii="Arial" w:hAnsi="Arial" w:cs="Arial"/>
                <w:color w:val="000000"/>
                <w:sz w:val="18"/>
                <w:szCs w:val="18"/>
                <w:lang w:val="en-GB"/>
              </w:rPr>
            </w:pPr>
          </w:p>
        </w:tc>
        <w:tc>
          <w:tcPr>
            <w:tcW w:w="2385" w:type="dxa"/>
            <w:shd w:val="clear" w:color="auto" w:fill="auto"/>
            <w:vAlign w:val="center"/>
          </w:tcPr>
          <w:p w14:paraId="7AA88F73" w14:textId="77777777" w:rsidR="000A3A31" w:rsidRPr="00351321" w:rsidRDefault="000A3A31" w:rsidP="000A3A31">
            <w:pPr>
              <w:jc w:val="center"/>
              <w:textAlignment w:val="auto"/>
              <w:rPr>
                <w:rFonts w:ascii="Arial" w:hAnsi="Arial" w:cs="Arial"/>
                <w:color w:val="000000"/>
                <w:sz w:val="18"/>
                <w:szCs w:val="18"/>
                <w:lang w:val="en-GB"/>
              </w:rPr>
            </w:pPr>
          </w:p>
        </w:tc>
        <w:tc>
          <w:tcPr>
            <w:tcW w:w="2660" w:type="dxa"/>
            <w:shd w:val="clear" w:color="auto" w:fill="auto"/>
            <w:vAlign w:val="center"/>
          </w:tcPr>
          <w:p w14:paraId="2F943979"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of shareholders</w:t>
            </w:r>
          </w:p>
        </w:tc>
      </w:tr>
      <w:tr w:rsidR="000A3A31" w:rsidRPr="00351321" w14:paraId="043335A7" w14:textId="77777777" w:rsidTr="001B5C07">
        <w:tc>
          <w:tcPr>
            <w:tcW w:w="4518" w:type="dxa"/>
            <w:shd w:val="clear" w:color="auto" w:fill="auto"/>
            <w:vAlign w:val="center"/>
          </w:tcPr>
          <w:p w14:paraId="5AA68783"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Computed Tomography Urupong Co., Ltd.</w:t>
            </w:r>
          </w:p>
        </w:tc>
        <w:tc>
          <w:tcPr>
            <w:tcW w:w="2385" w:type="dxa"/>
            <w:shd w:val="clear" w:color="auto" w:fill="auto"/>
            <w:vAlign w:val="center"/>
          </w:tcPr>
          <w:p w14:paraId="41A984C8"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1F57BE7B"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Common shareholders</w:t>
            </w:r>
          </w:p>
        </w:tc>
      </w:tr>
      <w:tr w:rsidR="000A3A31" w:rsidRPr="00351321" w14:paraId="3DF80597" w14:textId="77777777" w:rsidTr="001B5C07">
        <w:tc>
          <w:tcPr>
            <w:tcW w:w="4518" w:type="dxa"/>
            <w:shd w:val="clear" w:color="auto" w:fill="auto"/>
            <w:vAlign w:val="center"/>
          </w:tcPr>
          <w:p w14:paraId="3B9DE74A"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Rachphattana Real Estate Company Limited</w:t>
            </w:r>
          </w:p>
        </w:tc>
        <w:tc>
          <w:tcPr>
            <w:tcW w:w="2385" w:type="dxa"/>
            <w:shd w:val="clear" w:color="auto" w:fill="auto"/>
            <w:vAlign w:val="center"/>
          </w:tcPr>
          <w:p w14:paraId="33BECE63"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3A0070E6"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Common shareholders</w:t>
            </w:r>
          </w:p>
        </w:tc>
      </w:tr>
      <w:tr w:rsidR="000A3A31" w:rsidRPr="00351321" w14:paraId="4AAF11B0" w14:textId="77777777" w:rsidTr="001B5C07">
        <w:tc>
          <w:tcPr>
            <w:tcW w:w="4518" w:type="dxa"/>
            <w:shd w:val="clear" w:color="auto" w:fill="auto"/>
            <w:vAlign w:val="center"/>
          </w:tcPr>
          <w:p w14:paraId="6EFB4A1E" w14:textId="77777777"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Mediverse Co., Ltd.</w:t>
            </w:r>
          </w:p>
        </w:tc>
        <w:tc>
          <w:tcPr>
            <w:tcW w:w="2385" w:type="dxa"/>
            <w:shd w:val="clear" w:color="auto" w:fill="auto"/>
            <w:vAlign w:val="center"/>
          </w:tcPr>
          <w:p w14:paraId="3957600D" w14:textId="77777777"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680CB600" w14:textId="77777777"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Common directors</w:t>
            </w:r>
          </w:p>
        </w:tc>
      </w:tr>
      <w:tr w:rsidR="000A3A31" w:rsidRPr="00351321" w14:paraId="47E8A848" w14:textId="77777777" w:rsidTr="001B5C07">
        <w:tc>
          <w:tcPr>
            <w:tcW w:w="4518" w:type="dxa"/>
            <w:shd w:val="clear" w:color="auto" w:fill="auto"/>
            <w:vAlign w:val="center"/>
          </w:tcPr>
          <w:p w14:paraId="34371548" w14:textId="50D73FA9" w:rsidR="000A3A31" w:rsidRPr="00351321" w:rsidRDefault="000A3A31" w:rsidP="000A3A31">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Bewell Saigon Health Clinic Co., Ltd. Vietnam</w:t>
            </w:r>
          </w:p>
        </w:tc>
        <w:tc>
          <w:tcPr>
            <w:tcW w:w="2385" w:type="dxa"/>
            <w:shd w:val="clear" w:color="auto" w:fill="auto"/>
            <w:vAlign w:val="center"/>
          </w:tcPr>
          <w:p w14:paraId="40384D16" w14:textId="01BF33BE" w:rsidR="000A3A31" w:rsidRPr="00351321" w:rsidRDefault="000A3A31" w:rsidP="000A3A31">
            <w:pPr>
              <w:jc w:val="center"/>
              <w:textAlignment w:val="auto"/>
              <w:rPr>
                <w:rFonts w:ascii="Arial" w:hAnsi="Arial" w:cs="Arial"/>
                <w:color w:val="000000"/>
                <w:sz w:val="18"/>
                <w:szCs w:val="18"/>
                <w:lang w:val="en-GB"/>
              </w:rPr>
            </w:pPr>
            <w:r w:rsidRPr="00351321">
              <w:rPr>
                <w:rFonts w:ascii="Arial" w:hAnsi="Arial" w:cs="Arial"/>
                <w:color w:val="000000"/>
                <w:sz w:val="18"/>
                <w:szCs w:val="18"/>
                <w:lang w:val="en-GB"/>
              </w:rPr>
              <w:t>Vietnam</w:t>
            </w:r>
          </w:p>
        </w:tc>
        <w:tc>
          <w:tcPr>
            <w:tcW w:w="2660" w:type="dxa"/>
            <w:shd w:val="clear" w:color="auto" w:fill="auto"/>
            <w:vAlign w:val="center"/>
          </w:tcPr>
          <w:p w14:paraId="4AF22E57" w14:textId="049EB110" w:rsidR="000A3A31" w:rsidRPr="00351321" w:rsidRDefault="000A3A31" w:rsidP="000A3A31">
            <w:pPr>
              <w:ind w:left="-54"/>
              <w:jc w:val="center"/>
              <w:rPr>
                <w:rFonts w:ascii="Arial" w:hAnsi="Arial" w:cs="Arial"/>
                <w:color w:val="000000"/>
                <w:sz w:val="18"/>
                <w:szCs w:val="18"/>
                <w:lang w:val="en-GB"/>
              </w:rPr>
            </w:pPr>
            <w:r w:rsidRPr="00351321">
              <w:rPr>
                <w:rFonts w:ascii="Arial" w:hAnsi="Arial" w:cs="Arial"/>
                <w:color w:val="000000"/>
                <w:sz w:val="18"/>
                <w:szCs w:val="18"/>
                <w:lang w:val="en-GB"/>
              </w:rPr>
              <w:t>Common directors</w:t>
            </w:r>
          </w:p>
        </w:tc>
      </w:tr>
      <w:tr w:rsidR="00C8239C" w:rsidRPr="00351321" w14:paraId="7D135679" w14:textId="77777777" w:rsidTr="001B5C07">
        <w:tc>
          <w:tcPr>
            <w:tcW w:w="4518" w:type="dxa"/>
            <w:shd w:val="clear" w:color="auto" w:fill="auto"/>
            <w:vAlign w:val="center"/>
          </w:tcPr>
          <w:p w14:paraId="483EC401" w14:textId="0355417A" w:rsidR="00C8239C" w:rsidRPr="00351321" w:rsidRDefault="00C8239C" w:rsidP="00C8239C">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Thonburi Canabiz Public Company Limited</w:t>
            </w:r>
          </w:p>
        </w:tc>
        <w:tc>
          <w:tcPr>
            <w:tcW w:w="2385" w:type="dxa"/>
            <w:shd w:val="clear" w:color="auto" w:fill="auto"/>
            <w:vAlign w:val="center"/>
          </w:tcPr>
          <w:p w14:paraId="2AF225F8" w14:textId="016E621A" w:rsidR="00C8239C" w:rsidRPr="00351321" w:rsidRDefault="00C8239C" w:rsidP="00C8239C">
            <w:pPr>
              <w:jc w:val="center"/>
              <w:textAlignment w:val="auto"/>
              <w:rPr>
                <w:rFonts w:ascii="Arial" w:hAnsi="Arial" w:cs="Arial"/>
                <w:color w:val="000000"/>
                <w:sz w:val="18"/>
                <w:szCs w:val="18"/>
                <w:lang w:val="en-GB"/>
              </w:rPr>
            </w:pPr>
            <w:r w:rsidRPr="00351321">
              <w:rPr>
                <w:rFonts w:ascii="Arial" w:hAnsi="Arial" w:cs="Arial"/>
                <w:color w:val="000000"/>
                <w:spacing w:val="-6"/>
                <w:sz w:val="18"/>
                <w:szCs w:val="18"/>
                <w:lang w:val="en-GB"/>
              </w:rPr>
              <w:t>Thai</w:t>
            </w:r>
          </w:p>
        </w:tc>
        <w:tc>
          <w:tcPr>
            <w:tcW w:w="2660" w:type="dxa"/>
            <w:shd w:val="clear" w:color="auto" w:fill="auto"/>
            <w:vAlign w:val="center"/>
          </w:tcPr>
          <w:p w14:paraId="26A75923" w14:textId="3B20B57E" w:rsidR="00C8239C" w:rsidRPr="00351321" w:rsidRDefault="00C8239C" w:rsidP="00C8239C">
            <w:pPr>
              <w:ind w:left="-54"/>
              <w:jc w:val="center"/>
              <w:rPr>
                <w:rFonts w:ascii="Arial" w:hAnsi="Arial" w:cs="Arial"/>
                <w:color w:val="000000"/>
                <w:sz w:val="18"/>
                <w:szCs w:val="18"/>
                <w:cs/>
                <w:lang w:val="en-GB"/>
              </w:rPr>
            </w:pPr>
            <w:r w:rsidRPr="00351321">
              <w:rPr>
                <w:rFonts w:ascii="Arial" w:hAnsi="Arial" w:cs="Arial"/>
                <w:color w:val="000000"/>
                <w:sz w:val="18"/>
                <w:szCs w:val="18"/>
                <w:lang w:val="en-GB"/>
              </w:rPr>
              <w:t>Common shareholders</w:t>
            </w:r>
          </w:p>
        </w:tc>
      </w:tr>
      <w:tr w:rsidR="007C4966" w:rsidRPr="00351321" w14:paraId="14EACED8" w14:textId="77777777" w:rsidTr="001B5C07">
        <w:tc>
          <w:tcPr>
            <w:tcW w:w="4518" w:type="dxa"/>
            <w:shd w:val="clear" w:color="auto" w:fill="auto"/>
            <w:vAlign w:val="center"/>
          </w:tcPr>
          <w:p w14:paraId="66F0ECF4" w14:textId="6FA7BFC0" w:rsidR="007C4966" w:rsidRPr="00351321" w:rsidRDefault="00E528F1" w:rsidP="007C4966">
            <w:pPr>
              <w:jc w:val="thaiDistribute"/>
              <w:textAlignment w:val="auto"/>
              <w:rPr>
                <w:rFonts w:ascii="Arial" w:hAnsi="Arial" w:cs="Arial"/>
                <w:color w:val="000000"/>
                <w:sz w:val="18"/>
                <w:szCs w:val="18"/>
                <w:lang w:val="en-GB"/>
              </w:rPr>
            </w:pPr>
            <w:r w:rsidRPr="00351321">
              <w:rPr>
                <w:rFonts w:ascii="Arial" w:hAnsi="Arial" w:cs="Arial"/>
                <w:color w:val="000000"/>
                <w:sz w:val="18"/>
                <w:szCs w:val="18"/>
                <w:lang w:val="en-GB"/>
              </w:rPr>
              <w:t>M.</w:t>
            </w:r>
            <w:proofErr w:type="gramStart"/>
            <w:r w:rsidRPr="00351321">
              <w:rPr>
                <w:rFonts w:ascii="Arial" w:hAnsi="Arial" w:cs="Arial"/>
                <w:color w:val="000000"/>
                <w:sz w:val="18"/>
                <w:szCs w:val="18"/>
                <w:lang w:val="en-GB"/>
              </w:rPr>
              <w:t>I.Calibration</w:t>
            </w:r>
            <w:proofErr w:type="gramEnd"/>
            <w:r w:rsidRPr="00351321">
              <w:rPr>
                <w:rFonts w:ascii="Arial" w:hAnsi="Arial" w:cs="Arial"/>
                <w:color w:val="000000"/>
                <w:sz w:val="18"/>
                <w:szCs w:val="18"/>
                <w:lang w:val="en-GB"/>
              </w:rPr>
              <w:t xml:space="preserve"> System Co.,Ltd.</w:t>
            </w:r>
          </w:p>
        </w:tc>
        <w:tc>
          <w:tcPr>
            <w:tcW w:w="2385" w:type="dxa"/>
            <w:shd w:val="clear" w:color="auto" w:fill="auto"/>
            <w:vAlign w:val="center"/>
          </w:tcPr>
          <w:p w14:paraId="43BF49D9" w14:textId="35AEE263" w:rsidR="007C4966" w:rsidRPr="00351321" w:rsidRDefault="007C4966" w:rsidP="007C4966">
            <w:pPr>
              <w:jc w:val="center"/>
              <w:textAlignment w:val="auto"/>
              <w:rPr>
                <w:rFonts w:ascii="Arial" w:hAnsi="Arial" w:cs="Arial"/>
                <w:color w:val="000000"/>
                <w:spacing w:val="-6"/>
                <w:sz w:val="18"/>
                <w:szCs w:val="18"/>
                <w:lang w:val="en-GB"/>
              </w:rPr>
            </w:pPr>
            <w:r w:rsidRPr="00351321">
              <w:rPr>
                <w:rFonts w:ascii="Arial" w:hAnsi="Arial" w:cs="Arial"/>
                <w:color w:val="000000"/>
                <w:sz w:val="18"/>
                <w:szCs w:val="18"/>
                <w:lang w:val="en-GB"/>
              </w:rPr>
              <w:t>Thai</w:t>
            </w:r>
          </w:p>
        </w:tc>
        <w:tc>
          <w:tcPr>
            <w:tcW w:w="2660" w:type="dxa"/>
            <w:shd w:val="clear" w:color="auto" w:fill="auto"/>
            <w:vAlign w:val="center"/>
          </w:tcPr>
          <w:p w14:paraId="1C80D151" w14:textId="112FB653" w:rsidR="007C4966" w:rsidRPr="00351321" w:rsidRDefault="007C4966" w:rsidP="007C4966">
            <w:pPr>
              <w:ind w:left="-54"/>
              <w:jc w:val="center"/>
              <w:rPr>
                <w:rFonts w:ascii="Arial" w:hAnsi="Arial" w:cs="Arial"/>
                <w:color w:val="000000"/>
                <w:sz w:val="18"/>
                <w:szCs w:val="18"/>
                <w:lang w:val="en-GB"/>
              </w:rPr>
            </w:pPr>
            <w:r w:rsidRPr="00351321">
              <w:rPr>
                <w:rFonts w:ascii="Arial" w:hAnsi="Arial" w:cs="Arial"/>
                <w:color w:val="000000"/>
                <w:sz w:val="18"/>
                <w:szCs w:val="18"/>
                <w:lang w:val="en-GB"/>
              </w:rPr>
              <w:t>Common directors</w:t>
            </w:r>
          </w:p>
        </w:tc>
      </w:tr>
      <w:tr w:rsidR="007C4966" w:rsidRPr="00351321" w14:paraId="508DDF71" w14:textId="77777777" w:rsidTr="001B5C07">
        <w:tc>
          <w:tcPr>
            <w:tcW w:w="4518" w:type="dxa"/>
            <w:shd w:val="clear" w:color="auto" w:fill="auto"/>
            <w:vAlign w:val="center"/>
          </w:tcPr>
          <w:p w14:paraId="3A0E97C2" w14:textId="77777777" w:rsidR="007C4966" w:rsidRPr="00351321" w:rsidRDefault="007C4966" w:rsidP="007C4966">
            <w:pPr>
              <w:jc w:val="thaiDistribute"/>
              <w:textAlignment w:val="auto"/>
              <w:rPr>
                <w:rFonts w:ascii="Arial" w:hAnsi="Arial" w:cs="Arial"/>
                <w:color w:val="000000"/>
                <w:sz w:val="18"/>
                <w:szCs w:val="18"/>
                <w:lang w:val="en-GB"/>
              </w:rPr>
            </w:pPr>
          </w:p>
        </w:tc>
        <w:tc>
          <w:tcPr>
            <w:tcW w:w="2385" w:type="dxa"/>
            <w:shd w:val="clear" w:color="auto" w:fill="auto"/>
            <w:vAlign w:val="center"/>
          </w:tcPr>
          <w:p w14:paraId="5CE0CAC3" w14:textId="77777777" w:rsidR="007C4966" w:rsidRPr="00351321" w:rsidRDefault="007C4966" w:rsidP="007C4966">
            <w:pPr>
              <w:jc w:val="center"/>
              <w:textAlignment w:val="auto"/>
              <w:rPr>
                <w:rFonts w:ascii="Arial" w:hAnsi="Arial" w:cs="Arial"/>
                <w:color w:val="000000"/>
                <w:sz w:val="18"/>
                <w:szCs w:val="18"/>
                <w:lang w:val="en-GB"/>
              </w:rPr>
            </w:pPr>
          </w:p>
        </w:tc>
        <w:tc>
          <w:tcPr>
            <w:tcW w:w="2660" w:type="dxa"/>
            <w:shd w:val="clear" w:color="auto" w:fill="auto"/>
            <w:vAlign w:val="center"/>
          </w:tcPr>
          <w:p w14:paraId="36CF7A26" w14:textId="77777777" w:rsidR="007C4966" w:rsidRPr="00351321" w:rsidRDefault="007C4966" w:rsidP="007C4966">
            <w:pPr>
              <w:ind w:left="-54"/>
              <w:jc w:val="center"/>
              <w:rPr>
                <w:rFonts w:ascii="Arial" w:hAnsi="Arial" w:cs="Arial"/>
                <w:color w:val="000000"/>
                <w:sz w:val="18"/>
                <w:szCs w:val="18"/>
                <w:lang w:val="en-GB"/>
              </w:rPr>
            </w:pPr>
          </w:p>
        </w:tc>
      </w:tr>
    </w:tbl>
    <w:p w14:paraId="39467829" w14:textId="77777777" w:rsidR="00C76150" w:rsidRPr="00351321" w:rsidRDefault="00C76150" w:rsidP="00C76150">
      <w:pPr>
        <w:rPr>
          <w:rFonts w:ascii="Arial" w:hAnsi="Arial" w:cs="Arial"/>
          <w:color w:val="000000"/>
          <w:sz w:val="18"/>
          <w:szCs w:val="18"/>
          <w:cs/>
          <w:lang w:val="en-GB"/>
        </w:rPr>
      </w:pPr>
      <w:r w:rsidRPr="00351321">
        <w:rPr>
          <w:rFonts w:ascii="Arial" w:hAnsi="Arial" w:cs="Arial"/>
          <w:color w:val="000000"/>
          <w:lang w:val="en-GB"/>
        </w:rPr>
        <w:br w:type="page"/>
      </w:r>
    </w:p>
    <w:p w14:paraId="5F7C93F6" w14:textId="77777777" w:rsidR="00C76150" w:rsidRPr="00351321" w:rsidRDefault="00C76150" w:rsidP="00C76150">
      <w:pPr>
        <w:rPr>
          <w:rFonts w:ascii="Arial" w:hAnsi="Arial" w:cs="Arial"/>
          <w:color w:val="000000"/>
          <w:sz w:val="18"/>
          <w:szCs w:val="18"/>
          <w:lang w:val="en-GB"/>
        </w:rPr>
      </w:pPr>
      <w:r w:rsidRPr="00351321">
        <w:rPr>
          <w:rFonts w:ascii="Arial" w:hAnsi="Arial" w:cs="Arial"/>
          <w:color w:val="000000"/>
          <w:sz w:val="18"/>
          <w:szCs w:val="18"/>
          <w:lang w:val="en-GB"/>
        </w:rPr>
        <w:t>Related-party transactions are as follows:</w:t>
      </w:r>
    </w:p>
    <w:p w14:paraId="494520C1" w14:textId="77777777" w:rsidR="00C76150" w:rsidRPr="00351321" w:rsidRDefault="00C76150" w:rsidP="00C76150">
      <w:pPr>
        <w:jc w:val="thaiDistribute"/>
        <w:rPr>
          <w:rFonts w:ascii="Arial" w:hAnsi="Arial" w:cs="Arial"/>
          <w:color w:val="000000"/>
          <w:sz w:val="14"/>
          <w:szCs w:val="14"/>
          <w:lang w:val="en-GB"/>
        </w:rPr>
      </w:pPr>
    </w:p>
    <w:p w14:paraId="7C066486" w14:textId="59B544E5" w:rsidR="00C76150" w:rsidRPr="00351321" w:rsidRDefault="00C76150" w:rsidP="00C76150">
      <w:pPr>
        <w:pStyle w:val="BodyText"/>
        <w:spacing w:after="0"/>
        <w:ind w:left="540" w:hanging="540"/>
        <w:jc w:val="both"/>
        <w:rPr>
          <w:rFonts w:ascii="Arial" w:hAnsi="Arial" w:cs="Arial"/>
          <w:snapToGrid w:val="0"/>
          <w:color w:val="000000"/>
          <w:sz w:val="18"/>
          <w:szCs w:val="18"/>
          <w:lang w:val="en-GB" w:eastAsia="th-TH"/>
        </w:rPr>
      </w:pPr>
      <w:r w:rsidRPr="00351321">
        <w:rPr>
          <w:rFonts w:ascii="Arial" w:hAnsi="Arial" w:cs="Arial"/>
          <w:color w:val="000000"/>
          <w:sz w:val="18"/>
          <w:szCs w:val="18"/>
          <w:lang w:val="en-GB"/>
        </w:rPr>
        <w:t>a</w:t>
      </w:r>
      <w:r w:rsidRPr="00351321">
        <w:rPr>
          <w:rFonts w:ascii="Arial" w:hAnsi="Arial" w:cs="Arial"/>
          <w:color w:val="000000"/>
          <w:sz w:val="18"/>
          <w:szCs w:val="18"/>
          <w:cs/>
          <w:lang w:val="en-GB"/>
        </w:rPr>
        <w:t>)</w:t>
      </w:r>
      <w:r w:rsidRPr="00351321">
        <w:rPr>
          <w:rFonts w:ascii="Arial" w:hAnsi="Arial" w:cs="Arial"/>
          <w:color w:val="000000"/>
          <w:sz w:val="18"/>
          <w:szCs w:val="18"/>
          <w:cs/>
          <w:lang w:val="en-GB"/>
        </w:rPr>
        <w:tab/>
      </w:r>
      <w:r w:rsidRPr="00351321">
        <w:rPr>
          <w:rFonts w:ascii="Arial" w:hAnsi="Arial" w:cs="Arial"/>
          <w:color w:val="000000"/>
          <w:spacing w:val="-6"/>
          <w:sz w:val="18"/>
          <w:szCs w:val="18"/>
          <w:lang w:val="en-GB"/>
        </w:rPr>
        <w:t xml:space="preserve">Outstanding balances as </w:t>
      </w:r>
      <w:proofErr w:type="gramStart"/>
      <w:r w:rsidRPr="00351321">
        <w:rPr>
          <w:rFonts w:ascii="Arial" w:hAnsi="Arial" w:cs="Arial"/>
          <w:color w:val="000000"/>
          <w:spacing w:val="-6"/>
          <w:sz w:val="18"/>
          <w:szCs w:val="18"/>
          <w:lang w:val="en-GB"/>
        </w:rPr>
        <w:t>at</w:t>
      </w:r>
      <w:proofErr w:type="gramEnd"/>
      <w:r w:rsidRPr="00351321">
        <w:rPr>
          <w:rFonts w:ascii="Arial" w:hAnsi="Arial" w:cs="Arial"/>
          <w:color w:val="000000"/>
          <w:spacing w:val="-6"/>
          <w:sz w:val="18"/>
          <w:szCs w:val="18"/>
          <w:lang w:val="en-GB"/>
        </w:rPr>
        <w:t xml:space="preserve"> </w:t>
      </w:r>
      <w:r w:rsidR="00FA4289" w:rsidRPr="00351321">
        <w:rPr>
          <w:rFonts w:ascii="Arial" w:hAnsi="Arial" w:cs="Arial"/>
          <w:color w:val="000000"/>
          <w:spacing w:val="-6"/>
          <w:sz w:val="18"/>
          <w:szCs w:val="18"/>
          <w:lang w:val="en-GB"/>
        </w:rPr>
        <w:t>31</w:t>
      </w:r>
      <w:r w:rsidRPr="00351321">
        <w:rPr>
          <w:rFonts w:ascii="Arial" w:hAnsi="Arial" w:cs="Arial"/>
          <w:color w:val="000000"/>
          <w:spacing w:val="-6"/>
          <w:sz w:val="18"/>
          <w:szCs w:val="18"/>
          <w:lang w:val="en-GB"/>
        </w:rPr>
        <w:t xml:space="preserve"> December </w:t>
      </w:r>
      <w:r w:rsidR="00FA4289" w:rsidRPr="00351321">
        <w:rPr>
          <w:rFonts w:ascii="Arial" w:hAnsi="Arial" w:cs="Arial"/>
          <w:color w:val="000000"/>
          <w:spacing w:val="-6"/>
          <w:sz w:val="18"/>
          <w:szCs w:val="18"/>
          <w:lang w:val="en-GB"/>
        </w:rPr>
        <w:t>2024</w:t>
      </w:r>
      <w:r w:rsidRPr="00351321">
        <w:rPr>
          <w:rFonts w:ascii="Arial" w:hAnsi="Arial" w:cs="Arial"/>
          <w:color w:val="000000"/>
          <w:spacing w:val="-6"/>
          <w:sz w:val="18"/>
          <w:szCs w:val="18"/>
          <w:lang w:val="en-GB"/>
        </w:rPr>
        <w:t xml:space="preserve"> and </w:t>
      </w:r>
      <w:r w:rsidR="00FA4289" w:rsidRPr="00351321">
        <w:rPr>
          <w:rFonts w:ascii="Arial" w:hAnsi="Arial" w:cs="Arial"/>
          <w:color w:val="000000"/>
          <w:spacing w:val="-6"/>
          <w:sz w:val="18"/>
          <w:szCs w:val="18"/>
          <w:lang w:val="en-GB"/>
        </w:rPr>
        <w:t>2023</w:t>
      </w:r>
      <w:r w:rsidRPr="00351321">
        <w:rPr>
          <w:rFonts w:ascii="Arial" w:hAnsi="Arial" w:cs="Arial"/>
          <w:color w:val="000000"/>
          <w:spacing w:val="-6"/>
          <w:sz w:val="18"/>
          <w:szCs w:val="18"/>
          <w:lang w:val="en-GB"/>
        </w:rPr>
        <w:t xml:space="preserve"> arising from purchase/sales of goods and services and others</w:t>
      </w:r>
      <w:r w:rsidRPr="00351321">
        <w:rPr>
          <w:rFonts w:ascii="Arial" w:hAnsi="Arial" w:cs="Arial"/>
          <w:color w:val="000000"/>
          <w:spacing w:val="-4"/>
          <w:sz w:val="18"/>
          <w:szCs w:val="18"/>
          <w:lang w:val="en-GB"/>
        </w:rPr>
        <w:t xml:space="preserve"> are as follows:</w:t>
      </w:r>
      <w:r w:rsidRPr="00351321">
        <w:rPr>
          <w:rFonts w:ascii="Arial" w:hAnsi="Arial" w:cs="Arial"/>
          <w:snapToGrid w:val="0"/>
          <w:color w:val="000000"/>
          <w:sz w:val="18"/>
          <w:szCs w:val="18"/>
          <w:lang w:val="en-GB" w:eastAsia="th-TH"/>
        </w:rPr>
        <w:t xml:space="preserve">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1321" w14:paraId="4726B174" w14:textId="77777777" w:rsidTr="00A17E90">
        <w:tc>
          <w:tcPr>
            <w:tcW w:w="3989" w:type="dxa"/>
            <w:shd w:val="clear" w:color="auto" w:fill="auto"/>
            <w:vAlign w:val="bottom"/>
          </w:tcPr>
          <w:p w14:paraId="1C4B75C6" w14:textId="77777777" w:rsidR="00C76150" w:rsidRPr="00351321" w:rsidRDefault="00C76150">
            <w:pPr>
              <w:ind w:left="435" w:right="-72"/>
              <w:rPr>
                <w:rFonts w:ascii="Arial" w:hAnsi="Arial" w:cs="Arial"/>
                <w:snapToGrid w:val="0"/>
                <w:color w:val="000000"/>
                <w:spacing w:val="-4"/>
                <w:sz w:val="18"/>
                <w:szCs w:val="18"/>
                <w:lang w:val="en-GB" w:eastAsia="th-TH"/>
              </w:rPr>
            </w:pPr>
          </w:p>
        </w:tc>
        <w:tc>
          <w:tcPr>
            <w:tcW w:w="2736" w:type="dxa"/>
            <w:gridSpan w:val="2"/>
            <w:tcBorders>
              <w:bottom w:val="single" w:sz="4" w:space="0" w:color="auto"/>
            </w:tcBorders>
            <w:shd w:val="clear" w:color="auto" w:fill="auto"/>
            <w:vAlign w:val="bottom"/>
          </w:tcPr>
          <w:p w14:paraId="15F1E19B"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7B68C561"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7D6924C7"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45B4E0F3"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2081DE74" w14:textId="77777777" w:rsidTr="001B5C07">
        <w:trPr>
          <w:trHeight w:val="117"/>
        </w:trPr>
        <w:tc>
          <w:tcPr>
            <w:tcW w:w="3989" w:type="dxa"/>
            <w:shd w:val="clear" w:color="auto" w:fill="auto"/>
            <w:vAlign w:val="bottom"/>
          </w:tcPr>
          <w:p w14:paraId="32728D8D" w14:textId="77777777" w:rsidR="00C76150" w:rsidRPr="00351321" w:rsidRDefault="00C7615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FAD2EF7" w14:textId="796C8F56"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1EFA447" w14:textId="48912C2F"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417E1D05" w14:textId="74C50AAA"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1E2C31DE" w14:textId="5E691D52"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103BD05D" w14:textId="77777777" w:rsidTr="001B5C07">
        <w:tc>
          <w:tcPr>
            <w:tcW w:w="3989" w:type="dxa"/>
            <w:shd w:val="clear" w:color="auto" w:fill="auto"/>
            <w:vAlign w:val="bottom"/>
          </w:tcPr>
          <w:p w14:paraId="313FC296" w14:textId="77777777" w:rsidR="00C76150" w:rsidRPr="00351321" w:rsidRDefault="00C76150">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7618C20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ED8F9C3"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54F278B1"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50D09BF"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D26BAF" w:rsidRPr="00351321" w14:paraId="55A025F5" w14:textId="77777777" w:rsidTr="00D26BAF">
        <w:trPr>
          <w:trHeight w:val="80"/>
        </w:trPr>
        <w:tc>
          <w:tcPr>
            <w:tcW w:w="3989" w:type="dxa"/>
            <w:shd w:val="clear" w:color="auto" w:fill="auto"/>
            <w:vAlign w:val="bottom"/>
          </w:tcPr>
          <w:p w14:paraId="3FA240BD" w14:textId="77777777" w:rsidR="00D26BAF" w:rsidRPr="00351321" w:rsidRDefault="00D26BAF">
            <w:pPr>
              <w:ind w:left="435" w:right="-72"/>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4E9A6588" w14:textId="77777777" w:rsidR="00D26BAF" w:rsidRPr="00351321" w:rsidRDefault="00D26BA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435E834" w14:textId="77777777" w:rsidR="00D26BAF" w:rsidRPr="00351321" w:rsidRDefault="00D26BA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319C58A" w14:textId="77777777" w:rsidR="00D26BAF" w:rsidRPr="00351321" w:rsidRDefault="00D26BA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EBC373E" w14:textId="77777777" w:rsidR="00D26BAF" w:rsidRPr="00351321" w:rsidRDefault="00D26BAF">
            <w:pPr>
              <w:tabs>
                <w:tab w:val="decimal" w:pos="1152"/>
              </w:tabs>
              <w:ind w:right="-72"/>
              <w:jc w:val="both"/>
              <w:rPr>
                <w:rFonts w:ascii="Arial" w:hAnsi="Arial" w:cs="Arial"/>
                <w:noProof/>
                <w:snapToGrid w:val="0"/>
                <w:color w:val="000000"/>
                <w:sz w:val="18"/>
                <w:szCs w:val="18"/>
                <w:lang w:val="en-GB" w:eastAsia="th-TH"/>
              </w:rPr>
            </w:pPr>
          </w:p>
        </w:tc>
      </w:tr>
      <w:tr w:rsidR="00C76150" w:rsidRPr="00351321" w14:paraId="68A40E15" w14:textId="77777777" w:rsidTr="00D26BAF">
        <w:trPr>
          <w:trHeight w:val="80"/>
        </w:trPr>
        <w:tc>
          <w:tcPr>
            <w:tcW w:w="3989" w:type="dxa"/>
            <w:shd w:val="clear" w:color="auto" w:fill="auto"/>
            <w:vAlign w:val="bottom"/>
          </w:tcPr>
          <w:p w14:paraId="61B52985" w14:textId="77777777" w:rsidR="00C76150" w:rsidRPr="00351321" w:rsidRDefault="00C76150">
            <w:pPr>
              <w:ind w:left="435" w:right="-72"/>
              <w:rPr>
                <w:rFonts w:ascii="Arial" w:hAnsi="Arial" w:cs="Arial"/>
                <w:b/>
                <w:bCs/>
                <w:color w:val="000000"/>
                <w:sz w:val="18"/>
                <w:szCs w:val="18"/>
                <w:lang w:val="en-GB"/>
              </w:rPr>
            </w:pPr>
            <w:r w:rsidRPr="00351321">
              <w:rPr>
                <w:rFonts w:ascii="Arial" w:hAnsi="Arial" w:cs="Arial"/>
                <w:b/>
                <w:bCs/>
                <w:color w:val="000000"/>
                <w:sz w:val="18"/>
                <w:szCs w:val="18"/>
                <w:lang w:val="en-GB"/>
              </w:rPr>
              <w:t>Trade accounts receivable</w:t>
            </w:r>
          </w:p>
        </w:tc>
        <w:tc>
          <w:tcPr>
            <w:tcW w:w="1368" w:type="dxa"/>
            <w:shd w:val="clear" w:color="auto" w:fill="auto"/>
            <w:vAlign w:val="bottom"/>
          </w:tcPr>
          <w:p w14:paraId="7E06B3D2" w14:textId="77777777" w:rsidR="00C76150" w:rsidRPr="00351321" w:rsidRDefault="00C7615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22D7DB1" w14:textId="77777777" w:rsidR="00C76150" w:rsidRPr="00351321" w:rsidRDefault="00C7615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63BD9A1" w14:textId="77777777" w:rsidR="00C76150" w:rsidRPr="00351321" w:rsidRDefault="00C7615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1189F4C" w14:textId="77777777" w:rsidR="00C76150" w:rsidRPr="00351321" w:rsidRDefault="00C76150">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08006FCB" w14:textId="77777777" w:rsidTr="001B5C07">
        <w:trPr>
          <w:trHeight w:val="80"/>
        </w:trPr>
        <w:tc>
          <w:tcPr>
            <w:tcW w:w="3989" w:type="dxa"/>
            <w:shd w:val="clear" w:color="auto" w:fill="auto"/>
            <w:vAlign w:val="bottom"/>
          </w:tcPr>
          <w:p w14:paraId="78BD35E9" w14:textId="77777777" w:rsidR="005B12F5" w:rsidRPr="00351321" w:rsidRDefault="005B12F5" w:rsidP="005B12F5">
            <w:pPr>
              <w:ind w:left="435" w:right="-72"/>
              <w:rPr>
                <w:rFonts w:ascii="Arial" w:hAnsi="Arial" w:cs="Arial"/>
                <w:color w:val="000000"/>
                <w:sz w:val="18"/>
                <w:szCs w:val="18"/>
                <w:lang w:val="en-GB"/>
              </w:rPr>
            </w:pPr>
            <w:r w:rsidRPr="00351321">
              <w:rPr>
                <w:rFonts w:ascii="Arial" w:hAnsi="Arial" w:cs="Arial"/>
                <w:color w:val="000000"/>
                <w:sz w:val="18"/>
                <w:szCs w:val="18"/>
                <w:lang w:val="en-GB"/>
              </w:rPr>
              <w:t>Subsidiaries</w:t>
            </w:r>
          </w:p>
        </w:tc>
        <w:tc>
          <w:tcPr>
            <w:tcW w:w="1368" w:type="dxa"/>
            <w:shd w:val="clear" w:color="auto" w:fill="auto"/>
          </w:tcPr>
          <w:p w14:paraId="0DCA1645" w14:textId="3226335C" w:rsidR="005B12F5" w:rsidRPr="00351321" w:rsidRDefault="005B12F5"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00C24BE0"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CC51AD4" w14:textId="7E8D1008" w:rsidR="005B12F5" w:rsidRPr="00351321" w:rsidRDefault="005B12F5"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 xml:space="preserve">- </w:t>
            </w:r>
            <w:r w:rsidR="00C24BE0"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0A2EE9D" w14:textId="3B9EA8FA" w:rsidR="005B12F5" w:rsidRPr="00351321" w:rsidRDefault="00FA4289" w:rsidP="005B12F5">
            <w:pPr>
              <w:tabs>
                <w:tab w:val="decimal" w:pos="1152"/>
              </w:tabs>
              <w:ind w:right="-72"/>
              <w:jc w:val="both"/>
              <w:rPr>
                <w:rFonts w:ascii="Arial" w:hAnsi="Arial" w:cs="Arial"/>
                <w:noProof/>
                <w:snapToGrid w:val="0"/>
                <w:color w:val="000000"/>
                <w:sz w:val="18"/>
                <w:szCs w:val="18"/>
                <w:rtl/>
                <w:cs/>
                <w:lang w:val="en-GB" w:eastAsia="th-TH"/>
              </w:rPr>
            </w:pPr>
            <w:r w:rsidRPr="00351321">
              <w:rPr>
                <w:rFonts w:ascii="Arial" w:hAnsi="Arial" w:cs="Arial"/>
                <w:noProof/>
                <w:snapToGrid w:val="0"/>
                <w:color w:val="000000"/>
                <w:sz w:val="18"/>
                <w:szCs w:val="18"/>
                <w:lang w:val="en-GB" w:eastAsia="th-TH"/>
              </w:rPr>
              <w:t>60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960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w:t>
            </w:r>
            <w:r w:rsidR="00382A20" w:rsidRPr="00351321">
              <w:rPr>
                <w:rFonts w:ascii="Arial" w:hAnsi="Arial" w:cs="Arial"/>
                <w:noProof/>
                <w:snapToGrid w:val="0"/>
                <w:color w:val="000000"/>
                <w:sz w:val="18"/>
                <w:szCs w:val="18"/>
                <w:lang w:val="en-GB" w:eastAsia="th-TH"/>
              </w:rPr>
              <w:t>7</w:t>
            </w:r>
          </w:p>
        </w:tc>
        <w:tc>
          <w:tcPr>
            <w:tcW w:w="1368" w:type="dxa"/>
            <w:shd w:val="clear" w:color="auto" w:fill="auto"/>
          </w:tcPr>
          <w:p w14:paraId="15A8CE56" w14:textId="5B34EA10"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575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188</w:t>
            </w:r>
          </w:p>
        </w:tc>
      </w:tr>
      <w:tr w:rsidR="005B12F5" w:rsidRPr="00351321" w14:paraId="1E1DEC8D" w14:textId="77777777" w:rsidTr="001B5C07">
        <w:tc>
          <w:tcPr>
            <w:tcW w:w="3989" w:type="dxa"/>
            <w:shd w:val="clear" w:color="auto" w:fill="auto"/>
            <w:vAlign w:val="bottom"/>
          </w:tcPr>
          <w:p w14:paraId="13CD7B37" w14:textId="77777777" w:rsidR="005B12F5" w:rsidRPr="00351321" w:rsidRDefault="005B12F5" w:rsidP="005B12F5">
            <w:pPr>
              <w:ind w:left="435" w:right="-72"/>
              <w:rPr>
                <w:rFonts w:ascii="Arial" w:hAnsi="Arial" w:cs="Arial"/>
                <w:color w:val="000000"/>
                <w:sz w:val="18"/>
                <w:szCs w:val="18"/>
                <w:lang w:val="en-GB"/>
              </w:rPr>
            </w:pPr>
            <w:r w:rsidRPr="00351321">
              <w:rPr>
                <w:rFonts w:ascii="Arial" w:hAnsi="Arial" w:cs="Arial"/>
                <w:color w:val="000000"/>
                <w:sz w:val="18"/>
                <w:szCs w:val="18"/>
                <w:lang w:val="en-GB"/>
              </w:rPr>
              <w:t>Associates</w:t>
            </w:r>
          </w:p>
        </w:tc>
        <w:tc>
          <w:tcPr>
            <w:tcW w:w="1368" w:type="dxa"/>
            <w:shd w:val="clear" w:color="auto" w:fill="auto"/>
          </w:tcPr>
          <w:p w14:paraId="4CFCB6DC" w14:textId="7A3168FA" w:rsidR="005B12F5" w:rsidRPr="00351321" w:rsidRDefault="00FA4289" w:rsidP="005B12F5">
            <w:pPr>
              <w:tabs>
                <w:tab w:val="decimal" w:pos="1152"/>
              </w:tabs>
              <w:ind w:right="-72"/>
              <w:jc w:val="both"/>
              <w:rPr>
                <w:rFonts w:ascii="Arial" w:hAnsi="Arial" w:cs="Arial"/>
                <w:noProof/>
                <w:snapToGrid w:val="0"/>
                <w:color w:val="000000"/>
                <w:sz w:val="18"/>
                <w:szCs w:val="18"/>
                <w:rtl/>
                <w:cs/>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714</w:t>
            </w:r>
          </w:p>
        </w:tc>
        <w:tc>
          <w:tcPr>
            <w:tcW w:w="1368" w:type="dxa"/>
            <w:shd w:val="clear" w:color="auto" w:fill="auto"/>
          </w:tcPr>
          <w:p w14:paraId="15FFF383" w14:textId="0C5FA695" w:rsidR="005B12F5" w:rsidRPr="00351321" w:rsidRDefault="00FA4289" w:rsidP="005B12F5">
            <w:pPr>
              <w:tabs>
                <w:tab w:val="decimal" w:pos="1152"/>
              </w:tabs>
              <w:ind w:right="-72"/>
              <w:jc w:val="both"/>
              <w:rPr>
                <w:rFonts w:ascii="Arial" w:hAnsi="Arial" w:cs="Arial"/>
                <w:noProof/>
                <w:snapToGrid w:val="0"/>
                <w:color w:val="000000"/>
                <w:sz w:val="18"/>
                <w:szCs w:val="18"/>
                <w:rtl/>
                <w:cs/>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468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153</w:t>
            </w:r>
          </w:p>
        </w:tc>
        <w:tc>
          <w:tcPr>
            <w:tcW w:w="1368" w:type="dxa"/>
            <w:shd w:val="clear" w:color="auto" w:fill="auto"/>
          </w:tcPr>
          <w:p w14:paraId="172D970C" w14:textId="607B3036"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200</w:t>
            </w:r>
          </w:p>
        </w:tc>
        <w:tc>
          <w:tcPr>
            <w:tcW w:w="1368" w:type="dxa"/>
            <w:shd w:val="clear" w:color="auto" w:fill="auto"/>
          </w:tcPr>
          <w:p w14:paraId="4B087283" w14:textId="3B4B453F" w:rsidR="005B12F5" w:rsidRPr="00351321" w:rsidRDefault="00FA4289" w:rsidP="005B12F5">
            <w:pPr>
              <w:tabs>
                <w:tab w:val="decimal" w:pos="1152"/>
              </w:tabs>
              <w:ind w:right="-72"/>
              <w:jc w:val="both"/>
              <w:rPr>
                <w:rFonts w:ascii="Arial" w:hAnsi="Arial" w:cs="Arial"/>
                <w:noProof/>
                <w:snapToGrid w:val="0"/>
                <w:color w:val="000000"/>
                <w:sz w:val="18"/>
                <w:szCs w:val="18"/>
                <w:rtl/>
                <w:cs/>
                <w:lang w:val="en-GB" w:eastAsia="th-TH"/>
              </w:rPr>
            </w:pPr>
            <w:r w:rsidRPr="00351321">
              <w:rPr>
                <w:rFonts w:ascii="Arial" w:hAnsi="Arial" w:cs="Arial"/>
                <w:noProof/>
                <w:snapToGrid w:val="0"/>
                <w:color w:val="000000"/>
                <w:sz w:val="18"/>
                <w:szCs w:val="18"/>
                <w:lang w:val="en-GB" w:eastAsia="th-TH"/>
              </w:rPr>
              <w:t>117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p>
        </w:tc>
      </w:tr>
      <w:tr w:rsidR="005B12F5" w:rsidRPr="00351321" w14:paraId="6E011EA9" w14:textId="77777777" w:rsidTr="001B5C07">
        <w:tc>
          <w:tcPr>
            <w:tcW w:w="3989" w:type="dxa"/>
            <w:shd w:val="clear" w:color="auto" w:fill="auto"/>
            <w:vAlign w:val="bottom"/>
          </w:tcPr>
          <w:p w14:paraId="7D089258" w14:textId="741CCF3A" w:rsidR="005B12F5" w:rsidRPr="00351321" w:rsidRDefault="005B12F5" w:rsidP="005B12F5">
            <w:pPr>
              <w:ind w:left="435" w:right="-72"/>
              <w:rPr>
                <w:rFonts w:ascii="Arial" w:hAnsi="Arial" w:cs="Arial"/>
                <w:color w:val="000000"/>
                <w:sz w:val="18"/>
                <w:szCs w:val="18"/>
                <w:lang w:val="en-GB"/>
              </w:rPr>
            </w:pPr>
            <w:r w:rsidRPr="00351321">
              <w:rPr>
                <w:rFonts w:ascii="Arial" w:hAnsi="Arial" w:cs="Arial"/>
                <w:color w:val="000000"/>
                <w:sz w:val="18"/>
                <w:szCs w:val="18"/>
                <w:lang w:val="en-GB"/>
              </w:rPr>
              <w:t>Joint ventures</w:t>
            </w:r>
          </w:p>
        </w:tc>
        <w:tc>
          <w:tcPr>
            <w:tcW w:w="1368" w:type="dxa"/>
            <w:shd w:val="clear" w:color="auto" w:fill="auto"/>
          </w:tcPr>
          <w:p w14:paraId="4CE331DB" w14:textId="5A115D99"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547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877</w:t>
            </w:r>
          </w:p>
        </w:tc>
        <w:tc>
          <w:tcPr>
            <w:tcW w:w="1368" w:type="dxa"/>
            <w:shd w:val="clear" w:color="auto" w:fill="auto"/>
          </w:tcPr>
          <w:p w14:paraId="42FC6A03" w14:textId="6D61EDBF"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578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846</w:t>
            </w:r>
          </w:p>
        </w:tc>
        <w:tc>
          <w:tcPr>
            <w:tcW w:w="1368" w:type="dxa"/>
            <w:shd w:val="clear" w:color="auto" w:fill="auto"/>
          </w:tcPr>
          <w:p w14:paraId="687BCB8E" w14:textId="410905AB"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484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996</w:t>
            </w:r>
          </w:p>
        </w:tc>
        <w:tc>
          <w:tcPr>
            <w:tcW w:w="1368" w:type="dxa"/>
            <w:shd w:val="clear" w:color="auto" w:fill="auto"/>
          </w:tcPr>
          <w:p w14:paraId="703CF7F3" w14:textId="23999D83"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515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965</w:t>
            </w:r>
          </w:p>
        </w:tc>
      </w:tr>
      <w:tr w:rsidR="005B12F5" w:rsidRPr="00351321" w14:paraId="1B8B2A93" w14:textId="77777777" w:rsidTr="001B5C07">
        <w:tc>
          <w:tcPr>
            <w:tcW w:w="3989" w:type="dxa"/>
            <w:shd w:val="clear" w:color="auto" w:fill="auto"/>
          </w:tcPr>
          <w:p w14:paraId="3C021D20" w14:textId="77777777" w:rsidR="005B12F5" w:rsidRPr="00351321" w:rsidRDefault="005B12F5" w:rsidP="005B12F5">
            <w:pPr>
              <w:ind w:left="435" w:right="-72"/>
              <w:jc w:val="thaiDistribute"/>
              <w:rPr>
                <w:rFonts w:ascii="Arial" w:hAnsi="Arial" w:cs="Arial"/>
                <w:color w:val="000000"/>
                <w:sz w:val="18"/>
                <w:szCs w:val="18"/>
                <w:lang w:val="en-GB"/>
              </w:rPr>
            </w:pPr>
            <w:r w:rsidRPr="00351321">
              <w:rPr>
                <w:rFonts w:ascii="Arial" w:hAnsi="Arial" w:cs="Arial"/>
                <w:color w:val="000000"/>
                <w:sz w:val="18"/>
                <w:szCs w:val="18"/>
                <w:lang w:val="en-GB"/>
              </w:rPr>
              <w:t>Related companies</w:t>
            </w:r>
          </w:p>
        </w:tc>
        <w:tc>
          <w:tcPr>
            <w:tcW w:w="1368" w:type="dxa"/>
            <w:tcBorders>
              <w:bottom w:val="single" w:sz="4" w:space="0" w:color="auto"/>
            </w:tcBorders>
            <w:shd w:val="clear" w:color="auto" w:fill="auto"/>
          </w:tcPr>
          <w:p w14:paraId="38242579" w14:textId="09591E6A"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300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685</w:t>
            </w:r>
          </w:p>
        </w:tc>
        <w:tc>
          <w:tcPr>
            <w:tcW w:w="1368" w:type="dxa"/>
            <w:tcBorders>
              <w:bottom w:val="single" w:sz="4" w:space="0" w:color="auto"/>
            </w:tcBorders>
            <w:shd w:val="clear" w:color="auto" w:fill="auto"/>
          </w:tcPr>
          <w:p w14:paraId="5DBE6C6C" w14:textId="465B3106"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710</w:t>
            </w:r>
          </w:p>
        </w:tc>
        <w:tc>
          <w:tcPr>
            <w:tcW w:w="1368" w:type="dxa"/>
            <w:tcBorders>
              <w:bottom w:val="single" w:sz="4" w:space="0" w:color="auto"/>
            </w:tcBorders>
            <w:shd w:val="clear" w:color="auto" w:fill="auto"/>
            <w:vAlign w:val="bottom"/>
          </w:tcPr>
          <w:p w14:paraId="6D52406D" w14:textId="391E89B5"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383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427</w:t>
            </w:r>
          </w:p>
        </w:tc>
        <w:tc>
          <w:tcPr>
            <w:tcW w:w="1368" w:type="dxa"/>
            <w:tcBorders>
              <w:bottom w:val="single" w:sz="4" w:space="0" w:color="auto"/>
            </w:tcBorders>
            <w:shd w:val="clear" w:color="auto" w:fill="auto"/>
            <w:vAlign w:val="bottom"/>
          </w:tcPr>
          <w:p w14:paraId="077E8399" w14:textId="3EF2AA9E"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r>
      <w:tr w:rsidR="005B12F5" w:rsidRPr="00351321" w14:paraId="032B95EA" w14:textId="77777777" w:rsidTr="001B5C07">
        <w:tc>
          <w:tcPr>
            <w:tcW w:w="3989" w:type="dxa"/>
            <w:shd w:val="clear" w:color="auto" w:fill="auto"/>
            <w:vAlign w:val="bottom"/>
          </w:tcPr>
          <w:p w14:paraId="44ED0066" w14:textId="77777777" w:rsidR="005B12F5" w:rsidRPr="00351321" w:rsidRDefault="005B12F5" w:rsidP="005B12F5">
            <w:pPr>
              <w:ind w:left="435" w:right="-72"/>
              <w:rPr>
                <w:rFonts w:ascii="Arial" w:hAnsi="Arial" w:cs="Arial"/>
                <w:snapToGrid w:val="0"/>
                <w:color w:val="000000"/>
                <w:spacing w:val="-4"/>
                <w:sz w:val="8"/>
                <w:szCs w:val="8"/>
                <w:cs/>
                <w:lang w:val="en-GB" w:eastAsia="th-TH"/>
              </w:rPr>
            </w:pPr>
          </w:p>
        </w:tc>
        <w:tc>
          <w:tcPr>
            <w:tcW w:w="1368" w:type="dxa"/>
            <w:tcBorders>
              <w:top w:val="single" w:sz="4" w:space="0" w:color="auto"/>
            </w:tcBorders>
            <w:shd w:val="clear" w:color="auto" w:fill="auto"/>
          </w:tcPr>
          <w:p w14:paraId="53352F55" w14:textId="7B0A6102" w:rsidR="005B12F5" w:rsidRPr="00351321" w:rsidRDefault="005B12F5" w:rsidP="005B12F5">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auto"/>
          </w:tcPr>
          <w:p w14:paraId="3A65A765" w14:textId="757C6D9C" w:rsidR="005B12F5" w:rsidRPr="00351321" w:rsidRDefault="005B12F5" w:rsidP="005B12F5">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auto"/>
            <w:vAlign w:val="bottom"/>
          </w:tcPr>
          <w:p w14:paraId="68D3AD86" w14:textId="77777777" w:rsidR="005B12F5" w:rsidRPr="00351321" w:rsidRDefault="005B12F5" w:rsidP="005B12F5">
            <w:pPr>
              <w:tabs>
                <w:tab w:val="decimal" w:pos="1152"/>
              </w:tabs>
              <w:ind w:right="-72"/>
              <w:jc w:val="both"/>
              <w:rPr>
                <w:rFonts w:ascii="Arial" w:hAnsi="Arial" w:cs="Arial"/>
                <w:noProof/>
                <w:snapToGrid w:val="0"/>
                <w:color w:val="000000"/>
                <w:sz w:val="8"/>
                <w:szCs w:val="8"/>
                <w:lang w:val="en-GB" w:eastAsia="th-TH"/>
              </w:rPr>
            </w:pPr>
          </w:p>
        </w:tc>
        <w:tc>
          <w:tcPr>
            <w:tcW w:w="1368" w:type="dxa"/>
            <w:tcBorders>
              <w:top w:val="single" w:sz="4" w:space="0" w:color="auto"/>
            </w:tcBorders>
            <w:shd w:val="clear" w:color="auto" w:fill="auto"/>
            <w:vAlign w:val="bottom"/>
          </w:tcPr>
          <w:p w14:paraId="1BB4D3BC" w14:textId="77777777" w:rsidR="005B12F5" w:rsidRPr="00351321" w:rsidRDefault="005B12F5" w:rsidP="005B12F5">
            <w:pPr>
              <w:pStyle w:val="a0"/>
              <w:tabs>
                <w:tab w:val="decimal" w:pos="1152"/>
              </w:tabs>
              <w:ind w:right="-72"/>
              <w:jc w:val="both"/>
              <w:rPr>
                <w:rFonts w:ascii="Arial" w:eastAsia="Times New Roman" w:hAnsi="Arial" w:cs="Arial"/>
                <w:noProof/>
                <w:snapToGrid w:val="0"/>
                <w:color w:val="000000"/>
                <w:sz w:val="8"/>
                <w:szCs w:val="8"/>
                <w:lang w:eastAsia="th-TH"/>
              </w:rPr>
            </w:pPr>
          </w:p>
        </w:tc>
      </w:tr>
      <w:tr w:rsidR="005B12F5" w:rsidRPr="00351321" w14:paraId="3855DF08" w14:textId="77777777" w:rsidTr="001B5C07">
        <w:tc>
          <w:tcPr>
            <w:tcW w:w="3989" w:type="dxa"/>
            <w:shd w:val="clear" w:color="auto" w:fill="auto"/>
          </w:tcPr>
          <w:p w14:paraId="3A22D17A" w14:textId="77777777" w:rsidR="005B12F5" w:rsidRPr="00351321" w:rsidRDefault="005B12F5" w:rsidP="005B12F5">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auto"/>
            <w:vAlign w:val="bottom"/>
          </w:tcPr>
          <w:p w14:paraId="64CB1A40" w14:textId="1802799F"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276</w:t>
            </w:r>
          </w:p>
        </w:tc>
        <w:tc>
          <w:tcPr>
            <w:tcW w:w="1368" w:type="dxa"/>
            <w:tcBorders>
              <w:bottom w:val="single" w:sz="4" w:space="0" w:color="auto"/>
            </w:tcBorders>
            <w:shd w:val="clear" w:color="auto" w:fill="auto"/>
            <w:vAlign w:val="bottom"/>
          </w:tcPr>
          <w:p w14:paraId="5EBAED6D" w14:textId="5ADE3CF9"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709</w:t>
            </w:r>
          </w:p>
        </w:tc>
        <w:tc>
          <w:tcPr>
            <w:tcW w:w="1368" w:type="dxa"/>
            <w:tcBorders>
              <w:bottom w:val="single" w:sz="4" w:space="0" w:color="auto"/>
            </w:tcBorders>
            <w:shd w:val="clear" w:color="auto" w:fill="auto"/>
            <w:vAlign w:val="bottom"/>
          </w:tcPr>
          <w:p w14:paraId="4433692E" w14:textId="3CB66AC7"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999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96</w:t>
            </w:r>
            <w:r w:rsidR="00382A20" w:rsidRPr="00351321">
              <w:rPr>
                <w:rFonts w:ascii="Arial" w:hAnsi="Arial" w:cs="Arial"/>
                <w:noProof/>
                <w:snapToGrid w:val="0"/>
                <w:color w:val="000000"/>
                <w:sz w:val="18"/>
                <w:szCs w:val="18"/>
                <w:lang w:val="en-GB" w:eastAsia="th-TH"/>
              </w:rPr>
              <w:t>0</w:t>
            </w:r>
          </w:p>
        </w:tc>
        <w:tc>
          <w:tcPr>
            <w:tcW w:w="1368" w:type="dxa"/>
            <w:tcBorders>
              <w:bottom w:val="single" w:sz="4" w:space="0" w:color="auto"/>
            </w:tcBorders>
            <w:shd w:val="clear" w:color="auto" w:fill="auto"/>
            <w:vAlign w:val="bottom"/>
          </w:tcPr>
          <w:p w14:paraId="0356E9D9" w14:textId="22F84D18"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208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853</w:t>
            </w:r>
          </w:p>
        </w:tc>
      </w:tr>
      <w:tr w:rsidR="005B12F5" w:rsidRPr="00351321" w14:paraId="6CF3D854" w14:textId="77777777" w:rsidTr="001B5C07">
        <w:tc>
          <w:tcPr>
            <w:tcW w:w="3989" w:type="dxa"/>
            <w:shd w:val="clear" w:color="auto" w:fill="auto"/>
          </w:tcPr>
          <w:p w14:paraId="515A0E65" w14:textId="77777777" w:rsidR="005B12F5" w:rsidRPr="00351321" w:rsidRDefault="005B12F5" w:rsidP="005B12F5">
            <w:pPr>
              <w:ind w:left="435" w:right="-72"/>
              <w:rPr>
                <w:rFonts w:ascii="Arial" w:hAnsi="Arial" w:cs="Arial"/>
                <w:snapToGrid w:val="0"/>
                <w:color w:val="000000"/>
                <w:spacing w:val="-4"/>
                <w:sz w:val="14"/>
                <w:szCs w:val="14"/>
                <w:lang w:val="en-GB" w:eastAsia="th-TH"/>
              </w:rPr>
            </w:pPr>
            <w:r w:rsidRPr="00351321">
              <w:rPr>
                <w:rFonts w:ascii="Arial" w:hAnsi="Arial" w:cs="Arial"/>
                <w:snapToGrid w:val="0"/>
                <w:color w:val="000000"/>
                <w:spacing w:val="-4"/>
                <w:sz w:val="14"/>
                <w:szCs w:val="14"/>
                <w:lang w:val="en-GB" w:eastAsia="th-TH"/>
              </w:rPr>
              <w:br w:type="page"/>
            </w:r>
          </w:p>
        </w:tc>
        <w:tc>
          <w:tcPr>
            <w:tcW w:w="1368" w:type="dxa"/>
            <w:tcBorders>
              <w:top w:val="single" w:sz="4" w:space="0" w:color="auto"/>
            </w:tcBorders>
            <w:shd w:val="clear" w:color="auto" w:fill="auto"/>
            <w:vAlign w:val="bottom"/>
          </w:tcPr>
          <w:p w14:paraId="06E72664"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CB87ACE"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C4C1EAD"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F41DE25"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r>
      <w:tr w:rsidR="005B12F5" w:rsidRPr="00351321" w14:paraId="4FEABBC4" w14:textId="77777777" w:rsidTr="001B5C07">
        <w:tc>
          <w:tcPr>
            <w:tcW w:w="3989" w:type="dxa"/>
            <w:shd w:val="clear" w:color="auto" w:fill="auto"/>
          </w:tcPr>
          <w:p w14:paraId="61BEF2C5" w14:textId="16074B70" w:rsidR="005B12F5" w:rsidRPr="00351321" w:rsidRDefault="005B12F5" w:rsidP="005B12F5">
            <w:pPr>
              <w:ind w:left="435" w:right="-72"/>
              <w:rPr>
                <w:rFonts w:ascii="Arial" w:hAnsi="Arial" w:cs="Arial"/>
                <w:b/>
                <w:bCs/>
                <w:color w:val="000000"/>
                <w:sz w:val="18"/>
                <w:szCs w:val="18"/>
                <w:cs/>
                <w:lang w:val="en-GB"/>
              </w:rPr>
            </w:pPr>
            <w:proofErr w:type="gramStart"/>
            <w:r w:rsidRPr="00351321">
              <w:rPr>
                <w:rFonts w:ascii="Arial" w:hAnsi="Arial" w:cs="Arial"/>
                <w:b/>
                <w:bCs/>
                <w:color w:val="000000"/>
                <w:sz w:val="18"/>
                <w:szCs w:val="18"/>
                <w:lang w:val="en-GB"/>
              </w:rPr>
              <w:t>Other</w:t>
            </w:r>
            <w:proofErr w:type="gramEnd"/>
            <w:r w:rsidRPr="00351321">
              <w:rPr>
                <w:rFonts w:ascii="Arial" w:hAnsi="Arial" w:cs="Arial"/>
                <w:b/>
                <w:bCs/>
                <w:color w:val="000000"/>
                <w:sz w:val="18"/>
                <w:szCs w:val="18"/>
                <w:lang w:val="en-GB"/>
              </w:rPr>
              <w:t xml:space="preserve"> current receivable</w:t>
            </w:r>
          </w:p>
        </w:tc>
        <w:tc>
          <w:tcPr>
            <w:tcW w:w="1368" w:type="dxa"/>
            <w:shd w:val="clear" w:color="auto" w:fill="auto"/>
            <w:vAlign w:val="bottom"/>
          </w:tcPr>
          <w:p w14:paraId="75744AE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96A69DF"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26C3D7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D7FEE6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1CCC2E6B" w14:textId="77777777" w:rsidTr="001B5C07">
        <w:tc>
          <w:tcPr>
            <w:tcW w:w="3989" w:type="dxa"/>
            <w:shd w:val="clear" w:color="auto" w:fill="auto"/>
            <w:vAlign w:val="bottom"/>
          </w:tcPr>
          <w:p w14:paraId="7B3224D1" w14:textId="77777777" w:rsidR="00C24BE0" w:rsidRPr="00351321" w:rsidRDefault="00C24BE0" w:rsidP="00C24BE0">
            <w:pPr>
              <w:ind w:left="435" w:right="-72"/>
              <w:jc w:val="thaiDistribute"/>
              <w:rPr>
                <w:rFonts w:ascii="Arial" w:hAnsi="Arial" w:cs="Arial"/>
                <w:color w:val="000000"/>
                <w:sz w:val="18"/>
                <w:szCs w:val="18"/>
                <w:cs/>
                <w:lang w:val="en-GB"/>
              </w:rPr>
            </w:pPr>
            <w:r w:rsidRPr="00351321">
              <w:rPr>
                <w:rFonts w:ascii="Arial" w:hAnsi="Arial" w:cs="Arial"/>
                <w:color w:val="000000"/>
                <w:sz w:val="18"/>
                <w:szCs w:val="18"/>
                <w:lang w:val="en-GB"/>
              </w:rPr>
              <w:t>Subsidiaries</w:t>
            </w:r>
          </w:p>
        </w:tc>
        <w:tc>
          <w:tcPr>
            <w:tcW w:w="1368" w:type="dxa"/>
            <w:shd w:val="clear" w:color="auto" w:fill="auto"/>
          </w:tcPr>
          <w:p w14:paraId="4DBB653A" w14:textId="0874887C"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927534A" w14:textId="40313E0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64B302F7" w14:textId="4E192675"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26,829,726</w:t>
            </w:r>
          </w:p>
        </w:tc>
        <w:tc>
          <w:tcPr>
            <w:tcW w:w="1368" w:type="dxa"/>
            <w:shd w:val="clear" w:color="auto" w:fill="auto"/>
            <w:vAlign w:val="bottom"/>
          </w:tcPr>
          <w:p w14:paraId="4285A9B4" w14:textId="37BE0C23"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34,011,798</w:t>
            </w:r>
          </w:p>
        </w:tc>
      </w:tr>
      <w:tr w:rsidR="005B12F5" w:rsidRPr="00351321" w14:paraId="411DB7FC" w14:textId="77777777" w:rsidTr="001B5C07">
        <w:tc>
          <w:tcPr>
            <w:tcW w:w="3989" w:type="dxa"/>
            <w:shd w:val="clear" w:color="auto" w:fill="auto"/>
            <w:vAlign w:val="bottom"/>
          </w:tcPr>
          <w:p w14:paraId="24CE00CB" w14:textId="18C684F1" w:rsidR="005B12F5" w:rsidRPr="00351321" w:rsidRDefault="005B12F5" w:rsidP="005B12F5">
            <w:pPr>
              <w:ind w:left="435" w:right="-72"/>
              <w:jc w:val="thaiDistribute"/>
              <w:rPr>
                <w:rFonts w:ascii="Arial" w:hAnsi="Arial" w:cs="Arial"/>
                <w:color w:val="000000"/>
                <w:sz w:val="18"/>
                <w:szCs w:val="18"/>
                <w:lang w:val="en-GB"/>
              </w:rPr>
            </w:pPr>
            <w:r w:rsidRPr="00351321">
              <w:rPr>
                <w:rFonts w:ascii="Arial" w:hAnsi="Arial" w:cs="Arial"/>
                <w:color w:val="000000"/>
                <w:sz w:val="18"/>
                <w:szCs w:val="18"/>
                <w:lang w:val="en-GB"/>
              </w:rPr>
              <w:t>Associates</w:t>
            </w:r>
          </w:p>
        </w:tc>
        <w:tc>
          <w:tcPr>
            <w:tcW w:w="1368" w:type="dxa"/>
            <w:shd w:val="clear" w:color="auto" w:fill="auto"/>
          </w:tcPr>
          <w:p w14:paraId="0E012ECF" w14:textId="3C25D7AE"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00C24BE0"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E6D847A" w14:textId="1C5E48EA"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shd w:val="clear" w:color="auto" w:fill="auto"/>
            <w:vAlign w:val="bottom"/>
          </w:tcPr>
          <w:p w14:paraId="2A802EE3" w14:textId="12D00415"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00C24BE0"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129389E4" w14:textId="3082EBE3"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5B12F5" w:rsidRPr="00351321" w14:paraId="287D21C6" w14:textId="77777777" w:rsidTr="001B5C07">
        <w:tc>
          <w:tcPr>
            <w:tcW w:w="3989" w:type="dxa"/>
            <w:shd w:val="clear" w:color="auto" w:fill="auto"/>
          </w:tcPr>
          <w:p w14:paraId="601D720C" w14:textId="77777777" w:rsidR="005B12F5" w:rsidRPr="00351321" w:rsidRDefault="005B12F5" w:rsidP="005B12F5">
            <w:pPr>
              <w:ind w:left="435" w:right="-72"/>
              <w:rPr>
                <w:rFonts w:ascii="Arial" w:hAnsi="Arial" w:cs="Arial"/>
                <w:color w:val="000000"/>
                <w:sz w:val="18"/>
                <w:szCs w:val="18"/>
                <w:lang w:val="en-GB"/>
              </w:rPr>
            </w:pPr>
            <w:r w:rsidRPr="00351321">
              <w:rPr>
                <w:rFonts w:ascii="Arial" w:hAnsi="Arial" w:cs="Arial"/>
                <w:color w:val="000000"/>
                <w:sz w:val="18"/>
                <w:szCs w:val="18"/>
                <w:lang w:val="en-GB"/>
              </w:rPr>
              <w:t>Joint venture</w:t>
            </w:r>
          </w:p>
        </w:tc>
        <w:tc>
          <w:tcPr>
            <w:tcW w:w="1368" w:type="dxa"/>
            <w:shd w:val="clear" w:color="auto" w:fill="auto"/>
          </w:tcPr>
          <w:p w14:paraId="64AD1285" w14:textId="02DE7078"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p>
        </w:tc>
        <w:tc>
          <w:tcPr>
            <w:tcW w:w="1368" w:type="dxa"/>
            <w:shd w:val="clear" w:color="auto" w:fill="auto"/>
          </w:tcPr>
          <w:p w14:paraId="5EAC6230" w14:textId="24465C06"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p>
        </w:tc>
        <w:tc>
          <w:tcPr>
            <w:tcW w:w="1368" w:type="dxa"/>
            <w:shd w:val="clear" w:color="auto" w:fill="auto"/>
            <w:vAlign w:val="bottom"/>
          </w:tcPr>
          <w:p w14:paraId="163FBE88" w14:textId="2E5D5251"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p>
        </w:tc>
        <w:tc>
          <w:tcPr>
            <w:tcW w:w="1368" w:type="dxa"/>
            <w:shd w:val="clear" w:color="auto" w:fill="auto"/>
            <w:vAlign w:val="bottom"/>
          </w:tcPr>
          <w:p w14:paraId="267D1AE2" w14:textId="6FA7BFE3"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700</w:t>
            </w:r>
          </w:p>
        </w:tc>
      </w:tr>
      <w:tr w:rsidR="005B12F5" w:rsidRPr="00351321" w14:paraId="407F1FF2" w14:textId="77777777" w:rsidTr="001B5C07">
        <w:tc>
          <w:tcPr>
            <w:tcW w:w="3989" w:type="dxa"/>
            <w:shd w:val="clear" w:color="auto" w:fill="auto"/>
          </w:tcPr>
          <w:p w14:paraId="63858251" w14:textId="77777777" w:rsidR="005B12F5" w:rsidRPr="00351321" w:rsidRDefault="005B12F5" w:rsidP="005B12F5">
            <w:pPr>
              <w:ind w:left="435" w:right="-72"/>
              <w:jc w:val="thaiDistribute"/>
              <w:rPr>
                <w:rFonts w:ascii="Arial" w:hAnsi="Arial" w:cs="Arial"/>
                <w:color w:val="000000"/>
                <w:sz w:val="18"/>
                <w:szCs w:val="18"/>
                <w:lang w:val="en-GB"/>
              </w:rPr>
            </w:pPr>
            <w:r w:rsidRPr="00351321">
              <w:rPr>
                <w:rFonts w:ascii="Arial" w:hAnsi="Arial" w:cs="Arial"/>
                <w:color w:val="000000"/>
                <w:sz w:val="18"/>
                <w:szCs w:val="18"/>
                <w:lang w:val="en-GB"/>
              </w:rPr>
              <w:t>Related companies</w:t>
            </w:r>
          </w:p>
        </w:tc>
        <w:tc>
          <w:tcPr>
            <w:tcW w:w="1368" w:type="dxa"/>
            <w:tcBorders>
              <w:bottom w:val="single" w:sz="4" w:space="0" w:color="auto"/>
            </w:tcBorders>
            <w:shd w:val="clear" w:color="auto" w:fill="auto"/>
          </w:tcPr>
          <w:p w14:paraId="13E55204" w14:textId="7A5413D0"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623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127</w:t>
            </w:r>
          </w:p>
        </w:tc>
        <w:tc>
          <w:tcPr>
            <w:tcW w:w="1368" w:type="dxa"/>
            <w:tcBorders>
              <w:bottom w:val="single" w:sz="4" w:space="0" w:color="auto"/>
            </w:tcBorders>
            <w:shd w:val="clear" w:color="auto" w:fill="auto"/>
          </w:tcPr>
          <w:p w14:paraId="5F882F34" w14:textId="2ACBC7EC"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460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061</w:t>
            </w:r>
          </w:p>
        </w:tc>
        <w:tc>
          <w:tcPr>
            <w:tcW w:w="1368" w:type="dxa"/>
            <w:tcBorders>
              <w:bottom w:val="single" w:sz="4" w:space="0" w:color="auto"/>
            </w:tcBorders>
            <w:shd w:val="clear" w:color="auto" w:fill="auto"/>
            <w:vAlign w:val="bottom"/>
          </w:tcPr>
          <w:p w14:paraId="0687D03C" w14:textId="2528FC34"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243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817</w:t>
            </w:r>
          </w:p>
        </w:tc>
        <w:tc>
          <w:tcPr>
            <w:tcW w:w="1368" w:type="dxa"/>
            <w:tcBorders>
              <w:bottom w:val="single" w:sz="4" w:space="0" w:color="auto"/>
            </w:tcBorders>
            <w:shd w:val="clear" w:color="auto" w:fill="auto"/>
            <w:vAlign w:val="bottom"/>
          </w:tcPr>
          <w:p w14:paraId="234C4851" w14:textId="2666C81F"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193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658</w:t>
            </w:r>
          </w:p>
        </w:tc>
      </w:tr>
      <w:tr w:rsidR="005B12F5" w:rsidRPr="00351321" w14:paraId="3017A0EC" w14:textId="77777777" w:rsidTr="001B5C07">
        <w:tc>
          <w:tcPr>
            <w:tcW w:w="3989" w:type="dxa"/>
            <w:shd w:val="clear" w:color="auto" w:fill="auto"/>
            <w:vAlign w:val="bottom"/>
          </w:tcPr>
          <w:p w14:paraId="67F95C8E" w14:textId="77777777" w:rsidR="005B12F5" w:rsidRPr="00351321" w:rsidRDefault="005B12F5" w:rsidP="005B12F5">
            <w:pPr>
              <w:ind w:left="435" w:right="-72"/>
              <w:rPr>
                <w:rFonts w:ascii="Arial" w:hAnsi="Arial" w:cs="Arial"/>
                <w:snapToGrid w:val="0"/>
                <w:color w:val="000000"/>
                <w:spacing w:val="-4"/>
                <w:sz w:val="8"/>
                <w:szCs w:val="8"/>
                <w:cs/>
                <w:lang w:val="en-GB" w:eastAsia="th-TH"/>
              </w:rPr>
            </w:pPr>
          </w:p>
        </w:tc>
        <w:tc>
          <w:tcPr>
            <w:tcW w:w="1368" w:type="dxa"/>
            <w:tcBorders>
              <w:top w:val="single" w:sz="4" w:space="0" w:color="auto"/>
            </w:tcBorders>
            <w:shd w:val="clear" w:color="auto" w:fill="auto"/>
          </w:tcPr>
          <w:p w14:paraId="6460A507" w14:textId="7C6A3919" w:rsidR="005B12F5" w:rsidRPr="00351321" w:rsidRDefault="005B12F5" w:rsidP="005B12F5">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tcPr>
          <w:p w14:paraId="6AA7D788" w14:textId="49C562FC" w:rsidR="005B12F5" w:rsidRPr="00351321" w:rsidRDefault="005B12F5" w:rsidP="005B12F5">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44045C04" w14:textId="77777777" w:rsidR="005B12F5" w:rsidRPr="00351321" w:rsidRDefault="005B12F5" w:rsidP="005B12F5">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764AD699" w14:textId="77777777" w:rsidR="005B12F5" w:rsidRPr="00351321" w:rsidRDefault="005B12F5" w:rsidP="005B12F5">
            <w:pPr>
              <w:ind w:left="435" w:right="-72"/>
              <w:rPr>
                <w:rFonts w:ascii="Arial" w:hAnsi="Arial" w:cs="Arial"/>
                <w:snapToGrid w:val="0"/>
                <w:color w:val="000000"/>
                <w:spacing w:val="-4"/>
                <w:sz w:val="8"/>
                <w:szCs w:val="8"/>
                <w:lang w:val="en-GB" w:eastAsia="th-TH"/>
              </w:rPr>
            </w:pPr>
          </w:p>
        </w:tc>
      </w:tr>
      <w:tr w:rsidR="005B12F5" w:rsidRPr="00351321" w14:paraId="5F2ECE4A" w14:textId="77777777" w:rsidTr="001B5C07">
        <w:tc>
          <w:tcPr>
            <w:tcW w:w="3989" w:type="dxa"/>
            <w:shd w:val="clear" w:color="auto" w:fill="auto"/>
          </w:tcPr>
          <w:p w14:paraId="15854299" w14:textId="77777777" w:rsidR="005B12F5" w:rsidRPr="00351321" w:rsidRDefault="005B12F5" w:rsidP="005B12F5">
            <w:pPr>
              <w:ind w:left="435"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auto"/>
            <w:vAlign w:val="center"/>
          </w:tcPr>
          <w:p w14:paraId="34589849" w14:textId="49B22157"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694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827</w:t>
            </w:r>
          </w:p>
        </w:tc>
        <w:tc>
          <w:tcPr>
            <w:tcW w:w="1368" w:type="dxa"/>
            <w:tcBorders>
              <w:bottom w:val="single" w:sz="4" w:space="0" w:color="auto"/>
            </w:tcBorders>
            <w:shd w:val="clear" w:color="auto" w:fill="auto"/>
            <w:vAlign w:val="center"/>
          </w:tcPr>
          <w:p w14:paraId="45D704E8" w14:textId="014C36A5"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585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761</w:t>
            </w:r>
          </w:p>
        </w:tc>
        <w:tc>
          <w:tcPr>
            <w:tcW w:w="1368" w:type="dxa"/>
            <w:tcBorders>
              <w:bottom w:val="single" w:sz="4" w:space="0" w:color="auto"/>
            </w:tcBorders>
            <w:shd w:val="clear" w:color="auto" w:fill="auto"/>
            <w:vAlign w:val="center"/>
          </w:tcPr>
          <w:p w14:paraId="64E410B2" w14:textId="7A034A65"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145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243</w:t>
            </w:r>
          </w:p>
        </w:tc>
        <w:tc>
          <w:tcPr>
            <w:tcW w:w="1368" w:type="dxa"/>
            <w:tcBorders>
              <w:bottom w:val="single" w:sz="4" w:space="0" w:color="auto"/>
            </w:tcBorders>
            <w:shd w:val="clear" w:color="auto" w:fill="auto"/>
            <w:vAlign w:val="center"/>
          </w:tcPr>
          <w:p w14:paraId="1C616365" w14:textId="0082594C"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331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156</w:t>
            </w:r>
          </w:p>
        </w:tc>
      </w:tr>
      <w:tr w:rsidR="005B12F5" w:rsidRPr="00351321" w14:paraId="7DECADA6" w14:textId="77777777" w:rsidTr="001B5C07">
        <w:tc>
          <w:tcPr>
            <w:tcW w:w="3989" w:type="dxa"/>
            <w:shd w:val="clear" w:color="auto" w:fill="auto"/>
          </w:tcPr>
          <w:p w14:paraId="21ACDA5B" w14:textId="77777777" w:rsidR="005B12F5" w:rsidRPr="00351321" w:rsidRDefault="005B12F5" w:rsidP="005B12F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7F4196FE"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24A887C"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062BA6A"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6964547"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r>
      <w:tr w:rsidR="005B12F5" w:rsidRPr="00351321" w14:paraId="6A4B6B3D" w14:textId="77777777" w:rsidTr="001B5C07">
        <w:tc>
          <w:tcPr>
            <w:tcW w:w="3989" w:type="dxa"/>
            <w:shd w:val="clear" w:color="auto" w:fill="auto"/>
            <w:vAlign w:val="center"/>
          </w:tcPr>
          <w:p w14:paraId="487217AF" w14:textId="64237B01" w:rsidR="005B12F5" w:rsidRPr="00351321" w:rsidRDefault="005B12F5" w:rsidP="005B12F5">
            <w:pPr>
              <w:ind w:left="435" w:right="-72"/>
              <w:jc w:val="thaiDistribute"/>
              <w:rPr>
                <w:rFonts w:ascii="Arial" w:hAnsi="Arial" w:cs="Arial"/>
                <w:b/>
                <w:bCs/>
                <w:color w:val="000000"/>
                <w:sz w:val="18"/>
                <w:szCs w:val="18"/>
                <w:lang w:val="en-GB"/>
              </w:rPr>
            </w:pPr>
            <w:r w:rsidRPr="00351321">
              <w:rPr>
                <w:rFonts w:ascii="Arial" w:hAnsi="Arial" w:cs="Arial"/>
                <w:b/>
                <w:bCs/>
                <w:color w:val="000000"/>
                <w:sz w:val="18"/>
                <w:szCs w:val="18"/>
              </w:rPr>
              <w:t>Fixed assets receivable</w:t>
            </w:r>
          </w:p>
        </w:tc>
        <w:tc>
          <w:tcPr>
            <w:tcW w:w="1368" w:type="dxa"/>
            <w:shd w:val="clear" w:color="auto" w:fill="auto"/>
            <w:vAlign w:val="bottom"/>
          </w:tcPr>
          <w:p w14:paraId="5C037C6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CC93200"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D8FD9A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29DC99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5210845C" w14:textId="77777777">
        <w:tc>
          <w:tcPr>
            <w:tcW w:w="3989" w:type="dxa"/>
            <w:shd w:val="clear" w:color="auto" w:fill="auto"/>
            <w:vAlign w:val="center"/>
          </w:tcPr>
          <w:p w14:paraId="1ABB3C67" w14:textId="410CDE25" w:rsidR="00C24BE0" w:rsidRPr="00351321" w:rsidRDefault="00C24BE0" w:rsidP="00C24BE0">
            <w:pPr>
              <w:ind w:left="435" w:right="-72"/>
              <w:jc w:val="thaiDistribute"/>
              <w:rPr>
                <w:rFonts w:ascii="Arial" w:hAnsi="Arial" w:cs="Arial"/>
                <w:b/>
                <w:bCs/>
                <w:color w:val="000000"/>
                <w:sz w:val="18"/>
                <w:szCs w:val="18"/>
                <w:lang w:val="en-GB"/>
              </w:rPr>
            </w:pPr>
            <w:r w:rsidRPr="00351321">
              <w:rPr>
                <w:rFonts w:ascii="Arial" w:hAnsi="Arial" w:cs="Arial"/>
                <w:color w:val="000000"/>
                <w:sz w:val="18"/>
                <w:szCs w:val="18"/>
                <w:lang w:val="en-GB"/>
              </w:rPr>
              <w:t>Subsidiaries</w:t>
            </w:r>
          </w:p>
        </w:tc>
        <w:tc>
          <w:tcPr>
            <w:tcW w:w="1368" w:type="dxa"/>
            <w:tcBorders>
              <w:bottom w:val="single" w:sz="4" w:space="0" w:color="auto"/>
            </w:tcBorders>
            <w:shd w:val="clear" w:color="auto" w:fill="auto"/>
          </w:tcPr>
          <w:p w14:paraId="1C090D18" w14:textId="28BE0C8D"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224804BF" w14:textId="3D47A5D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3FEAE19D" w14:textId="34CF0E6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30DE0FCA" w14:textId="1179B93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2,167,034</w:t>
            </w:r>
          </w:p>
        </w:tc>
      </w:tr>
      <w:tr w:rsidR="005B12F5" w:rsidRPr="00351321" w14:paraId="704C0365" w14:textId="77777777" w:rsidTr="001B5C07">
        <w:tc>
          <w:tcPr>
            <w:tcW w:w="3989" w:type="dxa"/>
            <w:shd w:val="clear" w:color="auto" w:fill="auto"/>
            <w:vAlign w:val="center"/>
          </w:tcPr>
          <w:p w14:paraId="1546D19A" w14:textId="77777777" w:rsidR="005B12F5" w:rsidRPr="00351321" w:rsidRDefault="005B12F5" w:rsidP="005B12F5">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58E3C222" w14:textId="77777777" w:rsidR="005B12F5" w:rsidRPr="00351321" w:rsidRDefault="005B12F5" w:rsidP="005B12F5">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349B6D3E" w14:textId="77777777" w:rsidR="005B12F5" w:rsidRPr="00351321" w:rsidRDefault="005B12F5" w:rsidP="005B12F5">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49BAA3A9" w14:textId="77777777" w:rsidR="005B12F5" w:rsidRPr="00351321" w:rsidRDefault="005B12F5" w:rsidP="005B12F5">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182576D2" w14:textId="77777777" w:rsidR="005B12F5" w:rsidRPr="00351321" w:rsidRDefault="005B12F5" w:rsidP="005B12F5">
            <w:pPr>
              <w:ind w:left="435" w:right="-72"/>
              <w:rPr>
                <w:rFonts w:ascii="Arial" w:hAnsi="Arial" w:cs="Arial"/>
                <w:snapToGrid w:val="0"/>
                <w:color w:val="000000"/>
                <w:spacing w:val="-4"/>
                <w:sz w:val="8"/>
                <w:szCs w:val="8"/>
                <w:lang w:val="en-GB" w:eastAsia="th-TH"/>
              </w:rPr>
            </w:pPr>
          </w:p>
        </w:tc>
      </w:tr>
      <w:tr w:rsidR="00C24BE0" w:rsidRPr="00351321" w14:paraId="31C5CB29" w14:textId="77777777" w:rsidTr="00845FE1">
        <w:tc>
          <w:tcPr>
            <w:tcW w:w="3989" w:type="dxa"/>
            <w:shd w:val="clear" w:color="auto" w:fill="auto"/>
            <w:vAlign w:val="center"/>
          </w:tcPr>
          <w:p w14:paraId="15C8B081" w14:textId="77777777" w:rsidR="00C24BE0" w:rsidRPr="00351321" w:rsidRDefault="00C24BE0" w:rsidP="00C24BE0">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auto"/>
          </w:tcPr>
          <w:p w14:paraId="4F281543" w14:textId="16556F3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FC4815B" w14:textId="6BA379A9"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0A36DFB" w14:textId="1FC98D18"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58BEFB91" w14:textId="2BAF9C48"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2,167,034</w:t>
            </w:r>
          </w:p>
        </w:tc>
      </w:tr>
      <w:tr w:rsidR="005B12F5" w:rsidRPr="00351321" w14:paraId="0EA358F3" w14:textId="77777777" w:rsidTr="001B5C07">
        <w:tc>
          <w:tcPr>
            <w:tcW w:w="3989" w:type="dxa"/>
            <w:shd w:val="clear" w:color="auto" w:fill="auto"/>
            <w:vAlign w:val="center"/>
          </w:tcPr>
          <w:p w14:paraId="503A9608" w14:textId="77777777" w:rsidR="005B12F5" w:rsidRPr="00351321" w:rsidRDefault="005B12F5" w:rsidP="005B12F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729A83B3"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CBB5F37"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B409E1E"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8FEB645"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r>
      <w:tr w:rsidR="005B12F5" w:rsidRPr="00351321" w14:paraId="67A0BDAE" w14:textId="77777777" w:rsidTr="001B5C07">
        <w:tc>
          <w:tcPr>
            <w:tcW w:w="3989" w:type="dxa"/>
            <w:shd w:val="clear" w:color="auto" w:fill="auto"/>
            <w:vAlign w:val="center"/>
          </w:tcPr>
          <w:p w14:paraId="40AE5E0A" w14:textId="4DC1C401" w:rsidR="005B12F5" w:rsidRPr="00351321" w:rsidRDefault="005B12F5" w:rsidP="005B12F5">
            <w:pPr>
              <w:ind w:left="435" w:right="-72"/>
              <w:jc w:val="thaiDistribute"/>
              <w:rPr>
                <w:rFonts w:ascii="Arial" w:hAnsi="Arial" w:cs="Arial"/>
                <w:b/>
                <w:bCs/>
                <w:color w:val="000000"/>
                <w:sz w:val="18"/>
                <w:szCs w:val="18"/>
                <w:lang w:val="en-GB"/>
              </w:rPr>
            </w:pPr>
            <w:r w:rsidRPr="00351321">
              <w:rPr>
                <w:rFonts w:ascii="Arial" w:hAnsi="Arial" w:cs="Arial"/>
                <w:b/>
                <w:bCs/>
                <w:color w:val="000000"/>
                <w:sz w:val="18"/>
                <w:szCs w:val="18"/>
                <w:lang w:val="en-GB"/>
              </w:rPr>
              <w:t>Interest receivable</w:t>
            </w:r>
          </w:p>
        </w:tc>
        <w:tc>
          <w:tcPr>
            <w:tcW w:w="1368" w:type="dxa"/>
            <w:shd w:val="clear" w:color="auto" w:fill="auto"/>
            <w:vAlign w:val="bottom"/>
          </w:tcPr>
          <w:p w14:paraId="7C5A70B5"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4A2D01B"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5167B7D"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A8C68E4"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3D3C6391" w14:textId="77777777" w:rsidTr="00C80316">
        <w:tc>
          <w:tcPr>
            <w:tcW w:w="3989" w:type="dxa"/>
            <w:shd w:val="clear" w:color="auto" w:fill="auto"/>
            <w:vAlign w:val="center"/>
          </w:tcPr>
          <w:p w14:paraId="161A4FA8" w14:textId="61571E13" w:rsidR="00C24BE0" w:rsidRPr="00351321" w:rsidRDefault="00C24BE0" w:rsidP="00C24BE0">
            <w:pPr>
              <w:ind w:left="435" w:right="-72"/>
              <w:jc w:val="thaiDistribute"/>
              <w:rPr>
                <w:rFonts w:ascii="Arial" w:hAnsi="Arial" w:cs="Arial"/>
                <w:b/>
                <w:bCs/>
                <w:color w:val="000000"/>
                <w:sz w:val="18"/>
                <w:szCs w:val="18"/>
                <w:lang w:val="en-GB"/>
              </w:rPr>
            </w:pPr>
            <w:r w:rsidRPr="00351321">
              <w:rPr>
                <w:rFonts w:ascii="Arial" w:hAnsi="Arial" w:cs="Arial"/>
                <w:color w:val="000000"/>
                <w:sz w:val="18"/>
                <w:szCs w:val="18"/>
                <w:lang w:val="en-GB"/>
              </w:rPr>
              <w:t xml:space="preserve">Subsidiaries </w:t>
            </w:r>
            <w:r w:rsidR="00B35834" w:rsidRPr="00351321">
              <w:rPr>
                <w:rFonts w:ascii="Arial" w:hAnsi="Arial" w:cs="Arial"/>
                <w:color w:val="000000"/>
                <w:sz w:val="18"/>
                <w:szCs w:val="18"/>
                <w:lang w:val="en-GB"/>
              </w:rPr>
              <w:t>(net)</w:t>
            </w:r>
          </w:p>
        </w:tc>
        <w:tc>
          <w:tcPr>
            <w:tcW w:w="1368" w:type="dxa"/>
            <w:shd w:val="clear" w:color="auto" w:fill="auto"/>
          </w:tcPr>
          <w:p w14:paraId="0A6E99F4" w14:textId="7CBAB4A1"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5014E8C7" w14:textId="09FEE5B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4D32EA8A" w14:textId="10812991"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24,394,398</w:t>
            </w:r>
          </w:p>
        </w:tc>
        <w:tc>
          <w:tcPr>
            <w:tcW w:w="1368" w:type="dxa"/>
            <w:shd w:val="clear" w:color="auto" w:fill="auto"/>
            <w:vAlign w:val="bottom"/>
          </w:tcPr>
          <w:p w14:paraId="355C9E94" w14:textId="2080D18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323,348,069</w:t>
            </w:r>
          </w:p>
        </w:tc>
      </w:tr>
      <w:tr w:rsidR="00545B9D" w:rsidRPr="00351321" w14:paraId="0BB313DC" w14:textId="77777777" w:rsidTr="001B5C07">
        <w:tc>
          <w:tcPr>
            <w:tcW w:w="3989" w:type="dxa"/>
            <w:shd w:val="clear" w:color="auto" w:fill="auto"/>
            <w:vAlign w:val="center"/>
          </w:tcPr>
          <w:p w14:paraId="7DF9BEF3" w14:textId="5307C42C" w:rsidR="00545B9D" w:rsidRPr="00351321" w:rsidRDefault="00545B9D" w:rsidP="00545B9D">
            <w:pPr>
              <w:ind w:left="435" w:right="-72"/>
              <w:jc w:val="thaiDistribute"/>
              <w:rPr>
                <w:rFonts w:ascii="Arial" w:hAnsi="Arial" w:cs="Arial"/>
                <w:b/>
                <w:bCs/>
                <w:color w:val="000000"/>
                <w:sz w:val="18"/>
                <w:szCs w:val="18"/>
                <w:lang w:val="en-GB"/>
              </w:rPr>
            </w:pPr>
            <w:r w:rsidRPr="00351321">
              <w:rPr>
                <w:rFonts w:ascii="Arial" w:hAnsi="Arial" w:cs="Arial"/>
                <w:color w:val="000000"/>
                <w:spacing w:val="-6"/>
                <w:sz w:val="18"/>
                <w:szCs w:val="18"/>
                <w:lang w:val="en-GB" w:eastAsia="en-GB"/>
              </w:rPr>
              <w:t>Related companies</w:t>
            </w:r>
            <w:r w:rsidR="00B35834" w:rsidRPr="00351321">
              <w:rPr>
                <w:rFonts w:ascii="Arial" w:hAnsi="Arial" w:cs="Arial"/>
                <w:color w:val="000000"/>
                <w:spacing w:val="-6"/>
                <w:sz w:val="18"/>
                <w:szCs w:val="18"/>
                <w:lang w:val="en-GB" w:eastAsia="en-GB"/>
              </w:rPr>
              <w:t xml:space="preserve"> (net)</w:t>
            </w:r>
          </w:p>
        </w:tc>
        <w:tc>
          <w:tcPr>
            <w:tcW w:w="1368" w:type="dxa"/>
            <w:tcBorders>
              <w:bottom w:val="single" w:sz="4" w:space="0" w:color="auto"/>
            </w:tcBorders>
            <w:shd w:val="clear" w:color="auto" w:fill="auto"/>
            <w:vAlign w:val="bottom"/>
          </w:tcPr>
          <w:p w14:paraId="711F6C81" w14:textId="6F474432" w:rsidR="00545B9D" w:rsidRPr="00351321" w:rsidRDefault="0027584C" w:rsidP="00545B9D">
            <w:pPr>
              <w:tabs>
                <w:tab w:val="decimal" w:pos="1152"/>
              </w:tabs>
              <w:ind w:right="-72"/>
              <w:jc w:val="both"/>
              <w:rPr>
                <w:rFonts w:ascii="Arial" w:hAnsi="Arial" w:cs="Arial"/>
                <w:snapToGrid w:val="0"/>
                <w:color w:val="000000"/>
                <w:sz w:val="18"/>
                <w:szCs w:val="22"/>
                <w:lang w:val="en-GB" w:eastAsia="th-TH"/>
              </w:rPr>
            </w:pPr>
            <w:r w:rsidRPr="00351321">
              <w:rPr>
                <w:rFonts w:ascii="Arial" w:hAnsi="Arial" w:cs="Arial"/>
                <w:noProof/>
                <w:snapToGrid w:val="0"/>
                <w:color w:val="000000"/>
                <w:sz w:val="18"/>
                <w:szCs w:val="22"/>
                <w:lang w:val="en-GB" w:eastAsia="th-TH"/>
              </w:rPr>
              <w:t>1,701,673</w:t>
            </w:r>
          </w:p>
        </w:tc>
        <w:tc>
          <w:tcPr>
            <w:tcW w:w="1368" w:type="dxa"/>
            <w:tcBorders>
              <w:bottom w:val="single" w:sz="4" w:space="0" w:color="auto"/>
            </w:tcBorders>
            <w:shd w:val="clear" w:color="auto" w:fill="auto"/>
            <w:vAlign w:val="bottom"/>
          </w:tcPr>
          <w:p w14:paraId="5D92975C" w14:textId="47636FCE" w:rsidR="00545B9D" w:rsidRPr="00351321" w:rsidRDefault="00545B9D" w:rsidP="00545B9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1,031,027</w:t>
            </w:r>
          </w:p>
        </w:tc>
        <w:tc>
          <w:tcPr>
            <w:tcW w:w="1368" w:type="dxa"/>
            <w:tcBorders>
              <w:bottom w:val="single" w:sz="4" w:space="0" w:color="auto"/>
            </w:tcBorders>
            <w:shd w:val="clear" w:color="auto" w:fill="auto"/>
            <w:vAlign w:val="bottom"/>
          </w:tcPr>
          <w:p w14:paraId="5BC5800F" w14:textId="790FE26D" w:rsidR="00545B9D" w:rsidRPr="00351321" w:rsidRDefault="00545B9D" w:rsidP="00545B9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1,701,673</w:t>
            </w:r>
          </w:p>
        </w:tc>
        <w:tc>
          <w:tcPr>
            <w:tcW w:w="1368" w:type="dxa"/>
            <w:tcBorders>
              <w:bottom w:val="single" w:sz="4" w:space="0" w:color="auto"/>
            </w:tcBorders>
            <w:shd w:val="clear" w:color="auto" w:fill="auto"/>
            <w:vAlign w:val="bottom"/>
          </w:tcPr>
          <w:p w14:paraId="42CE9EE8" w14:textId="36413169" w:rsidR="00545B9D" w:rsidRPr="00351321" w:rsidRDefault="00545B9D" w:rsidP="00545B9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44,067</w:t>
            </w:r>
          </w:p>
        </w:tc>
      </w:tr>
      <w:tr w:rsidR="00545B9D" w:rsidRPr="00351321" w14:paraId="64B49EC5" w14:textId="77777777" w:rsidTr="001B5C07">
        <w:tc>
          <w:tcPr>
            <w:tcW w:w="3989" w:type="dxa"/>
            <w:shd w:val="clear" w:color="auto" w:fill="auto"/>
            <w:vAlign w:val="center"/>
          </w:tcPr>
          <w:p w14:paraId="5CDC195E" w14:textId="77777777" w:rsidR="00545B9D" w:rsidRPr="00351321" w:rsidRDefault="00545B9D" w:rsidP="00545B9D">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02C6164D" w14:textId="77777777" w:rsidR="00545B9D" w:rsidRPr="00351321" w:rsidRDefault="00545B9D" w:rsidP="00545B9D">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45231B6" w14:textId="77777777" w:rsidR="00545B9D" w:rsidRPr="00351321" w:rsidRDefault="00545B9D" w:rsidP="00545B9D">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049CD43" w14:textId="77777777" w:rsidR="00545B9D" w:rsidRPr="00351321" w:rsidRDefault="00545B9D" w:rsidP="00545B9D">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A547261" w14:textId="77777777" w:rsidR="00545B9D" w:rsidRPr="00351321" w:rsidRDefault="00545B9D" w:rsidP="00545B9D">
            <w:pPr>
              <w:ind w:left="435" w:right="-72"/>
              <w:rPr>
                <w:rFonts w:ascii="Arial" w:hAnsi="Arial" w:cs="Arial"/>
                <w:snapToGrid w:val="0"/>
                <w:color w:val="000000"/>
                <w:spacing w:val="-4"/>
                <w:sz w:val="8"/>
                <w:szCs w:val="8"/>
                <w:lang w:val="en-GB" w:eastAsia="th-TH"/>
              </w:rPr>
            </w:pPr>
          </w:p>
        </w:tc>
      </w:tr>
      <w:tr w:rsidR="00545B9D" w:rsidRPr="00351321" w14:paraId="5F49B4FC" w14:textId="77777777" w:rsidTr="001B5C07">
        <w:tc>
          <w:tcPr>
            <w:tcW w:w="3989" w:type="dxa"/>
            <w:shd w:val="clear" w:color="auto" w:fill="auto"/>
            <w:vAlign w:val="center"/>
          </w:tcPr>
          <w:p w14:paraId="1BE27759" w14:textId="77777777" w:rsidR="00545B9D" w:rsidRPr="00351321" w:rsidRDefault="00545B9D" w:rsidP="00545B9D">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vAlign w:val="bottom"/>
          </w:tcPr>
          <w:p w14:paraId="5A094F39" w14:textId="2589EAAA" w:rsidR="00545B9D" w:rsidRPr="00351321" w:rsidRDefault="0027584C" w:rsidP="00545B9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22"/>
                <w:lang w:val="en-GB" w:eastAsia="th-TH"/>
              </w:rPr>
              <w:t>1,701,673</w:t>
            </w:r>
          </w:p>
        </w:tc>
        <w:tc>
          <w:tcPr>
            <w:tcW w:w="1368" w:type="dxa"/>
            <w:tcBorders>
              <w:bottom w:val="single" w:sz="4" w:space="0" w:color="auto"/>
            </w:tcBorders>
            <w:shd w:val="clear" w:color="auto" w:fill="auto"/>
            <w:vAlign w:val="bottom"/>
          </w:tcPr>
          <w:p w14:paraId="323118E5" w14:textId="46E2CAC8" w:rsidR="00545B9D" w:rsidRPr="00351321" w:rsidRDefault="00545B9D" w:rsidP="00545B9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1,031,027</w:t>
            </w:r>
          </w:p>
        </w:tc>
        <w:tc>
          <w:tcPr>
            <w:tcW w:w="1368" w:type="dxa"/>
            <w:tcBorders>
              <w:bottom w:val="single" w:sz="4" w:space="0" w:color="auto"/>
            </w:tcBorders>
            <w:shd w:val="clear" w:color="auto" w:fill="auto"/>
            <w:vAlign w:val="bottom"/>
          </w:tcPr>
          <w:p w14:paraId="2094E535" w14:textId="3273B7DD" w:rsidR="00545B9D" w:rsidRPr="00351321" w:rsidRDefault="00545B9D" w:rsidP="00545B9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eastAsia="th-TH"/>
              </w:rPr>
              <w:t>26,096,071</w:t>
            </w:r>
          </w:p>
        </w:tc>
        <w:tc>
          <w:tcPr>
            <w:tcW w:w="1368" w:type="dxa"/>
            <w:tcBorders>
              <w:bottom w:val="single" w:sz="4" w:space="0" w:color="auto"/>
            </w:tcBorders>
            <w:shd w:val="clear" w:color="auto" w:fill="auto"/>
            <w:vAlign w:val="bottom"/>
          </w:tcPr>
          <w:p w14:paraId="0B29D7D5" w14:textId="43FD81AB" w:rsidR="00545B9D" w:rsidRPr="00351321" w:rsidRDefault="00545B9D" w:rsidP="00545B9D">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323,392,136</w:t>
            </w:r>
          </w:p>
        </w:tc>
      </w:tr>
      <w:tr w:rsidR="005B12F5" w:rsidRPr="00351321" w14:paraId="36E2EA77" w14:textId="77777777" w:rsidTr="001B5C07">
        <w:tc>
          <w:tcPr>
            <w:tcW w:w="3989" w:type="dxa"/>
            <w:shd w:val="clear" w:color="auto" w:fill="auto"/>
            <w:vAlign w:val="center"/>
          </w:tcPr>
          <w:p w14:paraId="7299187A" w14:textId="77777777" w:rsidR="005B12F5" w:rsidRPr="00351321" w:rsidRDefault="005B12F5" w:rsidP="005B12F5">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764CE59F"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F11F4C7"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EE86569"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487555E" w14:textId="77777777" w:rsidR="005B12F5" w:rsidRPr="00351321" w:rsidRDefault="005B12F5" w:rsidP="005B12F5">
            <w:pPr>
              <w:ind w:left="435" w:right="-72"/>
              <w:rPr>
                <w:rFonts w:ascii="Arial" w:hAnsi="Arial" w:cs="Arial"/>
                <w:snapToGrid w:val="0"/>
                <w:color w:val="000000"/>
                <w:spacing w:val="-4"/>
                <w:sz w:val="18"/>
                <w:szCs w:val="18"/>
                <w:lang w:val="en-GB" w:eastAsia="th-TH"/>
              </w:rPr>
            </w:pPr>
          </w:p>
        </w:tc>
      </w:tr>
      <w:tr w:rsidR="005B12F5" w:rsidRPr="00351321" w14:paraId="7D82D6FA" w14:textId="77777777" w:rsidTr="001B5C07">
        <w:tc>
          <w:tcPr>
            <w:tcW w:w="3989" w:type="dxa"/>
            <w:shd w:val="clear" w:color="auto" w:fill="auto"/>
          </w:tcPr>
          <w:p w14:paraId="71F9D8C1" w14:textId="276AD1E1" w:rsidR="005B12F5" w:rsidRPr="00351321" w:rsidRDefault="005B12F5" w:rsidP="005B12F5">
            <w:pPr>
              <w:ind w:left="435" w:right="-72"/>
              <w:jc w:val="thaiDistribute"/>
              <w:rPr>
                <w:rFonts w:ascii="Arial" w:hAnsi="Arial" w:cs="Arial"/>
                <w:b/>
                <w:bCs/>
                <w:color w:val="000000"/>
                <w:sz w:val="18"/>
                <w:szCs w:val="18"/>
                <w:lang w:val="en-GB"/>
              </w:rPr>
            </w:pPr>
            <w:r w:rsidRPr="00351321">
              <w:rPr>
                <w:rFonts w:ascii="Arial" w:hAnsi="Arial" w:cs="Arial"/>
                <w:b/>
                <w:bCs/>
                <w:color w:val="000000"/>
                <w:sz w:val="18"/>
                <w:szCs w:val="18"/>
                <w:lang w:val="en-GB"/>
              </w:rPr>
              <w:t>Dividend receivable</w:t>
            </w:r>
          </w:p>
        </w:tc>
        <w:tc>
          <w:tcPr>
            <w:tcW w:w="1368" w:type="dxa"/>
            <w:shd w:val="clear" w:color="auto" w:fill="auto"/>
            <w:vAlign w:val="bottom"/>
          </w:tcPr>
          <w:p w14:paraId="18FD64EB"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C15482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77D4C7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CEB64B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36C9E6CB" w14:textId="77777777">
        <w:tc>
          <w:tcPr>
            <w:tcW w:w="3989" w:type="dxa"/>
            <w:shd w:val="clear" w:color="auto" w:fill="auto"/>
          </w:tcPr>
          <w:p w14:paraId="1ED15F4B" w14:textId="77777777" w:rsidR="00C24BE0" w:rsidRPr="00351321" w:rsidRDefault="00C24BE0" w:rsidP="00C24BE0">
            <w:pPr>
              <w:ind w:left="435" w:right="-72"/>
              <w:jc w:val="thaiDistribute"/>
              <w:rPr>
                <w:rFonts w:ascii="Arial" w:hAnsi="Arial" w:cs="Arial"/>
                <w:color w:val="000000"/>
                <w:sz w:val="18"/>
                <w:szCs w:val="18"/>
                <w:lang w:val="en-GB"/>
              </w:rPr>
            </w:pPr>
            <w:r w:rsidRPr="00351321">
              <w:rPr>
                <w:rFonts w:ascii="Arial" w:hAnsi="Arial" w:cs="Arial"/>
                <w:color w:val="000000"/>
                <w:sz w:val="18"/>
                <w:szCs w:val="18"/>
                <w:lang w:val="en-GB"/>
              </w:rPr>
              <w:t>Related company</w:t>
            </w:r>
          </w:p>
        </w:tc>
        <w:tc>
          <w:tcPr>
            <w:tcW w:w="1368" w:type="dxa"/>
            <w:tcBorders>
              <w:bottom w:val="single" w:sz="4" w:space="0" w:color="auto"/>
            </w:tcBorders>
            <w:shd w:val="clear" w:color="auto" w:fill="auto"/>
            <w:vAlign w:val="bottom"/>
          </w:tcPr>
          <w:p w14:paraId="61417897" w14:textId="121F2D9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27BC2979" w14:textId="156D767B"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990,880</w:t>
            </w:r>
          </w:p>
        </w:tc>
        <w:tc>
          <w:tcPr>
            <w:tcW w:w="1368" w:type="dxa"/>
            <w:tcBorders>
              <w:bottom w:val="single" w:sz="4" w:space="0" w:color="auto"/>
            </w:tcBorders>
            <w:shd w:val="clear" w:color="auto" w:fill="auto"/>
            <w:vAlign w:val="bottom"/>
          </w:tcPr>
          <w:p w14:paraId="788FE105" w14:textId="002C4F93"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center"/>
          </w:tcPr>
          <w:p w14:paraId="42B86365" w14:textId="746E31D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990,880</w:t>
            </w:r>
          </w:p>
        </w:tc>
      </w:tr>
      <w:tr w:rsidR="00C24BE0" w:rsidRPr="00351321" w14:paraId="48970679" w14:textId="77777777" w:rsidTr="001B5C07">
        <w:tc>
          <w:tcPr>
            <w:tcW w:w="3989" w:type="dxa"/>
            <w:shd w:val="clear" w:color="auto" w:fill="auto"/>
          </w:tcPr>
          <w:p w14:paraId="7AA7D00F"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12E5D93F"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16CBFADD"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2A63B3DF"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4DF845B5"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r>
      <w:tr w:rsidR="00C24BE0" w:rsidRPr="00351321" w14:paraId="2AB14899" w14:textId="77777777">
        <w:tc>
          <w:tcPr>
            <w:tcW w:w="3989" w:type="dxa"/>
            <w:shd w:val="clear" w:color="auto" w:fill="auto"/>
          </w:tcPr>
          <w:p w14:paraId="64E02200" w14:textId="77777777" w:rsidR="00C24BE0" w:rsidRPr="00351321" w:rsidRDefault="00C24BE0" w:rsidP="00C24BE0">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auto"/>
            <w:vAlign w:val="bottom"/>
          </w:tcPr>
          <w:p w14:paraId="0585563C" w14:textId="791FA88F"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6749F56A" w14:textId="640A576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990,880</w:t>
            </w:r>
          </w:p>
        </w:tc>
        <w:tc>
          <w:tcPr>
            <w:tcW w:w="1368" w:type="dxa"/>
            <w:tcBorders>
              <w:bottom w:val="single" w:sz="4" w:space="0" w:color="auto"/>
            </w:tcBorders>
            <w:shd w:val="clear" w:color="auto" w:fill="auto"/>
            <w:vAlign w:val="bottom"/>
          </w:tcPr>
          <w:p w14:paraId="1B58D780" w14:textId="3EF56B8E"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center"/>
          </w:tcPr>
          <w:p w14:paraId="3A5003DF" w14:textId="328D625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990,880</w:t>
            </w:r>
          </w:p>
        </w:tc>
      </w:tr>
      <w:tr w:rsidR="00C24BE0" w:rsidRPr="00351321" w14:paraId="523338D7" w14:textId="77777777" w:rsidTr="001B5C07">
        <w:tc>
          <w:tcPr>
            <w:tcW w:w="3989" w:type="dxa"/>
            <w:shd w:val="clear" w:color="auto" w:fill="auto"/>
          </w:tcPr>
          <w:p w14:paraId="6E3ACD1A" w14:textId="77777777" w:rsidR="00C24BE0" w:rsidRPr="00351321" w:rsidRDefault="00C24BE0" w:rsidP="00C24BE0">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60DB4F23"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877D2BF"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7DCCBD9"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C84EADF"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r>
      <w:tr w:rsidR="00C24BE0" w:rsidRPr="00351321" w14:paraId="4217E0DD" w14:textId="77777777" w:rsidTr="001B5C07">
        <w:tc>
          <w:tcPr>
            <w:tcW w:w="3989" w:type="dxa"/>
            <w:shd w:val="clear" w:color="auto" w:fill="auto"/>
            <w:vAlign w:val="center"/>
          </w:tcPr>
          <w:p w14:paraId="0DB4BB67" w14:textId="7E15C488" w:rsidR="00C24BE0" w:rsidRPr="00351321" w:rsidRDefault="00C24BE0" w:rsidP="00C24BE0">
            <w:pPr>
              <w:ind w:left="435" w:right="-72"/>
              <w:jc w:val="thaiDistribute"/>
              <w:rPr>
                <w:rFonts w:ascii="Arial" w:hAnsi="Arial" w:cs="Arial"/>
                <w:b/>
                <w:bCs/>
                <w:color w:val="000000"/>
                <w:sz w:val="18"/>
                <w:szCs w:val="18"/>
                <w:lang w:val="en-GB"/>
              </w:rPr>
            </w:pPr>
            <w:r w:rsidRPr="00351321">
              <w:rPr>
                <w:rFonts w:ascii="Arial" w:hAnsi="Arial" w:cs="Arial"/>
                <w:b/>
                <w:bCs/>
                <w:color w:val="000000"/>
                <w:sz w:val="18"/>
                <w:szCs w:val="18"/>
                <w:lang w:val="en-GB"/>
              </w:rPr>
              <w:t>Advance payments</w:t>
            </w:r>
          </w:p>
        </w:tc>
        <w:tc>
          <w:tcPr>
            <w:tcW w:w="1368" w:type="dxa"/>
            <w:shd w:val="clear" w:color="auto" w:fill="auto"/>
            <w:vAlign w:val="bottom"/>
          </w:tcPr>
          <w:p w14:paraId="69860EAB"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6EDB56C"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855E15F"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1B4045B" w14:textId="652EC3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059284EA" w14:textId="77777777" w:rsidTr="00A9429C">
        <w:tc>
          <w:tcPr>
            <w:tcW w:w="3989" w:type="dxa"/>
            <w:shd w:val="clear" w:color="auto" w:fill="auto"/>
          </w:tcPr>
          <w:p w14:paraId="61B31B3B" w14:textId="4284DCC2" w:rsidR="00C24BE0" w:rsidRPr="00351321" w:rsidRDefault="00C24BE0" w:rsidP="00C24BE0">
            <w:pPr>
              <w:ind w:left="435" w:right="-72"/>
              <w:jc w:val="thaiDistribute"/>
              <w:rPr>
                <w:rFonts w:ascii="Arial" w:hAnsi="Arial" w:cs="Arial"/>
                <w:color w:val="000000"/>
                <w:sz w:val="18"/>
                <w:szCs w:val="18"/>
                <w:lang w:val="en-GB"/>
              </w:rPr>
            </w:pPr>
            <w:r w:rsidRPr="00351321">
              <w:rPr>
                <w:rFonts w:ascii="Arial" w:hAnsi="Arial" w:cs="Arial"/>
                <w:color w:val="000000"/>
                <w:sz w:val="18"/>
                <w:szCs w:val="18"/>
                <w:lang w:val="en-GB"/>
              </w:rPr>
              <w:t>Subsidiary</w:t>
            </w:r>
          </w:p>
        </w:tc>
        <w:tc>
          <w:tcPr>
            <w:tcW w:w="1368" w:type="dxa"/>
            <w:tcBorders>
              <w:bottom w:val="single" w:sz="4" w:space="0" w:color="auto"/>
            </w:tcBorders>
            <w:shd w:val="clear" w:color="auto" w:fill="auto"/>
            <w:vAlign w:val="bottom"/>
          </w:tcPr>
          <w:p w14:paraId="2F28A12B" w14:textId="481C3DFB"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44BBB654" w14:textId="7F411A6D"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704E87D5" w14:textId="7B26D9DC"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0FBDF5FC" w14:textId="072C9815"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1,141,079</w:t>
            </w:r>
          </w:p>
        </w:tc>
      </w:tr>
      <w:tr w:rsidR="00C24BE0" w:rsidRPr="00351321" w14:paraId="2BB7DE41" w14:textId="77777777" w:rsidTr="001B5C07">
        <w:tc>
          <w:tcPr>
            <w:tcW w:w="3989" w:type="dxa"/>
            <w:shd w:val="clear" w:color="auto" w:fill="auto"/>
          </w:tcPr>
          <w:p w14:paraId="49A77E1E"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399E1D2A"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01D1AD0D"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63E88890"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6ACBE909"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r>
      <w:tr w:rsidR="00C24BE0" w:rsidRPr="00351321" w14:paraId="553A01F8" w14:textId="77777777" w:rsidTr="00A9429C">
        <w:tc>
          <w:tcPr>
            <w:tcW w:w="3989" w:type="dxa"/>
            <w:shd w:val="clear" w:color="auto" w:fill="auto"/>
          </w:tcPr>
          <w:p w14:paraId="7DC4BB61" w14:textId="77777777" w:rsidR="00C24BE0" w:rsidRPr="00351321" w:rsidRDefault="00C24BE0" w:rsidP="00C24BE0">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auto"/>
            <w:vAlign w:val="bottom"/>
          </w:tcPr>
          <w:p w14:paraId="7F557B82" w14:textId="76D6FA1B"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0D70336C" w14:textId="2E090915"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24718031" w14:textId="10CC1E85"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314F95FE" w14:textId="5F64EB8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1,141,079</w:t>
            </w:r>
          </w:p>
        </w:tc>
      </w:tr>
      <w:tr w:rsidR="00C24BE0" w:rsidRPr="00351321" w14:paraId="7E30A08F" w14:textId="77777777" w:rsidTr="001B5C07">
        <w:tc>
          <w:tcPr>
            <w:tcW w:w="3989" w:type="dxa"/>
            <w:shd w:val="clear" w:color="auto" w:fill="auto"/>
          </w:tcPr>
          <w:p w14:paraId="302E754F" w14:textId="77777777" w:rsidR="00C24BE0" w:rsidRPr="00351321" w:rsidRDefault="00C24BE0" w:rsidP="00C24BE0">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01571B37"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5BBB359"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CDC10D0"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17DB25D"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r>
      <w:tr w:rsidR="00C24BE0" w:rsidRPr="00351321" w14:paraId="7B7FB6A6" w14:textId="77777777" w:rsidTr="001B5C07">
        <w:tc>
          <w:tcPr>
            <w:tcW w:w="3989" w:type="dxa"/>
            <w:shd w:val="clear" w:color="auto" w:fill="auto"/>
          </w:tcPr>
          <w:p w14:paraId="1218630E" w14:textId="24A911E6" w:rsidR="00C24BE0" w:rsidRPr="00351321" w:rsidRDefault="00C24BE0" w:rsidP="00C24BE0">
            <w:pPr>
              <w:ind w:left="435" w:right="-72"/>
              <w:rPr>
                <w:rFonts w:ascii="Arial" w:hAnsi="Arial" w:cs="Arial"/>
                <w:color w:val="000000"/>
                <w:sz w:val="18"/>
                <w:szCs w:val="18"/>
                <w:lang w:val="en-GB"/>
              </w:rPr>
            </w:pPr>
            <w:r w:rsidRPr="00351321">
              <w:rPr>
                <w:rFonts w:ascii="Arial" w:hAnsi="Arial" w:cs="Arial"/>
                <w:b/>
                <w:bCs/>
                <w:color w:val="000000"/>
                <w:sz w:val="18"/>
                <w:szCs w:val="18"/>
                <w:lang w:val="en-GB"/>
              </w:rPr>
              <w:t>Prepaid expenses</w:t>
            </w:r>
          </w:p>
        </w:tc>
        <w:tc>
          <w:tcPr>
            <w:tcW w:w="1368" w:type="dxa"/>
            <w:shd w:val="clear" w:color="auto" w:fill="auto"/>
            <w:vAlign w:val="bottom"/>
          </w:tcPr>
          <w:p w14:paraId="4C9CC67C"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57757F1"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E758AAC"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E55C552"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26D0E7CA" w14:textId="77777777" w:rsidTr="001B5C07">
        <w:tc>
          <w:tcPr>
            <w:tcW w:w="3989" w:type="dxa"/>
            <w:shd w:val="clear" w:color="auto" w:fill="auto"/>
          </w:tcPr>
          <w:p w14:paraId="6D8EF2AA" w14:textId="052064EC" w:rsidR="00C24BE0" w:rsidRPr="00351321" w:rsidRDefault="00C24BE0" w:rsidP="00C24BE0">
            <w:pPr>
              <w:ind w:left="435" w:right="-72"/>
              <w:rPr>
                <w:rFonts w:ascii="Arial" w:hAnsi="Arial" w:cs="Arial"/>
                <w:color w:val="000000"/>
                <w:sz w:val="18"/>
                <w:szCs w:val="18"/>
                <w:cs/>
                <w:lang w:val="en-GB"/>
              </w:rPr>
            </w:pPr>
            <w:r w:rsidRPr="00351321">
              <w:rPr>
                <w:rFonts w:ascii="Arial" w:hAnsi="Arial" w:cs="Arial"/>
                <w:color w:val="000000"/>
                <w:sz w:val="18"/>
                <w:szCs w:val="18"/>
                <w:lang w:val="en-GB"/>
              </w:rPr>
              <w:t>Subsidiary</w:t>
            </w:r>
          </w:p>
        </w:tc>
        <w:tc>
          <w:tcPr>
            <w:tcW w:w="1368" w:type="dxa"/>
            <w:shd w:val="clear" w:color="auto" w:fill="auto"/>
            <w:vAlign w:val="bottom"/>
          </w:tcPr>
          <w:p w14:paraId="20006769" w14:textId="354D53A1"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4A8BE02A" w14:textId="46F450D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73238DDC" w14:textId="7138F6B5"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1,615</w:t>
            </w:r>
          </w:p>
        </w:tc>
        <w:tc>
          <w:tcPr>
            <w:tcW w:w="1368" w:type="dxa"/>
            <w:shd w:val="clear" w:color="auto" w:fill="auto"/>
            <w:vAlign w:val="bottom"/>
          </w:tcPr>
          <w:p w14:paraId="360632A0" w14:textId="6ADE2FF0"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1,615</w:t>
            </w:r>
          </w:p>
        </w:tc>
      </w:tr>
      <w:tr w:rsidR="00C24BE0" w:rsidRPr="00351321" w14:paraId="39EC3785" w14:textId="77777777" w:rsidTr="001B5C07">
        <w:tc>
          <w:tcPr>
            <w:tcW w:w="3989" w:type="dxa"/>
            <w:shd w:val="clear" w:color="auto" w:fill="auto"/>
          </w:tcPr>
          <w:p w14:paraId="3758E4AF" w14:textId="46CC6655"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z w:val="18"/>
                <w:szCs w:val="18"/>
                <w:lang w:val="en-GB"/>
              </w:rPr>
              <w:t>Related company</w:t>
            </w:r>
          </w:p>
        </w:tc>
        <w:tc>
          <w:tcPr>
            <w:tcW w:w="1368" w:type="dxa"/>
            <w:tcBorders>
              <w:bottom w:val="single" w:sz="4" w:space="0" w:color="auto"/>
            </w:tcBorders>
            <w:shd w:val="clear" w:color="auto" w:fill="auto"/>
            <w:vAlign w:val="bottom"/>
          </w:tcPr>
          <w:p w14:paraId="6849DF2B" w14:textId="728E25BF"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75036D67" w14:textId="165A76A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1,609,884</w:t>
            </w:r>
          </w:p>
        </w:tc>
        <w:tc>
          <w:tcPr>
            <w:tcW w:w="1368" w:type="dxa"/>
            <w:tcBorders>
              <w:bottom w:val="single" w:sz="4" w:space="0" w:color="auto"/>
            </w:tcBorders>
            <w:shd w:val="clear" w:color="auto" w:fill="auto"/>
            <w:vAlign w:val="bottom"/>
          </w:tcPr>
          <w:p w14:paraId="1F890121" w14:textId="22CF3B68"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65FD1A70" w14:textId="4494632C"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r>
      <w:tr w:rsidR="00C24BE0" w:rsidRPr="00351321" w14:paraId="698C41A2" w14:textId="77777777" w:rsidTr="001B5C07">
        <w:tc>
          <w:tcPr>
            <w:tcW w:w="3989" w:type="dxa"/>
            <w:shd w:val="clear" w:color="auto" w:fill="auto"/>
            <w:vAlign w:val="center"/>
          </w:tcPr>
          <w:p w14:paraId="361AB452"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398480CF"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2B4E68EE"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7A1C433B"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294C274B"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r>
      <w:tr w:rsidR="00C24BE0" w:rsidRPr="00351321" w14:paraId="6B28DB77" w14:textId="77777777" w:rsidTr="001B5C07">
        <w:tc>
          <w:tcPr>
            <w:tcW w:w="3989" w:type="dxa"/>
            <w:shd w:val="clear" w:color="auto" w:fill="auto"/>
            <w:vAlign w:val="center"/>
          </w:tcPr>
          <w:p w14:paraId="44BED871"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vAlign w:val="bottom"/>
          </w:tcPr>
          <w:p w14:paraId="688232CD" w14:textId="524AFD8E"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65E3D4D0" w14:textId="03174AD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1,609,884</w:t>
            </w:r>
          </w:p>
        </w:tc>
        <w:tc>
          <w:tcPr>
            <w:tcW w:w="1368" w:type="dxa"/>
            <w:tcBorders>
              <w:bottom w:val="single" w:sz="4" w:space="0" w:color="auto"/>
            </w:tcBorders>
            <w:shd w:val="clear" w:color="auto" w:fill="auto"/>
            <w:vAlign w:val="bottom"/>
          </w:tcPr>
          <w:p w14:paraId="70681071" w14:textId="0DEA529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1,615</w:t>
            </w:r>
          </w:p>
        </w:tc>
        <w:tc>
          <w:tcPr>
            <w:tcW w:w="1368" w:type="dxa"/>
            <w:tcBorders>
              <w:bottom w:val="single" w:sz="4" w:space="0" w:color="auto"/>
            </w:tcBorders>
            <w:shd w:val="clear" w:color="auto" w:fill="auto"/>
            <w:vAlign w:val="bottom"/>
          </w:tcPr>
          <w:p w14:paraId="634BB9EE" w14:textId="483761C2"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1,615</w:t>
            </w:r>
          </w:p>
        </w:tc>
      </w:tr>
      <w:tr w:rsidR="00C24BE0" w:rsidRPr="00351321" w14:paraId="249785CF" w14:textId="77777777" w:rsidTr="001B5C07">
        <w:tc>
          <w:tcPr>
            <w:tcW w:w="3989" w:type="dxa"/>
            <w:shd w:val="clear" w:color="auto" w:fill="auto"/>
            <w:vAlign w:val="center"/>
          </w:tcPr>
          <w:p w14:paraId="197855AD" w14:textId="77777777" w:rsidR="00C24BE0" w:rsidRPr="00351321" w:rsidRDefault="00C24BE0" w:rsidP="00C24BE0">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387B81A0"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5289E4E"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24E059B"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639DB1B"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r>
      <w:tr w:rsidR="00C24BE0" w:rsidRPr="00351321" w14:paraId="49322FD4" w14:textId="77777777" w:rsidTr="001B5C07">
        <w:tc>
          <w:tcPr>
            <w:tcW w:w="3989" w:type="dxa"/>
            <w:shd w:val="clear" w:color="auto" w:fill="auto"/>
          </w:tcPr>
          <w:p w14:paraId="63F5185C"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b/>
                <w:bCs/>
                <w:color w:val="000000"/>
                <w:sz w:val="18"/>
                <w:szCs w:val="18"/>
                <w:lang w:val="en-GB"/>
              </w:rPr>
              <w:t>Rental deposit</w:t>
            </w:r>
          </w:p>
        </w:tc>
        <w:tc>
          <w:tcPr>
            <w:tcW w:w="1368" w:type="dxa"/>
            <w:shd w:val="clear" w:color="auto" w:fill="auto"/>
            <w:vAlign w:val="bottom"/>
          </w:tcPr>
          <w:p w14:paraId="4CB46A2C"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4059F147"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589FBB8"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98AB443"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12EF998C" w14:textId="77777777" w:rsidTr="001B5C07">
        <w:tc>
          <w:tcPr>
            <w:tcW w:w="3989" w:type="dxa"/>
            <w:shd w:val="clear" w:color="auto" w:fill="auto"/>
          </w:tcPr>
          <w:p w14:paraId="2561A86A" w14:textId="77777777" w:rsidR="00C24BE0" w:rsidRPr="00351321" w:rsidRDefault="00C24BE0" w:rsidP="00C24BE0">
            <w:pPr>
              <w:ind w:left="435" w:right="-72"/>
              <w:jc w:val="thaiDistribute"/>
              <w:rPr>
                <w:rFonts w:ascii="Arial" w:hAnsi="Arial" w:cs="Arial"/>
                <w:b/>
                <w:bCs/>
                <w:color w:val="000000"/>
                <w:sz w:val="18"/>
                <w:szCs w:val="18"/>
                <w:lang w:val="en-GB"/>
              </w:rPr>
            </w:pPr>
            <w:r w:rsidRPr="00351321">
              <w:rPr>
                <w:rFonts w:ascii="Arial" w:hAnsi="Arial" w:cs="Arial"/>
                <w:color w:val="000000"/>
                <w:sz w:val="18"/>
                <w:szCs w:val="18"/>
                <w:lang w:val="en-GB"/>
              </w:rPr>
              <w:t>Subsidiaries</w:t>
            </w:r>
          </w:p>
        </w:tc>
        <w:tc>
          <w:tcPr>
            <w:tcW w:w="1368" w:type="dxa"/>
            <w:tcBorders>
              <w:bottom w:val="single" w:sz="4" w:space="0" w:color="auto"/>
            </w:tcBorders>
            <w:shd w:val="clear" w:color="auto" w:fill="auto"/>
            <w:vAlign w:val="bottom"/>
          </w:tcPr>
          <w:p w14:paraId="2E86C087" w14:textId="3013FE8E"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0294C29B" w14:textId="6D04818C"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1FFA5355" w14:textId="567F2D99"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466,800</w:t>
            </w:r>
          </w:p>
        </w:tc>
        <w:tc>
          <w:tcPr>
            <w:tcW w:w="1368" w:type="dxa"/>
            <w:tcBorders>
              <w:bottom w:val="single" w:sz="4" w:space="0" w:color="auto"/>
            </w:tcBorders>
            <w:shd w:val="clear" w:color="auto" w:fill="auto"/>
            <w:vAlign w:val="bottom"/>
          </w:tcPr>
          <w:p w14:paraId="615B9EFF" w14:textId="2863394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466,800</w:t>
            </w:r>
          </w:p>
        </w:tc>
      </w:tr>
      <w:tr w:rsidR="00C24BE0" w:rsidRPr="00351321" w14:paraId="01E3F679" w14:textId="77777777" w:rsidTr="001B5C07">
        <w:tc>
          <w:tcPr>
            <w:tcW w:w="3989" w:type="dxa"/>
            <w:shd w:val="clear" w:color="auto" w:fill="auto"/>
          </w:tcPr>
          <w:p w14:paraId="4CCCAB6D"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62D95088"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45F36CBD"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269F67C0"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4C5C0977"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r>
      <w:tr w:rsidR="00C24BE0" w:rsidRPr="00351321" w14:paraId="0DDAB146" w14:textId="77777777" w:rsidTr="001B5C07">
        <w:tc>
          <w:tcPr>
            <w:tcW w:w="3989" w:type="dxa"/>
            <w:shd w:val="clear" w:color="auto" w:fill="auto"/>
          </w:tcPr>
          <w:p w14:paraId="21732413"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vAlign w:val="bottom"/>
          </w:tcPr>
          <w:p w14:paraId="593BB582" w14:textId="0726A5E0"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62AF2D71" w14:textId="2A5BE790"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756F337F" w14:textId="6B35B9AC"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466,800</w:t>
            </w:r>
          </w:p>
        </w:tc>
        <w:tc>
          <w:tcPr>
            <w:tcW w:w="1368" w:type="dxa"/>
            <w:tcBorders>
              <w:bottom w:val="single" w:sz="4" w:space="0" w:color="auto"/>
            </w:tcBorders>
            <w:shd w:val="clear" w:color="auto" w:fill="auto"/>
            <w:vAlign w:val="bottom"/>
          </w:tcPr>
          <w:p w14:paraId="46177B1C" w14:textId="12E3C003"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466,800</w:t>
            </w:r>
          </w:p>
        </w:tc>
      </w:tr>
      <w:tr w:rsidR="00C24BE0" w:rsidRPr="00351321" w14:paraId="4A272775" w14:textId="77777777" w:rsidTr="001B5C07">
        <w:tc>
          <w:tcPr>
            <w:tcW w:w="3989" w:type="dxa"/>
            <w:shd w:val="clear" w:color="auto" w:fill="auto"/>
          </w:tcPr>
          <w:p w14:paraId="19CF8494" w14:textId="77777777" w:rsidR="00C24BE0" w:rsidRPr="00351321" w:rsidRDefault="00C24BE0" w:rsidP="00C24BE0">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491DD371"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845804D"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D57D32E"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D4D50F1"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r>
      <w:tr w:rsidR="00C24BE0" w:rsidRPr="00351321" w14:paraId="7AA8E9BD" w14:textId="77777777" w:rsidTr="001B5C07">
        <w:tc>
          <w:tcPr>
            <w:tcW w:w="3989" w:type="dxa"/>
            <w:shd w:val="clear" w:color="auto" w:fill="auto"/>
            <w:vAlign w:val="bottom"/>
          </w:tcPr>
          <w:p w14:paraId="1AD1392B"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b/>
                <w:bCs/>
                <w:color w:val="000000"/>
                <w:sz w:val="18"/>
                <w:szCs w:val="18"/>
                <w:lang w:val="en-GB"/>
              </w:rPr>
              <w:t>Trade accounts payable</w:t>
            </w:r>
          </w:p>
        </w:tc>
        <w:tc>
          <w:tcPr>
            <w:tcW w:w="1368" w:type="dxa"/>
            <w:shd w:val="clear" w:color="auto" w:fill="auto"/>
            <w:vAlign w:val="bottom"/>
          </w:tcPr>
          <w:p w14:paraId="678AD3BA"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3E96DBF"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D2416CC"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C8B64DB"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0208C3F1" w14:textId="77777777" w:rsidTr="001B5C07">
        <w:tc>
          <w:tcPr>
            <w:tcW w:w="3989" w:type="dxa"/>
            <w:shd w:val="clear" w:color="auto" w:fill="auto"/>
            <w:vAlign w:val="center"/>
          </w:tcPr>
          <w:p w14:paraId="3D1C031A"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4"/>
                <w:sz w:val="18"/>
                <w:szCs w:val="18"/>
                <w:lang w:val="en-GB"/>
              </w:rPr>
              <w:t>Subsidiaries</w:t>
            </w:r>
          </w:p>
        </w:tc>
        <w:tc>
          <w:tcPr>
            <w:tcW w:w="1368" w:type="dxa"/>
            <w:shd w:val="clear" w:color="auto" w:fill="auto"/>
            <w:vAlign w:val="center"/>
          </w:tcPr>
          <w:p w14:paraId="76AFD7A1" w14:textId="1FED3B8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c>
          <w:tcPr>
            <w:tcW w:w="1368" w:type="dxa"/>
            <w:shd w:val="clear" w:color="auto" w:fill="auto"/>
            <w:vAlign w:val="center"/>
          </w:tcPr>
          <w:p w14:paraId="52F03DDD" w14:textId="01BB9702"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c>
          <w:tcPr>
            <w:tcW w:w="1368" w:type="dxa"/>
            <w:shd w:val="clear" w:color="auto" w:fill="auto"/>
            <w:vAlign w:val="center"/>
          </w:tcPr>
          <w:p w14:paraId="65822338" w14:textId="6F0B353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9,559,362</w:t>
            </w:r>
          </w:p>
        </w:tc>
        <w:tc>
          <w:tcPr>
            <w:tcW w:w="1368" w:type="dxa"/>
            <w:shd w:val="clear" w:color="auto" w:fill="auto"/>
            <w:vAlign w:val="center"/>
          </w:tcPr>
          <w:p w14:paraId="4C8E16AD" w14:textId="28B6B56D"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10,933,167</w:t>
            </w:r>
          </w:p>
        </w:tc>
      </w:tr>
      <w:tr w:rsidR="00C24BE0" w:rsidRPr="00351321" w14:paraId="13A1EA37" w14:textId="77777777" w:rsidTr="00AC4C74">
        <w:tc>
          <w:tcPr>
            <w:tcW w:w="3989" w:type="dxa"/>
            <w:shd w:val="clear" w:color="auto" w:fill="auto"/>
            <w:vAlign w:val="center"/>
          </w:tcPr>
          <w:p w14:paraId="2551A6E8" w14:textId="77777777" w:rsidR="00C24BE0" w:rsidRPr="00351321" w:rsidRDefault="00C24BE0" w:rsidP="00C24BE0">
            <w:pPr>
              <w:ind w:left="435" w:right="-72"/>
              <w:jc w:val="thaiDistribute"/>
              <w:rPr>
                <w:rFonts w:ascii="Arial" w:hAnsi="Arial" w:cs="Arial"/>
                <w:color w:val="000000"/>
                <w:spacing w:val="-4"/>
                <w:sz w:val="18"/>
                <w:szCs w:val="18"/>
                <w:lang w:val="en-GB"/>
              </w:rPr>
            </w:pPr>
            <w:r w:rsidRPr="00351321">
              <w:rPr>
                <w:rFonts w:ascii="Arial" w:hAnsi="Arial" w:cs="Arial"/>
                <w:color w:val="000000"/>
                <w:spacing w:val="-4"/>
                <w:sz w:val="18"/>
                <w:szCs w:val="18"/>
                <w:lang w:val="en-GB"/>
              </w:rPr>
              <w:t>Associates</w:t>
            </w:r>
          </w:p>
        </w:tc>
        <w:tc>
          <w:tcPr>
            <w:tcW w:w="1368" w:type="dxa"/>
            <w:shd w:val="clear" w:color="auto" w:fill="auto"/>
            <w:vAlign w:val="center"/>
          </w:tcPr>
          <w:p w14:paraId="487CC828" w14:textId="6B11D62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c>
          <w:tcPr>
            <w:tcW w:w="1368" w:type="dxa"/>
            <w:shd w:val="clear" w:color="auto" w:fill="auto"/>
            <w:vAlign w:val="center"/>
          </w:tcPr>
          <w:p w14:paraId="76178803" w14:textId="2CFB0A90"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174,923</w:t>
            </w:r>
          </w:p>
        </w:tc>
        <w:tc>
          <w:tcPr>
            <w:tcW w:w="1368" w:type="dxa"/>
            <w:shd w:val="clear" w:color="auto" w:fill="auto"/>
            <w:vAlign w:val="bottom"/>
          </w:tcPr>
          <w:p w14:paraId="7FC9C0FD" w14:textId="3B03CF60" w:rsidR="00C24BE0" w:rsidRPr="00351321" w:rsidRDefault="00C24BE0" w:rsidP="00C24BE0">
            <w:pPr>
              <w:tabs>
                <w:tab w:val="decimal" w:pos="1152"/>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79FDAB4F" w14:textId="1661E79A" w:rsidR="00C24BE0" w:rsidRPr="00351321" w:rsidRDefault="00C24BE0" w:rsidP="00C24BE0">
            <w:pPr>
              <w:tabs>
                <w:tab w:val="decimal" w:pos="1152"/>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r>
      <w:tr w:rsidR="00C24BE0" w:rsidRPr="00351321" w14:paraId="1E82FF90" w14:textId="77777777" w:rsidTr="00AC4C74">
        <w:tc>
          <w:tcPr>
            <w:tcW w:w="3989" w:type="dxa"/>
            <w:shd w:val="clear" w:color="auto" w:fill="auto"/>
            <w:vAlign w:val="center"/>
          </w:tcPr>
          <w:p w14:paraId="76145855" w14:textId="07DD4871" w:rsidR="00C24BE0" w:rsidRPr="00351321" w:rsidRDefault="00C24BE0" w:rsidP="00C24BE0">
            <w:pPr>
              <w:ind w:left="435" w:right="-72"/>
              <w:jc w:val="thaiDistribute"/>
              <w:rPr>
                <w:rFonts w:ascii="Arial" w:hAnsi="Arial" w:cs="Arial"/>
                <w:color w:val="000000"/>
                <w:spacing w:val="-4"/>
                <w:sz w:val="18"/>
                <w:szCs w:val="18"/>
                <w:lang w:val="en-GB"/>
              </w:rPr>
            </w:pPr>
            <w:r w:rsidRPr="00351321">
              <w:rPr>
                <w:rFonts w:ascii="Arial" w:hAnsi="Arial" w:cs="Arial"/>
                <w:color w:val="000000"/>
                <w:spacing w:val="-4"/>
                <w:sz w:val="18"/>
                <w:szCs w:val="18"/>
                <w:lang w:val="en-GB"/>
              </w:rPr>
              <w:t>Joint venture</w:t>
            </w:r>
          </w:p>
        </w:tc>
        <w:tc>
          <w:tcPr>
            <w:tcW w:w="1368" w:type="dxa"/>
            <w:shd w:val="clear" w:color="auto" w:fill="auto"/>
            <w:vAlign w:val="center"/>
          </w:tcPr>
          <w:p w14:paraId="058DA31A" w14:textId="2EE16B4D"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6,892</w:t>
            </w:r>
          </w:p>
        </w:tc>
        <w:tc>
          <w:tcPr>
            <w:tcW w:w="1368" w:type="dxa"/>
            <w:shd w:val="clear" w:color="auto" w:fill="auto"/>
            <w:vAlign w:val="center"/>
          </w:tcPr>
          <w:p w14:paraId="25B6D76A" w14:textId="265178C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c>
          <w:tcPr>
            <w:tcW w:w="1368" w:type="dxa"/>
            <w:shd w:val="clear" w:color="auto" w:fill="auto"/>
            <w:vAlign w:val="bottom"/>
          </w:tcPr>
          <w:p w14:paraId="7272D579" w14:textId="1660CA2C" w:rsidR="00C24BE0" w:rsidRPr="00351321" w:rsidRDefault="00C24BE0" w:rsidP="00C24BE0">
            <w:pPr>
              <w:tabs>
                <w:tab w:val="decimal" w:pos="1152"/>
              </w:tabs>
              <w:ind w:right="-72"/>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3A74663D" w14:textId="78E79839" w:rsidR="00C24BE0" w:rsidRPr="00351321" w:rsidRDefault="00C24BE0" w:rsidP="00C24BE0">
            <w:pPr>
              <w:tabs>
                <w:tab w:val="decimal" w:pos="1152"/>
              </w:tabs>
              <w:ind w:right="-72"/>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r>
      <w:tr w:rsidR="00C24BE0" w:rsidRPr="00351321" w14:paraId="4B33E69D" w14:textId="77777777" w:rsidTr="001B5C07">
        <w:tc>
          <w:tcPr>
            <w:tcW w:w="3989" w:type="dxa"/>
            <w:shd w:val="clear" w:color="auto" w:fill="auto"/>
            <w:vAlign w:val="center"/>
          </w:tcPr>
          <w:p w14:paraId="45A304D7"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4"/>
                <w:sz w:val="18"/>
                <w:szCs w:val="18"/>
                <w:lang w:val="en-GB"/>
              </w:rPr>
              <w:t>Related companies</w:t>
            </w:r>
          </w:p>
        </w:tc>
        <w:tc>
          <w:tcPr>
            <w:tcW w:w="1368" w:type="dxa"/>
            <w:tcBorders>
              <w:bottom w:val="single" w:sz="4" w:space="0" w:color="auto"/>
            </w:tcBorders>
            <w:shd w:val="clear" w:color="auto" w:fill="auto"/>
          </w:tcPr>
          <w:p w14:paraId="19FD832D" w14:textId="244665B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23,052,565</w:t>
            </w:r>
          </w:p>
        </w:tc>
        <w:tc>
          <w:tcPr>
            <w:tcW w:w="1368" w:type="dxa"/>
            <w:tcBorders>
              <w:bottom w:val="single" w:sz="4" w:space="0" w:color="auto"/>
            </w:tcBorders>
            <w:shd w:val="clear" w:color="auto" w:fill="auto"/>
          </w:tcPr>
          <w:p w14:paraId="2D9E0B5F" w14:textId="6B5944BD"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34,963,971</w:t>
            </w:r>
          </w:p>
        </w:tc>
        <w:tc>
          <w:tcPr>
            <w:tcW w:w="1368" w:type="dxa"/>
            <w:tcBorders>
              <w:bottom w:val="single" w:sz="4" w:space="0" w:color="auto"/>
            </w:tcBorders>
            <w:shd w:val="clear" w:color="auto" w:fill="auto"/>
            <w:vAlign w:val="bottom"/>
          </w:tcPr>
          <w:p w14:paraId="232713EE" w14:textId="1D6145A2"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18,509,938</w:t>
            </w:r>
          </w:p>
        </w:tc>
        <w:tc>
          <w:tcPr>
            <w:tcW w:w="1368" w:type="dxa"/>
            <w:tcBorders>
              <w:bottom w:val="single" w:sz="4" w:space="0" w:color="auto"/>
            </w:tcBorders>
            <w:shd w:val="clear" w:color="auto" w:fill="auto"/>
            <w:vAlign w:val="bottom"/>
          </w:tcPr>
          <w:p w14:paraId="2D3451D3" w14:textId="2BB17ECA"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18,264,018</w:t>
            </w:r>
          </w:p>
        </w:tc>
      </w:tr>
      <w:tr w:rsidR="00C24BE0" w:rsidRPr="00351321" w14:paraId="070813DF" w14:textId="77777777" w:rsidTr="001B5C07">
        <w:tc>
          <w:tcPr>
            <w:tcW w:w="3989" w:type="dxa"/>
            <w:shd w:val="clear" w:color="auto" w:fill="auto"/>
            <w:vAlign w:val="bottom"/>
          </w:tcPr>
          <w:p w14:paraId="21230282"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center"/>
          </w:tcPr>
          <w:p w14:paraId="5723F72A"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center"/>
          </w:tcPr>
          <w:p w14:paraId="19CDDA1B"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center"/>
          </w:tcPr>
          <w:p w14:paraId="0934FB1B"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center"/>
          </w:tcPr>
          <w:p w14:paraId="5091DE40"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r>
      <w:tr w:rsidR="00C24BE0" w:rsidRPr="00351321" w14:paraId="031D1CBF" w14:textId="77777777" w:rsidTr="001B5C07">
        <w:tc>
          <w:tcPr>
            <w:tcW w:w="3989" w:type="dxa"/>
            <w:shd w:val="clear" w:color="auto" w:fill="auto"/>
            <w:vAlign w:val="center"/>
          </w:tcPr>
          <w:p w14:paraId="5BEF0496"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vAlign w:val="center"/>
          </w:tcPr>
          <w:p w14:paraId="7B8FDFA1" w14:textId="5530166E"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23,059,457</w:t>
            </w:r>
          </w:p>
        </w:tc>
        <w:tc>
          <w:tcPr>
            <w:tcW w:w="1368" w:type="dxa"/>
            <w:tcBorders>
              <w:bottom w:val="single" w:sz="4" w:space="0" w:color="auto"/>
            </w:tcBorders>
            <w:shd w:val="clear" w:color="auto" w:fill="auto"/>
            <w:vAlign w:val="center"/>
          </w:tcPr>
          <w:p w14:paraId="59832E54" w14:textId="1F4230B0"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35,138,894</w:t>
            </w:r>
          </w:p>
        </w:tc>
        <w:tc>
          <w:tcPr>
            <w:tcW w:w="1368" w:type="dxa"/>
            <w:tcBorders>
              <w:bottom w:val="single" w:sz="4" w:space="0" w:color="auto"/>
            </w:tcBorders>
            <w:shd w:val="clear" w:color="auto" w:fill="auto"/>
            <w:vAlign w:val="center"/>
          </w:tcPr>
          <w:p w14:paraId="18953CB0" w14:textId="7DADA97F"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28,069,300</w:t>
            </w:r>
          </w:p>
        </w:tc>
        <w:tc>
          <w:tcPr>
            <w:tcW w:w="1368" w:type="dxa"/>
            <w:tcBorders>
              <w:bottom w:val="single" w:sz="4" w:space="0" w:color="auto"/>
            </w:tcBorders>
            <w:shd w:val="clear" w:color="auto" w:fill="auto"/>
            <w:vAlign w:val="center"/>
          </w:tcPr>
          <w:p w14:paraId="3045DC31" w14:textId="1D0BAFB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29,197,185</w:t>
            </w:r>
          </w:p>
        </w:tc>
      </w:tr>
      <w:tr w:rsidR="00C24BE0" w:rsidRPr="00351321" w14:paraId="55C5C3B2" w14:textId="77777777" w:rsidTr="001B5C07">
        <w:tc>
          <w:tcPr>
            <w:tcW w:w="3989" w:type="dxa"/>
            <w:shd w:val="clear" w:color="auto" w:fill="auto"/>
            <w:vAlign w:val="center"/>
          </w:tcPr>
          <w:p w14:paraId="0EE46FCE" w14:textId="77777777" w:rsidR="00C24BE0" w:rsidRPr="00351321" w:rsidRDefault="00C24BE0" w:rsidP="00C24BE0">
            <w:pPr>
              <w:ind w:left="435" w:right="-72"/>
              <w:rPr>
                <w:rFonts w:ascii="Arial" w:hAnsi="Arial" w:cs="Arial"/>
                <w:snapToGrid w:val="0"/>
                <w:color w:val="000000"/>
                <w:spacing w:val="-4"/>
                <w:sz w:val="14"/>
                <w:szCs w:val="14"/>
                <w:lang w:val="en-GB" w:eastAsia="th-TH"/>
              </w:rPr>
            </w:pPr>
          </w:p>
        </w:tc>
        <w:tc>
          <w:tcPr>
            <w:tcW w:w="1368" w:type="dxa"/>
            <w:tcBorders>
              <w:top w:val="single" w:sz="4" w:space="0" w:color="auto"/>
            </w:tcBorders>
            <w:shd w:val="clear" w:color="auto" w:fill="auto"/>
            <w:vAlign w:val="bottom"/>
          </w:tcPr>
          <w:p w14:paraId="6CA1EFF4"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B7F4460"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C6EDD87"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4358F43" w14:textId="77777777" w:rsidR="00C24BE0" w:rsidRPr="00351321" w:rsidRDefault="00C24BE0" w:rsidP="00C24BE0">
            <w:pPr>
              <w:ind w:left="435" w:right="-72"/>
              <w:rPr>
                <w:rFonts w:ascii="Arial" w:hAnsi="Arial" w:cs="Arial"/>
                <w:snapToGrid w:val="0"/>
                <w:color w:val="000000"/>
                <w:spacing w:val="-4"/>
                <w:sz w:val="18"/>
                <w:szCs w:val="18"/>
                <w:lang w:val="en-GB" w:eastAsia="th-TH"/>
              </w:rPr>
            </w:pPr>
          </w:p>
        </w:tc>
      </w:tr>
      <w:tr w:rsidR="00C24BE0" w:rsidRPr="00351321" w14:paraId="3CCD4394" w14:textId="77777777" w:rsidTr="001B5C07">
        <w:tc>
          <w:tcPr>
            <w:tcW w:w="3989" w:type="dxa"/>
            <w:shd w:val="clear" w:color="auto" w:fill="auto"/>
            <w:vAlign w:val="center"/>
          </w:tcPr>
          <w:p w14:paraId="1EF17303" w14:textId="330FB1E2"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b/>
                <w:bCs/>
                <w:color w:val="000000"/>
                <w:spacing w:val="-2"/>
                <w:sz w:val="18"/>
                <w:szCs w:val="18"/>
                <w:lang w:val="en-GB"/>
              </w:rPr>
              <w:t>Other current payable</w:t>
            </w:r>
          </w:p>
        </w:tc>
        <w:tc>
          <w:tcPr>
            <w:tcW w:w="1368" w:type="dxa"/>
            <w:shd w:val="clear" w:color="auto" w:fill="auto"/>
            <w:vAlign w:val="bottom"/>
          </w:tcPr>
          <w:p w14:paraId="2FD5EA6B"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C8EEAC8"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1D1C150"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6F1FEEA" w14:textId="77777777"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p>
        </w:tc>
      </w:tr>
      <w:tr w:rsidR="00C24BE0" w:rsidRPr="00351321" w14:paraId="093A70DA" w14:textId="77777777" w:rsidTr="001B5C07">
        <w:tc>
          <w:tcPr>
            <w:tcW w:w="3989" w:type="dxa"/>
            <w:shd w:val="clear" w:color="auto" w:fill="auto"/>
            <w:vAlign w:val="center"/>
          </w:tcPr>
          <w:p w14:paraId="29A66640"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4"/>
                <w:sz w:val="18"/>
                <w:szCs w:val="18"/>
                <w:lang w:val="en-GB"/>
              </w:rPr>
              <w:t>Subsidiaries</w:t>
            </w:r>
          </w:p>
        </w:tc>
        <w:tc>
          <w:tcPr>
            <w:tcW w:w="1368" w:type="dxa"/>
            <w:shd w:val="clear" w:color="auto" w:fill="auto"/>
            <w:vAlign w:val="bottom"/>
          </w:tcPr>
          <w:p w14:paraId="6FAD64C9" w14:textId="1E54CB6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6A00746B" w14:textId="71DA0D28"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bottom"/>
          </w:tcPr>
          <w:p w14:paraId="2E7F2163" w14:textId="5AD7C941"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12,818,274</w:t>
            </w:r>
          </w:p>
        </w:tc>
        <w:tc>
          <w:tcPr>
            <w:tcW w:w="1368" w:type="dxa"/>
            <w:shd w:val="clear" w:color="auto" w:fill="auto"/>
            <w:vAlign w:val="bottom"/>
          </w:tcPr>
          <w:p w14:paraId="5E3097BF" w14:textId="1C09855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16,006,173</w:t>
            </w:r>
          </w:p>
        </w:tc>
      </w:tr>
      <w:tr w:rsidR="00C24BE0" w:rsidRPr="00351321" w14:paraId="1A0D1CEA" w14:textId="77777777" w:rsidTr="001B5C07">
        <w:tc>
          <w:tcPr>
            <w:tcW w:w="3989" w:type="dxa"/>
            <w:shd w:val="clear" w:color="auto" w:fill="auto"/>
            <w:vAlign w:val="center"/>
          </w:tcPr>
          <w:p w14:paraId="22081558"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z w:val="18"/>
                <w:szCs w:val="18"/>
                <w:lang w:val="en-GB"/>
              </w:rPr>
              <w:t>Related companies</w:t>
            </w:r>
          </w:p>
        </w:tc>
        <w:tc>
          <w:tcPr>
            <w:tcW w:w="1368" w:type="dxa"/>
            <w:tcBorders>
              <w:bottom w:val="single" w:sz="4" w:space="0" w:color="auto"/>
            </w:tcBorders>
            <w:shd w:val="clear" w:color="auto" w:fill="auto"/>
            <w:vAlign w:val="bottom"/>
          </w:tcPr>
          <w:p w14:paraId="2B2782A6" w14:textId="605021D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91,645</w:t>
            </w:r>
          </w:p>
        </w:tc>
        <w:tc>
          <w:tcPr>
            <w:tcW w:w="1368" w:type="dxa"/>
            <w:tcBorders>
              <w:bottom w:val="single" w:sz="4" w:space="0" w:color="auto"/>
            </w:tcBorders>
            <w:shd w:val="clear" w:color="auto" w:fill="auto"/>
            <w:vAlign w:val="bottom"/>
          </w:tcPr>
          <w:p w14:paraId="25CBDE31" w14:textId="10D051ED"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3,095,161</w:t>
            </w:r>
          </w:p>
        </w:tc>
        <w:tc>
          <w:tcPr>
            <w:tcW w:w="1368" w:type="dxa"/>
            <w:tcBorders>
              <w:bottom w:val="single" w:sz="4" w:space="0" w:color="auto"/>
            </w:tcBorders>
            <w:shd w:val="clear" w:color="auto" w:fill="auto"/>
            <w:vAlign w:val="bottom"/>
          </w:tcPr>
          <w:p w14:paraId="1917C702" w14:textId="13A31C44"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91,645</w:t>
            </w:r>
          </w:p>
        </w:tc>
        <w:tc>
          <w:tcPr>
            <w:tcW w:w="1368" w:type="dxa"/>
            <w:tcBorders>
              <w:bottom w:val="single" w:sz="4" w:space="0" w:color="auto"/>
            </w:tcBorders>
            <w:shd w:val="clear" w:color="auto" w:fill="auto"/>
            <w:vAlign w:val="bottom"/>
          </w:tcPr>
          <w:p w14:paraId="403A5CF6" w14:textId="131C04D5"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94,560</w:t>
            </w:r>
          </w:p>
        </w:tc>
      </w:tr>
      <w:tr w:rsidR="00C24BE0" w:rsidRPr="00351321" w14:paraId="07707B9A" w14:textId="77777777" w:rsidTr="001B5C07">
        <w:tc>
          <w:tcPr>
            <w:tcW w:w="3989" w:type="dxa"/>
            <w:shd w:val="clear" w:color="auto" w:fill="auto"/>
            <w:vAlign w:val="bottom"/>
          </w:tcPr>
          <w:p w14:paraId="041B04CB"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1B9393AD"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bottom"/>
          </w:tcPr>
          <w:p w14:paraId="0795029B"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c>
          <w:tcPr>
            <w:tcW w:w="1368" w:type="dxa"/>
            <w:tcBorders>
              <w:top w:val="single" w:sz="4" w:space="0" w:color="auto"/>
            </w:tcBorders>
            <w:shd w:val="clear" w:color="auto" w:fill="auto"/>
            <w:vAlign w:val="center"/>
          </w:tcPr>
          <w:p w14:paraId="7A91B4F8" w14:textId="77777777" w:rsidR="00C24BE0" w:rsidRPr="00351321" w:rsidRDefault="00C24BE0" w:rsidP="00C24BE0">
            <w:pPr>
              <w:ind w:left="435" w:right="-72"/>
              <w:rPr>
                <w:rFonts w:ascii="Arial" w:hAnsi="Arial" w:cs="Arial"/>
                <w:snapToGrid w:val="0"/>
                <w:color w:val="000000"/>
                <w:spacing w:val="-4"/>
                <w:sz w:val="8"/>
                <w:szCs w:val="8"/>
                <w:cs/>
                <w:lang w:val="en-GB" w:eastAsia="th-TH"/>
              </w:rPr>
            </w:pPr>
          </w:p>
        </w:tc>
        <w:tc>
          <w:tcPr>
            <w:tcW w:w="1368" w:type="dxa"/>
            <w:tcBorders>
              <w:top w:val="single" w:sz="4" w:space="0" w:color="auto"/>
            </w:tcBorders>
            <w:shd w:val="clear" w:color="auto" w:fill="auto"/>
            <w:vAlign w:val="center"/>
          </w:tcPr>
          <w:p w14:paraId="42D884EE" w14:textId="77777777" w:rsidR="00C24BE0" w:rsidRPr="00351321" w:rsidRDefault="00C24BE0" w:rsidP="00C24BE0">
            <w:pPr>
              <w:ind w:left="435" w:right="-72"/>
              <w:rPr>
                <w:rFonts w:ascii="Arial" w:hAnsi="Arial" w:cs="Arial"/>
                <w:snapToGrid w:val="0"/>
                <w:color w:val="000000"/>
                <w:spacing w:val="-4"/>
                <w:sz w:val="8"/>
                <w:szCs w:val="8"/>
                <w:lang w:val="en-GB" w:eastAsia="th-TH"/>
              </w:rPr>
            </w:pPr>
          </w:p>
        </w:tc>
      </w:tr>
      <w:tr w:rsidR="00C24BE0" w:rsidRPr="00351321" w14:paraId="217B11BA" w14:textId="77777777">
        <w:tc>
          <w:tcPr>
            <w:tcW w:w="3989" w:type="dxa"/>
            <w:shd w:val="clear" w:color="auto" w:fill="auto"/>
            <w:vAlign w:val="center"/>
          </w:tcPr>
          <w:p w14:paraId="01426DF5" w14:textId="77777777" w:rsidR="00C24BE0" w:rsidRPr="00351321" w:rsidRDefault="00C24BE0" w:rsidP="00C24BE0">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vAlign w:val="bottom"/>
          </w:tcPr>
          <w:p w14:paraId="6C810D85" w14:textId="49D4FEAC"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91,645</w:t>
            </w:r>
          </w:p>
        </w:tc>
        <w:tc>
          <w:tcPr>
            <w:tcW w:w="1368" w:type="dxa"/>
            <w:tcBorders>
              <w:bottom w:val="single" w:sz="4" w:space="0" w:color="auto"/>
            </w:tcBorders>
            <w:shd w:val="clear" w:color="auto" w:fill="auto"/>
            <w:vAlign w:val="bottom"/>
          </w:tcPr>
          <w:p w14:paraId="2DF08607" w14:textId="6F747ADF"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3,095,161</w:t>
            </w:r>
          </w:p>
        </w:tc>
        <w:tc>
          <w:tcPr>
            <w:tcW w:w="1368" w:type="dxa"/>
            <w:tcBorders>
              <w:bottom w:val="single" w:sz="4" w:space="0" w:color="auto"/>
            </w:tcBorders>
            <w:shd w:val="clear" w:color="auto" w:fill="auto"/>
            <w:vAlign w:val="center"/>
          </w:tcPr>
          <w:p w14:paraId="7F529055" w14:textId="70EB88A6"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12,909,919</w:t>
            </w:r>
          </w:p>
        </w:tc>
        <w:tc>
          <w:tcPr>
            <w:tcW w:w="1368" w:type="dxa"/>
            <w:tcBorders>
              <w:bottom w:val="single" w:sz="4" w:space="0" w:color="auto"/>
            </w:tcBorders>
            <w:shd w:val="clear" w:color="auto" w:fill="auto"/>
            <w:vAlign w:val="center"/>
          </w:tcPr>
          <w:p w14:paraId="1D780C42" w14:textId="05680F43" w:rsidR="00C24BE0" w:rsidRPr="00351321" w:rsidRDefault="00C24BE0" w:rsidP="00C24BE0">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16,100,733</w:t>
            </w:r>
          </w:p>
        </w:tc>
      </w:tr>
    </w:tbl>
    <w:p w14:paraId="0963C692" w14:textId="77777777" w:rsidR="00C76150" w:rsidRPr="00351321" w:rsidRDefault="00C76150" w:rsidP="00C76150">
      <w:pPr>
        <w:rPr>
          <w:rFonts w:ascii="Arial" w:hAnsi="Arial" w:cs="Arial"/>
          <w:color w:val="000000"/>
          <w:sz w:val="20"/>
          <w:szCs w:val="20"/>
          <w:lang w:val="en-GB"/>
        </w:rPr>
      </w:pPr>
      <w:r w:rsidRPr="00351321">
        <w:rPr>
          <w:rFonts w:ascii="Arial" w:hAnsi="Arial" w:cs="Arial"/>
          <w:color w:val="000000"/>
          <w:lang w:val="en-GB"/>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1321" w14:paraId="4CE99699" w14:textId="77777777" w:rsidTr="00A17E90">
        <w:tc>
          <w:tcPr>
            <w:tcW w:w="3989" w:type="dxa"/>
            <w:shd w:val="clear" w:color="auto" w:fill="auto"/>
            <w:vAlign w:val="bottom"/>
          </w:tcPr>
          <w:p w14:paraId="53C572C7" w14:textId="77777777" w:rsidR="00C76150" w:rsidRPr="00351321" w:rsidRDefault="00C76150">
            <w:pPr>
              <w:ind w:left="435" w:right="-72"/>
              <w:rPr>
                <w:rFonts w:ascii="Arial" w:hAnsi="Arial" w:cs="Arial"/>
                <w:snapToGrid w:val="0"/>
                <w:color w:val="000000"/>
                <w:spacing w:val="-4"/>
                <w:sz w:val="18"/>
                <w:szCs w:val="18"/>
                <w:lang w:val="en-GB" w:eastAsia="th-TH"/>
              </w:rPr>
            </w:pPr>
          </w:p>
        </w:tc>
        <w:tc>
          <w:tcPr>
            <w:tcW w:w="2736" w:type="dxa"/>
            <w:gridSpan w:val="2"/>
            <w:tcBorders>
              <w:bottom w:val="single" w:sz="4" w:space="0" w:color="auto"/>
            </w:tcBorders>
            <w:shd w:val="clear" w:color="auto" w:fill="auto"/>
            <w:vAlign w:val="bottom"/>
          </w:tcPr>
          <w:p w14:paraId="58D12EC8"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6BFC9D79"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55321D99"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7EA64D1F" w14:textId="77777777" w:rsidR="00C76150" w:rsidRPr="00351321" w:rsidRDefault="00C76150">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3C80E789" w14:textId="77777777" w:rsidTr="001B5C07">
        <w:trPr>
          <w:trHeight w:val="117"/>
        </w:trPr>
        <w:tc>
          <w:tcPr>
            <w:tcW w:w="3989" w:type="dxa"/>
            <w:shd w:val="clear" w:color="auto" w:fill="auto"/>
            <w:vAlign w:val="bottom"/>
          </w:tcPr>
          <w:p w14:paraId="38433AA2" w14:textId="77777777" w:rsidR="00C76150" w:rsidRPr="00351321" w:rsidRDefault="00C76150">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62D2488" w14:textId="4D8BD5D1"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0CDF3A6B" w14:textId="46649CC2"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c>
          <w:tcPr>
            <w:tcW w:w="1368" w:type="dxa"/>
            <w:tcBorders>
              <w:top w:val="single" w:sz="4" w:space="0" w:color="auto"/>
            </w:tcBorders>
            <w:shd w:val="clear" w:color="auto" w:fill="auto"/>
            <w:vAlign w:val="bottom"/>
          </w:tcPr>
          <w:p w14:paraId="6AD0D982" w14:textId="155D8D74"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2024</w:t>
            </w:r>
          </w:p>
        </w:tc>
        <w:tc>
          <w:tcPr>
            <w:tcW w:w="1368" w:type="dxa"/>
            <w:tcBorders>
              <w:top w:val="single" w:sz="4" w:space="0" w:color="auto"/>
            </w:tcBorders>
            <w:shd w:val="clear" w:color="auto" w:fill="auto"/>
            <w:vAlign w:val="bottom"/>
          </w:tcPr>
          <w:p w14:paraId="69354ABB" w14:textId="243B1971" w:rsidR="00C76150" w:rsidRPr="00351321"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768F226D" w14:textId="77777777" w:rsidTr="001B5C07">
        <w:tc>
          <w:tcPr>
            <w:tcW w:w="3989" w:type="dxa"/>
            <w:shd w:val="clear" w:color="auto" w:fill="auto"/>
            <w:vAlign w:val="bottom"/>
          </w:tcPr>
          <w:p w14:paraId="383F596C" w14:textId="77777777" w:rsidR="00C76150" w:rsidRPr="00351321" w:rsidRDefault="00C76150">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7156583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18839AAA"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0BD12D53"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2C47A27" w14:textId="77777777" w:rsidR="00C76150" w:rsidRPr="00351321"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139B7F65" w14:textId="77777777" w:rsidTr="001B5C07">
        <w:trPr>
          <w:trHeight w:val="80"/>
        </w:trPr>
        <w:tc>
          <w:tcPr>
            <w:tcW w:w="3989" w:type="dxa"/>
            <w:shd w:val="clear" w:color="auto" w:fill="auto"/>
            <w:vAlign w:val="bottom"/>
          </w:tcPr>
          <w:p w14:paraId="6C289DF7" w14:textId="77777777" w:rsidR="00C76150" w:rsidRPr="00351321" w:rsidRDefault="00C76150">
            <w:pPr>
              <w:ind w:left="435" w:right="-72"/>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D40FBFF" w14:textId="77777777" w:rsidR="00C76150" w:rsidRPr="00351321" w:rsidRDefault="00C76150">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auto"/>
            <w:vAlign w:val="bottom"/>
          </w:tcPr>
          <w:p w14:paraId="71105BCC" w14:textId="77777777" w:rsidR="00C76150" w:rsidRPr="00351321" w:rsidRDefault="00C76150">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auto"/>
            <w:vAlign w:val="bottom"/>
          </w:tcPr>
          <w:p w14:paraId="1B9E8C2F" w14:textId="77777777" w:rsidR="00C76150" w:rsidRPr="00351321" w:rsidRDefault="00C76150">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auto"/>
            <w:vAlign w:val="bottom"/>
          </w:tcPr>
          <w:p w14:paraId="2C74B048" w14:textId="77777777" w:rsidR="00C76150" w:rsidRPr="00351321" w:rsidRDefault="00C76150">
            <w:pPr>
              <w:tabs>
                <w:tab w:val="decimal" w:pos="1152"/>
              </w:tabs>
              <w:ind w:right="-72"/>
              <w:jc w:val="both"/>
              <w:rPr>
                <w:rFonts w:ascii="Arial" w:hAnsi="Arial" w:cs="Arial"/>
                <w:noProof/>
                <w:snapToGrid w:val="0"/>
                <w:color w:val="000000"/>
                <w:sz w:val="18"/>
                <w:szCs w:val="18"/>
                <w:lang w:val="en-GB" w:eastAsia="th-TH"/>
              </w:rPr>
            </w:pPr>
          </w:p>
        </w:tc>
      </w:tr>
      <w:tr w:rsidR="00C76150" w:rsidRPr="00351321" w14:paraId="5E7441AC" w14:textId="77777777" w:rsidTr="001B5C07">
        <w:trPr>
          <w:trHeight w:val="80"/>
        </w:trPr>
        <w:tc>
          <w:tcPr>
            <w:tcW w:w="3989" w:type="dxa"/>
            <w:shd w:val="clear" w:color="auto" w:fill="auto"/>
            <w:vAlign w:val="bottom"/>
          </w:tcPr>
          <w:p w14:paraId="4F72F2DF" w14:textId="77777777" w:rsidR="00C76150" w:rsidRPr="00351321" w:rsidRDefault="00C76150">
            <w:pPr>
              <w:ind w:left="435" w:right="-72"/>
              <w:rPr>
                <w:rFonts w:ascii="Arial" w:hAnsi="Arial" w:cs="Arial"/>
                <w:color w:val="000000"/>
                <w:sz w:val="18"/>
                <w:szCs w:val="18"/>
                <w:lang w:val="en-GB"/>
              </w:rPr>
            </w:pPr>
            <w:r w:rsidRPr="00351321">
              <w:rPr>
                <w:rFonts w:ascii="Arial" w:hAnsi="Arial" w:cs="Arial"/>
                <w:b/>
                <w:bCs/>
                <w:color w:val="000000"/>
                <w:sz w:val="18"/>
                <w:szCs w:val="18"/>
                <w:lang w:val="en-GB"/>
              </w:rPr>
              <w:t>Fixed assets payable</w:t>
            </w:r>
          </w:p>
        </w:tc>
        <w:tc>
          <w:tcPr>
            <w:tcW w:w="1368" w:type="dxa"/>
            <w:shd w:val="clear" w:color="auto" w:fill="auto"/>
            <w:vAlign w:val="bottom"/>
          </w:tcPr>
          <w:p w14:paraId="07DC4329" w14:textId="77777777" w:rsidR="00C76150" w:rsidRPr="00351321" w:rsidRDefault="00C76150">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auto"/>
            <w:vAlign w:val="bottom"/>
          </w:tcPr>
          <w:p w14:paraId="28092FD2" w14:textId="77777777" w:rsidR="00C76150" w:rsidRPr="00351321" w:rsidRDefault="00C76150">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auto"/>
            <w:vAlign w:val="bottom"/>
          </w:tcPr>
          <w:p w14:paraId="037C6069" w14:textId="77777777" w:rsidR="00C76150" w:rsidRPr="00351321" w:rsidRDefault="00C76150">
            <w:pPr>
              <w:tabs>
                <w:tab w:val="decimal" w:pos="1152"/>
              </w:tabs>
              <w:ind w:right="-72"/>
              <w:jc w:val="both"/>
              <w:rPr>
                <w:rFonts w:ascii="Arial" w:hAnsi="Arial" w:cs="Arial"/>
                <w:noProof/>
                <w:snapToGrid w:val="0"/>
                <w:color w:val="000000"/>
                <w:sz w:val="18"/>
                <w:szCs w:val="18"/>
                <w:rtl/>
                <w:cs/>
                <w:lang w:val="en-GB" w:eastAsia="th-TH"/>
              </w:rPr>
            </w:pPr>
          </w:p>
        </w:tc>
        <w:tc>
          <w:tcPr>
            <w:tcW w:w="1368" w:type="dxa"/>
            <w:shd w:val="clear" w:color="auto" w:fill="auto"/>
            <w:vAlign w:val="bottom"/>
          </w:tcPr>
          <w:p w14:paraId="558B5CCF" w14:textId="77777777" w:rsidR="00C76150" w:rsidRPr="00351321" w:rsidRDefault="00C76150">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3D36A8EA" w14:textId="77777777">
        <w:trPr>
          <w:trHeight w:val="80"/>
        </w:trPr>
        <w:tc>
          <w:tcPr>
            <w:tcW w:w="3989" w:type="dxa"/>
            <w:shd w:val="clear" w:color="auto" w:fill="auto"/>
            <w:vAlign w:val="bottom"/>
          </w:tcPr>
          <w:p w14:paraId="2D084079" w14:textId="77777777" w:rsidR="005B12F5" w:rsidRPr="00351321" w:rsidRDefault="005B12F5" w:rsidP="005B12F5">
            <w:pPr>
              <w:ind w:left="435" w:right="-72"/>
              <w:rPr>
                <w:rFonts w:ascii="Arial" w:hAnsi="Arial" w:cs="Arial"/>
                <w:color w:val="000000"/>
                <w:sz w:val="18"/>
                <w:szCs w:val="18"/>
                <w:lang w:val="en-GB"/>
              </w:rPr>
            </w:pPr>
            <w:r w:rsidRPr="00351321">
              <w:rPr>
                <w:rFonts w:ascii="Arial" w:hAnsi="Arial" w:cs="Arial"/>
                <w:color w:val="000000"/>
                <w:sz w:val="18"/>
                <w:szCs w:val="18"/>
                <w:lang w:val="en-GB"/>
              </w:rPr>
              <w:t>Subsidiaries</w:t>
            </w:r>
          </w:p>
        </w:tc>
        <w:tc>
          <w:tcPr>
            <w:tcW w:w="1368" w:type="dxa"/>
            <w:shd w:val="clear" w:color="auto" w:fill="auto"/>
          </w:tcPr>
          <w:p w14:paraId="309E2565" w14:textId="2FD9796F" w:rsidR="005B12F5" w:rsidRPr="00351321" w:rsidRDefault="005B12F5"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3E0D5973" w14:textId="4514718A" w:rsidR="005B12F5" w:rsidRPr="00351321" w:rsidRDefault="005B12F5"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center"/>
          </w:tcPr>
          <w:p w14:paraId="212D6EBD" w14:textId="702EAB8A" w:rsidR="005B12F5" w:rsidRPr="00351321" w:rsidRDefault="00FA4289" w:rsidP="005B12F5">
            <w:pPr>
              <w:tabs>
                <w:tab w:val="decimal" w:pos="1152"/>
              </w:tabs>
              <w:ind w:right="-72"/>
              <w:jc w:val="both"/>
              <w:rPr>
                <w:rFonts w:ascii="Arial" w:hAnsi="Arial" w:cs="Arial"/>
                <w:noProof/>
                <w:snapToGrid w:val="0"/>
                <w:color w:val="000000"/>
                <w:sz w:val="18"/>
                <w:szCs w:val="18"/>
                <w:rtl/>
                <w:cs/>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612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155</w:t>
            </w:r>
          </w:p>
        </w:tc>
        <w:tc>
          <w:tcPr>
            <w:tcW w:w="1368" w:type="dxa"/>
            <w:shd w:val="clear" w:color="auto" w:fill="auto"/>
            <w:vAlign w:val="center"/>
          </w:tcPr>
          <w:p w14:paraId="66FE19F5" w14:textId="662A4456"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280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600</w:t>
            </w:r>
          </w:p>
        </w:tc>
      </w:tr>
      <w:tr w:rsidR="005B12F5" w:rsidRPr="00351321" w14:paraId="130C2115" w14:textId="77777777" w:rsidTr="001B5C07">
        <w:trPr>
          <w:trHeight w:val="80"/>
        </w:trPr>
        <w:tc>
          <w:tcPr>
            <w:tcW w:w="3989" w:type="dxa"/>
            <w:shd w:val="clear" w:color="auto" w:fill="auto"/>
            <w:vAlign w:val="bottom"/>
          </w:tcPr>
          <w:p w14:paraId="74FAFBD6" w14:textId="77777777" w:rsidR="005B12F5" w:rsidRPr="00351321" w:rsidRDefault="005B12F5" w:rsidP="005B12F5">
            <w:pPr>
              <w:ind w:left="435" w:right="-72"/>
              <w:rPr>
                <w:rFonts w:ascii="Arial" w:hAnsi="Arial" w:cs="Arial"/>
                <w:color w:val="000000"/>
                <w:sz w:val="18"/>
                <w:szCs w:val="18"/>
                <w:lang w:val="en-GB"/>
              </w:rPr>
            </w:pPr>
            <w:r w:rsidRPr="00351321">
              <w:rPr>
                <w:rFonts w:ascii="Arial" w:hAnsi="Arial" w:cs="Arial"/>
                <w:color w:val="000000"/>
                <w:sz w:val="18"/>
                <w:szCs w:val="18"/>
                <w:lang w:val="en-GB"/>
              </w:rPr>
              <w:t>Related companies</w:t>
            </w:r>
          </w:p>
        </w:tc>
        <w:tc>
          <w:tcPr>
            <w:tcW w:w="1368" w:type="dxa"/>
            <w:tcBorders>
              <w:bottom w:val="single" w:sz="4" w:space="0" w:color="auto"/>
            </w:tcBorders>
            <w:shd w:val="clear" w:color="auto" w:fill="auto"/>
            <w:vAlign w:val="center"/>
          </w:tcPr>
          <w:p w14:paraId="5B9C30FC" w14:textId="1AA97E4A" w:rsidR="005B12F5" w:rsidRPr="00351321" w:rsidRDefault="00FA4289"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892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800</w:t>
            </w:r>
          </w:p>
        </w:tc>
        <w:tc>
          <w:tcPr>
            <w:tcW w:w="1368" w:type="dxa"/>
            <w:tcBorders>
              <w:bottom w:val="single" w:sz="4" w:space="0" w:color="auto"/>
            </w:tcBorders>
            <w:shd w:val="clear" w:color="auto" w:fill="auto"/>
            <w:vAlign w:val="center"/>
          </w:tcPr>
          <w:p w14:paraId="12101149" w14:textId="22097356" w:rsidR="005B12F5" w:rsidRPr="00351321" w:rsidRDefault="00FA4289"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799</w:t>
            </w:r>
          </w:p>
        </w:tc>
        <w:tc>
          <w:tcPr>
            <w:tcW w:w="1368" w:type="dxa"/>
            <w:tcBorders>
              <w:bottom w:val="single" w:sz="4" w:space="0" w:color="auto"/>
            </w:tcBorders>
            <w:shd w:val="clear" w:color="auto" w:fill="auto"/>
            <w:vAlign w:val="center"/>
          </w:tcPr>
          <w:p w14:paraId="0D73D9EA" w14:textId="402CABF7" w:rsidR="005B12F5" w:rsidRPr="00351321" w:rsidRDefault="00FA4289" w:rsidP="005B12F5">
            <w:pPr>
              <w:tabs>
                <w:tab w:val="decimal" w:pos="1152"/>
              </w:tabs>
              <w:ind w:right="-72"/>
              <w:jc w:val="both"/>
              <w:rPr>
                <w:rFonts w:ascii="Arial" w:hAnsi="Arial" w:cs="Arial"/>
                <w:noProof/>
                <w:snapToGrid w:val="0"/>
                <w:color w:val="000000"/>
                <w:sz w:val="18"/>
                <w:szCs w:val="18"/>
                <w:rtl/>
                <w:cs/>
                <w:lang w:val="en-GB" w:eastAsia="th-TH"/>
              </w:rPr>
            </w:pPr>
            <w:r w:rsidRPr="00351321">
              <w:rPr>
                <w:rFonts w:ascii="Arial" w:hAnsi="Arial" w:cs="Arial"/>
                <w:noProof/>
                <w:snapToGrid w:val="0"/>
                <w:color w:val="000000"/>
                <w:sz w:val="18"/>
                <w:szCs w:val="18"/>
                <w:lang w:val="en-GB" w:eastAsia="th-TH"/>
              </w:rPr>
              <w:t>892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800</w:t>
            </w:r>
          </w:p>
        </w:tc>
        <w:tc>
          <w:tcPr>
            <w:tcW w:w="1368" w:type="dxa"/>
            <w:tcBorders>
              <w:bottom w:val="single" w:sz="4" w:space="0" w:color="auto"/>
            </w:tcBorders>
            <w:shd w:val="clear" w:color="auto" w:fill="auto"/>
            <w:vAlign w:val="center"/>
          </w:tcPr>
          <w:p w14:paraId="307BA8EC" w14:textId="53A492A0"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773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493</w:t>
            </w:r>
          </w:p>
        </w:tc>
      </w:tr>
      <w:tr w:rsidR="00E14BE7" w:rsidRPr="00351321" w14:paraId="790E2EBC" w14:textId="77777777" w:rsidTr="001B5C07">
        <w:trPr>
          <w:trHeight w:val="80"/>
        </w:trPr>
        <w:tc>
          <w:tcPr>
            <w:tcW w:w="3989" w:type="dxa"/>
            <w:shd w:val="clear" w:color="auto" w:fill="auto"/>
            <w:vAlign w:val="bottom"/>
          </w:tcPr>
          <w:p w14:paraId="535DD0B5" w14:textId="77777777" w:rsidR="00E14BE7" w:rsidRPr="00351321" w:rsidRDefault="00E14BE7" w:rsidP="00E14BE7">
            <w:pPr>
              <w:ind w:left="435" w:right="-72"/>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11CA4CB" w14:textId="77777777" w:rsidR="00E14BE7" w:rsidRPr="00351321" w:rsidRDefault="00E14BE7" w:rsidP="00E14BE7">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auto"/>
            <w:vAlign w:val="bottom"/>
          </w:tcPr>
          <w:p w14:paraId="52EACEF2" w14:textId="77777777" w:rsidR="00E14BE7" w:rsidRPr="00351321" w:rsidRDefault="00E14BE7" w:rsidP="00E14BE7">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auto"/>
            <w:vAlign w:val="bottom"/>
          </w:tcPr>
          <w:p w14:paraId="1511F388" w14:textId="77777777" w:rsidR="00E14BE7" w:rsidRPr="00351321" w:rsidRDefault="00E14BE7" w:rsidP="00E14BE7">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auto"/>
            <w:vAlign w:val="bottom"/>
          </w:tcPr>
          <w:p w14:paraId="6CB8652C" w14:textId="77777777" w:rsidR="00E14BE7" w:rsidRPr="00351321" w:rsidRDefault="00E14BE7" w:rsidP="00E14BE7">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3F6F9498" w14:textId="77777777" w:rsidTr="001B5C07">
        <w:trPr>
          <w:trHeight w:val="80"/>
        </w:trPr>
        <w:tc>
          <w:tcPr>
            <w:tcW w:w="3989" w:type="dxa"/>
            <w:shd w:val="clear" w:color="auto" w:fill="auto"/>
            <w:vAlign w:val="bottom"/>
          </w:tcPr>
          <w:p w14:paraId="3023D5EA" w14:textId="77777777" w:rsidR="005B12F5" w:rsidRPr="00351321" w:rsidRDefault="005B12F5" w:rsidP="005B12F5">
            <w:pPr>
              <w:ind w:left="435" w:right="-72"/>
              <w:rPr>
                <w:rFonts w:ascii="Arial" w:hAnsi="Arial" w:cs="Arial"/>
                <w:color w:val="000000"/>
                <w:sz w:val="18"/>
                <w:szCs w:val="18"/>
                <w:lang w:val="en-GB"/>
              </w:rPr>
            </w:pPr>
          </w:p>
        </w:tc>
        <w:tc>
          <w:tcPr>
            <w:tcW w:w="1368" w:type="dxa"/>
            <w:tcBorders>
              <w:bottom w:val="single" w:sz="4" w:space="0" w:color="auto"/>
            </w:tcBorders>
            <w:shd w:val="clear" w:color="auto" w:fill="auto"/>
            <w:vAlign w:val="center"/>
          </w:tcPr>
          <w:p w14:paraId="69D22FF9" w14:textId="0BF2FB3B" w:rsidR="005B12F5" w:rsidRPr="00351321" w:rsidRDefault="00FA4289"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892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800</w:t>
            </w:r>
          </w:p>
        </w:tc>
        <w:tc>
          <w:tcPr>
            <w:tcW w:w="1368" w:type="dxa"/>
            <w:tcBorders>
              <w:bottom w:val="single" w:sz="4" w:space="0" w:color="auto"/>
            </w:tcBorders>
            <w:shd w:val="clear" w:color="auto" w:fill="auto"/>
            <w:vAlign w:val="center"/>
          </w:tcPr>
          <w:p w14:paraId="3F87459D" w14:textId="01F18DA2" w:rsidR="005B12F5" w:rsidRPr="00351321" w:rsidRDefault="00FA4289" w:rsidP="005B12F5">
            <w:pPr>
              <w:tabs>
                <w:tab w:val="decimal" w:pos="1152"/>
              </w:tabs>
              <w:ind w:right="-72"/>
              <w:jc w:val="both"/>
              <w:rPr>
                <w:rFonts w:ascii="Arial" w:hAnsi="Arial" w:cs="Arial"/>
                <w:noProof/>
                <w:snapToGrid w:val="0"/>
                <w:color w:val="000000"/>
                <w:sz w:val="18"/>
                <w:szCs w:val="18"/>
                <w:rtl/>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025</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799</w:t>
            </w:r>
          </w:p>
        </w:tc>
        <w:tc>
          <w:tcPr>
            <w:tcW w:w="1368" w:type="dxa"/>
            <w:tcBorders>
              <w:bottom w:val="single" w:sz="4" w:space="0" w:color="auto"/>
            </w:tcBorders>
            <w:shd w:val="clear" w:color="auto" w:fill="auto"/>
            <w:vAlign w:val="center"/>
          </w:tcPr>
          <w:p w14:paraId="43866FED" w14:textId="0502DC92" w:rsidR="005B12F5" w:rsidRPr="00351321" w:rsidRDefault="00FA4289" w:rsidP="005B12F5">
            <w:pPr>
              <w:tabs>
                <w:tab w:val="decimal" w:pos="1152"/>
              </w:tabs>
              <w:ind w:right="-72"/>
              <w:jc w:val="both"/>
              <w:rPr>
                <w:rFonts w:ascii="Arial" w:hAnsi="Arial" w:cs="Arial"/>
                <w:noProof/>
                <w:snapToGrid w:val="0"/>
                <w:color w:val="000000"/>
                <w:sz w:val="18"/>
                <w:szCs w:val="18"/>
                <w:rtl/>
                <w:cs/>
                <w:lang w:val="en-GB" w:eastAsia="th-TH"/>
              </w:rPr>
            </w:pPr>
            <w:r w:rsidRPr="00351321">
              <w:rPr>
                <w:rFonts w:ascii="Arial" w:hAnsi="Arial" w:cs="Arial"/>
                <w:noProof/>
                <w:snapToGrid w:val="0"/>
                <w:color w:val="000000"/>
                <w:sz w:val="18"/>
                <w:szCs w:val="18"/>
                <w:lang w:val="en-GB" w:eastAsia="th-TH"/>
              </w:rPr>
              <w:t>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504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955</w:t>
            </w:r>
          </w:p>
        </w:tc>
        <w:tc>
          <w:tcPr>
            <w:tcW w:w="1368" w:type="dxa"/>
            <w:tcBorders>
              <w:bottom w:val="single" w:sz="4" w:space="0" w:color="auto"/>
            </w:tcBorders>
            <w:shd w:val="clear" w:color="auto" w:fill="auto"/>
            <w:vAlign w:val="center"/>
          </w:tcPr>
          <w:p w14:paraId="1780B369" w14:textId="490271BC"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054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093</w:t>
            </w:r>
          </w:p>
        </w:tc>
      </w:tr>
      <w:tr w:rsidR="005B12F5" w:rsidRPr="00351321" w14:paraId="131E0B8F" w14:textId="77777777" w:rsidTr="001B5C07">
        <w:trPr>
          <w:trHeight w:val="80"/>
        </w:trPr>
        <w:tc>
          <w:tcPr>
            <w:tcW w:w="3989" w:type="dxa"/>
            <w:shd w:val="clear" w:color="auto" w:fill="auto"/>
            <w:vAlign w:val="bottom"/>
          </w:tcPr>
          <w:p w14:paraId="36A44FB4" w14:textId="77777777" w:rsidR="005B12F5" w:rsidRPr="00351321" w:rsidRDefault="005B12F5" w:rsidP="005B12F5">
            <w:pPr>
              <w:ind w:left="435" w:right="-72"/>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89286FA" w14:textId="77777777" w:rsidR="005B12F5" w:rsidRPr="00351321" w:rsidRDefault="005B12F5" w:rsidP="005B12F5">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auto"/>
            <w:vAlign w:val="bottom"/>
          </w:tcPr>
          <w:p w14:paraId="085115D1" w14:textId="77777777" w:rsidR="005B12F5" w:rsidRPr="00351321" w:rsidRDefault="005B12F5" w:rsidP="005B12F5">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auto"/>
            <w:vAlign w:val="bottom"/>
          </w:tcPr>
          <w:p w14:paraId="29BEA31B" w14:textId="77777777" w:rsidR="005B12F5" w:rsidRPr="00351321" w:rsidRDefault="005B12F5" w:rsidP="005B12F5">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auto"/>
            <w:vAlign w:val="bottom"/>
          </w:tcPr>
          <w:p w14:paraId="118414C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5AE73A6C" w14:textId="77777777" w:rsidTr="001B5C07">
        <w:tc>
          <w:tcPr>
            <w:tcW w:w="3989" w:type="dxa"/>
            <w:shd w:val="clear" w:color="auto" w:fill="auto"/>
            <w:vAlign w:val="bottom"/>
          </w:tcPr>
          <w:p w14:paraId="02AE2AB2"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b/>
                <w:bCs/>
                <w:color w:val="000000"/>
                <w:spacing w:val="-2"/>
                <w:sz w:val="18"/>
                <w:szCs w:val="18"/>
                <w:lang w:val="en-GB"/>
              </w:rPr>
              <w:t>Intangible assets payable</w:t>
            </w:r>
          </w:p>
        </w:tc>
        <w:tc>
          <w:tcPr>
            <w:tcW w:w="1368" w:type="dxa"/>
            <w:shd w:val="clear" w:color="auto" w:fill="auto"/>
            <w:vAlign w:val="bottom"/>
          </w:tcPr>
          <w:p w14:paraId="6EA8958D"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547E267A"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697089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B313C6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3826EB9D" w14:textId="77777777">
        <w:tc>
          <w:tcPr>
            <w:tcW w:w="3989" w:type="dxa"/>
            <w:shd w:val="clear" w:color="auto" w:fill="auto"/>
            <w:vAlign w:val="bottom"/>
          </w:tcPr>
          <w:p w14:paraId="73B91693"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2"/>
                <w:sz w:val="18"/>
                <w:szCs w:val="18"/>
                <w:lang w:val="en-GB"/>
              </w:rPr>
              <w:t>Subsidiary</w:t>
            </w:r>
          </w:p>
        </w:tc>
        <w:tc>
          <w:tcPr>
            <w:tcW w:w="1368" w:type="dxa"/>
            <w:shd w:val="clear" w:color="auto" w:fill="auto"/>
          </w:tcPr>
          <w:p w14:paraId="1EA40156" w14:textId="6990B8D8"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4D40481" w14:textId="3548619C"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24BD8E8C" w14:textId="7CD52891"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center"/>
          </w:tcPr>
          <w:p w14:paraId="171267DB" w14:textId="1D891684"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5B12F5" w:rsidRPr="00351321" w14:paraId="2AC7844C" w14:textId="77777777">
        <w:tc>
          <w:tcPr>
            <w:tcW w:w="3989" w:type="dxa"/>
            <w:shd w:val="clear" w:color="auto" w:fill="auto"/>
            <w:vAlign w:val="bottom"/>
          </w:tcPr>
          <w:p w14:paraId="1DB7243E" w14:textId="0221EF98" w:rsidR="005B12F5" w:rsidRPr="00351321" w:rsidRDefault="005B12F5" w:rsidP="005B12F5">
            <w:pPr>
              <w:ind w:left="435" w:right="-72"/>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Related company</w:t>
            </w:r>
          </w:p>
        </w:tc>
        <w:tc>
          <w:tcPr>
            <w:tcW w:w="1368" w:type="dxa"/>
            <w:tcBorders>
              <w:bottom w:val="single" w:sz="4" w:space="0" w:color="auto"/>
            </w:tcBorders>
            <w:shd w:val="clear" w:color="auto" w:fill="auto"/>
          </w:tcPr>
          <w:p w14:paraId="15F62FF9" w14:textId="18824CEC"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center"/>
          </w:tcPr>
          <w:p w14:paraId="209B27F2" w14:textId="2A1C9819"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tcPr>
          <w:p w14:paraId="7B582323" w14:textId="59CDB22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center"/>
          </w:tcPr>
          <w:p w14:paraId="7F48E6B4" w14:textId="781A25F1"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5B12F5" w:rsidRPr="00351321" w14:paraId="4D8C8016" w14:textId="77777777" w:rsidTr="001B5C07">
        <w:tc>
          <w:tcPr>
            <w:tcW w:w="3989" w:type="dxa"/>
            <w:shd w:val="clear" w:color="auto" w:fill="auto"/>
            <w:vAlign w:val="bottom"/>
          </w:tcPr>
          <w:p w14:paraId="4829C292"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051A4165"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5B4B77D0"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9404246"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13B5DD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1EC05E4E" w14:textId="77777777">
        <w:tc>
          <w:tcPr>
            <w:tcW w:w="3989" w:type="dxa"/>
            <w:shd w:val="clear" w:color="auto" w:fill="auto"/>
            <w:vAlign w:val="bottom"/>
          </w:tcPr>
          <w:p w14:paraId="221AAA8E"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tcPr>
          <w:p w14:paraId="740DC5E6" w14:textId="68A3B70E"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center"/>
          </w:tcPr>
          <w:p w14:paraId="4F6E1139" w14:textId="7B2753DB"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210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tcPr>
          <w:p w14:paraId="4C979D89" w14:textId="433879C1"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6F8364D6" w14:textId="326ABDFA"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250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r>
      <w:tr w:rsidR="005B12F5" w:rsidRPr="00351321" w14:paraId="0C4D501C" w14:textId="77777777" w:rsidTr="001B5C07">
        <w:tc>
          <w:tcPr>
            <w:tcW w:w="3989" w:type="dxa"/>
            <w:shd w:val="clear" w:color="auto" w:fill="auto"/>
            <w:vAlign w:val="bottom"/>
          </w:tcPr>
          <w:p w14:paraId="54EE93DA"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5FAAF0E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BE8BE8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AE267D5"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0AB63CF6"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4EEA2C62" w14:textId="77777777" w:rsidTr="001B5C07">
        <w:tc>
          <w:tcPr>
            <w:tcW w:w="3989" w:type="dxa"/>
            <w:shd w:val="clear" w:color="auto" w:fill="auto"/>
            <w:vAlign w:val="bottom"/>
          </w:tcPr>
          <w:p w14:paraId="636AB354"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b/>
                <w:bCs/>
                <w:color w:val="000000"/>
                <w:spacing w:val="-2"/>
                <w:sz w:val="18"/>
                <w:szCs w:val="18"/>
                <w:lang w:val="en-GB"/>
              </w:rPr>
              <w:t>Accrued interest expense</w:t>
            </w:r>
          </w:p>
        </w:tc>
        <w:tc>
          <w:tcPr>
            <w:tcW w:w="1368" w:type="dxa"/>
            <w:shd w:val="clear" w:color="auto" w:fill="auto"/>
            <w:vAlign w:val="bottom"/>
          </w:tcPr>
          <w:p w14:paraId="0F6E7A4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C55CAB0"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24D9410"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535E04A"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70182F66" w14:textId="77777777">
        <w:tc>
          <w:tcPr>
            <w:tcW w:w="3989" w:type="dxa"/>
            <w:shd w:val="clear" w:color="auto" w:fill="auto"/>
            <w:vAlign w:val="bottom"/>
          </w:tcPr>
          <w:p w14:paraId="08B5799B"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2"/>
                <w:sz w:val="18"/>
                <w:szCs w:val="18"/>
                <w:lang w:val="en-GB"/>
              </w:rPr>
              <w:t>Subsidiary</w:t>
            </w:r>
          </w:p>
        </w:tc>
        <w:tc>
          <w:tcPr>
            <w:tcW w:w="1368" w:type="dxa"/>
            <w:tcBorders>
              <w:bottom w:val="single" w:sz="4" w:space="0" w:color="auto"/>
            </w:tcBorders>
            <w:shd w:val="clear" w:color="auto" w:fill="auto"/>
          </w:tcPr>
          <w:p w14:paraId="3506E628" w14:textId="4B8186CA"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64B864DF" w14:textId="42FF951F"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11029EC6" w14:textId="01B5FA8D"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738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983</w:t>
            </w:r>
          </w:p>
        </w:tc>
        <w:tc>
          <w:tcPr>
            <w:tcW w:w="1368" w:type="dxa"/>
            <w:tcBorders>
              <w:bottom w:val="single" w:sz="4" w:space="0" w:color="auto"/>
            </w:tcBorders>
            <w:shd w:val="clear" w:color="auto" w:fill="auto"/>
            <w:vAlign w:val="bottom"/>
          </w:tcPr>
          <w:p w14:paraId="2C91CAA7" w14:textId="4F208E98"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816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726</w:t>
            </w:r>
          </w:p>
        </w:tc>
      </w:tr>
      <w:tr w:rsidR="005B12F5" w:rsidRPr="00351321" w14:paraId="6A06E733" w14:textId="77777777" w:rsidTr="001B5C07">
        <w:tc>
          <w:tcPr>
            <w:tcW w:w="3989" w:type="dxa"/>
            <w:shd w:val="clear" w:color="auto" w:fill="auto"/>
            <w:vAlign w:val="bottom"/>
          </w:tcPr>
          <w:p w14:paraId="6ADF47E0"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12D544E7"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AC1146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C37AB7F"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EBB144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64DBBF85" w14:textId="77777777">
        <w:tc>
          <w:tcPr>
            <w:tcW w:w="3989" w:type="dxa"/>
            <w:shd w:val="clear" w:color="auto" w:fill="auto"/>
            <w:vAlign w:val="bottom"/>
          </w:tcPr>
          <w:p w14:paraId="25E07AE7"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tcPr>
          <w:p w14:paraId="2FD7AE8F" w14:textId="64270912"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00507819" w14:textId="69E59299"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2A1C09E3" w14:textId="3390B060"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738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983</w:t>
            </w:r>
          </w:p>
        </w:tc>
        <w:tc>
          <w:tcPr>
            <w:tcW w:w="1368" w:type="dxa"/>
            <w:tcBorders>
              <w:bottom w:val="single" w:sz="4" w:space="0" w:color="auto"/>
            </w:tcBorders>
            <w:shd w:val="clear" w:color="auto" w:fill="auto"/>
            <w:vAlign w:val="bottom"/>
          </w:tcPr>
          <w:p w14:paraId="10B402CA" w14:textId="65A7381C"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816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726</w:t>
            </w:r>
          </w:p>
        </w:tc>
      </w:tr>
      <w:tr w:rsidR="005B12F5" w:rsidRPr="00351321" w14:paraId="36BA526F" w14:textId="77777777" w:rsidTr="001B5C07">
        <w:tc>
          <w:tcPr>
            <w:tcW w:w="3989" w:type="dxa"/>
            <w:shd w:val="clear" w:color="auto" w:fill="auto"/>
            <w:vAlign w:val="bottom"/>
          </w:tcPr>
          <w:p w14:paraId="2712812F"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0BF2AF2F"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auto"/>
            <w:vAlign w:val="bottom"/>
          </w:tcPr>
          <w:p w14:paraId="7837600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F6B26EE"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auto"/>
            <w:vAlign w:val="bottom"/>
          </w:tcPr>
          <w:p w14:paraId="4CC1828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1835735C" w14:textId="77777777" w:rsidTr="001B5C07">
        <w:tc>
          <w:tcPr>
            <w:tcW w:w="3989" w:type="dxa"/>
            <w:shd w:val="clear" w:color="auto" w:fill="auto"/>
            <w:vAlign w:val="bottom"/>
          </w:tcPr>
          <w:p w14:paraId="24F945CA"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b/>
                <w:bCs/>
                <w:color w:val="000000"/>
                <w:spacing w:val="-2"/>
                <w:sz w:val="18"/>
                <w:szCs w:val="18"/>
                <w:lang w:val="en-GB"/>
              </w:rPr>
              <w:t>Accrued expense</w:t>
            </w:r>
          </w:p>
        </w:tc>
        <w:tc>
          <w:tcPr>
            <w:tcW w:w="1368" w:type="dxa"/>
            <w:shd w:val="clear" w:color="auto" w:fill="auto"/>
            <w:vAlign w:val="bottom"/>
          </w:tcPr>
          <w:p w14:paraId="09F72B94"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shd w:val="clear" w:color="auto" w:fill="auto"/>
            <w:vAlign w:val="bottom"/>
          </w:tcPr>
          <w:p w14:paraId="6A4F9465"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9FCD969"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shd w:val="clear" w:color="auto" w:fill="auto"/>
            <w:vAlign w:val="bottom"/>
          </w:tcPr>
          <w:p w14:paraId="442D4824"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7834B5D3" w14:textId="77777777">
        <w:tc>
          <w:tcPr>
            <w:tcW w:w="3989" w:type="dxa"/>
            <w:shd w:val="clear" w:color="auto" w:fill="auto"/>
            <w:vAlign w:val="bottom"/>
          </w:tcPr>
          <w:p w14:paraId="55974193"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2"/>
                <w:sz w:val="18"/>
                <w:szCs w:val="18"/>
                <w:lang w:val="en-GB"/>
              </w:rPr>
              <w:t>Subsidiary</w:t>
            </w:r>
          </w:p>
        </w:tc>
        <w:tc>
          <w:tcPr>
            <w:tcW w:w="1368" w:type="dxa"/>
            <w:tcBorders>
              <w:bottom w:val="single" w:sz="4" w:space="0" w:color="auto"/>
            </w:tcBorders>
            <w:shd w:val="clear" w:color="auto" w:fill="auto"/>
          </w:tcPr>
          <w:p w14:paraId="26BB843D" w14:textId="32367058"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02CCD7DA" w14:textId="79D040A2"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078188CF" w14:textId="1B82710C"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90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vAlign w:val="bottom"/>
          </w:tcPr>
          <w:p w14:paraId="0F6A330A" w14:textId="454C8029"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12A49BFD" w14:textId="77777777" w:rsidTr="001B5C07">
        <w:tc>
          <w:tcPr>
            <w:tcW w:w="3989" w:type="dxa"/>
            <w:shd w:val="clear" w:color="auto" w:fill="auto"/>
            <w:vAlign w:val="bottom"/>
          </w:tcPr>
          <w:p w14:paraId="1930613E"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700F53DF"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auto"/>
            <w:vAlign w:val="bottom"/>
          </w:tcPr>
          <w:p w14:paraId="171195BD"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8AA33BA"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auto"/>
            <w:vAlign w:val="bottom"/>
          </w:tcPr>
          <w:p w14:paraId="548F25A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5734B778" w14:textId="77777777">
        <w:tc>
          <w:tcPr>
            <w:tcW w:w="3989" w:type="dxa"/>
            <w:shd w:val="clear" w:color="auto" w:fill="auto"/>
            <w:vAlign w:val="bottom"/>
          </w:tcPr>
          <w:p w14:paraId="5000F959"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vAlign w:val="bottom"/>
          </w:tcPr>
          <w:p w14:paraId="506AAD43" w14:textId="3E5ED33D"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2785CCB1" w14:textId="1B80339E"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530A649D" w14:textId="4C259F49"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90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vAlign w:val="bottom"/>
          </w:tcPr>
          <w:p w14:paraId="50C2AB5C" w14:textId="22DD81BC"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22F35A8C" w14:textId="77777777" w:rsidTr="001B5C07">
        <w:tc>
          <w:tcPr>
            <w:tcW w:w="3989" w:type="dxa"/>
            <w:shd w:val="clear" w:color="auto" w:fill="auto"/>
            <w:vAlign w:val="bottom"/>
          </w:tcPr>
          <w:p w14:paraId="1C6F68A3"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790DFA3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284541B6"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03F6B744"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2AE15E8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66587774" w14:textId="77777777" w:rsidTr="001B5C07">
        <w:tc>
          <w:tcPr>
            <w:tcW w:w="3989" w:type="dxa"/>
            <w:shd w:val="clear" w:color="auto" w:fill="auto"/>
            <w:vAlign w:val="bottom"/>
          </w:tcPr>
          <w:p w14:paraId="47A02C24" w14:textId="62C8A728" w:rsidR="005B12F5" w:rsidRPr="00351321" w:rsidRDefault="005B12F5" w:rsidP="005B12F5">
            <w:pPr>
              <w:ind w:left="435" w:right="-72"/>
              <w:jc w:val="thaiDistribute"/>
              <w:rPr>
                <w:rFonts w:ascii="Arial" w:hAnsi="Arial" w:cs="Arial"/>
                <w:b/>
                <w:bCs/>
                <w:color w:val="000000"/>
                <w:spacing w:val="-6"/>
                <w:sz w:val="18"/>
                <w:szCs w:val="18"/>
                <w:lang w:val="en-GB" w:eastAsia="en-GB"/>
              </w:rPr>
            </w:pPr>
            <w:r w:rsidRPr="00351321">
              <w:rPr>
                <w:rFonts w:ascii="Arial" w:hAnsi="Arial" w:cs="Arial"/>
                <w:b/>
                <w:bCs/>
                <w:color w:val="000000"/>
                <w:spacing w:val="-6"/>
                <w:sz w:val="18"/>
                <w:szCs w:val="18"/>
                <w:lang w:val="en-GB" w:eastAsia="en-GB"/>
              </w:rPr>
              <w:t>Deferred revenue</w:t>
            </w:r>
            <w:r w:rsidR="00896E56" w:rsidRPr="00351321">
              <w:rPr>
                <w:rFonts w:ascii="Arial" w:hAnsi="Arial" w:cs="Arial"/>
                <w:b/>
                <w:bCs/>
                <w:color w:val="000000"/>
                <w:spacing w:val="-6"/>
                <w:sz w:val="18"/>
                <w:szCs w:val="18"/>
                <w:cs/>
                <w:lang w:val="en-GB" w:eastAsia="en-GB"/>
              </w:rPr>
              <w:t xml:space="preserve"> </w:t>
            </w:r>
            <w:r w:rsidR="00896E56" w:rsidRPr="00351321">
              <w:rPr>
                <w:rFonts w:ascii="Arial" w:hAnsi="Arial" w:cs="Arial"/>
                <w:b/>
                <w:bCs/>
                <w:color w:val="000000"/>
                <w:spacing w:val="-6"/>
                <w:sz w:val="18"/>
                <w:szCs w:val="18"/>
                <w:lang w:val="en-GB" w:eastAsia="en-GB"/>
              </w:rPr>
              <w:t>from</w:t>
            </w:r>
          </w:p>
        </w:tc>
        <w:tc>
          <w:tcPr>
            <w:tcW w:w="1368" w:type="dxa"/>
            <w:shd w:val="clear" w:color="auto" w:fill="auto"/>
            <w:vAlign w:val="bottom"/>
          </w:tcPr>
          <w:p w14:paraId="66CA312D"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shd w:val="clear" w:color="auto" w:fill="auto"/>
            <w:vAlign w:val="bottom"/>
          </w:tcPr>
          <w:p w14:paraId="75CD6BDA"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64AF889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D183FE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26AF78D0" w14:textId="77777777" w:rsidTr="001B5C07">
        <w:tc>
          <w:tcPr>
            <w:tcW w:w="3989" w:type="dxa"/>
            <w:shd w:val="clear" w:color="auto" w:fill="auto"/>
            <w:vAlign w:val="bottom"/>
          </w:tcPr>
          <w:p w14:paraId="0C68FDFD" w14:textId="30690F93" w:rsidR="005B12F5" w:rsidRPr="00351321" w:rsidRDefault="00100E7D" w:rsidP="005B12F5">
            <w:pPr>
              <w:ind w:left="435" w:right="-72"/>
              <w:jc w:val="thaiDistribute"/>
              <w:rPr>
                <w:rFonts w:ascii="Arial" w:hAnsi="Arial" w:cs="Arial"/>
                <w:b/>
                <w:bCs/>
                <w:color w:val="000000"/>
                <w:spacing w:val="-6"/>
                <w:sz w:val="18"/>
                <w:szCs w:val="18"/>
                <w:lang w:val="en-GB" w:eastAsia="en-GB"/>
              </w:rPr>
            </w:pPr>
            <w:r w:rsidRPr="00351321">
              <w:rPr>
                <w:rFonts w:ascii="Arial" w:hAnsi="Arial" w:cs="Arial"/>
                <w:b/>
                <w:bCs/>
                <w:color w:val="000000"/>
                <w:spacing w:val="-6"/>
                <w:sz w:val="18"/>
                <w:szCs w:val="18"/>
                <w:lang w:eastAsia="en-GB"/>
              </w:rPr>
              <w:t xml:space="preserve">    </w:t>
            </w:r>
            <w:r w:rsidR="00E77BED" w:rsidRPr="00351321">
              <w:rPr>
                <w:rFonts w:ascii="Arial" w:hAnsi="Arial" w:cs="Arial"/>
                <w:b/>
                <w:bCs/>
                <w:color w:val="000000"/>
                <w:spacing w:val="-6"/>
                <w:sz w:val="18"/>
                <w:szCs w:val="18"/>
                <w:lang w:eastAsia="en-GB"/>
              </w:rPr>
              <w:t>condominium unit sold</w:t>
            </w:r>
          </w:p>
        </w:tc>
        <w:tc>
          <w:tcPr>
            <w:tcW w:w="1368" w:type="dxa"/>
            <w:shd w:val="clear" w:color="auto" w:fill="auto"/>
            <w:vAlign w:val="bottom"/>
          </w:tcPr>
          <w:p w14:paraId="32E482CA"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shd w:val="clear" w:color="auto" w:fill="auto"/>
            <w:vAlign w:val="bottom"/>
          </w:tcPr>
          <w:p w14:paraId="037A5BD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8224CDB"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6EB29C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57070059" w14:textId="77777777">
        <w:tc>
          <w:tcPr>
            <w:tcW w:w="3989" w:type="dxa"/>
            <w:shd w:val="clear" w:color="auto" w:fill="auto"/>
            <w:vAlign w:val="bottom"/>
          </w:tcPr>
          <w:p w14:paraId="6AEB849D" w14:textId="295543A8"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6"/>
                <w:sz w:val="18"/>
                <w:szCs w:val="18"/>
                <w:lang w:val="en-GB" w:eastAsia="en-GB"/>
              </w:rPr>
              <w:t>Related company</w:t>
            </w:r>
          </w:p>
        </w:tc>
        <w:tc>
          <w:tcPr>
            <w:tcW w:w="1368" w:type="dxa"/>
            <w:tcBorders>
              <w:bottom w:val="single" w:sz="4" w:space="0" w:color="auto"/>
            </w:tcBorders>
            <w:shd w:val="clear" w:color="auto" w:fill="auto"/>
            <w:vAlign w:val="center"/>
          </w:tcPr>
          <w:p w14:paraId="684B7551" w14:textId="581AF74B"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504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030</w:t>
            </w:r>
          </w:p>
        </w:tc>
        <w:tc>
          <w:tcPr>
            <w:tcW w:w="1368" w:type="dxa"/>
            <w:tcBorders>
              <w:bottom w:val="single" w:sz="4" w:space="0" w:color="auto"/>
            </w:tcBorders>
            <w:shd w:val="clear" w:color="auto" w:fill="auto"/>
            <w:vAlign w:val="center"/>
          </w:tcPr>
          <w:p w14:paraId="31E08F0D" w14:textId="7A0F105A"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433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340</w:t>
            </w:r>
          </w:p>
        </w:tc>
        <w:tc>
          <w:tcPr>
            <w:tcW w:w="1368" w:type="dxa"/>
            <w:tcBorders>
              <w:bottom w:val="single" w:sz="4" w:space="0" w:color="auto"/>
            </w:tcBorders>
            <w:shd w:val="clear" w:color="auto" w:fill="auto"/>
          </w:tcPr>
          <w:p w14:paraId="0EDCAB69" w14:textId="44AA9BD4"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2A88BC6" w14:textId="1B3A1341"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77F34671" w14:textId="77777777" w:rsidTr="001B5C07">
        <w:tc>
          <w:tcPr>
            <w:tcW w:w="3989" w:type="dxa"/>
            <w:shd w:val="clear" w:color="auto" w:fill="auto"/>
            <w:vAlign w:val="bottom"/>
          </w:tcPr>
          <w:p w14:paraId="42A532DE"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569D5500" w14:textId="77777777" w:rsidR="005B12F5" w:rsidRPr="00351321" w:rsidRDefault="005B12F5" w:rsidP="005B12F5">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auto"/>
            <w:vAlign w:val="bottom"/>
          </w:tcPr>
          <w:p w14:paraId="6CD2BF7B"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C08D3C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29B09FE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2F022C07" w14:textId="77777777">
        <w:tc>
          <w:tcPr>
            <w:tcW w:w="3989" w:type="dxa"/>
            <w:shd w:val="clear" w:color="auto" w:fill="auto"/>
            <w:vAlign w:val="bottom"/>
          </w:tcPr>
          <w:p w14:paraId="4AE261F9"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vAlign w:val="center"/>
          </w:tcPr>
          <w:p w14:paraId="69D57049" w14:textId="66485613" w:rsidR="005B12F5" w:rsidRPr="00351321" w:rsidRDefault="00FA4289" w:rsidP="005B12F5">
            <w:pPr>
              <w:tabs>
                <w:tab w:val="decimal" w:pos="1152"/>
              </w:tabs>
              <w:ind w:right="-72"/>
              <w:jc w:val="both"/>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504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030</w:t>
            </w:r>
          </w:p>
        </w:tc>
        <w:tc>
          <w:tcPr>
            <w:tcW w:w="1368" w:type="dxa"/>
            <w:tcBorders>
              <w:bottom w:val="single" w:sz="4" w:space="0" w:color="auto"/>
            </w:tcBorders>
            <w:shd w:val="clear" w:color="auto" w:fill="auto"/>
            <w:vAlign w:val="center"/>
          </w:tcPr>
          <w:p w14:paraId="3C4190C3" w14:textId="3467F67F"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433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340</w:t>
            </w:r>
          </w:p>
        </w:tc>
        <w:tc>
          <w:tcPr>
            <w:tcW w:w="1368" w:type="dxa"/>
            <w:tcBorders>
              <w:bottom w:val="single" w:sz="4" w:space="0" w:color="auto"/>
            </w:tcBorders>
            <w:shd w:val="clear" w:color="auto" w:fill="auto"/>
          </w:tcPr>
          <w:p w14:paraId="3A5B666D" w14:textId="36045B24"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5F75386A" w14:textId="2C87D792"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5B43DEF3" w14:textId="77777777" w:rsidTr="001B5C07">
        <w:tc>
          <w:tcPr>
            <w:tcW w:w="3989" w:type="dxa"/>
            <w:shd w:val="clear" w:color="auto" w:fill="auto"/>
            <w:vAlign w:val="bottom"/>
          </w:tcPr>
          <w:p w14:paraId="0D06F221" w14:textId="7B191F3F"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5E83990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993895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2C08FE50"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70111AF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19016EFD" w14:textId="77777777" w:rsidTr="001B5C07">
        <w:tc>
          <w:tcPr>
            <w:tcW w:w="3989" w:type="dxa"/>
            <w:shd w:val="clear" w:color="auto" w:fill="auto"/>
            <w:vAlign w:val="bottom"/>
          </w:tcPr>
          <w:p w14:paraId="72ACCDE0" w14:textId="380B80CE" w:rsidR="005B12F5" w:rsidRPr="00351321" w:rsidRDefault="005B12F5" w:rsidP="005B12F5">
            <w:pPr>
              <w:ind w:left="435" w:right="-72"/>
              <w:jc w:val="thaiDistribute"/>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Lease liabilities (net)</w:t>
            </w:r>
          </w:p>
        </w:tc>
        <w:tc>
          <w:tcPr>
            <w:tcW w:w="1368" w:type="dxa"/>
            <w:shd w:val="clear" w:color="auto" w:fill="auto"/>
            <w:vAlign w:val="bottom"/>
          </w:tcPr>
          <w:p w14:paraId="6A62FFDD"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2FE9F7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2D38A4C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116F6A8"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25B96F85" w14:textId="77777777" w:rsidTr="004D40B8">
        <w:trPr>
          <w:trHeight w:val="60"/>
        </w:trPr>
        <w:tc>
          <w:tcPr>
            <w:tcW w:w="3989" w:type="dxa"/>
            <w:shd w:val="clear" w:color="auto" w:fill="auto"/>
            <w:vAlign w:val="bottom"/>
          </w:tcPr>
          <w:p w14:paraId="5C4303E3" w14:textId="270441D8" w:rsidR="005B12F5" w:rsidRPr="00351321" w:rsidRDefault="005B12F5" w:rsidP="005B12F5">
            <w:pPr>
              <w:ind w:left="435" w:right="-72"/>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Subsidiary</w:t>
            </w:r>
          </w:p>
        </w:tc>
        <w:tc>
          <w:tcPr>
            <w:tcW w:w="1368" w:type="dxa"/>
            <w:shd w:val="clear" w:color="auto" w:fill="auto"/>
            <w:vAlign w:val="center"/>
          </w:tcPr>
          <w:p w14:paraId="11F8F9CD" w14:textId="5DED7EF0"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tcPr>
          <w:p w14:paraId="1793FB40" w14:textId="097B9A3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center"/>
          </w:tcPr>
          <w:p w14:paraId="231A8E8F" w14:textId="09106612"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403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531</w:t>
            </w:r>
          </w:p>
        </w:tc>
        <w:tc>
          <w:tcPr>
            <w:tcW w:w="1368" w:type="dxa"/>
            <w:shd w:val="clear" w:color="auto" w:fill="auto"/>
            <w:vAlign w:val="center"/>
          </w:tcPr>
          <w:p w14:paraId="4CDBC24A" w14:textId="2AFB5BDB"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767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794</w:t>
            </w:r>
          </w:p>
        </w:tc>
      </w:tr>
      <w:tr w:rsidR="005B12F5" w:rsidRPr="00351321" w14:paraId="463CC9B2" w14:textId="77777777" w:rsidTr="001B5C07">
        <w:tc>
          <w:tcPr>
            <w:tcW w:w="3989" w:type="dxa"/>
            <w:shd w:val="clear" w:color="auto" w:fill="auto"/>
            <w:vAlign w:val="bottom"/>
          </w:tcPr>
          <w:p w14:paraId="260BEC57" w14:textId="6D364D80" w:rsidR="005B12F5" w:rsidRPr="00351321" w:rsidRDefault="005B12F5" w:rsidP="005B12F5">
            <w:pPr>
              <w:ind w:left="435" w:right="-72"/>
              <w:jc w:val="thaiDistribute"/>
              <w:rPr>
                <w:rFonts w:ascii="Arial" w:hAnsi="Arial" w:cs="Arial"/>
                <w:color w:val="000000"/>
                <w:spacing w:val="-2"/>
                <w:sz w:val="18"/>
                <w:szCs w:val="18"/>
                <w:lang w:val="en-GB"/>
              </w:rPr>
            </w:pPr>
            <w:r w:rsidRPr="00351321">
              <w:rPr>
                <w:rFonts w:ascii="Arial" w:hAnsi="Arial" w:cs="Arial"/>
                <w:color w:val="000000"/>
                <w:spacing w:val="-2"/>
                <w:sz w:val="18"/>
                <w:szCs w:val="18"/>
                <w:lang w:val="en-GB"/>
              </w:rPr>
              <w:t>Associate</w:t>
            </w:r>
          </w:p>
        </w:tc>
        <w:tc>
          <w:tcPr>
            <w:tcW w:w="1368" w:type="dxa"/>
            <w:shd w:val="clear" w:color="auto" w:fill="auto"/>
          </w:tcPr>
          <w:p w14:paraId="32768F30" w14:textId="755D123A"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956</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012</w:t>
            </w:r>
          </w:p>
        </w:tc>
        <w:tc>
          <w:tcPr>
            <w:tcW w:w="1368" w:type="dxa"/>
            <w:shd w:val="clear" w:color="auto" w:fill="auto"/>
          </w:tcPr>
          <w:p w14:paraId="095FE627" w14:textId="25663AE1"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center"/>
          </w:tcPr>
          <w:p w14:paraId="3F0D251C" w14:textId="7B2B95AD"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c>
          <w:tcPr>
            <w:tcW w:w="1368" w:type="dxa"/>
            <w:shd w:val="clear" w:color="auto" w:fill="auto"/>
            <w:vAlign w:val="center"/>
          </w:tcPr>
          <w:p w14:paraId="76556CD3" w14:textId="5219FB8B"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r>
      <w:tr w:rsidR="005B12F5" w:rsidRPr="00351321" w14:paraId="262B455B" w14:textId="77777777" w:rsidTr="001B5C07">
        <w:tc>
          <w:tcPr>
            <w:tcW w:w="3989" w:type="dxa"/>
            <w:shd w:val="clear" w:color="auto" w:fill="auto"/>
            <w:vAlign w:val="bottom"/>
          </w:tcPr>
          <w:p w14:paraId="55CD0816" w14:textId="01706A95" w:rsidR="005B12F5" w:rsidRPr="00351321" w:rsidRDefault="005B12F5" w:rsidP="005B12F5">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2"/>
                <w:sz w:val="18"/>
                <w:szCs w:val="18"/>
                <w:lang w:val="en-GB"/>
              </w:rPr>
              <w:t>Related individual</w:t>
            </w:r>
          </w:p>
        </w:tc>
        <w:tc>
          <w:tcPr>
            <w:tcW w:w="1368" w:type="dxa"/>
            <w:tcBorders>
              <w:bottom w:val="single" w:sz="4" w:space="0" w:color="auto"/>
            </w:tcBorders>
            <w:shd w:val="clear" w:color="auto" w:fill="auto"/>
          </w:tcPr>
          <w:p w14:paraId="35BC1ED7" w14:textId="0B455726"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676</w:t>
            </w:r>
          </w:p>
        </w:tc>
        <w:tc>
          <w:tcPr>
            <w:tcW w:w="1368" w:type="dxa"/>
            <w:tcBorders>
              <w:bottom w:val="single" w:sz="4" w:space="0" w:color="auto"/>
            </w:tcBorders>
            <w:shd w:val="clear" w:color="auto" w:fill="auto"/>
          </w:tcPr>
          <w:p w14:paraId="0CF7F8B2" w14:textId="1D6B331C"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081</w:t>
            </w:r>
          </w:p>
        </w:tc>
        <w:tc>
          <w:tcPr>
            <w:tcW w:w="1368" w:type="dxa"/>
            <w:tcBorders>
              <w:bottom w:val="single" w:sz="4" w:space="0" w:color="auto"/>
            </w:tcBorders>
            <w:shd w:val="clear" w:color="auto" w:fill="auto"/>
            <w:vAlign w:val="center"/>
          </w:tcPr>
          <w:p w14:paraId="200C8F4B" w14:textId="3EFBD840"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676</w:t>
            </w:r>
          </w:p>
        </w:tc>
        <w:tc>
          <w:tcPr>
            <w:tcW w:w="1368" w:type="dxa"/>
            <w:tcBorders>
              <w:bottom w:val="single" w:sz="4" w:space="0" w:color="auto"/>
            </w:tcBorders>
            <w:shd w:val="clear" w:color="auto" w:fill="auto"/>
            <w:vAlign w:val="center"/>
          </w:tcPr>
          <w:p w14:paraId="1CE206CA" w14:textId="50DBACE8"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081</w:t>
            </w:r>
          </w:p>
        </w:tc>
      </w:tr>
      <w:tr w:rsidR="005B12F5" w:rsidRPr="00351321" w14:paraId="23E61299" w14:textId="77777777" w:rsidTr="001B5C07">
        <w:tc>
          <w:tcPr>
            <w:tcW w:w="3989" w:type="dxa"/>
            <w:shd w:val="clear" w:color="auto" w:fill="auto"/>
            <w:vAlign w:val="bottom"/>
          </w:tcPr>
          <w:p w14:paraId="651082F5"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457CD51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6108606C"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967F37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43F4DD99"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655FE81F" w14:textId="77777777">
        <w:tc>
          <w:tcPr>
            <w:tcW w:w="3989" w:type="dxa"/>
            <w:shd w:val="clear" w:color="auto" w:fill="auto"/>
            <w:vAlign w:val="bottom"/>
          </w:tcPr>
          <w:p w14:paraId="70438B1A"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tcPr>
          <w:p w14:paraId="6A3C59C8" w14:textId="756AB4DD"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793</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688</w:t>
            </w:r>
          </w:p>
        </w:tc>
        <w:tc>
          <w:tcPr>
            <w:tcW w:w="1368" w:type="dxa"/>
            <w:tcBorders>
              <w:bottom w:val="single" w:sz="4" w:space="0" w:color="auto"/>
            </w:tcBorders>
            <w:shd w:val="clear" w:color="auto" w:fill="auto"/>
          </w:tcPr>
          <w:p w14:paraId="284D38E1" w14:textId="20FA219A"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17</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064</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081</w:t>
            </w:r>
          </w:p>
        </w:tc>
        <w:tc>
          <w:tcPr>
            <w:tcW w:w="1368" w:type="dxa"/>
            <w:tcBorders>
              <w:bottom w:val="single" w:sz="4" w:space="0" w:color="auto"/>
            </w:tcBorders>
            <w:shd w:val="clear" w:color="auto" w:fill="auto"/>
            <w:vAlign w:val="center"/>
          </w:tcPr>
          <w:p w14:paraId="358BE6CE" w14:textId="13C10C9C"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49</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241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207</w:t>
            </w:r>
          </w:p>
        </w:tc>
        <w:tc>
          <w:tcPr>
            <w:tcW w:w="1368" w:type="dxa"/>
            <w:tcBorders>
              <w:bottom w:val="single" w:sz="4" w:space="0" w:color="auto"/>
            </w:tcBorders>
            <w:shd w:val="clear" w:color="auto" w:fill="auto"/>
            <w:vAlign w:val="center"/>
          </w:tcPr>
          <w:p w14:paraId="53224939" w14:textId="6F53C610"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58</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831</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875</w:t>
            </w:r>
          </w:p>
        </w:tc>
      </w:tr>
      <w:tr w:rsidR="005B12F5" w:rsidRPr="00351321" w14:paraId="1294B561" w14:textId="77777777">
        <w:tc>
          <w:tcPr>
            <w:tcW w:w="3989" w:type="dxa"/>
            <w:shd w:val="clear" w:color="auto" w:fill="auto"/>
            <w:vAlign w:val="bottom"/>
          </w:tcPr>
          <w:p w14:paraId="11489A61" w14:textId="727717F3" w:rsidR="005B12F5" w:rsidRPr="00351321" w:rsidRDefault="005B12F5" w:rsidP="005B12F5">
            <w:pPr>
              <w:ind w:left="435" w:right="-72"/>
              <w:jc w:val="thaiDistribute"/>
              <w:rPr>
                <w:rFonts w:ascii="Arial" w:hAnsi="Arial" w:cs="Arial"/>
                <w:b/>
                <w:bCs/>
                <w:color w:val="000000"/>
                <w:spacing w:val="-2"/>
                <w:sz w:val="18"/>
                <w:szCs w:val="18"/>
                <w:lang w:val="en-GB"/>
              </w:rPr>
            </w:pPr>
          </w:p>
        </w:tc>
        <w:tc>
          <w:tcPr>
            <w:tcW w:w="1368" w:type="dxa"/>
            <w:shd w:val="clear" w:color="auto" w:fill="auto"/>
            <w:vAlign w:val="bottom"/>
          </w:tcPr>
          <w:p w14:paraId="295729B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0FE75CD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9E09EE2"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793C1F96"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4D40B8" w:rsidRPr="00351321" w14:paraId="380B5997" w14:textId="77777777" w:rsidTr="00E35D9E">
        <w:tc>
          <w:tcPr>
            <w:tcW w:w="3989" w:type="dxa"/>
            <w:shd w:val="clear" w:color="auto" w:fill="auto"/>
            <w:vAlign w:val="bottom"/>
          </w:tcPr>
          <w:p w14:paraId="27544161" w14:textId="5188F9DD" w:rsidR="004D40B8" w:rsidRPr="00351321" w:rsidRDefault="004D40B8" w:rsidP="005B12F5">
            <w:pPr>
              <w:ind w:left="435" w:right="-72"/>
              <w:jc w:val="thaiDistribute"/>
              <w:rPr>
                <w:rFonts w:ascii="Arial" w:hAnsi="Arial" w:cs="Arial"/>
                <w:b/>
                <w:bCs/>
                <w:color w:val="000000"/>
                <w:spacing w:val="-2"/>
                <w:sz w:val="18"/>
                <w:szCs w:val="18"/>
                <w:lang w:val="en-GB"/>
              </w:rPr>
            </w:pPr>
            <w:r w:rsidRPr="00351321">
              <w:rPr>
                <w:rFonts w:ascii="Arial" w:hAnsi="Arial" w:cs="Arial"/>
                <w:b/>
                <w:bCs/>
                <w:color w:val="000000"/>
                <w:spacing w:val="-2"/>
                <w:sz w:val="18"/>
                <w:szCs w:val="18"/>
                <w:lang w:val="en-GB"/>
              </w:rPr>
              <w:t>Advance received</w:t>
            </w:r>
          </w:p>
        </w:tc>
        <w:tc>
          <w:tcPr>
            <w:tcW w:w="1368" w:type="dxa"/>
            <w:shd w:val="clear" w:color="auto" w:fill="auto"/>
            <w:vAlign w:val="bottom"/>
          </w:tcPr>
          <w:p w14:paraId="665CE972" w14:textId="77777777" w:rsidR="004D40B8" w:rsidRPr="00351321" w:rsidRDefault="004D40B8"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574B7FF" w14:textId="77777777" w:rsidR="004D40B8" w:rsidRPr="00351321" w:rsidRDefault="004D40B8"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39C37599" w14:textId="77777777" w:rsidR="004D40B8" w:rsidRPr="00351321" w:rsidRDefault="004D40B8" w:rsidP="005B12F5">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auto"/>
            <w:vAlign w:val="bottom"/>
          </w:tcPr>
          <w:p w14:paraId="1A833EC2" w14:textId="77777777" w:rsidR="004D40B8" w:rsidRPr="00351321" w:rsidRDefault="004D40B8"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2A96C813" w14:textId="77777777">
        <w:tc>
          <w:tcPr>
            <w:tcW w:w="3989" w:type="dxa"/>
            <w:shd w:val="clear" w:color="auto" w:fill="auto"/>
            <w:vAlign w:val="bottom"/>
          </w:tcPr>
          <w:p w14:paraId="266FAF7C" w14:textId="05DAABFA" w:rsidR="005B12F5" w:rsidRPr="00351321" w:rsidRDefault="0083042C" w:rsidP="005B12F5">
            <w:pPr>
              <w:ind w:left="435" w:right="-72"/>
              <w:jc w:val="thaiDistribute"/>
              <w:rPr>
                <w:rFonts w:ascii="Arial" w:hAnsi="Arial" w:cs="Arial"/>
                <w:color w:val="000000"/>
                <w:spacing w:val="-6"/>
                <w:sz w:val="18"/>
                <w:szCs w:val="18"/>
                <w:lang w:val="en-GB" w:eastAsia="en-GB"/>
              </w:rPr>
            </w:pPr>
            <w:r w:rsidRPr="00351321">
              <w:rPr>
                <w:rFonts w:ascii="Arial" w:hAnsi="Arial" w:cs="Arial"/>
                <w:color w:val="000000"/>
                <w:spacing w:val="-2"/>
                <w:sz w:val="18"/>
                <w:szCs w:val="18"/>
                <w:lang w:val="en-GB"/>
              </w:rPr>
              <w:t xml:space="preserve">Related </w:t>
            </w:r>
            <w:r w:rsidR="00B35834" w:rsidRPr="00351321">
              <w:rPr>
                <w:rFonts w:ascii="Arial" w:hAnsi="Arial" w:cs="Arial"/>
                <w:color w:val="000000"/>
                <w:spacing w:val="-2"/>
                <w:sz w:val="18"/>
                <w:szCs w:val="18"/>
                <w:lang w:val="en-GB"/>
              </w:rPr>
              <w:t>company</w:t>
            </w:r>
          </w:p>
        </w:tc>
        <w:tc>
          <w:tcPr>
            <w:tcW w:w="1368" w:type="dxa"/>
            <w:tcBorders>
              <w:bottom w:val="single" w:sz="4" w:space="0" w:color="auto"/>
            </w:tcBorders>
            <w:shd w:val="clear" w:color="auto" w:fill="auto"/>
          </w:tcPr>
          <w:p w14:paraId="25ABFAFF" w14:textId="66954EB9"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tcPr>
          <w:p w14:paraId="51C8BF09" w14:textId="49D3DA56"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1D55912A" w14:textId="5F6C0316"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76AECA60" w14:textId="4DBF47C5"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5B12F5" w:rsidRPr="00351321" w14:paraId="324D70B1" w14:textId="77777777">
        <w:tc>
          <w:tcPr>
            <w:tcW w:w="3989" w:type="dxa"/>
            <w:shd w:val="clear" w:color="auto" w:fill="auto"/>
            <w:vAlign w:val="bottom"/>
          </w:tcPr>
          <w:p w14:paraId="75865CD6" w14:textId="77777777"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auto"/>
            <w:vAlign w:val="bottom"/>
          </w:tcPr>
          <w:p w14:paraId="3EA47913"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46C5A724"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27A9F6BB"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E6B37EE" w14:textId="7777777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p>
        </w:tc>
      </w:tr>
      <w:tr w:rsidR="005B12F5" w:rsidRPr="00351321" w14:paraId="4B05A8A5" w14:textId="77777777">
        <w:tc>
          <w:tcPr>
            <w:tcW w:w="3989" w:type="dxa"/>
            <w:shd w:val="clear" w:color="auto" w:fill="auto"/>
            <w:vAlign w:val="bottom"/>
          </w:tcPr>
          <w:p w14:paraId="5FE8F7DD" w14:textId="5D9CEECB" w:rsidR="005B12F5" w:rsidRPr="00351321" w:rsidRDefault="005B12F5" w:rsidP="005B12F5">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auto"/>
          </w:tcPr>
          <w:p w14:paraId="0779B0A8" w14:textId="7AA71267" w:rsidR="005B12F5" w:rsidRPr="00351321" w:rsidRDefault="00FA4289"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20</w:t>
            </w:r>
            <w:r w:rsidR="005B12F5" w:rsidRPr="00351321">
              <w:rPr>
                <w:rFonts w:ascii="Arial" w:hAnsi="Arial" w:cs="Arial"/>
                <w:noProof/>
                <w:snapToGrid w:val="0"/>
                <w:color w:val="000000"/>
                <w:sz w:val="18"/>
                <w:szCs w:val="18"/>
                <w:lang w:val="en-GB" w:eastAsia="th-TH"/>
              </w:rPr>
              <w:t>,</w:t>
            </w:r>
            <w:r w:rsidRPr="00351321">
              <w:rPr>
                <w:rFonts w:ascii="Arial" w:hAnsi="Arial" w:cs="Arial"/>
                <w:noProof/>
                <w:snapToGrid w:val="0"/>
                <w:color w:val="000000"/>
                <w:sz w:val="18"/>
                <w:szCs w:val="18"/>
                <w:lang w:val="en-GB" w:eastAsia="th-TH"/>
              </w:rPr>
              <w:t>000</w:t>
            </w:r>
          </w:p>
        </w:tc>
        <w:tc>
          <w:tcPr>
            <w:tcW w:w="1368" w:type="dxa"/>
            <w:tcBorders>
              <w:bottom w:val="single" w:sz="4" w:space="0" w:color="auto"/>
            </w:tcBorders>
            <w:shd w:val="clear" w:color="auto" w:fill="auto"/>
          </w:tcPr>
          <w:p w14:paraId="627AC890" w14:textId="3E31362B"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1B6D2A9C" w14:textId="00F7F527"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auto"/>
          </w:tcPr>
          <w:p w14:paraId="46086489" w14:textId="4384915D" w:rsidR="005B12F5" w:rsidRPr="00351321" w:rsidRDefault="005B12F5" w:rsidP="005B12F5">
            <w:pPr>
              <w:tabs>
                <w:tab w:val="decimal" w:pos="1152"/>
              </w:tabs>
              <w:ind w:right="-72"/>
              <w:jc w:val="both"/>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bl>
    <w:p w14:paraId="47EC5442" w14:textId="506935D4" w:rsidR="00D53426" w:rsidRPr="00351321" w:rsidRDefault="00D53426" w:rsidP="00C76150">
      <w:pPr>
        <w:overflowPunct/>
        <w:autoSpaceDE/>
        <w:autoSpaceDN/>
        <w:adjustRightInd/>
        <w:textAlignment w:val="auto"/>
        <w:rPr>
          <w:rFonts w:ascii="Arial" w:hAnsi="Arial" w:cs="Arial"/>
          <w:color w:val="000000"/>
          <w:sz w:val="18"/>
          <w:szCs w:val="18"/>
          <w:lang w:val="en-GB"/>
        </w:rPr>
      </w:pPr>
    </w:p>
    <w:p w14:paraId="6F42D54A" w14:textId="71FD5876" w:rsidR="00D53426" w:rsidRPr="00351321" w:rsidRDefault="00D53426" w:rsidP="00C76150">
      <w:pPr>
        <w:overflowPunct/>
        <w:autoSpaceDE/>
        <w:autoSpaceDN/>
        <w:adjustRightInd/>
        <w:textAlignment w:val="auto"/>
        <w:rPr>
          <w:rFonts w:ascii="Arial" w:hAnsi="Arial" w:cs="Arial"/>
          <w:color w:val="000000"/>
          <w:sz w:val="18"/>
          <w:szCs w:val="18"/>
          <w:lang w:val="en-GB"/>
        </w:rPr>
      </w:pPr>
    </w:p>
    <w:p w14:paraId="1F37AC51" w14:textId="77777777" w:rsidR="00D53426" w:rsidRPr="00351321" w:rsidRDefault="00D53426" w:rsidP="00C76150">
      <w:pPr>
        <w:overflowPunct/>
        <w:autoSpaceDE/>
        <w:autoSpaceDN/>
        <w:adjustRightInd/>
        <w:textAlignment w:val="auto"/>
        <w:rPr>
          <w:rFonts w:ascii="Arial" w:hAnsi="Arial" w:cs="Arial"/>
          <w:color w:val="000000"/>
          <w:sz w:val="18"/>
          <w:szCs w:val="18"/>
          <w:lang w:val="en-GB"/>
        </w:rPr>
      </w:pPr>
    </w:p>
    <w:p w14:paraId="7433A073" w14:textId="77777777" w:rsidR="00C76150" w:rsidRPr="00351321" w:rsidRDefault="00C76150" w:rsidP="00C76150">
      <w:pPr>
        <w:overflowPunct/>
        <w:autoSpaceDE/>
        <w:autoSpaceDN/>
        <w:adjustRightInd/>
        <w:textAlignment w:val="auto"/>
        <w:rPr>
          <w:rFonts w:ascii="Arial" w:hAnsi="Arial" w:cs="Arial"/>
          <w:color w:val="000000"/>
          <w:sz w:val="18"/>
          <w:szCs w:val="18"/>
          <w:lang w:val="en-GB"/>
        </w:rPr>
      </w:pPr>
    </w:p>
    <w:p w14:paraId="7B9F4067" w14:textId="77777777" w:rsidR="00C76150" w:rsidRPr="00351321" w:rsidRDefault="00C76150" w:rsidP="00C76150">
      <w:pPr>
        <w:pStyle w:val="BodyText"/>
        <w:spacing w:after="0"/>
        <w:ind w:left="1094" w:hanging="547"/>
        <w:jc w:val="both"/>
        <w:rPr>
          <w:rFonts w:ascii="Arial" w:hAnsi="Arial" w:cs="Arial"/>
          <w:color w:val="000000"/>
          <w:sz w:val="2"/>
          <w:szCs w:val="2"/>
          <w:lang w:val="en-GB"/>
        </w:rPr>
        <w:sectPr w:rsidR="00C76150" w:rsidRPr="00351321" w:rsidSect="00352FB9">
          <w:footerReference w:type="default" r:id="rId13"/>
          <w:pgSz w:w="11909" w:h="16834" w:code="9"/>
          <w:pgMar w:top="1440" w:right="720" w:bottom="720" w:left="1728" w:header="706" w:footer="706" w:gutter="0"/>
          <w:cols w:space="720"/>
        </w:sectPr>
      </w:pPr>
    </w:p>
    <w:p w14:paraId="2776AD86" w14:textId="77777777" w:rsidR="00C76150" w:rsidRPr="00351321" w:rsidRDefault="00C76150" w:rsidP="00C76150">
      <w:pPr>
        <w:pStyle w:val="BodyText"/>
        <w:spacing w:after="0"/>
        <w:ind w:left="540" w:hanging="540"/>
        <w:jc w:val="both"/>
        <w:rPr>
          <w:rFonts w:ascii="Arial" w:hAnsi="Arial" w:cs="Arial"/>
          <w:color w:val="000000"/>
          <w:sz w:val="18"/>
          <w:szCs w:val="18"/>
          <w:lang w:val="en-GB"/>
        </w:rPr>
      </w:pPr>
    </w:p>
    <w:p w14:paraId="0EEBBC22" w14:textId="4863B549" w:rsidR="00C76150" w:rsidRPr="00351321" w:rsidRDefault="00C76150" w:rsidP="00C76150">
      <w:pPr>
        <w:pStyle w:val="BodyText"/>
        <w:spacing w:after="0"/>
        <w:ind w:left="540" w:hanging="540"/>
        <w:jc w:val="both"/>
        <w:rPr>
          <w:rFonts w:ascii="Arial" w:hAnsi="Arial" w:cs="Arial"/>
          <w:snapToGrid w:val="0"/>
          <w:color w:val="000000"/>
          <w:sz w:val="18"/>
          <w:szCs w:val="18"/>
          <w:lang w:val="en-GB" w:eastAsia="th-TH"/>
        </w:rPr>
      </w:pPr>
      <w:r w:rsidRPr="00351321">
        <w:rPr>
          <w:rFonts w:ascii="Arial" w:hAnsi="Arial" w:cs="Arial"/>
          <w:color w:val="000000"/>
          <w:sz w:val="18"/>
          <w:szCs w:val="18"/>
          <w:lang w:val="en-GB"/>
        </w:rPr>
        <w:t>b</w:t>
      </w:r>
      <w:r w:rsidRPr="00351321">
        <w:rPr>
          <w:rFonts w:ascii="Arial" w:hAnsi="Arial" w:cs="Arial"/>
          <w:color w:val="000000"/>
          <w:sz w:val="18"/>
          <w:szCs w:val="18"/>
          <w:cs/>
          <w:lang w:val="en-GB"/>
        </w:rPr>
        <w:t>)</w:t>
      </w:r>
      <w:r w:rsidRPr="00351321">
        <w:rPr>
          <w:rFonts w:ascii="Arial" w:hAnsi="Arial" w:cs="Arial"/>
          <w:color w:val="000000"/>
          <w:sz w:val="18"/>
          <w:szCs w:val="18"/>
          <w:cs/>
          <w:lang w:val="en-GB"/>
        </w:rPr>
        <w:tab/>
      </w:r>
      <w:r w:rsidRPr="00351321">
        <w:rPr>
          <w:rFonts w:ascii="Arial" w:hAnsi="Arial" w:cs="Arial"/>
          <w:color w:val="000000"/>
          <w:spacing w:val="-4"/>
          <w:sz w:val="18"/>
          <w:szCs w:val="18"/>
          <w:lang w:val="en-GB"/>
        </w:rPr>
        <w:t xml:space="preserve">Significant revenue and expense transactions with related parties for the years ended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lang w:val="en-GB"/>
        </w:rPr>
        <w:t xml:space="preserve"> December </w:t>
      </w:r>
      <w:r w:rsidR="00FA4289" w:rsidRPr="00351321">
        <w:rPr>
          <w:rFonts w:ascii="Arial" w:hAnsi="Arial" w:cs="Arial"/>
          <w:color w:val="000000"/>
          <w:spacing w:val="-4"/>
          <w:sz w:val="18"/>
          <w:szCs w:val="18"/>
          <w:lang w:val="en-GB"/>
        </w:rPr>
        <w:t>2024</w:t>
      </w:r>
      <w:r w:rsidRPr="00351321">
        <w:rPr>
          <w:rFonts w:ascii="Arial" w:hAnsi="Arial" w:cs="Arial"/>
          <w:color w:val="000000"/>
          <w:spacing w:val="-4"/>
          <w:sz w:val="18"/>
          <w:szCs w:val="18"/>
          <w:lang w:val="en-GB"/>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lang w:val="en-GB"/>
        </w:rPr>
        <w:t xml:space="preserve"> are as follows:</w:t>
      </w:r>
      <w:r w:rsidRPr="00351321">
        <w:rPr>
          <w:rFonts w:ascii="Arial" w:hAnsi="Arial" w:cs="Arial"/>
          <w:snapToGrid w:val="0"/>
          <w:color w:val="000000"/>
          <w:sz w:val="18"/>
          <w:szCs w:val="18"/>
          <w:lang w:val="en-GB" w:eastAsia="th-TH"/>
        </w:rPr>
        <w:t xml:space="preserve"> </w:t>
      </w:r>
    </w:p>
    <w:p w14:paraId="049D1EA6" w14:textId="77777777" w:rsidR="00C76150" w:rsidRPr="00351321" w:rsidRDefault="00C76150" w:rsidP="00C76150">
      <w:pPr>
        <w:pStyle w:val="BodyText"/>
        <w:spacing w:after="0"/>
        <w:ind w:left="900" w:hanging="353"/>
        <w:jc w:val="both"/>
        <w:rPr>
          <w:rFonts w:ascii="Arial" w:hAnsi="Arial" w:cs="Arial"/>
          <w:snapToGrid w:val="0"/>
          <w:color w:val="000000"/>
          <w:sz w:val="18"/>
          <w:szCs w:val="18"/>
          <w:lang w:val="en-GB" w:eastAsia="th-TH"/>
        </w:rPr>
      </w:pPr>
    </w:p>
    <w:tbl>
      <w:tblPr>
        <w:tblW w:w="15768" w:type="dxa"/>
        <w:tblInd w:w="8" w:type="dxa"/>
        <w:tblLayout w:type="fixed"/>
        <w:tblLook w:val="0000" w:firstRow="0" w:lastRow="0" w:firstColumn="0" w:lastColumn="0" w:noHBand="0" w:noVBand="0"/>
      </w:tblPr>
      <w:tblGrid>
        <w:gridCol w:w="2808"/>
        <w:gridCol w:w="1080"/>
        <w:gridCol w:w="1080"/>
        <w:gridCol w:w="1080"/>
        <w:gridCol w:w="1080"/>
        <w:gridCol w:w="1080"/>
        <w:gridCol w:w="1080"/>
        <w:gridCol w:w="1080"/>
        <w:gridCol w:w="1080"/>
        <w:gridCol w:w="1080"/>
        <w:gridCol w:w="1080"/>
        <w:gridCol w:w="1080"/>
        <w:gridCol w:w="1080"/>
      </w:tblGrid>
      <w:tr w:rsidR="00C76150" w:rsidRPr="00351321" w14:paraId="67B8D531" w14:textId="77777777" w:rsidTr="00FA4289">
        <w:trPr>
          <w:cantSplit/>
        </w:trPr>
        <w:tc>
          <w:tcPr>
            <w:tcW w:w="2808" w:type="dxa"/>
            <w:shd w:val="clear" w:color="auto" w:fill="auto"/>
            <w:vAlign w:val="bottom"/>
          </w:tcPr>
          <w:p w14:paraId="1AAD85EC" w14:textId="77777777" w:rsidR="00C76150" w:rsidRPr="00351321" w:rsidRDefault="00C76150">
            <w:pPr>
              <w:tabs>
                <w:tab w:val="left" w:pos="1342"/>
              </w:tabs>
              <w:ind w:left="525"/>
              <w:jc w:val="thaiDistribute"/>
              <w:rPr>
                <w:rFonts w:ascii="Arial" w:hAnsi="Arial" w:cs="Arial"/>
                <w:b/>
                <w:bCs/>
                <w:color w:val="000000"/>
                <w:sz w:val="14"/>
                <w:szCs w:val="14"/>
                <w:lang w:val="en-GB"/>
              </w:rPr>
            </w:pPr>
          </w:p>
        </w:tc>
        <w:tc>
          <w:tcPr>
            <w:tcW w:w="12960" w:type="dxa"/>
            <w:gridSpan w:val="12"/>
            <w:tcBorders>
              <w:bottom w:val="single" w:sz="4" w:space="0" w:color="auto"/>
            </w:tcBorders>
            <w:shd w:val="clear" w:color="auto" w:fill="auto"/>
            <w:vAlign w:val="bottom"/>
          </w:tcPr>
          <w:p w14:paraId="0DF76A61" w14:textId="7A85247E" w:rsidR="00C76150" w:rsidRPr="00351321" w:rsidRDefault="00C76150">
            <w:pPr>
              <w:tabs>
                <w:tab w:val="decimal" w:pos="1152"/>
              </w:tabs>
              <w:ind w:right="-72"/>
              <w:jc w:val="center"/>
              <w:rPr>
                <w:rFonts w:ascii="Arial" w:hAnsi="Arial" w:cs="Arial"/>
                <w:b/>
                <w:bCs/>
                <w:color w:val="000000"/>
                <w:sz w:val="14"/>
                <w:szCs w:val="14"/>
                <w:lang w:val="en-GB"/>
              </w:rPr>
            </w:pPr>
            <w:r w:rsidRPr="00351321">
              <w:rPr>
                <w:rFonts w:ascii="Arial" w:hAnsi="Arial" w:cs="Arial"/>
                <w:b/>
                <w:bCs/>
                <w:color w:val="000000"/>
                <w:sz w:val="14"/>
                <w:szCs w:val="14"/>
                <w:lang w:val="en-GB"/>
              </w:rPr>
              <w:t xml:space="preserve">For the year ended </w:t>
            </w:r>
            <w:r w:rsidR="00FA4289" w:rsidRPr="00351321">
              <w:rPr>
                <w:rFonts w:ascii="Arial" w:hAnsi="Arial" w:cs="Arial"/>
                <w:b/>
                <w:bCs/>
                <w:color w:val="000000"/>
                <w:sz w:val="14"/>
                <w:szCs w:val="14"/>
                <w:lang w:val="en-GB"/>
              </w:rPr>
              <w:t>31</w:t>
            </w:r>
            <w:r w:rsidRPr="00351321">
              <w:rPr>
                <w:rFonts w:ascii="Arial" w:hAnsi="Arial" w:cs="Arial"/>
                <w:b/>
                <w:bCs/>
                <w:color w:val="000000"/>
                <w:sz w:val="14"/>
                <w:szCs w:val="14"/>
                <w:lang w:val="en-GB"/>
              </w:rPr>
              <w:t xml:space="preserve"> December </w:t>
            </w:r>
            <w:r w:rsidR="00FA4289" w:rsidRPr="00351321">
              <w:rPr>
                <w:rFonts w:ascii="Arial" w:hAnsi="Arial" w:cs="Arial"/>
                <w:b/>
                <w:bCs/>
                <w:color w:val="000000"/>
                <w:sz w:val="14"/>
                <w:szCs w:val="14"/>
                <w:lang w:val="en-GB"/>
              </w:rPr>
              <w:t>2024</w:t>
            </w:r>
          </w:p>
        </w:tc>
      </w:tr>
      <w:tr w:rsidR="00C76150" w:rsidRPr="00351321" w14:paraId="41C005CD" w14:textId="77777777" w:rsidTr="00FA4289">
        <w:trPr>
          <w:cantSplit/>
        </w:trPr>
        <w:tc>
          <w:tcPr>
            <w:tcW w:w="2808" w:type="dxa"/>
            <w:shd w:val="clear" w:color="auto" w:fill="auto"/>
            <w:vAlign w:val="bottom"/>
          </w:tcPr>
          <w:p w14:paraId="38D79D5B" w14:textId="77777777" w:rsidR="00C76150" w:rsidRPr="00351321" w:rsidRDefault="00C76150">
            <w:pPr>
              <w:tabs>
                <w:tab w:val="left" w:pos="1342"/>
              </w:tabs>
              <w:ind w:left="525"/>
              <w:jc w:val="thaiDistribute"/>
              <w:rPr>
                <w:rFonts w:ascii="Arial" w:hAnsi="Arial" w:cs="Arial"/>
                <w:b/>
                <w:bCs/>
                <w:color w:val="000000"/>
                <w:sz w:val="14"/>
                <w:szCs w:val="14"/>
                <w:lang w:val="en-GB"/>
              </w:rPr>
            </w:pPr>
          </w:p>
        </w:tc>
        <w:tc>
          <w:tcPr>
            <w:tcW w:w="6480" w:type="dxa"/>
            <w:gridSpan w:val="6"/>
            <w:tcBorders>
              <w:top w:val="single" w:sz="4" w:space="0" w:color="auto"/>
              <w:bottom w:val="single" w:sz="4" w:space="0" w:color="auto"/>
            </w:tcBorders>
            <w:shd w:val="clear" w:color="auto" w:fill="auto"/>
            <w:vAlign w:val="bottom"/>
          </w:tcPr>
          <w:p w14:paraId="42BC7CC2" w14:textId="77777777" w:rsidR="00C76150" w:rsidRPr="00351321" w:rsidRDefault="00C76150">
            <w:pPr>
              <w:tabs>
                <w:tab w:val="decimal" w:pos="1152"/>
              </w:tabs>
              <w:ind w:right="-72"/>
              <w:jc w:val="center"/>
              <w:rPr>
                <w:rFonts w:ascii="Arial" w:hAnsi="Arial" w:cs="Arial"/>
                <w:b/>
                <w:bCs/>
                <w:color w:val="000000"/>
                <w:sz w:val="14"/>
                <w:szCs w:val="14"/>
                <w:lang w:val="en-GB"/>
              </w:rPr>
            </w:pPr>
            <w:r w:rsidRPr="00351321">
              <w:rPr>
                <w:rFonts w:ascii="Arial" w:hAnsi="Arial" w:cs="Arial"/>
                <w:b/>
                <w:bCs/>
                <w:color w:val="000000"/>
                <w:sz w:val="14"/>
                <w:szCs w:val="14"/>
                <w:lang w:val="en-GB"/>
              </w:rPr>
              <w:t>Consolidated financial statements</w:t>
            </w:r>
          </w:p>
        </w:tc>
        <w:tc>
          <w:tcPr>
            <w:tcW w:w="6480" w:type="dxa"/>
            <w:gridSpan w:val="6"/>
            <w:tcBorders>
              <w:top w:val="single" w:sz="4" w:space="0" w:color="auto"/>
              <w:bottom w:val="single" w:sz="4" w:space="0" w:color="auto"/>
            </w:tcBorders>
            <w:shd w:val="clear" w:color="auto" w:fill="auto"/>
            <w:vAlign w:val="bottom"/>
          </w:tcPr>
          <w:p w14:paraId="540AEA01" w14:textId="77777777" w:rsidR="00C76150" w:rsidRPr="00351321" w:rsidRDefault="00C76150">
            <w:pPr>
              <w:tabs>
                <w:tab w:val="decimal" w:pos="1152"/>
              </w:tabs>
              <w:ind w:right="-72"/>
              <w:jc w:val="center"/>
              <w:rPr>
                <w:rFonts w:ascii="Arial" w:hAnsi="Arial" w:cs="Arial"/>
                <w:b/>
                <w:bCs/>
                <w:color w:val="000000"/>
                <w:sz w:val="14"/>
                <w:szCs w:val="14"/>
                <w:lang w:val="en-GB"/>
              </w:rPr>
            </w:pPr>
            <w:r w:rsidRPr="00351321">
              <w:rPr>
                <w:rFonts w:ascii="Arial" w:hAnsi="Arial" w:cs="Arial"/>
                <w:b/>
                <w:bCs/>
                <w:color w:val="000000"/>
                <w:sz w:val="14"/>
                <w:szCs w:val="14"/>
                <w:lang w:val="en-GB"/>
              </w:rPr>
              <w:t>Separate financial statements</w:t>
            </w:r>
          </w:p>
        </w:tc>
      </w:tr>
      <w:tr w:rsidR="00C76150" w:rsidRPr="00351321" w14:paraId="667EC0C2" w14:textId="77777777" w:rsidTr="00FA4289">
        <w:trPr>
          <w:cantSplit/>
        </w:trPr>
        <w:tc>
          <w:tcPr>
            <w:tcW w:w="2808" w:type="dxa"/>
            <w:shd w:val="clear" w:color="auto" w:fill="auto"/>
            <w:vAlign w:val="bottom"/>
          </w:tcPr>
          <w:p w14:paraId="7EAB505A" w14:textId="77777777" w:rsidR="00C76150" w:rsidRPr="00351321" w:rsidRDefault="00C76150">
            <w:pPr>
              <w:tabs>
                <w:tab w:val="left" w:pos="1342"/>
              </w:tabs>
              <w:ind w:left="525"/>
              <w:jc w:val="thaiDistribute"/>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0D368675"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7FD0F06B"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0DA448BD"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7287248B"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tcPr>
          <w:p w14:paraId="4591D6F1" w14:textId="77777777" w:rsidR="00C76150" w:rsidRPr="00351321" w:rsidRDefault="00C76150" w:rsidP="00A50F05">
            <w:pPr>
              <w:tabs>
                <w:tab w:val="decimal" w:pos="864"/>
              </w:tabs>
              <w:ind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vAlign w:val="bottom"/>
          </w:tcPr>
          <w:p w14:paraId="06EFAB81"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33932012"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2E4232D3"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3CA48BCA"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0F9394A2"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tcPr>
          <w:p w14:paraId="2BB9D2EF" w14:textId="77777777" w:rsidR="00C76150" w:rsidRPr="00351321" w:rsidRDefault="00C76150" w:rsidP="00A50F05">
            <w:pPr>
              <w:tabs>
                <w:tab w:val="decimal" w:pos="864"/>
              </w:tabs>
              <w:ind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tcPr>
          <w:p w14:paraId="12DDEAA0" w14:textId="77777777" w:rsidR="00C76150" w:rsidRPr="00351321" w:rsidRDefault="00C76150" w:rsidP="00A50F05">
            <w:pPr>
              <w:tabs>
                <w:tab w:val="decimal" w:pos="864"/>
              </w:tabs>
              <w:ind w:right="-122"/>
              <w:jc w:val="both"/>
              <w:rPr>
                <w:rFonts w:ascii="Arial" w:hAnsi="Arial" w:cs="Arial"/>
                <w:b/>
                <w:bCs/>
                <w:color w:val="000000"/>
                <w:sz w:val="14"/>
                <w:szCs w:val="14"/>
                <w:lang w:val="en-GB"/>
              </w:rPr>
            </w:pPr>
          </w:p>
        </w:tc>
      </w:tr>
      <w:tr w:rsidR="00C76150" w:rsidRPr="00351321" w14:paraId="39F6E8C2" w14:textId="77777777" w:rsidTr="00FA4289">
        <w:trPr>
          <w:cantSplit/>
        </w:trPr>
        <w:tc>
          <w:tcPr>
            <w:tcW w:w="2808" w:type="dxa"/>
            <w:shd w:val="clear" w:color="auto" w:fill="auto"/>
            <w:vAlign w:val="center"/>
          </w:tcPr>
          <w:p w14:paraId="27B5BB01" w14:textId="77777777" w:rsidR="00C76150" w:rsidRPr="00351321" w:rsidRDefault="00C76150">
            <w:pPr>
              <w:tabs>
                <w:tab w:val="left" w:pos="1342"/>
              </w:tabs>
              <w:ind w:left="525"/>
              <w:rPr>
                <w:rFonts w:ascii="Arial" w:hAnsi="Arial" w:cs="Arial"/>
                <w:b/>
                <w:bCs/>
                <w:color w:val="000000"/>
                <w:sz w:val="14"/>
                <w:szCs w:val="14"/>
                <w:lang w:val="en-GB"/>
              </w:rPr>
            </w:pPr>
          </w:p>
        </w:tc>
        <w:tc>
          <w:tcPr>
            <w:tcW w:w="1080" w:type="dxa"/>
            <w:shd w:val="clear" w:color="auto" w:fill="auto"/>
            <w:vAlign w:val="bottom"/>
          </w:tcPr>
          <w:p w14:paraId="01D3D7C1" w14:textId="77777777" w:rsidR="00C76150" w:rsidRPr="00351321" w:rsidRDefault="00C76150" w:rsidP="00A50F05">
            <w:pPr>
              <w:tabs>
                <w:tab w:val="decimal" w:pos="864"/>
              </w:tabs>
              <w:ind w:left="-72"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Subsidiaries</w:t>
            </w:r>
          </w:p>
        </w:tc>
        <w:tc>
          <w:tcPr>
            <w:tcW w:w="1080" w:type="dxa"/>
            <w:shd w:val="clear" w:color="auto" w:fill="auto"/>
            <w:vAlign w:val="center"/>
          </w:tcPr>
          <w:p w14:paraId="3708B80B"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Associates</w:t>
            </w:r>
          </w:p>
        </w:tc>
        <w:tc>
          <w:tcPr>
            <w:tcW w:w="1080" w:type="dxa"/>
            <w:shd w:val="clear" w:color="auto" w:fill="auto"/>
            <w:vAlign w:val="center"/>
          </w:tcPr>
          <w:p w14:paraId="648948ED" w14:textId="41959FAC"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Joint ventures</w:t>
            </w:r>
          </w:p>
        </w:tc>
        <w:tc>
          <w:tcPr>
            <w:tcW w:w="1080" w:type="dxa"/>
            <w:shd w:val="clear" w:color="auto" w:fill="auto"/>
            <w:vAlign w:val="center"/>
          </w:tcPr>
          <w:p w14:paraId="01BF8F28"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companies</w:t>
            </w:r>
          </w:p>
        </w:tc>
        <w:tc>
          <w:tcPr>
            <w:tcW w:w="1080" w:type="dxa"/>
            <w:shd w:val="clear" w:color="auto" w:fill="auto"/>
          </w:tcPr>
          <w:p w14:paraId="2CE3A9F4" w14:textId="77777777" w:rsidR="00C76150" w:rsidRPr="00351321" w:rsidRDefault="00C76150" w:rsidP="00A50F05">
            <w:pPr>
              <w:tabs>
                <w:tab w:val="decimal" w:pos="864"/>
              </w:tabs>
              <w:ind w:left="-128"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individuals</w:t>
            </w:r>
          </w:p>
        </w:tc>
        <w:tc>
          <w:tcPr>
            <w:tcW w:w="1080" w:type="dxa"/>
            <w:shd w:val="clear" w:color="auto" w:fill="auto"/>
            <w:vAlign w:val="center"/>
          </w:tcPr>
          <w:p w14:paraId="34FBC6DE"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Total</w:t>
            </w:r>
          </w:p>
        </w:tc>
        <w:tc>
          <w:tcPr>
            <w:tcW w:w="1080" w:type="dxa"/>
            <w:shd w:val="clear" w:color="auto" w:fill="auto"/>
            <w:vAlign w:val="bottom"/>
          </w:tcPr>
          <w:p w14:paraId="3A08F93B"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Subsidiaries</w:t>
            </w:r>
          </w:p>
        </w:tc>
        <w:tc>
          <w:tcPr>
            <w:tcW w:w="1080" w:type="dxa"/>
            <w:shd w:val="clear" w:color="auto" w:fill="auto"/>
            <w:vAlign w:val="center"/>
          </w:tcPr>
          <w:p w14:paraId="054E2A53"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Associates</w:t>
            </w:r>
          </w:p>
        </w:tc>
        <w:tc>
          <w:tcPr>
            <w:tcW w:w="1080" w:type="dxa"/>
            <w:shd w:val="clear" w:color="auto" w:fill="auto"/>
            <w:vAlign w:val="center"/>
          </w:tcPr>
          <w:p w14:paraId="22BA561F"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Joint ventures</w:t>
            </w:r>
          </w:p>
        </w:tc>
        <w:tc>
          <w:tcPr>
            <w:tcW w:w="1080" w:type="dxa"/>
            <w:shd w:val="clear" w:color="auto" w:fill="auto"/>
            <w:vAlign w:val="center"/>
          </w:tcPr>
          <w:p w14:paraId="61869DEE"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companies</w:t>
            </w:r>
          </w:p>
        </w:tc>
        <w:tc>
          <w:tcPr>
            <w:tcW w:w="1080" w:type="dxa"/>
            <w:shd w:val="clear" w:color="auto" w:fill="auto"/>
          </w:tcPr>
          <w:p w14:paraId="046595EC" w14:textId="77777777" w:rsidR="00C76150" w:rsidRPr="00351321" w:rsidRDefault="00C76150" w:rsidP="00A50F05">
            <w:pPr>
              <w:tabs>
                <w:tab w:val="decimal" w:pos="864"/>
              </w:tabs>
              <w:ind w:left="-128"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individuals</w:t>
            </w:r>
          </w:p>
        </w:tc>
        <w:tc>
          <w:tcPr>
            <w:tcW w:w="1080" w:type="dxa"/>
            <w:shd w:val="clear" w:color="auto" w:fill="auto"/>
            <w:vAlign w:val="center"/>
          </w:tcPr>
          <w:p w14:paraId="483525C6"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Total</w:t>
            </w:r>
          </w:p>
        </w:tc>
      </w:tr>
      <w:tr w:rsidR="00C76150" w:rsidRPr="00351321" w14:paraId="7C560773" w14:textId="77777777" w:rsidTr="00FA4289">
        <w:trPr>
          <w:cantSplit/>
        </w:trPr>
        <w:tc>
          <w:tcPr>
            <w:tcW w:w="2808" w:type="dxa"/>
            <w:shd w:val="clear" w:color="auto" w:fill="auto"/>
            <w:vAlign w:val="bottom"/>
          </w:tcPr>
          <w:p w14:paraId="504C2D6C" w14:textId="77777777" w:rsidR="00C76150" w:rsidRPr="00351321" w:rsidRDefault="00C76150">
            <w:pPr>
              <w:tabs>
                <w:tab w:val="left" w:pos="1342"/>
              </w:tabs>
              <w:ind w:left="525"/>
              <w:jc w:val="thaiDistribute"/>
              <w:rPr>
                <w:rFonts w:ascii="Arial" w:hAnsi="Arial" w:cs="Arial"/>
                <w:b/>
                <w:bCs/>
                <w:color w:val="000000"/>
                <w:sz w:val="14"/>
                <w:szCs w:val="14"/>
                <w:lang w:val="en-GB"/>
              </w:rPr>
            </w:pPr>
          </w:p>
        </w:tc>
        <w:tc>
          <w:tcPr>
            <w:tcW w:w="1080" w:type="dxa"/>
            <w:tcBorders>
              <w:bottom w:val="single" w:sz="4" w:space="0" w:color="auto"/>
            </w:tcBorders>
            <w:shd w:val="clear" w:color="auto" w:fill="auto"/>
            <w:vAlign w:val="bottom"/>
          </w:tcPr>
          <w:p w14:paraId="15776500" w14:textId="77777777" w:rsidR="00C76150" w:rsidRPr="00351321" w:rsidRDefault="00C76150" w:rsidP="00A50F05">
            <w:pPr>
              <w:tabs>
                <w:tab w:val="decimal" w:pos="864"/>
              </w:tabs>
              <w:ind w:left="-72"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206A5F88"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2BDFB687"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06A35E1"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5A1D49A"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6C65E5F1"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1C335221"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77E26DF6"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4A17C7D"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0231A6A6"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5D2DC9C" w14:textId="77777777" w:rsidR="00C76150" w:rsidRPr="00351321" w:rsidRDefault="00C76150"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5663041" w14:textId="77777777" w:rsidR="00C76150" w:rsidRPr="00351321" w:rsidRDefault="00C76150" w:rsidP="00E5352D">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r>
      <w:tr w:rsidR="001B5C07" w:rsidRPr="00351321" w14:paraId="6C390AA4" w14:textId="77777777" w:rsidTr="00FA4289">
        <w:trPr>
          <w:cantSplit/>
        </w:trPr>
        <w:tc>
          <w:tcPr>
            <w:tcW w:w="2808" w:type="dxa"/>
            <w:shd w:val="clear" w:color="auto" w:fill="auto"/>
            <w:vAlign w:val="bottom"/>
          </w:tcPr>
          <w:p w14:paraId="0B68BED1" w14:textId="77777777" w:rsidR="00C76150" w:rsidRPr="00351321" w:rsidRDefault="00C76150">
            <w:pPr>
              <w:tabs>
                <w:tab w:val="left" w:pos="1342"/>
              </w:tabs>
              <w:ind w:left="525"/>
              <w:jc w:val="thaiDistribute"/>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4C6D0B1A"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0E4FC09C"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249CE42F"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31EAABCD"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tcPr>
          <w:p w14:paraId="12CDB151"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78181BBB"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tcPr>
          <w:p w14:paraId="4FECD4B0"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4BA8323D"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0E9C20E2"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16A645F6"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vAlign w:val="bottom"/>
          </w:tcPr>
          <w:p w14:paraId="03D6A944"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c>
          <w:tcPr>
            <w:tcW w:w="1080" w:type="dxa"/>
            <w:tcBorders>
              <w:top w:val="single" w:sz="4" w:space="0" w:color="auto"/>
            </w:tcBorders>
            <w:shd w:val="clear" w:color="auto" w:fill="auto"/>
          </w:tcPr>
          <w:p w14:paraId="5D284056" w14:textId="77777777" w:rsidR="00C76150" w:rsidRPr="00351321" w:rsidRDefault="00C76150" w:rsidP="00A50F05">
            <w:pPr>
              <w:tabs>
                <w:tab w:val="decimal" w:pos="864"/>
              </w:tabs>
              <w:ind w:right="-122"/>
              <w:jc w:val="both"/>
              <w:rPr>
                <w:rFonts w:ascii="Arial" w:hAnsi="Arial" w:cs="Arial"/>
                <w:color w:val="000000"/>
                <w:sz w:val="14"/>
                <w:szCs w:val="14"/>
                <w:lang w:val="en-GB"/>
              </w:rPr>
            </w:pPr>
          </w:p>
        </w:tc>
      </w:tr>
      <w:tr w:rsidR="00E5352D" w:rsidRPr="00351321" w14:paraId="11789784" w14:textId="77777777" w:rsidTr="00FA4289">
        <w:trPr>
          <w:cantSplit/>
          <w:trHeight w:val="90"/>
        </w:trPr>
        <w:tc>
          <w:tcPr>
            <w:tcW w:w="2808" w:type="dxa"/>
            <w:shd w:val="clear" w:color="auto" w:fill="auto"/>
            <w:vAlign w:val="center"/>
          </w:tcPr>
          <w:p w14:paraId="15E6FC7F" w14:textId="30AAA8E0"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Revenue from sales </w:t>
            </w:r>
            <w:r w:rsidRPr="00351321">
              <w:rPr>
                <w:rFonts w:ascii="Arial" w:hAnsi="Arial" w:cs="Arial"/>
                <w:color w:val="000000"/>
                <w:sz w:val="14"/>
                <w:szCs w:val="14"/>
                <w:lang w:val="en-GB"/>
              </w:rPr>
              <w:br/>
              <w:t xml:space="preserve">   of medical supplies</w:t>
            </w:r>
          </w:p>
        </w:tc>
        <w:tc>
          <w:tcPr>
            <w:tcW w:w="1080" w:type="dxa"/>
            <w:shd w:val="clear" w:color="auto" w:fill="auto"/>
            <w:vAlign w:val="bottom"/>
          </w:tcPr>
          <w:p w14:paraId="59713F4B" w14:textId="05B3AA3F"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896120F" w14:textId="4441F7F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937</w:t>
            </w:r>
            <w:r w:rsidRPr="00351321">
              <w:rPr>
                <w:rFonts w:ascii="Arial" w:hAnsi="Arial" w:cs="Arial"/>
                <w:sz w:val="14"/>
                <w:szCs w:val="14"/>
              </w:rPr>
              <w:t>,</w:t>
            </w:r>
            <w:r w:rsidRPr="00351321">
              <w:rPr>
                <w:rFonts w:ascii="Arial" w:hAnsi="Arial" w:cs="Arial"/>
                <w:sz w:val="14"/>
                <w:szCs w:val="14"/>
                <w:lang w:val="en-GB"/>
              </w:rPr>
              <w:t>910</w:t>
            </w:r>
          </w:p>
        </w:tc>
        <w:tc>
          <w:tcPr>
            <w:tcW w:w="1080" w:type="dxa"/>
            <w:shd w:val="clear" w:color="auto" w:fill="auto"/>
            <w:vAlign w:val="bottom"/>
          </w:tcPr>
          <w:p w14:paraId="603FC647" w14:textId="7553E04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70</w:t>
            </w:r>
            <w:r w:rsidRPr="00351321">
              <w:rPr>
                <w:rFonts w:ascii="Arial" w:hAnsi="Arial" w:cs="Arial"/>
                <w:sz w:val="14"/>
                <w:szCs w:val="14"/>
              </w:rPr>
              <w:t>,</w:t>
            </w:r>
            <w:r w:rsidRPr="00351321">
              <w:rPr>
                <w:rFonts w:ascii="Arial" w:hAnsi="Arial" w:cs="Arial"/>
                <w:sz w:val="14"/>
                <w:szCs w:val="14"/>
                <w:lang w:val="en-GB"/>
              </w:rPr>
              <w:t>935</w:t>
            </w:r>
          </w:p>
        </w:tc>
        <w:tc>
          <w:tcPr>
            <w:tcW w:w="1080" w:type="dxa"/>
            <w:shd w:val="clear" w:color="auto" w:fill="auto"/>
            <w:vAlign w:val="bottom"/>
          </w:tcPr>
          <w:p w14:paraId="09A6832A" w14:textId="4809F4BD"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w:t>
            </w:r>
            <w:r w:rsidRPr="00351321">
              <w:rPr>
                <w:rFonts w:ascii="Arial" w:hAnsi="Arial" w:cs="Arial"/>
                <w:sz w:val="14"/>
                <w:szCs w:val="14"/>
              </w:rPr>
              <w:t>,</w:t>
            </w:r>
            <w:r w:rsidRPr="00351321">
              <w:rPr>
                <w:rFonts w:ascii="Arial" w:hAnsi="Arial" w:cs="Arial"/>
                <w:sz w:val="14"/>
                <w:szCs w:val="14"/>
                <w:lang w:val="en-GB"/>
              </w:rPr>
              <w:t>816</w:t>
            </w:r>
            <w:r w:rsidRPr="00351321">
              <w:rPr>
                <w:rFonts w:ascii="Arial" w:hAnsi="Arial" w:cs="Arial"/>
                <w:sz w:val="14"/>
                <w:szCs w:val="14"/>
              </w:rPr>
              <w:t>,</w:t>
            </w:r>
            <w:r w:rsidRPr="00351321">
              <w:rPr>
                <w:rFonts w:ascii="Arial" w:hAnsi="Arial" w:cs="Arial"/>
                <w:sz w:val="14"/>
                <w:szCs w:val="14"/>
                <w:lang w:val="en-GB"/>
              </w:rPr>
              <w:t>907</w:t>
            </w:r>
          </w:p>
        </w:tc>
        <w:tc>
          <w:tcPr>
            <w:tcW w:w="1080" w:type="dxa"/>
            <w:shd w:val="clear" w:color="auto" w:fill="auto"/>
            <w:vAlign w:val="bottom"/>
          </w:tcPr>
          <w:p w14:paraId="54028EEA" w14:textId="435A6630"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01318ABE" w14:textId="2E539FF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3</w:t>
            </w:r>
            <w:r w:rsidRPr="00351321">
              <w:rPr>
                <w:rFonts w:ascii="Arial" w:hAnsi="Arial" w:cs="Arial"/>
                <w:sz w:val="14"/>
                <w:szCs w:val="14"/>
              </w:rPr>
              <w:t>,</w:t>
            </w:r>
            <w:r w:rsidRPr="00351321">
              <w:rPr>
                <w:rFonts w:ascii="Arial" w:hAnsi="Arial" w:cs="Arial"/>
                <w:sz w:val="14"/>
                <w:szCs w:val="14"/>
                <w:lang w:val="en-GB"/>
              </w:rPr>
              <w:t>825</w:t>
            </w:r>
            <w:r w:rsidRPr="00351321">
              <w:rPr>
                <w:rFonts w:ascii="Arial" w:hAnsi="Arial" w:cs="Arial"/>
                <w:sz w:val="14"/>
                <w:szCs w:val="14"/>
              </w:rPr>
              <w:t>,</w:t>
            </w:r>
            <w:r w:rsidRPr="00351321">
              <w:rPr>
                <w:rFonts w:ascii="Arial" w:hAnsi="Arial" w:cs="Arial"/>
                <w:sz w:val="14"/>
                <w:szCs w:val="14"/>
                <w:lang w:val="en-GB"/>
              </w:rPr>
              <w:t>752</w:t>
            </w:r>
          </w:p>
        </w:tc>
        <w:tc>
          <w:tcPr>
            <w:tcW w:w="1080" w:type="dxa"/>
            <w:shd w:val="clear" w:color="auto" w:fill="auto"/>
            <w:vAlign w:val="bottom"/>
          </w:tcPr>
          <w:p w14:paraId="64A4456E" w14:textId="1C1980C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12</w:t>
            </w:r>
            <w:r w:rsidRPr="00351321">
              <w:rPr>
                <w:rFonts w:ascii="Arial" w:hAnsi="Arial" w:cs="Arial"/>
                <w:spacing w:val="-2"/>
                <w:sz w:val="14"/>
                <w:szCs w:val="14"/>
              </w:rPr>
              <w:t>,</w:t>
            </w:r>
            <w:r w:rsidRPr="00351321">
              <w:rPr>
                <w:rFonts w:ascii="Arial" w:hAnsi="Arial" w:cs="Arial"/>
                <w:spacing w:val="-2"/>
                <w:sz w:val="14"/>
                <w:szCs w:val="14"/>
                <w:lang w:val="en-GB"/>
              </w:rPr>
              <w:t>560</w:t>
            </w:r>
            <w:r w:rsidRPr="00351321">
              <w:rPr>
                <w:rFonts w:ascii="Arial" w:hAnsi="Arial" w:cs="Arial"/>
                <w:spacing w:val="-2"/>
                <w:sz w:val="14"/>
                <w:szCs w:val="14"/>
              </w:rPr>
              <w:t>,</w:t>
            </w:r>
            <w:r w:rsidRPr="00351321">
              <w:rPr>
                <w:rFonts w:ascii="Arial" w:hAnsi="Arial" w:cs="Arial"/>
                <w:spacing w:val="-2"/>
                <w:sz w:val="14"/>
                <w:szCs w:val="14"/>
                <w:lang w:val="en-GB"/>
              </w:rPr>
              <w:t>458</w:t>
            </w:r>
          </w:p>
        </w:tc>
        <w:tc>
          <w:tcPr>
            <w:tcW w:w="1080" w:type="dxa"/>
            <w:shd w:val="clear" w:color="auto" w:fill="auto"/>
            <w:vAlign w:val="bottom"/>
          </w:tcPr>
          <w:p w14:paraId="0D0885D3" w14:textId="0BB4E645"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vAlign w:val="bottom"/>
          </w:tcPr>
          <w:p w14:paraId="1B02AE12" w14:textId="634C6362"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0DCA7C7" w14:textId="11A09BC0"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C1D62D2" w14:textId="741C9DE0"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E64F0D9" w14:textId="1635A982"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12</w:t>
            </w:r>
            <w:r w:rsidRPr="00351321">
              <w:rPr>
                <w:rFonts w:ascii="Arial" w:hAnsi="Arial" w:cs="Arial"/>
                <w:sz w:val="14"/>
                <w:szCs w:val="14"/>
              </w:rPr>
              <w:t>,</w:t>
            </w:r>
            <w:r w:rsidRPr="00351321">
              <w:rPr>
                <w:rFonts w:ascii="Arial" w:hAnsi="Arial" w:cs="Arial"/>
                <w:sz w:val="14"/>
                <w:szCs w:val="14"/>
                <w:lang w:val="en-GB"/>
              </w:rPr>
              <w:t>560</w:t>
            </w:r>
            <w:r w:rsidRPr="00351321">
              <w:rPr>
                <w:rFonts w:ascii="Arial" w:hAnsi="Arial" w:cs="Arial"/>
                <w:sz w:val="14"/>
                <w:szCs w:val="14"/>
              </w:rPr>
              <w:t>,</w:t>
            </w:r>
            <w:r w:rsidRPr="00351321">
              <w:rPr>
                <w:rFonts w:ascii="Arial" w:hAnsi="Arial" w:cs="Arial"/>
                <w:sz w:val="14"/>
                <w:szCs w:val="14"/>
                <w:lang w:val="en-GB"/>
              </w:rPr>
              <w:t>458</w:t>
            </w:r>
          </w:p>
        </w:tc>
      </w:tr>
      <w:tr w:rsidR="00E5352D" w:rsidRPr="00351321" w14:paraId="1FCD9B1C" w14:textId="77777777" w:rsidTr="00FA4289">
        <w:trPr>
          <w:cantSplit/>
        </w:trPr>
        <w:tc>
          <w:tcPr>
            <w:tcW w:w="2808" w:type="dxa"/>
            <w:shd w:val="clear" w:color="auto" w:fill="auto"/>
            <w:vAlign w:val="center"/>
          </w:tcPr>
          <w:p w14:paraId="5A595EE5" w14:textId="510FB1FF"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Revenue from service </w:t>
            </w:r>
            <w:r w:rsidRPr="00351321">
              <w:rPr>
                <w:rFonts w:ascii="Arial" w:hAnsi="Arial" w:cs="Arial"/>
                <w:color w:val="000000"/>
                <w:sz w:val="14"/>
                <w:szCs w:val="14"/>
                <w:lang w:val="en-GB"/>
              </w:rPr>
              <w:br/>
              <w:t xml:space="preserve">   and consulting</w:t>
            </w:r>
          </w:p>
        </w:tc>
        <w:tc>
          <w:tcPr>
            <w:tcW w:w="1080" w:type="dxa"/>
            <w:shd w:val="clear" w:color="auto" w:fill="auto"/>
            <w:vAlign w:val="bottom"/>
          </w:tcPr>
          <w:p w14:paraId="319A5D05" w14:textId="5896E2EA"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09EF5CE4" w14:textId="20755335"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w:t>
            </w:r>
            <w:r w:rsidRPr="00351321">
              <w:rPr>
                <w:rFonts w:ascii="Arial" w:hAnsi="Arial" w:cs="Arial"/>
                <w:sz w:val="14"/>
                <w:szCs w:val="14"/>
              </w:rPr>
              <w:t>,</w:t>
            </w:r>
            <w:r w:rsidRPr="00351321">
              <w:rPr>
                <w:rFonts w:ascii="Arial" w:hAnsi="Arial" w:cs="Arial"/>
                <w:sz w:val="14"/>
                <w:szCs w:val="14"/>
                <w:lang w:val="en-GB"/>
              </w:rPr>
              <w:t>662</w:t>
            </w:r>
            <w:r w:rsidRPr="00351321">
              <w:rPr>
                <w:rFonts w:ascii="Arial" w:hAnsi="Arial" w:cs="Arial"/>
                <w:sz w:val="14"/>
                <w:szCs w:val="14"/>
              </w:rPr>
              <w:t>,</w:t>
            </w:r>
            <w:r w:rsidRPr="00351321">
              <w:rPr>
                <w:rFonts w:ascii="Arial" w:hAnsi="Arial" w:cs="Arial"/>
                <w:sz w:val="14"/>
                <w:szCs w:val="14"/>
                <w:lang w:val="en-GB"/>
              </w:rPr>
              <w:t>726</w:t>
            </w:r>
          </w:p>
        </w:tc>
        <w:tc>
          <w:tcPr>
            <w:tcW w:w="1080" w:type="dxa"/>
            <w:shd w:val="clear" w:color="auto" w:fill="auto"/>
            <w:vAlign w:val="bottom"/>
          </w:tcPr>
          <w:p w14:paraId="3ECB42A9" w14:textId="5F84AB75"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16C93134" w14:textId="2DB3172D"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832</w:t>
            </w:r>
            <w:r w:rsidRPr="00351321">
              <w:rPr>
                <w:rFonts w:ascii="Arial" w:hAnsi="Arial" w:cs="Arial"/>
                <w:sz w:val="14"/>
                <w:szCs w:val="14"/>
              </w:rPr>
              <w:t>,</w:t>
            </w:r>
            <w:r w:rsidRPr="00351321">
              <w:rPr>
                <w:rFonts w:ascii="Arial" w:hAnsi="Arial" w:cs="Arial"/>
                <w:sz w:val="14"/>
                <w:szCs w:val="14"/>
                <w:lang w:val="en-GB"/>
              </w:rPr>
              <w:t>091</w:t>
            </w:r>
          </w:p>
        </w:tc>
        <w:tc>
          <w:tcPr>
            <w:tcW w:w="1080" w:type="dxa"/>
            <w:shd w:val="clear" w:color="auto" w:fill="auto"/>
            <w:vAlign w:val="bottom"/>
          </w:tcPr>
          <w:p w14:paraId="3F714945" w14:textId="2397527C"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814AA70" w14:textId="6B7A515C"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5</w:t>
            </w:r>
            <w:r w:rsidRPr="00351321">
              <w:rPr>
                <w:rFonts w:ascii="Arial" w:hAnsi="Arial" w:cs="Arial"/>
                <w:sz w:val="14"/>
                <w:szCs w:val="14"/>
              </w:rPr>
              <w:t>,</w:t>
            </w:r>
            <w:r w:rsidRPr="00351321">
              <w:rPr>
                <w:rFonts w:ascii="Arial" w:hAnsi="Arial" w:cs="Arial"/>
                <w:sz w:val="14"/>
                <w:szCs w:val="14"/>
                <w:lang w:val="en-GB"/>
              </w:rPr>
              <w:t>494</w:t>
            </w:r>
            <w:r w:rsidRPr="00351321">
              <w:rPr>
                <w:rFonts w:ascii="Arial" w:hAnsi="Arial" w:cs="Arial"/>
                <w:sz w:val="14"/>
                <w:szCs w:val="14"/>
              </w:rPr>
              <w:t>,</w:t>
            </w:r>
            <w:r w:rsidRPr="00351321">
              <w:rPr>
                <w:rFonts w:ascii="Arial" w:hAnsi="Arial" w:cs="Arial"/>
                <w:sz w:val="14"/>
                <w:szCs w:val="14"/>
                <w:lang w:val="en-GB"/>
              </w:rPr>
              <w:t>817</w:t>
            </w:r>
          </w:p>
        </w:tc>
        <w:tc>
          <w:tcPr>
            <w:tcW w:w="1080" w:type="dxa"/>
            <w:shd w:val="clear" w:color="auto" w:fill="auto"/>
            <w:vAlign w:val="bottom"/>
          </w:tcPr>
          <w:p w14:paraId="4BDB8ABD" w14:textId="0BF9FBFB"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24</w:t>
            </w:r>
            <w:r w:rsidRPr="00351321">
              <w:rPr>
                <w:rFonts w:ascii="Arial" w:hAnsi="Arial" w:cs="Arial"/>
                <w:spacing w:val="-2"/>
                <w:sz w:val="14"/>
                <w:szCs w:val="14"/>
              </w:rPr>
              <w:t>,</w:t>
            </w:r>
            <w:r w:rsidRPr="00351321">
              <w:rPr>
                <w:rFonts w:ascii="Arial" w:hAnsi="Arial" w:cs="Arial"/>
                <w:spacing w:val="-2"/>
                <w:sz w:val="14"/>
                <w:szCs w:val="14"/>
                <w:lang w:val="en-GB"/>
              </w:rPr>
              <w:t>261</w:t>
            </w:r>
            <w:r w:rsidRPr="00351321">
              <w:rPr>
                <w:rFonts w:ascii="Arial" w:hAnsi="Arial" w:cs="Arial"/>
                <w:spacing w:val="-2"/>
                <w:sz w:val="14"/>
                <w:szCs w:val="14"/>
              </w:rPr>
              <w:t>,</w:t>
            </w:r>
            <w:r w:rsidRPr="00351321">
              <w:rPr>
                <w:rFonts w:ascii="Arial" w:hAnsi="Arial" w:cs="Arial"/>
                <w:spacing w:val="-2"/>
                <w:sz w:val="14"/>
                <w:szCs w:val="14"/>
                <w:lang w:val="en-GB"/>
              </w:rPr>
              <w:t>446</w:t>
            </w:r>
          </w:p>
        </w:tc>
        <w:tc>
          <w:tcPr>
            <w:tcW w:w="1080" w:type="dxa"/>
            <w:shd w:val="clear" w:color="auto" w:fill="auto"/>
            <w:vAlign w:val="bottom"/>
          </w:tcPr>
          <w:p w14:paraId="40665ED5" w14:textId="3015DA3B"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660,000</w:t>
            </w:r>
          </w:p>
        </w:tc>
        <w:tc>
          <w:tcPr>
            <w:tcW w:w="1080" w:type="dxa"/>
            <w:shd w:val="clear" w:color="auto" w:fill="auto"/>
            <w:vAlign w:val="bottom"/>
          </w:tcPr>
          <w:p w14:paraId="3250F9FB" w14:textId="4864C898"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792DB89" w14:textId="2B223774"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733</w:t>
            </w:r>
            <w:r w:rsidRPr="00351321">
              <w:rPr>
                <w:rFonts w:ascii="Arial" w:hAnsi="Arial" w:cs="Arial"/>
                <w:sz w:val="14"/>
                <w:szCs w:val="14"/>
              </w:rPr>
              <w:t>,</w:t>
            </w:r>
            <w:r w:rsidRPr="00351321">
              <w:rPr>
                <w:rFonts w:ascii="Arial" w:hAnsi="Arial" w:cs="Arial"/>
                <w:sz w:val="14"/>
                <w:szCs w:val="14"/>
                <w:lang w:val="en-GB"/>
              </w:rPr>
              <w:t>841</w:t>
            </w:r>
          </w:p>
        </w:tc>
        <w:tc>
          <w:tcPr>
            <w:tcW w:w="1080" w:type="dxa"/>
            <w:shd w:val="clear" w:color="auto" w:fill="auto"/>
            <w:vAlign w:val="bottom"/>
          </w:tcPr>
          <w:p w14:paraId="07FD104F" w14:textId="5127DA9E"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12674BA4" w14:textId="243E791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25</w:t>
            </w:r>
            <w:r w:rsidRPr="00351321">
              <w:rPr>
                <w:rFonts w:ascii="Arial" w:hAnsi="Arial" w:cs="Arial"/>
                <w:sz w:val="14"/>
                <w:szCs w:val="14"/>
              </w:rPr>
              <w:t>,</w:t>
            </w:r>
            <w:r w:rsidRPr="00351321">
              <w:rPr>
                <w:rFonts w:ascii="Arial" w:hAnsi="Arial" w:cs="Arial"/>
                <w:sz w:val="14"/>
                <w:szCs w:val="14"/>
                <w:lang w:val="en-GB"/>
              </w:rPr>
              <w:t>655</w:t>
            </w:r>
            <w:r w:rsidRPr="00351321">
              <w:rPr>
                <w:rFonts w:ascii="Arial" w:hAnsi="Arial" w:cs="Arial"/>
                <w:sz w:val="14"/>
                <w:szCs w:val="14"/>
              </w:rPr>
              <w:t>,</w:t>
            </w:r>
            <w:r w:rsidRPr="00351321">
              <w:rPr>
                <w:rFonts w:ascii="Arial" w:hAnsi="Arial" w:cs="Arial"/>
                <w:sz w:val="14"/>
                <w:szCs w:val="14"/>
                <w:lang w:val="en-GB"/>
              </w:rPr>
              <w:t>287</w:t>
            </w:r>
          </w:p>
        </w:tc>
      </w:tr>
      <w:tr w:rsidR="00E5352D" w:rsidRPr="00351321" w14:paraId="5A19E518" w14:textId="77777777" w:rsidTr="00FA4289">
        <w:trPr>
          <w:cantSplit/>
        </w:trPr>
        <w:tc>
          <w:tcPr>
            <w:tcW w:w="2808" w:type="dxa"/>
            <w:shd w:val="clear" w:color="auto" w:fill="auto"/>
            <w:vAlign w:val="center"/>
          </w:tcPr>
          <w:p w14:paraId="2DC4546B" w14:textId="6EEDC87A"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Revenue from rental</w:t>
            </w:r>
          </w:p>
        </w:tc>
        <w:tc>
          <w:tcPr>
            <w:tcW w:w="1080" w:type="dxa"/>
            <w:shd w:val="clear" w:color="auto" w:fill="auto"/>
            <w:vAlign w:val="bottom"/>
          </w:tcPr>
          <w:p w14:paraId="5FE75F24" w14:textId="2F8C1568"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A39D2DA" w14:textId="6218C97F"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75AC8D1" w14:textId="7FB28E2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0D6C8AC" w14:textId="31031EB2"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ADD6B04" w14:textId="7541C56A"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0B5F4DF3" w14:textId="4A67A863"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23E206B" w14:textId="3F76C4C6" w:rsidR="00E5352D" w:rsidRPr="00351321" w:rsidRDefault="00E5352D" w:rsidP="00E5352D">
            <w:pPr>
              <w:tabs>
                <w:tab w:val="decimal" w:pos="864"/>
              </w:tabs>
              <w:overflowPunct/>
              <w:autoSpaceDE/>
              <w:autoSpaceDN/>
              <w:adjustRightInd/>
              <w:ind w:right="-72"/>
              <w:jc w:val="center"/>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556</w:t>
            </w:r>
            <w:r w:rsidRPr="00351321">
              <w:rPr>
                <w:rFonts w:ascii="Arial" w:hAnsi="Arial" w:cs="Arial"/>
                <w:spacing w:val="-2"/>
                <w:sz w:val="14"/>
                <w:szCs w:val="14"/>
              </w:rPr>
              <w:t>,</w:t>
            </w:r>
            <w:r w:rsidRPr="00351321">
              <w:rPr>
                <w:rFonts w:ascii="Arial" w:hAnsi="Arial" w:cs="Arial"/>
                <w:spacing w:val="-2"/>
                <w:sz w:val="14"/>
                <w:szCs w:val="14"/>
                <w:lang w:val="en-GB"/>
              </w:rPr>
              <w:t>062</w:t>
            </w:r>
          </w:p>
        </w:tc>
        <w:tc>
          <w:tcPr>
            <w:tcW w:w="1080" w:type="dxa"/>
            <w:shd w:val="clear" w:color="auto" w:fill="auto"/>
            <w:vAlign w:val="bottom"/>
          </w:tcPr>
          <w:p w14:paraId="046E8B1B" w14:textId="3CDBC1C5"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vAlign w:val="bottom"/>
          </w:tcPr>
          <w:p w14:paraId="1FDB434F" w14:textId="39CBFDCF"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9B1DF87" w14:textId="5983DF74"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7D90FDD" w14:textId="312AA218"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D42789C" w14:textId="78FCF062" w:rsidR="00E5352D" w:rsidRPr="00351321" w:rsidRDefault="00E5352D" w:rsidP="00E5352D">
            <w:pPr>
              <w:tabs>
                <w:tab w:val="decimal" w:pos="864"/>
              </w:tabs>
              <w:overflowPunct/>
              <w:autoSpaceDE/>
              <w:autoSpaceDN/>
              <w:adjustRightInd/>
              <w:ind w:right="-72"/>
              <w:jc w:val="center"/>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556,062</w:t>
            </w:r>
          </w:p>
        </w:tc>
      </w:tr>
      <w:tr w:rsidR="00E5352D" w:rsidRPr="00351321" w14:paraId="7AC4A53A" w14:textId="77777777" w:rsidTr="0085771B">
        <w:trPr>
          <w:cantSplit/>
        </w:trPr>
        <w:tc>
          <w:tcPr>
            <w:tcW w:w="2808" w:type="dxa"/>
            <w:shd w:val="clear" w:color="auto" w:fill="auto"/>
            <w:vAlign w:val="center"/>
          </w:tcPr>
          <w:p w14:paraId="2E769D31" w14:textId="7D681BC1"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Revenue from the sale of </w:t>
            </w:r>
            <w:r w:rsidRPr="00351321">
              <w:rPr>
                <w:rFonts w:ascii="Arial" w:hAnsi="Arial" w:cs="Arial"/>
                <w:color w:val="000000"/>
                <w:sz w:val="14"/>
                <w:szCs w:val="14"/>
                <w:lang w:val="en-GB"/>
              </w:rPr>
              <w:br/>
              <w:t xml:space="preserve">   condominium units</w:t>
            </w:r>
          </w:p>
        </w:tc>
        <w:tc>
          <w:tcPr>
            <w:tcW w:w="1080" w:type="dxa"/>
            <w:shd w:val="clear" w:color="auto" w:fill="auto"/>
          </w:tcPr>
          <w:p w14:paraId="609A7C08"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1779219E" w14:textId="49551885"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1D0B6272" w14:textId="5EC82578"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8CC8428" w14:textId="00046888"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8F6DD14" w14:textId="0A78516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w:t>
            </w:r>
            <w:r w:rsidRPr="00351321">
              <w:rPr>
                <w:rFonts w:ascii="Arial" w:hAnsi="Arial" w:cs="Arial"/>
                <w:sz w:val="14"/>
                <w:szCs w:val="14"/>
              </w:rPr>
              <w:t>,</w:t>
            </w:r>
            <w:r w:rsidRPr="00351321">
              <w:rPr>
                <w:rFonts w:ascii="Arial" w:hAnsi="Arial" w:cs="Arial"/>
                <w:sz w:val="14"/>
                <w:szCs w:val="14"/>
                <w:lang w:val="en-GB"/>
              </w:rPr>
              <w:t>009</w:t>
            </w:r>
            <w:r w:rsidRPr="00351321">
              <w:rPr>
                <w:rFonts w:ascii="Arial" w:hAnsi="Arial" w:cs="Arial"/>
                <w:sz w:val="14"/>
                <w:szCs w:val="14"/>
              </w:rPr>
              <w:t>,</w:t>
            </w:r>
            <w:r w:rsidRPr="00351321">
              <w:rPr>
                <w:rFonts w:ascii="Arial" w:hAnsi="Arial" w:cs="Arial"/>
                <w:sz w:val="14"/>
                <w:szCs w:val="14"/>
                <w:lang w:val="en-GB"/>
              </w:rPr>
              <w:t>145</w:t>
            </w:r>
          </w:p>
        </w:tc>
        <w:tc>
          <w:tcPr>
            <w:tcW w:w="1080" w:type="dxa"/>
            <w:shd w:val="clear" w:color="auto" w:fill="auto"/>
          </w:tcPr>
          <w:p w14:paraId="546A0B5A"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718C2D57" w14:textId="03425A55"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9B46415" w14:textId="3DAC3B43"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w:t>
            </w:r>
            <w:r w:rsidRPr="00351321">
              <w:rPr>
                <w:rFonts w:ascii="Arial" w:hAnsi="Arial" w:cs="Arial"/>
                <w:sz w:val="14"/>
                <w:szCs w:val="14"/>
              </w:rPr>
              <w:t>,</w:t>
            </w:r>
            <w:r w:rsidRPr="00351321">
              <w:rPr>
                <w:rFonts w:ascii="Arial" w:hAnsi="Arial" w:cs="Arial"/>
                <w:sz w:val="14"/>
                <w:szCs w:val="14"/>
                <w:lang w:val="en-GB"/>
              </w:rPr>
              <w:t>009</w:t>
            </w:r>
            <w:r w:rsidRPr="00351321">
              <w:rPr>
                <w:rFonts w:ascii="Arial" w:hAnsi="Arial" w:cs="Arial"/>
                <w:sz w:val="14"/>
                <w:szCs w:val="14"/>
              </w:rPr>
              <w:t>,</w:t>
            </w:r>
            <w:r w:rsidRPr="00351321">
              <w:rPr>
                <w:rFonts w:ascii="Arial" w:hAnsi="Arial" w:cs="Arial"/>
                <w:sz w:val="14"/>
                <w:szCs w:val="14"/>
                <w:lang w:val="en-GB"/>
              </w:rPr>
              <w:t>145</w:t>
            </w:r>
          </w:p>
        </w:tc>
        <w:tc>
          <w:tcPr>
            <w:tcW w:w="1080" w:type="dxa"/>
            <w:shd w:val="clear" w:color="auto" w:fill="auto"/>
            <w:vAlign w:val="bottom"/>
          </w:tcPr>
          <w:p w14:paraId="08704EAD" w14:textId="725ECDDC"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noProof/>
                <w:snapToGrid w:val="0"/>
                <w:spacing w:val="-2"/>
                <w:sz w:val="14"/>
                <w:szCs w:val="14"/>
                <w:lang w:val="en-GB" w:eastAsia="th-TH"/>
              </w:rPr>
              <w:t xml:space="preserve">-      </w:t>
            </w:r>
          </w:p>
        </w:tc>
        <w:tc>
          <w:tcPr>
            <w:tcW w:w="1080" w:type="dxa"/>
            <w:shd w:val="clear" w:color="auto" w:fill="auto"/>
            <w:vAlign w:val="bottom"/>
          </w:tcPr>
          <w:p w14:paraId="5786FC8B" w14:textId="0AEC63E9"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tcPr>
          <w:p w14:paraId="39DA4704"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70933516" w14:textId="05E32652"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A688FF7" w14:textId="332042A7"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53F83D2A"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7867E40C" w14:textId="754F51EA"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4A4A116" w14:textId="036A0604"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r>
      <w:tr w:rsidR="00E5352D" w:rsidRPr="00351321" w14:paraId="161241DB" w14:textId="77777777" w:rsidTr="0085771B">
        <w:trPr>
          <w:cantSplit/>
        </w:trPr>
        <w:tc>
          <w:tcPr>
            <w:tcW w:w="2808" w:type="dxa"/>
            <w:shd w:val="clear" w:color="auto" w:fill="auto"/>
            <w:vAlign w:val="center"/>
          </w:tcPr>
          <w:p w14:paraId="650392E9" w14:textId="77777777"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Other income</w:t>
            </w:r>
          </w:p>
        </w:tc>
        <w:tc>
          <w:tcPr>
            <w:tcW w:w="1080" w:type="dxa"/>
            <w:shd w:val="clear" w:color="auto" w:fill="auto"/>
          </w:tcPr>
          <w:p w14:paraId="5527E3C3" w14:textId="06F70F2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65997FD" w14:textId="790DD5EC"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27</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vAlign w:val="bottom"/>
          </w:tcPr>
          <w:p w14:paraId="6628B12E" w14:textId="1BDDD61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2221DAF" w14:textId="60894E99"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64</w:t>
            </w:r>
            <w:r w:rsidRPr="00351321">
              <w:rPr>
                <w:rFonts w:ascii="Arial" w:hAnsi="Arial" w:cs="Arial"/>
                <w:sz w:val="14"/>
                <w:szCs w:val="14"/>
              </w:rPr>
              <w:t>,</w:t>
            </w:r>
            <w:r w:rsidRPr="00351321">
              <w:rPr>
                <w:rFonts w:ascii="Arial" w:hAnsi="Arial" w:cs="Arial"/>
                <w:sz w:val="14"/>
                <w:szCs w:val="14"/>
                <w:lang w:val="en-GB"/>
              </w:rPr>
              <w:t>500</w:t>
            </w:r>
          </w:p>
        </w:tc>
        <w:tc>
          <w:tcPr>
            <w:tcW w:w="1080" w:type="dxa"/>
            <w:shd w:val="clear" w:color="auto" w:fill="auto"/>
          </w:tcPr>
          <w:p w14:paraId="31D99299" w14:textId="6DE1537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02D9D120" w14:textId="49D298F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91</w:t>
            </w:r>
            <w:r w:rsidRPr="00351321">
              <w:rPr>
                <w:rFonts w:ascii="Arial" w:hAnsi="Arial" w:cs="Arial"/>
                <w:sz w:val="14"/>
                <w:szCs w:val="14"/>
              </w:rPr>
              <w:t>,</w:t>
            </w:r>
            <w:r w:rsidRPr="00351321">
              <w:rPr>
                <w:rFonts w:ascii="Arial" w:hAnsi="Arial" w:cs="Arial"/>
                <w:sz w:val="14"/>
                <w:szCs w:val="14"/>
                <w:lang w:val="en-GB"/>
              </w:rPr>
              <w:t>500</w:t>
            </w:r>
          </w:p>
        </w:tc>
        <w:tc>
          <w:tcPr>
            <w:tcW w:w="1080" w:type="dxa"/>
            <w:shd w:val="clear" w:color="auto" w:fill="auto"/>
            <w:vAlign w:val="bottom"/>
          </w:tcPr>
          <w:p w14:paraId="79386E6C" w14:textId="31349CEA" w:rsidR="00E5352D" w:rsidRPr="00351321" w:rsidRDefault="00A21F1E"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1,400,039</w:t>
            </w:r>
          </w:p>
        </w:tc>
        <w:tc>
          <w:tcPr>
            <w:tcW w:w="1080" w:type="dxa"/>
            <w:shd w:val="clear" w:color="auto" w:fill="auto"/>
            <w:vAlign w:val="bottom"/>
          </w:tcPr>
          <w:p w14:paraId="04F10F1D" w14:textId="48D3820C"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27,000</w:t>
            </w:r>
          </w:p>
        </w:tc>
        <w:tc>
          <w:tcPr>
            <w:tcW w:w="1080" w:type="dxa"/>
            <w:shd w:val="clear" w:color="auto" w:fill="auto"/>
          </w:tcPr>
          <w:p w14:paraId="2EDD88E7" w14:textId="532E77BF"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03D9D6B2" w14:textId="5134D21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44</w:t>
            </w:r>
            <w:r w:rsidRPr="00351321">
              <w:rPr>
                <w:rFonts w:ascii="Arial" w:hAnsi="Arial" w:cs="Arial"/>
                <w:sz w:val="14"/>
                <w:szCs w:val="14"/>
              </w:rPr>
              <w:t>,</w:t>
            </w:r>
            <w:r w:rsidRPr="00351321">
              <w:rPr>
                <w:rFonts w:ascii="Arial" w:hAnsi="Arial" w:cs="Arial"/>
                <w:sz w:val="14"/>
                <w:szCs w:val="14"/>
                <w:lang w:val="en-GB"/>
              </w:rPr>
              <w:t>500</w:t>
            </w:r>
          </w:p>
        </w:tc>
        <w:tc>
          <w:tcPr>
            <w:tcW w:w="1080" w:type="dxa"/>
            <w:shd w:val="clear" w:color="auto" w:fill="auto"/>
          </w:tcPr>
          <w:p w14:paraId="570E16CC" w14:textId="376F6C01"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28D696C" w14:textId="64B26DD0"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w:t>
            </w:r>
            <w:r w:rsidRPr="00351321">
              <w:rPr>
                <w:rFonts w:ascii="Arial" w:hAnsi="Arial" w:cs="Arial"/>
                <w:sz w:val="14"/>
                <w:szCs w:val="14"/>
              </w:rPr>
              <w:t>,</w:t>
            </w:r>
            <w:r w:rsidRPr="00351321">
              <w:rPr>
                <w:rFonts w:ascii="Arial" w:hAnsi="Arial" w:cs="Arial"/>
                <w:sz w:val="14"/>
                <w:szCs w:val="14"/>
                <w:lang w:val="en-GB"/>
              </w:rPr>
              <w:t>47</w:t>
            </w:r>
            <w:r w:rsidR="00A21F1E" w:rsidRPr="00351321">
              <w:rPr>
                <w:rFonts w:ascii="Arial" w:hAnsi="Arial" w:cs="Arial"/>
                <w:sz w:val="14"/>
                <w:szCs w:val="14"/>
                <w:lang w:val="en-GB"/>
              </w:rPr>
              <w:t>1,539</w:t>
            </w:r>
          </w:p>
        </w:tc>
      </w:tr>
      <w:tr w:rsidR="00E5352D" w:rsidRPr="00351321" w14:paraId="3ABCD11A" w14:textId="77777777" w:rsidTr="0085771B">
        <w:trPr>
          <w:cantSplit/>
        </w:trPr>
        <w:tc>
          <w:tcPr>
            <w:tcW w:w="2808" w:type="dxa"/>
            <w:shd w:val="clear" w:color="auto" w:fill="auto"/>
            <w:vAlign w:val="center"/>
          </w:tcPr>
          <w:p w14:paraId="55753E6E" w14:textId="77777777"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Dividend income</w:t>
            </w:r>
          </w:p>
        </w:tc>
        <w:tc>
          <w:tcPr>
            <w:tcW w:w="1080" w:type="dxa"/>
            <w:shd w:val="clear" w:color="auto" w:fill="auto"/>
          </w:tcPr>
          <w:p w14:paraId="0DE8F3EE" w14:textId="6846085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3CE2AF81" w14:textId="43C08834"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5F73AA9F" w14:textId="4D3DE6C6"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3658FE4" w14:textId="1DEF824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w:t>
            </w:r>
            <w:r w:rsidRPr="00351321">
              <w:rPr>
                <w:rFonts w:ascii="Arial" w:hAnsi="Arial" w:cs="Arial"/>
                <w:sz w:val="14"/>
                <w:szCs w:val="14"/>
              </w:rPr>
              <w:t>,</w:t>
            </w:r>
            <w:r w:rsidRPr="00351321">
              <w:rPr>
                <w:rFonts w:ascii="Arial" w:hAnsi="Arial" w:cs="Arial"/>
                <w:sz w:val="14"/>
                <w:szCs w:val="14"/>
                <w:lang w:val="en-GB"/>
              </w:rPr>
              <w:t>622</w:t>
            </w:r>
            <w:r w:rsidRPr="00351321">
              <w:rPr>
                <w:rFonts w:ascii="Arial" w:hAnsi="Arial" w:cs="Arial"/>
                <w:sz w:val="14"/>
                <w:szCs w:val="14"/>
              </w:rPr>
              <w:t>,</w:t>
            </w:r>
            <w:r w:rsidRPr="00351321">
              <w:rPr>
                <w:rFonts w:ascii="Arial" w:hAnsi="Arial" w:cs="Arial"/>
                <w:sz w:val="14"/>
                <w:szCs w:val="14"/>
                <w:lang w:val="en-GB"/>
              </w:rPr>
              <w:t>130</w:t>
            </w:r>
          </w:p>
        </w:tc>
        <w:tc>
          <w:tcPr>
            <w:tcW w:w="1080" w:type="dxa"/>
            <w:shd w:val="clear" w:color="auto" w:fill="auto"/>
          </w:tcPr>
          <w:p w14:paraId="1A4E20E1" w14:textId="732E9288"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25025BD" w14:textId="54BE2D16"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w:t>
            </w:r>
            <w:r w:rsidRPr="00351321">
              <w:rPr>
                <w:rFonts w:ascii="Arial" w:hAnsi="Arial" w:cs="Arial"/>
                <w:sz w:val="14"/>
                <w:szCs w:val="14"/>
              </w:rPr>
              <w:t>,</w:t>
            </w:r>
            <w:r w:rsidRPr="00351321">
              <w:rPr>
                <w:rFonts w:ascii="Arial" w:hAnsi="Arial" w:cs="Arial"/>
                <w:sz w:val="14"/>
                <w:szCs w:val="14"/>
                <w:lang w:val="en-GB"/>
              </w:rPr>
              <w:t>622</w:t>
            </w:r>
            <w:r w:rsidRPr="00351321">
              <w:rPr>
                <w:rFonts w:ascii="Arial" w:hAnsi="Arial" w:cs="Arial"/>
                <w:sz w:val="14"/>
                <w:szCs w:val="14"/>
              </w:rPr>
              <w:t>,</w:t>
            </w:r>
            <w:r w:rsidRPr="00351321">
              <w:rPr>
                <w:rFonts w:ascii="Arial" w:hAnsi="Arial" w:cs="Arial"/>
                <w:sz w:val="14"/>
                <w:szCs w:val="14"/>
                <w:lang w:val="en-GB"/>
              </w:rPr>
              <w:t>130</w:t>
            </w:r>
          </w:p>
        </w:tc>
        <w:tc>
          <w:tcPr>
            <w:tcW w:w="1080" w:type="dxa"/>
            <w:shd w:val="clear" w:color="auto" w:fill="auto"/>
            <w:vAlign w:val="bottom"/>
          </w:tcPr>
          <w:p w14:paraId="17C4A0E0" w14:textId="5AAAB0AF"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77</w:t>
            </w:r>
            <w:r w:rsidRPr="00351321">
              <w:rPr>
                <w:rFonts w:ascii="Arial" w:hAnsi="Arial" w:cs="Arial"/>
                <w:spacing w:val="-2"/>
                <w:sz w:val="14"/>
                <w:szCs w:val="14"/>
              </w:rPr>
              <w:t>,</w:t>
            </w:r>
            <w:r w:rsidRPr="00351321">
              <w:rPr>
                <w:rFonts w:ascii="Arial" w:hAnsi="Arial" w:cs="Arial"/>
                <w:spacing w:val="-2"/>
                <w:sz w:val="14"/>
                <w:szCs w:val="14"/>
                <w:lang w:val="en-GB"/>
              </w:rPr>
              <w:t>674</w:t>
            </w:r>
            <w:r w:rsidRPr="00351321">
              <w:rPr>
                <w:rFonts w:ascii="Arial" w:hAnsi="Arial" w:cs="Arial"/>
                <w:spacing w:val="-2"/>
                <w:sz w:val="14"/>
                <w:szCs w:val="14"/>
              </w:rPr>
              <w:t>,</w:t>
            </w:r>
            <w:r w:rsidRPr="00351321">
              <w:rPr>
                <w:rFonts w:ascii="Arial" w:hAnsi="Arial" w:cs="Arial"/>
                <w:spacing w:val="-2"/>
                <w:sz w:val="14"/>
                <w:szCs w:val="14"/>
                <w:lang w:val="en-GB"/>
              </w:rPr>
              <w:t>089</w:t>
            </w:r>
          </w:p>
        </w:tc>
        <w:tc>
          <w:tcPr>
            <w:tcW w:w="1080" w:type="dxa"/>
            <w:shd w:val="clear" w:color="auto" w:fill="auto"/>
            <w:vAlign w:val="bottom"/>
          </w:tcPr>
          <w:p w14:paraId="6D5C635A" w14:textId="4D4D9A8D"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43,213,064</w:t>
            </w:r>
          </w:p>
        </w:tc>
        <w:tc>
          <w:tcPr>
            <w:tcW w:w="1080" w:type="dxa"/>
            <w:shd w:val="clear" w:color="auto" w:fill="auto"/>
          </w:tcPr>
          <w:p w14:paraId="0C5C5375" w14:textId="0AC000B9"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CFA6860" w14:textId="1EB43AF6"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w:t>
            </w:r>
            <w:r w:rsidRPr="00351321">
              <w:rPr>
                <w:rFonts w:ascii="Arial" w:hAnsi="Arial" w:cs="Arial"/>
                <w:sz w:val="14"/>
                <w:szCs w:val="14"/>
              </w:rPr>
              <w:t>,</w:t>
            </w:r>
            <w:r w:rsidRPr="00351321">
              <w:rPr>
                <w:rFonts w:ascii="Arial" w:hAnsi="Arial" w:cs="Arial"/>
                <w:sz w:val="14"/>
                <w:szCs w:val="14"/>
                <w:lang w:val="en-GB"/>
              </w:rPr>
              <w:t>122</w:t>
            </w:r>
            <w:r w:rsidRPr="00351321">
              <w:rPr>
                <w:rFonts w:ascii="Arial" w:hAnsi="Arial" w:cs="Arial"/>
                <w:sz w:val="14"/>
                <w:szCs w:val="14"/>
              </w:rPr>
              <w:t>,</w:t>
            </w:r>
            <w:r w:rsidRPr="00351321">
              <w:rPr>
                <w:rFonts w:ascii="Arial" w:hAnsi="Arial" w:cs="Arial"/>
                <w:sz w:val="14"/>
                <w:szCs w:val="14"/>
                <w:lang w:val="en-GB"/>
              </w:rPr>
              <w:t>130</w:t>
            </w:r>
          </w:p>
        </w:tc>
        <w:tc>
          <w:tcPr>
            <w:tcW w:w="1080" w:type="dxa"/>
            <w:shd w:val="clear" w:color="auto" w:fill="auto"/>
          </w:tcPr>
          <w:p w14:paraId="3D82FF8B" w14:textId="367351B0"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5925B13" w14:textId="02AE5932"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122</w:t>
            </w:r>
            <w:r w:rsidRPr="00351321">
              <w:rPr>
                <w:rFonts w:ascii="Arial" w:hAnsi="Arial" w:cs="Arial"/>
                <w:sz w:val="14"/>
                <w:szCs w:val="14"/>
              </w:rPr>
              <w:t>,</w:t>
            </w:r>
            <w:r w:rsidRPr="00351321">
              <w:rPr>
                <w:rFonts w:ascii="Arial" w:hAnsi="Arial" w:cs="Arial"/>
                <w:sz w:val="14"/>
                <w:szCs w:val="14"/>
                <w:lang w:val="en-GB"/>
              </w:rPr>
              <w:t>009</w:t>
            </w:r>
            <w:r w:rsidRPr="00351321">
              <w:rPr>
                <w:rFonts w:ascii="Arial" w:hAnsi="Arial" w:cs="Arial"/>
                <w:sz w:val="14"/>
                <w:szCs w:val="14"/>
              </w:rPr>
              <w:t>,</w:t>
            </w:r>
            <w:r w:rsidRPr="00351321">
              <w:rPr>
                <w:rFonts w:ascii="Arial" w:hAnsi="Arial" w:cs="Arial"/>
                <w:sz w:val="14"/>
                <w:szCs w:val="14"/>
                <w:lang w:val="en-GB"/>
              </w:rPr>
              <w:t>283</w:t>
            </w:r>
          </w:p>
        </w:tc>
      </w:tr>
      <w:tr w:rsidR="00E5352D" w:rsidRPr="00351321" w14:paraId="7D3958BE" w14:textId="77777777" w:rsidTr="0085771B">
        <w:trPr>
          <w:cantSplit/>
        </w:trPr>
        <w:tc>
          <w:tcPr>
            <w:tcW w:w="2808" w:type="dxa"/>
            <w:shd w:val="clear" w:color="auto" w:fill="auto"/>
            <w:vAlign w:val="center"/>
          </w:tcPr>
          <w:p w14:paraId="78AEAD2E" w14:textId="77777777"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Interest income</w:t>
            </w:r>
          </w:p>
        </w:tc>
        <w:tc>
          <w:tcPr>
            <w:tcW w:w="1080" w:type="dxa"/>
            <w:shd w:val="clear" w:color="auto" w:fill="auto"/>
          </w:tcPr>
          <w:p w14:paraId="6036BCA3" w14:textId="3471E9C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2EEFAE08" w14:textId="530017AC"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3BF42333" w14:textId="3B77819A"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1FF74182" w14:textId="22351532"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color w:val="000000"/>
                <w:spacing w:val="-4"/>
                <w:sz w:val="14"/>
                <w:szCs w:val="14"/>
              </w:rPr>
              <w:t xml:space="preserve">  1,688,70</w:t>
            </w:r>
            <w:r w:rsidR="00A21F1E" w:rsidRPr="00351321">
              <w:rPr>
                <w:rFonts w:ascii="Arial" w:hAnsi="Arial" w:cs="Arial"/>
                <w:color w:val="000000"/>
                <w:spacing w:val="-4"/>
                <w:sz w:val="14"/>
                <w:szCs w:val="14"/>
              </w:rPr>
              <w:t>8</w:t>
            </w:r>
          </w:p>
        </w:tc>
        <w:tc>
          <w:tcPr>
            <w:tcW w:w="1080" w:type="dxa"/>
            <w:shd w:val="clear" w:color="auto" w:fill="auto"/>
          </w:tcPr>
          <w:p w14:paraId="6B98D3DE" w14:textId="26F73499"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6104DBF7" w14:textId="2EF283A0"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color w:val="000000"/>
                <w:spacing w:val="-4"/>
                <w:sz w:val="14"/>
                <w:szCs w:val="14"/>
              </w:rPr>
              <w:t>1,688,</w:t>
            </w:r>
            <w:r w:rsidR="00A21F1E" w:rsidRPr="00351321">
              <w:rPr>
                <w:rFonts w:ascii="Arial" w:hAnsi="Arial" w:cs="Arial"/>
                <w:color w:val="000000"/>
                <w:spacing w:val="-4"/>
                <w:sz w:val="14"/>
                <w:szCs w:val="14"/>
              </w:rPr>
              <w:t>708</w:t>
            </w:r>
          </w:p>
        </w:tc>
        <w:tc>
          <w:tcPr>
            <w:tcW w:w="1080" w:type="dxa"/>
            <w:shd w:val="clear" w:color="auto" w:fill="auto"/>
            <w:vAlign w:val="bottom"/>
          </w:tcPr>
          <w:p w14:paraId="1277775D" w14:textId="5F716858"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198</w:t>
            </w:r>
            <w:r w:rsidRPr="00351321">
              <w:rPr>
                <w:rFonts w:ascii="Arial" w:hAnsi="Arial" w:cs="Arial"/>
                <w:spacing w:val="-2"/>
                <w:sz w:val="14"/>
                <w:szCs w:val="14"/>
              </w:rPr>
              <w:t>,</w:t>
            </w:r>
            <w:r w:rsidRPr="00351321">
              <w:rPr>
                <w:rFonts w:ascii="Arial" w:hAnsi="Arial" w:cs="Arial"/>
                <w:spacing w:val="-2"/>
                <w:sz w:val="14"/>
                <w:szCs w:val="14"/>
                <w:lang w:val="en-GB"/>
              </w:rPr>
              <w:t>042</w:t>
            </w:r>
            <w:r w:rsidRPr="00351321">
              <w:rPr>
                <w:rFonts w:ascii="Arial" w:hAnsi="Arial" w:cs="Arial"/>
                <w:spacing w:val="-2"/>
                <w:sz w:val="14"/>
                <w:szCs w:val="14"/>
              </w:rPr>
              <w:t>,</w:t>
            </w:r>
            <w:r w:rsidRPr="00351321">
              <w:rPr>
                <w:rFonts w:ascii="Arial" w:hAnsi="Arial" w:cs="Arial"/>
                <w:spacing w:val="-2"/>
                <w:sz w:val="14"/>
                <w:szCs w:val="14"/>
                <w:lang w:val="en-GB"/>
              </w:rPr>
              <w:t>502</w:t>
            </w:r>
          </w:p>
        </w:tc>
        <w:tc>
          <w:tcPr>
            <w:tcW w:w="1080" w:type="dxa"/>
            <w:shd w:val="clear" w:color="auto" w:fill="auto"/>
            <w:vAlign w:val="bottom"/>
          </w:tcPr>
          <w:p w14:paraId="0C2ADC17" w14:textId="158FC3EE"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tcPr>
          <w:p w14:paraId="634A25C3" w14:textId="2BF42C59"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E9787A7" w14:textId="269AC389"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w:t>
            </w:r>
            <w:r w:rsidRPr="00351321">
              <w:rPr>
                <w:rFonts w:ascii="Arial" w:hAnsi="Arial" w:cs="Arial"/>
                <w:sz w:val="14"/>
                <w:szCs w:val="14"/>
              </w:rPr>
              <w:t>,</w:t>
            </w:r>
            <w:r w:rsidRPr="00351321">
              <w:rPr>
                <w:rFonts w:ascii="Arial" w:hAnsi="Arial" w:cs="Arial"/>
                <w:sz w:val="14"/>
                <w:szCs w:val="14"/>
                <w:lang w:val="en-GB"/>
              </w:rPr>
              <w:t>688</w:t>
            </w:r>
            <w:r w:rsidRPr="00351321">
              <w:rPr>
                <w:rFonts w:ascii="Arial" w:hAnsi="Arial" w:cs="Arial"/>
                <w:sz w:val="14"/>
                <w:szCs w:val="14"/>
              </w:rPr>
              <w:t>,</w:t>
            </w:r>
            <w:r w:rsidRPr="00351321">
              <w:rPr>
                <w:rFonts w:ascii="Arial" w:hAnsi="Arial" w:cs="Arial"/>
                <w:sz w:val="14"/>
                <w:szCs w:val="14"/>
                <w:lang w:val="en-GB"/>
              </w:rPr>
              <w:t>709</w:t>
            </w:r>
          </w:p>
        </w:tc>
        <w:tc>
          <w:tcPr>
            <w:tcW w:w="1080" w:type="dxa"/>
            <w:shd w:val="clear" w:color="auto" w:fill="auto"/>
          </w:tcPr>
          <w:p w14:paraId="063BD508" w14:textId="1E126823"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06852B2" w14:textId="65674874"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199</w:t>
            </w:r>
            <w:r w:rsidRPr="00351321">
              <w:rPr>
                <w:rFonts w:ascii="Arial" w:hAnsi="Arial" w:cs="Arial"/>
                <w:sz w:val="14"/>
                <w:szCs w:val="14"/>
              </w:rPr>
              <w:t>,</w:t>
            </w:r>
            <w:r w:rsidRPr="00351321">
              <w:rPr>
                <w:rFonts w:ascii="Arial" w:hAnsi="Arial" w:cs="Arial"/>
                <w:sz w:val="14"/>
                <w:szCs w:val="14"/>
                <w:lang w:val="en-GB"/>
              </w:rPr>
              <w:t>731</w:t>
            </w:r>
            <w:r w:rsidRPr="00351321">
              <w:rPr>
                <w:rFonts w:ascii="Arial" w:hAnsi="Arial" w:cs="Arial"/>
                <w:sz w:val="14"/>
                <w:szCs w:val="14"/>
              </w:rPr>
              <w:t>,</w:t>
            </w:r>
            <w:r w:rsidRPr="00351321">
              <w:rPr>
                <w:rFonts w:ascii="Arial" w:hAnsi="Arial" w:cs="Arial"/>
                <w:sz w:val="14"/>
                <w:szCs w:val="14"/>
                <w:lang w:val="en-GB"/>
              </w:rPr>
              <w:t>211</w:t>
            </w:r>
          </w:p>
        </w:tc>
      </w:tr>
      <w:tr w:rsidR="00E5352D" w:rsidRPr="00351321" w14:paraId="26305BFD" w14:textId="77777777" w:rsidTr="0085771B">
        <w:trPr>
          <w:cantSplit/>
        </w:trPr>
        <w:tc>
          <w:tcPr>
            <w:tcW w:w="2808" w:type="dxa"/>
            <w:shd w:val="clear" w:color="auto" w:fill="auto"/>
            <w:vAlign w:val="center"/>
          </w:tcPr>
          <w:p w14:paraId="1C0E6850" w14:textId="77777777"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Purchase of inventory</w:t>
            </w:r>
          </w:p>
        </w:tc>
        <w:tc>
          <w:tcPr>
            <w:tcW w:w="1080" w:type="dxa"/>
            <w:shd w:val="clear" w:color="auto" w:fill="auto"/>
          </w:tcPr>
          <w:p w14:paraId="6FC47F21" w14:textId="150704F0"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604E0C6C" w14:textId="17B23F0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2D3F79C1" w14:textId="7535612C"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72EB7E1" w14:textId="70E900F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48</w:t>
            </w:r>
            <w:r w:rsidRPr="00351321">
              <w:rPr>
                <w:rFonts w:ascii="Arial" w:hAnsi="Arial" w:cs="Arial"/>
                <w:sz w:val="14"/>
                <w:szCs w:val="14"/>
              </w:rPr>
              <w:t>,</w:t>
            </w:r>
            <w:r w:rsidRPr="00351321">
              <w:rPr>
                <w:rFonts w:ascii="Arial" w:hAnsi="Arial" w:cs="Arial"/>
                <w:sz w:val="14"/>
                <w:szCs w:val="14"/>
                <w:lang w:val="en-GB"/>
              </w:rPr>
              <w:t>7</w:t>
            </w:r>
            <w:r w:rsidR="00A21F1E" w:rsidRPr="00351321">
              <w:rPr>
                <w:rFonts w:ascii="Arial" w:hAnsi="Arial" w:cs="Arial"/>
                <w:sz w:val="14"/>
                <w:szCs w:val="14"/>
                <w:lang w:val="en-GB"/>
              </w:rPr>
              <w:t>88,958</w:t>
            </w:r>
          </w:p>
        </w:tc>
        <w:tc>
          <w:tcPr>
            <w:tcW w:w="1080" w:type="dxa"/>
            <w:shd w:val="clear" w:color="auto" w:fill="auto"/>
          </w:tcPr>
          <w:p w14:paraId="5651199D" w14:textId="289E6863"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00508504" w14:textId="31909C6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48</w:t>
            </w:r>
            <w:r w:rsidRPr="00351321">
              <w:rPr>
                <w:rFonts w:ascii="Arial" w:hAnsi="Arial" w:cs="Arial"/>
                <w:sz w:val="14"/>
                <w:szCs w:val="14"/>
              </w:rPr>
              <w:t>,</w:t>
            </w:r>
            <w:r w:rsidR="00A21F1E" w:rsidRPr="00351321">
              <w:rPr>
                <w:rFonts w:ascii="Arial" w:hAnsi="Arial" w:cs="Arial"/>
                <w:sz w:val="14"/>
                <w:szCs w:val="14"/>
                <w:lang w:val="en-GB"/>
              </w:rPr>
              <w:t>788,958</w:t>
            </w:r>
          </w:p>
        </w:tc>
        <w:tc>
          <w:tcPr>
            <w:tcW w:w="1080" w:type="dxa"/>
            <w:shd w:val="clear" w:color="auto" w:fill="auto"/>
            <w:vAlign w:val="bottom"/>
          </w:tcPr>
          <w:p w14:paraId="2C0B89ED" w14:textId="188EBF24"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3</w:t>
            </w:r>
            <w:r w:rsidRPr="00351321">
              <w:rPr>
                <w:rFonts w:ascii="Arial" w:hAnsi="Arial" w:cs="Arial"/>
                <w:spacing w:val="-2"/>
                <w:sz w:val="14"/>
                <w:szCs w:val="14"/>
              </w:rPr>
              <w:t>,</w:t>
            </w:r>
            <w:r w:rsidRPr="00351321">
              <w:rPr>
                <w:rFonts w:ascii="Arial" w:hAnsi="Arial" w:cs="Arial"/>
                <w:spacing w:val="-2"/>
                <w:sz w:val="14"/>
                <w:szCs w:val="14"/>
                <w:lang w:val="en-GB"/>
              </w:rPr>
              <w:t>404</w:t>
            </w:r>
            <w:r w:rsidRPr="00351321">
              <w:rPr>
                <w:rFonts w:ascii="Arial" w:hAnsi="Arial" w:cs="Arial"/>
                <w:spacing w:val="-2"/>
                <w:sz w:val="14"/>
                <w:szCs w:val="14"/>
              </w:rPr>
              <w:t>,</w:t>
            </w:r>
            <w:r w:rsidRPr="00351321">
              <w:rPr>
                <w:rFonts w:ascii="Arial" w:hAnsi="Arial" w:cs="Arial"/>
                <w:spacing w:val="-2"/>
                <w:sz w:val="14"/>
                <w:szCs w:val="14"/>
                <w:lang w:val="en-GB"/>
              </w:rPr>
              <w:t>848</w:t>
            </w:r>
          </w:p>
        </w:tc>
        <w:tc>
          <w:tcPr>
            <w:tcW w:w="1080" w:type="dxa"/>
            <w:shd w:val="clear" w:color="auto" w:fill="auto"/>
            <w:vAlign w:val="bottom"/>
          </w:tcPr>
          <w:p w14:paraId="51B707AA" w14:textId="4B7012DD"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tcPr>
          <w:p w14:paraId="75ADE051" w14:textId="6FDE5432"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A838248" w14:textId="61083123"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45</w:t>
            </w:r>
            <w:r w:rsidRPr="00351321">
              <w:rPr>
                <w:rFonts w:ascii="Arial" w:hAnsi="Arial" w:cs="Arial"/>
                <w:sz w:val="14"/>
                <w:szCs w:val="14"/>
              </w:rPr>
              <w:t>,</w:t>
            </w:r>
            <w:r w:rsidRPr="00351321">
              <w:rPr>
                <w:rFonts w:ascii="Arial" w:hAnsi="Arial" w:cs="Arial"/>
                <w:sz w:val="14"/>
                <w:szCs w:val="14"/>
                <w:lang w:val="en-GB"/>
              </w:rPr>
              <w:t>918</w:t>
            </w:r>
            <w:r w:rsidRPr="00351321">
              <w:rPr>
                <w:rFonts w:ascii="Arial" w:hAnsi="Arial" w:cs="Arial"/>
                <w:sz w:val="14"/>
                <w:szCs w:val="14"/>
              </w:rPr>
              <w:t>,</w:t>
            </w:r>
            <w:r w:rsidRPr="00351321">
              <w:rPr>
                <w:rFonts w:ascii="Arial" w:hAnsi="Arial" w:cs="Arial"/>
                <w:sz w:val="14"/>
                <w:szCs w:val="14"/>
                <w:lang w:val="en-GB"/>
              </w:rPr>
              <w:t>809</w:t>
            </w:r>
          </w:p>
        </w:tc>
        <w:tc>
          <w:tcPr>
            <w:tcW w:w="1080" w:type="dxa"/>
            <w:shd w:val="clear" w:color="auto" w:fill="auto"/>
          </w:tcPr>
          <w:p w14:paraId="1229CB91" w14:textId="6A7DD065"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873311F" w14:textId="38947A1B"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49</w:t>
            </w:r>
            <w:r w:rsidRPr="00351321">
              <w:rPr>
                <w:rFonts w:ascii="Arial" w:hAnsi="Arial" w:cs="Arial"/>
                <w:sz w:val="14"/>
                <w:szCs w:val="14"/>
              </w:rPr>
              <w:t>,</w:t>
            </w:r>
            <w:r w:rsidRPr="00351321">
              <w:rPr>
                <w:rFonts w:ascii="Arial" w:hAnsi="Arial" w:cs="Arial"/>
                <w:sz w:val="14"/>
                <w:szCs w:val="14"/>
                <w:lang w:val="en-GB"/>
              </w:rPr>
              <w:t>323</w:t>
            </w:r>
            <w:r w:rsidRPr="00351321">
              <w:rPr>
                <w:rFonts w:ascii="Arial" w:hAnsi="Arial" w:cs="Arial"/>
                <w:sz w:val="14"/>
                <w:szCs w:val="14"/>
              </w:rPr>
              <w:t>,</w:t>
            </w:r>
            <w:r w:rsidRPr="00351321">
              <w:rPr>
                <w:rFonts w:ascii="Arial" w:hAnsi="Arial" w:cs="Arial"/>
                <w:sz w:val="14"/>
                <w:szCs w:val="14"/>
                <w:lang w:val="en-GB"/>
              </w:rPr>
              <w:t>657</w:t>
            </w:r>
          </w:p>
        </w:tc>
      </w:tr>
      <w:tr w:rsidR="00E5352D" w:rsidRPr="00351321" w14:paraId="341339B9" w14:textId="77777777" w:rsidTr="0085771B">
        <w:trPr>
          <w:cantSplit/>
        </w:trPr>
        <w:tc>
          <w:tcPr>
            <w:tcW w:w="2808" w:type="dxa"/>
            <w:shd w:val="clear" w:color="auto" w:fill="auto"/>
            <w:vAlign w:val="center"/>
          </w:tcPr>
          <w:p w14:paraId="2845B7B4" w14:textId="49DAC6AA"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Purchase of property, </w:t>
            </w:r>
            <w:r w:rsidRPr="00351321">
              <w:rPr>
                <w:rFonts w:ascii="Arial" w:hAnsi="Arial" w:cs="Arial"/>
                <w:color w:val="000000"/>
                <w:sz w:val="14"/>
                <w:szCs w:val="14"/>
                <w:lang w:val="en-GB"/>
              </w:rPr>
              <w:br/>
              <w:t xml:space="preserve">   plant and equipment</w:t>
            </w:r>
          </w:p>
        </w:tc>
        <w:tc>
          <w:tcPr>
            <w:tcW w:w="1080" w:type="dxa"/>
            <w:shd w:val="clear" w:color="auto" w:fill="auto"/>
          </w:tcPr>
          <w:p w14:paraId="24CC56A5"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15A5301D" w14:textId="11AC9492"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1519E54F"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7D337317" w14:textId="1D7EC57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9D34027" w14:textId="286AE2A2"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850E950" w14:textId="50FC7899"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6</w:t>
            </w:r>
            <w:r w:rsidRPr="00351321">
              <w:rPr>
                <w:rFonts w:ascii="Arial" w:hAnsi="Arial" w:cs="Arial"/>
                <w:sz w:val="14"/>
                <w:szCs w:val="14"/>
              </w:rPr>
              <w:t>,</w:t>
            </w:r>
            <w:r w:rsidRPr="00351321">
              <w:rPr>
                <w:rFonts w:ascii="Arial" w:hAnsi="Arial" w:cs="Arial"/>
                <w:sz w:val="14"/>
                <w:szCs w:val="14"/>
                <w:lang w:val="en-GB"/>
              </w:rPr>
              <w:t>503</w:t>
            </w:r>
            <w:r w:rsidRPr="00351321">
              <w:rPr>
                <w:rFonts w:ascii="Arial" w:hAnsi="Arial" w:cs="Arial"/>
                <w:sz w:val="14"/>
                <w:szCs w:val="14"/>
              </w:rPr>
              <w:t>,</w:t>
            </w:r>
            <w:r w:rsidRPr="00351321">
              <w:rPr>
                <w:rFonts w:ascii="Arial" w:hAnsi="Arial" w:cs="Arial"/>
                <w:sz w:val="14"/>
                <w:szCs w:val="14"/>
                <w:lang w:val="en-GB"/>
              </w:rPr>
              <w:t>325</w:t>
            </w:r>
          </w:p>
        </w:tc>
        <w:tc>
          <w:tcPr>
            <w:tcW w:w="1080" w:type="dxa"/>
            <w:shd w:val="clear" w:color="auto" w:fill="auto"/>
          </w:tcPr>
          <w:p w14:paraId="7D22C51C"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53139766" w14:textId="39F0CD44"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1A40F47" w14:textId="14F24DEE"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6</w:t>
            </w:r>
            <w:r w:rsidRPr="00351321">
              <w:rPr>
                <w:rFonts w:ascii="Arial" w:hAnsi="Arial" w:cs="Arial"/>
                <w:sz w:val="14"/>
                <w:szCs w:val="14"/>
              </w:rPr>
              <w:t>,</w:t>
            </w:r>
            <w:r w:rsidRPr="00351321">
              <w:rPr>
                <w:rFonts w:ascii="Arial" w:hAnsi="Arial" w:cs="Arial"/>
                <w:sz w:val="14"/>
                <w:szCs w:val="14"/>
                <w:lang w:val="en-GB"/>
              </w:rPr>
              <w:t>503</w:t>
            </w:r>
            <w:r w:rsidRPr="00351321">
              <w:rPr>
                <w:rFonts w:ascii="Arial" w:hAnsi="Arial" w:cs="Arial"/>
                <w:sz w:val="14"/>
                <w:szCs w:val="14"/>
              </w:rPr>
              <w:t>,</w:t>
            </w:r>
            <w:r w:rsidRPr="00351321">
              <w:rPr>
                <w:rFonts w:ascii="Arial" w:hAnsi="Arial" w:cs="Arial"/>
                <w:sz w:val="14"/>
                <w:szCs w:val="14"/>
                <w:lang w:val="en-GB"/>
              </w:rPr>
              <w:t>325</w:t>
            </w:r>
          </w:p>
        </w:tc>
        <w:tc>
          <w:tcPr>
            <w:tcW w:w="1080" w:type="dxa"/>
            <w:shd w:val="clear" w:color="auto" w:fill="auto"/>
            <w:vAlign w:val="bottom"/>
          </w:tcPr>
          <w:p w14:paraId="7DEAEDDB" w14:textId="704F1660"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5</w:t>
            </w:r>
            <w:r w:rsidRPr="00351321">
              <w:rPr>
                <w:rFonts w:ascii="Arial" w:hAnsi="Arial" w:cs="Arial"/>
                <w:spacing w:val="-2"/>
                <w:sz w:val="14"/>
                <w:szCs w:val="14"/>
              </w:rPr>
              <w:t>,</w:t>
            </w:r>
            <w:r w:rsidRPr="00351321">
              <w:rPr>
                <w:rFonts w:ascii="Arial" w:hAnsi="Arial" w:cs="Arial"/>
                <w:spacing w:val="-2"/>
                <w:sz w:val="14"/>
                <w:szCs w:val="14"/>
                <w:lang w:val="en-GB"/>
              </w:rPr>
              <w:t>786</w:t>
            </w:r>
            <w:r w:rsidRPr="00351321">
              <w:rPr>
                <w:rFonts w:ascii="Arial" w:hAnsi="Arial" w:cs="Arial"/>
                <w:spacing w:val="-2"/>
                <w:sz w:val="14"/>
                <w:szCs w:val="14"/>
              </w:rPr>
              <w:t>,</w:t>
            </w:r>
            <w:r w:rsidRPr="00351321">
              <w:rPr>
                <w:rFonts w:ascii="Arial" w:hAnsi="Arial" w:cs="Arial"/>
                <w:spacing w:val="-2"/>
                <w:sz w:val="14"/>
                <w:szCs w:val="14"/>
                <w:lang w:val="en-GB"/>
              </w:rPr>
              <w:t>701</w:t>
            </w:r>
          </w:p>
        </w:tc>
        <w:tc>
          <w:tcPr>
            <w:tcW w:w="1080" w:type="dxa"/>
            <w:shd w:val="clear" w:color="auto" w:fill="auto"/>
            <w:vAlign w:val="bottom"/>
          </w:tcPr>
          <w:p w14:paraId="38B3ED4F" w14:textId="7F58D607"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tcPr>
          <w:p w14:paraId="1DD27024"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69A3C830" w14:textId="2D24E374"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B43C722" w14:textId="238727B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w:t>
            </w:r>
            <w:r w:rsidRPr="00351321">
              <w:rPr>
                <w:rFonts w:ascii="Arial" w:hAnsi="Arial" w:cs="Arial"/>
                <w:sz w:val="14"/>
                <w:szCs w:val="14"/>
              </w:rPr>
              <w:t>,</w:t>
            </w:r>
            <w:r w:rsidRPr="00351321">
              <w:rPr>
                <w:rFonts w:ascii="Arial" w:hAnsi="Arial" w:cs="Arial"/>
                <w:sz w:val="14"/>
                <w:szCs w:val="14"/>
                <w:lang w:val="en-GB"/>
              </w:rPr>
              <w:t>006</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tcPr>
          <w:p w14:paraId="51026A68" w14:textId="7777777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p>
          <w:p w14:paraId="023B3A33" w14:textId="64B8EFAC"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53457A6" w14:textId="50ED4BF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9</w:t>
            </w:r>
            <w:r w:rsidRPr="00351321">
              <w:rPr>
                <w:rFonts w:ascii="Arial" w:hAnsi="Arial" w:cs="Arial"/>
                <w:sz w:val="14"/>
                <w:szCs w:val="14"/>
              </w:rPr>
              <w:t>,</w:t>
            </w:r>
            <w:r w:rsidRPr="00351321">
              <w:rPr>
                <w:rFonts w:ascii="Arial" w:hAnsi="Arial" w:cs="Arial"/>
                <w:sz w:val="14"/>
                <w:szCs w:val="14"/>
                <w:lang w:val="en-GB"/>
              </w:rPr>
              <w:t>792</w:t>
            </w:r>
            <w:r w:rsidRPr="00351321">
              <w:rPr>
                <w:rFonts w:ascii="Arial" w:hAnsi="Arial" w:cs="Arial"/>
                <w:sz w:val="14"/>
                <w:szCs w:val="14"/>
              </w:rPr>
              <w:t>,</w:t>
            </w:r>
            <w:r w:rsidRPr="00351321">
              <w:rPr>
                <w:rFonts w:ascii="Arial" w:hAnsi="Arial" w:cs="Arial"/>
                <w:sz w:val="14"/>
                <w:szCs w:val="14"/>
                <w:lang w:val="en-GB"/>
              </w:rPr>
              <w:t>701</w:t>
            </w:r>
          </w:p>
        </w:tc>
      </w:tr>
      <w:tr w:rsidR="00E5352D" w:rsidRPr="00351321" w14:paraId="7485B06A" w14:textId="77777777" w:rsidTr="0085771B">
        <w:trPr>
          <w:cantSplit/>
        </w:trPr>
        <w:tc>
          <w:tcPr>
            <w:tcW w:w="2808" w:type="dxa"/>
            <w:shd w:val="clear" w:color="auto" w:fill="auto"/>
            <w:vAlign w:val="center"/>
          </w:tcPr>
          <w:p w14:paraId="609A4473" w14:textId="77777777"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Purchase of intangible assets</w:t>
            </w:r>
          </w:p>
        </w:tc>
        <w:tc>
          <w:tcPr>
            <w:tcW w:w="1080" w:type="dxa"/>
            <w:shd w:val="clear" w:color="auto" w:fill="auto"/>
          </w:tcPr>
          <w:p w14:paraId="1940CC3E" w14:textId="3C180805"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65E81F8B" w14:textId="19C7673B"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150EFA1B" w14:textId="2785361F"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A9D92C8" w14:textId="16C23C02"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17</w:t>
            </w:r>
            <w:r w:rsidRPr="00351321">
              <w:rPr>
                <w:rFonts w:ascii="Arial" w:hAnsi="Arial" w:cs="Arial"/>
                <w:sz w:val="14"/>
                <w:szCs w:val="14"/>
              </w:rPr>
              <w:t>,</w:t>
            </w:r>
            <w:r w:rsidRPr="00351321">
              <w:rPr>
                <w:rFonts w:ascii="Arial" w:hAnsi="Arial" w:cs="Arial"/>
                <w:sz w:val="14"/>
                <w:szCs w:val="14"/>
                <w:lang w:val="en-GB"/>
              </w:rPr>
              <w:t>908</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tcPr>
          <w:p w14:paraId="0A14EC9C" w14:textId="150D4CB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FC5CA27" w14:textId="129AF428"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17</w:t>
            </w:r>
            <w:r w:rsidRPr="00351321">
              <w:rPr>
                <w:rFonts w:ascii="Arial" w:hAnsi="Arial" w:cs="Arial"/>
                <w:sz w:val="14"/>
                <w:szCs w:val="14"/>
              </w:rPr>
              <w:t>,</w:t>
            </w:r>
            <w:r w:rsidRPr="00351321">
              <w:rPr>
                <w:rFonts w:ascii="Arial" w:hAnsi="Arial" w:cs="Arial"/>
                <w:sz w:val="14"/>
                <w:szCs w:val="14"/>
                <w:lang w:val="en-GB"/>
              </w:rPr>
              <w:t>908</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vAlign w:val="bottom"/>
          </w:tcPr>
          <w:p w14:paraId="41E91DD3" w14:textId="48D17CB4"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107</w:t>
            </w:r>
            <w:r w:rsidRPr="00351321">
              <w:rPr>
                <w:rFonts w:ascii="Arial" w:hAnsi="Arial" w:cs="Arial"/>
                <w:spacing w:val="-2"/>
                <w:sz w:val="14"/>
                <w:szCs w:val="14"/>
              </w:rPr>
              <w:t>,</w:t>
            </w:r>
            <w:r w:rsidRPr="00351321">
              <w:rPr>
                <w:rFonts w:ascii="Arial" w:hAnsi="Arial" w:cs="Arial"/>
                <w:spacing w:val="-2"/>
                <w:sz w:val="14"/>
                <w:szCs w:val="14"/>
                <w:lang w:val="en-GB"/>
              </w:rPr>
              <w:t>000</w:t>
            </w:r>
          </w:p>
        </w:tc>
        <w:tc>
          <w:tcPr>
            <w:tcW w:w="1080" w:type="dxa"/>
            <w:shd w:val="clear" w:color="auto" w:fill="auto"/>
            <w:vAlign w:val="bottom"/>
          </w:tcPr>
          <w:p w14:paraId="2729F175" w14:textId="3DB72BA5"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tcPr>
          <w:p w14:paraId="0F20EC20" w14:textId="7C77591C"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D0F3A33" w14:textId="06EC8C25"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17</w:t>
            </w:r>
            <w:r w:rsidRPr="00351321">
              <w:rPr>
                <w:rFonts w:ascii="Arial" w:hAnsi="Arial" w:cs="Arial"/>
                <w:sz w:val="14"/>
                <w:szCs w:val="14"/>
              </w:rPr>
              <w:t>,</w:t>
            </w:r>
            <w:r w:rsidRPr="00351321">
              <w:rPr>
                <w:rFonts w:ascii="Arial" w:hAnsi="Arial" w:cs="Arial"/>
                <w:sz w:val="14"/>
                <w:szCs w:val="14"/>
                <w:lang w:val="en-GB"/>
              </w:rPr>
              <w:t>908</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tcPr>
          <w:p w14:paraId="4C38A7AB" w14:textId="22E6E48F"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4852FC0" w14:textId="37E5D7D0"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18</w:t>
            </w:r>
            <w:r w:rsidRPr="00351321">
              <w:rPr>
                <w:rFonts w:ascii="Arial" w:hAnsi="Arial" w:cs="Arial"/>
                <w:sz w:val="14"/>
                <w:szCs w:val="14"/>
              </w:rPr>
              <w:t>,</w:t>
            </w:r>
            <w:r w:rsidRPr="00351321">
              <w:rPr>
                <w:rFonts w:ascii="Arial" w:hAnsi="Arial" w:cs="Arial"/>
                <w:sz w:val="14"/>
                <w:szCs w:val="14"/>
                <w:lang w:val="en-GB"/>
              </w:rPr>
              <w:t>015</w:t>
            </w:r>
            <w:r w:rsidRPr="00351321">
              <w:rPr>
                <w:rFonts w:ascii="Arial" w:hAnsi="Arial" w:cs="Arial"/>
                <w:sz w:val="14"/>
                <w:szCs w:val="14"/>
              </w:rPr>
              <w:t>,</w:t>
            </w:r>
            <w:r w:rsidRPr="00351321">
              <w:rPr>
                <w:rFonts w:ascii="Arial" w:hAnsi="Arial" w:cs="Arial"/>
                <w:sz w:val="14"/>
                <w:szCs w:val="14"/>
                <w:lang w:val="en-GB"/>
              </w:rPr>
              <w:t>000</w:t>
            </w:r>
          </w:p>
        </w:tc>
      </w:tr>
      <w:tr w:rsidR="00E5352D" w:rsidRPr="00351321" w14:paraId="6C88AA14" w14:textId="77777777" w:rsidTr="0085771B">
        <w:trPr>
          <w:cantSplit/>
        </w:trPr>
        <w:tc>
          <w:tcPr>
            <w:tcW w:w="2808" w:type="dxa"/>
            <w:shd w:val="clear" w:color="auto" w:fill="auto"/>
            <w:vAlign w:val="center"/>
          </w:tcPr>
          <w:p w14:paraId="47CDC047" w14:textId="77777777" w:rsidR="00E5352D" w:rsidRPr="00351321" w:rsidRDefault="00E5352D" w:rsidP="00E5352D">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Interest expense</w:t>
            </w:r>
          </w:p>
        </w:tc>
        <w:tc>
          <w:tcPr>
            <w:tcW w:w="1080" w:type="dxa"/>
            <w:shd w:val="clear" w:color="auto" w:fill="auto"/>
          </w:tcPr>
          <w:p w14:paraId="3B5641AE" w14:textId="58118186"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7227A89" w14:textId="61C8DFE7"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137</w:t>
            </w:r>
            <w:r w:rsidRPr="00351321">
              <w:rPr>
                <w:rFonts w:ascii="Arial" w:hAnsi="Arial" w:cs="Arial"/>
                <w:sz w:val="14"/>
                <w:szCs w:val="14"/>
              </w:rPr>
              <w:t>,</w:t>
            </w:r>
            <w:r w:rsidRPr="00351321">
              <w:rPr>
                <w:rFonts w:ascii="Arial" w:hAnsi="Arial" w:cs="Arial"/>
                <w:sz w:val="14"/>
                <w:szCs w:val="14"/>
                <w:lang w:val="en-GB"/>
              </w:rPr>
              <w:t>63</w:t>
            </w:r>
            <w:r w:rsidR="00A21F1E" w:rsidRPr="00351321">
              <w:rPr>
                <w:rFonts w:ascii="Arial" w:hAnsi="Arial" w:cs="Arial"/>
                <w:sz w:val="14"/>
                <w:szCs w:val="14"/>
                <w:lang w:val="en-GB"/>
              </w:rPr>
              <w:t>8</w:t>
            </w:r>
          </w:p>
        </w:tc>
        <w:tc>
          <w:tcPr>
            <w:tcW w:w="1080" w:type="dxa"/>
            <w:shd w:val="clear" w:color="auto" w:fill="auto"/>
            <w:vAlign w:val="bottom"/>
          </w:tcPr>
          <w:p w14:paraId="00C3E12B" w14:textId="3C7A11DD"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5A1EAC9" w14:textId="5FBD5593"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5FB91BC0" w14:textId="56BACCFB"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B6A8E5B" w14:textId="191ACEA1"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137</w:t>
            </w:r>
            <w:r w:rsidRPr="00351321">
              <w:rPr>
                <w:rFonts w:ascii="Arial" w:hAnsi="Arial" w:cs="Arial"/>
                <w:sz w:val="14"/>
                <w:szCs w:val="14"/>
              </w:rPr>
              <w:t>,</w:t>
            </w:r>
            <w:r w:rsidRPr="00351321">
              <w:rPr>
                <w:rFonts w:ascii="Arial" w:hAnsi="Arial" w:cs="Arial"/>
                <w:sz w:val="14"/>
                <w:szCs w:val="14"/>
                <w:lang w:val="en-GB"/>
              </w:rPr>
              <w:t>6</w:t>
            </w:r>
            <w:r w:rsidR="00A21F1E" w:rsidRPr="00351321">
              <w:rPr>
                <w:rFonts w:ascii="Arial" w:hAnsi="Arial" w:cs="Arial"/>
                <w:sz w:val="14"/>
                <w:szCs w:val="14"/>
                <w:lang w:val="en-GB"/>
              </w:rPr>
              <w:t>38</w:t>
            </w:r>
          </w:p>
        </w:tc>
        <w:tc>
          <w:tcPr>
            <w:tcW w:w="1080" w:type="dxa"/>
            <w:shd w:val="clear" w:color="auto" w:fill="auto"/>
            <w:vAlign w:val="bottom"/>
          </w:tcPr>
          <w:p w14:paraId="21E431B2" w14:textId="6EDE41AD"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9</w:t>
            </w:r>
            <w:r w:rsidRPr="00351321">
              <w:rPr>
                <w:rFonts w:ascii="Arial" w:hAnsi="Arial" w:cs="Arial"/>
                <w:spacing w:val="-2"/>
                <w:sz w:val="14"/>
                <w:szCs w:val="14"/>
              </w:rPr>
              <w:t>,</w:t>
            </w:r>
            <w:r w:rsidRPr="00351321">
              <w:rPr>
                <w:rFonts w:ascii="Arial" w:hAnsi="Arial" w:cs="Arial"/>
                <w:spacing w:val="-2"/>
                <w:sz w:val="14"/>
                <w:szCs w:val="14"/>
                <w:lang w:val="en-GB"/>
              </w:rPr>
              <w:t>360</w:t>
            </w:r>
            <w:r w:rsidRPr="00351321">
              <w:rPr>
                <w:rFonts w:ascii="Arial" w:hAnsi="Arial" w:cs="Arial"/>
                <w:spacing w:val="-2"/>
                <w:sz w:val="14"/>
                <w:szCs w:val="14"/>
              </w:rPr>
              <w:t>,</w:t>
            </w:r>
            <w:r w:rsidRPr="00351321">
              <w:rPr>
                <w:rFonts w:ascii="Arial" w:hAnsi="Arial" w:cs="Arial"/>
                <w:spacing w:val="-2"/>
                <w:sz w:val="14"/>
                <w:szCs w:val="14"/>
                <w:lang w:val="en-GB"/>
              </w:rPr>
              <w:t>806</w:t>
            </w:r>
          </w:p>
        </w:tc>
        <w:tc>
          <w:tcPr>
            <w:tcW w:w="1080" w:type="dxa"/>
            <w:shd w:val="clear" w:color="auto" w:fill="auto"/>
            <w:vAlign w:val="bottom"/>
          </w:tcPr>
          <w:p w14:paraId="4A533E13" w14:textId="219BB3AE" w:rsidR="00E5352D" w:rsidRPr="00351321" w:rsidRDefault="00E5352D" w:rsidP="00E5352D">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137,63</w:t>
            </w:r>
            <w:r w:rsidR="00A21F1E" w:rsidRPr="00351321">
              <w:rPr>
                <w:rFonts w:ascii="Arial" w:hAnsi="Arial" w:cs="Arial"/>
                <w:sz w:val="14"/>
                <w:szCs w:val="14"/>
                <w:lang w:val="en-GB"/>
              </w:rPr>
              <w:t>8</w:t>
            </w:r>
          </w:p>
        </w:tc>
        <w:tc>
          <w:tcPr>
            <w:tcW w:w="1080" w:type="dxa"/>
            <w:shd w:val="clear" w:color="auto" w:fill="auto"/>
          </w:tcPr>
          <w:p w14:paraId="76813285" w14:textId="3C5B322C"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57C0D6E" w14:textId="77A9CE84"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131C0B35" w14:textId="0392AAEB" w:rsidR="00E5352D" w:rsidRPr="00351321" w:rsidRDefault="00E5352D" w:rsidP="00E5352D">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5E6A65A" w14:textId="1F57CFF8" w:rsidR="00E5352D" w:rsidRPr="00351321" w:rsidRDefault="00E5352D" w:rsidP="00E5352D">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9</w:t>
            </w:r>
            <w:r w:rsidRPr="00351321">
              <w:rPr>
                <w:rFonts w:ascii="Arial" w:hAnsi="Arial" w:cs="Arial"/>
                <w:sz w:val="14"/>
                <w:szCs w:val="14"/>
              </w:rPr>
              <w:t>,</w:t>
            </w:r>
            <w:r w:rsidRPr="00351321">
              <w:rPr>
                <w:rFonts w:ascii="Arial" w:hAnsi="Arial" w:cs="Arial"/>
                <w:sz w:val="14"/>
                <w:szCs w:val="14"/>
                <w:lang w:val="en-GB"/>
              </w:rPr>
              <w:t>498</w:t>
            </w:r>
            <w:r w:rsidRPr="00351321">
              <w:rPr>
                <w:rFonts w:ascii="Arial" w:hAnsi="Arial" w:cs="Arial"/>
                <w:sz w:val="14"/>
                <w:szCs w:val="14"/>
              </w:rPr>
              <w:t>,</w:t>
            </w:r>
            <w:r w:rsidRPr="00351321">
              <w:rPr>
                <w:rFonts w:ascii="Arial" w:hAnsi="Arial" w:cs="Arial"/>
                <w:sz w:val="14"/>
                <w:szCs w:val="14"/>
                <w:lang w:val="en-GB"/>
              </w:rPr>
              <w:t>44</w:t>
            </w:r>
            <w:r w:rsidR="00A21F1E" w:rsidRPr="00351321">
              <w:rPr>
                <w:rFonts w:ascii="Arial" w:hAnsi="Arial" w:cs="Arial"/>
                <w:sz w:val="14"/>
                <w:szCs w:val="14"/>
                <w:lang w:val="en-GB"/>
              </w:rPr>
              <w:t>4</w:t>
            </w:r>
          </w:p>
        </w:tc>
      </w:tr>
      <w:tr w:rsidR="00A21F1E" w:rsidRPr="00351321" w14:paraId="667A85EC" w14:textId="77777777" w:rsidTr="0085771B">
        <w:trPr>
          <w:cantSplit/>
        </w:trPr>
        <w:tc>
          <w:tcPr>
            <w:tcW w:w="2808" w:type="dxa"/>
            <w:shd w:val="clear" w:color="auto" w:fill="auto"/>
            <w:vAlign w:val="center"/>
          </w:tcPr>
          <w:p w14:paraId="51F1A3DF" w14:textId="77777777" w:rsidR="00A21F1E" w:rsidRPr="00351321" w:rsidRDefault="00A21F1E" w:rsidP="00A21F1E">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Repair expense &amp; professional fee</w:t>
            </w:r>
          </w:p>
        </w:tc>
        <w:tc>
          <w:tcPr>
            <w:tcW w:w="1080" w:type="dxa"/>
            <w:shd w:val="clear" w:color="auto" w:fill="auto"/>
          </w:tcPr>
          <w:p w14:paraId="3E287D5A" w14:textId="2960F639"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325DA948" w14:textId="7D6B80A6"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E3402DA" w14:textId="320C1384"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C5E3AEA" w14:textId="4E6FDE73"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62</w:t>
            </w:r>
            <w:r w:rsidRPr="00351321">
              <w:rPr>
                <w:rFonts w:ascii="Arial" w:hAnsi="Arial" w:cs="Arial"/>
                <w:sz w:val="14"/>
                <w:szCs w:val="14"/>
              </w:rPr>
              <w:t>,</w:t>
            </w:r>
            <w:r w:rsidRPr="00351321">
              <w:rPr>
                <w:rFonts w:ascii="Arial" w:hAnsi="Arial" w:cs="Arial"/>
                <w:sz w:val="14"/>
                <w:szCs w:val="14"/>
                <w:lang w:val="en-GB"/>
              </w:rPr>
              <w:t>122</w:t>
            </w:r>
            <w:r w:rsidRPr="00351321">
              <w:rPr>
                <w:rFonts w:ascii="Arial" w:hAnsi="Arial" w:cs="Arial"/>
                <w:sz w:val="14"/>
                <w:szCs w:val="14"/>
              </w:rPr>
              <w:t>,</w:t>
            </w:r>
            <w:r w:rsidRPr="00351321">
              <w:rPr>
                <w:rFonts w:ascii="Arial" w:hAnsi="Arial" w:cs="Arial"/>
                <w:sz w:val="14"/>
                <w:szCs w:val="14"/>
                <w:lang w:val="en-GB"/>
              </w:rPr>
              <w:t>085</w:t>
            </w:r>
          </w:p>
        </w:tc>
        <w:tc>
          <w:tcPr>
            <w:tcW w:w="1080" w:type="dxa"/>
            <w:shd w:val="clear" w:color="auto" w:fill="auto"/>
          </w:tcPr>
          <w:p w14:paraId="0606F50F" w14:textId="330D73EB"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53F3EFF4" w14:textId="1EE4F957"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62</w:t>
            </w:r>
            <w:r w:rsidRPr="00351321">
              <w:rPr>
                <w:rFonts w:ascii="Arial" w:hAnsi="Arial" w:cs="Arial"/>
                <w:sz w:val="14"/>
                <w:szCs w:val="14"/>
              </w:rPr>
              <w:t>,</w:t>
            </w:r>
            <w:r w:rsidRPr="00351321">
              <w:rPr>
                <w:rFonts w:ascii="Arial" w:hAnsi="Arial" w:cs="Arial"/>
                <w:sz w:val="14"/>
                <w:szCs w:val="14"/>
                <w:lang w:val="en-GB"/>
              </w:rPr>
              <w:t>122</w:t>
            </w:r>
            <w:r w:rsidRPr="00351321">
              <w:rPr>
                <w:rFonts w:ascii="Arial" w:hAnsi="Arial" w:cs="Arial"/>
                <w:sz w:val="14"/>
                <w:szCs w:val="14"/>
              </w:rPr>
              <w:t>,</w:t>
            </w:r>
            <w:r w:rsidRPr="00351321">
              <w:rPr>
                <w:rFonts w:ascii="Arial" w:hAnsi="Arial" w:cs="Arial"/>
                <w:sz w:val="14"/>
                <w:szCs w:val="14"/>
                <w:lang w:val="en-GB"/>
              </w:rPr>
              <w:t>085</w:t>
            </w:r>
          </w:p>
        </w:tc>
        <w:tc>
          <w:tcPr>
            <w:tcW w:w="1080" w:type="dxa"/>
            <w:shd w:val="clear" w:color="auto" w:fill="auto"/>
            <w:vAlign w:val="bottom"/>
          </w:tcPr>
          <w:p w14:paraId="504943A0" w14:textId="59F76298"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49</w:t>
            </w:r>
            <w:r w:rsidRPr="00351321">
              <w:rPr>
                <w:rFonts w:ascii="Arial" w:hAnsi="Arial" w:cs="Arial"/>
                <w:spacing w:val="-2"/>
                <w:sz w:val="14"/>
                <w:szCs w:val="14"/>
              </w:rPr>
              <w:t>,</w:t>
            </w:r>
            <w:r w:rsidRPr="00351321">
              <w:rPr>
                <w:rFonts w:ascii="Arial" w:hAnsi="Arial" w:cs="Arial"/>
                <w:spacing w:val="-2"/>
                <w:sz w:val="14"/>
                <w:szCs w:val="14"/>
                <w:lang w:val="en-GB"/>
              </w:rPr>
              <w:t>658</w:t>
            </w:r>
            <w:r w:rsidRPr="00351321">
              <w:rPr>
                <w:rFonts w:ascii="Arial" w:hAnsi="Arial" w:cs="Arial"/>
                <w:spacing w:val="-2"/>
                <w:sz w:val="14"/>
                <w:szCs w:val="14"/>
              </w:rPr>
              <w:t>,</w:t>
            </w:r>
            <w:r w:rsidRPr="00351321">
              <w:rPr>
                <w:rFonts w:ascii="Arial" w:hAnsi="Arial" w:cs="Arial"/>
                <w:spacing w:val="-2"/>
                <w:sz w:val="14"/>
                <w:szCs w:val="14"/>
                <w:lang w:val="en-GB"/>
              </w:rPr>
              <w:t>052</w:t>
            </w:r>
          </w:p>
        </w:tc>
        <w:tc>
          <w:tcPr>
            <w:tcW w:w="1080" w:type="dxa"/>
            <w:shd w:val="clear" w:color="auto" w:fill="auto"/>
            <w:vAlign w:val="bottom"/>
          </w:tcPr>
          <w:p w14:paraId="25B41EC1" w14:textId="25D87BFC" w:rsidR="00A21F1E" w:rsidRPr="00351321" w:rsidRDefault="00A21F1E" w:rsidP="00A21F1E">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vAlign w:val="bottom"/>
          </w:tcPr>
          <w:p w14:paraId="0A0C8C7C" w14:textId="18B793E0"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1E7637A2" w14:textId="6CD5DF33"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41</w:t>
            </w:r>
            <w:r w:rsidRPr="00351321">
              <w:rPr>
                <w:rFonts w:ascii="Arial" w:hAnsi="Arial" w:cs="Arial"/>
                <w:sz w:val="14"/>
                <w:szCs w:val="14"/>
              </w:rPr>
              <w:t>,</w:t>
            </w:r>
            <w:r w:rsidRPr="00351321">
              <w:rPr>
                <w:rFonts w:ascii="Arial" w:hAnsi="Arial" w:cs="Arial"/>
                <w:sz w:val="14"/>
                <w:szCs w:val="14"/>
                <w:lang w:val="en-GB"/>
              </w:rPr>
              <w:t>888</w:t>
            </w:r>
            <w:r w:rsidRPr="00351321">
              <w:rPr>
                <w:rFonts w:ascii="Arial" w:hAnsi="Arial" w:cs="Arial"/>
                <w:sz w:val="14"/>
                <w:szCs w:val="14"/>
              </w:rPr>
              <w:t>,</w:t>
            </w:r>
            <w:r w:rsidRPr="00351321">
              <w:rPr>
                <w:rFonts w:ascii="Arial" w:hAnsi="Arial" w:cs="Arial"/>
                <w:sz w:val="14"/>
                <w:szCs w:val="14"/>
                <w:lang w:val="en-GB"/>
              </w:rPr>
              <w:t>752</w:t>
            </w:r>
          </w:p>
        </w:tc>
        <w:tc>
          <w:tcPr>
            <w:tcW w:w="1080" w:type="dxa"/>
            <w:shd w:val="clear" w:color="auto" w:fill="auto"/>
          </w:tcPr>
          <w:p w14:paraId="3840F960" w14:textId="01B34CC3"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FABA235" w14:textId="588FBE6D"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91</w:t>
            </w:r>
            <w:r w:rsidRPr="00351321">
              <w:rPr>
                <w:rFonts w:ascii="Arial" w:hAnsi="Arial" w:cs="Arial"/>
                <w:sz w:val="14"/>
                <w:szCs w:val="14"/>
              </w:rPr>
              <w:t>,</w:t>
            </w:r>
            <w:r w:rsidRPr="00351321">
              <w:rPr>
                <w:rFonts w:ascii="Arial" w:hAnsi="Arial" w:cs="Arial"/>
                <w:sz w:val="14"/>
                <w:szCs w:val="14"/>
                <w:lang w:val="en-GB"/>
              </w:rPr>
              <w:t>546</w:t>
            </w:r>
            <w:r w:rsidRPr="00351321">
              <w:rPr>
                <w:rFonts w:ascii="Arial" w:hAnsi="Arial" w:cs="Arial"/>
                <w:sz w:val="14"/>
                <w:szCs w:val="14"/>
              </w:rPr>
              <w:t>,</w:t>
            </w:r>
            <w:r w:rsidRPr="00351321">
              <w:rPr>
                <w:rFonts w:ascii="Arial" w:hAnsi="Arial" w:cs="Arial"/>
                <w:sz w:val="14"/>
                <w:szCs w:val="14"/>
                <w:lang w:val="en-GB"/>
              </w:rPr>
              <w:t>804</w:t>
            </w:r>
          </w:p>
        </w:tc>
      </w:tr>
      <w:tr w:rsidR="00A21F1E" w:rsidRPr="00351321" w14:paraId="2F380B2F" w14:textId="77777777" w:rsidTr="0085771B">
        <w:trPr>
          <w:cantSplit/>
        </w:trPr>
        <w:tc>
          <w:tcPr>
            <w:tcW w:w="2808" w:type="dxa"/>
            <w:shd w:val="clear" w:color="auto" w:fill="auto"/>
            <w:vAlign w:val="center"/>
          </w:tcPr>
          <w:p w14:paraId="05709132" w14:textId="77777777" w:rsidR="00A21F1E" w:rsidRPr="00351321" w:rsidRDefault="00A21F1E" w:rsidP="00A21F1E">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Service expense</w:t>
            </w:r>
          </w:p>
        </w:tc>
        <w:tc>
          <w:tcPr>
            <w:tcW w:w="1080" w:type="dxa"/>
            <w:shd w:val="clear" w:color="auto" w:fill="auto"/>
          </w:tcPr>
          <w:p w14:paraId="4A7ED234" w14:textId="38EEE405"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7E52E0B7" w14:textId="6D57F4FD"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C83C5CA" w14:textId="1A9EE726" w:rsidR="00A21F1E" w:rsidRPr="00351321" w:rsidRDefault="00A21F1E" w:rsidP="00A21F1E">
            <w:pPr>
              <w:tabs>
                <w:tab w:val="decimal" w:pos="864"/>
              </w:tabs>
              <w:overflowPunct/>
              <w:autoSpaceDE/>
              <w:autoSpaceDN/>
              <w:adjustRightInd/>
              <w:ind w:right="-72"/>
              <w:jc w:val="center"/>
              <w:textAlignment w:val="auto"/>
              <w:rPr>
                <w:rFonts w:ascii="Arial" w:hAnsi="Arial" w:cs="Arial"/>
                <w:noProof/>
                <w:snapToGrid w:val="0"/>
                <w:sz w:val="14"/>
                <w:szCs w:val="14"/>
                <w:lang w:val="en-GB" w:eastAsia="th-TH"/>
              </w:rPr>
            </w:pPr>
            <w:r w:rsidRPr="00351321">
              <w:rPr>
                <w:rFonts w:ascii="Arial" w:hAnsi="Arial" w:cs="Arial"/>
                <w:sz w:val="14"/>
                <w:szCs w:val="14"/>
                <w:lang w:val="en-GB"/>
              </w:rPr>
              <w:t>50</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vAlign w:val="bottom"/>
          </w:tcPr>
          <w:p w14:paraId="7647B337" w14:textId="3AC04426"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37B34735" w14:textId="6AA4CE09"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3BF8A67" w14:textId="1482DCE7"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50</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vAlign w:val="bottom"/>
          </w:tcPr>
          <w:p w14:paraId="162D7C91" w14:textId="5CFB97AC"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spacing w:val="-2"/>
                <w:sz w:val="14"/>
                <w:szCs w:val="14"/>
                <w:lang w:val="en-GB"/>
              </w:rPr>
              <w:t>2</w:t>
            </w:r>
            <w:r w:rsidRPr="00351321">
              <w:rPr>
                <w:rFonts w:ascii="Arial" w:hAnsi="Arial" w:cs="Arial"/>
                <w:spacing w:val="-2"/>
                <w:sz w:val="14"/>
                <w:szCs w:val="14"/>
              </w:rPr>
              <w:t>,</w:t>
            </w:r>
            <w:r w:rsidRPr="00351321">
              <w:rPr>
                <w:rFonts w:ascii="Arial" w:hAnsi="Arial" w:cs="Arial"/>
                <w:spacing w:val="-2"/>
                <w:sz w:val="14"/>
                <w:szCs w:val="14"/>
                <w:lang w:val="en-GB"/>
              </w:rPr>
              <w:t>076</w:t>
            </w:r>
            <w:r w:rsidRPr="00351321">
              <w:rPr>
                <w:rFonts w:ascii="Arial" w:hAnsi="Arial" w:cs="Arial"/>
                <w:spacing w:val="-2"/>
                <w:sz w:val="14"/>
                <w:szCs w:val="14"/>
              </w:rPr>
              <w:t>,</w:t>
            </w:r>
            <w:r w:rsidRPr="00351321">
              <w:rPr>
                <w:rFonts w:ascii="Arial" w:hAnsi="Arial" w:cs="Arial"/>
                <w:spacing w:val="-2"/>
                <w:sz w:val="14"/>
                <w:szCs w:val="14"/>
                <w:lang w:val="en-GB"/>
              </w:rPr>
              <w:t>187</w:t>
            </w:r>
          </w:p>
        </w:tc>
        <w:tc>
          <w:tcPr>
            <w:tcW w:w="1080" w:type="dxa"/>
            <w:shd w:val="clear" w:color="auto" w:fill="auto"/>
            <w:vAlign w:val="bottom"/>
          </w:tcPr>
          <w:p w14:paraId="6A1096EC" w14:textId="1E6CDF3D" w:rsidR="00A21F1E" w:rsidRPr="00351321" w:rsidRDefault="00A21F1E" w:rsidP="00A21F1E">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vAlign w:val="bottom"/>
          </w:tcPr>
          <w:p w14:paraId="197ACA2E" w14:textId="48DBB856"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50,000</w:t>
            </w:r>
          </w:p>
        </w:tc>
        <w:tc>
          <w:tcPr>
            <w:tcW w:w="1080" w:type="dxa"/>
            <w:shd w:val="clear" w:color="auto" w:fill="auto"/>
            <w:vAlign w:val="bottom"/>
          </w:tcPr>
          <w:p w14:paraId="16AB1683" w14:textId="0F33859D"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3C8B643A" w14:textId="1A108AAF"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A90C73B" w14:textId="244774DC"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w:t>
            </w:r>
            <w:r w:rsidRPr="00351321">
              <w:rPr>
                <w:rFonts w:ascii="Arial" w:hAnsi="Arial" w:cs="Arial"/>
                <w:sz w:val="14"/>
                <w:szCs w:val="14"/>
              </w:rPr>
              <w:t>,</w:t>
            </w:r>
            <w:r w:rsidRPr="00351321">
              <w:rPr>
                <w:rFonts w:ascii="Arial" w:hAnsi="Arial" w:cs="Arial"/>
                <w:sz w:val="14"/>
                <w:szCs w:val="14"/>
                <w:lang w:val="en-GB"/>
              </w:rPr>
              <w:t>126</w:t>
            </w:r>
            <w:r w:rsidRPr="00351321">
              <w:rPr>
                <w:rFonts w:ascii="Arial" w:hAnsi="Arial" w:cs="Arial"/>
                <w:sz w:val="14"/>
                <w:szCs w:val="14"/>
              </w:rPr>
              <w:t>,</w:t>
            </w:r>
            <w:r w:rsidRPr="00351321">
              <w:rPr>
                <w:rFonts w:ascii="Arial" w:hAnsi="Arial" w:cs="Arial"/>
                <w:sz w:val="14"/>
                <w:szCs w:val="14"/>
                <w:lang w:val="en-GB"/>
              </w:rPr>
              <w:t>187</w:t>
            </w:r>
          </w:p>
        </w:tc>
      </w:tr>
      <w:tr w:rsidR="00A21F1E" w:rsidRPr="00351321" w14:paraId="1493F873" w14:textId="77777777" w:rsidTr="0085771B">
        <w:trPr>
          <w:cantSplit/>
        </w:trPr>
        <w:tc>
          <w:tcPr>
            <w:tcW w:w="2808" w:type="dxa"/>
            <w:shd w:val="clear" w:color="auto" w:fill="auto"/>
            <w:vAlign w:val="center"/>
          </w:tcPr>
          <w:p w14:paraId="1411E15E" w14:textId="77777777" w:rsidR="00A21F1E" w:rsidRPr="00351321" w:rsidRDefault="00A21F1E" w:rsidP="00A21F1E">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Rental expense</w:t>
            </w:r>
          </w:p>
        </w:tc>
        <w:tc>
          <w:tcPr>
            <w:tcW w:w="1080" w:type="dxa"/>
            <w:shd w:val="clear" w:color="auto" w:fill="auto"/>
          </w:tcPr>
          <w:p w14:paraId="0CFF9E15" w14:textId="1EB4FA1B"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45603151" w14:textId="0414A427"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1650D847" w14:textId="5A049195"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258</w:t>
            </w:r>
            <w:r w:rsidRPr="00351321">
              <w:rPr>
                <w:rFonts w:ascii="Arial" w:hAnsi="Arial" w:cs="Arial"/>
                <w:sz w:val="14"/>
                <w:szCs w:val="14"/>
              </w:rPr>
              <w:t>,</w:t>
            </w:r>
            <w:r w:rsidRPr="00351321">
              <w:rPr>
                <w:rFonts w:ascii="Arial" w:hAnsi="Arial" w:cs="Arial"/>
                <w:sz w:val="14"/>
                <w:szCs w:val="14"/>
                <w:lang w:val="en-GB"/>
              </w:rPr>
              <w:t>048</w:t>
            </w:r>
          </w:p>
        </w:tc>
        <w:tc>
          <w:tcPr>
            <w:tcW w:w="1080" w:type="dxa"/>
            <w:shd w:val="clear" w:color="auto" w:fill="auto"/>
            <w:vAlign w:val="bottom"/>
          </w:tcPr>
          <w:p w14:paraId="3685EC31" w14:textId="6E6F098D"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cs/>
                <w:lang w:val="en-GB" w:eastAsia="th-TH"/>
              </w:rPr>
            </w:pPr>
            <w:r w:rsidRPr="00351321">
              <w:rPr>
                <w:rFonts w:ascii="Arial" w:hAnsi="Arial" w:cs="Arial"/>
                <w:sz w:val="14"/>
                <w:szCs w:val="14"/>
                <w:lang w:val="en-GB"/>
              </w:rPr>
              <w:t>23</w:t>
            </w:r>
            <w:r w:rsidRPr="00351321">
              <w:rPr>
                <w:rFonts w:ascii="Arial" w:hAnsi="Arial" w:cs="Arial"/>
                <w:sz w:val="14"/>
                <w:szCs w:val="14"/>
              </w:rPr>
              <w:t>,</w:t>
            </w:r>
            <w:r w:rsidRPr="00351321">
              <w:rPr>
                <w:rFonts w:ascii="Arial" w:hAnsi="Arial" w:cs="Arial"/>
                <w:sz w:val="14"/>
                <w:szCs w:val="14"/>
                <w:lang w:val="en-GB"/>
              </w:rPr>
              <w:t>150</w:t>
            </w:r>
          </w:p>
        </w:tc>
        <w:tc>
          <w:tcPr>
            <w:tcW w:w="1080" w:type="dxa"/>
            <w:shd w:val="clear" w:color="auto" w:fill="auto"/>
          </w:tcPr>
          <w:p w14:paraId="4AC2E9D1" w14:textId="252D3E80"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290E4D9" w14:textId="033A04DA"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cs/>
                <w:lang w:val="en-GB" w:eastAsia="th-TH"/>
              </w:rPr>
            </w:pPr>
            <w:r w:rsidRPr="00351321">
              <w:rPr>
                <w:rFonts w:ascii="Arial" w:hAnsi="Arial" w:cs="Arial"/>
                <w:sz w:val="14"/>
                <w:szCs w:val="14"/>
                <w:lang w:val="en-GB"/>
              </w:rPr>
              <w:t>281</w:t>
            </w:r>
            <w:r w:rsidRPr="00351321">
              <w:rPr>
                <w:rFonts w:ascii="Arial" w:hAnsi="Arial" w:cs="Arial"/>
                <w:sz w:val="14"/>
                <w:szCs w:val="14"/>
              </w:rPr>
              <w:t>,</w:t>
            </w:r>
            <w:r w:rsidRPr="00351321">
              <w:rPr>
                <w:rFonts w:ascii="Arial" w:hAnsi="Arial" w:cs="Arial"/>
                <w:sz w:val="14"/>
                <w:szCs w:val="14"/>
                <w:lang w:val="en-GB"/>
              </w:rPr>
              <w:t>198</w:t>
            </w:r>
          </w:p>
        </w:tc>
        <w:tc>
          <w:tcPr>
            <w:tcW w:w="1080" w:type="dxa"/>
            <w:shd w:val="clear" w:color="auto" w:fill="auto"/>
            <w:vAlign w:val="bottom"/>
          </w:tcPr>
          <w:p w14:paraId="7BA81E36" w14:textId="1058FF30"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pacing w:val="-2"/>
                <w:sz w:val="14"/>
                <w:szCs w:val="14"/>
                <w:cs/>
                <w:lang w:val="en-GB" w:eastAsia="th-TH"/>
              </w:rPr>
            </w:pPr>
            <w:r w:rsidRPr="00351321">
              <w:rPr>
                <w:rFonts w:ascii="Arial" w:hAnsi="Arial" w:cs="Arial"/>
                <w:spacing w:val="-2"/>
                <w:sz w:val="14"/>
                <w:szCs w:val="14"/>
                <w:lang w:val="en-GB"/>
              </w:rPr>
              <w:t>1</w:t>
            </w:r>
            <w:r w:rsidRPr="00351321">
              <w:rPr>
                <w:rFonts w:ascii="Arial" w:hAnsi="Arial" w:cs="Arial"/>
                <w:spacing w:val="-2"/>
                <w:sz w:val="14"/>
                <w:szCs w:val="14"/>
              </w:rPr>
              <w:t>,</w:t>
            </w:r>
            <w:r w:rsidRPr="00351321">
              <w:rPr>
                <w:rFonts w:ascii="Arial" w:hAnsi="Arial" w:cs="Arial"/>
                <w:spacing w:val="-2"/>
                <w:sz w:val="14"/>
                <w:szCs w:val="14"/>
                <w:lang w:val="en-GB"/>
              </w:rPr>
              <w:t>014</w:t>
            </w:r>
            <w:r w:rsidRPr="00351321">
              <w:rPr>
                <w:rFonts w:ascii="Arial" w:hAnsi="Arial" w:cs="Arial"/>
                <w:spacing w:val="-2"/>
                <w:sz w:val="14"/>
                <w:szCs w:val="14"/>
              </w:rPr>
              <w:t>,</w:t>
            </w:r>
            <w:r w:rsidRPr="00351321">
              <w:rPr>
                <w:rFonts w:ascii="Arial" w:hAnsi="Arial" w:cs="Arial"/>
                <w:spacing w:val="-2"/>
                <w:sz w:val="14"/>
                <w:szCs w:val="14"/>
                <w:lang w:val="en-GB"/>
              </w:rPr>
              <w:t>798</w:t>
            </w:r>
          </w:p>
        </w:tc>
        <w:tc>
          <w:tcPr>
            <w:tcW w:w="1080" w:type="dxa"/>
            <w:shd w:val="clear" w:color="auto" w:fill="auto"/>
            <w:vAlign w:val="bottom"/>
          </w:tcPr>
          <w:p w14:paraId="7B9C0575" w14:textId="311165EC" w:rsidR="00A21F1E" w:rsidRPr="00351321" w:rsidRDefault="00A21F1E" w:rsidP="00A21F1E">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vAlign w:val="bottom"/>
          </w:tcPr>
          <w:p w14:paraId="2B8A65D9" w14:textId="5A697F56"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771F18C" w14:textId="66C74F06"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cs/>
                <w:lang w:val="en-GB" w:eastAsia="th-TH"/>
              </w:rPr>
            </w:pPr>
            <w:r w:rsidRPr="00351321">
              <w:rPr>
                <w:rFonts w:ascii="Arial" w:hAnsi="Arial" w:cs="Arial"/>
                <w:sz w:val="14"/>
                <w:szCs w:val="14"/>
                <w:lang w:val="en-GB"/>
              </w:rPr>
              <w:t>23</w:t>
            </w:r>
            <w:r w:rsidRPr="00351321">
              <w:rPr>
                <w:rFonts w:ascii="Arial" w:hAnsi="Arial" w:cs="Arial"/>
                <w:sz w:val="14"/>
                <w:szCs w:val="14"/>
              </w:rPr>
              <w:t>,</w:t>
            </w:r>
            <w:r w:rsidRPr="00351321">
              <w:rPr>
                <w:rFonts w:ascii="Arial" w:hAnsi="Arial" w:cs="Arial"/>
                <w:sz w:val="14"/>
                <w:szCs w:val="14"/>
                <w:lang w:val="en-GB"/>
              </w:rPr>
              <w:t>150</w:t>
            </w:r>
          </w:p>
        </w:tc>
        <w:tc>
          <w:tcPr>
            <w:tcW w:w="1080" w:type="dxa"/>
            <w:shd w:val="clear" w:color="auto" w:fill="auto"/>
          </w:tcPr>
          <w:p w14:paraId="694C7F25" w14:textId="617BC030"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36B68EE0" w14:textId="545F8E75"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cs/>
                <w:lang w:val="en-GB" w:eastAsia="th-TH"/>
              </w:rPr>
            </w:pPr>
            <w:r w:rsidRPr="00351321">
              <w:rPr>
                <w:rFonts w:ascii="Arial" w:hAnsi="Arial" w:cs="Arial"/>
                <w:sz w:val="14"/>
                <w:szCs w:val="14"/>
                <w:lang w:val="en-GB"/>
              </w:rPr>
              <w:t>1</w:t>
            </w:r>
            <w:r w:rsidRPr="00351321">
              <w:rPr>
                <w:rFonts w:ascii="Arial" w:hAnsi="Arial" w:cs="Arial"/>
                <w:sz w:val="14"/>
                <w:szCs w:val="14"/>
              </w:rPr>
              <w:t>,</w:t>
            </w:r>
            <w:r w:rsidRPr="00351321">
              <w:rPr>
                <w:rFonts w:ascii="Arial" w:hAnsi="Arial" w:cs="Arial"/>
                <w:sz w:val="14"/>
                <w:szCs w:val="14"/>
                <w:lang w:val="en-GB"/>
              </w:rPr>
              <w:t>037</w:t>
            </w:r>
            <w:r w:rsidRPr="00351321">
              <w:rPr>
                <w:rFonts w:ascii="Arial" w:hAnsi="Arial" w:cs="Arial"/>
                <w:sz w:val="14"/>
                <w:szCs w:val="14"/>
              </w:rPr>
              <w:t>,</w:t>
            </w:r>
            <w:r w:rsidRPr="00351321">
              <w:rPr>
                <w:rFonts w:ascii="Arial" w:hAnsi="Arial" w:cs="Arial"/>
                <w:sz w:val="14"/>
                <w:szCs w:val="14"/>
                <w:lang w:val="en-GB"/>
              </w:rPr>
              <w:t>948</w:t>
            </w:r>
          </w:p>
        </w:tc>
      </w:tr>
      <w:tr w:rsidR="00A21F1E" w:rsidRPr="00351321" w14:paraId="2459956F" w14:textId="77777777" w:rsidTr="0085771B">
        <w:trPr>
          <w:cantSplit/>
        </w:trPr>
        <w:tc>
          <w:tcPr>
            <w:tcW w:w="2808" w:type="dxa"/>
            <w:shd w:val="clear" w:color="auto" w:fill="auto"/>
            <w:vAlign w:val="center"/>
          </w:tcPr>
          <w:p w14:paraId="0BAF1BC9" w14:textId="77777777" w:rsidR="00A21F1E" w:rsidRPr="00351321" w:rsidRDefault="00A21F1E" w:rsidP="00A21F1E">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Other expense</w:t>
            </w:r>
          </w:p>
        </w:tc>
        <w:tc>
          <w:tcPr>
            <w:tcW w:w="1080" w:type="dxa"/>
            <w:shd w:val="clear" w:color="auto" w:fill="auto"/>
          </w:tcPr>
          <w:p w14:paraId="57C9B6D9" w14:textId="2E6D49F2"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07891F3" w14:textId="6660555B"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134</w:t>
            </w:r>
            <w:r w:rsidRPr="00351321">
              <w:rPr>
                <w:rFonts w:ascii="Arial" w:hAnsi="Arial" w:cs="Arial"/>
                <w:sz w:val="14"/>
                <w:szCs w:val="14"/>
              </w:rPr>
              <w:t>,</w:t>
            </w:r>
            <w:r w:rsidRPr="00351321">
              <w:rPr>
                <w:rFonts w:ascii="Arial" w:hAnsi="Arial" w:cs="Arial"/>
                <w:sz w:val="14"/>
                <w:szCs w:val="14"/>
                <w:lang w:val="en-GB"/>
              </w:rPr>
              <w:t>519</w:t>
            </w:r>
          </w:p>
        </w:tc>
        <w:tc>
          <w:tcPr>
            <w:tcW w:w="1080" w:type="dxa"/>
            <w:shd w:val="clear" w:color="auto" w:fill="auto"/>
            <w:vAlign w:val="bottom"/>
          </w:tcPr>
          <w:p w14:paraId="5C83FF6D" w14:textId="4E57C9B1"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37</w:t>
            </w:r>
            <w:r w:rsidRPr="00351321">
              <w:rPr>
                <w:rFonts w:ascii="Arial" w:hAnsi="Arial" w:cs="Arial"/>
                <w:sz w:val="14"/>
                <w:szCs w:val="14"/>
              </w:rPr>
              <w:t>,</w:t>
            </w:r>
            <w:r w:rsidRPr="00351321">
              <w:rPr>
                <w:rFonts w:ascii="Arial" w:hAnsi="Arial" w:cs="Arial"/>
                <w:sz w:val="14"/>
                <w:szCs w:val="14"/>
                <w:lang w:val="en-GB"/>
              </w:rPr>
              <w:t>836</w:t>
            </w:r>
          </w:p>
        </w:tc>
        <w:tc>
          <w:tcPr>
            <w:tcW w:w="1080" w:type="dxa"/>
            <w:shd w:val="clear" w:color="auto" w:fill="auto"/>
            <w:vAlign w:val="bottom"/>
          </w:tcPr>
          <w:p w14:paraId="4EEAE505" w14:textId="195C6E7A"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32</w:t>
            </w:r>
            <w:r w:rsidRPr="00351321">
              <w:rPr>
                <w:rFonts w:ascii="Arial" w:hAnsi="Arial" w:cs="Arial"/>
                <w:sz w:val="14"/>
                <w:szCs w:val="14"/>
              </w:rPr>
              <w:t>,</w:t>
            </w:r>
            <w:r w:rsidRPr="00351321">
              <w:rPr>
                <w:rFonts w:ascii="Arial" w:hAnsi="Arial" w:cs="Arial"/>
                <w:sz w:val="14"/>
                <w:szCs w:val="14"/>
                <w:lang w:val="en-GB"/>
              </w:rPr>
              <w:t>100</w:t>
            </w:r>
          </w:p>
        </w:tc>
        <w:tc>
          <w:tcPr>
            <w:tcW w:w="1080" w:type="dxa"/>
            <w:shd w:val="clear" w:color="auto" w:fill="auto"/>
          </w:tcPr>
          <w:p w14:paraId="2460C44A" w14:textId="0CBD595F"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F570BB2" w14:textId="19FF7033"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204</w:t>
            </w:r>
            <w:r w:rsidRPr="00351321">
              <w:rPr>
                <w:rFonts w:ascii="Arial" w:hAnsi="Arial" w:cs="Arial"/>
                <w:sz w:val="14"/>
                <w:szCs w:val="14"/>
              </w:rPr>
              <w:t>,</w:t>
            </w:r>
            <w:r w:rsidRPr="00351321">
              <w:rPr>
                <w:rFonts w:ascii="Arial" w:hAnsi="Arial" w:cs="Arial"/>
                <w:sz w:val="14"/>
                <w:szCs w:val="14"/>
                <w:lang w:val="en-GB"/>
              </w:rPr>
              <w:t>455</w:t>
            </w:r>
          </w:p>
        </w:tc>
        <w:tc>
          <w:tcPr>
            <w:tcW w:w="1080" w:type="dxa"/>
            <w:shd w:val="clear" w:color="auto" w:fill="auto"/>
            <w:vAlign w:val="bottom"/>
          </w:tcPr>
          <w:p w14:paraId="39688A13" w14:textId="0974755C"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pacing w:val="-2"/>
                <w:sz w:val="14"/>
                <w:szCs w:val="14"/>
                <w:cs/>
                <w:lang w:val="en-GB" w:eastAsia="th-TH"/>
              </w:rPr>
            </w:pPr>
            <w:r w:rsidRPr="00351321">
              <w:rPr>
                <w:rFonts w:ascii="Arial" w:hAnsi="Arial" w:cs="Arial"/>
                <w:spacing w:val="-2"/>
                <w:sz w:val="14"/>
                <w:szCs w:val="14"/>
                <w:lang w:val="en-GB"/>
              </w:rPr>
              <w:t>8</w:t>
            </w:r>
            <w:r w:rsidRPr="00351321">
              <w:rPr>
                <w:rFonts w:ascii="Arial" w:hAnsi="Arial" w:cs="Arial"/>
                <w:spacing w:val="-2"/>
                <w:sz w:val="14"/>
                <w:szCs w:val="14"/>
              </w:rPr>
              <w:t>,</w:t>
            </w:r>
            <w:r w:rsidRPr="00351321">
              <w:rPr>
                <w:rFonts w:ascii="Arial" w:hAnsi="Arial" w:cs="Arial"/>
                <w:spacing w:val="-2"/>
                <w:sz w:val="14"/>
                <w:szCs w:val="14"/>
                <w:lang w:val="en-GB"/>
              </w:rPr>
              <w:t>190</w:t>
            </w:r>
            <w:r w:rsidRPr="00351321">
              <w:rPr>
                <w:rFonts w:ascii="Arial" w:hAnsi="Arial" w:cs="Arial"/>
                <w:spacing w:val="-2"/>
                <w:sz w:val="14"/>
                <w:szCs w:val="14"/>
              </w:rPr>
              <w:t>,</w:t>
            </w:r>
            <w:r w:rsidRPr="00351321">
              <w:rPr>
                <w:rFonts w:ascii="Arial" w:hAnsi="Arial" w:cs="Arial"/>
                <w:spacing w:val="-2"/>
                <w:sz w:val="14"/>
                <w:szCs w:val="14"/>
                <w:lang w:val="en-GB"/>
              </w:rPr>
              <w:t>721</w:t>
            </w:r>
          </w:p>
        </w:tc>
        <w:tc>
          <w:tcPr>
            <w:tcW w:w="1080" w:type="dxa"/>
            <w:shd w:val="clear" w:color="auto" w:fill="auto"/>
            <w:vAlign w:val="bottom"/>
          </w:tcPr>
          <w:p w14:paraId="7A85CFA5" w14:textId="17208E89" w:rsidR="00A21F1E" w:rsidRPr="00351321" w:rsidRDefault="00A21F1E" w:rsidP="00A21F1E">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120,000</w:t>
            </w:r>
          </w:p>
        </w:tc>
        <w:tc>
          <w:tcPr>
            <w:tcW w:w="1080" w:type="dxa"/>
            <w:shd w:val="clear" w:color="auto" w:fill="auto"/>
            <w:vAlign w:val="bottom"/>
          </w:tcPr>
          <w:p w14:paraId="7A7BD77C" w14:textId="0A44590F"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C06BBA3" w14:textId="159E0D1D"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sz w:val="14"/>
                <w:szCs w:val="14"/>
                <w:lang w:val="en-GB"/>
              </w:rPr>
              <w:t>25</w:t>
            </w:r>
            <w:r w:rsidRPr="00351321">
              <w:rPr>
                <w:rFonts w:ascii="Arial" w:hAnsi="Arial" w:cs="Arial"/>
                <w:sz w:val="14"/>
                <w:szCs w:val="14"/>
              </w:rPr>
              <w:t>,</w:t>
            </w:r>
            <w:r w:rsidRPr="00351321">
              <w:rPr>
                <w:rFonts w:ascii="Arial" w:hAnsi="Arial" w:cs="Arial"/>
                <w:sz w:val="14"/>
                <w:szCs w:val="14"/>
                <w:lang w:val="en-GB"/>
              </w:rPr>
              <w:t>000</w:t>
            </w:r>
          </w:p>
        </w:tc>
        <w:tc>
          <w:tcPr>
            <w:tcW w:w="1080" w:type="dxa"/>
            <w:shd w:val="clear" w:color="auto" w:fill="auto"/>
          </w:tcPr>
          <w:p w14:paraId="29594557" w14:textId="139A6112"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0C5EE73" w14:textId="7801B156"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cs/>
                <w:lang w:val="en-GB" w:eastAsia="th-TH"/>
              </w:rPr>
            </w:pPr>
            <w:r w:rsidRPr="00351321">
              <w:rPr>
                <w:rFonts w:ascii="Arial" w:hAnsi="Arial" w:cs="Arial"/>
                <w:sz w:val="14"/>
                <w:szCs w:val="14"/>
                <w:lang w:val="en-GB"/>
              </w:rPr>
              <w:t>8</w:t>
            </w:r>
            <w:r w:rsidRPr="00351321">
              <w:rPr>
                <w:rFonts w:ascii="Arial" w:hAnsi="Arial" w:cs="Arial"/>
                <w:sz w:val="14"/>
                <w:szCs w:val="14"/>
              </w:rPr>
              <w:t>,</w:t>
            </w:r>
            <w:r w:rsidRPr="00351321">
              <w:rPr>
                <w:rFonts w:ascii="Arial" w:hAnsi="Arial" w:cs="Arial"/>
                <w:sz w:val="14"/>
                <w:szCs w:val="14"/>
                <w:lang w:val="en-GB"/>
              </w:rPr>
              <w:t>335</w:t>
            </w:r>
            <w:r w:rsidRPr="00351321">
              <w:rPr>
                <w:rFonts w:ascii="Arial" w:hAnsi="Arial" w:cs="Arial"/>
                <w:sz w:val="14"/>
                <w:szCs w:val="14"/>
              </w:rPr>
              <w:t>,</w:t>
            </w:r>
            <w:r w:rsidRPr="00351321">
              <w:rPr>
                <w:rFonts w:ascii="Arial" w:hAnsi="Arial" w:cs="Arial"/>
                <w:sz w:val="14"/>
                <w:szCs w:val="14"/>
                <w:lang w:val="en-GB"/>
              </w:rPr>
              <w:t>721</w:t>
            </w:r>
          </w:p>
        </w:tc>
      </w:tr>
      <w:tr w:rsidR="00A21F1E" w:rsidRPr="00351321" w14:paraId="045CF900" w14:textId="77777777" w:rsidTr="0085771B">
        <w:trPr>
          <w:cantSplit/>
        </w:trPr>
        <w:tc>
          <w:tcPr>
            <w:tcW w:w="2808" w:type="dxa"/>
            <w:shd w:val="clear" w:color="auto" w:fill="auto"/>
            <w:vAlign w:val="center"/>
          </w:tcPr>
          <w:p w14:paraId="1FC3AF3C" w14:textId="697CB97B" w:rsidR="00A21F1E" w:rsidRPr="00351321" w:rsidRDefault="00A21F1E" w:rsidP="00A21F1E">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Expected credit loss</w:t>
            </w:r>
          </w:p>
        </w:tc>
        <w:tc>
          <w:tcPr>
            <w:tcW w:w="1080" w:type="dxa"/>
            <w:shd w:val="clear" w:color="auto" w:fill="auto"/>
          </w:tcPr>
          <w:p w14:paraId="312642A0" w14:textId="604D546C"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23D6C5F3" w14:textId="625E8798"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0174BC3F" w14:textId="14558CB1"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76665C81" w14:textId="40E75B8F" w:rsidR="00A21F1E" w:rsidRPr="00351321" w:rsidRDefault="00A21F1E" w:rsidP="00A21F1E">
            <w:pPr>
              <w:tabs>
                <w:tab w:val="decimal" w:pos="864"/>
              </w:tabs>
              <w:overflowPunct/>
              <w:autoSpaceDE/>
              <w:autoSpaceDN/>
              <w:adjustRightInd/>
              <w:ind w:right="-72"/>
              <w:jc w:val="both"/>
              <w:textAlignment w:val="auto"/>
              <w:rPr>
                <w:rFonts w:ascii="Arial" w:hAnsi="Arial" w:cs="Arial"/>
                <w:sz w:val="14"/>
                <w:szCs w:val="14"/>
              </w:rPr>
            </w:pPr>
            <w:r w:rsidRPr="00351321">
              <w:rPr>
                <w:rFonts w:ascii="Arial" w:hAnsi="Arial" w:cs="Arial"/>
                <w:color w:val="000000"/>
                <w:spacing w:val="-4"/>
                <w:sz w:val="14"/>
                <w:szCs w:val="14"/>
              </w:rPr>
              <w:t>95,124,793</w:t>
            </w:r>
          </w:p>
        </w:tc>
        <w:tc>
          <w:tcPr>
            <w:tcW w:w="1080" w:type="dxa"/>
            <w:shd w:val="clear" w:color="auto" w:fill="auto"/>
          </w:tcPr>
          <w:p w14:paraId="4FF7B3BB" w14:textId="277EDC72"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CB6DD7B" w14:textId="13168B4D"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color w:val="000000"/>
                <w:spacing w:val="-4"/>
                <w:sz w:val="14"/>
                <w:szCs w:val="14"/>
              </w:rPr>
              <w:t>95,124,793</w:t>
            </w:r>
          </w:p>
        </w:tc>
        <w:tc>
          <w:tcPr>
            <w:tcW w:w="1080" w:type="dxa"/>
            <w:shd w:val="clear" w:color="auto" w:fill="auto"/>
            <w:vAlign w:val="bottom"/>
          </w:tcPr>
          <w:p w14:paraId="3E5B9BA3" w14:textId="61B1206E"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pacing w:val="-2"/>
                <w:sz w:val="14"/>
                <w:szCs w:val="14"/>
                <w:lang w:val="en-GB" w:eastAsia="th-TH"/>
              </w:rPr>
            </w:pPr>
            <w:r w:rsidRPr="00351321">
              <w:rPr>
                <w:rFonts w:ascii="Arial" w:hAnsi="Arial" w:cs="Arial"/>
                <w:color w:val="000000"/>
                <w:spacing w:val="-4"/>
                <w:sz w:val="14"/>
                <w:szCs w:val="14"/>
              </w:rPr>
              <w:t>616,649,599</w:t>
            </w:r>
          </w:p>
        </w:tc>
        <w:tc>
          <w:tcPr>
            <w:tcW w:w="1080" w:type="dxa"/>
            <w:shd w:val="clear" w:color="auto" w:fill="auto"/>
            <w:vAlign w:val="bottom"/>
          </w:tcPr>
          <w:p w14:paraId="5B6EA20B" w14:textId="2CACD6E6" w:rsidR="00A21F1E" w:rsidRPr="00351321" w:rsidRDefault="00A21F1E" w:rsidP="00A21F1E">
            <w:pPr>
              <w:tabs>
                <w:tab w:val="decimal" w:pos="864"/>
              </w:tabs>
              <w:overflowPunct/>
              <w:autoSpaceDE/>
              <w:autoSpaceDN/>
              <w:adjustRightInd/>
              <w:ind w:right="-72"/>
              <w:jc w:val="both"/>
              <w:textAlignment w:val="auto"/>
              <w:rPr>
                <w:rFonts w:ascii="Arial" w:hAnsi="Arial" w:cs="Arial"/>
                <w:sz w:val="14"/>
                <w:szCs w:val="14"/>
                <w:lang w:val="en-GB"/>
              </w:rPr>
            </w:pPr>
            <w:r w:rsidRPr="00351321">
              <w:rPr>
                <w:rFonts w:ascii="Arial" w:hAnsi="Arial" w:cs="Arial"/>
                <w:sz w:val="14"/>
                <w:szCs w:val="14"/>
                <w:lang w:val="en-GB"/>
              </w:rPr>
              <w:t xml:space="preserve">-      </w:t>
            </w:r>
          </w:p>
        </w:tc>
        <w:tc>
          <w:tcPr>
            <w:tcW w:w="1080" w:type="dxa"/>
            <w:shd w:val="clear" w:color="auto" w:fill="auto"/>
            <w:vAlign w:val="bottom"/>
          </w:tcPr>
          <w:p w14:paraId="3E4B5411" w14:textId="56A8C285"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vAlign w:val="bottom"/>
          </w:tcPr>
          <w:p w14:paraId="6AE4E25F" w14:textId="22303993"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69CD3A50" w14:textId="74E4AA66" w:rsidR="00A21F1E" w:rsidRPr="00351321" w:rsidRDefault="00A21F1E" w:rsidP="00A21F1E">
            <w:pPr>
              <w:tabs>
                <w:tab w:val="decimal" w:pos="864"/>
              </w:tabs>
              <w:overflowPunct/>
              <w:autoSpaceDE/>
              <w:autoSpaceDN/>
              <w:adjustRightInd/>
              <w:ind w:right="-72"/>
              <w:textAlignment w:val="auto"/>
              <w:rPr>
                <w:rFonts w:ascii="Arial" w:hAnsi="Arial" w:cs="Arial"/>
                <w:noProof/>
                <w:snapToGrid w:val="0"/>
                <w:sz w:val="14"/>
                <w:szCs w:val="14"/>
                <w:lang w:val="en-GB" w:eastAsia="th-TH"/>
              </w:rPr>
            </w:pPr>
            <w:r w:rsidRPr="00351321">
              <w:rPr>
                <w:rFonts w:ascii="Arial" w:hAnsi="Arial" w:cs="Arial"/>
                <w:noProof/>
                <w:snapToGrid w:val="0"/>
                <w:sz w:val="14"/>
                <w:szCs w:val="14"/>
                <w:lang w:val="en-GB" w:eastAsia="th-TH"/>
              </w:rPr>
              <w:t xml:space="preserve">-       </w:t>
            </w:r>
          </w:p>
        </w:tc>
        <w:tc>
          <w:tcPr>
            <w:tcW w:w="1080" w:type="dxa"/>
            <w:shd w:val="clear" w:color="auto" w:fill="auto"/>
          </w:tcPr>
          <w:p w14:paraId="01430D2C" w14:textId="4ED6CF7A" w:rsidR="00A21F1E" w:rsidRPr="00351321" w:rsidRDefault="00A21F1E" w:rsidP="00A21F1E">
            <w:pPr>
              <w:tabs>
                <w:tab w:val="decimal" w:pos="864"/>
              </w:tabs>
              <w:overflowPunct/>
              <w:autoSpaceDE/>
              <w:autoSpaceDN/>
              <w:adjustRightInd/>
              <w:ind w:right="-72"/>
              <w:jc w:val="both"/>
              <w:textAlignment w:val="auto"/>
              <w:rPr>
                <w:rFonts w:ascii="Arial" w:hAnsi="Arial" w:cs="Arial"/>
                <w:noProof/>
                <w:snapToGrid w:val="0"/>
                <w:sz w:val="14"/>
                <w:szCs w:val="14"/>
                <w:lang w:val="en-GB" w:eastAsia="th-TH"/>
              </w:rPr>
            </w:pPr>
            <w:r w:rsidRPr="00351321">
              <w:rPr>
                <w:rFonts w:ascii="Arial" w:hAnsi="Arial" w:cs="Arial"/>
                <w:color w:val="000000"/>
                <w:spacing w:val="-4"/>
                <w:sz w:val="14"/>
                <w:szCs w:val="14"/>
                <w:lang w:val="en-GB"/>
              </w:rPr>
              <w:t>616,649,599</w:t>
            </w:r>
          </w:p>
        </w:tc>
      </w:tr>
    </w:tbl>
    <w:p w14:paraId="1BC68D22" w14:textId="77777777" w:rsidR="00C76150" w:rsidRPr="00351321" w:rsidRDefault="00C76150" w:rsidP="00C76150">
      <w:pPr>
        <w:pStyle w:val="BodyText"/>
        <w:spacing w:after="0"/>
        <w:ind w:left="540"/>
        <w:jc w:val="both"/>
        <w:rPr>
          <w:rFonts w:ascii="Arial" w:hAnsi="Arial" w:cs="Arial"/>
          <w:snapToGrid w:val="0"/>
          <w:color w:val="000000"/>
          <w:sz w:val="12"/>
          <w:szCs w:val="12"/>
          <w:lang w:val="en-GB" w:eastAsia="th-TH"/>
        </w:rPr>
      </w:pPr>
    </w:p>
    <w:tbl>
      <w:tblPr>
        <w:tblW w:w="15768" w:type="dxa"/>
        <w:tblInd w:w="8" w:type="dxa"/>
        <w:tblLayout w:type="fixed"/>
        <w:tblLook w:val="0000" w:firstRow="0" w:lastRow="0" w:firstColumn="0" w:lastColumn="0" w:noHBand="0" w:noVBand="0"/>
      </w:tblPr>
      <w:tblGrid>
        <w:gridCol w:w="2808"/>
        <w:gridCol w:w="1080"/>
        <w:gridCol w:w="1080"/>
        <w:gridCol w:w="1080"/>
        <w:gridCol w:w="1080"/>
        <w:gridCol w:w="1080"/>
        <w:gridCol w:w="1080"/>
        <w:gridCol w:w="1080"/>
        <w:gridCol w:w="1080"/>
        <w:gridCol w:w="1080"/>
        <w:gridCol w:w="1080"/>
        <w:gridCol w:w="1080"/>
        <w:gridCol w:w="1080"/>
      </w:tblGrid>
      <w:tr w:rsidR="00E14BE7" w:rsidRPr="00351321" w14:paraId="33E26C5C" w14:textId="77777777" w:rsidTr="00FA4289">
        <w:trPr>
          <w:cantSplit/>
        </w:trPr>
        <w:tc>
          <w:tcPr>
            <w:tcW w:w="2808" w:type="dxa"/>
            <w:shd w:val="clear" w:color="auto" w:fill="auto"/>
            <w:vAlign w:val="bottom"/>
          </w:tcPr>
          <w:p w14:paraId="044A018C" w14:textId="77777777" w:rsidR="00E14BE7" w:rsidRPr="00351321" w:rsidRDefault="00E14BE7">
            <w:pPr>
              <w:tabs>
                <w:tab w:val="left" w:pos="1342"/>
              </w:tabs>
              <w:ind w:left="525"/>
              <w:jc w:val="thaiDistribute"/>
              <w:rPr>
                <w:rFonts w:ascii="Arial" w:hAnsi="Arial" w:cs="Arial"/>
                <w:b/>
                <w:bCs/>
                <w:color w:val="000000"/>
                <w:sz w:val="14"/>
                <w:szCs w:val="14"/>
                <w:lang w:val="en-GB"/>
              </w:rPr>
            </w:pPr>
          </w:p>
        </w:tc>
        <w:tc>
          <w:tcPr>
            <w:tcW w:w="12960" w:type="dxa"/>
            <w:gridSpan w:val="12"/>
            <w:tcBorders>
              <w:bottom w:val="single" w:sz="4" w:space="0" w:color="auto"/>
            </w:tcBorders>
            <w:shd w:val="clear" w:color="auto" w:fill="auto"/>
            <w:vAlign w:val="bottom"/>
          </w:tcPr>
          <w:p w14:paraId="2629FD2D" w14:textId="58A63A1E" w:rsidR="00E14BE7" w:rsidRPr="00351321" w:rsidRDefault="00E14BE7">
            <w:pPr>
              <w:tabs>
                <w:tab w:val="decimal" w:pos="1152"/>
              </w:tabs>
              <w:ind w:right="-72"/>
              <w:jc w:val="center"/>
              <w:rPr>
                <w:rFonts w:ascii="Arial" w:hAnsi="Arial" w:cs="Arial"/>
                <w:b/>
                <w:bCs/>
                <w:color w:val="000000"/>
                <w:sz w:val="14"/>
                <w:szCs w:val="14"/>
                <w:lang w:val="en-GB"/>
              </w:rPr>
            </w:pPr>
            <w:r w:rsidRPr="00351321">
              <w:rPr>
                <w:rFonts w:ascii="Arial" w:hAnsi="Arial" w:cs="Arial"/>
                <w:b/>
                <w:bCs/>
                <w:color w:val="000000"/>
                <w:sz w:val="14"/>
                <w:szCs w:val="14"/>
                <w:lang w:val="en-GB"/>
              </w:rPr>
              <w:t xml:space="preserve">For the year ended </w:t>
            </w:r>
            <w:r w:rsidR="00FA4289" w:rsidRPr="00351321">
              <w:rPr>
                <w:rFonts w:ascii="Arial" w:hAnsi="Arial" w:cs="Arial"/>
                <w:b/>
                <w:bCs/>
                <w:color w:val="000000"/>
                <w:sz w:val="14"/>
                <w:szCs w:val="14"/>
                <w:lang w:val="en-GB"/>
              </w:rPr>
              <w:t>31</w:t>
            </w:r>
            <w:r w:rsidRPr="00351321">
              <w:rPr>
                <w:rFonts w:ascii="Arial" w:hAnsi="Arial" w:cs="Arial"/>
                <w:b/>
                <w:bCs/>
                <w:color w:val="000000"/>
                <w:sz w:val="14"/>
                <w:szCs w:val="14"/>
                <w:lang w:val="en-GB"/>
              </w:rPr>
              <w:t xml:space="preserve"> December </w:t>
            </w:r>
            <w:r w:rsidR="00FA4289" w:rsidRPr="00351321">
              <w:rPr>
                <w:rFonts w:ascii="Arial" w:hAnsi="Arial" w:cs="Arial"/>
                <w:b/>
                <w:bCs/>
                <w:color w:val="000000"/>
                <w:sz w:val="14"/>
                <w:szCs w:val="14"/>
                <w:lang w:val="en-GB"/>
              </w:rPr>
              <w:t>2023</w:t>
            </w:r>
          </w:p>
        </w:tc>
      </w:tr>
      <w:tr w:rsidR="00E14BE7" w:rsidRPr="00351321" w14:paraId="2990364E" w14:textId="77777777" w:rsidTr="00FA4289">
        <w:trPr>
          <w:cantSplit/>
        </w:trPr>
        <w:tc>
          <w:tcPr>
            <w:tcW w:w="2808" w:type="dxa"/>
            <w:shd w:val="clear" w:color="auto" w:fill="auto"/>
            <w:vAlign w:val="bottom"/>
          </w:tcPr>
          <w:p w14:paraId="1063C411" w14:textId="77777777" w:rsidR="00E14BE7" w:rsidRPr="00351321" w:rsidRDefault="00E14BE7">
            <w:pPr>
              <w:tabs>
                <w:tab w:val="left" w:pos="1342"/>
              </w:tabs>
              <w:ind w:left="525"/>
              <w:jc w:val="thaiDistribute"/>
              <w:rPr>
                <w:rFonts w:ascii="Arial" w:hAnsi="Arial" w:cs="Arial"/>
                <w:b/>
                <w:bCs/>
                <w:color w:val="000000"/>
                <w:sz w:val="14"/>
                <w:szCs w:val="14"/>
                <w:lang w:val="en-GB"/>
              </w:rPr>
            </w:pPr>
          </w:p>
        </w:tc>
        <w:tc>
          <w:tcPr>
            <w:tcW w:w="6480" w:type="dxa"/>
            <w:gridSpan w:val="6"/>
            <w:tcBorders>
              <w:top w:val="single" w:sz="4" w:space="0" w:color="auto"/>
              <w:bottom w:val="single" w:sz="4" w:space="0" w:color="auto"/>
            </w:tcBorders>
            <w:shd w:val="clear" w:color="auto" w:fill="auto"/>
            <w:vAlign w:val="bottom"/>
          </w:tcPr>
          <w:p w14:paraId="5E656DF5" w14:textId="77777777" w:rsidR="00E14BE7" w:rsidRPr="00351321" w:rsidRDefault="00E14BE7">
            <w:pPr>
              <w:tabs>
                <w:tab w:val="decimal" w:pos="1152"/>
              </w:tabs>
              <w:ind w:right="-72"/>
              <w:jc w:val="center"/>
              <w:rPr>
                <w:rFonts w:ascii="Arial" w:hAnsi="Arial" w:cs="Arial"/>
                <w:b/>
                <w:bCs/>
                <w:color w:val="000000"/>
                <w:sz w:val="14"/>
                <w:szCs w:val="14"/>
                <w:lang w:val="en-GB"/>
              </w:rPr>
            </w:pPr>
            <w:r w:rsidRPr="00351321">
              <w:rPr>
                <w:rFonts w:ascii="Arial" w:hAnsi="Arial" w:cs="Arial"/>
                <w:b/>
                <w:bCs/>
                <w:color w:val="000000"/>
                <w:sz w:val="14"/>
                <w:szCs w:val="14"/>
                <w:lang w:val="en-GB"/>
              </w:rPr>
              <w:t>Consolidated financial statements</w:t>
            </w:r>
          </w:p>
        </w:tc>
        <w:tc>
          <w:tcPr>
            <w:tcW w:w="6480" w:type="dxa"/>
            <w:gridSpan w:val="6"/>
            <w:tcBorders>
              <w:top w:val="single" w:sz="4" w:space="0" w:color="auto"/>
              <w:bottom w:val="single" w:sz="4" w:space="0" w:color="auto"/>
            </w:tcBorders>
            <w:shd w:val="clear" w:color="auto" w:fill="auto"/>
            <w:vAlign w:val="bottom"/>
          </w:tcPr>
          <w:p w14:paraId="7438292A" w14:textId="77777777" w:rsidR="00E14BE7" w:rsidRPr="00351321" w:rsidRDefault="00E14BE7">
            <w:pPr>
              <w:tabs>
                <w:tab w:val="decimal" w:pos="1152"/>
              </w:tabs>
              <w:ind w:right="-72"/>
              <w:jc w:val="center"/>
              <w:rPr>
                <w:rFonts w:ascii="Arial" w:hAnsi="Arial" w:cs="Arial"/>
                <w:b/>
                <w:bCs/>
                <w:color w:val="000000"/>
                <w:sz w:val="14"/>
                <w:szCs w:val="14"/>
                <w:lang w:val="en-GB"/>
              </w:rPr>
            </w:pPr>
            <w:r w:rsidRPr="00351321">
              <w:rPr>
                <w:rFonts w:ascii="Arial" w:hAnsi="Arial" w:cs="Arial"/>
                <w:b/>
                <w:bCs/>
                <w:color w:val="000000"/>
                <w:sz w:val="14"/>
                <w:szCs w:val="14"/>
                <w:lang w:val="en-GB"/>
              </w:rPr>
              <w:t>Separate financial statements</w:t>
            </w:r>
          </w:p>
        </w:tc>
      </w:tr>
      <w:tr w:rsidR="00E14BE7" w:rsidRPr="00351321" w14:paraId="32859BB0" w14:textId="77777777" w:rsidTr="00A50F05">
        <w:trPr>
          <w:cantSplit/>
        </w:trPr>
        <w:tc>
          <w:tcPr>
            <w:tcW w:w="2808" w:type="dxa"/>
            <w:shd w:val="clear" w:color="auto" w:fill="auto"/>
            <w:vAlign w:val="bottom"/>
          </w:tcPr>
          <w:p w14:paraId="1C802687" w14:textId="77777777" w:rsidR="00E14BE7" w:rsidRPr="00351321" w:rsidRDefault="00E14BE7">
            <w:pPr>
              <w:tabs>
                <w:tab w:val="left" w:pos="1342"/>
              </w:tabs>
              <w:ind w:left="525"/>
              <w:jc w:val="thaiDistribute"/>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7B52DADD"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34A3379D"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74994817"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376F9431"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tcPr>
          <w:p w14:paraId="4E94DCC3" w14:textId="77777777" w:rsidR="00E14BE7" w:rsidRPr="00351321" w:rsidRDefault="00E14BE7" w:rsidP="00A50F05">
            <w:pPr>
              <w:tabs>
                <w:tab w:val="decimal" w:pos="864"/>
              </w:tabs>
              <w:ind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vAlign w:val="bottom"/>
          </w:tcPr>
          <w:p w14:paraId="3FE61130"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782E2AF0"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1E32247D"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04AE8716"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c>
          <w:tcPr>
            <w:tcW w:w="1080" w:type="dxa"/>
            <w:tcBorders>
              <w:top w:val="single" w:sz="4" w:space="0" w:color="auto"/>
            </w:tcBorders>
            <w:shd w:val="clear" w:color="auto" w:fill="auto"/>
            <w:vAlign w:val="bottom"/>
          </w:tcPr>
          <w:p w14:paraId="368108E5"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tcPr>
          <w:p w14:paraId="0F3F11FC" w14:textId="77777777" w:rsidR="00E14BE7" w:rsidRPr="00351321" w:rsidRDefault="00E14BE7" w:rsidP="00A50F05">
            <w:pPr>
              <w:tabs>
                <w:tab w:val="decimal" w:pos="864"/>
              </w:tabs>
              <w:ind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Related</w:t>
            </w:r>
          </w:p>
        </w:tc>
        <w:tc>
          <w:tcPr>
            <w:tcW w:w="1080" w:type="dxa"/>
            <w:tcBorders>
              <w:top w:val="single" w:sz="4" w:space="0" w:color="auto"/>
            </w:tcBorders>
            <w:shd w:val="clear" w:color="auto" w:fill="auto"/>
          </w:tcPr>
          <w:p w14:paraId="01A1AD65" w14:textId="77777777" w:rsidR="00E14BE7" w:rsidRPr="00351321" w:rsidRDefault="00E14BE7" w:rsidP="00A50F05">
            <w:pPr>
              <w:tabs>
                <w:tab w:val="decimal" w:pos="864"/>
              </w:tabs>
              <w:ind w:right="-122"/>
              <w:jc w:val="both"/>
              <w:rPr>
                <w:rFonts w:ascii="Arial" w:hAnsi="Arial" w:cs="Arial"/>
                <w:b/>
                <w:bCs/>
                <w:color w:val="000000"/>
                <w:sz w:val="14"/>
                <w:szCs w:val="14"/>
                <w:lang w:val="en-GB"/>
              </w:rPr>
            </w:pPr>
          </w:p>
        </w:tc>
      </w:tr>
      <w:tr w:rsidR="00E14BE7" w:rsidRPr="00351321" w14:paraId="63278505" w14:textId="77777777" w:rsidTr="00A50F05">
        <w:trPr>
          <w:cantSplit/>
        </w:trPr>
        <w:tc>
          <w:tcPr>
            <w:tcW w:w="2808" w:type="dxa"/>
            <w:shd w:val="clear" w:color="auto" w:fill="auto"/>
            <w:vAlign w:val="center"/>
          </w:tcPr>
          <w:p w14:paraId="4AB277EB" w14:textId="77777777" w:rsidR="00E14BE7" w:rsidRPr="00351321" w:rsidRDefault="00E14BE7">
            <w:pPr>
              <w:tabs>
                <w:tab w:val="left" w:pos="1342"/>
              </w:tabs>
              <w:ind w:left="525"/>
              <w:rPr>
                <w:rFonts w:ascii="Arial" w:hAnsi="Arial" w:cs="Arial"/>
                <w:b/>
                <w:bCs/>
                <w:color w:val="000000"/>
                <w:sz w:val="14"/>
                <w:szCs w:val="14"/>
                <w:lang w:val="en-GB"/>
              </w:rPr>
            </w:pPr>
          </w:p>
        </w:tc>
        <w:tc>
          <w:tcPr>
            <w:tcW w:w="1080" w:type="dxa"/>
            <w:shd w:val="clear" w:color="auto" w:fill="auto"/>
            <w:vAlign w:val="bottom"/>
          </w:tcPr>
          <w:p w14:paraId="3BAF5491" w14:textId="77777777" w:rsidR="00E14BE7" w:rsidRPr="00351321" w:rsidRDefault="00E14BE7" w:rsidP="00A50F05">
            <w:pPr>
              <w:tabs>
                <w:tab w:val="decimal" w:pos="864"/>
              </w:tabs>
              <w:ind w:left="-72"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Subsidiaries</w:t>
            </w:r>
          </w:p>
        </w:tc>
        <w:tc>
          <w:tcPr>
            <w:tcW w:w="1080" w:type="dxa"/>
            <w:shd w:val="clear" w:color="auto" w:fill="auto"/>
            <w:vAlign w:val="center"/>
          </w:tcPr>
          <w:p w14:paraId="504C06E8"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Associates</w:t>
            </w:r>
          </w:p>
        </w:tc>
        <w:tc>
          <w:tcPr>
            <w:tcW w:w="1080" w:type="dxa"/>
            <w:shd w:val="clear" w:color="auto" w:fill="auto"/>
            <w:vAlign w:val="center"/>
          </w:tcPr>
          <w:p w14:paraId="0FB1D005" w14:textId="77777777" w:rsidR="00E14BE7" w:rsidRPr="00351321" w:rsidRDefault="00E14BE7" w:rsidP="00A50F05">
            <w:pPr>
              <w:tabs>
                <w:tab w:val="decimal" w:pos="864"/>
              </w:tabs>
              <w:ind w:left="-128" w:right="-122"/>
              <w:jc w:val="both"/>
              <w:rPr>
                <w:rFonts w:ascii="Arial" w:hAnsi="Arial" w:cs="Arial"/>
                <w:b/>
                <w:bCs/>
                <w:color w:val="000000"/>
                <w:spacing w:val="-6"/>
                <w:sz w:val="14"/>
                <w:szCs w:val="14"/>
                <w:lang w:val="en-GB"/>
              </w:rPr>
            </w:pPr>
            <w:r w:rsidRPr="00351321">
              <w:rPr>
                <w:rFonts w:ascii="Arial" w:hAnsi="Arial" w:cs="Arial"/>
                <w:b/>
                <w:bCs/>
                <w:color w:val="000000"/>
                <w:spacing w:val="-6"/>
                <w:sz w:val="14"/>
                <w:szCs w:val="14"/>
                <w:lang w:val="en-GB"/>
              </w:rPr>
              <w:t>Joint ventures</w:t>
            </w:r>
          </w:p>
        </w:tc>
        <w:tc>
          <w:tcPr>
            <w:tcW w:w="1080" w:type="dxa"/>
            <w:shd w:val="clear" w:color="auto" w:fill="auto"/>
            <w:vAlign w:val="center"/>
          </w:tcPr>
          <w:p w14:paraId="33860C36"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companies</w:t>
            </w:r>
          </w:p>
        </w:tc>
        <w:tc>
          <w:tcPr>
            <w:tcW w:w="1080" w:type="dxa"/>
            <w:shd w:val="clear" w:color="auto" w:fill="auto"/>
          </w:tcPr>
          <w:p w14:paraId="388F3687" w14:textId="77777777" w:rsidR="00E14BE7" w:rsidRPr="00351321" w:rsidRDefault="00E14BE7" w:rsidP="00A50F05">
            <w:pPr>
              <w:tabs>
                <w:tab w:val="decimal" w:pos="864"/>
              </w:tabs>
              <w:ind w:left="-128"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individuals</w:t>
            </w:r>
          </w:p>
        </w:tc>
        <w:tc>
          <w:tcPr>
            <w:tcW w:w="1080" w:type="dxa"/>
            <w:shd w:val="clear" w:color="auto" w:fill="auto"/>
            <w:vAlign w:val="center"/>
          </w:tcPr>
          <w:p w14:paraId="692BBABF"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Total</w:t>
            </w:r>
          </w:p>
        </w:tc>
        <w:tc>
          <w:tcPr>
            <w:tcW w:w="1080" w:type="dxa"/>
            <w:shd w:val="clear" w:color="auto" w:fill="auto"/>
            <w:vAlign w:val="bottom"/>
          </w:tcPr>
          <w:p w14:paraId="4DA82C32"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Subsidiaries</w:t>
            </w:r>
          </w:p>
        </w:tc>
        <w:tc>
          <w:tcPr>
            <w:tcW w:w="1080" w:type="dxa"/>
            <w:shd w:val="clear" w:color="auto" w:fill="auto"/>
            <w:vAlign w:val="center"/>
          </w:tcPr>
          <w:p w14:paraId="47B448D7"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Associates</w:t>
            </w:r>
          </w:p>
        </w:tc>
        <w:tc>
          <w:tcPr>
            <w:tcW w:w="1080" w:type="dxa"/>
            <w:shd w:val="clear" w:color="auto" w:fill="auto"/>
            <w:vAlign w:val="center"/>
          </w:tcPr>
          <w:p w14:paraId="6A5B2F4D" w14:textId="77777777" w:rsidR="00E14BE7" w:rsidRPr="00351321" w:rsidRDefault="00E14BE7" w:rsidP="00A50F05">
            <w:pPr>
              <w:tabs>
                <w:tab w:val="decimal" w:pos="864"/>
              </w:tabs>
              <w:ind w:left="-128" w:right="-122"/>
              <w:jc w:val="both"/>
              <w:rPr>
                <w:rFonts w:ascii="Arial" w:hAnsi="Arial" w:cs="Arial"/>
                <w:b/>
                <w:bCs/>
                <w:color w:val="000000"/>
                <w:spacing w:val="-6"/>
                <w:sz w:val="14"/>
                <w:szCs w:val="14"/>
                <w:lang w:val="en-GB"/>
              </w:rPr>
            </w:pPr>
            <w:r w:rsidRPr="00351321">
              <w:rPr>
                <w:rFonts w:ascii="Arial" w:hAnsi="Arial" w:cs="Arial"/>
                <w:b/>
                <w:bCs/>
                <w:color w:val="000000"/>
                <w:spacing w:val="-6"/>
                <w:sz w:val="14"/>
                <w:szCs w:val="14"/>
                <w:lang w:val="en-GB"/>
              </w:rPr>
              <w:t>Joint ventures</w:t>
            </w:r>
          </w:p>
        </w:tc>
        <w:tc>
          <w:tcPr>
            <w:tcW w:w="1080" w:type="dxa"/>
            <w:shd w:val="clear" w:color="auto" w:fill="auto"/>
            <w:vAlign w:val="center"/>
          </w:tcPr>
          <w:p w14:paraId="47329CF3"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companies</w:t>
            </w:r>
          </w:p>
        </w:tc>
        <w:tc>
          <w:tcPr>
            <w:tcW w:w="1080" w:type="dxa"/>
            <w:shd w:val="clear" w:color="auto" w:fill="auto"/>
          </w:tcPr>
          <w:p w14:paraId="7BBBF967" w14:textId="77777777" w:rsidR="00E14BE7" w:rsidRPr="00351321" w:rsidRDefault="00E14BE7" w:rsidP="00A50F05">
            <w:pPr>
              <w:tabs>
                <w:tab w:val="decimal" w:pos="864"/>
              </w:tabs>
              <w:ind w:left="-128" w:right="-122"/>
              <w:jc w:val="both"/>
              <w:rPr>
                <w:rFonts w:ascii="Arial" w:hAnsi="Arial" w:cs="Arial"/>
                <w:b/>
                <w:bCs/>
                <w:color w:val="000000"/>
                <w:sz w:val="14"/>
                <w:szCs w:val="14"/>
                <w:cs/>
                <w:lang w:val="en-GB"/>
              </w:rPr>
            </w:pPr>
            <w:r w:rsidRPr="00351321">
              <w:rPr>
                <w:rFonts w:ascii="Arial" w:hAnsi="Arial" w:cs="Arial"/>
                <w:b/>
                <w:bCs/>
                <w:color w:val="000000"/>
                <w:sz w:val="14"/>
                <w:szCs w:val="14"/>
                <w:lang w:val="en-GB"/>
              </w:rPr>
              <w:t>individuals</w:t>
            </w:r>
          </w:p>
        </w:tc>
        <w:tc>
          <w:tcPr>
            <w:tcW w:w="1080" w:type="dxa"/>
            <w:shd w:val="clear" w:color="auto" w:fill="auto"/>
            <w:vAlign w:val="center"/>
          </w:tcPr>
          <w:p w14:paraId="755BF088"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Total</w:t>
            </w:r>
          </w:p>
        </w:tc>
      </w:tr>
      <w:tr w:rsidR="00E14BE7" w:rsidRPr="00351321" w14:paraId="11E3B4E8" w14:textId="77777777" w:rsidTr="00A50F05">
        <w:trPr>
          <w:cantSplit/>
        </w:trPr>
        <w:tc>
          <w:tcPr>
            <w:tcW w:w="2808" w:type="dxa"/>
            <w:shd w:val="clear" w:color="auto" w:fill="auto"/>
            <w:vAlign w:val="bottom"/>
          </w:tcPr>
          <w:p w14:paraId="7E26F524" w14:textId="77777777" w:rsidR="00E14BE7" w:rsidRPr="00351321" w:rsidRDefault="00E14BE7">
            <w:pPr>
              <w:tabs>
                <w:tab w:val="left" w:pos="1342"/>
              </w:tabs>
              <w:ind w:left="525"/>
              <w:jc w:val="thaiDistribute"/>
              <w:rPr>
                <w:rFonts w:ascii="Arial" w:hAnsi="Arial" w:cs="Arial"/>
                <w:b/>
                <w:bCs/>
                <w:color w:val="000000"/>
                <w:sz w:val="14"/>
                <w:szCs w:val="14"/>
                <w:lang w:val="en-GB"/>
              </w:rPr>
            </w:pPr>
          </w:p>
        </w:tc>
        <w:tc>
          <w:tcPr>
            <w:tcW w:w="1080" w:type="dxa"/>
            <w:tcBorders>
              <w:bottom w:val="single" w:sz="4" w:space="0" w:color="auto"/>
            </w:tcBorders>
            <w:shd w:val="clear" w:color="auto" w:fill="auto"/>
            <w:vAlign w:val="bottom"/>
          </w:tcPr>
          <w:p w14:paraId="37976E99" w14:textId="77777777" w:rsidR="00E14BE7" w:rsidRPr="00351321" w:rsidRDefault="00E14BE7" w:rsidP="00A50F05">
            <w:pPr>
              <w:tabs>
                <w:tab w:val="decimal" w:pos="864"/>
              </w:tabs>
              <w:ind w:left="-72"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77ABB9F"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A7CAD02"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2C06154C"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006BC9D9"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22B3704"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0EEA5C3D"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4FE14F8D"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11B5A154"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7FFAC377"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5229B606"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c>
          <w:tcPr>
            <w:tcW w:w="1080" w:type="dxa"/>
            <w:tcBorders>
              <w:bottom w:val="single" w:sz="4" w:space="0" w:color="auto"/>
            </w:tcBorders>
            <w:shd w:val="clear" w:color="auto" w:fill="auto"/>
            <w:vAlign w:val="bottom"/>
          </w:tcPr>
          <w:p w14:paraId="2538DF85" w14:textId="77777777" w:rsidR="00E14BE7" w:rsidRPr="00351321" w:rsidRDefault="00E14BE7" w:rsidP="00A50F05">
            <w:pPr>
              <w:tabs>
                <w:tab w:val="decimal" w:pos="864"/>
              </w:tabs>
              <w:ind w:left="-128" w:right="-122"/>
              <w:jc w:val="both"/>
              <w:rPr>
                <w:rFonts w:ascii="Arial" w:hAnsi="Arial" w:cs="Arial"/>
                <w:b/>
                <w:bCs/>
                <w:color w:val="000000"/>
                <w:sz w:val="14"/>
                <w:szCs w:val="14"/>
                <w:lang w:val="en-GB"/>
              </w:rPr>
            </w:pPr>
            <w:r w:rsidRPr="00351321">
              <w:rPr>
                <w:rFonts w:ascii="Arial" w:hAnsi="Arial" w:cs="Arial"/>
                <w:b/>
                <w:bCs/>
                <w:color w:val="000000"/>
                <w:sz w:val="14"/>
                <w:szCs w:val="14"/>
                <w:lang w:val="en-GB"/>
              </w:rPr>
              <w:t>Baht</w:t>
            </w:r>
          </w:p>
        </w:tc>
      </w:tr>
      <w:tr w:rsidR="00E14BE7" w:rsidRPr="00351321" w14:paraId="395DB58D" w14:textId="77777777" w:rsidTr="00A50F05">
        <w:trPr>
          <w:cantSplit/>
        </w:trPr>
        <w:tc>
          <w:tcPr>
            <w:tcW w:w="2808" w:type="dxa"/>
            <w:shd w:val="clear" w:color="auto" w:fill="auto"/>
            <w:vAlign w:val="bottom"/>
          </w:tcPr>
          <w:p w14:paraId="679FD59C" w14:textId="77777777" w:rsidR="00E14BE7" w:rsidRPr="00351321" w:rsidRDefault="00E14BE7">
            <w:pPr>
              <w:tabs>
                <w:tab w:val="left" w:pos="1342"/>
              </w:tabs>
              <w:ind w:left="525"/>
              <w:jc w:val="thaiDistribute"/>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79D2BDC0"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24C66729"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6A7065D6"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74FFA9B1"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tcPr>
          <w:p w14:paraId="0F1DDB2C"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076DE1CF"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tcPr>
          <w:p w14:paraId="1D7C65DE"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485CBACF"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287763C7"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073B9533"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vAlign w:val="bottom"/>
          </w:tcPr>
          <w:p w14:paraId="13D77915" w14:textId="77777777" w:rsidR="00E14BE7" w:rsidRPr="00351321" w:rsidRDefault="00E14BE7" w:rsidP="00A50F05">
            <w:pPr>
              <w:tabs>
                <w:tab w:val="decimal" w:pos="864"/>
              </w:tabs>
              <w:ind w:right="-122"/>
              <w:jc w:val="both"/>
              <w:rPr>
                <w:rFonts w:ascii="Arial" w:hAnsi="Arial" w:cs="Arial"/>
                <w:color w:val="000000"/>
                <w:sz w:val="8"/>
                <w:szCs w:val="8"/>
                <w:lang w:val="en-GB"/>
              </w:rPr>
            </w:pPr>
          </w:p>
        </w:tc>
        <w:tc>
          <w:tcPr>
            <w:tcW w:w="1080" w:type="dxa"/>
            <w:tcBorders>
              <w:top w:val="single" w:sz="4" w:space="0" w:color="auto"/>
            </w:tcBorders>
            <w:shd w:val="clear" w:color="auto" w:fill="auto"/>
          </w:tcPr>
          <w:p w14:paraId="4C4CCCE8" w14:textId="77777777" w:rsidR="00E14BE7" w:rsidRPr="00351321" w:rsidRDefault="00E14BE7" w:rsidP="00A50F05">
            <w:pPr>
              <w:tabs>
                <w:tab w:val="decimal" w:pos="864"/>
              </w:tabs>
              <w:ind w:right="-122"/>
              <w:jc w:val="both"/>
              <w:rPr>
                <w:rFonts w:ascii="Arial" w:hAnsi="Arial" w:cs="Arial"/>
                <w:color w:val="000000"/>
                <w:sz w:val="8"/>
                <w:szCs w:val="8"/>
                <w:lang w:val="en-GB"/>
              </w:rPr>
            </w:pPr>
          </w:p>
        </w:tc>
      </w:tr>
      <w:tr w:rsidR="004159C5" w:rsidRPr="00351321" w14:paraId="13EB76D7" w14:textId="77777777" w:rsidTr="00FA4289">
        <w:trPr>
          <w:cantSplit/>
          <w:trHeight w:val="90"/>
        </w:trPr>
        <w:tc>
          <w:tcPr>
            <w:tcW w:w="2808" w:type="dxa"/>
            <w:shd w:val="clear" w:color="auto" w:fill="auto"/>
            <w:vAlign w:val="center"/>
          </w:tcPr>
          <w:p w14:paraId="5B0AB0D2" w14:textId="707BF40C"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Revenue from sales </w:t>
            </w:r>
            <w:r w:rsidRPr="00351321">
              <w:rPr>
                <w:rFonts w:ascii="Arial" w:hAnsi="Arial" w:cs="Arial"/>
                <w:color w:val="000000"/>
                <w:sz w:val="14"/>
                <w:szCs w:val="14"/>
                <w:lang w:val="en-GB"/>
              </w:rPr>
              <w:br/>
              <w:t xml:space="preserve">   of medical supplies</w:t>
            </w:r>
          </w:p>
        </w:tc>
        <w:tc>
          <w:tcPr>
            <w:tcW w:w="1080" w:type="dxa"/>
            <w:shd w:val="clear" w:color="auto" w:fill="auto"/>
            <w:vAlign w:val="bottom"/>
          </w:tcPr>
          <w:p w14:paraId="442E56E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0C7F9D6" w14:textId="183D3AAA"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1,552,305</w:t>
            </w:r>
          </w:p>
        </w:tc>
        <w:tc>
          <w:tcPr>
            <w:tcW w:w="1080" w:type="dxa"/>
            <w:shd w:val="clear" w:color="auto" w:fill="auto"/>
            <w:vAlign w:val="bottom"/>
          </w:tcPr>
          <w:p w14:paraId="52C8697F" w14:textId="77793462"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536,760</w:t>
            </w:r>
          </w:p>
        </w:tc>
        <w:tc>
          <w:tcPr>
            <w:tcW w:w="1080" w:type="dxa"/>
            <w:shd w:val="clear" w:color="auto" w:fill="auto"/>
            <w:vAlign w:val="bottom"/>
          </w:tcPr>
          <w:p w14:paraId="6D841669" w14:textId="22A2FB8A"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1,046,327</w:t>
            </w:r>
          </w:p>
        </w:tc>
        <w:tc>
          <w:tcPr>
            <w:tcW w:w="1080" w:type="dxa"/>
            <w:shd w:val="clear" w:color="auto" w:fill="auto"/>
            <w:vAlign w:val="bottom"/>
          </w:tcPr>
          <w:p w14:paraId="7F5C9BD9"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ED3CEA4" w14:textId="1E05ED5C"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3,135,392</w:t>
            </w:r>
          </w:p>
        </w:tc>
        <w:tc>
          <w:tcPr>
            <w:tcW w:w="1080" w:type="dxa"/>
            <w:shd w:val="clear" w:color="auto" w:fill="auto"/>
            <w:vAlign w:val="bottom"/>
          </w:tcPr>
          <w:p w14:paraId="3EAB3854" w14:textId="0F563C74"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11,992,937</w:t>
            </w:r>
          </w:p>
        </w:tc>
        <w:tc>
          <w:tcPr>
            <w:tcW w:w="1080" w:type="dxa"/>
            <w:shd w:val="clear" w:color="auto" w:fill="auto"/>
            <w:vAlign w:val="bottom"/>
          </w:tcPr>
          <w:p w14:paraId="499CC4AF"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E324312"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943C6AF" w14:textId="67B7FEF8"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2,900</w:t>
            </w:r>
          </w:p>
        </w:tc>
        <w:tc>
          <w:tcPr>
            <w:tcW w:w="1080" w:type="dxa"/>
            <w:shd w:val="clear" w:color="auto" w:fill="auto"/>
            <w:vAlign w:val="bottom"/>
          </w:tcPr>
          <w:p w14:paraId="0829E372"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A0744E9" w14:textId="40D2FA6E"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11,995,837</w:t>
            </w:r>
          </w:p>
        </w:tc>
      </w:tr>
      <w:tr w:rsidR="004159C5" w:rsidRPr="00351321" w14:paraId="77C98FBD" w14:textId="77777777" w:rsidTr="00FA4289">
        <w:trPr>
          <w:cantSplit/>
        </w:trPr>
        <w:tc>
          <w:tcPr>
            <w:tcW w:w="2808" w:type="dxa"/>
            <w:shd w:val="clear" w:color="auto" w:fill="auto"/>
            <w:vAlign w:val="center"/>
          </w:tcPr>
          <w:p w14:paraId="4B3AC190" w14:textId="68170E19"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Revenue from service and </w:t>
            </w:r>
            <w:r w:rsidRPr="00351321">
              <w:rPr>
                <w:rFonts w:ascii="Arial" w:hAnsi="Arial" w:cs="Arial"/>
                <w:color w:val="000000"/>
                <w:sz w:val="14"/>
                <w:szCs w:val="14"/>
                <w:lang w:val="en-GB"/>
              </w:rPr>
              <w:br/>
              <w:t xml:space="preserve">   consulting</w:t>
            </w:r>
          </w:p>
        </w:tc>
        <w:tc>
          <w:tcPr>
            <w:tcW w:w="1080" w:type="dxa"/>
            <w:shd w:val="clear" w:color="auto" w:fill="auto"/>
            <w:vAlign w:val="bottom"/>
          </w:tcPr>
          <w:p w14:paraId="282098A4"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58C9191" w14:textId="3F0519BE"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4,117,522</w:t>
            </w:r>
          </w:p>
        </w:tc>
        <w:tc>
          <w:tcPr>
            <w:tcW w:w="1080" w:type="dxa"/>
            <w:shd w:val="clear" w:color="auto" w:fill="auto"/>
            <w:vAlign w:val="bottom"/>
          </w:tcPr>
          <w:p w14:paraId="7CB90DD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6253CFDC" w14:textId="2424F07F"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7,575,228</w:t>
            </w:r>
          </w:p>
        </w:tc>
        <w:tc>
          <w:tcPr>
            <w:tcW w:w="1080" w:type="dxa"/>
            <w:shd w:val="clear" w:color="auto" w:fill="auto"/>
            <w:vAlign w:val="bottom"/>
          </w:tcPr>
          <w:p w14:paraId="445A08F5"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4D167745" w14:textId="7E1CAFF8"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11,692,750</w:t>
            </w:r>
          </w:p>
        </w:tc>
        <w:tc>
          <w:tcPr>
            <w:tcW w:w="1080" w:type="dxa"/>
            <w:shd w:val="clear" w:color="auto" w:fill="auto"/>
            <w:vAlign w:val="bottom"/>
          </w:tcPr>
          <w:p w14:paraId="71EA6ADB" w14:textId="2F857288"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26,225,729</w:t>
            </w:r>
          </w:p>
        </w:tc>
        <w:tc>
          <w:tcPr>
            <w:tcW w:w="1080" w:type="dxa"/>
            <w:shd w:val="clear" w:color="auto" w:fill="auto"/>
            <w:vAlign w:val="bottom"/>
          </w:tcPr>
          <w:p w14:paraId="491236C3" w14:textId="70815355"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660,000</w:t>
            </w:r>
          </w:p>
        </w:tc>
        <w:tc>
          <w:tcPr>
            <w:tcW w:w="1080" w:type="dxa"/>
            <w:shd w:val="clear" w:color="auto" w:fill="auto"/>
            <w:vAlign w:val="bottom"/>
          </w:tcPr>
          <w:p w14:paraId="5ACBC38F"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561A344B"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654F7F0"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4B89219" w14:textId="4770D858"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26,885,729</w:t>
            </w:r>
          </w:p>
        </w:tc>
      </w:tr>
      <w:tr w:rsidR="004159C5" w:rsidRPr="00351321" w14:paraId="2C9AAF5B" w14:textId="77777777" w:rsidTr="00FA4289">
        <w:trPr>
          <w:cantSplit/>
        </w:trPr>
        <w:tc>
          <w:tcPr>
            <w:tcW w:w="2808" w:type="dxa"/>
            <w:shd w:val="clear" w:color="auto" w:fill="auto"/>
            <w:vAlign w:val="center"/>
          </w:tcPr>
          <w:p w14:paraId="0A9C2A84"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Revenue from rental</w:t>
            </w:r>
          </w:p>
        </w:tc>
        <w:tc>
          <w:tcPr>
            <w:tcW w:w="1080" w:type="dxa"/>
            <w:shd w:val="clear" w:color="auto" w:fill="auto"/>
            <w:vAlign w:val="bottom"/>
          </w:tcPr>
          <w:p w14:paraId="2417D05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09F560B"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3BB4BAB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F6AD1D9"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6001387D"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9E0F844"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36A10EE9" w14:textId="478C4E76"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1,203,364</w:t>
            </w:r>
          </w:p>
        </w:tc>
        <w:tc>
          <w:tcPr>
            <w:tcW w:w="1080" w:type="dxa"/>
            <w:shd w:val="clear" w:color="auto" w:fill="auto"/>
            <w:vAlign w:val="bottom"/>
          </w:tcPr>
          <w:p w14:paraId="5BC5E20D"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17DEBA8"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66C66B30"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650B0480"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72B88A33" w14:textId="0053E8D3"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1,203,364</w:t>
            </w:r>
          </w:p>
        </w:tc>
      </w:tr>
      <w:tr w:rsidR="004159C5" w:rsidRPr="00351321" w14:paraId="1DCA576F" w14:textId="77777777" w:rsidTr="00FA4289">
        <w:trPr>
          <w:cantSplit/>
        </w:trPr>
        <w:tc>
          <w:tcPr>
            <w:tcW w:w="2808" w:type="dxa"/>
            <w:shd w:val="clear" w:color="auto" w:fill="auto"/>
            <w:vAlign w:val="center"/>
          </w:tcPr>
          <w:p w14:paraId="4545EE08" w14:textId="1CBB1756"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Revenue from the sale of </w:t>
            </w:r>
            <w:r w:rsidRPr="00351321">
              <w:rPr>
                <w:rFonts w:ascii="Arial" w:hAnsi="Arial" w:cs="Arial"/>
                <w:color w:val="000000"/>
                <w:sz w:val="14"/>
                <w:szCs w:val="14"/>
                <w:lang w:val="en-GB"/>
              </w:rPr>
              <w:br/>
              <w:t xml:space="preserve">   condominium units</w:t>
            </w:r>
          </w:p>
        </w:tc>
        <w:tc>
          <w:tcPr>
            <w:tcW w:w="1080" w:type="dxa"/>
            <w:shd w:val="clear" w:color="auto" w:fill="auto"/>
            <w:vAlign w:val="bottom"/>
          </w:tcPr>
          <w:p w14:paraId="26C976AF"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19DADFE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7CCB9F7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AB090B0" w14:textId="6B6D0A72"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14,840,800</w:t>
            </w:r>
          </w:p>
        </w:tc>
        <w:tc>
          <w:tcPr>
            <w:tcW w:w="1080" w:type="dxa"/>
            <w:shd w:val="clear" w:color="auto" w:fill="auto"/>
            <w:vAlign w:val="bottom"/>
          </w:tcPr>
          <w:p w14:paraId="52AB734C"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6730FC4" w14:textId="2DB26109"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14,840,800</w:t>
            </w:r>
          </w:p>
        </w:tc>
        <w:tc>
          <w:tcPr>
            <w:tcW w:w="1080" w:type="dxa"/>
            <w:shd w:val="clear" w:color="auto" w:fill="auto"/>
            <w:vAlign w:val="bottom"/>
          </w:tcPr>
          <w:p w14:paraId="57308DEB"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7CC167A7"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2B27877"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33C43E61"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A99DE37"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BEEA8B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r>
      <w:tr w:rsidR="004159C5" w:rsidRPr="00351321" w14:paraId="1099F241" w14:textId="77777777" w:rsidTr="00FA4289">
        <w:trPr>
          <w:cantSplit/>
        </w:trPr>
        <w:tc>
          <w:tcPr>
            <w:tcW w:w="2808" w:type="dxa"/>
            <w:shd w:val="clear" w:color="auto" w:fill="auto"/>
            <w:vAlign w:val="center"/>
          </w:tcPr>
          <w:p w14:paraId="7688FB96"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Other income</w:t>
            </w:r>
          </w:p>
        </w:tc>
        <w:tc>
          <w:tcPr>
            <w:tcW w:w="1080" w:type="dxa"/>
            <w:shd w:val="clear" w:color="auto" w:fill="auto"/>
            <w:vAlign w:val="bottom"/>
          </w:tcPr>
          <w:p w14:paraId="0028A787"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32AF873D" w14:textId="791B3A82"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48,000</w:t>
            </w:r>
          </w:p>
        </w:tc>
        <w:tc>
          <w:tcPr>
            <w:tcW w:w="1080" w:type="dxa"/>
            <w:shd w:val="clear" w:color="auto" w:fill="auto"/>
            <w:vAlign w:val="bottom"/>
          </w:tcPr>
          <w:p w14:paraId="12E3F48C"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4E29685D" w14:textId="792BAED3"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17,958,446</w:t>
            </w:r>
          </w:p>
        </w:tc>
        <w:tc>
          <w:tcPr>
            <w:tcW w:w="1080" w:type="dxa"/>
            <w:shd w:val="clear" w:color="auto" w:fill="auto"/>
            <w:vAlign w:val="bottom"/>
          </w:tcPr>
          <w:p w14:paraId="259598E5"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77174C40" w14:textId="118065BC"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18,006,446</w:t>
            </w:r>
          </w:p>
        </w:tc>
        <w:tc>
          <w:tcPr>
            <w:tcW w:w="1080" w:type="dxa"/>
            <w:shd w:val="clear" w:color="auto" w:fill="auto"/>
            <w:vAlign w:val="bottom"/>
          </w:tcPr>
          <w:p w14:paraId="53D522E4" w14:textId="75FA90C1"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1,125,567</w:t>
            </w:r>
          </w:p>
        </w:tc>
        <w:tc>
          <w:tcPr>
            <w:tcW w:w="1080" w:type="dxa"/>
            <w:shd w:val="clear" w:color="auto" w:fill="auto"/>
            <w:vAlign w:val="bottom"/>
          </w:tcPr>
          <w:p w14:paraId="32A8778B"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03FEECDC"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65D173D5"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2F55B043"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557B3D0" w14:textId="3F24CFA8"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1,125,567</w:t>
            </w:r>
          </w:p>
        </w:tc>
      </w:tr>
      <w:tr w:rsidR="004159C5" w:rsidRPr="00351321" w14:paraId="14E2BAB8" w14:textId="77777777" w:rsidTr="00FA4289">
        <w:trPr>
          <w:cantSplit/>
        </w:trPr>
        <w:tc>
          <w:tcPr>
            <w:tcW w:w="2808" w:type="dxa"/>
            <w:shd w:val="clear" w:color="auto" w:fill="auto"/>
            <w:vAlign w:val="center"/>
          </w:tcPr>
          <w:p w14:paraId="7CEF6A39"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Dividend income</w:t>
            </w:r>
          </w:p>
        </w:tc>
        <w:tc>
          <w:tcPr>
            <w:tcW w:w="1080" w:type="dxa"/>
            <w:shd w:val="clear" w:color="auto" w:fill="auto"/>
            <w:vAlign w:val="bottom"/>
          </w:tcPr>
          <w:p w14:paraId="07CAF8E8"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10BB9AD9"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8304403"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3EADDE03" w14:textId="41573A3E"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6,090,210</w:t>
            </w:r>
          </w:p>
        </w:tc>
        <w:tc>
          <w:tcPr>
            <w:tcW w:w="1080" w:type="dxa"/>
            <w:shd w:val="clear" w:color="auto" w:fill="auto"/>
            <w:vAlign w:val="bottom"/>
          </w:tcPr>
          <w:p w14:paraId="2F2AF866"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E883CB2" w14:textId="32625B43"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6,090,210</w:t>
            </w:r>
          </w:p>
        </w:tc>
        <w:tc>
          <w:tcPr>
            <w:tcW w:w="1080" w:type="dxa"/>
            <w:shd w:val="clear" w:color="auto" w:fill="auto"/>
            <w:vAlign w:val="bottom"/>
          </w:tcPr>
          <w:p w14:paraId="6B8D31C2" w14:textId="57DC9A4D"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61,287,442</w:t>
            </w:r>
          </w:p>
        </w:tc>
        <w:tc>
          <w:tcPr>
            <w:tcW w:w="1080" w:type="dxa"/>
            <w:shd w:val="clear" w:color="auto" w:fill="auto"/>
            <w:vAlign w:val="bottom"/>
          </w:tcPr>
          <w:p w14:paraId="22BAC90D" w14:textId="1C887B39"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38,997,157</w:t>
            </w:r>
          </w:p>
        </w:tc>
        <w:tc>
          <w:tcPr>
            <w:tcW w:w="1080" w:type="dxa"/>
            <w:shd w:val="clear" w:color="auto" w:fill="auto"/>
            <w:vAlign w:val="bottom"/>
          </w:tcPr>
          <w:p w14:paraId="72BFCF03"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3759762" w14:textId="0A91D7BF"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4,590,210</w:t>
            </w:r>
          </w:p>
        </w:tc>
        <w:tc>
          <w:tcPr>
            <w:tcW w:w="1080" w:type="dxa"/>
            <w:shd w:val="clear" w:color="auto" w:fill="auto"/>
            <w:vAlign w:val="bottom"/>
          </w:tcPr>
          <w:p w14:paraId="113D56A8"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79322C84" w14:textId="7CFB448E"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104,874,809</w:t>
            </w:r>
          </w:p>
        </w:tc>
      </w:tr>
      <w:tr w:rsidR="004159C5" w:rsidRPr="00351321" w14:paraId="1EC828AE" w14:textId="77777777" w:rsidTr="00FA4289">
        <w:trPr>
          <w:cantSplit/>
        </w:trPr>
        <w:tc>
          <w:tcPr>
            <w:tcW w:w="2808" w:type="dxa"/>
            <w:shd w:val="clear" w:color="auto" w:fill="auto"/>
            <w:vAlign w:val="center"/>
          </w:tcPr>
          <w:p w14:paraId="5921D492"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Interest income</w:t>
            </w:r>
          </w:p>
        </w:tc>
        <w:tc>
          <w:tcPr>
            <w:tcW w:w="1080" w:type="dxa"/>
            <w:shd w:val="clear" w:color="auto" w:fill="auto"/>
            <w:vAlign w:val="bottom"/>
          </w:tcPr>
          <w:p w14:paraId="01E4D9EE"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38940B9"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384DB1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AD4EE33" w14:textId="0C47ADEF"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1,055,013</w:t>
            </w:r>
          </w:p>
        </w:tc>
        <w:tc>
          <w:tcPr>
            <w:tcW w:w="1080" w:type="dxa"/>
            <w:shd w:val="clear" w:color="auto" w:fill="auto"/>
            <w:vAlign w:val="bottom"/>
          </w:tcPr>
          <w:p w14:paraId="75C2D7E4"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4EE13CF7" w14:textId="20B7E113"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1,055,013</w:t>
            </w:r>
          </w:p>
        </w:tc>
        <w:tc>
          <w:tcPr>
            <w:tcW w:w="1080" w:type="dxa"/>
            <w:shd w:val="clear" w:color="auto" w:fill="auto"/>
            <w:vAlign w:val="bottom"/>
          </w:tcPr>
          <w:p w14:paraId="31ECA261" w14:textId="69759372"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143,504,644</w:t>
            </w:r>
          </w:p>
        </w:tc>
        <w:tc>
          <w:tcPr>
            <w:tcW w:w="1080" w:type="dxa"/>
            <w:shd w:val="clear" w:color="auto" w:fill="auto"/>
            <w:vAlign w:val="bottom"/>
          </w:tcPr>
          <w:p w14:paraId="5E1E242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455CC501"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12FE87FD" w14:textId="6380C9F3"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44,067</w:t>
            </w:r>
          </w:p>
        </w:tc>
        <w:tc>
          <w:tcPr>
            <w:tcW w:w="1080" w:type="dxa"/>
            <w:shd w:val="clear" w:color="auto" w:fill="auto"/>
            <w:vAlign w:val="bottom"/>
          </w:tcPr>
          <w:p w14:paraId="49B3B978"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EDF1227" w14:textId="74F82C66"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143,548,711</w:t>
            </w:r>
          </w:p>
        </w:tc>
      </w:tr>
      <w:tr w:rsidR="004159C5" w:rsidRPr="00351321" w14:paraId="57E9F739" w14:textId="77777777" w:rsidTr="00FA4289">
        <w:trPr>
          <w:cantSplit/>
        </w:trPr>
        <w:tc>
          <w:tcPr>
            <w:tcW w:w="2808" w:type="dxa"/>
            <w:shd w:val="clear" w:color="auto" w:fill="auto"/>
            <w:vAlign w:val="center"/>
          </w:tcPr>
          <w:p w14:paraId="7FCD4BC3"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Purchase of inventory</w:t>
            </w:r>
          </w:p>
        </w:tc>
        <w:tc>
          <w:tcPr>
            <w:tcW w:w="1080" w:type="dxa"/>
            <w:shd w:val="clear" w:color="auto" w:fill="auto"/>
            <w:vAlign w:val="bottom"/>
          </w:tcPr>
          <w:p w14:paraId="01E06CA8"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19B52367"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551BED0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B600DE4" w14:textId="107743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53,279,849</w:t>
            </w:r>
          </w:p>
        </w:tc>
        <w:tc>
          <w:tcPr>
            <w:tcW w:w="1080" w:type="dxa"/>
            <w:shd w:val="clear" w:color="auto" w:fill="auto"/>
            <w:vAlign w:val="bottom"/>
          </w:tcPr>
          <w:p w14:paraId="1F01A518"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D274537" w14:textId="1D2BC8A5"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53,279,849</w:t>
            </w:r>
          </w:p>
        </w:tc>
        <w:tc>
          <w:tcPr>
            <w:tcW w:w="1080" w:type="dxa"/>
            <w:shd w:val="clear" w:color="auto" w:fill="auto"/>
            <w:vAlign w:val="bottom"/>
          </w:tcPr>
          <w:p w14:paraId="06970B00" w14:textId="44FAF79F"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4,264,466</w:t>
            </w:r>
          </w:p>
        </w:tc>
        <w:tc>
          <w:tcPr>
            <w:tcW w:w="1080" w:type="dxa"/>
            <w:shd w:val="clear" w:color="auto" w:fill="auto"/>
            <w:vAlign w:val="bottom"/>
          </w:tcPr>
          <w:p w14:paraId="6B8DC56E"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38DC0346"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6B766713" w14:textId="7A77FE2F"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50,915,818</w:t>
            </w:r>
          </w:p>
        </w:tc>
        <w:tc>
          <w:tcPr>
            <w:tcW w:w="1080" w:type="dxa"/>
            <w:shd w:val="clear" w:color="auto" w:fill="auto"/>
            <w:vAlign w:val="bottom"/>
          </w:tcPr>
          <w:p w14:paraId="385D2B28"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694D5CB2" w14:textId="6BE5E4FE"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55,180,284</w:t>
            </w:r>
          </w:p>
        </w:tc>
      </w:tr>
      <w:tr w:rsidR="004159C5" w:rsidRPr="00351321" w14:paraId="1CEEAFA6" w14:textId="77777777" w:rsidTr="00FA4289">
        <w:trPr>
          <w:cantSplit/>
        </w:trPr>
        <w:tc>
          <w:tcPr>
            <w:tcW w:w="2808" w:type="dxa"/>
            <w:shd w:val="clear" w:color="auto" w:fill="auto"/>
            <w:vAlign w:val="center"/>
          </w:tcPr>
          <w:p w14:paraId="45BE2863" w14:textId="316E3923"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 xml:space="preserve">Purchase of property, </w:t>
            </w:r>
            <w:r w:rsidRPr="00351321">
              <w:rPr>
                <w:rFonts w:ascii="Arial" w:hAnsi="Arial" w:cs="Arial"/>
                <w:color w:val="000000"/>
                <w:sz w:val="14"/>
                <w:szCs w:val="14"/>
                <w:lang w:val="en-GB"/>
              </w:rPr>
              <w:br/>
              <w:t xml:space="preserve">   plant and equipment</w:t>
            </w:r>
          </w:p>
        </w:tc>
        <w:tc>
          <w:tcPr>
            <w:tcW w:w="1080" w:type="dxa"/>
            <w:shd w:val="clear" w:color="auto" w:fill="auto"/>
            <w:vAlign w:val="bottom"/>
          </w:tcPr>
          <w:p w14:paraId="2B204046"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F4E7CE6"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511A3143"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74E0A989" w14:textId="1D146186"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47,707,746</w:t>
            </w:r>
          </w:p>
        </w:tc>
        <w:tc>
          <w:tcPr>
            <w:tcW w:w="1080" w:type="dxa"/>
            <w:shd w:val="clear" w:color="auto" w:fill="auto"/>
            <w:vAlign w:val="bottom"/>
          </w:tcPr>
          <w:p w14:paraId="69D4D09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4526F25" w14:textId="22B5ACD9"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47,707,746</w:t>
            </w:r>
          </w:p>
        </w:tc>
        <w:tc>
          <w:tcPr>
            <w:tcW w:w="1080" w:type="dxa"/>
            <w:shd w:val="clear" w:color="auto" w:fill="auto"/>
            <w:vAlign w:val="bottom"/>
          </w:tcPr>
          <w:p w14:paraId="097EACD2" w14:textId="38CC47CC"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2,730,267</w:t>
            </w:r>
          </w:p>
        </w:tc>
        <w:tc>
          <w:tcPr>
            <w:tcW w:w="1080" w:type="dxa"/>
            <w:shd w:val="clear" w:color="auto" w:fill="auto"/>
            <w:vAlign w:val="bottom"/>
          </w:tcPr>
          <w:p w14:paraId="5BB8A79D"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6031C22"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505B25FC" w14:textId="29765CB8"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31,937,203</w:t>
            </w:r>
          </w:p>
        </w:tc>
        <w:tc>
          <w:tcPr>
            <w:tcW w:w="1080" w:type="dxa"/>
            <w:shd w:val="clear" w:color="auto" w:fill="auto"/>
            <w:vAlign w:val="bottom"/>
          </w:tcPr>
          <w:p w14:paraId="53CD0206"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7AD372F9" w14:textId="215C162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34,667,470</w:t>
            </w:r>
          </w:p>
        </w:tc>
      </w:tr>
      <w:tr w:rsidR="004159C5" w:rsidRPr="00351321" w14:paraId="1757AAFF" w14:textId="77777777" w:rsidTr="00FA4289">
        <w:trPr>
          <w:cantSplit/>
        </w:trPr>
        <w:tc>
          <w:tcPr>
            <w:tcW w:w="2808" w:type="dxa"/>
            <w:shd w:val="clear" w:color="auto" w:fill="auto"/>
            <w:vAlign w:val="center"/>
          </w:tcPr>
          <w:p w14:paraId="0BD52A15"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Purchase of intangible assets</w:t>
            </w:r>
          </w:p>
        </w:tc>
        <w:tc>
          <w:tcPr>
            <w:tcW w:w="1080" w:type="dxa"/>
            <w:shd w:val="clear" w:color="auto" w:fill="auto"/>
            <w:vAlign w:val="bottom"/>
          </w:tcPr>
          <w:p w14:paraId="0BBC12A4"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923DB18"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7F99066D"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C987437" w14:textId="1D6A1372"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72,528,250</w:t>
            </w:r>
          </w:p>
        </w:tc>
        <w:tc>
          <w:tcPr>
            <w:tcW w:w="1080" w:type="dxa"/>
            <w:shd w:val="clear" w:color="auto" w:fill="auto"/>
            <w:vAlign w:val="bottom"/>
          </w:tcPr>
          <w:p w14:paraId="6FAF3C1E"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30A23872" w14:textId="7A5BDD51"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72,528,250</w:t>
            </w:r>
          </w:p>
        </w:tc>
        <w:tc>
          <w:tcPr>
            <w:tcW w:w="1080" w:type="dxa"/>
            <w:shd w:val="clear" w:color="auto" w:fill="auto"/>
            <w:vAlign w:val="bottom"/>
          </w:tcPr>
          <w:p w14:paraId="5A5C3678" w14:textId="778859CC"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687,000</w:t>
            </w:r>
          </w:p>
        </w:tc>
        <w:tc>
          <w:tcPr>
            <w:tcW w:w="1080" w:type="dxa"/>
            <w:shd w:val="clear" w:color="auto" w:fill="auto"/>
            <w:vAlign w:val="bottom"/>
          </w:tcPr>
          <w:p w14:paraId="1EA2774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9C5D466"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15723A74" w14:textId="0B8AB0D4"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57,954,500</w:t>
            </w:r>
          </w:p>
        </w:tc>
        <w:tc>
          <w:tcPr>
            <w:tcW w:w="1080" w:type="dxa"/>
            <w:shd w:val="clear" w:color="auto" w:fill="auto"/>
            <w:vAlign w:val="bottom"/>
          </w:tcPr>
          <w:p w14:paraId="5A392F1C"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5ED11D23" w14:textId="5D7E0CAC"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58,641,500</w:t>
            </w:r>
          </w:p>
        </w:tc>
      </w:tr>
      <w:tr w:rsidR="004159C5" w:rsidRPr="00351321" w14:paraId="0DC56AF3" w14:textId="77777777" w:rsidTr="00FA4289">
        <w:trPr>
          <w:cantSplit/>
        </w:trPr>
        <w:tc>
          <w:tcPr>
            <w:tcW w:w="2808" w:type="dxa"/>
            <w:shd w:val="clear" w:color="auto" w:fill="auto"/>
            <w:vAlign w:val="center"/>
          </w:tcPr>
          <w:p w14:paraId="1947C5F7"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Interest expense</w:t>
            </w:r>
          </w:p>
        </w:tc>
        <w:tc>
          <w:tcPr>
            <w:tcW w:w="1080" w:type="dxa"/>
            <w:shd w:val="clear" w:color="auto" w:fill="auto"/>
            <w:vAlign w:val="bottom"/>
          </w:tcPr>
          <w:p w14:paraId="71825996"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30B3CCEC"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7CC95644"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2FF7B6B"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E2E968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4C50BC83"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05CCBC6" w14:textId="597549BA"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6,529,635</w:t>
            </w:r>
          </w:p>
        </w:tc>
        <w:tc>
          <w:tcPr>
            <w:tcW w:w="1080" w:type="dxa"/>
            <w:shd w:val="clear" w:color="auto" w:fill="auto"/>
            <w:vAlign w:val="bottom"/>
          </w:tcPr>
          <w:p w14:paraId="13025123"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AEF55E6"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2ABF3C83"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5812CE8"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7A4866A" w14:textId="50E8A1D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6,529,635</w:t>
            </w:r>
          </w:p>
        </w:tc>
      </w:tr>
      <w:tr w:rsidR="004159C5" w:rsidRPr="00351321" w14:paraId="79B46241" w14:textId="77777777" w:rsidTr="00FA4289">
        <w:trPr>
          <w:cantSplit/>
        </w:trPr>
        <w:tc>
          <w:tcPr>
            <w:tcW w:w="2808" w:type="dxa"/>
            <w:shd w:val="clear" w:color="auto" w:fill="auto"/>
            <w:vAlign w:val="center"/>
          </w:tcPr>
          <w:p w14:paraId="69A4A8F8"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Repair expense &amp; professional fee</w:t>
            </w:r>
          </w:p>
        </w:tc>
        <w:tc>
          <w:tcPr>
            <w:tcW w:w="1080" w:type="dxa"/>
            <w:shd w:val="clear" w:color="auto" w:fill="auto"/>
            <w:vAlign w:val="bottom"/>
          </w:tcPr>
          <w:p w14:paraId="6CF310E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43DB58F6" w14:textId="1F80E4A5"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2,833</w:t>
            </w:r>
          </w:p>
        </w:tc>
        <w:tc>
          <w:tcPr>
            <w:tcW w:w="1080" w:type="dxa"/>
            <w:shd w:val="clear" w:color="auto" w:fill="auto"/>
            <w:vAlign w:val="bottom"/>
          </w:tcPr>
          <w:p w14:paraId="50F0AB4F"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3BE8DCA7" w14:textId="5CE12C35"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109,068,694</w:t>
            </w:r>
          </w:p>
        </w:tc>
        <w:tc>
          <w:tcPr>
            <w:tcW w:w="1080" w:type="dxa"/>
            <w:shd w:val="clear" w:color="auto" w:fill="auto"/>
            <w:vAlign w:val="bottom"/>
          </w:tcPr>
          <w:p w14:paraId="6F65BC2C"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CF0C518" w14:textId="05DC9756"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109,071,527</w:t>
            </w:r>
          </w:p>
        </w:tc>
        <w:tc>
          <w:tcPr>
            <w:tcW w:w="1080" w:type="dxa"/>
            <w:shd w:val="clear" w:color="auto" w:fill="auto"/>
            <w:vAlign w:val="bottom"/>
          </w:tcPr>
          <w:p w14:paraId="2BC5ECC8" w14:textId="44B11034"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54,737,678</w:t>
            </w:r>
          </w:p>
        </w:tc>
        <w:tc>
          <w:tcPr>
            <w:tcW w:w="1080" w:type="dxa"/>
            <w:shd w:val="clear" w:color="auto" w:fill="auto"/>
            <w:vAlign w:val="bottom"/>
          </w:tcPr>
          <w:p w14:paraId="63197DEF"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64012C63"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1C10C7C1" w14:textId="67895FD0"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47,021,226</w:t>
            </w:r>
          </w:p>
        </w:tc>
        <w:tc>
          <w:tcPr>
            <w:tcW w:w="1080" w:type="dxa"/>
            <w:shd w:val="clear" w:color="auto" w:fill="auto"/>
            <w:vAlign w:val="bottom"/>
          </w:tcPr>
          <w:p w14:paraId="4ACBFF45"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F0CD0D6" w14:textId="5C182C0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101,758,904</w:t>
            </w:r>
          </w:p>
        </w:tc>
      </w:tr>
      <w:tr w:rsidR="004159C5" w:rsidRPr="00351321" w14:paraId="1BE71417" w14:textId="77777777" w:rsidTr="00FA4289">
        <w:trPr>
          <w:cantSplit/>
        </w:trPr>
        <w:tc>
          <w:tcPr>
            <w:tcW w:w="2808" w:type="dxa"/>
            <w:shd w:val="clear" w:color="auto" w:fill="auto"/>
            <w:vAlign w:val="center"/>
          </w:tcPr>
          <w:p w14:paraId="182A4084"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Service expense</w:t>
            </w:r>
          </w:p>
        </w:tc>
        <w:tc>
          <w:tcPr>
            <w:tcW w:w="1080" w:type="dxa"/>
            <w:shd w:val="clear" w:color="auto" w:fill="auto"/>
            <w:vAlign w:val="bottom"/>
          </w:tcPr>
          <w:p w14:paraId="27F9C6D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344D28FA"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F29CBA0"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1757391"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21DF7598"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4AEFB9F"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7F7CD78" w14:textId="4CA5E5CC"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36,750</w:t>
            </w:r>
          </w:p>
        </w:tc>
        <w:tc>
          <w:tcPr>
            <w:tcW w:w="1080" w:type="dxa"/>
            <w:shd w:val="clear" w:color="auto" w:fill="auto"/>
            <w:vAlign w:val="bottom"/>
          </w:tcPr>
          <w:p w14:paraId="18922BBE"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3AA4E5E0"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631391A6"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0C76DE4"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7DCF7C78" w14:textId="6EE5EB0D"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36,750</w:t>
            </w:r>
          </w:p>
        </w:tc>
      </w:tr>
      <w:tr w:rsidR="004159C5" w:rsidRPr="00351321" w14:paraId="336E1D57" w14:textId="77777777" w:rsidTr="00FA4289">
        <w:trPr>
          <w:cantSplit/>
        </w:trPr>
        <w:tc>
          <w:tcPr>
            <w:tcW w:w="2808" w:type="dxa"/>
            <w:shd w:val="clear" w:color="auto" w:fill="auto"/>
            <w:vAlign w:val="center"/>
          </w:tcPr>
          <w:p w14:paraId="0AFA6530"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Rental expense</w:t>
            </w:r>
          </w:p>
        </w:tc>
        <w:tc>
          <w:tcPr>
            <w:tcW w:w="1080" w:type="dxa"/>
            <w:shd w:val="clear" w:color="auto" w:fill="auto"/>
            <w:vAlign w:val="bottom"/>
          </w:tcPr>
          <w:p w14:paraId="4308AA12"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3E7140E4" w14:textId="15BBD4C8"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87,480</w:t>
            </w:r>
          </w:p>
        </w:tc>
        <w:tc>
          <w:tcPr>
            <w:tcW w:w="1080" w:type="dxa"/>
            <w:shd w:val="clear" w:color="auto" w:fill="auto"/>
            <w:vAlign w:val="bottom"/>
          </w:tcPr>
          <w:p w14:paraId="19D34831"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9853FB7" w14:textId="39EC396F"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cs/>
                <w:lang w:val="en-GB" w:eastAsia="th-TH"/>
              </w:rPr>
            </w:pPr>
            <w:r w:rsidRPr="00351321">
              <w:rPr>
                <w:rFonts w:ascii="Arial" w:hAnsi="Arial" w:cs="Arial"/>
                <w:noProof/>
                <w:snapToGrid w:val="0"/>
                <w:color w:val="000000"/>
                <w:sz w:val="14"/>
                <w:szCs w:val="14"/>
                <w:lang w:val="en-GB" w:eastAsia="th-TH"/>
              </w:rPr>
              <w:t>82,210</w:t>
            </w:r>
          </w:p>
        </w:tc>
        <w:tc>
          <w:tcPr>
            <w:tcW w:w="1080" w:type="dxa"/>
            <w:shd w:val="clear" w:color="auto" w:fill="auto"/>
            <w:vAlign w:val="bottom"/>
          </w:tcPr>
          <w:p w14:paraId="67EA26FF"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CE6E479" w14:textId="316F18CF"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cs/>
                <w:lang w:val="en-GB" w:eastAsia="th-TH"/>
              </w:rPr>
            </w:pPr>
            <w:r w:rsidRPr="00351321">
              <w:rPr>
                <w:rFonts w:ascii="Arial" w:hAnsi="Arial" w:cs="Arial"/>
                <w:noProof/>
                <w:snapToGrid w:val="0"/>
                <w:color w:val="000000"/>
                <w:sz w:val="14"/>
                <w:szCs w:val="14"/>
                <w:lang w:val="en-GB" w:eastAsia="th-TH"/>
              </w:rPr>
              <w:t>169,690</w:t>
            </w:r>
          </w:p>
        </w:tc>
        <w:tc>
          <w:tcPr>
            <w:tcW w:w="1080" w:type="dxa"/>
            <w:shd w:val="clear" w:color="auto" w:fill="auto"/>
            <w:vAlign w:val="bottom"/>
          </w:tcPr>
          <w:p w14:paraId="60D7B5A5" w14:textId="35CE7D10"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cs/>
                <w:lang w:val="en-GB" w:eastAsia="th-TH"/>
              </w:rPr>
            </w:pPr>
            <w:r w:rsidRPr="00351321">
              <w:rPr>
                <w:rFonts w:ascii="Arial" w:hAnsi="Arial" w:cs="Arial"/>
                <w:noProof/>
                <w:snapToGrid w:val="0"/>
                <w:color w:val="000000"/>
                <w:sz w:val="14"/>
                <w:szCs w:val="14"/>
                <w:lang w:val="en-GB" w:eastAsia="th-TH"/>
              </w:rPr>
              <w:t>1,026,952</w:t>
            </w:r>
          </w:p>
        </w:tc>
        <w:tc>
          <w:tcPr>
            <w:tcW w:w="1080" w:type="dxa"/>
            <w:shd w:val="clear" w:color="auto" w:fill="auto"/>
            <w:vAlign w:val="bottom"/>
          </w:tcPr>
          <w:p w14:paraId="4E6063EA"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62E5F434"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2AD653D2" w14:textId="7F328397"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cs/>
                <w:lang w:val="en-GB" w:eastAsia="th-TH"/>
              </w:rPr>
            </w:pPr>
            <w:r w:rsidRPr="00351321">
              <w:rPr>
                <w:rFonts w:ascii="Arial" w:hAnsi="Arial" w:cs="Arial"/>
                <w:noProof/>
                <w:snapToGrid w:val="0"/>
                <w:color w:val="000000"/>
                <w:sz w:val="14"/>
                <w:szCs w:val="14"/>
                <w:lang w:val="en-GB" w:eastAsia="th-TH"/>
              </w:rPr>
              <w:t>2,210</w:t>
            </w:r>
          </w:p>
        </w:tc>
        <w:tc>
          <w:tcPr>
            <w:tcW w:w="1080" w:type="dxa"/>
            <w:shd w:val="clear" w:color="auto" w:fill="auto"/>
            <w:vAlign w:val="bottom"/>
          </w:tcPr>
          <w:p w14:paraId="7B5A6C76"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56FFEE84" w14:textId="247EE25B"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cs/>
                <w:lang w:val="en-GB" w:eastAsia="th-TH"/>
              </w:rPr>
            </w:pPr>
            <w:r w:rsidRPr="00351321">
              <w:rPr>
                <w:rFonts w:ascii="Arial" w:hAnsi="Arial" w:cs="Arial"/>
                <w:noProof/>
                <w:snapToGrid w:val="0"/>
                <w:color w:val="000000"/>
                <w:sz w:val="14"/>
                <w:szCs w:val="14"/>
                <w:lang w:val="en-GB" w:eastAsia="th-TH"/>
              </w:rPr>
              <w:t>1,029,162</w:t>
            </w:r>
          </w:p>
        </w:tc>
      </w:tr>
      <w:tr w:rsidR="004159C5" w:rsidRPr="00351321" w14:paraId="497B0AD6" w14:textId="77777777" w:rsidTr="00FA4289">
        <w:trPr>
          <w:cantSplit/>
        </w:trPr>
        <w:tc>
          <w:tcPr>
            <w:tcW w:w="2808" w:type="dxa"/>
            <w:shd w:val="clear" w:color="auto" w:fill="auto"/>
            <w:vAlign w:val="center"/>
          </w:tcPr>
          <w:p w14:paraId="22684EDA" w14:textId="77777777" w:rsidR="004159C5" w:rsidRPr="00351321" w:rsidRDefault="004159C5" w:rsidP="004159C5">
            <w:pPr>
              <w:tabs>
                <w:tab w:val="left" w:pos="2610"/>
              </w:tabs>
              <w:overflowPunct/>
              <w:autoSpaceDE/>
              <w:autoSpaceDN/>
              <w:adjustRightInd/>
              <w:ind w:left="525" w:right="-169"/>
              <w:textAlignment w:val="auto"/>
              <w:rPr>
                <w:rFonts w:ascii="Arial" w:hAnsi="Arial" w:cs="Arial"/>
                <w:color w:val="000000"/>
                <w:sz w:val="14"/>
                <w:szCs w:val="14"/>
                <w:lang w:val="en-GB"/>
              </w:rPr>
            </w:pPr>
            <w:r w:rsidRPr="00351321">
              <w:rPr>
                <w:rFonts w:ascii="Arial" w:hAnsi="Arial" w:cs="Arial"/>
                <w:color w:val="000000"/>
                <w:sz w:val="14"/>
                <w:szCs w:val="14"/>
                <w:lang w:val="en-GB"/>
              </w:rPr>
              <w:t>Other expense</w:t>
            </w:r>
          </w:p>
        </w:tc>
        <w:tc>
          <w:tcPr>
            <w:tcW w:w="1080" w:type="dxa"/>
            <w:shd w:val="clear" w:color="auto" w:fill="auto"/>
            <w:vAlign w:val="bottom"/>
          </w:tcPr>
          <w:p w14:paraId="16A5B62C"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6E4A7991" w14:textId="5DF2DA1B"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117,550</w:t>
            </w:r>
          </w:p>
        </w:tc>
        <w:tc>
          <w:tcPr>
            <w:tcW w:w="1080" w:type="dxa"/>
            <w:shd w:val="clear" w:color="auto" w:fill="auto"/>
            <w:vAlign w:val="bottom"/>
          </w:tcPr>
          <w:p w14:paraId="3A26A9BC" w14:textId="3C462F5D"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40,682</w:t>
            </w:r>
          </w:p>
        </w:tc>
        <w:tc>
          <w:tcPr>
            <w:tcW w:w="1080" w:type="dxa"/>
            <w:shd w:val="clear" w:color="auto" w:fill="auto"/>
            <w:vAlign w:val="bottom"/>
          </w:tcPr>
          <w:p w14:paraId="784A6716" w14:textId="1FA3D8E8"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48,150</w:t>
            </w:r>
          </w:p>
        </w:tc>
        <w:tc>
          <w:tcPr>
            <w:tcW w:w="1080" w:type="dxa"/>
            <w:shd w:val="clear" w:color="auto" w:fill="auto"/>
            <w:vAlign w:val="bottom"/>
          </w:tcPr>
          <w:p w14:paraId="5961B65E"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149E2C43" w14:textId="00031690"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206,382</w:t>
            </w:r>
          </w:p>
        </w:tc>
        <w:tc>
          <w:tcPr>
            <w:tcW w:w="1080" w:type="dxa"/>
            <w:shd w:val="clear" w:color="auto" w:fill="auto"/>
            <w:vAlign w:val="bottom"/>
          </w:tcPr>
          <w:p w14:paraId="1314C056" w14:textId="5E65FF3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cs/>
                <w:lang w:val="en-GB" w:eastAsia="th-TH"/>
              </w:rPr>
            </w:pPr>
            <w:r w:rsidRPr="00351321">
              <w:rPr>
                <w:rFonts w:ascii="Arial" w:hAnsi="Arial" w:cs="Arial"/>
                <w:noProof/>
                <w:snapToGrid w:val="0"/>
                <w:color w:val="000000"/>
                <w:sz w:val="14"/>
                <w:szCs w:val="14"/>
                <w:lang w:val="en-GB" w:eastAsia="th-TH"/>
              </w:rPr>
              <w:t>6,192,209</w:t>
            </w:r>
          </w:p>
        </w:tc>
        <w:tc>
          <w:tcPr>
            <w:tcW w:w="1080" w:type="dxa"/>
            <w:shd w:val="clear" w:color="auto" w:fill="auto"/>
            <w:vAlign w:val="bottom"/>
          </w:tcPr>
          <w:p w14:paraId="1E236D59" w14:textId="77777777"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 xml:space="preserve">-       </w:t>
            </w:r>
          </w:p>
        </w:tc>
        <w:tc>
          <w:tcPr>
            <w:tcW w:w="1080" w:type="dxa"/>
            <w:shd w:val="clear" w:color="auto" w:fill="auto"/>
            <w:vAlign w:val="bottom"/>
          </w:tcPr>
          <w:p w14:paraId="5026BB75" w14:textId="40602D3B" w:rsidR="004159C5" w:rsidRPr="00351321" w:rsidRDefault="004159C5" w:rsidP="004159C5">
            <w:pPr>
              <w:tabs>
                <w:tab w:val="decimal" w:pos="864"/>
              </w:tabs>
              <w:overflowPunct/>
              <w:autoSpaceDE/>
              <w:autoSpaceDN/>
              <w:adjustRightInd/>
              <w:ind w:right="-72"/>
              <w:jc w:val="center"/>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40,682</w:t>
            </w:r>
          </w:p>
        </w:tc>
        <w:tc>
          <w:tcPr>
            <w:tcW w:w="1080" w:type="dxa"/>
            <w:shd w:val="clear" w:color="auto" w:fill="auto"/>
            <w:vAlign w:val="bottom"/>
          </w:tcPr>
          <w:p w14:paraId="78F26652"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064C4A6F" w14:textId="77777777" w:rsidR="004159C5" w:rsidRPr="00351321" w:rsidRDefault="004159C5" w:rsidP="004159C5">
            <w:pPr>
              <w:tabs>
                <w:tab w:val="decimal" w:pos="864"/>
              </w:tabs>
              <w:overflowPunct/>
              <w:autoSpaceDE/>
              <w:autoSpaceDN/>
              <w:adjustRightInd/>
              <w:ind w:right="-72"/>
              <w:textAlignment w:val="auto"/>
              <w:rPr>
                <w:rFonts w:ascii="Arial" w:hAnsi="Arial" w:cs="Arial"/>
                <w:noProof/>
                <w:snapToGrid w:val="0"/>
                <w:color w:val="000000"/>
                <w:sz w:val="14"/>
                <w:szCs w:val="14"/>
                <w:lang w:val="en-GB" w:eastAsia="th-TH"/>
              </w:rPr>
            </w:pPr>
            <w:r w:rsidRPr="00351321">
              <w:rPr>
                <w:rFonts w:ascii="Arial" w:hAnsi="Arial" w:cs="Arial"/>
                <w:noProof/>
                <w:snapToGrid w:val="0"/>
                <w:color w:val="000000"/>
                <w:sz w:val="14"/>
                <w:szCs w:val="14"/>
                <w:lang w:val="en-GB" w:eastAsia="th-TH"/>
              </w:rPr>
              <w:t>-</w:t>
            </w:r>
            <w:r w:rsidRPr="00351321">
              <w:rPr>
                <w:rFonts w:ascii="Arial" w:hAnsi="Arial" w:cs="Arial"/>
                <w:noProof/>
                <w:snapToGrid w:val="0"/>
                <w:color w:val="000000"/>
                <w:sz w:val="14"/>
                <w:szCs w:val="14"/>
                <w:cs/>
                <w:lang w:val="en-GB" w:eastAsia="th-TH"/>
              </w:rPr>
              <w:t xml:space="preserve">     </w:t>
            </w:r>
            <w:r w:rsidRPr="00351321">
              <w:rPr>
                <w:rFonts w:ascii="Arial" w:hAnsi="Arial" w:cs="Arial"/>
                <w:noProof/>
                <w:snapToGrid w:val="0"/>
                <w:color w:val="000000"/>
                <w:sz w:val="14"/>
                <w:szCs w:val="14"/>
                <w:lang w:val="en-GB" w:eastAsia="th-TH"/>
              </w:rPr>
              <w:t xml:space="preserve"> </w:t>
            </w:r>
            <w:r w:rsidRPr="00351321">
              <w:rPr>
                <w:rFonts w:ascii="Arial" w:hAnsi="Arial" w:cs="Arial"/>
                <w:noProof/>
                <w:snapToGrid w:val="0"/>
                <w:color w:val="000000"/>
                <w:sz w:val="14"/>
                <w:szCs w:val="14"/>
                <w:cs/>
                <w:lang w:val="en-GB" w:eastAsia="th-TH"/>
              </w:rPr>
              <w:t xml:space="preserve"> </w:t>
            </w:r>
          </w:p>
        </w:tc>
        <w:tc>
          <w:tcPr>
            <w:tcW w:w="1080" w:type="dxa"/>
            <w:shd w:val="clear" w:color="auto" w:fill="auto"/>
            <w:vAlign w:val="bottom"/>
          </w:tcPr>
          <w:p w14:paraId="37D03481" w14:textId="418EE554" w:rsidR="004159C5" w:rsidRPr="00351321" w:rsidRDefault="004159C5" w:rsidP="004159C5">
            <w:pPr>
              <w:tabs>
                <w:tab w:val="decimal" w:pos="864"/>
              </w:tabs>
              <w:overflowPunct/>
              <w:autoSpaceDE/>
              <w:autoSpaceDN/>
              <w:adjustRightInd/>
              <w:ind w:right="-72"/>
              <w:jc w:val="both"/>
              <w:textAlignment w:val="auto"/>
              <w:rPr>
                <w:rFonts w:ascii="Arial" w:hAnsi="Arial" w:cs="Arial"/>
                <w:noProof/>
                <w:snapToGrid w:val="0"/>
                <w:color w:val="000000"/>
                <w:sz w:val="14"/>
                <w:szCs w:val="14"/>
                <w:cs/>
                <w:lang w:val="en-GB" w:eastAsia="th-TH"/>
              </w:rPr>
            </w:pPr>
            <w:r w:rsidRPr="00351321">
              <w:rPr>
                <w:rFonts w:ascii="Arial" w:hAnsi="Arial" w:cs="Arial"/>
                <w:noProof/>
                <w:snapToGrid w:val="0"/>
                <w:color w:val="000000"/>
                <w:sz w:val="14"/>
                <w:szCs w:val="14"/>
                <w:lang w:val="en-GB" w:eastAsia="th-TH"/>
              </w:rPr>
              <w:t>6,232,891</w:t>
            </w:r>
          </w:p>
        </w:tc>
      </w:tr>
    </w:tbl>
    <w:p w14:paraId="41CB744F" w14:textId="77777777" w:rsidR="00C76150" w:rsidRPr="00351321" w:rsidRDefault="00C76150" w:rsidP="00C76150">
      <w:pPr>
        <w:pStyle w:val="BodyText"/>
        <w:spacing w:after="0"/>
        <w:ind w:left="900" w:hanging="353"/>
        <w:jc w:val="both"/>
        <w:rPr>
          <w:rFonts w:ascii="Arial" w:hAnsi="Arial" w:cs="Arial"/>
          <w:snapToGrid w:val="0"/>
          <w:color w:val="000000"/>
          <w:sz w:val="18"/>
          <w:szCs w:val="18"/>
          <w:lang w:val="en-GB" w:eastAsia="th-TH"/>
        </w:rPr>
      </w:pPr>
    </w:p>
    <w:p w14:paraId="0481FBFE" w14:textId="3D633AEC" w:rsidR="00C76150" w:rsidRPr="00351321" w:rsidRDefault="00C76150" w:rsidP="00C76150">
      <w:pPr>
        <w:jc w:val="both"/>
        <w:rPr>
          <w:rFonts w:ascii="Arial" w:hAnsi="Arial" w:cs="Arial"/>
          <w:color w:val="000000"/>
          <w:sz w:val="20"/>
          <w:szCs w:val="20"/>
          <w:lang w:val="en-GB"/>
        </w:rPr>
        <w:sectPr w:rsidR="00C76150" w:rsidRPr="00351321" w:rsidSect="00352FB9">
          <w:pgSz w:w="16834" w:h="11909" w:orient="landscape" w:code="9"/>
          <w:pgMar w:top="1440" w:right="576" w:bottom="720" w:left="576" w:header="706" w:footer="706" w:gutter="0"/>
          <w:cols w:space="720"/>
        </w:sectPr>
      </w:pPr>
    </w:p>
    <w:p w14:paraId="09ACF5AD" w14:textId="77777777" w:rsidR="00C76150" w:rsidRPr="00351321" w:rsidRDefault="00C76150" w:rsidP="00C76150">
      <w:pPr>
        <w:pStyle w:val="BodyText"/>
        <w:spacing w:after="0"/>
        <w:ind w:left="540"/>
        <w:jc w:val="both"/>
        <w:rPr>
          <w:rFonts w:ascii="Arial" w:hAnsi="Arial" w:cs="Arial"/>
          <w:b/>
          <w:bCs/>
          <w:color w:val="000000"/>
          <w:sz w:val="18"/>
          <w:szCs w:val="18"/>
          <w:lang w:val="en-GB"/>
        </w:rPr>
      </w:pPr>
    </w:p>
    <w:p w14:paraId="419FB1C9" w14:textId="77777777" w:rsidR="00B0537B" w:rsidRPr="00351321" w:rsidRDefault="00B0537B" w:rsidP="00B0537B">
      <w:pPr>
        <w:pStyle w:val="BodyText"/>
        <w:spacing w:after="0"/>
        <w:ind w:left="540"/>
        <w:jc w:val="both"/>
        <w:rPr>
          <w:rFonts w:ascii="Arial" w:hAnsi="Arial" w:cs="Arial"/>
          <w:b/>
          <w:bCs/>
          <w:color w:val="000000"/>
          <w:sz w:val="18"/>
          <w:szCs w:val="18"/>
          <w:lang w:val="en-GB"/>
        </w:rPr>
      </w:pPr>
      <w:r w:rsidRPr="00351321">
        <w:rPr>
          <w:rFonts w:ascii="Arial" w:hAnsi="Arial" w:cs="Arial"/>
          <w:b/>
          <w:bCs/>
          <w:color w:val="000000"/>
          <w:sz w:val="18"/>
          <w:szCs w:val="18"/>
          <w:lang w:val="en-GB"/>
        </w:rPr>
        <w:t>Managements and directors’ remuneration</w:t>
      </w:r>
    </w:p>
    <w:p w14:paraId="267445DC" w14:textId="77777777" w:rsidR="00B0537B" w:rsidRPr="00351321" w:rsidRDefault="00B0537B" w:rsidP="00B0537B">
      <w:pPr>
        <w:pStyle w:val="BodyText"/>
        <w:spacing w:after="0"/>
        <w:ind w:left="540"/>
        <w:jc w:val="both"/>
        <w:rPr>
          <w:rFonts w:ascii="Arial" w:hAnsi="Arial" w:cs="Arial"/>
          <w:color w:val="000000"/>
          <w:sz w:val="18"/>
          <w:szCs w:val="18"/>
          <w:lang w:val="en-GB"/>
        </w:rPr>
      </w:pPr>
    </w:p>
    <w:p w14:paraId="55A8DA98" w14:textId="77777777" w:rsidR="00B0537B" w:rsidRPr="00351321" w:rsidRDefault="00B0537B" w:rsidP="00B0537B">
      <w:pPr>
        <w:pStyle w:val="BodyText"/>
        <w:spacing w:after="0"/>
        <w:ind w:left="540"/>
        <w:jc w:val="both"/>
        <w:rPr>
          <w:rFonts w:ascii="Arial" w:hAnsi="Arial" w:cs="Arial"/>
          <w:color w:val="000000"/>
          <w:spacing w:val="-4"/>
          <w:sz w:val="18"/>
          <w:szCs w:val="18"/>
          <w:lang w:val="en-GB"/>
        </w:rPr>
      </w:pPr>
      <w:r w:rsidRPr="00351321">
        <w:rPr>
          <w:rFonts w:ascii="Arial" w:hAnsi="Arial" w:cs="Arial"/>
          <w:color w:val="000000"/>
          <w:spacing w:val="-4"/>
          <w:sz w:val="18"/>
          <w:szCs w:val="18"/>
          <w:lang w:val="en-GB"/>
        </w:rPr>
        <w:t>Managements and directors’ remuneration for the years ended 31 December 2024 and 2023 comprises the following:</w:t>
      </w:r>
    </w:p>
    <w:p w14:paraId="49D6D29C" w14:textId="77777777" w:rsidR="00B0537B" w:rsidRPr="00351321" w:rsidRDefault="00B0537B" w:rsidP="00B0537B">
      <w:pPr>
        <w:pStyle w:val="BodyText"/>
        <w:spacing w:after="0"/>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0537B" w:rsidRPr="00351321" w14:paraId="259853C9" w14:textId="77777777" w:rsidTr="009C2444">
        <w:tc>
          <w:tcPr>
            <w:tcW w:w="3974" w:type="dxa"/>
            <w:shd w:val="clear" w:color="auto" w:fill="auto"/>
          </w:tcPr>
          <w:p w14:paraId="515A78E5"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16DCDB4F"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31D631AD"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013C9ABC"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0D08CC75"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B0537B" w:rsidRPr="00351321" w14:paraId="1703CD5A" w14:textId="77777777" w:rsidTr="009C2444">
        <w:tc>
          <w:tcPr>
            <w:tcW w:w="3974" w:type="dxa"/>
            <w:shd w:val="clear" w:color="auto" w:fill="auto"/>
          </w:tcPr>
          <w:p w14:paraId="5FD31C99"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center"/>
          </w:tcPr>
          <w:p w14:paraId="40FD0238"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454AFE67"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c>
          <w:tcPr>
            <w:tcW w:w="1368" w:type="dxa"/>
            <w:tcBorders>
              <w:top w:val="single" w:sz="4" w:space="0" w:color="auto"/>
            </w:tcBorders>
            <w:shd w:val="clear" w:color="auto" w:fill="auto"/>
            <w:vAlign w:val="center"/>
          </w:tcPr>
          <w:p w14:paraId="690E8A03"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6DD171B3"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r>
      <w:tr w:rsidR="00B0537B" w:rsidRPr="00351321" w14:paraId="3403F9FE" w14:textId="77777777" w:rsidTr="009C2444">
        <w:tc>
          <w:tcPr>
            <w:tcW w:w="3974" w:type="dxa"/>
            <w:shd w:val="clear" w:color="auto" w:fill="auto"/>
          </w:tcPr>
          <w:p w14:paraId="07E9A9C6"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tcPr>
          <w:p w14:paraId="2A22CDA0"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14372B8D"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238E6B15"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29AEDA93" w14:textId="77777777" w:rsidR="00B0537B" w:rsidRPr="00351321" w:rsidRDefault="00B0537B" w:rsidP="009C2444">
            <w:pPr>
              <w:pStyle w:val="a0"/>
              <w:tabs>
                <w:tab w:val="decimal" w:pos="1150"/>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B0537B" w:rsidRPr="00351321" w14:paraId="70C614FD" w14:textId="77777777" w:rsidTr="009C2444">
        <w:tc>
          <w:tcPr>
            <w:tcW w:w="3974" w:type="dxa"/>
            <w:shd w:val="clear" w:color="auto" w:fill="auto"/>
          </w:tcPr>
          <w:p w14:paraId="179A4EC8" w14:textId="77777777" w:rsidR="00B0537B" w:rsidRPr="00351321" w:rsidRDefault="00B0537B" w:rsidP="009C2444">
            <w:pPr>
              <w:ind w:left="431"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center"/>
          </w:tcPr>
          <w:p w14:paraId="15CD0967"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center"/>
          </w:tcPr>
          <w:p w14:paraId="75EE777A"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86A72F6"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6C93A16"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r>
      <w:tr w:rsidR="00B0537B" w:rsidRPr="00351321" w14:paraId="7370ABCB" w14:textId="77777777" w:rsidTr="009C2444">
        <w:tc>
          <w:tcPr>
            <w:tcW w:w="3974" w:type="dxa"/>
            <w:shd w:val="clear" w:color="auto" w:fill="auto"/>
          </w:tcPr>
          <w:p w14:paraId="7A20142F" w14:textId="77777777" w:rsidR="00B0537B" w:rsidRPr="00351321" w:rsidRDefault="00B0537B" w:rsidP="009C2444">
            <w:pPr>
              <w:ind w:left="431" w:right="-155"/>
              <w:rPr>
                <w:rFonts w:ascii="Arial" w:hAnsi="Arial" w:cs="Arial"/>
                <w:snapToGrid w:val="0"/>
                <w:color w:val="000000"/>
                <w:spacing w:val="-9"/>
                <w:sz w:val="18"/>
                <w:szCs w:val="18"/>
                <w:lang w:val="en-GB" w:eastAsia="th-TH"/>
              </w:rPr>
            </w:pPr>
            <w:r w:rsidRPr="00351321">
              <w:rPr>
                <w:rFonts w:ascii="Arial" w:hAnsi="Arial" w:cs="Arial"/>
                <w:snapToGrid w:val="0"/>
                <w:color w:val="000000"/>
                <w:sz w:val="18"/>
                <w:szCs w:val="18"/>
                <w:lang w:val="en-GB" w:eastAsia="th-TH"/>
              </w:rPr>
              <w:t xml:space="preserve">Management and </w:t>
            </w:r>
            <w:proofErr w:type="gramStart"/>
            <w:r w:rsidRPr="00351321">
              <w:rPr>
                <w:rFonts w:ascii="Arial" w:hAnsi="Arial" w:cs="Arial"/>
                <w:snapToGrid w:val="0"/>
                <w:color w:val="000000"/>
                <w:sz w:val="18"/>
                <w:szCs w:val="18"/>
                <w:lang w:val="en-GB" w:eastAsia="th-TH"/>
              </w:rPr>
              <w:t>directors</w:t>
            </w:r>
            <w:proofErr w:type="gramEnd"/>
            <w:r w:rsidRPr="00351321">
              <w:rPr>
                <w:rFonts w:ascii="Arial" w:hAnsi="Arial" w:cs="Arial"/>
                <w:snapToGrid w:val="0"/>
                <w:color w:val="000000"/>
                <w:sz w:val="18"/>
                <w:szCs w:val="18"/>
                <w:lang w:val="en-GB" w:eastAsia="th-TH"/>
              </w:rPr>
              <w:t xml:space="preserve"> remuneration </w:t>
            </w:r>
          </w:p>
        </w:tc>
        <w:tc>
          <w:tcPr>
            <w:tcW w:w="1368" w:type="dxa"/>
            <w:shd w:val="clear" w:color="auto" w:fill="auto"/>
            <w:vAlign w:val="center"/>
          </w:tcPr>
          <w:p w14:paraId="3BB34D07"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center"/>
          </w:tcPr>
          <w:p w14:paraId="689EEC6B"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33E0ADC6"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D7743CB"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r>
      <w:tr w:rsidR="00B0537B" w:rsidRPr="00351321" w14:paraId="730F699D" w14:textId="77777777" w:rsidTr="009C2444">
        <w:tc>
          <w:tcPr>
            <w:tcW w:w="3974" w:type="dxa"/>
            <w:shd w:val="clear" w:color="auto" w:fill="auto"/>
          </w:tcPr>
          <w:p w14:paraId="447B7DE9" w14:textId="77777777" w:rsidR="00B0537B" w:rsidRPr="00351321" w:rsidRDefault="00B0537B" w:rsidP="009C2444">
            <w:pPr>
              <w:ind w:left="431"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Salaries and other short-term benefits</w:t>
            </w:r>
          </w:p>
        </w:tc>
        <w:tc>
          <w:tcPr>
            <w:tcW w:w="1368" w:type="dxa"/>
            <w:shd w:val="clear" w:color="auto" w:fill="auto"/>
            <w:vAlign w:val="center"/>
          </w:tcPr>
          <w:p w14:paraId="509A3487"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172,894,848</w:t>
            </w:r>
          </w:p>
        </w:tc>
        <w:tc>
          <w:tcPr>
            <w:tcW w:w="1368" w:type="dxa"/>
            <w:shd w:val="clear" w:color="auto" w:fill="auto"/>
            <w:vAlign w:val="center"/>
          </w:tcPr>
          <w:p w14:paraId="46DDF390"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217,766,652</w:t>
            </w:r>
          </w:p>
        </w:tc>
        <w:tc>
          <w:tcPr>
            <w:tcW w:w="1368" w:type="dxa"/>
            <w:shd w:val="clear" w:color="auto" w:fill="auto"/>
            <w:vAlign w:val="center"/>
          </w:tcPr>
          <w:p w14:paraId="4BD5B0F5"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94</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975</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987</w:t>
            </w:r>
          </w:p>
        </w:tc>
        <w:tc>
          <w:tcPr>
            <w:tcW w:w="1368" w:type="dxa"/>
            <w:shd w:val="clear" w:color="auto" w:fill="auto"/>
            <w:vAlign w:val="center"/>
          </w:tcPr>
          <w:p w14:paraId="5FF27215" w14:textId="77777777" w:rsidR="00B0537B" w:rsidRPr="00351321" w:rsidRDefault="00B0537B" w:rsidP="009C2444">
            <w:pPr>
              <w:tabs>
                <w:tab w:val="decimal" w:pos="1158"/>
              </w:tabs>
              <w:jc w:val="center"/>
              <w:rPr>
                <w:rFonts w:ascii="Arial" w:hAnsi="Arial" w:cs="Arial"/>
                <w:color w:val="000000"/>
                <w:sz w:val="18"/>
                <w:szCs w:val="18"/>
                <w:lang w:val="en-GB"/>
              </w:rPr>
            </w:pPr>
            <w:r w:rsidRPr="00351321">
              <w:rPr>
                <w:rFonts w:ascii="Arial" w:hAnsi="Arial" w:cs="Arial"/>
                <w:snapToGrid w:val="0"/>
                <w:color w:val="000000"/>
                <w:spacing w:val="-4"/>
                <w:sz w:val="18"/>
                <w:szCs w:val="18"/>
                <w:lang w:val="en-GB" w:eastAsia="th-TH"/>
              </w:rPr>
              <w:t>99</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313</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575</w:t>
            </w:r>
          </w:p>
        </w:tc>
      </w:tr>
      <w:tr w:rsidR="00B0537B" w:rsidRPr="00351321" w14:paraId="2C142935" w14:textId="77777777" w:rsidTr="009C2444">
        <w:tc>
          <w:tcPr>
            <w:tcW w:w="3974" w:type="dxa"/>
            <w:shd w:val="clear" w:color="auto" w:fill="auto"/>
          </w:tcPr>
          <w:p w14:paraId="3153B202" w14:textId="77777777" w:rsidR="00B0537B" w:rsidRPr="00351321" w:rsidRDefault="00B0537B" w:rsidP="009C2444">
            <w:pPr>
              <w:ind w:left="431" w:right="-155"/>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 Post employment benefit</w:t>
            </w:r>
          </w:p>
        </w:tc>
        <w:tc>
          <w:tcPr>
            <w:tcW w:w="1368" w:type="dxa"/>
            <w:tcBorders>
              <w:bottom w:val="single" w:sz="4" w:space="0" w:color="auto"/>
            </w:tcBorders>
            <w:shd w:val="clear" w:color="auto" w:fill="auto"/>
            <w:vAlign w:val="center"/>
          </w:tcPr>
          <w:p w14:paraId="72E0C7DF"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4</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814</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438</w:t>
            </w:r>
          </w:p>
        </w:tc>
        <w:tc>
          <w:tcPr>
            <w:tcW w:w="1368" w:type="dxa"/>
            <w:tcBorders>
              <w:bottom w:val="single" w:sz="4" w:space="0" w:color="auto"/>
            </w:tcBorders>
            <w:shd w:val="clear" w:color="auto" w:fill="auto"/>
            <w:vAlign w:val="center"/>
          </w:tcPr>
          <w:p w14:paraId="3460AB5A"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1,835,037</w:t>
            </w:r>
          </w:p>
        </w:tc>
        <w:tc>
          <w:tcPr>
            <w:tcW w:w="1368" w:type="dxa"/>
            <w:tcBorders>
              <w:bottom w:val="single" w:sz="4" w:space="0" w:color="auto"/>
            </w:tcBorders>
            <w:shd w:val="clear" w:color="auto" w:fill="auto"/>
            <w:vAlign w:val="center"/>
          </w:tcPr>
          <w:p w14:paraId="7B9A608D"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1,546,222</w:t>
            </w:r>
          </w:p>
        </w:tc>
        <w:tc>
          <w:tcPr>
            <w:tcW w:w="1368" w:type="dxa"/>
            <w:tcBorders>
              <w:bottom w:val="single" w:sz="4" w:space="0" w:color="auto"/>
            </w:tcBorders>
            <w:shd w:val="clear" w:color="auto" w:fill="auto"/>
            <w:vAlign w:val="center"/>
          </w:tcPr>
          <w:p w14:paraId="6C76FEA6" w14:textId="77777777" w:rsidR="00B0537B" w:rsidRPr="00351321" w:rsidRDefault="00B0537B" w:rsidP="009C2444">
            <w:pPr>
              <w:tabs>
                <w:tab w:val="decimal" w:pos="1158"/>
              </w:tabs>
              <w:ind w:right="-72"/>
              <w:jc w:val="both"/>
              <w:rPr>
                <w:rFonts w:ascii="Arial" w:hAnsi="Arial" w:cs="Arial"/>
                <w:color w:val="000000"/>
                <w:sz w:val="18"/>
                <w:szCs w:val="18"/>
                <w:lang w:val="en-GB"/>
              </w:rPr>
            </w:pPr>
            <w:r w:rsidRPr="00351321">
              <w:rPr>
                <w:rFonts w:ascii="Arial" w:hAnsi="Arial" w:cs="Arial"/>
                <w:snapToGrid w:val="0"/>
                <w:color w:val="000000"/>
                <w:spacing w:val="-4"/>
                <w:sz w:val="18"/>
                <w:szCs w:val="18"/>
                <w:lang w:val="en-GB" w:eastAsia="th-TH"/>
              </w:rPr>
              <w:t>1</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322</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885</w:t>
            </w:r>
          </w:p>
        </w:tc>
      </w:tr>
      <w:tr w:rsidR="00B0537B" w:rsidRPr="00351321" w14:paraId="09EFB37C" w14:textId="77777777" w:rsidTr="009C2444">
        <w:tc>
          <w:tcPr>
            <w:tcW w:w="3974" w:type="dxa"/>
            <w:shd w:val="clear" w:color="auto" w:fill="auto"/>
          </w:tcPr>
          <w:p w14:paraId="1C7D9652" w14:textId="77777777" w:rsidR="00B0537B" w:rsidRPr="00351321" w:rsidRDefault="00B0537B" w:rsidP="009C2444">
            <w:pPr>
              <w:ind w:left="431" w:right="-155"/>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center"/>
          </w:tcPr>
          <w:p w14:paraId="18FC86E2"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center"/>
          </w:tcPr>
          <w:p w14:paraId="2ACF3D55"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center"/>
          </w:tcPr>
          <w:p w14:paraId="6B70A651"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center"/>
          </w:tcPr>
          <w:p w14:paraId="5BA9535B"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p>
        </w:tc>
      </w:tr>
      <w:tr w:rsidR="00B0537B" w:rsidRPr="00351321" w14:paraId="48BF09D5" w14:textId="77777777" w:rsidTr="009C2444">
        <w:tc>
          <w:tcPr>
            <w:tcW w:w="3974" w:type="dxa"/>
            <w:shd w:val="clear" w:color="auto" w:fill="auto"/>
          </w:tcPr>
          <w:p w14:paraId="4BC56554" w14:textId="77777777"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Total</w:t>
            </w:r>
          </w:p>
        </w:tc>
        <w:tc>
          <w:tcPr>
            <w:tcW w:w="1368" w:type="dxa"/>
            <w:tcBorders>
              <w:bottom w:val="single" w:sz="4" w:space="0" w:color="auto"/>
            </w:tcBorders>
            <w:shd w:val="clear" w:color="auto" w:fill="auto"/>
            <w:vAlign w:val="center"/>
          </w:tcPr>
          <w:p w14:paraId="6ECD13B7"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177</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709</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286</w:t>
            </w:r>
          </w:p>
        </w:tc>
        <w:tc>
          <w:tcPr>
            <w:tcW w:w="1368" w:type="dxa"/>
            <w:tcBorders>
              <w:bottom w:val="single" w:sz="4" w:space="0" w:color="auto"/>
            </w:tcBorders>
            <w:shd w:val="clear" w:color="auto" w:fill="auto"/>
            <w:vAlign w:val="center"/>
          </w:tcPr>
          <w:p w14:paraId="4C7A4944"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219,601,689</w:t>
            </w:r>
          </w:p>
        </w:tc>
        <w:tc>
          <w:tcPr>
            <w:tcW w:w="1368" w:type="dxa"/>
            <w:tcBorders>
              <w:bottom w:val="single" w:sz="4" w:space="0" w:color="auto"/>
            </w:tcBorders>
            <w:shd w:val="clear" w:color="auto" w:fill="auto"/>
            <w:vAlign w:val="center"/>
          </w:tcPr>
          <w:p w14:paraId="0A59A43A" w14:textId="77777777" w:rsidR="00B0537B" w:rsidRPr="00351321" w:rsidRDefault="00B0537B" w:rsidP="009C2444">
            <w:pPr>
              <w:pStyle w:val="a0"/>
              <w:tabs>
                <w:tab w:val="decimal" w:pos="1158"/>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96</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522</w:t>
            </w:r>
            <w:r w:rsidRPr="00351321">
              <w:rPr>
                <w:rFonts w:ascii="Arial" w:hAnsi="Arial" w:cs="Arial"/>
                <w:snapToGrid w:val="0"/>
                <w:color w:val="000000"/>
                <w:spacing w:val="-4"/>
                <w:sz w:val="18"/>
                <w:szCs w:val="18"/>
                <w:lang w:val="en-US" w:eastAsia="th-TH"/>
              </w:rPr>
              <w:t>,</w:t>
            </w:r>
            <w:r w:rsidRPr="00351321">
              <w:rPr>
                <w:rFonts w:ascii="Arial" w:hAnsi="Arial" w:cs="Arial"/>
                <w:snapToGrid w:val="0"/>
                <w:color w:val="000000"/>
                <w:spacing w:val="-4"/>
                <w:sz w:val="18"/>
                <w:szCs w:val="18"/>
                <w:lang w:eastAsia="th-TH"/>
              </w:rPr>
              <w:t>209</w:t>
            </w:r>
          </w:p>
        </w:tc>
        <w:tc>
          <w:tcPr>
            <w:tcW w:w="1368" w:type="dxa"/>
            <w:tcBorders>
              <w:bottom w:val="single" w:sz="4" w:space="0" w:color="auto"/>
            </w:tcBorders>
            <w:shd w:val="clear" w:color="auto" w:fill="auto"/>
            <w:vAlign w:val="center"/>
          </w:tcPr>
          <w:p w14:paraId="2BFDF57A" w14:textId="77777777" w:rsidR="00B0537B" w:rsidRPr="00351321" w:rsidRDefault="00B0537B" w:rsidP="009C2444">
            <w:pPr>
              <w:tabs>
                <w:tab w:val="decimal" w:pos="1158"/>
              </w:tabs>
              <w:ind w:right="-72"/>
              <w:jc w:val="both"/>
              <w:rPr>
                <w:rFonts w:ascii="Arial" w:hAnsi="Arial" w:cs="Arial"/>
                <w:color w:val="000000"/>
                <w:sz w:val="18"/>
                <w:szCs w:val="18"/>
                <w:lang w:val="en-GB"/>
              </w:rPr>
            </w:pPr>
            <w:r w:rsidRPr="00351321">
              <w:rPr>
                <w:rFonts w:ascii="Arial" w:hAnsi="Arial" w:cs="Arial"/>
                <w:snapToGrid w:val="0"/>
                <w:color w:val="000000"/>
                <w:spacing w:val="-4"/>
                <w:sz w:val="18"/>
                <w:szCs w:val="18"/>
                <w:lang w:val="en-GB" w:eastAsia="th-TH"/>
              </w:rPr>
              <w:t>100</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636</w:t>
            </w:r>
            <w:r w:rsidRPr="00351321">
              <w:rPr>
                <w:rFonts w:ascii="Arial" w:hAnsi="Arial" w:cs="Arial"/>
                <w:snapToGrid w:val="0"/>
                <w:color w:val="000000"/>
                <w:spacing w:val="-4"/>
                <w:sz w:val="18"/>
                <w:szCs w:val="18"/>
                <w:lang w:eastAsia="th-TH"/>
              </w:rPr>
              <w:t>,</w:t>
            </w:r>
            <w:r w:rsidRPr="00351321">
              <w:rPr>
                <w:rFonts w:ascii="Arial" w:hAnsi="Arial" w:cs="Arial"/>
                <w:snapToGrid w:val="0"/>
                <w:color w:val="000000"/>
                <w:spacing w:val="-4"/>
                <w:sz w:val="18"/>
                <w:szCs w:val="18"/>
                <w:lang w:val="en-GB" w:eastAsia="th-TH"/>
              </w:rPr>
              <w:t>460</w:t>
            </w:r>
          </w:p>
        </w:tc>
      </w:tr>
    </w:tbl>
    <w:p w14:paraId="63E91947" w14:textId="77777777" w:rsidR="00B0537B" w:rsidRPr="00351321" w:rsidRDefault="00B0537B" w:rsidP="00B0537B">
      <w:pPr>
        <w:pStyle w:val="BodyText"/>
        <w:spacing w:after="0"/>
        <w:ind w:left="540" w:firstLine="7"/>
        <w:jc w:val="both"/>
        <w:rPr>
          <w:rFonts w:ascii="Arial" w:hAnsi="Arial" w:cs="Arial"/>
          <w:color w:val="000000"/>
          <w:sz w:val="18"/>
          <w:szCs w:val="18"/>
          <w:lang w:val="en-GB"/>
        </w:rPr>
      </w:pPr>
    </w:p>
    <w:p w14:paraId="007B9E06" w14:textId="77777777" w:rsidR="00B0537B" w:rsidRPr="00351321" w:rsidRDefault="00B0537B" w:rsidP="00B0537B">
      <w:pPr>
        <w:ind w:left="540" w:firstLine="7"/>
        <w:jc w:val="both"/>
        <w:rPr>
          <w:rFonts w:ascii="Arial" w:hAnsi="Arial" w:cs="Arial"/>
          <w:color w:val="000000"/>
          <w:sz w:val="18"/>
          <w:szCs w:val="18"/>
          <w:lang w:val="en-GB"/>
        </w:rPr>
      </w:pPr>
      <w:r w:rsidRPr="00351321">
        <w:rPr>
          <w:rFonts w:ascii="Arial" w:hAnsi="Arial" w:cs="Arial"/>
          <w:color w:val="000000"/>
          <w:sz w:val="18"/>
          <w:szCs w:val="18"/>
          <w:lang w:val="en-GB"/>
        </w:rPr>
        <w:t>Management benefit expenses represent benefits which management received from the Group.</w:t>
      </w:r>
    </w:p>
    <w:p w14:paraId="216A0EDE" w14:textId="77777777" w:rsidR="00B0537B" w:rsidRPr="00351321" w:rsidRDefault="00B0537B" w:rsidP="00B0537B">
      <w:pPr>
        <w:ind w:left="540" w:firstLine="7"/>
        <w:jc w:val="both"/>
        <w:rPr>
          <w:rFonts w:ascii="Arial" w:hAnsi="Arial" w:cs="Arial"/>
          <w:color w:val="000000"/>
          <w:sz w:val="16"/>
          <w:szCs w:val="16"/>
          <w:lang w:val="en-GB"/>
        </w:rPr>
      </w:pPr>
    </w:p>
    <w:p w14:paraId="7CC92773" w14:textId="77777777" w:rsidR="00B0537B" w:rsidRPr="00351321" w:rsidRDefault="00B0537B" w:rsidP="00B0537B">
      <w:pPr>
        <w:ind w:left="540" w:firstLine="7"/>
        <w:jc w:val="both"/>
        <w:rPr>
          <w:rFonts w:ascii="Arial" w:hAnsi="Arial" w:cs="Arial"/>
          <w:color w:val="000000"/>
          <w:sz w:val="18"/>
          <w:szCs w:val="18"/>
          <w:lang w:val="en-GB"/>
        </w:rPr>
      </w:pPr>
      <w:r w:rsidRPr="00351321">
        <w:rPr>
          <w:rFonts w:ascii="Arial" w:hAnsi="Arial" w:cs="Arial"/>
          <w:color w:val="000000"/>
          <w:sz w:val="18"/>
          <w:szCs w:val="18"/>
          <w:lang w:val="en-GB"/>
        </w:rPr>
        <w:t>Directors’ remuneration is approved at the Board of Directors’ meeting.</w:t>
      </w:r>
    </w:p>
    <w:p w14:paraId="03AF4F3C" w14:textId="77777777" w:rsidR="00B0537B" w:rsidRPr="00351321" w:rsidRDefault="00B0537B" w:rsidP="00B0537B">
      <w:pPr>
        <w:pStyle w:val="BodyText"/>
        <w:spacing w:after="0"/>
        <w:ind w:left="540"/>
        <w:jc w:val="both"/>
        <w:rPr>
          <w:rFonts w:ascii="Arial" w:hAnsi="Arial" w:cs="Arial"/>
          <w:color w:val="000000"/>
          <w:sz w:val="18"/>
          <w:szCs w:val="18"/>
          <w:lang w:val="en-GB"/>
        </w:rPr>
      </w:pPr>
    </w:p>
    <w:p w14:paraId="777F54E9" w14:textId="77777777" w:rsidR="00B0537B" w:rsidRPr="00351321" w:rsidRDefault="00B0537B" w:rsidP="00B0537B">
      <w:pPr>
        <w:pStyle w:val="BodyText"/>
        <w:spacing w:after="0"/>
        <w:ind w:left="540" w:hanging="540"/>
        <w:jc w:val="both"/>
        <w:rPr>
          <w:rFonts w:ascii="Arial" w:hAnsi="Arial" w:cs="Arial"/>
          <w:color w:val="000000"/>
          <w:sz w:val="18"/>
          <w:szCs w:val="18"/>
          <w:lang w:val="en-GB"/>
        </w:rPr>
      </w:pPr>
      <w:r w:rsidRPr="00351321">
        <w:rPr>
          <w:rFonts w:ascii="Arial" w:hAnsi="Arial" w:cs="Arial"/>
          <w:color w:val="000000"/>
          <w:sz w:val="18"/>
          <w:szCs w:val="18"/>
          <w:lang w:val="en-GB"/>
        </w:rPr>
        <w:t>c</w:t>
      </w:r>
      <w:r w:rsidRPr="00351321">
        <w:rPr>
          <w:rFonts w:ascii="Arial" w:hAnsi="Arial" w:cs="Arial"/>
          <w:color w:val="000000"/>
          <w:sz w:val="18"/>
          <w:szCs w:val="18"/>
          <w:cs/>
          <w:lang w:val="en-GB"/>
        </w:rPr>
        <w:t>)</w:t>
      </w:r>
      <w:r w:rsidRPr="00351321">
        <w:rPr>
          <w:rFonts w:ascii="Arial" w:hAnsi="Arial" w:cs="Arial"/>
          <w:color w:val="000000"/>
          <w:sz w:val="18"/>
          <w:szCs w:val="18"/>
          <w:cs/>
          <w:lang w:val="en-GB"/>
        </w:rPr>
        <w:tab/>
      </w:r>
      <w:r w:rsidRPr="00351321">
        <w:rPr>
          <w:rFonts w:ascii="Arial" w:hAnsi="Arial" w:cs="Arial"/>
          <w:color w:val="000000"/>
          <w:sz w:val="18"/>
          <w:szCs w:val="18"/>
          <w:lang w:val="en-GB"/>
        </w:rPr>
        <w:t>Loans to related parties (net)</w:t>
      </w:r>
    </w:p>
    <w:p w14:paraId="6AE95D9C" w14:textId="77777777" w:rsidR="00B0537B" w:rsidRPr="00351321" w:rsidRDefault="00B0537B" w:rsidP="00B0537B">
      <w:pPr>
        <w:pStyle w:val="BodyText"/>
        <w:spacing w:after="0"/>
        <w:ind w:left="540" w:hanging="540"/>
        <w:jc w:val="both"/>
        <w:rPr>
          <w:rFonts w:ascii="Arial" w:hAnsi="Arial" w:cs="Arial"/>
          <w:color w:val="000000"/>
          <w:sz w:val="18"/>
          <w:szCs w:val="18"/>
          <w:lang w:val="en-GB"/>
        </w:rPr>
      </w:pPr>
    </w:p>
    <w:p w14:paraId="15B92A54" w14:textId="77777777" w:rsidR="00B0537B" w:rsidRPr="00351321" w:rsidRDefault="00B0537B" w:rsidP="00B0537B">
      <w:pPr>
        <w:overflowPunct/>
        <w:autoSpaceDE/>
        <w:autoSpaceDN/>
        <w:adjustRightInd/>
        <w:ind w:left="540" w:firstLine="7"/>
        <w:jc w:val="both"/>
        <w:textAlignment w:val="auto"/>
        <w:rPr>
          <w:rFonts w:ascii="Arial" w:hAnsi="Arial" w:cs="Arial"/>
          <w:color w:val="000000"/>
          <w:spacing w:val="-10"/>
          <w:sz w:val="18"/>
          <w:szCs w:val="18"/>
          <w:lang w:val="en-GB"/>
        </w:rPr>
      </w:pPr>
      <w:r w:rsidRPr="00351321">
        <w:rPr>
          <w:rFonts w:ascii="Arial" w:hAnsi="Arial" w:cs="Arial"/>
          <w:color w:val="000000"/>
          <w:spacing w:val="-10"/>
          <w:sz w:val="18"/>
          <w:szCs w:val="18"/>
          <w:lang w:val="en-GB"/>
        </w:rPr>
        <w:t>The ending loans to related parties (net) for the years ended 31 December 2024 and 2023 are as follows:</w:t>
      </w:r>
    </w:p>
    <w:p w14:paraId="4BEA28F7" w14:textId="77777777" w:rsidR="00B0537B" w:rsidRPr="00351321" w:rsidRDefault="00B0537B" w:rsidP="00B0537B">
      <w:pPr>
        <w:overflowPunct/>
        <w:autoSpaceDE/>
        <w:autoSpaceDN/>
        <w:adjustRightInd/>
        <w:ind w:left="540" w:firstLine="7"/>
        <w:jc w:val="both"/>
        <w:textAlignment w:val="auto"/>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0537B" w:rsidRPr="00351321" w14:paraId="6588CA6A" w14:textId="77777777" w:rsidTr="009C2444">
        <w:tc>
          <w:tcPr>
            <w:tcW w:w="3701" w:type="dxa"/>
            <w:shd w:val="clear" w:color="auto" w:fill="auto"/>
          </w:tcPr>
          <w:p w14:paraId="71325814"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shd w:val="clear" w:color="auto" w:fill="auto"/>
            <w:vAlign w:val="bottom"/>
          </w:tcPr>
          <w:p w14:paraId="3369FAFE"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03CEA257"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2936A2B2"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300C5E42"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B0537B" w:rsidRPr="00351321" w14:paraId="3A65A34C" w14:textId="77777777" w:rsidTr="009C2444">
        <w:tc>
          <w:tcPr>
            <w:tcW w:w="3701" w:type="dxa"/>
            <w:shd w:val="clear" w:color="auto" w:fill="auto"/>
          </w:tcPr>
          <w:p w14:paraId="4BCA2670"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shd w:val="clear" w:color="auto" w:fill="auto"/>
            <w:vAlign w:val="bottom"/>
          </w:tcPr>
          <w:p w14:paraId="2531800A" w14:textId="77777777" w:rsidR="00B0537B" w:rsidRPr="00351321" w:rsidRDefault="00B0537B" w:rsidP="009C2444">
            <w:pPr>
              <w:pStyle w:val="a0"/>
              <w:tabs>
                <w:tab w:val="right" w:pos="1224"/>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7709C1F1" w14:textId="77777777" w:rsidR="00B0537B" w:rsidRPr="00351321" w:rsidRDefault="00B0537B" w:rsidP="009C2444">
            <w:pPr>
              <w:tabs>
                <w:tab w:val="right" w:pos="1224"/>
              </w:tabs>
              <w:ind w:right="-72"/>
              <w:jc w:val="both"/>
              <w:rPr>
                <w:rFonts w:ascii="Arial" w:hAnsi="Arial" w:cs="Arial"/>
                <w:b/>
                <w:bCs/>
                <w:color w:val="000000"/>
                <w:sz w:val="18"/>
                <w:szCs w:val="18"/>
                <w:cs/>
                <w:lang w:val="en-GB"/>
              </w:rPr>
            </w:pPr>
            <w:r w:rsidRPr="00351321">
              <w:rPr>
                <w:rFonts w:ascii="Arial" w:hAnsi="Arial" w:cs="Arial"/>
                <w:b/>
                <w:bCs/>
                <w:color w:val="000000"/>
                <w:sz w:val="18"/>
                <w:szCs w:val="18"/>
                <w:lang w:val="en-GB"/>
              </w:rPr>
              <w:tab/>
              <w:t>2023</w:t>
            </w:r>
          </w:p>
        </w:tc>
        <w:tc>
          <w:tcPr>
            <w:tcW w:w="1440" w:type="dxa"/>
            <w:tcBorders>
              <w:top w:val="single" w:sz="4" w:space="0" w:color="auto"/>
            </w:tcBorders>
            <w:shd w:val="clear" w:color="auto" w:fill="auto"/>
            <w:vAlign w:val="bottom"/>
          </w:tcPr>
          <w:p w14:paraId="4C62313D" w14:textId="77777777" w:rsidR="00B0537B" w:rsidRPr="00351321" w:rsidRDefault="00B0537B" w:rsidP="009C2444">
            <w:pPr>
              <w:pStyle w:val="a0"/>
              <w:tabs>
                <w:tab w:val="right" w:pos="1224"/>
              </w:tabs>
              <w:ind w:left="-14" w:right="-72"/>
              <w:jc w:val="both"/>
              <w:rPr>
                <w:rFonts w:ascii="Arial" w:hAnsi="Arial" w:cs="Arial"/>
                <w:b/>
                <w:bCs/>
                <w:snapToGrid w:val="0"/>
                <w:color w:val="000000"/>
                <w:spacing w:val="-4"/>
                <w:sz w:val="18"/>
                <w:szCs w:val="18"/>
                <w:cs/>
                <w:lang w:eastAsia="th-TH"/>
              </w:rPr>
            </w:pPr>
            <w:r w:rsidRPr="00351321">
              <w:rPr>
                <w:rFonts w:ascii="Arial" w:hAnsi="Arial" w:cs="Arial"/>
                <w:b/>
                <w:bCs/>
                <w:snapToGrid w:val="0"/>
                <w:color w:val="000000"/>
                <w:spacing w:val="-4"/>
                <w:sz w:val="18"/>
                <w:szCs w:val="18"/>
                <w:cs/>
                <w:lang w:eastAsia="th-TH"/>
              </w:rPr>
              <w:tab/>
            </w:r>
            <w:r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6E07C035" w14:textId="77777777" w:rsidR="00B0537B" w:rsidRPr="00351321" w:rsidRDefault="00B0537B" w:rsidP="009C2444">
            <w:pPr>
              <w:tabs>
                <w:tab w:val="right" w:pos="1224"/>
              </w:tabs>
              <w:ind w:right="-72"/>
              <w:jc w:val="both"/>
              <w:rPr>
                <w:rFonts w:ascii="Arial" w:hAnsi="Arial" w:cs="Arial"/>
                <w:b/>
                <w:bCs/>
                <w:color w:val="000000"/>
                <w:sz w:val="18"/>
                <w:szCs w:val="18"/>
                <w:cs/>
                <w:lang w:val="en-GB"/>
              </w:rPr>
            </w:pPr>
            <w:r w:rsidRPr="00351321">
              <w:rPr>
                <w:rFonts w:ascii="Arial" w:hAnsi="Arial" w:cs="Arial"/>
                <w:b/>
                <w:bCs/>
                <w:color w:val="000000"/>
                <w:sz w:val="18"/>
                <w:szCs w:val="18"/>
                <w:lang w:val="en-GB"/>
              </w:rPr>
              <w:tab/>
              <w:t>2023</w:t>
            </w:r>
          </w:p>
        </w:tc>
      </w:tr>
      <w:tr w:rsidR="00B0537B" w:rsidRPr="00351321" w14:paraId="2034154B" w14:textId="77777777" w:rsidTr="009C2444">
        <w:tc>
          <w:tcPr>
            <w:tcW w:w="3701" w:type="dxa"/>
            <w:shd w:val="clear" w:color="auto" w:fill="auto"/>
          </w:tcPr>
          <w:p w14:paraId="68365FC4"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shd w:val="clear" w:color="auto" w:fill="auto"/>
            <w:vAlign w:val="bottom"/>
          </w:tcPr>
          <w:p w14:paraId="0904D526" w14:textId="77777777" w:rsidR="00B0537B" w:rsidRPr="00351321" w:rsidRDefault="00B0537B" w:rsidP="009C2444">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1971B859" w14:textId="77777777" w:rsidR="00B0537B" w:rsidRPr="00351321" w:rsidRDefault="00B0537B" w:rsidP="009C2444">
            <w:pPr>
              <w:tabs>
                <w:tab w:val="right" w:pos="1224"/>
              </w:tabs>
              <w:ind w:right="-72"/>
              <w:jc w:val="both"/>
              <w:rPr>
                <w:rFonts w:ascii="Arial" w:hAnsi="Arial" w:cs="Arial"/>
                <w:b/>
                <w:bCs/>
                <w:color w:val="000000"/>
                <w:sz w:val="18"/>
                <w:szCs w:val="18"/>
                <w:lang w:val="en-GB"/>
              </w:rPr>
            </w:pPr>
            <w:r w:rsidRPr="00351321">
              <w:rPr>
                <w:rFonts w:ascii="Arial" w:hAnsi="Arial" w:cs="Arial"/>
                <w:b/>
                <w:bCs/>
                <w:color w:val="000000"/>
                <w:sz w:val="18"/>
                <w:szCs w:val="18"/>
                <w:lang w:val="en-GB"/>
              </w:rPr>
              <w:tab/>
              <w:t>Baht</w:t>
            </w:r>
          </w:p>
        </w:tc>
        <w:tc>
          <w:tcPr>
            <w:tcW w:w="1440" w:type="dxa"/>
            <w:tcBorders>
              <w:bottom w:val="single" w:sz="4" w:space="0" w:color="auto"/>
            </w:tcBorders>
            <w:shd w:val="clear" w:color="auto" w:fill="auto"/>
            <w:vAlign w:val="bottom"/>
          </w:tcPr>
          <w:p w14:paraId="3AB9E1E2" w14:textId="77777777" w:rsidR="00B0537B" w:rsidRPr="00351321" w:rsidRDefault="00B0537B" w:rsidP="009C2444">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081B73BF" w14:textId="77777777" w:rsidR="00B0537B" w:rsidRPr="00351321" w:rsidRDefault="00B0537B" w:rsidP="009C2444">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B0537B" w:rsidRPr="00351321" w14:paraId="4C12BF4C" w14:textId="77777777" w:rsidTr="009C2444">
        <w:tc>
          <w:tcPr>
            <w:tcW w:w="3701" w:type="dxa"/>
            <w:shd w:val="clear" w:color="auto" w:fill="auto"/>
            <w:vAlign w:val="bottom"/>
          </w:tcPr>
          <w:p w14:paraId="0921ACD9" w14:textId="77777777" w:rsidR="00B0537B" w:rsidRPr="00351321" w:rsidRDefault="00B0537B" w:rsidP="009C2444">
            <w:pPr>
              <w:ind w:left="431" w:right="-155"/>
              <w:rPr>
                <w:rFonts w:ascii="Arial" w:hAnsi="Arial" w:cs="Arial"/>
                <w:b/>
                <w:bCs/>
                <w:color w:val="000000"/>
                <w:spacing w:val="-2"/>
                <w:sz w:val="18"/>
                <w:szCs w:val="18"/>
                <w:u w:val="single"/>
                <w:lang w:val="en-GB"/>
              </w:rPr>
            </w:pPr>
            <w:r w:rsidRPr="00351321">
              <w:rPr>
                <w:rFonts w:ascii="Arial" w:hAnsi="Arial" w:cs="Arial"/>
                <w:b/>
                <w:bCs/>
                <w:color w:val="000000"/>
                <w:spacing w:val="-2"/>
                <w:sz w:val="18"/>
                <w:szCs w:val="18"/>
                <w:u w:val="single"/>
                <w:lang w:val="en-GB"/>
              </w:rPr>
              <w:t>Short-term loans to</w:t>
            </w:r>
          </w:p>
        </w:tc>
        <w:tc>
          <w:tcPr>
            <w:tcW w:w="1440" w:type="dxa"/>
            <w:tcBorders>
              <w:top w:val="single" w:sz="4" w:space="0" w:color="auto"/>
            </w:tcBorders>
            <w:shd w:val="clear" w:color="auto" w:fill="auto"/>
            <w:vAlign w:val="bottom"/>
          </w:tcPr>
          <w:p w14:paraId="6BF0C910"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0F5E488D"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F1205B1"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6171212E"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r>
      <w:tr w:rsidR="00B0537B" w:rsidRPr="00351321" w14:paraId="285870BE" w14:textId="77777777" w:rsidTr="009C2444">
        <w:tc>
          <w:tcPr>
            <w:tcW w:w="3701" w:type="dxa"/>
            <w:shd w:val="clear" w:color="auto" w:fill="auto"/>
            <w:vAlign w:val="center"/>
          </w:tcPr>
          <w:p w14:paraId="06419B6F" w14:textId="77777777" w:rsidR="00B0537B" w:rsidRPr="00351321" w:rsidRDefault="00B0537B" w:rsidP="009C2444">
            <w:pPr>
              <w:ind w:left="431"/>
              <w:rPr>
                <w:rFonts w:ascii="Arial" w:hAnsi="Arial" w:cs="Arial"/>
                <w:color w:val="000000"/>
                <w:spacing w:val="-2"/>
                <w:sz w:val="18"/>
                <w:szCs w:val="18"/>
                <w:lang w:val="en-GB"/>
              </w:rPr>
            </w:pPr>
            <w:r w:rsidRPr="00351321">
              <w:rPr>
                <w:rFonts w:ascii="Arial" w:hAnsi="Arial" w:cs="Arial"/>
                <w:color w:val="000000"/>
                <w:spacing w:val="-2"/>
                <w:sz w:val="18"/>
                <w:szCs w:val="18"/>
                <w:lang w:val="en-GB"/>
              </w:rPr>
              <w:t>Subsidiaries</w:t>
            </w:r>
          </w:p>
        </w:tc>
        <w:tc>
          <w:tcPr>
            <w:tcW w:w="1440" w:type="dxa"/>
            <w:shd w:val="clear" w:color="auto" w:fill="auto"/>
          </w:tcPr>
          <w:p w14:paraId="1DF4961E"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shd w:val="clear" w:color="auto" w:fill="auto"/>
          </w:tcPr>
          <w:p w14:paraId="4B2FB77E"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shd w:val="clear" w:color="auto" w:fill="auto"/>
          </w:tcPr>
          <w:p w14:paraId="009F3844"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55,000,000</w:t>
            </w:r>
          </w:p>
        </w:tc>
        <w:tc>
          <w:tcPr>
            <w:tcW w:w="1440" w:type="dxa"/>
            <w:shd w:val="clear" w:color="auto" w:fill="auto"/>
          </w:tcPr>
          <w:p w14:paraId="773E33DC"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3,776,578,900</w:t>
            </w:r>
          </w:p>
        </w:tc>
      </w:tr>
      <w:tr w:rsidR="00B0537B" w:rsidRPr="00351321" w14:paraId="15BBD737" w14:textId="77777777" w:rsidTr="009C2444">
        <w:tc>
          <w:tcPr>
            <w:tcW w:w="3701" w:type="dxa"/>
            <w:shd w:val="clear" w:color="auto" w:fill="auto"/>
            <w:vAlign w:val="center"/>
          </w:tcPr>
          <w:p w14:paraId="63E9E4BD" w14:textId="77777777" w:rsidR="00B0537B" w:rsidRPr="00351321" w:rsidRDefault="00B0537B" w:rsidP="009C2444">
            <w:pPr>
              <w:ind w:left="431"/>
              <w:rPr>
                <w:rFonts w:ascii="Arial" w:hAnsi="Arial" w:cs="Arial"/>
                <w:color w:val="000000"/>
                <w:spacing w:val="-2"/>
                <w:sz w:val="18"/>
                <w:szCs w:val="18"/>
                <w:lang w:val="en-GB"/>
              </w:rPr>
            </w:pPr>
            <w:r w:rsidRPr="00351321">
              <w:rPr>
                <w:rFonts w:ascii="Arial" w:hAnsi="Arial" w:cs="Arial"/>
                <w:color w:val="000000"/>
                <w:sz w:val="18"/>
                <w:szCs w:val="18"/>
                <w:lang w:val="en-GB" w:eastAsia="en-GB"/>
              </w:rPr>
              <w:t>Related companies</w:t>
            </w:r>
          </w:p>
        </w:tc>
        <w:tc>
          <w:tcPr>
            <w:tcW w:w="1440" w:type="dxa"/>
            <w:tcBorders>
              <w:bottom w:val="single" w:sz="4" w:space="0" w:color="auto"/>
            </w:tcBorders>
            <w:shd w:val="clear" w:color="auto" w:fill="auto"/>
          </w:tcPr>
          <w:p w14:paraId="1EF91DF3"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tcPr>
          <w:p w14:paraId="55FEAD59"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22,848,931</w:t>
            </w:r>
          </w:p>
        </w:tc>
        <w:tc>
          <w:tcPr>
            <w:tcW w:w="1440" w:type="dxa"/>
            <w:tcBorders>
              <w:bottom w:val="single" w:sz="4" w:space="0" w:color="auto"/>
            </w:tcBorders>
            <w:shd w:val="clear" w:color="auto" w:fill="auto"/>
          </w:tcPr>
          <w:p w14:paraId="264D0068"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tcPr>
          <w:p w14:paraId="73155DC9"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12,848,931</w:t>
            </w:r>
          </w:p>
        </w:tc>
      </w:tr>
      <w:tr w:rsidR="00B0537B" w:rsidRPr="00351321" w14:paraId="6611A2C0" w14:textId="77777777" w:rsidTr="009C2444">
        <w:tc>
          <w:tcPr>
            <w:tcW w:w="3701" w:type="dxa"/>
            <w:shd w:val="clear" w:color="auto" w:fill="auto"/>
            <w:vAlign w:val="center"/>
          </w:tcPr>
          <w:p w14:paraId="623C21BC" w14:textId="77777777" w:rsidR="00B0537B" w:rsidRPr="00351321" w:rsidRDefault="00B0537B" w:rsidP="009C2444">
            <w:pPr>
              <w:ind w:left="431"/>
              <w:rPr>
                <w:rFonts w:ascii="Arial" w:hAnsi="Arial" w:cs="Arial"/>
                <w:color w:val="000000"/>
                <w:spacing w:val="-2"/>
                <w:sz w:val="18"/>
                <w:szCs w:val="18"/>
                <w:lang w:val="en-GB"/>
              </w:rPr>
            </w:pPr>
          </w:p>
        </w:tc>
        <w:tc>
          <w:tcPr>
            <w:tcW w:w="1440" w:type="dxa"/>
            <w:tcBorders>
              <w:top w:val="single" w:sz="4" w:space="0" w:color="auto"/>
            </w:tcBorders>
            <w:shd w:val="clear" w:color="auto" w:fill="auto"/>
          </w:tcPr>
          <w:p w14:paraId="37E71173"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tcPr>
          <w:p w14:paraId="36952EB0"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tcPr>
          <w:p w14:paraId="142CDB79"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tcPr>
          <w:p w14:paraId="17EC7A04"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r>
      <w:tr w:rsidR="00347D11" w:rsidRPr="00351321" w14:paraId="3375355E" w14:textId="77777777" w:rsidTr="009C2444">
        <w:tc>
          <w:tcPr>
            <w:tcW w:w="3701" w:type="dxa"/>
            <w:shd w:val="clear" w:color="auto" w:fill="auto"/>
            <w:vAlign w:val="center"/>
          </w:tcPr>
          <w:p w14:paraId="4D9D7B89" w14:textId="77777777" w:rsidR="00347D11" w:rsidRPr="00351321" w:rsidRDefault="00347D11" w:rsidP="00347D11">
            <w:pPr>
              <w:ind w:left="431"/>
              <w:rPr>
                <w:rFonts w:ascii="Arial" w:hAnsi="Arial" w:cs="Arial"/>
                <w:color w:val="000000"/>
                <w:spacing w:val="-2"/>
                <w:sz w:val="18"/>
                <w:szCs w:val="18"/>
                <w:lang w:val="en-GB"/>
              </w:rPr>
            </w:pPr>
          </w:p>
        </w:tc>
        <w:tc>
          <w:tcPr>
            <w:tcW w:w="1440" w:type="dxa"/>
            <w:tcBorders>
              <w:bottom w:val="single" w:sz="4" w:space="0" w:color="auto"/>
            </w:tcBorders>
            <w:shd w:val="clear" w:color="auto" w:fill="auto"/>
          </w:tcPr>
          <w:p w14:paraId="2D99242B" w14:textId="77777777" w:rsidR="00347D11" w:rsidRPr="00351321" w:rsidRDefault="00347D11" w:rsidP="00347D11">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tcPr>
          <w:p w14:paraId="670D4096" w14:textId="77777777" w:rsidR="00347D11" w:rsidRPr="00351321" w:rsidRDefault="00347D11" w:rsidP="00347D11">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22,848,931</w:t>
            </w:r>
          </w:p>
        </w:tc>
        <w:tc>
          <w:tcPr>
            <w:tcW w:w="1440" w:type="dxa"/>
            <w:tcBorders>
              <w:bottom w:val="single" w:sz="4" w:space="0" w:color="auto"/>
            </w:tcBorders>
            <w:shd w:val="clear" w:color="auto" w:fill="auto"/>
          </w:tcPr>
          <w:p w14:paraId="0273B8D3" w14:textId="031BFC84" w:rsidR="00347D11" w:rsidRPr="00351321" w:rsidRDefault="00347D11" w:rsidP="00347D11">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55,000,000</w:t>
            </w:r>
          </w:p>
        </w:tc>
        <w:tc>
          <w:tcPr>
            <w:tcW w:w="1440" w:type="dxa"/>
            <w:tcBorders>
              <w:bottom w:val="single" w:sz="4" w:space="0" w:color="auto"/>
            </w:tcBorders>
            <w:shd w:val="clear" w:color="auto" w:fill="auto"/>
          </w:tcPr>
          <w:p w14:paraId="2C863392" w14:textId="77777777" w:rsidR="00347D11" w:rsidRPr="00351321" w:rsidRDefault="00347D11" w:rsidP="00347D11">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3,789,427,831</w:t>
            </w:r>
          </w:p>
        </w:tc>
      </w:tr>
      <w:tr w:rsidR="00B0537B" w:rsidRPr="00351321" w14:paraId="05CB29B4" w14:textId="77777777" w:rsidTr="009C2444">
        <w:tc>
          <w:tcPr>
            <w:tcW w:w="3701" w:type="dxa"/>
            <w:shd w:val="clear" w:color="auto" w:fill="auto"/>
            <w:vAlign w:val="center"/>
          </w:tcPr>
          <w:p w14:paraId="328D3303" w14:textId="77777777" w:rsidR="00B0537B" w:rsidRPr="00351321" w:rsidRDefault="00B0537B" w:rsidP="009C2444">
            <w:pPr>
              <w:ind w:left="431"/>
              <w:rPr>
                <w:rFonts w:ascii="Arial" w:hAnsi="Arial" w:cs="Arial"/>
                <w:color w:val="000000"/>
                <w:spacing w:val="-2"/>
                <w:sz w:val="18"/>
                <w:szCs w:val="18"/>
                <w:lang w:val="en-GB"/>
              </w:rPr>
            </w:pPr>
          </w:p>
        </w:tc>
        <w:tc>
          <w:tcPr>
            <w:tcW w:w="1440" w:type="dxa"/>
            <w:shd w:val="clear" w:color="auto" w:fill="auto"/>
          </w:tcPr>
          <w:p w14:paraId="6DEAC816" w14:textId="77777777" w:rsidR="00B0537B" w:rsidRPr="00351321" w:rsidRDefault="00B0537B" w:rsidP="009C2444">
            <w:pPr>
              <w:tabs>
                <w:tab w:val="decimal" w:pos="1224"/>
              </w:tabs>
              <w:ind w:right="-72"/>
              <w:jc w:val="both"/>
              <w:rPr>
                <w:rFonts w:ascii="Arial" w:hAnsi="Arial" w:cs="Arial"/>
                <w:color w:val="000000"/>
                <w:sz w:val="18"/>
                <w:szCs w:val="18"/>
              </w:rPr>
            </w:pPr>
          </w:p>
        </w:tc>
        <w:tc>
          <w:tcPr>
            <w:tcW w:w="1440" w:type="dxa"/>
            <w:shd w:val="clear" w:color="auto" w:fill="auto"/>
          </w:tcPr>
          <w:p w14:paraId="630AF790"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c>
          <w:tcPr>
            <w:tcW w:w="1440" w:type="dxa"/>
            <w:shd w:val="clear" w:color="auto" w:fill="auto"/>
          </w:tcPr>
          <w:p w14:paraId="36C84E04" w14:textId="77777777" w:rsidR="00B0537B" w:rsidRPr="00351321" w:rsidRDefault="00B0537B" w:rsidP="009C2444">
            <w:pPr>
              <w:tabs>
                <w:tab w:val="decimal" w:pos="1224"/>
              </w:tabs>
              <w:ind w:right="-72"/>
              <w:jc w:val="both"/>
              <w:rPr>
                <w:rFonts w:ascii="Arial" w:hAnsi="Arial" w:cs="Arial"/>
                <w:color w:val="000000"/>
                <w:sz w:val="18"/>
                <w:szCs w:val="18"/>
              </w:rPr>
            </w:pPr>
          </w:p>
        </w:tc>
        <w:tc>
          <w:tcPr>
            <w:tcW w:w="1440" w:type="dxa"/>
            <w:shd w:val="clear" w:color="auto" w:fill="auto"/>
          </w:tcPr>
          <w:p w14:paraId="3D65CF36"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r>
      <w:tr w:rsidR="00B0537B" w:rsidRPr="00351321" w14:paraId="7B4B0643" w14:textId="77777777" w:rsidTr="009C2444">
        <w:tc>
          <w:tcPr>
            <w:tcW w:w="3701" w:type="dxa"/>
            <w:shd w:val="clear" w:color="auto" w:fill="auto"/>
            <w:vAlign w:val="bottom"/>
          </w:tcPr>
          <w:p w14:paraId="5E0BA51F" w14:textId="77777777" w:rsidR="00B0537B" w:rsidRPr="00351321" w:rsidRDefault="00B0537B" w:rsidP="009C2444">
            <w:pPr>
              <w:ind w:left="431" w:right="-155"/>
              <w:rPr>
                <w:rFonts w:ascii="Arial" w:hAnsi="Arial" w:cs="Arial"/>
                <w:b/>
                <w:bCs/>
                <w:color w:val="000000"/>
                <w:spacing w:val="-2"/>
                <w:sz w:val="18"/>
                <w:szCs w:val="18"/>
                <w:u w:val="single"/>
                <w:lang w:val="en-GB"/>
              </w:rPr>
            </w:pPr>
            <w:r w:rsidRPr="00351321">
              <w:rPr>
                <w:rFonts w:ascii="Arial" w:hAnsi="Arial" w:cs="Arial"/>
                <w:b/>
                <w:bCs/>
                <w:color w:val="000000"/>
                <w:spacing w:val="-2"/>
                <w:sz w:val="18"/>
                <w:szCs w:val="18"/>
                <w:u w:val="single"/>
                <w:lang w:val="en-GB"/>
              </w:rPr>
              <w:t>Long-term loans to</w:t>
            </w:r>
          </w:p>
        </w:tc>
        <w:tc>
          <w:tcPr>
            <w:tcW w:w="1440" w:type="dxa"/>
            <w:shd w:val="clear" w:color="auto" w:fill="auto"/>
            <w:vAlign w:val="bottom"/>
          </w:tcPr>
          <w:p w14:paraId="7FCA8214"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6ED4815"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c>
          <w:tcPr>
            <w:tcW w:w="1440" w:type="dxa"/>
            <w:shd w:val="clear" w:color="auto" w:fill="auto"/>
            <w:vAlign w:val="bottom"/>
          </w:tcPr>
          <w:p w14:paraId="27F30933"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31B4AC84"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r>
      <w:tr w:rsidR="00B0537B" w:rsidRPr="00351321" w14:paraId="05641072" w14:textId="77777777" w:rsidTr="009C2444">
        <w:tc>
          <w:tcPr>
            <w:tcW w:w="3701" w:type="dxa"/>
            <w:shd w:val="clear" w:color="auto" w:fill="auto"/>
            <w:vAlign w:val="center"/>
          </w:tcPr>
          <w:p w14:paraId="083C2F08" w14:textId="77777777" w:rsidR="00B0537B" w:rsidRPr="00351321" w:rsidRDefault="00B0537B" w:rsidP="009C2444">
            <w:pPr>
              <w:ind w:left="431"/>
              <w:rPr>
                <w:rFonts w:ascii="Arial" w:hAnsi="Arial" w:cs="Arial"/>
                <w:color w:val="000000"/>
                <w:spacing w:val="-2"/>
                <w:sz w:val="18"/>
                <w:szCs w:val="18"/>
                <w:lang w:val="en-GB"/>
              </w:rPr>
            </w:pPr>
            <w:r w:rsidRPr="00351321">
              <w:rPr>
                <w:rFonts w:ascii="Arial" w:hAnsi="Arial" w:cs="Arial"/>
                <w:color w:val="000000"/>
                <w:spacing w:val="-2"/>
                <w:sz w:val="18"/>
                <w:szCs w:val="18"/>
                <w:lang w:val="en-GB"/>
              </w:rPr>
              <w:t>Subsidiaries</w:t>
            </w:r>
          </w:p>
        </w:tc>
        <w:tc>
          <w:tcPr>
            <w:tcW w:w="1440" w:type="dxa"/>
            <w:shd w:val="clear" w:color="auto" w:fill="auto"/>
          </w:tcPr>
          <w:p w14:paraId="07E4EE99"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shd w:val="clear" w:color="auto" w:fill="auto"/>
          </w:tcPr>
          <w:p w14:paraId="74A208E5"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shd w:val="clear" w:color="auto" w:fill="auto"/>
          </w:tcPr>
          <w:p w14:paraId="073C2491"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lang w:val="en-GB"/>
              </w:rPr>
              <w:t>4,826,953,288</w:t>
            </w:r>
          </w:p>
        </w:tc>
        <w:tc>
          <w:tcPr>
            <w:tcW w:w="1440" w:type="dxa"/>
            <w:shd w:val="clear" w:color="auto" w:fill="auto"/>
          </w:tcPr>
          <w:p w14:paraId="29538D64" w14:textId="49DF6C66" w:rsidR="00B0537B" w:rsidRPr="00351321" w:rsidRDefault="00B0537B" w:rsidP="009250BC">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149,500,000</w:t>
            </w:r>
          </w:p>
        </w:tc>
      </w:tr>
      <w:tr w:rsidR="00B0537B" w:rsidRPr="00351321" w14:paraId="4582405E" w14:textId="77777777" w:rsidTr="009C2444">
        <w:tc>
          <w:tcPr>
            <w:tcW w:w="3701" w:type="dxa"/>
            <w:shd w:val="clear" w:color="auto" w:fill="auto"/>
            <w:vAlign w:val="center"/>
          </w:tcPr>
          <w:p w14:paraId="6AD79418" w14:textId="77777777" w:rsidR="00B0537B" w:rsidRPr="00351321" w:rsidRDefault="00B0537B" w:rsidP="009C2444">
            <w:pPr>
              <w:ind w:left="431"/>
              <w:rPr>
                <w:rFonts w:ascii="Arial" w:hAnsi="Arial" w:cs="Arial"/>
                <w:color w:val="000000"/>
                <w:spacing w:val="-2"/>
                <w:sz w:val="18"/>
                <w:szCs w:val="18"/>
                <w:lang w:val="en-GB"/>
              </w:rPr>
            </w:pPr>
            <w:r w:rsidRPr="00351321">
              <w:rPr>
                <w:rFonts w:ascii="Arial" w:hAnsi="Arial" w:cs="Arial"/>
                <w:color w:val="000000"/>
                <w:sz w:val="18"/>
                <w:szCs w:val="18"/>
                <w:lang w:val="en-GB" w:eastAsia="en-GB"/>
              </w:rPr>
              <w:t>Related companies</w:t>
            </w:r>
          </w:p>
        </w:tc>
        <w:tc>
          <w:tcPr>
            <w:tcW w:w="1440" w:type="dxa"/>
            <w:tcBorders>
              <w:bottom w:val="single" w:sz="4" w:space="0" w:color="auto"/>
            </w:tcBorders>
            <w:shd w:val="clear" w:color="auto" w:fill="auto"/>
          </w:tcPr>
          <w:p w14:paraId="6B593CC6" w14:textId="74415A1C" w:rsidR="00B0537B" w:rsidRPr="00351321" w:rsidRDefault="00B0537B" w:rsidP="009250BC">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52,170,588</w:t>
            </w:r>
          </w:p>
        </w:tc>
        <w:tc>
          <w:tcPr>
            <w:tcW w:w="1440" w:type="dxa"/>
            <w:tcBorders>
              <w:bottom w:val="single" w:sz="4" w:space="0" w:color="auto"/>
            </w:tcBorders>
            <w:shd w:val="clear" w:color="auto" w:fill="auto"/>
          </w:tcPr>
          <w:p w14:paraId="597D7309"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tcPr>
          <w:p w14:paraId="3CB30AE5" w14:textId="2B797DC3" w:rsidR="00B0537B" w:rsidRPr="00351321" w:rsidRDefault="00B0537B" w:rsidP="009250BC">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52,170,588</w:t>
            </w:r>
          </w:p>
        </w:tc>
        <w:tc>
          <w:tcPr>
            <w:tcW w:w="1440" w:type="dxa"/>
            <w:tcBorders>
              <w:bottom w:val="single" w:sz="4" w:space="0" w:color="auto"/>
            </w:tcBorders>
            <w:shd w:val="clear" w:color="auto" w:fill="auto"/>
          </w:tcPr>
          <w:p w14:paraId="3BB5B8E0"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r>
      <w:tr w:rsidR="00B0537B" w:rsidRPr="00351321" w14:paraId="2336767A" w14:textId="77777777" w:rsidTr="009C2444">
        <w:tc>
          <w:tcPr>
            <w:tcW w:w="3701" w:type="dxa"/>
            <w:shd w:val="clear" w:color="auto" w:fill="auto"/>
            <w:vAlign w:val="center"/>
          </w:tcPr>
          <w:p w14:paraId="30EC2B91" w14:textId="77777777" w:rsidR="00B0537B" w:rsidRPr="00351321" w:rsidRDefault="00B0537B" w:rsidP="009C2444">
            <w:pPr>
              <w:ind w:left="431"/>
              <w:rPr>
                <w:rFonts w:ascii="Arial" w:hAnsi="Arial" w:cs="Arial"/>
                <w:color w:val="000000"/>
                <w:spacing w:val="-2"/>
                <w:sz w:val="18"/>
                <w:szCs w:val="18"/>
                <w:lang w:val="en-GB"/>
              </w:rPr>
            </w:pPr>
          </w:p>
        </w:tc>
        <w:tc>
          <w:tcPr>
            <w:tcW w:w="1440" w:type="dxa"/>
            <w:tcBorders>
              <w:top w:val="single" w:sz="4" w:space="0" w:color="auto"/>
            </w:tcBorders>
            <w:shd w:val="clear" w:color="auto" w:fill="auto"/>
          </w:tcPr>
          <w:p w14:paraId="6F503636" w14:textId="77777777" w:rsidR="00B0537B" w:rsidRPr="00351321" w:rsidRDefault="00B0537B" w:rsidP="009250BC">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tcPr>
          <w:p w14:paraId="733C9BF7"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tcPr>
          <w:p w14:paraId="773857BA" w14:textId="77777777" w:rsidR="00B0537B" w:rsidRPr="00351321" w:rsidRDefault="00B0537B" w:rsidP="009250BC">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tcPr>
          <w:p w14:paraId="478A644B" w14:textId="77777777" w:rsidR="00B0537B" w:rsidRPr="00351321" w:rsidRDefault="00B0537B" w:rsidP="009C2444">
            <w:pPr>
              <w:tabs>
                <w:tab w:val="decimal" w:pos="1224"/>
              </w:tabs>
              <w:ind w:right="-72"/>
              <w:jc w:val="both"/>
              <w:rPr>
                <w:rFonts w:ascii="Arial" w:hAnsi="Arial" w:cs="Arial"/>
                <w:color w:val="000000"/>
                <w:sz w:val="18"/>
                <w:szCs w:val="18"/>
                <w:lang w:val="en-GB"/>
              </w:rPr>
            </w:pPr>
          </w:p>
        </w:tc>
      </w:tr>
      <w:tr w:rsidR="00B0537B" w:rsidRPr="00351321" w14:paraId="03782EF8" w14:textId="77777777" w:rsidTr="009C2444">
        <w:tc>
          <w:tcPr>
            <w:tcW w:w="3701" w:type="dxa"/>
            <w:shd w:val="clear" w:color="auto" w:fill="auto"/>
            <w:vAlign w:val="center"/>
          </w:tcPr>
          <w:p w14:paraId="7B6BE901" w14:textId="77777777" w:rsidR="00B0537B" w:rsidRPr="00351321" w:rsidRDefault="00B0537B" w:rsidP="009C2444">
            <w:pPr>
              <w:ind w:left="431"/>
              <w:rPr>
                <w:rFonts w:ascii="Arial" w:hAnsi="Arial" w:cs="Arial"/>
                <w:color w:val="000000"/>
                <w:spacing w:val="-2"/>
                <w:sz w:val="18"/>
                <w:szCs w:val="18"/>
                <w:lang w:val="en-GB"/>
              </w:rPr>
            </w:pPr>
          </w:p>
        </w:tc>
        <w:tc>
          <w:tcPr>
            <w:tcW w:w="1440" w:type="dxa"/>
            <w:tcBorders>
              <w:bottom w:val="single" w:sz="4" w:space="0" w:color="auto"/>
            </w:tcBorders>
            <w:shd w:val="clear" w:color="auto" w:fill="auto"/>
          </w:tcPr>
          <w:p w14:paraId="75D6BE86" w14:textId="0A2AEAAC" w:rsidR="00B0537B" w:rsidRPr="00351321" w:rsidRDefault="00B0537B" w:rsidP="009250BC">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52,170,588</w:t>
            </w:r>
          </w:p>
        </w:tc>
        <w:tc>
          <w:tcPr>
            <w:tcW w:w="1440" w:type="dxa"/>
            <w:tcBorders>
              <w:bottom w:val="single" w:sz="4" w:space="0" w:color="auto"/>
            </w:tcBorders>
            <w:shd w:val="clear" w:color="auto" w:fill="auto"/>
          </w:tcPr>
          <w:p w14:paraId="4A5821ED" w14:textId="77777777" w:rsidR="00B0537B" w:rsidRPr="00351321" w:rsidRDefault="00B0537B" w:rsidP="009C2444">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tcPr>
          <w:p w14:paraId="321A55B1" w14:textId="6EDA5AEF" w:rsidR="00B0537B" w:rsidRPr="00351321" w:rsidRDefault="00B0537B" w:rsidP="009250BC">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4,879,123,876</w:t>
            </w:r>
          </w:p>
        </w:tc>
        <w:tc>
          <w:tcPr>
            <w:tcW w:w="1440" w:type="dxa"/>
            <w:tcBorders>
              <w:bottom w:val="single" w:sz="4" w:space="0" w:color="auto"/>
            </w:tcBorders>
            <w:shd w:val="clear" w:color="auto" w:fill="auto"/>
          </w:tcPr>
          <w:p w14:paraId="375643EA" w14:textId="1B4E5C59" w:rsidR="00B0537B" w:rsidRPr="00351321" w:rsidRDefault="00B0537B" w:rsidP="009250BC">
            <w:pPr>
              <w:tabs>
                <w:tab w:val="decimal" w:pos="1224"/>
              </w:tabs>
              <w:ind w:right="-72"/>
              <w:jc w:val="both"/>
              <w:rPr>
                <w:rFonts w:ascii="Arial" w:hAnsi="Arial" w:cs="Arial"/>
                <w:color w:val="000000"/>
                <w:sz w:val="18"/>
                <w:szCs w:val="18"/>
                <w:lang w:val="en-GB"/>
              </w:rPr>
            </w:pPr>
            <w:r w:rsidRPr="00351321">
              <w:rPr>
                <w:rFonts w:ascii="Arial" w:hAnsi="Arial" w:cs="Arial"/>
                <w:color w:val="000000"/>
                <w:sz w:val="18"/>
                <w:szCs w:val="18"/>
              </w:rPr>
              <w:t>149,500,000</w:t>
            </w:r>
          </w:p>
        </w:tc>
      </w:tr>
    </w:tbl>
    <w:p w14:paraId="34AE9418" w14:textId="77777777" w:rsidR="00B0537B" w:rsidRPr="00351321" w:rsidRDefault="00B0537B" w:rsidP="00B0537B">
      <w:pPr>
        <w:overflowPunct/>
        <w:autoSpaceDE/>
        <w:autoSpaceDN/>
        <w:adjustRightInd/>
        <w:ind w:left="540" w:firstLine="7"/>
        <w:jc w:val="both"/>
        <w:textAlignment w:val="auto"/>
        <w:rPr>
          <w:rFonts w:ascii="Arial" w:hAnsi="Arial" w:cs="Arial"/>
          <w:color w:val="000000"/>
          <w:spacing w:val="-10"/>
          <w:sz w:val="18"/>
          <w:szCs w:val="18"/>
          <w:lang w:val="en-GB"/>
        </w:rPr>
      </w:pPr>
    </w:p>
    <w:p w14:paraId="7C4443BD" w14:textId="77777777" w:rsidR="00B0537B" w:rsidRPr="00351321" w:rsidRDefault="00B0537B" w:rsidP="00C76150">
      <w:pPr>
        <w:pStyle w:val="BodyText"/>
        <w:spacing w:after="0"/>
        <w:ind w:left="540"/>
        <w:jc w:val="both"/>
        <w:rPr>
          <w:rFonts w:ascii="Arial" w:hAnsi="Arial" w:cs="Arial"/>
          <w:b/>
          <w:bCs/>
          <w:color w:val="000000"/>
          <w:sz w:val="18"/>
          <w:szCs w:val="18"/>
          <w:lang w:val="en-GB"/>
        </w:rPr>
      </w:pPr>
    </w:p>
    <w:p w14:paraId="1C47D8FC" w14:textId="77777777" w:rsidR="00990D85" w:rsidRPr="00351321" w:rsidRDefault="00990D85" w:rsidP="00C76150">
      <w:pPr>
        <w:overflowPunct/>
        <w:autoSpaceDE/>
        <w:autoSpaceDN/>
        <w:adjustRightInd/>
        <w:ind w:left="540" w:firstLine="7"/>
        <w:jc w:val="both"/>
        <w:textAlignment w:val="auto"/>
        <w:rPr>
          <w:rFonts w:ascii="Arial" w:hAnsi="Arial" w:cs="Arial"/>
          <w:color w:val="000000"/>
          <w:spacing w:val="-10"/>
          <w:sz w:val="18"/>
          <w:szCs w:val="18"/>
          <w:lang w:val="en-GB"/>
        </w:rPr>
      </w:pPr>
    </w:p>
    <w:p w14:paraId="5D3A20BA" w14:textId="77777777" w:rsidR="00B0537B" w:rsidRPr="00351321" w:rsidRDefault="00990D85" w:rsidP="00C76150">
      <w:pPr>
        <w:overflowPunct/>
        <w:autoSpaceDE/>
        <w:autoSpaceDN/>
        <w:adjustRightInd/>
        <w:ind w:left="540" w:firstLine="7"/>
        <w:jc w:val="both"/>
        <w:textAlignment w:val="auto"/>
        <w:rPr>
          <w:rFonts w:ascii="Arial" w:hAnsi="Arial" w:cs="Arial"/>
          <w:color w:val="000000"/>
          <w:spacing w:val="-10"/>
          <w:sz w:val="18"/>
          <w:szCs w:val="18"/>
          <w:lang w:val="en-GB"/>
        </w:rPr>
      </w:pPr>
      <w:r w:rsidRPr="00351321">
        <w:rPr>
          <w:rFonts w:ascii="Arial" w:hAnsi="Arial" w:cs="Arial"/>
          <w:color w:val="000000"/>
          <w:spacing w:val="-10"/>
          <w:sz w:val="18"/>
          <w:szCs w:val="18"/>
          <w:lang w:val="en-GB"/>
        </w:rPr>
        <w:br w:type="page"/>
      </w:r>
    </w:p>
    <w:p w14:paraId="22EE399C" w14:textId="77777777" w:rsidR="00B0537B" w:rsidRPr="00351321" w:rsidRDefault="00B0537B" w:rsidP="00B0537B">
      <w:pPr>
        <w:overflowPunct/>
        <w:autoSpaceDE/>
        <w:autoSpaceDN/>
        <w:adjustRightInd/>
        <w:ind w:left="540" w:firstLine="7"/>
        <w:jc w:val="both"/>
        <w:textAlignment w:val="auto"/>
        <w:rPr>
          <w:rFonts w:ascii="Arial" w:hAnsi="Arial" w:cs="Arial"/>
          <w:color w:val="000000"/>
          <w:spacing w:val="-10"/>
          <w:sz w:val="18"/>
          <w:szCs w:val="18"/>
          <w:lang w:val="en-GB"/>
        </w:rPr>
      </w:pPr>
      <w:r w:rsidRPr="00351321">
        <w:rPr>
          <w:rFonts w:ascii="Arial" w:hAnsi="Arial" w:cs="Arial"/>
          <w:color w:val="000000"/>
          <w:spacing w:val="-10"/>
          <w:sz w:val="18"/>
          <w:szCs w:val="18"/>
          <w:lang w:val="en-GB"/>
        </w:rPr>
        <w:t>The movement of short-term loans to related parties (net) for the years ended 31 December 2024 and 2023 are as follows:</w:t>
      </w:r>
    </w:p>
    <w:p w14:paraId="2824DD74" w14:textId="77777777" w:rsidR="00B0537B" w:rsidRPr="00351321" w:rsidRDefault="00B0537B" w:rsidP="00B0537B">
      <w:pPr>
        <w:overflowPunct/>
        <w:autoSpaceDE/>
        <w:autoSpaceDN/>
        <w:adjustRightInd/>
        <w:ind w:left="540" w:firstLine="7"/>
        <w:jc w:val="both"/>
        <w:textAlignment w:val="auto"/>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0537B" w:rsidRPr="00351321" w14:paraId="0E94B6A2" w14:textId="77777777" w:rsidTr="009C2444">
        <w:tc>
          <w:tcPr>
            <w:tcW w:w="3701" w:type="dxa"/>
            <w:shd w:val="clear" w:color="auto" w:fill="auto"/>
            <w:vAlign w:val="bottom"/>
          </w:tcPr>
          <w:p w14:paraId="2950856E"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shd w:val="clear" w:color="auto" w:fill="auto"/>
            <w:vAlign w:val="bottom"/>
          </w:tcPr>
          <w:p w14:paraId="111BA215"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6C25C04A"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7F4ECDB7"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0D36E8FC"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B0537B" w:rsidRPr="00351321" w14:paraId="122B38A1" w14:textId="77777777" w:rsidTr="009C2444">
        <w:tc>
          <w:tcPr>
            <w:tcW w:w="3701" w:type="dxa"/>
            <w:shd w:val="clear" w:color="auto" w:fill="auto"/>
            <w:vAlign w:val="bottom"/>
          </w:tcPr>
          <w:p w14:paraId="7A2F2955"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shd w:val="clear" w:color="auto" w:fill="auto"/>
            <w:vAlign w:val="bottom"/>
          </w:tcPr>
          <w:p w14:paraId="7E51A2D4"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bottom"/>
          </w:tcPr>
          <w:p w14:paraId="1CE09016"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bottom"/>
          </w:tcPr>
          <w:p w14:paraId="6E045336"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bottom"/>
          </w:tcPr>
          <w:p w14:paraId="36F939CD"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r>
      <w:tr w:rsidR="00B0537B" w:rsidRPr="00351321" w14:paraId="2CAAEC40" w14:textId="77777777" w:rsidTr="009C2444">
        <w:tc>
          <w:tcPr>
            <w:tcW w:w="3701" w:type="dxa"/>
            <w:shd w:val="clear" w:color="auto" w:fill="auto"/>
            <w:vAlign w:val="bottom"/>
          </w:tcPr>
          <w:p w14:paraId="1F283316"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shd w:val="clear" w:color="auto" w:fill="auto"/>
            <w:vAlign w:val="bottom"/>
          </w:tcPr>
          <w:p w14:paraId="643C881D"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bottom"/>
          </w:tcPr>
          <w:p w14:paraId="013EB86D"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bottom"/>
          </w:tcPr>
          <w:p w14:paraId="5E35D2B0"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bottom"/>
          </w:tcPr>
          <w:p w14:paraId="51E08068"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r>
      <w:tr w:rsidR="00B0537B" w:rsidRPr="00351321" w14:paraId="7A2AD7D2" w14:textId="77777777" w:rsidTr="009C2444">
        <w:tc>
          <w:tcPr>
            <w:tcW w:w="3701" w:type="dxa"/>
            <w:shd w:val="clear" w:color="auto" w:fill="auto"/>
            <w:vAlign w:val="bottom"/>
          </w:tcPr>
          <w:p w14:paraId="34361E41"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shd w:val="clear" w:color="auto" w:fill="auto"/>
            <w:vAlign w:val="bottom"/>
          </w:tcPr>
          <w:p w14:paraId="1B3376A3"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c>
          <w:tcPr>
            <w:tcW w:w="1440" w:type="dxa"/>
            <w:shd w:val="clear" w:color="auto" w:fill="auto"/>
            <w:vAlign w:val="bottom"/>
          </w:tcPr>
          <w:p w14:paraId="205B0895"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c>
          <w:tcPr>
            <w:tcW w:w="1440" w:type="dxa"/>
            <w:shd w:val="clear" w:color="auto" w:fill="auto"/>
            <w:vAlign w:val="bottom"/>
          </w:tcPr>
          <w:p w14:paraId="5F650CE6"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c>
          <w:tcPr>
            <w:tcW w:w="1440" w:type="dxa"/>
            <w:shd w:val="clear" w:color="auto" w:fill="auto"/>
            <w:vAlign w:val="bottom"/>
          </w:tcPr>
          <w:p w14:paraId="42ACCC6A"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r>
      <w:tr w:rsidR="00B0537B" w:rsidRPr="00351321" w14:paraId="65170F39" w14:textId="77777777" w:rsidTr="009C2444">
        <w:tc>
          <w:tcPr>
            <w:tcW w:w="3701" w:type="dxa"/>
            <w:shd w:val="clear" w:color="auto" w:fill="auto"/>
            <w:vAlign w:val="bottom"/>
          </w:tcPr>
          <w:p w14:paraId="58A680E8"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shd w:val="clear" w:color="auto" w:fill="auto"/>
            <w:vAlign w:val="bottom"/>
          </w:tcPr>
          <w:p w14:paraId="06AC3A99"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2024</w:t>
            </w:r>
          </w:p>
        </w:tc>
        <w:tc>
          <w:tcPr>
            <w:tcW w:w="1440" w:type="dxa"/>
            <w:shd w:val="clear" w:color="auto" w:fill="auto"/>
            <w:vAlign w:val="bottom"/>
          </w:tcPr>
          <w:p w14:paraId="1850ABCB"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2023</w:t>
            </w:r>
          </w:p>
        </w:tc>
        <w:tc>
          <w:tcPr>
            <w:tcW w:w="1440" w:type="dxa"/>
            <w:shd w:val="clear" w:color="auto" w:fill="auto"/>
            <w:vAlign w:val="bottom"/>
          </w:tcPr>
          <w:p w14:paraId="69DB44AA"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2024</w:t>
            </w:r>
          </w:p>
        </w:tc>
        <w:tc>
          <w:tcPr>
            <w:tcW w:w="1440" w:type="dxa"/>
            <w:shd w:val="clear" w:color="auto" w:fill="auto"/>
            <w:vAlign w:val="bottom"/>
          </w:tcPr>
          <w:p w14:paraId="1BE61742"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2023</w:t>
            </w:r>
          </w:p>
        </w:tc>
      </w:tr>
      <w:tr w:rsidR="00B0537B" w:rsidRPr="00351321" w14:paraId="357610C2" w14:textId="77777777" w:rsidTr="009C2444">
        <w:tc>
          <w:tcPr>
            <w:tcW w:w="3701" w:type="dxa"/>
            <w:shd w:val="clear" w:color="auto" w:fill="auto"/>
            <w:vAlign w:val="bottom"/>
          </w:tcPr>
          <w:p w14:paraId="40AFEC27"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shd w:val="clear" w:color="auto" w:fill="auto"/>
            <w:vAlign w:val="bottom"/>
          </w:tcPr>
          <w:p w14:paraId="380363F8"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51EE5BA"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D5FF919"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5E3F68C"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B0537B" w:rsidRPr="00351321" w14:paraId="1CD665C2" w14:textId="77777777" w:rsidTr="009C2444">
        <w:tc>
          <w:tcPr>
            <w:tcW w:w="3701" w:type="dxa"/>
            <w:shd w:val="clear" w:color="auto" w:fill="auto"/>
            <w:vAlign w:val="bottom"/>
          </w:tcPr>
          <w:p w14:paraId="0D6DA94A" w14:textId="77777777" w:rsidR="00B0537B" w:rsidRPr="00351321" w:rsidRDefault="00B0537B" w:rsidP="009C2444">
            <w:pPr>
              <w:ind w:left="431"/>
              <w:rPr>
                <w:rFonts w:ascii="Arial" w:hAnsi="Arial" w:cs="Arial"/>
                <w:b/>
                <w:bCs/>
                <w:snapToGrid w:val="0"/>
                <w:color w:val="000000"/>
                <w:spacing w:val="-4"/>
                <w:sz w:val="18"/>
                <w:szCs w:val="18"/>
                <w:u w:val="single"/>
                <w:lang w:val="en-GB" w:eastAsia="th-TH"/>
              </w:rPr>
            </w:pPr>
          </w:p>
        </w:tc>
        <w:tc>
          <w:tcPr>
            <w:tcW w:w="1440" w:type="dxa"/>
            <w:tcBorders>
              <w:top w:val="single" w:sz="4" w:space="0" w:color="auto"/>
            </w:tcBorders>
            <w:shd w:val="clear" w:color="auto" w:fill="auto"/>
            <w:vAlign w:val="bottom"/>
          </w:tcPr>
          <w:p w14:paraId="430421F2"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097253F"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17C9DAF"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4B9F419"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3A4E395D" w14:textId="77777777" w:rsidTr="009C2444">
        <w:tc>
          <w:tcPr>
            <w:tcW w:w="3701" w:type="dxa"/>
            <w:shd w:val="clear" w:color="auto" w:fill="auto"/>
            <w:vAlign w:val="bottom"/>
          </w:tcPr>
          <w:p w14:paraId="680A94EC" w14:textId="237CDDAD" w:rsidR="00B0537B" w:rsidRPr="00351321" w:rsidRDefault="00B0537B" w:rsidP="009C2444">
            <w:pPr>
              <w:ind w:left="431" w:right="-188"/>
              <w:rPr>
                <w:rFonts w:ascii="Arial" w:hAnsi="Arial" w:cs="Arial"/>
                <w:b/>
                <w:bCs/>
                <w:snapToGrid w:val="0"/>
                <w:color w:val="000000"/>
                <w:spacing w:val="-4"/>
                <w:sz w:val="18"/>
                <w:szCs w:val="18"/>
                <w:u w:val="single"/>
                <w:cs/>
                <w:lang w:val="en-GB" w:eastAsia="th-TH"/>
              </w:rPr>
            </w:pPr>
            <w:r w:rsidRPr="00351321">
              <w:rPr>
                <w:rFonts w:ascii="Arial" w:hAnsi="Arial" w:cs="Arial"/>
                <w:b/>
                <w:bCs/>
                <w:snapToGrid w:val="0"/>
                <w:color w:val="000000"/>
                <w:spacing w:val="-4"/>
                <w:sz w:val="18"/>
                <w:szCs w:val="18"/>
                <w:u w:val="single"/>
                <w:lang w:val="en-GB" w:eastAsia="th-TH"/>
              </w:rPr>
              <w:t>Short-term loan to</w:t>
            </w:r>
            <w:r w:rsidR="008674BC" w:rsidRPr="00351321">
              <w:rPr>
                <w:rFonts w:ascii="Arial" w:hAnsi="Arial" w:cs="Arial"/>
                <w:b/>
                <w:bCs/>
                <w:snapToGrid w:val="0"/>
                <w:color w:val="000000"/>
                <w:spacing w:val="-4"/>
                <w:sz w:val="18"/>
                <w:szCs w:val="18"/>
                <w:u w:val="single"/>
                <w:lang w:val="en-GB" w:eastAsia="th-TH"/>
              </w:rPr>
              <w:t xml:space="preserve"> </w:t>
            </w:r>
            <w:r w:rsidR="008674BC" w:rsidRPr="00351321">
              <w:rPr>
                <w:rFonts w:ascii="Arial" w:hAnsi="Arial" w:cs="Arial"/>
                <w:b/>
                <w:bCs/>
                <w:color w:val="000000"/>
                <w:spacing w:val="-10"/>
                <w:sz w:val="18"/>
                <w:szCs w:val="18"/>
                <w:u w:val="single"/>
                <w:lang w:val="en-GB"/>
              </w:rPr>
              <w:t>related parties</w:t>
            </w:r>
            <w:r w:rsidRPr="00351321">
              <w:rPr>
                <w:rFonts w:ascii="Arial" w:hAnsi="Arial" w:cs="Arial"/>
                <w:b/>
                <w:bCs/>
                <w:snapToGrid w:val="0"/>
                <w:color w:val="000000"/>
                <w:spacing w:val="-4"/>
                <w:sz w:val="18"/>
                <w:szCs w:val="18"/>
                <w:u w:val="single"/>
                <w:lang w:val="en-GB" w:eastAsia="th-TH"/>
              </w:rPr>
              <w:t xml:space="preserve"> </w:t>
            </w:r>
          </w:p>
        </w:tc>
        <w:tc>
          <w:tcPr>
            <w:tcW w:w="1440" w:type="dxa"/>
            <w:shd w:val="clear" w:color="auto" w:fill="auto"/>
            <w:vAlign w:val="bottom"/>
          </w:tcPr>
          <w:p w14:paraId="79000C94"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11EF8AB8"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2DA97F8C"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5A8EFB5E"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489DB531" w14:textId="77777777" w:rsidTr="009C2444">
        <w:trPr>
          <w:trHeight w:val="74"/>
        </w:trPr>
        <w:tc>
          <w:tcPr>
            <w:tcW w:w="3701" w:type="dxa"/>
            <w:shd w:val="clear" w:color="auto" w:fill="auto"/>
            <w:vAlign w:val="bottom"/>
          </w:tcPr>
          <w:p w14:paraId="65FB740F" w14:textId="77777777"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Beginning balance of the year</w:t>
            </w:r>
          </w:p>
        </w:tc>
        <w:tc>
          <w:tcPr>
            <w:tcW w:w="1440" w:type="dxa"/>
            <w:shd w:val="clear" w:color="auto" w:fill="auto"/>
            <w:vAlign w:val="bottom"/>
          </w:tcPr>
          <w:p w14:paraId="7AA04407"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22</w:t>
            </w:r>
            <w:r w:rsidRPr="00351321">
              <w:rPr>
                <w:rFonts w:ascii="Arial" w:hAnsi="Arial" w:cs="Arial"/>
                <w:color w:val="000000"/>
                <w:sz w:val="18"/>
                <w:szCs w:val="18"/>
                <w:lang w:val="en-US"/>
              </w:rPr>
              <w:t>,</w:t>
            </w:r>
            <w:r w:rsidRPr="00351321">
              <w:rPr>
                <w:rFonts w:ascii="Arial" w:hAnsi="Arial" w:cs="Arial"/>
                <w:color w:val="000000"/>
                <w:sz w:val="18"/>
                <w:szCs w:val="18"/>
              </w:rPr>
              <w:t>848</w:t>
            </w:r>
            <w:r w:rsidRPr="00351321">
              <w:rPr>
                <w:rFonts w:ascii="Arial" w:hAnsi="Arial" w:cs="Arial"/>
                <w:color w:val="000000"/>
                <w:sz w:val="18"/>
                <w:szCs w:val="18"/>
                <w:lang w:val="en-US"/>
              </w:rPr>
              <w:t>,</w:t>
            </w:r>
            <w:r w:rsidRPr="00351321">
              <w:rPr>
                <w:rFonts w:ascii="Arial" w:hAnsi="Arial" w:cs="Arial"/>
                <w:color w:val="000000"/>
                <w:sz w:val="18"/>
                <w:szCs w:val="18"/>
              </w:rPr>
              <w:t>931</w:t>
            </w:r>
          </w:p>
        </w:tc>
        <w:tc>
          <w:tcPr>
            <w:tcW w:w="1440" w:type="dxa"/>
            <w:shd w:val="clear" w:color="auto" w:fill="auto"/>
            <w:vAlign w:val="bottom"/>
          </w:tcPr>
          <w:p w14:paraId="715EC5EA"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5BDB8822"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3</w:t>
            </w:r>
            <w:r w:rsidRPr="00351321">
              <w:rPr>
                <w:rFonts w:ascii="Arial" w:hAnsi="Arial" w:cs="Arial"/>
                <w:color w:val="000000"/>
                <w:sz w:val="18"/>
                <w:szCs w:val="18"/>
                <w:lang w:val="en-US"/>
              </w:rPr>
              <w:t>,</w:t>
            </w:r>
            <w:r w:rsidRPr="00351321">
              <w:rPr>
                <w:rFonts w:ascii="Arial" w:hAnsi="Arial" w:cs="Arial"/>
                <w:color w:val="000000"/>
                <w:sz w:val="18"/>
                <w:szCs w:val="18"/>
              </w:rPr>
              <w:t>841</w:t>
            </w:r>
            <w:r w:rsidRPr="00351321">
              <w:rPr>
                <w:rFonts w:ascii="Arial" w:hAnsi="Arial" w:cs="Arial"/>
                <w:color w:val="000000"/>
                <w:sz w:val="18"/>
                <w:szCs w:val="18"/>
                <w:lang w:val="en-US"/>
              </w:rPr>
              <w:t>,</w:t>
            </w:r>
            <w:r w:rsidRPr="00351321">
              <w:rPr>
                <w:rFonts w:ascii="Arial" w:hAnsi="Arial" w:cs="Arial"/>
                <w:color w:val="000000"/>
                <w:sz w:val="18"/>
                <w:szCs w:val="18"/>
              </w:rPr>
              <w:t>427</w:t>
            </w:r>
            <w:r w:rsidRPr="00351321">
              <w:rPr>
                <w:rFonts w:ascii="Arial" w:hAnsi="Arial" w:cs="Arial"/>
                <w:color w:val="000000"/>
                <w:sz w:val="18"/>
                <w:szCs w:val="18"/>
                <w:lang w:val="en-US"/>
              </w:rPr>
              <w:t>,</w:t>
            </w:r>
            <w:r w:rsidRPr="00351321">
              <w:rPr>
                <w:rFonts w:ascii="Arial" w:hAnsi="Arial" w:cs="Arial"/>
                <w:color w:val="000000"/>
                <w:sz w:val="18"/>
                <w:szCs w:val="18"/>
              </w:rPr>
              <w:t>831</w:t>
            </w:r>
          </w:p>
        </w:tc>
        <w:tc>
          <w:tcPr>
            <w:tcW w:w="1440" w:type="dxa"/>
            <w:shd w:val="clear" w:color="auto" w:fill="auto"/>
            <w:vAlign w:val="bottom"/>
          </w:tcPr>
          <w:p w14:paraId="1002705F"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3,631,578,900</w:t>
            </w:r>
          </w:p>
        </w:tc>
      </w:tr>
      <w:tr w:rsidR="00B0537B" w:rsidRPr="00351321" w14:paraId="0DDD0D8F" w14:textId="77777777" w:rsidTr="009C2444">
        <w:trPr>
          <w:trHeight w:val="74"/>
        </w:trPr>
        <w:tc>
          <w:tcPr>
            <w:tcW w:w="3701" w:type="dxa"/>
            <w:shd w:val="clear" w:color="auto" w:fill="auto"/>
            <w:vAlign w:val="bottom"/>
          </w:tcPr>
          <w:p w14:paraId="653CF9FB" w14:textId="77777777"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Additions during the year</w:t>
            </w:r>
          </w:p>
        </w:tc>
        <w:tc>
          <w:tcPr>
            <w:tcW w:w="1440" w:type="dxa"/>
            <w:shd w:val="clear" w:color="auto" w:fill="auto"/>
            <w:vAlign w:val="bottom"/>
          </w:tcPr>
          <w:p w14:paraId="6F4F0293"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43,477,316</w:t>
            </w:r>
          </w:p>
        </w:tc>
        <w:tc>
          <w:tcPr>
            <w:tcW w:w="1440" w:type="dxa"/>
            <w:shd w:val="clear" w:color="auto" w:fill="auto"/>
            <w:vAlign w:val="bottom"/>
          </w:tcPr>
          <w:p w14:paraId="4522ACED"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107,848,931</w:t>
            </w:r>
          </w:p>
        </w:tc>
        <w:tc>
          <w:tcPr>
            <w:tcW w:w="1440" w:type="dxa"/>
            <w:shd w:val="clear" w:color="auto" w:fill="auto"/>
            <w:vAlign w:val="bottom"/>
          </w:tcPr>
          <w:p w14:paraId="5E50CCBF"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1,625,737,317</w:t>
            </w:r>
          </w:p>
        </w:tc>
        <w:tc>
          <w:tcPr>
            <w:tcW w:w="1440" w:type="dxa"/>
            <w:shd w:val="clear" w:color="auto" w:fill="auto"/>
            <w:vAlign w:val="bottom"/>
          </w:tcPr>
          <w:p w14:paraId="5CCBB49F"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1,160,348,931</w:t>
            </w:r>
          </w:p>
        </w:tc>
      </w:tr>
      <w:tr w:rsidR="00B0537B" w:rsidRPr="00351321" w14:paraId="0EA4A83A" w14:textId="77777777" w:rsidTr="009C2444">
        <w:trPr>
          <w:trHeight w:val="74"/>
        </w:trPr>
        <w:tc>
          <w:tcPr>
            <w:tcW w:w="3701" w:type="dxa"/>
            <w:shd w:val="clear" w:color="auto" w:fill="auto"/>
            <w:vAlign w:val="bottom"/>
          </w:tcPr>
          <w:p w14:paraId="745DD999" w14:textId="77777777"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Decreased from currency translation</w:t>
            </w:r>
          </w:p>
        </w:tc>
        <w:tc>
          <w:tcPr>
            <w:tcW w:w="1440" w:type="dxa"/>
            <w:shd w:val="clear" w:color="auto" w:fill="auto"/>
            <w:vAlign w:val="bottom"/>
          </w:tcPr>
          <w:p w14:paraId="4F71BAB1"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(4,155,658)</w:t>
            </w:r>
          </w:p>
        </w:tc>
        <w:tc>
          <w:tcPr>
            <w:tcW w:w="1440" w:type="dxa"/>
            <w:shd w:val="clear" w:color="auto" w:fill="auto"/>
            <w:vAlign w:val="bottom"/>
          </w:tcPr>
          <w:p w14:paraId="5913F8BB"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6E3A155E"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(4,155,658)</w:t>
            </w:r>
          </w:p>
        </w:tc>
        <w:tc>
          <w:tcPr>
            <w:tcW w:w="1440" w:type="dxa"/>
            <w:shd w:val="clear" w:color="auto" w:fill="auto"/>
            <w:vAlign w:val="bottom"/>
          </w:tcPr>
          <w:p w14:paraId="4552A585"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r>
      <w:tr w:rsidR="00B0537B" w:rsidRPr="00351321" w14:paraId="1AC00D25" w14:textId="77777777" w:rsidTr="009C2444">
        <w:trPr>
          <w:trHeight w:val="74"/>
        </w:trPr>
        <w:tc>
          <w:tcPr>
            <w:tcW w:w="3701" w:type="dxa"/>
            <w:shd w:val="clear" w:color="auto" w:fill="auto"/>
            <w:vAlign w:val="bottom"/>
          </w:tcPr>
          <w:p w14:paraId="5DD6626E" w14:textId="7A29FB2F"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Reclassifi</w:t>
            </w:r>
            <w:r w:rsidR="0065720A" w:rsidRPr="00351321">
              <w:rPr>
                <w:rFonts w:ascii="Arial" w:hAnsi="Arial" w:cs="Arial"/>
                <w:snapToGrid w:val="0"/>
                <w:color w:val="000000"/>
                <w:spacing w:val="-4"/>
                <w:sz w:val="18"/>
                <w:szCs w:val="18"/>
                <w:lang w:val="en-GB" w:eastAsia="th-TH"/>
              </w:rPr>
              <w:t>ed</w:t>
            </w:r>
            <w:r w:rsidRPr="00351321">
              <w:rPr>
                <w:rFonts w:ascii="Arial" w:hAnsi="Arial" w:cs="Arial"/>
                <w:snapToGrid w:val="0"/>
                <w:color w:val="000000"/>
                <w:spacing w:val="-4"/>
                <w:sz w:val="18"/>
                <w:szCs w:val="18"/>
                <w:lang w:val="en-GB" w:eastAsia="th-TH"/>
              </w:rPr>
              <w:t xml:space="preserve"> from advance payment </w:t>
            </w:r>
          </w:p>
          <w:p w14:paraId="048AF9FF" w14:textId="77777777"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 xml:space="preserve">   for fixed asset</w:t>
            </w:r>
          </w:p>
        </w:tc>
        <w:tc>
          <w:tcPr>
            <w:tcW w:w="1440" w:type="dxa"/>
            <w:shd w:val="clear" w:color="auto" w:fill="auto"/>
            <w:vAlign w:val="bottom"/>
          </w:tcPr>
          <w:p w14:paraId="62A54B8E"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55,000,000</w:t>
            </w:r>
          </w:p>
        </w:tc>
        <w:tc>
          <w:tcPr>
            <w:tcW w:w="1440" w:type="dxa"/>
            <w:shd w:val="clear" w:color="auto" w:fill="auto"/>
            <w:vAlign w:val="bottom"/>
          </w:tcPr>
          <w:p w14:paraId="7A506EF5"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7ABDAE2D"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59CFFA3E"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r>
      <w:tr w:rsidR="00B0537B" w:rsidRPr="00351321" w14:paraId="03B2D649" w14:textId="77777777" w:rsidTr="009C2444">
        <w:trPr>
          <w:trHeight w:val="74"/>
        </w:trPr>
        <w:tc>
          <w:tcPr>
            <w:tcW w:w="3701" w:type="dxa"/>
            <w:shd w:val="clear" w:color="auto" w:fill="auto"/>
            <w:vAlign w:val="bottom"/>
          </w:tcPr>
          <w:p w14:paraId="54C4F824" w14:textId="33FEBA6D" w:rsidR="00B0537B" w:rsidRPr="00351321" w:rsidRDefault="0065720A"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Reclassified</w:t>
            </w:r>
            <w:r w:rsidR="00B0537B" w:rsidRPr="00351321">
              <w:rPr>
                <w:rFonts w:ascii="Arial" w:hAnsi="Arial" w:cs="Arial"/>
                <w:snapToGrid w:val="0"/>
                <w:color w:val="000000"/>
                <w:spacing w:val="-4"/>
                <w:sz w:val="18"/>
                <w:szCs w:val="18"/>
                <w:lang w:val="en-GB" w:eastAsia="th-TH"/>
              </w:rPr>
              <w:t xml:space="preserve"> from cheques on hand</w:t>
            </w:r>
          </w:p>
        </w:tc>
        <w:tc>
          <w:tcPr>
            <w:tcW w:w="1440" w:type="dxa"/>
            <w:shd w:val="clear" w:color="auto" w:fill="auto"/>
            <w:vAlign w:val="bottom"/>
          </w:tcPr>
          <w:p w14:paraId="237063A8"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40,000,000</w:t>
            </w:r>
          </w:p>
        </w:tc>
        <w:tc>
          <w:tcPr>
            <w:tcW w:w="1440" w:type="dxa"/>
            <w:shd w:val="clear" w:color="auto" w:fill="auto"/>
            <w:vAlign w:val="bottom"/>
          </w:tcPr>
          <w:p w14:paraId="29ABF10F"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444B9BCC"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23A4C8AA"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r>
      <w:tr w:rsidR="00B0537B" w:rsidRPr="00351321" w14:paraId="2C256D79" w14:textId="77777777" w:rsidTr="009C2444">
        <w:trPr>
          <w:trHeight w:val="74"/>
        </w:trPr>
        <w:tc>
          <w:tcPr>
            <w:tcW w:w="3701" w:type="dxa"/>
            <w:shd w:val="clear" w:color="auto" w:fill="auto"/>
            <w:vAlign w:val="bottom"/>
          </w:tcPr>
          <w:p w14:paraId="7ED36EA8" w14:textId="70DF1616" w:rsidR="00B0537B" w:rsidRPr="00351321" w:rsidRDefault="0065720A"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 xml:space="preserve">Reclassified </w:t>
            </w:r>
            <w:r w:rsidR="00B0537B" w:rsidRPr="00351321">
              <w:rPr>
                <w:rFonts w:ascii="Arial" w:hAnsi="Arial" w:cs="Arial"/>
                <w:snapToGrid w:val="0"/>
                <w:color w:val="000000"/>
                <w:spacing w:val="-4"/>
                <w:sz w:val="18"/>
                <w:szCs w:val="18"/>
                <w:lang w:val="en-GB" w:eastAsia="th-TH"/>
              </w:rPr>
              <w:t xml:space="preserve">to </w:t>
            </w:r>
            <w:proofErr w:type="gramStart"/>
            <w:r w:rsidR="00B0537B" w:rsidRPr="00351321">
              <w:rPr>
                <w:rFonts w:ascii="Arial" w:hAnsi="Arial" w:cs="Arial"/>
                <w:snapToGrid w:val="0"/>
                <w:color w:val="000000"/>
                <w:spacing w:val="-4"/>
                <w:sz w:val="18"/>
                <w:szCs w:val="18"/>
                <w:lang w:val="en-GB" w:eastAsia="th-TH"/>
              </w:rPr>
              <w:t>other</w:t>
            </w:r>
            <w:proofErr w:type="gramEnd"/>
            <w:r w:rsidR="00B0537B" w:rsidRPr="00351321">
              <w:rPr>
                <w:rFonts w:ascii="Arial" w:hAnsi="Arial" w:cs="Arial"/>
                <w:snapToGrid w:val="0"/>
                <w:color w:val="000000"/>
                <w:spacing w:val="-4"/>
                <w:sz w:val="18"/>
                <w:szCs w:val="18"/>
                <w:lang w:val="en-GB" w:eastAsia="th-TH"/>
              </w:rPr>
              <w:t xml:space="preserve"> receivable</w:t>
            </w:r>
          </w:p>
        </w:tc>
        <w:tc>
          <w:tcPr>
            <w:tcW w:w="1440" w:type="dxa"/>
            <w:shd w:val="clear" w:color="auto" w:fill="auto"/>
            <w:vAlign w:val="bottom"/>
          </w:tcPr>
          <w:p w14:paraId="10490F75"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(5,862,167)</w:t>
            </w:r>
          </w:p>
        </w:tc>
        <w:tc>
          <w:tcPr>
            <w:tcW w:w="1440" w:type="dxa"/>
            <w:shd w:val="clear" w:color="auto" w:fill="auto"/>
            <w:vAlign w:val="bottom"/>
          </w:tcPr>
          <w:p w14:paraId="5DE2A8AF"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5B6E2FB8"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2D298022"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r>
      <w:tr w:rsidR="00B0537B" w:rsidRPr="00351321" w14:paraId="7FE41C6B" w14:textId="77777777" w:rsidTr="009C2444">
        <w:tc>
          <w:tcPr>
            <w:tcW w:w="3701" w:type="dxa"/>
            <w:shd w:val="clear" w:color="auto" w:fill="auto"/>
            <w:vAlign w:val="bottom"/>
          </w:tcPr>
          <w:p w14:paraId="32E57B9F" w14:textId="13FC7C89" w:rsidR="00B0537B" w:rsidRPr="00351321" w:rsidRDefault="0065720A" w:rsidP="009C2444">
            <w:pPr>
              <w:ind w:left="431" w:right="-151"/>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Reclassified</w:t>
            </w:r>
            <w:r w:rsidR="00B0537B" w:rsidRPr="00351321">
              <w:rPr>
                <w:rFonts w:ascii="Arial" w:hAnsi="Arial" w:cs="Arial"/>
                <w:snapToGrid w:val="0"/>
                <w:color w:val="000000"/>
                <w:spacing w:val="-4"/>
                <w:sz w:val="18"/>
                <w:szCs w:val="18"/>
                <w:lang w:val="en-GB" w:eastAsia="th-TH"/>
              </w:rPr>
              <w:t xml:space="preserve"> to long-term loans to</w:t>
            </w:r>
          </w:p>
          <w:p w14:paraId="28C4533D" w14:textId="77777777" w:rsidR="00B0537B" w:rsidRPr="00351321" w:rsidRDefault="00B0537B" w:rsidP="009C2444">
            <w:pPr>
              <w:ind w:left="431" w:right="-151"/>
              <w:rPr>
                <w:rFonts w:ascii="Arial" w:hAnsi="Arial" w:cs="Arial"/>
                <w:snapToGrid w:val="0"/>
                <w:color w:val="000000"/>
                <w:sz w:val="18"/>
                <w:szCs w:val="18"/>
                <w:cs/>
                <w:lang w:val="en-GB" w:eastAsia="th-TH"/>
              </w:rPr>
            </w:pPr>
            <w:r w:rsidRPr="00351321">
              <w:rPr>
                <w:rFonts w:ascii="Arial" w:hAnsi="Arial" w:cs="Arial"/>
                <w:snapToGrid w:val="0"/>
                <w:color w:val="000000"/>
                <w:spacing w:val="-4"/>
                <w:sz w:val="18"/>
                <w:szCs w:val="18"/>
                <w:lang w:val="en-GB" w:eastAsia="th-TH"/>
              </w:rPr>
              <w:t xml:space="preserve">   related parties</w:t>
            </w:r>
          </w:p>
        </w:tc>
        <w:tc>
          <w:tcPr>
            <w:tcW w:w="1440" w:type="dxa"/>
            <w:shd w:val="clear" w:color="auto" w:fill="auto"/>
            <w:vAlign w:val="bottom"/>
          </w:tcPr>
          <w:p w14:paraId="0EBA01C9"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(146,308,422)</w:t>
            </w:r>
          </w:p>
        </w:tc>
        <w:tc>
          <w:tcPr>
            <w:tcW w:w="1440" w:type="dxa"/>
            <w:shd w:val="clear" w:color="auto" w:fill="auto"/>
            <w:vAlign w:val="bottom"/>
          </w:tcPr>
          <w:p w14:paraId="10E33F75"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79063142"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(4,883,009,490)</w:t>
            </w:r>
          </w:p>
        </w:tc>
        <w:tc>
          <w:tcPr>
            <w:tcW w:w="1440" w:type="dxa"/>
            <w:shd w:val="clear" w:color="auto" w:fill="auto"/>
            <w:vAlign w:val="bottom"/>
          </w:tcPr>
          <w:p w14:paraId="7D9CB54C"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r>
      <w:tr w:rsidR="00B0537B" w:rsidRPr="00351321" w14:paraId="4E9963A1" w14:textId="77777777" w:rsidTr="009C2444">
        <w:tc>
          <w:tcPr>
            <w:tcW w:w="3701" w:type="dxa"/>
            <w:shd w:val="clear" w:color="auto" w:fill="auto"/>
            <w:vAlign w:val="bottom"/>
          </w:tcPr>
          <w:p w14:paraId="6D231FCB" w14:textId="77777777" w:rsidR="00B0537B" w:rsidRPr="00351321" w:rsidRDefault="00B0537B" w:rsidP="009C2444">
            <w:pPr>
              <w:ind w:left="431" w:right="-151"/>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 xml:space="preserve">Repayment during the period </w:t>
            </w:r>
          </w:p>
        </w:tc>
        <w:tc>
          <w:tcPr>
            <w:tcW w:w="1440" w:type="dxa"/>
            <w:shd w:val="clear" w:color="auto" w:fill="auto"/>
            <w:vAlign w:val="bottom"/>
          </w:tcPr>
          <w:p w14:paraId="77879060"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26BAA6CA"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619D6D38"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6F73F560"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4E718FEB" w14:textId="77777777" w:rsidTr="009C2444">
        <w:tc>
          <w:tcPr>
            <w:tcW w:w="3701" w:type="dxa"/>
            <w:shd w:val="clear" w:color="auto" w:fill="auto"/>
            <w:vAlign w:val="bottom"/>
          </w:tcPr>
          <w:p w14:paraId="6D8FE5C9" w14:textId="77777777" w:rsidR="00B0537B" w:rsidRPr="00351321" w:rsidRDefault="00B0537B" w:rsidP="009C2444">
            <w:pPr>
              <w:ind w:left="431" w:right="-151"/>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 xml:space="preserve">   - Principal</w:t>
            </w:r>
          </w:p>
        </w:tc>
        <w:tc>
          <w:tcPr>
            <w:tcW w:w="1440" w:type="dxa"/>
            <w:tcBorders>
              <w:bottom w:val="single" w:sz="4" w:space="0" w:color="auto"/>
            </w:tcBorders>
            <w:shd w:val="clear" w:color="auto" w:fill="auto"/>
            <w:vAlign w:val="bottom"/>
          </w:tcPr>
          <w:p w14:paraId="446F491B"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(5,000,000)</w:t>
            </w:r>
          </w:p>
        </w:tc>
        <w:tc>
          <w:tcPr>
            <w:tcW w:w="1440" w:type="dxa"/>
            <w:tcBorders>
              <w:bottom w:val="single" w:sz="4" w:space="0" w:color="auto"/>
            </w:tcBorders>
            <w:shd w:val="clear" w:color="auto" w:fill="auto"/>
            <w:vAlign w:val="bottom"/>
          </w:tcPr>
          <w:p w14:paraId="7C5458A9"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(85,000,000)</w:t>
            </w:r>
          </w:p>
        </w:tc>
        <w:tc>
          <w:tcPr>
            <w:tcW w:w="1440" w:type="dxa"/>
            <w:tcBorders>
              <w:bottom w:val="single" w:sz="4" w:space="0" w:color="auto"/>
            </w:tcBorders>
            <w:shd w:val="clear" w:color="auto" w:fill="auto"/>
            <w:vAlign w:val="bottom"/>
          </w:tcPr>
          <w:p w14:paraId="4ADA5304"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(473,000,000)</w:t>
            </w:r>
          </w:p>
        </w:tc>
        <w:tc>
          <w:tcPr>
            <w:tcW w:w="1440" w:type="dxa"/>
            <w:tcBorders>
              <w:bottom w:val="single" w:sz="4" w:space="0" w:color="auto"/>
            </w:tcBorders>
            <w:shd w:val="clear" w:color="auto" w:fill="auto"/>
            <w:vAlign w:val="bottom"/>
          </w:tcPr>
          <w:p w14:paraId="34AF919A"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(950,500,000)</w:t>
            </w:r>
          </w:p>
        </w:tc>
      </w:tr>
      <w:tr w:rsidR="00B0537B" w:rsidRPr="00351321" w14:paraId="025A9F7B" w14:textId="77777777" w:rsidTr="009C2444">
        <w:tc>
          <w:tcPr>
            <w:tcW w:w="3701" w:type="dxa"/>
            <w:shd w:val="clear" w:color="auto" w:fill="auto"/>
            <w:vAlign w:val="bottom"/>
          </w:tcPr>
          <w:p w14:paraId="75AB1571" w14:textId="77777777" w:rsidR="00B0537B" w:rsidRPr="00351321" w:rsidRDefault="00B0537B" w:rsidP="009C2444">
            <w:pPr>
              <w:ind w:left="431"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3F627F8B"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0C3DC20"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4E08F4B"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5E5F7A8"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575FCE60" w14:textId="77777777" w:rsidTr="009C2444">
        <w:tc>
          <w:tcPr>
            <w:tcW w:w="3701" w:type="dxa"/>
            <w:shd w:val="clear" w:color="auto" w:fill="auto"/>
            <w:vAlign w:val="bottom"/>
          </w:tcPr>
          <w:p w14:paraId="69A4F50B" w14:textId="77777777" w:rsidR="00B0537B" w:rsidRPr="00351321" w:rsidRDefault="00B0537B" w:rsidP="009C2444">
            <w:pPr>
              <w:ind w:left="431" w:right="-61"/>
              <w:rPr>
                <w:rFonts w:ascii="Arial" w:hAnsi="Arial" w:cs="Arial"/>
                <w:snapToGrid w:val="0"/>
                <w:color w:val="000000"/>
                <w:sz w:val="18"/>
                <w:szCs w:val="18"/>
                <w:lang w:val="en-GB" w:eastAsia="th-TH"/>
              </w:rPr>
            </w:pPr>
          </w:p>
        </w:tc>
        <w:tc>
          <w:tcPr>
            <w:tcW w:w="1440" w:type="dxa"/>
            <w:shd w:val="clear" w:color="auto" w:fill="auto"/>
            <w:vAlign w:val="bottom"/>
          </w:tcPr>
          <w:p w14:paraId="78598C26"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1E6286E4"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22,848,931</w:t>
            </w:r>
          </w:p>
        </w:tc>
        <w:tc>
          <w:tcPr>
            <w:tcW w:w="1440" w:type="dxa"/>
            <w:shd w:val="clear" w:color="auto" w:fill="auto"/>
            <w:vAlign w:val="bottom"/>
          </w:tcPr>
          <w:p w14:paraId="44DDA0AF"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107,000,000</w:t>
            </w:r>
          </w:p>
        </w:tc>
        <w:tc>
          <w:tcPr>
            <w:tcW w:w="1440" w:type="dxa"/>
            <w:shd w:val="clear" w:color="auto" w:fill="auto"/>
            <w:vAlign w:val="bottom"/>
          </w:tcPr>
          <w:p w14:paraId="056A3AD6"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3,841,427,831</w:t>
            </w:r>
          </w:p>
        </w:tc>
      </w:tr>
      <w:tr w:rsidR="00DD79C2" w:rsidRPr="00351321" w14:paraId="4793FA7D" w14:textId="77777777" w:rsidTr="00951BD0">
        <w:tc>
          <w:tcPr>
            <w:tcW w:w="3701" w:type="dxa"/>
            <w:shd w:val="clear" w:color="auto" w:fill="auto"/>
          </w:tcPr>
          <w:p w14:paraId="117D2047" w14:textId="26C9127C" w:rsidR="00DD79C2" w:rsidRPr="00351321" w:rsidRDefault="00DD79C2" w:rsidP="00DD79C2">
            <w:pPr>
              <w:ind w:left="431" w:right="-61"/>
              <w:rPr>
                <w:rFonts w:ascii="Arial" w:hAnsi="Arial" w:cs="Arial"/>
                <w:snapToGrid w:val="0"/>
                <w:color w:val="000000"/>
                <w:sz w:val="18"/>
                <w:szCs w:val="18"/>
                <w:lang w:val="en-GB" w:eastAsia="th-TH"/>
              </w:rPr>
            </w:pPr>
            <w:r w:rsidRPr="00351321">
              <w:rPr>
                <w:rFonts w:ascii="Arial" w:hAnsi="Arial" w:cs="Arial"/>
                <w:snapToGrid w:val="0"/>
                <w:color w:val="000000"/>
                <w:spacing w:val="-6"/>
                <w:sz w:val="18"/>
                <w:szCs w:val="18"/>
                <w:u w:val="single"/>
                <w:lang w:val="en-GB" w:eastAsia="th-TH"/>
              </w:rPr>
              <w:t xml:space="preserve">Less </w:t>
            </w:r>
            <w:r w:rsidRPr="00351321">
              <w:rPr>
                <w:rFonts w:ascii="Arial" w:hAnsi="Arial" w:cs="Arial"/>
                <w:snapToGrid w:val="0"/>
                <w:color w:val="000000"/>
                <w:spacing w:val="-6"/>
                <w:sz w:val="18"/>
                <w:szCs w:val="18"/>
                <w:lang w:val="en-GB" w:eastAsia="th-TH"/>
              </w:rPr>
              <w:t>Allowance for expected credit loss</w:t>
            </w:r>
          </w:p>
        </w:tc>
        <w:tc>
          <w:tcPr>
            <w:tcW w:w="1440" w:type="dxa"/>
            <w:tcBorders>
              <w:bottom w:val="single" w:sz="4" w:space="0" w:color="auto"/>
            </w:tcBorders>
            <w:shd w:val="clear" w:color="auto" w:fill="auto"/>
            <w:vAlign w:val="bottom"/>
          </w:tcPr>
          <w:p w14:paraId="084C10C0" w14:textId="77777777" w:rsidR="00DD79C2" w:rsidRPr="00351321" w:rsidRDefault="00DD79C2" w:rsidP="00DD79C2">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692B37C4" w14:textId="77777777" w:rsidR="00DD79C2" w:rsidRPr="00351321" w:rsidRDefault="00DD79C2" w:rsidP="00DD79C2">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3A0745E0" w14:textId="77777777" w:rsidR="00DD79C2" w:rsidRPr="00351321" w:rsidRDefault="00DD79C2" w:rsidP="00DD79C2">
            <w:pPr>
              <w:pStyle w:val="a0"/>
              <w:tabs>
                <w:tab w:val="decimal" w:pos="1224"/>
              </w:tabs>
              <w:ind w:right="-72"/>
              <w:jc w:val="both"/>
              <w:rPr>
                <w:rFonts w:ascii="Arial" w:hAnsi="Arial" w:cs="Arial"/>
                <w:color w:val="000000"/>
                <w:sz w:val="18"/>
                <w:szCs w:val="18"/>
                <w:cs/>
              </w:rPr>
            </w:pPr>
            <w:r w:rsidRPr="00351321">
              <w:rPr>
                <w:rFonts w:ascii="Arial" w:hAnsi="Arial" w:cs="Arial"/>
                <w:color w:val="000000"/>
                <w:sz w:val="18"/>
                <w:szCs w:val="18"/>
              </w:rPr>
              <w:t>(52,000,000)</w:t>
            </w:r>
          </w:p>
        </w:tc>
        <w:tc>
          <w:tcPr>
            <w:tcW w:w="1440" w:type="dxa"/>
            <w:tcBorders>
              <w:bottom w:val="single" w:sz="4" w:space="0" w:color="auto"/>
            </w:tcBorders>
            <w:shd w:val="clear" w:color="auto" w:fill="auto"/>
            <w:vAlign w:val="bottom"/>
          </w:tcPr>
          <w:p w14:paraId="44107CE3" w14:textId="77777777" w:rsidR="00DD79C2" w:rsidRPr="00351321" w:rsidRDefault="00DD79C2" w:rsidP="00DD79C2">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(52,000,000)</w:t>
            </w:r>
          </w:p>
        </w:tc>
      </w:tr>
      <w:tr w:rsidR="00B0537B" w:rsidRPr="00351321" w14:paraId="13AC6B61" w14:textId="77777777" w:rsidTr="009C2444">
        <w:tc>
          <w:tcPr>
            <w:tcW w:w="3701" w:type="dxa"/>
            <w:shd w:val="clear" w:color="auto" w:fill="auto"/>
            <w:vAlign w:val="bottom"/>
          </w:tcPr>
          <w:p w14:paraId="12FD6814" w14:textId="77777777" w:rsidR="00B0537B" w:rsidRPr="00351321" w:rsidRDefault="00B0537B" w:rsidP="009C2444">
            <w:pPr>
              <w:ind w:left="431" w:right="-61"/>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E8E7280"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9CB6AEB"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BD1B214" w14:textId="77777777" w:rsidR="00B0537B" w:rsidRPr="00351321" w:rsidRDefault="00B0537B" w:rsidP="009C2444">
            <w:pPr>
              <w:pStyle w:val="a0"/>
              <w:tabs>
                <w:tab w:val="decimal" w:pos="1224"/>
              </w:tabs>
              <w:ind w:right="-72"/>
              <w:jc w:val="both"/>
              <w:rPr>
                <w:rFonts w:ascii="Arial" w:hAnsi="Arial" w:cs="Arial"/>
                <w:color w:val="000000"/>
                <w:sz w:val="18"/>
                <w:szCs w:val="18"/>
                <w:cs/>
              </w:rPr>
            </w:pPr>
          </w:p>
        </w:tc>
        <w:tc>
          <w:tcPr>
            <w:tcW w:w="1440" w:type="dxa"/>
            <w:tcBorders>
              <w:top w:val="single" w:sz="4" w:space="0" w:color="auto"/>
            </w:tcBorders>
            <w:shd w:val="clear" w:color="auto" w:fill="auto"/>
            <w:vAlign w:val="bottom"/>
          </w:tcPr>
          <w:p w14:paraId="66A99B01"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747F3E66" w14:textId="77777777" w:rsidTr="009C2444">
        <w:tc>
          <w:tcPr>
            <w:tcW w:w="3701" w:type="dxa"/>
            <w:shd w:val="clear" w:color="auto" w:fill="auto"/>
            <w:vAlign w:val="bottom"/>
          </w:tcPr>
          <w:p w14:paraId="58A01EEF" w14:textId="77777777" w:rsidR="00B0537B" w:rsidRPr="00351321" w:rsidRDefault="00B0537B" w:rsidP="009C2444">
            <w:pPr>
              <w:ind w:left="431" w:right="-61"/>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Ending balance of the year (net)</w:t>
            </w:r>
          </w:p>
        </w:tc>
        <w:tc>
          <w:tcPr>
            <w:tcW w:w="1440" w:type="dxa"/>
            <w:tcBorders>
              <w:bottom w:val="single" w:sz="4" w:space="0" w:color="auto"/>
            </w:tcBorders>
            <w:shd w:val="clear" w:color="auto" w:fill="auto"/>
            <w:vAlign w:val="bottom"/>
          </w:tcPr>
          <w:p w14:paraId="11CFA798"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665D33DB"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22,848,931</w:t>
            </w:r>
          </w:p>
        </w:tc>
        <w:tc>
          <w:tcPr>
            <w:tcW w:w="1440" w:type="dxa"/>
            <w:tcBorders>
              <w:bottom w:val="single" w:sz="4" w:space="0" w:color="auto"/>
            </w:tcBorders>
            <w:shd w:val="clear" w:color="auto" w:fill="auto"/>
            <w:vAlign w:val="bottom"/>
          </w:tcPr>
          <w:p w14:paraId="209B36E5" w14:textId="77777777" w:rsidR="00B0537B" w:rsidRPr="00351321" w:rsidRDefault="00B0537B" w:rsidP="009C2444">
            <w:pPr>
              <w:pStyle w:val="a0"/>
              <w:tabs>
                <w:tab w:val="decimal" w:pos="1224"/>
              </w:tabs>
              <w:ind w:right="-72"/>
              <w:jc w:val="both"/>
              <w:rPr>
                <w:rFonts w:ascii="Arial" w:hAnsi="Arial" w:cs="Arial"/>
                <w:color w:val="000000"/>
                <w:sz w:val="18"/>
                <w:szCs w:val="18"/>
                <w:cs/>
              </w:rPr>
            </w:pPr>
            <w:r w:rsidRPr="00351321">
              <w:rPr>
                <w:rFonts w:ascii="Arial" w:hAnsi="Arial" w:cs="Arial"/>
                <w:color w:val="000000"/>
                <w:sz w:val="18"/>
                <w:szCs w:val="18"/>
              </w:rPr>
              <w:t>55,000,000</w:t>
            </w:r>
          </w:p>
        </w:tc>
        <w:tc>
          <w:tcPr>
            <w:tcW w:w="1440" w:type="dxa"/>
            <w:tcBorders>
              <w:bottom w:val="single" w:sz="4" w:space="0" w:color="auto"/>
            </w:tcBorders>
            <w:shd w:val="clear" w:color="auto" w:fill="auto"/>
            <w:vAlign w:val="bottom"/>
          </w:tcPr>
          <w:p w14:paraId="7D95BCF7"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3,789,427,831</w:t>
            </w:r>
          </w:p>
        </w:tc>
      </w:tr>
      <w:tr w:rsidR="00B0537B" w:rsidRPr="00351321" w14:paraId="466E7CB8" w14:textId="77777777" w:rsidTr="009C2444">
        <w:tc>
          <w:tcPr>
            <w:tcW w:w="3701" w:type="dxa"/>
            <w:shd w:val="clear" w:color="auto" w:fill="auto"/>
          </w:tcPr>
          <w:p w14:paraId="5089B3D5" w14:textId="77777777" w:rsidR="00B0537B" w:rsidRPr="00351321" w:rsidRDefault="00B0537B" w:rsidP="009C2444">
            <w:pPr>
              <w:ind w:left="431"/>
              <w:rPr>
                <w:rFonts w:ascii="Arial" w:hAnsi="Arial" w:cs="Arial"/>
                <w:b/>
                <w:bCs/>
                <w:snapToGrid w:val="0"/>
                <w:color w:val="000000"/>
                <w:spacing w:val="-6"/>
                <w:sz w:val="18"/>
                <w:szCs w:val="18"/>
                <w:u w:val="single"/>
                <w:cs/>
                <w:lang w:val="en-GB" w:eastAsia="th-TH"/>
              </w:rPr>
            </w:pPr>
          </w:p>
        </w:tc>
        <w:tc>
          <w:tcPr>
            <w:tcW w:w="1440" w:type="dxa"/>
            <w:tcBorders>
              <w:top w:val="single" w:sz="4" w:space="0" w:color="auto"/>
            </w:tcBorders>
            <w:shd w:val="clear" w:color="auto" w:fill="auto"/>
            <w:vAlign w:val="bottom"/>
          </w:tcPr>
          <w:p w14:paraId="4DC4D80E"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3A17D96"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55B9791"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5D278BC"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0B2524C7" w14:textId="77777777" w:rsidTr="009C2444">
        <w:tc>
          <w:tcPr>
            <w:tcW w:w="3701" w:type="dxa"/>
            <w:shd w:val="clear" w:color="auto" w:fill="auto"/>
          </w:tcPr>
          <w:p w14:paraId="17B37012" w14:textId="0274C9CD" w:rsidR="00B0537B" w:rsidRPr="00351321" w:rsidRDefault="00B0537B" w:rsidP="009C2444">
            <w:pPr>
              <w:ind w:left="431" w:right="-158"/>
              <w:rPr>
                <w:rFonts w:ascii="Arial" w:hAnsi="Arial" w:cs="Arial"/>
                <w:b/>
                <w:bCs/>
                <w:snapToGrid w:val="0"/>
                <w:color w:val="000000"/>
                <w:spacing w:val="-6"/>
                <w:sz w:val="18"/>
                <w:szCs w:val="18"/>
                <w:u w:val="single"/>
                <w:lang w:val="en-GB" w:eastAsia="th-TH"/>
              </w:rPr>
            </w:pPr>
            <w:r w:rsidRPr="00351321">
              <w:rPr>
                <w:rFonts w:ascii="Arial" w:hAnsi="Arial" w:cs="Arial"/>
                <w:b/>
                <w:bCs/>
                <w:snapToGrid w:val="0"/>
                <w:color w:val="000000"/>
                <w:spacing w:val="-6"/>
                <w:sz w:val="18"/>
                <w:szCs w:val="18"/>
                <w:u w:val="single"/>
                <w:lang w:val="en-GB" w:eastAsia="th-TH"/>
              </w:rPr>
              <w:t xml:space="preserve">Long-term loan to </w:t>
            </w:r>
            <w:r w:rsidR="008674BC" w:rsidRPr="00351321">
              <w:rPr>
                <w:rFonts w:ascii="Arial" w:hAnsi="Arial" w:cs="Arial"/>
                <w:b/>
                <w:bCs/>
                <w:color w:val="000000"/>
                <w:spacing w:val="-10"/>
                <w:sz w:val="18"/>
                <w:szCs w:val="18"/>
                <w:u w:val="single"/>
                <w:lang w:val="en-GB"/>
              </w:rPr>
              <w:t>related parties</w:t>
            </w:r>
          </w:p>
        </w:tc>
        <w:tc>
          <w:tcPr>
            <w:tcW w:w="1440" w:type="dxa"/>
            <w:shd w:val="clear" w:color="auto" w:fill="auto"/>
            <w:vAlign w:val="bottom"/>
          </w:tcPr>
          <w:p w14:paraId="59DF121E"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5DC6EFD9"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33EC47B3"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0A877F23"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72FDEA07" w14:textId="77777777" w:rsidTr="009C2444">
        <w:tc>
          <w:tcPr>
            <w:tcW w:w="3701" w:type="dxa"/>
            <w:shd w:val="clear" w:color="auto" w:fill="auto"/>
          </w:tcPr>
          <w:p w14:paraId="2B00AF93" w14:textId="77777777" w:rsidR="00B0537B" w:rsidRPr="00351321" w:rsidRDefault="00B0537B" w:rsidP="009C2444">
            <w:pPr>
              <w:ind w:left="431" w:right="-155"/>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Beginning balance of the year</w:t>
            </w:r>
          </w:p>
        </w:tc>
        <w:tc>
          <w:tcPr>
            <w:tcW w:w="1440" w:type="dxa"/>
            <w:shd w:val="clear" w:color="auto" w:fill="auto"/>
            <w:vAlign w:val="bottom"/>
          </w:tcPr>
          <w:p w14:paraId="545C669A"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77D917BB"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5E704F74"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170</w:t>
            </w:r>
            <w:r w:rsidRPr="00351321">
              <w:rPr>
                <w:rFonts w:ascii="Arial" w:hAnsi="Arial" w:cs="Arial"/>
                <w:color w:val="000000"/>
                <w:sz w:val="18"/>
                <w:szCs w:val="18"/>
                <w:lang w:val="en-US"/>
              </w:rPr>
              <w:t>,</w:t>
            </w:r>
            <w:r w:rsidRPr="00351321">
              <w:rPr>
                <w:rFonts w:ascii="Arial" w:hAnsi="Arial" w:cs="Arial"/>
                <w:color w:val="000000"/>
                <w:sz w:val="18"/>
                <w:szCs w:val="18"/>
              </w:rPr>
              <w:t>500</w:t>
            </w:r>
            <w:r w:rsidRPr="00351321">
              <w:rPr>
                <w:rFonts w:ascii="Arial" w:hAnsi="Arial" w:cs="Arial"/>
                <w:color w:val="000000"/>
                <w:sz w:val="18"/>
                <w:szCs w:val="18"/>
                <w:lang w:val="en-US"/>
              </w:rPr>
              <w:t>,</w:t>
            </w:r>
            <w:r w:rsidRPr="00351321">
              <w:rPr>
                <w:rFonts w:ascii="Arial" w:hAnsi="Arial" w:cs="Arial"/>
                <w:color w:val="000000"/>
                <w:sz w:val="18"/>
                <w:szCs w:val="18"/>
              </w:rPr>
              <w:t>000</w:t>
            </w:r>
          </w:p>
        </w:tc>
        <w:tc>
          <w:tcPr>
            <w:tcW w:w="1440" w:type="dxa"/>
            <w:shd w:val="clear" w:color="auto" w:fill="auto"/>
            <w:vAlign w:val="bottom"/>
          </w:tcPr>
          <w:p w14:paraId="15A4EBFC"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191,500,000</w:t>
            </w:r>
          </w:p>
        </w:tc>
      </w:tr>
      <w:tr w:rsidR="00B0537B" w:rsidRPr="00351321" w14:paraId="02E50F72" w14:textId="77777777" w:rsidTr="009C2444">
        <w:tc>
          <w:tcPr>
            <w:tcW w:w="3701" w:type="dxa"/>
            <w:shd w:val="clear" w:color="auto" w:fill="auto"/>
          </w:tcPr>
          <w:p w14:paraId="1207F353" w14:textId="77777777" w:rsidR="00B0537B" w:rsidRPr="00351321" w:rsidRDefault="00B0537B" w:rsidP="009C2444">
            <w:pPr>
              <w:ind w:left="431" w:right="-155"/>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 xml:space="preserve">Additions during the year </w:t>
            </w:r>
          </w:p>
        </w:tc>
        <w:tc>
          <w:tcPr>
            <w:tcW w:w="1440" w:type="dxa"/>
            <w:shd w:val="clear" w:color="auto" w:fill="auto"/>
            <w:vAlign w:val="bottom"/>
          </w:tcPr>
          <w:p w14:paraId="560E7677"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 xml:space="preserve">-        </w:t>
            </w:r>
          </w:p>
        </w:tc>
        <w:tc>
          <w:tcPr>
            <w:tcW w:w="1440" w:type="dxa"/>
            <w:shd w:val="clear" w:color="auto" w:fill="auto"/>
            <w:vAlign w:val="bottom"/>
          </w:tcPr>
          <w:p w14:paraId="03E39FBB"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4E737D02"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r w:rsidRPr="00351321">
              <w:rPr>
                <w:rFonts w:ascii="Arial" w:hAnsi="Arial" w:cs="Arial"/>
                <w:color w:val="000000"/>
                <w:sz w:val="18"/>
                <w:szCs w:val="18"/>
              </w:rPr>
              <w:t xml:space="preserve">-        </w:t>
            </w:r>
          </w:p>
        </w:tc>
        <w:tc>
          <w:tcPr>
            <w:tcW w:w="1440" w:type="dxa"/>
            <w:shd w:val="clear" w:color="auto" w:fill="auto"/>
            <w:vAlign w:val="bottom"/>
          </w:tcPr>
          <w:p w14:paraId="3F8F98C8"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r>
      <w:tr w:rsidR="00B0537B" w:rsidRPr="00351321" w14:paraId="52D760FB" w14:textId="77777777" w:rsidTr="009C2444">
        <w:tc>
          <w:tcPr>
            <w:tcW w:w="3701" w:type="dxa"/>
            <w:shd w:val="clear" w:color="auto" w:fill="auto"/>
          </w:tcPr>
          <w:p w14:paraId="288E3346" w14:textId="1F726A41" w:rsidR="00B0537B" w:rsidRPr="00351321" w:rsidRDefault="00B0537B" w:rsidP="009C2444">
            <w:pPr>
              <w:ind w:left="431" w:right="-155"/>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Reclassifi</w:t>
            </w:r>
            <w:r w:rsidR="00DD79C2" w:rsidRPr="00351321">
              <w:rPr>
                <w:rFonts w:ascii="Arial" w:hAnsi="Arial" w:cs="Arial"/>
                <w:snapToGrid w:val="0"/>
                <w:color w:val="000000"/>
                <w:spacing w:val="-6"/>
                <w:sz w:val="18"/>
                <w:szCs w:val="18"/>
                <w:lang w:val="en-GB" w:eastAsia="th-TH"/>
              </w:rPr>
              <w:t>ed</w:t>
            </w:r>
            <w:r w:rsidRPr="00351321">
              <w:rPr>
                <w:rFonts w:ascii="Arial" w:hAnsi="Arial" w:cs="Arial"/>
                <w:snapToGrid w:val="0"/>
                <w:color w:val="000000"/>
                <w:spacing w:val="-6"/>
                <w:sz w:val="18"/>
                <w:szCs w:val="18"/>
                <w:lang w:val="en-GB" w:eastAsia="th-TH"/>
              </w:rPr>
              <w:t xml:space="preserve"> from short-term loans to</w:t>
            </w:r>
          </w:p>
        </w:tc>
        <w:tc>
          <w:tcPr>
            <w:tcW w:w="1440" w:type="dxa"/>
            <w:shd w:val="clear" w:color="auto" w:fill="auto"/>
            <w:vAlign w:val="bottom"/>
          </w:tcPr>
          <w:p w14:paraId="7251DA5F"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49336C77" w14:textId="77777777" w:rsidR="00B0537B" w:rsidRPr="00351321" w:rsidRDefault="00B0537B" w:rsidP="009C2444">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54D4F81B"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p>
        </w:tc>
        <w:tc>
          <w:tcPr>
            <w:tcW w:w="1440" w:type="dxa"/>
            <w:shd w:val="clear" w:color="auto" w:fill="auto"/>
            <w:vAlign w:val="bottom"/>
          </w:tcPr>
          <w:p w14:paraId="093F0CB6" w14:textId="77777777" w:rsidR="00B0537B" w:rsidRPr="00351321" w:rsidRDefault="00B0537B" w:rsidP="009C2444">
            <w:pPr>
              <w:pStyle w:val="a0"/>
              <w:tabs>
                <w:tab w:val="decimal" w:pos="1224"/>
              </w:tabs>
              <w:ind w:right="-72"/>
              <w:jc w:val="both"/>
              <w:rPr>
                <w:rFonts w:ascii="Arial" w:hAnsi="Arial" w:cs="Arial"/>
                <w:snapToGrid w:val="0"/>
                <w:color w:val="000000"/>
                <w:spacing w:val="-4"/>
                <w:sz w:val="18"/>
                <w:szCs w:val="18"/>
                <w:lang w:eastAsia="th-TH"/>
              </w:rPr>
            </w:pPr>
          </w:p>
        </w:tc>
      </w:tr>
      <w:tr w:rsidR="00B0537B" w:rsidRPr="00351321" w14:paraId="64AFFB91" w14:textId="77777777" w:rsidTr="009C2444">
        <w:tc>
          <w:tcPr>
            <w:tcW w:w="3701" w:type="dxa"/>
            <w:shd w:val="clear" w:color="auto" w:fill="auto"/>
          </w:tcPr>
          <w:p w14:paraId="2BB0663C" w14:textId="77777777" w:rsidR="00B0537B" w:rsidRPr="00351321" w:rsidRDefault="00B0537B" w:rsidP="009C2444">
            <w:pPr>
              <w:ind w:left="431" w:right="-155"/>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 xml:space="preserve">   related parties</w:t>
            </w:r>
          </w:p>
        </w:tc>
        <w:tc>
          <w:tcPr>
            <w:tcW w:w="1440" w:type="dxa"/>
            <w:shd w:val="clear" w:color="auto" w:fill="auto"/>
            <w:vAlign w:val="bottom"/>
          </w:tcPr>
          <w:p w14:paraId="294ED89A"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146,308,422</w:t>
            </w:r>
          </w:p>
        </w:tc>
        <w:tc>
          <w:tcPr>
            <w:tcW w:w="1440" w:type="dxa"/>
            <w:shd w:val="clear" w:color="auto" w:fill="auto"/>
            <w:vAlign w:val="bottom"/>
          </w:tcPr>
          <w:p w14:paraId="50D84664" w14:textId="77777777" w:rsidR="00B0537B" w:rsidRPr="00351321" w:rsidRDefault="00B0537B" w:rsidP="009C2444">
            <w:pPr>
              <w:pStyle w:val="a0"/>
              <w:tabs>
                <w:tab w:val="decimal" w:pos="1224"/>
              </w:tabs>
              <w:ind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141137E2"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r w:rsidRPr="00351321">
              <w:rPr>
                <w:rFonts w:ascii="Arial" w:hAnsi="Arial" w:cs="Arial"/>
                <w:color w:val="000000"/>
                <w:sz w:val="18"/>
                <w:szCs w:val="18"/>
              </w:rPr>
              <w:t>4</w:t>
            </w:r>
            <w:r w:rsidRPr="00351321">
              <w:rPr>
                <w:rFonts w:ascii="Arial" w:hAnsi="Arial" w:cs="Arial"/>
                <w:color w:val="000000"/>
                <w:sz w:val="18"/>
                <w:szCs w:val="18"/>
                <w:lang w:val="en-US"/>
              </w:rPr>
              <w:t>,</w:t>
            </w:r>
            <w:r w:rsidRPr="00351321">
              <w:rPr>
                <w:rFonts w:ascii="Arial" w:hAnsi="Arial" w:cs="Arial"/>
                <w:color w:val="000000"/>
                <w:sz w:val="18"/>
                <w:szCs w:val="18"/>
              </w:rPr>
              <w:t>883</w:t>
            </w:r>
            <w:r w:rsidRPr="00351321">
              <w:rPr>
                <w:rFonts w:ascii="Arial" w:hAnsi="Arial" w:cs="Arial"/>
                <w:color w:val="000000"/>
                <w:sz w:val="18"/>
                <w:szCs w:val="18"/>
                <w:lang w:val="en-US"/>
              </w:rPr>
              <w:t>,</w:t>
            </w:r>
            <w:r w:rsidRPr="00351321">
              <w:rPr>
                <w:rFonts w:ascii="Arial" w:hAnsi="Arial" w:cs="Arial"/>
                <w:color w:val="000000"/>
                <w:sz w:val="18"/>
                <w:szCs w:val="18"/>
              </w:rPr>
              <w:t>009</w:t>
            </w:r>
            <w:r w:rsidRPr="00351321">
              <w:rPr>
                <w:rFonts w:ascii="Arial" w:hAnsi="Arial" w:cs="Arial"/>
                <w:color w:val="000000"/>
                <w:sz w:val="18"/>
                <w:szCs w:val="18"/>
                <w:lang w:val="en-US"/>
              </w:rPr>
              <w:t>,</w:t>
            </w:r>
            <w:r w:rsidRPr="00351321">
              <w:rPr>
                <w:rFonts w:ascii="Arial" w:hAnsi="Arial" w:cs="Arial"/>
                <w:color w:val="000000"/>
                <w:sz w:val="18"/>
                <w:szCs w:val="18"/>
              </w:rPr>
              <w:t>490</w:t>
            </w:r>
          </w:p>
        </w:tc>
        <w:tc>
          <w:tcPr>
            <w:tcW w:w="1440" w:type="dxa"/>
            <w:shd w:val="clear" w:color="auto" w:fill="auto"/>
            <w:vAlign w:val="bottom"/>
          </w:tcPr>
          <w:p w14:paraId="73998C80" w14:textId="77777777" w:rsidR="00B0537B" w:rsidRPr="00351321" w:rsidRDefault="00B0537B" w:rsidP="009C2444">
            <w:pPr>
              <w:pStyle w:val="a0"/>
              <w:tabs>
                <w:tab w:val="decimal" w:pos="1224"/>
              </w:tabs>
              <w:ind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r>
      <w:tr w:rsidR="00B0537B" w:rsidRPr="00351321" w14:paraId="3346B746" w14:textId="77777777" w:rsidTr="009C2444">
        <w:tc>
          <w:tcPr>
            <w:tcW w:w="3701" w:type="dxa"/>
            <w:shd w:val="clear" w:color="auto" w:fill="auto"/>
          </w:tcPr>
          <w:p w14:paraId="4E52C743" w14:textId="77777777" w:rsidR="00B0537B" w:rsidRPr="00351321" w:rsidRDefault="00B0537B" w:rsidP="009C2444">
            <w:pPr>
              <w:ind w:left="431" w:right="-155"/>
              <w:rPr>
                <w:rFonts w:ascii="Arial" w:hAnsi="Arial" w:cs="Arial"/>
                <w:snapToGrid w:val="0"/>
                <w:color w:val="000000"/>
                <w:spacing w:val="-6"/>
                <w:sz w:val="18"/>
                <w:szCs w:val="18"/>
                <w:cs/>
                <w:lang w:val="en-GB" w:eastAsia="th-TH"/>
              </w:rPr>
            </w:pPr>
            <w:r w:rsidRPr="00351321">
              <w:rPr>
                <w:rFonts w:ascii="Arial" w:hAnsi="Arial" w:cs="Arial"/>
                <w:snapToGrid w:val="0"/>
                <w:color w:val="000000"/>
                <w:spacing w:val="-6"/>
                <w:sz w:val="18"/>
                <w:szCs w:val="18"/>
                <w:lang w:val="en-GB" w:eastAsia="th-TH"/>
              </w:rPr>
              <w:t>Repayment during the year</w:t>
            </w:r>
          </w:p>
        </w:tc>
        <w:tc>
          <w:tcPr>
            <w:tcW w:w="1440" w:type="dxa"/>
            <w:shd w:val="clear" w:color="auto" w:fill="auto"/>
            <w:vAlign w:val="bottom"/>
          </w:tcPr>
          <w:p w14:paraId="58B32A28"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6C65320C"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013DD752"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r w:rsidRPr="00351321">
              <w:rPr>
                <w:rFonts w:ascii="Arial" w:hAnsi="Arial" w:cs="Arial"/>
                <w:color w:val="000000"/>
                <w:sz w:val="18"/>
                <w:szCs w:val="18"/>
                <w:cs/>
                <w:lang w:val="en-US"/>
              </w:rPr>
              <w:t>(</w:t>
            </w:r>
            <w:r w:rsidRPr="00351321">
              <w:rPr>
                <w:rFonts w:ascii="Arial" w:hAnsi="Arial" w:cs="Arial"/>
                <w:color w:val="000000"/>
                <w:sz w:val="18"/>
                <w:szCs w:val="18"/>
              </w:rPr>
              <w:t>21</w:t>
            </w:r>
            <w:r w:rsidRPr="00351321">
              <w:rPr>
                <w:rFonts w:ascii="Arial" w:hAnsi="Arial" w:cs="Arial"/>
                <w:color w:val="000000"/>
                <w:sz w:val="18"/>
                <w:szCs w:val="18"/>
                <w:lang w:val="en-US"/>
              </w:rPr>
              <w:t>,</w:t>
            </w:r>
            <w:r w:rsidRPr="00351321">
              <w:rPr>
                <w:rFonts w:ascii="Arial" w:hAnsi="Arial" w:cs="Arial"/>
                <w:color w:val="000000"/>
                <w:sz w:val="18"/>
                <w:szCs w:val="18"/>
              </w:rPr>
              <w:t>000</w:t>
            </w:r>
            <w:r w:rsidRPr="00351321">
              <w:rPr>
                <w:rFonts w:ascii="Arial" w:hAnsi="Arial" w:cs="Arial"/>
                <w:color w:val="000000"/>
                <w:sz w:val="18"/>
                <w:szCs w:val="18"/>
                <w:lang w:val="en-US"/>
              </w:rPr>
              <w:t>,</w:t>
            </w:r>
            <w:r w:rsidRPr="00351321">
              <w:rPr>
                <w:rFonts w:ascii="Arial" w:hAnsi="Arial" w:cs="Arial"/>
                <w:color w:val="000000"/>
                <w:sz w:val="18"/>
                <w:szCs w:val="18"/>
              </w:rPr>
              <w:t>000</w:t>
            </w:r>
            <w:r w:rsidRPr="00351321">
              <w:rPr>
                <w:rFonts w:ascii="Arial" w:hAnsi="Arial" w:cs="Arial"/>
                <w:color w:val="000000"/>
                <w:sz w:val="18"/>
                <w:szCs w:val="18"/>
                <w:cs/>
                <w:lang w:val="en-US"/>
              </w:rPr>
              <w:t>)</w:t>
            </w:r>
          </w:p>
        </w:tc>
        <w:tc>
          <w:tcPr>
            <w:tcW w:w="1440" w:type="dxa"/>
            <w:shd w:val="clear" w:color="auto" w:fill="auto"/>
            <w:vAlign w:val="bottom"/>
          </w:tcPr>
          <w:p w14:paraId="3C7A1A10"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(21,000,000)</w:t>
            </w:r>
          </w:p>
        </w:tc>
      </w:tr>
      <w:tr w:rsidR="00B0537B" w:rsidRPr="00351321" w14:paraId="520759D3" w14:textId="77777777" w:rsidTr="009C2444">
        <w:tc>
          <w:tcPr>
            <w:tcW w:w="3701" w:type="dxa"/>
            <w:shd w:val="clear" w:color="auto" w:fill="auto"/>
          </w:tcPr>
          <w:p w14:paraId="3AF1C71B" w14:textId="77777777" w:rsidR="00B0537B" w:rsidRPr="00351321" w:rsidRDefault="00B0537B" w:rsidP="009C2444">
            <w:pPr>
              <w:ind w:left="431" w:right="-155"/>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lang w:val="en-GB" w:eastAsia="th-TH"/>
              </w:rPr>
              <w:t>Current portion of long-term loan</w:t>
            </w:r>
          </w:p>
        </w:tc>
        <w:tc>
          <w:tcPr>
            <w:tcW w:w="1440" w:type="dxa"/>
            <w:tcBorders>
              <w:bottom w:val="single" w:sz="4" w:space="0" w:color="auto"/>
            </w:tcBorders>
            <w:shd w:val="clear" w:color="auto" w:fill="auto"/>
            <w:vAlign w:val="bottom"/>
          </w:tcPr>
          <w:p w14:paraId="68702601"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316EF458" w14:textId="77777777" w:rsidR="00B0537B" w:rsidRPr="00351321" w:rsidRDefault="00B0537B" w:rsidP="009C2444">
            <w:pPr>
              <w:pStyle w:val="a0"/>
              <w:tabs>
                <w:tab w:val="decimal" w:pos="1224"/>
              </w:tabs>
              <w:ind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08A090BD"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r w:rsidRPr="00351321">
              <w:rPr>
                <w:rFonts w:ascii="Arial" w:hAnsi="Arial" w:cs="Arial"/>
                <w:color w:val="000000"/>
                <w:sz w:val="18"/>
                <w:szCs w:val="18"/>
                <w:cs/>
                <w:lang w:val="en-US"/>
              </w:rPr>
              <w:t>(</w:t>
            </w:r>
            <w:r w:rsidRPr="00351321">
              <w:rPr>
                <w:rFonts w:ascii="Arial" w:hAnsi="Arial" w:cs="Arial"/>
                <w:color w:val="000000"/>
                <w:sz w:val="18"/>
                <w:szCs w:val="18"/>
              </w:rPr>
              <w:t>21</w:t>
            </w:r>
            <w:r w:rsidRPr="00351321">
              <w:rPr>
                <w:rFonts w:ascii="Arial" w:hAnsi="Arial" w:cs="Arial"/>
                <w:color w:val="000000"/>
                <w:sz w:val="18"/>
                <w:szCs w:val="18"/>
                <w:lang w:val="en-US"/>
              </w:rPr>
              <w:t>,</w:t>
            </w:r>
            <w:r w:rsidRPr="00351321">
              <w:rPr>
                <w:rFonts w:ascii="Arial" w:hAnsi="Arial" w:cs="Arial"/>
                <w:color w:val="000000"/>
                <w:sz w:val="18"/>
                <w:szCs w:val="18"/>
              </w:rPr>
              <w:t>000</w:t>
            </w:r>
            <w:r w:rsidRPr="00351321">
              <w:rPr>
                <w:rFonts w:ascii="Arial" w:hAnsi="Arial" w:cs="Arial"/>
                <w:color w:val="000000"/>
                <w:sz w:val="18"/>
                <w:szCs w:val="18"/>
                <w:lang w:val="en-US"/>
              </w:rPr>
              <w:t>,</w:t>
            </w:r>
            <w:r w:rsidRPr="00351321">
              <w:rPr>
                <w:rFonts w:ascii="Arial" w:hAnsi="Arial" w:cs="Arial"/>
                <w:color w:val="000000"/>
                <w:sz w:val="18"/>
                <w:szCs w:val="18"/>
              </w:rPr>
              <w:t>000</w:t>
            </w:r>
            <w:r w:rsidRPr="00351321">
              <w:rPr>
                <w:rFonts w:ascii="Arial" w:hAnsi="Arial" w:cs="Arial"/>
                <w:color w:val="000000"/>
                <w:sz w:val="18"/>
                <w:szCs w:val="18"/>
                <w:cs/>
                <w:lang w:val="en-US"/>
              </w:rPr>
              <w:t>)</w:t>
            </w:r>
          </w:p>
        </w:tc>
        <w:tc>
          <w:tcPr>
            <w:tcW w:w="1440" w:type="dxa"/>
            <w:tcBorders>
              <w:bottom w:val="single" w:sz="4" w:space="0" w:color="auto"/>
            </w:tcBorders>
            <w:shd w:val="clear" w:color="auto" w:fill="auto"/>
            <w:vAlign w:val="bottom"/>
          </w:tcPr>
          <w:p w14:paraId="12DD620D"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(21,000,000)</w:t>
            </w:r>
          </w:p>
        </w:tc>
      </w:tr>
      <w:tr w:rsidR="00B0537B" w:rsidRPr="00351321" w14:paraId="0235C242" w14:textId="77777777" w:rsidTr="009C2444">
        <w:tc>
          <w:tcPr>
            <w:tcW w:w="3701" w:type="dxa"/>
            <w:shd w:val="clear" w:color="auto" w:fill="auto"/>
          </w:tcPr>
          <w:p w14:paraId="7F0DC9F7" w14:textId="77777777" w:rsidR="00B0537B" w:rsidRPr="00351321" w:rsidRDefault="00B0537B" w:rsidP="009C2444">
            <w:pPr>
              <w:ind w:left="431" w:right="-155"/>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auto"/>
            <w:vAlign w:val="bottom"/>
          </w:tcPr>
          <w:p w14:paraId="4F0A1286"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146,308,422</w:t>
            </w:r>
          </w:p>
        </w:tc>
        <w:tc>
          <w:tcPr>
            <w:tcW w:w="1440" w:type="dxa"/>
            <w:tcBorders>
              <w:top w:val="single" w:sz="4" w:space="0" w:color="auto"/>
            </w:tcBorders>
            <w:shd w:val="clear" w:color="auto" w:fill="auto"/>
            <w:vAlign w:val="bottom"/>
          </w:tcPr>
          <w:p w14:paraId="50757A04" w14:textId="77777777" w:rsidR="00B0537B" w:rsidRPr="00351321" w:rsidRDefault="00B0537B" w:rsidP="009C2444">
            <w:pPr>
              <w:pStyle w:val="a0"/>
              <w:tabs>
                <w:tab w:val="decimal" w:pos="1224"/>
              </w:tabs>
              <w:ind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r w:rsidRPr="00351321">
              <w:rPr>
                <w:rFonts w:ascii="Arial" w:hAnsi="Arial" w:cs="Arial"/>
                <w:color w:val="000000"/>
                <w:sz w:val="18"/>
                <w:szCs w:val="18"/>
              </w:rPr>
              <w:t xml:space="preserve"> </w:t>
            </w:r>
          </w:p>
        </w:tc>
        <w:tc>
          <w:tcPr>
            <w:tcW w:w="1440" w:type="dxa"/>
            <w:tcBorders>
              <w:top w:val="single" w:sz="4" w:space="0" w:color="auto"/>
            </w:tcBorders>
            <w:shd w:val="clear" w:color="auto" w:fill="auto"/>
            <w:vAlign w:val="bottom"/>
          </w:tcPr>
          <w:p w14:paraId="45D6D567" w14:textId="77777777" w:rsidR="00B0537B" w:rsidRPr="00351321" w:rsidRDefault="00B0537B" w:rsidP="009C2444">
            <w:pPr>
              <w:pStyle w:val="a0"/>
              <w:tabs>
                <w:tab w:val="decimal" w:pos="1224"/>
              </w:tabs>
              <w:ind w:right="-72"/>
              <w:jc w:val="both"/>
              <w:rPr>
                <w:rFonts w:ascii="Arial" w:hAnsi="Arial" w:cs="Arial"/>
                <w:color w:val="000000"/>
                <w:sz w:val="18"/>
                <w:szCs w:val="18"/>
                <w:cs/>
                <w:lang w:val="en-US"/>
              </w:rPr>
            </w:pPr>
            <w:r w:rsidRPr="00351321">
              <w:rPr>
                <w:rFonts w:ascii="Arial" w:hAnsi="Arial" w:cs="Arial"/>
                <w:color w:val="000000"/>
                <w:sz w:val="18"/>
                <w:szCs w:val="18"/>
              </w:rPr>
              <w:t>5,011,509,490</w:t>
            </w:r>
          </w:p>
        </w:tc>
        <w:tc>
          <w:tcPr>
            <w:tcW w:w="1440" w:type="dxa"/>
            <w:tcBorders>
              <w:top w:val="single" w:sz="4" w:space="0" w:color="auto"/>
            </w:tcBorders>
            <w:shd w:val="clear" w:color="auto" w:fill="auto"/>
            <w:vAlign w:val="bottom"/>
          </w:tcPr>
          <w:p w14:paraId="5DC5A41D"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149,500,000</w:t>
            </w:r>
          </w:p>
        </w:tc>
      </w:tr>
      <w:tr w:rsidR="00B0537B" w:rsidRPr="00351321" w14:paraId="27304D60" w14:textId="77777777" w:rsidTr="009C2444">
        <w:tc>
          <w:tcPr>
            <w:tcW w:w="3701" w:type="dxa"/>
            <w:shd w:val="clear" w:color="auto" w:fill="auto"/>
          </w:tcPr>
          <w:p w14:paraId="636A09A8" w14:textId="77777777" w:rsidR="00B0537B" w:rsidRPr="00351321" w:rsidRDefault="00B0537B" w:rsidP="009C2444">
            <w:pPr>
              <w:ind w:left="431" w:right="-155"/>
              <w:rPr>
                <w:rFonts w:ascii="Arial" w:hAnsi="Arial" w:cs="Arial"/>
                <w:snapToGrid w:val="0"/>
                <w:color w:val="000000"/>
                <w:spacing w:val="-6"/>
                <w:sz w:val="18"/>
                <w:szCs w:val="18"/>
                <w:lang w:val="en-GB" w:eastAsia="th-TH"/>
              </w:rPr>
            </w:pPr>
          </w:p>
        </w:tc>
        <w:tc>
          <w:tcPr>
            <w:tcW w:w="1440" w:type="dxa"/>
            <w:shd w:val="clear" w:color="auto" w:fill="auto"/>
            <w:vAlign w:val="bottom"/>
          </w:tcPr>
          <w:p w14:paraId="76016E43"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2FEFF754" w14:textId="77777777" w:rsidR="00B0537B" w:rsidRPr="00351321" w:rsidRDefault="00B0537B" w:rsidP="009C2444">
            <w:pPr>
              <w:pStyle w:val="a0"/>
              <w:tabs>
                <w:tab w:val="decimal" w:pos="1224"/>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3F01614" w14:textId="77777777" w:rsidR="00B0537B" w:rsidRPr="00351321" w:rsidRDefault="00B0537B" w:rsidP="009C2444">
            <w:pPr>
              <w:pStyle w:val="a0"/>
              <w:tabs>
                <w:tab w:val="decimal" w:pos="1224"/>
              </w:tabs>
              <w:ind w:right="-72"/>
              <w:jc w:val="both"/>
              <w:rPr>
                <w:rFonts w:ascii="Arial" w:hAnsi="Arial" w:cs="Arial"/>
                <w:color w:val="000000"/>
                <w:sz w:val="18"/>
                <w:szCs w:val="18"/>
                <w:cs/>
                <w:lang w:val="en-US"/>
              </w:rPr>
            </w:pPr>
          </w:p>
        </w:tc>
        <w:tc>
          <w:tcPr>
            <w:tcW w:w="1440" w:type="dxa"/>
            <w:shd w:val="clear" w:color="auto" w:fill="auto"/>
            <w:vAlign w:val="bottom"/>
          </w:tcPr>
          <w:p w14:paraId="4C8BB875"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7BAFDE80" w14:textId="77777777" w:rsidTr="009C2444">
        <w:tc>
          <w:tcPr>
            <w:tcW w:w="3701" w:type="dxa"/>
            <w:shd w:val="clear" w:color="auto" w:fill="auto"/>
          </w:tcPr>
          <w:p w14:paraId="031532CC" w14:textId="77777777" w:rsidR="00B0537B" w:rsidRPr="00351321" w:rsidRDefault="00B0537B" w:rsidP="009C2444">
            <w:pPr>
              <w:ind w:left="431" w:right="-151"/>
              <w:rPr>
                <w:rFonts w:ascii="Arial" w:hAnsi="Arial" w:cs="Arial"/>
                <w:snapToGrid w:val="0"/>
                <w:color w:val="000000"/>
                <w:spacing w:val="-6"/>
                <w:sz w:val="18"/>
                <w:szCs w:val="18"/>
                <w:lang w:val="en-GB" w:eastAsia="th-TH"/>
              </w:rPr>
            </w:pPr>
            <w:r w:rsidRPr="00351321">
              <w:rPr>
                <w:rFonts w:ascii="Arial" w:hAnsi="Arial" w:cs="Arial"/>
                <w:snapToGrid w:val="0"/>
                <w:color w:val="000000"/>
                <w:spacing w:val="-6"/>
                <w:sz w:val="18"/>
                <w:szCs w:val="18"/>
                <w:u w:val="single"/>
                <w:lang w:val="en-GB" w:eastAsia="th-TH"/>
              </w:rPr>
              <w:t xml:space="preserve">Less </w:t>
            </w:r>
            <w:r w:rsidRPr="00351321">
              <w:rPr>
                <w:rFonts w:ascii="Arial" w:hAnsi="Arial" w:cs="Arial"/>
                <w:snapToGrid w:val="0"/>
                <w:color w:val="000000"/>
                <w:spacing w:val="-6"/>
                <w:sz w:val="18"/>
                <w:szCs w:val="18"/>
                <w:lang w:val="en-GB" w:eastAsia="th-TH"/>
              </w:rPr>
              <w:t>Allowance for expected credit loss</w:t>
            </w:r>
          </w:p>
        </w:tc>
        <w:tc>
          <w:tcPr>
            <w:tcW w:w="1440" w:type="dxa"/>
            <w:tcBorders>
              <w:bottom w:val="single" w:sz="4" w:space="0" w:color="auto"/>
            </w:tcBorders>
            <w:shd w:val="clear" w:color="auto" w:fill="auto"/>
            <w:vAlign w:val="bottom"/>
          </w:tcPr>
          <w:p w14:paraId="5F4A6432"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cs/>
              </w:rPr>
              <w:t>(</w:t>
            </w:r>
            <w:r w:rsidRPr="00351321">
              <w:rPr>
                <w:rFonts w:ascii="Arial" w:hAnsi="Arial" w:cs="Arial"/>
                <w:color w:val="000000"/>
                <w:sz w:val="18"/>
                <w:szCs w:val="18"/>
              </w:rPr>
              <w:t>94,137,834</w:t>
            </w:r>
            <w:r w:rsidRPr="00351321">
              <w:rPr>
                <w:rFonts w:ascii="Arial" w:hAnsi="Arial" w:cs="Arial"/>
                <w:color w:val="000000"/>
                <w:sz w:val="18"/>
                <w:szCs w:val="18"/>
                <w:cs/>
              </w:rPr>
              <w:t>)</w:t>
            </w:r>
          </w:p>
        </w:tc>
        <w:tc>
          <w:tcPr>
            <w:tcW w:w="1440" w:type="dxa"/>
            <w:tcBorders>
              <w:bottom w:val="single" w:sz="4" w:space="0" w:color="auto"/>
            </w:tcBorders>
            <w:shd w:val="clear" w:color="auto" w:fill="auto"/>
            <w:vAlign w:val="bottom"/>
          </w:tcPr>
          <w:p w14:paraId="43F2B2D3"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50C31F45"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r w:rsidRPr="00351321">
              <w:rPr>
                <w:rFonts w:ascii="Arial" w:hAnsi="Arial" w:cs="Arial"/>
                <w:color w:val="000000"/>
                <w:sz w:val="18"/>
                <w:szCs w:val="18"/>
                <w:cs/>
                <w:lang w:val="en-US"/>
              </w:rPr>
              <w:t>(132</w:t>
            </w:r>
            <w:r w:rsidRPr="00351321">
              <w:rPr>
                <w:rFonts w:ascii="Arial" w:hAnsi="Arial" w:cs="Arial"/>
                <w:color w:val="000000"/>
                <w:sz w:val="18"/>
                <w:szCs w:val="18"/>
                <w:lang w:val="en-US"/>
              </w:rPr>
              <w:t>,</w:t>
            </w:r>
            <w:r w:rsidRPr="00351321">
              <w:rPr>
                <w:rFonts w:ascii="Arial" w:hAnsi="Arial" w:cs="Arial"/>
                <w:color w:val="000000"/>
                <w:sz w:val="18"/>
                <w:szCs w:val="18"/>
                <w:cs/>
                <w:lang w:val="en-US"/>
              </w:rPr>
              <w:t>385</w:t>
            </w:r>
            <w:r w:rsidRPr="00351321">
              <w:rPr>
                <w:rFonts w:ascii="Arial" w:hAnsi="Arial" w:cs="Arial"/>
                <w:color w:val="000000"/>
                <w:sz w:val="18"/>
                <w:szCs w:val="18"/>
                <w:lang w:val="en-US"/>
              </w:rPr>
              <w:t>,</w:t>
            </w:r>
            <w:r w:rsidRPr="00351321">
              <w:rPr>
                <w:rFonts w:ascii="Arial" w:hAnsi="Arial" w:cs="Arial"/>
                <w:color w:val="000000"/>
                <w:sz w:val="18"/>
                <w:szCs w:val="18"/>
                <w:cs/>
                <w:lang w:val="en-US"/>
              </w:rPr>
              <w:t>614)</w:t>
            </w:r>
          </w:p>
        </w:tc>
        <w:tc>
          <w:tcPr>
            <w:tcW w:w="1440" w:type="dxa"/>
            <w:tcBorders>
              <w:bottom w:val="single" w:sz="4" w:space="0" w:color="auto"/>
            </w:tcBorders>
            <w:shd w:val="clear" w:color="auto" w:fill="auto"/>
            <w:vAlign w:val="bottom"/>
          </w:tcPr>
          <w:p w14:paraId="68937301"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r>
      <w:tr w:rsidR="00B0537B" w:rsidRPr="00351321" w14:paraId="0CB203BB" w14:textId="77777777" w:rsidTr="009C2444">
        <w:tc>
          <w:tcPr>
            <w:tcW w:w="3701" w:type="dxa"/>
            <w:shd w:val="clear" w:color="auto" w:fill="auto"/>
          </w:tcPr>
          <w:p w14:paraId="24F7DF58" w14:textId="77777777" w:rsidR="00B0537B" w:rsidRPr="00351321" w:rsidRDefault="00B0537B" w:rsidP="009C2444">
            <w:pPr>
              <w:ind w:left="431"/>
              <w:rPr>
                <w:rFonts w:ascii="Arial" w:hAnsi="Arial" w:cs="Arial"/>
                <w:snapToGrid w:val="0"/>
                <w:color w:val="000000"/>
                <w:spacing w:val="-6"/>
                <w:sz w:val="18"/>
                <w:szCs w:val="18"/>
                <w:cs/>
                <w:lang w:val="en-GB" w:eastAsia="th-TH"/>
              </w:rPr>
            </w:pPr>
          </w:p>
        </w:tc>
        <w:tc>
          <w:tcPr>
            <w:tcW w:w="1440" w:type="dxa"/>
            <w:tcBorders>
              <w:top w:val="single" w:sz="4" w:space="0" w:color="auto"/>
            </w:tcBorders>
            <w:shd w:val="clear" w:color="auto" w:fill="auto"/>
            <w:vAlign w:val="bottom"/>
          </w:tcPr>
          <w:p w14:paraId="543FFCC6"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5D10E8C"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027E9CD"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06412841"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060CA16E" w14:textId="77777777" w:rsidTr="009C2444">
        <w:tc>
          <w:tcPr>
            <w:tcW w:w="3701" w:type="dxa"/>
            <w:shd w:val="clear" w:color="auto" w:fill="auto"/>
          </w:tcPr>
          <w:p w14:paraId="2445E6AA" w14:textId="77777777" w:rsidR="00B0537B" w:rsidRPr="00351321" w:rsidRDefault="00B0537B" w:rsidP="009C2444">
            <w:pPr>
              <w:ind w:left="431"/>
              <w:rPr>
                <w:rFonts w:ascii="Arial" w:hAnsi="Arial" w:cs="Arial"/>
                <w:snapToGrid w:val="0"/>
                <w:color w:val="000000"/>
                <w:spacing w:val="-6"/>
                <w:sz w:val="18"/>
                <w:szCs w:val="18"/>
                <w:cs/>
                <w:lang w:val="en-GB" w:eastAsia="th-TH"/>
              </w:rPr>
            </w:pPr>
            <w:r w:rsidRPr="00351321">
              <w:rPr>
                <w:rFonts w:ascii="Arial" w:hAnsi="Arial" w:cs="Arial"/>
                <w:snapToGrid w:val="0"/>
                <w:color w:val="000000"/>
                <w:spacing w:val="-6"/>
                <w:sz w:val="18"/>
                <w:szCs w:val="18"/>
                <w:lang w:val="en-GB" w:eastAsia="th-TH"/>
              </w:rPr>
              <w:t>Ending balance of the year</w:t>
            </w:r>
          </w:p>
        </w:tc>
        <w:tc>
          <w:tcPr>
            <w:tcW w:w="1440" w:type="dxa"/>
            <w:tcBorders>
              <w:bottom w:val="single" w:sz="4" w:space="0" w:color="auto"/>
            </w:tcBorders>
            <w:shd w:val="clear" w:color="auto" w:fill="auto"/>
            <w:vAlign w:val="bottom"/>
          </w:tcPr>
          <w:p w14:paraId="28AED769"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52,170,588</w:t>
            </w:r>
          </w:p>
        </w:tc>
        <w:tc>
          <w:tcPr>
            <w:tcW w:w="1440" w:type="dxa"/>
            <w:tcBorders>
              <w:bottom w:val="single" w:sz="4" w:space="0" w:color="auto"/>
            </w:tcBorders>
            <w:shd w:val="clear" w:color="auto" w:fill="auto"/>
            <w:vAlign w:val="bottom"/>
          </w:tcPr>
          <w:p w14:paraId="568A8DD7"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center"/>
          </w:tcPr>
          <w:p w14:paraId="1C7061E0"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r w:rsidRPr="00351321">
              <w:rPr>
                <w:rFonts w:ascii="Arial" w:hAnsi="Arial" w:cs="Arial"/>
                <w:color w:val="000000"/>
                <w:sz w:val="18"/>
                <w:szCs w:val="18"/>
              </w:rPr>
              <w:t>4,879,123,876</w:t>
            </w:r>
          </w:p>
        </w:tc>
        <w:tc>
          <w:tcPr>
            <w:tcW w:w="1440" w:type="dxa"/>
            <w:tcBorders>
              <w:bottom w:val="single" w:sz="4" w:space="0" w:color="auto"/>
            </w:tcBorders>
            <w:shd w:val="clear" w:color="auto" w:fill="auto"/>
            <w:vAlign w:val="bottom"/>
          </w:tcPr>
          <w:p w14:paraId="1E679004"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149,500,000</w:t>
            </w:r>
          </w:p>
        </w:tc>
      </w:tr>
    </w:tbl>
    <w:p w14:paraId="2D99A060" w14:textId="77777777" w:rsidR="00B0537B" w:rsidRPr="00351321" w:rsidRDefault="00B0537B" w:rsidP="00B0537B">
      <w:pPr>
        <w:ind w:left="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0537B" w:rsidRPr="00351321" w14:paraId="6A130650" w14:textId="77777777" w:rsidTr="009C2444">
        <w:tc>
          <w:tcPr>
            <w:tcW w:w="3701" w:type="dxa"/>
            <w:shd w:val="clear" w:color="auto" w:fill="auto"/>
          </w:tcPr>
          <w:p w14:paraId="79AA4B2D" w14:textId="77777777" w:rsidR="00B0537B" w:rsidRPr="00351321" w:rsidRDefault="00B0537B" w:rsidP="009C2444">
            <w:pPr>
              <w:ind w:left="431"/>
              <w:rPr>
                <w:rFonts w:ascii="Arial" w:hAnsi="Arial" w:cs="Arial"/>
                <w:snapToGrid w:val="0"/>
                <w:color w:val="000000"/>
                <w:spacing w:val="-6"/>
                <w:sz w:val="18"/>
                <w:szCs w:val="18"/>
                <w:cs/>
                <w:lang w:val="en-GB" w:eastAsia="th-TH"/>
              </w:rPr>
            </w:pPr>
            <w:r w:rsidRPr="00351321">
              <w:rPr>
                <w:rFonts w:ascii="Arial" w:hAnsi="Arial" w:cs="Arial"/>
                <w:snapToGrid w:val="0"/>
                <w:color w:val="000000"/>
                <w:spacing w:val="-6"/>
                <w:sz w:val="18"/>
                <w:szCs w:val="18"/>
                <w:lang w:val="en-GB" w:eastAsia="th-TH"/>
              </w:rPr>
              <w:t>Total balance of the year</w:t>
            </w:r>
          </w:p>
        </w:tc>
        <w:tc>
          <w:tcPr>
            <w:tcW w:w="1440" w:type="dxa"/>
            <w:tcBorders>
              <w:bottom w:val="single" w:sz="4" w:space="0" w:color="auto"/>
            </w:tcBorders>
            <w:shd w:val="clear" w:color="auto" w:fill="auto"/>
            <w:vAlign w:val="bottom"/>
          </w:tcPr>
          <w:p w14:paraId="1513086B"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52,170,588</w:t>
            </w:r>
          </w:p>
        </w:tc>
        <w:tc>
          <w:tcPr>
            <w:tcW w:w="1440" w:type="dxa"/>
            <w:tcBorders>
              <w:bottom w:val="single" w:sz="4" w:space="0" w:color="auto"/>
            </w:tcBorders>
            <w:shd w:val="clear" w:color="auto" w:fill="auto"/>
            <w:vAlign w:val="bottom"/>
          </w:tcPr>
          <w:p w14:paraId="1636A925"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22,848,931</w:t>
            </w:r>
          </w:p>
        </w:tc>
        <w:tc>
          <w:tcPr>
            <w:tcW w:w="1440" w:type="dxa"/>
            <w:tcBorders>
              <w:bottom w:val="single" w:sz="4" w:space="0" w:color="auto"/>
            </w:tcBorders>
            <w:shd w:val="clear" w:color="auto" w:fill="auto"/>
            <w:vAlign w:val="center"/>
          </w:tcPr>
          <w:p w14:paraId="4A03B3BA" w14:textId="77777777" w:rsidR="00B0537B" w:rsidRPr="00351321" w:rsidRDefault="00B0537B" w:rsidP="009C2444">
            <w:pPr>
              <w:pStyle w:val="a0"/>
              <w:tabs>
                <w:tab w:val="decimal" w:pos="1224"/>
              </w:tabs>
              <w:ind w:right="-72"/>
              <w:jc w:val="both"/>
              <w:rPr>
                <w:rFonts w:ascii="Arial" w:hAnsi="Arial" w:cs="Arial"/>
                <w:color w:val="000000"/>
                <w:sz w:val="18"/>
                <w:szCs w:val="18"/>
                <w:lang w:val="en-US"/>
              </w:rPr>
            </w:pPr>
            <w:r w:rsidRPr="00351321">
              <w:rPr>
                <w:rFonts w:ascii="Arial" w:hAnsi="Arial" w:cs="Arial"/>
                <w:color w:val="000000"/>
                <w:sz w:val="18"/>
                <w:szCs w:val="18"/>
              </w:rPr>
              <w:t>4,934,123,876</w:t>
            </w:r>
          </w:p>
        </w:tc>
        <w:tc>
          <w:tcPr>
            <w:tcW w:w="1440" w:type="dxa"/>
            <w:tcBorders>
              <w:bottom w:val="single" w:sz="4" w:space="0" w:color="auto"/>
            </w:tcBorders>
            <w:shd w:val="clear" w:color="auto" w:fill="auto"/>
            <w:vAlign w:val="bottom"/>
          </w:tcPr>
          <w:p w14:paraId="0B12C4C2"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3,938,927,831</w:t>
            </w:r>
          </w:p>
        </w:tc>
      </w:tr>
    </w:tbl>
    <w:p w14:paraId="76E621F8" w14:textId="77777777" w:rsidR="00B0537B" w:rsidRPr="00351321" w:rsidRDefault="00B0537B" w:rsidP="00B0537B">
      <w:pPr>
        <w:jc w:val="both"/>
        <w:rPr>
          <w:rFonts w:ascii="Arial" w:hAnsi="Arial" w:cs="Arial"/>
          <w:spacing w:val="-9"/>
          <w:sz w:val="18"/>
          <w:szCs w:val="18"/>
          <w:lang w:val="en-GB"/>
        </w:rPr>
      </w:pPr>
    </w:p>
    <w:p w14:paraId="75B23169" w14:textId="77777777" w:rsidR="00B0537B" w:rsidRPr="00351321" w:rsidRDefault="00B0537B" w:rsidP="00B0537B">
      <w:pPr>
        <w:jc w:val="both"/>
        <w:rPr>
          <w:rFonts w:ascii="Arial" w:hAnsi="Arial" w:cs="Arial"/>
          <w:spacing w:val="-9"/>
          <w:sz w:val="18"/>
          <w:szCs w:val="18"/>
          <w:lang w:val="en-GB"/>
        </w:rPr>
      </w:pPr>
    </w:p>
    <w:p w14:paraId="501E6EF9" w14:textId="77777777" w:rsidR="00B0537B" w:rsidRPr="00351321" w:rsidRDefault="00B0537B" w:rsidP="00B0537B">
      <w:pPr>
        <w:ind w:left="540"/>
        <w:jc w:val="both"/>
        <w:rPr>
          <w:rFonts w:ascii="Arial" w:hAnsi="Arial" w:cs="Arial"/>
          <w:spacing w:val="-9"/>
          <w:sz w:val="18"/>
          <w:szCs w:val="18"/>
        </w:rPr>
      </w:pPr>
      <w:r w:rsidRPr="00351321">
        <w:rPr>
          <w:rFonts w:ascii="Arial" w:hAnsi="Arial" w:cs="Arial"/>
          <w:spacing w:val="-9"/>
          <w:sz w:val="18"/>
          <w:szCs w:val="18"/>
        </w:rPr>
        <w:t xml:space="preserve">As at 31 31 December 2024, the Group has </w:t>
      </w:r>
      <w:proofErr w:type="gramStart"/>
      <w:r w:rsidRPr="00351321">
        <w:rPr>
          <w:rFonts w:ascii="Arial" w:hAnsi="Arial" w:cs="Arial"/>
          <w:spacing w:val="-9"/>
          <w:sz w:val="18"/>
          <w:szCs w:val="18"/>
        </w:rPr>
        <w:t>reclassify</w:t>
      </w:r>
      <w:proofErr w:type="gramEnd"/>
      <w:r w:rsidRPr="00351321">
        <w:rPr>
          <w:rFonts w:ascii="Arial" w:hAnsi="Arial" w:cs="Arial"/>
          <w:spacing w:val="-9"/>
          <w:sz w:val="18"/>
          <w:szCs w:val="18"/>
        </w:rPr>
        <w:t xml:space="preserve"> short-term loans to related parties to long-term loans to related parties because the Group has a plan to convert loans to related parties to investment and long-term loans instead. The loans mentioned are unsecured and denominated in Thai Baht and US Dollar (As </w:t>
      </w:r>
      <w:proofErr w:type="gramStart"/>
      <w:r w:rsidRPr="00351321">
        <w:rPr>
          <w:rFonts w:ascii="Arial" w:hAnsi="Arial" w:cs="Arial"/>
          <w:spacing w:val="-9"/>
          <w:sz w:val="18"/>
          <w:szCs w:val="18"/>
        </w:rPr>
        <w:t>at</w:t>
      </w:r>
      <w:proofErr w:type="gramEnd"/>
      <w:r w:rsidRPr="00351321">
        <w:rPr>
          <w:rFonts w:ascii="Arial" w:hAnsi="Arial" w:cs="Arial"/>
          <w:spacing w:val="-9"/>
          <w:sz w:val="18"/>
          <w:szCs w:val="18"/>
        </w:rPr>
        <w:t xml:space="preserve"> 31 December 2023: short-term loans to related parties are unsecured and denominated in Thai Baht and US Dollar, are due at call and bear interest at the rate as agreed.).</w:t>
      </w:r>
    </w:p>
    <w:p w14:paraId="3A941A9A" w14:textId="77777777" w:rsidR="00B0537B" w:rsidRPr="00351321" w:rsidRDefault="00B0537B" w:rsidP="00B0537B">
      <w:pPr>
        <w:ind w:left="540"/>
        <w:jc w:val="both"/>
        <w:rPr>
          <w:rFonts w:ascii="Arial" w:hAnsi="Arial" w:cs="Arial"/>
          <w:spacing w:val="-10"/>
          <w:sz w:val="18"/>
          <w:szCs w:val="18"/>
        </w:rPr>
      </w:pPr>
    </w:p>
    <w:p w14:paraId="5ECD5F1C" w14:textId="77777777" w:rsidR="00B0537B" w:rsidRPr="00351321" w:rsidRDefault="00B0537B" w:rsidP="00B0537B">
      <w:pPr>
        <w:ind w:left="540"/>
        <w:jc w:val="both"/>
        <w:rPr>
          <w:rFonts w:ascii="Arial" w:hAnsi="Arial" w:cs="Arial"/>
          <w:color w:val="000000"/>
          <w:spacing w:val="-12"/>
          <w:sz w:val="18"/>
          <w:szCs w:val="18"/>
        </w:rPr>
      </w:pPr>
      <w:r w:rsidRPr="00351321">
        <w:rPr>
          <w:rFonts w:ascii="Arial" w:hAnsi="Arial" w:cs="Arial"/>
          <w:color w:val="000000"/>
          <w:spacing w:val="-12"/>
          <w:sz w:val="18"/>
          <w:szCs w:val="18"/>
        </w:rPr>
        <w:t xml:space="preserve">As </w:t>
      </w:r>
      <w:proofErr w:type="gramStart"/>
      <w:r w:rsidRPr="00351321">
        <w:rPr>
          <w:rFonts w:ascii="Arial" w:hAnsi="Arial" w:cs="Arial"/>
          <w:color w:val="000000"/>
          <w:spacing w:val="-12"/>
          <w:sz w:val="18"/>
          <w:szCs w:val="18"/>
        </w:rPr>
        <w:t>at</w:t>
      </w:r>
      <w:proofErr w:type="gramEnd"/>
      <w:r w:rsidRPr="00351321">
        <w:rPr>
          <w:rFonts w:ascii="Arial" w:hAnsi="Arial" w:cs="Arial"/>
          <w:color w:val="000000"/>
          <w:spacing w:val="-12"/>
          <w:sz w:val="18"/>
          <w:szCs w:val="18"/>
        </w:rPr>
        <w:t xml:space="preserve"> 31 December 2024, the Company has short-term loans to subsidiaries, which are unsecured and denominated in Thai Baht. The Company has reclassified short-term loans to subsidiaries and short-term loans to related parties to long-term loans to related parties because the Company anticipated that its subsidiaries is still unable to repay those loans </w:t>
      </w:r>
      <w:proofErr w:type="gramStart"/>
      <w:r w:rsidRPr="00351321">
        <w:rPr>
          <w:rFonts w:ascii="Arial" w:hAnsi="Arial" w:cs="Arial"/>
          <w:color w:val="000000"/>
          <w:spacing w:val="-12"/>
          <w:sz w:val="18"/>
          <w:szCs w:val="18"/>
        </w:rPr>
        <w:t>in the near future</w:t>
      </w:r>
      <w:proofErr w:type="gramEnd"/>
      <w:r w:rsidRPr="00351321">
        <w:rPr>
          <w:rFonts w:ascii="Arial" w:hAnsi="Arial" w:cs="Arial"/>
          <w:color w:val="000000"/>
          <w:spacing w:val="-12"/>
          <w:sz w:val="18"/>
          <w:szCs w:val="18"/>
        </w:rPr>
        <w:t xml:space="preserve">. Moreover, the Company has a plan to convert loans to related parties to be investment and long-term loans. The loans mentioned are unsecured, denominated in Thai Baht and US Dollar, and bear the interest rate as agreed (As </w:t>
      </w:r>
      <w:proofErr w:type="gramStart"/>
      <w:r w:rsidRPr="00351321">
        <w:rPr>
          <w:rFonts w:ascii="Arial" w:hAnsi="Arial" w:cs="Arial"/>
          <w:color w:val="000000"/>
          <w:spacing w:val="-12"/>
          <w:sz w:val="18"/>
          <w:szCs w:val="18"/>
        </w:rPr>
        <w:t>at</w:t>
      </w:r>
      <w:proofErr w:type="gramEnd"/>
      <w:r w:rsidRPr="00351321">
        <w:rPr>
          <w:rFonts w:ascii="Arial" w:hAnsi="Arial" w:cs="Arial"/>
          <w:color w:val="000000"/>
          <w:spacing w:val="-12"/>
          <w:sz w:val="18"/>
          <w:szCs w:val="18"/>
        </w:rPr>
        <w:t xml:space="preserve"> 31 December 2023, the Company has short-term loans to subsidiaries and related parties. The loans are unsecured, denominated in Thai Baht and US Dollar, are due at call and bear interest at the rate as agreed.).</w:t>
      </w:r>
    </w:p>
    <w:p w14:paraId="07C694DC" w14:textId="77777777" w:rsidR="00B0537B" w:rsidRPr="00351321" w:rsidRDefault="00B0537B" w:rsidP="00B0537B">
      <w:pPr>
        <w:ind w:left="540"/>
        <w:jc w:val="both"/>
        <w:rPr>
          <w:rFonts w:ascii="Arial" w:hAnsi="Arial" w:cs="Arial"/>
          <w:spacing w:val="-10"/>
          <w:sz w:val="18"/>
          <w:szCs w:val="18"/>
          <w:cs/>
        </w:rPr>
      </w:pPr>
    </w:p>
    <w:p w14:paraId="68496DAC" w14:textId="77777777" w:rsidR="00B0537B" w:rsidRPr="00351321" w:rsidRDefault="00B0537B" w:rsidP="00B0537B">
      <w:pPr>
        <w:ind w:left="540"/>
        <w:jc w:val="both"/>
        <w:rPr>
          <w:rFonts w:ascii="Arial" w:hAnsi="Arial" w:cs="Arial"/>
          <w:spacing w:val="-12"/>
          <w:sz w:val="18"/>
          <w:szCs w:val="18"/>
        </w:rPr>
      </w:pPr>
      <w:r w:rsidRPr="00351321">
        <w:rPr>
          <w:rFonts w:ascii="Arial" w:hAnsi="Arial" w:cs="Arial"/>
          <w:spacing w:val="-18"/>
          <w:sz w:val="18"/>
          <w:szCs w:val="18"/>
        </w:rPr>
        <w:t xml:space="preserve">During the year ended </w:t>
      </w:r>
      <w:r w:rsidRPr="00351321">
        <w:rPr>
          <w:rFonts w:ascii="Arial" w:hAnsi="Arial" w:cs="Arial"/>
          <w:spacing w:val="-18"/>
          <w:sz w:val="18"/>
          <w:szCs w:val="18"/>
          <w:lang w:val="en-GB"/>
        </w:rPr>
        <w:t>31</w:t>
      </w:r>
      <w:r w:rsidRPr="00351321">
        <w:rPr>
          <w:rFonts w:ascii="Arial" w:hAnsi="Arial" w:cs="Arial"/>
          <w:spacing w:val="-18"/>
          <w:sz w:val="18"/>
          <w:szCs w:val="18"/>
        </w:rPr>
        <w:t xml:space="preserve"> December </w:t>
      </w:r>
      <w:r w:rsidRPr="00351321">
        <w:rPr>
          <w:rFonts w:ascii="Arial" w:hAnsi="Arial" w:cs="Arial"/>
          <w:spacing w:val="-18"/>
          <w:sz w:val="18"/>
          <w:szCs w:val="18"/>
          <w:lang w:val="en-GB"/>
        </w:rPr>
        <w:t>2024</w:t>
      </w:r>
      <w:r w:rsidRPr="00351321">
        <w:rPr>
          <w:rFonts w:ascii="Arial" w:hAnsi="Arial" w:cs="Arial"/>
          <w:spacing w:val="-18"/>
          <w:sz w:val="18"/>
          <w:szCs w:val="18"/>
        </w:rPr>
        <w:t>, the Group reclassified the cheques on hand from Rajthanee Pattanakarn (</w:t>
      </w:r>
      <w:r w:rsidRPr="00351321">
        <w:rPr>
          <w:rFonts w:ascii="Arial" w:hAnsi="Arial" w:cs="Arial"/>
          <w:spacing w:val="-18"/>
          <w:sz w:val="18"/>
          <w:szCs w:val="18"/>
          <w:lang w:val="en-GB"/>
        </w:rPr>
        <w:t>2014</w:t>
      </w:r>
      <w:r w:rsidRPr="00351321">
        <w:rPr>
          <w:rFonts w:ascii="Arial" w:hAnsi="Arial" w:cs="Arial"/>
          <w:spacing w:val="-18"/>
          <w:sz w:val="18"/>
          <w:szCs w:val="18"/>
        </w:rPr>
        <w:t xml:space="preserve">) Co., Ltd. </w:t>
      </w:r>
      <w:r w:rsidRPr="00351321">
        <w:rPr>
          <w:rFonts w:ascii="Arial" w:hAnsi="Arial" w:cs="Arial"/>
          <w:spacing w:val="-13"/>
          <w:sz w:val="18"/>
          <w:szCs w:val="18"/>
        </w:rPr>
        <w:t>which presented as cash and cash equivalents in the financial statements of Thonburi Bamrungmuang</w:t>
      </w:r>
      <w:r w:rsidRPr="00351321">
        <w:rPr>
          <w:rFonts w:ascii="Arial" w:hAnsi="Arial" w:cs="Arial"/>
          <w:spacing w:val="-6"/>
          <w:sz w:val="18"/>
          <w:szCs w:val="18"/>
        </w:rPr>
        <w:t xml:space="preserve"> </w:t>
      </w:r>
      <w:r w:rsidRPr="00351321">
        <w:rPr>
          <w:rFonts w:ascii="Arial" w:hAnsi="Arial" w:cs="Arial"/>
          <w:spacing w:val="-12"/>
          <w:sz w:val="18"/>
          <w:szCs w:val="18"/>
        </w:rPr>
        <w:t xml:space="preserve">Hospital Co., Ltd. to short-term loans to related parties amounting to Baht </w:t>
      </w:r>
      <w:r w:rsidRPr="00351321">
        <w:rPr>
          <w:rFonts w:ascii="Arial" w:hAnsi="Arial" w:cs="Arial"/>
          <w:spacing w:val="-12"/>
          <w:sz w:val="18"/>
          <w:szCs w:val="18"/>
          <w:lang w:val="en-GB"/>
        </w:rPr>
        <w:t>40</w:t>
      </w:r>
      <w:r w:rsidRPr="00351321">
        <w:rPr>
          <w:rFonts w:ascii="Arial" w:hAnsi="Arial" w:cs="Arial"/>
          <w:spacing w:val="-12"/>
          <w:sz w:val="18"/>
          <w:szCs w:val="18"/>
        </w:rPr>
        <w:t>.</w:t>
      </w:r>
      <w:r w:rsidRPr="00351321">
        <w:rPr>
          <w:rFonts w:ascii="Arial" w:hAnsi="Arial" w:cs="Arial"/>
          <w:spacing w:val="-12"/>
          <w:sz w:val="18"/>
          <w:szCs w:val="18"/>
          <w:lang w:val="en-GB"/>
        </w:rPr>
        <w:t>00</w:t>
      </w:r>
      <w:r w:rsidRPr="00351321">
        <w:rPr>
          <w:rFonts w:ascii="Arial" w:hAnsi="Arial" w:cs="Arial"/>
          <w:spacing w:val="-12"/>
          <w:sz w:val="18"/>
          <w:szCs w:val="18"/>
        </w:rPr>
        <w:t xml:space="preserve"> million. </w:t>
      </w:r>
    </w:p>
    <w:p w14:paraId="640150B3" w14:textId="77777777" w:rsidR="00B0537B" w:rsidRPr="00351321" w:rsidRDefault="00B0537B" w:rsidP="00B0537B">
      <w:pPr>
        <w:ind w:left="540"/>
        <w:jc w:val="both"/>
        <w:rPr>
          <w:rFonts w:ascii="Arial" w:hAnsi="Arial" w:cs="Arial"/>
          <w:spacing w:val="-4"/>
          <w:sz w:val="18"/>
          <w:szCs w:val="18"/>
        </w:rPr>
      </w:pPr>
    </w:p>
    <w:p w14:paraId="2181CE7A" w14:textId="4947B08C" w:rsidR="00B0537B" w:rsidRPr="00351321" w:rsidRDefault="00B0537B" w:rsidP="00B0537B">
      <w:pPr>
        <w:ind w:left="540"/>
        <w:jc w:val="both"/>
        <w:rPr>
          <w:rFonts w:ascii="Arial" w:hAnsi="Arial" w:cs="Arial"/>
          <w:spacing w:val="-10"/>
          <w:sz w:val="18"/>
          <w:szCs w:val="18"/>
        </w:rPr>
      </w:pPr>
      <w:r w:rsidRPr="005B0F68">
        <w:rPr>
          <w:rFonts w:ascii="Arial" w:hAnsi="Arial" w:cs="Arial"/>
          <w:spacing w:val="-10"/>
          <w:sz w:val="18"/>
          <w:szCs w:val="18"/>
        </w:rPr>
        <w:t xml:space="preserve">During the year ended </w:t>
      </w:r>
      <w:r w:rsidRPr="005B0F68">
        <w:rPr>
          <w:rFonts w:ascii="Arial" w:hAnsi="Arial" w:cs="Arial"/>
          <w:spacing w:val="-10"/>
          <w:sz w:val="18"/>
          <w:szCs w:val="18"/>
          <w:lang w:val="en-GB"/>
        </w:rPr>
        <w:t>31</w:t>
      </w:r>
      <w:r w:rsidRPr="005B0F68">
        <w:rPr>
          <w:rFonts w:ascii="Arial" w:hAnsi="Arial" w:cs="Arial"/>
          <w:spacing w:val="-10"/>
          <w:sz w:val="18"/>
          <w:szCs w:val="18"/>
        </w:rPr>
        <w:t xml:space="preserve"> December </w:t>
      </w:r>
      <w:r w:rsidRPr="005B0F68">
        <w:rPr>
          <w:rFonts w:ascii="Arial" w:hAnsi="Arial" w:cs="Arial"/>
          <w:spacing w:val="-10"/>
          <w:sz w:val="18"/>
          <w:szCs w:val="18"/>
          <w:lang w:val="en-GB"/>
        </w:rPr>
        <w:t>2024</w:t>
      </w:r>
      <w:r w:rsidRPr="005B0F68">
        <w:rPr>
          <w:rFonts w:ascii="Arial" w:hAnsi="Arial" w:cs="Arial"/>
          <w:spacing w:val="-10"/>
          <w:sz w:val="18"/>
          <w:szCs w:val="18"/>
        </w:rPr>
        <w:t>,</w:t>
      </w:r>
      <w:r w:rsidRPr="005B0F68">
        <w:rPr>
          <w:rFonts w:ascii="Arial" w:hAnsi="Arial" w:cs="Arial"/>
          <w:spacing w:val="-10"/>
          <w:sz w:val="18"/>
          <w:szCs w:val="18"/>
          <w:cs/>
        </w:rPr>
        <w:t xml:space="preserve"> </w:t>
      </w:r>
      <w:r w:rsidRPr="005B0F68">
        <w:rPr>
          <w:rFonts w:ascii="Arial" w:hAnsi="Arial" w:cs="Arial"/>
          <w:spacing w:val="-10"/>
          <w:sz w:val="18"/>
          <w:szCs w:val="18"/>
        </w:rPr>
        <w:t>The Group reclassified advance payments for fixed assets of TH Health Co., Ltd.</w:t>
      </w:r>
      <w:r w:rsidRPr="00351321">
        <w:rPr>
          <w:rFonts w:ascii="Arial" w:hAnsi="Arial" w:cs="Arial"/>
          <w:spacing w:val="-10"/>
          <w:sz w:val="18"/>
          <w:szCs w:val="18"/>
        </w:rPr>
        <w:t xml:space="preserve"> which was paid to Rajthanee Pattanakarn (</w:t>
      </w:r>
      <w:r w:rsidRPr="00351321">
        <w:rPr>
          <w:rFonts w:ascii="Arial" w:hAnsi="Arial" w:cs="Arial"/>
          <w:spacing w:val="-10"/>
          <w:sz w:val="18"/>
          <w:szCs w:val="18"/>
          <w:lang w:val="en-GB"/>
        </w:rPr>
        <w:t>2014</w:t>
      </w:r>
      <w:r w:rsidRPr="00351321">
        <w:rPr>
          <w:rFonts w:ascii="Arial" w:hAnsi="Arial" w:cs="Arial"/>
          <w:spacing w:val="-10"/>
          <w:sz w:val="18"/>
          <w:szCs w:val="18"/>
        </w:rPr>
        <w:t xml:space="preserve">) Co., Ltd. to short-term loans to related parties amounting to Baht </w:t>
      </w:r>
      <w:r w:rsidRPr="00351321">
        <w:rPr>
          <w:rFonts w:ascii="Arial" w:hAnsi="Arial" w:cs="Arial"/>
          <w:spacing w:val="-10"/>
          <w:sz w:val="18"/>
          <w:szCs w:val="18"/>
          <w:lang w:val="en-GB"/>
        </w:rPr>
        <w:t>55</w:t>
      </w:r>
      <w:r w:rsidRPr="00351321">
        <w:rPr>
          <w:rFonts w:ascii="Arial" w:hAnsi="Arial" w:cs="Arial"/>
          <w:spacing w:val="-10"/>
          <w:sz w:val="18"/>
          <w:szCs w:val="18"/>
        </w:rPr>
        <w:t>.</w:t>
      </w:r>
      <w:r w:rsidRPr="00351321">
        <w:rPr>
          <w:rFonts w:ascii="Arial" w:hAnsi="Arial" w:cs="Arial"/>
          <w:spacing w:val="-10"/>
          <w:sz w:val="18"/>
          <w:szCs w:val="18"/>
          <w:lang w:val="en-GB"/>
        </w:rPr>
        <w:t>00</w:t>
      </w:r>
      <w:r w:rsidRPr="00351321">
        <w:rPr>
          <w:rFonts w:ascii="Arial" w:hAnsi="Arial" w:cs="Arial"/>
          <w:spacing w:val="-10"/>
          <w:sz w:val="18"/>
          <w:szCs w:val="18"/>
        </w:rPr>
        <w:t xml:space="preserve"> million.</w:t>
      </w:r>
    </w:p>
    <w:p w14:paraId="0BDAE3EF" w14:textId="2783AA29" w:rsidR="00B0537B" w:rsidRPr="00351321" w:rsidRDefault="00B0537B" w:rsidP="00B0537B">
      <w:pPr>
        <w:jc w:val="both"/>
        <w:rPr>
          <w:rFonts w:ascii="Arial" w:hAnsi="Arial" w:cs="Arial"/>
          <w:color w:val="000000"/>
          <w:sz w:val="18"/>
          <w:szCs w:val="18"/>
          <w:lang w:val="en-GB"/>
        </w:rPr>
      </w:pPr>
      <w:r w:rsidRPr="00351321">
        <w:rPr>
          <w:rFonts w:ascii="Arial" w:hAnsi="Arial" w:cs="Arial"/>
          <w:color w:val="000000"/>
          <w:sz w:val="18"/>
          <w:szCs w:val="18"/>
          <w:lang w:val="en-GB"/>
        </w:rPr>
        <w:br w:type="page"/>
      </w:r>
    </w:p>
    <w:p w14:paraId="6766F17B" w14:textId="77777777" w:rsidR="00B0537B" w:rsidRPr="00351321" w:rsidRDefault="00B0537B" w:rsidP="00B0537B">
      <w:pPr>
        <w:ind w:left="540"/>
        <w:jc w:val="both"/>
        <w:rPr>
          <w:rFonts w:ascii="Arial" w:hAnsi="Arial" w:cs="Arial"/>
          <w:spacing w:val="-12"/>
          <w:sz w:val="18"/>
          <w:szCs w:val="18"/>
        </w:rPr>
      </w:pPr>
      <w:r w:rsidRPr="00351321">
        <w:rPr>
          <w:rFonts w:ascii="Arial" w:hAnsi="Arial" w:cs="Arial"/>
          <w:spacing w:val="-12"/>
          <w:sz w:val="18"/>
          <w:szCs w:val="18"/>
        </w:rPr>
        <w:t xml:space="preserve">During the year ended </w:t>
      </w:r>
      <w:r w:rsidRPr="00351321">
        <w:rPr>
          <w:rFonts w:ascii="Arial" w:hAnsi="Arial" w:cs="Arial"/>
          <w:spacing w:val="-12"/>
          <w:sz w:val="18"/>
          <w:szCs w:val="18"/>
          <w:lang w:val="en-GB"/>
        </w:rPr>
        <w:t>31</w:t>
      </w:r>
      <w:r w:rsidRPr="00351321">
        <w:rPr>
          <w:rFonts w:ascii="Arial" w:hAnsi="Arial" w:cs="Arial"/>
          <w:spacing w:val="-12"/>
          <w:sz w:val="18"/>
          <w:szCs w:val="18"/>
        </w:rPr>
        <w:t xml:space="preserve"> December </w:t>
      </w:r>
      <w:r w:rsidRPr="00351321">
        <w:rPr>
          <w:rFonts w:ascii="Arial" w:hAnsi="Arial" w:cs="Arial"/>
          <w:spacing w:val="-12"/>
          <w:sz w:val="18"/>
          <w:szCs w:val="18"/>
          <w:lang w:val="en-GB"/>
        </w:rPr>
        <w:t>2024</w:t>
      </w:r>
      <w:r w:rsidRPr="00351321">
        <w:rPr>
          <w:rFonts w:ascii="Arial" w:hAnsi="Arial" w:cs="Arial"/>
          <w:spacing w:val="-12"/>
          <w:sz w:val="18"/>
          <w:szCs w:val="18"/>
        </w:rPr>
        <w:t>, Rajthanee Pattanakarn (</w:t>
      </w:r>
      <w:r w:rsidRPr="00351321">
        <w:rPr>
          <w:rFonts w:ascii="Arial" w:hAnsi="Arial" w:cs="Arial"/>
          <w:spacing w:val="-12"/>
          <w:sz w:val="18"/>
          <w:szCs w:val="18"/>
          <w:lang w:val="en-GB"/>
        </w:rPr>
        <w:t>2014</w:t>
      </w:r>
      <w:r w:rsidRPr="00351321">
        <w:rPr>
          <w:rFonts w:ascii="Arial" w:hAnsi="Arial" w:cs="Arial"/>
          <w:spacing w:val="-12"/>
          <w:sz w:val="18"/>
          <w:szCs w:val="18"/>
        </w:rPr>
        <w:t>) Co., Ltd. issued a debt acknowledgment</w:t>
      </w:r>
      <w:r w:rsidRPr="00351321">
        <w:rPr>
          <w:rFonts w:ascii="Arial" w:hAnsi="Arial" w:cs="Arial"/>
          <w:spacing w:val="-8"/>
          <w:sz w:val="18"/>
          <w:szCs w:val="18"/>
        </w:rPr>
        <w:t xml:space="preserve"> </w:t>
      </w:r>
      <w:r w:rsidRPr="00351321">
        <w:rPr>
          <w:rFonts w:ascii="Arial" w:hAnsi="Arial" w:cs="Arial"/>
          <w:spacing w:val="-14"/>
          <w:sz w:val="18"/>
          <w:szCs w:val="18"/>
        </w:rPr>
        <w:t xml:space="preserve">letter amounting to Baht </w:t>
      </w:r>
      <w:r w:rsidRPr="00351321">
        <w:rPr>
          <w:rFonts w:ascii="Arial" w:hAnsi="Arial" w:cs="Arial"/>
          <w:spacing w:val="-14"/>
          <w:sz w:val="18"/>
          <w:szCs w:val="18"/>
          <w:lang w:val="en-GB"/>
        </w:rPr>
        <w:t>112</w:t>
      </w:r>
      <w:r w:rsidRPr="00351321">
        <w:rPr>
          <w:rFonts w:ascii="Arial" w:hAnsi="Arial" w:cs="Arial"/>
          <w:spacing w:val="-14"/>
          <w:sz w:val="18"/>
          <w:szCs w:val="18"/>
        </w:rPr>
        <w:t>,</w:t>
      </w:r>
      <w:r w:rsidRPr="00351321">
        <w:rPr>
          <w:rFonts w:ascii="Arial" w:hAnsi="Arial" w:cs="Arial"/>
          <w:spacing w:val="-14"/>
          <w:sz w:val="18"/>
          <w:szCs w:val="18"/>
          <w:lang w:val="en-GB"/>
        </w:rPr>
        <w:t>798</w:t>
      </w:r>
      <w:r w:rsidRPr="00351321">
        <w:rPr>
          <w:rFonts w:ascii="Arial" w:hAnsi="Arial" w:cs="Arial"/>
          <w:spacing w:val="-14"/>
          <w:sz w:val="18"/>
          <w:szCs w:val="18"/>
        </w:rPr>
        <w:t>,</w:t>
      </w:r>
      <w:r w:rsidRPr="00351321">
        <w:rPr>
          <w:rFonts w:ascii="Arial" w:hAnsi="Arial" w:cs="Arial"/>
          <w:spacing w:val="-14"/>
          <w:sz w:val="18"/>
          <w:szCs w:val="18"/>
          <w:lang w:val="en-GB"/>
        </w:rPr>
        <w:t>907</w:t>
      </w:r>
      <w:r w:rsidRPr="00351321">
        <w:rPr>
          <w:rFonts w:ascii="Arial" w:hAnsi="Arial" w:cs="Arial"/>
          <w:spacing w:val="-14"/>
          <w:sz w:val="18"/>
          <w:szCs w:val="18"/>
        </w:rPr>
        <w:t>, which includes principal and interest up to the date of the issuance of the debt acknowledgment</w:t>
      </w:r>
      <w:r w:rsidRPr="00351321">
        <w:rPr>
          <w:rFonts w:ascii="Arial" w:hAnsi="Arial" w:cs="Arial"/>
          <w:spacing w:val="-8"/>
          <w:sz w:val="18"/>
          <w:szCs w:val="18"/>
        </w:rPr>
        <w:t xml:space="preserve"> </w:t>
      </w:r>
      <w:r w:rsidRPr="00351321">
        <w:rPr>
          <w:rFonts w:ascii="Arial" w:hAnsi="Arial" w:cs="Arial"/>
          <w:spacing w:val="-12"/>
          <w:sz w:val="18"/>
          <w:szCs w:val="18"/>
        </w:rPr>
        <w:t>letter and agreed to repay in cash instalment as follows:</w:t>
      </w:r>
    </w:p>
    <w:p w14:paraId="03E27D51" w14:textId="77777777" w:rsidR="00B0537B" w:rsidRPr="00351321" w:rsidRDefault="00B0537B" w:rsidP="00C76150">
      <w:pPr>
        <w:overflowPunct/>
        <w:autoSpaceDE/>
        <w:autoSpaceDN/>
        <w:adjustRightInd/>
        <w:ind w:left="540" w:firstLine="7"/>
        <w:jc w:val="both"/>
        <w:textAlignment w:val="auto"/>
        <w:rPr>
          <w:rFonts w:ascii="Arial" w:hAnsi="Arial" w:cs="Arial"/>
          <w:color w:val="000000"/>
          <w:spacing w:val="-10"/>
          <w:sz w:val="18"/>
          <w:szCs w:val="18"/>
        </w:rPr>
      </w:pPr>
    </w:p>
    <w:p w14:paraId="0440EC0C" w14:textId="77777777" w:rsidR="00B0537B" w:rsidRPr="00351321" w:rsidRDefault="00B0537B" w:rsidP="00B0537B">
      <w:pPr>
        <w:ind w:left="540"/>
        <w:jc w:val="both"/>
        <w:rPr>
          <w:rFonts w:ascii="Arial" w:hAnsi="Arial" w:cs="Arial"/>
          <w:color w:val="000000"/>
          <w:sz w:val="18"/>
          <w:szCs w:val="18"/>
          <w:lang w:val="en-GB"/>
        </w:rPr>
      </w:pPr>
    </w:p>
    <w:tbl>
      <w:tblPr>
        <w:tblW w:w="9827" w:type="dxa"/>
        <w:tblInd w:w="-270" w:type="dxa"/>
        <w:tblLayout w:type="fixed"/>
        <w:tblLook w:val="0000" w:firstRow="0" w:lastRow="0" w:firstColumn="0" w:lastColumn="0" w:noHBand="0" w:noVBand="0"/>
      </w:tblPr>
      <w:tblGrid>
        <w:gridCol w:w="7758"/>
        <w:gridCol w:w="2069"/>
      </w:tblGrid>
      <w:tr w:rsidR="00B0537B" w:rsidRPr="00351321" w14:paraId="113A0963" w14:textId="77777777" w:rsidTr="009C2444">
        <w:tc>
          <w:tcPr>
            <w:tcW w:w="7758" w:type="dxa"/>
            <w:vAlign w:val="bottom"/>
          </w:tcPr>
          <w:p w14:paraId="49AC3D8F" w14:textId="77777777" w:rsidR="00B0537B" w:rsidRPr="00351321" w:rsidRDefault="00B0537B" w:rsidP="009C2444">
            <w:pPr>
              <w:ind w:left="816"/>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Repayment schedule</w:t>
            </w:r>
          </w:p>
        </w:tc>
        <w:tc>
          <w:tcPr>
            <w:tcW w:w="2069" w:type="dxa"/>
            <w:tcBorders>
              <w:top w:val="single" w:sz="4" w:space="0" w:color="auto"/>
              <w:bottom w:val="single" w:sz="4" w:space="0" w:color="auto"/>
            </w:tcBorders>
            <w:vAlign w:val="bottom"/>
          </w:tcPr>
          <w:p w14:paraId="6FC26F70" w14:textId="77777777" w:rsidR="00B0537B" w:rsidRPr="00351321" w:rsidRDefault="00B0537B" w:rsidP="009C2444">
            <w:pPr>
              <w:tabs>
                <w:tab w:val="decimal" w:pos="1853"/>
              </w:tabs>
              <w:ind w:left="838"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B0537B" w:rsidRPr="00351321" w14:paraId="1064851F" w14:textId="77777777" w:rsidTr="009C2444">
        <w:tc>
          <w:tcPr>
            <w:tcW w:w="7758" w:type="dxa"/>
            <w:vAlign w:val="bottom"/>
          </w:tcPr>
          <w:p w14:paraId="7A86CB71" w14:textId="77777777" w:rsidR="00B0537B" w:rsidRPr="00351321" w:rsidRDefault="00B0537B" w:rsidP="009C2444">
            <w:pPr>
              <w:ind w:left="816"/>
              <w:rPr>
                <w:rFonts w:ascii="Arial" w:hAnsi="Arial" w:cs="Arial"/>
                <w:b/>
                <w:bCs/>
                <w:snapToGrid w:val="0"/>
                <w:color w:val="000000"/>
                <w:sz w:val="18"/>
                <w:szCs w:val="18"/>
                <w:lang w:eastAsia="th-TH"/>
              </w:rPr>
            </w:pPr>
          </w:p>
        </w:tc>
        <w:tc>
          <w:tcPr>
            <w:tcW w:w="2069" w:type="dxa"/>
            <w:tcBorders>
              <w:top w:val="single" w:sz="4" w:space="0" w:color="auto"/>
            </w:tcBorders>
            <w:vAlign w:val="bottom"/>
          </w:tcPr>
          <w:p w14:paraId="20379BE6" w14:textId="77777777" w:rsidR="00B0537B" w:rsidRPr="00351321" w:rsidRDefault="00B0537B" w:rsidP="009C2444">
            <w:pPr>
              <w:tabs>
                <w:tab w:val="decimal" w:pos="1853"/>
              </w:tabs>
              <w:ind w:left="838" w:right="-72"/>
              <w:jc w:val="both"/>
              <w:rPr>
                <w:rFonts w:ascii="Arial" w:hAnsi="Arial" w:cs="Arial"/>
                <w:b/>
                <w:bCs/>
                <w:color w:val="000000"/>
                <w:sz w:val="18"/>
                <w:szCs w:val="18"/>
              </w:rPr>
            </w:pPr>
          </w:p>
        </w:tc>
      </w:tr>
      <w:tr w:rsidR="00B0537B" w:rsidRPr="00351321" w14:paraId="04303BD8" w14:textId="77777777" w:rsidTr="009C2444">
        <w:tc>
          <w:tcPr>
            <w:tcW w:w="7758" w:type="dxa"/>
          </w:tcPr>
          <w:p w14:paraId="7B53C36F" w14:textId="77777777" w:rsidR="00B0537B" w:rsidRPr="00351321" w:rsidRDefault="00B0537B" w:rsidP="009C2444">
            <w:pPr>
              <w:tabs>
                <w:tab w:val="left" w:pos="3042"/>
              </w:tabs>
              <w:ind w:left="816" w:right="-72"/>
              <w:rPr>
                <w:rFonts w:ascii="Arial" w:hAnsi="Arial" w:cs="Arial"/>
                <w:color w:val="000000"/>
                <w:sz w:val="18"/>
                <w:szCs w:val="18"/>
              </w:rPr>
            </w:pPr>
            <w:r w:rsidRPr="00351321">
              <w:rPr>
                <w:rFonts w:ascii="Arial" w:hAnsi="Arial" w:cs="Arial"/>
                <w:color w:val="000000"/>
                <w:sz w:val="18"/>
                <w:szCs w:val="18"/>
                <w:lang w:val="en-GB"/>
              </w:rPr>
              <w:t>25</w:t>
            </w:r>
            <w:r w:rsidRPr="00351321">
              <w:rPr>
                <w:rFonts w:ascii="Arial" w:hAnsi="Arial" w:cs="Arial"/>
                <w:color w:val="000000"/>
                <w:sz w:val="18"/>
                <w:szCs w:val="18"/>
              </w:rPr>
              <w:t xml:space="preserve"> September </w:t>
            </w:r>
            <w:r w:rsidRPr="00351321">
              <w:rPr>
                <w:rFonts w:ascii="Arial" w:hAnsi="Arial" w:cs="Arial"/>
                <w:color w:val="000000"/>
                <w:sz w:val="18"/>
                <w:szCs w:val="18"/>
                <w:lang w:val="en-GB"/>
              </w:rPr>
              <w:t>2024</w:t>
            </w:r>
          </w:p>
        </w:tc>
        <w:tc>
          <w:tcPr>
            <w:tcW w:w="2069" w:type="dxa"/>
            <w:shd w:val="clear" w:color="auto" w:fill="auto"/>
          </w:tcPr>
          <w:p w14:paraId="577D7CF9" w14:textId="77777777" w:rsidR="00B0537B" w:rsidRPr="00351321" w:rsidRDefault="00B0537B" w:rsidP="009C2444">
            <w:pPr>
              <w:tabs>
                <w:tab w:val="decimal" w:pos="1652"/>
              </w:tabs>
              <w:ind w:left="838" w:right="-19"/>
              <w:jc w:val="right"/>
              <w:rPr>
                <w:rFonts w:ascii="Arial" w:hAnsi="Arial" w:cs="Arial"/>
                <w:noProof/>
                <w:color w:val="000000"/>
                <w:sz w:val="18"/>
                <w:szCs w:val="18"/>
              </w:rPr>
            </w:pPr>
            <w:r w:rsidRPr="00351321">
              <w:rPr>
                <w:rFonts w:ascii="Arial" w:hAnsi="Arial" w:cs="Arial"/>
                <w:noProof/>
                <w:color w:val="000000"/>
                <w:sz w:val="18"/>
                <w:szCs w:val="18"/>
                <w:lang w:val="en-GB"/>
              </w:rPr>
              <w:t>5</w:t>
            </w:r>
            <w:r w:rsidRPr="00351321">
              <w:rPr>
                <w:rFonts w:ascii="Arial" w:hAnsi="Arial" w:cs="Arial"/>
                <w:noProof/>
                <w:color w:val="000000"/>
                <w:sz w:val="18"/>
                <w:szCs w:val="18"/>
              </w:rPr>
              <w:t>,</w:t>
            </w:r>
            <w:r w:rsidRPr="00351321">
              <w:rPr>
                <w:rFonts w:ascii="Arial" w:hAnsi="Arial" w:cs="Arial"/>
                <w:noProof/>
                <w:color w:val="000000"/>
                <w:sz w:val="18"/>
                <w:szCs w:val="18"/>
                <w:lang w:val="en-GB"/>
              </w:rPr>
              <w:t>000</w:t>
            </w:r>
            <w:r w:rsidRPr="00351321">
              <w:rPr>
                <w:rFonts w:ascii="Arial" w:hAnsi="Arial" w:cs="Arial"/>
                <w:noProof/>
                <w:color w:val="000000"/>
                <w:sz w:val="18"/>
                <w:szCs w:val="18"/>
              </w:rPr>
              <w:t>,</w:t>
            </w:r>
            <w:r w:rsidRPr="00351321">
              <w:rPr>
                <w:rFonts w:ascii="Arial" w:hAnsi="Arial" w:cs="Arial"/>
                <w:noProof/>
                <w:color w:val="000000"/>
                <w:sz w:val="18"/>
                <w:szCs w:val="18"/>
                <w:lang w:val="en-GB"/>
              </w:rPr>
              <w:t>000</w:t>
            </w:r>
          </w:p>
        </w:tc>
      </w:tr>
      <w:tr w:rsidR="00B0537B" w:rsidRPr="00351321" w14:paraId="5A3CDA17" w14:textId="77777777" w:rsidTr="009C2444">
        <w:tc>
          <w:tcPr>
            <w:tcW w:w="7758" w:type="dxa"/>
          </w:tcPr>
          <w:p w14:paraId="497489B6" w14:textId="77777777" w:rsidR="00B0537B" w:rsidRPr="00351321" w:rsidRDefault="00B0537B" w:rsidP="009C2444">
            <w:pPr>
              <w:tabs>
                <w:tab w:val="left" w:pos="3042"/>
              </w:tabs>
              <w:ind w:left="816" w:right="-72"/>
              <w:rPr>
                <w:rFonts w:ascii="Arial" w:hAnsi="Arial" w:cs="Arial"/>
                <w:color w:val="000000"/>
                <w:sz w:val="18"/>
                <w:szCs w:val="18"/>
              </w:rPr>
            </w:pPr>
            <w:r w:rsidRPr="00351321">
              <w:rPr>
                <w:rFonts w:ascii="Arial" w:hAnsi="Arial" w:cs="Arial"/>
                <w:color w:val="000000"/>
                <w:sz w:val="18"/>
                <w:szCs w:val="18"/>
                <w:lang w:val="en-GB"/>
              </w:rPr>
              <w:t>31</w:t>
            </w:r>
            <w:r w:rsidRPr="00351321">
              <w:rPr>
                <w:rFonts w:ascii="Arial" w:hAnsi="Arial" w:cs="Arial"/>
                <w:color w:val="000000"/>
                <w:sz w:val="18"/>
                <w:szCs w:val="18"/>
              </w:rPr>
              <w:t xml:space="preserve"> October </w:t>
            </w:r>
            <w:r w:rsidRPr="00351321">
              <w:rPr>
                <w:rFonts w:ascii="Arial" w:hAnsi="Arial" w:cs="Arial"/>
                <w:color w:val="000000"/>
                <w:sz w:val="18"/>
                <w:szCs w:val="18"/>
                <w:lang w:val="en-GB"/>
              </w:rPr>
              <w:t>2024</w:t>
            </w:r>
          </w:p>
        </w:tc>
        <w:tc>
          <w:tcPr>
            <w:tcW w:w="2069" w:type="dxa"/>
            <w:shd w:val="clear" w:color="auto" w:fill="auto"/>
          </w:tcPr>
          <w:p w14:paraId="16D3E675" w14:textId="77777777" w:rsidR="00B0537B" w:rsidRPr="00351321" w:rsidRDefault="00B0537B" w:rsidP="009C2444">
            <w:pPr>
              <w:tabs>
                <w:tab w:val="decimal" w:pos="1652"/>
              </w:tabs>
              <w:ind w:left="838" w:right="-19"/>
              <w:jc w:val="right"/>
              <w:rPr>
                <w:rFonts w:ascii="Arial" w:hAnsi="Arial" w:cs="Arial"/>
                <w:noProof/>
                <w:color w:val="000000"/>
                <w:sz w:val="18"/>
                <w:szCs w:val="18"/>
              </w:rPr>
            </w:pPr>
            <w:r w:rsidRPr="00351321">
              <w:rPr>
                <w:rFonts w:ascii="Arial" w:hAnsi="Arial" w:cs="Arial"/>
                <w:noProof/>
                <w:color w:val="000000"/>
                <w:sz w:val="18"/>
                <w:szCs w:val="18"/>
                <w:lang w:val="en-GB"/>
              </w:rPr>
              <w:t>20</w:t>
            </w:r>
            <w:r w:rsidRPr="00351321">
              <w:rPr>
                <w:rFonts w:ascii="Arial" w:hAnsi="Arial" w:cs="Arial"/>
                <w:noProof/>
                <w:color w:val="000000"/>
                <w:sz w:val="18"/>
                <w:szCs w:val="18"/>
              </w:rPr>
              <w:t>,</w:t>
            </w:r>
            <w:r w:rsidRPr="00351321">
              <w:rPr>
                <w:rFonts w:ascii="Arial" w:hAnsi="Arial" w:cs="Arial"/>
                <w:noProof/>
                <w:color w:val="000000"/>
                <w:sz w:val="18"/>
                <w:szCs w:val="18"/>
                <w:lang w:val="en-GB"/>
              </w:rPr>
              <w:t>000</w:t>
            </w:r>
            <w:r w:rsidRPr="00351321">
              <w:rPr>
                <w:rFonts w:ascii="Arial" w:hAnsi="Arial" w:cs="Arial"/>
                <w:noProof/>
                <w:color w:val="000000"/>
                <w:sz w:val="18"/>
                <w:szCs w:val="18"/>
              </w:rPr>
              <w:t>,</w:t>
            </w:r>
            <w:r w:rsidRPr="00351321">
              <w:rPr>
                <w:rFonts w:ascii="Arial" w:hAnsi="Arial" w:cs="Arial"/>
                <w:noProof/>
                <w:color w:val="000000"/>
                <w:sz w:val="18"/>
                <w:szCs w:val="18"/>
                <w:lang w:val="en-GB"/>
              </w:rPr>
              <w:t>000</w:t>
            </w:r>
          </w:p>
        </w:tc>
      </w:tr>
      <w:tr w:rsidR="00B0537B" w:rsidRPr="00351321" w14:paraId="1A21A11A" w14:textId="77777777" w:rsidTr="009C2444">
        <w:tc>
          <w:tcPr>
            <w:tcW w:w="7758" w:type="dxa"/>
          </w:tcPr>
          <w:p w14:paraId="6B87780C" w14:textId="77777777" w:rsidR="00B0537B" w:rsidRPr="00351321" w:rsidRDefault="00B0537B" w:rsidP="009C2444">
            <w:pPr>
              <w:tabs>
                <w:tab w:val="left" w:pos="3042"/>
              </w:tabs>
              <w:ind w:left="816" w:right="-72"/>
              <w:rPr>
                <w:rFonts w:ascii="Arial" w:hAnsi="Arial" w:cs="Arial"/>
                <w:color w:val="000000"/>
                <w:sz w:val="18"/>
                <w:szCs w:val="18"/>
              </w:rPr>
            </w:pPr>
            <w:r w:rsidRPr="00351321">
              <w:rPr>
                <w:rFonts w:ascii="Arial" w:hAnsi="Arial" w:cs="Arial"/>
                <w:color w:val="000000"/>
                <w:sz w:val="18"/>
                <w:szCs w:val="18"/>
                <w:lang w:val="en-GB"/>
              </w:rPr>
              <w:t>30</w:t>
            </w:r>
            <w:r w:rsidRPr="00351321">
              <w:rPr>
                <w:rFonts w:ascii="Arial" w:hAnsi="Arial" w:cs="Arial"/>
                <w:color w:val="000000"/>
                <w:sz w:val="18"/>
                <w:szCs w:val="18"/>
              </w:rPr>
              <w:t xml:space="preserve"> November </w:t>
            </w:r>
            <w:r w:rsidRPr="00351321">
              <w:rPr>
                <w:rFonts w:ascii="Arial" w:hAnsi="Arial" w:cs="Arial"/>
                <w:color w:val="000000"/>
                <w:sz w:val="18"/>
                <w:szCs w:val="18"/>
                <w:lang w:val="en-GB"/>
              </w:rPr>
              <w:t>2024</w:t>
            </w:r>
          </w:p>
        </w:tc>
        <w:tc>
          <w:tcPr>
            <w:tcW w:w="2069" w:type="dxa"/>
            <w:shd w:val="clear" w:color="auto" w:fill="auto"/>
          </w:tcPr>
          <w:p w14:paraId="47156071" w14:textId="77777777" w:rsidR="00B0537B" w:rsidRPr="00351321" w:rsidRDefault="00B0537B" w:rsidP="009C2444">
            <w:pPr>
              <w:tabs>
                <w:tab w:val="decimal" w:pos="1652"/>
              </w:tabs>
              <w:ind w:left="838" w:right="-19"/>
              <w:jc w:val="right"/>
              <w:rPr>
                <w:rFonts w:ascii="Arial" w:hAnsi="Arial" w:cs="Arial"/>
                <w:noProof/>
                <w:color w:val="000000"/>
                <w:sz w:val="18"/>
                <w:szCs w:val="18"/>
              </w:rPr>
            </w:pPr>
            <w:r w:rsidRPr="00351321">
              <w:rPr>
                <w:rFonts w:ascii="Arial" w:hAnsi="Arial" w:cs="Arial"/>
                <w:noProof/>
                <w:color w:val="000000"/>
                <w:sz w:val="18"/>
                <w:szCs w:val="18"/>
                <w:lang w:val="en-GB"/>
              </w:rPr>
              <w:t>40</w:t>
            </w:r>
            <w:r w:rsidRPr="00351321">
              <w:rPr>
                <w:rFonts w:ascii="Arial" w:hAnsi="Arial" w:cs="Arial"/>
                <w:noProof/>
                <w:color w:val="000000"/>
                <w:sz w:val="18"/>
                <w:szCs w:val="18"/>
              </w:rPr>
              <w:t>,</w:t>
            </w:r>
            <w:r w:rsidRPr="00351321">
              <w:rPr>
                <w:rFonts w:ascii="Arial" w:hAnsi="Arial" w:cs="Arial"/>
                <w:noProof/>
                <w:color w:val="000000"/>
                <w:sz w:val="18"/>
                <w:szCs w:val="18"/>
                <w:lang w:val="en-GB"/>
              </w:rPr>
              <w:t>000</w:t>
            </w:r>
            <w:r w:rsidRPr="00351321">
              <w:rPr>
                <w:rFonts w:ascii="Arial" w:hAnsi="Arial" w:cs="Arial"/>
                <w:noProof/>
                <w:color w:val="000000"/>
                <w:sz w:val="18"/>
                <w:szCs w:val="18"/>
              </w:rPr>
              <w:t>,</w:t>
            </w:r>
            <w:r w:rsidRPr="00351321">
              <w:rPr>
                <w:rFonts w:ascii="Arial" w:hAnsi="Arial" w:cs="Arial"/>
                <w:noProof/>
                <w:color w:val="000000"/>
                <w:sz w:val="18"/>
                <w:szCs w:val="18"/>
                <w:lang w:val="en-GB"/>
              </w:rPr>
              <w:t>000</w:t>
            </w:r>
          </w:p>
        </w:tc>
      </w:tr>
      <w:tr w:rsidR="00B0537B" w:rsidRPr="00351321" w14:paraId="31B312F7" w14:textId="77777777" w:rsidTr="009C2444">
        <w:tc>
          <w:tcPr>
            <w:tcW w:w="7758" w:type="dxa"/>
          </w:tcPr>
          <w:p w14:paraId="172E11F4" w14:textId="77777777" w:rsidR="00B0537B" w:rsidRPr="00351321" w:rsidRDefault="00B0537B" w:rsidP="009C2444">
            <w:pPr>
              <w:tabs>
                <w:tab w:val="left" w:pos="3042"/>
              </w:tabs>
              <w:ind w:left="816" w:right="-72"/>
              <w:rPr>
                <w:rFonts w:ascii="Arial" w:hAnsi="Arial" w:cs="Arial"/>
                <w:color w:val="000000"/>
                <w:sz w:val="18"/>
                <w:szCs w:val="18"/>
              </w:rPr>
            </w:pPr>
            <w:r w:rsidRPr="00351321">
              <w:rPr>
                <w:rFonts w:ascii="Arial" w:hAnsi="Arial" w:cs="Arial"/>
                <w:color w:val="000000"/>
                <w:sz w:val="18"/>
                <w:szCs w:val="18"/>
                <w:lang w:val="en-GB"/>
              </w:rPr>
              <w:t>31</w:t>
            </w:r>
            <w:r w:rsidRPr="00351321">
              <w:rPr>
                <w:rFonts w:ascii="Arial" w:hAnsi="Arial" w:cs="Arial"/>
                <w:color w:val="000000"/>
                <w:sz w:val="18"/>
                <w:szCs w:val="18"/>
              </w:rPr>
              <w:t xml:space="preserve"> December </w:t>
            </w:r>
            <w:r w:rsidRPr="00351321">
              <w:rPr>
                <w:rFonts w:ascii="Arial" w:hAnsi="Arial" w:cs="Arial"/>
                <w:color w:val="000000"/>
                <w:sz w:val="18"/>
                <w:szCs w:val="18"/>
                <w:lang w:val="en-GB"/>
              </w:rPr>
              <w:t>2024</w:t>
            </w:r>
          </w:p>
        </w:tc>
        <w:tc>
          <w:tcPr>
            <w:tcW w:w="2069" w:type="dxa"/>
            <w:tcBorders>
              <w:bottom w:val="single" w:sz="4" w:space="0" w:color="auto"/>
            </w:tcBorders>
            <w:shd w:val="clear" w:color="auto" w:fill="auto"/>
          </w:tcPr>
          <w:p w14:paraId="5D737742" w14:textId="77777777" w:rsidR="00B0537B" w:rsidRPr="00351321" w:rsidRDefault="00B0537B" w:rsidP="009C2444">
            <w:pPr>
              <w:tabs>
                <w:tab w:val="decimal" w:pos="1652"/>
              </w:tabs>
              <w:ind w:left="838" w:right="-19"/>
              <w:jc w:val="right"/>
              <w:rPr>
                <w:rFonts w:ascii="Arial" w:hAnsi="Arial" w:cs="Arial"/>
                <w:noProof/>
                <w:color w:val="000000"/>
                <w:sz w:val="18"/>
                <w:szCs w:val="18"/>
              </w:rPr>
            </w:pPr>
            <w:r w:rsidRPr="00351321">
              <w:rPr>
                <w:rFonts w:ascii="Arial" w:hAnsi="Arial" w:cs="Arial"/>
                <w:noProof/>
                <w:color w:val="000000"/>
                <w:sz w:val="18"/>
                <w:szCs w:val="18"/>
                <w:lang w:val="en-GB"/>
              </w:rPr>
              <w:t>47</w:t>
            </w:r>
            <w:r w:rsidRPr="00351321">
              <w:rPr>
                <w:rFonts w:ascii="Arial" w:hAnsi="Arial" w:cs="Arial"/>
                <w:noProof/>
                <w:color w:val="000000"/>
                <w:sz w:val="18"/>
                <w:szCs w:val="18"/>
              </w:rPr>
              <w:t>,</w:t>
            </w:r>
            <w:r w:rsidRPr="00351321">
              <w:rPr>
                <w:rFonts w:ascii="Arial" w:hAnsi="Arial" w:cs="Arial"/>
                <w:noProof/>
                <w:color w:val="000000"/>
                <w:sz w:val="18"/>
                <w:szCs w:val="18"/>
                <w:lang w:val="en-GB"/>
              </w:rPr>
              <w:t>798</w:t>
            </w:r>
            <w:r w:rsidRPr="00351321">
              <w:rPr>
                <w:rFonts w:ascii="Arial" w:hAnsi="Arial" w:cs="Arial"/>
                <w:noProof/>
                <w:color w:val="000000"/>
                <w:sz w:val="18"/>
                <w:szCs w:val="18"/>
              </w:rPr>
              <w:t>,</w:t>
            </w:r>
            <w:r w:rsidRPr="00351321">
              <w:rPr>
                <w:rFonts w:ascii="Arial" w:hAnsi="Arial" w:cs="Arial"/>
                <w:noProof/>
                <w:color w:val="000000"/>
                <w:sz w:val="18"/>
                <w:szCs w:val="18"/>
                <w:lang w:val="en-GB"/>
              </w:rPr>
              <w:t>907</w:t>
            </w:r>
          </w:p>
        </w:tc>
      </w:tr>
      <w:tr w:rsidR="00B0537B" w:rsidRPr="00351321" w14:paraId="005BB674" w14:textId="77777777" w:rsidTr="009C2444">
        <w:tc>
          <w:tcPr>
            <w:tcW w:w="7758" w:type="dxa"/>
          </w:tcPr>
          <w:p w14:paraId="3DEB6E77" w14:textId="77777777" w:rsidR="00B0537B" w:rsidRPr="00351321" w:rsidRDefault="00B0537B" w:rsidP="009C2444">
            <w:pPr>
              <w:tabs>
                <w:tab w:val="left" w:pos="3042"/>
              </w:tabs>
              <w:ind w:left="816" w:right="-72"/>
              <w:rPr>
                <w:rFonts w:ascii="Arial" w:hAnsi="Arial" w:cs="Arial"/>
                <w:color w:val="000000"/>
                <w:sz w:val="18"/>
                <w:szCs w:val="18"/>
              </w:rPr>
            </w:pPr>
          </w:p>
        </w:tc>
        <w:tc>
          <w:tcPr>
            <w:tcW w:w="2069" w:type="dxa"/>
            <w:tcBorders>
              <w:top w:val="single" w:sz="4" w:space="0" w:color="auto"/>
            </w:tcBorders>
            <w:shd w:val="clear" w:color="auto" w:fill="auto"/>
          </w:tcPr>
          <w:p w14:paraId="0BF991D1" w14:textId="77777777" w:rsidR="00B0537B" w:rsidRPr="00351321" w:rsidRDefault="00B0537B" w:rsidP="009C2444">
            <w:pPr>
              <w:tabs>
                <w:tab w:val="decimal" w:pos="1652"/>
              </w:tabs>
              <w:ind w:left="838" w:right="-19"/>
              <w:jc w:val="right"/>
              <w:rPr>
                <w:rFonts w:ascii="Arial" w:hAnsi="Arial" w:cs="Arial"/>
                <w:noProof/>
                <w:color w:val="000000"/>
                <w:sz w:val="18"/>
                <w:szCs w:val="18"/>
              </w:rPr>
            </w:pPr>
          </w:p>
        </w:tc>
      </w:tr>
      <w:tr w:rsidR="00B0537B" w:rsidRPr="00351321" w14:paraId="0C5628F3" w14:textId="77777777" w:rsidTr="009C2444">
        <w:tc>
          <w:tcPr>
            <w:tcW w:w="7758" w:type="dxa"/>
          </w:tcPr>
          <w:p w14:paraId="5973241B" w14:textId="77777777" w:rsidR="00B0537B" w:rsidRPr="00351321" w:rsidRDefault="00B0537B" w:rsidP="009C2444">
            <w:pPr>
              <w:tabs>
                <w:tab w:val="left" w:pos="2323"/>
              </w:tabs>
              <w:ind w:left="816" w:right="-72"/>
              <w:rPr>
                <w:rFonts w:ascii="Arial" w:hAnsi="Arial" w:cs="Arial"/>
                <w:color w:val="000000"/>
                <w:sz w:val="18"/>
                <w:szCs w:val="18"/>
              </w:rPr>
            </w:pPr>
          </w:p>
        </w:tc>
        <w:tc>
          <w:tcPr>
            <w:tcW w:w="2069" w:type="dxa"/>
            <w:tcBorders>
              <w:bottom w:val="single" w:sz="4" w:space="0" w:color="auto"/>
            </w:tcBorders>
            <w:shd w:val="clear" w:color="auto" w:fill="auto"/>
          </w:tcPr>
          <w:p w14:paraId="313D00D8" w14:textId="77777777" w:rsidR="00B0537B" w:rsidRPr="00351321" w:rsidRDefault="00B0537B" w:rsidP="009C2444">
            <w:pPr>
              <w:tabs>
                <w:tab w:val="decimal" w:pos="1652"/>
              </w:tabs>
              <w:ind w:left="838" w:right="-19"/>
              <w:jc w:val="right"/>
              <w:rPr>
                <w:rFonts w:ascii="Arial" w:hAnsi="Arial" w:cs="Arial"/>
                <w:noProof/>
                <w:color w:val="000000"/>
                <w:sz w:val="18"/>
                <w:szCs w:val="18"/>
              </w:rPr>
            </w:pPr>
            <w:r w:rsidRPr="00351321">
              <w:rPr>
                <w:rFonts w:ascii="Arial" w:hAnsi="Arial" w:cs="Arial"/>
                <w:noProof/>
                <w:color w:val="000000"/>
                <w:sz w:val="18"/>
                <w:szCs w:val="18"/>
                <w:lang w:val="en-GB"/>
              </w:rPr>
              <w:t>112</w:t>
            </w:r>
            <w:r w:rsidRPr="00351321">
              <w:rPr>
                <w:rFonts w:ascii="Arial" w:hAnsi="Arial" w:cs="Arial"/>
                <w:noProof/>
                <w:color w:val="000000"/>
                <w:sz w:val="18"/>
                <w:szCs w:val="18"/>
              </w:rPr>
              <w:t>,</w:t>
            </w:r>
            <w:r w:rsidRPr="00351321">
              <w:rPr>
                <w:rFonts w:ascii="Arial" w:hAnsi="Arial" w:cs="Arial"/>
                <w:noProof/>
                <w:color w:val="000000"/>
                <w:sz w:val="18"/>
                <w:szCs w:val="18"/>
                <w:lang w:val="en-GB"/>
              </w:rPr>
              <w:t>798</w:t>
            </w:r>
            <w:r w:rsidRPr="00351321">
              <w:rPr>
                <w:rFonts w:ascii="Arial" w:hAnsi="Arial" w:cs="Arial"/>
                <w:noProof/>
                <w:color w:val="000000"/>
                <w:sz w:val="18"/>
                <w:szCs w:val="18"/>
              </w:rPr>
              <w:t>,</w:t>
            </w:r>
            <w:r w:rsidRPr="00351321">
              <w:rPr>
                <w:rFonts w:ascii="Arial" w:hAnsi="Arial" w:cs="Arial"/>
                <w:noProof/>
                <w:color w:val="000000"/>
                <w:sz w:val="18"/>
                <w:szCs w:val="18"/>
                <w:lang w:val="en-GB"/>
              </w:rPr>
              <w:t>907</w:t>
            </w:r>
          </w:p>
        </w:tc>
      </w:tr>
    </w:tbl>
    <w:p w14:paraId="606DBAE2" w14:textId="77777777" w:rsidR="00B0537B" w:rsidRPr="00351321" w:rsidRDefault="00B0537B" w:rsidP="00B0537B">
      <w:pPr>
        <w:ind w:left="540"/>
        <w:jc w:val="both"/>
        <w:rPr>
          <w:rFonts w:ascii="Arial" w:hAnsi="Arial" w:cs="Arial"/>
          <w:color w:val="000000"/>
          <w:sz w:val="18"/>
          <w:szCs w:val="18"/>
          <w:lang w:val="en-GB"/>
        </w:rPr>
      </w:pPr>
    </w:p>
    <w:p w14:paraId="6CA74A50" w14:textId="77777777" w:rsidR="00B0537B" w:rsidRPr="00351321" w:rsidRDefault="00B0537B" w:rsidP="00B0537B">
      <w:pPr>
        <w:ind w:left="540"/>
        <w:jc w:val="both"/>
        <w:rPr>
          <w:rFonts w:ascii="Arial" w:hAnsi="Arial" w:cs="Arial"/>
          <w:spacing w:val="-8"/>
          <w:sz w:val="18"/>
          <w:szCs w:val="18"/>
        </w:rPr>
      </w:pPr>
      <w:r w:rsidRPr="00351321">
        <w:rPr>
          <w:rFonts w:ascii="Arial" w:hAnsi="Arial" w:cs="Arial"/>
          <w:spacing w:val="-8"/>
          <w:sz w:val="18"/>
          <w:szCs w:val="18"/>
        </w:rPr>
        <w:t xml:space="preserve">However, during the year ended </w:t>
      </w:r>
      <w:r w:rsidRPr="00351321">
        <w:rPr>
          <w:rFonts w:ascii="Arial" w:hAnsi="Arial" w:cs="Arial"/>
          <w:spacing w:val="-8"/>
          <w:sz w:val="18"/>
          <w:szCs w:val="18"/>
          <w:lang w:val="en-GB"/>
        </w:rPr>
        <w:t>31</w:t>
      </w:r>
      <w:r w:rsidRPr="00351321">
        <w:rPr>
          <w:rFonts w:ascii="Arial" w:hAnsi="Arial" w:cs="Arial"/>
          <w:spacing w:val="-8"/>
          <w:sz w:val="18"/>
          <w:szCs w:val="18"/>
        </w:rPr>
        <w:t xml:space="preserve"> December </w:t>
      </w:r>
      <w:r w:rsidRPr="00351321">
        <w:rPr>
          <w:rFonts w:ascii="Arial" w:hAnsi="Arial" w:cs="Arial"/>
          <w:spacing w:val="-8"/>
          <w:sz w:val="18"/>
          <w:szCs w:val="18"/>
          <w:lang w:val="en-GB"/>
        </w:rPr>
        <w:t>2024</w:t>
      </w:r>
      <w:r w:rsidRPr="00351321">
        <w:rPr>
          <w:rFonts w:ascii="Arial" w:hAnsi="Arial" w:cs="Arial"/>
          <w:spacing w:val="-8"/>
          <w:sz w:val="18"/>
          <w:szCs w:val="18"/>
        </w:rPr>
        <w:t>, the Group's management recorded an allowance for expected credit losses on short-term loans to Rajthanee Pattanakarn (</w:t>
      </w:r>
      <w:r w:rsidRPr="00351321">
        <w:rPr>
          <w:rFonts w:ascii="Arial" w:hAnsi="Arial" w:cs="Arial"/>
          <w:spacing w:val="-8"/>
          <w:sz w:val="18"/>
          <w:szCs w:val="18"/>
          <w:lang w:val="en-GB"/>
        </w:rPr>
        <w:t>2014</w:t>
      </w:r>
      <w:r w:rsidRPr="00351321">
        <w:rPr>
          <w:rFonts w:ascii="Arial" w:hAnsi="Arial" w:cs="Arial"/>
          <w:spacing w:val="-8"/>
          <w:sz w:val="18"/>
          <w:szCs w:val="18"/>
        </w:rPr>
        <w:t xml:space="preserve">) Co., Ltd. in the amount of Baht </w:t>
      </w:r>
      <w:r w:rsidRPr="00351321">
        <w:rPr>
          <w:rFonts w:ascii="Arial" w:hAnsi="Arial" w:cs="Arial"/>
          <w:spacing w:val="-8"/>
          <w:sz w:val="18"/>
          <w:szCs w:val="18"/>
          <w:lang w:val="en-GB"/>
        </w:rPr>
        <w:t>94.41</w:t>
      </w:r>
      <w:r w:rsidRPr="00351321">
        <w:rPr>
          <w:rFonts w:ascii="Arial" w:hAnsi="Arial" w:cs="Arial"/>
          <w:spacing w:val="-8"/>
          <w:sz w:val="18"/>
          <w:szCs w:val="18"/>
        </w:rPr>
        <w:t xml:space="preserve"> million and interest receivables amount of Baht 0.99 million (Note </w:t>
      </w:r>
      <w:r w:rsidRPr="00351321">
        <w:rPr>
          <w:rFonts w:ascii="Arial" w:hAnsi="Arial" w:cs="Arial"/>
          <w:spacing w:val="-8"/>
          <w:sz w:val="18"/>
          <w:szCs w:val="18"/>
          <w:lang w:val="en-GB"/>
        </w:rPr>
        <w:t>13</w:t>
      </w:r>
      <w:r w:rsidRPr="00351321">
        <w:rPr>
          <w:rFonts w:ascii="Arial" w:hAnsi="Arial" w:cs="Arial"/>
          <w:spacing w:val="-8"/>
          <w:sz w:val="18"/>
          <w:szCs w:val="18"/>
        </w:rPr>
        <w:t>), as the management determined that the related party has no capabilities to repay the loans.</w:t>
      </w:r>
    </w:p>
    <w:p w14:paraId="68DAD393" w14:textId="77777777" w:rsidR="00B0537B" w:rsidRPr="00351321" w:rsidRDefault="00B0537B" w:rsidP="00B0537B">
      <w:pPr>
        <w:ind w:left="540"/>
        <w:jc w:val="both"/>
        <w:rPr>
          <w:rFonts w:ascii="Arial" w:hAnsi="Arial" w:cs="Arial"/>
          <w:spacing w:val="-8"/>
          <w:sz w:val="18"/>
          <w:szCs w:val="18"/>
        </w:rPr>
      </w:pPr>
    </w:p>
    <w:p w14:paraId="2DF399A0" w14:textId="77777777" w:rsidR="00B0537B" w:rsidRPr="00351321" w:rsidRDefault="00B0537B" w:rsidP="00B0537B">
      <w:pPr>
        <w:overflowPunct/>
        <w:autoSpaceDE/>
        <w:autoSpaceDN/>
        <w:adjustRightInd/>
        <w:ind w:left="540"/>
        <w:jc w:val="both"/>
        <w:textAlignment w:val="auto"/>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As </w:t>
      </w:r>
      <w:proofErr w:type="gramStart"/>
      <w:r w:rsidRPr="00351321">
        <w:rPr>
          <w:rFonts w:ascii="Arial" w:hAnsi="Arial" w:cs="Arial"/>
          <w:color w:val="000000"/>
          <w:spacing w:val="-4"/>
          <w:sz w:val="18"/>
          <w:szCs w:val="18"/>
          <w:lang w:val="en-GB"/>
        </w:rPr>
        <w:t>at</w:t>
      </w:r>
      <w:proofErr w:type="gramEnd"/>
      <w:r w:rsidRPr="00351321">
        <w:rPr>
          <w:rFonts w:ascii="Arial" w:hAnsi="Arial" w:cs="Arial"/>
          <w:color w:val="000000"/>
          <w:spacing w:val="-4"/>
          <w:sz w:val="18"/>
          <w:szCs w:val="18"/>
          <w:lang w:val="en-GB"/>
        </w:rPr>
        <w:t xml:space="preserve"> 31 December 2024, the Group has outstanding long-term loans to related parties, which represent long-term loans to to Rajthanee Pattanakarn (2014) Co., Ltd. in the amount of Baht 94.14 million and long-term loans to Bewell Saigon Health Clinic Company Limited in the amount of Baht 52.17 million. (</w:t>
      </w:r>
      <w:proofErr w:type="gramStart"/>
      <w:r w:rsidRPr="00351321">
        <w:rPr>
          <w:rFonts w:ascii="Arial" w:hAnsi="Arial" w:cs="Arial"/>
          <w:color w:val="000000"/>
          <w:spacing w:val="-4"/>
          <w:sz w:val="18"/>
          <w:szCs w:val="18"/>
          <w:lang w:val="en-GB"/>
        </w:rPr>
        <w:t>2023 :</w:t>
      </w:r>
      <w:proofErr w:type="gramEnd"/>
      <w:r w:rsidRPr="00351321">
        <w:rPr>
          <w:rFonts w:ascii="Arial" w:hAnsi="Arial" w:cs="Arial"/>
          <w:color w:val="000000"/>
          <w:spacing w:val="-4"/>
          <w:sz w:val="18"/>
          <w:szCs w:val="18"/>
          <w:lang w:val="en-GB"/>
        </w:rPr>
        <w:t xml:space="preserve"> Nil)</w:t>
      </w:r>
    </w:p>
    <w:p w14:paraId="75596630" w14:textId="77777777" w:rsidR="00B0537B" w:rsidRPr="00351321" w:rsidRDefault="00B0537B" w:rsidP="00B0537B">
      <w:pPr>
        <w:ind w:left="540"/>
        <w:jc w:val="both"/>
        <w:rPr>
          <w:rFonts w:ascii="Arial" w:hAnsi="Arial" w:cs="Arial"/>
          <w:color w:val="000000"/>
          <w:sz w:val="14"/>
          <w:szCs w:val="14"/>
          <w:lang w:val="en-GB" w:eastAsia="zh-CN"/>
        </w:rPr>
      </w:pPr>
    </w:p>
    <w:p w14:paraId="01B24231" w14:textId="431D65F7" w:rsidR="00B0537B" w:rsidRPr="00351321" w:rsidRDefault="00B0537B" w:rsidP="00B0537B">
      <w:pPr>
        <w:overflowPunct/>
        <w:autoSpaceDE/>
        <w:autoSpaceDN/>
        <w:adjustRightInd/>
        <w:ind w:left="540"/>
        <w:jc w:val="both"/>
        <w:textAlignment w:val="auto"/>
        <w:rPr>
          <w:rFonts w:ascii="Arial" w:hAnsi="Arial" w:cs="Arial"/>
          <w:color w:val="000000"/>
          <w:spacing w:val="-4"/>
          <w:sz w:val="18"/>
          <w:szCs w:val="18"/>
        </w:rPr>
      </w:pPr>
      <w:r w:rsidRPr="00351321">
        <w:rPr>
          <w:rFonts w:ascii="Arial" w:hAnsi="Arial" w:cs="Arial"/>
          <w:color w:val="000000"/>
          <w:spacing w:val="-4"/>
          <w:sz w:val="18"/>
          <w:szCs w:val="18"/>
        </w:rPr>
        <w:t xml:space="preserve">As </w:t>
      </w:r>
      <w:proofErr w:type="gramStart"/>
      <w:r w:rsidRPr="00351321">
        <w:rPr>
          <w:rFonts w:ascii="Arial" w:hAnsi="Arial" w:cs="Arial"/>
          <w:color w:val="000000"/>
          <w:spacing w:val="-4"/>
          <w:sz w:val="18"/>
          <w:szCs w:val="18"/>
        </w:rPr>
        <w:t>at</w:t>
      </w:r>
      <w:proofErr w:type="gramEnd"/>
      <w:r w:rsidRPr="00351321">
        <w:rPr>
          <w:rFonts w:ascii="Arial" w:hAnsi="Arial" w:cs="Arial"/>
          <w:color w:val="000000"/>
          <w:spacing w:val="-4"/>
          <w:sz w:val="18"/>
          <w:szCs w:val="18"/>
        </w:rPr>
        <w:t xml:space="preserve"> 31 December 2024, the Company has long-term loans to subsidiaries which are unsecured, denominated in Thai Baht and bear interest at the rate as agreed. The loans are due in February 2032. </w:t>
      </w:r>
      <w:r w:rsidR="00DD79C2" w:rsidRPr="00351321">
        <w:rPr>
          <w:rFonts w:ascii="Arial" w:hAnsi="Arial" w:cs="Arial"/>
          <w:color w:val="000000"/>
          <w:spacing w:val="-4"/>
          <w:sz w:val="18"/>
          <w:szCs w:val="18"/>
        </w:rPr>
        <w:t>The amounts</w:t>
      </w:r>
      <w:r w:rsidRPr="00351321">
        <w:rPr>
          <w:rFonts w:ascii="Arial" w:hAnsi="Arial" w:cs="Arial"/>
          <w:color w:val="000000"/>
          <w:spacing w:val="-4"/>
          <w:sz w:val="18"/>
          <w:szCs w:val="18"/>
        </w:rPr>
        <w:t xml:space="preserve"> reclassified</w:t>
      </w:r>
      <w:r w:rsidR="00DD79C2" w:rsidRPr="00351321">
        <w:rPr>
          <w:rFonts w:ascii="Arial" w:hAnsi="Arial" w:cs="Arial"/>
          <w:color w:val="000000"/>
          <w:spacing w:val="-4"/>
          <w:sz w:val="18"/>
          <w:szCs w:val="18"/>
        </w:rPr>
        <w:t xml:space="preserve"> </w:t>
      </w:r>
      <w:r w:rsidRPr="00351321">
        <w:rPr>
          <w:rFonts w:ascii="Arial" w:hAnsi="Arial" w:cs="Arial"/>
          <w:color w:val="000000"/>
          <w:spacing w:val="-4"/>
          <w:sz w:val="18"/>
          <w:szCs w:val="18"/>
        </w:rPr>
        <w:t xml:space="preserve">from-short term loans portions are due at call. </w:t>
      </w:r>
      <w:r w:rsidR="00DD79C2" w:rsidRPr="00351321">
        <w:rPr>
          <w:rFonts w:ascii="Arial" w:hAnsi="Arial" w:cs="Arial"/>
          <w:color w:val="000000"/>
          <w:spacing w:val="-4"/>
          <w:sz w:val="18"/>
          <w:szCs w:val="18"/>
        </w:rPr>
        <w:t>However</w:t>
      </w:r>
      <w:r w:rsidRPr="00351321">
        <w:rPr>
          <w:rFonts w:ascii="Arial" w:hAnsi="Arial" w:cs="Arial"/>
          <w:color w:val="000000"/>
          <w:spacing w:val="-4"/>
          <w:sz w:val="18"/>
          <w:szCs w:val="18"/>
        </w:rPr>
        <w:t>, the management has no intention to call for repayment within 12 months (2023: the Company has long-term loans to subsidiaries. The loans are unsecured, denominated in Thai Baht and bear interest at the rate as agreed. The loans are due in February 2032.).</w:t>
      </w:r>
    </w:p>
    <w:p w14:paraId="2EA203EE" w14:textId="77777777" w:rsidR="00B0537B" w:rsidRPr="00351321" w:rsidRDefault="00B0537B" w:rsidP="00B0537B">
      <w:pPr>
        <w:ind w:left="540"/>
        <w:jc w:val="both"/>
        <w:rPr>
          <w:rFonts w:ascii="Arial" w:hAnsi="Arial" w:cs="Arial"/>
          <w:spacing w:val="-8"/>
          <w:sz w:val="18"/>
          <w:szCs w:val="18"/>
        </w:rPr>
      </w:pPr>
    </w:p>
    <w:p w14:paraId="187D88CC" w14:textId="77777777" w:rsidR="00B0537B" w:rsidRPr="00351321" w:rsidRDefault="00B0537B" w:rsidP="00B0537B">
      <w:pPr>
        <w:ind w:left="540"/>
        <w:jc w:val="both"/>
        <w:rPr>
          <w:rFonts w:ascii="Arial" w:hAnsi="Arial" w:cs="Arial"/>
          <w:sz w:val="18"/>
          <w:szCs w:val="18"/>
        </w:rPr>
      </w:pPr>
    </w:p>
    <w:p w14:paraId="22F5C198" w14:textId="77777777" w:rsidR="00B0537B" w:rsidRPr="00351321" w:rsidRDefault="00B0537B" w:rsidP="00B0537B">
      <w:pPr>
        <w:pStyle w:val="BodyText"/>
        <w:spacing w:after="0"/>
        <w:ind w:left="540" w:hanging="540"/>
        <w:jc w:val="both"/>
        <w:rPr>
          <w:rFonts w:ascii="Arial" w:hAnsi="Arial" w:cs="Arial"/>
          <w:color w:val="000000"/>
          <w:sz w:val="18"/>
          <w:szCs w:val="22"/>
          <w:cs/>
          <w:lang w:val="en-GB"/>
        </w:rPr>
      </w:pPr>
      <w:r w:rsidRPr="00351321">
        <w:rPr>
          <w:rFonts w:ascii="Arial" w:hAnsi="Arial" w:cs="Arial"/>
          <w:color w:val="000000"/>
          <w:sz w:val="18"/>
          <w:szCs w:val="18"/>
          <w:lang w:val="en-GB"/>
        </w:rPr>
        <w:t>d</w:t>
      </w:r>
      <w:r w:rsidRPr="00351321">
        <w:rPr>
          <w:rFonts w:ascii="Arial" w:hAnsi="Arial" w:cs="Arial"/>
          <w:color w:val="000000"/>
          <w:sz w:val="18"/>
          <w:szCs w:val="18"/>
          <w:cs/>
          <w:lang w:val="en-GB"/>
        </w:rPr>
        <w:t>)</w:t>
      </w:r>
      <w:r w:rsidRPr="00351321">
        <w:rPr>
          <w:rFonts w:ascii="Arial" w:hAnsi="Arial" w:cs="Arial"/>
          <w:color w:val="000000"/>
          <w:sz w:val="18"/>
          <w:szCs w:val="18"/>
          <w:cs/>
          <w:lang w:val="en-GB"/>
        </w:rPr>
        <w:tab/>
      </w:r>
      <w:r w:rsidRPr="00351321">
        <w:rPr>
          <w:rFonts w:ascii="Arial" w:hAnsi="Arial" w:cs="Arial"/>
          <w:color w:val="000000"/>
          <w:sz w:val="18"/>
          <w:szCs w:val="18"/>
          <w:lang w:val="en-GB"/>
        </w:rPr>
        <w:t>Short-term loans from related part</w:t>
      </w:r>
      <w:r w:rsidRPr="00351321">
        <w:rPr>
          <w:rFonts w:ascii="Arial" w:hAnsi="Arial" w:cs="Arial"/>
          <w:color w:val="000000"/>
          <w:sz w:val="18"/>
          <w:szCs w:val="22"/>
          <w:lang w:val="en-GB"/>
        </w:rPr>
        <w:t>ies</w:t>
      </w:r>
    </w:p>
    <w:p w14:paraId="4910A2A2" w14:textId="77777777" w:rsidR="00B0537B" w:rsidRPr="00351321" w:rsidRDefault="00B0537B" w:rsidP="00B0537B">
      <w:pPr>
        <w:ind w:left="540"/>
        <w:jc w:val="both"/>
        <w:rPr>
          <w:rFonts w:ascii="Arial" w:hAnsi="Arial" w:cs="Arial"/>
          <w:color w:val="000000"/>
          <w:sz w:val="18"/>
          <w:szCs w:val="18"/>
          <w:lang w:val="en-GB" w:eastAsia="zh-CN"/>
        </w:rPr>
      </w:pPr>
    </w:p>
    <w:p w14:paraId="1E3C0675" w14:textId="77777777" w:rsidR="00B0537B" w:rsidRPr="00351321" w:rsidRDefault="00B0537B" w:rsidP="00B0537B">
      <w:pPr>
        <w:overflowPunct/>
        <w:autoSpaceDE/>
        <w:autoSpaceDN/>
        <w:adjustRightInd/>
        <w:ind w:left="540"/>
        <w:jc w:val="both"/>
        <w:textAlignment w:val="auto"/>
        <w:rPr>
          <w:rFonts w:ascii="Arial" w:hAnsi="Arial" w:cs="Arial"/>
          <w:color w:val="000000"/>
          <w:spacing w:val="-6"/>
          <w:sz w:val="18"/>
          <w:szCs w:val="18"/>
          <w:lang w:val="en-GB"/>
        </w:rPr>
      </w:pPr>
      <w:r w:rsidRPr="00351321">
        <w:rPr>
          <w:rFonts w:ascii="Arial" w:hAnsi="Arial" w:cs="Arial"/>
          <w:color w:val="000000"/>
          <w:spacing w:val="-6"/>
          <w:sz w:val="18"/>
          <w:szCs w:val="18"/>
          <w:lang w:val="en-GB"/>
        </w:rPr>
        <w:t>Short-term loans from related parties are short-term loans from subsidiaries and associate, The movement of short-term loans from related parties for the years ended 31 December 2024 and 2023 are as follows:</w:t>
      </w:r>
    </w:p>
    <w:p w14:paraId="7FD075AA" w14:textId="77777777" w:rsidR="00B0537B" w:rsidRPr="00351321" w:rsidRDefault="00B0537B" w:rsidP="00B0537B">
      <w:pPr>
        <w:overflowPunct/>
        <w:autoSpaceDE/>
        <w:autoSpaceDN/>
        <w:adjustRightInd/>
        <w:ind w:left="540"/>
        <w:jc w:val="both"/>
        <w:textAlignment w:val="auto"/>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0537B" w:rsidRPr="00351321" w14:paraId="21E368DF" w14:textId="77777777" w:rsidTr="009C2444">
        <w:tc>
          <w:tcPr>
            <w:tcW w:w="3701" w:type="dxa"/>
            <w:shd w:val="clear" w:color="auto" w:fill="auto"/>
          </w:tcPr>
          <w:p w14:paraId="7B3EFFAD"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shd w:val="clear" w:color="auto" w:fill="auto"/>
            <w:vAlign w:val="bottom"/>
          </w:tcPr>
          <w:p w14:paraId="3AE3990B"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487304F3"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7F91C2D4"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15EC3614"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B0537B" w:rsidRPr="00351321" w14:paraId="33FCD051" w14:textId="77777777" w:rsidTr="009C2444">
        <w:tc>
          <w:tcPr>
            <w:tcW w:w="3701" w:type="dxa"/>
            <w:shd w:val="clear" w:color="auto" w:fill="auto"/>
          </w:tcPr>
          <w:p w14:paraId="2C3AF10E"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shd w:val="clear" w:color="auto" w:fill="auto"/>
            <w:vAlign w:val="center"/>
          </w:tcPr>
          <w:p w14:paraId="6C3E68D8"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3149209A"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5D7490C8"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c>
          <w:tcPr>
            <w:tcW w:w="1440" w:type="dxa"/>
            <w:tcBorders>
              <w:top w:val="single" w:sz="4" w:space="0" w:color="auto"/>
            </w:tcBorders>
            <w:shd w:val="clear" w:color="auto" w:fill="auto"/>
            <w:vAlign w:val="center"/>
          </w:tcPr>
          <w:p w14:paraId="5BE32484"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For the</w:t>
            </w:r>
          </w:p>
        </w:tc>
      </w:tr>
      <w:tr w:rsidR="00B0537B" w:rsidRPr="00351321" w14:paraId="7C5E6FBF" w14:textId="77777777" w:rsidTr="009C2444">
        <w:tc>
          <w:tcPr>
            <w:tcW w:w="3701" w:type="dxa"/>
            <w:shd w:val="clear" w:color="auto" w:fill="auto"/>
          </w:tcPr>
          <w:p w14:paraId="04D090A4"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5049958E"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31FB4858"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1013370E"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c>
          <w:tcPr>
            <w:tcW w:w="1440" w:type="dxa"/>
            <w:shd w:val="clear" w:color="auto" w:fill="auto"/>
            <w:vAlign w:val="center"/>
          </w:tcPr>
          <w:p w14:paraId="4C33DAD1"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year ended</w:t>
            </w:r>
          </w:p>
        </w:tc>
      </w:tr>
      <w:tr w:rsidR="00B0537B" w:rsidRPr="00351321" w14:paraId="54C34431" w14:textId="77777777" w:rsidTr="009C2444">
        <w:tc>
          <w:tcPr>
            <w:tcW w:w="3701" w:type="dxa"/>
            <w:shd w:val="clear" w:color="auto" w:fill="auto"/>
          </w:tcPr>
          <w:p w14:paraId="4DF1DAD6"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526525AC"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c>
          <w:tcPr>
            <w:tcW w:w="1440" w:type="dxa"/>
            <w:shd w:val="clear" w:color="auto" w:fill="auto"/>
            <w:vAlign w:val="center"/>
          </w:tcPr>
          <w:p w14:paraId="0D6320D6"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c>
          <w:tcPr>
            <w:tcW w:w="1440" w:type="dxa"/>
            <w:shd w:val="clear" w:color="auto" w:fill="auto"/>
            <w:vAlign w:val="center"/>
          </w:tcPr>
          <w:p w14:paraId="2EEF740E"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c>
          <w:tcPr>
            <w:tcW w:w="1440" w:type="dxa"/>
            <w:shd w:val="clear" w:color="auto" w:fill="auto"/>
            <w:vAlign w:val="center"/>
          </w:tcPr>
          <w:p w14:paraId="33440D69" w14:textId="77777777" w:rsidR="00B0537B" w:rsidRPr="00351321" w:rsidRDefault="00B0537B" w:rsidP="009C2444">
            <w:pPr>
              <w:pStyle w:val="a0"/>
              <w:tabs>
                <w:tab w:val="right" w:pos="1224"/>
              </w:tabs>
              <w:ind w:right="-72"/>
              <w:jc w:val="both"/>
              <w:rPr>
                <w:rFonts w:ascii="Arial" w:hAnsi="Arial" w:cs="Arial"/>
                <w:b/>
                <w:bCs/>
                <w:color w:val="000000"/>
                <w:sz w:val="18"/>
                <w:szCs w:val="18"/>
              </w:rPr>
            </w:pPr>
            <w:r w:rsidRPr="00351321">
              <w:rPr>
                <w:rFonts w:ascii="Arial" w:hAnsi="Arial" w:cs="Arial"/>
                <w:b/>
                <w:bCs/>
                <w:color w:val="000000"/>
                <w:sz w:val="18"/>
                <w:szCs w:val="18"/>
              </w:rPr>
              <w:tab/>
              <w:t>31 December</w:t>
            </w:r>
          </w:p>
        </w:tc>
      </w:tr>
      <w:tr w:rsidR="00B0537B" w:rsidRPr="00351321" w14:paraId="4052689D" w14:textId="77777777" w:rsidTr="009C2444">
        <w:tc>
          <w:tcPr>
            <w:tcW w:w="3701" w:type="dxa"/>
            <w:shd w:val="clear" w:color="auto" w:fill="auto"/>
          </w:tcPr>
          <w:p w14:paraId="621BFDD7"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shd w:val="clear" w:color="auto" w:fill="auto"/>
            <w:vAlign w:val="center"/>
          </w:tcPr>
          <w:p w14:paraId="66E60C7A"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440" w:type="dxa"/>
            <w:shd w:val="clear" w:color="auto" w:fill="auto"/>
            <w:vAlign w:val="center"/>
          </w:tcPr>
          <w:p w14:paraId="22798953"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c>
          <w:tcPr>
            <w:tcW w:w="1440" w:type="dxa"/>
            <w:shd w:val="clear" w:color="auto" w:fill="auto"/>
            <w:vAlign w:val="center"/>
          </w:tcPr>
          <w:p w14:paraId="2B96094C"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2024</w:t>
            </w:r>
          </w:p>
        </w:tc>
        <w:tc>
          <w:tcPr>
            <w:tcW w:w="1440" w:type="dxa"/>
            <w:shd w:val="clear" w:color="auto" w:fill="auto"/>
            <w:vAlign w:val="center"/>
          </w:tcPr>
          <w:p w14:paraId="35EF81C6"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2023</w:t>
            </w:r>
          </w:p>
        </w:tc>
      </w:tr>
      <w:tr w:rsidR="00B0537B" w:rsidRPr="00351321" w14:paraId="30CA4989" w14:textId="77777777" w:rsidTr="009C2444">
        <w:tc>
          <w:tcPr>
            <w:tcW w:w="3701" w:type="dxa"/>
            <w:shd w:val="clear" w:color="auto" w:fill="auto"/>
          </w:tcPr>
          <w:p w14:paraId="34842727" w14:textId="77777777" w:rsidR="00B0537B" w:rsidRPr="00351321" w:rsidRDefault="00B0537B" w:rsidP="009C2444">
            <w:pPr>
              <w:ind w:left="431"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shd w:val="clear" w:color="auto" w:fill="auto"/>
          </w:tcPr>
          <w:p w14:paraId="4CDECE05"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1A928144"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0175D351"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440" w:type="dxa"/>
            <w:tcBorders>
              <w:bottom w:val="single" w:sz="4" w:space="0" w:color="auto"/>
            </w:tcBorders>
            <w:shd w:val="clear" w:color="auto" w:fill="auto"/>
          </w:tcPr>
          <w:p w14:paraId="20387417" w14:textId="77777777" w:rsidR="00B0537B" w:rsidRPr="00351321" w:rsidRDefault="00B0537B" w:rsidP="009C2444">
            <w:pPr>
              <w:pStyle w:val="a0"/>
              <w:tabs>
                <w:tab w:val="decimal" w:pos="1224"/>
              </w:tabs>
              <w:ind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B0537B" w:rsidRPr="00351321" w14:paraId="21DE93AC" w14:textId="77777777" w:rsidTr="009C2444">
        <w:tc>
          <w:tcPr>
            <w:tcW w:w="3701" w:type="dxa"/>
            <w:shd w:val="clear" w:color="auto" w:fill="auto"/>
          </w:tcPr>
          <w:p w14:paraId="5B73CE11" w14:textId="77777777" w:rsidR="00B0537B" w:rsidRPr="00351321" w:rsidRDefault="00B0537B" w:rsidP="009C2444">
            <w:pPr>
              <w:ind w:left="431"/>
              <w:rPr>
                <w:rFonts w:ascii="Arial" w:hAnsi="Arial" w:cs="Arial"/>
                <w:b/>
                <w:bCs/>
                <w:snapToGrid w:val="0"/>
                <w:color w:val="000000"/>
                <w:spacing w:val="-4"/>
                <w:sz w:val="18"/>
                <w:szCs w:val="18"/>
                <w:u w:val="single"/>
                <w:cs/>
                <w:lang w:val="en-GB" w:eastAsia="th-TH"/>
              </w:rPr>
            </w:pPr>
          </w:p>
        </w:tc>
        <w:tc>
          <w:tcPr>
            <w:tcW w:w="1440" w:type="dxa"/>
            <w:tcBorders>
              <w:top w:val="single" w:sz="4" w:space="0" w:color="auto"/>
            </w:tcBorders>
            <w:shd w:val="clear" w:color="auto" w:fill="auto"/>
            <w:vAlign w:val="bottom"/>
          </w:tcPr>
          <w:p w14:paraId="04B55AB4"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C655234"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60F722E"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99C07A7"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06CF033A" w14:textId="77777777" w:rsidTr="009C2444">
        <w:tc>
          <w:tcPr>
            <w:tcW w:w="3701" w:type="dxa"/>
            <w:shd w:val="clear" w:color="auto" w:fill="auto"/>
          </w:tcPr>
          <w:p w14:paraId="72D3E694" w14:textId="77777777" w:rsidR="00B0537B" w:rsidRPr="00351321" w:rsidRDefault="00B0537B" w:rsidP="009C2444">
            <w:pPr>
              <w:ind w:left="431" w:right="-158"/>
              <w:rPr>
                <w:rFonts w:ascii="Arial" w:hAnsi="Arial" w:cs="Arial"/>
                <w:b/>
                <w:bCs/>
                <w:snapToGrid w:val="0"/>
                <w:color w:val="000000"/>
                <w:spacing w:val="-4"/>
                <w:sz w:val="18"/>
                <w:szCs w:val="18"/>
                <w:u w:val="single"/>
                <w:lang w:val="en-GB" w:eastAsia="th-TH"/>
              </w:rPr>
            </w:pPr>
            <w:r w:rsidRPr="00351321">
              <w:rPr>
                <w:rFonts w:ascii="Arial" w:hAnsi="Arial" w:cs="Arial"/>
                <w:b/>
                <w:bCs/>
                <w:snapToGrid w:val="0"/>
                <w:color w:val="000000"/>
                <w:spacing w:val="-4"/>
                <w:sz w:val="18"/>
                <w:szCs w:val="18"/>
                <w:u w:val="single"/>
                <w:lang w:val="en-GB" w:eastAsia="th-TH"/>
              </w:rPr>
              <w:t>Short-term loans from</w:t>
            </w:r>
          </w:p>
          <w:p w14:paraId="4641A557" w14:textId="77777777" w:rsidR="00B0537B" w:rsidRPr="00351321" w:rsidRDefault="00B0537B" w:rsidP="009C2444">
            <w:pPr>
              <w:ind w:left="431" w:right="-158"/>
              <w:rPr>
                <w:rFonts w:ascii="Arial" w:hAnsi="Arial" w:cs="Arial"/>
                <w:b/>
                <w:bCs/>
                <w:snapToGrid w:val="0"/>
                <w:color w:val="000000"/>
                <w:spacing w:val="-4"/>
                <w:sz w:val="18"/>
                <w:szCs w:val="18"/>
                <w:u w:val="single"/>
                <w:lang w:val="en-GB" w:eastAsia="th-TH"/>
              </w:rPr>
            </w:pPr>
            <w:r w:rsidRPr="00351321">
              <w:rPr>
                <w:rFonts w:ascii="Arial" w:hAnsi="Arial" w:cs="Arial"/>
                <w:b/>
                <w:bCs/>
                <w:snapToGrid w:val="0"/>
                <w:color w:val="000000"/>
                <w:spacing w:val="-4"/>
                <w:sz w:val="18"/>
                <w:szCs w:val="18"/>
                <w:lang w:val="en-GB" w:eastAsia="th-TH"/>
              </w:rPr>
              <w:t xml:space="preserve">   </w:t>
            </w:r>
            <w:r w:rsidRPr="00351321">
              <w:rPr>
                <w:rFonts w:ascii="Arial" w:hAnsi="Arial" w:cs="Arial"/>
                <w:b/>
                <w:bCs/>
                <w:snapToGrid w:val="0"/>
                <w:color w:val="000000"/>
                <w:spacing w:val="-4"/>
                <w:sz w:val="18"/>
                <w:szCs w:val="18"/>
                <w:u w:val="single"/>
                <w:lang w:val="en-GB" w:eastAsia="th-TH"/>
              </w:rPr>
              <w:t>a related company</w:t>
            </w:r>
          </w:p>
        </w:tc>
        <w:tc>
          <w:tcPr>
            <w:tcW w:w="1440" w:type="dxa"/>
            <w:shd w:val="clear" w:color="auto" w:fill="auto"/>
            <w:vAlign w:val="bottom"/>
          </w:tcPr>
          <w:p w14:paraId="5F70D1E5"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6312F7D"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27F7741A"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shd w:val="clear" w:color="auto" w:fill="auto"/>
            <w:vAlign w:val="bottom"/>
          </w:tcPr>
          <w:p w14:paraId="5B2DCAEE"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0870E864" w14:textId="77777777" w:rsidTr="009C2444">
        <w:tc>
          <w:tcPr>
            <w:tcW w:w="3701" w:type="dxa"/>
            <w:shd w:val="clear" w:color="auto" w:fill="auto"/>
          </w:tcPr>
          <w:p w14:paraId="4EBB77B9" w14:textId="77777777"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Beginning balance of the year</w:t>
            </w:r>
          </w:p>
        </w:tc>
        <w:tc>
          <w:tcPr>
            <w:tcW w:w="1440" w:type="dxa"/>
            <w:shd w:val="clear" w:color="auto" w:fill="auto"/>
          </w:tcPr>
          <w:p w14:paraId="08ECE221"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440" w:type="dxa"/>
            <w:shd w:val="clear" w:color="auto" w:fill="auto"/>
          </w:tcPr>
          <w:p w14:paraId="02ABD160"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148C0AFF"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583,000,000</w:t>
            </w:r>
          </w:p>
        </w:tc>
        <w:tc>
          <w:tcPr>
            <w:tcW w:w="1440" w:type="dxa"/>
            <w:shd w:val="clear" w:color="auto" w:fill="auto"/>
            <w:vAlign w:val="bottom"/>
          </w:tcPr>
          <w:p w14:paraId="5B8E982D"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244,000,000</w:t>
            </w:r>
          </w:p>
        </w:tc>
      </w:tr>
      <w:tr w:rsidR="00B0537B" w:rsidRPr="00351321" w14:paraId="5C1CCED2" w14:textId="77777777" w:rsidTr="009C2444">
        <w:tc>
          <w:tcPr>
            <w:tcW w:w="3701" w:type="dxa"/>
            <w:shd w:val="clear" w:color="auto" w:fill="auto"/>
          </w:tcPr>
          <w:p w14:paraId="6E900956" w14:textId="77777777" w:rsidR="00B0537B" w:rsidRPr="00351321" w:rsidRDefault="00B0537B" w:rsidP="009C2444">
            <w:pPr>
              <w:ind w:left="431" w:right="-155"/>
              <w:rPr>
                <w:rFonts w:ascii="Arial" w:hAnsi="Arial" w:cs="Arial"/>
                <w:snapToGrid w:val="0"/>
                <w:color w:val="000000"/>
                <w:spacing w:val="-4"/>
                <w:sz w:val="18"/>
                <w:szCs w:val="18"/>
                <w:lang w:val="en-GB" w:eastAsia="th-TH"/>
              </w:rPr>
            </w:pPr>
            <w:r w:rsidRPr="00351321">
              <w:rPr>
                <w:rFonts w:ascii="Arial" w:hAnsi="Arial" w:cs="Arial"/>
                <w:snapToGrid w:val="0"/>
                <w:color w:val="000000"/>
                <w:spacing w:val="-4"/>
                <w:sz w:val="18"/>
                <w:szCs w:val="18"/>
                <w:lang w:val="en-GB" w:eastAsia="th-TH"/>
              </w:rPr>
              <w:t xml:space="preserve">Additions during the year </w:t>
            </w:r>
          </w:p>
        </w:tc>
        <w:tc>
          <w:tcPr>
            <w:tcW w:w="1440" w:type="dxa"/>
            <w:shd w:val="clear" w:color="auto" w:fill="auto"/>
          </w:tcPr>
          <w:p w14:paraId="26C30D3F"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440" w:type="dxa"/>
            <w:shd w:val="clear" w:color="auto" w:fill="auto"/>
          </w:tcPr>
          <w:p w14:paraId="23DFFE09"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63215212"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245,000,000</w:t>
            </w:r>
          </w:p>
        </w:tc>
        <w:tc>
          <w:tcPr>
            <w:tcW w:w="1440" w:type="dxa"/>
            <w:shd w:val="clear" w:color="auto" w:fill="auto"/>
            <w:vAlign w:val="bottom"/>
          </w:tcPr>
          <w:p w14:paraId="10565C3A"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402,000,000</w:t>
            </w:r>
          </w:p>
        </w:tc>
      </w:tr>
      <w:tr w:rsidR="00B0537B" w:rsidRPr="00351321" w14:paraId="6DF3E25D" w14:textId="77777777" w:rsidTr="009C2444">
        <w:tc>
          <w:tcPr>
            <w:tcW w:w="3701" w:type="dxa"/>
            <w:shd w:val="clear" w:color="auto" w:fill="auto"/>
          </w:tcPr>
          <w:p w14:paraId="58373F81" w14:textId="77777777" w:rsidR="00B0537B" w:rsidRPr="00351321" w:rsidRDefault="00B0537B" w:rsidP="009C2444">
            <w:pPr>
              <w:ind w:left="431" w:right="-151"/>
              <w:rPr>
                <w:rFonts w:ascii="Arial" w:hAnsi="Arial" w:cs="Arial"/>
                <w:snapToGrid w:val="0"/>
                <w:color w:val="000000"/>
                <w:sz w:val="18"/>
                <w:szCs w:val="18"/>
                <w:cs/>
                <w:lang w:val="en-GB" w:eastAsia="th-TH"/>
              </w:rPr>
            </w:pPr>
            <w:r w:rsidRPr="00351321">
              <w:rPr>
                <w:rFonts w:ascii="Arial" w:hAnsi="Arial" w:cs="Arial"/>
                <w:snapToGrid w:val="0"/>
                <w:color w:val="000000"/>
                <w:spacing w:val="-4"/>
                <w:sz w:val="18"/>
                <w:szCs w:val="18"/>
                <w:lang w:val="en-GB" w:eastAsia="th-TH"/>
              </w:rPr>
              <w:t>Repayment during the year</w:t>
            </w:r>
          </w:p>
        </w:tc>
        <w:tc>
          <w:tcPr>
            <w:tcW w:w="1440" w:type="dxa"/>
            <w:tcBorders>
              <w:bottom w:val="single" w:sz="4" w:space="0" w:color="auto"/>
            </w:tcBorders>
            <w:shd w:val="clear" w:color="auto" w:fill="auto"/>
          </w:tcPr>
          <w:p w14:paraId="5A8C234F"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tcPr>
          <w:p w14:paraId="4D3379AC"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4ACF8B82"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(300,000,000)</w:t>
            </w:r>
          </w:p>
        </w:tc>
        <w:tc>
          <w:tcPr>
            <w:tcW w:w="1440" w:type="dxa"/>
            <w:tcBorders>
              <w:bottom w:val="single" w:sz="4" w:space="0" w:color="auto"/>
            </w:tcBorders>
            <w:shd w:val="clear" w:color="auto" w:fill="auto"/>
            <w:vAlign w:val="bottom"/>
          </w:tcPr>
          <w:p w14:paraId="1727D3C5"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(63,000,000)</w:t>
            </w:r>
          </w:p>
        </w:tc>
      </w:tr>
      <w:tr w:rsidR="00B0537B" w:rsidRPr="00351321" w14:paraId="2687F57B" w14:textId="77777777" w:rsidTr="009C2444">
        <w:tc>
          <w:tcPr>
            <w:tcW w:w="3701" w:type="dxa"/>
            <w:shd w:val="clear" w:color="auto" w:fill="auto"/>
          </w:tcPr>
          <w:p w14:paraId="403FF3A9" w14:textId="77777777" w:rsidR="00B0537B" w:rsidRPr="00351321" w:rsidRDefault="00B0537B" w:rsidP="009C2444">
            <w:pPr>
              <w:ind w:left="431"/>
              <w:rPr>
                <w:rFonts w:ascii="Arial" w:hAnsi="Arial" w:cs="Arial"/>
                <w:snapToGrid w:val="0"/>
                <w:color w:val="000000"/>
                <w:spacing w:val="-4"/>
                <w:sz w:val="18"/>
                <w:szCs w:val="18"/>
                <w:cs/>
                <w:lang w:val="en-GB" w:eastAsia="th-TH"/>
              </w:rPr>
            </w:pPr>
          </w:p>
        </w:tc>
        <w:tc>
          <w:tcPr>
            <w:tcW w:w="1440" w:type="dxa"/>
            <w:tcBorders>
              <w:top w:val="single" w:sz="4" w:space="0" w:color="auto"/>
            </w:tcBorders>
            <w:shd w:val="clear" w:color="auto" w:fill="auto"/>
            <w:vAlign w:val="bottom"/>
          </w:tcPr>
          <w:p w14:paraId="70736732"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64AC9F9"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E332302"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AD2DD7E" w14:textId="77777777" w:rsidR="00B0537B" w:rsidRPr="00351321" w:rsidRDefault="00B0537B" w:rsidP="009C2444">
            <w:pPr>
              <w:pStyle w:val="a0"/>
              <w:tabs>
                <w:tab w:val="decimal" w:pos="1224"/>
              </w:tabs>
              <w:ind w:right="-72"/>
              <w:jc w:val="both"/>
              <w:rPr>
                <w:rFonts w:ascii="Arial" w:hAnsi="Arial" w:cs="Arial"/>
                <w:color w:val="000000"/>
                <w:sz w:val="18"/>
                <w:szCs w:val="18"/>
              </w:rPr>
            </w:pPr>
          </w:p>
        </w:tc>
      </w:tr>
      <w:tr w:rsidR="00B0537B" w:rsidRPr="00351321" w14:paraId="57C43897" w14:textId="77777777" w:rsidTr="009C2444">
        <w:tc>
          <w:tcPr>
            <w:tcW w:w="3701" w:type="dxa"/>
            <w:shd w:val="clear" w:color="auto" w:fill="auto"/>
          </w:tcPr>
          <w:p w14:paraId="48E126D5" w14:textId="77777777" w:rsidR="00B0537B" w:rsidRPr="00351321" w:rsidRDefault="00B0537B" w:rsidP="009C2444">
            <w:pPr>
              <w:ind w:left="431"/>
              <w:rPr>
                <w:rFonts w:ascii="Arial" w:hAnsi="Arial" w:cs="Arial"/>
                <w:snapToGrid w:val="0"/>
                <w:color w:val="000000"/>
                <w:spacing w:val="-4"/>
                <w:sz w:val="18"/>
                <w:szCs w:val="18"/>
                <w:cs/>
                <w:lang w:val="en-GB" w:eastAsia="th-TH"/>
              </w:rPr>
            </w:pPr>
            <w:r w:rsidRPr="00351321">
              <w:rPr>
                <w:rFonts w:ascii="Arial" w:hAnsi="Arial" w:cs="Arial"/>
                <w:snapToGrid w:val="0"/>
                <w:color w:val="000000"/>
                <w:spacing w:val="-4"/>
                <w:sz w:val="18"/>
                <w:szCs w:val="18"/>
                <w:lang w:val="en-GB" w:eastAsia="th-TH"/>
              </w:rPr>
              <w:t>Ending balance of the year</w:t>
            </w:r>
          </w:p>
        </w:tc>
        <w:tc>
          <w:tcPr>
            <w:tcW w:w="1440" w:type="dxa"/>
            <w:tcBorders>
              <w:bottom w:val="single" w:sz="4" w:space="0" w:color="auto"/>
            </w:tcBorders>
            <w:shd w:val="clear" w:color="auto" w:fill="auto"/>
          </w:tcPr>
          <w:p w14:paraId="009B873C" w14:textId="77777777" w:rsidR="00B0537B" w:rsidRPr="00351321" w:rsidRDefault="00B0537B" w:rsidP="009C2444">
            <w:pPr>
              <w:pStyle w:val="a0"/>
              <w:tabs>
                <w:tab w:val="decimal" w:pos="1224"/>
              </w:tabs>
              <w:ind w:left="-14" w:right="-72"/>
              <w:jc w:val="both"/>
              <w:rPr>
                <w:rFonts w:ascii="Arial" w:hAnsi="Arial" w:cs="Arial"/>
                <w:snapToGrid w:val="0"/>
                <w:color w:val="000000"/>
                <w:spacing w:val="-4"/>
                <w:sz w:val="18"/>
                <w:szCs w:val="18"/>
                <w:lang w:eastAsia="th-TH"/>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699FB1B5"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2E714D57"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fldChar w:fldCharType="begin"/>
            </w:r>
            <w:r w:rsidRPr="00351321">
              <w:rPr>
                <w:rFonts w:ascii="Arial" w:hAnsi="Arial" w:cs="Arial"/>
                <w:color w:val="000000"/>
                <w:sz w:val="18"/>
                <w:szCs w:val="18"/>
              </w:rPr>
              <w:instrText xml:space="preserve"> =SUM(ABOVE) </w:instrText>
            </w:r>
            <w:r w:rsidRPr="00351321">
              <w:rPr>
                <w:rFonts w:ascii="Arial" w:hAnsi="Arial" w:cs="Arial"/>
                <w:color w:val="000000"/>
                <w:sz w:val="18"/>
                <w:szCs w:val="18"/>
              </w:rPr>
              <w:fldChar w:fldCharType="separate"/>
            </w:r>
            <w:r w:rsidRPr="00351321">
              <w:rPr>
                <w:rFonts w:ascii="Arial" w:hAnsi="Arial" w:cs="Arial"/>
                <w:noProof/>
                <w:color w:val="000000"/>
                <w:sz w:val="18"/>
                <w:szCs w:val="18"/>
              </w:rPr>
              <w:t>528,000,000</w:t>
            </w:r>
            <w:r w:rsidRPr="00351321">
              <w:rPr>
                <w:rFonts w:ascii="Arial" w:hAnsi="Arial" w:cs="Arial"/>
                <w:color w:val="000000"/>
                <w:sz w:val="18"/>
                <w:szCs w:val="18"/>
              </w:rPr>
              <w:fldChar w:fldCharType="end"/>
            </w:r>
          </w:p>
        </w:tc>
        <w:tc>
          <w:tcPr>
            <w:tcW w:w="1440" w:type="dxa"/>
            <w:tcBorders>
              <w:bottom w:val="single" w:sz="4" w:space="0" w:color="auto"/>
            </w:tcBorders>
            <w:shd w:val="clear" w:color="auto" w:fill="auto"/>
            <w:vAlign w:val="bottom"/>
          </w:tcPr>
          <w:p w14:paraId="4BB0C6B7" w14:textId="77777777" w:rsidR="00B0537B" w:rsidRPr="00351321" w:rsidRDefault="00B0537B" w:rsidP="009C2444">
            <w:pPr>
              <w:pStyle w:val="a0"/>
              <w:tabs>
                <w:tab w:val="decimal" w:pos="1224"/>
              </w:tabs>
              <w:ind w:right="-72"/>
              <w:jc w:val="both"/>
              <w:rPr>
                <w:rFonts w:ascii="Arial" w:hAnsi="Arial" w:cs="Arial"/>
                <w:color w:val="000000"/>
                <w:sz w:val="18"/>
                <w:szCs w:val="18"/>
              </w:rPr>
            </w:pPr>
            <w:r w:rsidRPr="00351321">
              <w:rPr>
                <w:rFonts w:ascii="Arial" w:hAnsi="Arial" w:cs="Arial"/>
                <w:color w:val="000000"/>
                <w:sz w:val="18"/>
                <w:szCs w:val="18"/>
              </w:rPr>
              <w:t>583,000,000</w:t>
            </w:r>
          </w:p>
        </w:tc>
      </w:tr>
    </w:tbl>
    <w:p w14:paraId="1DBBD817" w14:textId="77777777" w:rsidR="00B0537B" w:rsidRPr="00351321" w:rsidRDefault="00B0537B" w:rsidP="00B0537B">
      <w:pPr>
        <w:overflowPunct/>
        <w:autoSpaceDE/>
        <w:autoSpaceDN/>
        <w:adjustRightInd/>
        <w:ind w:left="540"/>
        <w:jc w:val="both"/>
        <w:textAlignment w:val="auto"/>
        <w:rPr>
          <w:rFonts w:ascii="Arial" w:hAnsi="Arial" w:cs="Arial"/>
          <w:color w:val="000000"/>
          <w:sz w:val="18"/>
          <w:szCs w:val="18"/>
          <w:lang w:val="en-GB"/>
        </w:rPr>
      </w:pPr>
    </w:p>
    <w:p w14:paraId="4A5DBF06" w14:textId="77777777" w:rsidR="00B0537B" w:rsidRPr="00351321" w:rsidRDefault="00B0537B" w:rsidP="00B0537B">
      <w:pPr>
        <w:overflowPunct/>
        <w:autoSpaceDE/>
        <w:autoSpaceDN/>
        <w:adjustRightInd/>
        <w:ind w:left="540"/>
        <w:jc w:val="both"/>
        <w:textAlignment w:val="auto"/>
        <w:rPr>
          <w:rFonts w:ascii="Arial" w:hAnsi="Arial" w:cs="Arial"/>
          <w:color w:val="000000"/>
          <w:spacing w:val="-4"/>
          <w:sz w:val="18"/>
          <w:szCs w:val="18"/>
          <w:lang w:val="en-GB"/>
        </w:rPr>
      </w:pPr>
      <w:r w:rsidRPr="00351321">
        <w:rPr>
          <w:rFonts w:ascii="Arial" w:hAnsi="Arial" w:cs="Arial"/>
          <w:color w:val="000000"/>
          <w:spacing w:val="-4"/>
          <w:sz w:val="18"/>
          <w:szCs w:val="18"/>
          <w:lang w:val="en-GB"/>
        </w:rPr>
        <w:t xml:space="preserve">As </w:t>
      </w:r>
      <w:proofErr w:type="gramStart"/>
      <w:r w:rsidRPr="00351321">
        <w:rPr>
          <w:rFonts w:ascii="Arial" w:hAnsi="Arial" w:cs="Arial"/>
          <w:color w:val="000000"/>
          <w:spacing w:val="-4"/>
          <w:sz w:val="18"/>
          <w:szCs w:val="18"/>
          <w:lang w:val="en-GB"/>
        </w:rPr>
        <w:t>at</w:t>
      </w:r>
      <w:proofErr w:type="gramEnd"/>
      <w:r w:rsidRPr="00351321">
        <w:rPr>
          <w:rFonts w:ascii="Arial" w:hAnsi="Arial" w:cs="Arial"/>
          <w:color w:val="000000"/>
          <w:spacing w:val="-4"/>
          <w:sz w:val="18"/>
          <w:szCs w:val="18"/>
          <w:lang w:val="en-GB"/>
        </w:rPr>
        <w:t xml:space="preserve"> 31 December 2024 and 2023, short-term loans from related parties represent unsecured short-term loans from subsidiaries in Thai Baht. The loan </w:t>
      </w:r>
      <w:proofErr w:type="gramStart"/>
      <w:r w:rsidRPr="00351321">
        <w:rPr>
          <w:rFonts w:ascii="Arial" w:hAnsi="Arial" w:cs="Arial"/>
          <w:color w:val="000000"/>
          <w:spacing w:val="-4"/>
          <w:sz w:val="18"/>
          <w:szCs w:val="18"/>
          <w:lang w:val="en-GB"/>
        </w:rPr>
        <w:t>bear</w:t>
      </w:r>
      <w:proofErr w:type="gramEnd"/>
      <w:r w:rsidRPr="00351321">
        <w:rPr>
          <w:rFonts w:ascii="Arial" w:hAnsi="Arial" w:cs="Arial"/>
          <w:color w:val="000000"/>
          <w:spacing w:val="-4"/>
          <w:sz w:val="18"/>
          <w:szCs w:val="18"/>
          <w:lang w:val="en-GB"/>
        </w:rPr>
        <w:t xml:space="preserve"> the interest at the rate as agreed and is due for repayment at call.</w:t>
      </w:r>
    </w:p>
    <w:p w14:paraId="09762CC3" w14:textId="77777777" w:rsidR="00B0537B" w:rsidRPr="00351321" w:rsidRDefault="00B0537B" w:rsidP="00B0537B">
      <w:pPr>
        <w:overflowPunct/>
        <w:autoSpaceDE/>
        <w:autoSpaceDN/>
        <w:adjustRightInd/>
        <w:ind w:left="540"/>
        <w:jc w:val="both"/>
        <w:textAlignment w:val="auto"/>
        <w:rPr>
          <w:rFonts w:ascii="Arial" w:hAnsi="Arial" w:cs="Arial"/>
          <w:color w:val="000000"/>
          <w:spacing w:val="-4"/>
          <w:sz w:val="18"/>
          <w:szCs w:val="18"/>
          <w:lang w:val="en-GB"/>
        </w:rPr>
      </w:pPr>
    </w:p>
    <w:p w14:paraId="18BBBF71" w14:textId="77777777" w:rsidR="00EF138B" w:rsidRPr="00351321" w:rsidRDefault="00EF138B" w:rsidP="00C76150">
      <w:pPr>
        <w:overflowPunct/>
        <w:autoSpaceDE/>
        <w:autoSpaceDN/>
        <w:adjustRightInd/>
        <w:ind w:left="540"/>
        <w:jc w:val="both"/>
        <w:textAlignment w:val="auto"/>
        <w:rPr>
          <w:rFonts w:ascii="Arial" w:hAnsi="Arial" w:cs="Arial"/>
          <w:color w:val="000000"/>
          <w:spacing w:val="-4"/>
          <w:sz w:val="18"/>
          <w:szCs w:val="18"/>
          <w:lang w:val="en-GB"/>
        </w:rPr>
      </w:pPr>
    </w:p>
    <w:p w14:paraId="64B8AE11" w14:textId="77777777" w:rsidR="00EF138B" w:rsidRPr="00351321" w:rsidRDefault="00EF138B" w:rsidP="00C76150">
      <w:pPr>
        <w:overflowPunct/>
        <w:autoSpaceDE/>
        <w:autoSpaceDN/>
        <w:adjustRightInd/>
        <w:ind w:left="540"/>
        <w:jc w:val="both"/>
        <w:textAlignment w:val="auto"/>
        <w:rPr>
          <w:rFonts w:ascii="Arial" w:hAnsi="Arial" w:cs="Arial"/>
          <w:color w:val="000000"/>
          <w:spacing w:val="-4"/>
          <w:sz w:val="18"/>
          <w:szCs w:val="18"/>
          <w:lang w:val="en-GB"/>
        </w:rPr>
      </w:pPr>
    </w:p>
    <w:p w14:paraId="5867EE93" w14:textId="4063764D" w:rsidR="005702E7" w:rsidRPr="00351321" w:rsidRDefault="00B44AB7" w:rsidP="00EF138B">
      <w:pPr>
        <w:overflowPunct/>
        <w:autoSpaceDE/>
        <w:autoSpaceDN/>
        <w:adjustRightInd/>
        <w:jc w:val="both"/>
        <w:textAlignment w:val="auto"/>
        <w:rPr>
          <w:rFonts w:ascii="Arial" w:hAnsi="Arial" w:cs="Arial"/>
          <w:color w:val="000000"/>
          <w:spacing w:val="-4"/>
          <w:sz w:val="18"/>
          <w:szCs w:val="18"/>
          <w:lang w:val="en-GB"/>
        </w:rPr>
      </w:pPr>
      <w:r w:rsidRPr="00351321">
        <w:rPr>
          <w:rFonts w:ascii="Arial" w:hAnsi="Arial" w:cs="Arial"/>
          <w:color w:val="000000"/>
          <w:spacing w:val="-4"/>
          <w:sz w:val="18"/>
          <w:szCs w:val="18"/>
          <w:lang w:val="en-GB"/>
        </w:rPr>
        <w:br w:type="page"/>
      </w:r>
    </w:p>
    <w:tbl>
      <w:tblPr>
        <w:tblW w:w="0" w:type="auto"/>
        <w:tblInd w:w="108" w:type="dxa"/>
        <w:tblLook w:val="04A0" w:firstRow="1" w:lastRow="0" w:firstColumn="1" w:lastColumn="0" w:noHBand="0" w:noVBand="1"/>
      </w:tblPr>
      <w:tblGrid>
        <w:gridCol w:w="9475"/>
      </w:tblGrid>
      <w:tr w:rsidR="00195C45" w:rsidRPr="00351321" w14:paraId="675F240B" w14:textId="77777777" w:rsidTr="001B5C07">
        <w:trPr>
          <w:trHeight w:val="386"/>
        </w:trPr>
        <w:tc>
          <w:tcPr>
            <w:tcW w:w="9475" w:type="dxa"/>
            <w:shd w:val="clear" w:color="auto" w:fill="auto"/>
            <w:vAlign w:val="center"/>
          </w:tcPr>
          <w:p w14:paraId="648898EA" w14:textId="0093AB58" w:rsidR="00195C45" w:rsidRPr="00351321" w:rsidRDefault="00FA4289"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t>44</w:t>
            </w:r>
            <w:r w:rsidR="00195C45" w:rsidRPr="00351321">
              <w:rPr>
                <w:rFonts w:ascii="Arial" w:eastAsia="Arial Unicode MS" w:hAnsi="Arial" w:cs="Arial"/>
                <w:b/>
                <w:bCs/>
                <w:color w:val="000000"/>
                <w:sz w:val="18"/>
                <w:szCs w:val="18"/>
                <w:cs/>
                <w:lang w:val="en-GB"/>
              </w:rPr>
              <w:tab/>
            </w:r>
            <w:r w:rsidR="00761E7D" w:rsidRPr="00351321">
              <w:rPr>
                <w:rFonts w:ascii="Arial" w:eastAsia="Arial Unicode MS" w:hAnsi="Arial" w:cs="Arial"/>
                <w:b/>
                <w:bCs/>
                <w:color w:val="000000"/>
                <w:sz w:val="18"/>
                <w:szCs w:val="18"/>
                <w:lang w:val="en-GB"/>
              </w:rPr>
              <w:t>Reserve for share-based payment</w:t>
            </w:r>
          </w:p>
        </w:tc>
      </w:tr>
    </w:tbl>
    <w:p w14:paraId="47F6AE6F" w14:textId="77777777" w:rsidR="00195C45" w:rsidRPr="00351321" w:rsidRDefault="00195C45" w:rsidP="005702E7">
      <w:pPr>
        <w:jc w:val="both"/>
        <w:rPr>
          <w:rFonts w:ascii="Arial" w:hAnsi="Arial" w:cs="Arial"/>
          <w:color w:val="000000"/>
          <w:sz w:val="14"/>
          <w:szCs w:val="14"/>
          <w:lang w:val="en-GB" w:eastAsia="zh-CN"/>
        </w:rPr>
      </w:pPr>
    </w:p>
    <w:p w14:paraId="76DF0988" w14:textId="40EBF03D" w:rsidR="00761E7D" w:rsidRPr="00351321" w:rsidRDefault="00761E7D" w:rsidP="00761E7D">
      <w:pPr>
        <w:jc w:val="thaiDistribute"/>
        <w:rPr>
          <w:rFonts w:ascii="Arial" w:hAnsi="Arial" w:cs="Arial"/>
          <w:color w:val="000000"/>
          <w:sz w:val="18"/>
          <w:szCs w:val="18"/>
        </w:rPr>
      </w:pPr>
      <w:r w:rsidRPr="00351321">
        <w:rPr>
          <w:rFonts w:ascii="Arial" w:hAnsi="Arial" w:cs="Arial"/>
          <w:color w:val="000000"/>
          <w:sz w:val="18"/>
          <w:szCs w:val="18"/>
        </w:rPr>
        <w:t xml:space="preserve">During the year </w:t>
      </w:r>
      <w:r w:rsidR="00FA4289" w:rsidRPr="00351321">
        <w:rPr>
          <w:rFonts w:ascii="Arial" w:hAnsi="Arial" w:cs="Arial"/>
          <w:color w:val="000000"/>
          <w:sz w:val="18"/>
          <w:szCs w:val="18"/>
          <w:lang w:val="en-GB"/>
        </w:rPr>
        <w:t>2023</w:t>
      </w:r>
      <w:r w:rsidRPr="00351321">
        <w:rPr>
          <w:rFonts w:ascii="Arial" w:hAnsi="Arial" w:cs="Arial"/>
          <w:color w:val="000000"/>
          <w:sz w:val="18"/>
          <w:szCs w:val="18"/>
        </w:rPr>
        <w:t xml:space="preserve">, a subsidiary granted the right to shareholders, employees, and management of the subsidiary and its related parties to buy newly issued shares at price of Baht </w:t>
      </w:r>
      <w:r w:rsidR="00FA4289" w:rsidRPr="00351321">
        <w:rPr>
          <w:rFonts w:ascii="Arial" w:hAnsi="Arial" w:cs="Arial"/>
          <w:color w:val="000000"/>
          <w:sz w:val="18"/>
          <w:szCs w:val="18"/>
          <w:lang w:val="en-GB"/>
        </w:rPr>
        <w:t>30</w:t>
      </w:r>
      <w:r w:rsidRPr="00351321">
        <w:rPr>
          <w:rFonts w:ascii="Arial" w:hAnsi="Arial" w:cs="Arial"/>
          <w:color w:val="000000"/>
          <w:sz w:val="18"/>
          <w:szCs w:val="18"/>
        </w:rPr>
        <w:t>.</w:t>
      </w:r>
      <w:r w:rsidR="00FA4289" w:rsidRPr="00351321">
        <w:rPr>
          <w:rFonts w:ascii="Arial" w:hAnsi="Arial" w:cs="Arial"/>
          <w:color w:val="000000"/>
          <w:sz w:val="18"/>
          <w:szCs w:val="18"/>
          <w:lang w:val="en-GB"/>
        </w:rPr>
        <w:t>00</w:t>
      </w:r>
      <w:r w:rsidRPr="00351321">
        <w:rPr>
          <w:rFonts w:ascii="Arial" w:hAnsi="Arial" w:cs="Arial"/>
          <w:color w:val="000000"/>
          <w:sz w:val="18"/>
          <w:szCs w:val="18"/>
        </w:rPr>
        <w:t xml:space="preserve"> per share, which is lower than its fair value at the grant date at the price of Baht </w:t>
      </w:r>
      <w:r w:rsidR="00FA4289" w:rsidRPr="00351321">
        <w:rPr>
          <w:rFonts w:ascii="Arial" w:hAnsi="Arial" w:cs="Arial"/>
          <w:color w:val="000000"/>
          <w:sz w:val="18"/>
          <w:szCs w:val="18"/>
          <w:lang w:val="en-GB"/>
        </w:rPr>
        <w:t>44</w:t>
      </w:r>
      <w:r w:rsidRPr="00351321">
        <w:rPr>
          <w:rFonts w:ascii="Arial" w:hAnsi="Arial" w:cs="Arial"/>
          <w:color w:val="000000"/>
          <w:sz w:val="18"/>
          <w:szCs w:val="18"/>
        </w:rPr>
        <w:t>.</w:t>
      </w:r>
      <w:r w:rsidR="00FA4289" w:rsidRPr="00351321">
        <w:rPr>
          <w:rFonts w:ascii="Arial" w:hAnsi="Arial" w:cs="Arial"/>
          <w:color w:val="000000"/>
          <w:sz w:val="18"/>
          <w:szCs w:val="18"/>
          <w:lang w:val="en-GB"/>
        </w:rPr>
        <w:t>00</w:t>
      </w:r>
      <w:r w:rsidRPr="00351321">
        <w:rPr>
          <w:rFonts w:ascii="Arial" w:hAnsi="Arial" w:cs="Arial"/>
          <w:color w:val="000000"/>
          <w:sz w:val="18"/>
          <w:szCs w:val="18"/>
        </w:rPr>
        <w:t xml:space="preserve"> per share</w:t>
      </w:r>
      <w:r w:rsidR="008100B0" w:rsidRPr="00351321">
        <w:rPr>
          <w:rFonts w:ascii="Arial" w:hAnsi="Arial" w:cs="Arial"/>
          <w:color w:val="000000"/>
          <w:sz w:val="18"/>
          <w:szCs w:val="18"/>
        </w:rPr>
        <w:t xml:space="preserve"> (estimated by an independent valuer)</w:t>
      </w:r>
      <w:r w:rsidRPr="00351321">
        <w:rPr>
          <w:rFonts w:ascii="Arial" w:hAnsi="Arial" w:cs="Arial"/>
          <w:color w:val="000000"/>
          <w:sz w:val="18"/>
          <w:szCs w:val="18"/>
        </w:rPr>
        <w:t>.</w:t>
      </w:r>
      <w:r w:rsidR="001843B3" w:rsidRPr="00351321">
        <w:rPr>
          <w:rFonts w:ascii="Arial" w:hAnsi="Arial" w:cs="Arial"/>
          <w:color w:val="000000"/>
          <w:sz w:val="18"/>
          <w:szCs w:val="18"/>
        </w:rPr>
        <w:t xml:space="preserve"> </w:t>
      </w:r>
      <w:r w:rsidRPr="00351321">
        <w:rPr>
          <w:rFonts w:ascii="Arial" w:hAnsi="Arial" w:cs="Arial"/>
          <w:color w:val="000000"/>
          <w:sz w:val="18"/>
          <w:szCs w:val="18"/>
        </w:rPr>
        <w:t xml:space="preserve">The Company recognised </w:t>
      </w:r>
      <w:r w:rsidRPr="009250BC">
        <w:rPr>
          <w:rFonts w:ascii="Arial" w:hAnsi="Arial" w:cs="Arial"/>
          <w:color w:val="000000"/>
          <w:spacing w:val="-8"/>
          <w:sz w:val="18"/>
          <w:szCs w:val="18"/>
        </w:rPr>
        <w:t>expense from share-based payment in profit or loss of Baht</w:t>
      </w:r>
      <w:r w:rsidR="001874FF" w:rsidRPr="009250BC">
        <w:rPr>
          <w:rFonts w:ascii="Arial" w:hAnsi="Arial" w:cs="Arial"/>
          <w:color w:val="000000"/>
          <w:spacing w:val="-8"/>
          <w:sz w:val="18"/>
          <w:szCs w:val="18"/>
        </w:rPr>
        <w:t xml:space="preserve"> </w:t>
      </w:r>
      <w:r w:rsidR="00FA4289" w:rsidRPr="009250BC">
        <w:rPr>
          <w:rFonts w:ascii="Arial" w:hAnsi="Arial" w:cs="Arial"/>
          <w:color w:val="000000"/>
          <w:spacing w:val="-8"/>
          <w:sz w:val="18"/>
          <w:szCs w:val="18"/>
          <w:lang w:val="en-GB"/>
        </w:rPr>
        <w:t>16</w:t>
      </w:r>
      <w:r w:rsidR="001874FF" w:rsidRPr="009250BC">
        <w:rPr>
          <w:rFonts w:ascii="Arial" w:hAnsi="Arial" w:cs="Arial"/>
          <w:color w:val="000000"/>
          <w:spacing w:val="-8"/>
          <w:sz w:val="18"/>
          <w:szCs w:val="18"/>
        </w:rPr>
        <w:t>,</w:t>
      </w:r>
      <w:r w:rsidR="00FA4289" w:rsidRPr="009250BC">
        <w:rPr>
          <w:rFonts w:ascii="Arial" w:hAnsi="Arial" w:cs="Arial"/>
          <w:color w:val="000000"/>
          <w:spacing w:val="-8"/>
          <w:sz w:val="18"/>
          <w:szCs w:val="18"/>
          <w:lang w:val="en-GB"/>
        </w:rPr>
        <w:t>281</w:t>
      </w:r>
      <w:r w:rsidR="001874FF" w:rsidRPr="009250BC">
        <w:rPr>
          <w:rFonts w:ascii="Arial" w:hAnsi="Arial" w:cs="Arial"/>
          <w:color w:val="000000"/>
          <w:spacing w:val="-8"/>
          <w:sz w:val="18"/>
          <w:szCs w:val="18"/>
        </w:rPr>
        <w:t>,</w:t>
      </w:r>
      <w:r w:rsidR="00FA4289" w:rsidRPr="009250BC">
        <w:rPr>
          <w:rFonts w:ascii="Arial" w:hAnsi="Arial" w:cs="Arial"/>
          <w:color w:val="000000"/>
          <w:spacing w:val="-8"/>
          <w:sz w:val="18"/>
          <w:szCs w:val="18"/>
          <w:lang w:val="en-GB"/>
        </w:rPr>
        <w:t>552</w:t>
      </w:r>
      <w:r w:rsidRPr="009250BC">
        <w:rPr>
          <w:rFonts w:ascii="Arial" w:hAnsi="Arial" w:cs="Arial"/>
          <w:color w:val="000000"/>
          <w:spacing w:val="-8"/>
          <w:sz w:val="18"/>
          <w:szCs w:val="18"/>
        </w:rPr>
        <w:t>, with a corresponding increase in reserve for share-based</w:t>
      </w:r>
      <w:r w:rsidRPr="00351321">
        <w:rPr>
          <w:rFonts w:ascii="Arial" w:hAnsi="Arial" w:cs="Arial"/>
          <w:color w:val="000000"/>
          <w:spacing w:val="-8"/>
          <w:sz w:val="18"/>
          <w:szCs w:val="18"/>
        </w:rPr>
        <w:t xml:space="preserve"> payments in equity of Baht </w:t>
      </w:r>
      <w:r w:rsidR="00FA4289" w:rsidRPr="00351321">
        <w:rPr>
          <w:rFonts w:ascii="Arial" w:hAnsi="Arial" w:cs="Arial"/>
          <w:color w:val="000000"/>
          <w:spacing w:val="-8"/>
          <w:sz w:val="18"/>
          <w:szCs w:val="18"/>
          <w:lang w:val="en-GB"/>
        </w:rPr>
        <w:t>14</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366</w:t>
      </w:r>
      <w:r w:rsidRPr="00351321">
        <w:rPr>
          <w:rFonts w:ascii="Arial" w:hAnsi="Arial" w:cs="Arial"/>
          <w:color w:val="000000"/>
          <w:spacing w:val="-8"/>
          <w:sz w:val="18"/>
          <w:szCs w:val="18"/>
        </w:rPr>
        <w:t>,</w:t>
      </w:r>
      <w:r w:rsidR="00FA4289" w:rsidRPr="00351321">
        <w:rPr>
          <w:rFonts w:ascii="Arial" w:hAnsi="Arial" w:cs="Arial"/>
          <w:color w:val="000000"/>
          <w:spacing w:val="-8"/>
          <w:sz w:val="18"/>
          <w:szCs w:val="18"/>
          <w:lang w:val="en-GB"/>
        </w:rPr>
        <w:t>841</w:t>
      </w:r>
      <w:r w:rsidR="00342831" w:rsidRPr="00351321">
        <w:rPr>
          <w:rFonts w:ascii="Arial" w:hAnsi="Arial" w:cs="Arial"/>
          <w:color w:val="000000"/>
          <w:sz w:val="18"/>
          <w:szCs w:val="18"/>
        </w:rPr>
        <w:t xml:space="preserve"> </w:t>
      </w:r>
      <w:r w:rsidR="00342831" w:rsidRPr="00351321">
        <w:rPr>
          <w:rFonts w:ascii="Arial" w:hAnsi="Arial" w:cs="Arial"/>
          <w:color w:val="000000"/>
          <w:spacing w:val="-4"/>
          <w:sz w:val="18"/>
          <w:szCs w:val="18"/>
        </w:rPr>
        <w:t xml:space="preserve">and non-controlling interests of Baht </w:t>
      </w:r>
      <w:r w:rsidR="00FA4289" w:rsidRPr="00351321">
        <w:rPr>
          <w:rFonts w:ascii="Arial" w:hAnsi="Arial" w:cs="Arial"/>
          <w:color w:val="000000"/>
          <w:spacing w:val="-4"/>
          <w:sz w:val="18"/>
          <w:szCs w:val="18"/>
          <w:lang w:val="en-GB"/>
        </w:rPr>
        <w:t>1</w:t>
      </w:r>
      <w:r w:rsidR="00342831" w:rsidRPr="00351321">
        <w:rPr>
          <w:rFonts w:ascii="Arial" w:hAnsi="Arial" w:cs="Arial"/>
          <w:color w:val="000000"/>
          <w:spacing w:val="-4"/>
          <w:sz w:val="18"/>
          <w:szCs w:val="18"/>
        </w:rPr>
        <w:t>,</w:t>
      </w:r>
      <w:r w:rsidR="00FA4289" w:rsidRPr="00351321">
        <w:rPr>
          <w:rFonts w:ascii="Arial" w:hAnsi="Arial" w:cs="Arial"/>
          <w:color w:val="000000"/>
          <w:spacing w:val="-4"/>
          <w:sz w:val="18"/>
          <w:szCs w:val="18"/>
          <w:lang w:val="en-GB"/>
        </w:rPr>
        <w:t>914</w:t>
      </w:r>
      <w:r w:rsidR="00342831" w:rsidRPr="00351321">
        <w:rPr>
          <w:rFonts w:ascii="Arial" w:hAnsi="Arial" w:cs="Arial"/>
          <w:color w:val="000000"/>
          <w:spacing w:val="-4"/>
          <w:sz w:val="18"/>
          <w:szCs w:val="18"/>
        </w:rPr>
        <w:t>,</w:t>
      </w:r>
      <w:r w:rsidR="00FA4289" w:rsidRPr="00351321">
        <w:rPr>
          <w:rFonts w:ascii="Arial" w:hAnsi="Arial" w:cs="Arial"/>
          <w:color w:val="000000"/>
          <w:spacing w:val="-4"/>
          <w:sz w:val="18"/>
          <w:szCs w:val="18"/>
          <w:lang w:val="en-GB"/>
        </w:rPr>
        <w:t>711</w:t>
      </w:r>
      <w:r w:rsidRPr="00351321">
        <w:rPr>
          <w:rFonts w:ascii="Arial" w:hAnsi="Arial" w:cs="Arial"/>
          <w:color w:val="000000"/>
          <w:spacing w:val="-4"/>
          <w:sz w:val="18"/>
          <w:szCs w:val="18"/>
        </w:rPr>
        <w:t xml:space="preserve"> in consolidated financial statements for the year ended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rPr>
        <w:t xml:space="preserve"> December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rPr>
        <w:t>.</w:t>
      </w:r>
    </w:p>
    <w:p w14:paraId="657DA422" w14:textId="77777777" w:rsidR="00761E7D" w:rsidRPr="00351321" w:rsidRDefault="00761E7D" w:rsidP="005702E7">
      <w:pPr>
        <w:jc w:val="both"/>
        <w:rPr>
          <w:rFonts w:ascii="Arial" w:hAnsi="Arial" w:cs="Arial"/>
          <w:color w:val="000000"/>
          <w:sz w:val="14"/>
          <w:szCs w:val="14"/>
          <w:lang w:val="en-GB" w:eastAsia="zh-CN"/>
        </w:rPr>
      </w:pPr>
    </w:p>
    <w:p w14:paraId="200EA4C3" w14:textId="77777777" w:rsidR="00761E7D" w:rsidRPr="00351321" w:rsidRDefault="00761E7D" w:rsidP="00761E7D">
      <w:pPr>
        <w:rPr>
          <w:rFonts w:ascii="Arial" w:hAnsi="Arial" w:cs="Arial"/>
          <w:color w:val="000000"/>
          <w:sz w:val="18"/>
          <w:szCs w:val="18"/>
          <w:lang w:val="en-SG"/>
        </w:rPr>
      </w:pPr>
      <w:r w:rsidRPr="00351321">
        <w:rPr>
          <w:rFonts w:ascii="Arial" w:hAnsi="Arial" w:cs="Arial"/>
          <w:color w:val="000000"/>
          <w:sz w:val="18"/>
          <w:szCs w:val="18"/>
          <w:lang w:val="en-SG"/>
        </w:rPr>
        <w:t>The fair value of shares determined using the discounted cash flow approach.</w:t>
      </w:r>
    </w:p>
    <w:p w14:paraId="283EE2B6" w14:textId="4270D985" w:rsidR="00046067" w:rsidRPr="00351321" w:rsidRDefault="00046067" w:rsidP="005702E7">
      <w:pPr>
        <w:jc w:val="both"/>
        <w:rPr>
          <w:rFonts w:ascii="Arial" w:hAnsi="Arial" w:cs="Arial"/>
          <w:color w:val="000000"/>
          <w:sz w:val="14"/>
          <w:szCs w:val="14"/>
          <w:lang w:val="en-GB" w:eastAsia="zh-CN"/>
        </w:rPr>
      </w:pPr>
    </w:p>
    <w:p w14:paraId="6678FEEC" w14:textId="77777777" w:rsidR="00020590" w:rsidRPr="00351321" w:rsidRDefault="00020590" w:rsidP="005702E7">
      <w:pPr>
        <w:jc w:val="both"/>
        <w:rPr>
          <w:rFonts w:ascii="Arial" w:hAnsi="Arial" w:cs="Arial"/>
          <w:color w:val="000000"/>
          <w:sz w:val="14"/>
          <w:szCs w:val="14"/>
          <w:lang w:val="en-GB" w:eastAsia="zh-CN"/>
        </w:rPr>
      </w:pPr>
    </w:p>
    <w:tbl>
      <w:tblPr>
        <w:tblW w:w="9461" w:type="dxa"/>
        <w:tblInd w:w="108" w:type="dxa"/>
        <w:tblLook w:val="04A0" w:firstRow="1" w:lastRow="0" w:firstColumn="1" w:lastColumn="0" w:noHBand="0" w:noVBand="1"/>
      </w:tblPr>
      <w:tblGrid>
        <w:gridCol w:w="9461"/>
      </w:tblGrid>
      <w:tr w:rsidR="00C76150" w:rsidRPr="00351321" w14:paraId="317DF329" w14:textId="77777777" w:rsidTr="001B5C07">
        <w:trPr>
          <w:trHeight w:val="386"/>
        </w:trPr>
        <w:tc>
          <w:tcPr>
            <w:tcW w:w="9461" w:type="dxa"/>
            <w:shd w:val="clear" w:color="auto" w:fill="auto"/>
            <w:vAlign w:val="center"/>
          </w:tcPr>
          <w:p w14:paraId="00D2C937" w14:textId="08D0C185"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45</w:t>
            </w:r>
            <w:r w:rsidRPr="00351321">
              <w:rPr>
                <w:rFonts w:ascii="Arial" w:eastAsia="Arial Unicode MS" w:hAnsi="Arial" w:cs="Arial"/>
                <w:b/>
                <w:bCs/>
                <w:color w:val="000000"/>
                <w:sz w:val="18"/>
                <w:szCs w:val="18"/>
                <w:lang w:val="en-GB"/>
              </w:rPr>
              <w:tab/>
              <w:t>Commitments</w:t>
            </w:r>
          </w:p>
        </w:tc>
      </w:tr>
    </w:tbl>
    <w:p w14:paraId="47E63DDE" w14:textId="77777777" w:rsidR="00C76150" w:rsidRPr="00351321" w:rsidRDefault="00C76150" w:rsidP="00C76150">
      <w:pPr>
        <w:ind w:left="540"/>
        <w:jc w:val="both"/>
        <w:rPr>
          <w:rFonts w:ascii="Arial" w:hAnsi="Arial" w:cs="Arial"/>
          <w:color w:val="000000"/>
          <w:sz w:val="14"/>
          <w:szCs w:val="14"/>
          <w:lang w:val="en-GB" w:eastAsia="zh-CN"/>
        </w:rPr>
      </w:pPr>
    </w:p>
    <w:p w14:paraId="66E0480C" w14:textId="56CEE93D" w:rsidR="00C76150" w:rsidRPr="00351321" w:rsidRDefault="00FA4289"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351321">
        <w:rPr>
          <w:rFonts w:ascii="Arial" w:eastAsia="SimSun" w:hAnsi="Arial" w:cs="Arial"/>
          <w:b/>
          <w:bCs/>
          <w:snapToGrid w:val="0"/>
          <w:color w:val="000000"/>
          <w:sz w:val="18"/>
          <w:szCs w:val="18"/>
          <w:lang w:val="en-GB" w:eastAsia="th-TH"/>
        </w:rPr>
        <w:t>45</w:t>
      </w:r>
      <w:r w:rsidR="00C76150" w:rsidRPr="00351321">
        <w:rPr>
          <w:rFonts w:ascii="Arial" w:eastAsia="SimSun" w:hAnsi="Arial" w:cs="Arial"/>
          <w:b/>
          <w:bCs/>
          <w:snapToGrid w:val="0"/>
          <w:color w:val="000000"/>
          <w:sz w:val="18"/>
          <w:szCs w:val="18"/>
          <w:lang w:val="en-GB" w:eastAsia="th-TH"/>
        </w:rPr>
        <w:t>.</w:t>
      </w:r>
      <w:r w:rsidRPr="00351321">
        <w:rPr>
          <w:rFonts w:ascii="Arial" w:eastAsia="SimSun" w:hAnsi="Arial" w:cs="Arial"/>
          <w:b/>
          <w:bCs/>
          <w:snapToGrid w:val="0"/>
          <w:color w:val="000000"/>
          <w:sz w:val="18"/>
          <w:szCs w:val="18"/>
          <w:lang w:val="en-GB" w:eastAsia="th-TH"/>
        </w:rPr>
        <w:t>1</w:t>
      </w:r>
      <w:r w:rsidR="00C76150" w:rsidRPr="00351321">
        <w:rPr>
          <w:rFonts w:ascii="Arial" w:eastAsia="SimSun" w:hAnsi="Arial" w:cs="Arial"/>
          <w:b/>
          <w:bCs/>
          <w:snapToGrid w:val="0"/>
          <w:color w:val="000000"/>
          <w:sz w:val="18"/>
          <w:szCs w:val="18"/>
          <w:cs/>
          <w:lang w:val="en-GB" w:eastAsia="th-TH"/>
        </w:rPr>
        <w:tab/>
      </w:r>
      <w:r w:rsidR="00C76150" w:rsidRPr="00351321">
        <w:rPr>
          <w:rFonts w:ascii="Arial" w:eastAsia="SimSun" w:hAnsi="Arial" w:cs="Arial"/>
          <w:b/>
          <w:bCs/>
          <w:snapToGrid w:val="0"/>
          <w:color w:val="000000"/>
          <w:sz w:val="18"/>
          <w:szCs w:val="18"/>
          <w:lang w:val="en-GB" w:eastAsia="th-TH"/>
        </w:rPr>
        <w:t>Lease commitments</w:t>
      </w:r>
    </w:p>
    <w:p w14:paraId="4538E726" w14:textId="77777777" w:rsidR="00C76150" w:rsidRPr="00351321" w:rsidRDefault="00C76150" w:rsidP="00C76150">
      <w:pPr>
        <w:ind w:left="540"/>
        <w:jc w:val="both"/>
        <w:rPr>
          <w:rFonts w:ascii="Arial" w:hAnsi="Arial" w:cs="Arial"/>
          <w:color w:val="000000"/>
          <w:sz w:val="14"/>
          <w:szCs w:val="14"/>
          <w:lang w:val="en-GB" w:eastAsia="zh-CN"/>
        </w:rPr>
      </w:pPr>
    </w:p>
    <w:p w14:paraId="33088123" w14:textId="506B94D8" w:rsidR="00C76150" w:rsidRPr="00351321" w:rsidRDefault="00C76150" w:rsidP="00C76150">
      <w:pPr>
        <w:ind w:left="540"/>
        <w:jc w:val="both"/>
        <w:rPr>
          <w:rFonts w:ascii="Arial" w:hAnsi="Arial" w:cs="Arial"/>
          <w:color w:val="000000"/>
          <w:sz w:val="18"/>
          <w:szCs w:val="18"/>
          <w:lang w:val="en-GB"/>
        </w:rPr>
      </w:pPr>
      <w:r w:rsidRPr="00351321">
        <w:rPr>
          <w:rFonts w:ascii="Arial" w:hAnsi="Arial" w:cs="Arial"/>
          <w:color w:val="000000"/>
          <w:spacing w:val="-8"/>
          <w:sz w:val="18"/>
          <w:szCs w:val="18"/>
          <w:lang w:val="en-GB"/>
        </w:rPr>
        <w:t>The Group and the Company have entered into non-cancellable lease agreements in respect of the lease of land, building,</w:t>
      </w:r>
      <w:r w:rsidRPr="00351321">
        <w:rPr>
          <w:rFonts w:ascii="Arial" w:hAnsi="Arial" w:cs="Arial"/>
          <w:color w:val="000000"/>
          <w:sz w:val="18"/>
          <w:szCs w:val="18"/>
          <w:lang w:val="en-GB"/>
        </w:rPr>
        <w:t xml:space="preserve"> computer, furniture and fixture, tool and equipment, </w:t>
      </w:r>
      <w:r w:rsidR="009025C4" w:rsidRPr="00351321">
        <w:rPr>
          <w:rFonts w:ascii="Arial" w:hAnsi="Arial" w:cs="Arial"/>
          <w:color w:val="000000"/>
          <w:sz w:val="18"/>
          <w:szCs w:val="18"/>
          <w:lang w:val="en-GB"/>
        </w:rPr>
        <w:t>tools and devices</w:t>
      </w:r>
      <w:r w:rsidR="00BC190A" w:rsidRPr="00351321">
        <w:rPr>
          <w:rFonts w:ascii="Arial" w:hAnsi="Arial" w:cs="Arial"/>
          <w:color w:val="000000"/>
          <w:sz w:val="18"/>
          <w:szCs w:val="18"/>
          <w:lang w:val="en-GB"/>
        </w:rPr>
        <w:t>, and</w:t>
      </w:r>
      <w:r w:rsidR="00595D98" w:rsidRPr="00351321">
        <w:rPr>
          <w:rFonts w:ascii="Arial" w:hAnsi="Arial" w:cs="Arial"/>
          <w:color w:val="000000"/>
          <w:sz w:val="18"/>
          <w:szCs w:val="18"/>
          <w:lang w:val="en-GB"/>
        </w:rPr>
        <w:t xml:space="preserve"> medical equipment.</w:t>
      </w:r>
    </w:p>
    <w:p w14:paraId="684ED781" w14:textId="77777777" w:rsidR="00C76150" w:rsidRPr="00351321" w:rsidRDefault="00C76150" w:rsidP="00C76150">
      <w:pPr>
        <w:ind w:left="540"/>
        <w:jc w:val="both"/>
        <w:rPr>
          <w:rFonts w:ascii="Arial" w:hAnsi="Arial" w:cs="Arial"/>
          <w:color w:val="000000"/>
          <w:sz w:val="14"/>
          <w:szCs w:val="14"/>
          <w:lang w:val="en-GB" w:eastAsia="zh-CN"/>
        </w:rPr>
      </w:pPr>
    </w:p>
    <w:p w14:paraId="33AE6E1E" w14:textId="65D37343" w:rsidR="00C76150" w:rsidRPr="00351321" w:rsidRDefault="00C76150" w:rsidP="00C76150">
      <w:pPr>
        <w:ind w:left="540"/>
        <w:jc w:val="both"/>
        <w:rPr>
          <w:rFonts w:ascii="Arial" w:hAnsi="Arial" w:cs="Arial"/>
          <w:color w:val="000000"/>
          <w:sz w:val="18"/>
          <w:szCs w:val="18"/>
          <w:lang w:val="en-GB"/>
        </w:rPr>
      </w:pPr>
      <w:r w:rsidRPr="00351321">
        <w:rPr>
          <w:rFonts w:ascii="Arial" w:hAnsi="Arial" w:cs="Arial"/>
          <w:color w:val="000000"/>
          <w:spacing w:val="-4"/>
          <w:sz w:val="18"/>
          <w:szCs w:val="18"/>
          <w:lang w:val="en-GB"/>
        </w:rPr>
        <w:t xml:space="preserve">As </w:t>
      </w:r>
      <w:proofErr w:type="gramStart"/>
      <w:r w:rsidRPr="00351321">
        <w:rPr>
          <w:rFonts w:ascii="Arial" w:hAnsi="Arial" w:cs="Arial"/>
          <w:color w:val="000000"/>
          <w:spacing w:val="-4"/>
          <w:sz w:val="18"/>
          <w:szCs w:val="18"/>
          <w:lang w:val="en-GB"/>
        </w:rPr>
        <w:t>at</w:t>
      </w:r>
      <w:proofErr w:type="gramEnd"/>
      <w:r w:rsidRPr="00351321">
        <w:rPr>
          <w:rFonts w:ascii="Arial" w:hAnsi="Arial" w:cs="Arial"/>
          <w:color w:val="000000"/>
          <w:spacing w:val="-4"/>
          <w:sz w:val="18"/>
          <w:szCs w:val="18"/>
          <w:lang w:val="en-GB"/>
        </w:rPr>
        <w:t xml:space="preserve"> </w:t>
      </w:r>
      <w:r w:rsidR="00FA4289" w:rsidRPr="00351321">
        <w:rPr>
          <w:rFonts w:ascii="Arial" w:hAnsi="Arial" w:cs="Arial"/>
          <w:color w:val="000000"/>
          <w:spacing w:val="-4"/>
          <w:sz w:val="18"/>
          <w:szCs w:val="18"/>
          <w:lang w:val="en-GB"/>
        </w:rPr>
        <w:t>31</w:t>
      </w:r>
      <w:r w:rsidRPr="00351321">
        <w:rPr>
          <w:rFonts w:ascii="Arial" w:hAnsi="Arial" w:cs="Arial"/>
          <w:color w:val="000000"/>
          <w:spacing w:val="-4"/>
          <w:sz w:val="18"/>
          <w:szCs w:val="18"/>
          <w:lang w:val="en-GB"/>
        </w:rPr>
        <w:t xml:space="preserve"> December </w:t>
      </w:r>
      <w:r w:rsidR="00FA4289" w:rsidRPr="00351321">
        <w:rPr>
          <w:rFonts w:ascii="Arial" w:hAnsi="Arial" w:cs="Arial"/>
          <w:color w:val="000000"/>
          <w:spacing w:val="-4"/>
          <w:sz w:val="18"/>
          <w:szCs w:val="18"/>
          <w:lang w:val="en-GB"/>
        </w:rPr>
        <w:t>2024</w:t>
      </w:r>
      <w:r w:rsidRPr="00351321">
        <w:rPr>
          <w:rFonts w:ascii="Arial" w:hAnsi="Arial" w:cs="Arial"/>
          <w:color w:val="000000"/>
          <w:spacing w:val="-4"/>
          <w:sz w:val="18"/>
          <w:szCs w:val="18"/>
          <w:lang w:val="en-GB"/>
        </w:rPr>
        <w:t xml:space="preserve"> and </w:t>
      </w:r>
      <w:r w:rsidR="00FA4289" w:rsidRPr="00351321">
        <w:rPr>
          <w:rFonts w:ascii="Arial" w:hAnsi="Arial" w:cs="Arial"/>
          <w:color w:val="000000"/>
          <w:spacing w:val="-4"/>
          <w:sz w:val="18"/>
          <w:szCs w:val="18"/>
          <w:lang w:val="en-GB"/>
        </w:rPr>
        <w:t>2023</w:t>
      </w:r>
      <w:r w:rsidRPr="00351321">
        <w:rPr>
          <w:rFonts w:ascii="Arial" w:hAnsi="Arial" w:cs="Arial"/>
          <w:color w:val="000000"/>
          <w:spacing w:val="-4"/>
          <w:sz w:val="18"/>
          <w:szCs w:val="18"/>
          <w:lang w:val="en-GB"/>
        </w:rPr>
        <w:t>, the Group and the Company have future lease payments required under these</w:t>
      </w:r>
      <w:r w:rsidRPr="00351321">
        <w:rPr>
          <w:rFonts w:ascii="Arial" w:hAnsi="Arial" w:cs="Arial"/>
          <w:color w:val="000000"/>
          <w:sz w:val="18"/>
          <w:szCs w:val="18"/>
          <w:lang w:val="en-GB"/>
        </w:rPr>
        <w:t xml:space="preserve"> non-cancellable agreement as follows:</w:t>
      </w:r>
    </w:p>
    <w:p w14:paraId="45C35136" w14:textId="77777777" w:rsidR="00C76150" w:rsidRPr="00351321" w:rsidRDefault="00C76150" w:rsidP="00C76150">
      <w:pPr>
        <w:ind w:left="540"/>
        <w:jc w:val="both"/>
        <w:rPr>
          <w:rFonts w:ascii="Arial" w:hAnsi="Arial" w:cs="Arial"/>
          <w:color w:val="000000"/>
          <w:sz w:val="14"/>
          <w:szCs w:val="14"/>
          <w:lang w:val="en-GB" w:eastAsia="zh-CN"/>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76150" w:rsidRPr="00351321" w14:paraId="029EF80C" w14:textId="77777777" w:rsidTr="00FA4289">
        <w:tc>
          <w:tcPr>
            <w:tcW w:w="3701" w:type="dxa"/>
            <w:shd w:val="clear" w:color="auto" w:fill="auto"/>
            <w:vAlign w:val="bottom"/>
          </w:tcPr>
          <w:p w14:paraId="710F5610" w14:textId="77777777" w:rsidR="00C76150" w:rsidRPr="00351321" w:rsidRDefault="00C76150" w:rsidP="00046067">
            <w:pPr>
              <w:ind w:left="435" w:right="-155"/>
              <w:rPr>
                <w:rFonts w:ascii="Arial" w:hAnsi="Arial" w:cs="Arial"/>
                <w:b/>
                <w:bCs/>
                <w:snapToGrid w:val="0"/>
                <w:color w:val="000000"/>
                <w:sz w:val="18"/>
                <w:szCs w:val="18"/>
                <w:cs/>
                <w:lang w:val="en-GB" w:eastAsia="th-TH"/>
              </w:rPr>
            </w:pPr>
          </w:p>
        </w:tc>
        <w:tc>
          <w:tcPr>
            <w:tcW w:w="2880" w:type="dxa"/>
            <w:gridSpan w:val="2"/>
            <w:tcBorders>
              <w:bottom w:val="single" w:sz="4" w:space="0" w:color="auto"/>
            </w:tcBorders>
            <w:shd w:val="clear" w:color="auto" w:fill="auto"/>
            <w:vAlign w:val="bottom"/>
          </w:tcPr>
          <w:p w14:paraId="74658EA8" w14:textId="77777777" w:rsidR="00C76150" w:rsidRPr="00351321" w:rsidRDefault="00C76150" w:rsidP="00046067">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771EC421" w14:textId="77777777" w:rsidR="00C76150" w:rsidRPr="00351321" w:rsidRDefault="00C76150" w:rsidP="00046067">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725724FD" w14:textId="77777777" w:rsidR="00C76150" w:rsidRPr="00351321" w:rsidRDefault="00C76150" w:rsidP="00046067">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1432F99F" w14:textId="77777777" w:rsidR="00C76150" w:rsidRPr="00351321" w:rsidRDefault="00C76150" w:rsidP="00046067">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C76150" w:rsidRPr="00351321" w14:paraId="49F65FCD" w14:textId="77777777" w:rsidTr="00FA4289">
        <w:tc>
          <w:tcPr>
            <w:tcW w:w="3701" w:type="dxa"/>
            <w:shd w:val="clear" w:color="auto" w:fill="auto"/>
            <w:vAlign w:val="bottom"/>
          </w:tcPr>
          <w:p w14:paraId="279E8913" w14:textId="77777777" w:rsidR="00C76150" w:rsidRPr="00351321" w:rsidRDefault="00C76150" w:rsidP="00046067">
            <w:pPr>
              <w:ind w:left="435" w:right="-155"/>
              <w:rPr>
                <w:rFonts w:ascii="Arial" w:hAnsi="Arial" w:cs="Arial"/>
                <w:b/>
                <w:bCs/>
                <w:snapToGrid w:val="0"/>
                <w:color w:val="000000"/>
                <w:sz w:val="18"/>
                <w:szCs w:val="18"/>
                <w:cs/>
                <w:lang w:val="en-GB" w:eastAsia="th-TH"/>
              </w:rPr>
            </w:pPr>
          </w:p>
        </w:tc>
        <w:tc>
          <w:tcPr>
            <w:tcW w:w="1440" w:type="dxa"/>
            <w:tcBorders>
              <w:top w:val="single" w:sz="4" w:space="0" w:color="auto"/>
            </w:tcBorders>
            <w:shd w:val="clear" w:color="auto" w:fill="auto"/>
            <w:vAlign w:val="bottom"/>
          </w:tcPr>
          <w:p w14:paraId="07FD77E6" w14:textId="3745118F"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21ED5C71" w14:textId="19DF0B54"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2023</w:t>
            </w:r>
          </w:p>
        </w:tc>
        <w:tc>
          <w:tcPr>
            <w:tcW w:w="1440" w:type="dxa"/>
            <w:tcBorders>
              <w:top w:val="single" w:sz="4" w:space="0" w:color="auto"/>
            </w:tcBorders>
            <w:shd w:val="clear" w:color="auto" w:fill="auto"/>
            <w:vAlign w:val="bottom"/>
          </w:tcPr>
          <w:p w14:paraId="2A002322" w14:textId="20492B8A"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2024</w:t>
            </w:r>
          </w:p>
        </w:tc>
        <w:tc>
          <w:tcPr>
            <w:tcW w:w="1440" w:type="dxa"/>
            <w:tcBorders>
              <w:top w:val="single" w:sz="4" w:space="0" w:color="auto"/>
            </w:tcBorders>
            <w:shd w:val="clear" w:color="auto" w:fill="auto"/>
            <w:vAlign w:val="bottom"/>
          </w:tcPr>
          <w:p w14:paraId="62509F26" w14:textId="6423C4B2"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r>
            <w:r w:rsidR="00FA4289" w:rsidRPr="00351321">
              <w:rPr>
                <w:rFonts w:ascii="Arial" w:hAnsi="Arial" w:cs="Arial"/>
                <w:b/>
                <w:bCs/>
                <w:snapToGrid w:val="0"/>
                <w:color w:val="000000"/>
                <w:spacing w:val="-4"/>
                <w:sz w:val="18"/>
                <w:szCs w:val="18"/>
                <w:lang w:eastAsia="th-TH"/>
              </w:rPr>
              <w:t>2023</w:t>
            </w:r>
          </w:p>
        </w:tc>
      </w:tr>
      <w:tr w:rsidR="00C76150" w:rsidRPr="00351321" w14:paraId="760FA9BA" w14:textId="77777777" w:rsidTr="00FA4289">
        <w:tc>
          <w:tcPr>
            <w:tcW w:w="3701" w:type="dxa"/>
            <w:shd w:val="clear" w:color="auto" w:fill="auto"/>
            <w:vAlign w:val="bottom"/>
          </w:tcPr>
          <w:p w14:paraId="0BC62400" w14:textId="77777777" w:rsidR="00C76150" w:rsidRPr="00351321" w:rsidRDefault="00C76150" w:rsidP="00046067">
            <w:pPr>
              <w:pBdr>
                <w:bottom w:val="single" w:sz="4" w:space="1" w:color="auto"/>
              </w:pBdr>
              <w:ind w:left="435" w:right="-1"/>
              <w:rPr>
                <w:rFonts w:ascii="Arial" w:hAnsi="Arial" w:cs="Arial"/>
                <w:b/>
                <w:bCs/>
                <w:snapToGrid w:val="0"/>
                <w:color w:val="000000"/>
                <w:sz w:val="18"/>
                <w:szCs w:val="18"/>
                <w:lang w:val="en-GB" w:eastAsia="th-TH"/>
              </w:rPr>
            </w:pPr>
            <w:r w:rsidRPr="00351321">
              <w:rPr>
                <w:rFonts w:ascii="Arial" w:hAnsi="Arial" w:cs="Arial"/>
                <w:b/>
                <w:bCs/>
                <w:snapToGrid w:val="0"/>
                <w:color w:val="000000"/>
                <w:sz w:val="18"/>
                <w:szCs w:val="18"/>
                <w:lang w:val="en-GB" w:eastAsia="th-TH"/>
              </w:rPr>
              <w:t>Due for payment</w:t>
            </w:r>
          </w:p>
        </w:tc>
        <w:tc>
          <w:tcPr>
            <w:tcW w:w="1440" w:type="dxa"/>
            <w:tcBorders>
              <w:bottom w:val="single" w:sz="4" w:space="0" w:color="auto"/>
            </w:tcBorders>
            <w:shd w:val="clear" w:color="auto" w:fill="auto"/>
            <w:vAlign w:val="bottom"/>
          </w:tcPr>
          <w:p w14:paraId="4B5FD663" w14:textId="77777777"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36B06B42" w14:textId="77777777"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290F8DE8" w14:textId="77777777"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tcPr>
          <w:p w14:paraId="54C3C955" w14:textId="77777777" w:rsidR="00C76150" w:rsidRPr="00351321" w:rsidRDefault="00C76150" w:rsidP="00FA4289">
            <w:pPr>
              <w:pStyle w:val="a0"/>
              <w:tabs>
                <w:tab w:val="right" w:pos="1224"/>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C76150" w:rsidRPr="00351321" w14:paraId="573FF177" w14:textId="77777777" w:rsidTr="00FA4289">
        <w:tc>
          <w:tcPr>
            <w:tcW w:w="3701" w:type="dxa"/>
            <w:shd w:val="clear" w:color="auto" w:fill="auto"/>
            <w:vAlign w:val="bottom"/>
          </w:tcPr>
          <w:p w14:paraId="51EF3B55" w14:textId="77777777" w:rsidR="00C76150" w:rsidRPr="00351321" w:rsidRDefault="00C76150" w:rsidP="00046067">
            <w:pPr>
              <w:ind w:left="435" w:right="-155"/>
              <w:rPr>
                <w:rFonts w:ascii="Arial" w:hAnsi="Arial" w:cs="Arial"/>
                <w:snapToGrid w:val="0"/>
                <w:color w:val="000000"/>
                <w:sz w:val="10"/>
                <w:szCs w:val="10"/>
                <w:u w:val="single"/>
                <w:cs/>
                <w:lang w:val="en-GB" w:eastAsia="th-TH"/>
              </w:rPr>
            </w:pPr>
          </w:p>
        </w:tc>
        <w:tc>
          <w:tcPr>
            <w:tcW w:w="1440" w:type="dxa"/>
            <w:tcBorders>
              <w:top w:val="single" w:sz="4" w:space="0" w:color="auto"/>
            </w:tcBorders>
            <w:shd w:val="clear" w:color="auto" w:fill="auto"/>
            <w:vAlign w:val="bottom"/>
          </w:tcPr>
          <w:p w14:paraId="61C401F8" w14:textId="77777777" w:rsidR="00C76150" w:rsidRPr="00351321" w:rsidRDefault="00C76150" w:rsidP="00FA4289">
            <w:pPr>
              <w:pStyle w:val="a0"/>
              <w:tabs>
                <w:tab w:val="decimal" w:pos="1224"/>
              </w:tabs>
              <w:ind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auto"/>
            <w:vAlign w:val="bottom"/>
          </w:tcPr>
          <w:p w14:paraId="378C7BFC" w14:textId="77777777" w:rsidR="00C76150" w:rsidRPr="00351321" w:rsidRDefault="00C76150" w:rsidP="00FA428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auto"/>
            <w:vAlign w:val="bottom"/>
          </w:tcPr>
          <w:p w14:paraId="237D33D0" w14:textId="77777777" w:rsidR="00C76150" w:rsidRPr="00351321" w:rsidRDefault="00C76150" w:rsidP="00FA428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auto"/>
            <w:vAlign w:val="bottom"/>
          </w:tcPr>
          <w:p w14:paraId="15396E0F" w14:textId="77777777" w:rsidR="00C76150" w:rsidRPr="00351321" w:rsidRDefault="00C76150" w:rsidP="00FA4289">
            <w:pPr>
              <w:pStyle w:val="a0"/>
              <w:tabs>
                <w:tab w:val="decimal" w:pos="1224"/>
              </w:tabs>
              <w:ind w:left="-14" w:right="-72"/>
              <w:jc w:val="both"/>
              <w:rPr>
                <w:rFonts w:ascii="Arial" w:hAnsi="Arial" w:cs="Arial"/>
                <w:snapToGrid w:val="0"/>
                <w:color w:val="000000"/>
                <w:spacing w:val="-4"/>
                <w:sz w:val="10"/>
                <w:szCs w:val="10"/>
                <w:lang w:eastAsia="th-TH"/>
              </w:rPr>
            </w:pPr>
          </w:p>
        </w:tc>
      </w:tr>
      <w:tr w:rsidR="00E14BE7" w:rsidRPr="00351321" w14:paraId="4CAFE8FF" w14:textId="77777777" w:rsidTr="00FA4289">
        <w:tc>
          <w:tcPr>
            <w:tcW w:w="3701" w:type="dxa"/>
            <w:shd w:val="clear" w:color="auto" w:fill="auto"/>
            <w:vAlign w:val="bottom"/>
          </w:tcPr>
          <w:p w14:paraId="4B1F4F07" w14:textId="169731B2" w:rsidR="00E14BE7" w:rsidRPr="00351321" w:rsidRDefault="00E14BE7" w:rsidP="00E14BE7">
            <w:pPr>
              <w:ind w:left="435"/>
              <w:rPr>
                <w:rFonts w:ascii="Arial" w:hAnsi="Arial" w:cs="Arial"/>
                <w:color w:val="000000"/>
                <w:sz w:val="18"/>
                <w:szCs w:val="18"/>
                <w:lang w:val="en-GB"/>
              </w:rPr>
            </w:pPr>
            <w:r w:rsidRPr="00351321">
              <w:rPr>
                <w:rFonts w:ascii="Arial" w:hAnsi="Arial" w:cs="Arial"/>
                <w:color w:val="000000"/>
                <w:sz w:val="18"/>
                <w:szCs w:val="18"/>
                <w:lang w:val="en-GB"/>
              </w:rPr>
              <w:t xml:space="preserve">Within </w:t>
            </w:r>
            <w:r w:rsidR="00FA4289" w:rsidRPr="00351321">
              <w:rPr>
                <w:rFonts w:ascii="Arial" w:hAnsi="Arial" w:cs="Arial"/>
                <w:color w:val="000000"/>
                <w:sz w:val="18"/>
                <w:szCs w:val="18"/>
                <w:lang w:val="en-GB"/>
              </w:rPr>
              <w:t>1</w:t>
            </w:r>
            <w:r w:rsidRPr="00351321">
              <w:rPr>
                <w:rFonts w:ascii="Arial" w:hAnsi="Arial" w:cs="Arial"/>
                <w:color w:val="000000"/>
                <w:sz w:val="18"/>
                <w:szCs w:val="18"/>
                <w:lang w:val="en-GB"/>
              </w:rPr>
              <w:t xml:space="preserve"> year</w:t>
            </w:r>
          </w:p>
        </w:tc>
        <w:tc>
          <w:tcPr>
            <w:tcW w:w="1440" w:type="dxa"/>
            <w:shd w:val="clear" w:color="auto" w:fill="auto"/>
            <w:vAlign w:val="bottom"/>
          </w:tcPr>
          <w:p w14:paraId="0B278F7F" w14:textId="0D1E562F"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9</w:t>
            </w:r>
            <w:r w:rsidR="003C2FC6"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910</w:t>
            </w:r>
            <w:r w:rsidR="003C2FC6"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709</w:t>
            </w:r>
          </w:p>
        </w:tc>
        <w:tc>
          <w:tcPr>
            <w:tcW w:w="1440" w:type="dxa"/>
            <w:shd w:val="clear" w:color="auto" w:fill="auto"/>
            <w:vAlign w:val="bottom"/>
          </w:tcPr>
          <w:p w14:paraId="07B8A759" w14:textId="245F5D0A"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18</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584</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302</w:t>
            </w:r>
          </w:p>
        </w:tc>
        <w:tc>
          <w:tcPr>
            <w:tcW w:w="1440" w:type="dxa"/>
            <w:shd w:val="clear" w:color="auto" w:fill="auto"/>
            <w:vAlign w:val="bottom"/>
          </w:tcPr>
          <w:p w14:paraId="51F8BB40" w14:textId="06E052D6"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615</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221</w:t>
            </w:r>
          </w:p>
        </w:tc>
        <w:tc>
          <w:tcPr>
            <w:tcW w:w="1440" w:type="dxa"/>
            <w:shd w:val="clear" w:color="auto" w:fill="auto"/>
            <w:vAlign w:val="bottom"/>
          </w:tcPr>
          <w:p w14:paraId="4E346FC0" w14:textId="69E64FB2" w:rsidR="00E14BE7" w:rsidRPr="00351321" w:rsidRDefault="00FA4289" w:rsidP="00FA4289">
            <w:pPr>
              <w:tabs>
                <w:tab w:val="decimal" w:pos="1224"/>
              </w:tabs>
              <w:ind w:right="-72"/>
              <w:jc w:val="both"/>
              <w:rPr>
                <w:rFonts w:ascii="Arial" w:eastAsia="SimSun"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4</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545</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168</w:t>
            </w:r>
          </w:p>
        </w:tc>
      </w:tr>
      <w:tr w:rsidR="00E14BE7" w:rsidRPr="00351321" w14:paraId="702F555E" w14:textId="77777777" w:rsidTr="00FA4289">
        <w:tc>
          <w:tcPr>
            <w:tcW w:w="3701" w:type="dxa"/>
            <w:shd w:val="clear" w:color="auto" w:fill="auto"/>
            <w:vAlign w:val="bottom"/>
          </w:tcPr>
          <w:p w14:paraId="138A6D16" w14:textId="5B8A3F3E" w:rsidR="00E14BE7" w:rsidRPr="00351321" w:rsidRDefault="00E14BE7" w:rsidP="00E14BE7">
            <w:pPr>
              <w:ind w:left="435" w:right="-92"/>
              <w:rPr>
                <w:rFonts w:ascii="Arial" w:hAnsi="Arial" w:cs="Arial"/>
                <w:color w:val="000000"/>
                <w:sz w:val="18"/>
                <w:szCs w:val="18"/>
                <w:lang w:val="en-GB"/>
              </w:rPr>
            </w:pPr>
            <w:r w:rsidRPr="00351321">
              <w:rPr>
                <w:rFonts w:ascii="Arial" w:hAnsi="Arial" w:cs="Arial"/>
                <w:color w:val="000000"/>
                <w:sz w:val="18"/>
                <w:szCs w:val="18"/>
                <w:lang w:val="en-GB"/>
              </w:rPr>
              <w:t xml:space="preserve">Later than </w:t>
            </w:r>
            <w:r w:rsidR="00FA4289" w:rsidRPr="00351321">
              <w:rPr>
                <w:rFonts w:ascii="Arial" w:hAnsi="Arial" w:cs="Arial"/>
                <w:color w:val="000000"/>
                <w:sz w:val="18"/>
                <w:szCs w:val="18"/>
                <w:lang w:val="en-GB"/>
              </w:rPr>
              <w:t>1</w:t>
            </w:r>
            <w:r w:rsidRPr="00351321">
              <w:rPr>
                <w:rFonts w:ascii="Arial" w:hAnsi="Arial" w:cs="Arial"/>
                <w:color w:val="000000"/>
                <w:sz w:val="18"/>
                <w:szCs w:val="18"/>
                <w:lang w:val="en-GB"/>
              </w:rPr>
              <w:t xml:space="preserve"> year but not later </w:t>
            </w:r>
            <w:r w:rsidR="00FA4289" w:rsidRPr="00351321">
              <w:rPr>
                <w:rFonts w:ascii="Arial" w:hAnsi="Arial" w:cs="Arial"/>
                <w:color w:val="000000"/>
                <w:sz w:val="18"/>
                <w:szCs w:val="18"/>
                <w:lang w:val="en-GB"/>
              </w:rPr>
              <w:br/>
              <w:t xml:space="preserve">   </w:t>
            </w:r>
            <w:r w:rsidRPr="00351321">
              <w:rPr>
                <w:rFonts w:ascii="Arial" w:hAnsi="Arial" w:cs="Arial"/>
                <w:color w:val="000000"/>
                <w:sz w:val="18"/>
                <w:szCs w:val="18"/>
                <w:lang w:val="en-GB"/>
              </w:rPr>
              <w:t xml:space="preserve">than </w:t>
            </w:r>
            <w:r w:rsidR="00FA4289" w:rsidRPr="00351321">
              <w:rPr>
                <w:rFonts w:ascii="Arial" w:hAnsi="Arial" w:cs="Arial"/>
                <w:color w:val="000000"/>
                <w:sz w:val="18"/>
                <w:szCs w:val="18"/>
                <w:lang w:val="en-GB"/>
              </w:rPr>
              <w:t>5</w:t>
            </w:r>
            <w:r w:rsidRPr="00351321">
              <w:rPr>
                <w:rFonts w:ascii="Arial" w:hAnsi="Arial" w:cs="Arial"/>
                <w:color w:val="000000"/>
                <w:sz w:val="18"/>
                <w:szCs w:val="18"/>
                <w:lang w:val="en-GB"/>
              </w:rPr>
              <w:t xml:space="preserve"> years</w:t>
            </w:r>
          </w:p>
        </w:tc>
        <w:tc>
          <w:tcPr>
            <w:tcW w:w="1440" w:type="dxa"/>
            <w:tcBorders>
              <w:bottom w:val="single" w:sz="4" w:space="0" w:color="auto"/>
            </w:tcBorders>
            <w:shd w:val="clear" w:color="auto" w:fill="auto"/>
            <w:vAlign w:val="bottom"/>
          </w:tcPr>
          <w:p w14:paraId="40878E6E" w14:textId="56AC2D00"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388</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013</w:t>
            </w:r>
          </w:p>
        </w:tc>
        <w:tc>
          <w:tcPr>
            <w:tcW w:w="1440" w:type="dxa"/>
            <w:tcBorders>
              <w:bottom w:val="single" w:sz="4" w:space="0" w:color="auto"/>
            </w:tcBorders>
            <w:shd w:val="clear" w:color="auto" w:fill="auto"/>
            <w:vAlign w:val="bottom"/>
          </w:tcPr>
          <w:p w14:paraId="2B6FD699" w14:textId="6E010289"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317</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144</w:t>
            </w:r>
          </w:p>
        </w:tc>
        <w:tc>
          <w:tcPr>
            <w:tcW w:w="1440" w:type="dxa"/>
            <w:tcBorders>
              <w:bottom w:val="single" w:sz="4" w:space="0" w:color="auto"/>
            </w:tcBorders>
            <w:shd w:val="clear" w:color="auto" w:fill="auto"/>
            <w:vAlign w:val="bottom"/>
          </w:tcPr>
          <w:p w14:paraId="7C886DBE" w14:textId="2BCBB520"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354</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010</w:t>
            </w:r>
          </w:p>
        </w:tc>
        <w:tc>
          <w:tcPr>
            <w:tcW w:w="1440" w:type="dxa"/>
            <w:tcBorders>
              <w:bottom w:val="single" w:sz="4" w:space="0" w:color="auto"/>
            </w:tcBorders>
            <w:shd w:val="clear" w:color="auto" w:fill="auto"/>
            <w:vAlign w:val="bottom"/>
          </w:tcPr>
          <w:p w14:paraId="18E6FAC7" w14:textId="298F3720" w:rsidR="00E14BE7" w:rsidRPr="00351321" w:rsidRDefault="00FA4289" w:rsidP="00FA4289">
            <w:pPr>
              <w:tabs>
                <w:tab w:val="decimal" w:pos="1224"/>
              </w:tabs>
              <w:ind w:right="-72"/>
              <w:jc w:val="both"/>
              <w:rPr>
                <w:rFonts w:ascii="Arial" w:eastAsia="SimSun"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2</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103</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636</w:t>
            </w:r>
          </w:p>
        </w:tc>
      </w:tr>
      <w:tr w:rsidR="00E14BE7" w:rsidRPr="00351321" w14:paraId="34522810" w14:textId="77777777" w:rsidTr="00FA4289">
        <w:tc>
          <w:tcPr>
            <w:tcW w:w="3701" w:type="dxa"/>
            <w:shd w:val="clear" w:color="auto" w:fill="auto"/>
            <w:vAlign w:val="bottom"/>
          </w:tcPr>
          <w:p w14:paraId="62EAF660" w14:textId="77777777" w:rsidR="00E14BE7" w:rsidRPr="00351321" w:rsidRDefault="00E14BE7" w:rsidP="00E14BE7">
            <w:pPr>
              <w:ind w:left="435" w:right="-155"/>
              <w:rPr>
                <w:rFonts w:ascii="Arial" w:hAnsi="Arial" w:cs="Arial"/>
                <w:snapToGrid w:val="0"/>
                <w:color w:val="000000"/>
                <w:sz w:val="10"/>
                <w:szCs w:val="10"/>
                <w:u w:val="single"/>
                <w:cs/>
                <w:lang w:val="en-GB" w:eastAsia="th-TH"/>
              </w:rPr>
            </w:pPr>
          </w:p>
        </w:tc>
        <w:tc>
          <w:tcPr>
            <w:tcW w:w="1440" w:type="dxa"/>
            <w:tcBorders>
              <w:top w:val="single" w:sz="4" w:space="0" w:color="auto"/>
            </w:tcBorders>
            <w:shd w:val="clear" w:color="auto" w:fill="auto"/>
            <w:vAlign w:val="bottom"/>
          </w:tcPr>
          <w:p w14:paraId="6AFAAB32" w14:textId="77777777" w:rsidR="00E14BE7" w:rsidRPr="00351321" w:rsidRDefault="00E14BE7" w:rsidP="00FA4289">
            <w:pPr>
              <w:pStyle w:val="a0"/>
              <w:tabs>
                <w:tab w:val="decimal" w:pos="1224"/>
              </w:tabs>
              <w:ind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auto"/>
            <w:vAlign w:val="bottom"/>
          </w:tcPr>
          <w:p w14:paraId="2D8693B4" w14:textId="77777777" w:rsidR="00E14BE7" w:rsidRPr="00351321" w:rsidRDefault="00E14BE7" w:rsidP="00FA4289">
            <w:pPr>
              <w:pStyle w:val="a0"/>
              <w:tabs>
                <w:tab w:val="decimal" w:pos="1224"/>
              </w:tabs>
              <w:ind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auto"/>
            <w:vAlign w:val="bottom"/>
          </w:tcPr>
          <w:p w14:paraId="1EDD21A8" w14:textId="77777777" w:rsidR="00E14BE7" w:rsidRPr="00351321" w:rsidRDefault="00E14BE7" w:rsidP="00FA4289">
            <w:pPr>
              <w:pStyle w:val="a0"/>
              <w:tabs>
                <w:tab w:val="decimal" w:pos="1224"/>
              </w:tabs>
              <w:ind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auto"/>
            <w:vAlign w:val="bottom"/>
          </w:tcPr>
          <w:p w14:paraId="2460E587" w14:textId="77777777" w:rsidR="00E14BE7" w:rsidRPr="00351321" w:rsidRDefault="00E14BE7" w:rsidP="00FA4289">
            <w:pPr>
              <w:pStyle w:val="a0"/>
              <w:tabs>
                <w:tab w:val="decimal" w:pos="1224"/>
              </w:tabs>
              <w:ind w:left="-14" w:right="-72"/>
              <w:jc w:val="both"/>
              <w:rPr>
                <w:rFonts w:ascii="Arial" w:hAnsi="Arial" w:cs="Arial"/>
                <w:snapToGrid w:val="0"/>
                <w:color w:val="000000"/>
                <w:sz w:val="10"/>
                <w:szCs w:val="10"/>
                <w:lang w:eastAsia="th-TH"/>
              </w:rPr>
            </w:pPr>
          </w:p>
        </w:tc>
      </w:tr>
      <w:tr w:rsidR="00E14BE7" w:rsidRPr="00351321" w14:paraId="2CCABDD8" w14:textId="77777777" w:rsidTr="00FA4289">
        <w:tc>
          <w:tcPr>
            <w:tcW w:w="3701" w:type="dxa"/>
            <w:shd w:val="clear" w:color="auto" w:fill="auto"/>
            <w:vAlign w:val="bottom"/>
          </w:tcPr>
          <w:p w14:paraId="4ED7B43F" w14:textId="77777777" w:rsidR="00E14BE7" w:rsidRPr="00351321" w:rsidRDefault="00E14BE7" w:rsidP="00E14BE7">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442AA4D6" w14:textId="3C61386E"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11</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298</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722</w:t>
            </w:r>
          </w:p>
        </w:tc>
        <w:tc>
          <w:tcPr>
            <w:tcW w:w="1440" w:type="dxa"/>
            <w:tcBorders>
              <w:bottom w:val="single" w:sz="4" w:space="0" w:color="auto"/>
            </w:tcBorders>
            <w:shd w:val="clear" w:color="auto" w:fill="auto"/>
            <w:vAlign w:val="bottom"/>
          </w:tcPr>
          <w:p w14:paraId="33027850" w14:textId="43EAFC7E"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20</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901</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eastAsia="th-TH"/>
              </w:rPr>
              <w:t>446</w:t>
            </w:r>
          </w:p>
        </w:tc>
        <w:tc>
          <w:tcPr>
            <w:tcW w:w="1440" w:type="dxa"/>
            <w:tcBorders>
              <w:bottom w:val="single" w:sz="4" w:space="0" w:color="auto"/>
            </w:tcBorders>
            <w:shd w:val="clear" w:color="auto" w:fill="auto"/>
            <w:vAlign w:val="bottom"/>
          </w:tcPr>
          <w:p w14:paraId="00CE7559" w14:textId="7428CE9B" w:rsidR="00E14BE7" w:rsidRPr="00351321" w:rsidRDefault="00FA4289" w:rsidP="00FA4289">
            <w:pPr>
              <w:pStyle w:val="a0"/>
              <w:tabs>
                <w:tab w:val="decimal" w:pos="1224"/>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969</w:t>
            </w:r>
            <w:r w:rsidR="003C2FC6"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231</w:t>
            </w:r>
          </w:p>
        </w:tc>
        <w:tc>
          <w:tcPr>
            <w:tcW w:w="1440" w:type="dxa"/>
            <w:tcBorders>
              <w:bottom w:val="single" w:sz="4" w:space="0" w:color="auto"/>
            </w:tcBorders>
            <w:shd w:val="clear" w:color="auto" w:fill="auto"/>
            <w:vAlign w:val="bottom"/>
          </w:tcPr>
          <w:p w14:paraId="0B789A79" w14:textId="35A17DDE" w:rsidR="00E14BE7" w:rsidRPr="00351321" w:rsidRDefault="00FA4289" w:rsidP="00FA4289">
            <w:pPr>
              <w:tabs>
                <w:tab w:val="decimal" w:pos="1224"/>
              </w:tabs>
              <w:ind w:right="-72"/>
              <w:jc w:val="both"/>
              <w:rPr>
                <w:rFonts w:ascii="Arial" w:eastAsia="SimSun"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6</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648</w:t>
            </w:r>
            <w:r w:rsidR="00E14BE7" w:rsidRPr="00351321">
              <w:rPr>
                <w:rFonts w:ascii="Arial" w:hAnsi="Arial" w:cs="Arial"/>
                <w:snapToGrid w:val="0"/>
                <w:color w:val="000000"/>
                <w:sz w:val="18"/>
                <w:szCs w:val="18"/>
                <w:lang w:eastAsia="th-TH"/>
              </w:rPr>
              <w:t>,</w:t>
            </w:r>
            <w:r w:rsidRPr="00351321">
              <w:rPr>
                <w:rFonts w:ascii="Arial" w:hAnsi="Arial" w:cs="Arial"/>
                <w:snapToGrid w:val="0"/>
                <w:color w:val="000000"/>
                <w:sz w:val="18"/>
                <w:szCs w:val="18"/>
                <w:lang w:val="en-GB" w:eastAsia="th-TH"/>
              </w:rPr>
              <w:t>804</w:t>
            </w:r>
          </w:p>
        </w:tc>
      </w:tr>
    </w:tbl>
    <w:p w14:paraId="718B6A94" w14:textId="36AC2578" w:rsidR="00C76150" w:rsidRPr="009250BC" w:rsidRDefault="00C76150" w:rsidP="00046067">
      <w:pPr>
        <w:ind w:left="540"/>
        <w:jc w:val="both"/>
        <w:rPr>
          <w:rFonts w:ascii="Arial" w:hAnsi="Arial" w:cs="Arial"/>
          <w:color w:val="000000"/>
          <w:spacing w:val="-5"/>
          <w:sz w:val="14"/>
          <w:szCs w:val="14"/>
          <w:lang w:val="en-GB"/>
        </w:rPr>
      </w:pPr>
    </w:p>
    <w:p w14:paraId="2812DCBF" w14:textId="77777777" w:rsidR="00B0537B" w:rsidRPr="00351321" w:rsidRDefault="00B0537B" w:rsidP="00B0537B">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351321">
        <w:rPr>
          <w:rFonts w:ascii="Arial" w:eastAsia="SimSun" w:hAnsi="Arial" w:cs="Arial"/>
          <w:b/>
          <w:bCs/>
          <w:snapToGrid w:val="0"/>
          <w:color w:val="000000"/>
          <w:sz w:val="18"/>
          <w:szCs w:val="18"/>
          <w:lang w:val="en-GB" w:eastAsia="th-TH"/>
        </w:rPr>
        <w:t>45.2</w:t>
      </w:r>
      <w:r w:rsidRPr="00351321">
        <w:rPr>
          <w:rFonts w:ascii="Arial" w:eastAsia="SimSun" w:hAnsi="Arial" w:cs="Arial"/>
          <w:b/>
          <w:bCs/>
          <w:snapToGrid w:val="0"/>
          <w:color w:val="000000"/>
          <w:sz w:val="18"/>
          <w:szCs w:val="18"/>
          <w:cs/>
          <w:lang w:val="en-GB" w:eastAsia="th-TH"/>
        </w:rPr>
        <w:tab/>
      </w:r>
      <w:r w:rsidRPr="00351321">
        <w:rPr>
          <w:rFonts w:ascii="Arial" w:eastAsia="SimSun" w:hAnsi="Arial" w:cs="Arial"/>
          <w:b/>
          <w:bCs/>
          <w:snapToGrid w:val="0"/>
          <w:color w:val="000000"/>
          <w:sz w:val="18"/>
          <w:szCs w:val="18"/>
          <w:lang w:val="en-GB" w:eastAsia="th-TH"/>
        </w:rPr>
        <w:t>Capital commitments</w:t>
      </w:r>
    </w:p>
    <w:p w14:paraId="76AB4980" w14:textId="77777777" w:rsidR="00B0537B" w:rsidRPr="009250BC" w:rsidRDefault="00B0537B" w:rsidP="00B0537B">
      <w:pPr>
        <w:ind w:left="540"/>
        <w:jc w:val="both"/>
        <w:rPr>
          <w:rFonts w:ascii="Arial" w:hAnsi="Arial" w:cs="Arial"/>
          <w:color w:val="000000"/>
          <w:spacing w:val="-5"/>
          <w:sz w:val="14"/>
          <w:szCs w:val="14"/>
          <w:lang w:val="en-GB"/>
        </w:rPr>
      </w:pPr>
    </w:p>
    <w:p w14:paraId="242FA398" w14:textId="77777777" w:rsidR="00B0537B" w:rsidRPr="00351321" w:rsidRDefault="00B0537B" w:rsidP="00B0537B">
      <w:pPr>
        <w:ind w:left="540"/>
        <w:jc w:val="both"/>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As </w:t>
      </w:r>
      <w:proofErr w:type="gramStart"/>
      <w:r w:rsidRPr="00351321">
        <w:rPr>
          <w:rFonts w:ascii="Arial" w:hAnsi="Arial" w:cs="Arial"/>
          <w:color w:val="000000"/>
          <w:spacing w:val="-8"/>
          <w:sz w:val="18"/>
          <w:szCs w:val="18"/>
          <w:lang w:val="en-GB"/>
        </w:rPr>
        <w:t>at</w:t>
      </w:r>
      <w:proofErr w:type="gramEnd"/>
      <w:r w:rsidRPr="00351321">
        <w:rPr>
          <w:rFonts w:ascii="Arial" w:hAnsi="Arial" w:cs="Arial"/>
          <w:color w:val="000000"/>
          <w:spacing w:val="-8"/>
          <w:sz w:val="18"/>
          <w:szCs w:val="18"/>
          <w:lang w:val="en-GB"/>
        </w:rPr>
        <w:t xml:space="preserve"> 31 December 2024 and 2023, the Group and the Company have capital commitments as follows:</w:t>
      </w:r>
    </w:p>
    <w:p w14:paraId="52A3CDDE" w14:textId="77777777" w:rsidR="00B0537B" w:rsidRPr="009250BC" w:rsidRDefault="00B0537B" w:rsidP="00B0537B">
      <w:pPr>
        <w:ind w:left="540"/>
        <w:jc w:val="both"/>
        <w:rPr>
          <w:rFonts w:ascii="Arial" w:hAnsi="Arial" w:cs="Arial"/>
          <w:color w:val="000000"/>
          <w:spacing w:val="-5"/>
          <w:sz w:val="14"/>
          <w:szCs w:val="14"/>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0537B" w:rsidRPr="00351321" w14:paraId="31708CFC" w14:textId="77777777" w:rsidTr="009C2444">
        <w:tc>
          <w:tcPr>
            <w:tcW w:w="3974" w:type="dxa"/>
            <w:shd w:val="clear" w:color="auto" w:fill="auto"/>
          </w:tcPr>
          <w:p w14:paraId="711D9AB5" w14:textId="77777777" w:rsidR="00B0537B" w:rsidRPr="00351321" w:rsidRDefault="00B0537B" w:rsidP="009C2444">
            <w:pPr>
              <w:ind w:left="435"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17C50286"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7BFE9063"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6FF631A1"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52DADD81"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B0537B" w:rsidRPr="00351321" w14:paraId="0C9D0490" w14:textId="77777777" w:rsidTr="009C2444">
        <w:tc>
          <w:tcPr>
            <w:tcW w:w="3974" w:type="dxa"/>
            <w:shd w:val="clear" w:color="auto" w:fill="auto"/>
          </w:tcPr>
          <w:p w14:paraId="45DD6155" w14:textId="77777777" w:rsidR="00B0537B" w:rsidRPr="00351321" w:rsidRDefault="00B0537B" w:rsidP="009C2444">
            <w:pPr>
              <w:ind w:left="43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58EBE626"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2024</w:t>
            </w:r>
          </w:p>
        </w:tc>
        <w:tc>
          <w:tcPr>
            <w:tcW w:w="1368" w:type="dxa"/>
            <w:tcBorders>
              <w:top w:val="single" w:sz="4" w:space="0" w:color="auto"/>
            </w:tcBorders>
            <w:shd w:val="clear" w:color="auto" w:fill="auto"/>
            <w:vAlign w:val="center"/>
          </w:tcPr>
          <w:p w14:paraId="6CE92BB3"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2023</w:t>
            </w:r>
          </w:p>
        </w:tc>
        <w:tc>
          <w:tcPr>
            <w:tcW w:w="1368" w:type="dxa"/>
            <w:tcBorders>
              <w:top w:val="single" w:sz="4" w:space="0" w:color="auto"/>
            </w:tcBorders>
            <w:shd w:val="clear" w:color="auto" w:fill="auto"/>
            <w:vAlign w:val="center"/>
          </w:tcPr>
          <w:p w14:paraId="483E6172"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2024</w:t>
            </w:r>
          </w:p>
        </w:tc>
        <w:tc>
          <w:tcPr>
            <w:tcW w:w="1368" w:type="dxa"/>
            <w:tcBorders>
              <w:top w:val="single" w:sz="4" w:space="0" w:color="auto"/>
            </w:tcBorders>
            <w:shd w:val="clear" w:color="auto" w:fill="auto"/>
            <w:vAlign w:val="center"/>
          </w:tcPr>
          <w:p w14:paraId="1C2D3027"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2023</w:t>
            </w:r>
          </w:p>
        </w:tc>
      </w:tr>
      <w:tr w:rsidR="00B0537B" w:rsidRPr="00351321" w14:paraId="62FBFDBD" w14:textId="77777777" w:rsidTr="009C2444">
        <w:tc>
          <w:tcPr>
            <w:tcW w:w="3974" w:type="dxa"/>
            <w:shd w:val="clear" w:color="auto" w:fill="auto"/>
            <w:vAlign w:val="bottom"/>
          </w:tcPr>
          <w:p w14:paraId="7EC4CB38" w14:textId="77777777" w:rsidR="00B0537B" w:rsidRPr="00351321" w:rsidRDefault="00B0537B" w:rsidP="009C2444">
            <w:pPr>
              <w:ind w:left="435" w:right="1721"/>
              <w:rPr>
                <w:rFonts w:ascii="Arial" w:hAnsi="Arial" w:cs="Arial"/>
                <w:b/>
                <w:bCs/>
                <w:snapToGrid w:val="0"/>
                <w:color w:val="000000"/>
                <w:sz w:val="18"/>
                <w:szCs w:val="18"/>
                <w:lang w:val="en-GB" w:eastAsia="th-TH"/>
              </w:rPr>
            </w:pPr>
          </w:p>
        </w:tc>
        <w:tc>
          <w:tcPr>
            <w:tcW w:w="1368" w:type="dxa"/>
            <w:tcBorders>
              <w:bottom w:val="single" w:sz="4" w:space="0" w:color="auto"/>
            </w:tcBorders>
            <w:shd w:val="clear" w:color="auto" w:fill="auto"/>
            <w:vAlign w:val="bottom"/>
          </w:tcPr>
          <w:p w14:paraId="5EB52B69"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74F55F3"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9A14050"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A2D329F" w14:textId="77777777" w:rsidR="00B0537B" w:rsidRPr="00351321" w:rsidRDefault="00B0537B" w:rsidP="009C2444">
            <w:pPr>
              <w:pStyle w:val="a0"/>
              <w:tabs>
                <w:tab w:val="right" w:pos="112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B0537B" w:rsidRPr="009250BC" w14:paraId="6F74F3B1" w14:textId="77777777" w:rsidTr="009C2444">
        <w:tc>
          <w:tcPr>
            <w:tcW w:w="3974" w:type="dxa"/>
            <w:shd w:val="clear" w:color="auto" w:fill="auto"/>
          </w:tcPr>
          <w:p w14:paraId="78421ECA" w14:textId="77777777" w:rsidR="00B0537B" w:rsidRPr="009250BC" w:rsidRDefault="00B0537B" w:rsidP="009C2444">
            <w:pPr>
              <w:ind w:left="435" w:right="-83"/>
              <w:jc w:val="both"/>
              <w:rPr>
                <w:rFonts w:ascii="Arial" w:hAnsi="Arial" w:cs="Arial"/>
                <w:snapToGrid w:val="0"/>
                <w:color w:val="000000"/>
                <w:sz w:val="10"/>
                <w:szCs w:val="10"/>
                <w:cs/>
                <w:lang w:val="en-GB" w:eastAsia="th-TH"/>
              </w:rPr>
            </w:pPr>
          </w:p>
        </w:tc>
        <w:tc>
          <w:tcPr>
            <w:tcW w:w="1368" w:type="dxa"/>
            <w:tcBorders>
              <w:top w:val="single" w:sz="4" w:space="0" w:color="auto"/>
            </w:tcBorders>
            <w:shd w:val="clear" w:color="auto" w:fill="auto"/>
            <w:vAlign w:val="bottom"/>
          </w:tcPr>
          <w:p w14:paraId="1BA41123" w14:textId="77777777" w:rsidR="00B0537B" w:rsidRPr="009250BC" w:rsidRDefault="00B0537B" w:rsidP="009C2444">
            <w:pPr>
              <w:pStyle w:val="a0"/>
              <w:tabs>
                <w:tab w:val="decimal" w:pos="1152"/>
              </w:tabs>
              <w:ind w:right="-72"/>
              <w:jc w:val="both"/>
              <w:rPr>
                <w:rFonts w:ascii="Arial" w:hAnsi="Arial" w:cs="Arial"/>
                <w:snapToGrid w:val="0"/>
                <w:color w:val="000000"/>
                <w:sz w:val="10"/>
                <w:szCs w:val="10"/>
                <w:lang w:eastAsia="th-TH"/>
              </w:rPr>
            </w:pPr>
          </w:p>
        </w:tc>
        <w:tc>
          <w:tcPr>
            <w:tcW w:w="1368" w:type="dxa"/>
            <w:tcBorders>
              <w:top w:val="single" w:sz="4" w:space="0" w:color="auto"/>
            </w:tcBorders>
            <w:shd w:val="clear" w:color="auto" w:fill="auto"/>
            <w:vAlign w:val="bottom"/>
          </w:tcPr>
          <w:p w14:paraId="003238F8" w14:textId="77777777" w:rsidR="00B0537B" w:rsidRPr="009250BC" w:rsidRDefault="00B0537B" w:rsidP="009C2444">
            <w:pPr>
              <w:pStyle w:val="a0"/>
              <w:tabs>
                <w:tab w:val="decimal" w:pos="1152"/>
              </w:tabs>
              <w:ind w:right="-72"/>
              <w:jc w:val="both"/>
              <w:rPr>
                <w:rFonts w:ascii="Arial" w:hAnsi="Arial" w:cs="Arial"/>
                <w:snapToGrid w:val="0"/>
                <w:color w:val="000000"/>
                <w:sz w:val="10"/>
                <w:szCs w:val="10"/>
                <w:lang w:eastAsia="th-TH"/>
              </w:rPr>
            </w:pPr>
          </w:p>
        </w:tc>
        <w:tc>
          <w:tcPr>
            <w:tcW w:w="1368" w:type="dxa"/>
            <w:tcBorders>
              <w:top w:val="single" w:sz="4" w:space="0" w:color="auto"/>
            </w:tcBorders>
            <w:shd w:val="clear" w:color="auto" w:fill="auto"/>
            <w:vAlign w:val="bottom"/>
          </w:tcPr>
          <w:p w14:paraId="21C03FFD" w14:textId="77777777" w:rsidR="00B0537B" w:rsidRPr="009250BC" w:rsidRDefault="00B0537B" w:rsidP="009C2444">
            <w:pPr>
              <w:pStyle w:val="a0"/>
              <w:tabs>
                <w:tab w:val="decimal" w:pos="1152"/>
              </w:tabs>
              <w:ind w:right="-72"/>
              <w:jc w:val="both"/>
              <w:rPr>
                <w:rFonts w:ascii="Arial" w:hAnsi="Arial" w:cs="Arial"/>
                <w:snapToGrid w:val="0"/>
                <w:color w:val="000000"/>
                <w:sz w:val="10"/>
                <w:szCs w:val="10"/>
                <w:lang w:eastAsia="th-TH"/>
              </w:rPr>
            </w:pPr>
          </w:p>
        </w:tc>
        <w:tc>
          <w:tcPr>
            <w:tcW w:w="1368" w:type="dxa"/>
            <w:tcBorders>
              <w:top w:val="single" w:sz="4" w:space="0" w:color="auto"/>
            </w:tcBorders>
            <w:shd w:val="clear" w:color="auto" w:fill="auto"/>
            <w:vAlign w:val="bottom"/>
          </w:tcPr>
          <w:p w14:paraId="676381BC" w14:textId="77777777" w:rsidR="00B0537B" w:rsidRPr="009250BC" w:rsidRDefault="00B0537B" w:rsidP="009C2444">
            <w:pPr>
              <w:pStyle w:val="a0"/>
              <w:tabs>
                <w:tab w:val="decimal" w:pos="1152"/>
              </w:tabs>
              <w:ind w:right="-72"/>
              <w:jc w:val="both"/>
              <w:rPr>
                <w:rFonts w:ascii="Arial" w:hAnsi="Arial" w:cs="Arial"/>
                <w:snapToGrid w:val="0"/>
                <w:color w:val="000000"/>
                <w:sz w:val="10"/>
                <w:szCs w:val="10"/>
                <w:lang w:eastAsia="th-TH"/>
              </w:rPr>
            </w:pPr>
          </w:p>
        </w:tc>
      </w:tr>
      <w:tr w:rsidR="00B0537B" w:rsidRPr="00351321" w14:paraId="25161A43" w14:textId="77777777" w:rsidTr="009C2444">
        <w:tc>
          <w:tcPr>
            <w:tcW w:w="3974" w:type="dxa"/>
            <w:shd w:val="clear" w:color="auto" w:fill="auto"/>
          </w:tcPr>
          <w:p w14:paraId="74B5CACE" w14:textId="77777777" w:rsidR="00B0537B" w:rsidRPr="00351321" w:rsidRDefault="00B0537B" w:rsidP="009C2444">
            <w:pPr>
              <w:ind w:left="435" w:right="-67"/>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Land</w:t>
            </w:r>
          </w:p>
        </w:tc>
        <w:tc>
          <w:tcPr>
            <w:tcW w:w="1368" w:type="dxa"/>
            <w:shd w:val="clear" w:color="auto" w:fill="auto"/>
            <w:vAlign w:val="bottom"/>
          </w:tcPr>
          <w:p w14:paraId="7D322443"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25</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650</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000</w:t>
            </w:r>
          </w:p>
        </w:tc>
        <w:tc>
          <w:tcPr>
            <w:tcW w:w="1368" w:type="dxa"/>
            <w:shd w:val="clear" w:color="auto" w:fill="auto"/>
            <w:vAlign w:val="bottom"/>
          </w:tcPr>
          <w:p w14:paraId="07A6200B"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shd w:val="clear" w:color="auto" w:fill="auto"/>
            <w:vAlign w:val="center"/>
          </w:tcPr>
          <w:p w14:paraId="0B2809A9"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25</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650</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000</w:t>
            </w:r>
          </w:p>
        </w:tc>
        <w:tc>
          <w:tcPr>
            <w:tcW w:w="1368" w:type="dxa"/>
            <w:shd w:val="clear" w:color="auto" w:fill="auto"/>
            <w:vAlign w:val="bottom"/>
          </w:tcPr>
          <w:p w14:paraId="1A074CB2"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pacing w:val="-4"/>
                <w:sz w:val="18"/>
                <w:szCs w:val="18"/>
                <w:lang w:eastAsia="th-TH"/>
              </w:rPr>
              <w:t xml:space="preserve">-        </w:t>
            </w:r>
          </w:p>
        </w:tc>
      </w:tr>
      <w:tr w:rsidR="00B0537B" w:rsidRPr="00351321" w14:paraId="1D2285BA" w14:textId="77777777" w:rsidTr="009C2444">
        <w:tc>
          <w:tcPr>
            <w:tcW w:w="3974" w:type="dxa"/>
            <w:shd w:val="clear" w:color="auto" w:fill="auto"/>
          </w:tcPr>
          <w:p w14:paraId="5BFA4EC2" w14:textId="77777777" w:rsidR="00B0537B" w:rsidRPr="00351321" w:rsidRDefault="00B0537B" w:rsidP="009C2444">
            <w:pPr>
              <w:ind w:left="435" w:right="-67"/>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Buildings, building improvement</w:t>
            </w:r>
          </w:p>
        </w:tc>
        <w:tc>
          <w:tcPr>
            <w:tcW w:w="1368" w:type="dxa"/>
            <w:shd w:val="clear" w:color="auto" w:fill="auto"/>
            <w:vAlign w:val="bottom"/>
          </w:tcPr>
          <w:p w14:paraId="2CAC6130"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6C1939D0"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center"/>
          </w:tcPr>
          <w:p w14:paraId="1ECBD66D"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p>
        </w:tc>
        <w:tc>
          <w:tcPr>
            <w:tcW w:w="1368" w:type="dxa"/>
            <w:shd w:val="clear" w:color="auto" w:fill="auto"/>
            <w:vAlign w:val="bottom"/>
          </w:tcPr>
          <w:p w14:paraId="0CEDE2CD"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p>
        </w:tc>
      </w:tr>
      <w:tr w:rsidR="00B0537B" w:rsidRPr="00351321" w14:paraId="5B084C83" w14:textId="77777777" w:rsidTr="009C2444">
        <w:tc>
          <w:tcPr>
            <w:tcW w:w="3974" w:type="dxa"/>
            <w:shd w:val="clear" w:color="auto" w:fill="auto"/>
          </w:tcPr>
          <w:p w14:paraId="5070ED56" w14:textId="77777777" w:rsidR="00B0537B" w:rsidRPr="00351321" w:rsidRDefault="00B0537B" w:rsidP="009C2444">
            <w:pPr>
              <w:ind w:left="435" w:right="-67"/>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 xml:space="preserve">   and utility system</w:t>
            </w:r>
          </w:p>
        </w:tc>
        <w:tc>
          <w:tcPr>
            <w:tcW w:w="1368" w:type="dxa"/>
            <w:shd w:val="clear" w:color="auto" w:fill="auto"/>
            <w:vAlign w:val="center"/>
          </w:tcPr>
          <w:p w14:paraId="174DE1FF"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331,121,646</w:t>
            </w:r>
          </w:p>
        </w:tc>
        <w:tc>
          <w:tcPr>
            <w:tcW w:w="1368" w:type="dxa"/>
            <w:shd w:val="clear" w:color="auto" w:fill="auto"/>
            <w:vAlign w:val="center"/>
          </w:tcPr>
          <w:p w14:paraId="21E3C0BD"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536,777,803</w:t>
            </w:r>
          </w:p>
        </w:tc>
        <w:tc>
          <w:tcPr>
            <w:tcW w:w="1368" w:type="dxa"/>
            <w:shd w:val="clear" w:color="auto" w:fill="auto"/>
            <w:vAlign w:val="center"/>
          </w:tcPr>
          <w:p w14:paraId="3965E8FA"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145</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651</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062</w:t>
            </w:r>
          </w:p>
        </w:tc>
        <w:tc>
          <w:tcPr>
            <w:tcW w:w="1368" w:type="dxa"/>
            <w:shd w:val="clear" w:color="auto" w:fill="auto"/>
            <w:vAlign w:val="center"/>
          </w:tcPr>
          <w:p w14:paraId="15A7A241"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403,203,543</w:t>
            </w:r>
          </w:p>
        </w:tc>
      </w:tr>
      <w:tr w:rsidR="00B0537B" w:rsidRPr="00351321" w14:paraId="4622506D" w14:textId="77777777" w:rsidTr="009C2444">
        <w:tc>
          <w:tcPr>
            <w:tcW w:w="3974" w:type="dxa"/>
            <w:shd w:val="clear" w:color="auto" w:fill="auto"/>
          </w:tcPr>
          <w:p w14:paraId="686C2091" w14:textId="77777777" w:rsidR="00B0537B" w:rsidRPr="00351321" w:rsidRDefault="00B0537B" w:rsidP="009C2444">
            <w:pPr>
              <w:ind w:left="435" w:right="-79"/>
              <w:rPr>
                <w:rFonts w:ascii="Arial" w:hAnsi="Arial" w:cs="Arial"/>
                <w:color w:val="000000"/>
                <w:sz w:val="18"/>
                <w:szCs w:val="18"/>
                <w:lang w:val="en-GB"/>
              </w:rPr>
            </w:pPr>
            <w:r w:rsidRPr="00351321">
              <w:rPr>
                <w:rFonts w:ascii="Arial" w:hAnsi="Arial" w:cs="Arial"/>
                <w:color w:val="000000"/>
                <w:sz w:val="18"/>
                <w:szCs w:val="18"/>
                <w:lang w:val="en-GB"/>
              </w:rPr>
              <w:t>Computer software</w:t>
            </w:r>
          </w:p>
        </w:tc>
        <w:tc>
          <w:tcPr>
            <w:tcW w:w="1368" w:type="dxa"/>
            <w:shd w:val="clear" w:color="auto" w:fill="auto"/>
            <w:vAlign w:val="center"/>
          </w:tcPr>
          <w:p w14:paraId="172A58DC"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9,795,771</w:t>
            </w:r>
          </w:p>
        </w:tc>
        <w:tc>
          <w:tcPr>
            <w:tcW w:w="1368" w:type="dxa"/>
            <w:shd w:val="clear" w:color="auto" w:fill="auto"/>
            <w:vAlign w:val="center"/>
          </w:tcPr>
          <w:p w14:paraId="4E9F9EE7"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24,873,493</w:t>
            </w:r>
          </w:p>
        </w:tc>
        <w:tc>
          <w:tcPr>
            <w:tcW w:w="1368" w:type="dxa"/>
            <w:shd w:val="clear" w:color="auto" w:fill="auto"/>
            <w:vAlign w:val="center"/>
          </w:tcPr>
          <w:p w14:paraId="5C9FD97C"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8</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425</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151</w:t>
            </w:r>
          </w:p>
        </w:tc>
        <w:tc>
          <w:tcPr>
            <w:tcW w:w="1368" w:type="dxa"/>
            <w:shd w:val="clear" w:color="auto" w:fill="auto"/>
            <w:vAlign w:val="center"/>
          </w:tcPr>
          <w:p w14:paraId="7B675484"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19,456,485</w:t>
            </w:r>
          </w:p>
        </w:tc>
      </w:tr>
      <w:tr w:rsidR="00B0537B" w:rsidRPr="00351321" w14:paraId="3B73C0F5" w14:textId="77777777" w:rsidTr="009C2444">
        <w:tc>
          <w:tcPr>
            <w:tcW w:w="3974" w:type="dxa"/>
            <w:shd w:val="clear" w:color="auto" w:fill="auto"/>
          </w:tcPr>
          <w:p w14:paraId="2D7444D5" w14:textId="77777777" w:rsidR="00B0537B" w:rsidRPr="00351321" w:rsidRDefault="00B0537B" w:rsidP="009C2444">
            <w:pPr>
              <w:ind w:left="435" w:right="-79"/>
              <w:rPr>
                <w:rFonts w:ascii="Arial" w:hAnsi="Arial" w:cs="Arial"/>
                <w:color w:val="000000"/>
                <w:sz w:val="18"/>
                <w:szCs w:val="18"/>
                <w:lang w:val="en-GB"/>
              </w:rPr>
            </w:pPr>
            <w:r w:rsidRPr="00351321">
              <w:rPr>
                <w:rFonts w:ascii="Arial" w:hAnsi="Arial" w:cs="Arial"/>
                <w:color w:val="000000"/>
                <w:sz w:val="18"/>
                <w:szCs w:val="18"/>
                <w:lang w:val="en-GB"/>
              </w:rPr>
              <w:t xml:space="preserve">Furniture and office </w:t>
            </w:r>
            <w:r w:rsidRPr="00351321">
              <w:rPr>
                <w:rFonts w:ascii="Arial" w:hAnsi="Arial" w:cs="Arial"/>
                <w:snapToGrid w:val="0"/>
                <w:color w:val="000000"/>
                <w:sz w:val="18"/>
                <w:szCs w:val="18"/>
                <w:lang w:val="en-GB" w:eastAsia="th-TH"/>
              </w:rPr>
              <w:t>equipment</w:t>
            </w:r>
          </w:p>
        </w:tc>
        <w:tc>
          <w:tcPr>
            <w:tcW w:w="1368" w:type="dxa"/>
            <w:shd w:val="clear" w:color="auto" w:fill="auto"/>
            <w:vAlign w:val="center"/>
          </w:tcPr>
          <w:p w14:paraId="6081740C"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8,605,508</w:t>
            </w:r>
          </w:p>
        </w:tc>
        <w:tc>
          <w:tcPr>
            <w:tcW w:w="1368" w:type="dxa"/>
            <w:shd w:val="clear" w:color="auto" w:fill="auto"/>
            <w:vAlign w:val="center"/>
          </w:tcPr>
          <w:p w14:paraId="614DD3F0"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1,359,206</w:t>
            </w:r>
          </w:p>
        </w:tc>
        <w:tc>
          <w:tcPr>
            <w:tcW w:w="1368" w:type="dxa"/>
            <w:shd w:val="clear" w:color="auto" w:fill="auto"/>
            <w:vAlign w:val="bottom"/>
          </w:tcPr>
          <w:p w14:paraId="01C88764"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8</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343</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968</w:t>
            </w:r>
          </w:p>
        </w:tc>
        <w:tc>
          <w:tcPr>
            <w:tcW w:w="1368" w:type="dxa"/>
            <w:shd w:val="clear" w:color="auto" w:fill="auto"/>
            <w:vAlign w:val="bottom"/>
          </w:tcPr>
          <w:p w14:paraId="04FEBBB5"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pacing w:val="-4"/>
                <w:sz w:val="18"/>
                <w:szCs w:val="18"/>
                <w:lang w:eastAsia="th-TH"/>
              </w:rPr>
              <w:t xml:space="preserve">-        </w:t>
            </w:r>
          </w:p>
        </w:tc>
      </w:tr>
      <w:tr w:rsidR="00B0537B" w:rsidRPr="00351321" w14:paraId="4F505088" w14:textId="77777777" w:rsidTr="009C2444">
        <w:tc>
          <w:tcPr>
            <w:tcW w:w="3974" w:type="dxa"/>
            <w:shd w:val="clear" w:color="auto" w:fill="auto"/>
          </w:tcPr>
          <w:p w14:paraId="62BE5C4C" w14:textId="77777777" w:rsidR="00B0537B" w:rsidRPr="00351321" w:rsidRDefault="00B0537B" w:rsidP="009C2444">
            <w:pPr>
              <w:ind w:left="435" w:right="-7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Medical equipment</w:t>
            </w:r>
          </w:p>
        </w:tc>
        <w:tc>
          <w:tcPr>
            <w:tcW w:w="1368" w:type="dxa"/>
            <w:shd w:val="clear" w:color="auto" w:fill="auto"/>
            <w:vAlign w:val="center"/>
          </w:tcPr>
          <w:p w14:paraId="3BE7B058"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117,499,590</w:t>
            </w:r>
          </w:p>
        </w:tc>
        <w:tc>
          <w:tcPr>
            <w:tcW w:w="1368" w:type="dxa"/>
            <w:shd w:val="clear" w:color="auto" w:fill="auto"/>
            <w:vAlign w:val="center"/>
          </w:tcPr>
          <w:p w14:paraId="4264E68D"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111,709,600</w:t>
            </w:r>
          </w:p>
        </w:tc>
        <w:tc>
          <w:tcPr>
            <w:tcW w:w="1368" w:type="dxa"/>
            <w:shd w:val="clear" w:color="auto" w:fill="auto"/>
            <w:vAlign w:val="center"/>
          </w:tcPr>
          <w:p w14:paraId="33ED8D1C"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37</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384</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590</w:t>
            </w:r>
          </w:p>
        </w:tc>
        <w:tc>
          <w:tcPr>
            <w:tcW w:w="1368" w:type="dxa"/>
            <w:shd w:val="clear" w:color="auto" w:fill="auto"/>
            <w:vAlign w:val="center"/>
          </w:tcPr>
          <w:p w14:paraId="3B4B3580"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4,828,520</w:t>
            </w:r>
          </w:p>
        </w:tc>
      </w:tr>
      <w:tr w:rsidR="00B0537B" w:rsidRPr="00351321" w14:paraId="3C3BF092" w14:textId="77777777" w:rsidTr="009C2444">
        <w:tc>
          <w:tcPr>
            <w:tcW w:w="3974" w:type="dxa"/>
            <w:shd w:val="clear" w:color="auto" w:fill="auto"/>
          </w:tcPr>
          <w:p w14:paraId="572E53DC" w14:textId="77777777" w:rsidR="00B0537B" w:rsidRPr="00351321" w:rsidRDefault="00B0537B" w:rsidP="009C2444">
            <w:pPr>
              <w:ind w:left="435" w:right="-79"/>
              <w:rPr>
                <w:rFonts w:ascii="Arial" w:hAnsi="Arial" w:cs="Arial"/>
                <w:color w:val="000000"/>
                <w:sz w:val="18"/>
                <w:szCs w:val="18"/>
                <w:lang w:val="en-GB"/>
              </w:rPr>
            </w:pPr>
            <w:r w:rsidRPr="00351321">
              <w:rPr>
                <w:rFonts w:ascii="Arial" w:hAnsi="Arial" w:cs="Arial"/>
                <w:color w:val="000000"/>
                <w:sz w:val="18"/>
                <w:szCs w:val="18"/>
                <w:lang w:val="en-GB"/>
              </w:rPr>
              <w:t>Computer</w:t>
            </w:r>
          </w:p>
        </w:tc>
        <w:tc>
          <w:tcPr>
            <w:tcW w:w="1368" w:type="dxa"/>
            <w:shd w:val="clear" w:color="auto" w:fill="auto"/>
            <w:vAlign w:val="bottom"/>
          </w:tcPr>
          <w:p w14:paraId="275412B0"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8</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252</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870</w:t>
            </w:r>
          </w:p>
        </w:tc>
        <w:tc>
          <w:tcPr>
            <w:tcW w:w="1368" w:type="dxa"/>
            <w:shd w:val="clear" w:color="auto" w:fill="auto"/>
            <w:vAlign w:val="bottom"/>
          </w:tcPr>
          <w:p w14:paraId="5F5DB5C3"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29,353,877</w:t>
            </w:r>
          </w:p>
        </w:tc>
        <w:tc>
          <w:tcPr>
            <w:tcW w:w="1368" w:type="dxa"/>
            <w:shd w:val="clear" w:color="auto" w:fill="auto"/>
            <w:vAlign w:val="bottom"/>
          </w:tcPr>
          <w:p w14:paraId="2912F327"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8</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243</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240</w:t>
            </w:r>
          </w:p>
        </w:tc>
        <w:tc>
          <w:tcPr>
            <w:tcW w:w="1368" w:type="dxa"/>
            <w:shd w:val="clear" w:color="auto" w:fill="auto"/>
            <w:vAlign w:val="bottom"/>
          </w:tcPr>
          <w:p w14:paraId="5706D591"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17,619,904</w:t>
            </w:r>
          </w:p>
        </w:tc>
      </w:tr>
      <w:tr w:rsidR="00B0537B" w:rsidRPr="00351321" w14:paraId="4763B7F1" w14:textId="77777777" w:rsidTr="009C2444">
        <w:tc>
          <w:tcPr>
            <w:tcW w:w="3974" w:type="dxa"/>
            <w:shd w:val="clear" w:color="auto" w:fill="auto"/>
          </w:tcPr>
          <w:p w14:paraId="6288E329" w14:textId="77777777" w:rsidR="00B0537B" w:rsidRPr="00351321" w:rsidRDefault="00B0537B" w:rsidP="009C2444">
            <w:pPr>
              <w:ind w:left="435" w:right="-79"/>
              <w:rPr>
                <w:rFonts w:ascii="Arial" w:hAnsi="Arial" w:cs="Arial"/>
                <w:color w:val="000000"/>
                <w:sz w:val="18"/>
                <w:szCs w:val="18"/>
                <w:cs/>
                <w:lang w:val="en-GB"/>
              </w:rPr>
            </w:pPr>
            <w:r w:rsidRPr="00351321">
              <w:rPr>
                <w:rFonts w:ascii="Arial" w:hAnsi="Arial" w:cs="Arial"/>
                <w:color w:val="000000"/>
                <w:sz w:val="18"/>
                <w:szCs w:val="18"/>
                <w:lang w:val="en-GB"/>
              </w:rPr>
              <w:t>Equipment</w:t>
            </w:r>
          </w:p>
        </w:tc>
        <w:tc>
          <w:tcPr>
            <w:tcW w:w="1368" w:type="dxa"/>
            <w:shd w:val="clear" w:color="auto" w:fill="auto"/>
            <w:vAlign w:val="bottom"/>
          </w:tcPr>
          <w:p w14:paraId="387F78BB"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443</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094</w:t>
            </w:r>
          </w:p>
        </w:tc>
        <w:tc>
          <w:tcPr>
            <w:tcW w:w="1368" w:type="dxa"/>
            <w:shd w:val="clear" w:color="auto" w:fill="auto"/>
            <w:vAlign w:val="bottom"/>
          </w:tcPr>
          <w:p w14:paraId="0D4779CD"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321,048</w:t>
            </w:r>
          </w:p>
        </w:tc>
        <w:tc>
          <w:tcPr>
            <w:tcW w:w="1368" w:type="dxa"/>
            <w:shd w:val="clear" w:color="auto" w:fill="auto"/>
            <w:vAlign w:val="bottom"/>
          </w:tcPr>
          <w:p w14:paraId="0A18551D"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1</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462</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194</w:t>
            </w:r>
          </w:p>
        </w:tc>
        <w:tc>
          <w:tcPr>
            <w:tcW w:w="1368" w:type="dxa"/>
            <w:shd w:val="clear" w:color="auto" w:fill="auto"/>
            <w:vAlign w:val="bottom"/>
          </w:tcPr>
          <w:p w14:paraId="6285F062"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pacing w:val="-4"/>
                <w:sz w:val="18"/>
                <w:szCs w:val="18"/>
                <w:lang w:eastAsia="th-TH"/>
              </w:rPr>
              <w:t xml:space="preserve">-        </w:t>
            </w:r>
          </w:p>
        </w:tc>
      </w:tr>
      <w:tr w:rsidR="00B0537B" w:rsidRPr="00351321" w14:paraId="7151F131" w14:textId="77777777" w:rsidTr="009C2444">
        <w:tc>
          <w:tcPr>
            <w:tcW w:w="3974" w:type="dxa"/>
            <w:shd w:val="clear" w:color="auto" w:fill="auto"/>
          </w:tcPr>
          <w:p w14:paraId="5794784F" w14:textId="77777777" w:rsidR="00B0537B" w:rsidRPr="00351321" w:rsidRDefault="00B0537B" w:rsidP="009C2444">
            <w:pPr>
              <w:ind w:left="435" w:right="-79"/>
              <w:rPr>
                <w:rFonts w:ascii="Arial" w:hAnsi="Arial" w:cs="Arial"/>
                <w:color w:val="000000"/>
                <w:sz w:val="18"/>
                <w:szCs w:val="18"/>
                <w:lang w:val="en-GB"/>
              </w:rPr>
            </w:pPr>
            <w:r w:rsidRPr="00351321">
              <w:rPr>
                <w:rFonts w:ascii="Arial" w:hAnsi="Arial" w:cs="Arial"/>
                <w:color w:val="000000"/>
                <w:sz w:val="18"/>
                <w:szCs w:val="18"/>
                <w:lang w:val="en-GB"/>
              </w:rPr>
              <w:t>Vehicle</w:t>
            </w:r>
          </w:p>
        </w:tc>
        <w:tc>
          <w:tcPr>
            <w:tcW w:w="1368" w:type="dxa"/>
            <w:tcBorders>
              <w:bottom w:val="single" w:sz="4" w:space="0" w:color="auto"/>
            </w:tcBorders>
            <w:shd w:val="clear" w:color="auto" w:fill="auto"/>
            <w:vAlign w:val="bottom"/>
          </w:tcPr>
          <w:p w14:paraId="75D84DC8"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379</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062CDEC1"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026A5793"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379</w:t>
            </w:r>
            <w:r w:rsidRPr="00351321">
              <w:rPr>
                <w:rFonts w:ascii="Arial" w:hAnsi="Arial" w:cs="Arial"/>
                <w:snapToGrid w:val="0"/>
                <w:color w:val="000000"/>
                <w:sz w:val="18"/>
                <w:szCs w:val="18"/>
                <w:lang w:val="en-US" w:eastAsia="th-TH"/>
              </w:rPr>
              <w:t>,</w:t>
            </w:r>
            <w:r w:rsidRPr="00351321">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44AE647D"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pacing w:val="-4"/>
                <w:sz w:val="18"/>
                <w:szCs w:val="18"/>
                <w:lang w:eastAsia="th-TH"/>
              </w:rPr>
              <w:t xml:space="preserve">-        </w:t>
            </w:r>
          </w:p>
        </w:tc>
      </w:tr>
      <w:tr w:rsidR="00B0537B" w:rsidRPr="009250BC" w14:paraId="4BBDC3B8" w14:textId="77777777" w:rsidTr="009C2444">
        <w:tc>
          <w:tcPr>
            <w:tcW w:w="3974" w:type="dxa"/>
            <w:shd w:val="clear" w:color="auto" w:fill="auto"/>
          </w:tcPr>
          <w:p w14:paraId="6F9ED737" w14:textId="77777777" w:rsidR="00B0537B" w:rsidRPr="009250BC" w:rsidRDefault="00B0537B" w:rsidP="009C2444">
            <w:pPr>
              <w:ind w:left="435" w:right="-83"/>
              <w:jc w:val="both"/>
              <w:rPr>
                <w:rFonts w:ascii="Arial" w:hAnsi="Arial" w:cs="Arial"/>
                <w:snapToGrid w:val="0"/>
                <w:color w:val="000000"/>
                <w:sz w:val="10"/>
                <w:szCs w:val="10"/>
                <w:cs/>
                <w:lang w:val="en-GB" w:eastAsia="th-TH"/>
              </w:rPr>
            </w:pPr>
          </w:p>
        </w:tc>
        <w:tc>
          <w:tcPr>
            <w:tcW w:w="1368" w:type="dxa"/>
            <w:tcBorders>
              <w:top w:val="single" w:sz="4" w:space="0" w:color="auto"/>
            </w:tcBorders>
            <w:shd w:val="clear" w:color="auto" w:fill="auto"/>
            <w:vAlign w:val="bottom"/>
          </w:tcPr>
          <w:p w14:paraId="3BB340E8"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66CDDBB8"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02732113"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15C899B7"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r>
      <w:tr w:rsidR="00B0537B" w:rsidRPr="00351321" w14:paraId="7D46BEBE" w14:textId="77777777" w:rsidTr="009C2444">
        <w:tc>
          <w:tcPr>
            <w:tcW w:w="3974" w:type="dxa"/>
            <w:shd w:val="clear" w:color="auto" w:fill="auto"/>
          </w:tcPr>
          <w:p w14:paraId="4A0A4A34" w14:textId="77777777" w:rsidR="00B0537B" w:rsidRPr="00351321" w:rsidRDefault="00B0537B" w:rsidP="009C2444">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bottom"/>
          </w:tcPr>
          <w:p w14:paraId="07CD7700"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507,747,479</w:t>
            </w:r>
          </w:p>
        </w:tc>
        <w:tc>
          <w:tcPr>
            <w:tcW w:w="1368" w:type="dxa"/>
            <w:tcBorders>
              <w:bottom w:val="single" w:sz="4" w:space="0" w:color="auto"/>
            </w:tcBorders>
            <w:shd w:val="clear" w:color="auto" w:fill="auto"/>
            <w:vAlign w:val="bottom"/>
          </w:tcPr>
          <w:p w14:paraId="705AE0C3"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704,395,027</w:t>
            </w:r>
          </w:p>
        </w:tc>
        <w:tc>
          <w:tcPr>
            <w:tcW w:w="1368" w:type="dxa"/>
            <w:tcBorders>
              <w:bottom w:val="single" w:sz="4" w:space="0" w:color="auto"/>
            </w:tcBorders>
            <w:shd w:val="clear" w:color="auto" w:fill="auto"/>
            <w:vAlign w:val="bottom"/>
          </w:tcPr>
          <w:p w14:paraId="696D87A8"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237,539,205</w:t>
            </w:r>
          </w:p>
        </w:tc>
        <w:tc>
          <w:tcPr>
            <w:tcW w:w="1368" w:type="dxa"/>
            <w:tcBorders>
              <w:bottom w:val="single" w:sz="4" w:space="0" w:color="auto"/>
            </w:tcBorders>
            <w:shd w:val="clear" w:color="auto" w:fill="auto"/>
            <w:vAlign w:val="bottom"/>
          </w:tcPr>
          <w:p w14:paraId="29FA2AC0" w14:textId="77777777" w:rsidR="00B0537B" w:rsidRPr="00351321" w:rsidRDefault="00B0537B" w:rsidP="009C2444">
            <w:pPr>
              <w:pStyle w:val="a0"/>
              <w:tabs>
                <w:tab w:val="decimal" w:pos="1152"/>
              </w:tabs>
              <w:ind w:right="-72"/>
              <w:jc w:val="both"/>
              <w:rPr>
                <w:rFonts w:ascii="Arial" w:hAnsi="Arial" w:cs="Arial"/>
                <w:snapToGrid w:val="0"/>
                <w:color w:val="000000"/>
                <w:sz w:val="18"/>
                <w:szCs w:val="18"/>
                <w:lang w:eastAsia="th-TH"/>
              </w:rPr>
            </w:pPr>
            <w:r w:rsidRPr="00351321">
              <w:rPr>
                <w:rFonts w:ascii="Arial" w:hAnsi="Arial" w:cs="Arial"/>
                <w:snapToGrid w:val="0"/>
                <w:color w:val="000000"/>
                <w:sz w:val="18"/>
                <w:szCs w:val="18"/>
                <w:lang w:eastAsia="th-TH"/>
              </w:rPr>
              <w:t>445,108,452</w:t>
            </w:r>
          </w:p>
        </w:tc>
      </w:tr>
    </w:tbl>
    <w:p w14:paraId="1E108BAB" w14:textId="77777777" w:rsidR="00B0537B" w:rsidRPr="009250BC" w:rsidRDefault="00B0537B" w:rsidP="009250BC">
      <w:pPr>
        <w:ind w:left="540"/>
        <w:jc w:val="both"/>
        <w:rPr>
          <w:rFonts w:ascii="Arial" w:hAnsi="Arial" w:cs="Arial"/>
          <w:color w:val="000000"/>
          <w:spacing w:val="-5"/>
          <w:sz w:val="14"/>
          <w:szCs w:val="14"/>
          <w:lang w:val="en-GB"/>
        </w:rPr>
      </w:pPr>
    </w:p>
    <w:p w14:paraId="7BCAD058" w14:textId="77777777" w:rsidR="00B0537B" w:rsidRPr="00351321" w:rsidRDefault="00B0537B" w:rsidP="00B0537B">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r w:rsidRPr="00351321">
        <w:rPr>
          <w:rFonts w:ascii="Arial" w:eastAsia="SimSun" w:hAnsi="Arial" w:cs="Arial"/>
          <w:b/>
          <w:bCs/>
          <w:snapToGrid w:val="0"/>
          <w:color w:val="000000"/>
          <w:sz w:val="18"/>
          <w:szCs w:val="18"/>
          <w:lang w:val="en-GB" w:eastAsia="th-TH"/>
        </w:rPr>
        <w:t>45.3</w:t>
      </w:r>
      <w:r w:rsidRPr="00351321">
        <w:rPr>
          <w:rFonts w:ascii="Arial" w:eastAsia="SimSun" w:hAnsi="Arial" w:cs="Arial"/>
          <w:b/>
          <w:bCs/>
          <w:snapToGrid w:val="0"/>
          <w:color w:val="000000"/>
          <w:sz w:val="18"/>
          <w:szCs w:val="18"/>
          <w:lang w:val="en-GB" w:eastAsia="th-TH"/>
        </w:rPr>
        <w:tab/>
        <w:t>Other commitments</w:t>
      </w:r>
    </w:p>
    <w:p w14:paraId="2EA7CD23" w14:textId="77777777" w:rsidR="00B0537B" w:rsidRPr="009250BC" w:rsidRDefault="00B0537B" w:rsidP="00B0537B">
      <w:pPr>
        <w:ind w:left="540"/>
        <w:jc w:val="both"/>
        <w:rPr>
          <w:rFonts w:ascii="Arial" w:hAnsi="Arial" w:cs="Arial"/>
          <w:color w:val="000000"/>
          <w:spacing w:val="-5"/>
          <w:sz w:val="14"/>
          <w:szCs w:val="14"/>
          <w:lang w:val="en-GB"/>
        </w:rPr>
      </w:pPr>
    </w:p>
    <w:p w14:paraId="76757348" w14:textId="77777777" w:rsidR="00B0537B" w:rsidRPr="00351321" w:rsidRDefault="00B0537B" w:rsidP="00B0537B">
      <w:pPr>
        <w:ind w:left="540"/>
        <w:jc w:val="both"/>
        <w:rPr>
          <w:rFonts w:ascii="Arial" w:hAnsi="Arial" w:cs="Arial"/>
          <w:color w:val="000000"/>
          <w:sz w:val="18"/>
          <w:szCs w:val="18"/>
          <w:lang w:val="en-GB"/>
        </w:rPr>
      </w:pPr>
      <w:r w:rsidRPr="00351321">
        <w:rPr>
          <w:rFonts w:ascii="Arial" w:hAnsi="Arial" w:cs="Arial"/>
          <w:color w:val="000000"/>
          <w:spacing w:val="-4"/>
          <w:sz w:val="18"/>
          <w:szCs w:val="18"/>
          <w:lang w:val="en-GB"/>
        </w:rPr>
        <w:t xml:space="preserve">As </w:t>
      </w:r>
      <w:proofErr w:type="gramStart"/>
      <w:r w:rsidRPr="00351321">
        <w:rPr>
          <w:rFonts w:ascii="Arial" w:hAnsi="Arial" w:cs="Arial"/>
          <w:color w:val="000000"/>
          <w:spacing w:val="-4"/>
          <w:sz w:val="18"/>
          <w:szCs w:val="18"/>
          <w:lang w:val="en-GB"/>
        </w:rPr>
        <w:t>at</w:t>
      </w:r>
      <w:proofErr w:type="gramEnd"/>
      <w:r w:rsidRPr="00351321">
        <w:rPr>
          <w:rFonts w:ascii="Arial" w:hAnsi="Arial" w:cs="Arial"/>
          <w:color w:val="000000"/>
          <w:spacing w:val="-4"/>
          <w:sz w:val="18"/>
          <w:szCs w:val="18"/>
          <w:lang w:val="en-GB"/>
        </w:rPr>
        <w:t xml:space="preserve"> 31 December 2024 and 2023, the Group and the Company have</w:t>
      </w:r>
      <w:r w:rsidRPr="00351321">
        <w:rPr>
          <w:rFonts w:ascii="Arial" w:hAnsi="Arial" w:cs="Arial"/>
          <w:color w:val="000000"/>
          <w:sz w:val="18"/>
          <w:szCs w:val="18"/>
          <w:lang w:val="en-GB"/>
        </w:rPr>
        <w:t xml:space="preserve"> other commitments as follows:</w:t>
      </w:r>
    </w:p>
    <w:p w14:paraId="12D47A82" w14:textId="77777777" w:rsidR="00B0537B" w:rsidRPr="009250BC" w:rsidRDefault="00B0537B" w:rsidP="00B0537B">
      <w:pPr>
        <w:ind w:left="540"/>
        <w:jc w:val="both"/>
        <w:rPr>
          <w:rFonts w:ascii="Arial" w:hAnsi="Arial" w:cs="Arial"/>
          <w:color w:val="000000"/>
          <w:spacing w:val="-5"/>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0537B" w:rsidRPr="00351321" w14:paraId="6F6E9B3A" w14:textId="77777777" w:rsidTr="009C2444">
        <w:tc>
          <w:tcPr>
            <w:tcW w:w="3989" w:type="dxa"/>
            <w:shd w:val="clear" w:color="auto" w:fill="auto"/>
          </w:tcPr>
          <w:p w14:paraId="7C6C8FAF" w14:textId="77777777" w:rsidR="00B0537B" w:rsidRPr="00351321" w:rsidRDefault="00B0537B" w:rsidP="009C2444">
            <w:pPr>
              <w:ind w:left="435" w:right="-83"/>
              <w:jc w:val="both"/>
              <w:rPr>
                <w:rFonts w:ascii="Arial" w:hAnsi="Arial" w:cs="Arial"/>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6BD13132" w14:textId="77777777" w:rsidR="00B0537B" w:rsidRPr="00351321" w:rsidRDefault="00B0537B" w:rsidP="009C2444">
            <w:pPr>
              <w:pStyle w:val="a0"/>
              <w:ind w:left="-14" w:right="-72"/>
              <w:jc w:val="center"/>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Consolidated</w:t>
            </w:r>
          </w:p>
          <w:p w14:paraId="5359387C" w14:textId="77777777" w:rsidR="00B0537B" w:rsidRPr="00351321" w:rsidRDefault="00B0537B" w:rsidP="009C2444">
            <w:pPr>
              <w:pStyle w:val="a0"/>
              <w:ind w:left="-14" w:right="-72"/>
              <w:jc w:val="center"/>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financial statements</w:t>
            </w:r>
          </w:p>
        </w:tc>
        <w:tc>
          <w:tcPr>
            <w:tcW w:w="2736" w:type="dxa"/>
            <w:gridSpan w:val="2"/>
            <w:tcBorders>
              <w:bottom w:val="single" w:sz="4" w:space="0" w:color="auto"/>
            </w:tcBorders>
            <w:shd w:val="clear" w:color="auto" w:fill="auto"/>
            <w:vAlign w:val="bottom"/>
          </w:tcPr>
          <w:p w14:paraId="20D8C77D" w14:textId="77777777" w:rsidR="00B0537B" w:rsidRPr="00351321" w:rsidRDefault="00B0537B" w:rsidP="009C2444">
            <w:pPr>
              <w:pStyle w:val="a0"/>
              <w:ind w:left="-14" w:right="-72"/>
              <w:jc w:val="center"/>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 xml:space="preserve">Separate </w:t>
            </w:r>
          </w:p>
          <w:p w14:paraId="3769C31A" w14:textId="77777777" w:rsidR="00B0537B" w:rsidRPr="00351321" w:rsidRDefault="00B0537B" w:rsidP="009C2444">
            <w:pPr>
              <w:pStyle w:val="a0"/>
              <w:ind w:left="-14" w:right="-72"/>
              <w:jc w:val="center"/>
              <w:rPr>
                <w:rFonts w:ascii="Arial" w:hAnsi="Arial" w:cs="Arial"/>
                <w:b/>
                <w:bCs/>
                <w:snapToGrid w:val="0"/>
                <w:color w:val="000000"/>
                <w:sz w:val="18"/>
                <w:szCs w:val="18"/>
                <w:lang w:eastAsia="th-TH"/>
              </w:rPr>
            </w:pPr>
            <w:r w:rsidRPr="00351321">
              <w:rPr>
                <w:rFonts w:ascii="Arial" w:hAnsi="Arial" w:cs="Arial"/>
                <w:b/>
                <w:bCs/>
                <w:snapToGrid w:val="0"/>
                <w:color w:val="000000"/>
                <w:sz w:val="18"/>
                <w:szCs w:val="18"/>
                <w:lang w:eastAsia="th-TH"/>
              </w:rPr>
              <w:t>financial statements</w:t>
            </w:r>
          </w:p>
        </w:tc>
      </w:tr>
      <w:tr w:rsidR="00B0537B" w:rsidRPr="00351321" w14:paraId="395D42BB" w14:textId="77777777" w:rsidTr="009C2444">
        <w:tc>
          <w:tcPr>
            <w:tcW w:w="3989" w:type="dxa"/>
            <w:shd w:val="clear" w:color="auto" w:fill="auto"/>
          </w:tcPr>
          <w:p w14:paraId="0145F7A9" w14:textId="77777777" w:rsidR="00B0537B" w:rsidRPr="00351321" w:rsidRDefault="00B0537B" w:rsidP="009C2444">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vAlign w:val="center"/>
          </w:tcPr>
          <w:p w14:paraId="743ABDF9" w14:textId="77777777" w:rsidR="00B0537B" w:rsidRPr="00351321" w:rsidRDefault="00B0537B" w:rsidP="009C2444">
            <w:pPr>
              <w:pStyle w:val="a0"/>
              <w:tabs>
                <w:tab w:val="right"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ab/>
              <w:t>2024</w:t>
            </w:r>
          </w:p>
        </w:tc>
        <w:tc>
          <w:tcPr>
            <w:tcW w:w="1368" w:type="dxa"/>
            <w:tcBorders>
              <w:top w:val="single" w:sz="4" w:space="0" w:color="auto"/>
            </w:tcBorders>
            <w:shd w:val="clear" w:color="auto" w:fill="auto"/>
            <w:vAlign w:val="center"/>
          </w:tcPr>
          <w:p w14:paraId="0C96E06A" w14:textId="77777777" w:rsidR="00B0537B" w:rsidRPr="00351321" w:rsidRDefault="00B0537B" w:rsidP="009C2444">
            <w:pPr>
              <w:pStyle w:val="a0"/>
              <w:tabs>
                <w:tab w:val="right"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ab/>
              <w:t>2023</w:t>
            </w:r>
          </w:p>
        </w:tc>
        <w:tc>
          <w:tcPr>
            <w:tcW w:w="1368" w:type="dxa"/>
            <w:tcBorders>
              <w:top w:val="single" w:sz="4" w:space="0" w:color="auto"/>
            </w:tcBorders>
            <w:shd w:val="clear" w:color="auto" w:fill="auto"/>
            <w:vAlign w:val="center"/>
          </w:tcPr>
          <w:p w14:paraId="132BF131" w14:textId="77777777" w:rsidR="00B0537B" w:rsidRPr="00351321" w:rsidRDefault="00B0537B" w:rsidP="009C2444">
            <w:pPr>
              <w:pStyle w:val="a0"/>
              <w:tabs>
                <w:tab w:val="right"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ab/>
              <w:t>2024</w:t>
            </w:r>
          </w:p>
        </w:tc>
        <w:tc>
          <w:tcPr>
            <w:tcW w:w="1368" w:type="dxa"/>
            <w:tcBorders>
              <w:top w:val="single" w:sz="4" w:space="0" w:color="auto"/>
            </w:tcBorders>
            <w:shd w:val="clear" w:color="auto" w:fill="auto"/>
            <w:vAlign w:val="center"/>
          </w:tcPr>
          <w:p w14:paraId="17D09E80" w14:textId="77777777" w:rsidR="00B0537B" w:rsidRPr="00351321" w:rsidRDefault="00B0537B" w:rsidP="009C2444">
            <w:pPr>
              <w:pStyle w:val="a0"/>
              <w:tabs>
                <w:tab w:val="right"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ab/>
              <w:t>2023</w:t>
            </w:r>
          </w:p>
        </w:tc>
      </w:tr>
      <w:tr w:rsidR="00B0537B" w:rsidRPr="00351321" w14:paraId="05A284B9" w14:textId="77777777" w:rsidTr="009C2444">
        <w:tc>
          <w:tcPr>
            <w:tcW w:w="3989" w:type="dxa"/>
            <w:shd w:val="clear" w:color="auto" w:fill="auto"/>
            <w:vAlign w:val="bottom"/>
          </w:tcPr>
          <w:p w14:paraId="49D5DC8B" w14:textId="77777777" w:rsidR="00B0537B" w:rsidRPr="00351321" w:rsidRDefault="00B0537B" w:rsidP="009C2444">
            <w:pPr>
              <w:ind w:left="435" w:right="1721"/>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tcPr>
          <w:p w14:paraId="2C7AADD1" w14:textId="77777777" w:rsidR="00B0537B" w:rsidRPr="00351321" w:rsidRDefault="00B0537B" w:rsidP="009C2444">
            <w:pPr>
              <w:pStyle w:val="a0"/>
              <w:tabs>
                <w:tab w:val="decimal"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796B0549" w14:textId="77777777" w:rsidR="00B0537B" w:rsidRPr="00351321" w:rsidRDefault="00B0537B" w:rsidP="009C2444">
            <w:pPr>
              <w:pStyle w:val="a0"/>
              <w:tabs>
                <w:tab w:val="decimal"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19B6C3F9" w14:textId="77777777" w:rsidR="00B0537B" w:rsidRPr="00351321" w:rsidRDefault="00B0537B" w:rsidP="009C2444">
            <w:pPr>
              <w:pStyle w:val="a0"/>
              <w:tabs>
                <w:tab w:val="decimal"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Baht</w:t>
            </w:r>
          </w:p>
        </w:tc>
        <w:tc>
          <w:tcPr>
            <w:tcW w:w="1368" w:type="dxa"/>
            <w:tcBorders>
              <w:bottom w:val="single" w:sz="4" w:space="0" w:color="auto"/>
            </w:tcBorders>
            <w:shd w:val="clear" w:color="auto" w:fill="auto"/>
          </w:tcPr>
          <w:p w14:paraId="1388E414" w14:textId="77777777" w:rsidR="00B0537B" w:rsidRPr="00351321" w:rsidRDefault="00B0537B" w:rsidP="009C2444">
            <w:pPr>
              <w:pStyle w:val="a0"/>
              <w:tabs>
                <w:tab w:val="decimal" w:pos="1152"/>
              </w:tabs>
              <w:ind w:left="-14" w:right="-72"/>
              <w:jc w:val="both"/>
              <w:rPr>
                <w:rFonts w:ascii="Arial" w:hAnsi="Arial" w:cs="Arial"/>
                <w:b/>
                <w:bCs/>
                <w:color w:val="000000"/>
                <w:sz w:val="18"/>
                <w:szCs w:val="18"/>
              </w:rPr>
            </w:pPr>
            <w:r w:rsidRPr="00351321">
              <w:rPr>
                <w:rFonts w:ascii="Arial" w:hAnsi="Arial" w:cs="Arial"/>
                <w:b/>
                <w:bCs/>
                <w:color w:val="000000"/>
                <w:sz w:val="18"/>
                <w:szCs w:val="18"/>
              </w:rPr>
              <w:t>Baht</w:t>
            </w:r>
          </w:p>
        </w:tc>
      </w:tr>
      <w:tr w:rsidR="00B0537B" w:rsidRPr="009250BC" w14:paraId="33B24CB5" w14:textId="77777777" w:rsidTr="009C2444">
        <w:tc>
          <w:tcPr>
            <w:tcW w:w="3989" w:type="dxa"/>
            <w:shd w:val="clear" w:color="auto" w:fill="auto"/>
          </w:tcPr>
          <w:p w14:paraId="46CA5C30" w14:textId="77777777" w:rsidR="00B0537B" w:rsidRPr="009250BC" w:rsidRDefault="00B0537B" w:rsidP="009C2444">
            <w:pPr>
              <w:ind w:left="435" w:right="-83"/>
              <w:jc w:val="both"/>
              <w:rPr>
                <w:rFonts w:ascii="Arial" w:hAnsi="Arial" w:cs="Arial"/>
                <w:snapToGrid w:val="0"/>
                <w:color w:val="000000"/>
                <w:sz w:val="10"/>
                <w:szCs w:val="10"/>
                <w:cs/>
                <w:lang w:val="en-GB" w:eastAsia="th-TH"/>
              </w:rPr>
            </w:pPr>
          </w:p>
        </w:tc>
        <w:tc>
          <w:tcPr>
            <w:tcW w:w="1368" w:type="dxa"/>
            <w:tcBorders>
              <w:top w:val="single" w:sz="4" w:space="0" w:color="auto"/>
            </w:tcBorders>
            <w:shd w:val="clear" w:color="auto" w:fill="auto"/>
            <w:vAlign w:val="bottom"/>
          </w:tcPr>
          <w:p w14:paraId="5C3F7301"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092BD7D7"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72040AD9"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20212C6E"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r>
      <w:tr w:rsidR="00B0537B" w:rsidRPr="00351321" w14:paraId="44B18AC3" w14:textId="77777777" w:rsidTr="009C2444">
        <w:tc>
          <w:tcPr>
            <w:tcW w:w="3989" w:type="dxa"/>
            <w:shd w:val="clear" w:color="auto" w:fill="auto"/>
          </w:tcPr>
          <w:p w14:paraId="5A357FF0" w14:textId="77777777" w:rsidR="00B0537B" w:rsidRPr="00351321" w:rsidRDefault="00B0537B" w:rsidP="009C2444">
            <w:pPr>
              <w:ind w:left="435"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Cost of developing holistic care project</w:t>
            </w:r>
          </w:p>
        </w:tc>
        <w:tc>
          <w:tcPr>
            <w:tcW w:w="1368" w:type="dxa"/>
            <w:shd w:val="clear" w:color="auto" w:fill="auto"/>
            <w:vAlign w:val="bottom"/>
          </w:tcPr>
          <w:p w14:paraId="5179FF44"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1,070,988,000</w:t>
            </w:r>
          </w:p>
        </w:tc>
        <w:tc>
          <w:tcPr>
            <w:tcW w:w="1368" w:type="dxa"/>
            <w:shd w:val="clear" w:color="auto" w:fill="auto"/>
            <w:vAlign w:val="bottom"/>
          </w:tcPr>
          <w:p w14:paraId="5042AED1"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1,073,827,469</w:t>
            </w:r>
          </w:p>
        </w:tc>
        <w:tc>
          <w:tcPr>
            <w:tcW w:w="1368" w:type="dxa"/>
            <w:shd w:val="clear" w:color="auto" w:fill="auto"/>
          </w:tcPr>
          <w:p w14:paraId="29395CF9"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snapToGrid w:val="0"/>
                <w:color w:val="000000"/>
                <w:spacing w:val="-4"/>
                <w:sz w:val="18"/>
                <w:szCs w:val="18"/>
                <w:lang w:eastAsia="th-TH"/>
              </w:rPr>
              <w:t xml:space="preserve">-        </w:t>
            </w:r>
          </w:p>
        </w:tc>
        <w:tc>
          <w:tcPr>
            <w:tcW w:w="1368" w:type="dxa"/>
            <w:shd w:val="clear" w:color="auto" w:fill="auto"/>
          </w:tcPr>
          <w:p w14:paraId="18B07628"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B0537B" w:rsidRPr="00351321" w14:paraId="67892DA0" w14:textId="77777777" w:rsidTr="009C2444">
        <w:tc>
          <w:tcPr>
            <w:tcW w:w="3989" w:type="dxa"/>
            <w:shd w:val="clear" w:color="auto" w:fill="auto"/>
          </w:tcPr>
          <w:p w14:paraId="6A253773" w14:textId="77777777" w:rsidR="00B0537B" w:rsidRPr="00351321" w:rsidRDefault="00B0537B" w:rsidP="009C2444">
            <w:pPr>
              <w:ind w:left="435"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Advertising expenses</w:t>
            </w:r>
          </w:p>
        </w:tc>
        <w:tc>
          <w:tcPr>
            <w:tcW w:w="1368" w:type="dxa"/>
            <w:shd w:val="clear" w:color="auto" w:fill="auto"/>
            <w:vAlign w:val="bottom"/>
          </w:tcPr>
          <w:p w14:paraId="30CD2419"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2,776,596</w:t>
            </w:r>
          </w:p>
        </w:tc>
        <w:tc>
          <w:tcPr>
            <w:tcW w:w="1368" w:type="dxa"/>
            <w:shd w:val="clear" w:color="auto" w:fill="auto"/>
            <w:vAlign w:val="bottom"/>
          </w:tcPr>
          <w:p w14:paraId="48EEAD72"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8,967,761</w:t>
            </w:r>
          </w:p>
        </w:tc>
        <w:tc>
          <w:tcPr>
            <w:tcW w:w="1368" w:type="dxa"/>
            <w:shd w:val="clear" w:color="auto" w:fill="auto"/>
            <w:vAlign w:val="bottom"/>
          </w:tcPr>
          <w:p w14:paraId="0780CA81"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656</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596</w:t>
            </w:r>
          </w:p>
        </w:tc>
        <w:tc>
          <w:tcPr>
            <w:tcW w:w="1368" w:type="dxa"/>
            <w:shd w:val="clear" w:color="auto" w:fill="auto"/>
            <w:vAlign w:val="bottom"/>
          </w:tcPr>
          <w:p w14:paraId="72E57367"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2,390,808</w:t>
            </w:r>
          </w:p>
        </w:tc>
      </w:tr>
      <w:tr w:rsidR="00B0537B" w:rsidRPr="00351321" w14:paraId="6FE1BE24" w14:textId="77777777" w:rsidTr="009C2444">
        <w:tc>
          <w:tcPr>
            <w:tcW w:w="3989" w:type="dxa"/>
            <w:shd w:val="clear" w:color="auto" w:fill="auto"/>
          </w:tcPr>
          <w:p w14:paraId="14A85308" w14:textId="77777777" w:rsidR="00B0537B" w:rsidRPr="00351321" w:rsidRDefault="00B0537B" w:rsidP="009C2444">
            <w:pPr>
              <w:ind w:left="435"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Cleaning and security expenses</w:t>
            </w:r>
          </w:p>
        </w:tc>
        <w:tc>
          <w:tcPr>
            <w:tcW w:w="1368" w:type="dxa"/>
            <w:shd w:val="clear" w:color="auto" w:fill="auto"/>
            <w:vAlign w:val="bottom"/>
          </w:tcPr>
          <w:p w14:paraId="18860FB5"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95,760,453</w:t>
            </w:r>
          </w:p>
        </w:tc>
        <w:tc>
          <w:tcPr>
            <w:tcW w:w="1368" w:type="dxa"/>
            <w:shd w:val="clear" w:color="auto" w:fill="auto"/>
            <w:vAlign w:val="bottom"/>
          </w:tcPr>
          <w:p w14:paraId="6A155643"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134,802,230</w:t>
            </w:r>
          </w:p>
        </w:tc>
        <w:tc>
          <w:tcPr>
            <w:tcW w:w="1368" w:type="dxa"/>
            <w:shd w:val="clear" w:color="auto" w:fill="auto"/>
            <w:vAlign w:val="bottom"/>
          </w:tcPr>
          <w:p w14:paraId="4F9B3B6E"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160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237</w:t>
            </w:r>
          </w:p>
        </w:tc>
        <w:tc>
          <w:tcPr>
            <w:tcW w:w="1368" w:type="dxa"/>
            <w:shd w:val="clear" w:color="auto" w:fill="auto"/>
            <w:vAlign w:val="bottom"/>
          </w:tcPr>
          <w:p w14:paraId="1143C4CE"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46,795,303</w:t>
            </w:r>
          </w:p>
        </w:tc>
      </w:tr>
      <w:tr w:rsidR="00B0537B" w:rsidRPr="00351321" w14:paraId="705B6C97" w14:textId="77777777" w:rsidTr="009C2444">
        <w:tc>
          <w:tcPr>
            <w:tcW w:w="3989" w:type="dxa"/>
            <w:shd w:val="clear" w:color="auto" w:fill="auto"/>
          </w:tcPr>
          <w:p w14:paraId="42486AD5" w14:textId="77777777" w:rsidR="00B0537B" w:rsidRPr="00351321" w:rsidRDefault="00B0537B" w:rsidP="009C2444">
            <w:pPr>
              <w:ind w:left="435"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Repair and maintenance expenses</w:t>
            </w:r>
          </w:p>
        </w:tc>
        <w:tc>
          <w:tcPr>
            <w:tcW w:w="1368" w:type="dxa"/>
            <w:shd w:val="clear" w:color="auto" w:fill="auto"/>
            <w:vAlign w:val="bottom"/>
          </w:tcPr>
          <w:p w14:paraId="6F373BAD"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21,479,559</w:t>
            </w:r>
          </w:p>
        </w:tc>
        <w:tc>
          <w:tcPr>
            <w:tcW w:w="1368" w:type="dxa"/>
            <w:shd w:val="clear" w:color="auto" w:fill="auto"/>
            <w:vAlign w:val="bottom"/>
          </w:tcPr>
          <w:p w14:paraId="34F954EF"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25,350,769</w:t>
            </w:r>
          </w:p>
        </w:tc>
        <w:tc>
          <w:tcPr>
            <w:tcW w:w="1368" w:type="dxa"/>
            <w:shd w:val="clear" w:color="auto" w:fill="auto"/>
            <w:vAlign w:val="bottom"/>
          </w:tcPr>
          <w:p w14:paraId="5C3C1CAE"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300</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863</w:t>
            </w:r>
          </w:p>
        </w:tc>
        <w:tc>
          <w:tcPr>
            <w:tcW w:w="1368" w:type="dxa"/>
            <w:shd w:val="clear" w:color="auto" w:fill="auto"/>
            <w:vAlign w:val="bottom"/>
          </w:tcPr>
          <w:p w14:paraId="09252079"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3,271,603</w:t>
            </w:r>
          </w:p>
        </w:tc>
      </w:tr>
      <w:tr w:rsidR="00B0537B" w:rsidRPr="00351321" w14:paraId="32982DCE" w14:textId="77777777" w:rsidTr="009C2444">
        <w:tc>
          <w:tcPr>
            <w:tcW w:w="3989" w:type="dxa"/>
            <w:shd w:val="clear" w:color="auto" w:fill="auto"/>
          </w:tcPr>
          <w:p w14:paraId="7E61C441" w14:textId="77777777" w:rsidR="00B0537B" w:rsidRPr="00351321" w:rsidRDefault="00B0537B" w:rsidP="009C2444">
            <w:pPr>
              <w:ind w:left="435"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Others</w:t>
            </w:r>
          </w:p>
        </w:tc>
        <w:tc>
          <w:tcPr>
            <w:tcW w:w="1368" w:type="dxa"/>
            <w:tcBorders>
              <w:bottom w:val="single" w:sz="4" w:space="0" w:color="auto"/>
            </w:tcBorders>
            <w:shd w:val="clear" w:color="auto" w:fill="auto"/>
            <w:vAlign w:val="bottom"/>
          </w:tcPr>
          <w:p w14:paraId="07B2E4EF"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959,754</w:t>
            </w:r>
          </w:p>
        </w:tc>
        <w:tc>
          <w:tcPr>
            <w:tcW w:w="1368" w:type="dxa"/>
            <w:tcBorders>
              <w:bottom w:val="single" w:sz="4" w:space="0" w:color="auto"/>
            </w:tcBorders>
            <w:shd w:val="clear" w:color="auto" w:fill="auto"/>
            <w:vAlign w:val="bottom"/>
          </w:tcPr>
          <w:p w14:paraId="750546EA"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3,166,398</w:t>
            </w:r>
          </w:p>
        </w:tc>
        <w:tc>
          <w:tcPr>
            <w:tcW w:w="1368" w:type="dxa"/>
            <w:tcBorders>
              <w:bottom w:val="single" w:sz="4" w:space="0" w:color="auto"/>
            </w:tcBorders>
            <w:shd w:val="clear" w:color="auto" w:fill="auto"/>
            <w:vAlign w:val="bottom"/>
          </w:tcPr>
          <w:p w14:paraId="667E71A5"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1BDAC3D9"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 xml:space="preserve">-       </w:t>
            </w:r>
          </w:p>
        </w:tc>
      </w:tr>
      <w:tr w:rsidR="00B0537B" w:rsidRPr="009250BC" w14:paraId="3F2535D3" w14:textId="77777777" w:rsidTr="009C2444">
        <w:tc>
          <w:tcPr>
            <w:tcW w:w="3989" w:type="dxa"/>
            <w:shd w:val="clear" w:color="auto" w:fill="auto"/>
          </w:tcPr>
          <w:p w14:paraId="132206BD" w14:textId="77777777" w:rsidR="00B0537B" w:rsidRPr="009250BC" w:rsidRDefault="00B0537B" w:rsidP="009C2444">
            <w:pPr>
              <w:ind w:left="435" w:right="-83"/>
              <w:jc w:val="both"/>
              <w:rPr>
                <w:rFonts w:ascii="Arial" w:hAnsi="Arial" w:cs="Arial"/>
                <w:snapToGrid w:val="0"/>
                <w:color w:val="000000"/>
                <w:sz w:val="10"/>
                <w:szCs w:val="10"/>
                <w:cs/>
                <w:lang w:val="en-GB" w:eastAsia="th-TH"/>
              </w:rPr>
            </w:pPr>
          </w:p>
        </w:tc>
        <w:tc>
          <w:tcPr>
            <w:tcW w:w="1368" w:type="dxa"/>
            <w:tcBorders>
              <w:top w:val="single" w:sz="4" w:space="0" w:color="auto"/>
            </w:tcBorders>
            <w:shd w:val="clear" w:color="auto" w:fill="auto"/>
            <w:vAlign w:val="bottom"/>
          </w:tcPr>
          <w:p w14:paraId="1B693E67"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2F8BC2AC"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1FB7FE61"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c>
          <w:tcPr>
            <w:tcW w:w="1368" w:type="dxa"/>
            <w:tcBorders>
              <w:top w:val="single" w:sz="4" w:space="0" w:color="auto"/>
            </w:tcBorders>
            <w:shd w:val="clear" w:color="auto" w:fill="auto"/>
            <w:vAlign w:val="bottom"/>
          </w:tcPr>
          <w:p w14:paraId="70A6840F" w14:textId="77777777" w:rsidR="00B0537B" w:rsidRPr="009250BC" w:rsidRDefault="00B0537B" w:rsidP="009250BC">
            <w:pPr>
              <w:ind w:left="435" w:right="-83"/>
              <w:jc w:val="both"/>
              <w:rPr>
                <w:rFonts w:ascii="Arial" w:hAnsi="Arial" w:cs="Arial"/>
                <w:snapToGrid w:val="0"/>
                <w:color w:val="000000"/>
                <w:sz w:val="10"/>
                <w:szCs w:val="10"/>
                <w:lang w:val="en-GB" w:eastAsia="th-TH"/>
              </w:rPr>
            </w:pPr>
          </w:p>
        </w:tc>
      </w:tr>
      <w:tr w:rsidR="00B0537B" w:rsidRPr="00351321" w14:paraId="6B898808" w14:textId="77777777" w:rsidTr="009C2444">
        <w:tc>
          <w:tcPr>
            <w:tcW w:w="3989" w:type="dxa"/>
            <w:shd w:val="clear" w:color="auto" w:fill="auto"/>
          </w:tcPr>
          <w:p w14:paraId="118EBB98" w14:textId="77777777" w:rsidR="00B0537B" w:rsidRPr="00351321" w:rsidRDefault="00B0537B" w:rsidP="009C2444">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bottom"/>
          </w:tcPr>
          <w:p w14:paraId="2BBF64D3"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191</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964</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362</w:t>
            </w:r>
          </w:p>
        </w:tc>
        <w:tc>
          <w:tcPr>
            <w:tcW w:w="1368" w:type="dxa"/>
            <w:tcBorders>
              <w:bottom w:val="single" w:sz="4" w:space="0" w:color="auto"/>
            </w:tcBorders>
            <w:shd w:val="clear" w:color="auto" w:fill="auto"/>
            <w:vAlign w:val="bottom"/>
          </w:tcPr>
          <w:p w14:paraId="688BCBBD"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1,246,114,627</w:t>
            </w:r>
          </w:p>
        </w:tc>
        <w:tc>
          <w:tcPr>
            <w:tcW w:w="1368" w:type="dxa"/>
            <w:tcBorders>
              <w:bottom w:val="single" w:sz="4" w:space="0" w:color="auto"/>
            </w:tcBorders>
            <w:shd w:val="clear" w:color="auto" w:fill="auto"/>
            <w:vAlign w:val="bottom"/>
          </w:tcPr>
          <w:p w14:paraId="561410BD"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57</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117</w:t>
            </w:r>
            <w:r w:rsidRPr="00351321">
              <w:rPr>
                <w:rFonts w:ascii="Arial" w:hAnsi="Arial" w:cs="Arial"/>
                <w:noProof/>
                <w:snapToGrid w:val="0"/>
                <w:color w:val="000000"/>
                <w:sz w:val="18"/>
                <w:szCs w:val="18"/>
                <w:lang w:eastAsia="th-TH"/>
              </w:rPr>
              <w:t>,</w:t>
            </w:r>
            <w:r w:rsidRPr="00351321">
              <w:rPr>
                <w:rFonts w:ascii="Arial" w:hAnsi="Arial" w:cs="Arial"/>
                <w:noProof/>
                <w:snapToGrid w:val="0"/>
                <w:color w:val="000000"/>
                <w:sz w:val="18"/>
                <w:szCs w:val="18"/>
                <w:lang w:val="en-GB" w:eastAsia="th-TH"/>
              </w:rPr>
              <w:t>696</w:t>
            </w:r>
          </w:p>
        </w:tc>
        <w:tc>
          <w:tcPr>
            <w:tcW w:w="1368" w:type="dxa"/>
            <w:tcBorders>
              <w:bottom w:val="single" w:sz="4" w:space="0" w:color="auto"/>
            </w:tcBorders>
            <w:shd w:val="clear" w:color="auto" w:fill="auto"/>
            <w:vAlign w:val="bottom"/>
          </w:tcPr>
          <w:p w14:paraId="5AD2FEE5"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snapToGrid w:val="0"/>
                <w:color w:val="000000"/>
                <w:sz w:val="18"/>
                <w:szCs w:val="18"/>
                <w:cs/>
                <w:lang w:val="en-GB" w:eastAsia="th-TH"/>
              </w:rPr>
            </w:pPr>
            <w:r w:rsidRPr="00351321">
              <w:rPr>
                <w:rFonts w:ascii="Arial" w:hAnsi="Arial" w:cs="Arial"/>
                <w:noProof/>
                <w:snapToGrid w:val="0"/>
                <w:color w:val="000000"/>
                <w:sz w:val="18"/>
                <w:szCs w:val="18"/>
                <w:lang w:val="en-GB" w:eastAsia="th-TH"/>
              </w:rPr>
              <w:t>52,457,714</w:t>
            </w:r>
          </w:p>
        </w:tc>
      </w:tr>
    </w:tbl>
    <w:p w14:paraId="163489E1" w14:textId="77777777" w:rsidR="00B0537B" w:rsidRPr="00351321" w:rsidRDefault="00B0537B" w:rsidP="00B0537B">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B0537B" w:rsidRPr="00351321" w14:paraId="7E2C7E66" w14:textId="77777777" w:rsidTr="009C2444">
        <w:trPr>
          <w:trHeight w:val="386"/>
        </w:trPr>
        <w:tc>
          <w:tcPr>
            <w:tcW w:w="9461" w:type="dxa"/>
            <w:shd w:val="clear" w:color="auto" w:fill="auto"/>
            <w:vAlign w:val="center"/>
          </w:tcPr>
          <w:p w14:paraId="4E49BEE0" w14:textId="77777777" w:rsidR="00B0537B" w:rsidRPr="00351321" w:rsidRDefault="00B0537B" w:rsidP="009C2444">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t>46</w:t>
            </w:r>
            <w:r w:rsidRPr="00351321">
              <w:rPr>
                <w:rFonts w:ascii="Arial" w:eastAsia="Arial Unicode MS" w:hAnsi="Arial" w:cs="Arial"/>
                <w:b/>
                <w:bCs/>
                <w:color w:val="000000"/>
                <w:sz w:val="18"/>
                <w:szCs w:val="18"/>
                <w:lang w:val="en-GB"/>
              </w:rPr>
              <w:tab/>
              <w:t>Contingent liabilities and guarantees</w:t>
            </w:r>
          </w:p>
        </w:tc>
      </w:tr>
    </w:tbl>
    <w:p w14:paraId="0BFA05E5" w14:textId="77777777"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p w14:paraId="11C0D8F8" w14:textId="77777777" w:rsidR="00B0537B" w:rsidRPr="00351321" w:rsidRDefault="00B0537B" w:rsidP="00B0537B">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351321">
        <w:rPr>
          <w:rFonts w:ascii="Arial" w:eastAsia="SimSun" w:hAnsi="Arial" w:cs="Arial"/>
          <w:b/>
          <w:bCs/>
          <w:snapToGrid w:val="0"/>
          <w:color w:val="000000"/>
          <w:sz w:val="18"/>
          <w:szCs w:val="18"/>
          <w:lang w:val="en-GB" w:eastAsia="th-TH"/>
        </w:rPr>
        <w:t>46.1</w:t>
      </w:r>
      <w:r w:rsidRPr="00351321">
        <w:rPr>
          <w:rFonts w:ascii="Arial" w:eastAsia="SimSun" w:hAnsi="Arial" w:cs="Arial"/>
          <w:b/>
          <w:bCs/>
          <w:snapToGrid w:val="0"/>
          <w:color w:val="000000"/>
          <w:sz w:val="18"/>
          <w:szCs w:val="18"/>
          <w:cs/>
          <w:lang w:val="en-GB" w:eastAsia="th-TH"/>
        </w:rPr>
        <w:tab/>
      </w:r>
      <w:r w:rsidRPr="00351321">
        <w:rPr>
          <w:rFonts w:ascii="Arial" w:eastAsia="SimSun" w:hAnsi="Arial" w:cs="Arial"/>
          <w:b/>
          <w:bCs/>
          <w:snapToGrid w:val="0"/>
          <w:color w:val="000000"/>
          <w:sz w:val="18"/>
          <w:szCs w:val="18"/>
          <w:lang w:val="en-GB" w:eastAsia="th-TH"/>
        </w:rPr>
        <w:t>Bank guarantees</w:t>
      </w:r>
    </w:p>
    <w:p w14:paraId="2E504D1B" w14:textId="77777777"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p w14:paraId="59AAC253" w14:textId="77777777" w:rsidR="00B0537B" w:rsidRDefault="00B0537B" w:rsidP="00B0537B">
      <w:pPr>
        <w:tabs>
          <w:tab w:val="left" w:pos="1440"/>
        </w:tabs>
        <w:ind w:left="540"/>
        <w:jc w:val="both"/>
        <w:rPr>
          <w:rFonts w:ascii="Arial" w:hAnsi="Arial" w:cs="Arial"/>
          <w:color w:val="000000"/>
          <w:spacing w:val="-6"/>
          <w:sz w:val="18"/>
          <w:szCs w:val="18"/>
          <w:lang w:val="en-GB"/>
        </w:rPr>
      </w:pPr>
      <w:r w:rsidRPr="00351321">
        <w:rPr>
          <w:rFonts w:ascii="Arial" w:hAnsi="Arial" w:cs="Arial"/>
          <w:color w:val="000000"/>
          <w:spacing w:val="-8"/>
          <w:sz w:val="18"/>
          <w:szCs w:val="18"/>
          <w:lang w:val="en-GB"/>
        </w:rPr>
        <w:t xml:space="preserve">As </w:t>
      </w:r>
      <w:proofErr w:type="gramStart"/>
      <w:r w:rsidRPr="00351321">
        <w:rPr>
          <w:rFonts w:ascii="Arial" w:hAnsi="Arial" w:cs="Arial"/>
          <w:color w:val="000000"/>
          <w:spacing w:val="-8"/>
          <w:sz w:val="18"/>
          <w:szCs w:val="18"/>
          <w:lang w:val="en-GB"/>
        </w:rPr>
        <w:t>at</w:t>
      </w:r>
      <w:proofErr w:type="gramEnd"/>
      <w:r w:rsidRPr="00351321">
        <w:rPr>
          <w:rFonts w:ascii="Arial" w:hAnsi="Arial" w:cs="Arial"/>
          <w:color w:val="000000"/>
          <w:spacing w:val="-8"/>
          <w:sz w:val="18"/>
          <w:szCs w:val="18"/>
          <w:lang w:val="en-GB"/>
        </w:rPr>
        <w:t xml:space="preserve"> 31 December 2024 and 2023, the Group and the Company have outstanding bank guarantees for the normal course</w:t>
      </w:r>
      <w:r w:rsidRPr="00351321">
        <w:rPr>
          <w:rFonts w:ascii="Arial" w:hAnsi="Arial" w:cs="Arial"/>
          <w:color w:val="000000"/>
          <w:spacing w:val="-6"/>
          <w:sz w:val="18"/>
          <w:szCs w:val="18"/>
          <w:lang w:val="en-GB"/>
        </w:rPr>
        <w:t xml:space="preserve"> of business as follows:</w:t>
      </w:r>
    </w:p>
    <w:p w14:paraId="3A4936D2" w14:textId="77777777" w:rsidR="009250BC" w:rsidRPr="00351321" w:rsidRDefault="009250BC" w:rsidP="00B0537B">
      <w:pPr>
        <w:tabs>
          <w:tab w:val="left" w:pos="1440"/>
        </w:tabs>
        <w:ind w:left="540"/>
        <w:jc w:val="both"/>
        <w:rPr>
          <w:rFonts w:ascii="Arial" w:hAnsi="Arial" w:cs="Arial"/>
          <w:color w:val="000000"/>
          <w:spacing w:val="-6"/>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0537B" w:rsidRPr="00351321" w14:paraId="5690CB5A" w14:textId="77777777" w:rsidTr="009C2444">
        <w:tc>
          <w:tcPr>
            <w:tcW w:w="3974" w:type="dxa"/>
            <w:shd w:val="clear" w:color="auto" w:fill="auto"/>
          </w:tcPr>
          <w:p w14:paraId="06EDC8DE" w14:textId="77777777" w:rsidR="00B0537B" w:rsidRPr="00351321" w:rsidRDefault="00B0537B" w:rsidP="009C2444">
            <w:pPr>
              <w:ind w:left="435" w:right="-83"/>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6B3F9089"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Consolidated</w:t>
            </w:r>
          </w:p>
          <w:p w14:paraId="0098D833"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shd w:val="clear" w:color="auto" w:fill="auto"/>
            <w:vAlign w:val="bottom"/>
          </w:tcPr>
          <w:p w14:paraId="02AADCE5"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Separate</w:t>
            </w:r>
          </w:p>
          <w:p w14:paraId="6FE8F1CA" w14:textId="77777777" w:rsidR="00B0537B" w:rsidRPr="00351321" w:rsidRDefault="00B0537B" w:rsidP="009C2444">
            <w:pPr>
              <w:pStyle w:val="a0"/>
              <w:ind w:left="-14" w:right="-72"/>
              <w:jc w:val="center"/>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financial statements</w:t>
            </w:r>
          </w:p>
        </w:tc>
      </w:tr>
      <w:tr w:rsidR="00B0537B" w:rsidRPr="00351321" w14:paraId="273DEF2B" w14:textId="77777777" w:rsidTr="009C2444">
        <w:tc>
          <w:tcPr>
            <w:tcW w:w="3974" w:type="dxa"/>
            <w:shd w:val="clear" w:color="auto" w:fill="auto"/>
          </w:tcPr>
          <w:p w14:paraId="0BD61BAF" w14:textId="77777777" w:rsidR="00B0537B" w:rsidRPr="00351321" w:rsidRDefault="00B0537B" w:rsidP="009C2444">
            <w:pPr>
              <w:ind w:left="435" w:right="-83"/>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vAlign w:val="center"/>
          </w:tcPr>
          <w:p w14:paraId="2FF0AFD7"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2024</w:t>
            </w:r>
          </w:p>
        </w:tc>
        <w:tc>
          <w:tcPr>
            <w:tcW w:w="1368" w:type="dxa"/>
            <w:tcBorders>
              <w:top w:val="single" w:sz="4" w:space="0" w:color="auto"/>
            </w:tcBorders>
            <w:shd w:val="clear" w:color="auto" w:fill="auto"/>
            <w:vAlign w:val="center"/>
          </w:tcPr>
          <w:p w14:paraId="3F96857A"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2023</w:t>
            </w:r>
          </w:p>
        </w:tc>
        <w:tc>
          <w:tcPr>
            <w:tcW w:w="1368" w:type="dxa"/>
            <w:tcBorders>
              <w:top w:val="single" w:sz="4" w:space="0" w:color="auto"/>
            </w:tcBorders>
            <w:shd w:val="clear" w:color="auto" w:fill="auto"/>
            <w:vAlign w:val="center"/>
          </w:tcPr>
          <w:p w14:paraId="0C8B5FE8"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2024</w:t>
            </w:r>
          </w:p>
        </w:tc>
        <w:tc>
          <w:tcPr>
            <w:tcW w:w="1368" w:type="dxa"/>
            <w:tcBorders>
              <w:top w:val="single" w:sz="4" w:space="0" w:color="auto"/>
            </w:tcBorders>
            <w:shd w:val="clear" w:color="auto" w:fill="auto"/>
            <w:vAlign w:val="center"/>
          </w:tcPr>
          <w:p w14:paraId="59EAFECD"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2023</w:t>
            </w:r>
          </w:p>
        </w:tc>
      </w:tr>
      <w:tr w:rsidR="00B0537B" w:rsidRPr="00351321" w14:paraId="05E7172C" w14:textId="77777777" w:rsidTr="009C2444">
        <w:tc>
          <w:tcPr>
            <w:tcW w:w="3974" w:type="dxa"/>
            <w:shd w:val="clear" w:color="auto" w:fill="auto"/>
          </w:tcPr>
          <w:p w14:paraId="0E0CFF4B" w14:textId="77777777" w:rsidR="00B0537B" w:rsidRPr="00351321" w:rsidRDefault="00B0537B" w:rsidP="009C2444">
            <w:pPr>
              <w:ind w:left="435" w:right="-83"/>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23AA9C57"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33C8301"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37AAF8E"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4ADAD88" w14:textId="77777777" w:rsidR="00B0537B" w:rsidRPr="00351321" w:rsidRDefault="00B0537B" w:rsidP="009C2444">
            <w:pPr>
              <w:pStyle w:val="a0"/>
              <w:tabs>
                <w:tab w:val="right" w:pos="1181"/>
              </w:tabs>
              <w:ind w:left="-14" w:right="-72"/>
              <w:jc w:val="both"/>
              <w:rPr>
                <w:rFonts w:ascii="Arial" w:hAnsi="Arial" w:cs="Arial"/>
                <w:b/>
                <w:bCs/>
                <w:snapToGrid w:val="0"/>
                <w:color w:val="000000"/>
                <w:spacing w:val="-4"/>
                <w:sz w:val="18"/>
                <w:szCs w:val="18"/>
                <w:lang w:eastAsia="th-TH"/>
              </w:rPr>
            </w:pPr>
            <w:r w:rsidRPr="00351321">
              <w:rPr>
                <w:rFonts w:ascii="Arial" w:hAnsi="Arial" w:cs="Arial"/>
                <w:b/>
                <w:bCs/>
                <w:snapToGrid w:val="0"/>
                <w:color w:val="000000"/>
                <w:spacing w:val="-4"/>
                <w:sz w:val="18"/>
                <w:szCs w:val="18"/>
                <w:lang w:eastAsia="th-TH"/>
              </w:rPr>
              <w:tab/>
              <w:t>Baht</w:t>
            </w:r>
          </w:p>
        </w:tc>
      </w:tr>
      <w:tr w:rsidR="00B0537B" w:rsidRPr="00351321" w14:paraId="78BB787E" w14:textId="77777777" w:rsidTr="009C2444">
        <w:tc>
          <w:tcPr>
            <w:tcW w:w="3974" w:type="dxa"/>
            <w:shd w:val="clear" w:color="auto" w:fill="auto"/>
          </w:tcPr>
          <w:p w14:paraId="0D70A185" w14:textId="77777777" w:rsidR="00B0537B" w:rsidRPr="00351321" w:rsidRDefault="00B0537B" w:rsidP="009C2444">
            <w:pPr>
              <w:ind w:left="435"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auto"/>
            <w:vAlign w:val="bottom"/>
          </w:tcPr>
          <w:p w14:paraId="34F11713"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00F10BE" w14:textId="77777777" w:rsidR="00B0537B" w:rsidRPr="00351321" w:rsidRDefault="00B0537B" w:rsidP="009C244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D01FE85" w14:textId="77777777" w:rsidR="00B0537B" w:rsidRPr="00351321" w:rsidRDefault="00B0537B" w:rsidP="009C2444">
            <w:pPr>
              <w:tabs>
                <w:tab w:val="decimal" w:pos="1181"/>
              </w:tabs>
              <w:ind w:left="-14"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08E28AE" w14:textId="77777777" w:rsidR="00B0537B" w:rsidRPr="00351321" w:rsidRDefault="00B0537B" w:rsidP="009C2444">
            <w:pPr>
              <w:tabs>
                <w:tab w:val="decimal" w:pos="1181"/>
              </w:tabs>
              <w:ind w:left="-14" w:right="-72"/>
              <w:jc w:val="both"/>
              <w:rPr>
                <w:rFonts w:ascii="Arial" w:eastAsia="SimSun" w:hAnsi="Arial" w:cs="Arial"/>
                <w:snapToGrid w:val="0"/>
                <w:color w:val="000000"/>
                <w:spacing w:val="-4"/>
                <w:sz w:val="18"/>
                <w:szCs w:val="18"/>
                <w:lang w:val="en-GB" w:eastAsia="th-TH"/>
              </w:rPr>
            </w:pPr>
          </w:p>
        </w:tc>
      </w:tr>
      <w:tr w:rsidR="00B0537B" w:rsidRPr="00351321" w14:paraId="6B446166" w14:textId="77777777" w:rsidTr="009C2444">
        <w:tc>
          <w:tcPr>
            <w:tcW w:w="3974" w:type="dxa"/>
            <w:shd w:val="clear" w:color="auto" w:fill="auto"/>
            <w:vAlign w:val="bottom"/>
          </w:tcPr>
          <w:p w14:paraId="4B0A7F72" w14:textId="77777777" w:rsidR="00B0537B" w:rsidRPr="00351321" w:rsidRDefault="00B0537B" w:rsidP="009C2444">
            <w:pPr>
              <w:ind w:left="435"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Guarantee for electricity</w:t>
            </w:r>
          </w:p>
        </w:tc>
        <w:tc>
          <w:tcPr>
            <w:tcW w:w="1368" w:type="dxa"/>
            <w:shd w:val="clear" w:color="auto" w:fill="auto"/>
            <w:vAlign w:val="center"/>
          </w:tcPr>
          <w:p w14:paraId="6CC8140D"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15,957,100</w:t>
            </w:r>
          </w:p>
        </w:tc>
        <w:tc>
          <w:tcPr>
            <w:tcW w:w="1368" w:type="dxa"/>
            <w:shd w:val="clear" w:color="auto" w:fill="auto"/>
            <w:vAlign w:val="center"/>
          </w:tcPr>
          <w:p w14:paraId="52B6162E"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15,482,100</w:t>
            </w:r>
          </w:p>
        </w:tc>
        <w:tc>
          <w:tcPr>
            <w:tcW w:w="1368" w:type="dxa"/>
            <w:shd w:val="clear" w:color="auto" w:fill="auto"/>
            <w:vAlign w:val="center"/>
          </w:tcPr>
          <w:p w14:paraId="2E7DCC70"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10,563,100</w:t>
            </w:r>
          </w:p>
        </w:tc>
        <w:tc>
          <w:tcPr>
            <w:tcW w:w="1368" w:type="dxa"/>
            <w:shd w:val="clear" w:color="auto" w:fill="auto"/>
            <w:vAlign w:val="center"/>
          </w:tcPr>
          <w:p w14:paraId="2B18A37B"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10,088,100</w:t>
            </w:r>
          </w:p>
        </w:tc>
      </w:tr>
      <w:tr w:rsidR="00B0537B" w:rsidRPr="00351321" w14:paraId="0F289E3E" w14:textId="77777777" w:rsidTr="009C2444">
        <w:tc>
          <w:tcPr>
            <w:tcW w:w="3974" w:type="dxa"/>
            <w:shd w:val="clear" w:color="auto" w:fill="auto"/>
            <w:vAlign w:val="bottom"/>
          </w:tcPr>
          <w:p w14:paraId="39597D57" w14:textId="77777777" w:rsidR="00B0537B" w:rsidRPr="00351321" w:rsidRDefault="00B0537B" w:rsidP="009C2444">
            <w:pPr>
              <w:ind w:left="435" w:right="-16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Guarantee for management and</w:t>
            </w:r>
          </w:p>
        </w:tc>
        <w:tc>
          <w:tcPr>
            <w:tcW w:w="1368" w:type="dxa"/>
            <w:shd w:val="clear" w:color="auto" w:fill="auto"/>
            <w:vAlign w:val="center"/>
          </w:tcPr>
          <w:p w14:paraId="392A530A"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shd w:val="clear" w:color="auto" w:fill="auto"/>
            <w:vAlign w:val="center"/>
          </w:tcPr>
          <w:p w14:paraId="27C077B5"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shd w:val="clear" w:color="auto" w:fill="auto"/>
            <w:vAlign w:val="center"/>
          </w:tcPr>
          <w:p w14:paraId="1DBD22C3"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shd w:val="clear" w:color="auto" w:fill="auto"/>
            <w:vAlign w:val="center"/>
          </w:tcPr>
          <w:p w14:paraId="7BEB5BAB"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B0537B" w:rsidRPr="00351321" w14:paraId="079020F0" w14:textId="77777777" w:rsidTr="009C2444">
        <w:tc>
          <w:tcPr>
            <w:tcW w:w="3974" w:type="dxa"/>
            <w:shd w:val="clear" w:color="auto" w:fill="auto"/>
            <w:vAlign w:val="bottom"/>
          </w:tcPr>
          <w:p w14:paraId="244B7263" w14:textId="77777777" w:rsidR="00B0537B" w:rsidRPr="00351321" w:rsidRDefault="00B0537B" w:rsidP="009C2444">
            <w:pPr>
              <w:ind w:left="435" w:right="-184"/>
              <w:rPr>
                <w:rFonts w:ascii="Arial" w:hAnsi="Arial" w:cs="Arial"/>
                <w:snapToGrid w:val="0"/>
                <w:color w:val="000000"/>
                <w:spacing w:val="-4"/>
                <w:sz w:val="18"/>
                <w:szCs w:val="18"/>
                <w:cs/>
                <w:lang w:val="en-GB" w:eastAsia="th-TH"/>
              </w:rPr>
            </w:pPr>
            <w:r w:rsidRPr="00351321">
              <w:rPr>
                <w:rFonts w:ascii="Arial" w:hAnsi="Arial" w:cs="Arial"/>
                <w:snapToGrid w:val="0"/>
                <w:color w:val="000000"/>
                <w:sz w:val="18"/>
                <w:szCs w:val="18"/>
                <w:lang w:val="en-GB" w:eastAsia="th-TH"/>
              </w:rPr>
              <w:t xml:space="preserve">   </w:t>
            </w:r>
            <w:r w:rsidRPr="00351321">
              <w:rPr>
                <w:rFonts w:ascii="Arial" w:hAnsi="Arial" w:cs="Arial"/>
                <w:snapToGrid w:val="0"/>
                <w:color w:val="000000"/>
                <w:spacing w:val="-4"/>
                <w:sz w:val="18"/>
                <w:szCs w:val="18"/>
                <w:lang w:val="en-GB" w:eastAsia="th-TH"/>
              </w:rPr>
              <w:t>operation of hospital management</w:t>
            </w:r>
          </w:p>
        </w:tc>
        <w:tc>
          <w:tcPr>
            <w:tcW w:w="1368" w:type="dxa"/>
            <w:shd w:val="clear" w:color="auto" w:fill="auto"/>
            <w:vAlign w:val="bottom"/>
          </w:tcPr>
          <w:p w14:paraId="7D700CD6"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20,495,453</w:t>
            </w:r>
          </w:p>
        </w:tc>
        <w:tc>
          <w:tcPr>
            <w:tcW w:w="1368" w:type="dxa"/>
            <w:shd w:val="clear" w:color="auto" w:fill="auto"/>
            <w:vAlign w:val="bottom"/>
          </w:tcPr>
          <w:p w14:paraId="4EA97BE1"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15,108,003</w:t>
            </w:r>
          </w:p>
        </w:tc>
        <w:tc>
          <w:tcPr>
            <w:tcW w:w="1368" w:type="dxa"/>
            <w:shd w:val="clear" w:color="auto" w:fill="auto"/>
            <w:vAlign w:val="bottom"/>
          </w:tcPr>
          <w:p w14:paraId="5702569B"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20,495,453</w:t>
            </w:r>
          </w:p>
        </w:tc>
        <w:tc>
          <w:tcPr>
            <w:tcW w:w="1368" w:type="dxa"/>
            <w:shd w:val="clear" w:color="auto" w:fill="auto"/>
            <w:vAlign w:val="bottom"/>
          </w:tcPr>
          <w:p w14:paraId="0FC1596B"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15,108,003</w:t>
            </w:r>
          </w:p>
        </w:tc>
      </w:tr>
      <w:tr w:rsidR="00B0537B" w:rsidRPr="00351321" w14:paraId="67162A10" w14:textId="77777777" w:rsidTr="009C2444">
        <w:tc>
          <w:tcPr>
            <w:tcW w:w="3974" w:type="dxa"/>
            <w:shd w:val="clear" w:color="auto" w:fill="auto"/>
            <w:vAlign w:val="bottom"/>
          </w:tcPr>
          <w:p w14:paraId="3F4C3A1B" w14:textId="77777777" w:rsidR="00B0537B" w:rsidRPr="00351321" w:rsidRDefault="00B0537B" w:rsidP="009C2444">
            <w:pPr>
              <w:ind w:left="435" w:right="-79"/>
              <w:rPr>
                <w:rFonts w:ascii="Arial" w:hAnsi="Arial" w:cs="Arial"/>
                <w:snapToGrid w:val="0"/>
                <w:color w:val="000000"/>
                <w:sz w:val="18"/>
                <w:szCs w:val="18"/>
                <w:cs/>
                <w:lang w:val="en-GB" w:eastAsia="th-TH"/>
              </w:rPr>
            </w:pPr>
            <w:r w:rsidRPr="00351321">
              <w:rPr>
                <w:rFonts w:ascii="Arial" w:hAnsi="Arial" w:cs="Arial"/>
                <w:snapToGrid w:val="0"/>
                <w:color w:val="000000"/>
                <w:sz w:val="18"/>
                <w:szCs w:val="18"/>
                <w:lang w:val="en-GB" w:eastAsia="th-TH"/>
              </w:rPr>
              <w:t>Guarantee for operation</w:t>
            </w:r>
          </w:p>
        </w:tc>
        <w:tc>
          <w:tcPr>
            <w:tcW w:w="1368" w:type="dxa"/>
            <w:shd w:val="clear" w:color="auto" w:fill="auto"/>
            <w:vAlign w:val="bottom"/>
          </w:tcPr>
          <w:p w14:paraId="6A5DEA02"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56,173,090</w:t>
            </w:r>
          </w:p>
        </w:tc>
        <w:tc>
          <w:tcPr>
            <w:tcW w:w="1368" w:type="dxa"/>
            <w:shd w:val="clear" w:color="auto" w:fill="auto"/>
            <w:vAlign w:val="bottom"/>
          </w:tcPr>
          <w:p w14:paraId="2FE74484"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47,044,450</w:t>
            </w:r>
          </w:p>
        </w:tc>
        <w:tc>
          <w:tcPr>
            <w:tcW w:w="1368" w:type="dxa"/>
            <w:shd w:val="clear" w:color="auto" w:fill="auto"/>
            <w:vAlign w:val="bottom"/>
          </w:tcPr>
          <w:p w14:paraId="563C441C"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8,787,705</w:t>
            </w:r>
          </w:p>
        </w:tc>
        <w:tc>
          <w:tcPr>
            <w:tcW w:w="1368" w:type="dxa"/>
            <w:shd w:val="clear" w:color="auto" w:fill="auto"/>
            <w:vAlign w:val="bottom"/>
          </w:tcPr>
          <w:p w14:paraId="610DBCF0"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8,830,720</w:t>
            </w:r>
          </w:p>
        </w:tc>
      </w:tr>
      <w:tr w:rsidR="00B0537B" w:rsidRPr="00351321" w14:paraId="054F28CF" w14:textId="77777777" w:rsidTr="009C2444">
        <w:tc>
          <w:tcPr>
            <w:tcW w:w="3974" w:type="dxa"/>
            <w:shd w:val="clear" w:color="auto" w:fill="auto"/>
            <w:vAlign w:val="bottom"/>
          </w:tcPr>
          <w:p w14:paraId="585890B6" w14:textId="77777777" w:rsidR="00B0537B" w:rsidRPr="00351321" w:rsidRDefault="00B0537B" w:rsidP="009C2444">
            <w:pPr>
              <w:ind w:left="435" w:right="-79"/>
              <w:rPr>
                <w:rFonts w:ascii="Arial" w:hAnsi="Arial" w:cs="Arial"/>
                <w:snapToGrid w:val="0"/>
                <w:color w:val="000000"/>
                <w:sz w:val="18"/>
                <w:szCs w:val="18"/>
                <w:lang w:val="en-GB" w:eastAsia="th-TH"/>
              </w:rPr>
            </w:pPr>
            <w:r w:rsidRPr="00351321">
              <w:rPr>
                <w:rFonts w:ascii="Arial" w:hAnsi="Arial" w:cs="Arial"/>
                <w:snapToGrid w:val="0"/>
                <w:color w:val="000000"/>
                <w:sz w:val="18"/>
                <w:szCs w:val="18"/>
                <w:lang w:val="en-GB" w:eastAsia="th-TH"/>
              </w:rPr>
              <w:t>Guarantee for bidding</w:t>
            </w:r>
          </w:p>
        </w:tc>
        <w:tc>
          <w:tcPr>
            <w:tcW w:w="1368" w:type="dxa"/>
            <w:tcBorders>
              <w:bottom w:val="single" w:sz="4" w:space="0" w:color="auto"/>
            </w:tcBorders>
            <w:shd w:val="clear" w:color="auto" w:fill="auto"/>
            <w:vAlign w:val="bottom"/>
          </w:tcPr>
          <w:p w14:paraId="58B47B58"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auto"/>
            <w:vAlign w:val="bottom"/>
          </w:tcPr>
          <w:p w14:paraId="1EECC805"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lang w:val="en-GB" w:eastAsia="th-TH"/>
              </w:rPr>
              <w:t>10,000,000</w:t>
            </w:r>
          </w:p>
        </w:tc>
        <w:tc>
          <w:tcPr>
            <w:tcW w:w="1368" w:type="dxa"/>
            <w:tcBorders>
              <w:bottom w:val="single" w:sz="4" w:space="0" w:color="auto"/>
            </w:tcBorders>
            <w:shd w:val="clear" w:color="auto" w:fill="auto"/>
            <w:vAlign w:val="bottom"/>
          </w:tcPr>
          <w:p w14:paraId="7CC2349D"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r w:rsidRPr="00351321">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auto"/>
            <w:vAlign w:val="bottom"/>
          </w:tcPr>
          <w:p w14:paraId="41697235"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1321">
              <w:rPr>
                <w:rFonts w:ascii="Arial" w:hAnsi="Arial" w:cs="Arial"/>
                <w:noProof/>
                <w:snapToGrid w:val="0"/>
                <w:color w:val="000000"/>
                <w:sz w:val="18"/>
                <w:szCs w:val="18"/>
                <w:cs/>
                <w:lang w:val="en-GB" w:eastAsia="th-TH"/>
              </w:rPr>
              <w:t xml:space="preserve">-      </w:t>
            </w:r>
            <w:r w:rsidRPr="00351321">
              <w:rPr>
                <w:rFonts w:ascii="Arial" w:hAnsi="Arial" w:cs="Arial"/>
                <w:noProof/>
                <w:snapToGrid w:val="0"/>
                <w:color w:val="000000"/>
                <w:sz w:val="18"/>
                <w:szCs w:val="18"/>
                <w:lang w:val="en-GB" w:eastAsia="th-TH"/>
              </w:rPr>
              <w:t xml:space="preserve"> </w:t>
            </w:r>
          </w:p>
        </w:tc>
      </w:tr>
      <w:tr w:rsidR="00B0537B" w:rsidRPr="00351321" w14:paraId="67DF9E42" w14:textId="77777777" w:rsidTr="009C2444">
        <w:tc>
          <w:tcPr>
            <w:tcW w:w="3974" w:type="dxa"/>
            <w:shd w:val="clear" w:color="auto" w:fill="auto"/>
            <w:vAlign w:val="bottom"/>
          </w:tcPr>
          <w:p w14:paraId="48DD409A" w14:textId="77777777" w:rsidR="00B0537B" w:rsidRPr="00351321" w:rsidRDefault="00B0537B" w:rsidP="009C2444">
            <w:pPr>
              <w:ind w:left="435"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6B041EA6"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818A3D1"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045156C8"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F7ADF91"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B0537B" w:rsidRPr="00351321" w14:paraId="28A3A20A" w14:textId="77777777" w:rsidTr="009C2444">
        <w:tc>
          <w:tcPr>
            <w:tcW w:w="3974" w:type="dxa"/>
            <w:shd w:val="clear" w:color="auto" w:fill="auto"/>
            <w:vAlign w:val="bottom"/>
          </w:tcPr>
          <w:p w14:paraId="08C728FD" w14:textId="77777777" w:rsidR="00B0537B" w:rsidRPr="00351321" w:rsidRDefault="00B0537B" w:rsidP="009C2444">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auto"/>
            <w:vAlign w:val="bottom"/>
          </w:tcPr>
          <w:p w14:paraId="5B7C31AC"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92,625,643</w:t>
            </w:r>
          </w:p>
        </w:tc>
        <w:tc>
          <w:tcPr>
            <w:tcW w:w="1368" w:type="dxa"/>
            <w:tcBorders>
              <w:bottom w:val="single" w:sz="4" w:space="0" w:color="auto"/>
            </w:tcBorders>
            <w:shd w:val="clear" w:color="auto" w:fill="auto"/>
            <w:vAlign w:val="bottom"/>
          </w:tcPr>
          <w:p w14:paraId="468A836D"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87,634,553</w:t>
            </w:r>
          </w:p>
        </w:tc>
        <w:tc>
          <w:tcPr>
            <w:tcW w:w="1368" w:type="dxa"/>
            <w:tcBorders>
              <w:bottom w:val="single" w:sz="4" w:space="0" w:color="auto"/>
            </w:tcBorders>
            <w:shd w:val="clear" w:color="auto" w:fill="auto"/>
            <w:vAlign w:val="bottom"/>
          </w:tcPr>
          <w:p w14:paraId="4AE0D4AC"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39,846,258</w:t>
            </w:r>
          </w:p>
        </w:tc>
        <w:tc>
          <w:tcPr>
            <w:tcW w:w="1368" w:type="dxa"/>
            <w:tcBorders>
              <w:bottom w:val="single" w:sz="4" w:space="0" w:color="auto"/>
            </w:tcBorders>
            <w:shd w:val="clear" w:color="auto" w:fill="auto"/>
            <w:vAlign w:val="bottom"/>
          </w:tcPr>
          <w:p w14:paraId="2E4BAFCA" w14:textId="77777777" w:rsidR="00B0537B" w:rsidRPr="00351321" w:rsidRDefault="00B0537B" w:rsidP="009C2444">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1321">
              <w:rPr>
                <w:rFonts w:ascii="Arial" w:hAnsi="Arial" w:cs="Arial"/>
                <w:noProof/>
                <w:snapToGrid w:val="0"/>
                <w:color w:val="000000"/>
                <w:sz w:val="18"/>
                <w:szCs w:val="18"/>
                <w:lang w:val="en-GB" w:eastAsia="th-TH"/>
              </w:rPr>
              <w:t>34,026,823</w:t>
            </w:r>
          </w:p>
        </w:tc>
      </w:tr>
    </w:tbl>
    <w:p w14:paraId="288C2251" w14:textId="77777777"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p w14:paraId="230D383F" w14:textId="70708C4E" w:rsidR="00B0537B" w:rsidRPr="00351321" w:rsidRDefault="00B0537B" w:rsidP="00B0537B">
      <w:pPr>
        <w:ind w:left="540"/>
        <w:jc w:val="both"/>
        <w:rPr>
          <w:rFonts w:ascii="Arial" w:hAnsi="Arial" w:cs="Arial"/>
          <w:color w:val="000000"/>
          <w:sz w:val="18"/>
          <w:szCs w:val="18"/>
          <w:lang w:val="en-GB"/>
        </w:rPr>
      </w:pPr>
      <w:r w:rsidRPr="00351321">
        <w:rPr>
          <w:rFonts w:ascii="Arial" w:hAnsi="Arial" w:cs="Arial"/>
          <w:color w:val="000000"/>
          <w:spacing w:val="-6"/>
          <w:sz w:val="18"/>
          <w:szCs w:val="18"/>
          <w:lang w:val="en-GB"/>
        </w:rPr>
        <w:t xml:space="preserve">As </w:t>
      </w:r>
      <w:proofErr w:type="gramStart"/>
      <w:r w:rsidRPr="00351321">
        <w:rPr>
          <w:rFonts w:ascii="Arial" w:hAnsi="Arial" w:cs="Arial"/>
          <w:color w:val="000000"/>
          <w:spacing w:val="-6"/>
          <w:sz w:val="18"/>
          <w:szCs w:val="18"/>
          <w:lang w:val="en-GB"/>
        </w:rPr>
        <w:t>at</w:t>
      </w:r>
      <w:proofErr w:type="gramEnd"/>
      <w:r w:rsidRPr="00351321">
        <w:rPr>
          <w:rFonts w:ascii="Arial" w:hAnsi="Arial" w:cs="Arial"/>
          <w:color w:val="000000"/>
          <w:spacing w:val="-6"/>
          <w:sz w:val="18"/>
          <w:szCs w:val="18"/>
          <w:lang w:val="en-GB"/>
        </w:rPr>
        <w:t xml:space="preserve"> 31 December 2024</w:t>
      </w:r>
      <w:r w:rsidRPr="00351321">
        <w:rPr>
          <w:rFonts w:ascii="Arial" w:hAnsi="Arial" w:cs="Arial"/>
          <w:color w:val="000000"/>
          <w:spacing w:val="-6"/>
          <w:sz w:val="18"/>
          <w:szCs w:val="18"/>
          <w:cs/>
          <w:lang w:val="en-GB"/>
        </w:rPr>
        <w:t xml:space="preserve"> </w:t>
      </w:r>
      <w:r w:rsidRPr="00351321">
        <w:rPr>
          <w:rFonts w:ascii="Arial" w:hAnsi="Arial" w:cs="Arial"/>
          <w:color w:val="000000"/>
          <w:spacing w:val="-6"/>
          <w:sz w:val="18"/>
          <w:szCs w:val="18"/>
          <w:lang w:val="en-GB"/>
        </w:rPr>
        <w:t xml:space="preserve">and 2023, credit </w:t>
      </w:r>
      <w:r w:rsidR="009179B5" w:rsidRPr="00351321">
        <w:rPr>
          <w:rFonts w:ascii="Arial" w:hAnsi="Arial" w:cs="Arial"/>
          <w:color w:val="000000"/>
          <w:spacing w:val="-6"/>
          <w:sz w:val="18"/>
          <w:szCs w:val="18"/>
          <w:lang w:val="en-GB"/>
        </w:rPr>
        <w:t>facilities</w:t>
      </w:r>
      <w:r w:rsidRPr="00351321">
        <w:rPr>
          <w:rFonts w:ascii="Arial" w:hAnsi="Arial" w:cs="Arial"/>
          <w:color w:val="000000"/>
          <w:spacing w:val="-6"/>
          <w:sz w:val="18"/>
          <w:szCs w:val="18"/>
          <w:lang w:val="en-GB"/>
        </w:rPr>
        <w:t xml:space="preserve"> of the bank guarantees of the subsidiaries are secured by the mortgage of some land and building</w:t>
      </w:r>
      <w:r w:rsidRPr="00351321">
        <w:rPr>
          <w:rFonts w:ascii="Arial" w:hAnsi="Arial" w:cs="Arial"/>
          <w:color w:val="000000"/>
          <w:sz w:val="18"/>
          <w:szCs w:val="18"/>
          <w:lang w:val="en-GB"/>
        </w:rPr>
        <w:t xml:space="preserve"> (Note 23) and deposits at financial institutions of the subsidiaries (Note 16).</w:t>
      </w:r>
    </w:p>
    <w:p w14:paraId="4D3392EA" w14:textId="77777777"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p w14:paraId="1FD55098" w14:textId="77777777" w:rsidR="00AC65B3" w:rsidRPr="00351321" w:rsidRDefault="00AC65B3" w:rsidP="00AC65B3">
      <w:pPr>
        <w:ind w:left="540"/>
        <w:jc w:val="both"/>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As </w:t>
      </w:r>
      <w:proofErr w:type="gramStart"/>
      <w:r w:rsidRPr="00351321">
        <w:rPr>
          <w:rFonts w:ascii="Arial" w:hAnsi="Arial" w:cs="Arial"/>
          <w:color w:val="000000"/>
          <w:spacing w:val="-8"/>
          <w:sz w:val="18"/>
          <w:szCs w:val="18"/>
          <w:lang w:val="en-GB"/>
        </w:rPr>
        <w:t>at</w:t>
      </w:r>
      <w:proofErr w:type="gramEnd"/>
      <w:r w:rsidRPr="00351321">
        <w:rPr>
          <w:rFonts w:ascii="Arial" w:hAnsi="Arial" w:cs="Arial"/>
          <w:color w:val="000000"/>
          <w:spacing w:val="-8"/>
          <w:sz w:val="18"/>
          <w:szCs w:val="18"/>
          <w:lang w:val="en-GB"/>
        </w:rPr>
        <w:t xml:space="preserve"> 31 December 2024 and 2023, the Group has credit facilities with no collateral for letter of guarantees with a domestic financial institution. Such credit </w:t>
      </w:r>
      <w:proofErr w:type="gramStart"/>
      <w:r w:rsidRPr="00351321">
        <w:rPr>
          <w:rFonts w:ascii="Arial" w:hAnsi="Arial" w:cs="Arial"/>
          <w:color w:val="000000"/>
          <w:spacing w:val="-8"/>
          <w:sz w:val="18"/>
          <w:szCs w:val="18"/>
          <w:lang w:val="en-GB"/>
        </w:rPr>
        <w:t>are</w:t>
      </w:r>
      <w:proofErr w:type="gramEnd"/>
      <w:r w:rsidRPr="00351321">
        <w:rPr>
          <w:rFonts w:ascii="Arial" w:hAnsi="Arial" w:cs="Arial"/>
          <w:color w:val="000000"/>
          <w:spacing w:val="-8"/>
          <w:sz w:val="18"/>
          <w:szCs w:val="18"/>
          <w:lang w:val="en-GB"/>
        </w:rPr>
        <w:t xml:space="preserve"> amounting to Baht 200.00 million. The credit limit is combined line between Thonburi Healthcare Group Public Company Limited and a subsidiary. </w:t>
      </w:r>
    </w:p>
    <w:p w14:paraId="55819449" w14:textId="77777777" w:rsidR="00AC65B3" w:rsidRPr="00351321" w:rsidRDefault="00AC65B3" w:rsidP="00AC65B3">
      <w:pPr>
        <w:ind w:left="540"/>
        <w:jc w:val="both"/>
        <w:rPr>
          <w:rFonts w:ascii="Arial" w:hAnsi="Arial" w:cs="Arial"/>
          <w:color w:val="000000"/>
          <w:spacing w:val="-8"/>
          <w:sz w:val="18"/>
          <w:szCs w:val="18"/>
          <w:lang w:val="en-GB"/>
        </w:rPr>
      </w:pPr>
      <w:r w:rsidRPr="00351321">
        <w:rPr>
          <w:rFonts w:ascii="Arial" w:hAnsi="Arial" w:cs="Arial"/>
          <w:color w:val="000000"/>
          <w:spacing w:val="-8"/>
          <w:sz w:val="18"/>
          <w:szCs w:val="18"/>
          <w:lang w:val="en-GB"/>
        </w:rPr>
        <w:t xml:space="preserve"> </w:t>
      </w:r>
    </w:p>
    <w:p w14:paraId="4E980688" w14:textId="67228FC8" w:rsidR="00B0537B" w:rsidRPr="00351321" w:rsidRDefault="00AC65B3" w:rsidP="00AC65B3">
      <w:pPr>
        <w:ind w:left="540"/>
        <w:jc w:val="both"/>
        <w:rPr>
          <w:rFonts w:ascii="Arial" w:hAnsi="Arial" w:cs="Arial"/>
          <w:color w:val="000000"/>
          <w:sz w:val="18"/>
          <w:szCs w:val="18"/>
          <w:lang w:val="en-GB"/>
        </w:rPr>
      </w:pPr>
      <w:r w:rsidRPr="00351321">
        <w:rPr>
          <w:rFonts w:ascii="Arial" w:hAnsi="Arial" w:cs="Arial"/>
          <w:color w:val="000000"/>
          <w:spacing w:val="-8"/>
          <w:sz w:val="18"/>
          <w:szCs w:val="18"/>
          <w:lang w:val="en-GB"/>
        </w:rPr>
        <w:t xml:space="preserve">As </w:t>
      </w:r>
      <w:proofErr w:type="gramStart"/>
      <w:r w:rsidRPr="00351321">
        <w:rPr>
          <w:rFonts w:ascii="Arial" w:hAnsi="Arial" w:cs="Arial"/>
          <w:color w:val="000000"/>
          <w:spacing w:val="-8"/>
          <w:sz w:val="18"/>
          <w:szCs w:val="18"/>
          <w:lang w:val="en-GB"/>
        </w:rPr>
        <w:t>at</w:t>
      </w:r>
      <w:proofErr w:type="gramEnd"/>
      <w:r w:rsidRPr="00351321">
        <w:rPr>
          <w:rFonts w:ascii="Arial" w:hAnsi="Arial" w:cs="Arial"/>
          <w:color w:val="000000"/>
          <w:spacing w:val="-8"/>
          <w:sz w:val="18"/>
          <w:szCs w:val="18"/>
          <w:lang w:val="en-GB"/>
        </w:rPr>
        <w:t xml:space="preserve"> 31 December 2024, some portions of credit facilities above have been used and the remaining credit facilities are suspended by the banks.</w:t>
      </w:r>
    </w:p>
    <w:p w14:paraId="393F5BFC" w14:textId="25C8E20B"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p w14:paraId="4EB89E73" w14:textId="77777777" w:rsidR="00B0537B" w:rsidRPr="00351321" w:rsidRDefault="00B0537B" w:rsidP="00B0537B">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r w:rsidRPr="00351321">
        <w:rPr>
          <w:rFonts w:ascii="Arial" w:eastAsia="SimSun" w:hAnsi="Arial" w:cs="Arial"/>
          <w:b/>
          <w:bCs/>
          <w:snapToGrid w:val="0"/>
          <w:color w:val="000000"/>
          <w:sz w:val="18"/>
          <w:szCs w:val="18"/>
          <w:lang w:val="en-GB" w:eastAsia="th-TH"/>
        </w:rPr>
        <w:t>46.2</w:t>
      </w:r>
      <w:r w:rsidRPr="00351321">
        <w:rPr>
          <w:rFonts w:ascii="Arial" w:eastAsia="SimSun" w:hAnsi="Arial" w:cs="Arial"/>
          <w:b/>
          <w:bCs/>
          <w:snapToGrid w:val="0"/>
          <w:color w:val="000000"/>
          <w:sz w:val="18"/>
          <w:szCs w:val="18"/>
          <w:cs/>
          <w:lang w:val="en-GB" w:eastAsia="th-TH"/>
        </w:rPr>
        <w:tab/>
      </w:r>
      <w:r w:rsidRPr="00351321">
        <w:rPr>
          <w:rFonts w:ascii="Arial" w:eastAsia="SimSun" w:hAnsi="Arial" w:cs="Arial"/>
          <w:b/>
          <w:bCs/>
          <w:snapToGrid w:val="0"/>
          <w:color w:val="000000"/>
          <w:sz w:val="18"/>
          <w:szCs w:val="18"/>
          <w:lang w:val="en-GB" w:eastAsia="th-TH"/>
        </w:rPr>
        <w:t>Guarantees for related companies</w:t>
      </w:r>
    </w:p>
    <w:p w14:paraId="1BA37BB2" w14:textId="77777777"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p w14:paraId="69CD0DF0" w14:textId="77777777" w:rsidR="00B0537B" w:rsidRPr="00351321" w:rsidRDefault="00B0537B" w:rsidP="00B0537B">
      <w:pPr>
        <w:ind w:left="540"/>
        <w:jc w:val="both"/>
        <w:rPr>
          <w:rFonts w:ascii="Arial" w:hAnsi="Arial" w:cs="Arial"/>
          <w:color w:val="000000"/>
          <w:sz w:val="18"/>
          <w:szCs w:val="18"/>
          <w:u w:val="single"/>
          <w:lang w:val="en-GB"/>
        </w:rPr>
      </w:pPr>
      <w:r w:rsidRPr="00351321">
        <w:rPr>
          <w:rFonts w:ascii="Arial" w:hAnsi="Arial" w:cs="Arial"/>
          <w:color w:val="000000"/>
          <w:sz w:val="18"/>
          <w:szCs w:val="18"/>
          <w:u w:val="single"/>
          <w:lang w:val="en-GB"/>
        </w:rPr>
        <w:t>Subsidiaries</w:t>
      </w:r>
    </w:p>
    <w:p w14:paraId="7A9CABD1" w14:textId="77777777"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p w14:paraId="677865E3" w14:textId="77777777" w:rsidR="00B0537B" w:rsidRPr="00351321" w:rsidRDefault="00B0537B" w:rsidP="00B0537B">
      <w:pPr>
        <w:ind w:left="540"/>
        <w:jc w:val="both"/>
        <w:rPr>
          <w:rFonts w:ascii="Arial" w:hAnsi="Arial" w:cs="Arial"/>
          <w:color w:val="000000"/>
          <w:sz w:val="18"/>
          <w:szCs w:val="18"/>
          <w:lang w:val="en-GB"/>
        </w:rPr>
      </w:pPr>
      <w:r w:rsidRPr="00351321">
        <w:rPr>
          <w:rFonts w:ascii="Arial" w:hAnsi="Arial" w:cs="Arial"/>
          <w:color w:val="000000"/>
          <w:sz w:val="18"/>
          <w:szCs w:val="18"/>
          <w:lang w:val="en-GB"/>
        </w:rPr>
        <w:t xml:space="preserve">As </w:t>
      </w:r>
      <w:proofErr w:type="gramStart"/>
      <w:r w:rsidRPr="00351321">
        <w:rPr>
          <w:rFonts w:ascii="Arial" w:hAnsi="Arial" w:cs="Arial"/>
          <w:color w:val="000000"/>
          <w:sz w:val="18"/>
          <w:szCs w:val="18"/>
          <w:lang w:val="en-GB"/>
        </w:rPr>
        <w:t>at</w:t>
      </w:r>
      <w:proofErr w:type="gramEnd"/>
      <w:r w:rsidRPr="00351321">
        <w:rPr>
          <w:rFonts w:ascii="Arial" w:hAnsi="Arial" w:cs="Arial"/>
          <w:color w:val="000000"/>
          <w:sz w:val="18"/>
          <w:szCs w:val="18"/>
          <w:lang w:val="en-GB"/>
        </w:rPr>
        <w:t xml:space="preserve"> 31 December 2024 and 2023, the Company is a guarantor of subsidiaries detailed as follows:</w:t>
      </w:r>
    </w:p>
    <w:p w14:paraId="10E9A423" w14:textId="77777777" w:rsidR="00B0537B" w:rsidRPr="00351321" w:rsidRDefault="00B0537B" w:rsidP="00B0537B">
      <w:pPr>
        <w:ind w:left="1080" w:hanging="540"/>
        <w:jc w:val="both"/>
        <w:rPr>
          <w:rFonts w:ascii="Arial" w:eastAsia="SimSun" w:hAnsi="Arial" w:cs="Arial"/>
          <w:b/>
          <w:bCs/>
          <w:snapToGrid w:val="0"/>
          <w:color w:val="000000"/>
          <w:sz w:val="18"/>
          <w:szCs w:val="18"/>
          <w:lang w:val="en-GB" w:eastAsia="th-TH"/>
        </w:rPr>
      </w:pPr>
    </w:p>
    <w:tbl>
      <w:tblPr>
        <w:tblW w:w="8922" w:type="dxa"/>
        <w:tblInd w:w="648" w:type="dxa"/>
        <w:tblLayout w:type="fixed"/>
        <w:tblLook w:val="0000" w:firstRow="0" w:lastRow="0" w:firstColumn="0" w:lastColumn="0" w:noHBand="0" w:noVBand="0"/>
      </w:tblPr>
      <w:tblGrid>
        <w:gridCol w:w="5458"/>
        <w:gridCol w:w="1304"/>
        <w:gridCol w:w="1080"/>
        <w:gridCol w:w="1080"/>
      </w:tblGrid>
      <w:tr w:rsidR="00B0537B" w:rsidRPr="00351321" w14:paraId="7B176FD3" w14:textId="77777777" w:rsidTr="009C2444">
        <w:tc>
          <w:tcPr>
            <w:tcW w:w="5458" w:type="dxa"/>
            <w:shd w:val="clear" w:color="auto" w:fill="auto"/>
            <w:vAlign w:val="bottom"/>
          </w:tcPr>
          <w:p w14:paraId="6E4A910D" w14:textId="77777777" w:rsidR="00B0537B" w:rsidRPr="00351321" w:rsidRDefault="00B0537B" w:rsidP="009C2444">
            <w:pPr>
              <w:pStyle w:val="a0"/>
              <w:ind w:left="-113" w:right="-72"/>
              <w:jc w:val="center"/>
              <w:rPr>
                <w:rFonts w:ascii="Arial" w:hAnsi="Arial" w:cs="Arial"/>
                <w:b/>
                <w:bCs/>
                <w:snapToGrid w:val="0"/>
                <w:color w:val="000000"/>
                <w:spacing w:val="-2"/>
                <w:sz w:val="16"/>
                <w:szCs w:val="16"/>
                <w:lang w:eastAsia="th-TH"/>
              </w:rPr>
            </w:pPr>
          </w:p>
        </w:tc>
        <w:tc>
          <w:tcPr>
            <w:tcW w:w="1304" w:type="dxa"/>
            <w:shd w:val="clear" w:color="auto" w:fill="auto"/>
          </w:tcPr>
          <w:p w14:paraId="3DABA4B9" w14:textId="77777777" w:rsidR="00B0537B" w:rsidRPr="00351321" w:rsidRDefault="00B0537B" w:rsidP="009C2444">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shd w:val="clear" w:color="auto" w:fill="auto"/>
          </w:tcPr>
          <w:p w14:paraId="7CDB1090" w14:textId="77777777" w:rsidR="00B0537B" w:rsidRPr="00351321" w:rsidRDefault="00B0537B" w:rsidP="009C2444">
            <w:pPr>
              <w:pStyle w:val="a0"/>
              <w:ind w:left="-40" w:right="-72"/>
              <w:jc w:val="center"/>
              <w:rPr>
                <w:rFonts w:ascii="Arial" w:hAnsi="Arial" w:cs="Arial"/>
                <w:b/>
                <w:bCs/>
                <w:snapToGrid w:val="0"/>
                <w:color w:val="000000"/>
                <w:spacing w:val="-4"/>
                <w:sz w:val="16"/>
                <w:szCs w:val="16"/>
                <w:lang w:eastAsia="th-TH"/>
              </w:rPr>
            </w:pPr>
            <w:r w:rsidRPr="00351321">
              <w:rPr>
                <w:rFonts w:ascii="Arial" w:hAnsi="Arial" w:cs="Arial"/>
                <w:b/>
                <w:bCs/>
                <w:snapToGrid w:val="0"/>
                <w:color w:val="000000"/>
                <w:sz w:val="16"/>
                <w:szCs w:val="16"/>
                <w:lang w:eastAsia="th-TH"/>
              </w:rPr>
              <w:t>Guarantee limit</w:t>
            </w:r>
          </w:p>
        </w:tc>
      </w:tr>
      <w:tr w:rsidR="00B0537B" w:rsidRPr="00351321" w14:paraId="1A6C6906" w14:textId="77777777" w:rsidTr="009C2444">
        <w:tc>
          <w:tcPr>
            <w:tcW w:w="5458" w:type="dxa"/>
            <w:tcBorders>
              <w:bottom w:val="single" w:sz="4" w:space="0" w:color="auto"/>
            </w:tcBorders>
            <w:shd w:val="clear" w:color="auto" w:fill="auto"/>
            <w:vAlign w:val="bottom"/>
          </w:tcPr>
          <w:p w14:paraId="4D29FA3F" w14:textId="77777777" w:rsidR="00B0537B" w:rsidRPr="00351321" w:rsidRDefault="00B0537B" w:rsidP="009C2444">
            <w:pPr>
              <w:pStyle w:val="a0"/>
              <w:ind w:left="-113" w:right="-72"/>
              <w:jc w:val="center"/>
              <w:rPr>
                <w:rFonts w:ascii="Arial" w:hAnsi="Arial" w:cs="Arial"/>
                <w:b/>
                <w:bCs/>
                <w:snapToGrid w:val="0"/>
                <w:color w:val="000000"/>
                <w:spacing w:val="-2"/>
                <w:sz w:val="16"/>
                <w:szCs w:val="16"/>
                <w:lang w:eastAsia="th-TH"/>
              </w:rPr>
            </w:pPr>
            <w:r w:rsidRPr="00351321">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shd w:val="clear" w:color="auto" w:fill="auto"/>
          </w:tcPr>
          <w:p w14:paraId="5E7221D2" w14:textId="77777777" w:rsidR="00B0537B" w:rsidRPr="00351321" w:rsidRDefault="00B0537B" w:rsidP="009C2444">
            <w:pPr>
              <w:pStyle w:val="a0"/>
              <w:ind w:left="-40" w:right="-72"/>
              <w:jc w:val="center"/>
              <w:rPr>
                <w:rFonts w:ascii="Arial" w:hAnsi="Arial" w:cs="Arial"/>
                <w:b/>
                <w:bCs/>
                <w:snapToGrid w:val="0"/>
                <w:color w:val="000000"/>
                <w:spacing w:val="-2"/>
                <w:sz w:val="16"/>
                <w:szCs w:val="16"/>
                <w:lang w:eastAsia="th-TH"/>
              </w:rPr>
            </w:pPr>
            <w:r w:rsidRPr="00351321">
              <w:rPr>
                <w:rFonts w:ascii="Arial" w:hAnsi="Arial" w:cs="Arial"/>
                <w:b/>
                <w:bCs/>
                <w:snapToGrid w:val="0"/>
                <w:color w:val="000000"/>
                <w:spacing w:val="-2"/>
                <w:sz w:val="16"/>
                <w:szCs w:val="16"/>
                <w:lang w:eastAsia="th-TH"/>
              </w:rPr>
              <w:t>Currency</w:t>
            </w:r>
          </w:p>
        </w:tc>
        <w:tc>
          <w:tcPr>
            <w:tcW w:w="1080" w:type="dxa"/>
            <w:tcBorders>
              <w:top w:val="single" w:sz="4" w:space="0" w:color="auto"/>
              <w:bottom w:val="single" w:sz="4" w:space="0" w:color="auto"/>
            </w:tcBorders>
            <w:shd w:val="clear" w:color="auto" w:fill="auto"/>
          </w:tcPr>
          <w:p w14:paraId="5B885472" w14:textId="77777777" w:rsidR="00B0537B" w:rsidRPr="00351321" w:rsidRDefault="00B0537B" w:rsidP="009C2444">
            <w:pPr>
              <w:pStyle w:val="a0"/>
              <w:tabs>
                <w:tab w:val="right" w:pos="893"/>
              </w:tabs>
              <w:ind w:left="-40"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t>2024</w:t>
            </w:r>
          </w:p>
        </w:tc>
        <w:tc>
          <w:tcPr>
            <w:tcW w:w="1080" w:type="dxa"/>
            <w:tcBorders>
              <w:top w:val="single" w:sz="4" w:space="0" w:color="auto"/>
              <w:bottom w:val="single" w:sz="4" w:space="0" w:color="auto"/>
            </w:tcBorders>
            <w:shd w:val="clear" w:color="auto" w:fill="auto"/>
          </w:tcPr>
          <w:p w14:paraId="181C8D7B" w14:textId="77777777" w:rsidR="00B0537B" w:rsidRPr="00351321" w:rsidRDefault="00B0537B" w:rsidP="009C2444">
            <w:pPr>
              <w:pStyle w:val="a0"/>
              <w:tabs>
                <w:tab w:val="right" w:pos="893"/>
              </w:tabs>
              <w:ind w:left="-40" w:right="-72"/>
              <w:jc w:val="both"/>
              <w:rPr>
                <w:rFonts w:ascii="Arial" w:hAnsi="Arial" w:cs="Arial"/>
                <w:b/>
                <w:bCs/>
                <w:snapToGrid w:val="0"/>
                <w:color w:val="000000"/>
                <w:spacing w:val="-4"/>
                <w:sz w:val="16"/>
                <w:szCs w:val="16"/>
                <w:lang w:eastAsia="th-TH"/>
              </w:rPr>
            </w:pPr>
            <w:r w:rsidRPr="00351321">
              <w:rPr>
                <w:rFonts w:ascii="Arial" w:hAnsi="Arial" w:cs="Arial"/>
                <w:b/>
                <w:bCs/>
                <w:snapToGrid w:val="0"/>
                <w:color w:val="000000"/>
                <w:spacing w:val="-4"/>
                <w:sz w:val="16"/>
                <w:szCs w:val="16"/>
                <w:lang w:eastAsia="th-TH"/>
              </w:rPr>
              <w:tab/>
              <w:t>2023</w:t>
            </w:r>
          </w:p>
        </w:tc>
      </w:tr>
      <w:tr w:rsidR="00B0537B" w:rsidRPr="00351321" w14:paraId="1762CFA8" w14:textId="77777777" w:rsidTr="009C2444">
        <w:tc>
          <w:tcPr>
            <w:tcW w:w="5458" w:type="dxa"/>
            <w:tcBorders>
              <w:top w:val="single" w:sz="4" w:space="0" w:color="auto"/>
            </w:tcBorders>
            <w:shd w:val="clear" w:color="auto" w:fill="auto"/>
            <w:vAlign w:val="bottom"/>
          </w:tcPr>
          <w:p w14:paraId="4C05CDA4" w14:textId="77777777" w:rsidR="00B0537B" w:rsidRPr="00351321" w:rsidRDefault="00B0537B" w:rsidP="009C2444">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shd w:val="clear" w:color="auto" w:fill="auto"/>
          </w:tcPr>
          <w:p w14:paraId="15AEEAD7" w14:textId="77777777" w:rsidR="00B0537B" w:rsidRPr="00351321" w:rsidRDefault="00B0537B" w:rsidP="009C2444">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auto"/>
          </w:tcPr>
          <w:p w14:paraId="727400E9" w14:textId="77777777" w:rsidR="00B0537B" w:rsidRPr="00351321" w:rsidRDefault="00B0537B" w:rsidP="009C2444">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shd w:val="clear" w:color="auto" w:fill="auto"/>
          </w:tcPr>
          <w:p w14:paraId="6753DD6F" w14:textId="77777777" w:rsidR="00B0537B" w:rsidRPr="00351321" w:rsidRDefault="00B0537B" w:rsidP="009C2444">
            <w:pPr>
              <w:tabs>
                <w:tab w:val="right" w:pos="893"/>
              </w:tabs>
              <w:ind w:left="-40" w:right="-72"/>
              <w:jc w:val="both"/>
              <w:rPr>
                <w:rFonts w:ascii="Arial" w:hAnsi="Arial" w:cs="Arial"/>
                <w:noProof/>
                <w:snapToGrid w:val="0"/>
                <w:color w:val="000000"/>
                <w:spacing w:val="-4"/>
                <w:sz w:val="8"/>
                <w:szCs w:val="8"/>
                <w:lang w:val="en-GB" w:eastAsia="th-TH"/>
              </w:rPr>
            </w:pPr>
          </w:p>
        </w:tc>
      </w:tr>
      <w:tr w:rsidR="00B0537B" w:rsidRPr="00351321" w14:paraId="510FEBCA" w14:textId="77777777" w:rsidTr="009C2444">
        <w:tc>
          <w:tcPr>
            <w:tcW w:w="5458" w:type="dxa"/>
            <w:shd w:val="clear" w:color="auto" w:fill="auto"/>
            <w:vAlign w:val="bottom"/>
          </w:tcPr>
          <w:p w14:paraId="44C51BD3" w14:textId="77777777" w:rsidR="00B0537B" w:rsidRPr="00351321" w:rsidRDefault="00B0537B" w:rsidP="009C2444">
            <w:pPr>
              <w:ind w:left="-113" w:right="-72"/>
              <w:rPr>
                <w:rFonts w:ascii="Arial" w:hAnsi="Arial" w:cs="Arial"/>
                <w:noProof/>
                <w:snapToGrid w:val="0"/>
                <w:color w:val="000000"/>
                <w:spacing w:val="-8"/>
                <w:sz w:val="16"/>
                <w:szCs w:val="16"/>
                <w:lang w:val="en-GB" w:eastAsia="th-TH"/>
              </w:rPr>
            </w:pPr>
            <w:r w:rsidRPr="00351321">
              <w:rPr>
                <w:rFonts w:ascii="Arial" w:hAnsi="Arial" w:cs="Arial"/>
                <w:color w:val="000000"/>
                <w:spacing w:val="-2"/>
                <w:sz w:val="16"/>
                <w:szCs w:val="16"/>
                <w:lang w:val="en-GB"/>
              </w:rPr>
              <w:t>Providing guarantee for long-term loans facilities of subsidiaries</w:t>
            </w:r>
          </w:p>
        </w:tc>
        <w:tc>
          <w:tcPr>
            <w:tcW w:w="1304" w:type="dxa"/>
            <w:shd w:val="clear" w:color="auto" w:fill="auto"/>
          </w:tcPr>
          <w:p w14:paraId="58C9458B"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3C7DC1CF"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2,020.00</w:t>
            </w:r>
          </w:p>
        </w:tc>
        <w:tc>
          <w:tcPr>
            <w:tcW w:w="1080" w:type="dxa"/>
            <w:shd w:val="clear" w:color="auto" w:fill="auto"/>
            <w:vAlign w:val="bottom"/>
          </w:tcPr>
          <w:p w14:paraId="3F80F3A6" w14:textId="2AEDA318" w:rsidR="00B0537B" w:rsidRPr="00351321" w:rsidRDefault="009250BC" w:rsidP="009250BC">
            <w:pPr>
              <w:tabs>
                <w:tab w:val="right" w:pos="893"/>
              </w:tabs>
              <w:ind w:left="-40" w:right="-72"/>
              <w:jc w:val="center"/>
              <w:rPr>
                <w:rFonts w:ascii="Arial" w:hAnsi="Arial" w:cs="Arial"/>
                <w:color w:val="000000"/>
                <w:spacing w:val="-4"/>
                <w:sz w:val="16"/>
                <w:szCs w:val="16"/>
                <w:lang w:val="en-GB"/>
              </w:rPr>
            </w:pPr>
            <w:r>
              <w:rPr>
                <w:rFonts w:ascii="Arial" w:hAnsi="Arial" w:cs="Arial"/>
                <w:color w:val="000000"/>
                <w:spacing w:val="-4"/>
                <w:sz w:val="16"/>
                <w:szCs w:val="16"/>
                <w:lang w:val="en-GB"/>
              </w:rPr>
              <w:tab/>
            </w:r>
            <w:r w:rsidR="00B0537B" w:rsidRPr="00351321">
              <w:rPr>
                <w:rFonts w:ascii="Arial" w:hAnsi="Arial" w:cs="Arial"/>
                <w:color w:val="000000"/>
                <w:spacing w:val="-4"/>
                <w:sz w:val="16"/>
                <w:szCs w:val="16"/>
                <w:lang w:val="en-GB"/>
              </w:rPr>
              <w:t>2,160.00</w:t>
            </w:r>
          </w:p>
        </w:tc>
      </w:tr>
      <w:tr w:rsidR="00B0537B" w:rsidRPr="00351321" w14:paraId="3C51B413" w14:textId="77777777" w:rsidTr="009C2444">
        <w:tc>
          <w:tcPr>
            <w:tcW w:w="5458" w:type="dxa"/>
            <w:shd w:val="clear" w:color="auto" w:fill="auto"/>
            <w:vAlign w:val="bottom"/>
          </w:tcPr>
          <w:p w14:paraId="6AD57EF8" w14:textId="77777777" w:rsidR="00B0537B" w:rsidRPr="00351321" w:rsidRDefault="00B0537B" w:rsidP="009C2444">
            <w:pPr>
              <w:ind w:left="-113" w:right="-72"/>
              <w:rPr>
                <w:rFonts w:ascii="Arial" w:hAnsi="Arial" w:cs="Arial"/>
                <w:color w:val="000000"/>
                <w:spacing w:val="-2"/>
                <w:sz w:val="16"/>
                <w:szCs w:val="16"/>
                <w:lang w:val="en-GB"/>
              </w:rPr>
            </w:pPr>
            <w:r w:rsidRPr="00351321">
              <w:rPr>
                <w:rFonts w:ascii="Arial" w:hAnsi="Arial" w:cs="Arial"/>
                <w:color w:val="000000"/>
                <w:spacing w:val="-2"/>
                <w:sz w:val="16"/>
                <w:szCs w:val="16"/>
                <w:lang w:val="en-GB"/>
              </w:rPr>
              <w:t xml:space="preserve">Providing guarantee for short-term </w:t>
            </w:r>
            <w:r w:rsidRPr="00351321">
              <w:rPr>
                <w:rFonts w:ascii="Arial" w:hAnsi="Arial" w:cs="Arial"/>
                <w:color w:val="000000"/>
                <w:spacing w:val="-2"/>
                <w:sz w:val="16"/>
                <w:szCs w:val="20"/>
                <w:lang w:val="en-GB"/>
              </w:rPr>
              <w:t>loans</w:t>
            </w:r>
            <w:r w:rsidRPr="00351321">
              <w:rPr>
                <w:rFonts w:ascii="Arial" w:hAnsi="Arial" w:cs="Arial"/>
                <w:color w:val="000000"/>
                <w:spacing w:val="-2"/>
                <w:sz w:val="16"/>
                <w:szCs w:val="16"/>
                <w:lang w:val="en-GB"/>
              </w:rPr>
              <w:t xml:space="preserve"> facilities of a subsidiary</w:t>
            </w:r>
          </w:p>
        </w:tc>
        <w:tc>
          <w:tcPr>
            <w:tcW w:w="1304" w:type="dxa"/>
            <w:shd w:val="clear" w:color="auto" w:fill="auto"/>
          </w:tcPr>
          <w:p w14:paraId="1B74E117"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6DEBDF88"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60.00</w:t>
            </w:r>
          </w:p>
        </w:tc>
        <w:tc>
          <w:tcPr>
            <w:tcW w:w="1080" w:type="dxa"/>
            <w:shd w:val="clear" w:color="auto" w:fill="auto"/>
            <w:vAlign w:val="bottom"/>
          </w:tcPr>
          <w:p w14:paraId="0CEB5CBF" w14:textId="77777777" w:rsidR="00B0537B" w:rsidRPr="00351321" w:rsidRDefault="00B0537B" w:rsidP="009C2444">
            <w:pPr>
              <w:tabs>
                <w:tab w:val="decimal" w:pos="893"/>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 xml:space="preserve">-       </w:t>
            </w:r>
          </w:p>
        </w:tc>
      </w:tr>
      <w:tr w:rsidR="00B0537B" w:rsidRPr="00351321" w14:paraId="5AE45113" w14:textId="77777777" w:rsidTr="009C2444">
        <w:tc>
          <w:tcPr>
            <w:tcW w:w="5458" w:type="dxa"/>
            <w:shd w:val="clear" w:color="auto" w:fill="auto"/>
            <w:vAlign w:val="bottom"/>
          </w:tcPr>
          <w:p w14:paraId="25760895" w14:textId="77777777" w:rsidR="00B0537B" w:rsidRPr="00351321" w:rsidRDefault="00B0537B" w:rsidP="009C2444">
            <w:pPr>
              <w:ind w:left="-113" w:right="-72"/>
              <w:rPr>
                <w:rFonts w:ascii="Arial" w:hAnsi="Arial" w:cs="Arial"/>
                <w:color w:val="000000"/>
                <w:spacing w:val="-8"/>
                <w:sz w:val="16"/>
                <w:szCs w:val="16"/>
                <w:lang w:val="en-GB"/>
              </w:rPr>
            </w:pPr>
            <w:r w:rsidRPr="00351321">
              <w:rPr>
                <w:rFonts w:ascii="Arial" w:hAnsi="Arial" w:cs="Arial"/>
                <w:color w:val="000000"/>
                <w:spacing w:val="-8"/>
                <w:sz w:val="16"/>
                <w:szCs w:val="16"/>
                <w:lang w:val="en-GB"/>
              </w:rPr>
              <w:t>Providing guarantee for current credit facilities from financial institutions of subsidiaries</w:t>
            </w:r>
          </w:p>
        </w:tc>
        <w:tc>
          <w:tcPr>
            <w:tcW w:w="1304" w:type="dxa"/>
            <w:shd w:val="clear" w:color="auto" w:fill="auto"/>
          </w:tcPr>
          <w:p w14:paraId="3C340123"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321C80B8"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150.00</w:t>
            </w:r>
          </w:p>
        </w:tc>
        <w:tc>
          <w:tcPr>
            <w:tcW w:w="1080" w:type="dxa"/>
            <w:shd w:val="clear" w:color="auto" w:fill="auto"/>
            <w:vAlign w:val="bottom"/>
          </w:tcPr>
          <w:p w14:paraId="0A82E6FE"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ab/>
              <w:t>100.00</w:t>
            </w:r>
          </w:p>
        </w:tc>
      </w:tr>
      <w:tr w:rsidR="00B0537B" w:rsidRPr="00351321" w14:paraId="73AC4998" w14:textId="77777777" w:rsidTr="009C2444">
        <w:tc>
          <w:tcPr>
            <w:tcW w:w="5458" w:type="dxa"/>
            <w:shd w:val="clear" w:color="auto" w:fill="auto"/>
            <w:vAlign w:val="bottom"/>
          </w:tcPr>
          <w:p w14:paraId="04072597" w14:textId="77777777" w:rsidR="00B0537B" w:rsidRPr="00351321" w:rsidRDefault="00B0537B" w:rsidP="009C2444">
            <w:pPr>
              <w:ind w:left="-113" w:right="-72"/>
              <w:rPr>
                <w:rFonts w:ascii="Arial" w:hAnsi="Arial" w:cs="Arial"/>
                <w:color w:val="000000"/>
                <w:spacing w:val="-8"/>
                <w:sz w:val="16"/>
                <w:szCs w:val="16"/>
                <w:lang w:val="en-GB"/>
              </w:rPr>
            </w:pPr>
            <w:r w:rsidRPr="00351321">
              <w:rPr>
                <w:rFonts w:ascii="Arial" w:hAnsi="Arial" w:cs="Arial"/>
                <w:color w:val="000000"/>
                <w:spacing w:val="-8"/>
                <w:sz w:val="16"/>
                <w:szCs w:val="16"/>
                <w:lang w:val="en-GB"/>
              </w:rPr>
              <w:t>Providing guarantee for bank overdrafts and promissory notes facilities of subsidiaries</w:t>
            </w:r>
          </w:p>
        </w:tc>
        <w:tc>
          <w:tcPr>
            <w:tcW w:w="1304" w:type="dxa"/>
            <w:shd w:val="clear" w:color="auto" w:fill="auto"/>
          </w:tcPr>
          <w:p w14:paraId="2139C39C"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40120287"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197.00</w:t>
            </w:r>
          </w:p>
        </w:tc>
        <w:tc>
          <w:tcPr>
            <w:tcW w:w="1080" w:type="dxa"/>
            <w:shd w:val="clear" w:color="auto" w:fill="auto"/>
            <w:vAlign w:val="bottom"/>
          </w:tcPr>
          <w:p w14:paraId="0DF7BA21" w14:textId="77777777" w:rsidR="00B0537B" w:rsidRPr="00351321" w:rsidRDefault="00B0537B" w:rsidP="009C2444">
            <w:pPr>
              <w:tabs>
                <w:tab w:val="right" w:pos="893"/>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397.00</w:t>
            </w:r>
          </w:p>
        </w:tc>
      </w:tr>
      <w:tr w:rsidR="00B0537B" w:rsidRPr="00351321" w14:paraId="4713F188" w14:textId="77777777" w:rsidTr="009C2444">
        <w:tc>
          <w:tcPr>
            <w:tcW w:w="5458" w:type="dxa"/>
            <w:shd w:val="clear" w:color="auto" w:fill="auto"/>
            <w:vAlign w:val="bottom"/>
          </w:tcPr>
          <w:p w14:paraId="3390429B" w14:textId="77777777" w:rsidR="00B0537B" w:rsidRPr="00351321" w:rsidRDefault="00B0537B" w:rsidP="009C2444">
            <w:pPr>
              <w:ind w:left="-113" w:right="-72"/>
              <w:rPr>
                <w:rFonts w:ascii="Arial" w:hAnsi="Arial" w:cs="Arial"/>
                <w:color w:val="000000"/>
                <w:spacing w:val="-8"/>
                <w:sz w:val="16"/>
                <w:szCs w:val="16"/>
                <w:lang w:val="en-GB"/>
              </w:rPr>
            </w:pPr>
            <w:r w:rsidRPr="00351321">
              <w:rPr>
                <w:rFonts w:ascii="Arial" w:hAnsi="Arial" w:cs="Arial"/>
                <w:color w:val="000000"/>
                <w:spacing w:val="-8"/>
                <w:sz w:val="16"/>
                <w:szCs w:val="16"/>
                <w:lang w:val="en-GB"/>
              </w:rPr>
              <w:t>Providing guarantee for aval of promissory notes facilities of a subsidiary</w:t>
            </w:r>
          </w:p>
        </w:tc>
        <w:tc>
          <w:tcPr>
            <w:tcW w:w="1304" w:type="dxa"/>
            <w:shd w:val="clear" w:color="auto" w:fill="auto"/>
          </w:tcPr>
          <w:p w14:paraId="40580DD9"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0D1819FF"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50.00</w:t>
            </w:r>
          </w:p>
        </w:tc>
        <w:tc>
          <w:tcPr>
            <w:tcW w:w="1080" w:type="dxa"/>
            <w:shd w:val="clear" w:color="auto" w:fill="auto"/>
            <w:vAlign w:val="bottom"/>
          </w:tcPr>
          <w:p w14:paraId="70AA0F25" w14:textId="77777777" w:rsidR="00B0537B" w:rsidRPr="00351321" w:rsidRDefault="00B0537B" w:rsidP="009C2444">
            <w:pPr>
              <w:tabs>
                <w:tab w:val="right" w:pos="893"/>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50.00</w:t>
            </w:r>
          </w:p>
        </w:tc>
      </w:tr>
      <w:tr w:rsidR="00B0537B" w:rsidRPr="00351321" w14:paraId="551E2321" w14:textId="77777777" w:rsidTr="009C2444">
        <w:tc>
          <w:tcPr>
            <w:tcW w:w="5458" w:type="dxa"/>
            <w:shd w:val="clear" w:color="auto" w:fill="auto"/>
            <w:vAlign w:val="bottom"/>
          </w:tcPr>
          <w:p w14:paraId="6325C83E" w14:textId="77777777" w:rsidR="00B0537B" w:rsidRPr="00351321" w:rsidRDefault="00B0537B" w:rsidP="009C2444">
            <w:pPr>
              <w:ind w:left="-113" w:right="-72"/>
              <w:rPr>
                <w:rFonts w:ascii="Arial" w:hAnsi="Arial" w:cs="Arial"/>
                <w:noProof/>
                <w:snapToGrid w:val="0"/>
                <w:color w:val="000000"/>
                <w:spacing w:val="-4"/>
                <w:sz w:val="16"/>
                <w:szCs w:val="16"/>
                <w:lang w:val="en-GB" w:eastAsia="th-TH"/>
              </w:rPr>
            </w:pPr>
            <w:r w:rsidRPr="00351321">
              <w:rPr>
                <w:rFonts w:ascii="Arial" w:hAnsi="Arial" w:cs="Arial"/>
                <w:color w:val="000000"/>
                <w:spacing w:val="-4"/>
                <w:sz w:val="16"/>
                <w:szCs w:val="16"/>
                <w:lang w:val="en-GB"/>
              </w:rPr>
              <w:t>Providing guarantee for trust receipts and letter of credit facilities of subsidiaries</w:t>
            </w:r>
          </w:p>
        </w:tc>
        <w:tc>
          <w:tcPr>
            <w:tcW w:w="1304" w:type="dxa"/>
            <w:shd w:val="clear" w:color="auto" w:fill="auto"/>
          </w:tcPr>
          <w:p w14:paraId="3B7FEA8F"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35564957"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480.00</w:t>
            </w:r>
          </w:p>
        </w:tc>
        <w:tc>
          <w:tcPr>
            <w:tcW w:w="1080" w:type="dxa"/>
            <w:shd w:val="clear" w:color="auto" w:fill="auto"/>
            <w:vAlign w:val="bottom"/>
          </w:tcPr>
          <w:p w14:paraId="4A485CD5" w14:textId="77777777" w:rsidR="00B0537B" w:rsidRPr="00351321" w:rsidRDefault="00B0537B" w:rsidP="009C2444">
            <w:pPr>
              <w:tabs>
                <w:tab w:val="right" w:pos="893"/>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480.00</w:t>
            </w:r>
          </w:p>
        </w:tc>
      </w:tr>
      <w:tr w:rsidR="00B0537B" w:rsidRPr="00351321" w14:paraId="59936A9B" w14:textId="77777777" w:rsidTr="009C2444">
        <w:tc>
          <w:tcPr>
            <w:tcW w:w="5458" w:type="dxa"/>
            <w:shd w:val="clear" w:color="auto" w:fill="auto"/>
            <w:vAlign w:val="bottom"/>
          </w:tcPr>
          <w:p w14:paraId="00369B55" w14:textId="77777777" w:rsidR="00B0537B" w:rsidRPr="00351321" w:rsidRDefault="00B0537B" w:rsidP="009C2444">
            <w:pPr>
              <w:ind w:left="-113" w:right="-72"/>
              <w:rPr>
                <w:rFonts w:ascii="Arial" w:hAnsi="Arial" w:cs="Arial"/>
                <w:color w:val="000000"/>
                <w:spacing w:val="-2"/>
                <w:sz w:val="16"/>
                <w:szCs w:val="16"/>
                <w:lang w:val="en-GB"/>
              </w:rPr>
            </w:pPr>
            <w:r w:rsidRPr="00351321">
              <w:rPr>
                <w:rFonts w:ascii="Arial" w:hAnsi="Arial" w:cs="Arial"/>
                <w:color w:val="000000"/>
                <w:spacing w:val="-2"/>
                <w:sz w:val="16"/>
                <w:szCs w:val="16"/>
                <w:lang w:val="en-GB"/>
              </w:rPr>
              <w:t>Providing guarantee for bank guarantees facilities of a subsidiary</w:t>
            </w:r>
          </w:p>
        </w:tc>
        <w:tc>
          <w:tcPr>
            <w:tcW w:w="1304" w:type="dxa"/>
            <w:shd w:val="clear" w:color="auto" w:fill="auto"/>
          </w:tcPr>
          <w:p w14:paraId="49F1C666"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5B550B93"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42.21</w:t>
            </w:r>
          </w:p>
        </w:tc>
        <w:tc>
          <w:tcPr>
            <w:tcW w:w="1080" w:type="dxa"/>
            <w:shd w:val="clear" w:color="auto" w:fill="auto"/>
            <w:vAlign w:val="bottom"/>
          </w:tcPr>
          <w:p w14:paraId="68A9EA6E" w14:textId="77777777" w:rsidR="00B0537B" w:rsidRPr="00351321" w:rsidRDefault="00B0537B" w:rsidP="009C2444">
            <w:pPr>
              <w:tabs>
                <w:tab w:val="right" w:pos="893"/>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42.21</w:t>
            </w:r>
          </w:p>
        </w:tc>
      </w:tr>
      <w:tr w:rsidR="00B0537B" w:rsidRPr="00351321" w14:paraId="35D8634F" w14:textId="77777777" w:rsidTr="009C2444">
        <w:tc>
          <w:tcPr>
            <w:tcW w:w="5458" w:type="dxa"/>
            <w:shd w:val="clear" w:color="auto" w:fill="auto"/>
            <w:vAlign w:val="bottom"/>
          </w:tcPr>
          <w:p w14:paraId="076DA4B0" w14:textId="77777777" w:rsidR="00B0537B" w:rsidRPr="00351321" w:rsidRDefault="00B0537B" w:rsidP="009C2444">
            <w:pPr>
              <w:ind w:left="-113" w:right="-72"/>
              <w:rPr>
                <w:rFonts w:ascii="Arial" w:hAnsi="Arial" w:cs="Arial"/>
                <w:color w:val="000000"/>
                <w:spacing w:val="-2"/>
                <w:sz w:val="16"/>
                <w:szCs w:val="16"/>
                <w:lang w:val="en-GB"/>
              </w:rPr>
            </w:pPr>
          </w:p>
        </w:tc>
        <w:tc>
          <w:tcPr>
            <w:tcW w:w="1304" w:type="dxa"/>
            <w:shd w:val="clear" w:color="auto" w:fill="auto"/>
          </w:tcPr>
          <w:p w14:paraId="1453A864"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p>
        </w:tc>
        <w:tc>
          <w:tcPr>
            <w:tcW w:w="1080" w:type="dxa"/>
            <w:shd w:val="clear" w:color="auto" w:fill="auto"/>
          </w:tcPr>
          <w:p w14:paraId="686FBD7F"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p>
        </w:tc>
        <w:tc>
          <w:tcPr>
            <w:tcW w:w="1080" w:type="dxa"/>
            <w:shd w:val="clear" w:color="auto" w:fill="auto"/>
            <w:vAlign w:val="bottom"/>
          </w:tcPr>
          <w:p w14:paraId="21C5A1AE" w14:textId="77777777" w:rsidR="00B0537B" w:rsidRPr="00351321" w:rsidRDefault="00B0537B" w:rsidP="009C2444">
            <w:pPr>
              <w:tabs>
                <w:tab w:val="right" w:pos="893"/>
              </w:tabs>
              <w:ind w:left="-40" w:right="-72"/>
              <w:jc w:val="both"/>
              <w:rPr>
                <w:rFonts w:ascii="Arial" w:hAnsi="Arial" w:cs="Arial"/>
                <w:color w:val="000000"/>
                <w:spacing w:val="-4"/>
                <w:sz w:val="16"/>
                <w:szCs w:val="16"/>
                <w:lang w:val="en-GB"/>
              </w:rPr>
            </w:pPr>
          </w:p>
        </w:tc>
      </w:tr>
      <w:tr w:rsidR="00B0537B" w:rsidRPr="00351321" w14:paraId="127FE934" w14:textId="77777777" w:rsidTr="009C2444">
        <w:tc>
          <w:tcPr>
            <w:tcW w:w="5458" w:type="dxa"/>
            <w:shd w:val="clear" w:color="auto" w:fill="auto"/>
            <w:vAlign w:val="bottom"/>
          </w:tcPr>
          <w:p w14:paraId="49669209" w14:textId="77777777" w:rsidR="00B0537B" w:rsidRPr="00351321" w:rsidRDefault="00B0537B" w:rsidP="009C2444">
            <w:pPr>
              <w:ind w:left="-113" w:right="-72"/>
              <w:rPr>
                <w:rFonts w:ascii="Arial" w:hAnsi="Arial" w:cs="Arial"/>
                <w:color w:val="000000"/>
                <w:spacing w:val="-2"/>
                <w:sz w:val="16"/>
                <w:szCs w:val="16"/>
                <w:lang w:val="en-GB"/>
              </w:rPr>
            </w:pPr>
            <w:r w:rsidRPr="00351321">
              <w:rPr>
                <w:rFonts w:ascii="Arial" w:hAnsi="Arial" w:cs="Arial"/>
                <w:color w:val="000000"/>
                <w:spacing w:val="-2"/>
                <w:sz w:val="16"/>
                <w:szCs w:val="16"/>
                <w:lang w:val="en-GB"/>
              </w:rPr>
              <w:t xml:space="preserve">Providing guarantee for forward contract facilities of a subsidiary, combined </w:t>
            </w:r>
          </w:p>
        </w:tc>
        <w:tc>
          <w:tcPr>
            <w:tcW w:w="1304" w:type="dxa"/>
            <w:shd w:val="clear" w:color="auto" w:fill="auto"/>
          </w:tcPr>
          <w:p w14:paraId="7EFD2FEB"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p>
        </w:tc>
        <w:tc>
          <w:tcPr>
            <w:tcW w:w="1080" w:type="dxa"/>
            <w:shd w:val="clear" w:color="auto" w:fill="auto"/>
          </w:tcPr>
          <w:p w14:paraId="5224439B"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p>
        </w:tc>
        <w:tc>
          <w:tcPr>
            <w:tcW w:w="1080" w:type="dxa"/>
            <w:shd w:val="clear" w:color="auto" w:fill="auto"/>
            <w:vAlign w:val="bottom"/>
          </w:tcPr>
          <w:p w14:paraId="54426740" w14:textId="77777777" w:rsidR="00B0537B" w:rsidRPr="00351321" w:rsidRDefault="00B0537B" w:rsidP="009C2444">
            <w:pPr>
              <w:tabs>
                <w:tab w:val="right" w:pos="893"/>
              </w:tabs>
              <w:ind w:left="-40" w:right="-72"/>
              <w:jc w:val="both"/>
              <w:rPr>
                <w:rFonts w:ascii="Arial" w:hAnsi="Arial" w:cs="Arial"/>
                <w:color w:val="000000"/>
                <w:spacing w:val="-4"/>
                <w:sz w:val="16"/>
                <w:szCs w:val="16"/>
                <w:lang w:val="en-GB"/>
              </w:rPr>
            </w:pPr>
          </w:p>
        </w:tc>
      </w:tr>
      <w:tr w:rsidR="00B0537B" w:rsidRPr="00351321" w14:paraId="4FE556ED" w14:textId="77777777" w:rsidTr="009C2444">
        <w:tc>
          <w:tcPr>
            <w:tcW w:w="5458" w:type="dxa"/>
            <w:shd w:val="clear" w:color="auto" w:fill="auto"/>
            <w:vAlign w:val="bottom"/>
          </w:tcPr>
          <w:p w14:paraId="50223965" w14:textId="77777777" w:rsidR="00B0537B" w:rsidRPr="00351321" w:rsidRDefault="00B0537B" w:rsidP="009C2444">
            <w:pPr>
              <w:ind w:left="-113" w:right="-72"/>
              <w:rPr>
                <w:rFonts w:ascii="Arial" w:hAnsi="Arial" w:cs="Arial"/>
                <w:color w:val="000000"/>
                <w:spacing w:val="-2"/>
                <w:sz w:val="16"/>
                <w:szCs w:val="16"/>
                <w:lang w:val="en-GB"/>
              </w:rPr>
            </w:pPr>
            <w:r w:rsidRPr="00351321">
              <w:rPr>
                <w:rFonts w:ascii="Arial" w:hAnsi="Arial" w:cs="Arial"/>
                <w:color w:val="000000"/>
                <w:spacing w:val="-2"/>
                <w:sz w:val="16"/>
                <w:szCs w:val="16"/>
                <w:lang w:val="en-GB"/>
              </w:rPr>
              <w:t xml:space="preserve">  line with the Company</w:t>
            </w:r>
          </w:p>
        </w:tc>
        <w:tc>
          <w:tcPr>
            <w:tcW w:w="1304" w:type="dxa"/>
            <w:shd w:val="clear" w:color="auto" w:fill="auto"/>
          </w:tcPr>
          <w:p w14:paraId="4C00B8CC"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52BE5388" w14:textId="77777777" w:rsidR="00B0537B" w:rsidRPr="00351321" w:rsidRDefault="00B0537B" w:rsidP="009C2444">
            <w:pPr>
              <w:tabs>
                <w:tab w:val="decimal"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48.88*</w:t>
            </w:r>
          </w:p>
        </w:tc>
        <w:tc>
          <w:tcPr>
            <w:tcW w:w="1080" w:type="dxa"/>
            <w:shd w:val="clear" w:color="auto" w:fill="auto"/>
            <w:vAlign w:val="bottom"/>
          </w:tcPr>
          <w:p w14:paraId="6A97780C" w14:textId="77777777" w:rsidR="00B0537B" w:rsidRPr="00351321" w:rsidRDefault="00B0537B" w:rsidP="009C2444">
            <w:pPr>
              <w:tabs>
                <w:tab w:val="decimal" w:pos="864"/>
              </w:tabs>
              <w:ind w:left="-43" w:right="-101"/>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48.88*</w:t>
            </w:r>
          </w:p>
        </w:tc>
      </w:tr>
      <w:tr w:rsidR="00B0537B" w:rsidRPr="00351321" w14:paraId="3BC03D58" w14:textId="77777777" w:rsidTr="009C2444">
        <w:tc>
          <w:tcPr>
            <w:tcW w:w="5458" w:type="dxa"/>
            <w:shd w:val="clear" w:color="auto" w:fill="auto"/>
            <w:vAlign w:val="bottom"/>
          </w:tcPr>
          <w:p w14:paraId="2C449186" w14:textId="77777777" w:rsidR="00B0537B" w:rsidRPr="00351321" w:rsidRDefault="00B0537B" w:rsidP="009C2444">
            <w:pPr>
              <w:ind w:left="-113" w:right="-72"/>
              <w:rPr>
                <w:rFonts w:ascii="Arial" w:hAnsi="Arial" w:cs="Arial"/>
                <w:color w:val="000000"/>
                <w:spacing w:val="-2"/>
                <w:sz w:val="16"/>
                <w:szCs w:val="16"/>
                <w:lang w:val="en-GB"/>
              </w:rPr>
            </w:pPr>
            <w:r w:rsidRPr="00351321">
              <w:rPr>
                <w:rFonts w:ascii="Arial" w:hAnsi="Arial" w:cs="Arial"/>
                <w:color w:val="000000"/>
                <w:spacing w:val="-2"/>
                <w:sz w:val="16"/>
                <w:szCs w:val="16"/>
                <w:lang w:val="en-GB"/>
              </w:rPr>
              <w:t xml:space="preserve">Providing guarantee for forward contract facilities of a subsidiary </w:t>
            </w:r>
          </w:p>
        </w:tc>
        <w:tc>
          <w:tcPr>
            <w:tcW w:w="1304" w:type="dxa"/>
            <w:shd w:val="clear" w:color="auto" w:fill="auto"/>
          </w:tcPr>
          <w:p w14:paraId="5D8F89D6"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Baht</w:t>
            </w:r>
          </w:p>
        </w:tc>
        <w:tc>
          <w:tcPr>
            <w:tcW w:w="1080" w:type="dxa"/>
            <w:shd w:val="clear" w:color="auto" w:fill="auto"/>
          </w:tcPr>
          <w:p w14:paraId="66A7AD82"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27.00</w:t>
            </w:r>
          </w:p>
        </w:tc>
        <w:tc>
          <w:tcPr>
            <w:tcW w:w="1080" w:type="dxa"/>
            <w:shd w:val="clear" w:color="auto" w:fill="auto"/>
            <w:vAlign w:val="bottom"/>
          </w:tcPr>
          <w:p w14:paraId="49B83B1A" w14:textId="77777777" w:rsidR="00B0537B" w:rsidRPr="00351321" w:rsidRDefault="00B0537B" w:rsidP="009C2444">
            <w:pPr>
              <w:tabs>
                <w:tab w:val="right" w:pos="893"/>
              </w:tabs>
              <w:ind w:left="-40" w:right="-72"/>
              <w:jc w:val="both"/>
              <w:rPr>
                <w:rFonts w:ascii="Arial" w:hAnsi="Arial" w:cs="Arial"/>
                <w:color w:val="000000"/>
                <w:spacing w:val="-4"/>
                <w:sz w:val="16"/>
                <w:szCs w:val="16"/>
                <w:cs/>
                <w:lang w:val="en-GB"/>
              </w:rPr>
            </w:pPr>
            <w:r w:rsidRPr="00351321">
              <w:rPr>
                <w:rFonts w:ascii="Arial" w:hAnsi="Arial" w:cs="Arial"/>
                <w:color w:val="000000"/>
                <w:spacing w:val="-4"/>
                <w:sz w:val="16"/>
                <w:szCs w:val="16"/>
                <w:lang w:val="en-GB"/>
              </w:rPr>
              <w:tab/>
              <w:t>27.00</w:t>
            </w:r>
          </w:p>
        </w:tc>
      </w:tr>
      <w:tr w:rsidR="00B0537B" w:rsidRPr="00351321" w14:paraId="272CF2C8" w14:textId="77777777" w:rsidTr="009C2444">
        <w:tc>
          <w:tcPr>
            <w:tcW w:w="5458" w:type="dxa"/>
            <w:shd w:val="clear" w:color="auto" w:fill="auto"/>
            <w:vAlign w:val="bottom"/>
          </w:tcPr>
          <w:p w14:paraId="58FE3E32" w14:textId="77777777" w:rsidR="00B0537B" w:rsidRPr="00351321" w:rsidRDefault="00B0537B" w:rsidP="009C2444">
            <w:pPr>
              <w:ind w:left="-113" w:right="-72"/>
              <w:rPr>
                <w:rFonts w:ascii="Arial" w:hAnsi="Arial" w:cs="Arial"/>
                <w:color w:val="000000"/>
                <w:spacing w:val="-2"/>
                <w:sz w:val="16"/>
                <w:szCs w:val="16"/>
                <w:lang w:val="en-GB"/>
              </w:rPr>
            </w:pPr>
            <w:r w:rsidRPr="00351321">
              <w:rPr>
                <w:rFonts w:ascii="Arial" w:hAnsi="Arial" w:cs="Arial"/>
                <w:color w:val="000000"/>
                <w:spacing w:val="-2"/>
                <w:sz w:val="16"/>
                <w:szCs w:val="16"/>
                <w:lang w:val="en-GB"/>
              </w:rPr>
              <w:t xml:space="preserve">Providing guarantee for forward contract facilities of a subsidiary </w:t>
            </w:r>
          </w:p>
        </w:tc>
        <w:tc>
          <w:tcPr>
            <w:tcW w:w="1304" w:type="dxa"/>
            <w:shd w:val="clear" w:color="auto" w:fill="auto"/>
          </w:tcPr>
          <w:p w14:paraId="2CA4ED37" w14:textId="77777777" w:rsidR="00B0537B" w:rsidRPr="00351321" w:rsidRDefault="00B0537B" w:rsidP="009C2444">
            <w:pPr>
              <w:tabs>
                <w:tab w:val="right" w:pos="893"/>
              </w:tabs>
              <w:ind w:left="-40" w:right="-72"/>
              <w:jc w:val="center"/>
              <w:rPr>
                <w:rFonts w:ascii="Arial" w:hAnsi="Arial" w:cs="Arial"/>
                <w:color w:val="000000"/>
                <w:spacing w:val="-4"/>
                <w:sz w:val="16"/>
                <w:szCs w:val="16"/>
                <w:lang w:val="en-GB"/>
              </w:rPr>
            </w:pPr>
            <w:r w:rsidRPr="00351321">
              <w:rPr>
                <w:rFonts w:ascii="Arial" w:hAnsi="Arial" w:cs="Arial"/>
                <w:color w:val="000000"/>
                <w:spacing w:val="-4"/>
                <w:sz w:val="16"/>
                <w:szCs w:val="16"/>
                <w:lang w:val="en-GB"/>
              </w:rPr>
              <w:t>Million US Dollar</w:t>
            </w:r>
          </w:p>
        </w:tc>
        <w:tc>
          <w:tcPr>
            <w:tcW w:w="1080" w:type="dxa"/>
            <w:shd w:val="clear" w:color="auto" w:fill="auto"/>
          </w:tcPr>
          <w:p w14:paraId="4E2D23C8" w14:textId="77777777" w:rsidR="00B0537B" w:rsidRPr="00351321" w:rsidRDefault="00B0537B" w:rsidP="009C2444">
            <w:pPr>
              <w:tabs>
                <w:tab w:val="right" w:pos="864"/>
              </w:tabs>
              <w:ind w:left="-40" w:right="-72"/>
              <w:jc w:val="both"/>
              <w:rPr>
                <w:rFonts w:ascii="Arial" w:hAnsi="Arial" w:cs="Arial"/>
                <w:color w:val="000000"/>
                <w:spacing w:val="-4"/>
                <w:sz w:val="16"/>
                <w:szCs w:val="16"/>
                <w:lang w:val="en-GB"/>
              </w:rPr>
            </w:pPr>
            <w:r w:rsidRPr="00351321">
              <w:rPr>
                <w:rFonts w:ascii="Arial" w:hAnsi="Arial" w:cs="Arial"/>
                <w:color w:val="000000"/>
                <w:spacing w:val="-4"/>
                <w:sz w:val="16"/>
                <w:szCs w:val="16"/>
                <w:lang w:val="en-GB"/>
              </w:rPr>
              <w:tab/>
              <w:t>0.70</w:t>
            </w:r>
          </w:p>
        </w:tc>
        <w:tc>
          <w:tcPr>
            <w:tcW w:w="1080" w:type="dxa"/>
            <w:shd w:val="clear" w:color="auto" w:fill="auto"/>
            <w:vAlign w:val="bottom"/>
          </w:tcPr>
          <w:p w14:paraId="34C29077" w14:textId="77777777" w:rsidR="00B0537B" w:rsidRPr="00351321" w:rsidRDefault="00B0537B" w:rsidP="009C2444">
            <w:pPr>
              <w:tabs>
                <w:tab w:val="right" w:pos="893"/>
              </w:tabs>
              <w:ind w:left="-40" w:right="-72"/>
              <w:jc w:val="both"/>
              <w:rPr>
                <w:rFonts w:ascii="Arial" w:hAnsi="Arial" w:cs="Arial"/>
                <w:color w:val="000000"/>
                <w:spacing w:val="-4"/>
                <w:sz w:val="16"/>
                <w:szCs w:val="16"/>
                <w:cs/>
                <w:lang w:val="en-GB"/>
              </w:rPr>
            </w:pPr>
            <w:r w:rsidRPr="00351321">
              <w:rPr>
                <w:rFonts w:ascii="Arial" w:hAnsi="Arial" w:cs="Arial"/>
                <w:color w:val="000000"/>
                <w:spacing w:val="-4"/>
                <w:sz w:val="16"/>
                <w:szCs w:val="16"/>
                <w:lang w:val="en-GB"/>
              </w:rPr>
              <w:tab/>
              <w:t>0.70</w:t>
            </w:r>
          </w:p>
        </w:tc>
      </w:tr>
    </w:tbl>
    <w:p w14:paraId="026ABC6D" w14:textId="77777777" w:rsidR="00B0537B" w:rsidRPr="00351321" w:rsidRDefault="00B0537B" w:rsidP="00B0537B">
      <w:pPr>
        <w:ind w:left="1080" w:hanging="540"/>
        <w:jc w:val="both"/>
        <w:rPr>
          <w:rFonts w:ascii="Arial" w:eastAsia="SimSun" w:hAnsi="Arial" w:cs="Arial"/>
          <w:b/>
          <w:bCs/>
          <w:snapToGrid w:val="0"/>
          <w:color w:val="000000"/>
          <w:sz w:val="14"/>
          <w:szCs w:val="14"/>
          <w:lang w:val="en-GB" w:eastAsia="th-TH"/>
        </w:rPr>
      </w:pPr>
    </w:p>
    <w:p w14:paraId="53CB45F0" w14:textId="77777777" w:rsidR="00B0537B" w:rsidRPr="00351321" w:rsidRDefault="00B0537B" w:rsidP="00B0537B">
      <w:pPr>
        <w:tabs>
          <w:tab w:val="left" w:pos="720"/>
        </w:tabs>
        <w:ind w:left="720" w:hanging="180"/>
        <w:jc w:val="both"/>
        <w:rPr>
          <w:rFonts w:ascii="Arial" w:hAnsi="Arial" w:cs="Arial"/>
          <w:color w:val="000000"/>
          <w:spacing w:val="-6"/>
          <w:sz w:val="18"/>
          <w:szCs w:val="18"/>
          <w:lang w:val="en-GB"/>
        </w:rPr>
      </w:pPr>
      <w:r w:rsidRPr="00351321">
        <w:rPr>
          <w:rFonts w:ascii="Arial" w:hAnsi="Arial" w:cs="Arial"/>
          <w:color w:val="000000"/>
          <w:spacing w:val="-4"/>
          <w:sz w:val="18"/>
          <w:szCs w:val="18"/>
          <w:lang w:val="en-GB"/>
        </w:rPr>
        <w:t>*</w:t>
      </w:r>
      <w:r w:rsidRPr="00351321">
        <w:rPr>
          <w:rFonts w:ascii="Arial" w:hAnsi="Arial" w:cs="Arial"/>
          <w:color w:val="000000"/>
          <w:spacing w:val="-4"/>
          <w:sz w:val="18"/>
          <w:szCs w:val="18"/>
          <w:lang w:val="en-GB"/>
        </w:rPr>
        <w:tab/>
      </w:r>
      <w:r w:rsidRPr="00351321">
        <w:rPr>
          <w:rFonts w:ascii="Arial" w:hAnsi="Arial" w:cs="Arial"/>
          <w:color w:val="000000"/>
          <w:spacing w:val="-6"/>
          <w:sz w:val="18"/>
          <w:szCs w:val="18"/>
          <w:lang w:val="en-GB"/>
        </w:rPr>
        <w:t>Forward contract facilities of a subsidiary which is combined lines with the Company amounting to Baht 48.88 million</w:t>
      </w:r>
      <w:r w:rsidRPr="00351321">
        <w:rPr>
          <w:rFonts w:ascii="Arial" w:hAnsi="Arial" w:cs="Arial"/>
          <w:color w:val="000000"/>
          <w:spacing w:val="-4"/>
          <w:sz w:val="18"/>
          <w:szCs w:val="18"/>
          <w:lang w:val="en-GB"/>
        </w:rPr>
        <w:t xml:space="preserve">, </w:t>
      </w:r>
      <w:r w:rsidRPr="00351321">
        <w:rPr>
          <w:rFonts w:ascii="Arial" w:hAnsi="Arial" w:cs="Arial"/>
          <w:color w:val="000000"/>
          <w:spacing w:val="-6"/>
          <w:sz w:val="18"/>
          <w:szCs w:val="18"/>
          <w:lang w:val="en-GB"/>
        </w:rPr>
        <w:t xml:space="preserve">are credit facilities which the Company is a guarantor of a </w:t>
      </w:r>
      <w:proofErr w:type="gramStart"/>
      <w:r w:rsidRPr="00351321">
        <w:rPr>
          <w:rFonts w:ascii="Arial" w:hAnsi="Arial" w:cs="Arial"/>
          <w:color w:val="000000"/>
          <w:spacing w:val="-6"/>
          <w:sz w:val="18"/>
          <w:szCs w:val="18"/>
          <w:lang w:val="en-GB"/>
        </w:rPr>
        <w:t>subsidiary</w:t>
      </w:r>
      <w:proofErr w:type="gramEnd"/>
      <w:r w:rsidRPr="00351321">
        <w:rPr>
          <w:rFonts w:ascii="Arial" w:hAnsi="Arial" w:cs="Arial"/>
          <w:color w:val="000000"/>
          <w:spacing w:val="-6"/>
          <w:sz w:val="18"/>
          <w:szCs w:val="18"/>
          <w:lang w:val="en-GB"/>
        </w:rPr>
        <w:t xml:space="preserve"> and the subsidiary is a guarantor of the Company with the same amount.</w:t>
      </w:r>
    </w:p>
    <w:p w14:paraId="3846E5B3" w14:textId="77777777" w:rsidR="00B0537B" w:rsidRPr="009250BC" w:rsidRDefault="00B0537B" w:rsidP="00B0537B">
      <w:pPr>
        <w:ind w:left="1080" w:hanging="540"/>
        <w:jc w:val="both"/>
        <w:rPr>
          <w:rFonts w:ascii="Arial" w:eastAsia="SimSun" w:hAnsi="Arial" w:cs="Arial"/>
          <w:b/>
          <w:bCs/>
          <w:snapToGrid w:val="0"/>
          <w:color w:val="000000"/>
          <w:sz w:val="18"/>
          <w:szCs w:val="18"/>
          <w:lang w:val="en-GB" w:eastAsia="th-TH"/>
        </w:rPr>
      </w:pPr>
    </w:p>
    <w:p w14:paraId="12E6E8E2" w14:textId="77777777" w:rsidR="00B0537B" w:rsidRPr="009250BC" w:rsidRDefault="00B0537B" w:rsidP="00B0537B">
      <w:pPr>
        <w:ind w:left="540"/>
        <w:jc w:val="both"/>
        <w:rPr>
          <w:rFonts w:ascii="Arial" w:hAnsi="Arial" w:cs="Arial"/>
          <w:color w:val="000000"/>
          <w:sz w:val="18"/>
          <w:szCs w:val="18"/>
          <w:u w:val="single"/>
          <w:lang w:val="en-GB"/>
        </w:rPr>
      </w:pPr>
      <w:r w:rsidRPr="009250BC">
        <w:rPr>
          <w:rFonts w:ascii="Arial" w:hAnsi="Arial" w:cs="Arial"/>
          <w:color w:val="000000"/>
          <w:sz w:val="18"/>
          <w:szCs w:val="18"/>
          <w:u w:val="single"/>
          <w:lang w:val="en-GB"/>
        </w:rPr>
        <w:t>Joint ventures</w:t>
      </w:r>
    </w:p>
    <w:p w14:paraId="3F80EC4F" w14:textId="77777777" w:rsidR="00B0537B" w:rsidRPr="009250BC" w:rsidRDefault="00B0537B" w:rsidP="00B0537B">
      <w:pPr>
        <w:ind w:left="1080" w:hanging="540"/>
        <w:jc w:val="both"/>
        <w:rPr>
          <w:rFonts w:ascii="Arial" w:eastAsia="SimSun" w:hAnsi="Arial" w:cs="Arial"/>
          <w:b/>
          <w:bCs/>
          <w:snapToGrid w:val="0"/>
          <w:color w:val="000000"/>
          <w:sz w:val="18"/>
          <w:szCs w:val="18"/>
          <w:lang w:val="en-GB" w:eastAsia="th-TH"/>
        </w:rPr>
      </w:pPr>
    </w:p>
    <w:p w14:paraId="4FF6741B" w14:textId="77777777" w:rsidR="00B0537B" w:rsidRPr="009250BC" w:rsidRDefault="00B0537B" w:rsidP="00B0537B">
      <w:pPr>
        <w:ind w:left="540"/>
        <w:jc w:val="both"/>
        <w:rPr>
          <w:rFonts w:ascii="Arial" w:hAnsi="Arial" w:cs="Arial"/>
          <w:color w:val="000000"/>
          <w:spacing w:val="-2"/>
          <w:sz w:val="18"/>
          <w:szCs w:val="18"/>
        </w:rPr>
      </w:pPr>
      <w:r w:rsidRPr="009250BC">
        <w:rPr>
          <w:rFonts w:ascii="Arial" w:hAnsi="Arial" w:cs="Arial"/>
          <w:color w:val="000000"/>
          <w:spacing w:val="-6"/>
          <w:sz w:val="18"/>
          <w:szCs w:val="18"/>
        </w:rPr>
        <w:t>The Company is a guarantor of joint ventures in overseas following the standby letter of credit according to the proportion</w:t>
      </w:r>
      <w:r w:rsidRPr="009250BC">
        <w:rPr>
          <w:rFonts w:ascii="Arial" w:hAnsi="Arial" w:cs="Arial"/>
          <w:color w:val="000000"/>
          <w:spacing w:val="-4"/>
          <w:sz w:val="18"/>
          <w:szCs w:val="18"/>
        </w:rPr>
        <w:t xml:space="preserve"> of its holding interest in joint ventures for the borrowings from overseas financial institution</w:t>
      </w:r>
      <w:r w:rsidRPr="009250BC">
        <w:rPr>
          <w:rFonts w:ascii="Arial" w:hAnsi="Arial" w:cs="Arial"/>
          <w:color w:val="000000"/>
          <w:spacing w:val="-2"/>
          <w:sz w:val="18"/>
          <w:szCs w:val="18"/>
        </w:rPr>
        <w:t xml:space="preserve">.  </w:t>
      </w:r>
    </w:p>
    <w:p w14:paraId="3CD10EBE" w14:textId="77777777" w:rsidR="00B0537B" w:rsidRPr="009250BC" w:rsidRDefault="00B0537B" w:rsidP="00B0537B">
      <w:pPr>
        <w:ind w:left="1080" w:hanging="540"/>
        <w:jc w:val="both"/>
        <w:rPr>
          <w:rFonts w:ascii="Arial" w:eastAsia="SimSun" w:hAnsi="Arial" w:cs="Arial"/>
          <w:b/>
          <w:bCs/>
          <w:snapToGrid w:val="0"/>
          <w:color w:val="000000"/>
          <w:sz w:val="18"/>
          <w:szCs w:val="18"/>
          <w:lang w:val="en-GB" w:eastAsia="th-TH"/>
        </w:rPr>
      </w:pPr>
    </w:p>
    <w:p w14:paraId="3B2F6E2F" w14:textId="77777777" w:rsidR="00B0537B" w:rsidRPr="009250BC" w:rsidRDefault="00B0537B" w:rsidP="00B0537B">
      <w:pPr>
        <w:ind w:left="540"/>
        <w:jc w:val="both"/>
        <w:rPr>
          <w:rFonts w:ascii="Arial" w:hAnsi="Arial" w:cs="Arial"/>
          <w:color w:val="000000"/>
          <w:sz w:val="18"/>
          <w:szCs w:val="18"/>
          <w:lang w:val="en-GB"/>
        </w:rPr>
      </w:pPr>
      <w:r w:rsidRPr="009250BC">
        <w:rPr>
          <w:rFonts w:ascii="Arial" w:hAnsi="Arial" w:cs="Arial"/>
          <w:color w:val="000000"/>
          <w:spacing w:val="-8"/>
          <w:sz w:val="18"/>
          <w:szCs w:val="18"/>
          <w:lang w:val="en-GB"/>
        </w:rPr>
        <w:t xml:space="preserve">As </w:t>
      </w:r>
      <w:proofErr w:type="gramStart"/>
      <w:r w:rsidRPr="009250BC">
        <w:rPr>
          <w:rFonts w:ascii="Arial" w:hAnsi="Arial" w:cs="Arial"/>
          <w:color w:val="000000"/>
          <w:spacing w:val="-8"/>
          <w:sz w:val="18"/>
          <w:szCs w:val="18"/>
          <w:lang w:val="en-GB"/>
        </w:rPr>
        <w:t>at</w:t>
      </w:r>
      <w:proofErr w:type="gramEnd"/>
      <w:r w:rsidRPr="009250BC">
        <w:rPr>
          <w:rFonts w:ascii="Arial" w:hAnsi="Arial" w:cs="Arial"/>
          <w:color w:val="000000"/>
          <w:spacing w:val="-8"/>
          <w:sz w:val="18"/>
          <w:szCs w:val="18"/>
          <w:lang w:val="en-GB"/>
        </w:rPr>
        <w:t xml:space="preserve"> 31 December 2024 and 2023, the Company has the standby letter of credit for guarantee to joint venture in overseas amounting</w:t>
      </w:r>
      <w:r w:rsidRPr="009250BC">
        <w:rPr>
          <w:rFonts w:ascii="Arial" w:hAnsi="Arial" w:cs="Arial"/>
          <w:color w:val="000000"/>
          <w:sz w:val="18"/>
          <w:szCs w:val="18"/>
          <w:lang w:val="en-GB"/>
        </w:rPr>
        <w:t xml:space="preserve"> to US Dollar 2.00 million.</w:t>
      </w:r>
    </w:p>
    <w:p w14:paraId="0CBC19A7" w14:textId="77777777" w:rsidR="00B0537B" w:rsidRPr="00351321" w:rsidRDefault="00B0537B"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p>
    <w:p w14:paraId="0528E3A1" w14:textId="7996ACA0" w:rsidR="00B44AB7" w:rsidRPr="00351321" w:rsidRDefault="009250BC" w:rsidP="0029130D">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1321" w14:paraId="193C69F4" w14:textId="77777777" w:rsidTr="001B5C07">
        <w:trPr>
          <w:trHeight w:val="386"/>
        </w:trPr>
        <w:tc>
          <w:tcPr>
            <w:tcW w:w="9461" w:type="dxa"/>
            <w:shd w:val="clear" w:color="auto" w:fill="auto"/>
            <w:vAlign w:val="center"/>
          </w:tcPr>
          <w:p w14:paraId="7E2CD6E1" w14:textId="453EE466"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47</w:t>
            </w:r>
            <w:r w:rsidRPr="00351321">
              <w:rPr>
                <w:rFonts w:ascii="Arial" w:eastAsia="Arial Unicode MS" w:hAnsi="Arial" w:cs="Arial"/>
                <w:b/>
                <w:bCs/>
                <w:color w:val="000000"/>
                <w:sz w:val="18"/>
                <w:szCs w:val="18"/>
                <w:lang w:val="en-GB"/>
              </w:rPr>
              <w:tab/>
              <w:t>Significant contracts</w:t>
            </w:r>
          </w:p>
        </w:tc>
      </w:tr>
    </w:tbl>
    <w:p w14:paraId="3DB984FD" w14:textId="77777777" w:rsidR="00C76150" w:rsidRPr="00351321" w:rsidRDefault="00C76150" w:rsidP="00C76150">
      <w:pPr>
        <w:pStyle w:val="a0"/>
        <w:ind w:right="0"/>
        <w:jc w:val="both"/>
        <w:rPr>
          <w:rFonts w:ascii="Arial" w:hAnsi="Arial" w:cs="Arial"/>
          <w:color w:val="000000"/>
          <w:sz w:val="18"/>
          <w:szCs w:val="18"/>
        </w:rPr>
      </w:pPr>
    </w:p>
    <w:p w14:paraId="112FC577" w14:textId="77777777" w:rsidR="00C76150" w:rsidRPr="00351321" w:rsidRDefault="00C76150" w:rsidP="00C76150">
      <w:pPr>
        <w:pStyle w:val="a0"/>
        <w:ind w:right="0"/>
        <w:jc w:val="both"/>
        <w:rPr>
          <w:rFonts w:ascii="Arial" w:hAnsi="Arial" w:cs="Arial"/>
          <w:color w:val="000000"/>
          <w:sz w:val="18"/>
          <w:szCs w:val="18"/>
        </w:rPr>
      </w:pPr>
      <w:r w:rsidRPr="00351321">
        <w:rPr>
          <w:rFonts w:ascii="Arial" w:hAnsi="Arial" w:cs="Arial"/>
          <w:color w:val="000000"/>
          <w:sz w:val="18"/>
          <w:szCs w:val="18"/>
        </w:rPr>
        <w:t>The Group and the Company have significant contracts as follows:</w:t>
      </w:r>
    </w:p>
    <w:p w14:paraId="70B71AC1" w14:textId="77777777" w:rsidR="00C76150" w:rsidRPr="00351321" w:rsidRDefault="00C76150" w:rsidP="00C76150">
      <w:pPr>
        <w:pStyle w:val="a0"/>
        <w:ind w:right="0"/>
        <w:jc w:val="both"/>
        <w:rPr>
          <w:rFonts w:ascii="Arial" w:hAnsi="Arial" w:cs="Arial"/>
          <w:color w:val="000000"/>
          <w:sz w:val="18"/>
          <w:szCs w:val="18"/>
        </w:rPr>
      </w:pPr>
    </w:p>
    <w:p w14:paraId="3B8A449E" w14:textId="77777777" w:rsidR="00C76150" w:rsidRPr="00351321" w:rsidRDefault="00C76150" w:rsidP="00C76150">
      <w:pPr>
        <w:pStyle w:val="a0"/>
        <w:ind w:right="0"/>
        <w:jc w:val="both"/>
        <w:rPr>
          <w:rFonts w:ascii="Arial" w:hAnsi="Arial" w:cs="Arial"/>
          <w:color w:val="000000"/>
          <w:sz w:val="18"/>
          <w:szCs w:val="18"/>
          <w:u w:val="single"/>
        </w:rPr>
      </w:pPr>
      <w:r w:rsidRPr="00351321">
        <w:rPr>
          <w:rFonts w:ascii="Arial" w:hAnsi="Arial" w:cs="Arial"/>
          <w:color w:val="000000"/>
          <w:sz w:val="18"/>
          <w:szCs w:val="18"/>
          <w:u w:val="single"/>
        </w:rPr>
        <w:t>Parent company - Thonburi Healthcare Group Public Company Limited</w:t>
      </w:r>
    </w:p>
    <w:p w14:paraId="42772775" w14:textId="77777777" w:rsidR="00C76150" w:rsidRPr="00351321" w:rsidRDefault="00C76150" w:rsidP="00C76150">
      <w:pPr>
        <w:pStyle w:val="a0"/>
        <w:ind w:right="0"/>
        <w:jc w:val="both"/>
        <w:rPr>
          <w:rFonts w:ascii="Arial" w:hAnsi="Arial" w:cs="Arial"/>
          <w:color w:val="000000"/>
          <w:sz w:val="18"/>
          <w:szCs w:val="18"/>
        </w:rPr>
      </w:pPr>
    </w:p>
    <w:p w14:paraId="703186F9" w14:textId="35879592" w:rsidR="00C76150" w:rsidRPr="00351321" w:rsidRDefault="00FA4289" w:rsidP="00C76150">
      <w:pPr>
        <w:pStyle w:val="a0"/>
        <w:ind w:left="360" w:right="0" w:hanging="360"/>
        <w:jc w:val="both"/>
        <w:rPr>
          <w:rFonts w:ascii="Arial" w:hAnsi="Arial" w:cs="Arial"/>
          <w:color w:val="000000"/>
          <w:sz w:val="18"/>
          <w:szCs w:val="18"/>
        </w:rPr>
      </w:pPr>
      <w:r w:rsidRPr="00351321">
        <w:rPr>
          <w:rFonts w:ascii="Arial" w:hAnsi="Arial" w:cs="Arial"/>
          <w:color w:val="000000"/>
          <w:sz w:val="18"/>
          <w:szCs w:val="18"/>
        </w:rPr>
        <w:t>1</w:t>
      </w:r>
      <w:r w:rsidR="00C76150" w:rsidRPr="00351321">
        <w:rPr>
          <w:rFonts w:ascii="Arial" w:hAnsi="Arial" w:cs="Arial"/>
          <w:color w:val="000000"/>
          <w:sz w:val="18"/>
          <w:szCs w:val="18"/>
        </w:rPr>
        <w:t>)</w:t>
      </w:r>
      <w:r w:rsidR="00C76150" w:rsidRPr="00351321">
        <w:rPr>
          <w:rFonts w:ascii="Arial" w:hAnsi="Arial" w:cs="Arial"/>
          <w:color w:val="000000"/>
          <w:sz w:val="18"/>
          <w:szCs w:val="18"/>
        </w:rPr>
        <w:tab/>
      </w:r>
      <w:r w:rsidR="00C76150" w:rsidRPr="00351321">
        <w:rPr>
          <w:rFonts w:ascii="Arial" w:hAnsi="Arial" w:cs="Arial"/>
          <w:color w:val="000000"/>
          <w:spacing w:val="-8"/>
          <w:sz w:val="18"/>
          <w:szCs w:val="18"/>
        </w:rPr>
        <w:t xml:space="preserve">The Company has a contract with a related company to use </w:t>
      </w:r>
      <w:r w:rsidR="00C76150" w:rsidRPr="00351321">
        <w:rPr>
          <w:rFonts w:ascii="Arial" w:hAnsi="Arial" w:cs="Arial"/>
          <w:color w:val="000000"/>
          <w:spacing w:val="-8"/>
          <w:sz w:val="18"/>
          <w:szCs w:val="18"/>
          <w:shd w:val="clear" w:color="auto" w:fill="FFFFFF"/>
        </w:rPr>
        <w:t>magnetic resonance imaging (MRI) machines for its patients</w:t>
      </w:r>
      <w:r w:rsidR="00C76150" w:rsidRPr="00351321">
        <w:rPr>
          <w:rFonts w:ascii="Arial" w:hAnsi="Arial" w:cs="Arial"/>
          <w:color w:val="000000"/>
          <w:spacing w:val="-2"/>
          <w:sz w:val="18"/>
          <w:szCs w:val="18"/>
          <w:shd w:val="clear" w:color="auto" w:fill="FFFFFF"/>
        </w:rPr>
        <w:t xml:space="preserve"> and those of its related companies throughout the contract period.</w:t>
      </w:r>
    </w:p>
    <w:p w14:paraId="3713E5A2" w14:textId="77777777" w:rsidR="00C76150" w:rsidRPr="00351321" w:rsidRDefault="00C76150" w:rsidP="00C76150">
      <w:pPr>
        <w:pStyle w:val="a0"/>
        <w:ind w:right="0"/>
        <w:jc w:val="both"/>
        <w:rPr>
          <w:rFonts w:ascii="Arial" w:hAnsi="Arial" w:cs="Arial"/>
          <w:color w:val="000000"/>
          <w:sz w:val="18"/>
          <w:szCs w:val="18"/>
        </w:rPr>
      </w:pPr>
    </w:p>
    <w:p w14:paraId="115D5657" w14:textId="77777777" w:rsidR="00C76150" w:rsidRPr="00351321" w:rsidRDefault="00C76150" w:rsidP="00C76150">
      <w:pPr>
        <w:pStyle w:val="a0"/>
        <w:ind w:left="360" w:right="0"/>
        <w:jc w:val="both"/>
        <w:rPr>
          <w:rStyle w:val="apple-converted-space"/>
          <w:rFonts w:ascii="Arial" w:hAnsi="Arial" w:cs="Arial"/>
          <w:color w:val="000000"/>
          <w:spacing w:val="-6"/>
          <w:sz w:val="18"/>
          <w:szCs w:val="18"/>
          <w:shd w:val="clear" w:color="auto" w:fill="FFFFFF"/>
        </w:rPr>
      </w:pPr>
      <w:r w:rsidRPr="00351321">
        <w:rPr>
          <w:rFonts w:ascii="Arial" w:hAnsi="Arial" w:cs="Arial"/>
          <w:color w:val="000000"/>
          <w:spacing w:val="-6"/>
          <w:sz w:val="18"/>
          <w:szCs w:val="18"/>
        </w:rPr>
        <w:t xml:space="preserve">A related company is responsible for providing the </w:t>
      </w:r>
      <w:r w:rsidRPr="00351321">
        <w:rPr>
          <w:rFonts w:ascii="Arial" w:hAnsi="Arial" w:cs="Arial"/>
          <w:color w:val="000000"/>
          <w:spacing w:val="-6"/>
          <w:sz w:val="18"/>
          <w:szCs w:val="18"/>
          <w:shd w:val="clear" w:color="auto" w:fill="FFFFFF"/>
        </w:rPr>
        <w:t>MRI machines and other equipment</w:t>
      </w:r>
      <w:r w:rsidRPr="00351321">
        <w:rPr>
          <w:rStyle w:val="apple-converted-space"/>
          <w:rFonts w:ascii="Arial" w:hAnsi="Arial" w:cs="Arial"/>
          <w:color w:val="000000"/>
          <w:spacing w:val="-6"/>
          <w:sz w:val="18"/>
          <w:szCs w:val="18"/>
          <w:shd w:val="clear" w:color="auto" w:fill="FFFFFF"/>
        </w:rPr>
        <w:t xml:space="preserve"> according to the contract terms, and the Company is responsible for providing the hospital space and electricity for the equipment. The Company and a related company will share the revenue as agreed between the parties.</w:t>
      </w:r>
    </w:p>
    <w:p w14:paraId="44C5FCF4" w14:textId="77777777" w:rsidR="00C76150" w:rsidRPr="00351321" w:rsidRDefault="00C76150" w:rsidP="00C76150">
      <w:pPr>
        <w:pStyle w:val="a0"/>
        <w:ind w:right="0"/>
        <w:jc w:val="both"/>
        <w:rPr>
          <w:rFonts w:ascii="Arial" w:hAnsi="Arial" w:cs="Arial"/>
          <w:color w:val="000000"/>
          <w:sz w:val="18"/>
          <w:szCs w:val="18"/>
        </w:rPr>
      </w:pPr>
    </w:p>
    <w:p w14:paraId="7A860310" w14:textId="3279F635" w:rsidR="00C76150" w:rsidRPr="00351321" w:rsidRDefault="00FA4289" w:rsidP="00C76150">
      <w:pPr>
        <w:pStyle w:val="a0"/>
        <w:ind w:left="360" w:right="0" w:hanging="360"/>
        <w:jc w:val="both"/>
        <w:rPr>
          <w:rFonts w:ascii="Arial" w:hAnsi="Arial" w:cs="Arial"/>
          <w:color w:val="000000"/>
          <w:sz w:val="18"/>
          <w:szCs w:val="18"/>
        </w:rPr>
      </w:pPr>
      <w:r w:rsidRPr="00351321">
        <w:rPr>
          <w:rFonts w:ascii="Arial" w:hAnsi="Arial" w:cs="Arial"/>
          <w:color w:val="000000"/>
          <w:sz w:val="18"/>
          <w:szCs w:val="18"/>
        </w:rPr>
        <w:t>2</w:t>
      </w:r>
      <w:r w:rsidR="00C76150" w:rsidRPr="00351321">
        <w:rPr>
          <w:rFonts w:ascii="Arial" w:hAnsi="Arial" w:cs="Arial"/>
          <w:color w:val="000000"/>
          <w:sz w:val="18"/>
          <w:szCs w:val="18"/>
        </w:rPr>
        <w:t>)</w:t>
      </w:r>
      <w:r w:rsidR="00C76150" w:rsidRPr="00351321">
        <w:rPr>
          <w:rFonts w:ascii="Arial" w:hAnsi="Arial" w:cs="Arial"/>
          <w:color w:val="000000"/>
          <w:sz w:val="18"/>
          <w:szCs w:val="18"/>
        </w:rPr>
        <w:tab/>
      </w:r>
      <w:r w:rsidR="00C76150" w:rsidRPr="00351321">
        <w:rPr>
          <w:rFonts w:ascii="Arial" w:hAnsi="Arial" w:cs="Arial"/>
          <w:color w:val="000000"/>
          <w:spacing w:val="-8"/>
          <w:sz w:val="18"/>
          <w:szCs w:val="18"/>
        </w:rPr>
        <w:t xml:space="preserve">The Company has management services agreements with </w:t>
      </w:r>
      <w:r w:rsidR="00A77888" w:rsidRPr="00351321">
        <w:rPr>
          <w:rFonts w:ascii="Arial" w:hAnsi="Arial" w:cs="Arial"/>
          <w:color w:val="000000"/>
          <w:spacing w:val="-8"/>
          <w:sz w:val="18"/>
          <w:szCs w:val="18"/>
        </w:rPr>
        <w:t>a</w:t>
      </w:r>
      <w:r w:rsidR="00C76150" w:rsidRPr="00351321">
        <w:rPr>
          <w:rFonts w:ascii="Arial" w:hAnsi="Arial" w:cs="Arial"/>
          <w:color w:val="000000"/>
          <w:spacing w:val="-8"/>
          <w:sz w:val="18"/>
          <w:szCs w:val="18"/>
        </w:rPr>
        <w:t xml:space="preserve"> state-owned enterprise. The agreement includes hospital support </w:t>
      </w:r>
      <w:r w:rsidR="00C76150" w:rsidRPr="00351321">
        <w:rPr>
          <w:rFonts w:ascii="Arial" w:hAnsi="Arial" w:cs="Arial"/>
          <w:color w:val="000000"/>
          <w:spacing w:val="-6"/>
          <w:sz w:val="18"/>
          <w:szCs w:val="18"/>
        </w:rPr>
        <w:t xml:space="preserve">and other services to follow the public health policy. The Company </w:t>
      </w:r>
      <w:proofErr w:type="gramStart"/>
      <w:r w:rsidR="00C76150" w:rsidRPr="00351321">
        <w:rPr>
          <w:rFonts w:ascii="Arial" w:hAnsi="Arial" w:cs="Arial"/>
          <w:color w:val="000000"/>
          <w:spacing w:val="-6"/>
          <w:sz w:val="18"/>
          <w:szCs w:val="18"/>
        </w:rPr>
        <w:t>has to</w:t>
      </w:r>
      <w:proofErr w:type="gramEnd"/>
      <w:r w:rsidR="00C76150" w:rsidRPr="00351321">
        <w:rPr>
          <w:rFonts w:ascii="Arial" w:hAnsi="Arial" w:cs="Arial"/>
          <w:color w:val="000000"/>
          <w:spacing w:val="-6"/>
          <w:sz w:val="18"/>
          <w:szCs w:val="18"/>
        </w:rPr>
        <w:t xml:space="preserve"> provide</w:t>
      </w:r>
      <w:r w:rsidR="00C76150" w:rsidRPr="00351321">
        <w:rPr>
          <w:rFonts w:ascii="Arial" w:hAnsi="Arial" w:cs="Arial"/>
          <w:color w:val="000000"/>
          <w:sz w:val="18"/>
          <w:szCs w:val="18"/>
        </w:rPr>
        <w:t xml:space="preserve"> </w:t>
      </w:r>
      <w:r w:rsidR="00C76150" w:rsidRPr="00351321">
        <w:rPr>
          <w:rFonts w:ascii="Arial" w:hAnsi="Arial" w:cs="Arial"/>
          <w:color w:val="000000"/>
          <w:spacing w:val="-6"/>
          <w:sz w:val="18"/>
          <w:szCs w:val="18"/>
        </w:rPr>
        <w:t>management services following the scope specified in the contract throughout the contract period. The Company will receive remuneration at the rate stipulated</w:t>
      </w:r>
      <w:r w:rsidR="00C76150" w:rsidRPr="00351321">
        <w:rPr>
          <w:rFonts w:ascii="Arial" w:hAnsi="Arial" w:cs="Arial"/>
          <w:color w:val="000000"/>
          <w:sz w:val="18"/>
          <w:szCs w:val="18"/>
        </w:rPr>
        <w:t xml:space="preserve"> in the agreement.</w:t>
      </w:r>
    </w:p>
    <w:p w14:paraId="023088A2" w14:textId="77777777" w:rsidR="00C76150" w:rsidRPr="00351321" w:rsidRDefault="00C76150" w:rsidP="00C76150">
      <w:pPr>
        <w:pStyle w:val="a0"/>
        <w:ind w:right="0"/>
        <w:jc w:val="both"/>
        <w:rPr>
          <w:rFonts w:ascii="Arial" w:hAnsi="Arial" w:cs="Arial"/>
          <w:color w:val="000000"/>
          <w:sz w:val="18"/>
          <w:szCs w:val="18"/>
        </w:rPr>
      </w:pPr>
    </w:p>
    <w:p w14:paraId="1AF6603B" w14:textId="6AEC6EED" w:rsidR="00C76150" w:rsidRPr="00351321" w:rsidRDefault="00FA4289" w:rsidP="00C76150">
      <w:pPr>
        <w:pStyle w:val="a0"/>
        <w:ind w:left="360" w:right="0" w:hanging="360"/>
        <w:jc w:val="both"/>
        <w:rPr>
          <w:rFonts w:ascii="Arial" w:hAnsi="Arial" w:cs="Arial"/>
          <w:color w:val="000000"/>
          <w:sz w:val="18"/>
          <w:szCs w:val="18"/>
        </w:rPr>
      </w:pPr>
      <w:r w:rsidRPr="00351321">
        <w:rPr>
          <w:rFonts w:ascii="Arial" w:hAnsi="Arial" w:cs="Arial"/>
          <w:color w:val="000000"/>
          <w:sz w:val="18"/>
          <w:szCs w:val="18"/>
        </w:rPr>
        <w:t>3</w:t>
      </w:r>
      <w:r w:rsidR="00C76150" w:rsidRPr="00351321">
        <w:rPr>
          <w:rFonts w:ascii="Arial" w:hAnsi="Arial" w:cs="Arial"/>
          <w:color w:val="000000"/>
          <w:sz w:val="18"/>
          <w:szCs w:val="18"/>
        </w:rPr>
        <w:t>)</w:t>
      </w:r>
      <w:r w:rsidR="00C76150" w:rsidRPr="00351321">
        <w:rPr>
          <w:rFonts w:ascii="Arial" w:hAnsi="Arial" w:cs="Arial"/>
          <w:color w:val="000000"/>
          <w:sz w:val="18"/>
          <w:szCs w:val="18"/>
        </w:rPr>
        <w:tab/>
      </w:r>
      <w:r w:rsidR="00C76150" w:rsidRPr="00351321">
        <w:rPr>
          <w:rFonts w:ascii="Arial" w:hAnsi="Arial" w:cs="Arial"/>
          <w:color w:val="000000"/>
          <w:spacing w:val="-8"/>
          <w:sz w:val="18"/>
          <w:szCs w:val="18"/>
        </w:rPr>
        <w:t>The Company has a joint venture agreement in</w:t>
      </w:r>
      <w:r w:rsidR="00A77888" w:rsidRPr="00351321">
        <w:rPr>
          <w:rFonts w:ascii="Arial" w:hAnsi="Arial" w:cs="Arial"/>
          <w:color w:val="000000"/>
          <w:spacing w:val="-8"/>
          <w:sz w:val="18"/>
          <w:szCs w:val="18"/>
        </w:rPr>
        <w:t xml:space="preserve"> Republic of Union of Myanmar</w:t>
      </w:r>
      <w:r w:rsidR="00C76150" w:rsidRPr="00351321">
        <w:rPr>
          <w:rFonts w:ascii="Arial" w:hAnsi="Arial" w:cs="Arial"/>
          <w:color w:val="000000"/>
          <w:spacing w:val="-8"/>
          <w:sz w:val="18"/>
          <w:szCs w:val="18"/>
        </w:rPr>
        <w:t xml:space="preserve"> </w:t>
      </w:r>
      <w:r w:rsidR="00C76150" w:rsidRPr="00351321">
        <w:rPr>
          <w:rFonts w:ascii="Arial" w:hAnsi="Arial" w:cs="Arial"/>
          <w:color w:val="000000"/>
          <w:sz w:val="18"/>
          <w:szCs w:val="18"/>
        </w:rPr>
        <w:t xml:space="preserve">as disclosed in Note </w:t>
      </w:r>
      <w:r w:rsidRPr="00351321">
        <w:rPr>
          <w:rFonts w:ascii="Arial" w:hAnsi="Arial" w:cs="Arial"/>
          <w:color w:val="000000"/>
          <w:sz w:val="18"/>
          <w:szCs w:val="18"/>
        </w:rPr>
        <w:t>20</w:t>
      </w:r>
      <w:r w:rsidR="00C76150" w:rsidRPr="00351321">
        <w:rPr>
          <w:rFonts w:ascii="Arial" w:hAnsi="Arial" w:cs="Arial"/>
          <w:color w:val="000000"/>
          <w:sz w:val="18"/>
          <w:szCs w:val="18"/>
        </w:rPr>
        <w:t>.</w:t>
      </w:r>
    </w:p>
    <w:p w14:paraId="78D685CF" w14:textId="2B4ED9FE" w:rsidR="00C76150" w:rsidRPr="00351321" w:rsidRDefault="00C76150" w:rsidP="00C76150">
      <w:pPr>
        <w:pStyle w:val="a0"/>
        <w:ind w:right="0"/>
        <w:jc w:val="both"/>
        <w:rPr>
          <w:rFonts w:ascii="Arial" w:hAnsi="Arial" w:cs="Arial"/>
          <w:color w:val="000000"/>
          <w:sz w:val="18"/>
          <w:szCs w:val="18"/>
        </w:rPr>
      </w:pPr>
    </w:p>
    <w:p w14:paraId="58D846E4" w14:textId="5D90AB22" w:rsidR="00C76150" w:rsidRPr="00351321" w:rsidRDefault="00C76150" w:rsidP="00C76150">
      <w:pPr>
        <w:pStyle w:val="a0"/>
        <w:ind w:right="0"/>
        <w:jc w:val="both"/>
        <w:rPr>
          <w:rFonts w:ascii="Arial" w:hAnsi="Arial" w:cs="Arial"/>
          <w:color w:val="000000"/>
          <w:sz w:val="18"/>
          <w:szCs w:val="18"/>
          <w:u w:val="single"/>
        </w:rPr>
      </w:pPr>
      <w:r w:rsidRPr="00351321">
        <w:rPr>
          <w:rFonts w:ascii="Arial" w:hAnsi="Arial" w:cs="Arial"/>
          <w:color w:val="000000"/>
          <w:sz w:val="18"/>
          <w:szCs w:val="18"/>
          <w:u w:val="single"/>
        </w:rPr>
        <w:t xml:space="preserve">Subsidiary - </w:t>
      </w:r>
      <w:r w:rsidR="00871912" w:rsidRPr="00351321">
        <w:rPr>
          <w:rFonts w:ascii="Arial" w:hAnsi="Arial" w:cs="Arial"/>
          <w:color w:val="000000"/>
          <w:sz w:val="18"/>
          <w:szCs w:val="18"/>
          <w:u w:val="single"/>
        </w:rPr>
        <w:t>Thonburi S</w:t>
      </w:r>
      <w:r w:rsidR="00670A91" w:rsidRPr="00351321">
        <w:rPr>
          <w:rFonts w:ascii="Arial" w:hAnsi="Arial" w:cs="Arial"/>
          <w:color w:val="000000"/>
          <w:sz w:val="18"/>
          <w:szCs w:val="18"/>
          <w:u w:val="single"/>
        </w:rPr>
        <w:t>er</w:t>
      </w:r>
      <w:r w:rsidR="00C7246F" w:rsidRPr="00351321">
        <w:rPr>
          <w:rFonts w:ascii="Arial" w:hAnsi="Arial" w:cs="Arial"/>
          <w:color w:val="000000"/>
          <w:sz w:val="18"/>
          <w:szCs w:val="18"/>
          <w:u w:val="single"/>
        </w:rPr>
        <w:t>m</w:t>
      </w:r>
      <w:r w:rsidR="00871912" w:rsidRPr="00351321">
        <w:rPr>
          <w:rFonts w:ascii="Arial" w:hAnsi="Arial" w:cs="Arial"/>
          <w:color w:val="000000"/>
          <w:sz w:val="18"/>
          <w:szCs w:val="18"/>
          <w:u w:val="single"/>
        </w:rPr>
        <w:t>rat</w:t>
      </w:r>
      <w:r w:rsidR="00C7246F" w:rsidRPr="00351321">
        <w:rPr>
          <w:rFonts w:ascii="Arial" w:hAnsi="Arial" w:cs="Arial"/>
          <w:color w:val="000000"/>
          <w:sz w:val="18"/>
          <w:szCs w:val="18"/>
          <w:u w:val="single"/>
        </w:rPr>
        <w:t>h</w:t>
      </w:r>
      <w:r w:rsidR="00871912" w:rsidRPr="00351321">
        <w:rPr>
          <w:rFonts w:ascii="Arial" w:hAnsi="Arial" w:cs="Arial"/>
          <w:color w:val="000000"/>
          <w:sz w:val="18"/>
          <w:szCs w:val="18"/>
          <w:u w:val="single"/>
        </w:rPr>
        <w:t xml:space="preserve"> Co., Ltd.</w:t>
      </w:r>
    </w:p>
    <w:p w14:paraId="7C2479DB" w14:textId="77777777" w:rsidR="00C76150" w:rsidRPr="00351321" w:rsidRDefault="00C76150" w:rsidP="00C76150">
      <w:pPr>
        <w:pStyle w:val="a0"/>
        <w:ind w:right="0"/>
        <w:jc w:val="both"/>
        <w:rPr>
          <w:rFonts w:ascii="Arial" w:hAnsi="Arial" w:cs="Arial"/>
          <w:color w:val="000000"/>
          <w:sz w:val="18"/>
          <w:szCs w:val="18"/>
        </w:rPr>
      </w:pPr>
    </w:p>
    <w:p w14:paraId="1E63CF61" w14:textId="667BDF56" w:rsidR="00C76150" w:rsidRPr="00351321" w:rsidRDefault="00FA4289" w:rsidP="00C76150">
      <w:pPr>
        <w:pStyle w:val="a0"/>
        <w:ind w:left="360" w:right="0" w:hanging="360"/>
        <w:jc w:val="both"/>
        <w:rPr>
          <w:rFonts w:ascii="Arial" w:hAnsi="Arial" w:cs="Arial"/>
          <w:color w:val="000000"/>
          <w:spacing w:val="-10"/>
          <w:sz w:val="18"/>
          <w:szCs w:val="18"/>
        </w:rPr>
      </w:pPr>
      <w:r w:rsidRPr="00351321">
        <w:rPr>
          <w:rFonts w:ascii="Arial" w:hAnsi="Arial" w:cs="Arial"/>
          <w:color w:val="000000"/>
          <w:sz w:val="18"/>
          <w:szCs w:val="18"/>
        </w:rPr>
        <w:t>1</w:t>
      </w:r>
      <w:r w:rsidR="00C76150" w:rsidRPr="00351321">
        <w:rPr>
          <w:rFonts w:ascii="Arial" w:hAnsi="Arial" w:cs="Arial"/>
          <w:color w:val="000000"/>
          <w:sz w:val="18"/>
          <w:szCs w:val="18"/>
        </w:rPr>
        <w:t>)</w:t>
      </w:r>
      <w:r w:rsidR="00C76150" w:rsidRPr="00351321">
        <w:rPr>
          <w:rFonts w:ascii="Arial" w:hAnsi="Arial" w:cs="Arial"/>
          <w:color w:val="000000"/>
          <w:sz w:val="18"/>
          <w:szCs w:val="18"/>
        </w:rPr>
        <w:tab/>
        <w:t xml:space="preserve">The Company has the agreement with </w:t>
      </w:r>
      <w:r w:rsidR="00A77888" w:rsidRPr="00351321">
        <w:rPr>
          <w:rFonts w:ascii="Arial" w:hAnsi="Arial" w:cs="Arial"/>
          <w:color w:val="000000"/>
          <w:sz w:val="18"/>
          <w:szCs w:val="18"/>
        </w:rPr>
        <w:t>a</w:t>
      </w:r>
      <w:r w:rsidR="00C76150" w:rsidRPr="00351321">
        <w:rPr>
          <w:rFonts w:ascii="Arial" w:hAnsi="Arial" w:cs="Arial"/>
          <w:color w:val="000000"/>
          <w:sz w:val="18"/>
          <w:szCs w:val="18"/>
        </w:rPr>
        <w:t xml:space="preserve"> private hospital which is a related company. </w:t>
      </w:r>
      <w:r w:rsidR="00C76150" w:rsidRPr="00351321">
        <w:rPr>
          <w:rFonts w:ascii="Arial" w:hAnsi="Arial" w:cs="Arial"/>
          <w:color w:val="000000"/>
          <w:spacing w:val="-6"/>
          <w:sz w:val="18"/>
          <w:szCs w:val="18"/>
        </w:rPr>
        <w:t>This agreement is the sharing agreement for healthcare about cardiovascular disease at a private hospital. The Company</w:t>
      </w:r>
      <w:r w:rsidR="00C76150" w:rsidRPr="00351321">
        <w:rPr>
          <w:rFonts w:ascii="Arial" w:hAnsi="Arial" w:cs="Arial"/>
          <w:color w:val="000000"/>
          <w:spacing w:val="-8"/>
          <w:sz w:val="18"/>
          <w:szCs w:val="18"/>
        </w:rPr>
        <w:t xml:space="preserve"> </w:t>
      </w:r>
      <w:proofErr w:type="gramStart"/>
      <w:r w:rsidR="00C76150" w:rsidRPr="00351321">
        <w:rPr>
          <w:rFonts w:ascii="Arial" w:hAnsi="Arial" w:cs="Arial"/>
          <w:color w:val="000000"/>
          <w:spacing w:val="-10"/>
          <w:sz w:val="18"/>
          <w:szCs w:val="18"/>
        </w:rPr>
        <w:t>has to</w:t>
      </w:r>
      <w:proofErr w:type="gramEnd"/>
      <w:r w:rsidR="00C76150" w:rsidRPr="00351321">
        <w:rPr>
          <w:rFonts w:ascii="Arial" w:hAnsi="Arial" w:cs="Arial"/>
          <w:color w:val="000000"/>
          <w:spacing w:val="-10"/>
          <w:sz w:val="18"/>
          <w:szCs w:val="18"/>
        </w:rPr>
        <w:t xml:space="preserve"> perform work follow the scope specified in the contract throughout the contract period. The Company will receive the share</w:t>
      </w:r>
      <w:r w:rsidR="00C76150" w:rsidRPr="00351321">
        <w:rPr>
          <w:rFonts w:ascii="Arial" w:hAnsi="Arial" w:cs="Arial"/>
          <w:color w:val="000000"/>
          <w:sz w:val="18"/>
          <w:szCs w:val="18"/>
        </w:rPr>
        <w:t xml:space="preserve"> </w:t>
      </w:r>
      <w:r w:rsidR="00C76150" w:rsidRPr="00351321">
        <w:rPr>
          <w:rFonts w:ascii="Arial" w:hAnsi="Arial" w:cs="Arial"/>
          <w:color w:val="000000"/>
          <w:spacing w:val="-10"/>
          <w:sz w:val="18"/>
          <w:szCs w:val="18"/>
        </w:rPr>
        <w:t xml:space="preserve">income at the rate as stipulated in the agreement. </w:t>
      </w:r>
    </w:p>
    <w:p w14:paraId="761789C9" w14:textId="77777777" w:rsidR="00C76150" w:rsidRPr="00351321" w:rsidRDefault="00C76150" w:rsidP="00C76150">
      <w:pPr>
        <w:pStyle w:val="a0"/>
        <w:ind w:right="0"/>
        <w:jc w:val="both"/>
        <w:rPr>
          <w:rFonts w:ascii="Arial" w:hAnsi="Arial" w:cs="Arial"/>
          <w:color w:val="000000"/>
          <w:sz w:val="18"/>
          <w:szCs w:val="18"/>
        </w:rPr>
      </w:pPr>
    </w:p>
    <w:p w14:paraId="000DE427" w14:textId="687E2CBC" w:rsidR="00C76150" w:rsidRPr="00351321" w:rsidRDefault="00FA4289" w:rsidP="00C76150">
      <w:pPr>
        <w:pStyle w:val="a0"/>
        <w:ind w:left="360" w:right="0" w:hanging="360"/>
        <w:jc w:val="both"/>
        <w:rPr>
          <w:rFonts w:ascii="Arial" w:hAnsi="Arial" w:cs="Arial"/>
          <w:color w:val="000000"/>
          <w:spacing w:val="-10"/>
          <w:sz w:val="18"/>
          <w:szCs w:val="18"/>
        </w:rPr>
      </w:pPr>
      <w:r w:rsidRPr="00351321">
        <w:rPr>
          <w:rFonts w:ascii="Arial" w:hAnsi="Arial" w:cs="Arial"/>
          <w:color w:val="000000"/>
          <w:sz w:val="18"/>
          <w:szCs w:val="18"/>
        </w:rPr>
        <w:t>2</w:t>
      </w:r>
      <w:r w:rsidR="00C76150" w:rsidRPr="00351321">
        <w:rPr>
          <w:rFonts w:ascii="Arial" w:hAnsi="Arial" w:cs="Arial"/>
          <w:color w:val="000000"/>
          <w:sz w:val="18"/>
          <w:szCs w:val="18"/>
        </w:rPr>
        <w:t>)</w:t>
      </w:r>
      <w:r w:rsidR="00C76150" w:rsidRPr="00351321">
        <w:rPr>
          <w:rFonts w:ascii="Arial" w:hAnsi="Arial" w:cs="Arial"/>
          <w:color w:val="000000"/>
          <w:spacing w:val="-10"/>
          <w:sz w:val="18"/>
          <w:szCs w:val="18"/>
        </w:rPr>
        <w:tab/>
        <w:t>The Company has agreements with</w:t>
      </w:r>
      <w:r w:rsidR="00A77888" w:rsidRPr="00351321">
        <w:rPr>
          <w:rFonts w:ascii="Arial" w:hAnsi="Arial" w:cs="Arial"/>
          <w:color w:val="000000"/>
          <w:spacing w:val="-10"/>
          <w:sz w:val="18"/>
          <w:szCs w:val="18"/>
        </w:rPr>
        <w:t xml:space="preserve"> two</w:t>
      </w:r>
      <w:r w:rsidR="00C76150" w:rsidRPr="00351321">
        <w:rPr>
          <w:rFonts w:ascii="Arial" w:hAnsi="Arial" w:cs="Arial"/>
          <w:color w:val="000000"/>
          <w:spacing w:val="-10"/>
          <w:sz w:val="18"/>
          <w:szCs w:val="18"/>
        </w:rPr>
        <w:t xml:space="preserve"> state-owned enterprises for medical service and operative of cardiovascular disease patients by using the location of the state hospitals. The Company </w:t>
      </w:r>
      <w:proofErr w:type="gramStart"/>
      <w:r w:rsidR="00C76150" w:rsidRPr="00351321">
        <w:rPr>
          <w:rFonts w:ascii="Arial" w:hAnsi="Arial" w:cs="Arial"/>
          <w:color w:val="000000"/>
          <w:spacing w:val="-10"/>
          <w:sz w:val="18"/>
          <w:szCs w:val="18"/>
        </w:rPr>
        <w:t>has to</w:t>
      </w:r>
      <w:proofErr w:type="gramEnd"/>
      <w:r w:rsidR="00C76150" w:rsidRPr="00351321">
        <w:rPr>
          <w:rFonts w:ascii="Arial" w:hAnsi="Arial" w:cs="Arial"/>
          <w:color w:val="000000"/>
          <w:spacing w:val="-10"/>
          <w:sz w:val="18"/>
          <w:szCs w:val="18"/>
        </w:rPr>
        <w:t xml:space="preserve"> perform work follow the scope specified in the contract throughout the contract period. The Company will receive the remuneration at the rate stipulated in the agreement.  </w:t>
      </w:r>
    </w:p>
    <w:p w14:paraId="3609F7DD" w14:textId="77777777" w:rsidR="003060A5" w:rsidRPr="00351321" w:rsidRDefault="003060A5" w:rsidP="00C76150">
      <w:pPr>
        <w:pStyle w:val="a0"/>
        <w:ind w:left="360" w:right="0" w:hanging="360"/>
        <w:jc w:val="both"/>
        <w:rPr>
          <w:rFonts w:ascii="Arial" w:hAnsi="Arial" w:cs="Arial"/>
          <w:color w:val="000000"/>
          <w:spacing w:val="-10"/>
          <w:sz w:val="18"/>
          <w:szCs w:val="18"/>
        </w:rPr>
      </w:pPr>
    </w:p>
    <w:p w14:paraId="74D9D980" w14:textId="73B85B6C" w:rsidR="003060A5" w:rsidRPr="00351321" w:rsidRDefault="00FA4289" w:rsidP="004A23B0">
      <w:pPr>
        <w:pStyle w:val="a0"/>
        <w:ind w:left="360" w:right="11" w:hanging="360"/>
        <w:jc w:val="both"/>
        <w:rPr>
          <w:rFonts w:ascii="Arial" w:hAnsi="Arial" w:cs="Arial"/>
          <w:color w:val="000000"/>
          <w:spacing w:val="-10"/>
          <w:sz w:val="18"/>
          <w:szCs w:val="18"/>
        </w:rPr>
      </w:pPr>
      <w:r w:rsidRPr="00351321">
        <w:rPr>
          <w:rFonts w:ascii="Arial" w:hAnsi="Arial" w:cs="Arial"/>
          <w:color w:val="000000"/>
          <w:sz w:val="18"/>
          <w:szCs w:val="18"/>
        </w:rPr>
        <w:t>3</w:t>
      </w:r>
      <w:r w:rsidR="003060A5" w:rsidRPr="00351321">
        <w:rPr>
          <w:rFonts w:ascii="Arial" w:hAnsi="Arial" w:cs="Arial"/>
          <w:color w:val="000000"/>
          <w:sz w:val="18"/>
          <w:szCs w:val="18"/>
        </w:rPr>
        <w:t>)</w:t>
      </w:r>
      <w:r w:rsidR="003060A5" w:rsidRPr="00351321">
        <w:rPr>
          <w:rFonts w:ascii="Arial" w:hAnsi="Arial" w:cs="Arial"/>
          <w:color w:val="000000"/>
          <w:sz w:val="18"/>
          <w:szCs w:val="18"/>
        </w:rPr>
        <w:tab/>
      </w:r>
      <w:r w:rsidR="003060A5" w:rsidRPr="00351321">
        <w:rPr>
          <w:rFonts w:ascii="Arial" w:hAnsi="Arial" w:cs="Arial"/>
          <w:color w:val="000000"/>
          <w:spacing w:val="-8"/>
          <w:sz w:val="18"/>
          <w:szCs w:val="18"/>
        </w:rPr>
        <w:t>The Company has the agreements with a state-owned enterprise (</w:t>
      </w:r>
      <w:proofErr w:type="gramStart"/>
      <w:r w:rsidRPr="00351321">
        <w:rPr>
          <w:rFonts w:ascii="Arial" w:hAnsi="Arial" w:cs="Arial"/>
          <w:color w:val="000000"/>
          <w:spacing w:val="-8"/>
          <w:sz w:val="18"/>
          <w:szCs w:val="18"/>
        </w:rPr>
        <w:t>2023</w:t>
      </w:r>
      <w:r w:rsidR="003060A5" w:rsidRPr="00351321">
        <w:rPr>
          <w:rFonts w:ascii="Arial" w:hAnsi="Arial" w:cs="Arial"/>
          <w:color w:val="000000"/>
          <w:spacing w:val="-8"/>
          <w:sz w:val="18"/>
          <w:szCs w:val="18"/>
        </w:rPr>
        <w:t xml:space="preserve"> :</w:t>
      </w:r>
      <w:proofErr w:type="gramEnd"/>
      <w:r w:rsidR="003060A5" w:rsidRPr="00351321">
        <w:rPr>
          <w:rFonts w:ascii="Arial" w:hAnsi="Arial" w:cs="Arial"/>
          <w:color w:val="000000"/>
          <w:spacing w:val="-8"/>
          <w:sz w:val="18"/>
          <w:szCs w:val="18"/>
        </w:rPr>
        <w:t xml:space="preserve"> </w:t>
      </w:r>
      <w:r w:rsidR="00806A5F" w:rsidRPr="00351321">
        <w:rPr>
          <w:rFonts w:ascii="Arial" w:hAnsi="Arial" w:cs="Arial"/>
          <w:color w:val="000000"/>
          <w:spacing w:val="-8"/>
          <w:sz w:val="18"/>
          <w:szCs w:val="18"/>
        </w:rPr>
        <w:t>a state-owned enterprise</w:t>
      </w:r>
      <w:r w:rsidR="003060A5" w:rsidRPr="00351321">
        <w:rPr>
          <w:rFonts w:ascii="Arial" w:hAnsi="Arial" w:cs="Arial"/>
          <w:color w:val="000000"/>
          <w:spacing w:val="-8"/>
          <w:sz w:val="18"/>
          <w:szCs w:val="18"/>
        </w:rPr>
        <w:t xml:space="preserve">) for provide management service for medical professionals at the location of the state hospitals. The Company </w:t>
      </w:r>
      <w:proofErr w:type="gramStart"/>
      <w:r w:rsidR="003060A5" w:rsidRPr="00351321">
        <w:rPr>
          <w:rFonts w:ascii="Arial" w:hAnsi="Arial" w:cs="Arial"/>
          <w:color w:val="000000"/>
          <w:spacing w:val="-8"/>
          <w:sz w:val="18"/>
          <w:szCs w:val="18"/>
        </w:rPr>
        <w:t>has to</w:t>
      </w:r>
      <w:proofErr w:type="gramEnd"/>
      <w:r w:rsidR="003060A5" w:rsidRPr="00351321">
        <w:rPr>
          <w:rFonts w:ascii="Arial" w:hAnsi="Arial" w:cs="Arial"/>
          <w:color w:val="000000"/>
          <w:spacing w:val="-8"/>
          <w:sz w:val="18"/>
          <w:szCs w:val="18"/>
        </w:rPr>
        <w:t xml:space="preserve"> perform the scope of work in the contract throughout the contract period. The Company will receive the remuneration at the rate stipulated in the agreement.</w:t>
      </w:r>
    </w:p>
    <w:p w14:paraId="1781287C" w14:textId="24697F52" w:rsidR="00C76150" w:rsidRDefault="00C76150" w:rsidP="00130FB0">
      <w:pPr>
        <w:pStyle w:val="a0"/>
        <w:ind w:right="0"/>
        <w:jc w:val="both"/>
        <w:rPr>
          <w:rFonts w:ascii="Arial" w:hAnsi="Arial" w:cs="Arial"/>
          <w:color w:val="000000"/>
          <w:sz w:val="18"/>
          <w:szCs w:val="18"/>
        </w:rPr>
      </w:pPr>
    </w:p>
    <w:p w14:paraId="66AEFB93" w14:textId="77777777" w:rsidR="009250BC" w:rsidRPr="00351321" w:rsidRDefault="009250BC" w:rsidP="00130FB0">
      <w:pPr>
        <w:pStyle w:val="a0"/>
        <w:ind w:right="0"/>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C76150" w:rsidRPr="00351321" w14:paraId="402181BC" w14:textId="77777777" w:rsidTr="001B5C07">
        <w:trPr>
          <w:trHeight w:val="386"/>
        </w:trPr>
        <w:tc>
          <w:tcPr>
            <w:tcW w:w="9461" w:type="dxa"/>
            <w:shd w:val="clear" w:color="auto" w:fill="auto"/>
            <w:vAlign w:val="center"/>
          </w:tcPr>
          <w:p w14:paraId="50FAC9EE" w14:textId="26B41D9C" w:rsidR="00C76150" w:rsidRPr="00351321" w:rsidRDefault="00C76150" w:rsidP="00C328D6">
            <w:pPr>
              <w:tabs>
                <w:tab w:val="left" w:pos="432"/>
              </w:tabs>
              <w:ind w:left="432" w:hanging="533"/>
              <w:rPr>
                <w:rFonts w:ascii="Arial" w:eastAsia="Arial Unicode MS" w:hAnsi="Arial" w:cs="Arial"/>
                <w:b/>
                <w:bCs/>
                <w:color w:val="000000"/>
                <w:sz w:val="18"/>
                <w:szCs w:val="18"/>
                <w:cs/>
                <w:lang w:val="en-GB"/>
              </w:rPr>
            </w:pPr>
            <w:bookmarkStart w:id="14" w:name="_Hlk63160229"/>
            <w:r w:rsidRPr="00351321">
              <w:rPr>
                <w:rFonts w:ascii="Arial" w:eastAsia="Arial Unicode MS" w:hAnsi="Arial" w:cs="Arial"/>
                <w:b/>
                <w:bCs/>
                <w:color w:val="000000"/>
                <w:sz w:val="18"/>
                <w:szCs w:val="18"/>
                <w:lang w:val="en-GB"/>
              </w:rPr>
              <w:br w:type="page"/>
            </w:r>
            <w:r w:rsidR="00FA4289" w:rsidRPr="00351321">
              <w:rPr>
                <w:rFonts w:ascii="Arial" w:eastAsia="Arial Unicode MS" w:hAnsi="Arial" w:cs="Arial"/>
                <w:b/>
                <w:bCs/>
                <w:color w:val="000000"/>
                <w:sz w:val="18"/>
                <w:szCs w:val="18"/>
                <w:lang w:val="en-GB"/>
              </w:rPr>
              <w:t>48</w:t>
            </w:r>
            <w:r w:rsidRPr="00351321">
              <w:rPr>
                <w:rFonts w:ascii="Arial" w:eastAsia="Arial Unicode MS" w:hAnsi="Arial" w:cs="Arial"/>
                <w:b/>
                <w:bCs/>
                <w:color w:val="000000"/>
                <w:sz w:val="18"/>
                <w:szCs w:val="18"/>
                <w:lang w:val="en-GB"/>
              </w:rPr>
              <w:tab/>
              <w:t>Lawsuit</w:t>
            </w:r>
          </w:p>
        </w:tc>
      </w:tr>
      <w:bookmarkEnd w:id="14"/>
    </w:tbl>
    <w:p w14:paraId="607ACDB4" w14:textId="77777777" w:rsidR="00C76150" w:rsidRPr="00351321" w:rsidRDefault="00C76150" w:rsidP="00130FB0">
      <w:pPr>
        <w:pStyle w:val="a0"/>
        <w:ind w:right="0"/>
        <w:jc w:val="both"/>
        <w:rPr>
          <w:rFonts w:ascii="Arial" w:hAnsi="Arial" w:cs="Arial"/>
          <w:color w:val="000000"/>
          <w:sz w:val="18"/>
          <w:szCs w:val="18"/>
        </w:rPr>
      </w:pPr>
    </w:p>
    <w:p w14:paraId="52E55D19" w14:textId="77777777" w:rsidR="00F16DF5" w:rsidRPr="00351321" w:rsidRDefault="00F16DF5" w:rsidP="00F16DF5">
      <w:pPr>
        <w:jc w:val="both"/>
        <w:rPr>
          <w:rFonts w:ascii="Arial" w:hAnsi="Arial" w:cs="Arial"/>
          <w:color w:val="000000"/>
          <w:sz w:val="18"/>
          <w:szCs w:val="18"/>
          <w:u w:val="single"/>
        </w:rPr>
      </w:pPr>
      <w:r w:rsidRPr="00351321">
        <w:rPr>
          <w:rFonts w:ascii="Arial" w:hAnsi="Arial" w:cs="Arial"/>
          <w:color w:val="000000"/>
          <w:sz w:val="18"/>
          <w:szCs w:val="18"/>
          <w:u w:val="single"/>
        </w:rPr>
        <w:t>Subsidiary</w:t>
      </w:r>
    </w:p>
    <w:p w14:paraId="43746DA0" w14:textId="76897F31" w:rsidR="00C76150" w:rsidRPr="00351321" w:rsidRDefault="00C76150" w:rsidP="00130FB0">
      <w:pPr>
        <w:pStyle w:val="a0"/>
        <w:ind w:right="0"/>
        <w:jc w:val="both"/>
        <w:rPr>
          <w:rFonts w:ascii="Arial" w:hAnsi="Arial" w:cs="Arial"/>
          <w:color w:val="000000"/>
          <w:sz w:val="18"/>
          <w:szCs w:val="18"/>
        </w:rPr>
      </w:pPr>
    </w:p>
    <w:p w14:paraId="528F16EB" w14:textId="4AE8AC2D" w:rsidR="00F16DF5" w:rsidRPr="00351321" w:rsidRDefault="00F16DF5" w:rsidP="00F16DF5">
      <w:pPr>
        <w:jc w:val="both"/>
        <w:rPr>
          <w:rFonts w:ascii="Arial" w:hAnsi="Arial" w:cs="Arial"/>
          <w:spacing w:val="-6"/>
          <w:sz w:val="18"/>
          <w:szCs w:val="18"/>
          <w:lang w:eastAsia="en-GB"/>
        </w:rPr>
      </w:pPr>
      <w:r w:rsidRPr="00351321">
        <w:rPr>
          <w:rFonts w:ascii="Arial" w:hAnsi="Arial" w:cs="Arial"/>
          <w:spacing w:val="-6"/>
          <w:sz w:val="18"/>
          <w:szCs w:val="18"/>
          <w:lang w:eastAsia="en-GB"/>
        </w:rPr>
        <w:t>The subsidiary filed an objection to the order by the Department of Lands to revoke its land regarding two NS.</w:t>
      </w:r>
      <w:r w:rsidR="00FA4289" w:rsidRPr="00351321">
        <w:rPr>
          <w:rFonts w:ascii="Arial" w:hAnsi="Arial" w:cs="Arial"/>
          <w:spacing w:val="-6"/>
          <w:sz w:val="18"/>
          <w:szCs w:val="18"/>
          <w:lang w:eastAsia="en-GB"/>
        </w:rPr>
        <w:t>3</w:t>
      </w:r>
      <w:r w:rsidRPr="00351321">
        <w:rPr>
          <w:rFonts w:ascii="Arial" w:hAnsi="Arial" w:cs="Arial"/>
          <w:spacing w:val="-6"/>
          <w:sz w:val="18"/>
          <w:szCs w:val="18"/>
          <w:lang w:eastAsia="en-GB"/>
        </w:rPr>
        <w:t>K. documents.</w:t>
      </w:r>
      <w:r w:rsidR="00B06A1D" w:rsidRPr="00351321">
        <w:rPr>
          <w:rFonts w:ascii="Arial" w:hAnsi="Arial" w:cs="Arial"/>
          <w:spacing w:val="-6"/>
          <w:sz w:val="18"/>
          <w:szCs w:val="18"/>
          <w:lang w:eastAsia="en-GB"/>
        </w:rPr>
        <w:t xml:space="preserve"> </w:t>
      </w:r>
      <w:r w:rsidRPr="00351321">
        <w:rPr>
          <w:rFonts w:ascii="Arial" w:hAnsi="Arial" w:cs="Arial"/>
          <w:spacing w:val="-6"/>
          <w:sz w:val="18"/>
          <w:szCs w:val="18"/>
          <w:lang w:eastAsia="en-GB"/>
        </w:rPr>
        <w:t xml:space="preserve">The Department of Lands has established the revocation committee to consider revoking the certificate of land rights that did not </w:t>
      </w:r>
      <w:r w:rsidRPr="005B0F68">
        <w:rPr>
          <w:rFonts w:ascii="Arial" w:hAnsi="Arial" w:cs="Arial"/>
          <w:spacing w:val="-9"/>
          <w:sz w:val="18"/>
          <w:szCs w:val="18"/>
          <w:lang w:eastAsia="en-GB"/>
        </w:rPr>
        <w:t xml:space="preserve">issue in compliance with regulation. However, as </w:t>
      </w:r>
      <w:proofErr w:type="gramStart"/>
      <w:r w:rsidRPr="005B0F68">
        <w:rPr>
          <w:rFonts w:ascii="Arial" w:hAnsi="Arial" w:cs="Arial"/>
          <w:spacing w:val="-9"/>
          <w:sz w:val="18"/>
          <w:szCs w:val="18"/>
          <w:lang w:eastAsia="en-GB"/>
        </w:rPr>
        <w:t>at</w:t>
      </w:r>
      <w:proofErr w:type="gramEnd"/>
      <w:r w:rsidRPr="005B0F68">
        <w:rPr>
          <w:rFonts w:ascii="Arial" w:hAnsi="Arial" w:cs="Arial"/>
          <w:spacing w:val="-9"/>
          <w:sz w:val="18"/>
          <w:szCs w:val="18"/>
          <w:lang w:eastAsia="en-GB"/>
        </w:rPr>
        <w:t xml:space="preserve"> </w:t>
      </w:r>
      <w:r w:rsidR="00FA4289" w:rsidRPr="005B0F68">
        <w:rPr>
          <w:rFonts w:ascii="Arial" w:hAnsi="Arial" w:cs="Arial"/>
          <w:spacing w:val="-9"/>
          <w:sz w:val="18"/>
          <w:szCs w:val="18"/>
          <w:lang w:eastAsia="en-GB"/>
        </w:rPr>
        <w:t>31</w:t>
      </w:r>
      <w:r w:rsidR="00452CD6" w:rsidRPr="005B0F68">
        <w:rPr>
          <w:rFonts w:ascii="Arial" w:hAnsi="Arial" w:cs="Arial"/>
          <w:spacing w:val="-9"/>
          <w:sz w:val="18"/>
          <w:szCs w:val="18"/>
          <w:lang w:eastAsia="en-GB"/>
        </w:rPr>
        <w:t xml:space="preserve"> December</w:t>
      </w:r>
      <w:r w:rsidRPr="005B0F68">
        <w:rPr>
          <w:rFonts w:ascii="Arial" w:hAnsi="Arial" w:cs="Arial"/>
          <w:spacing w:val="-9"/>
          <w:sz w:val="18"/>
          <w:szCs w:val="18"/>
          <w:lang w:eastAsia="en-GB"/>
        </w:rPr>
        <w:t xml:space="preserve"> </w:t>
      </w:r>
      <w:r w:rsidR="00FA4289" w:rsidRPr="005B0F68">
        <w:rPr>
          <w:rFonts w:ascii="Arial" w:hAnsi="Arial" w:cs="Arial"/>
          <w:spacing w:val="-9"/>
          <w:sz w:val="18"/>
          <w:szCs w:val="18"/>
          <w:lang w:eastAsia="en-GB"/>
        </w:rPr>
        <w:t>2024</w:t>
      </w:r>
      <w:r w:rsidRPr="005B0F68">
        <w:rPr>
          <w:rFonts w:ascii="Arial" w:hAnsi="Arial" w:cs="Arial"/>
          <w:spacing w:val="-9"/>
          <w:sz w:val="18"/>
          <w:szCs w:val="18"/>
          <w:lang w:eastAsia="en-GB"/>
        </w:rPr>
        <w:t>, there is no revocation order and it is under consideration</w:t>
      </w:r>
      <w:r w:rsidRPr="00351321">
        <w:rPr>
          <w:rFonts w:ascii="Arial" w:hAnsi="Arial" w:cs="Arial"/>
          <w:spacing w:val="-6"/>
          <w:sz w:val="18"/>
          <w:szCs w:val="18"/>
          <w:lang w:eastAsia="en-GB"/>
        </w:rPr>
        <w:t xml:space="preserve"> by </w:t>
      </w:r>
      <w:r w:rsidR="004A23B0" w:rsidRPr="00351321">
        <w:rPr>
          <w:rFonts w:ascii="Arial" w:hAnsi="Arial" w:cs="Arial"/>
          <w:spacing w:val="-6"/>
          <w:sz w:val="18"/>
          <w:szCs w:val="18"/>
          <w:lang w:eastAsia="en-GB"/>
        </w:rPr>
        <w:t xml:space="preserve">such </w:t>
      </w:r>
      <w:r w:rsidRPr="00351321">
        <w:rPr>
          <w:rFonts w:ascii="Arial" w:hAnsi="Arial" w:cs="Arial"/>
          <w:spacing w:val="-6"/>
          <w:sz w:val="18"/>
          <w:szCs w:val="18"/>
          <w:lang w:eastAsia="en-GB"/>
        </w:rPr>
        <w:t>committee.</w:t>
      </w:r>
    </w:p>
    <w:p w14:paraId="7D09C7C9" w14:textId="77777777" w:rsidR="005A256D" w:rsidRPr="00351321" w:rsidRDefault="005A256D" w:rsidP="00130FB0">
      <w:pPr>
        <w:pStyle w:val="a0"/>
        <w:ind w:right="0"/>
        <w:jc w:val="both"/>
        <w:rPr>
          <w:rFonts w:ascii="Arial" w:hAnsi="Arial" w:cs="Arial"/>
          <w:color w:val="000000"/>
          <w:sz w:val="18"/>
          <w:szCs w:val="18"/>
        </w:rPr>
      </w:pPr>
    </w:p>
    <w:p w14:paraId="0CC50A42" w14:textId="61F62D9D" w:rsidR="00B0537B" w:rsidRPr="00351321" w:rsidRDefault="009250BC" w:rsidP="00B0537B">
      <w:pPr>
        <w:pStyle w:val="a0"/>
        <w:ind w:right="0"/>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0537B" w:rsidRPr="00351321" w14:paraId="4515834F" w14:textId="77777777" w:rsidTr="009C2444">
        <w:trPr>
          <w:trHeight w:val="386"/>
        </w:trPr>
        <w:tc>
          <w:tcPr>
            <w:tcW w:w="9461" w:type="dxa"/>
            <w:shd w:val="clear" w:color="auto" w:fill="auto"/>
            <w:vAlign w:val="center"/>
          </w:tcPr>
          <w:p w14:paraId="7E274F2E" w14:textId="459F9C8E" w:rsidR="00B0537B" w:rsidRPr="00351321" w:rsidRDefault="00B0537B" w:rsidP="009C2444">
            <w:pPr>
              <w:tabs>
                <w:tab w:val="left" w:pos="432"/>
              </w:tabs>
              <w:ind w:left="432" w:hanging="533"/>
              <w:rPr>
                <w:rFonts w:ascii="Arial" w:eastAsia="Arial Unicode MS" w:hAnsi="Arial" w:cs="Arial"/>
                <w:b/>
                <w:bCs/>
                <w:color w:val="000000"/>
                <w:sz w:val="18"/>
                <w:szCs w:val="18"/>
                <w:cs/>
                <w:lang w:val="en-GB"/>
              </w:rPr>
            </w:pPr>
            <w:r w:rsidRPr="00351321">
              <w:rPr>
                <w:rFonts w:ascii="Arial" w:eastAsia="Arial Unicode MS" w:hAnsi="Arial" w:cs="Arial"/>
                <w:b/>
                <w:bCs/>
                <w:color w:val="000000"/>
                <w:sz w:val="18"/>
                <w:szCs w:val="18"/>
                <w:lang w:val="en-GB"/>
              </w:rPr>
              <w:br w:type="page"/>
              <w:t>49</w:t>
            </w:r>
            <w:r w:rsidRPr="00351321">
              <w:rPr>
                <w:rFonts w:ascii="Arial" w:eastAsia="Arial Unicode MS" w:hAnsi="Arial" w:cs="Arial"/>
                <w:b/>
                <w:bCs/>
                <w:color w:val="000000"/>
                <w:sz w:val="18"/>
                <w:szCs w:val="18"/>
                <w:lang w:val="en-GB"/>
              </w:rPr>
              <w:tab/>
              <w:t>Correction of error and reclassification</w:t>
            </w:r>
          </w:p>
        </w:tc>
      </w:tr>
    </w:tbl>
    <w:p w14:paraId="12E29D95" w14:textId="77777777" w:rsidR="00B0537B" w:rsidRPr="00351321" w:rsidRDefault="00B0537B" w:rsidP="00130FB0">
      <w:pPr>
        <w:pStyle w:val="a0"/>
        <w:ind w:right="0"/>
        <w:jc w:val="both"/>
        <w:rPr>
          <w:rFonts w:ascii="Arial" w:hAnsi="Arial" w:cs="Arial"/>
          <w:color w:val="000000"/>
          <w:sz w:val="18"/>
          <w:szCs w:val="18"/>
        </w:rPr>
      </w:pPr>
    </w:p>
    <w:p w14:paraId="3B5E9DFA" w14:textId="77777777" w:rsidR="00DD3E21" w:rsidRPr="00351321" w:rsidRDefault="00DD3E21" w:rsidP="00DD3E21">
      <w:pPr>
        <w:jc w:val="both"/>
        <w:rPr>
          <w:rFonts w:ascii="Arial" w:hAnsi="Arial" w:cs="Arial"/>
          <w:sz w:val="18"/>
          <w:szCs w:val="18"/>
          <w:lang w:eastAsia="en-GB"/>
        </w:rPr>
      </w:pPr>
      <w:r w:rsidRPr="00351321">
        <w:rPr>
          <w:rFonts w:ascii="Arial" w:hAnsi="Arial" w:cs="Arial"/>
          <w:spacing w:val="-6"/>
          <w:sz w:val="18"/>
          <w:szCs w:val="18"/>
          <w:lang w:eastAsia="en-GB"/>
        </w:rPr>
        <w:t>The Group has corrected the error</w:t>
      </w:r>
      <w:r w:rsidRPr="00351321">
        <w:rPr>
          <w:rFonts w:ascii="Arial" w:hAnsi="Arial" w:cs="Arial"/>
          <w:spacing w:val="-6"/>
          <w:sz w:val="18"/>
          <w:szCs w:val="18"/>
          <w:cs/>
          <w:lang w:eastAsia="en-GB"/>
        </w:rPr>
        <w:t xml:space="preserve"> </w:t>
      </w:r>
      <w:r w:rsidRPr="00351321">
        <w:rPr>
          <w:rFonts w:ascii="Arial" w:hAnsi="Arial" w:cs="Arial"/>
          <w:spacing w:val="-6"/>
          <w:sz w:val="18"/>
          <w:szCs w:val="18"/>
          <w:lang w:eastAsia="en-GB"/>
        </w:rPr>
        <w:t xml:space="preserve">in its consolidated statement of comprehensive income for the year ended </w:t>
      </w:r>
      <w:r w:rsidRPr="00351321">
        <w:rPr>
          <w:rFonts w:ascii="Arial" w:hAnsi="Arial" w:cs="Arial"/>
          <w:spacing w:val="-6"/>
          <w:sz w:val="18"/>
          <w:szCs w:val="18"/>
          <w:lang w:val="en-GB" w:eastAsia="en-GB"/>
        </w:rPr>
        <w:t>31</w:t>
      </w:r>
      <w:r w:rsidRPr="00351321">
        <w:rPr>
          <w:rFonts w:ascii="Arial" w:hAnsi="Arial" w:cs="Arial"/>
          <w:spacing w:val="-6"/>
          <w:sz w:val="18"/>
          <w:szCs w:val="18"/>
          <w:lang w:eastAsia="en-GB"/>
        </w:rPr>
        <w:t xml:space="preserve"> December </w:t>
      </w:r>
      <w:r w:rsidRPr="00351321">
        <w:rPr>
          <w:rFonts w:ascii="Arial" w:hAnsi="Arial" w:cs="Arial"/>
          <w:spacing w:val="-6"/>
          <w:sz w:val="18"/>
          <w:szCs w:val="18"/>
          <w:lang w:val="en-GB" w:eastAsia="en-GB"/>
        </w:rPr>
        <w:t>2023</w:t>
      </w:r>
      <w:r w:rsidRPr="00351321">
        <w:rPr>
          <w:rFonts w:ascii="Arial" w:hAnsi="Arial" w:cs="Arial"/>
          <w:spacing w:val="-6"/>
          <w:sz w:val="18"/>
          <w:szCs w:val="18"/>
          <w:lang w:eastAsia="en-GB"/>
        </w:rPr>
        <w:t xml:space="preserve"> and consolidated statement of financial position as at </w:t>
      </w:r>
      <w:r w:rsidRPr="00351321">
        <w:rPr>
          <w:rFonts w:ascii="Arial" w:hAnsi="Arial" w:cs="Arial"/>
          <w:spacing w:val="-6"/>
          <w:sz w:val="18"/>
          <w:szCs w:val="18"/>
          <w:lang w:val="en-GB" w:eastAsia="en-GB"/>
        </w:rPr>
        <w:t>1</w:t>
      </w:r>
      <w:r w:rsidRPr="00351321">
        <w:rPr>
          <w:rFonts w:ascii="Arial" w:hAnsi="Arial" w:cs="Arial"/>
          <w:spacing w:val="-6"/>
          <w:sz w:val="18"/>
          <w:szCs w:val="18"/>
          <w:lang w:eastAsia="en-GB"/>
        </w:rPr>
        <w:t xml:space="preserve"> January </w:t>
      </w:r>
      <w:r w:rsidRPr="00351321">
        <w:rPr>
          <w:rFonts w:ascii="Arial" w:hAnsi="Arial" w:cs="Arial"/>
          <w:spacing w:val="-6"/>
          <w:sz w:val="18"/>
          <w:szCs w:val="18"/>
          <w:lang w:val="en-GB" w:eastAsia="en-GB"/>
        </w:rPr>
        <w:t>2023</w:t>
      </w:r>
      <w:r w:rsidRPr="00351321">
        <w:rPr>
          <w:rFonts w:ascii="Arial" w:hAnsi="Arial" w:cs="Arial"/>
          <w:spacing w:val="-6"/>
          <w:sz w:val="18"/>
          <w:szCs w:val="18"/>
          <w:lang w:eastAsia="en-GB"/>
        </w:rPr>
        <w:t xml:space="preserve">, regarding the translation of a joint venture’s financial statements prior to the calculation of investment in joint venture using equity method and the reclassification in its consolidated statement of financial position as at 31 December 2023, regarding the reclassification of cost of developing holistic care project from current assets to non-current assets. </w:t>
      </w:r>
      <w:r w:rsidRPr="00351321">
        <w:rPr>
          <w:rFonts w:ascii="Arial" w:hAnsi="Arial" w:cs="Arial"/>
          <w:spacing w:val="-8"/>
          <w:sz w:val="18"/>
          <w:szCs w:val="18"/>
          <w:lang w:eastAsia="en-GB"/>
        </w:rPr>
        <w:t xml:space="preserve">The impacts to the financial statements from correction of errors and reclassification </w:t>
      </w:r>
      <w:r w:rsidRPr="00351321">
        <w:rPr>
          <w:rFonts w:ascii="Arial" w:hAnsi="Arial" w:cs="Arial"/>
          <w:sz w:val="18"/>
          <w:szCs w:val="18"/>
          <w:lang w:eastAsia="en-GB"/>
        </w:rPr>
        <w:t>are as follows:</w:t>
      </w:r>
    </w:p>
    <w:p w14:paraId="37DF607B" w14:textId="77777777" w:rsidR="00DD3E21" w:rsidRPr="00351321" w:rsidRDefault="00DD3E21" w:rsidP="00DD3E21">
      <w:pPr>
        <w:jc w:val="thaiDistribute"/>
        <w:rPr>
          <w:rFonts w:ascii="Arial" w:hAnsi="Arial" w:cs="Arial"/>
          <w:sz w:val="18"/>
          <w:szCs w:val="18"/>
          <w:lang w:val="en-GB" w:eastAsia="en-GB"/>
        </w:rPr>
      </w:pPr>
    </w:p>
    <w:tbl>
      <w:tblPr>
        <w:tblW w:w="0" w:type="auto"/>
        <w:tblInd w:w="108" w:type="dxa"/>
        <w:tblLayout w:type="fixed"/>
        <w:tblLook w:val="0600" w:firstRow="0" w:lastRow="0" w:firstColumn="0" w:lastColumn="0" w:noHBand="1" w:noVBand="1"/>
      </w:tblPr>
      <w:tblGrid>
        <w:gridCol w:w="3449"/>
        <w:gridCol w:w="542"/>
        <w:gridCol w:w="1368"/>
        <w:gridCol w:w="1368"/>
        <w:gridCol w:w="1368"/>
        <w:gridCol w:w="1368"/>
      </w:tblGrid>
      <w:tr w:rsidR="00DD3E21" w:rsidRPr="00351321" w14:paraId="734C7779" w14:textId="77777777" w:rsidTr="009C2444">
        <w:tc>
          <w:tcPr>
            <w:tcW w:w="3449" w:type="dxa"/>
            <w:shd w:val="clear" w:color="auto" w:fill="auto"/>
            <w:vAlign w:val="bottom"/>
          </w:tcPr>
          <w:p w14:paraId="0F850E4D" w14:textId="77777777" w:rsidR="00DD3E21" w:rsidRPr="00351321" w:rsidRDefault="00DD3E21" w:rsidP="009C2444">
            <w:pPr>
              <w:ind w:left="-108" w:right="-181"/>
              <w:rPr>
                <w:rFonts w:ascii="Arial" w:hAnsi="Arial" w:cs="Arial"/>
                <w:b/>
                <w:bCs/>
                <w:color w:val="000000"/>
                <w:spacing w:val="-6"/>
                <w:sz w:val="16"/>
                <w:szCs w:val="16"/>
                <w:cs/>
              </w:rPr>
            </w:pPr>
          </w:p>
        </w:tc>
        <w:tc>
          <w:tcPr>
            <w:tcW w:w="542" w:type="dxa"/>
            <w:tcBorders>
              <w:left w:val="nil"/>
              <w:right w:val="nil"/>
            </w:tcBorders>
            <w:shd w:val="clear" w:color="auto" w:fill="auto"/>
            <w:vAlign w:val="bottom"/>
          </w:tcPr>
          <w:p w14:paraId="7E825B9D"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6A01865A" w14:textId="77777777" w:rsidR="00DD3E21" w:rsidRPr="00351321" w:rsidRDefault="00DD3E21" w:rsidP="009C2444">
            <w:pPr>
              <w:tabs>
                <w:tab w:val="decimal" w:pos="1148"/>
              </w:tabs>
              <w:jc w:val="both"/>
              <w:rPr>
                <w:rFonts w:ascii="Arial" w:hAnsi="Arial" w:cs="Arial"/>
                <w:color w:val="000000"/>
                <w:spacing w:val="-4"/>
                <w:sz w:val="16"/>
                <w:szCs w:val="16"/>
              </w:rPr>
            </w:pPr>
          </w:p>
        </w:tc>
        <w:tc>
          <w:tcPr>
            <w:tcW w:w="1368" w:type="dxa"/>
            <w:shd w:val="clear" w:color="auto" w:fill="auto"/>
            <w:vAlign w:val="bottom"/>
          </w:tcPr>
          <w:p w14:paraId="578C0F53"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tcPr>
          <w:p w14:paraId="3334BAD2" w14:textId="77777777" w:rsidR="00DD3E21" w:rsidRPr="00351321" w:rsidRDefault="00DD3E21" w:rsidP="009C2444">
            <w:pPr>
              <w:tabs>
                <w:tab w:val="decimal" w:pos="871"/>
              </w:tabs>
              <w:jc w:val="both"/>
              <w:rPr>
                <w:rFonts w:ascii="Arial" w:hAnsi="Arial" w:cs="Arial"/>
                <w:color w:val="000000"/>
                <w:spacing w:val="-4"/>
                <w:sz w:val="16"/>
                <w:szCs w:val="16"/>
              </w:rPr>
            </w:pPr>
          </w:p>
        </w:tc>
        <w:tc>
          <w:tcPr>
            <w:tcW w:w="1368" w:type="dxa"/>
            <w:vAlign w:val="bottom"/>
          </w:tcPr>
          <w:p w14:paraId="08EFD1B3" w14:textId="77777777" w:rsidR="00DD3E21" w:rsidRPr="00351321" w:rsidRDefault="00DD3E21" w:rsidP="009C2444">
            <w:pPr>
              <w:tabs>
                <w:tab w:val="decimal" w:pos="871"/>
              </w:tabs>
              <w:jc w:val="both"/>
              <w:rPr>
                <w:rFonts w:ascii="Arial" w:hAnsi="Arial" w:cs="Arial"/>
                <w:color w:val="000000"/>
                <w:spacing w:val="-4"/>
                <w:sz w:val="16"/>
                <w:szCs w:val="16"/>
              </w:rPr>
            </w:pPr>
          </w:p>
        </w:tc>
      </w:tr>
      <w:tr w:rsidR="00DD3E21" w:rsidRPr="00351321" w14:paraId="22FF85D3" w14:textId="77777777" w:rsidTr="009C2444">
        <w:tc>
          <w:tcPr>
            <w:tcW w:w="3449" w:type="dxa"/>
            <w:shd w:val="clear" w:color="auto" w:fill="auto"/>
            <w:vAlign w:val="bottom"/>
          </w:tcPr>
          <w:p w14:paraId="579046AE" w14:textId="77777777" w:rsidR="00DD3E21" w:rsidRPr="00351321" w:rsidRDefault="00DD3E21" w:rsidP="009C2444">
            <w:pPr>
              <w:ind w:left="-108" w:right="-181"/>
              <w:rPr>
                <w:rFonts w:ascii="Arial" w:hAnsi="Arial" w:cs="Arial"/>
                <w:b/>
                <w:bCs/>
                <w:color w:val="000000"/>
                <w:spacing w:val="-6"/>
                <w:sz w:val="16"/>
                <w:szCs w:val="16"/>
                <w:cs/>
              </w:rPr>
            </w:pPr>
          </w:p>
        </w:tc>
        <w:tc>
          <w:tcPr>
            <w:tcW w:w="542" w:type="dxa"/>
            <w:tcBorders>
              <w:left w:val="nil"/>
              <w:right w:val="nil"/>
            </w:tcBorders>
            <w:shd w:val="clear" w:color="auto" w:fill="auto"/>
            <w:vAlign w:val="bottom"/>
          </w:tcPr>
          <w:p w14:paraId="54F46670"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3F0ABFBD" w14:textId="77777777" w:rsidR="00DD3E21" w:rsidRPr="00351321" w:rsidRDefault="00DD3E21" w:rsidP="009C2444">
            <w:pPr>
              <w:tabs>
                <w:tab w:val="decimal" w:pos="1148"/>
              </w:tabs>
              <w:jc w:val="both"/>
              <w:rPr>
                <w:rFonts w:ascii="Arial" w:hAnsi="Arial" w:cs="Arial"/>
                <w:b/>
                <w:bCs/>
                <w:color w:val="000000"/>
                <w:spacing w:val="-4"/>
                <w:sz w:val="16"/>
                <w:szCs w:val="16"/>
              </w:rPr>
            </w:pPr>
            <w:r w:rsidRPr="00351321">
              <w:rPr>
                <w:rFonts w:ascii="Arial" w:hAnsi="Arial" w:cs="Arial"/>
                <w:b/>
                <w:bCs/>
                <w:color w:val="000000"/>
                <w:spacing w:val="-4"/>
                <w:sz w:val="16"/>
                <w:szCs w:val="16"/>
              </w:rPr>
              <w:t>As previously</w:t>
            </w:r>
          </w:p>
        </w:tc>
        <w:tc>
          <w:tcPr>
            <w:tcW w:w="1368" w:type="dxa"/>
            <w:shd w:val="clear" w:color="auto" w:fill="auto"/>
            <w:vAlign w:val="bottom"/>
          </w:tcPr>
          <w:p w14:paraId="1A6A8277" w14:textId="77777777" w:rsidR="00DD3E21" w:rsidRPr="00351321" w:rsidRDefault="00DD3E21" w:rsidP="009C2444">
            <w:pPr>
              <w:tabs>
                <w:tab w:val="decimal" w:pos="1152"/>
              </w:tabs>
              <w:jc w:val="both"/>
              <w:rPr>
                <w:rFonts w:ascii="Arial" w:hAnsi="Arial" w:cs="Arial"/>
                <w:b/>
                <w:bCs/>
                <w:color w:val="000000"/>
                <w:spacing w:val="-4"/>
                <w:sz w:val="16"/>
                <w:szCs w:val="16"/>
              </w:rPr>
            </w:pPr>
            <w:r w:rsidRPr="00351321">
              <w:rPr>
                <w:rFonts w:ascii="Arial" w:hAnsi="Arial" w:cs="Arial"/>
                <w:b/>
                <w:bCs/>
                <w:color w:val="000000"/>
                <w:spacing w:val="-4"/>
                <w:sz w:val="16"/>
                <w:szCs w:val="16"/>
              </w:rPr>
              <w:t>Correction</w:t>
            </w:r>
          </w:p>
        </w:tc>
        <w:tc>
          <w:tcPr>
            <w:tcW w:w="1368" w:type="dxa"/>
          </w:tcPr>
          <w:p w14:paraId="031BC9AE" w14:textId="77777777" w:rsidR="00DD3E21" w:rsidRPr="00351321" w:rsidRDefault="00DD3E21" w:rsidP="009C2444">
            <w:pPr>
              <w:tabs>
                <w:tab w:val="decimal" w:pos="871"/>
              </w:tabs>
              <w:jc w:val="both"/>
              <w:rPr>
                <w:rFonts w:ascii="Arial" w:hAnsi="Arial" w:cs="Arial"/>
                <w:b/>
                <w:bCs/>
                <w:color w:val="000000"/>
                <w:spacing w:val="-4"/>
                <w:sz w:val="16"/>
                <w:szCs w:val="16"/>
              </w:rPr>
            </w:pPr>
          </w:p>
        </w:tc>
        <w:tc>
          <w:tcPr>
            <w:tcW w:w="1368" w:type="dxa"/>
            <w:vAlign w:val="bottom"/>
          </w:tcPr>
          <w:p w14:paraId="5C14BF66" w14:textId="77777777" w:rsidR="00DD3E21" w:rsidRPr="00351321" w:rsidRDefault="00DD3E21" w:rsidP="009C2444">
            <w:pPr>
              <w:tabs>
                <w:tab w:val="decimal" w:pos="1152"/>
              </w:tabs>
              <w:jc w:val="both"/>
              <w:rPr>
                <w:rFonts w:ascii="Arial" w:hAnsi="Arial" w:cs="Arial"/>
                <w:b/>
                <w:bCs/>
                <w:color w:val="000000"/>
                <w:spacing w:val="-4"/>
                <w:sz w:val="16"/>
                <w:szCs w:val="16"/>
              </w:rPr>
            </w:pPr>
            <w:r w:rsidRPr="00351321">
              <w:rPr>
                <w:rFonts w:ascii="Arial" w:hAnsi="Arial" w:cs="Arial"/>
                <w:b/>
                <w:bCs/>
                <w:color w:val="000000"/>
                <w:spacing w:val="-4"/>
                <w:sz w:val="16"/>
                <w:szCs w:val="16"/>
              </w:rPr>
              <w:t>After</w:t>
            </w:r>
          </w:p>
        </w:tc>
      </w:tr>
      <w:tr w:rsidR="00DD3E21" w:rsidRPr="00351321" w14:paraId="6FD10093" w14:textId="77777777" w:rsidTr="009C2444">
        <w:tc>
          <w:tcPr>
            <w:tcW w:w="3449" w:type="dxa"/>
            <w:shd w:val="clear" w:color="auto" w:fill="auto"/>
            <w:vAlign w:val="bottom"/>
          </w:tcPr>
          <w:p w14:paraId="3FBDAAFF" w14:textId="77777777" w:rsidR="00DD3E21" w:rsidRPr="00351321" w:rsidRDefault="00DD3E21" w:rsidP="009C2444">
            <w:pPr>
              <w:ind w:left="-108" w:right="-181"/>
              <w:rPr>
                <w:rFonts w:ascii="Arial" w:hAnsi="Arial" w:cs="Arial"/>
                <w:b/>
                <w:bCs/>
                <w:color w:val="000000"/>
                <w:spacing w:val="-6"/>
                <w:sz w:val="16"/>
                <w:szCs w:val="16"/>
                <w:cs/>
              </w:rPr>
            </w:pPr>
          </w:p>
        </w:tc>
        <w:tc>
          <w:tcPr>
            <w:tcW w:w="542" w:type="dxa"/>
            <w:tcBorders>
              <w:left w:val="nil"/>
              <w:right w:val="nil"/>
            </w:tcBorders>
            <w:shd w:val="clear" w:color="auto" w:fill="auto"/>
            <w:vAlign w:val="bottom"/>
          </w:tcPr>
          <w:p w14:paraId="6A55CD14"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78A96D4D" w14:textId="77777777" w:rsidR="00DD3E21" w:rsidRPr="00351321" w:rsidRDefault="00DD3E21" w:rsidP="009C2444">
            <w:pPr>
              <w:tabs>
                <w:tab w:val="decimal" w:pos="1148"/>
              </w:tabs>
              <w:jc w:val="both"/>
              <w:rPr>
                <w:rFonts w:ascii="Arial" w:hAnsi="Arial" w:cs="Arial"/>
                <w:color w:val="000000"/>
                <w:spacing w:val="-4"/>
                <w:sz w:val="16"/>
                <w:szCs w:val="16"/>
              </w:rPr>
            </w:pPr>
            <w:r w:rsidRPr="00351321">
              <w:rPr>
                <w:rFonts w:ascii="Arial" w:hAnsi="Arial" w:cs="Arial"/>
                <w:b/>
                <w:bCs/>
                <w:color w:val="000000"/>
                <w:spacing w:val="-4"/>
                <w:sz w:val="16"/>
                <w:szCs w:val="16"/>
              </w:rPr>
              <w:t>reported</w:t>
            </w:r>
          </w:p>
        </w:tc>
        <w:tc>
          <w:tcPr>
            <w:tcW w:w="1368" w:type="dxa"/>
            <w:shd w:val="clear" w:color="auto" w:fill="auto"/>
            <w:vAlign w:val="bottom"/>
          </w:tcPr>
          <w:p w14:paraId="16D3188A" w14:textId="77777777" w:rsidR="00DD3E21" w:rsidRPr="00351321" w:rsidRDefault="00DD3E21" w:rsidP="009C2444">
            <w:pPr>
              <w:tabs>
                <w:tab w:val="decimal" w:pos="1152"/>
              </w:tabs>
              <w:jc w:val="both"/>
              <w:rPr>
                <w:rFonts w:ascii="Arial" w:hAnsi="Arial" w:cs="Arial"/>
                <w:color w:val="000000"/>
                <w:spacing w:val="-4"/>
                <w:sz w:val="16"/>
                <w:szCs w:val="16"/>
              </w:rPr>
            </w:pPr>
            <w:r w:rsidRPr="00351321">
              <w:rPr>
                <w:rFonts w:ascii="Arial" w:hAnsi="Arial" w:cs="Arial"/>
                <w:b/>
                <w:bCs/>
                <w:color w:val="000000"/>
                <w:spacing w:val="-4"/>
                <w:sz w:val="16"/>
                <w:szCs w:val="16"/>
              </w:rPr>
              <w:t>of errors</w:t>
            </w:r>
          </w:p>
        </w:tc>
        <w:tc>
          <w:tcPr>
            <w:tcW w:w="1368" w:type="dxa"/>
          </w:tcPr>
          <w:p w14:paraId="3B611976" w14:textId="77777777" w:rsidR="00DD3E21" w:rsidRPr="00351321" w:rsidRDefault="00DD3E21" w:rsidP="009C2444">
            <w:pPr>
              <w:tabs>
                <w:tab w:val="decimal" w:pos="1152"/>
              </w:tabs>
              <w:jc w:val="both"/>
              <w:rPr>
                <w:rFonts w:ascii="Arial" w:hAnsi="Arial" w:cs="Arial"/>
                <w:b/>
                <w:bCs/>
                <w:color w:val="000000"/>
                <w:spacing w:val="-4"/>
                <w:sz w:val="16"/>
                <w:szCs w:val="16"/>
              </w:rPr>
            </w:pPr>
            <w:r w:rsidRPr="00351321">
              <w:rPr>
                <w:rFonts w:ascii="Arial" w:hAnsi="Arial" w:cs="Arial"/>
                <w:b/>
                <w:bCs/>
                <w:color w:val="000000"/>
                <w:spacing w:val="-4"/>
                <w:sz w:val="16"/>
                <w:szCs w:val="16"/>
              </w:rPr>
              <w:t>Reclassification</w:t>
            </w:r>
          </w:p>
        </w:tc>
        <w:tc>
          <w:tcPr>
            <w:tcW w:w="1368" w:type="dxa"/>
            <w:vAlign w:val="bottom"/>
          </w:tcPr>
          <w:p w14:paraId="171A879B" w14:textId="77777777" w:rsidR="00DD3E21" w:rsidRPr="00351321" w:rsidRDefault="00DD3E21" w:rsidP="009C2444">
            <w:pPr>
              <w:tabs>
                <w:tab w:val="decimal" w:pos="1152"/>
              </w:tabs>
              <w:jc w:val="both"/>
              <w:rPr>
                <w:rFonts w:ascii="Arial" w:hAnsi="Arial" w:cs="Arial"/>
                <w:color w:val="000000"/>
                <w:spacing w:val="-4"/>
                <w:sz w:val="16"/>
                <w:szCs w:val="16"/>
              </w:rPr>
            </w:pPr>
            <w:r w:rsidRPr="00351321">
              <w:rPr>
                <w:rFonts w:ascii="Arial" w:hAnsi="Arial" w:cs="Arial"/>
                <w:b/>
                <w:bCs/>
                <w:color w:val="000000"/>
                <w:spacing w:val="-4"/>
                <w:sz w:val="16"/>
                <w:szCs w:val="16"/>
              </w:rPr>
              <w:t>restated</w:t>
            </w:r>
          </w:p>
        </w:tc>
      </w:tr>
      <w:tr w:rsidR="00DD3E21" w:rsidRPr="00351321" w14:paraId="278562B6" w14:textId="77777777" w:rsidTr="009C2444">
        <w:tc>
          <w:tcPr>
            <w:tcW w:w="3449" w:type="dxa"/>
            <w:shd w:val="clear" w:color="auto" w:fill="auto"/>
            <w:vAlign w:val="bottom"/>
          </w:tcPr>
          <w:p w14:paraId="400FFB3E" w14:textId="77777777" w:rsidR="00DD3E21" w:rsidRPr="00351321" w:rsidRDefault="00DD3E21" w:rsidP="009C2444">
            <w:pPr>
              <w:ind w:left="-108" w:right="-181"/>
              <w:rPr>
                <w:rFonts w:ascii="Arial" w:hAnsi="Arial" w:cs="Arial"/>
                <w:b/>
                <w:bCs/>
                <w:color w:val="000000"/>
                <w:spacing w:val="-6"/>
                <w:sz w:val="16"/>
                <w:szCs w:val="16"/>
                <w:cs/>
              </w:rPr>
            </w:pPr>
          </w:p>
        </w:tc>
        <w:tc>
          <w:tcPr>
            <w:tcW w:w="542" w:type="dxa"/>
            <w:tcBorders>
              <w:left w:val="nil"/>
              <w:bottom w:val="single" w:sz="4" w:space="0" w:color="000000"/>
              <w:right w:val="nil"/>
            </w:tcBorders>
            <w:shd w:val="clear" w:color="auto" w:fill="auto"/>
            <w:vAlign w:val="bottom"/>
          </w:tcPr>
          <w:p w14:paraId="40264C78" w14:textId="77777777" w:rsidR="00DD3E21" w:rsidRPr="00351321" w:rsidRDefault="00DD3E21" w:rsidP="009C2444">
            <w:pPr>
              <w:ind w:left="-44" w:right="-65"/>
              <w:jc w:val="center"/>
              <w:rPr>
                <w:rFonts w:ascii="Arial" w:hAnsi="Arial" w:cs="Arial"/>
                <w:color w:val="000000"/>
                <w:spacing w:val="-2"/>
                <w:sz w:val="16"/>
                <w:szCs w:val="16"/>
              </w:rPr>
            </w:pPr>
            <w:r w:rsidRPr="00351321">
              <w:rPr>
                <w:rFonts w:ascii="Arial" w:hAnsi="Arial" w:cs="Arial"/>
                <w:b/>
                <w:bCs/>
                <w:color w:val="000000"/>
                <w:spacing w:val="-2"/>
                <w:sz w:val="16"/>
                <w:szCs w:val="16"/>
              </w:rPr>
              <w:t>Notes</w:t>
            </w:r>
          </w:p>
        </w:tc>
        <w:tc>
          <w:tcPr>
            <w:tcW w:w="1368" w:type="dxa"/>
            <w:tcBorders>
              <w:bottom w:val="single" w:sz="4" w:space="0" w:color="000000"/>
            </w:tcBorders>
            <w:shd w:val="clear" w:color="auto" w:fill="auto"/>
            <w:vAlign w:val="bottom"/>
          </w:tcPr>
          <w:p w14:paraId="1850745C" w14:textId="77777777" w:rsidR="00DD3E21" w:rsidRPr="00351321" w:rsidRDefault="00DD3E21" w:rsidP="009C2444">
            <w:pPr>
              <w:tabs>
                <w:tab w:val="decimal" w:pos="1148"/>
              </w:tabs>
              <w:jc w:val="both"/>
              <w:rPr>
                <w:rFonts w:ascii="Arial" w:hAnsi="Arial" w:cs="Arial"/>
                <w:color w:val="000000"/>
                <w:spacing w:val="-4"/>
                <w:sz w:val="16"/>
                <w:szCs w:val="16"/>
              </w:rPr>
            </w:pPr>
            <w:r w:rsidRPr="00351321">
              <w:rPr>
                <w:rFonts w:ascii="Arial" w:hAnsi="Arial" w:cs="Arial"/>
                <w:b/>
                <w:bCs/>
                <w:color w:val="000000"/>
                <w:spacing w:val="-4"/>
                <w:sz w:val="16"/>
                <w:szCs w:val="16"/>
              </w:rPr>
              <w:t>Baht</w:t>
            </w:r>
          </w:p>
        </w:tc>
        <w:tc>
          <w:tcPr>
            <w:tcW w:w="1368" w:type="dxa"/>
            <w:tcBorders>
              <w:bottom w:val="single" w:sz="4" w:space="0" w:color="000000"/>
            </w:tcBorders>
            <w:shd w:val="clear" w:color="auto" w:fill="auto"/>
            <w:vAlign w:val="bottom"/>
          </w:tcPr>
          <w:p w14:paraId="618C9BF3" w14:textId="77777777" w:rsidR="00DD3E21" w:rsidRPr="00351321" w:rsidRDefault="00DD3E21" w:rsidP="009C2444">
            <w:pPr>
              <w:tabs>
                <w:tab w:val="decimal" w:pos="1152"/>
              </w:tabs>
              <w:jc w:val="both"/>
              <w:rPr>
                <w:rFonts w:ascii="Arial" w:hAnsi="Arial" w:cs="Arial"/>
                <w:color w:val="000000"/>
                <w:spacing w:val="-4"/>
                <w:sz w:val="16"/>
                <w:szCs w:val="16"/>
              </w:rPr>
            </w:pPr>
            <w:r w:rsidRPr="00351321">
              <w:rPr>
                <w:rFonts w:ascii="Arial" w:hAnsi="Arial" w:cs="Arial"/>
                <w:b/>
                <w:bCs/>
                <w:color w:val="000000"/>
                <w:spacing w:val="-4"/>
                <w:sz w:val="16"/>
                <w:szCs w:val="16"/>
              </w:rPr>
              <w:t>Baht</w:t>
            </w:r>
          </w:p>
        </w:tc>
        <w:tc>
          <w:tcPr>
            <w:tcW w:w="1368" w:type="dxa"/>
            <w:tcBorders>
              <w:bottom w:val="single" w:sz="4" w:space="0" w:color="000000"/>
            </w:tcBorders>
          </w:tcPr>
          <w:p w14:paraId="6A47B1C3" w14:textId="77777777" w:rsidR="00DD3E21" w:rsidRPr="00351321" w:rsidRDefault="00DD3E21" w:rsidP="009C2444">
            <w:pPr>
              <w:tabs>
                <w:tab w:val="decimal" w:pos="1152"/>
              </w:tabs>
              <w:jc w:val="both"/>
              <w:rPr>
                <w:rFonts w:ascii="Arial" w:hAnsi="Arial" w:cs="Arial"/>
                <w:b/>
                <w:bCs/>
                <w:color w:val="000000"/>
                <w:spacing w:val="-4"/>
                <w:sz w:val="16"/>
                <w:szCs w:val="16"/>
              </w:rPr>
            </w:pPr>
            <w:r w:rsidRPr="00351321">
              <w:rPr>
                <w:rFonts w:ascii="Arial" w:hAnsi="Arial" w:cs="Arial"/>
                <w:b/>
                <w:bCs/>
                <w:color w:val="000000"/>
                <w:spacing w:val="-4"/>
                <w:sz w:val="16"/>
                <w:szCs w:val="16"/>
              </w:rPr>
              <w:t>Baht</w:t>
            </w:r>
          </w:p>
        </w:tc>
        <w:tc>
          <w:tcPr>
            <w:tcW w:w="1368" w:type="dxa"/>
            <w:tcBorders>
              <w:bottom w:val="single" w:sz="4" w:space="0" w:color="000000"/>
            </w:tcBorders>
            <w:vAlign w:val="bottom"/>
          </w:tcPr>
          <w:p w14:paraId="5B7B62AD" w14:textId="77777777" w:rsidR="00DD3E21" w:rsidRPr="00351321" w:rsidRDefault="00DD3E21" w:rsidP="009C2444">
            <w:pPr>
              <w:tabs>
                <w:tab w:val="decimal" w:pos="1152"/>
              </w:tabs>
              <w:jc w:val="both"/>
              <w:rPr>
                <w:rFonts w:ascii="Arial" w:hAnsi="Arial" w:cs="Arial"/>
                <w:color w:val="000000"/>
                <w:spacing w:val="-4"/>
                <w:sz w:val="16"/>
                <w:szCs w:val="16"/>
              </w:rPr>
            </w:pPr>
            <w:r w:rsidRPr="00351321">
              <w:rPr>
                <w:rFonts w:ascii="Arial" w:hAnsi="Arial" w:cs="Arial"/>
                <w:b/>
                <w:bCs/>
                <w:color w:val="000000"/>
                <w:spacing w:val="-4"/>
                <w:sz w:val="16"/>
                <w:szCs w:val="16"/>
              </w:rPr>
              <w:t>Baht</w:t>
            </w:r>
          </w:p>
        </w:tc>
      </w:tr>
      <w:tr w:rsidR="00DD3E21" w:rsidRPr="00351321" w14:paraId="335EA8C5" w14:textId="77777777" w:rsidTr="009C2444">
        <w:tc>
          <w:tcPr>
            <w:tcW w:w="3449" w:type="dxa"/>
            <w:shd w:val="clear" w:color="auto" w:fill="auto"/>
            <w:vAlign w:val="bottom"/>
          </w:tcPr>
          <w:p w14:paraId="4328AE1E" w14:textId="77777777" w:rsidR="00DD3E21" w:rsidRPr="00351321" w:rsidRDefault="00DD3E21" w:rsidP="009C2444">
            <w:pPr>
              <w:ind w:left="-108" w:right="-181"/>
              <w:rPr>
                <w:rFonts w:ascii="Arial" w:hAnsi="Arial" w:cs="Arial"/>
                <w:b/>
                <w:bCs/>
                <w:color w:val="000000"/>
                <w:spacing w:val="-6"/>
                <w:sz w:val="16"/>
                <w:szCs w:val="16"/>
                <w:cs/>
              </w:rPr>
            </w:pPr>
          </w:p>
        </w:tc>
        <w:tc>
          <w:tcPr>
            <w:tcW w:w="542" w:type="dxa"/>
            <w:tcBorders>
              <w:top w:val="single" w:sz="4" w:space="0" w:color="000000"/>
              <w:left w:val="nil"/>
              <w:right w:val="nil"/>
            </w:tcBorders>
            <w:shd w:val="clear" w:color="auto" w:fill="auto"/>
            <w:vAlign w:val="bottom"/>
          </w:tcPr>
          <w:p w14:paraId="0AAC921D" w14:textId="77777777" w:rsidR="00DD3E21" w:rsidRPr="00351321" w:rsidRDefault="00DD3E21" w:rsidP="009C2444">
            <w:pPr>
              <w:jc w:val="center"/>
              <w:rPr>
                <w:rFonts w:ascii="Arial" w:hAnsi="Arial" w:cs="Arial"/>
                <w:color w:val="000000"/>
                <w:spacing w:val="-2"/>
                <w:sz w:val="16"/>
                <w:szCs w:val="16"/>
              </w:rPr>
            </w:pPr>
          </w:p>
        </w:tc>
        <w:tc>
          <w:tcPr>
            <w:tcW w:w="1368" w:type="dxa"/>
            <w:tcBorders>
              <w:top w:val="single" w:sz="4" w:space="0" w:color="000000"/>
            </w:tcBorders>
            <w:shd w:val="clear" w:color="auto" w:fill="auto"/>
            <w:vAlign w:val="bottom"/>
          </w:tcPr>
          <w:p w14:paraId="196E1484" w14:textId="77777777" w:rsidR="00DD3E21" w:rsidRPr="00351321" w:rsidRDefault="00DD3E21" w:rsidP="009C2444">
            <w:pPr>
              <w:tabs>
                <w:tab w:val="decimal" w:pos="1148"/>
              </w:tabs>
              <w:jc w:val="both"/>
              <w:rPr>
                <w:rFonts w:ascii="Arial" w:hAnsi="Arial" w:cs="Arial"/>
                <w:b/>
                <w:bCs/>
                <w:color w:val="000000"/>
                <w:spacing w:val="-4"/>
                <w:sz w:val="16"/>
                <w:szCs w:val="16"/>
              </w:rPr>
            </w:pPr>
          </w:p>
        </w:tc>
        <w:tc>
          <w:tcPr>
            <w:tcW w:w="1368" w:type="dxa"/>
            <w:tcBorders>
              <w:top w:val="single" w:sz="4" w:space="0" w:color="000000"/>
            </w:tcBorders>
            <w:shd w:val="clear" w:color="auto" w:fill="auto"/>
            <w:vAlign w:val="bottom"/>
          </w:tcPr>
          <w:p w14:paraId="2F15C559" w14:textId="77777777" w:rsidR="00DD3E21" w:rsidRPr="00351321" w:rsidRDefault="00DD3E21" w:rsidP="009C2444">
            <w:pPr>
              <w:tabs>
                <w:tab w:val="decimal" w:pos="1152"/>
              </w:tabs>
              <w:jc w:val="both"/>
              <w:rPr>
                <w:rFonts w:ascii="Arial" w:hAnsi="Arial" w:cs="Arial"/>
                <w:b/>
                <w:bCs/>
                <w:color w:val="000000"/>
                <w:spacing w:val="-4"/>
                <w:sz w:val="16"/>
                <w:szCs w:val="16"/>
              </w:rPr>
            </w:pPr>
          </w:p>
        </w:tc>
        <w:tc>
          <w:tcPr>
            <w:tcW w:w="1368" w:type="dxa"/>
            <w:tcBorders>
              <w:top w:val="single" w:sz="4" w:space="0" w:color="000000"/>
            </w:tcBorders>
          </w:tcPr>
          <w:p w14:paraId="7140C66A" w14:textId="77777777" w:rsidR="00DD3E21" w:rsidRPr="00351321" w:rsidRDefault="00DD3E21" w:rsidP="009C2444">
            <w:pPr>
              <w:tabs>
                <w:tab w:val="decimal" w:pos="1152"/>
              </w:tabs>
              <w:jc w:val="both"/>
              <w:rPr>
                <w:rFonts w:ascii="Arial" w:hAnsi="Arial" w:cs="Arial"/>
                <w:b/>
                <w:bCs/>
                <w:color w:val="000000"/>
                <w:spacing w:val="-4"/>
                <w:sz w:val="16"/>
                <w:szCs w:val="16"/>
              </w:rPr>
            </w:pPr>
          </w:p>
        </w:tc>
        <w:tc>
          <w:tcPr>
            <w:tcW w:w="1368" w:type="dxa"/>
            <w:tcBorders>
              <w:top w:val="single" w:sz="4" w:space="0" w:color="000000"/>
            </w:tcBorders>
            <w:vAlign w:val="bottom"/>
          </w:tcPr>
          <w:p w14:paraId="5D08BD9A" w14:textId="77777777" w:rsidR="00DD3E21" w:rsidRPr="00351321" w:rsidRDefault="00DD3E21" w:rsidP="009C2444">
            <w:pPr>
              <w:tabs>
                <w:tab w:val="decimal" w:pos="1152"/>
              </w:tabs>
              <w:jc w:val="both"/>
              <w:rPr>
                <w:rFonts w:ascii="Arial" w:hAnsi="Arial" w:cs="Arial"/>
                <w:b/>
                <w:bCs/>
                <w:color w:val="000000"/>
                <w:spacing w:val="-4"/>
                <w:sz w:val="16"/>
                <w:szCs w:val="16"/>
              </w:rPr>
            </w:pPr>
          </w:p>
        </w:tc>
      </w:tr>
      <w:tr w:rsidR="00DD3E21" w:rsidRPr="00351321" w14:paraId="3572702E" w14:textId="77777777" w:rsidTr="009C2444">
        <w:tc>
          <w:tcPr>
            <w:tcW w:w="3449" w:type="dxa"/>
            <w:shd w:val="clear" w:color="auto" w:fill="auto"/>
            <w:vAlign w:val="bottom"/>
            <w:hideMark/>
          </w:tcPr>
          <w:p w14:paraId="517D4FA7"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 xml:space="preserve">As </w:t>
            </w:r>
            <w:proofErr w:type="gramStart"/>
            <w:r w:rsidRPr="00351321">
              <w:rPr>
                <w:rFonts w:ascii="Arial" w:hAnsi="Arial" w:cs="Arial"/>
                <w:b/>
                <w:bCs/>
                <w:color w:val="000000"/>
                <w:spacing w:val="-6"/>
                <w:sz w:val="16"/>
                <w:szCs w:val="16"/>
              </w:rPr>
              <w:t>at</w:t>
            </w:r>
            <w:proofErr w:type="gramEnd"/>
            <w:r w:rsidRPr="00351321">
              <w:rPr>
                <w:rFonts w:ascii="Arial" w:hAnsi="Arial" w:cs="Arial"/>
                <w:b/>
                <w:bCs/>
                <w:color w:val="000000"/>
                <w:spacing w:val="-6"/>
                <w:sz w:val="16"/>
                <w:szCs w:val="16"/>
              </w:rPr>
              <w:t xml:space="preserve"> </w:t>
            </w:r>
            <w:r w:rsidRPr="00351321">
              <w:rPr>
                <w:rFonts w:ascii="Arial" w:hAnsi="Arial" w:cs="Arial"/>
                <w:b/>
                <w:bCs/>
                <w:color w:val="000000"/>
                <w:spacing w:val="-6"/>
                <w:sz w:val="16"/>
                <w:szCs w:val="16"/>
                <w:lang w:val="en-GB"/>
              </w:rPr>
              <w:t>1</w:t>
            </w:r>
            <w:r w:rsidRPr="00351321">
              <w:rPr>
                <w:rFonts w:ascii="Arial" w:hAnsi="Arial" w:cs="Arial"/>
                <w:b/>
                <w:bCs/>
                <w:color w:val="000000"/>
                <w:spacing w:val="-6"/>
                <w:sz w:val="16"/>
                <w:szCs w:val="16"/>
              </w:rPr>
              <w:t xml:space="preserve"> January </w:t>
            </w:r>
            <w:r w:rsidRPr="00351321">
              <w:rPr>
                <w:rFonts w:ascii="Arial" w:hAnsi="Arial" w:cs="Arial"/>
                <w:b/>
                <w:bCs/>
                <w:color w:val="000000"/>
                <w:spacing w:val="-6"/>
                <w:sz w:val="16"/>
                <w:szCs w:val="16"/>
                <w:lang w:val="en-GB"/>
              </w:rPr>
              <w:t>2023</w:t>
            </w:r>
          </w:p>
        </w:tc>
        <w:tc>
          <w:tcPr>
            <w:tcW w:w="542" w:type="dxa"/>
            <w:shd w:val="clear" w:color="auto" w:fill="auto"/>
            <w:vAlign w:val="bottom"/>
          </w:tcPr>
          <w:p w14:paraId="4F659B73"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08096632" w14:textId="77777777" w:rsidR="00DD3E21" w:rsidRPr="00351321" w:rsidRDefault="00DD3E21" w:rsidP="009C2444">
            <w:pPr>
              <w:tabs>
                <w:tab w:val="decimal" w:pos="1148"/>
              </w:tabs>
              <w:jc w:val="both"/>
              <w:rPr>
                <w:rFonts w:ascii="Arial" w:hAnsi="Arial" w:cs="Arial"/>
                <w:color w:val="000000"/>
                <w:spacing w:val="-4"/>
                <w:sz w:val="16"/>
                <w:szCs w:val="16"/>
              </w:rPr>
            </w:pPr>
          </w:p>
        </w:tc>
        <w:tc>
          <w:tcPr>
            <w:tcW w:w="1368" w:type="dxa"/>
            <w:shd w:val="clear" w:color="auto" w:fill="auto"/>
            <w:vAlign w:val="bottom"/>
          </w:tcPr>
          <w:p w14:paraId="6BA2305A"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tcPr>
          <w:p w14:paraId="4825E2A2"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vAlign w:val="bottom"/>
          </w:tcPr>
          <w:p w14:paraId="70743717" w14:textId="77777777" w:rsidR="00DD3E21" w:rsidRPr="00351321" w:rsidRDefault="00DD3E21" w:rsidP="009C2444">
            <w:pPr>
              <w:tabs>
                <w:tab w:val="decimal" w:pos="1152"/>
              </w:tabs>
              <w:jc w:val="both"/>
              <w:rPr>
                <w:rFonts w:ascii="Arial" w:hAnsi="Arial" w:cs="Arial"/>
                <w:color w:val="000000"/>
                <w:spacing w:val="-4"/>
                <w:sz w:val="16"/>
                <w:szCs w:val="16"/>
              </w:rPr>
            </w:pPr>
          </w:p>
        </w:tc>
      </w:tr>
      <w:tr w:rsidR="00DD3E21" w:rsidRPr="00351321" w14:paraId="68749E00" w14:textId="77777777" w:rsidTr="009C2444">
        <w:tc>
          <w:tcPr>
            <w:tcW w:w="3449" w:type="dxa"/>
            <w:shd w:val="clear" w:color="auto" w:fill="auto"/>
            <w:vAlign w:val="bottom"/>
          </w:tcPr>
          <w:p w14:paraId="02467440"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Statement of financial position</w:t>
            </w:r>
          </w:p>
        </w:tc>
        <w:tc>
          <w:tcPr>
            <w:tcW w:w="542" w:type="dxa"/>
            <w:shd w:val="clear" w:color="auto" w:fill="auto"/>
            <w:vAlign w:val="bottom"/>
          </w:tcPr>
          <w:p w14:paraId="63E65F10"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17D9E247" w14:textId="77777777" w:rsidR="00DD3E21" w:rsidRPr="00351321" w:rsidRDefault="00DD3E21" w:rsidP="009C2444">
            <w:pPr>
              <w:tabs>
                <w:tab w:val="decimal" w:pos="1148"/>
              </w:tabs>
              <w:jc w:val="both"/>
              <w:rPr>
                <w:rFonts w:ascii="Arial" w:hAnsi="Arial" w:cs="Arial"/>
                <w:color w:val="000000"/>
                <w:spacing w:val="-4"/>
                <w:sz w:val="16"/>
                <w:szCs w:val="16"/>
              </w:rPr>
            </w:pPr>
          </w:p>
        </w:tc>
        <w:tc>
          <w:tcPr>
            <w:tcW w:w="1368" w:type="dxa"/>
            <w:shd w:val="clear" w:color="auto" w:fill="auto"/>
            <w:vAlign w:val="bottom"/>
          </w:tcPr>
          <w:p w14:paraId="1CCA72C5"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tcPr>
          <w:p w14:paraId="1DA1B327"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vAlign w:val="bottom"/>
          </w:tcPr>
          <w:p w14:paraId="5F62B2DC" w14:textId="77777777" w:rsidR="00DD3E21" w:rsidRPr="00351321" w:rsidRDefault="00DD3E21" w:rsidP="009C2444">
            <w:pPr>
              <w:tabs>
                <w:tab w:val="decimal" w:pos="1152"/>
              </w:tabs>
              <w:jc w:val="both"/>
              <w:rPr>
                <w:rFonts w:ascii="Arial" w:hAnsi="Arial" w:cs="Arial"/>
                <w:color w:val="000000"/>
                <w:spacing w:val="-4"/>
                <w:sz w:val="16"/>
                <w:szCs w:val="16"/>
              </w:rPr>
            </w:pPr>
          </w:p>
        </w:tc>
      </w:tr>
      <w:tr w:rsidR="00DD3E21" w:rsidRPr="00351321" w14:paraId="792B3368" w14:textId="77777777" w:rsidTr="009C2444">
        <w:tc>
          <w:tcPr>
            <w:tcW w:w="3449" w:type="dxa"/>
            <w:shd w:val="clear" w:color="auto" w:fill="auto"/>
            <w:vAlign w:val="bottom"/>
            <w:hideMark/>
          </w:tcPr>
          <w:p w14:paraId="5CDE5E69"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Assets</w:t>
            </w:r>
          </w:p>
        </w:tc>
        <w:tc>
          <w:tcPr>
            <w:tcW w:w="542" w:type="dxa"/>
            <w:shd w:val="clear" w:color="auto" w:fill="auto"/>
            <w:vAlign w:val="bottom"/>
          </w:tcPr>
          <w:p w14:paraId="59D8B803"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6A182B12" w14:textId="77777777" w:rsidR="00DD3E21" w:rsidRPr="00351321" w:rsidRDefault="00DD3E21" w:rsidP="009C2444">
            <w:pPr>
              <w:tabs>
                <w:tab w:val="decimal" w:pos="1148"/>
              </w:tabs>
              <w:jc w:val="both"/>
              <w:rPr>
                <w:rFonts w:ascii="Arial" w:hAnsi="Arial" w:cs="Arial"/>
                <w:color w:val="000000"/>
                <w:spacing w:val="-4"/>
                <w:sz w:val="16"/>
                <w:szCs w:val="16"/>
              </w:rPr>
            </w:pPr>
          </w:p>
        </w:tc>
        <w:tc>
          <w:tcPr>
            <w:tcW w:w="1368" w:type="dxa"/>
            <w:shd w:val="clear" w:color="auto" w:fill="auto"/>
            <w:vAlign w:val="bottom"/>
          </w:tcPr>
          <w:p w14:paraId="3C394587"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tcPr>
          <w:p w14:paraId="7C2D2CC6"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vAlign w:val="bottom"/>
          </w:tcPr>
          <w:p w14:paraId="6C1B94E0" w14:textId="77777777" w:rsidR="00DD3E21" w:rsidRPr="00351321" w:rsidRDefault="00DD3E21" w:rsidP="009C2444">
            <w:pPr>
              <w:tabs>
                <w:tab w:val="decimal" w:pos="1152"/>
              </w:tabs>
              <w:jc w:val="both"/>
              <w:rPr>
                <w:rFonts w:ascii="Arial" w:hAnsi="Arial" w:cs="Arial"/>
                <w:color w:val="000000"/>
                <w:spacing w:val="-4"/>
                <w:sz w:val="16"/>
                <w:szCs w:val="16"/>
              </w:rPr>
            </w:pPr>
          </w:p>
        </w:tc>
      </w:tr>
      <w:tr w:rsidR="00DD3E21" w:rsidRPr="00351321" w14:paraId="3775DCAC" w14:textId="77777777" w:rsidTr="009C2444">
        <w:tc>
          <w:tcPr>
            <w:tcW w:w="3449" w:type="dxa"/>
            <w:shd w:val="clear" w:color="auto" w:fill="auto"/>
            <w:vAlign w:val="bottom"/>
          </w:tcPr>
          <w:p w14:paraId="09601B7D"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Non-current assets</w:t>
            </w:r>
          </w:p>
        </w:tc>
        <w:tc>
          <w:tcPr>
            <w:tcW w:w="542" w:type="dxa"/>
            <w:shd w:val="clear" w:color="auto" w:fill="auto"/>
            <w:vAlign w:val="bottom"/>
          </w:tcPr>
          <w:p w14:paraId="470B43E1"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1637F4CB" w14:textId="77777777" w:rsidR="00DD3E21" w:rsidRPr="00351321" w:rsidRDefault="00DD3E21" w:rsidP="009C2444">
            <w:pPr>
              <w:tabs>
                <w:tab w:val="decimal" w:pos="1148"/>
              </w:tabs>
              <w:jc w:val="both"/>
              <w:rPr>
                <w:rFonts w:ascii="Arial" w:hAnsi="Arial" w:cs="Arial"/>
                <w:color w:val="000000"/>
                <w:spacing w:val="-4"/>
                <w:sz w:val="16"/>
                <w:szCs w:val="16"/>
              </w:rPr>
            </w:pPr>
          </w:p>
        </w:tc>
        <w:tc>
          <w:tcPr>
            <w:tcW w:w="1368" w:type="dxa"/>
            <w:shd w:val="clear" w:color="auto" w:fill="auto"/>
            <w:vAlign w:val="bottom"/>
          </w:tcPr>
          <w:p w14:paraId="7BB6D25B"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tcPr>
          <w:p w14:paraId="2FB0D942" w14:textId="77777777" w:rsidR="00DD3E21" w:rsidRPr="00351321" w:rsidRDefault="00DD3E21" w:rsidP="009C2444">
            <w:pPr>
              <w:tabs>
                <w:tab w:val="decimal" w:pos="1152"/>
              </w:tabs>
              <w:jc w:val="both"/>
              <w:rPr>
                <w:rFonts w:ascii="Arial" w:hAnsi="Arial" w:cs="Arial"/>
                <w:color w:val="000000"/>
                <w:spacing w:val="-4"/>
                <w:sz w:val="16"/>
                <w:szCs w:val="16"/>
              </w:rPr>
            </w:pPr>
          </w:p>
        </w:tc>
        <w:tc>
          <w:tcPr>
            <w:tcW w:w="1368" w:type="dxa"/>
            <w:vAlign w:val="bottom"/>
          </w:tcPr>
          <w:p w14:paraId="2E8B778B" w14:textId="77777777" w:rsidR="00DD3E21" w:rsidRPr="00351321" w:rsidRDefault="00DD3E21" w:rsidP="009C2444">
            <w:pPr>
              <w:tabs>
                <w:tab w:val="decimal" w:pos="1152"/>
              </w:tabs>
              <w:jc w:val="both"/>
              <w:rPr>
                <w:rFonts w:ascii="Arial" w:hAnsi="Arial" w:cs="Arial"/>
                <w:color w:val="000000"/>
                <w:spacing w:val="-4"/>
                <w:sz w:val="16"/>
                <w:szCs w:val="16"/>
              </w:rPr>
            </w:pPr>
          </w:p>
        </w:tc>
      </w:tr>
      <w:tr w:rsidR="00DD3E21" w:rsidRPr="00351321" w14:paraId="2D44B375" w14:textId="77777777" w:rsidTr="009C2444">
        <w:tc>
          <w:tcPr>
            <w:tcW w:w="3449" w:type="dxa"/>
            <w:shd w:val="clear" w:color="auto" w:fill="auto"/>
            <w:vAlign w:val="bottom"/>
          </w:tcPr>
          <w:p w14:paraId="3F9F8FC5" w14:textId="77777777" w:rsidR="00DD3E21" w:rsidRPr="00351321" w:rsidRDefault="00DD3E21" w:rsidP="009C2444">
            <w:pPr>
              <w:ind w:left="-108" w:right="-181"/>
              <w:rPr>
                <w:rFonts w:ascii="Arial" w:hAnsi="Arial" w:cs="Arial"/>
                <w:color w:val="000000"/>
                <w:spacing w:val="-6"/>
                <w:sz w:val="16"/>
                <w:szCs w:val="20"/>
                <w:lang w:val="en-GB"/>
              </w:rPr>
            </w:pPr>
            <w:r w:rsidRPr="00351321">
              <w:rPr>
                <w:rFonts w:ascii="Arial" w:hAnsi="Arial" w:cs="Arial"/>
                <w:color w:val="000000"/>
                <w:spacing w:val="-6"/>
                <w:sz w:val="16"/>
                <w:szCs w:val="20"/>
                <w:lang w:val="en-GB"/>
              </w:rPr>
              <w:t>Investment in joint venture</w:t>
            </w:r>
          </w:p>
        </w:tc>
        <w:tc>
          <w:tcPr>
            <w:tcW w:w="542" w:type="dxa"/>
            <w:shd w:val="clear" w:color="auto" w:fill="auto"/>
            <w:vAlign w:val="bottom"/>
          </w:tcPr>
          <w:p w14:paraId="675B57E0"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a)</w:t>
            </w:r>
          </w:p>
        </w:tc>
        <w:tc>
          <w:tcPr>
            <w:tcW w:w="1368" w:type="dxa"/>
            <w:shd w:val="clear" w:color="auto" w:fill="auto"/>
            <w:vAlign w:val="bottom"/>
          </w:tcPr>
          <w:p w14:paraId="36470803"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sz w:val="18"/>
                <w:szCs w:val="18"/>
                <w:lang w:val="en-GB"/>
              </w:rPr>
              <w:t>783,212,024</w:t>
            </w:r>
          </w:p>
        </w:tc>
        <w:tc>
          <w:tcPr>
            <w:tcW w:w="1368" w:type="dxa"/>
            <w:shd w:val="clear" w:color="auto" w:fill="auto"/>
            <w:vAlign w:val="bottom"/>
          </w:tcPr>
          <w:p w14:paraId="5E0B3A8C"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(252,847,534)</w:t>
            </w:r>
          </w:p>
        </w:tc>
        <w:tc>
          <w:tcPr>
            <w:tcW w:w="1368" w:type="dxa"/>
          </w:tcPr>
          <w:p w14:paraId="6FD1F66E"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vAlign w:val="bottom"/>
          </w:tcPr>
          <w:p w14:paraId="64E7D78A"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530,364,490</w:t>
            </w:r>
          </w:p>
        </w:tc>
      </w:tr>
      <w:tr w:rsidR="00DD3E21" w:rsidRPr="00351321" w14:paraId="1DD4FDEB" w14:textId="77777777" w:rsidTr="009C2444">
        <w:tc>
          <w:tcPr>
            <w:tcW w:w="3449" w:type="dxa"/>
            <w:shd w:val="clear" w:color="auto" w:fill="auto"/>
            <w:vAlign w:val="bottom"/>
          </w:tcPr>
          <w:p w14:paraId="3FA55FAD"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Equity</w:t>
            </w:r>
          </w:p>
        </w:tc>
        <w:tc>
          <w:tcPr>
            <w:tcW w:w="542" w:type="dxa"/>
            <w:shd w:val="clear" w:color="auto" w:fill="auto"/>
            <w:vAlign w:val="bottom"/>
          </w:tcPr>
          <w:p w14:paraId="46545753"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2CA6DF13"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18C8A02A"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63B530F0"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3923648B"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2C850E00" w14:textId="77777777" w:rsidTr="009C2444">
        <w:tc>
          <w:tcPr>
            <w:tcW w:w="3449" w:type="dxa"/>
            <w:shd w:val="clear" w:color="auto" w:fill="auto"/>
            <w:vAlign w:val="bottom"/>
          </w:tcPr>
          <w:p w14:paraId="0F1DD68C"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Other components of equity</w:t>
            </w:r>
          </w:p>
        </w:tc>
        <w:tc>
          <w:tcPr>
            <w:tcW w:w="542" w:type="dxa"/>
            <w:shd w:val="clear" w:color="auto" w:fill="auto"/>
            <w:vAlign w:val="bottom"/>
          </w:tcPr>
          <w:p w14:paraId="06BC78DA"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a)</w:t>
            </w:r>
          </w:p>
        </w:tc>
        <w:tc>
          <w:tcPr>
            <w:tcW w:w="1368" w:type="dxa"/>
            <w:shd w:val="clear" w:color="auto" w:fill="auto"/>
            <w:vAlign w:val="bottom"/>
          </w:tcPr>
          <w:p w14:paraId="0774FB52"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sz w:val="18"/>
                <w:szCs w:val="18"/>
                <w:lang w:val="en-GB"/>
              </w:rPr>
              <w:t>494,164,054</w:t>
            </w:r>
          </w:p>
        </w:tc>
        <w:tc>
          <w:tcPr>
            <w:tcW w:w="1368" w:type="dxa"/>
            <w:shd w:val="clear" w:color="auto" w:fill="auto"/>
            <w:vAlign w:val="bottom"/>
          </w:tcPr>
          <w:p w14:paraId="2DDA2E24"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(252,847,534)</w:t>
            </w:r>
          </w:p>
        </w:tc>
        <w:tc>
          <w:tcPr>
            <w:tcW w:w="1368" w:type="dxa"/>
          </w:tcPr>
          <w:p w14:paraId="2628DB25"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vAlign w:val="bottom"/>
          </w:tcPr>
          <w:p w14:paraId="086BD989"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241,316,520</w:t>
            </w:r>
          </w:p>
        </w:tc>
      </w:tr>
      <w:tr w:rsidR="00DD3E21" w:rsidRPr="00351321" w14:paraId="0220504A" w14:textId="77777777" w:rsidTr="009C2444">
        <w:tc>
          <w:tcPr>
            <w:tcW w:w="3449" w:type="dxa"/>
            <w:shd w:val="clear" w:color="auto" w:fill="auto"/>
            <w:vAlign w:val="bottom"/>
          </w:tcPr>
          <w:p w14:paraId="0776D671" w14:textId="77777777" w:rsidR="00DD3E21" w:rsidRPr="00351321" w:rsidRDefault="00DD3E21" w:rsidP="009C2444">
            <w:pPr>
              <w:ind w:left="-108" w:right="-181"/>
              <w:rPr>
                <w:rFonts w:ascii="Arial" w:hAnsi="Arial" w:cs="Arial"/>
                <w:color w:val="000000"/>
                <w:spacing w:val="-6"/>
                <w:sz w:val="16"/>
                <w:szCs w:val="16"/>
              </w:rPr>
            </w:pPr>
          </w:p>
        </w:tc>
        <w:tc>
          <w:tcPr>
            <w:tcW w:w="542" w:type="dxa"/>
            <w:shd w:val="clear" w:color="auto" w:fill="auto"/>
            <w:vAlign w:val="bottom"/>
          </w:tcPr>
          <w:p w14:paraId="750D689E"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1E735EC0"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4B06AE36"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5A562BE0"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36DE1D8C"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6D34E106" w14:textId="77777777" w:rsidTr="009C2444">
        <w:tc>
          <w:tcPr>
            <w:tcW w:w="3449" w:type="dxa"/>
            <w:shd w:val="clear" w:color="auto" w:fill="auto"/>
            <w:vAlign w:val="bottom"/>
            <w:hideMark/>
          </w:tcPr>
          <w:p w14:paraId="2CB4E4DA"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b/>
                <w:bCs/>
                <w:color w:val="000000"/>
                <w:spacing w:val="-6"/>
                <w:sz w:val="16"/>
                <w:szCs w:val="16"/>
              </w:rPr>
              <w:t xml:space="preserve">As </w:t>
            </w:r>
            <w:proofErr w:type="gramStart"/>
            <w:r w:rsidRPr="00351321">
              <w:rPr>
                <w:rFonts w:ascii="Arial" w:hAnsi="Arial" w:cs="Arial"/>
                <w:b/>
                <w:bCs/>
                <w:color w:val="000000"/>
                <w:spacing w:val="-6"/>
                <w:sz w:val="16"/>
                <w:szCs w:val="16"/>
              </w:rPr>
              <w:t>at</w:t>
            </w:r>
            <w:proofErr w:type="gramEnd"/>
            <w:r w:rsidRPr="00351321">
              <w:rPr>
                <w:rFonts w:ascii="Arial" w:hAnsi="Arial" w:cs="Arial"/>
                <w:b/>
                <w:bCs/>
                <w:color w:val="000000"/>
                <w:spacing w:val="-6"/>
                <w:sz w:val="16"/>
                <w:szCs w:val="16"/>
              </w:rPr>
              <w:t xml:space="preserve"> </w:t>
            </w:r>
            <w:r w:rsidRPr="00351321">
              <w:rPr>
                <w:rFonts w:ascii="Arial" w:hAnsi="Arial" w:cs="Arial"/>
                <w:b/>
                <w:bCs/>
                <w:color w:val="000000"/>
                <w:spacing w:val="-6"/>
                <w:sz w:val="16"/>
                <w:szCs w:val="16"/>
                <w:lang w:val="en-GB"/>
              </w:rPr>
              <w:t>31</w:t>
            </w:r>
            <w:r w:rsidRPr="00351321">
              <w:rPr>
                <w:rFonts w:ascii="Arial" w:hAnsi="Arial" w:cs="Arial"/>
                <w:b/>
                <w:bCs/>
                <w:color w:val="000000"/>
                <w:spacing w:val="-6"/>
                <w:sz w:val="16"/>
                <w:szCs w:val="16"/>
              </w:rPr>
              <w:t xml:space="preserve"> December </w:t>
            </w:r>
            <w:r w:rsidRPr="00351321">
              <w:rPr>
                <w:rFonts w:ascii="Arial" w:hAnsi="Arial" w:cs="Arial"/>
                <w:b/>
                <w:bCs/>
                <w:color w:val="000000"/>
                <w:spacing w:val="-6"/>
                <w:sz w:val="16"/>
                <w:szCs w:val="16"/>
                <w:lang w:val="en-GB"/>
              </w:rPr>
              <w:t>2023</w:t>
            </w:r>
          </w:p>
        </w:tc>
        <w:tc>
          <w:tcPr>
            <w:tcW w:w="542" w:type="dxa"/>
            <w:shd w:val="clear" w:color="auto" w:fill="auto"/>
            <w:vAlign w:val="bottom"/>
          </w:tcPr>
          <w:p w14:paraId="32BC3AFE"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7A2FEACD"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1B4FB415"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5BBC5BF9"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64215132"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58BF907D" w14:textId="77777777" w:rsidTr="009C2444">
        <w:tc>
          <w:tcPr>
            <w:tcW w:w="3449" w:type="dxa"/>
            <w:shd w:val="clear" w:color="auto" w:fill="auto"/>
            <w:vAlign w:val="bottom"/>
            <w:hideMark/>
          </w:tcPr>
          <w:p w14:paraId="20A998AB"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Statement of financial position</w:t>
            </w:r>
          </w:p>
        </w:tc>
        <w:tc>
          <w:tcPr>
            <w:tcW w:w="542" w:type="dxa"/>
            <w:shd w:val="clear" w:color="auto" w:fill="auto"/>
            <w:vAlign w:val="bottom"/>
          </w:tcPr>
          <w:p w14:paraId="2552AAC5"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6F6E0874"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6B472F84"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24F6D204"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2BE3AF0F"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028F034E" w14:textId="77777777" w:rsidTr="009C2444">
        <w:tc>
          <w:tcPr>
            <w:tcW w:w="3449" w:type="dxa"/>
            <w:shd w:val="clear" w:color="auto" w:fill="auto"/>
            <w:vAlign w:val="bottom"/>
            <w:hideMark/>
          </w:tcPr>
          <w:p w14:paraId="4816F489"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Assets</w:t>
            </w:r>
          </w:p>
        </w:tc>
        <w:tc>
          <w:tcPr>
            <w:tcW w:w="542" w:type="dxa"/>
            <w:shd w:val="clear" w:color="auto" w:fill="auto"/>
            <w:vAlign w:val="bottom"/>
          </w:tcPr>
          <w:p w14:paraId="33AFFF8A"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01EB2DD3"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36499F37"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416DD73A"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2DE6992C"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124860B0" w14:textId="77777777" w:rsidTr="009C2444">
        <w:tc>
          <w:tcPr>
            <w:tcW w:w="3449" w:type="dxa"/>
            <w:shd w:val="clear" w:color="auto" w:fill="auto"/>
            <w:vAlign w:val="bottom"/>
          </w:tcPr>
          <w:p w14:paraId="437E8467"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Current assets</w:t>
            </w:r>
          </w:p>
        </w:tc>
        <w:tc>
          <w:tcPr>
            <w:tcW w:w="542" w:type="dxa"/>
            <w:shd w:val="clear" w:color="auto" w:fill="auto"/>
            <w:vAlign w:val="bottom"/>
          </w:tcPr>
          <w:p w14:paraId="67AA3EAE"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09339333"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1AA2B3EB"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6EDCEE2C"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2CAA09D8"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0C4AA4A2" w14:textId="77777777" w:rsidTr="009C2444">
        <w:tc>
          <w:tcPr>
            <w:tcW w:w="3449" w:type="dxa"/>
            <w:shd w:val="clear" w:color="auto" w:fill="auto"/>
            <w:vAlign w:val="bottom"/>
          </w:tcPr>
          <w:p w14:paraId="7DB202C5"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Cost of developing holistic care project</w:t>
            </w:r>
          </w:p>
        </w:tc>
        <w:tc>
          <w:tcPr>
            <w:tcW w:w="542" w:type="dxa"/>
            <w:shd w:val="clear" w:color="auto" w:fill="auto"/>
            <w:vAlign w:val="bottom"/>
          </w:tcPr>
          <w:p w14:paraId="312140AB"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b)</w:t>
            </w:r>
          </w:p>
        </w:tc>
        <w:tc>
          <w:tcPr>
            <w:tcW w:w="1368" w:type="dxa"/>
            <w:shd w:val="clear" w:color="auto" w:fill="auto"/>
            <w:vAlign w:val="bottom"/>
          </w:tcPr>
          <w:p w14:paraId="63BAB8C2"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color w:val="000000"/>
                <w:spacing w:val="-4"/>
                <w:sz w:val="18"/>
                <w:szCs w:val="18"/>
              </w:rPr>
              <w:t>840,389,408</w:t>
            </w:r>
          </w:p>
        </w:tc>
        <w:tc>
          <w:tcPr>
            <w:tcW w:w="1368" w:type="dxa"/>
            <w:shd w:val="clear" w:color="auto" w:fill="auto"/>
          </w:tcPr>
          <w:p w14:paraId="0D4EE61D"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 xml:space="preserve">-       </w:t>
            </w:r>
          </w:p>
        </w:tc>
        <w:tc>
          <w:tcPr>
            <w:tcW w:w="1368" w:type="dxa"/>
          </w:tcPr>
          <w:p w14:paraId="26DE8EC6"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color w:val="000000"/>
                <w:spacing w:val="-4"/>
                <w:sz w:val="18"/>
                <w:szCs w:val="18"/>
              </w:rPr>
              <w:t>(840,389,408)</w:t>
            </w:r>
          </w:p>
        </w:tc>
        <w:tc>
          <w:tcPr>
            <w:tcW w:w="1368" w:type="dxa"/>
          </w:tcPr>
          <w:p w14:paraId="43180A29"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 xml:space="preserve">-       </w:t>
            </w:r>
          </w:p>
        </w:tc>
      </w:tr>
      <w:tr w:rsidR="00DD3E21" w:rsidRPr="00351321" w14:paraId="1CD880D5" w14:textId="77777777" w:rsidTr="009C2444">
        <w:tc>
          <w:tcPr>
            <w:tcW w:w="3449" w:type="dxa"/>
            <w:shd w:val="clear" w:color="auto" w:fill="auto"/>
            <w:vAlign w:val="bottom"/>
          </w:tcPr>
          <w:p w14:paraId="269A973F"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Non-current assets</w:t>
            </w:r>
          </w:p>
        </w:tc>
        <w:tc>
          <w:tcPr>
            <w:tcW w:w="542" w:type="dxa"/>
            <w:shd w:val="clear" w:color="auto" w:fill="auto"/>
            <w:vAlign w:val="bottom"/>
          </w:tcPr>
          <w:p w14:paraId="13A90ECD"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57A989D1"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1E18EB5F"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3D0A6A30"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539882A3"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6B570EEF" w14:textId="77777777" w:rsidTr="009C2444">
        <w:tc>
          <w:tcPr>
            <w:tcW w:w="3449" w:type="dxa"/>
            <w:shd w:val="clear" w:color="auto" w:fill="auto"/>
            <w:vAlign w:val="bottom"/>
            <w:hideMark/>
          </w:tcPr>
          <w:p w14:paraId="38D32826"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Investment in joint venture (net)</w:t>
            </w:r>
          </w:p>
        </w:tc>
        <w:tc>
          <w:tcPr>
            <w:tcW w:w="542" w:type="dxa"/>
            <w:shd w:val="clear" w:color="auto" w:fill="auto"/>
            <w:vAlign w:val="bottom"/>
            <w:hideMark/>
          </w:tcPr>
          <w:p w14:paraId="17B7F932"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a)</w:t>
            </w:r>
          </w:p>
        </w:tc>
        <w:tc>
          <w:tcPr>
            <w:tcW w:w="1368" w:type="dxa"/>
            <w:shd w:val="clear" w:color="auto" w:fill="auto"/>
            <w:vAlign w:val="bottom"/>
          </w:tcPr>
          <w:p w14:paraId="07DFC045"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sz w:val="18"/>
                <w:szCs w:val="18"/>
                <w:lang w:val="en-GB"/>
              </w:rPr>
              <w:t>863,559,424</w:t>
            </w:r>
          </w:p>
        </w:tc>
        <w:tc>
          <w:tcPr>
            <w:tcW w:w="1368" w:type="dxa"/>
            <w:shd w:val="clear" w:color="auto" w:fill="auto"/>
            <w:vAlign w:val="bottom"/>
          </w:tcPr>
          <w:p w14:paraId="2DDFC706"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(260,720,442)</w:t>
            </w:r>
          </w:p>
        </w:tc>
        <w:tc>
          <w:tcPr>
            <w:tcW w:w="1368" w:type="dxa"/>
          </w:tcPr>
          <w:p w14:paraId="7CE2EE3E"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vAlign w:val="bottom"/>
          </w:tcPr>
          <w:p w14:paraId="28DAC227"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602,838,982</w:t>
            </w:r>
          </w:p>
        </w:tc>
      </w:tr>
      <w:tr w:rsidR="00DD3E21" w:rsidRPr="00351321" w14:paraId="2EB5D74C" w14:textId="77777777" w:rsidTr="009C2444">
        <w:tc>
          <w:tcPr>
            <w:tcW w:w="3449" w:type="dxa"/>
            <w:shd w:val="clear" w:color="auto" w:fill="auto"/>
            <w:vAlign w:val="bottom"/>
          </w:tcPr>
          <w:p w14:paraId="05E4CC95"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Cost of developing holistic care project</w:t>
            </w:r>
          </w:p>
        </w:tc>
        <w:tc>
          <w:tcPr>
            <w:tcW w:w="542" w:type="dxa"/>
            <w:shd w:val="clear" w:color="auto" w:fill="auto"/>
            <w:vAlign w:val="bottom"/>
          </w:tcPr>
          <w:p w14:paraId="35891705"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b)</w:t>
            </w:r>
          </w:p>
        </w:tc>
        <w:tc>
          <w:tcPr>
            <w:tcW w:w="1368" w:type="dxa"/>
            <w:shd w:val="clear" w:color="auto" w:fill="auto"/>
            <w:vAlign w:val="bottom"/>
          </w:tcPr>
          <w:p w14:paraId="6744D8B5" w14:textId="77777777" w:rsidR="00DD3E21" w:rsidRPr="00351321" w:rsidRDefault="00DD3E21" w:rsidP="009C2444">
            <w:pPr>
              <w:tabs>
                <w:tab w:val="decimal" w:pos="1148"/>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shd w:val="clear" w:color="auto" w:fill="auto"/>
          </w:tcPr>
          <w:p w14:paraId="573A72F1"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tcPr>
          <w:p w14:paraId="7858638F"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840,389,408</w:t>
            </w:r>
          </w:p>
        </w:tc>
        <w:tc>
          <w:tcPr>
            <w:tcW w:w="1368" w:type="dxa"/>
            <w:vAlign w:val="bottom"/>
          </w:tcPr>
          <w:p w14:paraId="71F0673F"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840,389,408</w:t>
            </w:r>
          </w:p>
        </w:tc>
      </w:tr>
      <w:tr w:rsidR="00DD3E21" w:rsidRPr="00351321" w14:paraId="3F72B93D" w14:textId="77777777" w:rsidTr="009C2444">
        <w:tc>
          <w:tcPr>
            <w:tcW w:w="3449" w:type="dxa"/>
            <w:shd w:val="clear" w:color="auto" w:fill="auto"/>
            <w:vAlign w:val="bottom"/>
          </w:tcPr>
          <w:p w14:paraId="11113862"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b/>
                <w:bCs/>
                <w:color w:val="000000"/>
                <w:spacing w:val="-6"/>
                <w:sz w:val="16"/>
                <w:szCs w:val="16"/>
              </w:rPr>
              <w:t>Equity</w:t>
            </w:r>
          </w:p>
        </w:tc>
        <w:tc>
          <w:tcPr>
            <w:tcW w:w="542" w:type="dxa"/>
            <w:shd w:val="clear" w:color="auto" w:fill="auto"/>
            <w:vAlign w:val="bottom"/>
          </w:tcPr>
          <w:p w14:paraId="5CACBCCD"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69D3DCF6"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7FD0B70F"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050BB7A9"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2D916F97"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4B1D9300" w14:textId="77777777" w:rsidTr="009C2444">
        <w:tc>
          <w:tcPr>
            <w:tcW w:w="3449" w:type="dxa"/>
            <w:shd w:val="clear" w:color="auto" w:fill="auto"/>
            <w:vAlign w:val="bottom"/>
          </w:tcPr>
          <w:p w14:paraId="2F393AA5"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Other components of equity</w:t>
            </w:r>
          </w:p>
        </w:tc>
        <w:tc>
          <w:tcPr>
            <w:tcW w:w="542" w:type="dxa"/>
            <w:shd w:val="clear" w:color="auto" w:fill="auto"/>
            <w:vAlign w:val="bottom"/>
          </w:tcPr>
          <w:p w14:paraId="418B8B7B"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a)</w:t>
            </w:r>
          </w:p>
        </w:tc>
        <w:tc>
          <w:tcPr>
            <w:tcW w:w="1368" w:type="dxa"/>
            <w:shd w:val="clear" w:color="auto" w:fill="auto"/>
            <w:vAlign w:val="bottom"/>
          </w:tcPr>
          <w:p w14:paraId="2172C8B9"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sz w:val="18"/>
                <w:szCs w:val="18"/>
                <w:lang w:val="en-GB"/>
              </w:rPr>
              <w:t>467,878,850</w:t>
            </w:r>
          </w:p>
        </w:tc>
        <w:tc>
          <w:tcPr>
            <w:tcW w:w="1368" w:type="dxa"/>
            <w:shd w:val="clear" w:color="auto" w:fill="auto"/>
            <w:vAlign w:val="bottom"/>
          </w:tcPr>
          <w:p w14:paraId="4B8B2F48"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(260,720,442)</w:t>
            </w:r>
          </w:p>
        </w:tc>
        <w:tc>
          <w:tcPr>
            <w:tcW w:w="1368" w:type="dxa"/>
          </w:tcPr>
          <w:p w14:paraId="35A1C156" w14:textId="77777777" w:rsidR="00DD3E21" w:rsidRPr="00351321" w:rsidRDefault="00DD3E21" w:rsidP="009C2444">
            <w:pPr>
              <w:tabs>
                <w:tab w:val="decimal" w:pos="1152"/>
              </w:tabs>
              <w:jc w:val="both"/>
              <w:rPr>
                <w:rFonts w:ascii="Arial" w:hAnsi="Arial" w:cs="Arial"/>
                <w:sz w:val="18"/>
                <w:szCs w:val="18"/>
                <w:lang w:val="en-GB"/>
              </w:rPr>
            </w:pPr>
          </w:p>
        </w:tc>
        <w:tc>
          <w:tcPr>
            <w:tcW w:w="1368" w:type="dxa"/>
            <w:vAlign w:val="bottom"/>
          </w:tcPr>
          <w:p w14:paraId="1982D477"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207,158,408</w:t>
            </w:r>
          </w:p>
        </w:tc>
      </w:tr>
      <w:tr w:rsidR="00DD3E21" w:rsidRPr="00351321" w14:paraId="08B69AA2" w14:textId="77777777" w:rsidTr="009C2444">
        <w:tc>
          <w:tcPr>
            <w:tcW w:w="3449" w:type="dxa"/>
            <w:shd w:val="clear" w:color="auto" w:fill="auto"/>
            <w:vAlign w:val="bottom"/>
          </w:tcPr>
          <w:p w14:paraId="489D4290" w14:textId="77777777" w:rsidR="00DD3E21" w:rsidRPr="00351321" w:rsidRDefault="00DD3E21" w:rsidP="009C2444">
            <w:pPr>
              <w:ind w:left="-108" w:right="-181"/>
              <w:rPr>
                <w:rFonts w:ascii="Arial" w:hAnsi="Arial" w:cs="Arial"/>
                <w:b/>
                <w:bCs/>
                <w:color w:val="000000"/>
                <w:spacing w:val="-6"/>
                <w:sz w:val="16"/>
                <w:szCs w:val="16"/>
              </w:rPr>
            </w:pPr>
          </w:p>
        </w:tc>
        <w:tc>
          <w:tcPr>
            <w:tcW w:w="542" w:type="dxa"/>
            <w:shd w:val="clear" w:color="auto" w:fill="auto"/>
            <w:vAlign w:val="bottom"/>
          </w:tcPr>
          <w:p w14:paraId="540F66CD"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6DE7B42A"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6CF7AC76"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74A018C9"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3CE3C2D8"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1919BB43" w14:textId="77777777" w:rsidTr="009C2444">
        <w:tc>
          <w:tcPr>
            <w:tcW w:w="3449" w:type="dxa"/>
            <w:shd w:val="clear" w:color="auto" w:fill="auto"/>
            <w:vAlign w:val="bottom"/>
          </w:tcPr>
          <w:p w14:paraId="6056FB3D"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 xml:space="preserve">For the year ended </w:t>
            </w:r>
            <w:r w:rsidRPr="00351321">
              <w:rPr>
                <w:rFonts w:ascii="Arial" w:hAnsi="Arial" w:cs="Arial"/>
                <w:b/>
                <w:bCs/>
                <w:color w:val="000000"/>
                <w:spacing w:val="-6"/>
                <w:sz w:val="16"/>
                <w:szCs w:val="16"/>
                <w:lang w:val="en-GB"/>
              </w:rPr>
              <w:t>31</w:t>
            </w:r>
            <w:r w:rsidRPr="00351321">
              <w:rPr>
                <w:rFonts w:ascii="Arial" w:hAnsi="Arial" w:cs="Arial"/>
                <w:b/>
                <w:bCs/>
                <w:color w:val="000000"/>
                <w:spacing w:val="-6"/>
                <w:sz w:val="16"/>
                <w:szCs w:val="16"/>
              </w:rPr>
              <w:t xml:space="preserve"> December </w:t>
            </w:r>
            <w:r w:rsidRPr="00351321">
              <w:rPr>
                <w:rFonts w:ascii="Arial" w:hAnsi="Arial" w:cs="Arial"/>
                <w:b/>
                <w:bCs/>
                <w:color w:val="000000"/>
                <w:spacing w:val="-6"/>
                <w:sz w:val="16"/>
                <w:szCs w:val="16"/>
                <w:lang w:val="en-GB"/>
              </w:rPr>
              <w:t>2023</w:t>
            </w:r>
          </w:p>
        </w:tc>
        <w:tc>
          <w:tcPr>
            <w:tcW w:w="542" w:type="dxa"/>
            <w:shd w:val="clear" w:color="auto" w:fill="auto"/>
            <w:vAlign w:val="bottom"/>
          </w:tcPr>
          <w:p w14:paraId="03F12A75"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55F66F11"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6A0FD197"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7BE875B4"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1FF87127"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04EEB06B" w14:textId="77777777" w:rsidTr="009C2444">
        <w:tc>
          <w:tcPr>
            <w:tcW w:w="3449" w:type="dxa"/>
            <w:shd w:val="clear" w:color="auto" w:fill="auto"/>
            <w:vAlign w:val="bottom"/>
            <w:hideMark/>
          </w:tcPr>
          <w:p w14:paraId="0B31C7DE" w14:textId="77777777" w:rsidR="00DD3E21" w:rsidRPr="00351321" w:rsidRDefault="00DD3E21" w:rsidP="009C2444">
            <w:pPr>
              <w:ind w:left="-108" w:right="-181"/>
              <w:rPr>
                <w:rFonts w:ascii="Arial" w:hAnsi="Arial" w:cs="Arial"/>
                <w:b/>
                <w:bCs/>
                <w:color w:val="000000"/>
                <w:spacing w:val="-6"/>
                <w:sz w:val="16"/>
                <w:szCs w:val="16"/>
              </w:rPr>
            </w:pPr>
            <w:r w:rsidRPr="00351321">
              <w:rPr>
                <w:rFonts w:ascii="Arial" w:hAnsi="Arial" w:cs="Arial"/>
                <w:b/>
                <w:bCs/>
                <w:color w:val="000000"/>
                <w:spacing w:val="-6"/>
                <w:sz w:val="16"/>
                <w:szCs w:val="16"/>
              </w:rPr>
              <w:t xml:space="preserve">Statement of comprehensive income </w:t>
            </w:r>
          </w:p>
        </w:tc>
        <w:tc>
          <w:tcPr>
            <w:tcW w:w="542" w:type="dxa"/>
            <w:shd w:val="clear" w:color="auto" w:fill="auto"/>
            <w:vAlign w:val="bottom"/>
          </w:tcPr>
          <w:p w14:paraId="0FCD50EA"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52A5DC80"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vAlign w:val="bottom"/>
          </w:tcPr>
          <w:p w14:paraId="4008FCE2"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33DA3089"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vAlign w:val="bottom"/>
          </w:tcPr>
          <w:p w14:paraId="5484C7B8"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59C3BA38" w14:textId="77777777" w:rsidTr="009C2444">
        <w:tc>
          <w:tcPr>
            <w:tcW w:w="3449" w:type="dxa"/>
            <w:shd w:val="clear" w:color="auto" w:fill="auto"/>
            <w:vAlign w:val="bottom"/>
            <w:hideMark/>
          </w:tcPr>
          <w:p w14:paraId="53F2B2CA"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 xml:space="preserve">Other comprehensive income </w:t>
            </w:r>
          </w:p>
        </w:tc>
        <w:tc>
          <w:tcPr>
            <w:tcW w:w="542" w:type="dxa"/>
            <w:shd w:val="clear" w:color="auto" w:fill="auto"/>
            <w:vAlign w:val="bottom"/>
            <w:hideMark/>
          </w:tcPr>
          <w:p w14:paraId="20C1D8E2"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tcPr>
          <w:p w14:paraId="47AA265A"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tcPr>
          <w:p w14:paraId="658E12C6"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16732C18"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5B6F595A"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466CEBA6" w14:textId="77777777" w:rsidTr="009C2444">
        <w:tc>
          <w:tcPr>
            <w:tcW w:w="3449" w:type="dxa"/>
            <w:shd w:val="clear" w:color="auto" w:fill="auto"/>
            <w:vAlign w:val="bottom"/>
            <w:hideMark/>
          </w:tcPr>
          <w:p w14:paraId="44CBDF18"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Share of other comprehensive income of</w:t>
            </w:r>
          </w:p>
        </w:tc>
        <w:tc>
          <w:tcPr>
            <w:tcW w:w="542" w:type="dxa"/>
            <w:shd w:val="clear" w:color="auto" w:fill="auto"/>
            <w:vAlign w:val="bottom"/>
          </w:tcPr>
          <w:p w14:paraId="5C3A7302"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tcPr>
          <w:p w14:paraId="495B0505"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tcPr>
          <w:p w14:paraId="43DC5CDE"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77E3987F"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715E36E5"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7044F5B0" w14:textId="77777777" w:rsidTr="009C2444">
        <w:tc>
          <w:tcPr>
            <w:tcW w:w="3449" w:type="dxa"/>
            <w:shd w:val="clear" w:color="auto" w:fill="auto"/>
            <w:vAlign w:val="bottom"/>
          </w:tcPr>
          <w:p w14:paraId="5B990DE7"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 xml:space="preserve">   joint venture accounted for using the equity</w:t>
            </w:r>
          </w:p>
        </w:tc>
        <w:tc>
          <w:tcPr>
            <w:tcW w:w="542" w:type="dxa"/>
            <w:shd w:val="clear" w:color="auto" w:fill="auto"/>
            <w:vAlign w:val="bottom"/>
          </w:tcPr>
          <w:p w14:paraId="19B74584"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tcPr>
          <w:p w14:paraId="26F29054" w14:textId="77777777" w:rsidR="00DD3E21" w:rsidRPr="00351321" w:rsidRDefault="00DD3E21" w:rsidP="009C2444">
            <w:pPr>
              <w:tabs>
                <w:tab w:val="decimal" w:pos="1148"/>
              </w:tabs>
              <w:jc w:val="both"/>
              <w:rPr>
                <w:rFonts w:ascii="Arial" w:hAnsi="Arial" w:cs="Arial"/>
                <w:color w:val="000000"/>
                <w:spacing w:val="-4"/>
                <w:sz w:val="18"/>
                <w:szCs w:val="18"/>
              </w:rPr>
            </w:pPr>
          </w:p>
        </w:tc>
        <w:tc>
          <w:tcPr>
            <w:tcW w:w="1368" w:type="dxa"/>
            <w:shd w:val="clear" w:color="auto" w:fill="auto"/>
          </w:tcPr>
          <w:p w14:paraId="4297A2E8"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4E51878E" w14:textId="77777777" w:rsidR="00DD3E21" w:rsidRPr="00351321" w:rsidRDefault="00DD3E21" w:rsidP="009C2444">
            <w:pPr>
              <w:tabs>
                <w:tab w:val="decimal" w:pos="1152"/>
              </w:tabs>
              <w:jc w:val="both"/>
              <w:rPr>
                <w:rFonts w:ascii="Arial" w:hAnsi="Arial" w:cs="Arial"/>
                <w:color w:val="000000"/>
                <w:spacing w:val="-4"/>
                <w:sz w:val="18"/>
                <w:szCs w:val="18"/>
              </w:rPr>
            </w:pPr>
          </w:p>
        </w:tc>
        <w:tc>
          <w:tcPr>
            <w:tcW w:w="1368" w:type="dxa"/>
          </w:tcPr>
          <w:p w14:paraId="28CA344B" w14:textId="77777777" w:rsidR="00DD3E21" w:rsidRPr="00351321" w:rsidRDefault="00DD3E21" w:rsidP="009C2444">
            <w:pPr>
              <w:tabs>
                <w:tab w:val="decimal" w:pos="1152"/>
              </w:tabs>
              <w:jc w:val="both"/>
              <w:rPr>
                <w:rFonts w:ascii="Arial" w:hAnsi="Arial" w:cs="Arial"/>
                <w:color w:val="000000"/>
                <w:spacing w:val="-4"/>
                <w:sz w:val="18"/>
                <w:szCs w:val="18"/>
              </w:rPr>
            </w:pPr>
          </w:p>
        </w:tc>
      </w:tr>
      <w:tr w:rsidR="00DD3E21" w:rsidRPr="00351321" w14:paraId="4CBEDD73" w14:textId="77777777" w:rsidTr="009C2444">
        <w:tc>
          <w:tcPr>
            <w:tcW w:w="3449" w:type="dxa"/>
            <w:shd w:val="clear" w:color="auto" w:fill="auto"/>
            <w:vAlign w:val="bottom"/>
          </w:tcPr>
          <w:p w14:paraId="209255FA"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 xml:space="preserve">   equity method</w:t>
            </w:r>
          </w:p>
        </w:tc>
        <w:tc>
          <w:tcPr>
            <w:tcW w:w="542" w:type="dxa"/>
            <w:shd w:val="clear" w:color="auto" w:fill="auto"/>
            <w:vAlign w:val="bottom"/>
          </w:tcPr>
          <w:p w14:paraId="28F9272C"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a)</w:t>
            </w:r>
          </w:p>
        </w:tc>
        <w:tc>
          <w:tcPr>
            <w:tcW w:w="1368" w:type="dxa"/>
            <w:shd w:val="clear" w:color="auto" w:fill="auto"/>
            <w:vAlign w:val="bottom"/>
          </w:tcPr>
          <w:p w14:paraId="7960842B"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sz w:val="18"/>
                <w:szCs w:val="18"/>
                <w:lang w:val="en-GB"/>
              </w:rPr>
              <w:t>19,931</w:t>
            </w:r>
          </w:p>
        </w:tc>
        <w:tc>
          <w:tcPr>
            <w:tcW w:w="1368" w:type="dxa"/>
            <w:shd w:val="clear" w:color="auto" w:fill="auto"/>
            <w:vAlign w:val="bottom"/>
          </w:tcPr>
          <w:p w14:paraId="06BB66E0"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(7,872,908)</w:t>
            </w:r>
          </w:p>
        </w:tc>
        <w:tc>
          <w:tcPr>
            <w:tcW w:w="1368" w:type="dxa"/>
          </w:tcPr>
          <w:p w14:paraId="5E665F96"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vAlign w:val="bottom"/>
          </w:tcPr>
          <w:p w14:paraId="186DF0E2"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(7,852,977)</w:t>
            </w:r>
          </w:p>
        </w:tc>
      </w:tr>
      <w:tr w:rsidR="00DD3E21" w:rsidRPr="00351321" w14:paraId="141A01F2" w14:textId="77777777" w:rsidTr="009C2444">
        <w:tc>
          <w:tcPr>
            <w:tcW w:w="3449" w:type="dxa"/>
            <w:shd w:val="clear" w:color="auto" w:fill="auto"/>
            <w:vAlign w:val="bottom"/>
          </w:tcPr>
          <w:p w14:paraId="51426C54"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sz w:val="16"/>
                <w:szCs w:val="16"/>
                <w:lang w:val="en-GB"/>
              </w:rPr>
              <w:t>Other comprehensive income (expense)</w:t>
            </w:r>
          </w:p>
        </w:tc>
        <w:tc>
          <w:tcPr>
            <w:tcW w:w="542" w:type="dxa"/>
            <w:shd w:val="clear" w:color="auto" w:fill="auto"/>
            <w:vAlign w:val="bottom"/>
          </w:tcPr>
          <w:p w14:paraId="7C42AD66" w14:textId="77777777" w:rsidR="00DD3E21" w:rsidRPr="00351321" w:rsidRDefault="00DD3E21" w:rsidP="009C2444">
            <w:pPr>
              <w:jc w:val="center"/>
              <w:rPr>
                <w:rFonts w:ascii="Arial" w:hAnsi="Arial" w:cs="Arial"/>
                <w:color w:val="000000"/>
                <w:spacing w:val="-2"/>
                <w:sz w:val="16"/>
                <w:szCs w:val="16"/>
              </w:rPr>
            </w:pPr>
          </w:p>
        </w:tc>
        <w:tc>
          <w:tcPr>
            <w:tcW w:w="1368" w:type="dxa"/>
            <w:shd w:val="clear" w:color="auto" w:fill="auto"/>
            <w:vAlign w:val="bottom"/>
          </w:tcPr>
          <w:p w14:paraId="25032EEC" w14:textId="77777777" w:rsidR="00DD3E21" w:rsidRPr="00351321" w:rsidRDefault="00DD3E21" w:rsidP="009C2444">
            <w:pPr>
              <w:tabs>
                <w:tab w:val="decimal" w:pos="1148"/>
              </w:tabs>
              <w:jc w:val="both"/>
              <w:rPr>
                <w:rFonts w:ascii="Arial" w:hAnsi="Arial" w:cs="Arial"/>
                <w:sz w:val="18"/>
                <w:szCs w:val="18"/>
                <w:lang w:val="en-GB"/>
              </w:rPr>
            </w:pPr>
          </w:p>
        </w:tc>
        <w:tc>
          <w:tcPr>
            <w:tcW w:w="1368" w:type="dxa"/>
            <w:shd w:val="clear" w:color="auto" w:fill="auto"/>
            <w:vAlign w:val="bottom"/>
          </w:tcPr>
          <w:p w14:paraId="062BD9CC" w14:textId="77777777" w:rsidR="00DD3E21" w:rsidRPr="00351321" w:rsidRDefault="00DD3E21" w:rsidP="009C2444">
            <w:pPr>
              <w:tabs>
                <w:tab w:val="decimal" w:pos="1152"/>
              </w:tabs>
              <w:jc w:val="both"/>
              <w:rPr>
                <w:rFonts w:ascii="Arial" w:hAnsi="Arial" w:cs="Arial"/>
                <w:sz w:val="18"/>
                <w:szCs w:val="18"/>
                <w:lang w:val="en-GB"/>
              </w:rPr>
            </w:pPr>
          </w:p>
        </w:tc>
        <w:tc>
          <w:tcPr>
            <w:tcW w:w="1368" w:type="dxa"/>
          </w:tcPr>
          <w:p w14:paraId="5B4F1437" w14:textId="77777777" w:rsidR="00DD3E21" w:rsidRPr="00351321" w:rsidRDefault="00DD3E21" w:rsidP="009C2444">
            <w:pPr>
              <w:tabs>
                <w:tab w:val="decimal" w:pos="1152"/>
              </w:tabs>
              <w:jc w:val="both"/>
              <w:rPr>
                <w:rFonts w:ascii="Arial" w:hAnsi="Arial" w:cs="Arial"/>
                <w:sz w:val="18"/>
                <w:szCs w:val="18"/>
                <w:lang w:val="en-GB"/>
              </w:rPr>
            </w:pPr>
          </w:p>
        </w:tc>
        <w:tc>
          <w:tcPr>
            <w:tcW w:w="1368" w:type="dxa"/>
            <w:vAlign w:val="bottom"/>
          </w:tcPr>
          <w:p w14:paraId="03C76929" w14:textId="77777777" w:rsidR="00DD3E21" w:rsidRPr="00351321" w:rsidRDefault="00DD3E21" w:rsidP="009C2444">
            <w:pPr>
              <w:tabs>
                <w:tab w:val="decimal" w:pos="1152"/>
              </w:tabs>
              <w:jc w:val="both"/>
              <w:rPr>
                <w:rFonts w:ascii="Arial" w:hAnsi="Arial" w:cs="Arial"/>
                <w:sz w:val="18"/>
                <w:szCs w:val="18"/>
                <w:lang w:val="en-GB"/>
              </w:rPr>
            </w:pPr>
          </w:p>
        </w:tc>
      </w:tr>
      <w:tr w:rsidR="00DD3E21" w:rsidRPr="00351321" w14:paraId="51CACBB6" w14:textId="77777777" w:rsidTr="009C2444">
        <w:tc>
          <w:tcPr>
            <w:tcW w:w="3449" w:type="dxa"/>
            <w:shd w:val="clear" w:color="auto" w:fill="auto"/>
            <w:vAlign w:val="bottom"/>
            <w:hideMark/>
          </w:tcPr>
          <w:p w14:paraId="44C94F4B"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sz w:val="16"/>
                <w:szCs w:val="16"/>
                <w:lang w:val="en-GB"/>
              </w:rPr>
              <w:t xml:space="preserve">   for the year - net of tax</w:t>
            </w:r>
          </w:p>
        </w:tc>
        <w:tc>
          <w:tcPr>
            <w:tcW w:w="542" w:type="dxa"/>
            <w:shd w:val="clear" w:color="auto" w:fill="auto"/>
            <w:vAlign w:val="bottom"/>
            <w:hideMark/>
          </w:tcPr>
          <w:p w14:paraId="79F3DACA"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a)</w:t>
            </w:r>
          </w:p>
        </w:tc>
        <w:tc>
          <w:tcPr>
            <w:tcW w:w="1368" w:type="dxa"/>
            <w:shd w:val="clear" w:color="auto" w:fill="auto"/>
            <w:vAlign w:val="bottom"/>
          </w:tcPr>
          <w:p w14:paraId="1B1D82D4"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sz w:val="18"/>
                <w:szCs w:val="18"/>
                <w:lang w:val="en-GB"/>
              </w:rPr>
              <w:t>(29,023,507)</w:t>
            </w:r>
          </w:p>
        </w:tc>
        <w:tc>
          <w:tcPr>
            <w:tcW w:w="1368" w:type="dxa"/>
            <w:shd w:val="clear" w:color="auto" w:fill="auto"/>
            <w:vAlign w:val="bottom"/>
          </w:tcPr>
          <w:p w14:paraId="5630B3D7"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(7,872,908)</w:t>
            </w:r>
          </w:p>
        </w:tc>
        <w:tc>
          <w:tcPr>
            <w:tcW w:w="1368" w:type="dxa"/>
          </w:tcPr>
          <w:p w14:paraId="25701B1F"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vAlign w:val="bottom"/>
          </w:tcPr>
          <w:p w14:paraId="58CD29D6"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(36,896,415)</w:t>
            </w:r>
          </w:p>
        </w:tc>
      </w:tr>
      <w:tr w:rsidR="00DD3E21" w:rsidRPr="00351321" w14:paraId="1B033069" w14:textId="77777777" w:rsidTr="009C2444">
        <w:tc>
          <w:tcPr>
            <w:tcW w:w="3449" w:type="dxa"/>
            <w:shd w:val="clear" w:color="auto" w:fill="auto"/>
            <w:vAlign w:val="bottom"/>
          </w:tcPr>
          <w:p w14:paraId="6BF5DE34" w14:textId="77777777" w:rsidR="00DD3E21" w:rsidRPr="00351321" w:rsidRDefault="00DD3E21" w:rsidP="009C2444">
            <w:pPr>
              <w:ind w:left="-108" w:right="-181"/>
              <w:rPr>
                <w:rFonts w:ascii="Arial" w:hAnsi="Arial" w:cs="Arial"/>
                <w:color w:val="000000"/>
                <w:spacing w:val="-6"/>
                <w:sz w:val="16"/>
                <w:szCs w:val="16"/>
              </w:rPr>
            </w:pPr>
            <w:r w:rsidRPr="00351321">
              <w:rPr>
                <w:rFonts w:ascii="Arial" w:hAnsi="Arial" w:cs="Arial"/>
                <w:color w:val="000000"/>
                <w:spacing w:val="-6"/>
                <w:sz w:val="16"/>
                <w:szCs w:val="16"/>
              </w:rPr>
              <w:t>Total comprehensive income for the year</w:t>
            </w:r>
          </w:p>
        </w:tc>
        <w:tc>
          <w:tcPr>
            <w:tcW w:w="542" w:type="dxa"/>
            <w:shd w:val="clear" w:color="auto" w:fill="auto"/>
            <w:vAlign w:val="bottom"/>
          </w:tcPr>
          <w:p w14:paraId="525A6FF8" w14:textId="77777777" w:rsidR="00DD3E21" w:rsidRPr="00351321" w:rsidRDefault="00DD3E21" w:rsidP="009C2444">
            <w:pPr>
              <w:jc w:val="center"/>
              <w:rPr>
                <w:rFonts w:ascii="Arial" w:hAnsi="Arial" w:cs="Arial"/>
                <w:color w:val="000000"/>
                <w:spacing w:val="-2"/>
                <w:sz w:val="16"/>
                <w:szCs w:val="16"/>
              </w:rPr>
            </w:pPr>
            <w:r w:rsidRPr="00351321">
              <w:rPr>
                <w:rFonts w:ascii="Arial" w:hAnsi="Arial" w:cs="Arial"/>
                <w:color w:val="000000"/>
                <w:spacing w:val="-2"/>
                <w:sz w:val="16"/>
                <w:szCs w:val="16"/>
              </w:rPr>
              <w:t>a)</w:t>
            </w:r>
          </w:p>
        </w:tc>
        <w:tc>
          <w:tcPr>
            <w:tcW w:w="1368" w:type="dxa"/>
            <w:shd w:val="clear" w:color="auto" w:fill="auto"/>
            <w:vAlign w:val="bottom"/>
          </w:tcPr>
          <w:p w14:paraId="72865954" w14:textId="77777777" w:rsidR="00DD3E21" w:rsidRPr="00351321" w:rsidRDefault="00DD3E21" w:rsidP="009C2444">
            <w:pPr>
              <w:tabs>
                <w:tab w:val="decimal" w:pos="1148"/>
              </w:tabs>
              <w:jc w:val="both"/>
              <w:rPr>
                <w:rFonts w:ascii="Arial" w:hAnsi="Arial" w:cs="Arial"/>
                <w:color w:val="000000"/>
                <w:spacing w:val="-4"/>
                <w:sz w:val="18"/>
                <w:szCs w:val="18"/>
              </w:rPr>
            </w:pPr>
            <w:r w:rsidRPr="00351321">
              <w:rPr>
                <w:rFonts w:ascii="Arial" w:hAnsi="Arial" w:cs="Arial"/>
                <w:sz w:val="18"/>
                <w:szCs w:val="18"/>
                <w:lang w:val="en-GB"/>
              </w:rPr>
              <w:t>363,113,349</w:t>
            </w:r>
          </w:p>
        </w:tc>
        <w:tc>
          <w:tcPr>
            <w:tcW w:w="1368" w:type="dxa"/>
            <w:shd w:val="clear" w:color="auto" w:fill="auto"/>
            <w:vAlign w:val="bottom"/>
          </w:tcPr>
          <w:p w14:paraId="271DDC5C"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(7,872,908)</w:t>
            </w:r>
          </w:p>
        </w:tc>
        <w:tc>
          <w:tcPr>
            <w:tcW w:w="1368" w:type="dxa"/>
          </w:tcPr>
          <w:p w14:paraId="3F9B7E2D" w14:textId="77777777" w:rsidR="00DD3E21" w:rsidRPr="00351321" w:rsidRDefault="00DD3E21" w:rsidP="009C2444">
            <w:pPr>
              <w:tabs>
                <w:tab w:val="decimal" w:pos="1152"/>
              </w:tabs>
              <w:jc w:val="both"/>
              <w:rPr>
                <w:rFonts w:ascii="Arial" w:hAnsi="Arial" w:cs="Arial"/>
                <w:sz w:val="18"/>
                <w:szCs w:val="18"/>
                <w:lang w:val="en-GB"/>
              </w:rPr>
            </w:pPr>
            <w:r w:rsidRPr="00351321">
              <w:rPr>
                <w:rFonts w:ascii="Arial" w:hAnsi="Arial" w:cs="Arial"/>
                <w:sz w:val="18"/>
                <w:szCs w:val="18"/>
                <w:lang w:val="en-GB"/>
              </w:rPr>
              <w:t xml:space="preserve">-       </w:t>
            </w:r>
          </w:p>
        </w:tc>
        <w:tc>
          <w:tcPr>
            <w:tcW w:w="1368" w:type="dxa"/>
            <w:vAlign w:val="bottom"/>
          </w:tcPr>
          <w:p w14:paraId="4B446C7F" w14:textId="77777777" w:rsidR="00DD3E21" w:rsidRPr="00351321" w:rsidRDefault="00DD3E21" w:rsidP="009C2444">
            <w:pPr>
              <w:tabs>
                <w:tab w:val="decimal" w:pos="1152"/>
              </w:tabs>
              <w:jc w:val="both"/>
              <w:rPr>
                <w:rFonts w:ascii="Arial" w:hAnsi="Arial" w:cs="Arial"/>
                <w:color w:val="000000"/>
                <w:spacing w:val="-4"/>
                <w:sz w:val="18"/>
                <w:szCs w:val="18"/>
              </w:rPr>
            </w:pPr>
            <w:r w:rsidRPr="00351321">
              <w:rPr>
                <w:rFonts w:ascii="Arial" w:hAnsi="Arial" w:cs="Arial"/>
                <w:sz w:val="18"/>
                <w:szCs w:val="18"/>
                <w:lang w:val="en-GB"/>
              </w:rPr>
              <w:t>355,240,441</w:t>
            </w:r>
          </w:p>
        </w:tc>
      </w:tr>
    </w:tbl>
    <w:p w14:paraId="6464F1AD" w14:textId="77777777" w:rsidR="00DD3E21" w:rsidRPr="00351321" w:rsidRDefault="00DD3E21" w:rsidP="00DD3E21">
      <w:pPr>
        <w:jc w:val="thaiDistribute"/>
        <w:rPr>
          <w:rFonts w:ascii="Arial" w:hAnsi="Arial" w:cs="Arial"/>
          <w:sz w:val="18"/>
          <w:szCs w:val="18"/>
          <w:lang w:val="en-GB" w:eastAsia="en-GB"/>
        </w:rPr>
      </w:pPr>
    </w:p>
    <w:p w14:paraId="0F986945" w14:textId="77777777" w:rsidR="00DD3E21" w:rsidRPr="00351321" w:rsidRDefault="00DD3E21" w:rsidP="00DD3E21">
      <w:pPr>
        <w:rPr>
          <w:rFonts w:ascii="Arial" w:hAnsi="Arial" w:cs="Arial"/>
          <w:sz w:val="18"/>
          <w:szCs w:val="18"/>
          <w:u w:val="single"/>
          <w:lang w:eastAsia="en-GB"/>
        </w:rPr>
      </w:pPr>
      <w:r w:rsidRPr="00351321">
        <w:rPr>
          <w:rFonts w:ascii="Arial" w:eastAsia="Arial" w:hAnsi="Arial" w:cs="Arial"/>
          <w:color w:val="000000"/>
          <w:sz w:val="18"/>
          <w:szCs w:val="18"/>
          <w:u w:val="single"/>
        </w:rPr>
        <w:t>Remark</w:t>
      </w:r>
    </w:p>
    <w:p w14:paraId="650B335D" w14:textId="77777777" w:rsidR="00DD3E21" w:rsidRPr="00351321" w:rsidRDefault="00DD3E21" w:rsidP="00DD3E21">
      <w:pPr>
        <w:rPr>
          <w:rFonts w:ascii="Arial" w:hAnsi="Arial" w:cs="Arial"/>
          <w:sz w:val="18"/>
          <w:szCs w:val="18"/>
          <w:cs/>
          <w:lang w:eastAsia="en-GB"/>
        </w:rPr>
      </w:pPr>
    </w:p>
    <w:p w14:paraId="79BE5292" w14:textId="71805380" w:rsidR="00DD3E21" w:rsidRPr="00351321" w:rsidRDefault="00DD3E21" w:rsidP="00DD3E21">
      <w:pPr>
        <w:numPr>
          <w:ilvl w:val="0"/>
          <w:numId w:val="25"/>
        </w:numPr>
        <w:tabs>
          <w:tab w:val="left" w:pos="360"/>
        </w:tabs>
        <w:jc w:val="both"/>
        <w:rPr>
          <w:rFonts w:ascii="Arial" w:hAnsi="Arial" w:cs="Arial"/>
          <w:sz w:val="18"/>
          <w:szCs w:val="18"/>
          <w:lang w:eastAsia="en-GB"/>
        </w:rPr>
      </w:pPr>
      <w:r w:rsidRPr="00351321">
        <w:rPr>
          <w:rFonts w:ascii="Arial" w:hAnsi="Arial" w:cs="Arial"/>
          <w:sz w:val="18"/>
          <w:szCs w:val="18"/>
          <w:lang w:eastAsia="en-GB"/>
        </w:rPr>
        <w:t xml:space="preserve">Adjustments of currency translation of joint venture’s financial statements and the recognition of share of other comprehensive income of joint venture accounted for using equity method. There </w:t>
      </w:r>
      <w:proofErr w:type="gramStart"/>
      <w:r w:rsidRPr="00351321">
        <w:rPr>
          <w:rFonts w:ascii="Arial" w:hAnsi="Arial" w:cs="Arial"/>
          <w:sz w:val="18"/>
          <w:szCs w:val="18"/>
          <w:lang w:eastAsia="en-GB"/>
        </w:rPr>
        <w:t>are</w:t>
      </w:r>
      <w:proofErr w:type="gramEnd"/>
      <w:r w:rsidRPr="00351321">
        <w:rPr>
          <w:rFonts w:ascii="Arial" w:hAnsi="Arial" w:cs="Arial"/>
          <w:sz w:val="18"/>
          <w:szCs w:val="18"/>
          <w:lang w:eastAsia="en-GB"/>
        </w:rPr>
        <w:t xml:space="preserve"> no impact to earning per share and profit (loss) attribute to non-controlling interests.</w:t>
      </w:r>
    </w:p>
    <w:p w14:paraId="15729870" w14:textId="77777777" w:rsidR="00DD3E21" w:rsidRPr="00351321" w:rsidRDefault="00DD3E21" w:rsidP="00DD3E21">
      <w:pPr>
        <w:numPr>
          <w:ilvl w:val="0"/>
          <w:numId w:val="25"/>
        </w:numPr>
        <w:tabs>
          <w:tab w:val="left" w:pos="360"/>
        </w:tabs>
        <w:jc w:val="both"/>
        <w:rPr>
          <w:rFonts w:ascii="Arial" w:hAnsi="Arial" w:cs="Arial"/>
          <w:sz w:val="18"/>
          <w:szCs w:val="18"/>
          <w:lang w:eastAsia="en-GB"/>
        </w:rPr>
      </w:pPr>
      <w:r w:rsidRPr="00351321">
        <w:rPr>
          <w:rFonts w:ascii="Arial" w:hAnsi="Arial" w:cs="Arial"/>
          <w:sz w:val="18"/>
          <w:szCs w:val="18"/>
          <w:lang w:eastAsia="en-GB"/>
        </w:rPr>
        <w:t>Reclassification of cost of developing holistic care project from current assets to non-current assets because the management has expected that the Group will not achieve the project’s objectives within 12 months after the reporting date.</w:t>
      </w:r>
    </w:p>
    <w:p w14:paraId="10C31D9E" w14:textId="77777777" w:rsidR="00DD3E21" w:rsidRPr="00351321" w:rsidRDefault="00DD3E21" w:rsidP="00130FB0">
      <w:pPr>
        <w:pStyle w:val="a0"/>
        <w:ind w:right="0"/>
        <w:jc w:val="both"/>
        <w:rPr>
          <w:rFonts w:ascii="Arial" w:hAnsi="Arial" w:cs="Arial"/>
          <w:color w:val="000000"/>
          <w:sz w:val="18"/>
          <w:szCs w:val="18"/>
          <w:lang w:val="en-US"/>
        </w:rPr>
      </w:pPr>
    </w:p>
    <w:p w14:paraId="52B4D81F" w14:textId="4CD1FB8B" w:rsidR="00020590" w:rsidRPr="00351321" w:rsidRDefault="00020590" w:rsidP="00130FB0">
      <w:pPr>
        <w:pStyle w:val="a0"/>
        <w:ind w:right="0"/>
        <w:jc w:val="both"/>
        <w:rPr>
          <w:rFonts w:ascii="Arial" w:hAnsi="Arial" w:cs="Arial"/>
          <w:color w:val="000000"/>
          <w:sz w:val="18"/>
          <w:szCs w:val="18"/>
          <w:cs/>
        </w:rPr>
      </w:pPr>
    </w:p>
    <w:sectPr w:rsidR="00020590" w:rsidRPr="00351321" w:rsidSect="00352FB9">
      <w:footerReference w:type="default" r:id="rId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BDB4D" w14:textId="77777777" w:rsidR="00EE2D08" w:rsidRDefault="00EE2D08" w:rsidP="00FB3343">
      <w:r>
        <w:separator/>
      </w:r>
    </w:p>
  </w:endnote>
  <w:endnote w:type="continuationSeparator" w:id="0">
    <w:p w14:paraId="02162FE3" w14:textId="77777777" w:rsidR="00EE2D08" w:rsidRDefault="00EE2D08" w:rsidP="00FB3343">
      <w:r>
        <w:continuationSeparator/>
      </w:r>
    </w:p>
  </w:endnote>
  <w:endnote w:type="continuationNotice" w:id="1">
    <w:p w14:paraId="7F829072" w14:textId="77777777" w:rsidR="00EE2D08" w:rsidRDefault="00EE2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altName w:val="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C209" w14:textId="77777777" w:rsidR="00AC1E6A" w:rsidRPr="00A2131A" w:rsidRDefault="00AC1E6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FA6A"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A48C"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BC88"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2FC84" w14:textId="77777777" w:rsidR="00C76150" w:rsidRPr="00A2131A" w:rsidRDefault="00C7615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B8AA9"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115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5F3D8" w14:textId="77777777" w:rsidR="00EE2D08" w:rsidRDefault="00EE2D08" w:rsidP="00FB3343">
      <w:r>
        <w:separator/>
      </w:r>
    </w:p>
  </w:footnote>
  <w:footnote w:type="continuationSeparator" w:id="0">
    <w:p w14:paraId="68331C2E" w14:textId="77777777" w:rsidR="00EE2D08" w:rsidRDefault="00EE2D08" w:rsidP="00FB3343">
      <w:r>
        <w:continuationSeparator/>
      </w:r>
    </w:p>
  </w:footnote>
  <w:footnote w:type="continuationNotice" w:id="1">
    <w:p w14:paraId="54C9B5C8" w14:textId="77777777" w:rsidR="00EE2D08" w:rsidRDefault="00EE2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4371" w14:textId="77777777" w:rsidR="00AC1E6A" w:rsidRDefault="00AC1E6A"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73771120" w14:textId="77777777" w:rsidR="00AC1E6A" w:rsidRPr="00B51D34" w:rsidRDefault="00AC1E6A"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39D8F8FA" w14:textId="4D9FDB9D" w:rsidR="00AC1E6A" w:rsidRDefault="00AC1E6A" w:rsidP="002251D5">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sidRPr="00D81430">
      <w:rPr>
        <w:rFonts w:ascii="Arial Bold" w:hAnsi="Arial Bold" w:cs="Arial"/>
        <w:b/>
        <w:bCs/>
        <w:spacing w:val="-4"/>
        <w:sz w:val="18"/>
        <w:szCs w:val="18"/>
        <w:lang w:val="en-GB"/>
      </w:rPr>
      <w:t>202</w:t>
    </w:r>
    <w:r w:rsidR="00460A98">
      <w:rPr>
        <w:rFonts w:ascii="Arial Bold" w:hAnsi="Arial Bold" w:cs="Arial"/>
        <w:b/>
        <w:bCs/>
        <w:spacing w:val="-4"/>
        <w:sz w:val="18"/>
        <w:szCs w:val="18"/>
        <w:lang w:val="en-GB"/>
      </w:rPr>
      <w:t>4</w:t>
    </w:r>
  </w:p>
  <w:p w14:paraId="53D46E81" w14:textId="77777777" w:rsidR="00AC1E6A" w:rsidRPr="002A7D36" w:rsidRDefault="00AC1E6A" w:rsidP="002251D5">
    <w:pPr>
      <w:pStyle w:val="Header"/>
      <w:jc w:val="both"/>
      <w:rPr>
        <w:rFonts w:ascii="Arial Bold" w:hAnsi="Arial Bold" w:cs="Arial"/>
        <w:b/>
        <w:bCs/>
        <w:spacing w:val="-4"/>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691AFE"/>
    <w:multiLevelType w:val="hybridMultilevel"/>
    <w:tmpl w:val="84042570"/>
    <w:lvl w:ilvl="0" w:tplc="B45E1C60">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B0E10"/>
    <w:multiLevelType w:val="hybridMultilevel"/>
    <w:tmpl w:val="608E9A52"/>
    <w:lvl w:ilvl="0" w:tplc="974E265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D75AC"/>
    <w:multiLevelType w:val="hybridMultilevel"/>
    <w:tmpl w:val="506E184A"/>
    <w:lvl w:ilvl="0" w:tplc="A1641C74">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E0674F2"/>
    <w:multiLevelType w:val="hybridMultilevel"/>
    <w:tmpl w:val="2CAE73D4"/>
    <w:lvl w:ilvl="0" w:tplc="D0A6F8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60254"/>
    <w:multiLevelType w:val="hybridMultilevel"/>
    <w:tmpl w:val="DC924E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61B1E5A"/>
    <w:multiLevelType w:val="hybridMultilevel"/>
    <w:tmpl w:val="02D2828A"/>
    <w:lvl w:ilvl="0" w:tplc="AC1085DE">
      <w:start w:val="1"/>
      <w:numFmt w:val="decimal"/>
      <w:lvlText w:val="%1."/>
      <w:lvlJc w:val="left"/>
      <w:pPr>
        <w:ind w:left="275" w:hanging="360"/>
      </w:pPr>
      <w:rPr>
        <w:rFonts w:hint="default"/>
      </w:rPr>
    </w:lvl>
    <w:lvl w:ilvl="1" w:tplc="04090019" w:tentative="1">
      <w:start w:val="1"/>
      <w:numFmt w:val="lowerLetter"/>
      <w:lvlText w:val="%2."/>
      <w:lvlJc w:val="left"/>
      <w:pPr>
        <w:ind w:left="995" w:hanging="360"/>
      </w:pPr>
    </w:lvl>
    <w:lvl w:ilvl="2" w:tplc="0409001B" w:tentative="1">
      <w:start w:val="1"/>
      <w:numFmt w:val="lowerRoman"/>
      <w:lvlText w:val="%3."/>
      <w:lvlJc w:val="right"/>
      <w:pPr>
        <w:ind w:left="1715" w:hanging="180"/>
      </w:pPr>
    </w:lvl>
    <w:lvl w:ilvl="3" w:tplc="0409000F" w:tentative="1">
      <w:start w:val="1"/>
      <w:numFmt w:val="decimal"/>
      <w:lvlText w:val="%4."/>
      <w:lvlJc w:val="left"/>
      <w:pPr>
        <w:ind w:left="2435" w:hanging="360"/>
      </w:pPr>
    </w:lvl>
    <w:lvl w:ilvl="4" w:tplc="04090019" w:tentative="1">
      <w:start w:val="1"/>
      <w:numFmt w:val="lowerLetter"/>
      <w:lvlText w:val="%5."/>
      <w:lvlJc w:val="left"/>
      <w:pPr>
        <w:ind w:left="3155" w:hanging="360"/>
      </w:pPr>
    </w:lvl>
    <w:lvl w:ilvl="5" w:tplc="0409001B" w:tentative="1">
      <w:start w:val="1"/>
      <w:numFmt w:val="lowerRoman"/>
      <w:lvlText w:val="%6."/>
      <w:lvlJc w:val="right"/>
      <w:pPr>
        <w:ind w:left="3875" w:hanging="180"/>
      </w:pPr>
    </w:lvl>
    <w:lvl w:ilvl="6" w:tplc="0409000F" w:tentative="1">
      <w:start w:val="1"/>
      <w:numFmt w:val="decimal"/>
      <w:lvlText w:val="%7."/>
      <w:lvlJc w:val="left"/>
      <w:pPr>
        <w:ind w:left="4595" w:hanging="360"/>
      </w:pPr>
    </w:lvl>
    <w:lvl w:ilvl="7" w:tplc="04090019" w:tentative="1">
      <w:start w:val="1"/>
      <w:numFmt w:val="lowerLetter"/>
      <w:lvlText w:val="%8."/>
      <w:lvlJc w:val="left"/>
      <w:pPr>
        <w:ind w:left="5315" w:hanging="360"/>
      </w:pPr>
    </w:lvl>
    <w:lvl w:ilvl="8" w:tplc="0409001B" w:tentative="1">
      <w:start w:val="1"/>
      <w:numFmt w:val="lowerRoman"/>
      <w:lvlText w:val="%9."/>
      <w:lvlJc w:val="right"/>
      <w:pPr>
        <w:ind w:left="6035" w:hanging="180"/>
      </w:pPr>
    </w:lvl>
  </w:abstractNum>
  <w:abstractNum w:abstractNumId="10" w15:restartNumberingAfterBreak="0">
    <w:nsid w:val="2690165F"/>
    <w:multiLevelType w:val="hybridMultilevel"/>
    <w:tmpl w:val="2C202FB4"/>
    <w:lvl w:ilvl="0" w:tplc="67EE970C">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 w15:restartNumberingAfterBreak="0">
    <w:nsid w:val="2B8552D8"/>
    <w:multiLevelType w:val="hybridMultilevel"/>
    <w:tmpl w:val="4FF83E4E"/>
    <w:lvl w:ilvl="0" w:tplc="339A09EE">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F2661"/>
    <w:multiLevelType w:val="hybridMultilevel"/>
    <w:tmpl w:val="FF16BB08"/>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648"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C0E7231"/>
    <w:multiLevelType w:val="hybridMultilevel"/>
    <w:tmpl w:val="13C23FF2"/>
    <w:lvl w:ilvl="0" w:tplc="A27E39C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19" w15:restartNumberingAfterBreak="0">
    <w:nsid w:val="55637091"/>
    <w:multiLevelType w:val="hybridMultilevel"/>
    <w:tmpl w:val="2E665F7A"/>
    <w:lvl w:ilvl="0" w:tplc="8FF8A736">
      <w:start w:val="1"/>
      <w:numFmt w:val="decimal"/>
      <w:lvlText w:val="%1."/>
      <w:lvlJc w:val="left"/>
      <w:pPr>
        <w:ind w:left="280" w:hanging="36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0" w15:restartNumberingAfterBreak="0">
    <w:nsid w:val="5A30310F"/>
    <w:multiLevelType w:val="hybridMultilevel"/>
    <w:tmpl w:val="A96C377E"/>
    <w:lvl w:ilvl="0" w:tplc="4404DBD6">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9F52FEC"/>
    <w:multiLevelType w:val="hybridMultilevel"/>
    <w:tmpl w:val="1C46081A"/>
    <w:lvl w:ilvl="0" w:tplc="3510FC00">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16cid:durableId="146434635">
    <w:abstractNumId w:val="0"/>
  </w:num>
  <w:num w:numId="2" w16cid:durableId="2006123851">
    <w:abstractNumId w:val="18"/>
  </w:num>
  <w:num w:numId="3" w16cid:durableId="1006204705">
    <w:abstractNumId w:val="23"/>
  </w:num>
  <w:num w:numId="4" w16cid:durableId="1076050744">
    <w:abstractNumId w:val="12"/>
  </w:num>
  <w:num w:numId="5" w16cid:durableId="429090026">
    <w:abstractNumId w:val="24"/>
  </w:num>
  <w:num w:numId="6" w16cid:durableId="1944145090">
    <w:abstractNumId w:val="21"/>
  </w:num>
  <w:num w:numId="7" w16cid:durableId="1570455279">
    <w:abstractNumId w:val="16"/>
  </w:num>
  <w:num w:numId="8" w16cid:durableId="252594858">
    <w:abstractNumId w:val="8"/>
  </w:num>
  <w:num w:numId="9" w16cid:durableId="1829858310">
    <w:abstractNumId w:val="14"/>
  </w:num>
  <w:num w:numId="10" w16cid:durableId="1541749701">
    <w:abstractNumId w:val="1"/>
  </w:num>
  <w:num w:numId="11" w16cid:durableId="631834104">
    <w:abstractNumId w:val="13"/>
  </w:num>
  <w:num w:numId="12" w16cid:durableId="2006517601">
    <w:abstractNumId w:val="9"/>
  </w:num>
  <w:num w:numId="13" w16cid:durableId="791900332">
    <w:abstractNumId w:val="19"/>
  </w:num>
  <w:num w:numId="14" w16cid:durableId="1942488864">
    <w:abstractNumId w:val="22"/>
  </w:num>
  <w:num w:numId="15" w16cid:durableId="421071081">
    <w:abstractNumId w:val="20"/>
  </w:num>
  <w:num w:numId="16" w16cid:durableId="219217954">
    <w:abstractNumId w:val="15"/>
  </w:num>
  <w:num w:numId="17" w16cid:durableId="2108885856">
    <w:abstractNumId w:val="2"/>
  </w:num>
  <w:num w:numId="18" w16cid:durableId="659776825">
    <w:abstractNumId w:val="5"/>
  </w:num>
  <w:num w:numId="19" w16cid:durableId="730075548">
    <w:abstractNumId w:val="3"/>
  </w:num>
  <w:num w:numId="20" w16cid:durableId="1748922855">
    <w:abstractNumId w:val="4"/>
  </w:num>
  <w:num w:numId="21" w16cid:durableId="1564876522">
    <w:abstractNumId w:val="10"/>
  </w:num>
  <w:num w:numId="22" w16cid:durableId="1406343216">
    <w:abstractNumId w:val="11"/>
  </w:num>
  <w:num w:numId="23" w16cid:durableId="905263096">
    <w:abstractNumId w:val="17"/>
  </w:num>
  <w:num w:numId="24" w16cid:durableId="2061589599">
    <w:abstractNumId w:val="6"/>
  </w:num>
  <w:num w:numId="25" w16cid:durableId="203746431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GrammaticalErrors/>
  <w:proofState w:grammar="clean"/>
  <w:revisionView w:markup="0"/>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7F"/>
    <w:rsid w:val="000003A2"/>
    <w:rsid w:val="000008E8"/>
    <w:rsid w:val="00000959"/>
    <w:rsid w:val="00000AC1"/>
    <w:rsid w:val="00000D71"/>
    <w:rsid w:val="00001153"/>
    <w:rsid w:val="000016A8"/>
    <w:rsid w:val="000016EB"/>
    <w:rsid w:val="00001860"/>
    <w:rsid w:val="0000191D"/>
    <w:rsid w:val="00001A7B"/>
    <w:rsid w:val="00001C38"/>
    <w:rsid w:val="00001E46"/>
    <w:rsid w:val="00001EFB"/>
    <w:rsid w:val="00001F56"/>
    <w:rsid w:val="00001FEE"/>
    <w:rsid w:val="000020C0"/>
    <w:rsid w:val="0000245A"/>
    <w:rsid w:val="00002484"/>
    <w:rsid w:val="00002485"/>
    <w:rsid w:val="00002A90"/>
    <w:rsid w:val="00002BDB"/>
    <w:rsid w:val="00002CEF"/>
    <w:rsid w:val="0000315C"/>
    <w:rsid w:val="00003885"/>
    <w:rsid w:val="00003C4B"/>
    <w:rsid w:val="00003CE4"/>
    <w:rsid w:val="00003EB6"/>
    <w:rsid w:val="00003FEB"/>
    <w:rsid w:val="00004153"/>
    <w:rsid w:val="00004188"/>
    <w:rsid w:val="00004264"/>
    <w:rsid w:val="00004354"/>
    <w:rsid w:val="000044C0"/>
    <w:rsid w:val="00004567"/>
    <w:rsid w:val="00004586"/>
    <w:rsid w:val="00004648"/>
    <w:rsid w:val="0000492A"/>
    <w:rsid w:val="00004B36"/>
    <w:rsid w:val="00005016"/>
    <w:rsid w:val="000050F1"/>
    <w:rsid w:val="00005126"/>
    <w:rsid w:val="00005229"/>
    <w:rsid w:val="0000534A"/>
    <w:rsid w:val="00005913"/>
    <w:rsid w:val="00005AB6"/>
    <w:rsid w:val="00005BBB"/>
    <w:rsid w:val="00005DB2"/>
    <w:rsid w:val="00005DC1"/>
    <w:rsid w:val="00005FE6"/>
    <w:rsid w:val="00006108"/>
    <w:rsid w:val="000063E4"/>
    <w:rsid w:val="00006C54"/>
    <w:rsid w:val="00006C58"/>
    <w:rsid w:val="00006C94"/>
    <w:rsid w:val="00006CCF"/>
    <w:rsid w:val="00006D19"/>
    <w:rsid w:val="00006E1E"/>
    <w:rsid w:val="000070FE"/>
    <w:rsid w:val="0000718B"/>
    <w:rsid w:val="00007417"/>
    <w:rsid w:val="000075AA"/>
    <w:rsid w:val="000076C6"/>
    <w:rsid w:val="0000770A"/>
    <w:rsid w:val="000078E2"/>
    <w:rsid w:val="000079AB"/>
    <w:rsid w:val="00007A97"/>
    <w:rsid w:val="00007ABC"/>
    <w:rsid w:val="00007D67"/>
    <w:rsid w:val="00007F89"/>
    <w:rsid w:val="00010061"/>
    <w:rsid w:val="00010062"/>
    <w:rsid w:val="00010435"/>
    <w:rsid w:val="0001093C"/>
    <w:rsid w:val="00010A9C"/>
    <w:rsid w:val="00010AFF"/>
    <w:rsid w:val="00010B40"/>
    <w:rsid w:val="00010CBF"/>
    <w:rsid w:val="00010D24"/>
    <w:rsid w:val="00010D41"/>
    <w:rsid w:val="00010D9E"/>
    <w:rsid w:val="00010E4A"/>
    <w:rsid w:val="00010F69"/>
    <w:rsid w:val="00010F88"/>
    <w:rsid w:val="000110C4"/>
    <w:rsid w:val="00011450"/>
    <w:rsid w:val="000115B9"/>
    <w:rsid w:val="00011741"/>
    <w:rsid w:val="00011BBA"/>
    <w:rsid w:val="00011C1A"/>
    <w:rsid w:val="00011CDE"/>
    <w:rsid w:val="00011E91"/>
    <w:rsid w:val="00011F9F"/>
    <w:rsid w:val="0001203B"/>
    <w:rsid w:val="000122E4"/>
    <w:rsid w:val="000128CD"/>
    <w:rsid w:val="000128D0"/>
    <w:rsid w:val="00012999"/>
    <w:rsid w:val="000129A4"/>
    <w:rsid w:val="000129EE"/>
    <w:rsid w:val="00012A56"/>
    <w:rsid w:val="00012C8B"/>
    <w:rsid w:val="00012D29"/>
    <w:rsid w:val="00012DBC"/>
    <w:rsid w:val="000133A8"/>
    <w:rsid w:val="000134AF"/>
    <w:rsid w:val="00013510"/>
    <w:rsid w:val="00013628"/>
    <w:rsid w:val="00013733"/>
    <w:rsid w:val="00013918"/>
    <w:rsid w:val="00013A61"/>
    <w:rsid w:val="00013BFC"/>
    <w:rsid w:val="00013E9A"/>
    <w:rsid w:val="00013FD7"/>
    <w:rsid w:val="00014155"/>
    <w:rsid w:val="00014223"/>
    <w:rsid w:val="00014276"/>
    <w:rsid w:val="00014323"/>
    <w:rsid w:val="000143C7"/>
    <w:rsid w:val="000144E0"/>
    <w:rsid w:val="00014711"/>
    <w:rsid w:val="00014884"/>
    <w:rsid w:val="00014915"/>
    <w:rsid w:val="00014A64"/>
    <w:rsid w:val="00014C79"/>
    <w:rsid w:val="00014EE1"/>
    <w:rsid w:val="00015136"/>
    <w:rsid w:val="0001546A"/>
    <w:rsid w:val="0001546B"/>
    <w:rsid w:val="00015761"/>
    <w:rsid w:val="000159BA"/>
    <w:rsid w:val="000159FE"/>
    <w:rsid w:val="00015C8E"/>
    <w:rsid w:val="00015DF5"/>
    <w:rsid w:val="00015E58"/>
    <w:rsid w:val="00015F70"/>
    <w:rsid w:val="000161B8"/>
    <w:rsid w:val="0001623C"/>
    <w:rsid w:val="0001631D"/>
    <w:rsid w:val="00016698"/>
    <w:rsid w:val="00016CA7"/>
    <w:rsid w:val="00016CBC"/>
    <w:rsid w:val="00016D48"/>
    <w:rsid w:val="00016DD4"/>
    <w:rsid w:val="00016E69"/>
    <w:rsid w:val="00016F1A"/>
    <w:rsid w:val="000171DD"/>
    <w:rsid w:val="0001729C"/>
    <w:rsid w:val="000175C9"/>
    <w:rsid w:val="00017614"/>
    <w:rsid w:val="000176B8"/>
    <w:rsid w:val="00017722"/>
    <w:rsid w:val="00017834"/>
    <w:rsid w:val="0001783E"/>
    <w:rsid w:val="00017A1A"/>
    <w:rsid w:val="00017B4D"/>
    <w:rsid w:val="00017D6E"/>
    <w:rsid w:val="00017E5E"/>
    <w:rsid w:val="00017FF6"/>
    <w:rsid w:val="00020466"/>
    <w:rsid w:val="00020590"/>
    <w:rsid w:val="000206EA"/>
    <w:rsid w:val="000207DC"/>
    <w:rsid w:val="000209EF"/>
    <w:rsid w:val="00020B29"/>
    <w:rsid w:val="0002115B"/>
    <w:rsid w:val="00021214"/>
    <w:rsid w:val="0002153B"/>
    <w:rsid w:val="000217E7"/>
    <w:rsid w:val="000219F4"/>
    <w:rsid w:val="00021A14"/>
    <w:rsid w:val="00021ABE"/>
    <w:rsid w:val="00021D83"/>
    <w:rsid w:val="00021FC9"/>
    <w:rsid w:val="00022011"/>
    <w:rsid w:val="000220BD"/>
    <w:rsid w:val="000220C3"/>
    <w:rsid w:val="00022373"/>
    <w:rsid w:val="00022435"/>
    <w:rsid w:val="000228AB"/>
    <w:rsid w:val="000229CC"/>
    <w:rsid w:val="000229DC"/>
    <w:rsid w:val="00022A5C"/>
    <w:rsid w:val="00022C69"/>
    <w:rsid w:val="00022D2E"/>
    <w:rsid w:val="00023050"/>
    <w:rsid w:val="00023173"/>
    <w:rsid w:val="00023183"/>
    <w:rsid w:val="00023258"/>
    <w:rsid w:val="000232E6"/>
    <w:rsid w:val="000232FE"/>
    <w:rsid w:val="00023366"/>
    <w:rsid w:val="00023478"/>
    <w:rsid w:val="000234C1"/>
    <w:rsid w:val="000236FC"/>
    <w:rsid w:val="0002384C"/>
    <w:rsid w:val="00023850"/>
    <w:rsid w:val="00023ADE"/>
    <w:rsid w:val="00023DE5"/>
    <w:rsid w:val="00023EF8"/>
    <w:rsid w:val="00024002"/>
    <w:rsid w:val="0002428D"/>
    <w:rsid w:val="0002461B"/>
    <w:rsid w:val="00024755"/>
    <w:rsid w:val="000248AA"/>
    <w:rsid w:val="000248DC"/>
    <w:rsid w:val="00024970"/>
    <w:rsid w:val="00024AA7"/>
    <w:rsid w:val="00024B8D"/>
    <w:rsid w:val="00024C94"/>
    <w:rsid w:val="00024CF4"/>
    <w:rsid w:val="00024D3D"/>
    <w:rsid w:val="00024D4C"/>
    <w:rsid w:val="00024D8B"/>
    <w:rsid w:val="00025016"/>
    <w:rsid w:val="0002513C"/>
    <w:rsid w:val="000252E0"/>
    <w:rsid w:val="0002580B"/>
    <w:rsid w:val="00025880"/>
    <w:rsid w:val="00025B5C"/>
    <w:rsid w:val="00025E05"/>
    <w:rsid w:val="000264D1"/>
    <w:rsid w:val="0002676E"/>
    <w:rsid w:val="000268CF"/>
    <w:rsid w:val="00026A97"/>
    <w:rsid w:val="00026C36"/>
    <w:rsid w:val="00026D52"/>
    <w:rsid w:val="00026DE6"/>
    <w:rsid w:val="000275A5"/>
    <w:rsid w:val="00027764"/>
    <w:rsid w:val="00027CCE"/>
    <w:rsid w:val="00027E6E"/>
    <w:rsid w:val="00027FC3"/>
    <w:rsid w:val="000302A8"/>
    <w:rsid w:val="00030360"/>
    <w:rsid w:val="000303AC"/>
    <w:rsid w:val="000303EC"/>
    <w:rsid w:val="0003047B"/>
    <w:rsid w:val="00030523"/>
    <w:rsid w:val="0003065D"/>
    <w:rsid w:val="000306CA"/>
    <w:rsid w:val="000307A7"/>
    <w:rsid w:val="00030862"/>
    <w:rsid w:val="0003098C"/>
    <w:rsid w:val="00030F68"/>
    <w:rsid w:val="00030F93"/>
    <w:rsid w:val="0003180D"/>
    <w:rsid w:val="00031934"/>
    <w:rsid w:val="00031B9B"/>
    <w:rsid w:val="00031CF5"/>
    <w:rsid w:val="00031DBD"/>
    <w:rsid w:val="00031E20"/>
    <w:rsid w:val="00032031"/>
    <w:rsid w:val="00032065"/>
    <w:rsid w:val="000321CC"/>
    <w:rsid w:val="00032590"/>
    <w:rsid w:val="0003268F"/>
    <w:rsid w:val="000327AF"/>
    <w:rsid w:val="00032C84"/>
    <w:rsid w:val="00032C96"/>
    <w:rsid w:val="00032D7D"/>
    <w:rsid w:val="000334A2"/>
    <w:rsid w:val="000334E7"/>
    <w:rsid w:val="000335AE"/>
    <w:rsid w:val="0003368F"/>
    <w:rsid w:val="00033D12"/>
    <w:rsid w:val="00033D48"/>
    <w:rsid w:val="00033E8F"/>
    <w:rsid w:val="00033F00"/>
    <w:rsid w:val="00033F1A"/>
    <w:rsid w:val="000340AF"/>
    <w:rsid w:val="0003477E"/>
    <w:rsid w:val="00034780"/>
    <w:rsid w:val="000347DA"/>
    <w:rsid w:val="000348BB"/>
    <w:rsid w:val="00034956"/>
    <w:rsid w:val="00034B0E"/>
    <w:rsid w:val="00034B84"/>
    <w:rsid w:val="00034EBB"/>
    <w:rsid w:val="00034EF7"/>
    <w:rsid w:val="00034FE1"/>
    <w:rsid w:val="0003536C"/>
    <w:rsid w:val="00035464"/>
    <w:rsid w:val="0003561C"/>
    <w:rsid w:val="0003564B"/>
    <w:rsid w:val="00035674"/>
    <w:rsid w:val="000356B3"/>
    <w:rsid w:val="00035723"/>
    <w:rsid w:val="00035871"/>
    <w:rsid w:val="00035932"/>
    <w:rsid w:val="00035CCA"/>
    <w:rsid w:val="00035EAF"/>
    <w:rsid w:val="00035FC5"/>
    <w:rsid w:val="00036026"/>
    <w:rsid w:val="00036297"/>
    <w:rsid w:val="000362F6"/>
    <w:rsid w:val="000363AB"/>
    <w:rsid w:val="0003650A"/>
    <w:rsid w:val="00036548"/>
    <w:rsid w:val="00036782"/>
    <w:rsid w:val="000369CC"/>
    <w:rsid w:val="000369DB"/>
    <w:rsid w:val="00036D84"/>
    <w:rsid w:val="00036E97"/>
    <w:rsid w:val="00036FD8"/>
    <w:rsid w:val="0003706D"/>
    <w:rsid w:val="000370BF"/>
    <w:rsid w:val="0003738F"/>
    <w:rsid w:val="00037480"/>
    <w:rsid w:val="0003764F"/>
    <w:rsid w:val="000379C5"/>
    <w:rsid w:val="00037BA6"/>
    <w:rsid w:val="00037BE2"/>
    <w:rsid w:val="00037C2F"/>
    <w:rsid w:val="00037EF8"/>
    <w:rsid w:val="00037F9D"/>
    <w:rsid w:val="000400C7"/>
    <w:rsid w:val="000401D9"/>
    <w:rsid w:val="0004029F"/>
    <w:rsid w:val="000402A2"/>
    <w:rsid w:val="000402FF"/>
    <w:rsid w:val="00040528"/>
    <w:rsid w:val="00040B52"/>
    <w:rsid w:val="00040E98"/>
    <w:rsid w:val="00040F73"/>
    <w:rsid w:val="00041038"/>
    <w:rsid w:val="00041081"/>
    <w:rsid w:val="00041158"/>
    <w:rsid w:val="000413B0"/>
    <w:rsid w:val="00041775"/>
    <w:rsid w:val="0004177D"/>
    <w:rsid w:val="000418AC"/>
    <w:rsid w:val="00041BE3"/>
    <w:rsid w:val="00041C8D"/>
    <w:rsid w:val="00041EBE"/>
    <w:rsid w:val="00041F61"/>
    <w:rsid w:val="00042277"/>
    <w:rsid w:val="000423B2"/>
    <w:rsid w:val="0004258F"/>
    <w:rsid w:val="0004271E"/>
    <w:rsid w:val="0004355D"/>
    <w:rsid w:val="000435C2"/>
    <w:rsid w:val="000437F8"/>
    <w:rsid w:val="000439A4"/>
    <w:rsid w:val="00043A2C"/>
    <w:rsid w:val="00043AA8"/>
    <w:rsid w:val="00043B57"/>
    <w:rsid w:val="00043E81"/>
    <w:rsid w:val="0004400A"/>
    <w:rsid w:val="0004420C"/>
    <w:rsid w:val="0004426D"/>
    <w:rsid w:val="000444AF"/>
    <w:rsid w:val="000448E7"/>
    <w:rsid w:val="00044982"/>
    <w:rsid w:val="00044ADE"/>
    <w:rsid w:val="00044B2D"/>
    <w:rsid w:val="00044C22"/>
    <w:rsid w:val="00044C41"/>
    <w:rsid w:val="00044D7D"/>
    <w:rsid w:val="00044FE5"/>
    <w:rsid w:val="000450F6"/>
    <w:rsid w:val="0004523E"/>
    <w:rsid w:val="000453F6"/>
    <w:rsid w:val="00045525"/>
    <w:rsid w:val="000456AB"/>
    <w:rsid w:val="00045760"/>
    <w:rsid w:val="0004598B"/>
    <w:rsid w:val="00045AFF"/>
    <w:rsid w:val="00045F0C"/>
    <w:rsid w:val="00045F77"/>
    <w:rsid w:val="00046067"/>
    <w:rsid w:val="000460DB"/>
    <w:rsid w:val="00046257"/>
    <w:rsid w:val="0004643E"/>
    <w:rsid w:val="00046495"/>
    <w:rsid w:val="000466BC"/>
    <w:rsid w:val="000468F9"/>
    <w:rsid w:val="00046931"/>
    <w:rsid w:val="00046F17"/>
    <w:rsid w:val="000470C4"/>
    <w:rsid w:val="000471BE"/>
    <w:rsid w:val="00047206"/>
    <w:rsid w:val="000474A7"/>
    <w:rsid w:val="00047687"/>
    <w:rsid w:val="00047820"/>
    <w:rsid w:val="00047971"/>
    <w:rsid w:val="000479BF"/>
    <w:rsid w:val="00047A3F"/>
    <w:rsid w:val="00047A85"/>
    <w:rsid w:val="00047AB4"/>
    <w:rsid w:val="00047B63"/>
    <w:rsid w:val="00047D1D"/>
    <w:rsid w:val="00047D3E"/>
    <w:rsid w:val="00047D7E"/>
    <w:rsid w:val="00047E01"/>
    <w:rsid w:val="00047E88"/>
    <w:rsid w:val="00047E92"/>
    <w:rsid w:val="0005005D"/>
    <w:rsid w:val="00050281"/>
    <w:rsid w:val="0005040B"/>
    <w:rsid w:val="0005047C"/>
    <w:rsid w:val="000504DB"/>
    <w:rsid w:val="00050603"/>
    <w:rsid w:val="00050B6A"/>
    <w:rsid w:val="00050DD1"/>
    <w:rsid w:val="00050F29"/>
    <w:rsid w:val="000510E9"/>
    <w:rsid w:val="00051243"/>
    <w:rsid w:val="000513E1"/>
    <w:rsid w:val="000517AC"/>
    <w:rsid w:val="0005187E"/>
    <w:rsid w:val="000519E7"/>
    <w:rsid w:val="00051B2F"/>
    <w:rsid w:val="0005238C"/>
    <w:rsid w:val="0005243A"/>
    <w:rsid w:val="00052468"/>
    <w:rsid w:val="0005259C"/>
    <w:rsid w:val="00052743"/>
    <w:rsid w:val="00052834"/>
    <w:rsid w:val="00052A66"/>
    <w:rsid w:val="00052BE4"/>
    <w:rsid w:val="00052EC7"/>
    <w:rsid w:val="000531DC"/>
    <w:rsid w:val="00053340"/>
    <w:rsid w:val="000536B8"/>
    <w:rsid w:val="00053742"/>
    <w:rsid w:val="000537DF"/>
    <w:rsid w:val="00053C1C"/>
    <w:rsid w:val="00053DBF"/>
    <w:rsid w:val="00053DDB"/>
    <w:rsid w:val="0005429D"/>
    <w:rsid w:val="00054412"/>
    <w:rsid w:val="00054498"/>
    <w:rsid w:val="00054810"/>
    <w:rsid w:val="00054A9D"/>
    <w:rsid w:val="00054B25"/>
    <w:rsid w:val="00054B3C"/>
    <w:rsid w:val="00054B9F"/>
    <w:rsid w:val="00054BD9"/>
    <w:rsid w:val="00054DC9"/>
    <w:rsid w:val="00054ECC"/>
    <w:rsid w:val="00054F11"/>
    <w:rsid w:val="00054FF5"/>
    <w:rsid w:val="000551B9"/>
    <w:rsid w:val="00055509"/>
    <w:rsid w:val="00055649"/>
    <w:rsid w:val="000556DD"/>
    <w:rsid w:val="0005589D"/>
    <w:rsid w:val="00055C3C"/>
    <w:rsid w:val="00055CB6"/>
    <w:rsid w:val="00055E6D"/>
    <w:rsid w:val="0005628D"/>
    <w:rsid w:val="000564B2"/>
    <w:rsid w:val="0005660F"/>
    <w:rsid w:val="0005670A"/>
    <w:rsid w:val="00056745"/>
    <w:rsid w:val="000567DF"/>
    <w:rsid w:val="00056C77"/>
    <w:rsid w:val="00056DBD"/>
    <w:rsid w:val="00056DD6"/>
    <w:rsid w:val="00056E7C"/>
    <w:rsid w:val="00056E9A"/>
    <w:rsid w:val="00057185"/>
    <w:rsid w:val="000571CD"/>
    <w:rsid w:val="000571FB"/>
    <w:rsid w:val="00057A41"/>
    <w:rsid w:val="00057A84"/>
    <w:rsid w:val="00057AB3"/>
    <w:rsid w:val="00057ACA"/>
    <w:rsid w:val="00057C94"/>
    <w:rsid w:val="00060054"/>
    <w:rsid w:val="00060058"/>
    <w:rsid w:val="000600EF"/>
    <w:rsid w:val="000601B6"/>
    <w:rsid w:val="000603CE"/>
    <w:rsid w:val="00060532"/>
    <w:rsid w:val="00060674"/>
    <w:rsid w:val="0006088D"/>
    <w:rsid w:val="00060BFD"/>
    <w:rsid w:val="00060DD0"/>
    <w:rsid w:val="00060FCD"/>
    <w:rsid w:val="00061138"/>
    <w:rsid w:val="00061296"/>
    <w:rsid w:val="0006133C"/>
    <w:rsid w:val="000614F3"/>
    <w:rsid w:val="000615AF"/>
    <w:rsid w:val="000616C9"/>
    <w:rsid w:val="000616E4"/>
    <w:rsid w:val="000618EB"/>
    <w:rsid w:val="00061A5E"/>
    <w:rsid w:val="00061B44"/>
    <w:rsid w:val="00061DA7"/>
    <w:rsid w:val="00061DC0"/>
    <w:rsid w:val="00061DEF"/>
    <w:rsid w:val="00061E73"/>
    <w:rsid w:val="00061F1C"/>
    <w:rsid w:val="00061F73"/>
    <w:rsid w:val="000624A0"/>
    <w:rsid w:val="000624AF"/>
    <w:rsid w:val="00062731"/>
    <w:rsid w:val="000629ED"/>
    <w:rsid w:val="00062A42"/>
    <w:rsid w:val="00062A9D"/>
    <w:rsid w:val="00062C83"/>
    <w:rsid w:val="00062D1E"/>
    <w:rsid w:val="00062D43"/>
    <w:rsid w:val="00062D9F"/>
    <w:rsid w:val="00062E30"/>
    <w:rsid w:val="000637E6"/>
    <w:rsid w:val="000639AB"/>
    <w:rsid w:val="00063B32"/>
    <w:rsid w:val="00063DF7"/>
    <w:rsid w:val="00063F31"/>
    <w:rsid w:val="00064119"/>
    <w:rsid w:val="00064307"/>
    <w:rsid w:val="00064329"/>
    <w:rsid w:val="00064366"/>
    <w:rsid w:val="000643B0"/>
    <w:rsid w:val="00064843"/>
    <w:rsid w:val="000648C5"/>
    <w:rsid w:val="00064EAF"/>
    <w:rsid w:val="000651BF"/>
    <w:rsid w:val="00065380"/>
    <w:rsid w:val="000655C6"/>
    <w:rsid w:val="000655CA"/>
    <w:rsid w:val="00065956"/>
    <w:rsid w:val="00065A42"/>
    <w:rsid w:val="00065B7B"/>
    <w:rsid w:val="00065C18"/>
    <w:rsid w:val="00065D67"/>
    <w:rsid w:val="00065FE5"/>
    <w:rsid w:val="00066316"/>
    <w:rsid w:val="000664E8"/>
    <w:rsid w:val="000669F0"/>
    <w:rsid w:val="000669F3"/>
    <w:rsid w:val="00066A5B"/>
    <w:rsid w:val="00066AB6"/>
    <w:rsid w:val="00066D58"/>
    <w:rsid w:val="00066D5E"/>
    <w:rsid w:val="00066DC4"/>
    <w:rsid w:val="000675BD"/>
    <w:rsid w:val="000677AC"/>
    <w:rsid w:val="00067817"/>
    <w:rsid w:val="000678D8"/>
    <w:rsid w:val="0006792E"/>
    <w:rsid w:val="00067A14"/>
    <w:rsid w:val="00067C55"/>
    <w:rsid w:val="0007013F"/>
    <w:rsid w:val="0007054E"/>
    <w:rsid w:val="00070613"/>
    <w:rsid w:val="0007074D"/>
    <w:rsid w:val="000707C7"/>
    <w:rsid w:val="000707EF"/>
    <w:rsid w:val="00070B51"/>
    <w:rsid w:val="00070D20"/>
    <w:rsid w:val="00070EF8"/>
    <w:rsid w:val="000710C9"/>
    <w:rsid w:val="00071796"/>
    <w:rsid w:val="00071856"/>
    <w:rsid w:val="00071B9F"/>
    <w:rsid w:val="00071C82"/>
    <w:rsid w:val="00071CEE"/>
    <w:rsid w:val="00071FC2"/>
    <w:rsid w:val="00072058"/>
    <w:rsid w:val="000722DB"/>
    <w:rsid w:val="0007250D"/>
    <w:rsid w:val="000725B0"/>
    <w:rsid w:val="000725B2"/>
    <w:rsid w:val="0007272B"/>
    <w:rsid w:val="00072B54"/>
    <w:rsid w:val="00072CBA"/>
    <w:rsid w:val="00072D0B"/>
    <w:rsid w:val="00072E58"/>
    <w:rsid w:val="00072E94"/>
    <w:rsid w:val="0007325F"/>
    <w:rsid w:val="000732BE"/>
    <w:rsid w:val="00073507"/>
    <w:rsid w:val="0007351F"/>
    <w:rsid w:val="0007360B"/>
    <w:rsid w:val="0007361B"/>
    <w:rsid w:val="000736AC"/>
    <w:rsid w:val="0007383B"/>
    <w:rsid w:val="00073958"/>
    <w:rsid w:val="00073C16"/>
    <w:rsid w:val="00073CF9"/>
    <w:rsid w:val="00074007"/>
    <w:rsid w:val="00074132"/>
    <w:rsid w:val="000741B3"/>
    <w:rsid w:val="000743AE"/>
    <w:rsid w:val="00074487"/>
    <w:rsid w:val="000746C8"/>
    <w:rsid w:val="00074780"/>
    <w:rsid w:val="00074B39"/>
    <w:rsid w:val="00074D80"/>
    <w:rsid w:val="00074F70"/>
    <w:rsid w:val="00075404"/>
    <w:rsid w:val="00075563"/>
    <w:rsid w:val="000757A4"/>
    <w:rsid w:val="00075B29"/>
    <w:rsid w:val="00075C62"/>
    <w:rsid w:val="00075C96"/>
    <w:rsid w:val="00075E62"/>
    <w:rsid w:val="0007608C"/>
    <w:rsid w:val="000760FD"/>
    <w:rsid w:val="00076149"/>
    <w:rsid w:val="000761BF"/>
    <w:rsid w:val="000765BE"/>
    <w:rsid w:val="0007671A"/>
    <w:rsid w:val="00076911"/>
    <w:rsid w:val="00076BA9"/>
    <w:rsid w:val="00076CD7"/>
    <w:rsid w:val="00076E1A"/>
    <w:rsid w:val="000772A0"/>
    <w:rsid w:val="00077441"/>
    <w:rsid w:val="00077584"/>
    <w:rsid w:val="00077597"/>
    <w:rsid w:val="000775AB"/>
    <w:rsid w:val="0007760B"/>
    <w:rsid w:val="000777DC"/>
    <w:rsid w:val="0007783E"/>
    <w:rsid w:val="0007785F"/>
    <w:rsid w:val="00077D90"/>
    <w:rsid w:val="000801B0"/>
    <w:rsid w:val="000801DF"/>
    <w:rsid w:val="0008073A"/>
    <w:rsid w:val="00080783"/>
    <w:rsid w:val="000807CD"/>
    <w:rsid w:val="000807E8"/>
    <w:rsid w:val="000808A9"/>
    <w:rsid w:val="0008099D"/>
    <w:rsid w:val="000809B4"/>
    <w:rsid w:val="00080B05"/>
    <w:rsid w:val="00080BBE"/>
    <w:rsid w:val="00080D5D"/>
    <w:rsid w:val="00080DB3"/>
    <w:rsid w:val="00080E42"/>
    <w:rsid w:val="00080E78"/>
    <w:rsid w:val="00081658"/>
    <w:rsid w:val="00081684"/>
    <w:rsid w:val="00081878"/>
    <w:rsid w:val="00081896"/>
    <w:rsid w:val="00081956"/>
    <w:rsid w:val="00081B95"/>
    <w:rsid w:val="00081E17"/>
    <w:rsid w:val="00081E48"/>
    <w:rsid w:val="00081EB0"/>
    <w:rsid w:val="00081EFF"/>
    <w:rsid w:val="000822B5"/>
    <w:rsid w:val="0008257A"/>
    <w:rsid w:val="000827F9"/>
    <w:rsid w:val="0008281D"/>
    <w:rsid w:val="0008284B"/>
    <w:rsid w:val="000829B0"/>
    <w:rsid w:val="00082C1E"/>
    <w:rsid w:val="00082DBF"/>
    <w:rsid w:val="00082F2C"/>
    <w:rsid w:val="000832C4"/>
    <w:rsid w:val="000833CB"/>
    <w:rsid w:val="00083551"/>
    <w:rsid w:val="0008359B"/>
    <w:rsid w:val="00083645"/>
    <w:rsid w:val="00083733"/>
    <w:rsid w:val="000838A3"/>
    <w:rsid w:val="00083980"/>
    <w:rsid w:val="00083A67"/>
    <w:rsid w:val="00083AB9"/>
    <w:rsid w:val="00083D5C"/>
    <w:rsid w:val="00083F29"/>
    <w:rsid w:val="0008417A"/>
    <w:rsid w:val="00084895"/>
    <w:rsid w:val="000848D6"/>
    <w:rsid w:val="00084991"/>
    <w:rsid w:val="000849BD"/>
    <w:rsid w:val="00084E16"/>
    <w:rsid w:val="00084FFE"/>
    <w:rsid w:val="00085209"/>
    <w:rsid w:val="0008521A"/>
    <w:rsid w:val="000852A6"/>
    <w:rsid w:val="00085419"/>
    <w:rsid w:val="000854E5"/>
    <w:rsid w:val="0008568B"/>
    <w:rsid w:val="00085784"/>
    <w:rsid w:val="00085889"/>
    <w:rsid w:val="00085ABB"/>
    <w:rsid w:val="00085AE0"/>
    <w:rsid w:val="00085C03"/>
    <w:rsid w:val="00085D69"/>
    <w:rsid w:val="00085D8F"/>
    <w:rsid w:val="00085E2F"/>
    <w:rsid w:val="00085E78"/>
    <w:rsid w:val="0008626F"/>
    <w:rsid w:val="00086494"/>
    <w:rsid w:val="000867DE"/>
    <w:rsid w:val="0008696D"/>
    <w:rsid w:val="00086980"/>
    <w:rsid w:val="00086A70"/>
    <w:rsid w:val="00086A9C"/>
    <w:rsid w:val="00086AED"/>
    <w:rsid w:val="00086CD9"/>
    <w:rsid w:val="00086D86"/>
    <w:rsid w:val="00086DF5"/>
    <w:rsid w:val="00086EA7"/>
    <w:rsid w:val="00086EB6"/>
    <w:rsid w:val="0008707B"/>
    <w:rsid w:val="000870A9"/>
    <w:rsid w:val="0008722D"/>
    <w:rsid w:val="00087325"/>
    <w:rsid w:val="0008733F"/>
    <w:rsid w:val="000875A2"/>
    <w:rsid w:val="000875D8"/>
    <w:rsid w:val="00087709"/>
    <w:rsid w:val="000877CC"/>
    <w:rsid w:val="000878A3"/>
    <w:rsid w:val="000878B6"/>
    <w:rsid w:val="00087A37"/>
    <w:rsid w:val="00087AC8"/>
    <w:rsid w:val="00087B86"/>
    <w:rsid w:val="00087D38"/>
    <w:rsid w:val="00087ED3"/>
    <w:rsid w:val="00087F36"/>
    <w:rsid w:val="00090349"/>
    <w:rsid w:val="00090471"/>
    <w:rsid w:val="000904BD"/>
    <w:rsid w:val="0009076F"/>
    <w:rsid w:val="00090E4A"/>
    <w:rsid w:val="00090E5C"/>
    <w:rsid w:val="00091401"/>
    <w:rsid w:val="0009146C"/>
    <w:rsid w:val="00091481"/>
    <w:rsid w:val="0009199F"/>
    <w:rsid w:val="00091B08"/>
    <w:rsid w:val="00091BC4"/>
    <w:rsid w:val="00091CB5"/>
    <w:rsid w:val="00091D25"/>
    <w:rsid w:val="00091D2F"/>
    <w:rsid w:val="00091E46"/>
    <w:rsid w:val="000921CF"/>
    <w:rsid w:val="000924F4"/>
    <w:rsid w:val="00092505"/>
    <w:rsid w:val="000929F2"/>
    <w:rsid w:val="00092A06"/>
    <w:rsid w:val="00092BB6"/>
    <w:rsid w:val="00092FA5"/>
    <w:rsid w:val="000930B2"/>
    <w:rsid w:val="00093177"/>
    <w:rsid w:val="0009386A"/>
    <w:rsid w:val="000939D3"/>
    <w:rsid w:val="00093B56"/>
    <w:rsid w:val="00093DA6"/>
    <w:rsid w:val="00093FFD"/>
    <w:rsid w:val="000944F5"/>
    <w:rsid w:val="0009478D"/>
    <w:rsid w:val="0009482F"/>
    <w:rsid w:val="000948DC"/>
    <w:rsid w:val="000949FF"/>
    <w:rsid w:val="00094A1F"/>
    <w:rsid w:val="00094C80"/>
    <w:rsid w:val="00094E0E"/>
    <w:rsid w:val="00095148"/>
    <w:rsid w:val="0009518C"/>
    <w:rsid w:val="0009543D"/>
    <w:rsid w:val="000954B8"/>
    <w:rsid w:val="00095566"/>
    <w:rsid w:val="00095D02"/>
    <w:rsid w:val="00095D18"/>
    <w:rsid w:val="00095DF1"/>
    <w:rsid w:val="00095E88"/>
    <w:rsid w:val="00095F1B"/>
    <w:rsid w:val="00095F5B"/>
    <w:rsid w:val="00095F97"/>
    <w:rsid w:val="0009606B"/>
    <w:rsid w:val="0009607A"/>
    <w:rsid w:val="00096189"/>
    <w:rsid w:val="0009624C"/>
    <w:rsid w:val="0009654E"/>
    <w:rsid w:val="000966A6"/>
    <w:rsid w:val="00096771"/>
    <w:rsid w:val="0009683A"/>
    <w:rsid w:val="000968B1"/>
    <w:rsid w:val="00096A80"/>
    <w:rsid w:val="00096A84"/>
    <w:rsid w:val="00096BFA"/>
    <w:rsid w:val="00096DDB"/>
    <w:rsid w:val="00096FEC"/>
    <w:rsid w:val="000971CC"/>
    <w:rsid w:val="00097210"/>
    <w:rsid w:val="000973D4"/>
    <w:rsid w:val="000973E4"/>
    <w:rsid w:val="0009741B"/>
    <w:rsid w:val="00097568"/>
    <w:rsid w:val="000975FC"/>
    <w:rsid w:val="000976F4"/>
    <w:rsid w:val="00097703"/>
    <w:rsid w:val="00097AF0"/>
    <w:rsid w:val="00097C01"/>
    <w:rsid w:val="00097E6B"/>
    <w:rsid w:val="00097E77"/>
    <w:rsid w:val="00097E85"/>
    <w:rsid w:val="000A0892"/>
    <w:rsid w:val="000A0AE4"/>
    <w:rsid w:val="000A0BCB"/>
    <w:rsid w:val="000A0C81"/>
    <w:rsid w:val="000A0CD7"/>
    <w:rsid w:val="000A0F0C"/>
    <w:rsid w:val="000A1196"/>
    <w:rsid w:val="000A11CD"/>
    <w:rsid w:val="000A132E"/>
    <w:rsid w:val="000A133D"/>
    <w:rsid w:val="000A1477"/>
    <w:rsid w:val="000A14BE"/>
    <w:rsid w:val="000A16CD"/>
    <w:rsid w:val="000A189D"/>
    <w:rsid w:val="000A1978"/>
    <w:rsid w:val="000A19B5"/>
    <w:rsid w:val="000A19E1"/>
    <w:rsid w:val="000A1A42"/>
    <w:rsid w:val="000A1A91"/>
    <w:rsid w:val="000A1B9D"/>
    <w:rsid w:val="000A1D1C"/>
    <w:rsid w:val="000A21DD"/>
    <w:rsid w:val="000A221C"/>
    <w:rsid w:val="000A25E4"/>
    <w:rsid w:val="000A274D"/>
    <w:rsid w:val="000A2BA6"/>
    <w:rsid w:val="000A2E32"/>
    <w:rsid w:val="000A3347"/>
    <w:rsid w:val="000A3457"/>
    <w:rsid w:val="000A3757"/>
    <w:rsid w:val="000A38F3"/>
    <w:rsid w:val="000A3A31"/>
    <w:rsid w:val="000A3C0F"/>
    <w:rsid w:val="000A3C5F"/>
    <w:rsid w:val="000A3CB2"/>
    <w:rsid w:val="000A3CD8"/>
    <w:rsid w:val="000A3F97"/>
    <w:rsid w:val="000A4185"/>
    <w:rsid w:val="000A41E3"/>
    <w:rsid w:val="000A42BE"/>
    <w:rsid w:val="000A4352"/>
    <w:rsid w:val="000A4532"/>
    <w:rsid w:val="000A45A9"/>
    <w:rsid w:val="000A45B1"/>
    <w:rsid w:val="000A4647"/>
    <w:rsid w:val="000A46DB"/>
    <w:rsid w:val="000A48A6"/>
    <w:rsid w:val="000A4BA0"/>
    <w:rsid w:val="000A4BBA"/>
    <w:rsid w:val="000A4C31"/>
    <w:rsid w:val="000A4D31"/>
    <w:rsid w:val="000A4DFC"/>
    <w:rsid w:val="000A4E1E"/>
    <w:rsid w:val="000A4F45"/>
    <w:rsid w:val="000A53F7"/>
    <w:rsid w:val="000A56B2"/>
    <w:rsid w:val="000A5827"/>
    <w:rsid w:val="000A60A4"/>
    <w:rsid w:val="000A621E"/>
    <w:rsid w:val="000A63EA"/>
    <w:rsid w:val="000A6527"/>
    <w:rsid w:val="000A657F"/>
    <w:rsid w:val="000A65CB"/>
    <w:rsid w:val="000A666F"/>
    <w:rsid w:val="000A699A"/>
    <w:rsid w:val="000A6A31"/>
    <w:rsid w:val="000A6C93"/>
    <w:rsid w:val="000A6CAC"/>
    <w:rsid w:val="000A6CF6"/>
    <w:rsid w:val="000A6E33"/>
    <w:rsid w:val="000A717C"/>
    <w:rsid w:val="000A74A5"/>
    <w:rsid w:val="000A7813"/>
    <w:rsid w:val="000A7AED"/>
    <w:rsid w:val="000A7C0E"/>
    <w:rsid w:val="000A7DEC"/>
    <w:rsid w:val="000B0016"/>
    <w:rsid w:val="000B0202"/>
    <w:rsid w:val="000B0452"/>
    <w:rsid w:val="000B04F1"/>
    <w:rsid w:val="000B04FE"/>
    <w:rsid w:val="000B059A"/>
    <w:rsid w:val="000B06FD"/>
    <w:rsid w:val="000B09C2"/>
    <w:rsid w:val="000B0A70"/>
    <w:rsid w:val="000B0ABE"/>
    <w:rsid w:val="000B0E83"/>
    <w:rsid w:val="000B1000"/>
    <w:rsid w:val="000B112E"/>
    <w:rsid w:val="000B115B"/>
    <w:rsid w:val="000B11DC"/>
    <w:rsid w:val="000B1227"/>
    <w:rsid w:val="000B1516"/>
    <w:rsid w:val="000B15A5"/>
    <w:rsid w:val="000B168D"/>
    <w:rsid w:val="000B1774"/>
    <w:rsid w:val="000B17E4"/>
    <w:rsid w:val="000B19DB"/>
    <w:rsid w:val="000B1A6E"/>
    <w:rsid w:val="000B1B09"/>
    <w:rsid w:val="000B1B80"/>
    <w:rsid w:val="000B1D35"/>
    <w:rsid w:val="000B1E9F"/>
    <w:rsid w:val="000B1F8E"/>
    <w:rsid w:val="000B200F"/>
    <w:rsid w:val="000B20B4"/>
    <w:rsid w:val="000B2402"/>
    <w:rsid w:val="000B24EF"/>
    <w:rsid w:val="000B252B"/>
    <w:rsid w:val="000B254E"/>
    <w:rsid w:val="000B2668"/>
    <w:rsid w:val="000B2792"/>
    <w:rsid w:val="000B2A0D"/>
    <w:rsid w:val="000B2AAB"/>
    <w:rsid w:val="000B2B1D"/>
    <w:rsid w:val="000B2CCE"/>
    <w:rsid w:val="000B316F"/>
    <w:rsid w:val="000B32B7"/>
    <w:rsid w:val="000B337B"/>
    <w:rsid w:val="000B382F"/>
    <w:rsid w:val="000B3844"/>
    <w:rsid w:val="000B3902"/>
    <w:rsid w:val="000B3DEB"/>
    <w:rsid w:val="000B40A6"/>
    <w:rsid w:val="000B4223"/>
    <w:rsid w:val="000B424D"/>
    <w:rsid w:val="000B42D6"/>
    <w:rsid w:val="000B4564"/>
    <w:rsid w:val="000B4759"/>
    <w:rsid w:val="000B47B8"/>
    <w:rsid w:val="000B4A43"/>
    <w:rsid w:val="000B4A90"/>
    <w:rsid w:val="000B4B36"/>
    <w:rsid w:val="000B4B91"/>
    <w:rsid w:val="000B4CBA"/>
    <w:rsid w:val="000B4E56"/>
    <w:rsid w:val="000B4EE8"/>
    <w:rsid w:val="000B501A"/>
    <w:rsid w:val="000B5392"/>
    <w:rsid w:val="000B54EF"/>
    <w:rsid w:val="000B5543"/>
    <w:rsid w:val="000B56F9"/>
    <w:rsid w:val="000B5791"/>
    <w:rsid w:val="000B58C5"/>
    <w:rsid w:val="000B59C4"/>
    <w:rsid w:val="000B5A32"/>
    <w:rsid w:val="000B5D12"/>
    <w:rsid w:val="000B5D8E"/>
    <w:rsid w:val="000B5DA9"/>
    <w:rsid w:val="000B5E77"/>
    <w:rsid w:val="000B60CE"/>
    <w:rsid w:val="000B6265"/>
    <w:rsid w:val="000B6789"/>
    <w:rsid w:val="000B6C68"/>
    <w:rsid w:val="000B6EAB"/>
    <w:rsid w:val="000B6F8F"/>
    <w:rsid w:val="000B6FB5"/>
    <w:rsid w:val="000B70C2"/>
    <w:rsid w:val="000B70DE"/>
    <w:rsid w:val="000B715E"/>
    <w:rsid w:val="000B724F"/>
    <w:rsid w:val="000B74A5"/>
    <w:rsid w:val="000B7514"/>
    <w:rsid w:val="000B7758"/>
    <w:rsid w:val="000B7942"/>
    <w:rsid w:val="000B799A"/>
    <w:rsid w:val="000B7A11"/>
    <w:rsid w:val="000B7BCD"/>
    <w:rsid w:val="000C03AD"/>
    <w:rsid w:val="000C09F0"/>
    <w:rsid w:val="000C09F8"/>
    <w:rsid w:val="000C0DB3"/>
    <w:rsid w:val="000C0FDA"/>
    <w:rsid w:val="000C1202"/>
    <w:rsid w:val="000C1669"/>
    <w:rsid w:val="000C17F4"/>
    <w:rsid w:val="000C1B82"/>
    <w:rsid w:val="000C1BBF"/>
    <w:rsid w:val="000C1D5D"/>
    <w:rsid w:val="000C20DF"/>
    <w:rsid w:val="000C2268"/>
    <w:rsid w:val="000C24AD"/>
    <w:rsid w:val="000C2891"/>
    <w:rsid w:val="000C2B68"/>
    <w:rsid w:val="000C2F93"/>
    <w:rsid w:val="000C3064"/>
    <w:rsid w:val="000C3243"/>
    <w:rsid w:val="000C33D5"/>
    <w:rsid w:val="000C35F6"/>
    <w:rsid w:val="000C3C74"/>
    <w:rsid w:val="000C3CBA"/>
    <w:rsid w:val="000C3F92"/>
    <w:rsid w:val="000C446A"/>
    <w:rsid w:val="000C45D2"/>
    <w:rsid w:val="000C4826"/>
    <w:rsid w:val="000C48DA"/>
    <w:rsid w:val="000C4936"/>
    <w:rsid w:val="000C4DEF"/>
    <w:rsid w:val="000C4E3B"/>
    <w:rsid w:val="000C4EA4"/>
    <w:rsid w:val="000C4EFE"/>
    <w:rsid w:val="000C4F2E"/>
    <w:rsid w:val="000C4F91"/>
    <w:rsid w:val="000C528F"/>
    <w:rsid w:val="000C535D"/>
    <w:rsid w:val="000C5508"/>
    <w:rsid w:val="000C557D"/>
    <w:rsid w:val="000C55A7"/>
    <w:rsid w:val="000C56B3"/>
    <w:rsid w:val="000C58ED"/>
    <w:rsid w:val="000C5ABC"/>
    <w:rsid w:val="000C5BD1"/>
    <w:rsid w:val="000C5BF1"/>
    <w:rsid w:val="000C5CD3"/>
    <w:rsid w:val="000C5CE7"/>
    <w:rsid w:val="000C5F39"/>
    <w:rsid w:val="000C62B1"/>
    <w:rsid w:val="000C637E"/>
    <w:rsid w:val="000C648D"/>
    <w:rsid w:val="000C676D"/>
    <w:rsid w:val="000C6A26"/>
    <w:rsid w:val="000C6DA7"/>
    <w:rsid w:val="000C7015"/>
    <w:rsid w:val="000C711F"/>
    <w:rsid w:val="000C713F"/>
    <w:rsid w:val="000C71C1"/>
    <w:rsid w:val="000C753C"/>
    <w:rsid w:val="000C7551"/>
    <w:rsid w:val="000C7940"/>
    <w:rsid w:val="000C7A06"/>
    <w:rsid w:val="000C7A6A"/>
    <w:rsid w:val="000C7B8B"/>
    <w:rsid w:val="000C7C69"/>
    <w:rsid w:val="000C7CCC"/>
    <w:rsid w:val="000C7D42"/>
    <w:rsid w:val="000C7D62"/>
    <w:rsid w:val="000C7E38"/>
    <w:rsid w:val="000D01E7"/>
    <w:rsid w:val="000D0448"/>
    <w:rsid w:val="000D05F1"/>
    <w:rsid w:val="000D06D4"/>
    <w:rsid w:val="000D0705"/>
    <w:rsid w:val="000D0825"/>
    <w:rsid w:val="000D0851"/>
    <w:rsid w:val="000D08C9"/>
    <w:rsid w:val="000D0C7C"/>
    <w:rsid w:val="000D0C97"/>
    <w:rsid w:val="000D0D11"/>
    <w:rsid w:val="000D0E8B"/>
    <w:rsid w:val="000D0F0C"/>
    <w:rsid w:val="000D12AF"/>
    <w:rsid w:val="000D138A"/>
    <w:rsid w:val="000D142F"/>
    <w:rsid w:val="000D1A8B"/>
    <w:rsid w:val="000D1DBC"/>
    <w:rsid w:val="000D1F5E"/>
    <w:rsid w:val="000D1F97"/>
    <w:rsid w:val="000D2073"/>
    <w:rsid w:val="000D2140"/>
    <w:rsid w:val="000D2204"/>
    <w:rsid w:val="000D26C8"/>
    <w:rsid w:val="000D2C87"/>
    <w:rsid w:val="000D2CC9"/>
    <w:rsid w:val="000D2DAE"/>
    <w:rsid w:val="000D2FC1"/>
    <w:rsid w:val="000D32E8"/>
    <w:rsid w:val="000D32F2"/>
    <w:rsid w:val="000D331A"/>
    <w:rsid w:val="000D33A4"/>
    <w:rsid w:val="000D3417"/>
    <w:rsid w:val="000D3504"/>
    <w:rsid w:val="000D367F"/>
    <w:rsid w:val="000D38BF"/>
    <w:rsid w:val="000D3AA5"/>
    <w:rsid w:val="000D3BC0"/>
    <w:rsid w:val="000D3D25"/>
    <w:rsid w:val="000D3F96"/>
    <w:rsid w:val="000D40F8"/>
    <w:rsid w:val="000D42C1"/>
    <w:rsid w:val="000D42E4"/>
    <w:rsid w:val="000D4448"/>
    <w:rsid w:val="000D4587"/>
    <w:rsid w:val="000D4619"/>
    <w:rsid w:val="000D46F8"/>
    <w:rsid w:val="000D4A67"/>
    <w:rsid w:val="000D4F7E"/>
    <w:rsid w:val="000D54F8"/>
    <w:rsid w:val="000D56C8"/>
    <w:rsid w:val="000D578F"/>
    <w:rsid w:val="000D5C20"/>
    <w:rsid w:val="000D5CA5"/>
    <w:rsid w:val="000D5CAF"/>
    <w:rsid w:val="000D5E0F"/>
    <w:rsid w:val="000D5F7A"/>
    <w:rsid w:val="000D6154"/>
    <w:rsid w:val="000D6579"/>
    <w:rsid w:val="000D6776"/>
    <w:rsid w:val="000D684A"/>
    <w:rsid w:val="000D693E"/>
    <w:rsid w:val="000D6ABB"/>
    <w:rsid w:val="000D6B66"/>
    <w:rsid w:val="000D6F00"/>
    <w:rsid w:val="000D6F4F"/>
    <w:rsid w:val="000D6FB8"/>
    <w:rsid w:val="000D7032"/>
    <w:rsid w:val="000D70CF"/>
    <w:rsid w:val="000D711B"/>
    <w:rsid w:val="000D72A5"/>
    <w:rsid w:val="000D7545"/>
    <w:rsid w:val="000D7B4E"/>
    <w:rsid w:val="000D7BF6"/>
    <w:rsid w:val="000D7C55"/>
    <w:rsid w:val="000E0210"/>
    <w:rsid w:val="000E03AA"/>
    <w:rsid w:val="000E04FB"/>
    <w:rsid w:val="000E077B"/>
    <w:rsid w:val="000E0796"/>
    <w:rsid w:val="000E0908"/>
    <w:rsid w:val="000E0A61"/>
    <w:rsid w:val="000E0A78"/>
    <w:rsid w:val="000E0A8E"/>
    <w:rsid w:val="000E0BD3"/>
    <w:rsid w:val="000E0F08"/>
    <w:rsid w:val="000E114E"/>
    <w:rsid w:val="000E1334"/>
    <w:rsid w:val="000E1337"/>
    <w:rsid w:val="000E14D0"/>
    <w:rsid w:val="000E1544"/>
    <w:rsid w:val="000E157B"/>
    <w:rsid w:val="000E15D7"/>
    <w:rsid w:val="000E17FC"/>
    <w:rsid w:val="000E196F"/>
    <w:rsid w:val="000E1B24"/>
    <w:rsid w:val="000E1BFD"/>
    <w:rsid w:val="000E201D"/>
    <w:rsid w:val="000E292D"/>
    <w:rsid w:val="000E2980"/>
    <w:rsid w:val="000E2A71"/>
    <w:rsid w:val="000E2ABB"/>
    <w:rsid w:val="000E2C24"/>
    <w:rsid w:val="000E2E2D"/>
    <w:rsid w:val="000E2E33"/>
    <w:rsid w:val="000E2E4E"/>
    <w:rsid w:val="000E2EC5"/>
    <w:rsid w:val="000E2FA1"/>
    <w:rsid w:val="000E30A2"/>
    <w:rsid w:val="000E30CD"/>
    <w:rsid w:val="000E340B"/>
    <w:rsid w:val="000E34B2"/>
    <w:rsid w:val="000E37EF"/>
    <w:rsid w:val="000E3918"/>
    <w:rsid w:val="000E3E4A"/>
    <w:rsid w:val="000E3F53"/>
    <w:rsid w:val="000E41F3"/>
    <w:rsid w:val="000E421F"/>
    <w:rsid w:val="000E43E2"/>
    <w:rsid w:val="000E4569"/>
    <w:rsid w:val="000E46FA"/>
    <w:rsid w:val="000E4C52"/>
    <w:rsid w:val="000E50AB"/>
    <w:rsid w:val="000E523E"/>
    <w:rsid w:val="000E533C"/>
    <w:rsid w:val="000E56B0"/>
    <w:rsid w:val="000E5701"/>
    <w:rsid w:val="000E5788"/>
    <w:rsid w:val="000E5ADE"/>
    <w:rsid w:val="000E5F98"/>
    <w:rsid w:val="000E606D"/>
    <w:rsid w:val="000E61B2"/>
    <w:rsid w:val="000E64AB"/>
    <w:rsid w:val="000E652C"/>
    <w:rsid w:val="000E65EA"/>
    <w:rsid w:val="000E66D8"/>
    <w:rsid w:val="000E6875"/>
    <w:rsid w:val="000E695D"/>
    <w:rsid w:val="000E6ACA"/>
    <w:rsid w:val="000E6D12"/>
    <w:rsid w:val="000E7430"/>
    <w:rsid w:val="000E7592"/>
    <w:rsid w:val="000E75E9"/>
    <w:rsid w:val="000E7777"/>
    <w:rsid w:val="000E77EB"/>
    <w:rsid w:val="000E7C72"/>
    <w:rsid w:val="000E7D75"/>
    <w:rsid w:val="000E7DC8"/>
    <w:rsid w:val="000F000C"/>
    <w:rsid w:val="000F034C"/>
    <w:rsid w:val="000F0A59"/>
    <w:rsid w:val="000F0C28"/>
    <w:rsid w:val="000F10D3"/>
    <w:rsid w:val="000F117C"/>
    <w:rsid w:val="000F1361"/>
    <w:rsid w:val="000F1563"/>
    <w:rsid w:val="000F1779"/>
    <w:rsid w:val="000F18F8"/>
    <w:rsid w:val="000F19EB"/>
    <w:rsid w:val="000F1AFE"/>
    <w:rsid w:val="000F1C63"/>
    <w:rsid w:val="000F1C6B"/>
    <w:rsid w:val="000F1E13"/>
    <w:rsid w:val="000F1E90"/>
    <w:rsid w:val="000F2138"/>
    <w:rsid w:val="000F213A"/>
    <w:rsid w:val="000F2179"/>
    <w:rsid w:val="000F2246"/>
    <w:rsid w:val="000F22B2"/>
    <w:rsid w:val="000F2322"/>
    <w:rsid w:val="000F24A6"/>
    <w:rsid w:val="000F25C0"/>
    <w:rsid w:val="000F268B"/>
    <w:rsid w:val="000F2AAE"/>
    <w:rsid w:val="000F2AB2"/>
    <w:rsid w:val="000F2C0B"/>
    <w:rsid w:val="000F2C30"/>
    <w:rsid w:val="000F2D3C"/>
    <w:rsid w:val="000F2E05"/>
    <w:rsid w:val="000F2E21"/>
    <w:rsid w:val="000F2EA4"/>
    <w:rsid w:val="000F2F41"/>
    <w:rsid w:val="000F31E1"/>
    <w:rsid w:val="000F32D8"/>
    <w:rsid w:val="000F3510"/>
    <w:rsid w:val="000F3511"/>
    <w:rsid w:val="000F3766"/>
    <w:rsid w:val="000F384E"/>
    <w:rsid w:val="000F3CFD"/>
    <w:rsid w:val="000F3D54"/>
    <w:rsid w:val="000F3E51"/>
    <w:rsid w:val="000F3F0E"/>
    <w:rsid w:val="000F3FFE"/>
    <w:rsid w:val="000F40E3"/>
    <w:rsid w:val="000F44F6"/>
    <w:rsid w:val="000F4557"/>
    <w:rsid w:val="000F45A0"/>
    <w:rsid w:val="000F4A52"/>
    <w:rsid w:val="000F4BB7"/>
    <w:rsid w:val="000F4BFD"/>
    <w:rsid w:val="000F51FC"/>
    <w:rsid w:val="000F52E6"/>
    <w:rsid w:val="000F5456"/>
    <w:rsid w:val="000F55D6"/>
    <w:rsid w:val="000F5631"/>
    <w:rsid w:val="000F57B1"/>
    <w:rsid w:val="000F61B4"/>
    <w:rsid w:val="000F6443"/>
    <w:rsid w:val="000F681A"/>
    <w:rsid w:val="000F6B66"/>
    <w:rsid w:val="000F6C81"/>
    <w:rsid w:val="000F6CAA"/>
    <w:rsid w:val="000F6EB4"/>
    <w:rsid w:val="000F6F47"/>
    <w:rsid w:val="000F6FD1"/>
    <w:rsid w:val="000F7042"/>
    <w:rsid w:val="000F70A3"/>
    <w:rsid w:val="000F722C"/>
    <w:rsid w:val="000F73AB"/>
    <w:rsid w:val="000F7452"/>
    <w:rsid w:val="000F7811"/>
    <w:rsid w:val="000F7984"/>
    <w:rsid w:val="000F7A1E"/>
    <w:rsid w:val="000F7B0E"/>
    <w:rsid w:val="000F7B79"/>
    <w:rsid w:val="000F7CF8"/>
    <w:rsid w:val="000F7E25"/>
    <w:rsid w:val="000F7E49"/>
    <w:rsid w:val="000F7F22"/>
    <w:rsid w:val="000F7F55"/>
    <w:rsid w:val="00100018"/>
    <w:rsid w:val="0010015B"/>
    <w:rsid w:val="00100538"/>
    <w:rsid w:val="0010085A"/>
    <w:rsid w:val="00100E7D"/>
    <w:rsid w:val="00101153"/>
    <w:rsid w:val="00101341"/>
    <w:rsid w:val="001016B1"/>
    <w:rsid w:val="00101920"/>
    <w:rsid w:val="00101C49"/>
    <w:rsid w:val="00101C5D"/>
    <w:rsid w:val="00101D10"/>
    <w:rsid w:val="0010203D"/>
    <w:rsid w:val="001022DB"/>
    <w:rsid w:val="001022EC"/>
    <w:rsid w:val="001025AB"/>
    <w:rsid w:val="0010261C"/>
    <w:rsid w:val="001027E9"/>
    <w:rsid w:val="00102969"/>
    <w:rsid w:val="00102B7F"/>
    <w:rsid w:val="00102E75"/>
    <w:rsid w:val="00102F6A"/>
    <w:rsid w:val="0010304A"/>
    <w:rsid w:val="001032EF"/>
    <w:rsid w:val="0010370E"/>
    <w:rsid w:val="00103747"/>
    <w:rsid w:val="001037EB"/>
    <w:rsid w:val="00103814"/>
    <w:rsid w:val="00103832"/>
    <w:rsid w:val="00103922"/>
    <w:rsid w:val="0010394E"/>
    <w:rsid w:val="00103A51"/>
    <w:rsid w:val="00103BBD"/>
    <w:rsid w:val="00103BCA"/>
    <w:rsid w:val="00103C83"/>
    <w:rsid w:val="00103FAC"/>
    <w:rsid w:val="001040DC"/>
    <w:rsid w:val="001041CF"/>
    <w:rsid w:val="001046FB"/>
    <w:rsid w:val="0010475B"/>
    <w:rsid w:val="00104959"/>
    <w:rsid w:val="00104CB8"/>
    <w:rsid w:val="00104FBE"/>
    <w:rsid w:val="001050F9"/>
    <w:rsid w:val="00105463"/>
    <w:rsid w:val="00105538"/>
    <w:rsid w:val="0010560D"/>
    <w:rsid w:val="0010571A"/>
    <w:rsid w:val="001059FA"/>
    <w:rsid w:val="00105AEB"/>
    <w:rsid w:val="00105D2B"/>
    <w:rsid w:val="00105D8B"/>
    <w:rsid w:val="00105DA3"/>
    <w:rsid w:val="00106034"/>
    <w:rsid w:val="001061B2"/>
    <w:rsid w:val="00106273"/>
    <w:rsid w:val="00106309"/>
    <w:rsid w:val="001064EA"/>
    <w:rsid w:val="0010661D"/>
    <w:rsid w:val="00106689"/>
    <w:rsid w:val="001066D0"/>
    <w:rsid w:val="001067C0"/>
    <w:rsid w:val="00106C08"/>
    <w:rsid w:val="00106CCB"/>
    <w:rsid w:val="00106D57"/>
    <w:rsid w:val="00107002"/>
    <w:rsid w:val="001072BD"/>
    <w:rsid w:val="00107411"/>
    <w:rsid w:val="001074C0"/>
    <w:rsid w:val="00107F7E"/>
    <w:rsid w:val="00110070"/>
    <w:rsid w:val="001103CA"/>
    <w:rsid w:val="001103F3"/>
    <w:rsid w:val="001105FD"/>
    <w:rsid w:val="00110910"/>
    <w:rsid w:val="00110CB8"/>
    <w:rsid w:val="00110E8A"/>
    <w:rsid w:val="00110F1A"/>
    <w:rsid w:val="00110F6B"/>
    <w:rsid w:val="00111066"/>
    <w:rsid w:val="00111123"/>
    <w:rsid w:val="00111213"/>
    <w:rsid w:val="00111648"/>
    <w:rsid w:val="0011173D"/>
    <w:rsid w:val="001117A6"/>
    <w:rsid w:val="00111D03"/>
    <w:rsid w:val="00111E7B"/>
    <w:rsid w:val="0011224F"/>
    <w:rsid w:val="00112271"/>
    <w:rsid w:val="00112592"/>
    <w:rsid w:val="00112835"/>
    <w:rsid w:val="00112A5B"/>
    <w:rsid w:val="00112AB9"/>
    <w:rsid w:val="00112AE6"/>
    <w:rsid w:val="00112B8D"/>
    <w:rsid w:val="00112ED2"/>
    <w:rsid w:val="00113156"/>
    <w:rsid w:val="0011319F"/>
    <w:rsid w:val="00113249"/>
    <w:rsid w:val="001132AF"/>
    <w:rsid w:val="0011332E"/>
    <w:rsid w:val="00113365"/>
    <w:rsid w:val="0011341A"/>
    <w:rsid w:val="001134EB"/>
    <w:rsid w:val="00113554"/>
    <w:rsid w:val="00113763"/>
    <w:rsid w:val="00113CC5"/>
    <w:rsid w:val="0011412F"/>
    <w:rsid w:val="00114380"/>
    <w:rsid w:val="0011473D"/>
    <w:rsid w:val="001149D9"/>
    <w:rsid w:val="00114A8A"/>
    <w:rsid w:val="00114D7E"/>
    <w:rsid w:val="00114DE2"/>
    <w:rsid w:val="001152AA"/>
    <w:rsid w:val="00115328"/>
    <w:rsid w:val="00115575"/>
    <w:rsid w:val="001155C0"/>
    <w:rsid w:val="00115680"/>
    <w:rsid w:val="0011580C"/>
    <w:rsid w:val="00115838"/>
    <w:rsid w:val="001159DB"/>
    <w:rsid w:val="00115A1D"/>
    <w:rsid w:val="00115BDC"/>
    <w:rsid w:val="00115D41"/>
    <w:rsid w:val="00115E2E"/>
    <w:rsid w:val="00116188"/>
    <w:rsid w:val="0011635E"/>
    <w:rsid w:val="001164BB"/>
    <w:rsid w:val="00116515"/>
    <w:rsid w:val="001165B3"/>
    <w:rsid w:val="00116D26"/>
    <w:rsid w:val="00116D4F"/>
    <w:rsid w:val="00116E70"/>
    <w:rsid w:val="00116FA9"/>
    <w:rsid w:val="001170BE"/>
    <w:rsid w:val="00117429"/>
    <w:rsid w:val="001174B3"/>
    <w:rsid w:val="00117706"/>
    <w:rsid w:val="00117A69"/>
    <w:rsid w:val="00117F6B"/>
    <w:rsid w:val="00117F8B"/>
    <w:rsid w:val="001204D6"/>
    <w:rsid w:val="001207D1"/>
    <w:rsid w:val="00120A89"/>
    <w:rsid w:val="00120D22"/>
    <w:rsid w:val="00120FC1"/>
    <w:rsid w:val="00120FFE"/>
    <w:rsid w:val="00121049"/>
    <w:rsid w:val="0012104F"/>
    <w:rsid w:val="00121058"/>
    <w:rsid w:val="0012111D"/>
    <w:rsid w:val="001213B6"/>
    <w:rsid w:val="001215C8"/>
    <w:rsid w:val="0012169F"/>
    <w:rsid w:val="00121818"/>
    <w:rsid w:val="00121924"/>
    <w:rsid w:val="00121C04"/>
    <w:rsid w:val="00121C3B"/>
    <w:rsid w:val="0012204A"/>
    <w:rsid w:val="001220EF"/>
    <w:rsid w:val="00122126"/>
    <w:rsid w:val="001224D1"/>
    <w:rsid w:val="00122504"/>
    <w:rsid w:val="00122590"/>
    <w:rsid w:val="001227CC"/>
    <w:rsid w:val="00122A1E"/>
    <w:rsid w:val="00122B29"/>
    <w:rsid w:val="00122D7C"/>
    <w:rsid w:val="00122D94"/>
    <w:rsid w:val="00122FB6"/>
    <w:rsid w:val="00122FBC"/>
    <w:rsid w:val="0012305D"/>
    <w:rsid w:val="001230DD"/>
    <w:rsid w:val="00123181"/>
    <w:rsid w:val="00123194"/>
    <w:rsid w:val="001232A7"/>
    <w:rsid w:val="00123384"/>
    <w:rsid w:val="001233D9"/>
    <w:rsid w:val="001234A1"/>
    <w:rsid w:val="001234AF"/>
    <w:rsid w:val="00123500"/>
    <w:rsid w:val="00123606"/>
    <w:rsid w:val="0012363D"/>
    <w:rsid w:val="001236B3"/>
    <w:rsid w:val="00123856"/>
    <w:rsid w:val="00123BD2"/>
    <w:rsid w:val="00123BEA"/>
    <w:rsid w:val="00123F79"/>
    <w:rsid w:val="00123FAA"/>
    <w:rsid w:val="0012405F"/>
    <w:rsid w:val="001241EC"/>
    <w:rsid w:val="001243B8"/>
    <w:rsid w:val="001243F9"/>
    <w:rsid w:val="0012447D"/>
    <w:rsid w:val="00124623"/>
    <w:rsid w:val="001246CD"/>
    <w:rsid w:val="001249CB"/>
    <w:rsid w:val="00124A50"/>
    <w:rsid w:val="00124B72"/>
    <w:rsid w:val="00124C81"/>
    <w:rsid w:val="00124DB4"/>
    <w:rsid w:val="00124E0F"/>
    <w:rsid w:val="00125014"/>
    <w:rsid w:val="0012503C"/>
    <w:rsid w:val="001252F5"/>
    <w:rsid w:val="0012539A"/>
    <w:rsid w:val="00125608"/>
    <w:rsid w:val="001257A0"/>
    <w:rsid w:val="001257CB"/>
    <w:rsid w:val="001258C1"/>
    <w:rsid w:val="00125AF4"/>
    <w:rsid w:val="00125B4B"/>
    <w:rsid w:val="00125C5A"/>
    <w:rsid w:val="00125E1A"/>
    <w:rsid w:val="00125E32"/>
    <w:rsid w:val="001260DF"/>
    <w:rsid w:val="001262E8"/>
    <w:rsid w:val="001263DF"/>
    <w:rsid w:val="00126798"/>
    <w:rsid w:val="0012685B"/>
    <w:rsid w:val="001268AB"/>
    <w:rsid w:val="00126AB3"/>
    <w:rsid w:val="00126ED5"/>
    <w:rsid w:val="00127003"/>
    <w:rsid w:val="00127034"/>
    <w:rsid w:val="00127197"/>
    <w:rsid w:val="001271DD"/>
    <w:rsid w:val="001272D5"/>
    <w:rsid w:val="001273AD"/>
    <w:rsid w:val="0012764B"/>
    <w:rsid w:val="0012775B"/>
    <w:rsid w:val="0012786E"/>
    <w:rsid w:val="00127B9F"/>
    <w:rsid w:val="00127E99"/>
    <w:rsid w:val="00130058"/>
    <w:rsid w:val="001301B6"/>
    <w:rsid w:val="00130962"/>
    <w:rsid w:val="001309E5"/>
    <w:rsid w:val="00130A3F"/>
    <w:rsid w:val="00130F20"/>
    <w:rsid w:val="00130FB0"/>
    <w:rsid w:val="00131268"/>
    <w:rsid w:val="00131647"/>
    <w:rsid w:val="001316A0"/>
    <w:rsid w:val="00131886"/>
    <w:rsid w:val="0013198E"/>
    <w:rsid w:val="00131A1E"/>
    <w:rsid w:val="00131AD6"/>
    <w:rsid w:val="00131BB0"/>
    <w:rsid w:val="00131C40"/>
    <w:rsid w:val="00131D3E"/>
    <w:rsid w:val="00131E68"/>
    <w:rsid w:val="001320F5"/>
    <w:rsid w:val="0013216A"/>
    <w:rsid w:val="001321B0"/>
    <w:rsid w:val="0013222E"/>
    <w:rsid w:val="0013224B"/>
    <w:rsid w:val="00132256"/>
    <w:rsid w:val="001322EC"/>
    <w:rsid w:val="0013240B"/>
    <w:rsid w:val="00132530"/>
    <w:rsid w:val="00132595"/>
    <w:rsid w:val="001327EB"/>
    <w:rsid w:val="001328AE"/>
    <w:rsid w:val="001329E8"/>
    <w:rsid w:val="00132C63"/>
    <w:rsid w:val="00132CAF"/>
    <w:rsid w:val="001330E9"/>
    <w:rsid w:val="001331D8"/>
    <w:rsid w:val="001331E7"/>
    <w:rsid w:val="001332FB"/>
    <w:rsid w:val="001335F8"/>
    <w:rsid w:val="001337A9"/>
    <w:rsid w:val="001337CE"/>
    <w:rsid w:val="0013385E"/>
    <w:rsid w:val="00133B33"/>
    <w:rsid w:val="00133B65"/>
    <w:rsid w:val="00133D63"/>
    <w:rsid w:val="00133DFF"/>
    <w:rsid w:val="00133E1D"/>
    <w:rsid w:val="00133E79"/>
    <w:rsid w:val="00134031"/>
    <w:rsid w:val="00134108"/>
    <w:rsid w:val="0013418F"/>
    <w:rsid w:val="00134291"/>
    <w:rsid w:val="0013455D"/>
    <w:rsid w:val="001346EF"/>
    <w:rsid w:val="00134727"/>
    <w:rsid w:val="00134A82"/>
    <w:rsid w:val="00134BE4"/>
    <w:rsid w:val="00134C55"/>
    <w:rsid w:val="00134FDF"/>
    <w:rsid w:val="001350CE"/>
    <w:rsid w:val="001350DD"/>
    <w:rsid w:val="00135125"/>
    <w:rsid w:val="00135127"/>
    <w:rsid w:val="001353A0"/>
    <w:rsid w:val="00135509"/>
    <w:rsid w:val="00135617"/>
    <w:rsid w:val="00135693"/>
    <w:rsid w:val="00135848"/>
    <w:rsid w:val="0013591A"/>
    <w:rsid w:val="00135A48"/>
    <w:rsid w:val="00135CC4"/>
    <w:rsid w:val="00135D14"/>
    <w:rsid w:val="0013636C"/>
    <w:rsid w:val="00136569"/>
    <w:rsid w:val="0013668F"/>
    <w:rsid w:val="00136792"/>
    <w:rsid w:val="00136D3C"/>
    <w:rsid w:val="00136EB1"/>
    <w:rsid w:val="001371C2"/>
    <w:rsid w:val="001371E6"/>
    <w:rsid w:val="001372B4"/>
    <w:rsid w:val="001373D7"/>
    <w:rsid w:val="001375EF"/>
    <w:rsid w:val="001376BD"/>
    <w:rsid w:val="00137BE1"/>
    <w:rsid w:val="00137C8C"/>
    <w:rsid w:val="00137D14"/>
    <w:rsid w:val="00137D3F"/>
    <w:rsid w:val="00137FFE"/>
    <w:rsid w:val="0014023C"/>
    <w:rsid w:val="0014033A"/>
    <w:rsid w:val="00140364"/>
    <w:rsid w:val="001405BB"/>
    <w:rsid w:val="001407D6"/>
    <w:rsid w:val="00140837"/>
    <w:rsid w:val="00140855"/>
    <w:rsid w:val="0014090D"/>
    <w:rsid w:val="001409F1"/>
    <w:rsid w:val="00140A2D"/>
    <w:rsid w:val="00140C18"/>
    <w:rsid w:val="00140C3D"/>
    <w:rsid w:val="00140D59"/>
    <w:rsid w:val="00140E61"/>
    <w:rsid w:val="0014106B"/>
    <w:rsid w:val="001410FE"/>
    <w:rsid w:val="0014115E"/>
    <w:rsid w:val="001412EE"/>
    <w:rsid w:val="001415A8"/>
    <w:rsid w:val="001418BC"/>
    <w:rsid w:val="00141DBC"/>
    <w:rsid w:val="00141E69"/>
    <w:rsid w:val="00142209"/>
    <w:rsid w:val="0014222A"/>
    <w:rsid w:val="001422CC"/>
    <w:rsid w:val="00142719"/>
    <w:rsid w:val="00142725"/>
    <w:rsid w:val="00142881"/>
    <w:rsid w:val="00142A83"/>
    <w:rsid w:val="00142DA7"/>
    <w:rsid w:val="00142E79"/>
    <w:rsid w:val="00143026"/>
    <w:rsid w:val="001431BD"/>
    <w:rsid w:val="001433DC"/>
    <w:rsid w:val="001433E1"/>
    <w:rsid w:val="00143862"/>
    <w:rsid w:val="00143A2B"/>
    <w:rsid w:val="00143A7A"/>
    <w:rsid w:val="00143BB2"/>
    <w:rsid w:val="00143CDE"/>
    <w:rsid w:val="00143FBA"/>
    <w:rsid w:val="001447A8"/>
    <w:rsid w:val="001448C1"/>
    <w:rsid w:val="00144CB9"/>
    <w:rsid w:val="00144CF4"/>
    <w:rsid w:val="00144D2F"/>
    <w:rsid w:val="00144E2B"/>
    <w:rsid w:val="00145039"/>
    <w:rsid w:val="00145770"/>
    <w:rsid w:val="00145880"/>
    <w:rsid w:val="00145BD8"/>
    <w:rsid w:val="00145EAD"/>
    <w:rsid w:val="0014607C"/>
    <w:rsid w:val="0014611C"/>
    <w:rsid w:val="00146131"/>
    <w:rsid w:val="00146212"/>
    <w:rsid w:val="0014623E"/>
    <w:rsid w:val="0014654D"/>
    <w:rsid w:val="00146A4D"/>
    <w:rsid w:val="00146E28"/>
    <w:rsid w:val="00146E58"/>
    <w:rsid w:val="00147030"/>
    <w:rsid w:val="0014719C"/>
    <w:rsid w:val="0014727A"/>
    <w:rsid w:val="00147433"/>
    <w:rsid w:val="001475AE"/>
    <w:rsid w:val="001476CE"/>
    <w:rsid w:val="001477B6"/>
    <w:rsid w:val="001477E9"/>
    <w:rsid w:val="0014796D"/>
    <w:rsid w:val="00147A13"/>
    <w:rsid w:val="00147B6D"/>
    <w:rsid w:val="00147B70"/>
    <w:rsid w:val="00150824"/>
    <w:rsid w:val="00150912"/>
    <w:rsid w:val="00150B25"/>
    <w:rsid w:val="00151125"/>
    <w:rsid w:val="001513F6"/>
    <w:rsid w:val="0015153B"/>
    <w:rsid w:val="00151646"/>
    <w:rsid w:val="0015169A"/>
    <w:rsid w:val="00151717"/>
    <w:rsid w:val="001518BB"/>
    <w:rsid w:val="00151E0E"/>
    <w:rsid w:val="00152005"/>
    <w:rsid w:val="001520F9"/>
    <w:rsid w:val="00152275"/>
    <w:rsid w:val="00152297"/>
    <w:rsid w:val="001526E4"/>
    <w:rsid w:val="00152831"/>
    <w:rsid w:val="00152A3B"/>
    <w:rsid w:val="00152AC3"/>
    <w:rsid w:val="00152AD5"/>
    <w:rsid w:val="00152B3F"/>
    <w:rsid w:val="00152CF1"/>
    <w:rsid w:val="00152CF5"/>
    <w:rsid w:val="00152E86"/>
    <w:rsid w:val="00153016"/>
    <w:rsid w:val="00153188"/>
    <w:rsid w:val="00153199"/>
    <w:rsid w:val="00153246"/>
    <w:rsid w:val="001533C6"/>
    <w:rsid w:val="001535F6"/>
    <w:rsid w:val="00153753"/>
    <w:rsid w:val="00153923"/>
    <w:rsid w:val="00153DED"/>
    <w:rsid w:val="00153EE6"/>
    <w:rsid w:val="00153F87"/>
    <w:rsid w:val="001541CB"/>
    <w:rsid w:val="001543CE"/>
    <w:rsid w:val="00154405"/>
    <w:rsid w:val="0015445B"/>
    <w:rsid w:val="0015461D"/>
    <w:rsid w:val="001547DE"/>
    <w:rsid w:val="00154857"/>
    <w:rsid w:val="00154A17"/>
    <w:rsid w:val="00154AF1"/>
    <w:rsid w:val="00154BB7"/>
    <w:rsid w:val="0015507C"/>
    <w:rsid w:val="00155096"/>
    <w:rsid w:val="001551F1"/>
    <w:rsid w:val="001551FE"/>
    <w:rsid w:val="0015523A"/>
    <w:rsid w:val="00155458"/>
    <w:rsid w:val="0015563F"/>
    <w:rsid w:val="001557A3"/>
    <w:rsid w:val="00155BDD"/>
    <w:rsid w:val="00155BE1"/>
    <w:rsid w:val="00155DB4"/>
    <w:rsid w:val="00155FB0"/>
    <w:rsid w:val="001564DC"/>
    <w:rsid w:val="001565A0"/>
    <w:rsid w:val="0015677F"/>
    <w:rsid w:val="00156809"/>
    <w:rsid w:val="00156996"/>
    <w:rsid w:val="00156D05"/>
    <w:rsid w:val="00156DA2"/>
    <w:rsid w:val="00156DE5"/>
    <w:rsid w:val="00156EB6"/>
    <w:rsid w:val="0015710C"/>
    <w:rsid w:val="001572B7"/>
    <w:rsid w:val="001572F3"/>
    <w:rsid w:val="00157357"/>
    <w:rsid w:val="001574D9"/>
    <w:rsid w:val="00157749"/>
    <w:rsid w:val="001579A0"/>
    <w:rsid w:val="00157AEF"/>
    <w:rsid w:val="00157C4B"/>
    <w:rsid w:val="00157D65"/>
    <w:rsid w:val="00157EE7"/>
    <w:rsid w:val="00157FBD"/>
    <w:rsid w:val="00157FFC"/>
    <w:rsid w:val="001607FE"/>
    <w:rsid w:val="00160839"/>
    <w:rsid w:val="00160F3C"/>
    <w:rsid w:val="00160F6A"/>
    <w:rsid w:val="00160FEE"/>
    <w:rsid w:val="00161041"/>
    <w:rsid w:val="00161202"/>
    <w:rsid w:val="0016130B"/>
    <w:rsid w:val="00161353"/>
    <w:rsid w:val="00161494"/>
    <w:rsid w:val="0016162C"/>
    <w:rsid w:val="001618E1"/>
    <w:rsid w:val="00161A00"/>
    <w:rsid w:val="00161B24"/>
    <w:rsid w:val="00161B52"/>
    <w:rsid w:val="00161B59"/>
    <w:rsid w:val="00161B8E"/>
    <w:rsid w:val="001620A6"/>
    <w:rsid w:val="001621DE"/>
    <w:rsid w:val="001623C5"/>
    <w:rsid w:val="0016253A"/>
    <w:rsid w:val="00162C55"/>
    <w:rsid w:val="00163116"/>
    <w:rsid w:val="001631FE"/>
    <w:rsid w:val="001632BE"/>
    <w:rsid w:val="0016344A"/>
    <w:rsid w:val="0016378B"/>
    <w:rsid w:val="001637C8"/>
    <w:rsid w:val="00163860"/>
    <w:rsid w:val="00163996"/>
    <w:rsid w:val="00163A1F"/>
    <w:rsid w:val="00163C71"/>
    <w:rsid w:val="00163C8E"/>
    <w:rsid w:val="00163D68"/>
    <w:rsid w:val="00163E69"/>
    <w:rsid w:val="00163E98"/>
    <w:rsid w:val="00163FF7"/>
    <w:rsid w:val="00164058"/>
    <w:rsid w:val="001643FB"/>
    <w:rsid w:val="0016457C"/>
    <w:rsid w:val="0016475C"/>
    <w:rsid w:val="001647B4"/>
    <w:rsid w:val="001647EC"/>
    <w:rsid w:val="0016489B"/>
    <w:rsid w:val="00164AD6"/>
    <w:rsid w:val="00164BEC"/>
    <w:rsid w:val="00164D0C"/>
    <w:rsid w:val="00164F69"/>
    <w:rsid w:val="001652A8"/>
    <w:rsid w:val="00165644"/>
    <w:rsid w:val="0016570F"/>
    <w:rsid w:val="00165754"/>
    <w:rsid w:val="00165915"/>
    <w:rsid w:val="00165B05"/>
    <w:rsid w:val="00165B55"/>
    <w:rsid w:val="00165CD1"/>
    <w:rsid w:val="00165DE0"/>
    <w:rsid w:val="00165FB5"/>
    <w:rsid w:val="001661E6"/>
    <w:rsid w:val="00166233"/>
    <w:rsid w:val="001665FC"/>
    <w:rsid w:val="001667A2"/>
    <w:rsid w:val="00166807"/>
    <w:rsid w:val="001668AD"/>
    <w:rsid w:val="00166D4B"/>
    <w:rsid w:val="00166EF0"/>
    <w:rsid w:val="00166FEB"/>
    <w:rsid w:val="00167358"/>
    <w:rsid w:val="0016739E"/>
    <w:rsid w:val="00167823"/>
    <w:rsid w:val="00167A5A"/>
    <w:rsid w:val="00167A72"/>
    <w:rsid w:val="00167C6E"/>
    <w:rsid w:val="00167D25"/>
    <w:rsid w:val="00167E37"/>
    <w:rsid w:val="00170041"/>
    <w:rsid w:val="0017075E"/>
    <w:rsid w:val="00170A9E"/>
    <w:rsid w:val="00170ADC"/>
    <w:rsid w:val="00170B12"/>
    <w:rsid w:val="00170BC9"/>
    <w:rsid w:val="00170F70"/>
    <w:rsid w:val="00171123"/>
    <w:rsid w:val="001713BB"/>
    <w:rsid w:val="00171BF9"/>
    <w:rsid w:val="00172000"/>
    <w:rsid w:val="001721A1"/>
    <w:rsid w:val="00172391"/>
    <w:rsid w:val="001724C6"/>
    <w:rsid w:val="001724E6"/>
    <w:rsid w:val="001725A5"/>
    <w:rsid w:val="00172845"/>
    <w:rsid w:val="00172944"/>
    <w:rsid w:val="00172A14"/>
    <w:rsid w:val="00172AA3"/>
    <w:rsid w:val="00172BA8"/>
    <w:rsid w:val="00172F39"/>
    <w:rsid w:val="001730E0"/>
    <w:rsid w:val="001730E9"/>
    <w:rsid w:val="00173426"/>
    <w:rsid w:val="00173795"/>
    <w:rsid w:val="0017381C"/>
    <w:rsid w:val="0017390E"/>
    <w:rsid w:val="001739AC"/>
    <w:rsid w:val="00173BF5"/>
    <w:rsid w:val="00173C47"/>
    <w:rsid w:val="00173EA1"/>
    <w:rsid w:val="00173EC9"/>
    <w:rsid w:val="001741F0"/>
    <w:rsid w:val="00174214"/>
    <w:rsid w:val="00174744"/>
    <w:rsid w:val="0017479B"/>
    <w:rsid w:val="001748EB"/>
    <w:rsid w:val="00174900"/>
    <w:rsid w:val="00174959"/>
    <w:rsid w:val="00174A26"/>
    <w:rsid w:val="00174C14"/>
    <w:rsid w:val="00174DB6"/>
    <w:rsid w:val="00174F55"/>
    <w:rsid w:val="001750C2"/>
    <w:rsid w:val="001751EA"/>
    <w:rsid w:val="0017525E"/>
    <w:rsid w:val="001755DA"/>
    <w:rsid w:val="001756F4"/>
    <w:rsid w:val="00175727"/>
    <w:rsid w:val="0017594E"/>
    <w:rsid w:val="001759F9"/>
    <w:rsid w:val="00175B50"/>
    <w:rsid w:val="00175E9E"/>
    <w:rsid w:val="001761BF"/>
    <w:rsid w:val="001762E8"/>
    <w:rsid w:val="001763A9"/>
    <w:rsid w:val="001766B3"/>
    <w:rsid w:val="001768C6"/>
    <w:rsid w:val="001768F0"/>
    <w:rsid w:val="0017691A"/>
    <w:rsid w:val="00176AD6"/>
    <w:rsid w:val="00176CAE"/>
    <w:rsid w:val="00176EBE"/>
    <w:rsid w:val="00176FBE"/>
    <w:rsid w:val="00177806"/>
    <w:rsid w:val="001778F6"/>
    <w:rsid w:val="00177B91"/>
    <w:rsid w:val="00177C0A"/>
    <w:rsid w:val="001801F3"/>
    <w:rsid w:val="001802C0"/>
    <w:rsid w:val="00180436"/>
    <w:rsid w:val="0018043E"/>
    <w:rsid w:val="00180AA2"/>
    <w:rsid w:val="00180C8C"/>
    <w:rsid w:val="00180DB6"/>
    <w:rsid w:val="00180EF3"/>
    <w:rsid w:val="00180F42"/>
    <w:rsid w:val="00180F67"/>
    <w:rsid w:val="001812E5"/>
    <w:rsid w:val="0018164A"/>
    <w:rsid w:val="00181AF2"/>
    <w:rsid w:val="00181DCF"/>
    <w:rsid w:val="001820A1"/>
    <w:rsid w:val="00182452"/>
    <w:rsid w:val="001827F7"/>
    <w:rsid w:val="0018290C"/>
    <w:rsid w:val="001829F4"/>
    <w:rsid w:val="00182CC0"/>
    <w:rsid w:val="00182D30"/>
    <w:rsid w:val="00182D81"/>
    <w:rsid w:val="00182E55"/>
    <w:rsid w:val="001831CE"/>
    <w:rsid w:val="0018348A"/>
    <w:rsid w:val="001838F1"/>
    <w:rsid w:val="00183A9C"/>
    <w:rsid w:val="00183BCC"/>
    <w:rsid w:val="00183D82"/>
    <w:rsid w:val="00183FCC"/>
    <w:rsid w:val="00183FDA"/>
    <w:rsid w:val="001841C0"/>
    <w:rsid w:val="001841C9"/>
    <w:rsid w:val="00184261"/>
    <w:rsid w:val="00184320"/>
    <w:rsid w:val="001843B3"/>
    <w:rsid w:val="001843CA"/>
    <w:rsid w:val="00184683"/>
    <w:rsid w:val="001847CB"/>
    <w:rsid w:val="00184CF5"/>
    <w:rsid w:val="00184D05"/>
    <w:rsid w:val="00184D8F"/>
    <w:rsid w:val="001850A4"/>
    <w:rsid w:val="00185147"/>
    <w:rsid w:val="00185169"/>
    <w:rsid w:val="00185193"/>
    <w:rsid w:val="0018564E"/>
    <w:rsid w:val="00185891"/>
    <w:rsid w:val="00185946"/>
    <w:rsid w:val="00185B06"/>
    <w:rsid w:val="00185E7E"/>
    <w:rsid w:val="001860A1"/>
    <w:rsid w:val="00186479"/>
    <w:rsid w:val="00186709"/>
    <w:rsid w:val="00186A62"/>
    <w:rsid w:val="00186B32"/>
    <w:rsid w:val="00186D8E"/>
    <w:rsid w:val="00186DFE"/>
    <w:rsid w:val="0018745C"/>
    <w:rsid w:val="001874FF"/>
    <w:rsid w:val="00187668"/>
    <w:rsid w:val="00187712"/>
    <w:rsid w:val="001878F5"/>
    <w:rsid w:val="00187C87"/>
    <w:rsid w:val="00187C88"/>
    <w:rsid w:val="001901F6"/>
    <w:rsid w:val="00190219"/>
    <w:rsid w:val="0019052C"/>
    <w:rsid w:val="001905A9"/>
    <w:rsid w:val="00190601"/>
    <w:rsid w:val="00190767"/>
    <w:rsid w:val="00190830"/>
    <w:rsid w:val="001909EC"/>
    <w:rsid w:val="00190A48"/>
    <w:rsid w:val="00190BB5"/>
    <w:rsid w:val="00190D28"/>
    <w:rsid w:val="00190E0F"/>
    <w:rsid w:val="00190E39"/>
    <w:rsid w:val="00190EFF"/>
    <w:rsid w:val="00190F45"/>
    <w:rsid w:val="00190F4B"/>
    <w:rsid w:val="00191105"/>
    <w:rsid w:val="00191115"/>
    <w:rsid w:val="00191266"/>
    <w:rsid w:val="00191273"/>
    <w:rsid w:val="0019149A"/>
    <w:rsid w:val="001914BC"/>
    <w:rsid w:val="001915C0"/>
    <w:rsid w:val="00191790"/>
    <w:rsid w:val="00191861"/>
    <w:rsid w:val="00191B55"/>
    <w:rsid w:val="00191C36"/>
    <w:rsid w:val="00191D4E"/>
    <w:rsid w:val="00191D88"/>
    <w:rsid w:val="00191F3B"/>
    <w:rsid w:val="00192193"/>
    <w:rsid w:val="0019221B"/>
    <w:rsid w:val="0019229C"/>
    <w:rsid w:val="001922B3"/>
    <w:rsid w:val="00192360"/>
    <w:rsid w:val="001925D7"/>
    <w:rsid w:val="0019268E"/>
    <w:rsid w:val="001927F1"/>
    <w:rsid w:val="00192899"/>
    <w:rsid w:val="001928F7"/>
    <w:rsid w:val="00192A51"/>
    <w:rsid w:val="00192AAA"/>
    <w:rsid w:val="00192B68"/>
    <w:rsid w:val="00192E1D"/>
    <w:rsid w:val="0019313D"/>
    <w:rsid w:val="00193263"/>
    <w:rsid w:val="0019328F"/>
    <w:rsid w:val="001936E7"/>
    <w:rsid w:val="00193838"/>
    <w:rsid w:val="001941DB"/>
    <w:rsid w:val="00194580"/>
    <w:rsid w:val="00194609"/>
    <w:rsid w:val="001947DF"/>
    <w:rsid w:val="00194D02"/>
    <w:rsid w:val="00194E67"/>
    <w:rsid w:val="00194E90"/>
    <w:rsid w:val="001953BE"/>
    <w:rsid w:val="0019541D"/>
    <w:rsid w:val="0019562B"/>
    <w:rsid w:val="0019570B"/>
    <w:rsid w:val="001958B5"/>
    <w:rsid w:val="001958CD"/>
    <w:rsid w:val="001958CE"/>
    <w:rsid w:val="00195906"/>
    <w:rsid w:val="00195B90"/>
    <w:rsid w:val="00195C45"/>
    <w:rsid w:val="00195D37"/>
    <w:rsid w:val="00195D96"/>
    <w:rsid w:val="00195EC9"/>
    <w:rsid w:val="00196044"/>
    <w:rsid w:val="0019610E"/>
    <w:rsid w:val="001963A4"/>
    <w:rsid w:val="00196982"/>
    <w:rsid w:val="00196AF4"/>
    <w:rsid w:val="00196F74"/>
    <w:rsid w:val="00196FB7"/>
    <w:rsid w:val="00197193"/>
    <w:rsid w:val="0019727A"/>
    <w:rsid w:val="001972A0"/>
    <w:rsid w:val="001972C8"/>
    <w:rsid w:val="00197409"/>
    <w:rsid w:val="0019748B"/>
    <w:rsid w:val="001974EC"/>
    <w:rsid w:val="00197525"/>
    <w:rsid w:val="00197537"/>
    <w:rsid w:val="001976A2"/>
    <w:rsid w:val="00197855"/>
    <w:rsid w:val="00197C29"/>
    <w:rsid w:val="001A010E"/>
    <w:rsid w:val="001A052E"/>
    <w:rsid w:val="001A0B8C"/>
    <w:rsid w:val="001A0E4C"/>
    <w:rsid w:val="001A0ED2"/>
    <w:rsid w:val="001A0EE1"/>
    <w:rsid w:val="001A0F41"/>
    <w:rsid w:val="001A102E"/>
    <w:rsid w:val="001A122B"/>
    <w:rsid w:val="001A12A7"/>
    <w:rsid w:val="001A1433"/>
    <w:rsid w:val="001A146C"/>
    <w:rsid w:val="001A1498"/>
    <w:rsid w:val="001A18C0"/>
    <w:rsid w:val="001A1A1E"/>
    <w:rsid w:val="001A1B6A"/>
    <w:rsid w:val="001A1BD8"/>
    <w:rsid w:val="001A1CCC"/>
    <w:rsid w:val="001A1D38"/>
    <w:rsid w:val="001A1E9C"/>
    <w:rsid w:val="001A2161"/>
    <w:rsid w:val="001A2189"/>
    <w:rsid w:val="001A2221"/>
    <w:rsid w:val="001A22F4"/>
    <w:rsid w:val="001A23B8"/>
    <w:rsid w:val="001A2438"/>
    <w:rsid w:val="001A258F"/>
    <w:rsid w:val="001A25D6"/>
    <w:rsid w:val="001A2618"/>
    <w:rsid w:val="001A2AFC"/>
    <w:rsid w:val="001A2BD8"/>
    <w:rsid w:val="001A2D50"/>
    <w:rsid w:val="001A2D59"/>
    <w:rsid w:val="001A2FE5"/>
    <w:rsid w:val="001A3586"/>
    <w:rsid w:val="001A37F3"/>
    <w:rsid w:val="001A3837"/>
    <w:rsid w:val="001A398E"/>
    <w:rsid w:val="001A39D2"/>
    <w:rsid w:val="001A3B30"/>
    <w:rsid w:val="001A3CA9"/>
    <w:rsid w:val="001A3CDC"/>
    <w:rsid w:val="001A3E38"/>
    <w:rsid w:val="001A4137"/>
    <w:rsid w:val="001A41B0"/>
    <w:rsid w:val="001A436C"/>
    <w:rsid w:val="001A451C"/>
    <w:rsid w:val="001A4B4C"/>
    <w:rsid w:val="001A4C13"/>
    <w:rsid w:val="001A4D36"/>
    <w:rsid w:val="001A4F15"/>
    <w:rsid w:val="001A5542"/>
    <w:rsid w:val="001A555E"/>
    <w:rsid w:val="001A5858"/>
    <w:rsid w:val="001A5A10"/>
    <w:rsid w:val="001A5B00"/>
    <w:rsid w:val="001A5B3F"/>
    <w:rsid w:val="001A5E41"/>
    <w:rsid w:val="001A613E"/>
    <w:rsid w:val="001A6170"/>
    <w:rsid w:val="001A62C1"/>
    <w:rsid w:val="001A64E1"/>
    <w:rsid w:val="001A68D4"/>
    <w:rsid w:val="001A6A08"/>
    <w:rsid w:val="001A6AC2"/>
    <w:rsid w:val="001A6C20"/>
    <w:rsid w:val="001A6C92"/>
    <w:rsid w:val="001A6F2B"/>
    <w:rsid w:val="001A71DF"/>
    <w:rsid w:val="001A7238"/>
    <w:rsid w:val="001A739D"/>
    <w:rsid w:val="001A73E2"/>
    <w:rsid w:val="001A75C8"/>
    <w:rsid w:val="001A78AC"/>
    <w:rsid w:val="001A78ED"/>
    <w:rsid w:val="001A7BE1"/>
    <w:rsid w:val="001A7C30"/>
    <w:rsid w:val="001A7CE2"/>
    <w:rsid w:val="001A7F07"/>
    <w:rsid w:val="001B006F"/>
    <w:rsid w:val="001B0098"/>
    <w:rsid w:val="001B0480"/>
    <w:rsid w:val="001B05AE"/>
    <w:rsid w:val="001B06CF"/>
    <w:rsid w:val="001B09B5"/>
    <w:rsid w:val="001B0E61"/>
    <w:rsid w:val="001B0ED1"/>
    <w:rsid w:val="001B0F6D"/>
    <w:rsid w:val="001B10A4"/>
    <w:rsid w:val="001B1667"/>
    <w:rsid w:val="001B16F1"/>
    <w:rsid w:val="001B1876"/>
    <w:rsid w:val="001B1A8E"/>
    <w:rsid w:val="001B1BC5"/>
    <w:rsid w:val="001B1BE3"/>
    <w:rsid w:val="001B1CB9"/>
    <w:rsid w:val="001B1D2C"/>
    <w:rsid w:val="001B1ECD"/>
    <w:rsid w:val="001B216F"/>
    <w:rsid w:val="001B222F"/>
    <w:rsid w:val="001B227E"/>
    <w:rsid w:val="001B22C6"/>
    <w:rsid w:val="001B258D"/>
    <w:rsid w:val="001B258F"/>
    <w:rsid w:val="001B27F2"/>
    <w:rsid w:val="001B2807"/>
    <w:rsid w:val="001B2999"/>
    <w:rsid w:val="001B2A92"/>
    <w:rsid w:val="001B2B2D"/>
    <w:rsid w:val="001B2E21"/>
    <w:rsid w:val="001B3094"/>
    <w:rsid w:val="001B30B4"/>
    <w:rsid w:val="001B30F7"/>
    <w:rsid w:val="001B34AE"/>
    <w:rsid w:val="001B34D3"/>
    <w:rsid w:val="001B34F7"/>
    <w:rsid w:val="001B3784"/>
    <w:rsid w:val="001B37D9"/>
    <w:rsid w:val="001B3814"/>
    <w:rsid w:val="001B396C"/>
    <w:rsid w:val="001B3BF4"/>
    <w:rsid w:val="001B3EB0"/>
    <w:rsid w:val="001B40E9"/>
    <w:rsid w:val="001B41FA"/>
    <w:rsid w:val="001B43AB"/>
    <w:rsid w:val="001B451D"/>
    <w:rsid w:val="001B4825"/>
    <w:rsid w:val="001B4935"/>
    <w:rsid w:val="001B4970"/>
    <w:rsid w:val="001B4A55"/>
    <w:rsid w:val="001B4B8A"/>
    <w:rsid w:val="001B4BEB"/>
    <w:rsid w:val="001B4F08"/>
    <w:rsid w:val="001B4F79"/>
    <w:rsid w:val="001B4FD0"/>
    <w:rsid w:val="001B5280"/>
    <w:rsid w:val="001B5495"/>
    <w:rsid w:val="001B55C7"/>
    <w:rsid w:val="001B577D"/>
    <w:rsid w:val="001B59F3"/>
    <w:rsid w:val="001B5BC3"/>
    <w:rsid w:val="001B5C07"/>
    <w:rsid w:val="001B5D70"/>
    <w:rsid w:val="001B5DA1"/>
    <w:rsid w:val="001B5DBB"/>
    <w:rsid w:val="001B5F6B"/>
    <w:rsid w:val="001B60A7"/>
    <w:rsid w:val="001B6231"/>
    <w:rsid w:val="001B64D0"/>
    <w:rsid w:val="001B650E"/>
    <w:rsid w:val="001B66F9"/>
    <w:rsid w:val="001B679B"/>
    <w:rsid w:val="001B67D9"/>
    <w:rsid w:val="001B6AB9"/>
    <w:rsid w:val="001B6F90"/>
    <w:rsid w:val="001B7635"/>
    <w:rsid w:val="001B7645"/>
    <w:rsid w:val="001B7ABB"/>
    <w:rsid w:val="001B7BD5"/>
    <w:rsid w:val="001B7C8C"/>
    <w:rsid w:val="001B7D97"/>
    <w:rsid w:val="001B7EB4"/>
    <w:rsid w:val="001C002D"/>
    <w:rsid w:val="001C0179"/>
    <w:rsid w:val="001C019B"/>
    <w:rsid w:val="001C059F"/>
    <w:rsid w:val="001C05E2"/>
    <w:rsid w:val="001C060C"/>
    <w:rsid w:val="001C060E"/>
    <w:rsid w:val="001C0702"/>
    <w:rsid w:val="001C089D"/>
    <w:rsid w:val="001C0A02"/>
    <w:rsid w:val="001C0A1B"/>
    <w:rsid w:val="001C0E24"/>
    <w:rsid w:val="001C0E4A"/>
    <w:rsid w:val="001C0FE0"/>
    <w:rsid w:val="001C1299"/>
    <w:rsid w:val="001C147D"/>
    <w:rsid w:val="001C190B"/>
    <w:rsid w:val="001C19F9"/>
    <w:rsid w:val="001C1B5D"/>
    <w:rsid w:val="001C1F89"/>
    <w:rsid w:val="001C206B"/>
    <w:rsid w:val="001C2275"/>
    <w:rsid w:val="001C228E"/>
    <w:rsid w:val="001C2480"/>
    <w:rsid w:val="001C26F8"/>
    <w:rsid w:val="001C277E"/>
    <w:rsid w:val="001C27AE"/>
    <w:rsid w:val="001C28E6"/>
    <w:rsid w:val="001C28FC"/>
    <w:rsid w:val="001C2BAC"/>
    <w:rsid w:val="001C2F05"/>
    <w:rsid w:val="001C32DE"/>
    <w:rsid w:val="001C3323"/>
    <w:rsid w:val="001C365D"/>
    <w:rsid w:val="001C3D5F"/>
    <w:rsid w:val="001C4000"/>
    <w:rsid w:val="001C422A"/>
    <w:rsid w:val="001C43DF"/>
    <w:rsid w:val="001C478A"/>
    <w:rsid w:val="001C4955"/>
    <w:rsid w:val="001C49CC"/>
    <w:rsid w:val="001C49E3"/>
    <w:rsid w:val="001C4B7E"/>
    <w:rsid w:val="001C4FD5"/>
    <w:rsid w:val="001C50DB"/>
    <w:rsid w:val="001C5219"/>
    <w:rsid w:val="001C5286"/>
    <w:rsid w:val="001C52CA"/>
    <w:rsid w:val="001C55E9"/>
    <w:rsid w:val="001C5696"/>
    <w:rsid w:val="001C58D1"/>
    <w:rsid w:val="001C58EB"/>
    <w:rsid w:val="001C5A39"/>
    <w:rsid w:val="001C5B18"/>
    <w:rsid w:val="001C5D7B"/>
    <w:rsid w:val="001C5DB7"/>
    <w:rsid w:val="001C5E06"/>
    <w:rsid w:val="001C606E"/>
    <w:rsid w:val="001C6132"/>
    <w:rsid w:val="001C61B4"/>
    <w:rsid w:val="001C63AC"/>
    <w:rsid w:val="001C6452"/>
    <w:rsid w:val="001C6479"/>
    <w:rsid w:val="001C6576"/>
    <w:rsid w:val="001C66A3"/>
    <w:rsid w:val="001C6885"/>
    <w:rsid w:val="001C6A92"/>
    <w:rsid w:val="001C6ACA"/>
    <w:rsid w:val="001C6B38"/>
    <w:rsid w:val="001C6D64"/>
    <w:rsid w:val="001C6EBA"/>
    <w:rsid w:val="001C6F1F"/>
    <w:rsid w:val="001C6FAE"/>
    <w:rsid w:val="001C700E"/>
    <w:rsid w:val="001C7546"/>
    <w:rsid w:val="001C768E"/>
    <w:rsid w:val="001C77F5"/>
    <w:rsid w:val="001C784B"/>
    <w:rsid w:val="001C79F4"/>
    <w:rsid w:val="001C7E72"/>
    <w:rsid w:val="001C7EA6"/>
    <w:rsid w:val="001D0079"/>
    <w:rsid w:val="001D04B8"/>
    <w:rsid w:val="001D0675"/>
    <w:rsid w:val="001D0977"/>
    <w:rsid w:val="001D09EF"/>
    <w:rsid w:val="001D0D43"/>
    <w:rsid w:val="001D0D6F"/>
    <w:rsid w:val="001D0EAD"/>
    <w:rsid w:val="001D0F1F"/>
    <w:rsid w:val="001D114B"/>
    <w:rsid w:val="001D1265"/>
    <w:rsid w:val="001D13B3"/>
    <w:rsid w:val="001D1449"/>
    <w:rsid w:val="001D14D2"/>
    <w:rsid w:val="001D15DB"/>
    <w:rsid w:val="001D199A"/>
    <w:rsid w:val="001D1B65"/>
    <w:rsid w:val="001D1D73"/>
    <w:rsid w:val="001D1DF1"/>
    <w:rsid w:val="001D2029"/>
    <w:rsid w:val="001D211E"/>
    <w:rsid w:val="001D26A6"/>
    <w:rsid w:val="001D2B5E"/>
    <w:rsid w:val="001D2CC2"/>
    <w:rsid w:val="001D2D00"/>
    <w:rsid w:val="001D327B"/>
    <w:rsid w:val="001D345A"/>
    <w:rsid w:val="001D34E0"/>
    <w:rsid w:val="001D3556"/>
    <w:rsid w:val="001D35E8"/>
    <w:rsid w:val="001D3AA3"/>
    <w:rsid w:val="001D3E71"/>
    <w:rsid w:val="001D3E7D"/>
    <w:rsid w:val="001D4266"/>
    <w:rsid w:val="001D42D8"/>
    <w:rsid w:val="001D430D"/>
    <w:rsid w:val="001D4362"/>
    <w:rsid w:val="001D43AD"/>
    <w:rsid w:val="001D43D4"/>
    <w:rsid w:val="001D448D"/>
    <w:rsid w:val="001D44DA"/>
    <w:rsid w:val="001D4538"/>
    <w:rsid w:val="001D482E"/>
    <w:rsid w:val="001D483C"/>
    <w:rsid w:val="001D48DD"/>
    <w:rsid w:val="001D4B72"/>
    <w:rsid w:val="001D4CF2"/>
    <w:rsid w:val="001D4DE9"/>
    <w:rsid w:val="001D4E55"/>
    <w:rsid w:val="001D4EB1"/>
    <w:rsid w:val="001D4FF1"/>
    <w:rsid w:val="001D50FB"/>
    <w:rsid w:val="001D5278"/>
    <w:rsid w:val="001D534F"/>
    <w:rsid w:val="001D5473"/>
    <w:rsid w:val="001D549D"/>
    <w:rsid w:val="001D57E2"/>
    <w:rsid w:val="001D59EF"/>
    <w:rsid w:val="001D5A23"/>
    <w:rsid w:val="001D5CFF"/>
    <w:rsid w:val="001D5E61"/>
    <w:rsid w:val="001D5EBB"/>
    <w:rsid w:val="001D608C"/>
    <w:rsid w:val="001D6195"/>
    <w:rsid w:val="001D63D3"/>
    <w:rsid w:val="001D6466"/>
    <w:rsid w:val="001D6552"/>
    <w:rsid w:val="001D6715"/>
    <w:rsid w:val="001D680C"/>
    <w:rsid w:val="001D6C26"/>
    <w:rsid w:val="001D6D42"/>
    <w:rsid w:val="001D6DA0"/>
    <w:rsid w:val="001D6DA2"/>
    <w:rsid w:val="001D70F4"/>
    <w:rsid w:val="001D751D"/>
    <w:rsid w:val="001D7634"/>
    <w:rsid w:val="001D78E3"/>
    <w:rsid w:val="001D7933"/>
    <w:rsid w:val="001D7A17"/>
    <w:rsid w:val="001D7AA5"/>
    <w:rsid w:val="001D7BEE"/>
    <w:rsid w:val="001D7C89"/>
    <w:rsid w:val="001D7F6B"/>
    <w:rsid w:val="001D7F9A"/>
    <w:rsid w:val="001D7FAF"/>
    <w:rsid w:val="001E0224"/>
    <w:rsid w:val="001E029E"/>
    <w:rsid w:val="001E0338"/>
    <w:rsid w:val="001E037A"/>
    <w:rsid w:val="001E0454"/>
    <w:rsid w:val="001E04ED"/>
    <w:rsid w:val="001E09DB"/>
    <w:rsid w:val="001E10B9"/>
    <w:rsid w:val="001E1269"/>
    <w:rsid w:val="001E12AB"/>
    <w:rsid w:val="001E13EA"/>
    <w:rsid w:val="001E1825"/>
    <w:rsid w:val="001E19D3"/>
    <w:rsid w:val="001E19DF"/>
    <w:rsid w:val="001E1B19"/>
    <w:rsid w:val="001E1D45"/>
    <w:rsid w:val="001E1E94"/>
    <w:rsid w:val="001E2581"/>
    <w:rsid w:val="001E26B4"/>
    <w:rsid w:val="001E2751"/>
    <w:rsid w:val="001E284E"/>
    <w:rsid w:val="001E2A67"/>
    <w:rsid w:val="001E2C23"/>
    <w:rsid w:val="001E3072"/>
    <w:rsid w:val="001E312F"/>
    <w:rsid w:val="001E347A"/>
    <w:rsid w:val="001E35D7"/>
    <w:rsid w:val="001E36C2"/>
    <w:rsid w:val="001E3814"/>
    <w:rsid w:val="001E3A95"/>
    <w:rsid w:val="001E3D2C"/>
    <w:rsid w:val="001E3DEC"/>
    <w:rsid w:val="001E3F16"/>
    <w:rsid w:val="001E407B"/>
    <w:rsid w:val="001E4082"/>
    <w:rsid w:val="001E430C"/>
    <w:rsid w:val="001E434D"/>
    <w:rsid w:val="001E4495"/>
    <w:rsid w:val="001E456D"/>
    <w:rsid w:val="001E4C5E"/>
    <w:rsid w:val="001E4CB6"/>
    <w:rsid w:val="001E507B"/>
    <w:rsid w:val="001E53B4"/>
    <w:rsid w:val="001E5538"/>
    <w:rsid w:val="001E5594"/>
    <w:rsid w:val="001E562D"/>
    <w:rsid w:val="001E58B7"/>
    <w:rsid w:val="001E5AF8"/>
    <w:rsid w:val="001E5BDC"/>
    <w:rsid w:val="001E5D87"/>
    <w:rsid w:val="001E5E69"/>
    <w:rsid w:val="001E61A1"/>
    <w:rsid w:val="001E6293"/>
    <w:rsid w:val="001E6296"/>
    <w:rsid w:val="001E636A"/>
    <w:rsid w:val="001E6B03"/>
    <w:rsid w:val="001E6C20"/>
    <w:rsid w:val="001E6DF0"/>
    <w:rsid w:val="001E6F42"/>
    <w:rsid w:val="001E6F4A"/>
    <w:rsid w:val="001E715E"/>
    <w:rsid w:val="001E717F"/>
    <w:rsid w:val="001E738B"/>
    <w:rsid w:val="001E7474"/>
    <w:rsid w:val="001E74C0"/>
    <w:rsid w:val="001E7513"/>
    <w:rsid w:val="001E75A0"/>
    <w:rsid w:val="001E760C"/>
    <w:rsid w:val="001E7687"/>
    <w:rsid w:val="001E7831"/>
    <w:rsid w:val="001E7CD6"/>
    <w:rsid w:val="001E7D6D"/>
    <w:rsid w:val="001E7DAB"/>
    <w:rsid w:val="001E7E06"/>
    <w:rsid w:val="001F0423"/>
    <w:rsid w:val="001F04BD"/>
    <w:rsid w:val="001F0676"/>
    <w:rsid w:val="001F0714"/>
    <w:rsid w:val="001F073A"/>
    <w:rsid w:val="001F080B"/>
    <w:rsid w:val="001F0B1A"/>
    <w:rsid w:val="001F0C65"/>
    <w:rsid w:val="001F0D7C"/>
    <w:rsid w:val="001F0FA1"/>
    <w:rsid w:val="001F10E9"/>
    <w:rsid w:val="001F135B"/>
    <w:rsid w:val="001F1591"/>
    <w:rsid w:val="001F17C1"/>
    <w:rsid w:val="001F17DE"/>
    <w:rsid w:val="001F1869"/>
    <w:rsid w:val="001F18B4"/>
    <w:rsid w:val="001F18D4"/>
    <w:rsid w:val="001F1A4B"/>
    <w:rsid w:val="001F1BD0"/>
    <w:rsid w:val="001F1C33"/>
    <w:rsid w:val="001F1CD6"/>
    <w:rsid w:val="001F1D75"/>
    <w:rsid w:val="001F1FA3"/>
    <w:rsid w:val="001F1FC6"/>
    <w:rsid w:val="001F2279"/>
    <w:rsid w:val="001F2705"/>
    <w:rsid w:val="001F27DB"/>
    <w:rsid w:val="001F29EB"/>
    <w:rsid w:val="001F2A4E"/>
    <w:rsid w:val="001F2B3B"/>
    <w:rsid w:val="001F2EA1"/>
    <w:rsid w:val="001F2FA7"/>
    <w:rsid w:val="001F2FC7"/>
    <w:rsid w:val="001F32AB"/>
    <w:rsid w:val="001F337F"/>
    <w:rsid w:val="001F3398"/>
    <w:rsid w:val="001F34AD"/>
    <w:rsid w:val="001F3691"/>
    <w:rsid w:val="001F38DA"/>
    <w:rsid w:val="001F3E05"/>
    <w:rsid w:val="001F3E2F"/>
    <w:rsid w:val="001F3EDE"/>
    <w:rsid w:val="001F42B7"/>
    <w:rsid w:val="001F433D"/>
    <w:rsid w:val="001F4445"/>
    <w:rsid w:val="001F44C9"/>
    <w:rsid w:val="001F4846"/>
    <w:rsid w:val="001F4F27"/>
    <w:rsid w:val="001F50BA"/>
    <w:rsid w:val="001F511E"/>
    <w:rsid w:val="001F52B0"/>
    <w:rsid w:val="001F5A76"/>
    <w:rsid w:val="001F5B71"/>
    <w:rsid w:val="001F5C5D"/>
    <w:rsid w:val="001F5E2E"/>
    <w:rsid w:val="001F6295"/>
    <w:rsid w:val="001F6365"/>
    <w:rsid w:val="001F6484"/>
    <w:rsid w:val="001F64C3"/>
    <w:rsid w:val="001F681B"/>
    <w:rsid w:val="001F686F"/>
    <w:rsid w:val="001F6AE4"/>
    <w:rsid w:val="001F6B0F"/>
    <w:rsid w:val="001F6B47"/>
    <w:rsid w:val="001F70FB"/>
    <w:rsid w:val="001F771E"/>
    <w:rsid w:val="001F77C7"/>
    <w:rsid w:val="001F78C9"/>
    <w:rsid w:val="001F7967"/>
    <w:rsid w:val="001F7AA1"/>
    <w:rsid w:val="001F7B06"/>
    <w:rsid w:val="001F7BE1"/>
    <w:rsid w:val="001F7C99"/>
    <w:rsid w:val="001F7D6B"/>
    <w:rsid w:val="001F7E21"/>
    <w:rsid w:val="001F7EE9"/>
    <w:rsid w:val="001F7EFF"/>
    <w:rsid w:val="002000CA"/>
    <w:rsid w:val="00200173"/>
    <w:rsid w:val="002004A8"/>
    <w:rsid w:val="002005E8"/>
    <w:rsid w:val="00200A4F"/>
    <w:rsid w:val="00200B01"/>
    <w:rsid w:val="00200CBA"/>
    <w:rsid w:val="00200D1E"/>
    <w:rsid w:val="0020118D"/>
    <w:rsid w:val="00201191"/>
    <w:rsid w:val="002011C1"/>
    <w:rsid w:val="002012FB"/>
    <w:rsid w:val="0020181E"/>
    <w:rsid w:val="00201B34"/>
    <w:rsid w:val="00201CA8"/>
    <w:rsid w:val="00201D92"/>
    <w:rsid w:val="002020B4"/>
    <w:rsid w:val="002021B2"/>
    <w:rsid w:val="002025C3"/>
    <w:rsid w:val="00202656"/>
    <w:rsid w:val="00202CF5"/>
    <w:rsid w:val="00202EB8"/>
    <w:rsid w:val="00202F3D"/>
    <w:rsid w:val="00203143"/>
    <w:rsid w:val="002032D4"/>
    <w:rsid w:val="00203411"/>
    <w:rsid w:val="0020358C"/>
    <w:rsid w:val="00203594"/>
    <w:rsid w:val="00203661"/>
    <w:rsid w:val="002037A8"/>
    <w:rsid w:val="002038C0"/>
    <w:rsid w:val="002038FC"/>
    <w:rsid w:val="00203989"/>
    <w:rsid w:val="00203A92"/>
    <w:rsid w:val="00203BA7"/>
    <w:rsid w:val="00203DC7"/>
    <w:rsid w:val="00203EE4"/>
    <w:rsid w:val="002043BB"/>
    <w:rsid w:val="0020466D"/>
    <w:rsid w:val="002046C7"/>
    <w:rsid w:val="002046DF"/>
    <w:rsid w:val="00204952"/>
    <w:rsid w:val="00204C6D"/>
    <w:rsid w:val="00204F0B"/>
    <w:rsid w:val="00204FB4"/>
    <w:rsid w:val="002051C4"/>
    <w:rsid w:val="00205443"/>
    <w:rsid w:val="00205567"/>
    <w:rsid w:val="002057E2"/>
    <w:rsid w:val="00205AE8"/>
    <w:rsid w:val="00205CE6"/>
    <w:rsid w:val="00205FC6"/>
    <w:rsid w:val="002061B1"/>
    <w:rsid w:val="002061E5"/>
    <w:rsid w:val="0020650E"/>
    <w:rsid w:val="00206658"/>
    <w:rsid w:val="0020684C"/>
    <w:rsid w:val="002068E3"/>
    <w:rsid w:val="00206B46"/>
    <w:rsid w:val="00206C1A"/>
    <w:rsid w:val="00206CC8"/>
    <w:rsid w:val="0020707E"/>
    <w:rsid w:val="00207587"/>
    <w:rsid w:val="0020760C"/>
    <w:rsid w:val="00207798"/>
    <w:rsid w:val="00207CC6"/>
    <w:rsid w:val="00207D6F"/>
    <w:rsid w:val="00207E68"/>
    <w:rsid w:val="0021048B"/>
    <w:rsid w:val="002105B5"/>
    <w:rsid w:val="00210755"/>
    <w:rsid w:val="002109E2"/>
    <w:rsid w:val="00210A21"/>
    <w:rsid w:val="00210CCB"/>
    <w:rsid w:val="00210D24"/>
    <w:rsid w:val="00210D3E"/>
    <w:rsid w:val="0021101D"/>
    <w:rsid w:val="0021118B"/>
    <w:rsid w:val="0021131C"/>
    <w:rsid w:val="002114C7"/>
    <w:rsid w:val="00211501"/>
    <w:rsid w:val="002117C6"/>
    <w:rsid w:val="0021181E"/>
    <w:rsid w:val="002118A5"/>
    <w:rsid w:val="002119C8"/>
    <w:rsid w:val="00211CFC"/>
    <w:rsid w:val="00211DD3"/>
    <w:rsid w:val="00211DF5"/>
    <w:rsid w:val="00212265"/>
    <w:rsid w:val="0021227C"/>
    <w:rsid w:val="0021235C"/>
    <w:rsid w:val="00212619"/>
    <w:rsid w:val="00212670"/>
    <w:rsid w:val="002126EC"/>
    <w:rsid w:val="0021275B"/>
    <w:rsid w:val="00212783"/>
    <w:rsid w:val="00212812"/>
    <w:rsid w:val="00212923"/>
    <w:rsid w:val="00212A48"/>
    <w:rsid w:val="00212F2C"/>
    <w:rsid w:val="002133A8"/>
    <w:rsid w:val="00213458"/>
    <w:rsid w:val="002135C1"/>
    <w:rsid w:val="0021386A"/>
    <w:rsid w:val="002138C9"/>
    <w:rsid w:val="002138F4"/>
    <w:rsid w:val="0021392D"/>
    <w:rsid w:val="002139FA"/>
    <w:rsid w:val="00213A0B"/>
    <w:rsid w:val="00213B22"/>
    <w:rsid w:val="00213C8E"/>
    <w:rsid w:val="00213D3D"/>
    <w:rsid w:val="00213F26"/>
    <w:rsid w:val="00213FCB"/>
    <w:rsid w:val="00214052"/>
    <w:rsid w:val="00214207"/>
    <w:rsid w:val="002144E8"/>
    <w:rsid w:val="00214650"/>
    <w:rsid w:val="00214752"/>
    <w:rsid w:val="00214772"/>
    <w:rsid w:val="002147C7"/>
    <w:rsid w:val="002148AA"/>
    <w:rsid w:val="00214A6B"/>
    <w:rsid w:val="00214C44"/>
    <w:rsid w:val="00214DD9"/>
    <w:rsid w:val="00214E55"/>
    <w:rsid w:val="00214E72"/>
    <w:rsid w:val="0021504E"/>
    <w:rsid w:val="0021526E"/>
    <w:rsid w:val="00215391"/>
    <w:rsid w:val="0021547C"/>
    <w:rsid w:val="00215525"/>
    <w:rsid w:val="00215651"/>
    <w:rsid w:val="00215704"/>
    <w:rsid w:val="0021573F"/>
    <w:rsid w:val="002157E8"/>
    <w:rsid w:val="00215880"/>
    <w:rsid w:val="002159DC"/>
    <w:rsid w:val="00215A5C"/>
    <w:rsid w:val="00215F9B"/>
    <w:rsid w:val="002161EF"/>
    <w:rsid w:val="00216632"/>
    <w:rsid w:val="00216A20"/>
    <w:rsid w:val="00216A6B"/>
    <w:rsid w:val="00216B89"/>
    <w:rsid w:val="00216C18"/>
    <w:rsid w:val="00216C69"/>
    <w:rsid w:val="00216CDB"/>
    <w:rsid w:val="00216DE1"/>
    <w:rsid w:val="00216F46"/>
    <w:rsid w:val="00217035"/>
    <w:rsid w:val="0021709A"/>
    <w:rsid w:val="002170C6"/>
    <w:rsid w:val="00217199"/>
    <w:rsid w:val="002171A1"/>
    <w:rsid w:val="00217398"/>
    <w:rsid w:val="002175EA"/>
    <w:rsid w:val="002178D6"/>
    <w:rsid w:val="00217A04"/>
    <w:rsid w:val="00217AA3"/>
    <w:rsid w:val="00217AC2"/>
    <w:rsid w:val="00217BC7"/>
    <w:rsid w:val="00217EE6"/>
    <w:rsid w:val="00217F71"/>
    <w:rsid w:val="002200E1"/>
    <w:rsid w:val="002201AF"/>
    <w:rsid w:val="002201C6"/>
    <w:rsid w:val="00220215"/>
    <w:rsid w:val="002202B6"/>
    <w:rsid w:val="0022034D"/>
    <w:rsid w:val="0022047D"/>
    <w:rsid w:val="00220628"/>
    <w:rsid w:val="00220639"/>
    <w:rsid w:val="00220678"/>
    <w:rsid w:val="002207A5"/>
    <w:rsid w:val="0022087A"/>
    <w:rsid w:val="002208F6"/>
    <w:rsid w:val="00220965"/>
    <w:rsid w:val="00220A0B"/>
    <w:rsid w:val="00220E0F"/>
    <w:rsid w:val="00220E49"/>
    <w:rsid w:val="00220F5B"/>
    <w:rsid w:val="00220F60"/>
    <w:rsid w:val="002210DC"/>
    <w:rsid w:val="00221215"/>
    <w:rsid w:val="0022136A"/>
    <w:rsid w:val="002214A0"/>
    <w:rsid w:val="00221585"/>
    <w:rsid w:val="00221966"/>
    <w:rsid w:val="002219F3"/>
    <w:rsid w:val="00221A92"/>
    <w:rsid w:val="00221CE2"/>
    <w:rsid w:val="00221D36"/>
    <w:rsid w:val="00221D71"/>
    <w:rsid w:val="00221D99"/>
    <w:rsid w:val="002220AD"/>
    <w:rsid w:val="00222124"/>
    <w:rsid w:val="002221EB"/>
    <w:rsid w:val="002222CB"/>
    <w:rsid w:val="0022236D"/>
    <w:rsid w:val="002224C2"/>
    <w:rsid w:val="00222729"/>
    <w:rsid w:val="00222734"/>
    <w:rsid w:val="00222E8B"/>
    <w:rsid w:val="00222F1F"/>
    <w:rsid w:val="00223049"/>
    <w:rsid w:val="002230E0"/>
    <w:rsid w:val="0022363F"/>
    <w:rsid w:val="002237C9"/>
    <w:rsid w:val="00223854"/>
    <w:rsid w:val="00223A42"/>
    <w:rsid w:val="00223C47"/>
    <w:rsid w:val="00223E5E"/>
    <w:rsid w:val="00224329"/>
    <w:rsid w:val="00224423"/>
    <w:rsid w:val="002245B8"/>
    <w:rsid w:val="002245D8"/>
    <w:rsid w:val="00224712"/>
    <w:rsid w:val="002248A5"/>
    <w:rsid w:val="002248BD"/>
    <w:rsid w:val="00224CFA"/>
    <w:rsid w:val="002251D5"/>
    <w:rsid w:val="002251F1"/>
    <w:rsid w:val="00225292"/>
    <w:rsid w:val="002252EB"/>
    <w:rsid w:val="0022550F"/>
    <w:rsid w:val="0022551F"/>
    <w:rsid w:val="002255FF"/>
    <w:rsid w:val="0022570A"/>
    <w:rsid w:val="00225733"/>
    <w:rsid w:val="002257F9"/>
    <w:rsid w:val="0022586C"/>
    <w:rsid w:val="002258B7"/>
    <w:rsid w:val="00225B41"/>
    <w:rsid w:val="00225CFF"/>
    <w:rsid w:val="0022606F"/>
    <w:rsid w:val="002260D2"/>
    <w:rsid w:val="002261AC"/>
    <w:rsid w:val="002261CB"/>
    <w:rsid w:val="0022638E"/>
    <w:rsid w:val="002264A7"/>
    <w:rsid w:val="00226592"/>
    <w:rsid w:val="002266E0"/>
    <w:rsid w:val="002268D4"/>
    <w:rsid w:val="0022699D"/>
    <w:rsid w:val="002269FA"/>
    <w:rsid w:val="00226A8E"/>
    <w:rsid w:val="00226B92"/>
    <w:rsid w:val="00226F50"/>
    <w:rsid w:val="00226FE2"/>
    <w:rsid w:val="0022701D"/>
    <w:rsid w:val="002270EC"/>
    <w:rsid w:val="0022736E"/>
    <w:rsid w:val="00227384"/>
    <w:rsid w:val="002273B5"/>
    <w:rsid w:val="002274AA"/>
    <w:rsid w:val="0022755B"/>
    <w:rsid w:val="002275B3"/>
    <w:rsid w:val="0022766A"/>
    <w:rsid w:val="00227674"/>
    <w:rsid w:val="00227711"/>
    <w:rsid w:val="00227988"/>
    <w:rsid w:val="00227C55"/>
    <w:rsid w:val="00227EBC"/>
    <w:rsid w:val="002302D5"/>
    <w:rsid w:val="0023031C"/>
    <w:rsid w:val="00230435"/>
    <w:rsid w:val="0023051F"/>
    <w:rsid w:val="00230740"/>
    <w:rsid w:val="00230772"/>
    <w:rsid w:val="002308B0"/>
    <w:rsid w:val="00230B0C"/>
    <w:rsid w:val="00230CC7"/>
    <w:rsid w:val="00230D2B"/>
    <w:rsid w:val="00230E9A"/>
    <w:rsid w:val="00231213"/>
    <w:rsid w:val="0023128B"/>
    <w:rsid w:val="0023134A"/>
    <w:rsid w:val="00231421"/>
    <w:rsid w:val="0023146C"/>
    <w:rsid w:val="00231490"/>
    <w:rsid w:val="002314A1"/>
    <w:rsid w:val="002314E3"/>
    <w:rsid w:val="00231654"/>
    <w:rsid w:val="002316B1"/>
    <w:rsid w:val="00231785"/>
    <w:rsid w:val="00231B71"/>
    <w:rsid w:val="00231D69"/>
    <w:rsid w:val="00231D7A"/>
    <w:rsid w:val="00231F89"/>
    <w:rsid w:val="0023211F"/>
    <w:rsid w:val="0023217C"/>
    <w:rsid w:val="00232332"/>
    <w:rsid w:val="002326C0"/>
    <w:rsid w:val="00232AB1"/>
    <w:rsid w:val="00232DE8"/>
    <w:rsid w:val="00232E0F"/>
    <w:rsid w:val="00232EF5"/>
    <w:rsid w:val="00233439"/>
    <w:rsid w:val="0023349C"/>
    <w:rsid w:val="002334A1"/>
    <w:rsid w:val="002335E0"/>
    <w:rsid w:val="00233610"/>
    <w:rsid w:val="00233711"/>
    <w:rsid w:val="00233848"/>
    <w:rsid w:val="002339AD"/>
    <w:rsid w:val="00233D6C"/>
    <w:rsid w:val="00233DBD"/>
    <w:rsid w:val="00233E5C"/>
    <w:rsid w:val="00233FC2"/>
    <w:rsid w:val="00233FE3"/>
    <w:rsid w:val="002343A9"/>
    <w:rsid w:val="00234410"/>
    <w:rsid w:val="0023465C"/>
    <w:rsid w:val="0023488D"/>
    <w:rsid w:val="00234896"/>
    <w:rsid w:val="0023494F"/>
    <w:rsid w:val="00234F8B"/>
    <w:rsid w:val="002352BE"/>
    <w:rsid w:val="00235352"/>
    <w:rsid w:val="0023538C"/>
    <w:rsid w:val="00235558"/>
    <w:rsid w:val="00235784"/>
    <w:rsid w:val="002359A4"/>
    <w:rsid w:val="00235A47"/>
    <w:rsid w:val="00235BF8"/>
    <w:rsid w:val="00235F00"/>
    <w:rsid w:val="00235F0E"/>
    <w:rsid w:val="0023602C"/>
    <w:rsid w:val="00236117"/>
    <w:rsid w:val="00236389"/>
    <w:rsid w:val="002363FB"/>
    <w:rsid w:val="00236404"/>
    <w:rsid w:val="00236442"/>
    <w:rsid w:val="0023663F"/>
    <w:rsid w:val="0023676C"/>
    <w:rsid w:val="00236819"/>
    <w:rsid w:val="002368CC"/>
    <w:rsid w:val="002369DC"/>
    <w:rsid w:val="00236A48"/>
    <w:rsid w:val="00236AB3"/>
    <w:rsid w:val="00236B37"/>
    <w:rsid w:val="00236BF5"/>
    <w:rsid w:val="00236CA4"/>
    <w:rsid w:val="00236D36"/>
    <w:rsid w:val="00236D78"/>
    <w:rsid w:val="00236DFE"/>
    <w:rsid w:val="00236F44"/>
    <w:rsid w:val="002370C1"/>
    <w:rsid w:val="00237292"/>
    <w:rsid w:val="00237396"/>
    <w:rsid w:val="00237460"/>
    <w:rsid w:val="002375C2"/>
    <w:rsid w:val="002375EF"/>
    <w:rsid w:val="00237655"/>
    <w:rsid w:val="00237909"/>
    <w:rsid w:val="0023790B"/>
    <w:rsid w:val="00237A61"/>
    <w:rsid w:val="00237CEA"/>
    <w:rsid w:val="00237EFB"/>
    <w:rsid w:val="00237F1C"/>
    <w:rsid w:val="00237F85"/>
    <w:rsid w:val="002403BF"/>
    <w:rsid w:val="002403DE"/>
    <w:rsid w:val="002404BC"/>
    <w:rsid w:val="002405FC"/>
    <w:rsid w:val="0024065A"/>
    <w:rsid w:val="002406AE"/>
    <w:rsid w:val="00240809"/>
    <w:rsid w:val="00240F2A"/>
    <w:rsid w:val="00240FC4"/>
    <w:rsid w:val="0024112E"/>
    <w:rsid w:val="00241515"/>
    <w:rsid w:val="00241983"/>
    <w:rsid w:val="00241A9F"/>
    <w:rsid w:val="00241AC6"/>
    <w:rsid w:val="00241B73"/>
    <w:rsid w:val="00241BDE"/>
    <w:rsid w:val="00241C1F"/>
    <w:rsid w:val="00242183"/>
    <w:rsid w:val="0024231F"/>
    <w:rsid w:val="00242373"/>
    <w:rsid w:val="002424FC"/>
    <w:rsid w:val="00242786"/>
    <w:rsid w:val="002428A6"/>
    <w:rsid w:val="002429DE"/>
    <w:rsid w:val="00242C76"/>
    <w:rsid w:val="00242DE4"/>
    <w:rsid w:val="0024315F"/>
    <w:rsid w:val="00243445"/>
    <w:rsid w:val="00243670"/>
    <w:rsid w:val="002438DB"/>
    <w:rsid w:val="00243924"/>
    <w:rsid w:val="00243ACC"/>
    <w:rsid w:val="00243C49"/>
    <w:rsid w:val="00243F7D"/>
    <w:rsid w:val="00244073"/>
    <w:rsid w:val="002442FC"/>
    <w:rsid w:val="00244519"/>
    <w:rsid w:val="00244780"/>
    <w:rsid w:val="0024497C"/>
    <w:rsid w:val="00244CA0"/>
    <w:rsid w:val="00244D58"/>
    <w:rsid w:val="00244E82"/>
    <w:rsid w:val="00244EEE"/>
    <w:rsid w:val="00244F32"/>
    <w:rsid w:val="00245130"/>
    <w:rsid w:val="002453B3"/>
    <w:rsid w:val="00245640"/>
    <w:rsid w:val="00245F15"/>
    <w:rsid w:val="00245F6E"/>
    <w:rsid w:val="00245FAC"/>
    <w:rsid w:val="002460C1"/>
    <w:rsid w:val="0024611F"/>
    <w:rsid w:val="0024616D"/>
    <w:rsid w:val="0024629C"/>
    <w:rsid w:val="00246346"/>
    <w:rsid w:val="002464E9"/>
    <w:rsid w:val="002465F0"/>
    <w:rsid w:val="002466FF"/>
    <w:rsid w:val="00246C08"/>
    <w:rsid w:val="00246F97"/>
    <w:rsid w:val="002470BE"/>
    <w:rsid w:val="00247269"/>
    <w:rsid w:val="00247287"/>
    <w:rsid w:val="0024738A"/>
    <w:rsid w:val="002473A3"/>
    <w:rsid w:val="00247448"/>
    <w:rsid w:val="00247695"/>
    <w:rsid w:val="00247762"/>
    <w:rsid w:val="00247CCA"/>
    <w:rsid w:val="00247D70"/>
    <w:rsid w:val="00247E5D"/>
    <w:rsid w:val="00247F8A"/>
    <w:rsid w:val="00250038"/>
    <w:rsid w:val="0025009C"/>
    <w:rsid w:val="0025012C"/>
    <w:rsid w:val="00250313"/>
    <w:rsid w:val="002504C3"/>
    <w:rsid w:val="00250632"/>
    <w:rsid w:val="00250754"/>
    <w:rsid w:val="00250891"/>
    <w:rsid w:val="00250959"/>
    <w:rsid w:val="00250E11"/>
    <w:rsid w:val="00250E35"/>
    <w:rsid w:val="002510E1"/>
    <w:rsid w:val="00251799"/>
    <w:rsid w:val="0025179E"/>
    <w:rsid w:val="002518A0"/>
    <w:rsid w:val="002519E5"/>
    <w:rsid w:val="00251B74"/>
    <w:rsid w:val="00251D9B"/>
    <w:rsid w:val="00251E9F"/>
    <w:rsid w:val="0025205F"/>
    <w:rsid w:val="002523A4"/>
    <w:rsid w:val="002523E6"/>
    <w:rsid w:val="00252434"/>
    <w:rsid w:val="00252448"/>
    <w:rsid w:val="00252593"/>
    <w:rsid w:val="00252810"/>
    <w:rsid w:val="00252A76"/>
    <w:rsid w:val="00252D37"/>
    <w:rsid w:val="00252FD5"/>
    <w:rsid w:val="00252FDA"/>
    <w:rsid w:val="002530E7"/>
    <w:rsid w:val="0025313A"/>
    <w:rsid w:val="002532CA"/>
    <w:rsid w:val="002533AD"/>
    <w:rsid w:val="00253412"/>
    <w:rsid w:val="00253420"/>
    <w:rsid w:val="002534CA"/>
    <w:rsid w:val="002536AF"/>
    <w:rsid w:val="002538FD"/>
    <w:rsid w:val="00253989"/>
    <w:rsid w:val="00253C73"/>
    <w:rsid w:val="00253D86"/>
    <w:rsid w:val="00253D98"/>
    <w:rsid w:val="00253DE9"/>
    <w:rsid w:val="002540E6"/>
    <w:rsid w:val="002542B2"/>
    <w:rsid w:val="002548A4"/>
    <w:rsid w:val="00254AF7"/>
    <w:rsid w:val="00254B3A"/>
    <w:rsid w:val="00254BD2"/>
    <w:rsid w:val="00254C51"/>
    <w:rsid w:val="00254F71"/>
    <w:rsid w:val="00255128"/>
    <w:rsid w:val="00255409"/>
    <w:rsid w:val="0025585D"/>
    <w:rsid w:val="002559F8"/>
    <w:rsid w:val="00255A25"/>
    <w:rsid w:val="00255AF3"/>
    <w:rsid w:val="00255BFD"/>
    <w:rsid w:val="00255EAE"/>
    <w:rsid w:val="002561FA"/>
    <w:rsid w:val="0025636D"/>
    <w:rsid w:val="002563F8"/>
    <w:rsid w:val="00256534"/>
    <w:rsid w:val="0025662A"/>
    <w:rsid w:val="0025673A"/>
    <w:rsid w:val="0025674B"/>
    <w:rsid w:val="00256935"/>
    <w:rsid w:val="00256953"/>
    <w:rsid w:val="00256AF7"/>
    <w:rsid w:val="0025719D"/>
    <w:rsid w:val="00257363"/>
    <w:rsid w:val="002573E3"/>
    <w:rsid w:val="002574A3"/>
    <w:rsid w:val="00257590"/>
    <w:rsid w:val="002575F0"/>
    <w:rsid w:val="0025768D"/>
    <w:rsid w:val="0025792B"/>
    <w:rsid w:val="00257B5F"/>
    <w:rsid w:val="00257E1B"/>
    <w:rsid w:val="00257E47"/>
    <w:rsid w:val="00260038"/>
    <w:rsid w:val="00260183"/>
    <w:rsid w:val="0026021D"/>
    <w:rsid w:val="002604A6"/>
    <w:rsid w:val="002605E1"/>
    <w:rsid w:val="00260685"/>
    <w:rsid w:val="0026073E"/>
    <w:rsid w:val="00260BB3"/>
    <w:rsid w:val="00260BC5"/>
    <w:rsid w:val="00260D89"/>
    <w:rsid w:val="00260F2B"/>
    <w:rsid w:val="00260FD7"/>
    <w:rsid w:val="00261017"/>
    <w:rsid w:val="002610B4"/>
    <w:rsid w:val="0026112F"/>
    <w:rsid w:val="002611C8"/>
    <w:rsid w:val="002611EB"/>
    <w:rsid w:val="00261349"/>
    <w:rsid w:val="00261573"/>
    <w:rsid w:val="00261586"/>
    <w:rsid w:val="002616C8"/>
    <w:rsid w:val="0026179E"/>
    <w:rsid w:val="00261A42"/>
    <w:rsid w:val="00261B0B"/>
    <w:rsid w:val="00261B7A"/>
    <w:rsid w:val="00261D7B"/>
    <w:rsid w:val="00262426"/>
    <w:rsid w:val="002624B3"/>
    <w:rsid w:val="002629FB"/>
    <w:rsid w:val="00262E05"/>
    <w:rsid w:val="00262EF5"/>
    <w:rsid w:val="00262FBC"/>
    <w:rsid w:val="002631D2"/>
    <w:rsid w:val="00263625"/>
    <w:rsid w:val="00263764"/>
    <w:rsid w:val="002637C1"/>
    <w:rsid w:val="00263B4F"/>
    <w:rsid w:val="00263B92"/>
    <w:rsid w:val="00263D3F"/>
    <w:rsid w:val="00263EE0"/>
    <w:rsid w:val="00264235"/>
    <w:rsid w:val="002642AA"/>
    <w:rsid w:val="0026452C"/>
    <w:rsid w:val="002646F9"/>
    <w:rsid w:val="0026484C"/>
    <w:rsid w:val="002648F4"/>
    <w:rsid w:val="002649CE"/>
    <w:rsid w:val="00264F41"/>
    <w:rsid w:val="002651B4"/>
    <w:rsid w:val="002651FD"/>
    <w:rsid w:val="0026569B"/>
    <w:rsid w:val="002656DA"/>
    <w:rsid w:val="00265717"/>
    <w:rsid w:val="00265A63"/>
    <w:rsid w:val="00265BCC"/>
    <w:rsid w:val="00265D65"/>
    <w:rsid w:val="00266146"/>
    <w:rsid w:val="00266203"/>
    <w:rsid w:val="0026638A"/>
    <w:rsid w:val="002663C0"/>
    <w:rsid w:val="002666AE"/>
    <w:rsid w:val="002667F9"/>
    <w:rsid w:val="002669AE"/>
    <w:rsid w:val="00266AEF"/>
    <w:rsid w:val="00266E0F"/>
    <w:rsid w:val="0026709A"/>
    <w:rsid w:val="00267219"/>
    <w:rsid w:val="00267471"/>
    <w:rsid w:val="002675F9"/>
    <w:rsid w:val="00267A72"/>
    <w:rsid w:val="00267BAF"/>
    <w:rsid w:val="00267D58"/>
    <w:rsid w:val="002701D1"/>
    <w:rsid w:val="00270241"/>
    <w:rsid w:val="0027024C"/>
    <w:rsid w:val="002704A4"/>
    <w:rsid w:val="00270526"/>
    <w:rsid w:val="00270595"/>
    <w:rsid w:val="002705AE"/>
    <w:rsid w:val="002706A4"/>
    <w:rsid w:val="002706BF"/>
    <w:rsid w:val="002708B3"/>
    <w:rsid w:val="002709EC"/>
    <w:rsid w:val="002709F6"/>
    <w:rsid w:val="00270A3F"/>
    <w:rsid w:val="00270A99"/>
    <w:rsid w:val="00270AE6"/>
    <w:rsid w:val="00270B17"/>
    <w:rsid w:val="00270C45"/>
    <w:rsid w:val="002710DF"/>
    <w:rsid w:val="00271638"/>
    <w:rsid w:val="0027175F"/>
    <w:rsid w:val="00271A97"/>
    <w:rsid w:val="00271BED"/>
    <w:rsid w:val="00271E03"/>
    <w:rsid w:val="0027206B"/>
    <w:rsid w:val="002720CF"/>
    <w:rsid w:val="002722EC"/>
    <w:rsid w:val="00272471"/>
    <w:rsid w:val="00272709"/>
    <w:rsid w:val="0027273D"/>
    <w:rsid w:val="00272750"/>
    <w:rsid w:val="00272861"/>
    <w:rsid w:val="002729F0"/>
    <w:rsid w:val="00272BF1"/>
    <w:rsid w:val="00272C49"/>
    <w:rsid w:val="00272C6C"/>
    <w:rsid w:val="00272D3C"/>
    <w:rsid w:val="00272D67"/>
    <w:rsid w:val="00272DD6"/>
    <w:rsid w:val="00272DDF"/>
    <w:rsid w:val="00272E5D"/>
    <w:rsid w:val="00272E7F"/>
    <w:rsid w:val="0027304F"/>
    <w:rsid w:val="0027357E"/>
    <w:rsid w:val="002735DA"/>
    <w:rsid w:val="002735DF"/>
    <w:rsid w:val="002735F1"/>
    <w:rsid w:val="00273854"/>
    <w:rsid w:val="00273E15"/>
    <w:rsid w:val="00273F3A"/>
    <w:rsid w:val="00273FA9"/>
    <w:rsid w:val="00274233"/>
    <w:rsid w:val="0027430E"/>
    <w:rsid w:val="0027454A"/>
    <w:rsid w:val="00274557"/>
    <w:rsid w:val="00274CEC"/>
    <w:rsid w:val="00274F36"/>
    <w:rsid w:val="002752DF"/>
    <w:rsid w:val="0027556D"/>
    <w:rsid w:val="00275772"/>
    <w:rsid w:val="00275781"/>
    <w:rsid w:val="0027584C"/>
    <w:rsid w:val="002758EF"/>
    <w:rsid w:val="00275A24"/>
    <w:rsid w:val="00275B86"/>
    <w:rsid w:val="00275D09"/>
    <w:rsid w:val="00275DE9"/>
    <w:rsid w:val="00275E3E"/>
    <w:rsid w:val="00275FFF"/>
    <w:rsid w:val="002761D5"/>
    <w:rsid w:val="002763FD"/>
    <w:rsid w:val="00276424"/>
    <w:rsid w:val="002765D6"/>
    <w:rsid w:val="00276838"/>
    <w:rsid w:val="002768F2"/>
    <w:rsid w:val="00276BE2"/>
    <w:rsid w:val="00276C8B"/>
    <w:rsid w:val="00276D1D"/>
    <w:rsid w:val="00276DFB"/>
    <w:rsid w:val="00276F4A"/>
    <w:rsid w:val="0027717A"/>
    <w:rsid w:val="002771C3"/>
    <w:rsid w:val="00277455"/>
    <w:rsid w:val="00277B8D"/>
    <w:rsid w:val="00277BCB"/>
    <w:rsid w:val="00277E01"/>
    <w:rsid w:val="00277EAD"/>
    <w:rsid w:val="00280144"/>
    <w:rsid w:val="00280497"/>
    <w:rsid w:val="0028088B"/>
    <w:rsid w:val="00280975"/>
    <w:rsid w:val="002809E6"/>
    <w:rsid w:val="00280A95"/>
    <w:rsid w:val="00280AAF"/>
    <w:rsid w:val="00280C05"/>
    <w:rsid w:val="00280D2A"/>
    <w:rsid w:val="00280E8B"/>
    <w:rsid w:val="00280E9D"/>
    <w:rsid w:val="00280F5D"/>
    <w:rsid w:val="00281032"/>
    <w:rsid w:val="002810E0"/>
    <w:rsid w:val="002812E7"/>
    <w:rsid w:val="002813DA"/>
    <w:rsid w:val="002816B9"/>
    <w:rsid w:val="00281710"/>
    <w:rsid w:val="00281D93"/>
    <w:rsid w:val="00281E28"/>
    <w:rsid w:val="00281EC8"/>
    <w:rsid w:val="002820BD"/>
    <w:rsid w:val="002820C7"/>
    <w:rsid w:val="002820D1"/>
    <w:rsid w:val="00282481"/>
    <w:rsid w:val="00282506"/>
    <w:rsid w:val="0028259F"/>
    <w:rsid w:val="002826FC"/>
    <w:rsid w:val="0028281E"/>
    <w:rsid w:val="002828A1"/>
    <w:rsid w:val="00282914"/>
    <w:rsid w:val="00282AE9"/>
    <w:rsid w:val="00282C8B"/>
    <w:rsid w:val="00282FA0"/>
    <w:rsid w:val="0028303D"/>
    <w:rsid w:val="00283170"/>
    <w:rsid w:val="002832E1"/>
    <w:rsid w:val="00283603"/>
    <w:rsid w:val="00283AA0"/>
    <w:rsid w:val="00283EB2"/>
    <w:rsid w:val="00283EC3"/>
    <w:rsid w:val="00283FDD"/>
    <w:rsid w:val="00284405"/>
    <w:rsid w:val="0028455D"/>
    <w:rsid w:val="002847FE"/>
    <w:rsid w:val="00284808"/>
    <w:rsid w:val="00284AC0"/>
    <w:rsid w:val="00284AF6"/>
    <w:rsid w:val="00284B76"/>
    <w:rsid w:val="00284C85"/>
    <w:rsid w:val="00284F8F"/>
    <w:rsid w:val="0028513F"/>
    <w:rsid w:val="002853EC"/>
    <w:rsid w:val="002854C2"/>
    <w:rsid w:val="00285519"/>
    <w:rsid w:val="00285538"/>
    <w:rsid w:val="0028576E"/>
    <w:rsid w:val="002857BC"/>
    <w:rsid w:val="00285A32"/>
    <w:rsid w:val="00285CD7"/>
    <w:rsid w:val="00285D3C"/>
    <w:rsid w:val="00285DA4"/>
    <w:rsid w:val="00285E0A"/>
    <w:rsid w:val="00285F5F"/>
    <w:rsid w:val="0028608B"/>
    <w:rsid w:val="0028643F"/>
    <w:rsid w:val="00286462"/>
    <w:rsid w:val="00286758"/>
    <w:rsid w:val="002867F0"/>
    <w:rsid w:val="00286BB0"/>
    <w:rsid w:val="00286C24"/>
    <w:rsid w:val="00286C4F"/>
    <w:rsid w:val="00286C7D"/>
    <w:rsid w:val="00286D1A"/>
    <w:rsid w:val="0028729F"/>
    <w:rsid w:val="0028742D"/>
    <w:rsid w:val="002874AE"/>
    <w:rsid w:val="00287848"/>
    <w:rsid w:val="00287BD5"/>
    <w:rsid w:val="00287C00"/>
    <w:rsid w:val="00287C2F"/>
    <w:rsid w:val="00287FCB"/>
    <w:rsid w:val="00290059"/>
    <w:rsid w:val="00290477"/>
    <w:rsid w:val="00290688"/>
    <w:rsid w:val="0029095C"/>
    <w:rsid w:val="002909BA"/>
    <w:rsid w:val="00290C35"/>
    <w:rsid w:val="00290D7D"/>
    <w:rsid w:val="00290F04"/>
    <w:rsid w:val="00290FDF"/>
    <w:rsid w:val="0029101B"/>
    <w:rsid w:val="00291121"/>
    <w:rsid w:val="0029130D"/>
    <w:rsid w:val="0029138E"/>
    <w:rsid w:val="002916E7"/>
    <w:rsid w:val="00291841"/>
    <w:rsid w:val="00291EB2"/>
    <w:rsid w:val="002920F9"/>
    <w:rsid w:val="0029218F"/>
    <w:rsid w:val="002927A8"/>
    <w:rsid w:val="00292D2B"/>
    <w:rsid w:val="00292D3E"/>
    <w:rsid w:val="00292D82"/>
    <w:rsid w:val="0029306E"/>
    <w:rsid w:val="0029307A"/>
    <w:rsid w:val="002930E2"/>
    <w:rsid w:val="00293309"/>
    <w:rsid w:val="00293538"/>
    <w:rsid w:val="002935A2"/>
    <w:rsid w:val="002935C0"/>
    <w:rsid w:val="002938EA"/>
    <w:rsid w:val="00293A08"/>
    <w:rsid w:val="00293AEE"/>
    <w:rsid w:val="00293C77"/>
    <w:rsid w:val="00293C80"/>
    <w:rsid w:val="00293DE0"/>
    <w:rsid w:val="00293E46"/>
    <w:rsid w:val="00293F1F"/>
    <w:rsid w:val="002941BE"/>
    <w:rsid w:val="002941D7"/>
    <w:rsid w:val="0029440D"/>
    <w:rsid w:val="0029445B"/>
    <w:rsid w:val="0029456E"/>
    <w:rsid w:val="00294640"/>
    <w:rsid w:val="00294686"/>
    <w:rsid w:val="002946A5"/>
    <w:rsid w:val="00294B20"/>
    <w:rsid w:val="00294BD3"/>
    <w:rsid w:val="00294F4F"/>
    <w:rsid w:val="00294F95"/>
    <w:rsid w:val="002951C1"/>
    <w:rsid w:val="002951D1"/>
    <w:rsid w:val="00295263"/>
    <w:rsid w:val="00295391"/>
    <w:rsid w:val="002955D5"/>
    <w:rsid w:val="002958A4"/>
    <w:rsid w:val="00295992"/>
    <w:rsid w:val="00295ABC"/>
    <w:rsid w:val="00295BA5"/>
    <w:rsid w:val="00295BF1"/>
    <w:rsid w:val="00295DF6"/>
    <w:rsid w:val="00295E1C"/>
    <w:rsid w:val="00295FB5"/>
    <w:rsid w:val="0029601F"/>
    <w:rsid w:val="0029614E"/>
    <w:rsid w:val="00296155"/>
    <w:rsid w:val="00296234"/>
    <w:rsid w:val="0029671B"/>
    <w:rsid w:val="0029685C"/>
    <w:rsid w:val="00296899"/>
    <w:rsid w:val="002969EA"/>
    <w:rsid w:val="00296AD9"/>
    <w:rsid w:val="00296B11"/>
    <w:rsid w:val="00297306"/>
    <w:rsid w:val="00297376"/>
    <w:rsid w:val="0029785A"/>
    <w:rsid w:val="00297A3F"/>
    <w:rsid w:val="00297A48"/>
    <w:rsid w:val="00297A77"/>
    <w:rsid w:val="00297CF2"/>
    <w:rsid w:val="00297E0C"/>
    <w:rsid w:val="00297F8D"/>
    <w:rsid w:val="002A015D"/>
    <w:rsid w:val="002A0201"/>
    <w:rsid w:val="002A0678"/>
    <w:rsid w:val="002A0733"/>
    <w:rsid w:val="002A094D"/>
    <w:rsid w:val="002A0AA2"/>
    <w:rsid w:val="002A0C81"/>
    <w:rsid w:val="002A0DA9"/>
    <w:rsid w:val="002A0E27"/>
    <w:rsid w:val="002A1082"/>
    <w:rsid w:val="002A108E"/>
    <w:rsid w:val="002A113D"/>
    <w:rsid w:val="002A1140"/>
    <w:rsid w:val="002A11AB"/>
    <w:rsid w:val="002A11CA"/>
    <w:rsid w:val="002A1230"/>
    <w:rsid w:val="002A12AF"/>
    <w:rsid w:val="002A151F"/>
    <w:rsid w:val="002A17A5"/>
    <w:rsid w:val="002A1A71"/>
    <w:rsid w:val="002A22E3"/>
    <w:rsid w:val="002A23C8"/>
    <w:rsid w:val="002A2456"/>
    <w:rsid w:val="002A2463"/>
    <w:rsid w:val="002A247E"/>
    <w:rsid w:val="002A2673"/>
    <w:rsid w:val="002A26F9"/>
    <w:rsid w:val="002A27E8"/>
    <w:rsid w:val="002A2D30"/>
    <w:rsid w:val="002A2E8B"/>
    <w:rsid w:val="002A3142"/>
    <w:rsid w:val="002A365D"/>
    <w:rsid w:val="002A38A9"/>
    <w:rsid w:val="002A3A28"/>
    <w:rsid w:val="002A3AD0"/>
    <w:rsid w:val="002A3C16"/>
    <w:rsid w:val="002A431C"/>
    <w:rsid w:val="002A4339"/>
    <w:rsid w:val="002A4519"/>
    <w:rsid w:val="002A461D"/>
    <w:rsid w:val="002A4CC3"/>
    <w:rsid w:val="002A4DBE"/>
    <w:rsid w:val="002A4E1F"/>
    <w:rsid w:val="002A517C"/>
    <w:rsid w:val="002A5311"/>
    <w:rsid w:val="002A5362"/>
    <w:rsid w:val="002A53DF"/>
    <w:rsid w:val="002A545F"/>
    <w:rsid w:val="002A552C"/>
    <w:rsid w:val="002A5677"/>
    <w:rsid w:val="002A57A8"/>
    <w:rsid w:val="002A5C11"/>
    <w:rsid w:val="002A5E64"/>
    <w:rsid w:val="002A5FD7"/>
    <w:rsid w:val="002A609D"/>
    <w:rsid w:val="002A626A"/>
    <w:rsid w:val="002A6287"/>
    <w:rsid w:val="002A63E4"/>
    <w:rsid w:val="002A64E6"/>
    <w:rsid w:val="002A6684"/>
    <w:rsid w:val="002A66E2"/>
    <w:rsid w:val="002A6717"/>
    <w:rsid w:val="002A6770"/>
    <w:rsid w:val="002A67A3"/>
    <w:rsid w:val="002A6A88"/>
    <w:rsid w:val="002A6E61"/>
    <w:rsid w:val="002A70D2"/>
    <w:rsid w:val="002A71BF"/>
    <w:rsid w:val="002A74BB"/>
    <w:rsid w:val="002A77A9"/>
    <w:rsid w:val="002A798E"/>
    <w:rsid w:val="002A7BEB"/>
    <w:rsid w:val="002A7D36"/>
    <w:rsid w:val="002A7F9F"/>
    <w:rsid w:val="002B0098"/>
    <w:rsid w:val="002B00DE"/>
    <w:rsid w:val="002B0174"/>
    <w:rsid w:val="002B024D"/>
    <w:rsid w:val="002B036B"/>
    <w:rsid w:val="002B0414"/>
    <w:rsid w:val="002B0572"/>
    <w:rsid w:val="002B06C5"/>
    <w:rsid w:val="002B0710"/>
    <w:rsid w:val="002B07F1"/>
    <w:rsid w:val="002B08C3"/>
    <w:rsid w:val="002B0B95"/>
    <w:rsid w:val="002B0BBA"/>
    <w:rsid w:val="002B0C95"/>
    <w:rsid w:val="002B0DA7"/>
    <w:rsid w:val="002B0E2A"/>
    <w:rsid w:val="002B0EDA"/>
    <w:rsid w:val="002B142F"/>
    <w:rsid w:val="002B1B1C"/>
    <w:rsid w:val="002B1B90"/>
    <w:rsid w:val="002B1DFF"/>
    <w:rsid w:val="002B1E0E"/>
    <w:rsid w:val="002B2172"/>
    <w:rsid w:val="002B2187"/>
    <w:rsid w:val="002B2249"/>
    <w:rsid w:val="002B22DE"/>
    <w:rsid w:val="002B2338"/>
    <w:rsid w:val="002B23E7"/>
    <w:rsid w:val="002B254F"/>
    <w:rsid w:val="002B289D"/>
    <w:rsid w:val="002B2A20"/>
    <w:rsid w:val="002B2A24"/>
    <w:rsid w:val="002B2C80"/>
    <w:rsid w:val="002B2C94"/>
    <w:rsid w:val="002B2E42"/>
    <w:rsid w:val="002B2FFD"/>
    <w:rsid w:val="002B32B0"/>
    <w:rsid w:val="002B3528"/>
    <w:rsid w:val="002B3C20"/>
    <w:rsid w:val="002B3D64"/>
    <w:rsid w:val="002B3DD4"/>
    <w:rsid w:val="002B3E1A"/>
    <w:rsid w:val="002B3EED"/>
    <w:rsid w:val="002B3FE5"/>
    <w:rsid w:val="002B4012"/>
    <w:rsid w:val="002B40AB"/>
    <w:rsid w:val="002B440C"/>
    <w:rsid w:val="002B44E8"/>
    <w:rsid w:val="002B4563"/>
    <w:rsid w:val="002B4662"/>
    <w:rsid w:val="002B4681"/>
    <w:rsid w:val="002B46EA"/>
    <w:rsid w:val="002B4878"/>
    <w:rsid w:val="002B4A63"/>
    <w:rsid w:val="002B4C28"/>
    <w:rsid w:val="002B4C29"/>
    <w:rsid w:val="002B4D2D"/>
    <w:rsid w:val="002B4F7B"/>
    <w:rsid w:val="002B5029"/>
    <w:rsid w:val="002B522A"/>
    <w:rsid w:val="002B52AC"/>
    <w:rsid w:val="002B53DB"/>
    <w:rsid w:val="002B5A94"/>
    <w:rsid w:val="002B5B78"/>
    <w:rsid w:val="002B5B97"/>
    <w:rsid w:val="002B5BA3"/>
    <w:rsid w:val="002B5BCC"/>
    <w:rsid w:val="002B5CE5"/>
    <w:rsid w:val="002B5D02"/>
    <w:rsid w:val="002B5D3F"/>
    <w:rsid w:val="002B6128"/>
    <w:rsid w:val="002B61DD"/>
    <w:rsid w:val="002B6283"/>
    <w:rsid w:val="002B6508"/>
    <w:rsid w:val="002B66C3"/>
    <w:rsid w:val="002B67B3"/>
    <w:rsid w:val="002B6A40"/>
    <w:rsid w:val="002B6A51"/>
    <w:rsid w:val="002B6D5C"/>
    <w:rsid w:val="002B7289"/>
    <w:rsid w:val="002B7344"/>
    <w:rsid w:val="002B79BA"/>
    <w:rsid w:val="002B79ED"/>
    <w:rsid w:val="002B7A22"/>
    <w:rsid w:val="002B7AF6"/>
    <w:rsid w:val="002B7BF0"/>
    <w:rsid w:val="002B7C84"/>
    <w:rsid w:val="002C02AB"/>
    <w:rsid w:val="002C02B1"/>
    <w:rsid w:val="002C04D6"/>
    <w:rsid w:val="002C0635"/>
    <w:rsid w:val="002C08AA"/>
    <w:rsid w:val="002C0D9B"/>
    <w:rsid w:val="002C1289"/>
    <w:rsid w:val="002C14CE"/>
    <w:rsid w:val="002C1571"/>
    <w:rsid w:val="002C1930"/>
    <w:rsid w:val="002C19E3"/>
    <w:rsid w:val="002C1DB7"/>
    <w:rsid w:val="002C1E51"/>
    <w:rsid w:val="002C1F39"/>
    <w:rsid w:val="002C2159"/>
    <w:rsid w:val="002C21C4"/>
    <w:rsid w:val="002C2350"/>
    <w:rsid w:val="002C2590"/>
    <w:rsid w:val="002C264F"/>
    <w:rsid w:val="002C26AE"/>
    <w:rsid w:val="002C28EE"/>
    <w:rsid w:val="002C2973"/>
    <w:rsid w:val="002C299F"/>
    <w:rsid w:val="002C2B39"/>
    <w:rsid w:val="002C3669"/>
    <w:rsid w:val="002C367C"/>
    <w:rsid w:val="002C3726"/>
    <w:rsid w:val="002C3802"/>
    <w:rsid w:val="002C3841"/>
    <w:rsid w:val="002C3862"/>
    <w:rsid w:val="002C3A6E"/>
    <w:rsid w:val="002C3FF5"/>
    <w:rsid w:val="002C4379"/>
    <w:rsid w:val="002C4411"/>
    <w:rsid w:val="002C451E"/>
    <w:rsid w:val="002C46B3"/>
    <w:rsid w:val="002C4B03"/>
    <w:rsid w:val="002C4BD8"/>
    <w:rsid w:val="002C4ECE"/>
    <w:rsid w:val="002C539F"/>
    <w:rsid w:val="002C5498"/>
    <w:rsid w:val="002C5904"/>
    <w:rsid w:val="002C5DA6"/>
    <w:rsid w:val="002C5DE2"/>
    <w:rsid w:val="002C5E3E"/>
    <w:rsid w:val="002C5E45"/>
    <w:rsid w:val="002C61FB"/>
    <w:rsid w:val="002C626E"/>
    <w:rsid w:val="002C631F"/>
    <w:rsid w:val="002C67DE"/>
    <w:rsid w:val="002C6F54"/>
    <w:rsid w:val="002C708B"/>
    <w:rsid w:val="002C7098"/>
    <w:rsid w:val="002C7252"/>
    <w:rsid w:val="002C7298"/>
    <w:rsid w:val="002C76CF"/>
    <w:rsid w:val="002C780B"/>
    <w:rsid w:val="002C78A3"/>
    <w:rsid w:val="002C7903"/>
    <w:rsid w:val="002C7B5E"/>
    <w:rsid w:val="002C7D49"/>
    <w:rsid w:val="002C7EBA"/>
    <w:rsid w:val="002C7F63"/>
    <w:rsid w:val="002D006B"/>
    <w:rsid w:val="002D0141"/>
    <w:rsid w:val="002D0187"/>
    <w:rsid w:val="002D032C"/>
    <w:rsid w:val="002D03D7"/>
    <w:rsid w:val="002D0A09"/>
    <w:rsid w:val="002D10DC"/>
    <w:rsid w:val="002D110A"/>
    <w:rsid w:val="002D12FD"/>
    <w:rsid w:val="002D135D"/>
    <w:rsid w:val="002D1413"/>
    <w:rsid w:val="002D1443"/>
    <w:rsid w:val="002D169A"/>
    <w:rsid w:val="002D1732"/>
    <w:rsid w:val="002D1A7B"/>
    <w:rsid w:val="002D1A9E"/>
    <w:rsid w:val="002D1D24"/>
    <w:rsid w:val="002D1E91"/>
    <w:rsid w:val="002D1F6F"/>
    <w:rsid w:val="002D1FD4"/>
    <w:rsid w:val="002D2229"/>
    <w:rsid w:val="002D2256"/>
    <w:rsid w:val="002D23CD"/>
    <w:rsid w:val="002D24A0"/>
    <w:rsid w:val="002D25FA"/>
    <w:rsid w:val="002D28E7"/>
    <w:rsid w:val="002D299D"/>
    <w:rsid w:val="002D29D4"/>
    <w:rsid w:val="002D2B50"/>
    <w:rsid w:val="002D2BEE"/>
    <w:rsid w:val="002D2D83"/>
    <w:rsid w:val="002D2F95"/>
    <w:rsid w:val="002D32FA"/>
    <w:rsid w:val="002D37F3"/>
    <w:rsid w:val="002D38B6"/>
    <w:rsid w:val="002D3B9E"/>
    <w:rsid w:val="002D3BD8"/>
    <w:rsid w:val="002D4520"/>
    <w:rsid w:val="002D4583"/>
    <w:rsid w:val="002D4600"/>
    <w:rsid w:val="002D4777"/>
    <w:rsid w:val="002D4839"/>
    <w:rsid w:val="002D4AE0"/>
    <w:rsid w:val="002D4CD8"/>
    <w:rsid w:val="002D4DF9"/>
    <w:rsid w:val="002D4E09"/>
    <w:rsid w:val="002D4F51"/>
    <w:rsid w:val="002D4F9D"/>
    <w:rsid w:val="002D5164"/>
    <w:rsid w:val="002D5249"/>
    <w:rsid w:val="002D56D0"/>
    <w:rsid w:val="002D5982"/>
    <w:rsid w:val="002D5CEA"/>
    <w:rsid w:val="002D5E17"/>
    <w:rsid w:val="002D61FE"/>
    <w:rsid w:val="002D64F3"/>
    <w:rsid w:val="002D6660"/>
    <w:rsid w:val="002D677F"/>
    <w:rsid w:val="002D6BF3"/>
    <w:rsid w:val="002D71CB"/>
    <w:rsid w:val="002D741C"/>
    <w:rsid w:val="002D7544"/>
    <w:rsid w:val="002D75C2"/>
    <w:rsid w:val="002D75E6"/>
    <w:rsid w:val="002D776D"/>
    <w:rsid w:val="002D79D4"/>
    <w:rsid w:val="002D79D7"/>
    <w:rsid w:val="002D7BFA"/>
    <w:rsid w:val="002D7D19"/>
    <w:rsid w:val="002D7D21"/>
    <w:rsid w:val="002D7F38"/>
    <w:rsid w:val="002E0144"/>
    <w:rsid w:val="002E0454"/>
    <w:rsid w:val="002E0519"/>
    <w:rsid w:val="002E071E"/>
    <w:rsid w:val="002E0890"/>
    <w:rsid w:val="002E0B4E"/>
    <w:rsid w:val="002E0CE6"/>
    <w:rsid w:val="002E0DBC"/>
    <w:rsid w:val="002E0EF6"/>
    <w:rsid w:val="002E101E"/>
    <w:rsid w:val="002E13D7"/>
    <w:rsid w:val="002E1400"/>
    <w:rsid w:val="002E1C1F"/>
    <w:rsid w:val="002E1DA1"/>
    <w:rsid w:val="002E1E3F"/>
    <w:rsid w:val="002E23BD"/>
    <w:rsid w:val="002E27D5"/>
    <w:rsid w:val="002E27D9"/>
    <w:rsid w:val="002E28AF"/>
    <w:rsid w:val="002E2996"/>
    <w:rsid w:val="002E299C"/>
    <w:rsid w:val="002E2A8C"/>
    <w:rsid w:val="002E2AE1"/>
    <w:rsid w:val="002E2B54"/>
    <w:rsid w:val="002E2C76"/>
    <w:rsid w:val="002E2EB6"/>
    <w:rsid w:val="002E2F75"/>
    <w:rsid w:val="002E3420"/>
    <w:rsid w:val="002E3669"/>
    <w:rsid w:val="002E3B7E"/>
    <w:rsid w:val="002E3DDE"/>
    <w:rsid w:val="002E3E3C"/>
    <w:rsid w:val="002E4391"/>
    <w:rsid w:val="002E4635"/>
    <w:rsid w:val="002E486C"/>
    <w:rsid w:val="002E49C4"/>
    <w:rsid w:val="002E4C39"/>
    <w:rsid w:val="002E4D35"/>
    <w:rsid w:val="002E4D84"/>
    <w:rsid w:val="002E4DC7"/>
    <w:rsid w:val="002E4E69"/>
    <w:rsid w:val="002E4FC8"/>
    <w:rsid w:val="002E4FF4"/>
    <w:rsid w:val="002E5054"/>
    <w:rsid w:val="002E533A"/>
    <w:rsid w:val="002E54D4"/>
    <w:rsid w:val="002E55AE"/>
    <w:rsid w:val="002E575D"/>
    <w:rsid w:val="002E57AE"/>
    <w:rsid w:val="002E59AC"/>
    <w:rsid w:val="002E5B40"/>
    <w:rsid w:val="002E5E88"/>
    <w:rsid w:val="002E60C0"/>
    <w:rsid w:val="002E61A2"/>
    <w:rsid w:val="002E6319"/>
    <w:rsid w:val="002E63CD"/>
    <w:rsid w:val="002E63E5"/>
    <w:rsid w:val="002E6452"/>
    <w:rsid w:val="002E6612"/>
    <w:rsid w:val="002E672B"/>
    <w:rsid w:val="002E68E0"/>
    <w:rsid w:val="002E6CC2"/>
    <w:rsid w:val="002E6D81"/>
    <w:rsid w:val="002E6E11"/>
    <w:rsid w:val="002E709A"/>
    <w:rsid w:val="002E710F"/>
    <w:rsid w:val="002E724E"/>
    <w:rsid w:val="002E7323"/>
    <w:rsid w:val="002E75DB"/>
    <w:rsid w:val="002E75E4"/>
    <w:rsid w:val="002E763E"/>
    <w:rsid w:val="002E764C"/>
    <w:rsid w:val="002E7A96"/>
    <w:rsid w:val="002E7D05"/>
    <w:rsid w:val="002E7D71"/>
    <w:rsid w:val="002E7DB7"/>
    <w:rsid w:val="002F00E3"/>
    <w:rsid w:val="002F025B"/>
    <w:rsid w:val="002F0264"/>
    <w:rsid w:val="002F057A"/>
    <w:rsid w:val="002F0793"/>
    <w:rsid w:val="002F0BA9"/>
    <w:rsid w:val="002F0E5D"/>
    <w:rsid w:val="002F0F74"/>
    <w:rsid w:val="002F103B"/>
    <w:rsid w:val="002F1193"/>
    <w:rsid w:val="002F150C"/>
    <w:rsid w:val="002F18D8"/>
    <w:rsid w:val="002F18FE"/>
    <w:rsid w:val="002F1996"/>
    <w:rsid w:val="002F1DE5"/>
    <w:rsid w:val="002F1FA0"/>
    <w:rsid w:val="002F2357"/>
    <w:rsid w:val="002F23DC"/>
    <w:rsid w:val="002F248A"/>
    <w:rsid w:val="002F24DA"/>
    <w:rsid w:val="002F271C"/>
    <w:rsid w:val="002F294F"/>
    <w:rsid w:val="002F2983"/>
    <w:rsid w:val="002F2A6F"/>
    <w:rsid w:val="002F2DEB"/>
    <w:rsid w:val="002F2DFD"/>
    <w:rsid w:val="002F2F67"/>
    <w:rsid w:val="002F2FCB"/>
    <w:rsid w:val="002F3143"/>
    <w:rsid w:val="002F316E"/>
    <w:rsid w:val="002F31E0"/>
    <w:rsid w:val="002F35D6"/>
    <w:rsid w:val="002F36BF"/>
    <w:rsid w:val="002F37AE"/>
    <w:rsid w:val="002F3801"/>
    <w:rsid w:val="002F3A03"/>
    <w:rsid w:val="002F3C71"/>
    <w:rsid w:val="002F3D71"/>
    <w:rsid w:val="002F3DAA"/>
    <w:rsid w:val="002F3DEB"/>
    <w:rsid w:val="002F3FC4"/>
    <w:rsid w:val="002F4277"/>
    <w:rsid w:val="002F453B"/>
    <w:rsid w:val="002F45C4"/>
    <w:rsid w:val="002F46F5"/>
    <w:rsid w:val="002F4868"/>
    <w:rsid w:val="002F4A76"/>
    <w:rsid w:val="002F4D63"/>
    <w:rsid w:val="002F4D8A"/>
    <w:rsid w:val="002F4F3C"/>
    <w:rsid w:val="002F4F3F"/>
    <w:rsid w:val="002F4FF6"/>
    <w:rsid w:val="002F5156"/>
    <w:rsid w:val="002F522A"/>
    <w:rsid w:val="002F531D"/>
    <w:rsid w:val="002F5406"/>
    <w:rsid w:val="002F576E"/>
    <w:rsid w:val="002F58E2"/>
    <w:rsid w:val="002F58E9"/>
    <w:rsid w:val="002F5CBC"/>
    <w:rsid w:val="002F5EA4"/>
    <w:rsid w:val="002F5F48"/>
    <w:rsid w:val="002F5F84"/>
    <w:rsid w:val="002F62C0"/>
    <w:rsid w:val="002F62D2"/>
    <w:rsid w:val="002F63C9"/>
    <w:rsid w:val="002F6463"/>
    <w:rsid w:val="002F6B50"/>
    <w:rsid w:val="002F6D21"/>
    <w:rsid w:val="002F6E72"/>
    <w:rsid w:val="002F6EFB"/>
    <w:rsid w:val="002F7104"/>
    <w:rsid w:val="002F7539"/>
    <w:rsid w:val="002F7BE1"/>
    <w:rsid w:val="002F7BFE"/>
    <w:rsid w:val="002F7C0F"/>
    <w:rsid w:val="002F7ED0"/>
    <w:rsid w:val="00300123"/>
    <w:rsid w:val="00300287"/>
    <w:rsid w:val="00300510"/>
    <w:rsid w:val="00300765"/>
    <w:rsid w:val="00300766"/>
    <w:rsid w:val="00300B47"/>
    <w:rsid w:val="00300D17"/>
    <w:rsid w:val="0030113C"/>
    <w:rsid w:val="00301204"/>
    <w:rsid w:val="0030149A"/>
    <w:rsid w:val="0030187C"/>
    <w:rsid w:val="003018B1"/>
    <w:rsid w:val="00301996"/>
    <w:rsid w:val="00301DCF"/>
    <w:rsid w:val="00301F69"/>
    <w:rsid w:val="003020CD"/>
    <w:rsid w:val="003020DE"/>
    <w:rsid w:val="00302103"/>
    <w:rsid w:val="00302227"/>
    <w:rsid w:val="00302310"/>
    <w:rsid w:val="00302616"/>
    <w:rsid w:val="00302710"/>
    <w:rsid w:val="0030272A"/>
    <w:rsid w:val="003027B3"/>
    <w:rsid w:val="00302826"/>
    <w:rsid w:val="00302834"/>
    <w:rsid w:val="003028B1"/>
    <w:rsid w:val="00302A9E"/>
    <w:rsid w:val="00302BBC"/>
    <w:rsid w:val="00302D9B"/>
    <w:rsid w:val="00302E75"/>
    <w:rsid w:val="00302EA3"/>
    <w:rsid w:val="00302EB4"/>
    <w:rsid w:val="00302F1D"/>
    <w:rsid w:val="00302F31"/>
    <w:rsid w:val="00303090"/>
    <w:rsid w:val="0030314F"/>
    <w:rsid w:val="0030341F"/>
    <w:rsid w:val="00303476"/>
    <w:rsid w:val="003035DC"/>
    <w:rsid w:val="003039AE"/>
    <w:rsid w:val="00303A58"/>
    <w:rsid w:val="00303ECE"/>
    <w:rsid w:val="0030422B"/>
    <w:rsid w:val="00304388"/>
    <w:rsid w:val="003043A9"/>
    <w:rsid w:val="003043F6"/>
    <w:rsid w:val="003046B8"/>
    <w:rsid w:val="00304991"/>
    <w:rsid w:val="00304C50"/>
    <w:rsid w:val="00304C89"/>
    <w:rsid w:val="00304D91"/>
    <w:rsid w:val="00304F40"/>
    <w:rsid w:val="003050E5"/>
    <w:rsid w:val="00305273"/>
    <w:rsid w:val="00305316"/>
    <w:rsid w:val="0030538B"/>
    <w:rsid w:val="00305488"/>
    <w:rsid w:val="003054C5"/>
    <w:rsid w:val="003055B2"/>
    <w:rsid w:val="00305A76"/>
    <w:rsid w:val="00305BE0"/>
    <w:rsid w:val="00305C3B"/>
    <w:rsid w:val="003060A5"/>
    <w:rsid w:val="00306219"/>
    <w:rsid w:val="0030646B"/>
    <w:rsid w:val="003064C9"/>
    <w:rsid w:val="00306524"/>
    <w:rsid w:val="0030654F"/>
    <w:rsid w:val="003068AA"/>
    <w:rsid w:val="00306DA9"/>
    <w:rsid w:val="00306E2A"/>
    <w:rsid w:val="00306ECD"/>
    <w:rsid w:val="00306EDE"/>
    <w:rsid w:val="00306FA1"/>
    <w:rsid w:val="00307204"/>
    <w:rsid w:val="00307372"/>
    <w:rsid w:val="00307591"/>
    <w:rsid w:val="0030776C"/>
    <w:rsid w:val="00307803"/>
    <w:rsid w:val="0030795F"/>
    <w:rsid w:val="00307D54"/>
    <w:rsid w:val="00307DB2"/>
    <w:rsid w:val="003100A4"/>
    <w:rsid w:val="003100CD"/>
    <w:rsid w:val="00310107"/>
    <w:rsid w:val="00310151"/>
    <w:rsid w:val="0031028B"/>
    <w:rsid w:val="00310716"/>
    <w:rsid w:val="003107E8"/>
    <w:rsid w:val="003108FD"/>
    <w:rsid w:val="00310AC2"/>
    <w:rsid w:val="00310AE4"/>
    <w:rsid w:val="00310B53"/>
    <w:rsid w:val="00311323"/>
    <w:rsid w:val="00311614"/>
    <w:rsid w:val="00311751"/>
    <w:rsid w:val="00311B60"/>
    <w:rsid w:val="00311C81"/>
    <w:rsid w:val="00311CE2"/>
    <w:rsid w:val="00311D6E"/>
    <w:rsid w:val="00311E4A"/>
    <w:rsid w:val="00311FBB"/>
    <w:rsid w:val="00312030"/>
    <w:rsid w:val="00312178"/>
    <w:rsid w:val="003121CB"/>
    <w:rsid w:val="00312202"/>
    <w:rsid w:val="003123EE"/>
    <w:rsid w:val="00312775"/>
    <w:rsid w:val="00312A89"/>
    <w:rsid w:val="00312F68"/>
    <w:rsid w:val="0031312C"/>
    <w:rsid w:val="003131C1"/>
    <w:rsid w:val="00313265"/>
    <w:rsid w:val="00313281"/>
    <w:rsid w:val="00313616"/>
    <w:rsid w:val="00313723"/>
    <w:rsid w:val="003137D3"/>
    <w:rsid w:val="00313CD1"/>
    <w:rsid w:val="00313D65"/>
    <w:rsid w:val="00313EE9"/>
    <w:rsid w:val="003141F6"/>
    <w:rsid w:val="003143AE"/>
    <w:rsid w:val="003143BB"/>
    <w:rsid w:val="003143C2"/>
    <w:rsid w:val="003144B5"/>
    <w:rsid w:val="00314A4F"/>
    <w:rsid w:val="00314B45"/>
    <w:rsid w:val="00314D27"/>
    <w:rsid w:val="00314D51"/>
    <w:rsid w:val="00314EDF"/>
    <w:rsid w:val="00314EF0"/>
    <w:rsid w:val="00314F4D"/>
    <w:rsid w:val="00314F7E"/>
    <w:rsid w:val="00314FD1"/>
    <w:rsid w:val="003151E0"/>
    <w:rsid w:val="003151E7"/>
    <w:rsid w:val="003154C4"/>
    <w:rsid w:val="003155FF"/>
    <w:rsid w:val="00315627"/>
    <w:rsid w:val="00315C3C"/>
    <w:rsid w:val="00315E45"/>
    <w:rsid w:val="00315EF7"/>
    <w:rsid w:val="00315F77"/>
    <w:rsid w:val="003160AE"/>
    <w:rsid w:val="00316136"/>
    <w:rsid w:val="0031619F"/>
    <w:rsid w:val="003162E9"/>
    <w:rsid w:val="0031633A"/>
    <w:rsid w:val="00316552"/>
    <w:rsid w:val="00316558"/>
    <w:rsid w:val="003165B7"/>
    <w:rsid w:val="00316704"/>
    <w:rsid w:val="003167C0"/>
    <w:rsid w:val="003167D9"/>
    <w:rsid w:val="003167F4"/>
    <w:rsid w:val="00316949"/>
    <w:rsid w:val="00316B30"/>
    <w:rsid w:val="00316BED"/>
    <w:rsid w:val="00316D6B"/>
    <w:rsid w:val="00317555"/>
    <w:rsid w:val="0031757C"/>
    <w:rsid w:val="003178EC"/>
    <w:rsid w:val="00317B41"/>
    <w:rsid w:val="00317B6E"/>
    <w:rsid w:val="00317BC9"/>
    <w:rsid w:val="00317D0D"/>
    <w:rsid w:val="00317E45"/>
    <w:rsid w:val="00317FE1"/>
    <w:rsid w:val="003200E8"/>
    <w:rsid w:val="0032019F"/>
    <w:rsid w:val="003202CF"/>
    <w:rsid w:val="00320362"/>
    <w:rsid w:val="00320532"/>
    <w:rsid w:val="00320565"/>
    <w:rsid w:val="00320734"/>
    <w:rsid w:val="00320D41"/>
    <w:rsid w:val="00320D52"/>
    <w:rsid w:val="00320D90"/>
    <w:rsid w:val="00320F8F"/>
    <w:rsid w:val="00321125"/>
    <w:rsid w:val="003211F3"/>
    <w:rsid w:val="00321418"/>
    <w:rsid w:val="003214A3"/>
    <w:rsid w:val="00321888"/>
    <w:rsid w:val="003218E3"/>
    <w:rsid w:val="00321952"/>
    <w:rsid w:val="003219CD"/>
    <w:rsid w:val="00321C1E"/>
    <w:rsid w:val="00321DC1"/>
    <w:rsid w:val="0032211F"/>
    <w:rsid w:val="00322175"/>
    <w:rsid w:val="0032243D"/>
    <w:rsid w:val="003224F2"/>
    <w:rsid w:val="00322627"/>
    <w:rsid w:val="003229A9"/>
    <w:rsid w:val="003229B9"/>
    <w:rsid w:val="00322A97"/>
    <w:rsid w:val="00322AD3"/>
    <w:rsid w:val="00322BB4"/>
    <w:rsid w:val="00322FB8"/>
    <w:rsid w:val="00323382"/>
    <w:rsid w:val="00323425"/>
    <w:rsid w:val="00323442"/>
    <w:rsid w:val="00323537"/>
    <w:rsid w:val="00323883"/>
    <w:rsid w:val="00323A7C"/>
    <w:rsid w:val="00323BB1"/>
    <w:rsid w:val="003242C4"/>
    <w:rsid w:val="00324375"/>
    <w:rsid w:val="00324767"/>
    <w:rsid w:val="003249D5"/>
    <w:rsid w:val="00324C24"/>
    <w:rsid w:val="00324F2E"/>
    <w:rsid w:val="00324FB8"/>
    <w:rsid w:val="0032501D"/>
    <w:rsid w:val="0032509E"/>
    <w:rsid w:val="00325254"/>
    <w:rsid w:val="0032535B"/>
    <w:rsid w:val="00325623"/>
    <w:rsid w:val="00325685"/>
    <w:rsid w:val="003256C2"/>
    <w:rsid w:val="0032570C"/>
    <w:rsid w:val="0032577E"/>
    <w:rsid w:val="003258B9"/>
    <w:rsid w:val="00325B7E"/>
    <w:rsid w:val="00325DE9"/>
    <w:rsid w:val="00325EFE"/>
    <w:rsid w:val="00326048"/>
    <w:rsid w:val="00326373"/>
    <w:rsid w:val="003264E7"/>
    <w:rsid w:val="0032673F"/>
    <w:rsid w:val="00326740"/>
    <w:rsid w:val="00326947"/>
    <w:rsid w:val="00326C51"/>
    <w:rsid w:val="00326D5B"/>
    <w:rsid w:val="00326D83"/>
    <w:rsid w:val="00327032"/>
    <w:rsid w:val="0032716A"/>
    <w:rsid w:val="003271E8"/>
    <w:rsid w:val="0032760B"/>
    <w:rsid w:val="0032765A"/>
    <w:rsid w:val="003276DB"/>
    <w:rsid w:val="00327943"/>
    <w:rsid w:val="003279BE"/>
    <w:rsid w:val="00327A2E"/>
    <w:rsid w:val="00327A33"/>
    <w:rsid w:val="00327C52"/>
    <w:rsid w:val="00327DAE"/>
    <w:rsid w:val="00327DC7"/>
    <w:rsid w:val="00327FDD"/>
    <w:rsid w:val="00330020"/>
    <w:rsid w:val="003306E8"/>
    <w:rsid w:val="0033074D"/>
    <w:rsid w:val="003307E6"/>
    <w:rsid w:val="00330BA9"/>
    <w:rsid w:val="00330E6B"/>
    <w:rsid w:val="00331203"/>
    <w:rsid w:val="00331259"/>
    <w:rsid w:val="00331460"/>
    <w:rsid w:val="003314CA"/>
    <w:rsid w:val="00331868"/>
    <w:rsid w:val="003318E7"/>
    <w:rsid w:val="003318F4"/>
    <w:rsid w:val="00331BDF"/>
    <w:rsid w:val="00331CFF"/>
    <w:rsid w:val="00332126"/>
    <w:rsid w:val="00332283"/>
    <w:rsid w:val="00332286"/>
    <w:rsid w:val="003323FD"/>
    <w:rsid w:val="00332580"/>
    <w:rsid w:val="003326E2"/>
    <w:rsid w:val="00332B9A"/>
    <w:rsid w:val="00332C97"/>
    <w:rsid w:val="00332CB8"/>
    <w:rsid w:val="00332E20"/>
    <w:rsid w:val="00332FEE"/>
    <w:rsid w:val="00333082"/>
    <w:rsid w:val="00333091"/>
    <w:rsid w:val="003333BE"/>
    <w:rsid w:val="003334F4"/>
    <w:rsid w:val="003336B0"/>
    <w:rsid w:val="00333CD4"/>
    <w:rsid w:val="00334723"/>
    <w:rsid w:val="0033475A"/>
    <w:rsid w:val="003347F4"/>
    <w:rsid w:val="00334B6F"/>
    <w:rsid w:val="00334C3C"/>
    <w:rsid w:val="00334D3C"/>
    <w:rsid w:val="00334DFA"/>
    <w:rsid w:val="00335066"/>
    <w:rsid w:val="00335522"/>
    <w:rsid w:val="00335577"/>
    <w:rsid w:val="00335650"/>
    <w:rsid w:val="00335738"/>
    <w:rsid w:val="003359E9"/>
    <w:rsid w:val="00335B1B"/>
    <w:rsid w:val="00335B1C"/>
    <w:rsid w:val="003361BF"/>
    <w:rsid w:val="00336215"/>
    <w:rsid w:val="0033631F"/>
    <w:rsid w:val="003363B0"/>
    <w:rsid w:val="003363BD"/>
    <w:rsid w:val="00336517"/>
    <w:rsid w:val="00336664"/>
    <w:rsid w:val="00336948"/>
    <w:rsid w:val="00336A89"/>
    <w:rsid w:val="00336CE4"/>
    <w:rsid w:val="003372DC"/>
    <w:rsid w:val="00337303"/>
    <w:rsid w:val="00337498"/>
    <w:rsid w:val="0033752A"/>
    <w:rsid w:val="00337596"/>
    <w:rsid w:val="003377E7"/>
    <w:rsid w:val="003378DD"/>
    <w:rsid w:val="00337A3F"/>
    <w:rsid w:val="00337A72"/>
    <w:rsid w:val="00337B11"/>
    <w:rsid w:val="00337C5C"/>
    <w:rsid w:val="00337D2B"/>
    <w:rsid w:val="00337EF3"/>
    <w:rsid w:val="0034029E"/>
    <w:rsid w:val="00340329"/>
    <w:rsid w:val="00340374"/>
    <w:rsid w:val="003405B6"/>
    <w:rsid w:val="003405C4"/>
    <w:rsid w:val="00340616"/>
    <w:rsid w:val="003406E5"/>
    <w:rsid w:val="003408D2"/>
    <w:rsid w:val="00340FCE"/>
    <w:rsid w:val="00340FEE"/>
    <w:rsid w:val="003411F6"/>
    <w:rsid w:val="00341292"/>
    <w:rsid w:val="00341606"/>
    <w:rsid w:val="0034169D"/>
    <w:rsid w:val="0034194F"/>
    <w:rsid w:val="00341BC4"/>
    <w:rsid w:val="00341F76"/>
    <w:rsid w:val="003420A0"/>
    <w:rsid w:val="003421FF"/>
    <w:rsid w:val="0034222F"/>
    <w:rsid w:val="003423C8"/>
    <w:rsid w:val="003424B3"/>
    <w:rsid w:val="00342565"/>
    <w:rsid w:val="00342726"/>
    <w:rsid w:val="00342831"/>
    <w:rsid w:val="00342843"/>
    <w:rsid w:val="00342850"/>
    <w:rsid w:val="00342D1B"/>
    <w:rsid w:val="00342DB8"/>
    <w:rsid w:val="00342EAF"/>
    <w:rsid w:val="00342EBF"/>
    <w:rsid w:val="00342FA5"/>
    <w:rsid w:val="00343362"/>
    <w:rsid w:val="00343451"/>
    <w:rsid w:val="0034347E"/>
    <w:rsid w:val="00343496"/>
    <w:rsid w:val="00343628"/>
    <w:rsid w:val="00343AAF"/>
    <w:rsid w:val="00343D28"/>
    <w:rsid w:val="00343D5B"/>
    <w:rsid w:val="0034416E"/>
    <w:rsid w:val="0034438A"/>
    <w:rsid w:val="003443A5"/>
    <w:rsid w:val="00344528"/>
    <w:rsid w:val="0034463B"/>
    <w:rsid w:val="00344685"/>
    <w:rsid w:val="003446CA"/>
    <w:rsid w:val="00344806"/>
    <w:rsid w:val="003448ED"/>
    <w:rsid w:val="00344AB2"/>
    <w:rsid w:val="00344C57"/>
    <w:rsid w:val="00344F8C"/>
    <w:rsid w:val="00345152"/>
    <w:rsid w:val="0034515B"/>
    <w:rsid w:val="0034515C"/>
    <w:rsid w:val="003452DE"/>
    <w:rsid w:val="00345656"/>
    <w:rsid w:val="00345913"/>
    <w:rsid w:val="00345955"/>
    <w:rsid w:val="00345B99"/>
    <w:rsid w:val="00345BF7"/>
    <w:rsid w:val="00345CDC"/>
    <w:rsid w:val="00345D58"/>
    <w:rsid w:val="00345E26"/>
    <w:rsid w:val="00345E2E"/>
    <w:rsid w:val="00345F14"/>
    <w:rsid w:val="00345FD6"/>
    <w:rsid w:val="00346085"/>
    <w:rsid w:val="003461A2"/>
    <w:rsid w:val="003462AC"/>
    <w:rsid w:val="00346313"/>
    <w:rsid w:val="003467BC"/>
    <w:rsid w:val="003468C5"/>
    <w:rsid w:val="003469D3"/>
    <w:rsid w:val="00346AA8"/>
    <w:rsid w:val="00346AC9"/>
    <w:rsid w:val="00346D39"/>
    <w:rsid w:val="00346D65"/>
    <w:rsid w:val="00346E0B"/>
    <w:rsid w:val="00346E93"/>
    <w:rsid w:val="00346ED0"/>
    <w:rsid w:val="003470D7"/>
    <w:rsid w:val="0034721B"/>
    <w:rsid w:val="003473C2"/>
    <w:rsid w:val="00347410"/>
    <w:rsid w:val="00347792"/>
    <w:rsid w:val="003479BB"/>
    <w:rsid w:val="00347C0B"/>
    <w:rsid w:val="00347C47"/>
    <w:rsid w:val="00347CC6"/>
    <w:rsid w:val="00347D11"/>
    <w:rsid w:val="00347D19"/>
    <w:rsid w:val="003505BF"/>
    <w:rsid w:val="003507AF"/>
    <w:rsid w:val="00350B94"/>
    <w:rsid w:val="00350BC1"/>
    <w:rsid w:val="00350BED"/>
    <w:rsid w:val="00350DB8"/>
    <w:rsid w:val="00350EC3"/>
    <w:rsid w:val="00351321"/>
    <w:rsid w:val="00351368"/>
    <w:rsid w:val="00351668"/>
    <w:rsid w:val="00351736"/>
    <w:rsid w:val="00351871"/>
    <w:rsid w:val="003518E3"/>
    <w:rsid w:val="00351D85"/>
    <w:rsid w:val="00351E69"/>
    <w:rsid w:val="00352008"/>
    <w:rsid w:val="0035211C"/>
    <w:rsid w:val="003525B8"/>
    <w:rsid w:val="00352B6B"/>
    <w:rsid w:val="00352C28"/>
    <w:rsid w:val="00352DB0"/>
    <w:rsid w:val="00352FB9"/>
    <w:rsid w:val="00352FBD"/>
    <w:rsid w:val="003531B6"/>
    <w:rsid w:val="003532A6"/>
    <w:rsid w:val="003536C4"/>
    <w:rsid w:val="00353722"/>
    <w:rsid w:val="00353AB4"/>
    <w:rsid w:val="00353BC2"/>
    <w:rsid w:val="00353C14"/>
    <w:rsid w:val="00353C5D"/>
    <w:rsid w:val="00353CF1"/>
    <w:rsid w:val="00353E32"/>
    <w:rsid w:val="00354014"/>
    <w:rsid w:val="003541BC"/>
    <w:rsid w:val="003544BD"/>
    <w:rsid w:val="003546C9"/>
    <w:rsid w:val="00354820"/>
    <w:rsid w:val="0035488B"/>
    <w:rsid w:val="003548B4"/>
    <w:rsid w:val="003549BA"/>
    <w:rsid w:val="00354DE0"/>
    <w:rsid w:val="00354F03"/>
    <w:rsid w:val="00355163"/>
    <w:rsid w:val="003552EA"/>
    <w:rsid w:val="00355760"/>
    <w:rsid w:val="003557A1"/>
    <w:rsid w:val="0035580B"/>
    <w:rsid w:val="00355E2D"/>
    <w:rsid w:val="00355E92"/>
    <w:rsid w:val="00355FA6"/>
    <w:rsid w:val="0035644A"/>
    <w:rsid w:val="00356482"/>
    <w:rsid w:val="00356632"/>
    <w:rsid w:val="00356777"/>
    <w:rsid w:val="00356897"/>
    <w:rsid w:val="00357035"/>
    <w:rsid w:val="003572B5"/>
    <w:rsid w:val="003575D0"/>
    <w:rsid w:val="00357683"/>
    <w:rsid w:val="003578EB"/>
    <w:rsid w:val="0035792D"/>
    <w:rsid w:val="003579F8"/>
    <w:rsid w:val="00357A01"/>
    <w:rsid w:val="00357B48"/>
    <w:rsid w:val="00357BF2"/>
    <w:rsid w:val="00357D0C"/>
    <w:rsid w:val="00357EBC"/>
    <w:rsid w:val="003605F9"/>
    <w:rsid w:val="003608FA"/>
    <w:rsid w:val="00360ACF"/>
    <w:rsid w:val="00360BF6"/>
    <w:rsid w:val="00360BFC"/>
    <w:rsid w:val="00360D58"/>
    <w:rsid w:val="00360F44"/>
    <w:rsid w:val="003610F6"/>
    <w:rsid w:val="00361140"/>
    <w:rsid w:val="00361193"/>
    <w:rsid w:val="00361335"/>
    <w:rsid w:val="003613D8"/>
    <w:rsid w:val="003617F6"/>
    <w:rsid w:val="0036182C"/>
    <w:rsid w:val="00361E75"/>
    <w:rsid w:val="00361EB8"/>
    <w:rsid w:val="00361F65"/>
    <w:rsid w:val="00361F79"/>
    <w:rsid w:val="003622D6"/>
    <w:rsid w:val="00362619"/>
    <w:rsid w:val="00362A53"/>
    <w:rsid w:val="00362BC7"/>
    <w:rsid w:val="00362EE7"/>
    <w:rsid w:val="003630EA"/>
    <w:rsid w:val="0036329F"/>
    <w:rsid w:val="003636D0"/>
    <w:rsid w:val="00363CB1"/>
    <w:rsid w:val="00363DFD"/>
    <w:rsid w:val="00363E3C"/>
    <w:rsid w:val="00363EF2"/>
    <w:rsid w:val="00363F4C"/>
    <w:rsid w:val="00363FD2"/>
    <w:rsid w:val="00364136"/>
    <w:rsid w:val="003642CA"/>
    <w:rsid w:val="0036465A"/>
    <w:rsid w:val="00364A8D"/>
    <w:rsid w:val="00364C68"/>
    <w:rsid w:val="00364CE0"/>
    <w:rsid w:val="00364D1B"/>
    <w:rsid w:val="00364D53"/>
    <w:rsid w:val="00364E0A"/>
    <w:rsid w:val="0036504C"/>
    <w:rsid w:val="0036509B"/>
    <w:rsid w:val="00365425"/>
    <w:rsid w:val="003656F4"/>
    <w:rsid w:val="003657A1"/>
    <w:rsid w:val="00365A1D"/>
    <w:rsid w:val="00365A7B"/>
    <w:rsid w:val="00365B0D"/>
    <w:rsid w:val="00365B22"/>
    <w:rsid w:val="00365E47"/>
    <w:rsid w:val="0036601D"/>
    <w:rsid w:val="00366648"/>
    <w:rsid w:val="003667C6"/>
    <w:rsid w:val="003667D5"/>
    <w:rsid w:val="00366819"/>
    <w:rsid w:val="003668B8"/>
    <w:rsid w:val="003669C6"/>
    <w:rsid w:val="003669DA"/>
    <w:rsid w:val="00366B9E"/>
    <w:rsid w:val="00366CD7"/>
    <w:rsid w:val="00366EF9"/>
    <w:rsid w:val="00366FFB"/>
    <w:rsid w:val="00367467"/>
    <w:rsid w:val="00367515"/>
    <w:rsid w:val="003676A3"/>
    <w:rsid w:val="0036777D"/>
    <w:rsid w:val="003677A4"/>
    <w:rsid w:val="003679E6"/>
    <w:rsid w:val="00367BCA"/>
    <w:rsid w:val="00367DC8"/>
    <w:rsid w:val="00367E55"/>
    <w:rsid w:val="00367EA5"/>
    <w:rsid w:val="00367FBA"/>
    <w:rsid w:val="00370098"/>
    <w:rsid w:val="003700F9"/>
    <w:rsid w:val="00370215"/>
    <w:rsid w:val="003702C8"/>
    <w:rsid w:val="00370362"/>
    <w:rsid w:val="00370607"/>
    <w:rsid w:val="003709CB"/>
    <w:rsid w:val="00370B60"/>
    <w:rsid w:val="00370CB4"/>
    <w:rsid w:val="00370FD9"/>
    <w:rsid w:val="00371197"/>
    <w:rsid w:val="003711E6"/>
    <w:rsid w:val="00371236"/>
    <w:rsid w:val="00371294"/>
    <w:rsid w:val="00371356"/>
    <w:rsid w:val="00371418"/>
    <w:rsid w:val="00371885"/>
    <w:rsid w:val="00371B20"/>
    <w:rsid w:val="00371C81"/>
    <w:rsid w:val="00371D5F"/>
    <w:rsid w:val="00371F66"/>
    <w:rsid w:val="00371F74"/>
    <w:rsid w:val="003720CE"/>
    <w:rsid w:val="00372121"/>
    <w:rsid w:val="003722B6"/>
    <w:rsid w:val="003723D6"/>
    <w:rsid w:val="0037241E"/>
    <w:rsid w:val="00372583"/>
    <w:rsid w:val="00372873"/>
    <w:rsid w:val="00373088"/>
    <w:rsid w:val="0037328C"/>
    <w:rsid w:val="00373387"/>
    <w:rsid w:val="003734BB"/>
    <w:rsid w:val="0037358A"/>
    <w:rsid w:val="003735A6"/>
    <w:rsid w:val="00373DE6"/>
    <w:rsid w:val="00373FAB"/>
    <w:rsid w:val="00374019"/>
    <w:rsid w:val="003740CF"/>
    <w:rsid w:val="003740E1"/>
    <w:rsid w:val="00374363"/>
    <w:rsid w:val="00374547"/>
    <w:rsid w:val="00374553"/>
    <w:rsid w:val="00374587"/>
    <w:rsid w:val="003749E9"/>
    <w:rsid w:val="00374A91"/>
    <w:rsid w:val="00374E37"/>
    <w:rsid w:val="00374F95"/>
    <w:rsid w:val="0037503D"/>
    <w:rsid w:val="00375075"/>
    <w:rsid w:val="00375332"/>
    <w:rsid w:val="0037566D"/>
    <w:rsid w:val="003757AA"/>
    <w:rsid w:val="0037588E"/>
    <w:rsid w:val="00375915"/>
    <w:rsid w:val="00375973"/>
    <w:rsid w:val="00375E2E"/>
    <w:rsid w:val="00376192"/>
    <w:rsid w:val="0037619F"/>
    <w:rsid w:val="003761AA"/>
    <w:rsid w:val="003762FD"/>
    <w:rsid w:val="003763EE"/>
    <w:rsid w:val="0037650D"/>
    <w:rsid w:val="00376798"/>
    <w:rsid w:val="00376818"/>
    <w:rsid w:val="00376D78"/>
    <w:rsid w:val="00376E0C"/>
    <w:rsid w:val="00376E45"/>
    <w:rsid w:val="00376EE4"/>
    <w:rsid w:val="00377027"/>
    <w:rsid w:val="0037708E"/>
    <w:rsid w:val="003771B2"/>
    <w:rsid w:val="00377258"/>
    <w:rsid w:val="003775F6"/>
    <w:rsid w:val="00377698"/>
    <w:rsid w:val="003776FE"/>
    <w:rsid w:val="003777B5"/>
    <w:rsid w:val="00377B05"/>
    <w:rsid w:val="00377B34"/>
    <w:rsid w:val="00377DCC"/>
    <w:rsid w:val="00377E82"/>
    <w:rsid w:val="00377F91"/>
    <w:rsid w:val="00377FA5"/>
    <w:rsid w:val="0038009D"/>
    <w:rsid w:val="00380422"/>
    <w:rsid w:val="00380428"/>
    <w:rsid w:val="003805E5"/>
    <w:rsid w:val="00380790"/>
    <w:rsid w:val="00380ADA"/>
    <w:rsid w:val="003812C2"/>
    <w:rsid w:val="00381526"/>
    <w:rsid w:val="0038152B"/>
    <w:rsid w:val="0038178C"/>
    <w:rsid w:val="00381804"/>
    <w:rsid w:val="003818BE"/>
    <w:rsid w:val="00381AAA"/>
    <w:rsid w:val="00381B79"/>
    <w:rsid w:val="00381C0F"/>
    <w:rsid w:val="00381D60"/>
    <w:rsid w:val="00381D6B"/>
    <w:rsid w:val="00381EAA"/>
    <w:rsid w:val="00382165"/>
    <w:rsid w:val="00382869"/>
    <w:rsid w:val="00382896"/>
    <w:rsid w:val="003829B5"/>
    <w:rsid w:val="00382A20"/>
    <w:rsid w:val="00382C34"/>
    <w:rsid w:val="00382F30"/>
    <w:rsid w:val="003834FB"/>
    <w:rsid w:val="003837FD"/>
    <w:rsid w:val="003838A5"/>
    <w:rsid w:val="00383B34"/>
    <w:rsid w:val="00383C1A"/>
    <w:rsid w:val="00383DCB"/>
    <w:rsid w:val="00384060"/>
    <w:rsid w:val="0038406B"/>
    <w:rsid w:val="00384322"/>
    <w:rsid w:val="00384474"/>
    <w:rsid w:val="00384553"/>
    <w:rsid w:val="003845A2"/>
    <w:rsid w:val="00384600"/>
    <w:rsid w:val="0038469B"/>
    <w:rsid w:val="0038480A"/>
    <w:rsid w:val="003848B1"/>
    <w:rsid w:val="00384C09"/>
    <w:rsid w:val="00384DD5"/>
    <w:rsid w:val="003850D9"/>
    <w:rsid w:val="00385143"/>
    <w:rsid w:val="003854F9"/>
    <w:rsid w:val="0038568E"/>
    <w:rsid w:val="00385839"/>
    <w:rsid w:val="00385C2B"/>
    <w:rsid w:val="00385CDA"/>
    <w:rsid w:val="00385CFB"/>
    <w:rsid w:val="00385D99"/>
    <w:rsid w:val="003860CF"/>
    <w:rsid w:val="003860EB"/>
    <w:rsid w:val="00386186"/>
    <w:rsid w:val="003865A2"/>
    <w:rsid w:val="003865E5"/>
    <w:rsid w:val="00386614"/>
    <w:rsid w:val="0038662F"/>
    <w:rsid w:val="003868B3"/>
    <w:rsid w:val="0038694C"/>
    <w:rsid w:val="0038696C"/>
    <w:rsid w:val="00386B9F"/>
    <w:rsid w:val="00386E71"/>
    <w:rsid w:val="00386ED7"/>
    <w:rsid w:val="00387052"/>
    <w:rsid w:val="0038712D"/>
    <w:rsid w:val="00387174"/>
    <w:rsid w:val="00387400"/>
    <w:rsid w:val="00387453"/>
    <w:rsid w:val="00387642"/>
    <w:rsid w:val="0038767E"/>
    <w:rsid w:val="0038768C"/>
    <w:rsid w:val="00387740"/>
    <w:rsid w:val="00387826"/>
    <w:rsid w:val="003878F6"/>
    <w:rsid w:val="00387916"/>
    <w:rsid w:val="00387A5A"/>
    <w:rsid w:val="00387AFC"/>
    <w:rsid w:val="00387D10"/>
    <w:rsid w:val="00387E60"/>
    <w:rsid w:val="0039010F"/>
    <w:rsid w:val="0039041F"/>
    <w:rsid w:val="003905A0"/>
    <w:rsid w:val="00390664"/>
    <w:rsid w:val="003906E3"/>
    <w:rsid w:val="0039077F"/>
    <w:rsid w:val="003907DE"/>
    <w:rsid w:val="00390A1B"/>
    <w:rsid w:val="00390AB6"/>
    <w:rsid w:val="0039132F"/>
    <w:rsid w:val="0039140B"/>
    <w:rsid w:val="00391471"/>
    <w:rsid w:val="003914FD"/>
    <w:rsid w:val="0039176C"/>
    <w:rsid w:val="003919CD"/>
    <w:rsid w:val="00391B79"/>
    <w:rsid w:val="0039245E"/>
    <w:rsid w:val="0039251E"/>
    <w:rsid w:val="003926E7"/>
    <w:rsid w:val="00392A3D"/>
    <w:rsid w:val="00392A80"/>
    <w:rsid w:val="00392AC0"/>
    <w:rsid w:val="00392B11"/>
    <w:rsid w:val="00392B1E"/>
    <w:rsid w:val="00392B72"/>
    <w:rsid w:val="00392CF5"/>
    <w:rsid w:val="00392E06"/>
    <w:rsid w:val="00392F1B"/>
    <w:rsid w:val="003930AA"/>
    <w:rsid w:val="00393171"/>
    <w:rsid w:val="0039350C"/>
    <w:rsid w:val="003935CA"/>
    <w:rsid w:val="003936A6"/>
    <w:rsid w:val="0039377D"/>
    <w:rsid w:val="003937B4"/>
    <w:rsid w:val="003937DC"/>
    <w:rsid w:val="00393844"/>
    <w:rsid w:val="003938B7"/>
    <w:rsid w:val="00393922"/>
    <w:rsid w:val="00393B91"/>
    <w:rsid w:val="00393D11"/>
    <w:rsid w:val="00393DBE"/>
    <w:rsid w:val="00393FC8"/>
    <w:rsid w:val="003940D4"/>
    <w:rsid w:val="00394103"/>
    <w:rsid w:val="00394252"/>
    <w:rsid w:val="00394310"/>
    <w:rsid w:val="00394366"/>
    <w:rsid w:val="00394411"/>
    <w:rsid w:val="0039452A"/>
    <w:rsid w:val="00394B07"/>
    <w:rsid w:val="00394B0D"/>
    <w:rsid w:val="00394CA1"/>
    <w:rsid w:val="00394D3F"/>
    <w:rsid w:val="00394F20"/>
    <w:rsid w:val="00394F61"/>
    <w:rsid w:val="00395043"/>
    <w:rsid w:val="0039522A"/>
    <w:rsid w:val="00395269"/>
    <w:rsid w:val="003956B7"/>
    <w:rsid w:val="003957AD"/>
    <w:rsid w:val="003957C6"/>
    <w:rsid w:val="00395872"/>
    <w:rsid w:val="00395917"/>
    <w:rsid w:val="00395B17"/>
    <w:rsid w:val="00395B81"/>
    <w:rsid w:val="00395C35"/>
    <w:rsid w:val="00395E27"/>
    <w:rsid w:val="0039613C"/>
    <w:rsid w:val="00396271"/>
    <w:rsid w:val="0039641B"/>
    <w:rsid w:val="0039673E"/>
    <w:rsid w:val="0039685B"/>
    <w:rsid w:val="003968BD"/>
    <w:rsid w:val="00396960"/>
    <w:rsid w:val="0039698F"/>
    <w:rsid w:val="00396DB8"/>
    <w:rsid w:val="00396EFE"/>
    <w:rsid w:val="00396FED"/>
    <w:rsid w:val="00396FF3"/>
    <w:rsid w:val="003970FC"/>
    <w:rsid w:val="00397203"/>
    <w:rsid w:val="00397228"/>
    <w:rsid w:val="00397589"/>
    <w:rsid w:val="00397739"/>
    <w:rsid w:val="0039792B"/>
    <w:rsid w:val="00397BAB"/>
    <w:rsid w:val="00397E03"/>
    <w:rsid w:val="00397F5E"/>
    <w:rsid w:val="003A0222"/>
    <w:rsid w:val="003A0469"/>
    <w:rsid w:val="003A047F"/>
    <w:rsid w:val="003A06FF"/>
    <w:rsid w:val="003A071E"/>
    <w:rsid w:val="003A08AF"/>
    <w:rsid w:val="003A0D4F"/>
    <w:rsid w:val="003A0EA8"/>
    <w:rsid w:val="003A0F3E"/>
    <w:rsid w:val="003A1103"/>
    <w:rsid w:val="003A1353"/>
    <w:rsid w:val="003A1554"/>
    <w:rsid w:val="003A18B3"/>
    <w:rsid w:val="003A18D8"/>
    <w:rsid w:val="003A196E"/>
    <w:rsid w:val="003A1BCE"/>
    <w:rsid w:val="003A1D08"/>
    <w:rsid w:val="003A1EFD"/>
    <w:rsid w:val="003A204E"/>
    <w:rsid w:val="003A21CA"/>
    <w:rsid w:val="003A252B"/>
    <w:rsid w:val="003A2546"/>
    <w:rsid w:val="003A27B2"/>
    <w:rsid w:val="003A28E3"/>
    <w:rsid w:val="003A2C08"/>
    <w:rsid w:val="003A2D32"/>
    <w:rsid w:val="003A2D38"/>
    <w:rsid w:val="003A2E99"/>
    <w:rsid w:val="003A3072"/>
    <w:rsid w:val="003A3216"/>
    <w:rsid w:val="003A33C3"/>
    <w:rsid w:val="003A351E"/>
    <w:rsid w:val="003A35AC"/>
    <w:rsid w:val="003A3953"/>
    <w:rsid w:val="003A3AD8"/>
    <w:rsid w:val="003A3AF4"/>
    <w:rsid w:val="003A3BAD"/>
    <w:rsid w:val="003A3C61"/>
    <w:rsid w:val="003A3D73"/>
    <w:rsid w:val="003A41B2"/>
    <w:rsid w:val="003A469B"/>
    <w:rsid w:val="003A4709"/>
    <w:rsid w:val="003A4774"/>
    <w:rsid w:val="003A4B6E"/>
    <w:rsid w:val="003A4BC7"/>
    <w:rsid w:val="003A4DDC"/>
    <w:rsid w:val="003A4EB0"/>
    <w:rsid w:val="003A51E0"/>
    <w:rsid w:val="003A522A"/>
    <w:rsid w:val="003A544A"/>
    <w:rsid w:val="003A56A2"/>
    <w:rsid w:val="003A5BEE"/>
    <w:rsid w:val="003A5FC1"/>
    <w:rsid w:val="003A5FE4"/>
    <w:rsid w:val="003A5FFE"/>
    <w:rsid w:val="003A60F9"/>
    <w:rsid w:val="003A6321"/>
    <w:rsid w:val="003A63FF"/>
    <w:rsid w:val="003A65E0"/>
    <w:rsid w:val="003A66C1"/>
    <w:rsid w:val="003A69A7"/>
    <w:rsid w:val="003A6A18"/>
    <w:rsid w:val="003A6CBD"/>
    <w:rsid w:val="003A6D4B"/>
    <w:rsid w:val="003A6DE4"/>
    <w:rsid w:val="003A6E59"/>
    <w:rsid w:val="003A71F6"/>
    <w:rsid w:val="003A7201"/>
    <w:rsid w:val="003A725A"/>
    <w:rsid w:val="003A72DF"/>
    <w:rsid w:val="003A7380"/>
    <w:rsid w:val="003A73D8"/>
    <w:rsid w:val="003A74A7"/>
    <w:rsid w:val="003A7592"/>
    <w:rsid w:val="003A76DD"/>
    <w:rsid w:val="003A774A"/>
    <w:rsid w:val="003A777A"/>
    <w:rsid w:val="003A7A72"/>
    <w:rsid w:val="003A7AD2"/>
    <w:rsid w:val="003A7B89"/>
    <w:rsid w:val="003B0027"/>
    <w:rsid w:val="003B006B"/>
    <w:rsid w:val="003B00C9"/>
    <w:rsid w:val="003B0798"/>
    <w:rsid w:val="003B07C7"/>
    <w:rsid w:val="003B1158"/>
    <w:rsid w:val="003B1245"/>
    <w:rsid w:val="003B1343"/>
    <w:rsid w:val="003B1383"/>
    <w:rsid w:val="003B18EE"/>
    <w:rsid w:val="003B19B7"/>
    <w:rsid w:val="003B1AEB"/>
    <w:rsid w:val="003B1E0D"/>
    <w:rsid w:val="003B2083"/>
    <w:rsid w:val="003B20F1"/>
    <w:rsid w:val="003B23BB"/>
    <w:rsid w:val="003B2520"/>
    <w:rsid w:val="003B2529"/>
    <w:rsid w:val="003B2858"/>
    <w:rsid w:val="003B2A12"/>
    <w:rsid w:val="003B2A35"/>
    <w:rsid w:val="003B2A52"/>
    <w:rsid w:val="003B2E14"/>
    <w:rsid w:val="003B2EC1"/>
    <w:rsid w:val="003B3088"/>
    <w:rsid w:val="003B30D0"/>
    <w:rsid w:val="003B3151"/>
    <w:rsid w:val="003B317E"/>
    <w:rsid w:val="003B31A0"/>
    <w:rsid w:val="003B3341"/>
    <w:rsid w:val="003B352B"/>
    <w:rsid w:val="003B3557"/>
    <w:rsid w:val="003B3755"/>
    <w:rsid w:val="003B37CF"/>
    <w:rsid w:val="003B38E6"/>
    <w:rsid w:val="003B399F"/>
    <w:rsid w:val="003B3A6F"/>
    <w:rsid w:val="003B3B90"/>
    <w:rsid w:val="003B3C71"/>
    <w:rsid w:val="003B3CC8"/>
    <w:rsid w:val="003B3DB5"/>
    <w:rsid w:val="003B3E4A"/>
    <w:rsid w:val="003B3ECD"/>
    <w:rsid w:val="003B408C"/>
    <w:rsid w:val="003B4341"/>
    <w:rsid w:val="003B45F1"/>
    <w:rsid w:val="003B463D"/>
    <w:rsid w:val="003B4734"/>
    <w:rsid w:val="003B473A"/>
    <w:rsid w:val="003B4790"/>
    <w:rsid w:val="003B47AB"/>
    <w:rsid w:val="003B47D5"/>
    <w:rsid w:val="003B47FB"/>
    <w:rsid w:val="003B49AB"/>
    <w:rsid w:val="003B49EF"/>
    <w:rsid w:val="003B4A95"/>
    <w:rsid w:val="003B4D90"/>
    <w:rsid w:val="003B4DE0"/>
    <w:rsid w:val="003B50E2"/>
    <w:rsid w:val="003B5255"/>
    <w:rsid w:val="003B54FB"/>
    <w:rsid w:val="003B5528"/>
    <w:rsid w:val="003B5A41"/>
    <w:rsid w:val="003B5D59"/>
    <w:rsid w:val="003B5E62"/>
    <w:rsid w:val="003B5FBA"/>
    <w:rsid w:val="003B620C"/>
    <w:rsid w:val="003B63F1"/>
    <w:rsid w:val="003B650B"/>
    <w:rsid w:val="003B65CC"/>
    <w:rsid w:val="003B6643"/>
    <w:rsid w:val="003B66BA"/>
    <w:rsid w:val="003B6869"/>
    <w:rsid w:val="003B6882"/>
    <w:rsid w:val="003B68D1"/>
    <w:rsid w:val="003B6CB0"/>
    <w:rsid w:val="003B6D29"/>
    <w:rsid w:val="003B6F7F"/>
    <w:rsid w:val="003B72D9"/>
    <w:rsid w:val="003B7507"/>
    <w:rsid w:val="003B756E"/>
    <w:rsid w:val="003B781A"/>
    <w:rsid w:val="003B7A77"/>
    <w:rsid w:val="003B7B6E"/>
    <w:rsid w:val="003B7D30"/>
    <w:rsid w:val="003B7D76"/>
    <w:rsid w:val="003B7EC6"/>
    <w:rsid w:val="003B7F45"/>
    <w:rsid w:val="003B7F49"/>
    <w:rsid w:val="003C013C"/>
    <w:rsid w:val="003C0306"/>
    <w:rsid w:val="003C057B"/>
    <w:rsid w:val="003C0600"/>
    <w:rsid w:val="003C0936"/>
    <w:rsid w:val="003C09B0"/>
    <w:rsid w:val="003C0B1B"/>
    <w:rsid w:val="003C0B58"/>
    <w:rsid w:val="003C0EA3"/>
    <w:rsid w:val="003C0EDB"/>
    <w:rsid w:val="003C1112"/>
    <w:rsid w:val="003C114B"/>
    <w:rsid w:val="003C11A8"/>
    <w:rsid w:val="003C140B"/>
    <w:rsid w:val="003C1570"/>
    <w:rsid w:val="003C15B0"/>
    <w:rsid w:val="003C179F"/>
    <w:rsid w:val="003C17C3"/>
    <w:rsid w:val="003C186E"/>
    <w:rsid w:val="003C1ADF"/>
    <w:rsid w:val="003C1CDA"/>
    <w:rsid w:val="003C1EC2"/>
    <w:rsid w:val="003C259C"/>
    <w:rsid w:val="003C259F"/>
    <w:rsid w:val="003C27E2"/>
    <w:rsid w:val="003C2948"/>
    <w:rsid w:val="003C2BC9"/>
    <w:rsid w:val="003C2BF9"/>
    <w:rsid w:val="003C2CF8"/>
    <w:rsid w:val="003C2D11"/>
    <w:rsid w:val="003C2DFD"/>
    <w:rsid w:val="003C2F5B"/>
    <w:rsid w:val="003C2FC6"/>
    <w:rsid w:val="003C3BDA"/>
    <w:rsid w:val="003C3D04"/>
    <w:rsid w:val="003C3E91"/>
    <w:rsid w:val="003C3F9F"/>
    <w:rsid w:val="003C4126"/>
    <w:rsid w:val="003C41D8"/>
    <w:rsid w:val="003C4830"/>
    <w:rsid w:val="003C48BA"/>
    <w:rsid w:val="003C4EB6"/>
    <w:rsid w:val="003C50E1"/>
    <w:rsid w:val="003C55F4"/>
    <w:rsid w:val="003C5682"/>
    <w:rsid w:val="003C57DE"/>
    <w:rsid w:val="003C599C"/>
    <w:rsid w:val="003C5AA9"/>
    <w:rsid w:val="003C5ADA"/>
    <w:rsid w:val="003C5B6C"/>
    <w:rsid w:val="003C5C98"/>
    <w:rsid w:val="003C6075"/>
    <w:rsid w:val="003C60C3"/>
    <w:rsid w:val="003C62D5"/>
    <w:rsid w:val="003C62E5"/>
    <w:rsid w:val="003C674E"/>
    <w:rsid w:val="003C6798"/>
    <w:rsid w:val="003C6A19"/>
    <w:rsid w:val="003C6C95"/>
    <w:rsid w:val="003C6CA2"/>
    <w:rsid w:val="003C6E5C"/>
    <w:rsid w:val="003C765F"/>
    <w:rsid w:val="003C7921"/>
    <w:rsid w:val="003C7CE8"/>
    <w:rsid w:val="003C7E43"/>
    <w:rsid w:val="003C7F7A"/>
    <w:rsid w:val="003C7F8E"/>
    <w:rsid w:val="003D0078"/>
    <w:rsid w:val="003D00D6"/>
    <w:rsid w:val="003D0119"/>
    <w:rsid w:val="003D0268"/>
    <w:rsid w:val="003D03CD"/>
    <w:rsid w:val="003D06A8"/>
    <w:rsid w:val="003D06A9"/>
    <w:rsid w:val="003D08B4"/>
    <w:rsid w:val="003D08D0"/>
    <w:rsid w:val="003D0D98"/>
    <w:rsid w:val="003D0E96"/>
    <w:rsid w:val="003D101A"/>
    <w:rsid w:val="003D104A"/>
    <w:rsid w:val="003D1146"/>
    <w:rsid w:val="003D1165"/>
    <w:rsid w:val="003D16A1"/>
    <w:rsid w:val="003D16FE"/>
    <w:rsid w:val="003D19F0"/>
    <w:rsid w:val="003D1AB9"/>
    <w:rsid w:val="003D1BBF"/>
    <w:rsid w:val="003D2003"/>
    <w:rsid w:val="003D211B"/>
    <w:rsid w:val="003D21A4"/>
    <w:rsid w:val="003D2301"/>
    <w:rsid w:val="003D2433"/>
    <w:rsid w:val="003D259A"/>
    <w:rsid w:val="003D2662"/>
    <w:rsid w:val="003D2931"/>
    <w:rsid w:val="003D2F13"/>
    <w:rsid w:val="003D31E2"/>
    <w:rsid w:val="003D324E"/>
    <w:rsid w:val="003D32EF"/>
    <w:rsid w:val="003D36D6"/>
    <w:rsid w:val="003D3852"/>
    <w:rsid w:val="003D3F50"/>
    <w:rsid w:val="003D3F5E"/>
    <w:rsid w:val="003D404E"/>
    <w:rsid w:val="003D4058"/>
    <w:rsid w:val="003D41F8"/>
    <w:rsid w:val="003D4406"/>
    <w:rsid w:val="003D446D"/>
    <w:rsid w:val="003D448D"/>
    <w:rsid w:val="003D459A"/>
    <w:rsid w:val="003D4611"/>
    <w:rsid w:val="003D4642"/>
    <w:rsid w:val="003D4733"/>
    <w:rsid w:val="003D4741"/>
    <w:rsid w:val="003D47EC"/>
    <w:rsid w:val="003D4800"/>
    <w:rsid w:val="003D4951"/>
    <w:rsid w:val="003D4B3E"/>
    <w:rsid w:val="003D4BE0"/>
    <w:rsid w:val="003D4C6D"/>
    <w:rsid w:val="003D4CC8"/>
    <w:rsid w:val="003D4E60"/>
    <w:rsid w:val="003D4F01"/>
    <w:rsid w:val="003D4F5A"/>
    <w:rsid w:val="003D5016"/>
    <w:rsid w:val="003D5070"/>
    <w:rsid w:val="003D5078"/>
    <w:rsid w:val="003D5231"/>
    <w:rsid w:val="003D532C"/>
    <w:rsid w:val="003D538A"/>
    <w:rsid w:val="003D5515"/>
    <w:rsid w:val="003D55B4"/>
    <w:rsid w:val="003D5790"/>
    <w:rsid w:val="003D5890"/>
    <w:rsid w:val="003D5AC2"/>
    <w:rsid w:val="003D5B6B"/>
    <w:rsid w:val="003D6056"/>
    <w:rsid w:val="003D6154"/>
    <w:rsid w:val="003D61AC"/>
    <w:rsid w:val="003D6284"/>
    <w:rsid w:val="003D62A9"/>
    <w:rsid w:val="003D62D4"/>
    <w:rsid w:val="003D6351"/>
    <w:rsid w:val="003D63BB"/>
    <w:rsid w:val="003D6505"/>
    <w:rsid w:val="003D65D1"/>
    <w:rsid w:val="003D6EE7"/>
    <w:rsid w:val="003D6FD9"/>
    <w:rsid w:val="003D7311"/>
    <w:rsid w:val="003D7326"/>
    <w:rsid w:val="003D7594"/>
    <w:rsid w:val="003D7713"/>
    <w:rsid w:val="003D7792"/>
    <w:rsid w:val="003D787A"/>
    <w:rsid w:val="003E003E"/>
    <w:rsid w:val="003E039C"/>
    <w:rsid w:val="003E03B2"/>
    <w:rsid w:val="003E0A31"/>
    <w:rsid w:val="003E0C5C"/>
    <w:rsid w:val="003E0EF2"/>
    <w:rsid w:val="003E0EF3"/>
    <w:rsid w:val="003E1157"/>
    <w:rsid w:val="003E12EF"/>
    <w:rsid w:val="003E14EC"/>
    <w:rsid w:val="003E15EB"/>
    <w:rsid w:val="003E19E8"/>
    <w:rsid w:val="003E1B05"/>
    <w:rsid w:val="003E1C45"/>
    <w:rsid w:val="003E1C5B"/>
    <w:rsid w:val="003E1CED"/>
    <w:rsid w:val="003E1D8D"/>
    <w:rsid w:val="003E1D8E"/>
    <w:rsid w:val="003E1EFD"/>
    <w:rsid w:val="003E1F85"/>
    <w:rsid w:val="003E1F8E"/>
    <w:rsid w:val="003E2388"/>
    <w:rsid w:val="003E2704"/>
    <w:rsid w:val="003E2930"/>
    <w:rsid w:val="003E2A55"/>
    <w:rsid w:val="003E2DB6"/>
    <w:rsid w:val="003E31E2"/>
    <w:rsid w:val="003E328F"/>
    <w:rsid w:val="003E33B0"/>
    <w:rsid w:val="003E3445"/>
    <w:rsid w:val="003E34CD"/>
    <w:rsid w:val="003E3746"/>
    <w:rsid w:val="003E3968"/>
    <w:rsid w:val="003E3BA8"/>
    <w:rsid w:val="003E3C84"/>
    <w:rsid w:val="003E3CCF"/>
    <w:rsid w:val="003E3D3B"/>
    <w:rsid w:val="003E402E"/>
    <w:rsid w:val="003E418D"/>
    <w:rsid w:val="003E429A"/>
    <w:rsid w:val="003E4570"/>
    <w:rsid w:val="003E45BE"/>
    <w:rsid w:val="003E4662"/>
    <w:rsid w:val="003E4696"/>
    <w:rsid w:val="003E46E8"/>
    <w:rsid w:val="003E47DC"/>
    <w:rsid w:val="003E48E3"/>
    <w:rsid w:val="003E48ED"/>
    <w:rsid w:val="003E4A9D"/>
    <w:rsid w:val="003E4CAC"/>
    <w:rsid w:val="003E4CB0"/>
    <w:rsid w:val="003E4E83"/>
    <w:rsid w:val="003E52A6"/>
    <w:rsid w:val="003E5703"/>
    <w:rsid w:val="003E5837"/>
    <w:rsid w:val="003E59B3"/>
    <w:rsid w:val="003E59CD"/>
    <w:rsid w:val="003E5A10"/>
    <w:rsid w:val="003E5C05"/>
    <w:rsid w:val="003E5CFB"/>
    <w:rsid w:val="003E5D16"/>
    <w:rsid w:val="003E5DF9"/>
    <w:rsid w:val="003E5E28"/>
    <w:rsid w:val="003E660D"/>
    <w:rsid w:val="003E680B"/>
    <w:rsid w:val="003E690C"/>
    <w:rsid w:val="003E6A15"/>
    <w:rsid w:val="003E6A19"/>
    <w:rsid w:val="003E6F68"/>
    <w:rsid w:val="003E7119"/>
    <w:rsid w:val="003E71A7"/>
    <w:rsid w:val="003E7216"/>
    <w:rsid w:val="003E7358"/>
    <w:rsid w:val="003E73F1"/>
    <w:rsid w:val="003E749D"/>
    <w:rsid w:val="003E751C"/>
    <w:rsid w:val="003E7631"/>
    <w:rsid w:val="003E76B7"/>
    <w:rsid w:val="003E7798"/>
    <w:rsid w:val="003E77D3"/>
    <w:rsid w:val="003E79AC"/>
    <w:rsid w:val="003E7C5B"/>
    <w:rsid w:val="003E7D07"/>
    <w:rsid w:val="003E7D24"/>
    <w:rsid w:val="003E7DD8"/>
    <w:rsid w:val="003F0371"/>
    <w:rsid w:val="003F0593"/>
    <w:rsid w:val="003F05B7"/>
    <w:rsid w:val="003F0747"/>
    <w:rsid w:val="003F0A1E"/>
    <w:rsid w:val="003F0B6F"/>
    <w:rsid w:val="003F0E4E"/>
    <w:rsid w:val="003F1059"/>
    <w:rsid w:val="003F105D"/>
    <w:rsid w:val="003F121B"/>
    <w:rsid w:val="003F1252"/>
    <w:rsid w:val="003F127A"/>
    <w:rsid w:val="003F1532"/>
    <w:rsid w:val="003F175E"/>
    <w:rsid w:val="003F1872"/>
    <w:rsid w:val="003F1886"/>
    <w:rsid w:val="003F1A7D"/>
    <w:rsid w:val="003F1DA4"/>
    <w:rsid w:val="003F246A"/>
    <w:rsid w:val="003F2A31"/>
    <w:rsid w:val="003F2D49"/>
    <w:rsid w:val="003F2DD4"/>
    <w:rsid w:val="003F3112"/>
    <w:rsid w:val="003F328C"/>
    <w:rsid w:val="003F3508"/>
    <w:rsid w:val="003F3531"/>
    <w:rsid w:val="003F355E"/>
    <w:rsid w:val="003F3566"/>
    <w:rsid w:val="003F384B"/>
    <w:rsid w:val="003F3B7B"/>
    <w:rsid w:val="003F3CCF"/>
    <w:rsid w:val="003F41C7"/>
    <w:rsid w:val="003F4785"/>
    <w:rsid w:val="003F4A17"/>
    <w:rsid w:val="003F4A9A"/>
    <w:rsid w:val="003F4CA9"/>
    <w:rsid w:val="003F4D27"/>
    <w:rsid w:val="003F4E95"/>
    <w:rsid w:val="003F500F"/>
    <w:rsid w:val="003F5061"/>
    <w:rsid w:val="003F5379"/>
    <w:rsid w:val="003F5392"/>
    <w:rsid w:val="003F5815"/>
    <w:rsid w:val="003F5C41"/>
    <w:rsid w:val="003F63CD"/>
    <w:rsid w:val="003F647E"/>
    <w:rsid w:val="003F64C6"/>
    <w:rsid w:val="003F6512"/>
    <w:rsid w:val="003F668F"/>
    <w:rsid w:val="003F684F"/>
    <w:rsid w:val="003F6921"/>
    <w:rsid w:val="003F69A3"/>
    <w:rsid w:val="003F69BE"/>
    <w:rsid w:val="003F6D75"/>
    <w:rsid w:val="003F6DA6"/>
    <w:rsid w:val="003F70AD"/>
    <w:rsid w:val="003F7152"/>
    <w:rsid w:val="003F73B6"/>
    <w:rsid w:val="003F7725"/>
    <w:rsid w:val="003F77F1"/>
    <w:rsid w:val="003F7B5B"/>
    <w:rsid w:val="003F7BBF"/>
    <w:rsid w:val="003F7D41"/>
    <w:rsid w:val="003F7EC8"/>
    <w:rsid w:val="004000B1"/>
    <w:rsid w:val="00400270"/>
    <w:rsid w:val="00400386"/>
    <w:rsid w:val="00400714"/>
    <w:rsid w:val="00400764"/>
    <w:rsid w:val="00400776"/>
    <w:rsid w:val="00400C9F"/>
    <w:rsid w:val="00400D57"/>
    <w:rsid w:val="00400FD8"/>
    <w:rsid w:val="00401309"/>
    <w:rsid w:val="00401717"/>
    <w:rsid w:val="004022C2"/>
    <w:rsid w:val="00402362"/>
    <w:rsid w:val="004023F3"/>
    <w:rsid w:val="00402478"/>
    <w:rsid w:val="00402489"/>
    <w:rsid w:val="00402907"/>
    <w:rsid w:val="0040291A"/>
    <w:rsid w:val="00402A69"/>
    <w:rsid w:val="00402B75"/>
    <w:rsid w:val="00402D57"/>
    <w:rsid w:val="00402F36"/>
    <w:rsid w:val="00402F82"/>
    <w:rsid w:val="00403138"/>
    <w:rsid w:val="00403345"/>
    <w:rsid w:val="004037C6"/>
    <w:rsid w:val="00403BAC"/>
    <w:rsid w:val="00403CA4"/>
    <w:rsid w:val="00403E2A"/>
    <w:rsid w:val="00403FDD"/>
    <w:rsid w:val="00404180"/>
    <w:rsid w:val="004041C5"/>
    <w:rsid w:val="004043EA"/>
    <w:rsid w:val="00404458"/>
    <w:rsid w:val="00404466"/>
    <w:rsid w:val="0040456A"/>
    <w:rsid w:val="0040461D"/>
    <w:rsid w:val="00404823"/>
    <w:rsid w:val="00404841"/>
    <w:rsid w:val="00404B17"/>
    <w:rsid w:val="00404CCC"/>
    <w:rsid w:val="00404D8E"/>
    <w:rsid w:val="00404DF2"/>
    <w:rsid w:val="00404ECC"/>
    <w:rsid w:val="00405065"/>
    <w:rsid w:val="0040508B"/>
    <w:rsid w:val="004052C9"/>
    <w:rsid w:val="004054CB"/>
    <w:rsid w:val="004055AC"/>
    <w:rsid w:val="00405671"/>
    <w:rsid w:val="00405817"/>
    <w:rsid w:val="0040587C"/>
    <w:rsid w:val="00405995"/>
    <w:rsid w:val="00405B7F"/>
    <w:rsid w:val="00405CC4"/>
    <w:rsid w:val="00405DDC"/>
    <w:rsid w:val="004061AF"/>
    <w:rsid w:val="00406547"/>
    <w:rsid w:val="0040657D"/>
    <w:rsid w:val="0040665E"/>
    <w:rsid w:val="004066D4"/>
    <w:rsid w:val="00406819"/>
    <w:rsid w:val="00406A7C"/>
    <w:rsid w:val="00406C7F"/>
    <w:rsid w:val="00406D56"/>
    <w:rsid w:val="00406E78"/>
    <w:rsid w:val="00406F18"/>
    <w:rsid w:val="00406F3F"/>
    <w:rsid w:val="00407007"/>
    <w:rsid w:val="0040716B"/>
    <w:rsid w:val="0040718E"/>
    <w:rsid w:val="004071D4"/>
    <w:rsid w:val="0040736C"/>
    <w:rsid w:val="0040737E"/>
    <w:rsid w:val="00407511"/>
    <w:rsid w:val="00407745"/>
    <w:rsid w:val="004077D2"/>
    <w:rsid w:val="0040788D"/>
    <w:rsid w:val="00407A12"/>
    <w:rsid w:val="00407A87"/>
    <w:rsid w:val="00407AA5"/>
    <w:rsid w:val="00407C26"/>
    <w:rsid w:val="00407D31"/>
    <w:rsid w:val="00407E2C"/>
    <w:rsid w:val="0041003A"/>
    <w:rsid w:val="0041010C"/>
    <w:rsid w:val="004105EC"/>
    <w:rsid w:val="00410600"/>
    <w:rsid w:val="00410927"/>
    <w:rsid w:val="00410966"/>
    <w:rsid w:val="004109BF"/>
    <w:rsid w:val="00410B70"/>
    <w:rsid w:val="00410BA2"/>
    <w:rsid w:val="00410CF0"/>
    <w:rsid w:val="00410D37"/>
    <w:rsid w:val="00411261"/>
    <w:rsid w:val="00411297"/>
    <w:rsid w:val="004113A8"/>
    <w:rsid w:val="0041143E"/>
    <w:rsid w:val="004114AA"/>
    <w:rsid w:val="00411521"/>
    <w:rsid w:val="004115A7"/>
    <w:rsid w:val="00411728"/>
    <w:rsid w:val="0041176A"/>
    <w:rsid w:val="004117E2"/>
    <w:rsid w:val="00411841"/>
    <w:rsid w:val="004119E0"/>
    <w:rsid w:val="00411B49"/>
    <w:rsid w:val="00411B93"/>
    <w:rsid w:val="00411BCE"/>
    <w:rsid w:val="00411D8A"/>
    <w:rsid w:val="0041216C"/>
    <w:rsid w:val="00412267"/>
    <w:rsid w:val="0041234A"/>
    <w:rsid w:val="0041251F"/>
    <w:rsid w:val="0041261E"/>
    <w:rsid w:val="0041291B"/>
    <w:rsid w:val="00412921"/>
    <w:rsid w:val="00412BE9"/>
    <w:rsid w:val="00412C32"/>
    <w:rsid w:val="00412FC3"/>
    <w:rsid w:val="00413140"/>
    <w:rsid w:val="00413295"/>
    <w:rsid w:val="004134BD"/>
    <w:rsid w:val="004135E0"/>
    <w:rsid w:val="00413761"/>
    <w:rsid w:val="00413895"/>
    <w:rsid w:val="0041393A"/>
    <w:rsid w:val="004139A8"/>
    <w:rsid w:val="00413B08"/>
    <w:rsid w:val="00413BAE"/>
    <w:rsid w:val="00413D59"/>
    <w:rsid w:val="00413FB4"/>
    <w:rsid w:val="0041401B"/>
    <w:rsid w:val="00414247"/>
    <w:rsid w:val="00414261"/>
    <w:rsid w:val="0041429D"/>
    <w:rsid w:val="004142A4"/>
    <w:rsid w:val="004145A6"/>
    <w:rsid w:val="0041495A"/>
    <w:rsid w:val="00414A3E"/>
    <w:rsid w:val="00414AB5"/>
    <w:rsid w:val="00414ACE"/>
    <w:rsid w:val="00414D25"/>
    <w:rsid w:val="00414ED2"/>
    <w:rsid w:val="004150D8"/>
    <w:rsid w:val="00415415"/>
    <w:rsid w:val="00415465"/>
    <w:rsid w:val="004154A8"/>
    <w:rsid w:val="004154AD"/>
    <w:rsid w:val="004154E3"/>
    <w:rsid w:val="004156A0"/>
    <w:rsid w:val="0041596D"/>
    <w:rsid w:val="00415994"/>
    <w:rsid w:val="004159C5"/>
    <w:rsid w:val="00415D1C"/>
    <w:rsid w:val="00415EE0"/>
    <w:rsid w:val="00415F19"/>
    <w:rsid w:val="00416098"/>
    <w:rsid w:val="004163C1"/>
    <w:rsid w:val="00416404"/>
    <w:rsid w:val="004164CB"/>
    <w:rsid w:val="004166CD"/>
    <w:rsid w:val="00416942"/>
    <w:rsid w:val="00416A01"/>
    <w:rsid w:val="00416C6D"/>
    <w:rsid w:val="00416DAC"/>
    <w:rsid w:val="00416DF0"/>
    <w:rsid w:val="0041706F"/>
    <w:rsid w:val="0041715F"/>
    <w:rsid w:val="0041750F"/>
    <w:rsid w:val="00417541"/>
    <w:rsid w:val="00417553"/>
    <w:rsid w:val="004175BD"/>
    <w:rsid w:val="00417737"/>
    <w:rsid w:val="00417935"/>
    <w:rsid w:val="00417AA8"/>
    <w:rsid w:val="00417C92"/>
    <w:rsid w:val="00417F1F"/>
    <w:rsid w:val="00417F66"/>
    <w:rsid w:val="004200F1"/>
    <w:rsid w:val="004201B4"/>
    <w:rsid w:val="0042034B"/>
    <w:rsid w:val="004203CF"/>
    <w:rsid w:val="004204CD"/>
    <w:rsid w:val="0042061F"/>
    <w:rsid w:val="004207B6"/>
    <w:rsid w:val="00420992"/>
    <w:rsid w:val="004209CC"/>
    <w:rsid w:val="00420A32"/>
    <w:rsid w:val="00420B48"/>
    <w:rsid w:val="00420CCF"/>
    <w:rsid w:val="00420D73"/>
    <w:rsid w:val="00420DB7"/>
    <w:rsid w:val="00420F25"/>
    <w:rsid w:val="00420F6A"/>
    <w:rsid w:val="004210F6"/>
    <w:rsid w:val="004213D6"/>
    <w:rsid w:val="00421653"/>
    <w:rsid w:val="0042194E"/>
    <w:rsid w:val="00421A7A"/>
    <w:rsid w:val="00421C22"/>
    <w:rsid w:val="00421D65"/>
    <w:rsid w:val="004222C8"/>
    <w:rsid w:val="004223A1"/>
    <w:rsid w:val="00422421"/>
    <w:rsid w:val="004224AB"/>
    <w:rsid w:val="0042266B"/>
    <w:rsid w:val="0042275C"/>
    <w:rsid w:val="00422AF0"/>
    <w:rsid w:val="00422DDA"/>
    <w:rsid w:val="0042323F"/>
    <w:rsid w:val="004232EA"/>
    <w:rsid w:val="004233BE"/>
    <w:rsid w:val="00423456"/>
    <w:rsid w:val="004235AC"/>
    <w:rsid w:val="00423B89"/>
    <w:rsid w:val="00423B8F"/>
    <w:rsid w:val="00423BD8"/>
    <w:rsid w:val="0042409E"/>
    <w:rsid w:val="0042416B"/>
    <w:rsid w:val="00424227"/>
    <w:rsid w:val="00424328"/>
    <w:rsid w:val="004244C6"/>
    <w:rsid w:val="00424522"/>
    <w:rsid w:val="0042456A"/>
    <w:rsid w:val="0042458D"/>
    <w:rsid w:val="004247BF"/>
    <w:rsid w:val="004247F4"/>
    <w:rsid w:val="004249B3"/>
    <w:rsid w:val="00424A65"/>
    <w:rsid w:val="00424B4E"/>
    <w:rsid w:val="00424D3F"/>
    <w:rsid w:val="00425057"/>
    <w:rsid w:val="00425125"/>
    <w:rsid w:val="00425200"/>
    <w:rsid w:val="00425244"/>
    <w:rsid w:val="004253D8"/>
    <w:rsid w:val="00425535"/>
    <w:rsid w:val="004255DA"/>
    <w:rsid w:val="00425819"/>
    <w:rsid w:val="004259A0"/>
    <w:rsid w:val="00425F30"/>
    <w:rsid w:val="00426133"/>
    <w:rsid w:val="0042622F"/>
    <w:rsid w:val="00426257"/>
    <w:rsid w:val="004263AB"/>
    <w:rsid w:val="004263FD"/>
    <w:rsid w:val="00426516"/>
    <w:rsid w:val="004267E9"/>
    <w:rsid w:val="00426AA5"/>
    <w:rsid w:val="00426E9C"/>
    <w:rsid w:val="00426F02"/>
    <w:rsid w:val="00426F85"/>
    <w:rsid w:val="004270DC"/>
    <w:rsid w:val="004270ED"/>
    <w:rsid w:val="0042727E"/>
    <w:rsid w:val="004274E7"/>
    <w:rsid w:val="00427666"/>
    <w:rsid w:val="0042767F"/>
    <w:rsid w:val="004276F9"/>
    <w:rsid w:val="00427779"/>
    <w:rsid w:val="00427D15"/>
    <w:rsid w:val="00427D22"/>
    <w:rsid w:val="00427DBB"/>
    <w:rsid w:val="00427E6E"/>
    <w:rsid w:val="00430048"/>
    <w:rsid w:val="004302E1"/>
    <w:rsid w:val="004302EC"/>
    <w:rsid w:val="004308AB"/>
    <w:rsid w:val="0043095A"/>
    <w:rsid w:val="004309F6"/>
    <w:rsid w:val="00430A9E"/>
    <w:rsid w:val="00430B1D"/>
    <w:rsid w:val="00430CD9"/>
    <w:rsid w:val="00430ED5"/>
    <w:rsid w:val="00430EDA"/>
    <w:rsid w:val="00430FD2"/>
    <w:rsid w:val="004312E6"/>
    <w:rsid w:val="004314DD"/>
    <w:rsid w:val="00431541"/>
    <w:rsid w:val="00431648"/>
    <w:rsid w:val="004316E2"/>
    <w:rsid w:val="00431DD7"/>
    <w:rsid w:val="0043218F"/>
    <w:rsid w:val="004322B5"/>
    <w:rsid w:val="0043242E"/>
    <w:rsid w:val="0043275B"/>
    <w:rsid w:val="004327A0"/>
    <w:rsid w:val="00432930"/>
    <w:rsid w:val="004329CB"/>
    <w:rsid w:val="00432D13"/>
    <w:rsid w:val="00432D1F"/>
    <w:rsid w:val="00432D60"/>
    <w:rsid w:val="00432DDE"/>
    <w:rsid w:val="00432F56"/>
    <w:rsid w:val="00432F63"/>
    <w:rsid w:val="004330AC"/>
    <w:rsid w:val="004331FE"/>
    <w:rsid w:val="00433423"/>
    <w:rsid w:val="00433831"/>
    <w:rsid w:val="0043390A"/>
    <w:rsid w:val="00433915"/>
    <w:rsid w:val="00433BB0"/>
    <w:rsid w:val="00433BB8"/>
    <w:rsid w:val="00433ED0"/>
    <w:rsid w:val="00434023"/>
    <w:rsid w:val="004341BB"/>
    <w:rsid w:val="0043433F"/>
    <w:rsid w:val="00434493"/>
    <w:rsid w:val="004344A8"/>
    <w:rsid w:val="0043450A"/>
    <w:rsid w:val="00434547"/>
    <w:rsid w:val="00434AC7"/>
    <w:rsid w:val="00434B57"/>
    <w:rsid w:val="00434C84"/>
    <w:rsid w:val="00435106"/>
    <w:rsid w:val="0043517E"/>
    <w:rsid w:val="004355A6"/>
    <w:rsid w:val="004358CD"/>
    <w:rsid w:val="00435967"/>
    <w:rsid w:val="00435B17"/>
    <w:rsid w:val="00435E4D"/>
    <w:rsid w:val="00435FA7"/>
    <w:rsid w:val="0043629F"/>
    <w:rsid w:val="00436345"/>
    <w:rsid w:val="00436638"/>
    <w:rsid w:val="00436668"/>
    <w:rsid w:val="004366F0"/>
    <w:rsid w:val="00436902"/>
    <w:rsid w:val="00436C19"/>
    <w:rsid w:val="00436CF8"/>
    <w:rsid w:val="00436D98"/>
    <w:rsid w:val="00436E1C"/>
    <w:rsid w:val="00436F28"/>
    <w:rsid w:val="0043706F"/>
    <w:rsid w:val="004372A5"/>
    <w:rsid w:val="00437802"/>
    <w:rsid w:val="0043798E"/>
    <w:rsid w:val="004379C9"/>
    <w:rsid w:val="004379DE"/>
    <w:rsid w:val="00437D4A"/>
    <w:rsid w:val="00437D60"/>
    <w:rsid w:val="00437D6B"/>
    <w:rsid w:val="00437E0B"/>
    <w:rsid w:val="00437F31"/>
    <w:rsid w:val="00437F4D"/>
    <w:rsid w:val="004401A0"/>
    <w:rsid w:val="0044035E"/>
    <w:rsid w:val="0044051B"/>
    <w:rsid w:val="00440589"/>
    <w:rsid w:val="00440771"/>
    <w:rsid w:val="0044086A"/>
    <w:rsid w:val="004409B4"/>
    <w:rsid w:val="00440A14"/>
    <w:rsid w:val="00440C07"/>
    <w:rsid w:val="00440CC3"/>
    <w:rsid w:val="00440F27"/>
    <w:rsid w:val="00441069"/>
    <w:rsid w:val="00441283"/>
    <w:rsid w:val="0044136A"/>
    <w:rsid w:val="0044137B"/>
    <w:rsid w:val="004413DD"/>
    <w:rsid w:val="00441434"/>
    <w:rsid w:val="00441484"/>
    <w:rsid w:val="0044164E"/>
    <w:rsid w:val="00441995"/>
    <w:rsid w:val="00441C7C"/>
    <w:rsid w:val="00441C81"/>
    <w:rsid w:val="00441CD3"/>
    <w:rsid w:val="00441E62"/>
    <w:rsid w:val="00441EE3"/>
    <w:rsid w:val="00442239"/>
    <w:rsid w:val="004425ED"/>
    <w:rsid w:val="0044277B"/>
    <w:rsid w:val="004427A1"/>
    <w:rsid w:val="004427C0"/>
    <w:rsid w:val="00442DB5"/>
    <w:rsid w:val="00442FDA"/>
    <w:rsid w:val="0044300A"/>
    <w:rsid w:val="00443080"/>
    <w:rsid w:val="00443151"/>
    <w:rsid w:val="0044340F"/>
    <w:rsid w:val="004436FC"/>
    <w:rsid w:val="00443799"/>
    <w:rsid w:val="00443864"/>
    <w:rsid w:val="00443A07"/>
    <w:rsid w:val="00443C31"/>
    <w:rsid w:val="00443E9E"/>
    <w:rsid w:val="00444051"/>
    <w:rsid w:val="004441D7"/>
    <w:rsid w:val="0044425A"/>
    <w:rsid w:val="00444266"/>
    <w:rsid w:val="004443B6"/>
    <w:rsid w:val="004443E3"/>
    <w:rsid w:val="00444419"/>
    <w:rsid w:val="00444729"/>
    <w:rsid w:val="00444A68"/>
    <w:rsid w:val="00444BBA"/>
    <w:rsid w:val="00444BE2"/>
    <w:rsid w:val="00444CC7"/>
    <w:rsid w:val="00444E78"/>
    <w:rsid w:val="00444F0F"/>
    <w:rsid w:val="00444F71"/>
    <w:rsid w:val="00445115"/>
    <w:rsid w:val="0044515A"/>
    <w:rsid w:val="004451AC"/>
    <w:rsid w:val="004451DE"/>
    <w:rsid w:val="00445422"/>
    <w:rsid w:val="0044559D"/>
    <w:rsid w:val="0044568B"/>
    <w:rsid w:val="00445D2F"/>
    <w:rsid w:val="00445FAE"/>
    <w:rsid w:val="004460A4"/>
    <w:rsid w:val="00446177"/>
    <w:rsid w:val="00446505"/>
    <w:rsid w:val="00446547"/>
    <w:rsid w:val="004466D4"/>
    <w:rsid w:val="00446A79"/>
    <w:rsid w:val="00446C25"/>
    <w:rsid w:val="00446E2B"/>
    <w:rsid w:val="00446F16"/>
    <w:rsid w:val="00446F2B"/>
    <w:rsid w:val="00446FD9"/>
    <w:rsid w:val="0044706C"/>
    <w:rsid w:val="00447737"/>
    <w:rsid w:val="004479C0"/>
    <w:rsid w:val="00447C42"/>
    <w:rsid w:val="004500F6"/>
    <w:rsid w:val="00450200"/>
    <w:rsid w:val="00450226"/>
    <w:rsid w:val="004502DA"/>
    <w:rsid w:val="00450458"/>
    <w:rsid w:val="00450494"/>
    <w:rsid w:val="004505D6"/>
    <w:rsid w:val="00450666"/>
    <w:rsid w:val="004507C8"/>
    <w:rsid w:val="004508D8"/>
    <w:rsid w:val="00450D04"/>
    <w:rsid w:val="00450D26"/>
    <w:rsid w:val="00450E86"/>
    <w:rsid w:val="0045100C"/>
    <w:rsid w:val="0045121E"/>
    <w:rsid w:val="0045123F"/>
    <w:rsid w:val="0045124F"/>
    <w:rsid w:val="00451917"/>
    <w:rsid w:val="00451A6C"/>
    <w:rsid w:val="00451A83"/>
    <w:rsid w:val="00451ACD"/>
    <w:rsid w:val="00451D01"/>
    <w:rsid w:val="00451D70"/>
    <w:rsid w:val="00451D95"/>
    <w:rsid w:val="00451F38"/>
    <w:rsid w:val="00451FF2"/>
    <w:rsid w:val="004521AB"/>
    <w:rsid w:val="0045263D"/>
    <w:rsid w:val="00452687"/>
    <w:rsid w:val="0045271E"/>
    <w:rsid w:val="00452723"/>
    <w:rsid w:val="004528CC"/>
    <w:rsid w:val="0045293B"/>
    <w:rsid w:val="00452CB4"/>
    <w:rsid w:val="00452CD6"/>
    <w:rsid w:val="00452DAD"/>
    <w:rsid w:val="0045308A"/>
    <w:rsid w:val="004537A3"/>
    <w:rsid w:val="004538D8"/>
    <w:rsid w:val="00453A81"/>
    <w:rsid w:val="00453B15"/>
    <w:rsid w:val="00453C97"/>
    <w:rsid w:val="00453CEC"/>
    <w:rsid w:val="00453D58"/>
    <w:rsid w:val="00453E0D"/>
    <w:rsid w:val="00453EC9"/>
    <w:rsid w:val="00453FB3"/>
    <w:rsid w:val="0045405E"/>
    <w:rsid w:val="00454104"/>
    <w:rsid w:val="0045411B"/>
    <w:rsid w:val="00454121"/>
    <w:rsid w:val="004542FF"/>
    <w:rsid w:val="0045480D"/>
    <w:rsid w:val="00454891"/>
    <w:rsid w:val="00454968"/>
    <w:rsid w:val="00454A41"/>
    <w:rsid w:val="00454A7D"/>
    <w:rsid w:val="00454C3D"/>
    <w:rsid w:val="00454CF3"/>
    <w:rsid w:val="00454D41"/>
    <w:rsid w:val="00454D65"/>
    <w:rsid w:val="00454E52"/>
    <w:rsid w:val="00454E84"/>
    <w:rsid w:val="0045504C"/>
    <w:rsid w:val="004553B2"/>
    <w:rsid w:val="004554A3"/>
    <w:rsid w:val="0045554C"/>
    <w:rsid w:val="004555EE"/>
    <w:rsid w:val="00455648"/>
    <w:rsid w:val="0045595F"/>
    <w:rsid w:val="00455AD5"/>
    <w:rsid w:val="00455B54"/>
    <w:rsid w:val="00455DE1"/>
    <w:rsid w:val="00455F4B"/>
    <w:rsid w:val="0045605A"/>
    <w:rsid w:val="00456365"/>
    <w:rsid w:val="004565AF"/>
    <w:rsid w:val="00456611"/>
    <w:rsid w:val="00456C2A"/>
    <w:rsid w:val="00456F6D"/>
    <w:rsid w:val="0045700C"/>
    <w:rsid w:val="00457097"/>
    <w:rsid w:val="00457135"/>
    <w:rsid w:val="004571FA"/>
    <w:rsid w:val="004571FD"/>
    <w:rsid w:val="00457448"/>
    <w:rsid w:val="00457473"/>
    <w:rsid w:val="0045779B"/>
    <w:rsid w:val="00457B1A"/>
    <w:rsid w:val="00457F24"/>
    <w:rsid w:val="00457F30"/>
    <w:rsid w:val="004601C0"/>
    <w:rsid w:val="00460200"/>
    <w:rsid w:val="004603F0"/>
    <w:rsid w:val="00460433"/>
    <w:rsid w:val="00460874"/>
    <w:rsid w:val="004608CD"/>
    <w:rsid w:val="00460A1E"/>
    <w:rsid w:val="00460A98"/>
    <w:rsid w:val="00460E6D"/>
    <w:rsid w:val="00461050"/>
    <w:rsid w:val="00461373"/>
    <w:rsid w:val="00461471"/>
    <w:rsid w:val="00461736"/>
    <w:rsid w:val="0046188D"/>
    <w:rsid w:val="00461A34"/>
    <w:rsid w:val="00461B6E"/>
    <w:rsid w:val="00461BA9"/>
    <w:rsid w:val="00461C60"/>
    <w:rsid w:val="00462373"/>
    <w:rsid w:val="0046247B"/>
    <w:rsid w:val="00462494"/>
    <w:rsid w:val="00462A2B"/>
    <w:rsid w:val="00462C49"/>
    <w:rsid w:val="00462E3F"/>
    <w:rsid w:val="00463352"/>
    <w:rsid w:val="00463499"/>
    <w:rsid w:val="00463687"/>
    <w:rsid w:val="004639E7"/>
    <w:rsid w:val="00463B63"/>
    <w:rsid w:val="00463B90"/>
    <w:rsid w:val="00463BDD"/>
    <w:rsid w:val="00463D84"/>
    <w:rsid w:val="0046427F"/>
    <w:rsid w:val="00464772"/>
    <w:rsid w:val="00464B07"/>
    <w:rsid w:val="00464B21"/>
    <w:rsid w:val="00464BC8"/>
    <w:rsid w:val="00464EEB"/>
    <w:rsid w:val="00464F67"/>
    <w:rsid w:val="00465134"/>
    <w:rsid w:val="004651F4"/>
    <w:rsid w:val="004653F6"/>
    <w:rsid w:val="004655C6"/>
    <w:rsid w:val="0046570C"/>
    <w:rsid w:val="00465AF5"/>
    <w:rsid w:val="00465B32"/>
    <w:rsid w:val="00466165"/>
    <w:rsid w:val="004661D5"/>
    <w:rsid w:val="004663EF"/>
    <w:rsid w:val="0046644B"/>
    <w:rsid w:val="00466743"/>
    <w:rsid w:val="00466916"/>
    <w:rsid w:val="0046693B"/>
    <w:rsid w:val="00466B33"/>
    <w:rsid w:val="00466C14"/>
    <w:rsid w:val="00466C76"/>
    <w:rsid w:val="00466E6D"/>
    <w:rsid w:val="00466E83"/>
    <w:rsid w:val="00466ED8"/>
    <w:rsid w:val="00466EDF"/>
    <w:rsid w:val="00466F2A"/>
    <w:rsid w:val="00466F43"/>
    <w:rsid w:val="00466FE7"/>
    <w:rsid w:val="0046701D"/>
    <w:rsid w:val="004670C9"/>
    <w:rsid w:val="0046730D"/>
    <w:rsid w:val="0046738B"/>
    <w:rsid w:val="00467546"/>
    <w:rsid w:val="004677F9"/>
    <w:rsid w:val="00467CBD"/>
    <w:rsid w:val="00467CF4"/>
    <w:rsid w:val="00467FA2"/>
    <w:rsid w:val="004700D9"/>
    <w:rsid w:val="004701A3"/>
    <w:rsid w:val="00470284"/>
    <w:rsid w:val="0047034C"/>
    <w:rsid w:val="004703BA"/>
    <w:rsid w:val="00470615"/>
    <w:rsid w:val="004707E1"/>
    <w:rsid w:val="00470CBB"/>
    <w:rsid w:val="00470D86"/>
    <w:rsid w:val="00470EAD"/>
    <w:rsid w:val="00471114"/>
    <w:rsid w:val="00471127"/>
    <w:rsid w:val="00471298"/>
    <w:rsid w:val="00471302"/>
    <w:rsid w:val="00471464"/>
    <w:rsid w:val="00471519"/>
    <w:rsid w:val="00471626"/>
    <w:rsid w:val="004717E2"/>
    <w:rsid w:val="00471AB0"/>
    <w:rsid w:val="00471CD3"/>
    <w:rsid w:val="0047257B"/>
    <w:rsid w:val="0047267B"/>
    <w:rsid w:val="004727A8"/>
    <w:rsid w:val="00472AE7"/>
    <w:rsid w:val="00472AFD"/>
    <w:rsid w:val="00472B3D"/>
    <w:rsid w:val="00472C9D"/>
    <w:rsid w:val="00473066"/>
    <w:rsid w:val="004731A2"/>
    <w:rsid w:val="00473302"/>
    <w:rsid w:val="004735B5"/>
    <w:rsid w:val="00473774"/>
    <w:rsid w:val="004737B7"/>
    <w:rsid w:val="004737B9"/>
    <w:rsid w:val="00473800"/>
    <w:rsid w:val="00473C5B"/>
    <w:rsid w:val="004740F2"/>
    <w:rsid w:val="00474116"/>
    <w:rsid w:val="0047429E"/>
    <w:rsid w:val="004744CA"/>
    <w:rsid w:val="0047473A"/>
    <w:rsid w:val="00474B26"/>
    <w:rsid w:val="00474CCD"/>
    <w:rsid w:val="004750FF"/>
    <w:rsid w:val="00475133"/>
    <w:rsid w:val="004753B1"/>
    <w:rsid w:val="004754A8"/>
    <w:rsid w:val="004755C8"/>
    <w:rsid w:val="00475692"/>
    <w:rsid w:val="004757E6"/>
    <w:rsid w:val="00475823"/>
    <w:rsid w:val="00475CE1"/>
    <w:rsid w:val="00475D20"/>
    <w:rsid w:val="004764CC"/>
    <w:rsid w:val="004764E2"/>
    <w:rsid w:val="004765D0"/>
    <w:rsid w:val="00476705"/>
    <w:rsid w:val="004769F7"/>
    <w:rsid w:val="00476A3A"/>
    <w:rsid w:val="00476A8B"/>
    <w:rsid w:val="00476C1F"/>
    <w:rsid w:val="00476D06"/>
    <w:rsid w:val="00476EB8"/>
    <w:rsid w:val="00476F15"/>
    <w:rsid w:val="00476F48"/>
    <w:rsid w:val="00476FB9"/>
    <w:rsid w:val="00477266"/>
    <w:rsid w:val="0047730C"/>
    <w:rsid w:val="0047749F"/>
    <w:rsid w:val="004774E1"/>
    <w:rsid w:val="00477A91"/>
    <w:rsid w:val="00477C0B"/>
    <w:rsid w:val="00477EBF"/>
    <w:rsid w:val="00480572"/>
    <w:rsid w:val="00480B05"/>
    <w:rsid w:val="00480B07"/>
    <w:rsid w:val="00480BF4"/>
    <w:rsid w:val="00480C11"/>
    <w:rsid w:val="00480F7E"/>
    <w:rsid w:val="00481036"/>
    <w:rsid w:val="004812A4"/>
    <w:rsid w:val="004812CE"/>
    <w:rsid w:val="004813AC"/>
    <w:rsid w:val="004813DD"/>
    <w:rsid w:val="004813FF"/>
    <w:rsid w:val="004814B3"/>
    <w:rsid w:val="004814C5"/>
    <w:rsid w:val="00481648"/>
    <w:rsid w:val="004816DF"/>
    <w:rsid w:val="00481905"/>
    <w:rsid w:val="004819A2"/>
    <w:rsid w:val="00481ABD"/>
    <w:rsid w:val="00481E8A"/>
    <w:rsid w:val="00482202"/>
    <w:rsid w:val="0048227F"/>
    <w:rsid w:val="00482325"/>
    <w:rsid w:val="004824D3"/>
    <w:rsid w:val="004829FF"/>
    <w:rsid w:val="00482BE4"/>
    <w:rsid w:val="00482D2C"/>
    <w:rsid w:val="00482DDF"/>
    <w:rsid w:val="00483483"/>
    <w:rsid w:val="00483575"/>
    <w:rsid w:val="004835EE"/>
    <w:rsid w:val="004837AB"/>
    <w:rsid w:val="00483BC0"/>
    <w:rsid w:val="00483C7D"/>
    <w:rsid w:val="00483C96"/>
    <w:rsid w:val="00483DBC"/>
    <w:rsid w:val="00483EA8"/>
    <w:rsid w:val="00483EE5"/>
    <w:rsid w:val="00483FB5"/>
    <w:rsid w:val="0048427B"/>
    <w:rsid w:val="0048433A"/>
    <w:rsid w:val="0048438E"/>
    <w:rsid w:val="00484413"/>
    <w:rsid w:val="0048453B"/>
    <w:rsid w:val="00484922"/>
    <w:rsid w:val="004849D0"/>
    <w:rsid w:val="00484BB0"/>
    <w:rsid w:val="00484C33"/>
    <w:rsid w:val="00484CF5"/>
    <w:rsid w:val="00484F3A"/>
    <w:rsid w:val="00484F44"/>
    <w:rsid w:val="00484F84"/>
    <w:rsid w:val="004852CD"/>
    <w:rsid w:val="00485359"/>
    <w:rsid w:val="00485408"/>
    <w:rsid w:val="00485840"/>
    <w:rsid w:val="0048586F"/>
    <w:rsid w:val="00485B1F"/>
    <w:rsid w:val="00485C1B"/>
    <w:rsid w:val="00485D5D"/>
    <w:rsid w:val="00485D65"/>
    <w:rsid w:val="00485D9F"/>
    <w:rsid w:val="00485FF8"/>
    <w:rsid w:val="0048629D"/>
    <w:rsid w:val="00486546"/>
    <w:rsid w:val="004865D8"/>
    <w:rsid w:val="00486993"/>
    <w:rsid w:val="00486A4F"/>
    <w:rsid w:val="00486A55"/>
    <w:rsid w:val="00486D28"/>
    <w:rsid w:val="00486F1B"/>
    <w:rsid w:val="00486F66"/>
    <w:rsid w:val="00487178"/>
    <w:rsid w:val="004872BF"/>
    <w:rsid w:val="00487351"/>
    <w:rsid w:val="004873C0"/>
    <w:rsid w:val="00487628"/>
    <w:rsid w:val="00487690"/>
    <w:rsid w:val="004876C6"/>
    <w:rsid w:val="00487A5C"/>
    <w:rsid w:val="00487B51"/>
    <w:rsid w:val="00487F00"/>
    <w:rsid w:val="00490043"/>
    <w:rsid w:val="00490152"/>
    <w:rsid w:val="0049037B"/>
    <w:rsid w:val="00490785"/>
    <w:rsid w:val="00490812"/>
    <w:rsid w:val="004908FF"/>
    <w:rsid w:val="00490A68"/>
    <w:rsid w:val="00490B78"/>
    <w:rsid w:val="00490D20"/>
    <w:rsid w:val="00490DEC"/>
    <w:rsid w:val="00490F80"/>
    <w:rsid w:val="0049125E"/>
    <w:rsid w:val="0049151C"/>
    <w:rsid w:val="00491589"/>
    <w:rsid w:val="0049171B"/>
    <w:rsid w:val="004918D9"/>
    <w:rsid w:val="004918ED"/>
    <w:rsid w:val="00491935"/>
    <w:rsid w:val="00491A79"/>
    <w:rsid w:val="00491A8D"/>
    <w:rsid w:val="00491BED"/>
    <w:rsid w:val="00491C46"/>
    <w:rsid w:val="00491F5A"/>
    <w:rsid w:val="004922BC"/>
    <w:rsid w:val="004925AF"/>
    <w:rsid w:val="004926DF"/>
    <w:rsid w:val="0049271E"/>
    <w:rsid w:val="004927A5"/>
    <w:rsid w:val="00492C5E"/>
    <w:rsid w:val="00492D60"/>
    <w:rsid w:val="00492D8E"/>
    <w:rsid w:val="00492DBE"/>
    <w:rsid w:val="00493071"/>
    <w:rsid w:val="004933B8"/>
    <w:rsid w:val="004936A6"/>
    <w:rsid w:val="004937A9"/>
    <w:rsid w:val="004937F3"/>
    <w:rsid w:val="00493821"/>
    <w:rsid w:val="00493991"/>
    <w:rsid w:val="00493D6A"/>
    <w:rsid w:val="00494104"/>
    <w:rsid w:val="0049416D"/>
    <w:rsid w:val="00494AB5"/>
    <w:rsid w:val="00494B7A"/>
    <w:rsid w:val="00494C3D"/>
    <w:rsid w:val="00494C98"/>
    <w:rsid w:val="00494CF2"/>
    <w:rsid w:val="00495068"/>
    <w:rsid w:val="004954B1"/>
    <w:rsid w:val="00495610"/>
    <w:rsid w:val="00495732"/>
    <w:rsid w:val="004957AF"/>
    <w:rsid w:val="004957E2"/>
    <w:rsid w:val="004958C3"/>
    <w:rsid w:val="00495B18"/>
    <w:rsid w:val="00495CBA"/>
    <w:rsid w:val="00495CD1"/>
    <w:rsid w:val="00495CF1"/>
    <w:rsid w:val="00495E37"/>
    <w:rsid w:val="004960CD"/>
    <w:rsid w:val="004961C6"/>
    <w:rsid w:val="00496212"/>
    <w:rsid w:val="0049630C"/>
    <w:rsid w:val="004965ED"/>
    <w:rsid w:val="00496702"/>
    <w:rsid w:val="00496762"/>
    <w:rsid w:val="004968A7"/>
    <w:rsid w:val="004969E7"/>
    <w:rsid w:val="00496A03"/>
    <w:rsid w:val="00496CBF"/>
    <w:rsid w:val="00496FC5"/>
    <w:rsid w:val="00497241"/>
    <w:rsid w:val="004974BD"/>
    <w:rsid w:val="0049757D"/>
    <w:rsid w:val="00497806"/>
    <w:rsid w:val="00497A00"/>
    <w:rsid w:val="00497A2C"/>
    <w:rsid w:val="00497BDF"/>
    <w:rsid w:val="00497EFB"/>
    <w:rsid w:val="004A0155"/>
    <w:rsid w:val="004A061D"/>
    <w:rsid w:val="004A0798"/>
    <w:rsid w:val="004A07CB"/>
    <w:rsid w:val="004A0967"/>
    <w:rsid w:val="004A0D03"/>
    <w:rsid w:val="004A0F7C"/>
    <w:rsid w:val="004A108E"/>
    <w:rsid w:val="004A1113"/>
    <w:rsid w:val="004A11FA"/>
    <w:rsid w:val="004A1296"/>
    <w:rsid w:val="004A12F7"/>
    <w:rsid w:val="004A148C"/>
    <w:rsid w:val="004A18EC"/>
    <w:rsid w:val="004A21E7"/>
    <w:rsid w:val="004A2233"/>
    <w:rsid w:val="004A2316"/>
    <w:rsid w:val="004A2388"/>
    <w:rsid w:val="004A23B0"/>
    <w:rsid w:val="004A271D"/>
    <w:rsid w:val="004A2915"/>
    <w:rsid w:val="004A2A01"/>
    <w:rsid w:val="004A2B03"/>
    <w:rsid w:val="004A2B58"/>
    <w:rsid w:val="004A2D55"/>
    <w:rsid w:val="004A2DA8"/>
    <w:rsid w:val="004A2EDF"/>
    <w:rsid w:val="004A307F"/>
    <w:rsid w:val="004A313B"/>
    <w:rsid w:val="004A317B"/>
    <w:rsid w:val="004A3299"/>
    <w:rsid w:val="004A35A4"/>
    <w:rsid w:val="004A35D4"/>
    <w:rsid w:val="004A3811"/>
    <w:rsid w:val="004A3A8D"/>
    <w:rsid w:val="004A3AAB"/>
    <w:rsid w:val="004A3F11"/>
    <w:rsid w:val="004A4252"/>
    <w:rsid w:val="004A43B6"/>
    <w:rsid w:val="004A46E0"/>
    <w:rsid w:val="004A47A7"/>
    <w:rsid w:val="004A48DB"/>
    <w:rsid w:val="004A4A78"/>
    <w:rsid w:val="004A4DA4"/>
    <w:rsid w:val="004A4F96"/>
    <w:rsid w:val="004A4FD8"/>
    <w:rsid w:val="004A50B0"/>
    <w:rsid w:val="004A5157"/>
    <w:rsid w:val="004A51B5"/>
    <w:rsid w:val="004A55B8"/>
    <w:rsid w:val="004A5691"/>
    <w:rsid w:val="004A5C75"/>
    <w:rsid w:val="004A5D96"/>
    <w:rsid w:val="004A5FFF"/>
    <w:rsid w:val="004A6201"/>
    <w:rsid w:val="004A63F0"/>
    <w:rsid w:val="004A6409"/>
    <w:rsid w:val="004A64AF"/>
    <w:rsid w:val="004A65D6"/>
    <w:rsid w:val="004A6757"/>
    <w:rsid w:val="004A68C2"/>
    <w:rsid w:val="004A6EBF"/>
    <w:rsid w:val="004A6F15"/>
    <w:rsid w:val="004A6F71"/>
    <w:rsid w:val="004A731B"/>
    <w:rsid w:val="004A756A"/>
    <w:rsid w:val="004A75BD"/>
    <w:rsid w:val="004A77F3"/>
    <w:rsid w:val="004A787C"/>
    <w:rsid w:val="004A78BC"/>
    <w:rsid w:val="004A790C"/>
    <w:rsid w:val="004A79ED"/>
    <w:rsid w:val="004A7FA3"/>
    <w:rsid w:val="004B0399"/>
    <w:rsid w:val="004B05BE"/>
    <w:rsid w:val="004B05E3"/>
    <w:rsid w:val="004B06D7"/>
    <w:rsid w:val="004B099E"/>
    <w:rsid w:val="004B0B78"/>
    <w:rsid w:val="004B0D6D"/>
    <w:rsid w:val="004B1466"/>
    <w:rsid w:val="004B1495"/>
    <w:rsid w:val="004B14D5"/>
    <w:rsid w:val="004B14D6"/>
    <w:rsid w:val="004B15DE"/>
    <w:rsid w:val="004B1654"/>
    <w:rsid w:val="004B17B1"/>
    <w:rsid w:val="004B1895"/>
    <w:rsid w:val="004B1BED"/>
    <w:rsid w:val="004B1C7D"/>
    <w:rsid w:val="004B1D1E"/>
    <w:rsid w:val="004B1E51"/>
    <w:rsid w:val="004B1F06"/>
    <w:rsid w:val="004B1F79"/>
    <w:rsid w:val="004B2196"/>
    <w:rsid w:val="004B22DE"/>
    <w:rsid w:val="004B22F2"/>
    <w:rsid w:val="004B246D"/>
    <w:rsid w:val="004B253A"/>
    <w:rsid w:val="004B25A9"/>
    <w:rsid w:val="004B2646"/>
    <w:rsid w:val="004B279B"/>
    <w:rsid w:val="004B2879"/>
    <w:rsid w:val="004B2881"/>
    <w:rsid w:val="004B2885"/>
    <w:rsid w:val="004B2CB1"/>
    <w:rsid w:val="004B2E35"/>
    <w:rsid w:val="004B315E"/>
    <w:rsid w:val="004B31EC"/>
    <w:rsid w:val="004B328B"/>
    <w:rsid w:val="004B32C3"/>
    <w:rsid w:val="004B3437"/>
    <w:rsid w:val="004B3521"/>
    <w:rsid w:val="004B3558"/>
    <w:rsid w:val="004B35A9"/>
    <w:rsid w:val="004B3666"/>
    <w:rsid w:val="004B36A5"/>
    <w:rsid w:val="004B3858"/>
    <w:rsid w:val="004B394D"/>
    <w:rsid w:val="004B3B55"/>
    <w:rsid w:val="004B3C4E"/>
    <w:rsid w:val="004B3D1A"/>
    <w:rsid w:val="004B3FB2"/>
    <w:rsid w:val="004B40A5"/>
    <w:rsid w:val="004B41B8"/>
    <w:rsid w:val="004B4452"/>
    <w:rsid w:val="004B459C"/>
    <w:rsid w:val="004B462C"/>
    <w:rsid w:val="004B4693"/>
    <w:rsid w:val="004B4C0A"/>
    <w:rsid w:val="004B4C2C"/>
    <w:rsid w:val="004B4D62"/>
    <w:rsid w:val="004B4DA3"/>
    <w:rsid w:val="004B4E39"/>
    <w:rsid w:val="004B4EB0"/>
    <w:rsid w:val="004B4F5E"/>
    <w:rsid w:val="004B5093"/>
    <w:rsid w:val="004B50E9"/>
    <w:rsid w:val="004B554B"/>
    <w:rsid w:val="004B56EB"/>
    <w:rsid w:val="004B5715"/>
    <w:rsid w:val="004B5833"/>
    <w:rsid w:val="004B5CE3"/>
    <w:rsid w:val="004B5D17"/>
    <w:rsid w:val="004B5E55"/>
    <w:rsid w:val="004B5E85"/>
    <w:rsid w:val="004B600B"/>
    <w:rsid w:val="004B606E"/>
    <w:rsid w:val="004B6222"/>
    <w:rsid w:val="004B6242"/>
    <w:rsid w:val="004B6420"/>
    <w:rsid w:val="004B648C"/>
    <w:rsid w:val="004B6563"/>
    <w:rsid w:val="004B657A"/>
    <w:rsid w:val="004B6580"/>
    <w:rsid w:val="004B659A"/>
    <w:rsid w:val="004B665E"/>
    <w:rsid w:val="004B6812"/>
    <w:rsid w:val="004B696C"/>
    <w:rsid w:val="004B71F1"/>
    <w:rsid w:val="004B72B0"/>
    <w:rsid w:val="004B77FA"/>
    <w:rsid w:val="004B79D5"/>
    <w:rsid w:val="004B7B2F"/>
    <w:rsid w:val="004B7B93"/>
    <w:rsid w:val="004C00F7"/>
    <w:rsid w:val="004C02C3"/>
    <w:rsid w:val="004C0520"/>
    <w:rsid w:val="004C0591"/>
    <w:rsid w:val="004C0846"/>
    <w:rsid w:val="004C089D"/>
    <w:rsid w:val="004C093E"/>
    <w:rsid w:val="004C0C42"/>
    <w:rsid w:val="004C1146"/>
    <w:rsid w:val="004C1669"/>
    <w:rsid w:val="004C219F"/>
    <w:rsid w:val="004C220F"/>
    <w:rsid w:val="004C225F"/>
    <w:rsid w:val="004C2734"/>
    <w:rsid w:val="004C299A"/>
    <w:rsid w:val="004C2CC6"/>
    <w:rsid w:val="004C2D12"/>
    <w:rsid w:val="004C2F1E"/>
    <w:rsid w:val="004C31C7"/>
    <w:rsid w:val="004C32D8"/>
    <w:rsid w:val="004C34BB"/>
    <w:rsid w:val="004C35CC"/>
    <w:rsid w:val="004C3848"/>
    <w:rsid w:val="004C38F1"/>
    <w:rsid w:val="004C392C"/>
    <w:rsid w:val="004C3CCE"/>
    <w:rsid w:val="004C3CD6"/>
    <w:rsid w:val="004C4019"/>
    <w:rsid w:val="004C41FA"/>
    <w:rsid w:val="004C431F"/>
    <w:rsid w:val="004C4417"/>
    <w:rsid w:val="004C448B"/>
    <w:rsid w:val="004C45D6"/>
    <w:rsid w:val="004C48A7"/>
    <w:rsid w:val="004C4930"/>
    <w:rsid w:val="004C4A19"/>
    <w:rsid w:val="004C4A69"/>
    <w:rsid w:val="004C5071"/>
    <w:rsid w:val="004C527D"/>
    <w:rsid w:val="004C530E"/>
    <w:rsid w:val="004C572A"/>
    <w:rsid w:val="004C5863"/>
    <w:rsid w:val="004C5935"/>
    <w:rsid w:val="004C5C3E"/>
    <w:rsid w:val="004C5D82"/>
    <w:rsid w:val="004C5DC5"/>
    <w:rsid w:val="004C5F8A"/>
    <w:rsid w:val="004C6121"/>
    <w:rsid w:val="004C63B1"/>
    <w:rsid w:val="004C6410"/>
    <w:rsid w:val="004C6439"/>
    <w:rsid w:val="004C6A68"/>
    <w:rsid w:val="004C6C55"/>
    <w:rsid w:val="004C6CD0"/>
    <w:rsid w:val="004C7822"/>
    <w:rsid w:val="004C78F7"/>
    <w:rsid w:val="004C7BA8"/>
    <w:rsid w:val="004D01FA"/>
    <w:rsid w:val="004D0362"/>
    <w:rsid w:val="004D03FA"/>
    <w:rsid w:val="004D0417"/>
    <w:rsid w:val="004D04A0"/>
    <w:rsid w:val="004D0C2E"/>
    <w:rsid w:val="004D0CF0"/>
    <w:rsid w:val="004D1165"/>
    <w:rsid w:val="004D11B4"/>
    <w:rsid w:val="004D15D4"/>
    <w:rsid w:val="004D187F"/>
    <w:rsid w:val="004D1996"/>
    <w:rsid w:val="004D1B8F"/>
    <w:rsid w:val="004D1C94"/>
    <w:rsid w:val="004D2338"/>
    <w:rsid w:val="004D242D"/>
    <w:rsid w:val="004D2535"/>
    <w:rsid w:val="004D26C2"/>
    <w:rsid w:val="004D2903"/>
    <w:rsid w:val="004D2BFC"/>
    <w:rsid w:val="004D2C36"/>
    <w:rsid w:val="004D30FC"/>
    <w:rsid w:val="004D31A9"/>
    <w:rsid w:val="004D3372"/>
    <w:rsid w:val="004D33B6"/>
    <w:rsid w:val="004D33D9"/>
    <w:rsid w:val="004D34B1"/>
    <w:rsid w:val="004D36DA"/>
    <w:rsid w:val="004D3748"/>
    <w:rsid w:val="004D3786"/>
    <w:rsid w:val="004D3939"/>
    <w:rsid w:val="004D3B86"/>
    <w:rsid w:val="004D3C6B"/>
    <w:rsid w:val="004D3D28"/>
    <w:rsid w:val="004D4062"/>
    <w:rsid w:val="004D40B8"/>
    <w:rsid w:val="004D4416"/>
    <w:rsid w:val="004D44AA"/>
    <w:rsid w:val="004D4637"/>
    <w:rsid w:val="004D4672"/>
    <w:rsid w:val="004D4906"/>
    <w:rsid w:val="004D491C"/>
    <w:rsid w:val="004D501E"/>
    <w:rsid w:val="004D514B"/>
    <w:rsid w:val="004D533D"/>
    <w:rsid w:val="004D570D"/>
    <w:rsid w:val="004D5885"/>
    <w:rsid w:val="004D5B5B"/>
    <w:rsid w:val="004D5CDF"/>
    <w:rsid w:val="004D5EDA"/>
    <w:rsid w:val="004D6425"/>
    <w:rsid w:val="004D65C9"/>
    <w:rsid w:val="004D672E"/>
    <w:rsid w:val="004D6939"/>
    <w:rsid w:val="004D6CA1"/>
    <w:rsid w:val="004D6CB4"/>
    <w:rsid w:val="004D6CFA"/>
    <w:rsid w:val="004D6D5C"/>
    <w:rsid w:val="004D6E8D"/>
    <w:rsid w:val="004D6FF9"/>
    <w:rsid w:val="004D757D"/>
    <w:rsid w:val="004D78D0"/>
    <w:rsid w:val="004D79A9"/>
    <w:rsid w:val="004D7A14"/>
    <w:rsid w:val="004D7A49"/>
    <w:rsid w:val="004D7BA6"/>
    <w:rsid w:val="004D7DC0"/>
    <w:rsid w:val="004D7DCA"/>
    <w:rsid w:val="004D7DEB"/>
    <w:rsid w:val="004D7EBD"/>
    <w:rsid w:val="004D7F47"/>
    <w:rsid w:val="004D7F6F"/>
    <w:rsid w:val="004E01BA"/>
    <w:rsid w:val="004E036E"/>
    <w:rsid w:val="004E0386"/>
    <w:rsid w:val="004E0399"/>
    <w:rsid w:val="004E0C42"/>
    <w:rsid w:val="004E0D59"/>
    <w:rsid w:val="004E0EDB"/>
    <w:rsid w:val="004E1478"/>
    <w:rsid w:val="004E15EA"/>
    <w:rsid w:val="004E1BA1"/>
    <w:rsid w:val="004E1F8B"/>
    <w:rsid w:val="004E23D8"/>
    <w:rsid w:val="004E2502"/>
    <w:rsid w:val="004E2564"/>
    <w:rsid w:val="004E2875"/>
    <w:rsid w:val="004E28F2"/>
    <w:rsid w:val="004E28FD"/>
    <w:rsid w:val="004E2912"/>
    <w:rsid w:val="004E29B2"/>
    <w:rsid w:val="004E2B53"/>
    <w:rsid w:val="004E2BEB"/>
    <w:rsid w:val="004E2E92"/>
    <w:rsid w:val="004E2FA6"/>
    <w:rsid w:val="004E303B"/>
    <w:rsid w:val="004E303E"/>
    <w:rsid w:val="004E309A"/>
    <w:rsid w:val="004E318D"/>
    <w:rsid w:val="004E3302"/>
    <w:rsid w:val="004E36DB"/>
    <w:rsid w:val="004E3AB3"/>
    <w:rsid w:val="004E3ADA"/>
    <w:rsid w:val="004E3C2C"/>
    <w:rsid w:val="004E3D2F"/>
    <w:rsid w:val="004E415E"/>
    <w:rsid w:val="004E43E9"/>
    <w:rsid w:val="004E43F7"/>
    <w:rsid w:val="004E496F"/>
    <w:rsid w:val="004E4A7D"/>
    <w:rsid w:val="004E4BEE"/>
    <w:rsid w:val="004E4D49"/>
    <w:rsid w:val="004E4E97"/>
    <w:rsid w:val="004E4F59"/>
    <w:rsid w:val="004E4FD0"/>
    <w:rsid w:val="004E4FE3"/>
    <w:rsid w:val="004E501D"/>
    <w:rsid w:val="004E511D"/>
    <w:rsid w:val="004E5141"/>
    <w:rsid w:val="004E5266"/>
    <w:rsid w:val="004E53A4"/>
    <w:rsid w:val="004E5410"/>
    <w:rsid w:val="004E551C"/>
    <w:rsid w:val="004E5615"/>
    <w:rsid w:val="004E5710"/>
    <w:rsid w:val="004E5E04"/>
    <w:rsid w:val="004E600C"/>
    <w:rsid w:val="004E61B0"/>
    <w:rsid w:val="004E62D5"/>
    <w:rsid w:val="004E6938"/>
    <w:rsid w:val="004E693C"/>
    <w:rsid w:val="004E6CB6"/>
    <w:rsid w:val="004E6E07"/>
    <w:rsid w:val="004E6EFB"/>
    <w:rsid w:val="004E70AC"/>
    <w:rsid w:val="004E739D"/>
    <w:rsid w:val="004E7481"/>
    <w:rsid w:val="004E7515"/>
    <w:rsid w:val="004E76CA"/>
    <w:rsid w:val="004E76E8"/>
    <w:rsid w:val="004E7889"/>
    <w:rsid w:val="004E7BB0"/>
    <w:rsid w:val="004E7DD7"/>
    <w:rsid w:val="004E7E06"/>
    <w:rsid w:val="004E7E7C"/>
    <w:rsid w:val="004F00C1"/>
    <w:rsid w:val="004F0480"/>
    <w:rsid w:val="004F07BF"/>
    <w:rsid w:val="004F0A3A"/>
    <w:rsid w:val="004F0B1D"/>
    <w:rsid w:val="004F10E5"/>
    <w:rsid w:val="004F13A2"/>
    <w:rsid w:val="004F153B"/>
    <w:rsid w:val="004F161F"/>
    <w:rsid w:val="004F1853"/>
    <w:rsid w:val="004F18C2"/>
    <w:rsid w:val="004F1A06"/>
    <w:rsid w:val="004F1BAD"/>
    <w:rsid w:val="004F2353"/>
    <w:rsid w:val="004F2398"/>
    <w:rsid w:val="004F23AD"/>
    <w:rsid w:val="004F244A"/>
    <w:rsid w:val="004F24C5"/>
    <w:rsid w:val="004F2580"/>
    <w:rsid w:val="004F2602"/>
    <w:rsid w:val="004F2680"/>
    <w:rsid w:val="004F270A"/>
    <w:rsid w:val="004F2D10"/>
    <w:rsid w:val="004F2E65"/>
    <w:rsid w:val="004F312D"/>
    <w:rsid w:val="004F31FC"/>
    <w:rsid w:val="004F3346"/>
    <w:rsid w:val="004F3367"/>
    <w:rsid w:val="004F3527"/>
    <w:rsid w:val="004F3755"/>
    <w:rsid w:val="004F37A0"/>
    <w:rsid w:val="004F3AB7"/>
    <w:rsid w:val="004F3BB7"/>
    <w:rsid w:val="004F3CD7"/>
    <w:rsid w:val="004F3CEE"/>
    <w:rsid w:val="004F3ED2"/>
    <w:rsid w:val="004F3FB1"/>
    <w:rsid w:val="004F4049"/>
    <w:rsid w:val="004F4053"/>
    <w:rsid w:val="004F40F2"/>
    <w:rsid w:val="004F43EA"/>
    <w:rsid w:val="004F4478"/>
    <w:rsid w:val="004F44BD"/>
    <w:rsid w:val="004F454B"/>
    <w:rsid w:val="004F4804"/>
    <w:rsid w:val="004F4805"/>
    <w:rsid w:val="004F4B84"/>
    <w:rsid w:val="004F4FB1"/>
    <w:rsid w:val="004F50B7"/>
    <w:rsid w:val="004F5114"/>
    <w:rsid w:val="004F54A5"/>
    <w:rsid w:val="004F560F"/>
    <w:rsid w:val="004F57D6"/>
    <w:rsid w:val="004F5938"/>
    <w:rsid w:val="004F59F7"/>
    <w:rsid w:val="004F5AFB"/>
    <w:rsid w:val="004F5CFC"/>
    <w:rsid w:val="004F5DEB"/>
    <w:rsid w:val="004F603B"/>
    <w:rsid w:val="004F6313"/>
    <w:rsid w:val="004F6531"/>
    <w:rsid w:val="004F6634"/>
    <w:rsid w:val="004F6673"/>
    <w:rsid w:val="004F67AD"/>
    <w:rsid w:val="004F67BE"/>
    <w:rsid w:val="004F68E9"/>
    <w:rsid w:val="004F6A01"/>
    <w:rsid w:val="004F6A2E"/>
    <w:rsid w:val="004F6B82"/>
    <w:rsid w:val="004F6DC8"/>
    <w:rsid w:val="004F6DFD"/>
    <w:rsid w:val="004F6E0F"/>
    <w:rsid w:val="004F6EF7"/>
    <w:rsid w:val="004F776E"/>
    <w:rsid w:val="004F7784"/>
    <w:rsid w:val="004F7BC2"/>
    <w:rsid w:val="004F7CDC"/>
    <w:rsid w:val="004F7CFA"/>
    <w:rsid w:val="0050016A"/>
    <w:rsid w:val="00500185"/>
    <w:rsid w:val="0050035B"/>
    <w:rsid w:val="00500614"/>
    <w:rsid w:val="00500676"/>
    <w:rsid w:val="00500994"/>
    <w:rsid w:val="005009AA"/>
    <w:rsid w:val="005009BA"/>
    <w:rsid w:val="00500B35"/>
    <w:rsid w:val="00500D99"/>
    <w:rsid w:val="00500DC4"/>
    <w:rsid w:val="00500ED0"/>
    <w:rsid w:val="00500F90"/>
    <w:rsid w:val="00501142"/>
    <w:rsid w:val="005012C6"/>
    <w:rsid w:val="0050152A"/>
    <w:rsid w:val="00501559"/>
    <w:rsid w:val="00501711"/>
    <w:rsid w:val="0050172D"/>
    <w:rsid w:val="0050219A"/>
    <w:rsid w:val="005021EB"/>
    <w:rsid w:val="00502383"/>
    <w:rsid w:val="005023B7"/>
    <w:rsid w:val="0050241D"/>
    <w:rsid w:val="005024DE"/>
    <w:rsid w:val="005025E6"/>
    <w:rsid w:val="005026A4"/>
    <w:rsid w:val="00502B97"/>
    <w:rsid w:val="00503017"/>
    <w:rsid w:val="005034D3"/>
    <w:rsid w:val="00503526"/>
    <w:rsid w:val="00503751"/>
    <w:rsid w:val="0050376F"/>
    <w:rsid w:val="005038DB"/>
    <w:rsid w:val="0050394C"/>
    <w:rsid w:val="0050399B"/>
    <w:rsid w:val="00503A45"/>
    <w:rsid w:val="00503B64"/>
    <w:rsid w:val="00503C8B"/>
    <w:rsid w:val="00504017"/>
    <w:rsid w:val="0050404C"/>
    <w:rsid w:val="0050409B"/>
    <w:rsid w:val="005041EE"/>
    <w:rsid w:val="005042C7"/>
    <w:rsid w:val="005044AE"/>
    <w:rsid w:val="005047C3"/>
    <w:rsid w:val="005048EC"/>
    <w:rsid w:val="00504900"/>
    <w:rsid w:val="00504976"/>
    <w:rsid w:val="00504A2E"/>
    <w:rsid w:val="00504A4E"/>
    <w:rsid w:val="00504B81"/>
    <w:rsid w:val="00504C61"/>
    <w:rsid w:val="00504F90"/>
    <w:rsid w:val="00505363"/>
    <w:rsid w:val="005055C7"/>
    <w:rsid w:val="00505621"/>
    <w:rsid w:val="005057F8"/>
    <w:rsid w:val="005058A3"/>
    <w:rsid w:val="00506157"/>
    <w:rsid w:val="005063B4"/>
    <w:rsid w:val="00506472"/>
    <w:rsid w:val="005067B9"/>
    <w:rsid w:val="00506A3F"/>
    <w:rsid w:val="00506B0B"/>
    <w:rsid w:val="00506D1D"/>
    <w:rsid w:val="00506E65"/>
    <w:rsid w:val="005071C0"/>
    <w:rsid w:val="005074CB"/>
    <w:rsid w:val="005076AB"/>
    <w:rsid w:val="00507C3C"/>
    <w:rsid w:val="00507C8D"/>
    <w:rsid w:val="00507E91"/>
    <w:rsid w:val="005100FF"/>
    <w:rsid w:val="0051025E"/>
    <w:rsid w:val="00510298"/>
    <w:rsid w:val="00510321"/>
    <w:rsid w:val="005103E4"/>
    <w:rsid w:val="00510703"/>
    <w:rsid w:val="00510760"/>
    <w:rsid w:val="00510809"/>
    <w:rsid w:val="005108EC"/>
    <w:rsid w:val="00510904"/>
    <w:rsid w:val="00510C4C"/>
    <w:rsid w:val="00510C70"/>
    <w:rsid w:val="00510CD0"/>
    <w:rsid w:val="00511092"/>
    <w:rsid w:val="00511223"/>
    <w:rsid w:val="0051186E"/>
    <w:rsid w:val="00511870"/>
    <w:rsid w:val="00511905"/>
    <w:rsid w:val="005119E1"/>
    <w:rsid w:val="00511A4A"/>
    <w:rsid w:val="00511B1A"/>
    <w:rsid w:val="00511CE0"/>
    <w:rsid w:val="00511D2B"/>
    <w:rsid w:val="005120B9"/>
    <w:rsid w:val="005120CC"/>
    <w:rsid w:val="00512187"/>
    <w:rsid w:val="005121A8"/>
    <w:rsid w:val="0051222B"/>
    <w:rsid w:val="005122C8"/>
    <w:rsid w:val="00512358"/>
    <w:rsid w:val="00512502"/>
    <w:rsid w:val="0051252A"/>
    <w:rsid w:val="00512882"/>
    <w:rsid w:val="005129D6"/>
    <w:rsid w:val="00512DE7"/>
    <w:rsid w:val="00512FBE"/>
    <w:rsid w:val="005130DD"/>
    <w:rsid w:val="00513276"/>
    <w:rsid w:val="00513497"/>
    <w:rsid w:val="00513819"/>
    <w:rsid w:val="00513A27"/>
    <w:rsid w:val="00513FAA"/>
    <w:rsid w:val="005142B8"/>
    <w:rsid w:val="005142BB"/>
    <w:rsid w:val="0051440D"/>
    <w:rsid w:val="005145AD"/>
    <w:rsid w:val="00514646"/>
    <w:rsid w:val="00514772"/>
    <w:rsid w:val="005148E1"/>
    <w:rsid w:val="005149A9"/>
    <w:rsid w:val="005149EA"/>
    <w:rsid w:val="00514D55"/>
    <w:rsid w:val="00514E97"/>
    <w:rsid w:val="00515044"/>
    <w:rsid w:val="005150EA"/>
    <w:rsid w:val="0051530E"/>
    <w:rsid w:val="0051534B"/>
    <w:rsid w:val="005153C6"/>
    <w:rsid w:val="00515489"/>
    <w:rsid w:val="005155A0"/>
    <w:rsid w:val="005155FB"/>
    <w:rsid w:val="0051564E"/>
    <w:rsid w:val="0051571A"/>
    <w:rsid w:val="005157B3"/>
    <w:rsid w:val="005158FF"/>
    <w:rsid w:val="00515BCB"/>
    <w:rsid w:val="00515C05"/>
    <w:rsid w:val="00515CF1"/>
    <w:rsid w:val="00515D42"/>
    <w:rsid w:val="00515D47"/>
    <w:rsid w:val="00515DCA"/>
    <w:rsid w:val="00515F5B"/>
    <w:rsid w:val="00516041"/>
    <w:rsid w:val="005161B5"/>
    <w:rsid w:val="005162B7"/>
    <w:rsid w:val="0051634B"/>
    <w:rsid w:val="00516797"/>
    <w:rsid w:val="00516A0A"/>
    <w:rsid w:val="00516BAA"/>
    <w:rsid w:val="00516D7A"/>
    <w:rsid w:val="00516E27"/>
    <w:rsid w:val="00516FA8"/>
    <w:rsid w:val="005171F3"/>
    <w:rsid w:val="00517314"/>
    <w:rsid w:val="005173E6"/>
    <w:rsid w:val="00517586"/>
    <w:rsid w:val="0051779F"/>
    <w:rsid w:val="00517BFB"/>
    <w:rsid w:val="00520057"/>
    <w:rsid w:val="00520601"/>
    <w:rsid w:val="00520774"/>
    <w:rsid w:val="00520792"/>
    <w:rsid w:val="005209A7"/>
    <w:rsid w:val="00520A5B"/>
    <w:rsid w:val="00520A9A"/>
    <w:rsid w:val="00520CB9"/>
    <w:rsid w:val="00520F77"/>
    <w:rsid w:val="00520FA4"/>
    <w:rsid w:val="005210F9"/>
    <w:rsid w:val="005211CA"/>
    <w:rsid w:val="005211ED"/>
    <w:rsid w:val="00521864"/>
    <w:rsid w:val="0052198E"/>
    <w:rsid w:val="00521A9D"/>
    <w:rsid w:val="00521B7A"/>
    <w:rsid w:val="00521C41"/>
    <w:rsid w:val="00521F40"/>
    <w:rsid w:val="00522098"/>
    <w:rsid w:val="00522256"/>
    <w:rsid w:val="005222B3"/>
    <w:rsid w:val="005222D2"/>
    <w:rsid w:val="0052230D"/>
    <w:rsid w:val="0052245D"/>
    <w:rsid w:val="00522846"/>
    <w:rsid w:val="005228A0"/>
    <w:rsid w:val="00522955"/>
    <w:rsid w:val="00522A24"/>
    <w:rsid w:val="00522B16"/>
    <w:rsid w:val="00522DAE"/>
    <w:rsid w:val="00522E1D"/>
    <w:rsid w:val="005234E8"/>
    <w:rsid w:val="0052364F"/>
    <w:rsid w:val="00523681"/>
    <w:rsid w:val="00523DD5"/>
    <w:rsid w:val="00524158"/>
    <w:rsid w:val="005242B7"/>
    <w:rsid w:val="00524323"/>
    <w:rsid w:val="0052435D"/>
    <w:rsid w:val="00524B4F"/>
    <w:rsid w:val="00524B64"/>
    <w:rsid w:val="00524BF0"/>
    <w:rsid w:val="00524C82"/>
    <w:rsid w:val="00524F02"/>
    <w:rsid w:val="005251A8"/>
    <w:rsid w:val="0052535B"/>
    <w:rsid w:val="00525433"/>
    <w:rsid w:val="00525506"/>
    <w:rsid w:val="0052577C"/>
    <w:rsid w:val="00525969"/>
    <w:rsid w:val="005259E5"/>
    <w:rsid w:val="00525BC8"/>
    <w:rsid w:val="00525C49"/>
    <w:rsid w:val="00525DC7"/>
    <w:rsid w:val="00525DF9"/>
    <w:rsid w:val="00525E48"/>
    <w:rsid w:val="00525EF8"/>
    <w:rsid w:val="00526059"/>
    <w:rsid w:val="00526085"/>
    <w:rsid w:val="005260AC"/>
    <w:rsid w:val="005260B3"/>
    <w:rsid w:val="00526106"/>
    <w:rsid w:val="00526345"/>
    <w:rsid w:val="005263A0"/>
    <w:rsid w:val="00526428"/>
    <w:rsid w:val="0052658A"/>
    <w:rsid w:val="00526621"/>
    <w:rsid w:val="0052665A"/>
    <w:rsid w:val="005267DB"/>
    <w:rsid w:val="0052683E"/>
    <w:rsid w:val="00526D92"/>
    <w:rsid w:val="00526E75"/>
    <w:rsid w:val="00526F6F"/>
    <w:rsid w:val="00527054"/>
    <w:rsid w:val="0052714B"/>
    <w:rsid w:val="00527187"/>
    <w:rsid w:val="00527284"/>
    <w:rsid w:val="00527442"/>
    <w:rsid w:val="0052758B"/>
    <w:rsid w:val="005275A1"/>
    <w:rsid w:val="005277DA"/>
    <w:rsid w:val="00527812"/>
    <w:rsid w:val="00527891"/>
    <w:rsid w:val="005278C3"/>
    <w:rsid w:val="005279F5"/>
    <w:rsid w:val="00527A6B"/>
    <w:rsid w:val="00527C92"/>
    <w:rsid w:val="00527E48"/>
    <w:rsid w:val="00527F01"/>
    <w:rsid w:val="00530278"/>
    <w:rsid w:val="00530472"/>
    <w:rsid w:val="005304C5"/>
    <w:rsid w:val="00530595"/>
    <w:rsid w:val="005305C4"/>
    <w:rsid w:val="005305F6"/>
    <w:rsid w:val="005306AB"/>
    <w:rsid w:val="005307DE"/>
    <w:rsid w:val="00530839"/>
    <w:rsid w:val="005309B2"/>
    <w:rsid w:val="00530A8C"/>
    <w:rsid w:val="00530ABF"/>
    <w:rsid w:val="0053113A"/>
    <w:rsid w:val="005313E0"/>
    <w:rsid w:val="00531702"/>
    <w:rsid w:val="00531B74"/>
    <w:rsid w:val="00531C39"/>
    <w:rsid w:val="00531C86"/>
    <w:rsid w:val="00531EEC"/>
    <w:rsid w:val="0053217A"/>
    <w:rsid w:val="005321AE"/>
    <w:rsid w:val="00532263"/>
    <w:rsid w:val="0053234B"/>
    <w:rsid w:val="005324D3"/>
    <w:rsid w:val="00532646"/>
    <w:rsid w:val="005328B4"/>
    <w:rsid w:val="005329FE"/>
    <w:rsid w:val="00532C93"/>
    <w:rsid w:val="00532DCD"/>
    <w:rsid w:val="00532DFC"/>
    <w:rsid w:val="00532F15"/>
    <w:rsid w:val="00533036"/>
    <w:rsid w:val="005332EF"/>
    <w:rsid w:val="00533321"/>
    <w:rsid w:val="005334FC"/>
    <w:rsid w:val="00533676"/>
    <w:rsid w:val="00533713"/>
    <w:rsid w:val="0053377C"/>
    <w:rsid w:val="00533838"/>
    <w:rsid w:val="00533895"/>
    <w:rsid w:val="00533ADF"/>
    <w:rsid w:val="00533B20"/>
    <w:rsid w:val="00533B2B"/>
    <w:rsid w:val="00533B38"/>
    <w:rsid w:val="00533B65"/>
    <w:rsid w:val="00533BFB"/>
    <w:rsid w:val="00533CB3"/>
    <w:rsid w:val="00533DF6"/>
    <w:rsid w:val="00533FCA"/>
    <w:rsid w:val="00533FD6"/>
    <w:rsid w:val="005343B9"/>
    <w:rsid w:val="005347E1"/>
    <w:rsid w:val="005349D8"/>
    <w:rsid w:val="00534CE0"/>
    <w:rsid w:val="00534D7B"/>
    <w:rsid w:val="00534F10"/>
    <w:rsid w:val="00535170"/>
    <w:rsid w:val="00535256"/>
    <w:rsid w:val="005352F4"/>
    <w:rsid w:val="005353F2"/>
    <w:rsid w:val="005355A0"/>
    <w:rsid w:val="005355AC"/>
    <w:rsid w:val="005357DB"/>
    <w:rsid w:val="0053580F"/>
    <w:rsid w:val="0053641F"/>
    <w:rsid w:val="00536632"/>
    <w:rsid w:val="005367D0"/>
    <w:rsid w:val="00536C6F"/>
    <w:rsid w:val="00536DF1"/>
    <w:rsid w:val="0053713B"/>
    <w:rsid w:val="0053738D"/>
    <w:rsid w:val="00537738"/>
    <w:rsid w:val="0053781D"/>
    <w:rsid w:val="005378E5"/>
    <w:rsid w:val="005378F2"/>
    <w:rsid w:val="00537A25"/>
    <w:rsid w:val="00537BD3"/>
    <w:rsid w:val="00537DA8"/>
    <w:rsid w:val="00537F09"/>
    <w:rsid w:val="00537F44"/>
    <w:rsid w:val="0054004F"/>
    <w:rsid w:val="0054008A"/>
    <w:rsid w:val="005401E0"/>
    <w:rsid w:val="00540334"/>
    <w:rsid w:val="005404B4"/>
    <w:rsid w:val="005404E0"/>
    <w:rsid w:val="00540609"/>
    <w:rsid w:val="00540794"/>
    <w:rsid w:val="00540829"/>
    <w:rsid w:val="005408E4"/>
    <w:rsid w:val="00540ABC"/>
    <w:rsid w:val="00540F8A"/>
    <w:rsid w:val="00540FE7"/>
    <w:rsid w:val="005410DF"/>
    <w:rsid w:val="0054166D"/>
    <w:rsid w:val="00541741"/>
    <w:rsid w:val="00541864"/>
    <w:rsid w:val="00541A83"/>
    <w:rsid w:val="00541BFF"/>
    <w:rsid w:val="00541C24"/>
    <w:rsid w:val="00541C91"/>
    <w:rsid w:val="0054203E"/>
    <w:rsid w:val="005423BF"/>
    <w:rsid w:val="005425E7"/>
    <w:rsid w:val="00542710"/>
    <w:rsid w:val="0054275D"/>
    <w:rsid w:val="00542B5C"/>
    <w:rsid w:val="00542D42"/>
    <w:rsid w:val="00542EB0"/>
    <w:rsid w:val="00542F49"/>
    <w:rsid w:val="00543063"/>
    <w:rsid w:val="0054306F"/>
    <w:rsid w:val="005431CB"/>
    <w:rsid w:val="00543308"/>
    <w:rsid w:val="00543390"/>
    <w:rsid w:val="00543432"/>
    <w:rsid w:val="005434E2"/>
    <w:rsid w:val="005436BC"/>
    <w:rsid w:val="0054378D"/>
    <w:rsid w:val="0054389D"/>
    <w:rsid w:val="00543BE0"/>
    <w:rsid w:val="00544036"/>
    <w:rsid w:val="0054406C"/>
    <w:rsid w:val="00544131"/>
    <w:rsid w:val="00544169"/>
    <w:rsid w:val="00544549"/>
    <w:rsid w:val="00544785"/>
    <w:rsid w:val="005449B1"/>
    <w:rsid w:val="00544E3B"/>
    <w:rsid w:val="00544F61"/>
    <w:rsid w:val="00544F6A"/>
    <w:rsid w:val="0054515B"/>
    <w:rsid w:val="005451F6"/>
    <w:rsid w:val="0054525A"/>
    <w:rsid w:val="00545287"/>
    <w:rsid w:val="00545416"/>
    <w:rsid w:val="0054542A"/>
    <w:rsid w:val="00545568"/>
    <w:rsid w:val="00545760"/>
    <w:rsid w:val="005458E6"/>
    <w:rsid w:val="00545B81"/>
    <w:rsid w:val="00545B9D"/>
    <w:rsid w:val="00545C15"/>
    <w:rsid w:val="00545CA2"/>
    <w:rsid w:val="00545CEE"/>
    <w:rsid w:val="00545F6F"/>
    <w:rsid w:val="0054609F"/>
    <w:rsid w:val="005465C7"/>
    <w:rsid w:val="0054660A"/>
    <w:rsid w:val="0054687B"/>
    <w:rsid w:val="00546AC7"/>
    <w:rsid w:val="00546B4B"/>
    <w:rsid w:val="00546CB3"/>
    <w:rsid w:val="00546E46"/>
    <w:rsid w:val="0054721B"/>
    <w:rsid w:val="00547241"/>
    <w:rsid w:val="00547280"/>
    <w:rsid w:val="005473FB"/>
    <w:rsid w:val="00547592"/>
    <w:rsid w:val="005475DA"/>
    <w:rsid w:val="005477D1"/>
    <w:rsid w:val="00547A36"/>
    <w:rsid w:val="00547C9B"/>
    <w:rsid w:val="00547D58"/>
    <w:rsid w:val="00547F97"/>
    <w:rsid w:val="00547FB3"/>
    <w:rsid w:val="00547FE1"/>
    <w:rsid w:val="005502F7"/>
    <w:rsid w:val="005503C3"/>
    <w:rsid w:val="005504B4"/>
    <w:rsid w:val="005506F5"/>
    <w:rsid w:val="0055072B"/>
    <w:rsid w:val="00550807"/>
    <w:rsid w:val="00550A77"/>
    <w:rsid w:val="00550E81"/>
    <w:rsid w:val="005514B0"/>
    <w:rsid w:val="005514ED"/>
    <w:rsid w:val="005515EA"/>
    <w:rsid w:val="00551865"/>
    <w:rsid w:val="005519E0"/>
    <w:rsid w:val="00551B94"/>
    <w:rsid w:val="00551C93"/>
    <w:rsid w:val="00551D0A"/>
    <w:rsid w:val="00551E13"/>
    <w:rsid w:val="00551E14"/>
    <w:rsid w:val="00551FA0"/>
    <w:rsid w:val="005520DC"/>
    <w:rsid w:val="00552282"/>
    <w:rsid w:val="0055232D"/>
    <w:rsid w:val="00552554"/>
    <w:rsid w:val="005528CD"/>
    <w:rsid w:val="00552C9B"/>
    <w:rsid w:val="00552CB5"/>
    <w:rsid w:val="00552D63"/>
    <w:rsid w:val="00552F67"/>
    <w:rsid w:val="005530D8"/>
    <w:rsid w:val="0055328C"/>
    <w:rsid w:val="0055329E"/>
    <w:rsid w:val="005537B2"/>
    <w:rsid w:val="0055396D"/>
    <w:rsid w:val="00553A22"/>
    <w:rsid w:val="00553A9A"/>
    <w:rsid w:val="00553C1F"/>
    <w:rsid w:val="00553DEE"/>
    <w:rsid w:val="00554211"/>
    <w:rsid w:val="00554379"/>
    <w:rsid w:val="00554383"/>
    <w:rsid w:val="0055454C"/>
    <w:rsid w:val="0055483A"/>
    <w:rsid w:val="00554C64"/>
    <w:rsid w:val="00554E4B"/>
    <w:rsid w:val="0055531D"/>
    <w:rsid w:val="0055572D"/>
    <w:rsid w:val="005557EB"/>
    <w:rsid w:val="005558F8"/>
    <w:rsid w:val="00555A7B"/>
    <w:rsid w:val="00555CB5"/>
    <w:rsid w:val="005560B1"/>
    <w:rsid w:val="005561F4"/>
    <w:rsid w:val="00556326"/>
    <w:rsid w:val="005563DF"/>
    <w:rsid w:val="00556783"/>
    <w:rsid w:val="0055692C"/>
    <w:rsid w:val="005569DB"/>
    <w:rsid w:val="00556B3C"/>
    <w:rsid w:val="00556B5F"/>
    <w:rsid w:val="00556B82"/>
    <w:rsid w:val="00556C5B"/>
    <w:rsid w:val="00556D05"/>
    <w:rsid w:val="00556DE5"/>
    <w:rsid w:val="00556E0E"/>
    <w:rsid w:val="00557358"/>
    <w:rsid w:val="005573FD"/>
    <w:rsid w:val="0055747D"/>
    <w:rsid w:val="005575D9"/>
    <w:rsid w:val="0055760D"/>
    <w:rsid w:val="005577AD"/>
    <w:rsid w:val="005578DB"/>
    <w:rsid w:val="00557A45"/>
    <w:rsid w:val="00557B5C"/>
    <w:rsid w:val="00557BF2"/>
    <w:rsid w:val="00557F1D"/>
    <w:rsid w:val="00557F43"/>
    <w:rsid w:val="00557FF6"/>
    <w:rsid w:val="00560145"/>
    <w:rsid w:val="00560C52"/>
    <w:rsid w:val="00560D87"/>
    <w:rsid w:val="00560E4D"/>
    <w:rsid w:val="00560EFC"/>
    <w:rsid w:val="00561020"/>
    <w:rsid w:val="00561271"/>
    <w:rsid w:val="0056145B"/>
    <w:rsid w:val="00561611"/>
    <w:rsid w:val="00561629"/>
    <w:rsid w:val="005618D2"/>
    <w:rsid w:val="00561BA1"/>
    <w:rsid w:val="00561CC4"/>
    <w:rsid w:val="00561CCE"/>
    <w:rsid w:val="00561D14"/>
    <w:rsid w:val="00561ECF"/>
    <w:rsid w:val="00562277"/>
    <w:rsid w:val="005623FB"/>
    <w:rsid w:val="00562426"/>
    <w:rsid w:val="005626FF"/>
    <w:rsid w:val="00562794"/>
    <w:rsid w:val="00562C24"/>
    <w:rsid w:val="00562C7A"/>
    <w:rsid w:val="00562CAE"/>
    <w:rsid w:val="00562CDA"/>
    <w:rsid w:val="00562F78"/>
    <w:rsid w:val="00563422"/>
    <w:rsid w:val="005634BB"/>
    <w:rsid w:val="0056353E"/>
    <w:rsid w:val="00563720"/>
    <w:rsid w:val="0056389A"/>
    <w:rsid w:val="00563BD0"/>
    <w:rsid w:val="00563E55"/>
    <w:rsid w:val="00563E99"/>
    <w:rsid w:val="00563F11"/>
    <w:rsid w:val="00563F6B"/>
    <w:rsid w:val="005643EB"/>
    <w:rsid w:val="0056449A"/>
    <w:rsid w:val="00564661"/>
    <w:rsid w:val="00564A4F"/>
    <w:rsid w:val="00564A6A"/>
    <w:rsid w:val="00564AA6"/>
    <w:rsid w:val="00564B60"/>
    <w:rsid w:val="00564BDA"/>
    <w:rsid w:val="00564C65"/>
    <w:rsid w:val="00564D26"/>
    <w:rsid w:val="00564D27"/>
    <w:rsid w:val="00564D34"/>
    <w:rsid w:val="005656D4"/>
    <w:rsid w:val="00565704"/>
    <w:rsid w:val="0056587D"/>
    <w:rsid w:val="00565A6B"/>
    <w:rsid w:val="00565B7B"/>
    <w:rsid w:val="00565B8B"/>
    <w:rsid w:val="00565C6C"/>
    <w:rsid w:val="00565D00"/>
    <w:rsid w:val="005660EC"/>
    <w:rsid w:val="00566155"/>
    <w:rsid w:val="0056622B"/>
    <w:rsid w:val="005665CB"/>
    <w:rsid w:val="00566936"/>
    <w:rsid w:val="00566B9B"/>
    <w:rsid w:val="00566BFC"/>
    <w:rsid w:val="00566FF2"/>
    <w:rsid w:val="0056701B"/>
    <w:rsid w:val="00567104"/>
    <w:rsid w:val="00567181"/>
    <w:rsid w:val="00567291"/>
    <w:rsid w:val="005672BB"/>
    <w:rsid w:val="0056766F"/>
    <w:rsid w:val="00567808"/>
    <w:rsid w:val="00567960"/>
    <w:rsid w:val="00567B52"/>
    <w:rsid w:val="00567B57"/>
    <w:rsid w:val="00567B92"/>
    <w:rsid w:val="00567EA8"/>
    <w:rsid w:val="00570042"/>
    <w:rsid w:val="00570101"/>
    <w:rsid w:val="00570285"/>
    <w:rsid w:val="005702E7"/>
    <w:rsid w:val="00570300"/>
    <w:rsid w:val="00570483"/>
    <w:rsid w:val="0057057F"/>
    <w:rsid w:val="005706F3"/>
    <w:rsid w:val="00570792"/>
    <w:rsid w:val="0057092A"/>
    <w:rsid w:val="00570B89"/>
    <w:rsid w:val="00570F98"/>
    <w:rsid w:val="00570FB7"/>
    <w:rsid w:val="00571274"/>
    <w:rsid w:val="005714DB"/>
    <w:rsid w:val="005715BE"/>
    <w:rsid w:val="005715ED"/>
    <w:rsid w:val="005715FE"/>
    <w:rsid w:val="00571718"/>
    <w:rsid w:val="00571772"/>
    <w:rsid w:val="005717C4"/>
    <w:rsid w:val="00571B6B"/>
    <w:rsid w:val="00571C37"/>
    <w:rsid w:val="00571C5E"/>
    <w:rsid w:val="0057213C"/>
    <w:rsid w:val="00572222"/>
    <w:rsid w:val="00572229"/>
    <w:rsid w:val="00572375"/>
    <w:rsid w:val="005725BB"/>
    <w:rsid w:val="00572937"/>
    <w:rsid w:val="00572976"/>
    <w:rsid w:val="00572A9E"/>
    <w:rsid w:val="00572FC3"/>
    <w:rsid w:val="00573050"/>
    <w:rsid w:val="005731EF"/>
    <w:rsid w:val="005735F6"/>
    <w:rsid w:val="0057378B"/>
    <w:rsid w:val="00573934"/>
    <w:rsid w:val="00573ACE"/>
    <w:rsid w:val="00573B1B"/>
    <w:rsid w:val="00573BB0"/>
    <w:rsid w:val="00573FE4"/>
    <w:rsid w:val="005740D6"/>
    <w:rsid w:val="00574117"/>
    <w:rsid w:val="00574139"/>
    <w:rsid w:val="00574436"/>
    <w:rsid w:val="005744ED"/>
    <w:rsid w:val="005748C8"/>
    <w:rsid w:val="00574A5F"/>
    <w:rsid w:val="00574AA8"/>
    <w:rsid w:val="00574B3F"/>
    <w:rsid w:val="00574B76"/>
    <w:rsid w:val="00574BAD"/>
    <w:rsid w:val="00574C76"/>
    <w:rsid w:val="00574D85"/>
    <w:rsid w:val="00574E08"/>
    <w:rsid w:val="005750CA"/>
    <w:rsid w:val="005751E0"/>
    <w:rsid w:val="005754B7"/>
    <w:rsid w:val="005755D7"/>
    <w:rsid w:val="005756E6"/>
    <w:rsid w:val="005757C6"/>
    <w:rsid w:val="0057591A"/>
    <w:rsid w:val="00575964"/>
    <w:rsid w:val="00575991"/>
    <w:rsid w:val="00575AAD"/>
    <w:rsid w:val="00575D3D"/>
    <w:rsid w:val="00575E88"/>
    <w:rsid w:val="00576291"/>
    <w:rsid w:val="00576561"/>
    <w:rsid w:val="00576612"/>
    <w:rsid w:val="005767C0"/>
    <w:rsid w:val="005767F1"/>
    <w:rsid w:val="00576CAD"/>
    <w:rsid w:val="00576E0A"/>
    <w:rsid w:val="005775CA"/>
    <w:rsid w:val="0057765E"/>
    <w:rsid w:val="00577797"/>
    <w:rsid w:val="00577915"/>
    <w:rsid w:val="00577A0E"/>
    <w:rsid w:val="00577AE1"/>
    <w:rsid w:val="00577B76"/>
    <w:rsid w:val="00577EAD"/>
    <w:rsid w:val="00580109"/>
    <w:rsid w:val="0058018E"/>
    <w:rsid w:val="0058033E"/>
    <w:rsid w:val="0058037F"/>
    <w:rsid w:val="005803DD"/>
    <w:rsid w:val="00580780"/>
    <w:rsid w:val="00580931"/>
    <w:rsid w:val="00580949"/>
    <w:rsid w:val="00580BBA"/>
    <w:rsid w:val="00580BF0"/>
    <w:rsid w:val="00580CBE"/>
    <w:rsid w:val="00580CCF"/>
    <w:rsid w:val="00580CF7"/>
    <w:rsid w:val="00580F00"/>
    <w:rsid w:val="00580F29"/>
    <w:rsid w:val="005810D7"/>
    <w:rsid w:val="005812B6"/>
    <w:rsid w:val="0058154C"/>
    <w:rsid w:val="00581771"/>
    <w:rsid w:val="005818AD"/>
    <w:rsid w:val="00581BC5"/>
    <w:rsid w:val="00581C60"/>
    <w:rsid w:val="00581D3D"/>
    <w:rsid w:val="00581DB8"/>
    <w:rsid w:val="005820EE"/>
    <w:rsid w:val="005822F7"/>
    <w:rsid w:val="005824D6"/>
    <w:rsid w:val="005825ED"/>
    <w:rsid w:val="005826F6"/>
    <w:rsid w:val="00582774"/>
    <w:rsid w:val="005827BC"/>
    <w:rsid w:val="00582C7C"/>
    <w:rsid w:val="00582C98"/>
    <w:rsid w:val="00582D9C"/>
    <w:rsid w:val="005832C7"/>
    <w:rsid w:val="005834E9"/>
    <w:rsid w:val="0058359B"/>
    <w:rsid w:val="00583848"/>
    <w:rsid w:val="0058393E"/>
    <w:rsid w:val="00584204"/>
    <w:rsid w:val="005843B3"/>
    <w:rsid w:val="00584428"/>
    <w:rsid w:val="005847F8"/>
    <w:rsid w:val="005848E1"/>
    <w:rsid w:val="0058495F"/>
    <w:rsid w:val="00584A73"/>
    <w:rsid w:val="00584AC8"/>
    <w:rsid w:val="00584CB6"/>
    <w:rsid w:val="00584E85"/>
    <w:rsid w:val="00585034"/>
    <w:rsid w:val="0058507C"/>
    <w:rsid w:val="005851B2"/>
    <w:rsid w:val="005851C9"/>
    <w:rsid w:val="00585230"/>
    <w:rsid w:val="00585339"/>
    <w:rsid w:val="0058534D"/>
    <w:rsid w:val="00585369"/>
    <w:rsid w:val="005853B8"/>
    <w:rsid w:val="0058589E"/>
    <w:rsid w:val="005858F3"/>
    <w:rsid w:val="005859DD"/>
    <w:rsid w:val="00585A98"/>
    <w:rsid w:val="00585ADD"/>
    <w:rsid w:val="00585B19"/>
    <w:rsid w:val="005861B9"/>
    <w:rsid w:val="00586222"/>
    <w:rsid w:val="005862BA"/>
    <w:rsid w:val="00586565"/>
    <w:rsid w:val="00586572"/>
    <w:rsid w:val="005865C1"/>
    <w:rsid w:val="0058662A"/>
    <w:rsid w:val="00586655"/>
    <w:rsid w:val="00586722"/>
    <w:rsid w:val="00586ACF"/>
    <w:rsid w:val="00586B98"/>
    <w:rsid w:val="00586C30"/>
    <w:rsid w:val="00586D12"/>
    <w:rsid w:val="00586D37"/>
    <w:rsid w:val="0058728A"/>
    <w:rsid w:val="00587A5E"/>
    <w:rsid w:val="00587CEE"/>
    <w:rsid w:val="00587D36"/>
    <w:rsid w:val="005900D9"/>
    <w:rsid w:val="0059021B"/>
    <w:rsid w:val="00590274"/>
    <w:rsid w:val="0059027D"/>
    <w:rsid w:val="00590382"/>
    <w:rsid w:val="005904DF"/>
    <w:rsid w:val="0059051A"/>
    <w:rsid w:val="00590602"/>
    <w:rsid w:val="00590943"/>
    <w:rsid w:val="00590DB4"/>
    <w:rsid w:val="00590FC0"/>
    <w:rsid w:val="005911A5"/>
    <w:rsid w:val="00591287"/>
    <w:rsid w:val="00591303"/>
    <w:rsid w:val="00591363"/>
    <w:rsid w:val="00591556"/>
    <w:rsid w:val="00591561"/>
    <w:rsid w:val="00591910"/>
    <w:rsid w:val="00591A4B"/>
    <w:rsid w:val="00591C53"/>
    <w:rsid w:val="00591D65"/>
    <w:rsid w:val="00591E89"/>
    <w:rsid w:val="00592066"/>
    <w:rsid w:val="00592306"/>
    <w:rsid w:val="00592660"/>
    <w:rsid w:val="005928C6"/>
    <w:rsid w:val="005929B4"/>
    <w:rsid w:val="00592A25"/>
    <w:rsid w:val="00592C83"/>
    <w:rsid w:val="00593273"/>
    <w:rsid w:val="0059342D"/>
    <w:rsid w:val="005937A0"/>
    <w:rsid w:val="005938AC"/>
    <w:rsid w:val="00593917"/>
    <w:rsid w:val="00593ED9"/>
    <w:rsid w:val="00594485"/>
    <w:rsid w:val="00594638"/>
    <w:rsid w:val="00594753"/>
    <w:rsid w:val="00594793"/>
    <w:rsid w:val="005947B5"/>
    <w:rsid w:val="00594AEF"/>
    <w:rsid w:val="00594F44"/>
    <w:rsid w:val="00595252"/>
    <w:rsid w:val="0059532E"/>
    <w:rsid w:val="005957A4"/>
    <w:rsid w:val="005959AC"/>
    <w:rsid w:val="00595B32"/>
    <w:rsid w:val="00595C02"/>
    <w:rsid w:val="00595D98"/>
    <w:rsid w:val="00595E9A"/>
    <w:rsid w:val="00595F4E"/>
    <w:rsid w:val="00596051"/>
    <w:rsid w:val="00596122"/>
    <w:rsid w:val="005962EA"/>
    <w:rsid w:val="00596551"/>
    <w:rsid w:val="005966D8"/>
    <w:rsid w:val="005966E1"/>
    <w:rsid w:val="005967C0"/>
    <w:rsid w:val="005969D6"/>
    <w:rsid w:val="00596A6B"/>
    <w:rsid w:val="00596E3B"/>
    <w:rsid w:val="00596E9F"/>
    <w:rsid w:val="00597024"/>
    <w:rsid w:val="005970EE"/>
    <w:rsid w:val="00597312"/>
    <w:rsid w:val="005973A9"/>
    <w:rsid w:val="0059754A"/>
    <w:rsid w:val="005976C4"/>
    <w:rsid w:val="00597914"/>
    <w:rsid w:val="00597AA4"/>
    <w:rsid w:val="00597E16"/>
    <w:rsid w:val="00597FD4"/>
    <w:rsid w:val="005A009F"/>
    <w:rsid w:val="005A00E6"/>
    <w:rsid w:val="005A02C9"/>
    <w:rsid w:val="005A05C8"/>
    <w:rsid w:val="005A06EC"/>
    <w:rsid w:val="005A07D8"/>
    <w:rsid w:val="005A090D"/>
    <w:rsid w:val="005A0976"/>
    <w:rsid w:val="005A0D14"/>
    <w:rsid w:val="005A0D18"/>
    <w:rsid w:val="005A0D70"/>
    <w:rsid w:val="005A0DFC"/>
    <w:rsid w:val="005A0E5F"/>
    <w:rsid w:val="005A0F82"/>
    <w:rsid w:val="005A102C"/>
    <w:rsid w:val="005A1083"/>
    <w:rsid w:val="005A129F"/>
    <w:rsid w:val="005A15D8"/>
    <w:rsid w:val="005A17B9"/>
    <w:rsid w:val="005A184F"/>
    <w:rsid w:val="005A18C8"/>
    <w:rsid w:val="005A1ADC"/>
    <w:rsid w:val="005A1BA9"/>
    <w:rsid w:val="005A1C4E"/>
    <w:rsid w:val="005A1DF9"/>
    <w:rsid w:val="005A1E19"/>
    <w:rsid w:val="005A220B"/>
    <w:rsid w:val="005A22C2"/>
    <w:rsid w:val="005A256D"/>
    <w:rsid w:val="005A25FD"/>
    <w:rsid w:val="005A2604"/>
    <w:rsid w:val="005A293C"/>
    <w:rsid w:val="005A2999"/>
    <w:rsid w:val="005A2A0E"/>
    <w:rsid w:val="005A2BC1"/>
    <w:rsid w:val="005A2D59"/>
    <w:rsid w:val="005A2DBB"/>
    <w:rsid w:val="005A2EB9"/>
    <w:rsid w:val="005A32A6"/>
    <w:rsid w:val="005A33E2"/>
    <w:rsid w:val="005A3575"/>
    <w:rsid w:val="005A376A"/>
    <w:rsid w:val="005A3845"/>
    <w:rsid w:val="005A39EB"/>
    <w:rsid w:val="005A3C6B"/>
    <w:rsid w:val="005A3C84"/>
    <w:rsid w:val="005A3D73"/>
    <w:rsid w:val="005A3F13"/>
    <w:rsid w:val="005A4104"/>
    <w:rsid w:val="005A412A"/>
    <w:rsid w:val="005A4420"/>
    <w:rsid w:val="005A449E"/>
    <w:rsid w:val="005A4E91"/>
    <w:rsid w:val="005A4EE3"/>
    <w:rsid w:val="005A4F2E"/>
    <w:rsid w:val="005A52AC"/>
    <w:rsid w:val="005A534E"/>
    <w:rsid w:val="005A5390"/>
    <w:rsid w:val="005A5522"/>
    <w:rsid w:val="005A55E1"/>
    <w:rsid w:val="005A586C"/>
    <w:rsid w:val="005A58C1"/>
    <w:rsid w:val="005A5A82"/>
    <w:rsid w:val="005A5AE0"/>
    <w:rsid w:val="005A5AFD"/>
    <w:rsid w:val="005A5B92"/>
    <w:rsid w:val="005A5BC7"/>
    <w:rsid w:val="005A5E8A"/>
    <w:rsid w:val="005A5F6E"/>
    <w:rsid w:val="005A6083"/>
    <w:rsid w:val="005A64B7"/>
    <w:rsid w:val="005A6584"/>
    <w:rsid w:val="005A65F5"/>
    <w:rsid w:val="005A67CF"/>
    <w:rsid w:val="005A68C6"/>
    <w:rsid w:val="005A6BC6"/>
    <w:rsid w:val="005A6CEF"/>
    <w:rsid w:val="005A6D17"/>
    <w:rsid w:val="005A7076"/>
    <w:rsid w:val="005A74FF"/>
    <w:rsid w:val="005A7610"/>
    <w:rsid w:val="005A7632"/>
    <w:rsid w:val="005A7676"/>
    <w:rsid w:val="005A7922"/>
    <w:rsid w:val="005A7AD2"/>
    <w:rsid w:val="005A7AE7"/>
    <w:rsid w:val="005A7BD0"/>
    <w:rsid w:val="005A7ECC"/>
    <w:rsid w:val="005A7F97"/>
    <w:rsid w:val="005A7FC0"/>
    <w:rsid w:val="005B053A"/>
    <w:rsid w:val="005B07E3"/>
    <w:rsid w:val="005B0A3D"/>
    <w:rsid w:val="005B0D38"/>
    <w:rsid w:val="005B0F68"/>
    <w:rsid w:val="005B0F9C"/>
    <w:rsid w:val="005B1243"/>
    <w:rsid w:val="005B12F5"/>
    <w:rsid w:val="005B139A"/>
    <w:rsid w:val="005B143E"/>
    <w:rsid w:val="005B14F4"/>
    <w:rsid w:val="005B16A0"/>
    <w:rsid w:val="005B16E4"/>
    <w:rsid w:val="005B1847"/>
    <w:rsid w:val="005B1B31"/>
    <w:rsid w:val="005B1BCA"/>
    <w:rsid w:val="005B1C50"/>
    <w:rsid w:val="005B1CC2"/>
    <w:rsid w:val="005B1CF8"/>
    <w:rsid w:val="005B1E93"/>
    <w:rsid w:val="005B2016"/>
    <w:rsid w:val="005B20FD"/>
    <w:rsid w:val="005B2140"/>
    <w:rsid w:val="005B22A1"/>
    <w:rsid w:val="005B2301"/>
    <w:rsid w:val="005B25D0"/>
    <w:rsid w:val="005B26D9"/>
    <w:rsid w:val="005B290F"/>
    <w:rsid w:val="005B29FB"/>
    <w:rsid w:val="005B29FF"/>
    <w:rsid w:val="005B2C87"/>
    <w:rsid w:val="005B2D5F"/>
    <w:rsid w:val="005B2DE5"/>
    <w:rsid w:val="005B3391"/>
    <w:rsid w:val="005B361A"/>
    <w:rsid w:val="005B3702"/>
    <w:rsid w:val="005B37C0"/>
    <w:rsid w:val="005B392C"/>
    <w:rsid w:val="005B3A24"/>
    <w:rsid w:val="005B3BEC"/>
    <w:rsid w:val="005B3C90"/>
    <w:rsid w:val="005B426F"/>
    <w:rsid w:val="005B43D1"/>
    <w:rsid w:val="005B470E"/>
    <w:rsid w:val="005B47BC"/>
    <w:rsid w:val="005B485D"/>
    <w:rsid w:val="005B487D"/>
    <w:rsid w:val="005B4998"/>
    <w:rsid w:val="005B4B24"/>
    <w:rsid w:val="005B5123"/>
    <w:rsid w:val="005B5132"/>
    <w:rsid w:val="005B5148"/>
    <w:rsid w:val="005B556B"/>
    <w:rsid w:val="005B56E8"/>
    <w:rsid w:val="005B58FA"/>
    <w:rsid w:val="005B5989"/>
    <w:rsid w:val="005B5EC3"/>
    <w:rsid w:val="005B63DA"/>
    <w:rsid w:val="005B63F6"/>
    <w:rsid w:val="005B6B87"/>
    <w:rsid w:val="005B6BC0"/>
    <w:rsid w:val="005B6C49"/>
    <w:rsid w:val="005B6D6C"/>
    <w:rsid w:val="005B6E74"/>
    <w:rsid w:val="005B700E"/>
    <w:rsid w:val="005B71EA"/>
    <w:rsid w:val="005B7560"/>
    <w:rsid w:val="005B769C"/>
    <w:rsid w:val="005B77C6"/>
    <w:rsid w:val="005B7A67"/>
    <w:rsid w:val="005B7D20"/>
    <w:rsid w:val="005B7EB7"/>
    <w:rsid w:val="005B7FA7"/>
    <w:rsid w:val="005C0094"/>
    <w:rsid w:val="005C00BF"/>
    <w:rsid w:val="005C0115"/>
    <w:rsid w:val="005C0171"/>
    <w:rsid w:val="005C0395"/>
    <w:rsid w:val="005C0458"/>
    <w:rsid w:val="005C048E"/>
    <w:rsid w:val="005C080D"/>
    <w:rsid w:val="005C0A11"/>
    <w:rsid w:val="005C0B12"/>
    <w:rsid w:val="005C0B7F"/>
    <w:rsid w:val="005C0CF4"/>
    <w:rsid w:val="005C0D28"/>
    <w:rsid w:val="005C0EE0"/>
    <w:rsid w:val="005C0F6D"/>
    <w:rsid w:val="005C1100"/>
    <w:rsid w:val="005C1397"/>
    <w:rsid w:val="005C1428"/>
    <w:rsid w:val="005C1449"/>
    <w:rsid w:val="005C1526"/>
    <w:rsid w:val="005C15C9"/>
    <w:rsid w:val="005C15D4"/>
    <w:rsid w:val="005C1610"/>
    <w:rsid w:val="005C1718"/>
    <w:rsid w:val="005C1799"/>
    <w:rsid w:val="005C17E6"/>
    <w:rsid w:val="005C19C4"/>
    <w:rsid w:val="005C1A52"/>
    <w:rsid w:val="005C1B91"/>
    <w:rsid w:val="005C1D51"/>
    <w:rsid w:val="005C1EE1"/>
    <w:rsid w:val="005C2024"/>
    <w:rsid w:val="005C22AF"/>
    <w:rsid w:val="005C23C7"/>
    <w:rsid w:val="005C2445"/>
    <w:rsid w:val="005C25DE"/>
    <w:rsid w:val="005C2713"/>
    <w:rsid w:val="005C29FB"/>
    <w:rsid w:val="005C2C7B"/>
    <w:rsid w:val="005C2DD2"/>
    <w:rsid w:val="005C2E5C"/>
    <w:rsid w:val="005C30C8"/>
    <w:rsid w:val="005C347C"/>
    <w:rsid w:val="005C356B"/>
    <w:rsid w:val="005C37B3"/>
    <w:rsid w:val="005C3949"/>
    <w:rsid w:val="005C396A"/>
    <w:rsid w:val="005C3C5E"/>
    <w:rsid w:val="005C3DF4"/>
    <w:rsid w:val="005C3F34"/>
    <w:rsid w:val="005C3F3F"/>
    <w:rsid w:val="005C410F"/>
    <w:rsid w:val="005C4327"/>
    <w:rsid w:val="005C4369"/>
    <w:rsid w:val="005C4765"/>
    <w:rsid w:val="005C4957"/>
    <w:rsid w:val="005C4A9F"/>
    <w:rsid w:val="005C4AAA"/>
    <w:rsid w:val="005C4BBF"/>
    <w:rsid w:val="005C4C81"/>
    <w:rsid w:val="005C4D63"/>
    <w:rsid w:val="005C4D7A"/>
    <w:rsid w:val="005C4FA6"/>
    <w:rsid w:val="005C56B6"/>
    <w:rsid w:val="005C56F4"/>
    <w:rsid w:val="005C5785"/>
    <w:rsid w:val="005C582F"/>
    <w:rsid w:val="005C5920"/>
    <w:rsid w:val="005C5970"/>
    <w:rsid w:val="005C5A52"/>
    <w:rsid w:val="005C5B05"/>
    <w:rsid w:val="005C5CA5"/>
    <w:rsid w:val="005C5D25"/>
    <w:rsid w:val="005C5D2E"/>
    <w:rsid w:val="005C5E51"/>
    <w:rsid w:val="005C5F39"/>
    <w:rsid w:val="005C668A"/>
    <w:rsid w:val="005C67AC"/>
    <w:rsid w:val="005C6B41"/>
    <w:rsid w:val="005C6E52"/>
    <w:rsid w:val="005C6ECC"/>
    <w:rsid w:val="005C6EE5"/>
    <w:rsid w:val="005C73C0"/>
    <w:rsid w:val="005C75C7"/>
    <w:rsid w:val="005C782A"/>
    <w:rsid w:val="005C794E"/>
    <w:rsid w:val="005C7AA9"/>
    <w:rsid w:val="005C7B16"/>
    <w:rsid w:val="005C7D94"/>
    <w:rsid w:val="005C7D95"/>
    <w:rsid w:val="005C7E94"/>
    <w:rsid w:val="005D00A1"/>
    <w:rsid w:val="005D02DB"/>
    <w:rsid w:val="005D03CF"/>
    <w:rsid w:val="005D0523"/>
    <w:rsid w:val="005D072D"/>
    <w:rsid w:val="005D08C9"/>
    <w:rsid w:val="005D09AF"/>
    <w:rsid w:val="005D0CCC"/>
    <w:rsid w:val="005D0D1A"/>
    <w:rsid w:val="005D101A"/>
    <w:rsid w:val="005D10AB"/>
    <w:rsid w:val="005D113F"/>
    <w:rsid w:val="005D12EE"/>
    <w:rsid w:val="005D137D"/>
    <w:rsid w:val="005D1457"/>
    <w:rsid w:val="005D1550"/>
    <w:rsid w:val="005D1651"/>
    <w:rsid w:val="005D1B3F"/>
    <w:rsid w:val="005D1D9C"/>
    <w:rsid w:val="005D23DB"/>
    <w:rsid w:val="005D23ED"/>
    <w:rsid w:val="005D2635"/>
    <w:rsid w:val="005D2ADE"/>
    <w:rsid w:val="005D2E16"/>
    <w:rsid w:val="005D2E4B"/>
    <w:rsid w:val="005D2E72"/>
    <w:rsid w:val="005D3287"/>
    <w:rsid w:val="005D3A9A"/>
    <w:rsid w:val="005D3B07"/>
    <w:rsid w:val="005D3B9A"/>
    <w:rsid w:val="005D3DEE"/>
    <w:rsid w:val="005D3E52"/>
    <w:rsid w:val="005D3FA9"/>
    <w:rsid w:val="005D4385"/>
    <w:rsid w:val="005D43F2"/>
    <w:rsid w:val="005D4488"/>
    <w:rsid w:val="005D44FF"/>
    <w:rsid w:val="005D459A"/>
    <w:rsid w:val="005D4600"/>
    <w:rsid w:val="005D4674"/>
    <w:rsid w:val="005D4A55"/>
    <w:rsid w:val="005D4B4A"/>
    <w:rsid w:val="005D4B73"/>
    <w:rsid w:val="005D4C85"/>
    <w:rsid w:val="005D510C"/>
    <w:rsid w:val="005D53D0"/>
    <w:rsid w:val="005D54FB"/>
    <w:rsid w:val="005D56A2"/>
    <w:rsid w:val="005D56F5"/>
    <w:rsid w:val="005D5723"/>
    <w:rsid w:val="005D5943"/>
    <w:rsid w:val="005D5BE3"/>
    <w:rsid w:val="005D5C28"/>
    <w:rsid w:val="005D5D3D"/>
    <w:rsid w:val="005D60A2"/>
    <w:rsid w:val="005D60D9"/>
    <w:rsid w:val="005D6131"/>
    <w:rsid w:val="005D61BC"/>
    <w:rsid w:val="005D6610"/>
    <w:rsid w:val="005D67BA"/>
    <w:rsid w:val="005D6807"/>
    <w:rsid w:val="005D6AE8"/>
    <w:rsid w:val="005D6C42"/>
    <w:rsid w:val="005D6EA0"/>
    <w:rsid w:val="005D6F35"/>
    <w:rsid w:val="005D7051"/>
    <w:rsid w:val="005D7059"/>
    <w:rsid w:val="005D7211"/>
    <w:rsid w:val="005D7534"/>
    <w:rsid w:val="005D7599"/>
    <w:rsid w:val="005D76B1"/>
    <w:rsid w:val="005D7A53"/>
    <w:rsid w:val="005D7C1F"/>
    <w:rsid w:val="005D7C6F"/>
    <w:rsid w:val="005D7C70"/>
    <w:rsid w:val="005D7CF7"/>
    <w:rsid w:val="005D7F61"/>
    <w:rsid w:val="005D7F64"/>
    <w:rsid w:val="005E0025"/>
    <w:rsid w:val="005E07DA"/>
    <w:rsid w:val="005E0A4C"/>
    <w:rsid w:val="005E0C5A"/>
    <w:rsid w:val="005E135A"/>
    <w:rsid w:val="005E162D"/>
    <w:rsid w:val="005E163F"/>
    <w:rsid w:val="005E177F"/>
    <w:rsid w:val="005E1879"/>
    <w:rsid w:val="005E19B9"/>
    <w:rsid w:val="005E1BDC"/>
    <w:rsid w:val="005E1E76"/>
    <w:rsid w:val="005E1EDC"/>
    <w:rsid w:val="005E2248"/>
    <w:rsid w:val="005E2319"/>
    <w:rsid w:val="005E234E"/>
    <w:rsid w:val="005E2464"/>
    <w:rsid w:val="005E25E2"/>
    <w:rsid w:val="005E265C"/>
    <w:rsid w:val="005E2776"/>
    <w:rsid w:val="005E27A7"/>
    <w:rsid w:val="005E284F"/>
    <w:rsid w:val="005E312B"/>
    <w:rsid w:val="005E3205"/>
    <w:rsid w:val="005E34A9"/>
    <w:rsid w:val="005E353F"/>
    <w:rsid w:val="005E3817"/>
    <w:rsid w:val="005E3975"/>
    <w:rsid w:val="005E39CE"/>
    <w:rsid w:val="005E3AAB"/>
    <w:rsid w:val="005E3AD7"/>
    <w:rsid w:val="005E3FF7"/>
    <w:rsid w:val="005E40F6"/>
    <w:rsid w:val="005E4958"/>
    <w:rsid w:val="005E4A21"/>
    <w:rsid w:val="005E4BC9"/>
    <w:rsid w:val="005E4CC6"/>
    <w:rsid w:val="005E504C"/>
    <w:rsid w:val="005E52A2"/>
    <w:rsid w:val="005E54F8"/>
    <w:rsid w:val="005E5616"/>
    <w:rsid w:val="005E5854"/>
    <w:rsid w:val="005E59A4"/>
    <w:rsid w:val="005E5B02"/>
    <w:rsid w:val="005E5C45"/>
    <w:rsid w:val="005E5C83"/>
    <w:rsid w:val="005E5F7E"/>
    <w:rsid w:val="005E61AB"/>
    <w:rsid w:val="005E62EC"/>
    <w:rsid w:val="005E634B"/>
    <w:rsid w:val="005E69D1"/>
    <w:rsid w:val="005E6C82"/>
    <w:rsid w:val="005E6E48"/>
    <w:rsid w:val="005E6F11"/>
    <w:rsid w:val="005E6F4C"/>
    <w:rsid w:val="005E7213"/>
    <w:rsid w:val="005E7274"/>
    <w:rsid w:val="005E7356"/>
    <w:rsid w:val="005E765A"/>
    <w:rsid w:val="005E7822"/>
    <w:rsid w:val="005E78AF"/>
    <w:rsid w:val="005E78DE"/>
    <w:rsid w:val="005E7A38"/>
    <w:rsid w:val="005E7EEF"/>
    <w:rsid w:val="005F0159"/>
    <w:rsid w:val="005F019C"/>
    <w:rsid w:val="005F0255"/>
    <w:rsid w:val="005F0260"/>
    <w:rsid w:val="005F0441"/>
    <w:rsid w:val="005F057C"/>
    <w:rsid w:val="005F05C5"/>
    <w:rsid w:val="005F0628"/>
    <w:rsid w:val="005F08CA"/>
    <w:rsid w:val="005F09EC"/>
    <w:rsid w:val="005F0EE3"/>
    <w:rsid w:val="005F0EF8"/>
    <w:rsid w:val="005F116B"/>
    <w:rsid w:val="005F127D"/>
    <w:rsid w:val="005F12A4"/>
    <w:rsid w:val="005F14A7"/>
    <w:rsid w:val="005F14BA"/>
    <w:rsid w:val="005F155B"/>
    <w:rsid w:val="005F196D"/>
    <w:rsid w:val="005F198F"/>
    <w:rsid w:val="005F19DA"/>
    <w:rsid w:val="005F1C21"/>
    <w:rsid w:val="005F1C6C"/>
    <w:rsid w:val="005F21ED"/>
    <w:rsid w:val="005F25D4"/>
    <w:rsid w:val="005F2600"/>
    <w:rsid w:val="005F3348"/>
    <w:rsid w:val="005F3836"/>
    <w:rsid w:val="005F387B"/>
    <w:rsid w:val="005F394F"/>
    <w:rsid w:val="005F39D8"/>
    <w:rsid w:val="005F3A7B"/>
    <w:rsid w:val="005F3B54"/>
    <w:rsid w:val="005F3E86"/>
    <w:rsid w:val="005F3E90"/>
    <w:rsid w:val="005F3F19"/>
    <w:rsid w:val="005F425E"/>
    <w:rsid w:val="005F4630"/>
    <w:rsid w:val="005F46DE"/>
    <w:rsid w:val="005F4766"/>
    <w:rsid w:val="005F4D37"/>
    <w:rsid w:val="005F4F62"/>
    <w:rsid w:val="005F5131"/>
    <w:rsid w:val="005F516F"/>
    <w:rsid w:val="005F54B0"/>
    <w:rsid w:val="005F54F4"/>
    <w:rsid w:val="005F55D6"/>
    <w:rsid w:val="005F5762"/>
    <w:rsid w:val="005F58A8"/>
    <w:rsid w:val="005F592E"/>
    <w:rsid w:val="005F5DC0"/>
    <w:rsid w:val="005F6050"/>
    <w:rsid w:val="005F606E"/>
    <w:rsid w:val="005F612E"/>
    <w:rsid w:val="005F622E"/>
    <w:rsid w:val="005F62A6"/>
    <w:rsid w:val="005F6321"/>
    <w:rsid w:val="005F65C9"/>
    <w:rsid w:val="005F6697"/>
    <w:rsid w:val="005F66B1"/>
    <w:rsid w:val="005F699C"/>
    <w:rsid w:val="005F70F4"/>
    <w:rsid w:val="005F7154"/>
    <w:rsid w:val="005F7288"/>
    <w:rsid w:val="005F7831"/>
    <w:rsid w:val="005F7B41"/>
    <w:rsid w:val="005F7E27"/>
    <w:rsid w:val="005F7E47"/>
    <w:rsid w:val="005F7E57"/>
    <w:rsid w:val="00600066"/>
    <w:rsid w:val="0060029F"/>
    <w:rsid w:val="00600465"/>
    <w:rsid w:val="006008F2"/>
    <w:rsid w:val="00600BC6"/>
    <w:rsid w:val="00600C82"/>
    <w:rsid w:val="00600EB2"/>
    <w:rsid w:val="0060102F"/>
    <w:rsid w:val="00601132"/>
    <w:rsid w:val="00601135"/>
    <w:rsid w:val="0060117C"/>
    <w:rsid w:val="006011CE"/>
    <w:rsid w:val="006015E8"/>
    <w:rsid w:val="00601601"/>
    <w:rsid w:val="006016A5"/>
    <w:rsid w:val="00601748"/>
    <w:rsid w:val="00601959"/>
    <w:rsid w:val="00601A24"/>
    <w:rsid w:val="00601B17"/>
    <w:rsid w:val="00601B3C"/>
    <w:rsid w:val="00601DD9"/>
    <w:rsid w:val="00601F74"/>
    <w:rsid w:val="00602293"/>
    <w:rsid w:val="00602327"/>
    <w:rsid w:val="00602662"/>
    <w:rsid w:val="006026C4"/>
    <w:rsid w:val="00602824"/>
    <w:rsid w:val="0060297B"/>
    <w:rsid w:val="00602E4D"/>
    <w:rsid w:val="00602EFF"/>
    <w:rsid w:val="0060318E"/>
    <w:rsid w:val="0060328B"/>
    <w:rsid w:val="00603303"/>
    <w:rsid w:val="00603536"/>
    <w:rsid w:val="0060353B"/>
    <w:rsid w:val="006038AA"/>
    <w:rsid w:val="00603A78"/>
    <w:rsid w:val="00603AC6"/>
    <w:rsid w:val="00603CA0"/>
    <w:rsid w:val="00603EE9"/>
    <w:rsid w:val="00603F56"/>
    <w:rsid w:val="00604228"/>
    <w:rsid w:val="00604259"/>
    <w:rsid w:val="00604280"/>
    <w:rsid w:val="006042BA"/>
    <w:rsid w:val="006042D7"/>
    <w:rsid w:val="006043AD"/>
    <w:rsid w:val="00604475"/>
    <w:rsid w:val="006048CE"/>
    <w:rsid w:val="00604938"/>
    <w:rsid w:val="00604941"/>
    <w:rsid w:val="00604BFB"/>
    <w:rsid w:val="00604DD7"/>
    <w:rsid w:val="00604FC3"/>
    <w:rsid w:val="006054E3"/>
    <w:rsid w:val="006055CC"/>
    <w:rsid w:val="006056A9"/>
    <w:rsid w:val="00605893"/>
    <w:rsid w:val="00606083"/>
    <w:rsid w:val="006061A6"/>
    <w:rsid w:val="0060633A"/>
    <w:rsid w:val="00606379"/>
    <w:rsid w:val="006063F8"/>
    <w:rsid w:val="006065F7"/>
    <w:rsid w:val="00606604"/>
    <w:rsid w:val="006068D0"/>
    <w:rsid w:val="00606B06"/>
    <w:rsid w:val="00606C92"/>
    <w:rsid w:val="00606CED"/>
    <w:rsid w:val="00606D59"/>
    <w:rsid w:val="00606DF7"/>
    <w:rsid w:val="00606EA1"/>
    <w:rsid w:val="006070D8"/>
    <w:rsid w:val="00607131"/>
    <w:rsid w:val="006072F5"/>
    <w:rsid w:val="006072F7"/>
    <w:rsid w:val="0060734A"/>
    <w:rsid w:val="00607617"/>
    <w:rsid w:val="006076AA"/>
    <w:rsid w:val="00607C32"/>
    <w:rsid w:val="00607E34"/>
    <w:rsid w:val="00610079"/>
    <w:rsid w:val="006100C6"/>
    <w:rsid w:val="00610934"/>
    <w:rsid w:val="00610AB3"/>
    <w:rsid w:val="006110C1"/>
    <w:rsid w:val="0061118D"/>
    <w:rsid w:val="006111B3"/>
    <w:rsid w:val="006114A1"/>
    <w:rsid w:val="00611502"/>
    <w:rsid w:val="00611803"/>
    <w:rsid w:val="0061180A"/>
    <w:rsid w:val="0061195B"/>
    <w:rsid w:val="00611B31"/>
    <w:rsid w:val="00611BB7"/>
    <w:rsid w:val="00611CB4"/>
    <w:rsid w:val="00611ECD"/>
    <w:rsid w:val="00612001"/>
    <w:rsid w:val="006120B5"/>
    <w:rsid w:val="006123B7"/>
    <w:rsid w:val="00612809"/>
    <w:rsid w:val="006128FB"/>
    <w:rsid w:val="00612AFB"/>
    <w:rsid w:val="00612D19"/>
    <w:rsid w:val="006134EC"/>
    <w:rsid w:val="006137BE"/>
    <w:rsid w:val="006137C4"/>
    <w:rsid w:val="0061396A"/>
    <w:rsid w:val="0061398D"/>
    <w:rsid w:val="00613AEA"/>
    <w:rsid w:val="00613C40"/>
    <w:rsid w:val="00613C91"/>
    <w:rsid w:val="00613CDD"/>
    <w:rsid w:val="00613D5B"/>
    <w:rsid w:val="0061409F"/>
    <w:rsid w:val="00614317"/>
    <w:rsid w:val="00614336"/>
    <w:rsid w:val="006144CC"/>
    <w:rsid w:val="006144F1"/>
    <w:rsid w:val="00614536"/>
    <w:rsid w:val="00614822"/>
    <w:rsid w:val="00614956"/>
    <w:rsid w:val="00614AB6"/>
    <w:rsid w:val="00614C92"/>
    <w:rsid w:val="00614E2F"/>
    <w:rsid w:val="00614E64"/>
    <w:rsid w:val="00614EBB"/>
    <w:rsid w:val="00614FA9"/>
    <w:rsid w:val="0061529D"/>
    <w:rsid w:val="00615325"/>
    <w:rsid w:val="00615752"/>
    <w:rsid w:val="006157F1"/>
    <w:rsid w:val="00615D74"/>
    <w:rsid w:val="00615E49"/>
    <w:rsid w:val="00615ECD"/>
    <w:rsid w:val="0061625E"/>
    <w:rsid w:val="006163FF"/>
    <w:rsid w:val="006164C2"/>
    <w:rsid w:val="006164FC"/>
    <w:rsid w:val="006169BE"/>
    <w:rsid w:val="00616CC3"/>
    <w:rsid w:val="006170AB"/>
    <w:rsid w:val="00617228"/>
    <w:rsid w:val="006176BB"/>
    <w:rsid w:val="006178EE"/>
    <w:rsid w:val="0061793A"/>
    <w:rsid w:val="00617A7E"/>
    <w:rsid w:val="0062003E"/>
    <w:rsid w:val="006200E2"/>
    <w:rsid w:val="00620190"/>
    <w:rsid w:val="0062023C"/>
    <w:rsid w:val="006202C6"/>
    <w:rsid w:val="0062031D"/>
    <w:rsid w:val="00620359"/>
    <w:rsid w:val="00620538"/>
    <w:rsid w:val="00620682"/>
    <w:rsid w:val="006208A4"/>
    <w:rsid w:val="006208BD"/>
    <w:rsid w:val="006209A5"/>
    <w:rsid w:val="00620A6D"/>
    <w:rsid w:val="00620AD1"/>
    <w:rsid w:val="00620AF7"/>
    <w:rsid w:val="00620B44"/>
    <w:rsid w:val="00620D1A"/>
    <w:rsid w:val="00621075"/>
    <w:rsid w:val="00621336"/>
    <w:rsid w:val="00621473"/>
    <w:rsid w:val="00621474"/>
    <w:rsid w:val="0062152E"/>
    <w:rsid w:val="006217AF"/>
    <w:rsid w:val="00621EDF"/>
    <w:rsid w:val="006220AB"/>
    <w:rsid w:val="00622369"/>
    <w:rsid w:val="006223B7"/>
    <w:rsid w:val="006224C0"/>
    <w:rsid w:val="00622504"/>
    <w:rsid w:val="0062252C"/>
    <w:rsid w:val="00622686"/>
    <w:rsid w:val="00622BC9"/>
    <w:rsid w:val="00622E2F"/>
    <w:rsid w:val="00622EE0"/>
    <w:rsid w:val="0062303E"/>
    <w:rsid w:val="006230A2"/>
    <w:rsid w:val="006230A7"/>
    <w:rsid w:val="006231A6"/>
    <w:rsid w:val="006233A1"/>
    <w:rsid w:val="0062345E"/>
    <w:rsid w:val="0062355C"/>
    <w:rsid w:val="00623704"/>
    <w:rsid w:val="006237E9"/>
    <w:rsid w:val="00623843"/>
    <w:rsid w:val="00623AF9"/>
    <w:rsid w:val="00623D48"/>
    <w:rsid w:val="00623FB2"/>
    <w:rsid w:val="006240FE"/>
    <w:rsid w:val="0062420A"/>
    <w:rsid w:val="00624485"/>
    <w:rsid w:val="006244CB"/>
    <w:rsid w:val="006245A9"/>
    <w:rsid w:val="0062470D"/>
    <w:rsid w:val="0062475D"/>
    <w:rsid w:val="00624781"/>
    <w:rsid w:val="006248F0"/>
    <w:rsid w:val="006249E6"/>
    <w:rsid w:val="00624B88"/>
    <w:rsid w:val="00624C37"/>
    <w:rsid w:val="006250AB"/>
    <w:rsid w:val="006250BE"/>
    <w:rsid w:val="00625501"/>
    <w:rsid w:val="006256D7"/>
    <w:rsid w:val="00625892"/>
    <w:rsid w:val="00625A08"/>
    <w:rsid w:val="00625A94"/>
    <w:rsid w:val="00625C76"/>
    <w:rsid w:val="00625F81"/>
    <w:rsid w:val="00625FC9"/>
    <w:rsid w:val="00625FE9"/>
    <w:rsid w:val="0062621D"/>
    <w:rsid w:val="00626698"/>
    <w:rsid w:val="0062682B"/>
    <w:rsid w:val="0062717A"/>
    <w:rsid w:val="00627275"/>
    <w:rsid w:val="0062762B"/>
    <w:rsid w:val="006277B0"/>
    <w:rsid w:val="00627946"/>
    <w:rsid w:val="00627C89"/>
    <w:rsid w:val="00627DA0"/>
    <w:rsid w:val="00627EB5"/>
    <w:rsid w:val="00627FE1"/>
    <w:rsid w:val="0063015E"/>
    <w:rsid w:val="006301C0"/>
    <w:rsid w:val="00630200"/>
    <w:rsid w:val="0063020D"/>
    <w:rsid w:val="006302E7"/>
    <w:rsid w:val="00630524"/>
    <w:rsid w:val="0063069A"/>
    <w:rsid w:val="006309B3"/>
    <w:rsid w:val="00630F5A"/>
    <w:rsid w:val="00631264"/>
    <w:rsid w:val="00631326"/>
    <w:rsid w:val="0063151B"/>
    <w:rsid w:val="00631589"/>
    <w:rsid w:val="00631951"/>
    <w:rsid w:val="00631BE0"/>
    <w:rsid w:val="00631E0B"/>
    <w:rsid w:val="00632086"/>
    <w:rsid w:val="006325AD"/>
    <w:rsid w:val="00632724"/>
    <w:rsid w:val="00632972"/>
    <w:rsid w:val="00632A7B"/>
    <w:rsid w:val="00632CE8"/>
    <w:rsid w:val="00632DF5"/>
    <w:rsid w:val="00633285"/>
    <w:rsid w:val="006333E4"/>
    <w:rsid w:val="00633706"/>
    <w:rsid w:val="0063373E"/>
    <w:rsid w:val="0063381A"/>
    <w:rsid w:val="00633C2A"/>
    <w:rsid w:val="006340ED"/>
    <w:rsid w:val="006345A1"/>
    <w:rsid w:val="006345D4"/>
    <w:rsid w:val="00634667"/>
    <w:rsid w:val="0063468E"/>
    <w:rsid w:val="00634B63"/>
    <w:rsid w:val="00634C2E"/>
    <w:rsid w:val="00634CDE"/>
    <w:rsid w:val="00634E3E"/>
    <w:rsid w:val="00634EDB"/>
    <w:rsid w:val="00634F36"/>
    <w:rsid w:val="0063518F"/>
    <w:rsid w:val="00635291"/>
    <w:rsid w:val="00635394"/>
    <w:rsid w:val="006354B6"/>
    <w:rsid w:val="00635598"/>
    <w:rsid w:val="00635CA0"/>
    <w:rsid w:val="00635FB7"/>
    <w:rsid w:val="0063601C"/>
    <w:rsid w:val="0063613A"/>
    <w:rsid w:val="0063620E"/>
    <w:rsid w:val="0063625F"/>
    <w:rsid w:val="006365EB"/>
    <w:rsid w:val="006367D9"/>
    <w:rsid w:val="006367F8"/>
    <w:rsid w:val="00636896"/>
    <w:rsid w:val="00636BFC"/>
    <w:rsid w:val="00636EF6"/>
    <w:rsid w:val="006370C6"/>
    <w:rsid w:val="00637144"/>
    <w:rsid w:val="0063716A"/>
    <w:rsid w:val="006372EA"/>
    <w:rsid w:val="00637355"/>
    <w:rsid w:val="0063785E"/>
    <w:rsid w:val="00637980"/>
    <w:rsid w:val="00637A18"/>
    <w:rsid w:val="00637A76"/>
    <w:rsid w:val="00637BAD"/>
    <w:rsid w:val="00637EA9"/>
    <w:rsid w:val="00637EE4"/>
    <w:rsid w:val="00640145"/>
    <w:rsid w:val="00640443"/>
    <w:rsid w:val="006405A8"/>
    <w:rsid w:val="00640812"/>
    <w:rsid w:val="006409F4"/>
    <w:rsid w:val="00640AE0"/>
    <w:rsid w:val="00640CBA"/>
    <w:rsid w:val="006411EC"/>
    <w:rsid w:val="0064182A"/>
    <w:rsid w:val="006418F3"/>
    <w:rsid w:val="00641927"/>
    <w:rsid w:val="006419DB"/>
    <w:rsid w:val="00641C3E"/>
    <w:rsid w:val="00641E32"/>
    <w:rsid w:val="0064204C"/>
    <w:rsid w:val="00642444"/>
    <w:rsid w:val="006426B7"/>
    <w:rsid w:val="006426CE"/>
    <w:rsid w:val="006426FA"/>
    <w:rsid w:val="006428E1"/>
    <w:rsid w:val="00642B91"/>
    <w:rsid w:val="00642DC5"/>
    <w:rsid w:val="00642F43"/>
    <w:rsid w:val="006431B7"/>
    <w:rsid w:val="006432B2"/>
    <w:rsid w:val="006432CA"/>
    <w:rsid w:val="00643319"/>
    <w:rsid w:val="006433E2"/>
    <w:rsid w:val="0064340A"/>
    <w:rsid w:val="006439AB"/>
    <w:rsid w:val="00643B09"/>
    <w:rsid w:val="00643BF4"/>
    <w:rsid w:val="00644114"/>
    <w:rsid w:val="006446EB"/>
    <w:rsid w:val="00644708"/>
    <w:rsid w:val="00644794"/>
    <w:rsid w:val="006447C6"/>
    <w:rsid w:val="00644827"/>
    <w:rsid w:val="006448B6"/>
    <w:rsid w:val="00644D68"/>
    <w:rsid w:val="00644F4E"/>
    <w:rsid w:val="006450FF"/>
    <w:rsid w:val="006454C3"/>
    <w:rsid w:val="00645582"/>
    <w:rsid w:val="006459C5"/>
    <w:rsid w:val="00645CB2"/>
    <w:rsid w:val="00645DFA"/>
    <w:rsid w:val="00646098"/>
    <w:rsid w:val="00646122"/>
    <w:rsid w:val="00646779"/>
    <w:rsid w:val="00646840"/>
    <w:rsid w:val="00646949"/>
    <w:rsid w:val="0064698C"/>
    <w:rsid w:val="00646BC1"/>
    <w:rsid w:val="00646E0A"/>
    <w:rsid w:val="00646F31"/>
    <w:rsid w:val="00646FDF"/>
    <w:rsid w:val="0064711C"/>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77A"/>
    <w:rsid w:val="0065177D"/>
    <w:rsid w:val="00651AD2"/>
    <w:rsid w:val="00651B35"/>
    <w:rsid w:val="00651C36"/>
    <w:rsid w:val="00651CAB"/>
    <w:rsid w:val="00651D6A"/>
    <w:rsid w:val="00651F1F"/>
    <w:rsid w:val="006521CC"/>
    <w:rsid w:val="0065256F"/>
    <w:rsid w:val="00652942"/>
    <w:rsid w:val="00652979"/>
    <w:rsid w:val="00652CD2"/>
    <w:rsid w:val="00652F65"/>
    <w:rsid w:val="00653251"/>
    <w:rsid w:val="006532D4"/>
    <w:rsid w:val="00653431"/>
    <w:rsid w:val="00653528"/>
    <w:rsid w:val="0065366C"/>
    <w:rsid w:val="00653702"/>
    <w:rsid w:val="00653ADD"/>
    <w:rsid w:val="00653B2D"/>
    <w:rsid w:val="00653C62"/>
    <w:rsid w:val="00653D2C"/>
    <w:rsid w:val="00653D4D"/>
    <w:rsid w:val="0065403E"/>
    <w:rsid w:val="00654432"/>
    <w:rsid w:val="00654438"/>
    <w:rsid w:val="006544B3"/>
    <w:rsid w:val="0065461F"/>
    <w:rsid w:val="006547D2"/>
    <w:rsid w:val="00654883"/>
    <w:rsid w:val="00654900"/>
    <w:rsid w:val="00654AAE"/>
    <w:rsid w:val="00654B40"/>
    <w:rsid w:val="00654BCF"/>
    <w:rsid w:val="006550AF"/>
    <w:rsid w:val="006552BF"/>
    <w:rsid w:val="00655439"/>
    <w:rsid w:val="0065561C"/>
    <w:rsid w:val="006556F2"/>
    <w:rsid w:val="006557D8"/>
    <w:rsid w:val="006558D4"/>
    <w:rsid w:val="00655BA9"/>
    <w:rsid w:val="00655C05"/>
    <w:rsid w:val="00655D7F"/>
    <w:rsid w:val="00655E7D"/>
    <w:rsid w:val="0065621F"/>
    <w:rsid w:val="006566EE"/>
    <w:rsid w:val="006568AB"/>
    <w:rsid w:val="006568F7"/>
    <w:rsid w:val="00656B6B"/>
    <w:rsid w:val="00656C62"/>
    <w:rsid w:val="00656E35"/>
    <w:rsid w:val="00656F56"/>
    <w:rsid w:val="00656F79"/>
    <w:rsid w:val="00656FA5"/>
    <w:rsid w:val="0065710A"/>
    <w:rsid w:val="0065712D"/>
    <w:rsid w:val="0065720A"/>
    <w:rsid w:val="006572A8"/>
    <w:rsid w:val="006573AB"/>
    <w:rsid w:val="006573D8"/>
    <w:rsid w:val="0065743F"/>
    <w:rsid w:val="00657642"/>
    <w:rsid w:val="0065764B"/>
    <w:rsid w:val="006576CF"/>
    <w:rsid w:val="00657BCF"/>
    <w:rsid w:val="00657F29"/>
    <w:rsid w:val="00657FA2"/>
    <w:rsid w:val="0066009E"/>
    <w:rsid w:val="006606C2"/>
    <w:rsid w:val="0066078E"/>
    <w:rsid w:val="00660822"/>
    <w:rsid w:val="00660889"/>
    <w:rsid w:val="00660CEB"/>
    <w:rsid w:val="00660E42"/>
    <w:rsid w:val="00660F30"/>
    <w:rsid w:val="006610B3"/>
    <w:rsid w:val="006610F6"/>
    <w:rsid w:val="0066152B"/>
    <w:rsid w:val="0066180D"/>
    <w:rsid w:val="00661ADD"/>
    <w:rsid w:val="00661E68"/>
    <w:rsid w:val="0066255F"/>
    <w:rsid w:val="006625FD"/>
    <w:rsid w:val="00662668"/>
    <w:rsid w:val="006628F8"/>
    <w:rsid w:val="00662E84"/>
    <w:rsid w:val="00663058"/>
    <w:rsid w:val="0066307C"/>
    <w:rsid w:val="00663153"/>
    <w:rsid w:val="006631B2"/>
    <w:rsid w:val="00663330"/>
    <w:rsid w:val="00663418"/>
    <w:rsid w:val="00663622"/>
    <w:rsid w:val="00663830"/>
    <w:rsid w:val="00663875"/>
    <w:rsid w:val="00663DDF"/>
    <w:rsid w:val="00663DE6"/>
    <w:rsid w:val="006640D1"/>
    <w:rsid w:val="006641FC"/>
    <w:rsid w:val="00664258"/>
    <w:rsid w:val="0066427B"/>
    <w:rsid w:val="006643D3"/>
    <w:rsid w:val="006643E3"/>
    <w:rsid w:val="00664CB9"/>
    <w:rsid w:val="00664E2A"/>
    <w:rsid w:val="00664F74"/>
    <w:rsid w:val="00665007"/>
    <w:rsid w:val="00665139"/>
    <w:rsid w:val="006652A0"/>
    <w:rsid w:val="00665644"/>
    <w:rsid w:val="006658B7"/>
    <w:rsid w:val="0066592F"/>
    <w:rsid w:val="00665A2E"/>
    <w:rsid w:val="00665C78"/>
    <w:rsid w:val="00665D93"/>
    <w:rsid w:val="00666093"/>
    <w:rsid w:val="00666109"/>
    <w:rsid w:val="006661B2"/>
    <w:rsid w:val="00666237"/>
    <w:rsid w:val="00666249"/>
    <w:rsid w:val="00666437"/>
    <w:rsid w:val="0066644E"/>
    <w:rsid w:val="006667D0"/>
    <w:rsid w:val="00666919"/>
    <w:rsid w:val="00666920"/>
    <w:rsid w:val="00666CE7"/>
    <w:rsid w:val="00666DF7"/>
    <w:rsid w:val="00666E5F"/>
    <w:rsid w:val="00666ED4"/>
    <w:rsid w:val="00666EFC"/>
    <w:rsid w:val="006676B6"/>
    <w:rsid w:val="006678D3"/>
    <w:rsid w:val="00667A6C"/>
    <w:rsid w:val="00670114"/>
    <w:rsid w:val="0067028D"/>
    <w:rsid w:val="00670632"/>
    <w:rsid w:val="00670712"/>
    <w:rsid w:val="006707AC"/>
    <w:rsid w:val="006709B8"/>
    <w:rsid w:val="00670A66"/>
    <w:rsid w:val="00670A91"/>
    <w:rsid w:val="00670DC8"/>
    <w:rsid w:val="00670FFA"/>
    <w:rsid w:val="00671113"/>
    <w:rsid w:val="0067147A"/>
    <w:rsid w:val="006716A2"/>
    <w:rsid w:val="006716B5"/>
    <w:rsid w:val="00671BA1"/>
    <w:rsid w:val="00671BE0"/>
    <w:rsid w:val="00672457"/>
    <w:rsid w:val="006726BA"/>
    <w:rsid w:val="006729DE"/>
    <w:rsid w:val="00672B31"/>
    <w:rsid w:val="00672CB6"/>
    <w:rsid w:val="00672CC9"/>
    <w:rsid w:val="00672CF5"/>
    <w:rsid w:val="00672F61"/>
    <w:rsid w:val="006730BC"/>
    <w:rsid w:val="0067312F"/>
    <w:rsid w:val="006731E3"/>
    <w:rsid w:val="006732B6"/>
    <w:rsid w:val="00673696"/>
    <w:rsid w:val="006738B2"/>
    <w:rsid w:val="00673AB0"/>
    <w:rsid w:val="00673C59"/>
    <w:rsid w:val="006740B2"/>
    <w:rsid w:val="0067419D"/>
    <w:rsid w:val="00674267"/>
    <w:rsid w:val="006743B2"/>
    <w:rsid w:val="006744AF"/>
    <w:rsid w:val="00674514"/>
    <w:rsid w:val="00674637"/>
    <w:rsid w:val="006748A3"/>
    <w:rsid w:val="006748D0"/>
    <w:rsid w:val="0067496A"/>
    <w:rsid w:val="006749B2"/>
    <w:rsid w:val="00674ABB"/>
    <w:rsid w:val="00674D18"/>
    <w:rsid w:val="006754CF"/>
    <w:rsid w:val="006757BE"/>
    <w:rsid w:val="00675807"/>
    <w:rsid w:val="00675C5D"/>
    <w:rsid w:val="00675D09"/>
    <w:rsid w:val="00675DDE"/>
    <w:rsid w:val="00675F5A"/>
    <w:rsid w:val="00675F85"/>
    <w:rsid w:val="006760EB"/>
    <w:rsid w:val="006761CD"/>
    <w:rsid w:val="006762D7"/>
    <w:rsid w:val="00676491"/>
    <w:rsid w:val="006764AB"/>
    <w:rsid w:val="006764E6"/>
    <w:rsid w:val="00676776"/>
    <w:rsid w:val="00676FC2"/>
    <w:rsid w:val="0067738B"/>
    <w:rsid w:val="006773AD"/>
    <w:rsid w:val="006773CC"/>
    <w:rsid w:val="00677631"/>
    <w:rsid w:val="006778D3"/>
    <w:rsid w:val="006778F1"/>
    <w:rsid w:val="00677945"/>
    <w:rsid w:val="00677CE0"/>
    <w:rsid w:val="00680192"/>
    <w:rsid w:val="00680341"/>
    <w:rsid w:val="0068059A"/>
    <w:rsid w:val="0068061E"/>
    <w:rsid w:val="00680782"/>
    <w:rsid w:val="00680C1C"/>
    <w:rsid w:val="00680CB4"/>
    <w:rsid w:val="00680DB4"/>
    <w:rsid w:val="00680F44"/>
    <w:rsid w:val="00680FC3"/>
    <w:rsid w:val="00680FCF"/>
    <w:rsid w:val="006811FE"/>
    <w:rsid w:val="0068125D"/>
    <w:rsid w:val="006812F8"/>
    <w:rsid w:val="0068143A"/>
    <w:rsid w:val="006815AB"/>
    <w:rsid w:val="006815ED"/>
    <w:rsid w:val="006819AC"/>
    <w:rsid w:val="00681A46"/>
    <w:rsid w:val="00681BD3"/>
    <w:rsid w:val="00681E28"/>
    <w:rsid w:val="00681EA9"/>
    <w:rsid w:val="0068203D"/>
    <w:rsid w:val="00682260"/>
    <w:rsid w:val="00682387"/>
    <w:rsid w:val="00682800"/>
    <w:rsid w:val="0068285C"/>
    <w:rsid w:val="00682ABB"/>
    <w:rsid w:val="00682D80"/>
    <w:rsid w:val="00682E4B"/>
    <w:rsid w:val="00683070"/>
    <w:rsid w:val="0068315C"/>
    <w:rsid w:val="006831A8"/>
    <w:rsid w:val="00683413"/>
    <w:rsid w:val="0068372E"/>
    <w:rsid w:val="006837C5"/>
    <w:rsid w:val="00683885"/>
    <w:rsid w:val="00683B51"/>
    <w:rsid w:val="00683B57"/>
    <w:rsid w:val="00683C73"/>
    <w:rsid w:val="00683F48"/>
    <w:rsid w:val="006841B9"/>
    <w:rsid w:val="006842F6"/>
    <w:rsid w:val="006845EF"/>
    <w:rsid w:val="0068463C"/>
    <w:rsid w:val="0068468A"/>
    <w:rsid w:val="006846B2"/>
    <w:rsid w:val="00684A15"/>
    <w:rsid w:val="00684AD6"/>
    <w:rsid w:val="00684B37"/>
    <w:rsid w:val="00684C60"/>
    <w:rsid w:val="00684D5D"/>
    <w:rsid w:val="00684D9C"/>
    <w:rsid w:val="00684E5E"/>
    <w:rsid w:val="00684E7E"/>
    <w:rsid w:val="00685118"/>
    <w:rsid w:val="0068519B"/>
    <w:rsid w:val="0068519F"/>
    <w:rsid w:val="00685306"/>
    <w:rsid w:val="006853D0"/>
    <w:rsid w:val="00685500"/>
    <w:rsid w:val="0068581E"/>
    <w:rsid w:val="00685906"/>
    <w:rsid w:val="0068598B"/>
    <w:rsid w:val="00685A86"/>
    <w:rsid w:val="00685AFE"/>
    <w:rsid w:val="00685D1C"/>
    <w:rsid w:val="00685D68"/>
    <w:rsid w:val="00685D91"/>
    <w:rsid w:val="00685F82"/>
    <w:rsid w:val="0068614D"/>
    <w:rsid w:val="00686666"/>
    <w:rsid w:val="00686715"/>
    <w:rsid w:val="00686836"/>
    <w:rsid w:val="00686854"/>
    <w:rsid w:val="00686EB1"/>
    <w:rsid w:val="00687364"/>
    <w:rsid w:val="0068756D"/>
    <w:rsid w:val="006875F1"/>
    <w:rsid w:val="00687681"/>
    <w:rsid w:val="0068776D"/>
    <w:rsid w:val="006878AC"/>
    <w:rsid w:val="006879D6"/>
    <w:rsid w:val="00687A92"/>
    <w:rsid w:val="00687A9C"/>
    <w:rsid w:val="00687CA9"/>
    <w:rsid w:val="0069014B"/>
    <w:rsid w:val="006901D5"/>
    <w:rsid w:val="006902E5"/>
    <w:rsid w:val="0069049D"/>
    <w:rsid w:val="00690524"/>
    <w:rsid w:val="00690632"/>
    <w:rsid w:val="00690651"/>
    <w:rsid w:val="0069095B"/>
    <w:rsid w:val="00690B60"/>
    <w:rsid w:val="00690BA1"/>
    <w:rsid w:val="00690C35"/>
    <w:rsid w:val="00690DBB"/>
    <w:rsid w:val="00690EA1"/>
    <w:rsid w:val="00690FA2"/>
    <w:rsid w:val="006911DA"/>
    <w:rsid w:val="00691B80"/>
    <w:rsid w:val="00691ED1"/>
    <w:rsid w:val="00691F18"/>
    <w:rsid w:val="00691F45"/>
    <w:rsid w:val="0069207D"/>
    <w:rsid w:val="0069251E"/>
    <w:rsid w:val="006927FA"/>
    <w:rsid w:val="00692BFA"/>
    <w:rsid w:val="00692C86"/>
    <w:rsid w:val="00692FB2"/>
    <w:rsid w:val="00692FB5"/>
    <w:rsid w:val="00693014"/>
    <w:rsid w:val="00693154"/>
    <w:rsid w:val="006933EC"/>
    <w:rsid w:val="006933F7"/>
    <w:rsid w:val="00693412"/>
    <w:rsid w:val="006934E0"/>
    <w:rsid w:val="006938FD"/>
    <w:rsid w:val="0069394C"/>
    <w:rsid w:val="00693BBC"/>
    <w:rsid w:val="00693DE5"/>
    <w:rsid w:val="00693E05"/>
    <w:rsid w:val="006940DC"/>
    <w:rsid w:val="00694A39"/>
    <w:rsid w:val="00694C3E"/>
    <w:rsid w:val="00694D47"/>
    <w:rsid w:val="00694FDF"/>
    <w:rsid w:val="0069503A"/>
    <w:rsid w:val="006951FA"/>
    <w:rsid w:val="0069522C"/>
    <w:rsid w:val="00695417"/>
    <w:rsid w:val="0069568E"/>
    <w:rsid w:val="0069595F"/>
    <w:rsid w:val="00695A59"/>
    <w:rsid w:val="00695A77"/>
    <w:rsid w:val="00695A8B"/>
    <w:rsid w:val="00695AF2"/>
    <w:rsid w:val="00695DB1"/>
    <w:rsid w:val="0069602D"/>
    <w:rsid w:val="006960EF"/>
    <w:rsid w:val="0069637A"/>
    <w:rsid w:val="00696651"/>
    <w:rsid w:val="00696814"/>
    <w:rsid w:val="00696823"/>
    <w:rsid w:val="0069689D"/>
    <w:rsid w:val="006968EB"/>
    <w:rsid w:val="00696901"/>
    <w:rsid w:val="0069690F"/>
    <w:rsid w:val="00696910"/>
    <w:rsid w:val="006970D4"/>
    <w:rsid w:val="006974DF"/>
    <w:rsid w:val="00697555"/>
    <w:rsid w:val="00697A7C"/>
    <w:rsid w:val="00697E9B"/>
    <w:rsid w:val="00697F7D"/>
    <w:rsid w:val="006A01DB"/>
    <w:rsid w:val="006A0786"/>
    <w:rsid w:val="006A07D6"/>
    <w:rsid w:val="006A08AA"/>
    <w:rsid w:val="006A091B"/>
    <w:rsid w:val="006A0C38"/>
    <w:rsid w:val="006A0CA6"/>
    <w:rsid w:val="006A0CE7"/>
    <w:rsid w:val="006A0E8E"/>
    <w:rsid w:val="006A0F06"/>
    <w:rsid w:val="006A0F4C"/>
    <w:rsid w:val="006A116C"/>
    <w:rsid w:val="006A11CF"/>
    <w:rsid w:val="006A152A"/>
    <w:rsid w:val="006A16C2"/>
    <w:rsid w:val="006A17D2"/>
    <w:rsid w:val="006A18EF"/>
    <w:rsid w:val="006A1948"/>
    <w:rsid w:val="006A19DB"/>
    <w:rsid w:val="006A1A96"/>
    <w:rsid w:val="006A1A9B"/>
    <w:rsid w:val="006A1C77"/>
    <w:rsid w:val="006A1DD5"/>
    <w:rsid w:val="006A1DE6"/>
    <w:rsid w:val="006A1E84"/>
    <w:rsid w:val="006A225B"/>
    <w:rsid w:val="006A22AF"/>
    <w:rsid w:val="006A2404"/>
    <w:rsid w:val="006A2643"/>
    <w:rsid w:val="006A277F"/>
    <w:rsid w:val="006A2904"/>
    <w:rsid w:val="006A2BE5"/>
    <w:rsid w:val="006A2DDF"/>
    <w:rsid w:val="006A2E67"/>
    <w:rsid w:val="006A2F9F"/>
    <w:rsid w:val="006A31B6"/>
    <w:rsid w:val="006A31D3"/>
    <w:rsid w:val="006A31F2"/>
    <w:rsid w:val="006A3260"/>
    <w:rsid w:val="006A3408"/>
    <w:rsid w:val="006A35C2"/>
    <w:rsid w:val="006A3B10"/>
    <w:rsid w:val="006A3DAD"/>
    <w:rsid w:val="006A4097"/>
    <w:rsid w:val="006A4606"/>
    <w:rsid w:val="006A46AC"/>
    <w:rsid w:val="006A471B"/>
    <w:rsid w:val="006A48CA"/>
    <w:rsid w:val="006A4950"/>
    <w:rsid w:val="006A497E"/>
    <w:rsid w:val="006A49AE"/>
    <w:rsid w:val="006A4CD2"/>
    <w:rsid w:val="006A4E7D"/>
    <w:rsid w:val="006A5104"/>
    <w:rsid w:val="006A5159"/>
    <w:rsid w:val="006A51B8"/>
    <w:rsid w:val="006A533B"/>
    <w:rsid w:val="006A5682"/>
    <w:rsid w:val="006A5836"/>
    <w:rsid w:val="006A584A"/>
    <w:rsid w:val="006A5889"/>
    <w:rsid w:val="006A5975"/>
    <w:rsid w:val="006A5B89"/>
    <w:rsid w:val="006A5BED"/>
    <w:rsid w:val="006A5C7E"/>
    <w:rsid w:val="006A5E1F"/>
    <w:rsid w:val="006A64D9"/>
    <w:rsid w:val="006A671F"/>
    <w:rsid w:val="006A67A4"/>
    <w:rsid w:val="006A6A09"/>
    <w:rsid w:val="006A6A50"/>
    <w:rsid w:val="006A6D24"/>
    <w:rsid w:val="006A6FAE"/>
    <w:rsid w:val="006A7175"/>
    <w:rsid w:val="006A7220"/>
    <w:rsid w:val="006A74A6"/>
    <w:rsid w:val="006A7761"/>
    <w:rsid w:val="006A7771"/>
    <w:rsid w:val="006A7842"/>
    <w:rsid w:val="006A79FA"/>
    <w:rsid w:val="006B0345"/>
    <w:rsid w:val="006B0A11"/>
    <w:rsid w:val="006B0B7E"/>
    <w:rsid w:val="006B0E24"/>
    <w:rsid w:val="006B12BF"/>
    <w:rsid w:val="006B1335"/>
    <w:rsid w:val="006B1487"/>
    <w:rsid w:val="006B1685"/>
    <w:rsid w:val="006B1AC3"/>
    <w:rsid w:val="006B1CF4"/>
    <w:rsid w:val="006B1DCF"/>
    <w:rsid w:val="006B1FCD"/>
    <w:rsid w:val="006B1FFE"/>
    <w:rsid w:val="006B2129"/>
    <w:rsid w:val="006B2170"/>
    <w:rsid w:val="006B2372"/>
    <w:rsid w:val="006B23EB"/>
    <w:rsid w:val="006B2D9A"/>
    <w:rsid w:val="006B2DC1"/>
    <w:rsid w:val="006B2DEF"/>
    <w:rsid w:val="006B2E6A"/>
    <w:rsid w:val="006B351E"/>
    <w:rsid w:val="006B35DB"/>
    <w:rsid w:val="006B362E"/>
    <w:rsid w:val="006B36E1"/>
    <w:rsid w:val="006B3799"/>
    <w:rsid w:val="006B3A29"/>
    <w:rsid w:val="006B3A5E"/>
    <w:rsid w:val="006B3B72"/>
    <w:rsid w:val="006B3E1D"/>
    <w:rsid w:val="006B3E8E"/>
    <w:rsid w:val="006B4466"/>
    <w:rsid w:val="006B44C0"/>
    <w:rsid w:val="006B4998"/>
    <w:rsid w:val="006B49B6"/>
    <w:rsid w:val="006B4A0B"/>
    <w:rsid w:val="006B4BD8"/>
    <w:rsid w:val="006B4BE9"/>
    <w:rsid w:val="006B4BFA"/>
    <w:rsid w:val="006B4E47"/>
    <w:rsid w:val="006B5188"/>
    <w:rsid w:val="006B5337"/>
    <w:rsid w:val="006B5B15"/>
    <w:rsid w:val="006B5F85"/>
    <w:rsid w:val="006B609B"/>
    <w:rsid w:val="006B633F"/>
    <w:rsid w:val="006B656E"/>
    <w:rsid w:val="006B686B"/>
    <w:rsid w:val="006B6CA2"/>
    <w:rsid w:val="006B6CC9"/>
    <w:rsid w:val="006B6CCB"/>
    <w:rsid w:val="006B6D2B"/>
    <w:rsid w:val="006B6D83"/>
    <w:rsid w:val="006B6F53"/>
    <w:rsid w:val="006B7188"/>
    <w:rsid w:val="006B71BF"/>
    <w:rsid w:val="006B7AB4"/>
    <w:rsid w:val="006B7BF9"/>
    <w:rsid w:val="006B7C05"/>
    <w:rsid w:val="006B7D3A"/>
    <w:rsid w:val="006B7D71"/>
    <w:rsid w:val="006B7F61"/>
    <w:rsid w:val="006C012B"/>
    <w:rsid w:val="006C0274"/>
    <w:rsid w:val="006C0301"/>
    <w:rsid w:val="006C040D"/>
    <w:rsid w:val="006C051E"/>
    <w:rsid w:val="006C0644"/>
    <w:rsid w:val="006C07F0"/>
    <w:rsid w:val="006C0AF8"/>
    <w:rsid w:val="006C0E04"/>
    <w:rsid w:val="006C0E33"/>
    <w:rsid w:val="006C0E91"/>
    <w:rsid w:val="006C0F61"/>
    <w:rsid w:val="006C118F"/>
    <w:rsid w:val="006C14EF"/>
    <w:rsid w:val="006C1580"/>
    <w:rsid w:val="006C173D"/>
    <w:rsid w:val="006C18A4"/>
    <w:rsid w:val="006C19B1"/>
    <w:rsid w:val="006C19B5"/>
    <w:rsid w:val="006C1B5F"/>
    <w:rsid w:val="006C1CEA"/>
    <w:rsid w:val="006C1E14"/>
    <w:rsid w:val="006C1F11"/>
    <w:rsid w:val="006C1FA6"/>
    <w:rsid w:val="006C20AC"/>
    <w:rsid w:val="006C20EB"/>
    <w:rsid w:val="006C21CF"/>
    <w:rsid w:val="006C2629"/>
    <w:rsid w:val="006C2638"/>
    <w:rsid w:val="006C274C"/>
    <w:rsid w:val="006C28F1"/>
    <w:rsid w:val="006C2CB2"/>
    <w:rsid w:val="006C2D7B"/>
    <w:rsid w:val="006C2E2C"/>
    <w:rsid w:val="006C2F17"/>
    <w:rsid w:val="006C2FA5"/>
    <w:rsid w:val="006C327D"/>
    <w:rsid w:val="006C34A8"/>
    <w:rsid w:val="006C34FC"/>
    <w:rsid w:val="006C361B"/>
    <w:rsid w:val="006C36D4"/>
    <w:rsid w:val="006C3898"/>
    <w:rsid w:val="006C38AA"/>
    <w:rsid w:val="006C3B94"/>
    <w:rsid w:val="006C3BC6"/>
    <w:rsid w:val="006C3F0A"/>
    <w:rsid w:val="006C3F61"/>
    <w:rsid w:val="006C3FC0"/>
    <w:rsid w:val="006C3FC5"/>
    <w:rsid w:val="006C4003"/>
    <w:rsid w:val="006C40A6"/>
    <w:rsid w:val="006C40B6"/>
    <w:rsid w:val="006C4292"/>
    <w:rsid w:val="006C42A5"/>
    <w:rsid w:val="006C44AE"/>
    <w:rsid w:val="006C4A4D"/>
    <w:rsid w:val="006C4B7F"/>
    <w:rsid w:val="006C4E5B"/>
    <w:rsid w:val="006C504A"/>
    <w:rsid w:val="006C5282"/>
    <w:rsid w:val="006C5313"/>
    <w:rsid w:val="006C5381"/>
    <w:rsid w:val="006C55A4"/>
    <w:rsid w:val="006C55FE"/>
    <w:rsid w:val="006C56A3"/>
    <w:rsid w:val="006C5706"/>
    <w:rsid w:val="006C5883"/>
    <w:rsid w:val="006C58AC"/>
    <w:rsid w:val="006C5A0B"/>
    <w:rsid w:val="006C5AAF"/>
    <w:rsid w:val="006C5D0C"/>
    <w:rsid w:val="006C6208"/>
    <w:rsid w:val="006C64D1"/>
    <w:rsid w:val="006C669B"/>
    <w:rsid w:val="006C672E"/>
    <w:rsid w:val="006C68B9"/>
    <w:rsid w:val="006C6C86"/>
    <w:rsid w:val="006C6D85"/>
    <w:rsid w:val="006C6E0B"/>
    <w:rsid w:val="006C6F6E"/>
    <w:rsid w:val="006C6FEF"/>
    <w:rsid w:val="006C7026"/>
    <w:rsid w:val="006C7114"/>
    <w:rsid w:val="006C7150"/>
    <w:rsid w:val="006C7315"/>
    <w:rsid w:val="006C74BA"/>
    <w:rsid w:val="006C75E5"/>
    <w:rsid w:val="006C770E"/>
    <w:rsid w:val="006C7722"/>
    <w:rsid w:val="006C7933"/>
    <w:rsid w:val="006C7970"/>
    <w:rsid w:val="006C7BFC"/>
    <w:rsid w:val="006C7E09"/>
    <w:rsid w:val="006C7E86"/>
    <w:rsid w:val="006C7EDE"/>
    <w:rsid w:val="006D02B1"/>
    <w:rsid w:val="006D0313"/>
    <w:rsid w:val="006D0354"/>
    <w:rsid w:val="006D03C8"/>
    <w:rsid w:val="006D0462"/>
    <w:rsid w:val="006D0481"/>
    <w:rsid w:val="006D055C"/>
    <w:rsid w:val="006D05C9"/>
    <w:rsid w:val="006D079D"/>
    <w:rsid w:val="006D07B0"/>
    <w:rsid w:val="006D0B34"/>
    <w:rsid w:val="006D0C04"/>
    <w:rsid w:val="006D100F"/>
    <w:rsid w:val="006D113A"/>
    <w:rsid w:val="006D1240"/>
    <w:rsid w:val="006D14A3"/>
    <w:rsid w:val="006D1669"/>
    <w:rsid w:val="006D19A4"/>
    <w:rsid w:val="006D1B8A"/>
    <w:rsid w:val="006D1C2E"/>
    <w:rsid w:val="006D1D67"/>
    <w:rsid w:val="006D1DFA"/>
    <w:rsid w:val="006D1E3E"/>
    <w:rsid w:val="006D1E78"/>
    <w:rsid w:val="006D230D"/>
    <w:rsid w:val="006D23E6"/>
    <w:rsid w:val="006D2500"/>
    <w:rsid w:val="006D25AE"/>
    <w:rsid w:val="006D25E8"/>
    <w:rsid w:val="006D2916"/>
    <w:rsid w:val="006D29DB"/>
    <w:rsid w:val="006D2A87"/>
    <w:rsid w:val="006D2AF5"/>
    <w:rsid w:val="006D2B17"/>
    <w:rsid w:val="006D2BA0"/>
    <w:rsid w:val="006D2BED"/>
    <w:rsid w:val="006D2C25"/>
    <w:rsid w:val="006D2C4E"/>
    <w:rsid w:val="006D2E5E"/>
    <w:rsid w:val="006D2EF1"/>
    <w:rsid w:val="006D2F13"/>
    <w:rsid w:val="006D2FA1"/>
    <w:rsid w:val="006D3021"/>
    <w:rsid w:val="006D3362"/>
    <w:rsid w:val="006D3861"/>
    <w:rsid w:val="006D3A7E"/>
    <w:rsid w:val="006D3B2E"/>
    <w:rsid w:val="006D3D59"/>
    <w:rsid w:val="006D3D7B"/>
    <w:rsid w:val="006D3DE4"/>
    <w:rsid w:val="006D3FB0"/>
    <w:rsid w:val="006D49BD"/>
    <w:rsid w:val="006D4A6C"/>
    <w:rsid w:val="006D4A78"/>
    <w:rsid w:val="006D4AB3"/>
    <w:rsid w:val="006D4C15"/>
    <w:rsid w:val="006D4CA7"/>
    <w:rsid w:val="006D4D95"/>
    <w:rsid w:val="006D4E84"/>
    <w:rsid w:val="006D51F0"/>
    <w:rsid w:val="006D526D"/>
    <w:rsid w:val="006D5292"/>
    <w:rsid w:val="006D54A4"/>
    <w:rsid w:val="006D54A5"/>
    <w:rsid w:val="006D5568"/>
    <w:rsid w:val="006D56A6"/>
    <w:rsid w:val="006D56D2"/>
    <w:rsid w:val="006D5702"/>
    <w:rsid w:val="006D5761"/>
    <w:rsid w:val="006D57AC"/>
    <w:rsid w:val="006D584B"/>
    <w:rsid w:val="006D5A33"/>
    <w:rsid w:val="006D5D0A"/>
    <w:rsid w:val="006D5D3E"/>
    <w:rsid w:val="006D5F05"/>
    <w:rsid w:val="006D60F5"/>
    <w:rsid w:val="006D6136"/>
    <w:rsid w:val="006D6200"/>
    <w:rsid w:val="006D6289"/>
    <w:rsid w:val="006D6374"/>
    <w:rsid w:val="006D6536"/>
    <w:rsid w:val="006D66F1"/>
    <w:rsid w:val="006D67BB"/>
    <w:rsid w:val="006D6911"/>
    <w:rsid w:val="006D695E"/>
    <w:rsid w:val="006D6D61"/>
    <w:rsid w:val="006D715A"/>
    <w:rsid w:val="006D71D1"/>
    <w:rsid w:val="006D727B"/>
    <w:rsid w:val="006D7822"/>
    <w:rsid w:val="006D7AA7"/>
    <w:rsid w:val="006D7B53"/>
    <w:rsid w:val="006D7B59"/>
    <w:rsid w:val="006D7C1F"/>
    <w:rsid w:val="006D7EED"/>
    <w:rsid w:val="006E0141"/>
    <w:rsid w:val="006E022E"/>
    <w:rsid w:val="006E03AC"/>
    <w:rsid w:val="006E07D1"/>
    <w:rsid w:val="006E088C"/>
    <w:rsid w:val="006E08DB"/>
    <w:rsid w:val="006E0908"/>
    <w:rsid w:val="006E0A89"/>
    <w:rsid w:val="006E0AA9"/>
    <w:rsid w:val="006E0B61"/>
    <w:rsid w:val="006E0ED0"/>
    <w:rsid w:val="006E10A1"/>
    <w:rsid w:val="006E10B4"/>
    <w:rsid w:val="006E113B"/>
    <w:rsid w:val="006E1159"/>
    <w:rsid w:val="006E1176"/>
    <w:rsid w:val="006E1252"/>
    <w:rsid w:val="006E1589"/>
    <w:rsid w:val="006E161C"/>
    <w:rsid w:val="006E1740"/>
    <w:rsid w:val="006E18C1"/>
    <w:rsid w:val="006E1987"/>
    <w:rsid w:val="006E1D14"/>
    <w:rsid w:val="006E1EEC"/>
    <w:rsid w:val="006E1F49"/>
    <w:rsid w:val="006E203F"/>
    <w:rsid w:val="006E2222"/>
    <w:rsid w:val="006E24BA"/>
    <w:rsid w:val="006E2586"/>
    <w:rsid w:val="006E2597"/>
    <w:rsid w:val="006E2862"/>
    <w:rsid w:val="006E2999"/>
    <w:rsid w:val="006E2A18"/>
    <w:rsid w:val="006E2B1A"/>
    <w:rsid w:val="006E2B3F"/>
    <w:rsid w:val="006E2C42"/>
    <w:rsid w:val="006E2CB6"/>
    <w:rsid w:val="006E2D10"/>
    <w:rsid w:val="006E3167"/>
    <w:rsid w:val="006E362D"/>
    <w:rsid w:val="006E3895"/>
    <w:rsid w:val="006E3B40"/>
    <w:rsid w:val="006E407C"/>
    <w:rsid w:val="006E41FF"/>
    <w:rsid w:val="006E43A2"/>
    <w:rsid w:val="006E463F"/>
    <w:rsid w:val="006E473B"/>
    <w:rsid w:val="006E485D"/>
    <w:rsid w:val="006E4921"/>
    <w:rsid w:val="006E4AE7"/>
    <w:rsid w:val="006E4C1C"/>
    <w:rsid w:val="006E4C36"/>
    <w:rsid w:val="006E4D16"/>
    <w:rsid w:val="006E4E79"/>
    <w:rsid w:val="006E4FBB"/>
    <w:rsid w:val="006E5037"/>
    <w:rsid w:val="006E52FA"/>
    <w:rsid w:val="006E57C9"/>
    <w:rsid w:val="006E5843"/>
    <w:rsid w:val="006E596B"/>
    <w:rsid w:val="006E5A1E"/>
    <w:rsid w:val="006E5A68"/>
    <w:rsid w:val="006E5AAD"/>
    <w:rsid w:val="006E5AF3"/>
    <w:rsid w:val="006E5B9F"/>
    <w:rsid w:val="006E5E29"/>
    <w:rsid w:val="006E625C"/>
    <w:rsid w:val="006E62A8"/>
    <w:rsid w:val="006E6435"/>
    <w:rsid w:val="006E647D"/>
    <w:rsid w:val="006E64C4"/>
    <w:rsid w:val="006E6561"/>
    <w:rsid w:val="006E6682"/>
    <w:rsid w:val="006E6769"/>
    <w:rsid w:val="006E6941"/>
    <w:rsid w:val="006E6A82"/>
    <w:rsid w:val="006E6C74"/>
    <w:rsid w:val="006E6F2B"/>
    <w:rsid w:val="006E6FA0"/>
    <w:rsid w:val="006E701A"/>
    <w:rsid w:val="006E70B1"/>
    <w:rsid w:val="006E760D"/>
    <w:rsid w:val="006E77A2"/>
    <w:rsid w:val="006E780B"/>
    <w:rsid w:val="006E7862"/>
    <w:rsid w:val="006E7905"/>
    <w:rsid w:val="006E7A9D"/>
    <w:rsid w:val="006E7BF2"/>
    <w:rsid w:val="006E7E62"/>
    <w:rsid w:val="006E7FF5"/>
    <w:rsid w:val="006F0599"/>
    <w:rsid w:val="006F07CB"/>
    <w:rsid w:val="006F085A"/>
    <w:rsid w:val="006F0BF8"/>
    <w:rsid w:val="006F0C85"/>
    <w:rsid w:val="006F10B7"/>
    <w:rsid w:val="006F10BE"/>
    <w:rsid w:val="006F142C"/>
    <w:rsid w:val="006F1577"/>
    <w:rsid w:val="006F17F2"/>
    <w:rsid w:val="006F1936"/>
    <w:rsid w:val="006F1AB4"/>
    <w:rsid w:val="006F1D05"/>
    <w:rsid w:val="006F1DF0"/>
    <w:rsid w:val="006F1EE6"/>
    <w:rsid w:val="006F1F51"/>
    <w:rsid w:val="006F1FBA"/>
    <w:rsid w:val="006F2043"/>
    <w:rsid w:val="006F2088"/>
    <w:rsid w:val="006F2237"/>
    <w:rsid w:val="006F23A2"/>
    <w:rsid w:val="006F2470"/>
    <w:rsid w:val="006F2735"/>
    <w:rsid w:val="006F2760"/>
    <w:rsid w:val="006F2B5E"/>
    <w:rsid w:val="006F2E3A"/>
    <w:rsid w:val="006F2FF7"/>
    <w:rsid w:val="006F302C"/>
    <w:rsid w:val="006F3156"/>
    <w:rsid w:val="006F329D"/>
    <w:rsid w:val="006F33BC"/>
    <w:rsid w:val="006F3673"/>
    <w:rsid w:val="006F3887"/>
    <w:rsid w:val="006F3945"/>
    <w:rsid w:val="006F3A85"/>
    <w:rsid w:val="006F3DE8"/>
    <w:rsid w:val="006F3E99"/>
    <w:rsid w:val="006F3FA3"/>
    <w:rsid w:val="006F4121"/>
    <w:rsid w:val="006F4264"/>
    <w:rsid w:val="006F439B"/>
    <w:rsid w:val="006F45D9"/>
    <w:rsid w:val="006F4629"/>
    <w:rsid w:val="006F499E"/>
    <w:rsid w:val="006F4A71"/>
    <w:rsid w:val="006F4DB9"/>
    <w:rsid w:val="006F4F77"/>
    <w:rsid w:val="006F50E5"/>
    <w:rsid w:val="006F5176"/>
    <w:rsid w:val="006F5605"/>
    <w:rsid w:val="006F56A1"/>
    <w:rsid w:val="006F5783"/>
    <w:rsid w:val="006F5793"/>
    <w:rsid w:val="006F58BA"/>
    <w:rsid w:val="006F5B86"/>
    <w:rsid w:val="006F5BD4"/>
    <w:rsid w:val="006F5D7A"/>
    <w:rsid w:val="006F5D8E"/>
    <w:rsid w:val="006F5DA1"/>
    <w:rsid w:val="006F5DCC"/>
    <w:rsid w:val="006F5E26"/>
    <w:rsid w:val="006F5E38"/>
    <w:rsid w:val="006F5F60"/>
    <w:rsid w:val="006F60BB"/>
    <w:rsid w:val="006F6127"/>
    <w:rsid w:val="006F6739"/>
    <w:rsid w:val="006F6CC9"/>
    <w:rsid w:val="006F6F4B"/>
    <w:rsid w:val="006F7049"/>
    <w:rsid w:val="006F7116"/>
    <w:rsid w:val="006F729F"/>
    <w:rsid w:val="006F734B"/>
    <w:rsid w:val="006F7351"/>
    <w:rsid w:val="006F75AE"/>
    <w:rsid w:val="006F7696"/>
    <w:rsid w:val="006F7BAE"/>
    <w:rsid w:val="006F7EE4"/>
    <w:rsid w:val="006F7F71"/>
    <w:rsid w:val="006F7FE9"/>
    <w:rsid w:val="006F7FF8"/>
    <w:rsid w:val="0070007D"/>
    <w:rsid w:val="007000FA"/>
    <w:rsid w:val="007001D0"/>
    <w:rsid w:val="00700234"/>
    <w:rsid w:val="00700510"/>
    <w:rsid w:val="00700C22"/>
    <w:rsid w:val="00701046"/>
    <w:rsid w:val="00701443"/>
    <w:rsid w:val="007018D6"/>
    <w:rsid w:val="00701CA9"/>
    <w:rsid w:val="00701CF0"/>
    <w:rsid w:val="007020C9"/>
    <w:rsid w:val="00702540"/>
    <w:rsid w:val="00702AF0"/>
    <w:rsid w:val="00702F40"/>
    <w:rsid w:val="00702F53"/>
    <w:rsid w:val="007030B1"/>
    <w:rsid w:val="007031CE"/>
    <w:rsid w:val="00703272"/>
    <w:rsid w:val="007032CF"/>
    <w:rsid w:val="00703365"/>
    <w:rsid w:val="0070338B"/>
    <w:rsid w:val="007033F5"/>
    <w:rsid w:val="007033F8"/>
    <w:rsid w:val="007033FB"/>
    <w:rsid w:val="0070343E"/>
    <w:rsid w:val="00703B12"/>
    <w:rsid w:val="00703BA6"/>
    <w:rsid w:val="00703D03"/>
    <w:rsid w:val="00703DC1"/>
    <w:rsid w:val="00703F50"/>
    <w:rsid w:val="00703F89"/>
    <w:rsid w:val="00703FE9"/>
    <w:rsid w:val="00704254"/>
    <w:rsid w:val="007042DC"/>
    <w:rsid w:val="007045BB"/>
    <w:rsid w:val="007048A9"/>
    <w:rsid w:val="007048FC"/>
    <w:rsid w:val="007049AC"/>
    <w:rsid w:val="00704E32"/>
    <w:rsid w:val="00704F40"/>
    <w:rsid w:val="00704F64"/>
    <w:rsid w:val="0070502A"/>
    <w:rsid w:val="0070530C"/>
    <w:rsid w:val="007054D8"/>
    <w:rsid w:val="0070554B"/>
    <w:rsid w:val="007055C9"/>
    <w:rsid w:val="00705774"/>
    <w:rsid w:val="007057B0"/>
    <w:rsid w:val="00705AF1"/>
    <w:rsid w:val="00705B2E"/>
    <w:rsid w:val="00705FCE"/>
    <w:rsid w:val="0070612D"/>
    <w:rsid w:val="00706470"/>
    <w:rsid w:val="007066B8"/>
    <w:rsid w:val="007066E4"/>
    <w:rsid w:val="007068DB"/>
    <w:rsid w:val="007070C4"/>
    <w:rsid w:val="0070710C"/>
    <w:rsid w:val="007071B4"/>
    <w:rsid w:val="007071B6"/>
    <w:rsid w:val="007076F3"/>
    <w:rsid w:val="0070782E"/>
    <w:rsid w:val="007078D3"/>
    <w:rsid w:val="00707987"/>
    <w:rsid w:val="00707B78"/>
    <w:rsid w:val="00707C30"/>
    <w:rsid w:val="00707C7A"/>
    <w:rsid w:val="00707EF5"/>
    <w:rsid w:val="00710125"/>
    <w:rsid w:val="00710270"/>
    <w:rsid w:val="00710427"/>
    <w:rsid w:val="00710720"/>
    <w:rsid w:val="00710749"/>
    <w:rsid w:val="007107AD"/>
    <w:rsid w:val="00710C05"/>
    <w:rsid w:val="00710C10"/>
    <w:rsid w:val="00710DE8"/>
    <w:rsid w:val="00710EF0"/>
    <w:rsid w:val="00711A5D"/>
    <w:rsid w:val="00711C71"/>
    <w:rsid w:val="00711CA0"/>
    <w:rsid w:val="00711D2E"/>
    <w:rsid w:val="00711E58"/>
    <w:rsid w:val="00712089"/>
    <w:rsid w:val="0071225C"/>
    <w:rsid w:val="007124EC"/>
    <w:rsid w:val="00712531"/>
    <w:rsid w:val="007127C4"/>
    <w:rsid w:val="0071286A"/>
    <w:rsid w:val="00712BE4"/>
    <w:rsid w:val="00712F06"/>
    <w:rsid w:val="00712F2A"/>
    <w:rsid w:val="00713071"/>
    <w:rsid w:val="007136D7"/>
    <w:rsid w:val="00713909"/>
    <w:rsid w:val="00713AAF"/>
    <w:rsid w:val="00713AD0"/>
    <w:rsid w:val="00713E08"/>
    <w:rsid w:val="0071403B"/>
    <w:rsid w:val="007142E7"/>
    <w:rsid w:val="00714523"/>
    <w:rsid w:val="0071469B"/>
    <w:rsid w:val="00714702"/>
    <w:rsid w:val="007148CC"/>
    <w:rsid w:val="00714D53"/>
    <w:rsid w:val="00714DF9"/>
    <w:rsid w:val="00714E26"/>
    <w:rsid w:val="00714E2F"/>
    <w:rsid w:val="00715127"/>
    <w:rsid w:val="0071516E"/>
    <w:rsid w:val="007151CE"/>
    <w:rsid w:val="0071540B"/>
    <w:rsid w:val="007154C3"/>
    <w:rsid w:val="007158CC"/>
    <w:rsid w:val="00715C7B"/>
    <w:rsid w:val="00715FAB"/>
    <w:rsid w:val="00715FB5"/>
    <w:rsid w:val="0071600E"/>
    <w:rsid w:val="00716036"/>
    <w:rsid w:val="007160F6"/>
    <w:rsid w:val="007165D2"/>
    <w:rsid w:val="00716766"/>
    <w:rsid w:val="0071680F"/>
    <w:rsid w:val="00716858"/>
    <w:rsid w:val="00716BCD"/>
    <w:rsid w:val="00716C78"/>
    <w:rsid w:val="00716D5B"/>
    <w:rsid w:val="00717211"/>
    <w:rsid w:val="00717335"/>
    <w:rsid w:val="00717534"/>
    <w:rsid w:val="00717963"/>
    <w:rsid w:val="007179F8"/>
    <w:rsid w:val="00717A58"/>
    <w:rsid w:val="00717AB6"/>
    <w:rsid w:val="00717BD1"/>
    <w:rsid w:val="00717F72"/>
    <w:rsid w:val="0072011D"/>
    <w:rsid w:val="00720277"/>
    <w:rsid w:val="00720482"/>
    <w:rsid w:val="00720595"/>
    <w:rsid w:val="0072067B"/>
    <w:rsid w:val="007206CE"/>
    <w:rsid w:val="007207B1"/>
    <w:rsid w:val="00720849"/>
    <w:rsid w:val="00720B26"/>
    <w:rsid w:val="00720D0A"/>
    <w:rsid w:val="00720D37"/>
    <w:rsid w:val="00721053"/>
    <w:rsid w:val="007212EC"/>
    <w:rsid w:val="00721321"/>
    <w:rsid w:val="00721403"/>
    <w:rsid w:val="007218C7"/>
    <w:rsid w:val="0072202A"/>
    <w:rsid w:val="00722228"/>
    <w:rsid w:val="0072259A"/>
    <w:rsid w:val="00722681"/>
    <w:rsid w:val="00722AAB"/>
    <w:rsid w:val="00722C25"/>
    <w:rsid w:val="00722ED6"/>
    <w:rsid w:val="00722FB8"/>
    <w:rsid w:val="00722FE6"/>
    <w:rsid w:val="007230B7"/>
    <w:rsid w:val="007230E8"/>
    <w:rsid w:val="0072330A"/>
    <w:rsid w:val="00723782"/>
    <w:rsid w:val="00723A35"/>
    <w:rsid w:val="00723A46"/>
    <w:rsid w:val="00723B48"/>
    <w:rsid w:val="00723E57"/>
    <w:rsid w:val="00723E69"/>
    <w:rsid w:val="00723EA8"/>
    <w:rsid w:val="007244CA"/>
    <w:rsid w:val="00724501"/>
    <w:rsid w:val="007247EF"/>
    <w:rsid w:val="007247FC"/>
    <w:rsid w:val="00724818"/>
    <w:rsid w:val="00724A2A"/>
    <w:rsid w:val="00724B50"/>
    <w:rsid w:val="00724DE4"/>
    <w:rsid w:val="00724E5E"/>
    <w:rsid w:val="00724F9D"/>
    <w:rsid w:val="00725713"/>
    <w:rsid w:val="00725738"/>
    <w:rsid w:val="00725B85"/>
    <w:rsid w:val="00725D47"/>
    <w:rsid w:val="00725E33"/>
    <w:rsid w:val="00725F21"/>
    <w:rsid w:val="00726158"/>
    <w:rsid w:val="007262BE"/>
    <w:rsid w:val="00726345"/>
    <w:rsid w:val="00726472"/>
    <w:rsid w:val="00726492"/>
    <w:rsid w:val="007265F4"/>
    <w:rsid w:val="00726608"/>
    <w:rsid w:val="00726635"/>
    <w:rsid w:val="00726753"/>
    <w:rsid w:val="00726770"/>
    <w:rsid w:val="00726851"/>
    <w:rsid w:val="007269F6"/>
    <w:rsid w:val="00726AD1"/>
    <w:rsid w:val="00726C31"/>
    <w:rsid w:val="00726F99"/>
    <w:rsid w:val="0072737A"/>
    <w:rsid w:val="007274E0"/>
    <w:rsid w:val="007275A4"/>
    <w:rsid w:val="007279A0"/>
    <w:rsid w:val="00727B82"/>
    <w:rsid w:val="00727DB7"/>
    <w:rsid w:val="007301F4"/>
    <w:rsid w:val="007304F1"/>
    <w:rsid w:val="007305A1"/>
    <w:rsid w:val="00730B88"/>
    <w:rsid w:val="00730BEA"/>
    <w:rsid w:val="00730D19"/>
    <w:rsid w:val="00730FA7"/>
    <w:rsid w:val="0073146B"/>
    <w:rsid w:val="00731502"/>
    <w:rsid w:val="0073177D"/>
    <w:rsid w:val="00731A24"/>
    <w:rsid w:val="00731A99"/>
    <w:rsid w:val="00731AAA"/>
    <w:rsid w:val="00731C50"/>
    <w:rsid w:val="00731D08"/>
    <w:rsid w:val="00731DDC"/>
    <w:rsid w:val="00731F3C"/>
    <w:rsid w:val="00732247"/>
    <w:rsid w:val="00732520"/>
    <w:rsid w:val="00732693"/>
    <w:rsid w:val="0073278D"/>
    <w:rsid w:val="007328A6"/>
    <w:rsid w:val="0073297F"/>
    <w:rsid w:val="00732B27"/>
    <w:rsid w:val="00732BCA"/>
    <w:rsid w:val="00732BED"/>
    <w:rsid w:val="00733114"/>
    <w:rsid w:val="00733137"/>
    <w:rsid w:val="007331D4"/>
    <w:rsid w:val="007331ED"/>
    <w:rsid w:val="0073353C"/>
    <w:rsid w:val="007335E2"/>
    <w:rsid w:val="007335FC"/>
    <w:rsid w:val="00733620"/>
    <w:rsid w:val="00733929"/>
    <w:rsid w:val="00733A9F"/>
    <w:rsid w:val="00733AE3"/>
    <w:rsid w:val="00733B3D"/>
    <w:rsid w:val="00733BD3"/>
    <w:rsid w:val="00733C5D"/>
    <w:rsid w:val="00733D63"/>
    <w:rsid w:val="00733DD9"/>
    <w:rsid w:val="00733F1A"/>
    <w:rsid w:val="0073401D"/>
    <w:rsid w:val="007343C6"/>
    <w:rsid w:val="007344FC"/>
    <w:rsid w:val="0073470A"/>
    <w:rsid w:val="00734A13"/>
    <w:rsid w:val="00734F15"/>
    <w:rsid w:val="00734F24"/>
    <w:rsid w:val="007350E0"/>
    <w:rsid w:val="0073516E"/>
    <w:rsid w:val="007352EB"/>
    <w:rsid w:val="0073554A"/>
    <w:rsid w:val="00735591"/>
    <w:rsid w:val="00735975"/>
    <w:rsid w:val="00735A96"/>
    <w:rsid w:val="00735F8A"/>
    <w:rsid w:val="00736014"/>
    <w:rsid w:val="00736037"/>
    <w:rsid w:val="0073620A"/>
    <w:rsid w:val="007362CC"/>
    <w:rsid w:val="00736522"/>
    <w:rsid w:val="0073689A"/>
    <w:rsid w:val="00736B1F"/>
    <w:rsid w:val="00736EFC"/>
    <w:rsid w:val="00736FC9"/>
    <w:rsid w:val="007370D6"/>
    <w:rsid w:val="00737361"/>
    <w:rsid w:val="007373A2"/>
    <w:rsid w:val="007377D6"/>
    <w:rsid w:val="007379A5"/>
    <w:rsid w:val="00737C26"/>
    <w:rsid w:val="00737E8B"/>
    <w:rsid w:val="0074004E"/>
    <w:rsid w:val="00740060"/>
    <w:rsid w:val="00740108"/>
    <w:rsid w:val="00740243"/>
    <w:rsid w:val="0074035D"/>
    <w:rsid w:val="007403E8"/>
    <w:rsid w:val="007404AA"/>
    <w:rsid w:val="007407A3"/>
    <w:rsid w:val="0074091E"/>
    <w:rsid w:val="0074095A"/>
    <w:rsid w:val="00740ACD"/>
    <w:rsid w:val="00740F0D"/>
    <w:rsid w:val="00741076"/>
    <w:rsid w:val="00741121"/>
    <w:rsid w:val="00741208"/>
    <w:rsid w:val="00741575"/>
    <w:rsid w:val="0074193F"/>
    <w:rsid w:val="007419B2"/>
    <w:rsid w:val="00741F3D"/>
    <w:rsid w:val="00742272"/>
    <w:rsid w:val="007423AE"/>
    <w:rsid w:val="007425BB"/>
    <w:rsid w:val="007425C0"/>
    <w:rsid w:val="0074281A"/>
    <w:rsid w:val="00742A90"/>
    <w:rsid w:val="00742D3E"/>
    <w:rsid w:val="00742DD6"/>
    <w:rsid w:val="00743112"/>
    <w:rsid w:val="0074340D"/>
    <w:rsid w:val="0074342C"/>
    <w:rsid w:val="00743454"/>
    <w:rsid w:val="007434EA"/>
    <w:rsid w:val="00743DBD"/>
    <w:rsid w:val="00743DCC"/>
    <w:rsid w:val="00743E16"/>
    <w:rsid w:val="00743E63"/>
    <w:rsid w:val="00743EFD"/>
    <w:rsid w:val="00744022"/>
    <w:rsid w:val="00744216"/>
    <w:rsid w:val="00744730"/>
    <w:rsid w:val="0074492B"/>
    <w:rsid w:val="00744953"/>
    <w:rsid w:val="0074497A"/>
    <w:rsid w:val="00744C25"/>
    <w:rsid w:val="00744C96"/>
    <w:rsid w:val="00744CDD"/>
    <w:rsid w:val="00744DC2"/>
    <w:rsid w:val="00744DC6"/>
    <w:rsid w:val="00744F8D"/>
    <w:rsid w:val="00745480"/>
    <w:rsid w:val="007454F5"/>
    <w:rsid w:val="00745619"/>
    <w:rsid w:val="0074566D"/>
    <w:rsid w:val="0074573C"/>
    <w:rsid w:val="00745762"/>
    <w:rsid w:val="007457D5"/>
    <w:rsid w:val="007459EA"/>
    <w:rsid w:val="00745A98"/>
    <w:rsid w:val="00745BCB"/>
    <w:rsid w:val="00745E95"/>
    <w:rsid w:val="00745F86"/>
    <w:rsid w:val="007461FC"/>
    <w:rsid w:val="007463A8"/>
    <w:rsid w:val="00746404"/>
    <w:rsid w:val="00746467"/>
    <w:rsid w:val="007468BE"/>
    <w:rsid w:val="007468F5"/>
    <w:rsid w:val="0074694C"/>
    <w:rsid w:val="00746BAA"/>
    <w:rsid w:val="007472FB"/>
    <w:rsid w:val="007500DF"/>
    <w:rsid w:val="007500E3"/>
    <w:rsid w:val="00750123"/>
    <w:rsid w:val="00750527"/>
    <w:rsid w:val="00750642"/>
    <w:rsid w:val="007507C2"/>
    <w:rsid w:val="00750D31"/>
    <w:rsid w:val="00750E8A"/>
    <w:rsid w:val="00750FD0"/>
    <w:rsid w:val="00751023"/>
    <w:rsid w:val="00751193"/>
    <w:rsid w:val="00751279"/>
    <w:rsid w:val="0075133D"/>
    <w:rsid w:val="00751360"/>
    <w:rsid w:val="007513A5"/>
    <w:rsid w:val="007513C3"/>
    <w:rsid w:val="00751486"/>
    <w:rsid w:val="00751532"/>
    <w:rsid w:val="007515B4"/>
    <w:rsid w:val="007517DA"/>
    <w:rsid w:val="007518A5"/>
    <w:rsid w:val="00751A0B"/>
    <w:rsid w:val="00751AA0"/>
    <w:rsid w:val="00751AD8"/>
    <w:rsid w:val="00751B13"/>
    <w:rsid w:val="00751D10"/>
    <w:rsid w:val="007521A0"/>
    <w:rsid w:val="00752259"/>
    <w:rsid w:val="00752292"/>
    <w:rsid w:val="00752332"/>
    <w:rsid w:val="0075269C"/>
    <w:rsid w:val="00752713"/>
    <w:rsid w:val="0075282D"/>
    <w:rsid w:val="007529B4"/>
    <w:rsid w:val="00752DB0"/>
    <w:rsid w:val="007530A9"/>
    <w:rsid w:val="00753346"/>
    <w:rsid w:val="00753383"/>
    <w:rsid w:val="00753394"/>
    <w:rsid w:val="0075375D"/>
    <w:rsid w:val="007539A6"/>
    <w:rsid w:val="00753A67"/>
    <w:rsid w:val="00753B7A"/>
    <w:rsid w:val="00753FB1"/>
    <w:rsid w:val="00754350"/>
    <w:rsid w:val="007544F4"/>
    <w:rsid w:val="007545BD"/>
    <w:rsid w:val="007545F4"/>
    <w:rsid w:val="00754A7F"/>
    <w:rsid w:val="00754BD9"/>
    <w:rsid w:val="00754BE1"/>
    <w:rsid w:val="00754E6A"/>
    <w:rsid w:val="00754E73"/>
    <w:rsid w:val="0075504F"/>
    <w:rsid w:val="007550ED"/>
    <w:rsid w:val="007551BB"/>
    <w:rsid w:val="00755354"/>
    <w:rsid w:val="007553E2"/>
    <w:rsid w:val="0075553C"/>
    <w:rsid w:val="00755831"/>
    <w:rsid w:val="00755832"/>
    <w:rsid w:val="00755AFA"/>
    <w:rsid w:val="00755B9D"/>
    <w:rsid w:val="00755E20"/>
    <w:rsid w:val="00755F49"/>
    <w:rsid w:val="00755F98"/>
    <w:rsid w:val="0075600A"/>
    <w:rsid w:val="00756021"/>
    <w:rsid w:val="00756064"/>
    <w:rsid w:val="007560B5"/>
    <w:rsid w:val="007561FC"/>
    <w:rsid w:val="007563A6"/>
    <w:rsid w:val="0075640F"/>
    <w:rsid w:val="00756651"/>
    <w:rsid w:val="007567AA"/>
    <w:rsid w:val="00756B49"/>
    <w:rsid w:val="00756B5F"/>
    <w:rsid w:val="00756C1D"/>
    <w:rsid w:val="00757063"/>
    <w:rsid w:val="007571A3"/>
    <w:rsid w:val="00757550"/>
    <w:rsid w:val="007577D7"/>
    <w:rsid w:val="00757872"/>
    <w:rsid w:val="00757A9C"/>
    <w:rsid w:val="00757E2A"/>
    <w:rsid w:val="00757F4A"/>
    <w:rsid w:val="0076017A"/>
    <w:rsid w:val="007602C0"/>
    <w:rsid w:val="00760578"/>
    <w:rsid w:val="00760681"/>
    <w:rsid w:val="007608A9"/>
    <w:rsid w:val="007608AC"/>
    <w:rsid w:val="00760988"/>
    <w:rsid w:val="00760E74"/>
    <w:rsid w:val="0076140A"/>
    <w:rsid w:val="007617A7"/>
    <w:rsid w:val="007619CF"/>
    <w:rsid w:val="00761AF1"/>
    <w:rsid w:val="00761D7A"/>
    <w:rsid w:val="00761DA1"/>
    <w:rsid w:val="00761E7D"/>
    <w:rsid w:val="00762172"/>
    <w:rsid w:val="007622F0"/>
    <w:rsid w:val="00762507"/>
    <w:rsid w:val="0076298A"/>
    <w:rsid w:val="00762A40"/>
    <w:rsid w:val="00762AF0"/>
    <w:rsid w:val="00762C06"/>
    <w:rsid w:val="00762E5C"/>
    <w:rsid w:val="00762FC7"/>
    <w:rsid w:val="00763169"/>
    <w:rsid w:val="0076318F"/>
    <w:rsid w:val="007631AA"/>
    <w:rsid w:val="00763204"/>
    <w:rsid w:val="00763636"/>
    <w:rsid w:val="00763918"/>
    <w:rsid w:val="007639E1"/>
    <w:rsid w:val="00763B12"/>
    <w:rsid w:val="00763C4B"/>
    <w:rsid w:val="00763C5B"/>
    <w:rsid w:val="00763D17"/>
    <w:rsid w:val="00763E78"/>
    <w:rsid w:val="007640A7"/>
    <w:rsid w:val="007641D3"/>
    <w:rsid w:val="0076467F"/>
    <w:rsid w:val="0076469F"/>
    <w:rsid w:val="0076479B"/>
    <w:rsid w:val="00764952"/>
    <w:rsid w:val="00764D4F"/>
    <w:rsid w:val="00764EC4"/>
    <w:rsid w:val="00764FF5"/>
    <w:rsid w:val="007654FA"/>
    <w:rsid w:val="00765501"/>
    <w:rsid w:val="007657DE"/>
    <w:rsid w:val="00765C2C"/>
    <w:rsid w:val="00765CAE"/>
    <w:rsid w:val="00765D85"/>
    <w:rsid w:val="00765E03"/>
    <w:rsid w:val="00765E85"/>
    <w:rsid w:val="00765F02"/>
    <w:rsid w:val="0076616E"/>
    <w:rsid w:val="00766217"/>
    <w:rsid w:val="007662F8"/>
    <w:rsid w:val="00766632"/>
    <w:rsid w:val="007667E2"/>
    <w:rsid w:val="0076680D"/>
    <w:rsid w:val="00766872"/>
    <w:rsid w:val="007669E0"/>
    <w:rsid w:val="00766A72"/>
    <w:rsid w:val="00766D89"/>
    <w:rsid w:val="00766E9D"/>
    <w:rsid w:val="00766FA8"/>
    <w:rsid w:val="007670DF"/>
    <w:rsid w:val="007672E0"/>
    <w:rsid w:val="00767814"/>
    <w:rsid w:val="00767915"/>
    <w:rsid w:val="00767923"/>
    <w:rsid w:val="00767BFE"/>
    <w:rsid w:val="00767CC9"/>
    <w:rsid w:val="00767E82"/>
    <w:rsid w:val="00767F82"/>
    <w:rsid w:val="00767FBB"/>
    <w:rsid w:val="00770065"/>
    <w:rsid w:val="007701F5"/>
    <w:rsid w:val="007703BA"/>
    <w:rsid w:val="00770578"/>
    <w:rsid w:val="007705FE"/>
    <w:rsid w:val="0077062A"/>
    <w:rsid w:val="007707EC"/>
    <w:rsid w:val="00770AE7"/>
    <w:rsid w:val="00770CCB"/>
    <w:rsid w:val="00770F01"/>
    <w:rsid w:val="00770FF3"/>
    <w:rsid w:val="00771062"/>
    <w:rsid w:val="007710DC"/>
    <w:rsid w:val="007717D4"/>
    <w:rsid w:val="00771AD6"/>
    <w:rsid w:val="00771D7E"/>
    <w:rsid w:val="00771FB1"/>
    <w:rsid w:val="0077203D"/>
    <w:rsid w:val="0077205A"/>
    <w:rsid w:val="0077216A"/>
    <w:rsid w:val="00772250"/>
    <w:rsid w:val="00772269"/>
    <w:rsid w:val="007722B4"/>
    <w:rsid w:val="00772450"/>
    <w:rsid w:val="00772562"/>
    <w:rsid w:val="00772918"/>
    <w:rsid w:val="00772B45"/>
    <w:rsid w:val="00772B8D"/>
    <w:rsid w:val="00772D3F"/>
    <w:rsid w:val="00772E79"/>
    <w:rsid w:val="00772FB1"/>
    <w:rsid w:val="00772FDE"/>
    <w:rsid w:val="00773222"/>
    <w:rsid w:val="00773450"/>
    <w:rsid w:val="007735FD"/>
    <w:rsid w:val="0077379C"/>
    <w:rsid w:val="007738C5"/>
    <w:rsid w:val="00773B10"/>
    <w:rsid w:val="00773C6F"/>
    <w:rsid w:val="00773F1C"/>
    <w:rsid w:val="00773F79"/>
    <w:rsid w:val="00774210"/>
    <w:rsid w:val="00774465"/>
    <w:rsid w:val="00774476"/>
    <w:rsid w:val="00774614"/>
    <w:rsid w:val="0077469D"/>
    <w:rsid w:val="00774756"/>
    <w:rsid w:val="007747E3"/>
    <w:rsid w:val="00774A1A"/>
    <w:rsid w:val="00774E35"/>
    <w:rsid w:val="00774EDB"/>
    <w:rsid w:val="0077508C"/>
    <w:rsid w:val="007751BF"/>
    <w:rsid w:val="007752F2"/>
    <w:rsid w:val="00775379"/>
    <w:rsid w:val="00775438"/>
    <w:rsid w:val="007756C8"/>
    <w:rsid w:val="00775732"/>
    <w:rsid w:val="00775760"/>
    <w:rsid w:val="00775A23"/>
    <w:rsid w:val="00775BCC"/>
    <w:rsid w:val="00775EBA"/>
    <w:rsid w:val="00775EE3"/>
    <w:rsid w:val="00776699"/>
    <w:rsid w:val="00776910"/>
    <w:rsid w:val="00776BF8"/>
    <w:rsid w:val="00776C1C"/>
    <w:rsid w:val="00776C27"/>
    <w:rsid w:val="00776C33"/>
    <w:rsid w:val="00776EBD"/>
    <w:rsid w:val="00776EE7"/>
    <w:rsid w:val="007773B9"/>
    <w:rsid w:val="007773FF"/>
    <w:rsid w:val="0077747D"/>
    <w:rsid w:val="00777722"/>
    <w:rsid w:val="00777830"/>
    <w:rsid w:val="00777A4F"/>
    <w:rsid w:val="00777ABE"/>
    <w:rsid w:val="00777ADA"/>
    <w:rsid w:val="00777B43"/>
    <w:rsid w:val="00777D1C"/>
    <w:rsid w:val="00777F6B"/>
    <w:rsid w:val="00780360"/>
    <w:rsid w:val="007803B6"/>
    <w:rsid w:val="00780509"/>
    <w:rsid w:val="007806E5"/>
    <w:rsid w:val="0078079E"/>
    <w:rsid w:val="00780886"/>
    <w:rsid w:val="007809DE"/>
    <w:rsid w:val="00780D51"/>
    <w:rsid w:val="0078103A"/>
    <w:rsid w:val="0078104F"/>
    <w:rsid w:val="007810BD"/>
    <w:rsid w:val="007810EA"/>
    <w:rsid w:val="00781139"/>
    <w:rsid w:val="007812EC"/>
    <w:rsid w:val="007815B6"/>
    <w:rsid w:val="00781679"/>
    <w:rsid w:val="00781810"/>
    <w:rsid w:val="007819C2"/>
    <w:rsid w:val="00781B90"/>
    <w:rsid w:val="00781C06"/>
    <w:rsid w:val="00781C6F"/>
    <w:rsid w:val="00781CA7"/>
    <w:rsid w:val="00782182"/>
    <w:rsid w:val="0078219D"/>
    <w:rsid w:val="007821CB"/>
    <w:rsid w:val="007824EA"/>
    <w:rsid w:val="0078250C"/>
    <w:rsid w:val="007827DE"/>
    <w:rsid w:val="00782874"/>
    <w:rsid w:val="00782BBF"/>
    <w:rsid w:val="00782C90"/>
    <w:rsid w:val="00782D65"/>
    <w:rsid w:val="00782E7E"/>
    <w:rsid w:val="00782FDD"/>
    <w:rsid w:val="0078313E"/>
    <w:rsid w:val="007831DA"/>
    <w:rsid w:val="007833BA"/>
    <w:rsid w:val="00783499"/>
    <w:rsid w:val="00783663"/>
    <w:rsid w:val="00783B78"/>
    <w:rsid w:val="00783E30"/>
    <w:rsid w:val="00784071"/>
    <w:rsid w:val="007842E2"/>
    <w:rsid w:val="00784795"/>
    <w:rsid w:val="00784A0D"/>
    <w:rsid w:val="00784D9D"/>
    <w:rsid w:val="00784DBA"/>
    <w:rsid w:val="00784E4C"/>
    <w:rsid w:val="00784F4B"/>
    <w:rsid w:val="00785098"/>
    <w:rsid w:val="007851DF"/>
    <w:rsid w:val="007859C6"/>
    <w:rsid w:val="007859DF"/>
    <w:rsid w:val="00785C6E"/>
    <w:rsid w:val="00785D0E"/>
    <w:rsid w:val="00785F34"/>
    <w:rsid w:val="00786567"/>
    <w:rsid w:val="007865FE"/>
    <w:rsid w:val="00786969"/>
    <w:rsid w:val="00786986"/>
    <w:rsid w:val="007869C7"/>
    <w:rsid w:val="00786B12"/>
    <w:rsid w:val="00786B52"/>
    <w:rsid w:val="00786C74"/>
    <w:rsid w:val="00786DF5"/>
    <w:rsid w:val="00786FEB"/>
    <w:rsid w:val="00786FF6"/>
    <w:rsid w:val="007870EF"/>
    <w:rsid w:val="00787116"/>
    <w:rsid w:val="007873B9"/>
    <w:rsid w:val="00787675"/>
    <w:rsid w:val="0078781B"/>
    <w:rsid w:val="00787A96"/>
    <w:rsid w:val="007901D1"/>
    <w:rsid w:val="00790592"/>
    <w:rsid w:val="007907E1"/>
    <w:rsid w:val="007909AE"/>
    <w:rsid w:val="00791375"/>
    <w:rsid w:val="00791390"/>
    <w:rsid w:val="007915C4"/>
    <w:rsid w:val="007917E9"/>
    <w:rsid w:val="00791835"/>
    <w:rsid w:val="00791A4B"/>
    <w:rsid w:val="00791BD3"/>
    <w:rsid w:val="00791BD9"/>
    <w:rsid w:val="00791C8D"/>
    <w:rsid w:val="00791FFD"/>
    <w:rsid w:val="007921BE"/>
    <w:rsid w:val="00792284"/>
    <w:rsid w:val="0079237F"/>
    <w:rsid w:val="007924D0"/>
    <w:rsid w:val="00792722"/>
    <w:rsid w:val="0079284B"/>
    <w:rsid w:val="00792A81"/>
    <w:rsid w:val="00792AC3"/>
    <w:rsid w:val="00792B8C"/>
    <w:rsid w:val="00792E73"/>
    <w:rsid w:val="0079327A"/>
    <w:rsid w:val="007933BE"/>
    <w:rsid w:val="007933D0"/>
    <w:rsid w:val="0079342A"/>
    <w:rsid w:val="007936FA"/>
    <w:rsid w:val="007937B9"/>
    <w:rsid w:val="0079398F"/>
    <w:rsid w:val="00793999"/>
    <w:rsid w:val="00793C46"/>
    <w:rsid w:val="00793D29"/>
    <w:rsid w:val="0079402A"/>
    <w:rsid w:val="00794276"/>
    <w:rsid w:val="0079434F"/>
    <w:rsid w:val="00794389"/>
    <w:rsid w:val="0079447C"/>
    <w:rsid w:val="0079467D"/>
    <w:rsid w:val="00794A4B"/>
    <w:rsid w:val="00794C16"/>
    <w:rsid w:val="00794DBF"/>
    <w:rsid w:val="00795071"/>
    <w:rsid w:val="007950D9"/>
    <w:rsid w:val="007951C6"/>
    <w:rsid w:val="00795268"/>
    <w:rsid w:val="0079528F"/>
    <w:rsid w:val="00795295"/>
    <w:rsid w:val="007952EF"/>
    <w:rsid w:val="007955E3"/>
    <w:rsid w:val="00795967"/>
    <w:rsid w:val="00795B35"/>
    <w:rsid w:val="00795BB3"/>
    <w:rsid w:val="00795D3D"/>
    <w:rsid w:val="00795E73"/>
    <w:rsid w:val="00795F97"/>
    <w:rsid w:val="007962EE"/>
    <w:rsid w:val="00796337"/>
    <w:rsid w:val="00796378"/>
    <w:rsid w:val="00796411"/>
    <w:rsid w:val="0079656E"/>
    <w:rsid w:val="007965CB"/>
    <w:rsid w:val="00796773"/>
    <w:rsid w:val="007969A4"/>
    <w:rsid w:val="00796BAB"/>
    <w:rsid w:val="00796C53"/>
    <w:rsid w:val="00796C61"/>
    <w:rsid w:val="00796C97"/>
    <w:rsid w:val="00796F0C"/>
    <w:rsid w:val="00797029"/>
    <w:rsid w:val="007971ED"/>
    <w:rsid w:val="00797328"/>
    <w:rsid w:val="0079745C"/>
    <w:rsid w:val="0079762C"/>
    <w:rsid w:val="007976B0"/>
    <w:rsid w:val="00797847"/>
    <w:rsid w:val="00797FD2"/>
    <w:rsid w:val="007A001D"/>
    <w:rsid w:val="007A0143"/>
    <w:rsid w:val="007A0240"/>
    <w:rsid w:val="007A038D"/>
    <w:rsid w:val="007A03DB"/>
    <w:rsid w:val="007A04BB"/>
    <w:rsid w:val="007A0A6F"/>
    <w:rsid w:val="007A0B4C"/>
    <w:rsid w:val="007A0C4F"/>
    <w:rsid w:val="007A0C6C"/>
    <w:rsid w:val="007A0D1B"/>
    <w:rsid w:val="007A1126"/>
    <w:rsid w:val="007A13EC"/>
    <w:rsid w:val="007A1475"/>
    <w:rsid w:val="007A155F"/>
    <w:rsid w:val="007A15F4"/>
    <w:rsid w:val="007A184C"/>
    <w:rsid w:val="007A1905"/>
    <w:rsid w:val="007A191E"/>
    <w:rsid w:val="007A2077"/>
    <w:rsid w:val="007A239A"/>
    <w:rsid w:val="007A2452"/>
    <w:rsid w:val="007A25DA"/>
    <w:rsid w:val="007A2BDE"/>
    <w:rsid w:val="007A2C04"/>
    <w:rsid w:val="007A32FF"/>
    <w:rsid w:val="007A3635"/>
    <w:rsid w:val="007A36F9"/>
    <w:rsid w:val="007A3832"/>
    <w:rsid w:val="007A38EE"/>
    <w:rsid w:val="007A39D1"/>
    <w:rsid w:val="007A3B7C"/>
    <w:rsid w:val="007A3C0E"/>
    <w:rsid w:val="007A3E12"/>
    <w:rsid w:val="007A3E3B"/>
    <w:rsid w:val="007A42A3"/>
    <w:rsid w:val="007A4766"/>
    <w:rsid w:val="007A47E3"/>
    <w:rsid w:val="007A487C"/>
    <w:rsid w:val="007A4ABE"/>
    <w:rsid w:val="007A4FB0"/>
    <w:rsid w:val="007A5099"/>
    <w:rsid w:val="007A512D"/>
    <w:rsid w:val="007A5340"/>
    <w:rsid w:val="007A5609"/>
    <w:rsid w:val="007A57EB"/>
    <w:rsid w:val="007A5A1A"/>
    <w:rsid w:val="007A5A55"/>
    <w:rsid w:val="007A5B2A"/>
    <w:rsid w:val="007A5B9E"/>
    <w:rsid w:val="007A5C40"/>
    <w:rsid w:val="007A5CBE"/>
    <w:rsid w:val="007A5F3F"/>
    <w:rsid w:val="007A646A"/>
    <w:rsid w:val="007A64A9"/>
    <w:rsid w:val="007A6625"/>
    <w:rsid w:val="007A67BE"/>
    <w:rsid w:val="007A6AF5"/>
    <w:rsid w:val="007A6CBF"/>
    <w:rsid w:val="007A6DFC"/>
    <w:rsid w:val="007A70F6"/>
    <w:rsid w:val="007A72BD"/>
    <w:rsid w:val="007A72FD"/>
    <w:rsid w:val="007A7410"/>
    <w:rsid w:val="007A741F"/>
    <w:rsid w:val="007A78A2"/>
    <w:rsid w:val="007A79BA"/>
    <w:rsid w:val="007A7B43"/>
    <w:rsid w:val="007A7C08"/>
    <w:rsid w:val="007B00A7"/>
    <w:rsid w:val="007B00E7"/>
    <w:rsid w:val="007B0195"/>
    <w:rsid w:val="007B039D"/>
    <w:rsid w:val="007B044A"/>
    <w:rsid w:val="007B05FD"/>
    <w:rsid w:val="007B06C1"/>
    <w:rsid w:val="007B0799"/>
    <w:rsid w:val="007B0839"/>
    <w:rsid w:val="007B0BA9"/>
    <w:rsid w:val="007B0CD1"/>
    <w:rsid w:val="007B0D5B"/>
    <w:rsid w:val="007B0DA0"/>
    <w:rsid w:val="007B0EB3"/>
    <w:rsid w:val="007B0EF7"/>
    <w:rsid w:val="007B0F6E"/>
    <w:rsid w:val="007B109B"/>
    <w:rsid w:val="007B141E"/>
    <w:rsid w:val="007B156A"/>
    <w:rsid w:val="007B160C"/>
    <w:rsid w:val="007B165D"/>
    <w:rsid w:val="007B177A"/>
    <w:rsid w:val="007B1932"/>
    <w:rsid w:val="007B1A58"/>
    <w:rsid w:val="007B1B04"/>
    <w:rsid w:val="007B1CBC"/>
    <w:rsid w:val="007B1D12"/>
    <w:rsid w:val="007B206C"/>
    <w:rsid w:val="007B20DC"/>
    <w:rsid w:val="007B20EE"/>
    <w:rsid w:val="007B2260"/>
    <w:rsid w:val="007B2299"/>
    <w:rsid w:val="007B24B1"/>
    <w:rsid w:val="007B25EA"/>
    <w:rsid w:val="007B283D"/>
    <w:rsid w:val="007B289A"/>
    <w:rsid w:val="007B2D0E"/>
    <w:rsid w:val="007B3180"/>
    <w:rsid w:val="007B3358"/>
    <w:rsid w:val="007B3496"/>
    <w:rsid w:val="007B3513"/>
    <w:rsid w:val="007B3584"/>
    <w:rsid w:val="007B373E"/>
    <w:rsid w:val="007B3844"/>
    <w:rsid w:val="007B398F"/>
    <w:rsid w:val="007B3B63"/>
    <w:rsid w:val="007B3CD6"/>
    <w:rsid w:val="007B4072"/>
    <w:rsid w:val="007B424C"/>
    <w:rsid w:val="007B4469"/>
    <w:rsid w:val="007B446C"/>
    <w:rsid w:val="007B4513"/>
    <w:rsid w:val="007B454A"/>
    <w:rsid w:val="007B4567"/>
    <w:rsid w:val="007B464A"/>
    <w:rsid w:val="007B46E8"/>
    <w:rsid w:val="007B46F2"/>
    <w:rsid w:val="007B472D"/>
    <w:rsid w:val="007B47FC"/>
    <w:rsid w:val="007B48DC"/>
    <w:rsid w:val="007B48FE"/>
    <w:rsid w:val="007B4988"/>
    <w:rsid w:val="007B4A5A"/>
    <w:rsid w:val="007B4AA7"/>
    <w:rsid w:val="007B4AA9"/>
    <w:rsid w:val="007B4BA7"/>
    <w:rsid w:val="007B5288"/>
    <w:rsid w:val="007B545D"/>
    <w:rsid w:val="007B5587"/>
    <w:rsid w:val="007B563D"/>
    <w:rsid w:val="007B5B36"/>
    <w:rsid w:val="007B6116"/>
    <w:rsid w:val="007B619B"/>
    <w:rsid w:val="007B6280"/>
    <w:rsid w:val="007B63DF"/>
    <w:rsid w:val="007B64AD"/>
    <w:rsid w:val="007B656F"/>
    <w:rsid w:val="007B66FD"/>
    <w:rsid w:val="007B6701"/>
    <w:rsid w:val="007B6CE6"/>
    <w:rsid w:val="007B6D6B"/>
    <w:rsid w:val="007B70A8"/>
    <w:rsid w:val="007B70B1"/>
    <w:rsid w:val="007B724C"/>
    <w:rsid w:val="007B72F8"/>
    <w:rsid w:val="007B7353"/>
    <w:rsid w:val="007B73A9"/>
    <w:rsid w:val="007B77D0"/>
    <w:rsid w:val="007B77EA"/>
    <w:rsid w:val="007B7B26"/>
    <w:rsid w:val="007B7CAF"/>
    <w:rsid w:val="007B7DB9"/>
    <w:rsid w:val="007B7F56"/>
    <w:rsid w:val="007B7FC8"/>
    <w:rsid w:val="007C0113"/>
    <w:rsid w:val="007C0643"/>
    <w:rsid w:val="007C06D0"/>
    <w:rsid w:val="007C07DB"/>
    <w:rsid w:val="007C08DE"/>
    <w:rsid w:val="007C0958"/>
    <w:rsid w:val="007C0BC7"/>
    <w:rsid w:val="007C0C20"/>
    <w:rsid w:val="007C1113"/>
    <w:rsid w:val="007C12A8"/>
    <w:rsid w:val="007C12AB"/>
    <w:rsid w:val="007C12CE"/>
    <w:rsid w:val="007C1427"/>
    <w:rsid w:val="007C14CB"/>
    <w:rsid w:val="007C1616"/>
    <w:rsid w:val="007C1D33"/>
    <w:rsid w:val="007C1FAC"/>
    <w:rsid w:val="007C2065"/>
    <w:rsid w:val="007C2084"/>
    <w:rsid w:val="007C21AE"/>
    <w:rsid w:val="007C24CE"/>
    <w:rsid w:val="007C253E"/>
    <w:rsid w:val="007C2780"/>
    <w:rsid w:val="007C27D1"/>
    <w:rsid w:val="007C2BB6"/>
    <w:rsid w:val="007C2CD9"/>
    <w:rsid w:val="007C2DA5"/>
    <w:rsid w:val="007C2F54"/>
    <w:rsid w:val="007C2FBA"/>
    <w:rsid w:val="007C3087"/>
    <w:rsid w:val="007C312B"/>
    <w:rsid w:val="007C3209"/>
    <w:rsid w:val="007C32BC"/>
    <w:rsid w:val="007C3391"/>
    <w:rsid w:val="007C3412"/>
    <w:rsid w:val="007C3529"/>
    <w:rsid w:val="007C36E0"/>
    <w:rsid w:val="007C383F"/>
    <w:rsid w:val="007C399E"/>
    <w:rsid w:val="007C3BB5"/>
    <w:rsid w:val="007C3D95"/>
    <w:rsid w:val="007C3F9A"/>
    <w:rsid w:val="007C4099"/>
    <w:rsid w:val="007C426B"/>
    <w:rsid w:val="007C42B4"/>
    <w:rsid w:val="007C4314"/>
    <w:rsid w:val="007C4711"/>
    <w:rsid w:val="007C486E"/>
    <w:rsid w:val="007C4896"/>
    <w:rsid w:val="007C48CA"/>
    <w:rsid w:val="007C4966"/>
    <w:rsid w:val="007C4BB1"/>
    <w:rsid w:val="007C4BBC"/>
    <w:rsid w:val="007C4D71"/>
    <w:rsid w:val="007C4DBB"/>
    <w:rsid w:val="007C4EDF"/>
    <w:rsid w:val="007C506F"/>
    <w:rsid w:val="007C5155"/>
    <w:rsid w:val="007C525F"/>
    <w:rsid w:val="007C543E"/>
    <w:rsid w:val="007C5554"/>
    <w:rsid w:val="007C55B7"/>
    <w:rsid w:val="007C577A"/>
    <w:rsid w:val="007C587A"/>
    <w:rsid w:val="007C59CA"/>
    <w:rsid w:val="007C5BCA"/>
    <w:rsid w:val="007C5C29"/>
    <w:rsid w:val="007C5CA0"/>
    <w:rsid w:val="007C5CC4"/>
    <w:rsid w:val="007C5D7B"/>
    <w:rsid w:val="007C5DEF"/>
    <w:rsid w:val="007C604F"/>
    <w:rsid w:val="007C61EA"/>
    <w:rsid w:val="007C621F"/>
    <w:rsid w:val="007C62C5"/>
    <w:rsid w:val="007C63DA"/>
    <w:rsid w:val="007C645B"/>
    <w:rsid w:val="007C6660"/>
    <w:rsid w:val="007C68A8"/>
    <w:rsid w:val="007C68AD"/>
    <w:rsid w:val="007C68FC"/>
    <w:rsid w:val="007C691C"/>
    <w:rsid w:val="007C6C1E"/>
    <w:rsid w:val="007C6C5D"/>
    <w:rsid w:val="007C6CD0"/>
    <w:rsid w:val="007C6E26"/>
    <w:rsid w:val="007C6F7D"/>
    <w:rsid w:val="007C7177"/>
    <w:rsid w:val="007C7215"/>
    <w:rsid w:val="007C73CC"/>
    <w:rsid w:val="007C7692"/>
    <w:rsid w:val="007C782B"/>
    <w:rsid w:val="007C795C"/>
    <w:rsid w:val="007C7AF8"/>
    <w:rsid w:val="007C7C00"/>
    <w:rsid w:val="007D0040"/>
    <w:rsid w:val="007D0330"/>
    <w:rsid w:val="007D0451"/>
    <w:rsid w:val="007D04F1"/>
    <w:rsid w:val="007D0555"/>
    <w:rsid w:val="007D0598"/>
    <w:rsid w:val="007D06D1"/>
    <w:rsid w:val="007D07EB"/>
    <w:rsid w:val="007D08C3"/>
    <w:rsid w:val="007D0A86"/>
    <w:rsid w:val="007D0B46"/>
    <w:rsid w:val="007D0B82"/>
    <w:rsid w:val="007D10E8"/>
    <w:rsid w:val="007D12E0"/>
    <w:rsid w:val="007D13CC"/>
    <w:rsid w:val="007D1614"/>
    <w:rsid w:val="007D1622"/>
    <w:rsid w:val="007D1958"/>
    <w:rsid w:val="007D19A2"/>
    <w:rsid w:val="007D1BAD"/>
    <w:rsid w:val="007D1C9E"/>
    <w:rsid w:val="007D1D8B"/>
    <w:rsid w:val="007D1DA1"/>
    <w:rsid w:val="007D1F32"/>
    <w:rsid w:val="007D2064"/>
    <w:rsid w:val="007D253D"/>
    <w:rsid w:val="007D27A0"/>
    <w:rsid w:val="007D2812"/>
    <w:rsid w:val="007D2ACF"/>
    <w:rsid w:val="007D2E28"/>
    <w:rsid w:val="007D2E3B"/>
    <w:rsid w:val="007D32E4"/>
    <w:rsid w:val="007D349F"/>
    <w:rsid w:val="007D3627"/>
    <w:rsid w:val="007D371A"/>
    <w:rsid w:val="007D3775"/>
    <w:rsid w:val="007D3839"/>
    <w:rsid w:val="007D3CE9"/>
    <w:rsid w:val="007D3DF9"/>
    <w:rsid w:val="007D3EA4"/>
    <w:rsid w:val="007D3EC3"/>
    <w:rsid w:val="007D3F6D"/>
    <w:rsid w:val="007D40FE"/>
    <w:rsid w:val="007D4171"/>
    <w:rsid w:val="007D4172"/>
    <w:rsid w:val="007D4187"/>
    <w:rsid w:val="007D42E9"/>
    <w:rsid w:val="007D45E8"/>
    <w:rsid w:val="007D48F7"/>
    <w:rsid w:val="007D4948"/>
    <w:rsid w:val="007D4D3A"/>
    <w:rsid w:val="007D4EDF"/>
    <w:rsid w:val="007D502D"/>
    <w:rsid w:val="007D515B"/>
    <w:rsid w:val="007D55C3"/>
    <w:rsid w:val="007D5683"/>
    <w:rsid w:val="007D5724"/>
    <w:rsid w:val="007D5961"/>
    <w:rsid w:val="007D5AF2"/>
    <w:rsid w:val="007D5C1C"/>
    <w:rsid w:val="007D6069"/>
    <w:rsid w:val="007D6146"/>
    <w:rsid w:val="007D61C8"/>
    <w:rsid w:val="007D62AD"/>
    <w:rsid w:val="007D658B"/>
    <w:rsid w:val="007D667C"/>
    <w:rsid w:val="007D6735"/>
    <w:rsid w:val="007D6786"/>
    <w:rsid w:val="007D68BD"/>
    <w:rsid w:val="007D68CB"/>
    <w:rsid w:val="007D6930"/>
    <w:rsid w:val="007D6965"/>
    <w:rsid w:val="007D7043"/>
    <w:rsid w:val="007D7856"/>
    <w:rsid w:val="007D7AFF"/>
    <w:rsid w:val="007D7D19"/>
    <w:rsid w:val="007D7D2A"/>
    <w:rsid w:val="007D7D6A"/>
    <w:rsid w:val="007D7DE5"/>
    <w:rsid w:val="007D7E08"/>
    <w:rsid w:val="007D7E10"/>
    <w:rsid w:val="007E01F0"/>
    <w:rsid w:val="007E0296"/>
    <w:rsid w:val="007E0572"/>
    <w:rsid w:val="007E0860"/>
    <w:rsid w:val="007E0895"/>
    <w:rsid w:val="007E0A61"/>
    <w:rsid w:val="007E0BC2"/>
    <w:rsid w:val="007E0D84"/>
    <w:rsid w:val="007E0E98"/>
    <w:rsid w:val="007E0F52"/>
    <w:rsid w:val="007E109B"/>
    <w:rsid w:val="007E12BA"/>
    <w:rsid w:val="007E13F4"/>
    <w:rsid w:val="007E15B6"/>
    <w:rsid w:val="007E1C42"/>
    <w:rsid w:val="007E1C5A"/>
    <w:rsid w:val="007E1C6D"/>
    <w:rsid w:val="007E1ED8"/>
    <w:rsid w:val="007E1EF2"/>
    <w:rsid w:val="007E1F8B"/>
    <w:rsid w:val="007E2015"/>
    <w:rsid w:val="007E22B7"/>
    <w:rsid w:val="007E2359"/>
    <w:rsid w:val="007E23B1"/>
    <w:rsid w:val="007E25DD"/>
    <w:rsid w:val="007E28AA"/>
    <w:rsid w:val="007E29D0"/>
    <w:rsid w:val="007E32D1"/>
    <w:rsid w:val="007E352E"/>
    <w:rsid w:val="007E37C1"/>
    <w:rsid w:val="007E37EB"/>
    <w:rsid w:val="007E3923"/>
    <w:rsid w:val="007E3A57"/>
    <w:rsid w:val="007E3C86"/>
    <w:rsid w:val="007E3FD5"/>
    <w:rsid w:val="007E3FDC"/>
    <w:rsid w:val="007E4541"/>
    <w:rsid w:val="007E45DA"/>
    <w:rsid w:val="007E4939"/>
    <w:rsid w:val="007E4976"/>
    <w:rsid w:val="007E4991"/>
    <w:rsid w:val="007E4A9E"/>
    <w:rsid w:val="007E4BD0"/>
    <w:rsid w:val="007E4E15"/>
    <w:rsid w:val="007E4E33"/>
    <w:rsid w:val="007E4E3C"/>
    <w:rsid w:val="007E4F60"/>
    <w:rsid w:val="007E4F67"/>
    <w:rsid w:val="007E5030"/>
    <w:rsid w:val="007E50DA"/>
    <w:rsid w:val="007E50DD"/>
    <w:rsid w:val="007E531F"/>
    <w:rsid w:val="007E5451"/>
    <w:rsid w:val="007E5608"/>
    <w:rsid w:val="007E5693"/>
    <w:rsid w:val="007E5AF0"/>
    <w:rsid w:val="007E5D5D"/>
    <w:rsid w:val="007E5D86"/>
    <w:rsid w:val="007E5DB1"/>
    <w:rsid w:val="007E5F9A"/>
    <w:rsid w:val="007E64E4"/>
    <w:rsid w:val="007E6525"/>
    <w:rsid w:val="007E65A1"/>
    <w:rsid w:val="007E69F4"/>
    <w:rsid w:val="007E6BF1"/>
    <w:rsid w:val="007E6E99"/>
    <w:rsid w:val="007E6EFD"/>
    <w:rsid w:val="007E7026"/>
    <w:rsid w:val="007E71C1"/>
    <w:rsid w:val="007E7367"/>
    <w:rsid w:val="007E795B"/>
    <w:rsid w:val="007E79A7"/>
    <w:rsid w:val="007E79D8"/>
    <w:rsid w:val="007E7D20"/>
    <w:rsid w:val="007E7E42"/>
    <w:rsid w:val="007E7F25"/>
    <w:rsid w:val="007F0351"/>
    <w:rsid w:val="007F03B9"/>
    <w:rsid w:val="007F03D9"/>
    <w:rsid w:val="007F04A8"/>
    <w:rsid w:val="007F078D"/>
    <w:rsid w:val="007F0D1D"/>
    <w:rsid w:val="007F0E3B"/>
    <w:rsid w:val="007F0ECB"/>
    <w:rsid w:val="007F1025"/>
    <w:rsid w:val="007F1132"/>
    <w:rsid w:val="007F1339"/>
    <w:rsid w:val="007F152C"/>
    <w:rsid w:val="007F1632"/>
    <w:rsid w:val="007F191E"/>
    <w:rsid w:val="007F19C3"/>
    <w:rsid w:val="007F1D56"/>
    <w:rsid w:val="007F1F91"/>
    <w:rsid w:val="007F2132"/>
    <w:rsid w:val="007F21FC"/>
    <w:rsid w:val="007F247F"/>
    <w:rsid w:val="007F2524"/>
    <w:rsid w:val="007F26F0"/>
    <w:rsid w:val="007F29D6"/>
    <w:rsid w:val="007F29FE"/>
    <w:rsid w:val="007F2B5D"/>
    <w:rsid w:val="007F2F58"/>
    <w:rsid w:val="007F2F6E"/>
    <w:rsid w:val="007F31D6"/>
    <w:rsid w:val="007F329D"/>
    <w:rsid w:val="007F3365"/>
    <w:rsid w:val="007F33BD"/>
    <w:rsid w:val="007F38EF"/>
    <w:rsid w:val="007F3B09"/>
    <w:rsid w:val="007F3B64"/>
    <w:rsid w:val="007F3B93"/>
    <w:rsid w:val="007F3CF5"/>
    <w:rsid w:val="007F3CF6"/>
    <w:rsid w:val="007F4096"/>
    <w:rsid w:val="007F418E"/>
    <w:rsid w:val="007F41B7"/>
    <w:rsid w:val="007F4672"/>
    <w:rsid w:val="007F49EB"/>
    <w:rsid w:val="007F4BA1"/>
    <w:rsid w:val="007F4E21"/>
    <w:rsid w:val="007F4F5C"/>
    <w:rsid w:val="007F545A"/>
    <w:rsid w:val="007F550C"/>
    <w:rsid w:val="007F5555"/>
    <w:rsid w:val="007F5643"/>
    <w:rsid w:val="007F56BF"/>
    <w:rsid w:val="007F572B"/>
    <w:rsid w:val="007F593B"/>
    <w:rsid w:val="007F595F"/>
    <w:rsid w:val="007F5C47"/>
    <w:rsid w:val="007F62AF"/>
    <w:rsid w:val="007F6337"/>
    <w:rsid w:val="007F6528"/>
    <w:rsid w:val="007F6569"/>
    <w:rsid w:val="007F65D3"/>
    <w:rsid w:val="007F6A93"/>
    <w:rsid w:val="007F6AC3"/>
    <w:rsid w:val="007F6B47"/>
    <w:rsid w:val="007F6BEC"/>
    <w:rsid w:val="007F6F34"/>
    <w:rsid w:val="007F717C"/>
    <w:rsid w:val="007F723B"/>
    <w:rsid w:val="007F72C9"/>
    <w:rsid w:val="007F73E6"/>
    <w:rsid w:val="007F7475"/>
    <w:rsid w:val="007F75EC"/>
    <w:rsid w:val="007F785C"/>
    <w:rsid w:val="007F78E6"/>
    <w:rsid w:val="007F7E1A"/>
    <w:rsid w:val="007F7E68"/>
    <w:rsid w:val="007F7E8C"/>
    <w:rsid w:val="008000F9"/>
    <w:rsid w:val="00800213"/>
    <w:rsid w:val="0080029F"/>
    <w:rsid w:val="008005A0"/>
    <w:rsid w:val="00800775"/>
    <w:rsid w:val="00800A14"/>
    <w:rsid w:val="00800C28"/>
    <w:rsid w:val="00800C81"/>
    <w:rsid w:val="00800DD3"/>
    <w:rsid w:val="00800ED2"/>
    <w:rsid w:val="00800F75"/>
    <w:rsid w:val="00801337"/>
    <w:rsid w:val="00801340"/>
    <w:rsid w:val="008016D1"/>
    <w:rsid w:val="008018B6"/>
    <w:rsid w:val="00801B82"/>
    <w:rsid w:val="00801DED"/>
    <w:rsid w:val="00801F8D"/>
    <w:rsid w:val="00802102"/>
    <w:rsid w:val="00802139"/>
    <w:rsid w:val="0080213C"/>
    <w:rsid w:val="00802238"/>
    <w:rsid w:val="008023D4"/>
    <w:rsid w:val="0080249B"/>
    <w:rsid w:val="00802A84"/>
    <w:rsid w:val="00802AE3"/>
    <w:rsid w:val="00802C0E"/>
    <w:rsid w:val="00802FE9"/>
    <w:rsid w:val="008031CE"/>
    <w:rsid w:val="0080329C"/>
    <w:rsid w:val="00803589"/>
    <w:rsid w:val="0080369C"/>
    <w:rsid w:val="0080378A"/>
    <w:rsid w:val="00803826"/>
    <w:rsid w:val="00803B1C"/>
    <w:rsid w:val="00803B7C"/>
    <w:rsid w:val="00803BCD"/>
    <w:rsid w:val="0080404D"/>
    <w:rsid w:val="00804368"/>
    <w:rsid w:val="008045F1"/>
    <w:rsid w:val="00804754"/>
    <w:rsid w:val="00804885"/>
    <w:rsid w:val="00804CBA"/>
    <w:rsid w:val="00804D56"/>
    <w:rsid w:val="00804E86"/>
    <w:rsid w:val="00805163"/>
    <w:rsid w:val="00805263"/>
    <w:rsid w:val="008054A7"/>
    <w:rsid w:val="00805589"/>
    <w:rsid w:val="008056FB"/>
    <w:rsid w:val="008057CE"/>
    <w:rsid w:val="0080585C"/>
    <w:rsid w:val="008058C4"/>
    <w:rsid w:val="008058FB"/>
    <w:rsid w:val="0080592D"/>
    <w:rsid w:val="008059F6"/>
    <w:rsid w:val="00805B27"/>
    <w:rsid w:val="00805BCE"/>
    <w:rsid w:val="00805DE1"/>
    <w:rsid w:val="00806008"/>
    <w:rsid w:val="00806230"/>
    <w:rsid w:val="00806462"/>
    <w:rsid w:val="008065D2"/>
    <w:rsid w:val="00806635"/>
    <w:rsid w:val="00806730"/>
    <w:rsid w:val="008067B2"/>
    <w:rsid w:val="008068B0"/>
    <w:rsid w:val="008068F2"/>
    <w:rsid w:val="00806A4C"/>
    <w:rsid w:val="00806A5F"/>
    <w:rsid w:val="00806B03"/>
    <w:rsid w:val="00806C0A"/>
    <w:rsid w:val="00806C1E"/>
    <w:rsid w:val="00806D5D"/>
    <w:rsid w:val="00806F71"/>
    <w:rsid w:val="00807282"/>
    <w:rsid w:val="008072A6"/>
    <w:rsid w:val="008072F1"/>
    <w:rsid w:val="008073D0"/>
    <w:rsid w:val="008073D2"/>
    <w:rsid w:val="008075B6"/>
    <w:rsid w:val="008076E9"/>
    <w:rsid w:val="008078AA"/>
    <w:rsid w:val="00807A48"/>
    <w:rsid w:val="00807BED"/>
    <w:rsid w:val="00807C0D"/>
    <w:rsid w:val="00807D5E"/>
    <w:rsid w:val="00807E69"/>
    <w:rsid w:val="00807F51"/>
    <w:rsid w:val="0081000F"/>
    <w:rsid w:val="008100B0"/>
    <w:rsid w:val="00810A4D"/>
    <w:rsid w:val="00810B81"/>
    <w:rsid w:val="00810E79"/>
    <w:rsid w:val="00810E9D"/>
    <w:rsid w:val="00810E9E"/>
    <w:rsid w:val="0081103C"/>
    <w:rsid w:val="008111F8"/>
    <w:rsid w:val="0081142E"/>
    <w:rsid w:val="00811658"/>
    <w:rsid w:val="008116B9"/>
    <w:rsid w:val="008116D5"/>
    <w:rsid w:val="00811826"/>
    <w:rsid w:val="008119F6"/>
    <w:rsid w:val="00811BEB"/>
    <w:rsid w:val="00811F71"/>
    <w:rsid w:val="00812271"/>
    <w:rsid w:val="00812327"/>
    <w:rsid w:val="00812451"/>
    <w:rsid w:val="008124AB"/>
    <w:rsid w:val="008124ED"/>
    <w:rsid w:val="008126B7"/>
    <w:rsid w:val="008127E9"/>
    <w:rsid w:val="00812860"/>
    <w:rsid w:val="00812891"/>
    <w:rsid w:val="008128BC"/>
    <w:rsid w:val="00812A66"/>
    <w:rsid w:val="00812BDE"/>
    <w:rsid w:val="00812C48"/>
    <w:rsid w:val="00812CF3"/>
    <w:rsid w:val="00812DF7"/>
    <w:rsid w:val="0081316C"/>
    <w:rsid w:val="00813331"/>
    <w:rsid w:val="008134A2"/>
    <w:rsid w:val="00813584"/>
    <w:rsid w:val="00813773"/>
    <w:rsid w:val="00813931"/>
    <w:rsid w:val="008139EC"/>
    <w:rsid w:val="00813C2E"/>
    <w:rsid w:val="00813C72"/>
    <w:rsid w:val="00813CA7"/>
    <w:rsid w:val="00813EE0"/>
    <w:rsid w:val="00813F0E"/>
    <w:rsid w:val="00813F59"/>
    <w:rsid w:val="00814040"/>
    <w:rsid w:val="00814219"/>
    <w:rsid w:val="00814323"/>
    <w:rsid w:val="00814452"/>
    <w:rsid w:val="00814482"/>
    <w:rsid w:val="008145D5"/>
    <w:rsid w:val="008148A3"/>
    <w:rsid w:val="00814A01"/>
    <w:rsid w:val="00814A36"/>
    <w:rsid w:val="00814B27"/>
    <w:rsid w:val="00814C52"/>
    <w:rsid w:val="00814FBA"/>
    <w:rsid w:val="008150B2"/>
    <w:rsid w:val="008151DD"/>
    <w:rsid w:val="00815278"/>
    <w:rsid w:val="008153BB"/>
    <w:rsid w:val="0081545D"/>
    <w:rsid w:val="00815637"/>
    <w:rsid w:val="00815659"/>
    <w:rsid w:val="00815C2E"/>
    <w:rsid w:val="00815CB2"/>
    <w:rsid w:val="00815F69"/>
    <w:rsid w:val="00815FBB"/>
    <w:rsid w:val="00815FF4"/>
    <w:rsid w:val="008160D5"/>
    <w:rsid w:val="0081663A"/>
    <w:rsid w:val="008166D6"/>
    <w:rsid w:val="00816733"/>
    <w:rsid w:val="008167BE"/>
    <w:rsid w:val="00816A52"/>
    <w:rsid w:val="00816B06"/>
    <w:rsid w:val="00816B0B"/>
    <w:rsid w:val="00816B99"/>
    <w:rsid w:val="00816DF3"/>
    <w:rsid w:val="00816EA6"/>
    <w:rsid w:val="00816EB6"/>
    <w:rsid w:val="00816FF2"/>
    <w:rsid w:val="00817055"/>
    <w:rsid w:val="008170D0"/>
    <w:rsid w:val="0081716C"/>
    <w:rsid w:val="0081728D"/>
    <w:rsid w:val="00817805"/>
    <w:rsid w:val="00817B42"/>
    <w:rsid w:val="00817BD5"/>
    <w:rsid w:val="00817CC9"/>
    <w:rsid w:val="00817E1F"/>
    <w:rsid w:val="00817EBD"/>
    <w:rsid w:val="00817F22"/>
    <w:rsid w:val="008201A3"/>
    <w:rsid w:val="0082022C"/>
    <w:rsid w:val="0082062E"/>
    <w:rsid w:val="008206E0"/>
    <w:rsid w:val="008209FD"/>
    <w:rsid w:val="00820AEB"/>
    <w:rsid w:val="00820D60"/>
    <w:rsid w:val="00820F7B"/>
    <w:rsid w:val="00820F7D"/>
    <w:rsid w:val="00821105"/>
    <w:rsid w:val="008212CD"/>
    <w:rsid w:val="00821595"/>
    <w:rsid w:val="008216DD"/>
    <w:rsid w:val="008218E3"/>
    <w:rsid w:val="00821A7E"/>
    <w:rsid w:val="00821CB4"/>
    <w:rsid w:val="00821ED1"/>
    <w:rsid w:val="00821EEC"/>
    <w:rsid w:val="00822004"/>
    <w:rsid w:val="008220B5"/>
    <w:rsid w:val="008221B2"/>
    <w:rsid w:val="008223ED"/>
    <w:rsid w:val="008224DF"/>
    <w:rsid w:val="008225A2"/>
    <w:rsid w:val="0082260C"/>
    <w:rsid w:val="008226E4"/>
    <w:rsid w:val="008227E1"/>
    <w:rsid w:val="008228CC"/>
    <w:rsid w:val="00822926"/>
    <w:rsid w:val="00822A0D"/>
    <w:rsid w:val="00822ACD"/>
    <w:rsid w:val="00822FA4"/>
    <w:rsid w:val="00823351"/>
    <w:rsid w:val="00823408"/>
    <w:rsid w:val="00823434"/>
    <w:rsid w:val="0082379E"/>
    <w:rsid w:val="008237D4"/>
    <w:rsid w:val="00823882"/>
    <w:rsid w:val="008238D6"/>
    <w:rsid w:val="008239C2"/>
    <w:rsid w:val="008239E6"/>
    <w:rsid w:val="00823B49"/>
    <w:rsid w:val="00823B63"/>
    <w:rsid w:val="00823BC1"/>
    <w:rsid w:val="00823BFB"/>
    <w:rsid w:val="00823F93"/>
    <w:rsid w:val="00824167"/>
    <w:rsid w:val="0082436F"/>
    <w:rsid w:val="00824755"/>
    <w:rsid w:val="008247C7"/>
    <w:rsid w:val="00824B40"/>
    <w:rsid w:val="00824E70"/>
    <w:rsid w:val="00825072"/>
    <w:rsid w:val="0082528D"/>
    <w:rsid w:val="008253DE"/>
    <w:rsid w:val="0082562C"/>
    <w:rsid w:val="0082562E"/>
    <w:rsid w:val="0082593E"/>
    <w:rsid w:val="00825B04"/>
    <w:rsid w:val="00825CBA"/>
    <w:rsid w:val="00825CF9"/>
    <w:rsid w:val="00825DEB"/>
    <w:rsid w:val="00826142"/>
    <w:rsid w:val="00826212"/>
    <w:rsid w:val="008267FA"/>
    <w:rsid w:val="008268DF"/>
    <w:rsid w:val="00826B8E"/>
    <w:rsid w:val="00826E24"/>
    <w:rsid w:val="00826E84"/>
    <w:rsid w:val="00827128"/>
    <w:rsid w:val="0082736F"/>
    <w:rsid w:val="008273E2"/>
    <w:rsid w:val="008276F1"/>
    <w:rsid w:val="00827731"/>
    <w:rsid w:val="00827837"/>
    <w:rsid w:val="00827945"/>
    <w:rsid w:val="00827B7B"/>
    <w:rsid w:val="00827BA3"/>
    <w:rsid w:val="00827D20"/>
    <w:rsid w:val="00827EF9"/>
    <w:rsid w:val="00830038"/>
    <w:rsid w:val="00830111"/>
    <w:rsid w:val="0083042C"/>
    <w:rsid w:val="00830471"/>
    <w:rsid w:val="0083048A"/>
    <w:rsid w:val="008304E3"/>
    <w:rsid w:val="008305A1"/>
    <w:rsid w:val="00830959"/>
    <w:rsid w:val="00830A5C"/>
    <w:rsid w:val="00830C52"/>
    <w:rsid w:val="00830CDA"/>
    <w:rsid w:val="00830FC9"/>
    <w:rsid w:val="008311FD"/>
    <w:rsid w:val="0083121F"/>
    <w:rsid w:val="008312BC"/>
    <w:rsid w:val="008312CF"/>
    <w:rsid w:val="00831506"/>
    <w:rsid w:val="008316BE"/>
    <w:rsid w:val="008316CF"/>
    <w:rsid w:val="00831716"/>
    <w:rsid w:val="0083199B"/>
    <w:rsid w:val="00831A29"/>
    <w:rsid w:val="00831B5E"/>
    <w:rsid w:val="00831B97"/>
    <w:rsid w:val="00831C1E"/>
    <w:rsid w:val="00831E5D"/>
    <w:rsid w:val="00832165"/>
    <w:rsid w:val="00832177"/>
    <w:rsid w:val="00832446"/>
    <w:rsid w:val="00832503"/>
    <w:rsid w:val="00832E0B"/>
    <w:rsid w:val="00832F2B"/>
    <w:rsid w:val="0083301F"/>
    <w:rsid w:val="00833296"/>
    <w:rsid w:val="0083332A"/>
    <w:rsid w:val="008335BA"/>
    <w:rsid w:val="0083363B"/>
    <w:rsid w:val="008336F4"/>
    <w:rsid w:val="008337FE"/>
    <w:rsid w:val="0083382D"/>
    <w:rsid w:val="00833D8C"/>
    <w:rsid w:val="00833E58"/>
    <w:rsid w:val="00833F23"/>
    <w:rsid w:val="008342CA"/>
    <w:rsid w:val="008343D6"/>
    <w:rsid w:val="0083440D"/>
    <w:rsid w:val="00834701"/>
    <w:rsid w:val="00834974"/>
    <w:rsid w:val="008354E4"/>
    <w:rsid w:val="0083551C"/>
    <w:rsid w:val="008356EF"/>
    <w:rsid w:val="00835A4A"/>
    <w:rsid w:val="00835E5A"/>
    <w:rsid w:val="00835F0D"/>
    <w:rsid w:val="00835F64"/>
    <w:rsid w:val="0083649A"/>
    <w:rsid w:val="008369D9"/>
    <w:rsid w:val="00836B68"/>
    <w:rsid w:val="00836BD3"/>
    <w:rsid w:val="00836DF5"/>
    <w:rsid w:val="00837206"/>
    <w:rsid w:val="008376D2"/>
    <w:rsid w:val="00837762"/>
    <w:rsid w:val="00837891"/>
    <w:rsid w:val="008378DC"/>
    <w:rsid w:val="00837D85"/>
    <w:rsid w:val="00840063"/>
    <w:rsid w:val="0084020C"/>
    <w:rsid w:val="008402F2"/>
    <w:rsid w:val="0084035E"/>
    <w:rsid w:val="0084091E"/>
    <w:rsid w:val="00840971"/>
    <w:rsid w:val="00840B0D"/>
    <w:rsid w:val="00840CE9"/>
    <w:rsid w:val="008411EA"/>
    <w:rsid w:val="008412E9"/>
    <w:rsid w:val="008415D9"/>
    <w:rsid w:val="008416ED"/>
    <w:rsid w:val="00841718"/>
    <w:rsid w:val="00841888"/>
    <w:rsid w:val="00841C52"/>
    <w:rsid w:val="00841CF7"/>
    <w:rsid w:val="00841D4D"/>
    <w:rsid w:val="00841E02"/>
    <w:rsid w:val="00841E88"/>
    <w:rsid w:val="0084217F"/>
    <w:rsid w:val="00842312"/>
    <w:rsid w:val="00842AB8"/>
    <w:rsid w:val="00842C47"/>
    <w:rsid w:val="00842CC2"/>
    <w:rsid w:val="00843475"/>
    <w:rsid w:val="00843A37"/>
    <w:rsid w:val="00843B28"/>
    <w:rsid w:val="00843CEB"/>
    <w:rsid w:val="00843DF4"/>
    <w:rsid w:val="00843ECC"/>
    <w:rsid w:val="00843ED3"/>
    <w:rsid w:val="00843F39"/>
    <w:rsid w:val="00844029"/>
    <w:rsid w:val="00844044"/>
    <w:rsid w:val="0084406D"/>
    <w:rsid w:val="008440CF"/>
    <w:rsid w:val="008442CF"/>
    <w:rsid w:val="0084437E"/>
    <w:rsid w:val="0084458D"/>
    <w:rsid w:val="008446E0"/>
    <w:rsid w:val="008446F1"/>
    <w:rsid w:val="00844A46"/>
    <w:rsid w:val="00844AF1"/>
    <w:rsid w:val="00844B0B"/>
    <w:rsid w:val="00844E7A"/>
    <w:rsid w:val="00844F71"/>
    <w:rsid w:val="0084500E"/>
    <w:rsid w:val="008451E1"/>
    <w:rsid w:val="00845651"/>
    <w:rsid w:val="008457BB"/>
    <w:rsid w:val="00845801"/>
    <w:rsid w:val="008459D9"/>
    <w:rsid w:val="00845D6C"/>
    <w:rsid w:val="00845E5A"/>
    <w:rsid w:val="00845FE1"/>
    <w:rsid w:val="00846385"/>
    <w:rsid w:val="008464AA"/>
    <w:rsid w:val="008464C5"/>
    <w:rsid w:val="00846C68"/>
    <w:rsid w:val="00846E97"/>
    <w:rsid w:val="00846F95"/>
    <w:rsid w:val="0084707E"/>
    <w:rsid w:val="008470DB"/>
    <w:rsid w:val="00847229"/>
    <w:rsid w:val="00847535"/>
    <w:rsid w:val="008475C8"/>
    <w:rsid w:val="008476F6"/>
    <w:rsid w:val="008477FB"/>
    <w:rsid w:val="008478A5"/>
    <w:rsid w:val="008479E7"/>
    <w:rsid w:val="00847B45"/>
    <w:rsid w:val="00847EFB"/>
    <w:rsid w:val="00847F38"/>
    <w:rsid w:val="008500FF"/>
    <w:rsid w:val="008501DC"/>
    <w:rsid w:val="008503F1"/>
    <w:rsid w:val="008505D1"/>
    <w:rsid w:val="008505F6"/>
    <w:rsid w:val="008506F7"/>
    <w:rsid w:val="00850985"/>
    <w:rsid w:val="00850D44"/>
    <w:rsid w:val="00850E8E"/>
    <w:rsid w:val="008510B3"/>
    <w:rsid w:val="00851297"/>
    <w:rsid w:val="00851437"/>
    <w:rsid w:val="0085144C"/>
    <w:rsid w:val="008519A4"/>
    <w:rsid w:val="00851A38"/>
    <w:rsid w:val="00851D2C"/>
    <w:rsid w:val="00851E26"/>
    <w:rsid w:val="00852022"/>
    <w:rsid w:val="008522DF"/>
    <w:rsid w:val="008525CA"/>
    <w:rsid w:val="00852717"/>
    <w:rsid w:val="0085272E"/>
    <w:rsid w:val="008529F8"/>
    <w:rsid w:val="0085300D"/>
    <w:rsid w:val="0085301F"/>
    <w:rsid w:val="00853512"/>
    <w:rsid w:val="00853589"/>
    <w:rsid w:val="0085366D"/>
    <w:rsid w:val="008537D9"/>
    <w:rsid w:val="00853958"/>
    <w:rsid w:val="00853965"/>
    <w:rsid w:val="00853A23"/>
    <w:rsid w:val="00853B47"/>
    <w:rsid w:val="00853D36"/>
    <w:rsid w:val="00853EEE"/>
    <w:rsid w:val="00854052"/>
    <w:rsid w:val="008546AE"/>
    <w:rsid w:val="00854A96"/>
    <w:rsid w:val="00854ABB"/>
    <w:rsid w:val="00855194"/>
    <w:rsid w:val="008552EA"/>
    <w:rsid w:val="008553B2"/>
    <w:rsid w:val="008553FB"/>
    <w:rsid w:val="0085540B"/>
    <w:rsid w:val="00855632"/>
    <w:rsid w:val="00855720"/>
    <w:rsid w:val="00855742"/>
    <w:rsid w:val="008557CF"/>
    <w:rsid w:val="008558A3"/>
    <w:rsid w:val="00855BC5"/>
    <w:rsid w:val="00855BEE"/>
    <w:rsid w:val="00855ED9"/>
    <w:rsid w:val="00855EEA"/>
    <w:rsid w:val="00855F65"/>
    <w:rsid w:val="008560A6"/>
    <w:rsid w:val="008562C1"/>
    <w:rsid w:val="0085633E"/>
    <w:rsid w:val="00856410"/>
    <w:rsid w:val="0085656F"/>
    <w:rsid w:val="008565B3"/>
    <w:rsid w:val="008565E2"/>
    <w:rsid w:val="00856720"/>
    <w:rsid w:val="0085683E"/>
    <w:rsid w:val="008568A9"/>
    <w:rsid w:val="00856B6D"/>
    <w:rsid w:val="00856BF5"/>
    <w:rsid w:val="00856E84"/>
    <w:rsid w:val="00856E8B"/>
    <w:rsid w:val="00857068"/>
    <w:rsid w:val="0085713C"/>
    <w:rsid w:val="0085751E"/>
    <w:rsid w:val="0085785E"/>
    <w:rsid w:val="00857A9D"/>
    <w:rsid w:val="00857E42"/>
    <w:rsid w:val="008601A5"/>
    <w:rsid w:val="00860289"/>
    <w:rsid w:val="008606D9"/>
    <w:rsid w:val="0086079A"/>
    <w:rsid w:val="008607FE"/>
    <w:rsid w:val="008609DE"/>
    <w:rsid w:val="00860B23"/>
    <w:rsid w:val="00860B33"/>
    <w:rsid w:val="00860C70"/>
    <w:rsid w:val="00860DE4"/>
    <w:rsid w:val="00860F54"/>
    <w:rsid w:val="00860FE1"/>
    <w:rsid w:val="0086109D"/>
    <w:rsid w:val="0086123E"/>
    <w:rsid w:val="00861254"/>
    <w:rsid w:val="008613DA"/>
    <w:rsid w:val="00861601"/>
    <w:rsid w:val="00861622"/>
    <w:rsid w:val="008617CA"/>
    <w:rsid w:val="008618F3"/>
    <w:rsid w:val="00861995"/>
    <w:rsid w:val="00861A2A"/>
    <w:rsid w:val="00861C4C"/>
    <w:rsid w:val="00861ED8"/>
    <w:rsid w:val="00861F85"/>
    <w:rsid w:val="0086218B"/>
    <w:rsid w:val="008622AC"/>
    <w:rsid w:val="00862414"/>
    <w:rsid w:val="00862802"/>
    <w:rsid w:val="0086288B"/>
    <w:rsid w:val="00862B51"/>
    <w:rsid w:val="00862EE1"/>
    <w:rsid w:val="00863052"/>
    <w:rsid w:val="00863265"/>
    <w:rsid w:val="00863602"/>
    <w:rsid w:val="00863A0B"/>
    <w:rsid w:val="00863AF9"/>
    <w:rsid w:val="00863CAE"/>
    <w:rsid w:val="00863CBD"/>
    <w:rsid w:val="0086431D"/>
    <w:rsid w:val="00864511"/>
    <w:rsid w:val="008646B5"/>
    <w:rsid w:val="008648DB"/>
    <w:rsid w:val="00864967"/>
    <w:rsid w:val="00864A17"/>
    <w:rsid w:val="00864AAF"/>
    <w:rsid w:val="00864B31"/>
    <w:rsid w:val="00864B42"/>
    <w:rsid w:val="00865168"/>
    <w:rsid w:val="00865849"/>
    <w:rsid w:val="00865874"/>
    <w:rsid w:val="00865AE1"/>
    <w:rsid w:val="00865B3B"/>
    <w:rsid w:val="00865BC9"/>
    <w:rsid w:val="00865CFD"/>
    <w:rsid w:val="008660AB"/>
    <w:rsid w:val="00866133"/>
    <w:rsid w:val="008661FB"/>
    <w:rsid w:val="00866735"/>
    <w:rsid w:val="00866937"/>
    <w:rsid w:val="008669FC"/>
    <w:rsid w:val="00866A6E"/>
    <w:rsid w:val="00866BD5"/>
    <w:rsid w:val="00866EA3"/>
    <w:rsid w:val="00866EF0"/>
    <w:rsid w:val="00867199"/>
    <w:rsid w:val="008674BC"/>
    <w:rsid w:val="008676AD"/>
    <w:rsid w:val="008678D9"/>
    <w:rsid w:val="00867BF6"/>
    <w:rsid w:val="008704D3"/>
    <w:rsid w:val="0087058B"/>
    <w:rsid w:val="0087058F"/>
    <w:rsid w:val="008705B1"/>
    <w:rsid w:val="008705FB"/>
    <w:rsid w:val="0087072D"/>
    <w:rsid w:val="00870925"/>
    <w:rsid w:val="00870D3E"/>
    <w:rsid w:val="00870D9F"/>
    <w:rsid w:val="00870EC9"/>
    <w:rsid w:val="00870F4A"/>
    <w:rsid w:val="00870FA6"/>
    <w:rsid w:val="0087117B"/>
    <w:rsid w:val="008712A5"/>
    <w:rsid w:val="00871460"/>
    <w:rsid w:val="008714FA"/>
    <w:rsid w:val="0087159D"/>
    <w:rsid w:val="008718E9"/>
    <w:rsid w:val="008718EF"/>
    <w:rsid w:val="00871912"/>
    <w:rsid w:val="00871922"/>
    <w:rsid w:val="00871A28"/>
    <w:rsid w:val="00871A42"/>
    <w:rsid w:val="00871B6F"/>
    <w:rsid w:val="00871CB4"/>
    <w:rsid w:val="00871D25"/>
    <w:rsid w:val="00871D6D"/>
    <w:rsid w:val="00871E76"/>
    <w:rsid w:val="00872083"/>
    <w:rsid w:val="00872086"/>
    <w:rsid w:val="008721A2"/>
    <w:rsid w:val="008722C0"/>
    <w:rsid w:val="00872907"/>
    <w:rsid w:val="00872983"/>
    <w:rsid w:val="008729C9"/>
    <w:rsid w:val="00872AAA"/>
    <w:rsid w:val="00872B93"/>
    <w:rsid w:val="00872BC4"/>
    <w:rsid w:val="00872BF6"/>
    <w:rsid w:val="00872DA0"/>
    <w:rsid w:val="00872E04"/>
    <w:rsid w:val="00872F1D"/>
    <w:rsid w:val="0087316F"/>
    <w:rsid w:val="008731D1"/>
    <w:rsid w:val="008733A7"/>
    <w:rsid w:val="008736BD"/>
    <w:rsid w:val="00873729"/>
    <w:rsid w:val="0087377B"/>
    <w:rsid w:val="008737BC"/>
    <w:rsid w:val="0087382A"/>
    <w:rsid w:val="00873F7B"/>
    <w:rsid w:val="0087436E"/>
    <w:rsid w:val="00874402"/>
    <w:rsid w:val="008744B2"/>
    <w:rsid w:val="008749CC"/>
    <w:rsid w:val="00874BA5"/>
    <w:rsid w:val="00874E81"/>
    <w:rsid w:val="00874EDC"/>
    <w:rsid w:val="00874F19"/>
    <w:rsid w:val="00875557"/>
    <w:rsid w:val="0087571D"/>
    <w:rsid w:val="00875778"/>
    <w:rsid w:val="0087581D"/>
    <w:rsid w:val="00875856"/>
    <w:rsid w:val="008759D2"/>
    <w:rsid w:val="00875AAA"/>
    <w:rsid w:val="00875C54"/>
    <w:rsid w:val="00875C63"/>
    <w:rsid w:val="00875F22"/>
    <w:rsid w:val="00875F2B"/>
    <w:rsid w:val="00875F88"/>
    <w:rsid w:val="00876029"/>
    <w:rsid w:val="008763AC"/>
    <w:rsid w:val="0087656D"/>
    <w:rsid w:val="00876871"/>
    <w:rsid w:val="00876B78"/>
    <w:rsid w:val="00876C40"/>
    <w:rsid w:val="00877159"/>
    <w:rsid w:val="008771B7"/>
    <w:rsid w:val="008772A3"/>
    <w:rsid w:val="008773D7"/>
    <w:rsid w:val="0087746D"/>
    <w:rsid w:val="00877795"/>
    <w:rsid w:val="00877952"/>
    <w:rsid w:val="00877A10"/>
    <w:rsid w:val="00877DCE"/>
    <w:rsid w:val="00877E03"/>
    <w:rsid w:val="00877FAA"/>
    <w:rsid w:val="0088008D"/>
    <w:rsid w:val="008800E6"/>
    <w:rsid w:val="008801DC"/>
    <w:rsid w:val="008801E8"/>
    <w:rsid w:val="00880283"/>
    <w:rsid w:val="00880575"/>
    <w:rsid w:val="00880697"/>
    <w:rsid w:val="00880BF2"/>
    <w:rsid w:val="00880D7E"/>
    <w:rsid w:val="00880FA1"/>
    <w:rsid w:val="00880FE5"/>
    <w:rsid w:val="0088106A"/>
    <w:rsid w:val="00881093"/>
    <w:rsid w:val="0088118E"/>
    <w:rsid w:val="0088128E"/>
    <w:rsid w:val="008814FD"/>
    <w:rsid w:val="008817D1"/>
    <w:rsid w:val="008819FB"/>
    <w:rsid w:val="00881B0C"/>
    <w:rsid w:val="00881B13"/>
    <w:rsid w:val="00881D45"/>
    <w:rsid w:val="00881F36"/>
    <w:rsid w:val="00881FB7"/>
    <w:rsid w:val="00882275"/>
    <w:rsid w:val="00882373"/>
    <w:rsid w:val="008825B8"/>
    <w:rsid w:val="008825C8"/>
    <w:rsid w:val="008825E5"/>
    <w:rsid w:val="008828BB"/>
    <w:rsid w:val="008828F0"/>
    <w:rsid w:val="00882A31"/>
    <w:rsid w:val="00882D92"/>
    <w:rsid w:val="00883088"/>
    <w:rsid w:val="008830C2"/>
    <w:rsid w:val="00883123"/>
    <w:rsid w:val="008831DD"/>
    <w:rsid w:val="008831E2"/>
    <w:rsid w:val="0088324C"/>
    <w:rsid w:val="0088327D"/>
    <w:rsid w:val="00883380"/>
    <w:rsid w:val="0088338D"/>
    <w:rsid w:val="008834B0"/>
    <w:rsid w:val="008835CE"/>
    <w:rsid w:val="00883710"/>
    <w:rsid w:val="00883CB0"/>
    <w:rsid w:val="00883D13"/>
    <w:rsid w:val="00884367"/>
    <w:rsid w:val="00884553"/>
    <w:rsid w:val="0088458D"/>
    <w:rsid w:val="008845CC"/>
    <w:rsid w:val="008849BB"/>
    <w:rsid w:val="00884A83"/>
    <w:rsid w:val="00884C31"/>
    <w:rsid w:val="00885169"/>
    <w:rsid w:val="00885211"/>
    <w:rsid w:val="0088521A"/>
    <w:rsid w:val="008853F4"/>
    <w:rsid w:val="008855E5"/>
    <w:rsid w:val="00885677"/>
    <w:rsid w:val="008856B3"/>
    <w:rsid w:val="008856E6"/>
    <w:rsid w:val="00885B31"/>
    <w:rsid w:val="00885B51"/>
    <w:rsid w:val="00886162"/>
    <w:rsid w:val="008862ED"/>
    <w:rsid w:val="008865B0"/>
    <w:rsid w:val="0088661A"/>
    <w:rsid w:val="00886752"/>
    <w:rsid w:val="0088675D"/>
    <w:rsid w:val="008867D3"/>
    <w:rsid w:val="008869F4"/>
    <w:rsid w:val="00886A07"/>
    <w:rsid w:val="00886B5C"/>
    <w:rsid w:val="00886EE1"/>
    <w:rsid w:val="008870AC"/>
    <w:rsid w:val="008870C1"/>
    <w:rsid w:val="00887138"/>
    <w:rsid w:val="008871A1"/>
    <w:rsid w:val="00887599"/>
    <w:rsid w:val="00887661"/>
    <w:rsid w:val="00887706"/>
    <w:rsid w:val="00887774"/>
    <w:rsid w:val="00887D82"/>
    <w:rsid w:val="00887E8D"/>
    <w:rsid w:val="00887EF3"/>
    <w:rsid w:val="008905A7"/>
    <w:rsid w:val="00890809"/>
    <w:rsid w:val="00890C18"/>
    <w:rsid w:val="00890E0F"/>
    <w:rsid w:val="00890EB7"/>
    <w:rsid w:val="00890F62"/>
    <w:rsid w:val="00890FBF"/>
    <w:rsid w:val="00890FE4"/>
    <w:rsid w:val="00891389"/>
    <w:rsid w:val="008915CB"/>
    <w:rsid w:val="008916E3"/>
    <w:rsid w:val="00891785"/>
    <w:rsid w:val="00891DBB"/>
    <w:rsid w:val="00891E1B"/>
    <w:rsid w:val="00891ECA"/>
    <w:rsid w:val="0089212F"/>
    <w:rsid w:val="008922B1"/>
    <w:rsid w:val="008924A3"/>
    <w:rsid w:val="0089253F"/>
    <w:rsid w:val="00892593"/>
    <w:rsid w:val="00892929"/>
    <w:rsid w:val="00892935"/>
    <w:rsid w:val="00892A4C"/>
    <w:rsid w:val="00892F24"/>
    <w:rsid w:val="00892F99"/>
    <w:rsid w:val="008931AB"/>
    <w:rsid w:val="00893203"/>
    <w:rsid w:val="00893240"/>
    <w:rsid w:val="008932DC"/>
    <w:rsid w:val="0089338A"/>
    <w:rsid w:val="00893418"/>
    <w:rsid w:val="00893468"/>
    <w:rsid w:val="0089346F"/>
    <w:rsid w:val="00893659"/>
    <w:rsid w:val="00893737"/>
    <w:rsid w:val="00893986"/>
    <w:rsid w:val="00894252"/>
    <w:rsid w:val="008942D7"/>
    <w:rsid w:val="0089445E"/>
    <w:rsid w:val="00894670"/>
    <w:rsid w:val="00894779"/>
    <w:rsid w:val="008949E6"/>
    <w:rsid w:val="00894CC5"/>
    <w:rsid w:val="00894FE5"/>
    <w:rsid w:val="0089503E"/>
    <w:rsid w:val="008951A6"/>
    <w:rsid w:val="008951FE"/>
    <w:rsid w:val="00895470"/>
    <w:rsid w:val="008954CF"/>
    <w:rsid w:val="0089553B"/>
    <w:rsid w:val="00895A8C"/>
    <w:rsid w:val="00895B06"/>
    <w:rsid w:val="00895B4C"/>
    <w:rsid w:val="00895B94"/>
    <w:rsid w:val="00895D59"/>
    <w:rsid w:val="0089602D"/>
    <w:rsid w:val="00896369"/>
    <w:rsid w:val="00896776"/>
    <w:rsid w:val="00896860"/>
    <w:rsid w:val="008969AC"/>
    <w:rsid w:val="008969D6"/>
    <w:rsid w:val="00896A0C"/>
    <w:rsid w:val="00896A39"/>
    <w:rsid w:val="00896A6D"/>
    <w:rsid w:val="00896BF0"/>
    <w:rsid w:val="00896C74"/>
    <w:rsid w:val="00896E56"/>
    <w:rsid w:val="00897322"/>
    <w:rsid w:val="00897331"/>
    <w:rsid w:val="00897685"/>
    <w:rsid w:val="00897750"/>
    <w:rsid w:val="00897772"/>
    <w:rsid w:val="00897D15"/>
    <w:rsid w:val="008A014D"/>
    <w:rsid w:val="008A0193"/>
    <w:rsid w:val="008A0343"/>
    <w:rsid w:val="008A0906"/>
    <w:rsid w:val="008A0BFA"/>
    <w:rsid w:val="008A0FB4"/>
    <w:rsid w:val="008A10C9"/>
    <w:rsid w:val="008A124A"/>
    <w:rsid w:val="008A1451"/>
    <w:rsid w:val="008A1493"/>
    <w:rsid w:val="008A15A1"/>
    <w:rsid w:val="008A18D7"/>
    <w:rsid w:val="008A190B"/>
    <w:rsid w:val="008A19EF"/>
    <w:rsid w:val="008A1A3F"/>
    <w:rsid w:val="008A1B00"/>
    <w:rsid w:val="008A1C2B"/>
    <w:rsid w:val="008A1E3D"/>
    <w:rsid w:val="008A1E89"/>
    <w:rsid w:val="008A21BB"/>
    <w:rsid w:val="008A224B"/>
    <w:rsid w:val="008A2295"/>
    <w:rsid w:val="008A233D"/>
    <w:rsid w:val="008A26BB"/>
    <w:rsid w:val="008A27D7"/>
    <w:rsid w:val="008A28C0"/>
    <w:rsid w:val="008A2E39"/>
    <w:rsid w:val="008A2F25"/>
    <w:rsid w:val="008A2F72"/>
    <w:rsid w:val="008A317F"/>
    <w:rsid w:val="008A31CF"/>
    <w:rsid w:val="008A3217"/>
    <w:rsid w:val="008A352D"/>
    <w:rsid w:val="008A3688"/>
    <w:rsid w:val="008A38E3"/>
    <w:rsid w:val="008A397A"/>
    <w:rsid w:val="008A3DAA"/>
    <w:rsid w:val="008A3EAB"/>
    <w:rsid w:val="008A3F7C"/>
    <w:rsid w:val="008A412B"/>
    <w:rsid w:val="008A4208"/>
    <w:rsid w:val="008A42F7"/>
    <w:rsid w:val="008A474A"/>
    <w:rsid w:val="008A4A9F"/>
    <w:rsid w:val="008A4B2F"/>
    <w:rsid w:val="008A54AE"/>
    <w:rsid w:val="008A5791"/>
    <w:rsid w:val="008A5ABF"/>
    <w:rsid w:val="008A5E34"/>
    <w:rsid w:val="008A5F8D"/>
    <w:rsid w:val="008A5FE8"/>
    <w:rsid w:val="008A637D"/>
    <w:rsid w:val="008A648B"/>
    <w:rsid w:val="008A64B1"/>
    <w:rsid w:val="008A659D"/>
    <w:rsid w:val="008A6979"/>
    <w:rsid w:val="008A6A56"/>
    <w:rsid w:val="008A6B99"/>
    <w:rsid w:val="008A6C3E"/>
    <w:rsid w:val="008A6C6C"/>
    <w:rsid w:val="008A6D97"/>
    <w:rsid w:val="008A70DE"/>
    <w:rsid w:val="008A7164"/>
    <w:rsid w:val="008A7272"/>
    <w:rsid w:val="008A72A1"/>
    <w:rsid w:val="008A736A"/>
    <w:rsid w:val="008A750C"/>
    <w:rsid w:val="008A76AA"/>
    <w:rsid w:val="008A77B9"/>
    <w:rsid w:val="008A7CDE"/>
    <w:rsid w:val="008A7DBB"/>
    <w:rsid w:val="008B01CC"/>
    <w:rsid w:val="008B02C9"/>
    <w:rsid w:val="008B0426"/>
    <w:rsid w:val="008B066E"/>
    <w:rsid w:val="008B06E9"/>
    <w:rsid w:val="008B07CA"/>
    <w:rsid w:val="008B08D5"/>
    <w:rsid w:val="008B0998"/>
    <w:rsid w:val="008B0A26"/>
    <w:rsid w:val="008B0A56"/>
    <w:rsid w:val="008B0CB5"/>
    <w:rsid w:val="008B0D63"/>
    <w:rsid w:val="008B0D7C"/>
    <w:rsid w:val="008B0FE7"/>
    <w:rsid w:val="008B1311"/>
    <w:rsid w:val="008B1363"/>
    <w:rsid w:val="008B141F"/>
    <w:rsid w:val="008B15FE"/>
    <w:rsid w:val="008B1656"/>
    <w:rsid w:val="008B18B4"/>
    <w:rsid w:val="008B1A33"/>
    <w:rsid w:val="008B1C8A"/>
    <w:rsid w:val="008B1DFE"/>
    <w:rsid w:val="008B1F10"/>
    <w:rsid w:val="008B1FEA"/>
    <w:rsid w:val="008B200B"/>
    <w:rsid w:val="008B22F5"/>
    <w:rsid w:val="008B2658"/>
    <w:rsid w:val="008B29DF"/>
    <w:rsid w:val="008B2AD3"/>
    <w:rsid w:val="008B2BB2"/>
    <w:rsid w:val="008B2CF5"/>
    <w:rsid w:val="008B2E4B"/>
    <w:rsid w:val="008B2E6C"/>
    <w:rsid w:val="008B2EC2"/>
    <w:rsid w:val="008B2FFA"/>
    <w:rsid w:val="008B318D"/>
    <w:rsid w:val="008B327D"/>
    <w:rsid w:val="008B3291"/>
    <w:rsid w:val="008B3296"/>
    <w:rsid w:val="008B32F0"/>
    <w:rsid w:val="008B3488"/>
    <w:rsid w:val="008B3758"/>
    <w:rsid w:val="008B378F"/>
    <w:rsid w:val="008B3A3C"/>
    <w:rsid w:val="008B3E0E"/>
    <w:rsid w:val="008B3FE2"/>
    <w:rsid w:val="008B3FFC"/>
    <w:rsid w:val="008B40B5"/>
    <w:rsid w:val="008B41E4"/>
    <w:rsid w:val="008B4264"/>
    <w:rsid w:val="008B4299"/>
    <w:rsid w:val="008B4414"/>
    <w:rsid w:val="008B44D5"/>
    <w:rsid w:val="008B45D9"/>
    <w:rsid w:val="008B45ED"/>
    <w:rsid w:val="008B463B"/>
    <w:rsid w:val="008B4934"/>
    <w:rsid w:val="008B4CAC"/>
    <w:rsid w:val="008B4FE0"/>
    <w:rsid w:val="008B51B7"/>
    <w:rsid w:val="008B5256"/>
    <w:rsid w:val="008B5300"/>
    <w:rsid w:val="008B5763"/>
    <w:rsid w:val="008B5912"/>
    <w:rsid w:val="008B59AF"/>
    <w:rsid w:val="008B5A8F"/>
    <w:rsid w:val="008B5CEC"/>
    <w:rsid w:val="008B5F21"/>
    <w:rsid w:val="008B62F5"/>
    <w:rsid w:val="008B6A1D"/>
    <w:rsid w:val="008B6A9C"/>
    <w:rsid w:val="008B6B11"/>
    <w:rsid w:val="008B6B17"/>
    <w:rsid w:val="008B6DEB"/>
    <w:rsid w:val="008B6E38"/>
    <w:rsid w:val="008B6E96"/>
    <w:rsid w:val="008B702D"/>
    <w:rsid w:val="008B709B"/>
    <w:rsid w:val="008B70F9"/>
    <w:rsid w:val="008B7298"/>
    <w:rsid w:val="008B756B"/>
    <w:rsid w:val="008B761A"/>
    <w:rsid w:val="008B7736"/>
    <w:rsid w:val="008B7837"/>
    <w:rsid w:val="008B7884"/>
    <w:rsid w:val="008B7A75"/>
    <w:rsid w:val="008B7B9F"/>
    <w:rsid w:val="008C01E7"/>
    <w:rsid w:val="008C02CD"/>
    <w:rsid w:val="008C049E"/>
    <w:rsid w:val="008C06BA"/>
    <w:rsid w:val="008C06E2"/>
    <w:rsid w:val="008C09CA"/>
    <w:rsid w:val="008C0C12"/>
    <w:rsid w:val="008C0E88"/>
    <w:rsid w:val="008C0EF9"/>
    <w:rsid w:val="008C0FF7"/>
    <w:rsid w:val="008C10BC"/>
    <w:rsid w:val="008C132A"/>
    <w:rsid w:val="008C1334"/>
    <w:rsid w:val="008C1575"/>
    <w:rsid w:val="008C160C"/>
    <w:rsid w:val="008C1845"/>
    <w:rsid w:val="008C184B"/>
    <w:rsid w:val="008C1943"/>
    <w:rsid w:val="008C1947"/>
    <w:rsid w:val="008C19CB"/>
    <w:rsid w:val="008C1AC2"/>
    <w:rsid w:val="008C1B4A"/>
    <w:rsid w:val="008C1D03"/>
    <w:rsid w:val="008C1F18"/>
    <w:rsid w:val="008C1F5C"/>
    <w:rsid w:val="008C1FE5"/>
    <w:rsid w:val="008C202B"/>
    <w:rsid w:val="008C22A9"/>
    <w:rsid w:val="008C2302"/>
    <w:rsid w:val="008C2321"/>
    <w:rsid w:val="008C24E7"/>
    <w:rsid w:val="008C2C5D"/>
    <w:rsid w:val="008C2D2B"/>
    <w:rsid w:val="008C2EAC"/>
    <w:rsid w:val="008C2F55"/>
    <w:rsid w:val="008C3093"/>
    <w:rsid w:val="008C319A"/>
    <w:rsid w:val="008C33A6"/>
    <w:rsid w:val="008C3658"/>
    <w:rsid w:val="008C37F3"/>
    <w:rsid w:val="008C3A27"/>
    <w:rsid w:val="008C3A4C"/>
    <w:rsid w:val="008C3B66"/>
    <w:rsid w:val="008C405E"/>
    <w:rsid w:val="008C40B8"/>
    <w:rsid w:val="008C4308"/>
    <w:rsid w:val="008C45F2"/>
    <w:rsid w:val="008C461C"/>
    <w:rsid w:val="008C472F"/>
    <w:rsid w:val="008C4AFC"/>
    <w:rsid w:val="008C4CC5"/>
    <w:rsid w:val="008C50B9"/>
    <w:rsid w:val="008C56E3"/>
    <w:rsid w:val="008C5752"/>
    <w:rsid w:val="008C5978"/>
    <w:rsid w:val="008C5B4E"/>
    <w:rsid w:val="008C60C3"/>
    <w:rsid w:val="008C60DA"/>
    <w:rsid w:val="008C619C"/>
    <w:rsid w:val="008C620F"/>
    <w:rsid w:val="008C626D"/>
    <w:rsid w:val="008C6513"/>
    <w:rsid w:val="008C6D1B"/>
    <w:rsid w:val="008C6DB2"/>
    <w:rsid w:val="008C6F60"/>
    <w:rsid w:val="008C7259"/>
    <w:rsid w:val="008C72E9"/>
    <w:rsid w:val="008C72F5"/>
    <w:rsid w:val="008C7528"/>
    <w:rsid w:val="008C7841"/>
    <w:rsid w:val="008C787F"/>
    <w:rsid w:val="008C78AD"/>
    <w:rsid w:val="008C7CF8"/>
    <w:rsid w:val="008C7D18"/>
    <w:rsid w:val="008C7DCB"/>
    <w:rsid w:val="008D0274"/>
    <w:rsid w:val="008D04EF"/>
    <w:rsid w:val="008D070C"/>
    <w:rsid w:val="008D0965"/>
    <w:rsid w:val="008D0979"/>
    <w:rsid w:val="008D09E9"/>
    <w:rsid w:val="008D0A24"/>
    <w:rsid w:val="008D0B71"/>
    <w:rsid w:val="008D0CEE"/>
    <w:rsid w:val="008D0F0C"/>
    <w:rsid w:val="008D128F"/>
    <w:rsid w:val="008D14AA"/>
    <w:rsid w:val="008D22AE"/>
    <w:rsid w:val="008D24B6"/>
    <w:rsid w:val="008D24D6"/>
    <w:rsid w:val="008D2523"/>
    <w:rsid w:val="008D28CE"/>
    <w:rsid w:val="008D2937"/>
    <w:rsid w:val="008D293C"/>
    <w:rsid w:val="008D2C08"/>
    <w:rsid w:val="008D2E11"/>
    <w:rsid w:val="008D2E5B"/>
    <w:rsid w:val="008D2FDB"/>
    <w:rsid w:val="008D3026"/>
    <w:rsid w:val="008D31D4"/>
    <w:rsid w:val="008D31E6"/>
    <w:rsid w:val="008D3273"/>
    <w:rsid w:val="008D3355"/>
    <w:rsid w:val="008D3578"/>
    <w:rsid w:val="008D3717"/>
    <w:rsid w:val="008D372B"/>
    <w:rsid w:val="008D3758"/>
    <w:rsid w:val="008D3B75"/>
    <w:rsid w:val="008D3C46"/>
    <w:rsid w:val="008D3E7B"/>
    <w:rsid w:val="008D3FC6"/>
    <w:rsid w:val="008D407D"/>
    <w:rsid w:val="008D40CE"/>
    <w:rsid w:val="008D4241"/>
    <w:rsid w:val="008D42C2"/>
    <w:rsid w:val="008D4539"/>
    <w:rsid w:val="008D4647"/>
    <w:rsid w:val="008D46A7"/>
    <w:rsid w:val="008D472F"/>
    <w:rsid w:val="008D4901"/>
    <w:rsid w:val="008D49E5"/>
    <w:rsid w:val="008D5102"/>
    <w:rsid w:val="008D585C"/>
    <w:rsid w:val="008D59FB"/>
    <w:rsid w:val="008D5A85"/>
    <w:rsid w:val="008D5B0A"/>
    <w:rsid w:val="008D5C0D"/>
    <w:rsid w:val="008D5C29"/>
    <w:rsid w:val="008D5CC7"/>
    <w:rsid w:val="008D5F61"/>
    <w:rsid w:val="008D5FCD"/>
    <w:rsid w:val="008D64AD"/>
    <w:rsid w:val="008D65FD"/>
    <w:rsid w:val="008D6867"/>
    <w:rsid w:val="008D696B"/>
    <w:rsid w:val="008D6ACA"/>
    <w:rsid w:val="008D6B06"/>
    <w:rsid w:val="008D6DA0"/>
    <w:rsid w:val="008D7370"/>
    <w:rsid w:val="008D74D7"/>
    <w:rsid w:val="008D77FF"/>
    <w:rsid w:val="008D7A05"/>
    <w:rsid w:val="008D7BF5"/>
    <w:rsid w:val="008D7D05"/>
    <w:rsid w:val="008E01F3"/>
    <w:rsid w:val="008E026C"/>
    <w:rsid w:val="008E0343"/>
    <w:rsid w:val="008E034F"/>
    <w:rsid w:val="008E037A"/>
    <w:rsid w:val="008E0389"/>
    <w:rsid w:val="008E0453"/>
    <w:rsid w:val="008E04CB"/>
    <w:rsid w:val="008E0797"/>
    <w:rsid w:val="008E10C8"/>
    <w:rsid w:val="008E12A7"/>
    <w:rsid w:val="008E1387"/>
    <w:rsid w:val="008E140F"/>
    <w:rsid w:val="008E14AA"/>
    <w:rsid w:val="008E15B7"/>
    <w:rsid w:val="008E15C4"/>
    <w:rsid w:val="008E1726"/>
    <w:rsid w:val="008E18C5"/>
    <w:rsid w:val="008E1AFF"/>
    <w:rsid w:val="008E1B3E"/>
    <w:rsid w:val="008E1BEB"/>
    <w:rsid w:val="008E2172"/>
    <w:rsid w:val="008E25F8"/>
    <w:rsid w:val="008E26A1"/>
    <w:rsid w:val="008E28E8"/>
    <w:rsid w:val="008E2A74"/>
    <w:rsid w:val="008E2ABD"/>
    <w:rsid w:val="008E2C05"/>
    <w:rsid w:val="008E2C9F"/>
    <w:rsid w:val="008E2D5F"/>
    <w:rsid w:val="008E2E1B"/>
    <w:rsid w:val="008E2F12"/>
    <w:rsid w:val="008E3087"/>
    <w:rsid w:val="008E309A"/>
    <w:rsid w:val="008E30B2"/>
    <w:rsid w:val="008E317A"/>
    <w:rsid w:val="008E31B0"/>
    <w:rsid w:val="008E32A4"/>
    <w:rsid w:val="008E32D9"/>
    <w:rsid w:val="008E3418"/>
    <w:rsid w:val="008E35CC"/>
    <w:rsid w:val="008E3655"/>
    <w:rsid w:val="008E3858"/>
    <w:rsid w:val="008E39B1"/>
    <w:rsid w:val="008E3CA9"/>
    <w:rsid w:val="008E3CC7"/>
    <w:rsid w:val="008E3CD9"/>
    <w:rsid w:val="008E3CE1"/>
    <w:rsid w:val="008E3D74"/>
    <w:rsid w:val="008E4055"/>
    <w:rsid w:val="008E428D"/>
    <w:rsid w:val="008E48D7"/>
    <w:rsid w:val="008E49F7"/>
    <w:rsid w:val="008E4AE4"/>
    <w:rsid w:val="008E4F31"/>
    <w:rsid w:val="008E530E"/>
    <w:rsid w:val="008E539B"/>
    <w:rsid w:val="008E5565"/>
    <w:rsid w:val="008E5681"/>
    <w:rsid w:val="008E56A1"/>
    <w:rsid w:val="008E59C8"/>
    <w:rsid w:val="008E5A01"/>
    <w:rsid w:val="008E5B9B"/>
    <w:rsid w:val="008E5BFB"/>
    <w:rsid w:val="008E5CC1"/>
    <w:rsid w:val="008E5D75"/>
    <w:rsid w:val="008E5E4B"/>
    <w:rsid w:val="008E5ED1"/>
    <w:rsid w:val="008E5F9C"/>
    <w:rsid w:val="008E6156"/>
    <w:rsid w:val="008E6341"/>
    <w:rsid w:val="008E6400"/>
    <w:rsid w:val="008E6553"/>
    <w:rsid w:val="008E65B4"/>
    <w:rsid w:val="008E66EE"/>
    <w:rsid w:val="008E677B"/>
    <w:rsid w:val="008E6926"/>
    <w:rsid w:val="008E6A15"/>
    <w:rsid w:val="008E6F9F"/>
    <w:rsid w:val="008E7195"/>
    <w:rsid w:val="008E7305"/>
    <w:rsid w:val="008E73F4"/>
    <w:rsid w:val="008E79B4"/>
    <w:rsid w:val="008E7C8C"/>
    <w:rsid w:val="008E7D33"/>
    <w:rsid w:val="008E7FFD"/>
    <w:rsid w:val="008F0017"/>
    <w:rsid w:val="008F00B4"/>
    <w:rsid w:val="008F011E"/>
    <w:rsid w:val="008F014C"/>
    <w:rsid w:val="008F0193"/>
    <w:rsid w:val="008F0215"/>
    <w:rsid w:val="008F026C"/>
    <w:rsid w:val="008F027E"/>
    <w:rsid w:val="008F0499"/>
    <w:rsid w:val="008F0577"/>
    <w:rsid w:val="008F0822"/>
    <w:rsid w:val="008F0CFC"/>
    <w:rsid w:val="008F0D82"/>
    <w:rsid w:val="008F0E58"/>
    <w:rsid w:val="008F0EB4"/>
    <w:rsid w:val="008F139D"/>
    <w:rsid w:val="008F1439"/>
    <w:rsid w:val="008F1472"/>
    <w:rsid w:val="008F1564"/>
    <w:rsid w:val="008F1637"/>
    <w:rsid w:val="008F1646"/>
    <w:rsid w:val="008F189D"/>
    <w:rsid w:val="008F1C79"/>
    <w:rsid w:val="008F1C80"/>
    <w:rsid w:val="008F1D1C"/>
    <w:rsid w:val="008F1E78"/>
    <w:rsid w:val="008F1ECF"/>
    <w:rsid w:val="008F1FFC"/>
    <w:rsid w:val="008F24C8"/>
    <w:rsid w:val="008F2846"/>
    <w:rsid w:val="008F299A"/>
    <w:rsid w:val="008F2B2F"/>
    <w:rsid w:val="008F2FA2"/>
    <w:rsid w:val="008F307F"/>
    <w:rsid w:val="008F3149"/>
    <w:rsid w:val="008F31BD"/>
    <w:rsid w:val="008F3488"/>
    <w:rsid w:val="008F3BD6"/>
    <w:rsid w:val="008F3C5C"/>
    <w:rsid w:val="008F4187"/>
    <w:rsid w:val="008F4382"/>
    <w:rsid w:val="008F439F"/>
    <w:rsid w:val="008F4441"/>
    <w:rsid w:val="008F4763"/>
    <w:rsid w:val="008F48E3"/>
    <w:rsid w:val="008F4A7E"/>
    <w:rsid w:val="008F4B97"/>
    <w:rsid w:val="008F5097"/>
    <w:rsid w:val="008F522C"/>
    <w:rsid w:val="008F539B"/>
    <w:rsid w:val="008F5589"/>
    <w:rsid w:val="008F57B4"/>
    <w:rsid w:val="008F5950"/>
    <w:rsid w:val="008F5A09"/>
    <w:rsid w:val="008F5B16"/>
    <w:rsid w:val="008F5BBB"/>
    <w:rsid w:val="008F5CDA"/>
    <w:rsid w:val="008F5F18"/>
    <w:rsid w:val="008F604F"/>
    <w:rsid w:val="008F62D5"/>
    <w:rsid w:val="008F6444"/>
    <w:rsid w:val="008F64C7"/>
    <w:rsid w:val="008F66A3"/>
    <w:rsid w:val="008F674B"/>
    <w:rsid w:val="008F67E9"/>
    <w:rsid w:val="008F6DA2"/>
    <w:rsid w:val="008F6FD5"/>
    <w:rsid w:val="008F7171"/>
    <w:rsid w:val="008F7259"/>
    <w:rsid w:val="008F72BE"/>
    <w:rsid w:val="008F74D7"/>
    <w:rsid w:val="008F7542"/>
    <w:rsid w:val="008F7916"/>
    <w:rsid w:val="008F7D92"/>
    <w:rsid w:val="008F7F0F"/>
    <w:rsid w:val="009001FB"/>
    <w:rsid w:val="009002CF"/>
    <w:rsid w:val="009003DD"/>
    <w:rsid w:val="009004B8"/>
    <w:rsid w:val="00900634"/>
    <w:rsid w:val="009006B3"/>
    <w:rsid w:val="00900C39"/>
    <w:rsid w:val="00900CC1"/>
    <w:rsid w:val="00900D92"/>
    <w:rsid w:val="0090119E"/>
    <w:rsid w:val="00901511"/>
    <w:rsid w:val="00901513"/>
    <w:rsid w:val="00901694"/>
    <w:rsid w:val="009018FC"/>
    <w:rsid w:val="0090202F"/>
    <w:rsid w:val="009022AF"/>
    <w:rsid w:val="0090238F"/>
    <w:rsid w:val="0090240E"/>
    <w:rsid w:val="00902419"/>
    <w:rsid w:val="00902458"/>
    <w:rsid w:val="009024CA"/>
    <w:rsid w:val="00902529"/>
    <w:rsid w:val="009025C4"/>
    <w:rsid w:val="009026DC"/>
    <w:rsid w:val="00902A15"/>
    <w:rsid w:val="00902A36"/>
    <w:rsid w:val="00902B94"/>
    <w:rsid w:val="00902CAA"/>
    <w:rsid w:val="00902D4A"/>
    <w:rsid w:val="00902D7D"/>
    <w:rsid w:val="00902F98"/>
    <w:rsid w:val="00902FF0"/>
    <w:rsid w:val="00903120"/>
    <w:rsid w:val="00903561"/>
    <w:rsid w:val="00903576"/>
    <w:rsid w:val="0090391A"/>
    <w:rsid w:val="0090394D"/>
    <w:rsid w:val="00903A7C"/>
    <w:rsid w:val="00903CF1"/>
    <w:rsid w:val="00903D98"/>
    <w:rsid w:val="00903E0E"/>
    <w:rsid w:val="00903FA5"/>
    <w:rsid w:val="00903FD8"/>
    <w:rsid w:val="009040D5"/>
    <w:rsid w:val="00904523"/>
    <w:rsid w:val="0090479D"/>
    <w:rsid w:val="009047FB"/>
    <w:rsid w:val="0090492B"/>
    <w:rsid w:val="009049F8"/>
    <w:rsid w:val="00904ADB"/>
    <w:rsid w:val="00904B9E"/>
    <w:rsid w:val="00904C91"/>
    <w:rsid w:val="00904DEE"/>
    <w:rsid w:val="00904E81"/>
    <w:rsid w:val="00904ED5"/>
    <w:rsid w:val="0090519C"/>
    <w:rsid w:val="0090557B"/>
    <w:rsid w:val="009059C5"/>
    <w:rsid w:val="00905AF9"/>
    <w:rsid w:val="00905D90"/>
    <w:rsid w:val="00905E7A"/>
    <w:rsid w:val="00905E83"/>
    <w:rsid w:val="0090605F"/>
    <w:rsid w:val="00906091"/>
    <w:rsid w:val="0090619E"/>
    <w:rsid w:val="009062AC"/>
    <w:rsid w:val="009063D1"/>
    <w:rsid w:val="0090651B"/>
    <w:rsid w:val="009065F5"/>
    <w:rsid w:val="00906616"/>
    <w:rsid w:val="00906F1F"/>
    <w:rsid w:val="00906FC1"/>
    <w:rsid w:val="0090701D"/>
    <w:rsid w:val="00907046"/>
    <w:rsid w:val="009070D7"/>
    <w:rsid w:val="009070FC"/>
    <w:rsid w:val="0090748D"/>
    <w:rsid w:val="00907871"/>
    <w:rsid w:val="0090787D"/>
    <w:rsid w:val="00907F82"/>
    <w:rsid w:val="0091007E"/>
    <w:rsid w:val="009102D9"/>
    <w:rsid w:val="009105AA"/>
    <w:rsid w:val="009105DD"/>
    <w:rsid w:val="009105FB"/>
    <w:rsid w:val="00910608"/>
    <w:rsid w:val="00910652"/>
    <w:rsid w:val="009107F1"/>
    <w:rsid w:val="009109EA"/>
    <w:rsid w:val="00910A33"/>
    <w:rsid w:val="00910BA2"/>
    <w:rsid w:val="00910BFC"/>
    <w:rsid w:val="00910CA0"/>
    <w:rsid w:val="00910E99"/>
    <w:rsid w:val="00911136"/>
    <w:rsid w:val="009111BD"/>
    <w:rsid w:val="009112E8"/>
    <w:rsid w:val="009113BE"/>
    <w:rsid w:val="0091148C"/>
    <w:rsid w:val="00911538"/>
    <w:rsid w:val="0091153E"/>
    <w:rsid w:val="00911C2C"/>
    <w:rsid w:val="00911CDD"/>
    <w:rsid w:val="00911DE0"/>
    <w:rsid w:val="00911EDC"/>
    <w:rsid w:val="00911F14"/>
    <w:rsid w:val="009120C4"/>
    <w:rsid w:val="00912776"/>
    <w:rsid w:val="0091298A"/>
    <w:rsid w:val="00912AB1"/>
    <w:rsid w:val="00912B3E"/>
    <w:rsid w:val="00912B92"/>
    <w:rsid w:val="00912BA7"/>
    <w:rsid w:val="00912BD7"/>
    <w:rsid w:val="009131CD"/>
    <w:rsid w:val="009132F8"/>
    <w:rsid w:val="009134FD"/>
    <w:rsid w:val="009134FF"/>
    <w:rsid w:val="009135A9"/>
    <w:rsid w:val="009139CD"/>
    <w:rsid w:val="00913BB3"/>
    <w:rsid w:val="00913BBB"/>
    <w:rsid w:val="00913F09"/>
    <w:rsid w:val="00914041"/>
    <w:rsid w:val="0091410D"/>
    <w:rsid w:val="0091448B"/>
    <w:rsid w:val="009148C9"/>
    <w:rsid w:val="00914AAF"/>
    <w:rsid w:val="00914BEA"/>
    <w:rsid w:val="00914CF3"/>
    <w:rsid w:val="00915173"/>
    <w:rsid w:val="009152D6"/>
    <w:rsid w:val="0091533C"/>
    <w:rsid w:val="00915357"/>
    <w:rsid w:val="009153D5"/>
    <w:rsid w:val="00915403"/>
    <w:rsid w:val="0091541F"/>
    <w:rsid w:val="009156D5"/>
    <w:rsid w:val="00915948"/>
    <w:rsid w:val="009159AF"/>
    <w:rsid w:val="009159EA"/>
    <w:rsid w:val="00915A26"/>
    <w:rsid w:val="00915B09"/>
    <w:rsid w:val="00915C85"/>
    <w:rsid w:val="00915D83"/>
    <w:rsid w:val="00915E72"/>
    <w:rsid w:val="009160E9"/>
    <w:rsid w:val="00916218"/>
    <w:rsid w:val="009163B4"/>
    <w:rsid w:val="009163C9"/>
    <w:rsid w:val="009163F2"/>
    <w:rsid w:val="0091666E"/>
    <w:rsid w:val="00916795"/>
    <w:rsid w:val="00916ACB"/>
    <w:rsid w:val="00916BBC"/>
    <w:rsid w:val="00916EBA"/>
    <w:rsid w:val="009170FD"/>
    <w:rsid w:val="009171C1"/>
    <w:rsid w:val="00917367"/>
    <w:rsid w:val="009173DC"/>
    <w:rsid w:val="00917524"/>
    <w:rsid w:val="009175AB"/>
    <w:rsid w:val="0091792F"/>
    <w:rsid w:val="0091799D"/>
    <w:rsid w:val="009179B5"/>
    <w:rsid w:val="00917A00"/>
    <w:rsid w:val="00917A4F"/>
    <w:rsid w:val="00917EA7"/>
    <w:rsid w:val="0092038C"/>
    <w:rsid w:val="00920462"/>
    <w:rsid w:val="009204B7"/>
    <w:rsid w:val="0092065F"/>
    <w:rsid w:val="00920715"/>
    <w:rsid w:val="009208ED"/>
    <w:rsid w:val="0092096F"/>
    <w:rsid w:val="00920B00"/>
    <w:rsid w:val="00920BC8"/>
    <w:rsid w:val="00920C04"/>
    <w:rsid w:val="00921009"/>
    <w:rsid w:val="009211E0"/>
    <w:rsid w:val="0092140F"/>
    <w:rsid w:val="00921571"/>
    <w:rsid w:val="009215E8"/>
    <w:rsid w:val="00921701"/>
    <w:rsid w:val="00921792"/>
    <w:rsid w:val="0092181E"/>
    <w:rsid w:val="00921A88"/>
    <w:rsid w:val="00921A95"/>
    <w:rsid w:val="00921E95"/>
    <w:rsid w:val="00922020"/>
    <w:rsid w:val="00922049"/>
    <w:rsid w:val="0092207E"/>
    <w:rsid w:val="009220E9"/>
    <w:rsid w:val="0092231A"/>
    <w:rsid w:val="00922770"/>
    <w:rsid w:val="00922821"/>
    <w:rsid w:val="00922825"/>
    <w:rsid w:val="009228C8"/>
    <w:rsid w:val="00922950"/>
    <w:rsid w:val="009229EC"/>
    <w:rsid w:val="00922B0B"/>
    <w:rsid w:val="00922B76"/>
    <w:rsid w:val="00922E11"/>
    <w:rsid w:val="00922E3A"/>
    <w:rsid w:val="00922E8F"/>
    <w:rsid w:val="00922FF0"/>
    <w:rsid w:val="00923164"/>
    <w:rsid w:val="009232E9"/>
    <w:rsid w:val="009238DC"/>
    <w:rsid w:val="00923956"/>
    <w:rsid w:val="00923B1C"/>
    <w:rsid w:val="00923D66"/>
    <w:rsid w:val="00924348"/>
    <w:rsid w:val="0092440F"/>
    <w:rsid w:val="00924453"/>
    <w:rsid w:val="009246B5"/>
    <w:rsid w:val="00924B12"/>
    <w:rsid w:val="00924B20"/>
    <w:rsid w:val="00924BF6"/>
    <w:rsid w:val="00924D3F"/>
    <w:rsid w:val="00924E5A"/>
    <w:rsid w:val="009250BC"/>
    <w:rsid w:val="00925226"/>
    <w:rsid w:val="009252E3"/>
    <w:rsid w:val="0092552C"/>
    <w:rsid w:val="00925554"/>
    <w:rsid w:val="009256C0"/>
    <w:rsid w:val="0092578A"/>
    <w:rsid w:val="009257B3"/>
    <w:rsid w:val="00925802"/>
    <w:rsid w:val="009259BA"/>
    <w:rsid w:val="00925D63"/>
    <w:rsid w:val="0092602F"/>
    <w:rsid w:val="0092649D"/>
    <w:rsid w:val="0092650E"/>
    <w:rsid w:val="009268CA"/>
    <w:rsid w:val="00926923"/>
    <w:rsid w:val="00926D8C"/>
    <w:rsid w:val="00926E1C"/>
    <w:rsid w:val="0092743E"/>
    <w:rsid w:val="009275FB"/>
    <w:rsid w:val="0092763A"/>
    <w:rsid w:val="009276C3"/>
    <w:rsid w:val="009276E5"/>
    <w:rsid w:val="009278E1"/>
    <w:rsid w:val="00927CFB"/>
    <w:rsid w:val="00927D2F"/>
    <w:rsid w:val="0093003A"/>
    <w:rsid w:val="009302C2"/>
    <w:rsid w:val="00930414"/>
    <w:rsid w:val="00930572"/>
    <w:rsid w:val="0093061D"/>
    <w:rsid w:val="00930703"/>
    <w:rsid w:val="0093077A"/>
    <w:rsid w:val="009308DD"/>
    <w:rsid w:val="00930A1E"/>
    <w:rsid w:val="00930B9A"/>
    <w:rsid w:val="00930C59"/>
    <w:rsid w:val="00930E96"/>
    <w:rsid w:val="00931057"/>
    <w:rsid w:val="00931106"/>
    <w:rsid w:val="00931160"/>
    <w:rsid w:val="00931284"/>
    <w:rsid w:val="0093135C"/>
    <w:rsid w:val="0093143E"/>
    <w:rsid w:val="0093146D"/>
    <w:rsid w:val="00931587"/>
    <w:rsid w:val="009315C7"/>
    <w:rsid w:val="00931923"/>
    <w:rsid w:val="00931A1D"/>
    <w:rsid w:val="00931B65"/>
    <w:rsid w:val="00931F0F"/>
    <w:rsid w:val="00932077"/>
    <w:rsid w:val="00932098"/>
    <w:rsid w:val="009321E7"/>
    <w:rsid w:val="009322D5"/>
    <w:rsid w:val="00932356"/>
    <w:rsid w:val="009323A3"/>
    <w:rsid w:val="00932489"/>
    <w:rsid w:val="009325D2"/>
    <w:rsid w:val="00932633"/>
    <w:rsid w:val="00932B1A"/>
    <w:rsid w:val="00932C76"/>
    <w:rsid w:val="00932F33"/>
    <w:rsid w:val="00932FEF"/>
    <w:rsid w:val="00933197"/>
    <w:rsid w:val="009332FB"/>
    <w:rsid w:val="0093337E"/>
    <w:rsid w:val="0093377A"/>
    <w:rsid w:val="00933A5F"/>
    <w:rsid w:val="00933AD4"/>
    <w:rsid w:val="00933C98"/>
    <w:rsid w:val="00933E12"/>
    <w:rsid w:val="00933E63"/>
    <w:rsid w:val="00933F04"/>
    <w:rsid w:val="00933F34"/>
    <w:rsid w:val="0093434C"/>
    <w:rsid w:val="00934529"/>
    <w:rsid w:val="0093454A"/>
    <w:rsid w:val="0093482C"/>
    <w:rsid w:val="0093492D"/>
    <w:rsid w:val="0093494A"/>
    <w:rsid w:val="00934FF8"/>
    <w:rsid w:val="00935110"/>
    <w:rsid w:val="00935156"/>
    <w:rsid w:val="00935211"/>
    <w:rsid w:val="009353D5"/>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153"/>
    <w:rsid w:val="009373DE"/>
    <w:rsid w:val="0093740E"/>
    <w:rsid w:val="00937457"/>
    <w:rsid w:val="009375CB"/>
    <w:rsid w:val="0093770F"/>
    <w:rsid w:val="009378AA"/>
    <w:rsid w:val="0093798B"/>
    <w:rsid w:val="009379D1"/>
    <w:rsid w:val="00937EE0"/>
    <w:rsid w:val="00940160"/>
    <w:rsid w:val="009401F5"/>
    <w:rsid w:val="009403AC"/>
    <w:rsid w:val="00940615"/>
    <w:rsid w:val="009408C7"/>
    <w:rsid w:val="009408E4"/>
    <w:rsid w:val="00940B16"/>
    <w:rsid w:val="00940C67"/>
    <w:rsid w:val="0094110B"/>
    <w:rsid w:val="009413B0"/>
    <w:rsid w:val="00941636"/>
    <w:rsid w:val="009416B7"/>
    <w:rsid w:val="00941B34"/>
    <w:rsid w:val="00941D64"/>
    <w:rsid w:val="00941D9F"/>
    <w:rsid w:val="0094212F"/>
    <w:rsid w:val="00942131"/>
    <w:rsid w:val="00942308"/>
    <w:rsid w:val="0094247A"/>
    <w:rsid w:val="00942855"/>
    <w:rsid w:val="00942930"/>
    <w:rsid w:val="00942A5D"/>
    <w:rsid w:val="00942BED"/>
    <w:rsid w:val="00942C56"/>
    <w:rsid w:val="00942D06"/>
    <w:rsid w:val="00942D80"/>
    <w:rsid w:val="00942FB3"/>
    <w:rsid w:val="00942FF3"/>
    <w:rsid w:val="00943089"/>
    <w:rsid w:val="0094360D"/>
    <w:rsid w:val="0094362A"/>
    <w:rsid w:val="0094365D"/>
    <w:rsid w:val="00943798"/>
    <w:rsid w:val="00943859"/>
    <w:rsid w:val="00943A3F"/>
    <w:rsid w:val="00943A8C"/>
    <w:rsid w:val="00943BAA"/>
    <w:rsid w:val="00943E31"/>
    <w:rsid w:val="00943E56"/>
    <w:rsid w:val="00944152"/>
    <w:rsid w:val="00944162"/>
    <w:rsid w:val="009441CD"/>
    <w:rsid w:val="00944277"/>
    <w:rsid w:val="009443B1"/>
    <w:rsid w:val="009443F0"/>
    <w:rsid w:val="00944438"/>
    <w:rsid w:val="009445AE"/>
    <w:rsid w:val="009446C1"/>
    <w:rsid w:val="0094471B"/>
    <w:rsid w:val="0094524D"/>
    <w:rsid w:val="0094527E"/>
    <w:rsid w:val="009456AF"/>
    <w:rsid w:val="00945974"/>
    <w:rsid w:val="009459EF"/>
    <w:rsid w:val="00945AFD"/>
    <w:rsid w:val="00945B85"/>
    <w:rsid w:val="00945BA1"/>
    <w:rsid w:val="00945C12"/>
    <w:rsid w:val="00945DBC"/>
    <w:rsid w:val="00945F76"/>
    <w:rsid w:val="00946252"/>
    <w:rsid w:val="0094665D"/>
    <w:rsid w:val="00946908"/>
    <w:rsid w:val="00946BCD"/>
    <w:rsid w:val="00946D37"/>
    <w:rsid w:val="00946D4F"/>
    <w:rsid w:val="00947024"/>
    <w:rsid w:val="00947185"/>
    <w:rsid w:val="0094725C"/>
    <w:rsid w:val="009476A3"/>
    <w:rsid w:val="00947883"/>
    <w:rsid w:val="00947ACA"/>
    <w:rsid w:val="00947C2D"/>
    <w:rsid w:val="00947D8F"/>
    <w:rsid w:val="00947F22"/>
    <w:rsid w:val="00947F52"/>
    <w:rsid w:val="00950111"/>
    <w:rsid w:val="009506F4"/>
    <w:rsid w:val="0095075F"/>
    <w:rsid w:val="00950825"/>
    <w:rsid w:val="00950961"/>
    <w:rsid w:val="00950BEE"/>
    <w:rsid w:val="00950DE3"/>
    <w:rsid w:val="00950E6A"/>
    <w:rsid w:val="00950E79"/>
    <w:rsid w:val="00950F1E"/>
    <w:rsid w:val="00951249"/>
    <w:rsid w:val="009514BD"/>
    <w:rsid w:val="00951926"/>
    <w:rsid w:val="009519FC"/>
    <w:rsid w:val="00951B32"/>
    <w:rsid w:val="00951B8A"/>
    <w:rsid w:val="00951E47"/>
    <w:rsid w:val="009523C4"/>
    <w:rsid w:val="00952641"/>
    <w:rsid w:val="00952663"/>
    <w:rsid w:val="00952830"/>
    <w:rsid w:val="00952998"/>
    <w:rsid w:val="00952AA3"/>
    <w:rsid w:val="00952B21"/>
    <w:rsid w:val="00952BAA"/>
    <w:rsid w:val="00952CBE"/>
    <w:rsid w:val="00952E27"/>
    <w:rsid w:val="009533DD"/>
    <w:rsid w:val="0095347C"/>
    <w:rsid w:val="00953948"/>
    <w:rsid w:val="00953963"/>
    <w:rsid w:val="00953B5A"/>
    <w:rsid w:val="00953B5B"/>
    <w:rsid w:val="00953CA9"/>
    <w:rsid w:val="00953D37"/>
    <w:rsid w:val="0095419F"/>
    <w:rsid w:val="00954201"/>
    <w:rsid w:val="00954401"/>
    <w:rsid w:val="00954761"/>
    <w:rsid w:val="00954DC3"/>
    <w:rsid w:val="00955152"/>
    <w:rsid w:val="00955201"/>
    <w:rsid w:val="00955219"/>
    <w:rsid w:val="009552AF"/>
    <w:rsid w:val="009552B5"/>
    <w:rsid w:val="009552F1"/>
    <w:rsid w:val="00955443"/>
    <w:rsid w:val="00955470"/>
    <w:rsid w:val="00955488"/>
    <w:rsid w:val="0095550A"/>
    <w:rsid w:val="0095559D"/>
    <w:rsid w:val="009555DA"/>
    <w:rsid w:val="00955605"/>
    <w:rsid w:val="00955789"/>
    <w:rsid w:val="00955800"/>
    <w:rsid w:val="009558C1"/>
    <w:rsid w:val="00955AD0"/>
    <w:rsid w:val="00955B8D"/>
    <w:rsid w:val="00955C17"/>
    <w:rsid w:val="00955C49"/>
    <w:rsid w:val="00955DBE"/>
    <w:rsid w:val="00955DDB"/>
    <w:rsid w:val="00955E18"/>
    <w:rsid w:val="00955F28"/>
    <w:rsid w:val="00956123"/>
    <w:rsid w:val="009561D2"/>
    <w:rsid w:val="009564D5"/>
    <w:rsid w:val="00956565"/>
    <w:rsid w:val="009567F2"/>
    <w:rsid w:val="00956BDD"/>
    <w:rsid w:val="00956FF5"/>
    <w:rsid w:val="0095709A"/>
    <w:rsid w:val="0095717A"/>
    <w:rsid w:val="009571FA"/>
    <w:rsid w:val="009572E6"/>
    <w:rsid w:val="0095749C"/>
    <w:rsid w:val="0095773A"/>
    <w:rsid w:val="00957740"/>
    <w:rsid w:val="00957899"/>
    <w:rsid w:val="009578B2"/>
    <w:rsid w:val="00957951"/>
    <w:rsid w:val="009579C5"/>
    <w:rsid w:val="00957B18"/>
    <w:rsid w:val="00957B3D"/>
    <w:rsid w:val="00957B61"/>
    <w:rsid w:val="00957C8A"/>
    <w:rsid w:val="00957CA3"/>
    <w:rsid w:val="00957E6E"/>
    <w:rsid w:val="00957FA2"/>
    <w:rsid w:val="009600EA"/>
    <w:rsid w:val="0096012F"/>
    <w:rsid w:val="009604B8"/>
    <w:rsid w:val="0096064C"/>
    <w:rsid w:val="0096077D"/>
    <w:rsid w:val="00960CDE"/>
    <w:rsid w:val="00960FFE"/>
    <w:rsid w:val="009611C7"/>
    <w:rsid w:val="009611EA"/>
    <w:rsid w:val="0096135A"/>
    <w:rsid w:val="00961485"/>
    <w:rsid w:val="009614A5"/>
    <w:rsid w:val="0096154F"/>
    <w:rsid w:val="00961926"/>
    <w:rsid w:val="0096199D"/>
    <w:rsid w:val="00961D57"/>
    <w:rsid w:val="00961F7F"/>
    <w:rsid w:val="00962066"/>
    <w:rsid w:val="0096218C"/>
    <w:rsid w:val="009621B8"/>
    <w:rsid w:val="009626BD"/>
    <w:rsid w:val="00962A8B"/>
    <w:rsid w:val="00962AC3"/>
    <w:rsid w:val="00962C29"/>
    <w:rsid w:val="00962D32"/>
    <w:rsid w:val="00962E29"/>
    <w:rsid w:val="00962E69"/>
    <w:rsid w:val="009633FB"/>
    <w:rsid w:val="00963413"/>
    <w:rsid w:val="0096353C"/>
    <w:rsid w:val="00963C3F"/>
    <w:rsid w:val="00963C87"/>
    <w:rsid w:val="00963D22"/>
    <w:rsid w:val="00963E2A"/>
    <w:rsid w:val="00963E72"/>
    <w:rsid w:val="00963F61"/>
    <w:rsid w:val="00963FCB"/>
    <w:rsid w:val="009643CB"/>
    <w:rsid w:val="00964440"/>
    <w:rsid w:val="00964629"/>
    <w:rsid w:val="009646A2"/>
    <w:rsid w:val="009646F9"/>
    <w:rsid w:val="009647CD"/>
    <w:rsid w:val="00964961"/>
    <w:rsid w:val="009649B4"/>
    <w:rsid w:val="009650D2"/>
    <w:rsid w:val="00965119"/>
    <w:rsid w:val="00965280"/>
    <w:rsid w:val="00965531"/>
    <w:rsid w:val="00965703"/>
    <w:rsid w:val="0096573F"/>
    <w:rsid w:val="009657A9"/>
    <w:rsid w:val="00965B93"/>
    <w:rsid w:val="00965BF5"/>
    <w:rsid w:val="00965CBD"/>
    <w:rsid w:val="00965E21"/>
    <w:rsid w:val="00965E3B"/>
    <w:rsid w:val="00965EAB"/>
    <w:rsid w:val="009662A0"/>
    <w:rsid w:val="009666D6"/>
    <w:rsid w:val="00966763"/>
    <w:rsid w:val="00966F4A"/>
    <w:rsid w:val="00966F84"/>
    <w:rsid w:val="0096707C"/>
    <w:rsid w:val="00967098"/>
    <w:rsid w:val="0096716E"/>
    <w:rsid w:val="009671FA"/>
    <w:rsid w:val="0096763D"/>
    <w:rsid w:val="00967658"/>
    <w:rsid w:val="00967675"/>
    <w:rsid w:val="00967691"/>
    <w:rsid w:val="00967766"/>
    <w:rsid w:val="00967AAF"/>
    <w:rsid w:val="00967B22"/>
    <w:rsid w:val="00967BBB"/>
    <w:rsid w:val="00967BFB"/>
    <w:rsid w:val="00967CB4"/>
    <w:rsid w:val="00967F30"/>
    <w:rsid w:val="009700F9"/>
    <w:rsid w:val="009702FB"/>
    <w:rsid w:val="00970304"/>
    <w:rsid w:val="00970321"/>
    <w:rsid w:val="009708CA"/>
    <w:rsid w:val="00970906"/>
    <w:rsid w:val="00970924"/>
    <w:rsid w:val="00970A84"/>
    <w:rsid w:val="00970B11"/>
    <w:rsid w:val="00970C23"/>
    <w:rsid w:val="00970D22"/>
    <w:rsid w:val="00970D71"/>
    <w:rsid w:val="00970FC8"/>
    <w:rsid w:val="00971112"/>
    <w:rsid w:val="009711FD"/>
    <w:rsid w:val="00971398"/>
    <w:rsid w:val="0097152F"/>
    <w:rsid w:val="009715BB"/>
    <w:rsid w:val="00971682"/>
    <w:rsid w:val="009717EE"/>
    <w:rsid w:val="00971850"/>
    <w:rsid w:val="00971B93"/>
    <w:rsid w:val="00971D4B"/>
    <w:rsid w:val="00971E7D"/>
    <w:rsid w:val="009722EE"/>
    <w:rsid w:val="0097260B"/>
    <w:rsid w:val="009728BF"/>
    <w:rsid w:val="00972977"/>
    <w:rsid w:val="00972A24"/>
    <w:rsid w:val="00972B1B"/>
    <w:rsid w:val="00972BC8"/>
    <w:rsid w:val="00972C3D"/>
    <w:rsid w:val="00972E9A"/>
    <w:rsid w:val="00972F97"/>
    <w:rsid w:val="00973011"/>
    <w:rsid w:val="00973092"/>
    <w:rsid w:val="00973172"/>
    <w:rsid w:val="00973220"/>
    <w:rsid w:val="00973264"/>
    <w:rsid w:val="00973388"/>
    <w:rsid w:val="009734C8"/>
    <w:rsid w:val="0097350D"/>
    <w:rsid w:val="009736B8"/>
    <w:rsid w:val="009736EB"/>
    <w:rsid w:val="00973892"/>
    <w:rsid w:val="0097397E"/>
    <w:rsid w:val="00973986"/>
    <w:rsid w:val="00973D93"/>
    <w:rsid w:val="00974082"/>
    <w:rsid w:val="009746AF"/>
    <w:rsid w:val="009746E8"/>
    <w:rsid w:val="00974736"/>
    <w:rsid w:val="009748E9"/>
    <w:rsid w:val="00974B98"/>
    <w:rsid w:val="00974BB5"/>
    <w:rsid w:val="00974D97"/>
    <w:rsid w:val="00974FD0"/>
    <w:rsid w:val="00975042"/>
    <w:rsid w:val="00975630"/>
    <w:rsid w:val="00975665"/>
    <w:rsid w:val="00975C46"/>
    <w:rsid w:val="00975F07"/>
    <w:rsid w:val="00976056"/>
    <w:rsid w:val="00976208"/>
    <w:rsid w:val="00976261"/>
    <w:rsid w:val="009766F8"/>
    <w:rsid w:val="00976B67"/>
    <w:rsid w:val="00976C51"/>
    <w:rsid w:val="00976DCE"/>
    <w:rsid w:val="00976E51"/>
    <w:rsid w:val="00976EBF"/>
    <w:rsid w:val="00976FAD"/>
    <w:rsid w:val="00977052"/>
    <w:rsid w:val="00977236"/>
    <w:rsid w:val="009772EB"/>
    <w:rsid w:val="009772F1"/>
    <w:rsid w:val="00977371"/>
    <w:rsid w:val="0097748D"/>
    <w:rsid w:val="009778AF"/>
    <w:rsid w:val="009778FD"/>
    <w:rsid w:val="00977C5E"/>
    <w:rsid w:val="00977C74"/>
    <w:rsid w:val="00977D55"/>
    <w:rsid w:val="009802DC"/>
    <w:rsid w:val="00980331"/>
    <w:rsid w:val="00980544"/>
    <w:rsid w:val="009806D2"/>
    <w:rsid w:val="009806EA"/>
    <w:rsid w:val="00980892"/>
    <w:rsid w:val="0098091F"/>
    <w:rsid w:val="009809D2"/>
    <w:rsid w:val="00980F6B"/>
    <w:rsid w:val="009811DA"/>
    <w:rsid w:val="0098120B"/>
    <w:rsid w:val="0098122A"/>
    <w:rsid w:val="0098140E"/>
    <w:rsid w:val="009816FF"/>
    <w:rsid w:val="009818BA"/>
    <w:rsid w:val="00981A09"/>
    <w:rsid w:val="00981A31"/>
    <w:rsid w:val="00981B91"/>
    <w:rsid w:val="00981CE1"/>
    <w:rsid w:val="00981F6D"/>
    <w:rsid w:val="009822D0"/>
    <w:rsid w:val="009822F6"/>
    <w:rsid w:val="009823A4"/>
    <w:rsid w:val="00982613"/>
    <w:rsid w:val="00982820"/>
    <w:rsid w:val="00982D69"/>
    <w:rsid w:val="00982F18"/>
    <w:rsid w:val="00982FE3"/>
    <w:rsid w:val="009830BF"/>
    <w:rsid w:val="00983141"/>
    <w:rsid w:val="0098348B"/>
    <w:rsid w:val="0098351E"/>
    <w:rsid w:val="0098359D"/>
    <w:rsid w:val="00983768"/>
    <w:rsid w:val="00983BDB"/>
    <w:rsid w:val="00983EED"/>
    <w:rsid w:val="00984050"/>
    <w:rsid w:val="009843CC"/>
    <w:rsid w:val="0098449D"/>
    <w:rsid w:val="009845AA"/>
    <w:rsid w:val="00984625"/>
    <w:rsid w:val="0098462A"/>
    <w:rsid w:val="0098466F"/>
    <w:rsid w:val="0098487D"/>
    <w:rsid w:val="00984DB0"/>
    <w:rsid w:val="00984F68"/>
    <w:rsid w:val="00985239"/>
    <w:rsid w:val="00985B04"/>
    <w:rsid w:val="00985B39"/>
    <w:rsid w:val="00985BAD"/>
    <w:rsid w:val="00985DF0"/>
    <w:rsid w:val="00985E3F"/>
    <w:rsid w:val="0098611D"/>
    <w:rsid w:val="00986472"/>
    <w:rsid w:val="00986A72"/>
    <w:rsid w:val="00986AEC"/>
    <w:rsid w:val="00986FB8"/>
    <w:rsid w:val="0098720F"/>
    <w:rsid w:val="0098766D"/>
    <w:rsid w:val="009877A5"/>
    <w:rsid w:val="00987871"/>
    <w:rsid w:val="009879AF"/>
    <w:rsid w:val="00987A9F"/>
    <w:rsid w:val="00987B3F"/>
    <w:rsid w:val="00987ED4"/>
    <w:rsid w:val="00987EE3"/>
    <w:rsid w:val="0099015F"/>
    <w:rsid w:val="0099024A"/>
    <w:rsid w:val="009905D5"/>
    <w:rsid w:val="009906B6"/>
    <w:rsid w:val="009907C9"/>
    <w:rsid w:val="00990C28"/>
    <w:rsid w:val="00990D85"/>
    <w:rsid w:val="00990F35"/>
    <w:rsid w:val="00990F4C"/>
    <w:rsid w:val="009910CF"/>
    <w:rsid w:val="00991185"/>
    <w:rsid w:val="00991580"/>
    <w:rsid w:val="0099187F"/>
    <w:rsid w:val="00991DDD"/>
    <w:rsid w:val="00991EAE"/>
    <w:rsid w:val="00991ED5"/>
    <w:rsid w:val="0099204D"/>
    <w:rsid w:val="009924AD"/>
    <w:rsid w:val="009926F1"/>
    <w:rsid w:val="00992826"/>
    <w:rsid w:val="00992912"/>
    <w:rsid w:val="00992AFD"/>
    <w:rsid w:val="00992B98"/>
    <w:rsid w:val="00992F36"/>
    <w:rsid w:val="00993033"/>
    <w:rsid w:val="00993164"/>
    <w:rsid w:val="009935B5"/>
    <w:rsid w:val="0099368D"/>
    <w:rsid w:val="0099373A"/>
    <w:rsid w:val="00993970"/>
    <w:rsid w:val="00993B71"/>
    <w:rsid w:val="00993CED"/>
    <w:rsid w:val="00993D71"/>
    <w:rsid w:val="00993F87"/>
    <w:rsid w:val="00994147"/>
    <w:rsid w:val="009942E3"/>
    <w:rsid w:val="009942FE"/>
    <w:rsid w:val="009946F1"/>
    <w:rsid w:val="00994BAA"/>
    <w:rsid w:val="00994EDB"/>
    <w:rsid w:val="00994F56"/>
    <w:rsid w:val="00994F67"/>
    <w:rsid w:val="00994FBB"/>
    <w:rsid w:val="00995161"/>
    <w:rsid w:val="009951CA"/>
    <w:rsid w:val="009952D9"/>
    <w:rsid w:val="00995963"/>
    <w:rsid w:val="00995A77"/>
    <w:rsid w:val="00995B7A"/>
    <w:rsid w:val="00995D0A"/>
    <w:rsid w:val="00995D94"/>
    <w:rsid w:val="00995E9F"/>
    <w:rsid w:val="00995EDE"/>
    <w:rsid w:val="00995F69"/>
    <w:rsid w:val="00995FA4"/>
    <w:rsid w:val="0099646D"/>
    <w:rsid w:val="009964AE"/>
    <w:rsid w:val="00996527"/>
    <w:rsid w:val="00996796"/>
    <w:rsid w:val="009967F2"/>
    <w:rsid w:val="009969C5"/>
    <w:rsid w:val="00996A03"/>
    <w:rsid w:val="00996ACB"/>
    <w:rsid w:val="00996C91"/>
    <w:rsid w:val="00997139"/>
    <w:rsid w:val="00997144"/>
    <w:rsid w:val="00997216"/>
    <w:rsid w:val="009976E3"/>
    <w:rsid w:val="00997D1A"/>
    <w:rsid w:val="00997DC7"/>
    <w:rsid w:val="00997F36"/>
    <w:rsid w:val="009A02F8"/>
    <w:rsid w:val="009A0386"/>
    <w:rsid w:val="009A0495"/>
    <w:rsid w:val="009A04CE"/>
    <w:rsid w:val="009A0765"/>
    <w:rsid w:val="009A090C"/>
    <w:rsid w:val="009A0A00"/>
    <w:rsid w:val="009A0A53"/>
    <w:rsid w:val="009A0A7A"/>
    <w:rsid w:val="009A0B82"/>
    <w:rsid w:val="009A0B8B"/>
    <w:rsid w:val="009A0F1C"/>
    <w:rsid w:val="009A104E"/>
    <w:rsid w:val="009A11B1"/>
    <w:rsid w:val="009A13C0"/>
    <w:rsid w:val="009A155A"/>
    <w:rsid w:val="009A15A5"/>
    <w:rsid w:val="009A16A0"/>
    <w:rsid w:val="009A16BC"/>
    <w:rsid w:val="009A1913"/>
    <w:rsid w:val="009A1989"/>
    <w:rsid w:val="009A1B66"/>
    <w:rsid w:val="009A1FEA"/>
    <w:rsid w:val="009A24C6"/>
    <w:rsid w:val="009A27C2"/>
    <w:rsid w:val="009A2A1E"/>
    <w:rsid w:val="009A2FE2"/>
    <w:rsid w:val="009A3014"/>
    <w:rsid w:val="009A3FE3"/>
    <w:rsid w:val="009A40E0"/>
    <w:rsid w:val="009A416A"/>
    <w:rsid w:val="009A44A8"/>
    <w:rsid w:val="009A4597"/>
    <w:rsid w:val="009A45B1"/>
    <w:rsid w:val="009A463F"/>
    <w:rsid w:val="009A47F2"/>
    <w:rsid w:val="009A4874"/>
    <w:rsid w:val="009A4C21"/>
    <w:rsid w:val="009A4C7E"/>
    <w:rsid w:val="009A4DDC"/>
    <w:rsid w:val="009A4ED0"/>
    <w:rsid w:val="009A4ED5"/>
    <w:rsid w:val="009A4ED6"/>
    <w:rsid w:val="009A50B4"/>
    <w:rsid w:val="009A512F"/>
    <w:rsid w:val="009A5427"/>
    <w:rsid w:val="009A552F"/>
    <w:rsid w:val="009A55C4"/>
    <w:rsid w:val="009A56EC"/>
    <w:rsid w:val="009A59FA"/>
    <w:rsid w:val="009A5D9C"/>
    <w:rsid w:val="009A5E2C"/>
    <w:rsid w:val="009A5F4A"/>
    <w:rsid w:val="009A63CA"/>
    <w:rsid w:val="009A660E"/>
    <w:rsid w:val="009A677B"/>
    <w:rsid w:val="009A67EA"/>
    <w:rsid w:val="009A6AF2"/>
    <w:rsid w:val="009A6EF8"/>
    <w:rsid w:val="009A7188"/>
    <w:rsid w:val="009A7349"/>
    <w:rsid w:val="009A7A34"/>
    <w:rsid w:val="009A7B0D"/>
    <w:rsid w:val="009A7B25"/>
    <w:rsid w:val="009A7B61"/>
    <w:rsid w:val="009A7BCA"/>
    <w:rsid w:val="009A7D85"/>
    <w:rsid w:val="009A7E64"/>
    <w:rsid w:val="009A7E70"/>
    <w:rsid w:val="009A7F65"/>
    <w:rsid w:val="009B01B0"/>
    <w:rsid w:val="009B0214"/>
    <w:rsid w:val="009B02FB"/>
    <w:rsid w:val="009B0382"/>
    <w:rsid w:val="009B052D"/>
    <w:rsid w:val="009B06CB"/>
    <w:rsid w:val="009B08F1"/>
    <w:rsid w:val="009B09AC"/>
    <w:rsid w:val="009B0ADD"/>
    <w:rsid w:val="009B0BE0"/>
    <w:rsid w:val="009B1197"/>
    <w:rsid w:val="009B11A0"/>
    <w:rsid w:val="009B12E5"/>
    <w:rsid w:val="009B1345"/>
    <w:rsid w:val="009B14C9"/>
    <w:rsid w:val="009B195B"/>
    <w:rsid w:val="009B1A06"/>
    <w:rsid w:val="009B1CC5"/>
    <w:rsid w:val="009B1E68"/>
    <w:rsid w:val="009B23B2"/>
    <w:rsid w:val="009B24E6"/>
    <w:rsid w:val="009B2B34"/>
    <w:rsid w:val="009B2BB4"/>
    <w:rsid w:val="009B2BFF"/>
    <w:rsid w:val="009B2C89"/>
    <w:rsid w:val="009B2DFC"/>
    <w:rsid w:val="009B2E46"/>
    <w:rsid w:val="009B3098"/>
    <w:rsid w:val="009B3243"/>
    <w:rsid w:val="009B32B1"/>
    <w:rsid w:val="009B3404"/>
    <w:rsid w:val="009B342A"/>
    <w:rsid w:val="009B36D3"/>
    <w:rsid w:val="009B3729"/>
    <w:rsid w:val="009B3750"/>
    <w:rsid w:val="009B3980"/>
    <w:rsid w:val="009B39C3"/>
    <w:rsid w:val="009B3FDC"/>
    <w:rsid w:val="009B3FF7"/>
    <w:rsid w:val="009B41A8"/>
    <w:rsid w:val="009B4282"/>
    <w:rsid w:val="009B44B7"/>
    <w:rsid w:val="009B44BC"/>
    <w:rsid w:val="009B4575"/>
    <w:rsid w:val="009B46A5"/>
    <w:rsid w:val="009B4791"/>
    <w:rsid w:val="009B4AC7"/>
    <w:rsid w:val="009B4C67"/>
    <w:rsid w:val="009B4E27"/>
    <w:rsid w:val="009B4F49"/>
    <w:rsid w:val="009B4FF1"/>
    <w:rsid w:val="009B53CD"/>
    <w:rsid w:val="009B53D9"/>
    <w:rsid w:val="009B5571"/>
    <w:rsid w:val="009B55BD"/>
    <w:rsid w:val="009B562B"/>
    <w:rsid w:val="009B5635"/>
    <w:rsid w:val="009B5642"/>
    <w:rsid w:val="009B56B5"/>
    <w:rsid w:val="009B578B"/>
    <w:rsid w:val="009B584C"/>
    <w:rsid w:val="009B588E"/>
    <w:rsid w:val="009B5B5C"/>
    <w:rsid w:val="009B5DF6"/>
    <w:rsid w:val="009B5E77"/>
    <w:rsid w:val="009B5F70"/>
    <w:rsid w:val="009B6106"/>
    <w:rsid w:val="009B6295"/>
    <w:rsid w:val="009B63BA"/>
    <w:rsid w:val="009B645E"/>
    <w:rsid w:val="009B661B"/>
    <w:rsid w:val="009B6663"/>
    <w:rsid w:val="009B67DE"/>
    <w:rsid w:val="009B6940"/>
    <w:rsid w:val="009B697C"/>
    <w:rsid w:val="009B69FF"/>
    <w:rsid w:val="009B6A46"/>
    <w:rsid w:val="009B6D09"/>
    <w:rsid w:val="009B6E84"/>
    <w:rsid w:val="009B6FDB"/>
    <w:rsid w:val="009B704B"/>
    <w:rsid w:val="009B704E"/>
    <w:rsid w:val="009B722E"/>
    <w:rsid w:val="009B7241"/>
    <w:rsid w:val="009B7256"/>
    <w:rsid w:val="009B7329"/>
    <w:rsid w:val="009B75B4"/>
    <w:rsid w:val="009B7809"/>
    <w:rsid w:val="009B789F"/>
    <w:rsid w:val="009B78A3"/>
    <w:rsid w:val="009B799A"/>
    <w:rsid w:val="009B7A50"/>
    <w:rsid w:val="009B7B36"/>
    <w:rsid w:val="009B7C13"/>
    <w:rsid w:val="009B7D6B"/>
    <w:rsid w:val="009B7E0E"/>
    <w:rsid w:val="009B7F21"/>
    <w:rsid w:val="009B7F62"/>
    <w:rsid w:val="009C00B1"/>
    <w:rsid w:val="009C0199"/>
    <w:rsid w:val="009C029C"/>
    <w:rsid w:val="009C046D"/>
    <w:rsid w:val="009C0B3E"/>
    <w:rsid w:val="009C0CDD"/>
    <w:rsid w:val="009C1137"/>
    <w:rsid w:val="009C11B6"/>
    <w:rsid w:val="009C12E3"/>
    <w:rsid w:val="009C13BD"/>
    <w:rsid w:val="009C1427"/>
    <w:rsid w:val="009C149E"/>
    <w:rsid w:val="009C15BD"/>
    <w:rsid w:val="009C1721"/>
    <w:rsid w:val="009C177E"/>
    <w:rsid w:val="009C1806"/>
    <w:rsid w:val="009C18C8"/>
    <w:rsid w:val="009C19C9"/>
    <w:rsid w:val="009C1AB8"/>
    <w:rsid w:val="009C1BE8"/>
    <w:rsid w:val="009C1C1F"/>
    <w:rsid w:val="009C1F67"/>
    <w:rsid w:val="009C2207"/>
    <w:rsid w:val="009C2654"/>
    <w:rsid w:val="009C2AA1"/>
    <w:rsid w:val="009C2B1D"/>
    <w:rsid w:val="009C2FB4"/>
    <w:rsid w:val="009C3087"/>
    <w:rsid w:val="009C30BE"/>
    <w:rsid w:val="009C32A7"/>
    <w:rsid w:val="009C32FC"/>
    <w:rsid w:val="009C336B"/>
    <w:rsid w:val="009C352E"/>
    <w:rsid w:val="009C35F0"/>
    <w:rsid w:val="009C3820"/>
    <w:rsid w:val="009C3B3D"/>
    <w:rsid w:val="009C4137"/>
    <w:rsid w:val="009C4166"/>
    <w:rsid w:val="009C419B"/>
    <w:rsid w:val="009C45A5"/>
    <w:rsid w:val="009C45BD"/>
    <w:rsid w:val="009C4AD6"/>
    <w:rsid w:val="009C4AEF"/>
    <w:rsid w:val="009C4B44"/>
    <w:rsid w:val="009C5322"/>
    <w:rsid w:val="009C552E"/>
    <w:rsid w:val="009C56DB"/>
    <w:rsid w:val="009C57AA"/>
    <w:rsid w:val="009C5841"/>
    <w:rsid w:val="009C5844"/>
    <w:rsid w:val="009C5962"/>
    <w:rsid w:val="009C5A44"/>
    <w:rsid w:val="009C5A54"/>
    <w:rsid w:val="009C5A6C"/>
    <w:rsid w:val="009C5AED"/>
    <w:rsid w:val="009C6108"/>
    <w:rsid w:val="009C641B"/>
    <w:rsid w:val="009C660F"/>
    <w:rsid w:val="009C67DD"/>
    <w:rsid w:val="009C687A"/>
    <w:rsid w:val="009C6982"/>
    <w:rsid w:val="009C6C23"/>
    <w:rsid w:val="009C6CFD"/>
    <w:rsid w:val="009C7281"/>
    <w:rsid w:val="009C7510"/>
    <w:rsid w:val="009C78AF"/>
    <w:rsid w:val="009C7A0C"/>
    <w:rsid w:val="009C7C30"/>
    <w:rsid w:val="009C7D0E"/>
    <w:rsid w:val="009C7DF1"/>
    <w:rsid w:val="009C7E13"/>
    <w:rsid w:val="009C7E8C"/>
    <w:rsid w:val="009C7F84"/>
    <w:rsid w:val="009D01DA"/>
    <w:rsid w:val="009D0220"/>
    <w:rsid w:val="009D026E"/>
    <w:rsid w:val="009D034D"/>
    <w:rsid w:val="009D0381"/>
    <w:rsid w:val="009D03D6"/>
    <w:rsid w:val="009D09A5"/>
    <w:rsid w:val="009D0A34"/>
    <w:rsid w:val="009D0A7B"/>
    <w:rsid w:val="009D0DF3"/>
    <w:rsid w:val="009D11C3"/>
    <w:rsid w:val="009D133E"/>
    <w:rsid w:val="009D134F"/>
    <w:rsid w:val="009D14D1"/>
    <w:rsid w:val="009D156C"/>
    <w:rsid w:val="009D1650"/>
    <w:rsid w:val="009D1AEC"/>
    <w:rsid w:val="009D1B78"/>
    <w:rsid w:val="009D1C4D"/>
    <w:rsid w:val="009D1DEC"/>
    <w:rsid w:val="009D1E1C"/>
    <w:rsid w:val="009D2ADF"/>
    <w:rsid w:val="009D2CDA"/>
    <w:rsid w:val="009D2F9F"/>
    <w:rsid w:val="009D308B"/>
    <w:rsid w:val="009D3448"/>
    <w:rsid w:val="009D3868"/>
    <w:rsid w:val="009D3F47"/>
    <w:rsid w:val="009D3F69"/>
    <w:rsid w:val="009D3FA8"/>
    <w:rsid w:val="009D40AE"/>
    <w:rsid w:val="009D4153"/>
    <w:rsid w:val="009D43B4"/>
    <w:rsid w:val="009D4479"/>
    <w:rsid w:val="009D44D9"/>
    <w:rsid w:val="009D456B"/>
    <w:rsid w:val="009D456F"/>
    <w:rsid w:val="009D4860"/>
    <w:rsid w:val="009D4887"/>
    <w:rsid w:val="009D5276"/>
    <w:rsid w:val="009D53A4"/>
    <w:rsid w:val="009D575D"/>
    <w:rsid w:val="009D578C"/>
    <w:rsid w:val="009D5AA2"/>
    <w:rsid w:val="009D5C10"/>
    <w:rsid w:val="009D5C1B"/>
    <w:rsid w:val="009D5D43"/>
    <w:rsid w:val="009D5E02"/>
    <w:rsid w:val="009D5EAB"/>
    <w:rsid w:val="009D6550"/>
    <w:rsid w:val="009D6585"/>
    <w:rsid w:val="009D66EE"/>
    <w:rsid w:val="009D687C"/>
    <w:rsid w:val="009D6BAB"/>
    <w:rsid w:val="009D6C04"/>
    <w:rsid w:val="009D6DBD"/>
    <w:rsid w:val="009D6E27"/>
    <w:rsid w:val="009D6E81"/>
    <w:rsid w:val="009D71F5"/>
    <w:rsid w:val="009D7274"/>
    <w:rsid w:val="009D72AC"/>
    <w:rsid w:val="009D735F"/>
    <w:rsid w:val="009D7934"/>
    <w:rsid w:val="009D7A92"/>
    <w:rsid w:val="009D7D8C"/>
    <w:rsid w:val="009E00E5"/>
    <w:rsid w:val="009E0129"/>
    <w:rsid w:val="009E02B9"/>
    <w:rsid w:val="009E03BD"/>
    <w:rsid w:val="009E03DE"/>
    <w:rsid w:val="009E04CE"/>
    <w:rsid w:val="009E051D"/>
    <w:rsid w:val="009E081A"/>
    <w:rsid w:val="009E0945"/>
    <w:rsid w:val="009E09D6"/>
    <w:rsid w:val="009E0C9C"/>
    <w:rsid w:val="009E0CAE"/>
    <w:rsid w:val="009E0DFE"/>
    <w:rsid w:val="009E1004"/>
    <w:rsid w:val="009E1254"/>
    <w:rsid w:val="009E12B6"/>
    <w:rsid w:val="009E1441"/>
    <w:rsid w:val="009E152B"/>
    <w:rsid w:val="009E1945"/>
    <w:rsid w:val="009E1B3C"/>
    <w:rsid w:val="009E1D73"/>
    <w:rsid w:val="009E1F3D"/>
    <w:rsid w:val="009E1F43"/>
    <w:rsid w:val="009E204C"/>
    <w:rsid w:val="009E2689"/>
    <w:rsid w:val="009E26DC"/>
    <w:rsid w:val="009E28B5"/>
    <w:rsid w:val="009E28BA"/>
    <w:rsid w:val="009E2919"/>
    <w:rsid w:val="009E2AE6"/>
    <w:rsid w:val="009E2AFD"/>
    <w:rsid w:val="009E2B75"/>
    <w:rsid w:val="009E2DB1"/>
    <w:rsid w:val="009E31D8"/>
    <w:rsid w:val="009E326F"/>
    <w:rsid w:val="009E32CD"/>
    <w:rsid w:val="009E3325"/>
    <w:rsid w:val="009E3471"/>
    <w:rsid w:val="009E3662"/>
    <w:rsid w:val="009E3749"/>
    <w:rsid w:val="009E3A2E"/>
    <w:rsid w:val="009E3B7E"/>
    <w:rsid w:val="009E3BAA"/>
    <w:rsid w:val="009E40BC"/>
    <w:rsid w:val="009E4619"/>
    <w:rsid w:val="009E4864"/>
    <w:rsid w:val="009E4B6A"/>
    <w:rsid w:val="009E4BFC"/>
    <w:rsid w:val="009E4C55"/>
    <w:rsid w:val="009E4E86"/>
    <w:rsid w:val="009E4F9B"/>
    <w:rsid w:val="009E517D"/>
    <w:rsid w:val="009E53C2"/>
    <w:rsid w:val="009E544B"/>
    <w:rsid w:val="009E54EF"/>
    <w:rsid w:val="009E54F7"/>
    <w:rsid w:val="009E5715"/>
    <w:rsid w:val="009E5718"/>
    <w:rsid w:val="009E5817"/>
    <w:rsid w:val="009E58A7"/>
    <w:rsid w:val="009E5A68"/>
    <w:rsid w:val="009E5AFF"/>
    <w:rsid w:val="009E5CAD"/>
    <w:rsid w:val="009E5D11"/>
    <w:rsid w:val="009E5D26"/>
    <w:rsid w:val="009E5E76"/>
    <w:rsid w:val="009E5F01"/>
    <w:rsid w:val="009E6239"/>
    <w:rsid w:val="009E6277"/>
    <w:rsid w:val="009E64DB"/>
    <w:rsid w:val="009E665F"/>
    <w:rsid w:val="009E6ABE"/>
    <w:rsid w:val="009E6ACA"/>
    <w:rsid w:val="009E6DD5"/>
    <w:rsid w:val="009E6FBE"/>
    <w:rsid w:val="009E7454"/>
    <w:rsid w:val="009E7470"/>
    <w:rsid w:val="009E75B4"/>
    <w:rsid w:val="009E76D9"/>
    <w:rsid w:val="009E79CD"/>
    <w:rsid w:val="009E7ADE"/>
    <w:rsid w:val="009E7B72"/>
    <w:rsid w:val="009E7DEF"/>
    <w:rsid w:val="009E7ED6"/>
    <w:rsid w:val="009E7FD9"/>
    <w:rsid w:val="009F0000"/>
    <w:rsid w:val="009F0246"/>
    <w:rsid w:val="009F02D5"/>
    <w:rsid w:val="009F057E"/>
    <w:rsid w:val="009F05BA"/>
    <w:rsid w:val="009F06F3"/>
    <w:rsid w:val="009F0AF3"/>
    <w:rsid w:val="009F0B50"/>
    <w:rsid w:val="009F0CAA"/>
    <w:rsid w:val="009F0CCD"/>
    <w:rsid w:val="009F0D0D"/>
    <w:rsid w:val="009F1F04"/>
    <w:rsid w:val="009F1F36"/>
    <w:rsid w:val="009F1F4C"/>
    <w:rsid w:val="009F1F51"/>
    <w:rsid w:val="009F2141"/>
    <w:rsid w:val="009F2455"/>
    <w:rsid w:val="009F24EE"/>
    <w:rsid w:val="009F26CA"/>
    <w:rsid w:val="009F2788"/>
    <w:rsid w:val="009F27A0"/>
    <w:rsid w:val="009F29C3"/>
    <w:rsid w:val="009F2AF3"/>
    <w:rsid w:val="009F2B8C"/>
    <w:rsid w:val="009F2BC1"/>
    <w:rsid w:val="009F2DA1"/>
    <w:rsid w:val="009F2FF1"/>
    <w:rsid w:val="009F308A"/>
    <w:rsid w:val="009F3238"/>
    <w:rsid w:val="009F3331"/>
    <w:rsid w:val="009F36E5"/>
    <w:rsid w:val="009F386B"/>
    <w:rsid w:val="009F38C0"/>
    <w:rsid w:val="009F3B84"/>
    <w:rsid w:val="009F3C43"/>
    <w:rsid w:val="009F3E11"/>
    <w:rsid w:val="009F3ED8"/>
    <w:rsid w:val="009F41C6"/>
    <w:rsid w:val="009F421F"/>
    <w:rsid w:val="009F43C4"/>
    <w:rsid w:val="009F44FA"/>
    <w:rsid w:val="009F46D2"/>
    <w:rsid w:val="009F4A23"/>
    <w:rsid w:val="009F4C98"/>
    <w:rsid w:val="009F4F97"/>
    <w:rsid w:val="009F51E3"/>
    <w:rsid w:val="009F52D3"/>
    <w:rsid w:val="009F5617"/>
    <w:rsid w:val="009F5883"/>
    <w:rsid w:val="009F5AEB"/>
    <w:rsid w:val="009F5E57"/>
    <w:rsid w:val="009F5FFF"/>
    <w:rsid w:val="009F607F"/>
    <w:rsid w:val="009F6158"/>
    <w:rsid w:val="009F64A1"/>
    <w:rsid w:val="009F6B18"/>
    <w:rsid w:val="009F6D40"/>
    <w:rsid w:val="009F6E80"/>
    <w:rsid w:val="009F6E9E"/>
    <w:rsid w:val="009F70C2"/>
    <w:rsid w:val="009F70CB"/>
    <w:rsid w:val="009F7194"/>
    <w:rsid w:val="009F7337"/>
    <w:rsid w:val="009F7366"/>
    <w:rsid w:val="009F776F"/>
    <w:rsid w:val="009F7B4F"/>
    <w:rsid w:val="009F7C7E"/>
    <w:rsid w:val="009F7D9A"/>
    <w:rsid w:val="00A0028E"/>
    <w:rsid w:val="00A002B7"/>
    <w:rsid w:val="00A0034D"/>
    <w:rsid w:val="00A00406"/>
    <w:rsid w:val="00A00699"/>
    <w:rsid w:val="00A007B6"/>
    <w:rsid w:val="00A00817"/>
    <w:rsid w:val="00A00CB4"/>
    <w:rsid w:val="00A00D3B"/>
    <w:rsid w:val="00A00D94"/>
    <w:rsid w:val="00A00FD0"/>
    <w:rsid w:val="00A010BE"/>
    <w:rsid w:val="00A012F2"/>
    <w:rsid w:val="00A0148D"/>
    <w:rsid w:val="00A01621"/>
    <w:rsid w:val="00A02296"/>
    <w:rsid w:val="00A024ED"/>
    <w:rsid w:val="00A027B0"/>
    <w:rsid w:val="00A0286A"/>
    <w:rsid w:val="00A02CC8"/>
    <w:rsid w:val="00A02FF5"/>
    <w:rsid w:val="00A03086"/>
    <w:rsid w:val="00A0319A"/>
    <w:rsid w:val="00A03394"/>
    <w:rsid w:val="00A033B8"/>
    <w:rsid w:val="00A036E6"/>
    <w:rsid w:val="00A03742"/>
    <w:rsid w:val="00A03782"/>
    <w:rsid w:val="00A038DE"/>
    <w:rsid w:val="00A03991"/>
    <w:rsid w:val="00A03D37"/>
    <w:rsid w:val="00A03DA9"/>
    <w:rsid w:val="00A03EF7"/>
    <w:rsid w:val="00A03F13"/>
    <w:rsid w:val="00A04115"/>
    <w:rsid w:val="00A045EA"/>
    <w:rsid w:val="00A046E4"/>
    <w:rsid w:val="00A04865"/>
    <w:rsid w:val="00A048E0"/>
    <w:rsid w:val="00A04A43"/>
    <w:rsid w:val="00A04AA5"/>
    <w:rsid w:val="00A04BAA"/>
    <w:rsid w:val="00A04CCC"/>
    <w:rsid w:val="00A04F80"/>
    <w:rsid w:val="00A051AD"/>
    <w:rsid w:val="00A05261"/>
    <w:rsid w:val="00A053E6"/>
    <w:rsid w:val="00A05591"/>
    <w:rsid w:val="00A0564B"/>
    <w:rsid w:val="00A0573C"/>
    <w:rsid w:val="00A05AE1"/>
    <w:rsid w:val="00A060BA"/>
    <w:rsid w:val="00A06214"/>
    <w:rsid w:val="00A06A22"/>
    <w:rsid w:val="00A06A37"/>
    <w:rsid w:val="00A06BEF"/>
    <w:rsid w:val="00A06EC6"/>
    <w:rsid w:val="00A07101"/>
    <w:rsid w:val="00A0713A"/>
    <w:rsid w:val="00A0718F"/>
    <w:rsid w:val="00A072A1"/>
    <w:rsid w:val="00A07650"/>
    <w:rsid w:val="00A07713"/>
    <w:rsid w:val="00A077BE"/>
    <w:rsid w:val="00A07BEE"/>
    <w:rsid w:val="00A10150"/>
    <w:rsid w:val="00A102CB"/>
    <w:rsid w:val="00A1056C"/>
    <w:rsid w:val="00A10718"/>
    <w:rsid w:val="00A108F1"/>
    <w:rsid w:val="00A109BF"/>
    <w:rsid w:val="00A10C71"/>
    <w:rsid w:val="00A10E4E"/>
    <w:rsid w:val="00A11264"/>
    <w:rsid w:val="00A1127C"/>
    <w:rsid w:val="00A114E0"/>
    <w:rsid w:val="00A1183C"/>
    <w:rsid w:val="00A1184F"/>
    <w:rsid w:val="00A11AE5"/>
    <w:rsid w:val="00A11C29"/>
    <w:rsid w:val="00A11D08"/>
    <w:rsid w:val="00A11E59"/>
    <w:rsid w:val="00A11E7C"/>
    <w:rsid w:val="00A11F32"/>
    <w:rsid w:val="00A12040"/>
    <w:rsid w:val="00A122FA"/>
    <w:rsid w:val="00A12346"/>
    <w:rsid w:val="00A1239D"/>
    <w:rsid w:val="00A12496"/>
    <w:rsid w:val="00A124AC"/>
    <w:rsid w:val="00A1251F"/>
    <w:rsid w:val="00A125B7"/>
    <w:rsid w:val="00A12660"/>
    <w:rsid w:val="00A126D8"/>
    <w:rsid w:val="00A12820"/>
    <w:rsid w:val="00A1288C"/>
    <w:rsid w:val="00A12ACE"/>
    <w:rsid w:val="00A12BA6"/>
    <w:rsid w:val="00A130DC"/>
    <w:rsid w:val="00A1342A"/>
    <w:rsid w:val="00A135AE"/>
    <w:rsid w:val="00A136F6"/>
    <w:rsid w:val="00A13D3A"/>
    <w:rsid w:val="00A14071"/>
    <w:rsid w:val="00A14099"/>
    <w:rsid w:val="00A1427B"/>
    <w:rsid w:val="00A14410"/>
    <w:rsid w:val="00A14869"/>
    <w:rsid w:val="00A14880"/>
    <w:rsid w:val="00A148C0"/>
    <w:rsid w:val="00A148DD"/>
    <w:rsid w:val="00A149D9"/>
    <w:rsid w:val="00A14B50"/>
    <w:rsid w:val="00A14C19"/>
    <w:rsid w:val="00A14ED8"/>
    <w:rsid w:val="00A14FC6"/>
    <w:rsid w:val="00A1550B"/>
    <w:rsid w:val="00A15517"/>
    <w:rsid w:val="00A1586B"/>
    <w:rsid w:val="00A15AF3"/>
    <w:rsid w:val="00A15C2B"/>
    <w:rsid w:val="00A15ED0"/>
    <w:rsid w:val="00A15EF0"/>
    <w:rsid w:val="00A163AF"/>
    <w:rsid w:val="00A1660D"/>
    <w:rsid w:val="00A16797"/>
    <w:rsid w:val="00A16929"/>
    <w:rsid w:val="00A16A25"/>
    <w:rsid w:val="00A16ABB"/>
    <w:rsid w:val="00A16F65"/>
    <w:rsid w:val="00A16FCA"/>
    <w:rsid w:val="00A17061"/>
    <w:rsid w:val="00A170A3"/>
    <w:rsid w:val="00A1718D"/>
    <w:rsid w:val="00A174B5"/>
    <w:rsid w:val="00A17556"/>
    <w:rsid w:val="00A175B1"/>
    <w:rsid w:val="00A176A7"/>
    <w:rsid w:val="00A176AA"/>
    <w:rsid w:val="00A1795D"/>
    <w:rsid w:val="00A17BCE"/>
    <w:rsid w:val="00A17BDE"/>
    <w:rsid w:val="00A17E90"/>
    <w:rsid w:val="00A20222"/>
    <w:rsid w:val="00A20312"/>
    <w:rsid w:val="00A20394"/>
    <w:rsid w:val="00A20749"/>
    <w:rsid w:val="00A207CB"/>
    <w:rsid w:val="00A208A2"/>
    <w:rsid w:val="00A209D9"/>
    <w:rsid w:val="00A20A99"/>
    <w:rsid w:val="00A20AB7"/>
    <w:rsid w:val="00A20AF5"/>
    <w:rsid w:val="00A20F37"/>
    <w:rsid w:val="00A20FE8"/>
    <w:rsid w:val="00A211B2"/>
    <w:rsid w:val="00A211BA"/>
    <w:rsid w:val="00A21224"/>
    <w:rsid w:val="00A2131A"/>
    <w:rsid w:val="00A213D3"/>
    <w:rsid w:val="00A214D8"/>
    <w:rsid w:val="00A21C4E"/>
    <w:rsid w:val="00A21D11"/>
    <w:rsid w:val="00A21DDA"/>
    <w:rsid w:val="00A21E40"/>
    <w:rsid w:val="00A21EE7"/>
    <w:rsid w:val="00A21F1E"/>
    <w:rsid w:val="00A2205D"/>
    <w:rsid w:val="00A2234F"/>
    <w:rsid w:val="00A2237C"/>
    <w:rsid w:val="00A22583"/>
    <w:rsid w:val="00A2270D"/>
    <w:rsid w:val="00A227D8"/>
    <w:rsid w:val="00A2283A"/>
    <w:rsid w:val="00A22A83"/>
    <w:rsid w:val="00A22BBA"/>
    <w:rsid w:val="00A22EC6"/>
    <w:rsid w:val="00A230E7"/>
    <w:rsid w:val="00A235F2"/>
    <w:rsid w:val="00A2366A"/>
    <w:rsid w:val="00A237D5"/>
    <w:rsid w:val="00A23937"/>
    <w:rsid w:val="00A23AD1"/>
    <w:rsid w:val="00A23C3F"/>
    <w:rsid w:val="00A23D3A"/>
    <w:rsid w:val="00A23DEA"/>
    <w:rsid w:val="00A23EB3"/>
    <w:rsid w:val="00A23FDE"/>
    <w:rsid w:val="00A240B6"/>
    <w:rsid w:val="00A24257"/>
    <w:rsid w:val="00A24328"/>
    <w:rsid w:val="00A243CF"/>
    <w:rsid w:val="00A24475"/>
    <w:rsid w:val="00A24BB4"/>
    <w:rsid w:val="00A24CB3"/>
    <w:rsid w:val="00A24D75"/>
    <w:rsid w:val="00A24EA9"/>
    <w:rsid w:val="00A24F00"/>
    <w:rsid w:val="00A2549E"/>
    <w:rsid w:val="00A25680"/>
    <w:rsid w:val="00A256CF"/>
    <w:rsid w:val="00A25837"/>
    <w:rsid w:val="00A25995"/>
    <w:rsid w:val="00A25B1E"/>
    <w:rsid w:val="00A25B43"/>
    <w:rsid w:val="00A25D26"/>
    <w:rsid w:val="00A262BD"/>
    <w:rsid w:val="00A2648C"/>
    <w:rsid w:val="00A264A2"/>
    <w:rsid w:val="00A26536"/>
    <w:rsid w:val="00A267B4"/>
    <w:rsid w:val="00A2681B"/>
    <w:rsid w:val="00A268A1"/>
    <w:rsid w:val="00A269C0"/>
    <w:rsid w:val="00A26F6F"/>
    <w:rsid w:val="00A26F7D"/>
    <w:rsid w:val="00A27155"/>
    <w:rsid w:val="00A271BD"/>
    <w:rsid w:val="00A272C8"/>
    <w:rsid w:val="00A27328"/>
    <w:rsid w:val="00A274B1"/>
    <w:rsid w:val="00A2761F"/>
    <w:rsid w:val="00A27838"/>
    <w:rsid w:val="00A27A34"/>
    <w:rsid w:val="00A27F87"/>
    <w:rsid w:val="00A27FDB"/>
    <w:rsid w:val="00A30194"/>
    <w:rsid w:val="00A303F0"/>
    <w:rsid w:val="00A30742"/>
    <w:rsid w:val="00A30770"/>
    <w:rsid w:val="00A3086D"/>
    <w:rsid w:val="00A3087F"/>
    <w:rsid w:val="00A3095E"/>
    <w:rsid w:val="00A30B04"/>
    <w:rsid w:val="00A30BC8"/>
    <w:rsid w:val="00A30CF1"/>
    <w:rsid w:val="00A30EA6"/>
    <w:rsid w:val="00A30FEB"/>
    <w:rsid w:val="00A31100"/>
    <w:rsid w:val="00A3114F"/>
    <w:rsid w:val="00A315E9"/>
    <w:rsid w:val="00A31668"/>
    <w:rsid w:val="00A316C4"/>
    <w:rsid w:val="00A3171D"/>
    <w:rsid w:val="00A318BB"/>
    <w:rsid w:val="00A31C9E"/>
    <w:rsid w:val="00A32179"/>
    <w:rsid w:val="00A321D6"/>
    <w:rsid w:val="00A324E9"/>
    <w:rsid w:val="00A3252E"/>
    <w:rsid w:val="00A326C5"/>
    <w:rsid w:val="00A32AA1"/>
    <w:rsid w:val="00A32C98"/>
    <w:rsid w:val="00A32E66"/>
    <w:rsid w:val="00A32F4F"/>
    <w:rsid w:val="00A330F4"/>
    <w:rsid w:val="00A33277"/>
    <w:rsid w:val="00A3330E"/>
    <w:rsid w:val="00A33326"/>
    <w:rsid w:val="00A33518"/>
    <w:rsid w:val="00A33605"/>
    <w:rsid w:val="00A33609"/>
    <w:rsid w:val="00A3360D"/>
    <w:rsid w:val="00A33732"/>
    <w:rsid w:val="00A338AD"/>
    <w:rsid w:val="00A3393D"/>
    <w:rsid w:val="00A33AE5"/>
    <w:rsid w:val="00A33C5D"/>
    <w:rsid w:val="00A33D30"/>
    <w:rsid w:val="00A33D96"/>
    <w:rsid w:val="00A340D7"/>
    <w:rsid w:val="00A343C6"/>
    <w:rsid w:val="00A34441"/>
    <w:rsid w:val="00A34650"/>
    <w:rsid w:val="00A3475C"/>
    <w:rsid w:val="00A34DB8"/>
    <w:rsid w:val="00A34FB5"/>
    <w:rsid w:val="00A35722"/>
    <w:rsid w:val="00A35BF8"/>
    <w:rsid w:val="00A35C47"/>
    <w:rsid w:val="00A35C64"/>
    <w:rsid w:val="00A36003"/>
    <w:rsid w:val="00A3639D"/>
    <w:rsid w:val="00A364B8"/>
    <w:rsid w:val="00A36533"/>
    <w:rsid w:val="00A367CC"/>
    <w:rsid w:val="00A3689F"/>
    <w:rsid w:val="00A36AE6"/>
    <w:rsid w:val="00A36AEC"/>
    <w:rsid w:val="00A36D3C"/>
    <w:rsid w:val="00A36D4E"/>
    <w:rsid w:val="00A36F3E"/>
    <w:rsid w:val="00A37066"/>
    <w:rsid w:val="00A37072"/>
    <w:rsid w:val="00A370A0"/>
    <w:rsid w:val="00A37372"/>
    <w:rsid w:val="00A37505"/>
    <w:rsid w:val="00A3776D"/>
    <w:rsid w:val="00A37996"/>
    <w:rsid w:val="00A379FF"/>
    <w:rsid w:val="00A37E36"/>
    <w:rsid w:val="00A37E7C"/>
    <w:rsid w:val="00A37F47"/>
    <w:rsid w:val="00A4059F"/>
    <w:rsid w:val="00A4069C"/>
    <w:rsid w:val="00A40745"/>
    <w:rsid w:val="00A40971"/>
    <w:rsid w:val="00A40B33"/>
    <w:rsid w:val="00A40F3D"/>
    <w:rsid w:val="00A40FFA"/>
    <w:rsid w:val="00A4114E"/>
    <w:rsid w:val="00A41160"/>
    <w:rsid w:val="00A413F6"/>
    <w:rsid w:val="00A4141F"/>
    <w:rsid w:val="00A414F3"/>
    <w:rsid w:val="00A41632"/>
    <w:rsid w:val="00A416A9"/>
    <w:rsid w:val="00A41A49"/>
    <w:rsid w:val="00A41B4C"/>
    <w:rsid w:val="00A41C0D"/>
    <w:rsid w:val="00A41DB7"/>
    <w:rsid w:val="00A41E21"/>
    <w:rsid w:val="00A41F20"/>
    <w:rsid w:val="00A41F3A"/>
    <w:rsid w:val="00A41F93"/>
    <w:rsid w:val="00A4229F"/>
    <w:rsid w:val="00A422D3"/>
    <w:rsid w:val="00A423F3"/>
    <w:rsid w:val="00A42438"/>
    <w:rsid w:val="00A4243E"/>
    <w:rsid w:val="00A4245B"/>
    <w:rsid w:val="00A427C5"/>
    <w:rsid w:val="00A4293C"/>
    <w:rsid w:val="00A42AF6"/>
    <w:rsid w:val="00A42BFB"/>
    <w:rsid w:val="00A42DB9"/>
    <w:rsid w:val="00A42E39"/>
    <w:rsid w:val="00A42F71"/>
    <w:rsid w:val="00A43164"/>
    <w:rsid w:val="00A43772"/>
    <w:rsid w:val="00A4378F"/>
    <w:rsid w:val="00A437DE"/>
    <w:rsid w:val="00A43939"/>
    <w:rsid w:val="00A43A8E"/>
    <w:rsid w:val="00A43B87"/>
    <w:rsid w:val="00A43C38"/>
    <w:rsid w:val="00A43DF6"/>
    <w:rsid w:val="00A43E01"/>
    <w:rsid w:val="00A43F0F"/>
    <w:rsid w:val="00A4411F"/>
    <w:rsid w:val="00A44583"/>
    <w:rsid w:val="00A445E2"/>
    <w:rsid w:val="00A448FB"/>
    <w:rsid w:val="00A4492D"/>
    <w:rsid w:val="00A449DD"/>
    <w:rsid w:val="00A44AEF"/>
    <w:rsid w:val="00A44C31"/>
    <w:rsid w:val="00A44C42"/>
    <w:rsid w:val="00A450CB"/>
    <w:rsid w:val="00A45415"/>
    <w:rsid w:val="00A4580F"/>
    <w:rsid w:val="00A458E0"/>
    <w:rsid w:val="00A45B38"/>
    <w:rsid w:val="00A45C1B"/>
    <w:rsid w:val="00A45C27"/>
    <w:rsid w:val="00A45F9F"/>
    <w:rsid w:val="00A45FCB"/>
    <w:rsid w:val="00A460C0"/>
    <w:rsid w:val="00A46158"/>
    <w:rsid w:val="00A46159"/>
    <w:rsid w:val="00A461E1"/>
    <w:rsid w:val="00A46300"/>
    <w:rsid w:val="00A463B1"/>
    <w:rsid w:val="00A463CC"/>
    <w:rsid w:val="00A46535"/>
    <w:rsid w:val="00A46588"/>
    <w:rsid w:val="00A466BA"/>
    <w:rsid w:val="00A466EA"/>
    <w:rsid w:val="00A46B12"/>
    <w:rsid w:val="00A46B88"/>
    <w:rsid w:val="00A46CAD"/>
    <w:rsid w:val="00A47030"/>
    <w:rsid w:val="00A4710F"/>
    <w:rsid w:val="00A47288"/>
    <w:rsid w:val="00A47555"/>
    <w:rsid w:val="00A47670"/>
    <w:rsid w:val="00A47A05"/>
    <w:rsid w:val="00A47A2E"/>
    <w:rsid w:val="00A47A67"/>
    <w:rsid w:val="00A47B54"/>
    <w:rsid w:val="00A47B5D"/>
    <w:rsid w:val="00A47BA8"/>
    <w:rsid w:val="00A47C18"/>
    <w:rsid w:val="00A47CC9"/>
    <w:rsid w:val="00A47D84"/>
    <w:rsid w:val="00A47D9D"/>
    <w:rsid w:val="00A47E67"/>
    <w:rsid w:val="00A47EAC"/>
    <w:rsid w:val="00A50223"/>
    <w:rsid w:val="00A50349"/>
    <w:rsid w:val="00A503C8"/>
    <w:rsid w:val="00A505A0"/>
    <w:rsid w:val="00A50715"/>
    <w:rsid w:val="00A5096D"/>
    <w:rsid w:val="00A50CA8"/>
    <w:rsid w:val="00A50D6D"/>
    <w:rsid w:val="00A50F05"/>
    <w:rsid w:val="00A50F83"/>
    <w:rsid w:val="00A51363"/>
    <w:rsid w:val="00A51615"/>
    <w:rsid w:val="00A519E4"/>
    <w:rsid w:val="00A51D9F"/>
    <w:rsid w:val="00A51DB9"/>
    <w:rsid w:val="00A5238B"/>
    <w:rsid w:val="00A523D5"/>
    <w:rsid w:val="00A52437"/>
    <w:rsid w:val="00A524C5"/>
    <w:rsid w:val="00A526EB"/>
    <w:rsid w:val="00A527AF"/>
    <w:rsid w:val="00A529B6"/>
    <w:rsid w:val="00A52ABD"/>
    <w:rsid w:val="00A52AD5"/>
    <w:rsid w:val="00A52C0A"/>
    <w:rsid w:val="00A52D75"/>
    <w:rsid w:val="00A53048"/>
    <w:rsid w:val="00A531BA"/>
    <w:rsid w:val="00A5333D"/>
    <w:rsid w:val="00A534D6"/>
    <w:rsid w:val="00A53635"/>
    <w:rsid w:val="00A537A1"/>
    <w:rsid w:val="00A537BE"/>
    <w:rsid w:val="00A537D8"/>
    <w:rsid w:val="00A53BB6"/>
    <w:rsid w:val="00A53F34"/>
    <w:rsid w:val="00A540DA"/>
    <w:rsid w:val="00A542A6"/>
    <w:rsid w:val="00A542AB"/>
    <w:rsid w:val="00A545DE"/>
    <w:rsid w:val="00A54668"/>
    <w:rsid w:val="00A546E5"/>
    <w:rsid w:val="00A5470E"/>
    <w:rsid w:val="00A54867"/>
    <w:rsid w:val="00A54988"/>
    <w:rsid w:val="00A54DFF"/>
    <w:rsid w:val="00A551A2"/>
    <w:rsid w:val="00A5569E"/>
    <w:rsid w:val="00A556FF"/>
    <w:rsid w:val="00A55760"/>
    <w:rsid w:val="00A5577B"/>
    <w:rsid w:val="00A5581B"/>
    <w:rsid w:val="00A559F9"/>
    <w:rsid w:val="00A55A20"/>
    <w:rsid w:val="00A55B1A"/>
    <w:rsid w:val="00A55B50"/>
    <w:rsid w:val="00A55D19"/>
    <w:rsid w:val="00A55E2C"/>
    <w:rsid w:val="00A55EB6"/>
    <w:rsid w:val="00A562D2"/>
    <w:rsid w:val="00A5631D"/>
    <w:rsid w:val="00A563D0"/>
    <w:rsid w:val="00A564BB"/>
    <w:rsid w:val="00A56560"/>
    <w:rsid w:val="00A56663"/>
    <w:rsid w:val="00A56728"/>
    <w:rsid w:val="00A56862"/>
    <w:rsid w:val="00A569A0"/>
    <w:rsid w:val="00A56A07"/>
    <w:rsid w:val="00A56B71"/>
    <w:rsid w:val="00A56CE6"/>
    <w:rsid w:val="00A56D0F"/>
    <w:rsid w:val="00A57028"/>
    <w:rsid w:val="00A57185"/>
    <w:rsid w:val="00A57515"/>
    <w:rsid w:val="00A57521"/>
    <w:rsid w:val="00A5757C"/>
    <w:rsid w:val="00A5771C"/>
    <w:rsid w:val="00A5773B"/>
    <w:rsid w:val="00A57789"/>
    <w:rsid w:val="00A57798"/>
    <w:rsid w:val="00A57903"/>
    <w:rsid w:val="00A5791E"/>
    <w:rsid w:val="00A57932"/>
    <w:rsid w:val="00A57A18"/>
    <w:rsid w:val="00A57B5B"/>
    <w:rsid w:val="00A57D2F"/>
    <w:rsid w:val="00A57E00"/>
    <w:rsid w:val="00A57EEF"/>
    <w:rsid w:val="00A60526"/>
    <w:rsid w:val="00A606B8"/>
    <w:rsid w:val="00A608E7"/>
    <w:rsid w:val="00A60C50"/>
    <w:rsid w:val="00A60E53"/>
    <w:rsid w:val="00A60EA4"/>
    <w:rsid w:val="00A61113"/>
    <w:rsid w:val="00A6138F"/>
    <w:rsid w:val="00A613BA"/>
    <w:rsid w:val="00A61850"/>
    <w:rsid w:val="00A618FA"/>
    <w:rsid w:val="00A61AFB"/>
    <w:rsid w:val="00A6201E"/>
    <w:rsid w:val="00A6226E"/>
    <w:rsid w:val="00A623B0"/>
    <w:rsid w:val="00A62441"/>
    <w:rsid w:val="00A62D15"/>
    <w:rsid w:val="00A62D18"/>
    <w:rsid w:val="00A62DA9"/>
    <w:rsid w:val="00A62F07"/>
    <w:rsid w:val="00A6337E"/>
    <w:rsid w:val="00A633D9"/>
    <w:rsid w:val="00A636C8"/>
    <w:rsid w:val="00A637C9"/>
    <w:rsid w:val="00A637F3"/>
    <w:rsid w:val="00A63978"/>
    <w:rsid w:val="00A639B6"/>
    <w:rsid w:val="00A63D56"/>
    <w:rsid w:val="00A63F40"/>
    <w:rsid w:val="00A63F51"/>
    <w:rsid w:val="00A641C3"/>
    <w:rsid w:val="00A64505"/>
    <w:rsid w:val="00A64524"/>
    <w:rsid w:val="00A64632"/>
    <w:rsid w:val="00A646DE"/>
    <w:rsid w:val="00A64806"/>
    <w:rsid w:val="00A6485E"/>
    <w:rsid w:val="00A6490F"/>
    <w:rsid w:val="00A64C2A"/>
    <w:rsid w:val="00A64E59"/>
    <w:rsid w:val="00A6523F"/>
    <w:rsid w:val="00A652EF"/>
    <w:rsid w:val="00A65364"/>
    <w:rsid w:val="00A653A7"/>
    <w:rsid w:val="00A653DF"/>
    <w:rsid w:val="00A65A3C"/>
    <w:rsid w:val="00A65BA5"/>
    <w:rsid w:val="00A65D0A"/>
    <w:rsid w:val="00A65E2C"/>
    <w:rsid w:val="00A65ECF"/>
    <w:rsid w:val="00A661E7"/>
    <w:rsid w:val="00A66351"/>
    <w:rsid w:val="00A664D4"/>
    <w:rsid w:val="00A66672"/>
    <w:rsid w:val="00A66940"/>
    <w:rsid w:val="00A669CC"/>
    <w:rsid w:val="00A669FC"/>
    <w:rsid w:val="00A66E53"/>
    <w:rsid w:val="00A672CF"/>
    <w:rsid w:val="00A672E2"/>
    <w:rsid w:val="00A673A1"/>
    <w:rsid w:val="00A673F5"/>
    <w:rsid w:val="00A67B56"/>
    <w:rsid w:val="00A67B68"/>
    <w:rsid w:val="00A67CFA"/>
    <w:rsid w:val="00A67E24"/>
    <w:rsid w:val="00A67ECA"/>
    <w:rsid w:val="00A67F6A"/>
    <w:rsid w:val="00A67FB5"/>
    <w:rsid w:val="00A70444"/>
    <w:rsid w:val="00A7045D"/>
    <w:rsid w:val="00A70883"/>
    <w:rsid w:val="00A70C35"/>
    <w:rsid w:val="00A70C6D"/>
    <w:rsid w:val="00A70CEA"/>
    <w:rsid w:val="00A70EC2"/>
    <w:rsid w:val="00A70F40"/>
    <w:rsid w:val="00A70FB9"/>
    <w:rsid w:val="00A71025"/>
    <w:rsid w:val="00A71427"/>
    <w:rsid w:val="00A715C2"/>
    <w:rsid w:val="00A718D3"/>
    <w:rsid w:val="00A71C7A"/>
    <w:rsid w:val="00A71CEA"/>
    <w:rsid w:val="00A71F56"/>
    <w:rsid w:val="00A72059"/>
    <w:rsid w:val="00A7245D"/>
    <w:rsid w:val="00A724B9"/>
    <w:rsid w:val="00A72523"/>
    <w:rsid w:val="00A729AF"/>
    <w:rsid w:val="00A72CBC"/>
    <w:rsid w:val="00A730AE"/>
    <w:rsid w:val="00A730D0"/>
    <w:rsid w:val="00A73293"/>
    <w:rsid w:val="00A737F6"/>
    <w:rsid w:val="00A73A58"/>
    <w:rsid w:val="00A73C93"/>
    <w:rsid w:val="00A73CA5"/>
    <w:rsid w:val="00A73D07"/>
    <w:rsid w:val="00A73D32"/>
    <w:rsid w:val="00A73F57"/>
    <w:rsid w:val="00A73FA2"/>
    <w:rsid w:val="00A741C0"/>
    <w:rsid w:val="00A741D4"/>
    <w:rsid w:val="00A74301"/>
    <w:rsid w:val="00A7431F"/>
    <w:rsid w:val="00A74418"/>
    <w:rsid w:val="00A7481D"/>
    <w:rsid w:val="00A74861"/>
    <w:rsid w:val="00A749D3"/>
    <w:rsid w:val="00A749F5"/>
    <w:rsid w:val="00A74B19"/>
    <w:rsid w:val="00A74BD3"/>
    <w:rsid w:val="00A74BD6"/>
    <w:rsid w:val="00A74CF0"/>
    <w:rsid w:val="00A74D27"/>
    <w:rsid w:val="00A74E98"/>
    <w:rsid w:val="00A75568"/>
    <w:rsid w:val="00A756E3"/>
    <w:rsid w:val="00A75773"/>
    <w:rsid w:val="00A75D05"/>
    <w:rsid w:val="00A75DD7"/>
    <w:rsid w:val="00A75F08"/>
    <w:rsid w:val="00A761DC"/>
    <w:rsid w:val="00A766D5"/>
    <w:rsid w:val="00A768CD"/>
    <w:rsid w:val="00A769A4"/>
    <w:rsid w:val="00A76AD8"/>
    <w:rsid w:val="00A76AEF"/>
    <w:rsid w:val="00A76CA8"/>
    <w:rsid w:val="00A76CC3"/>
    <w:rsid w:val="00A7716C"/>
    <w:rsid w:val="00A7721A"/>
    <w:rsid w:val="00A7721F"/>
    <w:rsid w:val="00A77365"/>
    <w:rsid w:val="00A774BB"/>
    <w:rsid w:val="00A7757B"/>
    <w:rsid w:val="00A7765D"/>
    <w:rsid w:val="00A77661"/>
    <w:rsid w:val="00A776C5"/>
    <w:rsid w:val="00A77741"/>
    <w:rsid w:val="00A77888"/>
    <w:rsid w:val="00A7794C"/>
    <w:rsid w:val="00A77A3D"/>
    <w:rsid w:val="00A77CE9"/>
    <w:rsid w:val="00A77F2F"/>
    <w:rsid w:val="00A8009F"/>
    <w:rsid w:val="00A8012C"/>
    <w:rsid w:val="00A802C5"/>
    <w:rsid w:val="00A80DBF"/>
    <w:rsid w:val="00A80F12"/>
    <w:rsid w:val="00A81307"/>
    <w:rsid w:val="00A817F7"/>
    <w:rsid w:val="00A81A4D"/>
    <w:rsid w:val="00A81A76"/>
    <w:rsid w:val="00A81CB8"/>
    <w:rsid w:val="00A81D23"/>
    <w:rsid w:val="00A81D81"/>
    <w:rsid w:val="00A81DF2"/>
    <w:rsid w:val="00A81F26"/>
    <w:rsid w:val="00A81F56"/>
    <w:rsid w:val="00A82203"/>
    <w:rsid w:val="00A82404"/>
    <w:rsid w:val="00A82607"/>
    <w:rsid w:val="00A82D4F"/>
    <w:rsid w:val="00A82D69"/>
    <w:rsid w:val="00A82E5C"/>
    <w:rsid w:val="00A82FF4"/>
    <w:rsid w:val="00A83138"/>
    <w:rsid w:val="00A83150"/>
    <w:rsid w:val="00A8319D"/>
    <w:rsid w:val="00A83208"/>
    <w:rsid w:val="00A83AEF"/>
    <w:rsid w:val="00A840E6"/>
    <w:rsid w:val="00A841B6"/>
    <w:rsid w:val="00A8446E"/>
    <w:rsid w:val="00A846F7"/>
    <w:rsid w:val="00A848CF"/>
    <w:rsid w:val="00A849D8"/>
    <w:rsid w:val="00A84A22"/>
    <w:rsid w:val="00A84CE2"/>
    <w:rsid w:val="00A84E5E"/>
    <w:rsid w:val="00A84F2C"/>
    <w:rsid w:val="00A85090"/>
    <w:rsid w:val="00A85221"/>
    <w:rsid w:val="00A858E6"/>
    <w:rsid w:val="00A85B75"/>
    <w:rsid w:val="00A85D4B"/>
    <w:rsid w:val="00A86103"/>
    <w:rsid w:val="00A861EA"/>
    <w:rsid w:val="00A861FA"/>
    <w:rsid w:val="00A8631B"/>
    <w:rsid w:val="00A863C7"/>
    <w:rsid w:val="00A868A2"/>
    <w:rsid w:val="00A86A17"/>
    <w:rsid w:val="00A86AD8"/>
    <w:rsid w:val="00A86C3D"/>
    <w:rsid w:val="00A86D62"/>
    <w:rsid w:val="00A86EC9"/>
    <w:rsid w:val="00A86ED2"/>
    <w:rsid w:val="00A86F25"/>
    <w:rsid w:val="00A86F4A"/>
    <w:rsid w:val="00A86F60"/>
    <w:rsid w:val="00A870C3"/>
    <w:rsid w:val="00A873A6"/>
    <w:rsid w:val="00A874B2"/>
    <w:rsid w:val="00A87615"/>
    <w:rsid w:val="00A878A9"/>
    <w:rsid w:val="00A87C49"/>
    <w:rsid w:val="00A87DC7"/>
    <w:rsid w:val="00A900F0"/>
    <w:rsid w:val="00A9020C"/>
    <w:rsid w:val="00A90287"/>
    <w:rsid w:val="00A90641"/>
    <w:rsid w:val="00A908D2"/>
    <w:rsid w:val="00A90B67"/>
    <w:rsid w:val="00A91773"/>
    <w:rsid w:val="00A91950"/>
    <w:rsid w:val="00A91AE2"/>
    <w:rsid w:val="00A91B06"/>
    <w:rsid w:val="00A91C3F"/>
    <w:rsid w:val="00A91C4B"/>
    <w:rsid w:val="00A91D36"/>
    <w:rsid w:val="00A91E83"/>
    <w:rsid w:val="00A91E95"/>
    <w:rsid w:val="00A92147"/>
    <w:rsid w:val="00A924C4"/>
    <w:rsid w:val="00A92522"/>
    <w:rsid w:val="00A926CF"/>
    <w:rsid w:val="00A92860"/>
    <w:rsid w:val="00A92A16"/>
    <w:rsid w:val="00A92A4F"/>
    <w:rsid w:val="00A92D01"/>
    <w:rsid w:val="00A92D69"/>
    <w:rsid w:val="00A92E2E"/>
    <w:rsid w:val="00A92F56"/>
    <w:rsid w:val="00A93105"/>
    <w:rsid w:val="00A9386F"/>
    <w:rsid w:val="00A93951"/>
    <w:rsid w:val="00A93AA4"/>
    <w:rsid w:val="00A93C37"/>
    <w:rsid w:val="00A93E3C"/>
    <w:rsid w:val="00A94347"/>
    <w:rsid w:val="00A94357"/>
    <w:rsid w:val="00A94596"/>
    <w:rsid w:val="00A945C8"/>
    <w:rsid w:val="00A94637"/>
    <w:rsid w:val="00A947AB"/>
    <w:rsid w:val="00A9498E"/>
    <w:rsid w:val="00A94F5B"/>
    <w:rsid w:val="00A94FC2"/>
    <w:rsid w:val="00A95057"/>
    <w:rsid w:val="00A950EB"/>
    <w:rsid w:val="00A951AD"/>
    <w:rsid w:val="00A951F0"/>
    <w:rsid w:val="00A95313"/>
    <w:rsid w:val="00A95317"/>
    <w:rsid w:val="00A9533E"/>
    <w:rsid w:val="00A9539E"/>
    <w:rsid w:val="00A953F6"/>
    <w:rsid w:val="00A95517"/>
    <w:rsid w:val="00A95823"/>
    <w:rsid w:val="00A95856"/>
    <w:rsid w:val="00A958D4"/>
    <w:rsid w:val="00A95920"/>
    <w:rsid w:val="00A95BE2"/>
    <w:rsid w:val="00A95F7E"/>
    <w:rsid w:val="00A95F8D"/>
    <w:rsid w:val="00A96003"/>
    <w:rsid w:val="00A9685D"/>
    <w:rsid w:val="00A969D0"/>
    <w:rsid w:val="00A96DD8"/>
    <w:rsid w:val="00A96E87"/>
    <w:rsid w:val="00A96F09"/>
    <w:rsid w:val="00A971BD"/>
    <w:rsid w:val="00A97600"/>
    <w:rsid w:val="00A97631"/>
    <w:rsid w:val="00A976D3"/>
    <w:rsid w:val="00A9797C"/>
    <w:rsid w:val="00A97D99"/>
    <w:rsid w:val="00A97FAA"/>
    <w:rsid w:val="00AA00E9"/>
    <w:rsid w:val="00AA0329"/>
    <w:rsid w:val="00AA0694"/>
    <w:rsid w:val="00AA08EC"/>
    <w:rsid w:val="00AA0A51"/>
    <w:rsid w:val="00AA0CDC"/>
    <w:rsid w:val="00AA0EF4"/>
    <w:rsid w:val="00AA10BA"/>
    <w:rsid w:val="00AA10E7"/>
    <w:rsid w:val="00AA1328"/>
    <w:rsid w:val="00AA13AA"/>
    <w:rsid w:val="00AA13E8"/>
    <w:rsid w:val="00AA177B"/>
    <w:rsid w:val="00AA1878"/>
    <w:rsid w:val="00AA1C11"/>
    <w:rsid w:val="00AA1C82"/>
    <w:rsid w:val="00AA1CA1"/>
    <w:rsid w:val="00AA1DC8"/>
    <w:rsid w:val="00AA1E81"/>
    <w:rsid w:val="00AA1FD8"/>
    <w:rsid w:val="00AA2760"/>
    <w:rsid w:val="00AA2918"/>
    <w:rsid w:val="00AA294E"/>
    <w:rsid w:val="00AA2951"/>
    <w:rsid w:val="00AA29F7"/>
    <w:rsid w:val="00AA2BD9"/>
    <w:rsid w:val="00AA2CF6"/>
    <w:rsid w:val="00AA2D8A"/>
    <w:rsid w:val="00AA2E3C"/>
    <w:rsid w:val="00AA3196"/>
    <w:rsid w:val="00AA32C0"/>
    <w:rsid w:val="00AA35D1"/>
    <w:rsid w:val="00AA35FF"/>
    <w:rsid w:val="00AA367A"/>
    <w:rsid w:val="00AA3890"/>
    <w:rsid w:val="00AA3BFE"/>
    <w:rsid w:val="00AA4309"/>
    <w:rsid w:val="00AA43D9"/>
    <w:rsid w:val="00AA4863"/>
    <w:rsid w:val="00AA48B0"/>
    <w:rsid w:val="00AA4D95"/>
    <w:rsid w:val="00AA4DA2"/>
    <w:rsid w:val="00AA4E86"/>
    <w:rsid w:val="00AA4F4D"/>
    <w:rsid w:val="00AA50BA"/>
    <w:rsid w:val="00AA5114"/>
    <w:rsid w:val="00AA53A0"/>
    <w:rsid w:val="00AA554C"/>
    <w:rsid w:val="00AA569F"/>
    <w:rsid w:val="00AA578D"/>
    <w:rsid w:val="00AA5BC9"/>
    <w:rsid w:val="00AA5E5E"/>
    <w:rsid w:val="00AA5F25"/>
    <w:rsid w:val="00AA5FDE"/>
    <w:rsid w:val="00AA6091"/>
    <w:rsid w:val="00AA6105"/>
    <w:rsid w:val="00AA621B"/>
    <w:rsid w:val="00AA645C"/>
    <w:rsid w:val="00AA6573"/>
    <w:rsid w:val="00AA657F"/>
    <w:rsid w:val="00AA6746"/>
    <w:rsid w:val="00AA69D8"/>
    <w:rsid w:val="00AA6A1D"/>
    <w:rsid w:val="00AA6A7D"/>
    <w:rsid w:val="00AA6B0F"/>
    <w:rsid w:val="00AA6B1B"/>
    <w:rsid w:val="00AA6B43"/>
    <w:rsid w:val="00AA6C09"/>
    <w:rsid w:val="00AA6D5F"/>
    <w:rsid w:val="00AA6E01"/>
    <w:rsid w:val="00AA6E06"/>
    <w:rsid w:val="00AA6FD8"/>
    <w:rsid w:val="00AA7008"/>
    <w:rsid w:val="00AA7079"/>
    <w:rsid w:val="00AA70B0"/>
    <w:rsid w:val="00AA729C"/>
    <w:rsid w:val="00AA742E"/>
    <w:rsid w:val="00AA74CC"/>
    <w:rsid w:val="00AA763F"/>
    <w:rsid w:val="00AA789C"/>
    <w:rsid w:val="00AA7C35"/>
    <w:rsid w:val="00AA7D25"/>
    <w:rsid w:val="00AA7E46"/>
    <w:rsid w:val="00AA7F10"/>
    <w:rsid w:val="00AB0041"/>
    <w:rsid w:val="00AB00DE"/>
    <w:rsid w:val="00AB0253"/>
    <w:rsid w:val="00AB0898"/>
    <w:rsid w:val="00AB091C"/>
    <w:rsid w:val="00AB0A98"/>
    <w:rsid w:val="00AB0FAA"/>
    <w:rsid w:val="00AB10D3"/>
    <w:rsid w:val="00AB1290"/>
    <w:rsid w:val="00AB1373"/>
    <w:rsid w:val="00AB1655"/>
    <w:rsid w:val="00AB1B27"/>
    <w:rsid w:val="00AB1B98"/>
    <w:rsid w:val="00AB1C30"/>
    <w:rsid w:val="00AB1D74"/>
    <w:rsid w:val="00AB1FF4"/>
    <w:rsid w:val="00AB2252"/>
    <w:rsid w:val="00AB2423"/>
    <w:rsid w:val="00AB2442"/>
    <w:rsid w:val="00AB24B0"/>
    <w:rsid w:val="00AB252A"/>
    <w:rsid w:val="00AB2554"/>
    <w:rsid w:val="00AB25D8"/>
    <w:rsid w:val="00AB2815"/>
    <w:rsid w:val="00AB2870"/>
    <w:rsid w:val="00AB2A2E"/>
    <w:rsid w:val="00AB2A35"/>
    <w:rsid w:val="00AB2AF2"/>
    <w:rsid w:val="00AB2CCB"/>
    <w:rsid w:val="00AB2F4F"/>
    <w:rsid w:val="00AB3150"/>
    <w:rsid w:val="00AB32C5"/>
    <w:rsid w:val="00AB336C"/>
    <w:rsid w:val="00AB344A"/>
    <w:rsid w:val="00AB3457"/>
    <w:rsid w:val="00AB3640"/>
    <w:rsid w:val="00AB373B"/>
    <w:rsid w:val="00AB3741"/>
    <w:rsid w:val="00AB3A87"/>
    <w:rsid w:val="00AB3B19"/>
    <w:rsid w:val="00AB3B84"/>
    <w:rsid w:val="00AB3CBE"/>
    <w:rsid w:val="00AB3CD2"/>
    <w:rsid w:val="00AB3FE8"/>
    <w:rsid w:val="00AB434A"/>
    <w:rsid w:val="00AB44A9"/>
    <w:rsid w:val="00AB4A30"/>
    <w:rsid w:val="00AB4FB6"/>
    <w:rsid w:val="00AB50ED"/>
    <w:rsid w:val="00AB515B"/>
    <w:rsid w:val="00AB517E"/>
    <w:rsid w:val="00AB537E"/>
    <w:rsid w:val="00AB54A4"/>
    <w:rsid w:val="00AB553C"/>
    <w:rsid w:val="00AB5585"/>
    <w:rsid w:val="00AB57A0"/>
    <w:rsid w:val="00AB5817"/>
    <w:rsid w:val="00AB5885"/>
    <w:rsid w:val="00AB59FA"/>
    <w:rsid w:val="00AB5CB1"/>
    <w:rsid w:val="00AB5CFE"/>
    <w:rsid w:val="00AB5D4C"/>
    <w:rsid w:val="00AB5EE2"/>
    <w:rsid w:val="00AB5F85"/>
    <w:rsid w:val="00AB6128"/>
    <w:rsid w:val="00AB61FF"/>
    <w:rsid w:val="00AB6203"/>
    <w:rsid w:val="00AB633F"/>
    <w:rsid w:val="00AB6346"/>
    <w:rsid w:val="00AB6471"/>
    <w:rsid w:val="00AB64A1"/>
    <w:rsid w:val="00AB6925"/>
    <w:rsid w:val="00AB6969"/>
    <w:rsid w:val="00AB6D05"/>
    <w:rsid w:val="00AB6E6A"/>
    <w:rsid w:val="00AB6ED7"/>
    <w:rsid w:val="00AB6FA1"/>
    <w:rsid w:val="00AB70D9"/>
    <w:rsid w:val="00AB71A5"/>
    <w:rsid w:val="00AB7526"/>
    <w:rsid w:val="00AB7635"/>
    <w:rsid w:val="00AB79CC"/>
    <w:rsid w:val="00AB79DF"/>
    <w:rsid w:val="00AB7BC1"/>
    <w:rsid w:val="00AB7C62"/>
    <w:rsid w:val="00AC0006"/>
    <w:rsid w:val="00AC02B7"/>
    <w:rsid w:val="00AC0456"/>
    <w:rsid w:val="00AC0489"/>
    <w:rsid w:val="00AC08C6"/>
    <w:rsid w:val="00AC0922"/>
    <w:rsid w:val="00AC0A08"/>
    <w:rsid w:val="00AC0A54"/>
    <w:rsid w:val="00AC0C79"/>
    <w:rsid w:val="00AC0D91"/>
    <w:rsid w:val="00AC0DF7"/>
    <w:rsid w:val="00AC114D"/>
    <w:rsid w:val="00AC11C6"/>
    <w:rsid w:val="00AC11FF"/>
    <w:rsid w:val="00AC127A"/>
    <w:rsid w:val="00AC13BF"/>
    <w:rsid w:val="00AC1489"/>
    <w:rsid w:val="00AC1A84"/>
    <w:rsid w:val="00AC1C5D"/>
    <w:rsid w:val="00AC1CE7"/>
    <w:rsid w:val="00AC1DA8"/>
    <w:rsid w:val="00AC1DFE"/>
    <w:rsid w:val="00AC1E23"/>
    <w:rsid w:val="00AC1E6A"/>
    <w:rsid w:val="00AC1EB2"/>
    <w:rsid w:val="00AC1F98"/>
    <w:rsid w:val="00AC22F8"/>
    <w:rsid w:val="00AC2437"/>
    <w:rsid w:val="00AC244C"/>
    <w:rsid w:val="00AC2561"/>
    <w:rsid w:val="00AC2935"/>
    <w:rsid w:val="00AC2C2D"/>
    <w:rsid w:val="00AC2C36"/>
    <w:rsid w:val="00AC2E61"/>
    <w:rsid w:val="00AC2F34"/>
    <w:rsid w:val="00AC3478"/>
    <w:rsid w:val="00AC3484"/>
    <w:rsid w:val="00AC35CC"/>
    <w:rsid w:val="00AC35FC"/>
    <w:rsid w:val="00AC36FB"/>
    <w:rsid w:val="00AC3715"/>
    <w:rsid w:val="00AC3735"/>
    <w:rsid w:val="00AC377D"/>
    <w:rsid w:val="00AC398E"/>
    <w:rsid w:val="00AC3990"/>
    <w:rsid w:val="00AC3B49"/>
    <w:rsid w:val="00AC3BBC"/>
    <w:rsid w:val="00AC3BD1"/>
    <w:rsid w:val="00AC3D31"/>
    <w:rsid w:val="00AC3D56"/>
    <w:rsid w:val="00AC3DAC"/>
    <w:rsid w:val="00AC3DFF"/>
    <w:rsid w:val="00AC4129"/>
    <w:rsid w:val="00AC4217"/>
    <w:rsid w:val="00AC4426"/>
    <w:rsid w:val="00AC458A"/>
    <w:rsid w:val="00AC4707"/>
    <w:rsid w:val="00AC487F"/>
    <w:rsid w:val="00AC4A2B"/>
    <w:rsid w:val="00AC4AFE"/>
    <w:rsid w:val="00AC4B87"/>
    <w:rsid w:val="00AC4C4B"/>
    <w:rsid w:val="00AC4CA0"/>
    <w:rsid w:val="00AC4D22"/>
    <w:rsid w:val="00AC4E37"/>
    <w:rsid w:val="00AC4EFE"/>
    <w:rsid w:val="00AC4FE6"/>
    <w:rsid w:val="00AC519C"/>
    <w:rsid w:val="00AC51C5"/>
    <w:rsid w:val="00AC53BB"/>
    <w:rsid w:val="00AC57FD"/>
    <w:rsid w:val="00AC5D93"/>
    <w:rsid w:val="00AC5DD6"/>
    <w:rsid w:val="00AC5E26"/>
    <w:rsid w:val="00AC5FE0"/>
    <w:rsid w:val="00AC6150"/>
    <w:rsid w:val="00AC64ED"/>
    <w:rsid w:val="00AC65B3"/>
    <w:rsid w:val="00AC6743"/>
    <w:rsid w:val="00AC6AFD"/>
    <w:rsid w:val="00AC6BDE"/>
    <w:rsid w:val="00AC6E1D"/>
    <w:rsid w:val="00AC7005"/>
    <w:rsid w:val="00AC7249"/>
    <w:rsid w:val="00AC743E"/>
    <w:rsid w:val="00AC75EC"/>
    <w:rsid w:val="00AC790B"/>
    <w:rsid w:val="00AC7D1B"/>
    <w:rsid w:val="00AC7D89"/>
    <w:rsid w:val="00AC7DCF"/>
    <w:rsid w:val="00AD006D"/>
    <w:rsid w:val="00AD047C"/>
    <w:rsid w:val="00AD04FD"/>
    <w:rsid w:val="00AD05EE"/>
    <w:rsid w:val="00AD06D2"/>
    <w:rsid w:val="00AD06FC"/>
    <w:rsid w:val="00AD07B7"/>
    <w:rsid w:val="00AD09DD"/>
    <w:rsid w:val="00AD0A5A"/>
    <w:rsid w:val="00AD0BE3"/>
    <w:rsid w:val="00AD0C8D"/>
    <w:rsid w:val="00AD0CB3"/>
    <w:rsid w:val="00AD0CB9"/>
    <w:rsid w:val="00AD0CCC"/>
    <w:rsid w:val="00AD0EAC"/>
    <w:rsid w:val="00AD0FA6"/>
    <w:rsid w:val="00AD0FE3"/>
    <w:rsid w:val="00AD106F"/>
    <w:rsid w:val="00AD117C"/>
    <w:rsid w:val="00AD11D2"/>
    <w:rsid w:val="00AD11E3"/>
    <w:rsid w:val="00AD1219"/>
    <w:rsid w:val="00AD135C"/>
    <w:rsid w:val="00AD1658"/>
    <w:rsid w:val="00AD172B"/>
    <w:rsid w:val="00AD1830"/>
    <w:rsid w:val="00AD1835"/>
    <w:rsid w:val="00AD1876"/>
    <w:rsid w:val="00AD18CA"/>
    <w:rsid w:val="00AD1923"/>
    <w:rsid w:val="00AD195E"/>
    <w:rsid w:val="00AD19EE"/>
    <w:rsid w:val="00AD1B62"/>
    <w:rsid w:val="00AD1E35"/>
    <w:rsid w:val="00AD1F01"/>
    <w:rsid w:val="00AD1F2A"/>
    <w:rsid w:val="00AD23F5"/>
    <w:rsid w:val="00AD2731"/>
    <w:rsid w:val="00AD27EE"/>
    <w:rsid w:val="00AD2831"/>
    <w:rsid w:val="00AD2993"/>
    <w:rsid w:val="00AD29AC"/>
    <w:rsid w:val="00AD2A87"/>
    <w:rsid w:val="00AD2B28"/>
    <w:rsid w:val="00AD2BA2"/>
    <w:rsid w:val="00AD2F34"/>
    <w:rsid w:val="00AD33F6"/>
    <w:rsid w:val="00AD3EAF"/>
    <w:rsid w:val="00AD3F85"/>
    <w:rsid w:val="00AD402C"/>
    <w:rsid w:val="00AD4074"/>
    <w:rsid w:val="00AD4309"/>
    <w:rsid w:val="00AD4526"/>
    <w:rsid w:val="00AD4577"/>
    <w:rsid w:val="00AD4616"/>
    <w:rsid w:val="00AD48E0"/>
    <w:rsid w:val="00AD4A39"/>
    <w:rsid w:val="00AD4A81"/>
    <w:rsid w:val="00AD4ADA"/>
    <w:rsid w:val="00AD4EBC"/>
    <w:rsid w:val="00AD4F98"/>
    <w:rsid w:val="00AD4FA3"/>
    <w:rsid w:val="00AD5288"/>
    <w:rsid w:val="00AD5297"/>
    <w:rsid w:val="00AD5410"/>
    <w:rsid w:val="00AD59C2"/>
    <w:rsid w:val="00AD5C3C"/>
    <w:rsid w:val="00AD5C3E"/>
    <w:rsid w:val="00AD5D78"/>
    <w:rsid w:val="00AD5F5C"/>
    <w:rsid w:val="00AD6083"/>
    <w:rsid w:val="00AD609F"/>
    <w:rsid w:val="00AD61F3"/>
    <w:rsid w:val="00AD63FB"/>
    <w:rsid w:val="00AD6425"/>
    <w:rsid w:val="00AD65A8"/>
    <w:rsid w:val="00AD65C2"/>
    <w:rsid w:val="00AD6694"/>
    <w:rsid w:val="00AD67E0"/>
    <w:rsid w:val="00AD6834"/>
    <w:rsid w:val="00AD6958"/>
    <w:rsid w:val="00AD69C0"/>
    <w:rsid w:val="00AD6B87"/>
    <w:rsid w:val="00AD6BB0"/>
    <w:rsid w:val="00AD6BDB"/>
    <w:rsid w:val="00AD6C33"/>
    <w:rsid w:val="00AD7165"/>
    <w:rsid w:val="00AD7246"/>
    <w:rsid w:val="00AD726C"/>
    <w:rsid w:val="00AD7271"/>
    <w:rsid w:val="00AD7339"/>
    <w:rsid w:val="00AD74B0"/>
    <w:rsid w:val="00AD7A24"/>
    <w:rsid w:val="00AD7AD5"/>
    <w:rsid w:val="00AD7BBA"/>
    <w:rsid w:val="00AD7CA3"/>
    <w:rsid w:val="00AD7E10"/>
    <w:rsid w:val="00AD7E74"/>
    <w:rsid w:val="00AE0004"/>
    <w:rsid w:val="00AE005B"/>
    <w:rsid w:val="00AE01D9"/>
    <w:rsid w:val="00AE0743"/>
    <w:rsid w:val="00AE0797"/>
    <w:rsid w:val="00AE093F"/>
    <w:rsid w:val="00AE0DD4"/>
    <w:rsid w:val="00AE14B3"/>
    <w:rsid w:val="00AE157A"/>
    <w:rsid w:val="00AE1759"/>
    <w:rsid w:val="00AE1842"/>
    <w:rsid w:val="00AE1B18"/>
    <w:rsid w:val="00AE1CA4"/>
    <w:rsid w:val="00AE1DEC"/>
    <w:rsid w:val="00AE1E78"/>
    <w:rsid w:val="00AE1E8C"/>
    <w:rsid w:val="00AE1EC7"/>
    <w:rsid w:val="00AE2099"/>
    <w:rsid w:val="00AE20F4"/>
    <w:rsid w:val="00AE21AF"/>
    <w:rsid w:val="00AE2507"/>
    <w:rsid w:val="00AE287E"/>
    <w:rsid w:val="00AE2DB1"/>
    <w:rsid w:val="00AE2EAF"/>
    <w:rsid w:val="00AE3003"/>
    <w:rsid w:val="00AE337E"/>
    <w:rsid w:val="00AE3458"/>
    <w:rsid w:val="00AE353C"/>
    <w:rsid w:val="00AE361F"/>
    <w:rsid w:val="00AE363E"/>
    <w:rsid w:val="00AE38A1"/>
    <w:rsid w:val="00AE38B6"/>
    <w:rsid w:val="00AE39FC"/>
    <w:rsid w:val="00AE3B5A"/>
    <w:rsid w:val="00AE3F04"/>
    <w:rsid w:val="00AE3FA6"/>
    <w:rsid w:val="00AE42B0"/>
    <w:rsid w:val="00AE4434"/>
    <w:rsid w:val="00AE463D"/>
    <w:rsid w:val="00AE470B"/>
    <w:rsid w:val="00AE4A2D"/>
    <w:rsid w:val="00AE4B99"/>
    <w:rsid w:val="00AE4FE7"/>
    <w:rsid w:val="00AE5069"/>
    <w:rsid w:val="00AE522A"/>
    <w:rsid w:val="00AE531C"/>
    <w:rsid w:val="00AE560A"/>
    <w:rsid w:val="00AE5712"/>
    <w:rsid w:val="00AE57BE"/>
    <w:rsid w:val="00AE5823"/>
    <w:rsid w:val="00AE5A48"/>
    <w:rsid w:val="00AE5C8B"/>
    <w:rsid w:val="00AE5DB4"/>
    <w:rsid w:val="00AE60A0"/>
    <w:rsid w:val="00AE60CE"/>
    <w:rsid w:val="00AE617E"/>
    <w:rsid w:val="00AE6440"/>
    <w:rsid w:val="00AE6506"/>
    <w:rsid w:val="00AE65B8"/>
    <w:rsid w:val="00AE66A6"/>
    <w:rsid w:val="00AE6ADD"/>
    <w:rsid w:val="00AE6B53"/>
    <w:rsid w:val="00AE6D52"/>
    <w:rsid w:val="00AE6DC2"/>
    <w:rsid w:val="00AE700D"/>
    <w:rsid w:val="00AE72EC"/>
    <w:rsid w:val="00AE74D5"/>
    <w:rsid w:val="00AE76BC"/>
    <w:rsid w:val="00AE7A17"/>
    <w:rsid w:val="00AF0077"/>
    <w:rsid w:val="00AF0393"/>
    <w:rsid w:val="00AF044A"/>
    <w:rsid w:val="00AF07C9"/>
    <w:rsid w:val="00AF0E9C"/>
    <w:rsid w:val="00AF0EE2"/>
    <w:rsid w:val="00AF147E"/>
    <w:rsid w:val="00AF150D"/>
    <w:rsid w:val="00AF15EB"/>
    <w:rsid w:val="00AF16D8"/>
    <w:rsid w:val="00AF1B74"/>
    <w:rsid w:val="00AF1D2E"/>
    <w:rsid w:val="00AF1E1D"/>
    <w:rsid w:val="00AF1E39"/>
    <w:rsid w:val="00AF214F"/>
    <w:rsid w:val="00AF21B9"/>
    <w:rsid w:val="00AF24EC"/>
    <w:rsid w:val="00AF2549"/>
    <w:rsid w:val="00AF260D"/>
    <w:rsid w:val="00AF282C"/>
    <w:rsid w:val="00AF2967"/>
    <w:rsid w:val="00AF2EF4"/>
    <w:rsid w:val="00AF3107"/>
    <w:rsid w:val="00AF3133"/>
    <w:rsid w:val="00AF325B"/>
    <w:rsid w:val="00AF32BD"/>
    <w:rsid w:val="00AF331B"/>
    <w:rsid w:val="00AF34A7"/>
    <w:rsid w:val="00AF34F7"/>
    <w:rsid w:val="00AF3632"/>
    <w:rsid w:val="00AF3697"/>
    <w:rsid w:val="00AF3ABC"/>
    <w:rsid w:val="00AF41B7"/>
    <w:rsid w:val="00AF4390"/>
    <w:rsid w:val="00AF439D"/>
    <w:rsid w:val="00AF4518"/>
    <w:rsid w:val="00AF47E2"/>
    <w:rsid w:val="00AF4881"/>
    <w:rsid w:val="00AF4949"/>
    <w:rsid w:val="00AF4C5F"/>
    <w:rsid w:val="00AF4C60"/>
    <w:rsid w:val="00AF4C85"/>
    <w:rsid w:val="00AF4ED0"/>
    <w:rsid w:val="00AF5141"/>
    <w:rsid w:val="00AF54CC"/>
    <w:rsid w:val="00AF5A79"/>
    <w:rsid w:val="00AF5B26"/>
    <w:rsid w:val="00AF5B9A"/>
    <w:rsid w:val="00AF5DF3"/>
    <w:rsid w:val="00AF5FED"/>
    <w:rsid w:val="00AF6070"/>
    <w:rsid w:val="00AF60F5"/>
    <w:rsid w:val="00AF62F0"/>
    <w:rsid w:val="00AF6B68"/>
    <w:rsid w:val="00AF6DEF"/>
    <w:rsid w:val="00AF6F61"/>
    <w:rsid w:val="00AF7028"/>
    <w:rsid w:val="00AF70C4"/>
    <w:rsid w:val="00AF7433"/>
    <w:rsid w:val="00AF74B2"/>
    <w:rsid w:val="00AF7B7E"/>
    <w:rsid w:val="00AF7BBF"/>
    <w:rsid w:val="00AF7D44"/>
    <w:rsid w:val="00B000D5"/>
    <w:rsid w:val="00B00330"/>
    <w:rsid w:val="00B006C6"/>
    <w:rsid w:val="00B006F9"/>
    <w:rsid w:val="00B009BD"/>
    <w:rsid w:val="00B00BCC"/>
    <w:rsid w:val="00B00CA1"/>
    <w:rsid w:val="00B00D5F"/>
    <w:rsid w:val="00B00E57"/>
    <w:rsid w:val="00B00EE3"/>
    <w:rsid w:val="00B00F13"/>
    <w:rsid w:val="00B00F51"/>
    <w:rsid w:val="00B010F8"/>
    <w:rsid w:val="00B01279"/>
    <w:rsid w:val="00B012C7"/>
    <w:rsid w:val="00B012FB"/>
    <w:rsid w:val="00B01771"/>
    <w:rsid w:val="00B017FD"/>
    <w:rsid w:val="00B01810"/>
    <w:rsid w:val="00B01CD9"/>
    <w:rsid w:val="00B01E63"/>
    <w:rsid w:val="00B02038"/>
    <w:rsid w:val="00B02066"/>
    <w:rsid w:val="00B02208"/>
    <w:rsid w:val="00B02329"/>
    <w:rsid w:val="00B0274D"/>
    <w:rsid w:val="00B0296E"/>
    <w:rsid w:val="00B0298E"/>
    <w:rsid w:val="00B029BC"/>
    <w:rsid w:val="00B029F0"/>
    <w:rsid w:val="00B02ABE"/>
    <w:rsid w:val="00B02AE3"/>
    <w:rsid w:val="00B02CD9"/>
    <w:rsid w:val="00B02D7F"/>
    <w:rsid w:val="00B02DC2"/>
    <w:rsid w:val="00B02E17"/>
    <w:rsid w:val="00B03432"/>
    <w:rsid w:val="00B034E2"/>
    <w:rsid w:val="00B0373B"/>
    <w:rsid w:val="00B03981"/>
    <w:rsid w:val="00B03C03"/>
    <w:rsid w:val="00B03C65"/>
    <w:rsid w:val="00B045DF"/>
    <w:rsid w:val="00B04866"/>
    <w:rsid w:val="00B04873"/>
    <w:rsid w:val="00B04ACC"/>
    <w:rsid w:val="00B04AE1"/>
    <w:rsid w:val="00B04B50"/>
    <w:rsid w:val="00B04C25"/>
    <w:rsid w:val="00B04CE3"/>
    <w:rsid w:val="00B050B3"/>
    <w:rsid w:val="00B0537B"/>
    <w:rsid w:val="00B05386"/>
    <w:rsid w:val="00B05532"/>
    <w:rsid w:val="00B05722"/>
    <w:rsid w:val="00B059AE"/>
    <w:rsid w:val="00B05B88"/>
    <w:rsid w:val="00B05BB7"/>
    <w:rsid w:val="00B05CB4"/>
    <w:rsid w:val="00B05F01"/>
    <w:rsid w:val="00B060CF"/>
    <w:rsid w:val="00B062B2"/>
    <w:rsid w:val="00B0630C"/>
    <w:rsid w:val="00B0658D"/>
    <w:rsid w:val="00B069A6"/>
    <w:rsid w:val="00B069A8"/>
    <w:rsid w:val="00B06A1D"/>
    <w:rsid w:val="00B06CD7"/>
    <w:rsid w:val="00B06CE9"/>
    <w:rsid w:val="00B06D39"/>
    <w:rsid w:val="00B06F37"/>
    <w:rsid w:val="00B0729F"/>
    <w:rsid w:val="00B07450"/>
    <w:rsid w:val="00B074B2"/>
    <w:rsid w:val="00B07AFF"/>
    <w:rsid w:val="00B07B25"/>
    <w:rsid w:val="00B07B74"/>
    <w:rsid w:val="00B102FE"/>
    <w:rsid w:val="00B10736"/>
    <w:rsid w:val="00B10DB6"/>
    <w:rsid w:val="00B110E9"/>
    <w:rsid w:val="00B11322"/>
    <w:rsid w:val="00B11408"/>
    <w:rsid w:val="00B1145A"/>
    <w:rsid w:val="00B1165E"/>
    <w:rsid w:val="00B1192B"/>
    <w:rsid w:val="00B11992"/>
    <w:rsid w:val="00B11997"/>
    <w:rsid w:val="00B11BCC"/>
    <w:rsid w:val="00B11C3A"/>
    <w:rsid w:val="00B11EE3"/>
    <w:rsid w:val="00B120E0"/>
    <w:rsid w:val="00B1214E"/>
    <w:rsid w:val="00B1216E"/>
    <w:rsid w:val="00B123B6"/>
    <w:rsid w:val="00B1271D"/>
    <w:rsid w:val="00B127B7"/>
    <w:rsid w:val="00B12829"/>
    <w:rsid w:val="00B12967"/>
    <w:rsid w:val="00B129D7"/>
    <w:rsid w:val="00B12A3B"/>
    <w:rsid w:val="00B12BB0"/>
    <w:rsid w:val="00B12C8F"/>
    <w:rsid w:val="00B1300E"/>
    <w:rsid w:val="00B13040"/>
    <w:rsid w:val="00B1308C"/>
    <w:rsid w:val="00B13193"/>
    <w:rsid w:val="00B131D1"/>
    <w:rsid w:val="00B13230"/>
    <w:rsid w:val="00B13408"/>
    <w:rsid w:val="00B1378D"/>
    <w:rsid w:val="00B13868"/>
    <w:rsid w:val="00B1388E"/>
    <w:rsid w:val="00B13B58"/>
    <w:rsid w:val="00B13BD2"/>
    <w:rsid w:val="00B13D7C"/>
    <w:rsid w:val="00B13FB0"/>
    <w:rsid w:val="00B14269"/>
    <w:rsid w:val="00B1428A"/>
    <w:rsid w:val="00B14347"/>
    <w:rsid w:val="00B14385"/>
    <w:rsid w:val="00B14451"/>
    <w:rsid w:val="00B144B6"/>
    <w:rsid w:val="00B1497A"/>
    <w:rsid w:val="00B14989"/>
    <w:rsid w:val="00B14B6F"/>
    <w:rsid w:val="00B14CD1"/>
    <w:rsid w:val="00B14EEC"/>
    <w:rsid w:val="00B151EB"/>
    <w:rsid w:val="00B15240"/>
    <w:rsid w:val="00B15B17"/>
    <w:rsid w:val="00B15B3D"/>
    <w:rsid w:val="00B15D33"/>
    <w:rsid w:val="00B15E39"/>
    <w:rsid w:val="00B1601B"/>
    <w:rsid w:val="00B160E8"/>
    <w:rsid w:val="00B161E1"/>
    <w:rsid w:val="00B16228"/>
    <w:rsid w:val="00B164F0"/>
    <w:rsid w:val="00B169A1"/>
    <w:rsid w:val="00B169DF"/>
    <w:rsid w:val="00B16A24"/>
    <w:rsid w:val="00B16C9A"/>
    <w:rsid w:val="00B16D3E"/>
    <w:rsid w:val="00B16D55"/>
    <w:rsid w:val="00B17017"/>
    <w:rsid w:val="00B172C4"/>
    <w:rsid w:val="00B177E3"/>
    <w:rsid w:val="00B17B2C"/>
    <w:rsid w:val="00B17D3E"/>
    <w:rsid w:val="00B17E5E"/>
    <w:rsid w:val="00B17EBB"/>
    <w:rsid w:val="00B17ED7"/>
    <w:rsid w:val="00B201ED"/>
    <w:rsid w:val="00B20242"/>
    <w:rsid w:val="00B203C8"/>
    <w:rsid w:val="00B20729"/>
    <w:rsid w:val="00B20806"/>
    <w:rsid w:val="00B20C13"/>
    <w:rsid w:val="00B20F54"/>
    <w:rsid w:val="00B20F88"/>
    <w:rsid w:val="00B21429"/>
    <w:rsid w:val="00B21634"/>
    <w:rsid w:val="00B21ACA"/>
    <w:rsid w:val="00B21CD4"/>
    <w:rsid w:val="00B21D43"/>
    <w:rsid w:val="00B220AA"/>
    <w:rsid w:val="00B222DD"/>
    <w:rsid w:val="00B2234F"/>
    <w:rsid w:val="00B2243E"/>
    <w:rsid w:val="00B22462"/>
    <w:rsid w:val="00B22652"/>
    <w:rsid w:val="00B2282F"/>
    <w:rsid w:val="00B22C5B"/>
    <w:rsid w:val="00B22D54"/>
    <w:rsid w:val="00B230DD"/>
    <w:rsid w:val="00B23298"/>
    <w:rsid w:val="00B23411"/>
    <w:rsid w:val="00B23506"/>
    <w:rsid w:val="00B235D0"/>
    <w:rsid w:val="00B236F4"/>
    <w:rsid w:val="00B23962"/>
    <w:rsid w:val="00B23985"/>
    <w:rsid w:val="00B239ED"/>
    <w:rsid w:val="00B23DF1"/>
    <w:rsid w:val="00B23F86"/>
    <w:rsid w:val="00B240CC"/>
    <w:rsid w:val="00B24334"/>
    <w:rsid w:val="00B24680"/>
    <w:rsid w:val="00B249BA"/>
    <w:rsid w:val="00B24AFA"/>
    <w:rsid w:val="00B24B9F"/>
    <w:rsid w:val="00B250DD"/>
    <w:rsid w:val="00B254BF"/>
    <w:rsid w:val="00B254F5"/>
    <w:rsid w:val="00B256AE"/>
    <w:rsid w:val="00B25C3E"/>
    <w:rsid w:val="00B25C4A"/>
    <w:rsid w:val="00B26198"/>
    <w:rsid w:val="00B2634A"/>
    <w:rsid w:val="00B2637D"/>
    <w:rsid w:val="00B263A6"/>
    <w:rsid w:val="00B26516"/>
    <w:rsid w:val="00B26A06"/>
    <w:rsid w:val="00B26A2F"/>
    <w:rsid w:val="00B26B79"/>
    <w:rsid w:val="00B26EC3"/>
    <w:rsid w:val="00B27068"/>
    <w:rsid w:val="00B27181"/>
    <w:rsid w:val="00B2760D"/>
    <w:rsid w:val="00B27821"/>
    <w:rsid w:val="00B2792B"/>
    <w:rsid w:val="00B27AFA"/>
    <w:rsid w:val="00B27D45"/>
    <w:rsid w:val="00B27DA8"/>
    <w:rsid w:val="00B27E50"/>
    <w:rsid w:val="00B27FB8"/>
    <w:rsid w:val="00B27FBA"/>
    <w:rsid w:val="00B300E3"/>
    <w:rsid w:val="00B30181"/>
    <w:rsid w:val="00B302F8"/>
    <w:rsid w:val="00B3054F"/>
    <w:rsid w:val="00B307B3"/>
    <w:rsid w:val="00B307FC"/>
    <w:rsid w:val="00B30922"/>
    <w:rsid w:val="00B30998"/>
    <w:rsid w:val="00B30CA9"/>
    <w:rsid w:val="00B30E3E"/>
    <w:rsid w:val="00B30EF8"/>
    <w:rsid w:val="00B30F6B"/>
    <w:rsid w:val="00B30F98"/>
    <w:rsid w:val="00B311EB"/>
    <w:rsid w:val="00B3136D"/>
    <w:rsid w:val="00B31414"/>
    <w:rsid w:val="00B317D2"/>
    <w:rsid w:val="00B3184B"/>
    <w:rsid w:val="00B31B9F"/>
    <w:rsid w:val="00B31E23"/>
    <w:rsid w:val="00B31ED4"/>
    <w:rsid w:val="00B3212E"/>
    <w:rsid w:val="00B32225"/>
    <w:rsid w:val="00B326CE"/>
    <w:rsid w:val="00B326F8"/>
    <w:rsid w:val="00B32918"/>
    <w:rsid w:val="00B32A6B"/>
    <w:rsid w:val="00B32ABD"/>
    <w:rsid w:val="00B32C54"/>
    <w:rsid w:val="00B32D00"/>
    <w:rsid w:val="00B32DAD"/>
    <w:rsid w:val="00B32ED7"/>
    <w:rsid w:val="00B33143"/>
    <w:rsid w:val="00B3322B"/>
    <w:rsid w:val="00B333ED"/>
    <w:rsid w:val="00B33615"/>
    <w:rsid w:val="00B3398C"/>
    <w:rsid w:val="00B33A37"/>
    <w:rsid w:val="00B33BC7"/>
    <w:rsid w:val="00B33BC9"/>
    <w:rsid w:val="00B33C38"/>
    <w:rsid w:val="00B33D0B"/>
    <w:rsid w:val="00B33FD6"/>
    <w:rsid w:val="00B33FEC"/>
    <w:rsid w:val="00B34152"/>
    <w:rsid w:val="00B34437"/>
    <w:rsid w:val="00B3465F"/>
    <w:rsid w:val="00B346B5"/>
    <w:rsid w:val="00B347A2"/>
    <w:rsid w:val="00B34812"/>
    <w:rsid w:val="00B349D8"/>
    <w:rsid w:val="00B34B0E"/>
    <w:rsid w:val="00B34BEC"/>
    <w:rsid w:val="00B34D31"/>
    <w:rsid w:val="00B34E4C"/>
    <w:rsid w:val="00B34E8C"/>
    <w:rsid w:val="00B3518F"/>
    <w:rsid w:val="00B35741"/>
    <w:rsid w:val="00B35834"/>
    <w:rsid w:val="00B35867"/>
    <w:rsid w:val="00B35898"/>
    <w:rsid w:val="00B35A73"/>
    <w:rsid w:val="00B35A85"/>
    <w:rsid w:val="00B35D26"/>
    <w:rsid w:val="00B35D59"/>
    <w:rsid w:val="00B35EE2"/>
    <w:rsid w:val="00B36094"/>
    <w:rsid w:val="00B36321"/>
    <w:rsid w:val="00B36447"/>
    <w:rsid w:val="00B365F9"/>
    <w:rsid w:val="00B36768"/>
    <w:rsid w:val="00B36769"/>
    <w:rsid w:val="00B36870"/>
    <w:rsid w:val="00B36D19"/>
    <w:rsid w:val="00B36D3B"/>
    <w:rsid w:val="00B36EA9"/>
    <w:rsid w:val="00B370CE"/>
    <w:rsid w:val="00B37172"/>
    <w:rsid w:val="00B372DF"/>
    <w:rsid w:val="00B37329"/>
    <w:rsid w:val="00B374AA"/>
    <w:rsid w:val="00B374BA"/>
    <w:rsid w:val="00B37587"/>
    <w:rsid w:val="00B3765A"/>
    <w:rsid w:val="00B37674"/>
    <w:rsid w:val="00B3784C"/>
    <w:rsid w:val="00B379CD"/>
    <w:rsid w:val="00B37C91"/>
    <w:rsid w:val="00B37E91"/>
    <w:rsid w:val="00B37F90"/>
    <w:rsid w:val="00B37FF6"/>
    <w:rsid w:val="00B405E2"/>
    <w:rsid w:val="00B4061E"/>
    <w:rsid w:val="00B406A6"/>
    <w:rsid w:val="00B40706"/>
    <w:rsid w:val="00B40874"/>
    <w:rsid w:val="00B408B9"/>
    <w:rsid w:val="00B40A9F"/>
    <w:rsid w:val="00B40AF2"/>
    <w:rsid w:val="00B41147"/>
    <w:rsid w:val="00B411C7"/>
    <w:rsid w:val="00B41272"/>
    <w:rsid w:val="00B41570"/>
    <w:rsid w:val="00B41691"/>
    <w:rsid w:val="00B419EA"/>
    <w:rsid w:val="00B41C3D"/>
    <w:rsid w:val="00B41D96"/>
    <w:rsid w:val="00B41F10"/>
    <w:rsid w:val="00B41FA1"/>
    <w:rsid w:val="00B422A3"/>
    <w:rsid w:val="00B422AD"/>
    <w:rsid w:val="00B423C4"/>
    <w:rsid w:val="00B4247B"/>
    <w:rsid w:val="00B42562"/>
    <w:rsid w:val="00B4264B"/>
    <w:rsid w:val="00B426C3"/>
    <w:rsid w:val="00B4281F"/>
    <w:rsid w:val="00B42C2D"/>
    <w:rsid w:val="00B42CFE"/>
    <w:rsid w:val="00B42D0A"/>
    <w:rsid w:val="00B4308A"/>
    <w:rsid w:val="00B43238"/>
    <w:rsid w:val="00B43617"/>
    <w:rsid w:val="00B43978"/>
    <w:rsid w:val="00B43AAB"/>
    <w:rsid w:val="00B43B5A"/>
    <w:rsid w:val="00B43E5D"/>
    <w:rsid w:val="00B44367"/>
    <w:rsid w:val="00B44437"/>
    <w:rsid w:val="00B4459D"/>
    <w:rsid w:val="00B445F0"/>
    <w:rsid w:val="00B44675"/>
    <w:rsid w:val="00B447BF"/>
    <w:rsid w:val="00B448DE"/>
    <w:rsid w:val="00B44A9C"/>
    <w:rsid w:val="00B44AB7"/>
    <w:rsid w:val="00B44B2C"/>
    <w:rsid w:val="00B44C43"/>
    <w:rsid w:val="00B44D24"/>
    <w:rsid w:val="00B44F75"/>
    <w:rsid w:val="00B44F7E"/>
    <w:rsid w:val="00B4504F"/>
    <w:rsid w:val="00B4512B"/>
    <w:rsid w:val="00B453D8"/>
    <w:rsid w:val="00B454AF"/>
    <w:rsid w:val="00B45A98"/>
    <w:rsid w:val="00B45BB6"/>
    <w:rsid w:val="00B45F27"/>
    <w:rsid w:val="00B45F57"/>
    <w:rsid w:val="00B460E7"/>
    <w:rsid w:val="00B465AB"/>
    <w:rsid w:val="00B465AD"/>
    <w:rsid w:val="00B4680C"/>
    <w:rsid w:val="00B46951"/>
    <w:rsid w:val="00B46993"/>
    <w:rsid w:val="00B46B3D"/>
    <w:rsid w:val="00B46BBB"/>
    <w:rsid w:val="00B46D56"/>
    <w:rsid w:val="00B46ED6"/>
    <w:rsid w:val="00B46F5F"/>
    <w:rsid w:val="00B470F3"/>
    <w:rsid w:val="00B472F9"/>
    <w:rsid w:val="00B47343"/>
    <w:rsid w:val="00B4772C"/>
    <w:rsid w:val="00B47835"/>
    <w:rsid w:val="00B47881"/>
    <w:rsid w:val="00B478C6"/>
    <w:rsid w:val="00B47A7A"/>
    <w:rsid w:val="00B47B8E"/>
    <w:rsid w:val="00B502B2"/>
    <w:rsid w:val="00B5030F"/>
    <w:rsid w:val="00B503AF"/>
    <w:rsid w:val="00B50B47"/>
    <w:rsid w:val="00B50BB0"/>
    <w:rsid w:val="00B50F88"/>
    <w:rsid w:val="00B50FE1"/>
    <w:rsid w:val="00B510C6"/>
    <w:rsid w:val="00B5111D"/>
    <w:rsid w:val="00B511FD"/>
    <w:rsid w:val="00B51426"/>
    <w:rsid w:val="00B51609"/>
    <w:rsid w:val="00B517C2"/>
    <w:rsid w:val="00B517CD"/>
    <w:rsid w:val="00B51906"/>
    <w:rsid w:val="00B51B5A"/>
    <w:rsid w:val="00B51D34"/>
    <w:rsid w:val="00B51DB3"/>
    <w:rsid w:val="00B51E01"/>
    <w:rsid w:val="00B52158"/>
    <w:rsid w:val="00B52939"/>
    <w:rsid w:val="00B52A7C"/>
    <w:rsid w:val="00B52D8E"/>
    <w:rsid w:val="00B52DC0"/>
    <w:rsid w:val="00B52E22"/>
    <w:rsid w:val="00B52E7F"/>
    <w:rsid w:val="00B52F22"/>
    <w:rsid w:val="00B532FA"/>
    <w:rsid w:val="00B53315"/>
    <w:rsid w:val="00B536BF"/>
    <w:rsid w:val="00B53955"/>
    <w:rsid w:val="00B53971"/>
    <w:rsid w:val="00B53C85"/>
    <w:rsid w:val="00B53D64"/>
    <w:rsid w:val="00B53EF4"/>
    <w:rsid w:val="00B542C1"/>
    <w:rsid w:val="00B546D7"/>
    <w:rsid w:val="00B54835"/>
    <w:rsid w:val="00B5487B"/>
    <w:rsid w:val="00B54A64"/>
    <w:rsid w:val="00B54E8B"/>
    <w:rsid w:val="00B54EB0"/>
    <w:rsid w:val="00B54F21"/>
    <w:rsid w:val="00B54FB4"/>
    <w:rsid w:val="00B55022"/>
    <w:rsid w:val="00B5508A"/>
    <w:rsid w:val="00B55212"/>
    <w:rsid w:val="00B55728"/>
    <w:rsid w:val="00B557B1"/>
    <w:rsid w:val="00B55875"/>
    <w:rsid w:val="00B559A3"/>
    <w:rsid w:val="00B55A4E"/>
    <w:rsid w:val="00B55B5C"/>
    <w:rsid w:val="00B56171"/>
    <w:rsid w:val="00B56175"/>
    <w:rsid w:val="00B561D2"/>
    <w:rsid w:val="00B56313"/>
    <w:rsid w:val="00B56471"/>
    <w:rsid w:val="00B56601"/>
    <w:rsid w:val="00B567CD"/>
    <w:rsid w:val="00B56ADF"/>
    <w:rsid w:val="00B56B3A"/>
    <w:rsid w:val="00B56B51"/>
    <w:rsid w:val="00B571B6"/>
    <w:rsid w:val="00B57523"/>
    <w:rsid w:val="00B57557"/>
    <w:rsid w:val="00B5757F"/>
    <w:rsid w:val="00B5774A"/>
    <w:rsid w:val="00B57F30"/>
    <w:rsid w:val="00B57F33"/>
    <w:rsid w:val="00B60121"/>
    <w:rsid w:val="00B60291"/>
    <w:rsid w:val="00B603F4"/>
    <w:rsid w:val="00B6058C"/>
    <w:rsid w:val="00B607D5"/>
    <w:rsid w:val="00B60874"/>
    <w:rsid w:val="00B608DD"/>
    <w:rsid w:val="00B60945"/>
    <w:rsid w:val="00B60AE8"/>
    <w:rsid w:val="00B60C32"/>
    <w:rsid w:val="00B60FF3"/>
    <w:rsid w:val="00B61066"/>
    <w:rsid w:val="00B611EB"/>
    <w:rsid w:val="00B61525"/>
    <w:rsid w:val="00B615B8"/>
    <w:rsid w:val="00B6191F"/>
    <w:rsid w:val="00B6193D"/>
    <w:rsid w:val="00B61B96"/>
    <w:rsid w:val="00B61BF8"/>
    <w:rsid w:val="00B61C16"/>
    <w:rsid w:val="00B61DB7"/>
    <w:rsid w:val="00B62053"/>
    <w:rsid w:val="00B620EB"/>
    <w:rsid w:val="00B620F8"/>
    <w:rsid w:val="00B6230C"/>
    <w:rsid w:val="00B62652"/>
    <w:rsid w:val="00B62726"/>
    <w:rsid w:val="00B62759"/>
    <w:rsid w:val="00B62785"/>
    <w:rsid w:val="00B62799"/>
    <w:rsid w:val="00B627FB"/>
    <w:rsid w:val="00B62FDD"/>
    <w:rsid w:val="00B6308E"/>
    <w:rsid w:val="00B63224"/>
    <w:rsid w:val="00B634F7"/>
    <w:rsid w:val="00B63567"/>
    <w:rsid w:val="00B636B3"/>
    <w:rsid w:val="00B63B50"/>
    <w:rsid w:val="00B63B54"/>
    <w:rsid w:val="00B63D36"/>
    <w:rsid w:val="00B63F96"/>
    <w:rsid w:val="00B642B5"/>
    <w:rsid w:val="00B64718"/>
    <w:rsid w:val="00B6475D"/>
    <w:rsid w:val="00B64A2B"/>
    <w:rsid w:val="00B64EEF"/>
    <w:rsid w:val="00B64FD8"/>
    <w:rsid w:val="00B6501C"/>
    <w:rsid w:val="00B65044"/>
    <w:rsid w:val="00B6558F"/>
    <w:rsid w:val="00B65603"/>
    <w:rsid w:val="00B65772"/>
    <w:rsid w:val="00B6579E"/>
    <w:rsid w:val="00B6596B"/>
    <w:rsid w:val="00B65B6A"/>
    <w:rsid w:val="00B65E69"/>
    <w:rsid w:val="00B65EC7"/>
    <w:rsid w:val="00B65F5B"/>
    <w:rsid w:val="00B65FDA"/>
    <w:rsid w:val="00B66122"/>
    <w:rsid w:val="00B66525"/>
    <w:rsid w:val="00B6672D"/>
    <w:rsid w:val="00B668BE"/>
    <w:rsid w:val="00B66A2D"/>
    <w:rsid w:val="00B66C1C"/>
    <w:rsid w:val="00B66DC0"/>
    <w:rsid w:val="00B6777A"/>
    <w:rsid w:val="00B67AD3"/>
    <w:rsid w:val="00B67CC7"/>
    <w:rsid w:val="00B67FDD"/>
    <w:rsid w:val="00B70394"/>
    <w:rsid w:val="00B7043B"/>
    <w:rsid w:val="00B705C4"/>
    <w:rsid w:val="00B70648"/>
    <w:rsid w:val="00B70756"/>
    <w:rsid w:val="00B70A7C"/>
    <w:rsid w:val="00B70AD2"/>
    <w:rsid w:val="00B70CED"/>
    <w:rsid w:val="00B70D3B"/>
    <w:rsid w:val="00B70D94"/>
    <w:rsid w:val="00B70DEA"/>
    <w:rsid w:val="00B70E97"/>
    <w:rsid w:val="00B70F9C"/>
    <w:rsid w:val="00B71033"/>
    <w:rsid w:val="00B7115C"/>
    <w:rsid w:val="00B7115F"/>
    <w:rsid w:val="00B712DC"/>
    <w:rsid w:val="00B714D1"/>
    <w:rsid w:val="00B7158D"/>
    <w:rsid w:val="00B716E6"/>
    <w:rsid w:val="00B717E3"/>
    <w:rsid w:val="00B71808"/>
    <w:rsid w:val="00B71A21"/>
    <w:rsid w:val="00B71D3F"/>
    <w:rsid w:val="00B723F2"/>
    <w:rsid w:val="00B727CD"/>
    <w:rsid w:val="00B7295C"/>
    <w:rsid w:val="00B72C6D"/>
    <w:rsid w:val="00B72D3B"/>
    <w:rsid w:val="00B72F27"/>
    <w:rsid w:val="00B73103"/>
    <w:rsid w:val="00B7345E"/>
    <w:rsid w:val="00B73492"/>
    <w:rsid w:val="00B73549"/>
    <w:rsid w:val="00B738EF"/>
    <w:rsid w:val="00B73964"/>
    <w:rsid w:val="00B73983"/>
    <w:rsid w:val="00B73C28"/>
    <w:rsid w:val="00B73DBD"/>
    <w:rsid w:val="00B73F40"/>
    <w:rsid w:val="00B74140"/>
    <w:rsid w:val="00B741C1"/>
    <w:rsid w:val="00B74362"/>
    <w:rsid w:val="00B74453"/>
    <w:rsid w:val="00B74499"/>
    <w:rsid w:val="00B74866"/>
    <w:rsid w:val="00B7489F"/>
    <w:rsid w:val="00B74A2D"/>
    <w:rsid w:val="00B74CBF"/>
    <w:rsid w:val="00B74E3C"/>
    <w:rsid w:val="00B74E98"/>
    <w:rsid w:val="00B74EA8"/>
    <w:rsid w:val="00B74EC3"/>
    <w:rsid w:val="00B7500A"/>
    <w:rsid w:val="00B75410"/>
    <w:rsid w:val="00B7548E"/>
    <w:rsid w:val="00B754BF"/>
    <w:rsid w:val="00B75632"/>
    <w:rsid w:val="00B756F9"/>
    <w:rsid w:val="00B757AC"/>
    <w:rsid w:val="00B757CF"/>
    <w:rsid w:val="00B75D3B"/>
    <w:rsid w:val="00B75F15"/>
    <w:rsid w:val="00B76091"/>
    <w:rsid w:val="00B760B1"/>
    <w:rsid w:val="00B76207"/>
    <w:rsid w:val="00B76312"/>
    <w:rsid w:val="00B764BC"/>
    <w:rsid w:val="00B7668A"/>
    <w:rsid w:val="00B766BE"/>
    <w:rsid w:val="00B76710"/>
    <w:rsid w:val="00B769E7"/>
    <w:rsid w:val="00B76A23"/>
    <w:rsid w:val="00B76B38"/>
    <w:rsid w:val="00B76DA4"/>
    <w:rsid w:val="00B76F1D"/>
    <w:rsid w:val="00B773EB"/>
    <w:rsid w:val="00B7763C"/>
    <w:rsid w:val="00B77669"/>
    <w:rsid w:val="00B7766B"/>
    <w:rsid w:val="00B77763"/>
    <w:rsid w:val="00B77908"/>
    <w:rsid w:val="00B7794C"/>
    <w:rsid w:val="00B7797C"/>
    <w:rsid w:val="00B77C24"/>
    <w:rsid w:val="00B77CA2"/>
    <w:rsid w:val="00B77CBB"/>
    <w:rsid w:val="00B80246"/>
    <w:rsid w:val="00B8059C"/>
    <w:rsid w:val="00B8061E"/>
    <w:rsid w:val="00B80764"/>
    <w:rsid w:val="00B807B3"/>
    <w:rsid w:val="00B80845"/>
    <w:rsid w:val="00B80A92"/>
    <w:rsid w:val="00B80CEE"/>
    <w:rsid w:val="00B81000"/>
    <w:rsid w:val="00B8100D"/>
    <w:rsid w:val="00B812D4"/>
    <w:rsid w:val="00B812F4"/>
    <w:rsid w:val="00B81403"/>
    <w:rsid w:val="00B8143E"/>
    <w:rsid w:val="00B81BC6"/>
    <w:rsid w:val="00B81DEE"/>
    <w:rsid w:val="00B81E6A"/>
    <w:rsid w:val="00B82242"/>
    <w:rsid w:val="00B82338"/>
    <w:rsid w:val="00B82472"/>
    <w:rsid w:val="00B82498"/>
    <w:rsid w:val="00B8271E"/>
    <w:rsid w:val="00B82A8E"/>
    <w:rsid w:val="00B82B41"/>
    <w:rsid w:val="00B82F90"/>
    <w:rsid w:val="00B830EC"/>
    <w:rsid w:val="00B83138"/>
    <w:rsid w:val="00B831E1"/>
    <w:rsid w:val="00B83393"/>
    <w:rsid w:val="00B8361D"/>
    <w:rsid w:val="00B8377C"/>
    <w:rsid w:val="00B839B1"/>
    <w:rsid w:val="00B839E5"/>
    <w:rsid w:val="00B83B7B"/>
    <w:rsid w:val="00B83CEE"/>
    <w:rsid w:val="00B83F79"/>
    <w:rsid w:val="00B84005"/>
    <w:rsid w:val="00B8420E"/>
    <w:rsid w:val="00B84383"/>
    <w:rsid w:val="00B8448C"/>
    <w:rsid w:val="00B8476D"/>
    <w:rsid w:val="00B8484E"/>
    <w:rsid w:val="00B84870"/>
    <w:rsid w:val="00B8489F"/>
    <w:rsid w:val="00B848F0"/>
    <w:rsid w:val="00B84AAB"/>
    <w:rsid w:val="00B84BA6"/>
    <w:rsid w:val="00B84C0E"/>
    <w:rsid w:val="00B84D2F"/>
    <w:rsid w:val="00B84EC3"/>
    <w:rsid w:val="00B851E9"/>
    <w:rsid w:val="00B85250"/>
    <w:rsid w:val="00B85289"/>
    <w:rsid w:val="00B85631"/>
    <w:rsid w:val="00B85759"/>
    <w:rsid w:val="00B85B73"/>
    <w:rsid w:val="00B86187"/>
    <w:rsid w:val="00B861FA"/>
    <w:rsid w:val="00B863F9"/>
    <w:rsid w:val="00B86441"/>
    <w:rsid w:val="00B8653C"/>
    <w:rsid w:val="00B865F7"/>
    <w:rsid w:val="00B866B2"/>
    <w:rsid w:val="00B866EA"/>
    <w:rsid w:val="00B86F34"/>
    <w:rsid w:val="00B86F81"/>
    <w:rsid w:val="00B870CC"/>
    <w:rsid w:val="00B87422"/>
    <w:rsid w:val="00B874A4"/>
    <w:rsid w:val="00B87C55"/>
    <w:rsid w:val="00B87CCD"/>
    <w:rsid w:val="00B90071"/>
    <w:rsid w:val="00B900FD"/>
    <w:rsid w:val="00B90870"/>
    <w:rsid w:val="00B908BA"/>
    <w:rsid w:val="00B908E8"/>
    <w:rsid w:val="00B909E7"/>
    <w:rsid w:val="00B90B89"/>
    <w:rsid w:val="00B90C4C"/>
    <w:rsid w:val="00B90DBB"/>
    <w:rsid w:val="00B90EC2"/>
    <w:rsid w:val="00B90ED7"/>
    <w:rsid w:val="00B9132A"/>
    <w:rsid w:val="00B91463"/>
    <w:rsid w:val="00B915F5"/>
    <w:rsid w:val="00B9179C"/>
    <w:rsid w:val="00B918D3"/>
    <w:rsid w:val="00B91A69"/>
    <w:rsid w:val="00B91BE2"/>
    <w:rsid w:val="00B91BFF"/>
    <w:rsid w:val="00B91C0C"/>
    <w:rsid w:val="00B91DFA"/>
    <w:rsid w:val="00B92311"/>
    <w:rsid w:val="00B923C8"/>
    <w:rsid w:val="00B9255C"/>
    <w:rsid w:val="00B92626"/>
    <w:rsid w:val="00B92716"/>
    <w:rsid w:val="00B92750"/>
    <w:rsid w:val="00B92922"/>
    <w:rsid w:val="00B92B56"/>
    <w:rsid w:val="00B92D1B"/>
    <w:rsid w:val="00B92D25"/>
    <w:rsid w:val="00B92D95"/>
    <w:rsid w:val="00B92E87"/>
    <w:rsid w:val="00B92F22"/>
    <w:rsid w:val="00B931E1"/>
    <w:rsid w:val="00B93311"/>
    <w:rsid w:val="00B935C2"/>
    <w:rsid w:val="00B935E6"/>
    <w:rsid w:val="00B9360C"/>
    <w:rsid w:val="00B9374E"/>
    <w:rsid w:val="00B937BC"/>
    <w:rsid w:val="00B9382C"/>
    <w:rsid w:val="00B938CB"/>
    <w:rsid w:val="00B93932"/>
    <w:rsid w:val="00B9394F"/>
    <w:rsid w:val="00B93B46"/>
    <w:rsid w:val="00B93B98"/>
    <w:rsid w:val="00B93DC8"/>
    <w:rsid w:val="00B93DDB"/>
    <w:rsid w:val="00B93E7A"/>
    <w:rsid w:val="00B93E86"/>
    <w:rsid w:val="00B940CB"/>
    <w:rsid w:val="00B940E4"/>
    <w:rsid w:val="00B94274"/>
    <w:rsid w:val="00B948D0"/>
    <w:rsid w:val="00B948EE"/>
    <w:rsid w:val="00B94CE8"/>
    <w:rsid w:val="00B94DD6"/>
    <w:rsid w:val="00B94FD5"/>
    <w:rsid w:val="00B95227"/>
    <w:rsid w:val="00B95410"/>
    <w:rsid w:val="00B9546C"/>
    <w:rsid w:val="00B9564B"/>
    <w:rsid w:val="00B95811"/>
    <w:rsid w:val="00B95B2E"/>
    <w:rsid w:val="00B95CCF"/>
    <w:rsid w:val="00B95D6A"/>
    <w:rsid w:val="00B95DB8"/>
    <w:rsid w:val="00B95EC7"/>
    <w:rsid w:val="00B95F8D"/>
    <w:rsid w:val="00B9604A"/>
    <w:rsid w:val="00B9628B"/>
    <w:rsid w:val="00B964F7"/>
    <w:rsid w:val="00B96513"/>
    <w:rsid w:val="00B96654"/>
    <w:rsid w:val="00B967B5"/>
    <w:rsid w:val="00B96842"/>
    <w:rsid w:val="00B96891"/>
    <w:rsid w:val="00B969C5"/>
    <w:rsid w:val="00B96D10"/>
    <w:rsid w:val="00B97062"/>
    <w:rsid w:val="00B97123"/>
    <w:rsid w:val="00B97191"/>
    <w:rsid w:val="00B972A3"/>
    <w:rsid w:val="00B9759F"/>
    <w:rsid w:val="00B97B5C"/>
    <w:rsid w:val="00B97C93"/>
    <w:rsid w:val="00B97F49"/>
    <w:rsid w:val="00BA01F8"/>
    <w:rsid w:val="00BA038F"/>
    <w:rsid w:val="00BA04D1"/>
    <w:rsid w:val="00BA04D3"/>
    <w:rsid w:val="00BA057F"/>
    <w:rsid w:val="00BA0682"/>
    <w:rsid w:val="00BA0756"/>
    <w:rsid w:val="00BA079E"/>
    <w:rsid w:val="00BA0872"/>
    <w:rsid w:val="00BA0A10"/>
    <w:rsid w:val="00BA0D78"/>
    <w:rsid w:val="00BA0DC5"/>
    <w:rsid w:val="00BA0F52"/>
    <w:rsid w:val="00BA11FC"/>
    <w:rsid w:val="00BA13AD"/>
    <w:rsid w:val="00BA141E"/>
    <w:rsid w:val="00BA15A9"/>
    <w:rsid w:val="00BA15D4"/>
    <w:rsid w:val="00BA190F"/>
    <w:rsid w:val="00BA191C"/>
    <w:rsid w:val="00BA1944"/>
    <w:rsid w:val="00BA1A07"/>
    <w:rsid w:val="00BA1E33"/>
    <w:rsid w:val="00BA1F21"/>
    <w:rsid w:val="00BA230E"/>
    <w:rsid w:val="00BA24FD"/>
    <w:rsid w:val="00BA2730"/>
    <w:rsid w:val="00BA27DF"/>
    <w:rsid w:val="00BA2B0C"/>
    <w:rsid w:val="00BA2E39"/>
    <w:rsid w:val="00BA3128"/>
    <w:rsid w:val="00BA31A2"/>
    <w:rsid w:val="00BA31C3"/>
    <w:rsid w:val="00BA328B"/>
    <w:rsid w:val="00BA3474"/>
    <w:rsid w:val="00BA3AD9"/>
    <w:rsid w:val="00BA3C1B"/>
    <w:rsid w:val="00BA4560"/>
    <w:rsid w:val="00BA46C3"/>
    <w:rsid w:val="00BA4811"/>
    <w:rsid w:val="00BA4893"/>
    <w:rsid w:val="00BA49BD"/>
    <w:rsid w:val="00BA4BB8"/>
    <w:rsid w:val="00BA4E9B"/>
    <w:rsid w:val="00BA50A1"/>
    <w:rsid w:val="00BA50FF"/>
    <w:rsid w:val="00BA51F6"/>
    <w:rsid w:val="00BA5342"/>
    <w:rsid w:val="00BA53FC"/>
    <w:rsid w:val="00BA55AA"/>
    <w:rsid w:val="00BA59B0"/>
    <w:rsid w:val="00BA5A5B"/>
    <w:rsid w:val="00BA5B20"/>
    <w:rsid w:val="00BA5B5B"/>
    <w:rsid w:val="00BA5CCB"/>
    <w:rsid w:val="00BA5DE0"/>
    <w:rsid w:val="00BA5DE1"/>
    <w:rsid w:val="00BA5E99"/>
    <w:rsid w:val="00BA5EC2"/>
    <w:rsid w:val="00BA5EC6"/>
    <w:rsid w:val="00BA6010"/>
    <w:rsid w:val="00BA64A6"/>
    <w:rsid w:val="00BA64B9"/>
    <w:rsid w:val="00BA64D1"/>
    <w:rsid w:val="00BA658F"/>
    <w:rsid w:val="00BA68A1"/>
    <w:rsid w:val="00BA69EE"/>
    <w:rsid w:val="00BA6A24"/>
    <w:rsid w:val="00BA6A39"/>
    <w:rsid w:val="00BA6CC8"/>
    <w:rsid w:val="00BA6F3A"/>
    <w:rsid w:val="00BA71DB"/>
    <w:rsid w:val="00BA7210"/>
    <w:rsid w:val="00BA722B"/>
    <w:rsid w:val="00BA72B2"/>
    <w:rsid w:val="00BA7338"/>
    <w:rsid w:val="00BA7390"/>
    <w:rsid w:val="00BA7414"/>
    <w:rsid w:val="00BA7DE6"/>
    <w:rsid w:val="00BA7DE8"/>
    <w:rsid w:val="00BA7DFB"/>
    <w:rsid w:val="00BA7E12"/>
    <w:rsid w:val="00BB010C"/>
    <w:rsid w:val="00BB0152"/>
    <w:rsid w:val="00BB024C"/>
    <w:rsid w:val="00BB03E5"/>
    <w:rsid w:val="00BB0506"/>
    <w:rsid w:val="00BB094A"/>
    <w:rsid w:val="00BB09D8"/>
    <w:rsid w:val="00BB0F2C"/>
    <w:rsid w:val="00BB1156"/>
    <w:rsid w:val="00BB1157"/>
    <w:rsid w:val="00BB1291"/>
    <w:rsid w:val="00BB18B7"/>
    <w:rsid w:val="00BB1A44"/>
    <w:rsid w:val="00BB1BA4"/>
    <w:rsid w:val="00BB1FBB"/>
    <w:rsid w:val="00BB20F7"/>
    <w:rsid w:val="00BB239E"/>
    <w:rsid w:val="00BB2693"/>
    <w:rsid w:val="00BB2765"/>
    <w:rsid w:val="00BB2914"/>
    <w:rsid w:val="00BB29AA"/>
    <w:rsid w:val="00BB2B0C"/>
    <w:rsid w:val="00BB2E73"/>
    <w:rsid w:val="00BB2FEB"/>
    <w:rsid w:val="00BB307D"/>
    <w:rsid w:val="00BB30B0"/>
    <w:rsid w:val="00BB30E2"/>
    <w:rsid w:val="00BB3116"/>
    <w:rsid w:val="00BB339B"/>
    <w:rsid w:val="00BB3400"/>
    <w:rsid w:val="00BB3732"/>
    <w:rsid w:val="00BB378A"/>
    <w:rsid w:val="00BB387D"/>
    <w:rsid w:val="00BB3A63"/>
    <w:rsid w:val="00BB3B30"/>
    <w:rsid w:val="00BB3BA9"/>
    <w:rsid w:val="00BB3F30"/>
    <w:rsid w:val="00BB406B"/>
    <w:rsid w:val="00BB4322"/>
    <w:rsid w:val="00BB4611"/>
    <w:rsid w:val="00BB465F"/>
    <w:rsid w:val="00BB46B5"/>
    <w:rsid w:val="00BB4747"/>
    <w:rsid w:val="00BB489D"/>
    <w:rsid w:val="00BB4C00"/>
    <w:rsid w:val="00BB4CB3"/>
    <w:rsid w:val="00BB4F88"/>
    <w:rsid w:val="00BB4F89"/>
    <w:rsid w:val="00BB5186"/>
    <w:rsid w:val="00BB526B"/>
    <w:rsid w:val="00BB5368"/>
    <w:rsid w:val="00BB5764"/>
    <w:rsid w:val="00BB581F"/>
    <w:rsid w:val="00BB599D"/>
    <w:rsid w:val="00BB5F16"/>
    <w:rsid w:val="00BB5F2A"/>
    <w:rsid w:val="00BB605F"/>
    <w:rsid w:val="00BB615E"/>
    <w:rsid w:val="00BB6188"/>
    <w:rsid w:val="00BB628F"/>
    <w:rsid w:val="00BB633C"/>
    <w:rsid w:val="00BB6509"/>
    <w:rsid w:val="00BB65F0"/>
    <w:rsid w:val="00BB66FC"/>
    <w:rsid w:val="00BB6767"/>
    <w:rsid w:val="00BB67FE"/>
    <w:rsid w:val="00BB69A2"/>
    <w:rsid w:val="00BB6A9F"/>
    <w:rsid w:val="00BB6B04"/>
    <w:rsid w:val="00BB6BE4"/>
    <w:rsid w:val="00BB6E02"/>
    <w:rsid w:val="00BB6F95"/>
    <w:rsid w:val="00BB7144"/>
    <w:rsid w:val="00BB751C"/>
    <w:rsid w:val="00BB759A"/>
    <w:rsid w:val="00BB764D"/>
    <w:rsid w:val="00BB777D"/>
    <w:rsid w:val="00BB77C6"/>
    <w:rsid w:val="00BB7879"/>
    <w:rsid w:val="00BB7903"/>
    <w:rsid w:val="00BB7E4F"/>
    <w:rsid w:val="00BB7EDD"/>
    <w:rsid w:val="00BB7EFD"/>
    <w:rsid w:val="00BC00A1"/>
    <w:rsid w:val="00BC01C9"/>
    <w:rsid w:val="00BC0422"/>
    <w:rsid w:val="00BC052F"/>
    <w:rsid w:val="00BC05E9"/>
    <w:rsid w:val="00BC0721"/>
    <w:rsid w:val="00BC09F3"/>
    <w:rsid w:val="00BC0A6C"/>
    <w:rsid w:val="00BC0B11"/>
    <w:rsid w:val="00BC0C32"/>
    <w:rsid w:val="00BC0DD8"/>
    <w:rsid w:val="00BC0F23"/>
    <w:rsid w:val="00BC131B"/>
    <w:rsid w:val="00BC141B"/>
    <w:rsid w:val="00BC1642"/>
    <w:rsid w:val="00BC1842"/>
    <w:rsid w:val="00BC18F2"/>
    <w:rsid w:val="00BC190A"/>
    <w:rsid w:val="00BC1AB5"/>
    <w:rsid w:val="00BC1B81"/>
    <w:rsid w:val="00BC1C31"/>
    <w:rsid w:val="00BC1C4E"/>
    <w:rsid w:val="00BC1EB8"/>
    <w:rsid w:val="00BC20AB"/>
    <w:rsid w:val="00BC213E"/>
    <w:rsid w:val="00BC2202"/>
    <w:rsid w:val="00BC232E"/>
    <w:rsid w:val="00BC245E"/>
    <w:rsid w:val="00BC2A90"/>
    <w:rsid w:val="00BC2B38"/>
    <w:rsid w:val="00BC2B93"/>
    <w:rsid w:val="00BC2B98"/>
    <w:rsid w:val="00BC2C99"/>
    <w:rsid w:val="00BC2EB7"/>
    <w:rsid w:val="00BC2ED2"/>
    <w:rsid w:val="00BC302A"/>
    <w:rsid w:val="00BC3557"/>
    <w:rsid w:val="00BC3903"/>
    <w:rsid w:val="00BC3BB2"/>
    <w:rsid w:val="00BC3EEF"/>
    <w:rsid w:val="00BC3F12"/>
    <w:rsid w:val="00BC40B8"/>
    <w:rsid w:val="00BC4130"/>
    <w:rsid w:val="00BC4136"/>
    <w:rsid w:val="00BC447E"/>
    <w:rsid w:val="00BC4586"/>
    <w:rsid w:val="00BC45D6"/>
    <w:rsid w:val="00BC47EA"/>
    <w:rsid w:val="00BC48EA"/>
    <w:rsid w:val="00BC48FD"/>
    <w:rsid w:val="00BC4F1A"/>
    <w:rsid w:val="00BC5164"/>
    <w:rsid w:val="00BC526E"/>
    <w:rsid w:val="00BC537B"/>
    <w:rsid w:val="00BC5652"/>
    <w:rsid w:val="00BC56AF"/>
    <w:rsid w:val="00BC5753"/>
    <w:rsid w:val="00BC57A5"/>
    <w:rsid w:val="00BC58B5"/>
    <w:rsid w:val="00BC58C1"/>
    <w:rsid w:val="00BC5967"/>
    <w:rsid w:val="00BC598F"/>
    <w:rsid w:val="00BC6046"/>
    <w:rsid w:val="00BC6084"/>
    <w:rsid w:val="00BC61A8"/>
    <w:rsid w:val="00BC6296"/>
    <w:rsid w:val="00BC629D"/>
    <w:rsid w:val="00BC62FF"/>
    <w:rsid w:val="00BC64E4"/>
    <w:rsid w:val="00BC656D"/>
    <w:rsid w:val="00BC66C9"/>
    <w:rsid w:val="00BC68EB"/>
    <w:rsid w:val="00BC6954"/>
    <w:rsid w:val="00BC69A5"/>
    <w:rsid w:val="00BC6AE2"/>
    <w:rsid w:val="00BC6B66"/>
    <w:rsid w:val="00BC6D9B"/>
    <w:rsid w:val="00BC6F4F"/>
    <w:rsid w:val="00BC70F4"/>
    <w:rsid w:val="00BC739C"/>
    <w:rsid w:val="00BC73FD"/>
    <w:rsid w:val="00BC7492"/>
    <w:rsid w:val="00BC755E"/>
    <w:rsid w:val="00BC75FF"/>
    <w:rsid w:val="00BC7634"/>
    <w:rsid w:val="00BC767F"/>
    <w:rsid w:val="00BC783C"/>
    <w:rsid w:val="00BC79F0"/>
    <w:rsid w:val="00BC7BF2"/>
    <w:rsid w:val="00BC7C02"/>
    <w:rsid w:val="00BC7FF0"/>
    <w:rsid w:val="00BD00DA"/>
    <w:rsid w:val="00BD0278"/>
    <w:rsid w:val="00BD02FC"/>
    <w:rsid w:val="00BD035E"/>
    <w:rsid w:val="00BD0563"/>
    <w:rsid w:val="00BD0A1E"/>
    <w:rsid w:val="00BD0C1E"/>
    <w:rsid w:val="00BD0DC1"/>
    <w:rsid w:val="00BD0EEE"/>
    <w:rsid w:val="00BD0FC8"/>
    <w:rsid w:val="00BD11A7"/>
    <w:rsid w:val="00BD1522"/>
    <w:rsid w:val="00BD1537"/>
    <w:rsid w:val="00BD1720"/>
    <w:rsid w:val="00BD18F4"/>
    <w:rsid w:val="00BD1901"/>
    <w:rsid w:val="00BD191E"/>
    <w:rsid w:val="00BD1991"/>
    <w:rsid w:val="00BD19FB"/>
    <w:rsid w:val="00BD1BDB"/>
    <w:rsid w:val="00BD22A6"/>
    <w:rsid w:val="00BD245F"/>
    <w:rsid w:val="00BD25F8"/>
    <w:rsid w:val="00BD27E0"/>
    <w:rsid w:val="00BD28B1"/>
    <w:rsid w:val="00BD2912"/>
    <w:rsid w:val="00BD29CB"/>
    <w:rsid w:val="00BD2B37"/>
    <w:rsid w:val="00BD2E89"/>
    <w:rsid w:val="00BD302C"/>
    <w:rsid w:val="00BD3179"/>
    <w:rsid w:val="00BD3287"/>
    <w:rsid w:val="00BD3379"/>
    <w:rsid w:val="00BD3778"/>
    <w:rsid w:val="00BD3E6E"/>
    <w:rsid w:val="00BD4022"/>
    <w:rsid w:val="00BD4116"/>
    <w:rsid w:val="00BD4722"/>
    <w:rsid w:val="00BD47CE"/>
    <w:rsid w:val="00BD4F7D"/>
    <w:rsid w:val="00BD54E0"/>
    <w:rsid w:val="00BD55CC"/>
    <w:rsid w:val="00BD56DC"/>
    <w:rsid w:val="00BD56F8"/>
    <w:rsid w:val="00BD5969"/>
    <w:rsid w:val="00BD5B7D"/>
    <w:rsid w:val="00BD5EF5"/>
    <w:rsid w:val="00BD5F06"/>
    <w:rsid w:val="00BD61F0"/>
    <w:rsid w:val="00BD65FE"/>
    <w:rsid w:val="00BD6631"/>
    <w:rsid w:val="00BD68E6"/>
    <w:rsid w:val="00BD692E"/>
    <w:rsid w:val="00BD6A75"/>
    <w:rsid w:val="00BD6AA4"/>
    <w:rsid w:val="00BD6B1E"/>
    <w:rsid w:val="00BD6E38"/>
    <w:rsid w:val="00BD6FFE"/>
    <w:rsid w:val="00BD717D"/>
    <w:rsid w:val="00BD742D"/>
    <w:rsid w:val="00BD7437"/>
    <w:rsid w:val="00BD7470"/>
    <w:rsid w:val="00BD74D9"/>
    <w:rsid w:val="00BD7502"/>
    <w:rsid w:val="00BD7B9D"/>
    <w:rsid w:val="00BD7C1A"/>
    <w:rsid w:val="00BD7C1F"/>
    <w:rsid w:val="00BE0419"/>
    <w:rsid w:val="00BE0942"/>
    <w:rsid w:val="00BE0B1F"/>
    <w:rsid w:val="00BE0F1D"/>
    <w:rsid w:val="00BE124A"/>
    <w:rsid w:val="00BE13BA"/>
    <w:rsid w:val="00BE155F"/>
    <w:rsid w:val="00BE1722"/>
    <w:rsid w:val="00BE1820"/>
    <w:rsid w:val="00BE197B"/>
    <w:rsid w:val="00BE1A39"/>
    <w:rsid w:val="00BE1C7D"/>
    <w:rsid w:val="00BE1E5B"/>
    <w:rsid w:val="00BE1F34"/>
    <w:rsid w:val="00BE1F46"/>
    <w:rsid w:val="00BE20F3"/>
    <w:rsid w:val="00BE2533"/>
    <w:rsid w:val="00BE26AE"/>
    <w:rsid w:val="00BE26D9"/>
    <w:rsid w:val="00BE2703"/>
    <w:rsid w:val="00BE2805"/>
    <w:rsid w:val="00BE2B06"/>
    <w:rsid w:val="00BE2BB7"/>
    <w:rsid w:val="00BE2DB0"/>
    <w:rsid w:val="00BE2EE0"/>
    <w:rsid w:val="00BE2FD7"/>
    <w:rsid w:val="00BE31C8"/>
    <w:rsid w:val="00BE3219"/>
    <w:rsid w:val="00BE329B"/>
    <w:rsid w:val="00BE33FC"/>
    <w:rsid w:val="00BE3515"/>
    <w:rsid w:val="00BE35BB"/>
    <w:rsid w:val="00BE373F"/>
    <w:rsid w:val="00BE383B"/>
    <w:rsid w:val="00BE39B6"/>
    <w:rsid w:val="00BE3A31"/>
    <w:rsid w:val="00BE3AC7"/>
    <w:rsid w:val="00BE3C44"/>
    <w:rsid w:val="00BE41CA"/>
    <w:rsid w:val="00BE4208"/>
    <w:rsid w:val="00BE4338"/>
    <w:rsid w:val="00BE4376"/>
    <w:rsid w:val="00BE43C8"/>
    <w:rsid w:val="00BE4529"/>
    <w:rsid w:val="00BE458A"/>
    <w:rsid w:val="00BE4621"/>
    <w:rsid w:val="00BE46D0"/>
    <w:rsid w:val="00BE4864"/>
    <w:rsid w:val="00BE4A0B"/>
    <w:rsid w:val="00BE4ACF"/>
    <w:rsid w:val="00BE4B8F"/>
    <w:rsid w:val="00BE4E1F"/>
    <w:rsid w:val="00BE4E80"/>
    <w:rsid w:val="00BE4FC8"/>
    <w:rsid w:val="00BE50B6"/>
    <w:rsid w:val="00BE518A"/>
    <w:rsid w:val="00BE5246"/>
    <w:rsid w:val="00BE546A"/>
    <w:rsid w:val="00BE55E2"/>
    <w:rsid w:val="00BE5601"/>
    <w:rsid w:val="00BE582B"/>
    <w:rsid w:val="00BE59C1"/>
    <w:rsid w:val="00BE5A19"/>
    <w:rsid w:val="00BE5B19"/>
    <w:rsid w:val="00BE5CCE"/>
    <w:rsid w:val="00BE5E20"/>
    <w:rsid w:val="00BE5EE2"/>
    <w:rsid w:val="00BE5F17"/>
    <w:rsid w:val="00BE6050"/>
    <w:rsid w:val="00BE62C6"/>
    <w:rsid w:val="00BE63FD"/>
    <w:rsid w:val="00BE645E"/>
    <w:rsid w:val="00BE6587"/>
    <w:rsid w:val="00BE6600"/>
    <w:rsid w:val="00BE6648"/>
    <w:rsid w:val="00BE6669"/>
    <w:rsid w:val="00BE6690"/>
    <w:rsid w:val="00BE6698"/>
    <w:rsid w:val="00BE66BC"/>
    <w:rsid w:val="00BE6762"/>
    <w:rsid w:val="00BE6948"/>
    <w:rsid w:val="00BE6B67"/>
    <w:rsid w:val="00BE6B7A"/>
    <w:rsid w:val="00BE6E7D"/>
    <w:rsid w:val="00BE6F0D"/>
    <w:rsid w:val="00BE6FDD"/>
    <w:rsid w:val="00BE7068"/>
    <w:rsid w:val="00BE70C2"/>
    <w:rsid w:val="00BE7145"/>
    <w:rsid w:val="00BE71E1"/>
    <w:rsid w:val="00BE71FA"/>
    <w:rsid w:val="00BE72CF"/>
    <w:rsid w:val="00BE759C"/>
    <w:rsid w:val="00BE771E"/>
    <w:rsid w:val="00BE7797"/>
    <w:rsid w:val="00BE7919"/>
    <w:rsid w:val="00BE7A70"/>
    <w:rsid w:val="00BE7B9B"/>
    <w:rsid w:val="00BE7D16"/>
    <w:rsid w:val="00BE7DE2"/>
    <w:rsid w:val="00BF003C"/>
    <w:rsid w:val="00BF0041"/>
    <w:rsid w:val="00BF00AD"/>
    <w:rsid w:val="00BF03FE"/>
    <w:rsid w:val="00BF0960"/>
    <w:rsid w:val="00BF0EDC"/>
    <w:rsid w:val="00BF0EE1"/>
    <w:rsid w:val="00BF1114"/>
    <w:rsid w:val="00BF1265"/>
    <w:rsid w:val="00BF13D6"/>
    <w:rsid w:val="00BF15B3"/>
    <w:rsid w:val="00BF1748"/>
    <w:rsid w:val="00BF1B0E"/>
    <w:rsid w:val="00BF1CAE"/>
    <w:rsid w:val="00BF1E04"/>
    <w:rsid w:val="00BF1EA1"/>
    <w:rsid w:val="00BF1F2A"/>
    <w:rsid w:val="00BF2204"/>
    <w:rsid w:val="00BF25E3"/>
    <w:rsid w:val="00BF2699"/>
    <w:rsid w:val="00BF2800"/>
    <w:rsid w:val="00BF29D1"/>
    <w:rsid w:val="00BF2B65"/>
    <w:rsid w:val="00BF2BB7"/>
    <w:rsid w:val="00BF2D40"/>
    <w:rsid w:val="00BF2DAA"/>
    <w:rsid w:val="00BF2E5F"/>
    <w:rsid w:val="00BF2E88"/>
    <w:rsid w:val="00BF2EEC"/>
    <w:rsid w:val="00BF2F02"/>
    <w:rsid w:val="00BF304A"/>
    <w:rsid w:val="00BF306D"/>
    <w:rsid w:val="00BF358E"/>
    <w:rsid w:val="00BF366F"/>
    <w:rsid w:val="00BF36BD"/>
    <w:rsid w:val="00BF383E"/>
    <w:rsid w:val="00BF3855"/>
    <w:rsid w:val="00BF3A71"/>
    <w:rsid w:val="00BF3B54"/>
    <w:rsid w:val="00BF40C4"/>
    <w:rsid w:val="00BF40F1"/>
    <w:rsid w:val="00BF4153"/>
    <w:rsid w:val="00BF456F"/>
    <w:rsid w:val="00BF4722"/>
    <w:rsid w:val="00BF48C9"/>
    <w:rsid w:val="00BF4BFA"/>
    <w:rsid w:val="00BF4D16"/>
    <w:rsid w:val="00BF4D84"/>
    <w:rsid w:val="00BF4D8C"/>
    <w:rsid w:val="00BF4DA5"/>
    <w:rsid w:val="00BF5433"/>
    <w:rsid w:val="00BF5509"/>
    <w:rsid w:val="00BF561D"/>
    <w:rsid w:val="00BF590D"/>
    <w:rsid w:val="00BF597F"/>
    <w:rsid w:val="00BF5A12"/>
    <w:rsid w:val="00BF5C31"/>
    <w:rsid w:val="00BF5E8E"/>
    <w:rsid w:val="00BF5FD0"/>
    <w:rsid w:val="00BF62D0"/>
    <w:rsid w:val="00BF62D1"/>
    <w:rsid w:val="00BF63C2"/>
    <w:rsid w:val="00BF6622"/>
    <w:rsid w:val="00BF69D5"/>
    <w:rsid w:val="00BF6BF8"/>
    <w:rsid w:val="00BF6CD9"/>
    <w:rsid w:val="00BF6E7D"/>
    <w:rsid w:val="00BF6EDF"/>
    <w:rsid w:val="00BF720D"/>
    <w:rsid w:val="00BF7649"/>
    <w:rsid w:val="00BF77F2"/>
    <w:rsid w:val="00BF7DF5"/>
    <w:rsid w:val="00BF7FDD"/>
    <w:rsid w:val="00C00179"/>
    <w:rsid w:val="00C00205"/>
    <w:rsid w:val="00C00281"/>
    <w:rsid w:val="00C00391"/>
    <w:rsid w:val="00C00534"/>
    <w:rsid w:val="00C00662"/>
    <w:rsid w:val="00C00831"/>
    <w:rsid w:val="00C00871"/>
    <w:rsid w:val="00C00958"/>
    <w:rsid w:val="00C00D3F"/>
    <w:rsid w:val="00C00F8C"/>
    <w:rsid w:val="00C00FA0"/>
    <w:rsid w:val="00C00FC0"/>
    <w:rsid w:val="00C01007"/>
    <w:rsid w:val="00C01366"/>
    <w:rsid w:val="00C013B9"/>
    <w:rsid w:val="00C01A01"/>
    <w:rsid w:val="00C01C6A"/>
    <w:rsid w:val="00C01CB6"/>
    <w:rsid w:val="00C02695"/>
    <w:rsid w:val="00C02737"/>
    <w:rsid w:val="00C02A93"/>
    <w:rsid w:val="00C02C11"/>
    <w:rsid w:val="00C02ECE"/>
    <w:rsid w:val="00C02F2D"/>
    <w:rsid w:val="00C031CD"/>
    <w:rsid w:val="00C031E6"/>
    <w:rsid w:val="00C03374"/>
    <w:rsid w:val="00C033BD"/>
    <w:rsid w:val="00C03482"/>
    <w:rsid w:val="00C0374C"/>
    <w:rsid w:val="00C037D6"/>
    <w:rsid w:val="00C037DC"/>
    <w:rsid w:val="00C03850"/>
    <w:rsid w:val="00C03A20"/>
    <w:rsid w:val="00C03AB4"/>
    <w:rsid w:val="00C03BBA"/>
    <w:rsid w:val="00C03E15"/>
    <w:rsid w:val="00C03F62"/>
    <w:rsid w:val="00C0425F"/>
    <w:rsid w:val="00C04287"/>
    <w:rsid w:val="00C0429A"/>
    <w:rsid w:val="00C0438F"/>
    <w:rsid w:val="00C04586"/>
    <w:rsid w:val="00C046B9"/>
    <w:rsid w:val="00C049AA"/>
    <w:rsid w:val="00C04B64"/>
    <w:rsid w:val="00C04C8E"/>
    <w:rsid w:val="00C04EB8"/>
    <w:rsid w:val="00C04F22"/>
    <w:rsid w:val="00C04FDE"/>
    <w:rsid w:val="00C050BF"/>
    <w:rsid w:val="00C050CF"/>
    <w:rsid w:val="00C051F9"/>
    <w:rsid w:val="00C0529F"/>
    <w:rsid w:val="00C056F9"/>
    <w:rsid w:val="00C0586F"/>
    <w:rsid w:val="00C05980"/>
    <w:rsid w:val="00C05A4F"/>
    <w:rsid w:val="00C06078"/>
    <w:rsid w:val="00C0613C"/>
    <w:rsid w:val="00C06147"/>
    <w:rsid w:val="00C0630A"/>
    <w:rsid w:val="00C063E4"/>
    <w:rsid w:val="00C0658F"/>
    <w:rsid w:val="00C068F1"/>
    <w:rsid w:val="00C06982"/>
    <w:rsid w:val="00C06AD9"/>
    <w:rsid w:val="00C06D60"/>
    <w:rsid w:val="00C06E09"/>
    <w:rsid w:val="00C06E11"/>
    <w:rsid w:val="00C06E9E"/>
    <w:rsid w:val="00C07194"/>
    <w:rsid w:val="00C07273"/>
    <w:rsid w:val="00C0739E"/>
    <w:rsid w:val="00C07577"/>
    <w:rsid w:val="00C07637"/>
    <w:rsid w:val="00C0769B"/>
    <w:rsid w:val="00C076D6"/>
    <w:rsid w:val="00C07717"/>
    <w:rsid w:val="00C07752"/>
    <w:rsid w:val="00C079DB"/>
    <w:rsid w:val="00C07D30"/>
    <w:rsid w:val="00C10030"/>
    <w:rsid w:val="00C100ED"/>
    <w:rsid w:val="00C10167"/>
    <w:rsid w:val="00C1076B"/>
    <w:rsid w:val="00C10C1B"/>
    <w:rsid w:val="00C10CDB"/>
    <w:rsid w:val="00C10D07"/>
    <w:rsid w:val="00C10D62"/>
    <w:rsid w:val="00C11090"/>
    <w:rsid w:val="00C11190"/>
    <w:rsid w:val="00C111AE"/>
    <w:rsid w:val="00C1124A"/>
    <w:rsid w:val="00C11385"/>
    <w:rsid w:val="00C11486"/>
    <w:rsid w:val="00C115EF"/>
    <w:rsid w:val="00C1166E"/>
    <w:rsid w:val="00C11784"/>
    <w:rsid w:val="00C118B1"/>
    <w:rsid w:val="00C118ED"/>
    <w:rsid w:val="00C11916"/>
    <w:rsid w:val="00C11EEF"/>
    <w:rsid w:val="00C12083"/>
    <w:rsid w:val="00C121FC"/>
    <w:rsid w:val="00C12694"/>
    <w:rsid w:val="00C126C0"/>
    <w:rsid w:val="00C126ED"/>
    <w:rsid w:val="00C12730"/>
    <w:rsid w:val="00C1277C"/>
    <w:rsid w:val="00C12802"/>
    <w:rsid w:val="00C1284B"/>
    <w:rsid w:val="00C12884"/>
    <w:rsid w:val="00C1291A"/>
    <w:rsid w:val="00C12937"/>
    <w:rsid w:val="00C12AC0"/>
    <w:rsid w:val="00C12AC3"/>
    <w:rsid w:val="00C12B27"/>
    <w:rsid w:val="00C12B75"/>
    <w:rsid w:val="00C12CAA"/>
    <w:rsid w:val="00C12EC7"/>
    <w:rsid w:val="00C12EE8"/>
    <w:rsid w:val="00C130B2"/>
    <w:rsid w:val="00C131A0"/>
    <w:rsid w:val="00C132F7"/>
    <w:rsid w:val="00C134B0"/>
    <w:rsid w:val="00C134C4"/>
    <w:rsid w:val="00C137AA"/>
    <w:rsid w:val="00C13A4D"/>
    <w:rsid w:val="00C13AF9"/>
    <w:rsid w:val="00C13B3D"/>
    <w:rsid w:val="00C13DA3"/>
    <w:rsid w:val="00C13DB2"/>
    <w:rsid w:val="00C14168"/>
    <w:rsid w:val="00C141AD"/>
    <w:rsid w:val="00C141C7"/>
    <w:rsid w:val="00C1433F"/>
    <w:rsid w:val="00C1449F"/>
    <w:rsid w:val="00C144D7"/>
    <w:rsid w:val="00C14560"/>
    <w:rsid w:val="00C14574"/>
    <w:rsid w:val="00C146AD"/>
    <w:rsid w:val="00C1485F"/>
    <w:rsid w:val="00C1491B"/>
    <w:rsid w:val="00C14BA2"/>
    <w:rsid w:val="00C14C82"/>
    <w:rsid w:val="00C14DA8"/>
    <w:rsid w:val="00C14E86"/>
    <w:rsid w:val="00C14FE6"/>
    <w:rsid w:val="00C151EE"/>
    <w:rsid w:val="00C152A4"/>
    <w:rsid w:val="00C152D8"/>
    <w:rsid w:val="00C153BE"/>
    <w:rsid w:val="00C15442"/>
    <w:rsid w:val="00C15869"/>
    <w:rsid w:val="00C1588E"/>
    <w:rsid w:val="00C15AC6"/>
    <w:rsid w:val="00C15B24"/>
    <w:rsid w:val="00C15B63"/>
    <w:rsid w:val="00C15C3B"/>
    <w:rsid w:val="00C15E3B"/>
    <w:rsid w:val="00C15E64"/>
    <w:rsid w:val="00C15E6B"/>
    <w:rsid w:val="00C15F6A"/>
    <w:rsid w:val="00C15F9A"/>
    <w:rsid w:val="00C15FB6"/>
    <w:rsid w:val="00C15FE6"/>
    <w:rsid w:val="00C16301"/>
    <w:rsid w:val="00C16A43"/>
    <w:rsid w:val="00C16D17"/>
    <w:rsid w:val="00C1701A"/>
    <w:rsid w:val="00C171C7"/>
    <w:rsid w:val="00C171F8"/>
    <w:rsid w:val="00C173E5"/>
    <w:rsid w:val="00C17425"/>
    <w:rsid w:val="00C176D9"/>
    <w:rsid w:val="00C177EB"/>
    <w:rsid w:val="00C17882"/>
    <w:rsid w:val="00C17E25"/>
    <w:rsid w:val="00C20112"/>
    <w:rsid w:val="00C2013B"/>
    <w:rsid w:val="00C2022D"/>
    <w:rsid w:val="00C2024D"/>
    <w:rsid w:val="00C202CD"/>
    <w:rsid w:val="00C203C3"/>
    <w:rsid w:val="00C20525"/>
    <w:rsid w:val="00C207CE"/>
    <w:rsid w:val="00C20957"/>
    <w:rsid w:val="00C20C83"/>
    <w:rsid w:val="00C20CC0"/>
    <w:rsid w:val="00C20E7E"/>
    <w:rsid w:val="00C20E9C"/>
    <w:rsid w:val="00C21265"/>
    <w:rsid w:val="00C21321"/>
    <w:rsid w:val="00C213DB"/>
    <w:rsid w:val="00C2155B"/>
    <w:rsid w:val="00C215F1"/>
    <w:rsid w:val="00C216DA"/>
    <w:rsid w:val="00C2193A"/>
    <w:rsid w:val="00C21A98"/>
    <w:rsid w:val="00C21CED"/>
    <w:rsid w:val="00C22324"/>
    <w:rsid w:val="00C223FF"/>
    <w:rsid w:val="00C22524"/>
    <w:rsid w:val="00C225B2"/>
    <w:rsid w:val="00C22791"/>
    <w:rsid w:val="00C22792"/>
    <w:rsid w:val="00C22942"/>
    <w:rsid w:val="00C22C80"/>
    <w:rsid w:val="00C22D82"/>
    <w:rsid w:val="00C22DDD"/>
    <w:rsid w:val="00C22F07"/>
    <w:rsid w:val="00C230C4"/>
    <w:rsid w:val="00C2330A"/>
    <w:rsid w:val="00C2335B"/>
    <w:rsid w:val="00C2336F"/>
    <w:rsid w:val="00C235A1"/>
    <w:rsid w:val="00C2370C"/>
    <w:rsid w:val="00C2376F"/>
    <w:rsid w:val="00C23989"/>
    <w:rsid w:val="00C23BED"/>
    <w:rsid w:val="00C23C18"/>
    <w:rsid w:val="00C23F02"/>
    <w:rsid w:val="00C24236"/>
    <w:rsid w:val="00C245CC"/>
    <w:rsid w:val="00C246AF"/>
    <w:rsid w:val="00C246BA"/>
    <w:rsid w:val="00C24A1C"/>
    <w:rsid w:val="00C24B5A"/>
    <w:rsid w:val="00C24BE0"/>
    <w:rsid w:val="00C253D9"/>
    <w:rsid w:val="00C25490"/>
    <w:rsid w:val="00C25616"/>
    <w:rsid w:val="00C25C9E"/>
    <w:rsid w:val="00C25D4C"/>
    <w:rsid w:val="00C25E94"/>
    <w:rsid w:val="00C25FB5"/>
    <w:rsid w:val="00C2612B"/>
    <w:rsid w:val="00C262C9"/>
    <w:rsid w:val="00C263EA"/>
    <w:rsid w:val="00C26402"/>
    <w:rsid w:val="00C26493"/>
    <w:rsid w:val="00C266FD"/>
    <w:rsid w:val="00C26CFB"/>
    <w:rsid w:val="00C26D3C"/>
    <w:rsid w:val="00C26F15"/>
    <w:rsid w:val="00C26FB6"/>
    <w:rsid w:val="00C27174"/>
    <w:rsid w:val="00C2776D"/>
    <w:rsid w:val="00C277FC"/>
    <w:rsid w:val="00C27C2D"/>
    <w:rsid w:val="00C27E46"/>
    <w:rsid w:val="00C27F2F"/>
    <w:rsid w:val="00C30572"/>
    <w:rsid w:val="00C306E0"/>
    <w:rsid w:val="00C308CA"/>
    <w:rsid w:val="00C30AF4"/>
    <w:rsid w:val="00C30B7F"/>
    <w:rsid w:val="00C30FE9"/>
    <w:rsid w:val="00C31491"/>
    <w:rsid w:val="00C318A1"/>
    <w:rsid w:val="00C3194D"/>
    <w:rsid w:val="00C319CC"/>
    <w:rsid w:val="00C31BA1"/>
    <w:rsid w:val="00C31DC2"/>
    <w:rsid w:val="00C31E78"/>
    <w:rsid w:val="00C31EA1"/>
    <w:rsid w:val="00C31F81"/>
    <w:rsid w:val="00C32079"/>
    <w:rsid w:val="00C32139"/>
    <w:rsid w:val="00C3250A"/>
    <w:rsid w:val="00C3275B"/>
    <w:rsid w:val="00C32847"/>
    <w:rsid w:val="00C32861"/>
    <w:rsid w:val="00C32896"/>
    <w:rsid w:val="00C328D6"/>
    <w:rsid w:val="00C32ABD"/>
    <w:rsid w:val="00C32D84"/>
    <w:rsid w:val="00C32E45"/>
    <w:rsid w:val="00C3311E"/>
    <w:rsid w:val="00C3369B"/>
    <w:rsid w:val="00C336B3"/>
    <w:rsid w:val="00C33717"/>
    <w:rsid w:val="00C3389D"/>
    <w:rsid w:val="00C3394D"/>
    <w:rsid w:val="00C33A0D"/>
    <w:rsid w:val="00C33AE6"/>
    <w:rsid w:val="00C33ED9"/>
    <w:rsid w:val="00C33F4A"/>
    <w:rsid w:val="00C340AA"/>
    <w:rsid w:val="00C340D7"/>
    <w:rsid w:val="00C3435A"/>
    <w:rsid w:val="00C3457A"/>
    <w:rsid w:val="00C34983"/>
    <w:rsid w:val="00C34A9E"/>
    <w:rsid w:val="00C34ADB"/>
    <w:rsid w:val="00C34AF1"/>
    <w:rsid w:val="00C34E29"/>
    <w:rsid w:val="00C34E52"/>
    <w:rsid w:val="00C3504D"/>
    <w:rsid w:val="00C3536D"/>
    <w:rsid w:val="00C3549E"/>
    <w:rsid w:val="00C354DE"/>
    <w:rsid w:val="00C356D5"/>
    <w:rsid w:val="00C356F2"/>
    <w:rsid w:val="00C3595D"/>
    <w:rsid w:val="00C359FA"/>
    <w:rsid w:val="00C35AC5"/>
    <w:rsid w:val="00C35BC4"/>
    <w:rsid w:val="00C35BD9"/>
    <w:rsid w:val="00C35D79"/>
    <w:rsid w:val="00C3615F"/>
    <w:rsid w:val="00C361BA"/>
    <w:rsid w:val="00C36259"/>
    <w:rsid w:val="00C3645A"/>
    <w:rsid w:val="00C36863"/>
    <w:rsid w:val="00C36A8C"/>
    <w:rsid w:val="00C36AA6"/>
    <w:rsid w:val="00C36EBA"/>
    <w:rsid w:val="00C372F9"/>
    <w:rsid w:val="00C3741B"/>
    <w:rsid w:val="00C3753A"/>
    <w:rsid w:val="00C377C8"/>
    <w:rsid w:val="00C377EF"/>
    <w:rsid w:val="00C37CE6"/>
    <w:rsid w:val="00C37F69"/>
    <w:rsid w:val="00C40081"/>
    <w:rsid w:val="00C403A4"/>
    <w:rsid w:val="00C406D9"/>
    <w:rsid w:val="00C4084B"/>
    <w:rsid w:val="00C40960"/>
    <w:rsid w:val="00C409F2"/>
    <w:rsid w:val="00C40AE4"/>
    <w:rsid w:val="00C40C2C"/>
    <w:rsid w:val="00C40DA1"/>
    <w:rsid w:val="00C40DA2"/>
    <w:rsid w:val="00C4108F"/>
    <w:rsid w:val="00C410BA"/>
    <w:rsid w:val="00C4121C"/>
    <w:rsid w:val="00C412A4"/>
    <w:rsid w:val="00C4132C"/>
    <w:rsid w:val="00C41331"/>
    <w:rsid w:val="00C413B9"/>
    <w:rsid w:val="00C41475"/>
    <w:rsid w:val="00C41724"/>
    <w:rsid w:val="00C4176C"/>
    <w:rsid w:val="00C4176D"/>
    <w:rsid w:val="00C41812"/>
    <w:rsid w:val="00C418FF"/>
    <w:rsid w:val="00C41C23"/>
    <w:rsid w:val="00C41DBB"/>
    <w:rsid w:val="00C41DC7"/>
    <w:rsid w:val="00C4201E"/>
    <w:rsid w:val="00C4213A"/>
    <w:rsid w:val="00C42217"/>
    <w:rsid w:val="00C424E5"/>
    <w:rsid w:val="00C42560"/>
    <w:rsid w:val="00C42980"/>
    <w:rsid w:val="00C42AD4"/>
    <w:rsid w:val="00C42BB7"/>
    <w:rsid w:val="00C430DE"/>
    <w:rsid w:val="00C4314B"/>
    <w:rsid w:val="00C43532"/>
    <w:rsid w:val="00C43687"/>
    <w:rsid w:val="00C43845"/>
    <w:rsid w:val="00C43877"/>
    <w:rsid w:val="00C43BFD"/>
    <w:rsid w:val="00C440CB"/>
    <w:rsid w:val="00C4421E"/>
    <w:rsid w:val="00C445C8"/>
    <w:rsid w:val="00C446F2"/>
    <w:rsid w:val="00C44708"/>
    <w:rsid w:val="00C447F9"/>
    <w:rsid w:val="00C44832"/>
    <w:rsid w:val="00C44C6D"/>
    <w:rsid w:val="00C45384"/>
    <w:rsid w:val="00C4547E"/>
    <w:rsid w:val="00C45720"/>
    <w:rsid w:val="00C45762"/>
    <w:rsid w:val="00C457F0"/>
    <w:rsid w:val="00C45B4C"/>
    <w:rsid w:val="00C45C18"/>
    <w:rsid w:val="00C46220"/>
    <w:rsid w:val="00C46419"/>
    <w:rsid w:val="00C46470"/>
    <w:rsid w:val="00C46545"/>
    <w:rsid w:val="00C465CD"/>
    <w:rsid w:val="00C46708"/>
    <w:rsid w:val="00C46846"/>
    <w:rsid w:val="00C46889"/>
    <w:rsid w:val="00C46CE1"/>
    <w:rsid w:val="00C46DE0"/>
    <w:rsid w:val="00C46F1A"/>
    <w:rsid w:val="00C470D7"/>
    <w:rsid w:val="00C47416"/>
    <w:rsid w:val="00C47492"/>
    <w:rsid w:val="00C47721"/>
    <w:rsid w:val="00C47877"/>
    <w:rsid w:val="00C4790B"/>
    <w:rsid w:val="00C47CB1"/>
    <w:rsid w:val="00C47D2B"/>
    <w:rsid w:val="00C47DB4"/>
    <w:rsid w:val="00C47ED9"/>
    <w:rsid w:val="00C50060"/>
    <w:rsid w:val="00C50087"/>
    <w:rsid w:val="00C50151"/>
    <w:rsid w:val="00C50393"/>
    <w:rsid w:val="00C508AC"/>
    <w:rsid w:val="00C50BFB"/>
    <w:rsid w:val="00C513B8"/>
    <w:rsid w:val="00C516DA"/>
    <w:rsid w:val="00C516F1"/>
    <w:rsid w:val="00C51A27"/>
    <w:rsid w:val="00C51D63"/>
    <w:rsid w:val="00C51DD9"/>
    <w:rsid w:val="00C51E64"/>
    <w:rsid w:val="00C51F00"/>
    <w:rsid w:val="00C5212B"/>
    <w:rsid w:val="00C52458"/>
    <w:rsid w:val="00C5254D"/>
    <w:rsid w:val="00C52672"/>
    <w:rsid w:val="00C52797"/>
    <w:rsid w:val="00C52907"/>
    <w:rsid w:val="00C5296C"/>
    <w:rsid w:val="00C52F19"/>
    <w:rsid w:val="00C52F3A"/>
    <w:rsid w:val="00C52F48"/>
    <w:rsid w:val="00C530E8"/>
    <w:rsid w:val="00C53190"/>
    <w:rsid w:val="00C5325C"/>
    <w:rsid w:val="00C5325E"/>
    <w:rsid w:val="00C53274"/>
    <w:rsid w:val="00C532FD"/>
    <w:rsid w:val="00C53371"/>
    <w:rsid w:val="00C53393"/>
    <w:rsid w:val="00C53403"/>
    <w:rsid w:val="00C53452"/>
    <w:rsid w:val="00C53467"/>
    <w:rsid w:val="00C536AF"/>
    <w:rsid w:val="00C53799"/>
    <w:rsid w:val="00C539E9"/>
    <w:rsid w:val="00C53A78"/>
    <w:rsid w:val="00C53B96"/>
    <w:rsid w:val="00C53C9C"/>
    <w:rsid w:val="00C53FD3"/>
    <w:rsid w:val="00C54069"/>
    <w:rsid w:val="00C540D4"/>
    <w:rsid w:val="00C54120"/>
    <w:rsid w:val="00C5462F"/>
    <w:rsid w:val="00C54A5D"/>
    <w:rsid w:val="00C54A8A"/>
    <w:rsid w:val="00C54DE0"/>
    <w:rsid w:val="00C54F20"/>
    <w:rsid w:val="00C54F5D"/>
    <w:rsid w:val="00C554D2"/>
    <w:rsid w:val="00C555A4"/>
    <w:rsid w:val="00C555DD"/>
    <w:rsid w:val="00C5592D"/>
    <w:rsid w:val="00C55946"/>
    <w:rsid w:val="00C55CFC"/>
    <w:rsid w:val="00C55FFB"/>
    <w:rsid w:val="00C5613C"/>
    <w:rsid w:val="00C56493"/>
    <w:rsid w:val="00C5675B"/>
    <w:rsid w:val="00C5697F"/>
    <w:rsid w:val="00C56A55"/>
    <w:rsid w:val="00C56DD9"/>
    <w:rsid w:val="00C56E38"/>
    <w:rsid w:val="00C56F21"/>
    <w:rsid w:val="00C57283"/>
    <w:rsid w:val="00C57593"/>
    <w:rsid w:val="00C576EE"/>
    <w:rsid w:val="00C576F3"/>
    <w:rsid w:val="00C577BC"/>
    <w:rsid w:val="00C57A00"/>
    <w:rsid w:val="00C57B34"/>
    <w:rsid w:val="00C57B5C"/>
    <w:rsid w:val="00C57B91"/>
    <w:rsid w:val="00C57DDE"/>
    <w:rsid w:val="00C57E31"/>
    <w:rsid w:val="00C57E50"/>
    <w:rsid w:val="00C57F02"/>
    <w:rsid w:val="00C6007A"/>
    <w:rsid w:val="00C603BB"/>
    <w:rsid w:val="00C605EF"/>
    <w:rsid w:val="00C605F8"/>
    <w:rsid w:val="00C60675"/>
    <w:rsid w:val="00C60EA8"/>
    <w:rsid w:val="00C6120A"/>
    <w:rsid w:val="00C613C0"/>
    <w:rsid w:val="00C61438"/>
    <w:rsid w:val="00C6153C"/>
    <w:rsid w:val="00C615D7"/>
    <w:rsid w:val="00C61741"/>
    <w:rsid w:val="00C617D4"/>
    <w:rsid w:val="00C61C0D"/>
    <w:rsid w:val="00C61C48"/>
    <w:rsid w:val="00C61DDE"/>
    <w:rsid w:val="00C61E11"/>
    <w:rsid w:val="00C61FA1"/>
    <w:rsid w:val="00C61FE2"/>
    <w:rsid w:val="00C62104"/>
    <w:rsid w:val="00C62243"/>
    <w:rsid w:val="00C626C9"/>
    <w:rsid w:val="00C62835"/>
    <w:rsid w:val="00C62997"/>
    <w:rsid w:val="00C62AB3"/>
    <w:rsid w:val="00C62ADE"/>
    <w:rsid w:val="00C62B48"/>
    <w:rsid w:val="00C62BE2"/>
    <w:rsid w:val="00C62F02"/>
    <w:rsid w:val="00C63008"/>
    <w:rsid w:val="00C63138"/>
    <w:rsid w:val="00C631E8"/>
    <w:rsid w:val="00C632F7"/>
    <w:rsid w:val="00C63481"/>
    <w:rsid w:val="00C635B7"/>
    <w:rsid w:val="00C63713"/>
    <w:rsid w:val="00C6380F"/>
    <w:rsid w:val="00C63A2E"/>
    <w:rsid w:val="00C640BF"/>
    <w:rsid w:val="00C64449"/>
    <w:rsid w:val="00C64542"/>
    <w:rsid w:val="00C64B6D"/>
    <w:rsid w:val="00C64D77"/>
    <w:rsid w:val="00C65065"/>
    <w:rsid w:val="00C65837"/>
    <w:rsid w:val="00C6587B"/>
    <w:rsid w:val="00C65931"/>
    <w:rsid w:val="00C65CCA"/>
    <w:rsid w:val="00C65D25"/>
    <w:rsid w:val="00C65FFC"/>
    <w:rsid w:val="00C661E8"/>
    <w:rsid w:val="00C661F3"/>
    <w:rsid w:val="00C6622A"/>
    <w:rsid w:val="00C66429"/>
    <w:rsid w:val="00C66494"/>
    <w:rsid w:val="00C66877"/>
    <w:rsid w:val="00C668FC"/>
    <w:rsid w:val="00C66AA0"/>
    <w:rsid w:val="00C66E54"/>
    <w:rsid w:val="00C672E2"/>
    <w:rsid w:val="00C67324"/>
    <w:rsid w:val="00C67476"/>
    <w:rsid w:val="00C674DC"/>
    <w:rsid w:val="00C67508"/>
    <w:rsid w:val="00C675B7"/>
    <w:rsid w:val="00C67718"/>
    <w:rsid w:val="00C67852"/>
    <w:rsid w:val="00C67D51"/>
    <w:rsid w:val="00C67DDD"/>
    <w:rsid w:val="00C67F46"/>
    <w:rsid w:val="00C703C4"/>
    <w:rsid w:val="00C7051E"/>
    <w:rsid w:val="00C70769"/>
    <w:rsid w:val="00C708BD"/>
    <w:rsid w:val="00C70CC3"/>
    <w:rsid w:val="00C70E47"/>
    <w:rsid w:val="00C715EB"/>
    <w:rsid w:val="00C7172A"/>
    <w:rsid w:val="00C718E6"/>
    <w:rsid w:val="00C71990"/>
    <w:rsid w:val="00C719C1"/>
    <w:rsid w:val="00C71B10"/>
    <w:rsid w:val="00C71C1F"/>
    <w:rsid w:val="00C71C90"/>
    <w:rsid w:val="00C71CA6"/>
    <w:rsid w:val="00C71DC4"/>
    <w:rsid w:val="00C71DE9"/>
    <w:rsid w:val="00C72173"/>
    <w:rsid w:val="00C7227B"/>
    <w:rsid w:val="00C7239C"/>
    <w:rsid w:val="00C72411"/>
    <w:rsid w:val="00C7246F"/>
    <w:rsid w:val="00C727D4"/>
    <w:rsid w:val="00C727FD"/>
    <w:rsid w:val="00C72840"/>
    <w:rsid w:val="00C72B97"/>
    <w:rsid w:val="00C72C89"/>
    <w:rsid w:val="00C72C99"/>
    <w:rsid w:val="00C72CD1"/>
    <w:rsid w:val="00C72FD3"/>
    <w:rsid w:val="00C731E0"/>
    <w:rsid w:val="00C73743"/>
    <w:rsid w:val="00C73CD2"/>
    <w:rsid w:val="00C73D6A"/>
    <w:rsid w:val="00C74068"/>
    <w:rsid w:val="00C74328"/>
    <w:rsid w:val="00C7462E"/>
    <w:rsid w:val="00C7468C"/>
    <w:rsid w:val="00C746E4"/>
    <w:rsid w:val="00C748D9"/>
    <w:rsid w:val="00C74C72"/>
    <w:rsid w:val="00C74DF6"/>
    <w:rsid w:val="00C7504D"/>
    <w:rsid w:val="00C75183"/>
    <w:rsid w:val="00C752BD"/>
    <w:rsid w:val="00C7545E"/>
    <w:rsid w:val="00C756FE"/>
    <w:rsid w:val="00C7576F"/>
    <w:rsid w:val="00C7598F"/>
    <w:rsid w:val="00C75C9E"/>
    <w:rsid w:val="00C75F3A"/>
    <w:rsid w:val="00C75FD4"/>
    <w:rsid w:val="00C76150"/>
    <w:rsid w:val="00C76259"/>
    <w:rsid w:val="00C76587"/>
    <w:rsid w:val="00C765ED"/>
    <w:rsid w:val="00C766B3"/>
    <w:rsid w:val="00C7671C"/>
    <w:rsid w:val="00C7699B"/>
    <w:rsid w:val="00C76A53"/>
    <w:rsid w:val="00C76A6E"/>
    <w:rsid w:val="00C76BF6"/>
    <w:rsid w:val="00C76D6F"/>
    <w:rsid w:val="00C76F5D"/>
    <w:rsid w:val="00C7700B"/>
    <w:rsid w:val="00C77029"/>
    <w:rsid w:val="00C7728C"/>
    <w:rsid w:val="00C772B1"/>
    <w:rsid w:val="00C772F7"/>
    <w:rsid w:val="00C77320"/>
    <w:rsid w:val="00C773C2"/>
    <w:rsid w:val="00C7756A"/>
    <w:rsid w:val="00C776A2"/>
    <w:rsid w:val="00C77709"/>
    <w:rsid w:val="00C77867"/>
    <w:rsid w:val="00C778CC"/>
    <w:rsid w:val="00C7799B"/>
    <w:rsid w:val="00C77A39"/>
    <w:rsid w:val="00C77AAF"/>
    <w:rsid w:val="00C77DB8"/>
    <w:rsid w:val="00C77FF2"/>
    <w:rsid w:val="00C8014D"/>
    <w:rsid w:val="00C801DD"/>
    <w:rsid w:val="00C80450"/>
    <w:rsid w:val="00C804FE"/>
    <w:rsid w:val="00C8051F"/>
    <w:rsid w:val="00C807CE"/>
    <w:rsid w:val="00C80AE6"/>
    <w:rsid w:val="00C80BC4"/>
    <w:rsid w:val="00C80E25"/>
    <w:rsid w:val="00C80F4E"/>
    <w:rsid w:val="00C811B4"/>
    <w:rsid w:val="00C8127D"/>
    <w:rsid w:val="00C8131E"/>
    <w:rsid w:val="00C8133F"/>
    <w:rsid w:val="00C8152E"/>
    <w:rsid w:val="00C815B4"/>
    <w:rsid w:val="00C8172E"/>
    <w:rsid w:val="00C81B44"/>
    <w:rsid w:val="00C81B9A"/>
    <w:rsid w:val="00C81B9B"/>
    <w:rsid w:val="00C81C9C"/>
    <w:rsid w:val="00C81C9E"/>
    <w:rsid w:val="00C81DE3"/>
    <w:rsid w:val="00C81F33"/>
    <w:rsid w:val="00C820BF"/>
    <w:rsid w:val="00C82126"/>
    <w:rsid w:val="00C8215D"/>
    <w:rsid w:val="00C8239C"/>
    <w:rsid w:val="00C8248C"/>
    <w:rsid w:val="00C826C5"/>
    <w:rsid w:val="00C8284F"/>
    <w:rsid w:val="00C82904"/>
    <w:rsid w:val="00C829FA"/>
    <w:rsid w:val="00C82A7B"/>
    <w:rsid w:val="00C82BDA"/>
    <w:rsid w:val="00C82D55"/>
    <w:rsid w:val="00C82D99"/>
    <w:rsid w:val="00C82EF6"/>
    <w:rsid w:val="00C82F66"/>
    <w:rsid w:val="00C8329B"/>
    <w:rsid w:val="00C83380"/>
    <w:rsid w:val="00C83782"/>
    <w:rsid w:val="00C838C4"/>
    <w:rsid w:val="00C83C32"/>
    <w:rsid w:val="00C83E5D"/>
    <w:rsid w:val="00C84228"/>
    <w:rsid w:val="00C84352"/>
    <w:rsid w:val="00C843CA"/>
    <w:rsid w:val="00C84738"/>
    <w:rsid w:val="00C847EA"/>
    <w:rsid w:val="00C84A66"/>
    <w:rsid w:val="00C84C0B"/>
    <w:rsid w:val="00C84EC3"/>
    <w:rsid w:val="00C8518E"/>
    <w:rsid w:val="00C8520E"/>
    <w:rsid w:val="00C854AC"/>
    <w:rsid w:val="00C855C8"/>
    <w:rsid w:val="00C85811"/>
    <w:rsid w:val="00C85876"/>
    <w:rsid w:val="00C85931"/>
    <w:rsid w:val="00C859FF"/>
    <w:rsid w:val="00C85C8A"/>
    <w:rsid w:val="00C85FAA"/>
    <w:rsid w:val="00C85FF3"/>
    <w:rsid w:val="00C86117"/>
    <w:rsid w:val="00C862A1"/>
    <w:rsid w:val="00C86317"/>
    <w:rsid w:val="00C8633F"/>
    <w:rsid w:val="00C86342"/>
    <w:rsid w:val="00C8635A"/>
    <w:rsid w:val="00C86385"/>
    <w:rsid w:val="00C86591"/>
    <w:rsid w:val="00C867C7"/>
    <w:rsid w:val="00C8690A"/>
    <w:rsid w:val="00C86C7E"/>
    <w:rsid w:val="00C86C82"/>
    <w:rsid w:val="00C86C97"/>
    <w:rsid w:val="00C86E20"/>
    <w:rsid w:val="00C8701A"/>
    <w:rsid w:val="00C8720E"/>
    <w:rsid w:val="00C87265"/>
    <w:rsid w:val="00C87338"/>
    <w:rsid w:val="00C874CF"/>
    <w:rsid w:val="00C874D5"/>
    <w:rsid w:val="00C875C3"/>
    <w:rsid w:val="00C879CB"/>
    <w:rsid w:val="00C87A91"/>
    <w:rsid w:val="00C87A93"/>
    <w:rsid w:val="00C87B9F"/>
    <w:rsid w:val="00C87C54"/>
    <w:rsid w:val="00C87E0B"/>
    <w:rsid w:val="00C87E49"/>
    <w:rsid w:val="00C87ED7"/>
    <w:rsid w:val="00C87F75"/>
    <w:rsid w:val="00C87F8D"/>
    <w:rsid w:val="00C900EA"/>
    <w:rsid w:val="00C9019F"/>
    <w:rsid w:val="00C903E6"/>
    <w:rsid w:val="00C90442"/>
    <w:rsid w:val="00C9048B"/>
    <w:rsid w:val="00C90840"/>
    <w:rsid w:val="00C90A70"/>
    <w:rsid w:val="00C90A7E"/>
    <w:rsid w:val="00C90B48"/>
    <w:rsid w:val="00C90C34"/>
    <w:rsid w:val="00C90C83"/>
    <w:rsid w:val="00C90DB2"/>
    <w:rsid w:val="00C90DDE"/>
    <w:rsid w:val="00C90ED7"/>
    <w:rsid w:val="00C910AA"/>
    <w:rsid w:val="00C9111D"/>
    <w:rsid w:val="00C91144"/>
    <w:rsid w:val="00C912F0"/>
    <w:rsid w:val="00C915BA"/>
    <w:rsid w:val="00C9174E"/>
    <w:rsid w:val="00C9194B"/>
    <w:rsid w:val="00C919BD"/>
    <w:rsid w:val="00C91B16"/>
    <w:rsid w:val="00C91CC8"/>
    <w:rsid w:val="00C91CF7"/>
    <w:rsid w:val="00C91ED8"/>
    <w:rsid w:val="00C921DD"/>
    <w:rsid w:val="00C921F7"/>
    <w:rsid w:val="00C92530"/>
    <w:rsid w:val="00C92C2E"/>
    <w:rsid w:val="00C92CF0"/>
    <w:rsid w:val="00C92FAD"/>
    <w:rsid w:val="00C92FE6"/>
    <w:rsid w:val="00C93099"/>
    <w:rsid w:val="00C930BB"/>
    <w:rsid w:val="00C93190"/>
    <w:rsid w:val="00C93311"/>
    <w:rsid w:val="00C93513"/>
    <w:rsid w:val="00C935D0"/>
    <w:rsid w:val="00C937CD"/>
    <w:rsid w:val="00C9380A"/>
    <w:rsid w:val="00C9385C"/>
    <w:rsid w:val="00C938FB"/>
    <w:rsid w:val="00C939D9"/>
    <w:rsid w:val="00C93ACF"/>
    <w:rsid w:val="00C93B24"/>
    <w:rsid w:val="00C93B79"/>
    <w:rsid w:val="00C93BC8"/>
    <w:rsid w:val="00C93C53"/>
    <w:rsid w:val="00C93EA5"/>
    <w:rsid w:val="00C94419"/>
    <w:rsid w:val="00C9456D"/>
    <w:rsid w:val="00C94575"/>
    <w:rsid w:val="00C94768"/>
    <w:rsid w:val="00C9478B"/>
    <w:rsid w:val="00C947D4"/>
    <w:rsid w:val="00C94A5D"/>
    <w:rsid w:val="00C94BBA"/>
    <w:rsid w:val="00C94C1C"/>
    <w:rsid w:val="00C94D14"/>
    <w:rsid w:val="00C94E71"/>
    <w:rsid w:val="00C94EDF"/>
    <w:rsid w:val="00C94F3B"/>
    <w:rsid w:val="00C95111"/>
    <w:rsid w:val="00C95167"/>
    <w:rsid w:val="00C951C2"/>
    <w:rsid w:val="00C9544C"/>
    <w:rsid w:val="00C95574"/>
    <w:rsid w:val="00C9564E"/>
    <w:rsid w:val="00C95975"/>
    <w:rsid w:val="00C959BC"/>
    <w:rsid w:val="00C95F4D"/>
    <w:rsid w:val="00C95FC2"/>
    <w:rsid w:val="00C9600A"/>
    <w:rsid w:val="00C961CC"/>
    <w:rsid w:val="00C96486"/>
    <w:rsid w:val="00C964E2"/>
    <w:rsid w:val="00C96DA9"/>
    <w:rsid w:val="00C97217"/>
    <w:rsid w:val="00C97405"/>
    <w:rsid w:val="00C97514"/>
    <w:rsid w:val="00C97A25"/>
    <w:rsid w:val="00C97BDB"/>
    <w:rsid w:val="00C97CC1"/>
    <w:rsid w:val="00C97E48"/>
    <w:rsid w:val="00C97F38"/>
    <w:rsid w:val="00CA0040"/>
    <w:rsid w:val="00CA0324"/>
    <w:rsid w:val="00CA0463"/>
    <w:rsid w:val="00CA04B3"/>
    <w:rsid w:val="00CA05DD"/>
    <w:rsid w:val="00CA05FA"/>
    <w:rsid w:val="00CA0628"/>
    <w:rsid w:val="00CA08B3"/>
    <w:rsid w:val="00CA0B5E"/>
    <w:rsid w:val="00CA0B92"/>
    <w:rsid w:val="00CA0C4D"/>
    <w:rsid w:val="00CA0CE9"/>
    <w:rsid w:val="00CA0D73"/>
    <w:rsid w:val="00CA0E82"/>
    <w:rsid w:val="00CA109F"/>
    <w:rsid w:val="00CA1255"/>
    <w:rsid w:val="00CA13D5"/>
    <w:rsid w:val="00CA14A9"/>
    <w:rsid w:val="00CA1609"/>
    <w:rsid w:val="00CA169E"/>
    <w:rsid w:val="00CA1C4B"/>
    <w:rsid w:val="00CA1DA0"/>
    <w:rsid w:val="00CA21E7"/>
    <w:rsid w:val="00CA2310"/>
    <w:rsid w:val="00CA2361"/>
    <w:rsid w:val="00CA23BF"/>
    <w:rsid w:val="00CA2408"/>
    <w:rsid w:val="00CA2697"/>
    <w:rsid w:val="00CA275B"/>
    <w:rsid w:val="00CA28D6"/>
    <w:rsid w:val="00CA28E0"/>
    <w:rsid w:val="00CA2B37"/>
    <w:rsid w:val="00CA2B79"/>
    <w:rsid w:val="00CA2B86"/>
    <w:rsid w:val="00CA2F46"/>
    <w:rsid w:val="00CA3364"/>
    <w:rsid w:val="00CA35C0"/>
    <w:rsid w:val="00CA35E5"/>
    <w:rsid w:val="00CA3745"/>
    <w:rsid w:val="00CA3748"/>
    <w:rsid w:val="00CA375E"/>
    <w:rsid w:val="00CA3B57"/>
    <w:rsid w:val="00CA40BC"/>
    <w:rsid w:val="00CA4123"/>
    <w:rsid w:val="00CA41CE"/>
    <w:rsid w:val="00CA475B"/>
    <w:rsid w:val="00CA490C"/>
    <w:rsid w:val="00CA4952"/>
    <w:rsid w:val="00CA4D08"/>
    <w:rsid w:val="00CA5099"/>
    <w:rsid w:val="00CA50AD"/>
    <w:rsid w:val="00CA50D8"/>
    <w:rsid w:val="00CA513B"/>
    <w:rsid w:val="00CA5449"/>
    <w:rsid w:val="00CA5451"/>
    <w:rsid w:val="00CA54D9"/>
    <w:rsid w:val="00CA55C1"/>
    <w:rsid w:val="00CA55E6"/>
    <w:rsid w:val="00CA567A"/>
    <w:rsid w:val="00CA58AF"/>
    <w:rsid w:val="00CA58B0"/>
    <w:rsid w:val="00CA5A00"/>
    <w:rsid w:val="00CA5AF7"/>
    <w:rsid w:val="00CA5AFE"/>
    <w:rsid w:val="00CA5C6C"/>
    <w:rsid w:val="00CA5F30"/>
    <w:rsid w:val="00CA5FD2"/>
    <w:rsid w:val="00CA5FE5"/>
    <w:rsid w:val="00CA6046"/>
    <w:rsid w:val="00CA64F9"/>
    <w:rsid w:val="00CA6521"/>
    <w:rsid w:val="00CA66F8"/>
    <w:rsid w:val="00CA6701"/>
    <w:rsid w:val="00CA6709"/>
    <w:rsid w:val="00CA6A7A"/>
    <w:rsid w:val="00CA6AE3"/>
    <w:rsid w:val="00CA6BA1"/>
    <w:rsid w:val="00CA6CE3"/>
    <w:rsid w:val="00CA6DDA"/>
    <w:rsid w:val="00CA6E38"/>
    <w:rsid w:val="00CA6EDB"/>
    <w:rsid w:val="00CA71FE"/>
    <w:rsid w:val="00CA7287"/>
    <w:rsid w:val="00CA72B1"/>
    <w:rsid w:val="00CA73BC"/>
    <w:rsid w:val="00CA757C"/>
    <w:rsid w:val="00CA75A7"/>
    <w:rsid w:val="00CA77AD"/>
    <w:rsid w:val="00CA780A"/>
    <w:rsid w:val="00CA78F3"/>
    <w:rsid w:val="00CA794E"/>
    <w:rsid w:val="00CA7C38"/>
    <w:rsid w:val="00CA7E58"/>
    <w:rsid w:val="00CB00C6"/>
    <w:rsid w:val="00CB015A"/>
    <w:rsid w:val="00CB01F9"/>
    <w:rsid w:val="00CB02E0"/>
    <w:rsid w:val="00CB075F"/>
    <w:rsid w:val="00CB08CC"/>
    <w:rsid w:val="00CB0A33"/>
    <w:rsid w:val="00CB0AB6"/>
    <w:rsid w:val="00CB0FF3"/>
    <w:rsid w:val="00CB0FFB"/>
    <w:rsid w:val="00CB1037"/>
    <w:rsid w:val="00CB116E"/>
    <w:rsid w:val="00CB11C9"/>
    <w:rsid w:val="00CB1363"/>
    <w:rsid w:val="00CB196E"/>
    <w:rsid w:val="00CB1AA9"/>
    <w:rsid w:val="00CB1ADF"/>
    <w:rsid w:val="00CB1D5A"/>
    <w:rsid w:val="00CB2442"/>
    <w:rsid w:val="00CB29CB"/>
    <w:rsid w:val="00CB2B1F"/>
    <w:rsid w:val="00CB2B35"/>
    <w:rsid w:val="00CB2B3E"/>
    <w:rsid w:val="00CB2B65"/>
    <w:rsid w:val="00CB2E33"/>
    <w:rsid w:val="00CB2E47"/>
    <w:rsid w:val="00CB2EFA"/>
    <w:rsid w:val="00CB3028"/>
    <w:rsid w:val="00CB3265"/>
    <w:rsid w:val="00CB3420"/>
    <w:rsid w:val="00CB360E"/>
    <w:rsid w:val="00CB364D"/>
    <w:rsid w:val="00CB37C7"/>
    <w:rsid w:val="00CB393F"/>
    <w:rsid w:val="00CB39BD"/>
    <w:rsid w:val="00CB3A56"/>
    <w:rsid w:val="00CB3B9D"/>
    <w:rsid w:val="00CB3CAD"/>
    <w:rsid w:val="00CB427A"/>
    <w:rsid w:val="00CB45A4"/>
    <w:rsid w:val="00CB462B"/>
    <w:rsid w:val="00CB4711"/>
    <w:rsid w:val="00CB48AA"/>
    <w:rsid w:val="00CB4A01"/>
    <w:rsid w:val="00CB4A38"/>
    <w:rsid w:val="00CB4BE1"/>
    <w:rsid w:val="00CB4CE2"/>
    <w:rsid w:val="00CB4E29"/>
    <w:rsid w:val="00CB4EBF"/>
    <w:rsid w:val="00CB4EF8"/>
    <w:rsid w:val="00CB4F24"/>
    <w:rsid w:val="00CB4F35"/>
    <w:rsid w:val="00CB4FEE"/>
    <w:rsid w:val="00CB5120"/>
    <w:rsid w:val="00CB54D4"/>
    <w:rsid w:val="00CB58E6"/>
    <w:rsid w:val="00CB58EF"/>
    <w:rsid w:val="00CB5926"/>
    <w:rsid w:val="00CB5980"/>
    <w:rsid w:val="00CB5A05"/>
    <w:rsid w:val="00CB5F05"/>
    <w:rsid w:val="00CB60DB"/>
    <w:rsid w:val="00CB6503"/>
    <w:rsid w:val="00CB6797"/>
    <w:rsid w:val="00CB6C67"/>
    <w:rsid w:val="00CB6CA3"/>
    <w:rsid w:val="00CB6E18"/>
    <w:rsid w:val="00CB6E7B"/>
    <w:rsid w:val="00CB6FA5"/>
    <w:rsid w:val="00CB70F3"/>
    <w:rsid w:val="00CB7225"/>
    <w:rsid w:val="00CB7227"/>
    <w:rsid w:val="00CB7261"/>
    <w:rsid w:val="00CB7426"/>
    <w:rsid w:val="00CB751D"/>
    <w:rsid w:val="00CB753A"/>
    <w:rsid w:val="00CB7669"/>
    <w:rsid w:val="00CB7927"/>
    <w:rsid w:val="00CB7B1F"/>
    <w:rsid w:val="00CB7C54"/>
    <w:rsid w:val="00CB7D74"/>
    <w:rsid w:val="00CB7FDE"/>
    <w:rsid w:val="00CC0163"/>
    <w:rsid w:val="00CC062E"/>
    <w:rsid w:val="00CC06E5"/>
    <w:rsid w:val="00CC08C4"/>
    <w:rsid w:val="00CC090E"/>
    <w:rsid w:val="00CC0A3D"/>
    <w:rsid w:val="00CC0C8D"/>
    <w:rsid w:val="00CC0DFB"/>
    <w:rsid w:val="00CC0E11"/>
    <w:rsid w:val="00CC0F13"/>
    <w:rsid w:val="00CC0FE0"/>
    <w:rsid w:val="00CC1020"/>
    <w:rsid w:val="00CC10AB"/>
    <w:rsid w:val="00CC10FC"/>
    <w:rsid w:val="00CC1373"/>
    <w:rsid w:val="00CC1478"/>
    <w:rsid w:val="00CC154A"/>
    <w:rsid w:val="00CC1625"/>
    <w:rsid w:val="00CC1721"/>
    <w:rsid w:val="00CC177C"/>
    <w:rsid w:val="00CC17BE"/>
    <w:rsid w:val="00CC191C"/>
    <w:rsid w:val="00CC1A87"/>
    <w:rsid w:val="00CC1C8F"/>
    <w:rsid w:val="00CC1CE0"/>
    <w:rsid w:val="00CC1F58"/>
    <w:rsid w:val="00CC2214"/>
    <w:rsid w:val="00CC2249"/>
    <w:rsid w:val="00CC2255"/>
    <w:rsid w:val="00CC2999"/>
    <w:rsid w:val="00CC29D6"/>
    <w:rsid w:val="00CC2EDD"/>
    <w:rsid w:val="00CC2F90"/>
    <w:rsid w:val="00CC3264"/>
    <w:rsid w:val="00CC35B4"/>
    <w:rsid w:val="00CC3677"/>
    <w:rsid w:val="00CC3C95"/>
    <w:rsid w:val="00CC3CF6"/>
    <w:rsid w:val="00CC3E92"/>
    <w:rsid w:val="00CC3F85"/>
    <w:rsid w:val="00CC3FA9"/>
    <w:rsid w:val="00CC4048"/>
    <w:rsid w:val="00CC4082"/>
    <w:rsid w:val="00CC42A4"/>
    <w:rsid w:val="00CC42FC"/>
    <w:rsid w:val="00CC4628"/>
    <w:rsid w:val="00CC4B0B"/>
    <w:rsid w:val="00CC4E22"/>
    <w:rsid w:val="00CC4FA4"/>
    <w:rsid w:val="00CC5206"/>
    <w:rsid w:val="00CC5293"/>
    <w:rsid w:val="00CC52C7"/>
    <w:rsid w:val="00CC551B"/>
    <w:rsid w:val="00CC571B"/>
    <w:rsid w:val="00CC5744"/>
    <w:rsid w:val="00CC58A1"/>
    <w:rsid w:val="00CC5AAF"/>
    <w:rsid w:val="00CC5B7F"/>
    <w:rsid w:val="00CC5B81"/>
    <w:rsid w:val="00CC5E88"/>
    <w:rsid w:val="00CC5EB1"/>
    <w:rsid w:val="00CC6541"/>
    <w:rsid w:val="00CC6981"/>
    <w:rsid w:val="00CC6B7B"/>
    <w:rsid w:val="00CC6C8C"/>
    <w:rsid w:val="00CC6CC7"/>
    <w:rsid w:val="00CC6DA9"/>
    <w:rsid w:val="00CC6EC4"/>
    <w:rsid w:val="00CC6F85"/>
    <w:rsid w:val="00CC7050"/>
    <w:rsid w:val="00CC7078"/>
    <w:rsid w:val="00CC70CB"/>
    <w:rsid w:val="00CC750B"/>
    <w:rsid w:val="00CC7642"/>
    <w:rsid w:val="00CC78DC"/>
    <w:rsid w:val="00CC78F8"/>
    <w:rsid w:val="00CC79B5"/>
    <w:rsid w:val="00CC7A27"/>
    <w:rsid w:val="00CC7C8D"/>
    <w:rsid w:val="00CC7CC8"/>
    <w:rsid w:val="00CC7F73"/>
    <w:rsid w:val="00CC7FDB"/>
    <w:rsid w:val="00CD002A"/>
    <w:rsid w:val="00CD02F4"/>
    <w:rsid w:val="00CD03BE"/>
    <w:rsid w:val="00CD0418"/>
    <w:rsid w:val="00CD0750"/>
    <w:rsid w:val="00CD0850"/>
    <w:rsid w:val="00CD08E4"/>
    <w:rsid w:val="00CD08EF"/>
    <w:rsid w:val="00CD09E1"/>
    <w:rsid w:val="00CD09F8"/>
    <w:rsid w:val="00CD0B26"/>
    <w:rsid w:val="00CD0B6E"/>
    <w:rsid w:val="00CD0BAE"/>
    <w:rsid w:val="00CD0CBF"/>
    <w:rsid w:val="00CD0CEC"/>
    <w:rsid w:val="00CD0F0C"/>
    <w:rsid w:val="00CD0F50"/>
    <w:rsid w:val="00CD126F"/>
    <w:rsid w:val="00CD1356"/>
    <w:rsid w:val="00CD16FB"/>
    <w:rsid w:val="00CD1875"/>
    <w:rsid w:val="00CD1967"/>
    <w:rsid w:val="00CD1A91"/>
    <w:rsid w:val="00CD1B17"/>
    <w:rsid w:val="00CD1EFB"/>
    <w:rsid w:val="00CD2034"/>
    <w:rsid w:val="00CD2052"/>
    <w:rsid w:val="00CD205E"/>
    <w:rsid w:val="00CD20B5"/>
    <w:rsid w:val="00CD2251"/>
    <w:rsid w:val="00CD2313"/>
    <w:rsid w:val="00CD2357"/>
    <w:rsid w:val="00CD23CF"/>
    <w:rsid w:val="00CD2700"/>
    <w:rsid w:val="00CD2A2D"/>
    <w:rsid w:val="00CD2A2F"/>
    <w:rsid w:val="00CD2AF6"/>
    <w:rsid w:val="00CD2CDA"/>
    <w:rsid w:val="00CD316C"/>
    <w:rsid w:val="00CD345A"/>
    <w:rsid w:val="00CD36B3"/>
    <w:rsid w:val="00CD3C3C"/>
    <w:rsid w:val="00CD3C9C"/>
    <w:rsid w:val="00CD3CD3"/>
    <w:rsid w:val="00CD3D6C"/>
    <w:rsid w:val="00CD3EC5"/>
    <w:rsid w:val="00CD3F6B"/>
    <w:rsid w:val="00CD3FED"/>
    <w:rsid w:val="00CD44A2"/>
    <w:rsid w:val="00CD4500"/>
    <w:rsid w:val="00CD469D"/>
    <w:rsid w:val="00CD4ABA"/>
    <w:rsid w:val="00CD4B8F"/>
    <w:rsid w:val="00CD4CC6"/>
    <w:rsid w:val="00CD4D93"/>
    <w:rsid w:val="00CD4E2D"/>
    <w:rsid w:val="00CD5284"/>
    <w:rsid w:val="00CD52D2"/>
    <w:rsid w:val="00CD5419"/>
    <w:rsid w:val="00CD5450"/>
    <w:rsid w:val="00CD5481"/>
    <w:rsid w:val="00CD5512"/>
    <w:rsid w:val="00CD55A9"/>
    <w:rsid w:val="00CD57B1"/>
    <w:rsid w:val="00CD59AD"/>
    <w:rsid w:val="00CD6158"/>
    <w:rsid w:val="00CD616F"/>
    <w:rsid w:val="00CD630E"/>
    <w:rsid w:val="00CD65F5"/>
    <w:rsid w:val="00CD65FB"/>
    <w:rsid w:val="00CD661A"/>
    <w:rsid w:val="00CD67E5"/>
    <w:rsid w:val="00CD6A43"/>
    <w:rsid w:val="00CD6A87"/>
    <w:rsid w:val="00CD6A90"/>
    <w:rsid w:val="00CD6CF8"/>
    <w:rsid w:val="00CD6FCB"/>
    <w:rsid w:val="00CD71A7"/>
    <w:rsid w:val="00CD72C6"/>
    <w:rsid w:val="00CD7426"/>
    <w:rsid w:val="00CD7520"/>
    <w:rsid w:val="00CD75F3"/>
    <w:rsid w:val="00CD765F"/>
    <w:rsid w:val="00CD7847"/>
    <w:rsid w:val="00CD7853"/>
    <w:rsid w:val="00CD79CC"/>
    <w:rsid w:val="00CD7C6D"/>
    <w:rsid w:val="00CD7D8E"/>
    <w:rsid w:val="00CD7DFA"/>
    <w:rsid w:val="00CE012B"/>
    <w:rsid w:val="00CE01E7"/>
    <w:rsid w:val="00CE041D"/>
    <w:rsid w:val="00CE0587"/>
    <w:rsid w:val="00CE072C"/>
    <w:rsid w:val="00CE0A1E"/>
    <w:rsid w:val="00CE0E1A"/>
    <w:rsid w:val="00CE1009"/>
    <w:rsid w:val="00CE119D"/>
    <w:rsid w:val="00CE133C"/>
    <w:rsid w:val="00CE13BE"/>
    <w:rsid w:val="00CE1456"/>
    <w:rsid w:val="00CE186B"/>
    <w:rsid w:val="00CE19B9"/>
    <w:rsid w:val="00CE1FF2"/>
    <w:rsid w:val="00CE2065"/>
    <w:rsid w:val="00CE20C2"/>
    <w:rsid w:val="00CE20C6"/>
    <w:rsid w:val="00CE22A3"/>
    <w:rsid w:val="00CE24F1"/>
    <w:rsid w:val="00CE2552"/>
    <w:rsid w:val="00CE27DF"/>
    <w:rsid w:val="00CE28AA"/>
    <w:rsid w:val="00CE2A6A"/>
    <w:rsid w:val="00CE2C6B"/>
    <w:rsid w:val="00CE2F61"/>
    <w:rsid w:val="00CE30E5"/>
    <w:rsid w:val="00CE3270"/>
    <w:rsid w:val="00CE337A"/>
    <w:rsid w:val="00CE33CB"/>
    <w:rsid w:val="00CE33CC"/>
    <w:rsid w:val="00CE343D"/>
    <w:rsid w:val="00CE3532"/>
    <w:rsid w:val="00CE3828"/>
    <w:rsid w:val="00CE3C92"/>
    <w:rsid w:val="00CE3DD6"/>
    <w:rsid w:val="00CE43BE"/>
    <w:rsid w:val="00CE4651"/>
    <w:rsid w:val="00CE4713"/>
    <w:rsid w:val="00CE479A"/>
    <w:rsid w:val="00CE4989"/>
    <w:rsid w:val="00CE4B38"/>
    <w:rsid w:val="00CE4C3A"/>
    <w:rsid w:val="00CE4D13"/>
    <w:rsid w:val="00CE4E7A"/>
    <w:rsid w:val="00CE559B"/>
    <w:rsid w:val="00CE5611"/>
    <w:rsid w:val="00CE5665"/>
    <w:rsid w:val="00CE5AAE"/>
    <w:rsid w:val="00CE5B02"/>
    <w:rsid w:val="00CE5D1F"/>
    <w:rsid w:val="00CE5EEB"/>
    <w:rsid w:val="00CE5F2E"/>
    <w:rsid w:val="00CE628B"/>
    <w:rsid w:val="00CE6433"/>
    <w:rsid w:val="00CE65DC"/>
    <w:rsid w:val="00CE670F"/>
    <w:rsid w:val="00CE6742"/>
    <w:rsid w:val="00CE6D64"/>
    <w:rsid w:val="00CE702E"/>
    <w:rsid w:val="00CE733B"/>
    <w:rsid w:val="00CE7507"/>
    <w:rsid w:val="00CE7608"/>
    <w:rsid w:val="00CE76E7"/>
    <w:rsid w:val="00CE7720"/>
    <w:rsid w:val="00CE7A72"/>
    <w:rsid w:val="00CE7CE5"/>
    <w:rsid w:val="00CE7DD1"/>
    <w:rsid w:val="00CE7F05"/>
    <w:rsid w:val="00CF01D0"/>
    <w:rsid w:val="00CF01F3"/>
    <w:rsid w:val="00CF023E"/>
    <w:rsid w:val="00CF0A65"/>
    <w:rsid w:val="00CF0B4F"/>
    <w:rsid w:val="00CF0C9A"/>
    <w:rsid w:val="00CF0CC3"/>
    <w:rsid w:val="00CF11B6"/>
    <w:rsid w:val="00CF136F"/>
    <w:rsid w:val="00CF1392"/>
    <w:rsid w:val="00CF1513"/>
    <w:rsid w:val="00CF1543"/>
    <w:rsid w:val="00CF15AB"/>
    <w:rsid w:val="00CF1622"/>
    <w:rsid w:val="00CF1A43"/>
    <w:rsid w:val="00CF1C21"/>
    <w:rsid w:val="00CF1C36"/>
    <w:rsid w:val="00CF1CAE"/>
    <w:rsid w:val="00CF2358"/>
    <w:rsid w:val="00CF28CE"/>
    <w:rsid w:val="00CF2B14"/>
    <w:rsid w:val="00CF2B67"/>
    <w:rsid w:val="00CF2B68"/>
    <w:rsid w:val="00CF2BDD"/>
    <w:rsid w:val="00CF2BFB"/>
    <w:rsid w:val="00CF2C33"/>
    <w:rsid w:val="00CF2D2E"/>
    <w:rsid w:val="00CF2DCB"/>
    <w:rsid w:val="00CF2EAD"/>
    <w:rsid w:val="00CF2FA3"/>
    <w:rsid w:val="00CF30A9"/>
    <w:rsid w:val="00CF3108"/>
    <w:rsid w:val="00CF31A2"/>
    <w:rsid w:val="00CF31A3"/>
    <w:rsid w:val="00CF3219"/>
    <w:rsid w:val="00CF3600"/>
    <w:rsid w:val="00CF390A"/>
    <w:rsid w:val="00CF39BB"/>
    <w:rsid w:val="00CF3D18"/>
    <w:rsid w:val="00CF3E1A"/>
    <w:rsid w:val="00CF3F71"/>
    <w:rsid w:val="00CF40A4"/>
    <w:rsid w:val="00CF427C"/>
    <w:rsid w:val="00CF42BD"/>
    <w:rsid w:val="00CF42F9"/>
    <w:rsid w:val="00CF444F"/>
    <w:rsid w:val="00CF4604"/>
    <w:rsid w:val="00CF46EC"/>
    <w:rsid w:val="00CF46F3"/>
    <w:rsid w:val="00CF479C"/>
    <w:rsid w:val="00CF482C"/>
    <w:rsid w:val="00CF4975"/>
    <w:rsid w:val="00CF49EE"/>
    <w:rsid w:val="00CF4F2F"/>
    <w:rsid w:val="00CF5469"/>
    <w:rsid w:val="00CF5518"/>
    <w:rsid w:val="00CF5752"/>
    <w:rsid w:val="00CF589C"/>
    <w:rsid w:val="00CF58EA"/>
    <w:rsid w:val="00CF58F6"/>
    <w:rsid w:val="00CF595E"/>
    <w:rsid w:val="00CF5F6F"/>
    <w:rsid w:val="00CF6221"/>
    <w:rsid w:val="00CF64FE"/>
    <w:rsid w:val="00CF6579"/>
    <w:rsid w:val="00CF65B0"/>
    <w:rsid w:val="00CF65C5"/>
    <w:rsid w:val="00CF6603"/>
    <w:rsid w:val="00CF6789"/>
    <w:rsid w:val="00CF6899"/>
    <w:rsid w:val="00CF6979"/>
    <w:rsid w:val="00CF6AF1"/>
    <w:rsid w:val="00CF6C80"/>
    <w:rsid w:val="00CF6E42"/>
    <w:rsid w:val="00CF70B7"/>
    <w:rsid w:val="00CF7282"/>
    <w:rsid w:val="00CF7551"/>
    <w:rsid w:val="00CF777F"/>
    <w:rsid w:val="00CF7A03"/>
    <w:rsid w:val="00CF7B7A"/>
    <w:rsid w:val="00CF7BB9"/>
    <w:rsid w:val="00CF7F46"/>
    <w:rsid w:val="00CF7F67"/>
    <w:rsid w:val="00D00082"/>
    <w:rsid w:val="00D002AD"/>
    <w:rsid w:val="00D0038F"/>
    <w:rsid w:val="00D006B3"/>
    <w:rsid w:val="00D00763"/>
    <w:rsid w:val="00D00CE8"/>
    <w:rsid w:val="00D00F62"/>
    <w:rsid w:val="00D010BD"/>
    <w:rsid w:val="00D01126"/>
    <w:rsid w:val="00D0119F"/>
    <w:rsid w:val="00D01464"/>
    <w:rsid w:val="00D016D0"/>
    <w:rsid w:val="00D01990"/>
    <w:rsid w:val="00D01A6B"/>
    <w:rsid w:val="00D01B08"/>
    <w:rsid w:val="00D01D76"/>
    <w:rsid w:val="00D01DE6"/>
    <w:rsid w:val="00D021FA"/>
    <w:rsid w:val="00D02355"/>
    <w:rsid w:val="00D02404"/>
    <w:rsid w:val="00D02591"/>
    <w:rsid w:val="00D0273F"/>
    <w:rsid w:val="00D028D3"/>
    <w:rsid w:val="00D02A9B"/>
    <w:rsid w:val="00D02B01"/>
    <w:rsid w:val="00D02B65"/>
    <w:rsid w:val="00D02B9F"/>
    <w:rsid w:val="00D02CBC"/>
    <w:rsid w:val="00D02D7D"/>
    <w:rsid w:val="00D02E5B"/>
    <w:rsid w:val="00D0310C"/>
    <w:rsid w:val="00D0341E"/>
    <w:rsid w:val="00D034CF"/>
    <w:rsid w:val="00D034DA"/>
    <w:rsid w:val="00D03805"/>
    <w:rsid w:val="00D03842"/>
    <w:rsid w:val="00D0394D"/>
    <w:rsid w:val="00D0395D"/>
    <w:rsid w:val="00D039FA"/>
    <w:rsid w:val="00D03D2E"/>
    <w:rsid w:val="00D03F8E"/>
    <w:rsid w:val="00D04031"/>
    <w:rsid w:val="00D04087"/>
    <w:rsid w:val="00D0421C"/>
    <w:rsid w:val="00D04462"/>
    <w:rsid w:val="00D045B5"/>
    <w:rsid w:val="00D04838"/>
    <w:rsid w:val="00D048B9"/>
    <w:rsid w:val="00D04B95"/>
    <w:rsid w:val="00D04C84"/>
    <w:rsid w:val="00D04D96"/>
    <w:rsid w:val="00D04FEB"/>
    <w:rsid w:val="00D05061"/>
    <w:rsid w:val="00D05068"/>
    <w:rsid w:val="00D051B1"/>
    <w:rsid w:val="00D052EB"/>
    <w:rsid w:val="00D05339"/>
    <w:rsid w:val="00D05539"/>
    <w:rsid w:val="00D0581F"/>
    <w:rsid w:val="00D05BB7"/>
    <w:rsid w:val="00D05C8F"/>
    <w:rsid w:val="00D05DF7"/>
    <w:rsid w:val="00D05E85"/>
    <w:rsid w:val="00D06286"/>
    <w:rsid w:val="00D063B4"/>
    <w:rsid w:val="00D06536"/>
    <w:rsid w:val="00D06597"/>
    <w:rsid w:val="00D06A34"/>
    <w:rsid w:val="00D06BAA"/>
    <w:rsid w:val="00D06F86"/>
    <w:rsid w:val="00D0704B"/>
    <w:rsid w:val="00D072EB"/>
    <w:rsid w:val="00D0788C"/>
    <w:rsid w:val="00D0792F"/>
    <w:rsid w:val="00D07AD2"/>
    <w:rsid w:val="00D07B63"/>
    <w:rsid w:val="00D07D3E"/>
    <w:rsid w:val="00D07D77"/>
    <w:rsid w:val="00D07F87"/>
    <w:rsid w:val="00D07FD7"/>
    <w:rsid w:val="00D1022F"/>
    <w:rsid w:val="00D102E0"/>
    <w:rsid w:val="00D10552"/>
    <w:rsid w:val="00D105B3"/>
    <w:rsid w:val="00D10660"/>
    <w:rsid w:val="00D1092F"/>
    <w:rsid w:val="00D10932"/>
    <w:rsid w:val="00D10CE0"/>
    <w:rsid w:val="00D1104A"/>
    <w:rsid w:val="00D11065"/>
    <w:rsid w:val="00D11085"/>
    <w:rsid w:val="00D11702"/>
    <w:rsid w:val="00D11E5B"/>
    <w:rsid w:val="00D12134"/>
    <w:rsid w:val="00D121A1"/>
    <w:rsid w:val="00D12309"/>
    <w:rsid w:val="00D1237D"/>
    <w:rsid w:val="00D12575"/>
    <w:rsid w:val="00D127A2"/>
    <w:rsid w:val="00D129E3"/>
    <w:rsid w:val="00D129F0"/>
    <w:rsid w:val="00D12A4C"/>
    <w:rsid w:val="00D12AD0"/>
    <w:rsid w:val="00D12C59"/>
    <w:rsid w:val="00D12D8C"/>
    <w:rsid w:val="00D12E10"/>
    <w:rsid w:val="00D12E5B"/>
    <w:rsid w:val="00D12EE4"/>
    <w:rsid w:val="00D12F43"/>
    <w:rsid w:val="00D1317F"/>
    <w:rsid w:val="00D132B3"/>
    <w:rsid w:val="00D13445"/>
    <w:rsid w:val="00D13551"/>
    <w:rsid w:val="00D13652"/>
    <w:rsid w:val="00D137C8"/>
    <w:rsid w:val="00D13824"/>
    <w:rsid w:val="00D1384E"/>
    <w:rsid w:val="00D13AEE"/>
    <w:rsid w:val="00D13CAD"/>
    <w:rsid w:val="00D13D02"/>
    <w:rsid w:val="00D13F45"/>
    <w:rsid w:val="00D14460"/>
    <w:rsid w:val="00D145C2"/>
    <w:rsid w:val="00D14652"/>
    <w:rsid w:val="00D1465B"/>
    <w:rsid w:val="00D146BC"/>
    <w:rsid w:val="00D147FC"/>
    <w:rsid w:val="00D14837"/>
    <w:rsid w:val="00D14C14"/>
    <w:rsid w:val="00D14C8A"/>
    <w:rsid w:val="00D14CCB"/>
    <w:rsid w:val="00D14E3F"/>
    <w:rsid w:val="00D14F15"/>
    <w:rsid w:val="00D152A9"/>
    <w:rsid w:val="00D152CE"/>
    <w:rsid w:val="00D153E9"/>
    <w:rsid w:val="00D15409"/>
    <w:rsid w:val="00D1563E"/>
    <w:rsid w:val="00D158D5"/>
    <w:rsid w:val="00D15BBE"/>
    <w:rsid w:val="00D15C04"/>
    <w:rsid w:val="00D15EF7"/>
    <w:rsid w:val="00D15F3B"/>
    <w:rsid w:val="00D1612C"/>
    <w:rsid w:val="00D16138"/>
    <w:rsid w:val="00D161C5"/>
    <w:rsid w:val="00D16254"/>
    <w:rsid w:val="00D16379"/>
    <w:rsid w:val="00D163E3"/>
    <w:rsid w:val="00D16B9E"/>
    <w:rsid w:val="00D16D36"/>
    <w:rsid w:val="00D16F2D"/>
    <w:rsid w:val="00D1704F"/>
    <w:rsid w:val="00D17069"/>
    <w:rsid w:val="00D17156"/>
    <w:rsid w:val="00D1743D"/>
    <w:rsid w:val="00D175AF"/>
    <w:rsid w:val="00D175C5"/>
    <w:rsid w:val="00D17881"/>
    <w:rsid w:val="00D17954"/>
    <w:rsid w:val="00D17B16"/>
    <w:rsid w:val="00D17B8F"/>
    <w:rsid w:val="00D17CDF"/>
    <w:rsid w:val="00D17E8C"/>
    <w:rsid w:val="00D20064"/>
    <w:rsid w:val="00D200AC"/>
    <w:rsid w:val="00D20250"/>
    <w:rsid w:val="00D203A1"/>
    <w:rsid w:val="00D20569"/>
    <w:rsid w:val="00D20A28"/>
    <w:rsid w:val="00D20B1F"/>
    <w:rsid w:val="00D20B34"/>
    <w:rsid w:val="00D20E32"/>
    <w:rsid w:val="00D21003"/>
    <w:rsid w:val="00D21204"/>
    <w:rsid w:val="00D2129C"/>
    <w:rsid w:val="00D2154C"/>
    <w:rsid w:val="00D216AA"/>
    <w:rsid w:val="00D21866"/>
    <w:rsid w:val="00D2187F"/>
    <w:rsid w:val="00D21894"/>
    <w:rsid w:val="00D21956"/>
    <w:rsid w:val="00D21DF6"/>
    <w:rsid w:val="00D21EC9"/>
    <w:rsid w:val="00D220A9"/>
    <w:rsid w:val="00D22476"/>
    <w:rsid w:val="00D22685"/>
    <w:rsid w:val="00D2269D"/>
    <w:rsid w:val="00D229C7"/>
    <w:rsid w:val="00D229E5"/>
    <w:rsid w:val="00D229F2"/>
    <w:rsid w:val="00D22AE9"/>
    <w:rsid w:val="00D22B8C"/>
    <w:rsid w:val="00D22BB0"/>
    <w:rsid w:val="00D22C49"/>
    <w:rsid w:val="00D230AB"/>
    <w:rsid w:val="00D230E5"/>
    <w:rsid w:val="00D2320A"/>
    <w:rsid w:val="00D23219"/>
    <w:rsid w:val="00D23261"/>
    <w:rsid w:val="00D233FF"/>
    <w:rsid w:val="00D23605"/>
    <w:rsid w:val="00D236DE"/>
    <w:rsid w:val="00D23AE3"/>
    <w:rsid w:val="00D23E34"/>
    <w:rsid w:val="00D23EA4"/>
    <w:rsid w:val="00D23F10"/>
    <w:rsid w:val="00D23F4E"/>
    <w:rsid w:val="00D23FCF"/>
    <w:rsid w:val="00D24186"/>
    <w:rsid w:val="00D243A9"/>
    <w:rsid w:val="00D243FC"/>
    <w:rsid w:val="00D24533"/>
    <w:rsid w:val="00D2461B"/>
    <w:rsid w:val="00D246EF"/>
    <w:rsid w:val="00D24B31"/>
    <w:rsid w:val="00D24C9A"/>
    <w:rsid w:val="00D251AB"/>
    <w:rsid w:val="00D251BD"/>
    <w:rsid w:val="00D25346"/>
    <w:rsid w:val="00D2539F"/>
    <w:rsid w:val="00D25424"/>
    <w:rsid w:val="00D255AF"/>
    <w:rsid w:val="00D2576C"/>
    <w:rsid w:val="00D257C5"/>
    <w:rsid w:val="00D25E87"/>
    <w:rsid w:val="00D26122"/>
    <w:rsid w:val="00D2613C"/>
    <w:rsid w:val="00D26749"/>
    <w:rsid w:val="00D26BAF"/>
    <w:rsid w:val="00D271C1"/>
    <w:rsid w:val="00D2723A"/>
    <w:rsid w:val="00D275C5"/>
    <w:rsid w:val="00D27675"/>
    <w:rsid w:val="00D27768"/>
    <w:rsid w:val="00D279A9"/>
    <w:rsid w:val="00D27A57"/>
    <w:rsid w:val="00D27BB1"/>
    <w:rsid w:val="00D30223"/>
    <w:rsid w:val="00D302F1"/>
    <w:rsid w:val="00D30408"/>
    <w:rsid w:val="00D304B7"/>
    <w:rsid w:val="00D3050E"/>
    <w:rsid w:val="00D305F5"/>
    <w:rsid w:val="00D3066B"/>
    <w:rsid w:val="00D3085C"/>
    <w:rsid w:val="00D30A9C"/>
    <w:rsid w:val="00D30E36"/>
    <w:rsid w:val="00D31150"/>
    <w:rsid w:val="00D31392"/>
    <w:rsid w:val="00D31458"/>
    <w:rsid w:val="00D316F5"/>
    <w:rsid w:val="00D319C6"/>
    <w:rsid w:val="00D31B2B"/>
    <w:rsid w:val="00D31BF5"/>
    <w:rsid w:val="00D31C3C"/>
    <w:rsid w:val="00D31DC3"/>
    <w:rsid w:val="00D31E91"/>
    <w:rsid w:val="00D31F6A"/>
    <w:rsid w:val="00D320B6"/>
    <w:rsid w:val="00D3211D"/>
    <w:rsid w:val="00D3218E"/>
    <w:rsid w:val="00D3234A"/>
    <w:rsid w:val="00D32917"/>
    <w:rsid w:val="00D329F4"/>
    <w:rsid w:val="00D32D72"/>
    <w:rsid w:val="00D32E39"/>
    <w:rsid w:val="00D3312B"/>
    <w:rsid w:val="00D33217"/>
    <w:rsid w:val="00D33467"/>
    <w:rsid w:val="00D33D11"/>
    <w:rsid w:val="00D33E8C"/>
    <w:rsid w:val="00D33F7B"/>
    <w:rsid w:val="00D34092"/>
    <w:rsid w:val="00D34277"/>
    <w:rsid w:val="00D342AC"/>
    <w:rsid w:val="00D342E7"/>
    <w:rsid w:val="00D347D7"/>
    <w:rsid w:val="00D34819"/>
    <w:rsid w:val="00D3482A"/>
    <w:rsid w:val="00D348A0"/>
    <w:rsid w:val="00D34953"/>
    <w:rsid w:val="00D349D1"/>
    <w:rsid w:val="00D34AD4"/>
    <w:rsid w:val="00D34C84"/>
    <w:rsid w:val="00D34CB2"/>
    <w:rsid w:val="00D34D5B"/>
    <w:rsid w:val="00D34D5F"/>
    <w:rsid w:val="00D34D9F"/>
    <w:rsid w:val="00D35269"/>
    <w:rsid w:val="00D3531E"/>
    <w:rsid w:val="00D35346"/>
    <w:rsid w:val="00D3562D"/>
    <w:rsid w:val="00D35858"/>
    <w:rsid w:val="00D35910"/>
    <w:rsid w:val="00D35A9C"/>
    <w:rsid w:val="00D35C5D"/>
    <w:rsid w:val="00D35C9A"/>
    <w:rsid w:val="00D35CFC"/>
    <w:rsid w:val="00D35D56"/>
    <w:rsid w:val="00D35F5C"/>
    <w:rsid w:val="00D36002"/>
    <w:rsid w:val="00D36126"/>
    <w:rsid w:val="00D36175"/>
    <w:rsid w:val="00D3631D"/>
    <w:rsid w:val="00D36837"/>
    <w:rsid w:val="00D36865"/>
    <w:rsid w:val="00D368CA"/>
    <w:rsid w:val="00D368CB"/>
    <w:rsid w:val="00D3691F"/>
    <w:rsid w:val="00D36932"/>
    <w:rsid w:val="00D36A1A"/>
    <w:rsid w:val="00D36F62"/>
    <w:rsid w:val="00D36FF3"/>
    <w:rsid w:val="00D370E2"/>
    <w:rsid w:val="00D37262"/>
    <w:rsid w:val="00D37400"/>
    <w:rsid w:val="00D37566"/>
    <w:rsid w:val="00D37588"/>
    <w:rsid w:val="00D37750"/>
    <w:rsid w:val="00D37854"/>
    <w:rsid w:val="00D37855"/>
    <w:rsid w:val="00D37889"/>
    <w:rsid w:val="00D37970"/>
    <w:rsid w:val="00D37D40"/>
    <w:rsid w:val="00D40462"/>
    <w:rsid w:val="00D40643"/>
    <w:rsid w:val="00D409A0"/>
    <w:rsid w:val="00D40A4C"/>
    <w:rsid w:val="00D40A73"/>
    <w:rsid w:val="00D41074"/>
    <w:rsid w:val="00D41620"/>
    <w:rsid w:val="00D416B9"/>
    <w:rsid w:val="00D41884"/>
    <w:rsid w:val="00D41AC5"/>
    <w:rsid w:val="00D41C55"/>
    <w:rsid w:val="00D41DDC"/>
    <w:rsid w:val="00D41F09"/>
    <w:rsid w:val="00D41FCA"/>
    <w:rsid w:val="00D423FD"/>
    <w:rsid w:val="00D424A4"/>
    <w:rsid w:val="00D424DB"/>
    <w:rsid w:val="00D425BA"/>
    <w:rsid w:val="00D425FA"/>
    <w:rsid w:val="00D425FC"/>
    <w:rsid w:val="00D4276C"/>
    <w:rsid w:val="00D429E9"/>
    <w:rsid w:val="00D42AF4"/>
    <w:rsid w:val="00D42B96"/>
    <w:rsid w:val="00D42D15"/>
    <w:rsid w:val="00D42EA4"/>
    <w:rsid w:val="00D43013"/>
    <w:rsid w:val="00D4344E"/>
    <w:rsid w:val="00D43467"/>
    <w:rsid w:val="00D43585"/>
    <w:rsid w:val="00D4385C"/>
    <w:rsid w:val="00D438C5"/>
    <w:rsid w:val="00D438E1"/>
    <w:rsid w:val="00D43E40"/>
    <w:rsid w:val="00D43EED"/>
    <w:rsid w:val="00D4417F"/>
    <w:rsid w:val="00D4422D"/>
    <w:rsid w:val="00D442D9"/>
    <w:rsid w:val="00D44321"/>
    <w:rsid w:val="00D4433E"/>
    <w:rsid w:val="00D443B6"/>
    <w:rsid w:val="00D44672"/>
    <w:rsid w:val="00D44797"/>
    <w:rsid w:val="00D44B36"/>
    <w:rsid w:val="00D44C69"/>
    <w:rsid w:val="00D44E4D"/>
    <w:rsid w:val="00D45039"/>
    <w:rsid w:val="00D45043"/>
    <w:rsid w:val="00D45106"/>
    <w:rsid w:val="00D452E5"/>
    <w:rsid w:val="00D45647"/>
    <w:rsid w:val="00D45655"/>
    <w:rsid w:val="00D45A34"/>
    <w:rsid w:val="00D45A42"/>
    <w:rsid w:val="00D45CD2"/>
    <w:rsid w:val="00D46111"/>
    <w:rsid w:val="00D463CE"/>
    <w:rsid w:val="00D46402"/>
    <w:rsid w:val="00D465E3"/>
    <w:rsid w:val="00D46779"/>
    <w:rsid w:val="00D468AE"/>
    <w:rsid w:val="00D46A97"/>
    <w:rsid w:val="00D46BE2"/>
    <w:rsid w:val="00D46C8D"/>
    <w:rsid w:val="00D46CF0"/>
    <w:rsid w:val="00D46FE8"/>
    <w:rsid w:val="00D47167"/>
    <w:rsid w:val="00D47397"/>
    <w:rsid w:val="00D473DE"/>
    <w:rsid w:val="00D475C3"/>
    <w:rsid w:val="00D47649"/>
    <w:rsid w:val="00D47666"/>
    <w:rsid w:val="00D477C1"/>
    <w:rsid w:val="00D47E3B"/>
    <w:rsid w:val="00D47F60"/>
    <w:rsid w:val="00D50116"/>
    <w:rsid w:val="00D50176"/>
    <w:rsid w:val="00D501B8"/>
    <w:rsid w:val="00D50256"/>
    <w:rsid w:val="00D503BF"/>
    <w:rsid w:val="00D505A7"/>
    <w:rsid w:val="00D505B5"/>
    <w:rsid w:val="00D5061A"/>
    <w:rsid w:val="00D507BF"/>
    <w:rsid w:val="00D5097C"/>
    <w:rsid w:val="00D50A19"/>
    <w:rsid w:val="00D50A8F"/>
    <w:rsid w:val="00D50B08"/>
    <w:rsid w:val="00D50B98"/>
    <w:rsid w:val="00D50C03"/>
    <w:rsid w:val="00D50D1C"/>
    <w:rsid w:val="00D50D57"/>
    <w:rsid w:val="00D50F5C"/>
    <w:rsid w:val="00D51112"/>
    <w:rsid w:val="00D5147E"/>
    <w:rsid w:val="00D5173E"/>
    <w:rsid w:val="00D519FE"/>
    <w:rsid w:val="00D51CF0"/>
    <w:rsid w:val="00D51DC8"/>
    <w:rsid w:val="00D51E29"/>
    <w:rsid w:val="00D52030"/>
    <w:rsid w:val="00D52145"/>
    <w:rsid w:val="00D5230B"/>
    <w:rsid w:val="00D52407"/>
    <w:rsid w:val="00D52481"/>
    <w:rsid w:val="00D524C7"/>
    <w:rsid w:val="00D52556"/>
    <w:rsid w:val="00D52591"/>
    <w:rsid w:val="00D52693"/>
    <w:rsid w:val="00D527A4"/>
    <w:rsid w:val="00D52856"/>
    <w:rsid w:val="00D528E7"/>
    <w:rsid w:val="00D52B2B"/>
    <w:rsid w:val="00D52BF6"/>
    <w:rsid w:val="00D52C53"/>
    <w:rsid w:val="00D52CFE"/>
    <w:rsid w:val="00D52D11"/>
    <w:rsid w:val="00D52D4E"/>
    <w:rsid w:val="00D52D68"/>
    <w:rsid w:val="00D52FF6"/>
    <w:rsid w:val="00D53026"/>
    <w:rsid w:val="00D53188"/>
    <w:rsid w:val="00D53281"/>
    <w:rsid w:val="00D53426"/>
    <w:rsid w:val="00D53472"/>
    <w:rsid w:val="00D53553"/>
    <w:rsid w:val="00D539ED"/>
    <w:rsid w:val="00D5407D"/>
    <w:rsid w:val="00D5452C"/>
    <w:rsid w:val="00D546FA"/>
    <w:rsid w:val="00D54781"/>
    <w:rsid w:val="00D5480F"/>
    <w:rsid w:val="00D54AA7"/>
    <w:rsid w:val="00D54C1E"/>
    <w:rsid w:val="00D552CF"/>
    <w:rsid w:val="00D55372"/>
    <w:rsid w:val="00D554DC"/>
    <w:rsid w:val="00D55759"/>
    <w:rsid w:val="00D557D3"/>
    <w:rsid w:val="00D55844"/>
    <w:rsid w:val="00D55A51"/>
    <w:rsid w:val="00D55A9E"/>
    <w:rsid w:val="00D55B9C"/>
    <w:rsid w:val="00D55CA3"/>
    <w:rsid w:val="00D55CE5"/>
    <w:rsid w:val="00D55E02"/>
    <w:rsid w:val="00D55F4B"/>
    <w:rsid w:val="00D565C2"/>
    <w:rsid w:val="00D565D1"/>
    <w:rsid w:val="00D5689B"/>
    <w:rsid w:val="00D56A66"/>
    <w:rsid w:val="00D56B08"/>
    <w:rsid w:val="00D56EA8"/>
    <w:rsid w:val="00D57060"/>
    <w:rsid w:val="00D570FD"/>
    <w:rsid w:val="00D5717C"/>
    <w:rsid w:val="00D571C6"/>
    <w:rsid w:val="00D57824"/>
    <w:rsid w:val="00D57970"/>
    <w:rsid w:val="00D57C76"/>
    <w:rsid w:val="00D6001D"/>
    <w:rsid w:val="00D6002F"/>
    <w:rsid w:val="00D600F4"/>
    <w:rsid w:val="00D601AD"/>
    <w:rsid w:val="00D60482"/>
    <w:rsid w:val="00D60734"/>
    <w:rsid w:val="00D60A41"/>
    <w:rsid w:val="00D60B79"/>
    <w:rsid w:val="00D60D3B"/>
    <w:rsid w:val="00D60E9E"/>
    <w:rsid w:val="00D611C5"/>
    <w:rsid w:val="00D61278"/>
    <w:rsid w:val="00D613AF"/>
    <w:rsid w:val="00D6159F"/>
    <w:rsid w:val="00D61810"/>
    <w:rsid w:val="00D61837"/>
    <w:rsid w:val="00D619CB"/>
    <w:rsid w:val="00D61A33"/>
    <w:rsid w:val="00D61A88"/>
    <w:rsid w:val="00D61CF8"/>
    <w:rsid w:val="00D62053"/>
    <w:rsid w:val="00D62216"/>
    <w:rsid w:val="00D622AC"/>
    <w:rsid w:val="00D625E9"/>
    <w:rsid w:val="00D6264C"/>
    <w:rsid w:val="00D626AC"/>
    <w:rsid w:val="00D626E3"/>
    <w:rsid w:val="00D627FB"/>
    <w:rsid w:val="00D62A38"/>
    <w:rsid w:val="00D62ADC"/>
    <w:rsid w:val="00D62D58"/>
    <w:rsid w:val="00D62F05"/>
    <w:rsid w:val="00D636EB"/>
    <w:rsid w:val="00D6372A"/>
    <w:rsid w:val="00D637A9"/>
    <w:rsid w:val="00D63840"/>
    <w:rsid w:val="00D638E0"/>
    <w:rsid w:val="00D63975"/>
    <w:rsid w:val="00D63CB5"/>
    <w:rsid w:val="00D63DEC"/>
    <w:rsid w:val="00D63F49"/>
    <w:rsid w:val="00D63F5C"/>
    <w:rsid w:val="00D640EE"/>
    <w:rsid w:val="00D64133"/>
    <w:rsid w:val="00D64141"/>
    <w:rsid w:val="00D642D5"/>
    <w:rsid w:val="00D643E3"/>
    <w:rsid w:val="00D645A5"/>
    <w:rsid w:val="00D6466E"/>
    <w:rsid w:val="00D64720"/>
    <w:rsid w:val="00D6485B"/>
    <w:rsid w:val="00D64A2C"/>
    <w:rsid w:val="00D64B01"/>
    <w:rsid w:val="00D64C0F"/>
    <w:rsid w:val="00D64C86"/>
    <w:rsid w:val="00D64D95"/>
    <w:rsid w:val="00D64E22"/>
    <w:rsid w:val="00D65029"/>
    <w:rsid w:val="00D6528D"/>
    <w:rsid w:val="00D6558A"/>
    <w:rsid w:val="00D65672"/>
    <w:rsid w:val="00D65712"/>
    <w:rsid w:val="00D65968"/>
    <w:rsid w:val="00D65CFB"/>
    <w:rsid w:val="00D65DD7"/>
    <w:rsid w:val="00D65EAD"/>
    <w:rsid w:val="00D65EE5"/>
    <w:rsid w:val="00D65F4E"/>
    <w:rsid w:val="00D66185"/>
    <w:rsid w:val="00D6666D"/>
    <w:rsid w:val="00D6669E"/>
    <w:rsid w:val="00D6670C"/>
    <w:rsid w:val="00D66739"/>
    <w:rsid w:val="00D66910"/>
    <w:rsid w:val="00D6698E"/>
    <w:rsid w:val="00D66AAE"/>
    <w:rsid w:val="00D66AE1"/>
    <w:rsid w:val="00D66BB6"/>
    <w:rsid w:val="00D66DAD"/>
    <w:rsid w:val="00D66EB1"/>
    <w:rsid w:val="00D66F50"/>
    <w:rsid w:val="00D6705C"/>
    <w:rsid w:val="00D670A2"/>
    <w:rsid w:val="00D670B4"/>
    <w:rsid w:val="00D673AE"/>
    <w:rsid w:val="00D677D6"/>
    <w:rsid w:val="00D67827"/>
    <w:rsid w:val="00D67994"/>
    <w:rsid w:val="00D67BD4"/>
    <w:rsid w:val="00D67C0C"/>
    <w:rsid w:val="00D67E5A"/>
    <w:rsid w:val="00D67FFE"/>
    <w:rsid w:val="00D700DB"/>
    <w:rsid w:val="00D701EB"/>
    <w:rsid w:val="00D70275"/>
    <w:rsid w:val="00D70373"/>
    <w:rsid w:val="00D703EC"/>
    <w:rsid w:val="00D70609"/>
    <w:rsid w:val="00D70746"/>
    <w:rsid w:val="00D70A1C"/>
    <w:rsid w:val="00D70A24"/>
    <w:rsid w:val="00D70A34"/>
    <w:rsid w:val="00D70AF0"/>
    <w:rsid w:val="00D70C8E"/>
    <w:rsid w:val="00D70D48"/>
    <w:rsid w:val="00D70F2B"/>
    <w:rsid w:val="00D70F71"/>
    <w:rsid w:val="00D71127"/>
    <w:rsid w:val="00D7116E"/>
    <w:rsid w:val="00D71171"/>
    <w:rsid w:val="00D7124D"/>
    <w:rsid w:val="00D712F7"/>
    <w:rsid w:val="00D7147A"/>
    <w:rsid w:val="00D7160F"/>
    <w:rsid w:val="00D71693"/>
    <w:rsid w:val="00D719E0"/>
    <w:rsid w:val="00D719E9"/>
    <w:rsid w:val="00D72288"/>
    <w:rsid w:val="00D7236D"/>
    <w:rsid w:val="00D72469"/>
    <w:rsid w:val="00D72788"/>
    <w:rsid w:val="00D7297D"/>
    <w:rsid w:val="00D72AED"/>
    <w:rsid w:val="00D72C82"/>
    <w:rsid w:val="00D72E4C"/>
    <w:rsid w:val="00D72F09"/>
    <w:rsid w:val="00D72F84"/>
    <w:rsid w:val="00D730D9"/>
    <w:rsid w:val="00D73405"/>
    <w:rsid w:val="00D73620"/>
    <w:rsid w:val="00D7367B"/>
    <w:rsid w:val="00D73812"/>
    <w:rsid w:val="00D73E37"/>
    <w:rsid w:val="00D74377"/>
    <w:rsid w:val="00D7450C"/>
    <w:rsid w:val="00D747EE"/>
    <w:rsid w:val="00D748EE"/>
    <w:rsid w:val="00D7492E"/>
    <w:rsid w:val="00D749D6"/>
    <w:rsid w:val="00D74AB6"/>
    <w:rsid w:val="00D74B01"/>
    <w:rsid w:val="00D74C55"/>
    <w:rsid w:val="00D74DA5"/>
    <w:rsid w:val="00D7508C"/>
    <w:rsid w:val="00D7550B"/>
    <w:rsid w:val="00D755CA"/>
    <w:rsid w:val="00D75C05"/>
    <w:rsid w:val="00D75C6A"/>
    <w:rsid w:val="00D75FE8"/>
    <w:rsid w:val="00D760C8"/>
    <w:rsid w:val="00D76289"/>
    <w:rsid w:val="00D7636F"/>
    <w:rsid w:val="00D765C1"/>
    <w:rsid w:val="00D768E6"/>
    <w:rsid w:val="00D773BC"/>
    <w:rsid w:val="00D774D8"/>
    <w:rsid w:val="00D776DD"/>
    <w:rsid w:val="00D776E9"/>
    <w:rsid w:val="00D77A05"/>
    <w:rsid w:val="00D77AF5"/>
    <w:rsid w:val="00D77BED"/>
    <w:rsid w:val="00D77C7E"/>
    <w:rsid w:val="00D77EC0"/>
    <w:rsid w:val="00D77F33"/>
    <w:rsid w:val="00D800D6"/>
    <w:rsid w:val="00D8012D"/>
    <w:rsid w:val="00D8024B"/>
    <w:rsid w:val="00D8025B"/>
    <w:rsid w:val="00D80A59"/>
    <w:rsid w:val="00D80A86"/>
    <w:rsid w:val="00D80F47"/>
    <w:rsid w:val="00D812D5"/>
    <w:rsid w:val="00D81416"/>
    <w:rsid w:val="00D81430"/>
    <w:rsid w:val="00D814C9"/>
    <w:rsid w:val="00D81583"/>
    <w:rsid w:val="00D816C4"/>
    <w:rsid w:val="00D81842"/>
    <w:rsid w:val="00D81903"/>
    <w:rsid w:val="00D81ADD"/>
    <w:rsid w:val="00D81C48"/>
    <w:rsid w:val="00D81D0C"/>
    <w:rsid w:val="00D81DDA"/>
    <w:rsid w:val="00D81F41"/>
    <w:rsid w:val="00D81F9F"/>
    <w:rsid w:val="00D82050"/>
    <w:rsid w:val="00D821A1"/>
    <w:rsid w:val="00D82292"/>
    <w:rsid w:val="00D827A1"/>
    <w:rsid w:val="00D82876"/>
    <w:rsid w:val="00D82988"/>
    <w:rsid w:val="00D82B5D"/>
    <w:rsid w:val="00D82E32"/>
    <w:rsid w:val="00D82E34"/>
    <w:rsid w:val="00D82F21"/>
    <w:rsid w:val="00D835C7"/>
    <w:rsid w:val="00D8388C"/>
    <w:rsid w:val="00D83A95"/>
    <w:rsid w:val="00D83CD3"/>
    <w:rsid w:val="00D83D49"/>
    <w:rsid w:val="00D83D4A"/>
    <w:rsid w:val="00D83E31"/>
    <w:rsid w:val="00D83ED8"/>
    <w:rsid w:val="00D84069"/>
    <w:rsid w:val="00D8469C"/>
    <w:rsid w:val="00D84778"/>
    <w:rsid w:val="00D84795"/>
    <w:rsid w:val="00D84ABC"/>
    <w:rsid w:val="00D84ACC"/>
    <w:rsid w:val="00D84B98"/>
    <w:rsid w:val="00D84C9D"/>
    <w:rsid w:val="00D84EFD"/>
    <w:rsid w:val="00D84F0F"/>
    <w:rsid w:val="00D84FE9"/>
    <w:rsid w:val="00D851E7"/>
    <w:rsid w:val="00D854DD"/>
    <w:rsid w:val="00D85528"/>
    <w:rsid w:val="00D85729"/>
    <w:rsid w:val="00D857EC"/>
    <w:rsid w:val="00D85A55"/>
    <w:rsid w:val="00D85CB9"/>
    <w:rsid w:val="00D85D99"/>
    <w:rsid w:val="00D85EAC"/>
    <w:rsid w:val="00D85F1C"/>
    <w:rsid w:val="00D86312"/>
    <w:rsid w:val="00D86390"/>
    <w:rsid w:val="00D864E0"/>
    <w:rsid w:val="00D86749"/>
    <w:rsid w:val="00D86A10"/>
    <w:rsid w:val="00D86B0F"/>
    <w:rsid w:val="00D86BA8"/>
    <w:rsid w:val="00D86BD1"/>
    <w:rsid w:val="00D86C71"/>
    <w:rsid w:val="00D86CB2"/>
    <w:rsid w:val="00D86DAA"/>
    <w:rsid w:val="00D86E30"/>
    <w:rsid w:val="00D8709E"/>
    <w:rsid w:val="00D87432"/>
    <w:rsid w:val="00D875A7"/>
    <w:rsid w:val="00D875D9"/>
    <w:rsid w:val="00D87C84"/>
    <w:rsid w:val="00D87DFC"/>
    <w:rsid w:val="00D87F12"/>
    <w:rsid w:val="00D90187"/>
    <w:rsid w:val="00D901F4"/>
    <w:rsid w:val="00D9051A"/>
    <w:rsid w:val="00D905AB"/>
    <w:rsid w:val="00D90837"/>
    <w:rsid w:val="00D9098C"/>
    <w:rsid w:val="00D913E7"/>
    <w:rsid w:val="00D914EA"/>
    <w:rsid w:val="00D91649"/>
    <w:rsid w:val="00D9180A"/>
    <w:rsid w:val="00D918B7"/>
    <w:rsid w:val="00D918DB"/>
    <w:rsid w:val="00D91934"/>
    <w:rsid w:val="00D91D58"/>
    <w:rsid w:val="00D91E69"/>
    <w:rsid w:val="00D92035"/>
    <w:rsid w:val="00D92060"/>
    <w:rsid w:val="00D920A4"/>
    <w:rsid w:val="00D921E8"/>
    <w:rsid w:val="00D92335"/>
    <w:rsid w:val="00D923D4"/>
    <w:rsid w:val="00D923DF"/>
    <w:rsid w:val="00D92787"/>
    <w:rsid w:val="00D9278F"/>
    <w:rsid w:val="00D927E7"/>
    <w:rsid w:val="00D928DD"/>
    <w:rsid w:val="00D92A3A"/>
    <w:rsid w:val="00D92A79"/>
    <w:rsid w:val="00D92E75"/>
    <w:rsid w:val="00D93143"/>
    <w:rsid w:val="00D937A2"/>
    <w:rsid w:val="00D93D0B"/>
    <w:rsid w:val="00D94292"/>
    <w:rsid w:val="00D94303"/>
    <w:rsid w:val="00D94320"/>
    <w:rsid w:val="00D94513"/>
    <w:rsid w:val="00D94625"/>
    <w:rsid w:val="00D9472F"/>
    <w:rsid w:val="00D94771"/>
    <w:rsid w:val="00D9488C"/>
    <w:rsid w:val="00D94931"/>
    <w:rsid w:val="00D94B56"/>
    <w:rsid w:val="00D94CE0"/>
    <w:rsid w:val="00D94D94"/>
    <w:rsid w:val="00D94F88"/>
    <w:rsid w:val="00D95096"/>
    <w:rsid w:val="00D950F8"/>
    <w:rsid w:val="00D95173"/>
    <w:rsid w:val="00D95357"/>
    <w:rsid w:val="00D953A7"/>
    <w:rsid w:val="00D955E0"/>
    <w:rsid w:val="00D959E7"/>
    <w:rsid w:val="00D95DFB"/>
    <w:rsid w:val="00D95EAB"/>
    <w:rsid w:val="00D96375"/>
    <w:rsid w:val="00D9669F"/>
    <w:rsid w:val="00D966DD"/>
    <w:rsid w:val="00D968D6"/>
    <w:rsid w:val="00D96B52"/>
    <w:rsid w:val="00D96BBA"/>
    <w:rsid w:val="00D96BC7"/>
    <w:rsid w:val="00D96D15"/>
    <w:rsid w:val="00D96DFF"/>
    <w:rsid w:val="00D9704B"/>
    <w:rsid w:val="00D97423"/>
    <w:rsid w:val="00D97487"/>
    <w:rsid w:val="00D9764A"/>
    <w:rsid w:val="00D976C2"/>
    <w:rsid w:val="00D97748"/>
    <w:rsid w:val="00D978BD"/>
    <w:rsid w:val="00D97ED5"/>
    <w:rsid w:val="00DA0022"/>
    <w:rsid w:val="00DA00A7"/>
    <w:rsid w:val="00DA03C4"/>
    <w:rsid w:val="00DA061C"/>
    <w:rsid w:val="00DA07C7"/>
    <w:rsid w:val="00DA082D"/>
    <w:rsid w:val="00DA0E4B"/>
    <w:rsid w:val="00DA1087"/>
    <w:rsid w:val="00DA12CB"/>
    <w:rsid w:val="00DA14C0"/>
    <w:rsid w:val="00DA15C6"/>
    <w:rsid w:val="00DA1692"/>
    <w:rsid w:val="00DA17AA"/>
    <w:rsid w:val="00DA1813"/>
    <w:rsid w:val="00DA19B8"/>
    <w:rsid w:val="00DA1A77"/>
    <w:rsid w:val="00DA1B1E"/>
    <w:rsid w:val="00DA1C82"/>
    <w:rsid w:val="00DA1E1A"/>
    <w:rsid w:val="00DA1EB0"/>
    <w:rsid w:val="00DA1FA5"/>
    <w:rsid w:val="00DA1FE4"/>
    <w:rsid w:val="00DA228E"/>
    <w:rsid w:val="00DA2402"/>
    <w:rsid w:val="00DA2BB3"/>
    <w:rsid w:val="00DA2DAD"/>
    <w:rsid w:val="00DA2F44"/>
    <w:rsid w:val="00DA3083"/>
    <w:rsid w:val="00DA338D"/>
    <w:rsid w:val="00DA3437"/>
    <w:rsid w:val="00DA35F2"/>
    <w:rsid w:val="00DA383B"/>
    <w:rsid w:val="00DA3875"/>
    <w:rsid w:val="00DA3946"/>
    <w:rsid w:val="00DA39EB"/>
    <w:rsid w:val="00DA3B23"/>
    <w:rsid w:val="00DA3C27"/>
    <w:rsid w:val="00DA3D38"/>
    <w:rsid w:val="00DA3D9F"/>
    <w:rsid w:val="00DA3DEB"/>
    <w:rsid w:val="00DA3E60"/>
    <w:rsid w:val="00DA3EB9"/>
    <w:rsid w:val="00DA40E4"/>
    <w:rsid w:val="00DA4198"/>
    <w:rsid w:val="00DA431E"/>
    <w:rsid w:val="00DA4505"/>
    <w:rsid w:val="00DA46D9"/>
    <w:rsid w:val="00DA46EE"/>
    <w:rsid w:val="00DA471D"/>
    <w:rsid w:val="00DA4A72"/>
    <w:rsid w:val="00DA4A82"/>
    <w:rsid w:val="00DA4A87"/>
    <w:rsid w:val="00DA4C33"/>
    <w:rsid w:val="00DA4DD7"/>
    <w:rsid w:val="00DA5273"/>
    <w:rsid w:val="00DA52E3"/>
    <w:rsid w:val="00DA53BB"/>
    <w:rsid w:val="00DA548B"/>
    <w:rsid w:val="00DA553E"/>
    <w:rsid w:val="00DA56D2"/>
    <w:rsid w:val="00DA572A"/>
    <w:rsid w:val="00DA5D45"/>
    <w:rsid w:val="00DA5D9D"/>
    <w:rsid w:val="00DA624F"/>
    <w:rsid w:val="00DA6312"/>
    <w:rsid w:val="00DA64D3"/>
    <w:rsid w:val="00DA6513"/>
    <w:rsid w:val="00DA6978"/>
    <w:rsid w:val="00DA6DBF"/>
    <w:rsid w:val="00DA6E94"/>
    <w:rsid w:val="00DA6F43"/>
    <w:rsid w:val="00DA6F9E"/>
    <w:rsid w:val="00DA7025"/>
    <w:rsid w:val="00DA728E"/>
    <w:rsid w:val="00DA737F"/>
    <w:rsid w:val="00DA739C"/>
    <w:rsid w:val="00DA74FA"/>
    <w:rsid w:val="00DA772A"/>
    <w:rsid w:val="00DA7771"/>
    <w:rsid w:val="00DA783A"/>
    <w:rsid w:val="00DA7A73"/>
    <w:rsid w:val="00DA7BC4"/>
    <w:rsid w:val="00DA7CBD"/>
    <w:rsid w:val="00DA7FBE"/>
    <w:rsid w:val="00DB02D2"/>
    <w:rsid w:val="00DB0459"/>
    <w:rsid w:val="00DB0739"/>
    <w:rsid w:val="00DB07DC"/>
    <w:rsid w:val="00DB0894"/>
    <w:rsid w:val="00DB08E6"/>
    <w:rsid w:val="00DB0A1B"/>
    <w:rsid w:val="00DB0A4B"/>
    <w:rsid w:val="00DB0BEC"/>
    <w:rsid w:val="00DB0C49"/>
    <w:rsid w:val="00DB0D16"/>
    <w:rsid w:val="00DB0D74"/>
    <w:rsid w:val="00DB0EDF"/>
    <w:rsid w:val="00DB102A"/>
    <w:rsid w:val="00DB1054"/>
    <w:rsid w:val="00DB126B"/>
    <w:rsid w:val="00DB14D4"/>
    <w:rsid w:val="00DB162A"/>
    <w:rsid w:val="00DB16AE"/>
    <w:rsid w:val="00DB1924"/>
    <w:rsid w:val="00DB1B80"/>
    <w:rsid w:val="00DB1BD1"/>
    <w:rsid w:val="00DB1F50"/>
    <w:rsid w:val="00DB2073"/>
    <w:rsid w:val="00DB2138"/>
    <w:rsid w:val="00DB223B"/>
    <w:rsid w:val="00DB23A9"/>
    <w:rsid w:val="00DB240B"/>
    <w:rsid w:val="00DB24B8"/>
    <w:rsid w:val="00DB27B6"/>
    <w:rsid w:val="00DB2AEA"/>
    <w:rsid w:val="00DB2BB7"/>
    <w:rsid w:val="00DB2FB8"/>
    <w:rsid w:val="00DB3240"/>
    <w:rsid w:val="00DB357B"/>
    <w:rsid w:val="00DB39DA"/>
    <w:rsid w:val="00DB3ACE"/>
    <w:rsid w:val="00DB3DCA"/>
    <w:rsid w:val="00DB3F92"/>
    <w:rsid w:val="00DB4344"/>
    <w:rsid w:val="00DB4395"/>
    <w:rsid w:val="00DB44F9"/>
    <w:rsid w:val="00DB4530"/>
    <w:rsid w:val="00DB45CB"/>
    <w:rsid w:val="00DB46CF"/>
    <w:rsid w:val="00DB47D6"/>
    <w:rsid w:val="00DB47E1"/>
    <w:rsid w:val="00DB4AC0"/>
    <w:rsid w:val="00DB4B02"/>
    <w:rsid w:val="00DB4B61"/>
    <w:rsid w:val="00DB4D1C"/>
    <w:rsid w:val="00DB4DAC"/>
    <w:rsid w:val="00DB4F7B"/>
    <w:rsid w:val="00DB4F7E"/>
    <w:rsid w:val="00DB50CD"/>
    <w:rsid w:val="00DB514D"/>
    <w:rsid w:val="00DB5596"/>
    <w:rsid w:val="00DB58EF"/>
    <w:rsid w:val="00DB591D"/>
    <w:rsid w:val="00DB5A1B"/>
    <w:rsid w:val="00DB5B48"/>
    <w:rsid w:val="00DB5BBF"/>
    <w:rsid w:val="00DB5D88"/>
    <w:rsid w:val="00DB62ED"/>
    <w:rsid w:val="00DB64B8"/>
    <w:rsid w:val="00DB655D"/>
    <w:rsid w:val="00DB65A5"/>
    <w:rsid w:val="00DB6A5F"/>
    <w:rsid w:val="00DB6CE0"/>
    <w:rsid w:val="00DB6D80"/>
    <w:rsid w:val="00DB6E9A"/>
    <w:rsid w:val="00DB6F02"/>
    <w:rsid w:val="00DB706D"/>
    <w:rsid w:val="00DB71C3"/>
    <w:rsid w:val="00DB75FB"/>
    <w:rsid w:val="00DB7649"/>
    <w:rsid w:val="00DB7663"/>
    <w:rsid w:val="00DB7A34"/>
    <w:rsid w:val="00DB7AA7"/>
    <w:rsid w:val="00DB7B3C"/>
    <w:rsid w:val="00DB7BCF"/>
    <w:rsid w:val="00DC0030"/>
    <w:rsid w:val="00DC00F6"/>
    <w:rsid w:val="00DC010D"/>
    <w:rsid w:val="00DC01A3"/>
    <w:rsid w:val="00DC02D3"/>
    <w:rsid w:val="00DC06D2"/>
    <w:rsid w:val="00DC06DF"/>
    <w:rsid w:val="00DC0855"/>
    <w:rsid w:val="00DC08F3"/>
    <w:rsid w:val="00DC09DA"/>
    <w:rsid w:val="00DC0E5F"/>
    <w:rsid w:val="00DC0F64"/>
    <w:rsid w:val="00DC1015"/>
    <w:rsid w:val="00DC116C"/>
    <w:rsid w:val="00DC11EB"/>
    <w:rsid w:val="00DC12B9"/>
    <w:rsid w:val="00DC152B"/>
    <w:rsid w:val="00DC1551"/>
    <w:rsid w:val="00DC157D"/>
    <w:rsid w:val="00DC1926"/>
    <w:rsid w:val="00DC1983"/>
    <w:rsid w:val="00DC1D16"/>
    <w:rsid w:val="00DC1D21"/>
    <w:rsid w:val="00DC1D74"/>
    <w:rsid w:val="00DC1D9B"/>
    <w:rsid w:val="00DC23D6"/>
    <w:rsid w:val="00DC2490"/>
    <w:rsid w:val="00DC259A"/>
    <w:rsid w:val="00DC25A4"/>
    <w:rsid w:val="00DC25F1"/>
    <w:rsid w:val="00DC2604"/>
    <w:rsid w:val="00DC2705"/>
    <w:rsid w:val="00DC27C4"/>
    <w:rsid w:val="00DC2B4A"/>
    <w:rsid w:val="00DC2BEE"/>
    <w:rsid w:val="00DC2D0E"/>
    <w:rsid w:val="00DC2D0F"/>
    <w:rsid w:val="00DC3051"/>
    <w:rsid w:val="00DC3078"/>
    <w:rsid w:val="00DC30AC"/>
    <w:rsid w:val="00DC310E"/>
    <w:rsid w:val="00DC3114"/>
    <w:rsid w:val="00DC316D"/>
    <w:rsid w:val="00DC31C1"/>
    <w:rsid w:val="00DC323A"/>
    <w:rsid w:val="00DC3436"/>
    <w:rsid w:val="00DC3510"/>
    <w:rsid w:val="00DC36B1"/>
    <w:rsid w:val="00DC38D4"/>
    <w:rsid w:val="00DC3AC7"/>
    <w:rsid w:val="00DC3B5A"/>
    <w:rsid w:val="00DC3DAD"/>
    <w:rsid w:val="00DC400B"/>
    <w:rsid w:val="00DC401A"/>
    <w:rsid w:val="00DC4039"/>
    <w:rsid w:val="00DC404C"/>
    <w:rsid w:val="00DC40B2"/>
    <w:rsid w:val="00DC40B6"/>
    <w:rsid w:val="00DC4107"/>
    <w:rsid w:val="00DC42BB"/>
    <w:rsid w:val="00DC42D0"/>
    <w:rsid w:val="00DC43B9"/>
    <w:rsid w:val="00DC4435"/>
    <w:rsid w:val="00DC4693"/>
    <w:rsid w:val="00DC489E"/>
    <w:rsid w:val="00DC4988"/>
    <w:rsid w:val="00DC4B73"/>
    <w:rsid w:val="00DC4C53"/>
    <w:rsid w:val="00DC4E4C"/>
    <w:rsid w:val="00DC4EE0"/>
    <w:rsid w:val="00DC5180"/>
    <w:rsid w:val="00DC5418"/>
    <w:rsid w:val="00DC541A"/>
    <w:rsid w:val="00DC549C"/>
    <w:rsid w:val="00DC56A2"/>
    <w:rsid w:val="00DC58B4"/>
    <w:rsid w:val="00DC5B7E"/>
    <w:rsid w:val="00DC5BEE"/>
    <w:rsid w:val="00DC5D48"/>
    <w:rsid w:val="00DC5FA0"/>
    <w:rsid w:val="00DC63A2"/>
    <w:rsid w:val="00DC68C3"/>
    <w:rsid w:val="00DC6AEA"/>
    <w:rsid w:val="00DC6B4B"/>
    <w:rsid w:val="00DC6BB7"/>
    <w:rsid w:val="00DC6FDE"/>
    <w:rsid w:val="00DC71BF"/>
    <w:rsid w:val="00DC7291"/>
    <w:rsid w:val="00DC72C3"/>
    <w:rsid w:val="00DC735C"/>
    <w:rsid w:val="00DC74C1"/>
    <w:rsid w:val="00DC760A"/>
    <w:rsid w:val="00DC7693"/>
    <w:rsid w:val="00DC771D"/>
    <w:rsid w:val="00DC77D2"/>
    <w:rsid w:val="00DC79F4"/>
    <w:rsid w:val="00DC7AE3"/>
    <w:rsid w:val="00DC7B02"/>
    <w:rsid w:val="00DC7BA2"/>
    <w:rsid w:val="00DC7C39"/>
    <w:rsid w:val="00DC7EF2"/>
    <w:rsid w:val="00DD00A5"/>
    <w:rsid w:val="00DD032E"/>
    <w:rsid w:val="00DD04FB"/>
    <w:rsid w:val="00DD0865"/>
    <w:rsid w:val="00DD0990"/>
    <w:rsid w:val="00DD0BEC"/>
    <w:rsid w:val="00DD0C84"/>
    <w:rsid w:val="00DD0E69"/>
    <w:rsid w:val="00DD0FB8"/>
    <w:rsid w:val="00DD120F"/>
    <w:rsid w:val="00DD15B8"/>
    <w:rsid w:val="00DD1788"/>
    <w:rsid w:val="00DD1807"/>
    <w:rsid w:val="00DD1847"/>
    <w:rsid w:val="00DD1A0C"/>
    <w:rsid w:val="00DD1B78"/>
    <w:rsid w:val="00DD1CB9"/>
    <w:rsid w:val="00DD1DE9"/>
    <w:rsid w:val="00DD200B"/>
    <w:rsid w:val="00DD273C"/>
    <w:rsid w:val="00DD2A15"/>
    <w:rsid w:val="00DD2AB2"/>
    <w:rsid w:val="00DD2D8D"/>
    <w:rsid w:val="00DD2EE6"/>
    <w:rsid w:val="00DD2FF9"/>
    <w:rsid w:val="00DD31DB"/>
    <w:rsid w:val="00DD32B1"/>
    <w:rsid w:val="00DD34F7"/>
    <w:rsid w:val="00DD37A0"/>
    <w:rsid w:val="00DD381C"/>
    <w:rsid w:val="00DD3E21"/>
    <w:rsid w:val="00DD4073"/>
    <w:rsid w:val="00DD40DC"/>
    <w:rsid w:val="00DD446A"/>
    <w:rsid w:val="00DD44A7"/>
    <w:rsid w:val="00DD4657"/>
    <w:rsid w:val="00DD4698"/>
    <w:rsid w:val="00DD4B02"/>
    <w:rsid w:val="00DD4B5F"/>
    <w:rsid w:val="00DD4CE2"/>
    <w:rsid w:val="00DD4EF0"/>
    <w:rsid w:val="00DD505E"/>
    <w:rsid w:val="00DD51B5"/>
    <w:rsid w:val="00DD5334"/>
    <w:rsid w:val="00DD5470"/>
    <w:rsid w:val="00DD5775"/>
    <w:rsid w:val="00DD57BD"/>
    <w:rsid w:val="00DD5886"/>
    <w:rsid w:val="00DD596F"/>
    <w:rsid w:val="00DD5A06"/>
    <w:rsid w:val="00DD5B3E"/>
    <w:rsid w:val="00DD5BFC"/>
    <w:rsid w:val="00DD5E07"/>
    <w:rsid w:val="00DD6016"/>
    <w:rsid w:val="00DD6034"/>
    <w:rsid w:val="00DD60DE"/>
    <w:rsid w:val="00DD6253"/>
    <w:rsid w:val="00DD639A"/>
    <w:rsid w:val="00DD63D4"/>
    <w:rsid w:val="00DD6412"/>
    <w:rsid w:val="00DD648B"/>
    <w:rsid w:val="00DD651D"/>
    <w:rsid w:val="00DD6544"/>
    <w:rsid w:val="00DD6686"/>
    <w:rsid w:val="00DD66AA"/>
    <w:rsid w:val="00DD6953"/>
    <w:rsid w:val="00DD6A17"/>
    <w:rsid w:val="00DD6A80"/>
    <w:rsid w:val="00DD6B51"/>
    <w:rsid w:val="00DD6B71"/>
    <w:rsid w:val="00DD6D96"/>
    <w:rsid w:val="00DD708F"/>
    <w:rsid w:val="00DD730C"/>
    <w:rsid w:val="00DD7479"/>
    <w:rsid w:val="00DD78EE"/>
    <w:rsid w:val="00DD79C2"/>
    <w:rsid w:val="00DD79FB"/>
    <w:rsid w:val="00DD7C8A"/>
    <w:rsid w:val="00DD7CD1"/>
    <w:rsid w:val="00DD7DD1"/>
    <w:rsid w:val="00DE0F6B"/>
    <w:rsid w:val="00DE0FEA"/>
    <w:rsid w:val="00DE1083"/>
    <w:rsid w:val="00DE1153"/>
    <w:rsid w:val="00DE11AB"/>
    <w:rsid w:val="00DE1240"/>
    <w:rsid w:val="00DE13BD"/>
    <w:rsid w:val="00DE1703"/>
    <w:rsid w:val="00DE199F"/>
    <w:rsid w:val="00DE1B80"/>
    <w:rsid w:val="00DE1D86"/>
    <w:rsid w:val="00DE1F26"/>
    <w:rsid w:val="00DE206F"/>
    <w:rsid w:val="00DE21AF"/>
    <w:rsid w:val="00DE2310"/>
    <w:rsid w:val="00DE232C"/>
    <w:rsid w:val="00DE237A"/>
    <w:rsid w:val="00DE25D7"/>
    <w:rsid w:val="00DE25DB"/>
    <w:rsid w:val="00DE2733"/>
    <w:rsid w:val="00DE2869"/>
    <w:rsid w:val="00DE2CE8"/>
    <w:rsid w:val="00DE2D10"/>
    <w:rsid w:val="00DE2DC6"/>
    <w:rsid w:val="00DE2EB2"/>
    <w:rsid w:val="00DE2ECD"/>
    <w:rsid w:val="00DE2F5A"/>
    <w:rsid w:val="00DE2F65"/>
    <w:rsid w:val="00DE3111"/>
    <w:rsid w:val="00DE3118"/>
    <w:rsid w:val="00DE32C5"/>
    <w:rsid w:val="00DE32F8"/>
    <w:rsid w:val="00DE3407"/>
    <w:rsid w:val="00DE3444"/>
    <w:rsid w:val="00DE346F"/>
    <w:rsid w:val="00DE3556"/>
    <w:rsid w:val="00DE3910"/>
    <w:rsid w:val="00DE3A99"/>
    <w:rsid w:val="00DE3CF2"/>
    <w:rsid w:val="00DE3D1B"/>
    <w:rsid w:val="00DE3DE7"/>
    <w:rsid w:val="00DE3F7E"/>
    <w:rsid w:val="00DE42E1"/>
    <w:rsid w:val="00DE45FF"/>
    <w:rsid w:val="00DE4853"/>
    <w:rsid w:val="00DE4875"/>
    <w:rsid w:val="00DE48B1"/>
    <w:rsid w:val="00DE49B7"/>
    <w:rsid w:val="00DE4A5A"/>
    <w:rsid w:val="00DE4BB5"/>
    <w:rsid w:val="00DE4BB8"/>
    <w:rsid w:val="00DE50C9"/>
    <w:rsid w:val="00DE529D"/>
    <w:rsid w:val="00DE55EA"/>
    <w:rsid w:val="00DE5636"/>
    <w:rsid w:val="00DE574D"/>
    <w:rsid w:val="00DE5917"/>
    <w:rsid w:val="00DE59BB"/>
    <w:rsid w:val="00DE5A61"/>
    <w:rsid w:val="00DE5D79"/>
    <w:rsid w:val="00DE6173"/>
    <w:rsid w:val="00DE651F"/>
    <w:rsid w:val="00DE6610"/>
    <w:rsid w:val="00DE679D"/>
    <w:rsid w:val="00DE6943"/>
    <w:rsid w:val="00DE694B"/>
    <w:rsid w:val="00DE6D9E"/>
    <w:rsid w:val="00DE6EAA"/>
    <w:rsid w:val="00DE6F6F"/>
    <w:rsid w:val="00DE70BA"/>
    <w:rsid w:val="00DE7153"/>
    <w:rsid w:val="00DE71BD"/>
    <w:rsid w:val="00DE74BB"/>
    <w:rsid w:val="00DE75BA"/>
    <w:rsid w:val="00DE762D"/>
    <w:rsid w:val="00DE782F"/>
    <w:rsid w:val="00DE7AE1"/>
    <w:rsid w:val="00DE7CAB"/>
    <w:rsid w:val="00DE7CCB"/>
    <w:rsid w:val="00DE7D21"/>
    <w:rsid w:val="00DE7D54"/>
    <w:rsid w:val="00DE7DBB"/>
    <w:rsid w:val="00DE7F84"/>
    <w:rsid w:val="00DE7FCD"/>
    <w:rsid w:val="00DF00C3"/>
    <w:rsid w:val="00DF03E6"/>
    <w:rsid w:val="00DF0520"/>
    <w:rsid w:val="00DF0547"/>
    <w:rsid w:val="00DF05FC"/>
    <w:rsid w:val="00DF061E"/>
    <w:rsid w:val="00DF07A9"/>
    <w:rsid w:val="00DF0819"/>
    <w:rsid w:val="00DF08F5"/>
    <w:rsid w:val="00DF0C6B"/>
    <w:rsid w:val="00DF0DE1"/>
    <w:rsid w:val="00DF0E39"/>
    <w:rsid w:val="00DF117B"/>
    <w:rsid w:val="00DF167F"/>
    <w:rsid w:val="00DF1762"/>
    <w:rsid w:val="00DF1890"/>
    <w:rsid w:val="00DF18B0"/>
    <w:rsid w:val="00DF1A7A"/>
    <w:rsid w:val="00DF1D28"/>
    <w:rsid w:val="00DF1DCA"/>
    <w:rsid w:val="00DF23E7"/>
    <w:rsid w:val="00DF246D"/>
    <w:rsid w:val="00DF27A6"/>
    <w:rsid w:val="00DF27F3"/>
    <w:rsid w:val="00DF2AD5"/>
    <w:rsid w:val="00DF2BF2"/>
    <w:rsid w:val="00DF2CC1"/>
    <w:rsid w:val="00DF2E14"/>
    <w:rsid w:val="00DF30F2"/>
    <w:rsid w:val="00DF335B"/>
    <w:rsid w:val="00DF33B1"/>
    <w:rsid w:val="00DF36F3"/>
    <w:rsid w:val="00DF37C7"/>
    <w:rsid w:val="00DF38BA"/>
    <w:rsid w:val="00DF392D"/>
    <w:rsid w:val="00DF3959"/>
    <w:rsid w:val="00DF3CAE"/>
    <w:rsid w:val="00DF42B1"/>
    <w:rsid w:val="00DF45A9"/>
    <w:rsid w:val="00DF46C0"/>
    <w:rsid w:val="00DF46E6"/>
    <w:rsid w:val="00DF4880"/>
    <w:rsid w:val="00DF4B57"/>
    <w:rsid w:val="00DF4CB8"/>
    <w:rsid w:val="00DF4E0E"/>
    <w:rsid w:val="00DF4ECE"/>
    <w:rsid w:val="00DF4FAE"/>
    <w:rsid w:val="00DF52AE"/>
    <w:rsid w:val="00DF532C"/>
    <w:rsid w:val="00DF533F"/>
    <w:rsid w:val="00DF5375"/>
    <w:rsid w:val="00DF553A"/>
    <w:rsid w:val="00DF565A"/>
    <w:rsid w:val="00DF57B0"/>
    <w:rsid w:val="00DF58E5"/>
    <w:rsid w:val="00DF5AE0"/>
    <w:rsid w:val="00DF5DC9"/>
    <w:rsid w:val="00DF5DFA"/>
    <w:rsid w:val="00DF6071"/>
    <w:rsid w:val="00DF61A9"/>
    <w:rsid w:val="00DF61DF"/>
    <w:rsid w:val="00DF62C5"/>
    <w:rsid w:val="00DF648C"/>
    <w:rsid w:val="00DF6498"/>
    <w:rsid w:val="00DF6521"/>
    <w:rsid w:val="00DF65F2"/>
    <w:rsid w:val="00DF6728"/>
    <w:rsid w:val="00DF6919"/>
    <w:rsid w:val="00DF6A87"/>
    <w:rsid w:val="00DF6ABF"/>
    <w:rsid w:val="00DF6C9E"/>
    <w:rsid w:val="00DF6ED6"/>
    <w:rsid w:val="00DF71E0"/>
    <w:rsid w:val="00DF7435"/>
    <w:rsid w:val="00DF74D4"/>
    <w:rsid w:val="00DF767F"/>
    <w:rsid w:val="00DF7846"/>
    <w:rsid w:val="00DF7864"/>
    <w:rsid w:val="00DF786D"/>
    <w:rsid w:val="00DF78A0"/>
    <w:rsid w:val="00DF7AF4"/>
    <w:rsid w:val="00DF7B6A"/>
    <w:rsid w:val="00DF7BE7"/>
    <w:rsid w:val="00DF7CFF"/>
    <w:rsid w:val="00DF7D42"/>
    <w:rsid w:val="00DF7EF3"/>
    <w:rsid w:val="00E000C7"/>
    <w:rsid w:val="00E00112"/>
    <w:rsid w:val="00E0019D"/>
    <w:rsid w:val="00E00228"/>
    <w:rsid w:val="00E00253"/>
    <w:rsid w:val="00E002F2"/>
    <w:rsid w:val="00E0034C"/>
    <w:rsid w:val="00E004CF"/>
    <w:rsid w:val="00E004FF"/>
    <w:rsid w:val="00E00555"/>
    <w:rsid w:val="00E0056B"/>
    <w:rsid w:val="00E005A8"/>
    <w:rsid w:val="00E0094B"/>
    <w:rsid w:val="00E00B8C"/>
    <w:rsid w:val="00E00C39"/>
    <w:rsid w:val="00E01408"/>
    <w:rsid w:val="00E01422"/>
    <w:rsid w:val="00E01656"/>
    <w:rsid w:val="00E018F8"/>
    <w:rsid w:val="00E01912"/>
    <w:rsid w:val="00E01A54"/>
    <w:rsid w:val="00E01EDD"/>
    <w:rsid w:val="00E02529"/>
    <w:rsid w:val="00E025E6"/>
    <w:rsid w:val="00E0264E"/>
    <w:rsid w:val="00E02895"/>
    <w:rsid w:val="00E02999"/>
    <w:rsid w:val="00E02DD0"/>
    <w:rsid w:val="00E02E17"/>
    <w:rsid w:val="00E02E96"/>
    <w:rsid w:val="00E02EC6"/>
    <w:rsid w:val="00E03192"/>
    <w:rsid w:val="00E031F0"/>
    <w:rsid w:val="00E03212"/>
    <w:rsid w:val="00E03320"/>
    <w:rsid w:val="00E0334B"/>
    <w:rsid w:val="00E03462"/>
    <w:rsid w:val="00E0361D"/>
    <w:rsid w:val="00E038F6"/>
    <w:rsid w:val="00E03AB1"/>
    <w:rsid w:val="00E03AC7"/>
    <w:rsid w:val="00E03EB5"/>
    <w:rsid w:val="00E04079"/>
    <w:rsid w:val="00E041F2"/>
    <w:rsid w:val="00E048AC"/>
    <w:rsid w:val="00E04922"/>
    <w:rsid w:val="00E049AB"/>
    <w:rsid w:val="00E04A52"/>
    <w:rsid w:val="00E04B38"/>
    <w:rsid w:val="00E04D4E"/>
    <w:rsid w:val="00E0510A"/>
    <w:rsid w:val="00E0518A"/>
    <w:rsid w:val="00E053F3"/>
    <w:rsid w:val="00E0548A"/>
    <w:rsid w:val="00E055FB"/>
    <w:rsid w:val="00E0568C"/>
    <w:rsid w:val="00E056CA"/>
    <w:rsid w:val="00E056FD"/>
    <w:rsid w:val="00E05A6D"/>
    <w:rsid w:val="00E05AFC"/>
    <w:rsid w:val="00E05D21"/>
    <w:rsid w:val="00E05E4D"/>
    <w:rsid w:val="00E05F35"/>
    <w:rsid w:val="00E05FFE"/>
    <w:rsid w:val="00E06000"/>
    <w:rsid w:val="00E0607B"/>
    <w:rsid w:val="00E06178"/>
    <w:rsid w:val="00E061ED"/>
    <w:rsid w:val="00E0624E"/>
    <w:rsid w:val="00E06289"/>
    <w:rsid w:val="00E06630"/>
    <w:rsid w:val="00E0673C"/>
    <w:rsid w:val="00E068D4"/>
    <w:rsid w:val="00E069CD"/>
    <w:rsid w:val="00E06A3A"/>
    <w:rsid w:val="00E06C85"/>
    <w:rsid w:val="00E06EF9"/>
    <w:rsid w:val="00E06F6C"/>
    <w:rsid w:val="00E07037"/>
    <w:rsid w:val="00E07063"/>
    <w:rsid w:val="00E07075"/>
    <w:rsid w:val="00E0721B"/>
    <w:rsid w:val="00E0723E"/>
    <w:rsid w:val="00E07346"/>
    <w:rsid w:val="00E0741C"/>
    <w:rsid w:val="00E0776B"/>
    <w:rsid w:val="00E079A3"/>
    <w:rsid w:val="00E07CCE"/>
    <w:rsid w:val="00E07D03"/>
    <w:rsid w:val="00E07D4C"/>
    <w:rsid w:val="00E07E17"/>
    <w:rsid w:val="00E1025A"/>
    <w:rsid w:val="00E1038C"/>
    <w:rsid w:val="00E10400"/>
    <w:rsid w:val="00E10474"/>
    <w:rsid w:val="00E1049E"/>
    <w:rsid w:val="00E10774"/>
    <w:rsid w:val="00E108AB"/>
    <w:rsid w:val="00E10D97"/>
    <w:rsid w:val="00E10E67"/>
    <w:rsid w:val="00E10F56"/>
    <w:rsid w:val="00E10F9F"/>
    <w:rsid w:val="00E10FC6"/>
    <w:rsid w:val="00E110AA"/>
    <w:rsid w:val="00E112EA"/>
    <w:rsid w:val="00E114AB"/>
    <w:rsid w:val="00E11571"/>
    <w:rsid w:val="00E115AA"/>
    <w:rsid w:val="00E116F7"/>
    <w:rsid w:val="00E11752"/>
    <w:rsid w:val="00E11802"/>
    <w:rsid w:val="00E11870"/>
    <w:rsid w:val="00E118B4"/>
    <w:rsid w:val="00E11A3D"/>
    <w:rsid w:val="00E11D50"/>
    <w:rsid w:val="00E11DEB"/>
    <w:rsid w:val="00E120C3"/>
    <w:rsid w:val="00E121C1"/>
    <w:rsid w:val="00E12634"/>
    <w:rsid w:val="00E12792"/>
    <w:rsid w:val="00E129FF"/>
    <w:rsid w:val="00E12CC4"/>
    <w:rsid w:val="00E12D2B"/>
    <w:rsid w:val="00E12DF3"/>
    <w:rsid w:val="00E12E93"/>
    <w:rsid w:val="00E1302B"/>
    <w:rsid w:val="00E13533"/>
    <w:rsid w:val="00E135E5"/>
    <w:rsid w:val="00E135E8"/>
    <w:rsid w:val="00E137B4"/>
    <w:rsid w:val="00E1385F"/>
    <w:rsid w:val="00E1388D"/>
    <w:rsid w:val="00E13B4B"/>
    <w:rsid w:val="00E13C4E"/>
    <w:rsid w:val="00E13D2F"/>
    <w:rsid w:val="00E13E75"/>
    <w:rsid w:val="00E13FE2"/>
    <w:rsid w:val="00E14053"/>
    <w:rsid w:val="00E14102"/>
    <w:rsid w:val="00E14490"/>
    <w:rsid w:val="00E14744"/>
    <w:rsid w:val="00E14862"/>
    <w:rsid w:val="00E148F7"/>
    <w:rsid w:val="00E14BE7"/>
    <w:rsid w:val="00E14D21"/>
    <w:rsid w:val="00E14F54"/>
    <w:rsid w:val="00E14FD5"/>
    <w:rsid w:val="00E150A2"/>
    <w:rsid w:val="00E15324"/>
    <w:rsid w:val="00E153A5"/>
    <w:rsid w:val="00E15529"/>
    <w:rsid w:val="00E15602"/>
    <w:rsid w:val="00E1574E"/>
    <w:rsid w:val="00E15A14"/>
    <w:rsid w:val="00E15D7E"/>
    <w:rsid w:val="00E15F3F"/>
    <w:rsid w:val="00E16256"/>
    <w:rsid w:val="00E16455"/>
    <w:rsid w:val="00E165B5"/>
    <w:rsid w:val="00E165D4"/>
    <w:rsid w:val="00E16665"/>
    <w:rsid w:val="00E166A9"/>
    <w:rsid w:val="00E167B1"/>
    <w:rsid w:val="00E168CC"/>
    <w:rsid w:val="00E169F1"/>
    <w:rsid w:val="00E16A96"/>
    <w:rsid w:val="00E16C1F"/>
    <w:rsid w:val="00E16DFA"/>
    <w:rsid w:val="00E17023"/>
    <w:rsid w:val="00E1702D"/>
    <w:rsid w:val="00E170AB"/>
    <w:rsid w:val="00E17105"/>
    <w:rsid w:val="00E17199"/>
    <w:rsid w:val="00E171BC"/>
    <w:rsid w:val="00E17207"/>
    <w:rsid w:val="00E1767D"/>
    <w:rsid w:val="00E176B2"/>
    <w:rsid w:val="00E177D3"/>
    <w:rsid w:val="00E17868"/>
    <w:rsid w:val="00E17975"/>
    <w:rsid w:val="00E17A51"/>
    <w:rsid w:val="00E17A76"/>
    <w:rsid w:val="00E17C62"/>
    <w:rsid w:val="00E17E97"/>
    <w:rsid w:val="00E17F50"/>
    <w:rsid w:val="00E201C8"/>
    <w:rsid w:val="00E205FC"/>
    <w:rsid w:val="00E2077A"/>
    <w:rsid w:val="00E2088B"/>
    <w:rsid w:val="00E20971"/>
    <w:rsid w:val="00E209A8"/>
    <w:rsid w:val="00E20CCA"/>
    <w:rsid w:val="00E20D2F"/>
    <w:rsid w:val="00E20D84"/>
    <w:rsid w:val="00E2107D"/>
    <w:rsid w:val="00E21110"/>
    <w:rsid w:val="00E21707"/>
    <w:rsid w:val="00E2196C"/>
    <w:rsid w:val="00E21B63"/>
    <w:rsid w:val="00E21E82"/>
    <w:rsid w:val="00E222A5"/>
    <w:rsid w:val="00E222CB"/>
    <w:rsid w:val="00E223EB"/>
    <w:rsid w:val="00E2295F"/>
    <w:rsid w:val="00E22B44"/>
    <w:rsid w:val="00E22CEC"/>
    <w:rsid w:val="00E22E59"/>
    <w:rsid w:val="00E23235"/>
    <w:rsid w:val="00E234BF"/>
    <w:rsid w:val="00E23644"/>
    <w:rsid w:val="00E237F3"/>
    <w:rsid w:val="00E23835"/>
    <w:rsid w:val="00E23972"/>
    <w:rsid w:val="00E23BC3"/>
    <w:rsid w:val="00E23EAF"/>
    <w:rsid w:val="00E23ED7"/>
    <w:rsid w:val="00E2406C"/>
    <w:rsid w:val="00E241DD"/>
    <w:rsid w:val="00E2422A"/>
    <w:rsid w:val="00E2449D"/>
    <w:rsid w:val="00E2493E"/>
    <w:rsid w:val="00E24C6D"/>
    <w:rsid w:val="00E24E7E"/>
    <w:rsid w:val="00E24F2B"/>
    <w:rsid w:val="00E2506F"/>
    <w:rsid w:val="00E25129"/>
    <w:rsid w:val="00E252A1"/>
    <w:rsid w:val="00E25377"/>
    <w:rsid w:val="00E2538F"/>
    <w:rsid w:val="00E2545C"/>
    <w:rsid w:val="00E25618"/>
    <w:rsid w:val="00E25742"/>
    <w:rsid w:val="00E257D9"/>
    <w:rsid w:val="00E257F5"/>
    <w:rsid w:val="00E258E3"/>
    <w:rsid w:val="00E259B3"/>
    <w:rsid w:val="00E25B0E"/>
    <w:rsid w:val="00E262BE"/>
    <w:rsid w:val="00E26324"/>
    <w:rsid w:val="00E26530"/>
    <w:rsid w:val="00E26652"/>
    <w:rsid w:val="00E2669B"/>
    <w:rsid w:val="00E26867"/>
    <w:rsid w:val="00E269D2"/>
    <w:rsid w:val="00E26A5A"/>
    <w:rsid w:val="00E2726C"/>
    <w:rsid w:val="00E272B8"/>
    <w:rsid w:val="00E272CD"/>
    <w:rsid w:val="00E27322"/>
    <w:rsid w:val="00E274F6"/>
    <w:rsid w:val="00E276F0"/>
    <w:rsid w:val="00E27721"/>
    <w:rsid w:val="00E27784"/>
    <w:rsid w:val="00E2782A"/>
    <w:rsid w:val="00E278AE"/>
    <w:rsid w:val="00E27B9C"/>
    <w:rsid w:val="00E27C03"/>
    <w:rsid w:val="00E27F49"/>
    <w:rsid w:val="00E30084"/>
    <w:rsid w:val="00E3011B"/>
    <w:rsid w:val="00E301B3"/>
    <w:rsid w:val="00E3026C"/>
    <w:rsid w:val="00E3034A"/>
    <w:rsid w:val="00E306D5"/>
    <w:rsid w:val="00E30819"/>
    <w:rsid w:val="00E3087C"/>
    <w:rsid w:val="00E30896"/>
    <w:rsid w:val="00E30980"/>
    <w:rsid w:val="00E3099C"/>
    <w:rsid w:val="00E30ADA"/>
    <w:rsid w:val="00E30B54"/>
    <w:rsid w:val="00E30E16"/>
    <w:rsid w:val="00E30E55"/>
    <w:rsid w:val="00E30E67"/>
    <w:rsid w:val="00E30FB3"/>
    <w:rsid w:val="00E30FB7"/>
    <w:rsid w:val="00E31076"/>
    <w:rsid w:val="00E3109A"/>
    <w:rsid w:val="00E31189"/>
    <w:rsid w:val="00E31292"/>
    <w:rsid w:val="00E314FE"/>
    <w:rsid w:val="00E31614"/>
    <w:rsid w:val="00E31764"/>
    <w:rsid w:val="00E318AB"/>
    <w:rsid w:val="00E31D40"/>
    <w:rsid w:val="00E32099"/>
    <w:rsid w:val="00E3210B"/>
    <w:rsid w:val="00E32130"/>
    <w:rsid w:val="00E32170"/>
    <w:rsid w:val="00E32264"/>
    <w:rsid w:val="00E3227E"/>
    <w:rsid w:val="00E32356"/>
    <w:rsid w:val="00E324E3"/>
    <w:rsid w:val="00E32538"/>
    <w:rsid w:val="00E3266E"/>
    <w:rsid w:val="00E32684"/>
    <w:rsid w:val="00E32807"/>
    <w:rsid w:val="00E32BBB"/>
    <w:rsid w:val="00E32D67"/>
    <w:rsid w:val="00E32E82"/>
    <w:rsid w:val="00E32FD0"/>
    <w:rsid w:val="00E333CE"/>
    <w:rsid w:val="00E339F5"/>
    <w:rsid w:val="00E33B44"/>
    <w:rsid w:val="00E33BAA"/>
    <w:rsid w:val="00E33C97"/>
    <w:rsid w:val="00E340F4"/>
    <w:rsid w:val="00E34703"/>
    <w:rsid w:val="00E349EC"/>
    <w:rsid w:val="00E34A69"/>
    <w:rsid w:val="00E34B3A"/>
    <w:rsid w:val="00E34E12"/>
    <w:rsid w:val="00E35215"/>
    <w:rsid w:val="00E35228"/>
    <w:rsid w:val="00E352E8"/>
    <w:rsid w:val="00E3530B"/>
    <w:rsid w:val="00E3565B"/>
    <w:rsid w:val="00E356EF"/>
    <w:rsid w:val="00E35894"/>
    <w:rsid w:val="00E35BB5"/>
    <w:rsid w:val="00E35BDF"/>
    <w:rsid w:val="00E35D40"/>
    <w:rsid w:val="00E35D9E"/>
    <w:rsid w:val="00E35DBA"/>
    <w:rsid w:val="00E35EB6"/>
    <w:rsid w:val="00E36225"/>
    <w:rsid w:val="00E36301"/>
    <w:rsid w:val="00E363C2"/>
    <w:rsid w:val="00E36446"/>
    <w:rsid w:val="00E3653D"/>
    <w:rsid w:val="00E3656B"/>
    <w:rsid w:val="00E3668E"/>
    <w:rsid w:val="00E367FD"/>
    <w:rsid w:val="00E36B93"/>
    <w:rsid w:val="00E36D19"/>
    <w:rsid w:val="00E36D37"/>
    <w:rsid w:val="00E36F25"/>
    <w:rsid w:val="00E36F64"/>
    <w:rsid w:val="00E373F0"/>
    <w:rsid w:val="00E375B4"/>
    <w:rsid w:val="00E3775D"/>
    <w:rsid w:val="00E37997"/>
    <w:rsid w:val="00E379C8"/>
    <w:rsid w:val="00E379CE"/>
    <w:rsid w:val="00E37D17"/>
    <w:rsid w:val="00E4004C"/>
    <w:rsid w:val="00E401FF"/>
    <w:rsid w:val="00E40290"/>
    <w:rsid w:val="00E40397"/>
    <w:rsid w:val="00E4048E"/>
    <w:rsid w:val="00E40714"/>
    <w:rsid w:val="00E407AC"/>
    <w:rsid w:val="00E40B1F"/>
    <w:rsid w:val="00E40C06"/>
    <w:rsid w:val="00E40D4F"/>
    <w:rsid w:val="00E41228"/>
    <w:rsid w:val="00E41463"/>
    <w:rsid w:val="00E415C3"/>
    <w:rsid w:val="00E4179E"/>
    <w:rsid w:val="00E41901"/>
    <w:rsid w:val="00E41CCD"/>
    <w:rsid w:val="00E41FF7"/>
    <w:rsid w:val="00E4201B"/>
    <w:rsid w:val="00E42020"/>
    <w:rsid w:val="00E422A1"/>
    <w:rsid w:val="00E4234A"/>
    <w:rsid w:val="00E423BE"/>
    <w:rsid w:val="00E424D5"/>
    <w:rsid w:val="00E42596"/>
    <w:rsid w:val="00E425C6"/>
    <w:rsid w:val="00E42667"/>
    <w:rsid w:val="00E426B6"/>
    <w:rsid w:val="00E426C0"/>
    <w:rsid w:val="00E42747"/>
    <w:rsid w:val="00E427FC"/>
    <w:rsid w:val="00E42B8A"/>
    <w:rsid w:val="00E42CC6"/>
    <w:rsid w:val="00E42D3F"/>
    <w:rsid w:val="00E42DCD"/>
    <w:rsid w:val="00E42F40"/>
    <w:rsid w:val="00E42F73"/>
    <w:rsid w:val="00E42FBF"/>
    <w:rsid w:val="00E43013"/>
    <w:rsid w:val="00E4305E"/>
    <w:rsid w:val="00E43084"/>
    <w:rsid w:val="00E4347A"/>
    <w:rsid w:val="00E434BD"/>
    <w:rsid w:val="00E43677"/>
    <w:rsid w:val="00E43693"/>
    <w:rsid w:val="00E436AA"/>
    <w:rsid w:val="00E43951"/>
    <w:rsid w:val="00E43FC8"/>
    <w:rsid w:val="00E44016"/>
    <w:rsid w:val="00E44194"/>
    <w:rsid w:val="00E44390"/>
    <w:rsid w:val="00E443AF"/>
    <w:rsid w:val="00E4442C"/>
    <w:rsid w:val="00E444E5"/>
    <w:rsid w:val="00E44535"/>
    <w:rsid w:val="00E449F5"/>
    <w:rsid w:val="00E449F8"/>
    <w:rsid w:val="00E44D00"/>
    <w:rsid w:val="00E44D75"/>
    <w:rsid w:val="00E44DB9"/>
    <w:rsid w:val="00E44DC7"/>
    <w:rsid w:val="00E44DF7"/>
    <w:rsid w:val="00E44DFD"/>
    <w:rsid w:val="00E44E52"/>
    <w:rsid w:val="00E44EA9"/>
    <w:rsid w:val="00E4513B"/>
    <w:rsid w:val="00E4525C"/>
    <w:rsid w:val="00E453B6"/>
    <w:rsid w:val="00E457FC"/>
    <w:rsid w:val="00E45921"/>
    <w:rsid w:val="00E45A22"/>
    <w:rsid w:val="00E45AC1"/>
    <w:rsid w:val="00E45E9C"/>
    <w:rsid w:val="00E460EC"/>
    <w:rsid w:val="00E462CE"/>
    <w:rsid w:val="00E46562"/>
    <w:rsid w:val="00E46579"/>
    <w:rsid w:val="00E46616"/>
    <w:rsid w:val="00E466B1"/>
    <w:rsid w:val="00E468C5"/>
    <w:rsid w:val="00E4690B"/>
    <w:rsid w:val="00E46AA0"/>
    <w:rsid w:val="00E46C9F"/>
    <w:rsid w:val="00E46F43"/>
    <w:rsid w:val="00E47259"/>
    <w:rsid w:val="00E472C6"/>
    <w:rsid w:val="00E472E0"/>
    <w:rsid w:val="00E474B5"/>
    <w:rsid w:val="00E47614"/>
    <w:rsid w:val="00E4761C"/>
    <w:rsid w:val="00E47708"/>
    <w:rsid w:val="00E4773B"/>
    <w:rsid w:val="00E478C6"/>
    <w:rsid w:val="00E479BC"/>
    <w:rsid w:val="00E47A26"/>
    <w:rsid w:val="00E47B0B"/>
    <w:rsid w:val="00E47B7B"/>
    <w:rsid w:val="00E47DC7"/>
    <w:rsid w:val="00E5009D"/>
    <w:rsid w:val="00E5028D"/>
    <w:rsid w:val="00E508D5"/>
    <w:rsid w:val="00E50945"/>
    <w:rsid w:val="00E50A8E"/>
    <w:rsid w:val="00E50B6F"/>
    <w:rsid w:val="00E50BC8"/>
    <w:rsid w:val="00E50C0D"/>
    <w:rsid w:val="00E50CCF"/>
    <w:rsid w:val="00E50D2C"/>
    <w:rsid w:val="00E50DD2"/>
    <w:rsid w:val="00E50E0B"/>
    <w:rsid w:val="00E5107F"/>
    <w:rsid w:val="00E5127F"/>
    <w:rsid w:val="00E515AC"/>
    <w:rsid w:val="00E51698"/>
    <w:rsid w:val="00E51B30"/>
    <w:rsid w:val="00E51BFA"/>
    <w:rsid w:val="00E51CFD"/>
    <w:rsid w:val="00E51D46"/>
    <w:rsid w:val="00E51EEC"/>
    <w:rsid w:val="00E51FF0"/>
    <w:rsid w:val="00E521BF"/>
    <w:rsid w:val="00E52626"/>
    <w:rsid w:val="00E52781"/>
    <w:rsid w:val="00E528F1"/>
    <w:rsid w:val="00E52B04"/>
    <w:rsid w:val="00E52E48"/>
    <w:rsid w:val="00E52F4A"/>
    <w:rsid w:val="00E52F5E"/>
    <w:rsid w:val="00E531A5"/>
    <w:rsid w:val="00E533C2"/>
    <w:rsid w:val="00E533FD"/>
    <w:rsid w:val="00E5352D"/>
    <w:rsid w:val="00E5357A"/>
    <w:rsid w:val="00E5362D"/>
    <w:rsid w:val="00E53A4D"/>
    <w:rsid w:val="00E53D3A"/>
    <w:rsid w:val="00E53D6F"/>
    <w:rsid w:val="00E53E4A"/>
    <w:rsid w:val="00E53F2F"/>
    <w:rsid w:val="00E54150"/>
    <w:rsid w:val="00E542AA"/>
    <w:rsid w:val="00E54311"/>
    <w:rsid w:val="00E54458"/>
    <w:rsid w:val="00E547EF"/>
    <w:rsid w:val="00E549D5"/>
    <w:rsid w:val="00E549E1"/>
    <w:rsid w:val="00E54B0E"/>
    <w:rsid w:val="00E54B57"/>
    <w:rsid w:val="00E54DC9"/>
    <w:rsid w:val="00E54DF1"/>
    <w:rsid w:val="00E54FD4"/>
    <w:rsid w:val="00E55620"/>
    <w:rsid w:val="00E55622"/>
    <w:rsid w:val="00E5588A"/>
    <w:rsid w:val="00E558C8"/>
    <w:rsid w:val="00E55A77"/>
    <w:rsid w:val="00E55B26"/>
    <w:rsid w:val="00E55BB8"/>
    <w:rsid w:val="00E55E93"/>
    <w:rsid w:val="00E55F90"/>
    <w:rsid w:val="00E56017"/>
    <w:rsid w:val="00E56454"/>
    <w:rsid w:val="00E56542"/>
    <w:rsid w:val="00E56832"/>
    <w:rsid w:val="00E5683E"/>
    <w:rsid w:val="00E568CC"/>
    <w:rsid w:val="00E56ACC"/>
    <w:rsid w:val="00E56B58"/>
    <w:rsid w:val="00E56D0C"/>
    <w:rsid w:val="00E56D22"/>
    <w:rsid w:val="00E56DB6"/>
    <w:rsid w:val="00E56FBB"/>
    <w:rsid w:val="00E5711B"/>
    <w:rsid w:val="00E575F7"/>
    <w:rsid w:val="00E577A9"/>
    <w:rsid w:val="00E578AC"/>
    <w:rsid w:val="00E57B20"/>
    <w:rsid w:val="00E57C5F"/>
    <w:rsid w:val="00E57D7E"/>
    <w:rsid w:val="00E57FF0"/>
    <w:rsid w:val="00E6022A"/>
    <w:rsid w:val="00E602DD"/>
    <w:rsid w:val="00E603D3"/>
    <w:rsid w:val="00E60927"/>
    <w:rsid w:val="00E609C1"/>
    <w:rsid w:val="00E611A9"/>
    <w:rsid w:val="00E61211"/>
    <w:rsid w:val="00E6163B"/>
    <w:rsid w:val="00E61666"/>
    <w:rsid w:val="00E61690"/>
    <w:rsid w:val="00E616B1"/>
    <w:rsid w:val="00E616EB"/>
    <w:rsid w:val="00E6176B"/>
    <w:rsid w:val="00E61B4B"/>
    <w:rsid w:val="00E61CCB"/>
    <w:rsid w:val="00E61EAD"/>
    <w:rsid w:val="00E61EB9"/>
    <w:rsid w:val="00E61FE6"/>
    <w:rsid w:val="00E624DE"/>
    <w:rsid w:val="00E628E1"/>
    <w:rsid w:val="00E6293D"/>
    <w:rsid w:val="00E62B2B"/>
    <w:rsid w:val="00E62CD0"/>
    <w:rsid w:val="00E62E99"/>
    <w:rsid w:val="00E62EDD"/>
    <w:rsid w:val="00E63088"/>
    <w:rsid w:val="00E630EB"/>
    <w:rsid w:val="00E63715"/>
    <w:rsid w:val="00E63A4A"/>
    <w:rsid w:val="00E63BCE"/>
    <w:rsid w:val="00E63BE0"/>
    <w:rsid w:val="00E63D7E"/>
    <w:rsid w:val="00E63E9D"/>
    <w:rsid w:val="00E6420A"/>
    <w:rsid w:val="00E643AB"/>
    <w:rsid w:val="00E643F4"/>
    <w:rsid w:val="00E64403"/>
    <w:rsid w:val="00E648E6"/>
    <w:rsid w:val="00E64A6A"/>
    <w:rsid w:val="00E64DFB"/>
    <w:rsid w:val="00E64E01"/>
    <w:rsid w:val="00E64E70"/>
    <w:rsid w:val="00E64EBC"/>
    <w:rsid w:val="00E65101"/>
    <w:rsid w:val="00E6514D"/>
    <w:rsid w:val="00E65304"/>
    <w:rsid w:val="00E65457"/>
    <w:rsid w:val="00E659B7"/>
    <w:rsid w:val="00E65DEB"/>
    <w:rsid w:val="00E65ED1"/>
    <w:rsid w:val="00E65F51"/>
    <w:rsid w:val="00E661AB"/>
    <w:rsid w:val="00E661AF"/>
    <w:rsid w:val="00E662A1"/>
    <w:rsid w:val="00E662F7"/>
    <w:rsid w:val="00E66462"/>
    <w:rsid w:val="00E66491"/>
    <w:rsid w:val="00E66549"/>
    <w:rsid w:val="00E66570"/>
    <w:rsid w:val="00E665C8"/>
    <w:rsid w:val="00E66955"/>
    <w:rsid w:val="00E66B55"/>
    <w:rsid w:val="00E66BD8"/>
    <w:rsid w:val="00E670EF"/>
    <w:rsid w:val="00E677F2"/>
    <w:rsid w:val="00E678F6"/>
    <w:rsid w:val="00E67962"/>
    <w:rsid w:val="00E67A9C"/>
    <w:rsid w:val="00E67C4D"/>
    <w:rsid w:val="00E67EE5"/>
    <w:rsid w:val="00E67FC7"/>
    <w:rsid w:val="00E70141"/>
    <w:rsid w:val="00E701B7"/>
    <w:rsid w:val="00E702FB"/>
    <w:rsid w:val="00E703F8"/>
    <w:rsid w:val="00E70543"/>
    <w:rsid w:val="00E708AF"/>
    <w:rsid w:val="00E70902"/>
    <w:rsid w:val="00E70912"/>
    <w:rsid w:val="00E70CD2"/>
    <w:rsid w:val="00E70CDB"/>
    <w:rsid w:val="00E70DBE"/>
    <w:rsid w:val="00E70DE4"/>
    <w:rsid w:val="00E70F98"/>
    <w:rsid w:val="00E71038"/>
    <w:rsid w:val="00E71145"/>
    <w:rsid w:val="00E713ED"/>
    <w:rsid w:val="00E714ED"/>
    <w:rsid w:val="00E71B11"/>
    <w:rsid w:val="00E71BAE"/>
    <w:rsid w:val="00E71C93"/>
    <w:rsid w:val="00E71D23"/>
    <w:rsid w:val="00E71EBB"/>
    <w:rsid w:val="00E7214B"/>
    <w:rsid w:val="00E72244"/>
    <w:rsid w:val="00E72303"/>
    <w:rsid w:val="00E72466"/>
    <w:rsid w:val="00E724E0"/>
    <w:rsid w:val="00E7250D"/>
    <w:rsid w:val="00E72647"/>
    <w:rsid w:val="00E72797"/>
    <w:rsid w:val="00E72A66"/>
    <w:rsid w:val="00E72BF2"/>
    <w:rsid w:val="00E72C37"/>
    <w:rsid w:val="00E72CCA"/>
    <w:rsid w:val="00E72D20"/>
    <w:rsid w:val="00E72D4D"/>
    <w:rsid w:val="00E72D4F"/>
    <w:rsid w:val="00E72D5E"/>
    <w:rsid w:val="00E72DE3"/>
    <w:rsid w:val="00E72F3C"/>
    <w:rsid w:val="00E72F5D"/>
    <w:rsid w:val="00E7306E"/>
    <w:rsid w:val="00E730C4"/>
    <w:rsid w:val="00E73190"/>
    <w:rsid w:val="00E73202"/>
    <w:rsid w:val="00E73232"/>
    <w:rsid w:val="00E732A8"/>
    <w:rsid w:val="00E7378A"/>
    <w:rsid w:val="00E737C0"/>
    <w:rsid w:val="00E73849"/>
    <w:rsid w:val="00E73917"/>
    <w:rsid w:val="00E7393B"/>
    <w:rsid w:val="00E73B6F"/>
    <w:rsid w:val="00E73DA6"/>
    <w:rsid w:val="00E73F2A"/>
    <w:rsid w:val="00E73FDB"/>
    <w:rsid w:val="00E74044"/>
    <w:rsid w:val="00E74090"/>
    <w:rsid w:val="00E7412D"/>
    <w:rsid w:val="00E7468D"/>
    <w:rsid w:val="00E746CF"/>
    <w:rsid w:val="00E749E1"/>
    <w:rsid w:val="00E74C43"/>
    <w:rsid w:val="00E74D6E"/>
    <w:rsid w:val="00E74E51"/>
    <w:rsid w:val="00E74F1F"/>
    <w:rsid w:val="00E74FF9"/>
    <w:rsid w:val="00E752F7"/>
    <w:rsid w:val="00E753C9"/>
    <w:rsid w:val="00E754A9"/>
    <w:rsid w:val="00E7580B"/>
    <w:rsid w:val="00E75869"/>
    <w:rsid w:val="00E75B3D"/>
    <w:rsid w:val="00E75B7A"/>
    <w:rsid w:val="00E75C36"/>
    <w:rsid w:val="00E75C7D"/>
    <w:rsid w:val="00E75C8D"/>
    <w:rsid w:val="00E760A9"/>
    <w:rsid w:val="00E7614C"/>
    <w:rsid w:val="00E7621B"/>
    <w:rsid w:val="00E7650A"/>
    <w:rsid w:val="00E765B5"/>
    <w:rsid w:val="00E76865"/>
    <w:rsid w:val="00E768CF"/>
    <w:rsid w:val="00E76EB3"/>
    <w:rsid w:val="00E76EBB"/>
    <w:rsid w:val="00E7702D"/>
    <w:rsid w:val="00E775A9"/>
    <w:rsid w:val="00E775DD"/>
    <w:rsid w:val="00E7772A"/>
    <w:rsid w:val="00E77A1B"/>
    <w:rsid w:val="00E77BED"/>
    <w:rsid w:val="00E77C8E"/>
    <w:rsid w:val="00E80041"/>
    <w:rsid w:val="00E800BA"/>
    <w:rsid w:val="00E800D7"/>
    <w:rsid w:val="00E804B5"/>
    <w:rsid w:val="00E805CE"/>
    <w:rsid w:val="00E80767"/>
    <w:rsid w:val="00E808A9"/>
    <w:rsid w:val="00E80B8A"/>
    <w:rsid w:val="00E80C49"/>
    <w:rsid w:val="00E80D8C"/>
    <w:rsid w:val="00E80EE4"/>
    <w:rsid w:val="00E811C0"/>
    <w:rsid w:val="00E81278"/>
    <w:rsid w:val="00E813AE"/>
    <w:rsid w:val="00E814EE"/>
    <w:rsid w:val="00E818E2"/>
    <w:rsid w:val="00E81A26"/>
    <w:rsid w:val="00E81B95"/>
    <w:rsid w:val="00E81C31"/>
    <w:rsid w:val="00E81D58"/>
    <w:rsid w:val="00E81E6C"/>
    <w:rsid w:val="00E81F03"/>
    <w:rsid w:val="00E81F1B"/>
    <w:rsid w:val="00E82440"/>
    <w:rsid w:val="00E82B1F"/>
    <w:rsid w:val="00E82CBA"/>
    <w:rsid w:val="00E82CF6"/>
    <w:rsid w:val="00E8302E"/>
    <w:rsid w:val="00E830AE"/>
    <w:rsid w:val="00E830D2"/>
    <w:rsid w:val="00E8319E"/>
    <w:rsid w:val="00E831CC"/>
    <w:rsid w:val="00E8322B"/>
    <w:rsid w:val="00E832BF"/>
    <w:rsid w:val="00E83446"/>
    <w:rsid w:val="00E83510"/>
    <w:rsid w:val="00E835A4"/>
    <w:rsid w:val="00E83775"/>
    <w:rsid w:val="00E839D0"/>
    <w:rsid w:val="00E83B99"/>
    <w:rsid w:val="00E83EBF"/>
    <w:rsid w:val="00E83EC9"/>
    <w:rsid w:val="00E8405C"/>
    <w:rsid w:val="00E840A9"/>
    <w:rsid w:val="00E84140"/>
    <w:rsid w:val="00E84238"/>
    <w:rsid w:val="00E84263"/>
    <w:rsid w:val="00E8442A"/>
    <w:rsid w:val="00E845E5"/>
    <w:rsid w:val="00E84758"/>
    <w:rsid w:val="00E849C6"/>
    <w:rsid w:val="00E84CFB"/>
    <w:rsid w:val="00E84DF7"/>
    <w:rsid w:val="00E84F65"/>
    <w:rsid w:val="00E850DB"/>
    <w:rsid w:val="00E850F4"/>
    <w:rsid w:val="00E8518E"/>
    <w:rsid w:val="00E853E4"/>
    <w:rsid w:val="00E8548F"/>
    <w:rsid w:val="00E85764"/>
    <w:rsid w:val="00E85799"/>
    <w:rsid w:val="00E85AF3"/>
    <w:rsid w:val="00E85BE3"/>
    <w:rsid w:val="00E85DDA"/>
    <w:rsid w:val="00E85F0B"/>
    <w:rsid w:val="00E86188"/>
    <w:rsid w:val="00E863B6"/>
    <w:rsid w:val="00E863D2"/>
    <w:rsid w:val="00E864D4"/>
    <w:rsid w:val="00E86907"/>
    <w:rsid w:val="00E86D9E"/>
    <w:rsid w:val="00E86E20"/>
    <w:rsid w:val="00E86F1D"/>
    <w:rsid w:val="00E8732B"/>
    <w:rsid w:val="00E874AF"/>
    <w:rsid w:val="00E8751F"/>
    <w:rsid w:val="00E87527"/>
    <w:rsid w:val="00E87624"/>
    <w:rsid w:val="00E876B7"/>
    <w:rsid w:val="00E876C3"/>
    <w:rsid w:val="00E878D0"/>
    <w:rsid w:val="00E87C07"/>
    <w:rsid w:val="00E87D81"/>
    <w:rsid w:val="00E87E3E"/>
    <w:rsid w:val="00E87EB2"/>
    <w:rsid w:val="00E90014"/>
    <w:rsid w:val="00E9016D"/>
    <w:rsid w:val="00E902A1"/>
    <w:rsid w:val="00E90815"/>
    <w:rsid w:val="00E90A5A"/>
    <w:rsid w:val="00E90A75"/>
    <w:rsid w:val="00E90B94"/>
    <w:rsid w:val="00E90C0E"/>
    <w:rsid w:val="00E915BC"/>
    <w:rsid w:val="00E91653"/>
    <w:rsid w:val="00E91783"/>
    <w:rsid w:val="00E91817"/>
    <w:rsid w:val="00E91842"/>
    <w:rsid w:val="00E918E8"/>
    <w:rsid w:val="00E91BC5"/>
    <w:rsid w:val="00E91D06"/>
    <w:rsid w:val="00E91DBA"/>
    <w:rsid w:val="00E91EE8"/>
    <w:rsid w:val="00E91F12"/>
    <w:rsid w:val="00E92028"/>
    <w:rsid w:val="00E9202B"/>
    <w:rsid w:val="00E92347"/>
    <w:rsid w:val="00E92769"/>
    <w:rsid w:val="00E92A02"/>
    <w:rsid w:val="00E92B3D"/>
    <w:rsid w:val="00E92B92"/>
    <w:rsid w:val="00E92CA2"/>
    <w:rsid w:val="00E92E11"/>
    <w:rsid w:val="00E93050"/>
    <w:rsid w:val="00E9307A"/>
    <w:rsid w:val="00E93261"/>
    <w:rsid w:val="00E932D2"/>
    <w:rsid w:val="00E9368E"/>
    <w:rsid w:val="00E939AA"/>
    <w:rsid w:val="00E93D6A"/>
    <w:rsid w:val="00E93DDC"/>
    <w:rsid w:val="00E93ED0"/>
    <w:rsid w:val="00E94208"/>
    <w:rsid w:val="00E942B1"/>
    <w:rsid w:val="00E9446A"/>
    <w:rsid w:val="00E944B2"/>
    <w:rsid w:val="00E94526"/>
    <w:rsid w:val="00E94856"/>
    <w:rsid w:val="00E94F5D"/>
    <w:rsid w:val="00E94F84"/>
    <w:rsid w:val="00E95162"/>
    <w:rsid w:val="00E951CE"/>
    <w:rsid w:val="00E95451"/>
    <w:rsid w:val="00E954C8"/>
    <w:rsid w:val="00E955A0"/>
    <w:rsid w:val="00E95820"/>
    <w:rsid w:val="00E95A4F"/>
    <w:rsid w:val="00E95A93"/>
    <w:rsid w:val="00E95B11"/>
    <w:rsid w:val="00E95F04"/>
    <w:rsid w:val="00E96232"/>
    <w:rsid w:val="00E9637A"/>
    <w:rsid w:val="00E96539"/>
    <w:rsid w:val="00E96595"/>
    <w:rsid w:val="00E968DD"/>
    <w:rsid w:val="00E96AAF"/>
    <w:rsid w:val="00E96C6D"/>
    <w:rsid w:val="00E97009"/>
    <w:rsid w:val="00E9717E"/>
    <w:rsid w:val="00E97680"/>
    <w:rsid w:val="00E97862"/>
    <w:rsid w:val="00E9787C"/>
    <w:rsid w:val="00E97975"/>
    <w:rsid w:val="00E97BF9"/>
    <w:rsid w:val="00E97D27"/>
    <w:rsid w:val="00E97FC4"/>
    <w:rsid w:val="00E97FDA"/>
    <w:rsid w:val="00EA049A"/>
    <w:rsid w:val="00EA071B"/>
    <w:rsid w:val="00EA0753"/>
    <w:rsid w:val="00EA0875"/>
    <w:rsid w:val="00EA09B0"/>
    <w:rsid w:val="00EA0A46"/>
    <w:rsid w:val="00EA0B5A"/>
    <w:rsid w:val="00EA0E1C"/>
    <w:rsid w:val="00EA0F8F"/>
    <w:rsid w:val="00EA1183"/>
    <w:rsid w:val="00EA1775"/>
    <w:rsid w:val="00EA196A"/>
    <w:rsid w:val="00EA1DAE"/>
    <w:rsid w:val="00EA20A1"/>
    <w:rsid w:val="00EA2251"/>
    <w:rsid w:val="00EA25A3"/>
    <w:rsid w:val="00EA25C0"/>
    <w:rsid w:val="00EA272B"/>
    <w:rsid w:val="00EA2762"/>
    <w:rsid w:val="00EA27BF"/>
    <w:rsid w:val="00EA2D6C"/>
    <w:rsid w:val="00EA2E13"/>
    <w:rsid w:val="00EA31E4"/>
    <w:rsid w:val="00EA31FC"/>
    <w:rsid w:val="00EA33C3"/>
    <w:rsid w:val="00EA345E"/>
    <w:rsid w:val="00EA34B7"/>
    <w:rsid w:val="00EA36E3"/>
    <w:rsid w:val="00EA3A96"/>
    <w:rsid w:val="00EA3AC3"/>
    <w:rsid w:val="00EA3B33"/>
    <w:rsid w:val="00EA3B85"/>
    <w:rsid w:val="00EA3D48"/>
    <w:rsid w:val="00EA3DA5"/>
    <w:rsid w:val="00EA433A"/>
    <w:rsid w:val="00EA43B8"/>
    <w:rsid w:val="00EA442C"/>
    <w:rsid w:val="00EA4635"/>
    <w:rsid w:val="00EA4723"/>
    <w:rsid w:val="00EA47C2"/>
    <w:rsid w:val="00EA49F4"/>
    <w:rsid w:val="00EA4BFA"/>
    <w:rsid w:val="00EA5040"/>
    <w:rsid w:val="00EA5055"/>
    <w:rsid w:val="00EA5088"/>
    <w:rsid w:val="00EA5416"/>
    <w:rsid w:val="00EA5969"/>
    <w:rsid w:val="00EA5AAF"/>
    <w:rsid w:val="00EA5C95"/>
    <w:rsid w:val="00EA5D71"/>
    <w:rsid w:val="00EA5D87"/>
    <w:rsid w:val="00EA5DEA"/>
    <w:rsid w:val="00EA5FA2"/>
    <w:rsid w:val="00EA662B"/>
    <w:rsid w:val="00EA671A"/>
    <w:rsid w:val="00EA6735"/>
    <w:rsid w:val="00EA67D3"/>
    <w:rsid w:val="00EA6A36"/>
    <w:rsid w:val="00EA6A69"/>
    <w:rsid w:val="00EA6BF0"/>
    <w:rsid w:val="00EA6BFA"/>
    <w:rsid w:val="00EA6C78"/>
    <w:rsid w:val="00EA6CBB"/>
    <w:rsid w:val="00EA6CFD"/>
    <w:rsid w:val="00EA6E71"/>
    <w:rsid w:val="00EA6F1E"/>
    <w:rsid w:val="00EA6FCA"/>
    <w:rsid w:val="00EA7314"/>
    <w:rsid w:val="00EA77C7"/>
    <w:rsid w:val="00EA7941"/>
    <w:rsid w:val="00EA795E"/>
    <w:rsid w:val="00EA79AA"/>
    <w:rsid w:val="00EA79B0"/>
    <w:rsid w:val="00EA7A24"/>
    <w:rsid w:val="00EA7B9F"/>
    <w:rsid w:val="00EA7C7C"/>
    <w:rsid w:val="00EA7E4D"/>
    <w:rsid w:val="00EA7F03"/>
    <w:rsid w:val="00EB0091"/>
    <w:rsid w:val="00EB05D3"/>
    <w:rsid w:val="00EB0625"/>
    <w:rsid w:val="00EB0866"/>
    <w:rsid w:val="00EB08A7"/>
    <w:rsid w:val="00EB090E"/>
    <w:rsid w:val="00EB0C23"/>
    <w:rsid w:val="00EB0CC3"/>
    <w:rsid w:val="00EB0D15"/>
    <w:rsid w:val="00EB0F55"/>
    <w:rsid w:val="00EB1075"/>
    <w:rsid w:val="00EB1165"/>
    <w:rsid w:val="00EB12D9"/>
    <w:rsid w:val="00EB13D0"/>
    <w:rsid w:val="00EB14C4"/>
    <w:rsid w:val="00EB1A5C"/>
    <w:rsid w:val="00EB1C16"/>
    <w:rsid w:val="00EB1DD1"/>
    <w:rsid w:val="00EB1E12"/>
    <w:rsid w:val="00EB20AA"/>
    <w:rsid w:val="00EB24CE"/>
    <w:rsid w:val="00EB2687"/>
    <w:rsid w:val="00EB29EC"/>
    <w:rsid w:val="00EB2A99"/>
    <w:rsid w:val="00EB2B9E"/>
    <w:rsid w:val="00EB2C78"/>
    <w:rsid w:val="00EB3272"/>
    <w:rsid w:val="00EB3320"/>
    <w:rsid w:val="00EB34FA"/>
    <w:rsid w:val="00EB3590"/>
    <w:rsid w:val="00EB3C9D"/>
    <w:rsid w:val="00EB3D95"/>
    <w:rsid w:val="00EB3EC6"/>
    <w:rsid w:val="00EB419C"/>
    <w:rsid w:val="00EB4205"/>
    <w:rsid w:val="00EB44DD"/>
    <w:rsid w:val="00EB4A4E"/>
    <w:rsid w:val="00EB4C3D"/>
    <w:rsid w:val="00EB4D6D"/>
    <w:rsid w:val="00EB4E5F"/>
    <w:rsid w:val="00EB4E79"/>
    <w:rsid w:val="00EB4EDB"/>
    <w:rsid w:val="00EB506C"/>
    <w:rsid w:val="00EB50BC"/>
    <w:rsid w:val="00EB5168"/>
    <w:rsid w:val="00EB51B0"/>
    <w:rsid w:val="00EB51F1"/>
    <w:rsid w:val="00EB523F"/>
    <w:rsid w:val="00EB545F"/>
    <w:rsid w:val="00EB550D"/>
    <w:rsid w:val="00EB582D"/>
    <w:rsid w:val="00EB58D9"/>
    <w:rsid w:val="00EB5BCF"/>
    <w:rsid w:val="00EB5CF3"/>
    <w:rsid w:val="00EB5F3C"/>
    <w:rsid w:val="00EB5F42"/>
    <w:rsid w:val="00EB621A"/>
    <w:rsid w:val="00EB644A"/>
    <w:rsid w:val="00EB65DB"/>
    <w:rsid w:val="00EB685F"/>
    <w:rsid w:val="00EB6A5F"/>
    <w:rsid w:val="00EB6D0F"/>
    <w:rsid w:val="00EB6F7F"/>
    <w:rsid w:val="00EB7138"/>
    <w:rsid w:val="00EB732B"/>
    <w:rsid w:val="00EB73F0"/>
    <w:rsid w:val="00EB744F"/>
    <w:rsid w:val="00EB75F2"/>
    <w:rsid w:val="00EB77EB"/>
    <w:rsid w:val="00EB793A"/>
    <w:rsid w:val="00EB7A76"/>
    <w:rsid w:val="00EB7BA1"/>
    <w:rsid w:val="00EB7C2F"/>
    <w:rsid w:val="00EC028F"/>
    <w:rsid w:val="00EC0536"/>
    <w:rsid w:val="00EC066E"/>
    <w:rsid w:val="00EC09D6"/>
    <w:rsid w:val="00EC0B10"/>
    <w:rsid w:val="00EC0D7F"/>
    <w:rsid w:val="00EC1308"/>
    <w:rsid w:val="00EC17FE"/>
    <w:rsid w:val="00EC1862"/>
    <w:rsid w:val="00EC192B"/>
    <w:rsid w:val="00EC1DF2"/>
    <w:rsid w:val="00EC1E44"/>
    <w:rsid w:val="00EC1EAB"/>
    <w:rsid w:val="00EC1EDD"/>
    <w:rsid w:val="00EC1F8D"/>
    <w:rsid w:val="00EC2151"/>
    <w:rsid w:val="00EC225D"/>
    <w:rsid w:val="00EC284D"/>
    <w:rsid w:val="00EC2A06"/>
    <w:rsid w:val="00EC3087"/>
    <w:rsid w:val="00EC329D"/>
    <w:rsid w:val="00EC35E2"/>
    <w:rsid w:val="00EC36CF"/>
    <w:rsid w:val="00EC38CE"/>
    <w:rsid w:val="00EC398C"/>
    <w:rsid w:val="00EC3AEA"/>
    <w:rsid w:val="00EC3BDD"/>
    <w:rsid w:val="00EC3D6B"/>
    <w:rsid w:val="00EC3E54"/>
    <w:rsid w:val="00EC40CA"/>
    <w:rsid w:val="00EC4116"/>
    <w:rsid w:val="00EC4383"/>
    <w:rsid w:val="00EC452D"/>
    <w:rsid w:val="00EC4594"/>
    <w:rsid w:val="00EC4AF0"/>
    <w:rsid w:val="00EC4B01"/>
    <w:rsid w:val="00EC4B87"/>
    <w:rsid w:val="00EC4BF3"/>
    <w:rsid w:val="00EC4F7A"/>
    <w:rsid w:val="00EC4F9D"/>
    <w:rsid w:val="00EC4FEA"/>
    <w:rsid w:val="00EC533D"/>
    <w:rsid w:val="00EC5712"/>
    <w:rsid w:val="00EC5890"/>
    <w:rsid w:val="00EC5915"/>
    <w:rsid w:val="00EC59F9"/>
    <w:rsid w:val="00EC5A4C"/>
    <w:rsid w:val="00EC5BF5"/>
    <w:rsid w:val="00EC6150"/>
    <w:rsid w:val="00EC6353"/>
    <w:rsid w:val="00EC6415"/>
    <w:rsid w:val="00EC6441"/>
    <w:rsid w:val="00EC66C2"/>
    <w:rsid w:val="00EC66CA"/>
    <w:rsid w:val="00EC675A"/>
    <w:rsid w:val="00EC6845"/>
    <w:rsid w:val="00EC684E"/>
    <w:rsid w:val="00EC6A53"/>
    <w:rsid w:val="00EC6B92"/>
    <w:rsid w:val="00EC6D2A"/>
    <w:rsid w:val="00EC6E58"/>
    <w:rsid w:val="00EC6ED3"/>
    <w:rsid w:val="00EC7026"/>
    <w:rsid w:val="00EC7127"/>
    <w:rsid w:val="00EC71C1"/>
    <w:rsid w:val="00EC7524"/>
    <w:rsid w:val="00EC787B"/>
    <w:rsid w:val="00EC79EE"/>
    <w:rsid w:val="00EC7B09"/>
    <w:rsid w:val="00EC7E74"/>
    <w:rsid w:val="00ED05DA"/>
    <w:rsid w:val="00ED0696"/>
    <w:rsid w:val="00ED0ABF"/>
    <w:rsid w:val="00ED0B51"/>
    <w:rsid w:val="00ED0B9C"/>
    <w:rsid w:val="00ED0BED"/>
    <w:rsid w:val="00ED0E5B"/>
    <w:rsid w:val="00ED0FD2"/>
    <w:rsid w:val="00ED100A"/>
    <w:rsid w:val="00ED1027"/>
    <w:rsid w:val="00ED11C1"/>
    <w:rsid w:val="00ED14A4"/>
    <w:rsid w:val="00ED1BD8"/>
    <w:rsid w:val="00ED1BDD"/>
    <w:rsid w:val="00ED1C80"/>
    <w:rsid w:val="00ED1FC6"/>
    <w:rsid w:val="00ED2061"/>
    <w:rsid w:val="00ED20A6"/>
    <w:rsid w:val="00ED20CF"/>
    <w:rsid w:val="00ED20F7"/>
    <w:rsid w:val="00ED21C7"/>
    <w:rsid w:val="00ED2251"/>
    <w:rsid w:val="00ED2796"/>
    <w:rsid w:val="00ED2931"/>
    <w:rsid w:val="00ED2A99"/>
    <w:rsid w:val="00ED2D40"/>
    <w:rsid w:val="00ED2F32"/>
    <w:rsid w:val="00ED2F83"/>
    <w:rsid w:val="00ED3130"/>
    <w:rsid w:val="00ED3345"/>
    <w:rsid w:val="00ED3390"/>
    <w:rsid w:val="00ED33BC"/>
    <w:rsid w:val="00ED3531"/>
    <w:rsid w:val="00ED3618"/>
    <w:rsid w:val="00ED3686"/>
    <w:rsid w:val="00ED36AC"/>
    <w:rsid w:val="00ED36BB"/>
    <w:rsid w:val="00ED376B"/>
    <w:rsid w:val="00ED386A"/>
    <w:rsid w:val="00ED3A4B"/>
    <w:rsid w:val="00ED3C92"/>
    <w:rsid w:val="00ED3D63"/>
    <w:rsid w:val="00ED3E94"/>
    <w:rsid w:val="00ED402B"/>
    <w:rsid w:val="00ED4291"/>
    <w:rsid w:val="00ED442E"/>
    <w:rsid w:val="00ED4870"/>
    <w:rsid w:val="00ED4AB2"/>
    <w:rsid w:val="00ED4AEE"/>
    <w:rsid w:val="00ED4B07"/>
    <w:rsid w:val="00ED4FB2"/>
    <w:rsid w:val="00ED50D8"/>
    <w:rsid w:val="00ED5389"/>
    <w:rsid w:val="00ED5808"/>
    <w:rsid w:val="00ED5A23"/>
    <w:rsid w:val="00ED5AD0"/>
    <w:rsid w:val="00ED5C12"/>
    <w:rsid w:val="00ED5C1B"/>
    <w:rsid w:val="00ED5CB2"/>
    <w:rsid w:val="00ED5D6C"/>
    <w:rsid w:val="00ED5F4F"/>
    <w:rsid w:val="00ED6001"/>
    <w:rsid w:val="00ED636D"/>
    <w:rsid w:val="00ED63CB"/>
    <w:rsid w:val="00ED6661"/>
    <w:rsid w:val="00ED6729"/>
    <w:rsid w:val="00ED6747"/>
    <w:rsid w:val="00ED681B"/>
    <w:rsid w:val="00ED69C3"/>
    <w:rsid w:val="00ED69E1"/>
    <w:rsid w:val="00ED6BDD"/>
    <w:rsid w:val="00ED6E19"/>
    <w:rsid w:val="00ED6E60"/>
    <w:rsid w:val="00ED720D"/>
    <w:rsid w:val="00ED738F"/>
    <w:rsid w:val="00ED748C"/>
    <w:rsid w:val="00ED7496"/>
    <w:rsid w:val="00ED7587"/>
    <w:rsid w:val="00ED77E1"/>
    <w:rsid w:val="00ED781F"/>
    <w:rsid w:val="00ED79D6"/>
    <w:rsid w:val="00ED7A65"/>
    <w:rsid w:val="00ED7AC3"/>
    <w:rsid w:val="00ED7C5E"/>
    <w:rsid w:val="00EE0199"/>
    <w:rsid w:val="00EE0397"/>
    <w:rsid w:val="00EE05BB"/>
    <w:rsid w:val="00EE05C6"/>
    <w:rsid w:val="00EE05CD"/>
    <w:rsid w:val="00EE083B"/>
    <w:rsid w:val="00EE0973"/>
    <w:rsid w:val="00EE0CDF"/>
    <w:rsid w:val="00EE0D72"/>
    <w:rsid w:val="00EE0F7F"/>
    <w:rsid w:val="00EE12DC"/>
    <w:rsid w:val="00EE1432"/>
    <w:rsid w:val="00EE1554"/>
    <w:rsid w:val="00EE17B7"/>
    <w:rsid w:val="00EE1A36"/>
    <w:rsid w:val="00EE1A6A"/>
    <w:rsid w:val="00EE1AFF"/>
    <w:rsid w:val="00EE1B06"/>
    <w:rsid w:val="00EE1D6D"/>
    <w:rsid w:val="00EE1DAB"/>
    <w:rsid w:val="00EE1E04"/>
    <w:rsid w:val="00EE2076"/>
    <w:rsid w:val="00EE20B3"/>
    <w:rsid w:val="00EE25FA"/>
    <w:rsid w:val="00EE27F0"/>
    <w:rsid w:val="00EE2862"/>
    <w:rsid w:val="00EE2912"/>
    <w:rsid w:val="00EE2B8A"/>
    <w:rsid w:val="00EE2C85"/>
    <w:rsid w:val="00EE2CB1"/>
    <w:rsid w:val="00EE2D08"/>
    <w:rsid w:val="00EE31A1"/>
    <w:rsid w:val="00EE31E4"/>
    <w:rsid w:val="00EE3290"/>
    <w:rsid w:val="00EE35CC"/>
    <w:rsid w:val="00EE3601"/>
    <w:rsid w:val="00EE3624"/>
    <w:rsid w:val="00EE36C2"/>
    <w:rsid w:val="00EE3A60"/>
    <w:rsid w:val="00EE3B33"/>
    <w:rsid w:val="00EE3BB7"/>
    <w:rsid w:val="00EE3C0A"/>
    <w:rsid w:val="00EE3CEC"/>
    <w:rsid w:val="00EE401F"/>
    <w:rsid w:val="00EE42C7"/>
    <w:rsid w:val="00EE4344"/>
    <w:rsid w:val="00EE453A"/>
    <w:rsid w:val="00EE495F"/>
    <w:rsid w:val="00EE4A5E"/>
    <w:rsid w:val="00EE4AC5"/>
    <w:rsid w:val="00EE4B76"/>
    <w:rsid w:val="00EE4C96"/>
    <w:rsid w:val="00EE53E0"/>
    <w:rsid w:val="00EE5817"/>
    <w:rsid w:val="00EE5A67"/>
    <w:rsid w:val="00EE5AA1"/>
    <w:rsid w:val="00EE5C6C"/>
    <w:rsid w:val="00EE5D19"/>
    <w:rsid w:val="00EE5E44"/>
    <w:rsid w:val="00EE62CB"/>
    <w:rsid w:val="00EE6375"/>
    <w:rsid w:val="00EE63ED"/>
    <w:rsid w:val="00EE64A4"/>
    <w:rsid w:val="00EE6595"/>
    <w:rsid w:val="00EE6768"/>
    <w:rsid w:val="00EE6863"/>
    <w:rsid w:val="00EE6D0F"/>
    <w:rsid w:val="00EE6DEA"/>
    <w:rsid w:val="00EE6DF5"/>
    <w:rsid w:val="00EE6FC4"/>
    <w:rsid w:val="00EE70D6"/>
    <w:rsid w:val="00EE71C0"/>
    <w:rsid w:val="00EE7438"/>
    <w:rsid w:val="00EE745B"/>
    <w:rsid w:val="00EE74AC"/>
    <w:rsid w:val="00EE767C"/>
    <w:rsid w:val="00EE7930"/>
    <w:rsid w:val="00EE79AF"/>
    <w:rsid w:val="00EE7B12"/>
    <w:rsid w:val="00EE7F34"/>
    <w:rsid w:val="00EE7F8D"/>
    <w:rsid w:val="00EF0011"/>
    <w:rsid w:val="00EF0445"/>
    <w:rsid w:val="00EF04B1"/>
    <w:rsid w:val="00EF04DB"/>
    <w:rsid w:val="00EF058B"/>
    <w:rsid w:val="00EF0C24"/>
    <w:rsid w:val="00EF10A5"/>
    <w:rsid w:val="00EF1142"/>
    <w:rsid w:val="00EF1165"/>
    <w:rsid w:val="00EF138B"/>
    <w:rsid w:val="00EF14AF"/>
    <w:rsid w:val="00EF17B9"/>
    <w:rsid w:val="00EF18BB"/>
    <w:rsid w:val="00EF19F8"/>
    <w:rsid w:val="00EF1BA3"/>
    <w:rsid w:val="00EF1C5D"/>
    <w:rsid w:val="00EF1DEB"/>
    <w:rsid w:val="00EF2125"/>
    <w:rsid w:val="00EF23F2"/>
    <w:rsid w:val="00EF269A"/>
    <w:rsid w:val="00EF2782"/>
    <w:rsid w:val="00EF2993"/>
    <w:rsid w:val="00EF2B7C"/>
    <w:rsid w:val="00EF2CD2"/>
    <w:rsid w:val="00EF2FC4"/>
    <w:rsid w:val="00EF31E8"/>
    <w:rsid w:val="00EF370C"/>
    <w:rsid w:val="00EF3715"/>
    <w:rsid w:val="00EF3725"/>
    <w:rsid w:val="00EF3A71"/>
    <w:rsid w:val="00EF3AB1"/>
    <w:rsid w:val="00EF3C7C"/>
    <w:rsid w:val="00EF3E91"/>
    <w:rsid w:val="00EF3F28"/>
    <w:rsid w:val="00EF3F42"/>
    <w:rsid w:val="00EF4095"/>
    <w:rsid w:val="00EF4163"/>
    <w:rsid w:val="00EF4279"/>
    <w:rsid w:val="00EF43A2"/>
    <w:rsid w:val="00EF4A84"/>
    <w:rsid w:val="00EF4B6A"/>
    <w:rsid w:val="00EF4BB3"/>
    <w:rsid w:val="00EF4BF5"/>
    <w:rsid w:val="00EF4E1B"/>
    <w:rsid w:val="00EF4EE1"/>
    <w:rsid w:val="00EF5288"/>
    <w:rsid w:val="00EF5394"/>
    <w:rsid w:val="00EF5430"/>
    <w:rsid w:val="00EF554D"/>
    <w:rsid w:val="00EF559F"/>
    <w:rsid w:val="00EF56C6"/>
    <w:rsid w:val="00EF576C"/>
    <w:rsid w:val="00EF5974"/>
    <w:rsid w:val="00EF5A3D"/>
    <w:rsid w:val="00EF6135"/>
    <w:rsid w:val="00EF61F2"/>
    <w:rsid w:val="00EF6207"/>
    <w:rsid w:val="00EF674B"/>
    <w:rsid w:val="00EF6B11"/>
    <w:rsid w:val="00EF6C78"/>
    <w:rsid w:val="00EF6F29"/>
    <w:rsid w:val="00EF71C6"/>
    <w:rsid w:val="00EF720E"/>
    <w:rsid w:val="00EF7354"/>
    <w:rsid w:val="00EF739D"/>
    <w:rsid w:val="00EF76E5"/>
    <w:rsid w:val="00EF7B0F"/>
    <w:rsid w:val="00EF7B59"/>
    <w:rsid w:val="00EF7C96"/>
    <w:rsid w:val="00EF7DF9"/>
    <w:rsid w:val="00F000C8"/>
    <w:rsid w:val="00F003B2"/>
    <w:rsid w:val="00F00621"/>
    <w:rsid w:val="00F0076C"/>
    <w:rsid w:val="00F0091F"/>
    <w:rsid w:val="00F009E7"/>
    <w:rsid w:val="00F00B34"/>
    <w:rsid w:val="00F00B46"/>
    <w:rsid w:val="00F00C90"/>
    <w:rsid w:val="00F00D80"/>
    <w:rsid w:val="00F01277"/>
    <w:rsid w:val="00F0140B"/>
    <w:rsid w:val="00F01530"/>
    <w:rsid w:val="00F01848"/>
    <w:rsid w:val="00F01862"/>
    <w:rsid w:val="00F01B44"/>
    <w:rsid w:val="00F02335"/>
    <w:rsid w:val="00F02431"/>
    <w:rsid w:val="00F02877"/>
    <w:rsid w:val="00F02CF4"/>
    <w:rsid w:val="00F02DC7"/>
    <w:rsid w:val="00F031D7"/>
    <w:rsid w:val="00F0328B"/>
    <w:rsid w:val="00F033A5"/>
    <w:rsid w:val="00F033D2"/>
    <w:rsid w:val="00F03893"/>
    <w:rsid w:val="00F03A13"/>
    <w:rsid w:val="00F03B53"/>
    <w:rsid w:val="00F03D26"/>
    <w:rsid w:val="00F03E98"/>
    <w:rsid w:val="00F03ED3"/>
    <w:rsid w:val="00F04064"/>
    <w:rsid w:val="00F0409E"/>
    <w:rsid w:val="00F0447C"/>
    <w:rsid w:val="00F044A2"/>
    <w:rsid w:val="00F044DE"/>
    <w:rsid w:val="00F046BF"/>
    <w:rsid w:val="00F04816"/>
    <w:rsid w:val="00F0498E"/>
    <w:rsid w:val="00F04A17"/>
    <w:rsid w:val="00F04B81"/>
    <w:rsid w:val="00F04CDF"/>
    <w:rsid w:val="00F04DE9"/>
    <w:rsid w:val="00F04F49"/>
    <w:rsid w:val="00F05093"/>
    <w:rsid w:val="00F052CD"/>
    <w:rsid w:val="00F0532A"/>
    <w:rsid w:val="00F0533D"/>
    <w:rsid w:val="00F05456"/>
    <w:rsid w:val="00F057BB"/>
    <w:rsid w:val="00F05B67"/>
    <w:rsid w:val="00F05BEF"/>
    <w:rsid w:val="00F05D98"/>
    <w:rsid w:val="00F05F25"/>
    <w:rsid w:val="00F0635C"/>
    <w:rsid w:val="00F06431"/>
    <w:rsid w:val="00F06505"/>
    <w:rsid w:val="00F0660A"/>
    <w:rsid w:val="00F0675A"/>
    <w:rsid w:val="00F06789"/>
    <w:rsid w:val="00F06864"/>
    <w:rsid w:val="00F06998"/>
    <w:rsid w:val="00F069E7"/>
    <w:rsid w:val="00F06B51"/>
    <w:rsid w:val="00F06C97"/>
    <w:rsid w:val="00F06D0D"/>
    <w:rsid w:val="00F06E5E"/>
    <w:rsid w:val="00F07041"/>
    <w:rsid w:val="00F07174"/>
    <w:rsid w:val="00F0737B"/>
    <w:rsid w:val="00F07847"/>
    <w:rsid w:val="00F07A30"/>
    <w:rsid w:val="00F07BC7"/>
    <w:rsid w:val="00F07D76"/>
    <w:rsid w:val="00F07E52"/>
    <w:rsid w:val="00F07EBD"/>
    <w:rsid w:val="00F07F68"/>
    <w:rsid w:val="00F07F78"/>
    <w:rsid w:val="00F100EF"/>
    <w:rsid w:val="00F10247"/>
    <w:rsid w:val="00F10316"/>
    <w:rsid w:val="00F10463"/>
    <w:rsid w:val="00F10540"/>
    <w:rsid w:val="00F10553"/>
    <w:rsid w:val="00F108C5"/>
    <w:rsid w:val="00F10979"/>
    <w:rsid w:val="00F10A58"/>
    <w:rsid w:val="00F10BA7"/>
    <w:rsid w:val="00F10CD2"/>
    <w:rsid w:val="00F10DA7"/>
    <w:rsid w:val="00F10DB4"/>
    <w:rsid w:val="00F10ECE"/>
    <w:rsid w:val="00F10F5D"/>
    <w:rsid w:val="00F10F81"/>
    <w:rsid w:val="00F11122"/>
    <w:rsid w:val="00F111B2"/>
    <w:rsid w:val="00F112C9"/>
    <w:rsid w:val="00F11963"/>
    <w:rsid w:val="00F11A34"/>
    <w:rsid w:val="00F11AD5"/>
    <w:rsid w:val="00F11CC3"/>
    <w:rsid w:val="00F11E57"/>
    <w:rsid w:val="00F11ED3"/>
    <w:rsid w:val="00F11FF0"/>
    <w:rsid w:val="00F120C0"/>
    <w:rsid w:val="00F121D5"/>
    <w:rsid w:val="00F12266"/>
    <w:rsid w:val="00F122EB"/>
    <w:rsid w:val="00F12403"/>
    <w:rsid w:val="00F12420"/>
    <w:rsid w:val="00F1251D"/>
    <w:rsid w:val="00F1273E"/>
    <w:rsid w:val="00F12850"/>
    <w:rsid w:val="00F12B61"/>
    <w:rsid w:val="00F12B9C"/>
    <w:rsid w:val="00F12CB9"/>
    <w:rsid w:val="00F12CC7"/>
    <w:rsid w:val="00F12EBA"/>
    <w:rsid w:val="00F13231"/>
    <w:rsid w:val="00F132C6"/>
    <w:rsid w:val="00F13498"/>
    <w:rsid w:val="00F135D1"/>
    <w:rsid w:val="00F136C1"/>
    <w:rsid w:val="00F1370F"/>
    <w:rsid w:val="00F1395D"/>
    <w:rsid w:val="00F13987"/>
    <w:rsid w:val="00F13FCB"/>
    <w:rsid w:val="00F14214"/>
    <w:rsid w:val="00F1448B"/>
    <w:rsid w:val="00F14606"/>
    <w:rsid w:val="00F1467A"/>
    <w:rsid w:val="00F14997"/>
    <w:rsid w:val="00F14ACC"/>
    <w:rsid w:val="00F14BF3"/>
    <w:rsid w:val="00F14D79"/>
    <w:rsid w:val="00F14E82"/>
    <w:rsid w:val="00F14F69"/>
    <w:rsid w:val="00F152D5"/>
    <w:rsid w:val="00F15450"/>
    <w:rsid w:val="00F1562C"/>
    <w:rsid w:val="00F156EE"/>
    <w:rsid w:val="00F15AD4"/>
    <w:rsid w:val="00F15ED0"/>
    <w:rsid w:val="00F15F01"/>
    <w:rsid w:val="00F15F8B"/>
    <w:rsid w:val="00F15F9A"/>
    <w:rsid w:val="00F16181"/>
    <w:rsid w:val="00F1638A"/>
    <w:rsid w:val="00F167AF"/>
    <w:rsid w:val="00F167D8"/>
    <w:rsid w:val="00F1680F"/>
    <w:rsid w:val="00F168D2"/>
    <w:rsid w:val="00F1695B"/>
    <w:rsid w:val="00F169C2"/>
    <w:rsid w:val="00F16BA1"/>
    <w:rsid w:val="00F16BB6"/>
    <w:rsid w:val="00F16DB1"/>
    <w:rsid w:val="00F16DF5"/>
    <w:rsid w:val="00F16E21"/>
    <w:rsid w:val="00F16FE0"/>
    <w:rsid w:val="00F1704E"/>
    <w:rsid w:val="00F1707A"/>
    <w:rsid w:val="00F1712F"/>
    <w:rsid w:val="00F1716C"/>
    <w:rsid w:val="00F1728A"/>
    <w:rsid w:val="00F17579"/>
    <w:rsid w:val="00F17738"/>
    <w:rsid w:val="00F177A7"/>
    <w:rsid w:val="00F177E9"/>
    <w:rsid w:val="00F17AB3"/>
    <w:rsid w:val="00F17EDD"/>
    <w:rsid w:val="00F20202"/>
    <w:rsid w:val="00F202B4"/>
    <w:rsid w:val="00F203FB"/>
    <w:rsid w:val="00F20587"/>
    <w:rsid w:val="00F205F6"/>
    <w:rsid w:val="00F20B51"/>
    <w:rsid w:val="00F20B87"/>
    <w:rsid w:val="00F20C76"/>
    <w:rsid w:val="00F20DE5"/>
    <w:rsid w:val="00F20E10"/>
    <w:rsid w:val="00F21053"/>
    <w:rsid w:val="00F210C0"/>
    <w:rsid w:val="00F21534"/>
    <w:rsid w:val="00F21659"/>
    <w:rsid w:val="00F219FD"/>
    <w:rsid w:val="00F21A2C"/>
    <w:rsid w:val="00F21D38"/>
    <w:rsid w:val="00F21D55"/>
    <w:rsid w:val="00F21E3D"/>
    <w:rsid w:val="00F22031"/>
    <w:rsid w:val="00F22419"/>
    <w:rsid w:val="00F22438"/>
    <w:rsid w:val="00F2283D"/>
    <w:rsid w:val="00F22EAA"/>
    <w:rsid w:val="00F22F04"/>
    <w:rsid w:val="00F23018"/>
    <w:rsid w:val="00F2309C"/>
    <w:rsid w:val="00F231AF"/>
    <w:rsid w:val="00F233F5"/>
    <w:rsid w:val="00F235A8"/>
    <w:rsid w:val="00F238E3"/>
    <w:rsid w:val="00F2390F"/>
    <w:rsid w:val="00F23B31"/>
    <w:rsid w:val="00F23B71"/>
    <w:rsid w:val="00F2439B"/>
    <w:rsid w:val="00F24603"/>
    <w:rsid w:val="00F2493B"/>
    <w:rsid w:val="00F24D7F"/>
    <w:rsid w:val="00F24E0E"/>
    <w:rsid w:val="00F24F75"/>
    <w:rsid w:val="00F25061"/>
    <w:rsid w:val="00F255BB"/>
    <w:rsid w:val="00F2587B"/>
    <w:rsid w:val="00F259A9"/>
    <w:rsid w:val="00F25A69"/>
    <w:rsid w:val="00F25AE6"/>
    <w:rsid w:val="00F25CD4"/>
    <w:rsid w:val="00F25D15"/>
    <w:rsid w:val="00F261C2"/>
    <w:rsid w:val="00F262EB"/>
    <w:rsid w:val="00F26388"/>
    <w:rsid w:val="00F26493"/>
    <w:rsid w:val="00F264DB"/>
    <w:rsid w:val="00F265ED"/>
    <w:rsid w:val="00F268BE"/>
    <w:rsid w:val="00F269D6"/>
    <w:rsid w:val="00F269EA"/>
    <w:rsid w:val="00F26AF3"/>
    <w:rsid w:val="00F26EB5"/>
    <w:rsid w:val="00F270C0"/>
    <w:rsid w:val="00F27232"/>
    <w:rsid w:val="00F274D2"/>
    <w:rsid w:val="00F27BE3"/>
    <w:rsid w:val="00F302BC"/>
    <w:rsid w:val="00F303BE"/>
    <w:rsid w:val="00F3063F"/>
    <w:rsid w:val="00F30778"/>
    <w:rsid w:val="00F307CA"/>
    <w:rsid w:val="00F30804"/>
    <w:rsid w:val="00F308A3"/>
    <w:rsid w:val="00F30930"/>
    <w:rsid w:val="00F30BB6"/>
    <w:rsid w:val="00F30F8C"/>
    <w:rsid w:val="00F31198"/>
    <w:rsid w:val="00F314EA"/>
    <w:rsid w:val="00F31530"/>
    <w:rsid w:val="00F3155D"/>
    <w:rsid w:val="00F31CCB"/>
    <w:rsid w:val="00F31CE0"/>
    <w:rsid w:val="00F31CE8"/>
    <w:rsid w:val="00F31D49"/>
    <w:rsid w:val="00F32691"/>
    <w:rsid w:val="00F32911"/>
    <w:rsid w:val="00F32A53"/>
    <w:rsid w:val="00F32FAB"/>
    <w:rsid w:val="00F33275"/>
    <w:rsid w:val="00F33512"/>
    <w:rsid w:val="00F335C5"/>
    <w:rsid w:val="00F3384C"/>
    <w:rsid w:val="00F33978"/>
    <w:rsid w:val="00F33B0E"/>
    <w:rsid w:val="00F33BE2"/>
    <w:rsid w:val="00F33C06"/>
    <w:rsid w:val="00F33D27"/>
    <w:rsid w:val="00F33E62"/>
    <w:rsid w:val="00F33E94"/>
    <w:rsid w:val="00F34104"/>
    <w:rsid w:val="00F34184"/>
    <w:rsid w:val="00F341A8"/>
    <w:rsid w:val="00F34252"/>
    <w:rsid w:val="00F34312"/>
    <w:rsid w:val="00F348CA"/>
    <w:rsid w:val="00F34924"/>
    <w:rsid w:val="00F34C13"/>
    <w:rsid w:val="00F34CEA"/>
    <w:rsid w:val="00F34D58"/>
    <w:rsid w:val="00F34F8A"/>
    <w:rsid w:val="00F35019"/>
    <w:rsid w:val="00F351C2"/>
    <w:rsid w:val="00F3528E"/>
    <w:rsid w:val="00F352F2"/>
    <w:rsid w:val="00F352F4"/>
    <w:rsid w:val="00F3559D"/>
    <w:rsid w:val="00F35735"/>
    <w:rsid w:val="00F3594D"/>
    <w:rsid w:val="00F35A98"/>
    <w:rsid w:val="00F35CBF"/>
    <w:rsid w:val="00F35F3C"/>
    <w:rsid w:val="00F36013"/>
    <w:rsid w:val="00F360C6"/>
    <w:rsid w:val="00F360C9"/>
    <w:rsid w:val="00F361E1"/>
    <w:rsid w:val="00F362A4"/>
    <w:rsid w:val="00F36387"/>
    <w:rsid w:val="00F368E3"/>
    <w:rsid w:val="00F36961"/>
    <w:rsid w:val="00F36A69"/>
    <w:rsid w:val="00F36CB5"/>
    <w:rsid w:val="00F36F44"/>
    <w:rsid w:val="00F37705"/>
    <w:rsid w:val="00F37CBD"/>
    <w:rsid w:val="00F37DF5"/>
    <w:rsid w:val="00F37E41"/>
    <w:rsid w:val="00F37EF2"/>
    <w:rsid w:val="00F37F92"/>
    <w:rsid w:val="00F37FFB"/>
    <w:rsid w:val="00F40025"/>
    <w:rsid w:val="00F40135"/>
    <w:rsid w:val="00F403A9"/>
    <w:rsid w:val="00F403FA"/>
    <w:rsid w:val="00F4081F"/>
    <w:rsid w:val="00F40AE1"/>
    <w:rsid w:val="00F40E25"/>
    <w:rsid w:val="00F40E68"/>
    <w:rsid w:val="00F40EFC"/>
    <w:rsid w:val="00F40FFA"/>
    <w:rsid w:val="00F4125B"/>
    <w:rsid w:val="00F41287"/>
    <w:rsid w:val="00F41343"/>
    <w:rsid w:val="00F4145E"/>
    <w:rsid w:val="00F4146E"/>
    <w:rsid w:val="00F41614"/>
    <w:rsid w:val="00F416B5"/>
    <w:rsid w:val="00F41AFE"/>
    <w:rsid w:val="00F41F04"/>
    <w:rsid w:val="00F41FF8"/>
    <w:rsid w:val="00F4208C"/>
    <w:rsid w:val="00F42350"/>
    <w:rsid w:val="00F423FD"/>
    <w:rsid w:val="00F42431"/>
    <w:rsid w:val="00F42509"/>
    <w:rsid w:val="00F42863"/>
    <w:rsid w:val="00F42F9B"/>
    <w:rsid w:val="00F4305C"/>
    <w:rsid w:val="00F43232"/>
    <w:rsid w:val="00F43783"/>
    <w:rsid w:val="00F4382D"/>
    <w:rsid w:val="00F43866"/>
    <w:rsid w:val="00F4389B"/>
    <w:rsid w:val="00F43B31"/>
    <w:rsid w:val="00F43BFB"/>
    <w:rsid w:val="00F43D31"/>
    <w:rsid w:val="00F43F59"/>
    <w:rsid w:val="00F4408B"/>
    <w:rsid w:val="00F4411E"/>
    <w:rsid w:val="00F44127"/>
    <w:rsid w:val="00F443CE"/>
    <w:rsid w:val="00F444D3"/>
    <w:rsid w:val="00F445FB"/>
    <w:rsid w:val="00F4464B"/>
    <w:rsid w:val="00F446AB"/>
    <w:rsid w:val="00F446AD"/>
    <w:rsid w:val="00F447B4"/>
    <w:rsid w:val="00F447BE"/>
    <w:rsid w:val="00F448F5"/>
    <w:rsid w:val="00F449D0"/>
    <w:rsid w:val="00F44CB5"/>
    <w:rsid w:val="00F44D40"/>
    <w:rsid w:val="00F44D73"/>
    <w:rsid w:val="00F44DCB"/>
    <w:rsid w:val="00F452D0"/>
    <w:rsid w:val="00F452E4"/>
    <w:rsid w:val="00F45339"/>
    <w:rsid w:val="00F45615"/>
    <w:rsid w:val="00F45C13"/>
    <w:rsid w:val="00F45D0A"/>
    <w:rsid w:val="00F45D6B"/>
    <w:rsid w:val="00F45DE4"/>
    <w:rsid w:val="00F45E26"/>
    <w:rsid w:val="00F45E69"/>
    <w:rsid w:val="00F45F38"/>
    <w:rsid w:val="00F46042"/>
    <w:rsid w:val="00F4607A"/>
    <w:rsid w:val="00F46093"/>
    <w:rsid w:val="00F46236"/>
    <w:rsid w:val="00F4633F"/>
    <w:rsid w:val="00F46468"/>
    <w:rsid w:val="00F4647E"/>
    <w:rsid w:val="00F46487"/>
    <w:rsid w:val="00F4657B"/>
    <w:rsid w:val="00F4664F"/>
    <w:rsid w:val="00F466C8"/>
    <w:rsid w:val="00F4674E"/>
    <w:rsid w:val="00F467E0"/>
    <w:rsid w:val="00F46F2B"/>
    <w:rsid w:val="00F47180"/>
    <w:rsid w:val="00F47263"/>
    <w:rsid w:val="00F47346"/>
    <w:rsid w:val="00F477AE"/>
    <w:rsid w:val="00F47864"/>
    <w:rsid w:val="00F47B3D"/>
    <w:rsid w:val="00F47BB9"/>
    <w:rsid w:val="00F47E52"/>
    <w:rsid w:val="00F47E73"/>
    <w:rsid w:val="00F50462"/>
    <w:rsid w:val="00F5062C"/>
    <w:rsid w:val="00F50A4B"/>
    <w:rsid w:val="00F50A6C"/>
    <w:rsid w:val="00F50E0B"/>
    <w:rsid w:val="00F50EDC"/>
    <w:rsid w:val="00F512BF"/>
    <w:rsid w:val="00F51769"/>
    <w:rsid w:val="00F51788"/>
    <w:rsid w:val="00F519B2"/>
    <w:rsid w:val="00F51CBA"/>
    <w:rsid w:val="00F51D69"/>
    <w:rsid w:val="00F51DFA"/>
    <w:rsid w:val="00F51E15"/>
    <w:rsid w:val="00F521B7"/>
    <w:rsid w:val="00F52230"/>
    <w:rsid w:val="00F52383"/>
    <w:rsid w:val="00F525DA"/>
    <w:rsid w:val="00F52649"/>
    <w:rsid w:val="00F528FF"/>
    <w:rsid w:val="00F52A98"/>
    <w:rsid w:val="00F52B87"/>
    <w:rsid w:val="00F52BB5"/>
    <w:rsid w:val="00F53056"/>
    <w:rsid w:val="00F530BD"/>
    <w:rsid w:val="00F53512"/>
    <w:rsid w:val="00F5370F"/>
    <w:rsid w:val="00F537C4"/>
    <w:rsid w:val="00F538E9"/>
    <w:rsid w:val="00F53A2C"/>
    <w:rsid w:val="00F53B3B"/>
    <w:rsid w:val="00F53C27"/>
    <w:rsid w:val="00F53D2B"/>
    <w:rsid w:val="00F53D52"/>
    <w:rsid w:val="00F5412D"/>
    <w:rsid w:val="00F5433F"/>
    <w:rsid w:val="00F54358"/>
    <w:rsid w:val="00F544AA"/>
    <w:rsid w:val="00F546FF"/>
    <w:rsid w:val="00F547AC"/>
    <w:rsid w:val="00F54814"/>
    <w:rsid w:val="00F54D38"/>
    <w:rsid w:val="00F54D80"/>
    <w:rsid w:val="00F54E1E"/>
    <w:rsid w:val="00F54EEB"/>
    <w:rsid w:val="00F5517A"/>
    <w:rsid w:val="00F553A1"/>
    <w:rsid w:val="00F55581"/>
    <w:rsid w:val="00F5566A"/>
    <w:rsid w:val="00F5576B"/>
    <w:rsid w:val="00F55892"/>
    <w:rsid w:val="00F559CE"/>
    <w:rsid w:val="00F55C21"/>
    <w:rsid w:val="00F55C6F"/>
    <w:rsid w:val="00F55E0C"/>
    <w:rsid w:val="00F55E1F"/>
    <w:rsid w:val="00F55EBF"/>
    <w:rsid w:val="00F56054"/>
    <w:rsid w:val="00F56193"/>
    <w:rsid w:val="00F56979"/>
    <w:rsid w:val="00F56B76"/>
    <w:rsid w:val="00F56E3C"/>
    <w:rsid w:val="00F56ECE"/>
    <w:rsid w:val="00F571D4"/>
    <w:rsid w:val="00F57428"/>
    <w:rsid w:val="00F57527"/>
    <w:rsid w:val="00F575EC"/>
    <w:rsid w:val="00F5772F"/>
    <w:rsid w:val="00F57921"/>
    <w:rsid w:val="00F57A9C"/>
    <w:rsid w:val="00F57AC9"/>
    <w:rsid w:val="00F57E18"/>
    <w:rsid w:val="00F57F1D"/>
    <w:rsid w:val="00F60014"/>
    <w:rsid w:val="00F600F9"/>
    <w:rsid w:val="00F6014C"/>
    <w:rsid w:val="00F601E2"/>
    <w:rsid w:val="00F601FF"/>
    <w:rsid w:val="00F6031B"/>
    <w:rsid w:val="00F603B7"/>
    <w:rsid w:val="00F6085F"/>
    <w:rsid w:val="00F6098C"/>
    <w:rsid w:val="00F60B60"/>
    <w:rsid w:val="00F60B70"/>
    <w:rsid w:val="00F60D32"/>
    <w:rsid w:val="00F60D36"/>
    <w:rsid w:val="00F60F34"/>
    <w:rsid w:val="00F60F9D"/>
    <w:rsid w:val="00F60FDE"/>
    <w:rsid w:val="00F61204"/>
    <w:rsid w:val="00F61298"/>
    <w:rsid w:val="00F614B2"/>
    <w:rsid w:val="00F61552"/>
    <w:rsid w:val="00F617FD"/>
    <w:rsid w:val="00F61AE7"/>
    <w:rsid w:val="00F61C69"/>
    <w:rsid w:val="00F61D6F"/>
    <w:rsid w:val="00F62388"/>
    <w:rsid w:val="00F62450"/>
    <w:rsid w:val="00F6254F"/>
    <w:rsid w:val="00F62593"/>
    <w:rsid w:val="00F62903"/>
    <w:rsid w:val="00F62B04"/>
    <w:rsid w:val="00F62C24"/>
    <w:rsid w:val="00F62C68"/>
    <w:rsid w:val="00F62D19"/>
    <w:rsid w:val="00F630A9"/>
    <w:rsid w:val="00F63225"/>
    <w:rsid w:val="00F6326B"/>
    <w:rsid w:val="00F63283"/>
    <w:rsid w:val="00F635A7"/>
    <w:rsid w:val="00F63603"/>
    <w:rsid w:val="00F636C8"/>
    <w:rsid w:val="00F63786"/>
    <w:rsid w:val="00F638A8"/>
    <w:rsid w:val="00F638B3"/>
    <w:rsid w:val="00F63B50"/>
    <w:rsid w:val="00F63C80"/>
    <w:rsid w:val="00F63CFE"/>
    <w:rsid w:val="00F63E8D"/>
    <w:rsid w:val="00F63F17"/>
    <w:rsid w:val="00F63F44"/>
    <w:rsid w:val="00F64006"/>
    <w:rsid w:val="00F64363"/>
    <w:rsid w:val="00F647DA"/>
    <w:rsid w:val="00F6496E"/>
    <w:rsid w:val="00F64BD8"/>
    <w:rsid w:val="00F64CA5"/>
    <w:rsid w:val="00F64D6D"/>
    <w:rsid w:val="00F6503E"/>
    <w:rsid w:val="00F65220"/>
    <w:rsid w:val="00F652C0"/>
    <w:rsid w:val="00F65527"/>
    <w:rsid w:val="00F65737"/>
    <w:rsid w:val="00F65A63"/>
    <w:rsid w:val="00F65A82"/>
    <w:rsid w:val="00F65A83"/>
    <w:rsid w:val="00F65EE7"/>
    <w:rsid w:val="00F65FE2"/>
    <w:rsid w:val="00F65FF2"/>
    <w:rsid w:val="00F6630A"/>
    <w:rsid w:val="00F66534"/>
    <w:rsid w:val="00F666E7"/>
    <w:rsid w:val="00F66800"/>
    <w:rsid w:val="00F668A0"/>
    <w:rsid w:val="00F669ED"/>
    <w:rsid w:val="00F66B4A"/>
    <w:rsid w:val="00F66BB9"/>
    <w:rsid w:val="00F66E0C"/>
    <w:rsid w:val="00F66FB7"/>
    <w:rsid w:val="00F670EE"/>
    <w:rsid w:val="00F67145"/>
    <w:rsid w:val="00F67170"/>
    <w:rsid w:val="00F67195"/>
    <w:rsid w:val="00F67610"/>
    <w:rsid w:val="00F67959"/>
    <w:rsid w:val="00F679EA"/>
    <w:rsid w:val="00F67AA2"/>
    <w:rsid w:val="00F67CE5"/>
    <w:rsid w:val="00F67D4B"/>
    <w:rsid w:val="00F67F74"/>
    <w:rsid w:val="00F67FFE"/>
    <w:rsid w:val="00F70110"/>
    <w:rsid w:val="00F7033B"/>
    <w:rsid w:val="00F70DF3"/>
    <w:rsid w:val="00F70E74"/>
    <w:rsid w:val="00F71337"/>
    <w:rsid w:val="00F7133F"/>
    <w:rsid w:val="00F716DC"/>
    <w:rsid w:val="00F7175A"/>
    <w:rsid w:val="00F71B2B"/>
    <w:rsid w:val="00F71CA6"/>
    <w:rsid w:val="00F71CBF"/>
    <w:rsid w:val="00F72005"/>
    <w:rsid w:val="00F7200C"/>
    <w:rsid w:val="00F720AE"/>
    <w:rsid w:val="00F720F3"/>
    <w:rsid w:val="00F721DE"/>
    <w:rsid w:val="00F722EB"/>
    <w:rsid w:val="00F7234F"/>
    <w:rsid w:val="00F72420"/>
    <w:rsid w:val="00F724C8"/>
    <w:rsid w:val="00F7259B"/>
    <w:rsid w:val="00F72687"/>
    <w:rsid w:val="00F72953"/>
    <w:rsid w:val="00F72974"/>
    <w:rsid w:val="00F72A77"/>
    <w:rsid w:val="00F72B4C"/>
    <w:rsid w:val="00F72D0B"/>
    <w:rsid w:val="00F72D7E"/>
    <w:rsid w:val="00F72DE3"/>
    <w:rsid w:val="00F72EBF"/>
    <w:rsid w:val="00F73244"/>
    <w:rsid w:val="00F733CD"/>
    <w:rsid w:val="00F7344C"/>
    <w:rsid w:val="00F734BD"/>
    <w:rsid w:val="00F73A8A"/>
    <w:rsid w:val="00F73AE6"/>
    <w:rsid w:val="00F73B29"/>
    <w:rsid w:val="00F73B61"/>
    <w:rsid w:val="00F73F09"/>
    <w:rsid w:val="00F742CC"/>
    <w:rsid w:val="00F74552"/>
    <w:rsid w:val="00F746DB"/>
    <w:rsid w:val="00F7477B"/>
    <w:rsid w:val="00F74803"/>
    <w:rsid w:val="00F74902"/>
    <w:rsid w:val="00F74929"/>
    <w:rsid w:val="00F7497C"/>
    <w:rsid w:val="00F7498A"/>
    <w:rsid w:val="00F74A44"/>
    <w:rsid w:val="00F7519B"/>
    <w:rsid w:val="00F75375"/>
    <w:rsid w:val="00F755E3"/>
    <w:rsid w:val="00F75767"/>
    <w:rsid w:val="00F757E8"/>
    <w:rsid w:val="00F7584E"/>
    <w:rsid w:val="00F759D8"/>
    <w:rsid w:val="00F75A99"/>
    <w:rsid w:val="00F75ABE"/>
    <w:rsid w:val="00F75B70"/>
    <w:rsid w:val="00F75D0A"/>
    <w:rsid w:val="00F75EAD"/>
    <w:rsid w:val="00F75F8D"/>
    <w:rsid w:val="00F763A4"/>
    <w:rsid w:val="00F76459"/>
    <w:rsid w:val="00F76585"/>
    <w:rsid w:val="00F765D2"/>
    <w:rsid w:val="00F767CE"/>
    <w:rsid w:val="00F76809"/>
    <w:rsid w:val="00F768AD"/>
    <w:rsid w:val="00F76C2A"/>
    <w:rsid w:val="00F76CC9"/>
    <w:rsid w:val="00F76CFA"/>
    <w:rsid w:val="00F76E9E"/>
    <w:rsid w:val="00F77353"/>
    <w:rsid w:val="00F7738C"/>
    <w:rsid w:val="00F776BF"/>
    <w:rsid w:val="00F77759"/>
    <w:rsid w:val="00F7782D"/>
    <w:rsid w:val="00F77BA1"/>
    <w:rsid w:val="00F77C04"/>
    <w:rsid w:val="00F77E14"/>
    <w:rsid w:val="00F77F24"/>
    <w:rsid w:val="00F8029D"/>
    <w:rsid w:val="00F804A0"/>
    <w:rsid w:val="00F8058A"/>
    <w:rsid w:val="00F8072B"/>
    <w:rsid w:val="00F80B39"/>
    <w:rsid w:val="00F80B5A"/>
    <w:rsid w:val="00F80E62"/>
    <w:rsid w:val="00F80F03"/>
    <w:rsid w:val="00F811BD"/>
    <w:rsid w:val="00F81236"/>
    <w:rsid w:val="00F812C2"/>
    <w:rsid w:val="00F8146B"/>
    <w:rsid w:val="00F8168D"/>
    <w:rsid w:val="00F817F7"/>
    <w:rsid w:val="00F81A08"/>
    <w:rsid w:val="00F81A51"/>
    <w:rsid w:val="00F81B14"/>
    <w:rsid w:val="00F81F62"/>
    <w:rsid w:val="00F823F3"/>
    <w:rsid w:val="00F823F7"/>
    <w:rsid w:val="00F82450"/>
    <w:rsid w:val="00F824BD"/>
    <w:rsid w:val="00F82778"/>
    <w:rsid w:val="00F82887"/>
    <w:rsid w:val="00F8295F"/>
    <w:rsid w:val="00F82A24"/>
    <w:rsid w:val="00F8312F"/>
    <w:rsid w:val="00F83342"/>
    <w:rsid w:val="00F83354"/>
    <w:rsid w:val="00F833B7"/>
    <w:rsid w:val="00F83490"/>
    <w:rsid w:val="00F83658"/>
    <w:rsid w:val="00F836DC"/>
    <w:rsid w:val="00F837DE"/>
    <w:rsid w:val="00F83AFD"/>
    <w:rsid w:val="00F83B69"/>
    <w:rsid w:val="00F83B6D"/>
    <w:rsid w:val="00F83C98"/>
    <w:rsid w:val="00F83E11"/>
    <w:rsid w:val="00F84064"/>
    <w:rsid w:val="00F840CD"/>
    <w:rsid w:val="00F84282"/>
    <w:rsid w:val="00F846F2"/>
    <w:rsid w:val="00F8481C"/>
    <w:rsid w:val="00F84D18"/>
    <w:rsid w:val="00F84D4A"/>
    <w:rsid w:val="00F84EDD"/>
    <w:rsid w:val="00F856C0"/>
    <w:rsid w:val="00F85A09"/>
    <w:rsid w:val="00F85CC0"/>
    <w:rsid w:val="00F85DD0"/>
    <w:rsid w:val="00F85DE9"/>
    <w:rsid w:val="00F85EB3"/>
    <w:rsid w:val="00F85EB7"/>
    <w:rsid w:val="00F85EE2"/>
    <w:rsid w:val="00F86059"/>
    <w:rsid w:val="00F860B0"/>
    <w:rsid w:val="00F860D6"/>
    <w:rsid w:val="00F8622A"/>
    <w:rsid w:val="00F862D0"/>
    <w:rsid w:val="00F862F1"/>
    <w:rsid w:val="00F8643C"/>
    <w:rsid w:val="00F86449"/>
    <w:rsid w:val="00F86618"/>
    <w:rsid w:val="00F8672B"/>
    <w:rsid w:val="00F86BDF"/>
    <w:rsid w:val="00F86DF0"/>
    <w:rsid w:val="00F87266"/>
    <w:rsid w:val="00F8731A"/>
    <w:rsid w:val="00F8765E"/>
    <w:rsid w:val="00F8789D"/>
    <w:rsid w:val="00F878EE"/>
    <w:rsid w:val="00F901E0"/>
    <w:rsid w:val="00F902E2"/>
    <w:rsid w:val="00F903DA"/>
    <w:rsid w:val="00F905C0"/>
    <w:rsid w:val="00F90657"/>
    <w:rsid w:val="00F90AC8"/>
    <w:rsid w:val="00F90CAF"/>
    <w:rsid w:val="00F90D06"/>
    <w:rsid w:val="00F90E86"/>
    <w:rsid w:val="00F90F6E"/>
    <w:rsid w:val="00F91027"/>
    <w:rsid w:val="00F91568"/>
    <w:rsid w:val="00F915DC"/>
    <w:rsid w:val="00F9163B"/>
    <w:rsid w:val="00F9182A"/>
    <w:rsid w:val="00F91C91"/>
    <w:rsid w:val="00F91D9E"/>
    <w:rsid w:val="00F91E8F"/>
    <w:rsid w:val="00F92117"/>
    <w:rsid w:val="00F92419"/>
    <w:rsid w:val="00F9262A"/>
    <w:rsid w:val="00F929EC"/>
    <w:rsid w:val="00F92B9A"/>
    <w:rsid w:val="00F92D66"/>
    <w:rsid w:val="00F92FF8"/>
    <w:rsid w:val="00F9315F"/>
    <w:rsid w:val="00F93178"/>
    <w:rsid w:val="00F931E1"/>
    <w:rsid w:val="00F93270"/>
    <w:rsid w:val="00F93404"/>
    <w:rsid w:val="00F934CC"/>
    <w:rsid w:val="00F935A4"/>
    <w:rsid w:val="00F935B1"/>
    <w:rsid w:val="00F93656"/>
    <w:rsid w:val="00F93659"/>
    <w:rsid w:val="00F9399F"/>
    <w:rsid w:val="00F93C0B"/>
    <w:rsid w:val="00F93D5A"/>
    <w:rsid w:val="00F93F3B"/>
    <w:rsid w:val="00F93FE5"/>
    <w:rsid w:val="00F94652"/>
    <w:rsid w:val="00F947AD"/>
    <w:rsid w:val="00F947D5"/>
    <w:rsid w:val="00F94C1D"/>
    <w:rsid w:val="00F94C2F"/>
    <w:rsid w:val="00F94F2C"/>
    <w:rsid w:val="00F95038"/>
    <w:rsid w:val="00F9520F"/>
    <w:rsid w:val="00F954B1"/>
    <w:rsid w:val="00F954E0"/>
    <w:rsid w:val="00F9550F"/>
    <w:rsid w:val="00F95671"/>
    <w:rsid w:val="00F95C5C"/>
    <w:rsid w:val="00F95D00"/>
    <w:rsid w:val="00F95D0B"/>
    <w:rsid w:val="00F95FEC"/>
    <w:rsid w:val="00F96122"/>
    <w:rsid w:val="00F961A3"/>
    <w:rsid w:val="00F96254"/>
    <w:rsid w:val="00F96274"/>
    <w:rsid w:val="00F962BB"/>
    <w:rsid w:val="00F962C5"/>
    <w:rsid w:val="00F966D2"/>
    <w:rsid w:val="00F96785"/>
    <w:rsid w:val="00F9691B"/>
    <w:rsid w:val="00F96AE9"/>
    <w:rsid w:val="00F96CAC"/>
    <w:rsid w:val="00F96F66"/>
    <w:rsid w:val="00F96F80"/>
    <w:rsid w:val="00F97032"/>
    <w:rsid w:val="00F97079"/>
    <w:rsid w:val="00F971E8"/>
    <w:rsid w:val="00F97407"/>
    <w:rsid w:val="00F9748F"/>
    <w:rsid w:val="00F974FE"/>
    <w:rsid w:val="00F97657"/>
    <w:rsid w:val="00F976E7"/>
    <w:rsid w:val="00F9776C"/>
    <w:rsid w:val="00F978DB"/>
    <w:rsid w:val="00F9798F"/>
    <w:rsid w:val="00F97A55"/>
    <w:rsid w:val="00F97C85"/>
    <w:rsid w:val="00F97D2B"/>
    <w:rsid w:val="00F97D35"/>
    <w:rsid w:val="00F97D89"/>
    <w:rsid w:val="00FA0447"/>
    <w:rsid w:val="00FA05CA"/>
    <w:rsid w:val="00FA06C3"/>
    <w:rsid w:val="00FA09B7"/>
    <w:rsid w:val="00FA0A6E"/>
    <w:rsid w:val="00FA0CA6"/>
    <w:rsid w:val="00FA0E88"/>
    <w:rsid w:val="00FA12C4"/>
    <w:rsid w:val="00FA18B6"/>
    <w:rsid w:val="00FA1FDD"/>
    <w:rsid w:val="00FA2176"/>
    <w:rsid w:val="00FA290B"/>
    <w:rsid w:val="00FA2A12"/>
    <w:rsid w:val="00FA2A66"/>
    <w:rsid w:val="00FA2B84"/>
    <w:rsid w:val="00FA2CE1"/>
    <w:rsid w:val="00FA307D"/>
    <w:rsid w:val="00FA33D2"/>
    <w:rsid w:val="00FA35B2"/>
    <w:rsid w:val="00FA3820"/>
    <w:rsid w:val="00FA38A8"/>
    <w:rsid w:val="00FA3A3A"/>
    <w:rsid w:val="00FA3A7A"/>
    <w:rsid w:val="00FA3EB6"/>
    <w:rsid w:val="00FA3F64"/>
    <w:rsid w:val="00FA410B"/>
    <w:rsid w:val="00FA4229"/>
    <w:rsid w:val="00FA4255"/>
    <w:rsid w:val="00FA4289"/>
    <w:rsid w:val="00FA43F7"/>
    <w:rsid w:val="00FA4460"/>
    <w:rsid w:val="00FA46F5"/>
    <w:rsid w:val="00FA49D0"/>
    <w:rsid w:val="00FA4D1F"/>
    <w:rsid w:val="00FA4ED5"/>
    <w:rsid w:val="00FA4FC2"/>
    <w:rsid w:val="00FA502F"/>
    <w:rsid w:val="00FA5354"/>
    <w:rsid w:val="00FA55B8"/>
    <w:rsid w:val="00FA55D0"/>
    <w:rsid w:val="00FA5DB4"/>
    <w:rsid w:val="00FA5E83"/>
    <w:rsid w:val="00FA5F37"/>
    <w:rsid w:val="00FA625F"/>
    <w:rsid w:val="00FA63D2"/>
    <w:rsid w:val="00FA63FC"/>
    <w:rsid w:val="00FA64D1"/>
    <w:rsid w:val="00FA65BF"/>
    <w:rsid w:val="00FA669F"/>
    <w:rsid w:val="00FA66E4"/>
    <w:rsid w:val="00FA66F5"/>
    <w:rsid w:val="00FA6934"/>
    <w:rsid w:val="00FA6978"/>
    <w:rsid w:val="00FA6C4D"/>
    <w:rsid w:val="00FA6D95"/>
    <w:rsid w:val="00FA6DC5"/>
    <w:rsid w:val="00FA6DEB"/>
    <w:rsid w:val="00FA7146"/>
    <w:rsid w:val="00FA71E9"/>
    <w:rsid w:val="00FA71FB"/>
    <w:rsid w:val="00FA723D"/>
    <w:rsid w:val="00FA7278"/>
    <w:rsid w:val="00FA751E"/>
    <w:rsid w:val="00FA7679"/>
    <w:rsid w:val="00FA7699"/>
    <w:rsid w:val="00FA7937"/>
    <w:rsid w:val="00FA7A0D"/>
    <w:rsid w:val="00FA7B6B"/>
    <w:rsid w:val="00FA7BDB"/>
    <w:rsid w:val="00FA7C4B"/>
    <w:rsid w:val="00FA7C53"/>
    <w:rsid w:val="00FA7CB2"/>
    <w:rsid w:val="00FA7E95"/>
    <w:rsid w:val="00FB01B2"/>
    <w:rsid w:val="00FB01DD"/>
    <w:rsid w:val="00FB039D"/>
    <w:rsid w:val="00FB05AB"/>
    <w:rsid w:val="00FB05D5"/>
    <w:rsid w:val="00FB085F"/>
    <w:rsid w:val="00FB09DA"/>
    <w:rsid w:val="00FB0B43"/>
    <w:rsid w:val="00FB0B88"/>
    <w:rsid w:val="00FB0B9C"/>
    <w:rsid w:val="00FB0D35"/>
    <w:rsid w:val="00FB0EEB"/>
    <w:rsid w:val="00FB0F16"/>
    <w:rsid w:val="00FB0FED"/>
    <w:rsid w:val="00FB109F"/>
    <w:rsid w:val="00FB1304"/>
    <w:rsid w:val="00FB1628"/>
    <w:rsid w:val="00FB16CC"/>
    <w:rsid w:val="00FB1775"/>
    <w:rsid w:val="00FB1A5E"/>
    <w:rsid w:val="00FB2247"/>
    <w:rsid w:val="00FB225E"/>
    <w:rsid w:val="00FB27E9"/>
    <w:rsid w:val="00FB28EC"/>
    <w:rsid w:val="00FB28F2"/>
    <w:rsid w:val="00FB294B"/>
    <w:rsid w:val="00FB2ADB"/>
    <w:rsid w:val="00FB2C89"/>
    <w:rsid w:val="00FB2C9A"/>
    <w:rsid w:val="00FB2FC4"/>
    <w:rsid w:val="00FB315B"/>
    <w:rsid w:val="00FB3312"/>
    <w:rsid w:val="00FB3343"/>
    <w:rsid w:val="00FB388C"/>
    <w:rsid w:val="00FB3A2B"/>
    <w:rsid w:val="00FB3BC8"/>
    <w:rsid w:val="00FB3C18"/>
    <w:rsid w:val="00FB3DA3"/>
    <w:rsid w:val="00FB3E7B"/>
    <w:rsid w:val="00FB3F1B"/>
    <w:rsid w:val="00FB3FD0"/>
    <w:rsid w:val="00FB3FEB"/>
    <w:rsid w:val="00FB40A5"/>
    <w:rsid w:val="00FB4269"/>
    <w:rsid w:val="00FB4421"/>
    <w:rsid w:val="00FB4627"/>
    <w:rsid w:val="00FB479B"/>
    <w:rsid w:val="00FB4835"/>
    <w:rsid w:val="00FB483C"/>
    <w:rsid w:val="00FB48EF"/>
    <w:rsid w:val="00FB4AEC"/>
    <w:rsid w:val="00FB4C60"/>
    <w:rsid w:val="00FB4D8A"/>
    <w:rsid w:val="00FB4DC2"/>
    <w:rsid w:val="00FB4E5E"/>
    <w:rsid w:val="00FB508D"/>
    <w:rsid w:val="00FB50C1"/>
    <w:rsid w:val="00FB516A"/>
    <w:rsid w:val="00FB51B4"/>
    <w:rsid w:val="00FB5355"/>
    <w:rsid w:val="00FB53DE"/>
    <w:rsid w:val="00FB551E"/>
    <w:rsid w:val="00FB55D1"/>
    <w:rsid w:val="00FB59B8"/>
    <w:rsid w:val="00FB5DED"/>
    <w:rsid w:val="00FB5EB5"/>
    <w:rsid w:val="00FB5EFB"/>
    <w:rsid w:val="00FB5FED"/>
    <w:rsid w:val="00FB627C"/>
    <w:rsid w:val="00FB6362"/>
    <w:rsid w:val="00FB6409"/>
    <w:rsid w:val="00FB6545"/>
    <w:rsid w:val="00FB662A"/>
    <w:rsid w:val="00FB6746"/>
    <w:rsid w:val="00FB7040"/>
    <w:rsid w:val="00FB7228"/>
    <w:rsid w:val="00FB7320"/>
    <w:rsid w:val="00FB734E"/>
    <w:rsid w:val="00FB7535"/>
    <w:rsid w:val="00FB7A97"/>
    <w:rsid w:val="00FB7A9C"/>
    <w:rsid w:val="00FB7B34"/>
    <w:rsid w:val="00FB7C01"/>
    <w:rsid w:val="00FB7CDE"/>
    <w:rsid w:val="00FB7D1A"/>
    <w:rsid w:val="00FB7E01"/>
    <w:rsid w:val="00FC019E"/>
    <w:rsid w:val="00FC05FE"/>
    <w:rsid w:val="00FC0AEA"/>
    <w:rsid w:val="00FC0C5C"/>
    <w:rsid w:val="00FC0EE1"/>
    <w:rsid w:val="00FC0F4A"/>
    <w:rsid w:val="00FC1029"/>
    <w:rsid w:val="00FC1036"/>
    <w:rsid w:val="00FC1218"/>
    <w:rsid w:val="00FC1304"/>
    <w:rsid w:val="00FC13DB"/>
    <w:rsid w:val="00FC1505"/>
    <w:rsid w:val="00FC15D4"/>
    <w:rsid w:val="00FC188E"/>
    <w:rsid w:val="00FC192D"/>
    <w:rsid w:val="00FC19AC"/>
    <w:rsid w:val="00FC1AC8"/>
    <w:rsid w:val="00FC1ED9"/>
    <w:rsid w:val="00FC1F2F"/>
    <w:rsid w:val="00FC247D"/>
    <w:rsid w:val="00FC252D"/>
    <w:rsid w:val="00FC2588"/>
    <w:rsid w:val="00FC2740"/>
    <w:rsid w:val="00FC27C6"/>
    <w:rsid w:val="00FC283C"/>
    <w:rsid w:val="00FC2BAB"/>
    <w:rsid w:val="00FC2CAD"/>
    <w:rsid w:val="00FC2CC5"/>
    <w:rsid w:val="00FC2CD9"/>
    <w:rsid w:val="00FC2D21"/>
    <w:rsid w:val="00FC2FA3"/>
    <w:rsid w:val="00FC3119"/>
    <w:rsid w:val="00FC32B0"/>
    <w:rsid w:val="00FC3771"/>
    <w:rsid w:val="00FC3808"/>
    <w:rsid w:val="00FC3892"/>
    <w:rsid w:val="00FC3BEF"/>
    <w:rsid w:val="00FC429A"/>
    <w:rsid w:val="00FC45DC"/>
    <w:rsid w:val="00FC4910"/>
    <w:rsid w:val="00FC4BF1"/>
    <w:rsid w:val="00FC4E66"/>
    <w:rsid w:val="00FC4EF0"/>
    <w:rsid w:val="00FC508E"/>
    <w:rsid w:val="00FC5279"/>
    <w:rsid w:val="00FC53DB"/>
    <w:rsid w:val="00FC542C"/>
    <w:rsid w:val="00FC58FC"/>
    <w:rsid w:val="00FC59C0"/>
    <w:rsid w:val="00FC5B82"/>
    <w:rsid w:val="00FC5D17"/>
    <w:rsid w:val="00FC5EF4"/>
    <w:rsid w:val="00FC6006"/>
    <w:rsid w:val="00FC608C"/>
    <w:rsid w:val="00FC6282"/>
    <w:rsid w:val="00FC6381"/>
    <w:rsid w:val="00FC6388"/>
    <w:rsid w:val="00FC6470"/>
    <w:rsid w:val="00FC64DA"/>
    <w:rsid w:val="00FC66B0"/>
    <w:rsid w:val="00FC66EF"/>
    <w:rsid w:val="00FC6AEA"/>
    <w:rsid w:val="00FC6B2E"/>
    <w:rsid w:val="00FC6B71"/>
    <w:rsid w:val="00FC6C32"/>
    <w:rsid w:val="00FC6CFD"/>
    <w:rsid w:val="00FC6FA0"/>
    <w:rsid w:val="00FC724B"/>
    <w:rsid w:val="00FC7321"/>
    <w:rsid w:val="00FC7425"/>
    <w:rsid w:val="00FC746C"/>
    <w:rsid w:val="00FC74C8"/>
    <w:rsid w:val="00FC7579"/>
    <w:rsid w:val="00FC7757"/>
    <w:rsid w:val="00FC78F6"/>
    <w:rsid w:val="00FC7A2C"/>
    <w:rsid w:val="00FC7DD2"/>
    <w:rsid w:val="00FC7E05"/>
    <w:rsid w:val="00FC7F33"/>
    <w:rsid w:val="00FC7FDC"/>
    <w:rsid w:val="00FD044F"/>
    <w:rsid w:val="00FD08AA"/>
    <w:rsid w:val="00FD095B"/>
    <w:rsid w:val="00FD0AC7"/>
    <w:rsid w:val="00FD0C4D"/>
    <w:rsid w:val="00FD0CB5"/>
    <w:rsid w:val="00FD0E2D"/>
    <w:rsid w:val="00FD10C3"/>
    <w:rsid w:val="00FD1198"/>
    <w:rsid w:val="00FD11E0"/>
    <w:rsid w:val="00FD13F2"/>
    <w:rsid w:val="00FD16C5"/>
    <w:rsid w:val="00FD1701"/>
    <w:rsid w:val="00FD17F4"/>
    <w:rsid w:val="00FD1991"/>
    <w:rsid w:val="00FD1B49"/>
    <w:rsid w:val="00FD1D1F"/>
    <w:rsid w:val="00FD1EEF"/>
    <w:rsid w:val="00FD2129"/>
    <w:rsid w:val="00FD2137"/>
    <w:rsid w:val="00FD2186"/>
    <w:rsid w:val="00FD219D"/>
    <w:rsid w:val="00FD2247"/>
    <w:rsid w:val="00FD25D8"/>
    <w:rsid w:val="00FD2698"/>
    <w:rsid w:val="00FD26A5"/>
    <w:rsid w:val="00FD27D1"/>
    <w:rsid w:val="00FD28AC"/>
    <w:rsid w:val="00FD2A98"/>
    <w:rsid w:val="00FD2E01"/>
    <w:rsid w:val="00FD2E65"/>
    <w:rsid w:val="00FD2EAD"/>
    <w:rsid w:val="00FD32D6"/>
    <w:rsid w:val="00FD3358"/>
    <w:rsid w:val="00FD3399"/>
    <w:rsid w:val="00FD33E8"/>
    <w:rsid w:val="00FD3406"/>
    <w:rsid w:val="00FD3691"/>
    <w:rsid w:val="00FD36A6"/>
    <w:rsid w:val="00FD36E6"/>
    <w:rsid w:val="00FD3AF4"/>
    <w:rsid w:val="00FD3AF7"/>
    <w:rsid w:val="00FD3B2B"/>
    <w:rsid w:val="00FD3F12"/>
    <w:rsid w:val="00FD41FA"/>
    <w:rsid w:val="00FD42E7"/>
    <w:rsid w:val="00FD4458"/>
    <w:rsid w:val="00FD4801"/>
    <w:rsid w:val="00FD4870"/>
    <w:rsid w:val="00FD4A38"/>
    <w:rsid w:val="00FD4A8F"/>
    <w:rsid w:val="00FD4C15"/>
    <w:rsid w:val="00FD4E0C"/>
    <w:rsid w:val="00FD4E2C"/>
    <w:rsid w:val="00FD4F2B"/>
    <w:rsid w:val="00FD4FC4"/>
    <w:rsid w:val="00FD4FD3"/>
    <w:rsid w:val="00FD53FD"/>
    <w:rsid w:val="00FD559B"/>
    <w:rsid w:val="00FD5677"/>
    <w:rsid w:val="00FD5766"/>
    <w:rsid w:val="00FD5767"/>
    <w:rsid w:val="00FD577C"/>
    <w:rsid w:val="00FD5A1A"/>
    <w:rsid w:val="00FD5C29"/>
    <w:rsid w:val="00FD5E58"/>
    <w:rsid w:val="00FD5F2A"/>
    <w:rsid w:val="00FD61D0"/>
    <w:rsid w:val="00FD621D"/>
    <w:rsid w:val="00FD62BF"/>
    <w:rsid w:val="00FD6303"/>
    <w:rsid w:val="00FD65F5"/>
    <w:rsid w:val="00FD6653"/>
    <w:rsid w:val="00FD68DC"/>
    <w:rsid w:val="00FD6CB9"/>
    <w:rsid w:val="00FD6CEF"/>
    <w:rsid w:val="00FD6D92"/>
    <w:rsid w:val="00FD7034"/>
    <w:rsid w:val="00FD7064"/>
    <w:rsid w:val="00FD7079"/>
    <w:rsid w:val="00FD7082"/>
    <w:rsid w:val="00FD70D6"/>
    <w:rsid w:val="00FD718E"/>
    <w:rsid w:val="00FD7214"/>
    <w:rsid w:val="00FD7380"/>
    <w:rsid w:val="00FD7BD2"/>
    <w:rsid w:val="00FD7D38"/>
    <w:rsid w:val="00FD7DFB"/>
    <w:rsid w:val="00FD7FD9"/>
    <w:rsid w:val="00FE01BD"/>
    <w:rsid w:val="00FE0874"/>
    <w:rsid w:val="00FE08ED"/>
    <w:rsid w:val="00FE0A27"/>
    <w:rsid w:val="00FE0A7C"/>
    <w:rsid w:val="00FE0AA3"/>
    <w:rsid w:val="00FE0CFA"/>
    <w:rsid w:val="00FE0FE7"/>
    <w:rsid w:val="00FE1253"/>
    <w:rsid w:val="00FE13E6"/>
    <w:rsid w:val="00FE14A9"/>
    <w:rsid w:val="00FE16C7"/>
    <w:rsid w:val="00FE1800"/>
    <w:rsid w:val="00FE1818"/>
    <w:rsid w:val="00FE181C"/>
    <w:rsid w:val="00FE194F"/>
    <w:rsid w:val="00FE1BC4"/>
    <w:rsid w:val="00FE1C14"/>
    <w:rsid w:val="00FE2208"/>
    <w:rsid w:val="00FE238E"/>
    <w:rsid w:val="00FE26BC"/>
    <w:rsid w:val="00FE2B36"/>
    <w:rsid w:val="00FE31DB"/>
    <w:rsid w:val="00FE32D0"/>
    <w:rsid w:val="00FE334C"/>
    <w:rsid w:val="00FE34B5"/>
    <w:rsid w:val="00FE34E5"/>
    <w:rsid w:val="00FE3793"/>
    <w:rsid w:val="00FE37AA"/>
    <w:rsid w:val="00FE3AA0"/>
    <w:rsid w:val="00FE3C03"/>
    <w:rsid w:val="00FE3DBA"/>
    <w:rsid w:val="00FE3DBF"/>
    <w:rsid w:val="00FE3F5D"/>
    <w:rsid w:val="00FE417F"/>
    <w:rsid w:val="00FE4198"/>
    <w:rsid w:val="00FE4327"/>
    <w:rsid w:val="00FE44EC"/>
    <w:rsid w:val="00FE44F2"/>
    <w:rsid w:val="00FE45CF"/>
    <w:rsid w:val="00FE46E7"/>
    <w:rsid w:val="00FE47EC"/>
    <w:rsid w:val="00FE48BB"/>
    <w:rsid w:val="00FE4945"/>
    <w:rsid w:val="00FE4D0F"/>
    <w:rsid w:val="00FE4DA0"/>
    <w:rsid w:val="00FE4EBE"/>
    <w:rsid w:val="00FE4FC0"/>
    <w:rsid w:val="00FE5075"/>
    <w:rsid w:val="00FE51B5"/>
    <w:rsid w:val="00FE5240"/>
    <w:rsid w:val="00FE5463"/>
    <w:rsid w:val="00FE548E"/>
    <w:rsid w:val="00FE5523"/>
    <w:rsid w:val="00FE5689"/>
    <w:rsid w:val="00FE5724"/>
    <w:rsid w:val="00FE5771"/>
    <w:rsid w:val="00FE58FA"/>
    <w:rsid w:val="00FE5A76"/>
    <w:rsid w:val="00FE5B21"/>
    <w:rsid w:val="00FE5B3D"/>
    <w:rsid w:val="00FE5C19"/>
    <w:rsid w:val="00FE5F5A"/>
    <w:rsid w:val="00FE5FC2"/>
    <w:rsid w:val="00FE630A"/>
    <w:rsid w:val="00FE6582"/>
    <w:rsid w:val="00FE65BE"/>
    <w:rsid w:val="00FE6620"/>
    <w:rsid w:val="00FE6B8B"/>
    <w:rsid w:val="00FE6BC5"/>
    <w:rsid w:val="00FE6BFF"/>
    <w:rsid w:val="00FE6D0B"/>
    <w:rsid w:val="00FE6D69"/>
    <w:rsid w:val="00FE6E04"/>
    <w:rsid w:val="00FE6ED3"/>
    <w:rsid w:val="00FE6EEB"/>
    <w:rsid w:val="00FE6FF9"/>
    <w:rsid w:val="00FE7065"/>
    <w:rsid w:val="00FE71BB"/>
    <w:rsid w:val="00FE731D"/>
    <w:rsid w:val="00FE7786"/>
    <w:rsid w:val="00FE7814"/>
    <w:rsid w:val="00FE7903"/>
    <w:rsid w:val="00FE7B63"/>
    <w:rsid w:val="00FE7B88"/>
    <w:rsid w:val="00FE7C60"/>
    <w:rsid w:val="00FE7DC5"/>
    <w:rsid w:val="00FE7E5D"/>
    <w:rsid w:val="00FE7F43"/>
    <w:rsid w:val="00FF0028"/>
    <w:rsid w:val="00FF0093"/>
    <w:rsid w:val="00FF00A7"/>
    <w:rsid w:val="00FF0224"/>
    <w:rsid w:val="00FF0259"/>
    <w:rsid w:val="00FF0632"/>
    <w:rsid w:val="00FF0A2F"/>
    <w:rsid w:val="00FF0B69"/>
    <w:rsid w:val="00FF160C"/>
    <w:rsid w:val="00FF1700"/>
    <w:rsid w:val="00FF18E9"/>
    <w:rsid w:val="00FF19F1"/>
    <w:rsid w:val="00FF1A2D"/>
    <w:rsid w:val="00FF1B3E"/>
    <w:rsid w:val="00FF1E3C"/>
    <w:rsid w:val="00FF1E50"/>
    <w:rsid w:val="00FF1EE5"/>
    <w:rsid w:val="00FF20F4"/>
    <w:rsid w:val="00FF22B7"/>
    <w:rsid w:val="00FF2789"/>
    <w:rsid w:val="00FF27C4"/>
    <w:rsid w:val="00FF283E"/>
    <w:rsid w:val="00FF29EA"/>
    <w:rsid w:val="00FF2A8B"/>
    <w:rsid w:val="00FF2AF5"/>
    <w:rsid w:val="00FF2D94"/>
    <w:rsid w:val="00FF30E1"/>
    <w:rsid w:val="00FF3415"/>
    <w:rsid w:val="00FF3C06"/>
    <w:rsid w:val="00FF3D50"/>
    <w:rsid w:val="00FF417D"/>
    <w:rsid w:val="00FF41DC"/>
    <w:rsid w:val="00FF4383"/>
    <w:rsid w:val="00FF44A4"/>
    <w:rsid w:val="00FF454F"/>
    <w:rsid w:val="00FF4599"/>
    <w:rsid w:val="00FF45DB"/>
    <w:rsid w:val="00FF48B3"/>
    <w:rsid w:val="00FF48D3"/>
    <w:rsid w:val="00FF494D"/>
    <w:rsid w:val="00FF4BA5"/>
    <w:rsid w:val="00FF4CDC"/>
    <w:rsid w:val="00FF4D2A"/>
    <w:rsid w:val="00FF4D35"/>
    <w:rsid w:val="00FF4DB3"/>
    <w:rsid w:val="00FF4DD5"/>
    <w:rsid w:val="00FF512D"/>
    <w:rsid w:val="00FF5240"/>
    <w:rsid w:val="00FF539F"/>
    <w:rsid w:val="00FF5575"/>
    <w:rsid w:val="00FF5607"/>
    <w:rsid w:val="00FF5839"/>
    <w:rsid w:val="00FF5961"/>
    <w:rsid w:val="00FF59AC"/>
    <w:rsid w:val="00FF5A01"/>
    <w:rsid w:val="00FF5B11"/>
    <w:rsid w:val="00FF5D0B"/>
    <w:rsid w:val="00FF5E9B"/>
    <w:rsid w:val="00FF5FA7"/>
    <w:rsid w:val="00FF604D"/>
    <w:rsid w:val="00FF620E"/>
    <w:rsid w:val="00FF66E7"/>
    <w:rsid w:val="00FF69D6"/>
    <w:rsid w:val="00FF6ED6"/>
    <w:rsid w:val="00FF6F21"/>
    <w:rsid w:val="00FF6FA4"/>
    <w:rsid w:val="00FF7024"/>
    <w:rsid w:val="00FF7287"/>
    <w:rsid w:val="00FF75D1"/>
    <w:rsid w:val="00FF75D9"/>
    <w:rsid w:val="00FF75DF"/>
    <w:rsid w:val="00FF7656"/>
    <w:rsid w:val="00FF76D4"/>
    <w:rsid w:val="00FF7780"/>
    <w:rsid w:val="00FF7CD9"/>
    <w:rsid w:val="00FF7D64"/>
    <w:rsid w:val="00FF7DC4"/>
    <w:rsid w:val="649C86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0FFC5"/>
  <w15:chartTrackingRefBased/>
  <w15:docId w15:val="{AF85520A-280E-4E91-9D1E-878007C8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37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uiPriority w:val="99"/>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0">
    <w:name w:val="@7I-@#7H-0"/>
    <w:basedOn w:val="Normal"/>
    <w:next w:val="Normal"/>
    <w:rsid w:val="00A523D5"/>
    <w:pPr>
      <w:overflowPunct/>
      <w:autoSpaceDE/>
      <w:autoSpaceDN/>
      <w:adjustRightInd/>
      <w:textAlignment w:val="auto"/>
    </w:pPr>
    <w:rPr>
      <w:rFonts w:ascii="Arial" w:eastAsia="Cordia New" w:hAnsi="Arial"/>
      <w:b/>
      <w:bCs/>
      <w:snapToGrid w:val="0"/>
      <w:lang w:eastAsia="th-TH"/>
    </w:rPr>
  </w:style>
  <w:style w:type="paragraph" w:customStyle="1" w:styleId="7I-7H-10">
    <w:name w:val="@7I-@#7H-10"/>
    <w:basedOn w:val="Normal"/>
    <w:next w:val="Normal"/>
    <w:rsid w:val="00A523D5"/>
    <w:pPr>
      <w:overflowPunct/>
      <w:autoSpaceDE/>
      <w:autoSpaceDN/>
      <w:adjustRightInd/>
      <w:textAlignment w:val="auto"/>
    </w:pPr>
    <w:rPr>
      <w:rFonts w:eastAsia="Cordia New" w:hAnsi="Times New Roman" w:cs="Cordia New"/>
      <w:snapToGrid w:val="0"/>
      <w:lang w:eastAsia="th-TH"/>
    </w:rPr>
  </w:style>
  <w:style w:type="paragraph" w:styleId="NormalIndent">
    <w:name w:val="Normal Indent"/>
    <w:basedOn w:val="Normal"/>
    <w:rsid w:val="00A523D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A523D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A523D5"/>
    <w:pPr>
      <w:spacing w:after="0" w:line="240" w:lineRule="atLeast"/>
    </w:pPr>
    <w:rPr>
      <w:rFonts w:ascii="Georgia" w:eastAsia="Calibri" w:hAnsi="Georgia" w:cs="Cordia New"/>
      <w:b/>
      <w:bCs/>
      <w:color w:val="000000"/>
      <w:szCs w:val="28"/>
      <w:lang w:val="en-GB" w:bidi="ar-SA"/>
    </w:rPr>
  </w:style>
  <w:style w:type="character" w:customStyle="1" w:styleId="BodySingleChar">
    <w:name w:val="Body Single Char"/>
    <w:link w:val="BodySingle"/>
    <w:uiPriority w:val="1"/>
    <w:rsid w:val="00A523D5"/>
    <w:rPr>
      <w:rFonts w:ascii="Georgia" w:hAnsi="Georgia"/>
      <w:b/>
      <w:bCs/>
      <w:color w:val="000000"/>
      <w:sz w:val="28"/>
      <w:szCs w:val="28"/>
      <w:lang w:eastAsia="x-none" w:bidi="ar-SA"/>
    </w:rPr>
  </w:style>
  <w:style w:type="paragraph" w:customStyle="1" w:styleId="Default">
    <w:name w:val="Default"/>
    <w:rsid w:val="00A523D5"/>
    <w:pPr>
      <w:autoSpaceDE w:val="0"/>
      <w:autoSpaceDN w:val="0"/>
      <w:adjustRightInd w:val="0"/>
    </w:pPr>
    <w:rPr>
      <w:rFonts w:ascii="Cordia New" w:hAnsi="Cordia New"/>
      <w:color w:val="000000"/>
      <w:sz w:val="24"/>
      <w:szCs w:val="24"/>
    </w:rPr>
  </w:style>
  <w:style w:type="paragraph" w:customStyle="1" w:styleId="xl63">
    <w:name w:val="xl63"/>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A523D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A523D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A523D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A523D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A523D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A523D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A523D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styleId="CommentSubject">
    <w:name w:val="annotation subject"/>
    <w:basedOn w:val="CommentText"/>
    <w:next w:val="CommentText"/>
    <w:link w:val="CommentSubjectChar"/>
    <w:uiPriority w:val="99"/>
    <w:semiHidden/>
    <w:unhideWhenUsed/>
    <w:rsid w:val="00C46DE0"/>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C46DE0"/>
    <w:rPr>
      <w:rFonts w:ascii="Times New Roman" w:eastAsia="Times New Roman" w:hAnsi="Tms Rmn" w:cs="Angsana New"/>
      <w:b/>
      <w:bCs/>
      <w:color w:val="000000"/>
      <w:szCs w:val="25"/>
    </w:rPr>
  </w:style>
  <w:style w:type="paragraph" w:customStyle="1" w:styleId="7I-7H-2">
    <w:name w:val="@7I-@#7H-2"/>
    <w:basedOn w:val="Normal"/>
    <w:next w:val="Normal"/>
    <w:rsid w:val="00FF4D2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F4D2A"/>
    <w:pPr>
      <w:overflowPunct/>
      <w:autoSpaceDE/>
      <w:autoSpaceDN/>
      <w:adjustRightInd/>
      <w:textAlignment w:val="auto"/>
    </w:pPr>
    <w:rPr>
      <w:rFonts w:eastAsia="Cordia New" w:hAnsi="Times New Roman" w:cs="Cordia New"/>
      <w:snapToGrid w:val="0"/>
      <w:lang w:eastAsia="th-TH"/>
    </w:rPr>
  </w:style>
  <w:style w:type="table" w:customStyle="1" w:styleId="PwCTableText">
    <w:name w:val="PwC Table Text"/>
    <w:basedOn w:val="TableNormal"/>
    <w:uiPriority w:val="99"/>
    <w:qFormat/>
    <w:rsid w:val="00FF4D2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AD0CB3"/>
    <w:pPr>
      <w:tabs>
        <w:tab w:val="left" w:pos="0"/>
      </w:tabs>
      <w:jc w:val="thaiDistribute"/>
    </w:pPr>
    <w:rPr>
      <w:rFonts w:ascii="Arial" w:eastAsia="Arial" w:hAnsi="Arial"/>
      <w:color w:val="0070C0"/>
      <w:sz w:val="20"/>
      <w:szCs w:val="20"/>
      <w:lang w:val="en-GB" w:eastAsia="en-GB"/>
    </w:rPr>
  </w:style>
  <w:style w:type="paragraph" w:styleId="NormalWeb">
    <w:name w:val="Normal (Web)"/>
    <w:basedOn w:val="Normal"/>
    <w:uiPriority w:val="99"/>
    <w:unhideWhenUsed/>
    <w:rsid w:val="00001C38"/>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C7615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C76150"/>
    <w:rPr>
      <w:rFonts w:ascii="Arial" w:eastAsia="Arial" w:hAnsi="Arial" w:cs="Arial"/>
      <w:color w:val="E27588"/>
      <w:lang w:eastAsia="en-GB"/>
    </w:rPr>
  </w:style>
  <w:style w:type="paragraph" w:styleId="Revision">
    <w:name w:val="Revision"/>
    <w:hidden/>
    <w:uiPriority w:val="99"/>
    <w:semiHidden/>
    <w:rsid w:val="001A4F1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0501">
      <w:bodyDiv w:val="1"/>
      <w:marLeft w:val="0"/>
      <w:marRight w:val="0"/>
      <w:marTop w:val="0"/>
      <w:marBottom w:val="0"/>
      <w:divBdr>
        <w:top w:val="none" w:sz="0" w:space="0" w:color="auto"/>
        <w:left w:val="none" w:sz="0" w:space="0" w:color="auto"/>
        <w:bottom w:val="none" w:sz="0" w:space="0" w:color="auto"/>
        <w:right w:val="none" w:sz="0" w:space="0" w:color="auto"/>
      </w:divBdr>
    </w:div>
    <w:div w:id="14352505">
      <w:bodyDiv w:val="1"/>
      <w:marLeft w:val="0"/>
      <w:marRight w:val="0"/>
      <w:marTop w:val="0"/>
      <w:marBottom w:val="0"/>
      <w:divBdr>
        <w:top w:val="none" w:sz="0" w:space="0" w:color="auto"/>
        <w:left w:val="none" w:sz="0" w:space="0" w:color="auto"/>
        <w:bottom w:val="none" w:sz="0" w:space="0" w:color="auto"/>
        <w:right w:val="none" w:sz="0" w:space="0" w:color="auto"/>
      </w:divBdr>
    </w:div>
    <w:div w:id="23992945">
      <w:bodyDiv w:val="1"/>
      <w:marLeft w:val="0"/>
      <w:marRight w:val="0"/>
      <w:marTop w:val="0"/>
      <w:marBottom w:val="0"/>
      <w:divBdr>
        <w:top w:val="none" w:sz="0" w:space="0" w:color="auto"/>
        <w:left w:val="none" w:sz="0" w:space="0" w:color="auto"/>
        <w:bottom w:val="none" w:sz="0" w:space="0" w:color="auto"/>
        <w:right w:val="none" w:sz="0" w:space="0" w:color="auto"/>
      </w:divBdr>
    </w:div>
    <w:div w:id="36509067">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574136">
      <w:bodyDiv w:val="1"/>
      <w:marLeft w:val="0"/>
      <w:marRight w:val="0"/>
      <w:marTop w:val="0"/>
      <w:marBottom w:val="0"/>
      <w:divBdr>
        <w:top w:val="none" w:sz="0" w:space="0" w:color="auto"/>
        <w:left w:val="none" w:sz="0" w:space="0" w:color="auto"/>
        <w:bottom w:val="none" w:sz="0" w:space="0" w:color="auto"/>
        <w:right w:val="none" w:sz="0" w:space="0" w:color="auto"/>
      </w:divBdr>
    </w:div>
    <w:div w:id="55250812">
      <w:bodyDiv w:val="1"/>
      <w:marLeft w:val="0"/>
      <w:marRight w:val="0"/>
      <w:marTop w:val="0"/>
      <w:marBottom w:val="0"/>
      <w:divBdr>
        <w:top w:val="none" w:sz="0" w:space="0" w:color="auto"/>
        <w:left w:val="none" w:sz="0" w:space="0" w:color="auto"/>
        <w:bottom w:val="none" w:sz="0" w:space="0" w:color="auto"/>
        <w:right w:val="none" w:sz="0" w:space="0" w:color="auto"/>
      </w:divBdr>
    </w:div>
    <w:div w:id="59643230">
      <w:bodyDiv w:val="1"/>
      <w:marLeft w:val="0"/>
      <w:marRight w:val="0"/>
      <w:marTop w:val="0"/>
      <w:marBottom w:val="0"/>
      <w:divBdr>
        <w:top w:val="none" w:sz="0" w:space="0" w:color="auto"/>
        <w:left w:val="none" w:sz="0" w:space="0" w:color="auto"/>
        <w:bottom w:val="none" w:sz="0" w:space="0" w:color="auto"/>
        <w:right w:val="none" w:sz="0" w:space="0" w:color="auto"/>
      </w:divBdr>
    </w:div>
    <w:div w:id="66612350">
      <w:bodyDiv w:val="1"/>
      <w:marLeft w:val="0"/>
      <w:marRight w:val="0"/>
      <w:marTop w:val="0"/>
      <w:marBottom w:val="0"/>
      <w:divBdr>
        <w:top w:val="none" w:sz="0" w:space="0" w:color="auto"/>
        <w:left w:val="none" w:sz="0" w:space="0" w:color="auto"/>
        <w:bottom w:val="none" w:sz="0" w:space="0" w:color="auto"/>
        <w:right w:val="none" w:sz="0" w:space="0" w:color="auto"/>
      </w:divBdr>
    </w:div>
    <w:div w:id="67653342">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627800">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2967117">
      <w:bodyDiv w:val="1"/>
      <w:marLeft w:val="0"/>
      <w:marRight w:val="0"/>
      <w:marTop w:val="0"/>
      <w:marBottom w:val="0"/>
      <w:divBdr>
        <w:top w:val="none" w:sz="0" w:space="0" w:color="auto"/>
        <w:left w:val="none" w:sz="0" w:space="0" w:color="auto"/>
        <w:bottom w:val="none" w:sz="0" w:space="0" w:color="auto"/>
        <w:right w:val="none" w:sz="0" w:space="0" w:color="auto"/>
      </w:divBdr>
    </w:div>
    <w:div w:id="11168104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804850">
      <w:bodyDiv w:val="1"/>
      <w:marLeft w:val="0"/>
      <w:marRight w:val="0"/>
      <w:marTop w:val="0"/>
      <w:marBottom w:val="0"/>
      <w:divBdr>
        <w:top w:val="none" w:sz="0" w:space="0" w:color="auto"/>
        <w:left w:val="none" w:sz="0" w:space="0" w:color="auto"/>
        <w:bottom w:val="none" w:sz="0" w:space="0" w:color="auto"/>
        <w:right w:val="none" w:sz="0" w:space="0" w:color="auto"/>
      </w:divBdr>
    </w:div>
    <w:div w:id="125897978">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1481286">
      <w:bodyDiv w:val="1"/>
      <w:marLeft w:val="0"/>
      <w:marRight w:val="0"/>
      <w:marTop w:val="0"/>
      <w:marBottom w:val="0"/>
      <w:divBdr>
        <w:top w:val="none" w:sz="0" w:space="0" w:color="auto"/>
        <w:left w:val="none" w:sz="0" w:space="0" w:color="auto"/>
        <w:bottom w:val="none" w:sz="0" w:space="0" w:color="auto"/>
        <w:right w:val="none" w:sz="0" w:space="0" w:color="auto"/>
      </w:divBdr>
    </w:div>
    <w:div w:id="133066618">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776975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0023909">
      <w:bodyDiv w:val="1"/>
      <w:marLeft w:val="0"/>
      <w:marRight w:val="0"/>
      <w:marTop w:val="0"/>
      <w:marBottom w:val="0"/>
      <w:divBdr>
        <w:top w:val="none" w:sz="0" w:space="0" w:color="auto"/>
        <w:left w:val="none" w:sz="0" w:space="0" w:color="auto"/>
        <w:bottom w:val="none" w:sz="0" w:space="0" w:color="auto"/>
        <w:right w:val="none" w:sz="0" w:space="0" w:color="auto"/>
      </w:divBdr>
    </w:div>
    <w:div w:id="174003317">
      <w:bodyDiv w:val="1"/>
      <w:marLeft w:val="0"/>
      <w:marRight w:val="0"/>
      <w:marTop w:val="0"/>
      <w:marBottom w:val="0"/>
      <w:divBdr>
        <w:top w:val="none" w:sz="0" w:space="0" w:color="auto"/>
        <w:left w:val="none" w:sz="0" w:space="0" w:color="auto"/>
        <w:bottom w:val="none" w:sz="0" w:space="0" w:color="auto"/>
        <w:right w:val="none" w:sz="0" w:space="0" w:color="auto"/>
      </w:divBdr>
    </w:div>
    <w:div w:id="175194688">
      <w:bodyDiv w:val="1"/>
      <w:marLeft w:val="0"/>
      <w:marRight w:val="0"/>
      <w:marTop w:val="0"/>
      <w:marBottom w:val="0"/>
      <w:divBdr>
        <w:top w:val="none" w:sz="0" w:space="0" w:color="auto"/>
        <w:left w:val="none" w:sz="0" w:space="0" w:color="auto"/>
        <w:bottom w:val="none" w:sz="0" w:space="0" w:color="auto"/>
        <w:right w:val="none" w:sz="0" w:space="0" w:color="auto"/>
      </w:divBdr>
    </w:div>
    <w:div w:id="175506528">
      <w:bodyDiv w:val="1"/>
      <w:marLeft w:val="0"/>
      <w:marRight w:val="0"/>
      <w:marTop w:val="0"/>
      <w:marBottom w:val="0"/>
      <w:divBdr>
        <w:top w:val="none" w:sz="0" w:space="0" w:color="auto"/>
        <w:left w:val="none" w:sz="0" w:space="0" w:color="auto"/>
        <w:bottom w:val="none" w:sz="0" w:space="0" w:color="auto"/>
        <w:right w:val="none" w:sz="0" w:space="0" w:color="auto"/>
      </w:divBdr>
    </w:div>
    <w:div w:id="18344524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5610432">
      <w:bodyDiv w:val="1"/>
      <w:marLeft w:val="0"/>
      <w:marRight w:val="0"/>
      <w:marTop w:val="0"/>
      <w:marBottom w:val="0"/>
      <w:divBdr>
        <w:top w:val="none" w:sz="0" w:space="0" w:color="auto"/>
        <w:left w:val="none" w:sz="0" w:space="0" w:color="auto"/>
        <w:bottom w:val="none" w:sz="0" w:space="0" w:color="auto"/>
        <w:right w:val="none" w:sz="0" w:space="0" w:color="auto"/>
      </w:divBdr>
    </w:div>
    <w:div w:id="212158641">
      <w:bodyDiv w:val="1"/>
      <w:marLeft w:val="0"/>
      <w:marRight w:val="0"/>
      <w:marTop w:val="0"/>
      <w:marBottom w:val="0"/>
      <w:divBdr>
        <w:top w:val="none" w:sz="0" w:space="0" w:color="auto"/>
        <w:left w:val="none" w:sz="0" w:space="0" w:color="auto"/>
        <w:bottom w:val="none" w:sz="0" w:space="0" w:color="auto"/>
        <w:right w:val="none" w:sz="0" w:space="0" w:color="auto"/>
      </w:divBdr>
    </w:div>
    <w:div w:id="212238218">
      <w:bodyDiv w:val="1"/>
      <w:marLeft w:val="0"/>
      <w:marRight w:val="0"/>
      <w:marTop w:val="0"/>
      <w:marBottom w:val="0"/>
      <w:divBdr>
        <w:top w:val="none" w:sz="0" w:space="0" w:color="auto"/>
        <w:left w:val="none" w:sz="0" w:space="0" w:color="auto"/>
        <w:bottom w:val="none" w:sz="0" w:space="0" w:color="auto"/>
        <w:right w:val="none" w:sz="0" w:space="0" w:color="auto"/>
      </w:divBdr>
    </w:div>
    <w:div w:id="221721443">
      <w:bodyDiv w:val="1"/>
      <w:marLeft w:val="0"/>
      <w:marRight w:val="0"/>
      <w:marTop w:val="0"/>
      <w:marBottom w:val="0"/>
      <w:divBdr>
        <w:top w:val="none" w:sz="0" w:space="0" w:color="auto"/>
        <w:left w:val="none" w:sz="0" w:space="0" w:color="auto"/>
        <w:bottom w:val="none" w:sz="0" w:space="0" w:color="auto"/>
        <w:right w:val="none" w:sz="0" w:space="0" w:color="auto"/>
      </w:divBdr>
    </w:div>
    <w:div w:id="222110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28224374">
      <w:bodyDiv w:val="1"/>
      <w:marLeft w:val="0"/>
      <w:marRight w:val="0"/>
      <w:marTop w:val="0"/>
      <w:marBottom w:val="0"/>
      <w:divBdr>
        <w:top w:val="none" w:sz="0" w:space="0" w:color="auto"/>
        <w:left w:val="none" w:sz="0" w:space="0" w:color="auto"/>
        <w:bottom w:val="none" w:sz="0" w:space="0" w:color="auto"/>
        <w:right w:val="none" w:sz="0" w:space="0" w:color="auto"/>
      </w:divBdr>
    </w:div>
    <w:div w:id="236285915">
      <w:bodyDiv w:val="1"/>
      <w:marLeft w:val="0"/>
      <w:marRight w:val="0"/>
      <w:marTop w:val="0"/>
      <w:marBottom w:val="0"/>
      <w:divBdr>
        <w:top w:val="none" w:sz="0" w:space="0" w:color="auto"/>
        <w:left w:val="none" w:sz="0" w:space="0" w:color="auto"/>
        <w:bottom w:val="none" w:sz="0" w:space="0" w:color="auto"/>
        <w:right w:val="none" w:sz="0" w:space="0" w:color="auto"/>
      </w:divBdr>
    </w:div>
    <w:div w:id="23875163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1298823">
      <w:bodyDiv w:val="1"/>
      <w:marLeft w:val="0"/>
      <w:marRight w:val="0"/>
      <w:marTop w:val="0"/>
      <w:marBottom w:val="0"/>
      <w:divBdr>
        <w:top w:val="none" w:sz="0" w:space="0" w:color="auto"/>
        <w:left w:val="none" w:sz="0" w:space="0" w:color="auto"/>
        <w:bottom w:val="none" w:sz="0" w:space="0" w:color="auto"/>
        <w:right w:val="none" w:sz="0" w:space="0" w:color="auto"/>
      </w:divBdr>
    </w:div>
    <w:div w:id="262035786">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663583">
      <w:bodyDiv w:val="1"/>
      <w:marLeft w:val="0"/>
      <w:marRight w:val="0"/>
      <w:marTop w:val="0"/>
      <w:marBottom w:val="0"/>
      <w:divBdr>
        <w:top w:val="none" w:sz="0" w:space="0" w:color="auto"/>
        <w:left w:val="none" w:sz="0" w:space="0" w:color="auto"/>
        <w:bottom w:val="none" w:sz="0" w:space="0" w:color="auto"/>
        <w:right w:val="none" w:sz="0" w:space="0" w:color="auto"/>
      </w:divBdr>
    </w:div>
    <w:div w:id="270210896">
      <w:bodyDiv w:val="1"/>
      <w:marLeft w:val="0"/>
      <w:marRight w:val="0"/>
      <w:marTop w:val="0"/>
      <w:marBottom w:val="0"/>
      <w:divBdr>
        <w:top w:val="none" w:sz="0" w:space="0" w:color="auto"/>
        <w:left w:val="none" w:sz="0" w:space="0" w:color="auto"/>
        <w:bottom w:val="none" w:sz="0" w:space="0" w:color="auto"/>
        <w:right w:val="none" w:sz="0" w:space="0" w:color="auto"/>
      </w:divBdr>
    </w:div>
    <w:div w:id="272983036">
      <w:bodyDiv w:val="1"/>
      <w:marLeft w:val="0"/>
      <w:marRight w:val="0"/>
      <w:marTop w:val="0"/>
      <w:marBottom w:val="0"/>
      <w:divBdr>
        <w:top w:val="none" w:sz="0" w:space="0" w:color="auto"/>
        <w:left w:val="none" w:sz="0" w:space="0" w:color="auto"/>
        <w:bottom w:val="none" w:sz="0" w:space="0" w:color="auto"/>
        <w:right w:val="none" w:sz="0" w:space="0" w:color="auto"/>
      </w:divBdr>
    </w:div>
    <w:div w:id="273055155">
      <w:bodyDiv w:val="1"/>
      <w:marLeft w:val="0"/>
      <w:marRight w:val="0"/>
      <w:marTop w:val="0"/>
      <w:marBottom w:val="0"/>
      <w:divBdr>
        <w:top w:val="none" w:sz="0" w:space="0" w:color="auto"/>
        <w:left w:val="none" w:sz="0" w:space="0" w:color="auto"/>
        <w:bottom w:val="none" w:sz="0" w:space="0" w:color="auto"/>
        <w:right w:val="none" w:sz="0" w:space="0" w:color="auto"/>
      </w:divBdr>
    </w:div>
    <w:div w:id="274874709">
      <w:bodyDiv w:val="1"/>
      <w:marLeft w:val="0"/>
      <w:marRight w:val="0"/>
      <w:marTop w:val="0"/>
      <w:marBottom w:val="0"/>
      <w:divBdr>
        <w:top w:val="none" w:sz="0" w:space="0" w:color="auto"/>
        <w:left w:val="none" w:sz="0" w:space="0" w:color="auto"/>
        <w:bottom w:val="none" w:sz="0" w:space="0" w:color="auto"/>
        <w:right w:val="none" w:sz="0" w:space="0" w:color="auto"/>
      </w:divBdr>
    </w:div>
    <w:div w:id="287591575">
      <w:bodyDiv w:val="1"/>
      <w:marLeft w:val="0"/>
      <w:marRight w:val="0"/>
      <w:marTop w:val="0"/>
      <w:marBottom w:val="0"/>
      <w:divBdr>
        <w:top w:val="none" w:sz="0" w:space="0" w:color="auto"/>
        <w:left w:val="none" w:sz="0" w:space="0" w:color="auto"/>
        <w:bottom w:val="none" w:sz="0" w:space="0" w:color="auto"/>
        <w:right w:val="none" w:sz="0" w:space="0" w:color="auto"/>
      </w:divBdr>
    </w:div>
    <w:div w:id="28812623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89171950">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8680835">
      <w:bodyDiv w:val="1"/>
      <w:marLeft w:val="0"/>
      <w:marRight w:val="0"/>
      <w:marTop w:val="0"/>
      <w:marBottom w:val="0"/>
      <w:divBdr>
        <w:top w:val="none" w:sz="0" w:space="0" w:color="auto"/>
        <w:left w:val="none" w:sz="0" w:space="0" w:color="auto"/>
        <w:bottom w:val="none" w:sz="0" w:space="0" w:color="auto"/>
        <w:right w:val="none" w:sz="0" w:space="0" w:color="auto"/>
      </w:divBdr>
    </w:div>
    <w:div w:id="308750363">
      <w:bodyDiv w:val="1"/>
      <w:marLeft w:val="0"/>
      <w:marRight w:val="0"/>
      <w:marTop w:val="0"/>
      <w:marBottom w:val="0"/>
      <w:divBdr>
        <w:top w:val="none" w:sz="0" w:space="0" w:color="auto"/>
        <w:left w:val="none" w:sz="0" w:space="0" w:color="auto"/>
        <w:bottom w:val="none" w:sz="0" w:space="0" w:color="auto"/>
        <w:right w:val="none" w:sz="0" w:space="0" w:color="auto"/>
      </w:divBdr>
    </w:div>
    <w:div w:id="308829120">
      <w:bodyDiv w:val="1"/>
      <w:marLeft w:val="0"/>
      <w:marRight w:val="0"/>
      <w:marTop w:val="0"/>
      <w:marBottom w:val="0"/>
      <w:divBdr>
        <w:top w:val="none" w:sz="0" w:space="0" w:color="auto"/>
        <w:left w:val="none" w:sz="0" w:space="0" w:color="auto"/>
        <w:bottom w:val="none" w:sz="0" w:space="0" w:color="auto"/>
        <w:right w:val="none" w:sz="0" w:space="0" w:color="auto"/>
      </w:divBdr>
    </w:div>
    <w:div w:id="321197551">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0987065">
      <w:bodyDiv w:val="1"/>
      <w:marLeft w:val="0"/>
      <w:marRight w:val="0"/>
      <w:marTop w:val="0"/>
      <w:marBottom w:val="0"/>
      <w:divBdr>
        <w:top w:val="none" w:sz="0" w:space="0" w:color="auto"/>
        <w:left w:val="none" w:sz="0" w:space="0" w:color="auto"/>
        <w:bottom w:val="none" w:sz="0" w:space="0" w:color="auto"/>
        <w:right w:val="none" w:sz="0" w:space="0" w:color="auto"/>
      </w:divBdr>
    </w:div>
    <w:div w:id="332684503">
      <w:bodyDiv w:val="1"/>
      <w:marLeft w:val="0"/>
      <w:marRight w:val="0"/>
      <w:marTop w:val="0"/>
      <w:marBottom w:val="0"/>
      <w:divBdr>
        <w:top w:val="none" w:sz="0" w:space="0" w:color="auto"/>
        <w:left w:val="none" w:sz="0" w:space="0" w:color="auto"/>
        <w:bottom w:val="none" w:sz="0" w:space="0" w:color="auto"/>
        <w:right w:val="none" w:sz="0" w:space="0" w:color="auto"/>
      </w:divBdr>
    </w:div>
    <w:div w:id="332880942">
      <w:bodyDiv w:val="1"/>
      <w:marLeft w:val="0"/>
      <w:marRight w:val="0"/>
      <w:marTop w:val="0"/>
      <w:marBottom w:val="0"/>
      <w:divBdr>
        <w:top w:val="none" w:sz="0" w:space="0" w:color="auto"/>
        <w:left w:val="none" w:sz="0" w:space="0" w:color="auto"/>
        <w:bottom w:val="none" w:sz="0" w:space="0" w:color="auto"/>
        <w:right w:val="none" w:sz="0" w:space="0" w:color="auto"/>
      </w:divBdr>
    </w:div>
    <w:div w:id="338310809">
      <w:bodyDiv w:val="1"/>
      <w:marLeft w:val="0"/>
      <w:marRight w:val="0"/>
      <w:marTop w:val="0"/>
      <w:marBottom w:val="0"/>
      <w:divBdr>
        <w:top w:val="none" w:sz="0" w:space="0" w:color="auto"/>
        <w:left w:val="none" w:sz="0" w:space="0" w:color="auto"/>
        <w:bottom w:val="none" w:sz="0" w:space="0" w:color="auto"/>
        <w:right w:val="none" w:sz="0" w:space="0" w:color="auto"/>
      </w:divBdr>
    </w:div>
    <w:div w:id="35292022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8185190">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4380690">
      <w:bodyDiv w:val="1"/>
      <w:marLeft w:val="0"/>
      <w:marRight w:val="0"/>
      <w:marTop w:val="0"/>
      <w:marBottom w:val="0"/>
      <w:divBdr>
        <w:top w:val="none" w:sz="0" w:space="0" w:color="auto"/>
        <w:left w:val="none" w:sz="0" w:space="0" w:color="auto"/>
        <w:bottom w:val="none" w:sz="0" w:space="0" w:color="auto"/>
        <w:right w:val="none" w:sz="0" w:space="0" w:color="auto"/>
      </w:divBdr>
    </w:div>
    <w:div w:id="385373407">
      <w:bodyDiv w:val="1"/>
      <w:marLeft w:val="0"/>
      <w:marRight w:val="0"/>
      <w:marTop w:val="0"/>
      <w:marBottom w:val="0"/>
      <w:divBdr>
        <w:top w:val="none" w:sz="0" w:space="0" w:color="auto"/>
        <w:left w:val="none" w:sz="0" w:space="0" w:color="auto"/>
        <w:bottom w:val="none" w:sz="0" w:space="0" w:color="auto"/>
        <w:right w:val="none" w:sz="0" w:space="0" w:color="auto"/>
      </w:divBdr>
    </w:div>
    <w:div w:id="385688359">
      <w:bodyDiv w:val="1"/>
      <w:marLeft w:val="0"/>
      <w:marRight w:val="0"/>
      <w:marTop w:val="0"/>
      <w:marBottom w:val="0"/>
      <w:divBdr>
        <w:top w:val="none" w:sz="0" w:space="0" w:color="auto"/>
        <w:left w:val="none" w:sz="0" w:space="0" w:color="auto"/>
        <w:bottom w:val="none" w:sz="0" w:space="0" w:color="auto"/>
        <w:right w:val="none" w:sz="0" w:space="0" w:color="auto"/>
      </w:divBdr>
    </w:div>
    <w:div w:id="387343432">
      <w:bodyDiv w:val="1"/>
      <w:marLeft w:val="0"/>
      <w:marRight w:val="0"/>
      <w:marTop w:val="0"/>
      <w:marBottom w:val="0"/>
      <w:divBdr>
        <w:top w:val="none" w:sz="0" w:space="0" w:color="auto"/>
        <w:left w:val="none" w:sz="0" w:space="0" w:color="auto"/>
        <w:bottom w:val="none" w:sz="0" w:space="0" w:color="auto"/>
        <w:right w:val="none" w:sz="0" w:space="0" w:color="auto"/>
      </w:divBdr>
    </w:div>
    <w:div w:id="390352036">
      <w:bodyDiv w:val="1"/>
      <w:marLeft w:val="0"/>
      <w:marRight w:val="0"/>
      <w:marTop w:val="0"/>
      <w:marBottom w:val="0"/>
      <w:divBdr>
        <w:top w:val="none" w:sz="0" w:space="0" w:color="auto"/>
        <w:left w:val="none" w:sz="0" w:space="0" w:color="auto"/>
        <w:bottom w:val="none" w:sz="0" w:space="0" w:color="auto"/>
        <w:right w:val="none" w:sz="0" w:space="0" w:color="auto"/>
      </w:divBdr>
    </w:div>
    <w:div w:id="394085922">
      <w:bodyDiv w:val="1"/>
      <w:marLeft w:val="0"/>
      <w:marRight w:val="0"/>
      <w:marTop w:val="0"/>
      <w:marBottom w:val="0"/>
      <w:divBdr>
        <w:top w:val="none" w:sz="0" w:space="0" w:color="auto"/>
        <w:left w:val="none" w:sz="0" w:space="0" w:color="auto"/>
        <w:bottom w:val="none" w:sz="0" w:space="0" w:color="auto"/>
        <w:right w:val="none" w:sz="0" w:space="0" w:color="auto"/>
      </w:divBdr>
    </w:div>
    <w:div w:id="395661887">
      <w:bodyDiv w:val="1"/>
      <w:marLeft w:val="0"/>
      <w:marRight w:val="0"/>
      <w:marTop w:val="0"/>
      <w:marBottom w:val="0"/>
      <w:divBdr>
        <w:top w:val="none" w:sz="0" w:space="0" w:color="auto"/>
        <w:left w:val="none" w:sz="0" w:space="0" w:color="auto"/>
        <w:bottom w:val="none" w:sz="0" w:space="0" w:color="auto"/>
        <w:right w:val="none" w:sz="0" w:space="0" w:color="auto"/>
      </w:divBdr>
    </w:div>
    <w:div w:id="398328484">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372329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722720">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032281">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29158961">
      <w:bodyDiv w:val="1"/>
      <w:marLeft w:val="0"/>
      <w:marRight w:val="0"/>
      <w:marTop w:val="0"/>
      <w:marBottom w:val="0"/>
      <w:divBdr>
        <w:top w:val="none" w:sz="0" w:space="0" w:color="auto"/>
        <w:left w:val="none" w:sz="0" w:space="0" w:color="auto"/>
        <w:bottom w:val="none" w:sz="0" w:space="0" w:color="auto"/>
        <w:right w:val="none" w:sz="0" w:space="0" w:color="auto"/>
      </w:divBdr>
    </w:div>
    <w:div w:id="430272986">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4059556">
      <w:bodyDiv w:val="1"/>
      <w:marLeft w:val="0"/>
      <w:marRight w:val="0"/>
      <w:marTop w:val="0"/>
      <w:marBottom w:val="0"/>
      <w:divBdr>
        <w:top w:val="none" w:sz="0" w:space="0" w:color="auto"/>
        <w:left w:val="none" w:sz="0" w:space="0" w:color="auto"/>
        <w:bottom w:val="none" w:sz="0" w:space="0" w:color="auto"/>
        <w:right w:val="none" w:sz="0" w:space="0" w:color="auto"/>
      </w:divBdr>
    </w:div>
    <w:div w:id="444344888">
      <w:bodyDiv w:val="1"/>
      <w:marLeft w:val="0"/>
      <w:marRight w:val="0"/>
      <w:marTop w:val="0"/>
      <w:marBottom w:val="0"/>
      <w:divBdr>
        <w:top w:val="none" w:sz="0" w:space="0" w:color="auto"/>
        <w:left w:val="none" w:sz="0" w:space="0" w:color="auto"/>
        <w:bottom w:val="none" w:sz="0" w:space="0" w:color="auto"/>
        <w:right w:val="none" w:sz="0" w:space="0" w:color="auto"/>
      </w:divBdr>
    </w:div>
    <w:div w:id="455031429">
      <w:bodyDiv w:val="1"/>
      <w:marLeft w:val="0"/>
      <w:marRight w:val="0"/>
      <w:marTop w:val="0"/>
      <w:marBottom w:val="0"/>
      <w:divBdr>
        <w:top w:val="none" w:sz="0" w:space="0" w:color="auto"/>
        <w:left w:val="none" w:sz="0" w:space="0" w:color="auto"/>
        <w:bottom w:val="none" w:sz="0" w:space="0" w:color="auto"/>
        <w:right w:val="none" w:sz="0" w:space="0" w:color="auto"/>
      </w:divBdr>
    </w:div>
    <w:div w:id="456067749">
      <w:bodyDiv w:val="1"/>
      <w:marLeft w:val="0"/>
      <w:marRight w:val="0"/>
      <w:marTop w:val="0"/>
      <w:marBottom w:val="0"/>
      <w:divBdr>
        <w:top w:val="none" w:sz="0" w:space="0" w:color="auto"/>
        <w:left w:val="none" w:sz="0" w:space="0" w:color="auto"/>
        <w:bottom w:val="none" w:sz="0" w:space="0" w:color="auto"/>
        <w:right w:val="none" w:sz="0" w:space="0" w:color="auto"/>
      </w:divBdr>
    </w:div>
    <w:div w:id="460076815">
      <w:bodyDiv w:val="1"/>
      <w:marLeft w:val="0"/>
      <w:marRight w:val="0"/>
      <w:marTop w:val="0"/>
      <w:marBottom w:val="0"/>
      <w:divBdr>
        <w:top w:val="none" w:sz="0" w:space="0" w:color="auto"/>
        <w:left w:val="none" w:sz="0" w:space="0" w:color="auto"/>
        <w:bottom w:val="none" w:sz="0" w:space="0" w:color="auto"/>
        <w:right w:val="none" w:sz="0" w:space="0" w:color="auto"/>
      </w:divBdr>
    </w:div>
    <w:div w:id="467213018">
      <w:bodyDiv w:val="1"/>
      <w:marLeft w:val="0"/>
      <w:marRight w:val="0"/>
      <w:marTop w:val="0"/>
      <w:marBottom w:val="0"/>
      <w:divBdr>
        <w:top w:val="none" w:sz="0" w:space="0" w:color="auto"/>
        <w:left w:val="none" w:sz="0" w:space="0" w:color="auto"/>
        <w:bottom w:val="none" w:sz="0" w:space="0" w:color="auto"/>
        <w:right w:val="none" w:sz="0" w:space="0" w:color="auto"/>
      </w:divBdr>
    </w:div>
    <w:div w:id="471212654">
      <w:bodyDiv w:val="1"/>
      <w:marLeft w:val="0"/>
      <w:marRight w:val="0"/>
      <w:marTop w:val="0"/>
      <w:marBottom w:val="0"/>
      <w:divBdr>
        <w:top w:val="none" w:sz="0" w:space="0" w:color="auto"/>
        <w:left w:val="none" w:sz="0" w:space="0" w:color="auto"/>
        <w:bottom w:val="none" w:sz="0" w:space="0" w:color="auto"/>
        <w:right w:val="none" w:sz="0" w:space="0" w:color="auto"/>
      </w:divBdr>
    </w:div>
    <w:div w:id="471599240">
      <w:bodyDiv w:val="1"/>
      <w:marLeft w:val="0"/>
      <w:marRight w:val="0"/>
      <w:marTop w:val="0"/>
      <w:marBottom w:val="0"/>
      <w:divBdr>
        <w:top w:val="none" w:sz="0" w:space="0" w:color="auto"/>
        <w:left w:val="none" w:sz="0" w:space="0" w:color="auto"/>
        <w:bottom w:val="none" w:sz="0" w:space="0" w:color="auto"/>
        <w:right w:val="none" w:sz="0" w:space="0" w:color="auto"/>
      </w:divBdr>
    </w:div>
    <w:div w:id="484904719">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1719403">
      <w:bodyDiv w:val="1"/>
      <w:marLeft w:val="0"/>
      <w:marRight w:val="0"/>
      <w:marTop w:val="0"/>
      <w:marBottom w:val="0"/>
      <w:divBdr>
        <w:top w:val="none" w:sz="0" w:space="0" w:color="auto"/>
        <w:left w:val="none" w:sz="0" w:space="0" w:color="auto"/>
        <w:bottom w:val="none" w:sz="0" w:space="0" w:color="auto"/>
        <w:right w:val="none" w:sz="0" w:space="0" w:color="auto"/>
      </w:divBdr>
    </w:div>
    <w:div w:id="495926016">
      <w:bodyDiv w:val="1"/>
      <w:marLeft w:val="0"/>
      <w:marRight w:val="0"/>
      <w:marTop w:val="0"/>
      <w:marBottom w:val="0"/>
      <w:divBdr>
        <w:top w:val="none" w:sz="0" w:space="0" w:color="auto"/>
        <w:left w:val="none" w:sz="0" w:space="0" w:color="auto"/>
        <w:bottom w:val="none" w:sz="0" w:space="0" w:color="auto"/>
        <w:right w:val="none" w:sz="0" w:space="0" w:color="auto"/>
      </w:divBdr>
    </w:div>
    <w:div w:id="498734669">
      <w:bodyDiv w:val="1"/>
      <w:marLeft w:val="0"/>
      <w:marRight w:val="0"/>
      <w:marTop w:val="0"/>
      <w:marBottom w:val="0"/>
      <w:divBdr>
        <w:top w:val="none" w:sz="0" w:space="0" w:color="auto"/>
        <w:left w:val="none" w:sz="0" w:space="0" w:color="auto"/>
        <w:bottom w:val="none" w:sz="0" w:space="0" w:color="auto"/>
        <w:right w:val="none" w:sz="0" w:space="0" w:color="auto"/>
      </w:divBdr>
    </w:div>
    <w:div w:id="500511473">
      <w:bodyDiv w:val="1"/>
      <w:marLeft w:val="0"/>
      <w:marRight w:val="0"/>
      <w:marTop w:val="0"/>
      <w:marBottom w:val="0"/>
      <w:divBdr>
        <w:top w:val="none" w:sz="0" w:space="0" w:color="auto"/>
        <w:left w:val="none" w:sz="0" w:space="0" w:color="auto"/>
        <w:bottom w:val="none" w:sz="0" w:space="0" w:color="auto"/>
        <w:right w:val="none" w:sz="0" w:space="0" w:color="auto"/>
      </w:divBdr>
    </w:div>
    <w:div w:id="505484406">
      <w:bodyDiv w:val="1"/>
      <w:marLeft w:val="0"/>
      <w:marRight w:val="0"/>
      <w:marTop w:val="0"/>
      <w:marBottom w:val="0"/>
      <w:divBdr>
        <w:top w:val="none" w:sz="0" w:space="0" w:color="auto"/>
        <w:left w:val="none" w:sz="0" w:space="0" w:color="auto"/>
        <w:bottom w:val="none" w:sz="0" w:space="0" w:color="auto"/>
        <w:right w:val="none" w:sz="0" w:space="0" w:color="auto"/>
      </w:divBdr>
    </w:div>
    <w:div w:id="512258447">
      <w:bodyDiv w:val="1"/>
      <w:marLeft w:val="0"/>
      <w:marRight w:val="0"/>
      <w:marTop w:val="0"/>
      <w:marBottom w:val="0"/>
      <w:divBdr>
        <w:top w:val="none" w:sz="0" w:space="0" w:color="auto"/>
        <w:left w:val="none" w:sz="0" w:space="0" w:color="auto"/>
        <w:bottom w:val="none" w:sz="0" w:space="0" w:color="auto"/>
        <w:right w:val="none" w:sz="0" w:space="0" w:color="auto"/>
      </w:divBdr>
    </w:div>
    <w:div w:id="513499096">
      <w:bodyDiv w:val="1"/>
      <w:marLeft w:val="0"/>
      <w:marRight w:val="0"/>
      <w:marTop w:val="0"/>
      <w:marBottom w:val="0"/>
      <w:divBdr>
        <w:top w:val="none" w:sz="0" w:space="0" w:color="auto"/>
        <w:left w:val="none" w:sz="0" w:space="0" w:color="auto"/>
        <w:bottom w:val="none" w:sz="0" w:space="0" w:color="auto"/>
        <w:right w:val="none" w:sz="0" w:space="0" w:color="auto"/>
      </w:divBdr>
    </w:div>
    <w:div w:id="517277259">
      <w:bodyDiv w:val="1"/>
      <w:marLeft w:val="0"/>
      <w:marRight w:val="0"/>
      <w:marTop w:val="0"/>
      <w:marBottom w:val="0"/>
      <w:divBdr>
        <w:top w:val="none" w:sz="0" w:space="0" w:color="auto"/>
        <w:left w:val="none" w:sz="0" w:space="0" w:color="auto"/>
        <w:bottom w:val="none" w:sz="0" w:space="0" w:color="auto"/>
        <w:right w:val="none" w:sz="0" w:space="0" w:color="auto"/>
      </w:divBdr>
    </w:div>
    <w:div w:id="518471473">
      <w:bodyDiv w:val="1"/>
      <w:marLeft w:val="0"/>
      <w:marRight w:val="0"/>
      <w:marTop w:val="0"/>
      <w:marBottom w:val="0"/>
      <w:divBdr>
        <w:top w:val="none" w:sz="0" w:space="0" w:color="auto"/>
        <w:left w:val="none" w:sz="0" w:space="0" w:color="auto"/>
        <w:bottom w:val="none" w:sz="0" w:space="0" w:color="auto"/>
        <w:right w:val="none" w:sz="0" w:space="0" w:color="auto"/>
      </w:divBdr>
      <w:divsChild>
        <w:div w:id="340742151">
          <w:marLeft w:val="0"/>
          <w:marRight w:val="0"/>
          <w:marTop w:val="0"/>
          <w:marBottom w:val="0"/>
          <w:divBdr>
            <w:top w:val="none" w:sz="0" w:space="0" w:color="auto"/>
            <w:left w:val="none" w:sz="0" w:space="0" w:color="auto"/>
            <w:bottom w:val="none" w:sz="0" w:space="0" w:color="auto"/>
            <w:right w:val="none" w:sz="0" w:space="0" w:color="auto"/>
          </w:divBdr>
          <w:divsChild>
            <w:div w:id="325788101">
              <w:marLeft w:val="0"/>
              <w:marRight w:val="0"/>
              <w:marTop w:val="0"/>
              <w:marBottom w:val="0"/>
              <w:divBdr>
                <w:top w:val="single" w:sz="2" w:space="0" w:color="auto"/>
                <w:left w:val="single" w:sz="2" w:space="0" w:color="auto"/>
                <w:bottom w:val="single" w:sz="2" w:space="0" w:color="auto"/>
                <w:right w:val="single" w:sz="2" w:space="0" w:color="auto"/>
              </w:divBdr>
            </w:div>
          </w:divsChild>
        </w:div>
        <w:div w:id="767702121">
          <w:marLeft w:val="0"/>
          <w:marRight w:val="0"/>
          <w:marTop w:val="0"/>
          <w:marBottom w:val="0"/>
          <w:divBdr>
            <w:top w:val="none" w:sz="0" w:space="0" w:color="auto"/>
            <w:left w:val="none" w:sz="0" w:space="0" w:color="auto"/>
            <w:bottom w:val="none" w:sz="0" w:space="0" w:color="auto"/>
            <w:right w:val="none" w:sz="0" w:space="0" w:color="auto"/>
          </w:divBdr>
          <w:divsChild>
            <w:div w:id="1728796751">
              <w:marLeft w:val="0"/>
              <w:marRight w:val="0"/>
              <w:marTop w:val="0"/>
              <w:marBottom w:val="0"/>
              <w:divBdr>
                <w:top w:val="none" w:sz="0" w:space="0" w:color="auto"/>
                <w:left w:val="none" w:sz="0" w:space="0" w:color="auto"/>
                <w:bottom w:val="none" w:sz="0" w:space="0" w:color="auto"/>
                <w:right w:val="none" w:sz="0" w:space="0" w:color="auto"/>
              </w:divBdr>
              <w:divsChild>
                <w:div w:id="417292254">
                  <w:marLeft w:val="0"/>
                  <w:marRight w:val="0"/>
                  <w:marTop w:val="0"/>
                  <w:marBottom w:val="0"/>
                  <w:divBdr>
                    <w:top w:val="none" w:sz="0" w:space="0" w:color="auto"/>
                    <w:left w:val="none" w:sz="0" w:space="0" w:color="auto"/>
                    <w:bottom w:val="none" w:sz="0" w:space="0" w:color="auto"/>
                    <w:right w:val="none" w:sz="0" w:space="0" w:color="auto"/>
                  </w:divBdr>
                </w:div>
                <w:div w:id="1474181872">
                  <w:marLeft w:val="0"/>
                  <w:marRight w:val="0"/>
                  <w:marTop w:val="0"/>
                  <w:marBottom w:val="0"/>
                  <w:divBdr>
                    <w:top w:val="none" w:sz="0" w:space="0" w:color="auto"/>
                    <w:left w:val="none" w:sz="0" w:space="0" w:color="auto"/>
                    <w:bottom w:val="none" w:sz="0" w:space="0" w:color="auto"/>
                    <w:right w:val="none" w:sz="0" w:space="0" w:color="auto"/>
                  </w:divBdr>
                </w:div>
              </w:divsChild>
            </w:div>
            <w:div w:id="2057049277">
              <w:marLeft w:val="0"/>
              <w:marRight w:val="0"/>
              <w:marTop w:val="0"/>
              <w:marBottom w:val="0"/>
              <w:divBdr>
                <w:top w:val="none" w:sz="0" w:space="0" w:color="auto"/>
                <w:left w:val="none" w:sz="0" w:space="0" w:color="auto"/>
                <w:bottom w:val="none" w:sz="0" w:space="0" w:color="auto"/>
                <w:right w:val="none" w:sz="0" w:space="0" w:color="auto"/>
              </w:divBdr>
            </w:div>
          </w:divsChild>
        </w:div>
        <w:div w:id="1912157962">
          <w:marLeft w:val="0"/>
          <w:marRight w:val="0"/>
          <w:marTop w:val="0"/>
          <w:marBottom w:val="0"/>
          <w:divBdr>
            <w:top w:val="none" w:sz="0" w:space="0" w:color="auto"/>
            <w:left w:val="none" w:sz="0" w:space="0" w:color="auto"/>
            <w:bottom w:val="none" w:sz="0" w:space="0" w:color="auto"/>
            <w:right w:val="none" w:sz="0" w:space="0" w:color="auto"/>
          </w:divBdr>
          <w:divsChild>
            <w:div w:id="1674457685">
              <w:marLeft w:val="0"/>
              <w:marRight w:val="0"/>
              <w:marTop w:val="0"/>
              <w:marBottom w:val="0"/>
              <w:divBdr>
                <w:top w:val="none" w:sz="0" w:space="0" w:color="auto"/>
                <w:left w:val="none" w:sz="0" w:space="0" w:color="auto"/>
                <w:bottom w:val="none" w:sz="0" w:space="0" w:color="auto"/>
                <w:right w:val="none" w:sz="0" w:space="0" w:color="auto"/>
              </w:divBdr>
              <w:divsChild>
                <w:div w:id="83599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05445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5585217">
      <w:bodyDiv w:val="1"/>
      <w:marLeft w:val="0"/>
      <w:marRight w:val="0"/>
      <w:marTop w:val="0"/>
      <w:marBottom w:val="0"/>
      <w:divBdr>
        <w:top w:val="none" w:sz="0" w:space="0" w:color="auto"/>
        <w:left w:val="none" w:sz="0" w:space="0" w:color="auto"/>
        <w:bottom w:val="none" w:sz="0" w:space="0" w:color="auto"/>
        <w:right w:val="none" w:sz="0" w:space="0" w:color="auto"/>
      </w:divBdr>
    </w:div>
    <w:div w:id="537814526">
      <w:bodyDiv w:val="1"/>
      <w:marLeft w:val="0"/>
      <w:marRight w:val="0"/>
      <w:marTop w:val="0"/>
      <w:marBottom w:val="0"/>
      <w:divBdr>
        <w:top w:val="none" w:sz="0" w:space="0" w:color="auto"/>
        <w:left w:val="none" w:sz="0" w:space="0" w:color="auto"/>
        <w:bottom w:val="none" w:sz="0" w:space="0" w:color="auto"/>
        <w:right w:val="none" w:sz="0" w:space="0" w:color="auto"/>
      </w:divBdr>
    </w:div>
    <w:div w:id="541750503">
      <w:bodyDiv w:val="1"/>
      <w:marLeft w:val="0"/>
      <w:marRight w:val="0"/>
      <w:marTop w:val="0"/>
      <w:marBottom w:val="0"/>
      <w:divBdr>
        <w:top w:val="none" w:sz="0" w:space="0" w:color="auto"/>
        <w:left w:val="none" w:sz="0" w:space="0" w:color="auto"/>
        <w:bottom w:val="none" w:sz="0" w:space="0" w:color="auto"/>
        <w:right w:val="none" w:sz="0" w:space="0" w:color="auto"/>
      </w:divBdr>
    </w:div>
    <w:div w:id="543981169">
      <w:bodyDiv w:val="1"/>
      <w:marLeft w:val="0"/>
      <w:marRight w:val="0"/>
      <w:marTop w:val="0"/>
      <w:marBottom w:val="0"/>
      <w:divBdr>
        <w:top w:val="none" w:sz="0" w:space="0" w:color="auto"/>
        <w:left w:val="none" w:sz="0" w:space="0" w:color="auto"/>
        <w:bottom w:val="none" w:sz="0" w:space="0" w:color="auto"/>
        <w:right w:val="none" w:sz="0" w:space="0" w:color="auto"/>
      </w:divBdr>
    </w:div>
    <w:div w:id="554313147">
      <w:bodyDiv w:val="1"/>
      <w:marLeft w:val="0"/>
      <w:marRight w:val="0"/>
      <w:marTop w:val="0"/>
      <w:marBottom w:val="0"/>
      <w:divBdr>
        <w:top w:val="none" w:sz="0" w:space="0" w:color="auto"/>
        <w:left w:val="none" w:sz="0" w:space="0" w:color="auto"/>
        <w:bottom w:val="none" w:sz="0" w:space="0" w:color="auto"/>
        <w:right w:val="none" w:sz="0" w:space="0" w:color="auto"/>
      </w:divBdr>
    </w:div>
    <w:div w:id="55771409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334412">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93876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807612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1937965">
      <w:bodyDiv w:val="1"/>
      <w:marLeft w:val="0"/>
      <w:marRight w:val="0"/>
      <w:marTop w:val="0"/>
      <w:marBottom w:val="0"/>
      <w:divBdr>
        <w:top w:val="none" w:sz="0" w:space="0" w:color="auto"/>
        <w:left w:val="none" w:sz="0" w:space="0" w:color="auto"/>
        <w:bottom w:val="none" w:sz="0" w:space="0" w:color="auto"/>
        <w:right w:val="none" w:sz="0" w:space="0" w:color="auto"/>
      </w:divBdr>
    </w:div>
    <w:div w:id="614605707">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783090">
      <w:bodyDiv w:val="1"/>
      <w:marLeft w:val="0"/>
      <w:marRight w:val="0"/>
      <w:marTop w:val="0"/>
      <w:marBottom w:val="0"/>
      <w:divBdr>
        <w:top w:val="none" w:sz="0" w:space="0" w:color="auto"/>
        <w:left w:val="none" w:sz="0" w:space="0" w:color="auto"/>
        <w:bottom w:val="none" w:sz="0" w:space="0" w:color="auto"/>
        <w:right w:val="none" w:sz="0" w:space="0" w:color="auto"/>
      </w:divBdr>
    </w:div>
    <w:div w:id="653686295">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62198993">
      <w:bodyDiv w:val="1"/>
      <w:marLeft w:val="0"/>
      <w:marRight w:val="0"/>
      <w:marTop w:val="0"/>
      <w:marBottom w:val="0"/>
      <w:divBdr>
        <w:top w:val="none" w:sz="0" w:space="0" w:color="auto"/>
        <w:left w:val="none" w:sz="0" w:space="0" w:color="auto"/>
        <w:bottom w:val="none" w:sz="0" w:space="0" w:color="auto"/>
        <w:right w:val="none" w:sz="0" w:space="0" w:color="auto"/>
      </w:divBdr>
    </w:div>
    <w:div w:id="67669144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2344507">
      <w:bodyDiv w:val="1"/>
      <w:marLeft w:val="0"/>
      <w:marRight w:val="0"/>
      <w:marTop w:val="0"/>
      <w:marBottom w:val="0"/>
      <w:divBdr>
        <w:top w:val="none" w:sz="0" w:space="0" w:color="auto"/>
        <w:left w:val="none" w:sz="0" w:space="0" w:color="auto"/>
        <w:bottom w:val="none" w:sz="0" w:space="0" w:color="auto"/>
        <w:right w:val="none" w:sz="0" w:space="0" w:color="auto"/>
      </w:divBdr>
    </w:div>
    <w:div w:id="698163451">
      <w:bodyDiv w:val="1"/>
      <w:marLeft w:val="0"/>
      <w:marRight w:val="0"/>
      <w:marTop w:val="0"/>
      <w:marBottom w:val="0"/>
      <w:divBdr>
        <w:top w:val="none" w:sz="0" w:space="0" w:color="auto"/>
        <w:left w:val="none" w:sz="0" w:space="0" w:color="auto"/>
        <w:bottom w:val="none" w:sz="0" w:space="0" w:color="auto"/>
        <w:right w:val="none" w:sz="0" w:space="0" w:color="auto"/>
      </w:divBdr>
    </w:div>
    <w:div w:id="698429016">
      <w:bodyDiv w:val="1"/>
      <w:marLeft w:val="0"/>
      <w:marRight w:val="0"/>
      <w:marTop w:val="0"/>
      <w:marBottom w:val="0"/>
      <w:divBdr>
        <w:top w:val="none" w:sz="0" w:space="0" w:color="auto"/>
        <w:left w:val="none" w:sz="0" w:space="0" w:color="auto"/>
        <w:bottom w:val="none" w:sz="0" w:space="0" w:color="auto"/>
        <w:right w:val="none" w:sz="0" w:space="0" w:color="auto"/>
      </w:divBdr>
    </w:div>
    <w:div w:id="699938864">
      <w:bodyDiv w:val="1"/>
      <w:marLeft w:val="0"/>
      <w:marRight w:val="0"/>
      <w:marTop w:val="0"/>
      <w:marBottom w:val="0"/>
      <w:divBdr>
        <w:top w:val="none" w:sz="0" w:space="0" w:color="auto"/>
        <w:left w:val="none" w:sz="0" w:space="0" w:color="auto"/>
        <w:bottom w:val="none" w:sz="0" w:space="0" w:color="auto"/>
        <w:right w:val="none" w:sz="0" w:space="0" w:color="auto"/>
      </w:divBdr>
    </w:div>
    <w:div w:id="70074299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53399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9982746">
      <w:bodyDiv w:val="1"/>
      <w:marLeft w:val="0"/>
      <w:marRight w:val="0"/>
      <w:marTop w:val="0"/>
      <w:marBottom w:val="0"/>
      <w:divBdr>
        <w:top w:val="none" w:sz="0" w:space="0" w:color="auto"/>
        <w:left w:val="none" w:sz="0" w:space="0" w:color="auto"/>
        <w:bottom w:val="none" w:sz="0" w:space="0" w:color="auto"/>
        <w:right w:val="none" w:sz="0" w:space="0" w:color="auto"/>
      </w:divBdr>
    </w:div>
    <w:div w:id="720519950">
      <w:bodyDiv w:val="1"/>
      <w:marLeft w:val="0"/>
      <w:marRight w:val="0"/>
      <w:marTop w:val="0"/>
      <w:marBottom w:val="0"/>
      <w:divBdr>
        <w:top w:val="none" w:sz="0" w:space="0" w:color="auto"/>
        <w:left w:val="none" w:sz="0" w:space="0" w:color="auto"/>
        <w:bottom w:val="none" w:sz="0" w:space="0" w:color="auto"/>
        <w:right w:val="none" w:sz="0" w:space="0" w:color="auto"/>
      </w:divBdr>
    </w:div>
    <w:div w:id="720976965">
      <w:bodyDiv w:val="1"/>
      <w:marLeft w:val="0"/>
      <w:marRight w:val="0"/>
      <w:marTop w:val="0"/>
      <w:marBottom w:val="0"/>
      <w:divBdr>
        <w:top w:val="none" w:sz="0" w:space="0" w:color="auto"/>
        <w:left w:val="none" w:sz="0" w:space="0" w:color="auto"/>
        <w:bottom w:val="none" w:sz="0" w:space="0" w:color="auto"/>
        <w:right w:val="none" w:sz="0" w:space="0" w:color="auto"/>
      </w:divBdr>
    </w:div>
    <w:div w:id="72642162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6977747">
      <w:bodyDiv w:val="1"/>
      <w:marLeft w:val="0"/>
      <w:marRight w:val="0"/>
      <w:marTop w:val="0"/>
      <w:marBottom w:val="0"/>
      <w:divBdr>
        <w:top w:val="none" w:sz="0" w:space="0" w:color="auto"/>
        <w:left w:val="none" w:sz="0" w:space="0" w:color="auto"/>
        <w:bottom w:val="none" w:sz="0" w:space="0" w:color="auto"/>
        <w:right w:val="none" w:sz="0" w:space="0" w:color="auto"/>
      </w:divBdr>
    </w:div>
    <w:div w:id="749011989">
      <w:bodyDiv w:val="1"/>
      <w:marLeft w:val="0"/>
      <w:marRight w:val="0"/>
      <w:marTop w:val="0"/>
      <w:marBottom w:val="0"/>
      <w:divBdr>
        <w:top w:val="none" w:sz="0" w:space="0" w:color="auto"/>
        <w:left w:val="none" w:sz="0" w:space="0" w:color="auto"/>
        <w:bottom w:val="none" w:sz="0" w:space="0" w:color="auto"/>
        <w:right w:val="none" w:sz="0" w:space="0" w:color="auto"/>
      </w:divBdr>
    </w:div>
    <w:div w:id="749932261">
      <w:bodyDiv w:val="1"/>
      <w:marLeft w:val="0"/>
      <w:marRight w:val="0"/>
      <w:marTop w:val="0"/>
      <w:marBottom w:val="0"/>
      <w:divBdr>
        <w:top w:val="none" w:sz="0" w:space="0" w:color="auto"/>
        <w:left w:val="none" w:sz="0" w:space="0" w:color="auto"/>
        <w:bottom w:val="none" w:sz="0" w:space="0" w:color="auto"/>
        <w:right w:val="none" w:sz="0" w:space="0" w:color="auto"/>
      </w:divBdr>
    </w:div>
    <w:div w:id="754590178">
      <w:bodyDiv w:val="1"/>
      <w:marLeft w:val="0"/>
      <w:marRight w:val="0"/>
      <w:marTop w:val="0"/>
      <w:marBottom w:val="0"/>
      <w:divBdr>
        <w:top w:val="none" w:sz="0" w:space="0" w:color="auto"/>
        <w:left w:val="none" w:sz="0" w:space="0" w:color="auto"/>
        <w:bottom w:val="none" w:sz="0" w:space="0" w:color="auto"/>
        <w:right w:val="none" w:sz="0" w:space="0" w:color="auto"/>
      </w:divBdr>
    </w:div>
    <w:div w:id="75597793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65075091">
      <w:bodyDiv w:val="1"/>
      <w:marLeft w:val="0"/>
      <w:marRight w:val="0"/>
      <w:marTop w:val="0"/>
      <w:marBottom w:val="0"/>
      <w:divBdr>
        <w:top w:val="none" w:sz="0" w:space="0" w:color="auto"/>
        <w:left w:val="none" w:sz="0" w:space="0" w:color="auto"/>
        <w:bottom w:val="none" w:sz="0" w:space="0" w:color="auto"/>
        <w:right w:val="none" w:sz="0" w:space="0" w:color="auto"/>
      </w:divBdr>
    </w:div>
    <w:div w:id="769199870">
      <w:bodyDiv w:val="1"/>
      <w:marLeft w:val="0"/>
      <w:marRight w:val="0"/>
      <w:marTop w:val="0"/>
      <w:marBottom w:val="0"/>
      <w:divBdr>
        <w:top w:val="none" w:sz="0" w:space="0" w:color="auto"/>
        <w:left w:val="none" w:sz="0" w:space="0" w:color="auto"/>
        <w:bottom w:val="none" w:sz="0" w:space="0" w:color="auto"/>
        <w:right w:val="none" w:sz="0" w:space="0" w:color="auto"/>
      </w:divBdr>
    </w:div>
    <w:div w:id="775372197">
      <w:bodyDiv w:val="1"/>
      <w:marLeft w:val="0"/>
      <w:marRight w:val="0"/>
      <w:marTop w:val="0"/>
      <w:marBottom w:val="0"/>
      <w:divBdr>
        <w:top w:val="none" w:sz="0" w:space="0" w:color="auto"/>
        <w:left w:val="none" w:sz="0" w:space="0" w:color="auto"/>
        <w:bottom w:val="none" w:sz="0" w:space="0" w:color="auto"/>
        <w:right w:val="none" w:sz="0" w:space="0" w:color="auto"/>
      </w:divBdr>
    </w:div>
    <w:div w:id="779450773">
      <w:bodyDiv w:val="1"/>
      <w:marLeft w:val="0"/>
      <w:marRight w:val="0"/>
      <w:marTop w:val="0"/>
      <w:marBottom w:val="0"/>
      <w:divBdr>
        <w:top w:val="none" w:sz="0" w:space="0" w:color="auto"/>
        <w:left w:val="none" w:sz="0" w:space="0" w:color="auto"/>
        <w:bottom w:val="none" w:sz="0" w:space="0" w:color="auto"/>
        <w:right w:val="none" w:sz="0" w:space="0" w:color="auto"/>
      </w:divBdr>
    </w:div>
    <w:div w:id="781846670">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3595655">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7066933">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138845">
      <w:bodyDiv w:val="1"/>
      <w:marLeft w:val="0"/>
      <w:marRight w:val="0"/>
      <w:marTop w:val="0"/>
      <w:marBottom w:val="0"/>
      <w:divBdr>
        <w:top w:val="none" w:sz="0" w:space="0" w:color="auto"/>
        <w:left w:val="none" w:sz="0" w:space="0" w:color="auto"/>
        <w:bottom w:val="none" w:sz="0" w:space="0" w:color="auto"/>
        <w:right w:val="none" w:sz="0" w:space="0" w:color="auto"/>
      </w:divBdr>
    </w:div>
    <w:div w:id="836926208">
      <w:bodyDiv w:val="1"/>
      <w:marLeft w:val="0"/>
      <w:marRight w:val="0"/>
      <w:marTop w:val="0"/>
      <w:marBottom w:val="0"/>
      <w:divBdr>
        <w:top w:val="none" w:sz="0" w:space="0" w:color="auto"/>
        <w:left w:val="none" w:sz="0" w:space="0" w:color="auto"/>
        <w:bottom w:val="none" w:sz="0" w:space="0" w:color="auto"/>
        <w:right w:val="none" w:sz="0" w:space="0" w:color="auto"/>
      </w:divBdr>
    </w:div>
    <w:div w:id="845173515">
      <w:bodyDiv w:val="1"/>
      <w:marLeft w:val="0"/>
      <w:marRight w:val="0"/>
      <w:marTop w:val="0"/>
      <w:marBottom w:val="0"/>
      <w:divBdr>
        <w:top w:val="none" w:sz="0" w:space="0" w:color="auto"/>
        <w:left w:val="none" w:sz="0" w:space="0" w:color="auto"/>
        <w:bottom w:val="none" w:sz="0" w:space="0" w:color="auto"/>
        <w:right w:val="none" w:sz="0" w:space="0" w:color="auto"/>
      </w:divBdr>
    </w:div>
    <w:div w:id="84517478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8811935">
      <w:bodyDiv w:val="1"/>
      <w:marLeft w:val="0"/>
      <w:marRight w:val="0"/>
      <w:marTop w:val="0"/>
      <w:marBottom w:val="0"/>
      <w:divBdr>
        <w:top w:val="none" w:sz="0" w:space="0" w:color="auto"/>
        <w:left w:val="none" w:sz="0" w:space="0" w:color="auto"/>
        <w:bottom w:val="none" w:sz="0" w:space="0" w:color="auto"/>
        <w:right w:val="none" w:sz="0" w:space="0" w:color="auto"/>
      </w:divBdr>
    </w:div>
    <w:div w:id="865487226">
      <w:bodyDiv w:val="1"/>
      <w:marLeft w:val="0"/>
      <w:marRight w:val="0"/>
      <w:marTop w:val="0"/>
      <w:marBottom w:val="0"/>
      <w:divBdr>
        <w:top w:val="none" w:sz="0" w:space="0" w:color="auto"/>
        <w:left w:val="none" w:sz="0" w:space="0" w:color="auto"/>
        <w:bottom w:val="none" w:sz="0" w:space="0" w:color="auto"/>
        <w:right w:val="none" w:sz="0" w:space="0" w:color="auto"/>
      </w:divBdr>
    </w:div>
    <w:div w:id="869294474">
      <w:bodyDiv w:val="1"/>
      <w:marLeft w:val="0"/>
      <w:marRight w:val="0"/>
      <w:marTop w:val="0"/>
      <w:marBottom w:val="0"/>
      <w:divBdr>
        <w:top w:val="none" w:sz="0" w:space="0" w:color="auto"/>
        <w:left w:val="none" w:sz="0" w:space="0" w:color="auto"/>
        <w:bottom w:val="none" w:sz="0" w:space="0" w:color="auto"/>
        <w:right w:val="none" w:sz="0" w:space="0" w:color="auto"/>
      </w:divBdr>
    </w:div>
    <w:div w:id="869760606">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3690421">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2407168">
      <w:bodyDiv w:val="1"/>
      <w:marLeft w:val="0"/>
      <w:marRight w:val="0"/>
      <w:marTop w:val="0"/>
      <w:marBottom w:val="0"/>
      <w:divBdr>
        <w:top w:val="none" w:sz="0" w:space="0" w:color="auto"/>
        <w:left w:val="none" w:sz="0" w:space="0" w:color="auto"/>
        <w:bottom w:val="none" w:sz="0" w:space="0" w:color="auto"/>
        <w:right w:val="none" w:sz="0" w:space="0" w:color="auto"/>
      </w:divBdr>
    </w:div>
    <w:div w:id="883902945">
      <w:bodyDiv w:val="1"/>
      <w:marLeft w:val="0"/>
      <w:marRight w:val="0"/>
      <w:marTop w:val="0"/>
      <w:marBottom w:val="0"/>
      <w:divBdr>
        <w:top w:val="none" w:sz="0" w:space="0" w:color="auto"/>
        <w:left w:val="none" w:sz="0" w:space="0" w:color="auto"/>
        <w:bottom w:val="none" w:sz="0" w:space="0" w:color="auto"/>
        <w:right w:val="none" w:sz="0" w:space="0" w:color="auto"/>
      </w:divBdr>
    </w:div>
    <w:div w:id="887689485">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4798478">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20195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8852802">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0144800">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6161334">
      <w:bodyDiv w:val="1"/>
      <w:marLeft w:val="0"/>
      <w:marRight w:val="0"/>
      <w:marTop w:val="0"/>
      <w:marBottom w:val="0"/>
      <w:divBdr>
        <w:top w:val="none" w:sz="0" w:space="0" w:color="auto"/>
        <w:left w:val="none" w:sz="0" w:space="0" w:color="auto"/>
        <w:bottom w:val="none" w:sz="0" w:space="0" w:color="auto"/>
        <w:right w:val="none" w:sz="0" w:space="0" w:color="auto"/>
      </w:divBdr>
    </w:div>
    <w:div w:id="967903407">
      <w:bodyDiv w:val="1"/>
      <w:marLeft w:val="0"/>
      <w:marRight w:val="0"/>
      <w:marTop w:val="0"/>
      <w:marBottom w:val="0"/>
      <w:divBdr>
        <w:top w:val="none" w:sz="0" w:space="0" w:color="auto"/>
        <w:left w:val="none" w:sz="0" w:space="0" w:color="auto"/>
        <w:bottom w:val="none" w:sz="0" w:space="0" w:color="auto"/>
        <w:right w:val="none" w:sz="0" w:space="0" w:color="auto"/>
      </w:divBdr>
    </w:div>
    <w:div w:id="968779325">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0034049">
      <w:bodyDiv w:val="1"/>
      <w:marLeft w:val="0"/>
      <w:marRight w:val="0"/>
      <w:marTop w:val="0"/>
      <w:marBottom w:val="0"/>
      <w:divBdr>
        <w:top w:val="none" w:sz="0" w:space="0" w:color="auto"/>
        <w:left w:val="none" w:sz="0" w:space="0" w:color="auto"/>
        <w:bottom w:val="none" w:sz="0" w:space="0" w:color="auto"/>
        <w:right w:val="none" w:sz="0" w:space="0" w:color="auto"/>
      </w:divBdr>
    </w:div>
    <w:div w:id="98154743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4838522">
      <w:bodyDiv w:val="1"/>
      <w:marLeft w:val="0"/>
      <w:marRight w:val="0"/>
      <w:marTop w:val="0"/>
      <w:marBottom w:val="0"/>
      <w:divBdr>
        <w:top w:val="none" w:sz="0" w:space="0" w:color="auto"/>
        <w:left w:val="none" w:sz="0" w:space="0" w:color="auto"/>
        <w:bottom w:val="none" w:sz="0" w:space="0" w:color="auto"/>
        <w:right w:val="none" w:sz="0" w:space="0" w:color="auto"/>
      </w:divBdr>
    </w:div>
    <w:div w:id="998388785">
      <w:bodyDiv w:val="1"/>
      <w:marLeft w:val="0"/>
      <w:marRight w:val="0"/>
      <w:marTop w:val="0"/>
      <w:marBottom w:val="0"/>
      <w:divBdr>
        <w:top w:val="none" w:sz="0" w:space="0" w:color="auto"/>
        <w:left w:val="none" w:sz="0" w:space="0" w:color="auto"/>
        <w:bottom w:val="none" w:sz="0" w:space="0" w:color="auto"/>
        <w:right w:val="none" w:sz="0" w:space="0" w:color="auto"/>
      </w:divBdr>
    </w:div>
    <w:div w:id="998508073">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6544760">
      <w:bodyDiv w:val="1"/>
      <w:marLeft w:val="0"/>
      <w:marRight w:val="0"/>
      <w:marTop w:val="0"/>
      <w:marBottom w:val="0"/>
      <w:divBdr>
        <w:top w:val="none" w:sz="0" w:space="0" w:color="auto"/>
        <w:left w:val="none" w:sz="0" w:space="0" w:color="auto"/>
        <w:bottom w:val="none" w:sz="0" w:space="0" w:color="auto"/>
        <w:right w:val="none" w:sz="0" w:space="0" w:color="auto"/>
      </w:divBdr>
    </w:div>
    <w:div w:id="1018315721">
      <w:bodyDiv w:val="1"/>
      <w:marLeft w:val="0"/>
      <w:marRight w:val="0"/>
      <w:marTop w:val="0"/>
      <w:marBottom w:val="0"/>
      <w:divBdr>
        <w:top w:val="none" w:sz="0" w:space="0" w:color="auto"/>
        <w:left w:val="none" w:sz="0" w:space="0" w:color="auto"/>
        <w:bottom w:val="none" w:sz="0" w:space="0" w:color="auto"/>
        <w:right w:val="none" w:sz="0" w:space="0" w:color="auto"/>
      </w:divBdr>
    </w:div>
    <w:div w:id="1027636619">
      <w:bodyDiv w:val="1"/>
      <w:marLeft w:val="0"/>
      <w:marRight w:val="0"/>
      <w:marTop w:val="0"/>
      <w:marBottom w:val="0"/>
      <w:divBdr>
        <w:top w:val="none" w:sz="0" w:space="0" w:color="auto"/>
        <w:left w:val="none" w:sz="0" w:space="0" w:color="auto"/>
        <w:bottom w:val="none" w:sz="0" w:space="0" w:color="auto"/>
        <w:right w:val="none" w:sz="0" w:space="0" w:color="auto"/>
      </w:divBdr>
    </w:div>
    <w:div w:id="1040980714">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307574">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5159140">
      <w:bodyDiv w:val="1"/>
      <w:marLeft w:val="0"/>
      <w:marRight w:val="0"/>
      <w:marTop w:val="0"/>
      <w:marBottom w:val="0"/>
      <w:divBdr>
        <w:top w:val="none" w:sz="0" w:space="0" w:color="auto"/>
        <w:left w:val="none" w:sz="0" w:space="0" w:color="auto"/>
        <w:bottom w:val="none" w:sz="0" w:space="0" w:color="auto"/>
        <w:right w:val="none" w:sz="0" w:space="0" w:color="auto"/>
      </w:divBdr>
    </w:div>
    <w:div w:id="1056589314">
      <w:bodyDiv w:val="1"/>
      <w:marLeft w:val="0"/>
      <w:marRight w:val="0"/>
      <w:marTop w:val="0"/>
      <w:marBottom w:val="0"/>
      <w:divBdr>
        <w:top w:val="none" w:sz="0" w:space="0" w:color="auto"/>
        <w:left w:val="none" w:sz="0" w:space="0" w:color="auto"/>
        <w:bottom w:val="none" w:sz="0" w:space="0" w:color="auto"/>
        <w:right w:val="none" w:sz="0" w:space="0" w:color="auto"/>
      </w:divBdr>
    </w:div>
    <w:div w:id="1058238432">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299150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5075349">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29395361">
      <w:bodyDiv w:val="1"/>
      <w:marLeft w:val="0"/>
      <w:marRight w:val="0"/>
      <w:marTop w:val="0"/>
      <w:marBottom w:val="0"/>
      <w:divBdr>
        <w:top w:val="none" w:sz="0" w:space="0" w:color="auto"/>
        <w:left w:val="none" w:sz="0" w:space="0" w:color="auto"/>
        <w:bottom w:val="none" w:sz="0" w:space="0" w:color="auto"/>
        <w:right w:val="none" w:sz="0" w:space="0" w:color="auto"/>
      </w:divBdr>
    </w:div>
    <w:div w:id="1129667010">
      <w:bodyDiv w:val="1"/>
      <w:marLeft w:val="0"/>
      <w:marRight w:val="0"/>
      <w:marTop w:val="0"/>
      <w:marBottom w:val="0"/>
      <w:divBdr>
        <w:top w:val="none" w:sz="0" w:space="0" w:color="auto"/>
        <w:left w:val="none" w:sz="0" w:space="0" w:color="auto"/>
        <w:bottom w:val="none" w:sz="0" w:space="0" w:color="auto"/>
        <w:right w:val="none" w:sz="0" w:space="0" w:color="auto"/>
      </w:divBdr>
    </w:div>
    <w:div w:id="1134176384">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2650418">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4203658">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6356266">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2331919">
      <w:bodyDiv w:val="1"/>
      <w:marLeft w:val="0"/>
      <w:marRight w:val="0"/>
      <w:marTop w:val="0"/>
      <w:marBottom w:val="0"/>
      <w:divBdr>
        <w:top w:val="none" w:sz="0" w:space="0" w:color="auto"/>
        <w:left w:val="none" w:sz="0" w:space="0" w:color="auto"/>
        <w:bottom w:val="none" w:sz="0" w:space="0" w:color="auto"/>
        <w:right w:val="none" w:sz="0" w:space="0" w:color="auto"/>
      </w:divBdr>
    </w:div>
    <w:div w:id="1153832465">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60775194">
      <w:bodyDiv w:val="1"/>
      <w:marLeft w:val="0"/>
      <w:marRight w:val="0"/>
      <w:marTop w:val="0"/>
      <w:marBottom w:val="0"/>
      <w:divBdr>
        <w:top w:val="none" w:sz="0" w:space="0" w:color="auto"/>
        <w:left w:val="none" w:sz="0" w:space="0" w:color="auto"/>
        <w:bottom w:val="none" w:sz="0" w:space="0" w:color="auto"/>
        <w:right w:val="none" w:sz="0" w:space="0" w:color="auto"/>
      </w:divBdr>
    </w:div>
    <w:div w:id="116978472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4417605">
      <w:bodyDiv w:val="1"/>
      <w:marLeft w:val="0"/>
      <w:marRight w:val="0"/>
      <w:marTop w:val="0"/>
      <w:marBottom w:val="0"/>
      <w:divBdr>
        <w:top w:val="none" w:sz="0" w:space="0" w:color="auto"/>
        <w:left w:val="none" w:sz="0" w:space="0" w:color="auto"/>
        <w:bottom w:val="none" w:sz="0" w:space="0" w:color="auto"/>
        <w:right w:val="none" w:sz="0" w:space="0" w:color="auto"/>
      </w:divBdr>
    </w:div>
    <w:div w:id="1197424169">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524250">
      <w:bodyDiv w:val="1"/>
      <w:marLeft w:val="0"/>
      <w:marRight w:val="0"/>
      <w:marTop w:val="0"/>
      <w:marBottom w:val="0"/>
      <w:divBdr>
        <w:top w:val="none" w:sz="0" w:space="0" w:color="auto"/>
        <w:left w:val="none" w:sz="0" w:space="0" w:color="auto"/>
        <w:bottom w:val="none" w:sz="0" w:space="0" w:color="auto"/>
        <w:right w:val="none" w:sz="0" w:space="0" w:color="auto"/>
      </w:divBdr>
    </w:div>
    <w:div w:id="1209491886">
      <w:bodyDiv w:val="1"/>
      <w:marLeft w:val="0"/>
      <w:marRight w:val="0"/>
      <w:marTop w:val="0"/>
      <w:marBottom w:val="0"/>
      <w:divBdr>
        <w:top w:val="none" w:sz="0" w:space="0" w:color="auto"/>
        <w:left w:val="none" w:sz="0" w:space="0" w:color="auto"/>
        <w:bottom w:val="none" w:sz="0" w:space="0" w:color="auto"/>
        <w:right w:val="none" w:sz="0" w:space="0" w:color="auto"/>
      </w:divBdr>
    </w:div>
    <w:div w:id="1210412929">
      <w:bodyDiv w:val="1"/>
      <w:marLeft w:val="0"/>
      <w:marRight w:val="0"/>
      <w:marTop w:val="0"/>
      <w:marBottom w:val="0"/>
      <w:divBdr>
        <w:top w:val="none" w:sz="0" w:space="0" w:color="auto"/>
        <w:left w:val="none" w:sz="0" w:space="0" w:color="auto"/>
        <w:bottom w:val="none" w:sz="0" w:space="0" w:color="auto"/>
        <w:right w:val="none" w:sz="0" w:space="0" w:color="auto"/>
      </w:divBdr>
    </w:div>
    <w:div w:id="1220477114">
      <w:bodyDiv w:val="1"/>
      <w:marLeft w:val="0"/>
      <w:marRight w:val="0"/>
      <w:marTop w:val="0"/>
      <w:marBottom w:val="0"/>
      <w:divBdr>
        <w:top w:val="none" w:sz="0" w:space="0" w:color="auto"/>
        <w:left w:val="none" w:sz="0" w:space="0" w:color="auto"/>
        <w:bottom w:val="none" w:sz="0" w:space="0" w:color="auto"/>
        <w:right w:val="none" w:sz="0" w:space="0" w:color="auto"/>
      </w:divBdr>
    </w:div>
    <w:div w:id="1220703088">
      <w:bodyDiv w:val="1"/>
      <w:marLeft w:val="0"/>
      <w:marRight w:val="0"/>
      <w:marTop w:val="0"/>
      <w:marBottom w:val="0"/>
      <w:divBdr>
        <w:top w:val="none" w:sz="0" w:space="0" w:color="auto"/>
        <w:left w:val="none" w:sz="0" w:space="0" w:color="auto"/>
        <w:bottom w:val="none" w:sz="0" w:space="0" w:color="auto"/>
        <w:right w:val="none" w:sz="0" w:space="0" w:color="auto"/>
      </w:divBdr>
    </w:div>
    <w:div w:id="1227956398">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386836">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4773118">
      <w:bodyDiv w:val="1"/>
      <w:marLeft w:val="0"/>
      <w:marRight w:val="0"/>
      <w:marTop w:val="0"/>
      <w:marBottom w:val="0"/>
      <w:divBdr>
        <w:top w:val="none" w:sz="0" w:space="0" w:color="auto"/>
        <w:left w:val="none" w:sz="0" w:space="0" w:color="auto"/>
        <w:bottom w:val="none" w:sz="0" w:space="0" w:color="auto"/>
        <w:right w:val="none" w:sz="0" w:space="0" w:color="auto"/>
      </w:divBdr>
    </w:div>
    <w:div w:id="1239903741">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48425356">
      <w:bodyDiv w:val="1"/>
      <w:marLeft w:val="0"/>
      <w:marRight w:val="0"/>
      <w:marTop w:val="0"/>
      <w:marBottom w:val="0"/>
      <w:divBdr>
        <w:top w:val="none" w:sz="0" w:space="0" w:color="auto"/>
        <w:left w:val="none" w:sz="0" w:space="0" w:color="auto"/>
        <w:bottom w:val="none" w:sz="0" w:space="0" w:color="auto"/>
        <w:right w:val="none" w:sz="0" w:space="0" w:color="auto"/>
      </w:divBdr>
    </w:div>
    <w:div w:id="1261063954">
      <w:bodyDiv w:val="1"/>
      <w:marLeft w:val="0"/>
      <w:marRight w:val="0"/>
      <w:marTop w:val="0"/>
      <w:marBottom w:val="0"/>
      <w:divBdr>
        <w:top w:val="none" w:sz="0" w:space="0" w:color="auto"/>
        <w:left w:val="none" w:sz="0" w:space="0" w:color="auto"/>
        <w:bottom w:val="none" w:sz="0" w:space="0" w:color="auto"/>
        <w:right w:val="none" w:sz="0" w:space="0" w:color="auto"/>
      </w:divBdr>
    </w:div>
    <w:div w:id="126191530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2477020">
      <w:bodyDiv w:val="1"/>
      <w:marLeft w:val="0"/>
      <w:marRight w:val="0"/>
      <w:marTop w:val="0"/>
      <w:marBottom w:val="0"/>
      <w:divBdr>
        <w:top w:val="none" w:sz="0" w:space="0" w:color="auto"/>
        <w:left w:val="none" w:sz="0" w:space="0" w:color="auto"/>
        <w:bottom w:val="none" w:sz="0" w:space="0" w:color="auto"/>
        <w:right w:val="none" w:sz="0" w:space="0" w:color="auto"/>
      </w:divBdr>
    </w:div>
    <w:div w:id="1275986884">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7248818">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7736775">
      <w:bodyDiv w:val="1"/>
      <w:marLeft w:val="0"/>
      <w:marRight w:val="0"/>
      <w:marTop w:val="0"/>
      <w:marBottom w:val="0"/>
      <w:divBdr>
        <w:top w:val="none" w:sz="0" w:space="0" w:color="auto"/>
        <w:left w:val="none" w:sz="0" w:space="0" w:color="auto"/>
        <w:bottom w:val="none" w:sz="0" w:space="0" w:color="auto"/>
        <w:right w:val="none" w:sz="0" w:space="0" w:color="auto"/>
      </w:divBdr>
    </w:div>
    <w:div w:id="1288123443">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294755631">
      <w:bodyDiv w:val="1"/>
      <w:marLeft w:val="0"/>
      <w:marRight w:val="0"/>
      <w:marTop w:val="0"/>
      <w:marBottom w:val="0"/>
      <w:divBdr>
        <w:top w:val="none" w:sz="0" w:space="0" w:color="auto"/>
        <w:left w:val="none" w:sz="0" w:space="0" w:color="auto"/>
        <w:bottom w:val="none" w:sz="0" w:space="0" w:color="auto"/>
        <w:right w:val="none" w:sz="0" w:space="0" w:color="auto"/>
      </w:divBdr>
    </w:div>
    <w:div w:id="1295451829">
      <w:bodyDiv w:val="1"/>
      <w:marLeft w:val="0"/>
      <w:marRight w:val="0"/>
      <w:marTop w:val="0"/>
      <w:marBottom w:val="0"/>
      <w:divBdr>
        <w:top w:val="none" w:sz="0" w:space="0" w:color="auto"/>
        <w:left w:val="none" w:sz="0" w:space="0" w:color="auto"/>
        <w:bottom w:val="none" w:sz="0" w:space="0" w:color="auto"/>
        <w:right w:val="none" w:sz="0" w:space="0" w:color="auto"/>
      </w:divBdr>
    </w:div>
    <w:div w:id="1300111934">
      <w:bodyDiv w:val="1"/>
      <w:marLeft w:val="0"/>
      <w:marRight w:val="0"/>
      <w:marTop w:val="0"/>
      <w:marBottom w:val="0"/>
      <w:divBdr>
        <w:top w:val="none" w:sz="0" w:space="0" w:color="auto"/>
        <w:left w:val="none" w:sz="0" w:space="0" w:color="auto"/>
        <w:bottom w:val="none" w:sz="0" w:space="0" w:color="auto"/>
        <w:right w:val="none" w:sz="0" w:space="0" w:color="auto"/>
      </w:divBdr>
    </w:div>
    <w:div w:id="1302350708">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912889">
      <w:bodyDiv w:val="1"/>
      <w:marLeft w:val="0"/>
      <w:marRight w:val="0"/>
      <w:marTop w:val="0"/>
      <w:marBottom w:val="0"/>
      <w:divBdr>
        <w:top w:val="none" w:sz="0" w:space="0" w:color="auto"/>
        <w:left w:val="none" w:sz="0" w:space="0" w:color="auto"/>
        <w:bottom w:val="none" w:sz="0" w:space="0" w:color="auto"/>
        <w:right w:val="none" w:sz="0" w:space="0" w:color="auto"/>
      </w:divBdr>
    </w:div>
    <w:div w:id="133557579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0692848">
      <w:bodyDiv w:val="1"/>
      <w:marLeft w:val="0"/>
      <w:marRight w:val="0"/>
      <w:marTop w:val="0"/>
      <w:marBottom w:val="0"/>
      <w:divBdr>
        <w:top w:val="none" w:sz="0" w:space="0" w:color="auto"/>
        <w:left w:val="none" w:sz="0" w:space="0" w:color="auto"/>
        <w:bottom w:val="none" w:sz="0" w:space="0" w:color="auto"/>
        <w:right w:val="none" w:sz="0" w:space="0" w:color="auto"/>
      </w:divBdr>
    </w:div>
    <w:div w:id="1352146086">
      <w:bodyDiv w:val="1"/>
      <w:marLeft w:val="0"/>
      <w:marRight w:val="0"/>
      <w:marTop w:val="0"/>
      <w:marBottom w:val="0"/>
      <w:divBdr>
        <w:top w:val="none" w:sz="0" w:space="0" w:color="auto"/>
        <w:left w:val="none" w:sz="0" w:space="0" w:color="auto"/>
        <w:bottom w:val="none" w:sz="0" w:space="0" w:color="auto"/>
        <w:right w:val="none" w:sz="0" w:space="0" w:color="auto"/>
      </w:divBdr>
    </w:div>
    <w:div w:id="1353844084">
      <w:bodyDiv w:val="1"/>
      <w:marLeft w:val="0"/>
      <w:marRight w:val="0"/>
      <w:marTop w:val="0"/>
      <w:marBottom w:val="0"/>
      <w:divBdr>
        <w:top w:val="none" w:sz="0" w:space="0" w:color="auto"/>
        <w:left w:val="none" w:sz="0" w:space="0" w:color="auto"/>
        <w:bottom w:val="none" w:sz="0" w:space="0" w:color="auto"/>
        <w:right w:val="none" w:sz="0" w:space="0" w:color="auto"/>
      </w:divBdr>
    </w:div>
    <w:div w:id="135465414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7097609">
      <w:bodyDiv w:val="1"/>
      <w:marLeft w:val="0"/>
      <w:marRight w:val="0"/>
      <w:marTop w:val="0"/>
      <w:marBottom w:val="0"/>
      <w:divBdr>
        <w:top w:val="none" w:sz="0" w:space="0" w:color="auto"/>
        <w:left w:val="none" w:sz="0" w:space="0" w:color="auto"/>
        <w:bottom w:val="none" w:sz="0" w:space="0" w:color="auto"/>
        <w:right w:val="none" w:sz="0" w:space="0" w:color="auto"/>
      </w:divBdr>
    </w:div>
    <w:div w:id="1373575315">
      <w:bodyDiv w:val="1"/>
      <w:marLeft w:val="0"/>
      <w:marRight w:val="0"/>
      <w:marTop w:val="0"/>
      <w:marBottom w:val="0"/>
      <w:divBdr>
        <w:top w:val="none" w:sz="0" w:space="0" w:color="auto"/>
        <w:left w:val="none" w:sz="0" w:space="0" w:color="auto"/>
        <w:bottom w:val="none" w:sz="0" w:space="0" w:color="auto"/>
        <w:right w:val="none" w:sz="0" w:space="0" w:color="auto"/>
      </w:divBdr>
    </w:div>
    <w:div w:id="1373993004">
      <w:bodyDiv w:val="1"/>
      <w:marLeft w:val="0"/>
      <w:marRight w:val="0"/>
      <w:marTop w:val="0"/>
      <w:marBottom w:val="0"/>
      <w:divBdr>
        <w:top w:val="none" w:sz="0" w:space="0" w:color="auto"/>
        <w:left w:val="none" w:sz="0" w:space="0" w:color="auto"/>
        <w:bottom w:val="none" w:sz="0" w:space="0" w:color="auto"/>
        <w:right w:val="none" w:sz="0" w:space="0" w:color="auto"/>
      </w:divBdr>
    </w:div>
    <w:div w:id="1379083173">
      <w:bodyDiv w:val="1"/>
      <w:marLeft w:val="0"/>
      <w:marRight w:val="0"/>
      <w:marTop w:val="0"/>
      <w:marBottom w:val="0"/>
      <w:divBdr>
        <w:top w:val="none" w:sz="0" w:space="0" w:color="auto"/>
        <w:left w:val="none" w:sz="0" w:space="0" w:color="auto"/>
        <w:bottom w:val="none" w:sz="0" w:space="0" w:color="auto"/>
        <w:right w:val="none" w:sz="0" w:space="0" w:color="auto"/>
      </w:divBdr>
    </w:div>
    <w:div w:id="1394962928">
      <w:bodyDiv w:val="1"/>
      <w:marLeft w:val="0"/>
      <w:marRight w:val="0"/>
      <w:marTop w:val="0"/>
      <w:marBottom w:val="0"/>
      <w:divBdr>
        <w:top w:val="none" w:sz="0" w:space="0" w:color="auto"/>
        <w:left w:val="none" w:sz="0" w:space="0" w:color="auto"/>
        <w:bottom w:val="none" w:sz="0" w:space="0" w:color="auto"/>
        <w:right w:val="none" w:sz="0" w:space="0" w:color="auto"/>
      </w:divBdr>
    </w:div>
    <w:div w:id="1395667538">
      <w:bodyDiv w:val="1"/>
      <w:marLeft w:val="0"/>
      <w:marRight w:val="0"/>
      <w:marTop w:val="0"/>
      <w:marBottom w:val="0"/>
      <w:divBdr>
        <w:top w:val="none" w:sz="0" w:space="0" w:color="auto"/>
        <w:left w:val="none" w:sz="0" w:space="0" w:color="auto"/>
        <w:bottom w:val="none" w:sz="0" w:space="0" w:color="auto"/>
        <w:right w:val="none" w:sz="0" w:space="0" w:color="auto"/>
      </w:divBdr>
    </w:div>
    <w:div w:id="140668798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7925526">
      <w:bodyDiv w:val="1"/>
      <w:marLeft w:val="0"/>
      <w:marRight w:val="0"/>
      <w:marTop w:val="0"/>
      <w:marBottom w:val="0"/>
      <w:divBdr>
        <w:top w:val="none" w:sz="0" w:space="0" w:color="auto"/>
        <w:left w:val="none" w:sz="0" w:space="0" w:color="auto"/>
        <w:bottom w:val="none" w:sz="0" w:space="0" w:color="auto"/>
        <w:right w:val="none" w:sz="0" w:space="0" w:color="auto"/>
      </w:divBdr>
    </w:div>
    <w:div w:id="142993362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2066893">
      <w:bodyDiv w:val="1"/>
      <w:marLeft w:val="0"/>
      <w:marRight w:val="0"/>
      <w:marTop w:val="0"/>
      <w:marBottom w:val="0"/>
      <w:divBdr>
        <w:top w:val="none" w:sz="0" w:space="0" w:color="auto"/>
        <w:left w:val="none" w:sz="0" w:space="0" w:color="auto"/>
        <w:bottom w:val="none" w:sz="0" w:space="0" w:color="auto"/>
        <w:right w:val="none" w:sz="0" w:space="0" w:color="auto"/>
      </w:divBdr>
    </w:div>
    <w:div w:id="1442803185">
      <w:bodyDiv w:val="1"/>
      <w:marLeft w:val="0"/>
      <w:marRight w:val="0"/>
      <w:marTop w:val="0"/>
      <w:marBottom w:val="0"/>
      <w:divBdr>
        <w:top w:val="none" w:sz="0" w:space="0" w:color="auto"/>
        <w:left w:val="none" w:sz="0" w:space="0" w:color="auto"/>
        <w:bottom w:val="none" w:sz="0" w:space="0" w:color="auto"/>
        <w:right w:val="none" w:sz="0" w:space="0" w:color="auto"/>
      </w:divBdr>
    </w:div>
    <w:div w:id="1451166115">
      <w:bodyDiv w:val="1"/>
      <w:marLeft w:val="0"/>
      <w:marRight w:val="0"/>
      <w:marTop w:val="0"/>
      <w:marBottom w:val="0"/>
      <w:divBdr>
        <w:top w:val="none" w:sz="0" w:space="0" w:color="auto"/>
        <w:left w:val="none" w:sz="0" w:space="0" w:color="auto"/>
        <w:bottom w:val="none" w:sz="0" w:space="0" w:color="auto"/>
        <w:right w:val="none" w:sz="0" w:space="0" w:color="auto"/>
      </w:divBdr>
    </w:div>
    <w:div w:id="1452699011">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118204">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4999959">
      <w:bodyDiv w:val="1"/>
      <w:marLeft w:val="0"/>
      <w:marRight w:val="0"/>
      <w:marTop w:val="0"/>
      <w:marBottom w:val="0"/>
      <w:divBdr>
        <w:top w:val="none" w:sz="0" w:space="0" w:color="auto"/>
        <w:left w:val="none" w:sz="0" w:space="0" w:color="auto"/>
        <w:bottom w:val="none" w:sz="0" w:space="0" w:color="auto"/>
        <w:right w:val="none" w:sz="0" w:space="0" w:color="auto"/>
      </w:divBdr>
    </w:div>
    <w:div w:id="1471089317">
      <w:bodyDiv w:val="1"/>
      <w:marLeft w:val="0"/>
      <w:marRight w:val="0"/>
      <w:marTop w:val="0"/>
      <w:marBottom w:val="0"/>
      <w:divBdr>
        <w:top w:val="none" w:sz="0" w:space="0" w:color="auto"/>
        <w:left w:val="none" w:sz="0" w:space="0" w:color="auto"/>
        <w:bottom w:val="none" w:sz="0" w:space="0" w:color="auto"/>
        <w:right w:val="none" w:sz="0" w:space="0" w:color="auto"/>
      </w:divBdr>
    </w:div>
    <w:div w:id="1477600142">
      <w:bodyDiv w:val="1"/>
      <w:marLeft w:val="0"/>
      <w:marRight w:val="0"/>
      <w:marTop w:val="0"/>
      <w:marBottom w:val="0"/>
      <w:divBdr>
        <w:top w:val="none" w:sz="0" w:space="0" w:color="auto"/>
        <w:left w:val="none" w:sz="0" w:space="0" w:color="auto"/>
        <w:bottom w:val="none" w:sz="0" w:space="0" w:color="auto"/>
        <w:right w:val="none" w:sz="0" w:space="0" w:color="auto"/>
      </w:divBdr>
    </w:div>
    <w:div w:id="1487820335">
      <w:bodyDiv w:val="1"/>
      <w:marLeft w:val="0"/>
      <w:marRight w:val="0"/>
      <w:marTop w:val="0"/>
      <w:marBottom w:val="0"/>
      <w:divBdr>
        <w:top w:val="none" w:sz="0" w:space="0" w:color="auto"/>
        <w:left w:val="none" w:sz="0" w:space="0" w:color="auto"/>
        <w:bottom w:val="none" w:sz="0" w:space="0" w:color="auto"/>
        <w:right w:val="none" w:sz="0" w:space="0" w:color="auto"/>
      </w:divBdr>
    </w:div>
    <w:div w:id="1504469753">
      <w:bodyDiv w:val="1"/>
      <w:marLeft w:val="0"/>
      <w:marRight w:val="0"/>
      <w:marTop w:val="0"/>
      <w:marBottom w:val="0"/>
      <w:divBdr>
        <w:top w:val="none" w:sz="0" w:space="0" w:color="auto"/>
        <w:left w:val="none" w:sz="0" w:space="0" w:color="auto"/>
        <w:bottom w:val="none" w:sz="0" w:space="0" w:color="auto"/>
        <w:right w:val="none" w:sz="0" w:space="0" w:color="auto"/>
      </w:divBdr>
    </w:div>
    <w:div w:id="151086927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4877318">
      <w:bodyDiv w:val="1"/>
      <w:marLeft w:val="0"/>
      <w:marRight w:val="0"/>
      <w:marTop w:val="0"/>
      <w:marBottom w:val="0"/>
      <w:divBdr>
        <w:top w:val="none" w:sz="0" w:space="0" w:color="auto"/>
        <w:left w:val="none" w:sz="0" w:space="0" w:color="auto"/>
        <w:bottom w:val="none" w:sz="0" w:space="0" w:color="auto"/>
        <w:right w:val="none" w:sz="0" w:space="0" w:color="auto"/>
      </w:divBdr>
    </w:div>
    <w:div w:id="1518613452">
      <w:bodyDiv w:val="1"/>
      <w:marLeft w:val="0"/>
      <w:marRight w:val="0"/>
      <w:marTop w:val="0"/>
      <w:marBottom w:val="0"/>
      <w:divBdr>
        <w:top w:val="none" w:sz="0" w:space="0" w:color="auto"/>
        <w:left w:val="none" w:sz="0" w:space="0" w:color="auto"/>
        <w:bottom w:val="none" w:sz="0" w:space="0" w:color="auto"/>
        <w:right w:val="none" w:sz="0" w:space="0" w:color="auto"/>
      </w:divBdr>
    </w:div>
    <w:div w:id="1518887165">
      <w:bodyDiv w:val="1"/>
      <w:marLeft w:val="0"/>
      <w:marRight w:val="0"/>
      <w:marTop w:val="0"/>
      <w:marBottom w:val="0"/>
      <w:divBdr>
        <w:top w:val="none" w:sz="0" w:space="0" w:color="auto"/>
        <w:left w:val="none" w:sz="0" w:space="0" w:color="auto"/>
        <w:bottom w:val="none" w:sz="0" w:space="0" w:color="auto"/>
        <w:right w:val="none" w:sz="0" w:space="0" w:color="auto"/>
      </w:divBdr>
    </w:div>
    <w:div w:id="1519270267">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4398792">
      <w:bodyDiv w:val="1"/>
      <w:marLeft w:val="0"/>
      <w:marRight w:val="0"/>
      <w:marTop w:val="0"/>
      <w:marBottom w:val="0"/>
      <w:divBdr>
        <w:top w:val="none" w:sz="0" w:space="0" w:color="auto"/>
        <w:left w:val="none" w:sz="0" w:space="0" w:color="auto"/>
        <w:bottom w:val="none" w:sz="0" w:space="0" w:color="auto"/>
        <w:right w:val="none" w:sz="0" w:space="0" w:color="auto"/>
      </w:divBdr>
    </w:div>
    <w:div w:id="1527711709">
      <w:bodyDiv w:val="1"/>
      <w:marLeft w:val="0"/>
      <w:marRight w:val="0"/>
      <w:marTop w:val="0"/>
      <w:marBottom w:val="0"/>
      <w:divBdr>
        <w:top w:val="none" w:sz="0" w:space="0" w:color="auto"/>
        <w:left w:val="none" w:sz="0" w:space="0" w:color="auto"/>
        <w:bottom w:val="none" w:sz="0" w:space="0" w:color="auto"/>
        <w:right w:val="none" w:sz="0" w:space="0" w:color="auto"/>
      </w:divBdr>
    </w:div>
    <w:div w:id="1534422855">
      <w:bodyDiv w:val="1"/>
      <w:marLeft w:val="0"/>
      <w:marRight w:val="0"/>
      <w:marTop w:val="0"/>
      <w:marBottom w:val="0"/>
      <w:divBdr>
        <w:top w:val="none" w:sz="0" w:space="0" w:color="auto"/>
        <w:left w:val="none" w:sz="0" w:space="0" w:color="auto"/>
        <w:bottom w:val="none" w:sz="0" w:space="0" w:color="auto"/>
        <w:right w:val="none" w:sz="0" w:space="0" w:color="auto"/>
      </w:divBdr>
    </w:div>
    <w:div w:id="1536036118">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483029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235304">
      <w:bodyDiv w:val="1"/>
      <w:marLeft w:val="0"/>
      <w:marRight w:val="0"/>
      <w:marTop w:val="0"/>
      <w:marBottom w:val="0"/>
      <w:divBdr>
        <w:top w:val="none" w:sz="0" w:space="0" w:color="auto"/>
        <w:left w:val="none" w:sz="0" w:space="0" w:color="auto"/>
        <w:bottom w:val="none" w:sz="0" w:space="0" w:color="auto"/>
        <w:right w:val="none" w:sz="0" w:space="0" w:color="auto"/>
      </w:divBdr>
    </w:div>
    <w:div w:id="1580947770">
      <w:bodyDiv w:val="1"/>
      <w:marLeft w:val="0"/>
      <w:marRight w:val="0"/>
      <w:marTop w:val="0"/>
      <w:marBottom w:val="0"/>
      <w:divBdr>
        <w:top w:val="none" w:sz="0" w:space="0" w:color="auto"/>
        <w:left w:val="none" w:sz="0" w:space="0" w:color="auto"/>
        <w:bottom w:val="none" w:sz="0" w:space="0" w:color="auto"/>
        <w:right w:val="none" w:sz="0" w:space="0" w:color="auto"/>
      </w:divBdr>
      <w:divsChild>
        <w:div w:id="2139948918">
          <w:marLeft w:val="0"/>
          <w:marRight w:val="0"/>
          <w:marTop w:val="0"/>
          <w:marBottom w:val="0"/>
          <w:divBdr>
            <w:top w:val="none" w:sz="0" w:space="0" w:color="auto"/>
            <w:left w:val="none" w:sz="0" w:space="0" w:color="auto"/>
            <w:bottom w:val="none" w:sz="0" w:space="0" w:color="auto"/>
            <w:right w:val="none" w:sz="0" w:space="0" w:color="auto"/>
          </w:divBdr>
        </w:div>
      </w:divsChild>
    </w:div>
    <w:div w:id="1583182083">
      <w:bodyDiv w:val="1"/>
      <w:marLeft w:val="0"/>
      <w:marRight w:val="0"/>
      <w:marTop w:val="0"/>
      <w:marBottom w:val="0"/>
      <w:divBdr>
        <w:top w:val="none" w:sz="0" w:space="0" w:color="auto"/>
        <w:left w:val="none" w:sz="0" w:space="0" w:color="auto"/>
        <w:bottom w:val="none" w:sz="0" w:space="0" w:color="auto"/>
        <w:right w:val="none" w:sz="0" w:space="0" w:color="auto"/>
      </w:divBdr>
    </w:div>
    <w:div w:id="1588533900">
      <w:bodyDiv w:val="1"/>
      <w:marLeft w:val="0"/>
      <w:marRight w:val="0"/>
      <w:marTop w:val="0"/>
      <w:marBottom w:val="0"/>
      <w:divBdr>
        <w:top w:val="none" w:sz="0" w:space="0" w:color="auto"/>
        <w:left w:val="none" w:sz="0" w:space="0" w:color="auto"/>
        <w:bottom w:val="none" w:sz="0" w:space="0" w:color="auto"/>
        <w:right w:val="none" w:sz="0" w:space="0" w:color="auto"/>
      </w:divBdr>
    </w:div>
    <w:div w:id="1596278659">
      <w:bodyDiv w:val="1"/>
      <w:marLeft w:val="0"/>
      <w:marRight w:val="0"/>
      <w:marTop w:val="0"/>
      <w:marBottom w:val="0"/>
      <w:divBdr>
        <w:top w:val="none" w:sz="0" w:space="0" w:color="auto"/>
        <w:left w:val="none" w:sz="0" w:space="0" w:color="auto"/>
        <w:bottom w:val="none" w:sz="0" w:space="0" w:color="auto"/>
        <w:right w:val="none" w:sz="0" w:space="0" w:color="auto"/>
      </w:divBdr>
    </w:div>
    <w:div w:id="1597667782">
      <w:bodyDiv w:val="1"/>
      <w:marLeft w:val="0"/>
      <w:marRight w:val="0"/>
      <w:marTop w:val="0"/>
      <w:marBottom w:val="0"/>
      <w:divBdr>
        <w:top w:val="none" w:sz="0" w:space="0" w:color="auto"/>
        <w:left w:val="none" w:sz="0" w:space="0" w:color="auto"/>
        <w:bottom w:val="none" w:sz="0" w:space="0" w:color="auto"/>
        <w:right w:val="none" w:sz="0" w:space="0" w:color="auto"/>
      </w:divBdr>
    </w:div>
    <w:div w:id="1598102508">
      <w:bodyDiv w:val="1"/>
      <w:marLeft w:val="0"/>
      <w:marRight w:val="0"/>
      <w:marTop w:val="0"/>
      <w:marBottom w:val="0"/>
      <w:divBdr>
        <w:top w:val="none" w:sz="0" w:space="0" w:color="auto"/>
        <w:left w:val="none" w:sz="0" w:space="0" w:color="auto"/>
        <w:bottom w:val="none" w:sz="0" w:space="0" w:color="auto"/>
        <w:right w:val="none" w:sz="0" w:space="0" w:color="auto"/>
      </w:divBdr>
    </w:div>
    <w:div w:id="1612130534">
      <w:bodyDiv w:val="1"/>
      <w:marLeft w:val="0"/>
      <w:marRight w:val="0"/>
      <w:marTop w:val="0"/>
      <w:marBottom w:val="0"/>
      <w:divBdr>
        <w:top w:val="none" w:sz="0" w:space="0" w:color="auto"/>
        <w:left w:val="none" w:sz="0" w:space="0" w:color="auto"/>
        <w:bottom w:val="none" w:sz="0" w:space="0" w:color="auto"/>
        <w:right w:val="none" w:sz="0" w:space="0" w:color="auto"/>
      </w:divBdr>
    </w:div>
    <w:div w:id="1613321212">
      <w:bodyDiv w:val="1"/>
      <w:marLeft w:val="0"/>
      <w:marRight w:val="0"/>
      <w:marTop w:val="0"/>
      <w:marBottom w:val="0"/>
      <w:divBdr>
        <w:top w:val="none" w:sz="0" w:space="0" w:color="auto"/>
        <w:left w:val="none" w:sz="0" w:space="0" w:color="auto"/>
        <w:bottom w:val="none" w:sz="0" w:space="0" w:color="auto"/>
        <w:right w:val="none" w:sz="0" w:space="0" w:color="auto"/>
      </w:divBdr>
    </w:div>
    <w:div w:id="1614051654">
      <w:bodyDiv w:val="1"/>
      <w:marLeft w:val="0"/>
      <w:marRight w:val="0"/>
      <w:marTop w:val="0"/>
      <w:marBottom w:val="0"/>
      <w:divBdr>
        <w:top w:val="none" w:sz="0" w:space="0" w:color="auto"/>
        <w:left w:val="none" w:sz="0" w:space="0" w:color="auto"/>
        <w:bottom w:val="none" w:sz="0" w:space="0" w:color="auto"/>
        <w:right w:val="none" w:sz="0" w:space="0" w:color="auto"/>
      </w:divBdr>
    </w:div>
    <w:div w:id="1615478094">
      <w:bodyDiv w:val="1"/>
      <w:marLeft w:val="0"/>
      <w:marRight w:val="0"/>
      <w:marTop w:val="0"/>
      <w:marBottom w:val="0"/>
      <w:divBdr>
        <w:top w:val="none" w:sz="0" w:space="0" w:color="auto"/>
        <w:left w:val="none" w:sz="0" w:space="0" w:color="auto"/>
        <w:bottom w:val="none" w:sz="0" w:space="0" w:color="auto"/>
        <w:right w:val="none" w:sz="0" w:space="0" w:color="auto"/>
      </w:divBdr>
    </w:div>
    <w:div w:id="1618025343">
      <w:bodyDiv w:val="1"/>
      <w:marLeft w:val="0"/>
      <w:marRight w:val="0"/>
      <w:marTop w:val="0"/>
      <w:marBottom w:val="0"/>
      <w:divBdr>
        <w:top w:val="none" w:sz="0" w:space="0" w:color="auto"/>
        <w:left w:val="none" w:sz="0" w:space="0" w:color="auto"/>
        <w:bottom w:val="none" w:sz="0" w:space="0" w:color="auto"/>
        <w:right w:val="none" w:sz="0" w:space="0" w:color="auto"/>
      </w:divBdr>
    </w:div>
    <w:div w:id="1626767170">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74129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8264510">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161872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9138074">
      <w:bodyDiv w:val="1"/>
      <w:marLeft w:val="0"/>
      <w:marRight w:val="0"/>
      <w:marTop w:val="0"/>
      <w:marBottom w:val="0"/>
      <w:divBdr>
        <w:top w:val="none" w:sz="0" w:space="0" w:color="auto"/>
        <w:left w:val="none" w:sz="0" w:space="0" w:color="auto"/>
        <w:bottom w:val="none" w:sz="0" w:space="0" w:color="auto"/>
        <w:right w:val="none" w:sz="0" w:space="0" w:color="auto"/>
      </w:divBdr>
      <w:divsChild>
        <w:div w:id="1346246453">
          <w:marLeft w:val="0"/>
          <w:marRight w:val="0"/>
          <w:marTop w:val="0"/>
          <w:marBottom w:val="0"/>
          <w:divBdr>
            <w:top w:val="none" w:sz="0" w:space="0" w:color="auto"/>
            <w:left w:val="none" w:sz="0" w:space="0" w:color="auto"/>
            <w:bottom w:val="none" w:sz="0" w:space="0" w:color="auto"/>
            <w:right w:val="none" w:sz="0" w:space="0" w:color="auto"/>
          </w:divBdr>
        </w:div>
      </w:divsChild>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0937181">
      <w:bodyDiv w:val="1"/>
      <w:marLeft w:val="0"/>
      <w:marRight w:val="0"/>
      <w:marTop w:val="0"/>
      <w:marBottom w:val="0"/>
      <w:divBdr>
        <w:top w:val="none" w:sz="0" w:space="0" w:color="auto"/>
        <w:left w:val="none" w:sz="0" w:space="0" w:color="auto"/>
        <w:bottom w:val="none" w:sz="0" w:space="0" w:color="auto"/>
        <w:right w:val="none" w:sz="0" w:space="0" w:color="auto"/>
      </w:divBdr>
    </w:div>
    <w:div w:id="1701197636">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4325982">
      <w:bodyDiv w:val="1"/>
      <w:marLeft w:val="0"/>
      <w:marRight w:val="0"/>
      <w:marTop w:val="0"/>
      <w:marBottom w:val="0"/>
      <w:divBdr>
        <w:top w:val="none" w:sz="0" w:space="0" w:color="auto"/>
        <w:left w:val="none" w:sz="0" w:space="0" w:color="auto"/>
        <w:bottom w:val="none" w:sz="0" w:space="0" w:color="auto"/>
        <w:right w:val="none" w:sz="0" w:space="0" w:color="auto"/>
      </w:divBdr>
    </w:div>
    <w:div w:id="1725518793">
      <w:bodyDiv w:val="1"/>
      <w:marLeft w:val="0"/>
      <w:marRight w:val="0"/>
      <w:marTop w:val="0"/>
      <w:marBottom w:val="0"/>
      <w:divBdr>
        <w:top w:val="none" w:sz="0" w:space="0" w:color="auto"/>
        <w:left w:val="none" w:sz="0" w:space="0" w:color="auto"/>
        <w:bottom w:val="none" w:sz="0" w:space="0" w:color="auto"/>
        <w:right w:val="none" w:sz="0" w:space="0" w:color="auto"/>
      </w:divBdr>
    </w:div>
    <w:div w:id="1732345508">
      <w:bodyDiv w:val="1"/>
      <w:marLeft w:val="0"/>
      <w:marRight w:val="0"/>
      <w:marTop w:val="0"/>
      <w:marBottom w:val="0"/>
      <w:divBdr>
        <w:top w:val="none" w:sz="0" w:space="0" w:color="auto"/>
        <w:left w:val="none" w:sz="0" w:space="0" w:color="auto"/>
        <w:bottom w:val="none" w:sz="0" w:space="0" w:color="auto"/>
        <w:right w:val="none" w:sz="0" w:space="0" w:color="auto"/>
      </w:divBdr>
    </w:div>
    <w:div w:id="1732924967">
      <w:bodyDiv w:val="1"/>
      <w:marLeft w:val="0"/>
      <w:marRight w:val="0"/>
      <w:marTop w:val="0"/>
      <w:marBottom w:val="0"/>
      <w:divBdr>
        <w:top w:val="none" w:sz="0" w:space="0" w:color="auto"/>
        <w:left w:val="none" w:sz="0" w:space="0" w:color="auto"/>
        <w:bottom w:val="none" w:sz="0" w:space="0" w:color="auto"/>
        <w:right w:val="none" w:sz="0" w:space="0" w:color="auto"/>
      </w:divBdr>
    </w:div>
    <w:div w:id="173384863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45448982">
      <w:bodyDiv w:val="1"/>
      <w:marLeft w:val="0"/>
      <w:marRight w:val="0"/>
      <w:marTop w:val="0"/>
      <w:marBottom w:val="0"/>
      <w:divBdr>
        <w:top w:val="none" w:sz="0" w:space="0" w:color="auto"/>
        <w:left w:val="none" w:sz="0" w:space="0" w:color="auto"/>
        <w:bottom w:val="none" w:sz="0" w:space="0" w:color="auto"/>
        <w:right w:val="none" w:sz="0" w:space="0" w:color="auto"/>
      </w:divBdr>
    </w:div>
    <w:div w:id="1746297266">
      <w:bodyDiv w:val="1"/>
      <w:marLeft w:val="0"/>
      <w:marRight w:val="0"/>
      <w:marTop w:val="0"/>
      <w:marBottom w:val="0"/>
      <w:divBdr>
        <w:top w:val="none" w:sz="0" w:space="0" w:color="auto"/>
        <w:left w:val="none" w:sz="0" w:space="0" w:color="auto"/>
        <w:bottom w:val="none" w:sz="0" w:space="0" w:color="auto"/>
        <w:right w:val="none" w:sz="0" w:space="0" w:color="auto"/>
      </w:divBdr>
    </w:div>
    <w:div w:id="1751662008">
      <w:bodyDiv w:val="1"/>
      <w:marLeft w:val="0"/>
      <w:marRight w:val="0"/>
      <w:marTop w:val="0"/>
      <w:marBottom w:val="0"/>
      <w:divBdr>
        <w:top w:val="none" w:sz="0" w:space="0" w:color="auto"/>
        <w:left w:val="none" w:sz="0" w:space="0" w:color="auto"/>
        <w:bottom w:val="none" w:sz="0" w:space="0" w:color="auto"/>
        <w:right w:val="none" w:sz="0" w:space="0" w:color="auto"/>
      </w:divBdr>
    </w:div>
    <w:div w:id="1756053419">
      <w:bodyDiv w:val="1"/>
      <w:marLeft w:val="0"/>
      <w:marRight w:val="0"/>
      <w:marTop w:val="0"/>
      <w:marBottom w:val="0"/>
      <w:divBdr>
        <w:top w:val="none" w:sz="0" w:space="0" w:color="auto"/>
        <w:left w:val="none" w:sz="0" w:space="0" w:color="auto"/>
        <w:bottom w:val="none" w:sz="0" w:space="0" w:color="auto"/>
        <w:right w:val="none" w:sz="0" w:space="0" w:color="auto"/>
      </w:divBdr>
    </w:div>
    <w:div w:id="176379946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7117024">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6050170">
      <w:bodyDiv w:val="1"/>
      <w:marLeft w:val="0"/>
      <w:marRight w:val="0"/>
      <w:marTop w:val="0"/>
      <w:marBottom w:val="0"/>
      <w:divBdr>
        <w:top w:val="none" w:sz="0" w:space="0" w:color="auto"/>
        <w:left w:val="none" w:sz="0" w:space="0" w:color="auto"/>
        <w:bottom w:val="none" w:sz="0" w:space="0" w:color="auto"/>
        <w:right w:val="none" w:sz="0" w:space="0" w:color="auto"/>
      </w:divBdr>
    </w:div>
    <w:div w:id="1783070600">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6121257">
      <w:bodyDiv w:val="1"/>
      <w:marLeft w:val="0"/>
      <w:marRight w:val="0"/>
      <w:marTop w:val="0"/>
      <w:marBottom w:val="0"/>
      <w:divBdr>
        <w:top w:val="none" w:sz="0" w:space="0" w:color="auto"/>
        <w:left w:val="none" w:sz="0" w:space="0" w:color="auto"/>
        <w:bottom w:val="none" w:sz="0" w:space="0" w:color="auto"/>
        <w:right w:val="none" w:sz="0" w:space="0" w:color="auto"/>
      </w:divBdr>
    </w:div>
    <w:div w:id="1787845314">
      <w:bodyDiv w:val="1"/>
      <w:marLeft w:val="0"/>
      <w:marRight w:val="0"/>
      <w:marTop w:val="0"/>
      <w:marBottom w:val="0"/>
      <w:divBdr>
        <w:top w:val="none" w:sz="0" w:space="0" w:color="auto"/>
        <w:left w:val="none" w:sz="0" w:space="0" w:color="auto"/>
        <w:bottom w:val="none" w:sz="0" w:space="0" w:color="auto"/>
        <w:right w:val="none" w:sz="0" w:space="0" w:color="auto"/>
      </w:divBdr>
      <w:divsChild>
        <w:div w:id="421099932">
          <w:marLeft w:val="0"/>
          <w:marRight w:val="0"/>
          <w:marTop w:val="0"/>
          <w:marBottom w:val="0"/>
          <w:divBdr>
            <w:top w:val="none" w:sz="0" w:space="0" w:color="auto"/>
            <w:left w:val="none" w:sz="0" w:space="0" w:color="auto"/>
            <w:bottom w:val="none" w:sz="0" w:space="0" w:color="auto"/>
            <w:right w:val="none" w:sz="0" w:space="0" w:color="auto"/>
          </w:divBdr>
          <w:divsChild>
            <w:div w:id="609161499">
              <w:marLeft w:val="0"/>
              <w:marRight w:val="0"/>
              <w:marTop w:val="0"/>
              <w:marBottom w:val="0"/>
              <w:divBdr>
                <w:top w:val="none" w:sz="0" w:space="0" w:color="auto"/>
                <w:left w:val="none" w:sz="0" w:space="0" w:color="auto"/>
                <w:bottom w:val="none" w:sz="0" w:space="0" w:color="auto"/>
                <w:right w:val="none" w:sz="0" w:space="0" w:color="auto"/>
              </w:divBdr>
              <w:divsChild>
                <w:div w:id="1328361525">
                  <w:marLeft w:val="0"/>
                  <w:marRight w:val="0"/>
                  <w:marTop w:val="0"/>
                  <w:marBottom w:val="0"/>
                  <w:divBdr>
                    <w:top w:val="none" w:sz="0" w:space="0" w:color="auto"/>
                    <w:left w:val="none" w:sz="0" w:space="0" w:color="auto"/>
                    <w:bottom w:val="none" w:sz="0" w:space="0" w:color="auto"/>
                    <w:right w:val="none" w:sz="0" w:space="0" w:color="auto"/>
                  </w:divBdr>
                </w:div>
                <w:div w:id="1922329458">
                  <w:marLeft w:val="0"/>
                  <w:marRight w:val="0"/>
                  <w:marTop w:val="0"/>
                  <w:marBottom w:val="0"/>
                  <w:divBdr>
                    <w:top w:val="none" w:sz="0" w:space="0" w:color="auto"/>
                    <w:left w:val="none" w:sz="0" w:space="0" w:color="auto"/>
                    <w:bottom w:val="none" w:sz="0" w:space="0" w:color="auto"/>
                    <w:right w:val="none" w:sz="0" w:space="0" w:color="auto"/>
                  </w:divBdr>
                </w:div>
              </w:divsChild>
            </w:div>
            <w:div w:id="1208252028">
              <w:marLeft w:val="0"/>
              <w:marRight w:val="0"/>
              <w:marTop w:val="0"/>
              <w:marBottom w:val="0"/>
              <w:divBdr>
                <w:top w:val="none" w:sz="0" w:space="0" w:color="auto"/>
                <w:left w:val="none" w:sz="0" w:space="0" w:color="auto"/>
                <w:bottom w:val="none" w:sz="0" w:space="0" w:color="auto"/>
                <w:right w:val="none" w:sz="0" w:space="0" w:color="auto"/>
              </w:divBdr>
            </w:div>
          </w:divsChild>
        </w:div>
        <w:div w:id="1282348280">
          <w:marLeft w:val="0"/>
          <w:marRight w:val="0"/>
          <w:marTop w:val="0"/>
          <w:marBottom w:val="0"/>
          <w:divBdr>
            <w:top w:val="none" w:sz="0" w:space="0" w:color="auto"/>
            <w:left w:val="none" w:sz="0" w:space="0" w:color="auto"/>
            <w:bottom w:val="none" w:sz="0" w:space="0" w:color="auto"/>
            <w:right w:val="none" w:sz="0" w:space="0" w:color="auto"/>
          </w:divBdr>
          <w:divsChild>
            <w:div w:id="188106278">
              <w:marLeft w:val="0"/>
              <w:marRight w:val="0"/>
              <w:marTop w:val="0"/>
              <w:marBottom w:val="0"/>
              <w:divBdr>
                <w:top w:val="none" w:sz="0" w:space="0" w:color="auto"/>
                <w:left w:val="none" w:sz="0" w:space="0" w:color="auto"/>
                <w:bottom w:val="none" w:sz="0" w:space="0" w:color="auto"/>
                <w:right w:val="none" w:sz="0" w:space="0" w:color="auto"/>
              </w:divBdr>
              <w:divsChild>
                <w:div w:id="196426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25024">
          <w:marLeft w:val="0"/>
          <w:marRight w:val="0"/>
          <w:marTop w:val="0"/>
          <w:marBottom w:val="0"/>
          <w:divBdr>
            <w:top w:val="none" w:sz="0" w:space="0" w:color="auto"/>
            <w:left w:val="none" w:sz="0" w:space="0" w:color="auto"/>
            <w:bottom w:val="none" w:sz="0" w:space="0" w:color="auto"/>
            <w:right w:val="none" w:sz="0" w:space="0" w:color="auto"/>
          </w:divBdr>
          <w:divsChild>
            <w:div w:id="9721326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94707572">
      <w:bodyDiv w:val="1"/>
      <w:marLeft w:val="0"/>
      <w:marRight w:val="0"/>
      <w:marTop w:val="0"/>
      <w:marBottom w:val="0"/>
      <w:divBdr>
        <w:top w:val="none" w:sz="0" w:space="0" w:color="auto"/>
        <w:left w:val="none" w:sz="0" w:space="0" w:color="auto"/>
        <w:bottom w:val="none" w:sz="0" w:space="0" w:color="auto"/>
        <w:right w:val="none" w:sz="0" w:space="0" w:color="auto"/>
      </w:divBdr>
    </w:div>
    <w:div w:id="1800028930">
      <w:bodyDiv w:val="1"/>
      <w:marLeft w:val="0"/>
      <w:marRight w:val="0"/>
      <w:marTop w:val="0"/>
      <w:marBottom w:val="0"/>
      <w:divBdr>
        <w:top w:val="none" w:sz="0" w:space="0" w:color="auto"/>
        <w:left w:val="none" w:sz="0" w:space="0" w:color="auto"/>
        <w:bottom w:val="none" w:sz="0" w:space="0" w:color="auto"/>
        <w:right w:val="none" w:sz="0" w:space="0" w:color="auto"/>
      </w:divBdr>
    </w:div>
    <w:div w:id="1809321475">
      <w:bodyDiv w:val="1"/>
      <w:marLeft w:val="0"/>
      <w:marRight w:val="0"/>
      <w:marTop w:val="0"/>
      <w:marBottom w:val="0"/>
      <w:divBdr>
        <w:top w:val="none" w:sz="0" w:space="0" w:color="auto"/>
        <w:left w:val="none" w:sz="0" w:space="0" w:color="auto"/>
        <w:bottom w:val="none" w:sz="0" w:space="0" w:color="auto"/>
        <w:right w:val="none" w:sz="0" w:space="0" w:color="auto"/>
      </w:divBdr>
    </w:div>
    <w:div w:id="181740791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5076004">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947358">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532707">
      <w:bodyDiv w:val="1"/>
      <w:marLeft w:val="0"/>
      <w:marRight w:val="0"/>
      <w:marTop w:val="0"/>
      <w:marBottom w:val="0"/>
      <w:divBdr>
        <w:top w:val="none" w:sz="0" w:space="0" w:color="auto"/>
        <w:left w:val="none" w:sz="0" w:space="0" w:color="auto"/>
        <w:bottom w:val="none" w:sz="0" w:space="0" w:color="auto"/>
        <w:right w:val="none" w:sz="0" w:space="0" w:color="auto"/>
      </w:divBdr>
    </w:div>
    <w:div w:id="1838380495">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745677">
      <w:bodyDiv w:val="1"/>
      <w:marLeft w:val="0"/>
      <w:marRight w:val="0"/>
      <w:marTop w:val="0"/>
      <w:marBottom w:val="0"/>
      <w:divBdr>
        <w:top w:val="none" w:sz="0" w:space="0" w:color="auto"/>
        <w:left w:val="none" w:sz="0" w:space="0" w:color="auto"/>
        <w:bottom w:val="none" w:sz="0" w:space="0" w:color="auto"/>
        <w:right w:val="none" w:sz="0" w:space="0" w:color="auto"/>
      </w:divBdr>
    </w:div>
    <w:div w:id="184917172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984764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805499">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79195528">
      <w:bodyDiv w:val="1"/>
      <w:marLeft w:val="0"/>
      <w:marRight w:val="0"/>
      <w:marTop w:val="0"/>
      <w:marBottom w:val="0"/>
      <w:divBdr>
        <w:top w:val="none" w:sz="0" w:space="0" w:color="auto"/>
        <w:left w:val="none" w:sz="0" w:space="0" w:color="auto"/>
        <w:bottom w:val="none" w:sz="0" w:space="0" w:color="auto"/>
        <w:right w:val="none" w:sz="0" w:space="0" w:color="auto"/>
      </w:divBdr>
    </w:div>
    <w:div w:id="1881740757">
      <w:bodyDiv w:val="1"/>
      <w:marLeft w:val="0"/>
      <w:marRight w:val="0"/>
      <w:marTop w:val="0"/>
      <w:marBottom w:val="0"/>
      <w:divBdr>
        <w:top w:val="none" w:sz="0" w:space="0" w:color="auto"/>
        <w:left w:val="none" w:sz="0" w:space="0" w:color="auto"/>
        <w:bottom w:val="none" w:sz="0" w:space="0" w:color="auto"/>
        <w:right w:val="none" w:sz="0" w:space="0" w:color="auto"/>
      </w:divBdr>
    </w:div>
    <w:div w:id="1887181097">
      <w:bodyDiv w:val="1"/>
      <w:marLeft w:val="0"/>
      <w:marRight w:val="0"/>
      <w:marTop w:val="0"/>
      <w:marBottom w:val="0"/>
      <w:divBdr>
        <w:top w:val="none" w:sz="0" w:space="0" w:color="auto"/>
        <w:left w:val="none" w:sz="0" w:space="0" w:color="auto"/>
        <w:bottom w:val="none" w:sz="0" w:space="0" w:color="auto"/>
        <w:right w:val="none" w:sz="0" w:space="0" w:color="auto"/>
      </w:divBdr>
    </w:div>
    <w:div w:id="1894152747">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2055722">
      <w:bodyDiv w:val="1"/>
      <w:marLeft w:val="0"/>
      <w:marRight w:val="0"/>
      <w:marTop w:val="0"/>
      <w:marBottom w:val="0"/>
      <w:divBdr>
        <w:top w:val="none" w:sz="0" w:space="0" w:color="auto"/>
        <w:left w:val="none" w:sz="0" w:space="0" w:color="auto"/>
        <w:bottom w:val="none" w:sz="0" w:space="0" w:color="auto"/>
        <w:right w:val="none" w:sz="0" w:space="0" w:color="auto"/>
      </w:divBdr>
    </w:div>
    <w:div w:id="1906719449">
      <w:bodyDiv w:val="1"/>
      <w:marLeft w:val="0"/>
      <w:marRight w:val="0"/>
      <w:marTop w:val="0"/>
      <w:marBottom w:val="0"/>
      <w:divBdr>
        <w:top w:val="none" w:sz="0" w:space="0" w:color="auto"/>
        <w:left w:val="none" w:sz="0" w:space="0" w:color="auto"/>
        <w:bottom w:val="none" w:sz="0" w:space="0" w:color="auto"/>
        <w:right w:val="none" w:sz="0" w:space="0" w:color="auto"/>
      </w:divBdr>
      <w:divsChild>
        <w:div w:id="1646592717">
          <w:marLeft w:val="0"/>
          <w:marRight w:val="0"/>
          <w:marTop w:val="0"/>
          <w:marBottom w:val="0"/>
          <w:divBdr>
            <w:top w:val="none" w:sz="0" w:space="0" w:color="auto"/>
            <w:left w:val="none" w:sz="0" w:space="0" w:color="auto"/>
            <w:bottom w:val="none" w:sz="0" w:space="0" w:color="auto"/>
            <w:right w:val="none" w:sz="0" w:space="0" w:color="auto"/>
          </w:divBdr>
        </w:div>
      </w:divsChild>
    </w:div>
    <w:div w:id="1918634308">
      <w:bodyDiv w:val="1"/>
      <w:marLeft w:val="0"/>
      <w:marRight w:val="0"/>
      <w:marTop w:val="0"/>
      <w:marBottom w:val="0"/>
      <w:divBdr>
        <w:top w:val="none" w:sz="0" w:space="0" w:color="auto"/>
        <w:left w:val="none" w:sz="0" w:space="0" w:color="auto"/>
        <w:bottom w:val="none" w:sz="0" w:space="0" w:color="auto"/>
        <w:right w:val="none" w:sz="0" w:space="0" w:color="auto"/>
      </w:divBdr>
    </w:div>
    <w:div w:id="1920865830">
      <w:bodyDiv w:val="1"/>
      <w:marLeft w:val="0"/>
      <w:marRight w:val="0"/>
      <w:marTop w:val="0"/>
      <w:marBottom w:val="0"/>
      <w:divBdr>
        <w:top w:val="none" w:sz="0" w:space="0" w:color="auto"/>
        <w:left w:val="none" w:sz="0" w:space="0" w:color="auto"/>
        <w:bottom w:val="none" w:sz="0" w:space="0" w:color="auto"/>
        <w:right w:val="none" w:sz="0" w:space="0" w:color="auto"/>
      </w:divBdr>
    </w:div>
    <w:div w:id="1925914670">
      <w:bodyDiv w:val="1"/>
      <w:marLeft w:val="0"/>
      <w:marRight w:val="0"/>
      <w:marTop w:val="0"/>
      <w:marBottom w:val="0"/>
      <w:divBdr>
        <w:top w:val="none" w:sz="0" w:space="0" w:color="auto"/>
        <w:left w:val="none" w:sz="0" w:space="0" w:color="auto"/>
        <w:bottom w:val="none" w:sz="0" w:space="0" w:color="auto"/>
        <w:right w:val="none" w:sz="0" w:space="0" w:color="auto"/>
      </w:divBdr>
    </w:div>
    <w:div w:id="1928683668">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4392984">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6589074">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39941852">
      <w:bodyDiv w:val="1"/>
      <w:marLeft w:val="0"/>
      <w:marRight w:val="0"/>
      <w:marTop w:val="0"/>
      <w:marBottom w:val="0"/>
      <w:divBdr>
        <w:top w:val="none" w:sz="0" w:space="0" w:color="auto"/>
        <w:left w:val="none" w:sz="0" w:space="0" w:color="auto"/>
        <w:bottom w:val="none" w:sz="0" w:space="0" w:color="auto"/>
        <w:right w:val="none" w:sz="0" w:space="0" w:color="auto"/>
      </w:divBdr>
    </w:div>
    <w:div w:id="1940064037">
      <w:bodyDiv w:val="1"/>
      <w:marLeft w:val="0"/>
      <w:marRight w:val="0"/>
      <w:marTop w:val="0"/>
      <w:marBottom w:val="0"/>
      <w:divBdr>
        <w:top w:val="none" w:sz="0" w:space="0" w:color="auto"/>
        <w:left w:val="none" w:sz="0" w:space="0" w:color="auto"/>
        <w:bottom w:val="none" w:sz="0" w:space="0" w:color="auto"/>
        <w:right w:val="none" w:sz="0" w:space="0" w:color="auto"/>
      </w:divBdr>
    </w:div>
    <w:div w:id="1946308748">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334300">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2954016">
      <w:bodyDiv w:val="1"/>
      <w:marLeft w:val="0"/>
      <w:marRight w:val="0"/>
      <w:marTop w:val="0"/>
      <w:marBottom w:val="0"/>
      <w:divBdr>
        <w:top w:val="none" w:sz="0" w:space="0" w:color="auto"/>
        <w:left w:val="none" w:sz="0" w:space="0" w:color="auto"/>
        <w:bottom w:val="none" w:sz="0" w:space="0" w:color="auto"/>
        <w:right w:val="none" w:sz="0" w:space="0" w:color="auto"/>
      </w:divBdr>
    </w:div>
    <w:div w:id="197113340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7948281">
      <w:bodyDiv w:val="1"/>
      <w:marLeft w:val="0"/>
      <w:marRight w:val="0"/>
      <w:marTop w:val="0"/>
      <w:marBottom w:val="0"/>
      <w:divBdr>
        <w:top w:val="none" w:sz="0" w:space="0" w:color="auto"/>
        <w:left w:val="none" w:sz="0" w:space="0" w:color="auto"/>
        <w:bottom w:val="none" w:sz="0" w:space="0" w:color="auto"/>
        <w:right w:val="none" w:sz="0" w:space="0" w:color="auto"/>
      </w:divBdr>
    </w:div>
    <w:div w:id="1980527623">
      <w:bodyDiv w:val="1"/>
      <w:marLeft w:val="0"/>
      <w:marRight w:val="0"/>
      <w:marTop w:val="0"/>
      <w:marBottom w:val="0"/>
      <w:divBdr>
        <w:top w:val="none" w:sz="0" w:space="0" w:color="auto"/>
        <w:left w:val="none" w:sz="0" w:space="0" w:color="auto"/>
        <w:bottom w:val="none" w:sz="0" w:space="0" w:color="auto"/>
        <w:right w:val="none" w:sz="0" w:space="0" w:color="auto"/>
      </w:divBdr>
    </w:div>
    <w:div w:id="1987003207">
      <w:bodyDiv w:val="1"/>
      <w:marLeft w:val="0"/>
      <w:marRight w:val="0"/>
      <w:marTop w:val="0"/>
      <w:marBottom w:val="0"/>
      <w:divBdr>
        <w:top w:val="none" w:sz="0" w:space="0" w:color="auto"/>
        <w:left w:val="none" w:sz="0" w:space="0" w:color="auto"/>
        <w:bottom w:val="none" w:sz="0" w:space="0" w:color="auto"/>
        <w:right w:val="none" w:sz="0" w:space="0" w:color="auto"/>
      </w:divBdr>
    </w:div>
    <w:div w:id="1992951201">
      <w:bodyDiv w:val="1"/>
      <w:marLeft w:val="0"/>
      <w:marRight w:val="0"/>
      <w:marTop w:val="0"/>
      <w:marBottom w:val="0"/>
      <w:divBdr>
        <w:top w:val="none" w:sz="0" w:space="0" w:color="auto"/>
        <w:left w:val="none" w:sz="0" w:space="0" w:color="auto"/>
        <w:bottom w:val="none" w:sz="0" w:space="0" w:color="auto"/>
        <w:right w:val="none" w:sz="0" w:space="0" w:color="auto"/>
      </w:divBdr>
    </w:div>
    <w:div w:id="2009477981">
      <w:bodyDiv w:val="1"/>
      <w:marLeft w:val="0"/>
      <w:marRight w:val="0"/>
      <w:marTop w:val="0"/>
      <w:marBottom w:val="0"/>
      <w:divBdr>
        <w:top w:val="none" w:sz="0" w:space="0" w:color="auto"/>
        <w:left w:val="none" w:sz="0" w:space="0" w:color="auto"/>
        <w:bottom w:val="none" w:sz="0" w:space="0" w:color="auto"/>
        <w:right w:val="none" w:sz="0" w:space="0" w:color="auto"/>
      </w:divBdr>
    </w:div>
    <w:div w:id="2016492874">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679961">
      <w:bodyDiv w:val="1"/>
      <w:marLeft w:val="0"/>
      <w:marRight w:val="0"/>
      <w:marTop w:val="0"/>
      <w:marBottom w:val="0"/>
      <w:divBdr>
        <w:top w:val="none" w:sz="0" w:space="0" w:color="auto"/>
        <w:left w:val="none" w:sz="0" w:space="0" w:color="auto"/>
        <w:bottom w:val="none" w:sz="0" w:space="0" w:color="auto"/>
        <w:right w:val="none" w:sz="0" w:space="0" w:color="auto"/>
      </w:divBdr>
    </w:div>
    <w:div w:id="2043633404">
      <w:bodyDiv w:val="1"/>
      <w:marLeft w:val="0"/>
      <w:marRight w:val="0"/>
      <w:marTop w:val="0"/>
      <w:marBottom w:val="0"/>
      <w:divBdr>
        <w:top w:val="none" w:sz="0" w:space="0" w:color="auto"/>
        <w:left w:val="none" w:sz="0" w:space="0" w:color="auto"/>
        <w:bottom w:val="none" w:sz="0" w:space="0" w:color="auto"/>
        <w:right w:val="none" w:sz="0" w:space="0" w:color="auto"/>
      </w:divBdr>
    </w:div>
    <w:div w:id="2051875940">
      <w:bodyDiv w:val="1"/>
      <w:marLeft w:val="0"/>
      <w:marRight w:val="0"/>
      <w:marTop w:val="0"/>
      <w:marBottom w:val="0"/>
      <w:divBdr>
        <w:top w:val="none" w:sz="0" w:space="0" w:color="auto"/>
        <w:left w:val="none" w:sz="0" w:space="0" w:color="auto"/>
        <w:bottom w:val="none" w:sz="0" w:space="0" w:color="auto"/>
        <w:right w:val="none" w:sz="0" w:space="0" w:color="auto"/>
      </w:divBdr>
    </w:div>
    <w:div w:id="2056076808">
      <w:bodyDiv w:val="1"/>
      <w:marLeft w:val="0"/>
      <w:marRight w:val="0"/>
      <w:marTop w:val="0"/>
      <w:marBottom w:val="0"/>
      <w:divBdr>
        <w:top w:val="none" w:sz="0" w:space="0" w:color="auto"/>
        <w:left w:val="none" w:sz="0" w:space="0" w:color="auto"/>
        <w:bottom w:val="none" w:sz="0" w:space="0" w:color="auto"/>
        <w:right w:val="none" w:sz="0" w:space="0" w:color="auto"/>
      </w:divBdr>
    </w:div>
    <w:div w:id="2065063774">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9960594">
      <w:bodyDiv w:val="1"/>
      <w:marLeft w:val="0"/>
      <w:marRight w:val="0"/>
      <w:marTop w:val="0"/>
      <w:marBottom w:val="0"/>
      <w:divBdr>
        <w:top w:val="none" w:sz="0" w:space="0" w:color="auto"/>
        <w:left w:val="none" w:sz="0" w:space="0" w:color="auto"/>
        <w:bottom w:val="none" w:sz="0" w:space="0" w:color="auto"/>
        <w:right w:val="none" w:sz="0" w:space="0" w:color="auto"/>
      </w:divBdr>
    </w:div>
    <w:div w:id="2076462774">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431270">
      <w:bodyDiv w:val="1"/>
      <w:marLeft w:val="0"/>
      <w:marRight w:val="0"/>
      <w:marTop w:val="0"/>
      <w:marBottom w:val="0"/>
      <w:divBdr>
        <w:top w:val="none" w:sz="0" w:space="0" w:color="auto"/>
        <w:left w:val="none" w:sz="0" w:space="0" w:color="auto"/>
        <w:bottom w:val="none" w:sz="0" w:space="0" w:color="auto"/>
        <w:right w:val="none" w:sz="0" w:space="0" w:color="auto"/>
      </w:divBdr>
    </w:div>
    <w:div w:id="2097479879">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364058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3742730">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46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4BB5A-49F1-444D-8A69-673F1A1C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3035</TotalTime>
  <Pages>83</Pages>
  <Words>38592</Words>
  <Characters>219976</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Pinanong Ruthaiwat (TH)</cp:lastModifiedBy>
  <cp:revision>676</cp:revision>
  <cp:lastPrinted>2025-03-02T15:57:00Z</cp:lastPrinted>
  <dcterms:created xsi:type="dcterms:W3CDTF">2025-02-11T22:32:00Z</dcterms:created>
  <dcterms:modified xsi:type="dcterms:W3CDTF">2025-03-02T18:55:00Z</dcterms:modified>
</cp:coreProperties>
</file>